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D8C7B" w14:textId="77777777" w:rsidR="00892C0C" w:rsidRPr="00F65244" w:rsidRDefault="00892C0C" w:rsidP="00892C0C">
      <w:pPr>
        <w:jc w:val="center"/>
        <w:rPr>
          <w:rFonts w:ascii="Arial Narrow" w:hAnsi="Arial Narrow"/>
          <w:b/>
          <w:szCs w:val="24"/>
        </w:rPr>
      </w:pPr>
      <w:r w:rsidRPr="00F65244">
        <w:rPr>
          <w:rFonts w:ascii="Arial Narrow" w:hAnsi="Arial Narrow"/>
          <w:noProof/>
          <w:szCs w:val="24"/>
          <w:lang w:val="en-ZA"/>
        </w:rPr>
        <w:drawing>
          <wp:inline distT="0" distB="0" distL="0" distR="0" wp14:anchorId="12A7DD11" wp14:editId="4CD89251">
            <wp:extent cx="2453640" cy="2613660"/>
            <wp:effectExtent l="0" t="0" r="3810" b="0"/>
            <wp:docPr id="1" name="Picture 1" descr="crest&amp;words 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amp;words High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3640" cy="2613660"/>
                    </a:xfrm>
                    <a:prstGeom prst="rect">
                      <a:avLst/>
                    </a:prstGeom>
                    <a:noFill/>
                    <a:ln>
                      <a:noFill/>
                    </a:ln>
                  </pic:spPr>
                </pic:pic>
              </a:graphicData>
            </a:graphic>
          </wp:inline>
        </w:drawing>
      </w:r>
    </w:p>
    <w:p w14:paraId="1BB31038" w14:textId="77777777" w:rsidR="00892C0C" w:rsidRPr="00F65244" w:rsidRDefault="00892C0C" w:rsidP="00892C0C">
      <w:pPr>
        <w:rPr>
          <w:rFonts w:ascii="Arial Narrow" w:hAnsi="Arial Narrow"/>
          <w:b/>
          <w:szCs w:val="24"/>
        </w:rPr>
      </w:pPr>
    </w:p>
    <w:p w14:paraId="3F81FD66" w14:textId="77777777" w:rsidR="00892C0C" w:rsidRPr="00F65244" w:rsidRDefault="00892C0C" w:rsidP="00892C0C">
      <w:pPr>
        <w:rPr>
          <w:rFonts w:ascii="Arial Narrow" w:hAnsi="Arial Narrow"/>
          <w:b/>
          <w:szCs w:val="24"/>
        </w:rPr>
      </w:pPr>
    </w:p>
    <w:p w14:paraId="78E30FB6" w14:textId="77777777" w:rsidR="00892C0C" w:rsidRPr="00F65244" w:rsidRDefault="00892C0C" w:rsidP="00892C0C">
      <w:pPr>
        <w:jc w:val="center"/>
        <w:rPr>
          <w:rFonts w:ascii="Arial Narrow" w:hAnsi="Arial Narrow"/>
          <w:b/>
          <w:szCs w:val="24"/>
        </w:rPr>
      </w:pPr>
      <w:r w:rsidRPr="00F65244">
        <w:rPr>
          <w:rFonts w:ascii="Arial Narrow" w:hAnsi="Arial Narrow"/>
          <w:b/>
          <w:szCs w:val="24"/>
        </w:rPr>
        <w:t>FACULTY OF ARTS</w:t>
      </w:r>
    </w:p>
    <w:p w14:paraId="39DEBB45" w14:textId="77777777" w:rsidR="00892C0C" w:rsidRPr="00F65244" w:rsidRDefault="00892C0C" w:rsidP="00892C0C">
      <w:pPr>
        <w:rPr>
          <w:rFonts w:ascii="Arial Narrow" w:hAnsi="Arial Narrow"/>
          <w:b/>
          <w:szCs w:val="24"/>
        </w:rPr>
      </w:pPr>
    </w:p>
    <w:p w14:paraId="30C30D2D" w14:textId="77777777" w:rsidR="00892C0C" w:rsidRPr="00F65244" w:rsidRDefault="00892C0C" w:rsidP="00892C0C">
      <w:pPr>
        <w:rPr>
          <w:rFonts w:ascii="Arial Narrow" w:hAnsi="Arial Narrow"/>
          <w:b/>
          <w:szCs w:val="24"/>
        </w:rPr>
      </w:pPr>
    </w:p>
    <w:p w14:paraId="45DD3949" w14:textId="77777777" w:rsidR="00892C0C" w:rsidRPr="00F65244" w:rsidRDefault="00892C0C" w:rsidP="00892C0C">
      <w:pPr>
        <w:jc w:val="center"/>
        <w:rPr>
          <w:rFonts w:ascii="Arial Narrow" w:hAnsi="Arial Narrow"/>
          <w:b/>
          <w:szCs w:val="24"/>
        </w:rPr>
      </w:pPr>
      <w:r w:rsidRPr="00F65244">
        <w:rPr>
          <w:rFonts w:ascii="Arial Narrow" w:hAnsi="Arial Narrow"/>
          <w:b/>
          <w:szCs w:val="24"/>
        </w:rPr>
        <w:t>VISION</w:t>
      </w:r>
    </w:p>
    <w:p w14:paraId="52EB795D" w14:textId="77777777" w:rsidR="00892C0C" w:rsidRPr="00F65244" w:rsidRDefault="00892C0C" w:rsidP="00892C0C">
      <w:pPr>
        <w:rPr>
          <w:rFonts w:ascii="Arial Narrow" w:hAnsi="Arial Narrow"/>
          <w:b/>
          <w:szCs w:val="24"/>
        </w:rPr>
      </w:pPr>
    </w:p>
    <w:p w14:paraId="2E9BC871" w14:textId="77777777" w:rsidR="00892C0C" w:rsidRPr="00F65244" w:rsidRDefault="00892C0C" w:rsidP="00892C0C">
      <w:pPr>
        <w:rPr>
          <w:rFonts w:ascii="Arial Narrow" w:hAnsi="Arial Narrow"/>
          <w:szCs w:val="24"/>
        </w:rPr>
      </w:pPr>
    </w:p>
    <w:p w14:paraId="296560DB" w14:textId="0A44E6A7" w:rsidR="00892C0C" w:rsidRPr="00F65244" w:rsidRDefault="00892C0C" w:rsidP="00293629">
      <w:pPr>
        <w:rPr>
          <w:rFonts w:ascii="Arial Narrow" w:hAnsi="Arial Narrow" w:cs="Arial"/>
          <w:szCs w:val="24"/>
        </w:rPr>
      </w:pPr>
      <w:r w:rsidRPr="00F65244">
        <w:rPr>
          <w:rFonts w:ascii="Arial Narrow" w:hAnsi="Arial Narrow" w:cs="Arial"/>
          <w:szCs w:val="24"/>
        </w:rPr>
        <w:t>To be a</w:t>
      </w:r>
      <w:r w:rsidRPr="00F65244">
        <w:rPr>
          <w:rFonts w:ascii="Arial Narrow" w:hAnsi="Arial Narrow" w:cs="Arial"/>
          <w:b/>
          <w:szCs w:val="24"/>
        </w:rPr>
        <w:t xml:space="preserve"> </w:t>
      </w:r>
      <w:r w:rsidRPr="00F65244">
        <w:rPr>
          <w:rFonts w:ascii="Arial Narrow" w:hAnsi="Arial Narrow" w:cs="Arial"/>
          <w:szCs w:val="24"/>
        </w:rPr>
        <w:t>leading Faculty, locally, nationally and globally, based in a rural setting, providing quality career</w:t>
      </w:r>
      <w:r w:rsidR="002D72FA" w:rsidRPr="00F65244">
        <w:rPr>
          <w:rFonts w:ascii="Arial Narrow" w:hAnsi="Arial Narrow" w:cs="Arial"/>
          <w:szCs w:val="24"/>
        </w:rPr>
        <w:t>-</w:t>
      </w:r>
      <w:r w:rsidRPr="00F65244">
        <w:rPr>
          <w:rFonts w:ascii="Arial Narrow" w:hAnsi="Arial Narrow" w:cs="Arial"/>
          <w:szCs w:val="24"/>
        </w:rPr>
        <w:t>focused programmes and service through our teaching, research and community engagement.</w:t>
      </w:r>
    </w:p>
    <w:p w14:paraId="3141882D" w14:textId="77777777" w:rsidR="00892C0C" w:rsidRPr="00F65244" w:rsidRDefault="00892C0C" w:rsidP="00892C0C">
      <w:pPr>
        <w:rPr>
          <w:rFonts w:ascii="Arial Narrow" w:hAnsi="Arial Narrow" w:cs="Arial"/>
          <w:b/>
          <w:szCs w:val="24"/>
        </w:rPr>
      </w:pPr>
    </w:p>
    <w:p w14:paraId="3A11FF4A" w14:textId="77777777" w:rsidR="00892C0C" w:rsidRPr="00F65244" w:rsidRDefault="00892C0C" w:rsidP="00892C0C">
      <w:pPr>
        <w:jc w:val="center"/>
        <w:rPr>
          <w:rFonts w:ascii="Arial Narrow" w:hAnsi="Arial Narrow"/>
          <w:b/>
          <w:szCs w:val="24"/>
        </w:rPr>
      </w:pPr>
      <w:r w:rsidRPr="00F65244">
        <w:rPr>
          <w:rFonts w:ascii="Arial Narrow" w:hAnsi="Arial Narrow"/>
          <w:b/>
          <w:szCs w:val="24"/>
        </w:rPr>
        <w:t>MISSION</w:t>
      </w:r>
    </w:p>
    <w:p w14:paraId="5F7B84A9" w14:textId="77777777" w:rsidR="00892C0C" w:rsidRPr="00F65244" w:rsidRDefault="00892C0C" w:rsidP="00892C0C">
      <w:pPr>
        <w:rPr>
          <w:rFonts w:ascii="Arial Narrow" w:hAnsi="Arial Narrow"/>
          <w:szCs w:val="24"/>
        </w:rPr>
      </w:pPr>
    </w:p>
    <w:p w14:paraId="209D2BE0" w14:textId="77777777" w:rsidR="00892C0C" w:rsidRPr="00F65244" w:rsidRDefault="00892C0C" w:rsidP="00293629">
      <w:pPr>
        <w:jc w:val="both"/>
        <w:rPr>
          <w:rFonts w:ascii="Arial Narrow" w:hAnsi="Arial Narrow"/>
          <w:szCs w:val="24"/>
        </w:rPr>
      </w:pPr>
    </w:p>
    <w:p w14:paraId="48A8FA1B" w14:textId="77777777" w:rsidR="00892C0C" w:rsidRPr="00F65244" w:rsidRDefault="00892C0C" w:rsidP="00293629">
      <w:pPr>
        <w:numPr>
          <w:ilvl w:val="0"/>
          <w:numId w:val="2"/>
        </w:numPr>
        <w:jc w:val="both"/>
        <w:rPr>
          <w:rFonts w:ascii="Arial Narrow" w:hAnsi="Arial Narrow"/>
          <w:szCs w:val="24"/>
        </w:rPr>
      </w:pPr>
      <w:r w:rsidRPr="00F65244">
        <w:rPr>
          <w:rFonts w:ascii="Arial Narrow" w:hAnsi="Arial Narrow"/>
          <w:szCs w:val="24"/>
        </w:rPr>
        <w:t>To provide access to students from diverse backgrounds to an enabling and caring teaching and learning environment.</w:t>
      </w:r>
    </w:p>
    <w:p w14:paraId="158FAD76" w14:textId="77777777" w:rsidR="00892C0C" w:rsidRPr="00F65244" w:rsidRDefault="00892C0C" w:rsidP="00293629">
      <w:pPr>
        <w:numPr>
          <w:ilvl w:val="0"/>
          <w:numId w:val="2"/>
        </w:numPr>
        <w:tabs>
          <w:tab w:val="left" w:pos="1904"/>
        </w:tabs>
        <w:jc w:val="both"/>
        <w:rPr>
          <w:rFonts w:ascii="Arial Narrow" w:hAnsi="Arial Narrow"/>
          <w:szCs w:val="24"/>
        </w:rPr>
      </w:pPr>
      <w:r w:rsidRPr="00F65244">
        <w:rPr>
          <w:rFonts w:ascii="Arial Narrow" w:hAnsi="Arial Narrow"/>
          <w:szCs w:val="24"/>
        </w:rPr>
        <w:t>To respond to local, national and global demand for human capital development by training learners in relevant academic and career focused programmes.</w:t>
      </w:r>
    </w:p>
    <w:p w14:paraId="43FE3E91" w14:textId="77777777" w:rsidR="00892C0C" w:rsidRPr="00F65244" w:rsidRDefault="00892C0C" w:rsidP="00293629">
      <w:pPr>
        <w:numPr>
          <w:ilvl w:val="0"/>
          <w:numId w:val="2"/>
        </w:numPr>
        <w:jc w:val="both"/>
        <w:rPr>
          <w:rFonts w:ascii="Arial Narrow" w:hAnsi="Arial Narrow"/>
          <w:szCs w:val="24"/>
        </w:rPr>
      </w:pPr>
      <w:r w:rsidRPr="00F65244">
        <w:rPr>
          <w:rFonts w:ascii="Arial Narrow" w:hAnsi="Arial Narrow"/>
          <w:szCs w:val="24"/>
        </w:rPr>
        <w:t>To generate knowledge through research in the Arts and to disseminate it through publications, teaching, development and information sharing.</w:t>
      </w:r>
    </w:p>
    <w:p w14:paraId="0BB30B15" w14:textId="49C26D44" w:rsidR="00892C0C" w:rsidRDefault="00892C0C" w:rsidP="00293629">
      <w:pPr>
        <w:jc w:val="both"/>
        <w:rPr>
          <w:rFonts w:ascii="Arial Narrow" w:hAnsi="Arial Narrow"/>
          <w:b/>
          <w:szCs w:val="24"/>
        </w:rPr>
      </w:pPr>
    </w:p>
    <w:p w14:paraId="42E6A677" w14:textId="79AF1A0E" w:rsidR="00F65244" w:rsidRDefault="00F65244" w:rsidP="00293629">
      <w:pPr>
        <w:jc w:val="both"/>
        <w:rPr>
          <w:rFonts w:ascii="Arial Narrow" w:hAnsi="Arial Narrow"/>
          <w:b/>
          <w:szCs w:val="24"/>
        </w:rPr>
      </w:pPr>
    </w:p>
    <w:p w14:paraId="4D8792A1" w14:textId="77777777" w:rsidR="00F65244" w:rsidRPr="00F65244" w:rsidRDefault="00F65244" w:rsidP="00293629">
      <w:pPr>
        <w:jc w:val="both"/>
        <w:rPr>
          <w:rFonts w:ascii="Arial Narrow" w:hAnsi="Arial Narrow"/>
          <w:b/>
          <w:szCs w:val="24"/>
        </w:rPr>
      </w:pPr>
    </w:p>
    <w:p w14:paraId="6EBCE643" w14:textId="77777777" w:rsidR="00892C0C" w:rsidRPr="00F65244" w:rsidRDefault="00892C0C" w:rsidP="00892C0C">
      <w:pPr>
        <w:jc w:val="center"/>
        <w:rPr>
          <w:rFonts w:ascii="Arial Narrow" w:hAnsi="Arial Narrow"/>
          <w:b/>
          <w:i/>
          <w:szCs w:val="24"/>
        </w:rPr>
      </w:pPr>
      <w:r w:rsidRPr="00F65244">
        <w:rPr>
          <w:rFonts w:ascii="Arial Narrow" w:hAnsi="Arial Narrow"/>
          <w:b/>
          <w:i/>
          <w:szCs w:val="24"/>
        </w:rPr>
        <w:t>Promoting Academic Excellence through</w:t>
      </w:r>
    </w:p>
    <w:p w14:paraId="5FDA9D09" w14:textId="77777777" w:rsidR="00892C0C" w:rsidRPr="00F65244" w:rsidRDefault="00892C0C" w:rsidP="00892C0C">
      <w:pPr>
        <w:jc w:val="center"/>
        <w:rPr>
          <w:rFonts w:ascii="Arial Narrow" w:hAnsi="Arial Narrow"/>
          <w:b/>
          <w:i/>
          <w:szCs w:val="24"/>
        </w:rPr>
      </w:pPr>
      <w:r w:rsidRPr="00F65244">
        <w:rPr>
          <w:rFonts w:ascii="Arial Narrow" w:hAnsi="Arial Narrow"/>
          <w:b/>
          <w:i/>
          <w:szCs w:val="24"/>
        </w:rPr>
        <w:t xml:space="preserve"> Active and Systematic Participation</w:t>
      </w:r>
    </w:p>
    <w:p w14:paraId="60C7567B" w14:textId="77777777" w:rsidR="00892C0C" w:rsidRPr="00F65244" w:rsidRDefault="00892C0C" w:rsidP="00892C0C">
      <w:pPr>
        <w:rPr>
          <w:rFonts w:ascii="Arial Narrow" w:hAnsi="Arial Narrow"/>
          <w:b/>
          <w:szCs w:val="24"/>
        </w:rPr>
      </w:pPr>
    </w:p>
    <w:p w14:paraId="5A4DA252" w14:textId="4CA23B8D" w:rsidR="00892C0C" w:rsidRDefault="00892C0C" w:rsidP="00892C0C">
      <w:pPr>
        <w:rPr>
          <w:rFonts w:ascii="Arial Narrow" w:hAnsi="Arial Narrow"/>
          <w:b/>
          <w:szCs w:val="24"/>
        </w:rPr>
      </w:pPr>
    </w:p>
    <w:p w14:paraId="06D379A7" w14:textId="713230BF" w:rsidR="00F65244" w:rsidRDefault="00F65244" w:rsidP="00892C0C">
      <w:pPr>
        <w:rPr>
          <w:rFonts w:ascii="Arial Narrow" w:hAnsi="Arial Narrow"/>
          <w:b/>
          <w:szCs w:val="24"/>
        </w:rPr>
      </w:pPr>
    </w:p>
    <w:p w14:paraId="2D84F4C4" w14:textId="77777777" w:rsidR="00F65244" w:rsidRPr="00F65244" w:rsidRDefault="00F65244" w:rsidP="00892C0C">
      <w:pPr>
        <w:rPr>
          <w:rFonts w:ascii="Arial Narrow" w:hAnsi="Arial Narrow"/>
          <w:b/>
          <w:szCs w:val="24"/>
        </w:rPr>
      </w:pPr>
    </w:p>
    <w:p w14:paraId="6F59045E" w14:textId="1B322F21" w:rsidR="00892C0C" w:rsidRPr="00F65244" w:rsidRDefault="002D72FA" w:rsidP="00892C0C">
      <w:pPr>
        <w:jc w:val="center"/>
        <w:rPr>
          <w:rFonts w:ascii="Arial Narrow" w:hAnsi="Arial Narrow"/>
          <w:b/>
          <w:szCs w:val="24"/>
        </w:rPr>
      </w:pPr>
      <w:r w:rsidRPr="00F65244">
        <w:rPr>
          <w:rFonts w:ascii="Arial Narrow" w:hAnsi="Arial Narrow"/>
          <w:b/>
          <w:szCs w:val="24"/>
        </w:rPr>
        <w:t>*</w:t>
      </w:r>
      <w:r w:rsidR="00892C0C" w:rsidRPr="00F65244">
        <w:rPr>
          <w:rFonts w:ascii="Arial Narrow" w:hAnsi="Arial Narrow"/>
          <w:b/>
          <w:szCs w:val="24"/>
        </w:rPr>
        <w:t>All courses in the Faculty of Arts are subject to possible change</w:t>
      </w:r>
    </w:p>
    <w:p w14:paraId="45098F85" w14:textId="77777777" w:rsidR="00892C0C" w:rsidRPr="00F65244" w:rsidRDefault="00892C0C" w:rsidP="00892C0C">
      <w:pPr>
        <w:rPr>
          <w:rFonts w:ascii="Arial Narrow" w:hAnsi="Arial Narrow"/>
          <w:szCs w:val="24"/>
        </w:rPr>
      </w:pPr>
    </w:p>
    <w:p w14:paraId="1AD3C772" w14:textId="77777777" w:rsidR="00892C0C" w:rsidRPr="00F65244" w:rsidRDefault="00892C0C" w:rsidP="00892C0C">
      <w:pPr>
        <w:rPr>
          <w:rFonts w:ascii="Arial Narrow" w:hAnsi="Arial Narrow"/>
          <w:b/>
          <w:szCs w:val="24"/>
        </w:rPr>
      </w:pPr>
    </w:p>
    <w:p w14:paraId="499729FE" w14:textId="77777777" w:rsidR="00892C0C" w:rsidRPr="00F65244" w:rsidRDefault="00892C0C" w:rsidP="00892C0C">
      <w:pPr>
        <w:keepNext/>
        <w:ind w:firstLine="720"/>
        <w:rPr>
          <w:rFonts w:ascii="Arial Narrow" w:hAnsi="Arial Narrow"/>
          <w:b/>
          <w:szCs w:val="24"/>
        </w:rPr>
      </w:pPr>
    </w:p>
    <w:p w14:paraId="4732DD59" w14:textId="77777777" w:rsidR="00892C0C" w:rsidRPr="00F65244" w:rsidRDefault="00892C0C" w:rsidP="00892C0C">
      <w:pPr>
        <w:rPr>
          <w:rFonts w:ascii="Arial Narrow" w:hAnsi="Arial Narrow"/>
          <w:szCs w:val="24"/>
        </w:rPr>
      </w:pPr>
    </w:p>
    <w:p w14:paraId="0C631BAE" w14:textId="77777777" w:rsidR="00EB01AD" w:rsidRPr="00F65244" w:rsidRDefault="00EB01AD" w:rsidP="00EB01AD">
      <w:pPr>
        <w:keepNext/>
        <w:ind w:firstLine="720"/>
        <w:jc w:val="center"/>
        <w:rPr>
          <w:rFonts w:ascii="Arial Narrow" w:hAnsi="Arial Narrow"/>
          <w:b/>
          <w:sz w:val="28"/>
          <w:szCs w:val="28"/>
        </w:rPr>
      </w:pPr>
      <w:r w:rsidRPr="00F65244">
        <w:rPr>
          <w:rFonts w:ascii="Arial Narrow" w:hAnsi="Arial Narrow"/>
          <w:b/>
          <w:sz w:val="28"/>
          <w:szCs w:val="28"/>
        </w:rPr>
        <w:lastRenderedPageBreak/>
        <w:t>CONTACT DETAILS</w:t>
      </w:r>
    </w:p>
    <w:p w14:paraId="5129A904" w14:textId="77777777" w:rsidR="00EB01AD" w:rsidRPr="00F65244" w:rsidRDefault="00EB01AD" w:rsidP="00EB01AD">
      <w:pPr>
        <w:keepNext/>
        <w:ind w:firstLine="720"/>
        <w:rPr>
          <w:rFonts w:ascii="Arial Narrow" w:hAnsi="Arial Narrow"/>
          <w:b/>
          <w:szCs w:val="24"/>
        </w:rPr>
      </w:pPr>
    </w:p>
    <w:p w14:paraId="4645F13E" w14:textId="77777777" w:rsidR="00EB01AD" w:rsidRPr="00F65244" w:rsidRDefault="00EB01AD" w:rsidP="00EB01AD">
      <w:pPr>
        <w:ind w:firstLine="720"/>
        <w:rPr>
          <w:rFonts w:ascii="Arial Narrow" w:hAnsi="Arial Narrow"/>
          <w:b/>
          <w:szCs w:val="24"/>
        </w:rPr>
      </w:pPr>
      <w:r w:rsidRPr="00F65244">
        <w:rPr>
          <w:rFonts w:ascii="Arial Narrow" w:hAnsi="Arial Narrow"/>
          <w:b/>
          <w:szCs w:val="24"/>
        </w:rPr>
        <w:t>FACULTY OF ARTS</w:t>
      </w:r>
    </w:p>
    <w:p w14:paraId="0444BBDB" w14:textId="77777777" w:rsidR="00EB01AD" w:rsidRPr="00F65244" w:rsidRDefault="00EB01AD" w:rsidP="00EB01AD">
      <w:pPr>
        <w:rPr>
          <w:rFonts w:ascii="Arial Narrow" w:hAnsi="Arial Narrow"/>
          <w:szCs w:val="24"/>
        </w:rPr>
      </w:pPr>
    </w:p>
    <w:p w14:paraId="5BE77C5A" w14:textId="77777777" w:rsidR="00EB01AD" w:rsidRPr="00F65244" w:rsidRDefault="00EB01AD" w:rsidP="00EB01AD">
      <w:pPr>
        <w:ind w:left="720" w:firstLine="720"/>
        <w:rPr>
          <w:rFonts w:ascii="Arial Narrow" w:hAnsi="Arial Narrow"/>
          <w:b/>
          <w:szCs w:val="24"/>
        </w:rPr>
      </w:pPr>
      <w:r w:rsidRPr="00F65244">
        <w:rPr>
          <w:rFonts w:ascii="Arial Narrow" w:hAnsi="Arial Narrow"/>
          <w:b/>
          <w:szCs w:val="24"/>
        </w:rPr>
        <w:t xml:space="preserve">DEAN: </w:t>
      </w:r>
      <w:r w:rsidRPr="00F65244">
        <w:rPr>
          <w:rFonts w:ascii="Arial Narrow" w:hAnsi="Arial Narrow"/>
          <w:b/>
          <w:szCs w:val="24"/>
        </w:rPr>
        <w:tab/>
      </w:r>
      <w:r w:rsidRPr="00F65244">
        <w:rPr>
          <w:rFonts w:ascii="Arial Narrow" w:hAnsi="Arial Narrow"/>
          <w:b/>
          <w:szCs w:val="24"/>
        </w:rPr>
        <w:tab/>
      </w:r>
      <w:r w:rsidRPr="00F65244">
        <w:rPr>
          <w:rFonts w:ascii="Arial Narrow" w:hAnsi="Arial Narrow"/>
          <w:b/>
          <w:szCs w:val="24"/>
        </w:rPr>
        <w:tab/>
      </w:r>
      <w:r w:rsidRPr="00F65244">
        <w:rPr>
          <w:rFonts w:ascii="Arial Narrow" w:hAnsi="Arial Narrow"/>
          <w:b/>
          <w:szCs w:val="24"/>
        </w:rPr>
        <w:tab/>
      </w:r>
      <w:r w:rsidRPr="00F65244">
        <w:rPr>
          <w:rFonts w:ascii="Arial Narrow" w:hAnsi="Arial Narrow"/>
          <w:b/>
          <w:szCs w:val="24"/>
        </w:rPr>
        <w:tab/>
        <w:t>VACANT</w:t>
      </w:r>
    </w:p>
    <w:p w14:paraId="5A9A6096" w14:textId="77777777" w:rsidR="00EB01AD" w:rsidRPr="00F65244" w:rsidRDefault="00EB01AD" w:rsidP="00EB01AD">
      <w:pPr>
        <w:rPr>
          <w:rFonts w:ascii="Arial Narrow" w:hAnsi="Arial Narrow"/>
          <w:szCs w:val="24"/>
        </w:rPr>
      </w:pPr>
      <w:r w:rsidRPr="00F65244">
        <w:rPr>
          <w:rFonts w:ascii="Arial Narrow" w:hAnsi="Arial Narrow"/>
          <w:szCs w:val="24"/>
        </w:rPr>
        <w:tab/>
      </w:r>
      <w:r w:rsidRPr="00F65244">
        <w:rPr>
          <w:rFonts w:ascii="Arial Narrow" w:hAnsi="Arial Narrow"/>
          <w:szCs w:val="24"/>
        </w:rPr>
        <w:tab/>
        <w:t xml:space="preserve">Phone: </w:t>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t>(035) 9026044</w:t>
      </w:r>
    </w:p>
    <w:p w14:paraId="6F7836CD" w14:textId="77777777" w:rsidR="00EB01AD" w:rsidRPr="00F65244" w:rsidRDefault="00EB01AD" w:rsidP="00EB01AD">
      <w:pPr>
        <w:rPr>
          <w:rFonts w:ascii="Arial Narrow" w:hAnsi="Arial Narrow"/>
          <w:szCs w:val="24"/>
        </w:rPr>
      </w:pP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lang w:val="pt-BR"/>
        </w:rPr>
        <w:t xml:space="preserve">E-mail: </w:t>
      </w:r>
      <w:r w:rsidRPr="00F65244">
        <w:rPr>
          <w:rFonts w:ascii="Arial Narrow" w:hAnsi="Arial Narrow"/>
          <w:szCs w:val="24"/>
          <w:lang w:val="pt-BR"/>
        </w:rPr>
        <w:tab/>
      </w:r>
      <w:r w:rsidRPr="00F65244">
        <w:rPr>
          <w:rFonts w:ascii="Arial Narrow" w:hAnsi="Arial Narrow"/>
          <w:szCs w:val="24"/>
          <w:lang w:val="pt-BR"/>
        </w:rPr>
        <w:tab/>
      </w:r>
      <w:r w:rsidRPr="00F65244">
        <w:rPr>
          <w:rFonts w:ascii="Arial Narrow" w:hAnsi="Arial Narrow"/>
          <w:szCs w:val="24"/>
          <w:lang w:val="pt-BR"/>
        </w:rPr>
        <w:tab/>
      </w:r>
      <w:r w:rsidRPr="00F65244">
        <w:rPr>
          <w:rFonts w:ascii="Arial Narrow" w:hAnsi="Arial Narrow"/>
          <w:szCs w:val="24"/>
          <w:lang w:val="pt-BR"/>
        </w:rPr>
        <w:tab/>
        <w:t xml:space="preserve"> </w:t>
      </w:r>
      <w:r w:rsidRPr="00F65244">
        <w:rPr>
          <w:rFonts w:ascii="Arial Narrow" w:hAnsi="Arial Narrow"/>
          <w:szCs w:val="24"/>
          <w:lang w:val="pt-BR"/>
        </w:rPr>
        <w:tab/>
      </w:r>
    </w:p>
    <w:p w14:paraId="71DB4E48" w14:textId="77777777" w:rsidR="00EB01AD" w:rsidRPr="00F65244" w:rsidRDefault="00EB01AD" w:rsidP="00EB01AD">
      <w:pPr>
        <w:rPr>
          <w:rFonts w:ascii="Arial Narrow" w:hAnsi="Arial Narrow"/>
          <w:szCs w:val="24"/>
          <w:lang w:val="pt-BR"/>
        </w:rPr>
      </w:pPr>
    </w:p>
    <w:p w14:paraId="05570B15" w14:textId="71C1C0C5" w:rsidR="00EB01AD" w:rsidRPr="00F65244" w:rsidRDefault="00E145C8" w:rsidP="00EB01AD">
      <w:pPr>
        <w:ind w:firstLine="720"/>
        <w:rPr>
          <w:rFonts w:ascii="Arial Narrow" w:hAnsi="Arial Narrow"/>
          <w:b/>
          <w:szCs w:val="24"/>
        </w:rPr>
      </w:pPr>
      <w:r>
        <w:rPr>
          <w:rFonts w:ascii="Arial Narrow" w:hAnsi="Arial Narrow"/>
          <w:b/>
          <w:szCs w:val="24"/>
        </w:rPr>
        <w:t>DEPUTY DEAN</w:t>
      </w:r>
      <w:r w:rsidR="00EB01AD" w:rsidRPr="00F65244">
        <w:rPr>
          <w:rFonts w:ascii="Arial Narrow" w:hAnsi="Arial Narrow"/>
          <w:b/>
          <w:szCs w:val="24"/>
        </w:rPr>
        <w:t>:</w:t>
      </w:r>
      <w:r>
        <w:rPr>
          <w:rFonts w:ascii="Arial Narrow" w:hAnsi="Arial Narrow"/>
          <w:b/>
          <w:szCs w:val="24"/>
        </w:rPr>
        <w:tab/>
      </w:r>
      <w:r>
        <w:rPr>
          <w:rFonts w:ascii="Arial Narrow" w:hAnsi="Arial Narrow"/>
          <w:b/>
          <w:szCs w:val="24"/>
        </w:rPr>
        <w:tab/>
      </w:r>
      <w:r w:rsidR="00EB01AD" w:rsidRPr="00F65244">
        <w:rPr>
          <w:rFonts w:ascii="Arial Narrow" w:hAnsi="Arial Narrow"/>
          <w:b/>
          <w:szCs w:val="24"/>
        </w:rPr>
        <w:tab/>
      </w:r>
      <w:r w:rsidR="00EB01AD" w:rsidRPr="00F65244">
        <w:rPr>
          <w:rFonts w:ascii="Arial Narrow" w:hAnsi="Arial Narrow"/>
          <w:b/>
          <w:szCs w:val="24"/>
        </w:rPr>
        <w:tab/>
        <w:t xml:space="preserve">TEACHING &amp; LEARNING </w:t>
      </w:r>
    </w:p>
    <w:p w14:paraId="7750DFE5" w14:textId="77777777" w:rsidR="00EB01AD" w:rsidRPr="00F65244" w:rsidRDefault="00EB01AD" w:rsidP="00EB01AD">
      <w:pPr>
        <w:ind w:firstLine="720"/>
        <w:rPr>
          <w:rFonts w:ascii="Arial Narrow" w:hAnsi="Arial Narrow"/>
          <w:b/>
          <w:szCs w:val="24"/>
        </w:rPr>
      </w:pPr>
      <w:r w:rsidRPr="00F65244">
        <w:rPr>
          <w:rFonts w:ascii="Arial Narrow" w:hAnsi="Arial Narrow"/>
          <w:b/>
          <w:szCs w:val="24"/>
        </w:rPr>
        <w:tab/>
      </w:r>
      <w:r w:rsidRPr="00F65244">
        <w:rPr>
          <w:rFonts w:ascii="Arial Narrow" w:hAnsi="Arial Narrow"/>
          <w:b/>
          <w:szCs w:val="24"/>
        </w:rPr>
        <w:tab/>
      </w:r>
      <w:r w:rsidRPr="00F65244">
        <w:rPr>
          <w:rFonts w:ascii="Arial Narrow" w:hAnsi="Arial Narrow"/>
          <w:b/>
          <w:szCs w:val="24"/>
        </w:rPr>
        <w:tab/>
      </w:r>
      <w:r w:rsidRPr="00F65244">
        <w:rPr>
          <w:rFonts w:ascii="Arial Narrow" w:hAnsi="Arial Narrow"/>
          <w:b/>
          <w:szCs w:val="24"/>
        </w:rPr>
        <w:tab/>
      </w:r>
      <w:r w:rsidRPr="00F65244">
        <w:rPr>
          <w:rFonts w:ascii="Arial Narrow" w:hAnsi="Arial Narrow"/>
          <w:b/>
          <w:szCs w:val="24"/>
        </w:rPr>
        <w:tab/>
      </w:r>
      <w:r w:rsidRPr="00F65244">
        <w:rPr>
          <w:rFonts w:ascii="Arial Narrow" w:hAnsi="Arial Narrow"/>
          <w:b/>
          <w:szCs w:val="24"/>
        </w:rPr>
        <w:tab/>
        <w:t>PROF A.T. NZAMA</w:t>
      </w:r>
    </w:p>
    <w:p w14:paraId="74AA4807" w14:textId="77777777" w:rsidR="00EB01AD" w:rsidRPr="00F65244" w:rsidRDefault="00EB01AD" w:rsidP="00EB01AD">
      <w:pPr>
        <w:ind w:firstLine="720"/>
        <w:rPr>
          <w:rFonts w:ascii="Arial Narrow" w:hAnsi="Arial Narrow"/>
          <w:szCs w:val="24"/>
        </w:rPr>
      </w:pPr>
      <w:r w:rsidRPr="00F65244">
        <w:rPr>
          <w:rFonts w:ascii="Arial Narrow" w:hAnsi="Arial Narrow"/>
          <w:szCs w:val="24"/>
        </w:rPr>
        <w:tab/>
        <w:t>Phone:</w:t>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t>(035) 9026720</w:t>
      </w:r>
    </w:p>
    <w:p w14:paraId="439A2DDA" w14:textId="77777777" w:rsidR="00EB01AD" w:rsidRPr="00F65244" w:rsidRDefault="00EB01AD" w:rsidP="00EB01AD">
      <w:pPr>
        <w:rPr>
          <w:rFonts w:ascii="Arial Narrow" w:hAnsi="Arial Narrow"/>
          <w:szCs w:val="24"/>
          <w:lang w:val="pt-BR"/>
        </w:rPr>
      </w:pP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lang w:val="pt-BR"/>
        </w:rPr>
        <w:t xml:space="preserve">E-mail: </w:t>
      </w:r>
      <w:r w:rsidRPr="00F65244">
        <w:rPr>
          <w:rFonts w:ascii="Arial Narrow" w:hAnsi="Arial Narrow"/>
          <w:szCs w:val="24"/>
          <w:lang w:val="pt-BR"/>
        </w:rPr>
        <w:tab/>
      </w:r>
      <w:r w:rsidRPr="00F65244">
        <w:rPr>
          <w:rFonts w:ascii="Arial Narrow" w:hAnsi="Arial Narrow"/>
          <w:szCs w:val="24"/>
          <w:lang w:val="pt-BR"/>
        </w:rPr>
        <w:tab/>
      </w:r>
      <w:r w:rsidRPr="00F65244">
        <w:rPr>
          <w:rFonts w:ascii="Arial Narrow" w:hAnsi="Arial Narrow"/>
          <w:szCs w:val="24"/>
          <w:lang w:val="pt-BR"/>
        </w:rPr>
        <w:tab/>
      </w:r>
      <w:r w:rsidRPr="00F65244">
        <w:rPr>
          <w:rFonts w:ascii="Arial Narrow" w:hAnsi="Arial Narrow"/>
          <w:szCs w:val="24"/>
          <w:lang w:val="pt-BR"/>
        </w:rPr>
        <w:tab/>
      </w:r>
      <w:r w:rsidRPr="00F65244">
        <w:rPr>
          <w:rFonts w:ascii="Arial Narrow" w:hAnsi="Arial Narrow"/>
          <w:szCs w:val="24"/>
          <w:lang w:val="pt-BR"/>
        </w:rPr>
        <w:tab/>
      </w:r>
      <w:hyperlink r:id="rId9" w:history="1">
        <w:r w:rsidRPr="00F65244">
          <w:rPr>
            <w:rStyle w:val="Hyperlink"/>
            <w:rFonts w:ascii="Arial Narrow" w:hAnsi="Arial Narrow"/>
            <w:szCs w:val="24"/>
            <w:lang w:val="pt-BR"/>
          </w:rPr>
          <w:t>NzamaA@unizulu.ac.za</w:t>
        </w:r>
      </w:hyperlink>
    </w:p>
    <w:p w14:paraId="0CDDE109" w14:textId="77777777" w:rsidR="00EB01AD" w:rsidRPr="00F65244" w:rsidRDefault="00EB01AD" w:rsidP="00EB01AD">
      <w:pPr>
        <w:ind w:left="720" w:firstLine="720"/>
        <w:rPr>
          <w:rFonts w:ascii="Arial Narrow" w:hAnsi="Arial Narrow"/>
          <w:szCs w:val="24"/>
          <w:lang w:val="pt-BR"/>
        </w:rPr>
      </w:pPr>
    </w:p>
    <w:p w14:paraId="370ECBC5" w14:textId="77777777" w:rsidR="00EB01AD" w:rsidRPr="00F65244" w:rsidRDefault="00EB01AD" w:rsidP="00EB01AD">
      <w:pPr>
        <w:ind w:firstLine="720"/>
        <w:rPr>
          <w:rFonts w:ascii="Arial Narrow" w:hAnsi="Arial Narrow"/>
          <w:b/>
          <w:szCs w:val="24"/>
        </w:rPr>
      </w:pPr>
      <w:r w:rsidRPr="00F65244">
        <w:rPr>
          <w:rFonts w:ascii="Arial Narrow" w:hAnsi="Arial Narrow"/>
          <w:b/>
          <w:szCs w:val="24"/>
        </w:rPr>
        <w:t xml:space="preserve">DEPUTY DEAN: </w:t>
      </w:r>
      <w:r w:rsidRPr="00F65244">
        <w:rPr>
          <w:rFonts w:ascii="Arial Narrow" w:hAnsi="Arial Narrow"/>
          <w:b/>
          <w:szCs w:val="24"/>
        </w:rPr>
        <w:tab/>
      </w:r>
      <w:r w:rsidRPr="00F65244">
        <w:rPr>
          <w:rFonts w:ascii="Arial Narrow" w:hAnsi="Arial Narrow"/>
          <w:b/>
          <w:szCs w:val="24"/>
        </w:rPr>
        <w:tab/>
      </w:r>
      <w:r w:rsidRPr="00F65244">
        <w:rPr>
          <w:rFonts w:ascii="Arial Narrow" w:hAnsi="Arial Narrow"/>
          <w:b/>
          <w:szCs w:val="24"/>
        </w:rPr>
        <w:tab/>
      </w:r>
      <w:r w:rsidRPr="00F65244">
        <w:rPr>
          <w:rFonts w:ascii="Arial Narrow" w:hAnsi="Arial Narrow"/>
          <w:b/>
          <w:szCs w:val="24"/>
        </w:rPr>
        <w:tab/>
        <w:t>RESEARCH &amp; INTERNATIONALISATION</w:t>
      </w:r>
    </w:p>
    <w:p w14:paraId="4DAC1291" w14:textId="77777777" w:rsidR="00EB01AD" w:rsidRPr="00F65244" w:rsidRDefault="00EB01AD" w:rsidP="00EB01AD">
      <w:pPr>
        <w:ind w:firstLine="720"/>
        <w:rPr>
          <w:rFonts w:ascii="Arial Narrow" w:hAnsi="Arial Narrow"/>
          <w:b/>
          <w:szCs w:val="24"/>
        </w:rPr>
      </w:pPr>
      <w:r w:rsidRPr="00F65244">
        <w:rPr>
          <w:rFonts w:ascii="Arial Narrow" w:hAnsi="Arial Narrow"/>
          <w:b/>
          <w:szCs w:val="24"/>
        </w:rPr>
        <w:tab/>
      </w:r>
      <w:r w:rsidRPr="00F65244">
        <w:rPr>
          <w:rFonts w:ascii="Arial Narrow" w:hAnsi="Arial Narrow"/>
          <w:b/>
          <w:szCs w:val="24"/>
        </w:rPr>
        <w:tab/>
      </w:r>
      <w:r w:rsidRPr="00F65244">
        <w:rPr>
          <w:rFonts w:ascii="Arial Narrow" w:hAnsi="Arial Narrow"/>
          <w:b/>
          <w:szCs w:val="24"/>
        </w:rPr>
        <w:tab/>
      </w:r>
      <w:r w:rsidRPr="00F65244">
        <w:rPr>
          <w:rFonts w:ascii="Arial Narrow" w:hAnsi="Arial Narrow"/>
          <w:b/>
          <w:szCs w:val="24"/>
        </w:rPr>
        <w:tab/>
      </w:r>
      <w:r w:rsidRPr="00F65244">
        <w:rPr>
          <w:rFonts w:ascii="Arial Narrow" w:hAnsi="Arial Narrow"/>
          <w:b/>
          <w:szCs w:val="24"/>
        </w:rPr>
        <w:tab/>
      </w:r>
      <w:r w:rsidRPr="00F65244">
        <w:rPr>
          <w:rFonts w:ascii="Arial Narrow" w:hAnsi="Arial Narrow"/>
          <w:b/>
          <w:szCs w:val="24"/>
        </w:rPr>
        <w:tab/>
        <w:t>PROF D. N. OCHOLLA</w:t>
      </w:r>
    </w:p>
    <w:p w14:paraId="5D5121E3" w14:textId="77777777" w:rsidR="00EB01AD" w:rsidRPr="00F65244" w:rsidRDefault="00EB01AD" w:rsidP="00EB01AD">
      <w:pPr>
        <w:ind w:firstLine="720"/>
        <w:rPr>
          <w:rFonts w:ascii="Arial Narrow" w:hAnsi="Arial Narrow"/>
          <w:szCs w:val="24"/>
        </w:rPr>
      </w:pPr>
      <w:r w:rsidRPr="00F65244">
        <w:rPr>
          <w:rFonts w:ascii="Arial Narrow" w:hAnsi="Arial Narrow"/>
          <w:szCs w:val="24"/>
        </w:rPr>
        <w:tab/>
        <w:t>Phone:</w:t>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t>(035) 9026484</w:t>
      </w:r>
    </w:p>
    <w:p w14:paraId="0C8DD9CF" w14:textId="77777777" w:rsidR="00EB01AD" w:rsidRPr="00F65244" w:rsidRDefault="00EB01AD" w:rsidP="00EB01AD">
      <w:pPr>
        <w:rPr>
          <w:rStyle w:val="Hyperlink"/>
          <w:rFonts w:ascii="Arial Narrow" w:hAnsi="Arial Narrow"/>
          <w:szCs w:val="24"/>
          <w:lang w:val="pt-BR"/>
        </w:rPr>
      </w:pPr>
      <w:r w:rsidRPr="00F65244">
        <w:rPr>
          <w:rFonts w:ascii="Arial Narrow" w:hAnsi="Arial Narrow"/>
          <w:szCs w:val="24"/>
          <w:lang w:val="pt-BR"/>
        </w:rPr>
        <w:tab/>
      </w:r>
      <w:r w:rsidRPr="00F65244">
        <w:rPr>
          <w:rFonts w:ascii="Arial Narrow" w:hAnsi="Arial Narrow"/>
          <w:szCs w:val="24"/>
          <w:lang w:val="pt-BR"/>
        </w:rPr>
        <w:tab/>
        <w:t xml:space="preserve">E-mail: </w:t>
      </w:r>
      <w:r w:rsidRPr="00F65244">
        <w:rPr>
          <w:rFonts w:ascii="Arial Narrow" w:hAnsi="Arial Narrow"/>
          <w:szCs w:val="24"/>
          <w:lang w:val="pt-BR"/>
        </w:rPr>
        <w:tab/>
      </w:r>
      <w:r w:rsidRPr="00F65244">
        <w:rPr>
          <w:rFonts w:ascii="Arial Narrow" w:hAnsi="Arial Narrow"/>
          <w:szCs w:val="24"/>
          <w:lang w:val="pt-BR"/>
        </w:rPr>
        <w:tab/>
      </w:r>
      <w:r w:rsidRPr="00F65244">
        <w:rPr>
          <w:rFonts w:ascii="Arial Narrow" w:hAnsi="Arial Narrow"/>
          <w:szCs w:val="24"/>
          <w:lang w:val="pt-BR"/>
        </w:rPr>
        <w:tab/>
      </w:r>
      <w:r w:rsidRPr="00F65244">
        <w:rPr>
          <w:rFonts w:ascii="Arial Narrow" w:hAnsi="Arial Narrow"/>
          <w:szCs w:val="24"/>
          <w:lang w:val="pt-BR"/>
        </w:rPr>
        <w:tab/>
      </w:r>
      <w:r w:rsidRPr="00F65244">
        <w:rPr>
          <w:rFonts w:ascii="Arial Narrow" w:hAnsi="Arial Narrow"/>
          <w:szCs w:val="24"/>
          <w:lang w:val="pt-BR"/>
        </w:rPr>
        <w:tab/>
      </w:r>
      <w:hyperlink r:id="rId10" w:history="1">
        <w:r w:rsidRPr="00F65244">
          <w:rPr>
            <w:rStyle w:val="Hyperlink"/>
            <w:rFonts w:ascii="Arial Narrow" w:hAnsi="Arial Narrow"/>
            <w:szCs w:val="24"/>
            <w:lang w:val="pt-BR"/>
          </w:rPr>
          <w:t>OchollaD@unizulu.ac.za</w:t>
        </w:r>
      </w:hyperlink>
    </w:p>
    <w:p w14:paraId="38E99398" w14:textId="77777777" w:rsidR="00EB01AD" w:rsidRPr="00F65244" w:rsidRDefault="00EB01AD" w:rsidP="00EB01AD">
      <w:pPr>
        <w:rPr>
          <w:rFonts w:ascii="Arial Narrow" w:hAnsi="Arial Narrow"/>
          <w:szCs w:val="24"/>
          <w:lang w:val="pt-BR"/>
        </w:rPr>
      </w:pPr>
    </w:p>
    <w:p w14:paraId="73D00D4D" w14:textId="77777777" w:rsidR="00EB01AD" w:rsidRPr="00F65244" w:rsidRDefault="00EB01AD" w:rsidP="00EB01AD">
      <w:pPr>
        <w:rPr>
          <w:rFonts w:ascii="Arial Narrow" w:hAnsi="Arial Narrow"/>
          <w:b/>
          <w:szCs w:val="24"/>
          <w:lang w:val="pt-BR"/>
        </w:rPr>
      </w:pPr>
      <w:r w:rsidRPr="00F65244">
        <w:rPr>
          <w:rFonts w:ascii="Arial Narrow" w:hAnsi="Arial Narrow"/>
          <w:szCs w:val="24"/>
          <w:lang w:val="pt-BR"/>
        </w:rPr>
        <w:tab/>
      </w:r>
      <w:r w:rsidRPr="00F65244">
        <w:rPr>
          <w:rFonts w:ascii="Arial Narrow" w:hAnsi="Arial Narrow"/>
          <w:b/>
          <w:szCs w:val="24"/>
          <w:lang w:val="pt-BR"/>
        </w:rPr>
        <w:t xml:space="preserve">FACULTY MANAGER: </w:t>
      </w:r>
      <w:r w:rsidRPr="00F65244">
        <w:rPr>
          <w:rFonts w:ascii="Arial Narrow" w:hAnsi="Arial Narrow"/>
          <w:b/>
          <w:szCs w:val="24"/>
          <w:lang w:val="pt-BR"/>
        </w:rPr>
        <w:tab/>
      </w:r>
      <w:r w:rsidRPr="00F65244">
        <w:rPr>
          <w:rFonts w:ascii="Arial Narrow" w:hAnsi="Arial Narrow"/>
          <w:b/>
          <w:szCs w:val="24"/>
          <w:lang w:val="pt-BR"/>
        </w:rPr>
        <w:tab/>
      </w:r>
      <w:r w:rsidRPr="00F65244">
        <w:rPr>
          <w:rFonts w:ascii="Arial Narrow" w:hAnsi="Arial Narrow"/>
          <w:b/>
          <w:szCs w:val="24"/>
          <w:lang w:val="pt-BR"/>
        </w:rPr>
        <w:tab/>
      </w:r>
      <w:r>
        <w:rPr>
          <w:rFonts w:ascii="Arial Narrow" w:hAnsi="Arial Narrow"/>
          <w:b/>
          <w:szCs w:val="24"/>
          <w:lang w:val="pt-BR"/>
        </w:rPr>
        <w:tab/>
      </w:r>
      <w:r w:rsidRPr="00F65244">
        <w:rPr>
          <w:rFonts w:ascii="Arial Narrow" w:hAnsi="Arial Narrow"/>
          <w:b/>
          <w:szCs w:val="24"/>
          <w:lang w:val="pt-BR"/>
        </w:rPr>
        <w:t>MS X</w:t>
      </w:r>
      <w:r>
        <w:rPr>
          <w:rFonts w:ascii="Arial Narrow" w:hAnsi="Arial Narrow"/>
          <w:b/>
          <w:szCs w:val="24"/>
          <w:lang w:val="pt-BR"/>
        </w:rPr>
        <w:t>.</w:t>
      </w:r>
      <w:r w:rsidRPr="00F65244">
        <w:rPr>
          <w:rFonts w:ascii="Arial Narrow" w:hAnsi="Arial Narrow"/>
          <w:b/>
          <w:szCs w:val="24"/>
          <w:lang w:val="pt-BR"/>
        </w:rPr>
        <w:t xml:space="preserve"> XOTHONGO</w:t>
      </w:r>
    </w:p>
    <w:p w14:paraId="0F9B3012" w14:textId="77777777" w:rsidR="00EB01AD" w:rsidRPr="00F65244" w:rsidRDefault="00EB01AD" w:rsidP="00EB01AD">
      <w:pPr>
        <w:rPr>
          <w:rFonts w:ascii="Arial Narrow" w:hAnsi="Arial Narrow"/>
          <w:szCs w:val="24"/>
          <w:lang w:val="pt-BR"/>
        </w:rPr>
      </w:pPr>
      <w:r w:rsidRPr="00F65244">
        <w:rPr>
          <w:rFonts w:ascii="Arial Narrow" w:hAnsi="Arial Narrow"/>
          <w:b/>
          <w:szCs w:val="24"/>
          <w:lang w:val="pt-BR"/>
        </w:rPr>
        <w:tab/>
      </w:r>
      <w:r w:rsidRPr="00F65244">
        <w:rPr>
          <w:rFonts w:ascii="Arial Narrow" w:hAnsi="Arial Narrow"/>
          <w:b/>
          <w:szCs w:val="24"/>
          <w:lang w:val="pt-BR"/>
        </w:rPr>
        <w:tab/>
      </w:r>
      <w:r w:rsidRPr="00F65244">
        <w:rPr>
          <w:rFonts w:ascii="Arial Narrow" w:hAnsi="Arial Narrow"/>
          <w:szCs w:val="24"/>
          <w:lang w:val="pt-BR"/>
        </w:rPr>
        <w:t>Phone:</w:t>
      </w:r>
      <w:r w:rsidRPr="00F65244">
        <w:rPr>
          <w:rFonts w:ascii="Arial Narrow" w:hAnsi="Arial Narrow"/>
          <w:szCs w:val="24"/>
          <w:lang w:val="pt-BR"/>
        </w:rPr>
        <w:tab/>
      </w:r>
      <w:r w:rsidRPr="00F65244">
        <w:rPr>
          <w:rFonts w:ascii="Arial Narrow" w:hAnsi="Arial Narrow"/>
          <w:szCs w:val="24"/>
          <w:lang w:val="pt-BR"/>
        </w:rPr>
        <w:tab/>
      </w:r>
      <w:r w:rsidRPr="00F65244">
        <w:rPr>
          <w:rFonts w:ascii="Arial Narrow" w:hAnsi="Arial Narrow"/>
          <w:szCs w:val="24"/>
          <w:lang w:val="pt-BR"/>
        </w:rPr>
        <w:tab/>
      </w:r>
      <w:r w:rsidRPr="00F65244">
        <w:rPr>
          <w:rFonts w:ascii="Arial Narrow" w:hAnsi="Arial Narrow"/>
          <w:szCs w:val="24"/>
          <w:lang w:val="pt-BR"/>
        </w:rPr>
        <w:tab/>
      </w:r>
      <w:r w:rsidRPr="00F65244">
        <w:rPr>
          <w:rFonts w:ascii="Arial Narrow" w:hAnsi="Arial Narrow"/>
          <w:szCs w:val="24"/>
          <w:lang w:val="pt-BR"/>
        </w:rPr>
        <w:tab/>
        <w:t>(035) 9026572</w:t>
      </w:r>
    </w:p>
    <w:p w14:paraId="4F8FE7FF" w14:textId="77777777" w:rsidR="00EB01AD" w:rsidRPr="00F65244" w:rsidRDefault="00EB01AD" w:rsidP="00EB01AD">
      <w:pPr>
        <w:rPr>
          <w:rFonts w:ascii="Arial Narrow" w:hAnsi="Arial Narrow"/>
          <w:szCs w:val="24"/>
          <w:lang w:val="pt-BR"/>
        </w:rPr>
      </w:pPr>
      <w:r w:rsidRPr="00F65244">
        <w:rPr>
          <w:rFonts w:ascii="Arial Narrow" w:hAnsi="Arial Narrow"/>
          <w:szCs w:val="24"/>
          <w:lang w:val="pt-BR"/>
        </w:rPr>
        <w:tab/>
      </w:r>
      <w:r w:rsidRPr="00F65244">
        <w:rPr>
          <w:rFonts w:ascii="Arial Narrow" w:hAnsi="Arial Narrow"/>
          <w:szCs w:val="24"/>
          <w:lang w:val="pt-BR"/>
        </w:rPr>
        <w:tab/>
        <w:t>E-mail:</w:t>
      </w:r>
      <w:r w:rsidRPr="00F65244">
        <w:rPr>
          <w:rFonts w:ascii="Arial Narrow" w:hAnsi="Arial Narrow"/>
          <w:szCs w:val="24"/>
          <w:lang w:val="pt-BR"/>
        </w:rPr>
        <w:tab/>
      </w:r>
      <w:r w:rsidRPr="00F65244">
        <w:rPr>
          <w:rFonts w:ascii="Arial Narrow" w:hAnsi="Arial Narrow"/>
          <w:szCs w:val="24"/>
          <w:lang w:val="pt-BR"/>
        </w:rPr>
        <w:tab/>
      </w:r>
      <w:r w:rsidRPr="00F65244">
        <w:rPr>
          <w:rFonts w:ascii="Arial Narrow" w:hAnsi="Arial Narrow"/>
          <w:szCs w:val="24"/>
          <w:lang w:val="pt-BR"/>
        </w:rPr>
        <w:tab/>
      </w:r>
      <w:r w:rsidRPr="00F65244">
        <w:rPr>
          <w:rFonts w:ascii="Arial Narrow" w:hAnsi="Arial Narrow"/>
          <w:szCs w:val="24"/>
          <w:lang w:val="pt-BR"/>
        </w:rPr>
        <w:tab/>
      </w:r>
      <w:r w:rsidRPr="00F65244">
        <w:rPr>
          <w:rFonts w:ascii="Arial Narrow" w:hAnsi="Arial Narrow"/>
          <w:szCs w:val="24"/>
          <w:lang w:val="pt-BR"/>
        </w:rPr>
        <w:tab/>
      </w:r>
      <w:hyperlink r:id="rId11" w:history="1">
        <w:r w:rsidRPr="00F65244">
          <w:rPr>
            <w:rStyle w:val="Hyperlink"/>
            <w:rFonts w:ascii="Arial Narrow" w:hAnsi="Arial Narrow"/>
            <w:szCs w:val="24"/>
            <w:lang w:val="pt-BR"/>
          </w:rPr>
          <w:t>XothongoX@unizulu.ac.za</w:t>
        </w:r>
      </w:hyperlink>
    </w:p>
    <w:p w14:paraId="5EC40A16" w14:textId="77777777" w:rsidR="00EB01AD" w:rsidRPr="00F65244" w:rsidRDefault="00EB01AD" w:rsidP="00EB01AD">
      <w:pPr>
        <w:rPr>
          <w:rFonts w:ascii="Arial Narrow" w:hAnsi="Arial Narrow"/>
          <w:szCs w:val="24"/>
          <w:lang w:val="pt-BR"/>
        </w:rPr>
      </w:pPr>
    </w:p>
    <w:p w14:paraId="21C3CFC7" w14:textId="77777777" w:rsidR="00EB01AD" w:rsidRPr="00F65244" w:rsidRDefault="00EB01AD" w:rsidP="00EB01AD">
      <w:pPr>
        <w:rPr>
          <w:rFonts w:ascii="Arial Narrow" w:hAnsi="Arial Narrow"/>
          <w:b/>
          <w:szCs w:val="24"/>
          <w:lang w:val="pt-BR"/>
        </w:rPr>
      </w:pPr>
      <w:r w:rsidRPr="00F65244">
        <w:rPr>
          <w:rFonts w:ascii="Arial Narrow" w:hAnsi="Arial Narrow"/>
          <w:szCs w:val="24"/>
          <w:lang w:val="pt-BR"/>
        </w:rPr>
        <w:tab/>
      </w:r>
      <w:r w:rsidRPr="00F65244">
        <w:rPr>
          <w:rFonts w:ascii="Arial Narrow" w:hAnsi="Arial Narrow"/>
          <w:b/>
          <w:szCs w:val="24"/>
          <w:lang w:val="pt-BR"/>
        </w:rPr>
        <w:t>FACULTY ACADEMIC COORDINATOR:</w:t>
      </w:r>
      <w:r w:rsidRPr="00F65244">
        <w:rPr>
          <w:rFonts w:ascii="Arial Narrow" w:hAnsi="Arial Narrow"/>
          <w:b/>
          <w:szCs w:val="24"/>
          <w:lang w:val="pt-BR"/>
        </w:rPr>
        <w:tab/>
        <w:t>MS N</w:t>
      </w:r>
      <w:r>
        <w:rPr>
          <w:rFonts w:ascii="Arial Narrow" w:hAnsi="Arial Narrow"/>
          <w:b/>
          <w:szCs w:val="24"/>
          <w:lang w:val="pt-BR"/>
        </w:rPr>
        <w:t>.</w:t>
      </w:r>
      <w:r w:rsidRPr="00F65244">
        <w:rPr>
          <w:rFonts w:ascii="Arial Narrow" w:hAnsi="Arial Narrow"/>
          <w:b/>
          <w:szCs w:val="24"/>
          <w:lang w:val="pt-BR"/>
        </w:rPr>
        <w:t>F</w:t>
      </w:r>
      <w:r>
        <w:rPr>
          <w:rFonts w:ascii="Arial Narrow" w:hAnsi="Arial Narrow"/>
          <w:b/>
          <w:szCs w:val="24"/>
          <w:lang w:val="pt-BR"/>
        </w:rPr>
        <w:t>.</w:t>
      </w:r>
      <w:r w:rsidRPr="00F65244">
        <w:rPr>
          <w:rFonts w:ascii="Arial Narrow" w:hAnsi="Arial Narrow"/>
          <w:b/>
          <w:szCs w:val="24"/>
          <w:lang w:val="pt-BR"/>
        </w:rPr>
        <w:t xml:space="preserve"> NDLOVU</w:t>
      </w:r>
    </w:p>
    <w:p w14:paraId="7006BA57" w14:textId="77777777" w:rsidR="00EB01AD" w:rsidRPr="00F65244" w:rsidRDefault="00EB01AD" w:rsidP="00EB01AD">
      <w:pPr>
        <w:rPr>
          <w:rFonts w:ascii="Arial Narrow" w:hAnsi="Arial Narrow"/>
          <w:szCs w:val="24"/>
          <w:lang w:val="pt-BR"/>
        </w:rPr>
      </w:pPr>
      <w:r w:rsidRPr="00F65244">
        <w:rPr>
          <w:rFonts w:ascii="Arial Narrow" w:hAnsi="Arial Narrow"/>
          <w:b/>
          <w:szCs w:val="24"/>
          <w:lang w:val="pt-BR"/>
        </w:rPr>
        <w:tab/>
      </w:r>
      <w:r w:rsidRPr="00F65244">
        <w:rPr>
          <w:rFonts w:ascii="Arial Narrow" w:hAnsi="Arial Narrow"/>
          <w:b/>
          <w:szCs w:val="24"/>
          <w:lang w:val="pt-BR"/>
        </w:rPr>
        <w:tab/>
      </w:r>
      <w:r w:rsidRPr="00F65244">
        <w:rPr>
          <w:rFonts w:ascii="Arial Narrow" w:hAnsi="Arial Narrow"/>
          <w:szCs w:val="24"/>
          <w:lang w:val="pt-BR"/>
        </w:rPr>
        <w:t>Phone:</w:t>
      </w:r>
      <w:r w:rsidRPr="00F65244">
        <w:rPr>
          <w:rFonts w:ascii="Arial Narrow" w:hAnsi="Arial Narrow"/>
          <w:szCs w:val="24"/>
          <w:lang w:val="pt-BR"/>
        </w:rPr>
        <w:tab/>
      </w:r>
      <w:r w:rsidRPr="00F65244">
        <w:rPr>
          <w:rFonts w:ascii="Arial Narrow" w:hAnsi="Arial Narrow"/>
          <w:szCs w:val="24"/>
          <w:lang w:val="pt-BR"/>
        </w:rPr>
        <w:tab/>
      </w:r>
      <w:r w:rsidRPr="00F65244">
        <w:rPr>
          <w:rFonts w:ascii="Arial Narrow" w:hAnsi="Arial Narrow"/>
          <w:szCs w:val="24"/>
          <w:lang w:val="pt-BR"/>
        </w:rPr>
        <w:tab/>
      </w:r>
      <w:r w:rsidRPr="00F65244">
        <w:rPr>
          <w:rFonts w:ascii="Arial Narrow" w:hAnsi="Arial Narrow"/>
          <w:szCs w:val="24"/>
          <w:lang w:val="pt-BR"/>
        </w:rPr>
        <w:tab/>
      </w:r>
      <w:r w:rsidRPr="00F65244">
        <w:rPr>
          <w:rFonts w:ascii="Arial Narrow" w:hAnsi="Arial Narrow"/>
          <w:szCs w:val="24"/>
          <w:lang w:val="pt-BR"/>
        </w:rPr>
        <w:tab/>
        <w:t>(035) 9026366</w:t>
      </w:r>
    </w:p>
    <w:p w14:paraId="4D278C86" w14:textId="77777777" w:rsidR="00EB01AD" w:rsidRPr="00F65244" w:rsidRDefault="00EB01AD" w:rsidP="00EB01AD">
      <w:pPr>
        <w:rPr>
          <w:rFonts w:ascii="Arial Narrow" w:hAnsi="Arial Narrow"/>
          <w:szCs w:val="24"/>
          <w:lang w:val="pt-BR"/>
        </w:rPr>
      </w:pPr>
      <w:r w:rsidRPr="00F65244">
        <w:rPr>
          <w:rFonts w:ascii="Arial Narrow" w:hAnsi="Arial Narrow"/>
          <w:szCs w:val="24"/>
          <w:lang w:val="pt-BR"/>
        </w:rPr>
        <w:tab/>
      </w:r>
      <w:r w:rsidRPr="00F65244">
        <w:rPr>
          <w:rFonts w:ascii="Arial Narrow" w:hAnsi="Arial Narrow"/>
          <w:szCs w:val="24"/>
          <w:lang w:val="pt-BR"/>
        </w:rPr>
        <w:tab/>
        <w:t>E-mail:</w:t>
      </w:r>
      <w:r w:rsidRPr="00F65244">
        <w:rPr>
          <w:rFonts w:ascii="Arial Narrow" w:hAnsi="Arial Narrow"/>
          <w:szCs w:val="24"/>
          <w:lang w:val="pt-BR"/>
        </w:rPr>
        <w:tab/>
      </w:r>
      <w:r w:rsidRPr="00F65244">
        <w:rPr>
          <w:rFonts w:ascii="Arial Narrow" w:hAnsi="Arial Narrow"/>
          <w:b/>
          <w:szCs w:val="24"/>
          <w:lang w:val="pt-BR"/>
        </w:rPr>
        <w:tab/>
      </w:r>
      <w:r w:rsidRPr="00F65244">
        <w:rPr>
          <w:rFonts w:ascii="Arial Narrow" w:hAnsi="Arial Narrow"/>
          <w:b/>
          <w:szCs w:val="24"/>
          <w:lang w:val="pt-BR"/>
        </w:rPr>
        <w:tab/>
      </w:r>
      <w:r w:rsidRPr="00F65244">
        <w:rPr>
          <w:rFonts w:ascii="Arial Narrow" w:hAnsi="Arial Narrow"/>
          <w:b/>
          <w:szCs w:val="24"/>
          <w:lang w:val="pt-BR"/>
        </w:rPr>
        <w:tab/>
      </w:r>
      <w:r w:rsidRPr="00F65244">
        <w:rPr>
          <w:rFonts w:ascii="Arial Narrow" w:hAnsi="Arial Narrow"/>
          <w:b/>
          <w:szCs w:val="24"/>
          <w:lang w:val="pt-BR"/>
        </w:rPr>
        <w:tab/>
      </w:r>
      <w:hyperlink r:id="rId12" w:history="1">
        <w:r w:rsidRPr="00F65244">
          <w:rPr>
            <w:rStyle w:val="Hyperlink"/>
            <w:rFonts w:ascii="Arial Narrow" w:hAnsi="Arial Narrow"/>
            <w:szCs w:val="24"/>
            <w:lang w:val="pt-BR"/>
          </w:rPr>
          <w:t>NdlofuNF@unizulu.ac.za</w:t>
        </w:r>
      </w:hyperlink>
    </w:p>
    <w:p w14:paraId="0146C055" w14:textId="77777777" w:rsidR="00EB01AD" w:rsidRPr="00F65244" w:rsidRDefault="00EB01AD" w:rsidP="00EB01AD">
      <w:pPr>
        <w:ind w:firstLine="720"/>
        <w:rPr>
          <w:rFonts w:ascii="Arial Narrow" w:hAnsi="Arial Narrow"/>
          <w:szCs w:val="24"/>
          <w:lang w:val="pt-BR"/>
        </w:rPr>
      </w:pPr>
    </w:p>
    <w:p w14:paraId="124D3394" w14:textId="77777777" w:rsidR="00EB01AD" w:rsidRPr="00F65244" w:rsidRDefault="00EB01AD" w:rsidP="00EB01AD">
      <w:pPr>
        <w:rPr>
          <w:rFonts w:ascii="Arial Narrow" w:hAnsi="Arial Narrow"/>
          <w:szCs w:val="24"/>
        </w:rPr>
      </w:pPr>
      <w:r w:rsidRPr="00F65244">
        <w:rPr>
          <w:rFonts w:ascii="Arial Narrow" w:hAnsi="Arial Narrow"/>
          <w:szCs w:val="24"/>
          <w:lang w:val="pt-BR"/>
        </w:rPr>
        <w:tab/>
      </w:r>
      <w:r w:rsidRPr="00F65244">
        <w:rPr>
          <w:rFonts w:ascii="Arial Narrow" w:hAnsi="Arial Narrow"/>
          <w:b/>
          <w:szCs w:val="24"/>
        </w:rPr>
        <w:t>DEAN’S SECRETARY</w:t>
      </w:r>
      <w:r w:rsidRPr="00F65244">
        <w:rPr>
          <w:rFonts w:ascii="Arial Narrow" w:hAnsi="Arial Narrow"/>
          <w:szCs w:val="24"/>
        </w:rPr>
        <w:t xml:space="preserve">: </w:t>
      </w:r>
      <w:r w:rsidRPr="00F65244">
        <w:rPr>
          <w:rFonts w:ascii="Arial Narrow" w:hAnsi="Arial Narrow"/>
          <w:szCs w:val="24"/>
        </w:rPr>
        <w:tab/>
      </w:r>
      <w:r w:rsidRPr="00F65244">
        <w:rPr>
          <w:rFonts w:ascii="Arial Narrow" w:hAnsi="Arial Narrow"/>
          <w:szCs w:val="24"/>
        </w:rPr>
        <w:tab/>
      </w:r>
      <w:r>
        <w:rPr>
          <w:rFonts w:ascii="Arial Narrow" w:hAnsi="Arial Narrow"/>
          <w:szCs w:val="24"/>
        </w:rPr>
        <w:tab/>
      </w:r>
      <w:r w:rsidRPr="00F65244">
        <w:rPr>
          <w:rFonts w:ascii="Arial Narrow" w:hAnsi="Arial Narrow"/>
          <w:szCs w:val="24"/>
        </w:rPr>
        <w:tab/>
      </w:r>
      <w:r w:rsidRPr="00F65244">
        <w:rPr>
          <w:rFonts w:ascii="Arial Narrow" w:hAnsi="Arial Narrow"/>
          <w:b/>
          <w:szCs w:val="24"/>
        </w:rPr>
        <w:t>MS A. BIKITSI</w:t>
      </w:r>
    </w:p>
    <w:p w14:paraId="36C07F2C" w14:textId="77777777" w:rsidR="00EB01AD" w:rsidRPr="00F65244" w:rsidRDefault="00EB01AD" w:rsidP="00EB01AD">
      <w:pPr>
        <w:rPr>
          <w:rFonts w:ascii="Arial Narrow" w:hAnsi="Arial Narrow"/>
          <w:szCs w:val="24"/>
        </w:rPr>
      </w:pPr>
      <w:r w:rsidRPr="00F65244">
        <w:rPr>
          <w:rFonts w:ascii="Arial Narrow" w:hAnsi="Arial Narrow"/>
          <w:szCs w:val="24"/>
        </w:rPr>
        <w:tab/>
      </w:r>
      <w:r w:rsidRPr="00F65244">
        <w:rPr>
          <w:rFonts w:ascii="Arial Narrow" w:hAnsi="Arial Narrow"/>
          <w:szCs w:val="24"/>
        </w:rPr>
        <w:tab/>
        <w:t xml:space="preserve">Phone: </w:t>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t>(035) 9026087</w:t>
      </w:r>
    </w:p>
    <w:p w14:paraId="11DB8820" w14:textId="77777777" w:rsidR="00EB01AD" w:rsidRPr="00F65244" w:rsidRDefault="00EB01AD" w:rsidP="00EB01AD">
      <w:pPr>
        <w:rPr>
          <w:rFonts w:ascii="Arial Narrow" w:hAnsi="Arial Narrow"/>
          <w:szCs w:val="24"/>
          <w:lang w:val="pt-BR"/>
        </w:rPr>
      </w:pP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lang w:val="pt-BR"/>
        </w:rPr>
        <w:t xml:space="preserve">E-mail: </w:t>
      </w:r>
      <w:r w:rsidRPr="00F65244">
        <w:rPr>
          <w:rFonts w:ascii="Arial Narrow" w:hAnsi="Arial Narrow"/>
          <w:szCs w:val="24"/>
          <w:lang w:val="pt-BR"/>
        </w:rPr>
        <w:tab/>
      </w:r>
      <w:r w:rsidRPr="00F65244">
        <w:rPr>
          <w:rFonts w:ascii="Arial Narrow" w:hAnsi="Arial Narrow"/>
          <w:szCs w:val="24"/>
          <w:lang w:val="pt-BR"/>
        </w:rPr>
        <w:tab/>
      </w:r>
      <w:r w:rsidRPr="00F65244">
        <w:rPr>
          <w:rFonts w:ascii="Arial Narrow" w:hAnsi="Arial Narrow"/>
          <w:szCs w:val="24"/>
          <w:lang w:val="pt-BR"/>
        </w:rPr>
        <w:tab/>
      </w:r>
      <w:r w:rsidRPr="00F65244">
        <w:rPr>
          <w:rFonts w:ascii="Arial Narrow" w:hAnsi="Arial Narrow"/>
          <w:szCs w:val="24"/>
          <w:lang w:val="pt-BR"/>
        </w:rPr>
        <w:tab/>
      </w:r>
      <w:r w:rsidRPr="00F65244">
        <w:rPr>
          <w:rFonts w:ascii="Arial Narrow" w:hAnsi="Arial Narrow"/>
          <w:szCs w:val="24"/>
          <w:lang w:val="pt-BR"/>
        </w:rPr>
        <w:tab/>
      </w:r>
      <w:hyperlink r:id="rId13" w:history="1">
        <w:r w:rsidRPr="00F65244">
          <w:rPr>
            <w:rStyle w:val="Hyperlink"/>
            <w:rFonts w:ascii="Arial Narrow" w:hAnsi="Arial Narrow"/>
            <w:szCs w:val="24"/>
            <w:lang w:val="pt-BR"/>
          </w:rPr>
          <w:t>BikitsiA@unizulu.ac.za</w:t>
        </w:r>
      </w:hyperlink>
    </w:p>
    <w:p w14:paraId="2E01FA35" w14:textId="77777777" w:rsidR="00EB01AD" w:rsidRPr="00F65244" w:rsidRDefault="00EB01AD" w:rsidP="00EB01AD">
      <w:pPr>
        <w:rPr>
          <w:rFonts w:ascii="Arial Narrow" w:hAnsi="Arial Narrow"/>
          <w:szCs w:val="24"/>
        </w:rPr>
      </w:pPr>
    </w:p>
    <w:p w14:paraId="1CE8A124" w14:textId="77777777" w:rsidR="00EB01AD" w:rsidRPr="00F65244" w:rsidRDefault="00EB01AD" w:rsidP="00EB01AD">
      <w:pPr>
        <w:ind w:firstLine="720"/>
        <w:rPr>
          <w:rFonts w:ascii="Arial Narrow" w:hAnsi="Arial Narrow"/>
          <w:szCs w:val="24"/>
        </w:rPr>
      </w:pPr>
      <w:r w:rsidRPr="00F65244">
        <w:rPr>
          <w:rFonts w:ascii="Arial Narrow" w:hAnsi="Arial Narrow"/>
          <w:b/>
          <w:szCs w:val="24"/>
        </w:rPr>
        <w:t>MESSENGER/COPIER</w:t>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r>
      <w:r w:rsidRPr="00F65244">
        <w:rPr>
          <w:rFonts w:ascii="Arial Narrow" w:hAnsi="Arial Narrow"/>
          <w:b/>
          <w:szCs w:val="24"/>
        </w:rPr>
        <w:t>MS T. MTETWA</w:t>
      </w:r>
      <w:r w:rsidRPr="00F65244">
        <w:rPr>
          <w:rFonts w:ascii="Arial Narrow" w:hAnsi="Arial Narrow"/>
          <w:szCs w:val="24"/>
        </w:rPr>
        <w:t xml:space="preserve"> </w:t>
      </w:r>
    </w:p>
    <w:p w14:paraId="237AAC69" w14:textId="77777777" w:rsidR="00EB01AD" w:rsidRPr="00F65244" w:rsidRDefault="00EB01AD" w:rsidP="00EB01AD">
      <w:pPr>
        <w:ind w:firstLine="720"/>
        <w:rPr>
          <w:rFonts w:ascii="Arial Narrow" w:hAnsi="Arial Narrow"/>
          <w:szCs w:val="24"/>
        </w:rPr>
      </w:pPr>
      <w:r w:rsidRPr="00F65244">
        <w:rPr>
          <w:rFonts w:ascii="Arial Narrow" w:hAnsi="Arial Narrow"/>
          <w:szCs w:val="24"/>
        </w:rPr>
        <w:tab/>
        <w:t>Phone:</w:t>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t>(035) 9026083</w:t>
      </w:r>
    </w:p>
    <w:p w14:paraId="3434F2D0" w14:textId="1FB9FF7F" w:rsidR="00EB01AD" w:rsidRPr="00F65244" w:rsidRDefault="00EB01AD" w:rsidP="00EB01AD">
      <w:pPr>
        <w:ind w:firstLine="720"/>
        <w:rPr>
          <w:rFonts w:ascii="Arial Narrow" w:hAnsi="Arial Narrow"/>
          <w:b/>
          <w:szCs w:val="24"/>
        </w:rPr>
      </w:pPr>
      <w:r w:rsidRPr="00F65244">
        <w:rPr>
          <w:rFonts w:ascii="Arial Narrow" w:hAnsi="Arial Narrow"/>
          <w:szCs w:val="24"/>
        </w:rPr>
        <w:tab/>
        <w:t>E-Mail:</w:t>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r>
      <w:hyperlink r:id="rId14" w:history="1">
        <w:r w:rsidR="003E1CE5" w:rsidRPr="0082256B">
          <w:rPr>
            <w:rStyle w:val="Hyperlink"/>
            <w:rFonts w:ascii="Arial Narrow" w:hAnsi="Arial Narrow"/>
            <w:szCs w:val="24"/>
          </w:rPr>
          <w:t>MtetwaT@unizulu.ac.za</w:t>
        </w:r>
      </w:hyperlink>
      <w:r w:rsidR="003E1CE5">
        <w:rPr>
          <w:rFonts w:ascii="Arial Narrow" w:hAnsi="Arial Narrow"/>
          <w:szCs w:val="24"/>
        </w:rPr>
        <w:t xml:space="preserve"> </w:t>
      </w:r>
    </w:p>
    <w:p w14:paraId="6E53F804" w14:textId="77777777" w:rsidR="00EB01AD" w:rsidRPr="00F65244" w:rsidRDefault="00EB01AD" w:rsidP="00EB01AD">
      <w:pPr>
        <w:rPr>
          <w:lang w:val="pt-BR"/>
        </w:rPr>
      </w:pPr>
    </w:p>
    <w:p w14:paraId="265EA538" w14:textId="77777777" w:rsidR="00EB01AD" w:rsidRPr="00F65244" w:rsidRDefault="00EB01AD" w:rsidP="00EB01AD">
      <w:pPr>
        <w:rPr>
          <w:rFonts w:ascii="Arial Narrow" w:hAnsi="Arial Narrow"/>
          <w:szCs w:val="24"/>
          <w:lang w:val="pt-BR"/>
        </w:rPr>
      </w:pPr>
    </w:p>
    <w:p w14:paraId="17F52140" w14:textId="77777777" w:rsidR="00EB01AD" w:rsidRPr="00F65244" w:rsidRDefault="00EB01AD" w:rsidP="00EB01AD">
      <w:pPr>
        <w:ind w:firstLine="720"/>
        <w:rPr>
          <w:rFonts w:ascii="Arial Narrow" w:hAnsi="Arial Narrow"/>
          <w:szCs w:val="24"/>
        </w:rPr>
      </w:pPr>
      <w:r w:rsidRPr="00F65244">
        <w:rPr>
          <w:rFonts w:ascii="Arial Narrow" w:hAnsi="Arial Narrow"/>
          <w:b/>
          <w:szCs w:val="24"/>
        </w:rPr>
        <w:t>DEAN’S OFFICE</w:t>
      </w:r>
      <w:r w:rsidRPr="00F65244">
        <w:rPr>
          <w:rFonts w:ascii="Arial Narrow" w:hAnsi="Arial Narrow"/>
          <w:szCs w:val="24"/>
        </w:rPr>
        <w:t>:</w:t>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t>UPPER GROUND FLOOR</w:t>
      </w:r>
    </w:p>
    <w:p w14:paraId="320947CD" w14:textId="77777777" w:rsidR="00EB01AD" w:rsidRPr="00F65244" w:rsidRDefault="00EB01AD" w:rsidP="00EB01AD">
      <w:pPr>
        <w:ind w:firstLine="720"/>
        <w:rPr>
          <w:rFonts w:ascii="Arial Narrow" w:hAnsi="Arial Narrow"/>
          <w:szCs w:val="24"/>
        </w:rPr>
      </w:pPr>
      <w:r w:rsidRPr="00F65244">
        <w:rPr>
          <w:rFonts w:ascii="Arial Narrow" w:hAnsi="Arial Narrow"/>
          <w:szCs w:val="24"/>
        </w:rPr>
        <w:tab/>
        <w:t xml:space="preserve">            </w:t>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t>INKANYISO BUILDING</w:t>
      </w:r>
    </w:p>
    <w:p w14:paraId="29145C1D" w14:textId="77777777" w:rsidR="00EB01AD" w:rsidRPr="00F65244" w:rsidRDefault="00EB01AD" w:rsidP="00EB01AD">
      <w:pPr>
        <w:rPr>
          <w:rFonts w:ascii="Arial Narrow" w:hAnsi="Arial Narrow"/>
          <w:szCs w:val="24"/>
        </w:rPr>
      </w:pPr>
      <w:r w:rsidRPr="00F65244">
        <w:rPr>
          <w:rFonts w:ascii="Arial Narrow" w:hAnsi="Arial Narrow"/>
          <w:szCs w:val="24"/>
        </w:rPr>
        <w:tab/>
      </w:r>
      <w:r w:rsidRPr="00F65244">
        <w:rPr>
          <w:rFonts w:ascii="Arial Narrow" w:hAnsi="Arial Narrow"/>
          <w:szCs w:val="24"/>
        </w:rPr>
        <w:tab/>
      </w:r>
    </w:p>
    <w:p w14:paraId="0D1E99CF" w14:textId="77777777" w:rsidR="00EB01AD" w:rsidRPr="00F65244" w:rsidRDefault="00EB01AD" w:rsidP="00EB01AD">
      <w:pPr>
        <w:ind w:firstLine="720"/>
        <w:rPr>
          <w:rFonts w:ascii="Arial Narrow" w:hAnsi="Arial Narrow"/>
          <w:szCs w:val="24"/>
        </w:rPr>
      </w:pPr>
      <w:r w:rsidRPr="00F65244">
        <w:rPr>
          <w:rFonts w:ascii="Arial Narrow" w:hAnsi="Arial Narrow"/>
          <w:b/>
          <w:szCs w:val="24"/>
        </w:rPr>
        <w:t>POSTAL ADDRESS</w:t>
      </w:r>
      <w:r w:rsidRPr="00F65244">
        <w:rPr>
          <w:rFonts w:ascii="Arial Narrow" w:hAnsi="Arial Narrow"/>
          <w:szCs w:val="24"/>
        </w:rPr>
        <w:t xml:space="preserve">: </w:t>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t>THE DEAN</w:t>
      </w:r>
    </w:p>
    <w:p w14:paraId="69FF426F" w14:textId="77777777" w:rsidR="00EB01AD" w:rsidRPr="00F65244" w:rsidRDefault="00EB01AD" w:rsidP="00EB01AD">
      <w:pPr>
        <w:ind w:left="1440" w:firstLine="720"/>
        <w:rPr>
          <w:rFonts w:ascii="Arial Narrow" w:hAnsi="Arial Narrow"/>
          <w:szCs w:val="24"/>
        </w:rPr>
      </w:pP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t>Faculty of Arts</w:t>
      </w:r>
    </w:p>
    <w:p w14:paraId="00A48AEC" w14:textId="77777777" w:rsidR="00EB01AD" w:rsidRPr="00F65244" w:rsidRDefault="00EB01AD" w:rsidP="00EB01AD">
      <w:pPr>
        <w:ind w:left="1440" w:firstLine="720"/>
        <w:rPr>
          <w:rFonts w:ascii="Arial Narrow" w:hAnsi="Arial Narrow"/>
          <w:szCs w:val="24"/>
        </w:rPr>
      </w:pP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t>University of Zululand</w:t>
      </w:r>
    </w:p>
    <w:p w14:paraId="4372371B" w14:textId="77777777" w:rsidR="00EB01AD" w:rsidRPr="00F65244" w:rsidRDefault="00EB01AD" w:rsidP="00EB01AD">
      <w:pPr>
        <w:ind w:left="1440" w:firstLine="720"/>
        <w:rPr>
          <w:rFonts w:ascii="Arial Narrow" w:hAnsi="Arial Narrow"/>
          <w:szCs w:val="24"/>
        </w:rPr>
      </w:pP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t>Private Bag X1001</w:t>
      </w:r>
    </w:p>
    <w:p w14:paraId="0FB8E992" w14:textId="77777777" w:rsidR="00EB01AD" w:rsidRPr="00F65244" w:rsidRDefault="00EB01AD" w:rsidP="00EB01AD">
      <w:pPr>
        <w:ind w:left="1440" w:firstLine="720"/>
        <w:rPr>
          <w:rFonts w:ascii="Arial Narrow" w:hAnsi="Arial Narrow"/>
          <w:szCs w:val="24"/>
        </w:rPr>
      </w:pP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t>KwaDlangezwa</w:t>
      </w:r>
    </w:p>
    <w:p w14:paraId="43E52E0D" w14:textId="77777777" w:rsidR="00EB01AD" w:rsidRPr="00F65244" w:rsidRDefault="00EB01AD" w:rsidP="00EB01AD">
      <w:pPr>
        <w:ind w:left="1440" w:firstLine="720"/>
        <w:rPr>
          <w:rFonts w:ascii="Arial Narrow" w:hAnsi="Arial Narrow"/>
          <w:szCs w:val="24"/>
        </w:rPr>
      </w:pP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t>3886</w:t>
      </w:r>
    </w:p>
    <w:p w14:paraId="4A248269" w14:textId="77777777" w:rsidR="00EB01AD" w:rsidRDefault="00EB01AD" w:rsidP="00EB01AD">
      <w:pPr>
        <w:ind w:left="1440" w:firstLine="720"/>
        <w:rPr>
          <w:rFonts w:ascii="Arial Narrow" w:hAnsi="Arial Narrow"/>
          <w:szCs w:val="24"/>
        </w:rPr>
      </w:pPr>
    </w:p>
    <w:p w14:paraId="75ABE03D" w14:textId="77777777" w:rsidR="00EB01AD" w:rsidRDefault="00EB01AD" w:rsidP="00EB01AD">
      <w:pPr>
        <w:ind w:left="1440" w:firstLine="720"/>
        <w:rPr>
          <w:rFonts w:ascii="Arial Narrow" w:hAnsi="Arial Narrow"/>
          <w:szCs w:val="24"/>
        </w:rPr>
      </w:pPr>
    </w:p>
    <w:p w14:paraId="5DC68C27" w14:textId="77777777" w:rsidR="00EB01AD" w:rsidRPr="00F65244" w:rsidRDefault="00EB01AD" w:rsidP="00EB01AD">
      <w:pPr>
        <w:ind w:left="1440" w:firstLine="720"/>
        <w:rPr>
          <w:rFonts w:ascii="Arial Narrow" w:hAnsi="Arial Narrow"/>
          <w:szCs w:val="24"/>
        </w:rPr>
      </w:pPr>
    </w:p>
    <w:p w14:paraId="24FBA816" w14:textId="77777777" w:rsidR="00EB01AD" w:rsidRPr="00F65244" w:rsidRDefault="00EB01AD" w:rsidP="00EB01AD">
      <w:pPr>
        <w:ind w:left="1440" w:firstLine="720"/>
        <w:rPr>
          <w:rFonts w:ascii="Arial Narrow" w:hAnsi="Arial Narrow"/>
          <w:szCs w:val="24"/>
        </w:rPr>
      </w:pPr>
    </w:p>
    <w:p w14:paraId="656C0764" w14:textId="77777777" w:rsidR="00EB01AD" w:rsidRPr="00F65244" w:rsidRDefault="00EB01AD" w:rsidP="00EB01AD">
      <w:pPr>
        <w:ind w:left="1440" w:firstLine="720"/>
        <w:rPr>
          <w:rFonts w:ascii="Arial Narrow" w:hAnsi="Arial Narrow"/>
          <w:szCs w:val="24"/>
        </w:rPr>
      </w:pPr>
    </w:p>
    <w:p w14:paraId="7C647864" w14:textId="77777777" w:rsidR="00EB01AD" w:rsidRPr="00F65244" w:rsidRDefault="00EB01AD" w:rsidP="00EB01AD">
      <w:pPr>
        <w:ind w:right="95"/>
        <w:rPr>
          <w:rFonts w:ascii="Arial Narrow" w:hAnsi="Arial Narrow"/>
          <w:b/>
          <w:szCs w:val="24"/>
        </w:rPr>
      </w:pPr>
      <w:r>
        <w:rPr>
          <w:rFonts w:ascii="Arial Narrow" w:hAnsi="Arial Narrow"/>
          <w:b/>
          <w:szCs w:val="24"/>
        </w:rPr>
        <w:lastRenderedPageBreak/>
        <w:tab/>
      </w:r>
      <w:r>
        <w:rPr>
          <w:rFonts w:ascii="Arial Narrow" w:hAnsi="Arial Narrow"/>
          <w:b/>
          <w:szCs w:val="24"/>
        </w:rPr>
        <w:tab/>
      </w:r>
      <w:r>
        <w:rPr>
          <w:rFonts w:ascii="Arial Narrow" w:hAnsi="Arial Narrow"/>
          <w:b/>
          <w:szCs w:val="24"/>
        </w:rPr>
        <w:tab/>
      </w:r>
      <w:r>
        <w:rPr>
          <w:rFonts w:ascii="Arial Narrow" w:hAnsi="Arial Narrow"/>
          <w:b/>
          <w:szCs w:val="24"/>
        </w:rPr>
        <w:tab/>
      </w:r>
      <w:r>
        <w:rPr>
          <w:rFonts w:ascii="Arial Narrow" w:hAnsi="Arial Narrow"/>
          <w:b/>
          <w:szCs w:val="24"/>
        </w:rPr>
        <w:tab/>
      </w:r>
      <w:r>
        <w:rPr>
          <w:rFonts w:ascii="Arial Narrow" w:hAnsi="Arial Narrow"/>
          <w:b/>
          <w:szCs w:val="24"/>
        </w:rPr>
        <w:tab/>
      </w:r>
      <w:r>
        <w:rPr>
          <w:rFonts w:ascii="Arial Narrow" w:hAnsi="Arial Narrow"/>
          <w:b/>
          <w:szCs w:val="24"/>
        </w:rPr>
        <w:tab/>
      </w:r>
      <w:r>
        <w:rPr>
          <w:rFonts w:ascii="Arial Narrow" w:hAnsi="Arial Narrow"/>
          <w:b/>
          <w:szCs w:val="24"/>
        </w:rPr>
        <w:tab/>
      </w:r>
      <w:r>
        <w:rPr>
          <w:rFonts w:ascii="Arial Narrow" w:hAnsi="Arial Narrow"/>
          <w:b/>
          <w:szCs w:val="24"/>
        </w:rPr>
        <w:tab/>
      </w:r>
      <w:r>
        <w:rPr>
          <w:rFonts w:ascii="Arial Narrow" w:hAnsi="Arial Narrow"/>
          <w:b/>
          <w:szCs w:val="24"/>
        </w:rPr>
        <w:tab/>
      </w:r>
      <w:r w:rsidRPr="00F65244">
        <w:rPr>
          <w:rFonts w:ascii="Arial Narrow" w:hAnsi="Arial Narrow"/>
          <w:b/>
          <w:szCs w:val="24"/>
        </w:rPr>
        <w:t>PAGE NO</w:t>
      </w:r>
      <w:r w:rsidRPr="00F65244">
        <w:rPr>
          <w:rFonts w:ascii="Arial Narrow" w:hAnsi="Arial Narrow"/>
          <w:b/>
          <w:szCs w:val="24"/>
        </w:rPr>
        <w:tab/>
      </w:r>
      <w:r w:rsidRPr="00F65244">
        <w:rPr>
          <w:rFonts w:ascii="Arial Narrow" w:hAnsi="Arial Narrow"/>
          <w:b/>
          <w:szCs w:val="24"/>
        </w:rPr>
        <w:tab/>
      </w:r>
      <w:r w:rsidRPr="00F65244">
        <w:rPr>
          <w:rFonts w:ascii="Arial Narrow" w:hAnsi="Arial Narrow"/>
          <w:b/>
          <w:szCs w:val="24"/>
        </w:rPr>
        <w:tab/>
      </w:r>
      <w:r w:rsidRPr="00F65244">
        <w:rPr>
          <w:rFonts w:ascii="Arial Narrow" w:hAnsi="Arial Narrow"/>
          <w:b/>
          <w:szCs w:val="24"/>
        </w:rPr>
        <w:tab/>
      </w:r>
      <w:r w:rsidRPr="00F65244">
        <w:rPr>
          <w:rFonts w:ascii="Arial Narrow" w:hAnsi="Arial Narrow"/>
          <w:b/>
          <w:szCs w:val="24"/>
        </w:rPr>
        <w:tab/>
      </w:r>
      <w:r w:rsidRPr="00F65244">
        <w:rPr>
          <w:rFonts w:ascii="Arial Narrow" w:hAnsi="Arial Narrow"/>
          <w:b/>
          <w:szCs w:val="24"/>
        </w:rPr>
        <w:tab/>
      </w:r>
      <w:r w:rsidRPr="00F65244">
        <w:rPr>
          <w:rFonts w:ascii="Arial Narrow" w:hAnsi="Arial Narrow"/>
          <w:b/>
          <w:szCs w:val="24"/>
        </w:rPr>
        <w:tab/>
      </w:r>
      <w:r w:rsidRPr="00F65244">
        <w:rPr>
          <w:rFonts w:ascii="Arial Narrow" w:hAnsi="Arial Narrow"/>
          <w:b/>
          <w:szCs w:val="24"/>
        </w:rPr>
        <w:tab/>
      </w:r>
      <w:r w:rsidRPr="00F65244">
        <w:rPr>
          <w:rFonts w:ascii="Arial Narrow" w:hAnsi="Arial Narrow"/>
          <w:b/>
          <w:szCs w:val="24"/>
        </w:rPr>
        <w:tab/>
      </w:r>
      <w:r w:rsidRPr="00F65244">
        <w:rPr>
          <w:rFonts w:ascii="Arial Narrow" w:hAnsi="Arial Narrow"/>
          <w:b/>
          <w:szCs w:val="24"/>
        </w:rPr>
        <w:tab/>
      </w:r>
      <w:r w:rsidRPr="00F65244">
        <w:rPr>
          <w:rFonts w:ascii="Arial Narrow" w:hAnsi="Arial Narrow"/>
          <w:b/>
          <w:szCs w:val="24"/>
        </w:rPr>
        <w:tab/>
      </w:r>
    </w:p>
    <w:p w14:paraId="356B9834" w14:textId="77777777" w:rsidR="00EB01AD" w:rsidRPr="00F65244" w:rsidRDefault="00EB01AD" w:rsidP="00EB01AD">
      <w:pPr>
        <w:spacing w:line="360" w:lineRule="auto"/>
        <w:ind w:right="95"/>
        <w:rPr>
          <w:rFonts w:ascii="Arial Narrow" w:hAnsi="Arial Narrow"/>
          <w:b/>
          <w:szCs w:val="24"/>
        </w:rPr>
      </w:pPr>
      <w:r w:rsidRPr="00F65244">
        <w:rPr>
          <w:rFonts w:ascii="Arial Narrow" w:hAnsi="Arial Narrow"/>
          <w:b/>
          <w:szCs w:val="24"/>
        </w:rPr>
        <w:t>CONTENTS   ……………………………………………………………………………….</w:t>
      </w:r>
      <w:r>
        <w:rPr>
          <w:rFonts w:ascii="Arial Narrow" w:hAnsi="Arial Narrow"/>
          <w:b/>
          <w:szCs w:val="24"/>
        </w:rPr>
        <w:tab/>
      </w:r>
      <w:r w:rsidRPr="00F65244">
        <w:rPr>
          <w:rFonts w:ascii="Arial Narrow" w:hAnsi="Arial Narrow"/>
          <w:b/>
          <w:szCs w:val="24"/>
        </w:rPr>
        <w:t>3</w:t>
      </w:r>
    </w:p>
    <w:p w14:paraId="7BBAD0BD" w14:textId="77777777" w:rsidR="00EB01AD" w:rsidRPr="00F65244" w:rsidRDefault="00EB01AD" w:rsidP="00EB01AD">
      <w:pPr>
        <w:spacing w:line="360" w:lineRule="auto"/>
        <w:ind w:right="95"/>
        <w:rPr>
          <w:rFonts w:ascii="Arial Narrow" w:hAnsi="Arial Narrow"/>
          <w:b/>
          <w:szCs w:val="24"/>
        </w:rPr>
      </w:pPr>
      <w:r w:rsidRPr="00F65244">
        <w:rPr>
          <w:rFonts w:ascii="Arial Narrow" w:hAnsi="Arial Narrow"/>
          <w:b/>
          <w:szCs w:val="24"/>
        </w:rPr>
        <w:t>BOARD OF THE FACULTY OF ARTS………………………………………………......</w:t>
      </w:r>
      <w:r>
        <w:rPr>
          <w:rFonts w:ascii="Arial Narrow" w:hAnsi="Arial Narrow"/>
          <w:b/>
          <w:szCs w:val="24"/>
        </w:rPr>
        <w:tab/>
      </w:r>
      <w:r w:rsidRPr="00F65244">
        <w:rPr>
          <w:rFonts w:ascii="Arial Narrow" w:hAnsi="Arial Narrow"/>
          <w:b/>
          <w:szCs w:val="24"/>
        </w:rPr>
        <w:t>4</w:t>
      </w:r>
    </w:p>
    <w:p w14:paraId="48E6D84C" w14:textId="33471F75" w:rsidR="00EB01AD" w:rsidRPr="00F65244" w:rsidRDefault="00EB01AD" w:rsidP="00EB01AD">
      <w:pPr>
        <w:spacing w:line="360" w:lineRule="auto"/>
        <w:ind w:right="95"/>
        <w:rPr>
          <w:rFonts w:ascii="Arial Narrow" w:hAnsi="Arial Narrow"/>
          <w:b/>
          <w:szCs w:val="24"/>
        </w:rPr>
      </w:pPr>
      <w:r w:rsidRPr="00F65244">
        <w:rPr>
          <w:rFonts w:ascii="Arial Narrow" w:hAnsi="Arial Narrow"/>
          <w:b/>
          <w:szCs w:val="24"/>
        </w:rPr>
        <w:t>FACULTY RULES AND REGULATIONS……………………………………………….</w:t>
      </w:r>
      <w:r w:rsidR="008D181C">
        <w:rPr>
          <w:rFonts w:ascii="Arial Narrow" w:hAnsi="Arial Narrow"/>
          <w:b/>
          <w:szCs w:val="24"/>
        </w:rPr>
        <w:tab/>
        <w:t>5</w:t>
      </w:r>
    </w:p>
    <w:p w14:paraId="5B04BC57" w14:textId="77777777" w:rsidR="00EB01AD" w:rsidRPr="00F65244" w:rsidRDefault="00EB01AD" w:rsidP="00EB01AD">
      <w:pPr>
        <w:spacing w:line="360" w:lineRule="auto"/>
        <w:ind w:right="95"/>
        <w:rPr>
          <w:rFonts w:ascii="Arial Narrow" w:hAnsi="Arial Narrow"/>
          <w:b/>
          <w:szCs w:val="24"/>
        </w:rPr>
      </w:pPr>
      <w:r w:rsidRPr="00F65244">
        <w:rPr>
          <w:rFonts w:ascii="Arial Narrow" w:hAnsi="Arial Narrow"/>
          <w:b/>
          <w:szCs w:val="24"/>
        </w:rPr>
        <w:t>CLASSIFICATION OF MODULE CODES PER DEPARTMENT……………………...</w:t>
      </w:r>
      <w:r w:rsidRPr="00F65244">
        <w:rPr>
          <w:rFonts w:ascii="Arial Narrow" w:hAnsi="Arial Narrow"/>
          <w:b/>
          <w:szCs w:val="24"/>
        </w:rPr>
        <w:tab/>
      </w:r>
      <w:r>
        <w:rPr>
          <w:rFonts w:ascii="Arial Narrow" w:hAnsi="Arial Narrow"/>
          <w:b/>
          <w:szCs w:val="24"/>
        </w:rPr>
        <w:t>6</w:t>
      </w:r>
    </w:p>
    <w:p w14:paraId="5FBA428D" w14:textId="4D74FAA5" w:rsidR="00EB01AD" w:rsidRPr="00F65244" w:rsidRDefault="00EB01AD" w:rsidP="00EB01AD">
      <w:pPr>
        <w:spacing w:line="360" w:lineRule="auto"/>
        <w:ind w:right="95"/>
        <w:rPr>
          <w:rFonts w:ascii="Arial Narrow" w:hAnsi="Arial Narrow"/>
          <w:b/>
          <w:szCs w:val="24"/>
        </w:rPr>
      </w:pPr>
      <w:r w:rsidRPr="00F65244">
        <w:rPr>
          <w:rFonts w:ascii="Arial Narrow" w:hAnsi="Arial Narrow"/>
          <w:b/>
          <w:szCs w:val="24"/>
        </w:rPr>
        <w:t>PROGRAMMES OFFERED PER DEPARTMENT………………………………………</w:t>
      </w:r>
      <w:r w:rsidRPr="00F65244">
        <w:rPr>
          <w:rFonts w:ascii="Arial Narrow" w:hAnsi="Arial Narrow"/>
          <w:b/>
          <w:szCs w:val="24"/>
        </w:rPr>
        <w:tab/>
      </w:r>
      <w:r w:rsidR="008D181C">
        <w:rPr>
          <w:rFonts w:ascii="Arial Narrow" w:hAnsi="Arial Narrow"/>
          <w:b/>
          <w:szCs w:val="24"/>
        </w:rPr>
        <w:t>6</w:t>
      </w:r>
    </w:p>
    <w:p w14:paraId="0797F91D" w14:textId="64CBD57D" w:rsidR="00EB01AD" w:rsidRPr="00F65244" w:rsidRDefault="00EB01AD" w:rsidP="00EB01AD">
      <w:pPr>
        <w:spacing w:line="360" w:lineRule="auto"/>
        <w:ind w:right="95"/>
        <w:rPr>
          <w:rFonts w:ascii="Arial Narrow" w:hAnsi="Arial Narrow"/>
          <w:b/>
          <w:szCs w:val="24"/>
        </w:rPr>
      </w:pPr>
      <w:r w:rsidRPr="00F65244">
        <w:rPr>
          <w:rFonts w:ascii="Arial Narrow" w:hAnsi="Arial Narrow"/>
          <w:b/>
          <w:szCs w:val="24"/>
        </w:rPr>
        <w:t>GENERAL</w:t>
      </w:r>
      <w:r>
        <w:rPr>
          <w:rFonts w:ascii="Arial Narrow" w:hAnsi="Arial Narrow"/>
          <w:b/>
          <w:szCs w:val="24"/>
        </w:rPr>
        <w:t xml:space="preserve"> </w:t>
      </w:r>
      <w:r w:rsidRPr="00F65244">
        <w:rPr>
          <w:rFonts w:ascii="Arial Narrow" w:hAnsi="Arial Narrow"/>
          <w:b/>
          <w:szCs w:val="24"/>
        </w:rPr>
        <w:t>CRITERIA FOR ADMINISTRATION ………………………………………</w:t>
      </w:r>
      <w:r w:rsidR="008D181C">
        <w:rPr>
          <w:rFonts w:ascii="Arial Narrow" w:hAnsi="Arial Narrow"/>
          <w:b/>
          <w:szCs w:val="24"/>
        </w:rPr>
        <w:t>…</w:t>
      </w:r>
      <w:r w:rsidR="008D181C">
        <w:rPr>
          <w:rFonts w:ascii="Arial Narrow" w:hAnsi="Arial Narrow"/>
          <w:b/>
          <w:szCs w:val="24"/>
        </w:rPr>
        <w:tab/>
        <w:t>9</w:t>
      </w:r>
    </w:p>
    <w:p w14:paraId="6C3C7180" w14:textId="2870DC08" w:rsidR="00EB01AD" w:rsidRPr="00F65244" w:rsidRDefault="00EB01AD" w:rsidP="00EB01AD">
      <w:pPr>
        <w:spacing w:line="360" w:lineRule="auto"/>
        <w:ind w:right="95"/>
        <w:rPr>
          <w:rFonts w:ascii="Arial Narrow" w:hAnsi="Arial Narrow"/>
          <w:b/>
          <w:szCs w:val="24"/>
        </w:rPr>
      </w:pPr>
      <w:r w:rsidRPr="00F65244">
        <w:rPr>
          <w:rFonts w:ascii="Arial Narrow" w:hAnsi="Arial Narrow"/>
          <w:b/>
          <w:szCs w:val="24"/>
        </w:rPr>
        <w:t>BA ABDEG1 …………………………………………………………………………………</w:t>
      </w:r>
      <w:r w:rsidR="008D181C">
        <w:rPr>
          <w:rFonts w:ascii="Arial Narrow" w:hAnsi="Arial Narrow"/>
          <w:b/>
          <w:szCs w:val="24"/>
        </w:rPr>
        <w:tab/>
        <w:t>16</w:t>
      </w:r>
    </w:p>
    <w:p w14:paraId="65DB1C88" w14:textId="0EDDF21B" w:rsidR="00EB01AD" w:rsidRPr="00F65244" w:rsidRDefault="00EB01AD" w:rsidP="00EB01AD">
      <w:pPr>
        <w:spacing w:line="360" w:lineRule="auto"/>
        <w:ind w:right="95"/>
        <w:rPr>
          <w:rFonts w:ascii="Arial Narrow" w:hAnsi="Arial Narrow"/>
          <w:b/>
          <w:szCs w:val="24"/>
        </w:rPr>
      </w:pPr>
      <w:r w:rsidRPr="00F65244">
        <w:rPr>
          <w:rFonts w:ascii="Arial Narrow" w:hAnsi="Arial Narrow"/>
          <w:b/>
          <w:szCs w:val="24"/>
        </w:rPr>
        <w:t>FACULTY DEPARTMENTS AND PROGRAMMES…………………………………</w:t>
      </w:r>
      <w:r>
        <w:rPr>
          <w:rFonts w:ascii="Arial Narrow" w:hAnsi="Arial Narrow"/>
          <w:b/>
          <w:szCs w:val="24"/>
        </w:rPr>
        <w:t>……</w:t>
      </w:r>
      <w:r>
        <w:rPr>
          <w:rFonts w:ascii="Arial Narrow" w:hAnsi="Arial Narrow"/>
          <w:b/>
          <w:szCs w:val="24"/>
        </w:rPr>
        <w:tab/>
        <w:t>5</w:t>
      </w:r>
      <w:r w:rsidR="00AE6C9B">
        <w:rPr>
          <w:rFonts w:ascii="Arial Narrow" w:hAnsi="Arial Narrow"/>
          <w:b/>
          <w:szCs w:val="24"/>
        </w:rPr>
        <w:t>4</w:t>
      </w:r>
    </w:p>
    <w:p w14:paraId="21E26FF0" w14:textId="79C00E58" w:rsidR="00EB01AD" w:rsidRPr="00F65244" w:rsidRDefault="00EB01AD" w:rsidP="00EB01AD">
      <w:pPr>
        <w:spacing w:line="360" w:lineRule="auto"/>
        <w:ind w:right="95"/>
        <w:rPr>
          <w:rFonts w:ascii="Arial Narrow" w:hAnsi="Arial Narrow"/>
          <w:b/>
          <w:szCs w:val="24"/>
        </w:rPr>
      </w:pPr>
      <w:r w:rsidRPr="00F65244">
        <w:rPr>
          <w:rFonts w:ascii="Arial Narrow" w:hAnsi="Arial Narrow"/>
          <w:b/>
          <w:szCs w:val="24"/>
        </w:rPr>
        <w:t>AFRICAN LANGUAGES AND CULTURE…………………………..……………………</w:t>
      </w:r>
      <w:r w:rsidR="008D181C">
        <w:rPr>
          <w:rFonts w:ascii="Arial Narrow" w:hAnsi="Arial Narrow"/>
          <w:b/>
          <w:szCs w:val="24"/>
        </w:rPr>
        <w:tab/>
      </w:r>
      <w:r w:rsidR="00AE6C9B">
        <w:rPr>
          <w:rFonts w:ascii="Arial Narrow" w:hAnsi="Arial Narrow"/>
          <w:b/>
          <w:szCs w:val="24"/>
        </w:rPr>
        <w:t>54</w:t>
      </w:r>
    </w:p>
    <w:p w14:paraId="06ED1E90" w14:textId="155E94D3" w:rsidR="00EB01AD" w:rsidRPr="00F65244" w:rsidRDefault="00EB01AD" w:rsidP="00EB01AD">
      <w:pPr>
        <w:spacing w:line="360" w:lineRule="auto"/>
        <w:ind w:right="95"/>
        <w:rPr>
          <w:rFonts w:ascii="Arial Narrow" w:hAnsi="Arial Narrow"/>
          <w:b/>
          <w:szCs w:val="24"/>
        </w:rPr>
      </w:pPr>
      <w:r w:rsidRPr="00F65244">
        <w:rPr>
          <w:rFonts w:ascii="Arial Narrow" w:hAnsi="Arial Narrow"/>
          <w:b/>
          <w:szCs w:val="24"/>
        </w:rPr>
        <w:t>ANTHROPOLOGY AND DEV</w:t>
      </w:r>
      <w:r>
        <w:rPr>
          <w:rFonts w:ascii="Arial Narrow" w:hAnsi="Arial Narrow"/>
          <w:b/>
          <w:szCs w:val="24"/>
        </w:rPr>
        <w:t>ELOPMENT</w:t>
      </w:r>
      <w:r w:rsidR="008D181C">
        <w:rPr>
          <w:rFonts w:ascii="Arial Narrow" w:hAnsi="Arial Narrow"/>
          <w:b/>
          <w:szCs w:val="24"/>
        </w:rPr>
        <w:t xml:space="preserve"> STUDIES ……</w:t>
      </w:r>
      <w:r w:rsidR="00AE6C9B">
        <w:rPr>
          <w:rFonts w:ascii="Arial Narrow" w:hAnsi="Arial Narrow"/>
          <w:b/>
          <w:szCs w:val="24"/>
        </w:rPr>
        <w:t>……………………………</w:t>
      </w:r>
      <w:r w:rsidR="00AE6C9B">
        <w:rPr>
          <w:rFonts w:ascii="Arial Narrow" w:hAnsi="Arial Narrow"/>
          <w:b/>
          <w:szCs w:val="24"/>
        </w:rPr>
        <w:tab/>
        <w:t>56</w:t>
      </w:r>
    </w:p>
    <w:p w14:paraId="51BA1BA8" w14:textId="35E90D9B" w:rsidR="00EB01AD" w:rsidRPr="00F65244" w:rsidRDefault="00EB01AD" w:rsidP="00EB01AD">
      <w:pPr>
        <w:spacing w:line="360" w:lineRule="auto"/>
        <w:ind w:right="95"/>
        <w:rPr>
          <w:rFonts w:ascii="Arial Narrow" w:hAnsi="Arial Narrow"/>
          <w:b/>
          <w:szCs w:val="24"/>
        </w:rPr>
      </w:pPr>
      <w:r w:rsidRPr="00F65244">
        <w:rPr>
          <w:rFonts w:ascii="Arial Narrow" w:hAnsi="Arial Narrow"/>
          <w:b/>
          <w:szCs w:val="24"/>
        </w:rPr>
        <w:t>COMM</w:t>
      </w:r>
      <w:r w:rsidR="003E1CE5">
        <w:rPr>
          <w:rFonts w:ascii="Arial Narrow" w:hAnsi="Arial Narrow"/>
          <w:b/>
          <w:szCs w:val="24"/>
        </w:rPr>
        <w:t>U</w:t>
      </w:r>
      <w:r w:rsidRPr="00F65244">
        <w:rPr>
          <w:rFonts w:ascii="Arial Narrow" w:hAnsi="Arial Narrow"/>
          <w:b/>
          <w:szCs w:val="24"/>
        </w:rPr>
        <w:t>NICATION SCIENCE ………………………………………………………………</w:t>
      </w:r>
      <w:r w:rsidR="00AE6C9B">
        <w:rPr>
          <w:rFonts w:ascii="Arial Narrow" w:hAnsi="Arial Narrow"/>
          <w:b/>
          <w:szCs w:val="24"/>
        </w:rPr>
        <w:tab/>
        <w:t>62</w:t>
      </w:r>
    </w:p>
    <w:p w14:paraId="6BC3CF59" w14:textId="4B86676B" w:rsidR="00EB01AD" w:rsidRPr="00F65244" w:rsidRDefault="00EB01AD" w:rsidP="00EB01AD">
      <w:pPr>
        <w:spacing w:line="360" w:lineRule="auto"/>
        <w:ind w:right="95"/>
        <w:rPr>
          <w:rFonts w:ascii="Arial Narrow" w:hAnsi="Arial Narrow"/>
          <w:b/>
          <w:szCs w:val="24"/>
        </w:rPr>
      </w:pPr>
      <w:r w:rsidRPr="00F65244">
        <w:rPr>
          <w:rFonts w:ascii="Arial Narrow" w:hAnsi="Arial Narrow"/>
          <w:b/>
          <w:szCs w:val="24"/>
        </w:rPr>
        <w:t>CREATIVE ARTS …………………………………………………………………………….</w:t>
      </w:r>
      <w:r w:rsidR="00AE6C9B">
        <w:rPr>
          <w:rFonts w:ascii="Arial Narrow" w:hAnsi="Arial Narrow"/>
          <w:b/>
          <w:szCs w:val="24"/>
        </w:rPr>
        <w:tab/>
        <w:t>91</w:t>
      </w:r>
    </w:p>
    <w:p w14:paraId="51F688EF" w14:textId="0A23ECAF" w:rsidR="00EB01AD" w:rsidRPr="00F65244" w:rsidRDefault="00EB01AD" w:rsidP="00EB01AD">
      <w:pPr>
        <w:spacing w:line="360" w:lineRule="auto"/>
        <w:ind w:right="95"/>
        <w:rPr>
          <w:rFonts w:ascii="Arial Narrow" w:hAnsi="Arial Narrow"/>
          <w:b/>
          <w:szCs w:val="24"/>
        </w:rPr>
      </w:pPr>
      <w:r w:rsidRPr="00F65244">
        <w:rPr>
          <w:rFonts w:ascii="Arial Narrow" w:hAnsi="Arial Narrow"/>
          <w:b/>
          <w:szCs w:val="24"/>
        </w:rPr>
        <w:t>CRIMINAL JUSTICE …………………………………………………………………………</w:t>
      </w:r>
      <w:r w:rsidR="00AE6C9B">
        <w:rPr>
          <w:rFonts w:ascii="Arial Narrow" w:hAnsi="Arial Narrow"/>
          <w:b/>
          <w:szCs w:val="24"/>
        </w:rPr>
        <w:tab/>
        <w:t>98</w:t>
      </w:r>
    </w:p>
    <w:p w14:paraId="79F01F8C" w14:textId="73D812EE" w:rsidR="00EB01AD" w:rsidRPr="00F65244" w:rsidRDefault="00EB01AD" w:rsidP="00EB01AD">
      <w:pPr>
        <w:spacing w:line="360" w:lineRule="auto"/>
        <w:ind w:right="95"/>
        <w:rPr>
          <w:rFonts w:ascii="Arial Narrow" w:hAnsi="Arial Narrow"/>
          <w:b/>
          <w:szCs w:val="24"/>
        </w:rPr>
      </w:pPr>
      <w:r w:rsidRPr="00F65244">
        <w:rPr>
          <w:rFonts w:ascii="Arial Narrow" w:hAnsi="Arial Narrow"/>
          <w:b/>
          <w:szCs w:val="24"/>
        </w:rPr>
        <w:t>ENGLISH ………………………………………………………………………………………</w:t>
      </w:r>
      <w:r w:rsidR="00AE6C9B">
        <w:rPr>
          <w:rFonts w:ascii="Arial Narrow" w:hAnsi="Arial Narrow"/>
          <w:b/>
          <w:szCs w:val="24"/>
        </w:rPr>
        <w:tab/>
        <w:t>106</w:t>
      </w:r>
    </w:p>
    <w:p w14:paraId="0BF73F30" w14:textId="739687A5" w:rsidR="00EB01AD" w:rsidRPr="00F65244" w:rsidRDefault="00EB01AD" w:rsidP="00EB01AD">
      <w:pPr>
        <w:spacing w:line="360" w:lineRule="auto"/>
        <w:ind w:right="95"/>
        <w:rPr>
          <w:rFonts w:ascii="Arial Narrow" w:hAnsi="Arial Narrow"/>
          <w:b/>
          <w:szCs w:val="24"/>
        </w:rPr>
      </w:pPr>
      <w:r w:rsidRPr="00F65244">
        <w:rPr>
          <w:rFonts w:ascii="Arial Narrow" w:hAnsi="Arial Narrow"/>
          <w:b/>
          <w:szCs w:val="24"/>
        </w:rPr>
        <w:t>GENERAL LINGUISTICS AND MODERN LANGUAGES ………………………………</w:t>
      </w:r>
      <w:r w:rsidR="00AE6C9B">
        <w:rPr>
          <w:rFonts w:ascii="Arial Narrow" w:hAnsi="Arial Narrow"/>
          <w:b/>
          <w:szCs w:val="24"/>
        </w:rPr>
        <w:tab/>
        <w:t>108</w:t>
      </w:r>
    </w:p>
    <w:p w14:paraId="273FDBB2" w14:textId="6E2F3C52" w:rsidR="00EB01AD" w:rsidRDefault="00EB01AD" w:rsidP="00EB01AD">
      <w:pPr>
        <w:spacing w:line="360" w:lineRule="auto"/>
        <w:ind w:right="95"/>
        <w:rPr>
          <w:rFonts w:ascii="Arial Narrow" w:hAnsi="Arial Narrow"/>
          <w:b/>
          <w:szCs w:val="24"/>
        </w:rPr>
      </w:pPr>
      <w:r w:rsidRPr="00F65244">
        <w:rPr>
          <w:rFonts w:ascii="Arial Narrow" w:hAnsi="Arial Narrow"/>
          <w:b/>
          <w:szCs w:val="24"/>
        </w:rPr>
        <w:t>GEOGRAPHY AND ENVIRONMENTAL PLANNING …………………………………</w:t>
      </w:r>
      <w:r>
        <w:rPr>
          <w:rFonts w:ascii="Arial Narrow" w:hAnsi="Arial Narrow"/>
          <w:b/>
          <w:szCs w:val="24"/>
        </w:rPr>
        <w:t xml:space="preserve">…     </w:t>
      </w:r>
      <w:r>
        <w:rPr>
          <w:rFonts w:ascii="Arial Narrow" w:hAnsi="Arial Narrow"/>
          <w:b/>
          <w:szCs w:val="24"/>
        </w:rPr>
        <w:tab/>
      </w:r>
      <w:r w:rsidR="00AE6C9B">
        <w:rPr>
          <w:rFonts w:ascii="Arial Narrow" w:hAnsi="Arial Narrow"/>
          <w:b/>
          <w:szCs w:val="24"/>
        </w:rPr>
        <w:t>111</w:t>
      </w:r>
    </w:p>
    <w:p w14:paraId="325B71C3" w14:textId="12095360" w:rsidR="00ED34CB" w:rsidRPr="00F65244" w:rsidRDefault="00ED34CB" w:rsidP="00EB01AD">
      <w:pPr>
        <w:spacing w:line="360" w:lineRule="auto"/>
        <w:ind w:right="95"/>
        <w:rPr>
          <w:rFonts w:ascii="Arial Narrow" w:hAnsi="Arial Narrow"/>
          <w:b/>
          <w:szCs w:val="24"/>
        </w:rPr>
      </w:pPr>
      <w:r>
        <w:rPr>
          <w:rFonts w:ascii="Arial Narrow" w:hAnsi="Arial Narrow"/>
          <w:b/>
          <w:szCs w:val="24"/>
        </w:rPr>
        <w:t>HISTORY………………………………………………………………………………………</w:t>
      </w:r>
      <w:r w:rsidR="00AE6C9B">
        <w:rPr>
          <w:rFonts w:ascii="Arial Narrow" w:hAnsi="Arial Narrow"/>
          <w:b/>
          <w:szCs w:val="24"/>
        </w:rPr>
        <w:t>.</w:t>
      </w:r>
      <w:r w:rsidR="00AE6C9B">
        <w:rPr>
          <w:rFonts w:ascii="Arial Narrow" w:hAnsi="Arial Narrow"/>
          <w:b/>
          <w:szCs w:val="24"/>
        </w:rPr>
        <w:tab/>
        <w:t>127</w:t>
      </w:r>
    </w:p>
    <w:p w14:paraId="57DC0B89" w14:textId="7D36979D" w:rsidR="00EB01AD" w:rsidRPr="00F65244" w:rsidRDefault="00EB01AD" w:rsidP="00EB01AD">
      <w:pPr>
        <w:spacing w:line="360" w:lineRule="auto"/>
        <w:ind w:right="95"/>
        <w:rPr>
          <w:rFonts w:ascii="Arial Narrow" w:hAnsi="Arial Narrow"/>
          <w:b/>
          <w:szCs w:val="24"/>
        </w:rPr>
      </w:pPr>
      <w:r w:rsidRPr="00F65244">
        <w:rPr>
          <w:rFonts w:ascii="Arial Narrow" w:hAnsi="Arial Narrow"/>
          <w:b/>
          <w:szCs w:val="24"/>
        </w:rPr>
        <w:t>INFORMATION STUDIES ……………………</w:t>
      </w:r>
      <w:r>
        <w:rPr>
          <w:rFonts w:ascii="Arial Narrow" w:hAnsi="Arial Narrow"/>
          <w:b/>
          <w:szCs w:val="24"/>
        </w:rPr>
        <w:t xml:space="preserve">……………………………………………..      </w:t>
      </w:r>
      <w:r>
        <w:rPr>
          <w:rFonts w:ascii="Arial Narrow" w:hAnsi="Arial Narrow"/>
          <w:b/>
          <w:szCs w:val="24"/>
        </w:rPr>
        <w:tab/>
      </w:r>
      <w:r w:rsidR="00AE6C9B">
        <w:rPr>
          <w:rFonts w:ascii="Arial Narrow" w:hAnsi="Arial Narrow"/>
          <w:b/>
          <w:szCs w:val="24"/>
        </w:rPr>
        <w:t>127</w:t>
      </w:r>
    </w:p>
    <w:p w14:paraId="2FB378BD" w14:textId="44EDDA27" w:rsidR="00EB01AD" w:rsidRDefault="00EB01AD" w:rsidP="00EB01AD">
      <w:pPr>
        <w:spacing w:line="360" w:lineRule="auto"/>
        <w:ind w:right="95"/>
        <w:rPr>
          <w:rFonts w:ascii="Arial Narrow" w:hAnsi="Arial Narrow"/>
          <w:b/>
          <w:szCs w:val="24"/>
        </w:rPr>
      </w:pPr>
      <w:r w:rsidRPr="00F65244">
        <w:rPr>
          <w:rFonts w:ascii="Arial Narrow" w:hAnsi="Arial Narrow"/>
          <w:b/>
          <w:szCs w:val="24"/>
        </w:rPr>
        <w:t xml:space="preserve">PHILOSOPHY AND APPLIED ETHICS </w:t>
      </w:r>
      <w:r>
        <w:rPr>
          <w:rFonts w:ascii="Arial Narrow" w:hAnsi="Arial Narrow"/>
          <w:b/>
          <w:szCs w:val="24"/>
        </w:rPr>
        <w:t xml:space="preserve">……………………………………………………     </w:t>
      </w:r>
      <w:r>
        <w:rPr>
          <w:rFonts w:ascii="Arial Narrow" w:hAnsi="Arial Narrow"/>
          <w:b/>
          <w:szCs w:val="24"/>
        </w:rPr>
        <w:tab/>
      </w:r>
      <w:r w:rsidR="00AE6C9B">
        <w:rPr>
          <w:rFonts w:ascii="Arial Narrow" w:hAnsi="Arial Narrow"/>
          <w:b/>
          <w:szCs w:val="24"/>
        </w:rPr>
        <w:t>153</w:t>
      </w:r>
    </w:p>
    <w:p w14:paraId="199156BC" w14:textId="4B71A97F" w:rsidR="003F1963" w:rsidRPr="00F65244" w:rsidRDefault="003F1963" w:rsidP="00EB01AD">
      <w:pPr>
        <w:spacing w:line="360" w:lineRule="auto"/>
        <w:ind w:right="95"/>
        <w:rPr>
          <w:rFonts w:ascii="Arial Narrow" w:hAnsi="Arial Narrow"/>
          <w:b/>
          <w:szCs w:val="24"/>
        </w:rPr>
      </w:pPr>
      <w:r>
        <w:rPr>
          <w:rFonts w:ascii="Arial Narrow" w:hAnsi="Arial Narrow"/>
          <w:b/>
          <w:szCs w:val="24"/>
        </w:rPr>
        <w:t>POLITICS AND INTERNATIONA</w:t>
      </w:r>
      <w:r w:rsidR="00AE6C9B">
        <w:rPr>
          <w:rFonts w:ascii="Arial Narrow" w:hAnsi="Arial Narrow"/>
          <w:b/>
          <w:szCs w:val="24"/>
        </w:rPr>
        <w:t>L STUDIES……………………………………………..</w:t>
      </w:r>
      <w:r w:rsidR="00AE6C9B">
        <w:rPr>
          <w:rFonts w:ascii="Arial Narrow" w:hAnsi="Arial Narrow"/>
          <w:b/>
          <w:szCs w:val="24"/>
        </w:rPr>
        <w:tab/>
        <w:t>155</w:t>
      </w:r>
    </w:p>
    <w:p w14:paraId="132BA8B4" w14:textId="67EC5615" w:rsidR="00EB01AD" w:rsidRPr="00F65244" w:rsidRDefault="00EB01AD" w:rsidP="00EB01AD">
      <w:pPr>
        <w:spacing w:line="360" w:lineRule="auto"/>
        <w:ind w:right="95"/>
        <w:rPr>
          <w:rFonts w:ascii="Arial Narrow" w:hAnsi="Arial Narrow"/>
          <w:b/>
          <w:szCs w:val="24"/>
        </w:rPr>
      </w:pPr>
      <w:r w:rsidRPr="00F65244">
        <w:rPr>
          <w:rFonts w:ascii="Arial Narrow" w:hAnsi="Arial Narrow"/>
          <w:b/>
          <w:szCs w:val="24"/>
        </w:rPr>
        <w:t>PSYCHOLOGY …………………</w:t>
      </w:r>
      <w:r>
        <w:rPr>
          <w:rFonts w:ascii="Arial Narrow" w:hAnsi="Arial Narrow"/>
          <w:b/>
          <w:szCs w:val="24"/>
        </w:rPr>
        <w:t xml:space="preserve">……………………………………………………………..   </w:t>
      </w:r>
      <w:r>
        <w:rPr>
          <w:rFonts w:ascii="Arial Narrow" w:hAnsi="Arial Narrow"/>
          <w:b/>
          <w:szCs w:val="24"/>
        </w:rPr>
        <w:tab/>
      </w:r>
      <w:r w:rsidR="00AE6C9B">
        <w:rPr>
          <w:rFonts w:ascii="Arial Narrow" w:hAnsi="Arial Narrow"/>
          <w:b/>
          <w:szCs w:val="24"/>
        </w:rPr>
        <w:t>155</w:t>
      </w:r>
    </w:p>
    <w:p w14:paraId="0CF3C428" w14:textId="57478B9E" w:rsidR="00EB01AD" w:rsidRPr="00F65244" w:rsidRDefault="00EB01AD" w:rsidP="00EB01AD">
      <w:pPr>
        <w:spacing w:line="360" w:lineRule="auto"/>
        <w:ind w:right="95"/>
        <w:rPr>
          <w:rFonts w:ascii="Arial Narrow" w:hAnsi="Arial Narrow"/>
          <w:b/>
          <w:szCs w:val="24"/>
        </w:rPr>
      </w:pPr>
      <w:r w:rsidRPr="00F65244">
        <w:rPr>
          <w:rFonts w:ascii="Arial Narrow" w:hAnsi="Arial Narrow"/>
          <w:b/>
          <w:szCs w:val="24"/>
        </w:rPr>
        <w:t>RECREATION AND TOURISM ……………</w:t>
      </w:r>
      <w:r>
        <w:rPr>
          <w:rFonts w:ascii="Arial Narrow" w:hAnsi="Arial Narrow"/>
          <w:b/>
          <w:szCs w:val="24"/>
        </w:rPr>
        <w:t xml:space="preserve">………………………………………………..     </w:t>
      </w:r>
      <w:r>
        <w:rPr>
          <w:rFonts w:ascii="Arial Narrow" w:hAnsi="Arial Narrow"/>
          <w:b/>
          <w:szCs w:val="24"/>
        </w:rPr>
        <w:tab/>
      </w:r>
      <w:r w:rsidRPr="00F65244">
        <w:rPr>
          <w:rFonts w:ascii="Arial Narrow" w:hAnsi="Arial Narrow"/>
          <w:b/>
          <w:szCs w:val="24"/>
        </w:rPr>
        <w:t>1</w:t>
      </w:r>
      <w:r w:rsidR="00AE6C9B">
        <w:rPr>
          <w:rFonts w:ascii="Arial Narrow" w:hAnsi="Arial Narrow"/>
          <w:b/>
          <w:szCs w:val="24"/>
        </w:rPr>
        <w:t>63</w:t>
      </w:r>
    </w:p>
    <w:p w14:paraId="7EB8DFEF" w14:textId="3FCE9821" w:rsidR="00EB01AD" w:rsidRPr="00F65244" w:rsidRDefault="00EB01AD" w:rsidP="00EB01AD">
      <w:pPr>
        <w:spacing w:line="360" w:lineRule="auto"/>
        <w:ind w:right="95"/>
        <w:rPr>
          <w:rFonts w:ascii="Arial Narrow" w:hAnsi="Arial Narrow"/>
          <w:b/>
          <w:szCs w:val="24"/>
        </w:rPr>
      </w:pPr>
      <w:r w:rsidRPr="00F65244">
        <w:rPr>
          <w:rFonts w:ascii="Arial Narrow" w:hAnsi="Arial Narrow"/>
          <w:b/>
          <w:szCs w:val="24"/>
        </w:rPr>
        <w:t>SOCIAL WORK ………………………………</w:t>
      </w:r>
      <w:r>
        <w:rPr>
          <w:rFonts w:ascii="Arial Narrow" w:hAnsi="Arial Narrow"/>
          <w:b/>
          <w:szCs w:val="24"/>
        </w:rPr>
        <w:t xml:space="preserve">……………………………………………….    </w:t>
      </w:r>
      <w:r>
        <w:rPr>
          <w:rFonts w:ascii="Arial Narrow" w:hAnsi="Arial Narrow"/>
          <w:b/>
          <w:szCs w:val="24"/>
        </w:rPr>
        <w:tab/>
      </w:r>
      <w:r w:rsidR="00AE6C9B">
        <w:rPr>
          <w:rFonts w:ascii="Arial Narrow" w:hAnsi="Arial Narrow"/>
          <w:b/>
          <w:szCs w:val="24"/>
        </w:rPr>
        <w:t>178</w:t>
      </w:r>
    </w:p>
    <w:p w14:paraId="1573D6E0" w14:textId="01FFBA84" w:rsidR="00EB01AD" w:rsidRPr="00F65244" w:rsidRDefault="00EB01AD" w:rsidP="00EB01AD">
      <w:pPr>
        <w:spacing w:line="360" w:lineRule="auto"/>
        <w:ind w:right="95"/>
        <w:rPr>
          <w:rFonts w:ascii="Arial Narrow" w:hAnsi="Arial Narrow"/>
          <w:b/>
          <w:szCs w:val="24"/>
        </w:rPr>
      </w:pPr>
      <w:r w:rsidRPr="00F65244">
        <w:rPr>
          <w:rFonts w:ascii="Arial Narrow" w:hAnsi="Arial Narrow"/>
          <w:b/>
          <w:szCs w:val="24"/>
        </w:rPr>
        <w:t>SOCIOLOGY ……………………………………</w:t>
      </w:r>
      <w:r>
        <w:rPr>
          <w:rFonts w:ascii="Arial Narrow" w:hAnsi="Arial Narrow"/>
          <w:b/>
          <w:szCs w:val="24"/>
        </w:rPr>
        <w:t xml:space="preserve">…………………………………………….   </w:t>
      </w:r>
      <w:r>
        <w:rPr>
          <w:rFonts w:ascii="Arial Narrow" w:hAnsi="Arial Narrow"/>
          <w:b/>
          <w:szCs w:val="24"/>
        </w:rPr>
        <w:tab/>
      </w:r>
      <w:r w:rsidR="00AE6C9B">
        <w:rPr>
          <w:rFonts w:ascii="Arial Narrow" w:hAnsi="Arial Narrow"/>
          <w:b/>
          <w:szCs w:val="24"/>
        </w:rPr>
        <w:t>194</w:t>
      </w:r>
    </w:p>
    <w:p w14:paraId="18071D61" w14:textId="77777777" w:rsidR="00EB01AD" w:rsidRPr="00F65244" w:rsidRDefault="00EB01AD" w:rsidP="00EB01AD">
      <w:pPr>
        <w:spacing w:line="360" w:lineRule="auto"/>
        <w:rPr>
          <w:rFonts w:ascii="Arial Narrow" w:hAnsi="Arial Narrow"/>
          <w:b/>
          <w:szCs w:val="24"/>
        </w:rPr>
      </w:pPr>
    </w:p>
    <w:p w14:paraId="63FEC915" w14:textId="77777777" w:rsidR="00EB01AD" w:rsidRPr="00F65244" w:rsidRDefault="00EB01AD" w:rsidP="00EB01AD">
      <w:pPr>
        <w:tabs>
          <w:tab w:val="left" w:pos="7398"/>
          <w:tab w:val="left" w:pos="9576"/>
        </w:tabs>
        <w:ind w:left="720"/>
        <w:rPr>
          <w:rFonts w:ascii="Arial Narrow" w:hAnsi="Arial Narrow"/>
          <w:szCs w:val="24"/>
        </w:rPr>
      </w:pPr>
    </w:p>
    <w:p w14:paraId="40752955" w14:textId="77777777" w:rsidR="00EB01AD" w:rsidRPr="00F65244" w:rsidRDefault="00EB01AD" w:rsidP="00EB01AD">
      <w:pPr>
        <w:tabs>
          <w:tab w:val="left" w:pos="7398"/>
          <w:tab w:val="left" w:pos="9576"/>
        </w:tabs>
        <w:ind w:left="720"/>
        <w:rPr>
          <w:rFonts w:ascii="Arial Narrow" w:hAnsi="Arial Narrow"/>
          <w:szCs w:val="24"/>
        </w:rPr>
      </w:pPr>
    </w:p>
    <w:p w14:paraId="69BF81A3" w14:textId="77777777" w:rsidR="00EB01AD" w:rsidRPr="00F65244" w:rsidRDefault="00EB01AD" w:rsidP="00EB01AD">
      <w:pPr>
        <w:tabs>
          <w:tab w:val="left" w:pos="7398"/>
          <w:tab w:val="left" w:pos="9576"/>
        </w:tabs>
        <w:ind w:left="720"/>
        <w:rPr>
          <w:rFonts w:ascii="Arial Narrow" w:hAnsi="Arial Narrow"/>
          <w:szCs w:val="24"/>
        </w:rPr>
      </w:pPr>
    </w:p>
    <w:p w14:paraId="72DD294C" w14:textId="77777777" w:rsidR="00EB01AD" w:rsidRDefault="00EB01AD" w:rsidP="00EB01AD">
      <w:pPr>
        <w:tabs>
          <w:tab w:val="left" w:pos="7398"/>
          <w:tab w:val="left" w:pos="9576"/>
        </w:tabs>
        <w:ind w:left="720"/>
        <w:rPr>
          <w:rFonts w:ascii="Arial Narrow" w:hAnsi="Arial Narrow"/>
          <w:szCs w:val="24"/>
        </w:rPr>
      </w:pPr>
    </w:p>
    <w:p w14:paraId="298635B5" w14:textId="77777777" w:rsidR="00EB01AD" w:rsidRDefault="00EB01AD" w:rsidP="00EB01AD">
      <w:pPr>
        <w:tabs>
          <w:tab w:val="left" w:pos="7398"/>
          <w:tab w:val="left" w:pos="9576"/>
        </w:tabs>
        <w:ind w:left="720"/>
        <w:rPr>
          <w:rFonts w:ascii="Arial Narrow" w:hAnsi="Arial Narrow"/>
          <w:szCs w:val="24"/>
        </w:rPr>
      </w:pPr>
    </w:p>
    <w:p w14:paraId="1CC72637" w14:textId="77777777" w:rsidR="00EB01AD" w:rsidRDefault="00EB01AD" w:rsidP="00EB01AD">
      <w:pPr>
        <w:tabs>
          <w:tab w:val="left" w:pos="7398"/>
          <w:tab w:val="left" w:pos="9576"/>
        </w:tabs>
        <w:ind w:left="720"/>
        <w:rPr>
          <w:rFonts w:ascii="Arial Narrow" w:hAnsi="Arial Narrow"/>
          <w:szCs w:val="24"/>
        </w:rPr>
      </w:pPr>
    </w:p>
    <w:p w14:paraId="1F11CE12" w14:textId="77777777" w:rsidR="00EB01AD" w:rsidRPr="00F65244" w:rsidRDefault="00EB01AD" w:rsidP="00EB01AD">
      <w:pPr>
        <w:tabs>
          <w:tab w:val="left" w:pos="7398"/>
          <w:tab w:val="left" w:pos="9576"/>
        </w:tabs>
        <w:ind w:left="720"/>
        <w:rPr>
          <w:rFonts w:ascii="Arial Narrow" w:hAnsi="Arial Narrow"/>
          <w:szCs w:val="24"/>
        </w:rPr>
      </w:pPr>
    </w:p>
    <w:p w14:paraId="091B43F6" w14:textId="77777777" w:rsidR="00EB01AD" w:rsidRPr="00F65244" w:rsidRDefault="00EB01AD" w:rsidP="00EB01AD">
      <w:pPr>
        <w:tabs>
          <w:tab w:val="left" w:pos="7398"/>
          <w:tab w:val="left" w:pos="9576"/>
        </w:tabs>
        <w:ind w:left="720"/>
        <w:rPr>
          <w:rFonts w:ascii="Arial Narrow" w:hAnsi="Arial Narrow"/>
          <w:szCs w:val="24"/>
        </w:rPr>
      </w:pPr>
    </w:p>
    <w:p w14:paraId="760AE96A" w14:textId="77777777" w:rsidR="00EB01AD" w:rsidRDefault="00EB01AD" w:rsidP="00EB01AD">
      <w:pPr>
        <w:tabs>
          <w:tab w:val="left" w:pos="7398"/>
          <w:tab w:val="left" w:pos="9576"/>
        </w:tabs>
        <w:ind w:left="720"/>
        <w:rPr>
          <w:rFonts w:ascii="Arial Narrow" w:hAnsi="Arial Narrow"/>
          <w:szCs w:val="24"/>
        </w:rPr>
      </w:pPr>
    </w:p>
    <w:p w14:paraId="1BA9786D" w14:textId="77777777" w:rsidR="00EB01AD" w:rsidRDefault="00EB01AD" w:rsidP="00EB01AD">
      <w:pPr>
        <w:tabs>
          <w:tab w:val="left" w:pos="7398"/>
          <w:tab w:val="left" w:pos="9576"/>
        </w:tabs>
        <w:ind w:left="720"/>
        <w:rPr>
          <w:rFonts w:ascii="Arial Narrow" w:hAnsi="Arial Narrow"/>
          <w:szCs w:val="24"/>
        </w:rPr>
      </w:pPr>
    </w:p>
    <w:p w14:paraId="4F7DBD3F" w14:textId="77777777" w:rsidR="00EB01AD" w:rsidRDefault="00EB01AD" w:rsidP="00EB01AD">
      <w:pPr>
        <w:tabs>
          <w:tab w:val="left" w:pos="7398"/>
          <w:tab w:val="left" w:pos="9576"/>
        </w:tabs>
        <w:ind w:left="720"/>
        <w:rPr>
          <w:rFonts w:ascii="Arial Narrow" w:hAnsi="Arial Narrow"/>
          <w:szCs w:val="24"/>
        </w:rPr>
      </w:pPr>
    </w:p>
    <w:p w14:paraId="25D1F6F3" w14:textId="77777777" w:rsidR="00EB01AD" w:rsidRPr="00F65244" w:rsidRDefault="00EB01AD" w:rsidP="00EB01AD">
      <w:pPr>
        <w:tabs>
          <w:tab w:val="left" w:pos="7398"/>
          <w:tab w:val="left" w:pos="9576"/>
        </w:tabs>
        <w:ind w:left="720"/>
        <w:rPr>
          <w:rFonts w:ascii="Arial Narrow" w:hAnsi="Arial Narrow"/>
          <w:szCs w:val="24"/>
        </w:rPr>
      </w:pPr>
    </w:p>
    <w:p w14:paraId="02FB92AF" w14:textId="77777777" w:rsidR="00EB01AD" w:rsidRPr="00F65244" w:rsidRDefault="00EB01AD" w:rsidP="00EB01AD">
      <w:pPr>
        <w:tabs>
          <w:tab w:val="left" w:pos="7398"/>
          <w:tab w:val="left" w:pos="9576"/>
        </w:tabs>
        <w:ind w:left="720"/>
        <w:rPr>
          <w:rFonts w:ascii="Arial Narrow" w:hAnsi="Arial Narrow"/>
          <w:szCs w:val="24"/>
        </w:rPr>
      </w:pPr>
    </w:p>
    <w:p w14:paraId="08370537" w14:textId="77777777" w:rsidR="00EB01AD" w:rsidRPr="00F65244" w:rsidRDefault="00EB01AD" w:rsidP="00EB01AD">
      <w:pPr>
        <w:tabs>
          <w:tab w:val="left" w:pos="7398"/>
          <w:tab w:val="left" w:pos="9576"/>
        </w:tabs>
        <w:ind w:left="720"/>
        <w:rPr>
          <w:rFonts w:ascii="Arial Narrow" w:hAnsi="Arial Narrow"/>
          <w:szCs w:val="24"/>
        </w:rPr>
      </w:pPr>
    </w:p>
    <w:p w14:paraId="41CFC6F4" w14:textId="77777777" w:rsidR="00EB01AD" w:rsidRPr="00702F33" w:rsidRDefault="00EB01AD" w:rsidP="00EB01AD">
      <w:pPr>
        <w:rPr>
          <w:b/>
        </w:rPr>
      </w:pPr>
      <w:r w:rsidRPr="00702F33">
        <w:rPr>
          <w:b/>
        </w:rPr>
        <w:t>BOARD OF THE FACULTY OF ARTS</w:t>
      </w:r>
    </w:p>
    <w:p w14:paraId="5B106369" w14:textId="77777777" w:rsidR="00EB01AD" w:rsidRPr="00F65244" w:rsidRDefault="00EB01AD" w:rsidP="00EB01AD">
      <w:pPr>
        <w:rPr>
          <w:rFonts w:ascii="Arial Narrow" w:hAnsi="Arial Narrow"/>
          <w:b/>
          <w:szCs w:val="24"/>
        </w:rPr>
      </w:pPr>
    </w:p>
    <w:p w14:paraId="1EC28977" w14:textId="77777777" w:rsidR="00EB01AD" w:rsidRPr="00F65244" w:rsidRDefault="00EB01AD" w:rsidP="00EB01AD">
      <w:pPr>
        <w:rPr>
          <w:rFonts w:ascii="Arial Narrow" w:hAnsi="Arial Narrow"/>
          <w:b/>
          <w:szCs w:val="24"/>
        </w:rPr>
      </w:pPr>
      <w:r w:rsidRPr="00F65244">
        <w:rPr>
          <w:rFonts w:ascii="Arial Narrow" w:hAnsi="Arial Narrow"/>
          <w:b/>
          <w:szCs w:val="24"/>
        </w:rPr>
        <w:t>Members of the Faculty Board</w:t>
      </w:r>
    </w:p>
    <w:p w14:paraId="2820574C" w14:textId="77777777" w:rsidR="00EB01AD" w:rsidRPr="00F65244" w:rsidRDefault="00EB01AD" w:rsidP="00EB01AD">
      <w:pPr>
        <w:rPr>
          <w:rFonts w:ascii="Arial Narrow" w:hAnsi="Arial Narrow"/>
          <w:szCs w:val="24"/>
        </w:rPr>
      </w:pPr>
    </w:p>
    <w:p w14:paraId="7BC1D9DE" w14:textId="09AE1CFF" w:rsidR="00EB01AD" w:rsidRPr="00F65244" w:rsidRDefault="00EB01AD" w:rsidP="00EB01AD">
      <w:pPr>
        <w:rPr>
          <w:rFonts w:ascii="Arial Narrow" w:hAnsi="Arial Narrow"/>
          <w:szCs w:val="24"/>
        </w:rPr>
      </w:pPr>
      <w:r w:rsidRPr="00F65244">
        <w:rPr>
          <w:rFonts w:ascii="Arial Narrow" w:hAnsi="Arial Narrow"/>
          <w:b/>
          <w:szCs w:val="24"/>
        </w:rPr>
        <w:t>Dean</w:t>
      </w:r>
      <w:r w:rsidRPr="00F65244">
        <w:rPr>
          <w:rFonts w:ascii="Arial Narrow" w:hAnsi="Arial Narrow"/>
          <w:szCs w:val="24"/>
        </w:rPr>
        <w:t xml:space="preserve">: </w:t>
      </w:r>
      <w:r w:rsidR="00594E3D">
        <w:rPr>
          <w:rFonts w:ascii="Arial Narrow" w:hAnsi="Arial Narrow"/>
          <w:szCs w:val="24"/>
        </w:rPr>
        <w:tab/>
      </w:r>
      <w:r w:rsidR="00594E3D">
        <w:rPr>
          <w:rFonts w:ascii="Arial Narrow" w:hAnsi="Arial Narrow"/>
          <w:szCs w:val="24"/>
        </w:rPr>
        <w:tab/>
      </w:r>
      <w:r w:rsidR="00594E3D">
        <w:rPr>
          <w:rFonts w:ascii="Arial Narrow" w:hAnsi="Arial Narrow"/>
          <w:szCs w:val="24"/>
        </w:rPr>
        <w:tab/>
      </w:r>
      <w:r w:rsidR="00594E3D">
        <w:rPr>
          <w:rFonts w:ascii="Arial Narrow" w:hAnsi="Arial Narrow"/>
          <w:szCs w:val="24"/>
        </w:rPr>
        <w:tab/>
      </w:r>
      <w:r w:rsidR="00594E3D">
        <w:rPr>
          <w:rFonts w:ascii="Arial Narrow" w:hAnsi="Arial Narrow"/>
          <w:szCs w:val="24"/>
        </w:rPr>
        <w:tab/>
      </w:r>
      <w:r w:rsidR="00594E3D">
        <w:rPr>
          <w:rFonts w:ascii="Arial Narrow" w:hAnsi="Arial Narrow"/>
          <w:szCs w:val="24"/>
        </w:rPr>
        <w:tab/>
      </w:r>
      <w:r w:rsidR="00594E3D">
        <w:rPr>
          <w:rFonts w:ascii="Arial Narrow" w:hAnsi="Arial Narrow"/>
          <w:szCs w:val="24"/>
        </w:rPr>
        <w:tab/>
      </w:r>
      <w:r w:rsidRPr="00F65244">
        <w:rPr>
          <w:rFonts w:ascii="Arial Narrow" w:hAnsi="Arial Narrow"/>
          <w:szCs w:val="24"/>
        </w:rPr>
        <w:t xml:space="preserve"> Vacant</w:t>
      </w:r>
    </w:p>
    <w:p w14:paraId="56D022FE" w14:textId="50B563B4" w:rsidR="00EB01AD" w:rsidRPr="00F65244" w:rsidRDefault="00EB01AD" w:rsidP="00EB01AD">
      <w:pPr>
        <w:rPr>
          <w:rFonts w:ascii="Arial Narrow" w:hAnsi="Arial Narrow"/>
          <w:szCs w:val="24"/>
        </w:rPr>
      </w:pPr>
      <w:r w:rsidRPr="00F65244">
        <w:rPr>
          <w:rFonts w:ascii="Arial Narrow" w:hAnsi="Arial Narrow"/>
          <w:b/>
          <w:szCs w:val="24"/>
        </w:rPr>
        <w:t xml:space="preserve">Deputy </w:t>
      </w:r>
      <w:r w:rsidRPr="00594E3D">
        <w:rPr>
          <w:rFonts w:ascii="Arial Narrow" w:hAnsi="Arial Narrow"/>
          <w:b/>
          <w:szCs w:val="24"/>
        </w:rPr>
        <w:t>Dean</w:t>
      </w:r>
      <w:r w:rsidR="00594E3D">
        <w:rPr>
          <w:rFonts w:ascii="Arial Narrow" w:hAnsi="Arial Narrow"/>
          <w:b/>
          <w:szCs w:val="24"/>
        </w:rPr>
        <w:t>:</w:t>
      </w:r>
      <w:r w:rsidRPr="00594E3D">
        <w:rPr>
          <w:rFonts w:ascii="Arial Narrow" w:hAnsi="Arial Narrow"/>
          <w:b/>
          <w:szCs w:val="24"/>
        </w:rPr>
        <w:t xml:space="preserve"> </w:t>
      </w:r>
      <w:r w:rsidR="00F318C9" w:rsidRPr="00594E3D">
        <w:rPr>
          <w:rFonts w:ascii="Arial Narrow" w:hAnsi="Arial Narrow"/>
          <w:b/>
          <w:szCs w:val="24"/>
        </w:rPr>
        <w:t>Teaching and Learning</w:t>
      </w:r>
      <w:r w:rsidR="00F318C9">
        <w:rPr>
          <w:rFonts w:ascii="Arial Narrow" w:hAnsi="Arial Narrow"/>
          <w:szCs w:val="24"/>
        </w:rPr>
        <w:t xml:space="preserve">: </w:t>
      </w:r>
      <w:r w:rsidR="00594E3D">
        <w:rPr>
          <w:rFonts w:ascii="Arial Narrow" w:hAnsi="Arial Narrow"/>
          <w:szCs w:val="24"/>
        </w:rPr>
        <w:tab/>
      </w:r>
      <w:r w:rsidR="00594E3D">
        <w:rPr>
          <w:rFonts w:ascii="Arial Narrow" w:hAnsi="Arial Narrow"/>
          <w:szCs w:val="24"/>
        </w:rPr>
        <w:tab/>
      </w:r>
      <w:r w:rsidR="00594E3D">
        <w:rPr>
          <w:rFonts w:ascii="Arial Narrow" w:hAnsi="Arial Narrow"/>
          <w:szCs w:val="24"/>
        </w:rPr>
        <w:tab/>
      </w:r>
      <w:r w:rsidRPr="00F65244">
        <w:rPr>
          <w:rFonts w:ascii="Arial Narrow" w:hAnsi="Arial Narrow"/>
          <w:szCs w:val="24"/>
        </w:rPr>
        <w:t>Prof A.</w:t>
      </w:r>
      <w:r w:rsidR="00F318C9">
        <w:rPr>
          <w:rFonts w:ascii="Arial Narrow" w:hAnsi="Arial Narrow"/>
          <w:szCs w:val="24"/>
        </w:rPr>
        <w:t>T. Nzama</w:t>
      </w:r>
    </w:p>
    <w:p w14:paraId="09DB422B" w14:textId="48584623" w:rsidR="00EB01AD" w:rsidRPr="00F65244" w:rsidRDefault="00EB01AD" w:rsidP="00EB01AD">
      <w:pPr>
        <w:rPr>
          <w:rFonts w:ascii="Arial Narrow" w:hAnsi="Arial Narrow"/>
          <w:szCs w:val="24"/>
        </w:rPr>
      </w:pPr>
      <w:r w:rsidRPr="00F65244">
        <w:rPr>
          <w:rFonts w:ascii="Arial Narrow" w:hAnsi="Arial Narrow"/>
          <w:b/>
          <w:szCs w:val="24"/>
        </w:rPr>
        <w:t>Deputy Dean</w:t>
      </w:r>
      <w:r w:rsidR="00594E3D">
        <w:rPr>
          <w:rFonts w:ascii="Arial Narrow" w:hAnsi="Arial Narrow"/>
          <w:szCs w:val="24"/>
        </w:rPr>
        <w:t>:</w:t>
      </w:r>
      <w:r w:rsidR="00594E3D">
        <w:rPr>
          <w:rFonts w:ascii="Arial Narrow" w:hAnsi="Arial Narrow"/>
          <w:b/>
          <w:szCs w:val="24"/>
        </w:rPr>
        <w:t xml:space="preserve"> </w:t>
      </w:r>
      <w:r w:rsidR="00F318C9" w:rsidRPr="00594E3D">
        <w:rPr>
          <w:rFonts w:ascii="Arial Narrow" w:hAnsi="Arial Narrow"/>
          <w:b/>
          <w:szCs w:val="24"/>
        </w:rPr>
        <w:t>Research and Internationalization</w:t>
      </w:r>
      <w:r w:rsidR="00F318C9">
        <w:rPr>
          <w:rFonts w:ascii="Arial Narrow" w:hAnsi="Arial Narrow"/>
          <w:szCs w:val="24"/>
        </w:rPr>
        <w:t xml:space="preserve">: </w:t>
      </w:r>
      <w:r w:rsidR="00594E3D">
        <w:rPr>
          <w:rFonts w:ascii="Arial Narrow" w:hAnsi="Arial Narrow"/>
          <w:szCs w:val="24"/>
        </w:rPr>
        <w:tab/>
      </w:r>
      <w:r w:rsidR="00F318C9">
        <w:rPr>
          <w:rFonts w:ascii="Arial Narrow" w:hAnsi="Arial Narrow"/>
          <w:szCs w:val="24"/>
        </w:rPr>
        <w:t>Prof D.N.Ocholla</w:t>
      </w:r>
      <w:r w:rsidRPr="00F65244">
        <w:rPr>
          <w:rFonts w:ascii="Arial Narrow" w:hAnsi="Arial Narrow"/>
          <w:szCs w:val="24"/>
        </w:rPr>
        <w:tab/>
      </w:r>
    </w:p>
    <w:p w14:paraId="3B862192" w14:textId="77777777" w:rsidR="00EB01AD" w:rsidRPr="00F65244" w:rsidRDefault="00EB01AD" w:rsidP="00EB01AD">
      <w:pPr>
        <w:rPr>
          <w:rFonts w:ascii="Arial Narrow" w:hAnsi="Arial Narrow"/>
          <w:b/>
          <w:szCs w:val="24"/>
        </w:rPr>
      </w:pPr>
    </w:p>
    <w:tbl>
      <w:tblPr>
        <w:tblW w:w="0" w:type="auto"/>
        <w:tblLook w:val="01E0" w:firstRow="1" w:lastRow="1" w:firstColumn="1" w:lastColumn="1" w:noHBand="0" w:noVBand="0"/>
      </w:tblPr>
      <w:tblGrid>
        <w:gridCol w:w="2952"/>
        <w:gridCol w:w="2952"/>
        <w:gridCol w:w="2952"/>
      </w:tblGrid>
      <w:tr w:rsidR="00EB01AD" w:rsidRPr="00F65244" w14:paraId="0A504C6A" w14:textId="77777777" w:rsidTr="00EB01AD">
        <w:tc>
          <w:tcPr>
            <w:tcW w:w="2952" w:type="dxa"/>
            <w:shd w:val="clear" w:color="auto" w:fill="auto"/>
          </w:tcPr>
          <w:p w14:paraId="23C2AF7D" w14:textId="77777777" w:rsidR="00EB01AD" w:rsidRPr="00F65244" w:rsidRDefault="00EB01AD" w:rsidP="00EB01AD">
            <w:pPr>
              <w:pStyle w:val="Footer"/>
              <w:tabs>
                <w:tab w:val="clear" w:pos="4320"/>
                <w:tab w:val="clear" w:pos="8640"/>
              </w:tabs>
              <w:rPr>
                <w:rFonts w:ascii="Arial Narrow" w:hAnsi="Arial Narrow"/>
                <w:szCs w:val="24"/>
              </w:rPr>
            </w:pPr>
            <w:r w:rsidRPr="00F65244">
              <w:rPr>
                <w:rFonts w:ascii="Arial Narrow" w:hAnsi="Arial Narrow"/>
                <w:szCs w:val="24"/>
              </w:rPr>
              <w:t>Prof C.A. Addi</w:t>
            </w:r>
            <w:r>
              <w:rPr>
                <w:rFonts w:ascii="Arial Narrow" w:hAnsi="Arial Narrow"/>
                <w:szCs w:val="24"/>
              </w:rPr>
              <w:t>son</w:t>
            </w:r>
          </w:p>
          <w:p w14:paraId="7ED312E4" w14:textId="77777777" w:rsidR="00EB01AD" w:rsidRPr="00F65244" w:rsidRDefault="00EB01AD" w:rsidP="00EB01AD">
            <w:pPr>
              <w:pStyle w:val="Footer"/>
              <w:tabs>
                <w:tab w:val="clear" w:pos="4320"/>
                <w:tab w:val="clear" w:pos="8640"/>
              </w:tabs>
              <w:rPr>
                <w:rFonts w:ascii="Arial Narrow" w:hAnsi="Arial Narrow"/>
                <w:szCs w:val="24"/>
                <w:lang w:val="pt-BR"/>
              </w:rPr>
            </w:pPr>
            <w:r w:rsidRPr="00F65244">
              <w:rPr>
                <w:rFonts w:ascii="Arial Narrow" w:hAnsi="Arial Narrow"/>
                <w:szCs w:val="24"/>
                <w:lang w:val="pt-BR"/>
              </w:rPr>
              <w:t xml:space="preserve">Prof M.J. Hooper </w:t>
            </w:r>
          </w:p>
          <w:p w14:paraId="0288B5C9" w14:textId="77777777" w:rsidR="00EB01AD" w:rsidRPr="00F65244" w:rsidRDefault="00EB01AD" w:rsidP="00EB01AD">
            <w:pPr>
              <w:pStyle w:val="Footer"/>
              <w:tabs>
                <w:tab w:val="clear" w:pos="4320"/>
                <w:tab w:val="clear" w:pos="8640"/>
              </w:tabs>
              <w:rPr>
                <w:rFonts w:ascii="Arial Narrow" w:hAnsi="Arial Narrow"/>
                <w:szCs w:val="24"/>
                <w:lang w:val="pt-BR"/>
              </w:rPr>
            </w:pPr>
            <w:r w:rsidRPr="00F65244">
              <w:rPr>
                <w:rFonts w:ascii="Arial Narrow" w:hAnsi="Arial Narrow"/>
                <w:szCs w:val="24"/>
                <w:lang w:val="pt-BR"/>
              </w:rPr>
              <w:t>Prof L.Z.M. Khumalo</w:t>
            </w:r>
          </w:p>
          <w:p w14:paraId="51B2845C" w14:textId="77777777" w:rsidR="00EB01AD" w:rsidRPr="00F65244" w:rsidRDefault="00EB01AD" w:rsidP="00EB01AD">
            <w:pPr>
              <w:rPr>
                <w:rFonts w:ascii="Arial Narrow" w:hAnsi="Arial Narrow"/>
                <w:szCs w:val="24"/>
              </w:rPr>
            </w:pPr>
            <w:r w:rsidRPr="00F65244">
              <w:rPr>
                <w:rFonts w:ascii="Arial Narrow" w:hAnsi="Arial Narrow"/>
                <w:szCs w:val="24"/>
              </w:rPr>
              <w:t>Prof P.B. Mbele</w:t>
            </w:r>
          </w:p>
          <w:p w14:paraId="488C9AEF" w14:textId="77777777" w:rsidR="00EB01AD" w:rsidRPr="00F65244" w:rsidRDefault="00EB01AD" w:rsidP="00EB01AD">
            <w:pPr>
              <w:rPr>
                <w:rFonts w:ascii="Arial Narrow" w:hAnsi="Arial Narrow"/>
                <w:szCs w:val="24"/>
                <w:lang w:val="nl-NL"/>
              </w:rPr>
            </w:pPr>
            <w:r w:rsidRPr="00F65244">
              <w:rPr>
                <w:rFonts w:ascii="Arial Narrow" w:hAnsi="Arial Narrow"/>
                <w:szCs w:val="24"/>
                <w:lang w:val="nl-NL"/>
              </w:rPr>
              <w:t>Prof M.V. Mpepo</w:t>
            </w:r>
          </w:p>
          <w:p w14:paraId="5520A7AD" w14:textId="77777777" w:rsidR="00EB01AD" w:rsidRPr="00F65244" w:rsidRDefault="00EB01AD" w:rsidP="00EB01AD">
            <w:pPr>
              <w:rPr>
                <w:rFonts w:ascii="Arial Narrow" w:hAnsi="Arial Narrow"/>
                <w:szCs w:val="24"/>
              </w:rPr>
            </w:pPr>
            <w:r w:rsidRPr="00F65244">
              <w:rPr>
                <w:rFonts w:ascii="Arial Narrow" w:hAnsi="Arial Narrow"/>
                <w:szCs w:val="24"/>
              </w:rPr>
              <w:t>Prof J.M. Ras</w:t>
            </w:r>
          </w:p>
          <w:p w14:paraId="60CD846B" w14:textId="77777777" w:rsidR="00EB01AD" w:rsidRPr="00F65244" w:rsidRDefault="00EB01AD" w:rsidP="00EB01AD">
            <w:pPr>
              <w:rPr>
                <w:rFonts w:ascii="Arial Narrow" w:hAnsi="Arial Narrow"/>
                <w:szCs w:val="24"/>
              </w:rPr>
            </w:pPr>
            <w:r w:rsidRPr="00F65244">
              <w:rPr>
                <w:rFonts w:ascii="Arial Narrow" w:hAnsi="Arial Narrow"/>
                <w:szCs w:val="24"/>
              </w:rPr>
              <w:t>Prof H. Rugbeer</w:t>
            </w:r>
          </w:p>
          <w:p w14:paraId="475DDE47" w14:textId="77777777" w:rsidR="00EB01AD" w:rsidRPr="00F65244" w:rsidRDefault="00EB01AD" w:rsidP="00EB01AD">
            <w:pPr>
              <w:rPr>
                <w:rFonts w:ascii="Arial Narrow" w:hAnsi="Arial Narrow"/>
                <w:szCs w:val="24"/>
              </w:rPr>
            </w:pPr>
            <w:r w:rsidRPr="00F65244">
              <w:rPr>
                <w:rFonts w:ascii="Arial Narrow" w:hAnsi="Arial Narrow"/>
                <w:szCs w:val="24"/>
              </w:rPr>
              <w:t>Prof H.S. Simelane</w:t>
            </w:r>
          </w:p>
          <w:p w14:paraId="772528B9" w14:textId="0CDAC0CB" w:rsidR="00EB01AD" w:rsidRDefault="00EB01AD" w:rsidP="00EB01AD">
            <w:pPr>
              <w:rPr>
                <w:rFonts w:ascii="Arial Narrow" w:hAnsi="Arial Narrow"/>
                <w:szCs w:val="24"/>
              </w:rPr>
            </w:pPr>
            <w:r w:rsidRPr="00F65244">
              <w:rPr>
                <w:rFonts w:ascii="Arial Narrow" w:hAnsi="Arial Narrow"/>
                <w:szCs w:val="24"/>
              </w:rPr>
              <w:t>Prof J.D. Thwala</w:t>
            </w:r>
          </w:p>
          <w:p w14:paraId="3F22ED89" w14:textId="7D707AEC" w:rsidR="0045357F" w:rsidRDefault="0045357F" w:rsidP="00EB01AD">
            <w:pPr>
              <w:rPr>
                <w:rFonts w:ascii="Arial Narrow" w:hAnsi="Arial Narrow"/>
                <w:szCs w:val="24"/>
              </w:rPr>
            </w:pPr>
            <w:r>
              <w:rPr>
                <w:rFonts w:ascii="Arial Narrow" w:hAnsi="Arial Narrow"/>
                <w:szCs w:val="24"/>
              </w:rPr>
              <w:t>Prof G.V. Jiyane</w:t>
            </w:r>
          </w:p>
          <w:p w14:paraId="5F289E07" w14:textId="7D99C8B9" w:rsidR="0069442A" w:rsidRPr="00F65244" w:rsidRDefault="0069442A" w:rsidP="00EB01AD">
            <w:pPr>
              <w:rPr>
                <w:rFonts w:ascii="Arial Narrow" w:hAnsi="Arial Narrow"/>
                <w:szCs w:val="24"/>
              </w:rPr>
            </w:pPr>
            <w:r>
              <w:rPr>
                <w:rFonts w:ascii="Arial Narrow" w:hAnsi="Arial Narrow"/>
                <w:szCs w:val="24"/>
              </w:rPr>
              <w:t>Prof P.F. Stewart</w:t>
            </w:r>
          </w:p>
          <w:p w14:paraId="679846BA" w14:textId="77777777" w:rsidR="00EB01AD" w:rsidRPr="00F65244" w:rsidRDefault="00EB01AD" w:rsidP="00EB01AD">
            <w:pPr>
              <w:rPr>
                <w:rFonts w:ascii="Arial Narrow" w:hAnsi="Arial Narrow"/>
                <w:szCs w:val="24"/>
              </w:rPr>
            </w:pPr>
            <w:r w:rsidRPr="00F65244">
              <w:rPr>
                <w:rFonts w:ascii="Arial Narrow" w:hAnsi="Arial Narrow"/>
                <w:szCs w:val="24"/>
              </w:rPr>
              <w:t>Dr T.C. Adetiba</w:t>
            </w:r>
          </w:p>
          <w:p w14:paraId="57DE41C8" w14:textId="77777777" w:rsidR="00EB01AD" w:rsidRPr="00F65244" w:rsidRDefault="00EB01AD" w:rsidP="00EB01AD">
            <w:pPr>
              <w:rPr>
                <w:rFonts w:ascii="Arial Narrow" w:hAnsi="Arial Narrow"/>
                <w:szCs w:val="24"/>
              </w:rPr>
            </w:pPr>
            <w:r w:rsidRPr="00F65244">
              <w:rPr>
                <w:rFonts w:ascii="Arial Narrow" w:hAnsi="Arial Narrow"/>
                <w:szCs w:val="24"/>
              </w:rPr>
              <w:t>Dr Z.G. Buthelezi</w:t>
            </w:r>
          </w:p>
          <w:p w14:paraId="048E8B4C" w14:textId="77777777" w:rsidR="00EB01AD" w:rsidRPr="00F65244" w:rsidRDefault="00EB01AD" w:rsidP="00EB01AD">
            <w:pPr>
              <w:rPr>
                <w:rFonts w:ascii="Arial Narrow" w:hAnsi="Arial Narrow"/>
                <w:szCs w:val="24"/>
              </w:rPr>
            </w:pPr>
            <w:r w:rsidRPr="00F65244">
              <w:rPr>
                <w:rFonts w:ascii="Arial Narrow" w:hAnsi="Arial Narrow"/>
                <w:szCs w:val="24"/>
              </w:rPr>
              <w:t>Dr S. C. Cele</w:t>
            </w:r>
          </w:p>
          <w:p w14:paraId="6B829CD4" w14:textId="77777777" w:rsidR="00EB01AD" w:rsidRPr="00F65244" w:rsidRDefault="00EB01AD" w:rsidP="00EB01AD">
            <w:pPr>
              <w:pStyle w:val="Footer"/>
              <w:tabs>
                <w:tab w:val="clear" w:pos="4320"/>
                <w:tab w:val="clear" w:pos="8640"/>
              </w:tabs>
              <w:rPr>
                <w:rFonts w:ascii="Arial Narrow" w:hAnsi="Arial Narrow"/>
                <w:szCs w:val="24"/>
              </w:rPr>
            </w:pPr>
            <w:r w:rsidRPr="00F65244">
              <w:rPr>
                <w:rFonts w:ascii="Arial Narrow" w:hAnsi="Arial Narrow"/>
                <w:szCs w:val="24"/>
              </w:rPr>
              <w:t>Dr P.J. Coetzee</w:t>
            </w:r>
          </w:p>
          <w:p w14:paraId="0CC75007" w14:textId="77777777" w:rsidR="00EB01AD" w:rsidRPr="00F65244" w:rsidRDefault="00EB01AD" w:rsidP="00EB01AD">
            <w:pPr>
              <w:pStyle w:val="Footer"/>
              <w:tabs>
                <w:tab w:val="clear" w:pos="4320"/>
                <w:tab w:val="clear" w:pos="8640"/>
              </w:tabs>
              <w:rPr>
                <w:rFonts w:ascii="Arial Narrow" w:hAnsi="Arial Narrow"/>
                <w:szCs w:val="24"/>
              </w:rPr>
            </w:pPr>
            <w:r w:rsidRPr="00F65244">
              <w:rPr>
                <w:rFonts w:ascii="Arial Narrow" w:hAnsi="Arial Narrow"/>
                <w:szCs w:val="24"/>
              </w:rPr>
              <w:t>Dr N.D. Evans</w:t>
            </w:r>
          </w:p>
          <w:p w14:paraId="5555DC4E" w14:textId="77777777" w:rsidR="00EB01AD" w:rsidRPr="00F65244" w:rsidRDefault="00EB01AD" w:rsidP="00EB01AD">
            <w:pPr>
              <w:pStyle w:val="Footer"/>
              <w:tabs>
                <w:tab w:val="clear" w:pos="4320"/>
                <w:tab w:val="clear" w:pos="8640"/>
              </w:tabs>
              <w:rPr>
                <w:rFonts w:ascii="Arial Narrow" w:hAnsi="Arial Narrow"/>
                <w:szCs w:val="24"/>
              </w:rPr>
            </w:pPr>
            <w:r w:rsidRPr="00F65244">
              <w:rPr>
                <w:rFonts w:ascii="Arial Narrow" w:hAnsi="Arial Narrow"/>
                <w:szCs w:val="24"/>
              </w:rPr>
              <w:t>Dr I.O. Ezeuduji</w:t>
            </w:r>
          </w:p>
          <w:p w14:paraId="59F18C47" w14:textId="77777777" w:rsidR="00EB01AD" w:rsidRPr="00F65244" w:rsidRDefault="00EB01AD" w:rsidP="00EB01AD">
            <w:pPr>
              <w:pStyle w:val="Footer"/>
              <w:tabs>
                <w:tab w:val="clear" w:pos="4320"/>
                <w:tab w:val="clear" w:pos="8640"/>
              </w:tabs>
              <w:rPr>
                <w:rFonts w:ascii="Arial Narrow" w:hAnsi="Arial Narrow"/>
                <w:szCs w:val="24"/>
              </w:rPr>
            </w:pPr>
            <w:r w:rsidRPr="00F65244">
              <w:rPr>
                <w:rFonts w:ascii="Arial Narrow" w:hAnsi="Arial Narrow"/>
                <w:szCs w:val="24"/>
              </w:rPr>
              <w:t>Dr A.A. Fawole</w:t>
            </w:r>
          </w:p>
          <w:p w14:paraId="229F67DF" w14:textId="77777777" w:rsidR="00EB01AD" w:rsidRPr="00F65244" w:rsidRDefault="00EB01AD" w:rsidP="00EB01AD">
            <w:pPr>
              <w:rPr>
                <w:rFonts w:ascii="Arial Narrow" w:hAnsi="Arial Narrow"/>
                <w:szCs w:val="24"/>
              </w:rPr>
            </w:pPr>
            <w:r w:rsidRPr="00F65244">
              <w:rPr>
                <w:rFonts w:ascii="Arial Narrow" w:hAnsi="Arial Narrow"/>
                <w:szCs w:val="24"/>
              </w:rPr>
              <w:t>Dr K. Gqibithole</w:t>
            </w:r>
          </w:p>
          <w:p w14:paraId="586094F3" w14:textId="77777777" w:rsidR="00EB01AD" w:rsidRPr="00F65244" w:rsidRDefault="00EB01AD" w:rsidP="00EB01AD">
            <w:pPr>
              <w:rPr>
                <w:rFonts w:ascii="Arial Narrow" w:hAnsi="Arial Narrow"/>
                <w:szCs w:val="24"/>
              </w:rPr>
            </w:pPr>
            <w:r>
              <w:rPr>
                <w:rFonts w:ascii="Arial Narrow" w:hAnsi="Arial Narrow"/>
                <w:szCs w:val="24"/>
              </w:rPr>
              <w:t>Dr C. Hermann</w:t>
            </w:r>
          </w:p>
          <w:p w14:paraId="0C3F1E4C" w14:textId="77777777" w:rsidR="00EB01AD" w:rsidRPr="00F65244" w:rsidRDefault="00EB01AD" w:rsidP="00EB01AD">
            <w:pPr>
              <w:rPr>
                <w:rFonts w:ascii="Arial Narrow" w:hAnsi="Arial Narrow"/>
                <w:szCs w:val="24"/>
              </w:rPr>
            </w:pPr>
            <w:r w:rsidRPr="00F65244">
              <w:rPr>
                <w:rFonts w:ascii="Arial Narrow" w:hAnsi="Arial Narrow"/>
                <w:szCs w:val="24"/>
              </w:rPr>
              <w:t>Dr M.S. Nkwanyana</w:t>
            </w:r>
          </w:p>
          <w:p w14:paraId="6C7A124A" w14:textId="77777777" w:rsidR="00EB01AD" w:rsidRPr="00F65244" w:rsidRDefault="00EB01AD" w:rsidP="00EB01AD">
            <w:pPr>
              <w:pStyle w:val="Footer"/>
              <w:tabs>
                <w:tab w:val="clear" w:pos="4320"/>
                <w:tab w:val="clear" w:pos="8640"/>
              </w:tabs>
              <w:rPr>
                <w:rFonts w:ascii="Arial Narrow" w:hAnsi="Arial Narrow"/>
                <w:szCs w:val="24"/>
              </w:rPr>
            </w:pPr>
            <w:r w:rsidRPr="00F65244">
              <w:rPr>
                <w:rFonts w:ascii="Arial Narrow" w:hAnsi="Arial Narrow"/>
                <w:szCs w:val="24"/>
              </w:rPr>
              <w:t>Dr L. Mafu</w:t>
            </w:r>
          </w:p>
          <w:p w14:paraId="221C8211" w14:textId="77777777" w:rsidR="00EB01AD" w:rsidRPr="00F65244" w:rsidRDefault="00EB01AD" w:rsidP="00EB01AD">
            <w:pPr>
              <w:rPr>
                <w:rFonts w:ascii="Arial Narrow" w:hAnsi="Arial Narrow"/>
                <w:szCs w:val="24"/>
              </w:rPr>
            </w:pPr>
            <w:r w:rsidRPr="00F65244">
              <w:rPr>
                <w:rFonts w:ascii="Arial Narrow" w:hAnsi="Arial Narrow"/>
                <w:szCs w:val="24"/>
              </w:rPr>
              <w:t>Dr M.R. Metso</w:t>
            </w:r>
          </w:p>
          <w:p w14:paraId="3AB69048" w14:textId="77777777" w:rsidR="00EB01AD" w:rsidRPr="00F65244" w:rsidRDefault="00EB01AD" w:rsidP="00EB01AD">
            <w:pPr>
              <w:rPr>
                <w:rFonts w:ascii="Arial Narrow" w:hAnsi="Arial Narrow"/>
                <w:szCs w:val="24"/>
              </w:rPr>
            </w:pPr>
            <w:r w:rsidRPr="00F65244">
              <w:rPr>
                <w:rFonts w:ascii="Arial Narrow" w:hAnsi="Arial Narrow"/>
                <w:szCs w:val="24"/>
              </w:rPr>
              <w:t>Dr E.M. Mncwango</w:t>
            </w:r>
          </w:p>
          <w:p w14:paraId="08C9E649" w14:textId="77777777" w:rsidR="00EB01AD" w:rsidRPr="00F65244" w:rsidRDefault="00EB01AD" w:rsidP="00EB01AD">
            <w:pPr>
              <w:rPr>
                <w:rFonts w:ascii="Arial Narrow" w:hAnsi="Arial Narrow"/>
                <w:szCs w:val="24"/>
              </w:rPr>
            </w:pPr>
            <w:r w:rsidRPr="00F65244">
              <w:rPr>
                <w:rFonts w:ascii="Arial Narrow" w:hAnsi="Arial Narrow"/>
                <w:szCs w:val="24"/>
              </w:rPr>
              <w:t>Dr J. M. Mdiniso</w:t>
            </w:r>
          </w:p>
          <w:p w14:paraId="449446FA" w14:textId="77777777" w:rsidR="00EB01AD" w:rsidRPr="00F65244" w:rsidRDefault="00EB01AD" w:rsidP="00EB01AD">
            <w:pPr>
              <w:rPr>
                <w:rFonts w:ascii="Arial Narrow" w:hAnsi="Arial Narrow"/>
                <w:szCs w:val="24"/>
              </w:rPr>
            </w:pPr>
            <w:r w:rsidRPr="00F65244">
              <w:rPr>
                <w:rFonts w:ascii="Arial Narrow" w:hAnsi="Arial Narrow"/>
                <w:szCs w:val="24"/>
              </w:rPr>
              <w:t>Dr M.Z. Mthembu</w:t>
            </w:r>
          </w:p>
          <w:p w14:paraId="0773B11A" w14:textId="77777777" w:rsidR="00EB01AD" w:rsidRPr="00F65244" w:rsidRDefault="00EB01AD" w:rsidP="00EB01AD">
            <w:pPr>
              <w:rPr>
                <w:rFonts w:ascii="Arial Narrow" w:hAnsi="Arial Narrow"/>
                <w:szCs w:val="24"/>
              </w:rPr>
            </w:pPr>
            <w:r w:rsidRPr="00F65244">
              <w:rPr>
                <w:rFonts w:ascii="Arial Narrow" w:hAnsi="Arial Narrow"/>
                <w:szCs w:val="24"/>
              </w:rPr>
              <w:t>Dr P. Mwipikeni</w:t>
            </w:r>
          </w:p>
          <w:p w14:paraId="7C5DE279" w14:textId="77777777" w:rsidR="00EB01AD" w:rsidRPr="00F65244" w:rsidRDefault="00EB01AD" w:rsidP="00EB01AD">
            <w:pPr>
              <w:rPr>
                <w:rFonts w:ascii="Arial Narrow" w:hAnsi="Arial Narrow"/>
                <w:szCs w:val="24"/>
              </w:rPr>
            </w:pPr>
            <w:r w:rsidRPr="00F65244">
              <w:rPr>
                <w:rFonts w:ascii="Arial Narrow" w:hAnsi="Arial Narrow"/>
                <w:szCs w:val="24"/>
              </w:rPr>
              <w:t>Dr G.M. Naidoo</w:t>
            </w:r>
          </w:p>
          <w:p w14:paraId="38C6265B" w14:textId="77777777" w:rsidR="00EB01AD" w:rsidRPr="00F65244" w:rsidRDefault="00EB01AD" w:rsidP="00EB01AD">
            <w:pPr>
              <w:rPr>
                <w:rFonts w:ascii="Arial Narrow" w:hAnsi="Arial Narrow"/>
                <w:szCs w:val="24"/>
              </w:rPr>
            </w:pPr>
            <w:r w:rsidRPr="00F65244">
              <w:rPr>
                <w:rFonts w:ascii="Arial Narrow" w:hAnsi="Arial Narrow"/>
                <w:szCs w:val="24"/>
              </w:rPr>
              <w:t>Dr S Ndlovu</w:t>
            </w:r>
          </w:p>
          <w:p w14:paraId="24BA4834" w14:textId="77777777" w:rsidR="00EB01AD" w:rsidRPr="00F65244" w:rsidRDefault="00EB01AD" w:rsidP="00EB01AD">
            <w:pPr>
              <w:rPr>
                <w:rFonts w:ascii="Arial Narrow" w:hAnsi="Arial Narrow"/>
                <w:szCs w:val="24"/>
              </w:rPr>
            </w:pPr>
            <w:r w:rsidRPr="00F65244">
              <w:rPr>
                <w:rFonts w:ascii="Arial Narrow" w:hAnsi="Arial Narrow"/>
                <w:szCs w:val="24"/>
              </w:rPr>
              <w:t>Dr S. Smith</w:t>
            </w:r>
          </w:p>
          <w:p w14:paraId="1970AFE3" w14:textId="77777777" w:rsidR="00EB01AD" w:rsidRDefault="00EB01AD" w:rsidP="00EB01AD">
            <w:pPr>
              <w:rPr>
                <w:rFonts w:ascii="Arial Narrow" w:hAnsi="Arial Narrow"/>
                <w:szCs w:val="24"/>
              </w:rPr>
            </w:pPr>
            <w:r w:rsidRPr="00F65244">
              <w:rPr>
                <w:rFonts w:ascii="Arial Narrow" w:hAnsi="Arial Narrow"/>
                <w:szCs w:val="24"/>
              </w:rPr>
              <w:t>Dr M. Buthelezi</w:t>
            </w:r>
          </w:p>
          <w:p w14:paraId="4CC6CB4D" w14:textId="0FE55219" w:rsidR="0045357F" w:rsidRPr="00F65244" w:rsidRDefault="0045357F" w:rsidP="0069442A">
            <w:pPr>
              <w:rPr>
                <w:rFonts w:ascii="Arial Narrow" w:hAnsi="Arial Narrow"/>
                <w:szCs w:val="24"/>
              </w:rPr>
            </w:pPr>
          </w:p>
        </w:tc>
        <w:tc>
          <w:tcPr>
            <w:tcW w:w="2952" w:type="dxa"/>
            <w:shd w:val="clear" w:color="auto" w:fill="auto"/>
          </w:tcPr>
          <w:p w14:paraId="4BCCC5C0" w14:textId="77777777" w:rsidR="0069442A" w:rsidRDefault="0069442A" w:rsidP="0069442A">
            <w:pPr>
              <w:rPr>
                <w:rFonts w:ascii="Arial Narrow" w:hAnsi="Arial Narrow"/>
                <w:szCs w:val="24"/>
              </w:rPr>
            </w:pPr>
            <w:r>
              <w:rPr>
                <w:rFonts w:ascii="Arial Narrow" w:hAnsi="Arial Narrow"/>
                <w:szCs w:val="24"/>
              </w:rPr>
              <w:t>Dr N.R. Ngcobo</w:t>
            </w:r>
          </w:p>
          <w:p w14:paraId="046CB826" w14:textId="776CF24B" w:rsidR="0045357F" w:rsidRDefault="0045357F" w:rsidP="00EB01AD">
            <w:pPr>
              <w:rPr>
                <w:rFonts w:ascii="Arial Narrow" w:hAnsi="Arial Narrow"/>
                <w:szCs w:val="24"/>
              </w:rPr>
            </w:pPr>
            <w:r>
              <w:rPr>
                <w:rFonts w:ascii="Arial Narrow" w:hAnsi="Arial Narrow"/>
                <w:szCs w:val="24"/>
              </w:rPr>
              <w:t>Dr G.S. Nkosi</w:t>
            </w:r>
          </w:p>
          <w:p w14:paraId="30BE16A6" w14:textId="6E45BCE6" w:rsidR="00EB01AD" w:rsidRPr="00F65244" w:rsidRDefault="00EB01AD" w:rsidP="00EB01AD">
            <w:pPr>
              <w:rPr>
                <w:rFonts w:ascii="Arial Narrow" w:hAnsi="Arial Narrow"/>
                <w:szCs w:val="24"/>
              </w:rPr>
            </w:pPr>
            <w:r w:rsidRPr="00F65244">
              <w:rPr>
                <w:rFonts w:ascii="Arial Narrow" w:hAnsi="Arial Narrow"/>
                <w:szCs w:val="24"/>
              </w:rPr>
              <w:t>Dr G.M. Ntaka</w:t>
            </w:r>
          </w:p>
          <w:p w14:paraId="0777BDCE" w14:textId="77777777" w:rsidR="00EB01AD" w:rsidRPr="00F65244" w:rsidRDefault="00EB01AD" w:rsidP="00EB01AD">
            <w:pPr>
              <w:rPr>
                <w:rFonts w:ascii="Arial Narrow" w:hAnsi="Arial Narrow"/>
                <w:szCs w:val="24"/>
              </w:rPr>
            </w:pPr>
            <w:r w:rsidRPr="00F65244">
              <w:rPr>
                <w:rFonts w:ascii="Arial Narrow" w:hAnsi="Arial Narrow"/>
                <w:szCs w:val="24"/>
              </w:rPr>
              <w:t>Dr B.X.S. Ntombela</w:t>
            </w:r>
          </w:p>
          <w:p w14:paraId="17B93B5A" w14:textId="77777777" w:rsidR="00EB01AD" w:rsidRPr="00F65244" w:rsidRDefault="00EB01AD" w:rsidP="00EB01AD">
            <w:pPr>
              <w:rPr>
                <w:rFonts w:ascii="Arial Narrow" w:hAnsi="Arial Narrow"/>
                <w:szCs w:val="24"/>
              </w:rPr>
            </w:pPr>
            <w:r w:rsidRPr="00F65244">
              <w:rPr>
                <w:rFonts w:ascii="Arial Narrow" w:hAnsi="Arial Narrow"/>
                <w:szCs w:val="24"/>
              </w:rPr>
              <w:t>Dr S.H. Ntuli</w:t>
            </w:r>
          </w:p>
          <w:p w14:paraId="3826ADAC" w14:textId="77777777" w:rsidR="00EB01AD" w:rsidRPr="00F65244" w:rsidRDefault="00EB01AD" w:rsidP="00EB01AD">
            <w:pPr>
              <w:rPr>
                <w:rFonts w:ascii="Arial Narrow" w:hAnsi="Arial Narrow"/>
                <w:szCs w:val="24"/>
              </w:rPr>
            </w:pPr>
            <w:r w:rsidRPr="00F65244">
              <w:rPr>
                <w:rFonts w:ascii="Arial Narrow" w:hAnsi="Arial Narrow"/>
                <w:szCs w:val="24"/>
              </w:rPr>
              <w:t>Dr S.L. Ntuli</w:t>
            </w:r>
          </w:p>
          <w:p w14:paraId="3EE163A2" w14:textId="77777777" w:rsidR="00EB01AD" w:rsidRPr="00F65244" w:rsidRDefault="00EB01AD" w:rsidP="00EB01AD">
            <w:pPr>
              <w:rPr>
                <w:rFonts w:ascii="Arial Narrow" w:hAnsi="Arial Narrow"/>
                <w:szCs w:val="24"/>
              </w:rPr>
            </w:pPr>
            <w:r w:rsidRPr="00F65244">
              <w:rPr>
                <w:rFonts w:ascii="Arial Narrow" w:hAnsi="Arial Narrow"/>
                <w:szCs w:val="24"/>
              </w:rPr>
              <w:t>Dr N.M.A.R. Nzuza</w:t>
            </w:r>
          </w:p>
          <w:p w14:paraId="67B80C39" w14:textId="77777777" w:rsidR="00EB01AD" w:rsidRPr="00F65244" w:rsidRDefault="00EB01AD" w:rsidP="00EB01AD">
            <w:pPr>
              <w:rPr>
                <w:rFonts w:ascii="Arial Narrow" w:hAnsi="Arial Narrow"/>
                <w:szCs w:val="24"/>
              </w:rPr>
            </w:pPr>
            <w:r w:rsidRPr="00F65244">
              <w:rPr>
                <w:rFonts w:ascii="Arial Narrow" w:hAnsi="Arial Narrow"/>
                <w:szCs w:val="24"/>
              </w:rPr>
              <w:t>Dr M.M. Reddy</w:t>
            </w:r>
          </w:p>
          <w:p w14:paraId="1AB9E6C3" w14:textId="77777777" w:rsidR="00EB01AD" w:rsidRPr="00F65244" w:rsidRDefault="00EB01AD" w:rsidP="00EB01AD">
            <w:pPr>
              <w:rPr>
                <w:rFonts w:ascii="Arial Narrow" w:hAnsi="Arial Narrow"/>
                <w:szCs w:val="24"/>
                <w:lang w:val="nl-NL"/>
              </w:rPr>
            </w:pPr>
            <w:r w:rsidRPr="00F65244">
              <w:rPr>
                <w:rFonts w:ascii="Arial Narrow" w:hAnsi="Arial Narrow"/>
                <w:szCs w:val="24"/>
                <w:lang w:val="nl-NL"/>
              </w:rPr>
              <w:t>Dr M.Z. Shamase</w:t>
            </w:r>
          </w:p>
          <w:p w14:paraId="68D68A93" w14:textId="77777777" w:rsidR="00EB01AD" w:rsidRPr="00F65244" w:rsidRDefault="00EB01AD" w:rsidP="00EB01AD">
            <w:pPr>
              <w:rPr>
                <w:rFonts w:ascii="Arial Narrow" w:hAnsi="Arial Narrow"/>
                <w:szCs w:val="24"/>
                <w:lang w:val="nl-NL"/>
              </w:rPr>
            </w:pPr>
            <w:r w:rsidRPr="00F65244">
              <w:rPr>
                <w:rFonts w:ascii="Arial Narrow" w:hAnsi="Arial Narrow"/>
                <w:szCs w:val="24"/>
                <w:lang w:val="nl-NL"/>
              </w:rPr>
              <w:t>Dr N.G. Tshabalala</w:t>
            </w:r>
          </w:p>
          <w:p w14:paraId="098F0B0A" w14:textId="77777777" w:rsidR="00EB01AD" w:rsidRPr="00F65244" w:rsidRDefault="00EB01AD" w:rsidP="00EB01AD">
            <w:pPr>
              <w:rPr>
                <w:rFonts w:ascii="Arial Narrow" w:hAnsi="Arial Narrow"/>
                <w:szCs w:val="24"/>
                <w:lang w:val="nl-NL"/>
              </w:rPr>
            </w:pPr>
            <w:r w:rsidRPr="00F65244">
              <w:rPr>
                <w:rFonts w:ascii="Arial Narrow" w:hAnsi="Arial Narrow"/>
                <w:szCs w:val="24"/>
              </w:rPr>
              <w:t>Dr S.P. Tshabalala</w:t>
            </w:r>
          </w:p>
          <w:p w14:paraId="4FA725BF" w14:textId="77777777" w:rsidR="00EB01AD" w:rsidRPr="00F65244" w:rsidRDefault="00EB01AD" w:rsidP="00EB01AD">
            <w:pPr>
              <w:rPr>
                <w:rFonts w:ascii="Arial Narrow" w:hAnsi="Arial Narrow"/>
                <w:szCs w:val="24"/>
              </w:rPr>
            </w:pPr>
            <w:r w:rsidRPr="00F65244">
              <w:rPr>
                <w:rFonts w:ascii="Arial Narrow" w:hAnsi="Arial Narrow"/>
                <w:szCs w:val="24"/>
              </w:rPr>
              <w:t>Dr S.P.T. Zikhali</w:t>
            </w:r>
          </w:p>
          <w:p w14:paraId="5A5FE32E" w14:textId="77777777" w:rsidR="00EB01AD" w:rsidRPr="00F65244" w:rsidRDefault="00EB01AD" w:rsidP="00EB01AD">
            <w:pPr>
              <w:rPr>
                <w:rFonts w:ascii="Arial Narrow" w:hAnsi="Arial Narrow"/>
                <w:szCs w:val="24"/>
              </w:rPr>
            </w:pPr>
            <w:r w:rsidRPr="00F65244">
              <w:rPr>
                <w:rFonts w:ascii="Arial Narrow" w:hAnsi="Arial Narrow"/>
                <w:szCs w:val="24"/>
              </w:rPr>
              <w:t>Dr C.Z. Zondi</w:t>
            </w:r>
          </w:p>
          <w:p w14:paraId="2B9B50E6" w14:textId="77777777" w:rsidR="00EB01AD" w:rsidRPr="00F65244" w:rsidRDefault="00EB01AD" w:rsidP="00EB01AD">
            <w:pPr>
              <w:rPr>
                <w:rFonts w:ascii="Arial Narrow" w:hAnsi="Arial Narrow"/>
                <w:szCs w:val="24"/>
              </w:rPr>
            </w:pPr>
            <w:r w:rsidRPr="00F65244">
              <w:rPr>
                <w:rFonts w:ascii="Arial Narrow" w:hAnsi="Arial Narrow"/>
                <w:szCs w:val="24"/>
              </w:rPr>
              <w:t>Dr A. Akpome</w:t>
            </w:r>
          </w:p>
          <w:p w14:paraId="007B64B2" w14:textId="77777777" w:rsidR="00EB01AD" w:rsidRPr="00F65244" w:rsidRDefault="00EB01AD" w:rsidP="00EB01AD">
            <w:pPr>
              <w:rPr>
                <w:rFonts w:ascii="Arial Narrow" w:hAnsi="Arial Narrow"/>
                <w:szCs w:val="24"/>
              </w:rPr>
            </w:pPr>
            <w:r w:rsidRPr="00F65244">
              <w:rPr>
                <w:rFonts w:ascii="Arial Narrow" w:hAnsi="Arial Narrow"/>
                <w:szCs w:val="24"/>
                <w:lang w:val="nl-NL"/>
              </w:rPr>
              <w:t>Dr M.O. Ayoola</w:t>
            </w:r>
          </w:p>
          <w:p w14:paraId="18D2ABAD" w14:textId="5D2CBBFF" w:rsidR="00EB01AD" w:rsidRDefault="00EB01AD" w:rsidP="00EB01AD">
            <w:pPr>
              <w:rPr>
                <w:rFonts w:ascii="Arial Narrow" w:hAnsi="Arial Narrow"/>
                <w:szCs w:val="24"/>
              </w:rPr>
            </w:pPr>
            <w:r w:rsidRPr="00F65244">
              <w:rPr>
                <w:rFonts w:ascii="Arial Narrow" w:hAnsi="Arial Narrow"/>
                <w:szCs w:val="24"/>
              </w:rPr>
              <w:t>Dr A. Moonasamy</w:t>
            </w:r>
          </w:p>
          <w:p w14:paraId="1834FE48" w14:textId="0A1DE056" w:rsidR="0045357F" w:rsidRDefault="0045357F" w:rsidP="00EB01AD">
            <w:pPr>
              <w:rPr>
                <w:rFonts w:ascii="Arial Narrow" w:hAnsi="Arial Narrow"/>
                <w:szCs w:val="24"/>
              </w:rPr>
            </w:pPr>
            <w:r>
              <w:rPr>
                <w:rFonts w:ascii="Arial Narrow" w:hAnsi="Arial Narrow"/>
                <w:szCs w:val="24"/>
              </w:rPr>
              <w:t>Dr I.S. Nojiyeza</w:t>
            </w:r>
          </w:p>
          <w:p w14:paraId="5C5514B7" w14:textId="77777777" w:rsidR="0045357F" w:rsidRDefault="0045357F" w:rsidP="0045357F">
            <w:pPr>
              <w:rPr>
                <w:rFonts w:ascii="Arial Narrow" w:hAnsi="Arial Narrow"/>
                <w:szCs w:val="24"/>
              </w:rPr>
            </w:pPr>
            <w:r w:rsidRPr="00F65244">
              <w:rPr>
                <w:rFonts w:ascii="Arial Narrow" w:hAnsi="Arial Narrow"/>
                <w:szCs w:val="24"/>
              </w:rPr>
              <w:t>Dr P Dimo</w:t>
            </w:r>
          </w:p>
          <w:p w14:paraId="3733F405" w14:textId="3EEC6B1E" w:rsidR="0045357F" w:rsidRDefault="0045357F" w:rsidP="0045357F">
            <w:pPr>
              <w:rPr>
                <w:rFonts w:ascii="Arial Narrow" w:hAnsi="Arial Narrow"/>
                <w:szCs w:val="24"/>
              </w:rPr>
            </w:pPr>
            <w:r>
              <w:rPr>
                <w:rFonts w:ascii="Arial Narrow" w:hAnsi="Arial Narrow"/>
                <w:szCs w:val="24"/>
              </w:rPr>
              <w:t>Dr P.N. Dlamini</w:t>
            </w:r>
          </w:p>
          <w:p w14:paraId="40924431" w14:textId="77777777" w:rsidR="0045357F" w:rsidRPr="00F65244" w:rsidRDefault="0045357F" w:rsidP="0045357F">
            <w:pPr>
              <w:rPr>
                <w:rFonts w:ascii="Arial Narrow" w:hAnsi="Arial Narrow"/>
                <w:szCs w:val="24"/>
              </w:rPr>
            </w:pPr>
            <w:r>
              <w:rPr>
                <w:rFonts w:ascii="Arial Narrow" w:hAnsi="Arial Narrow"/>
                <w:szCs w:val="24"/>
              </w:rPr>
              <w:t>D</w:t>
            </w:r>
            <w:r w:rsidRPr="00F65244">
              <w:rPr>
                <w:rFonts w:ascii="Arial Narrow" w:hAnsi="Arial Narrow"/>
                <w:szCs w:val="24"/>
              </w:rPr>
              <w:t>r. D.H.D. Ngobese</w:t>
            </w:r>
          </w:p>
          <w:p w14:paraId="464EED48" w14:textId="16135254" w:rsidR="0045357F" w:rsidRDefault="0045357F" w:rsidP="0045357F">
            <w:pPr>
              <w:rPr>
                <w:rFonts w:ascii="Arial Narrow" w:hAnsi="Arial Narrow"/>
                <w:szCs w:val="24"/>
              </w:rPr>
            </w:pPr>
            <w:r>
              <w:rPr>
                <w:rFonts w:ascii="Arial Narrow" w:hAnsi="Arial Narrow"/>
                <w:szCs w:val="24"/>
              </w:rPr>
              <w:t>Dr</w:t>
            </w:r>
            <w:r w:rsidRPr="00F65244">
              <w:rPr>
                <w:rFonts w:ascii="Arial Narrow" w:hAnsi="Arial Narrow"/>
                <w:szCs w:val="24"/>
              </w:rPr>
              <w:t xml:space="preserve">. S.S. Nhlabathi </w:t>
            </w:r>
          </w:p>
          <w:p w14:paraId="424EE31A" w14:textId="77777777" w:rsidR="0045357F" w:rsidRPr="00F65244" w:rsidRDefault="0045357F" w:rsidP="0045357F">
            <w:pPr>
              <w:pStyle w:val="Footer"/>
              <w:tabs>
                <w:tab w:val="clear" w:pos="4320"/>
                <w:tab w:val="clear" w:pos="8640"/>
              </w:tabs>
              <w:rPr>
                <w:rFonts w:ascii="Arial Narrow" w:hAnsi="Arial Narrow"/>
                <w:szCs w:val="24"/>
              </w:rPr>
            </w:pPr>
            <w:r>
              <w:rPr>
                <w:rFonts w:ascii="Arial Narrow" w:hAnsi="Arial Narrow"/>
                <w:szCs w:val="24"/>
              </w:rPr>
              <w:t>Dr</w:t>
            </w:r>
            <w:r w:rsidRPr="00F65244">
              <w:rPr>
                <w:rFonts w:ascii="Arial Narrow" w:hAnsi="Arial Narrow"/>
                <w:szCs w:val="24"/>
              </w:rPr>
              <w:t xml:space="preserve"> V. Ndabayakhe</w:t>
            </w:r>
          </w:p>
          <w:p w14:paraId="6510C95D" w14:textId="77777777" w:rsidR="00EB01AD" w:rsidRPr="00F65244" w:rsidRDefault="00EB01AD" w:rsidP="00EB01AD">
            <w:pPr>
              <w:rPr>
                <w:rFonts w:ascii="Arial Narrow" w:hAnsi="Arial Narrow"/>
                <w:szCs w:val="24"/>
              </w:rPr>
            </w:pPr>
            <w:r w:rsidRPr="00F65244">
              <w:rPr>
                <w:rFonts w:ascii="Arial Narrow" w:hAnsi="Arial Narrow"/>
                <w:szCs w:val="24"/>
              </w:rPr>
              <w:t>Mr.</w:t>
            </w:r>
            <w:r>
              <w:rPr>
                <w:rFonts w:ascii="Arial Narrow" w:hAnsi="Arial Narrow"/>
                <w:szCs w:val="24"/>
              </w:rPr>
              <w:t>T.I Sithole</w:t>
            </w:r>
          </w:p>
          <w:p w14:paraId="5009DEFF" w14:textId="77777777" w:rsidR="00EB01AD" w:rsidRPr="00F65244" w:rsidRDefault="00EB01AD" w:rsidP="00EB01AD">
            <w:pPr>
              <w:rPr>
                <w:rFonts w:ascii="Arial Narrow" w:hAnsi="Arial Narrow"/>
                <w:szCs w:val="24"/>
              </w:rPr>
            </w:pPr>
            <w:r w:rsidRPr="00F65244">
              <w:rPr>
                <w:rFonts w:ascii="Arial Narrow" w:hAnsi="Arial Narrow"/>
                <w:szCs w:val="24"/>
              </w:rPr>
              <w:t>Mr.J.M. Magagula</w:t>
            </w:r>
          </w:p>
          <w:p w14:paraId="25BCB581" w14:textId="77777777" w:rsidR="00EB01AD" w:rsidRPr="00F65244" w:rsidRDefault="00EB01AD" w:rsidP="00EB01AD">
            <w:pPr>
              <w:rPr>
                <w:rFonts w:ascii="Arial Narrow" w:hAnsi="Arial Narrow"/>
                <w:szCs w:val="24"/>
              </w:rPr>
            </w:pPr>
            <w:r w:rsidRPr="00F65244">
              <w:rPr>
                <w:rFonts w:ascii="Arial Narrow" w:hAnsi="Arial Narrow"/>
                <w:szCs w:val="24"/>
              </w:rPr>
              <w:t>Mr. K.L. Makhoba</w:t>
            </w:r>
          </w:p>
          <w:p w14:paraId="538BD9AC" w14:textId="77777777" w:rsidR="00EB01AD" w:rsidRDefault="00EB01AD" w:rsidP="00EB01AD">
            <w:pPr>
              <w:rPr>
                <w:rFonts w:ascii="Arial Narrow" w:hAnsi="Arial Narrow"/>
                <w:szCs w:val="24"/>
              </w:rPr>
            </w:pPr>
            <w:r w:rsidRPr="00F65244">
              <w:rPr>
                <w:rFonts w:ascii="Arial Narrow" w:hAnsi="Arial Narrow"/>
                <w:szCs w:val="24"/>
              </w:rPr>
              <w:t xml:space="preserve">Mr. M. Malimela </w:t>
            </w:r>
          </w:p>
          <w:p w14:paraId="28CD46C9" w14:textId="662144EA" w:rsidR="003E1CE5" w:rsidRPr="00F65244" w:rsidRDefault="003E1CE5" w:rsidP="00EB01AD">
            <w:pPr>
              <w:rPr>
                <w:rFonts w:ascii="Arial Narrow" w:hAnsi="Arial Narrow"/>
                <w:szCs w:val="24"/>
              </w:rPr>
            </w:pPr>
            <w:r>
              <w:rPr>
                <w:rFonts w:ascii="Arial Narrow" w:hAnsi="Arial Narrow"/>
                <w:szCs w:val="24"/>
              </w:rPr>
              <w:t>Mr. M. Manenye</w:t>
            </w:r>
          </w:p>
          <w:p w14:paraId="372A8416" w14:textId="77777777" w:rsidR="00EB01AD" w:rsidRPr="00F65244" w:rsidRDefault="00EB01AD" w:rsidP="00EB01AD">
            <w:pPr>
              <w:rPr>
                <w:rFonts w:ascii="Arial Narrow" w:hAnsi="Arial Narrow"/>
                <w:szCs w:val="24"/>
              </w:rPr>
            </w:pPr>
            <w:r w:rsidRPr="00F65244">
              <w:rPr>
                <w:rFonts w:ascii="Arial Narrow" w:hAnsi="Arial Narrow"/>
                <w:szCs w:val="24"/>
              </w:rPr>
              <w:t>Mr. G.T. Marovatsanga</w:t>
            </w:r>
          </w:p>
          <w:p w14:paraId="751A0958" w14:textId="77777777" w:rsidR="00EB01AD" w:rsidRPr="00F65244" w:rsidRDefault="00EB01AD" w:rsidP="00EB01AD">
            <w:pPr>
              <w:rPr>
                <w:rFonts w:ascii="Arial Narrow" w:hAnsi="Arial Narrow"/>
                <w:szCs w:val="24"/>
              </w:rPr>
            </w:pPr>
            <w:r w:rsidRPr="00F65244">
              <w:rPr>
                <w:rFonts w:ascii="Arial Narrow" w:hAnsi="Arial Narrow"/>
                <w:szCs w:val="24"/>
              </w:rPr>
              <w:t>Mr. V.C. Mathe</w:t>
            </w:r>
          </w:p>
          <w:p w14:paraId="02E56E82" w14:textId="77777777" w:rsidR="00EB01AD" w:rsidRPr="00F65244" w:rsidRDefault="00EB01AD" w:rsidP="00EB01AD">
            <w:pPr>
              <w:rPr>
                <w:rFonts w:ascii="Arial Narrow" w:hAnsi="Arial Narrow"/>
                <w:szCs w:val="24"/>
              </w:rPr>
            </w:pPr>
            <w:r w:rsidRPr="00F65244">
              <w:rPr>
                <w:rFonts w:ascii="Arial Narrow" w:hAnsi="Arial Narrow"/>
                <w:szCs w:val="24"/>
              </w:rPr>
              <w:t>Mr. T.G. Mokgosi</w:t>
            </w:r>
          </w:p>
          <w:p w14:paraId="36CD1651" w14:textId="77777777" w:rsidR="00EB01AD" w:rsidRPr="00F65244" w:rsidRDefault="00EB01AD" w:rsidP="00EB01AD">
            <w:pPr>
              <w:rPr>
                <w:rFonts w:ascii="Arial Narrow" w:hAnsi="Arial Narrow"/>
                <w:szCs w:val="24"/>
              </w:rPr>
            </w:pPr>
            <w:r w:rsidRPr="00F65244">
              <w:rPr>
                <w:rFonts w:ascii="Arial Narrow" w:hAnsi="Arial Narrow"/>
                <w:szCs w:val="24"/>
              </w:rPr>
              <w:t>Mr. M.W. Molefe</w:t>
            </w:r>
          </w:p>
          <w:p w14:paraId="1A6943A6" w14:textId="22B19C2C" w:rsidR="00EB01AD" w:rsidRPr="00F65244" w:rsidRDefault="00EB01AD" w:rsidP="003E1CE5">
            <w:pPr>
              <w:rPr>
                <w:rFonts w:ascii="Arial Narrow" w:hAnsi="Arial Narrow"/>
                <w:szCs w:val="24"/>
              </w:rPr>
            </w:pPr>
          </w:p>
        </w:tc>
        <w:tc>
          <w:tcPr>
            <w:tcW w:w="2952" w:type="dxa"/>
            <w:shd w:val="clear" w:color="auto" w:fill="auto"/>
          </w:tcPr>
          <w:p w14:paraId="2E8564C9" w14:textId="77777777" w:rsidR="003E1CE5" w:rsidRPr="00F65244" w:rsidRDefault="003E1CE5" w:rsidP="003E1CE5">
            <w:pPr>
              <w:rPr>
                <w:rFonts w:ascii="Arial Narrow" w:hAnsi="Arial Narrow"/>
                <w:szCs w:val="24"/>
              </w:rPr>
            </w:pPr>
            <w:r w:rsidRPr="00F65244">
              <w:rPr>
                <w:rFonts w:ascii="Arial Narrow" w:hAnsi="Arial Narrow"/>
                <w:szCs w:val="24"/>
              </w:rPr>
              <w:t>Mr. E.S. Ncube</w:t>
            </w:r>
          </w:p>
          <w:p w14:paraId="0A75BEA2" w14:textId="77777777" w:rsidR="0069442A" w:rsidRPr="00F65244" w:rsidRDefault="0069442A" w:rsidP="0069442A">
            <w:pPr>
              <w:rPr>
                <w:rFonts w:ascii="Arial Narrow" w:hAnsi="Arial Narrow"/>
                <w:szCs w:val="24"/>
              </w:rPr>
            </w:pPr>
            <w:r w:rsidRPr="00F65244">
              <w:rPr>
                <w:rFonts w:ascii="Arial Narrow" w:hAnsi="Arial Narrow"/>
                <w:szCs w:val="24"/>
              </w:rPr>
              <w:t>Mr. J. Guambe</w:t>
            </w:r>
          </w:p>
          <w:p w14:paraId="5354FE1C" w14:textId="6B00B17E" w:rsidR="00EB01AD" w:rsidRPr="00F65244" w:rsidRDefault="00EB01AD" w:rsidP="00EB01AD">
            <w:pPr>
              <w:rPr>
                <w:rFonts w:ascii="Arial Narrow" w:hAnsi="Arial Narrow"/>
                <w:szCs w:val="24"/>
              </w:rPr>
            </w:pPr>
            <w:r w:rsidRPr="00F65244">
              <w:rPr>
                <w:rFonts w:ascii="Arial Narrow" w:hAnsi="Arial Narrow"/>
                <w:szCs w:val="24"/>
              </w:rPr>
              <w:t>Mr. W.S. Nkabinde</w:t>
            </w:r>
          </w:p>
          <w:p w14:paraId="7EA56AF5" w14:textId="77777777" w:rsidR="00EB01AD" w:rsidRPr="00F65244" w:rsidRDefault="00EB01AD" w:rsidP="00EB01AD">
            <w:pPr>
              <w:rPr>
                <w:rFonts w:ascii="Arial Narrow" w:hAnsi="Arial Narrow"/>
                <w:szCs w:val="24"/>
              </w:rPr>
            </w:pPr>
            <w:r w:rsidRPr="00F65244">
              <w:rPr>
                <w:rFonts w:ascii="Arial Narrow" w:hAnsi="Arial Narrow"/>
                <w:szCs w:val="24"/>
              </w:rPr>
              <w:t>Mr. A. Peiris</w:t>
            </w:r>
          </w:p>
          <w:p w14:paraId="2B0543B3" w14:textId="77777777" w:rsidR="00EB01AD" w:rsidRPr="00F65244" w:rsidRDefault="00EB01AD" w:rsidP="00EB01AD">
            <w:pPr>
              <w:rPr>
                <w:rFonts w:ascii="Arial Narrow" w:hAnsi="Arial Narrow"/>
                <w:szCs w:val="24"/>
              </w:rPr>
            </w:pPr>
            <w:r w:rsidRPr="00F65244">
              <w:rPr>
                <w:rFonts w:ascii="Arial Narrow" w:hAnsi="Arial Narrow"/>
                <w:szCs w:val="24"/>
              </w:rPr>
              <w:t>Mr. T. Pillay</w:t>
            </w:r>
          </w:p>
          <w:p w14:paraId="0402E5E6" w14:textId="77777777" w:rsidR="00EB01AD" w:rsidRPr="00F65244" w:rsidRDefault="00EB01AD" w:rsidP="00EB01AD">
            <w:pPr>
              <w:rPr>
                <w:rFonts w:ascii="Arial Narrow" w:hAnsi="Arial Narrow"/>
                <w:szCs w:val="24"/>
              </w:rPr>
            </w:pPr>
            <w:r w:rsidRPr="00F65244">
              <w:rPr>
                <w:rFonts w:ascii="Arial Narrow" w:hAnsi="Arial Narrow"/>
                <w:szCs w:val="24"/>
              </w:rPr>
              <w:t>Mr. T.Z. Ramphele</w:t>
            </w:r>
          </w:p>
          <w:p w14:paraId="7E3A610C" w14:textId="77777777" w:rsidR="00EB01AD" w:rsidRPr="00F65244" w:rsidRDefault="00EB01AD" w:rsidP="00EB01AD">
            <w:pPr>
              <w:rPr>
                <w:rFonts w:ascii="Arial Narrow" w:hAnsi="Arial Narrow"/>
                <w:szCs w:val="24"/>
              </w:rPr>
            </w:pPr>
            <w:r w:rsidRPr="00F65244">
              <w:rPr>
                <w:rFonts w:ascii="Arial Narrow" w:hAnsi="Arial Narrow"/>
                <w:szCs w:val="24"/>
              </w:rPr>
              <w:t>Mr. M</w:t>
            </w:r>
            <w:r>
              <w:rPr>
                <w:rFonts w:ascii="Arial Narrow" w:hAnsi="Arial Narrow"/>
                <w:szCs w:val="24"/>
              </w:rPr>
              <w:t>.M. Shabalala</w:t>
            </w:r>
          </w:p>
          <w:p w14:paraId="20AA07EA" w14:textId="77777777" w:rsidR="00EB01AD" w:rsidRPr="00F65244" w:rsidRDefault="00EB01AD" w:rsidP="00EB01AD">
            <w:pPr>
              <w:rPr>
                <w:rFonts w:ascii="Arial Narrow" w:hAnsi="Arial Narrow"/>
                <w:szCs w:val="24"/>
              </w:rPr>
            </w:pPr>
            <w:r w:rsidRPr="00F65244">
              <w:rPr>
                <w:rFonts w:ascii="Arial Narrow" w:hAnsi="Arial Narrow"/>
                <w:szCs w:val="24"/>
              </w:rPr>
              <w:t>Mr. N. Smith</w:t>
            </w:r>
          </w:p>
          <w:p w14:paraId="35FE6DE8" w14:textId="6907774A" w:rsidR="00EB01AD" w:rsidRDefault="00EB01AD" w:rsidP="00EB01AD">
            <w:pPr>
              <w:rPr>
                <w:rFonts w:ascii="Arial Narrow" w:hAnsi="Arial Narrow"/>
                <w:szCs w:val="24"/>
                <w:lang w:val="nl-NL"/>
              </w:rPr>
            </w:pPr>
            <w:r w:rsidRPr="00F65244">
              <w:rPr>
                <w:rFonts w:ascii="Arial Narrow" w:hAnsi="Arial Narrow"/>
                <w:szCs w:val="24"/>
                <w:lang w:val="nl-NL"/>
              </w:rPr>
              <w:t>Mr.</w:t>
            </w:r>
            <w:r>
              <w:rPr>
                <w:rFonts w:ascii="Arial Narrow" w:hAnsi="Arial Narrow"/>
                <w:szCs w:val="24"/>
                <w:lang w:val="nl-NL"/>
              </w:rPr>
              <w:t xml:space="preserve"> G.J. Zondi</w:t>
            </w:r>
          </w:p>
          <w:p w14:paraId="59CBB9DA" w14:textId="77777777" w:rsidR="0045357F" w:rsidRDefault="0045357F" w:rsidP="0045357F">
            <w:pPr>
              <w:rPr>
                <w:rFonts w:ascii="Arial Narrow" w:hAnsi="Arial Narrow"/>
                <w:szCs w:val="24"/>
              </w:rPr>
            </w:pPr>
            <w:r>
              <w:rPr>
                <w:rFonts w:ascii="Arial Narrow" w:hAnsi="Arial Narrow"/>
                <w:szCs w:val="24"/>
              </w:rPr>
              <w:t>Mr K. Moshounyane</w:t>
            </w:r>
          </w:p>
          <w:p w14:paraId="77A5BF80" w14:textId="77777777" w:rsidR="0045357F" w:rsidRDefault="0045357F" w:rsidP="0045357F">
            <w:pPr>
              <w:rPr>
                <w:rFonts w:ascii="Arial Narrow" w:hAnsi="Arial Narrow"/>
                <w:szCs w:val="24"/>
              </w:rPr>
            </w:pPr>
            <w:r>
              <w:rPr>
                <w:rFonts w:ascii="Arial Narrow" w:hAnsi="Arial Narrow"/>
                <w:szCs w:val="24"/>
              </w:rPr>
              <w:t>Mr B. Buthelezi</w:t>
            </w:r>
          </w:p>
          <w:p w14:paraId="2CB09381" w14:textId="77777777" w:rsidR="0045357F" w:rsidRDefault="0045357F" w:rsidP="0045357F">
            <w:pPr>
              <w:rPr>
                <w:rFonts w:ascii="Arial Narrow" w:hAnsi="Arial Narrow"/>
                <w:szCs w:val="24"/>
              </w:rPr>
            </w:pPr>
            <w:r>
              <w:rPr>
                <w:rFonts w:ascii="Arial Narrow" w:hAnsi="Arial Narrow"/>
                <w:szCs w:val="24"/>
              </w:rPr>
              <w:t>Mr M.D. Kekana</w:t>
            </w:r>
          </w:p>
          <w:p w14:paraId="7CCB2536" w14:textId="77777777" w:rsidR="00EB01AD" w:rsidRDefault="00EB01AD" w:rsidP="00EB01AD">
            <w:pPr>
              <w:pStyle w:val="Footer"/>
              <w:tabs>
                <w:tab w:val="clear" w:pos="4320"/>
                <w:tab w:val="clear" w:pos="8640"/>
              </w:tabs>
              <w:rPr>
                <w:rFonts w:ascii="Arial Narrow" w:hAnsi="Arial Narrow"/>
                <w:szCs w:val="24"/>
              </w:rPr>
            </w:pPr>
            <w:r w:rsidRPr="00F65244">
              <w:rPr>
                <w:rFonts w:ascii="Arial Narrow" w:hAnsi="Arial Narrow"/>
                <w:szCs w:val="24"/>
              </w:rPr>
              <w:t>Ms A.C. Austin</w:t>
            </w:r>
          </w:p>
          <w:p w14:paraId="6C1A7D75" w14:textId="4BEA4663" w:rsidR="003E1CE5" w:rsidRPr="00F65244" w:rsidRDefault="003E1CE5" w:rsidP="003E1CE5">
            <w:pPr>
              <w:rPr>
                <w:rFonts w:ascii="Arial Narrow" w:hAnsi="Arial Narrow"/>
                <w:szCs w:val="24"/>
              </w:rPr>
            </w:pPr>
            <w:r>
              <w:rPr>
                <w:rFonts w:ascii="Arial Narrow" w:hAnsi="Arial Narrow"/>
                <w:szCs w:val="24"/>
              </w:rPr>
              <w:t>Ms M.J. Boloka</w:t>
            </w:r>
          </w:p>
          <w:p w14:paraId="185F70D8" w14:textId="77777777" w:rsidR="00EB01AD" w:rsidRDefault="00EB01AD" w:rsidP="00EB01AD">
            <w:pPr>
              <w:pStyle w:val="Footer"/>
              <w:tabs>
                <w:tab w:val="clear" w:pos="4320"/>
                <w:tab w:val="clear" w:pos="8640"/>
              </w:tabs>
              <w:rPr>
                <w:rFonts w:ascii="Arial Narrow" w:hAnsi="Arial Narrow"/>
                <w:szCs w:val="24"/>
              </w:rPr>
            </w:pPr>
            <w:r w:rsidRPr="00F65244">
              <w:rPr>
                <w:rFonts w:ascii="Arial Narrow" w:hAnsi="Arial Narrow"/>
                <w:szCs w:val="24"/>
              </w:rPr>
              <w:t>Ms T.H. Chiliza</w:t>
            </w:r>
          </w:p>
          <w:p w14:paraId="7BFDF45E" w14:textId="77777777" w:rsidR="003E1CE5" w:rsidRDefault="003E1CE5" w:rsidP="00EB01AD">
            <w:pPr>
              <w:rPr>
                <w:rFonts w:ascii="Arial Narrow" w:hAnsi="Arial Narrow"/>
                <w:szCs w:val="24"/>
              </w:rPr>
            </w:pPr>
            <w:r w:rsidRPr="00F65244">
              <w:rPr>
                <w:rFonts w:ascii="Arial Narrow" w:hAnsi="Arial Narrow"/>
                <w:szCs w:val="24"/>
              </w:rPr>
              <w:t>Ms N.P. Dlamini</w:t>
            </w:r>
          </w:p>
          <w:p w14:paraId="2078DB6C" w14:textId="5894A7D8" w:rsidR="00EB01AD" w:rsidRPr="00F65244" w:rsidRDefault="00EB01AD" w:rsidP="00EB01AD">
            <w:pPr>
              <w:rPr>
                <w:rFonts w:ascii="Arial Narrow" w:hAnsi="Arial Narrow"/>
                <w:szCs w:val="24"/>
                <w:lang w:val="nl-NL"/>
              </w:rPr>
            </w:pPr>
            <w:r w:rsidRPr="00F65244">
              <w:rPr>
                <w:rFonts w:ascii="Arial Narrow" w:hAnsi="Arial Narrow"/>
                <w:szCs w:val="24"/>
              </w:rPr>
              <w:t>Ms M. Govender</w:t>
            </w:r>
          </w:p>
          <w:p w14:paraId="471D7556" w14:textId="502B3B75" w:rsidR="003E1CE5" w:rsidRDefault="00EB01AD" w:rsidP="00EB01AD">
            <w:pPr>
              <w:rPr>
                <w:rFonts w:ascii="Arial Narrow" w:hAnsi="Arial Narrow"/>
                <w:szCs w:val="24"/>
              </w:rPr>
            </w:pPr>
            <w:r w:rsidRPr="00F65244">
              <w:rPr>
                <w:rFonts w:ascii="Arial Narrow" w:hAnsi="Arial Narrow"/>
                <w:szCs w:val="24"/>
              </w:rPr>
              <w:t>Ms E.M. Latecka</w:t>
            </w:r>
          </w:p>
          <w:p w14:paraId="2594E1D4" w14:textId="6365E2E9" w:rsidR="003E1CE5" w:rsidRDefault="003E1CE5" w:rsidP="00EB01AD">
            <w:pPr>
              <w:rPr>
                <w:rFonts w:ascii="Arial Narrow" w:hAnsi="Arial Narrow"/>
                <w:szCs w:val="24"/>
              </w:rPr>
            </w:pPr>
            <w:r w:rsidRPr="00F65244">
              <w:rPr>
                <w:rFonts w:ascii="Arial Narrow" w:hAnsi="Arial Narrow"/>
                <w:szCs w:val="24"/>
              </w:rPr>
              <w:t>Ms L.P. Luthuli</w:t>
            </w:r>
          </w:p>
          <w:p w14:paraId="59F7E04F" w14:textId="77777777" w:rsidR="003E1CE5" w:rsidRDefault="003E1CE5" w:rsidP="00EB01AD">
            <w:pPr>
              <w:pStyle w:val="Footer"/>
              <w:tabs>
                <w:tab w:val="clear" w:pos="4320"/>
                <w:tab w:val="clear" w:pos="8640"/>
              </w:tabs>
              <w:rPr>
                <w:rFonts w:ascii="Arial Narrow" w:hAnsi="Arial Narrow"/>
                <w:szCs w:val="24"/>
              </w:rPr>
            </w:pPr>
            <w:r>
              <w:rPr>
                <w:rFonts w:ascii="Arial Narrow" w:hAnsi="Arial Narrow"/>
                <w:szCs w:val="24"/>
              </w:rPr>
              <w:t>Ms A.R. Maphoto</w:t>
            </w:r>
          </w:p>
          <w:p w14:paraId="63DE9A44" w14:textId="1565248C" w:rsidR="00EB01AD" w:rsidRPr="00F65244" w:rsidRDefault="00EB01AD" w:rsidP="00EB01AD">
            <w:pPr>
              <w:pStyle w:val="Footer"/>
              <w:tabs>
                <w:tab w:val="clear" w:pos="4320"/>
                <w:tab w:val="clear" w:pos="8640"/>
              </w:tabs>
              <w:rPr>
                <w:rFonts w:ascii="Arial Narrow" w:hAnsi="Arial Narrow"/>
                <w:szCs w:val="24"/>
              </w:rPr>
            </w:pPr>
            <w:r w:rsidRPr="00F65244">
              <w:rPr>
                <w:rFonts w:ascii="Arial Narrow" w:hAnsi="Arial Narrow"/>
                <w:szCs w:val="24"/>
              </w:rPr>
              <w:t>Ms S.D. Mbokazi</w:t>
            </w:r>
            <w:r w:rsidRPr="00F65244">
              <w:rPr>
                <w:rFonts w:ascii="Arial Narrow" w:hAnsi="Arial Narrow"/>
                <w:szCs w:val="24"/>
              </w:rPr>
              <w:tab/>
            </w:r>
          </w:p>
          <w:p w14:paraId="6DD10CB9" w14:textId="77777777" w:rsidR="00EB01AD" w:rsidRPr="00F65244" w:rsidRDefault="00EB01AD" w:rsidP="00EB01AD">
            <w:pPr>
              <w:pStyle w:val="Footer"/>
              <w:tabs>
                <w:tab w:val="clear" w:pos="4320"/>
                <w:tab w:val="clear" w:pos="8640"/>
              </w:tabs>
              <w:rPr>
                <w:rFonts w:ascii="Arial Narrow" w:hAnsi="Arial Narrow"/>
                <w:szCs w:val="24"/>
              </w:rPr>
            </w:pPr>
            <w:r w:rsidRPr="00F65244">
              <w:rPr>
                <w:rFonts w:ascii="Arial Narrow" w:hAnsi="Arial Narrow"/>
                <w:szCs w:val="24"/>
              </w:rPr>
              <w:t>Ms T. Mwandla</w:t>
            </w:r>
          </w:p>
          <w:p w14:paraId="077BCD8C" w14:textId="77777777" w:rsidR="00EB01AD" w:rsidRPr="00F65244" w:rsidRDefault="00EB01AD" w:rsidP="00EB01AD">
            <w:pPr>
              <w:pStyle w:val="Footer"/>
              <w:tabs>
                <w:tab w:val="clear" w:pos="4320"/>
                <w:tab w:val="clear" w:pos="8640"/>
              </w:tabs>
              <w:rPr>
                <w:rFonts w:ascii="Arial Narrow" w:hAnsi="Arial Narrow"/>
                <w:szCs w:val="24"/>
              </w:rPr>
            </w:pPr>
            <w:r w:rsidRPr="00F65244">
              <w:rPr>
                <w:rFonts w:ascii="Arial Narrow" w:hAnsi="Arial Narrow"/>
                <w:szCs w:val="24"/>
              </w:rPr>
              <w:t>Ms N.B. Ndlovu</w:t>
            </w:r>
          </w:p>
          <w:p w14:paraId="33892DDB" w14:textId="77777777" w:rsidR="00EB01AD" w:rsidRDefault="00EB01AD" w:rsidP="00EB01AD">
            <w:pPr>
              <w:pStyle w:val="Footer"/>
              <w:tabs>
                <w:tab w:val="clear" w:pos="4320"/>
                <w:tab w:val="clear" w:pos="8640"/>
              </w:tabs>
              <w:rPr>
                <w:rFonts w:ascii="Arial Narrow" w:hAnsi="Arial Narrow"/>
                <w:szCs w:val="24"/>
              </w:rPr>
            </w:pPr>
            <w:r w:rsidRPr="00F65244">
              <w:rPr>
                <w:rFonts w:ascii="Arial Narrow" w:hAnsi="Arial Narrow"/>
                <w:szCs w:val="24"/>
              </w:rPr>
              <w:t>Ms J.B. Ngubane</w:t>
            </w:r>
          </w:p>
          <w:p w14:paraId="7EBE97C7" w14:textId="363BFB6C" w:rsidR="003E1CE5" w:rsidRDefault="003E1CE5" w:rsidP="003E1CE5">
            <w:pPr>
              <w:rPr>
                <w:rFonts w:ascii="Arial Narrow" w:hAnsi="Arial Narrow"/>
                <w:szCs w:val="24"/>
              </w:rPr>
            </w:pPr>
            <w:r w:rsidRPr="00F65244">
              <w:rPr>
                <w:rFonts w:ascii="Arial Narrow" w:hAnsi="Arial Narrow"/>
                <w:szCs w:val="24"/>
              </w:rPr>
              <w:t>Ms S.S. Nxumalo</w:t>
            </w:r>
          </w:p>
          <w:p w14:paraId="55C4BF53" w14:textId="4F9E07F6" w:rsidR="003E1CE5" w:rsidRPr="00F65244" w:rsidRDefault="003E1CE5" w:rsidP="003E1CE5">
            <w:pPr>
              <w:rPr>
                <w:rFonts w:ascii="Arial Narrow" w:hAnsi="Arial Narrow"/>
                <w:szCs w:val="24"/>
              </w:rPr>
            </w:pPr>
            <w:r w:rsidRPr="00F65244">
              <w:rPr>
                <w:rFonts w:ascii="Arial Narrow" w:hAnsi="Arial Narrow"/>
                <w:szCs w:val="24"/>
              </w:rPr>
              <w:t>Ms F.M. Ringwood</w:t>
            </w:r>
          </w:p>
          <w:p w14:paraId="30B0F4AA" w14:textId="77777777" w:rsidR="00EB01AD" w:rsidRPr="00F65244" w:rsidRDefault="00EB01AD" w:rsidP="00EB01AD">
            <w:pPr>
              <w:pStyle w:val="Footer"/>
              <w:tabs>
                <w:tab w:val="clear" w:pos="4320"/>
                <w:tab w:val="clear" w:pos="8640"/>
              </w:tabs>
              <w:rPr>
                <w:rFonts w:ascii="Arial Narrow" w:hAnsi="Arial Narrow"/>
                <w:szCs w:val="24"/>
              </w:rPr>
            </w:pPr>
            <w:r w:rsidRPr="00F65244">
              <w:rPr>
                <w:rFonts w:ascii="Arial Narrow" w:hAnsi="Arial Narrow"/>
                <w:szCs w:val="24"/>
              </w:rPr>
              <w:t>Ms I.B. Rawlins</w:t>
            </w:r>
          </w:p>
          <w:p w14:paraId="0FA6E9E3" w14:textId="77777777" w:rsidR="00EB01AD" w:rsidRPr="00F65244" w:rsidRDefault="00EB01AD" w:rsidP="00EB01AD">
            <w:pPr>
              <w:rPr>
                <w:rFonts w:ascii="Arial Narrow" w:hAnsi="Arial Narrow"/>
                <w:szCs w:val="24"/>
              </w:rPr>
            </w:pPr>
            <w:r w:rsidRPr="00F65244">
              <w:rPr>
                <w:rFonts w:ascii="Arial Narrow" w:hAnsi="Arial Narrow"/>
                <w:szCs w:val="24"/>
              </w:rPr>
              <w:t>Ms H.N. Seleke</w:t>
            </w:r>
          </w:p>
          <w:p w14:paraId="116771EC" w14:textId="77777777" w:rsidR="00EB01AD" w:rsidRPr="00F65244" w:rsidRDefault="00EB01AD" w:rsidP="00EB01AD">
            <w:pPr>
              <w:rPr>
                <w:rFonts w:ascii="Arial Narrow" w:hAnsi="Arial Narrow"/>
                <w:szCs w:val="24"/>
              </w:rPr>
            </w:pPr>
            <w:r w:rsidRPr="00F65244">
              <w:rPr>
                <w:rFonts w:ascii="Arial Narrow" w:hAnsi="Arial Narrow"/>
                <w:szCs w:val="24"/>
              </w:rPr>
              <w:t>Ms C.H.N. Shongwe</w:t>
            </w:r>
          </w:p>
          <w:p w14:paraId="488A3703" w14:textId="77777777" w:rsidR="00EB01AD" w:rsidRPr="00F65244" w:rsidRDefault="00EB01AD" w:rsidP="00EB01AD">
            <w:pPr>
              <w:rPr>
                <w:rFonts w:ascii="Arial Narrow" w:hAnsi="Arial Narrow"/>
                <w:szCs w:val="24"/>
              </w:rPr>
            </w:pPr>
            <w:r>
              <w:rPr>
                <w:rFonts w:ascii="Arial Narrow" w:hAnsi="Arial Narrow"/>
                <w:szCs w:val="24"/>
              </w:rPr>
              <w:t>Ms A.D. Singh</w:t>
            </w:r>
          </w:p>
          <w:p w14:paraId="79C174E8" w14:textId="77777777" w:rsidR="00EB01AD" w:rsidRPr="00F65244" w:rsidRDefault="00EB01AD" w:rsidP="00EB01AD">
            <w:pPr>
              <w:rPr>
                <w:rFonts w:ascii="Arial Narrow" w:hAnsi="Arial Narrow"/>
                <w:szCs w:val="24"/>
              </w:rPr>
            </w:pPr>
          </w:p>
          <w:p w14:paraId="0DAEE9E9" w14:textId="77777777" w:rsidR="00EB01AD" w:rsidRPr="00F65244" w:rsidRDefault="00EB01AD" w:rsidP="00EB01AD">
            <w:pPr>
              <w:rPr>
                <w:rFonts w:ascii="Arial Narrow" w:hAnsi="Arial Narrow"/>
                <w:color w:val="FF0000"/>
                <w:szCs w:val="24"/>
              </w:rPr>
            </w:pPr>
          </w:p>
        </w:tc>
      </w:tr>
    </w:tbl>
    <w:p w14:paraId="45903DE6" w14:textId="77777777" w:rsidR="00EB01AD" w:rsidRPr="00F12D36" w:rsidRDefault="00EB01AD" w:rsidP="00EB01AD">
      <w:pPr>
        <w:rPr>
          <w:b/>
        </w:rPr>
      </w:pPr>
      <w:r>
        <w:rPr>
          <w:b/>
        </w:rPr>
        <w:t>Representatives from</w:t>
      </w:r>
      <w:r w:rsidRPr="00F12D36">
        <w:rPr>
          <w:b/>
        </w:rPr>
        <w:t xml:space="preserve"> other Faculties</w:t>
      </w:r>
    </w:p>
    <w:p w14:paraId="49A36DA8" w14:textId="77777777" w:rsidR="00EB01AD" w:rsidRPr="00F65244" w:rsidRDefault="00EB01AD" w:rsidP="00EB01AD">
      <w:pPr>
        <w:rPr>
          <w:rFonts w:ascii="Arial Narrow" w:hAnsi="Arial Narrow"/>
          <w:szCs w:val="24"/>
        </w:rPr>
      </w:pPr>
      <w:r w:rsidRPr="00F65244">
        <w:rPr>
          <w:rFonts w:ascii="Arial Narrow" w:hAnsi="Arial Narrow"/>
          <w:szCs w:val="24"/>
        </w:rPr>
        <w:t>Faculty of Education: Dean and his or her representative</w:t>
      </w:r>
    </w:p>
    <w:p w14:paraId="1DB29C5A" w14:textId="77777777" w:rsidR="00EB01AD" w:rsidRPr="00F65244" w:rsidRDefault="00EB01AD" w:rsidP="00EB01AD">
      <w:pPr>
        <w:rPr>
          <w:rFonts w:ascii="Arial Narrow" w:hAnsi="Arial Narrow"/>
          <w:szCs w:val="24"/>
        </w:rPr>
      </w:pPr>
      <w:r w:rsidRPr="00F65244">
        <w:rPr>
          <w:rFonts w:ascii="Arial Narrow" w:hAnsi="Arial Narrow"/>
          <w:szCs w:val="24"/>
        </w:rPr>
        <w:t>Faculty of Commerce and Administration: Dean and his or her representative</w:t>
      </w:r>
    </w:p>
    <w:p w14:paraId="6824E5C2" w14:textId="77777777" w:rsidR="00EB01AD" w:rsidRPr="00F65244" w:rsidRDefault="00EB01AD" w:rsidP="00EB01AD">
      <w:pPr>
        <w:rPr>
          <w:rFonts w:ascii="Arial Narrow" w:hAnsi="Arial Narrow"/>
          <w:szCs w:val="24"/>
        </w:rPr>
      </w:pPr>
      <w:r w:rsidRPr="00F65244">
        <w:rPr>
          <w:rFonts w:ascii="Arial Narrow" w:hAnsi="Arial Narrow"/>
          <w:szCs w:val="24"/>
        </w:rPr>
        <w:t>Faculty of Science: Dean and his or her representative</w:t>
      </w:r>
    </w:p>
    <w:p w14:paraId="6A8F451A" w14:textId="77777777" w:rsidR="00EB01AD" w:rsidRPr="00F65244" w:rsidRDefault="00EB01AD" w:rsidP="00EB01AD">
      <w:pPr>
        <w:rPr>
          <w:rFonts w:ascii="Arial Narrow" w:hAnsi="Arial Narrow"/>
          <w:szCs w:val="24"/>
        </w:rPr>
      </w:pPr>
      <w:r w:rsidRPr="00F65244">
        <w:rPr>
          <w:rFonts w:ascii="Arial Narrow" w:hAnsi="Arial Narrow"/>
          <w:szCs w:val="24"/>
        </w:rPr>
        <w:t>Assessor Member: The University Librarian or his or her representative</w:t>
      </w:r>
    </w:p>
    <w:p w14:paraId="155AD96E" w14:textId="77777777" w:rsidR="00EB01AD" w:rsidRPr="00F65244" w:rsidRDefault="00EB01AD" w:rsidP="00EB01AD">
      <w:pPr>
        <w:rPr>
          <w:rFonts w:ascii="Arial Narrow" w:hAnsi="Arial Narrow"/>
          <w:szCs w:val="24"/>
        </w:rPr>
      </w:pPr>
    </w:p>
    <w:p w14:paraId="5954026A" w14:textId="77777777" w:rsidR="00EB01AD" w:rsidRPr="00F65244" w:rsidRDefault="00EB01AD" w:rsidP="00EB01AD">
      <w:pPr>
        <w:rPr>
          <w:rFonts w:ascii="Arial Narrow" w:hAnsi="Arial Narrow"/>
          <w:b/>
          <w:szCs w:val="24"/>
        </w:rPr>
      </w:pPr>
      <w:r w:rsidRPr="00F65244">
        <w:rPr>
          <w:rFonts w:ascii="Arial Narrow" w:hAnsi="Arial Narrow"/>
          <w:szCs w:val="24"/>
        </w:rPr>
        <w:tab/>
      </w:r>
    </w:p>
    <w:p w14:paraId="06ED71DB" w14:textId="77777777" w:rsidR="00EB01AD" w:rsidRDefault="00EB01AD" w:rsidP="00EB01AD">
      <w:pPr>
        <w:rPr>
          <w:rFonts w:ascii="Arial Narrow" w:hAnsi="Arial Narrow"/>
          <w:szCs w:val="24"/>
        </w:rPr>
      </w:pPr>
    </w:p>
    <w:p w14:paraId="5E358DC3" w14:textId="77777777" w:rsidR="00EB01AD" w:rsidRDefault="00EB01AD" w:rsidP="00EB01AD">
      <w:pPr>
        <w:rPr>
          <w:rFonts w:ascii="Arial Narrow" w:hAnsi="Arial Narrow"/>
          <w:szCs w:val="24"/>
        </w:rPr>
      </w:pPr>
    </w:p>
    <w:p w14:paraId="478C5C50" w14:textId="77777777" w:rsidR="00EB01AD" w:rsidRPr="00F65244" w:rsidRDefault="00EB01AD" w:rsidP="00EB01AD">
      <w:pPr>
        <w:rPr>
          <w:rFonts w:ascii="Arial Narrow" w:hAnsi="Arial Narrow"/>
          <w:szCs w:val="24"/>
        </w:rPr>
      </w:pPr>
    </w:p>
    <w:p w14:paraId="6EBE472B" w14:textId="77777777" w:rsidR="00EB01AD" w:rsidRPr="00702F33" w:rsidRDefault="00EB01AD" w:rsidP="00EB01AD">
      <w:pPr>
        <w:jc w:val="both"/>
        <w:rPr>
          <w:b/>
        </w:rPr>
      </w:pPr>
      <w:r w:rsidRPr="00702F33">
        <w:rPr>
          <w:b/>
        </w:rPr>
        <w:t>FACULTY RULES AND REGULATIONS</w:t>
      </w:r>
    </w:p>
    <w:p w14:paraId="14BD4239" w14:textId="77777777" w:rsidR="00EB01AD" w:rsidRPr="00F65244" w:rsidRDefault="00EB01AD" w:rsidP="00EB01AD">
      <w:pPr>
        <w:jc w:val="both"/>
        <w:rPr>
          <w:rFonts w:ascii="Arial Narrow" w:hAnsi="Arial Narrow"/>
          <w:b/>
          <w:szCs w:val="24"/>
        </w:rPr>
      </w:pPr>
    </w:p>
    <w:p w14:paraId="3BA23317" w14:textId="77777777" w:rsidR="00EB01AD" w:rsidRPr="00F65244" w:rsidRDefault="00EB01AD" w:rsidP="00EB01AD">
      <w:pPr>
        <w:jc w:val="both"/>
        <w:rPr>
          <w:rFonts w:ascii="Arial Narrow" w:hAnsi="Arial Narrow"/>
          <w:b/>
          <w:szCs w:val="24"/>
        </w:rPr>
      </w:pPr>
      <w:r w:rsidRPr="00F65244">
        <w:rPr>
          <w:rFonts w:ascii="Arial Narrow" w:hAnsi="Arial Narrow"/>
          <w:b/>
          <w:szCs w:val="24"/>
        </w:rPr>
        <w:t>Definition of terms</w:t>
      </w:r>
    </w:p>
    <w:p w14:paraId="588EBD8A" w14:textId="77777777" w:rsidR="00EB01AD" w:rsidRPr="00F65244" w:rsidRDefault="00EB01AD" w:rsidP="00EB01AD">
      <w:pPr>
        <w:jc w:val="both"/>
        <w:rPr>
          <w:rFonts w:ascii="Arial Narrow" w:hAnsi="Arial Narrow"/>
          <w:b/>
          <w:szCs w:val="24"/>
        </w:rPr>
      </w:pPr>
    </w:p>
    <w:p w14:paraId="770A3C35" w14:textId="77777777" w:rsidR="00EB01AD" w:rsidRPr="00F65244" w:rsidRDefault="00EB01AD" w:rsidP="00EB01AD">
      <w:pPr>
        <w:jc w:val="both"/>
        <w:rPr>
          <w:rFonts w:ascii="Arial Narrow" w:hAnsi="Arial Narrow"/>
          <w:szCs w:val="24"/>
        </w:rPr>
      </w:pPr>
      <w:r w:rsidRPr="00F65244">
        <w:rPr>
          <w:rFonts w:ascii="Arial Narrow" w:hAnsi="Arial Narrow"/>
          <w:b/>
          <w:szCs w:val="24"/>
        </w:rPr>
        <w:t>Module</w:t>
      </w:r>
      <w:r w:rsidRPr="00F65244">
        <w:rPr>
          <w:rFonts w:ascii="Arial Narrow" w:hAnsi="Arial Narrow"/>
          <w:b/>
          <w:szCs w:val="24"/>
        </w:rPr>
        <w:tab/>
        <w:t>:</w:t>
      </w:r>
      <w:r w:rsidRPr="00F65244">
        <w:rPr>
          <w:rFonts w:ascii="Arial Narrow" w:hAnsi="Arial Narrow"/>
          <w:b/>
          <w:szCs w:val="24"/>
        </w:rPr>
        <w:tab/>
      </w:r>
      <w:r w:rsidRPr="00F65244">
        <w:rPr>
          <w:rFonts w:ascii="Arial Narrow" w:hAnsi="Arial Narrow"/>
          <w:b/>
          <w:szCs w:val="24"/>
        </w:rPr>
        <w:tab/>
      </w:r>
      <w:r w:rsidRPr="00F65244">
        <w:rPr>
          <w:rFonts w:ascii="Arial Narrow" w:hAnsi="Arial Narrow"/>
          <w:b/>
          <w:szCs w:val="24"/>
        </w:rPr>
        <w:tab/>
      </w:r>
      <w:r w:rsidRPr="00F65244">
        <w:rPr>
          <w:rFonts w:ascii="Arial Narrow" w:hAnsi="Arial Narrow"/>
          <w:szCs w:val="24"/>
        </w:rPr>
        <w:t>Unit of study.  Each such unit is given a code.</w:t>
      </w:r>
    </w:p>
    <w:p w14:paraId="5EB4BEBA" w14:textId="77777777" w:rsidR="00EB01AD" w:rsidRPr="00F65244" w:rsidRDefault="00EB01AD" w:rsidP="00EB01AD">
      <w:pPr>
        <w:ind w:left="2160" w:firstLine="720"/>
        <w:jc w:val="both"/>
        <w:rPr>
          <w:rFonts w:ascii="Arial Narrow" w:hAnsi="Arial Narrow"/>
          <w:b/>
          <w:szCs w:val="24"/>
        </w:rPr>
      </w:pPr>
      <w:r w:rsidRPr="00F65244">
        <w:rPr>
          <w:rFonts w:ascii="Arial Narrow" w:hAnsi="Arial Narrow"/>
          <w:b/>
          <w:szCs w:val="24"/>
        </w:rPr>
        <w:t>The code structure is as follows:</w:t>
      </w:r>
    </w:p>
    <w:p w14:paraId="5705E0FA" w14:textId="77777777" w:rsidR="00EB01AD" w:rsidRPr="00F65244" w:rsidRDefault="00EB01AD" w:rsidP="00EB01AD">
      <w:pPr>
        <w:ind w:left="2160" w:firstLine="720"/>
        <w:jc w:val="both"/>
        <w:rPr>
          <w:rFonts w:ascii="Arial Narrow" w:hAnsi="Arial Narrow"/>
          <w:szCs w:val="24"/>
        </w:rPr>
      </w:pPr>
      <w:r w:rsidRPr="00F65244">
        <w:rPr>
          <w:rFonts w:ascii="Arial Narrow" w:hAnsi="Arial Narrow"/>
          <w:szCs w:val="24"/>
        </w:rPr>
        <w:t>First Number:</w:t>
      </w:r>
      <w:r w:rsidRPr="00F65244">
        <w:rPr>
          <w:rFonts w:ascii="Arial Narrow" w:hAnsi="Arial Narrow"/>
          <w:szCs w:val="24"/>
        </w:rPr>
        <w:tab/>
        <w:t>Faculty Indicator (1 = Arts)</w:t>
      </w:r>
    </w:p>
    <w:p w14:paraId="1794B6E2" w14:textId="77777777" w:rsidR="00EB01AD" w:rsidRPr="00F65244" w:rsidRDefault="00EB01AD" w:rsidP="00EB01AD">
      <w:pPr>
        <w:ind w:left="2880"/>
        <w:jc w:val="both"/>
        <w:rPr>
          <w:rFonts w:ascii="Arial Narrow" w:hAnsi="Arial Narrow"/>
          <w:szCs w:val="24"/>
        </w:rPr>
      </w:pPr>
      <w:r w:rsidRPr="00F65244">
        <w:rPr>
          <w:rFonts w:ascii="Arial Narrow" w:hAnsi="Arial Narrow"/>
          <w:szCs w:val="24"/>
        </w:rPr>
        <w:t>Next letters:  Department or disci</w:t>
      </w:r>
      <w:r>
        <w:rPr>
          <w:rFonts w:ascii="Arial Narrow" w:hAnsi="Arial Narrow"/>
          <w:szCs w:val="24"/>
        </w:rPr>
        <w:t>pline indicator (e.g. ZUL, COR,</w:t>
      </w:r>
      <w:r w:rsidRPr="00F65244">
        <w:rPr>
          <w:rFonts w:ascii="Arial Narrow" w:hAnsi="Arial Narrow"/>
          <w:szCs w:val="24"/>
        </w:rPr>
        <w:t xml:space="preserve"> etc)</w:t>
      </w:r>
    </w:p>
    <w:p w14:paraId="3F38AA55" w14:textId="77777777" w:rsidR="00EB01AD" w:rsidRPr="00F65244" w:rsidRDefault="00EB01AD" w:rsidP="00EB01AD">
      <w:pPr>
        <w:ind w:left="2160" w:firstLine="720"/>
        <w:jc w:val="both"/>
        <w:rPr>
          <w:rFonts w:ascii="Arial Narrow" w:hAnsi="Arial Narrow"/>
          <w:szCs w:val="24"/>
        </w:rPr>
      </w:pPr>
      <w:r w:rsidRPr="00F65244">
        <w:rPr>
          <w:rFonts w:ascii="Arial Narrow" w:hAnsi="Arial Narrow"/>
          <w:szCs w:val="24"/>
        </w:rPr>
        <w:t>First Number after letters:  Year of study (1, 2, 3, etc)</w:t>
      </w:r>
    </w:p>
    <w:p w14:paraId="7BEB5B7D" w14:textId="77777777" w:rsidR="00EB01AD" w:rsidRPr="00F65244" w:rsidRDefault="00EB01AD" w:rsidP="00EB01AD">
      <w:pPr>
        <w:ind w:left="2880"/>
        <w:jc w:val="both"/>
        <w:rPr>
          <w:rFonts w:ascii="Arial Narrow" w:hAnsi="Arial Narrow"/>
          <w:szCs w:val="24"/>
        </w:rPr>
      </w:pPr>
      <w:r w:rsidRPr="00F65244">
        <w:rPr>
          <w:rFonts w:ascii="Arial Narrow" w:hAnsi="Arial Narrow"/>
          <w:szCs w:val="24"/>
        </w:rPr>
        <w:t xml:space="preserve">Second Number:  </w:t>
      </w:r>
      <w:r>
        <w:rPr>
          <w:rFonts w:ascii="Arial Narrow" w:hAnsi="Arial Narrow"/>
          <w:szCs w:val="24"/>
        </w:rPr>
        <w:t>D</w:t>
      </w:r>
      <w:r w:rsidRPr="00F65244">
        <w:rPr>
          <w:rFonts w:ascii="Arial Narrow" w:hAnsi="Arial Narrow"/>
          <w:szCs w:val="24"/>
        </w:rPr>
        <w:t>istinguish</w:t>
      </w:r>
      <w:r>
        <w:rPr>
          <w:rFonts w:ascii="Arial Narrow" w:hAnsi="Arial Narrow"/>
          <w:szCs w:val="24"/>
        </w:rPr>
        <w:t>es between modules offered</w:t>
      </w:r>
      <w:r w:rsidRPr="00F65244">
        <w:rPr>
          <w:rFonts w:ascii="Arial Narrow" w:hAnsi="Arial Narrow"/>
          <w:szCs w:val="24"/>
        </w:rPr>
        <w:t xml:space="preserve"> in the same year and semester (1, 2, 3, etc)</w:t>
      </w:r>
    </w:p>
    <w:p w14:paraId="0F21B7BC" w14:textId="77777777" w:rsidR="00EB01AD" w:rsidRPr="00F65244" w:rsidRDefault="00EB01AD" w:rsidP="00EB01AD">
      <w:pPr>
        <w:ind w:left="2880"/>
        <w:jc w:val="both"/>
        <w:rPr>
          <w:rFonts w:ascii="Arial Narrow" w:hAnsi="Arial Narrow"/>
          <w:szCs w:val="24"/>
        </w:rPr>
      </w:pPr>
      <w:r w:rsidRPr="00F65244">
        <w:rPr>
          <w:rFonts w:ascii="Arial Narrow" w:hAnsi="Arial Narrow"/>
          <w:szCs w:val="24"/>
        </w:rPr>
        <w:t xml:space="preserve">Third number:  Semester (1 = first semester, 2 = second semester,                    </w:t>
      </w:r>
    </w:p>
    <w:p w14:paraId="58C82E91" w14:textId="77777777" w:rsidR="00EB01AD" w:rsidRPr="00F65244" w:rsidRDefault="00EB01AD" w:rsidP="00EB01AD">
      <w:pPr>
        <w:ind w:left="2160" w:firstLine="720"/>
        <w:jc w:val="both"/>
        <w:rPr>
          <w:rFonts w:ascii="Arial Narrow" w:hAnsi="Arial Narrow"/>
          <w:szCs w:val="24"/>
        </w:rPr>
      </w:pPr>
      <w:r w:rsidRPr="00F65244">
        <w:rPr>
          <w:rFonts w:ascii="Arial Narrow" w:hAnsi="Arial Narrow"/>
          <w:szCs w:val="24"/>
        </w:rPr>
        <w:t>0 = module offered in both semesters, 9 = year length module)</w:t>
      </w:r>
    </w:p>
    <w:p w14:paraId="12AF4F77" w14:textId="77777777" w:rsidR="00EB01AD" w:rsidRPr="00F65244" w:rsidRDefault="00EB01AD" w:rsidP="00EB01AD">
      <w:pPr>
        <w:jc w:val="both"/>
        <w:rPr>
          <w:rFonts w:ascii="Arial Narrow" w:hAnsi="Arial Narrow"/>
          <w:szCs w:val="24"/>
        </w:rPr>
      </w:pPr>
      <w:r w:rsidRPr="00F65244">
        <w:rPr>
          <w:rFonts w:ascii="Arial Narrow" w:hAnsi="Arial Narrow"/>
          <w:b/>
          <w:szCs w:val="24"/>
        </w:rPr>
        <w:t>Elective (module)</w:t>
      </w:r>
      <w:r>
        <w:rPr>
          <w:rFonts w:ascii="Arial Narrow" w:hAnsi="Arial Narrow"/>
          <w:b/>
          <w:szCs w:val="24"/>
        </w:rPr>
        <w:t>:</w:t>
      </w:r>
      <w:r w:rsidRPr="00F65244">
        <w:rPr>
          <w:rFonts w:ascii="Arial Narrow" w:hAnsi="Arial Narrow"/>
          <w:b/>
          <w:szCs w:val="24"/>
        </w:rPr>
        <w:tab/>
      </w:r>
      <w:r w:rsidRPr="00F65244">
        <w:rPr>
          <w:rFonts w:ascii="Arial Narrow" w:hAnsi="Arial Narrow"/>
          <w:b/>
          <w:szCs w:val="24"/>
        </w:rPr>
        <w:tab/>
      </w:r>
      <w:r w:rsidRPr="00F65244">
        <w:rPr>
          <w:rFonts w:ascii="Arial Narrow" w:hAnsi="Arial Narrow"/>
          <w:szCs w:val="24"/>
        </w:rPr>
        <w:t>A module selected from a given list</w:t>
      </w:r>
    </w:p>
    <w:p w14:paraId="6A883316" w14:textId="77777777" w:rsidR="00EB01AD" w:rsidRPr="00F65244" w:rsidRDefault="00EB01AD" w:rsidP="00EB01AD">
      <w:pPr>
        <w:jc w:val="both"/>
        <w:rPr>
          <w:rFonts w:ascii="Arial Narrow" w:hAnsi="Arial Narrow"/>
          <w:szCs w:val="24"/>
        </w:rPr>
      </w:pPr>
      <w:r w:rsidRPr="00F65244">
        <w:rPr>
          <w:rFonts w:ascii="Arial Narrow" w:hAnsi="Arial Narrow"/>
          <w:b/>
          <w:szCs w:val="24"/>
        </w:rPr>
        <w:t>Pre-requisite:</w:t>
      </w:r>
      <w:r w:rsidRPr="00F65244">
        <w:rPr>
          <w:rFonts w:ascii="Arial Narrow" w:hAnsi="Arial Narrow"/>
          <w:b/>
          <w:szCs w:val="24"/>
        </w:rPr>
        <w:tab/>
      </w:r>
      <w:r w:rsidRPr="00F65244">
        <w:rPr>
          <w:rFonts w:ascii="Arial Narrow" w:hAnsi="Arial Narrow"/>
          <w:b/>
          <w:szCs w:val="24"/>
        </w:rPr>
        <w:tab/>
      </w:r>
      <w:r w:rsidRPr="00F65244">
        <w:rPr>
          <w:rFonts w:ascii="Arial Narrow" w:hAnsi="Arial Narrow"/>
          <w:b/>
          <w:szCs w:val="24"/>
        </w:rPr>
        <w:tab/>
      </w:r>
      <w:r w:rsidRPr="00F65244">
        <w:rPr>
          <w:rFonts w:ascii="Arial Narrow" w:hAnsi="Arial Narrow"/>
          <w:szCs w:val="24"/>
        </w:rPr>
        <w:t xml:space="preserve">A module which must be passed before the registration of a module </w:t>
      </w:r>
    </w:p>
    <w:p w14:paraId="061CCF4D" w14:textId="77777777" w:rsidR="00EB01AD" w:rsidRPr="00F65244" w:rsidRDefault="00EB01AD" w:rsidP="00EB01AD">
      <w:pPr>
        <w:ind w:left="2160" w:firstLine="720"/>
        <w:jc w:val="both"/>
        <w:rPr>
          <w:rFonts w:ascii="Arial Narrow" w:hAnsi="Arial Narrow"/>
          <w:szCs w:val="24"/>
        </w:rPr>
      </w:pPr>
      <w:r w:rsidRPr="00F65244">
        <w:rPr>
          <w:rFonts w:ascii="Arial Narrow" w:hAnsi="Arial Narrow"/>
          <w:szCs w:val="24"/>
        </w:rPr>
        <w:t>having the pre-requisite</w:t>
      </w:r>
    </w:p>
    <w:p w14:paraId="1A497D90" w14:textId="77777777" w:rsidR="00EB01AD" w:rsidRPr="00F65244" w:rsidRDefault="00EB01AD" w:rsidP="00EB01AD">
      <w:pPr>
        <w:jc w:val="both"/>
        <w:rPr>
          <w:rFonts w:ascii="Arial Narrow" w:hAnsi="Arial Narrow"/>
          <w:szCs w:val="24"/>
        </w:rPr>
      </w:pPr>
      <w:r w:rsidRPr="00F65244">
        <w:rPr>
          <w:rFonts w:ascii="Arial Narrow" w:hAnsi="Arial Narrow"/>
          <w:b/>
          <w:szCs w:val="24"/>
        </w:rPr>
        <w:t>Co-requisite:</w:t>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t xml:space="preserve">A module which must be passed prior to or registered for in the same </w:t>
      </w:r>
    </w:p>
    <w:p w14:paraId="1062C6D2" w14:textId="77777777" w:rsidR="00EB01AD" w:rsidRPr="00F65244" w:rsidRDefault="00EB01AD" w:rsidP="00EB01AD">
      <w:pPr>
        <w:ind w:left="2160" w:firstLine="720"/>
        <w:jc w:val="both"/>
        <w:rPr>
          <w:rFonts w:ascii="Arial Narrow" w:hAnsi="Arial Narrow"/>
          <w:szCs w:val="24"/>
        </w:rPr>
      </w:pPr>
      <w:r w:rsidRPr="00F65244">
        <w:rPr>
          <w:rFonts w:ascii="Arial Narrow" w:hAnsi="Arial Narrow"/>
          <w:szCs w:val="24"/>
        </w:rPr>
        <w:t>semester as the proposed module</w:t>
      </w:r>
    </w:p>
    <w:p w14:paraId="38722109" w14:textId="77777777" w:rsidR="00EB01AD" w:rsidRPr="00F65244" w:rsidRDefault="00EB01AD" w:rsidP="00EB01AD">
      <w:pPr>
        <w:jc w:val="both"/>
        <w:rPr>
          <w:rFonts w:ascii="Arial Narrow" w:hAnsi="Arial Narrow"/>
          <w:szCs w:val="24"/>
        </w:rPr>
      </w:pPr>
      <w:r w:rsidRPr="00F65244">
        <w:rPr>
          <w:rFonts w:ascii="Arial Narrow" w:hAnsi="Arial Narrow"/>
          <w:b/>
          <w:szCs w:val="24"/>
        </w:rPr>
        <w:t>Curriculum:</w:t>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t>The modules that comprise a qualification</w:t>
      </w:r>
    </w:p>
    <w:p w14:paraId="0D6A1955" w14:textId="77777777" w:rsidR="00EB01AD" w:rsidRPr="00F65244" w:rsidRDefault="00EB01AD" w:rsidP="00EB01AD">
      <w:pPr>
        <w:jc w:val="both"/>
        <w:rPr>
          <w:rFonts w:ascii="Arial Narrow" w:hAnsi="Arial Narrow"/>
          <w:szCs w:val="24"/>
        </w:rPr>
      </w:pPr>
      <w:r w:rsidRPr="00F65244">
        <w:rPr>
          <w:rFonts w:ascii="Arial Narrow" w:hAnsi="Arial Narrow"/>
          <w:b/>
          <w:szCs w:val="24"/>
        </w:rPr>
        <w:t>Programme:</w:t>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t>A structured curriculum leading to a qualification</w:t>
      </w:r>
    </w:p>
    <w:p w14:paraId="3A5A9B29" w14:textId="77777777" w:rsidR="00EB01AD" w:rsidRPr="00F65244" w:rsidRDefault="00EB01AD" w:rsidP="00EB01AD">
      <w:pPr>
        <w:jc w:val="both"/>
        <w:rPr>
          <w:rFonts w:ascii="Arial Narrow" w:hAnsi="Arial Narrow"/>
          <w:szCs w:val="24"/>
        </w:rPr>
      </w:pPr>
      <w:r w:rsidRPr="00F65244">
        <w:rPr>
          <w:rFonts w:ascii="Arial Narrow" w:hAnsi="Arial Narrow"/>
          <w:b/>
          <w:szCs w:val="24"/>
        </w:rPr>
        <w:t>Assessment:</w:t>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t xml:space="preserve">The evaluation of a student’s work satisfying the requirements of his </w:t>
      </w:r>
    </w:p>
    <w:p w14:paraId="40FF4019" w14:textId="77777777" w:rsidR="00EB01AD" w:rsidRPr="00F65244" w:rsidRDefault="00EB01AD" w:rsidP="00EB01AD">
      <w:pPr>
        <w:ind w:left="2880"/>
        <w:jc w:val="both"/>
        <w:rPr>
          <w:rFonts w:ascii="Arial Narrow" w:hAnsi="Arial Narrow"/>
          <w:szCs w:val="24"/>
        </w:rPr>
      </w:pPr>
      <w:r w:rsidRPr="00F65244">
        <w:rPr>
          <w:rFonts w:ascii="Arial Narrow" w:hAnsi="Arial Narrow"/>
          <w:szCs w:val="24"/>
        </w:rPr>
        <w:t>or her programme, and includes tests, seminars, assignments, projects and examinations</w:t>
      </w:r>
    </w:p>
    <w:p w14:paraId="1B4ACE82" w14:textId="77777777" w:rsidR="00EB01AD" w:rsidRPr="00F65244" w:rsidRDefault="00EB01AD" w:rsidP="00EB01AD">
      <w:pPr>
        <w:jc w:val="both"/>
        <w:rPr>
          <w:rFonts w:ascii="Arial Narrow" w:hAnsi="Arial Narrow"/>
          <w:szCs w:val="24"/>
        </w:rPr>
      </w:pPr>
      <w:r w:rsidRPr="00F65244">
        <w:rPr>
          <w:rFonts w:ascii="Arial Narrow" w:hAnsi="Arial Narrow"/>
          <w:b/>
          <w:szCs w:val="24"/>
        </w:rPr>
        <w:t xml:space="preserve">Continuous Assessment </w:t>
      </w:r>
      <w:r w:rsidRPr="00F65244">
        <w:rPr>
          <w:rFonts w:ascii="Arial Narrow" w:hAnsi="Arial Narrow"/>
          <w:b/>
          <w:szCs w:val="24"/>
        </w:rPr>
        <w:tab/>
      </w:r>
      <w:r w:rsidRPr="00F65244">
        <w:rPr>
          <w:rFonts w:ascii="Arial Narrow" w:hAnsi="Arial Narrow"/>
          <w:szCs w:val="24"/>
        </w:rPr>
        <w:t xml:space="preserve">The mark awarded to the module and arises from an assessment of </w:t>
      </w:r>
      <w:r w:rsidRPr="00F65244">
        <w:rPr>
          <w:rFonts w:ascii="Arial Narrow" w:hAnsi="Arial Narrow"/>
          <w:b/>
          <w:szCs w:val="24"/>
        </w:rPr>
        <w:t>Mark (CAM)</w:t>
      </w:r>
      <w:r>
        <w:rPr>
          <w:rFonts w:ascii="Arial Narrow" w:hAnsi="Arial Narrow"/>
          <w:b/>
          <w:szCs w:val="24"/>
        </w:rPr>
        <w:t>:</w:t>
      </w:r>
      <w:r w:rsidRPr="00F65244">
        <w:rPr>
          <w:rFonts w:ascii="Arial Narrow" w:hAnsi="Arial Narrow"/>
          <w:b/>
          <w:szCs w:val="24"/>
        </w:rPr>
        <w:tab/>
      </w:r>
      <w:r w:rsidRPr="00F65244">
        <w:rPr>
          <w:rFonts w:ascii="Arial Narrow" w:hAnsi="Arial Narrow"/>
          <w:b/>
          <w:szCs w:val="24"/>
        </w:rPr>
        <w:tab/>
      </w:r>
      <w:r w:rsidRPr="00F65244">
        <w:rPr>
          <w:rFonts w:ascii="Arial Narrow" w:hAnsi="Arial Narrow"/>
          <w:b/>
          <w:szCs w:val="24"/>
        </w:rPr>
        <w:tab/>
      </w:r>
      <w:r w:rsidRPr="00F65244">
        <w:rPr>
          <w:rFonts w:ascii="Arial Narrow" w:hAnsi="Arial Narrow"/>
          <w:szCs w:val="24"/>
        </w:rPr>
        <w:t xml:space="preserve">the module but excludes the final examination and the syllabus </w:t>
      </w:r>
    </w:p>
    <w:p w14:paraId="1FE11963" w14:textId="77777777" w:rsidR="00EB01AD" w:rsidRPr="00F65244" w:rsidRDefault="00EB01AD" w:rsidP="00EB01AD">
      <w:pPr>
        <w:ind w:left="2160" w:firstLine="720"/>
        <w:jc w:val="both"/>
        <w:rPr>
          <w:rFonts w:ascii="Arial Narrow" w:hAnsi="Arial Narrow"/>
          <w:szCs w:val="24"/>
        </w:rPr>
      </w:pPr>
      <w:r w:rsidRPr="00F65244">
        <w:rPr>
          <w:rFonts w:ascii="Arial Narrow" w:hAnsi="Arial Narrow"/>
          <w:szCs w:val="24"/>
        </w:rPr>
        <w:t xml:space="preserve">indicates how this mark is calculated </w:t>
      </w:r>
    </w:p>
    <w:p w14:paraId="19979B5F" w14:textId="77777777" w:rsidR="00EB01AD" w:rsidRPr="00F65244" w:rsidRDefault="00EB01AD" w:rsidP="00EB01AD">
      <w:pPr>
        <w:jc w:val="both"/>
        <w:rPr>
          <w:rFonts w:ascii="Arial Narrow" w:hAnsi="Arial Narrow"/>
          <w:szCs w:val="24"/>
        </w:rPr>
      </w:pPr>
      <w:r w:rsidRPr="00F65244">
        <w:rPr>
          <w:rFonts w:ascii="Arial Narrow" w:hAnsi="Arial Narrow"/>
          <w:b/>
          <w:szCs w:val="24"/>
        </w:rPr>
        <w:t>Notional study hours:</w:t>
      </w:r>
      <w:r w:rsidRPr="00F65244">
        <w:rPr>
          <w:rFonts w:ascii="Arial Narrow" w:hAnsi="Arial Narrow"/>
          <w:b/>
          <w:szCs w:val="24"/>
        </w:rPr>
        <w:tab/>
      </w:r>
      <w:r w:rsidRPr="00F65244">
        <w:rPr>
          <w:rFonts w:ascii="Arial Narrow" w:hAnsi="Arial Narrow"/>
          <w:b/>
          <w:szCs w:val="24"/>
        </w:rPr>
        <w:tab/>
      </w:r>
      <w:r w:rsidRPr="00F65244">
        <w:rPr>
          <w:rFonts w:ascii="Arial Narrow" w:hAnsi="Arial Narrow"/>
          <w:szCs w:val="24"/>
        </w:rPr>
        <w:t xml:space="preserve">The learning time required for a student of average ability to meet </w:t>
      </w:r>
    </w:p>
    <w:p w14:paraId="68304C06" w14:textId="77777777" w:rsidR="00EB01AD" w:rsidRPr="00F65244" w:rsidRDefault="00EB01AD" w:rsidP="00EB01AD">
      <w:pPr>
        <w:ind w:left="2160" w:firstLine="720"/>
        <w:jc w:val="both"/>
        <w:rPr>
          <w:rFonts w:ascii="Arial Narrow" w:hAnsi="Arial Narrow"/>
          <w:szCs w:val="24"/>
        </w:rPr>
      </w:pPr>
      <w:r w:rsidRPr="00F65244">
        <w:rPr>
          <w:rFonts w:ascii="Arial Narrow" w:hAnsi="Arial Narrow"/>
          <w:szCs w:val="24"/>
        </w:rPr>
        <w:t>the outcomes for the module</w:t>
      </w:r>
    </w:p>
    <w:p w14:paraId="1FE16B15" w14:textId="77777777" w:rsidR="00EB01AD" w:rsidRPr="00F65244" w:rsidRDefault="00EB01AD" w:rsidP="00EB01AD">
      <w:pPr>
        <w:jc w:val="both"/>
        <w:rPr>
          <w:rFonts w:ascii="Arial Narrow" w:hAnsi="Arial Narrow"/>
          <w:szCs w:val="24"/>
        </w:rPr>
      </w:pPr>
      <w:r w:rsidRPr="00F65244">
        <w:rPr>
          <w:rFonts w:ascii="Arial Narrow" w:hAnsi="Arial Narrow"/>
          <w:b/>
          <w:szCs w:val="24"/>
        </w:rPr>
        <w:t>Credits points (credits):</w:t>
      </w:r>
      <w:r w:rsidRPr="00F65244">
        <w:rPr>
          <w:rFonts w:ascii="Arial Narrow" w:hAnsi="Arial Narrow"/>
          <w:b/>
          <w:szCs w:val="24"/>
        </w:rPr>
        <w:tab/>
      </w:r>
      <w:r w:rsidRPr="00F65244">
        <w:rPr>
          <w:rFonts w:ascii="Arial Narrow" w:hAnsi="Arial Narrow"/>
          <w:szCs w:val="24"/>
        </w:rPr>
        <w:t xml:space="preserve">One credit point is the value assigned to ten notional study hours of </w:t>
      </w:r>
    </w:p>
    <w:p w14:paraId="25D5C37F" w14:textId="77777777" w:rsidR="00EB01AD" w:rsidRPr="00F65244" w:rsidRDefault="00EB01AD" w:rsidP="00EB01AD">
      <w:pPr>
        <w:ind w:left="2160" w:firstLine="720"/>
        <w:jc w:val="both"/>
        <w:rPr>
          <w:rFonts w:ascii="Arial Narrow" w:hAnsi="Arial Narrow"/>
          <w:szCs w:val="24"/>
        </w:rPr>
      </w:pPr>
      <w:r w:rsidRPr="00F65244">
        <w:rPr>
          <w:rFonts w:ascii="Arial Narrow" w:hAnsi="Arial Narrow"/>
          <w:szCs w:val="24"/>
        </w:rPr>
        <w:t>learning and assessment</w:t>
      </w:r>
    </w:p>
    <w:p w14:paraId="14B9A1D3" w14:textId="77777777" w:rsidR="00EB01AD" w:rsidRPr="00F65244" w:rsidRDefault="00EB01AD" w:rsidP="00EB01AD">
      <w:pPr>
        <w:jc w:val="both"/>
        <w:rPr>
          <w:rFonts w:ascii="Arial Narrow" w:hAnsi="Arial Narrow"/>
          <w:szCs w:val="24"/>
        </w:rPr>
      </w:pPr>
      <w:r w:rsidRPr="00F65244">
        <w:rPr>
          <w:rFonts w:ascii="Arial Narrow" w:hAnsi="Arial Narrow"/>
          <w:b/>
          <w:szCs w:val="24"/>
        </w:rPr>
        <w:t>Senate:</w:t>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r>
      <w:r>
        <w:rPr>
          <w:rFonts w:ascii="Arial Narrow" w:hAnsi="Arial Narrow"/>
          <w:szCs w:val="24"/>
        </w:rPr>
        <w:tab/>
      </w:r>
      <w:r w:rsidRPr="00F65244">
        <w:rPr>
          <w:rFonts w:ascii="Arial Narrow" w:hAnsi="Arial Narrow"/>
          <w:szCs w:val="24"/>
        </w:rPr>
        <w:t>The Senate of the University of Zululand</w:t>
      </w:r>
    </w:p>
    <w:p w14:paraId="3081E875" w14:textId="77777777" w:rsidR="00EB01AD" w:rsidRPr="00F65244" w:rsidRDefault="00EB01AD" w:rsidP="00EB01AD">
      <w:pPr>
        <w:jc w:val="both"/>
        <w:rPr>
          <w:rFonts w:ascii="Arial Narrow" w:hAnsi="Arial Narrow"/>
          <w:szCs w:val="24"/>
        </w:rPr>
      </w:pPr>
      <w:r w:rsidRPr="00F65244">
        <w:rPr>
          <w:rFonts w:ascii="Arial Narrow" w:hAnsi="Arial Narrow"/>
          <w:b/>
          <w:szCs w:val="24"/>
        </w:rPr>
        <w:t>University:</w:t>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t>University of Zululand</w:t>
      </w:r>
    </w:p>
    <w:p w14:paraId="02BF8AF4" w14:textId="2DE22061" w:rsidR="00EB01AD" w:rsidRPr="00F65244" w:rsidRDefault="00EB01AD" w:rsidP="00EB01AD">
      <w:pPr>
        <w:jc w:val="both"/>
        <w:rPr>
          <w:rFonts w:ascii="Arial Narrow" w:hAnsi="Arial Narrow"/>
          <w:szCs w:val="24"/>
        </w:rPr>
      </w:pPr>
      <w:r w:rsidRPr="00F65244">
        <w:rPr>
          <w:rFonts w:ascii="Arial Narrow" w:hAnsi="Arial Narrow"/>
          <w:b/>
          <w:szCs w:val="24"/>
        </w:rPr>
        <w:t>Level of Study:</w:t>
      </w:r>
      <w:r w:rsidRPr="00F65244">
        <w:rPr>
          <w:rFonts w:ascii="Arial Narrow" w:hAnsi="Arial Narrow"/>
          <w:b/>
          <w:szCs w:val="24"/>
        </w:rPr>
        <w:tab/>
      </w:r>
      <w:r w:rsidRPr="00F65244">
        <w:rPr>
          <w:rFonts w:ascii="Arial Narrow" w:hAnsi="Arial Narrow"/>
          <w:szCs w:val="24"/>
        </w:rPr>
        <w:tab/>
      </w:r>
      <w:r>
        <w:rPr>
          <w:rFonts w:ascii="Arial Narrow" w:hAnsi="Arial Narrow"/>
          <w:szCs w:val="24"/>
        </w:rPr>
        <w:tab/>
      </w:r>
      <w:r w:rsidR="007E10DF">
        <w:rPr>
          <w:rFonts w:ascii="Arial Narrow" w:hAnsi="Arial Narrow"/>
          <w:szCs w:val="24"/>
        </w:rPr>
        <w:t>T</w:t>
      </w:r>
      <w:r w:rsidRPr="00F65244">
        <w:rPr>
          <w:rFonts w:ascii="Arial Narrow" w:hAnsi="Arial Narrow"/>
          <w:szCs w:val="24"/>
        </w:rPr>
        <w:t xml:space="preserve">he level at which a student is positioned within the curriculum </w:t>
      </w:r>
    </w:p>
    <w:p w14:paraId="094259D5" w14:textId="77777777" w:rsidR="00EB01AD" w:rsidRPr="00F65244" w:rsidRDefault="00EB01AD" w:rsidP="00EB01AD">
      <w:pPr>
        <w:ind w:left="2160" w:firstLine="720"/>
        <w:jc w:val="both"/>
        <w:rPr>
          <w:rFonts w:ascii="Arial Narrow" w:hAnsi="Arial Narrow"/>
          <w:szCs w:val="24"/>
        </w:rPr>
      </w:pPr>
      <w:r w:rsidRPr="00F65244">
        <w:rPr>
          <w:rFonts w:ascii="Arial Narrow" w:hAnsi="Arial Narrow"/>
          <w:szCs w:val="24"/>
        </w:rPr>
        <w:t>of the qualification for which he or she is registered:</w:t>
      </w:r>
      <w:r w:rsidRPr="00F65244">
        <w:rPr>
          <w:rFonts w:ascii="Arial Narrow" w:hAnsi="Arial Narrow"/>
          <w:szCs w:val="24"/>
        </w:rPr>
        <w:tab/>
      </w:r>
    </w:p>
    <w:p w14:paraId="517CF3C8" w14:textId="77777777" w:rsidR="00EB01AD" w:rsidRPr="00F65244" w:rsidRDefault="00EB01AD" w:rsidP="00EB01AD">
      <w:pPr>
        <w:jc w:val="both"/>
        <w:rPr>
          <w:rFonts w:ascii="Arial Narrow" w:hAnsi="Arial Narrow"/>
          <w:szCs w:val="24"/>
        </w:rPr>
      </w:pPr>
    </w:p>
    <w:p w14:paraId="41A1215B" w14:textId="77777777" w:rsidR="00EB01AD" w:rsidRPr="00F65244" w:rsidRDefault="00EB01AD" w:rsidP="00EB01AD">
      <w:pPr>
        <w:pStyle w:val="ListParagraph"/>
        <w:numPr>
          <w:ilvl w:val="0"/>
          <w:numId w:val="121"/>
        </w:numPr>
        <w:jc w:val="both"/>
        <w:rPr>
          <w:rFonts w:ascii="Arial Narrow" w:hAnsi="Arial Narrow"/>
          <w:szCs w:val="24"/>
        </w:rPr>
      </w:pPr>
      <w:r w:rsidRPr="00F65244">
        <w:rPr>
          <w:rFonts w:ascii="Arial Narrow" w:hAnsi="Arial Narrow"/>
          <w:szCs w:val="24"/>
        </w:rPr>
        <w:t xml:space="preserve">first year of study if he or she has not yet obtained a minimum of 90 credits, i.e. passed six semester modules or passed eight modules in those programmes that have ten modules in their first year; </w:t>
      </w:r>
    </w:p>
    <w:p w14:paraId="5D896537" w14:textId="77777777" w:rsidR="00EB01AD" w:rsidRPr="00F65244" w:rsidRDefault="00EB01AD" w:rsidP="00EB01AD">
      <w:pPr>
        <w:ind w:left="2160" w:firstLine="720"/>
        <w:jc w:val="both"/>
        <w:rPr>
          <w:rFonts w:ascii="Arial Narrow" w:hAnsi="Arial Narrow"/>
          <w:szCs w:val="24"/>
        </w:rPr>
      </w:pPr>
      <w:r w:rsidRPr="00F65244">
        <w:rPr>
          <w:rFonts w:ascii="Arial Narrow" w:hAnsi="Arial Narrow"/>
          <w:szCs w:val="24"/>
        </w:rPr>
        <w:t>(b)  second year of study if, either –</w:t>
      </w:r>
    </w:p>
    <w:p w14:paraId="7AFCE1EB" w14:textId="77777777" w:rsidR="00EB01AD" w:rsidRPr="00F65244" w:rsidRDefault="00EB01AD" w:rsidP="00EB01AD">
      <w:pPr>
        <w:ind w:left="3600" w:hanging="315"/>
        <w:jc w:val="both"/>
        <w:rPr>
          <w:rFonts w:ascii="Arial Narrow" w:hAnsi="Arial Narrow"/>
          <w:szCs w:val="24"/>
        </w:rPr>
      </w:pPr>
      <w:r w:rsidRPr="00F65244">
        <w:rPr>
          <w:rFonts w:ascii="Arial Narrow" w:hAnsi="Arial Narrow"/>
          <w:szCs w:val="24"/>
        </w:rPr>
        <w:t>i.</w:t>
      </w:r>
      <w:r w:rsidRPr="00F65244">
        <w:rPr>
          <w:rFonts w:ascii="Arial Narrow" w:hAnsi="Arial Narrow"/>
          <w:szCs w:val="24"/>
        </w:rPr>
        <w:tab/>
        <w:t xml:space="preserve"> in a three year programme, he or she has obtained a minimum of 90 credits, but has not yet registered for such modules which, if passed, will lead to the completion of the</w:t>
      </w:r>
      <w:r>
        <w:rPr>
          <w:rFonts w:ascii="Arial Narrow" w:hAnsi="Arial Narrow"/>
          <w:szCs w:val="24"/>
        </w:rPr>
        <w:t xml:space="preserve"> degree; or</w:t>
      </w:r>
    </w:p>
    <w:p w14:paraId="5273E6A3" w14:textId="77777777" w:rsidR="00EB01AD" w:rsidRPr="00F65244" w:rsidRDefault="00EB01AD" w:rsidP="00EB01AD">
      <w:pPr>
        <w:ind w:left="3285"/>
        <w:jc w:val="both"/>
        <w:rPr>
          <w:rFonts w:ascii="Arial Narrow" w:hAnsi="Arial Narrow"/>
          <w:szCs w:val="24"/>
        </w:rPr>
      </w:pPr>
      <w:r w:rsidRPr="00F65244">
        <w:rPr>
          <w:rFonts w:ascii="Arial Narrow" w:hAnsi="Arial Narrow"/>
          <w:szCs w:val="24"/>
        </w:rPr>
        <w:t xml:space="preserve">ii.   in a four year programme, he or she has obtained at least 90 </w:t>
      </w:r>
    </w:p>
    <w:p w14:paraId="4363D534" w14:textId="77777777" w:rsidR="00EB01AD" w:rsidRDefault="00EB01AD" w:rsidP="00EB01AD">
      <w:pPr>
        <w:ind w:left="3600"/>
        <w:jc w:val="both"/>
        <w:rPr>
          <w:rFonts w:ascii="Arial Narrow" w:hAnsi="Arial Narrow"/>
          <w:szCs w:val="24"/>
        </w:rPr>
      </w:pPr>
      <w:r w:rsidRPr="00F65244">
        <w:rPr>
          <w:rFonts w:ascii="Arial Narrow" w:hAnsi="Arial Narrow"/>
          <w:szCs w:val="24"/>
        </w:rPr>
        <w:t>credits, but has not yet obtained 50% of the credits needed for the qualification;</w:t>
      </w:r>
    </w:p>
    <w:p w14:paraId="67F70B7F" w14:textId="77777777" w:rsidR="00EB01AD" w:rsidRDefault="00EB01AD" w:rsidP="00EB01AD">
      <w:pPr>
        <w:ind w:left="3600"/>
        <w:jc w:val="both"/>
        <w:rPr>
          <w:rFonts w:ascii="Arial Narrow" w:hAnsi="Arial Narrow"/>
          <w:szCs w:val="24"/>
        </w:rPr>
      </w:pPr>
    </w:p>
    <w:p w14:paraId="0B80FEA7" w14:textId="77777777" w:rsidR="00EB01AD" w:rsidRDefault="00EB01AD" w:rsidP="00EB01AD">
      <w:pPr>
        <w:ind w:left="3600"/>
        <w:jc w:val="both"/>
        <w:rPr>
          <w:rFonts w:ascii="Arial Narrow" w:hAnsi="Arial Narrow"/>
          <w:szCs w:val="24"/>
        </w:rPr>
      </w:pPr>
    </w:p>
    <w:p w14:paraId="6EB5F547" w14:textId="2F8F87BB" w:rsidR="00EB01AD" w:rsidRDefault="00EB01AD" w:rsidP="00EB01AD">
      <w:pPr>
        <w:ind w:left="3600"/>
        <w:jc w:val="both"/>
        <w:rPr>
          <w:rFonts w:ascii="Arial Narrow" w:hAnsi="Arial Narrow"/>
          <w:szCs w:val="24"/>
        </w:rPr>
      </w:pPr>
    </w:p>
    <w:p w14:paraId="3056CE4D" w14:textId="77777777" w:rsidR="003C230E" w:rsidRPr="00F65244" w:rsidRDefault="003C230E" w:rsidP="00EB01AD">
      <w:pPr>
        <w:ind w:left="3600"/>
        <w:jc w:val="both"/>
        <w:rPr>
          <w:rFonts w:ascii="Arial Narrow" w:hAnsi="Arial Narrow"/>
          <w:szCs w:val="24"/>
        </w:rPr>
      </w:pPr>
    </w:p>
    <w:p w14:paraId="558F8FDD" w14:textId="77777777" w:rsidR="00EB01AD" w:rsidRPr="00F65244" w:rsidRDefault="00EB01AD" w:rsidP="00EB01AD">
      <w:pPr>
        <w:ind w:left="2160" w:firstLine="720"/>
        <w:jc w:val="both"/>
        <w:rPr>
          <w:rFonts w:ascii="Arial Narrow" w:hAnsi="Arial Narrow"/>
          <w:szCs w:val="24"/>
        </w:rPr>
      </w:pPr>
      <w:r w:rsidRPr="00F65244">
        <w:rPr>
          <w:rFonts w:ascii="Arial Narrow" w:hAnsi="Arial Narrow"/>
          <w:szCs w:val="24"/>
        </w:rPr>
        <w:t>(c)  third year of study if, either –</w:t>
      </w:r>
    </w:p>
    <w:p w14:paraId="7F8F00DA" w14:textId="77777777" w:rsidR="00EB01AD" w:rsidRPr="00F65244" w:rsidRDefault="00EB01AD" w:rsidP="00EB01AD">
      <w:pPr>
        <w:ind w:left="3600" w:hanging="720"/>
        <w:jc w:val="both"/>
        <w:rPr>
          <w:rFonts w:ascii="Arial Narrow" w:hAnsi="Arial Narrow"/>
          <w:szCs w:val="24"/>
        </w:rPr>
      </w:pPr>
      <w:r w:rsidRPr="00F65244">
        <w:rPr>
          <w:rFonts w:ascii="Arial Narrow" w:hAnsi="Arial Narrow"/>
          <w:szCs w:val="24"/>
        </w:rPr>
        <w:t xml:space="preserve">      i.</w:t>
      </w:r>
      <w:r w:rsidRPr="00F65244">
        <w:rPr>
          <w:rFonts w:ascii="Arial Narrow" w:hAnsi="Arial Narrow"/>
          <w:szCs w:val="24"/>
        </w:rPr>
        <w:tab/>
        <w:t xml:space="preserve">in a three year </w:t>
      </w:r>
      <w:r w:rsidRPr="001E641F">
        <w:rPr>
          <w:rFonts w:ascii="Arial Narrow" w:hAnsi="Arial Narrow"/>
          <w:szCs w:val="24"/>
          <w:lang w:val="en-GB"/>
        </w:rPr>
        <w:t>programme</w:t>
      </w:r>
      <w:r w:rsidRPr="00F65244">
        <w:rPr>
          <w:rFonts w:ascii="Arial Narrow" w:hAnsi="Arial Narrow"/>
          <w:szCs w:val="24"/>
        </w:rPr>
        <w:t>, he or she has registered for such modules which, if passed, will lead to the completion of the degree; or</w:t>
      </w:r>
    </w:p>
    <w:p w14:paraId="2C2096CB" w14:textId="77777777" w:rsidR="00EB01AD" w:rsidRPr="00F65244" w:rsidRDefault="00EB01AD" w:rsidP="00EB01AD">
      <w:pPr>
        <w:ind w:left="3600" w:hanging="435"/>
        <w:jc w:val="both"/>
        <w:rPr>
          <w:rFonts w:ascii="Arial Narrow" w:hAnsi="Arial Narrow"/>
          <w:szCs w:val="24"/>
        </w:rPr>
      </w:pPr>
      <w:r w:rsidRPr="00F65244">
        <w:rPr>
          <w:rFonts w:ascii="Arial Narrow" w:hAnsi="Arial Narrow"/>
          <w:szCs w:val="24"/>
        </w:rPr>
        <w:t>ii.</w:t>
      </w:r>
      <w:r w:rsidRPr="00F65244">
        <w:rPr>
          <w:rFonts w:ascii="Arial Narrow" w:hAnsi="Arial Narrow"/>
          <w:szCs w:val="24"/>
        </w:rPr>
        <w:tab/>
        <w:t xml:space="preserve">in a four year </w:t>
      </w:r>
      <w:r w:rsidRPr="001E641F">
        <w:rPr>
          <w:rFonts w:ascii="Arial Narrow" w:hAnsi="Arial Narrow"/>
          <w:szCs w:val="24"/>
          <w:lang w:val="en-ZA"/>
        </w:rPr>
        <w:t>programme</w:t>
      </w:r>
      <w:r w:rsidRPr="00F65244">
        <w:rPr>
          <w:rFonts w:ascii="Arial Narrow" w:hAnsi="Arial Narrow"/>
          <w:szCs w:val="24"/>
        </w:rPr>
        <w:t>, he or she has obtained at least 50% of the credits required, but not yet registered for such modules which, if passed, will lead to the completion of the degree; and</w:t>
      </w:r>
    </w:p>
    <w:p w14:paraId="7945BD4A" w14:textId="77777777" w:rsidR="00EB01AD" w:rsidRPr="00F65244" w:rsidRDefault="00EB01AD" w:rsidP="00EB01AD">
      <w:pPr>
        <w:ind w:left="2880"/>
        <w:jc w:val="both"/>
        <w:rPr>
          <w:rFonts w:ascii="Arial Narrow" w:hAnsi="Arial Narrow"/>
          <w:szCs w:val="24"/>
        </w:rPr>
      </w:pPr>
      <w:r w:rsidRPr="00F65244">
        <w:rPr>
          <w:rFonts w:ascii="Arial Narrow" w:hAnsi="Arial Narrow"/>
          <w:szCs w:val="24"/>
        </w:rPr>
        <w:t xml:space="preserve">(d)  fourth year of study if he or she is in a four-year </w:t>
      </w:r>
      <w:r w:rsidRPr="001E641F">
        <w:rPr>
          <w:rFonts w:ascii="Arial Narrow" w:hAnsi="Arial Narrow"/>
          <w:szCs w:val="24"/>
          <w:lang w:val="en-ZA"/>
        </w:rPr>
        <w:t>programme</w:t>
      </w:r>
      <w:r w:rsidRPr="00F65244">
        <w:rPr>
          <w:rFonts w:ascii="Arial Narrow" w:hAnsi="Arial Narrow"/>
          <w:szCs w:val="24"/>
        </w:rPr>
        <w:t xml:space="preserve"> and </w:t>
      </w:r>
    </w:p>
    <w:p w14:paraId="037BAE08" w14:textId="77777777" w:rsidR="00EB01AD" w:rsidRPr="00F65244" w:rsidRDefault="00EB01AD" w:rsidP="00EB01AD">
      <w:pPr>
        <w:ind w:left="3225"/>
        <w:jc w:val="both"/>
        <w:rPr>
          <w:rFonts w:ascii="Arial Narrow" w:hAnsi="Arial Narrow"/>
          <w:szCs w:val="24"/>
        </w:rPr>
      </w:pPr>
      <w:r w:rsidRPr="00F65244">
        <w:rPr>
          <w:rFonts w:ascii="Arial Narrow" w:hAnsi="Arial Narrow"/>
          <w:szCs w:val="24"/>
        </w:rPr>
        <w:t>has registered for such modules which, if passed, will lead to the completion of the degree</w:t>
      </w:r>
    </w:p>
    <w:p w14:paraId="3AD01CFB" w14:textId="77777777" w:rsidR="00EB01AD" w:rsidRPr="00F65244" w:rsidRDefault="00EB01AD" w:rsidP="00EB01AD">
      <w:pPr>
        <w:jc w:val="both"/>
        <w:rPr>
          <w:rFonts w:ascii="Arial Narrow" w:hAnsi="Arial Narrow"/>
          <w:szCs w:val="24"/>
        </w:rPr>
      </w:pPr>
    </w:p>
    <w:p w14:paraId="5CF4AC3D" w14:textId="77777777" w:rsidR="00EB01AD" w:rsidRPr="00F65244" w:rsidRDefault="00EB01AD" w:rsidP="00EB01AD">
      <w:pPr>
        <w:jc w:val="both"/>
        <w:rPr>
          <w:rFonts w:ascii="Arial Narrow" w:hAnsi="Arial Narrow"/>
          <w:b/>
          <w:szCs w:val="24"/>
        </w:rPr>
      </w:pPr>
      <w:r w:rsidRPr="00F65244">
        <w:rPr>
          <w:rFonts w:ascii="Arial Narrow" w:hAnsi="Arial Narrow"/>
          <w:b/>
          <w:szCs w:val="24"/>
        </w:rPr>
        <w:t>Faculty rules supersede Departmental rules. Therefore:</w:t>
      </w:r>
    </w:p>
    <w:p w14:paraId="31807EF2" w14:textId="77777777" w:rsidR="00EB01AD" w:rsidRPr="00F65244" w:rsidRDefault="00EB01AD" w:rsidP="00EB01AD">
      <w:pPr>
        <w:numPr>
          <w:ilvl w:val="0"/>
          <w:numId w:val="1"/>
        </w:numPr>
        <w:tabs>
          <w:tab w:val="clear" w:pos="1080"/>
          <w:tab w:val="num" w:pos="1440"/>
        </w:tabs>
        <w:ind w:left="1440"/>
        <w:jc w:val="both"/>
        <w:rPr>
          <w:rFonts w:ascii="Arial Narrow" w:hAnsi="Arial Narrow"/>
          <w:szCs w:val="24"/>
        </w:rPr>
      </w:pPr>
      <w:r w:rsidRPr="00F65244">
        <w:rPr>
          <w:rFonts w:ascii="Arial Narrow" w:hAnsi="Arial Narrow"/>
          <w:szCs w:val="24"/>
        </w:rPr>
        <w:t>Departmental rules should be in line with those of the Faculty.</w:t>
      </w:r>
    </w:p>
    <w:p w14:paraId="2992DB23" w14:textId="77777777" w:rsidR="00EB01AD" w:rsidRPr="00F65244" w:rsidRDefault="00EB01AD" w:rsidP="00EB01AD">
      <w:pPr>
        <w:numPr>
          <w:ilvl w:val="0"/>
          <w:numId w:val="1"/>
        </w:numPr>
        <w:tabs>
          <w:tab w:val="clear" w:pos="1080"/>
          <w:tab w:val="num" w:pos="1440"/>
        </w:tabs>
        <w:ind w:left="1440"/>
        <w:jc w:val="both"/>
        <w:rPr>
          <w:rFonts w:ascii="Arial Narrow" w:hAnsi="Arial Narrow"/>
          <w:szCs w:val="24"/>
        </w:rPr>
      </w:pPr>
      <w:r w:rsidRPr="00F65244">
        <w:rPr>
          <w:rFonts w:ascii="Arial Narrow" w:hAnsi="Arial Narrow"/>
          <w:szCs w:val="24"/>
        </w:rPr>
        <w:t>Where Departmental rules are in conflict with those of the Faculty, Faculty rules will apply.</w:t>
      </w:r>
    </w:p>
    <w:p w14:paraId="01EDA3A9" w14:textId="77777777" w:rsidR="00EB01AD" w:rsidRPr="00F65244" w:rsidRDefault="00EB01AD" w:rsidP="00EB01AD">
      <w:pPr>
        <w:pStyle w:val="NoSpacing"/>
        <w:jc w:val="both"/>
        <w:rPr>
          <w:rFonts w:ascii="Arial Narrow" w:hAnsi="Arial Narrow"/>
          <w:b/>
          <w:szCs w:val="24"/>
        </w:rPr>
      </w:pPr>
    </w:p>
    <w:p w14:paraId="32AA6A9A" w14:textId="77777777" w:rsidR="007E10DF" w:rsidRDefault="00EB01AD" w:rsidP="00EB01AD">
      <w:pPr>
        <w:tabs>
          <w:tab w:val="left" w:pos="7398"/>
          <w:tab w:val="left" w:pos="9576"/>
        </w:tabs>
        <w:jc w:val="both"/>
        <w:rPr>
          <w:rFonts w:ascii="Arial Narrow" w:hAnsi="Arial Narrow"/>
          <w:b/>
          <w:szCs w:val="24"/>
        </w:rPr>
      </w:pPr>
      <w:r w:rsidRPr="00F65244">
        <w:rPr>
          <w:rFonts w:ascii="Arial Narrow" w:hAnsi="Arial Narrow"/>
          <w:b/>
          <w:szCs w:val="24"/>
        </w:rPr>
        <w:t>CLASSIFICATION OF MODULE CODES PER</w:t>
      </w:r>
      <w:r>
        <w:rPr>
          <w:rFonts w:ascii="Arial Narrow" w:hAnsi="Arial Narrow"/>
          <w:b/>
          <w:szCs w:val="24"/>
        </w:rPr>
        <w:t xml:space="preserve"> DEPARTMENT</w:t>
      </w:r>
      <w:r>
        <w:rPr>
          <w:rFonts w:ascii="Arial Narrow" w:hAnsi="Arial Narrow"/>
          <w:b/>
          <w:szCs w:val="24"/>
        </w:rPr>
        <w:tab/>
        <w:t xml:space="preserve">                </w:t>
      </w:r>
    </w:p>
    <w:p w14:paraId="14AC4AFC" w14:textId="4EC875C7" w:rsidR="00EB01AD" w:rsidRPr="00F65244" w:rsidRDefault="00EB01AD" w:rsidP="00EB01AD">
      <w:pPr>
        <w:tabs>
          <w:tab w:val="left" w:pos="7398"/>
          <w:tab w:val="left" w:pos="9576"/>
        </w:tabs>
        <w:jc w:val="both"/>
        <w:rPr>
          <w:rFonts w:ascii="Arial Narrow" w:hAnsi="Arial Narrow"/>
          <w:b/>
          <w:szCs w:val="24"/>
        </w:rPr>
      </w:pPr>
      <w:r w:rsidRPr="00F65244">
        <w:rPr>
          <w:rFonts w:ascii="Arial Narrow" w:hAnsi="Arial Narrow"/>
          <w:b/>
          <w:szCs w:val="24"/>
        </w:rPr>
        <w:t>(NB:</w:t>
      </w:r>
      <w:r w:rsidR="007E10DF">
        <w:rPr>
          <w:rFonts w:ascii="Arial Narrow" w:hAnsi="Arial Narrow"/>
          <w:b/>
          <w:szCs w:val="24"/>
        </w:rPr>
        <w:t xml:space="preserve"> </w:t>
      </w:r>
      <w:r w:rsidRPr="00F65244">
        <w:rPr>
          <w:rFonts w:ascii="Arial Narrow" w:hAnsi="Arial Narrow"/>
          <w:b/>
          <w:szCs w:val="24"/>
        </w:rPr>
        <w:t>CHANGE OF MODULE CODES AFFECT</w:t>
      </w:r>
      <w:r>
        <w:rPr>
          <w:rFonts w:ascii="Arial Narrow" w:hAnsi="Arial Narrow"/>
          <w:b/>
          <w:szCs w:val="24"/>
        </w:rPr>
        <w:t>S</w:t>
      </w:r>
      <w:r w:rsidRPr="00F65244">
        <w:rPr>
          <w:rFonts w:ascii="Arial Narrow" w:hAnsi="Arial Narrow"/>
          <w:b/>
          <w:szCs w:val="24"/>
        </w:rPr>
        <w:t xml:space="preserve"> ONLY FIRST TIME ENTERING STUDENTS)</w:t>
      </w:r>
      <w:r w:rsidRPr="00F65244">
        <w:rPr>
          <w:rFonts w:ascii="Arial Narrow" w:hAnsi="Arial Narrow"/>
          <w:b/>
          <w:szCs w:val="24"/>
        </w:rPr>
        <w:tab/>
        <w:t xml:space="preserve">                    </w:t>
      </w:r>
    </w:p>
    <w:p w14:paraId="30C56F0E" w14:textId="77777777" w:rsidR="00EB01AD" w:rsidRPr="00F65244" w:rsidRDefault="00EB01AD" w:rsidP="00EB01AD">
      <w:pPr>
        <w:tabs>
          <w:tab w:val="left" w:pos="7398"/>
          <w:tab w:val="left" w:pos="9576"/>
        </w:tabs>
        <w:jc w:val="both"/>
        <w:rPr>
          <w:rFonts w:ascii="Arial Narrow" w:hAnsi="Arial Narrow"/>
          <w:szCs w:val="24"/>
        </w:rPr>
      </w:pPr>
    </w:p>
    <w:p w14:paraId="21423DD6" w14:textId="77777777" w:rsidR="00EB01AD" w:rsidRPr="00702F33" w:rsidRDefault="00EB01AD" w:rsidP="00EB01AD">
      <w:pPr>
        <w:jc w:val="both"/>
        <w:rPr>
          <w:rFonts w:ascii="Arial Narrow" w:hAnsi="Arial Narrow"/>
        </w:rPr>
      </w:pPr>
      <w:r w:rsidRPr="00702F33">
        <w:rPr>
          <w:rFonts w:ascii="Arial Narrow" w:hAnsi="Arial Narrow"/>
        </w:rPr>
        <w:t xml:space="preserve">African Languages and Culture                         </w:t>
      </w:r>
      <w:r w:rsidRPr="00702F33">
        <w:rPr>
          <w:rFonts w:ascii="Arial Narrow" w:hAnsi="Arial Narrow"/>
        </w:rPr>
        <w:tab/>
      </w:r>
      <w:r w:rsidRPr="00702F33">
        <w:rPr>
          <w:rFonts w:ascii="Arial Narrow" w:hAnsi="Arial Narrow"/>
        </w:rPr>
        <w:tab/>
      </w:r>
      <w:r w:rsidRPr="00702F33">
        <w:rPr>
          <w:rFonts w:ascii="Arial Narrow" w:hAnsi="Arial Narrow"/>
        </w:rPr>
        <w:tab/>
      </w:r>
      <w:r w:rsidRPr="00702F33">
        <w:rPr>
          <w:rFonts w:ascii="Arial Narrow" w:hAnsi="Arial Narrow"/>
        </w:rPr>
        <w:tab/>
      </w:r>
      <w:r w:rsidRPr="00702F33">
        <w:rPr>
          <w:rFonts w:ascii="Arial Narrow" w:hAnsi="Arial Narrow"/>
        </w:rPr>
        <w:tab/>
        <w:t>1ZUL</w:t>
      </w:r>
    </w:p>
    <w:p w14:paraId="054AF4BE" w14:textId="77777777" w:rsidR="00EB01AD" w:rsidRPr="00702F33" w:rsidRDefault="00EB01AD" w:rsidP="00EB01AD">
      <w:pPr>
        <w:jc w:val="both"/>
        <w:rPr>
          <w:rFonts w:ascii="Arial Narrow" w:hAnsi="Arial Narrow" w:cs="Arial"/>
          <w:szCs w:val="24"/>
        </w:rPr>
      </w:pPr>
      <w:r>
        <w:rPr>
          <w:rFonts w:ascii="Arial Narrow" w:hAnsi="Arial Narrow"/>
          <w:szCs w:val="24"/>
        </w:rPr>
        <w:t>Afrikaans</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sidRPr="00702F33">
        <w:rPr>
          <w:rFonts w:ascii="Arial Narrow" w:hAnsi="Arial Narrow" w:cs="Arial"/>
          <w:szCs w:val="24"/>
        </w:rPr>
        <w:t>1AFR</w:t>
      </w:r>
    </w:p>
    <w:p w14:paraId="279BC0C4" w14:textId="77777777" w:rsidR="00EB01AD" w:rsidRPr="00702F33" w:rsidRDefault="00EB01AD" w:rsidP="00EB01AD">
      <w:pPr>
        <w:jc w:val="both"/>
        <w:rPr>
          <w:rFonts w:ascii="Arial Narrow" w:hAnsi="Arial Narrow"/>
        </w:rPr>
      </w:pPr>
      <w:r w:rsidRPr="00702F33">
        <w:rPr>
          <w:rFonts w:ascii="Arial Narrow" w:hAnsi="Arial Narrow"/>
        </w:rPr>
        <w:t xml:space="preserve">Anthropology and Development Studies                </w:t>
      </w:r>
      <w:r w:rsidRPr="00702F33">
        <w:rPr>
          <w:rFonts w:ascii="Arial Narrow" w:hAnsi="Arial Narrow"/>
        </w:rPr>
        <w:tab/>
        <w:t xml:space="preserve">      </w:t>
      </w:r>
      <w:r w:rsidRPr="00702F33">
        <w:rPr>
          <w:rFonts w:ascii="Arial Narrow" w:hAnsi="Arial Narrow"/>
        </w:rPr>
        <w:tab/>
        <w:t xml:space="preserve">    </w:t>
      </w:r>
      <w:r w:rsidRPr="00702F33">
        <w:rPr>
          <w:rFonts w:ascii="Arial Narrow" w:hAnsi="Arial Narrow"/>
        </w:rPr>
        <w:tab/>
      </w:r>
      <w:r w:rsidRPr="00702F33">
        <w:rPr>
          <w:rFonts w:ascii="Arial Narrow" w:hAnsi="Arial Narrow"/>
        </w:rPr>
        <w:tab/>
        <w:t>1DEV</w:t>
      </w:r>
    </w:p>
    <w:p w14:paraId="1D3EEB55" w14:textId="77777777" w:rsidR="00EB01AD" w:rsidRPr="00702F33" w:rsidRDefault="00EB01AD" w:rsidP="00EB01AD">
      <w:pPr>
        <w:jc w:val="both"/>
        <w:rPr>
          <w:rFonts w:ascii="Arial Narrow" w:hAnsi="Arial Narrow"/>
        </w:rPr>
      </w:pPr>
      <w:r w:rsidRPr="00702F33">
        <w:rPr>
          <w:rFonts w:ascii="Arial Narrow" w:hAnsi="Arial Narrow"/>
        </w:rPr>
        <w:t xml:space="preserve">Communication Science                                         </w:t>
      </w:r>
      <w:r w:rsidRPr="00702F33">
        <w:rPr>
          <w:rFonts w:ascii="Arial Narrow" w:hAnsi="Arial Narrow"/>
        </w:rPr>
        <w:tab/>
        <w:t xml:space="preserve">     </w:t>
      </w:r>
      <w:r w:rsidRPr="00702F33">
        <w:rPr>
          <w:rFonts w:ascii="Arial Narrow" w:hAnsi="Arial Narrow"/>
        </w:rPr>
        <w:tab/>
        <w:t xml:space="preserve">     </w:t>
      </w:r>
      <w:r w:rsidRPr="00702F33">
        <w:rPr>
          <w:rFonts w:ascii="Arial Narrow" w:hAnsi="Arial Narrow"/>
        </w:rPr>
        <w:tab/>
      </w:r>
      <w:r w:rsidRPr="00702F33">
        <w:rPr>
          <w:rFonts w:ascii="Arial Narrow" w:hAnsi="Arial Narrow"/>
        </w:rPr>
        <w:tab/>
        <w:t>1COM</w:t>
      </w:r>
    </w:p>
    <w:p w14:paraId="11D6E456" w14:textId="77777777" w:rsidR="00EB01AD" w:rsidRPr="00315F9F" w:rsidRDefault="00EB01AD" w:rsidP="00EB01AD">
      <w:pPr>
        <w:jc w:val="both"/>
        <w:rPr>
          <w:rFonts w:ascii="Arial Narrow" w:hAnsi="Arial Narrow"/>
          <w:szCs w:val="24"/>
        </w:rPr>
      </w:pPr>
      <w:r w:rsidRPr="00702F33">
        <w:rPr>
          <w:rFonts w:ascii="Arial Narrow" w:hAnsi="Arial Narrow"/>
        </w:rPr>
        <w:t xml:space="preserve">Creative Arts                                                         </w:t>
      </w:r>
      <w:r w:rsidRPr="00702F33">
        <w:rPr>
          <w:rFonts w:ascii="Arial Narrow" w:hAnsi="Arial Narrow"/>
        </w:rPr>
        <w:tab/>
        <w:t xml:space="preserve">     </w:t>
      </w:r>
      <w:r w:rsidRPr="00702F33">
        <w:rPr>
          <w:rFonts w:ascii="Arial Narrow" w:hAnsi="Arial Narrow"/>
        </w:rPr>
        <w:tab/>
      </w:r>
      <w:r>
        <w:rPr>
          <w:rFonts w:ascii="Arial Narrow" w:hAnsi="Arial Narrow"/>
        </w:rPr>
        <w:tab/>
        <w:t xml:space="preserve"> </w:t>
      </w:r>
      <w:r>
        <w:rPr>
          <w:rFonts w:ascii="Arial Narrow" w:hAnsi="Arial Narrow"/>
        </w:rPr>
        <w:tab/>
      </w:r>
      <w:r>
        <w:rPr>
          <w:rFonts w:ascii="Arial Narrow" w:hAnsi="Arial Narrow"/>
        </w:rPr>
        <w:tab/>
      </w:r>
      <w:r w:rsidRPr="00702F33">
        <w:rPr>
          <w:rFonts w:ascii="Arial Narrow" w:hAnsi="Arial Narrow"/>
        </w:rPr>
        <w:t>1PVA</w:t>
      </w:r>
      <w:r>
        <w:rPr>
          <w:rFonts w:ascii="Arial Narrow" w:hAnsi="Arial Narrow"/>
        </w:rPr>
        <w:t xml:space="preserve"> &amp; </w:t>
      </w:r>
      <w:r w:rsidRPr="00702F33">
        <w:rPr>
          <w:rFonts w:ascii="Arial Narrow" w:hAnsi="Arial Narrow"/>
        </w:rPr>
        <w:t>1PVV</w:t>
      </w:r>
    </w:p>
    <w:p w14:paraId="7C028384" w14:textId="77777777" w:rsidR="00EB01AD" w:rsidRPr="00702F33" w:rsidRDefault="00EB01AD" w:rsidP="00EB01AD">
      <w:pPr>
        <w:jc w:val="both"/>
        <w:rPr>
          <w:rFonts w:ascii="Arial Narrow" w:hAnsi="Arial Narrow"/>
        </w:rPr>
      </w:pPr>
      <w:r w:rsidRPr="00702F33">
        <w:rPr>
          <w:rFonts w:ascii="Arial Narrow" w:hAnsi="Arial Narrow"/>
        </w:rPr>
        <w:t xml:space="preserve">Criminal Justice                                   </w:t>
      </w:r>
      <w:r>
        <w:rPr>
          <w:rFonts w:ascii="Arial Narrow" w:hAnsi="Arial Narrow"/>
        </w:rPr>
        <w:t xml:space="preserve">                   </w:t>
      </w:r>
      <w:r>
        <w:rPr>
          <w:rFonts w:ascii="Arial Narrow" w:hAnsi="Arial Narrow"/>
        </w:rPr>
        <w:tab/>
        <w:t xml:space="preserve">     </w:t>
      </w:r>
      <w:r>
        <w:rPr>
          <w:rFonts w:ascii="Arial Narrow" w:hAnsi="Arial Narrow"/>
        </w:rPr>
        <w:tab/>
        <w:t xml:space="preserve">    </w:t>
      </w:r>
      <w:r>
        <w:rPr>
          <w:rFonts w:ascii="Arial Narrow" w:hAnsi="Arial Narrow"/>
        </w:rPr>
        <w:tab/>
      </w:r>
      <w:r>
        <w:rPr>
          <w:rFonts w:ascii="Arial Narrow" w:hAnsi="Arial Narrow"/>
        </w:rPr>
        <w:tab/>
      </w:r>
      <w:r w:rsidRPr="00702F33">
        <w:rPr>
          <w:rFonts w:ascii="Arial Narrow" w:hAnsi="Arial Narrow"/>
        </w:rPr>
        <w:t>1COR</w:t>
      </w:r>
    </w:p>
    <w:p w14:paraId="077C5BB6" w14:textId="77777777" w:rsidR="00EB01AD" w:rsidRPr="00702F33" w:rsidRDefault="00EB01AD" w:rsidP="00EB01AD">
      <w:pPr>
        <w:jc w:val="both"/>
        <w:rPr>
          <w:rFonts w:ascii="Arial Narrow" w:hAnsi="Arial Narrow"/>
        </w:rPr>
      </w:pPr>
      <w:r w:rsidRPr="00702F33">
        <w:rPr>
          <w:rFonts w:ascii="Arial Narrow" w:hAnsi="Arial Narrow"/>
        </w:rPr>
        <w:t xml:space="preserve">English                                                 </w:t>
      </w:r>
      <w:r>
        <w:rPr>
          <w:rFonts w:ascii="Arial Narrow" w:hAnsi="Arial Narrow"/>
        </w:rPr>
        <w:t xml:space="preserve">                   </w:t>
      </w:r>
      <w:r>
        <w:rPr>
          <w:rFonts w:ascii="Arial Narrow" w:hAnsi="Arial Narrow"/>
        </w:rPr>
        <w:tab/>
        <w:t xml:space="preserve">     </w:t>
      </w:r>
      <w:r>
        <w:rPr>
          <w:rFonts w:ascii="Arial Narrow" w:hAnsi="Arial Narrow"/>
        </w:rPr>
        <w:tab/>
        <w:t xml:space="preserve">    </w:t>
      </w:r>
      <w:r>
        <w:rPr>
          <w:rFonts w:ascii="Arial Narrow" w:hAnsi="Arial Narrow"/>
        </w:rPr>
        <w:tab/>
      </w:r>
      <w:r>
        <w:rPr>
          <w:rFonts w:ascii="Arial Narrow" w:hAnsi="Arial Narrow"/>
        </w:rPr>
        <w:tab/>
      </w:r>
      <w:r w:rsidRPr="00702F33">
        <w:rPr>
          <w:rFonts w:ascii="Arial Narrow" w:hAnsi="Arial Narrow"/>
        </w:rPr>
        <w:t>1ENG</w:t>
      </w:r>
    </w:p>
    <w:p w14:paraId="48D7193A" w14:textId="77777777" w:rsidR="00EB01AD" w:rsidRPr="00702F33" w:rsidRDefault="00EB01AD" w:rsidP="00EB01AD">
      <w:pPr>
        <w:jc w:val="both"/>
        <w:rPr>
          <w:rFonts w:ascii="Arial Narrow" w:hAnsi="Arial Narrow"/>
        </w:rPr>
      </w:pPr>
      <w:r w:rsidRPr="00702F33">
        <w:rPr>
          <w:rFonts w:ascii="Arial Narrow" w:hAnsi="Arial Narrow"/>
        </w:rPr>
        <w:t xml:space="preserve">General Linguistics and Modern </w:t>
      </w:r>
      <w:r>
        <w:rPr>
          <w:rFonts w:ascii="Arial Narrow" w:hAnsi="Arial Narrow"/>
        </w:rPr>
        <w:t xml:space="preserve">Languages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702F33">
        <w:rPr>
          <w:rFonts w:ascii="Arial Narrow" w:hAnsi="Arial Narrow"/>
        </w:rPr>
        <w:t>1GEN</w:t>
      </w:r>
    </w:p>
    <w:p w14:paraId="7EEFA42D" w14:textId="77777777" w:rsidR="00EB01AD" w:rsidRPr="00702F33" w:rsidRDefault="00EB01AD" w:rsidP="00EB01AD">
      <w:pPr>
        <w:jc w:val="both"/>
        <w:rPr>
          <w:rFonts w:ascii="Arial Narrow" w:hAnsi="Arial Narrow"/>
          <w:szCs w:val="24"/>
        </w:rPr>
      </w:pPr>
      <w:r w:rsidRPr="00702F33">
        <w:rPr>
          <w:rFonts w:ascii="Arial Narrow" w:hAnsi="Arial Narrow"/>
          <w:szCs w:val="24"/>
        </w:rPr>
        <w:t>Geography &amp; Environmental Studies</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4</w:t>
      </w:r>
      <w:r w:rsidRPr="00702F33">
        <w:rPr>
          <w:rFonts w:ascii="Arial Narrow" w:hAnsi="Arial Narrow"/>
          <w:szCs w:val="24"/>
        </w:rPr>
        <w:t>GES</w:t>
      </w:r>
    </w:p>
    <w:p w14:paraId="4A7A57F2" w14:textId="77777777" w:rsidR="00EB01AD" w:rsidRPr="00702F33" w:rsidRDefault="00EB01AD" w:rsidP="00EB01AD">
      <w:pPr>
        <w:jc w:val="both"/>
        <w:rPr>
          <w:rFonts w:ascii="Arial Narrow" w:hAnsi="Arial Narrow"/>
          <w:szCs w:val="24"/>
        </w:rPr>
      </w:pPr>
      <w:r>
        <w:rPr>
          <w:rFonts w:ascii="Arial Narrow" w:hAnsi="Arial Narrow"/>
          <w:szCs w:val="24"/>
        </w:rPr>
        <w:t>German</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sidRPr="00702F33">
        <w:rPr>
          <w:rFonts w:ascii="Arial Narrow" w:hAnsi="Arial Narrow"/>
          <w:szCs w:val="24"/>
        </w:rPr>
        <w:t>1GER</w:t>
      </w:r>
    </w:p>
    <w:p w14:paraId="528CB3A8" w14:textId="77777777" w:rsidR="00EB01AD" w:rsidRPr="00702F33" w:rsidRDefault="00EB01AD" w:rsidP="00EB01AD">
      <w:pPr>
        <w:jc w:val="both"/>
        <w:rPr>
          <w:rFonts w:ascii="Arial Narrow" w:hAnsi="Arial Narrow"/>
        </w:rPr>
      </w:pPr>
      <w:r w:rsidRPr="00702F33">
        <w:rPr>
          <w:rFonts w:ascii="Arial Narrow" w:hAnsi="Arial Narrow"/>
        </w:rPr>
        <w:t xml:space="preserve">History                                                 </w:t>
      </w:r>
      <w:r>
        <w:rPr>
          <w:rFonts w:ascii="Arial Narrow" w:hAnsi="Arial Narrow"/>
        </w:rPr>
        <w:t xml:space="preserve">                    </w:t>
      </w:r>
      <w:r>
        <w:rPr>
          <w:rFonts w:ascii="Arial Narrow" w:hAnsi="Arial Narrow"/>
        </w:rPr>
        <w:tab/>
        <w:t xml:space="preserve">    </w:t>
      </w:r>
      <w:r>
        <w:rPr>
          <w:rFonts w:ascii="Arial Narrow" w:hAnsi="Arial Narrow"/>
        </w:rPr>
        <w:tab/>
        <w:t xml:space="preserve"> </w:t>
      </w:r>
      <w:r>
        <w:rPr>
          <w:rFonts w:ascii="Arial Narrow" w:hAnsi="Arial Narrow"/>
        </w:rPr>
        <w:tab/>
      </w:r>
      <w:r>
        <w:rPr>
          <w:rFonts w:ascii="Arial Narrow" w:hAnsi="Arial Narrow"/>
        </w:rPr>
        <w:tab/>
      </w:r>
      <w:r w:rsidRPr="00702F33">
        <w:rPr>
          <w:rFonts w:ascii="Arial Narrow" w:hAnsi="Arial Narrow"/>
        </w:rPr>
        <w:t>1HIS</w:t>
      </w:r>
    </w:p>
    <w:p w14:paraId="7AD51E93" w14:textId="77777777" w:rsidR="00EB01AD" w:rsidRPr="00702F33" w:rsidRDefault="00EB01AD" w:rsidP="00EB01AD">
      <w:pPr>
        <w:jc w:val="both"/>
        <w:rPr>
          <w:rFonts w:ascii="Arial Narrow" w:hAnsi="Arial Narrow"/>
        </w:rPr>
      </w:pPr>
      <w:r w:rsidRPr="00702F33">
        <w:rPr>
          <w:rFonts w:ascii="Arial Narrow" w:hAnsi="Arial Narrow"/>
        </w:rPr>
        <w:t xml:space="preserve">Information Studies                              </w:t>
      </w:r>
      <w:r>
        <w:rPr>
          <w:rFonts w:ascii="Arial Narrow" w:hAnsi="Arial Narrow"/>
        </w:rPr>
        <w:t xml:space="preserve">                   </w:t>
      </w:r>
      <w:r>
        <w:rPr>
          <w:rFonts w:ascii="Arial Narrow" w:hAnsi="Arial Narrow"/>
        </w:rPr>
        <w:tab/>
        <w:t xml:space="preserve">     </w:t>
      </w:r>
      <w:r>
        <w:rPr>
          <w:rFonts w:ascii="Arial Narrow" w:hAnsi="Arial Narrow"/>
        </w:rPr>
        <w:tab/>
        <w:t xml:space="preserve">   </w:t>
      </w:r>
      <w:r>
        <w:rPr>
          <w:rFonts w:ascii="Arial Narrow" w:hAnsi="Arial Narrow"/>
        </w:rPr>
        <w:tab/>
      </w:r>
      <w:r>
        <w:rPr>
          <w:rFonts w:ascii="Arial Narrow" w:hAnsi="Arial Narrow"/>
        </w:rPr>
        <w:tab/>
      </w:r>
      <w:r w:rsidRPr="00702F33">
        <w:rPr>
          <w:rFonts w:ascii="Arial Narrow" w:hAnsi="Arial Narrow"/>
        </w:rPr>
        <w:t>1INF</w:t>
      </w:r>
    </w:p>
    <w:p w14:paraId="5D02F8D8" w14:textId="77777777" w:rsidR="00EB01AD" w:rsidRPr="00702F33" w:rsidRDefault="00EB01AD" w:rsidP="00EB01AD">
      <w:pPr>
        <w:jc w:val="both"/>
        <w:rPr>
          <w:rFonts w:ascii="Arial Narrow" w:hAnsi="Arial Narrow"/>
        </w:rPr>
      </w:pPr>
      <w:r w:rsidRPr="00702F33">
        <w:rPr>
          <w:rFonts w:ascii="Arial Narrow" w:hAnsi="Arial Narrow"/>
        </w:rPr>
        <w:t xml:space="preserve">Philosophy and Applied Ethics                             </w:t>
      </w:r>
      <w:r>
        <w:rPr>
          <w:rFonts w:ascii="Arial Narrow" w:hAnsi="Arial Narrow"/>
        </w:rPr>
        <w:t xml:space="preserve">  </w:t>
      </w:r>
      <w:r>
        <w:rPr>
          <w:rFonts w:ascii="Arial Narrow" w:hAnsi="Arial Narrow"/>
        </w:rPr>
        <w:tab/>
        <w:t xml:space="preserve">     </w:t>
      </w:r>
      <w:r>
        <w:rPr>
          <w:rFonts w:ascii="Arial Narrow" w:hAnsi="Arial Narrow"/>
        </w:rPr>
        <w:tab/>
        <w:t xml:space="preserve">     </w:t>
      </w:r>
      <w:r>
        <w:rPr>
          <w:rFonts w:ascii="Arial Narrow" w:hAnsi="Arial Narrow"/>
        </w:rPr>
        <w:tab/>
      </w:r>
      <w:r>
        <w:rPr>
          <w:rFonts w:ascii="Arial Narrow" w:hAnsi="Arial Narrow"/>
        </w:rPr>
        <w:tab/>
      </w:r>
      <w:r w:rsidRPr="00702F33">
        <w:rPr>
          <w:rFonts w:ascii="Arial Narrow" w:hAnsi="Arial Narrow"/>
        </w:rPr>
        <w:t>1PHP &amp; 1PHS</w:t>
      </w:r>
    </w:p>
    <w:p w14:paraId="561151A8" w14:textId="77777777" w:rsidR="00EB01AD" w:rsidRPr="00702F33" w:rsidRDefault="00EB01AD" w:rsidP="00EB01AD">
      <w:pPr>
        <w:jc w:val="both"/>
        <w:rPr>
          <w:rFonts w:ascii="Arial Narrow" w:hAnsi="Arial Narrow"/>
        </w:rPr>
      </w:pPr>
      <w:r w:rsidRPr="00702F33">
        <w:rPr>
          <w:rFonts w:ascii="Arial Narrow" w:hAnsi="Arial Narrow"/>
        </w:rPr>
        <w:t xml:space="preserve">Politics and International Studies        </w:t>
      </w:r>
      <w:r>
        <w:rPr>
          <w:rFonts w:ascii="Arial Narrow" w:hAnsi="Arial Narrow"/>
        </w:rPr>
        <w:t xml:space="preserve">                   </w:t>
      </w:r>
      <w:r>
        <w:rPr>
          <w:rFonts w:ascii="Arial Narrow" w:hAnsi="Arial Narrow"/>
        </w:rPr>
        <w:tab/>
        <w:t xml:space="preserve">     </w:t>
      </w:r>
      <w:r>
        <w:rPr>
          <w:rFonts w:ascii="Arial Narrow" w:hAnsi="Arial Narrow"/>
        </w:rPr>
        <w:tab/>
        <w:t xml:space="preserve">    </w:t>
      </w:r>
      <w:r>
        <w:rPr>
          <w:rFonts w:ascii="Arial Narrow" w:hAnsi="Arial Narrow"/>
        </w:rPr>
        <w:tab/>
      </w:r>
      <w:r>
        <w:rPr>
          <w:rFonts w:ascii="Arial Narrow" w:hAnsi="Arial Narrow"/>
        </w:rPr>
        <w:tab/>
      </w:r>
      <w:r w:rsidRPr="00702F33">
        <w:rPr>
          <w:rFonts w:ascii="Arial Narrow" w:hAnsi="Arial Narrow"/>
        </w:rPr>
        <w:t>1POL</w:t>
      </w:r>
    </w:p>
    <w:p w14:paraId="7176760A" w14:textId="77777777" w:rsidR="00EB01AD" w:rsidRPr="00702F33" w:rsidRDefault="00EB01AD" w:rsidP="00EB01AD">
      <w:pPr>
        <w:jc w:val="both"/>
        <w:rPr>
          <w:rFonts w:ascii="Arial Narrow" w:hAnsi="Arial Narrow"/>
        </w:rPr>
      </w:pPr>
      <w:r w:rsidRPr="00702F33">
        <w:rPr>
          <w:rFonts w:ascii="Arial Narrow" w:hAnsi="Arial Narrow"/>
        </w:rPr>
        <w:t xml:space="preserve">Psychology                                          </w:t>
      </w:r>
      <w:r>
        <w:rPr>
          <w:rFonts w:ascii="Arial Narrow" w:hAnsi="Arial Narrow"/>
        </w:rPr>
        <w:t xml:space="preserve">                   </w:t>
      </w:r>
      <w:r>
        <w:rPr>
          <w:rFonts w:ascii="Arial Narrow" w:hAnsi="Arial Narrow"/>
        </w:rPr>
        <w:tab/>
        <w:t xml:space="preserve">     </w:t>
      </w:r>
      <w:r>
        <w:rPr>
          <w:rFonts w:ascii="Arial Narrow" w:hAnsi="Arial Narrow"/>
        </w:rPr>
        <w:tab/>
        <w:t xml:space="preserve">     </w:t>
      </w:r>
      <w:r>
        <w:rPr>
          <w:rFonts w:ascii="Arial Narrow" w:hAnsi="Arial Narrow"/>
        </w:rPr>
        <w:tab/>
      </w:r>
      <w:r>
        <w:rPr>
          <w:rFonts w:ascii="Arial Narrow" w:hAnsi="Arial Narrow"/>
        </w:rPr>
        <w:tab/>
      </w:r>
      <w:r w:rsidRPr="00702F33">
        <w:rPr>
          <w:rFonts w:ascii="Arial Narrow" w:hAnsi="Arial Narrow"/>
        </w:rPr>
        <w:t>1PSY</w:t>
      </w:r>
    </w:p>
    <w:p w14:paraId="689B5FEE" w14:textId="77777777" w:rsidR="00EB01AD" w:rsidRPr="00702F33" w:rsidRDefault="00EB01AD" w:rsidP="00EB01AD">
      <w:pPr>
        <w:jc w:val="both"/>
        <w:rPr>
          <w:rFonts w:ascii="Arial Narrow" w:hAnsi="Arial Narrow"/>
        </w:rPr>
      </w:pPr>
      <w:r w:rsidRPr="00702F33">
        <w:rPr>
          <w:rFonts w:ascii="Arial Narrow" w:hAnsi="Arial Narrow"/>
        </w:rPr>
        <w:t xml:space="preserve">Social Work                                        </w:t>
      </w:r>
      <w:r>
        <w:rPr>
          <w:rFonts w:ascii="Arial Narrow" w:hAnsi="Arial Narrow"/>
        </w:rPr>
        <w:t xml:space="preserve">                    </w:t>
      </w:r>
      <w:r>
        <w:rPr>
          <w:rFonts w:ascii="Arial Narrow" w:hAnsi="Arial Narrow"/>
        </w:rPr>
        <w:tab/>
        <w:t xml:space="preserve">    </w:t>
      </w:r>
      <w:r>
        <w:rPr>
          <w:rFonts w:ascii="Arial Narrow" w:hAnsi="Arial Narrow"/>
        </w:rPr>
        <w:tab/>
        <w:t xml:space="preserve">    </w:t>
      </w:r>
      <w:r>
        <w:rPr>
          <w:rFonts w:ascii="Arial Narrow" w:hAnsi="Arial Narrow"/>
        </w:rPr>
        <w:tab/>
      </w:r>
      <w:r>
        <w:rPr>
          <w:rFonts w:ascii="Arial Narrow" w:hAnsi="Arial Narrow"/>
        </w:rPr>
        <w:tab/>
      </w:r>
      <w:r w:rsidRPr="00702F33">
        <w:rPr>
          <w:rFonts w:ascii="Arial Narrow" w:hAnsi="Arial Narrow"/>
        </w:rPr>
        <w:t>1SWK</w:t>
      </w:r>
    </w:p>
    <w:p w14:paraId="2BBC28DF" w14:textId="77777777" w:rsidR="00EB01AD" w:rsidRPr="00702F33" w:rsidRDefault="00EB01AD" w:rsidP="00EB01AD">
      <w:pPr>
        <w:jc w:val="both"/>
        <w:rPr>
          <w:rFonts w:ascii="Arial Narrow" w:hAnsi="Arial Narrow"/>
        </w:rPr>
      </w:pPr>
      <w:r w:rsidRPr="00702F33">
        <w:rPr>
          <w:rFonts w:ascii="Arial Narrow" w:hAnsi="Arial Narrow"/>
        </w:rPr>
        <w:t xml:space="preserve">Sociology                                             </w:t>
      </w:r>
      <w:r>
        <w:rPr>
          <w:rFonts w:ascii="Arial Narrow" w:hAnsi="Arial Narrow"/>
        </w:rPr>
        <w:t xml:space="preserve">                   </w:t>
      </w:r>
      <w:r>
        <w:rPr>
          <w:rFonts w:ascii="Arial Narrow" w:hAnsi="Arial Narrow"/>
        </w:rPr>
        <w:tab/>
        <w:t xml:space="preserve">     </w:t>
      </w:r>
      <w:r>
        <w:rPr>
          <w:rFonts w:ascii="Arial Narrow" w:hAnsi="Arial Narrow"/>
        </w:rPr>
        <w:tab/>
        <w:t xml:space="preserve"> </w:t>
      </w:r>
      <w:r>
        <w:rPr>
          <w:rFonts w:ascii="Arial Narrow" w:hAnsi="Arial Narrow"/>
        </w:rPr>
        <w:tab/>
      </w:r>
      <w:r>
        <w:rPr>
          <w:rFonts w:ascii="Arial Narrow" w:hAnsi="Arial Narrow"/>
        </w:rPr>
        <w:tab/>
      </w:r>
      <w:r w:rsidRPr="00702F33">
        <w:rPr>
          <w:rFonts w:ascii="Arial Narrow" w:hAnsi="Arial Narrow"/>
        </w:rPr>
        <w:t>1SGY &amp; 1SGI</w:t>
      </w:r>
    </w:p>
    <w:p w14:paraId="6C78ACB4" w14:textId="77777777" w:rsidR="00EB01AD" w:rsidRPr="00702F33" w:rsidRDefault="00EB01AD" w:rsidP="00EB01AD">
      <w:pPr>
        <w:jc w:val="both"/>
        <w:rPr>
          <w:rFonts w:ascii="Arial Narrow" w:hAnsi="Arial Narrow"/>
        </w:rPr>
      </w:pPr>
      <w:r w:rsidRPr="00702F33">
        <w:rPr>
          <w:rFonts w:ascii="Arial Narrow" w:hAnsi="Arial Narrow"/>
        </w:rPr>
        <w:t xml:space="preserve">Recreation and Tourism                           </w:t>
      </w:r>
      <w:r>
        <w:rPr>
          <w:rFonts w:ascii="Arial Narrow" w:hAnsi="Arial Narrow"/>
        </w:rPr>
        <w:t xml:space="preserve">              </w:t>
      </w:r>
      <w:r>
        <w:rPr>
          <w:rFonts w:ascii="Arial Narrow" w:hAnsi="Arial Narrow"/>
        </w:rPr>
        <w:tab/>
        <w:t xml:space="preserve">     </w:t>
      </w:r>
      <w:r>
        <w:rPr>
          <w:rFonts w:ascii="Arial Narrow" w:hAnsi="Arial Narrow"/>
        </w:rPr>
        <w:tab/>
        <w:t xml:space="preserve">    </w:t>
      </w:r>
      <w:r>
        <w:rPr>
          <w:rFonts w:ascii="Arial Narrow" w:hAnsi="Arial Narrow"/>
        </w:rPr>
        <w:tab/>
      </w:r>
      <w:r>
        <w:rPr>
          <w:rFonts w:ascii="Arial Narrow" w:hAnsi="Arial Narrow"/>
        </w:rPr>
        <w:tab/>
      </w:r>
      <w:r w:rsidRPr="00702F33">
        <w:rPr>
          <w:rFonts w:ascii="Arial Narrow" w:hAnsi="Arial Narrow"/>
        </w:rPr>
        <w:t>1RTO</w:t>
      </w:r>
    </w:p>
    <w:p w14:paraId="6C867058" w14:textId="77777777" w:rsidR="00EB01AD" w:rsidRPr="00F65244" w:rsidRDefault="00EB01AD" w:rsidP="00EB01AD">
      <w:pPr>
        <w:jc w:val="both"/>
      </w:pPr>
    </w:p>
    <w:p w14:paraId="7C90E304" w14:textId="77777777" w:rsidR="00EB01AD" w:rsidRPr="00702F33" w:rsidRDefault="00EB01AD" w:rsidP="00EB01AD">
      <w:pPr>
        <w:jc w:val="both"/>
        <w:rPr>
          <w:rFonts w:ascii="Arial Narrow" w:hAnsi="Arial Narrow"/>
          <w:b/>
        </w:rPr>
      </w:pPr>
      <w:r w:rsidRPr="00702F33">
        <w:rPr>
          <w:rFonts w:ascii="Arial Narrow" w:hAnsi="Arial Narrow"/>
          <w:b/>
        </w:rPr>
        <w:t>PROGRAMMES OFFERED PER DEPARMENT</w:t>
      </w:r>
    </w:p>
    <w:p w14:paraId="5D6204D1" w14:textId="77777777" w:rsidR="00EB01AD" w:rsidRPr="00702F33" w:rsidRDefault="00EB01AD" w:rsidP="00EB01AD">
      <w:pPr>
        <w:jc w:val="both"/>
        <w:rPr>
          <w:rFonts w:ascii="Arial Narrow" w:hAnsi="Arial Narrow" w:cs="Arial"/>
          <w:b/>
          <w:szCs w:val="24"/>
        </w:rPr>
      </w:pPr>
      <w:r w:rsidRPr="00702F33">
        <w:rPr>
          <w:rFonts w:ascii="Arial Narrow" w:hAnsi="Arial Narrow" w:cs="Arial"/>
          <w:b/>
          <w:szCs w:val="24"/>
        </w:rPr>
        <w:t>(NB:  CHANGE OF PROGRAMME CODES AFFECT</w:t>
      </w:r>
      <w:r>
        <w:rPr>
          <w:rFonts w:ascii="Arial Narrow" w:hAnsi="Arial Narrow" w:cs="Arial"/>
          <w:b/>
          <w:szCs w:val="24"/>
        </w:rPr>
        <w:t>S</w:t>
      </w:r>
      <w:r w:rsidRPr="00702F33">
        <w:rPr>
          <w:rFonts w:ascii="Arial Narrow" w:hAnsi="Arial Narrow" w:cs="Arial"/>
          <w:b/>
          <w:szCs w:val="24"/>
        </w:rPr>
        <w:t xml:space="preserve"> ONLY FIRST TIME ENTERING STUDENTS)</w:t>
      </w:r>
    </w:p>
    <w:p w14:paraId="145FA337" w14:textId="77777777" w:rsidR="00EB01AD" w:rsidRPr="00F65244" w:rsidRDefault="00EB01AD" w:rsidP="00EB01AD">
      <w:pPr>
        <w:tabs>
          <w:tab w:val="left" w:pos="7398"/>
          <w:tab w:val="left" w:pos="7797"/>
          <w:tab w:val="left" w:pos="9576"/>
        </w:tabs>
        <w:jc w:val="both"/>
        <w:rPr>
          <w:rFonts w:ascii="Arial Narrow" w:hAnsi="Arial Narrow"/>
          <w:szCs w:val="24"/>
        </w:rPr>
      </w:pPr>
    </w:p>
    <w:p w14:paraId="34052DED" w14:textId="77777777" w:rsidR="00EB01AD" w:rsidRPr="00702F33" w:rsidRDefault="00EB01AD" w:rsidP="00EB01AD">
      <w:pPr>
        <w:jc w:val="both"/>
        <w:rPr>
          <w:rFonts w:ascii="Arial Narrow" w:hAnsi="Arial Narrow"/>
          <w:b/>
        </w:rPr>
      </w:pPr>
      <w:r w:rsidRPr="00702F33">
        <w:rPr>
          <w:rFonts w:ascii="Arial Narrow" w:hAnsi="Arial Narrow"/>
          <w:b/>
        </w:rPr>
        <w:t>African Languages and Culture</w:t>
      </w:r>
    </w:p>
    <w:p w14:paraId="45BFB8BC" w14:textId="77777777" w:rsidR="00EB01AD" w:rsidRPr="00F65244" w:rsidRDefault="00EB01AD" w:rsidP="00EB01AD">
      <w:pPr>
        <w:tabs>
          <w:tab w:val="left" w:pos="7797"/>
          <w:tab w:val="left" w:pos="9576"/>
        </w:tabs>
        <w:jc w:val="both"/>
        <w:rPr>
          <w:rFonts w:ascii="Arial Narrow" w:hAnsi="Arial Narrow"/>
          <w:szCs w:val="24"/>
        </w:rPr>
      </w:pPr>
      <w:r w:rsidRPr="00F65244">
        <w:rPr>
          <w:rFonts w:ascii="Arial Narrow" w:hAnsi="Arial Narrow"/>
          <w:szCs w:val="24"/>
        </w:rPr>
        <w:t xml:space="preserve">BA Honours in IsiZulu                                                      </w:t>
      </w:r>
      <w:r>
        <w:rPr>
          <w:rFonts w:ascii="Arial Narrow" w:hAnsi="Arial Narrow"/>
          <w:szCs w:val="24"/>
        </w:rPr>
        <w:t xml:space="preserve">                             </w:t>
      </w:r>
      <w:r>
        <w:rPr>
          <w:rFonts w:ascii="Arial Narrow" w:hAnsi="Arial Narrow"/>
          <w:szCs w:val="24"/>
        </w:rPr>
        <w:tab/>
      </w:r>
      <w:r w:rsidRPr="00F65244">
        <w:rPr>
          <w:rFonts w:ascii="Arial Narrow" w:hAnsi="Arial Narrow"/>
          <w:szCs w:val="24"/>
        </w:rPr>
        <w:t>1HON14</w:t>
      </w:r>
    </w:p>
    <w:p w14:paraId="671EE3C1" w14:textId="77777777" w:rsidR="00EB01AD" w:rsidRPr="00F65244" w:rsidRDefault="00EB01AD" w:rsidP="00EB01AD">
      <w:pPr>
        <w:tabs>
          <w:tab w:val="left" w:pos="7797"/>
          <w:tab w:val="left" w:pos="9576"/>
        </w:tabs>
        <w:jc w:val="both"/>
        <w:rPr>
          <w:rFonts w:ascii="Arial Narrow" w:hAnsi="Arial Narrow"/>
          <w:szCs w:val="24"/>
        </w:rPr>
      </w:pPr>
      <w:r w:rsidRPr="00F65244">
        <w:rPr>
          <w:rFonts w:ascii="Arial Narrow" w:hAnsi="Arial Narrow"/>
          <w:szCs w:val="24"/>
        </w:rPr>
        <w:t xml:space="preserve">BA Honours in SeSotho (not offered </w:t>
      </w:r>
      <w:r>
        <w:rPr>
          <w:rFonts w:ascii="Arial Narrow" w:hAnsi="Arial Narrow"/>
          <w:szCs w:val="24"/>
        </w:rPr>
        <w:t>in 2019</w:t>
      </w:r>
      <w:r w:rsidRPr="00F65244">
        <w:rPr>
          <w:rFonts w:ascii="Arial Narrow" w:hAnsi="Arial Narrow"/>
          <w:szCs w:val="24"/>
        </w:rPr>
        <w:t xml:space="preserve">)                                                             </w:t>
      </w:r>
      <w:r w:rsidRPr="00F65244">
        <w:rPr>
          <w:rFonts w:ascii="Arial Narrow" w:hAnsi="Arial Narrow"/>
          <w:szCs w:val="24"/>
        </w:rPr>
        <w:tab/>
        <w:t>1HON15</w:t>
      </w:r>
    </w:p>
    <w:p w14:paraId="27144CB0" w14:textId="77777777" w:rsidR="00EB01AD" w:rsidRPr="00F65244" w:rsidRDefault="00EB01AD" w:rsidP="00EB01AD">
      <w:pPr>
        <w:tabs>
          <w:tab w:val="left" w:pos="7797"/>
          <w:tab w:val="left" w:pos="9576"/>
        </w:tabs>
        <w:jc w:val="both"/>
        <w:rPr>
          <w:rFonts w:ascii="Arial Narrow" w:hAnsi="Arial Narrow"/>
          <w:szCs w:val="24"/>
        </w:rPr>
      </w:pPr>
      <w:r w:rsidRPr="00F65244">
        <w:rPr>
          <w:rFonts w:ascii="Arial Narrow" w:hAnsi="Arial Narrow"/>
          <w:szCs w:val="24"/>
        </w:rPr>
        <w:t>BA Honours in SiSwati</w:t>
      </w:r>
      <w:r w:rsidRPr="00F65244">
        <w:rPr>
          <w:rFonts w:ascii="Arial Narrow" w:hAnsi="Arial Narrow"/>
          <w:szCs w:val="24"/>
        </w:rPr>
        <w:tab/>
        <w:t>1HON16</w:t>
      </w:r>
    </w:p>
    <w:p w14:paraId="50CED327" w14:textId="77777777" w:rsidR="00EB01AD" w:rsidRPr="00F65244" w:rsidRDefault="00EB01AD" w:rsidP="00EB01AD">
      <w:pPr>
        <w:tabs>
          <w:tab w:val="left" w:pos="7797"/>
          <w:tab w:val="left" w:pos="9576"/>
        </w:tabs>
        <w:jc w:val="both"/>
        <w:rPr>
          <w:rFonts w:ascii="Arial Narrow" w:hAnsi="Arial Narrow"/>
          <w:szCs w:val="24"/>
        </w:rPr>
      </w:pPr>
      <w:r w:rsidRPr="00F65244">
        <w:rPr>
          <w:rFonts w:ascii="Arial Narrow" w:hAnsi="Arial Narrow"/>
          <w:szCs w:val="24"/>
        </w:rPr>
        <w:t xml:space="preserve">Master of Arts in IsiZulu                                                                                               </w:t>
      </w:r>
      <w:r w:rsidRPr="00F65244">
        <w:rPr>
          <w:rFonts w:ascii="Arial Narrow" w:hAnsi="Arial Narrow"/>
          <w:szCs w:val="24"/>
        </w:rPr>
        <w:tab/>
        <w:t>1MAS14</w:t>
      </w:r>
    </w:p>
    <w:p w14:paraId="2987697E" w14:textId="77777777" w:rsidR="00EB01AD" w:rsidRPr="00F65244" w:rsidRDefault="00EB01AD" w:rsidP="00EB01AD">
      <w:pPr>
        <w:tabs>
          <w:tab w:val="left" w:pos="7797"/>
          <w:tab w:val="left" w:pos="9576"/>
        </w:tabs>
        <w:jc w:val="both"/>
        <w:rPr>
          <w:rFonts w:ascii="Arial Narrow" w:hAnsi="Arial Narrow"/>
          <w:szCs w:val="24"/>
        </w:rPr>
      </w:pPr>
      <w:r w:rsidRPr="00F65244">
        <w:rPr>
          <w:rFonts w:ascii="Arial Narrow" w:hAnsi="Arial Narrow"/>
          <w:szCs w:val="24"/>
        </w:rPr>
        <w:t xml:space="preserve">Master of Arts in SeSotho (not offered in </w:t>
      </w:r>
      <w:r>
        <w:rPr>
          <w:rFonts w:ascii="Arial Narrow" w:hAnsi="Arial Narrow"/>
          <w:szCs w:val="24"/>
        </w:rPr>
        <w:t>2019</w:t>
      </w:r>
      <w:r w:rsidRPr="00F65244">
        <w:rPr>
          <w:rFonts w:ascii="Arial Narrow" w:hAnsi="Arial Narrow"/>
          <w:szCs w:val="24"/>
        </w:rPr>
        <w:t xml:space="preserve">)                                                           </w:t>
      </w:r>
      <w:r w:rsidRPr="00F65244">
        <w:rPr>
          <w:rFonts w:ascii="Arial Narrow" w:hAnsi="Arial Narrow"/>
          <w:szCs w:val="24"/>
        </w:rPr>
        <w:tab/>
        <w:t>1MAS15</w:t>
      </w:r>
    </w:p>
    <w:p w14:paraId="4AE6D6F2" w14:textId="77777777" w:rsidR="00EB01AD" w:rsidRPr="00F65244" w:rsidRDefault="00EB01AD" w:rsidP="00EB01AD">
      <w:pPr>
        <w:tabs>
          <w:tab w:val="left" w:pos="7797"/>
          <w:tab w:val="left" w:pos="9576"/>
        </w:tabs>
        <w:jc w:val="both"/>
        <w:rPr>
          <w:rFonts w:ascii="Arial Narrow" w:hAnsi="Arial Narrow"/>
          <w:szCs w:val="24"/>
        </w:rPr>
      </w:pPr>
      <w:r w:rsidRPr="00F65244">
        <w:rPr>
          <w:rFonts w:ascii="Arial Narrow" w:hAnsi="Arial Narrow"/>
          <w:szCs w:val="24"/>
        </w:rPr>
        <w:lastRenderedPageBreak/>
        <w:t>Master of Arts in Si</w:t>
      </w:r>
      <w:r>
        <w:rPr>
          <w:rFonts w:ascii="Arial Narrow" w:hAnsi="Arial Narrow"/>
          <w:szCs w:val="24"/>
        </w:rPr>
        <w:t>Swati (not offered in 2019</w:t>
      </w:r>
      <w:r w:rsidRPr="00F65244">
        <w:rPr>
          <w:rFonts w:ascii="Arial Narrow" w:hAnsi="Arial Narrow"/>
          <w:szCs w:val="24"/>
        </w:rPr>
        <w:t xml:space="preserve">)                                                    </w:t>
      </w:r>
      <w:r w:rsidRPr="00F65244">
        <w:rPr>
          <w:rFonts w:ascii="Arial Narrow" w:hAnsi="Arial Narrow"/>
          <w:szCs w:val="24"/>
        </w:rPr>
        <w:tab/>
        <w:t>1MAS16</w:t>
      </w:r>
    </w:p>
    <w:p w14:paraId="14D0E965" w14:textId="77777777" w:rsidR="00EB01AD" w:rsidRPr="00F65244" w:rsidRDefault="00EB01AD" w:rsidP="00EB01AD">
      <w:pPr>
        <w:tabs>
          <w:tab w:val="left" w:pos="7797"/>
          <w:tab w:val="left" w:pos="9576"/>
        </w:tabs>
        <w:jc w:val="both"/>
        <w:rPr>
          <w:rFonts w:ascii="Arial Narrow" w:hAnsi="Arial Narrow"/>
          <w:szCs w:val="24"/>
        </w:rPr>
      </w:pPr>
      <w:r w:rsidRPr="00F65244">
        <w:rPr>
          <w:rFonts w:ascii="Arial Narrow" w:hAnsi="Arial Narrow"/>
          <w:szCs w:val="24"/>
        </w:rPr>
        <w:t xml:space="preserve">Doctor of Philosophy in IsiZulu                                                                          </w:t>
      </w:r>
      <w:r w:rsidRPr="00F65244">
        <w:rPr>
          <w:rFonts w:ascii="Arial Narrow" w:hAnsi="Arial Narrow"/>
          <w:szCs w:val="24"/>
        </w:rPr>
        <w:tab/>
        <w:t>1DPH14</w:t>
      </w:r>
    </w:p>
    <w:p w14:paraId="2D967540" w14:textId="77777777" w:rsidR="00EB01AD" w:rsidRPr="00F65244" w:rsidRDefault="00EB01AD" w:rsidP="00EB01AD">
      <w:pPr>
        <w:tabs>
          <w:tab w:val="left" w:pos="7797"/>
          <w:tab w:val="left" w:pos="9576"/>
        </w:tabs>
        <w:jc w:val="both"/>
        <w:rPr>
          <w:rFonts w:ascii="Arial Narrow" w:hAnsi="Arial Narrow"/>
          <w:szCs w:val="24"/>
        </w:rPr>
      </w:pPr>
      <w:r w:rsidRPr="00F65244">
        <w:rPr>
          <w:rFonts w:ascii="Arial Narrow" w:hAnsi="Arial Narrow"/>
          <w:szCs w:val="24"/>
        </w:rPr>
        <w:t>Doctor of Philosophy</w:t>
      </w:r>
      <w:r>
        <w:rPr>
          <w:rFonts w:ascii="Arial Narrow" w:hAnsi="Arial Narrow"/>
          <w:szCs w:val="24"/>
        </w:rPr>
        <w:t xml:space="preserve"> in SeSotho (not offered in 2019</w:t>
      </w:r>
      <w:r w:rsidRPr="00F65244">
        <w:rPr>
          <w:rFonts w:ascii="Arial Narrow" w:hAnsi="Arial Narrow"/>
          <w:szCs w:val="24"/>
        </w:rPr>
        <w:t xml:space="preserve">)                                     </w:t>
      </w:r>
      <w:r w:rsidRPr="00F65244">
        <w:rPr>
          <w:rFonts w:ascii="Arial Narrow" w:hAnsi="Arial Narrow"/>
          <w:szCs w:val="24"/>
        </w:rPr>
        <w:tab/>
        <w:t>1DPH15</w:t>
      </w:r>
    </w:p>
    <w:p w14:paraId="001CDC84" w14:textId="77777777" w:rsidR="00EB01AD" w:rsidRPr="00F65244" w:rsidRDefault="00EB01AD" w:rsidP="00EB01AD">
      <w:pPr>
        <w:tabs>
          <w:tab w:val="left" w:pos="7797"/>
          <w:tab w:val="left" w:pos="9576"/>
        </w:tabs>
        <w:jc w:val="both"/>
        <w:rPr>
          <w:rFonts w:ascii="Arial Narrow" w:hAnsi="Arial Narrow"/>
          <w:szCs w:val="24"/>
        </w:rPr>
      </w:pPr>
      <w:r w:rsidRPr="00F65244">
        <w:rPr>
          <w:rFonts w:ascii="Arial Narrow" w:hAnsi="Arial Narrow"/>
          <w:szCs w:val="24"/>
        </w:rPr>
        <w:t>Doctor of Philosophy in Si</w:t>
      </w:r>
      <w:r>
        <w:rPr>
          <w:rFonts w:ascii="Arial Narrow" w:hAnsi="Arial Narrow"/>
          <w:szCs w:val="24"/>
        </w:rPr>
        <w:t>Swati (not offered in 2019</w:t>
      </w:r>
      <w:r w:rsidRPr="00F65244">
        <w:rPr>
          <w:rFonts w:ascii="Arial Narrow" w:hAnsi="Arial Narrow"/>
          <w:szCs w:val="24"/>
        </w:rPr>
        <w:t xml:space="preserve">)                                      </w:t>
      </w:r>
      <w:r w:rsidRPr="00F65244">
        <w:rPr>
          <w:rFonts w:ascii="Arial Narrow" w:hAnsi="Arial Narrow"/>
          <w:szCs w:val="24"/>
        </w:rPr>
        <w:tab/>
        <w:t>1DPH16</w:t>
      </w:r>
    </w:p>
    <w:p w14:paraId="6E445345" w14:textId="77777777" w:rsidR="00EB01AD" w:rsidRPr="00F65244" w:rsidRDefault="00EB01AD" w:rsidP="00EB01AD">
      <w:pPr>
        <w:tabs>
          <w:tab w:val="left" w:pos="7797"/>
          <w:tab w:val="right" w:pos="8640"/>
        </w:tabs>
        <w:jc w:val="both"/>
        <w:rPr>
          <w:rFonts w:ascii="Arial Narrow" w:hAnsi="Arial Narrow"/>
          <w:szCs w:val="24"/>
        </w:rPr>
      </w:pPr>
      <w:r w:rsidRPr="00F65244">
        <w:rPr>
          <w:rFonts w:ascii="Arial Narrow" w:hAnsi="Arial Narrow"/>
          <w:szCs w:val="24"/>
        </w:rPr>
        <w:tab/>
      </w:r>
    </w:p>
    <w:p w14:paraId="4E3B7B6C" w14:textId="77777777" w:rsidR="00EB01AD" w:rsidRPr="00702F33" w:rsidRDefault="00EB01AD" w:rsidP="00EB01AD">
      <w:pPr>
        <w:jc w:val="both"/>
        <w:rPr>
          <w:rFonts w:ascii="Arial Narrow" w:hAnsi="Arial Narrow"/>
          <w:b/>
        </w:rPr>
      </w:pPr>
      <w:r w:rsidRPr="00702F33">
        <w:rPr>
          <w:rFonts w:ascii="Arial Narrow" w:hAnsi="Arial Narrow"/>
          <w:b/>
        </w:rPr>
        <w:t xml:space="preserve">Afrikaans </w:t>
      </w:r>
    </w:p>
    <w:p w14:paraId="5AFAC21D" w14:textId="77777777" w:rsidR="00EB01AD" w:rsidRPr="00F65244" w:rsidRDefault="00EB01AD" w:rsidP="00EB01AD">
      <w:pPr>
        <w:tabs>
          <w:tab w:val="left" w:pos="7797"/>
          <w:tab w:val="left" w:pos="8364"/>
          <w:tab w:val="center" w:pos="9072"/>
        </w:tabs>
        <w:jc w:val="both"/>
        <w:rPr>
          <w:rFonts w:ascii="Arial Narrow" w:hAnsi="Arial Narrow"/>
          <w:szCs w:val="24"/>
        </w:rPr>
      </w:pPr>
      <w:r w:rsidRPr="00F65244">
        <w:rPr>
          <w:rFonts w:ascii="Arial Narrow" w:hAnsi="Arial Narrow"/>
          <w:szCs w:val="24"/>
        </w:rPr>
        <w:t xml:space="preserve">BA </w:t>
      </w:r>
      <w:r w:rsidRPr="001E641F">
        <w:rPr>
          <w:rFonts w:ascii="Arial Narrow" w:hAnsi="Arial Narrow"/>
          <w:szCs w:val="24"/>
          <w:lang w:val="en-ZA"/>
        </w:rPr>
        <w:t>Honours</w:t>
      </w:r>
      <w:r w:rsidRPr="00F65244">
        <w:rPr>
          <w:rFonts w:ascii="Arial Narrow" w:hAnsi="Arial Narrow"/>
          <w:szCs w:val="24"/>
        </w:rPr>
        <w:t xml:space="preserve"> in Afrikaans                                                                                      </w:t>
      </w:r>
      <w:r w:rsidRPr="00F65244">
        <w:rPr>
          <w:rFonts w:ascii="Arial Narrow" w:hAnsi="Arial Narrow"/>
          <w:szCs w:val="24"/>
        </w:rPr>
        <w:tab/>
        <w:t>1HON01</w:t>
      </w:r>
    </w:p>
    <w:p w14:paraId="60F5B13E" w14:textId="77777777" w:rsidR="00EB01AD" w:rsidRPr="00F65244" w:rsidRDefault="00EB01AD" w:rsidP="00EB01AD">
      <w:pPr>
        <w:tabs>
          <w:tab w:val="left" w:pos="7797"/>
          <w:tab w:val="left" w:pos="8364"/>
        </w:tabs>
        <w:jc w:val="both"/>
        <w:rPr>
          <w:rFonts w:ascii="Arial Narrow" w:hAnsi="Arial Narrow"/>
          <w:szCs w:val="24"/>
        </w:rPr>
      </w:pPr>
      <w:r w:rsidRPr="00F65244">
        <w:rPr>
          <w:rFonts w:ascii="Arial Narrow" w:hAnsi="Arial Narrow"/>
          <w:szCs w:val="24"/>
        </w:rPr>
        <w:t xml:space="preserve">Master of Arts in Afrikaans                                                                                   </w:t>
      </w:r>
      <w:r w:rsidRPr="00F65244">
        <w:rPr>
          <w:rFonts w:ascii="Arial Narrow" w:hAnsi="Arial Narrow"/>
          <w:szCs w:val="24"/>
        </w:rPr>
        <w:tab/>
        <w:t>1MAS01</w:t>
      </w:r>
    </w:p>
    <w:p w14:paraId="4C9D8824" w14:textId="77777777" w:rsidR="00EB01AD" w:rsidRPr="00F65244" w:rsidRDefault="00EB01AD" w:rsidP="00EB01AD">
      <w:pPr>
        <w:tabs>
          <w:tab w:val="left" w:pos="7797"/>
          <w:tab w:val="left" w:pos="8364"/>
        </w:tabs>
        <w:jc w:val="both"/>
        <w:rPr>
          <w:rFonts w:ascii="Arial Narrow" w:hAnsi="Arial Narrow"/>
          <w:szCs w:val="24"/>
        </w:rPr>
      </w:pPr>
      <w:r w:rsidRPr="00F65244">
        <w:rPr>
          <w:rFonts w:ascii="Arial Narrow" w:hAnsi="Arial Narrow"/>
          <w:szCs w:val="24"/>
        </w:rPr>
        <w:t xml:space="preserve">Doctor of Philosophy in Afrikaans                                                                        </w:t>
      </w:r>
      <w:r w:rsidRPr="00F65244">
        <w:rPr>
          <w:rFonts w:ascii="Arial Narrow" w:hAnsi="Arial Narrow"/>
          <w:szCs w:val="24"/>
        </w:rPr>
        <w:tab/>
        <w:t>1DPH01</w:t>
      </w:r>
    </w:p>
    <w:p w14:paraId="527CA724" w14:textId="77777777" w:rsidR="00EB01AD" w:rsidRPr="00F65244" w:rsidRDefault="00EB01AD" w:rsidP="00EB01AD">
      <w:pPr>
        <w:tabs>
          <w:tab w:val="left" w:pos="7797"/>
          <w:tab w:val="right" w:pos="8640"/>
        </w:tabs>
        <w:jc w:val="both"/>
        <w:rPr>
          <w:rFonts w:ascii="Arial Narrow" w:hAnsi="Arial Narrow"/>
          <w:b/>
          <w:szCs w:val="24"/>
        </w:rPr>
      </w:pPr>
    </w:p>
    <w:p w14:paraId="1324F6A8" w14:textId="77777777" w:rsidR="00EB01AD" w:rsidRPr="00F65244" w:rsidRDefault="00EB01AD" w:rsidP="00EB01AD">
      <w:pPr>
        <w:tabs>
          <w:tab w:val="left" w:pos="7797"/>
          <w:tab w:val="right" w:pos="8640"/>
        </w:tabs>
        <w:jc w:val="both"/>
        <w:rPr>
          <w:rFonts w:ascii="Arial Narrow" w:hAnsi="Arial Narrow"/>
          <w:b/>
          <w:szCs w:val="24"/>
        </w:rPr>
      </w:pPr>
      <w:r w:rsidRPr="00F65244">
        <w:rPr>
          <w:rFonts w:ascii="Arial Narrow" w:hAnsi="Arial Narrow"/>
          <w:b/>
          <w:szCs w:val="24"/>
        </w:rPr>
        <w:t>Anthropology and Development Studies</w:t>
      </w:r>
    </w:p>
    <w:p w14:paraId="0C175810" w14:textId="77777777" w:rsidR="00EB01AD" w:rsidRPr="00F65244" w:rsidRDefault="00EB01AD" w:rsidP="00EB01AD">
      <w:pPr>
        <w:tabs>
          <w:tab w:val="left" w:pos="7797"/>
          <w:tab w:val="right" w:pos="8640"/>
        </w:tabs>
        <w:jc w:val="both"/>
        <w:rPr>
          <w:rFonts w:ascii="Arial Narrow" w:hAnsi="Arial Narrow"/>
          <w:szCs w:val="24"/>
        </w:rPr>
      </w:pPr>
      <w:r w:rsidRPr="00F65244">
        <w:rPr>
          <w:rFonts w:ascii="Arial Narrow" w:hAnsi="Arial Narrow"/>
          <w:szCs w:val="24"/>
        </w:rPr>
        <w:t xml:space="preserve">BA in Development Studies                                                                              </w:t>
      </w:r>
      <w:r w:rsidRPr="00F65244">
        <w:rPr>
          <w:rFonts w:ascii="Arial Narrow" w:hAnsi="Arial Narrow"/>
          <w:szCs w:val="24"/>
        </w:rPr>
        <w:tab/>
        <w:t>1DDEG1</w:t>
      </w:r>
    </w:p>
    <w:p w14:paraId="769A06CC" w14:textId="77777777" w:rsidR="00EB01AD" w:rsidRPr="00F65244" w:rsidRDefault="00EB01AD" w:rsidP="00EB01AD">
      <w:pPr>
        <w:tabs>
          <w:tab w:val="left" w:pos="7797"/>
          <w:tab w:val="right" w:pos="8640"/>
        </w:tabs>
        <w:jc w:val="both"/>
        <w:rPr>
          <w:rFonts w:ascii="Arial Narrow" w:hAnsi="Arial Narrow"/>
          <w:szCs w:val="24"/>
        </w:rPr>
      </w:pPr>
      <w:r w:rsidRPr="00F65244">
        <w:rPr>
          <w:rFonts w:ascii="Arial Narrow" w:hAnsi="Arial Narrow"/>
          <w:szCs w:val="24"/>
        </w:rPr>
        <w:t xml:space="preserve">BA Honours in Development Studies                                                                  </w:t>
      </w:r>
      <w:r w:rsidRPr="00F65244">
        <w:rPr>
          <w:rFonts w:ascii="Arial Narrow" w:hAnsi="Arial Narrow"/>
          <w:szCs w:val="24"/>
        </w:rPr>
        <w:tab/>
        <w:t>1HON07</w:t>
      </w:r>
    </w:p>
    <w:p w14:paraId="0E03A7AA" w14:textId="77777777" w:rsidR="00EB01AD" w:rsidRPr="00F65244" w:rsidRDefault="00EB01AD" w:rsidP="00EB01AD">
      <w:pPr>
        <w:tabs>
          <w:tab w:val="left" w:pos="7797"/>
          <w:tab w:val="right" w:pos="8640"/>
        </w:tabs>
        <w:jc w:val="both"/>
        <w:rPr>
          <w:rFonts w:ascii="Arial Narrow" w:hAnsi="Arial Narrow"/>
          <w:szCs w:val="24"/>
        </w:rPr>
      </w:pPr>
      <w:r w:rsidRPr="00F65244">
        <w:rPr>
          <w:rFonts w:ascii="Arial Narrow" w:hAnsi="Arial Narrow"/>
          <w:szCs w:val="24"/>
        </w:rPr>
        <w:t>BA Honours in Anthropology</w:t>
      </w:r>
      <w:r w:rsidRPr="00F65244">
        <w:rPr>
          <w:rFonts w:ascii="Arial Narrow" w:hAnsi="Arial Narrow"/>
          <w:i/>
          <w:szCs w:val="24"/>
        </w:rPr>
        <w:t xml:space="preserve"> </w:t>
      </w:r>
      <w:r w:rsidRPr="00F65244">
        <w:rPr>
          <w:rFonts w:ascii="Arial Narrow" w:hAnsi="Arial Narrow"/>
          <w:szCs w:val="24"/>
        </w:rPr>
        <w:tab/>
        <w:t>1HON40</w:t>
      </w:r>
    </w:p>
    <w:p w14:paraId="3D43D96F" w14:textId="77777777" w:rsidR="00EB01AD" w:rsidRPr="00F65244" w:rsidRDefault="00EB01AD" w:rsidP="00EB01AD">
      <w:pPr>
        <w:tabs>
          <w:tab w:val="left" w:pos="7797"/>
          <w:tab w:val="right" w:pos="8640"/>
        </w:tabs>
        <w:jc w:val="both"/>
        <w:rPr>
          <w:rFonts w:ascii="Arial Narrow" w:hAnsi="Arial Narrow"/>
          <w:szCs w:val="24"/>
        </w:rPr>
      </w:pPr>
      <w:r w:rsidRPr="00F65244">
        <w:rPr>
          <w:rFonts w:ascii="Arial Narrow" w:hAnsi="Arial Narrow"/>
          <w:szCs w:val="24"/>
        </w:rPr>
        <w:t xml:space="preserve">Master of Arts in Development Studies                                                               </w:t>
      </w:r>
      <w:r w:rsidRPr="00F65244">
        <w:rPr>
          <w:rFonts w:ascii="Arial Narrow" w:hAnsi="Arial Narrow"/>
          <w:szCs w:val="24"/>
        </w:rPr>
        <w:tab/>
        <w:t>1MAS07</w:t>
      </w:r>
    </w:p>
    <w:p w14:paraId="6EF94566" w14:textId="77777777" w:rsidR="00EB01AD" w:rsidRPr="00F65244" w:rsidRDefault="00EB01AD" w:rsidP="00EB01AD">
      <w:pPr>
        <w:tabs>
          <w:tab w:val="left" w:pos="7797"/>
          <w:tab w:val="right" w:pos="8640"/>
        </w:tabs>
        <w:jc w:val="both"/>
        <w:rPr>
          <w:rFonts w:ascii="Arial Narrow" w:hAnsi="Arial Narrow"/>
          <w:szCs w:val="24"/>
        </w:rPr>
      </w:pPr>
      <w:r w:rsidRPr="00F65244">
        <w:rPr>
          <w:rFonts w:ascii="Arial Narrow" w:hAnsi="Arial Narrow"/>
          <w:szCs w:val="24"/>
        </w:rPr>
        <w:t>Master of Arts in Anthropology</w:t>
      </w:r>
      <w:r w:rsidRPr="00F65244">
        <w:rPr>
          <w:rFonts w:ascii="Arial Narrow" w:hAnsi="Arial Narrow"/>
          <w:szCs w:val="24"/>
        </w:rPr>
        <w:tab/>
        <w:t xml:space="preserve">1MAS40               Doctor of Philosophy in Development Studies                                                     </w:t>
      </w:r>
      <w:r w:rsidRPr="00F65244">
        <w:rPr>
          <w:rFonts w:ascii="Arial Narrow" w:hAnsi="Arial Narrow"/>
          <w:szCs w:val="24"/>
        </w:rPr>
        <w:tab/>
        <w:t>1DPH07</w:t>
      </w:r>
    </w:p>
    <w:p w14:paraId="6BE83E3B" w14:textId="77777777" w:rsidR="00EB01AD" w:rsidRPr="00F65244" w:rsidRDefault="00EB01AD" w:rsidP="00EB01AD">
      <w:pPr>
        <w:tabs>
          <w:tab w:val="left" w:pos="7797"/>
          <w:tab w:val="right" w:pos="8640"/>
        </w:tabs>
        <w:jc w:val="both"/>
        <w:rPr>
          <w:rFonts w:ascii="Arial Narrow" w:hAnsi="Arial Narrow"/>
          <w:szCs w:val="24"/>
        </w:rPr>
      </w:pPr>
      <w:r w:rsidRPr="00F65244">
        <w:rPr>
          <w:rFonts w:ascii="Arial Narrow" w:hAnsi="Arial Narrow"/>
          <w:szCs w:val="24"/>
        </w:rPr>
        <w:t>Doctor of Philosophy in Anthropology</w:t>
      </w:r>
      <w:r w:rsidRPr="00F65244">
        <w:rPr>
          <w:rFonts w:ascii="Arial Narrow" w:hAnsi="Arial Narrow"/>
          <w:szCs w:val="24"/>
        </w:rPr>
        <w:tab/>
        <w:t>1DPH40</w:t>
      </w:r>
    </w:p>
    <w:p w14:paraId="47A85817" w14:textId="77777777" w:rsidR="00EB01AD" w:rsidRPr="00F65244" w:rsidRDefault="00EB01AD" w:rsidP="00EB01AD">
      <w:pPr>
        <w:tabs>
          <w:tab w:val="left" w:pos="7797"/>
          <w:tab w:val="right" w:pos="8640"/>
        </w:tabs>
        <w:jc w:val="both"/>
        <w:rPr>
          <w:rFonts w:ascii="Arial Narrow" w:hAnsi="Arial Narrow"/>
          <w:b/>
          <w:szCs w:val="24"/>
        </w:rPr>
      </w:pPr>
      <w:r w:rsidRPr="00F65244">
        <w:rPr>
          <w:rFonts w:ascii="Arial Narrow" w:hAnsi="Arial Narrow"/>
          <w:b/>
          <w:szCs w:val="24"/>
        </w:rPr>
        <w:t xml:space="preserve">                                                      </w:t>
      </w:r>
    </w:p>
    <w:p w14:paraId="20485189" w14:textId="77777777" w:rsidR="00EB01AD" w:rsidRPr="00702F33" w:rsidRDefault="00EB01AD" w:rsidP="00EB01AD">
      <w:pPr>
        <w:jc w:val="both"/>
        <w:rPr>
          <w:rFonts w:ascii="Arial Narrow" w:hAnsi="Arial Narrow"/>
          <w:b/>
        </w:rPr>
      </w:pPr>
      <w:r w:rsidRPr="00702F33">
        <w:rPr>
          <w:rFonts w:ascii="Arial Narrow" w:hAnsi="Arial Narrow"/>
          <w:b/>
        </w:rPr>
        <w:t xml:space="preserve">Communication Science </w:t>
      </w:r>
    </w:p>
    <w:p w14:paraId="116CACD2" w14:textId="77777777" w:rsidR="00EB01AD" w:rsidRPr="00F65244" w:rsidRDefault="00EB01AD" w:rsidP="00EB01AD">
      <w:pPr>
        <w:tabs>
          <w:tab w:val="left" w:pos="7655"/>
          <w:tab w:val="left" w:pos="7797"/>
          <w:tab w:val="left" w:pos="8505"/>
        </w:tabs>
        <w:jc w:val="both"/>
        <w:rPr>
          <w:rFonts w:ascii="Arial Narrow" w:hAnsi="Arial Narrow"/>
          <w:szCs w:val="24"/>
        </w:rPr>
      </w:pPr>
      <w:r w:rsidRPr="00F65244">
        <w:rPr>
          <w:rFonts w:ascii="Arial Narrow" w:hAnsi="Arial Narrow"/>
          <w:szCs w:val="24"/>
        </w:rPr>
        <w:t xml:space="preserve">Diploma in Public Relations Management                                       </w:t>
      </w:r>
      <w:r w:rsidRPr="00F65244">
        <w:rPr>
          <w:rFonts w:ascii="Arial Narrow" w:hAnsi="Arial Narrow"/>
          <w:szCs w:val="24"/>
        </w:rPr>
        <w:tab/>
      </w:r>
      <w:r w:rsidRPr="00F65244">
        <w:rPr>
          <w:rFonts w:ascii="Arial Narrow" w:hAnsi="Arial Narrow"/>
          <w:szCs w:val="24"/>
        </w:rPr>
        <w:tab/>
        <w:t>1CPDP1</w:t>
      </w:r>
    </w:p>
    <w:p w14:paraId="112EA2AC" w14:textId="1A736588" w:rsidR="00EB01AD" w:rsidRDefault="00EB01AD" w:rsidP="00EB01AD">
      <w:pPr>
        <w:tabs>
          <w:tab w:val="left" w:pos="7655"/>
          <w:tab w:val="left" w:pos="7797"/>
        </w:tabs>
        <w:jc w:val="both"/>
        <w:rPr>
          <w:rFonts w:ascii="Arial Narrow" w:hAnsi="Arial Narrow"/>
          <w:szCs w:val="24"/>
        </w:rPr>
      </w:pPr>
      <w:r w:rsidRPr="00F65244">
        <w:rPr>
          <w:rFonts w:ascii="Arial Narrow" w:hAnsi="Arial Narrow"/>
          <w:szCs w:val="24"/>
        </w:rPr>
        <w:t xml:space="preserve">Diploma in Media Studies                                                                                </w:t>
      </w:r>
      <w:r w:rsidRPr="00F65244">
        <w:rPr>
          <w:rFonts w:ascii="Arial Narrow" w:hAnsi="Arial Narrow"/>
          <w:szCs w:val="24"/>
        </w:rPr>
        <w:tab/>
      </w:r>
      <w:r w:rsidRPr="00F65244">
        <w:rPr>
          <w:rFonts w:ascii="Arial Narrow" w:hAnsi="Arial Narrow"/>
          <w:szCs w:val="24"/>
        </w:rPr>
        <w:tab/>
        <w:t>1CMDP1</w:t>
      </w:r>
    </w:p>
    <w:p w14:paraId="452364AB" w14:textId="77777777" w:rsidR="00EB01AD" w:rsidRPr="00F65244" w:rsidRDefault="00EB01AD" w:rsidP="00EB01AD">
      <w:pPr>
        <w:tabs>
          <w:tab w:val="left" w:pos="7655"/>
          <w:tab w:val="left" w:pos="7797"/>
        </w:tabs>
        <w:jc w:val="both"/>
        <w:rPr>
          <w:rFonts w:ascii="Arial Narrow" w:hAnsi="Arial Narrow"/>
          <w:b/>
          <w:szCs w:val="24"/>
        </w:rPr>
      </w:pPr>
      <w:r w:rsidRPr="00F65244">
        <w:rPr>
          <w:rFonts w:ascii="Arial Narrow" w:hAnsi="Arial Narrow"/>
          <w:szCs w:val="24"/>
        </w:rPr>
        <w:t>Bachelor of Arts in Intercultural Communication</w:t>
      </w:r>
      <w:r w:rsidRPr="00F65244">
        <w:rPr>
          <w:rFonts w:ascii="Arial Narrow" w:hAnsi="Arial Narrow"/>
          <w:b/>
          <w:szCs w:val="24"/>
        </w:rPr>
        <w:t xml:space="preserve">                                           </w:t>
      </w:r>
      <w:r w:rsidRPr="00F65244">
        <w:rPr>
          <w:rFonts w:ascii="Arial Narrow" w:hAnsi="Arial Narrow"/>
          <w:b/>
          <w:szCs w:val="24"/>
        </w:rPr>
        <w:tab/>
      </w:r>
      <w:r w:rsidRPr="00F65244">
        <w:rPr>
          <w:rFonts w:ascii="Arial Narrow" w:hAnsi="Arial Narrow"/>
          <w:b/>
          <w:szCs w:val="24"/>
        </w:rPr>
        <w:tab/>
      </w:r>
      <w:r w:rsidRPr="00F65244">
        <w:rPr>
          <w:rFonts w:ascii="Arial Narrow" w:hAnsi="Arial Narrow"/>
          <w:szCs w:val="24"/>
        </w:rPr>
        <w:t>1CDEG1</w:t>
      </w:r>
    </w:p>
    <w:p w14:paraId="79D9D932" w14:textId="77777777" w:rsidR="00EB01AD" w:rsidRPr="00F65244" w:rsidRDefault="00EB01AD" w:rsidP="00EB01AD">
      <w:pPr>
        <w:tabs>
          <w:tab w:val="left" w:pos="7655"/>
          <w:tab w:val="left" w:pos="7797"/>
        </w:tabs>
        <w:jc w:val="both"/>
        <w:rPr>
          <w:rFonts w:ascii="Arial Narrow" w:hAnsi="Arial Narrow"/>
          <w:szCs w:val="24"/>
        </w:rPr>
      </w:pPr>
      <w:r w:rsidRPr="00F65244">
        <w:rPr>
          <w:rFonts w:ascii="Arial Narrow" w:hAnsi="Arial Narrow"/>
          <w:szCs w:val="24"/>
        </w:rPr>
        <w:t xml:space="preserve">BA Honours in Communication Science                                                              </w:t>
      </w:r>
      <w:r w:rsidRPr="00F65244">
        <w:rPr>
          <w:rFonts w:ascii="Arial Narrow" w:hAnsi="Arial Narrow"/>
          <w:szCs w:val="24"/>
        </w:rPr>
        <w:tab/>
      </w:r>
      <w:r w:rsidRPr="00F65244">
        <w:rPr>
          <w:rFonts w:ascii="Arial Narrow" w:hAnsi="Arial Narrow"/>
          <w:szCs w:val="24"/>
        </w:rPr>
        <w:tab/>
        <w:t>1HON03</w:t>
      </w:r>
    </w:p>
    <w:p w14:paraId="356E54A4" w14:textId="77777777" w:rsidR="00EB01AD" w:rsidRPr="00F65244" w:rsidRDefault="00EB01AD" w:rsidP="00EB01AD">
      <w:pPr>
        <w:tabs>
          <w:tab w:val="left" w:pos="7655"/>
          <w:tab w:val="left" w:pos="7797"/>
        </w:tabs>
        <w:jc w:val="both"/>
        <w:rPr>
          <w:rFonts w:ascii="Arial Narrow" w:hAnsi="Arial Narrow"/>
          <w:szCs w:val="24"/>
        </w:rPr>
      </w:pPr>
      <w:r w:rsidRPr="00F65244">
        <w:rPr>
          <w:rFonts w:ascii="Arial Narrow" w:hAnsi="Arial Narrow"/>
          <w:szCs w:val="24"/>
        </w:rPr>
        <w:t xml:space="preserve">Master of Arts in Communication Science                                                           </w:t>
      </w:r>
      <w:r w:rsidRPr="00F65244">
        <w:rPr>
          <w:rFonts w:ascii="Arial Narrow" w:hAnsi="Arial Narrow"/>
          <w:szCs w:val="24"/>
        </w:rPr>
        <w:tab/>
      </w:r>
      <w:r w:rsidRPr="00F65244">
        <w:rPr>
          <w:rFonts w:ascii="Arial Narrow" w:hAnsi="Arial Narrow"/>
          <w:szCs w:val="24"/>
        </w:rPr>
        <w:tab/>
        <w:t>1MAS03</w:t>
      </w:r>
    </w:p>
    <w:p w14:paraId="64B1EC9F" w14:textId="77777777" w:rsidR="00EB01AD" w:rsidRPr="00F65244" w:rsidRDefault="00EB01AD" w:rsidP="00EB01AD">
      <w:pPr>
        <w:tabs>
          <w:tab w:val="left" w:pos="7655"/>
          <w:tab w:val="left" w:pos="7797"/>
        </w:tabs>
        <w:jc w:val="both"/>
        <w:rPr>
          <w:rFonts w:ascii="Arial Narrow" w:hAnsi="Arial Narrow"/>
          <w:szCs w:val="24"/>
        </w:rPr>
      </w:pPr>
      <w:r w:rsidRPr="00F65244">
        <w:rPr>
          <w:rFonts w:ascii="Arial Narrow" w:hAnsi="Arial Narrow"/>
          <w:szCs w:val="24"/>
        </w:rPr>
        <w:t xml:space="preserve">Doctor of Philosophy in Communication Science                                                </w:t>
      </w:r>
      <w:r w:rsidRPr="00F65244">
        <w:rPr>
          <w:rFonts w:ascii="Arial Narrow" w:hAnsi="Arial Narrow"/>
          <w:szCs w:val="24"/>
        </w:rPr>
        <w:tab/>
      </w:r>
      <w:r w:rsidRPr="00F65244">
        <w:rPr>
          <w:rFonts w:ascii="Arial Narrow" w:hAnsi="Arial Narrow"/>
          <w:szCs w:val="24"/>
        </w:rPr>
        <w:tab/>
        <w:t>1DPH03</w:t>
      </w:r>
    </w:p>
    <w:p w14:paraId="18CF6FD3" w14:textId="77777777" w:rsidR="00EB01AD" w:rsidRPr="00F65244" w:rsidRDefault="00EB01AD" w:rsidP="00EB01AD">
      <w:pPr>
        <w:tabs>
          <w:tab w:val="left" w:pos="7797"/>
          <w:tab w:val="right" w:pos="8640"/>
        </w:tabs>
        <w:jc w:val="both"/>
        <w:rPr>
          <w:rFonts w:ascii="Arial Narrow" w:hAnsi="Arial Narrow"/>
          <w:b/>
          <w:szCs w:val="24"/>
        </w:rPr>
      </w:pPr>
    </w:p>
    <w:p w14:paraId="69019FE2" w14:textId="77777777" w:rsidR="00EB01AD" w:rsidRPr="00F65244" w:rsidRDefault="00EB01AD" w:rsidP="00EB01AD">
      <w:pPr>
        <w:tabs>
          <w:tab w:val="left" w:pos="7797"/>
          <w:tab w:val="right" w:pos="8640"/>
        </w:tabs>
        <w:jc w:val="both"/>
        <w:rPr>
          <w:rFonts w:ascii="Arial Narrow" w:hAnsi="Arial Narrow"/>
          <w:b/>
          <w:szCs w:val="24"/>
        </w:rPr>
      </w:pPr>
      <w:r w:rsidRPr="00F65244">
        <w:rPr>
          <w:rFonts w:ascii="Arial Narrow" w:hAnsi="Arial Narrow"/>
          <w:b/>
          <w:szCs w:val="24"/>
        </w:rPr>
        <w:t xml:space="preserve">Creative Arts </w:t>
      </w:r>
    </w:p>
    <w:p w14:paraId="7E5F7DB6" w14:textId="77777777" w:rsidR="00EB01AD" w:rsidRPr="00F65244" w:rsidRDefault="00EB01AD" w:rsidP="00EB01AD">
      <w:pPr>
        <w:tabs>
          <w:tab w:val="left" w:pos="7797"/>
          <w:tab w:val="right" w:pos="8640"/>
        </w:tabs>
        <w:jc w:val="both"/>
        <w:rPr>
          <w:rFonts w:ascii="Arial Narrow" w:hAnsi="Arial Narrow"/>
          <w:szCs w:val="24"/>
        </w:rPr>
      </w:pPr>
      <w:r w:rsidRPr="00F65244">
        <w:rPr>
          <w:rFonts w:ascii="Arial Narrow" w:hAnsi="Arial Narrow"/>
          <w:szCs w:val="24"/>
        </w:rPr>
        <w:t xml:space="preserve">Bachelor of Arts in Drama Theatre and Performance                                                   </w:t>
      </w:r>
      <w:r w:rsidRPr="00F65244">
        <w:rPr>
          <w:rFonts w:ascii="Arial Narrow" w:hAnsi="Arial Narrow"/>
          <w:szCs w:val="24"/>
        </w:rPr>
        <w:tab/>
        <w:t xml:space="preserve">1UDEG2                                                                                                                                                                                                        </w:t>
      </w:r>
      <w:r w:rsidRPr="00F65244">
        <w:rPr>
          <w:rFonts w:ascii="Arial Narrow" w:hAnsi="Arial Narrow"/>
          <w:szCs w:val="24"/>
        </w:rPr>
        <w:tab/>
        <w:t xml:space="preserve">  </w:t>
      </w:r>
    </w:p>
    <w:p w14:paraId="30669C70" w14:textId="77777777" w:rsidR="00EB01AD" w:rsidRPr="00F65244" w:rsidRDefault="00EB01AD" w:rsidP="00EB01AD">
      <w:pPr>
        <w:tabs>
          <w:tab w:val="left" w:pos="7797"/>
          <w:tab w:val="right" w:pos="8640"/>
        </w:tabs>
        <w:jc w:val="both"/>
        <w:rPr>
          <w:rFonts w:ascii="Arial Narrow" w:hAnsi="Arial Narrow"/>
          <w:szCs w:val="24"/>
        </w:rPr>
      </w:pPr>
      <w:r w:rsidRPr="00F65244">
        <w:rPr>
          <w:rFonts w:ascii="Arial Narrow" w:hAnsi="Arial Narrow"/>
          <w:b/>
          <w:szCs w:val="24"/>
        </w:rPr>
        <w:t>Criminal Justice</w:t>
      </w:r>
      <w:r w:rsidRPr="00F65244">
        <w:rPr>
          <w:rFonts w:ascii="Arial Narrow" w:hAnsi="Arial Narrow"/>
          <w:szCs w:val="24"/>
        </w:rPr>
        <w:t xml:space="preserve"> </w:t>
      </w:r>
    </w:p>
    <w:p w14:paraId="6B8C4F20" w14:textId="77777777" w:rsidR="00EB01AD" w:rsidRPr="00F65244" w:rsidRDefault="00EB01AD" w:rsidP="00EB01AD">
      <w:pPr>
        <w:tabs>
          <w:tab w:val="left" w:pos="7797"/>
          <w:tab w:val="right" w:pos="8640"/>
        </w:tabs>
        <w:jc w:val="both"/>
        <w:rPr>
          <w:rFonts w:ascii="Arial Narrow" w:hAnsi="Arial Narrow"/>
          <w:szCs w:val="24"/>
        </w:rPr>
      </w:pPr>
      <w:r w:rsidRPr="00F65244">
        <w:rPr>
          <w:rFonts w:ascii="Arial Narrow" w:hAnsi="Arial Narrow"/>
          <w:szCs w:val="24"/>
        </w:rPr>
        <w:t xml:space="preserve">BA in Correctional Studies                                                                                            </w:t>
      </w:r>
      <w:r w:rsidRPr="00F65244">
        <w:rPr>
          <w:rFonts w:ascii="Arial Narrow" w:hAnsi="Arial Narrow"/>
          <w:szCs w:val="24"/>
        </w:rPr>
        <w:tab/>
        <w:t>1JDEG2</w:t>
      </w:r>
    </w:p>
    <w:p w14:paraId="00C461AF" w14:textId="77777777" w:rsidR="00EB01AD" w:rsidRPr="00F65244" w:rsidRDefault="00EB01AD" w:rsidP="00EB01AD">
      <w:pPr>
        <w:tabs>
          <w:tab w:val="left" w:pos="7797"/>
          <w:tab w:val="right" w:pos="8640"/>
        </w:tabs>
        <w:jc w:val="both"/>
        <w:rPr>
          <w:rFonts w:ascii="Arial Narrow" w:hAnsi="Arial Narrow"/>
          <w:szCs w:val="24"/>
        </w:rPr>
      </w:pPr>
      <w:r w:rsidRPr="00F65244">
        <w:rPr>
          <w:rFonts w:ascii="Arial Narrow" w:hAnsi="Arial Narrow"/>
          <w:szCs w:val="24"/>
        </w:rPr>
        <w:t xml:space="preserve">BA Honours in Criminology                                                                                           </w:t>
      </w:r>
      <w:r w:rsidRPr="00F65244">
        <w:rPr>
          <w:rFonts w:ascii="Arial Narrow" w:hAnsi="Arial Narrow"/>
          <w:szCs w:val="24"/>
        </w:rPr>
        <w:tab/>
        <w:t>1HON04</w:t>
      </w:r>
    </w:p>
    <w:p w14:paraId="08E42F26" w14:textId="5836FD9B" w:rsidR="00EB01AD" w:rsidRPr="00F65244" w:rsidRDefault="00EB01AD" w:rsidP="00EB01AD">
      <w:pPr>
        <w:tabs>
          <w:tab w:val="left" w:pos="7797"/>
          <w:tab w:val="right" w:pos="8640"/>
        </w:tabs>
        <w:jc w:val="both"/>
        <w:rPr>
          <w:rFonts w:ascii="Arial Narrow" w:hAnsi="Arial Narrow"/>
          <w:szCs w:val="24"/>
        </w:rPr>
      </w:pPr>
      <w:r w:rsidRPr="00F65244">
        <w:rPr>
          <w:rFonts w:ascii="Arial Narrow" w:hAnsi="Arial Narrow"/>
          <w:szCs w:val="24"/>
        </w:rPr>
        <w:t xml:space="preserve">Honours in Penology                                                                                                    </w:t>
      </w:r>
      <w:r w:rsidRPr="00F65244">
        <w:rPr>
          <w:rFonts w:ascii="Arial Narrow" w:hAnsi="Arial Narrow"/>
          <w:szCs w:val="24"/>
        </w:rPr>
        <w:tab/>
        <w:t>1HON05</w:t>
      </w:r>
    </w:p>
    <w:p w14:paraId="34F17D9A" w14:textId="77777777" w:rsidR="00EB01AD" w:rsidRPr="00F65244" w:rsidRDefault="00EB01AD" w:rsidP="00EB01AD">
      <w:pPr>
        <w:tabs>
          <w:tab w:val="left" w:pos="7797"/>
          <w:tab w:val="right" w:pos="8640"/>
        </w:tabs>
        <w:jc w:val="both"/>
        <w:rPr>
          <w:rFonts w:ascii="Arial Narrow" w:hAnsi="Arial Narrow"/>
          <w:szCs w:val="24"/>
        </w:rPr>
      </w:pPr>
      <w:r w:rsidRPr="00F65244">
        <w:rPr>
          <w:rFonts w:ascii="Arial Narrow" w:hAnsi="Arial Narrow"/>
          <w:szCs w:val="24"/>
        </w:rPr>
        <w:t xml:space="preserve">Master of Arts in Criminology                                                                                        </w:t>
      </w:r>
      <w:r w:rsidRPr="00F65244">
        <w:rPr>
          <w:rFonts w:ascii="Arial Narrow" w:hAnsi="Arial Narrow"/>
          <w:szCs w:val="24"/>
        </w:rPr>
        <w:tab/>
        <w:t>1MAS04</w:t>
      </w:r>
    </w:p>
    <w:p w14:paraId="2F6C5626" w14:textId="77777777" w:rsidR="00EB01AD" w:rsidRPr="00F65244" w:rsidRDefault="00EB01AD" w:rsidP="00EB01AD">
      <w:pPr>
        <w:tabs>
          <w:tab w:val="left" w:pos="7797"/>
          <w:tab w:val="right" w:pos="8640"/>
        </w:tabs>
        <w:jc w:val="both"/>
        <w:rPr>
          <w:rFonts w:ascii="Arial Narrow" w:hAnsi="Arial Narrow"/>
          <w:szCs w:val="24"/>
        </w:rPr>
      </w:pPr>
      <w:r w:rsidRPr="00F65244">
        <w:rPr>
          <w:rFonts w:ascii="Arial Narrow" w:hAnsi="Arial Narrow"/>
          <w:szCs w:val="24"/>
        </w:rPr>
        <w:t xml:space="preserve">Doctor of Philosophy in Criminology                                                                             </w:t>
      </w:r>
      <w:r w:rsidRPr="00F65244">
        <w:rPr>
          <w:rFonts w:ascii="Arial Narrow" w:hAnsi="Arial Narrow"/>
          <w:szCs w:val="24"/>
        </w:rPr>
        <w:tab/>
        <w:t>1DPH04</w:t>
      </w:r>
    </w:p>
    <w:p w14:paraId="6A31BFCA" w14:textId="77777777" w:rsidR="00EB01AD" w:rsidRPr="00F65244" w:rsidRDefault="00EB01AD" w:rsidP="00EB01AD">
      <w:pPr>
        <w:tabs>
          <w:tab w:val="left" w:pos="7797"/>
          <w:tab w:val="right" w:pos="8640"/>
        </w:tabs>
        <w:jc w:val="both"/>
        <w:rPr>
          <w:rFonts w:ascii="Arial Narrow" w:hAnsi="Arial Narrow"/>
          <w:b/>
          <w:szCs w:val="24"/>
        </w:rPr>
      </w:pPr>
    </w:p>
    <w:p w14:paraId="1197919F" w14:textId="77777777" w:rsidR="00EB01AD" w:rsidRPr="00F65244" w:rsidRDefault="00EB01AD" w:rsidP="00EB01AD">
      <w:pPr>
        <w:tabs>
          <w:tab w:val="left" w:pos="7797"/>
          <w:tab w:val="right" w:pos="8640"/>
        </w:tabs>
        <w:jc w:val="both"/>
        <w:rPr>
          <w:rFonts w:ascii="Arial Narrow" w:hAnsi="Arial Narrow"/>
          <w:b/>
          <w:szCs w:val="24"/>
        </w:rPr>
      </w:pPr>
      <w:r w:rsidRPr="00F65244">
        <w:rPr>
          <w:rFonts w:ascii="Arial Narrow" w:hAnsi="Arial Narrow"/>
          <w:b/>
          <w:szCs w:val="24"/>
        </w:rPr>
        <w:t xml:space="preserve">English </w:t>
      </w:r>
    </w:p>
    <w:p w14:paraId="7EBA4BD6" w14:textId="77777777" w:rsidR="00EB01AD" w:rsidRPr="00F65244" w:rsidRDefault="00EB01AD" w:rsidP="00EB01AD">
      <w:pPr>
        <w:tabs>
          <w:tab w:val="left" w:pos="7797"/>
          <w:tab w:val="right" w:pos="8640"/>
        </w:tabs>
        <w:jc w:val="both"/>
        <w:rPr>
          <w:rFonts w:ascii="Arial Narrow" w:hAnsi="Arial Narrow"/>
          <w:szCs w:val="24"/>
        </w:rPr>
      </w:pPr>
      <w:r w:rsidRPr="00F65244">
        <w:rPr>
          <w:rFonts w:ascii="Arial Narrow" w:hAnsi="Arial Narrow"/>
          <w:szCs w:val="24"/>
        </w:rPr>
        <w:t xml:space="preserve">BA Honours in English                                                                                                 </w:t>
      </w:r>
      <w:r w:rsidRPr="00F65244">
        <w:rPr>
          <w:rFonts w:ascii="Arial Narrow" w:hAnsi="Arial Narrow"/>
          <w:szCs w:val="24"/>
        </w:rPr>
        <w:tab/>
        <w:t>1HON08</w:t>
      </w:r>
    </w:p>
    <w:p w14:paraId="4BFC5118" w14:textId="77777777" w:rsidR="00EB01AD" w:rsidRPr="00F65244" w:rsidRDefault="00EB01AD" w:rsidP="00EB01AD">
      <w:pPr>
        <w:tabs>
          <w:tab w:val="left" w:pos="7797"/>
          <w:tab w:val="right" w:pos="8640"/>
        </w:tabs>
        <w:jc w:val="both"/>
        <w:rPr>
          <w:rFonts w:ascii="Arial Narrow" w:hAnsi="Arial Narrow"/>
          <w:szCs w:val="24"/>
        </w:rPr>
      </w:pPr>
      <w:r w:rsidRPr="00F65244">
        <w:rPr>
          <w:rFonts w:ascii="Arial Narrow" w:hAnsi="Arial Narrow"/>
          <w:szCs w:val="24"/>
        </w:rPr>
        <w:t xml:space="preserve">Master of Arts in English                                                                                              </w:t>
      </w:r>
      <w:r w:rsidRPr="00F65244">
        <w:rPr>
          <w:rFonts w:ascii="Arial Narrow" w:hAnsi="Arial Narrow"/>
          <w:szCs w:val="24"/>
        </w:rPr>
        <w:tab/>
        <w:t>1MAS08</w:t>
      </w:r>
    </w:p>
    <w:p w14:paraId="29BFE567" w14:textId="77777777" w:rsidR="00EB01AD" w:rsidRPr="00F65244" w:rsidRDefault="00EB01AD" w:rsidP="00EB01AD">
      <w:pPr>
        <w:tabs>
          <w:tab w:val="left" w:pos="7797"/>
          <w:tab w:val="right" w:pos="8640"/>
        </w:tabs>
        <w:jc w:val="both"/>
        <w:rPr>
          <w:rFonts w:ascii="Arial Narrow" w:hAnsi="Arial Narrow"/>
          <w:szCs w:val="24"/>
        </w:rPr>
      </w:pPr>
      <w:r w:rsidRPr="00F65244">
        <w:rPr>
          <w:rFonts w:ascii="Arial Narrow" w:hAnsi="Arial Narrow"/>
          <w:szCs w:val="24"/>
        </w:rPr>
        <w:t xml:space="preserve">Doctor of Philosophy in English                                                                                   </w:t>
      </w:r>
      <w:r w:rsidRPr="00F65244">
        <w:rPr>
          <w:rFonts w:ascii="Arial Narrow" w:hAnsi="Arial Narrow"/>
          <w:szCs w:val="24"/>
        </w:rPr>
        <w:tab/>
        <w:t>1DPH08</w:t>
      </w:r>
    </w:p>
    <w:p w14:paraId="41D07889" w14:textId="77777777" w:rsidR="00EB01AD" w:rsidRPr="00F65244" w:rsidRDefault="00EB01AD" w:rsidP="00EB01AD">
      <w:pPr>
        <w:tabs>
          <w:tab w:val="left" w:pos="7797"/>
          <w:tab w:val="right" w:pos="8640"/>
        </w:tabs>
        <w:jc w:val="both"/>
        <w:rPr>
          <w:rFonts w:ascii="Arial Narrow" w:hAnsi="Arial Narrow"/>
          <w:b/>
          <w:szCs w:val="24"/>
        </w:rPr>
      </w:pPr>
    </w:p>
    <w:p w14:paraId="75ACEA9F" w14:textId="77777777" w:rsidR="00EB01AD" w:rsidRPr="00F65244" w:rsidRDefault="00EB01AD" w:rsidP="00EB01AD">
      <w:pPr>
        <w:tabs>
          <w:tab w:val="left" w:pos="7797"/>
          <w:tab w:val="right" w:pos="8640"/>
        </w:tabs>
        <w:jc w:val="both"/>
        <w:rPr>
          <w:rFonts w:ascii="Arial Narrow" w:hAnsi="Arial Narrow"/>
          <w:b/>
          <w:szCs w:val="24"/>
        </w:rPr>
      </w:pPr>
      <w:r w:rsidRPr="00F65244">
        <w:rPr>
          <w:rFonts w:ascii="Arial Narrow" w:hAnsi="Arial Narrow"/>
          <w:b/>
          <w:szCs w:val="24"/>
        </w:rPr>
        <w:t>General Linguistics</w:t>
      </w:r>
    </w:p>
    <w:p w14:paraId="05B1C136" w14:textId="77777777" w:rsidR="00EB01AD" w:rsidRPr="00F65244" w:rsidRDefault="00EB01AD" w:rsidP="00EB01AD">
      <w:pPr>
        <w:tabs>
          <w:tab w:val="left" w:pos="7797"/>
          <w:tab w:val="right" w:pos="8640"/>
        </w:tabs>
        <w:jc w:val="both"/>
        <w:rPr>
          <w:rFonts w:ascii="Arial Narrow" w:hAnsi="Arial Narrow"/>
          <w:szCs w:val="24"/>
        </w:rPr>
      </w:pPr>
      <w:r w:rsidRPr="00F65244">
        <w:rPr>
          <w:rFonts w:ascii="Arial Narrow" w:hAnsi="Arial Narrow"/>
          <w:szCs w:val="24"/>
        </w:rPr>
        <w:t xml:space="preserve">BA Honours in General Linguistics                                                                              </w:t>
      </w:r>
      <w:r w:rsidRPr="00F65244">
        <w:rPr>
          <w:rFonts w:ascii="Arial Narrow" w:hAnsi="Arial Narrow"/>
          <w:szCs w:val="24"/>
        </w:rPr>
        <w:tab/>
        <w:t>1HON09</w:t>
      </w:r>
    </w:p>
    <w:p w14:paraId="0F4DFA61" w14:textId="77777777" w:rsidR="00EB01AD" w:rsidRPr="00F65244" w:rsidRDefault="00EB01AD" w:rsidP="00EB01AD">
      <w:pPr>
        <w:tabs>
          <w:tab w:val="left" w:pos="7797"/>
          <w:tab w:val="right" w:pos="8640"/>
        </w:tabs>
        <w:jc w:val="both"/>
        <w:rPr>
          <w:rFonts w:ascii="Arial Narrow" w:hAnsi="Arial Narrow"/>
          <w:szCs w:val="24"/>
        </w:rPr>
      </w:pPr>
      <w:r w:rsidRPr="00F65244">
        <w:rPr>
          <w:rFonts w:ascii="Arial Narrow" w:hAnsi="Arial Narrow"/>
          <w:szCs w:val="24"/>
        </w:rPr>
        <w:t xml:space="preserve">Master of Arts in Linguistics                                                                                         </w:t>
      </w:r>
      <w:r w:rsidRPr="00F65244">
        <w:rPr>
          <w:rFonts w:ascii="Arial Narrow" w:hAnsi="Arial Narrow"/>
          <w:szCs w:val="24"/>
        </w:rPr>
        <w:tab/>
        <w:t>1MAS09</w:t>
      </w:r>
    </w:p>
    <w:p w14:paraId="3D8B12D6" w14:textId="77777777" w:rsidR="00EB01AD" w:rsidRPr="00F65244" w:rsidRDefault="00EB01AD" w:rsidP="00EB01AD">
      <w:pPr>
        <w:tabs>
          <w:tab w:val="left" w:pos="7797"/>
          <w:tab w:val="right" w:pos="8640"/>
        </w:tabs>
        <w:jc w:val="both"/>
        <w:rPr>
          <w:rFonts w:ascii="Arial Narrow" w:hAnsi="Arial Narrow"/>
          <w:szCs w:val="24"/>
        </w:rPr>
      </w:pPr>
      <w:r w:rsidRPr="00F65244">
        <w:rPr>
          <w:rFonts w:ascii="Arial Narrow" w:hAnsi="Arial Narrow"/>
          <w:szCs w:val="24"/>
        </w:rPr>
        <w:t>Doctor of Philosophy in Linguistics</w:t>
      </w:r>
      <w:r w:rsidRPr="00F65244">
        <w:rPr>
          <w:rFonts w:ascii="Arial Narrow" w:hAnsi="Arial Narrow"/>
          <w:i/>
          <w:szCs w:val="24"/>
        </w:rPr>
        <w:t xml:space="preserve">                        </w:t>
      </w:r>
      <w:r w:rsidRPr="00F65244">
        <w:rPr>
          <w:rFonts w:ascii="Arial Narrow" w:hAnsi="Arial Narrow"/>
          <w:szCs w:val="24"/>
        </w:rPr>
        <w:t xml:space="preserve">                                                      </w:t>
      </w:r>
      <w:r w:rsidRPr="00F65244">
        <w:rPr>
          <w:rFonts w:ascii="Arial Narrow" w:hAnsi="Arial Narrow"/>
          <w:szCs w:val="24"/>
        </w:rPr>
        <w:tab/>
        <w:t>1DPH09</w:t>
      </w:r>
    </w:p>
    <w:p w14:paraId="1B5E6D0B" w14:textId="553B45DE" w:rsidR="00EB01AD" w:rsidRDefault="00EB01AD" w:rsidP="00EB01AD">
      <w:pPr>
        <w:tabs>
          <w:tab w:val="left" w:pos="7797"/>
          <w:tab w:val="right" w:pos="8640"/>
        </w:tabs>
        <w:jc w:val="both"/>
        <w:rPr>
          <w:rFonts w:ascii="Arial Narrow" w:hAnsi="Arial Narrow"/>
          <w:b/>
          <w:szCs w:val="24"/>
        </w:rPr>
      </w:pPr>
    </w:p>
    <w:p w14:paraId="5DF43807" w14:textId="22A6713B" w:rsidR="00AC5A0A" w:rsidRDefault="00AC5A0A" w:rsidP="00EB01AD">
      <w:pPr>
        <w:tabs>
          <w:tab w:val="left" w:pos="7797"/>
          <w:tab w:val="right" w:pos="8640"/>
        </w:tabs>
        <w:jc w:val="both"/>
        <w:rPr>
          <w:rFonts w:ascii="Arial Narrow" w:hAnsi="Arial Narrow"/>
          <w:b/>
          <w:szCs w:val="24"/>
        </w:rPr>
      </w:pPr>
    </w:p>
    <w:p w14:paraId="66529655" w14:textId="39516B48" w:rsidR="00AC5A0A" w:rsidRDefault="00AC5A0A" w:rsidP="00EB01AD">
      <w:pPr>
        <w:tabs>
          <w:tab w:val="left" w:pos="7797"/>
          <w:tab w:val="right" w:pos="8640"/>
        </w:tabs>
        <w:jc w:val="both"/>
        <w:rPr>
          <w:rFonts w:ascii="Arial Narrow" w:hAnsi="Arial Narrow"/>
          <w:b/>
          <w:szCs w:val="24"/>
        </w:rPr>
      </w:pPr>
    </w:p>
    <w:p w14:paraId="038D8878" w14:textId="77777777" w:rsidR="00AC5A0A" w:rsidRDefault="00AC5A0A" w:rsidP="00EB01AD">
      <w:pPr>
        <w:tabs>
          <w:tab w:val="left" w:pos="7797"/>
          <w:tab w:val="right" w:pos="8640"/>
        </w:tabs>
        <w:jc w:val="both"/>
        <w:rPr>
          <w:rFonts w:ascii="Arial Narrow" w:hAnsi="Arial Narrow"/>
          <w:b/>
          <w:szCs w:val="24"/>
        </w:rPr>
      </w:pPr>
    </w:p>
    <w:p w14:paraId="1AC10231" w14:textId="77777777" w:rsidR="00EB01AD" w:rsidRPr="00F65244" w:rsidRDefault="00EB01AD" w:rsidP="00EB01AD">
      <w:pPr>
        <w:tabs>
          <w:tab w:val="left" w:pos="7797"/>
          <w:tab w:val="right" w:pos="8640"/>
        </w:tabs>
        <w:jc w:val="both"/>
        <w:rPr>
          <w:rFonts w:ascii="Arial Narrow" w:hAnsi="Arial Narrow"/>
          <w:b/>
          <w:szCs w:val="24"/>
        </w:rPr>
      </w:pPr>
      <w:r w:rsidRPr="00F65244">
        <w:rPr>
          <w:rFonts w:ascii="Arial Narrow" w:hAnsi="Arial Narrow"/>
          <w:b/>
          <w:szCs w:val="24"/>
        </w:rPr>
        <w:lastRenderedPageBreak/>
        <w:t>Geography and Environmental Studies</w:t>
      </w:r>
    </w:p>
    <w:p w14:paraId="797DCC64" w14:textId="77777777" w:rsidR="00EB01AD" w:rsidRPr="00F65244" w:rsidRDefault="00EB01AD" w:rsidP="00EB01AD">
      <w:pPr>
        <w:tabs>
          <w:tab w:val="left" w:pos="7797"/>
          <w:tab w:val="right" w:pos="8640"/>
        </w:tabs>
        <w:jc w:val="both"/>
        <w:rPr>
          <w:rStyle w:val="Typewriter"/>
          <w:rFonts w:ascii="Arial Narrow" w:hAnsi="Arial Narrow"/>
          <w:sz w:val="24"/>
          <w:szCs w:val="24"/>
        </w:rPr>
      </w:pPr>
      <w:r w:rsidRPr="00F65244">
        <w:rPr>
          <w:rFonts w:ascii="Arial Narrow" w:hAnsi="Arial Narrow"/>
          <w:szCs w:val="24"/>
        </w:rPr>
        <w:t xml:space="preserve">BA Environmental Planning and Development                                                            </w:t>
      </w:r>
      <w:r w:rsidRPr="00F65244">
        <w:rPr>
          <w:rFonts w:ascii="Arial Narrow" w:hAnsi="Arial Narrow"/>
          <w:szCs w:val="24"/>
        </w:rPr>
        <w:tab/>
      </w:r>
      <w:r>
        <w:rPr>
          <w:rStyle w:val="Typewriter"/>
          <w:rFonts w:ascii="Arial Narrow" w:hAnsi="Arial Narrow"/>
          <w:sz w:val="24"/>
          <w:szCs w:val="24"/>
        </w:rPr>
        <w:t>4</w:t>
      </w:r>
      <w:r w:rsidRPr="00F65244">
        <w:rPr>
          <w:rStyle w:val="Typewriter"/>
          <w:rFonts w:ascii="Arial Narrow" w:hAnsi="Arial Narrow"/>
          <w:sz w:val="24"/>
          <w:szCs w:val="24"/>
        </w:rPr>
        <w:t>GBA01</w:t>
      </w:r>
    </w:p>
    <w:p w14:paraId="6A171A2D" w14:textId="77777777" w:rsidR="00EB01AD" w:rsidRPr="00F65244" w:rsidRDefault="00EB01AD" w:rsidP="00EB01AD">
      <w:pPr>
        <w:tabs>
          <w:tab w:val="left" w:pos="7797"/>
          <w:tab w:val="right" w:pos="8640"/>
        </w:tabs>
        <w:jc w:val="both"/>
        <w:rPr>
          <w:rFonts w:ascii="Arial Narrow" w:hAnsi="Arial Narrow"/>
          <w:szCs w:val="24"/>
        </w:rPr>
      </w:pPr>
      <w:r w:rsidRPr="00F65244">
        <w:rPr>
          <w:rFonts w:ascii="Arial Narrow" w:hAnsi="Arial Narrow"/>
          <w:szCs w:val="24"/>
        </w:rPr>
        <w:t xml:space="preserve">BA Honours in Geography                                                                                          </w:t>
      </w:r>
      <w:r w:rsidRPr="00F65244">
        <w:rPr>
          <w:rFonts w:ascii="Arial Narrow" w:hAnsi="Arial Narrow"/>
          <w:szCs w:val="24"/>
        </w:rPr>
        <w:tab/>
        <w:t>1HON10</w:t>
      </w:r>
    </w:p>
    <w:p w14:paraId="13542850" w14:textId="77777777" w:rsidR="00EB01AD" w:rsidRPr="00F65244" w:rsidRDefault="00EB01AD" w:rsidP="00EB01AD">
      <w:pPr>
        <w:tabs>
          <w:tab w:val="left" w:pos="7797"/>
          <w:tab w:val="right" w:pos="8640"/>
        </w:tabs>
        <w:jc w:val="both"/>
        <w:rPr>
          <w:rFonts w:ascii="Arial Narrow" w:hAnsi="Arial Narrow"/>
          <w:szCs w:val="24"/>
        </w:rPr>
      </w:pPr>
      <w:r w:rsidRPr="00F65244">
        <w:rPr>
          <w:rFonts w:ascii="Arial Narrow" w:hAnsi="Arial Narrow"/>
          <w:szCs w:val="24"/>
        </w:rPr>
        <w:t xml:space="preserve">Master of Arts in Geography                                                                                        </w:t>
      </w:r>
      <w:r w:rsidRPr="00F65244">
        <w:rPr>
          <w:rFonts w:ascii="Arial Narrow" w:hAnsi="Arial Narrow"/>
          <w:szCs w:val="24"/>
        </w:rPr>
        <w:tab/>
        <w:t>1MAS10</w:t>
      </w:r>
    </w:p>
    <w:p w14:paraId="1E9B311F" w14:textId="77777777" w:rsidR="00EB01AD" w:rsidRPr="00F65244" w:rsidRDefault="00EB01AD" w:rsidP="00EB01AD">
      <w:pPr>
        <w:tabs>
          <w:tab w:val="left" w:pos="7797"/>
          <w:tab w:val="right" w:pos="8640"/>
        </w:tabs>
        <w:jc w:val="both"/>
        <w:rPr>
          <w:rFonts w:ascii="Arial Narrow" w:hAnsi="Arial Narrow"/>
          <w:szCs w:val="24"/>
        </w:rPr>
      </w:pPr>
      <w:r w:rsidRPr="00F65244">
        <w:rPr>
          <w:rFonts w:ascii="Arial Narrow" w:hAnsi="Arial Narrow"/>
          <w:szCs w:val="24"/>
        </w:rPr>
        <w:t xml:space="preserve">Doctor of Philosophy in Geography                                                                   </w:t>
      </w:r>
      <w:r>
        <w:rPr>
          <w:rFonts w:ascii="Arial Narrow" w:hAnsi="Arial Narrow"/>
          <w:szCs w:val="24"/>
        </w:rPr>
        <w:t xml:space="preserve">      </w:t>
      </w:r>
      <w:r>
        <w:rPr>
          <w:rFonts w:ascii="Arial Narrow" w:hAnsi="Arial Narrow"/>
          <w:szCs w:val="24"/>
        </w:rPr>
        <w:tab/>
      </w:r>
      <w:r w:rsidRPr="00F65244">
        <w:rPr>
          <w:rFonts w:ascii="Arial Narrow" w:hAnsi="Arial Narrow"/>
          <w:szCs w:val="24"/>
        </w:rPr>
        <w:t>1DPH10</w:t>
      </w:r>
      <w:r w:rsidRPr="00F65244">
        <w:rPr>
          <w:rFonts w:ascii="Arial Narrow" w:hAnsi="Arial Narrow"/>
          <w:b/>
          <w:szCs w:val="24"/>
        </w:rPr>
        <w:br/>
      </w:r>
    </w:p>
    <w:p w14:paraId="42B8449C" w14:textId="77777777" w:rsidR="00EB01AD" w:rsidRPr="00F65244" w:rsidRDefault="00EB01AD" w:rsidP="00EB01AD">
      <w:pPr>
        <w:tabs>
          <w:tab w:val="left" w:pos="7797"/>
          <w:tab w:val="right" w:pos="8640"/>
        </w:tabs>
        <w:jc w:val="both"/>
        <w:rPr>
          <w:rFonts w:ascii="Arial Narrow" w:hAnsi="Arial Narrow"/>
          <w:szCs w:val="24"/>
        </w:rPr>
      </w:pPr>
      <w:r w:rsidRPr="00F65244">
        <w:rPr>
          <w:rFonts w:ascii="Arial Narrow" w:hAnsi="Arial Narrow"/>
          <w:b/>
          <w:szCs w:val="24"/>
        </w:rPr>
        <w:t>German</w:t>
      </w:r>
      <w:r w:rsidRPr="00F65244">
        <w:rPr>
          <w:rFonts w:ascii="Arial Narrow" w:hAnsi="Arial Narrow"/>
          <w:szCs w:val="24"/>
        </w:rPr>
        <w:t xml:space="preserve"> </w:t>
      </w:r>
    </w:p>
    <w:p w14:paraId="322CE00D" w14:textId="77777777" w:rsidR="00EB01AD" w:rsidRPr="00F65244" w:rsidRDefault="00EB01AD" w:rsidP="00EB01AD">
      <w:pPr>
        <w:tabs>
          <w:tab w:val="left" w:pos="7797"/>
          <w:tab w:val="right" w:pos="8640"/>
        </w:tabs>
        <w:jc w:val="both"/>
        <w:rPr>
          <w:rFonts w:ascii="Arial Narrow" w:hAnsi="Arial Narrow"/>
          <w:szCs w:val="24"/>
        </w:rPr>
      </w:pPr>
      <w:r w:rsidRPr="00F65244">
        <w:rPr>
          <w:rFonts w:ascii="Arial Narrow" w:hAnsi="Arial Narrow"/>
          <w:szCs w:val="24"/>
        </w:rPr>
        <w:t xml:space="preserve">BA Honours in German (not offered in 2019)                                                                  </w:t>
      </w:r>
      <w:r>
        <w:rPr>
          <w:rFonts w:ascii="Arial Narrow" w:hAnsi="Arial Narrow"/>
          <w:szCs w:val="24"/>
        </w:rPr>
        <w:tab/>
      </w:r>
      <w:r>
        <w:rPr>
          <w:rFonts w:ascii="Arial Narrow" w:hAnsi="Arial Narrow"/>
          <w:szCs w:val="24"/>
        </w:rPr>
        <w:tab/>
      </w:r>
      <w:r w:rsidRPr="00F65244">
        <w:rPr>
          <w:rFonts w:ascii="Arial Narrow" w:hAnsi="Arial Narrow"/>
          <w:szCs w:val="24"/>
        </w:rPr>
        <w:t xml:space="preserve">1HON11            </w:t>
      </w:r>
    </w:p>
    <w:p w14:paraId="7E9C2238" w14:textId="77777777" w:rsidR="00EB01AD" w:rsidRPr="00F65244" w:rsidRDefault="00EB01AD" w:rsidP="00EB01AD">
      <w:pPr>
        <w:tabs>
          <w:tab w:val="left" w:pos="7797"/>
          <w:tab w:val="right" w:pos="8640"/>
        </w:tabs>
        <w:jc w:val="both"/>
        <w:rPr>
          <w:rFonts w:ascii="Arial Narrow" w:hAnsi="Arial Narrow"/>
          <w:szCs w:val="24"/>
        </w:rPr>
      </w:pPr>
      <w:r w:rsidRPr="00F65244">
        <w:rPr>
          <w:rFonts w:ascii="Arial Narrow" w:hAnsi="Arial Narrow"/>
          <w:szCs w:val="24"/>
        </w:rPr>
        <w:t xml:space="preserve">Master of Arts in German (not offered in 2019)                                                               </w:t>
      </w:r>
      <w:r>
        <w:rPr>
          <w:rFonts w:ascii="Arial Narrow" w:hAnsi="Arial Narrow"/>
          <w:szCs w:val="24"/>
        </w:rPr>
        <w:tab/>
      </w:r>
      <w:r>
        <w:rPr>
          <w:rFonts w:ascii="Arial Narrow" w:hAnsi="Arial Narrow"/>
          <w:szCs w:val="24"/>
        </w:rPr>
        <w:tab/>
      </w:r>
      <w:r w:rsidRPr="00F65244">
        <w:rPr>
          <w:rFonts w:ascii="Arial Narrow" w:hAnsi="Arial Narrow"/>
          <w:szCs w:val="24"/>
        </w:rPr>
        <w:t>1MAS11</w:t>
      </w:r>
    </w:p>
    <w:p w14:paraId="46D9B3D5" w14:textId="77777777" w:rsidR="00EB01AD" w:rsidRPr="00F65244" w:rsidRDefault="00EB01AD" w:rsidP="00EB01AD">
      <w:pPr>
        <w:tabs>
          <w:tab w:val="left" w:pos="7797"/>
          <w:tab w:val="right" w:pos="8640"/>
        </w:tabs>
        <w:jc w:val="both"/>
        <w:rPr>
          <w:rFonts w:ascii="Arial Narrow" w:hAnsi="Arial Narrow"/>
          <w:szCs w:val="24"/>
        </w:rPr>
      </w:pPr>
      <w:r w:rsidRPr="00F65244">
        <w:rPr>
          <w:rFonts w:ascii="Arial Narrow" w:hAnsi="Arial Narrow"/>
          <w:szCs w:val="24"/>
        </w:rPr>
        <w:t xml:space="preserve">Doctor of Philosophy in German (not offered in 2019)                                               </w:t>
      </w:r>
      <w:r w:rsidRPr="00F65244">
        <w:rPr>
          <w:rFonts w:ascii="Arial Narrow" w:hAnsi="Arial Narrow"/>
          <w:szCs w:val="24"/>
        </w:rPr>
        <w:tab/>
      </w:r>
      <w:r>
        <w:rPr>
          <w:rFonts w:ascii="Arial Narrow" w:hAnsi="Arial Narrow"/>
          <w:szCs w:val="24"/>
        </w:rPr>
        <w:tab/>
      </w:r>
      <w:r w:rsidRPr="00F65244">
        <w:rPr>
          <w:rFonts w:ascii="Arial Narrow" w:hAnsi="Arial Narrow"/>
          <w:szCs w:val="24"/>
        </w:rPr>
        <w:t>1DPH11</w:t>
      </w:r>
    </w:p>
    <w:p w14:paraId="28D4C507" w14:textId="77777777" w:rsidR="00EB01AD" w:rsidRPr="00F65244" w:rsidRDefault="00EB01AD" w:rsidP="00EB01AD">
      <w:pPr>
        <w:tabs>
          <w:tab w:val="left" w:pos="7797"/>
          <w:tab w:val="right" w:pos="8640"/>
        </w:tabs>
        <w:jc w:val="both"/>
        <w:rPr>
          <w:rFonts w:ascii="Arial Narrow" w:hAnsi="Arial Narrow"/>
          <w:b/>
          <w:szCs w:val="24"/>
        </w:rPr>
      </w:pPr>
    </w:p>
    <w:p w14:paraId="05975E6F" w14:textId="77777777" w:rsidR="00EB01AD" w:rsidRPr="00F65244" w:rsidRDefault="00EB01AD" w:rsidP="00EB01AD">
      <w:pPr>
        <w:tabs>
          <w:tab w:val="left" w:pos="7797"/>
          <w:tab w:val="right" w:pos="8640"/>
        </w:tabs>
        <w:jc w:val="both"/>
        <w:rPr>
          <w:rFonts w:ascii="Arial Narrow" w:hAnsi="Arial Narrow"/>
          <w:b/>
          <w:szCs w:val="24"/>
        </w:rPr>
      </w:pPr>
      <w:r w:rsidRPr="00F65244">
        <w:rPr>
          <w:rFonts w:ascii="Arial Narrow" w:hAnsi="Arial Narrow"/>
          <w:b/>
          <w:szCs w:val="24"/>
        </w:rPr>
        <w:t xml:space="preserve">History </w:t>
      </w:r>
    </w:p>
    <w:p w14:paraId="1B0E8757" w14:textId="77777777" w:rsidR="00EB01AD" w:rsidRPr="00F65244" w:rsidRDefault="00EB01AD" w:rsidP="00EB01AD">
      <w:pPr>
        <w:tabs>
          <w:tab w:val="left" w:pos="7797"/>
          <w:tab w:val="right" w:pos="8640"/>
        </w:tabs>
        <w:jc w:val="both"/>
        <w:rPr>
          <w:rFonts w:ascii="Arial Narrow" w:hAnsi="Arial Narrow"/>
          <w:szCs w:val="24"/>
        </w:rPr>
      </w:pPr>
      <w:r w:rsidRPr="00F65244">
        <w:rPr>
          <w:rFonts w:ascii="Arial Narrow" w:hAnsi="Arial Narrow"/>
          <w:szCs w:val="24"/>
        </w:rPr>
        <w:t xml:space="preserve">BA Honours in History (not offered in 2019)                                                                     </w:t>
      </w:r>
      <w:r>
        <w:rPr>
          <w:rFonts w:ascii="Arial Narrow" w:hAnsi="Arial Narrow"/>
          <w:szCs w:val="24"/>
        </w:rPr>
        <w:tab/>
      </w:r>
      <w:r>
        <w:rPr>
          <w:rFonts w:ascii="Arial Narrow" w:hAnsi="Arial Narrow"/>
          <w:szCs w:val="24"/>
        </w:rPr>
        <w:tab/>
      </w:r>
      <w:r w:rsidRPr="00F65244">
        <w:rPr>
          <w:rFonts w:ascii="Arial Narrow" w:hAnsi="Arial Narrow"/>
          <w:szCs w:val="24"/>
        </w:rPr>
        <w:t>1HON12</w:t>
      </w:r>
    </w:p>
    <w:p w14:paraId="176AE53B" w14:textId="77777777" w:rsidR="00EB01AD" w:rsidRPr="00F65244" w:rsidRDefault="00EB01AD" w:rsidP="00EB01AD">
      <w:pPr>
        <w:tabs>
          <w:tab w:val="left" w:pos="7797"/>
          <w:tab w:val="right" w:pos="8640"/>
        </w:tabs>
        <w:jc w:val="both"/>
        <w:rPr>
          <w:rFonts w:ascii="Arial Narrow" w:hAnsi="Arial Narrow"/>
          <w:szCs w:val="24"/>
        </w:rPr>
      </w:pPr>
      <w:r w:rsidRPr="00F65244">
        <w:rPr>
          <w:rFonts w:ascii="Arial Narrow" w:hAnsi="Arial Narrow"/>
          <w:szCs w:val="24"/>
        </w:rPr>
        <w:t xml:space="preserve">Master of Arts in History (not offered in 2019)                                                                  </w:t>
      </w:r>
      <w:r>
        <w:rPr>
          <w:rFonts w:ascii="Arial Narrow" w:hAnsi="Arial Narrow"/>
          <w:szCs w:val="24"/>
        </w:rPr>
        <w:tab/>
      </w:r>
      <w:r>
        <w:rPr>
          <w:rFonts w:ascii="Arial Narrow" w:hAnsi="Arial Narrow"/>
          <w:szCs w:val="24"/>
        </w:rPr>
        <w:tab/>
      </w:r>
      <w:r w:rsidRPr="00F65244">
        <w:rPr>
          <w:rFonts w:ascii="Arial Narrow" w:hAnsi="Arial Narrow"/>
          <w:szCs w:val="24"/>
        </w:rPr>
        <w:t>1MAS12</w:t>
      </w:r>
    </w:p>
    <w:p w14:paraId="7AE8CCFD" w14:textId="50AC12F3" w:rsidR="00EB01AD" w:rsidRPr="00F65244" w:rsidRDefault="00EB01AD" w:rsidP="00EB01AD">
      <w:pPr>
        <w:tabs>
          <w:tab w:val="left" w:pos="7797"/>
          <w:tab w:val="right" w:pos="8640"/>
        </w:tabs>
        <w:jc w:val="both"/>
        <w:rPr>
          <w:rFonts w:ascii="Arial Narrow" w:hAnsi="Arial Narrow"/>
          <w:b/>
          <w:szCs w:val="24"/>
        </w:rPr>
      </w:pPr>
      <w:r w:rsidRPr="00F65244">
        <w:rPr>
          <w:rFonts w:ascii="Arial Narrow" w:hAnsi="Arial Narrow"/>
          <w:szCs w:val="24"/>
        </w:rPr>
        <w:t xml:space="preserve">Doctor of Philosophy in History (not offered in 2019)                                                       </w:t>
      </w:r>
      <w:r>
        <w:rPr>
          <w:rFonts w:ascii="Arial Narrow" w:hAnsi="Arial Narrow"/>
          <w:szCs w:val="24"/>
        </w:rPr>
        <w:tab/>
      </w:r>
      <w:r w:rsidR="007E10DF">
        <w:rPr>
          <w:rFonts w:ascii="Arial Narrow" w:hAnsi="Arial Narrow"/>
          <w:szCs w:val="24"/>
        </w:rPr>
        <w:t xml:space="preserve">  </w:t>
      </w:r>
      <w:r w:rsidRPr="00F65244">
        <w:rPr>
          <w:rFonts w:ascii="Arial Narrow" w:hAnsi="Arial Narrow"/>
          <w:szCs w:val="24"/>
        </w:rPr>
        <w:t>1</w:t>
      </w:r>
      <w:r>
        <w:rPr>
          <w:rFonts w:ascii="Arial Narrow" w:hAnsi="Arial Narrow"/>
          <w:szCs w:val="24"/>
        </w:rPr>
        <w:t>DPH1</w:t>
      </w:r>
    </w:p>
    <w:p w14:paraId="500D0DD4" w14:textId="77777777" w:rsidR="00EB01AD" w:rsidRPr="00F65244" w:rsidRDefault="00EB01AD" w:rsidP="00EB01AD">
      <w:pPr>
        <w:tabs>
          <w:tab w:val="left" w:pos="7797"/>
          <w:tab w:val="right" w:pos="8640"/>
        </w:tabs>
        <w:jc w:val="both"/>
        <w:rPr>
          <w:rFonts w:ascii="Arial Narrow" w:hAnsi="Arial Narrow"/>
          <w:b/>
          <w:szCs w:val="24"/>
        </w:rPr>
      </w:pPr>
    </w:p>
    <w:p w14:paraId="1FD86B0A" w14:textId="77777777" w:rsidR="00EB01AD" w:rsidRPr="00F65244" w:rsidRDefault="00EB01AD" w:rsidP="00EB01AD">
      <w:pPr>
        <w:tabs>
          <w:tab w:val="left" w:pos="7797"/>
          <w:tab w:val="right" w:pos="8640"/>
        </w:tabs>
        <w:jc w:val="both"/>
        <w:rPr>
          <w:rFonts w:ascii="Arial Narrow" w:hAnsi="Arial Narrow"/>
          <w:b/>
          <w:szCs w:val="24"/>
        </w:rPr>
      </w:pPr>
      <w:r w:rsidRPr="00F65244">
        <w:rPr>
          <w:rFonts w:ascii="Arial Narrow" w:hAnsi="Arial Narrow"/>
          <w:b/>
          <w:szCs w:val="24"/>
        </w:rPr>
        <w:t>Information Studies</w:t>
      </w:r>
      <w:r w:rsidRPr="00F65244">
        <w:rPr>
          <w:rFonts w:ascii="Arial Narrow" w:hAnsi="Arial Narrow"/>
          <w:szCs w:val="24"/>
        </w:rPr>
        <w:t xml:space="preserve"> </w:t>
      </w:r>
    </w:p>
    <w:p w14:paraId="4C8F1D1F" w14:textId="77777777" w:rsidR="00EB01AD" w:rsidRPr="00F65244" w:rsidRDefault="00EB01AD" w:rsidP="00EB01AD">
      <w:pPr>
        <w:tabs>
          <w:tab w:val="left" w:pos="7398"/>
          <w:tab w:val="left" w:pos="7938"/>
          <w:tab w:val="left" w:pos="9576"/>
        </w:tabs>
        <w:jc w:val="both"/>
        <w:rPr>
          <w:rFonts w:ascii="Arial Narrow" w:hAnsi="Arial Narrow"/>
          <w:szCs w:val="24"/>
        </w:rPr>
      </w:pPr>
      <w:r w:rsidRPr="00F65244">
        <w:rPr>
          <w:rFonts w:ascii="Arial Narrow" w:hAnsi="Arial Narrow"/>
          <w:szCs w:val="24"/>
        </w:rPr>
        <w:t xml:space="preserve">Post-graduate Diploma in Library and Information Science (not offered in 2019)     </w:t>
      </w:r>
      <w:r>
        <w:rPr>
          <w:rFonts w:ascii="Arial Narrow" w:hAnsi="Arial Narrow"/>
          <w:szCs w:val="24"/>
        </w:rPr>
        <w:tab/>
      </w:r>
      <w:r w:rsidRPr="00F65244">
        <w:rPr>
          <w:rFonts w:ascii="Arial Narrow" w:hAnsi="Arial Narrow"/>
          <w:szCs w:val="24"/>
        </w:rPr>
        <w:tab/>
        <w:t>1IDIP1</w:t>
      </w:r>
    </w:p>
    <w:p w14:paraId="295D1AD6" w14:textId="77777777" w:rsidR="00EB01AD" w:rsidRPr="00F65244" w:rsidRDefault="00EB01AD" w:rsidP="00EB01AD">
      <w:pPr>
        <w:tabs>
          <w:tab w:val="left" w:pos="7398"/>
          <w:tab w:val="left" w:pos="7938"/>
          <w:tab w:val="left" w:pos="9576"/>
        </w:tabs>
        <w:jc w:val="both"/>
        <w:rPr>
          <w:rFonts w:ascii="Arial Narrow" w:hAnsi="Arial Narrow"/>
          <w:szCs w:val="24"/>
        </w:rPr>
      </w:pPr>
      <w:r w:rsidRPr="00F65244">
        <w:rPr>
          <w:rFonts w:ascii="Arial Narrow" w:hAnsi="Arial Narrow"/>
          <w:szCs w:val="24"/>
        </w:rPr>
        <w:t xml:space="preserve">Bachelor of Arts in Information Science                                                       </w:t>
      </w:r>
      <w:r w:rsidRPr="00F65244">
        <w:rPr>
          <w:rFonts w:ascii="Arial Narrow" w:hAnsi="Arial Narrow"/>
          <w:szCs w:val="24"/>
        </w:rPr>
        <w:tab/>
      </w:r>
      <w:r w:rsidRPr="00F65244">
        <w:rPr>
          <w:rFonts w:ascii="Arial Narrow" w:hAnsi="Arial Narrow"/>
          <w:szCs w:val="24"/>
        </w:rPr>
        <w:tab/>
        <w:t>1IDEG1</w:t>
      </w:r>
    </w:p>
    <w:p w14:paraId="73DB3EC8" w14:textId="77777777" w:rsidR="00EB01AD" w:rsidRPr="00F65244" w:rsidRDefault="00EB01AD" w:rsidP="00EB01AD">
      <w:pPr>
        <w:tabs>
          <w:tab w:val="left" w:pos="7398"/>
          <w:tab w:val="left" w:pos="7938"/>
          <w:tab w:val="left" w:pos="9576"/>
        </w:tabs>
        <w:jc w:val="both"/>
        <w:rPr>
          <w:rFonts w:ascii="Arial Narrow" w:hAnsi="Arial Narrow"/>
          <w:szCs w:val="24"/>
        </w:rPr>
      </w:pPr>
      <w:r w:rsidRPr="00F65244">
        <w:rPr>
          <w:rFonts w:ascii="Arial Narrow" w:hAnsi="Arial Narrow"/>
          <w:szCs w:val="24"/>
        </w:rPr>
        <w:t xml:space="preserve">Bachelor of Library and Information Science                                                </w:t>
      </w:r>
      <w:r w:rsidRPr="00F65244">
        <w:rPr>
          <w:rFonts w:ascii="Arial Narrow" w:hAnsi="Arial Narrow"/>
          <w:szCs w:val="24"/>
        </w:rPr>
        <w:tab/>
      </w:r>
      <w:r w:rsidRPr="00F65244">
        <w:rPr>
          <w:rFonts w:ascii="Arial Narrow" w:hAnsi="Arial Narrow"/>
          <w:szCs w:val="24"/>
        </w:rPr>
        <w:tab/>
        <w:t>1IDEG2</w:t>
      </w:r>
    </w:p>
    <w:p w14:paraId="3D0483F4" w14:textId="77777777" w:rsidR="00EB01AD" w:rsidRPr="00F65244" w:rsidRDefault="00EB01AD" w:rsidP="00EB01AD">
      <w:pPr>
        <w:tabs>
          <w:tab w:val="left" w:pos="7398"/>
          <w:tab w:val="left" w:pos="7938"/>
          <w:tab w:val="left" w:pos="9576"/>
        </w:tabs>
        <w:jc w:val="both"/>
        <w:rPr>
          <w:rFonts w:ascii="Arial Narrow" w:hAnsi="Arial Narrow"/>
          <w:szCs w:val="24"/>
        </w:rPr>
      </w:pPr>
      <w:r w:rsidRPr="00F65244">
        <w:rPr>
          <w:rFonts w:ascii="Arial Narrow" w:hAnsi="Arial Narrow"/>
          <w:szCs w:val="24"/>
        </w:rPr>
        <w:t xml:space="preserve">Bachelor of Arts Honours in Information Sciences                                                </w:t>
      </w:r>
      <w:r w:rsidRPr="00F65244">
        <w:rPr>
          <w:rFonts w:ascii="Arial Narrow" w:hAnsi="Arial Narrow"/>
          <w:szCs w:val="24"/>
        </w:rPr>
        <w:tab/>
      </w:r>
      <w:r w:rsidRPr="00F65244">
        <w:rPr>
          <w:rFonts w:ascii="Arial Narrow" w:hAnsi="Arial Narrow"/>
          <w:szCs w:val="24"/>
        </w:rPr>
        <w:tab/>
        <w:t>1HON13</w:t>
      </w:r>
    </w:p>
    <w:p w14:paraId="714706DF" w14:textId="77777777" w:rsidR="00EB01AD" w:rsidRPr="00F65244" w:rsidRDefault="00EB01AD" w:rsidP="00EB01AD">
      <w:pPr>
        <w:tabs>
          <w:tab w:val="left" w:pos="7398"/>
          <w:tab w:val="left" w:pos="7938"/>
          <w:tab w:val="left" w:pos="9576"/>
        </w:tabs>
        <w:jc w:val="both"/>
        <w:rPr>
          <w:rFonts w:ascii="Arial Narrow" w:hAnsi="Arial Narrow"/>
          <w:szCs w:val="24"/>
        </w:rPr>
      </w:pPr>
      <w:r w:rsidRPr="00F65244">
        <w:rPr>
          <w:rFonts w:ascii="Arial Narrow" w:hAnsi="Arial Narrow"/>
          <w:szCs w:val="24"/>
        </w:rPr>
        <w:t xml:space="preserve">Master of Arts in Information Sciences                                                                    </w:t>
      </w:r>
      <w:r w:rsidRPr="00F65244">
        <w:rPr>
          <w:rFonts w:ascii="Arial Narrow" w:hAnsi="Arial Narrow"/>
          <w:szCs w:val="24"/>
        </w:rPr>
        <w:tab/>
      </w:r>
      <w:r w:rsidRPr="00F65244">
        <w:rPr>
          <w:rFonts w:ascii="Arial Narrow" w:hAnsi="Arial Narrow"/>
          <w:szCs w:val="24"/>
        </w:rPr>
        <w:tab/>
        <w:t>1MAS13</w:t>
      </w:r>
    </w:p>
    <w:p w14:paraId="4CDF940B" w14:textId="77777777" w:rsidR="00EB01AD" w:rsidRPr="00F65244" w:rsidRDefault="00EB01AD" w:rsidP="00EB01AD">
      <w:pPr>
        <w:tabs>
          <w:tab w:val="left" w:pos="7398"/>
          <w:tab w:val="left" w:pos="7938"/>
          <w:tab w:val="left" w:pos="9576"/>
        </w:tabs>
        <w:jc w:val="both"/>
        <w:rPr>
          <w:rFonts w:ascii="Arial Narrow" w:hAnsi="Arial Narrow"/>
          <w:szCs w:val="24"/>
        </w:rPr>
      </w:pPr>
      <w:r w:rsidRPr="00F65244">
        <w:rPr>
          <w:rFonts w:ascii="Arial Narrow" w:hAnsi="Arial Narrow"/>
          <w:szCs w:val="24"/>
        </w:rPr>
        <w:t xml:space="preserve">Doctor of Philosophy in Library and Information Science                                         </w:t>
      </w:r>
      <w:r w:rsidRPr="00F65244">
        <w:rPr>
          <w:rFonts w:ascii="Arial Narrow" w:hAnsi="Arial Narrow"/>
          <w:szCs w:val="24"/>
        </w:rPr>
        <w:tab/>
      </w:r>
      <w:r w:rsidRPr="00F65244">
        <w:rPr>
          <w:rFonts w:ascii="Arial Narrow" w:hAnsi="Arial Narrow"/>
          <w:szCs w:val="24"/>
        </w:rPr>
        <w:tab/>
        <w:t>1DPH13</w:t>
      </w:r>
    </w:p>
    <w:p w14:paraId="383F4DBA" w14:textId="77777777" w:rsidR="00EB01AD" w:rsidRPr="00F65244" w:rsidRDefault="00EB01AD" w:rsidP="00EB01AD">
      <w:pPr>
        <w:tabs>
          <w:tab w:val="left" w:pos="7938"/>
          <w:tab w:val="right" w:pos="8640"/>
        </w:tabs>
        <w:jc w:val="both"/>
        <w:rPr>
          <w:rFonts w:ascii="Arial Narrow" w:hAnsi="Arial Narrow"/>
          <w:szCs w:val="24"/>
        </w:rPr>
      </w:pPr>
    </w:p>
    <w:p w14:paraId="6F95A957" w14:textId="77777777" w:rsidR="00EB01AD" w:rsidRPr="00F65244" w:rsidRDefault="00EB01AD" w:rsidP="00EB01AD">
      <w:pPr>
        <w:tabs>
          <w:tab w:val="left" w:pos="7938"/>
          <w:tab w:val="right" w:pos="8640"/>
        </w:tabs>
        <w:jc w:val="both"/>
        <w:rPr>
          <w:rFonts w:ascii="Arial Narrow" w:hAnsi="Arial Narrow"/>
          <w:b/>
          <w:szCs w:val="24"/>
        </w:rPr>
      </w:pPr>
      <w:r w:rsidRPr="00F65244">
        <w:rPr>
          <w:rFonts w:ascii="Arial Narrow" w:hAnsi="Arial Narrow"/>
          <w:b/>
          <w:szCs w:val="24"/>
        </w:rPr>
        <w:t>Philosophy and Applied Ethics</w:t>
      </w:r>
    </w:p>
    <w:p w14:paraId="5B8E6777" w14:textId="1E27BBE5" w:rsidR="00EB01AD" w:rsidRPr="00F65244" w:rsidRDefault="00EB01AD" w:rsidP="00EB01AD">
      <w:pPr>
        <w:tabs>
          <w:tab w:val="left" w:pos="7938"/>
          <w:tab w:val="right" w:pos="8640"/>
        </w:tabs>
        <w:jc w:val="both"/>
        <w:rPr>
          <w:rFonts w:ascii="Arial Narrow" w:hAnsi="Arial Narrow"/>
          <w:szCs w:val="24"/>
        </w:rPr>
      </w:pPr>
      <w:r w:rsidRPr="00F65244">
        <w:rPr>
          <w:rFonts w:ascii="Arial Narrow" w:hAnsi="Arial Narrow"/>
          <w:szCs w:val="24"/>
        </w:rPr>
        <w:t xml:space="preserve">Bachelor of Arts Honours in Philosophy                                                                           </w:t>
      </w:r>
      <w:r w:rsidRPr="00F65244">
        <w:rPr>
          <w:rFonts w:ascii="Arial Narrow" w:hAnsi="Arial Narrow"/>
          <w:szCs w:val="24"/>
        </w:rPr>
        <w:tab/>
        <w:t>1HON17</w:t>
      </w:r>
    </w:p>
    <w:p w14:paraId="012419A0" w14:textId="77777777" w:rsidR="00EB01AD" w:rsidRPr="00F65244" w:rsidRDefault="00EB01AD" w:rsidP="00EB01AD">
      <w:pPr>
        <w:tabs>
          <w:tab w:val="left" w:pos="7938"/>
          <w:tab w:val="right" w:pos="8640"/>
        </w:tabs>
        <w:jc w:val="both"/>
        <w:rPr>
          <w:rFonts w:ascii="Arial Narrow" w:hAnsi="Arial Narrow"/>
          <w:szCs w:val="24"/>
        </w:rPr>
      </w:pPr>
      <w:r w:rsidRPr="00F65244">
        <w:rPr>
          <w:rFonts w:ascii="Arial Narrow" w:hAnsi="Arial Narrow"/>
          <w:szCs w:val="24"/>
        </w:rPr>
        <w:t xml:space="preserve">Master of Arts in Philosophy                                                                                      </w:t>
      </w:r>
      <w:r w:rsidRPr="00F65244">
        <w:rPr>
          <w:rFonts w:ascii="Arial Narrow" w:hAnsi="Arial Narrow"/>
          <w:szCs w:val="24"/>
        </w:rPr>
        <w:tab/>
        <w:t>1MAS17</w:t>
      </w:r>
    </w:p>
    <w:p w14:paraId="60F7B6FC" w14:textId="77777777" w:rsidR="00EB01AD" w:rsidRPr="00F65244" w:rsidRDefault="00EB01AD" w:rsidP="00EB01AD">
      <w:pPr>
        <w:tabs>
          <w:tab w:val="left" w:pos="7938"/>
          <w:tab w:val="right" w:pos="8640"/>
        </w:tabs>
        <w:jc w:val="both"/>
        <w:rPr>
          <w:rFonts w:ascii="Arial Narrow" w:hAnsi="Arial Narrow"/>
          <w:szCs w:val="24"/>
        </w:rPr>
      </w:pPr>
      <w:r w:rsidRPr="00F65244">
        <w:rPr>
          <w:rFonts w:ascii="Arial Narrow" w:hAnsi="Arial Narrow"/>
          <w:szCs w:val="24"/>
        </w:rPr>
        <w:t xml:space="preserve">Doctor of Philosophy in Philosophy                                                                           </w:t>
      </w:r>
      <w:r w:rsidRPr="00F65244">
        <w:rPr>
          <w:rFonts w:ascii="Arial Narrow" w:hAnsi="Arial Narrow"/>
          <w:szCs w:val="24"/>
        </w:rPr>
        <w:tab/>
        <w:t>1PHD17</w:t>
      </w:r>
    </w:p>
    <w:p w14:paraId="1A33D3AB" w14:textId="77777777" w:rsidR="00EB01AD" w:rsidRPr="00F65244" w:rsidRDefault="00EB01AD" w:rsidP="00EB01AD">
      <w:pPr>
        <w:tabs>
          <w:tab w:val="left" w:pos="7797"/>
          <w:tab w:val="right" w:pos="8640"/>
        </w:tabs>
        <w:jc w:val="both"/>
        <w:rPr>
          <w:rFonts w:ascii="Arial Narrow" w:hAnsi="Arial Narrow"/>
          <w:b/>
          <w:szCs w:val="24"/>
        </w:rPr>
      </w:pPr>
    </w:p>
    <w:p w14:paraId="514BF833" w14:textId="77777777" w:rsidR="00EB01AD" w:rsidRPr="00702F33" w:rsidRDefault="00EB01AD" w:rsidP="00EB01AD">
      <w:pPr>
        <w:tabs>
          <w:tab w:val="left" w:pos="7398"/>
          <w:tab w:val="left" w:pos="7797"/>
          <w:tab w:val="left" w:pos="9576"/>
        </w:tabs>
        <w:jc w:val="both"/>
        <w:rPr>
          <w:rFonts w:ascii="Arial Narrow" w:hAnsi="Arial Narrow"/>
          <w:b/>
          <w:szCs w:val="24"/>
        </w:rPr>
      </w:pPr>
      <w:r w:rsidRPr="00702F33">
        <w:rPr>
          <w:rFonts w:ascii="Arial Narrow" w:hAnsi="Arial Narrow"/>
          <w:b/>
          <w:szCs w:val="24"/>
        </w:rPr>
        <w:t>Politics and International Studies (POLIS modules are offered in BA – ABDEG1)</w:t>
      </w:r>
    </w:p>
    <w:p w14:paraId="6A7D9564" w14:textId="77777777" w:rsidR="00EB01AD" w:rsidRPr="00F65244" w:rsidRDefault="00EB01AD" w:rsidP="00EB01AD">
      <w:pPr>
        <w:tabs>
          <w:tab w:val="left" w:pos="7938"/>
          <w:tab w:val="right" w:pos="8640"/>
        </w:tabs>
        <w:jc w:val="both"/>
        <w:rPr>
          <w:rFonts w:ascii="Arial Narrow" w:hAnsi="Arial Narrow"/>
          <w:szCs w:val="24"/>
        </w:rPr>
      </w:pPr>
    </w:p>
    <w:p w14:paraId="6ED90780" w14:textId="77777777" w:rsidR="00EB01AD" w:rsidRPr="00F65244" w:rsidRDefault="00EB01AD" w:rsidP="00EB01AD">
      <w:pPr>
        <w:tabs>
          <w:tab w:val="left" w:pos="7398"/>
          <w:tab w:val="left" w:pos="7797"/>
          <w:tab w:val="left" w:pos="9576"/>
        </w:tabs>
        <w:jc w:val="both"/>
        <w:rPr>
          <w:rFonts w:ascii="Arial Narrow" w:hAnsi="Arial Narrow"/>
          <w:b/>
          <w:szCs w:val="24"/>
        </w:rPr>
      </w:pPr>
      <w:r w:rsidRPr="00F65244">
        <w:rPr>
          <w:rFonts w:ascii="Arial Narrow" w:hAnsi="Arial Narrow"/>
          <w:b/>
          <w:szCs w:val="24"/>
        </w:rPr>
        <w:t xml:space="preserve">Psychology </w:t>
      </w:r>
      <w:r w:rsidRPr="00F65244">
        <w:rPr>
          <w:rFonts w:ascii="Arial Narrow" w:hAnsi="Arial Narrow"/>
          <w:szCs w:val="24"/>
        </w:rPr>
        <w:t xml:space="preserve">  </w:t>
      </w:r>
    </w:p>
    <w:p w14:paraId="1701A21A" w14:textId="77777777" w:rsidR="00EB01AD" w:rsidRPr="00F65244" w:rsidRDefault="00EB01AD" w:rsidP="00EB01AD">
      <w:pPr>
        <w:tabs>
          <w:tab w:val="left" w:pos="7088"/>
          <w:tab w:val="left" w:pos="7797"/>
          <w:tab w:val="left" w:pos="8080"/>
          <w:tab w:val="right" w:pos="8640"/>
        </w:tabs>
        <w:jc w:val="both"/>
        <w:rPr>
          <w:rFonts w:ascii="Arial Narrow" w:hAnsi="Arial Narrow"/>
          <w:szCs w:val="24"/>
        </w:rPr>
      </w:pPr>
      <w:r w:rsidRPr="00F65244">
        <w:rPr>
          <w:rFonts w:ascii="Arial Narrow" w:hAnsi="Arial Narrow"/>
          <w:szCs w:val="24"/>
        </w:rPr>
        <w:t>Bachelor of Honours in Psychology (not offered in 2019)</w:t>
      </w:r>
      <w:r w:rsidRPr="00F65244">
        <w:rPr>
          <w:rFonts w:ascii="Arial Narrow" w:hAnsi="Arial Narrow"/>
          <w:szCs w:val="24"/>
        </w:rPr>
        <w:tab/>
        <w:t xml:space="preserve">     </w:t>
      </w:r>
      <w:r w:rsidRPr="00F65244">
        <w:rPr>
          <w:rFonts w:ascii="Arial Narrow" w:hAnsi="Arial Narrow"/>
          <w:szCs w:val="24"/>
        </w:rPr>
        <w:tab/>
        <w:t xml:space="preserve">1HON18                                                                                                                                                 </w:t>
      </w:r>
    </w:p>
    <w:p w14:paraId="34B488CD" w14:textId="77777777" w:rsidR="00EB01AD" w:rsidRPr="00F65244" w:rsidRDefault="00EB01AD" w:rsidP="00EB01AD">
      <w:pPr>
        <w:tabs>
          <w:tab w:val="left" w:pos="7088"/>
          <w:tab w:val="left" w:pos="7797"/>
          <w:tab w:val="left" w:pos="8080"/>
          <w:tab w:val="left" w:pos="9576"/>
        </w:tabs>
        <w:jc w:val="both"/>
        <w:rPr>
          <w:rFonts w:ascii="Arial Narrow" w:hAnsi="Arial Narrow"/>
          <w:szCs w:val="24"/>
        </w:rPr>
      </w:pPr>
      <w:r w:rsidRPr="00F65244">
        <w:rPr>
          <w:rFonts w:ascii="Arial Narrow" w:hAnsi="Arial Narrow"/>
          <w:szCs w:val="24"/>
        </w:rPr>
        <w:t xml:space="preserve">Master of Arts in Clinical Psychology (not offered in 2019) </w:t>
      </w:r>
      <w:r w:rsidRPr="00F65244">
        <w:rPr>
          <w:rFonts w:ascii="Arial Narrow" w:hAnsi="Arial Narrow"/>
          <w:szCs w:val="24"/>
        </w:rPr>
        <w:tab/>
        <w:t xml:space="preserve">     </w:t>
      </w:r>
      <w:r w:rsidRPr="00F65244">
        <w:rPr>
          <w:rFonts w:ascii="Arial Narrow" w:hAnsi="Arial Narrow"/>
          <w:szCs w:val="24"/>
        </w:rPr>
        <w:tab/>
        <w:t xml:space="preserve">1MAS18                                                                                                                              </w:t>
      </w:r>
    </w:p>
    <w:p w14:paraId="0CF0F3A6" w14:textId="77777777" w:rsidR="00EB01AD" w:rsidRPr="00F65244" w:rsidRDefault="00EB01AD" w:rsidP="00EB01AD">
      <w:pPr>
        <w:tabs>
          <w:tab w:val="left" w:pos="7088"/>
          <w:tab w:val="left" w:pos="7797"/>
          <w:tab w:val="left" w:pos="8080"/>
          <w:tab w:val="left" w:pos="9576"/>
        </w:tabs>
        <w:jc w:val="both"/>
        <w:rPr>
          <w:rFonts w:ascii="Arial Narrow" w:hAnsi="Arial Narrow"/>
          <w:szCs w:val="24"/>
        </w:rPr>
      </w:pPr>
      <w:r w:rsidRPr="00F65244">
        <w:rPr>
          <w:rFonts w:ascii="Arial Narrow" w:hAnsi="Arial Narrow"/>
          <w:szCs w:val="24"/>
        </w:rPr>
        <w:t>Master of Arts in Counselling Psychology (not offered in 2019)</w:t>
      </w:r>
      <w:r w:rsidRPr="00F65244">
        <w:rPr>
          <w:rFonts w:ascii="Arial Narrow" w:hAnsi="Arial Narrow"/>
          <w:szCs w:val="24"/>
        </w:rPr>
        <w:tab/>
        <w:t xml:space="preserve">     </w:t>
      </w:r>
      <w:r w:rsidRPr="00F65244">
        <w:rPr>
          <w:rFonts w:ascii="Arial Narrow" w:hAnsi="Arial Narrow"/>
          <w:szCs w:val="24"/>
        </w:rPr>
        <w:tab/>
        <w:t xml:space="preserve">1MAS19                                                                                                                           </w:t>
      </w:r>
    </w:p>
    <w:p w14:paraId="12BFCC3F" w14:textId="77777777" w:rsidR="00EB01AD" w:rsidRPr="00F65244" w:rsidRDefault="00EB01AD" w:rsidP="00EB01AD">
      <w:pPr>
        <w:tabs>
          <w:tab w:val="left" w:pos="7088"/>
          <w:tab w:val="left" w:pos="7797"/>
          <w:tab w:val="left" w:pos="8080"/>
          <w:tab w:val="left" w:pos="9576"/>
        </w:tabs>
        <w:jc w:val="both"/>
        <w:rPr>
          <w:rFonts w:ascii="Arial Narrow" w:hAnsi="Arial Narrow"/>
          <w:szCs w:val="24"/>
        </w:rPr>
      </w:pPr>
      <w:r w:rsidRPr="00F65244">
        <w:rPr>
          <w:rFonts w:ascii="Arial Narrow" w:hAnsi="Arial Narrow"/>
          <w:szCs w:val="24"/>
        </w:rPr>
        <w:t>Master of Psychology (not offered in 2019)</w:t>
      </w:r>
      <w:r w:rsidRPr="00F65244">
        <w:rPr>
          <w:rFonts w:ascii="Arial Narrow" w:hAnsi="Arial Narrow"/>
          <w:szCs w:val="24"/>
        </w:rPr>
        <w:tab/>
        <w:t xml:space="preserve">     </w:t>
      </w:r>
      <w:r w:rsidRPr="00F65244">
        <w:rPr>
          <w:rFonts w:ascii="Arial Narrow" w:hAnsi="Arial Narrow"/>
          <w:szCs w:val="24"/>
        </w:rPr>
        <w:tab/>
        <w:t xml:space="preserve">1MAS20                                                                                                                                                          Doctor of Philosophy in Community Psychology </w:t>
      </w:r>
      <w:r w:rsidRPr="00F65244">
        <w:rPr>
          <w:rFonts w:ascii="Arial Narrow" w:hAnsi="Arial Narrow"/>
          <w:szCs w:val="24"/>
        </w:rPr>
        <w:tab/>
        <w:t xml:space="preserve">     </w:t>
      </w:r>
      <w:r w:rsidRPr="00F65244">
        <w:rPr>
          <w:rFonts w:ascii="Arial Narrow" w:hAnsi="Arial Narrow"/>
          <w:szCs w:val="24"/>
        </w:rPr>
        <w:tab/>
        <w:t>1DPH19</w:t>
      </w:r>
    </w:p>
    <w:p w14:paraId="630B556A" w14:textId="77777777" w:rsidR="00EB01AD" w:rsidRPr="00F65244" w:rsidRDefault="00EB01AD" w:rsidP="00EB01AD">
      <w:pPr>
        <w:tabs>
          <w:tab w:val="left" w:pos="7088"/>
          <w:tab w:val="left" w:pos="7797"/>
          <w:tab w:val="left" w:pos="8080"/>
          <w:tab w:val="left" w:pos="9576"/>
        </w:tabs>
        <w:jc w:val="both"/>
        <w:rPr>
          <w:rFonts w:ascii="Arial Narrow" w:hAnsi="Arial Narrow"/>
          <w:szCs w:val="24"/>
        </w:rPr>
      </w:pPr>
      <w:r w:rsidRPr="00F65244">
        <w:rPr>
          <w:rFonts w:ascii="Arial Narrow" w:hAnsi="Arial Narrow"/>
          <w:szCs w:val="24"/>
        </w:rPr>
        <w:t>Doctor of Philosophy in Psychology (not offered in 2019)</w:t>
      </w:r>
      <w:r w:rsidRPr="00F65244">
        <w:rPr>
          <w:rFonts w:ascii="Arial Narrow" w:hAnsi="Arial Narrow"/>
          <w:szCs w:val="24"/>
        </w:rPr>
        <w:tab/>
        <w:t xml:space="preserve">     </w:t>
      </w:r>
      <w:r w:rsidRPr="00F65244">
        <w:rPr>
          <w:rFonts w:ascii="Arial Narrow" w:hAnsi="Arial Narrow"/>
          <w:szCs w:val="24"/>
        </w:rPr>
        <w:tab/>
        <w:t>1DPH18</w:t>
      </w:r>
    </w:p>
    <w:p w14:paraId="44D8BD1E" w14:textId="77777777" w:rsidR="00EB01AD" w:rsidRPr="00F65244" w:rsidRDefault="00EB01AD" w:rsidP="00EB01AD">
      <w:pPr>
        <w:tabs>
          <w:tab w:val="left" w:pos="7088"/>
          <w:tab w:val="left" w:pos="7797"/>
          <w:tab w:val="left" w:pos="8080"/>
          <w:tab w:val="left" w:pos="9576"/>
        </w:tabs>
        <w:jc w:val="both"/>
        <w:rPr>
          <w:rFonts w:ascii="Arial Narrow" w:hAnsi="Arial Narrow"/>
          <w:szCs w:val="24"/>
        </w:rPr>
      </w:pPr>
      <w:r w:rsidRPr="00F65244">
        <w:rPr>
          <w:rFonts w:ascii="Arial Narrow" w:hAnsi="Arial Narrow"/>
          <w:szCs w:val="24"/>
        </w:rPr>
        <w:t xml:space="preserve">                                                                                                                  </w:t>
      </w:r>
    </w:p>
    <w:p w14:paraId="49DBFA2B" w14:textId="77777777" w:rsidR="00EB01AD" w:rsidRPr="00F65244" w:rsidRDefault="00EB01AD" w:rsidP="00EB01AD">
      <w:pPr>
        <w:tabs>
          <w:tab w:val="left" w:pos="7797"/>
          <w:tab w:val="right" w:pos="8640"/>
        </w:tabs>
        <w:jc w:val="both"/>
        <w:rPr>
          <w:rFonts w:ascii="Arial Narrow" w:hAnsi="Arial Narrow"/>
          <w:b/>
          <w:szCs w:val="24"/>
        </w:rPr>
      </w:pPr>
      <w:r w:rsidRPr="00F65244">
        <w:rPr>
          <w:rFonts w:ascii="Arial Narrow" w:hAnsi="Arial Narrow"/>
          <w:b/>
          <w:szCs w:val="24"/>
        </w:rPr>
        <w:t>Recreation and Tourism</w:t>
      </w:r>
    </w:p>
    <w:p w14:paraId="17192E66" w14:textId="75600858" w:rsidR="00EB01AD" w:rsidRPr="00F65244" w:rsidRDefault="00EB01AD" w:rsidP="00EB01AD">
      <w:pPr>
        <w:tabs>
          <w:tab w:val="left" w:pos="7797"/>
        </w:tabs>
        <w:jc w:val="both"/>
        <w:rPr>
          <w:rFonts w:ascii="Arial Narrow" w:hAnsi="Arial Narrow"/>
          <w:szCs w:val="24"/>
        </w:rPr>
      </w:pPr>
      <w:r w:rsidRPr="00F65244">
        <w:rPr>
          <w:rFonts w:ascii="Arial Narrow" w:hAnsi="Arial Narrow"/>
          <w:szCs w:val="24"/>
        </w:rPr>
        <w:t>Bachelor</w:t>
      </w:r>
      <w:r w:rsidR="007E10DF">
        <w:rPr>
          <w:rFonts w:ascii="Arial Narrow" w:hAnsi="Arial Narrow"/>
          <w:szCs w:val="24"/>
        </w:rPr>
        <w:t>s</w:t>
      </w:r>
      <w:r w:rsidRPr="00F65244">
        <w:rPr>
          <w:rFonts w:ascii="Arial Narrow" w:hAnsi="Arial Narrow"/>
          <w:szCs w:val="24"/>
        </w:rPr>
        <w:t xml:space="preserve"> of Tourism Studies                                                                                   </w:t>
      </w:r>
      <w:r w:rsidRPr="00F65244">
        <w:rPr>
          <w:rFonts w:ascii="Arial Narrow" w:hAnsi="Arial Narrow"/>
          <w:szCs w:val="24"/>
        </w:rPr>
        <w:tab/>
        <w:t>1RDEG1</w:t>
      </w:r>
    </w:p>
    <w:p w14:paraId="3C15AC50" w14:textId="77777777" w:rsidR="00EB01AD" w:rsidRPr="00F65244" w:rsidRDefault="00EB01AD" w:rsidP="00EB01AD">
      <w:pPr>
        <w:tabs>
          <w:tab w:val="left" w:pos="7797"/>
        </w:tabs>
        <w:jc w:val="both"/>
        <w:rPr>
          <w:rFonts w:ascii="Arial Narrow" w:hAnsi="Arial Narrow"/>
          <w:szCs w:val="24"/>
        </w:rPr>
      </w:pPr>
      <w:r w:rsidRPr="00F65244">
        <w:rPr>
          <w:rFonts w:ascii="Arial Narrow" w:hAnsi="Arial Narrow"/>
          <w:szCs w:val="24"/>
        </w:rPr>
        <w:t xml:space="preserve">Bachelor of Arts Honours in Recreation and Tourism                                                     </w:t>
      </w:r>
      <w:r w:rsidRPr="00F65244">
        <w:rPr>
          <w:rFonts w:ascii="Arial Narrow" w:hAnsi="Arial Narrow"/>
          <w:szCs w:val="24"/>
        </w:rPr>
        <w:tab/>
        <w:t>1HON21</w:t>
      </w:r>
    </w:p>
    <w:p w14:paraId="268047D0" w14:textId="77777777" w:rsidR="00EB01AD" w:rsidRPr="00F65244" w:rsidRDefault="00EB01AD" w:rsidP="00EB01AD">
      <w:pPr>
        <w:tabs>
          <w:tab w:val="left" w:pos="7797"/>
        </w:tabs>
        <w:jc w:val="both"/>
        <w:rPr>
          <w:rFonts w:ascii="Arial Narrow" w:hAnsi="Arial Narrow"/>
          <w:szCs w:val="24"/>
        </w:rPr>
      </w:pPr>
      <w:r w:rsidRPr="00F65244">
        <w:rPr>
          <w:rFonts w:ascii="Arial Narrow" w:hAnsi="Arial Narrow"/>
          <w:szCs w:val="24"/>
        </w:rPr>
        <w:t xml:space="preserve">Post-graduate Diploma in Recreation and Tourism                                                  </w:t>
      </w:r>
      <w:r w:rsidRPr="00F65244">
        <w:rPr>
          <w:rFonts w:ascii="Arial Narrow" w:hAnsi="Arial Narrow"/>
          <w:szCs w:val="24"/>
        </w:rPr>
        <w:tab/>
        <w:t>1PDRT1</w:t>
      </w:r>
    </w:p>
    <w:p w14:paraId="224FCCBB" w14:textId="77777777" w:rsidR="00EB01AD" w:rsidRPr="00F65244" w:rsidRDefault="00EB01AD" w:rsidP="00EB01AD">
      <w:pPr>
        <w:tabs>
          <w:tab w:val="left" w:pos="7797"/>
        </w:tabs>
        <w:jc w:val="both"/>
        <w:rPr>
          <w:rFonts w:ascii="Arial Narrow" w:hAnsi="Arial Narrow"/>
          <w:szCs w:val="24"/>
        </w:rPr>
      </w:pPr>
      <w:r w:rsidRPr="00F65244">
        <w:rPr>
          <w:rFonts w:ascii="Arial Narrow" w:hAnsi="Arial Narrow"/>
          <w:szCs w:val="24"/>
        </w:rPr>
        <w:t>Master of Tourism (Coursework)</w:t>
      </w:r>
      <w:r w:rsidRPr="00F65244">
        <w:rPr>
          <w:rFonts w:ascii="Arial Narrow" w:hAnsi="Arial Narrow"/>
          <w:szCs w:val="24"/>
        </w:rPr>
        <w:tab/>
        <w:t>1MAS21</w:t>
      </w:r>
    </w:p>
    <w:p w14:paraId="6A6DF76D" w14:textId="77777777" w:rsidR="00EB01AD" w:rsidRPr="00F65244" w:rsidRDefault="00EB01AD" w:rsidP="00EB01AD">
      <w:pPr>
        <w:tabs>
          <w:tab w:val="left" w:pos="7797"/>
        </w:tabs>
        <w:jc w:val="both"/>
        <w:rPr>
          <w:rFonts w:ascii="Arial Narrow" w:hAnsi="Arial Narrow"/>
          <w:szCs w:val="24"/>
        </w:rPr>
      </w:pPr>
      <w:r w:rsidRPr="00F65244">
        <w:rPr>
          <w:rFonts w:ascii="Arial Narrow" w:hAnsi="Arial Narrow"/>
          <w:szCs w:val="24"/>
        </w:rPr>
        <w:t>Master of Tourism (Research only)</w:t>
      </w:r>
      <w:r w:rsidRPr="00F65244">
        <w:rPr>
          <w:rFonts w:ascii="Arial Narrow" w:hAnsi="Arial Narrow"/>
          <w:szCs w:val="24"/>
        </w:rPr>
        <w:tab/>
        <w:t>1MAS22</w:t>
      </w:r>
    </w:p>
    <w:p w14:paraId="17B9F41B" w14:textId="77777777" w:rsidR="00EB01AD" w:rsidRPr="00F65244" w:rsidRDefault="00EB01AD" w:rsidP="00EB01AD">
      <w:pPr>
        <w:tabs>
          <w:tab w:val="left" w:pos="7797"/>
        </w:tabs>
        <w:jc w:val="both"/>
        <w:rPr>
          <w:rFonts w:ascii="Arial Narrow" w:hAnsi="Arial Narrow"/>
          <w:szCs w:val="24"/>
        </w:rPr>
      </w:pPr>
      <w:r w:rsidRPr="00F65244">
        <w:rPr>
          <w:rFonts w:ascii="Arial Narrow" w:hAnsi="Arial Narrow"/>
          <w:szCs w:val="24"/>
        </w:rPr>
        <w:t xml:space="preserve">Doctor of Philosophy in Tourism and Recreation                                                      </w:t>
      </w:r>
      <w:r w:rsidRPr="00F65244">
        <w:rPr>
          <w:rFonts w:ascii="Arial Narrow" w:hAnsi="Arial Narrow"/>
          <w:szCs w:val="24"/>
        </w:rPr>
        <w:tab/>
        <w:t>1DPH21</w:t>
      </w:r>
    </w:p>
    <w:p w14:paraId="53D66BAD" w14:textId="77777777" w:rsidR="00EB01AD" w:rsidRDefault="00EB01AD" w:rsidP="00EB01AD">
      <w:pPr>
        <w:pStyle w:val="NoSpacing"/>
        <w:jc w:val="both"/>
        <w:rPr>
          <w:rFonts w:ascii="Arial Narrow" w:hAnsi="Arial Narrow"/>
          <w:b/>
          <w:szCs w:val="24"/>
        </w:rPr>
      </w:pPr>
    </w:p>
    <w:p w14:paraId="63EDAAB4" w14:textId="77777777" w:rsidR="00EB01AD" w:rsidRDefault="00EB01AD" w:rsidP="00EB01AD">
      <w:pPr>
        <w:pStyle w:val="NoSpacing"/>
        <w:jc w:val="both"/>
        <w:rPr>
          <w:rFonts w:ascii="Arial Narrow" w:hAnsi="Arial Narrow"/>
          <w:b/>
          <w:szCs w:val="24"/>
        </w:rPr>
      </w:pPr>
    </w:p>
    <w:p w14:paraId="2FBAB9F2" w14:textId="77777777" w:rsidR="00EB01AD" w:rsidRDefault="00EB01AD" w:rsidP="00EB01AD">
      <w:pPr>
        <w:pStyle w:val="NoSpacing"/>
        <w:jc w:val="both"/>
        <w:rPr>
          <w:rFonts w:ascii="Arial Narrow" w:hAnsi="Arial Narrow"/>
          <w:b/>
          <w:szCs w:val="24"/>
        </w:rPr>
      </w:pPr>
    </w:p>
    <w:p w14:paraId="297C4ABD" w14:textId="77777777" w:rsidR="00EB01AD" w:rsidRPr="00F65244" w:rsidRDefault="00EB01AD" w:rsidP="00EB01AD">
      <w:pPr>
        <w:pStyle w:val="NoSpacing"/>
        <w:jc w:val="both"/>
        <w:rPr>
          <w:rFonts w:ascii="Arial Narrow" w:hAnsi="Arial Narrow"/>
          <w:b/>
          <w:szCs w:val="24"/>
        </w:rPr>
      </w:pPr>
    </w:p>
    <w:p w14:paraId="204BF5A0" w14:textId="77777777" w:rsidR="00EB01AD" w:rsidRPr="00F65244" w:rsidRDefault="00EB01AD" w:rsidP="00EB01AD">
      <w:pPr>
        <w:tabs>
          <w:tab w:val="left" w:pos="7797"/>
        </w:tabs>
        <w:jc w:val="both"/>
        <w:rPr>
          <w:rFonts w:ascii="Arial Narrow" w:hAnsi="Arial Narrow"/>
          <w:b/>
          <w:szCs w:val="24"/>
        </w:rPr>
      </w:pPr>
      <w:r w:rsidRPr="00F65244">
        <w:rPr>
          <w:rFonts w:ascii="Arial Narrow" w:hAnsi="Arial Narrow"/>
          <w:b/>
          <w:szCs w:val="24"/>
        </w:rPr>
        <w:lastRenderedPageBreak/>
        <w:t>Not offered in 2019</w:t>
      </w:r>
    </w:p>
    <w:p w14:paraId="1D1AC11C" w14:textId="77777777" w:rsidR="00EB01AD" w:rsidRPr="00F65244" w:rsidRDefault="00EB01AD" w:rsidP="00EB01AD">
      <w:pPr>
        <w:tabs>
          <w:tab w:val="left" w:pos="7797"/>
        </w:tabs>
        <w:jc w:val="both"/>
        <w:rPr>
          <w:rFonts w:ascii="Arial Narrow" w:hAnsi="Arial Narrow"/>
          <w:i/>
          <w:szCs w:val="24"/>
        </w:rPr>
      </w:pPr>
      <w:r w:rsidRPr="00F65244">
        <w:rPr>
          <w:rFonts w:ascii="Arial Narrow" w:hAnsi="Arial Narrow"/>
          <w:i/>
          <w:szCs w:val="24"/>
        </w:rPr>
        <w:t xml:space="preserve">Bachelors of Tourism Studies in Ecotourism Management                                   </w:t>
      </w:r>
      <w:r w:rsidRPr="00F65244">
        <w:rPr>
          <w:rFonts w:ascii="Arial Narrow" w:hAnsi="Arial Narrow"/>
          <w:i/>
          <w:szCs w:val="24"/>
        </w:rPr>
        <w:tab/>
      </w:r>
      <w:r>
        <w:rPr>
          <w:rFonts w:ascii="Arial Narrow" w:hAnsi="Arial Narrow"/>
          <w:i/>
          <w:szCs w:val="24"/>
        </w:rPr>
        <w:t>1</w:t>
      </w:r>
      <w:r w:rsidRPr="00F65244">
        <w:rPr>
          <w:rFonts w:ascii="Arial Narrow" w:hAnsi="Arial Narrow"/>
          <w:i/>
          <w:szCs w:val="24"/>
        </w:rPr>
        <w:t>RDEG2</w:t>
      </w:r>
    </w:p>
    <w:p w14:paraId="266F1BAD" w14:textId="77777777" w:rsidR="00EB01AD" w:rsidRPr="00F65244" w:rsidRDefault="00EB01AD" w:rsidP="00EB01AD">
      <w:pPr>
        <w:tabs>
          <w:tab w:val="left" w:pos="7797"/>
        </w:tabs>
        <w:jc w:val="both"/>
        <w:rPr>
          <w:rFonts w:ascii="Arial Narrow" w:hAnsi="Arial Narrow"/>
          <w:i/>
          <w:szCs w:val="24"/>
        </w:rPr>
      </w:pPr>
      <w:r w:rsidRPr="00F65244">
        <w:rPr>
          <w:rFonts w:ascii="Arial Narrow" w:hAnsi="Arial Narrow"/>
          <w:i/>
          <w:szCs w:val="24"/>
        </w:rPr>
        <w:t xml:space="preserve">Bachelors of Tourism Studies in Outdoor Recreation Management                         </w:t>
      </w:r>
      <w:r w:rsidRPr="00F65244">
        <w:rPr>
          <w:rFonts w:ascii="Arial Narrow" w:hAnsi="Arial Narrow"/>
          <w:i/>
          <w:szCs w:val="24"/>
        </w:rPr>
        <w:tab/>
      </w:r>
      <w:r>
        <w:rPr>
          <w:rFonts w:ascii="Arial Narrow" w:hAnsi="Arial Narrow"/>
          <w:i/>
          <w:szCs w:val="24"/>
        </w:rPr>
        <w:t>1</w:t>
      </w:r>
      <w:r w:rsidRPr="00F65244">
        <w:rPr>
          <w:rFonts w:ascii="Arial Narrow" w:hAnsi="Arial Narrow"/>
          <w:i/>
          <w:szCs w:val="24"/>
        </w:rPr>
        <w:t>RDEG3</w:t>
      </w:r>
    </w:p>
    <w:p w14:paraId="0F8580C9" w14:textId="77777777" w:rsidR="00EB01AD" w:rsidRPr="00F65244" w:rsidRDefault="00EB01AD" w:rsidP="00EB01AD">
      <w:pPr>
        <w:tabs>
          <w:tab w:val="left" w:pos="7797"/>
        </w:tabs>
        <w:jc w:val="both"/>
        <w:rPr>
          <w:rFonts w:ascii="Arial Narrow" w:hAnsi="Arial Narrow"/>
          <w:i/>
          <w:szCs w:val="24"/>
        </w:rPr>
      </w:pPr>
      <w:r w:rsidRPr="00F65244">
        <w:rPr>
          <w:rFonts w:ascii="Arial Narrow" w:hAnsi="Arial Narrow"/>
          <w:i/>
          <w:szCs w:val="24"/>
        </w:rPr>
        <w:t xml:space="preserve">Bachelors of Tourism Studies in Indigenous Tourism Development                        </w:t>
      </w:r>
      <w:r w:rsidRPr="00F65244">
        <w:rPr>
          <w:rFonts w:ascii="Arial Narrow" w:hAnsi="Arial Narrow"/>
          <w:i/>
          <w:szCs w:val="24"/>
        </w:rPr>
        <w:tab/>
      </w:r>
      <w:r>
        <w:rPr>
          <w:rFonts w:ascii="Arial Narrow" w:hAnsi="Arial Narrow"/>
          <w:i/>
          <w:szCs w:val="24"/>
        </w:rPr>
        <w:t>1</w:t>
      </w:r>
      <w:r w:rsidRPr="00F65244">
        <w:rPr>
          <w:rFonts w:ascii="Arial Narrow" w:hAnsi="Arial Narrow"/>
          <w:i/>
          <w:szCs w:val="24"/>
        </w:rPr>
        <w:t>RDEG4</w:t>
      </w:r>
    </w:p>
    <w:p w14:paraId="0FAA56B2" w14:textId="002D151A" w:rsidR="00EB01AD" w:rsidRPr="00F65244" w:rsidRDefault="00EB01AD" w:rsidP="00EB01AD">
      <w:pPr>
        <w:tabs>
          <w:tab w:val="left" w:pos="7797"/>
        </w:tabs>
        <w:jc w:val="both"/>
        <w:rPr>
          <w:rFonts w:ascii="Arial Narrow" w:hAnsi="Arial Narrow"/>
          <w:i/>
          <w:szCs w:val="24"/>
        </w:rPr>
      </w:pPr>
      <w:r w:rsidRPr="00F65244">
        <w:rPr>
          <w:rFonts w:ascii="Arial Narrow" w:hAnsi="Arial Narrow"/>
          <w:i/>
          <w:szCs w:val="24"/>
        </w:rPr>
        <w:t xml:space="preserve">Bachelors of Tourism Studies in Events Management                                            </w:t>
      </w:r>
      <w:r>
        <w:rPr>
          <w:rFonts w:ascii="Arial Narrow" w:hAnsi="Arial Narrow"/>
          <w:i/>
          <w:szCs w:val="24"/>
        </w:rPr>
        <w:tab/>
        <w:t>1</w:t>
      </w:r>
      <w:r w:rsidRPr="00F65244">
        <w:rPr>
          <w:rFonts w:ascii="Arial Narrow" w:hAnsi="Arial Narrow"/>
          <w:i/>
          <w:szCs w:val="24"/>
        </w:rPr>
        <w:t>RDEG5</w:t>
      </w:r>
    </w:p>
    <w:p w14:paraId="14CC9C92" w14:textId="77777777" w:rsidR="00EB01AD" w:rsidRDefault="00EB01AD" w:rsidP="00EB01AD">
      <w:pPr>
        <w:tabs>
          <w:tab w:val="left" w:pos="7655"/>
          <w:tab w:val="left" w:pos="7797"/>
          <w:tab w:val="left" w:pos="7938"/>
          <w:tab w:val="right" w:pos="8640"/>
        </w:tabs>
        <w:jc w:val="both"/>
        <w:rPr>
          <w:rFonts w:ascii="Arial Narrow" w:hAnsi="Arial Narrow"/>
          <w:b/>
          <w:szCs w:val="24"/>
        </w:rPr>
      </w:pPr>
    </w:p>
    <w:p w14:paraId="089F3F78" w14:textId="77777777" w:rsidR="00EB01AD" w:rsidRPr="00F65244" w:rsidRDefault="00EB01AD" w:rsidP="00EB01AD">
      <w:pPr>
        <w:tabs>
          <w:tab w:val="left" w:pos="7655"/>
          <w:tab w:val="left" w:pos="7797"/>
          <w:tab w:val="left" w:pos="7938"/>
          <w:tab w:val="right" w:pos="8640"/>
        </w:tabs>
        <w:jc w:val="both"/>
        <w:rPr>
          <w:rFonts w:ascii="Arial Narrow" w:hAnsi="Arial Narrow"/>
          <w:b/>
          <w:szCs w:val="24"/>
        </w:rPr>
      </w:pPr>
    </w:p>
    <w:p w14:paraId="60529B6F" w14:textId="77777777" w:rsidR="00EB01AD" w:rsidRPr="00F65244" w:rsidRDefault="00EB01AD" w:rsidP="00EB01AD">
      <w:pPr>
        <w:tabs>
          <w:tab w:val="left" w:pos="7655"/>
          <w:tab w:val="left" w:pos="7797"/>
          <w:tab w:val="left" w:pos="7938"/>
          <w:tab w:val="right" w:pos="8640"/>
        </w:tabs>
        <w:jc w:val="both"/>
        <w:rPr>
          <w:rFonts w:ascii="Arial Narrow" w:hAnsi="Arial Narrow"/>
          <w:b/>
          <w:szCs w:val="24"/>
        </w:rPr>
      </w:pPr>
      <w:r w:rsidRPr="00F65244">
        <w:rPr>
          <w:rFonts w:ascii="Arial Narrow" w:hAnsi="Arial Narrow"/>
          <w:b/>
          <w:szCs w:val="24"/>
        </w:rPr>
        <w:t xml:space="preserve">Social Work </w:t>
      </w:r>
    </w:p>
    <w:p w14:paraId="5C21DE0B" w14:textId="5C8F471B" w:rsidR="00EB01AD" w:rsidRPr="00F65244" w:rsidRDefault="00EB01AD" w:rsidP="00EB01AD">
      <w:pPr>
        <w:tabs>
          <w:tab w:val="left" w:pos="7398"/>
          <w:tab w:val="left" w:pos="7797"/>
          <w:tab w:val="left" w:pos="9576"/>
        </w:tabs>
        <w:jc w:val="both"/>
        <w:rPr>
          <w:rFonts w:ascii="Arial Narrow" w:hAnsi="Arial Narrow"/>
          <w:b/>
          <w:szCs w:val="24"/>
        </w:rPr>
      </w:pPr>
      <w:r w:rsidRPr="00F65244">
        <w:rPr>
          <w:rFonts w:ascii="Arial Narrow" w:hAnsi="Arial Narrow"/>
          <w:szCs w:val="24"/>
        </w:rPr>
        <w:t xml:space="preserve">Bachelor of Social Work </w:t>
      </w:r>
      <w:r w:rsidRPr="00F65244">
        <w:rPr>
          <w:rFonts w:ascii="Arial Narrow" w:hAnsi="Arial Narrow"/>
          <w:b/>
          <w:szCs w:val="24"/>
        </w:rPr>
        <w:t xml:space="preserve">(Offered only to pipeline students who registered </w:t>
      </w:r>
      <w:r>
        <w:rPr>
          <w:rFonts w:ascii="Arial Narrow" w:hAnsi="Arial Narrow"/>
          <w:b/>
          <w:szCs w:val="24"/>
        </w:rPr>
        <w:t xml:space="preserve">before </w:t>
      </w:r>
      <w:r w:rsidRPr="00F65244">
        <w:rPr>
          <w:rFonts w:ascii="Arial Narrow" w:hAnsi="Arial Narrow"/>
          <w:b/>
          <w:szCs w:val="24"/>
        </w:rPr>
        <w:t>2013)</w:t>
      </w:r>
      <w:r w:rsidR="007E10DF">
        <w:rPr>
          <w:rFonts w:ascii="Arial Narrow" w:hAnsi="Arial Narrow"/>
          <w:b/>
          <w:szCs w:val="24"/>
        </w:rPr>
        <w:t xml:space="preserve"> </w:t>
      </w:r>
      <w:r w:rsidRPr="00F65244">
        <w:rPr>
          <w:rFonts w:ascii="Arial Narrow" w:hAnsi="Arial Narrow"/>
          <w:szCs w:val="24"/>
        </w:rPr>
        <w:t>AWDEG1</w:t>
      </w:r>
    </w:p>
    <w:p w14:paraId="1A503B58" w14:textId="77777777" w:rsidR="00EB01AD" w:rsidRPr="00F65244" w:rsidRDefault="00EB01AD" w:rsidP="00EB01AD">
      <w:pPr>
        <w:tabs>
          <w:tab w:val="left" w:pos="7398"/>
          <w:tab w:val="left" w:pos="7655"/>
          <w:tab w:val="left" w:pos="7797"/>
          <w:tab w:val="left" w:pos="7938"/>
          <w:tab w:val="left" w:pos="8364"/>
          <w:tab w:val="left" w:pos="9576"/>
        </w:tabs>
        <w:jc w:val="both"/>
        <w:rPr>
          <w:rFonts w:ascii="Arial Narrow" w:hAnsi="Arial Narrow"/>
          <w:szCs w:val="24"/>
        </w:rPr>
      </w:pPr>
      <w:r w:rsidRPr="00F65244">
        <w:rPr>
          <w:rFonts w:ascii="Arial Narrow" w:hAnsi="Arial Narrow"/>
          <w:szCs w:val="24"/>
        </w:rPr>
        <w:t xml:space="preserve">Master of Social Work                                                                                         </w:t>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t>1MAS24</w:t>
      </w:r>
    </w:p>
    <w:p w14:paraId="13014F4D" w14:textId="77777777" w:rsidR="00EB01AD" w:rsidRPr="00F65244" w:rsidRDefault="00EB01AD" w:rsidP="00EB01AD">
      <w:pPr>
        <w:tabs>
          <w:tab w:val="left" w:pos="7398"/>
          <w:tab w:val="left" w:pos="7655"/>
          <w:tab w:val="left" w:pos="7797"/>
          <w:tab w:val="left" w:pos="7938"/>
          <w:tab w:val="left" w:pos="8364"/>
          <w:tab w:val="left" w:pos="9576"/>
        </w:tabs>
        <w:jc w:val="both"/>
        <w:rPr>
          <w:rFonts w:ascii="Arial Narrow" w:hAnsi="Arial Narrow"/>
          <w:szCs w:val="24"/>
        </w:rPr>
      </w:pPr>
      <w:r w:rsidRPr="00F65244">
        <w:rPr>
          <w:rFonts w:ascii="Arial Narrow" w:hAnsi="Arial Narrow"/>
          <w:szCs w:val="24"/>
        </w:rPr>
        <w:t xml:space="preserve">Master of Arts in Community Work                                                                     </w:t>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t>1MAS23</w:t>
      </w:r>
    </w:p>
    <w:p w14:paraId="344BF685" w14:textId="77777777" w:rsidR="00EB01AD" w:rsidRPr="00F65244" w:rsidRDefault="00EB01AD" w:rsidP="00EB01AD">
      <w:pPr>
        <w:tabs>
          <w:tab w:val="left" w:pos="7398"/>
          <w:tab w:val="left" w:pos="7655"/>
          <w:tab w:val="left" w:pos="7797"/>
          <w:tab w:val="left" w:pos="7938"/>
          <w:tab w:val="left" w:pos="8364"/>
          <w:tab w:val="left" w:pos="9576"/>
        </w:tabs>
        <w:jc w:val="both"/>
        <w:rPr>
          <w:rFonts w:ascii="Arial Narrow" w:hAnsi="Arial Narrow"/>
          <w:szCs w:val="24"/>
        </w:rPr>
      </w:pPr>
      <w:r w:rsidRPr="00F65244">
        <w:rPr>
          <w:rFonts w:ascii="Arial Narrow" w:hAnsi="Arial Narrow"/>
          <w:szCs w:val="24"/>
        </w:rPr>
        <w:t xml:space="preserve">Doctor of Philosophy in Social Work                                                                     </w:t>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t>1DPH23</w:t>
      </w:r>
    </w:p>
    <w:p w14:paraId="613D12F9" w14:textId="77777777" w:rsidR="00EB01AD" w:rsidRPr="00F65244" w:rsidRDefault="00EB01AD" w:rsidP="00EB01AD">
      <w:pPr>
        <w:tabs>
          <w:tab w:val="left" w:pos="7398"/>
          <w:tab w:val="left" w:pos="7655"/>
          <w:tab w:val="left" w:pos="7797"/>
          <w:tab w:val="left" w:pos="7938"/>
          <w:tab w:val="left" w:pos="8364"/>
          <w:tab w:val="left" w:pos="9576"/>
        </w:tabs>
        <w:jc w:val="both"/>
        <w:rPr>
          <w:rFonts w:ascii="Arial Narrow" w:hAnsi="Arial Narrow"/>
          <w:szCs w:val="24"/>
        </w:rPr>
      </w:pPr>
      <w:r w:rsidRPr="00F65244">
        <w:rPr>
          <w:rFonts w:ascii="Arial Narrow" w:hAnsi="Arial Narrow"/>
          <w:szCs w:val="24"/>
        </w:rPr>
        <w:t xml:space="preserve">Postgraduate Diploma in Community Development                                           </w:t>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t>1DIP23</w:t>
      </w:r>
    </w:p>
    <w:p w14:paraId="7F0DBF4F" w14:textId="77777777" w:rsidR="00EB01AD" w:rsidRPr="00F65244" w:rsidRDefault="00EB01AD" w:rsidP="00EB01AD">
      <w:pPr>
        <w:tabs>
          <w:tab w:val="left" w:pos="7797"/>
          <w:tab w:val="left" w:pos="7938"/>
          <w:tab w:val="left" w:pos="8364"/>
          <w:tab w:val="right" w:pos="8640"/>
        </w:tabs>
        <w:jc w:val="both"/>
        <w:rPr>
          <w:rFonts w:ascii="Arial Narrow" w:hAnsi="Arial Narrow"/>
          <w:b/>
          <w:szCs w:val="24"/>
        </w:rPr>
      </w:pPr>
    </w:p>
    <w:p w14:paraId="4D712645" w14:textId="77777777" w:rsidR="00EB01AD" w:rsidRPr="00F65244" w:rsidRDefault="00EB01AD" w:rsidP="00EB01AD">
      <w:pPr>
        <w:tabs>
          <w:tab w:val="left" w:pos="7797"/>
          <w:tab w:val="left" w:pos="7938"/>
          <w:tab w:val="left" w:pos="8364"/>
        </w:tabs>
        <w:jc w:val="both"/>
        <w:rPr>
          <w:rFonts w:ascii="Arial Narrow" w:hAnsi="Arial Narrow"/>
          <w:b/>
          <w:szCs w:val="24"/>
        </w:rPr>
      </w:pPr>
      <w:r w:rsidRPr="00F65244">
        <w:rPr>
          <w:rFonts w:ascii="Arial Narrow" w:hAnsi="Arial Narrow"/>
          <w:b/>
          <w:szCs w:val="24"/>
        </w:rPr>
        <w:t>Sociology</w:t>
      </w:r>
    </w:p>
    <w:p w14:paraId="08D6068D" w14:textId="77777777" w:rsidR="00EB01AD" w:rsidRPr="00F65244" w:rsidRDefault="00EB01AD" w:rsidP="00EB01AD">
      <w:pPr>
        <w:tabs>
          <w:tab w:val="left" w:pos="7398"/>
          <w:tab w:val="left" w:pos="7797"/>
          <w:tab w:val="left" w:pos="7938"/>
          <w:tab w:val="left" w:pos="8364"/>
          <w:tab w:val="left" w:pos="9576"/>
        </w:tabs>
        <w:jc w:val="both"/>
        <w:rPr>
          <w:rFonts w:ascii="Arial Narrow" w:hAnsi="Arial Narrow"/>
          <w:szCs w:val="24"/>
        </w:rPr>
      </w:pPr>
      <w:r w:rsidRPr="00F65244">
        <w:rPr>
          <w:rFonts w:ascii="Arial Narrow" w:hAnsi="Arial Narrow"/>
          <w:szCs w:val="24"/>
        </w:rPr>
        <w:t xml:space="preserve">Bachelor of Arts in Sociology                                                                                   </w:t>
      </w:r>
      <w:r w:rsidRPr="00F65244">
        <w:rPr>
          <w:rFonts w:ascii="Arial Narrow" w:hAnsi="Arial Narrow"/>
          <w:szCs w:val="24"/>
        </w:rPr>
        <w:tab/>
      </w:r>
      <w:r w:rsidRPr="00F65244">
        <w:rPr>
          <w:rFonts w:ascii="Arial Narrow" w:hAnsi="Arial Narrow"/>
          <w:szCs w:val="24"/>
        </w:rPr>
        <w:tab/>
        <w:t>1SDEG1</w:t>
      </w:r>
    </w:p>
    <w:p w14:paraId="15C60EC4" w14:textId="3A40AF94" w:rsidR="00EB01AD" w:rsidRPr="00F65244" w:rsidRDefault="00EB01AD" w:rsidP="00EB01AD">
      <w:pPr>
        <w:tabs>
          <w:tab w:val="left" w:pos="7371"/>
          <w:tab w:val="left" w:pos="7655"/>
          <w:tab w:val="left" w:pos="7797"/>
          <w:tab w:val="left" w:pos="9576"/>
        </w:tabs>
        <w:jc w:val="both"/>
        <w:rPr>
          <w:rFonts w:ascii="Arial Narrow" w:hAnsi="Arial Narrow"/>
          <w:szCs w:val="24"/>
        </w:rPr>
      </w:pPr>
      <w:r w:rsidRPr="00F65244">
        <w:rPr>
          <w:rFonts w:ascii="Arial Narrow" w:hAnsi="Arial Narrow"/>
          <w:szCs w:val="24"/>
        </w:rPr>
        <w:t xml:space="preserve">Bachelor of Arts </w:t>
      </w:r>
      <w:r w:rsidR="00FC2F12">
        <w:rPr>
          <w:rFonts w:ascii="Arial Narrow" w:hAnsi="Arial Narrow"/>
          <w:szCs w:val="24"/>
        </w:rPr>
        <w:t xml:space="preserve">in </w:t>
      </w:r>
      <w:r w:rsidRPr="00F65244">
        <w:rPr>
          <w:rFonts w:ascii="Arial Narrow" w:hAnsi="Arial Narrow"/>
          <w:szCs w:val="24"/>
        </w:rPr>
        <w:t xml:space="preserve">Industrial Sociology                                                                     </w:t>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t>1SDEG2</w:t>
      </w:r>
    </w:p>
    <w:p w14:paraId="6A3129E0" w14:textId="77777777" w:rsidR="00EB01AD" w:rsidRPr="00F65244" w:rsidRDefault="00EB01AD" w:rsidP="00EB01AD">
      <w:pPr>
        <w:tabs>
          <w:tab w:val="left" w:pos="7371"/>
          <w:tab w:val="left" w:pos="7655"/>
          <w:tab w:val="left" w:pos="7797"/>
          <w:tab w:val="left" w:pos="9576"/>
        </w:tabs>
        <w:jc w:val="both"/>
        <w:rPr>
          <w:rFonts w:ascii="Arial Narrow" w:hAnsi="Arial Narrow"/>
          <w:szCs w:val="24"/>
        </w:rPr>
      </w:pPr>
      <w:r w:rsidRPr="00F65244">
        <w:rPr>
          <w:rFonts w:ascii="Arial Narrow" w:hAnsi="Arial Narrow"/>
          <w:szCs w:val="24"/>
        </w:rPr>
        <w:t xml:space="preserve">Bachelor of Arts Honours in Sociology                                                                        </w:t>
      </w:r>
      <w:r w:rsidRPr="00F65244">
        <w:rPr>
          <w:rFonts w:ascii="Arial Narrow" w:hAnsi="Arial Narrow"/>
          <w:szCs w:val="24"/>
        </w:rPr>
        <w:tab/>
      </w:r>
      <w:r w:rsidRPr="00F65244">
        <w:rPr>
          <w:rFonts w:ascii="Arial Narrow" w:hAnsi="Arial Narrow"/>
          <w:szCs w:val="24"/>
        </w:rPr>
        <w:tab/>
      </w:r>
      <w:r>
        <w:rPr>
          <w:rFonts w:ascii="Arial Narrow" w:hAnsi="Arial Narrow"/>
          <w:szCs w:val="24"/>
        </w:rPr>
        <w:tab/>
      </w:r>
      <w:r w:rsidRPr="00F65244">
        <w:rPr>
          <w:rFonts w:ascii="Arial Narrow" w:hAnsi="Arial Narrow"/>
          <w:szCs w:val="24"/>
        </w:rPr>
        <w:t>1HON26</w:t>
      </w:r>
    </w:p>
    <w:p w14:paraId="7B206ACF" w14:textId="77777777" w:rsidR="00EB01AD" w:rsidRPr="00F65244" w:rsidRDefault="00EB01AD" w:rsidP="00EB01AD">
      <w:pPr>
        <w:tabs>
          <w:tab w:val="left" w:pos="7371"/>
          <w:tab w:val="left" w:pos="7655"/>
          <w:tab w:val="left" w:pos="7797"/>
          <w:tab w:val="left" w:pos="9576"/>
        </w:tabs>
        <w:jc w:val="both"/>
        <w:rPr>
          <w:rFonts w:ascii="Arial Narrow" w:hAnsi="Arial Narrow"/>
          <w:szCs w:val="24"/>
        </w:rPr>
      </w:pPr>
      <w:r w:rsidRPr="00F65244">
        <w:rPr>
          <w:rFonts w:ascii="Arial Narrow" w:hAnsi="Arial Narrow"/>
          <w:szCs w:val="24"/>
        </w:rPr>
        <w:t xml:space="preserve">Master of Arts in Sociology                                                                                       </w:t>
      </w:r>
      <w:r w:rsidRPr="00F65244">
        <w:rPr>
          <w:rFonts w:ascii="Arial Narrow" w:hAnsi="Arial Narrow"/>
          <w:szCs w:val="24"/>
        </w:rPr>
        <w:tab/>
      </w:r>
      <w:r w:rsidRPr="00F65244">
        <w:rPr>
          <w:rFonts w:ascii="Arial Narrow" w:hAnsi="Arial Narrow"/>
          <w:szCs w:val="24"/>
        </w:rPr>
        <w:tab/>
      </w:r>
      <w:r>
        <w:rPr>
          <w:rFonts w:ascii="Arial Narrow" w:hAnsi="Arial Narrow"/>
          <w:szCs w:val="24"/>
        </w:rPr>
        <w:tab/>
      </w:r>
      <w:r w:rsidRPr="00F65244">
        <w:rPr>
          <w:rFonts w:ascii="Arial Narrow" w:hAnsi="Arial Narrow"/>
          <w:szCs w:val="24"/>
        </w:rPr>
        <w:t>1MAS26</w:t>
      </w:r>
    </w:p>
    <w:p w14:paraId="25AE91BE" w14:textId="77777777" w:rsidR="00EB01AD" w:rsidRPr="00F65244" w:rsidRDefault="00EB01AD" w:rsidP="00EB01AD">
      <w:pPr>
        <w:tabs>
          <w:tab w:val="left" w:pos="7371"/>
          <w:tab w:val="left" w:pos="7655"/>
          <w:tab w:val="left" w:pos="7797"/>
          <w:tab w:val="left" w:pos="9576"/>
        </w:tabs>
        <w:jc w:val="both"/>
        <w:rPr>
          <w:rFonts w:ascii="Arial Narrow" w:hAnsi="Arial Narrow"/>
          <w:szCs w:val="24"/>
        </w:rPr>
      </w:pPr>
      <w:r w:rsidRPr="00F65244">
        <w:rPr>
          <w:rFonts w:ascii="Arial Narrow" w:hAnsi="Arial Narrow"/>
          <w:szCs w:val="24"/>
        </w:rPr>
        <w:t xml:space="preserve">Doctor of Philosophy in Sociology                                                                            </w:t>
      </w:r>
      <w:r w:rsidRPr="00F65244">
        <w:rPr>
          <w:rFonts w:ascii="Arial Narrow" w:hAnsi="Arial Narrow"/>
          <w:szCs w:val="24"/>
        </w:rPr>
        <w:tab/>
      </w:r>
      <w:r w:rsidRPr="00F65244">
        <w:rPr>
          <w:rFonts w:ascii="Arial Narrow" w:hAnsi="Arial Narrow"/>
          <w:szCs w:val="24"/>
        </w:rPr>
        <w:tab/>
      </w:r>
      <w:r>
        <w:rPr>
          <w:rFonts w:ascii="Arial Narrow" w:hAnsi="Arial Narrow"/>
          <w:szCs w:val="24"/>
        </w:rPr>
        <w:tab/>
      </w:r>
      <w:r w:rsidRPr="00F65244">
        <w:rPr>
          <w:rFonts w:ascii="Arial Narrow" w:hAnsi="Arial Narrow"/>
          <w:szCs w:val="24"/>
        </w:rPr>
        <w:t>1DPH26</w:t>
      </w:r>
    </w:p>
    <w:p w14:paraId="3519FA52" w14:textId="77777777" w:rsidR="00EB01AD" w:rsidRPr="00F65244" w:rsidRDefault="00EB01AD" w:rsidP="00EB01AD">
      <w:pPr>
        <w:tabs>
          <w:tab w:val="left" w:pos="7371"/>
          <w:tab w:val="left" w:pos="7655"/>
          <w:tab w:val="left" w:pos="7797"/>
          <w:tab w:val="left" w:pos="9576"/>
        </w:tabs>
        <w:jc w:val="both"/>
        <w:rPr>
          <w:rFonts w:ascii="Arial Narrow" w:hAnsi="Arial Narrow"/>
          <w:szCs w:val="24"/>
        </w:rPr>
      </w:pPr>
      <w:r w:rsidRPr="00F65244">
        <w:rPr>
          <w:rFonts w:ascii="Arial Narrow" w:hAnsi="Arial Narrow"/>
          <w:szCs w:val="24"/>
        </w:rPr>
        <w:t xml:space="preserve">Doctor of Philosophy in Industrial Sociology                                                            </w:t>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t>1DPH27</w:t>
      </w:r>
    </w:p>
    <w:p w14:paraId="40A4DC87" w14:textId="77777777" w:rsidR="00EB01AD" w:rsidRPr="00F65244" w:rsidRDefault="00EB01AD" w:rsidP="00EB01AD">
      <w:pPr>
        <w:pStyle w:val="NoSpacing"/>
        <w:jc w:val="both"/>
        <w:rPr>
          <w:rFonts w:ascii="Arial Narrow" w:hAnsi="Arial Narrow"/>
          <w:b/>
          <w:szCs w:val="24"/>
        </w:rPr>
      </w:pPr>
    </w:p>
    <w:p w14:paraId="0FACFE7D" w14:textId="77777777" w:rsidR="00EB01AD" w:rsidRPr="00F65244" w:rsidRDefault="00EB01AD" w:rsidP="00EB01AD">
      <w:pPr>
        <w:jc w:val="both"/>
        <w:rPr>
          <w:rFonts w:ascii="Arial Narrow" w:hAnsi="Arial Narrow"/>
          <w:b/>
          <w:szCs w:val="24"/>
          <w:u w:val="single"/>
        </w:rPr>
      </w:pPr>
      <w:r w:rsidRPr="00F65244">
        <w:rPr>
          <w:rFonts w:ascii="Arial Narrow" w:hAnsi="Arial Narrow"/>
          <w:b/>
          <w:szCs w:val="24"/>
          <w:u w:val="single"/>
        </w:rPr>
        <w:t>GENERAL CRITERIA FOR ADMINISTRATION</w:t>
      </w:r>
    </w:p>
    <w:p w14:paraId="7AABB3E9" w14:textId="77777777" w:rsidR="00EB01AD" w:rsidRPr="00F65244" w:rsidRDefault="00EB01AD" w:rsidP="00EB01AD">
      <w:pPr>
        <w:jc w:val="both"/>
        <w:rPr>
          <w:rFonts w:ascii="Arial Narrow" w:hAnsi="Arial Narrow"/>
          <w:b/>
          <w:szCs w:val="24"/>
          <w:u w:val="single"/>
        </w:rPr>
      </w:pPr>
    </w:p>
    <w:p w14:paraId="2821DBD2" w14:textId="77777777" w:rsidR="00EB01AD" w:rsidRPr="00F65244" w:rsidRDefault="00EB01AD" w:rsidP="00EB01AD">
      <w:pPr>
        <w:pStyle w:val="NoSpacing"/>
        <w:ind w:left="720" w:hanging="720"/>
        <w:jc w:val="both"/>
        <w:rPr>
          <w:rFonts w:ascii="Arial Narrow" w:hAnsi="Arial Narrow"/>
          <w:b/>
          <w:strike/>
          <w:szCs w:val="24"/>
        </w:rPr>
      </w:pPr>
      <w:r w:rsidRPr="00F65244">
        <w:rPr>
          <w:rFonts w:ascii="Arial Narrow" w:hAnsi="Arial Narrow"/>
          <w:b/>
          <w:szCs w:val="24"/>
        </w:rPr>
        <w:t>1.</w:t>
      </w:r>
      <w:r w:rsidRPr="00F65244">
        <w:rPr>
          <w:rFonts w:ascii="Arial Narrow" w:hAnsi="Arial Narrow"/>
          <w:b/>
          <w:szCs w:val="24"/>
        </w:rPr>
        <w:tab/>
        <w:t xml:space="preserve">General Admission requirements for undergraduate programmes offered in the Faculty of Arts </w:t>
      </w:r>
    </w:p>
    <w:p w14:paraId="35FAC99A" w14:textId="77777777" w:rsidR="00EB01AD" w:rsidRPr="00F65244" w:rsidRDefault="00EB01AD" w:rsidP="00EB01AD">
      <w:pPr>
        <w:ind w:left="720"/>
        <w:jc w:val="both"/>
        <w:rPr>
          <w:rFonts w:ascii="Arial Narrow" w:hAnsi="Arial Narrow"/>
          <w:szCs w:val="24"/>
        </w:rPr>
      </w:pPr>
      <w:r w:rsidRPr="00F65244">
        <w:rPr>
          <w:rFonts w:ascii="Arial Narrow" w:hAnsi="Arial Narrow"/>
          <w:szCs w:val="24"/>
        </w:rPr>
        <w:t>To register for any undergraduate programme, prospective students must meet the following requirements for the particular programme:</w:t>
      </w:r>
    </w:p>
    <w:p w14:paraId="7114E944" w14:textId="77777777" w:rsidR="00EB01AD" w:rsidRPr="00F65244" w:rsidRDefault="00EB01AD" w:rsidP="00EB01AD">
      <w:pPr>
        <w:pStyle w:val="NoSpacing"/>
        <w:jc w:val="both"/>
        <w:rPr>
          <w:rFonts w:ascii="Arial Narrow" w:hAnsi="Arial Narrow"/>
          <w:szCs w:val="24"/>
        </w:rPr>
      </w:pPr>
    </w:p>
    <w:p w14:paraId="4A45CB1E" w14:textId="77777777" w:rsidR="00EB01AD" w:rsidRDefault="00EB01AD" w:rsidP="00EB01AD">
      <w:pPr>
        <w:pStyle w:val="NoSpacing"/>
        <w:jc w:val="both"/>
        <w:rPr>
          <w:rFonts w:ascii="Arial Narrow" w:hAnsi="Arial Narrow"/>
          <w:b/>
          <w:szCs w:val="24"/>
        </w:rPr>
      </w:pPr>
      <w:r w:rsidRPr="00F65244">
        <w:rPr>
          <w:rFonts w:ascii="Arial Narrow" w:hAnsi="Arial Narrow"/>
          <w:b/>
          <w:szCs w:val="24"/>
        </w:rPr>
        <w:t>Table 1: Faculty of Arts Admission Requirements</w:t>
      </w:r>
    </w:p>
    <w:p w14:paraId="728E09A6" w14:textId="77777777" w:rsidR="00EB01AD" w:rsidRPr="00F65244" w:rsidRDefault="00EB01AD" w:rsidP="00EB01AD">
      <w:pPr>
        <w:pStyle w:val="NoSpacing"/>
        <w:jc w:val="both"/>
        <w:rPr>
          <w:rFonts w:ascii="Arial Narrow" w:hAnsi="Arial Narrow"/>
          <w:b/>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992"/>
        <w:gridCol w:w="4536"/>
      </w:tblGrid>
      <w:tr w:rsidR="00EB01AD" w:rsidRPr="00F65244" w14:paraId="5E716568" w14:textId="77777777" w:rsidTr="00EB01AD">
        <w:tc>
          <w:tcPr>
            <w:tcW w:w="3686" w:type="dxa"/>
            <w:shd w:val="clear" w:color="auto" w:fill="auto"/>
          </w:tcPr>
          <w:p w14:paraId="4E1517A5" w14:textId="77777777" w:rsidR="00EB01AD" w:rsidRPr="00F65244" w:rsidRDefault="00EB01AD" w:rsidP="00EB01AD">
            <w:pPr>
              <w:pStyle w:val="NoSpacing"/>
              <w:jc w:val="both"/>
              <w:rPr>
                <w:rFonts w:ascii="Arial Narrow" w:hAnsi="Arial Narrow"/>
                <w:b/>
                <w:szCs w:val="24"/>
              </w:rPr>
            </w:pPr>
            <w:r w:rsidRPr="00F65244">
              <w:rPr>
                <w:rFonts w:ascii="Arial Narrow" w:hAnsi="Arial Narrow"/>
                <w:b/>
                <w:szCs w:val="24"/>
              </w:rPr>
              <w:t>Qualification Title</w:t>
            </w:r>
          </w:p>
        </w:tc>
        <w:tc>
          <w:tcPr>
            <w:tcW w:w="992" w:type="dxa"/>
            <w:shd w:val="clear" w:color="auto" w:fill="auto"/>
          </w:tcPr>
          <w:p w14:paraId="1A38F5FA" w14:textId="77777777" w:rsidR="00EB01AD" w:rsidRPr="00F65244" w:rsidRDefault="00EB01AD" w:rsidP="00EB01AD">
            <w:pPr>
              <w:pStyle w:val="NoSpacing"/>
              <w:jc w:val="both"/>
              <w:rPr>
                <w:rFonts w:ascii="Arial Narrow" w:hAnsi="Arial Narrow"/>
                <w:b/>
                <w:szCs w:val="24"/>
              </w:rPr>
            </w:pPr>
            <w:r w:rsidRPr="00F65244">
              <w:rPr>
                <w:rFonts w:ascii="Arial Narrow" w:hAnsi="Arial Narrow"/>
                <w:b/>
                <w:szCs w:val="24"/>
              </w:rPr>
              <w:t>Year/s</w:t>
            </w:r>
          </w:p>
        </w:tc>
        <w:tc>
          <w:tcPr>
            <w:tcW w:w="4536" w:type="dxa"/>
            <w:shd w:val="clear" w:color="auto" w:fill="auto"/>
          </w:tcPr>
          <w:p w14:paraId="164133EA" w14:textId="77777777" w:rsidR="00EB01AD" w:rsidRPr="00F65244" w:rsidRDefault="00EB01AD" w:rsidP="00EB01AD">
            <w:pPr>
              <w:pStyle w:val="NoSpacing"/>
              <w:jc w:val="both"/>
              <w:rPr>
                <w:rFonts w:ascii="Arial Narrow" w:hAnsi="Arial Narrow"/>
                <w:b/>
                <w:szCs w:val="24"/>
              </w:rPr>
            </w:pPr>
            <w:r w:rsidRPr="00F65244">
              <w:rPr>
                <w:rFonts w:ascii="Arial Narrow" w:hAnsi="Arial Narrow"/>
                <w:b/>
                <w:szCs w:val="24"/>
              </w:rPr>
              <w:t>Minimum Admission Requirements</w:t>
            </w:r>
          </w:p>
        </w:tc>
      </w:tr>
      <w:tr w:rsidR="00EB01AD" w:rsidRPr="00F65244" w14:paraId="6FD81007" w14:textId="77777777" w:rsidTr="00EB01AD">
        <w:tc>
          <w:tcPr>
            <w:tcW w:w="3686" w:type="dxa"/>
            <w:shd w:val="clear" w:color="auto" w:fill="auto"/>
          </w:tcPr>
          <w:p w14:paraId="3F4C38F9" w14:textId="77777777" w:rsidR="00EB01AD" w:rsidRPr="00F65244" w:rsidRDefault="00EB01AD" w:rsidP="00EB01AD">
            <w:pPr>
              <w:pStyle w:val="NoSpacing"/>
              <w:jc w:val="both"/>
              <w:rPr>
                <w:rFonts w:ascii="Arial Narrow" w:hAnsi="Arial Narrow"/>
                <w:szCs w:val="24"/>
              </w:rPr>
            </w:pPr>
            <w:r w:rsidRPr="00F65244">
              <w:rPr>
                <w:rFonts w:ascii="Arial Narrow" w:hAnsi="Arial Narrow"/>
                <w:szCs w:val="24"/>
              </w:rPr>
              <w:t>Bachelor's Degree</w:t>
            </w:r>
          </w:p>
          <w:p w14:paraId="6A327B67" w14:textId="77777777" w:rsidR="00EB01AD" w:rsidRPr="00F65244" w:rsidRDefault="00EB01AD" w:rsidP="00EB01AD">
            <w:pPr>
              <w:pStyle w:val="NoSpacing"/>
              <w:jc w:val="both"/>
              <w:rPr>
                <w:rFonts w:ascii="Arial Narrow" w:hAnsi="Arial Narrow"/>
                <w:szCs w:val="24"/>
              </w:rPr>
            </w:pPr>
          </w:p>
          <w:p w14:paraId="2DB4FB2E" w14:textId="77777777" w:rsidR="00EB01AD" w:rsidRPr="00F65244" w:rsidRDefault="00EB01AD" w:rsidP="00EB01AD">
            <w:pPr>
              <w:pStyle w:val="NoSpacing"/>
              <w:jc w:val="both"/>
              <w:rPr>
                <w:rFonts w:ascii="Arial Narrow" w:hAnsi="Arial Narrow"/>
                <w:szCs w:val="24"/>
              </w:rPr>
            </w:pPr>
            <w:r w:rsidRPr="00F65244">
              <w:rPr>
                <w:rFonts w:ascii="Arial Narrow" w:hAnsi="Arial Narrow"/>
                <w:szCs w:val="24"/>
              </w:rPr>
              <w:t>Professional Degree</w:t>
            </w:r>
          </w:p>
        </w:tc>
        <w:tc>
          <w:tcPr>
            <w:tcW w:w="992" w:type="dxa"/>
            <w:shd w:val="clear" w:color="auto" w:fill="auto"/>
          </w:tcPr>
          <w:p w14:paraId="1314E89C" w14:textId="77777777" w:rsidR="00EB01AD" w:rsidRPr="00F65244" w:rsidRDefault="00EB01AD" w:rsidP="00EB01AD">
            <w:pPr>
              <w:pStyle w:val="NoSpacing"/>
              <w:jc w:val="both"/>
              <w:rPr>
                <w:rFonts w:ascii="Arial Narrow" w:hAnsi="Arial Narrow"/>
                <w:szCs w:val="24"/>
              </w:rPr>
            </w:pPr>
            <w:r w:rsidRPr="00F65244">
              <w:rPr>
                <w:rFonts w:ascii="Arial Narrow" w:hAnsi="Arial Narrow"/>
                <w:szCs w:val="24"/>
              </w:rPr>
              <w:t>3</w:t>
            </w:r>
          </w:p>
          <w:p w14:paraId="242C546F" w14:textId="77777777" w:rsidR="00EB01AD" w:rsidRPr="00F65244" w:rsidRDefault="00EB01AD" w:rsidP="00EB01AD">
            <w:pPr>
              <w:pStyle w:val="NoSpacing"/>
              <w:jc w:val="both"/>
              <w:rPr>
                <w:rFonts w:ascii="Arial Narrow" w:hAnsi="Arial Narrow"/>
                <w:szCs w:val="24"/>
              </w:rPr>
            </w:pPr>
          </w:p>
          <w:p w14:paraId="53AFDCCC" w14:textId="77777777" w:rsidR="00EB01AD" w:rsidRPr="00F65244" w:rsidRDefault="00EB01AD" w:rsidP="00EB01AD">
            <w:pPr>
              <w:pStyle w:val="NoSpacing"/>
              <w:jc w:val="both"/>
              <w:rPr>
                <w:rFonts w:ascii="Arial Narrow" w:hAnsi="Arial Narrow"/>
                <w:szCs w:val="24"/>
              </w:rPr>
            </w:pPr>
            <w:r w:rsidRPr="00F65244">
              <w:rPr>
                <w:rFonts w:ascii="Arial Narrow" w:hAnsi="Arial Narrow"/>
                <w:szCs w:val="24"/>
              </w:rPr>
              <w:t>4</w:t>
            </w:r>
          </w:p>
        </w:tc>
        <w:tc>
          <w:tcPr>
            <w:tcW w:w="4536" w:type="dxa"/>
            <w:shd w:val="clear" w:color="auto" w:fill="auto"/>
          </w:tcPr>
          <w:p w14:paraId="1CB659F9" w14:textId="7FA7CDA5" w:rsidR="00EB01AD" w:rsidRPr="00F65244" w:rsidRDefault="00EB01AD" w:rsidP="00EB01AD">
            <w:pPr>
              <w:pStyle w:val="NoSpacing"/>
              <w:tabs>
                <w:tab w:val="left" w:pos="0"/>
                <w:tab w:val="left" w:pos="74"/>
                <w:tab w:val="left" w:pos="169"/>
                <w:tab w:val="left" w:pos="904"/>
              </w:tabs>
              <w:jc w:val="both"/>
              <w:rPr>
                <w:rFonts w:ascii="Arial Narrow" w:hAnsi="Arial Narrow"/>
                <w:szCs w:val="24"/>
              </w:rPr>
            </w:pPr>
            <w:r w:rsidRPr="00F65244">
              <w:rPr>
                <w:rFonts w:ascii="Arial Narrow" w:hAnsi="Arial Narrow"/>
                <w:szCs w:val="24"/>
              </w:rPr>
              <w:t xml:space="preserve">(a) The minimum admission requirement is a National Senior Certificate (NSC) as certified by Umalusi (The Quality Council) with an achievement rating of 4 (Adequate achievement, 50-59%) or better in four subjects chosen from the following recognized 20-credit NSC subjects (known as the “designated subject list”): Accounting, Agricultural Sciences, Business Studies, </w:t>
            </w:r>
            <w:r w:rsidR="00FC2F12" w:rsidRPr="00F65244">
              <w:rPr>
                <w:rFonts w:ascii="Arial Narrow" w:hAnsi="Arial Narrow"/>
                <w:szCs w:val="24"/>
              </w:rPr>
              <w:t>Consumer Studies,</w:t>
            </w:r>
            <w:r w:rsidR="00FC2F12">
              <w:rPr>
                <w:rFonts w:ascii="Arial Narrow" w:hAnsi="Arial Narrow"/>
                <w:szCs w:val="24"/>
              </w:rPr>
              <w:t xml:space="preserve"> </w:t>
            </w:r>
            <w:r w:rsidRPr="00F65244">
              <w:rPr>
                <w:rFonts w:ascii="Arial Narrow" w:hAnsi="Arial Narrow"/>
                <w:szCs w:val="24"/>
              </w:rPr>
              <w:t xml:space="preserve">Dramatic  Arts, Economics, Engineering Graphics and Design, Geography, History, Information Technology, Languages (one language of learning and teaching at a higher education institution and two other recognized language subjects), Life Sciences, Mathematics, Mathematical Literacy, Music, Physical Sciences, Religion Studies, Tourism, Visual Arts; an achievement of 3 (40 - 49%) in Life Orientation; and an achievement </w:t>
            </w:r>
            <w:r w:rsidRPr="00F65244">
              <w:rPr>
                <w:rFonts w:ascii="Arial Narrow" w:hAnsi="Arial Narrow"/>
                <w:szCs w:val="24"/>
              </w:rPr>
              <w:lastRenderedPageBreak/>
              <w:t>rating of 3 (40-49%) in English as First Additional Language (FAL); or 4 (50-59%) in English as a Home Language.</w:t>
            </w:r>
          </w:p>
          <w:p w14:paraId="7EA82CB6" w14:textId="77777777" w:rsidR="00EB01AD" w:rsidRPr="00F65244" w:rsidRDefault="00EB01AD" w:rsidP="00EB01AD">
            <w:pPr>
              <w:pStyle w:val="NoSpacing"/>
              <w:tabs>
                <w:tab w:val="left" w:pos="0"/>
                <w:tab w:val="left" w:pos="74"/>
                <w:tab w:val="left" w:pos="169"/>
                <w:tab w:val="left" w:pos="904"/>
              </w:tabs>
              <w:jc w:val="both"/>
              <w:rPr>
                <w:rFonts w:ascii="Arial Narrow" w:hAnsi="Arial Narrow"/>
                <w:szCs w:val="24"/>
              </w:rPr>
            </w:pPr>
            <w:r w:rsidRPr="00F65244">
              <w:rPr>
                <w:rFonts w:ascii="Arial Narrow" w:hAnsi="Arial Narrow"/>
                <w:szCs w:val="24"/>
              </w:rPr>
              <w:t>(b) Entry based on Matriculation exemption.</w:t>
            </w:r>
          </w:p>
          <w:p w14:paraId="14C840D3" w14:textId="77777777" w:rsidR="00EB01AD" w:rsidRPr="00F65244" w:rsidRDefault="00EB01AD" w:rsidP="00EB01AD">
            <w:pPr>
              <w:pStyle w:val="NoSpacing"/>
              <w:tabs>
                <w:tab w:val="left" w:pos="0"/>
                <w:tab w:val="left" w:pos="74"/>
                <w:tab w:val="left" w:pos="169"/>
                <w:tab w:val="left" w:pos="904"/>
              </w:tabs>
              <w:jc w:val="both"/>
              <w:rPr>
                <w:rFonts w:ascii="Arial Narrow" w:hAnsi="Arial Narrow"/>
                <w:szCs w:val="24"/>
              </w:rPr>
            </w:pPr>
            <w:r w:rsidRPr="00F65244">
              <w:rPr>
                <w:rFonts w:ascii="Arial Narrow" w:hAnsi="Arial Narrow"/>
                <w:szCs w:val="24"/>
              </w:rPr>
              <w:t>(c) Entry based on Conditional exemption (be at least 23 years of age and have passed 4 subjects with at least “E” symbol in each subject) with a certificate of conditional exemption as endorsed by Universities South Africa (USA).</w:t>
            </w:r>
          </w:p>
          <w:p w14:paraId="616B981F" w14:textId="77777777" w:rsidR="00EB01AD" w:rsidRPr="00F65244" w:rsidRDefault="00EB01AD" w:rsidP="00EB01AD">
            <w:pPr>
              <w:pStyle w:val="NoSpacing"/>
              <w:tabs>
                <w:tab w:val="left" w:pos="0"/>
                <w:tab w:val="left" w:pos="74"/>
                <w:tab w:val="left" w:pos="169"/>
                <w:tab w:val="left" w:pos="904"/>
              </w:tabs>
              <w:jc w:val="both"/>
              <w:rPr>
                <w:rFonts w:ascii="Arial Narrow" w:hAnsi="Arial Narrow"/>
                <w:szCs w:val="24"/>
              </w:rPr>
            </w:pPr>
            <w:r w:rsidRPr="00F65244">
              <w:rPr>
                <w:rFonts w:ascii="Arial Narrow" w:hAnsi="Arial Narrow"/>
                <w:szCs w:val="24"/>
              </w:rPr>
              <w:t>(d) Entry based on recognition of prior learning (RPL) or any programme at the discretion of the Faculty Board and approval by Senate (or both).</w:t>
            </w:r>
          </w:p>
          <w:p w14:paraId="77B7C350" w14:textId="77777777" w:rsidR="00EB01AD" w:rsidRPr="00F65244" w:rsidRDefault="00EB01AD" w:rsidP="00EB01AD">
            <w:pPr>
              <w:pStyle w:val="NoSpacing"/>
              <w:tabs>
                <w:tab w:val="left" w:pos="0"/>
                <w:tab w:val="left" w:pos="74"/>
                <w:tab w:val="left" w:pos="169"/>
                <w:tab w:val="left" w:pos="904"/>
              </w:tabs>
              <w:jc w:val="both"/>
              <w:rPr>
                <w:rFonts w:ascii="Arial Narrow" w:hAnsi="Arial Narrow"/>
                <w:szCs w:val="24"/>
              </w:rPr>
            </w:pPr>
            <w:r w:rsidRPr="00F65244">
              <w:rPr>
                <w:rFonts w:ascii="Arial Narrow" w:hAnsi="Arial Narrow"/>
                <w:szCs w:val="24"/>
              </w:rPr>
              <w:t xml:space="preserve">(e) Entry based on Age exemption (be 45 years and above) with a certificate of conditional exemption as endorsed by Universities South Africa (USA). </w:t>
            </w:r>
          </w:p>
          <w:p w14:paraId="5FCCBD09" w14:textId="77777777" w:rsidR="00EB01AD" w:rsidRPr="00F65244" w:rsidRDefault="00EB01AD" w:rsidP="00EB01AD">
            <w:pPr>
              <w:pStyle w:val="NoSpacing"/>
              <w:tabs>
                <w:tab w:val="left" w:pos="0"/>
                <w:tab w:val="left" w:pos="74"/>
                <w:tab w:val="left" w:pos="169"/>
                <w:tab w:val="left" w:pos="904"/>
              </w:tabs>
              <w:jc w:val="both"/>
              <w:rPr>
                <w:rFonts w:ascii="Arial Narrow" w:hAnsi="Arial Narrow"/>
                <w:szCs w:val="24"/>
              </w:rPr>
            </w:pPr>
            <w:r w:rsidRPr="00F65244">
              <w:rPr>
                <w:rFonts w:ascii="Arial Narrow" w:hAnsi="Arial Narrow"/>
                <w:szCs w:val="24"/>
              </w:rPr>
              <w:t>(f) The Minimum Entry Requirement for a Bachelor’s Degree is 26 points.</w:t>
            </w:r>
          </w:p>
          <w:p w14:paraId="4C7CEE8A" w14:textId="77777777" w:rsidR="00EB01AD" w:rsidRPr="00F65244" w:rsidRDefault="00EB01AD" w:rsidP="00EB01AD">
            <w:pPr>
              <w:pStyle w:val="NoSpacing"/>
              <w:tabs>
                <w:tab w:val="left" w:pos="0"/>
                <w:tab w:val="left" w:pos="74"/>
                <w:tab w:val="left" w:pos="169"/>
                <w:tab w:val="left" w:pos="904"/>
              </w:tabs>
              <w:jc w:val="both"/>
              <w:rPr>
                <w:rFonts w:ascii="Arial Narrow" w:hAnsi="Arial Narrow"/>
                <w:szCs w:val="24"/>
              </w:rPr>
            </w:pPr>
          </w:p>
        </w:tc>
      </w:tr>
      <w:tr w:rsidR="00EB01AD" w:rsidRPr="00F65244" w14:paraId="0AA43D2F" w14:textId="77777777" w:rsidTr="00EB01AD">
        <w:tc>
          <w:tcPr>
            <w:tcW w:w="3686" w:type="dxa"/>
            <w:shd w:val="clear" w:color="auto" w:fill="auto"/>
          </w:tcPr>
          <w:p w14:paraId="4EEBCBF6" w14:textId="77777777" w:rsidR="00EB01AD" w:rsidRPr="00F65244" w:rsidRDefault="00EB01AD" w:rsidP="00EB01AD">
            <w:pPr>
              <w:pStyle w:val="NoSpacing"/>
              <w:jc w:val="both"/>
              <w:rPr>
                <w:rFonts w:ascii="Arial Narrow" w:hAnsi="Arial Narrow"/>
                <w:szCs w:val="24"/>
              </w:rPr>
            </w:pPr>
            <w:r w:rsidRPr="00F65244">
              <w:rPr>
                <w:rFonts w:ascii="Arial Narrow" w:hAnsi="Arial Narrow"/>
                <w:szCs w:val="24"/>
              </w:rPr>
              <w:lastRenderedPageBreak/>
              <w:t>Diploma</w:t>
            </w:r>
          </w:p>
        </w:tc>
        <w:tc>
          <w:tcPr>
            <w:tcW w:w="992" w:type="dxa"/>
            <w:shd w:val="clear" w:color="auto" w:fill="auto"/>
          </w:tcPr>
          <w:p w14:paraId="46FC7A1A" w14:textId="77777777" w:rsidR="00EB01AD" w:rsidRPr="00F65244" w:rsidRDefault="00EB01AD" w:rsidP="00EB01AD">
            <w:pPr>
              <w:pStyle w:val="NoSpacing"/>
              <w:jc w:val="both"/>
              <w:rPr>
                <w:rFonts w:ascii="Arial Narrow" w:hAnsi="Arial Narrow"/>
                <w:szCs w:val="24"/>
              </w:rPr>
            </w:pPr>
            <w:r w:rsidRPr="00F65244">
              <w:rPr>
                <w:rFonts w:ascii="Arial Narrow" w:hAnsi="Arial Narrow"/>
                <w:szCs w:val="24"/>
              </w:rPr>
              <w:t>3</w:t>
            </w:r>
          </w:p>
        </w:tc>
        <w:tc>
          <w:tcPr>
            <w:tcW w:w="4536" w:type="dxa"/>
            <w:shd w:val="clear" w:color="auto" w:fill="auto"/>
          </w:tcPr>
          <w:p w14:paraId="5EE51A33" w14:textId="63891E50" w:rsidR="00EB01AD" w:rsidRPr="00F65244" w:rsidRDefault="00EB01AD" w:rsidP="00EB01AD">
            <w:pPr>
              <w:pStyle w:val="NoSpacing"/>
              <w:jc w:val="both"/>
              <w:rPr>
                <w:rFonts w:ascii="Arial Narrow" w:hAnsi="Arial Narrow"/>
                <w:szCs w:val="24"/>
              </w:rPr>
            </w:pPr>
            <w:r w:rsidRPr="00F65244">
              <w:rPr>
                <w:rFonts w:ascii="Arial Narrow" w:hAnsi="Arial Narrow"/>
                <w:szCs w:val="24"/>
              </w:rPr>
              <w:t>The minimum admission requirement is an NSC as certified by Umalusi with an achievement rating of 3 (moderate Achievement, 40-49%) or better in four recognized NSC 20-credit subjects; an achievement of 3 (40 - 49%) in Life Orientation; and an achievement rating of 3 (40-49%) in English as First Additional Language (FAL); or 4 (50-59%) in English as a Home Language.</w:t>
            </w:r>
          </w:p>
          <w:p w14:paraId="162AFFCE" w14:textId="77777777" w:rsidR="00EB01AD" w:rsidRPr="00F65244" w:rsidRDefault="00EB01AD" w:rsidP="00EB01AD">
            <w:pPr>
              <w:pStyle w:val="NoSpacing"/>
              <w:jc w:val="both"/>
              <w:rPr>
                <w:rFonts w:ascii="Arial Narrow" w:hAnsi="Arial Narrow"/>
                <w:szCs w:val="24"/>
              </w:rPr>
            </w:pPr>
            <w:r w:rsidRPr="00F65244">
              <w:rPr>
                <w:rFonts w:ascii="Arial Narrow" w:hAnsi="Arial Narrow"/>
                <w:szCs w:val="24"/>
              </w:rPr>
              <w:t>The Minimum Entry Requirement for a Diploma is 24 points.</w:t>
            </w:r>
          </w:p>
        </w:tc>
      </w:tr>
    </w:tbl>
    <w:p w14:paraId="59CBE227" w14:textId="77777777" w:rsidR="00EB01AD" w:rsidRPr="00F65244" w:rsidRDefault="00EB01AD" w:rsidP="00EB01AD">
      <w:pPr>
        <w:pStyle w:val="NoSpacing"/>
        <w:jc w:val="both"/>
        <w:rPr>
          <w:rFonts w:ascii="Arial Narrow" w:hAnsi="Arial Narrow"/>
          <w:szCs w:val="24"/>
        </w:rPr>
      </w:pPr>
    </w:p>
    <w:p w14:paraId="7DAFE734" w14:textId="77777777" w:rsidR="00EB01AD" w:rsidRPr="00F65244" w:rsidRDefault="00EB01AD" w:rsidP="00EB01AD">
      <w:pPr>
        <w:jc w:val="both"/>
        <w:rPr>
          <w:rFonts w:ascii="Arial Narrow" w:hAnsi="Arial Narrow" w:cs="Arial"/>
          <w:b/>
          <w:szCs w:val="24"/>
        </w:rPr>
      </w:pPr>
      <w:r w:rsidRPr="00F65244">
        <w:rPr>
          <w:rFonts w:ascii="Arial Narrow" w:hAnsi="Arial Narrow" w:cs="Arial"/>
          <w:b/>
          <w:szCs w:val="24"/>
        </w:rPr>
        <w:t>Table 2: Minimum Statutory admission requirements for NC(V) 4 level applicants</w:t>
      </w:r>
    </w:p>
    <w:p w14:paraId="6045AB74" w14:textId="77777777" w:rsidR="00EB01AD" w:rsidRPr="00F65244" w:rsidRDefault="00EB01AD" w:rsidP="00EB01AD">
      <w:pPr>
        <w:jc w:val="both"/>
        <w:rPr>
          <w:rFonts w:ascii="Arial Narrow" w:hAnsi="Arial Narrow" w:cs="Arial"/>
          <w:b/>
          <w:szCs w:val="24"/>
        </w:rPr>
      </w:pPr>
    </w:p>
    <w:p w14:paraId="6BCF5AD4" w14:textId="77777777" w:rsidR="00EB01AD" w:rsidRPr="00F65244" w:rsidRDefault="00EB01AD" w:rsidP="00EB01AD">
      <w:pPr>
        <w:ind w:left="720"/>
        <w:jc w:val="both"/>
        <w:rPr>
          <w:rFonts w:ascii="Arial Narrow" w:hAnsi="Arial Narrow"/>
          <w:szCs w:val="24"/>
        </w:rPr>
      </w:pPr>
      <w:r w:rsidRPr="00F65244">
        <w:rPr>
          <w:rFonts w:ascii="Arial Narrow" w:hAnsi="Arial Narrow"/>
          <w:szCs w:val="24"/>
        </w:rPr>
        <w:t>Since NC(V) programmes are highly specialized, NC(V) applicants will be considered for admission into programmes only of a similar specialization.</w:t>
      </w:r>
    </w:p>
    <w:p w14:paraId="0CDC611E" w14:textId="77777777" w:rsidR="00EB01AD" w:rsidRPr="00F65244" w:rsidRDefault="00EB01AD" w:rsidP="00EB01AD">
      <w:pPr>
        <w:ind w:left="720"/>
        <w:jc w:val="both"/>
        <w:rPr>
          <w:rFonts w:ascii="Arial Narrow" w:hAnsi="Arial Narrow" w:cs="Arial"/>
          <w:b/>
          <w:szCs w:val="24"/>
        </w:rPr>
      </w:pPr>
    </w:p>
    <w:tbl>
      <w:tblPr>
        <w:tblW w:w="9214" w:type="dxa"/>
        <w:tblInd w:w="120" w:type="dxa"/>
        <w:tblBorders>
          <w:top w:val="single" w:sz="6" w:space="0" w:color="E5E9F3"/>
          <w:left w:val="single" w:sz="6" w:space="0" w:color="E5E9F3"/>
          <w:bottom w:val="single" w:sz="6" w:space="0" w:color="E5E9F3"/>
          <w:right w:val="single" w:sz="6" w:space="0" w:color="E5E9F3"/>
        </w:tblBorders>
        <w:tblCellMar>
          <w:left w:w="0" w:type="dxa"/>
          <w:right w:w="0" w:type="dxa"/>
        </w:tblCellMar>
        <w:tblLook w:val="04A0" w:firstRow="1" w:lastRow="0" w:firstColumn="1" w:lastColumn="0" w:noHBand="0" w:noVBand="1"/>
      </w:tblPr>
      <w:tblGrid>
        <w:gridCol w:w="2155"/>
        <w:gridCol w:w="7059"/>
      </w:tblGrid>
      <w:tr w:rsidR="00EB01AD" w:rsidRPr="00F65244" w14:paraId="69D6E407" w14:textId="77777777" w:rsidTr="00EB01AD">
        <w:tc>
          <w:tcPr>
            <w:tcW w:w="2155" w:type="dxa"/>
            <w:tcBorders>
              <w:top w:val="outset" w:sz="2"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7D86772A" w14:textId="77777777" w:rsidR="00EB01AD" w:rsidRPr="00F65244" w:rsidRDefault="00EB01AD" w:rsidP="00EB01AD">
            <w:pPr>
              <w:jc w:val="both"/>
              <w:rPr>
                <w:rFonts w:ascii="Arial Narrow" w:hAnsi="Arial Narrow" w:cs="Arial"/>
                <w:b/>
                <w:szCs w:val="24"/>
              </w:rPr>
            </w:pPr>
            <w:r w:rsidRPr="00F65244">
              <w:rPr>
                <w:rFonts w:ascii="Arial Narrow" w:hAnsi="Arial Narrow" w:cs="Arial"/>
                <w:b/>
                <w:szCs w:val="24"/>
              </w:rPr>
              <w:t>Qualification</w:t>
            </w:r>
          </w:p>
        </w:tc>
        <w:tc>
          <w:tcPr>
            <w:tcW w:w="7059" w:type="dxa"/>
            <w:tcBorders>
              <w:top w:val="outset" w:sz="2" w:space="0" w:color="auto"/>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14:paraId="2A967A19" w14:textId="77777777" w:rsidR="00EB01AD" w:rsidRPr="00F65244" w:rsidRDefault="00EB01AD" w:rsidP="00EB01AD">
            <w:pPr>
              <w:jc w:val="both"/>
              <w:rPr>
                <w:rFonts w:ascii="Arial Narrow" w:hAnsi="Arial Narrow" w:cs="Arial"/>
                <w:szCs w:val="24"/>
              </w:rPr>
            </w:pPr>
            <w:r w:rsidRPr="00F65244">
              <w:rPr>
                <w:rFonts w:ascii="Arial Narrow" w:hAnsi="Arial Narrow" w:cs="Arial"/>
                <w:szCs w:val="24"/>
              </w:rPr>
              <w:t>Minimum entry requirement</w:t>
            </w:r>
          </w:p>
        </w:tc>
      </w:tr>
      <w:tr w:rsidR="00EB01AD" w:rsidRPr="00F65244" w14:paraId="4FFF5FA1" w14:textId="77777777" w:rsidTr="00EB01AD">
        <w:tc>
          <w:tcPr>
            <w:tcW w:w="2155"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73F6BD4D" w14:textId="77777777" w:rsidR="00EB01AD" w:rsidRPr="00F65244" w:rsidRDefault="00EB01AD" w:rsidP="00EB01AD">
            <w:pPr>
              <w:jc w:val="both"/>
              <w:rPr>
                <w:rFonts w:ascii="Arial Narrow" w:hAnsi="Arial Narrow" w:cs="Arial"/>
                <w:b/>
                <w:szCs w:val="24"/>
              </w:rPr>
            </w:pPr>
            <w:r w:rsidRPr="00F65244">
              <w:rPr>
                <w:rFonts w:ascii="Arial Narrow" w:hAnsi="Arial Narrow" w:cs="Arial"/>
                <w:b/>
                <w:szCs w:val="24"/>
              </w:rPr>
              <w:t>Diploma</w:t>
            </w:r>
          </w:p>
        </w:tc>
        <w:tc>
          <w:tcPr>
            <w:tcW w:w="7059" w:type="dxa"/>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14:paraId="5BC92E3A" w14:textId="77777777" w:rsidR="00EB01AD" w:rsidRPr="00F65244" w:rsidRDefault="00EB01AD" w:rsidP="00EB01AD">
            <w:pPr>
              <w:jc w:val="both"/>
              <w:rPr>
                <w:rFonts w:ascii="Arial Narrow" w:hAnsi="Arial Narrow" w:cs="Arial"/>
                <w:szCs w:val="24"/>
              </w:rPr>
            </w:pPr>
            <w:r w:rsidRPr="00F65244">
              <w:rPr>
                <w:rFonts w:ascii="Arial Narrow" w:hAnsi="Arial Narrow" w:cs="Arial"/>
                <w:szCs w:val="24"/>
              </w:rPr>
              <w:t>All statutory requirements for NC(V) 4 to be met; 50% in three fundamental subjects one of which must be English; 60% in three compulsory vocational modules.</w:t>
            </w:r>
          </w:p>
        </w:tc>
      </w:tr>
      <w:tr w:rsidR="00EB01AD" w:rsidRPr="00F65244" w14:paraId="0522FB4A" w14:textId="77777777" w:rsidTr="00EB01AD">
        <w:tc>
          <w:tcPr>
            <w:tcW w:w="2155"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1304874C" w14:textId="77777777" w:rsidR="00EB01AD" w:rsidRPr="00F65244" w:rsidRDefault="00EB01AD" w:rsidP="00EB01AD">
            <w:pPr>
              <w:jc w:val="both"/>
              <w:rPr>
                <w:rFonts w:ascii="Arial Narrow" w:hAnsi="Arial Narrow" w:cs="Arial"/>
                <w:b/>
                <w:szCs w:val="24"/>
              </w:rPr>
            </w:pPr>
            <w:r w:rsidRPr="00F65244">
              <w:rPr>
                <w:rFonts w:ascii="Arial Narrow" w:hAnsi="Arial Narrow" w:cs="Arial"/>
                <w:b/>
                <w:szCs w:val="24"/>
              </w:rPr>
              <w:t>Bachelor’s degree</w:t>
            </w:r>
          </w:p>
        </w:tc>
        <w:tc>
          <w:tcPr>
            <w:tcW w:w="7059" w:type="dxa"/>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14:paraId="2FC71FFD" w14:textId="77777777" w:rsidR="00EB01AD" w:rsidRPr="00F65244" w:rsidRDefault="00EB01AD" w:rsidP="00EB01AD">
            <w:pPr>
              <w:jc w:val="both"/>
              <w:rPr>
                <w:rFonts w:ascii="Arial Narrow" w:hAnsi="Arial Narrow" w:cs="Arial"/>
                <w:szCs w:val="24"/>
              </w:rPr>
            </w:pPr>
            <w:r w:rsidRPr="00F65244">
              <w:rPr>
                <w:rFonts w:ascii="Arial Narrow" w:hAnsi="Arial Narrow" w:cs="Arial"/>
                <w:szCs w:val="24"/>
              </w:rPr>
              <w:t>All statutory requirements for NC(V) 4 to be met; 60% in three fundamental subjects one of which must be English; 70% in three compulsory vocational modules.</w:t>
            </w:r>
          </w:p>
        </w:tc>
      </w:tr>
    </w:tbl>
    <w:p w14:paraId="2A0EF936" w14:textId="77777777" w:rsidR="00EB01AD" w:rsidRPr="00F65244" w:rsidRDefault="00EB01AD" w:rsidP="00EB01AD">
      <w:pPr>
        <w:jc w:val="both"/>
        <w:rPr>
          <w:rFonts w:ascii="Arial Narrow" w:hAnsi="Arial Narrow"/>
          <w:strike/>
          <w:szCs w:val="24"/>
        </w:rPr>
      </w:pPr>
    </w:p>
    <w:p w14:paraId="1B7B505B" w14:textId="77777777" w:rsidR="00EB01AD" w:rsidRPr="00F65244" w:rsidRDefault="00EB01AD" w:rsidP="00EB01AD">
      <w:pPr>
        <w:jc w:val="both"/>
        <w:rPr>
          <w:rFonts w:ascii="Arial Narrow" w:hAnsi="Arial Narrow"/>
          <w:szCs w:val="24"/>
        </w:rPr>
      </w:pPr>
      <w:r w:rsidRPr="00F65244">
        <w:rPr>
          <w:rFonts w:ascii="Arial Narrow" w:hAnsi="Arial Narrow"/>
          <w:szCs w:val="24"/>
        </w:rPr>
        <w:t>The Faculty Board of Arts,</w:t>
      </w:r>
      <w:r w:rsidRPr="00F65244">
        <w:rPr>
          <w:rFonts w:ascii="Arial Narrow" w:hAnsi="Arial Narrow"/>
          <w:b/>
          <w:i/>
          <w:szCs w:val="24"/>
        </w:rPr>
        <w:t xml:space="preserve"> </w:t>
      </w:r>
      <w:r w:rsidRPr="00F65244">
        <w:rPr>
          <w:rFonts w:ascii="Arial Narrow" w:hAnsi="Arial Narrow"/>
          <w:szCs w:val="24"/>
        </w:rPr>
        <w:t>on the recommendation of the relevant Department, will evaluate applications for recognition of equivalent status of programmes, qualifications and modules from other tertiary institutions within South Africa.</w:t>
      </w:r>
    </w:p>
    <w:p w14:paraId="64C66E53" w14:textId="77777777" w:rsidR="00EB01AD" w:rsidRPr="00F65244" w:rsidRDefault="00EB01AD" w:rsidP="00EB01AD">
      <w:pPr>
        <w:jc w:val="both"/>
        <w:rPr>
          <w:rFonts w:ascii="Arial Narrow" w:hAnsi="Arial Narrow"/>
          <w:szCs w:val="24"/>
        </w:rPr>
      </w:pPr>
      <w:r w:rsidRPr="00F65244">
        <w:rPr>
          <w:rFonts w:ascii="Arial Narrow" w:hAnsi="Arial Narrow"/>
          <w:szCs w:val="24"/>
        </w:rPr>
        <w:lastRenderedPageBreak/>
        <w:t>For candidates coming from outside South Africa, verification of foreign qualifications by the South African Qualifications Authority (SAQA) is mandatory.</w:t>
      </w:r>
    </w:p>
    <w:p w14:paraId="2B8359FE" w14:textId="77777777" w:rsidR="00EB01AD" w:rsidRPr="00F65244" w:rsidRDefault="00EB01AD" w:rsidP="00EB01AD">
      <w:pPr>
        <w:jc w:val="both"/>
        <w:rPr>
          <w:rFonts w:ascii="Arial Narrow" w:hAnsi="Arial Narrow"/>
          <w:szCs w:val="24"/>
        </w:rPr>
      </w:pPr>
    </w:p>
    <w:p w14:paraId="69203811" w14:textId="77777777" w:rsidR="00EB01AD" w:rsidRPr="00F65244" w:rsidRDefault="00EB01AD" w:rsidP="00EB01AD">
      <w:pPr>
        <w:jc w:val="both"/>
        <w:rPr>
          <w:rFonts w:ascii="Arial Narrow" w:hAnsi="Arial Narrow"/>
          <w:b/>
          <w:szCs w:val="24"/>
        </w:rPr>
      </w:pPr>
      <w:r w:rsidRPr="00F65244">
        <w:rPr>
          <w:rFonts w:ascii="Arial Narrow" w:hAnsi="Arial Narrow"/>
          <w:b/>
          <w:szCs w:val="24"/>
        </w:rPr>
        <w:t>2.</w:t>
      </w:r>
      <w:r w:rsidRPr="00F65244">
        <w:rPr>
          <w:rFonts w:ascii="Arial Narrow" w:hAnsi="Arial Narrow"/>
          <w:szCs w:val="24"/>
        </w:rPr>
        <w:tab/>
      </w:r>
      <w:r w:rsidRPr="00F65244">
        <w:rPr>
          <w:rFonts w:ascii="Arial Narrow" w:hAnsi="Arial Narrow"/>
          <w:b/>
          <w:szCs w:val="24"/>
        </w:rPr>
        <w:t>Registration</w:t>
      </w:r>
    </w:p>
    <w:p w14:paraId="1413D95E" w14:textId="77777777" w:rsidR="00EB01AD" w:rsidRPr="00F65244" w:rsidRDefault="00EB01AD" w:rsidP="00EB01AD">
      <w:pPr>
        <w:jc w:val="both"/>
        <w:rPr>
          <w:rFonts w:ascii="Arial Narrow" w:hAnsi="Arial Narrow"/>
          <w:b/>
          <w:szCs w:val="24"/>
        </w:rPr>
      </w:pPr>
    </w:p>
    <w:p w14:paraId="5886A1EB" w14:textId="77777777" w:rsidR="00EB01AD" w:rsidRPr="00F65244" w:rsidRDefault="00EB01AD" w:rsidP="00EB01AD">
      <w:pPr>
        <w:numPr>
          <w:ilvl w:val="0"/>
          <w:numId w:val="96"/>
        </w:numPr>
        <w:tabs>
          <w:tab w:val="left" w:pos="1418"/>
        </w:tabs>
        <w:ind w:hanging="11"/>
        <w:jc w:val="both"/>
        <w:rPr>
          <w:rFonts w:ascii="Arial Narrow" w:hAnsi="Arial Narrow"/>
          <w:szCs w:val="24"/>
        </w:rPr>
      </w:pPr>
      <w:r w:rsidRPr="00F65244">
        <w:rPr>
          <w:rFonts w:ascii="Arial Narrow" w:hAnsi="Arial Narrow"/>
          <w:szCs w:val="24"/>
        </w:rPr>
        <w:t xml:space="preserve">Students can register for a diploma or degree under a specific qualification. Also refer </w:t>
      </w:r>
    </w:p>
    <w:p w14:paraId="3FFEAC1B" w14:textId="77777777" w:rsidR="00EB01AD" w:rsidRPr="00F65244" w:rsidRDefault="00EB01AD" w:rsidP="00EB01AD">
      <w:pPr>
        <w:tabs>
          <w:tab w:val="left" w:pos="1418"/>
        </w:tabs>
        <w:ind w:left="731"/>
        <w:jc w:val="both"/>
        <w:rPr>
          <w:rFonts w:ascii="Arial Narrow" w:hAnsi="Arial Narrow"/>
          <w:szCs w:val="24"/>
        </w:rPr>
      </w:pPr>
      <w:r w:rsidRPr="00F65244">
        <w:rPr>
          <w:rFonts w:ascii="Arial Narrow" w:hAnsi="Arial Narrow"/>
          <w:szCs w:val="24"/>
        </w:rPr>
        <w:tab/>
        <w:t>to G5 of the General University Calendar.</w:t>
      </w:r>
    </w:p>
    <w:p w14:paraId="281D6BB1" w14:textId="77777777" w:rsidR="00EB01AD" w:rsidRPr="00F65244" w:rsidRDefault="00EB01AD" w:rsidP="00EB01AD">
      <w:pPr>
        <w:jc w:val="both"/>
        <w:rPr>
          <w:rFonts w:ascii="Arial Narrow" w:hAnsi="Arial Narrow"/>
          <w:b/>
          <w:szCs w:val="24"/>
        </w:rPr>
      </w:pPr>
      <w:r w:rsidRPr="00F65244">
        <w:rPr>
          <w:rFonts w:ascii="Arial Narrow" w:hAnsi="Arial Narrow"/>
          <w:b/>
          <w:szCs w:val="24"/>
        </w:rPr>
        <w:t>3.</w:t>
      </w:r>
      <w:r w:rsidRPr="00F65244">
        <w:rPr>
          <w:rFonts w:ascii="Arial Narrow" w:hAnsi="Arial Narrow"/>
          <w:b/>
          <w:szCs w:val="24"/>
        </w:rPr>
        <w:tab/>
        <w:t>Curriculum Design</w:t>
      </w:r>
    </w:p>
    <w:p w14:paraId="0BB91DA6" w14:textId="77777777" w:rsidR="00EB01AD" w:rsidRPr="00F65244" w:rsidRDefault="00EB01AD" w:rsidP="00EB01AD">
      <w:pPr>
        <w:ind w:left="720"/>
        <w:jc w:val="both"/>
        <w:rPr>
          <w:rFonts w:ascii="Arial Narrow" w:hAnsi="Arial Narrow"/>
          <w:b/>
          <w:szCs w:val="24"/>
        </w:rPr>
      </w:pPr>
      <w:r w:rsidRPr="00F65244">
        <w:rPr>
          <w:rFonts w:ascii="Arial Narrow" w:hAnsi="Arial Narrow"/>
          <w:szCs w:val="24"/>
        </w:rPr>
        <w:t xml:space="preserve">    </w:t>
      </w:r>
    </w:p>
    <w:p w14:paraId="57B3338F" w14:textId="3A55EDFF" w:rsidR="00EB01AD" w:rsidRDefault="00EB01AD" w:rsidP="00EB01AD">
      <w:pPr>
        <w:ind w:firstLine="720"/>
        <w:jc w:val="both"/>
        <w:rPr>
          <w:rFonts w:ascii="Arial Narrow" w:hAnsi="Arial Narrow"/>
          <w:szCs w:val="24"/>
        </w:rPr>
      </w:pPr>
      <w:r w:rsidRPr="00F65244">
        <w:rPr>
          <w:rFonts w:ascii="Arial Narrow" w:hAnsi="Arial Narrow"/>
          <w:szCs w:val="24"/>
        </w:rPr>
        <w:t>Diploma (three years) [NQF 6]</w:t>
      </w:r>
    </w:p>
    <w:p w14:paraId="0D983458" w14:textId="7F371DAB" w:rsidR="0040148A" w:rsidRPr="00F65244" w:rsidRDefault="0040148A" w:rsidP="00EB01AD">
      <w:pPr>
        <w:ind w:firstLine="720"/>
        <w:jc w:val="both"/>
        <w:rPr>
          <w:rFonts w:ascii="Arial Narrow" w:hAnsi="Arial Narrow"/>
          <w:szCs w:val="24"/>
        </w:rPr>
      </w:pPr>
      <w:r>
        <w:rPr>
          <w:rFonts w:ascii="Arial Narrow" w:hAnsi="Arial Narrow"/>
          <w:szCs w:val="24"/>
        </w:rPr>
        <w:t xml:space="preserve">Advanced Diploma </w:t>
      </w:r>
      <w:r w:rsidR="00717B0F">
        <w:rPr>
          <w:rFonts w:ascii="Arial Narrow" w:hAnsi="Arial Narrow"/>
          <w:szCs w:val="24"/>
        </w:rPr>
        <w:t>(one year) [NQF7]</w:t>
      </w:r>
    </w:p>
    <w:p w14:paraId="10CDCF04" w14:textId="77777777" w:rsidR="00EB01AD" w:rsidRPr="00F65244" w:rsidRDefault="00EB01AD" w:rsidP="00EB01AD">
      <w:pPr>
        <w:ind w:firstLine="720"/>
        <w:jc w:val="both"/>
        <w:rPr>
          <w:rFonts w:ascii="Arial Narrow" w:hAnsi="Arial Narrow"/>
          <w:szCs w:val="24"/>
        </w:rPr>
      </w:pPr>
      <w:r w:rsidRPr="00F65244">
        <w:rPr>
          <w:rFonts w:ascii="Arial Narrow" w:hAnsi="Arial Narrow"/>
          <w:szCs w:val="24"/>
        </w:rPr>
        <w:t>Degree (three years) [NQF 7]</w:t>
      </w:r>
      <w:r w:rsidRPr="00F65244">
        <w:rPr>
          <w:rFonts w:ascii="Arial Narrow" w:hAnsi="Arial Narrow"/>
          <w:szCs w:val="24"/>
        </w:rPr>
        <w:tab/>
      </w:r>
    </w:p>
    <w:p w14:paraId="428B8CAB" w14:textId="77777777" w:rsidR="00EB01AD" w:rsidRPr="00F65244" w:rsidRDefault="00EB01AD" w:rsidP="00EB01AD">
      <w:pPr>
        <w:ind w:firstLine="720"/>
        <w:jc w:val="both"/>
        <w:rPr>
          <w:rFonts w:ascii="Arial Narrow" w:hAnsi="Arial Narrow"/>
          <w:szCs w:val="24"/>
        </w:rPr>
      </w:pPr>
      <w:r w:rsidRPr="00F65244">
        <w:rPr>
          <w:rFonts w:ascii="Arial Narrow" w:hAnsi="Arial Narrow"/>
          <w:szCs w:val="24"/>
        </w:rPr>
        <w:t>Degree (four years) [NQF 8]</w:t>
      </w:r>
      <w:r w:rsidRPr="00F65244">
        <w:rPr>
          <w:rFonts w:ascii="Arial Narrow" w:hAnsi="Arial Narrow"/>
          <w:szCs w:val="24"/>
        </w:rPr>
        <w:tab/>
      </w:r>
    </w:p>
    <w:p w14:paraId="7EA04925" w14:textId="77777777" w:rsidR="00EB01AD" w:rsidRPr="00F65244" w:rsidRDefault="00EB01AD" w:rsidP="00EB01AD">
      <w:pPr>
        <w:tabs>
          <w:tab w:val="num" w:pos="1701"/>
        </w:tabs>
        <w:ind w:left="1440" w:firstLine="261"/>
        <w:jc w:val="both"/>
        <w:rPr>
          <w:rFonts w:ascii="Arial Narrow" w:hAnsi="Arial Narrow"/>
          <w:szCs w:val="24"/>
        </w:rPr>
      </w:pPr>
    </w:p>
    <w:p w14:paraId="66230627" w14:textId="77777777" w:rsidR="00EB01AD" w:rsidRPr="00F65244" w:rsidRDefault="00EB01AD" w:rsidP="00EB01AD">
      <w:pPr>
        <w:ind w:left="720"/>
        <w:jc w:val="both"/>
        <w:rPr>
          <w:rFonts w:ascii="Arial Narrow" w:hAnsi="Arial Narrow"/>
          <w:szCs w:val="24"/>
        </w:rPr>
      </w:pPr>
      <w:r w:rsidRPr="00F65244">
        <w:rPr>
          <w:rFonts w:ascii="Arial Narrow" w:hAnsi="Arial Narrow"/>
          <w:szCs w:val="24"/>
        </w:rPr>
        <w:t>The minimum duration and the number of credits for postgraduate programmes are indicated below:</w:t>
      </w:r>
    </w:p>
    <w:p w14:paraId="68AFEDCB" w14:textId="77777777" w:rsidR="00EB01AD" w:rsidRPr="00F65244" w:rsidRDefault="00EB01AD" w:rsidP="00EB01AD">
      <w:pPr>
        <w:ind w:left="720"/>
        <w:jc w:val="both"/>
        <w:rPr>
          <w:rFonts w:ascii="Arial Narrow" w:hAnsi="Arial Narrow"/>
          <w:szCs w:val="24"/>
        </w:rPr>
      </w:pPr>
    </w:p>
    <w:p w14:paraId="4042669A" w14:textId="77777777" w:rsidR="00EB01AD" w:rsidRPr="00F65244" w:rsidRDefault="00EB01AD" w:rsidP="00EB01AD">
      <w:pPr>
        <w:ind w:left="720"/>
        <w:jc w:val="both"/>
        <w:rPr>
          <w:rFonts w:ascii="Arial Narrow" w:hAnsi="Arial Narrow"/>
          <w:szCs w:val="24"/>
        </w:rPr>
      </w:pPr>
      <w:r w:rsidRPr="00F65244">
        <w:rPr>
          <w:rFonts w:ascii="Arial Narrow" w:hAnsi="Arial Narrow"/>
          <w:szCs w:val="24"/>
        </w:rPr>
        <w:t>Honours (1 year) [NQF 8]</w:t>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t>[120 credits]</w:t>
      </w:r>
    </w:p>
    <w:p w14:paraId="4E670453" w14:textId="77777777" w:rsidR="00EB01AD" w:rsidRPr="00F65244" w:rsidRDefault="00EB01AD" w:rsidP="00EB01AD">
      <w:pPr>
        <w:ind w:left="720"/>
        <w:jc w:val="both"/>
        <w:rPr>
          <w:rFonts w:ascii="Arial Narrow" w:hAnsi="Arial Narrow"/>
          <w:szCs w:val="24"/>
        </w:rPr>
      </w:pPr>
      <w:r w:rsidRPr="00F65244">
        <w:rPr>
          <w:rFonts w:ascii="Arial Narrow" w:hAnsi="Arial Narrow"/>
          <w:szCs w:val="24"/>
        </w:rPr>
        <w:t>Masters (1 year Full-Time and 2 years Part-Time) [NQF 9]</w:t>
      </w:r>
      <w:r w:rsidRPr="00F65244">
        <w:rPr>
          <w:rFonts w:ascii="Arial Narrow" w:hAnsi="Arial Narrow"/>
          <w:szCs w:val="24"/>
        </w:rPr>
        <w:tab/>
      </w:r>
      <w:r w:rsidRPr="00F65244">
        <w:rPr>
          <w:rFonts w:ascii="Arial Narrow" w:hAnsi="Arial Narrow"/>
          <w:szCs w:val="24"/>
        </w:rPr>
        <w:tab/>
        <w:t>[180 credits]</w:t>
      </w:r>
    </w:p>
    <w:p w14:paraId="611DD0F2" w14:textId="77777777" w:rsidR="00EB01AD" w:rsidRPr="00F65244" w:rsidRDefault="00EB01AD" w:rsidP="00EB01AD">
      <w:pPr>
        <w:ind w:left="720"/>
        <w:jc w:val="both"/>
        <w:rPr>
          <w:rFonts w:ascii="Arial Narrow" w:hAnsi="Arial Narrow"/>
          <w:szCs w:val="24"/>
        </w:rPr>
      </w:pPr>
      <w:r w:rsidRPr="00F65244">
        <w:rPr>
          <w:rFonts w:ascii="Arial Narrow" w:hAnsi="Arial Narrow"/>
          <w:szCs w:val="24"/>
        </w:rPr>
        <w:t>PhD (2 years Full-Time and 3 years Part-Time) [NQF 10]</w:t>
      </w:r>
      <w:r w:rsidRPr="00F65244">
        <w:rPr>
          <w:rFonts w:ascii="Arial Narrow" w:hAnsi="Arial Narrow"/>
          <w:szCs w:val="24"/>
        </w:rPr>
        <w:tab/>
      </w:r>
      <w:r w:rsidRPr="00F65244">
        <w:rPr>
          <w:rFonts w:ascii="Arial Narrow" w:hAnsi="Arial Narrow"/>
          <w:szCs w:val="24"/>
        </w:rPr>
        <w:tab/>
      </w:r>
      <w:r>
        <w:rPr>
          <w:rFonts w:ascii="Arial Narrow" w:hAnsi="Arial Narrow"/>
          <w:szCs w:val="24"/>
        </w:rPr>
        <w:tab/>
        <w:t>[</w:t>
      </w:r>
      <w:r w:rsidRPr="00F65244">
        <w:rPr>
          <w:rFonts w:ascii="Arial Narrow" w:hAnsi="Arial Narrow"/>
          <w:szCs w:val="24"/>
        </w:rPr>
        <w:t>360 credits]</w:t>
      </w:r>
    </w:p>
    <w:p w14:paraId="4FE5CA3A" w14:textId="77777777" w:rsidR="00EB01AD" w:rsidRPr="00F65244" w:rsidRDefault="00EB01AD" w:rsidP="00EB01AD">
      <w:pPr>
        <w:tabs>
          <w:tab w:val="num" w:pos="1701"/>
        </w:tabs>
        <w:ind w:left="1440" w:firstLine="261"/>
        <w:jc w:val="both"/>
        <w:rPr>
          <w:rFonts w:ascii="Arial Narrow" w:hAnsi="Arial Narrow"/>
          <w:szCs w:val="24"/>
        </w:rPr>
      </w:pPr>
    </w:p>
    <w:p w14:paraId="3D8BE5A4" w14:textId="77777777" w:rsidR="00EB01AD" w:rsidRPr="00F65244" w:rsidRDefault="00EB01AD" w:rsidP="00EB01AD">
      <w:pPr>
        <w:jc w:val="both"/>
        <w:rPr>
          <w:rFonts w:ascii="Arial Narrow" w:hAnsi="Arial Narrow"/>
          <w:b/>
          <w:szCs w:val="24"/>
        </w:rPr>
      </w:pPr>
      <w:r w:rsidRPr="00F65244">
        <w:rPr>
          <w:rFonts w:ascii="Arial Narrow" w:hAnsi="Arial Narrow"/>
          <w:b/>
          <w:szCs w:val="24"/>
        </w:rPr>
        <w:t>4.</w:t>
      </w:r>
      <w:r w:rsidRPr="00F65244">
        <w:rPr>
          <w:rFonts w:ascii="Arial Narrow" w:hAnsi="Arial Narrow"/>
          <w:b/>
          <w:szCs w:val="24"/>
        </w:rPr>
        <w:tab/>
        <w:t>Language requirements</w:t>
      </w:r>
    </w:p>
    <w:p w14:paraId="3AF5A4DD" w14:textId="77777777" w:rsidR="00EB01AD" w:rsidRPr="00F65244" w:rsidRDefault="00EB01AD" w:rsidP="00EB01AD">
      <w:pPr>
        <w:pStyle w:val="Header"/>
        <w:tabs>
          <w:tab w:val="clear" w:pos="4320"/>
          <w:tab w:val="clear" w:pos="8640"/>
        </w:tabs>
        <w:ind w:left="720"/>
        <w:jc w:val="both"/>
        <w:rPr>
          <w:rFonts w:ascii="Arial Narrow" w:hAnsi="Arial Narrow"/>
          <w:sz w:val="24"/>
          <w:szCs w:val="24"/>
        </w:rPr>
      </w:pPr>
      <w:r w:rsidRPr="00F65244">
        <w:rPr>
          <w:rFonts w:ascii="Arial Narrow" w:hAnsi="Arial Narrow"/>
          <w:sz w:val="24"/>
          <w:szCs w:val="24"/>
        </w:rPr>
        <w:t xml:space="preserve">Students must pass at least two language modules (first and second semester of the same language) for each undergraduate degree. </w:t>
      </w:r>
    </w:p>
    <w:p w14:paraId="7CC2756B" w14:textId="77777777" w:rsidR="00EB01AD" w:rsidRPr="00F65244" w:rsidRDefault="00EB01AD" w:rsidP="00EB01AD">
      <w:pPr>
        <w:pStyle w:val="Header"/>
        <w:tabs>
          <w:tab w:val="clear" w:pos="4320"/>
          <w:tab w:val="clear" w:pos="8640"/>
        </w:tabs>
        <w:ind w:left="720"/>
        <w:jc w:val="both"/>
        <w:rPr>
          <w:rFonts w:ascii="Arial Narrow" w:hAnsi="Arial Narrow"/>
          <w:sz w:val="24"/>
          <w:szCs w:val="24"/>
        </w:rPr>
      </w:pPr>
    </w:p>
    <w:p w14:paraId="4B1F807B" w14:textId="77777777" w:rsidR="00EB01AD" w:rsidRPr="00F65244" w:rsidRDefault="00EB01AD" w:rsidP="00EB01AD">
      <w:pPr>
        <w:jc w:val="both"/>
        <w:rPr>
          <w:rFonts w:ascii="Arial Narrow" w:hAnsi="Arial Narrow"/>
          <w:b/>
          <w:szCs w:val="24"/>
        </w:rPr>
      </w:pPr>
      <w:r w:rsidRPr="00F65244">
        <w:rPr>
          <w:rFonts w:ascii="Arial Narrow" w:hAnsi="Arial Narrow"/>
          <w:b/>
          <w:szCs w:val="24"/>
        </w:rPr>
        <w:t>5.</w:t>
      </w:r>
      <w:r w:rsidRPr="00F65244">
        <w:rPr>
          <w:rFonts w:ascii="Arial Narrow" w:hAnsi="Arial Narrow"/>
          <w:b/>
          <w:szCs w:val="24"/>
        </w:rPr>
        <w:tab/>
        <w:t>Study materials</w:t>
      </w:r>
    </w:p>
    <w:p w14:paraId="1290DD35" w14:textId="77777777" w:rsidR="00EB01AD" w:rsidRPr="00F65244" w:rsidRDefault="00EB01AD" w:rsidP="00EB01AD">
      <w:pPr>
        <w:pStyle w:val="BodyTextIndent"/>
        <w:ind w:firstLine="0"/>
        <w:jc w:val="both"/>
        <w:rPr>
          <w:rFonts w:ascii="Arial Narrow" w:hAnsi="Arial Narrow"/>
          <w:szCs w:val="24"/>
        </w:rPr>
      </w:pPr>
      <w:r w:rsidRPr="00F65244">
        <w:rPr>
          <w:rFonts w:ascii="Arial Narrow" w:hAnsi="Arial Narrow"/>
          <w:szCs w:val="24"/>
        </w:rPr>
        <w:t>Students shall, at the start of each module, receive a module outline and/or study guide including:</w:t>
      </w:r>
    </w:p>
    <w:p w14:paraId="5A82EAA8" w14:textId="77777777" w:rsidR="00EB01AD" w:rsidRPr="00F65244" w:rsidRDefault="00EB01AD" w:rsidP="00EB01AD">
      <w:pPr>
        <w:pStyle w:val="BodyTextIndent"/>
        <w:numPr>
          <w:ilvl w:val="0"/>
          <w:numId w:val="87"/>
        </w:numPr>
        <w:ind w:left="1440" w:hanging="720"/>
        <w:jc w:val="both"/>
        <w:rPr>
          <w:rFonts w:ascii="Arial Narrow" w:hAnsi="Arial Narrow"/>
          <w:szCs w:val="24"/>
        </w:rPr>
      </w:pPr>
      <w:r w:rsidRPr="00F65244">
        <w:rPr>
          <w:rFonts w:ascii="Arial Narrow" w:hAnsi="Arial Narrow"/>
          <w:szCs w:val="24"/>
        </w:rPr>
        <w:t>a contact time-table;</w:t>
      </w:r>
    </w:p>
    <w:p w14:paraId="6B7115E8" w14:textId="77777777" w:rsidR="00EB01AD" w:rsidRPr="00F65244" w:rsidRDefault="00EB01AD" w:rsidP="00EB01AD">
      <w:pPr>
        <w:pStyle w:val="BodyTextIndent"/>
        <w:numPr>
          <w:ilvl w:val="0"/>
          <w:numId w:val="87"/>
        </w:numPr>
        <w:ind w:left="1440" w:hanging="720"/>
        <w:jc w:val="both"/>
        <w:rPr>
          <w:rFonts w:ascii="Arial Narrow" w:hAnsi="Arial Narrow"/>
          <w:szCs w:val="24"/>
        </w:rPr>
      </w:pPr>
      <w:r w:rsidRPr="00F65244">
        <w:rPr>
          <w:rFonts w:ascii="Arial Narrow" w:hAnsi="Arial Narrow"/>
          <w:szCs w:val="24"/>
        </w:rPr>
        <w:t>the scope of material to be covered;</w:t>
      </w:r>
    </w:p>
    <w:p w14:paraId="6C624E2E" w14:textId="77777777" w:rsidR="00EB01AD" w:rsidRPr="00F65244" w:rsidRDefault="00EB01AD" w:rsidP="00EB01AD">
      <w:pPr>
        <w:pStyle w:val="BodyTextIndent"/>
        <w:numPr>
          <w:ilvl w:val="0"/>
          <w:numId w:val="87"/>
        </w:numPr>
        <w:ind w:left="1440" w:hanging="720"/>
        <w:jc w:val="both"/>
        <w:rPr>
          <w:rFonts w:ascii="Arial Narrow" w:hAnsi="Arial Narrow"/>
          <w:szCs w:val="24"/>
        </w:rPr>
      </w:pPr>
      <w:r w:rsidRPr="00F65244">
        <w:rPr>
          <w:rFonts w:ascii="Arial Narrow" w:hAnsi="Arial Narrow"/>
          <w:szCs w:val="24"/>
        </w:rPr>
        <w:t xml:space="preserve">a list of prescribed texts or study materials, and </w:t>
      </w:r>
    </w:p>
    <w:p w14:paraId="125E1FF1" w14:textId="77777777" w:rsidR="00EB01AD" w:rsidRPr="00F65244" w:rsidRDefault="00EB01AD" w:rsidP="00EB01AD">
      <w:pPr>
        <w:pStyle w:val="BodyTextIndent"/>
        <w:numPr>
          <w:ilvl w:val="0"/>
          <w:numId w:val="87"/>
        </w:numPr>
        <w:ind w:left="1440" w:hanging="720"/>
        <w:jc w:val="both"/>
        <w:rPr>
          <w:rFonts w:ascii="Arial Narrow" w:hAnsi="Arial Narrow"/>
          <w:szCs w:val="24"/>
        </w:rPr>
      </w:pPr>
      <w:r w:rsidRPr="00F65244">
        <w:rPr>
          <w:rFonts w:ascii="Arial Narrow" w:hAnsi="Arial Narrow"/>
          <w:szCs w:val="24"/>
        </w:rPr>
        <w:t>an explanation of the mode or modes of assessment.</w:t>
      </w:r>
    </w:p>
    <w:p w14:paraId="3FFC2350" w14:textId="77777777" w:rsidR="00EB01AD" w:rsidRPr="00F65244" w:rsidRDefault="00EB01AD" w:rsidP="00EB01AD">
      <w:pPr>
        <w:pStyle w:val="BodyTextIndent"/>
        <w:ind w:firstLine="0"/>
        <w:jc w:val="both"/>
        <w:rPr>
          <w:rFonts w:ascii="Arial Narrow" w:hAnsi="Arial Narrow"/>
          <w:szCs w:val="24"/>
        </w:rPr>
      </w:pPr>
    </w:p>
    <w:p w14:paraId="46E387D5" w14:textId="77777777" w:rsidR="00EB01AD" w:rsidRPr="00F65244" w:rsidRDefault="00EB01AD" w:rsidP="00EB01AD">
      <w:pPr>
        <w:pStyle w:val="BodyTextIndent"/>
        <w:jc w:val="both"/>
        <w:rPr>
          <w:rFonts w:ascii="Arial Narrow" w:hAnsi="Arial Narrow"/>
          <w:b/>
          <w:szCs w:val="24"/>
        </w:rPr>
      </w:pPr>
      <w:r w:rsidRPr="00F65244">
        <w:rPr>
          <w:rFonts w:ascii="Arial Narrow" w:hAnsi="Arial Narrow"/>
          <w:b/>
          <w:szCs w:val="24"/>
        </w:rPr>
        <w:t>6.</w:t>
      </w:r>
      <w:r w:rsidRPr="00F65244">
        <w:rPr>
          <w:rFonts w:ascii="Arial Narrow" w:hAnsi="Arial Narrow"/>
          <w:b/>
          <w:szCs w:val="24"/>
        </w:rPr>
        <w:tab/>
        <w:t>Number of modules that can be registered simultaneously in a specific semester</w:t>
      </w:r>
    </w:p>
    <w:p w14:paraId="21DED311" w14:textId="77777777" w:rsidR="00EB01AD" w:rsidRPr="00F65244" w:rsidRDefault="00EB01AD" w:rsidP="001E641F">
      <w:pPr>
        <w:pStyle w:val="BodyTextIndent"/>
        <w:numPr>
          <w:ilvl w:val="0"/>
          <w:numId w:val="82"/>
        </w:numPr>
        <w:ind w:hanging="578"/>
        <w:jc w:val="both"/>
        <w:rPr>
          <w:rFonts w:ascii="Arial Narrow" w:hAnsi="Arial Narrow"/>
          <w:szCs w:val="24"/>
        </w:rPr>
      </w:pPr>
      <w:r w:rsidRPr="00F65244">
        <w:rPr>
          <w:rFonts w:ascii="Arial Narrow" w:hAnsi="Arial Narrow"/>
          <w:szCs w:val="24"/>
        </w:rPr>
        <w:t xml:space="preserve">To be considered a full-time student a student must register for at least </w:t>
      </w:r>
      <w:r w:rsidRPr="00F65244">
        <w:rPr>
          <w:rFonts w:ascii="Arial Narrow" w:hAnsi="Arial Narrow"/>
          <w:b/>
          <w:szCs w:val="24"/>
        </w:rPr>
        <w:t>2</w:t>
      </w:r>
      <w:r w:rsidRPr="00F65244">
        <w:rPr>
          <w:rFonts w:ascii="Arial Narrow" w:hAnsi="Arial Narrow"/>
          <w:szCs w:val="24"/>
        </w:rPr>
        <w:t xml:space="preserve"> modules – that’s a minimum of </w:t>
      </w:r>
      <w:r w:rsidRPr="00F65244">
        <w:rPr>
          <w:rFonts w:ascii="Arial Narrow" w:hAnsi="Arial Narrow"/>
          <w:b/>
          <w:szCs w:val="24"/>
        </w:rPr>
        <w:t xml:space="preserve">1 </w:t>
      </w:r>
      <w:r w:rsidRPr="00F65244">
        <w:rPr>
          <w:rFonts w:ascii="Arial Narrow" w:hAnsi="Arial Narrow"/>
          <w:szCs w:val="24"/>
        </w:rPr>
        <w:t>module.</w:t>
      </w:r>
    </w:p>
    <w:p w14:paraId="7C540119" w14:textId="77777777" w:rsidR="00EB01AD" w:rsidRPr="00F65244" w:rsidRDefault="00EB01AD" w:rsidP="001E641F">
      <w:pPr>
        <w:pStyle w:val="BodyTextIndent"/>
        <w:numPr>
          <w:ilvl w:val="0"/>
          <w:numId w:val="82"/>
        </w:numPr>
        <w:ind w:hanging="579"/>
        <w:jc w:val="both"/>
        <w:rPr>
          <w:rFonts w:ascii="Arial Narrow" w:hAnsi="Arial Narrow"/>
          <w:szCs w:val="24"/>
        </w:rPr>
      </w:pPr>
      <w:r w:rsidRPr="00F65244">
        <w:rPr>
          <w:rFonts w:ascii="Arial Narrow" w:hAnsi="Arial Narrow"/>
          <w:szCs w:val="24"/>
        </w:rPr>
        <w:t xml:space="preserve">A maximum of </w:t>
      </w:r>
      <w:r w:rsidRPr="00F65244">
        <w:rPr>
          <w:rFonts w:ascii="Arial Narrow" w:hAnsi="Arial Narrow"/>
          <w:b/>
          <w:szCs w:val="24"/>
        </w:rPr>
        <w:t>4</w:t>
      </w:r>
      <w:r w:rsidRPr="00F65244">
        <w:rPr>
          <w:rFonts w:ascii="Arial Narrow" w:hAnsi="Arial Narrow"/>
          <w:szCs w:val="24"/>
        </w:rPr>
        <w:t xml:space="preserve"> modules per semester. </w:t>
      </w:r>
    </w:p>
    <w:p w14:paraId="3DBB18B0" w14:textId="77777777" w:rsidR="00EB01AD" w:rsidRDefault="00EB01AD" w:rsidP="001E641F">
      <w:pPr>
        <w:pStyle w:val="BodyTextIndent"/>
        <w:numPr>
          <w:ilvl w:val="0"/>
          <w:numId w:val="82"/>
        </w:numPr>
        <w:ind w:hanging="579"/>
        <w:jc w:val="both"/>
        <w:rPr>
          <w:rFonts w:ascii="Arial Narrow" w:hAnsi="Arial Narrow"/>
          <w:szCs w:val="24"/>
        </w:rPr>
      </w:pPr>
      <w:r w:rsidRPr="00F65244">
        <w:rPr>
          <w:rFonts w:ascii="Arial Narrow" w:hAnsi="Arial Narrow"/>
          <w:szCs w:val="24"/>
        </w:rPr>
        <w:t>In special circumstances final-year students may add one extra module per semester, on the recommendation of the Head of Department and with the approval of the Dean of the Faculty.</w:t>
      </w:r>
    </w:p>
    <w:p w14:paraId="4DAEF479" w14:textId="77777777" w:rsidR="00EB01AD" w:rsidRPr="00A61EB0" w:rsidRDefault="00EB01AD" w:rsidP="001E641F">
      <w:pPr>
        <w:pStyle w:val="BodyTextIndent"/>
        <w:numPr>
          <w:ilvl w:val="0"/>
          <w:numId w:val="82"/>
        </w:numPr>
        <w:ind w:hanging="579"/>
        <w:jc w:val="both"/>
        <w:rPr>
          <w:rFonts w:ascii="Arial Narrow" w:hAnsi="Arial Narrow"/>
          <w:szCs w:val="24"/>
        </w:rPr>
      </w:pPr>
      <w:r w:rsidRPr="00A61EB0">
        <w:rPr>
          <w:rFonts w:ascii="Arial Narrow" w:hAnsi="Arial Narrow"/>
          <w:szCs w:val="24"/>
        </w:rPr>
        <w:t>No student may take a higher-level module in a subject before he or she has</w:t>
      </w:r>
      <w:r>
        <w:rPr>
          <w:rFonts w:ascii="Arial Narrow" w:hAnsi="Arial Narrow"/>
          <w:szCs w:val="24"/>
        </w:rPr>
        <w:t xml:space="preserve"> </w:t>
      </w:r>
      <w:r w:rsidRPr="00A61EB0">
        <w:rPr>
          <w:rFonts w:ascii="Arial Narrow" w:hAnsi="Arial Narrow"/>
          <w:szCs w:val="24"/>
        </w:rPr>
        <w:t xml:space="preserve">completed a lower level module in that subject. </w:t>
      </w:r>
    </w:p>
    <w:p w14:paraId="4BE5AC4F" w14:textId="77777777" w:rsidR="00EB01AD" w:rsidRPr="00F65244" w:rsidRDefault="00EB01AD" w:rsidP="00EB01AD">
      <w:pPr>
        <w:pStyle w:val="BodyTextIndent"/>
        <w:jc w:val="both"/>
        <w:rPr>
          <w:rFonts w:ascii="Arial Narrow" w:hAnsi="Arial Narrow"/>
          <w:szCs w:val="24"/>
        </w:rPr>
      </w:pPr>
    </w:p>
    <w:p w14:paraId="4510312F" w14:textId="77777777" w:rsidR="00EB01AD" w:rsidRPr="00F65244" w:rsidRDefault="00EB01AD" w:rsidP="00EB01AD">
      <w:pPr>
        <w:pStyle w:val="BodyTextIndent"/>
        <w:jc w:val="both"/>
        <w:rPr>
          <w:rFonts w:ascii="Arial Narrow" w:hAnsi="Arial Narrow"/>
          <w:b/>
          <w:szCs w:val="24"/>
        </w:rPr>
      </w:pPr>
      <w:r w:rsidRPr="00F65244">
        <w:rPr>
          <w:rFonts w:ascii="Arial Narrow" w:hAnsi="Arial Narrow"/>
          <w:b/>
          <w:szCs w:val="24"/>
        </w:rPr>
        <w:t>7.</w:t>
      </w:r>
      <w:r w:rsidRPr="00F65244">
        <w:rPr>
          <w:rFonts w:ascii="Arial Narrow" w:hAnsi="Arial Narrow"/>
          <w:b/>
          <w:szCs w:val="24"/>
        </w:rPr>
        <w:tab/>
        <w:t>Assessment</w:t>
      </w:r>
    </w:p>
    <w:p w14:paraId="193BB3CA" w14:textId="77777777" w:rsidR="00EB01AD" w:rsidRPr="00F65244" w:rsidRDefault="00EB01AD" w:rsidP="00EB01AD">
      <w:pPr>
        <w:numPr>
          <w:ilvl w:val="0"/>
          <w:numId w:val="88"/>
        </w:numPr>
        <w:jc w:val="both"/>
        <w:rPr>
          <w:rFonts w:ascii="Arial Narrow" w:hAnsi="Arial Narrow"/>
          <w:szCs w:val="24"/>
        </w:rPr>
      </w:pPr>
      <w:r w:rsidRPr="00F65244">
        <w:rPr>
          <w:rFonts w:ascii="Arial Narrow" w:hAnsi="Arial Narrow"/>
          <w:szCs w:val="24"/>
        </w:rPr>
        <w:t>Assessment will be conducted on a continuous basis.</w:t>
      </w:r>
    </w:p>
    <w:p w14:paraId="226D0C73" w14:textId="77777777" w:rsidR="00EB01AD" w:rsidRPr="00F65244" w:rsidRDefault="00EB01AD" w:rsidP="00EB01AD">
      <w:pPr>
        <w:numPr>
          <w:ilvl w:val="0"/>
          <w:numId w:val="88"/>
        </w:numPr>
        <w:jc w:val="both"/>
        <w:rPr>
          <w:rFonts w:ascii="Arial Narrow" w:hAnsi="Arial Narrow"/>
          <w:szCs w:val="24"/>
        </w:rPr>
      </w:pPr>
      <w:r w:rsidRPr="00F65244">
        <w:rPr>
          <w:rFonts w:ascii="Arial Narrow" w:hAnsi="Arial Narrow"/>
          <w:szCs w:val="24"/>
        </w:rPr>
        <w:t>A final mark is based on both continuous assessment and a final examination.</w:t>
      </w:r>
    </w:p>
    <w:p w14:paraId="4C8356DE" w14:textId="77777777" w:rsidR="00EB01AD" w:rsidRPr="00F65244" w:rsidRDefault="00EB01AD" w:rsidP="00EB01AD">
      <w:pPr>
        <w:numPr>
          <w:ilvl w:val="0"/>
          <w:numId w:val="88"/>
        </w:numPr>
        <w:jc w:val="both"/>
        <w:rPr>
          <w:rFonts w:ascii="Arial Narrow" w:hAnsi="Arial Narrow"/>
          <w:szCs w:val="24"/>
        </w:rPr>
      </w:pPr>
      <w:r w:rsidRPr="00F65244">
        <w:rPr>
          <w:rFonts w:ascii="Arial Narrow" w:hAnsi="Arial Narrow"/>
          <w:szCs w:val="24"/>
        </w:rPr>
        <w:t>At least 50% of the assessment should be based on written assignments, tests, practicals, project reports, etc., which can be moderated.</w:t>
      </w:r>
    </w:p>
    <w:p w14:paraId="65A85A3D" w14:textId="77777777" w:rsidR="00EB01AD" w:rsidRPr="00F65244" w:rsidRDefault="00EB01AD" w:rsidP="00EB01AD">
      <w:pPr>
        <w:numPr>
          <w:ilvl w:val="0"/>
          <w:numId w:val="88"/>
        </w:numPr>
        <w:jc w:val="both"/>
        <w:rPr>
          <w:rFonts w:ascii="Arial Narrow" w:hAnsi="Arial Narrow"/>
          <w:szCs w:val="24"/>
        </w:rPr>
      </w:pPr>
      <w:r w:rsidRPr="00F65244">
        <w:rPr>
          <w:rFonts w:ascii="Arial Narrow" w:hAnsi="Arial Narrow"/>
          <w:szCs w:val="24"/>
        </w:rPr>
        <w:t>Checking of marks or re-assessment can be done on written request by the student after payment of fees as required by the Senate.</w:t>
      </w:r>
    </w:p>
    <w:p w14:paraId="069ABCF7" w14:textId="77777777" w:rsidR="00EB01AD" w:rsidRPr="00F65244" w:rsidRDefault="00EB01AD" w:rsidP="00EB01AD">
      <w:pPr>
        <w:numPr>
          <w:ilvl w:val="0"/>
          <w:numId w:val="88"/>
        </w:numPr>
        <w:jc w:val="both"/>
        <w:rPr>
          <w:rFonts w:ascii="Arial Narrow" w:hAnsi="Arial Narrow"/>
          <w:szCs w:val="24"/>
        </w:rPr>
      </w:pPr>
      <w:r w:rsidRPr="00F65244">
        <w:rPr>
          <w:rFonts w:ascii="Arial Narrow" w:hAnsi="Arial Narrow"/>
          <w:szCs w:val="24"/>
        </w:rPr>
        <w:t>Promotion rules</w:t>
      </w:r>
    </w:p>
    <w:p w14:paraId="79500B4C" w14:textId="77777777" w:rsidR="00EB01AD" w:rsidRPr="00F65244" w:rsidRDefault="00EB01AD" w:rsidP="00EB01AD">
      <w:pPr>
        <w:numPr>
          <w:ilvl w:val="0"/>
          <w:numId w:val="83"/>
        </w:numPr>
        <w:jc w:val="both"/>
        <w:rPr>
          <w:rFonts w:ascii="Arial Narrow" w:hAnsi="Arial Narrow"/>
          <w:szCs w:val="24"/>
        </w:rPr>
      </w:pPr>
      <w:r w:rsidRPr="00F65244">
        <w:rPr>
          <w:rFonts w:ascii="Arial Narrow" w:hAnsi="Arial Narrow"/>
          <w:szCs w:val="24"/>
        </w:rPr>
        <w:lastRenderedPageBreak/>
        <w:t>To pass, a candidate must obtain a final mark of at least 50% per module.</w:t>
      </w:r>
    </w:p>
    <w:p w14:paraId="0ECE4BF6" w14:textId="77777777" w:rsidR="00EB01AD" w:rsidRPr="00F65244" w:rsidRDefault="00EB01AD" w:rsidP="00EB01AD">
      <w:pPr>
        <w:numPr>
          <w:ilvl w:val="0"/>
          <w:numId w:val="83"/>
        </w:numPr>
        <w:jc w:val="both"/>
        <w:rPr>
          <w:rFonts w:ascii="Arial Narrow" w:hAnsi="Arial Narrow"/>
          <w:szCs w:val="24"/>
        </w:rPr>
      </w:pPr>
      <w:r w:rsidRPr="00F65244">
        <w:rPr>
          <w:rFonts w:ascii="Arial Narrow" w:hAnsi="Arial Narrow"/>
          <w:szCs w:val="24"/>
        </w:rPr>
        <w:t>To obtain the diploma or degree with merit, a candidate shall obtain a final mark of at least 65%.</w:t>
      </w:r>
    </w:p>
    <w:p w14:paraId="1B44DED5" w14:textId="77777777" w:rsidR="00EB01AD" w:rsidRPr="00F65244" w:rsidRDefault="00EB01AD" w:rsidP="00EB01AD">
      <w:pPr>
        <w:numPr>
          <w:ilvl w:val="0"/>
          <w:numId w:val="83"/>
        </w:numPr>
        <w:jc w:val="both"/>
        <w:rPr>
          <w:rFonts w:ascii="Arial Narrow" w:hAnsi="Arial Narrow"/>
          <w:szCs w:val="24"/>
        </w:rPr>
      </w:pPr>
      <w:r w:rsidRPr="00F65244">
        <w:rPr>
          <w:rFonts w:ascii="Arial Narrow" w:hAnsi="Arial Narrow"/>
          <w:szCs w:val="24"/>
        </w:rPr>
        <w:t>To obtain the diploma or degree with distinction a candidate shall obtain an average mark of at least 75%.</w:t>
      </w:r>
    </w:p>
    <w:p w14:paraId="3C254947" w14:textId="77777777" w:rsidR="00EB01AD" w:rsidRDefault="00EB01AD" w:rsidP="00EB01AD">
      <w:pPr>
        <w:numPr>
          <w:ilvl w:val="0"/>
          <w:numId w:val="83"/>
        </w:numPr>
        <w:jc w:val="both"/>
        <w:rPr>
          <w:rFonts w:ascii="Arial Narrow" w:hAnsi="Arial Narrow"/>
          <w:szCs w:val="24"/>
        </w:rPr>
      </w:pPr>
      <w:r w:rsidRPr="00F65244">
        <w:rPr>
          <w:rFonts w:ascii="Arial Narrow" w:hAnsi="Arial Narrow"/>
          <w:szCs w:val="24"/>
        </w:rPr>
        <w:t>All prescribed modules comprising a qualification will be taken into consideration in determining the pass level.</w:t>
      </w:r>
    </w:p>
    <w:p w14:paraId="7D78EF99" w14:textId="77777777" w:rsidR="00EB01AD" w:rsidRPr="00F65244" w:rsidRDefault="00EB01AD" w:rsidP="00EB01AD">
      <w:pPr>
        <w:ind w:left="1440"/>
        <w:jc w:val="both"/>
        <w:rPr>
          <w:rFonts w:ascii="Arial Narrow" w:hAnsi="Arial Narrow"/>
          <w:szCs w:val="24"/>
        </w:rPr>
      </w:pPr>
    </w:p>
    <w:p w14:paraId="238CB360" w14:textId="77777777" w:rsidR="00EB01AD" w:rsidRPr="00F65244" w:rsidRDefault="00EB01AD" w:rsidP="00EB01AD">
      <w:pPr>
        <w:pStyle w:val="ListParagraph"/>
        <w:numPr>
          <w:ilvl w:val="0"/>
          <w:numId w:val="88"/>
        </w:numPr>
        <w:jc w:val="both"/>
        <w:rPr>
          <w:rFonts w:ascii="Arial Narrow" w:hAnsi="Arial Narrow"/>
          <w:szCs w:val="24"/>
        </w:rPr>
      </w:pPr>
      <w:r w:rsidRPr="00F65244">
        <w:rPr>
          <w:rFonts w:ascii="Arial Narrow" w:hAnsi="Arial Narrow"/>
          <w:szCs w:val="24"/>
        </w:rPr>
        <w:t>Methods of assessment that may be used in a module:</w:t>
      </w:r>
    </w:p>
    <w:p w14:paraId="67CA27D7" w14:textId="77777777" w:rsidR="00EB01AD" w:rsidRPr="00F65244" w:rsidRDefault="00EB01AD" w:rsidP="00EB01AD">
      <w:pPr>
        <w:numPr>
          <w:ilvl w:val="0"/>
          <w:numId w:val="85"/>
        </w:numPr>
        <w:jc w:val="both"/>
        <w:rPr>
          <w:rFonts w:ascii="Arial Narrow" w:hAnsi="Arial Narrow"/>
          <w:szCs w:val="24"/>
        </w:rPr>
      </w:pPr>
      <w:r w:rsidRPr="00F65244">
        <w:rPr>
          <w:rFonts w:ascii="Arial Narrow" w:hAnsi="Arial Narrow"/>
          <w:szCs w:val="24"/>
        </w:rPr>
        <w:t>Interim tests during the module</w:t>
      </w:r>
    </w:p>
    <w:p w14:paraId="51674543" w14:textId="77777777" w:rsidR="00EB01AD" w:rsidRPr="00F65244" w:rsidRDefault="00EB01AD" w:rsidP="00EB01AD">
      <w:pPr>
        <w:numPr>
          <w:ilvl w:val="0"/>
          <w:numId w:val="85"/>
        </w:numPr>
        <w:jc w:val="both"/>
        <w:rPr>
          <w:rFonts w:ascii="Arial Narrow" w:hAnsi="Arial Narrow"/>
          <w:szCs w:val="24"/>
        </w:rPr>
      </w:pPr>
      <w:r w:rsidRPr="00F65244">
        <w:rPr>
          <w:rFonts w:ascii="Arial Narrow" w:hAnsi="Arial Narrow"/>
          <w:szCs w:val="24"/>
        </w:rPr>
        <w:t>Practical assessments</w:t>
      </w:r>
    </w:p>
    <w:p w14:paraId="01D8F33C" w14:textId="77777777" w:rsidR="00EB01AD" w:rsidRPr="00F65244" w:rsidRDefault="00EB01AD" w:rsidP="00EB01AD">
      <w:pPr>
        <w:numPr>
          <w:ilvl w:val="0"/>
          <w:numId w:val="85"/>
        </w:numPr>
        <w:jc w:val="both"/>
        <w:rPr>
          <w:rFonts w:ascii="Arial Narrow" w:hAnsi="Arial Narrow"/>
          <w:szCs w:val="24"/>
        </w:rPr>
      </w:pPr>
      <w:r w:rsidRPr="00F65244">
        <w:rPr>
          <w:rFonts w:ascii="Arial Narrow" w:hAnsi="Arial Narrow"/>
          <w:szCs w:val="24"/>
        </w:rPr>
        <w:t>Assignments</w:t>
      </w:r>
    </w:p>
    <w:p w14:paraId="7AF7FABE" w14:textId="77777777" w:rsidR="00EB01AD" w:rsidRPr="00F65244" w:rsidRDefault="00EB01AD" w:rsidP="00EB01AD">
      <w:pPr>
        <w:numPr>
          <w:ilvl w:val="0"/>
          <w:numId w:val="85"/>
        </w:numPr>
        <w:jc w:val="both"/>
        <w:rPr>
          <w:rFonts w:ascii="Arial Narrow" w:hAnsi="Arial Narrow"/>
          <w:szCs w:val="24"/>
        </w:rPr>
      </w:pPr>
      <w:r w:rsidRPr="00F65244">
        <w:rPr>
          <w:rFonts w:ascii="Arial Narrow" w:hAnsi="Arial Narrow"/>
          <w:szCs w:val="24"/>
        </w:rPr>
        <w:t>Fieldwork assessments</w:t>
      </w:r>
    </w:p>
    <w:p w14:paraId="165B42D7" w14:textId="77777777" w:rsidR="00EB01AD" w:rsidRPr="00F65244" w:rsidRDefault="00EB01AD" w:rsidP="00EB01AD">
      <w:pPr>
        <w:numPr>
          <w:ilvl w:val="0"/>
          <w:numId w:val="85"/>
        </w:numPr>
        <w:jc w:val="both"/>
        <w:rPr>
          <w:rFonts w:ascii="Arial Narrow" w:hAnsi="Arial Narrow"/>
          <w:szCs w:val="24"/>
        </w:rPr>
      </w:pPr>
      <w:r w:rsidRPr="00F65244">
        <w:rPr>
          <w:rFonts w:ascii="Arial Narrow" w:hAnsi="Arial Narrow"/>
          <w:szCs w:val="24"/>
        </w:rPr>
        <w:t>Work-place assessments</w:t>
      </w:r>
    </w:p>
    <w:p w14:paraId="461FE73B" w14:textId="77777777" w:rsidR="00EB01AD" w:rsidRPr="00F65244" w:rsidRDefault="00EB01AD" w:rsidP="00EB01AD">
      <w:pPr>
        <w:numPr>
          <w:ilvl w:val="0"/>
          <w:numId w:val="85"/>
        </w:numPr>
        <w:jc w:val="both"/>
        <w:rPr>
          <w:rFonts w:ascii="Arial Narrow" w:hAnsi="Arial Narrow"/>
          <w:szCs w:val="24"/>
        </w:rPr>
      </w:pPr>
      <w:r w:rsidRPr="00F65244">
        <w:rPr>
          <w:rFonts w:ascii="Arial Narrow" w:hAnsi="Arial Narrow"/>
          <w:szCs w:val="24"/>
        </w:rPr>
        <w:t>Simulation (application of theory to practice)</w:t>
      </w:r>
    </w:p>
    <w:p w14:paraId="50F693F4" w14:textId="77777777" w:rsidR="00EB01AD" w:rsidRPr="00F65244" w:rsidRDefault="00EB01AD" w:rsidP="00EB01AD">
      <w:pPr>
        <w:numPr>
          <w:ilvl w:val="0"/>
          <w:numId w:val="85"/>
        </w:numPr>
        <w:jc w:val="both"/>
        <w:rPr>
          <w:rFonts w:ascii="Arial Narrow" w:hAnsi="Arial Narrow"/>
          <w:szCs w:val="24"/>
        </w:rPr>
      </w:pPr>
      <w:r w:rsidRPr="00F65244">
        <w:rPr>
          <w:rFonts w:ascii="Arial Narrow" w:hAnsi="Arial Narrow"/>
          <w:szCs w:val="24"/>
        </w:rPr>
        <w:t>Self-assessments</w:t>
      </w:r>
    </w:p>
    <w:p w14:paraId="1E96E976" w14:textId="77777777" w:rsidR="00EB01AD" w:rsidRPr="00F65244" w:rsidRDefault="00EB01AD" w:rsidP="00EB01AD">
      <w:pPr>
        <w:numPr>
          <w:ilvl w:val="0"/>
          <w:numId w:val="85"/>
        </w:numPr>
        <w:jc w:val="both"/>
        <w:rPr>
          <w:rFonts w:ascii="Arial Narrow" w:hAnsi="Arial Narrow"/>
          <w:szCs w:val="24"/>
        </w:rPr>
      </w:pPr>
      <w:r w:rsidRPr="00F65244">
        <w:rPr>
          <w:rFonts w:ascii="Arial Narrow" w:hAnsi="Arial Narrow"/>
          <w:szCs w:val="24"/>
        </w:rPr>
        <w:t>Peer assessments</w:t>
      </w:r>
    </w:p>
    <w:p w14:paraId="1E8703F9" w14:textId="77777777" w:rsidR="00EB01AD" w:rsidRPr="00F65244" w:rsidRDefault="00EB01AD" w:rsidP="00EB01AD">
      <w:pPr>
        <w:numPr>
          <w:ilvl w:val="0"/>
          <w:numId w:val="85"/>
        </w:numPr>
        <w:jc w:val="both"/>
        <w:rPr>
          <w:rFonts w:ascii="Arial Narrow" w:hAnsi="Arial Narrow"/>
          <w:szCs w:val="24"/>
        </w:rPr>
      </w:pPr>
      <w:r w:rsidRPr="00F65244">
        <w:rPr>
          <w:rFonts w:ascii="Arial Narrow" w:hAnsi="Arial Narrow"/>
          <w:szCs w:val="24"/>
        </w:rPr>
        <w:t>Portfolios</w:t>
      </w:r>
    </w:p>
    <w:p w14:paraId="3CB03276" w14:textId="77777777" w:rsidR="00EB01AD" w:rsidRPr="00F65244" w:rsidRDefault="00EB01AD" w:rsidP="00EB01AD">
      <w:pPr>
        <w:numPr>
          <w:ilvl w:val="0"/>
          <w:numId w:val="85"/>
        </w:numPr>
        <w:jc w:val="both"/>
        <w:rPr>
          <w:rFonts w:ascii="Arial Narrow" w:hAnsi="Arial Narrow"/>
          <w:szCs w:val="24"/>
        </w:rPr>
      </w:pPr>
      <w:r w:rsidRPr="00F65244">
        <w:rPr>
          <w:rFonts w:ascii="Arial Narrow" w:hAnsi="Arial Narrow"/>
          <w:szCs w:val="24"/>
        </w:rPr>
        <w:t>Open-book assessments</w:t>
      </w:r>
    </w:p>
    <w:p w14:paraId="4E8CABE3" w14:textId="77777777" w:rsidR="00EB01AD" w:rsidRPr="00F65244" w:rsidRDefault="00EB01AD" w:rsidP="00EB01AD">
      <w:pPr>
        <w:numPr>
          <w:ilvl w:val="0"/>
          <w:numId w:val="85"/>
        </w:numPr>
        <w:jc w:val="both"/>
        <w:rPr>
          <w:rFonts w:ascii="Arial Narrow" w:hAnsi="Arial Narrow"/>
          <w:szCs w:val="24"/>
        </w:rPr>
      </w:pPr>
      <w:r w:rsidRPr="00F65244">
        <w:rPr>
          <w:rFonts w:ascii="Arial Narrow" w:hAnsi="Arial Narrow"/>
          <w:szCs w:val="24"/>
        </w:rPr>
        <w:t>Oral assessments</w:t>
      </w:r>
    </w:p>
    <w:p w14:paraId="05AB0733" w14:textId="77777777" w:rsidR="00EB01AD" w:rsidRPr="00F65244" w:rsidRDefault="00EB01AD" w:rsidP="00EB01AD">
      <w:pPr>
        <w:numPr>
          <w:ilvl w:val="0"/>
          <w:numId w:val="85"/>
        </w:numPr>
        <w:jc w:val="both"/>
        <w:rPr>
          <w:rFonts w:ascii="Arial Narrow" w:hAnsi="Arial Narrow"/>
          <w:szCs w:val="24"/>
        </w:rPr>
      </w:pPr>
      <w:r w:rsidRPr="00F65244">
        <w:rPr>
          <w:rFonts w:ascii="Arial Narrow" w:hAnsi="Arial Narrow"/>
          <w:szCs w:val="24"/>
        </w:rPr>
        <w:t>Other written assessments (book reviews, letters, articles etc.)</w:t>
      </w:r>
    </w:p>
    <w:p w14:paraId="0D3FD9F1" w14:textId="77777777" w:rsidR="00EB01AD" w:rsidRPr="00F65244" w:rsidRDefault="00EB01AD" w:rsidP="00EB01AD">
      <w:pPr>
        <w:numPr>
          <w:ilvl w:val="0"/>
          <w:numId w:val="85"/>
        </w:numPr>
        <w:jc w:val="both"/>
        <w:rPr>
          <w:rFonts w:ascii="Arial Narrow" w:hAnsi="Arial Narrow"/>
          <w:szCs w:val="24"/>
        </w:rPr>
      </w:pPr>
      <w:r w:rsidRPr="00F65244">
        <w:rPr>
          <w:rFonts w:ascii="Arial Narrow" w:hAnsi="Arial Narrow"/>
          <w:szCs w:val="24"/>
        </w:rPr>
        <w:t>End notes (notes written by learners at the end of a learning session to display knowledge gained)</w:t>
      </w:r>
    </w:p>
    <w:p w14:paraId="65989EAE" w14:textId="77777777" w:rsidR="00EB01AD" w:rsidRPr="00F65244" w:rsidRDefault="00EB01AD" w:rsidP="00EB01AD">
      <w:pPr>
        <w:numPr>
          <w:ilvl w:val="0"/>
          <w:numId w:val="85"/>
        </w:numPr>
        <w:jc w:val="both"/>
        <w:rPr>
          <w:rFonts w:ascii="Arial Narrow" w:hAnsi="Arial Narrow"/>
          <w:szCs w:val="24"/>
        </w:rPr>
      </w:pPr>
      <w:r w:rsidRPr="00F65244">
        <w:rPr>
          <w:rFonts w:ascii="Arial Narrow" w:hAnsi="Arial Narrow"/>
          <w:szCs w:val="24"/>
        </w:rPr>
        <w:t>Learning journals (diary of learning created during the module)</w:t>
      </w:r>
    </w:p>
    <w:p w14:paraId="2B0C78E4" w14:textId="77777777" w:rsidR="00EB01AD" w:rsidRPr="00F65244" w:rsidRDefault="00EB01AD" w:rsidP="00EB01AD">
      <w:pPr>
        <w:numPr>
          <w:ilvl w:val="0"/>
          <w:numId w:val="85"/>
        </w:numPr>
        <w:jc w:val="both"/>
        <w:rPr>
          <w:rFonts w:ascii="Arial Narrow" w:hAnsi="Arial Narrow"/>
          <w:szCs w:val="24"/>
        </w:rPr>
      </w:pPr>
      <w:r w:rsidRPr="00F65244">
        <w:rPr>
          <w:rFonts w:ascii="Arial Narrow" w:hAnsi="Arial Narrow"/>
          <w:szCs w:val="24"/>
        </w:rPr>
        <w:t>Quick reviews of knowledge gained during learning sessions</w:t>
      </w:r>
    </w:p>
    <w:p w14:paraId="18868A16" w14:textId="77777777" w:rsidR="00EB01AD" w:rsidRPr="00F65244" w:rsidRDefault="00EB01AD" w:rsidP="00EB01AD">
      <w:pPr>
        <w:ind w:left="1440"/>
        <w:jc w:val="both"/>
        <w:rPr>
          <w:rFonts w:ascii="Arial Narrow" w:hAnsi="Arial Narrow"/>
          <w:szCs w:val="24"/>
        </w:rPr>
      </w:pPr>
    </w:p>
    <w:p w14:paraId="7C6C3DDD" w14:textId="77777777" w:rsidR="00EB01AD" w:rsidRPr="00F65244" w:rsidRDefault="00EB01AD" w:rsidP="00EB01AD">
      <w:pPr>
        <w:ind w:left="1440"/>
        <w:jc w:val="both"/>
        <w:rPr>
          <w:rFonts w:ascii="Arial Narrow" w:hAnsi="Arial Narrow"/>
          <w:szCs w:val="24"/>
        </w:rPr>
      </w:pPr>
      <w:r w:rsidRPr="00F65244">
        <w:rPr>
          <w:rFonts w:ascii="Arial Narrow" w:hAnsi="Arial Narrow"/>
          <w:szCs w:val="24"/>
        </w:rPr>
        <w:t>The relevant Department may choose amongst these methods of assessment. Assessment criteria can differ from module to module. The final mark of a student should be based on a minimum of 4 assessments.</w:t>
      </w:r>
    </w:p>
    <w:p w14:paraId="5F8E3940" w14:textId="77777777" w:rsidR="00EB01AD" w:rsidRPr="00F65244" w:rsidRDefault="00EB01AD" w:rsidP="00EB01AD">
      <w:pPr>
        <w:jc w:val="both"/>
        <w:rPr>
          <w:rFonts w:ascii="Arial Narrow" w:hAnsi="Arial Narrow"/>
          <w:szCs w:val="24"/>
        </w:rPr>
      </w:pPr>
    </w:p>
    <w:p w14:paraId="6E3730BA" w14:textId="77777777" w:rsidR="00EB01AD" w:rsidRPr="00F65244" w:rsidRDefault="00EB01AD" w:rsidP="00EB01AD">
      <w:pPr>
        <w:jc w:val="both"/>
        <w:rPr>
          <w:rFonts w:ascii="Arial Narrow" w:hAnsi="Arial Narrow"/>
          <w:b/>
          <w:szCs w:val="24"/>
        </w:rPr>
      </w:pPr>
      <w:r w:rsidRPr="00F65244">
        <w:rPr>
          <w:rFonts w:ascii="Arial Narrow" w:hAnsi="Arial Narrow"/>
          <w:b/>
          <w:szCs w:val="24"/>
        </w:rPr>
        <w:t>8.</w:t>
      </w:r>
      <w:r w:rsidRPr="00F65244">
        <w:rPr>
          <w:rFonts w:ascii="Arial Narrow" w:hAnsi="Arial Narrow"/>
          <w:b/>
          <w:szCs w:val="24"/>
        </w:rPr>
        <w:tab/>
        <w:t>Examining and moderation</w:t>
      </w:r>
    </w:p>
    <w:p w14:paraId="56553FA9" w14:textId="77777777" w:rsidR="00EB01AD" w:rsidRPr="00F65244" w:rsidRDefault="00EB01AD" w:rsidP="00EB01AD">
      <w:pPr>
        <w:numPr>
          <w:ilvl w:val="0"/>
          <w:numId w:val="89"/>
        </w:numPr>
        <w:ind w:left="1440" w:hanging="720"/>
        <w:jc w:val="both"/>
        <w:rPr>
          <w:rFonts w:ascii="Arial Narrow" w:hAnsi="Arial Narrow"/>
          <w:szCs w:val="24"/>
        </w:rPr>
      </w:pPr>
      <w:r w:rsidRPr="00F65244">
        <w:rPr>
          <w:rFonts w:ascii="Arial Narrow" w:hAnsi="Arial Narrow"/>
          <w:szCs w:val="24"/>
        </w:rPr>
        <w:t>A first and second internal assessor is to be appointed annually for each module by the Faculty Board.</w:t>
      </w:r>
    </w:p>
    <w:p w14:paraId="1F782C69" w14:textId="77777777" w:rsidR="00EB01AD" w:rsidRPr="00F65244" w:rsidRDefault="00EB01AD" w:rsidP="00EB01AD">
      <w:pPr>
        <w:numPr>
          <w:ilvl w:val="0"/>
          <w:numId w:val="89"/>
        </w:numPr>
        <w:ind w:left="1440" w:hanging="720"/>
        <w:jc w:val="both"/>
        <w:rPr>
          <w:rFonts w:ascii="Arial Narrow" w:hAnsi="Arial Narrow"/>
          <w:szCs w:val="24"/>
        </w:rPr>
      </w:pPr>
      <w:r w:rsidRPr="00F65244">
        <w:rPr>
          <w:rFonts w:ascii="Arial Narrow" w:hAnsi="Arial Narrow"/>
          <w:szCs w:val="24"/>
        </w:rPr>
        <w:t>An external assessor and an alternative are to be appointed annually for each qualification by the Faculty Board at its first meeting of the year.</w:t>
      </w:r>
    </w:p>
    <w:p w14:paraId="604C6ED7" w14:textId="77777777" w:rsidR="00EB01AD" w:rsidRPr="00F65244" w:rsidRDefault="00EB01AD" w:rsidP="00EB01AD">
      <w:pPr>
        <w:numPr>
          <w:ilvl w:val="0"/>
          <w:numId w:val="89"/>
        </w:numPr>
        <w:ind w:left="1440" w:hanging="720"/>
        <w:jc w:val="both"/>
        <w:rPr>
          <w:rFonts w:ascii="Arial Narrow" w:hAnsi="Arial Narrow"/>
          <w:szCs w:val="24"/>
        </w:rPr>
      </w:pPr>
      <w:r w:rsidRPr="00F65244">
        <w:rPr>
          <w:rFonts w:ascii="Arial Narrow" w:hAnsi="Arial Narrow"/>
          <w:szCs w:val="24"/>
        </w:rPr>
        <w:t>An appointment of a specific external assessor should not exceed a consecutive period of 3 years. However, re-appointment of the specific external examiner can occur after 3 years from the date of the cessation of the previous appointment.</w:t>
      </w:r>
    </w:p>
    <w:p w14:paraId="6F451EDF" w14:textId="77777777" w:rsidR="00EB01AD" w:rsidRPr="00F65244" w:rsidRDefault="00EB01AD" w:rsidP="00EB01AD">
      <w:pPr>
        <w:jc w:val="both"/>
        <w:rPr>
          <w:rFonts w:ascii="Arial Narrow" w:hAnsi="Arial Narrow"/>
          <w:szCs w:val="24"/>
        </w:rPr>
      </w:pPr>
    </w:p>
    <w:p w14:paraId="49BE3903" w14:textId="77777777" w:rsidR="00EB01AD" w:rsidRPr="00F65244" w:rsidRDefault="00EB01AD" w:rsidP="00EB01AD">
      <w:pPr>
        <w:pStyle w:val="Header"/>
        <w:tabs>
          <w:tab w:val="clear" w:pos="4320"/>
          <w:tab w:val="clear" w:pos="8640"/>
        </w:tabs>
        <w:jc w:val="both"/>
        <w:rPr>
          <w:rFonts w:ascii="Arial Narrow" w:hAnsi="Arial Narrow"/>
          <w:sz w:val="24"/>
          <w:szCs w:val="24"/>
        </w:rPr>
      </w:pPr>
      <w:r w:rsidRPr="00F65244">
        <w:rPr>
          <w:rFonts w:ascii="Arial Narrow" w:hAnsi="Arial Narrow"/>
          <w:b/>
          <w:sz w:val="24"/>
          <w:szCs w:val="24"/>
        </w:rPr>
        <w:t>9.        Viability of Modules</w:t>
      </w:r>
    </w:p>
    <w:p w14:paraId="74D20169" w14:textId="58A109A7" w:rsidR="00EB01AD" w:rsidRDefault="00EB01AD" w:rsidP="00AC5A0A">
      <w:pPr>
        <w:ind w:left="720"/>
        <w:jc w:val="both"/>
        <w:rPr>
          <w:rFonts w:ascii="Arial Narrow" w:hAnsi="Arial Narrow"/>
          <w:szCs w:val="24"/>
        </w:rPr>
      </w:pPr>
      <w:r w:rsidRPr="00F65244">
        <w:rPr>
          <w:rFonts w:ascii="Arial Narrow" w:hAnsi="Arial Narrow"/>
          <w:szCs w:val="24"/>
        </w:rPr>
        <w:t xml:space="preserve">A minimum number of 10 students must enroll at first year undergraduate level for a module to be considered viable. The Faculty may choose not to offer a module if the minimum number is not enrolled. </w:t>
      </w:r>
    </w:p>
    <w:p w14:paraId="34FC3578" w14:textId="77777777" w:rsidR="00AC5A0A" w:rsidRPr="00F65244" w:rsidRDefault="00AC5A0A" w:rsidP="00AC5A0A">
      <w:pPr>
        <w:ind w:left="720"/>
        <w:jc w:val="both"/>
        <w:rPr>
          <w:rFonts w:ascii="Arial Narrow" w:hAnsi="Arial Narrow"/>
          <w:b/>
          <w:szCs w:val="24"/>
        </w:rPr>
      </w:pPr>
    </w:p>
    <w:p w14:paraId="378D1E25" w14:textId="77777777" w:rsidR="00EB01AD" w:rsidRPr="00F65244" w:rsidRDefault="00EB01AD" w:rsidP="00EB01AD">
      <w:pPr>
        <w:jc w:val="both"/>
        <w:rPr>
          <w:rFonts w:ascii="Arial Narrow" w:hAnsi="Arial Narrow"/>
          <w:b/>
          <w:szCs w:val="24"/>
        </w:rPr>
      </w:pPr>
      <w:r w:rsidRPr="00F65244">
        <w:rPr>
          <w:rFonts w:ascii="Arial Narrow" w:hAnsi="Arial Narrow"/>
          <w:b/>
          <w:szCs w:val="24"/>
        </w:rPr>
        <w:t>10.</w:t>
      </w:r>
      <w:r w:rsidRPr="00F65244">
        <w:rPr>
          <w:rFonts w:ascii="Arial Narrow" w:hAnsi="Arial Narrow"/>
          <w:b/>
          <w:szCs w:val="24"/>
        </w:rPr>
        <w:tab/>
        <w:t xml:space="preserve">Repetition of modules </w:t>
      </w:r>
    </w:p>
    <w:p w14:paraId="3BCA34CD" w14:textId="77777777" w:rsidR="00EB01AD" w:rsidRPr="00F65244" w:rsidRDefault="00EB01AD" w:rsidP="00EB01AD">
      <w:pPr>
        <w:ind w:left="720"/>
        <w:jc w:val="both"/>
        <w:rPr>
          <w:rFonts w:ascii="Arial Narrow" w:hAnsi="Arial Narrow"/>
          <w:szCs w:val="24"/>
        </w:rPr>
      </w:pPr>
      <w:r w:rsidRPr="00F65244">
        <w:rPr>
          <w:rFonts w:ascii="Arial Narrow" w:hAnsi="Arial Narrow"/>
          <w:szCs w:val="24"/>
        </w:rPr>
        <w:t>A specific module may not be attempted more than twice without the recommendation of the Head of Department (HOD) and the approval of the Dean of the Faculty.</w:t>
      </w:r>
    </w:p>
    <w:p w14:paraId="575881A0" w14:textId="436739D8" w:rsidR="00EB01AD" w:rsidRDefault="00EB01AD" w:rsidP="00EB01AD">
      <w:pPr>
        <w:ind w:left="720"/>
        <w:jc w:val="both"/>
        <w:rPr>
          <w:rFonts w:ascii="Arial Narrow" w:hAnsi="Arial Narrow"/>
          <w:szCs w:val="24"/>
        </w:rPr>
      </w:pPr>
    </w:p>
    <w:p w14:paraId="6A22F4F3" w14:textId="77777777" w:rsidR="00AC5A0A" w:rsidRPr="00F65244" w:rsidRDefault="00AC5A0A" w:rsidP="00EB01AD">
      <w:pPr>
        <w:ind w:left="720"/>
        <w:jc w:val="both"/>
        <w:rPr>
          <w:rFonts w:ascii="Arial Narrow" w:hAnsi="Arial Narrow"/>
          <w:szCs w:val="24"/>
        </w:rPr>
      </w:pPr>
    </w:p>
    <w:p w14:paraId="7971B934" w14:textId="753488DD" w:rsidR="00EB01AD" w:rsidRPr="00F65244" w:rsidRDefault="00EB01AD" w:rsidP="00EB01AD">
      <w:pPr>
        <w:jc w:val="both"/>
        <w:rPr>
          <w:rFonts w:ascii="Arial Narrow" w:hAnsi="Arial Narrow"/>
          <w:b/>
          <w:szCs w:val="24"/>
        </w:rPr>
      </w:pPr>
      <w:r w:rsidRPr="00F65244">
        <w:rPr>
          <w:rFonts w:ascii="Arial Narrow" w:hAnsi="Arial Narrow"/>
          <w:b/>
          <w:szCs w:val="24"/>
        </w:rPr>
        <w:lastRenderedPageBreak/>
        <w:t>11.      Evaluation of teaching and learning, modules, practical</w:t>
      </w:r>
      <w:r w:rsidR="00876F9F">
        <w:rPr>
          <w:rFonts w:ascii="Arial Narrow" w:hAnsi="Arial Narrow"/>
          <w:b/>
          <w:szCs w:val="24"/>
        </w:rPr>
        <w:t>s</w:t>
      </w:r>
      <w:r w:rsidRPr="00F65244">
        <w:rPr>
          <w:rFonts w:ascii="Arial Narrow" w:hAnsi="Arial Narrow"/>
          <w:b/>
          <w:szCs w:val="24"/>
        </w:rPr>
        <w:t xml:space="preserve"> and tutorials</w:t>
      </w:r>
    </w:p>
    <w:p w14:paraId="1ADAF72E" w14:textId="77777777" w:rsidR="00EB01AD" w:rsidRPr="00F65244" w:rsidRDefault="00EB01AD" w:rsidP="00EB01AD">
      <w:pPr>
        <w:pStyle w:val="BodyTextIndent2"/>
        <w:numPr>
          <w:ilvl w:val="1"/>
          <w:numId w:val="90"/>
        </w:numPr>
        <w:ind w:left="1440" w:hanging="720"/>
        <w:jc w:val="both"/>
        <w:rPr>
          <w:rFonts w:ascii="Arial Narrow" w:hAnsi="Arial Narrow"/>
          <w:szCs w:val="24"/>
        </w:rPr>
      </w:pPr>
      <w:r w:rsidRPr="00F65244">
        <w:rPr>
          <w:rFonts w:ascii="Arial Narrow" w:hAnsi="Arial Narrow"/>
          <w:szCs w:val="24"/>
        </w:rPr>
        <w:t>Students shall have the opportunity to evaluate teaching, learning and modules at the end of each module.</w:t>
      </w:r>
    </w:p>
    <w:p w14:paraId="5D4959C7" w14:textId="77777777" w:rsidR="00EB01AD" w:rsidRPr="00F65244" w:rsidRDefault="00EB01AD" w:rsidP="00EB01AD">
      <w:pPr>
        <w:pStyle w:val="BodyTextIndent2"/>
        <w:numPr>
          <w:ilvl w:val="1"/>
          <w:numId w:val="90"/>
        </w:numPr>
        <w:ind w:left="1440" w:hanging="720"/>
        <w:jc w:val="both"/>
        <w:rPr>
          <w:rFonts w:ascii="Arial Narrow" w:hAnsi="Arial Narrow"/>
          <w:szCs w:val="24"/>
        </w:rPr>
      </w:pPr>
      <w:r w:rsidRPr="00F65244">
        <w:rPr>
          <w:rFonts w:ascii="Arial Narrow" w:hAnsi="Arial Narrow"/>
          <w:szCs w:val="24"/>
        </w:rPr>
        <w:t>The Quality Assurance Unit in consultation with the Dean of the Faculty shall regularly supervise such evaluations with reports to the Faculty and the Senate.</w:t>
      </w:r>
    </w:p>
    <w:p w14:paraId="62061EBA" w14:textId="77777777" w:rsidR="00EB01AD" w:rsidRDefault="00EB01AD" w:rsidP="00EB01AD">
      <w:pPr>
        <w:pStyle w:val="BodyTextIndent2"/>
        <w:ind w:left="0"/>
        <w:jc w:val="both"/>
        <w:rPr>
          <w:rFonts w:ascii="Arial Narrow" w:hAnsi="Arial Narrow"/>
          <w:szCs w:val="24"/>
        </w:rPr>
      </w:pPr>
    </w:p>
    <w:p w14:paraId="1FD5B3F1" w14:textId="77777777" w:rsidR="00EB01AD" w:rsidRPr="00F65244" w:rsidRDefault="00EB01AD" w:rsidP="00EB01AD">
      <w:pPr>
        <w:pStyle w:val="BodyTextIndent2"/>
        <w:ind w:left="0"/>
        <w:jc w:val="both"/>
        <w:rPr>
          <w:rFonts w:ascii="Arial Narrow" w:hAnsi="Arial Narrow"/>
          <w:b/>
          <w:szCs w:val="24"/>
        </w:rPr>
      </w:pPr>
      <w:r w:rsidRPr="00F65244">
        <w:rPr>
          <w:rFonts w:ascii="Arial Narrow" w:hAnsi="Arial Narrow"/>
          <w:b/>
          <w:szCs w:val="24"/>
        </w:rPr>
        <w:t xml:space="preserve">12. </w:t>
      </w:r>
      <w:r w:rsidRPr="00F65244">
        <w:rPr>
          <w:rFonts w:ascii="Arial Narrow" w:hAnsi="Arial Narrow"/>
          <w:b/>
          <w:szCs w:val="24"/>
        </w:rPr>
        <w:tab/>
        <w:t>International Students</w:t>
      </w:r>
    </w:p>
    <w:p w14:paraId="6464ED61" w14:textId="77777777" w:rsidR="00EB01AD" w:rsidRPr="00F65244" w:rsidRDefault="00EB01AD" w:rsidP="00EB01AD">
      <w:pPr>
        <w:pStyle w:val="BodyTextIndent2"/>
        <w:ind w:left="709" w:firstLine="11"/>
        <w:jc w:val="both"/>
        <w:rPr>
          <w:rFonts w:ascii="Arial Narrow" w:hAnsi="Arial Narrow"/>
          <w:szCs w:val="24"/>
        </w:rPr>
      </w:pPr>
      <w:r w:rsidRPr="00F65244">
        <w:rPr>
          <w:rFonts w:ascii="Arial Narrow" w:hAnsi="Arial Narrow"/>
          <w:szCs w:val="24"/>
        </w:rPr>
        <w:t>An international student must have his or her qualifications verified by USA for undergraduates and SAQA for postgraduates who have foreign undergraduate qualifications. For professional qualifications students must register with the appropriate Professional Board. The Office for International Students should be contacted for additional information.</w:t>
      </w:r>
    </w:p>
    <w:p w14:paraId="0EF3915C" w14:textId="77777777" w:rsidR="00EB01AD" w:rsidRPr="00F65244" w:rsidRDefault="00EB01AD" w:rsidP="00EB01AD">
      <w:pPr>
        <w:pStyle w:val="BodyTextIndent2"/>
        <w:ind w:left="0"/>
        <w:jc w:val="both"/>
        <w:rPr>
          <w:rFonts w:ascii="Arial Narrow" w:hAnsi="Arial Narrow"/>
          <w:szCs w:val="24"/>
        </w:rPr>
      </w:pPr>
    </w:p>
    <w:p w14:paraId="311C3836" w14:textId="77777777" w:rsidR="00EB01AD" w:rsidRPr="00F65244" w:rsidRDefault="00EB01AD" w:rsidP="00EB01AD">
      <w:pPr>
        <w:pStyle w:val="BodyTextIndent2"/>
        <w:ind w:left="0"/>
        <w:jc w:val="both"/>
        <w:rPr>
          <w:rFonts w:ascii="Arial Narrow" w:hAnsi="Arial Narrow"/>
          <w:b/>
          <w:szCs w:val="24"/>
        </w:rPr>
      </w:pPr>
      <w:r w:rsidRPr="00F65244">
        <w:rPr>
          <w:rFonts w:ascii="Arial Narrow" w:hAnsi="Arial Narrow"/>
          <w:b/>
          <w:szCs w:val="24"/>
        </w:rPr>
        <w:t xml:space="preserve">13.  </w:t>
      </w:r>
      <w:r w:rsidRPr="00F65244">
        <w:rPr>
          <w:rFonts w:ascii="Arial Narrow" w:hAnsi="Arial Narrow"/>
          <w:b/>
          <w:szCs w:val="24"/>
        </w:rPr>
        <w:tab/>
        <w:t xml:space="preserve">Recognition of Prior Learning and Credits from other Institutions </w:t>
      </w:r>
    </w:p>
    <w:p w14:paraId="22A53587" w14:textId="77777777" w:rsidR="00EB01AD" w:rsidRPr="00F65244" w:rsidRDefault="00EB01AD" w:rsidP="00EB01AD">
      <w:pPr>
        <w:pStyle w:val="BodyTextIndent2"/>
        <w:ind w:left="709"/>
        <w:jc w:val="both"/>
        <w:rPr>
          <w:rFonts w:ascii="Arial Narrow" w:hAnsi="Arial Narrow"/>
          <w:szCs w:val="24"/>
        </w:rPr>
      </w:pPr>
      <w:r w:rsidRPr="00F65244">
        <w:rPr>
          <w:rFonts w:ascii="Arial Narrow" w:hAnsi="Arial Narrow"/>
          <w:szCs w:val="24"/>
        </w:rPr>
        <w:t>The recognition of prior learning (RPL) may be considered subject to the policies of the University and acceptance by the University Senate or the designated University authority. In this regard guidance will be available from the Office of the Registrar.</w:t>
      </w:r>
    </w:p>
    <w:p w14:paraId="37034194" w14:textId="77777777" w:rsidR="00EB01AD" w:rsidRPr="00F65244" w:rsidRDefault="00EB01AD" w:rsidP="00EB01AD">
      <w:pPr>
        <w:pStyle w:val="BodyTextIndent2"/>
        <w:ind w:left="0"/>
        <w:jc w:val="both"/>
        <w:rPr>
          <w:rFonts w:ascii="Arial Narrow" w:hAnsi="Arial Narrow"/>
          <w:szCs w:val="24"/>
        </w:rPr>
      </w:pPr>
    </w:p>
    <w:p w14:paraId="12F793D3" w14:textId="77777777" w:rsidR="00EB01AD" w:rsidRPr="00F65244" w:rsidRDefault="00EB01AD" w:rsidP="00EB01AD">
      <w:pPr>
        <w:pStyle w:val="BodyTextIndent2"/>
        <w:ind w:left="0"/>
        <w:jc w:val="both"/>
        <w:rPr>
          <w:rFonts w:ascii="Arial Narrow" w:hAnsi="Arial Narrow"/>
          <w:b/>
          <w:szCs w:val="24"/>
        </w:rPr>
      </w:pPr>
      <w:r w:rsidRPr="00F65244">
        <w:rPr>
          <w:rFonts w:ascii="Arial Narrow" w:hAnsi="Arial Narrow"/>
          <w:b/>
          <w:szCs w:val="24"/>
          <w:u w:val="single"/>
        </w:rPr>
        <w:t xml:space="preserve">Postgraduate Diploma </w:t>
      </w:r>
      <w:r w:rsidRPr="00F65244">
        <w:rPr>
          <w:rFonts w:ascii="Arial Narrow" w:hAnsi="Arial Narrow"/>
          <w:b/>
          <w:szCs w:val="24"/>
        </w:rPr>
        <w:t xml:space="preserve">– NQF Level 8 </w:t>
      </w:r>
      <w:r w:rsidRPr="00F65244">
        <w:rPr>
          <w:rFonts w:ascii="Arial Narrow" w:hAnsi="Arial Narrow"/>
          <w:szCs w:val="24"/>
        </w:rPr>
        <w:t>(Departmental rules will apply).</w:t>
      </w:r>
    </w:p>
    <w:p w14:paraId="3EEEBCF3" w14:textId="77777777" w:rsidR="00EB01AD" w:rsidRPr="00F65244" w:rsidRDefault="00EB01AD" w:rsidP="00EB01AD">
      <w:pPr>
        <w:pStyle w:val="BodyTextIndent2"/>
        <w:ind w:left="0" w:firstLine="720"/>
        <w:jc w:val="both"/>
        <w:rPr>
          <w:rFonts w:ascii="Arial Narrow" w:hAnsi="Arial Narrow"/>
          <w:b/>
          <w:szCs w:val="24"/>
        </w:rPr>
      </w:pPr>
      <w:r w:rsidRPr="00F65244">
        <w:rPr>
          <w:rFonts w:ascii="Arial Narrow" w:hAnsi="Arial Narrow"/>
          <w:b/>
          <w:szCs w:val="24"/>
        </w:rPr>
        <w:t>Departments</w:t>
      </w:r>
    </w:p>
    <w:p w14:paraId="67D39210" w14:textId="77777777" w:rsidR="00EB01AD" w:rsidRPr="00F65244" w:rsidRDefault="00EB01AD" w:rsidP="00EB01AD">
      <w:pPr>
        <w:pStyle w:val="BodyTextIndent2"/>
        <w:numPr>
          <w:ilvl w:val="0"/>
          <w:numId w:val="97"/>
        </w:numPr>
        <w:jc w:val="both"/>
        <w:rPr>
          <w:rFonts w:ascii="Arial Narrow" w:hAnsi="Arial Narrow"/>
          <w:szCs w:val="24"/>
        </w:rPr>
      </w:pPr>
      <w:r w:rsidRPr="00F65244">
        <w:rPr>
          <w:rFonts w:ascii="Arial Narrow" w:hAnsi="Arial Narrow"/>
          <w:szCs w:val="24"/>
        </w:rPr>
        <w:t xml:space="preserve">Recreation and Tourism </w:t>
      </w:r>
    </w:p>
    <w:p w14:paraId="3A975D35" w14:textId="77777777" w:rsidR="00EB01AD" w:rsidRPr="00F65244" w:rsidRDefault="00EB01AD" w:rsidP="00EB01AD">
      <w:pPr>
        <w:pStyle w:val="BodyTextIndent2"/>
        <w:numPr>
          <w:ilvl w:val="0"/>
          <w:numId w:val="97"/>
        </w:numPr>
        <w:jc w:val="both"/>
        <w:rPr>
          <w:rFonts w:ascii="Arial Narrow" w:hAnsi="Arial Narrow"/>
          <w:szCs w:val="24"/>
        </w:rPr>
      </w:pPr>
      <w:r w:rsidRPr="00F65244">
        <w:rPr>
          <w:rFonts w:ascii="Arial Narrow" w:hAnsi="Arial Narrow"/>
          <w:szCs w:val="24"/>
        </w:rPr>
        <w:t xml:space="preserve">Social Work </w:t>
      </w:r>
    </w:p>
    <w:p w14:paraId="5BDF9B96" w14:textId="77777777" w:rsidR="00EB01AD" w:rsidRPr="00F65244" w:rsidRDefault="00EB01AD" w:rsidP="00EB01AD">
      <w:pPr>
        <w:pStyle w:val="BodyTextIndent2"/>
        <w:numPr>
          <w:ilvl w:val="0"/>
          <w:numId w:val="97"/>
        </w:numPr>
        <w:jc w:val="both"/>
        <w:rPr>
          <w:rFonts w:ascii="Arial Narrow" w:hAnsi="Arial Narrow"/>
          <w:szCs w:val="24"/>
        </w:rPr>
      </w:pPr>
      <w:r w:rsidRPr="00F65244">
        <w:rPr>
          <w:rFonts w:ascii="Arial Narrow" w:hAnsi="Arial Narrow"/>
          <w:szCs w:val="24"/>
        </w:rPr>
        <w:t>Information Studies</w:t>
      </w:r>
    </w:p>
    <w:p w14:paraId="2C60A176" w14:textId="77777777" w:rsidR="00EB01AD" w:rsidRPr="00F65244" w:rsidRDefault="00EB01AD" w:rsidP="00EB01AD">
      <w:pPr>
        <w:pStyle w:val="BodyTextIndent2"/>
        <w:ind w:left="0"/>
        <w:jc w:val="both"/>
        <w:rPr>
          <w:rFonts w:ascii="Arial Narrow" w:hAnsi="Arial Narrow"/>
          <w:szCs w:val="24"/>
        </w:rPr>
      </w:pPr>
    </w:p>
    <w:p w14:paraId="121EE8C9" w14:textId="77777777" w:rsidR="00EB01AD" w:rsidRPr="00F65244" w:rsidRDefault="00EB01AD" w:rsidP="00EB01AD">
      <w:pPr>
        <w:jc w:val="both"/>
        <w:rPr>
          <w:rFonts w:ascii="Arial Narrow" w:hAnsi="Arial Narrow"/>
          <w:b/>
          <w:szCs w:val="24"/>
        </w:rPr>
      </w:pPr>
      <w:r w:rsidRPr="00F65244">
        <w:rPr>
          <w:rFonts w:ascii="Arial Narrow" w:hAnsi="Arial Narrow"/>
          <w:b/>
          <w:szCs w:val="24"/>
        </w:rPr>
        <w:t>Bachelor of Arts (Honours) – NQF Level 8</w:t>
      </w:r>
    </w:p>
    <w:p w14:paraId="46D53458" w14:textId="77777777" w:rsidR="00EB01AD" w:rsidRPr="00F65244" w:rsidRDefault="00EB01AD" w:rsidP="00EB01AD">
      <w:pPr>
        <w:jc w:val="both"/>
        <w:rPr>
          <w:rFonts w:ascii="Arial Narrow" w:hAnsi="Arial Narrow"/>
          <w:szCs w:val="24"/>
        </w:rPr>
      </w:pPr>
      <w:r w:rsidRPr="00F65244">
        <w:rPr>
          <w:rFonts w:ascii="Arial Narrow" w:hAnsi="Arial Narrow"/>
          <w:szCs w:val="24"/>
        </w:rPr>
        <w:tab/>
        <w:t>The degree may be conferred in the following departments:</w:t>
      </w:r>
    </w:p>
    <w:p w14:paraId="7C45FF30" w14:textId="77777777" w:rsidR="00EB01AD" w:rsidRPr="00F65244" w:rsidRDefault="00EB01AD" w:rsidP="00EB01AD">
      <w:pPr>
        <w:numPr>
          <w:ilvl w:val="1"/>
          <w:numId w:val="101"/>
        </w:numPr>
        <w:jc w:val="both"/>
        <w:rPr>
          <w:rFonts w:ascii="Arial Narrow" w:hAnsi="Arial Narrow"/>
          <w:szCs w:val="24"/>
        </w:rPr>
      </w:pPr>
      <w:r w:rsidRPr="00F65244">
        <w:rPr>
          <w:rFonts w:ascii="Arial Narrow" w:hAnsi="Arial Narrow"/>
          <w:szCs w:val="24"/>
        </w:rPr>
        <w:t>African Languages and Culture (IsiZulu, SeSotho and SiSwati)</w:t>
      </w:r>
    </w:p>
    <w:p w14:paraId="245BD1DF" w14:textId="77777777" w:rsidR="00EB01AD" w:rsidRPr="00F65244" w:rsidRDefault="00EB01AD" w:rsidP="00EB01AD">
      <w:pPr>
        <w:numPr>
          <w:ilvl w:val="1"/>
          <w:numId w:val="100"/>
        </w:numPr>
        <w:jc w:val="both"/>
        <w:rPr>
          <w:rFonts w:ascii="Arial Narrow" w:hAnsi="Arial Narrow"/>
          <w:szCs w:val="24"/>
        </w:rPr>
      </w:pPr>
      <w:r w:rsidRPr="00F65244">
        <w:rPr>
          <w:rFonts w:ascii="Arial Narrow" w:hAnsi="Arial Narrow"/>
          <w:szCs w:val="24"/>
        </w:rPr>
        <w:t>Anthropology and Development Studies</w:t>
      </w:r>
    </w:p>
    <w:p w14:paraId="718F0E2F" w14:textId="77777777" w:rsidR="00EB01AD" w:rsidRPr="00F65244" w:rsidRDefault="00EB01AD" w:rsidP="00EB01AD">
      <w:pPr>
        <w:numPr>
          <w:ilvl w:val="1"/>
          <w:numId w:val="98"/>
        </w:numPr>
        <w:jc w:val="both"/>
        <w:rPr>
          <w:rFonts w:ascii="Arial Narrow" w:hAnsi="Arial Narrow"/>
          <w:szCs w:val="24"/>
        </w:rPr>
      </w:pPr>
      <w:r w:rsidRPr="00F65244">
        <w:rPr>
          <w:rFonts w:ascii="Arial Narrow" w:hAnsi="Arial Narrow"/>
          <w:szCs w:val="24"/>
        </w:rPr>
        <w:t>Afrikaans</w:t>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r>
    </w:p>
    <w:p w14:paraId="1820076E" w14:textId="77777777" w:rsidR="00EB01AD" w:rsidRPr="00F65244" w:rsidRDefault="00EB01AD" w:rsidP="00EB01AD">
      <w:pPr>
        <w:numPr>
          <w:ilvl w:val="1"/>
          <w:numId w:val="98"/>
        </w:numPr>
        <w:jc w:val="both"/>
        <w:rPr>
          <w:rFonts w:ascii="Arial Narrow" w:hAnsi="Arial Narrow"/>
          <w:szCs w:val="24"/>
        </w:rPr>
      </w:pPr>
      <w:r w:rsidRPr="00F65244">
        <w:rPr>
          <w:rFonts w:ascii="Arial Narrow" w:hAnsi="Arial Narrow"/>
          <w:szCs w:val="24"/>
        </w:rPr>
        <w:t>Communication Science</w:t>
      </w:r>
      <w:r w:rsidRPr="00F65244">
        <w:rPr>
          <w:rFonts w:ascii="Arial Narrow" w:hAnsi="Arial Narrow"/>
          <w:szCs w:val="24"/>
        </w:rPr>
        <w:tab/>
      </w:r>
      <w:r w:rsidRPr="00F65244">
        <w:rPr>
          <w:rFonts w:ascii="Arial Narrow" w:hAnsi="Arial Narrow"/>
          <w:szCs w:val="24"/>
        </w:rPr>
        <w:tab/>
        <w:t xml:space="preserve">  </w:t>
      </w:r>
    </w:p>
    <w:p w14:paraId="1FC9BF3C" w14:textId="77777777" w:rsidR="00EB01AD" w:rsidRPr="00F65244" w:rsidRDefault="00EB01AD" w:rsidP="00EB01AD">
      <w:pPr>
        <w:numPr>
          <w:ilvl w:val="1"/>
          <w:numId w:val="98"/>
        </w:numPr>
        <w:jc w:val="both"/>
        <w:rPr>
          <w:rFonts w:ascii="Arial Narrow" w:hAnsi="Arial Narrow"/>
          <w:szCs w:val="24"/>
        </w:rPr>
      </w:pPr>
      <w:r w:rsidRPr="00F65244">
        <w:rPr>
          <w:rFonts w:ascii="Arial Narrow" w:hAnsi="Arial Narrow"/>
          <w:szCs w:val="24"/>
        </w:rPr>
        <w:t>Criminal Justice</w:t>
      </w:r>
    </w:p>
    <w:p w14:paraId="19BA2416" w14:textId="77777777" w:rsidR="00EB01AD" w:rsidRPr="00F65244" w:rsidRDefault="00EB01AD" w:rsidP="00EB01AD">
      <w:pPr>
        <w:numPr>
          <w:ilvl w:val="1"/>
          <w:numId w:val="98"/>
        </w:numPr>
        <w:jc w:val="both"/>
        <w:rPr>
          <w:rFonts w:ascii="Arial Narrow" w:hAnsi="Arial Narrow"/>
          <w:szCs w:val="24"/>
        </w:rPr>
      </w:pPr>
      <w:r w:rsidRPr="00F65244">
        <w:rPr>
          <w:rFonts w:ascii="Arial Narrow" w:hAnsi="Arial Narrow"/>
          <w:szCs w:val="24"/>
        </w:rPr>
        <w:t>General Linguistics</w:t>
      </w:r>
    </w:p>
    <w:p w14:paraId="150717D1" w14:textId="77777777" w:rsidR="00EB01AD" w:rsidRPr="00F65244" w:rsidRDefault="00EB01AD" w:rsidP="00EB01AD">
      <w:pPr>
        <w:numPr>
          <w:ilvl w:val="1"/>
          <w:numId w:val="98"/>
        </w:numPr>
        <w:jc w:val="both"/>
        <w:rPr>
          <w:rFonts w:ascii="Arial Narrow" w:hAnsi="Arial Narrow"/>
          <w:szCs w:val="24"/>
        </w:rPr>
      </w:pPr>
      <w:r w:rsidRPr="00F65244">
        <w:rPr>
          <w:rFonts w:ascii="Arial Narrow" w:hAnsi="Arial Narrow"/>
          <w:szCs w:val="24"/>
        </w:rPr>
        <w:t>German</w:t>
      </w:r>
    </w:p>
    <w:p w14:paraId="4C296CC4" w14:textId="77777777" w:rsidR="00EB01AD" w:rsidRPr="00F65244" w:rsidRDefault="00EB01AD" w:rsidP="00EB01AD">
      <w:pPr>
        <w:numPr>
          <w:ilvl w:val="1"/>
          <w:numId w:val="98"/>
        </w:numPr>
        <w:jc w:val="both"/>
        <w:rPr>
          <w:rFonts w:ascii="Arial Narrow" w:hAnsi="Arial Narrow"/>
          <w:szCs w:val="24"/>
        </w:rPr>
      </w:pPr>
      <w:r w:rsidRPr="00F65244">
        <w:rPr>
          <w:rFonts w:ascii="Arial Narrow" w:hAnsi="Arial Narrow"/>
          <w:szCs w:val="24"/>
        </w:rPr>
        <w:t>Geography</w:t>
      </w:r>
    </w:p>
    <w:p w14:paraId="6C3E6BC0" w14:textId="77777777" w:rsidR="00EB01AD" w:rsidRPr="00F65244" w:rsidRDefault="00EB01AD" w:rsidP="00EB01AD">
      <w:pPr>
        <w:numPr>
          <w:ilvl w:val="1"/>
          <w:numId w:val="98"/>
        </w:numPr>
        <w:jc w:val="both"/>
        <w:rPr>
          <w:rFonts w:ascii="Arial Narrow" w:hAnsi="Arial Narrow"/>
          <w:szCs w:val="24"/>
        </w:rPr>
      </w:pPr>
      <w:r w:rsidRPr="00F65244">
        <w:rPr>
          <w:rFonts w:ascii="Arial Narrow" w:hAnsi="Arial Narrow"/>
          <w:szCs w:val="24"/>
        </w:rPr>
        <w:t>History</w:t>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t xml:space="preserve">  </w:t>
      </w:r>
    </w:p>
    <w:p w14:paraId="31B888B5" w14:textId="77777777" w:rsidR="00EB01AD" w:rsidRPr="00F65244" w:rsidRDefault="00EB01AD" w:rsidP="00EB01AD">
      <w:pPr>
        <w:numPr>
          <w:ilvl w:val="1"/>
          <w:numId w:val="98"/>
        </w:numPr>
        <w:jc w:val="both"/>
        <w:rPr>
          <w:rFonts w:ascii="Arial Narrow" w:hAnsi="Arial Narrow"/>
          <w:szCs w:val="24"/>
        </w:rPr>
      </w:pPr>
      <w:r w:rsidRPr="00F65244">
        <w:rPr>
          <w:rFonts w:ascii="Arial Narrow" w:hAnsi="Arial Narrow"/>
          <w:szCs w:val="24"/>
        </w:rPr>
        <w:t>Information Studies</w:t>
      </w:r>
      <w:r w:rsidRPr="00F65244">
        <w:rPr>
          <w:rFonts w:ascii="Arial Narrow" w:hAnsi="Arial Narrow"/>
          <w:szCs w:val="24"/>
        </w:rPr>
        <w:tab/>
      </w:r>
      <w:r w:rsidRPr="00F65244">
        <w:rPr>
          <w:rFonts w:ascii="Arial Narrow" w:hAnsi="Arial Narrow"/>
          <w:szCs w:val="24"/>
        </w:rPr>
        <w:tab/>
        <w:t xml:space="preserve">  </w:t>
      </w:r>
      <w:r w:rsidRPr="00F65244">
        <w:rPr>
          <w:rFonts w:ascii="Arial Narrow" w:hAnsi="Arial Narrow"/>
          <w:szCs w:val="24"/>
        </w:rPr>
        <w:tab/>
      </w:r>
      <w:r w:rsidRPr="00F65244">
        <w:rPr>
          <w:rFonts w:ascii="Arial Narrow" w:hAnsi="Arial Narrow"/>
          <w:szCs w:val="24"/>
        </w:rPr>
        <w:tab/>
      </w:r>
    </w:p>
    <w:p w14:paraId="0F614739" w14:textId="77777777" w:rsidR="00EB01AD" w:rsidRPr="00F65244" w:rsidRDefault="00EB01AD" w:rsidP="00EB01AD">
      <w:pPr>
        <w:numPr>
          <w:ilvl w:val="1"/>
          <w:numId w:val="98"/>
        </w:numPr>
        <w:jc w:val="both"/>
        <w:rPr>
          <w:rFonts w:ascii="Arial Narrow" w:hAnsi="Arial Narrow"/>
          <w:szCs w:val="24"/>
        </w:rPr>
      </w:pPr>
      <w:r w:rsidRPr="00F65244">
        <w:rPr>
          <w:rFonts w:ascii="Arial Narrow" w:hAnsi="Arial Narrow"/>
          <w:szCs w:val="24"/>
        </w:rPr>
        <w:t>English</w:t>
      </w:r>
    </w:p>
    <w:p w14:paraId="21F6036A" w14:textId="77777777" w:rsidR="00EB01AD" w:rsidRPr="00F65244" w:rsidRDefault="00EB01AD" w:rsidP="00EB01AD">
      <w:pPr>
        <w:numPr>
          <w:ilvl w:val="1"/>
          <w:numId w:val="98"/>
        </w:numPr>
        <w:jc w:val="both"/>
        <w:rPr>
          <w:rFonts w:ascii="Arial Narrow" w:hAnsi="Arial Narrow"/>
          <w:szCs w:val="24"/>
        </w:rPr>
      </w:pPr>
      <w:r w:rsidRPr="00F65244">
        <w:rPr>
          <w:rFonts w:ascii="Arial Narrow" w:hAnsi="Arial Narrow"/>
          <w:szCs w:val="24"/>
        </w:rPr>
        <w:t>Philosophy and Applied Ethics</w:t>
      </w:r>
    </w:p>
    <w:p w14:paraId="75EDCBB4" w14:textId="77777777" w:rsidR="00EB01AD" w:rsidRPr="00F65244" w:rsidRDefault="00EB01AD" w:rsidP="00EB01AD">
      <w:pPr>
        <w:numPr>
          <w:ilvl w:val="1"/>
          <w:numId w:val="98"/>
        </w:numPr>
        <w:jc w:val="both"/>
        <w:rPr>
          <w:rFonts w:ascii="Arial Narrow" w:hAnsi="Arial Narrow"/>
          <w:szCs w:val="24"/>
        </w:rPr>
      </w:pPr>
      <w:r w:rsidRPr="00F65244">
        <w:rPr>
          <w:rFonts w:ascii="Arial Narrow" w:hAnsi="Arial Narrow"/>
          <w:szCs w:val="24"/>
        </w:rPr>
        <w:t>Psychology</w:t>
      </w:r>
    </w:p>
    <w:p w14:paraId="3EAC9C32" w14:textId="77777777" w:rsidR="00EB01AD" w:rsidRPr="00F65244" w:rsidRDefault="00EB01AD" w:rsidP="00EB01AD">
      <w:pPr>
        <w:numPr>
          <w:ilvl w:val="1"/>
          <w:numId w:val="98"/>
        </w:numPr>
        <w:jc w:val="both"/>
        <w:rPr>
          <w:rFonts w:ascii="Arial Narrow" w:hAnsi="Arial Narrow"/>
          <w:szCs w:val="24"/>
        </w:rPr>
      </w:pPr>
      <w:r w:rsidRPr="00F65244">
        <w:rPr>
          <w:rFonts w:ascii="Arial Narrow" w:hAnsi="Arial Narrow"/>
          <w:szCs w:val="24"/>
        </w:rPr>
        <w:t>Recreation and Tourism</w:t>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t xml:space="preserve">  </w:t>
      </w:r>
    </w:p>
    <w:p w14:paraId="7EF101E7" w14:textId="77777777" w:rsidR="00EB01AD" w:rsidRPr="00F65244" w:rsidRDefault="00EB01AD" w:rsidP="00EB01AD">
      <w:pPr>
        <w:numPr>
          <w:ilvl w:val="1"/>
          <w:numId w:val="99"/>
        </w:numPr>
        <w:jc w:val="both"/>
        <w:rPr>
          <w:rFonts w:ascii="Arial Narrow" w:hAnsi="Arial Narrow"/>
          <w:szCs w:val="24"/>
        </w:rPr>
      </w:pPr>
      <w:r w:rsidRPr="00F65244">
        <w:rPr>
          <w:rFonts w:ascii="Arial Narrow" w:hAnsi="Arial Narrow"/>
          <w:szCs w:val="24"/>
        </w:rPr>
        <w:t>Sociology</w:t>
      </w:r>
    </w:p>
    <w:p w14:paraId="7EE2EFA7" w14:textId="77777777" w:rsidR="00EB01AD" w:rsidRDefault="00EB01AD" w:rsidP="00EB01AD">
      <w:pPr>
        <w:jc w:val="both"/>
        <w:rPr>
          <w:rFonts w:ascii="Arial Narrow" w:hAnsi="Arial Narrow"/>
          <w:szCs w:val="24"/>
        </w:rPr>
      </w:pP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r>
    </w:p>
    <w:p w14:paraId="6310D9DE" w14:textId="77777777" w:rsidR="00EB01AD" w:rsidRDefault="00EB01AD" w:rsidP="00EB01AD">
      <w:pPr>
        <w:jc w:val="both"/>
        <w:rPr>
          <w:rFonts w:ascii="Arial Narrow" w:hAnsi="Arial Narrow"/>
          <w:szCs w:val="24"/>
        </w:rPr>
      </w:pPr>
    </w:p>
    <w:p w14:paraId="2F2B23B2" w14:textId="1459A122" w:rsidR="00EB01AD" w:rsidRPr="00F65244" w:rsidRDefault="00EB01AD" w:rsidP="00AC5A0A">
      <w:pPr>
        <w:ind w:firstLine="720"/>
        <w:jc w:val="both"/>
        <w:rPr>
          <w:rFonts w:ascii="Arial Narrow" w:hAnsi="Arial Narrow"/>
          <w:szCs w:val="24"/>
        </w:rPr>
      </w:pPr>
      <w:r w:rsidRPr="00F65244">
        <w:rPr>
          <w:rFonts w:ascii="Arial Narrow" w:hAnsi="Arial Narrow"/>
          <w:b/>
          <w:szCs w:val="24"/>
        </w:rPr>
        <w:t>Admission requirements</w:t>
      </w:r>
    </w:p>
    <w:p w14:paraId="25052BD2" w14:textId="77777777" w:rsidR="00EB01AD" w:rsidRPr="00F65244" w:rsidRDefault="00EB01AD" w:rsidP="00EB01AD">
      <w:pPr>
        <w:ind w:left="720"/>
        <w:jc w:val="both"/>
        <w:rPr>
          <w:rFonts w:ascii="Arial Narrow" w:hAnsi="Arial Narrow"/>
          <w:szCs w:val="24"/>
        </w:rPr>
      </w:pPr>
      <w:r w:rsidRPr="00F65244">
        <w:rPr>
          <w:rFonts w:ascii="Arial Narrow" w:hAnsi="Arial Narrow"/>
          <w:szCs w:val="24"/>
        </w:rPr>
        <w:t>A minimum 60% average in the final-year modules in the specific discipline is required.</w:t>
      </w:r>
    </w:p>
    <w:p w14:paraId="526EEE0E" w14:textId="77777777" w:rsidR="00EB01AD" w:rsidRPr="00F65244" w:rsidRDefault="00EB01AD" w:rsidP="00EB01AD">
      <w:pPr>
        <w:ind w:left="720"/>
        <w:jc w:val="both"/>
        <w:rPr>
          <w:rFonts w:ascii="Arial Narrow" w:hAnsi="Arial Narrow"/>
          <w:szCs w:val="24"/>
        </w:rPr>
      </w:pPr>
      <w:r w:rsidRPr="00F65244">
        <w:rPr>
          <w:rFonts w:ascii="Arial Narrow" w:hAnsi="Arial Narrow"/>
          <w:szCs w:val="24"/>
        </w:rPr>
        <w:t>Where an applicant does not meet this requirement, an HOD shall tender before Faculty a motivation for admission in terms of the following criteria:</w:t>
      </w:r>
    </w:p>
    <w:p w14:paraId="04AF75F7" w14:textId="77777777" w:rsidR="00EB01AD" w:rsidRPr="00F65244" w:rsidRDefault="00EB01AD" w:rsidP="00EB01AD">
      <w:pPr>
        <w:ind w:left="720"/>
        <w:jc w:val="both"/>
        <w:rPr>
          <w:rFonts w:ascii="Arial Narrow" w:hAnsi="Arial Narrow"/>
          <w:szCs w:val="24"/>
        </w:rPr>
      </w:pPr>
    </w:p>
    <w:p w14:paraId="5A4D4744" w14:textId="77777777" w:rsidR="00EB01AD" w:rsidRPr="00F65244" w:rsidRDefault="00EB01AD" w:rsidP="00EB01AD">
      <w:pPr>
        <w:numPr>
          <w:ilvl w:val="0"/>
          <w:numId w:val="91"/>
        </w:numPr>
        <w:ind w:left="1440" w:hanging="720"/>
        <w:jc w:val="both"/>
        <w:rPr>
          <w:rFonts w:ascii="Arial Narrow" w:hAnsi="Arial Narrow"/>
          <w:szCs w:val="24"/>
        </w:rPr>
      </w:pPr>
      <w:r w:rsidRPr="00F65244">
        <w:rPr>
          <w:rFonts w:ascii="Arial Narrow" w:hAnsi="Arial Narrow"/>
          <w:szCs w:val="24"/>
        </w:rPr>
        <w:t xml:space="preserve">Academic record: A scrutiny of the student’s full academic record may convince the Faculty that the student has the potential to deliver work of the required standard. </w:t>
      </w:r>
    </w:p>
    <w:p w14:paraId="61B3E0EE" w14:textId="77777777" w:rsidR="00EB01AD" w:rsidRPr="00F65244" w:rsidRDefault="00EB01AD" w:rsidP="00EB01AD">
      <w:pPr>
        <w:numPr>
          <w:ilvl w:val="0"/>
          <w:numId w:val="91"/>
        </w:numPr>
        <w:ind w:left="1440" w:hanging="720"/>
        <w:jc w:val="both"/>
        <w:rPr>
          <w:rFonts w:ascii="Arial Narrow" w:hAnsi="Arial Narrow"/>
          <w:szCs w:val="24"/>
        </w:rPr>
      </w:pPr>
      <w:r w:rsidRPr="00F65244">
        <w:rPr>
          <w:rFonts w:ascii="Arial Narrow" w:hAnsi="Arial Narrow"/>
          <w:szCs w:val="24"/>
        </w:rPr>
        <w:lastRenderedPageBreak/>
        <w:t xml:space="preserve">Maturity: evidence that the student had been working in the relevant field should be favourably considered. </w:t>
      </w:r>
    </w:p>
    <w:p w14:paraId="4CC8F383" w14:textId="77777777" w:rsidR="00EB01AD" w:rsidRPr="00F65244" w:rsidRDefault="00EB01AD" w:rsidP="00EB01AD">
      <w:pPr>
        <w:numPr>
          <w:ilvl w:val="0"/>
          <w:numId w:val="91"/>
        </w:numPr>
        <w:ind w:left="1440" w:hanging="720"/>
        <w:jc w:val="both"/>
        <w:rPr>
          <w:rFonts w:ascii="Arial Narrow" w:hAnsi="Arial Narrow"/>
          <w:szCs w:val="24"/>
        </w:rPr>
      </w:pPr>
      <w:r w:rsidRPr="00F65244">
        <w:rPr>
          <w:rFonts w:ascii="Arial Narrow" w:hAnsi="Arial Narrow"/>
          <w:szCs w:val="24"/>
        </w:rPr>
        <w:t>Special achievements: Any achievements supporting the view that the student has the ability to pursue postgraduate studies with success should be considered (like obtaining another degree, or publishing a book of verse).</w:t>
      </w:r>
    </w:p>
    <w:p w14:paraId="5432B564" w14:textId="77777777" w:rsidR="00EB01AD" w:rsidRPr="00F65244" w:rsidRDefault="00EB01AD" w:rsidP="00EB01AD">
      <w:pPr>
        <w:ind w:left="1440"/>
        <w:jc w:val="both"/>
        <w:rPr>
          <w:rFonts w:ascii="Arial Narrow" w:hAnsi="Arial Narrow"/>
          <w:szCs w:val="24"/>
        </w:rPr>
      </w:pPr>
    </w:p>
    <w:p w14:paraId="38659E23" w14:textId="77777777" w:rsidR="00EB01AD" w:rsidRPr="00F65244" w:rsidRDefault="00EB01AD" w:rsidP="00EB01AD">
      <w:pPr>
        <w:ind w:firstLine="720"/>
        <w:jc w:val="both"/>
        <w:rPr>
          <w:rFonts w:ascii="Arial Narrow" w:hAnsi="Arial Narrow"/>
          <w:b/>
          <w:szCs w:val="24"/>
        </w:rPr>
      </w:pPr>
      <w:r w:rsidRPr="00F65244">
        <w:rPr>
          <w:rFonts w:ascii="Arial Narrow" w:hAnsi="Arial Narrow"/>
          <w:b/>
          <w:szCs w:val="24"/>
        </w:rPr>
        <w:t>Curriculum</w:t>
      </w:r>
    </w:p>
    <w:p w14:paraId="2D707244" w14:textId="77777777" w:rsidR="00EB01AD" w:rsidRPr="00F65244" w:rsidRDefault="00EB01AD" w:rsidP="00EB01AD">
      <w:pPr>
        <w:ind w:left="720"/>
        <w:jc w:val="both"/>
        <w:rPr>
          <w:rFonts w:ascii="Arial Narrow" w:hAnsi="Arial Narrow"/>
          <w:szCs w:val="24"/>
        </w:rPr>
      </w:pPr>
      <w:r w:rsidRPr="00F65244">
        <w:rPr>
          <w:rFonts w:ascii="Arial Narrow" w:hAnsi="Arial Narrow"/>
          <w:szCs w:val="24"/>
        </w:rPr>
        <w:t>The curriculum and special requirements are indicated in the syllabuses of the relevant departments.</w:t>
      </w:r>
    </w:p>
    <w:p w14:paraId="4DDC7477" w14:textId="77777777" w:rsidR="00EB01AD" w:rsidRPr="00F65244" w:rsidRDefault="00EB01AD" w:rsidP="00EB01AD">
      <w:pPr>
        <w:jc w:val="both"/>
        <w:rPr>
          <w:rFonts w:ascii="Arial Narrow" w:hAnsi="Arial Narrow"/>
          <w:szCs w:val="24"/>
        </w:rPr>
      </w:pPr>
    </w:p>
    <w:p w14:paraId="1D6CEA4D" w14:textId="77777777" w:rsidR="00EB01AD" w:rsidRPr="00F65244" w:rsidRDefault="00EB01AD" w:rsidP="00EB01AD">
      <w:pPr>
        <w:ind w:firstLine="720"/>
        <w:jc w:val="both"/>
        <w:rPr>
          <w:rFonts w:ascii="Arial Narrow" w:hAnsi="Arial Narrow"/>
          <w:b/>
          <w:szCs w:val="24"/>
        </w:rPr>
      </w:pPr>
      <w:r w:rsidRPr="00F65244">
        <w:rPr>
          <w:rFonts w:ascii="Arial Narrow" w:hAnsi="Arial Narrow"/>
          <w:b/>
          <w:szCs w:val="24"/>
        </w:rPr>
        <w:t>Duration of Qualification</w:t>
      </w:r>
    </w:p>
    <w:p w14:paraId="7665431E" w14:textId="77777777" w:rsidR="00EB01AD" w:rsidRPr="00F65244" w:rsidRDefault="00EB01AD" w:rsidP="00EB01AD">
      <w:pPr>
        <w:pStyle w:val="BodyTextIndent2"/>
        <w:jc w:val="both"/>
        <w:rPr>
          <w:rFonts w:ascii="Arial Narrow" w:hAnsi="Arial Narrow"/>
          <w:szCs w:val="24"/>
        </w:rPr>
      </w:pPr>
      <w:r w:rsidRPr="00F65244">
        <w:rPr>
          <w:rFonts w:ascii="Arial Narrow" w:hAnsi="Arial Narrow"/>
          <w:szCs w:val="24"/>
        </w:rPr>
        <w:t xml:space="preserve">The qualification shall extend over at least one year. Subject to rule G32, this period may be extended at the discretion of the HOD. </w:t>
      </w:r>
    </w:p>
    <w:p w14:paraId="25CCCA1D" w14:textId="77777777" w:rsidR="00EB01AD" w:rsidRPr="00F65244" w:rsidRDefault="00EB01AD" w:rsidP="00EB01AD">
      <w:pPr>
        <w:jc w:val="both"/>
        <w:rPr>
          <w:rFonts w:ascii="Arial Narrow" w:hAnsi="Arial Narrow"/>
          <w:b/>
          <w:szCs w:val="24"/>
        </w:rPr>
      </w:pPr>
    </w:p>
    <w:p w14:paraId="3C7289E2" w14:textId="77777777" w:rsidR="00EB01AD" w:rsidRPr="00F65244" w:rsidRDefault="00EB01AD" w:rsidP="00EB01AD">
      <w:pPr>
        <w:jc w:val="both"/>
        <w:rPr>
          <w:rFonts w:ascii="Arial Narrow" w:hAnsi="Arial Narrow"/>
          <w:b/>
          <w:szCs w:val="24"/>
        </w:rPr>
      </w:pPr>
      <w:r w:rsidRPr="00F65244">
        <w:rPr>
          <w:rFonts w:ascii="Arial Narrow" w:hAnsi="Arial Narrow"/>
          <w:szCs w:val="24"/>
        </w:rPr>
        <w:tab/>
      </w:r>
      <w:r w:rsidRPr="00F65244">
        <w:rPr>
          <w:rFonts w:ascii="Arial Narrow" w:hAnsi="Arial Narrow"/>
          <w:b/>
          <w:szCs w:val="24"/>
        </w:rPr>
        <w:t>Examinations</w:t>
      </w:r>
    </w:p>
    <w:p w14:paraId="11208AA8" w14:textId="77777777" w:rsidR="00EB01AD" w:rsidRPr="00F65244" w:rsidRDefault="00EB01AD" w:rsidP="00EB01AD">
      <w:pPr>
        <w:jc w:val="both"/>
        <w:rPr>
          <w:rFonts w:ascii="Arial Narrow" w:hAnsi="Arial Narrow"/>
          <w:b/>
          <w:szCs w:val="24"/>
        </w:rPr>
      </w:pPr>
      <w:r w:rsidRPr="00F65244">
        <w:rPr>
          <w:rFonts w:ascii="Arial Narrow" w:hAnsi="Arial Narrow"/>
          <w:szCs w:val="24"/>
        </w:rPr>
        <w:tab/>
        <w:t>The examinations shall be held in June or November</w:t>
      </w:r>
      <w:r w:rsidRPr="00F65244">
        <w:rPr>
          <w:rFonts w:ascii="Arial Narrow" w:hAnsi="Arial Narrow"/>
          <w:b/>
          <w:szCs w:val="24"/>
        </w:rPr>
        <w:t>.</w:t>
      </w:r>
    </w:p>
    <w:p w14:paraId="2874038F" w14:textId="77777777" w:rsidR="00EB01AD" w:rsidRPr="00F65244" w:rsidRDefault="00EB01AD" w:rsidP="00EB01AD">
      <w:pPr>
        <w:numPr>
          <w:ilvl w:val="0"/>
          <w:numId w:val="92"/>
        </w:numPr>
        <w:ind w:hanging="720"/>
        <w:jc w:val="both"/>
        <w:rPr>
          <w:rFonts w:ascii="Arial Narrow" w:hAnsi="Arial Narrow"/>
          <w:szCs w:val="24"/>
        </w:rPr>
      </w:pPr>
      <w:r w:rsidRPr="00F65244">
        <w:rPr>
          <w:rFonts w:ascii="Arial Narrow" w:hAnsi="Arial Narrow"/>
          <w:szCs w:val="24"/>
        </w:rPr>
        <w:t xml:space="preserve">To pass, a candidate who writes all the required papers in the same examination shall obtain an average of at least 50%, with a minimum of 45% allowed in 1 paper in an Honours examination with 5 papers, or a minimum of 45% allowed in 2 papers in an Honours examination with six papers. </w:t>
      </w:r>
    </w:p>
    <w:p w14:paraId="05B94517" w14:textId="77777777" w:rsidR="00EB01AD" w:rsidRPr="00F65244" w:rsidRDefault="00EB01AD" w:rsidP="00EB01AD">
      <w:pPr>
        <w:numPr>
          <w:ilvl w:val="0"/>
          <w:numId w:val="92"/>
        </w:numPr>
        <w:ind w:hanging="720"/>
        <w:jc w:val="both"/>
        <w:rPr>
          <w:rFonts w:ascii="Arial Narrow" w:hAnsi="Arial Narrow"/>
          <w:szCs w:val="24"/>
        </w:rPr>
      </w:pPr>
      <w:r w:rsidRPr="00F65244">
        <w:rPr>
          <w:rFonts w:ascii="Arial Narrow" w:hAnsi="Arial Narrow"/>
          <w:szCs w:val="24"/>
        </w:rPr>
        <w:t xml:space="preserve">A candidate who does not comply with the requirements set in (a) but who obtained at least 50% in each of 3 or more papers in an examination with 5 papers, or at least 50%, in each of four or more papers in an examination with 6 papers, shall retain credit for the papers passed and repeat only those papers that he or she failed. </w:t>
      </w:r>
    </w:p>
    <w:p w14:paraId="2F9C496A" w14:textId="77777777" w:rsidR="00EB01AD" w:rsidRPr="00F65244" w:rsidRDefault="00EB01AD" w:rsidP="00EB01AD">
      <w:pPr>
        <w:numPr>
          <w:ilvl w:val="0"/>
          <w:numId w:val="92"/>
        </w:numPr>
        <w:ind w:hanging="720"/>
        <w:jc w:val="both"/>
        <w:rPr>
          <w:rFonts w:ascii="Arial Narrow" w:hAnsi="Arial Narrow"/>
          <w:szCs w:val="24"/>
        </w:rPr>
      </w:pPr>
      <w:r w:rsidRPr="00F65244">
        <w:rPr>
          <w:rFonts w:ascii="Arial Narrow" w:hAnsi="Arial Narrow"/>
          <w:szCs w:val="24"/>
        </w:rPr>
        <w:t xml:space="preserve">A candidate who does not comply with the requirements set in (a) or (b) shall repeat the course as a whole, i.e. all papers. </w:t>
      </w:r>
    </w:p>
    <w:p w14:paraId="19B93AFB" w14:textId="77777777" w:rsidR="00EB01AD" w:rsidRPr="00F65244" w:rsidRDefault="00EB01AD" w:rsidP="00EB01AD">
      <w:pPr>
        <w:numPr>
          <w:ilvl w:val="0"/>
          <w:numId w:val="92"/>
        </w:numPr>
        <w:ind w:hanging="720"/>
        <w:jc w:val="both"/>
        <w:rPr>
          <w:rFonts w:ascii="Arial Narrow" w:hAnsi="Arial Narrow"/>
          <w:szCs w:val="24"/>
        </w:rPr>
      </w:pPr>
      <w:r w:rsidRPr="00F65244">
        <w:rPr>
          <w:rFonts w:ascii="Arial Narrow" w:hAnsi="Arial Narrow"/>
          <w:szCs w:val="24"/>
        </w:rPr>
        <w:t xml:space="preserve">A candidate who writes the examination in 2 parts must obtain an average of at least 50% in each part, and is allowed one minimum of 45% in a part of the examination which comprises 3 papers. </w:t>
      </w:r>
    </w:p>
    <w:p w14:paraId="72186FFE" w14:textId="77777777" w:rsidR="00EB01AD" w:rsidRPr="00F65244" w:rsidRDefault="00EB01AD" w:rsidP="00EB01AD">
      <w:pPr>
        <w:numPr>
          <w:ilvl w:val="0"/>
          <w:numId w:val="92"/>
        </w:numPr>
        <w:ind w:hanging="720"/>
        <w:jc w:val="both"/>
        <w:rPr>
          <w:rFonts w:ascii="Arial Narrow" w:hAnsi="Arial Narrow"/>
          <w:szCs w:val="24"/>
        </w:rPr>
      </w:pPr>
      <w:r w:rsidRPr="00F65244">
        <w:rPr>
          <w:rFonts w:ascii="Arial Narrow" w:hAnsi="Arial Narrow"/>
          <w:szCs w:val="24"/>
        </w:rPr>
        <w:t xml:space="preserve">A candidate who does not comply with the requirements set in a) but who failed only 1 paper in a part of the examination, shall retain credit for the paper or papers passed and repeat only the paper failed. </w:t>
      </w:r>
    </w:p>
    <w:p w14:paraId="2E8D680C" w14:textId="77777777" w:rsidR="00EB01AD" w:rsidRPr="00F65244" w:rsidRDefault="00EB01AD" w:rsidP="00EB01AD">
      <w:pPr>
        <w:numPr>
          <w:ilvl w:val="0"/>
          <w:numId w:val="92"/>
        </w:numPr>
        <w:ind w:hanging="720"/>
        <w:jc w:val="both"/>
        <w:rPr>
          <w:rFonts w:ascii="Arial Narrow" w:hAnsi="Arial Narrow"/>
          <w:szCs w:val="24"/>
        </w:rPr>
      </w:pPr>
      <w:r w:rsidRPr="00F65244">
        <w:rPr>
          <w:rFonts w:ascii="Arial Narrow" w:hAnsi="Arial Narrow"/>
          <w:szCs w:val="24"/>
        </w:rPr>
        <w:t>A candidate who does not comply with the requirements set in either (a) or (b) shall repeat that part of the examination as a whole, i.e. all the papers of that part.</w:t>
      </w:r>
    </w:p>
    <w:p w14:paraId="01DD691B" w14:textId="77777777" w:rsidR="00EB01AD" w:rsidRPr="00F65244" w:rsidRDefault="00EB01AD" w:rsidP="00EB01AD">
      <w:pPr>
        <w:numPr>
          <w:ilvl w:val="0"/>
          <w:numId w:val="92"/>
        </w:numPr>
        <w:ind w:hanging="720"/>
        <w:jc w:val="both"/>
        <w:rPr>
          <w:rFonts w:ascii="Arial Narrow" w:hAnsi="Arial Narrow"/>
          <w:szCs w:val="24"/>
        </w:rPr>
      </w:pPr>
      <w:r w:rsidRPr="00F65244">
        <w:rPr>
          <w:rFonts w:ascii="Arial Narrow" w:hAnsi="Arial Narrow"/>
          <w:szCs w:val="24"/>
        </w:rPr>
        <w:t>A candidate who writes the examination in two parts and who fails one part of the examination must pass this part within 3 years, following the general rule which reads:</w:t>
      </w:r>
    </w:p>
    <w:p w14:paraId="2615F4FF" w14:textId="77777777" w:rsidR="00EB01AD" w:rsidRPr="00F65244" w:rsidRDefault="00EB01AD" w:rsidP="00EB01AD">
      <w:pPr>
        <w:ind w:left="1440" w:hanging="1440"/>
        <w:jc w:val="both"/>
        <w:rPr>
          <w:rFonts w:ascii="Arial Narrow" w:hAnsi="Arial Narrow"/>
          <w:szCs w:val="24"/>
        </w:rPr>
      </w:pPr>
      <w:r w:rsidRPr="00F65244">
        <w:rPr>
          <w:rFonts w:ascii="Arial Narrow" w:hAnsi="Arial Narrow"/>
          <w:szCs w:val="24"/>
        </w:rPr>
        <w:tab/>
        <w:t>“No student may present himself more than twice for a similar examination in the same department without the permission of the Senate; this also applies to each of the 2 parts where the examination is taken in 2 parts.”</w:t>
      </w:r>
      <w:r w:rsidRPr="00F65244">
        <w:rPr>
          <w:rFonts w:ascii="Arial Narrow" w:hAnsi="Arial Narrow"/>
          <w:szCs w:val="24"/>
        </w:rPr>
        <w:tab/>
      </w:r>
    </w:p>
    <w:p w14:paraId="3364995B" w14:textId="77777777" w:rsidR="00EB01AD" w:rsidRPr="00F65244" w:rsidRDefault="00EB01AD" w:rsidP="00EB01AD">
      <w:pPr>
        <w:ind w:left="1440" w:hanging="720"/>
        <w:jc w:val="both"/>
        <w:rPr>
          <w:rFonts w:ascii="Arial Narrow" w:hAnsi="Arial Narrow"/>
          <w:szCs w:val="24"/>
        </w:rPr>
      </w:pPr>
      <w:r w:rsidRPr="00F65244">
        <w:rPr>
          <w:rFonts w:ascii="Arial Narrow" w:hAnsi="Arial Narrow"/>
          <w:szCs w:val="24"/>
        </w:rPr>
        <w:t>(h)</w:t>
      </w:r>
      <w:r w:rsidRPr="00F65244">
        <w:rPr>
          <w:rFonts w:ascii="Arial Narrow" w:hAnsi="Arial Narrow"/>
          <w:szCs w:val="24"/>
        </w:rPr>
        <w:tab/>
        <w:t xml:space="preserve">Unless otherwise provided for in the rules of a Department, a year or semester mark, which may or may not include a practical component, is generally taken into account only for the purpose of admission to the examination. In the absence of stipulations to the contrary, the year or semester mark carries the same weight as the examination mark in determining the final mark in those departments where a year or semester mark is provided for in the Departmental rules. </w:t>
      </w:r>
    </w:p>
    <w:p w14:paraId="355C03D0" w14:textId="77777777" w:rsidR="00EB01AD" w:rsidRPr="00F65244" w:rsidRDefault="00EB01AD" w:rsidP="00EB01AD">
      <w:pPr>
        <w:ind w:left="1440" w:hanging="720"/>
        <w:jc w:val="both"/>
        <w:rPr>
          <w:rFonts w:ascii="Arial Narrow" w:hAnsi="Arial Narrow"/>
          <w:szCs w:val="24"/>
        </w:rPr>
      </w:pPr>
      <w:r w:rsidRPr="00F65244">
        <w:rPr>
          <w:rFonts w:ascii="Arial Narrow" w:hAnsi="Arial Narrow"/>
          <w:szCs w:val="24"/>
        </w:rPr>
        <w:t>(i)</w:t>
      </w:r>
      <w:r w:rsidRPr="00F65244">
        <w:rPr>
          <w:rFonts w:ascii="Arial Narrow" w:hAnsi="Arial Narrow"/>
          <w:szCs w:val="24"/>
        </w:rPr>
        <w:tab/>
        <w:t>The normal requirements for internal and external examiners apply to ensure the maintenance of standards.</w:t>
      </w:r>
    </w:p>
    <w:p w14:paraId="260B0E8B" w14:textId="31E21326" w:rsidR="00EB01AD" w:rsidRDefault="00EB01AD" w:rsidP="00EB01AD">
      <w:pPr>
        <w:jc w:val="both"/>
        <w:rPr>
          <w:rFonts w:ascii="Arial Narrow" w:hAnsi="Arial Narrow"/>
          <w:szCs w:val="24"/>
        </w:rPr>
      </w:pPr>
    </w:p>
    <w:p w14:paraId="490574D1" w14:textId="6ECC3176" w:rsidR="00AC5A0A" w:rsidRDefault="00AC5A0A" w:rsidP="00EB01AD">
      <w:pPr>
        <w:jc w:val="both"/>
        <w:rPr>
          <w:rFonts w:ascii="Arial Narrow" w:hAnsi="Arial Narrow"/>
          <w:szCs w:val="24"/>
        </w:rPr>
      </w:pPr>
    </w:p>
    <w:p w14:paraId="2A926CDC" w14:textId="77777777" w:rsidR="00AC5A0A" w:rsidRPr="00F65244" w:rsidRDefault="00AC5A0A" w:rsidP="00EB01AD">
      <w:pPr>
        <w:jc w:val="both"/>
        <w:rPr>
          <w:rFonts w:ascii="Arial Narrow" w:hAnsi="Arial Narrow"/>
          <w:szCs w:val="24"/>
        </w:rPr>
      </w:pPr>
    </w:p>
    <w:p w14:paraId="1139A505" w14:textId="77777777" w:rsidR="00EB01AD" w:rsidRPr="00F65244" w:rsidRDefault="00EB01AD" w:rsidP="00EB01AD">
      <w:pPr>
        <w:ind w:left="720"/>
        <w:jc w:val="both"/>
        <w:rPr>
          <w:rFonts w:ascii="Arial Narrow" w:hAnsi="Arial Narrow"/>
          <w:szCs w:val="24"/>
        </w:rPr>
      </w:pPr>
      <w:r w:rsidRPr="00F65244">
        <w:rPr>
          <w:rFonts w:ascii="Arial Narrow" w:hAnsi="Arial Narrow"/>
          <w:szCs w:val="24"/>
        </w:rPr>
        <w:lastRenderedPageBreak/>
        <w:t xml:space="preserve">Other examination requirements are indicated in the syllabuses of the relevant departments. </w:t>
      </w:r>
    </w:p>
    <w:p w14:paraId="6B7C5EF8" w14:textId="77777777" w:rsidR="00EB01AD" w:rsidRPr="00F65244" w:rsidRDefault="00EB01AD" w:rsidP="00EB01AD">
      <w:pPr>
        <w:jc w:val="both"/>
        <w:rPr>
          <w:rFonts w:ascii="Arial Narrow" w:hAnsi="Arial Narrow"/>
          <w:szCs w:val="24"/>
        </w:rPr>
      </w:pPr>
    </w:p>
    <w:p w14:paraId="1D544C1A" w14:textId="77777777" w:rsidR="00EB01AD" w:rsidRPr="00F65244" w:rsidRDefault="00EB01AD" w:rsidP="00EB01AD">
      <w:pPr>
        <w:ind w:left="720"/>
        <w:jc w:val="both"/>
        <w:rPr>
          <w:rFonts w:ascii="Arial Narrow" w:hAnsi="Arial Narrow"/>
          <w:szCs w:val="24"/>
        </w:rPr>
      </w:pPr>
      <w:r w:rsidRPr="00F65244">
        <w:rPr>
          <w:rFonts w:ascii="Arial Narrow" w:hAnsi="Arial Narrow"/>
          <w:szCs w:val="24"/>
        </w:rPr>
        <w:t>To obtain the degree with distinction a candidate shall obtain a distinction aggregate.</w:t>
      </w:r>
    </w:p>
    <w:p w14:paraId="45F84C99" w14:textId="77777777" w:rsidR="00EB01AD" w:rsidRDefault="00EB01AD" w:rsidP="00EB01AD">
      <w:pPr>
        <w:jc w:val="both"/>
        <w:rPr>
          <w:rFonts w:ascii="Arial Narrow" w:hAnsi="Arial Narrow"/>
          <w:szCs w:val="24"/>
        </w:rPr>
      </w:pPr>
    </w:p>
    <w:p w14:paraId="619F6A8A" w14:textId="77777777" w:rsidR="00EB01AD" w:rsidRPr="00F65244" w:rsidRDefault="00EB01AD" w:rsidP="00EB01AD">
      <w:pPr>
        <w:jc w:val="both"/>
        <w:rPr>
          <w:rFonts w:ascii="Arial Narrow" w:hAnsi="Arial Narrow"/>
          <w:b/>
          <w:szCs w:val="24"/>
          <w:u w:val="single"/>
        </w:rPr>
      </w:pPr>
      <w:r w:rsidRPr="00F65244">
        <w:rPr>
          <w:rFonts w:ascii="Arial Narrow" w:hAnsi="Arial Narrow"/>
          <w:b/>
          <w:szCs w:val="24"/>
          <w:u w:val="single"/>
        </w:rPr>
        <w:t>Master of Arts – NQF Level 9</w:t>
      </w:r>
    </w:p>
    <w:p w14:paraId="3BC70B9F" w14:textId="77777777" w:rsidR="00EB01AD" w:rsidRPr="00F65244" w:rsidRDefault="00EB01AD" w:rsidP="00EB01AD">
      <w:pPr>
        <w:jc w:val="both"/>
        <w:rPr>
          <w:rFonts w:ascii="Arial Narrow" w:hAnsi="Arial Narrow"/>
          <w:b/>
          <w:szCs w:val="24"/>
          <w:u w:val="single"/>
        </w:rPr>
      </w:pPr>
    </w:p>
    <w:p w14:paraId="5E15A448" w14:textId="77777777" w:rsidR="00EB01AD" w:rsidRPr="00F12D36" w:rsidRDefault="00EB01AD" w:rsidP="00EB01AD">
      <w:pPr>
        <w:jc w:val="both"/>
        <w:rPr>
          <w:b/>
        </w:rPr>
      </w:pPr>
      <w:r w:rsidRPr="00F12D36">
        <w:rPr>
          <w:b/>
        </w:rPr>
        <w:t>Departments</w:t>
      </w:r>
    </w:p>
    <w:p w14:paraId="7F4C4FF8" w14:textId="77777777" w:rsidR="00EB01AD" w:rsidRPr="00F65244" w:rsidRDefault="00EB01AD" w:rsidP="00EB01AD">
      <w:pPr>
        <w:tabs>
          <w:tab w:val="left" w:pos="5040"/>
        </w:tabs>
        <w:ind w:left="720"/>
        <w:jc w:val="both"/>
        <w:rPr>
          <w:rFonts w:ascii="Arial Narrow" w:hAnsi="Arial Narrow"/>
          <w:szCs w:val="24"/>
        </w:rPr>
      </w:pPr>
      <w:r w:rsidRPr="00F65244">
        <w:rPr>
          <w:rFonts w:ascii="Arial Narrow" w:hAnsi="Arial Narrow"/>
          <w:szCs w:val="24"/>
        </w:rPr>
        <w:t>African Languages and Culture (IsiZulu, SeSotho and SiSwati)</w:t>
      </w:r>
      <w:r w:rsidRPr="00F65244">
        <w:rPr>
          <w:rFonts w:ascii="Arial Narrow" w:hAnsi="Arial Narrow"/>
          <w:szCs w:val="24"/>
        </w:rPr>
        <w:tab/>
      </w:r>
    </w:p>
    <w:p w14:paraId="2DA4D9ED" w14:textId="77777777" w:rsidR="00EB01AD" w:rsidRPr="00F65244" w:rsidRDefault="00EB01AD" w:rsidP="00EB01AD">
      <w:pPr>
        <w:tabs>
          <w:tab w:val="left" w:pos="5040"/>
        </w:tabs>
        <w:ind w:left="720"/>
        <w:jc w:val="both"/>
        <w:rPr>
          <w:rFonts w:ascii="Arial Narrow" w:hAnsi="Arial Narrow"/>
          <w:szCs w:val="24"/>
        </w:rPr>
      </w:pPr>
      <w:r w:rsidRPr="00F65244">
        <w:rPr>
          <w:rFonts w:ascii="Arial Narrow" w:hAnsi="Arial Narrow"/>
          <w:szCs w:val="24"/>
        </w:rPr>
        <w:t>Afrikaans</w:t>
      </w:r>
      <w:r w:rsidRPr="00F65244">
        <w:rPr>
          <w:rFonts w:ascii="Arial Narrow" w:hAnsi="Arial Narrow"/>
          <w:szCs w:val="24"/>
        </w:rPr>
        <w:tab/>
      </w:r>
    </w:p>
    <w:p w14:paraId="28492441" w14:textId="77777777" w:rsidR="00EB01AD" w:rsidRPr="00F65244" w:rsidRDefault="00EB01AD" w:rsidP="00EB01AD">
      <w:pPr>
        <w:tabs>
          <w:tab w:val="left" w:pos="5040"/>
        </w:tabs>
        <w:ind w:left="720"/>
        <w:jc w:val="both"/>
        <w:rPr>
          <w:rFonts w:ascii="Arial Narrow" w:hAnsi="Arial Narrow"/>
          <w:szCs w:val="24"/>
        </w:rPr>
      </w:pPr>
      <w:r w:rsidRPr="00F65244">
        <w:rPr>
          <w:rFonts w:ascii="Arial Narrow" w:hAnsi="Arial Narrow"/>
          <w:szCs w:val="24"/>
        </w:rPr>
        <w:t>Anthropology and Development Studies</w:t>
      </w:r>
      <w:r w:rsidRPr="00F65244">
        <w:rPr>
          <w:rFonts w:ascii="Arial Narrow" w:hAnsi="Arial Narrow"/>
          <w:color w:val="FF0000"/>
          <w:szCs w:val="24"/>
        </w:rPr>
        <w:tab/>
      </w:r>
    </w:p>
    <w:p w14:paraId="19008C36" w14:textId="77777777" w:rsidR="00EB01AD" w:rsidRPr="00F65244" w:rsidRDefault="00EB01AD" w:rsidP="00EB01AD">
      <w:pPr>
        <w:tabs>
          <w:tab w:val="left" w:pos="5040"/>
        </w:tabs>
        <w:ind w:left="851" w:hanging="142"/>
        <w:jc w:val="both"/>
        <w:rPr>
          <w:rFonts w:ascii="Arial Narrow" w:hAnsi="Arial Narrow"/>
          <w:szCs w:val="24"/>
        </w:rPr>
      </w:pPr>
      <w:r w:rsidRPr="00F65244">
        <w:rPr>
          <w:rFonts w:ascii="Arial Narrow" w:hAnsi="Arial Narrow"/>
          <w:szCs w:val="24"/>
        </w:rPr>
        <w:t>Communication Science</w:t>
      </w:r>
    </w:p>
    <w:p w14:paraId="450FA8BE" w14:textId="77777777" w:rsidR="00EB01AD" w:rsidRPr="00F65244" w:rsidRDefault="00EB01AD" w:rsidP="00EB01AD">
      <w:pPr>
        <w:tabs>
          <w:tab w:val="left" w:pos="5040"/>
        </w:tabs>
        <w:ind w:left="720"/>
        <w:jc w:val="both"/>
        <w:rPr>
          <w:rFonts w:ascii="Arial Narrow" w:hAnsi="Arial Narrow"/>
          <w:szCs w:val="24"/>
        </w:rPr>
      </w:pPr>
      <w:r w:rsidRPr="00F65244">
        <w:rPr>
          <w:rFonts w:ascii="Arial Narrow" w:hAnsi="Arial Narrow"/>
          <w:szCs w:val="24"/>
        </w:rPr>
        <w:t>Criminal Justice</w:t>
      </w:r>
      <w:r w:rsidRPr="00F65244">
        <w:rPr>
          <w:rFonts w:ascii="Arial Narrow" w:hAnsi="Arial Narrow"/>
          <w:szCs w:val="24"/>
        </w:rPr>
        <w:tab/>
      </w:r>
    </w:p>
    <w:p w14:paraId="04C9528D" w14:textId="77777777" w:rsidR="00EB01AD" w:rsidRPr="00F65244" w:rsidRDefault="00EB01AD" w:rsidP="00EB01AD">
      <w:pPr>
        <w:tabs>
          <w:tab w:val="left" w:pos="5040"/>
        </w:tabs>
        <w:ind w:left="720"/>
        <w:jc w:val="both"/>
        <w:rPr>
          <w:rFonts w:ascii="Arial Narrow" w:hAnsi="Arial Narrow"/>
          <w:szCs w:val="24"/>
        </w:rPr>
      </w:pPr>
      <w:r w:rsidRPr="00F65244">
        <w:rPr>
          <w:rFonts w:ascii="Arial Narrow" w:hAnsi="Arial Narrow"/>
          <w:szCs w:val="24"/>
        </w:rPr>
        <w:t>English</w:t>
      </w:r>
      <w:r w:rsidRPr="00F65244">
        <w:rPr>
          <w:rFonts w:ascii="Arial Narrow" w:hAnsi="Arial Narrow"/>
          <w:szCs w:val="24"/>
        </w:rPr>
        <w:tab/>
      </w:r>
    </w:p>
    <w:p w14:paraId="3A709050" w14:textId="77777777" w:rsidR="00EB01AD" w:rsidRPr="00F65244" w:rsidRDefault="00EB01AD" w:rsidP="00EB01AD">
      <w:pPr>
        <w:tabs>
          <w:tab w:val="left" w:pos="5040"/>
        </w:tabs>
        <w:ind w:left="720"/>
        <w:jc w:val="both"/>
        <w:rPr>
          <w:rFonts w:ascii="Arial Narrow" w:hAnsi="Arial Narrow"/>
          <w:szCs w:val="24"/>
        </w:rPr>
      </w:pPr>
      <w:r w:rsidRPr="00F65244">
        <w:rPr>
          <w:rFonts w:ascii="Arial Narrow" w:hAnsi="Arial Narrow"/>
          <w:szCs w:val="24"/>
        </w:rPr>
        <w:t>General Linguistics</w:t>
      </w:r>
      <w:r w:rsidRPr="00F65244">
        <w:rPr>
          <w:rFonts w:ascii="Arial Narrow" w:hAnsi="Arial Narrow"/>
          <w:szCs w:val="24"/>
        </w:rPr>
        <w:tab/>
      </w:r>
    </w:p>
    <w:p w14:paraId="0B5D2389" w14:textId="77777777" w:rsidR="00EB01AD" w:rsidRPr="00F65244" w:rsidRDefault="00EB01AD" w:rsidP="00EB01AD">
      <w:pPr>
        <w:tabs>
          <w:tab w:val="left" w:pos="5040"/>
        </w:tabs>
        <w:ind w:left="720"/>
        <w:jc w:val="both"/>
        <w:rPr>
          <w:rFonts w:ascii="Arial Narrow" w:hAnsi="Arial Narrow"/>
          <w:szCs w:val="24"/>
        </w:rPr>
      </w:pPr>
      <w:r w:rsidRPr="00F65244">
        <w:rPr>
          <w:rFonts w:ascii="Arial Narrow" w:hAnsi="Arial Narrow"/>
          <w:szCs w:val="24"/>
        </w:rPr>
        <w:t>Geography</w:t>
      </w:r>
    </w:p>
    <w:p w14:paraId="0F28E36A" w14:textId="77777777" w:rsidR="00EB01AD" w:rsidRPr="00F65244" w:rsidRDefault="00EB01AD" w:rsidP="00EB01AD">
      <w:pPr>
        <w:tabs>
          <w:tab w:val="left" w:pos="5040"/>
        </w:tabs>
        <w:ind w:left="720"/>
        <w:jc w:val="both"/>
        <w:rPr>
          <w:rFonts w:ascii="Arial Narrow" w:hAnsi="Arial Narrow"/>
          <w:szCs w:val="24"/>
        </w:rPr>
      </w:pPr>
      <w:r w:rsidRPr="00F65244">
        <w:rPr>
          <w:rFonts w:ascii="Arial Narrow" w:hAnsi="Arial Narrow"/>
          <w:szCs w:val="24"/>
        </w:rPr>
        <w:t>German</w:t>
      </w:r>
    </w:p>
    <w:p w14:paraId="2EA9062B" w14:textId="77777777" w:rsidR="00EB01AD" w:rsidRPr="00F65244" w:rsidRDefault="00EB01AD" w:rsidP="00EB01AD">
      <w:pPr>
        <w:tabs>
          <w:tab w:val="left" w:pos="5040"/>
        </w:tabs>
        <w:ind w:left="720"/>
        <w:jc w:val="both"/>
        <w:rPr>
          <w:rFonts w:ascii="Arial Narrow" w:hAnsi="Arial Narrow"/>
          <w:szCs w:val="24"/>
        </w:rPr>
      </w:pPr>
      <w:r w:rsidRPr="00F65244">
        <w:rPr>
          <w:rFonts w:ascii="Arial Narrow" w:hAnsi="Arial Narrow"/>
          <w:szCs w:val="24"/>
        </w:rPr>
        <w:t>History</w:t>
      </w:r>
    </w:p>
    <w:p w14:paraId="255E5CFD" w14:textId="77777777" w:rsidR="00EB01AD" w:rsidRPr="00F65244" w:rsidRDefault="00EB01AD" w:rsidP="00EB01AD">
      <w:pPr>
        <w:tabs>
          <w:tab w:val="left" w:pos="5040"/>
        </w:tabs>
        <w:ind w:left="720"/>
        <w:jc w:val="both"/>
        <w:rPr>
          <w:rFonts w:ascii="Arial Narrow" w:hAnsi="Arial Narrow"/>
          <w:szCs w:val="24"/>
        </w:rPr>
      </w:pPr>
      <w:r w:rsidRPr="00F65244">
        <w:rPr>
          <w:rFonts w:ascii="Arial Narrow" w:hAnsi="Arial Narrow"/>
          <w:szCs w:val="24"/>
        </w:rPr>
        <w:t>Information Studies</w:t>
      </w:r>
    </w:p>
    <w:p w14:paraId="302226AF" w14:textId="77777777" w:rsidR="00EB01AD" w:rsidRPr="00F65244" w:rsidRDefault="00EB01AD" w:rsidP="00EB01AD">
      <w:pPr>
        <w:tabs>
          <w:tab w:val="left" w:pos="5040"/>
        </w:tabs>
        <w:ind w:left="720"/>
        <w:jc w:val="both"/>
        <w:rPr>
          <w:rFonts w:ascii="Arial Narrow" w:hAnsi="Arial Narrow"/>
          <w:szCs w:val="24"/>
        </w:rPr>
      </w:pPr>
      <w:r w:rsidRPr="00F65244">
        <w:rPr>
          <w:rFonts w:ascii="Arial Narrow" w:hAnsi="Arial Narrow"/>
          <w:szCs w:val="24"/>
        </w:rPr>
        <w:t>Philosophy and Applied Ethics</w:t>
      </w:r>
    </w:p>
    <w:p w14:paraId="2932DA12" w14:textId="77777777" w:rsidR="00EB01AD" w:rsidRPr="00F65244" w:rsidRDefault="00EB01AD" w:rsidP="00EB01AD">
      <w:pPr>
        <w:tabs>
          <w:tab w:val="left" w:pos="5040"/>
        </w:tabs>
        <w:ind w:left="720"/>
        <w:jc w:val="both"/>
        <w:rPr>
          <w:rFonts w:ascii="Arial Narrow" w:hAnsi="Arial Narrow"/>
          <w:szCs w:val="24"/>
        </w:rPr>
      </w:pPr>
      <w:r w:rsidRPr="00F65244">
        <w:rPr>
          <w:rFonts w:ascii="Arial Narrow" w:hAnsi="Arial Narrow"/>
          <w:szCs w:val="24"/>
        </w:rPr>
        <w:t>Psychology</w:t>
      </w:r>
    </w:p>
    <w:p w14:paraId="1EE4BDDB" w14:textId="77777777" w:rsidR="00EB01AD" w:rsidRPr="00F65244" w:rsidRDefault="00EB01AD" w:rsidP="00EB01AD">
      <w:pPr>
        <w:tabs>
          <w:tab w:val="left" w:pos="5040"/>
        </w:tabs>
        <w:ind w:left="720"/>
        <w:jc w:val="both"/>
        <w:rPr>
          <w:rFonts w:ascii="Arial Narrow" w:hAnsi="Arial Narrow"/>
          <w:szCs w:val="24"/>
        </w:rPr>
      </w:pPr>
      <w:r w:rsidRPr="00F65244">
        <w:rPr>
          <w:rFonts w:ascii="Arial Narrow" w:hAnsi="Arial Narrow"/>
          <w:szCs w:val="24"/>
        </w:rPr>
        <w:t>Recreation and Tourism</w:t>
      </w:r>
    </w:p>
    <w:p w14:paraId="485441D1" w14:textId="77777777" w:rsidR="00EB01AD" w:rsidRPr="00F65244" w:rsidRDefault="00EB01AD" w:rsidP="00EB01AD">
      <w:pPr>
        <w:tabs>
          <w:tab w:val="left" w:pos="5040"/>
        </w:tabs>
        <w:ind w:left="720"/>
        <w:jc w:val="both"/>
        <w:rPr>
          <w:rFonts w:ascii="Arial Narrow" w:hAnsi="Arial Narrow"/>
          <w:szCs w:val="24"/>
        </w:rPr>
      </w:pPr>
      <w:r w:rsidRPr="00F65244">
        <w:rPr>
          <w:rFonts w:ascii="Arial Narrow" w:hAnsi="Arial Narrow"/>
          <w:szCs w:val="24"/>
        </w:rPr>
        <w:t>Social Work</w:t>
      </w:r>
    </w:p>
    <w:p w14:paraId="636DBECC" w14:textId="77777777" w:rsidR="00EB01AD" w:rsidRPr="00F65244" w:rsidRDefault="00EB01AD" w:rsidP="00EB01AD">
      <w:pPr>
        <w:tabs>
          <w:tab w:val="left" w:pos="5040"/>
        </w:tabs>
        <w:ind w:left="720"/>
        <w:jc w:val="both"/>
        <w:rPr>
          <w:rFonts w:ascii="Arial Narrow" w:hAnsi="Arial Narrow"/>
          <w:szCs w:val="24"/>
        </w:rPr>
      </w:pPr>
      <w:r w:rsidRPr="00F65244">
        <w:rPr>
          <w:rFonts w:ascii="Arial Narrow" w:hAnsi="Arial Narrow"/>
          <w:szCs w:val="24"/>
        </w:rPr>
        <w:t>Sociology</w:t>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r>
    </w:p>
    <w:p w14:paraId="043D8A14" w14:textId="77777777" w:rsidR="00EB01AD" w:rsidRPr="00F65244" w:rsidRDefault="00EB01AD" w:rsidP="00EB01AD">
      <w:pPr>
        <w:ind w:firstLine="720"/>
        <w:jc w:val="both"/>
        <w:rPr>
          <w:rFonts w:ascii="Arial Narrow" w:hAnsi="Arial Narrow"/>
          <w:b/>
          <w:szCs w:val="24"/>
        </w:rPr>
      </w:pPr>
    </w:p>
    <w:p w14:paraId="47E6DF4E" w14:textId="77777777" w:rsidR="00EB01AD" w:rsidRPr="00F65244" w:rsidRDefault="00EB01AD" w:rsidP="00EB01AD">
      <w:pPr>
        <w:ind w:firstLine="720"/>
        <w:jc w:val="both"/>
        <w:rPr>
          <w:rFonts w:ascii="Arial Narrow" w:hAnsi="Arial Narrow"/>
          <w:b/>
          <w:szCs w:val="24"/>
        </w:rPr>
      </w:pPr>
      <w:r w:rsidRPr="00F65244">
        <w:rPr>
          <w:rFonts w:ascii="Arial Narrow" w:hAnsi="Arial Narrow"/>
          <w:b/>
          <w:szCs w:val="24"/>
        </w:rPr>
        <w:t>Admission requirements and examination</w:t>
      </w:r>
    </w:p>
    <w:p w14:paraId="7F119C75" w14:textId="77777777" w:rsidR="00EB01AD" w:rsidRPr="00F65244" w:rsidRDefault="00EB01AD" w:rsidP="00EB01AD">
      <w:pPr>
        <w:numPr>
          <w:ilvl w:val="0"/>
          <w:numId w:val="93"/>
        </w:numPr>
        <w:ind w:left="1440" w:hanging="720"/>
        <w:jc w:val="both"/>
        <w:rPr>
          <w:rFonts w:ascii="Arial Narrow" w:hAnsi="Arial Narrow"/>
          <w:szCs w:val="24"/>
        </w:rPr>
      </w:pPr>
      <w:r w:rsidRPr="00F65244">
        <w:rPr>
          <w:rFonts w:ascii="Arial Narrow" w:hAnsi="Arial Narrow"/>
          <w:szCs w:val="24"/>
        </w:rPr>
        <w:t>A student shall hold the Bachelor of Arts (Honours) degree or its equivalent.</w:t>
      </w:r>
    </w:p>
    <w:p w14:paraId="61AC2EA3" w14:textId="77777777" w:rsidR="00EB01AD" w:rsidRPr="00F65244" w:rsidRDefault="00EB01AD" w:rsidP="00EB01AD">
      <w:pPr>
        <w:numPr>
          <w:ilvl w:val="0"/>
          <w:numId w:val="93"/>
        </w:numPr>
        <w:ind w:left="1440" w:hanging="720"/>
        <w:jc w:val="both"/>
        <w:rPr>
          <w:rFonts w:ascii="Arial Narrow" w:hAnsi="Arial Narrow"/>
          <w:szCs w:val="24"/>
        </w:rPr>
      </w:pPr>
      <w:r w:rsidRPr="00F65244">
        <w:rPr>
          <w:rFonts w:ascii="Arial Narrow" w:hAnsi="Arial Narrow"/>
          <w:szCs w:val="24"/>
        </w:rPr>
        <w:t>Departments may have specific entry requirements approved by the Faculty Board.</w:t>
      </w:r>
    </w:p>
    <w:p w14:paraId="2586000E" w14:textId="77777777" w:rsidR="00EB01AD" w:rsidRPr="00F65244" w:rsidRDefault="00EB01AD" w:rsidP="00EB01AD">
      <w:pPr>
        <w:numPr>
          <w:ilvl w:val="0"/>
          <w:numId w:val="93"/>
        </w:numPr>
        <w:ind w:left="1440" w:hanging="720"/>
        <w:jc w:val="both"/>
        <w:rPr>
          <w:rFonts w:ascii="Arial Narrow" w:hAnsi="Arial Narrow"/>
          <w:szCs w:val="24"/>
        </w:rPr>
      </w:pPr>
      <w:r w:rsidRPr="00F65244">
        <w:rPr>
          <w:rFonts w:ascii="Arial Narrow" w:hAnsi="Arial Narrow"/>
          <w:szCs w:val="24"/>
        </w:rPr>
        <w:t xml:space="preserve">Where a student is registering for an unrelated postgraduate programme / discipline, motivation must be provided by the particular Head of Department to the Dean and the Faculty Board. </w:t>
      </w:r>
    </w:p>
    <w:p w14:paraId="20BCCE96" w14:textId="77777777" w:rsidR="00EB01AD" w:rsidRPr="00F65244" w:rsidRDefault="00EB01AD" w:rsidP="00EB01AD">
      <w:pPr>
        <w:numPr>
          <w:ilvl w:val="0"/>
          <w:numId w:val="94"/>
        </w:numPr>
        <w:ind w:left="1440" w:hanging="720"/>
        <w:jc w:val="both"/>
        <w:rPr>
          <w:rFonts w:ascii="Arial Narrow" w:hAnsi="Arial Narrow"/>
          <w:szCs w:val="24"/>
        </w:rPr>
      </w:pPr>
      <w:r w:rsidRPr="00F65244">
        <w:rPr>
          <w:rFonts w:ascii="Arial Narrow" w:hAnsi="Arial Narrow"/>
          <w:szCs w:val="24"/>
        </w:rPr>
        <w:t xml:space="preserve">The degree shall not be conferred until at least two years after the Bachelor of Arts degree was obtained. </w:t>
      </w:r>
    </w:p>
    <w:p w14:paraId="064E1E7F" w14:textId="77777777" w:rsidR="00EB01AD" w:rsidRPr="00F65244" w:rsidRDefault="00EB01AD" w:rsidP="00EB01AD">
      <w:pPr>
        <w:numPr>
          <w:ilvl w:val="0"/>
          <w:numId w:val="94"/>
        </w:numPr>
        <w:ind w:left="1440" w:hanging="720"/>
        <w:jc w:val="both"/>
        <w:rPr>
          <w:rFonts w:ascii="Arial Narrow" w:hAnsi="Arial Narrow"/>
          <w:szCs w:val="24"/>
        </w:rPr>
      </w:pPr>
      <w:r w:rsidRPr="00F65244">
        <w:rPr>
          <w:rFonts w:ascii="Arial Narrow" w:hAnsi="Arial Narrow"/>
          <w:szCs w:val="24"/>
        </w:rPr>
        <w:t>The examination requirements are as set out in the syllabuses of the relevant departments.</w:t>
      </w:r>
    </w:p>
    <w:p w14:paraId="7DF4A4FB" w14:textId="77777777" w:rsidR="00EB01AD" w:rsidRPr="00F65244" w:rsidRDefault="00EB01AD" w:rsidP="00EB01AD">
      <w:pPr>
        <w:numPr>
          <w:ilvl w:val="0"/>
          <w:numId w:val="94"/>
        </w:numPr>
        <w:ind w:left="1440" w:hanging="720"/>
        <w:jc w:val="both"/>
        <w:rPr>
          <w:rFonts w:ascii="Arial Narrow" w:hAnsi="Arial Narrow"/>
          <w:szCs w:val="24"/>
        </w:rPr>
      </w:pPr>
      <w:r w:rsidRPr="00F65244">
        <w:rPr>
          <w:rFonts w:ascii="Arial Narrow" w:hAnsi="Arial Narrow"/>
          <w:szCs w:val="24"/>
        </w:rPr>
        <w:t xml:space="preserve">The degree may be conferred with distinction. </w:t>
      </w:r>
    </w:p>
    <w:p w14:paraId="2D6A2FE4" w14:textId="77777777" w:rsidR="00EB01AD" w:rsidRPr="00F65244" w:rsidRDefault="00EB01AD" w:rsidP="00EB01AD">
      <w:pPr>
        <w:jc w:val="both"/>
        <w:rPr>
          <w:rFonts w:ascii="Arial Narrow" w:hAnsi="Arial Narrow"/>
          <w:szCs w:val="24"/>
        </w:rPr>
      </w:pPr>
      <w:r w:rsidRPr="00F65244">
        <w:rPr>
          <w:rFonts w:ascii="Arial Narrow" w:hAnsi="Arial Narrow"/>
          <w:szCs w:val="24"/>
        </w:rPr>
        <w:tab/>
      </w:r>
    </w:p>
    <w:p w14:paraId="5DBBF74C" w14:textId="77777777" w:rsidR="00EB01AD" w:rsidRPr="00F65244" w:rsidRDefault="00EB01AD" w:rsidP="00EB01AD">
      <w:pPr>
        <w:jc w:val="both"/>
        <w:rPr>
          <w:rFonts w:ascii="Arial Narrow" w:hAnsi="Arial Narrow"/>
          <w:b/>
          <w:szCs w:val="24"/>
        </w:rPr>
      </w:pPr>
      <w:r w:rsidRPr="00F65244">
        <w:rPr>
          <w:rFonts w:ascii="Arial Narrow" w:hAnsi="Arial Narrow"/>
          <w:szCs w:val="24"/>
        </w:rPr>
        <w:tab/>
      </w:r>
      <w:r w:rsidRPr="00F65244">
        <w:rPr>
          <w:rFonts w:ascii="Arial Narrow" w:hAnsi="Arial Narrow"/>
          <w:b/>
          <w:szCs w:val="24"/>
        </w:rPr>
        <w:t>Duration of Qualification</w:t>
      </w:r>
    </w:p>
    <w:p w14:paraId="0F0B04AA" w14:textId="77777777" w:rsidR="00EB01AD" w:rsidRPr="00F65244" w:rsidRDefault="00EB01AD" w:rsidP="00EB01AD">
      <w:pPr>
        <w:ind w:left="720" w:hanging="720"/>
        <w:jc w:val="both"/>
        <w:rPr>
          <w:rFonts w:ascii="Arial Narrow" w:hAnsi="Arial Narrow"/>
          <w:szCs w:val="24"/>
        </w:rPr>
      </w:pPr>
      <w:r w:rsidRPr="00F65244">
        <w:rPr>
          <w:rFonts w:ascii="Arial Narrow" w:hAnsi="Arial Narrow"/>
          <w:szCs w:val="24"/>
        </w:rPr>
        <w:tab/>
        <w:t>The qualification shall extend over at least one year. Subject to rule</w:t>
      </w:r>
      <w:r w:rsidRPr="00F65244">
        <w:rPr>
          <w:rFonts w:ascii="Arial Narrow" w:hAnsi="Arial Narrow"/>
          <w:b/>
          <w:szCs w:val="24"/>
        </w:rPr>
        <w:t xml:space="preserve"> G34 of the University Rules, </w:t>
      </w:r>
      <w:r w:rsidRPr="00F65244">
        <w:rPr>
          <w:rFonts w:ascii="Arial Narrow" w:hAnsi="Arial Narrow"/>
          <w:szCs w:val="24"/>
        </w:rPr>
        <w:t>this period may be extended at the discretion of the HOD.</w:t>
      </w:r>
    </w:p>
    <w:p w14:paraId="34BEB05F" w14:textId="77777777" w:rsidR="00EB01AD" w:rsidRDefault="00EB01AD" w:rsidP="00EB01AD">
      <w:pPr>
        <w:jc w:val="both"/>
        <w:rPr>
          <w:rFonts w:ascii="Arial Narrow" w:hAnsi="Arial Narrow"/>
          <w:b/>
          <w:szCs w:val="24"/>
          <w:u w:val="single"/>
        </w:rPr>
      </w:pPr>
    </w:p>
    <w:p w14:paraId="23BDD465" w14:textId="77777777" w:rsidR="00EB01AD" w:rsidRPr="00F65244" w:rsidRDefault="00EB01AD" w:rsidP="00EB01AD">
      <w:pPr>
        <w:jc w:val="both"/>
        <w:rPr>
          <w:rFonts w:ascii="Arial Narrow" w:hAnsi="Arial Narrow"/>
          <w:b/>
          <w:szCs w:val="24"/>
          <w:u w:val="single"/>
        </w:rPr>
      </w:pPr>
    </w:p>
    <w:p w14:paraId="4489FA17" w14:textId="77777777" w:rsidR="00EB01AD" w:rsidRPr="00F65244" w:rsidRDefault="00EB01AD" w:rsidP="00EB01AD">
      <w:pPr>
        <w:jc w:val="both"/>
        <w:rPr>
          <w:rFonts w:ascii="Arial Narrow" w:hAnsi="Arial Narrow"/>
          <w:b/>
          <w:szCs w:val="24"/>
          <w:u w:val="single"/>
        </w:rPr>
      </w:pPr>
      <w:r w:rsidRPr="00F65244">
        <w:rPr>
          <w:rFonts w:ascii="Arial Narrow" w:hAnsi="Arial Narrow"/>
          <w:b/>
          <w:szCs w:val="24"/>
        </w:rPr>
        <w:t>Doctor of Philosophy – NQF Level 10</w:t>
      </w:r>
    </w:p>
    <w:p w14:paraId="7C4C1533" w14:textId="77777777" w:rsidR="00EB01AD" w:rsidRPr="00F65244" w:rsidRDefault="00EB01AD" w:rsidP="00EB01AD">
      <w:pPr>
        <w:jc w:val="both"/>
        <w:rPr>
          <w:rFonts w:ascii="Arial Narrow" w:hAnsi="Arial Narrow"/>
          <w:b/>
          <w:szCs w:val="24"/>
          <w:u w:val="single"/>
        </w:rPr>
      </w:pPr>
    </w:p>
    <w:p w14:paraId="0DD6455C" w14:textId="77777777" w:rsidR="00EB01AD" w:rsidRPr="00F65244" w:rsidRDefault="00EB01AD" w:rsidP="00EB01AD">
      <w:pPr>
        <w:jc w:val="both"/>
        <w:rPr>
          <w:rFonts w:ascii="Arial Narrow" w:hAnsi="Arial Narrow"/>
          <w:b/>
          <w:szCs w:val="24"/>
        </w:rPr>
      </w:pPr>
      <w:r w:rsidRPr="00F65244">
        <w:rPr>
          <w:rFonts w:ascii="Arial Narrow" w:hAnsi="Arial Narrow"/>
          <w:szCs w:val="24"/>
        </w:rPr>
        <w:tab/>
      </w:r>
      <w:r w:rsidRPr="00F65244">
        <w:rPr>
          <w:rFonts w:ascii="Arial Narrow" w:hAnsi="Arial Narrow"/>
          <w:b/>
          <w:szCs w:val="24"/>
        </w:rPr>
        <w:t>Admission and registration</w:t>
      </w:r>
    </w:p>
    <w:p w14:paraId="702F8966" w14:textId="77777777" w:rsidR="00EB01AD" w:rsidRPr="00F65244" w:rsidRDefault="00EB01AD" w:rsidP="00EB01AD">
      <w:pPr>
        <w:ind w:left="1440" w:hanging="720"/>
        <w:jc w:val="both"/>
        <w:rPr>
          <w:rFonts w:ascii="Arial Narrow" w:hAnsi="Arial Narrow"/>
          <w:szCs w:val="24"/>
        </w:rPr>
      </w:pPr>
      <w:r w:rsidRPr="00F65244">
        <w:rPr>
          <w:rFonts w:ascii="Arial Narrow" w:hAnsi="Arial Narrow"/>
          <w:szCs w:val="24"/>
        </w:rPr>
        <w:t>The general rules apply:</w:t>
      </w:r>
    </w:p>
    <w:p w14:paraId="6AB709FC" w14:textId="77777777" w:rsidR="00EB01AD" w:rsidRPr="00F65244" w:rsidRDefault="00EB01AD" w:rsidP="00EB01AD">
      <w:pPr>
        <w:numPr>
          <w:ilvl w:val="1"/>
          <w:numId w:val="95"/>
        </w:numPr>
        <w:tabs>
          <w:tab w:val="clear" w:pos="2160"/>
          <w:tab w:val="num" w:pos="1440"/>
        </w:tabs>
        <w:ind w:left="1440" w:hanging="720"/>
        <w:jc w:val="both"/>
        <w:rPr>
          <w:rFonts w:ascii="Arial Narrow" w:hAnsi="Arial Narrow"/>
          <w:szCs w:val="24"/>
        </w:rPr>
      </w:pPr>
      <w:r w:rsidRPr="00F65244">
        <w:rPr>
          <w:rFonts w:ascii="Arial Narrow" w:hAnsi="Arial Narrow"/>
          <w:szCs w:val="24"/>
        </w:rPr>
        <w:t>A student who wishes to enroll shall have obtained a Master’s degree in the Faculty concerned, unless a provision to the contrary exists in the rules of the Faculty, or equivalent status shall have been conferred on him or her and he or she shall satisfy the Senate as to his or her proficiency in the prescribed field of study.</w:t>
      </w:r>
    </w:p>
    <w:p w14:paraId="0B06F32C" w14:textId="77777777" w:rsidR="00EB01AD" w:rsidRPr="00F65244" w:rsidRDefault="00EB01AD" w:rsidP="00EB01AD">
      <w:pPr>
        <w:numPr>
          <w:ilvl w:val="1"/>
          <w:numId w:val="95"/>
        </w:numPr>
        <w:tabs>
          <w:tab w:val="clear" w:pos="2160"/>
          <w:tab w:val="num" w:pos="1440"/>
        </w:tabs>
        <w:ind w:left="1440" w:hanging="720"/>
        <w:jc w:val="both"/>
        <w:rPr>
          <w:rFonts w:ascii="Arial Narrow" w:hAnsi="Arial Narrow"/>
          <w:szCs w:val="24"/>
        </w:rPr>
      </w:pPr>
      <w:r w:rsidRPr="00F65244">
        <w:rPr>
          <w:rFonts w:ascii="Arial Narrow" w:hAnsi="Arial Narrow"/>
          <w:szCs w:val="24"/>
        </w:rPr>
        <w:lastRenderedPageBreak/>
        <w:t>Admission shall further be subject to approval by the Board of the Faculty on the recommendation of the HOD concerned.</w:t>
      </w:r>
    </w:p>
    <w:p w14:paraId="24ABA4AB" w14:textId="77777777" w:rsidR="00EB01AD" w:rsidRPr="00F65244" w:rsidRDefault="00EB01AD" w:rsidP="00EB01AD">
      <w:pPr>
        <w:numPr>
          <w:ilvl w:val="1"/>
          <w:numId w:val="95"/>
        </w:numPr>
        <w:tabs>
          <w:tab w:val="clear" w:pos="2160"/>
          <w:tab w:val="num" w:pos="1440"/>
        </w:tabs>
        <w:ind w:left="1440" w:hanging="720"/>
        <w:jc w:val="both"/>
        <w:rPr>
          <w:rFonts w:ascii="Arial Narrow" w:hAnsi="Arial Narrow"/>
          <w:szCs w:val="24"/>
        </w:rPr>
      </w:pPr>
      <w:r w:rsidRPr="00F65244">
        <w:rPr>
          <w:rFonts w:ascii="Arial Narrow" w:hAnsi="Arial Narrow"/>
          <w:szCs w:val="24"/>
        </w:rPr>
        <w:t>A candidate shall register annually not later than 30 March.</w:t>
      </w:r>
    </w:p>
    <w:p w14:paraId="67D90B1C" w14:textId="77777777" w:rsidR="00EB01AD" w:rsidRPr="00F65244" w:rsidRDefault="00EB01AD" w:rsidP="00EB01AD">
      <w:pPr>
        <w:jc w:val="both"/>
        <w:rPr>
          <w:rFonts w:ascii="Arial Narrow" w:hAnsi="Arial Narrow"/>
          <w:szCs w:val="24"/>
        </w:rPr>
      </w:pPr>
    </w:p>
    <w:p w14:paraId="0C8C2CF5" w14:textId="77777777" w:rsidR="00EB01AD" w:rsidRPr="00F65244" w:rsidRDefault="00EB01AD" w:rsidP="00EB01AD">
      <w:pPr>
        <w:pStyle w:val="NoSpacing"/>
        <w:jc w:val="both"/>
        <w:rPr>
          <w:rFonts w:ascii="Arial Narrow" w:hAnsi="Arial Narrow"/>
          <w:b/>
          <w:szCs w:val="24"/>
          <w:lang w:val="en-ZA"/>
        </w:rPr>
      </w:pPr>
      <w:r w:rsidRPr="00F65244">
        <w:rPr>
          <w:rFonts w:ascii="Arial Narrow" w:hAnsi="Arial Narrow"/>
          <w:b/>
          <w:szCs w:val="24"/>
          <w:lang w:val="en-ZA"/>
        </w:rPr>
        <w:t>BA (DUAL MAJOR) ABDEG1 NQF – Level 7 (LAST YEAR OF INTAKE IS 2019)</w:t>
      </w:r>
    </w:p>
    <w:p w14:paraId="78A5692D" w14:textId="77777777" w:rsidR="00EB01AD" w:rsidRPr="00F65244" w:rsidRDefault="00EB01AD" w:rsidP="00EB01AD">
      <w:pPr>
        <w:pStyle w:val="NoSpacing"/>
        <w:jc w:val="both"/>
        <w:rPr>
          <w:rFonts w:ascii="Arial Narrow" w:hAnsi="Arial Narrow"/>
          <w:szCs w:val="24"/>
          <w:lang w:val="en-ZA"/>
        </w:rPr>
      </w:pPr>
    </w:p>
    <w:p w14:paraId="7CC0C9B2" w14:textId="77777777" w:rsidR="00EB01AD" w:rsidRPr="00F65244" w:rsidRDefault="00EB01AD" w:rsidP="00EB01AD">
      <w:pPr>
        <w:pStyle w:val="NoSpacing"/>
        <w:jc w:val="both"/>
        <w:rPr>
          <w:rFonts w:ascii="Arial Narrow" w:hAnsi="Arial Narrow"/>
          <w:szCs w:val="24"/>
          <w:lang w:val="en-ZA"/>
        </w:rPr>
      </w:pPr>
      <w:r w:rsidRPr="00F65244">
        <w:rPr>
          <w:rFonts w:ascii="Arial Narrow" w:hAnsi="Arial Narrow"/>
          <w:szCs w:val="24"/>
          <w:lang w:val="en-ZA"/>
        </w:rPr>
        <w:t xml:space="preserve">The great merit of this degree is its versatility. Everyone who graduates with a BA (Dual Major) will automatically be qualified for more than one career. The first career options will depend on the nature of the two major subjects chosen. A student who chooses two language majors will be qualified for a career as a translator, writer, publisher, editor or language practitioner. Communication Science will prepare a person to go into public relations, journalism or advertising. History will open up the field of heritage, enabling careers such as museum curator, archivist and historian. </w:t>
      </w:r>
      <w:r w:rsidRPr="00F65244">
        <w:rPr>
          <w:rFonts w:ascii="Arial Narrow" w:hAnsi="Arial Narrow"/>
          <w:szCs w:val="24"/>
        </w:rPr>
        <w:t xml:space="preserve">Political Science will qualify a person to work in many different departments and organizations of government or to become a political analyst, consultant or researcher. </w:t>
      </w:r>
      <w:r w:rsidRPr="00F65244">
        <w:rPr>
          <w:rFonts w:ascii="Arial Narrow" w:hAnsi="Arial Narrow"/>
          <w:szCs w:val="24"/>
          <w:lang w:val="en-ZA"/>
        </w:rPr>
        <w:t>Selections in Psychology, Philosophy, Political Science, Sociology, Tourism and Information Studies will allow entry into these subjects’ own specialised fields. Moreover, students enrolled in the Dual Major BA may take at least 2 teaching subjects</w:t>
      </w:r>
      <w:r>
        <w:rPr>
          <w:rFonts w:ascii="Arial Narrow" w:hAnsi="Arial Narrow"/>
          <w:szCs w:val="24"/>
          <w:lang w:val="en-ZA"/>
        </w:rPr>
        <w:t xml:space="preserve"> (one in second year and another in third year</w:t>
      </w:r>
      <w:r w:rsidRPr="009577FC">
        <w:rPr>
          <w:rFonts w:ascii="Arial Narrow" w:hAnsi="Arial Narrow"/>
          <w:szCs w:val="24"/>
          <w:lang w:val="en-ZA"/>
        </w:rPr>
        <w:t xml:space="preserve"> level)</w:t>
      </w:r>
      <w:r w:rsidRPr="00F65244">
        <w:rPr>
          <w:rFonts w:ascii="Arial Narrow" w:hAnsi="Arial Narrow"/>
          <w:szCs w:val="24"/>
          <w:lang w:val="en-ZA"/>
        </w:rPr>
        <w:t xml:space="preserve"> which will, after graduation, provide the opportunity of pursuing a career in teaching. (A 1-year PGCE offered in the Faculty of Education to become fully qualified as teachers.) And, of course, any combination of majors in this degree can lead to an academic career for a student who achieves the requisite marks to progress to an Honours degree and then continues from Honours to Master’s and, eventually, to the level of Doctorate.</w:t>
      </w:r>
    </w:p>
    <w:p w14:paraId="0B06B6AA" w14:textId="77777777" w:rsidR="00EB01AD" w:rsidRPr="00F65244" w:rsidRDefault="00EB01AD" w:rsidP="00EB01AD">
      <w:pPr>
        <w:jc w:val="both"/>
        <w:rPr>
          <w:rFonts w:ascii="Arial Narrow" w:hAnsi="Arial Narrow"/>
          <w:b/>
          <w:szCs w:val="24"/>
          <w:lang w:val="en-ZA"/>
        </w:rPr>
      </w:pPr>
    </w:p>
    <w:p w14:paraId="1B9A5B1F" w14:textId="77777777" w:rsidR="00EB01AD" w:rsidRPr="00F65244" w:rsidRDefault="00EB01AD" w:rsidP="00EB01AD">
      <w:pPr>
        <w:jc w:val="both"/>
        <w:rPr>
          <w:rFonts w:ascii="Arial Narrow" w:hAnsi="Arial Narrow"/>
          <w:b/>
          <w:szCs w:val="24"/>
          <w:lang w:val="en-ZA"/>
        </w:rPr>
      </w:pPr>
      <w:r w:rsidRPr="00F65244">
        <w:rPr>
          <w:rFonts w:ascii="Arial Narrow" w:hAnsi="Arial Narrow"/>
          <w:b/>
          <w:szCs w:val="24"/>
          <w:lang w:val="en-ZA"/>
        </w:rPr>
        <w:t xml:space="preserve">Conditions: </w:t>
      </w:r>
    </w:p>
    <w:p w14:paraId="0BA6730E" w14:textId="77777777" w:rsidR="00EB01AD" w:rsidRPr="00F65244" w:rsidRDefault="00EB01AD" w:rsidP="00EB01AD">
      <w:pPr>
        <w:jc w:val="both"/>
        <w:rPr>
          <w:rFonts w:ascii="Arial Narrow" w:hAnsi="Arial Narrow"/>
          <w:szCs w:val="24"/>
          <w:lang w:val="en-ZA"/>
        </w:rPr>
      </w:pPr>
      <w:r w:rsidRPr="00F65244">
        <w:rPr>
          <w:rFonts w:ascii="Arial Narrow" w:hAnsi="Arial Narrow"/>
          <w:szCs w:val="24"/>
          <w:lang w:val="en-ZA"/>
        </w:rPr>
        <w:t>1. From the lists below, you need to choose 2 major subjects and either 1 or 2 minor subjects. At least 2 out of these subjects must be teaching subjects – if you wish to do PGCE after graduation. You will progress in all of these subjects from first year to second year (2 modules per year, per subject, at each level). You will then progress in your 2 major subjects to third year, at which level you will take 4 modules in each of your majors.</w:t>
      </w:r>
    </w:p>
    <w:p w14:paraId="0B989BCF" w14:textId="77777777" w:rsidR="00EB01AD" w:rsidRPr="00F65244" w:rsidRDefault="00EB01AD" w:rsidP="00EB01AD">
      <w:pPr>
        <w:jc w:val="both"/>
        <w:rPr>
          <w:rFonts w:ascii="Arial Narrow" w:hAnsi="Arial Narrow"/>
          <w:szCs w:val="24"/>
          <w:lang w:val="en-ZA"/>
        </w:rPr>
      </w:pPr>
      <w:r w:rsidRPr="00F65244">
        <w:rPr>
          <w:rFonts w:ascii="Arial Narrow" w:hAnsi="Arial Narrow"/>
          <w:szCs w:val="24"/>
          <w:lang w:val="en-ZA"/>
        </w:rPr>
        <w:t>2. In order to graduate with a BA (Dual Major), you must pass 24 semester modules altogether, with a minimum requirement of at least 8 first-year-level modules, 6 second-year-level modules and 8 third-year-level modules. The other 2 modules (the second-year elective) can be taken either at first-year or at second-year level.</w:t>
      </w:r>
    </w:p>
    <w:p w14:paraId="789DFEC1" w14:textId="77777777" w:rsidR="00EB01AD" w:rsidRPr="00F65244" w:rsidRDefault="00EB01AD" w:rsidP="00EB01AD">
      <w:pPr>
        <w:jc w:val="both"/>
        <w:rPr>
          <w:rFonts w:ascii="Arial Narrow" w:hAnsi="Arial Narrow"/>
          <w:szCs w:val="24"/>
          <w:lang w:val="en-ZA"/>
        </w:rPr>
      </w:pPr>
      <w:r w:rsidRPr="00F65244">
        <w:rPr>
          <w:rFonts w:ascii="Arial Narrow" w:hAnsi="Arial Narrow"/>
          <w:szCs w:val="24"/>
          <w:lang w:val="en-ZA"/>
        </w:rPr>
        <w:t xml:space="preserve">3. You must include at least level 1 of </w:t>
      </w:r>
      <w:r w:rsidRPr="00F65244">
        <w:rPr>
          <w:rFonts w:ascii="Arial Narrow" w:hAnsi="Arial Narrow"/>
          <w:b/>
          <w:szCs w:val="24"/>
          <w:lang w:val="en-ZA"/>
        </w:rPr>
        <w:t>ANY</w:t>
      </w:r>
      <w:r w:rsidRPr="00F65244">
        <w:rPr>
          <w:rFonts w:ascii="Arial Narrow" w:hAnsi="Arial Narrow"/>
          <w:szCs w:val="24"/>
          <w:lang w:val="en-ZA"/>
        </w:rPr>
        <w:t xml:space="preserve"> language offered in the Faculty of Arts – semester one and two modules of the chosen language.  In case you choose English, it should either be </w:t>
      </w:r>
      <w:r>
        <w:rPr>
          <w:rFonts w:ascii="Arial Narrow" w:hAnsi="Arial Narrow"/>
          <w:szCs w:val="24"/>
          <w:lang w:val="en-ZA"/>
        </w:rPr>
        <w:t>1ENG111 and 1</w:t>
      </w:r>
      <w:r w:rsidRPr="00F65244">
        <w:rPr>
          <w:rFonts w:ascii="Arial Narrow" w:hAnsi="Arial Narrow"/>
          <w:szCs w:val="24"/>
          <w:lang w:val="en-ZA"/>
        </w:rPr>
        <w:t xml:space="preserve">ENG112 </w:t>
      </w:r>
      <w:r w:rsidRPr="00F65244">
        <w:rPr>
          <w:rFonts w:ascii="Arial Narrow" w:hAnsi="Arial Narrow"/>
          <w:b/>
          <w:szCs w:val="24"/>
          <w:lang w:val="en-ZA"/>
        </w:rPr>
        <w:t>OR</w:t>
      </w:r>
      <w:r>
        <w:rPr>
          <w:rFonts w:ascii="Arial Narrow" w:hAnsi="Arial Narrow"/>
          <w:szCs w:val="24"/>
          <w:lang w:val="en-ZA"/>
        </w:rPr>
        <w:t xml:space="preserve"> 1ENG121 and 1</w:t>
      </w:r>
      <w:r w:rsidRPr="00F65244">
        <w:rPr>
          <w:rFonts w:ascii="Arial Narrow" w:hAnsi="Arial Narrow"/>
          <w:szCs w:val="24"/>
          <w:lang w:val="en-ZA"/>
        </w:rPr>
        <w:t xml:space="preserve">ENG122, </w:t>
      </w:r>
      <w:r w:rsidRPr="00F65244">
        <w:rPr>
          <w:rFonts w:ascii="Arial Narrow" w:hAnsi="Arial Narrow"/>
          <w:b/>
          <w:szCs w:val="24"/>
          <w:lang w:val="en-ZA"/>
        </w:rPr>
        <w:t>NOT BOTH</w:t>
      </w:r>
      <w:r w:rsidRPr="00F65244">
        <w:rPr>
          <w:rFonts w:ascii="Arial Narrow" w:hAnsi="Arial Narrow"/>
          <w:szCs w:val="24"/>
          <w:lang w:val="en-ZA"/>
        </w:rPr>
        <w:t>).</w:t>
      </w:r>
    </w:p>
    <w:p w14:paraId="604338E8" w14:textId="77777777" w:rsidR="00EB01AD" w:rsidRPr="00F65244" w:rsidRDefault="00EB01AD" w:rsidP="00EB01AD">
      <w:pPr>
        <w:jc w:val="both"/>
        <w:rPr>
          <w:rFonts w:ascii="Arial Narrow" w:hAnsi="Arial Narrow"/>
          <w:szCs w:val="24"/>
          <w:lang w:val="en-ZA"/>
        </w:rPr>
      </w:pPr>
      <w:r w:rsidRPr="00F65244">
        <w:rPr>
          <w:rFonts w:ascii="Arial Narrow" w:hAnsi="Arial Narrow"/>
          <w:szCs w:val="24"/>
          <w:lang w:val="en-ZA"/>
        </w:rPr>
        <w:t>4. You may take 2 semester modules of an elective such as computer applications in the first year.</w:t>
      </w:r>
    </w:p>
    <w:p w14:paraId="0DEB13CC" w14:textId="77777777" w:rsidR="00EB01AD" w:rsidRPr="00F65244" w:rsidRDefault="00EB01AD" w:rsidP="00EB01AD">
      <w:pPr>
        <w:jc w:val="both"/>
        <w:rPr>
          <w:rFonts w:ascii="Arial Narrow" w:hAnsi="Arial Narrow"/>
          <w:szCs w:val="24"/>
          <w:lang w:val="en-ZA"/>
        </w:rPr>
      </w:pPr>
      <w:r w:rsidRPr="00F65244">
        <w:rPr>
          <w:rFonts w:ascii="Arial Narrow" w:hAnsi="Arial Narrow"/>
          <w:szCs w:val="24"/>
          <w:lang w:val="en-ZA"/>
        </w:rPr>
        <w:t>5. You may take 2 semester modules of an elective in second year. This elective may be at first-year level in one of the subjects available to Dual Major BA students which you have not chosen as a major or a minor subject. Alternatively, all of the subjects taken in second year may comprise the second year of subjects that you took in first year. In this situation, your degree will include only major and minor subjects, with no electives at all.</w:t>
      </w:r>
    </w:p>
    <w:p w14:paraId="0E6321B9" w14:textId="27BFAD31" w:rsidR="00EB01AD" w:rsidRPr="00F65244" w:rsidRDefault="00EB01AD" w:rsidP="00EB01AD">
      <w:pPr>
        <w:jc w:val="both"/>
        <w:rPr>
          <w:rFonts w:ascii="Arial Narrow" w:hAnsi="Arial Narrow"/>
          <w:szCs w:val="24"/>
        </w:rPr>
      </w:pPr>
      <w:r w:rsidRPr="00F65244">
        <w:rPr>
          <w:rFonts w:ascii="Arial Narrow" w:hAnsi="Arial Narrow"/>
          <w:szCs w:val="24"/>
          <w:lang w:val="en-ZA"/>
        </w:rPr>
        <w:t xml:space="preserve">6. If Psychology is one of your major subjects, </w:t>
      </w:r>
      <w:r w:rsidRPr="00F65244">
        <w:rPr>
          <w:rFonts w:ascii="Arial Narrow" w:hAnsi="Arial Narrow"/>
          <w:szCs w:val="24"/>
        </w:rPr>
        <w:t>please note that at second-year level you cho</w:t>
      </w:r>
      <w:r w:rsidR="00AA578F">
        <w:rPr>
          <w:rFonts w:ascii="Arial Narrow" w:hAnsi="Arial Narrow"/>
          <w:szCs w:val="24"/>
        </w:rPr>
        <w:t>o</w:t>
      </w:r>
      <w:r w:rsidRPr="00F65244">
        <w:rPr>
          <w:rFonts w:ascii="Arial Narrow" w:hAnsi="Arial Narrow"/>
          <w:szCs w:val="24"/>
        </w:rPr>
        <w:t xml:space="preserve">se either: APSY211 – Social Psychology and APSY222 – Developmental Psychology </w:t>
      </w:r>
      <w:r w:rsidRPr="00F65244">
        <w:rPr>
          <w:rFonts w:ascii="Arial Narrow" w:hAnsi="Arial Narrow"/>
          <w:b/>
          <w:szCs w:val="24"/>
        </w:rPr>
        <w:t xml:space="preserve">OR </w:t>
      </w:r>
      <w:r w:rsidRPr="00F65244">
        <w:rPr>
          <w:rFonts w:ascii="Arial Narrow" w:hAnsi="Arial Narrow"/>
          <w:szCs w:val="24"/>
        </w:rPr>
        <w:t>APSY 221 – Personality Psychology and APSY222 – Developmental Psychology.</w:t>
      </w:r>
    </w:p>
    <w:p w14:paraId="0C117AEB" w14:textId="77777777" w:rsidR="00EB01AD" w:rsidRPr="00F65244" w:rsidRDefault="00EB01AD" w:rsidP="00EB01AD">
      <w:pPr>
        <w:jc w:val="both"/>
        <w:rPr>
          <w:rFonts w:ascii="Arial Narrow" w:hAnsi="Arial Narrow"/>
          <w:szCs w:val="24"/>
          <w:lang w:val="en-ZA"/>
        </w:rPr>
      </w:pPr>
      <w:r w:rsidRPr="00F65244">
        <w:rPr>
          <w:rFonts w:ascii="Arial Narrow" w:hAnsi="Arial Narrow"/>
          <w:szCs w:val="24"/>
          <w:lang w:val="en-ZA"/>
        </w:rPr>
        <w:t>7.  In order to progress to the second year from the first year, and to the third year from the second year, in any subject, both semester modules of the earlier year for that subject must be passed, unless special permission is obtained from the relevant HOD or HODs.</w:t>
      </w:r>
    </w:p>
    <w:p w14:paraId="15A55281" w14:textId="77777777" w:rsidR="00EB01AD" w:rsidRPr="00F65244" w:rsidRDefault="00EB01AD" w:rsidP="00EB01AD">
      <w:pPr>
        <w:jc w:val="both"/>
        <w:rPr>
          <w:rFonts w:ascii="Arial Narrow" w:hAnsi="Arial Narrow"/>
          <w:szCs w:val="24"/>
          <w:lang w:val="en-ZA"/>
        </w:rPr>
      </w:pPr>
      <w:r w:rsidRPr="00F65244">
        <w:rPr>
          <w:rFonts w:ascii="Arial Narrow" w:hAnsi="Arial Narrow"/>
          <w:szCs w:val="24"/>
          <w:lang w:val="en-ZA"/>
        </w:rPr>
        <w:t>8. Would-be teachers need to do a PGCE in an education faculty once they have completed this degree (consult the Faculty of Education for their entry requirements into the PGCE programme).</w:t>
      </w:r>
    </w:p>
    <w:p w14:paraId="025ADD22" w14:textId="77777777" w:rsidR="00EB01AD" w:rsidRPr="00F65244" w:rsidRDefault="00EB01AD" w:rsidP="00EB01AD">
      <w:pPr>
        <w:jc w:val="both"/>
        <w:rPr>
          <w:rFonts w:ascii="Arial Narrow" w:hAnsi="Arial Narrow"/>
          <w:szCs w:val="24"/>
          <w:lang w:val="en-ZA"/>
        </w:rPr>
      </w:pPr>
      <w:r w:rsidRPr="00F65244">
        <w:rPr>
          <w:rFonts w:ascii="Arial Narrow" w:hAnsi="Arial Narrow"/>
          <w:szCs w:val="24"/>
          <w:lang w:val="en-ZA"/>
        </w:rPr>
        <w:lastRenderedPageBreak/>
        <w:t>9. Student numbers and timetable restrictions may prevent some combinations of major and minor subjects from being offered in some years.</w:t>
      </w:r>
    </w:p>
    <w:p w14:paraId="72E212A7" w14:textId="77777777" w:rsidR="00EB01AD" w:rsidRPr="00F65244" w:rsidRDefault="00EB01AD" w:rsidP="00EB01AD">
      <w:pPr>
        <w:jc w:val="both"/>
        <w:rPr>
          <w:rFonts w:ascii="Arial Narrow" w:hAnsi="Arial Narrow"/>
          <w:szCs w:val="24"/>
          <w:lang w:val="en-ZA"/>
        </w:rPr>
      </w:pPr>
    </w:p>
    <w:tbl>
      <w:tblPr>
        <w:tblW w:w="0" w:type="auto"/>
        <w:tblLook w:val="01E0" w:firstRow="1" w:lastRow="1" w:firstColumn="1" w:lastColumn="1" w:noHBand="0" w:noVBand="0"/>
      </w:tblPr>
      <w:tblGrid>
        <w:gridCol w:w="4371"/>
        <w:gridCol w:w="4655"/>
      </w:tblGrid>
      <w:tr w:rsidR="00EB01AD" w:rsidRPr="00F65244" w14:paraId="7366A628" w14:textId="77777777" w:rsidTr="00EB01AD">
        <w:tc>
          <w:tcPr>
            <w:tcW w:w="4480" w:type="dxa"/>
            <w:shd w:val="clear" w:color="auto" w:fill="auto"/>
          </w:tcPr>
          <w:p w14:paraId="65F27E70" w14:textId="77777777" w:rsidR="00EB01AD" w:rsidRPr="00F65244" w:rsidRDefault="00EB01AD" w:rsidP="00EB01AD">
            <w:pPr>
              <w:jc w:val="both"/>
              <w:rPr>
                <w:rFonts w:ascii="Arial Narrow" w:hAnsi="Arial Narrow"/>
                <w:szCs w:val="24"/>
                <w:lang w:val="en-ZA"/>
              </w:rPr>
            </w:pPr>
            <w:r w:rsidRPr="00F65244">
              <w:rPr>
                <w:rFonts w:ascii="Arial Narrow" w:hAnsi="Arial Narrow"/>
                <w:b/>
                <w:szCs w:val="24"/>
                <w:lang w:val="en-ZA"/>
              </w:rPr>
              <w:t>Teaching Subjects</w:t>
            </w:r>
          </w:p>
        </w:tc>
        <w:tc>
          <w:tcPr>
            <w:tcW w:w="4762" w:type="dxa"/>
            <w:shd w:val="clear" w:color="auto" w:fill="auto"/>
          </w:tcPr>
          <w:p w14:paraId="22E98381" w14:textId="77777777" w:rsidR="00EB01AD" w:rsidRPr="00F65244" w:rsidRDefault="00EB01AD" w:rsidP="00EB01AD">
            <w:pPr>
              <w:jc w:val="both"/>
              <w:rPr>
                <w:rFonts w:ascii="Arial Narrow" w:hAnsi="Arial Narrow"/>
                <w:szCs w:val="24"/>
                <w:lang w:val="en-ZA"/>
              </w:rPr>
            </w:pPr>
            <w:r w:rsidRPr="00F65244">
              <w:rPr>
                <w:rFonts w:ascii="Arial Narrow" w:hAnsi="Arial Narrow"/>
                <w:b/>
                <w:szCs w:val="24"/>
                <w:lang w:val="en-ZA"/>
              </w:rPr>
              <w:t>Non-Teaching Subjects</w:t>
            </w:r>
          </w:p>
        </w:tc>
      </w:tr>
      <w:tr w:rsidR="00EB01AD" w:rsidRPr="00F65244" w14:paraId="4F258569" w14:textId="77777777" w:rsidTr="00EB01AD">
        <w:tc>
          <w:tcPr>
            <w:tcW w:w="4480" w:type="dxa"/>
            <w:shd w:val="clear" w:color="auto" w:fill="auto"/>
          </w:tcPr>
          <w:p w14:paraId="44013282" w14:textId="77777777" w:rsidR="00EB01AD" w:rsidRPr="00F65244" w:rsidRDefault="00EB01AD" w:rsidP="00EB01AD">
            <w:pPr>
              <w:jc w:val="both"/>
              <w:rPr>
                <w:rFonts w:ascii="Arial Narrow" w:hAnsi="Arial Narrow"/>
                <w:szCs w:val="24"/>
                <w:lang w:val="en-ZA"/>
              </w:rPr>
            </w:pPr>
            <w:r w:rsidRPr="00F65244">
              <w:rPr>
                <w:rFonts w:ascii="Arial Narrow" w:hAnsi="Arial Narrow"/>
                <w:szCs w:val="24"/>
                <w:lang w:val="en-ZA"/>
              </w:rPr>
              <w:t xml:space="preserve">Afrikaans </w:t>
            </w:r>
          </w:p>
          <w:p w14:paraId="7CFB874E" w14:textId="77777777" w:rsidR="00EB01AD" w:rsidRPr="00F65244" w:rsidRDefault="00EB01AD" w:rsidP="00EB01AD">
            <w:pPr>
              <w:jc w:val="both"/>
              <w:rPr>
                <w:rFonts w:ascii="Arial Narrow" w:hAnsi="Arial Narrow"/>
                <w:szCs w:val="24"/>
                <w:lang w:val="en-ZA"/>
              </w:rPr>
            </w:pPr>
            <w:r w:rsidRPr="00F65244">
              <w:rPr>
                <w:rFonts w:ascii="Arial Narrow" w:hAnsi="Arial Narrow"/>
                <w:szCs w:val="24"/>
                <w:lang w:val="en-ZA"/>
              </w:rPr>
              <w:t>Drama</w:t>
            </w:r>
          </w:p>
          <w:p w14:paraId="5882B29F" w14:textId="77777777" w:rsidR="00EB01AD" w:rsidRPr="00F65244" w:rsidRDefault="00EB01AD" w:rsidP="00EB01AD">
            <w:pPr>
              <w:jc w:val="both"/>
              <w:rPr>
                <w:rFonts w:ascii="Arial Narrow" w:hAnsi="Arial Narrow"/>
                <w:szCs w:val="24"/>
                <w:lang w:val="en-ZA"/>
              </w:rPr>
            </w:pPr>
            <w:r w:rsidRPr="00F65244">
              <w:rPr>
                <w:rFonts w:ascii="Arial Narrow" w:hAnsi="Arial Narrow"/>
                <w:szCs w:val="24"/>
                <w:lang w:val="en-ZA"/>
              </w:rPr>
              <w:t>English</w:t>
            </w:r>
          </w:p>
          <w:p w14:paraId="290B5E32" w14:textId="77777777" w:rsidR="00EB01AD" w:rsidRPr="00F65244" w:rsidRDefault="00EB01AD" w:rsidP="00EB01AD">
            <w:pPr>
              <w:jc w:val="both"/>
              <w:rPr>
                <w:rFonts w:ascii="Arial Narrow" w:hAnsi="Arial Narrow"/>
                <w:szCs w:val="24"/>
                <w:lang w:val="en-ZA"/>
              </w:rPr>
            </w:pPr>
            <w:r w:rsidRPr="00F65244">
              <w:rPr>
                <w:rFonts w:ascii="Arial Narrow" w:hAnsi="Arial Narrow"/>
                <w:szCs w:val="24"/>
                <w:lang w:val="en-ZA"/>
              </w:rPr>
              <w:t>Geography</w:t>
            </w:r>
          </w:p>
          <w:p w14:paraId="3429753D" w14:textId="77777777" w:rsidR="00EB01AD" w:rsidRPr="00F65244" w:rsidRDefault="00EB01AD" w:rsidP="00EB01AD">
            <w:pPr>
              <w:jc w:val="both"/>
              <w:rPr>
                <w:rFonts w:ascii="Arial Narrow" w:hAnsi="Arial Narrow"/>
                <w:szCs w:val="24"/>
                <w:lang w:val="en-ZA"/>
              </w:rPr>
            </w:pPr>
            <w:r w:rsidRPr="00F65244">
              <w:rPr>
                <w:rFonts w:ascii="Arial Narrow" w:hAnsi="Arial Narrow"/>
                <w:szCs w:val="24"/>
                <w:lang w:val="en-ZA"/>
              </w:rPr>
              <w:t>History</w:t>
            </w:r>
          </w:p>
          <w:p w14:paraId="35836D2B" w14:textId="77777777" w:rsidR="00EB01AD" w:rsidRPr="00F65244" w:rsidRDefault="00EB01AD" w:rsidP="00EB01AD">
            <w:pPr>
              <w:jc w:val="both"/>
              <w:rPr>
                <w:rFonts w:ascii="Arial Narrow" w:hAnsi="Arial Narrow"/>
                <w:szCs w:val="24"/>
                <w:lang w:val="en-ZA"/>
              </w:rPr>
            </w:pPr>
            <w:r w:rsidRPr="00F65244">
              <w:rPr>
                <w:rFonts w:ascii="Arial Narrow" w:hAnsi="Arial Narrow"/>
                <w:szCs w:val="24"/>
                <w:lang w:val="en-ZA"/>
              </w:rPr>
              <w:t>IsiZulu</w:t>
            </w:r>
          </w:p>
          <w:p w14:paraId="0DFFD374" w14:textId="77777777" w:rsidR="00EB01AD" w:rsidRPr="009577FC" w:rsidRDefault="00EB01AD" w:rsidP="00EB01AD">
            <w:pPr>
              <w:jc w:val="both"/>
              <w:rPr>
                <w:rFonts w:ascii="Arial Narrow" w:hAnsi="Arial Narrow"/>
                <w:szCs w:val="24"/>
                <w:lang w:val="en-ZA"/>
              </w:rPr>
            </w:pPr>
            <w:r w:rsidRPr="009577FC">
              <w:rPr>
                <w:rFonts w:ascii="Arial Narrow" w:hAnsi="Arial Narrow"/>
                <w:szCs w:val="24"/>
                <w:lang w:val="en-ZA"/>
              </w:rPr>
              <w:t>Psychology</w:t>
            </w:r>
          </w:p>
          <w:p w14:paraId="2A5FD1E6" w14:textId="77777777" w:rsidR="00EB01AD" w:rsidRPr="00F65244" w:rsidRDefault="00EB01AD" w:rsidP="00EB01AD">
            <w:pPr>
              <w:jc w:val="both"/>
              <w:rPr>
                <w:rFonts w:ascii="Arial Narrow" w:hAnsi="Arial Narrow"/>
                <w:szCs w:val="24"/>
                <w:lang w:val="en-ZA"/>
              </w:rPr>
            </w:pPr>
            <w:r w:rsidRPr="00F65244">
              <w:rPr>
                <w:rFonts w:ascii="Arial Narrow" w:hAnsi="Arial Narrow"/>
                <w:szCs w:val="24"/>
                <w:lang w:val="en-ZA"/>
              </w:rPr>
              <w:t>SiSwati</w:t>
            </w:r>
          </w:p>
          <w:p w14:paraId="39042658" w14:textId="77777777" w:rsidR="00EB01AD" w:rsidRPr="00F65244" w:rsidRDefault="00EB01AD" w:rsidP="00EB01AD">
            <w:pPr>
              <w:jc w:val="both"/>
              <w:rPr>
                <w:rFonts w:ascii="Arial Narrow" w:hAnsi="Arial Narrow"/>
                <w:szCs w:val="24"/>
                <w:lang w:val="en-ZA"/>
              </w:rPr>
            </w:pPr>
            <w:r w:rsidRPr="00F65244">
              <w:rPr>
                <w:rFonts w:ascii="Arial Narrow" w:hAnsi="Arial Narrow"/>
                <w:szCs w:val="24"/>
                <w:lang w:val="en-ZA"/>
              </w:rPr>
              <w:t>SeSotho</w:t>
            </w:r>
          </w:p>
          <w:p w14:paraId="6F3FC3E0" w14:textId="77777777" w:rsidR="00EB01AD" w:rsidRPr="00F65244" w:rsidRDefault="00EB01AD" w:rsidP="00EB01AD">
            <w:pPr>
              <w:jc w:val="both"/>
              <w:rPr>
                <w:rFonts w:ascii="Arial Narrow" w:hAnsi="Arial Narrow"/>
                <w:szCs w:val="24"/>
                <w:lang w:val="en-ZA"/>
              </w:rPr>
            </w:pPr>
            <w:r w:rsidRPr="00F65244">
              <w:rPr>
                <w:rFonts w:ascii="Arial Narrow" w:hAnsi="Arial Narrow"/>
                <w:szCs w:val="24"/>
                <w:lang w:val="en-ZA"/>
              </w:rPr>
              <w:t>Tourism</w:t>
            </w:r>
          </w:p>
          <w:p w14:paraId="7C4A5445" w14:textId="77777777" w:rsidR="00EB01AD" w:rsidRPr="00F65244" w:rsidRDefault="00EB01AD" w:rsidP="00EB01AD">
            <w:pPr>
              <w:jc w:val="both"/>
              <w:rPr>
                <w:rFonts w:ascii="Arial Narrow" w:hAnsi="Arial Narrow"/>
                <w:szCs w:val="24"/>
                <w:lang w:val="en-ZA"/>
              </w:rPr>
            </w:pPr>
          </w:p>
        </w:tc>
        <w:tc>
          <w:tcPr>
            <w:tcW w:w="4762" w:type="dxa"/>
            <w:shd w:val="clear" w:color="auto" w:fill="auto"/>
          </w:tcPr>
          <w:p w14:paraId="4A8FCA7C" w14:textId="77777777" w:rsidR="00EB01AD" w:rsidRPr="00F65244" w:rsidRDefault="00EB01AD" w:rsidP="00EB01AD">
            <w:pPr>
              <w:jc w:val="both"/>
              <w:rPr>
                <w:rFonts w:ascii="Arial Narrow" w:hAnsi="Arial Narrow"/>
                <w:szCs w:val="24"/>
                <w:lang w:val="en-ZA"/>
              </w:rPr>
            </w:pPr>
            <w:r w:rsidRPr="00F65244">
              <w:rPr>
                <w:rFonts w:ascii="Arial Narrow" w:hAnsi="Arial Narrow"/>
                <w:szCs w:val="24"/>
                <w:lang w:val="en-ZA"/>
              </w:rPr>
              <w:t>Anthropology</w:t>
            </w:r>
          </w:p>
          <w:p w14:paraId="0957D4C9" w14:textId="77777777" w:rsidR="00EB01AD" w:rsidRPr="00F65244" w:rsidRDefault="00EB01AD" w:rsidP="00EB01AD">
            <w:pPr>
              <w:jc w:val="both"/>
              <w:rPr>
                <w:rFonts w:ascii="Arial Narrow" w:hAnsi="Arial Narrow"/>
                <w:szCs w:val="24"/>
                <w:lang w:val="en-ZA"/>
              </w:rPr>
            </w:pPr>
            <w:r w:rsidRPr="00F65244">
              <w:rPr>
                <w:rFonts w:ascii="Arial Narrow" w:hAnsi="Arial Narrow"/>
                <w:szCs w:val="24"/>
                <w:lang w:val="en-ZA"/>
              </w:rPr>
              <w:t>Communication Science</w:t>
            </w:r>
          </w:p>
          <w:p w14:paraId="098ADF6A" w14:textId="77777777" w:rsidR="00EB01AD" w:rsidRPr="00F65244" w:rsidRDefault="00EB01AD" w:rsidP="00EB01AD">
            <w:pPr>
              <w:jc w:val="both"/>
              <w:rPr>
                <w:rFonts w:ascii="Arial Narrow" w:hAnsi="Arial Narrow"/>
                <w:szCs w:val="24"/>
                <w:lang w:val="en-ZA"/>
              </w:rPr>
            </w:pPr>
            <w:r w:rsidRPr="00F65244">
              <w:rPr>
                <w:rFonts w:ascii="Arial Narrow" w:hAnsi="Arial Narrow"/>
                <w:szCs w:val="24"/>
                <w:lang w:val="en-ZA"/>
              </w:rPr>
              <w:t>*Computer Applications (first-year only)</w:t>
            </w:r>
          </w:p>
          <w:p w14:paraId="2FA9A86C" w14:textId="77777777" w:rsidR="00EB01AD" w:rsidRPr="00F65244" w:rsidRDefault="00EB01AD" w:rsidP="00EB01AD">
            <w:pPr>
              <w:jc w:val="both"/>
              <w:rPr>
                <w:rFonts w:ascii="Arial Narrow" w:hAnsi="Arial Narrow"/>
                <w:szCs w:val="24"/>
                <w:lang w:val="en-ZA"/>
              </w:rPr>
            </w:pPr>
            <w:r w:rsidRPr="00F65244">
              <w:rPr>
                <w:rFonts w:ascii="Arial Narrow" w:hAnsi="Arial Narrow"/>
                <w:szCs w:val="24"/>
                <w:lang w:val="en-ZA"/>
              </w:rPr>
              <w:t xml:space="preserve">General Linguistics </w:t>
            </w:r>
          </w:p>
          <w:p w14:paraId="1AAEF295" w14:textId="77777777" w:rsidR="00EB01AD" w:rsidRPr="00F65244" w:rsidRDefault="00EB01AD" w:rsidP="00EB01AD">
            <w:pPr>
              <w:jc w:val="both"/>
              <w:rPr>
                <w:rFonts w:ascii="Arial Narrow" w:hAnsi="Arial Narrow"/>
                <w:szCs w:val="24"/>
                <w:lang w:val="en-ZA"/>
              </w:rPr>
            </w:pPr>
            <w:r w:rsidRPr="00F65244">
              <w:rPr>
                <w:rFonts w:ascii="Arial Narrow" w:hAnsi="Arial Narrow"/>
                <w:szCs w:val="24"/>
                <w:lang w:val="en-ZA"/>
              </w:rPr>
              <w:t>German</w:t>
            </w:r>
          </w:p>
          <w:p w14:paraId="449CEC36" w14:textId="77777777" w:rsidR="00EB01AD" w:rsidRPr="00F65244" w:rsidRDefault="00EB01AD" w:rsidP="00EB01AD">
            <w:pPr>
              <w:jc w:val="both"/>
              <w:rPr>
                <w:rFonts w:ascii="Arial Narrow" w:hAnsi="Arial Narrow"/>
                <w:szCs w:val="24"/>
                <w:lang w:val="en-ZA"/>
              </w:rPr>
            </w:pPr>
            <w:r w:rsidRPr="00F65244">
              <w:rPr>
                <w:rFonts w:ascii="Arial Narrow" w:hAnsi="Arial Narrow"/>
                <w:szCs w:val="24"/>
                <w:lang w:val="en-ZA"/>
              </w:rPr>
              <w:t>Information Science</w:t>
            </w:r>
          </w:p>
          <w:p w14:paraId="531EA24B" w14:textId="77777777" w:rsidR="00EB01AD" w:rsidRPr="00F65244" w:rsidRDefault="00EB01AD" w:rsidP="00EB01AD">
            <w:pPr>
              <w:jc w:val="both"/>
              <w:rPr>
                <w:rFonts w:ascii="Arial Narrow" w:hAnsi="Arial Narrow"/>
                <w:szCs w:val="24"/>
                <w:lang w:val="en-ZA"/>
              </w:rPr>
            </w:pPr>
            <w:r w:rsidRPr="00F65244">
              <w:rPr>
                <w:rFonts w:ascii="Arial Narrow" w:hAnsi="Arial Narrow"/>
                <w:szCs w:val="24"/>
                <w:lang w:val="en-ZA"/>
              </w:rPr>
              <w:t>Library Science</w:t>
            </w:r>
          </w:p>
          <w:p w14:paraId="5944E672" w14:textId="77777777" w:rsidR="00EB01AD" w:rsidRPr="00F65244" w:rsidRDefault="00EB01AD" w:rsidP="00EB01AD">
            <w:pPr>
              <w:jc w:val="both"/>
              <w:rPr>
                <w:rFonts w:ascii="Arial Narrow" w:hAnsi="Arial Narrow"/>
                <w:szCs w:val="24"/>
                <w:lang w:val="en-ZA"/>
              </w:rPr>
            </w:pPr>
            <w:r w:rsidRPr="00F65244">
              <w:rPr>
                <w:rFonts w:ascii="Arial Narrow" w:hAnsi="Arial Narrow"/>
                <w:szCs w:val="24"/>
                <w:lang w:val="en-ZA"/>
              </w:rPr>
              <w:t>Philosophy</w:t>
            </w:r>
          </w:p>
          <w:p w14:paraId="43497D07" w14:textId="77777777" w:rsidR="00EB01AD" w:rsidRPr="00F65244" w:rsidRDefault="00EB01AD" w:rsidP="00EB01AD">
            <w:pPr>
              <w:jc w:val="both"/>
              <w:rPr>
                <w:rFonts w:ascii="Arial Narrow" w:hAnsi="Arial Narrow"/>
                <w:szCs w:val="24"/>
                <w:lang w:val="en-ZA"/>
              </w:rPr>
            </w:pPr>
            <w:r w:rsidRPr="00F65244">
              <w:rPr>
                <w:rFonts w:ascii="Arial Narrow" w:hAnsi="Arial Narrow"/>
                <w:szCs w:val="24"/>
                <w:lang w:val="en-ZA"/>
              </w:rPr>
              <w:t>Political Science</w:t>
            </w:r>
          </w:p>
          <w:p w14:paraId="754E58AC" w14:textId="77777777" w:rsidR="00EB01AD" w:rsidRPr="00F65244" w:rsidRDefault="00EB01AD" w:rsidP="00EB01AD">
            <w:pPr>
              <w:jc w:val="both"/>
              <w:rPr>
                <w:rFonts w:ascii="Arial Narrow" w:hAnsi="Arial Narrow"/>
                <w:szCs w:val="24"/>
                <w:lang w:val="en-ZA"/>
              </w:rPr>
            </w:pPr>
            <w:r w:rsidRPr="00F65244">
              <w:rPr>
                <w:rFonts w:ascii="Arial Narrow" w:hAnsi="Arial Narrow"/>
                <w:szCs w:val="24"/>
                <w:lang w:val="en-ZA"/>
              </w:rPr>
              <w:t>Sociology</w:t>
            </w:r>
          </w:p>
          <w:p w14:paraId="59ACA43C" w14:textId="77777777" w:rsidR="00EB01AD" w:rsidRPr="00F65244" w:rsidRDefault="00EB01AD" w:rsidP="00EB01AD">
            <w:pPr>
              <w:jc w:val="both"/>
              <w:rPr>
                <w:rFonts w:ascii="Arial Narrow" w:hAnsi="Arial Narrow"/>
                <w:szCs w:val="24"/>
                <w:lang w:val="en-ZA"/>
              </w:rPr>
            </w:pPr>
          </w:p>
        </w:tc>
      </w:tr>
    </w:tbl>
    <w:p w14:paraId="6D7BF165" w14:textId="77777777" w:rsidR="00EB01AD" w:rsidRPr="00F65244" w:rsidRDefault="00EB01AD" w:rsidP="00EB01AD">
      <w:pPr>
        <w:jc w:val="both"/>
        <w:rPr>
          <w:rFonts w:ascii="Arial Narrow" w:hAnsi="Arial Narrow" w:cs="Arial"/>
          <w:b/>
          <w:szCs w:val="24"/>
          <w:lang w:val="en-ZA"/>
        </w:rPr>
      </w:pPr>
      <w:r w:rsidRPr="00F65244">
        <w:rPr>
          <w:rFonts w:ascii="Arial Narrow" w:hAnsi="Arial Narrow" w:cs="Arial"/>
          <w:b/>
          <w:szCs w:val="24"/>
          <w:lang w:val="en-ZA"/>
        </w:rPr>
        <w:t>YEAR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9"/>
        <w:gridCol w:w="4419"/>
      </w:tblGrid>
      <w:tr w:rsidR="00EB01AD" w:rsidRPr="00F65244" w14:paraId="42340A94" w14:textId="77777777" w:rsidTr="00EB01AD">
        <w:tc>
          <w:tcPr>
            <w:tcW w:w="4536" w:type="dxa"/>
            <w:shd w:val="clear" w:color="auto" w:fill="auto"/>
            <w:vAlign w:val="bottom"/>
          </w:tcPr>
          <w:p w14:paraId="46E8B13E" w14:textId="77777777" w:rsidR="00EB01AD" w:rsidRPr="00F65244" w:rsidRDefault="00EB01AD" w:rsidP="00EB01AD">
            <w:pPr>
              <w:jc w:val="both"/>
              <w:rPr>
                <w:rFonts w:ascii="Arial Narrow" w:hAnsi="Arial Narrow" w:cs="Arial"/>
                <w:b/>
                <w:bCs/>
                <w:szCs w:val="24"/>
                <w:lang w:val="en-ZA"/>
              </w:rPr>
            </w:pPr>
            <w:r w:rsidRPr="00F65244">
              <w:rPr>
                <w:rFonts w:ascii="Arial Narrow" w:hAnsi="Arial Narrow" w:cs="Arial"/>
                <w:b/>
                <w:bCs/>
                <w:szCs w:val="24"/>
                <w:lang w:val="en-ZA"/>
              </w:rPr>
              <w:t>SEMESTER 1</w:t>
            </w:r>
          </w:p>
        </w:tc>
        <w:tc>
          <w:tcPr>
            <w:tcW w:w="4464" w:type="dxa"/>
            <w:shd w:val="clear" w:color="auto" w:fill="auto"/>
            <w:vAlign w:val="bottom"/>
          </w:tcPr>
          <w:p w14:paraId="67E4739C" w14:textId="77777777" w:rsidR="00EB01AD" w:rsidRPr="00F65244" w:rsidRDefault="00EB01AD" w:rsidP="00EB01AD">
            <w:pPr>
              <w:jc w:val="both"/>
              <w:rPr>
                <w:rFonts w:ascii="Arial Narrow" w:hAnsi="Arial Narrow" w:cs="Arial"/>
                <w:b/>
                <w:bCs/>
                <w:szCs w:val="24"/>
                <w:lang w:val="en-ZA"/>
              </w:rPr>
            </w:pPr>
            <w:r w:rsidRPr="00F65244">
              <w:rPr>
                <w:rFonts w:ascii="Arial Narrow" w:hAnsi="Arial Narrow" w:cs="Arial"/>
                <w:b/>
                <w:bCs/>
                <w:szCs w:val="24"/>
                <w:lang w:val="en-ZA"/>
              </w:rPr>
              <w:t>SEMESTER 2</w:t>
            </w:r>
          </w:p>
        </w:tc>
      </w:tr>
      <w:tr w:rsidR="00EB01AD" w:rsidRPr="00F65244" w14:paraId="346A83B2" w14:textId="77777777" w:rsidTr="00EB01AD">
        <w:tc>
          <w:tcPr>
            <w:tcW w:w="4536" w:type="dxa"/>
            <w:shd w:val="clear" w:color="auto" w:fill="auto"/>
          </w:tcPr>
          <w:p w14:paraId="6186A09D" w14:textId="6876E830" w:rsidR="00EB01AD" w:rsidRPr="00F65244" w:rsidRDefault="00EB01AD" w:rsidP="00EB01AD">
            <w:pPr>
              <w:pStyle w:val="Heading3"/>
              <w:keepNext w:val="0"/>
              <w:widowControl w:val="0"/>
              <w:jc w:val="both"/>
              <w:rPr>
                <w:rFonts w:ascii="Arial Narrow" w:hAnsi="Arial Narrow" w:cs="Arial"/>
                <w:szCs w:val="24"/>
                <w:lang w:val="en-ZA"/>
              </w:rPr>
            </w:pPr>
            <w:r w:rsidRPr="00F65244">
              <w:rPr>
                <w:rFonts w:ascii="Arial Narrow" w:hAnsi="Arial Narrow" w:cs="Arial"/>
                <w:b/>
                <w:szCs w:val="24"/>
                <w:lang w:val="en-ZA"/>
              </w:rPr>
              <w:t>Major 1</w:t>
            </w:r>
            <w:r w:rsidRPr="00F65244">
              <w:rPr>
                <w:rFonts w:ascii="Arial Narrow" w:hAnsi="Arial Narrow" w:cs="Arial"/>
                <w:szCs w:val="24"/>
                <w:lang w:val="en-ZA"/>
              </w:rPr>
              <w:t xml:space="preserve"> (</w:t>
            </w:r>
            <w:r w:rsidR="009B0654">
              <w:rPr>
                <w:rFonts w:ascii="Arial Narrow" w:hAnsi="Arial Narrow" w:cs="Arial"/>
                <w:szCs w:val="24"/>
                <w:lang w:val="en-ZA"/>
              </w:rPr>
              <w:t>first</w:t>
            </w:r>
            <w:r w:rsidRPr="00F65244">
              <w:rPr>
                <w:rFonts w:ascii="Arial Narrow" w:hAnsi="Arial Narrow" w:cs="Arial"/>
                <w:szCs w:val="24"/>
                <w:lang w:val="en-ZA"/>
              </w:rPr>
              <w:t>-year level, semester 1)</w:t>
            </w:r>
          </w:p>
        </w:tc>
        <w:tc>
          <w:tcPr>
            <w:tcW w:w="4464" w:type="dxa"/>
            <w:shd w:val="clear" w:color="auto" w:fill="auto"/>
          </w:tcPr>
          <w:p w14:paraId="04CC8081" w14:textId="77777777" w:rsidR="00EB01AD" w:rsidRPr="00F65244" w:rsidRDefault="00EB01AD" w:rsidP="00EB01AD">
            <w:pPr>
              <w:pStyle w:val="Heading3"/>
              <w:keepNext w:val="0"/>
              <w:widowControl w:val="0"/>
              <w:jc w:val="both"/>
              <w:rPr>
                <w:rFonts w:ascii="Arial Narrow" w:hAnsi="Arial Narrow" w:cs="Arial"/>
                <w:szCs w:val="24"/>
                <w:lang w:val="en-ZA"/>
              </w:rPr>
            </w:pPr>
            <w:r w:rsidRPr="00F65244">
              <w:rPr>
                <w:rFonts w:ascii="Arial Narrow" w:hAnsi="Arial Narrow" w:cs="Arial"/>
                <w:b/>
                <w:szCs w:val="24"/>
                <w:lang w:val="en-ZA"/>
              </w:rPr>
              <w:t>Major 1</w:t>
            </w:r>
            <w:r w:rsidRPr="00F65244">
              <w:rPr>
                <w:rFonts w:ascii="Arial Narrow" w:hAnsi="Arial Narrow" w:cs="Arial"/>
                <w:szCs w:val="24"/>
                <w:lang w:val="en-ZA"/>
              </w:rPr>
              <w:t xml:space="preserve"> (first-year level, semester 2)</w:t>
            </w:r>
          </w:p>
        </w:tc>
      </w:tr>
      <w:tr w:rsidR="00EB01AD" w:rsidRPr="00F65244" w14:paraId="3DFF70CE" w14:textId="77777777" w:rsidTr="00EB01AD">
        <w:tc>
          <w:tcPr>
            <w:tcW w:w="4536" w:type="dxa"/>
            <w:shd w:val="clear" w:color="auto" w:fill="auto"/>
          </w:tcPr>
          <w:p w14:paraId="754B0B4B" w14:textId="56AD6287" w:rsidR="00EB01AD" w:rsidRPr="00F65244" w:rsidRDefault="00EB01AD" w:rsidP="009B0654">
            <w:pPr>
              <w:pStyle w:val="Heading3"/>
              <w:keepNext w:val="0"/>
              <w:widowControl w:val="0"/>
              <w:jc w:val="both"/>
              <w:rPr>
                <w:rFonts w:ascii="Arial Narrow" w:hAnsi="Arial Narrow" w:cs="Arial"/>
                <w:szCs w:val="24"/>
                <w:lang w:val="en-ZA"/>
              </w:rPr>
            </w:pPr>
            <w:r w:rsidRPr="00F65244">
              <w:rPr>
                <w:rFonts w:ascii="Arial Narrow" w:hAnsi="Arial Narrow" w:cs="Arial"/>
                <w:b/>
                <w:szCs w:val="24"/>
                <w:lang w:val="en-ZA"/>
              </w:rPr>
              <w:t>Major 2</w:t>
            </w:r>
            <w:r w:rsidRPr="00F65244">
              <w:rPr>
                <w:rFonts w:ascii="Arial Narrow" w:hAnsi="Arial Narrow" w:cs="Arial"/>
                <w:szCs w:val="24"/>
                <w:lang w:val="en-ZA"/>
              </w:rPr>
              <w:t xml:space="preserve"> (</w:t>
            </w:r>
            <w:r w:rsidR="009B0654">
              <w:rPr>
                <w:rFonts w:ascii="Arial Narrow" w:hAnsi="Arial Narrow" w:cs="Arial"/>
                <w:szCs w:val="24"/>
                <w:lang w:val="en-ZA"/>
              </w:rPr>
              <w:t>first</w:t>
            </w:r>
            <w:r w:rsidRPr="00F65244">
              <w:rPr>
                <w:rFonts w:ascii="Arial Narrow" w:hAnsi="Arial Narrow" w:cs="Arial"/>
                <w:szCs w:val="24"/>
                <w:lang w:val="en-ZA"/>
              </w:rPr>
              <w:t>-year level, semester 1)</w:t>
            </w:r>
          </w:p>
        </w:tc>
        <w:tc>
          <w:tcPr>
            <w:tcW w:w="4464" w:type="dxa"/>
            <w:shd w:val="clear" w:color="auto" w:fill="auto"/>
          </w:tcPr>
          <w:p w14:paraId="5AFD2EF6" w14:textId="77777777" w:rsidR="00EB01AD" w:rsidRPr="00F65244" w:rsidRDefault="00EB01AD" w:rsidP="00EB01AD">
            <w:pPr>
              <w:pStyle w:val="Heading3"/>
              <w:keepNext w:val="0"/>
              <w:widowControl w:val="0"/>
              <w:jc w:val="both"/>
              <w:rPr>
                <w:rFonts w:ascii="Arial Narrow" w:hAnsi="Arial Narrow" w:cs="Arial"/>
                <w:szCs w:val="24"/>
                <w:lang w:val="en-ZA"/>
              </w:rPr>
            </w:pPr>
            <w:r w:rsidRPr="00F65244">
              <w:rPr>
                <w:rFonts w:ascii="Arial Narrow" w:hAnsi="Arial Narrow" w:cs="Arial"/>
                <w:b/>
                <w:szCs w:val="24"/>
                <w:lang w:val="en-ZA"/>
              </w:rPr>
              <w:t>Major 2</w:t>
            </w:r>
            <w:r w:rsidRPr="00F65244">
              <w:rPr>
                <w:rFonts w:ascii="Arial Narrow" w:hAnsi="Arial Narrow" w:cs="Arial"/>
                <w:szCs w:val="24"/>
                <w:lang w:val="en-ZA"/>
              </w:rPr>
              <w:t xml:space="preserve"> (first-year level, semester 2)</w:t>
            </w:r>
          </w:p>
        </w:tc>
      </w:tr>
      <w:tr w:rsidR="00EB01AD" w:rsidRPr="00F65244" w14:paraId="3679CF5E" w14:textId="77777777" w:rsidTr="00EB01AD">
        <w:tc>
          <w:tcPr>
            <w:tcW w:w="4536" w:type="dxa"/>
            <w:shd w:val="clear" w:color="auto" w:fill="auto"/>
          </w:tcPr>
          <w:p w14:paraId="0B9755B9" w14:textId="0BDDAED4" w:rsidR="00EB01AD" w:rsidRPr="00F65244" w:rsidRDefault="00EB01AD" w:rsidP="009B0654">
            <w:pPr>
              <w:pStyle w:val="Heading3"/>
              <w:keepNext w:val="0"/>
              <w:widowControl w:val="0"/>
              <w:jc w:val="both"/>
              <w:rPr>
                <w:rFonts w:ascii="Arial Narrow" w:hAnsi="Arial Narrow" w:cs="Arial"/>
                <w:szCs w:val="24"/>
                <w:lang w:val="en-ZA"/>
              </w:rPr>
            </w:pPr>
            <w:r w:rsidRPr="00F65244">
              <w:rPr>
                <w:rFonts w:ascii="Arial Narrow" w:hAnsi="Arial Narrow" w:cs="Arial"/>
                <w:b/>
                <w:szCs w:val="24"/>
                <w:lang w:val="en-ZA"/>
              </w:rPr>
              <w:t>Minor 1</w:t>
            </w:r>
            <w:r w:rsidRPr="00F65244">
              <w:rPr>
                <w:rFonts w:ascii="Arial Narrow" w:hAnsi="Arial Narrow" w:cs="Arial"/>
                <w:szCs w:val="24"/>
                <w:lang w:val="en-ZA"/>
              </w:rPr>
              <w:t xml:space="preserve"> (</w:t>
            </w:r>
            <w:r w:rsidR="009B0654">
              <w:rPr>
                <w:rFonts w:ascii="Arial Narrow" w:hAnsi="Arial Narrow" w:cs="Arial"/>
                <w:szCs w:val="24"/>
                <w:lang w:val="en-ZA"/>
              </w:rPr>
              <w:t>first</w:t>
            </w:r>
            <w:r w:rsidRPr="00F65244">
              <w:rPr>
                <w:rFonts w:ascii="Arial Narrow" w:hAnsi="Arial Narrow" w:cs="Arial"/>
                <w:szCs w:val="24"/>
                <w:lang w:val="en-ZA"/>
              </w:rPr>
              <w:t>-year level, semester 1)</w:t>
            </w:r>
          </w:p>
        </w:tc>
        <w:tc>
          <w:tcPr>
            <w:tcW w:w="4464" w:type="dxa"/>
            <w:shd w:val="clear" w:color="auto" w:fill="auto"/>
          </w:tcPr>
          <w:p w14:paraId="47C0473D" w14:textId="77777777" w:rsidR="00EB01AD" w:rsidRPr="00F65244" w:rsidRDefault="00EB01AD" w:rsidP="00EB01AD">
            <w:pPr>
              <w:pStyle w:val="Heading3"/>
              <w:keepNext w:val="0"/>
              <w:widowControl w:val="0"/>
              <w:jc w:val="both"/>
              <w:rPr>
                <w:rFonts w:ascii="Arial Narrow" w:hAnsi="Arial Narrow" w:cs="Arial"/>
                <w:szCs w:val="24"/>
                <w:lang w:val="en-ZA"/>
              </w:rPr>
            </w:pPr>
            <w:r w:rsidRPr="00F65244">
              <w:rPr>
                <w:rFonts w:ascii="Arial Narrow" w:hAnsi="Arial Narrow" w:cs="Arial"/>
                <w:b/>
                <w:szCs w:val="24"/>
                <w:lang w:val="en-ZA"/>
              </w:rPr>
              <w:t>Minor 1</w:t>
            </w:r>
            <w:r w:rsidRPr="00F65244">
              <w:rPr>
                <w:rFonts w:ascii="Arial Narrow" w:hAnsi="Arial Narrow" w:cs="Arial"/>
                <w:szCs w:val="24"/>
                <w:lang w:val="en-ZA"/>
              </w:rPr>
              <w:t xml:space="preserve"> (first-year level, semester 2)</w:t>
            </w:r>
          </w:p>
        </w:tc>
      </w:tr>
      <w:tr w:rsidR="00EB01AD" w:rsidRPr="00F65244" w14:paraId="4EECC9FC" w14:textId="77777777" w:rsidTr="00EB01AD">
        <w:tc>
          <w:tcPr>
            <w:tcW w:w="4536" w:type="dxa"/>
            <w:shd w:val="clear" w:color="auto" w:fill="auto"/>
          </w:tcPr>
          <w:p w14:paraId="7A152BAD" w14:textId="638647D2" w:rsidR="00EB01AD" w:rsidRPr="00F65244" w:rsidRDefault="00EB01AD" w:rsidP="009B0654">
            <w:pPr>
              <w:pStyle w:val="Heading3"/>
              <w:keepNext w:val="0"/>
              <w:widowControl w:val="0"/>
              <w:jc w:val="both"/>
              <w:rPr>
                <w:rFonts w:ascii="Arial Narrow" w:hAnsi="Arial Narrow" w:cs="Arial"/>
                <w:szCs w:val="24"/>
                <w:lang w:val="en-ZA"/>
              </w:rPr>
            </w:pPr>
            <w:r w:rsidRPr="00F65244">
              <w:rPr>
                <w:rFonts w:ascii="Arial Narrow" w:hAnsi="Arial Narrow" w:cs="Arial"/>
                <w:b/>
                <w:szCs w:val="24"/>
                <w:lang w:val="en-ZA"/>
              </w:rPr>
              <w:t>Elective 1</w:t>
            </w:r>
            <w:r w:rsidRPr="00F65244">
              <w:rPr>
                <w:rFonts w:ascii="Arial Narrow" w:hAnsi="Arial Narrow" w:cs="Arial"/>
                <w:szCs w:val="24"/>
                <w:lang w:val="en-ZA"/>
              </w:rPr>
              <w:t xml:space="preserve"> (</w:t>
            </w:r>
            <w:r w:rsidR="009B0654">
              <w:rPr>
                <w:rFonts w:ascii="Arial Narrow" w:hAnsi="Arial Narrow" w:cs="Arial"/>
                <w:szCs w:val="24"/>
                <w:lang w:val="en-ZA"/>
              </w:rPr>
              <w:t>first</w:t>
            </w:r>
            <w:r w:rsidRPr="00F65244">
              <w:rPr>
                <w:rFonts w:ascii="Arial Narrow" w:hAnsi="Arial Narrow" w:cs="Arial"/>
                <w:szCs w:val="24"/>
                <w:lang w:val="en-ZA"/>
              </w:rPr>
              <w:t>-year level, semester 1)</w:t>
            </w:r>
          </w:p>
        </w:tc>
        <w:tc>
          <w:tcPr>
            <w:tcW w:w="4464" w:type="dxa"/>
            <w:shd w:val="clear" w:color="auto" w:fill="auto"/>
          </w:tcPr>
          <w:p w14:paraId="19398695" w14:textId="77777777" w:rsidR="00EB01AD" w:rsidRPr="00F65244" w:rsidRDefault="00EB01AD" w:rsidP="00EB01AD">
            <w:pPr>
              <w:pStyle w:val="Heading3"/>
              <w:keepNext w:val="0"/>
              <w:widowControl w:val="0"/>
              <w:jc w:val="both"/>
              <w:rPr>
                <w:rFonts w:ascii="Arial Narrow" w:hAnsi="Arial Narrow" w:cs="Arial"/>
                <w:szCs w:val="24"/>
                <w:lang w:val="en-ZA"/>
              </w:rPr>
            </w:pPr>
            <w:r w:rsidRPr="00F65244">
              <w:rPr>
                <w:rFonts w:ascii="Arial Narrow" w:hAnsi="Arial Narrow" w:cs="Arial"/>
                <w:b/>
                <w:szCs w:val="24"/>
                <w:lang w:val="en-ZA"/>
              </w:rPr>
              <w:t>Elective 1</w:t>
            </w:r>
            <w:r w:rsidRPr="00F65244">
              <w:rPr>
                <w:rFonts w:ascii="Arial Narrow" w:hAnsi="Arial Narrow" w:cs="Arial"/>
                <w:szCs w:val="24"/>
                <w:lang w:val="en-ZA"/>
              </w:rPr>
              <w:t xml:space="preserve"> (first-year level, semester 2)</w:t>
            </w:r>
          </w:p>
        </w:tc>
      </w:tr>
    </w:tbl>
    <w:p w14:paraId="6D0DA9CD" w14:textId="77777777" w:rsidR="00EB01AD" w:rsidRPr="00F12D36" w:rsidRDefault="00EB01AD" w:rsidP="00EB01AD">
      <w:pPr>
        <w:jc w:val="both"/>
        <w:rPr>
          <w:b/>
          <w:lang w:val="en-ZA"/>
        </w:rPr>
      </w:pPr>
      <w:r w:rsidRPr="00F12D36">
        <w:rPr>
          <w:b/>
          <w:lang w:val="en-ZA"/>
        </w:rPr>
        <w:t>YEAR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9"/>
        <w:gridCol w:w="4419"/>
      </w:tblGrid>
      <w:tr w:rsidR="00EB01AD" w:rsidRPr="00F65244" w14:paraId="606DA37A" w14:textId="77777777" w:rsidTr="00EB01AD">
        <w:tc>
          <w:tcPr>
            <w:tcW w:w="4536" w:type="dxa"/>
            <w:shd w:val="clear" w:color="auto" w:fill="auto"/>
            <w:vAlign w:val="bottom"/>
          </w:tcPr>
          <w:p w14:paraId="403814D5" w14:textId="77777777" w:rsidR="00EB01AD" w:rsidRPr="00F65244" w:rsidRDefault="00EB01AD" w:rsidP="00EB01AD">
            <w:pPr>
              <w:jc w:val="both"/>
              <w:rPr>
                <w:rFonts w:ascii="Arial Narrow" w:hAnsi="Arial Narrow" w:cs="Arial"/>
                <w:b/>
                <w:bCs/>
                <w:szCs w:val="24"/>
                <w:lang w:val="en-ZA"/>
              </w:rPr>
            </w:pPr>
            <w:r w:rsidRPr="00F65244">
              <w:rPr>
                <w:rFonts w:ascii="Arial Narrow" w:hAnsi="Arial Narrow" w:cs="Arial"/>
                <w:b/>
                <w:bCs/>
                <w:szCs w:val="24"/>
                <w:lang w:val="en-ZA"/>
              </w:rPr>
              <w:t>SEMESTER 1</w:t>
            </w:r>
          </w:p>
        </w:tc>
        <w:tc>
          <w:tcPr>
            <w:tcW w:w="4464" w:type="dxa"/>
            <w:shd w:val="clear" w:color="auto" w:fill="auto"/>
            <w:vAlign w:val="bottom"/>
          </w:tcPr>
          <w:p w14:paraId="428416DB" w14:textId="77777777" w:rsidR="00EB01AD" w:rsidRPr="00F65244" w:rsidRDefault="00EB01AD" w:rsidP="00EB01AD">
            <w:pPr>
              <w:jc w:val="both"/>
              <w:rPr>
                <w:rFonts w:ascii="Arial Narrow" w:hAnsi="Arial Narrow" w:cs="Arial"/>
                <w:b/>
                <w:bCs/>
                <w:szCs w:val="24"/>
                <w:lang w:val="en-ZA"/>
              </w:rPr>
            </w:pPr>
            <w:r w:rsidRPr="00F65244">
              <w:rPr>
                <w:rFonts w:ascii="Arial Narrow" w:hAnsi="Arial Narrow" w:cs="Arial"/>
                <w:b/>
                <w:bCs/>
                <w:szCs w:val="24"/>
                <w:lang w:val="en-ZA"/>
              </w:rPr>
              <w:t>SEMESTER 2</w:t>
            </w:r>
          </w:p>
        </w:tc>
      </w:tr>
      <w:tr w:rsidR="00EB01AD" w:rsidRPr="00F65244" w14:paraId="472E7A93" w14:textId="77777777" w:rsidTr="00EB01AD">
        <w:tc>
          <w:tcPr>
            <w:tcW w:w="4536" w:type="dxa"/>
            <w:shd w:val="clear" w:color="auto" w:fill="auto"/>
          </w:tcPr>
          <w:p w14:paraId="692569F1" w14:textId="4E8688C8" w:rsidR="00EB01AD" w:rsidRPr="00F65244" w:rsidRDefault="00EB01AD" w:rsidP="009B0654">
            <w:pPr>
              <w:pStyle w:val="Heading3"/>
              <w:keepNext w:val="0"/>
              <w:widowControl w:val="0"/>
              <w:jc w:val="both"/>
              <w:rPr>
                <w:rFonts w:ascii="Arial Narrow" w:hAnsi="Arial Narrow" w:cs="Arial"/>
                <w:szCs w:val="24"/>
                <w:lang w:val="en-ZA"/>
              </w:rPr>
            </w:pPr>
            <w:r w:rsidRPr="00F65244">
              <w:rPr>
                <w:rFonts w:ascii="Arial Narrow" w:hAnsi="Arial Narrow" w:cs="Arial"/>
                <w:b/>
                <w:szCs w:val="24"/>
                <w:lang w:val="en-ZA"/>
              </w:rPr>
              <w:t>Major 1</w:t>
            </w:r>
            <w:r w:rsidRPr="00F65244">
              <w:rPr>
                <w:rFonts w:ascii="Arial Narrow" w:hAnsi="Arial Narrow" w:cs="Arial"/>
                <w:szCs w:val="24"/>
                <w:lang w:val="en-ZA"/>
              </w:rPr>
              <w:t xml:space="preserve"> (</w:t>
            </w:r>
            <w:r w:rsidR="009B0654">
              <w:rPr>
                <w:rFonts w:ascii="Arial Narrow" w:hAnsi="Arial Narrow" w:cs="Arial"/>
                <w:szCs w:val="24"/>
                <w:lang w:val="en-ZA"/>
              </w:rPr>
              <w:t>second</w:t>
            </w:r>
            <w:r w:rsidRPr="00F65244">
              <w:rPr>
                <w:rFonts w:ascii="Arial Narrow" w:hAnsi="Arial Narrow" w:cs="Arial"/>
                <w:szCs w:val="24"/>
                <w:lang w:val="en-ZA"/>
              </w:rPr>
              <w:t>-year level, semester 1)</w:t>
            </w:r>
          </w:p>
        </w:tc>
        <w:tc>
          <w:tcPr>
            <w:tcW w:w="4464" w:type="dxa"/>
            <w:shd w:val="clear" w:color="auto" w:fill="auto"/>
          </w:tcPr>
          <w:p w14:paraId="5B5E2E99" w14:textId="77777777" w:rsidR="00EB01AD" w:rsidRPr="00F65244" w:rsidRDefault="00EB01AD" w:rsidP="00EB01AD">
            <w:pPr>
              <w:pStyle w:val="Heading3"/>
              <w:keepNext w:val="0"/>
              <w:widowControl w:val="0"/>
              <w:jc w:val="both"/>
              <w:rPr>
                <w:rFonts w:ascii="Arial Narrow" w:hAnsi="Arial Narrow" w:cs="Arial"/>
                <w:szCs w:val="24"/>
                <w:lang w:val="en-ZA"/>
              </w:rPr>
            </w:pPr>
            <w:r w:rsidRPr="00F65244">
              <w:rPr>
                <w:rFonts w:ascii="Arial Narrow" w:hAnsi="Arial Narrow" w:cs="Arial"/>
                <w:b/>
                <w:szCs w:val="24"/>
                <w:lang w:val="en-ZA"/>
              </w:rPr>
              <w:t>Major 1</w:t>
            </w:r>
            <w:r w:rsidRPr="00F65244">
              <w:rPr>
                <w:rFonts w:ascii="Arial Narrow" w:hAnsi="Arial Narrow" w:cs="Arial"/>
                <w:szCs w:val="24"/>
                <w:lang w:val="en-ZA"/>
              </w:rPr>
              <w:t xml:space="preserve"> (second-year level, semester 2)</w:t>
            </w:r>
          </w:p>
        </w:tc>
      </w:tr>
      <w:tr w:rsidR="00EB01AD" w:rsidRPr="00F65244" w14:paraId="7EC22700" w14:textId="77777777" w:rsidTr="00EB01AD">
        <w:tc>
          <w:tcPr>
            <w:tcW w:w="4536" w:type="dxa"/>
            <w:shd w:val="clear" w:color="auto" w:fill="auto"/>
          </w:tcPr>
          <w:p w14:paraId="5D212ED2" w14:textId="4589FB54" w:rsidR="00EB01AD" w:rsidRPr="00F65244" w:rsidRDefault="00EB01AD" w:rsidP="009B0654">
            <w:pPr>
              <w:pStyle w:val="Heading3"/>
              <w:keepNext w:val="0"/>
              <w:widowControl w:val="0"/>
              <w:jc w:val="both"/>
              <w:rPr>
                <w:rFonts w:ascii="Arial Narrow" w:hAnsi="Arial Narrow" w:cs="Arial"/>
                <w:szCs w:val="24"/>
                <w:lang w:val="en-ZA"/>
              </w:rPr>
            </w:pPr>
            <w:r w:rsidRPr="00F65244">
              <w:rPr>
                <w:rFonts w:ascii="Arial Narrow" w:hAnsi="Arial Narrow" w:cs="Arial"/>
                <w:b/>
                <w:szCs w:val="24"/>
                <w:lang w:val="en-ZA"/>
              </w:rPr>
              <w:t>Major 2</w:t>
            </w:r>
            <w:r w:rsidRPr="00F65244">
              <w:rPr>
                <w:rFonts w:ascii="Arial Narrow" w:hAnsi="Arial Narrow" w:cs="Arial"/>
                <w:szCs w:val="24"/>
                <w:lang w:val="en-ZA"/>
              </w:rPr>
              <w:t xml:space="preserve"> (</w:t>
            </w:r>
            <w:r w:rsidR="009B0654">
              <w:rPr>
                <w:rFonts w:ascii="Arial Narrow" w:hAnsi="Arial Narrow" w:cs="Arial"/>
                <w:szCs w:val="24"/>
                <w:lang w:val="en-ZA"/>
              </w:rPr>
              <w:t>second</w:t>
            </w:r>
            <w:r w:rsidRPr="00F65244">
              <w:rPr>
                <w:rFonts w:ascii="Arial Narrow" w:hAnsi="Arial Narrow" w:cs="Arial"/>
                <w:szCs w:val="24"/>
                <w:lang w:val="en-ZA"/>
              </w:rPr>
              <w:t>-year level, semester 1)</w:t>
            </w:r>
          </w:p>
        </w:tc>
        <w:tc>
          <w:tcPr>
            <w:tcW w:w="4464" w:type="dxa"/>
            <w:shd w:val="clear" w:color="auto" w:fill="auto"/>
          </w:tcPr>
          <w:p w14:paraId="5D0E0AD3" w14:textId="77777777" w:rsidR="00EB01AD" w:rsidRPr="00F65244" w:rsidRDefault="00EB01AD" w:rsidP="00EB01AD">
            <w:pPr>
              <w:pStyle w:val="Heading3"/>
              <w:keepNext w:val="0"/>
              <w:widowControl w:val="0"/>
              <w:jc w:val="both"/>
              <w:rPr>
                <w:rFonts w:ascii="Arial Narrow" w:hAnsi="Arial Narrow" w:cs="Arial"/>
                <w:szCs w:val="24"/>
                <w:lang w:val="en-ZA"/>
              </w:rPr>
            </w:pPr>
            <w:r w:rsidRPr="00F65244">
              <w:rPr>
                <w:rFonts w:ascii="Arial Narrow" w:hAnsi="Arial Narrow" w:cs="Arial"/>
                <w:b/>
                <w:szCs w:val="24"/>
                <w:lang w:val="en-ZA"/>
              </w:rPr>
              <w:t>Major 2</w:t>
            </w:r>
            <w:r w:rsidRPr="00F65244">
              <w:rPr>
                <w:rFonts w:ascii="Arial Narrow" w:hAnsi="Arial Narrow" w:cs="Arial"/>
                <w:szCs w:val="24"/>
                <w:lang w:val="en-ZA"/>
              </w:rPr>
              <w:t xml:space="preserve"> (second-year level, semester 2)</w:t>
            </w:r>
          </w:p>
        </w:tc>
      </w:tr>
      <w:tr w:rsidR="00EB01AD" w:rsidRPr="00F65244" w14:paraId="594F61DE" w14:textId="77777777" w:rsidTr="00EB01AD">
        <w:tc>
          <w:tcPr>
            <w:tcW w:w="4536" w:type="dxa"/>
            <w:shd w:val="clear" w:color="auto" w:fill="auto"/>
          </w:tcPr>
          <w:p w14:paraId="795F2FD8" w14:textId="75EAFFBF" w:rsidR="00EB01AD" w:rsidRPr="00F65244" w:rsidRDefault="00EB01AD" w:rsidP="009B0654">
            <w:pPr>
              <w:pStyle w:val="Heading3"/>
              <w:keepNext w:val="0"/>
              <w:widowControl w:val="0"/>
              <w:jc w:val="both"/>
              <w:rPr>
                <w:rFonts w:ascii="Arial Narrow" w:hAnsi="Arial Narrow" w:cs="Arial"/>
                <w:szCs w:val="24"/>
                <w:lang w:val="en-ZA"/>
              </w:rPr>
            </w:pPr>
            <w:r w:rsidRPr="00F65244">
              <w:rPr>
                <w:rFonts w:ascii="Arial Narrow" w:hAnsi="Arial Narrow" w:cs="Arial"/>
                <w:b/>
                <w:szCs w:val="24"/>
                <w:lang w:val="en-ZA"/>
              </w:rPr>
              <w:t>Minor 1</w:t>
            </w:r>
            <w:r w:rsidRPr="00F65244">
              <w:rPr>
                <w:rFonts w:ascii="Arial Narrow" w:hAnsi="Arial Narrow" w:cs="Arial"/>
                <w:szCs w:val="24"/>
                <w:lang w:val="en-ZA"/>
              </w:rPr>
              <w:t xml:space="preserve"> (</w:t>
            </w:r>
            <w:r w:rsidR="009B0654">
              <w:rPr>
                <w:rFonts w:ascii="Arial Narrow" w:hAnsi="Arial Narrow" w:cs="Arial"/>
                <w:szCs w:val="24"/>
                <w:lang w:val="en-ZA"/>
              </w:rPr>
              <w:t>second</w:t>
            </w:r>
            <w:r w:rsidRPr="00F65244">
              <w:rPr>
                <w:rFonts w:ascii="Arial Narrow" w:hAnsi="Arial Narrow" w:cs="Arial"/>
                <w:szCs w:val="24"/>
                <w:lang w:val="en-ZA"/>
              </w:rPr>
              <w:t xml:space="preserve">-year level, semester 1) </w:t>
            </w:r>
          </w:p>
        </w:tc>
        <w:tc>
          <w:tcPr>
            <w:tcW w:w="4464" w:type="dxa"/>
            <w:shd w:val="clear" w:color="auto" w:fill="auto"/>
          </w:tcPr>
          <w:p w14:paraId="53BB739E" w14:textId="77777777" w:rsidR="00EB01AD" w:rsidRPr="00F65244" w:rsidRDefault="00EB01AD" w:rsidP="00EB01AD">
            <w:pPr>
              <w:pStyle w:val="Heading3"/>
              <w:keepNext w:val="0"/>
              <w:widowControl w:val="0"/>
              <w:jc w:val="both"/>
              <w:rPr>
                <w:rFonts w:ascii="Arial Narrow" w:hAnsi="Arial Narrow" w:cs="Arial"/>
                <w:szCs w:val="24"/>
                <w:lang w:val="en-ZA"/>
              </w:rPr>
            </w:pPr>
            <w:r w:rsidRPr="00F65244">
              <w:rPr>
                <w:rFonts w:ascii="Arial Narrow" w:hAnsi="Arial Narrow" w:cs="Arial"/>
                <w:b/>
                <w:szCs w:val="24"/>
                <w:lang w:val="en-ZA"/>
              </w:rPr>
              <w:t>Minor 1</w:t>
            </w:r>
            <w:r w:rsidRPr="00F65244">
              <w:rPr>
                <w:rFonts w:ascii="Arial Narrow" w:hAnsi="Arial Narrow" w:cs="Arial"/>
                <w:szCs w:val="24"/>
                <w:lang w:val="en-ZA"/>
              </w:rPr>
              <w:t xml:space="preserve"> (second-year level, semester 2)</w:t>
            </w:r>
          </w:p>
        </w:tc>
      </w:tr>
      <w:tr w:rsidR="00EB01AD" w:rsidRPr="00F65244" w14:paraId="62BA05AB" w14:textId="77777777" w:rsidTr="00EB01AD">
        <w:tc>
          <w:tcPr>
            <w:tcW w:w="4536" w:type="dxa"/>
            <w:shd w:val="clear" w:color="auto" w:fill="auto"/>
          </w:tcPr>
          <w:p w14:paraId="556A69F3" w14:textId="77777777" w:rsidR="00EB01AD" w:rsidRPr="00F65244" w:rsidRDefault="00EB01AD" w:rsidP="00EB01AD">
            <w:pPr>
              <w:widowControl w:val="0"/>
              <w:jc w:val="both"/>
              <w:rPr>
                <w:rFonts w:ascii="Arial Narrow" w:hAnsi="Arial Narrow" w:cs="Arial"/>
                <w:b/>
                <w:szCs w:val="24"/>
                <w:lang w:val="en-ZA"/>
              </w:rPr>
            </w:pPr>
          </w:p>
          <w:p w14:paraId="6E6F631F" w14:textId="799C03E1" w:rsidR="00EB01AD" w:rsidRPr="00F65244" w:rsidRDefault="00EB01AD" w:rsidP="00EB01AD">
            <w:pPr>
              <w:widowControl w:val="0"/>
              <w:jc w:val="both"/>
              <w:rPr>
                <w:rFonts w:ascii="Arial Narrow" w:hAnsi="Arial Narrow" w:cs="Arial"/>
                <w:b/>
                <w:szCs w:val="24"/>
                <w:lang w:val="en-ZA"/>
              </w:rPr>
            </w:pPr>
            <w:r w:rsidRPr="00F65244">
              <w:rPr>
                <w:rFonts w:ascii="Arial Narrow" w:hAnsi="Arial Narrow" w:cs="Arial"/>
                <w:b/>
                <w:szCs w:val="24"/>
                <w:lang w:val="en-ZA"/>
              </w:rPr>
              <w:t>Elective 2</w:t>
            </w:r>
            <w:r w:rsidRPr="00F65244">
              <w:rPr>
                <w:rFonts w:ascii="Arial Narrow" w:hAnsi="Arial Narrow" w:cs="Arial"/>
                <w:szCs w:val="24"/>
                <w:lang w:val="en-ZA"/>
              </w:rPr>
              <w:t xml:space="preserve"> (</w:t>
            </w:r>
            <w:r w:rsidR="009B0654">
              <w:rPr>
                <w:rFonts w:ascii="Arial Narrow" w:hAnsi="Arial Narrow" w:cs="Arial"/>
                <w:szCs w:val="24"/>
                <w:lang w:val="en-ZA"/>
              </w:rPr>
              <w:t>first</w:t>
            </w:r>
            <w:r w:rsidRPr="00F65244">
              <w:rPr>
                <w:rFonts w:ascii="Arial Narrow" w:hAnsi="Arial Narrow" w:cs="Arial"/>
                <w:szCs w:val="24"/>
                <w:lang w:val="en-ZA"/>
              </w:rPr>
              <w:t>-year level, semester 1) or</w:t>
            </w:r>
            <w:r w:rsidRPr="00F65244">
              <w:rPr>
                <w:rFonts w:ascii="Arial Narrow" w:hAnsi="Arial Narrow" w:cs="Arial"/>
                <w:b/>
                <w:szCs w:val="24"/>
                <w:lang w:val="en-ZA"/>
              </w:rPr>
              <w:t xml:space="preserve"> </w:t>
            </w:r>
          </w:p>
          <w:p w14:paraId="423A7FEB" w14:textId="4E318617" w:rsidR="00EB01AD" w:rsidRPr="00F65244" w:rsidRDefault="00EB01AD" w:rsidP="009B0654">
            <w:pPr>
              <w:widowControl w:val="0"/>
              <w:jc w:val="both"/>
              <w:rPr>
                <w:rFonts w:ascii="Arial Narrow" w:hAnsi="Arial Narrow" w:cs="Arial"/>
                <w:b/>
                <w:szCs w:val="24"/>
                <w:lang w:val="en-ZA"/>
              </w:rPr>
            </w:pPr>
            <w:r w:rsidRPr="00F65244">
              <w:rPr>
                <w:rFonts w:ascii="Arial Narrow" w:hAnsi="Arial Narrow" w:cs="Arial"/>
                <w:b/>
                <w:szCs w:val="24"/>
                <w:lang w:val="en-ZA"/>
              </w:rPr>
              <w:t>Minor 2</w:t>
            </w:r>
            <w:r w:rsidRPr="00F65244">
              <w:rPr>
                <w:rFonts w:ascii="Arial Narrow" w:hAnsi="Arial Narrow" w:cs="Arial"/>
                <w:szCs w:val="24"/>
                <w:lang w:val="en-ZA"/>
              </w:rPr>
              <w:t xml:space="preserve"> (</w:t>
            </w:r>
            <w:r w:rsidR="009B0654">
              <w:rPr>
                <w:rFonts w:ascii="Arial Narrow" w:hAnsi="Arial Narrow" w:cs="Arial"/>
                <w:szCs w:val="24"/>
                <w:lang w:val="en-ZA"/>
              </w:rPr>
              <w:t>second</w:t>
            </w:r>
            <w:r w:rsidRPr="00F65244">
              <w:rPr>
                <w:rFonts w:ascii="Arial Narrow" w:hAnsi="Arial Narrow" w:cs="Arial"/>
                <w:szCs w:val="24"/>
                <w:lang w:val="en-ZA"/>
              </w:rPr>
              <w:t>-year level, semester 1)</w:t>
            </w:r>
          </w:p>
        </w:tc>
        <w:tc>
          <w:tcPr>
            <w:tcW w:w="4464" w:type="dxa"/>
            <w:shd w:val="clear" w:color="auto" w:fill="auto"/>
          </w:tcPr>
          <w:p w14:paraId="594A2453" w14:textId="77777777" w:rsidR="00EB01AD" w:rsidRPr="00F65244" w:rsidRDefault="00EB01AD" w:rsidP="00EB01AD">
            <w:pPr>
              <w:widowControl w:val="0"/>
              <w:jc w:val="both"/>
              <w:rPr>
                <w:rFonts w:ascii="Arial Narrow" w:hAnsi="Arial Narrow" w:cs="Arial"/>
                <w:b/>
                <w:szCs w:val="24"/>
                <w:lang w:val="en-ZA"/>
              </w:rPr>
            </w:pPr>
          </w:p>
          <w:p w14:paraId="0C6068B6" w14:textId="77777777" w:rsidR="00EB01AD" w:rsidRPr="00F65244" w:rsidRDefault="00EB01AD" w:rsidP="00EB01AD">
            <w:pPr>
              <w:widowControl w:val="0"/>
              <w:jc w:val="both"/>
              <w:rPr>
                <w:rFonts w:ascii="Arial Narrow" w:hAnsi="Arial Narrow" w:cs="Arial"/>
                <w:szCs w:val="24"/>
                <w:lang w:val="en-ZA"/>
              </w:rPr>
            </w:pPr>
            <w:r w:rsidRPr="00F65244">
              <w:rPr>
                <w:rFonts w:ascii="Arial Narrow" w:hAnsi="Arial Narrow" w:cs="Arial"/>
                <w:b/>
                <w:szCs w:val="24"/>
                <w:lang w:val="en-ZA"/>
              </w:rPr>
              <w:t>Elective 2</w:t>
            </w:r>
            <w:r w:rsidRPr="00F65244">
              <w:rPr>
                <w:rFonts w:ascii="Arial Narrow" w:hAnsi="Arial Narrow" w:cs="Arial"/>
                <w:szCs w:val="24"/>
                <w:lang w:val="en-ZA"/>
              </w:rPr>
              <w:t xml:space="preserve"> (first-year level, semester 2) or </w:t>
            </w:r>
          </w:p>
          <w:p w14:paraId="699DB873" w14:textId="77777777" w:rsidR="00EB01AD" w:rsidRPr="00F65244" w:rsidRDefault="00EB01AD" w:rsidP="00EB01AD">
            <w:pPr>
              <w:widowControl w:val="0"/>
              <w:jc w:val="both"/>
              <w:rPr>
                <w:rFonts w:ascii="Arial Narrow" w:hAnsi="Arial Narrow" w:cs="Arial"/>
                <w:szCs w:val="24"/>
                <w:lang w:val="en-ZA"/>
              </w:rPr>
            </w:pPr>
            <w:r w:rsidRPr="00F65244">
              <w:rPr>
                <w:rFonts w:ascii="Arial Narrow" w:hAnsi="Arial Narrow" w:cs="Arial"/>
                <w:b/>
                <w:szCs w:val="24"/>
                <w:lang w:val="en-ZA"/>
              </w:rPr>
              <w:t>Minor 2</w:t>
            </w:r>
            <w:r w:rsidRPr="00F65244">
              <w:rPr>
                <w:rFonts w:ascii="Arial Narrow" w:hAnsi="Arial Narrow" w:cs="Arial"/>
                <w:szCs w:val="24"/>
                <w:lang w:val="en-ZA"/>
              </w:rPr>
              <w:t xml:space="preserve"> (second-year level, semester 2)</w:t>
            </w:r>
          </w:p>
        </w:tc>
      </w:tr>
    </w:tbl>
    <w:p w14:paraId="436A8AD5" w14:textId="77777777" w:rsidR="00EB01AD" w:rsidRDefault="00EB01AD" w:rsidP="00EB01AD">
      <w:pPr>
        <w:jc w:val="both"/>
        <w:rPr>
          <w:rFonts w:ascii="Arial Narrow" w:hAnsi="Arial Narrow" w:cs="Arial"/>
          <w:b/>
          <w:szCs w:val="24"/>
          <w:lang w:val="en-ZA"/>
        </w:rPr>
      </w:pPr>
    </w:p>
    <w:p w14:paraId="11268E42" w14:textId="77777777" w:rsidR="00EB01AD" w:rsidRPr="00F65244" w:rsidRDefault="00EB01AD" w:rsidP="00EB01AD">
      <w:pPr>
        <w:jc w:val="both"/>
        <w:rPr>
          <w:rFonts w:ascii="Arial Narrow" w:hAnsi="Arial Narrow" w:cs="Arial"/>
          <w:b/>
          <w:szCs w:val="24"/>
          <w:lang w:val="en-ZA"/>
        </w:rPr>
      </w:pPr>
      <w:r w:rsidRPr="00F65244">
        <w:rPr>
          <w:rFonts w:ascii="Arial Narrow" w:hAnsi="Arial Narrow" w:cs="Arial"/>
          <w:b/>
          <w:szCs w:val="24"/>
          <w:lang w:val="en-ZA"/>
        </w:rPr>
        <w:t>YEAR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9"/>
        <w:gridCol w:w="4419"/>
      </w:tblGrid>
      <w:tr w:rsidR="00EB01AD" w:rsidRPr="00F65244" w14:paraId="58E28F6E" w14:textId="77777777" w:rsidTr="00EB01AD">
        <w:tc>
          <w:tcPr>
            <w:tcW w:w="4536" w:type="dxa"/>
            <w:shd w:val="clear" w:color="auto" w:fill="auto"/>
            <w:vAlign w:val="bottom"/>
          </w:tcPr>
          <w:p w14:paraId="0F2C41B0" w14:textId="77777777" w:rsidR="00EB01AD" w:rsidRPr="00F65244" w:rsidRDefault="00EB01AD" w:rsidP="00EB01AD">
            <w:pPr>
              <w:jc w:val="both"/>
              <w:rPr>
                <w:rFonts w:ascii="Arial Narrow" w:hAnsi="Arial Narrow" w:cs="Arial"/>
                <w:b/>
                <w:bCs/>
                <w:szCs w:val="24"/>
                <w:lang w:val="en-ZA"/>
              </w:rPr>
            </w:pPr>
            <w:r w:rsidRPr="00F65244">
              <w:rPr>
                <w:rFonts w:ascii="Arial Narrow" w:hAnsi="Arial Narrow" w:cs="Arial"/>
                <w:b/>
                <w:bCs/>
                <w:szCs w:val="24"/>
                <w:lang w:val="en-ZA"/>
              </w:rPr>
              <w:t>SEMESTER 1</w:t>
            </w:r>
          </w:p>
        </w:tc>
        <w:tc>
          <w:tcPr>
            <w:tcW w:w="4464" w:type="dxa"/>
            <w:shd w:val="clear" w:color="auto" w:fill="auto"/>
            <w:vAlign w:val="bottom"/>
          </w:tcPr>
          <w:p w14:paraId="2FE0A9E5" w14:textId="77777777" w:rsidR="00EB01AD" w:rsidRPr="00F65244" w:rsidRDefault="00EB01AD" w:rsidP="00EB01AD">
            <w:pPr>
              <w:jc w:val="both"/>
              <w:rPr>
                <w:rFonts w:ascii="Arial Narrow" w:hAnsi="Arial Narrow" w:cs="Arial"/>
                <w:b/>
                <w:bCs/>
                <w:szCs w:val="24"/>
                <w:lang w:val="en-ZA"/>
              </w:rPr>
            </w:pPr>
            <w:r w:rsidRPr="00F65244">
              <w:rPr>
                <w:rFonts w:ascii="Arial Narrow" w:hAnsi="Arial Narrow" w:cs="Arial"/>
                <w:b/>
                <w:bCs/>
                <w:szCs w:val="24"/>
                <w:lang w:val="en-ZA"/>
              </w:rPr>
              <w:t>SEMESTER 2</w:t>
            </w:r>
          </w:p>
        </w:tc>
      </w:tr>
      <w:tr w:rsidR="00EB01AD" w:rsidRPr="00F65244" w14:paraId="0F55CA23" w14:textId="77777777" w:rsidTr="00EB01AD">
        <w:tc>
          <w:tcPr>
            <w:tcW w:w="4536" w:type="dxa"/>
            <w:shd w:val="clear" w:color="auto" w:fill="auto"/>
          </w:tcPr>
          <w:p w14:paraId="06A5559E" w14:textId="4D25FEA9" w:rsidR="00EB01AD" w:rsidRPr="00F65244" w:rsidRDefault="00EB01AD" w:rsidP="009B0654">
            <w:pPr>
              <w:pStyle w:val="Heading3"/>
              <w:jc w:val="both"/>
              <w:rPr>
                <w:rFonts w:ascii="Arial Narrow" w:hAnsi="Arial Narrow" w:cs="Arial"/>
                <w:szCs w:val="24"/>
                <w:lang w:val="en-ZA"/>
              </w:rPr>
            </w:pPr>
            <w:r w:rsidRPr="00F65244">
              <w:rPr>
                <w:rFonts w:ascii="Arial Narrow" w:hAnsi="Arial Narrow" w:cs="Arial"/>
                <w:b/>
                <w:szCs w:val="24"/>
                <w:lang w:val="en-ZA"/>
              </w:rPr>
              <w:t>Major 1</w:t>
            </w:r>
            <w:r w:rsidRPr="00F65244">
              <w:rPr>
                <w:rFonts w:ascii="Arial Narrow" w:hAnsi="Arial Narrow" w:cs="Arial"/>
                <w:szCs w:val="24"/>
                <w:lang w:val="en-ZA"/>
              </w:rPr>
              <w:t xml:space="preserve"> (</w:t>
            </w:r>
            <w:r w:rsidR="009B0654">
              <w:rPr>
                <w:rFonts w:ascii="Arial Narrow" w:hAnsi="Arial Narrow" w:cs="Arial"/>
                <w:szCs w:val="24"/>
                <w:lang w:val="en-ZA"/>
              </w:rPr>
              <w:t>third</w:t>
            </w:r>
            <w:r w:rsidRPr="00F65244">
              <w:rPr>
                <w:rFonts w:ascii="Arial Narrow" w:hAnsi="Arial Narrow" w:cs="Arial"/>
                <w:szCs w:val="24"/>
                <w:lang w:val="en-ZA"/>
              </w:rPr>
              <w:t>-year level, semester 1a)</w:t>
            </w:r>
          </w:p>
        </w:tc>
        <w:tc>
          <w:tcPr>
            <w:tcW w:w="4464" w:type="dxa"/>
            <w:shd w:val="clear" w:color="auto" w:fill="auto"/>
          </w:tcPr>
          <w:p w14:paraId="0FD23C08" w14:textId="77777777" w:rsidR="00EB01AD" w:rsidRPr="00F65244" w:rsidRDefault="00EB01AD" w:rsidP="00EB01AD">
            <w:pPr>
              <w:pStyle w:val="Heading3"/>
              <w:jc w:val="both"/>
              <w:rPr>
                <w:rFonts w:ascii="Arial Narrow" w:hAnsi="Arial Narrow" w:cs="Arial"/>
                <w:szCs w:val="24"/>
                <w:lang w:val="en-ZA"/>
              </w:rPr>
            </w:pPr>
            <w:r w:rsidRPr="00F65244">
              <w:rPr>
                <w:rFonts w:ascii="Arial Narrow" w:hAnsi="Arial Narrow" w:cs="Arial"/>
                <w:b/>
                <w:szCs w:val="24"/>
                <w:lang w:val="en-ZA"/>
              </w:rPr>
              <w:t>Major 1</w:t>
            </w:r>
            <w:r w:rsidRPr="00F65244">
              <w:rPr>
                <w:rFonts w:ascii="Arial Narrow" w:hAnsi="Arial Narrow" w:cs="Arial"/>
                <w:szCs w:val="24"/>
                <w:lang w:val="en-ZA"/>
              </w:rPr>
              <w:t xml:space="preserve"> (third-year level, semester 2a)</w:t>
            </w:r>
          </w:p>
        </w:tc>
      </w:tr>
      <w:tr w:rsidR="00EB01AD" w:rsidRPr="00F65244" w14:paraId="4A7B97CA" w14:textId="77777777" w:rsidTr="00EB01AD">
        <w:tc>
          <w:tcPr>
            <w:tcW w:w="4536" w:type="dxa"/>
            <w:shd w:val="clear" w:color="auto" w:fill="auto"/>
          </w:tcPr>
          <w:p w14:paraId="69386246" w14:textId="42A965BB" w:rsidR="00EB01AD" w:rsidRPr="00F65244" w:rsidRDefault="00EB01AD" w:rsidP="009B0654">
            <w:pPr>
              <w:pStyle w:val="Heading3"/>
              <w:jc w:val="both"/>
              <w:rPr>
                <w:rFonts w:ascii="Arial Narrow" w:hAnsi="Arial Narrow" w:cs="Arial"/>
                <w:szCs w:val="24"/>
                <w:lang w:val="en-ZA"/>
              </w:rPr>
            </w:pPr>
            <w:r w:rsidRPr="00F65244">
              <w:rPr>
                <w:rFonts w:ascii="Arial Narrow" w:hAnsi="Arial Narrow" w:cs="Arial"/>
                <w:b/>
                <w:szCs w:val="24"/>
                <w:lang w:val="en-ZA"/>
              </w:rPr>
              <w:t>Major 1</w:t>
            </w:r>
            <w:r w:rsidRPr="00F65244">
              <w:rPr>
                <w:rFonts w:ascii="Arial Narrow" w:hAnsi="Arial Narrow" w:cs="Arial"/>
                <w:szCs w:val="24"/>
                <w:lang w:val="en-ZA"/>
              </w:rPr>
              <w:t xml:space="preserve"> (</w:t>
            </w:r>
            <w:r w:rsidR="009B0654">
              <w:rPr>
                <w:rFonts w:ascii="Arial Narrow" w:hAnsi="Arial Narrow" w:cs="Arial"/>
                <w:szCs w:val="24"/>
                <w:lang w:val="en-ZA"/>
              </w:rPr>
              <w:t>third</w:t>
            </w:r>
            <w:r w:rsidRPr="00F65244">
              <w:rPr>
                <w:rFonts w:ascii="Arial Narrow" w:hAnsi="Arial Narrow" w:cs="Arial"/>
                <w:szCs w:val="24"/>
                <w:lang w:val="en-ZA"/>
              </w:rPr>
              <w:t>-year level, semester 1b)</w:t>
            </w:r>
          </w:p>
        </w:tc>
        <w:tc>
          <w:tcPr>
            <w:tcW w:w="4464" w:type="dxa"/>
            <w:shd w:val="clear" w:color="auto" w:fill="auto"/>
          </w:tcPr>
          <w:p w14:paraId="331F1529" w14:textId="77777777" w:rsidR="00EB01AD" w:rsidRPr="00F65244" w:rsidRDefault="00EB01AD" w:rsidP="00EB01AD">
            <w:pPr>
              <w:pStyle w:val="Heading3"/>
              <w:jc w:val="both"/>
              <w:rPr>
                <w:rFonts w:ascii="Arial Narrow" w:hAnsi="Arial Narrow" w:cs="Arial"/>
                <w:szCs w:val="24"/>
                <w:lang w:val="en-ZA"/>
              </w:rPr>
            </w:pPr>
            <w:r w:rsidRPr="00F65244">
              <w:rPr>
                <w:rFonts w:ascii="Arial Narrow" w:hAnsi="Arial Narrow" w:cs="Arial"/>
                <w:b/>
                <w:szCs w:val="24"/>
                <w:lang w:val="en-ZA"/>
              </w:rPr>
              <w:t>Major 1</w:t>
            </w:r>
            <w:r w:rsidRPr="00F65244">
              <w:rPr>
                <w:rFonts w:ascii="Arial Narrow" w:hAnsi="Arial Narrow" w:cs="Arial"/>
                <w:szCs w:val="24"/>
                <w:lang w:val="en-ZA"/>
              </w:rPr>
              <w:t xml:space="preserve"> (third-year level, semester 2b)</w:t>
            </w:r>
          </w:p>
        </w:tc>
      </w:tr>
      <w:tr w:rsidR="00EB01AD" w:rsidRPr="00F65244" w14:paraId="79BD04C7" w14:textId="77777777" w:rsidTr="00EB01AD">
        <w:tc>
          <w:tcPr>
            <w:tcW w:w="4536" w:type="dxa"/>
            <w:shd w:val="clear" w:color="auto" w:fill="auto"/>
          </w:tcPr>
          <w:p w14:paraId="027B0EAE" w14:textId="49C063D8" w:rsidR="00EB01AD" w:rsidRPr="00F65244" w:rsidRDefault="00EB01AD" w:rsidP="009B0654">
            <w:pPr>
              <w:pStyle w:val="Heading3"/>
              <w:jc w:val="both"/>
              <w:rPr>
                <w:rFonts w:ascii="Arial Narrow" w:hAnsi="Arial Narrow" w:cs="Arial"/>
                <w:szCs w:val="24"/>
                <w:lang w:val="en-ZA"/>
              </w:rPr>
            </w:pPr>
            <w:r w:rsidRPr="00F65244">
              <w:rPr>
                <w:rFonts w:ascii="Arial Narrow" w:hAnsi="Arial Narrow" w:cs="Arial"/>
                <w:b/>
                <w:szCs w:val="24"/>
                <w:lang w:val="en-ZA"/>
              </w:rPr>
              <w:t>Major 2</w:t>
            </w:r>
            <w:r w:rsidRPr="00F65244">
              <w:rPr>
                <w:rFonts w:ascii="Arial Narrow" w:hAnsi="Arial Narrow" w:cs="Arial"/>
                <w:szCs w:val="24"/>
                <w:lang w:val="en-ZA"/>
              </w:rPr>
              <w:t xml:space="preserve"> (</w:t>
            </w:r>
            <w:r w:rsidR="009B0654">
              <w:rPr>
                <w:rFonts w:ascii="Arial Narrow" w:hAnsi="Arial Narrow" w:cs="Arial"/>
                <w:szCs w:val="24"/>
                <w:lang w:val="en-ZA"/>
              </w:rPr>
              <w:t>third</w:t>
            </w:r>
            <w:r w:rsidRPr="00F65244">
              <w:rPr>
                <w:rFonts w:ascii="Arial Narrow" w:hAnsi="Arial Narrow" w:cs="Arial"/>
                <w:szCs w:val="24"/>
                <w:lang w:val="en-ZA"/>
              </w:rPr>
              <w:t>-year level, semester 1a)</w:t>
            </w:r>
          </w:p>
        </w:tc>
        <w:tc>
          <w:tcPr>
            <w:tcW w:w="4464" w:type="dxa"/>
            <w:shd w:val="clear" w:color="auto" w:fill="auto"/>
          </w:tcPr>
          <w:p w14:paraId="45EEEB13" w14:textId="77777777" w:rsidR="00EB01AD" w:rsidRPr="00F65244" w:rsidRDefault="00EB01AD" w:rsidP="00EB01AD">
            <w:pPr>
              <w:pStyle w:val="Heading3"/>
              <w:jc w:val="both"/>
              <w:rPr>
                <w:rFonts w:ascii="Arial Narrow" w:hAnsi="Arial Narrow" w:cs="Arial"/>
                <w:szCs w:val="24"/>
                <w:lang w:val="en-ZA"/>
              </w:rPr>
            </w:pPr>
            <w:r w:rsidRPr="00F65244">
              <w:rPr>
                <w:rFonts w:ascii="Arial Narrow" w:hAnsi="Arial Narrow" w:cs="Arial"/>
                <w:b/>
                <w:szCs w:val="24"/>
                <w:lang w:val="en-ZA"/>
              </w:rPr>
              <w:t>Major 2</w:t>
            </w:r>
            <w:r w:rsidRPr="00F65244">
              <w:rPr>
                <w:rFonts w:ascii="Arial Narrow" w:hAnsi="Arial Narrow" w:cs="Arial"/>
                <w:szCs w:val="24"/>
                <w:lang w:val="en-ZA"/>
              </w:rPr>
              <w:t xml:space="preserve"> (third-year level, semester 2a) </w:t>
            </w:r>
          </w:p>
        </w:tc>
      </w:tr>
      <w:tr w:rsidR="00EB01AD" w:rsidRPr="00F65244" w14:paraId="7833CDAA" w14:textId="77777777" w:rsidTr="00EB01AD">
        <w:tc>
          <w:tcPr>
            <w:tcW w:w="4536" w:type="dxa"/>
            <w:shd w:val="clear" w:color="auto" w:fill="auto"/>
          </w:tcPr>
          <w:p w14:paraId="636D4512" w14:textId="01AC9C56" w:rsidR="00EB01AD" w:rsidRPr="00F65244" w:rsidRDefault="00EB01AD" w:rsidP="009B0654">
            <w:pPr>
              <w:pStyle w:val="Heading3"/>
              <w:jc w:val="both"/>
              <w:rPr>
                <w:rFonts w:ascii="Arial Narrow" w:hAnsi="Arial Narrow" w:cs="Arial"/>
                <w:szCs w:val="24"/>
                <w:lang w:val="en-ZA"/>
              </w:rPr>
            </w:pPr>
            <w:r w:rsidRPr="00F65244">
              <w:rPr>
                <w:rFonts w:ascii="Arial Narrow" w:hAnsi="Arial Narrow" w:cs="Arial"/>
                <w:b/>
                <w:szCs w:val="24"/>
                <w:lang w:val="en-ZA"/>
              </w:rPr>
              <w:t>Major 2</w:t>
            </w:r>
            <w:r w:rsidRPr="00F65244">
              <w:rPr>
                <w:rFonts w:ascii="Arial Narrow" w:hAnsi="Arial Narrow" w:cs="Arial"/>
                <w:szCs w:val="24"/>
                <w:lang w:val="en-ZA"/>
              </w:rPr>
              <w:t xml:space="preserve"> (</w:t>
            </w:r>
            <w:r w:rsidR="009B0654">
              <w:rPr>
                <w:rFonts w:ascii="Arial Narrow" w:hAnsi="Arial Narrow" w:cs="Arial"/>
                <w:szCs w:val="24"/>
                <w:lang w:val="en-ZA"/>
              </w:rPr>
              <w:t>third</w:t>
            </w:r>
            <w:r w:rsidRPr="00F65244">
              <w:rPr>
                <w:rFonts w:ascii="Arial Narrow" w:hAnsi="Arial Narrow" w:cs="Arial"/>
                <w:szCs w:val="24"/>
                <w:lang w:val="en-ZA"/>
              </w:rPr>
              <w:t>-year level, semester 1b)</w:t>
            </w:r>
          </w:p>
        </w:tc>
        <w:tc>
          <w:tcPr>
            <w:tcW w:w="4464" w:type="dxa"/>
            <w:shd w:val="clear" w:color="auto" w:fill="auto"/>
          </w:tcPr>
          <w:p w14:paraId="71FFAA43" w14:textId="77777777" w:rsidR="00EB01AD" w:rsidRPr="00F65244" w:rsidRDefault="00EB01AD" w:rsidP="00EB01AD">
            <w:pPr>
              <w:pStyle w:val="Heading3"/>
              <w:jc w:val="both"/>
              <w:rPr>
                <w:rFonts w:ascii="Arial Narrow" w:hAnsi="Arial Narrow" w:cs="Arial"/>
                <w:szCs w:val="24"/>
                <w:lang w:val="en-ZA"/>
              </w:rPr>
            </w:pPr>
            <w:r w:rsidRPr="00F65244">
              <w:rPr>
                <w:rFonts w:ascii="Arial Narrow" w:hAnsi="Arial Narrow" w:cs="Arial"/>
                <w:b/>
                <w:szCs w:val="24"/>
                <w:lang w:val="en-ZA"/>
              </w:rPr>
              <w:t>Major 2</w:t>
            </w:r>
            <w:r w:rsidRPr="00F65244">
              <w:rPr>
                <w:rFonts w:ascii="Arial Narrow" w:hAnsi="Arial Narrow" w:cs="Arial"/>
                <w:szCs w:val="24"/>
                <w:lang w:val="en-ZA"/>
              </w:rPr>
              <w:t xml:space="preserve"> (third-year level, semester 2b)</w:t>
            </w:r>
          </w:p>
        </w:tc>
      </w:tr>
    </w:tbl>
    <w:p w14:paraId="7665E060" w14:textId="2A2CADAB" w:rsidR="00EB01AD" w:rsidRDefault="00EB01AD" w:rsidP="00EB01AD">
      <w:pPr>
        <w:jc w:val="both"/>
        <w:rPr>
          <w:rFonts w:ascii="Arial Narrow" w:hAnsi="Arial Narrow" w:cs="Arial"/>
          <w:b/>
          <w:szCs w:val="24"/>
          <w:lang w:val="en-ZA"/>
        </w:rPr>
      </w:pPr>
    </w:p>
    <w:p w14:paraId="0F0F4088" w14:textId="77777777" w:rsidR="00EE341C" w:rsidRDefault="00EE341C" w:rsidP="00EB01AD">
      <w:pPr>
        <w:jc w:val="both"/>
        <w:rPr>
          <w:rFonts w:ascii="Arial Narrow" w:hAnsi="Arial Narrow" w:cs="Arial"/>
          <w:b/>
          <w:szCs w:val="24"/>
          <w:lang w:val="en-ZA"/>
        </w:rPr>
      </w:pPr>
    </w:p>
    <w:p w14:paraId="3D5DB930" w14:textId="77777777" w:rsidR="00EB01AD" w:rsidRPr="00F65244" w:rsidRDefault="00EB01AD" w:rsidP="00EB01AD">
      <w:pPr>
        <w:jc w:val="both"/>
        <w:rPr>
          <w:rFonts w:ascii="Arial Narrow" w:hAnsi="Arial Narrow" w:cs="Arial"/>
          <w:b/>
          <w:szCs w:val="24"/>
          <w:lang w:val="en-ZA"/>
        </w:rPr>
      </w:pPr>
      <w:r w:rsidRPr="00F65244">
        <w:rPr>
          <w:rFonts w:ascii="Arial Narrow" w:hAnsi="Arial Narrow" w:cs="Arial"/>
          <w:b/>
          <w:szCs w:val="24"/>
          <w:lang w:val="en-ZA"/>
        </w:rPr>
        <w:lastRenderedPageBreak/>
        <w:t xml:space="preserve">Elective Subject Options </w:t>
      </w:r>
    </w:p>
    <w:p w14:paraId="4F963915" w14:textId="77777777" w:rsidR="00EB01AD" w:rsidRPr="00F65244" w:rsidRDefault="00EB01AD" w:rsidP="00EB01AD">
      <w:pPr>
        <w:jc w:val="both"/>
        <w:rPr>
          <w:rFonts w:ascii="Arial Narrow" w:hAnsi="Arial Narrow" w:cs="Arial"/>
          <w:szCs w:val="24"/>
          <w:lang w:val="en-ZA"/>
        </w:rPr>
      </w:pPr>
      <w:r w:rsidRPr="00F65244">
        <w:rPr>
          <w:rFonts w:ascii="Arial Narrow" w:hAnsi="Arial Narrow" w:cs="Arial"/>
          <w:szCs w:val="24"/>
          <w:lang w:val="en-ZA"/>
        </w:rPr>
        <w:t xml:space="preserve">These modules are possible options for Elective 1 or Elective 2. They do not form part of a Major or Minor subject since they do not normally lead on to a second year in the same discipline. Please note that the first-year modules of any of the subjects offered as Majors in this degree may also be used as Electives. </w:t>
      </w:r>
    </w:p>
    <w:p w14:paraId="5118C1E1" w14:textId="77777777" w:rsidR="00EB01AD" w:rsidRPr="00F65244" w:rsidRDefault="00EB01AD" w:rsidP="00EB01AD">
      <w:pPr>
        <w:jc w:val="both"/>
        <w:rPr>
          <w:rFonts w:ascii="Arial Narrow" w:hAnsi="Arial Narrow" w:cs="Arial"/>
          <w:b/>
          <w:szCs w:val="24"/>
          <w:lang w:val="en-ZA"/>
        </w:rPr>
      </w:pPr>
    </w:p>
    <w:p w14:paraId="3DD2BA1E" w14:textId="77777777" w:rsidR="00EB01AD" w:rsidRPr="00F65244" w:rsidRDefault="00EB01AD" w:rsidP="00EB01AD">
      <w:pPr>
        <w:jc w:val="both"/>
        <w:rPr>
          <w:rFonts w:ascii="Arial Narrow" w:hAnsi="Arial Narrow" w:cs="Arial"/>
          <w:b/>
          <w:szCs w:val="24"/>
          <w:lang w:val="en-ZA"/>
        </w:rPr>
      </w:pPr>
      <w:r w:rsidRPr="00F65244">
        <w:rPr>
          <w:rFonts w:ascii="Arial Narrow" w:hAnsi="Arial Narrow" w:cs="Arial"/>
          <w:b/>
          <w:szCs w:val="24"/>
          <w:lang w:val="en-ZA"/>
        </w:rPr>
        <w:t>Computer Applications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
        <w:gridCol w:w="3917"/>
        <w:gridCol w:w="4095"/>
      </w:tblGrid>
      <w:tr w:rsidR="00EB01AD" w:rsidRPr="00F65244" w14:paraId="56D3F05A" w14:textId="77777777" w:rsidTr="00EB01AD">
        <w:tc>
          <w:tcPr>
            <w:tcW w:w="900" w:type="dxa"/>
            <w:shd w:val="clear" w:color="auto" w:fill="auto"/>
          </w:tcPr>
          <w:p w14:paraId="583AE185" w14:textId="77777777" w:rsidR="00EB01AD" w:rsidRPr="00F65244" w:rsidRDefault="00EB01AD" w:rsidP="00EB01AD">
            <w:pPr>
              <w:jc w:val="both"/>
              <w:rPr>
                <w:rFonts w:ascii="Arial Narrow" w:hAnsi="Arial Narrow" w:cs="Arial"/>
                <w:szCs w:val="24"/>
                <w:lang w:val="en-ZA"/>
              </w:rPr>
            </w:pPr>
            <w:r w:rsidRPr="00F65244">
              <w:rPr>
                <w:rFonts w:ascii="Arial Narrow" w:hAnsi="Arial Narrow" w:cs="Arial"/>
                <w:szCs w:val="24"/>
                <w:lang w:val="en-ZA"/>
              </w:rPr>
              <w:t>Year 1</w:t>
            </w:r>
          </w:p>
        </w:tc>
        <w:tc>
          <w:tcPr>
            <w:tcW w:w="3960" w:type="dxa"/>
            <w:shd w:val="clear" w:color="auto" w:fill="auto"/>
          </w:tcPr>
          <w:p w14:paraId="65EA963D" w14:textId="77777777" w:rsidR="00EB01AD" w:rsidRPr="00F65244" w:rsidRDefault="00EB01AD" w:rsidP="00EB01AD">
            <w:pPr>
              <w:jc w:val="both"/>
              <w:rPr>
                <w:rFonts w:ascii="Arial Narrow" w:hAnsi="Arial Narrow" w:cs="Arial"/>
                <w:szCs w:val="24"/>
                <w:lang w:val="en-ZA"/>
              </w:rPr>
            </w:pPr>
            <w:r>
              <w:rPr>
                <w:rFonts w:ascii="Arial Narrow" w:hAnsi="Arial Narrow" w:cs="Arial"/>
                <w:szCs w:val="24"/>
                <w:lang w:val="en-ZA"/>
              </w:rPr>
              <w:t>4</w:t>
            </w:r>
            <w:r w:rsidRPr="00F65244">
              <w:rPr>
                <w:rFonts w:ascii="Arial Narrow" w:hAnsi="Arial Narrow" w:cs="Arial"/>
                <w:szCs w:val="24"/>
                <w:lang w:val="en-ZA"/>
              </w:rPr>
              <w:t>CPS121: Computer Literacy 1</w:t>
            </w:r>
          </w:p>
        </w:tc>
        <w:tc>
          <w:tcPr>
            <w:tcW w:w="4140" w:type="dxa"/>
            <w:shd w:val="clear" w:color="auto" w:fill="auto"/>
          </w:tcPr>
          <w:p w14:paraId="739283B7" w14:textId="77777777" w:rsidR="00EB01AD" w:rsidRPr="00F65244" w:rsidRDefault="00EB01AD" w:rsidP="00EB01AD">
            <w:pPr>
              <w:jc w:val="both"/>
              <w:rPr>
                <w:rFonts w:ascii="Arial Narrow" w:hAnsi="Arial Narrow" w:cs="Arial"/>
                <w:szCs w:val="24"/>
                <w:lang w:val="en-ZA"/>
              </w:rPr>
            </w:pPr>
            <w:r>
              <w:rPr>
                <w:rFonts w:ascii="Arial Narrow" w:hAnsi="Arial Narrow" w:cs="Arial"/>
                <w:szCs w:val="24"/>
                <w:lang w:val="en-ZA"/>
              </w:rPr>
              <w:t>4</w:t>
            </w:r>
            <w:r w:rsidRPr="00F65244">
              <w:rPr>
                <w:rFonts w:ascii="Arial Narrow" w:hAnsi="Arial Narrow" w:cs="Arial"/>
                <w:szCs w:val="24"/>
                <w:lang w:val="en-ZA"/>
              </w:rPr>
              <w:t>CPS122: Computer Literacy 2</w:t>
            </w:r>
          </w:p>
        </w:tc>
      </w:tr>
    </w:tbl>
    <w:p w14:paraId="1BB883B1" w14:textId="77777777" w:rsidR="00EB01AD" w:rsidRPr="00F65244" w:rsidRDefault="00EB01AD" w:rsidP="00EB01AD">
      <w:pPr>
        <w:jc w:val="both"/>
        <w:rPr>
          <w:rFonts w:ascii="Arial Narrow" w:hAnsi="Arial Narrow" w:cs="Arial"/>
          <w:szCs w:val="24"/>
          <w:lang w:val="en-ZA"/>
        </w:rPr>
      </w:pPr>
    </w:p>
    <w:p w14:paraId="10A0CC5C" w14:textId="77777777" w:rsidR="00EB01AD" w:rsidRPr="00F65244" w:rsidRDefault="00EB01AD" w:rsidP="00EB01AD">
      <w:pPr>
        <w:jc w:val="both"/>
        <w:rPr>
          <w:rFonts w:ascii="Arial Narrow" w:hAnsi="Arial Narrow" w:cs="Arial"/>
          <w:b/>
          <w:szCs w:val="24"/>
          <w:lang w:val="en-ZA"/>
        </w:rPr>
      </w:pPr>
      <w:r w:rsidRPr="00F65244">
        <w:rPr>
          <w:rFonts w:ascii="Arial Narrow" w:hAnsi="Arial Narrow" w:cs="Arial"/>
          <w:b/>
          <w:szCs w:val="24"/>
          <w:lang w:val="en-ZA"/>
        </w:rPr>
        <w:t xml:space="preserve">Practical English </w:t>
      </w:r>
    </w:p>
    <w:p w14:paraId="03CC9B99" w14:textId="77777777" w:rsidR="00EB01AD" w:rsidRPr="00F65244" w:rsidRDefault="00EB01AD" w:rsidP="00EB01AD">
      <w:pPr>
        <w:jc w:val="both"/>
        <w:rPr>
          <w:rFonts w:ascii="Arial Narrow" w:hAnsi="Arial Narrow" w:cs="Arial"/>
          <w:b/>
          <w:szCs w:val="24"/>
          <w:lang w:val="en-ZA"/>
        </w:rPr>
      </w:pPr>
      <w:r w:rsidRPr="00F65244">
        <w:rPr>
          <w:rFonts w:ascii="Arial Narrow" w:hAnsi="Arial Narrow" w:cs="Arial"/>
          <w:b/>
          <w:szCs w:val="24"/>
          <w:lang w:val="en-ZA"/>
        </w:rPr>
        <w:t>(CREDIT WILL NOT BE GIVEN FOR BOTH PRACTICAL ENGLISH AND FIRST YEAR ENGLISH)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
        <w:gridCol w:w="3917"/>
        <w:gridCol w:w="4095"/>
      </w:tblGrid>
      <w:tr w:rsidR="00EB01AD" w:rsidRPr="00F65244" w14:paraId="1A3FF5C2" w14:textId="77777777" w:rsidTr="00EB01AD">
        <w:tc>
          <w:tcPr>
            <w:tcW w:w="900" w:type="dxa"/>
            <w:shd w:val="clear" w:color="auto" w:fill="auto"/>
          </w:tcPr>
          <w:p w14:paraId="5B79FC92" w14:textId="77777777" w:rsidR="00EB01AD" w:rsidRPr="00F65244" w:rsidRDefault="00EB01AD" w:rsidP="00EB01AD">
            <w:pPr>
              <w:jc w:val="both"/>
              <w:rPr>
                <w:rFonts w:ascii="Arial Narrow" w:hAnsi="Arial Narrow" w:cs="Arial"/>
                <w:szCs w:val="24"/>
                <w:lang w:val="en-ZA"/>
              </w:rPr>
            </w:pPr>
            <w:r w:rsidRPr="00F65244">
              <w:rPr>
                <w:rFonts w:ascii="Arial Narrow" w:hAnsi="Arial Narrow" w:cs="Arial"/>
                <w:szCs w:val="24"/>
                <w:lang w:val="en-ZA"/>
              </w:rPr>
              <w:t>Year 1</w:t>
            </w:r>
          </w:p>
        </w:tc>
        <w:tc>
          <w:tcPr>
            <w:tcW w:w="3960" w:type="dxa"/>
            <w:shd w:val="clear" w:color="auto" w:fill="auto"/>
          </w:tcPr>
          <w:p w14:paraId="71DB4B85" w14:textId="77777777" w:rsidR="00EB01AD" w:rsidRPr="00F65244" w:rsidRDefault="00EB01AD" w:rsidP="00EB01AD">
            <w:pPr>
              <w:jc w:val="both"/>
              <w:rPr>
                <w:rFonts w:ascii="Arial Narrow" w:hAnsi="Arial Narrow" w:cs="Arial"/>
                <w:szCs w:val="24"/>
                <w:lang w:val="en-ZA"/>
              </w:rPr>
            </w:pPr>
            <w:r>
              <w:rPr>
                <w:rFonts w:ascii="Arial Narrow" w:hAnsi="Arial Narrow" w:cs="Arial"/>
                <w:szCs w:val="24"/>
                <w:lang w:val="en-ZA"/>
              </w:rPr>
              <w:t>1</w:t>
            </w:r>
            <w:r w:rsidRPr="00F65244">
              <w:rPr>
                <w:rFonts w:ascii="Arial Narrow" w:hAnsi="Arial Narrow" w:cs="Arial"/>
                <w:szCs w:val="24"/>
                <w:lang w:val="en-ZA"/>
              </w:rPr>
              <w:t>ENG121: Practical English 1 A</w:t>
            </w:r>
          </w:p>
        </w:tc>
        <w:tc>
          <w:tcPr>
            <w:tcW w:w="4140" w:type="dxa"/>
            <w:shd w:val="clear" w:color="auto" w:fill="auto"/>
          </w:tcPr>
          <w:p w14:paraId="04ED2F65" w14:textId="77777777" w:rsidR="00EB01AD" w:rsidRPr="00F65244" w:rsidRDefault="00EB01AD" w:rsidP="00EB01AD">
            <w:pPr>
              <w:jc w:val="both"/>
              <w:rPr>
                <w:rFonts w:ascii="Arial Narrow" w:hAnsi="Arial Narrow" w:cs="Arial"/>
                <w:szCs w:val="24"/>
                <w:lang w:val="en-ZA"/>
              </w:rPr>
            </w:pPr>
            <w:r>
              <w:rPr>
                <w:rFonts w:ascii="Arial Narrow" w:hAnsi="Arial Narrow" w:cs="Arial"/>
                <w:szCs w:val="24"/>
                <w:lang w:val="en-ZA"/>
              </w:rPr>
              <w:t>1</w:t>
            </w:r>
            <w:r w:rsidRPr="00F65244">
              <w:rPr>
                <w:rFonts w:ascii="Arial Narrow" w:hAnsi="Arial Narrow" w:cs="Arial"/>
                <w:szCs w:val="24"/>
                <w:lang w:val="en-ZA"/>
              </w:rPr>
              <w:t>ENG122: Practical English 1 B</w:t>
            </w:r>
          </w:p>
        </w:tc>
      </w:tr>
    </w:tbl>
    <w:p w14:paraId="22C3D291" w14:textId="77777777" w:rsidR="00EB01AD" w:rsidRPr="00F65244" w:rsidRDefault="00EB01AD" w:rsidP="00EB01AD">
      <w:pPr>
        <w:jc w:val="both"/>
        <w:rPr>
          <w:rFonts w:ascii="Arial Narrow" w:hAnsi="Arial Narrow" w:cs="Arial"/>
          <w:szCs w:val="24"/>
          <w:lang w:val="en-ZA"/>
        </w:rPr>
      </w:pPr>
    </w:p>
    <w:p w14:paraId="4D71DC44" w14:textId="77777777" w:rsidR="00EB01AD" w:rsidRPr="00F65244" w:rsidRDefault="00EB01AD" w:rsidP="00EB01AD">
      <w:pPr>
        <w:jc w:val="both"/>
        <w:rPr>
          <w:rFonts w:ascii="Arial Narrow" w:hAnsi="Arial Narrow" w:cs="Arial"/>
          <w:b/>
          <w:szCs w:val="24"/>
          <w:lang w:val="en-ZA"/>
        </w:rPr>
      </w:pPr>
      <w:r w:rsidRPr="00F65244">
        <w:rPr>
          <w:rFonts w:ascii="Arial Narrow" w:hAnsi="Arial Narrow" w:cs="Arial"/>
          <w:b/>
          <w:szCs w:val="24"/>
          <w:lang w:val="en-ZA"/>
        </w:rPr>
        <w:t>Major Subject Grids</w:t>
      </w:r>
    </w:p>
    <w:p w14:paraId="241C0382" w14:textId="77777777" w:rsidR="00EB01AD" w:rsidRPr="00F65244" w:rsidRDefault="00EB01AD" w:rsidP="00EB01AD">
      <w:pPr>
        <w:jc w:val="both"/>
        <w:rPr>
          <w:rFonts w:ascii="Arial Narrow" w:hAnsi="Arial Narrow" w:cs="Arial"/>
          <w:szCs w:val="24"/>
          <w:lang w:val="en-ZA"/>
        </w:rPr>
      </w:pPr>
      <w:r w:rsidRPr="00F65244">
        <w:rPr>
          <w:rFonts w:ascii="Arial Narrow" w:hAnsi="Arial Narrow" w:cs="Arial"/>
          <w:szCs w:val="24"/>
          <w:lang w:val="en-ZA"/>
        </w:rPr>
        <w:t>If the subject is taken as an Elective, only the Year 1 modules will be required. If the subject is a Minor, both the Year 1 and the Year 2 modules will be required. If it is taken as a Major, the Year 1, Year 2 and Year 3 modules will be required.</w:t>
      </w:r>
    </w:p>
    <w:p w14:paraId="61BF4DCB" w14:textId="77777777" w:rsidR="00EB01AD" w:rsidRPr="00F65244" w:rsidRDefault="00EB01AD" w:rsidP="00EB01AD">
      <w:pPr>
        <w:jc w:val="both"/>
        <w:rPr>
          <w:rFonts w:ascii="Arial Narrow" w:hAnsi="Arial Narrow" w:cs="Arial"/>
          <w:szCs w:val="24"/>
          <w:lang w:val="en-ZA"/>
        </w:rPr>
      </w:pPr>
    </w:p>
    <w:p w14:paraId="03184E19" w14:textId="77777777" w:rsidR="00EB01AD" w:rsidRDefault="00EB01AD" w:rsidP="00EB01AD">
      <w:pPr>
        <w:jc w:val="both"/>
        <w:rPr>
          <w:rFonts w:ascii="Arial Narrow" w:hAnsi="Arial Narrow" w:cs="Arial"/>
          <w:b/>
          <w:szCs w:val="24"/>
          <w:lang w:val="en-ZA"/>
        </w:rPr>
      </w:pPr>
      <w:r w:rsidRPr="00F65244">
        <w:rPr>
          <w:rFonts w:ascii="Arial Narrow" w:hAnsi="Arial Narrow" w:cs="Arial"/>
          <w:b/>
          <w:szCs w:val="24"/>
          <w:lang w:val="en-ZA"/>
        </w:rPr>
        <w:t>AFRIKAANS</w:t>
      </w:r>
    </w:p>
    <w:p w14:paraId="5678D764" w14:textId="77777777" w:rsidR="00EB01AD" w:rsidRDefault="00EB01AD" w:rsidP="00EB01AD">
      <w:pPr>
        <w:jc w:val="both"/>
        <w:rPr>
          <w:rFonts w:ascii="Arial Narrow" w:hAnsi="Arial Narrow" w:cs="Arial"/>
          <w:b/>
          <w:szCs w:val="24"/>
          <w:lang w:val="en-ZA"/>
        </w:rPr>
      </w:pPr>
    </w:p>
    <w:p w14:paraId="74EC0E04" w14:textId="77777777" w:rsidR="00EB01AD" w:rsidRPr="00F65244" w:rsidRDefault="00EB01AD" w:rsidP="00EB01AD">
      <w:pPr>
        <w:jc w:val="both"/>
        <w:rPr>
          <w:rFonts w:ascii="Arial Narrow" w:hAnsi="Arial Narrow"/>
          <w:szCs w:val="24"/>
        </w:rPr>
      </w:pPr>
      <w:r w:rsidRPr="00F65244">
        <w:rPr>
          <w:rFonts w:ascii="Arial Narrow" w:hAnsi="Arial Narrow"/>
          <w:szCs w:val="24"/>
        </w:rPr>
        <w:t>Afrikaans is an important language of communication in all levels of South African society. Knowledge of Afrikaans is a valuable asset in careers such as teaching, journalism, translating, publishing, tourism, public relations, consultancy, law and diplomacy.</w:t>
      </w:r>
    </w:p>
    <w:p w14:paraId="1EE29582" w14:textId="77777777" w:rsidR="00EB01AD" w:rsidRPr="00F65244" w:rsidRDefault="00EB01AD" w:rsidP="00EB01AD">
      <w:pPr>
        <w:jc w:val="both"/>
        <w:rPr>
          <w:rFonts w:ascii="Arial Narrow" w:hAnsi="Arial Narrow"/>
          <w:b/>
          <w:bCs/>
          <w:szCs w:val="24"/>
        </w:rPr>
      </w:pPr>
    </w:p>
    <w:p w14:paraId="758E5EFC" w14:textId="77777777" w:rsidR="00EB01AD" w:rsidRPr="00F65244" w:rsidRDefault="00EB01AD" w:rsidP="00EB01AD">
      <w:pPr>
        <w:jc w:val="both"/>
        <w:rPr>
          <w:rFonts w:ascii="Arial Narrow" w:hAnsi="Arial Narrow"/>
          <w:b/>
          <w:bCs/>
          <w:szCs w:val="24"/>
        </w:rPr>
      </w:pPr>
      <w:r w:rsidRPr="00F65244">
        <w:rPr>
          <w:rFonts w:ascii="Arial Narrow" w:hAnsi="Arial Narrow"/>
          <w:b/>
          <w:bCs/>
          <w:szCs w:val="24"/>
        </w:rPr>
        <w:t>Unde</w:t>
      </w:r>
      <w:r>
        <w:rPr>
          <w:rFonts w:ascii="Arial Narrow" w:hAnsi="Arial Narrow"/>
          <w:b/>
          <w:bCs/>
          <w:szCs w:val="24"/>
        </w:rPr>
        <w:t>rgraduate Afrikaans Programme (A</w:t>
      </w:r>
      <w:r w:rsidRPr="00F65244">
        <w:rPr>
          <w:rFonts w:ascii="Arial Narrow" w:hAnsi="Arial Narrow"/>
          <w:b/>
          <w:bCs/>
          <w:szCs w:val="24"/>
        </w:rPr>
        <w:t>BDEG1)</w:t>
      </w:r>
    </w:p>
    <w:p w14:paraId="71DEE3AD" w14:textId="77777777" w:rsidR="00EB01AD" w:rsidRPr="00F65244" w:rsidRDefault="00EB01AD" w:rsidP="00EB01AD">
      <w:pPr>
        <w:jc w:val="both"/>
        <w:rPr>
          <w:rFonts w:ascii="Arial Narrow" w:hAnsi="Arial Narrow"/>
          <w:szCs w:val="24"/>
        </w:rPr>
      </w:pPr>
      <w:r w:rsidRPr="00F65244">
        <w:rPr>
          <w:rFonts w:ascii="Arial Narrow" w:hAnsi="Arial Narrow"/>
          <w:szCs w:val="24"/>
        </w:rPr>
        <w:t xml:space="preserve">Although the Afrikaans Department does not offer an independent programme at undergraduate level, Afrikaans can be taken both as an ancillary and major subject within the BA Degree. Afrikaans is also offered as an elective in Correctional Studies and Heritage Studies. In the modules offered in Year 1 we focus on acquisition and basic communication skills, while at the same time we do enrichment work with students who want to continue with the more advanced studies of Afrikaans grammar and literature in years 2 and 3. The first-year course is thus a </w:t>
      </w:r>
      <w:r w:rsidRPr="00F65244">
        <w:rPr>
          <w:rFonts w:ascii="Arial Narrow" w:hAnsi="Arial Narrow"/>
          <w:b/>
          <w:bCs/>
          <w:szCs w:val="24"/>
        </w:rPr>
        <w:t>Beginners Course</w:t>
      </w:r>
      <w:r w:rsidRPr="00F65244">
        <w:rPr>
          <w:rFonts w:ascii="Arial Narrow" w:hAnsi="Arial Narrow"/>
          <w:szCs w:val="24"/>
        </w:rPr>
        <w:t>, suitable to those interested in improving competence in Afrikaans (if you have, for instance taken the language as a school subject) as well as for people who never studied Afrikaans and need to start from the beginning.</w:t>
      </w:r>
    </w:p>
    <w:p w14:paraId="0ED1670D" w14:textId="77777777" w:rsidR="00EB01AD" w:rsidRDefault="00EB01AD" w:rsidP="00EB01AD">
      <w:pPr>
        <w:jc w:val="both"/>
        <w:rPr>
          <w:rFonts w:ascii="Arial Narrow" w:hAnsi="Arial Narrow"/>
          <w:szCs w:val="24"/>
        </w:rPr>
      </w:pPr>
    </w:p>
    <w:p w14:paraId="19F5A69A" w14:textId="77777777" w:rsidR="00EB01AD" w:rsidRPr="00F65244" w:rsidRDefault="00EB01AD" w:rsidP="00EB01AD">
      <w:pPr>
        <w:jc w:val="both"/>
        <w:rPr>
          <w:rFonts w:ascii="Arial Narrow" w:hAnsi="Arial Narrow"/>
          <w:szCs w:val="24"/>
        </w:rPr>
      </w:pPr>
      <w:r w:rsidRPr="00F65244">
        <w:rPr>
          <w:rFonts w:ascii="Arial Narrow" w:hAnsi="Arial Narrow"/>
          <w:b/>
          <w:bCs/>
          <w:szCs w:val="24"/>
        </w:rPr>
        <w:t>Rules</w:t>
      </w:r>
    </w:p>
    <w:p w14:paraId="00052AB4" w14:textId="77777777" w:rsidR="00EB01AD" w:rsidRPr="00F65244" w:rsidRDefault="00EB01AD" w:rsidP="00EB01AD">
      <w:pPr>
        <w:jc w:val="both"/>
        <w:rPr>
          <w:rFonts w:ascii="Arial Narrow" w:hAnsi="Arial Narrow"/>
          <w:szCs w:val="24"/>
        </w:rPr>
      </w:pPr>
      <w:r w:rsidRPr="00F65244">
        <w:rPr>
          <w:rFonts w:ascii="Arial Narrow" w:hAnsi="Arial Narrow"/>
          <w:szCs w:val="24"/>
        </w:rPr>
        <w:t>1. General rules for the Faculty of Humanities and Social Sciences apply.</w:t>
      </w:r>
    </w:p>
    <w:p w14:paraId="6143FD2D" w14:textId="77777777" w:rsidR="00EB01AD" w:rsidRPr="00F65244" w:rsidRDefault="00EB01AD" w:rsidP="00EB01AD">
      <w:pPr>
        <w:jc w:val="both"/>
        <w:rPr>
          <w:rFonts w:ascii="Arial Narrow" w:hAnsi="Arial Narrow"/>
          <w:szCs w:val="24"/>
        </w:rPr>
      </w:pPr>
      <w:r w:rsidRPr="00F65244">
        <w:rPr>
          <w:rFonts w:ascii="Arial Narrow" w:hAnsi="Arial Narrow"/>
          <w:szCs w:val="24"/>
        </w:rPr>
        <w:t>2. No prior knowledge of Afrikaans is required to register for the first year course.</w:t>
      </w:r>
    </w:p>
    <w:p w14:paraId="1D532ED1" w14:textId="4CFD9193" w:rsidR="00E40D05" w:rsidRPr="00F65244" w:rsidRDefault="00E40D05" w:rsidP="009C0ACA">
      <w:pPr>
        <w:jc w:val="both"/>
        <w:rPr>
          <w:rFonts w:ascii="Arial Narrow" w:hAnsi="Arial Narrow" w:cs="Arial"/>
          <w:b/>
          <w:szCs w:val="24"/>
          <w:lang w:val="en-ZA"/>
        </w:rPr>
      </w:pPr>
    </w:p>
    <w:tbl>
      <w:tblPr>
        <w:tblW w:w="91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
        <w:gridCol w:w="900"/>
        <w:gridCol w:w="1243"/>
        <w:gridCol w:w="2717"/>
        <w:gridCol w:w="4053"/>
        <w:gridCol w:w="87"/>
      </w:tblGrid>
      <w:tr w:rsidR="00A806AE" w:rsidRPr="00F65244" w14:paraId="37B2BCB8" w14:textId="77777777" w:rsidTr="00A61EB0">
        <w:trPr>
          <w:gridBefore w:val="1"/>
          <w:wBefore w:w="113" w:type="dxa"/>
        </w:trPr>
        <w:tc>
          <w:tcPr>
            <w:tcW w:w="900" w:type="dxa"/>
            <w:shd w:val="clear" w:color="auto" w:fill="auto"/>
          </w:tcPr>
          <w:p w14:paraId="2EB08DC1" w14:textId="77777777" w:rsidR="00A806AE" w:rsidRPr="00F65244" w:rsidRDefault="00A806AE" w:rsidP="009C0ACA">
            <w:pPr>
              <w:jc w:val="both"/>
              <w:rPr>
                <w:rFonts w:ascii="Arial Narrow" w:hAnsi="Arial Narrow" w:cs="Arial"/>
                <w:szCs w:val="24"/>
                <w:lang w:val="en-ZA"/>
              </w:rPr>
            </w:pPr>
            <w:r w:rsidRPr="00F65244">
              <w:rPr>
                <w:rFonts w:ascii="Arial Narrow" w:hAnsi="Arial Narrow" w:cs="Arial"/>
                <w:szCs w:val="24"/>
                <w:lang w:val="en-ZA"/>
              </w:rPr>
              <w:t>Year 1</w:t>
            </w:r>
          </w:p>
        </w:tc>
        <w:tc>
          <w:tcPr>
            <w:tcW w:w="3960" w:type="dxa"/>
            <w:gridSpan w:val="2"/>
            <w:shd w:val="clear" w:color="auto" w:fill="auto"/>
          </w:tcPr>
          <w:p w14:paraId="463AFC08" w14:textId="0321DC1F" w:rsidR="00A806AE" w:rsidRPr="00F65244" w:rsidRDefault="00717B0F" w:rsidP="009C0ACA">
            <w:pPr>
              <w:jc w:val="both"/>
              <w:rPr>
                <w:rFonts w:ascii="Arial Narrow" w:hAnsi="Arial Narrow" w:cs="Arial"/>
                <w:szCs w:val="24"/>
                <w:lang w:val="en-ZA"/>
              </w:rPr>
            </w:pPr>
            <w:r>
              <w:rPr>
                <w:rFonts w:ascii="Arial Narrow" w:hAnsi="Arial Narrow" w:cs="Arial"/>
                <w:szCs w:val="24"/>
                <w:lang w:val="en-ZA"/>
              </w:rPr>
              <w:t>1</w:t>
            </w:r>
            <w:r w:rsidR="00A806AE" w:rsidRPr="00F65244">
              <w:rPr>
                <w:rFonts w:ascii="Arial Narrow" w:hAnsi="Arial Narrow" w:cs="Arial"/>
                <w:szCs w:val="24"/>
                <w:lang w:val="en-ZA"/>
              </w:rPr>
              <w:t>AFR111: Practical Afrikaans</w:t>
            </w:r>
          </w:p>
        </w:tc>
        <w:tc>
          <w:tcPr>
            <w:tcW w:w="4140" w:type="dxa"/>
            <w:gridSpan w:val="2"/>
            <w:shd w:val="clear" w:color="auto" w:fill="auto"/>
          </w:tcPr>
          <w:p w14:paraId="5FE38D5B" w14:textId="73511EB9" w:rsidR="00A806AE" w:rsidRPr="00F65244" w:rsidRDefault="00717B0F" w:rsidP="009C0ACA">
            <w:pPr>
              <w:jc w:val="both"/>
              <w:rPr>
                <w:rFonts w:ascii="Arial Narrow" w:hAnsi="Arial Narrow" w:cs="Arial"/>
                <w:szCs w:val="24"/>
                <w:lang w:val="en-ZA"/>
              </w:rPr>
            </w:pPr>
            <w:r>
              <w:rPr>
                <w:rFonts w:ascii="Arial Narrow" w:hAnsi="Arial Narrow" w:cs="Arial"/>
                <w:szCs w:val="24"/>
                <w:lang w:val="en-ZA"/>
              </w:rPr>
              <w:t>1</w:t>
            </w:r>
            <w:r w:rsidR="00A806AE" w:rsidRPr="00F65244">
              <w:rPr>
                <w:rFonts w:ascii="Arial Narrow" w:hAnsi="Arial Narrow" w:cs="Arial"/>
                <w:szCs w:val="24"/>
                <w:lang w:val="en-ZA"/>
              </w:rPr>
              <w:t>AFR112: Practical Afrikaans &amp; Literature</w:t>
            </w:r>
          </w:p>
        </w:tc>
      </w:tr>
      <w:tr w:rsidR="00A806AE" w:rsidRPr="00F65244" w14:paraId="1B56E80D" w14:textId="77777777" w:rsidTr="00A61EB0">
        <w:trPr>
          <w:gridBefore w:val="1"/>
          <w:wBefore w:w="113" w:type="dxa"/>
        </w:trPr>
        <w:tc>
          <w:tcPr>
            <w:tcW w:w="900" w:type="dxa"/>
            <w:shd w:val="clear" w:color="auto" w:fill="auto"/>
          </w:tcPr>
          <w:p w14:paraId="5EFE9E75" w14:textId="77777777" w:rsidR="00A806AE" w:rsidRPr="00F65244" w:rsidRDefault="00A806AE" w:rsidP="009C0ACA">
            <w:pPr>
              <w:jc w:val="both"/>
              <w:rPr>
                <w:rFonts w:ascii="Arial Narrow" w:hAnsi="Arial Narrow" w:cs="Arial"/>
                <w:szCs w:val="24"/>
                <w:lang w:val="en-ZA"/>
              </w:rPr>
            </w:pPr>
            <w:r w:rsidRPr="00F65244">
              <w:rPr>
                <w:rFonts w:ascii="Arial Narrow" w:hAnsi="Arial Narrow" w:cs="Arial"/>
                <w:szCs w:val="24"/>
                <w:lang w:val="en-ZA"/>
              </w:rPr>
              <w:t>Year 2</w:t>
            </w:r>
          </w:p>
        </w:tc>
        <w:tc>
          <w:tcPr>
            <w:tcW w:w="3960" w:type="dxa"/>
            <w:gridSpan w:val="2"/>
            <w:shd w:val="clear" w:color="auto" w:fill="auto"/>
          </w:tcPr>
          <w:p w14:paraId="6911D082" w14:textId="77777777" w:rsidR="00A806AE" w:rsidRPr="00F65244" w:rsidRDefault="00A806AE" w:rsidP="009C0ACA">
            <w:pPr>
              <w:jc w:val="both"/>
              <w:rPr>
                <w:rFonts w:ascii="Arial Narrow" w:hAnsi="Arial Narrow" w:cs="Arial"/>
                <w:szCs w:val="24"/>
                <w:lang w:val="en-ZA"/>
              </w:rPr>
            </w:pPr>
            <w:r w:rsidRPr="00F65244">
              <w:rPr>
                <w:rFonts w:ascii="Arial Narrow" w:hAnsi="Arial Narrow" w:cs="Arial"/>
                <w:szCs w:val="24"/>
                <w:lang w:val="en-ZA"/>
              </w:rPr>
              <w:t>AAFR211: Afrikaans Morphology &amp; Lexicography</w:t>
            </w:r>
          </w:p>
        </w:tc>
        <w:tc>
          <w:tcPr>
            <w:tcW w:w="4140" w:type="dxa"/>
            <w:gridSpan w:val="2"/>
            <w:shd w:val="clear" w:color="auto" w:fill="auto"/>
          </w:tcPr>
          <w:p w14:paraId="6B78FB8B" w14:textId="77777777" w:rsidR="00A806AE" w:rsidRPr="00F65244" w:rsidRDefault="00A806AE" w:rsidP="009C0ACA">
            <w:pPr>
              <w:jc w:val="both"/>
              <w:rPr>
                <w:rFonts w:ascii="Arial Narrow" w:hAnsi="Arial Narrow" w:cs="Arial"/>
                <w:szCs w:val="24"/>
                <w:lang w:val="en-ZA"/>
              </w:rPr>
            </w:pPr>
            <w:r w:rsidRPr="00F65244">
              <w:rPr>
                <w:rFonts w:ascii="Arial Narrow" w:hAnsi="Arial Narrow" w:cs="Arial"/>
                <w:szCs w:val="24"/>
                <w:lang w:val="en-ZA"/>
              </w:rPr>
              <w:t>AAFR212: Afrikaans Prose &amp; Drama</w:t>
            </w:r>
          </w:p>
        </w:tc>
      </w:tr>
      <w:tr w:rsidR="00A806AE" w:rsidRPr="00F65244" w14:paraId="058349D3" w14:textId="77777777" w:rsidTr="00A61EB0">
        <w:trPr>
          <w:gridBefore w:val="1"/>
          <w:wBefore w:w="113" w:type="dxa"/>
        </w:trPr>
        <w:tc>
          <w:tcPr>
            <w:tcW w:w="900" w:type="dxa"/>
            <w:shd w:val="clear" w:color="auto" w:fill="auto"/>
          </w:tcPr>
          <w:p w14:paraId="70110B91" w14:textId="77777777" w:rsidR="00A806AE" w:rsidRPr="00F65244" w:rsidRDefault="00A806AE" w:rsidP="009C0ACA">
            <w:pPr>
              <w:jc w:val="both"/>
              <w:rPr>
                <w:rFonts w:ascii="Arial Narrow" w:hAnsi="Arial Narrow" w:cs="Arial"/>
                <w:szCs w:val="24"/>
                <w:lang w:val="en-ZA"/>
              </w:rPr>
            </w:pPr>
            <w:r w:rsidRPr="00F65244">
              <w:rPr>
                <w:rFonts w:ascii="Arial Narrow" w:hAnsi="Arial Narrow" w:cs="Arial"/>
                <w:szCs w:val="24"/>
                <w:lang w:val="en-ZA"/>
              </w:rPr>
              <w:t>Year 3</w:t>
            </w:r>
          </w:p>
        </w:tc>
        <w:tc>
          <w:tcPr>
            <w:tcW w:w="3960" w:type="dxa"/>
            <w:gridSpan w:val="2"/>
            <w:shd w:val="clear" w:color="auto" w:fill="auto"/>
          </w:tcPr>
          <w:p w14:paraId="58F5B981" w14:textId="77777777" w:rsidR="00A806AE" w:rsidRPr="00F65244" w:rsidRDefault="00A806AE" w:rsidP="009C0ACA">
            <w:pPr>
              <w:jc w:val="both"/>
              <w:rPr>
                <w:rFonts w:ascii="Arial Narrow" w:hAnsi="Arial Narrow" w:cs="Arial"/>
                <w:szCs w:val="24"/>
                <w:lang w:val="en-ZA"/>
              </w:rPr>
            </w:pPr>
            <w:r w:rsidRPr="00F65244">
              <w:rPr>
                <w:rFonts w:ascii="Arial Narrow" w:hAnsi="Arial Narrow" w:cs="Arial"/>
                <w:szCs w:val="24"/>
                <w:lang w:val="en-ZA"/>
              </w:rPr>
              <w:t>AAFR311: Advanced Afrikaans Prose &amp; Drama</w:t>
            </w:r>
          </w:p>
        </w:tc>
        <w:tc>
          <w:tcPr>
            <w:tcW w:w="4140" w:type="dxa"/>
            <w:gridSpan w:val="2"/>
            <w:shd w:val="clear" w:color="auto" w:fill="auto"/>
          </w:tcPr>
          <w:p w14:paraId="65DA5F34" w14:textId="77777777" w:rsidR="00A806AE" w:rsidRPr="00F65244" w:rsidRDefault="00A806AE" w:rsidP="009C0ACA">
            <w:pPr>
              <w:jc w:val="both"/>
              <w:rPr>
                <w:rFonts w:ascii="Arial Narrow" w:hAnsi="Arial Narrow" w:cs="Arial"/>
                <w:szCs w:val="24"/>
                <w:lang w:val="en-ZA"/>
              </w:rPr>
            </w:pPr>
            <w:r w:rsidRPr="00F65244">
              <w:rPr>
                <w:rFonts w:ascii="Arial Narrow" w:hAnsi="Arial Narrow" w:cs="Arial"/>
                <w:szCs w:val="24"/>
                <w:lang w:val="en-ZA"/>
              </w:rPr>
              <w:t>AAFR312: Afrikaans Syntax &amp; Phonology</w:t>
            </w:r>
          </w:p>
        </w:tc>
      </w:tr>
      <w:tr w:rsidR="00A806AE" w:rsidRPr="00F65244" w14:paraId="0A22C443" w14:textId="77777777" w:rsidTr="00A61EB0">
        <w:trPr>
          <w:gridBefore w:val="1"/>
          <w:wBefore w:w="113" w:type="dxa"/>
        </w:trPr>
        <w:tc>
          <w:tcPr>
            <w:tcW w:w="900" w:type="dxa"/>
            <w:shd w:val="clear" w:color="auto" w:fill="auto"/>
          </w:tcPr>
          <w:p w14:paraId="18B3E7C4" w14:textId="77777777" w:rsidR="00A806AE" w:rsidRPr="00F65244" w:rsidRDefault="00A806AE" w:rsidP="009C0ACA">
            <w:pPr>
              <w:jc w:val="both"/>
              <w:rPr>
                <w:rFonts w:ascii="Arial Narrow" w:hAnsi="Arial Narrow" w:cs="Arial"/>
                <w:szCs w:val="24"/>
                <w:lang w:val="en-ZA"/>
              </w:rPr>
            </w:pPr>
            <w:r w:rsidRPr="00F65244">
              <w:rPr>
                <w:rFonts w:ascii="Arial Narrow" w:hAnsi="Arial Narrow" w:cs="Arial"/>
                <w:szCs w:val="24"/>
                <w:lang w:val="en-ZA"/>
              </w:rPr>
              <w:t>Year 3</w:t>
            </w:r>
          </w:p>
        </w:tc>
        <w:tc>
          <w:tcPr>
            <w:tcW w:w="3960" w:type="dxa"/>
            <w:gridSpan w:val="2"/>
            <w:shd w:val="clear" w:color="auto" w:fill="auto"/>
          </w:tcPr>
          <w:p w14:paraId="48CF01F3" w14:textId="77777777" w:rsidR="00A806AE" w:rsidRPr="00F65244" w:rsidRDefault="00A806AE" w:rsidP="009C0ACA">
            <w:pPr>
              <w:jc w:val="both"/>
              <w:rPr>
                <w:rFonts w:ascii="Arial Narrow" w:hAnsi="Arial Narrow" w:cs="Arial"/>
                <w:szCs w:val="24"/>
                <w:lang w:val="en-ZA"/>
              </w:rPr>
            </w:pPr>
            <w:r w:rsidRPr="00F65244">
              <w:rPr>
                <w:rFonts w:ascii="Arial Narrow" w:hAnsi="Arial Narrow" w:cs="Arial"/>
                <w:szCs w:val="24"/>
                <w:lang w:val="en-ZA"/>
              </w:rPr>
              <w:t>AAFR321: Afrikaans Poetry</w:t>
            </w:r>
          </w:p>
        </w:tc>
        <w:tc>
          <w:tcPr>
            <w:tcW w:w="4140" w:type="dxa"/>
            <w:gridSpan w:val="2"/>
            <w:shd w:val="clear" w:color="auto" w:fill="auto"/>
          </w:tcPr>
          <w:p w14:paraId="488AA683" w14:textId="77777777" w:rsidR="00A806AE" w:rsidRPr="00F65244" w:rsidRDefault="00A806AE" w:rsidP="009C0ACA">
            <w:pPr>
              <w:jc w:val="both"/>
              <w:rPr>
                <w:rFonts w:ascii="Arial Narrow" w:hAnsi="Arial Narrow" w:cs="Arial"/>
                <w:szCs w:val="24"/>
                <w:lang w:val="en-ZA"/>
              </w:rPr>
            </w:pPr>
            <w:r w:rsidRPr="00F65244">
              <w:rPr>
                <w:rFonts w:ascii="Arial Narrow" w:hAnsi="Arial Narrow" w:cs="Arial"/>
                <w:szCs w:val="24"/>
                <w:lang w:val="en-ZA"/>
              </w:rPr>
              <w:t>AAFR322: Historical &amp; Social Dynamics of Afrikaans</w:t>
            </w:r>
          </w:p>
        </w:tc>
      </w:tr>
      <w:tr w:rsidR="007F1A3F" w:rsidRPr="00F65244" w14:paraId="4636692F" w14:textId="77777777" w:rsidTr="00A61E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7" w:type="dxa"/>
        </w:trPr>
        <w:tc>
          <w:tcPr>
            <w:tcW w:w="2256" w:type="dxa"/>
            <w:gridSpan w:val="3"/>
            <w:shd w:val="clear" w:color="auto" w:fill="auto"/>
          </w:tcPr>
          <w:p w14:paraId="4EA7402A" w14:textId="77777777" w:rsidR="007F1A3F" w:rsidRPr="00F65244" w:rsidRDefault="007F1A3F" w:rsidP="009C0ACA">
            <w:pPr>
              <w:jc w:val="both"/>
              <w:rPr>
                <w:rFonts w:ascii="Arial Narrow" w:hAnsi="Arial Narrow"/>
                <w:b/>
                <w:szCs w:val="24"/>
              </w:rPr>
            </w:pPr>
          </w:p>
        </w:tc>
        <w:tc>
          <w:tcPr>
            <w:tcW w:w="6770" w:type="dxa"/>
            <w:gridSpan w:val="2"/>
            <w:shd w:val="clear" w:color="auto" w:fill="auto"/>
          </w:tcPr>
          <w:p w14:paraId="01557356" w14:textId="77777777" w:rsidR="007F1A3F" w:rsidRPr="00F65244" w:rsidRDefault="007F1A3F" w:rsidP="009C0ACA">
            <w:pPr>
              <w:jc w:val="both"/>
              <w:rPr>
                <w:rFonts w:ascii="Arial Narrow" w:hAnsi="Arial Narrow"/>
                <w:b/>
                <w:szCs w:val="24"/>
              </w:rPr>
            </w:pPr>
          </w:p>
        </w:tc>
      </w:tr>
    </w:tbl>
    <w:p w14:paraId="306DF9BB" w14:textId="77777777" w:rsidR="007F1A3F" w:rsidRPr="00F65244" w:rsidRDefault="007F1A3F" w:rsidP="009C0ACA">
      <w:pPr>
        <w:jc w:val="both"/>
        <w:rPr>
          <w:rFonts w:ascii="Arial Narrow" w:hAnsi="Arial Narrow"/>
          <w:b/>
          <w:bCs/>
          <w:i/>
          <w:iCs/>
          <w:szCs w:val="24"/>
        </w:rPr>
      </w:pPr>
    </w:p>
    <w:tbl>
      <w:tblPr>
        <w:tblW w:w="50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
        <w:gridCol w:w="1222"/>
        <w:gridCol w:w="26"/>
        <w:gridCol w:w="2469"/>
        <w:gridCol w:w="25"/>
        <w:gridCol w:w="943"/>
        <w:gridCol w:w="25"/>
        <w:gridCol w:w="803"/>
        <w:gridCol w:w="25"/>
        <w:gridCol w:w="1134"/>
        <w:gridCol w:w="25"/>
        <w:gridCol w:w="1292"/>
        <w:gridCol w:w="25"/>
        <w:gridCol w:w="1059"/>
      </w:tblGrid>
      <w:tr w:rsidR="007F1A3F" w:rsidRPr="00F65244" w14:paraId="37CC4C77" w14:textId="77777777" w:rsidTr="009D5CA1">
        <w:trPr>
          <w:cantSplit/>
          <w:trHeight w:val="1742"/>
        </w:trPr>
        <w:tc>
          <w:tcPr>
            <w:tcW w:w="686" w:type="pct"/>
            <w:gridSpan w:val="2"/>
            <w:shd w:val="clear" w:color="auto" w:fill="auto"/>
            <w:vAlign w:val="center"/>
          </w:tcPr>
          <w:p w14:paraId="06124F15" w14:textId="77777777" w:rsidR="007F1A3F" w:rsidRPr="00F65244" w:rsidRDefault="007F1A3F" w:rsidP="00425EEA">
            <w:pPr>
              <w:jc w:val="center"/>
              <w:rPr>
                <w:rFonts w:ascii="Arial Narrow" w:hAnsi="Arial Narrow"/>
                <w:b/>
                <w:szCs w:val="24"/>
              </w:rPr>
            </w:pPr>
            <w:r w:rsidRPr="00F65244">
              <w:rPr>
                <w:rFonts w:ascii="Arial Narrow" w:hAnsi="Arial Narrow"/>
                <w:b/>
                <w:szCs w:val="24"/>
              </w:rPr>
              <w:lastRenderedPageBreak/>
              <w:t>Subject</w:t>
            </w:r>
          </w:p>
          <w:p w14:paraId="07708B6F" w14:textId="77777777" w:rsidR="007F1A3F" w:rsidRPr="00F65244" w:rsidRDefault="007F1A3F" w:rsidP="00425EEA">
            <w:pPr>
              <w:jc w:val="center"/>
              <w:rPr>
                <w:rFonts w:ascii="Arial Narrow" w:hAnsi="Arial Narrow"/>
                <w:b/>
                <w:szCs w:val="24"/>
              </w:rPr>
            </w:pPr>
            <w:r w:rsidRPr="00F65244">
              <w:rPr>
                <w:rFonts w:ascii="Arial Narrow" w:hAnsi="Arial Narrow"/>
                <w:b/>
                <w:szCs w:val="24"/>
              </w:rPr>
              <w:t>Code</w:t>
            </w:r>
          </w:p>
        </w:tc>
        <w:tc>
          <w:tcPr>
            <w:tcW w:w="1370" w:type="pct"/>
            <w:gridSpan w:val="2"/>
            <w:shd w:val="clear" w:color="auto" w:fill="auto"/>
            <w:vAlign w:val="center"/>
          </w:tcPr>
          <w:p w14:paraId="03A1DAA6" w14:textId="77777777" w:rsidR="007F1A3F" w:rsidRPr="00F65244" w:rsidRDefault="007F1A3F" w:rsidP="00425EEA">
            <w:pPr>
              <w:jc w:val="center"/>
              <w:rPr>
                <w:rFonts w:ascii="Arial Narrow" w:hAnsi="Arial Narrow"/>
                <w:b/>
                <w:szCs w:val="24"/>
              </w:rPr>
            </w:pPr>
            <w:r w:rsidRPr="00F65244">
              <w:rPr>
                <w:rFonts w:ascii="Arial Narrow" w:hAnsi="Arial Narrow"/>
                <w:b/>
                <w:szCs w:val="24"/>
              </w:rPr>
              <w:t>Module Name</w:t>
            </w:r>
          </w:p>
        </w:tc>
        <w:tc>
          <w:tcPr>
            <w:tcW w:w="532" w:type="pct"/>
            <w:gridSpan w:val="2"/>
            <w:shd w:val="clear" w:color="auto" w:fill="auto"/>
            <w:textDirection w:val="btLr"/>
            <w:vAlign w:val="center"/>
          </w:tcPr>
          <w:p w14:paraId="734DC40E" w14:textId="77777777" w:rsidR="007F1A3F" w:rsidRPr="00F65244" w:rsidRDefault="007F1A3F" w:rsidP="00425EEA">
            <w:pPr>
              <w:ind w:left="113" w:right="113"/>
              <w:jc w:val="center"/>
              <w:rPr>
                <w:rFonts w:ascii="Arial Narrow" w:hAnsi="Arial Narrow"/>
                <w:b/>
                <w:szCs w:val="24"/>
              </w:rPr>
            </w:pPr>
            <w:r w:rsidRPr="00F65244">
              <w:rPr>
                <w:rFonts w:ascii="Arial Narrow" w:hAnsi="Arial Narrow"/>
                <w:b/>
                <w:szCs w:val="24"/>
              </w:rPr>
              <w:t>Credits</w:t>
            </w:r>
          </w:p>
        </w:tc>
        <w:tc>
          <w:tcPr>
            <w:tcW w:w="455" w:type="pct"/>
            <w:gridSpan w:val="2"/>
            <w:shd w:val="clear" w:color="auto" w:fill="auto"/>
            <w:textDirection w:val="btLr"/>
            <w:vAlign w:val="center"/>
          </w:tcPr>
          <w:p w14:paraId="09673E4E" w14:textId="77777777" w:rsidR="007F1A3F" w:rsidRPr="00F65244" w:rsidRDefault="007F1A3F" w:rsidP="00425EEA">
            <w:pPr>
              <w:ind w:left="113" w:right="113"/>
              <w:jc w:val="center"/>
              <w:rPr>
                <w:rFonts w:ascii="Arial Narrow" w:hAnsi="Arial Narrow"/>
                <w:b/>
                <w:szCs w:val="24"/>
              </w:rPr>
            </w:pPr>
            <w:r w:rsidRPr="00F65244">
              <w:rPr>
                <w:rFonts w:ascii="Arial Narrow" w:hAnsi="Arial Narrow"/>
                <w:b/>
                <w:szCs w:val="24"/>
              </w:rPr>
              <w:t>NQF</w:t>
            </w:r>
          </w:p>
          <w:p w14:paraId="58CDFB7E" w14:textId="7244673C" w:rsidR="007F1A3F" w:rsidRPr="00F65244" w:rsidRDefault="007F1A3F" w:rsidP="00425EEA">
            <w:pPr>
              <w:ind w:left="113" w:right="113"/>
              <w:jc w:val="center"/>
              <w:rPr>
                <w:rFonts w:ascii="Arial Narrow" w:hAnsi="Arial Narrow"/>
                <w:b/>
                <w:szCs w:val="24"/>
              </w:rPr>
            </w:pPr>
            <w:r w:rsidRPr="00F65244">
              <w:rPr>
                <w:rFonts w:ascii="Arial Narrow" w:hAnsi="Arial Narrow"/>
                <w:b/>
                <w:szCs w:val="24"/>
              </w:rPr>
              <w:t>Level</w:t>
            </w:r>
          </w:p>
        </w:tc>
        <w:tc>
          <w:tcPr>
            <w:tcW w:w="637" w:type="pct"/>
            <w:gridSpan w:val="2"/>
            <w:shd w:val="clear" w:color="auto" w:fill="auto"/>
            <w:textDirection w:val="btLr"/>
            <w:vAlign w:val="center"/>
          </w:tcPr>
          <w:p w14:paraId="713603B6" w14:textId="4A2BE580" w:rsidR="007F1A3F" w:rsidRPr="00F65244" w:rsidRDefault="007F1A3F" w:rsidP="00425EEA">
            <w:pPr>
              <w:ind w:left="113" w:right="113"/>
              <w:jc w:val="center"/>
              <w:rPr>
                <w:rFonts w:ascii="Arial Narrow" w:hAnsi="Arial Narrow"/>
                <w:b/>
                <w:szCs w:val="24"/>
              </w:rPr>
            </w:pPr>
            <w:r w:rsidRPr="00F65244">
              <w:rPr>
                <w:rFonts w:ascii="Arial Narrow" w:hAnsi="Arial Narrow"/>
                <w:b/>
                <w:szCs w:val="24"/>
              </w:rPr>
              <w:t>Prerequisites</w:t>
            </w:r>
          </w:p>
        </w:tc>
        <w:tc>
          <w:tcPr>
            <w:tcW w:w="724" w:type="pct"/>
            <w:gridSpan w:val="2"/>
            <w:textDirection w:val="btLr"/>
            <w:vAlign w:val="center"/>
          </w:tcPr>
          <w:p w14:paraId="40394F62" w14:textId="77777777" w:rsidR="007F1A3F" w:rsidRPr="00F65244" w:rsidRDefault="007F1A3F" w:rsidP="00425EEA">
            <w:pPr>
              <w:ind w:left="113" w:right="113"/>
              <w:jc w:val="center"/>
              <w:rPr>
                <w:rFonts w:ascii="Arial Narrow" w:hAnsi="Arial Narrow"/>
                <w:b/>
                <w:szCs w:val="24"/>
              </w:rPr>
            </w:pPr>
            <w:r w:rsidRPr="00F65244">
              <w:rPr>
                <w:rFonts w:ascii="Arial Narrow" w:hAnsi="Arial Narrow"/>
                <w:b/>
                <w:szCs w:val="24"/>
              </w:rPr>
              <w:t>Co-Requisites</w:t>
            </w:r>
          </w:p>
        </w:tc>
        <w:tc>
          <w:tcPr>
            <w:tcW w:w="597" w:type="pct"/>
            <w:gridSpan w:val="2"/>
            <w:textDirection w:val="btLr"/>
            <w:vAlign w:val="center"/>
          </w:tcPr>
          <w:p w14:paraId="71A73C96" w14:textId="1110433C" w:rsidR="007F1A3F" w:rsidRPr="00F65244" w:rsidRDefault="007F1A3F" w:rsidP="00425EEA">
            <w:pPr>
              <w:ind w:left="113" w:right="113"/>
              <w:jc w:val="center"/>
              <w:rPr>
                <w:rFonts w:ascii="Arial Narrow" w:hAnsi="Arial Narrow"/>
                <w:b/>
                <w:szCs w:val="24"/>
              </w:rPr>
            </w:pPr>
            <w:r w:rsidRPr="00F65244">
              <w:rPr>
                <w:rFonts w:ascii="Arial Narrow" w:hAnsi="Arial Narrow"/>
                <w:b/>
                <w:szCs w:val="24"/>
              </w:rPr>
              <w:t>Compulsory (Y/N)</w:t>
            </w:r>
          </w:p>
        </w:tc>
      </w:tr>
      <w:tr w:rsidR="007F1A3F" w:rsidRPr="00F65244" w14:paraId="59655236" w14:textId="77777777" w:rsidTr="00C91127">
        <w:tc>
          <w:tcPr>
            <w:tcW w:w="5000" w:type="pct"/>
            <w:gridSpan w:val="14"/>
            <w:shd w:val="clear" w:color="auto" w:fill="auto"/>
          </w:tcPr>
          <w:p w14:paraId="339E4261" w14:textId="77777777" w:rsidR="007F1A3F" w:rsidRPr="00F65244" w:rsidRDefault="007F1A3F" w:rsidP="009C0ACA">
            <w:pPr>
              <w:jc w:val="both"/>
              <w:rPr>
                <w:rFonts w:ascii="Arial Narrow" w:hAnsi="Arial Narrow"/>
                <w:b/>
                <w:szCs w:val="24"/>
              </w:rPr>
            </w:pPr>
            <w:r w:rsidRPr="00F65244">
              <w:rPr>
                <w:rFonts w:ascii="Arial Narrow" w:hAnsi="Arial Narrow"/>
                <w:b/>
                <w:szCs w:val="24"/>
              </w:rPr>
              <w:t>YEAR 1</w:t>
            </w:r>
          </w:p>
        </w:tc>
      </w:tr>
      <w:tr w:rsidR="007F1A3F" w:rsidRPr="00F65244" w14:paraId="28A90552" w14:textId="77777777" w:rsidTr="009D5CA1">
        <w:trPr>
          <w:gridBefore w:val="1"/>
          <w:wBefore w:w="15" w:type="pct"/>
        </w:trPr>
        <w:tc>
          <w:tcPr>
            <w:tcW w:w="685" w:type="pct"/>
            <w:gridSpan w:val="2"/>
            <w:shd w:val="clear" w:color="auto" w:fill="FFFFFF" w:themeFill="background1"/>
          </w:tcPr>
          <w:p w14:paraId="1F0FCCB1" w14:textId="259B3C1E" w:rsidR="007F1A3F" w:rsidRPr="00717B0F" w:rsidRDefault="00717B0F" w:rsidP="009C0ACA">
            <w:pPr>
              <w:jc w:val="both"/>
              <w:rPr>
                <w:rFonts w:ascii="Arial Narrow" w:hAnsi="Arial Narrow"/>
                <w:szCs w:val="24"/>
              </w:rPr>
            </w:pPr>
            <w:r w:rsidRPr="00717B0F">
              <w:rPr>
                <w:rFonts w:ascii="Arial Narrow" w:hAnsi="Arial Narrow"/>
                <w:szCs w:val="24"/>
              </w:rPr>
              <w:t>1</w:t>
            </w:r>
            <w:r w:rsidR="007F1A3F" w:rsidRPr="00717B0F">
              <w:rPr>
                <w:rFonts w:ascii="Arial Narrow" w:hAnsi="Arial Narrow"/>
                <w:szCs w:val="24"/>
              </w:rPr>
              <w:t>AFR111</w:t>
            </w:r>
          </w:p>
        </w:tc>
        <w:tc>
          <w:tcPr>
            <w:tcW w:w="1370" w:type="pct"/>
            <w:gridSpan w:val="2"/>
            <w:shd w:val="clear" w:color="auto" w:fill="auto"/>
          </w:tcPr>
          <w:p w14:paraId="3C2C6B6E" w14:textId="77777777" w:rsidR="007F1A3F" w:rsidRPr="00F65244" w:rsidRDefault="007F1A3F" w:rsidP="009C0ACA">
            <w:pPr>
              <w:jc w:val="both"/>
              <w:rPr>
                <w:rFonts w:ascii="Arial Narrow" w:hAnsi="Arial Narrow"/>
                <w:szCs w:val="24"/>
              </w:rPr>
            </w:pPr>
            <w:r w:rsidRPr="00F65244">
              <w:rPr>
                <w:rFonts w:ascii="Arial Narrow" w:hAnsi="Arial Narrow"/>
                <w:szCs w:val="24"/>
              </w:rPr>
              <w:t>Practical Afrikaans (Praktiese Afrikaans)</w:t>
            </w:r>
          </w:p>
        </w:tc>
        <w:tc>
          <w:tcPr>
            <w:tcW w:w="532" w:type="pct"/>
            <w:gridSpan w:val="2"/>
            <w:shd w:val="clear" w:color="auto" w:fill="auto"/>
            <w:vAlign w:val="center"/>
          </w:tcPr>
          <w:p w14:paraId="0F223F98" w14:textId="4AB97388" w:rsidR="007F1A3F" w:rsidRPr="00F65244" w:rsidRDefault="009D5CA1" w:rsidP="00425EEA">
            <w:pPr>
              <w:jc w:val="center"/>
              <w:rPr>
                <w:rFonts w:ascii="Arial Narrow" w:hAnsi="Arial Narrow"/>
                <w:szCs w:val="24"/>
              </w:rPr>
            </w:pPr>
            <w:r>
              <w:rPr>
                <w:rFonts w:ascii="Arial Narrow" w:hAnsi="Arial Narrow"/>
                <w:szCs w:val="24"/>
              </w:rPr>
              <w:t>16</w:t>
            </w:r>
          </w:p>
        </w:tc>
        <w:tc>
          <w:tcPr>
            <w:tcW w:w="455" w:type="pct"/>
            <w:gridSpan w:val="2"/>
            <w:shd w:val="clear" w:color="auto" w:fill="auto"/>
            <w:vAlign w:val="center"/>
          </w:tcPr>
          <w:p w14:paraId="2FEE5B86" w14:textId="77777777" w:rsidR="007F1A3F" w:rsidRPr="00F65244" w:rsidRDefault="007F1A3F" w:rsidP="00425EEA">
            <w:pPr>
              <w:jc w:val="center"/>
              <w:rPr>
                <w:rFonts w:ascii="Arial Narrow" w:hAnsi="Arial Narrow"/>
                <w:szCs w:val="24"/>
              </w:rPr>
            </w:pPr>
            <w:r w:rsidRPr="00F65244">
              <w:rPr>
                <w:rFonts w:ascii="Arial Narrow" w:hAnsi="Arial Narrow"/>
                <w:szCs w:val="24"/>
              </w:rPr>
              <w:t>5</w:t>
            </w:r>
          </w:p>
        </w:tc>
        <w:tc>
          <w:tcPr>
            <w:tcW w:w="637" w:type="pct"/>
            <w:gridSpan w:val="2"/>
            <w:shd w:val="clear" w:color="auto" w:fill="auto"/>
            <w:vAlign w:val="center"/>
          </w:tcPr>
          <w:p w14:paraId="6639EB16" w14:textId="77777777" w:rsidR="007F1A3F" w:rsidRPr="00F65244" w:rsidRDefault="007F1A3F" w:rsidP="00425EEA">
            <w:pPr>
              <w:jc w:val="center"/>
              <w:rPr>
                <w:rFonts w:ascii="Arial Narrow" w:hAnsi="Arial Narrow"/>
                <w:szCs w:val="24"/>
              </w:rPr>
            </w:pPr>
          </w:p>
        </w:tc>
        <w:tc>
          <w:tcPr>
            <w:tcW w:w="724" w:type="pct"/>
            <w:gridSpan w:val="2"/>
            <w:vAlign w:val="center"/>
          </w:tcPr>
          <w:p w14:paraId="56FC88CD" w14:textId="77777777" w:rsidR="007F1A3F" w:rsidRPr="00F65244" w:rsidRDefault="007F1A3F" w:rsidP="00425EEA">
            <w:pPr>
              <w:jc w:val="center"/>
              <w:rPr>
                <w:rFonts w:ascii="Arial Narrow" w:hAnsi="Arial Narrow"/>
                <w:szCs w:val="24"/>
              </w:rPr>
            </w:pPr>
          </w:p>
        </w:tc>
        <w:tc>
          <w:tcPr>
            <w:tcW w:w="583" w:type="pct"/>
            <w:vAlign w:val="center"/>
          </w:tcPr>
          <w:p w14:paraId="31190A33" w14:textId="77777777" w:rsidR="007F1A3F" w:rsidRPr="00F65244" w:rsidRDefault="007F1A3F" w:rsidP="00425EEA">
            <w:pPr>
              <w:jc w:val="center"/>
              <w:rPr>
                <w:rFonts w:ascii="Arial Narrow" w:hAnsi="Arial Narrow"/>
                <w:szCs w:val="24"/>
              </w:rPr>
            </w:pPr>
            <w:r w:rsidRPr="00F65244">
              <w:rPr>
                <w:rFonts w:ascii="Arial Narrow" w:hAnsi="Arial Narrow"/>
                <w:szCs w:val="24"/>
              </w:rPr>
              <w:t>Y</w:t>
            </w:r>
          </w:p>
        </w:tc>
      </w:tr>
      <w:tr w:rsidR="007F1A3F" w:rsidRPr="00F65244" w14:paraId="7B656286" w14:textId="77777777" w:rsidTr="009D5CA1">
        <w:trPr>
          <w:gridBefore w:val="1"/>
          <w:wBefore w:w="15" w:type="pct"/>
        </w:trPr>
        <w:tc>
          <w:tcPr>
            <w:tcW w:w="685" w:type="pct"/>
            <w:gridSpan w:val="2"/>
            <w:shd w:val="clear" w:color="auto" w:fill="FFFFFF" w:themeFill="background1"/>
          </w:tcPr>
          <w:p w14:paraId="773DD681" w14:textId="77777777" w:rsidR="007F1A3F" w:rsidRPr="00717B0F" w:rsidRDefault="007F1A3F" w:rsidP="009C0ACA">
            <w:pPr>
              <w:jc w:val="both"/>
              <w:rPr>
                <w:rFonts w:ascii="Arial Narrow" w:hAnsi="Arial Narrow"/>
                <w:szCs w:val="24"/>
              </w:rPr>
            </w:pPr>
          </w:p>
        </w:tc>
        <w:tc>
          <w:tcPr>
            <w:tcW w:w="1370" w:type="pct"/>
            <w:gridSpan w:val="2"/>
            <w:tcBorders>
              <w:top w:val="single" w:sz="4" w:space="0" w:color="auto"/>
              <w:left w:val="single" w:sz="4" w:space="0" w:color="auto"/>
              <w:bottom w:val="single" w:sz="4" w:space="0" w:color="auto"/>
              <w:right w:val="single" w:sz="4" w:space="0" w:color="auto"/>
            </w:tcBorders>
          </w:tcPr>
          <w:p w14:paraId="1A5B0A27" w14:textId="77777777" w:rsidR="007F1A3F" w:rsidRPr="00F65244" w:rsidRDefault="007F1A3F" w:rsidP="009C0ACA">
            <w:pPr>
              <w:jc w:val="both"/>
              <w:rPr>
                <w:rFonts w:ascii="Arial Narrow" w:hAnsi="Arial Narrow"/>
                <w:szCs w:val="24"/>
              </w:rPr>
            </w:pPr>
            <w:r w:rsidRPr="00F65244">
              <w:rPr>
                <w:rFonts w:ascii="Arial Narrow" w:hAnsi="Arial Narrow"/>
                <w:szCs w:val="24"/>
              </w:rPr>
              <w:t>Second Major</w:t>
            </w:r>
          </w:p>
        </w:tc>
        <w:tc>
          <w:tcPr>
            <w:tcW w:w="532" w:type="pct"/>
            <w:gridSpan w:val="2"/>
            <w:shd w:val="clear" w:color="auto" w:fill="auto"/>
            <w:vAlign w:val="center"/>
          </w:tcPr>
          <w:p w14:paraId="31A1343D" w14:textId="7C58F515" w:rsidR="007F1A3F" w:rsidRPr="00F65244" w:rsidRDefault="009D5CA1" w:rsidP="00425EEA">
            <w:pPr>
              <w:jc w:val="center"/>
              <w:rPr>
                <w:rFonts w:ascii="Arial Narrow" w:hAnsi="Arial Narrow"/>
                <w:szCs w:val="24"/>
              </w:rPr>
            </w:pPr>
            <w:r>
              <w:rPr>
                <w:rFonts w:ascii="Arial Narrow" w:hAnsi="Arial Narrow"/>
                <w:szCs w:val="24"/>
              </w:rPr>
              <w:t>16</w:t>
            </w:r>
          </w:p>
        </w:tc>
        <w:tc>
          <w:tcPr>
            <w:tcW w:w="455" w:type="pct"/>
            <w:gridSpan w:val="2"/>
            <w:shd w:val="clear" w:color="auto" w:fill="auto"/>
            <w:vAlign w:val="center"/>
          </w:tcPr>
          <w:p w14:paraId="105DD93C" w14:textId="77777777" w:rsidR="007F1A3F" w:rsidRPr="00F65244" w:rsidRDefault="007F1A3F" w:rsidP="00425EEA">
            <w:pPr>
              <w:jc w:val="center"/>
              <w:rPr>
                <w:rFonts w:ascii="Arial Narrow" w:hAnsi="Arial Narrow"/>
                <w:szCs w:val="24"/>
              </w:rPr>
            </w:pPr>
            <w:r w:rsidRPr="00F65244">
              <w:rPr>
                <w:rFonts w:ascii="Arial Narrow" w:hAnsi="Arial Narrow"/>
                <w:szCs w:val="24"/>
              </w:rPr>
              <w:t>5</w:t>
            </w:r>
          </w:p>
        </w:tc>
        <w:tc>
          <w:tcPr>
            <w:tcW w:w="637" w:type="pct"/>
            <w:gridSpan w:val="2"/>
            <w:shd w:val="clear" w:color="auto" w:fill="auto"/>
            <w:vAlign w:val="center"/>
          </w:tcPr>
          <w:p w14:paraId="7B639ACD" w14:textId="77777777" w:rsidR="007F1A3F" w:rsidRPr="00F65244" w:rsidRDefault="007F1A3F" w:rsidP="00425EEA">
            <w:pPr>
              <w:jc w:val="center"/>
              <w:rPr>
                <w:rFonts w:ascii="Arial Narrow" w:hAnsi="Arial Narrow"/>
                <w:szCs w:val="24"/>
              </w:rPr>
            </w:pPr>
          </w:p>
        </w:tc>
        <w:tc>
          <w:tcPr>
            <w:tcW w:w="724" w:type="pct"/>
            <w:gridSpan w:val="2"/>
            <w:vAlign w:val="center"/>
          </w:tcPr>
          <w:p w14:paraId="373699AB" w14:textId="77777777" w:rsidR="007F1A3F" w:rsidRPr="00F65244" w:rsidRDefault="007F1A3F" w:rsidP="00425EEA">
            <w:pPr>
              <w:jc w:val="center"/>
              <w:rPr>
                <w:rFonts w:ascii="Arial Narrow" w:hAnsi="Arial Narrow"/>
                <w:szCs w:val="24"/>
              </w:rPr>
            </w:pPr>
          </w:p>
        </w:tc>
        <w:tc>
          <w:tcPr>
            <w:tcW w:w="583" w:type="pct"/>
            <w:vAlign w:val="center"/>
          </w:tcPr>
          <w:p w14:paraId="44B1FDE0" w14:textId="77777777" w:rsidR="007F1A3F" w:rsidRPr="00F65244" w:rsidRDefault="007F1A3F" w:rsidP="00425EEA">
            <w:pPr>
              <w:jc w:val="center"/>
              <w:rPr>
                <w:rFonts w:ascii="Arial Narrow" w:hAnsi="Arial Narrow"/>
                <w:szCs w:val="24"/>
              </w:rPr>
            </w:pPr>
            <w:r w:rsidRPr="00F65244">
              <w:rPr>
                <w:rFonts w:ascii="Arial Narrow" w:hAnsi="Arial Narrow"/>
                <w:szCs w:val="24"/>
              </w:rPr>
              <w:t>Y</w:t>
            </w:r>
          </w:p>
        </w:tc>
      </w:tr>
      <w:tr w:rsidR="007F1A3F" w:rsidRPr="00F65244" w14:paraId="68BC9976" w14:textId="77777777" w:rsidTr="009D5CA1">
        <w:trPr>
          <w:gridBefore w:val="1"/>
          <w:wBefore w:w="15" w:type="pct"/>
        </w:trPr>
        <w:tc>
          <w:tcPr>
            <w:tcW w:w="685" w:type="pct"/>
            <w:gridSpan w:val="2"/>
            <w:shd w:val="clear" w:color="auto" w:fill="FFFFFF" w:themeFill="background1"/>
          </w:tcPr>
          <w:p w14:paraId="7B819AF3" w14:textId="77777777" w:rsidR="007F1A3F" w:rsidRPr="00717B0F" w:rsidRDefault="007F1A3F" w:rsidP="009C0ACA">
            <w:pPr>
              <w:jc w:val="both"/>
              <w:rPr>
                <w:rFonts w:ascii="Arial Narrow" w:hAnsi="Arial Narrow"/>
                <w:szCs w:val="24"/>
              </w:rPr>
            </w:pPr>
          </w:p>
        </w:tc>
        <w:tc>
          <w:tcPr>
            <w:tcW w:w="1370" w:type="pct"/>
            <w:gridSpan w:val="2"/>
            <w:tcBorders>
              <w:top w:val="single" w:sz="4" w:space="0" w:color="auto"/>
              <w:left w:val="single" w:sz="4" w:space="0" w:color="auto"/>
              <w:bottom w:val="single" w:sz="4" w:space="0" w:color="auto"/>
              <w:right w:val="single" w:sz="4" w:space="0" w:color="auto"/>
            </w:tcBorders>
          </w:tcPr>
          <w:p w14:paraId="36224840" w14:textId="77777777" w:rsidR="007F1A3F" w:rsidRPr="00F65244" w:rsidRDefault="007F1A3F" w:rsidP="009C0ACA">
            <w:pPr>
              <w:jc w:val="both"/>
              <w:rPr>
                <w:rFonts w:ascii="Arial Narrow" w:hAnsi="Arial Narrow"/>
                <w:szCs w:val="24"/>
              </w:rPr>
            </w:pPr>
            <w:r w:rsidRPr="00F65244">
              <w:rPr>
                <w:rFonts w:ascii="Arial Narrow" w:hAnsi="Arial Narrow"/>
                <w:szCs w:val="24"/>
              </w:rPr>
              <w:t xml:space="preserve">Minor </w:t>
            </w:r>
          </w:p>
        </w:tc>
        <w:tc>
          <w:tcPr>
            <w:tcW w:w="532" w:type="pct"/>
            <w:gridSpan w:val="2"/>
            <w:shd w:val="clear" w:color="auto" w:fill="auto"/>
            <w:vAlign w:val="center"/>
          </w:tcPr>
          <w:p w14:paraId="5C3A8F59" w14:textId="5E560A93" w:rsidR="007F1A3F" w:rsidRPr="00F65244" w:rsidRDefault="009D5CA1" w:rsidP="00425EEA">
            <w:pPr>
              <w:jc w:val="center"/>
              <w:rPr>
                <w:rFonts w:ascii="Arial Narrow" w:hAnsi="Arial Narrow"/>
                <w:szCs w:val="24"/>
              </w:rPr>
            </w:pPr>
            <w:r>
              <w:rPr>
                <w:rFonts w:ascii="Arial Narrow" w:hAnsi="Arial Narrow"/>
                <w:szCs w:val="24"/>
              </w:rPr>
              <w:t>16</w:t>
            </w:r>
          </w:p>
        </w:tc>
        <w:tc>
          <w:tcPr>
            <w:tcW w:w="455" w:type="pct"/>
            <w:gridSpan w:val="2"/>
            <w:shd w:val="clear" w:color="auto" w:fill="auto"/>
            <w:vAlign w:val="center"/>
          </w:tcPr>
          <w:p w14:paraId="4D9A29D7" w14:textId="77777777" w:rsidR="007F1A3F" w:rsidRPr="00F65244" w:rsidRDefault="007F1A3F" w:rsidP="00425EEA">
            <w:pPr>
              <w:jc w:val="center"/>
              <w:rPr>
                <w:rFonts w:ascii="Arial Narrow" w:hAnsi="Arial Narrow"/>
                <w:szCs w:val="24"/>
              </w:rPr>
            </w:pPr>
            <w:r w:rsidRPr="00F65244">
              <w:rPr>
                <w:rFonts w:ascii="Arial Narrow" w:hAnsi="Arial Narrow"/>
                <w:szCs w:val="24"/>
              </w:rPr>
              <w:t>5</w:t>
            </w:r>
          </w:p>
        </w:tc>
        <w:tc>
          <w:tcPr>
            <w:tcW w:w="637" w:type="pct"/>
            <w:gridSpan w:val="2"/>
            <w:shd w:val="clear" w:color="auto" w:fill="auto"/>
            <w:vAlign w:val="center"/>
          </w:tcPr>
          <w:p w14:paraId="2E43F526" w14:textId="77777777" w:rsidR="007F1A3F" w:rsidRPr="00F65244" w:rsidRDefault="007F1A3F" w:rsidP="00425EEA">
            <w:pPr>
              <w:jc w:val="center"/>
              <w:rPr>
                <w:rFonts w:ascii="Arial Narrow" w:hAnsi="Arial Narrow"/>
                <w:szCs w:val="24"/>
              </w:rPr>
            </w:pPr>
          </w:p>
        </w:tc>
        <w:tc>
          <w:tcPr>
            <w:tcW w:w="724" w:type="pct"/>
            <w:gridSpan w:val="2"/>
            <w:vAlign w:val="center"/>
          </w:tcPr>
          <w:p w14:paraId="002076B2" w14:textId="77777777" w:rsidR="007F1A3F" w:rsidRPr="00F65244" w:rsidRDefault="007F1A3F" w:rsidP="00425EEA">
            <w:pPr>
              <w:jc w:val="center"/>
              <w:rPr>
                <w:rFonts w:ascii="Arial Narrow" w:hAnsi="Arial Narrow"/>
                <w:szCs w:val="24"/>
              </w:rPr>
            </w:pPr>
          </w:p>
        </w:tc>
        <w:tc>
          <w:tcPr>
            <w:tcW w:w="583" w:type="pct"/>
            <w:vAlign w:val="center"/>
          </w:tcPr>
          <w:p w14:paraId="78762D81" w14:textId="77777777" w:rsidR="007F1A3F" w:rsidRPr="00F65244" w:rsidRDefault="007F1A3F" w:rsidP="00425EEA">
            <w:pPr>
              <w:jc w:val="center"/>
              <w:rPr>
                <w:rFonts w:ascii="Arial Narrow" w:hAnsi="Arial Narrow"/>
                <w:szCs w:val="24"/>
              </w:rPr>
            </w:pPr>
            <w:r w:rsidRPr="00F65244">
              <w:rPr>
                <w:rFonts w:ascii="Arial Narrow" w:hAnsi="Arial Narrow"/>
                <w:szCs w:val="24"/>
              </w:rPr>
              <w:t>N</w:t>
            </w:r>
          </w:p>
        </w:tc>
      </w:tr>
      <w:tr w:rsidR="007F1A3F" w:rsidRPr="00F65244" w14:paraId="32726BF3" w14:textId="77777777" w:rsidTr="009D5CA1">
        <w:trPr>
          <w:gridBefore w:val="1"/>
          <w:wBefore w:w="15" w:type="pct"/>
        </w:trPr>
        <w:tc>
          <w:tcPr>
            <w:tcW w:w="685" w:type="pct"/>
            <w:gridSpan w:val="2"/>
            <w:shd w:val="clear" w:color="auto" w:fill="FFFFFF" w:themeFill="background1"/>
          </w:tcPr>
          <w:p w14:paraId="265825CD" w14:textId="77777777" w:rsidR="007F1A3F" w:rsidRPr="00717B0F" w:rsidRDefault="007F1A3F" w:rsidP="009C0ACA">
            <w:pPr>
              <w:jc w:val="both"/>
              <w:rPr>
                <w:rFonts w:ascii="Arial Narrow" w:hAnsi="Arial Narrow"/>
                <w:szCs w:val="24"/>
              </w:rPr>
            </w:pPr>
          </w:p>
        </w:tc>
        <w:tc>
          <w:tcPr>
            <w:tcW w:w="1370" w:type="pct"/>
            <w:gridSpan w:val="2"/>
            <w:tcBorders>
              <w:top w:val="single" w:sz="4" w:space="0" w:color="auto"/>
              <w:left w:val="single" w:sz="4" w:space="0" w:color="auto"/>
              <w:bottom w:val="single" w:sz="4" w:space="0" w:color="auto"/>
              <w:right w:val="single" w:sz="4" w:space="0" w:color="auto"/>
            </w:tcBorders>
          </w:tcPr>
          <w:p w14:paraId="1EAEEC76" w14:textId="77777777" w:rsidR="007F1A3F" w:rsidRPr="00F65244" w:rsidRDefault="007F1A3F" w:rsidP="00777A1A">
            <w:pPr>
              <w:rPr>
                <w:rFonts w:ascii="Arial Narrow" w:hAnsi="Arial Narrow"/>
                <w:szCs w:val="24"/>
              </w:rPr>
            </w:pPr>
            <w:r w:rsidRPr="00F65244">
              <w:rPr>
                <w:rFonts w:ascii="Arial Narrow" w:hAnsi="Arial Narrow"/>
                <w:szCs w:val="24"/>
              </w:rPr>
              <w:t xml:space="preserve">Elective 1 or Second Minor </w:t>
            </w:r>
          </w:p>
        </w:tc>
        <w:tc>
          <w:tcPr>
            <w:tcW w:w="532" w:type="pct"/>
            <w:gridSpan w:val="2"/>
            <w:shd w:val="clear" w:color="auto" w:fill="auto"/>
            <w:vAlign w:val="center"/>
          </w:tcPr>
          <w:p w14:paraId="37B22D2E" w14:textId="7C50D55E" w:rsidR="007F1A3F" w:rsidRPr="00F65244" w:rsidRDefault="009D5CA1" w:rsidP="00425EEA">
            <w:pPr>
              <w:jc w:val="center"/>
              <w:rPr>
                <w:rFonts w:ascii="Arial Narrow" w:hAnsi="Arial Narrow"/>
                <w:szCs w:val="24"/>
              </w:rPr>
            </w:pPr>
            <w:r>
              <w:rPr>
                <w:rFonts w:ascii="Arial Narrow" w:hAnsi="Arial Narrow"/>
                <w:szCs w:val="24"/>
              </w:rPr>
              <w:t>16</w:t>
            </w:r>
          </w:p>
        </w:tc>
        <w:tc>
          <w:tcPr>
            <w:tcW w:w="455" w:type="pct"/>
            <w:gridSpan w:val="2"/>
            <w:shd w:val="clear" w:color="auto" w:fill="auto"/>
            <w:vAlign w:val="center"/>
          </w:tcPr>
          <w:p w14:paraId="497C0E09" w14:textId="77777777" w:rsidR="007F1A3F" w:rsidRPr="00F65244" w:rsidRDefault="007F1A3F" w:rsidP="00425EEA">
            <w:pPr>
              <w:jc w:val="center"/>
              <w:rPr>
                <w:rFonts w:ascii="Arial Narrow" w:hAnsi="Arial Narrow"/>
                <w:szCs w:val="24"/>
              </w:rPr>
            </w:pPr>
            <w:r w:rsidRPr="00F65244">
              <w:rPr>
                <w:rFonts w:ascii="Arial Narrow" w:hAnsi="Arial Narrow"/>
                <w:szCs w:val="24"/>
              </w:rPr>
              <w:t>5</w:t>
            </w:r>
          </w:p>
        </w:tc>
        <w:tc>
          <w:tcPr>
            <w:tcW w:w="637" w:type="pct"/>
            <w:gridSpan w:val="2"/>
            <w:shd w:val="clear" w:color="auto" w:fill="auto"/>
            <w:vAlign w:val="center"/>
          </w:tcPr>
          <w:p w14:paraId="37333E52" w14:textId="77777777" w:rsidR="007F1A3F" w:rsidRPr="00F65244" w:rsidRDefault="007F1A3F" w:rsidP="00425EEA">
            <w:pPr>
              <w:jc w:val="center"/>
              <w:rPr>
                <w:rFonts w:ascii="Arial Narrow" w:hAnsi="Arial Narrow"/>
                <w:szCs w:val="24"/>
              </w:rPr>
            </w:pPr>
          </w:p>
        </w:tc>
        <w:tc>
          <w:tcPr>
            <w:tcW w:w="724" w:type="pct"/>
            <w:gridSpan w:val="2"/>
            <w:vAlign w:val="center"/>
          </w:tcPr>
          <w:p w14:paraId="43EA9B77" w14:textId="77777777" w:rsidR="007F1A3F" w:rsidRPr="00F65244" w:rsidRDefault="007F1A3F" w:rsidP="00425EEA">
            <w:pPr>
              <w:jc w:val="center"/>
              <w:rPr>
                <w:rFonts w:ascii="Arial Narrow" w:hAnsi="Arial Narrow"/>
                <w:szCs w:val="24"/>
              </w:rPr>
            </w:pPr>
          </w:p>
        </w:tc>
        <w:tc>
          <w:tcPr>
            <w:tcW w:w="583" w:type="pct"/>
            <w:vAlign w:val="center"/>
          </w:tcPr>
          <w:p w14:paraId="1A5B0F9B" w14:textId="77777777" w:rsidR="007F1A3F" w:rsidRPr="00F65244" w:rsidRDefault="007F1A3F" w:rsidP="00425EEA">
            <w:pPr>
              <w:jc w:val="center"/>
              <w:rPr>
                <w:rFonts w:ascii="Arial Narrow" w:hAnsi="Arial Narrow"/>
                <w:szCs w:val="24"/>
              </w:rPr>
            </w:pPr>
            <w:r w:rsidRPr="00F65244">
              <w:rPr>
                <w:rFonts w:ascii="Arial Narrow" w:hAnsi="Arial Narrow"/>
                <w:szCs w:val="24"/>
              </w:rPr>
              <w:t>N</w:t>
            </w:r>
          </w:p>
        </w:tc>
      </w:tr>
      <w:tr w:rsidR="007F1A3F" w:rsidRPr="00F65244" w14:paraId="5495FAB6" w14:textId="77777777" w:rsidTr="009D5CA1">
        <w:trPr>
          <w:gridBefore w:val="1"/>
          <w:wBefore w:w="15" w:type="pct"/>
        </w:trPr>
        <w:tc>
          <w:tcPr>
            <w:tcW w:w="685" w:type="pct"/>
            <w:gridSpan w:val="2"/>
            <w:shd w:val="clear" w:color="auto" w:fill="FFFFFF" w:themeFill="background1"/>
          </w:tcPr>
          <w:p w14:paraId="6AA41D6B" w14:textId="1997B821" w:rsidR="007F1A3F" w:rsidRPr="00717B0F" w:rsidRDefault="00717B0F" w:rsidP="009C0ACA">
            <w:pPr>
              <w:jc w:val="both"/>
              <w:rPr>
                <w:rFonts w:ascii="Arial Narrow" w:hAnsi="Arial Narrow"/>
                <w:szCs w:val="24"/>
              </w:rPr>
            </w:pPr>
            <w:r w:rsidRPr="00717B0F">
              <w:rPr>
                <w:rFonts w:ascii="Arial Narrow" w:hAnsi="Arial Narrow"/>
                <w:szCs w:val="24"/>
              </w:rPr>
              <w:t>1</w:t>
            </w:r>
            <w:r w:rsidR="007F1A3F" w:rsidRPr="00717B0F">
              <w:rPr>
                <w:rFonts w:ascii="Arial Narrow" w:hAnsi="Arial Narrow"/>
                <w:szCs w:val="24"/>
              </w:rPr>
              <w:t>AFR112</w:t>
            </w:r>
          </w:p>
        </w:tc>
        <w:tc>
          <w:tcPr>
            <w:tcW w:w="1370" w:type="pct"/>
            <w:gridSpan w:val="2"/>
            <w:shd w:val="clear" w:color="auto" w:fill="auto"/>
          </w:tcPr>
          <w:p w14:paraId="35099166" w14:textId="77777777" w:rsidR="007F1A3F" w:rsidRPr="00F65244" w:rsidRDefault="007F1A3F" w:rsidP="00777A1A">
            <w:pPr>
              <w:rPr>
                <w:rFonts w:ascii="Arial Narrow" w:hAnsi="Arial Narrow"/>
                <w:szCs w:val="24"/>
              </w:rPr>
            </w:pPr>
            <w:r w:rsidRPr="00F65244">
              <w:rPr>
                <w:rFonts w:ascii="Arial Narrow" w:hAnsi="Arial Narrow"/>
                <w:szCs w:val="24"/>
              </w:rPr>
              <w:t>Practical Afrikaans and Literature (Praktiese Afrikaans en letterkunde)</w:t>
            </w:r>
          </w:p>
        </w:tc>
        <w:tc>
          <w:tcPr>
            <w:tcW w:w="532" w:type="pct"/>
            <w:gridSpan w:val="2"/>
            <w:shd w:val="clear" w:color="auto" w:fill="auto"/>
            <w:vAlign w:val="center"/>
          </w:tcPr>
          <w:p w14:paraId="4B1BD5BD" w14:textId="31D80862" w:rsidR="007F1A3F" w:rsidRPr="00F65244" w:rsidRDefault="009D5CA1" w:rsidP="00425EEA">
            <w:pPr>
              <w:jc w:val="center"/>
              <w:rPr>
                <w:rFonts w:ascii="Arial Narrow" w:hAnsi="Arial Narrow"/>
                <w:szCs w:val="24"/>
              </w:rPr>
            </w:pPr>
            <w:r>
              <w:rPr>
                <w:rFonts w:ascii="Arial Narrow" w:hAnsi="Arial Narrow"/>
                <w:szCs w:val="24"/>
              </w:rPr>
              <w:t>16</w:t>
            </w:r>
          </w:p>
        </w:tc>
        <w:tc>
          <w:tcPr>
            <w:tcW w:w="455" w:type="pct"/>
            <w:gridSpan w:val="2"/>
            <w:shd w:val="clear" w:color="auto" w:fill="auto"/>
            <w:vAlign w:val="center"/>
          </w:tcPr>
          <w:p w14:paraId="05E38BC8" w14:textId="77777777" w:rsidR="007F1A3F" w:rsidRPr="00F65244" w:rsidRDefault="007F1A3F" w:rsidP="00425EEA">
            <w:pPr>
              <w:jc w:val="center"/>
              <w:rPr>
                <w:rFonts w:ascii="Arial Narrow" w:hAnsi="Arial Narrow"/>
                <w:szCs w:val="24"/>
              </w:rPr>
            </w:pPr>
            <w:r w:rsidRPr="00F65244">
              <w:rPr>
                <w:rFonts w:ascii="Arial Narrow" w:hAnsi="Arial Narrow"/>
                <w:szCs w:val="24"/>
              </w:rPr>
              <w:t>5</w:t>
            </w:r>
          </w:p>
        </w:tc>
        <w:tc>
          <w:tcPr>
            <w:tcW w:w="637" w:type="pct"/>
            <w:gridSpan w:val="2"/>
            <w:shd w:val="clear" w:color="auto" w:fill="auto"/>
            <w:vAlign w:val="center"/>
          </w:tcPr>
          <w:p w14:paraId="05761C26" w14:textId="2B2743EA" w:rsidR="007F1A3F" w:rsidRPr="00F65244" w:rsidRDefault="00717B0F" w:rsidP="00425EEA">
            <w:pPr>
              <w:jc w:val="center"/>
              <w:rPr>
                <w:rFonts w:ascii="Arial Narrow" w:hAnsi="Arial Narrow"/>
                <w:szCs w:val="24"/>
              </w:rPr>
            </w:pPr>
            <w:r>
              <w:rPr>
                <w:rFonts w:ascii="Arial Narrow" w:hAnsi="Arial Narrow"/>
                <w:szCs w:val="24"/>
              </w:rPr>
              <w:t>1</w:t>
            </w:r>
            <w:r w:rsidR="007F1A3F" w:rsidRPr="00F65244">
              <w:rPr>
                <w:rFonts w:ascii="Arial Narrow" w:hAnsi="Arial Narrow"/>
                <w:szCs w:val="24"/>
              </w:rPr>
              <w:t>AFR111</w:t>
            </w:r>
          </w:p>
        </w:tc>
        <w:tc>
          <w:tcPr>
            <w:tcW w:w="724" w:type="pct"/>
            <w:gridSpan w:val="2"/>
            <w:vAlign w:val="center"/>
          </w:tcPr>
          <w:p w14:paraId="1F22A2E4" w14:textId="77777777" w:rsidR="007F1A3F" w:rsidRPr="00F65244" w:rsidRDefault="007F1A3F" w:rsidP="00425EEA">
            <w:pPr>
              <w:jc w:val="center"/>
              <w:rPr>
                <w:rFonts w:ascii="Arial Narrow" w:hAnsi="Arial Narrow"/>
                <w:szCs w:val="24"/>
              </w:rPr>
            </w:pPr>
          </w:p>
        </w:tc>
        <w:tc>
          <w:tcPr>
            <w:tcW w:w="583" w:type="pct"/>
            <w:vAlign w:val="center"/>
          </w:tcPr>
          <w:p w14:paraId="0ECFCA71" w14:textId="77777777" w:rsidR="007F1A3F" w:rsidRPr="00F65244" w:rsidRDefault="007F1A3F" w:rsidP="00425EEA">
            <w:pPr>
              <w:jc w:val="center"/>
              <w:rPr>
                <w:rFonts w:ascii="Arial Narrow" w:hAnsi="Arial Narrow"/>
                <w:szCs w:val="24"/>
              </w:rPr>
            </w:pPr>
            <w:r w:rsidRPr="00F65244">
              <w:rPr>
                <w:rFonts w:ascii="Arial Narrow" w:hAnsi="Arial Narrow"/>
                <w:szCs w:val="24"/>
              </w:rPr>
              <w:t>Y</w:t>
            </w:r>
          </w:p>
        </w:tc>
      </w:tr>
      <w:tr w:rsidR="007F1A3F" w:rsidRPr="00F65244" w14:paraId="289AEDD0" w14:textId="77777777" w:rsidTr="009D5CA1">
        <w:tc>
          <w:tcPr>
            <w:tcW w:w="686" w:type="pct"/>
            <w:gridSpan w:val="2"/>
            <w:shd w:val="clear" w:color="auto" w:fill="auto"/>
          </w:tcPr>
          <w:p w14:paraId="18BFF1A9" w14:textId="77777777" w:rsidR="007F1A3F" w:rsidRPr="00F65244" w:rsidRDefault="007F1A3F" w:rsidP="009C0ACA">
            <w:pPr>
              <w:jc w:val="both"/>
              <w:rPr>
                <w:rFonts w:ascii="Arial Narrow" w:hAnsi="Arial Narrow"/>
                <w:szCs w:val="24"/>
              </w:rPr>
            </w:pPr>
          </w:p>
        </w:tc>
        <w:tc>
          <w:tcPr>
            <w:tcW w:w="1370" w:type="pct"/>
            <w:gridSpan w:val="2"/>
            <w:tcBorders>
              <w:top w:val="single" w:sz="4" w:space="0" w:color="auto"/>
              <w:left w:val="single" w:sz="4" w:space="0" w:color="auto"/>
              <w:bottom w:val="single" w:sz="4" w:space="0" w:color="auto"/>
              <w:right w:val="single" w:sz="4" w:space="0" w:color="auto"/>
            </w:tcBorders>
          </w:tcPr>
          <w:p w14:paraId="16A69632" w14:textId="77777777" w:rsidR="007F1A3F" w:rsidRPr="00F65244" w:rsidRDefault="007F1A3F" w:rsidP="009C0ACA">
            <w:pPr>
              <w:jc w:val="both"/>
              <w:rPr>
                <w:rFonts w:ascii="Arial Narrow" w:hAnsi="Arial Narrow"/>
                <w:szCs w:val="24"/>
              </w:rPr>
            </w:pPr>
            <w:r w:rsidRPr="00F65244">
              <w:rPr>
                <w:rFonts w:ascii="Arial Narrow" w:hAnsi="Arial Narrow"/>
                <w:szCs w:val="24"/>
              </w:rPr>
              <w:t>Second Major</w:t>
            </w:r>
          </w:p>
        </w:tc>
        <w:tc>
          <w:tcPr>
            <w:tcW w:w="532" w:type="pct"/>
            <w:gridSpan w:val="2"/>
            <w:shd w:val="clear" w:color="auto" w:fill="auto"/>
            <w:vAlign w:val="center"/>
          </w:tcPr>
          <w:p w14:paraId="0FDCBFAD" w14:textId="203BCCA4" w:rsidR="007F1A3F" w:rsidRPr="00F65244" w:rsidRDefault="009D5CA1" w:rsidP="00425EEA">
            <w:pPr>
              <w:jc w:val="center"/>
              <w:rPr>
                <w:rFonts w:ascii="Arial Narrow" w:hAnsi="Arial Narrow"/>
                <w:szCs w:val="24"/>
              </w:rPr>
            </w:pPr>
            <w:r>
              <w:rPr>
                <w:rFonts w:ascii="Arial Narrow" w:hAnsi="Arial Narrow"/>
                <w:szCs w:val="24"/>
              </w:rPr>
              <w:t>16</w:t>
            </w:r>
          </w:p>
        </w:tc>
        <w:tc>
          <w:tcPr>
            <w:tcW w:w="455" w:type="pct"/>
            <w:gridSpan w:val="2"/>
            <w:shd w:val="clear" w:color="auto" w:fill="auto"/>
            <w:vAlign w:val="center"/>
          </w:tcPr>
          <w:p w14:paraId="22B21C94" w14:textId="77777777" w:rsidR="007F1A3F" w:rsidRPr="00F65244" w:rsidRDefault="007F1A3F" w:rsidP="00425EEA">
            <w:pPr>
              <w:jc w:val="center"/>
              <w:rPr>
                <w:rFonts w:ascii="Arial Narrow" w:hAnsi="Arial Narrow"/>
                <w:szCs w:val="24"/>
              </w:rPr>
            </w:pPr>
            <w:r w:rsidRPr="00F65244">
              <w:rPr>
                <w:rFonts w:ascii="Arial Narrow" w:hAnsi="Arial Narrow"/>
                <w:szCs w:val="24"/>
              </w:rPr>
              <w:t>5</w:t>
            </w:r>
          </w:p>
        </w:tc>
        <w:tc>
          <w:tcPr>
            <w:tcW w:w="637" w:type="pct"/>
            <w:gridSpan w:val="2"/>
            <w:shd w:val="clear" w:color="auto" w:fill="auto"/>
            <w:vAlign w:val="center"/>
          </w:tcPr>
          <w:p w14:paraId="25FF0D3E" w14:textId="77777777" w:rsidR="007F1A3F" w:rsidRPr="00F65244" w:rsidRDefault="007F1A3F" w:rsidP="00425EEA">
            <w:pPr>
              <w:jc w:val="center"/>
              <w:rPr>
                <w:rFonts w:ascii="Arial Narrow" w:hAnsi="Arial Narrow"/>
                <w:szCs w:val="24"/>
              </w:rPr>
            </w:pPr>
          </w:p>
        </w:tc>
        <w:tc>
          <w:tcPr>
            <w:tcW w:w="724" w:type="pct"/>
            <w:gridSpan w:val="2"/>
            <w:vAlign w:val="center"/>
          </w:tcPr>
          <w:p w14:paraId="44ABD532" w14:textId="77777777" w:rsidR="007F1A3F" w:rsidRPr="00F65244" w:rsidRDefault="007F1A3F" w:rsidP="00425EEA">
            <w:pPr>
              <w:jc w:val="center"/>
              <w:rPr>
                <w:rFonts w:ascii="Arial Narrow" w:hAnsi="Arial Narrow"/>
                <w:szCs w:val="24"/>
              </w:rPr>
            </w:pPr>
          </w:p>
        </w:tc>
        <w:tc>
          <w:tcPr>
            <w:tcW w:w="597" w:type="pct"/>
            <w:gridSpan w:val="2"/>
            <w:vAlign w:val="center"/>
          </w:tcPr>
          <w:p w14:paraId="0F1EB88F" w14:textId="77777777" w:rsidR="007F1A3F" w:rsidRPr="00F65244" w:rsidRDefault="007F1A3F" w:rsidP="00425EEA">
            <w:pPr>
              <w:jc w:val="center"/>
              <w:rPr>
                <w:rFonts w:ascii="Arial Narrow" w:hAnsi="Arial Narrow"/>
                <w:szCs w:val="24"/>
              </w:rPr>
            </w:pPr>
            <w:r w:rsidRPr="00F65244">
              <w:rPr>
                <w:rFonts w:ascii="Arial Narrow" w:hAnsi="Arial Narrow"/>
                <w:szCs w:val="24"/>
              </w:rPr>
              <w:t>Y</w:t>
            </w:r>
          </w:p>
        </w:tc>
      </w:tr>
      <w:tr w:rsidR="007F1A3F" w:rsidRPr="00F65244" w14:paraId="639B7762" w14:textId="77777777" w:rsidTr="009D5CA1">
        <w:tc>
          <w:tcPr>
            <w:tcW w:w="686" w:type="pct"/>
            <w:gridSpan w:val="2"/>
            <w:shd w:val="clear" w:color="auto" w:fill="auto"/>
          </w:tcPr>
          <w:p w14:paraId="5AA21050" w14:textId="77777777" w:rsidR="007F1A3F" w:rsidRPr="00F65244" w:rsidRDefault="007F1A3F" w:rsidP="009C0ACA">
            <w:pPr>
              <w:jc w:val="both"/>
              <w:rPr>
                <w:rFonts w:ascii="Arial Narrow" w:hAnsi="Arial Narrow"/>
                <w:szCs w:val="24"/>
              </w:rPr>
            </w:pPr>
          </w:p>
        </w:tc>
        <w:tc>
          <w:tcPr>
            <w:tcW w:w="1370" w:type="pct"/>
            <w:gridSpan w:val="2"/>
            <w:tcBorders>
              <w:top w:val="single" w:sz="4" w:space="0" w:color="auto"/>
              <w:left w:val="single" w:sz="4" w:space="0" w:color="auto"/>
              <w:bottom w:val="single" w:sz="4" w:space="0" w:color="auto"/>
              <w:right w:val="single" w:sz="4" w:space="0" w:color="auto"/>
            </w:tcBorders>
          </w:tcPr>
          <w:p w14:paraId="1658BF68" w14:textId="77777777" w:rsidR="007F1A3F" w:rsidRPr="00F65244" w:rsidRDefault="007F1A3F" w:rsidP="009C0ACA">
            <w:pPr>
              <w:jc w:val="both"/>
              <w:rPr>
                <w:rFonts w:ascii="Arial Narrow" w:hAnsi="Arial Narrow"/>
                <w:szCs w:val="24"/>
              </w:rPr>
            </w:pPr>
            <w:r w:rsidRPr="00F65244">
              <w:rPr>
                <w:rFonts w:ascii="Arial Narrow" w:hAnsi="Arial Narrow"/>
                <w:szCs w:val="24"/>
              </w:rPr>
              <w:t xml:space="preserve">Minor </w:t>
            </w:r>
          </w:p>
        </w:tc>
        <w:tc>
          <w:tcPr>
            <w:tcW w:w="532" w:type="pct"/>
            <w:gridSpan w:val="2"/>
            <w:shd w:val="clear" w:color="auto" w:fill="auto"/>
            <w:vAlign w:val="center"/>
          </w:tcPr>
          <w:p w14:paraId="65B3B34C" w14:textId="61BAEAF9" w:rsidR="007F1A3F" w:rsidRPr="00F65244" w:rsidRDefault="009D5CA1" w:rsidP="00425EEA">
            <w:pPr>
              <w:jc w:val="center"/>
              <w:rPr>
                <w:rFonts w:ascii="Arial Narrow" w:hAnsi="Arial Narrow"/>
                <w:szCs w:val="24"/>
              </w:rPr>
            </w:pPr>
            <w:r>
              <w:rPr>
                <w:rFonts w:ascii="Arial Narrow" w:hAnsi="Arial Narrow"/>
                <w:szCs w:val="24"/>
              </w:rPr>
              <w:t>16</w:t>
            </w:r>
          </w:p>
        </w:tc>
        <w:tc>
          <w:tcPr>
            <w:tcW w:w="455" w:type="pct"/>
            <w:gridSpan w:val="2"/>
            <w:shd w:val="clear" w:color="auto" w:fill="auto"/>
            <w:vAlign w:val="center"/>
          </w:tcPr>
          <w:p w14:paraId="39F2657E" w14:textId="77777777" w:rsidR="007F1A3F" w:rsidRPr="00F65244" w:rsidRDefault="007F1A3F" w:rsidP="00425EEA">
            <w:pPr>
              <w:jc w:val="center"/>
              <w:rPr>
                <w:rFonts w:ascii="Arial Narrow" w:hAnsi="Arial Narrow"/>
                <w:szCs w:val="24"/>
              </w:rPr>
            </w:pPr>
            <w:r w:rsidRPr="00F65244">
              <w:rPr>
                <w:rFonts w:ascii="Arial Narrow" w:hAnsi="Arial Narrow"/>
                <w:szCs w:val="24"/>
              </w:rPr>
              <w:t>5</w:t>
            </w:r>
          </w:p>
        </w:tc>
        <w:tc>
          <w:tcPr>
            <w:tcW w:w="637" w:type="pct"/>
            <w:gridSpan w:val="2"/>
            <w:shd w:val="clear" w:color="auto" w:fill="auto"/>
            <w:vAlign w:val="center"/>
          </w:tcPr>
          <w:p w14:paraId="232C686B" w14:textId="77777777" w:rsidR="007F1A3F" w:rsidRPr="00F65244" w:rsidRDefault="007F1A3F" w:rsidP="00425EEA">
            <w:pPr>
              <w:jc w:val="center"/>
              <w:rPr>
                <w:rFonts w:ascii="Arial Narrow" w:hAnsi="Arial Narrow"/>
                <w:szCs w:val="24"/>
              </w:rPr>
            </w:pPr>
          </w:p>
        </w:tc>
        <w:tc>
          <w:tcPr>
            <w:tcW w:w="724" w:type="pct"/>
            <w:gridSpan w:val="2"/>
            <w:vAlign w:val="center"/>
          </w:tcPr>
          <w:p w14:paraId="79AE9BF2" w14:textId="77777777" w:rsidR="007F1A3F" w:rsidRPr="00F65244" w:rsidRDefault="007F1A3F" w:rsidP="00425EEA">
            <w:pPr>
              <w:jc w:val="center"/>
              <w:rPr>
                <w:rFonts w:ascii="Arial Narrow" w:hAnsi="Arial Narrow"/>
                <w:szCs w:val="24"/>
              </w:rPr>
            </w:pPr>
          </w:p>
        </w:tc>
        <w:tc>
          <w:tcPr>
            <w:tcW w:w="597" w:type="pct"/>
            <w:gridSpan w:val="2"/>
            <w:vAlign w:val="center"/>
          </w:tcPr>
          <w:p w14:paraId="3AA19344" w14:textId="77777777" w:rsidR="007F1A3F" w:rsidRPr="00F65244" w:rsidRDefault="007F1A3F" w:rsidP="00425EEA">
            <w:pPr>
              <w:jc w:val="center"/>
              <w:rPr>
                <w:rFonts w:ascii="Arial Narrow" w:hAnsi="Arial Narrow"/>
                <w:szCs w:val="24"/>
              </w:rPr>
            </w:pPr>
            <w:r w:rsidRPr="00F65244">
              <w:rPr>
                <w:rFonts w:ascii="Arial Narrow" w:hAnsi="Arial Narrow"/>
                <w:szCs w:val="24"/>
              </w:rPr>
              <w:t>N</w:t>
            </w:r>
          </w:p>
        </w:tc>
      </w:tr>
      <w:tr w:rsidR="007F1A3F" w:rsidRPr="00F65244" w14:paraId="76F3455C" w14:textId="77777777" w:rsidTr="009D5CA1">
        <w:tc>
          <w:tcPr>
            <w:tcW w:w="686" w:type="pct"/>
            <w:gridSpan w:val="2"/>
            <w:shd w:val="clear" w:color="auto" w:fill="auto"/>
          </w:tcPr>
          <w:p w14:paraId="5E3FE914" w14:textId="77777777" w:rsidR="007F1A3F" w:rsidRPr="00F65244" w:rsidRDefault="007F1A3F" w:rsidP="009C0ACA">
            <w:pPr>
              <w:jc w:val="both"/>
              <w:rPr>
                <w:rFonts w:ascii="Arial Narrow" w:hAnsi="Arial Narrow"/>
                <w:szCs w:val="24"/>
              </w:rPr>
            </w:pPr>
          </w:p>
        </w:tc>
        <w:tc>
          <w:tcPr>
            <w:tcW w:w="1370" w:type="pct"/>
            <w:gridSpan w:val="2"/>
            <w:tcBorders>
              <w:top w:val="single" w:sz="4" w:space="0" w:color="auto"/>
              <w:left w:val="single" w:sz="4" w:space="0" w:color="auto"/>
              <w:bottom w:val="single" w:sz="4" w:space="0" w:color="auto"/>
              <w:right w:val="single" w:sz="4" w:space="0" w:color="auto"/>
            </w:tcBorders>
          </w:tcPr>
          <w:p w14:paraId="54DD957B" w14:textId="77777777" w:rsidR="007F1A3F" w:rsidRPr="00F65244" w:rsidRDefault="007F1A3F" w:rsidP="00777A1A">
            <w:pPr>
              <w:rPr>
                <w:rFonts w:ascii="Arial Narrow" w:hAnsi="Arial Narrow"/>
                <w:szCs w:val="24"/>
              </w:rPr>
            </w:pPr>
            <w:r w:rsidRPr="00F65244">
              <w:rPr>
                <w:rFonts w:ascii="Arial Narrow" w:hAnsi="Arial Narrow"/>
                <w:szCs w:val="24"/>
              </w:rPr>
              <w:t xml:space="preserve">Elective 1 or Second Minor </w:t>
            </w:r>
          </w:p>
        </w:tc>
        <w:tc>
          <w:tcPr>
            <w:tcW w:w="532" w:type="pct"/>
            <w:gridSpan w:val="2"/>
            <w:shd w:val="clear" w:color="auto" w:fill="auto"/>
            <w:vAlign w:val="center"/>
          </w:tcPr>
          <w:p w14:paraId="53BC7B21" w14:textId="47AA1CE7" w:rsidR="007F1A3F" w:rsidRPr="00F65244" w:rsidRDefault="009D5CA1" w:rsidP="00425EEA">
            <w:pPr>
              <w:jc w:val="center"/>
              <w:rPr>
                <w:rFonts w:ascii="Arial Narrow" w:hAnsi="Arial Narrow"/>
                <w:szCs w:val="24"/>
              </w:rPr>
            </w:pPr>
            <w:r>
              <w:rPr>
                <w:rFonts w:ascii="Arial Narrow" w:hAnsi="Arial Narrow"/>
                <w:szCs w:val="24"/>
              </w:rPr>
              <w:t>16</w:t>
            </w:r>
          </w:p>
        </w:tc>
        <w:tc>
          <w:tcPr>
            <w:tcW w:w="455" w:type="pct"/>
            <w:gridSpan w:val="2"/>
            <w:shd w:val="clear" w:color="auto" w:fill="auto"/>
            <w:vAlign w:val="center"/>
          </w:tcPr>
          <w:p w14:paraId="00CC8CF7" w14:textId="77777777" w:rsidR="007F1A3F" w:rsidRPr="00F65244" w:rsidRDefault="007F1A3F" w:rsidP="00425EEA">
            <w:pPr>
              <w:jc w:val="center"/>
              <w:rPr>
                <w:rFonts w:ascii="Arial Narrow" w:hAnsi="Arial Narrow"/>
                <w:szCs w:val="24"/>
              </w:rPr>
            </w:pPr>
            <w:r w:rsidRPr="00F65244">
              <w:rPr>
                <w:rFonts w:ascii="Arial Narrow" w:hAnsi="Arial Narrow"/>
                <w:szCs w:val="24"/>
              </w:rPr>
              <w:t>5</w:t>
            </w:r>
          </w:p>
        </w:tc>
        <w:tc>
          <w:tcPr>
            <w:tcW w:w="637" w:type="pct"/>
            <w:gridSpan w:val="2"/>
            <w:shd w:val="clear" w:color="auto" w:fill="auto"/>
            <w:vAlign w:val="center"/>
          </w:tcPr>
          <w:p w14:paraId="42488964" w14:textId="77777777" w:rsidR="007F1A3F" w:rsidRPr="00F65244" w:rsidRDefault="007F1A3F" w:rsidP="00425EEA">
            <w:pPr>
              <w:jc w:val="center"/>
              <w:rPr>
                <w:rFonts w:ascii="Arial Narrow" w:hAnsi="Arial Narrow"/>
                <w:szCs w:val="24"/>
              </w:rPr>
            </w:pPr>
          </w:p>
        </w:tc>
        <w:tc>
          <w:tcPr>
            <w:tcW w:w="724" w:type="pct"/>
            <w:gridSpan w:val="2"/>
            <w:vAlign w:val="center"/>
          </w:tcPr>
          <w:p w14:paraId="73CB9ADE" w14:textId="77777777" w:rsidR="007F1A3F" w:rsidRPr="00F65244" w:rsidRDefault="007F1A3F" w:rsidP="00425EEA">
            <w:pPr>
              <w:jc w:val="center"/>
              <w:rPr>
                <w:rFonts w:ascii="Arial Narrow" w:hAnsi="Arial Narrow"/>
                <w:szCs w:val="24"/>
              </w:rPr>
            </w:pPr>
          </w:p>
        </w:tc>
        <w:tc>
          <w:tcPr>
            <w:tcW w:w="597" w:type="pct"/>
            <w:gridSpan w:val="2"/>
            <w:vAlign w:val="center"/>
          </w:tcPr>
          <w:p w14:paraId="65011E46" w14:textId="77777777" w:rsidR="007F1A3F" w:rsidRPr="00F65244" w:rsidRDefault="007F1A3F" w:rsidP="00425EEA">
            <w:pPr>
              <w:jc w:val="center"/>
              <w:rPr>
                <w:rFonts w:ascii="Arial Narrow" w:hAnsi="Arial Narrow"/>
                <w:szCs w:val="24"/>
              </w:rPr>
            </w:pPr>
            <w:r w:rsidRPr="00F65244">
              <w:rPr>
                <w:rFonts w:ascii="Arial Narrow" w:hAnsi="Arial Narrow"/>
                <w:szCs w:val="24"/>
              </w:rPr>
              <w:t>N</w:t>
            </w:r>
          </w:p>
        </w:tc>
      </w:tr>
      <w:tr w:rsidR="007F1A3F" w:rsidRPr="00F65244" w14:paraId="2FE24A57" w14:textId="77777777" w:rsidTr="00C91127">
        <w:tc>
          <w:tcPr>
            <w:tcW w:w="5000" w:type="pct"/>
            <w:gridSpan w:val="14"/>
            <w:shd w:val="clear" w:color="auto" w:fill="auto"/>
          </w:tcPr>
          <w:p w14:paraId="42FAF052" w14:textId="77777777" w:rsidR="007F1A3F" w:rsidRPr="00F65244" w:rsidRDefault="007F1A3F" w:rsidP="009C0ACA">
            <w:pPr>
              <w:jc w:val="both"/>
              <w:rPr>
                <w:rFonts w:ascii="Arial Narrow" w:hAnsi="Arial Narrow"/>
                <w:b/>
                <w:szCs w:val="24"/>
              </w:rPr>
            </w:pPr>
            <w:r w:rsidRPr="00F65244">
              <w:rPr>
                <w:rFonts w:ascii="Arial Narrow" w:hAnsi="Arial Narrow"/>
                <w:b/>
                <w:szCs w:val="24"/>
              </w:rPr>
              <w:t>YEAR 2</w:t>
            </w:r>
          </w:p>
        </w:tc>
      </w:tr>
      <w:tr w:rsidR="007F1A3F" w:rsidRPr="00F65244" w14:paraId="387D9FD7" w14:textId="77777777" w:rsidTr="009D5CA1">
        <w:tc>
          <w:tcPr>
            <w:tcW w:w="686" w:type="pct"/>
            <w:gridSpan w:val="2"/>
            <w:shd w:val="clear" w:color="auto" w:fill="auto"/>
          </w:tcPr>
          <w:p w14:paraId="174AA933" w14:textId="77777777" w:rsidR="007F1A3F" w:rsidRPr="00F65244" w:rsidRDefault="007F1A3F" w:rsidP="009C0ACA">
            <w:pPr>
              <w:jc w:val="both"/>
              <w:rPr>
                <w:rFonts w:ascii="Arial Narrow" w:hAnsi="Arial Narrow"/>
                <w:szCs w:val="24"/>
              </w:rPr>
            </w:pPr>
            <w:r w:rsidRPr="00F65244">
              <w:rPr>
                <w:rFonts w:ascii="Arial Narrow" w:hAnsi="Arial Narrow"/>
                <w:szCs w:val="24"/>
              </w:rPr>
              <w:t>AAFR211</w:t>
            </w:r>
          </w:p>
        </w:tc>
        <w:tc>
          <w:tcPr>
            <w:tcW w:w="1370" w:type="pct"/>
            <w:gridSpan w:val="2"/>
            <w:shd w:val="clear" w:color="auto" w:fill="auto"/>
          </w:tcPr>
          <w:p w14:paraId="2649C8D8" w14:textId="77777777" w:rsidR="007F1A3F" w:rsidRPr="00F65244" w:rsidRDefault="007F1A3F" w:rsidP="00777A1A">
            <w:pPr>
              <w:rPr>
                <w:rFonts w:ascii="Arial Narrow" w:hAnsi="Arial Narrow"/>
                <w:szCs w:val="24"/>
              </w:rPr>
            </w:pPr>
            <w:r w:rsidRPr="00F65244">
              <w:rPr>
                <w:rFonts w:ascii="Arial Narrow" w:hAnsi="Arial Narrow"/>
                <w:bCs/>
                <w:szCs w:val="24"/>
              </w:rPr>
              <w:t>Afrikaans morphology and lexicography (Afrikaanse morfologie en leksikografie)</w:t>
            </w:r>
          </w:p>
        </w:tc>
        <w:tc>
          <w:tcPr>
            <w:tcW w:w="532" w:type="pct"/>
            <w:gridSpan w:val="2"/>
            <w:shd w:val="clear" w:color="auto" w:fill="auto"/>
            <w:vAlign w:val="center"/>
          </w:tcPr>
          <w:p w14:paraId="77AACC99" w14:textId="38143CA8" w:rsidR="007F1A3F" w:rsidRPr="00F65244" w:rsidRDefault="009D5CA1" w:rsidP="00425EEA">
            <w:pPr>
              <w:jc w:val="center"/>
              <w:rPr>
                <w:rFonts w:ascii="Arial Narrow" w:hAnsi="Arial Narrow"/>
                <w:szCs w:val="24"/>
              </w:rPr>
            </w:pPr>
            <w:r>
              <w:rPr>
                <w:rFonts w:ascii="Arial Narrow" w:hAnsi="Arial Narrow"/>
                <w:szCs w:val="24"/>
              </w:rPr>
              <w:t>16</w:t>
            </w:r>
          </w:p>
        </w:tc>
        <w:tc>
          <w:tcPr>
            <w:tcW w:w="455" w:type="pct"/>
            <w:gridSpan w:val="2"/>
            <w:shd w:val="clear" w:color="auto" w:fill="auto"/>
            <w:vAlign w:val="center"/>
          </w:tcPr>
          <w:p w14:paraId="6E780A62" w14:textId="77777777" w:rsidR="007F1A3F" w:rsidRPr="00F65244" w:rsidRDefault="007F1A3F" w:rsidP="00425EEA">
            <w:pPr>
              <w:jc w:val="center"/>
              <w:rPr>
                <w:rFonts w:ascii="Arial Narrow" w:hAnsi="Arial Narrow"/>
                <w:szCs w:val="24"/>
              </w:rPr>
            </w:pPr>
            <w:r w:rsidRPr="00F65244">
              <w:rPr>
                <w:rFonts w:ascii="Arial Narrow" w:hAnsi="Arial Narrow"/>
                <w:szCs w:val="24"/>
              </w:rPr>
              <w:t>6</w:t>
            </w:r>
          </w:p>
        </w:tc>
        <w:tc>
          <w:tcPr>
            <w:tcW w:w="637" w:type="pct"/>
            <w:gridSpan w:val="2"/>
            <w:shd w:val="clear" w:color="auto" w:fill="auto"/>
            <w:vAlign w:val="center"/>
          </w:tcPr>
          <w:p w14:paraId="0E3334BC" w14:textId="5BC03BE0" w:rsidR="007F1A3F" w:rsidRPr="00F65244" w:rsidRDefault="00717B0F" w:rsidP="00425EEA">
            <w:pPr>
              <w:jc w:val="center"/>
              <w:rPr>
                <w:rFonts w:ascii="Arial Narrow" w:hAnsi="Arial Narrow"/>
                <w:szCs w:val="24"/>
              </w:rPr>
            </w:pPr>
            <w:r>
              <w:rPr>
                <w:rFonts w:ascii="Arial Narrow" w:hAnsi="Arial Narrow"/>
                <w:szCs w:val="24"/>
              </w:rPr>
              <w:t>1</w:t>
            </w:r>
            <w:r w:rsidR="007F1A3F" w:rsidRPr="00F65244">
              <w:rPr>
                <w:rFonts w:ascii="Arial Narrow" w:hAnsi="Arial Narrow"/>
                <w:szCs w:val="24"/>
              </w:rPr>
              <w:t>AFR112</w:t>
            </w:r>
          </w:p>
        </w:tc>
        <w:tc>
          <w:tcPr>
            <w:tcW w:w="724" w:type="pct"/>
            <w:gridSpan w:val="2"/>
            <w:vAlign w:val="center"/>
          </w:tcPr>
          <w:p w14:paraId="5D7ACFC2" w14:textId="77777777" w:rsidR="007F1A3F" w:rsidRPr="00F65244" w:rsidRDefault="007F1A3F" w:rsidP="00425EEA">
            <w:pPr>
              <w:jc w:val="center"/>
              <w:rPr>
                <w:rFonts w:ascii="Arial Narrow" w:hAnsi="Arial Narrow"/>
                <w:szCs w:val="24"/>
              </w:rPr>
            </w:pPr>
          </w:p>
        </w:tc>
        <w:tc>
          <w:tcPr>
            <w:tcW w:w="597" w:type="pct"/>
            <w:gridSpan w:val="2"/>
            <w:vAlign w:val="center"/>
          </w:tcPr>
          <w:p w14:paraId="4B813FE9" w14:textId="77777777" w:rsidR="007F1A3F" w:rsidRPr="00F65244" w:rsidRDefault="007F1A3F" w:rsidP="00425EEA">
            <w:pPr>
              <w:jc w:val="center"/>
              <w:rPr>
                <w:rFonts w:ascii="Arial Narrow" w:hAnsi="Arial Narrow"/>
                <w:szCs w:val="24"/>
              </w:rPr>
            </w:pPr>
            <w:r w:rsidRPr="00F65244">
              <w:rPr>
                <w:rFonts w:ascii="Arial Narrow" w:hAnsi="Arial Narrow"/>
                <w:szCs w:val="24"/>
              </w:rPr>
              <w:t>Y</w:t>
            </w:r>
          </w:p>
        </w:tc>
      </w:tr>
      <w:tr w:rsidR="007F1A3F" w:rsidRPr="00F65244" w14:paraId="037A2A09" w14:textId="77777777" w:rsidTr="009D5CA1">
        <w:tc>
          <w:tcPr>
            <w:tcW w:w="686" w:type="pct"/>
            <w:gridSpan w:val="2"/>
            <w:shd w:val="clear" w:color="auto" w:fill="auto"/>
          </w:tcPr>
          <w:p w14:paraId="4669DEE9" w14:textId="77777777" w:rsidR="007F1A3F" w:rsidRPr="00F65244" w:rsidRDefault="007F1A3F" w:rsidP="009C0ACA">
            <w:pPr>
              <w:jc w:val="both"/>
              <w:rPr>
                <w:rFonts w:ascii="Arial Narrow" w:hAnsi="Arial Narrow"/>
                <w:szCs w:val="24"/>
              </w:rPr>
            </w:pPr>
          </w:p>
        </w:tc>
        <w:tc>
          <w:tcPr>
            <w:tcW w:w="1370" w:type="pct"/>
            <w:gridSpan w:val="2"/>
            <w:tcBorders>
              <w:top w:val="single" w:sz="4" w:space="0" w:color="auto"/>
              <w:left w:val="single" w:sz="4" w:space="0" w:color="auto"/>
              <w:bottom w:val="single" w:sz="4" w:space="0" w:color="auto"/>
              <w:right w:val="single" w:sz="4" w:space="0" w:color="auto"/>
            </w:tcBorders>
          </w:tcPr>
          <w:p w14:paraId="66996862" w14:textId="77777777" w:rsidR="007F1A3F" w:rsidRPr="00F65244" w:rsidRDefault="007F1A3F" w:rsidP="009C0ACA">
            <w:pPr>
              <w:jc w:val="both"/>
              <w:rPr>
                <w:rFonts w:ascii="Arial Narrow" w:hAnsi="Arial Narrow"/>
                <w:szCs w:val="24"/>
              </w:rPr>
            </w:pPr>
            <w:r w:rsidRPr="00F65244">
              <w:rPr>
                <w:rFonts w:ascii="Arial Narrow" w:hAnsi="Arial Narrow"/>
                <w:szCs w:val="24"/>
              </w:rPr>
              <w:t>Second Major</w:t>
            </w:r>
          </w:p>
        </w:tc>
        <w:tc>
          <w:tcPr>
            <w:tcW w:w="532" w:type="pct"/>
            <w:gridSpan w:val="2"/>
            <w:shd w:val="clear" w:color="auto" w:fill="auto"/>
            <w:vAlign w:val="center"/>
          </w:tcPr>
          <w:p w14:paraId="26466C57" w14:textId="7649C9FD" w:rsidR="007F1A3F" w:rsidRPr="00F65244" w:rsidRDefault="009D5CA1" w:rsidP="00425EEA">
            <w:pPr>
              <w:jc w:val="center"/>
              <w:rPr>
                <w:rFonts w:ascii="Arial Narrow" w:hAnsi="Arial Narrow"/>
                <w:szCs w:val="24"/>
              </w:rPr>
            </w:pPr>
            <w:r>
              <w:rPr>
                <w:rFonts w:ascii="Arial Narrow" w:hAnsi="Arial Narrow"/>
                <w:szCs w:val="24"/>
              </w:rPr>
              <w:t>16</w:t>
            </w:r>
          </w:p>
        </w:tc>
        <w:tc>
          <w:tcPr>
            <w:tcW w:w="455" w:type="pct"/>
            <w:gridSpan w:val="2"/>
            <w:shd w:val="clear" w:color="auto" w:fill="auto"/>
            <w:vAlign w:val="center"/>
          </w:tcPr>
          <w:p w14:paraId="76B71F4B" w14:textId="77777777" w:rsidR="007F1A3F" w:rsidRPr="00F65244" w:rsidRDefault="007F1A3F" w:rsidP="00425EEA">
            <w:pPr>
              <w:jc w:val="center"/>
              <w:rPr>
                <w:rFonts w:ascii="Arial Narrow" w:hAnsi="Arial Narrow"/>
                <w:szCs w:val="24"/>
              </w:rPr>
            </w:pPr>
            <w:r w:rsidRPr="00F65244">
              <w:rPr>
                <w:rFonts w:ascii="Arial Narrow" w:hAnsi="Arial Narrow"/>
                <w:szCs w:val="24"/>
              </w:rPr>
              <w:t>6</w:t>
            </w:r>
          </w:p>
        </w:tc>
        <w:tc>
          <w:tcPr>
            <w:tcW w:w="637" w:type="pct"/>
            <w:gridSpan w:val="2"/>
            <w:shd w:val="clear" w:color="auto" w:fill="auto"/>
            <w:vAlign w:val="center"/>
          </w:tcPr>
          <w:p w14:paraId="6A386A58" w14:textId="77777777" w:rsidR="007F1A3F" w:rsidRPr="00F65244" w:rsidRDefault="007F1A3F" w:rsidP="00425EEA">
            <w:pPr>
              <w:jc w:val="center"/>
              <w:rPr>
                <w:rFonts w:ascii="Arial Narrow" w:hAnsi="Arial Narrow"/>
                <w:szCs w:val="24"/>
              </w:rPr>
            </w:pPr>
          </w:p>
        </w:tc>
        <w:tc>
          <w:tcPr>
            <w:tcW w:w="724" w:type="pct"/>
            <w:gridSpan w:val="2"/>
            <w:vAlign w:val="center"/>
          </w:tcPr>
          <w:p w14:paraId="1154939A" w14:textId="77777777" w:rsidR="007F1A3F" w:rsidRPr="00F65244" w:rsidRDefault="007F1A3F" w:rsidP="00425EEA">
            <w:pPr>
              <w:jc w:val="center"/>
              <w:rPr>
                <w:rFonts w:ascii="Arial Narrow" w:hAnsi="Arial Narrow"/>
                <w:szCs w:val="24"/>
              </w:rPr>
            </w:pPr>
          </w:p>
        </w:tc>
        <w:tc>
          <w:tcPr>
            <w:tcW w:w="597" w:type="pct"/>
            <w:gridSpan w:val="2"/>
            <w:vAlign w:val="center"/>
          </w:tcPr>
          <w:p w14:paraId="74AF486B" w14:textId="77777777" w:rsidR="007F1A3F" w:rsidRPr="00F65244" w:rsidRDefault="007F1A3F" w:rsidP="00425EEA">
            <w:pPr>
              <w:jc w:val="center"/>
              <w:rPr>
                <w:rFonts w:ascii="Arial Narrow" w:hAnsi="Arial Narrow"/>
                <w:szCs w:val="24"/>
              </w:rPr>
            </w:pPr>
            <w:r w:rsidRPr="00F65244">
              <w:rPr>
                <w:rFonts w:ascii="Arial Narrow" w:hAnsi="Arial Narrow"/>
                <w:szCs w:val="24"/>
              </w:rPr>
              <w:t>Y</w:t>
            </w:r>
          </w:p>
        </w:tc>
      </w:tr>
      <w:tr w:rsidR="007F1A3F" w:rsidRPr="00F65244" w14:paraId="664CBCC6" w14:textId="77777777" w:rsidTr="009D5CA1">
        <w:tc>
          <w:tcPr>
            <w:tcW w:w="686" w:type="pct"/>
            <w:gridSpan w:val="2"/>
            <w:shd w:val="clear" w:color="auto" w:fill="auto"/>
          </w:tcPr>
          <w:p w14:paraId="00AB43CF" w14:textId="77777777" w:rsidR="007F1A3F" w:rsidRPr="00F65244" w:rsidRDefault="007F1A3F" w:rsidP="009C0ACA">
            <w:pPr>
              <w:jc w:val="both"/>
              <w:rPr>
                <w:rFonts w:ascii="Arial Narrow" w:hAnsi="Arial Narrow"/>
                <w:szCs w:val="24"/>
              </w:rPr>
            </w:pPr>
          </w:p>
        </w:tc>
        <w:tc>
          <w:tcPr>
            <w:tcW w:w="1370" w:type="pct"/>
            <w:gridSpan w:val="2"/>
            <w:tcBorders>
              <w:top w:val="single" w:sz="4" w:space="0" w:color="auto"/>
              <w:left w:val="single" w:sz="4" w:space="0" w:color="auto"/>
              <w:bottom w:val="single" w:sz="4" w:space="0" w:color="auto"/>
              <w:right w:val="single" w:sz="4" w:space="0" w:color="auto"/>
            </w:tcBorders>
          </w:tcPr>
          <w:p w14:paraId="455519F1" w14:textId="77777777" w:rsidR="007F1A3F" w:rsidRPr="00F65244" w:rsidRDefault="007F1A3F" w:rsidP="009C0ACA">
            <w:pPr>
              <w:jc w:val="both"/>
              <w:rPr>
                <w:rFonts w:ascii="Arial Narrow" w:hAnsi="Arial Narrow"/>
                <w:szCs w:val="24"/>
              </w:rPr>
            </w:pPr>
            <w:r w:rsidRPr="00F65244">
              <w:rPr>
                <w:rFonts w:ascii="Arial Narrow" w:hAnsi="Arial Narrow"/>
                <w:szCs w:val="24"/>
              </w:rPr>
              <w:t xml:space="preserve">Minor </w:t>
            </w:r>
          </w:p>
        </w:tc>
        <w:tc>
          <w:tcPr>
            <w:tcW w:w="532" w:type="pct"/>
            <w:gridSpan w:val="2"/>
            <w:shd w:val="clear" w:color="auto" w:fill="auto"/>
            <w:vAlign w:val="center"/>
          </w:tcPr>
          <w:p w14:paraId="6CD0FFCD" w14:textId="512E72B6" w:rsidR="007F1A3F" w:rsidRPr="00F65244" w:rsidRDefault="009D5CA1" w:rsidP="00425EEA">
            <w:pPr>
              <w:jc w:val="center"/>
              <w:rPr>
                <w:rFonts w:ascii="Arial Narrow" w:hAnsi="Arial Narrow"/>
                <w:szCs w:val="24"/>
              </w:rPr>
            </w:pPr>
            <w:r>
              <w:rPr>
                <w:rFonts w:ascii="Arial Narrow" w:hAnsi="Arial Narrow"/>
                <w:szCs w:val="24"/>
              </w:rPr>
              <w:t>16</w:t>
            </w:r>
          </w:p>
        </w:tc>
        <w:tc>
          <w:tcPr>
            <w:tcW w:w="455" w:type="pct"/>
            <w:gridSpan w:val="2"/>
            <w:shd w:val="clear" w:color="auto" w:fill="auto"/>
            <w:vAlign w:val="center"/>
          </w:tcPr>
          <w:p w14:paraId="28F24B31" w14:textId="77777777" w:rsidR="007F1A3F" w:rsidRPr="00F65244" w:rsidRDefault="007F1A3F" w:rsidP="00425EEA">
            <w:pPr>
              <w:jc w:val="center"/>
              <w:rPr>
                <w:rFonts w:ascii="Arial Narrow" w:hAnsi="Arial Narrow"/>
                <w:szCs w:val="24"/>
              </w:rPr>
            </w:pPr>
            <w:r w:rsidRPr="00F65244">
              <w:rPr>
                <w:rFonts w:ascii="Arial Narrow" w:hAnsi="Arial Narrow"/>
                <w:szCs w:val="24"/>
              </w:rPr>
              <w:t>6</w:t>
            </w:r>
          </w:p>
        </w:tc>
        <w:tc>
          <w:tcPr>
            <w:tcW w:w="637" w:type="pct"/>
            <w:gridSpan w:val="2"/>
            <w:shd w:val="clear" w:color="auto" w:fill="auto"/>
            <w:vAlign w:val="center"/>
          </w:tcPr>
          <w:p w14:paraId="723B6A0B" w14:textId="77777777" w:rsidR="007F1A3F" w:rsidRPr="00F65244" w:rsidRDefault="007F1A3F" w:rsidP="00425EEA">
            <w:pPr>
              <w:jc w:val="center"/>
              <w:rPr>
                <w:rFonts w:ascii="Arial Narrow" w:hAnsi="Arial Narrow"/>
                <w:szCs w:val="24"/>
              </w:rPr>
            </w:pPr>
          </w:p>
        </w:tc>
        <w:tc>
          <w:tcPr>
            <w:tcW w:w="724" w:type="pct"/>
            <w:gridSpan w:val="2"/>
            <w:vAlign w:val="center"/>
          </w:tcPr>
          <w:p w14:paraId="6C6020A1" w14:textId="77777777" w:rsidR="007F1A3F" w:rsidRPr="00F65244" w:rsidRDefault="007F1A3F" w:rsidP="00425EEA">
            <w:pPr>
              <w:jc w:val="center"/>
              <w:rPr>
                <w:rFonts w:ascii="Arial Narrow" w:hAnsi="Arial Narrow"/>
                <w:szCs w:val="24"/>
              </w:rPr>
            </w:pPr>
          </w:p>
        </w:tc>
        <w:tc>
          <w:tcPr>
            <w:tcW w:w="597" w:type="pct"/>
            <w:gridSpan w:val="2"/>
            <w:vAlign w:val="center"/>
          </w:tcPr>
          <w:p w14:paraId="3ED0AB69" w14:textId="77777777" w:rsidR="007F1A3F" w:rsidRPr="00F65244" w:rsidRDefault="007F1A3F" w:rsidP="00425EEA">
            <w:pPr>
              <w:jc w:val="center"/>
              <w:rPr>
                <w:rFonts w:ascii="Arial Narrow" w:hAnsi="Arial Narrow"/>
                <w:szCs w:val="24"/>
              </w:rPr>
            </w:pPr>
            <w:r w:rsidRPr="00F65244">
              <w:rPr>
                <w:rFonts w:ascii="Arial Narrow" w:hAnsi="Arial Narrow"/>
                <w:szCs w:val="24"/>
              </w:rPr>
              <w:t>N</w:t>
            </w:r>
          </w:p>
        </w:tc>
      </w:tr>
      <w:tr w:rsidR="007F1A3F" w:rsidRPr="00F65244" w14:paraId="2EE365AA" w14:textId="77777777" w:rsidTr="009D5CA1">
        <w:tc>
          <w:tcPr>
            <w:tcW w:w="686" w:type="pct"/>
            <w:gridSpan w:val="2"/>
            <w:shd w:val="clear" w:color="auto" w:fill="auto"/>
          </w:tcPr>
          <w:p w14:paraId="28F2EBC5" w14:textId="77777777" w:rsidR="007F1A3F" w:rsidRPr="00F65244" w:rsidRDefault="007F1A3F" w:rsidP="009C0ACA">
            <w:pPr>
              <w:jc w:val="both"/>
              <w:rPr>
                <w:rFonts w:ascii="Arial Narrow" w:hAnsi="Arial Narrow"/>
                <w:szCs w:val="24"/>
              </w:rPr>
            </w:pPr>
          </w:p>
        </w:tc>
        <w:tc>
          <w:tcPr>
            <w:tcW w:w="1370" w:type="pct"/>
            <w:gridSpan w:val="2"/>
            <w:tcBorders>
              <w:top w:val="single" w:sz="4" w:space="0" w:color="auto"/>
              <w:left w:val="single" w:sz="4" w:space="0" w:color="auto"/>
              <w:bottom w:val="single" w:sz="4" w:space="0" w:color="auto"/>
              <w:right w:val="single" w:sz="4" w:space="0" w:color="auto"/>
            </w:tcBorders>
          </w:tcPr>
          <w:p w14:paraId="0A4BB75E" w14:textId="77777777" w:rsidR="007F1A3F" w:rsidRPr="00F65244" w:rsidRDefault="007F1A3F" w:rsidP="009C0ACA">
            <w:pPr>
              <w:jc w:val="both"/>
              <w:rPr>
                <w:rFonts w:ascii="Arial Narrow" w:hAnsi="Arial Narrow"/>
                <w:szCs w:val="24"/>
              </w:rPr>
            </w:pPr>
            <w:r w:rsidRPr="00F65244">
              <w:rPr>
                <w:rFonts w:ascii="Arial Narrow" w:hAnsi="Arial Narrow"/>
                <w:szCs w:val="24"/>
              </w:rPr>
              <w:t>Elective 2 (1</w:t>
            </w:r>
            <w:r w:rsidRPr="00F65244">
              <w:rPr>
                <w:rFonts w:ascii="Arial Narrow" w:hAnsi="Arial Narrow"/>
                <w:szCs w:val="24"/>
                <w:vertAlign w:val="superscript"/>
              </w:rPr>
              <w:t>st</w:t>
            </w:r>
            <w:r w:rsidRPr="00F65244">
              <w:rPr>
                <w:rFonts w:ascii="Arial Narrow" w:hAnsi="Arial Narrow"/>
                <w:szCs w:val="24"/>
              </w:rPr>
              <w:t xml:space="preserve"> Year Level) or Minor 2 (2</w:t>
            </w:r>
            <w:r w:rsidRPr="00F65244">
              <w:rPr>
                <w:rFonts w:ascii="Arial Narrow" w:hAnsi="Arial Narrow"/>
                <w:szCs w:val="24"/>
                <w:vertAlign w:val="superscript"/>
              </w:rPr>
              <w:t>nd</w:t>
            </w:r>
            <w:r w:rsidRPr="00F65244">
              <w:rPr>
                <w:rFonts w:ascii="Arial Narrow" w:hAnsi="Arial Narrow"/>
                <w:szCs w:val="24"/>
              </w:rPr>
              <w:t xml:space="preserve"> Year level </w:t>
            </w:r>
          </w:p>
        </w:tc>
        <w:tc>
          <w:tcPr>
            <w:tcW w:w="532" w:type="pct"/>
            <w:gridSpan w:val="2"/>
            <w:shd w:val="clear" w:color="auto" w:fill="auto"/>
            <w:vAlign w:val="center"/>
          </w:tcPr>
          <w:p w14:paraId="15C6399D" w14:textId="16BB1B54" w:rsidR="007F1A3F" w:rsidRPr="00F65244" w:rsidRDefault="009D5CA1" w:rsidP="00425EEA">
            <w:pPr>
              <w:jc w:val="center"/>
              <w:rPr>
                <w:rFonts w:ascii="Arial Narrow" w:hAnsi="Arial Narrow"/>
                <w:szCs w:val="24"/>
              </w:rPr>
            </w:pPr>
            <w:r>
              <w:rPr>
                <w:rFonts w:ascii="Arial Narrow" w:hAnsi="Arial Narrow"/>
                <w:szCs w:val="24"/>
              </w:rPr>
              <w:t>16</w:t>
            </w:r>
          </w:p>
        </w:tc>
        <w:tc>
          <w:tcPr>
            <w:tcW w:w="455" w:type="pct"/>
            <w:gridSpan w:val="2"/>
            <w:shd w:val="clear" w:color="auto" w:fill="auto"/>
            <w:vAlign w:val="center"/>
          </w:tcPr>
          <w:p w14:paraId="709CF2CE" w14:textId="77777777" w:rsidR="007F1A3F" w:rsidRPr="00F65244" w:rsidRDefault="007F1A3F" w:rsidP="00425EEA">
            <w:pPr>
              <w:jc w:val="center"/>
              <w:rPr>
                <w:rFonts w:ascii="Arial Narrow" w:hAnsi="Arial Narrow"/>
                <w:szCs w:val="24"/>
              </w:rPr>
            </w:pPr>
            <w:r w:rsidRPr="00F65244">
              <w:rPr>
                <w:rFonts w:ascii="Arial Narrow" w:hAnsi="Arial Narrow"/>
                <w:szCs w:val="24"/>
              </w:rPr>
              <w:t>5/6</w:t>
            </w:r>
          </w:p>
        </w:tc>
        <w:tc>
          <w:tcPr>
            <w:tcW w:w="637" w:type="pct"/>
            <w:gridSpan w:val="2"/>
            <w:shd w:val="clear" w:color="auto" w:fill="auto"/>
            <w:vAlign w:val="center"/>
          </w:tcPr>
          <w:p w14:paraId="501BC092" w14:textId="77777777" w:rsidR="007F1A3F" w:rsidRPr="00F65244" w:rsidRDefault="007F1A3F" w:rsidP="00425EEA">
            <w:pPr>
              <w:jc w:val="center"/>
              <w:rPr>
                <w:rFonts w:ascii="Arial Narrow" w:hAnsi="Arial Narrow"/>
                <w:szCs w:val="24"/>
              </w:rPr>
            </w:pPr>
          </w:p>
        </w:tc>
        <w:tc>
          <w:tcPr>
            <w:tcW w:w="724" w:type="pct"/>
            <w:gridSpan w:val="2"/>
            <w:vAlign w:val="center"/>
          </w:tcPr>
          <w:p w14:paraId="53B78511" w14:textId="77777777" w:rsidR="007F1A3F" w:rsidRPr="00F65244" w:rsidRDefault="007F1A3F" w:rsidP="00425EEA">
            <w:pPr>
              <w:jc w:val="center"/>
              <w:rPr>
                <w:rFonts w:ascii="Arial Narrow" w:hAnsi="Arial Narrow"/>
                <w:szCs w:val="24"/>
              </w:rPr>
            </w:pPr>
          </w:p>
        </w:tc>
        <w:tc>
          <w:tcPr>
            <w:tcW w:w="597" w:type="pct"/>
            <w:gridSpan w:val="2"/>
            <w:vAlign w:val="center"/>
          </w:tcPr>
          <w:p w14:paraId="4278C9D2" w14:textId="77777777" w:rsidR="007F1A3F" w:rsidRPr="00F65244" w:rsidRDefault="007F1A3F" w:rsidP="00425EEA">
            <w:pPr>
              <w:jc w:val="center"/>
              <w:rPr>
                <w:rFonts w:ascii="Arial Narrow" w:hAnsi="Arial Narrow"/>
                <w:szCs w:val="24"/>
              </w:rPr>
            </w:pPr>
            <w:r w:rsidRPr="00F65244">
              <w:rPr>
                <w:rFonts w:ascii="Arial Narrow" w:hAnsi="Arial Narrow"/>
                <w:szCs w:val="24"/>
              </w:rPr>
              <w:t>N</w:t>
            </w:r>
          </w:p>
        </w:tc>
      </w:tr>
      <w:tr w:rsidR="007F1A3F" w:rsidRPr="00F65244" w14:paraId="7C678CF4" w14:textId="77777777" w:rsidTr="009D5CA1">
        <w:tc>
          <w:tcPr>
            <w:tcW w:w="686" w:type="pct"/>
            <w:gridSpan w:val="2"/>
            <w:shd w:val="clear" w:color="auto" w:fill="auto"/>
          </w:tcPr>
          <w:p w14:paraId="64C00592" w14:textId="77777777" w:rsidR="007F1A3F" w:rsidRPr="00F65244" w:rsidRDefault="007F1A3F" w:rsidP="009C0ACA">
            <w:pPr>
              <w:jc w:val="both"/>
              <w:rPr>
                <w:rFonts w:ascii="Arial Narrow" w:hAnsi="Arial Narrow"/>
                <w:szCs w:val="24"/>
              </w:rPr>
            </w:pPr>
            <w:r w:rsidRPr="00F65244">
              <w:rPr>
                <w:rFonts w:ascii="Arial Narrow" w:hAnsi="Arial Narrow"/>
                <w:szCs w:val="24"/>
              </w:rPr>
              <w:t>AAFR212</w:t>
            </w:r>
          </w:p>
        </w:tc>
        <w:tc>
          <w:tcPr>
            <w:tcW w:w="1370" w:type="pct"/>
            <w:gridSpan w:val="2"/>
            <w:shd w:val="clear" w:color="auto" w:fill="auto"/>
          </w:tcPr>
          <w:p w14:paraId="35A29193" w14:textId="77777777" w:rsidR="007F1A3F" w:rsidRPr="00F65244" w:rsidRDefault="007F1A3F" w:rsidP="00777A1A">
            <w:pPr>
              <w:rPr>
                <w:rFonts w:ascii="Arial Narrow" w:hAnsi="Arial Narrow"/>
                <w:szCs w:val="24"/>
              </w:rPr>
            </w:pPr>
            <w:r w:rsidRPr="00F65244">
              <w:rPr>
                <w:rFonts w:ascii="Arial Narrow" w:hAnsi="Arial Narrow"/>
                <w:bCs/>
                <w:szCs w:val="24"/>
              </w:rPr>
              <w:t>Afrikaans prose and drama (Afrikaanse prosa en drama)</w:t>
            </w:r>
          </w:p>
        </w:tc>
        <w:tc>
          <w:tcPr>
            <w:tcW w:w="532" w:type="pct"/>
            <w:gridSpan w:val="2"/>
            <w:shd w:val="clear" w:color="auto" w:fill="auto"/>
            <w:vAlign w:val="center"/>
          </w:tcPr>
          <w:p w14:paraId="38B77E95" w14:textId="19CDD8FB" w:rsidR="007F1A3F" w:rsidRPr="00F65244" w:rsidRDefault="009D5CA1" w:rsidP="00425EEA">
            <w:pPr>
              <w:jc w:val="center"/>
              <w:rPr>
                <w:rFonts w:ascii="Arial Narrow" w:hAnsi="Arial Narrow"/>
                <w:szCs w:val="24"/>
              </w:rPr>
            </w:pPr>
            <w:r>
              <w:rPr>
                <w:rFonts w:ascii="Arial Narrow" w:hAnsi="Arial Narrow"/>
                <w:szCs w:val="24"/>
              </w:rPr>
              <w:t>16</w:t>
            </w:r>
          </w:p>
        </w:tc>
        <w:tc>
          <w:tcPr>
            <w:tcW w:w="455" w:type="pct"/>
            <w:gridSpan w:val="2"/>
            <w:shd w:val="clear" w:color="auto" w:fill="auto"/>
            <w:vAlign w:val="center"/>
          </w:tcPr>
          <w:p w14:paraId="727FED39" w14:textId="77777777" w:rsidR="007F1A3F" w:rsidRPr="00F65244" w:rsidRDefault="007F1A3F" w:rsidP="00425EEA">
            <w:pPr>
              <w:jc w:val="center"/>
              <w:rPr>
                <w:rFonts w:ascii="Arial Narrow" w:hAnsi="Arial Narrow"/>
                <w:szCs w:val="24"/>
              </w:rPr>
            </w:pPr>
            <w:r w:rsidRPr="00F65244">
              <w:rPr>
                <w:rFonts w:ascii="Arial Narrow" w:hAnsi="Arial Narrow"/>
                <w:szCs w:val="24"/>
              </w:rPr>
              <w:t>6</w:t>
            </w:r>
          </w:p>
        </w:tc>
        <w:tc>
          <w:tcPr>
            <w:tcW w:w="637" w:type="pct"/>
            <w:gridSpan w:val="2"/>
            <w:shd w:val="clear" w:color="auto" w:fill="auto"/>
            <w:vAlign w:val="center"/>
          </w:tcPr>
          <w:p w14:paraId="30BC8E68" w14:textId="77777777" w:rsidR="007F1A3F" w:rsidRPr="00F65244" w:rsidRDefault="007F1A3F" w:rsidP="00425EEA">
            <w:pPr>
              <w:jc w:val="center"/>
              <w:rPr>
                <w:rFonts w:ascii="Arial Narrow" w:hAnsi="Arial Narrow"/>
                <w:szCs w:val="24"/>
              </w:rPr>
            </w:pPr>
            <w:r w:rsidRPr="00F65244">
              <w:rPr>
                <w:rFonts w:ascii="Arial Narrow" w:hAnsi="Arial Narrow"/>
                <w:szCs w:val="24"/>
              </w:rPr>
              <w:t>AAFR211</w:t>
            </w:r>
          </w:p>
        </w:tc>
        <w:tc>
          <w:tcPr>
            <w:tcW w:w="724" w:type="pct"/>
            <w:gridSpan w:val="2"/>
            <w:vAlign w:val="center"/>
          </w:tcPr>
          <w:p w14:paraId="4CAFF86F" w14:textId="77777777" w:rsidR="007F1A3F" w:rsidRPr="00F65244" w:rsidRDefault="007F1A3F" w:rsidP="00425EEA">
            <w:pPr>
              <w:jc w:val="center"/>
              <w:rPr>
                <w:rFonts w:ascii="Arial Narrow" w:hAnsi="Arial Narrow"/>
                <w:szCs w:val="24"/>
              </w:rPr>
            </w:pPr>
          </w:p>
        </w:tc>
        <w:tc>
          <w:tcPr>
            <w:tcW w:w="597" w:type="pct"/>
            <w:gridSpan w:val="2"/>
            <w:vAlign w:val="center"/>
          </w:tcPr>
          <w:p w14:paraId="15DA8D33" w14:textId="77777777" w:rsidR="007F1A3F" w:rsidRPr="00F65244" w:rsidRDefault="007F1A3F" w:rsidP="00425EEA">
            <w:pPr>
              <w:jc w:val="center"/>
              <w:rPr>
                <w:rFonts w:ascii="Arial Narrow" w:hAnsi="Arial Narrow"/>
                <w:szCs w:val="24"/>
              </w:rPr>
            </w:pPr>
            <w:r w:rsidRPr="00F65244">
              <w:rPr>
                <w:rFonts w:ascii="Arial Narrow" w:hAnsi="Arial Narrow"/>
                <w:szCs w:val="24"/>
              </w:rPr>
              <w:t>Y</w:t>
            </w:r>
          </w:p>
        </w:tc>
      </w:tr>
      <w:tr w:rsidR="007F1A3F" w:rsidRPr="00F65244" w14:paraId="7F8803B4" w14:textId="77777777" w:rsidTr="009D5CA1">
        <w:tc>
          <w:tcPr>
            <w:tcW w:w="686" w:type="pct"/>
            <w:gridSpan w:val="2"/>
            <w:shd w:val="clear" w:color="auto" w:fill="auto"/>
          </w:tcPr>
          <w:p w14:paraId="2B976C05" w14:textId="77777777" w:rsidR="007F1A3F" w:rsidRPr="00F65244" w:rsidRDefault="007F1A3F" w:rsidP="009C0ACA">
            <w:pPr>
              <w:jc w:val="both"/>
              <w:rPr>
                <w:rFonts w:ascii="Arial Narrow" w:hAnsi="Arial Narrow"/>
                <w:szCs w:val="24"/>
              </w:rPr>
            </w:pPr>
          </w:p>
        </w:tc>
        <w:tc>
          <w:tcPr>
            <w:tcW w:w="1370" w:type="pct"/>
            <w:gridSpan w:val="2"/>
            <w:tcBorders>
              <w:top w:val="single" w:sz="4" w:space="0" w:color="auto"/>
              <w:left w:val="single" w:sz="4" w:space="0" w:color="auto"/>
              <w:bottom w:val="single" w:sz="4" w:space="0" w:color="auto"/>
              <w:right w:val="single" w:sz="4" w:space="0" w:color="auto"/>
            </w:tcBorders>
          </w:tcPr>
          <w:p w14:paraId="6B17CD90" w14:textId="77777777" w:rsidR="007F1A3F" w:rsidRPr="00F65244" w:rsidRDefault="007F1A3F" w:rsidP="009C0ACA">
            <w:pPr>
              <w:jc w:val="both"/>
              <w:rPr>
                <w:rFonts w:ascii="Arial Narrow" w:hAnsi="Arial Narrow"/>
                <w:szCs w:val="24"/>
              </w:rPr>
            </w:pPr>
            <w:r w:rsidRPr="00F65244">
              <w:rPr>
                <w:rFonts w:ascii="Arial Narrow" w:hAnsi="Arial Narrow"/>
                <w:szCs w:val="24"/>
              </w:rPr>
              <w:t>Major</w:t>
            </w:r>
          </w:p>
        </w:tc>
        <w:tc>
          <w:tcPr>
            <w:tcW w:w="532" w:type="pct"/>
            <w:gridSpan w:val="2"/>
            <w:shd w:val="clear" w:color="auto" w:fill="auto"/>
            <w:vAlign w:val="center"/>
          </w:tcPr>
          <w:p w14:paraId="0B35EDAD" w14:textId="27859C8B" w:rsidR="007F1A3F" w:rsidRPr="00F65244" w:rsidRDefault="009D5CA1" w:rsidP="00425EEA">
            <w:pPr>
              <w:jc w:val="center"/>
              <w:rPr>
                <w:rFonts w:ascii="Arial Narrow" w:hAnsi="Arial Narrow"/>
                <w:szCs w:val="24"/>
              </w:rPr>
            </w:pPr>
            <w:r>
              <w:rPr>
                <w:rFonts w:ascii="Arial Narrow" w:hAnsi="Arial Narrow"/>
                <w:szCs w:val="24"/>
              </w:rPr>
              <w:t>16</w:t>
            </w:r>
          </w:p>
        </w:tc>
        <w:tc>
          <w:tcPr>
            <w:tcW w:w="455" w:type="pct"/>
            <w:gridSpan w:val="2"/>
            <w:shd w:val="clear" w:color="auto" w:fill="auto"/>
            <w:vAlign w:val="center"/>
          </w:tcPr>
          <w:p w14:paraId="2EEBA9BD" w14:textId="77777777" w:rsidR="007F1A3F" w:rsidRPr="00F65244" w:rsidRDefault="007F1A3F" w:rsidP="00425EEA">
            <w:pPr>
              <w:jc w:val="center"/>
              <w:rPr>
                <w:rFonts w:ascii="Arial Narrow" w:hAnsi="Arial Narrow"/>
                <w:szCs w:val="24"/>
              </w:rPr>
            </w:pPr>
            <w:r w:rsidRPr="00F65244">
              <w:rPr>
                <w:rFonts w:ascii="Arial Narrow" w:hAnsi="Arial Narrow"/>
                <w:szCs w:val="24"/>
              </w:rPr>
              <w:t>6</w:t>
            </w:r>
          </w:p>
        </w:tc>
        <w:tc>
          <w:tcPr>
            <w:tcW w:w="637" w:type="pct"/>
            <w:gridSpan w:val="2"/>
            <w:shd w:val="clear" w:color="auto" w:fill="auto"/>
            <w:vAlign w:val="center"/>
          </w:tcPr>
          <w:p w14:paraId="21DB91BA" w14:textId="77777777" w:rsidR="007F1A3F" w:rsidRPr="00F65244" w:rsidRDefault="007F1A3F" w:rsidP="00425EEA">
            <w:pPr>
              <w:jc w:val="center"/>
              <w:rPr>
                <w:rFonts w:ascii="Arial Narrow" w:hAnsi="Arial Narrow"/>
                <w:szCs w:val="24"/>
              </w:rPr>
            </w:pPr>
          </w:p>
        </w:tc>
        <w:tc>
          <w:tcPr>
            <w:tcW w:w="724" w:type="pct"/>
            <w:gridSpan w:val="2"/>
            <w:vAlign w:val="center"/>
          </w:tcPr>
          <w:p w14:paraId="7F724CC8" w14:textId="77777777" w:rsidR="007F1A3F" w:rsidRPr="00F65244" w:rsidRDefault="007F1A3F" w:rsidP="00425EEA">
            <w:pPr>
              <w:jc w:val="center"/>
              <w:rPr>
                <w:rFonts w:ascii="Arial Narrow" w:hAnsi="Arial Narrow"/>
                <w:szCs w:val="24"/>
              </w:rPr>
            </w:pPr>
          </w:p>
        </w:tc>
        <w:tc>
          <w:tcPr>
            <w:tcW w:w="597" w:type="pct"/>
            <w:gridSpan w:val="2"/>
            <w:vAlign w:val="center"/>
          </w:tcPr>
          <w:p w14:paraId="5EF8880B" w14:textId="77777777" w:rsidR="007F1A3F" w:rsidRPr="00F65244" w:rsidRDefault="007F1A3F" w:rsidP="00425EEA">
            <w:pPr>
              <w:jc w:val="center"/>
              <w:rPr>
                <w:rFonts w:ascii="Arial Narrow" w:hAnsi="Arial Narrow"/>
                <w:szCs w:val="24"/>
              </w:rPr>
            </w:pPr>
            <w:r w:rsidRPr="00F65244">
              <w:rPr>
                <w:rFonts w:ascii="Arial Narrow" w:hAnsi="Arial Narrow"/>
                <w:szCs w:val="24"/>
              </w:rPr>
              <w:t>Y</w:t>
            </w:r>
          </w:p>
        </w:tc>
      </w:tr>
      <w:tr w:rsidR="007F1A3F" w:rsidRPr="00F65244" w14:paraId="2EAD8F43" w14:textId="77777777" w:rsidTr="009D5CA1">
        <w:tc>
          <w:tcPr>
            <w:tcW w:w="686" w:type="pct"/>
            <w:gridSpan w:val="2"/>
            <w:shd w:val="clear" w:color="auto" w:fill="auto"/>
          </w:tcPr>
          <w:p w14:paraId="20031E4F" w14:textId="77777777" w:rsidR="007F1A3F" w:rsidRPr="00F65244" w:rsidRDefault="007F1A3F" w:rsidP="009C0ACA">
            <w:pPr>
              <w:jc w:val="both"/>
              <w:rPr>
                <w:rFonts w:ascii="Arial Narrow" w:hAnsi="Arial Narrow"/>
                <w:szCs w:val="24"/>
              </w:rPr>
            </w:pPr>
          </w:p>
        </w:tc>
        <w:tc>
          <w:tcPr>
            <w:tcW w:w="1370" w:type="pct"/>
            <w:gridSpan w:val="2"/>
            <w:tcBorders>
              <w:top w:val="single" w:sz="4" w:space="0" w:color="auto"/>
              <w:left w:val="single" w:sz="4" w:space="0" w:color="auto"/>
              <w:bottom w:val="single" w:sz="4" w:space="0" w:color="auto"/>
              <w:right w:val="single" w:sz="4" w:space="0" w:color="auto"/>
            </w:tcBorders>
          </w:tcPr>
          <w:p w14:paraId="32AE7160" w14:textId="77777777" w:rsidR="007F1A3F" w:rsidRPr="00F65244" w:rsidRDefault="007F1A3F" w:rsidP="009C0ACA">
            <w:pPr>
              <w:jc w:val="both"/>
              <w:rPr>
                <w:rFonts w:ascii="Arial Narrow" w:hAnsi="Arial Narrow"/>
                <w:szCs w:val="24"/>
              </w:rPr>
            </w:pPr>
            <w:r w:rsidRPr="00F65244">
              <w:rPr>
                <w:rFonts w:ascii="Arial Narrow" w:hAnsi="Arial Narrow"/>
                <w:szCs w:val="24"/>
              </w:rPr>
              <w:t xml:space="preserve">Minor </w:t>
            </w:r>
          </w:p>
        </w:tc>
        <w:tc>
          <w:tcPr>
            <w:tcW w:w="532" w:type="pct"/>
            <w:gridSpan w:val="2"/>
            <w:shd w:val="clear" w:color="auto" w:fill="auto"/>
            <w:vAlign w:val="center"/>
          </w:tcPr>
          <w:p w14:paraId="69403DF3" w14:textId="2321AB8C" w:rsidR="007F1A3F" w:rsidRPr="00F65244" w:rsidRDefault="009D5CA1" w:rsidP="00425EEA">
            <w:pPr>
              <w:jc w:val="center"/>
              <w:rPr>
                <w:rFonts w:ascii="Arial Narrow" w:hAnsi="Arial Narrow"/>
                <w:szCs w:val="24"/>
              </w:rPr>
            </w:pPr>
            <w:r>
              <w:rPr>
                <w:rFonts w:ascii="Arial Narrow" w:hAnsi="Arial Narrow"/>
                <w:szCs w:val="24"/>
              </w:rPr>
              <w:t>16</w:t>
            </w:r>
          </w:p>
        </w:tc>
        <w:tc>
          <w:tcPr>
            <w:tcW w:w="455" w:type="pct"/>
            <w:gridSpan w:val="2"/>
            <w:shd w:val="clear" w:color="auto" w:fill="auto"/>
            <w:vAlign w:val="center"/>
          </w:tcPr>
          <w:p w14:paraId="60957774" w14:textId="77777777" w:rsidR="007F1A3F" w:rsidRPr="00F65244" w:rsidRDefault="007F1A3F" w:rsidP="00425EEA">
            <w:pPr>
              <w:jc w:val="center"/>
              <w:rPr>
                <w:rFonts w:ascii="Arial Narrow" w:hAnsi="Arial Narrow"/>
                <w:szCs w:val="24"/>
              </w:rPr>
            </w:pPr>
            <w:r w:rsidRPr="00F65244">
              <w:rPr>
                <w:rFonts w:ascii="Arial Narrow" w:hAnsi="Arial Narrow"/>
                <w:szCs w:val="24"/>
              </w:rPr>
              <w:t>6</w:t>
            </w:r>
          </w:p>
        </w:tc>
        <w:tc>
          <w:tcPr>
            <w:tcW w:w="637" w:type="pct"/>
            <w:gridSpan w:val="2"/>
            <w:shd w:val="clear" w:color="auto" w:fill="auto"/>
            <w:vAlign w:val="center"/>
          </w:tcPr>
          <w:p w14:paraId="611497B9" w14:textId="77777777" w:rsidR="007F1A3F" w:rsidRPr="00F65244" w:rsidRDefault="007F1A3F" w:rsidP="00425EEA">
            <w:pPr>
              <w:jc w:val="center"/>
              <w:rPr>
                <w:rFonts w:ascii="Arial Narrow" w:hAnsi="Arial Narrow"/>
                <w:szCs w:val="24"/>
              </w:rPr>
            </w:pPr>
          </w:p>
        </w:tc>
        <w:tc>
          <w:tcPr>
            <w:tcW w:w="724" w:type="pct"/>
            <w:gridSpan w:val="2"/>
            <w:vAlign w:val="center"/>
          </w:tcPr>
          <w:p w14:paraId="6E0D7456" w14:textId="77777777" w:rsidR="007F1A3F" w:rsidRPr="00F65244" w:rsidRDefault="007F1A3F" w:rsidP="00425EEA">
            <w:pPr>
              <w:jc w:val="center"/>
              <w:rPr>
                <w:rFonts w:ascii="Arial Narrow" w:hAnsi="Arial Narrow"/>
                <w:szCs w:val="24"/>
              </w:rPr>
            </w:pPr>
          </w:p>
        </w:tc>
        <w:tc>
          <w:tcPr>
            <w:tcW w:w="597" w:type="pct"/>
            <w:gridSpan w:val="2"/>
            <w:vAlign w:val="center"/>
          </w:tcPr>
          <w:p w14:paraId="1535092C" w14:textId="77777777" w:rsidR="007F1A3F" w:rsidRPr="00F65244" w:rsidRDefault="007F1A3F" w:rsidP="00425EEA">
            <w:pPr>
              <w:jc w:val="center"/>
              <w:rPr>
                <w:rFonts w:ascii="Arial Narrow" w:hAnsi="Arial Narrow"/>
                <w:szCs w:val="24"/>
              </w:rPr>
            </w:pPr>
            <w:r w:rsidRPr="00F65244">
              <w:rPr>
                <w:rFonts w:ascii="Arial Narrow" w:hAnsi="Arial Narrow"/>
                <w:szCs w:val="24"/>
              </w:rPr>
              <w:t>N</w:t>
            </w:r>
          </w:p>
        </w:tc>
      </w:tr>
      <w:tr w:rsidR="007F1A3F" w:rsidRPr="00F65244" w14:paraId="3A070E05" w14:textId="77777777" w:rsidTr="009D5CA1">
        <w:tc>
          <w:tcPr>
            <w:tcW w:w="686" w:type="pct"/>
            <w:gridSpan w:val="2"/>
            <w:shd w:val="clear" w:color="auto" w:fill="auto"/>
          </w:tcPr>
          <w:p w14:paraId="535DD29B" w14:textId="77777777" w:rsidR="007F1A3F" w:rsidRPr="00F65244" w:rsidRDefault="007F1A3F" w:rsidP="009C0ACA">
            <w:pPr>
              <w:jc w:val="both"/>
              <w:rPr>
                <w:rFonts w:ascii="Arial Narrow" w:hAnsi="Arial Narrow"/>
                <w:szCs w:val="24"/>
              </w:rPr>
            </w:pPr>
          </w:p>
        </w:tc>
        <w:tc>
          <w:tcPr>
            <w:tcW w:w="1370" w:type="pct"/>
            <w:gridSpan w:val="2"/>
            <w:tcBorders>
              <w:top w:val="single" w:sz="4" w:space="0" w:color="auto"/>
              <w:left w:val="single" w:sz="4" w:space="0" w:color="auto"/>
              <w:bottom w:val="single" w:sz="4" w:space="0" w:color="auto"/>
              <w:right w:val="single" w:sz="4" w:space="0" w:color="auto"/>
            </w:tcBorders>
          </w:tcPr>
          <w:p w14:paraId="51657945" w14:textId="77777777" w:rsidR="007F1A3F" w:rsidRPr="00F65244" w:rsidRDefault="007F1A3F" w:rsidP="009C0ACA">
            <w:pPr>
              <w:jc w:val="both"/>
              <w:rPr>
                <w:rFonts w:ascii="Arial Narrow" w:hAnsi="Arial Narrow"/>
                <w:szCs w:val="24"/>
              </w:rPr>
            </w:pPr>
            <w:r w:rsidRPr="00F65244">
              <w:rPr>
                <w:rFonts w:ascii="Arial Narrow" w:hAnsi="Arial Narrow"/>
                <w:szCs w:val="24"/>
              </w:rPr>
              <w:t>Elective 2 (1</w:t>
            </w:r>
            <w:r w:rsidRPr="00F65244">
              <w:rPr>
                <w:rFonts w:ascii="Arial Narrow" w:hAnsi="Arial Narrow"/>
                <w:szCs w:val="24"/>
                <w:vertAlign w:val="superscript"/>
              </w:rPr>
              <w:t>st</w:t>
            </w:r>
            <w:r w:rsidRPr="00F65244">
              <w:rPr>
                <w:rFonts w:ascii="Arial Narrow" w:hAnsi="Arial Narrow"/>
                <w:szCs w:val="24"/>
              </w:rPr>
              <w:t xml:space="preserve"> Year level) or Minor 2 (2</w:t>
            </w:r>
            <w:r w:rsidRPr="00F65244">
              <w:rPr>
                <w:rFonts w:ascii="Arial Narrow" w:hAnsi="Arial Narrow"/>
                <w:szCs w:val="24"/>
                <w:vertAlign w:val="superscript"/>
              </w:rPr>
              <w:t>nd</w:t>
            </w:r>
            <w:r w:rsidRPr="00F65244">
              <w:rPr>
                <w:rFonts w:ascii="Arial Narrow" w:hAnsi="Arial Narrow"/>
                <w:szCs w:val="24"/>
              </w:rPr>
              <w:t xml:space="preserve"> Year level)</w:t>
            </w:r>
          </w:p>
        </w:tc>
        <w:tc>
          <w:tcPr>
            <w:tcW w:w="532" w:type="pct"/>
            <w:gridSpan w:val="2"/>
            <w:shd w:val="clear" w:color="auto" w:fill="auto"/>
            <w:vAlign w:val="center"/>
          </w:tcPr>
          <w:p w14:paraId="3CEA3AA9" w14:textId="4B57D111" w:rsidR="007F1A3F" w:rsidRPr="00F65244" w:rsidRDefault="009D5CA1" w:rsidP="00425EEA">
            <w:pPr>
              <w:jc w:val="center"/>
              <w:rPr>
                <w:rFonts w:ascii="Arial Narrow" w:hAnsi="Arial Narrow"/>
                <w:szCs w:val="24"/>
              </w:rPr>
            </w:pPr>
            <w:r>
              <w:rPr>
                <w:rFonts w:ascii="Arial Narrow" w:hAnsi="Arial Narrow"/>
                <w:szCs w:val="24"/>
              </w:rPr>
              <w:t>16</w:t>
            </w:r>
          </w:p>
        </w:tc>
        <w:tc>
          <w:tcPr>
            <w:tcW w:w="455" w:type="pct"/>
            <w:gridSpan w:val="2"/>
            <w:shd w:val="clear" w:color="auto" w:fill="auto"/>
            <w:vAlign w:val="center"/>
          </w:tcPr>
          <w:p w14:paraId="00D94322" w14:textId="77777777" w:rsidR="007F1A3F" w:rsidRPr="00F65244" w:rsidRDefault="007F1A3F" w:rsidP="00425EEA">
            <w:pPr>
              <w:jc w:val="center"/>
              <w:rPr>
                <w:rFonts w:ascii="Arial Narrow" w:hAnsi="Arial Narrow"/>
                <w:szCs w:val="24"/>
              </w:rPr>
            </w:pPr>
            <w:r w:rsidRPr="00F65244">
              <w:rPr>
                <w:rFonts w:ascii="Arial Narrow" w:hAnsi="Arial Narrow"/>
                <w:szCs w:val="24"/>
              </w:rPr>
              <w:t>5/6</w:t>
            </w:r>
          </w:p>
        </w:tc>
        <w:tc>
          <w:tcPr>
            <w:tcW w:w="637" w:type="pct"/>
            <w:gridSpan w:val="2"/>
            <w:shd w:val="clear" w:color="auto" w:fill="auto"/>
            <w:vAlign w:val="center"/>
          </w:tcPr>
          <w:p w14:paraId="29F12BBF" w14:textId="77777777" w:rsidR="007F1A3F" w:rsidRPr="00F65244" w:rsidRDefault="007F1A3F" w:rsidP="00425EEA">
            <w:pPr>
              <w:jc w:val="center"/>
              <w:rPr>
                <w:rFonts w:ascii="Arial Narrow" w:hAnsi="Arial Narrow"/>
                <w:szCs w:val="24"/>
              </w:rPr>
            </w:pPr>
          </w:p>
        </w:tc>
        <w:tc>
          <w:tcPr>
            <w:tcW w:w="724" w:type="pct"/>
            <w:gridSpan w:val="2"/>
            <w:vAlign w:val="center"/>
          </w:tcPr>
          <w:p w14:paraId="2428014D" w14:textId="77777777" w:rsidR="007F1A3F" w:rsidRPr="00F65244" w:rsidRDefault="007F1A3F" w:rsidP="00425EEA">
            <w:pPr>
              <w:jc w:val="center"/>
              <w:rPr>
                <w:rFonts w:ascii="Arial Narrow" w:hAnsi="Arial Narrow"/>
                <w:szCs w:val="24"/>
              </w:rPr>
            </w:pPr>
          </w:p>
        </w:tc>
        <w:tc>
          <w:tcPr>
            <w:tcW w:w="597" w:type="pct"/>
            <w:gridSpan w:val="2"/>
            <w:vAlign w:val="center"/>
          </w:tcPr>
          <w:p w14:paraId="2DC6ADD2" w14:textId="77777777" w:rsidR="007F1A3F" w:rsidRPr="00F65244" w:rsidRDefault="007F1A3F" w:rsidP="00425EEA">
            <w:pPr>
              <w:jc w:val="center"/>
              <w:rPr>
                <w:rFonts w:ascii="Arial Narrow" w:hAnsi="Arial Narrow"/>
                <w:szCs w:val="24"/>
              </w:rPr>
            </w:pPr>
            <w:r w:rsidRPr="00F65244">
              <w:rPr>
                <w:rFonts w:ascii="Arial Narrow" w:hAnsi="Arial Narrow"/>
                <w:szCs w:val="24"/>
              </w:rPr>
              <w:t>N</w:t>
            </w:r>
          </w:p>
        </w:tc>
      </w:tr>
      <w:tr w:rsidR="007F1A3F" w:rsidRPr="00F65244" w14:paraId="4950D3A2" w14:textId="77777777" w:rsidTr="009D5CA1">
        <w:tc>
          <w:tcPr>
            <w:tcW w:w="4403" w:type="pct"/>
            <w:gridSpan w:val="12"/>
            <w:shd w:val="clear" w:color="auto" w:fill="auto"/>
          </w:tcPr>
          <w:p w14:paraId="0A9508DC" w14:textId="77777777" w:rsidR="007F1A3F" w:rsidRPr="00F65244" w:rsidRDefault="007F1A3F" w:rsidP="009C0ACA">
            <w:pPr>
              <w:jc w:val="both"/>
              <w:rPr>
                <w:rFonts w:ascii="Arial Narrow" w:hAnsi="Arial Narrow"/>
                <w:b/>
                <w:szCs w:val="24"/>
              </w:rPr>
            </w:pPr>
            <w:r w:rsidRPr="00F65244">
              <w:rPr>
                <w:rFonts w:ascii="Arial Narrow" w:hAnsi="Arial Narrow"/>
                <w:b/>
                <w:szCs w:val="24"/>
              </w:rPr>
              <w:t>YEAR 3</w:t>
            </w:r>
          </w:p>
        </w:tc>
        <w:tc>
          <w:tcPr>
            <w:tcW w:w="597" w:type="pct"/>
            <w:gridSpan w:val="2"/>
            <w:shd w:val="clear" w:color="auto" w:fill="auto"/>
          </w:tcPr>
          <w:p w14:paraId="128193A0" w14:textId="77777777" w:rsidR="007F1A3F" w:rsidRPr="00F65244" w:rsidRDefault="007F1A3F" w:rsidP="009C0ACA">
            <w:pPr>
              <w:jc w:val="both"/>
              <w:rPr>
                <w:rFonts w:ascii="Arial Narrow" w:hAnsi="Arial Narrow"/>
                <w:szCs w:val="24"/>
              </w:rPr>
            </w:pPr>
          </w:p>
          <w:p w14:paraId="10092158" w14:textId="77777777" w:rsidR="007F1A3F" w:rsidRPr="00F65244" w:rsidRDefault="007F1A3F" w:rsidP="009C0ACA">
            <w:pPr>
              <w:jc w:val="both"/>
              <w:rPr>
                <w:rFonts w:ascii="Arial Narrow" w:hAnsi="Arial Narrow"/>
                <w:szCs w:val="24"/>
              </w:rPr>
            </w:pPr>
          </w:p>
        </w:tc>
      </w:tr>
      <w:tr w:rsidR="007F1A3F" w:rsidRPr="00F65244" w14:paraId="56DC9CB1" w14:textId="77777777" w:rsidTr="009D5CA1">
        <w:tc>
          <w:tcPr>
            <w:tcW w:w="686" w:type="pct"/>
            <w:gridSpan w:val="2"/>
            <w:shd w:val="clear" w:color="auto" w:fill="auto"/>
          </w:tcPr>
          <w:p w14:paraId="3CD3BD33" w14:textId="77777777" w:rsidR="007F1A3F" w:rsidRPr="00F65244" w:rsidRDefault="007F1A3F" w:rsidP="009C0ACA">
            <w:pPr>
              <w:jc w:val="both"/>
              <w:rPr>
                <w:rFonts w:ascii="Arial Narrow" w:hAnsi="Arial Narrow"/>
                <w:szCs w:val="24"/>
              </w:rPr>
            </w:pPr>
            <w:r w:rsidRPr="00F65244">
              <w:rPr>
                <w:rFonts w:ascii="Arial Narrow" w:hAnsi="Arial Narrow"/>
                <w:szCs w:val="24"/>
              </w:rPr>
              <w:t>AAFR311</w:t>
            </w:r>
          </w:p>
        </w:tc>
        <w:tc>
          <w:tcPr>
            <w:tcW w:w="1370" w:type="pct"/>
            <w:gridSpan w:val="2"/>
            <w:shd w:val="clear" w:color="auto" w:fill="auto"/>
          </w:tcPr>
          <w:p w14:paraId="220E3515" w14:textId="77777777" w:rsidR="007F1A3F" w:rsidRPr="00F65244" w:rsidRDefault="007F1A3F" w:rsidP="00777A1A">
            <w:pPr>
              <w:rPr>
                <w:rFonts w:ascii="Arial Narrow" w:hAnsi="Arial Narrow"/>
                <w:szCs w:val="24"/>
              </w:rPr>
            </w:pPr>
            <w:r w:rsidRPr="00F65244">
              <w:rPr>
                <w:rFonts w:ascii="Arial Narrow" w:hAnsi="Arial Narrow"/>
                <w:szCs w:val="24"/>
              </w:rPr>
              <w:t>Advanced Afrikaans prose and drama (‘n Gevorderde studie van Afrikaanse prosa en drama)</w:t>
            </w:r>
          </w:p>
        </w:tc>
        <w:tc>
          <w:tcPr>
            <w:tcW w:w="532" w:type="pct"/>
            <w:gridSpan w:val="2"/>
            <w:shd w:val="clear" w:color="auto" w:fill="auto"/>
            <w:vAlign w:val="center"/>
          </w:tcPr>
          <w:p w14:paraId="16171B28" w14:textId="77777777" w:rsidR="007F1A3F" w:rsidRPr="00F65244" w:rsidRDefault="007F1A3F" w:rsidP="00425EEA">
            <w:pPr>
              <w:jc w:val="center"/>
              <w:rPr>
                <w:rFonts w:ascii="Arial Narrow" w:hAnsi="Arial Narrow"/>
                <w:szCs w:val="24"/>
              </w:rPr>
            </w:pPr>
            <w:r w:rsidRPr="00F65244">
              <w:rPr>
                <w:rFonts w:ascii="Arial Narrow" w:hAnsi="Arial Narrow"/>
                <w:szCs w:val="24"/>
              </w:rPr>
              <w:t>15</w:t>
            </w:r>
          </w:p>
        </w:tc>
        <w:tc>
          <w:tcPr>
            <w:tcW w:w="455" w:type="pct"/>
            <w:gridSpan w:val="2"/>
            <w:shd w:val="clear" w:color="auto" w:fill="auto"/>
            <w:vAlign w:val="center"/>
          </w:tcPr>
          <w:p w14:paraId="0F798DAC" w14:textId="77777777" w:rsidR="007F1A3F" w:rsidRPr="00F65244" w:rsidRDefault="007F1A3F" w:rsidP="00425EEA">
            <w:pPr>
              <w:jc w:val="center"/>
              <w:rPr>
                <w:rFonts w:ascii="Arial Narrow" w:hAnsi="Arial Narrow"/>
                <w:szCs w:val="24"/>
              </w:rPr>
            </w:pPr>
            <w:r w:rsidRPr="00F65244">
              <w:rPr>
                <w:rFonts w:ascii="Arial Narrow" w:hAnsi="Arial Narrow"/>
                <w:szCs w:val="24"/>
              </w:rPr>
              <w:t>7</w:t>
            </w:r>
          </w:p>
        </w:tc>
        <w:tc>
          <w:tcPr>
            <w:tcW w:w="637" w:type="pct"/>
            <w:gridSpan w:val="2"/>
            <w:shd w:val="clear" w:color="auto" w:fill="auto"/>
            <w:vAlign w:val="center"/>
          </w:tcPr>
          <w:p w14:paraId="453CC58B" w14:textId="77777777" w:rsidR="007F1A3F" w:rsidRPr="00F65244" w:rsidRDefault="007F1A3F" w:rsidP="00425EEA">
            <w:pPr>
              <w:jc w:val="center"/>
              <w:rPr>
                <w:rFonts w:ascii="Arial Narrow" w:hAnsi="Arial Narrow"/>
                <w:szCs w:val="24"/>
              </w:rPr>
            </w:pPr>
            <w:r w:rsidRPr="00F65244">
              <w:rPr>
                <w:rFonts w:ascii="Arial Narrow" w:hAnsi="Arial Narrow"/>
                <w:szCs w:val="24"/>
              </w:rPr>
              <w:t>AAFR212</w:t>
            </w:r>
          </w:p>
        </w:tc>
        <w:tc>
          <w:tcPr>
            <w:tcW w:w="724" w:type="pct"/>
            <w:gridSpan w:val="2"/>
            <w:vAlign w:val="center"/>
          </w:tcPr>
          <w:p w14:paraId="477338F7" w14:textId="77777777" w:rsidR="007F1A3F" w:rsidRPr="00F65244" w:rsidRDefault="007F1A3F" w:rsidP="00425EEA">
            <w:pPr>
              <w:jc w:val="center"/>
              <w:rPr>
                <w:rFonts w:ascii="Arial Narrow" w:hAnsi="Arial Narrow"/>
                <w:szCs w:val="24"/>
              </w:rPr>
            </w:pPr>
            <w:r w:rsidRPr="00F65244">
              <w:rPr>
                <w:rFonts w:ascii="Arial Narrow" w:hAnsi="Arial Narrow"/>
                <w:szCs w:val="24"/>
              </w:rPr>
              <w:t>AAFR321</w:t>
            </w:r>
          </w:p>
        </w:tc>
        <w:tc>
          <w:tcPr>
            <w:tcW w:w="597" w:type="pct"/>
            <w:gridSpan w:val="2"/>
            <w:vAlign w:val="center"/>
          </w:tcPr>
          <w:p w14:paraId="2A5D42E9" w14:textId="77777777" w:rsidR="007F1A3F" w:rsidRPr="00F65244" w:rsidRDefault="007F1A3F" w:rsidP="00425EEA">
            <w:pPr>
              <w:jc w:val="center"/>
              <w:rPr>
                <w:rFonts w:ascii="Arial Narrow" w:hAnsi="Arial Narrow"/>
                <w:szCs w:val="24"/>
              </w:rPr>
            </w:pPr>
            <w:r w:rsidRPr="00F65244">
              <w:rPr>
                <w:rFonts w:ascii="Arial Narrow" w:hAnsi="Arial Narrow"/>
                <w:szCs w:val="24"/>
              </w:rPr>
              <w:t>Y</w:t>
            </w:r>
          </w:p>
        </w:tc>
      </w:tr>
      <w:tr w:rsidR="007F1A3F" w:rsidRPr="00F65244" w14:paraId="251E9CC3" w14:textId="77777777" w:rsidTr="009D5CA1">
        <w:tc>
          <w:tcPr>
            <w:tcW w:w="686" w:type="pct"/>
            <w:gridSpan w:val="2"/>
            <w:shd w:val="clear" w:color="auto" w:fill="auto"/>
          </w:tcPr>
          <w:p w14:paraId="6874070B" w14:textId="77777777" w:rsidR="007F1A3F" w:rsidRPr="00F65244" w:rsidRDefault="007F1A3F" w:rsidP="009C0ACA">
            <w:pPr>
              <w:jc w:val="both"/>
              <w:rPr>
                <w:rFonts w:ascii="Arial Narrow" w:hAnsi="Arial Narrow"/>
                <w:szCs w:val="24"/>
              </w:rPr>
            </w:pPr>
            <w:r w:rsidRPr="00F65244">
              <w:rPr>
                <w:rFonts w:ascii="Arial Narrow" w:hAnsi="Arial Narrow"/>
                <w:szCs w:val="24"/>
              </w:rPr>
              <w:t>AAFR321</w:t>
            </w:r>
          </w:p>
        </w:tc>
        <w:tc>
          <w:tcPr>
            <w:tcW w:w="1370" w:type="pct"/>
            <w:gridSpan w:val="2"/>
            <w:shd w:val="clear" w:color="auto" w:fill="auto"/>
          </w:tcPr>
          <w:p w14:paraId="463F1B8B" w14:textId="77777777" w:rsidR="007F1A3F" w:rsidRPr="00F65244" w:rsidRDefault="007F1A3F" w:rsidP="009C0ACA">
            <w:pPr>
              <w:jc w:val="both"/>
              <w:rPr>
                <w:rFonts w:ascii="Arial Narrow" w:hAnsi="Arial Narrow"/>
                <w:szCs w:val="24"/>
                <w:lang w:val="en-GB"/>
              </w:rPr>
            </w:pPr>
            <w:r w:rsidRPr="00F65244">
              <w:rPr>
                <w:rFonts w:ascii="Arial Narrow" w:hAnsi="Arial Narrow"/>
                <w:szCs w:val="24"/>
                <w:lang w:val="en-GB"/>
              </w:rPr>
              <w:t>Afrikaans poetry</w:t>
            </w:r>
          </w:p>
          <w:p w14:paraId="7E108892" w14:textId="77777777" w:rsidR="007F1A3F" w:rsidRPr="00F65244" w:rsidRDefault="007F1A3F" w:rsidP="009C0ACA">
            <w:pPr>
              <w:jc w:val="both"/>
              <w:rPr>
                <w:rFonts w:ascii="Arial Narrow" w:hAnsi="Arial Narrow"/>
                <w:szCs w:val="24"/>
              </w:rPr>
            </w:pPr>
          </w:p>
        </w:tc>
        <w:tc>
          <w:tcPr>
            <w:tcW w:w="532" w:type="pct"/>
            <w:gridSpan w:val="2"/>
            <w:shd w:val="clear" w:color="auto" w:fill="auto"/>
            <w:vAlign w:val="center"/>
          </w:tcPr>
          <w:p w14:paraId="5B544A84" w14:textId="77777777" w:rsidR="007F1A3F" w:rsidRPr="00F65244" w:rsidRDefault="007F1A3F" w:rsidP="00425EEA">
            <w:pPr>
              <w:jc w:val="center"/>
              <w:rPr>
                <w:rFonts w:ascii="Arial Narrow" w:hAnsi="Arial Narrow"/>
                <w:szCs w:val="24"/>
              </w:rPr>
            </w:pPr>
            <w:r w:rsidRPr="00F65244">
              <w:rPr>
                <w:rFonts w:ascii="Arial Narrow" w:hAnsi="Arial Narrow"/>
                <w:szCs w:val="24"/>
              </w:rPr>
              <w:t>15</w:t>
            </w:r>
          </w:p>
        </w:tc>
        <w:tc>
          <w:tcPr>
            <w:tcW w:w="455" w:type="pct"/>
            <w:gridSpan w:val="2"/>
            <w:shd w:val="clear" w:color="auto" w:fill="auto"/>
            <w:vAlign w:val="center"/>
          </w:tcPr>
          <w:p w14:paraId="4BBB7EFF" w14:textId="77777777" w:rsidR="007F1A3F" w:rsidRPr="00F65244" w:rsidRDefault="007F1A3F" w:rsidP="00425EEA">
            <w:pPr>
              <w:jc w:val="center"/>
              <w:rPr>
                <w:rFonts w:ascii="Arial Narrow" w:hAnsi="Arial Narrow"/>
                <w:szCs w:val="24"/>
              </w:rPr>
            </w:pPr>
            <w:r w:rsidRPr="00F65244">
              <w:rPr>
                <w:rFonts w:ascii="Arial Narrow" w:hAnsi="Arial Narrow"/>
                <w:szCs w:val="24"/>
              </w:rPr>
              <w:t>7</w:t>
            </w:r>
          </w:p>
        </w:tc>
        <w:tc>
          <w:tcPr>
            <w:tcW w:w="637" w:type="pct"/>
            <w:gridSpan w:val="2"/>
            <w:shd w:val="clear" w:color="auto" w:fill="auto"/>
            <w:vAlign w:val="center"/>
          </w:tcPr>
          <w:p w14:paraId="7303DCB1" w14:textId="77777777" w:rsidR="007F1A3F" w:rsidRPr="00F65244" w:rsidRDefault="007F1A3F" w:rsidP="00425EEA">
            <w:pPr>
              <w:jc w:val="center"/>
              <w:rPr>
                <w:rFonts w:ascii="Arial Narrow" w:hAnsi="Arial Narrow"/>
                <w:szCs w:val="24"/>
              </w:rPr>
            </w:pPr>
            <w:r w:rsidRPr="00F65244">
              <w:rPr>
                <w:rFonts w:ascii="Arial Narrow" w:hAnsi="Arial Narrow"/>
                <w:szCs w:val="24"/>
              </w:rPr>
              <w:t>AAFR212</w:t>
            </w:r>
          </w:p>
        </w:tc>
        <w:tc>
          <w:tcPr>
            <w:tcW w:w="724" w:type="pct"/>
            <w:gridSpan w:val="2"/>
            <w:vAlign w:val="center"/>
          </w:tcPr>
          <w:p w14:paraId="76366D41" w14:textId="77777777" w:rsidR="007F1A3F" w:rsidRPr="00F65244" w:rsidRDefault="007F1A3F" w:rsidP="00425EEA">
            <w:pPr>
              <w:jc w:val="center"/>
              <w:rPr>
                <w:rFonts w:ascii="Arial Narrow" w:hAnsi="Arial Narrow"/>
                <w:szCs w:val="24"/>
              </w:rPr>
            </w:pPr>
            <w:r w:rsidRPr="00F65244">
              <w:rPr>
                <w:rFonts w:ascii="Arial Narrow" w:hAnsi="Arial Narrow"/>
                <w:szCs w:val="24"/>
              </w:rPr>
              <w:t>AAFR311</w:t>
            </w:r>
          </w:p>
        </w:tc>
        <w:tc>
          <w:tcPr>
            <w:tcW w:w="597" w:type="pct"/>
            <w:gridSpan w:val="2"/>
            <w:vAlign w:val="center"/>
          </w:tcPr>
          <w:p w14:paraId="210A59AA" w14:textId="77777777" w:rsidR="007F1A3F" w:rsidRPr="00F65244" w:rsidRDefault="007F1A3F" w:rsidP="00425EEA">
            <w:pPr>
              <w:jc w:val="center"/>
              <w:rPr>
                <w:rFonts w:ascii="Arial Narrow" w:hAnsi="Arial Narrow"/>
                <w:szCs w:val="24"/>
              </w:rPr>
            </w:pPr>
            <w:r w:rsidRPr="00F65244">
              <w:rPr>
                <w:rFonts w:ascii="Arial Narrow" w:hAnsi="Arial Narrow"/>
                <w:szCs w:val="24"/>
              </w:rPr>
              <w:t>Y</w:t>
            </w:r>
          </w:p>
        </w:tc>
      </w:tr>
      <w:tr w:rsidR="007F1A3F" w:rsidRPr="00F65244" w14:paraId="3F6F1C0E" w14:textId="77777777" w:rsidTr="009D5CA1">
        <w:tc>
          <w:tcPr>
            <w:tcW w:w="686" w:type="pct"/>
            <w:gridSpan w:val="2"/>
            <w:shd w:val="clear" w:color="auto" w:fill="auto"/>
          </w:tcPr>
          <w:p w14:paraId="22709BB1" w14:textId="77777777" w:rsidR="007F1A3F" w:rsidRPr="00F65244" w:rsidRDefault="007F1A3F" w:rsidP="009C0ACA">
            <w:pPr>
              <w:jc w:val="both"/>
              <w:rPr>
                <w:rFonts w:ascii="Arial Narrow" w:hAnsi="Arial Narrow"/>
                <w:szCs w:val="24"/>
              </w:rPr>
            </w:pPr>
          </w:p>
        </w:tc>
        <w:tc>
          <w:tcPr>
            <w:tcW w:w="1370" w:type="pct"/>
            <w:gridSpan w:val="2"/>
            <w:tcBorders>
              <w:top w:val="single" w:sz="4" w:space="0" w:color="auto"/>
              <w:left w:val="single" w:sz="4" w:space="0" w:color="auto"/>
              <w:bottom w:val="single" w:sz="4" w:space="0" w:color="auto"/>
              <w:right w:val="single" w:sz="4" w:space="0" w:color="auto"/>
            </w:tcBorders>
          </w:tcPr>
          <w:p w14:paraId="55118747" w14:textId="77777777" w:rsidR="007F1A3F" w:rsidRPr="00F65244" w:rsidRDefault="007F1A3F" w:rsidP="009C0ACA">
            <w:pPr>
              <w:jc w:val="both"/>
              <w:rPr>
                <w:rFonts w:ascii="Arial Narrow" w:hAnsi="Arial Narrow"/>
                <w:szCs w:val="24"/>
              </w:rPr>
            </w:pPr>
            <w:r w:rsidRPr="00F65244">
              <w:rPr>
                <w:rFonts w:ascii="Arial Narrow" w:hAnsi="Arial Narrow"/>
                <w:szCs w:val="24"/>
              </w:rPr>
              <w:t>Major2</w:t>
            </w:r>
          </w:p>
        </w:tc>
        <w:tc>
          <w:tcPr>
            <w:tcW w:w="532" w:type="pct"/>
            <w:gridSpan w:val="2"/>
            <w:shd w:val="clear" w:color="auto" w:fill="auto"/>
            <w:vAlign w:val="center"/>
          </w:tcPr>
          <w:p w14:paraId="1C7F8E8E" w14:textId="77777777" w:rsidR="007F1A3F" w:rsidRPr="00F65244" w:rsidRDefault="007F1A3F" w:rsidP="00425EEA">
            <w:pPr>
              <w:jc w:val="center"/>
              <w:rPr>
                <w:rFonts w:ascii="Arial Narrow" w:hAnsi="Arial Narrow"/>
                <w:szCs w:val="24"/>
              </w:rPr>
            </w:pPr>
            <w:r w:rsidRPr="00F65244">
              <w:rPr>
                <w:rFonts w:ascii="Arial Narrow" w:hAnsi="Arial Narrow"/>
                <w:szCs w:val="24"/>
              </w:rPr>
              <w:t>15</w:t>
            </w:r>
          </w:p>
        </w:tc>
        <w:tc>
          <w:tcPr>
            <w:tcW w:w="455" w:type="pct"/>
            <w:gridSpan w:val="2"/>
            <w:shd w:val="clear" w:color="auto" w:fill="auto"/>
            <w:vAlign w:val="center"/>
          </w:tcPr>
          <w:p w14:paraId="648C964E" w14:textId="77777777" w:rsidR="007F1A3F" w:rsidRPr="00F65244" w:rsidRDefault="007F1A3F" w:rsidP="00425EEA">
            <w:pPr>
              <w:jc w:val="center"/>
              <w:rPr>
                <w:rFonts w:ascii="Arial Narrow" w:hAnsi="Arial Narrow"/>
                <w:szCs w:val="24"/>
              </w:rPr>
            </w:pPr>
            <w:r w:rsidRPr="00F65244">
              <w:rPr>
                <w:rFonts w:ascii="Arial Narrow" w:hAnsi="Arial Narrow"/>
                <w:szCs w:val="24"/>
              </w:rPr>
              <w:t>7</w:t>
            </w:r>
          </w:p>
        </w:tc>
        <w:tc>
          <w:tcPr>
            <w:tcW w:w="637" w:type="pct"/>
            <w:gridSpan w:val="2"/>
            <w:shd w:val="clear" w:color="auto" w:fill="auto"/>
            <w:vAlign w:val="center"/>
          </w:tcPr>
          <w:p w14:paraId="006F1B70" w14:textId="77777777" w:rsidR="007F1A3F" w:rsidRPr="00F65244" w:rsidRDefault="007F1A3F" w:rsidP="00425EEA">
            <w:pPr>
              <w:jc w:val="center"/>
              <w:rPr>
                <w:rFonts w:ascii="Arial Narrow" w:hAnsi="Arial Narrow"/>
                <w:szCs w:val="24"/>
              </w:rPr>
            </w:pPr>
          </w:p>
        </w:tc>
        <w:tc>
          <w:tcPr>
            <w:tcW w:w="724" w:type="pct"/>
            <w:gridSpan w:val="2"/>
            <w:vAlign w:val="center"/>
          </w:tcPr>
          <w:p w14:paraId="417C36C8" w14:textId="77777777" w:rsidR="007F1A3F" w:rsidRPr="00F65244" w:rsidRDefault="007F1A3F" w:rsidP="00425EEA">
            <w:pPr>
              <w:jc w:val="center"/>
              <w:rPr>
                <w:rFonts w:ascii="Arial Narrow" w:hAnsi="Arial Narrow"/>
                <w:szCs w:val="24"/>
              </w:rPr>
            </w:pPr>
          </w:p>
        </w:tc>
        <w:tc>
          <w:tcPr>
            <w:tcW w:w="597" w:type="pct"/>
            <w:gridSpan w:val="2"/>
            <w:vAlign w:val="center"/>
          </w:tcPr>
          <w:p w14:paraId="554E7F1B" w14:textId="77777777" w:rsidR="007F1A3F" w:rsidRPr="00F65244" w:rsidRDefault="007F1A3F" w:rsidP="00425EEA">
            <w:pPr>
              <w:jc w:val="center"/>
              <w:rPr>
                <w:rFonts w:ascii="Arial Narrow" w:hAnsi="Arial Narrow"/>
                <w:szCs w:val="24"/>
              </w:rPr>
            </w:pPr>
            <w:r w:rsidRPr="00F65244">
              <w:rPr>
                <w:rFonts w:ascii="Arial Narrow" w:hAnsi="Arial Narrow"/>
                <w:szCs w:val="24"/>
              </w:rPr>
              <w:t>N</w:t>
            </w:r>
          </w:p>
        </w:tc>
      </w:tr>
      <w:tr w:rsidR="007F1A3F" w:rsidRPr="00F65244" w14:paraId="43DDC276" w14:textId="77777777" w:rsidTr="009D5CA1">
        <w:tc>
          <w:tcPr>
            <w:tcW w:w="686" w:type="pct"/>
            <w:gridSpan w:val="2"/>
            <w:shd w:val="clear" w:color="auto" w:fill="auto"/>
          </w:tcPr>
          <w:p w14:paraId="2494187C" w14:textId="77777777" w:rsidR="007F1A3F" w:rsidRPr="00F65244" w:rsidRDefault="007F1A3F" w:rsidP="009C0ACA">
            <w:pPr>
              <w:jc w:val="both"/>
              <w:rPr>
                <w:rFonts w:ascii="Arial Narrow" w:hAnsi="Arial Narrow"/>
                <w:szCs w:val="24"/>
              </w:rPr>
            </w:pPr>
          </w:p>
        </w:tc>
        <w:tc>
          <w:tcPr>
            <w:tcW w:w="1370" w:type="pct"/>
            <w:gridSpan w:val="2"/>
            <w:tcBorders>
              <w:top w:val="single" w:sz="4" w:space="0" w:color="auto"/>
              <w:left w:val="single" w:sz="4" w:space="0" w:color="auto"/>
              <w:bottom w:val="single" w:sz="4" w:space="0" w:color="auto"/>
              <w:right w:val="single" w:sz="4" w:space="0" w:color="auto"/>
            </w:tcBorders>
          </w:tcPr>
          <w:p w14:paraId="607C06E4" w14:textId="77777777" w:rsidR="007F1A3F" w:rsidRPr="00F65244" w:rsidRDefault="007F1A3F" w:rsidP="009C0ACA">
            <w:pPr>
              <w:jc w:val="both"/>
              <w:rPr>
                <w:rFonts w:ascii="Arial Narrow" w:hAnsi="Arial Narrow"/>
                <w:szCs w:val="24"/>
              </w:rPr>
            </w:pPr>
            <w:r w:rsidRPr="00F65244">
              <w:rPr>
                <w:rFonts w:ascii="Arial Narrow" w:hAnsi="Arial Narrow"/>
                <w:szCs w:val="24"/>
              </w:rPr>
              <w:t>Major2</w:t>
            </w:r>
          </w:p>
        </w:tc>
        <w:tc>
          <w:tcPr>
            <w:tcW w:w="532" w:type="pct"/>
            <w:gridSpan w:val="2"/>
            <w:shd w:val="clear" w:color="auto" w:fill="auto"/>
            <w:vAlign w:val="center"/>
          </w:tcPr>
          <w:p w14:paraId="11213B5D" w14:textId="77777777" w:rsidR="007F1A3F" w:rsidRPr="00F65244" w:rsidRDefault="007F1A3F" w:rsidP="00425EEA">
            <w:pPr>
              <w:jc w:val="center"/>
              <w:rPr>
                <w:rFonts w:ascii="Arial Narrow" w:hAnsi="Arial Narrow"/>
                <w:szCs w:val="24"/>
              </w:rPr>
            </w:pPr>
            <w:r w:rsidRPr="00F65244">
              <w:rPr>
                <w:rFonts w:ascii="Arial Narrow" w:hAnsi="Arial Narrow"/>
                <w:szCs w:val="24"/>
              </w:rPr>
              <w:t>15</w:t>
            </w:r>
          </w:p>
        </w:tc>
        <w:tc>
          <w:tcPr>
            <w:tcW w:w="455" w:type="pct"/>
            <w:gridSpan w:val="2"/>
            <w:shd w:val="clear" w:color="auto" w:fill="auto"/>
            <w:vAlign w:val="center"/>
          </w:tcPr>
          <w:p w14:paraId="42EF0CCB" w14:textId="77777777" w:rsidR="007F1A3F" w:rsidRPr="00F65244" w:rsidRDefault="007F1A3F" w:rsidP="00425EEA">
            <w:pPr>
              <w:jc w:val="center"/>
              <w:rPr>
                <w:rFonts w:ascii="Arial Narrow" w:hAnsi="Arial Narrow"/>
                <w:szCs w:val="24"/>
              </w:rPr>
            </w:pPr>
            <w:r w:rsidRPr="00F65244">
              <w:rPr>
                <w:rFonts w:ascii="Arial Narrow" w:hAnsi="Arial Narrow"/>
                <w:szCs w:val="24"/>
              </w:rPr>
              <w:t>7</w:t>
            </w:r>
          </w:p>
        </w:tc>
        <w:tc>
          <w:tcPr>
            <w:tcW w:w="637" w:type="pct"/>
            <w:gridSpan w:val="2"/>
            <w:shd w:val="clear" w:color="auto" w:fill="auto"/>
            <w:vAlign w:val="center"/>
          </w:tcPr>
          <w:p w14:paraId="67CA8F73" w14:textId="77777777" w:rsidR="007F1A3F" w:rsidRPr="00F65244" w:rsidRDefault="007F1A3F" w:rsidP="00425EEA">
            <w:pPr>
              <w:jc w:val="center"/>
              <w:rPr>
                <w:rFonts w:ascii="Arial Narrow" w:hAnsi="Arial Narrow"/>
                <w:szCs w:val="24"/>
              </w:rPr>
            </w:pPr>
          </w:p>
        </w:tc>
        <w:tc>
          <w:tcPr>
            <w:tcW w:w="724" w:type="pct"/>
            <w:gridSpan w:val="2"/>
            <w:vAlign w:val="center"/>
          </w:tcPr>
          <w:p w14:paraId="60EE2876" w14:textId="77777777" w:rsidR="007F1A3F" w:rsidRPr="00F65244" w:rsidRDefault="007F1A3F" w:rsidP="00425EEA">
            <w:pPr>
              <w:jc w:val="center"/>
              <w:rPr>
                <w:rFonts w:ascii="Arial Narrow" w:hAnsi="Arial Narrow"/>
                <w:szCs w:val="24"/>
              </w:rPr>
            </w:pPr>
          </w:p>
        </w:tc>
        <w:tc>
          <w:tcPr>
            <w:tcW w:w="597" w:type="pct"/>
            <w:gridSpan w:val="2"/>
            <w:vAlign w:val="center"/>
          </w:tcPr>
          <w:p w14:paraId="2B93101C" w14:textId="77777777" w:rsidR="007F1A3F" w:rsidRPr="00F65244" w:rsidRDefault="007F1A3F" w:rsidP="00425EEA">
            <w:pPr>
              <w:jc w:val="center"/>
              <w:rPr>
                <w:rFonts w:ascii="Arial Narrow" w:hAnsi="Arial Narrow"/>
                <w:szCs w:val="24"/>
              </w:rPr>
            </w:pPr>
            <w:r w:rsidRPr="00F65244">
              <w:rPr>
                <w:rFonts w:ascii="Arial Narrow" w:hAnsi="Arial Narrow"/>
                <w:szCs w:val="24"/>
              </w:rPr>
              <w:t>N</w:t>
            </w:r>
          </w:p>
        </w:tc>
      </w:tr>
      <w:tr w:rsidR="007F1A3F" w:rsidRPr="00F65244" w14:paraId="69AE2C06" w14:textId="77777777" w:rsidTr="009D5CA1">
        <w:tc>
          <w:tcPr>
            <w:tcW w:w="686" w:type="pct"/>
            <w:gridSpan w:val="2"/>
            <w:shd w:val="clear" w:color="auto" w:fill="auto"/>
          </w:tcPr>
          <w:p w14:paraId="2D79FCDD" w14:textId="77777777" w:rsidR="007F1A3F" w:rsidRPr="00F65244" w:rsidRDefault="007F1A3F" w:rsidP="009C0ACA">
            <w:pPr>
              <w:jc w:val="both"/>
              <w:rPr>
                <w:rFonts w:ascii="Arial Narrow" w:hAnsi="Arial Narrow"/>
                <w:szCs w:val="24"/>
              </w:rPr>
            </w:pPr>
            <w:r w:rsidRPr="00F65244">
              <w:rPr>
                <w:rFonts w:ascii="Arial Narrow" w:hAnsi="Arial Narrow"/>
                <w:szCs w:val="24"/>
              </w:rPr>
              <w:lastRenderedPageBreak/>
              <w:t>AAFR312</w:t>
            </w:r>
          </w:p>
        </w:tc>
        <w:tc>
          <w:tcPr>
            <w:tcW w:w="1370" w:type="pct"/>
            <w:gridSpan w:val="2"/>
            <w:shd w:val="clear" w:color="auto" w:fill="auto"/>
          </w:tcPr>
          <w:p w14:paraId="3BE67584" w14:textId="77777777" w:rsidR="007F1A3F" w:rsidRPr="00F65244" w:rsidRDefault="007F1A3F" w:rsidP="00777A1A">
            <w:pPr>
              <w:rPr>
                <w:rFonts w:ascii="Arial Narrow" w:hAnsi="Arial Narrow"/>
                <w:szCs w:val="24"/>
                <w:lang w:val="en-GB"/>
              </w:rPr>
            </w:pPr>
            <w:r w:rsidRPr="00F65244">
              <w:rPr>
                <w:rFonts w:ascii="Arial Narrow" w:hAnsi="Arial Narrow"/>
                <w:szCs w:val="24"/>
                <w:lang w:val="en-GB"/>
              </w:rPr>
              <w:t xml:space="preserve">Afrikaans syntax and phonology (Afrikaanse sintaksis en fonologie)  </w:t>
            </w:r>
          </w:p>
          <w:p w14:paraId="13370A85" w14:textId="77777777" w:rsidR="007F1A3F" w:rsidRPr="00F65244" w:rsidRDefault="007F1A3F" w:rsidP="009C0ACA">
            <w:pPr>
              <w:jc w:val="both"/>
              <w:rPr>
                <w:rFonts w:ascii="Arial Narrow" w:hAnsi="Arial Narrow"/>
                <w:szCs w:val="24"/>
              </w:rPr>
            </w:pPr>
          </w:p>
        </w:tc>
        <w:tc>
          <w:tcPr>
            <w:tcW w:w="532" w:type="pct"/>
            <w:gridSpan w:val="2"/>
            <w:shd w:val="clear" w:color="auto" w:fill="auto"/>
            <w:vAlign w:val="center"/>
          </w:tcPr>
          <w:p w14:paraId="419B4152" w14:textId="77777777" w:rsidR="007F1A3F" w:rsidRPr="00F65244" w:rsidRDefault="007F1A3F" w:rsidP="00425EEA">
            <w:pPr>
              <w:jc w:val="center"/>
              <w:rPr>
                <w:rFonts w:ascii="Arial Narrow" w:hAnsi="Arial Narrow"/>
                <w:szCs w:val="24"/>
              </w:rPr>
            </w:pPr>
            <w:r w:rsidRPr="00F65244">
              <w:rPr>
                <w:rFonts w:ascii="Arial Narrow" w:hAnsi="Arial Narrow"/>
                <w:szCs w:val="24"/>
              </w:rPr>
              <w:t>15</w:t>
            </w:r>
          </w:p>
        </w:tc>
        <w:tc>
          <w:tcPr>
            <w:tcW w:w="455" w:type="pct"/>
            <w:gridSpan w:val="2"/>
            <w:shd w:val="clear" w:color="auto" w:fill="auto"/>
            <w:vAlign w:val="center"/>
          </w:tcPr>
          <w:p w14:paraId="7C25B8AF" w14:textId="77777777" w:rsidR="007F1A3F" w:rsidRPr="00F65244" w:rsidRDefault="007F1A3F" w:rsidP="00425EEA">
            <w:pPr>
              <w:jc w:val="center"/>
              <w:rPr>
                <w:rFonts w:ascii="Arial Narrow" w:hAnsi="Arial Narrow"/>
                <w:szCs w:val="24"/>
              </w:rPr>
            </w:pPr>
            <w:r w:rsidRPr="00F65244">
              <w:rPr>
                <w:rFonts w:ascii="Arial Narrow" w:hAnsi="Arial Narrow"/>
                <w:szCs w:val="24"/>
              </w:rPr>
              <w:t>7</w:t>
            </w:r>
          </w:p>
        </w:tc>
        <w:tc>
          <w:tcPr>
            <w:tcW w:w="637" w:type="pct"/>
            <w:gridSpan w:val="2"/>
            <w:shd w:val="clear" w:color="auto" w:fill="auto"/>
            <w:vAlign w:val="center"/>
          </w:tcPr>
          <w:p w14:paraId="4E2AFFDE" w14:textId="77777777" w:rsidR="007F1A3F" w:rsidRPr="00F65244" w:rsidRDefault="007F1A3F" w:rsidP="00425EEA">
            <w:pPr>
              <w:jc w:val="center"/>
              <w:rPr>
                <w:rFonts w:ascii="Arial Narrow" w:hAnsi="Arial Narrow"/>
                <w:szCs w:val="24"/>
              </w:rPr>
            </w:pPr>
            <w:r w:rsidRPr="00F65244">
              <w:rPr>
                <w:rFonts w:ascii="Arial Narrow" w:hAnsi="Arial Narrow"/>
                <w:szCs w:val="24"/>
              </w:rPr>
              <w:t>AAFR311</w:t>
            </w:r>
          </w:p>
        </w:tc>
        <w:tc>
          <w:tcPr>
            <w:tcW w:w="724" w:type="pct"/>
            <w:gridSpan w:val="2"/>
            <w:vAlign w:val="center"/>
          </w:tcPr>
          <w:p w14:paraId="62A6CFDF" w14:textId="77777777" w:rsidR="007F1A3F" w:rsidRPr="00F65244" w:rsidRDefault="007F1A3F" w:rsidP="00425EEA">
            <w:pPr>
              <w:jc w:val="center"/>
              <w:rPr>
                <w:rFonts w:ascii="Arial Narrow" w:hAnsi="Arial Narrow"/>
                <w:szCs w:val="24"/>
              </w:rPr>
            </w:pPr>
            <w:r w:rsidRPr="00F65244">
              <w:rPr>
                <w:rFonts w:ascii="Arial Narrow" w:hAnsi="Arial Narrow"/>
                <w:szCs w:val="24"/>
              </w:rPr>
              <w:t>AAFR322</w:t>
            </w:r>
          </w:p>
        </w:tc>
        <w:tc>
          <w:tcPr>
            <w:tcW w:w="597" w:type="pct"/>
            <w:gridSpan w:val="2"/>
            <w:vAlign w:val="center"/>
          </w:tcPr>
          <w:p w14:paraId="34819141" w14:textId="77777777" w:rsidR="007F1A3F" w:rsidRPr="00F65244" w:rsidRDefault="007F1A3F" w:rsidP="00425EEA">
            <w:pPr>
              <w:jc w:val="center"/>
              <w:rPr>
                <w:rFonts w:ascii="Arial Narrow" w:hAnsi="Arial Narrow"/>
                <w:szCs w:val="24"/>
              </w:rPr>
            </w:pPr>
            <w:r w:rsidRPr="00F65244">
              <w:rPr>
                <w:rFonts w:ascii="Arial Narrow" w:hAnsi="Arial Narrow"/>
                <w:szCs w:val="24"/>
              </w:rPr>
              <w:t>Y</w:t>
            </w:r>
          </w:p>
        </w:tc>
      </w:tr>
      <w:tr w:rsidR="007F1A3F" w:rsidRPr="00F65244" w14:paraId="406FEF28" w14:textId="77777777" w:rsidTr="009D5CA1">
        <w:tc>
          <w:tcPr>
            <w:tcW w:w="686" w:type="pct"/>
            <w:gridSpan w:val="2"/>
            <w:shd w:val="clear" w:color="auto" w:fill="auto"/>
          </w:tcPr>
          <w:p w14:paraId="59DBD1F9" w14:textId="77777777" w:rsidR="007F1A3F" w:rsidRPr="00F65244" w:rsidRDefault="007F1A3F" w:rsidP="009C0ACA">
            <w:pPr>
              <w:jc w:val="both"/>
              <w:rPr>
                <w:rFonts w:ascii="Arial Narrow" w:hAnsi="Arial Narrow"/>
                <w:szCs w:val="24"/>
              </w:rPr>
            </w:pPr>
            <w:r w:rsidRPr="00F65244">
              <w:rPr>
                <w:rFonts w:ascii="Arial Narrow" w:hAnsi="Arial Narrow"/>
                <w:szCs w:val="24"/>
              </w:rPr>
              <w:t>AAFR322</w:t>
            </w:r>
          </w:p>
        </w:tc>
        <w:tc>
          <w:tcPr>
            <w:tcW w:w="1370" w:type="pct"/>
            <w:gridSpan w:val="2"/>
            <w:shd w:val="clear" w:color="auto" w:fill="auto"/>
          </w:tcPr>
          <w:p w14:paraId="61131798" w14:textId="77777777" w:rsidR="007F1A3F" w:rsidRPr="00F65244" w:rsidRDefault="007F1A3F" w:rsidP="00777A1A">
            <w:pPr>
              <w:rPr>
                <w:rFonts w:ascii="Arial Narrow" w:hAnsi="Arial Narrow"/>
                <w:szCs w:val="24"/>
                <w:lang w:val="en-GB"/>
              </w:rPr>
            </w:pPr>
            <w:r w:rsidRPr="00F65244">
              <w:rPr>
                <w:rFonts w:ascii="Arial Narrow" w:hAnsi="Arial Narrow"/>
                <w:szCs w:val="24"/>
                <w:lang w:val="en-GB"/>
              </w:rPr>
              <w:t>Historical and social dynamics of Afrikaans (Historiese taalkunde en sosiolinguistiek)</w:t>
            </w:r>
          </w:p>
        </w:tc>
        <w:tc>
          <w:tcPr>
            <w:tcW w:w="532" w:type="pct"/>
            <w:gridSpan w:val="2"/>
            <w:shd w:val="clear" w:color="auto" w:fill="auto"/>
            <w:vAlign w:val="center"/>
          </w:tcPr>
          <w:p w14:paraId="347D0FC4" w14:textId="77777777" w:rsidR="007F1A3F" w:rsidRPr="00F65244" w:rsidRDefault="007F1A3F" w:rsidP="00425EEA">
            <w:pPr>
              <w:jc w:val="center"/>
              <w:rPr>
                <w:rFonts w:ascii="Arial Narrow" w:hAnsi="Arial Narrow"/>
                <w:szCs w:val="24"/>
              </w:rPr>
            </w:pPr>
            <w:r w:rsidRPr="00F65244">
              <w:rPr>
                <w:rFonts w:ascii="Arial Narrow" w:hAnsi="Arial Narrow"/>
                <w:szCs w:val="24"/>
              </w:rPr>
              <w:t>15</w:t>
            </w:r>
          </w:p>
        </w:tc>
        <w:tc>
          <w:tcPr>
            <w:tcW w:w="455" w:type="pct"/>
            <w:gridSpan w:val="2"/>
            <w:shd w:val="clear" w:color="auto" w:fill="auto"/>
            <w:vAlign w:val="center"/>
          </w:tcPr>
          <w:p w14:paraId="3CD29B1C" w14:textId="77777777" w:rsidR="007F1A3F" w:rsidRPr="00F65244" w:rsidRDefault="007F1A3F" w:rsidP="00425EEA">
            <w:pPr>
              <w:jc w:val="center"/>
              <w:rPr>
                <w:rFonts w:ascii="Arial Narrow" w:hAnsi="Arial Narrow"/>
                <w:szCs w:val="24"/>
              </w:rPr>
            </w:pPr>
            <w:r w:rsidRPr="00F65244">
              <w:rPr>
                <w:rFonts w:ascii="Arial Narrow" w:hAnsi="Arial Narrow"/>
                <w:szCs w:val="24"/>
              </w:rPr>
              <w:t>7</w:t>
            </w:r>
          </w:p>
        </w:tc>
        <w:tc>
          <w:tcPr>
            <w:tcW w:w="637" w:type="pct"/>
            <w:gridSpan w:val="2"/>
            <w:shd w:val="clear" w:color="auto" w:fill="auto"/>
            <w:vAlign w:val="center"/>
          </w:tcPr>
          <w:p w14:paraId="769550E4" w14:textId="77777777" w:rsidR="007F1A3F" w:rsidRPr="00F65244" w:rsidRDefault="007F1A3F" w:rsidP="00425EEA">
            <w:pPr>
              <w:jc w:val="center"/>
              <w:rPr>
                <w:rFonts w:ascii="Arial Narrow" w:hAnsi="Arial Narrow"/>
                <w:szCs w:val="24"/>
              </w:rPr>
            </w:pPr>
            <w:r w:rsidRPr="00F65244">
              <w:rPr>
                <w:rFonts w:ascii="Arial Narrow" w:hAnsi="Arial Narrow"/>
                <w:szCs w:val="24"/>
              </w:rPr>
              <w:t>AAFR321</w:t>
            </w:r>
          </w:p>
        </w:tc>
        <w:tc>
          <w:tcPr>
            <w:tcW w:w="724" w:type="pct"/>
            <w:gridSpan w:val="2"/>
            <w:vAlign w:val="center"/>
          </w:tcPr>
          <w:p w14:paraId="594D4538" w14:textId="77777777" w:rsidR="007F1A3F" w:rsidRPr="00F65244" w:rsidRDefault="007F1A3F" w:rsidP="00425EEA">
            <w:pPr>
              <w:jc w:val="center"/>
              <w:rPr>
                <w:rFonts w:ascii="Arial Narrow" w:hAnsi="Arial Narrow"/>
                <w:szCs w:val="24"/>
              </w:rPr>
            </w:pPr>
            <w:r w:rsidRPr="00F65244">
              <w:rPr>
                <w:rFonts w:ascii="Arial Narrow" w:hAnsi="Arial Narrow"/>
                <w:szCs w:val="24"/>
              </w:rPr>
              <w:t>AAFR312</w:t>
            </w:r>
          </w:p>
        </w:tc>
        <w:tc>
          <w:tcPr>
            <w:tcW w:w="597" w:type="pct"/>
            <w:gridSpan w:val="2"/>
            <w:vAlign w:val="center"/>
          </w:tcPr>
          <w:p w14:paraId="04656212" w14:textId="77777777" w:rsidR="007F1A3F" w:rsidRPr="00F65244" w:rsidRDefault="007F1A3F" w:rsidP="00425EEA">
            <w:pPr>
              <w:jc w:val="center"/>
              <w:rPr>
                <w:rFonts w:ascii="Arial Narrow" w:hAnsi="Arial Narrow"/>
                <w:szCs w:val="24"/>
              </w:rPr>
            </w:pPr>
            <w:r w:rsidRPr="00F65244">
              <w:rPr>
                <w:rFonts w:ascii="Arial Narrow" w:hAnsi="Arial Narrow"/>
                <w:szCs w:val="24"/>
              </w:rPr>
              <w:t>Y</w:t>
            </w:r>
          </w:p>
        </w:tc>
      </w:tr>
      <w:tr w:rsidR="007F1A3F" w:rsidRPr="00F65244" w14:paraId="083C2E82" w14:textId="77777777" w:rsidTr="009D5CA1">
        <w:tc>
          <w:tcPr>
            <w:tcW w:w="686" w:type="pct"/>
            <w:gridSpan w:val="2"/>
            <w:shd w:val="clear" w:color="auto" w:fill="auto"/>
          </w:tcPr>
          <w:p w14:paraId="2136A83A" w14:textId="77777777" w:rsidR="007F1A3F" w:rsidRPr="00F65244" w:rsidRDefault="007F1A3F" w:rsidP="009C0ACA">
            <w:pPr>
              <w:jc w:val="both"/>
              <w:rPr>
                <w:rFonts w:ascii="Arial Narrow" w:hAnsi="Arial Narrow"/>
                <w:szCs w:val="24"/>
              </w:rPr>
            </w:pPr>
          </w:p>
        </w:tc>
        <w:tc>
          <w:tcPr>
            <w:tcW w:w="1370" w:type="pct"/>
            <w:gridSpan w:val="2"/>
            <w:tcBorders>
              <w:top w:val="single" w:sz="4" w:space="0" w:color="auto"/>
              <w:left w:val="single" w:sz="4" w:space="0" w:color="auto"/>
              <w:bottom w:val="single" w:sz="4" w:space="0" w:color="auto"/>
              <w:right w:val="single" w:sz="4" w:space="0" w:color="auto"/>
            </w:tcBorders>
          </w:tcPr>
          <w:p w14:paraId="48E0729D" w14:textId="77777777" w:rsidR="007F1A3F" w:rsidRPr="00F65244" w:rsidRDefault="007F1A3F" w:rsidP="009C0ACA">
            <w:pPr>
              <w:jc w:val="both"/>
              <w:rPr>
                <w:rFonts w:ascii="Arial Narrow" w:hAnsi="Arial Narrow"/>
                <w:szCs w:val="24"/>
              </w:rPr>
            </w:pPr>
            <w:r w:rsidRPr="00F65244">
              <w:rPr>
                <w:rFonts w:ascii="Arial Narrow" w:hAnsi="Arial Narrow"/>
                <w:szCs w:val="24"/>
              </w:rPr>
              <w:t>Major 2</w:t>
            </w:r>
          </w:p>
        </w:tc>
        <w:tc>
          <w:tcPr>
            <w:tcW w:w="532" w:type="pct"/>
            <w:gridSpan w:val="2"/>
            <w:shd w:val="clear" w:color="auto" w:fill="auto"/>
            <w:vAlign w:val="center"/>
          </w:tcPr>
          <w:p w14:paraId="6599DE0E" w14:textId="77777777" w:rsidR="007F1A3F" w:rsidRPr="00F65244" w:rsidRDefault="007F1A3F" w:rsidP="00425EEA">
            <w:pPr>
              <w:jc w:val="center"/>
              <w:rPr>
                <w:rFonts w:ascii="Arial Narrow" w:hAnsi="Arial Narrow"/>
                <w:szCs w:val="24"/>
              </w:rPr>
            </w:pPr>
            <w:r w:rsidRPr="00F65244">
              <w:rPr>
                <w:rFonts w:ascii="Arial Narrow" w:hAnsi="Arial Narrow"/>
                <w:szCs w:val="24"/>
              </w:rPr>
              <w:t>15</w:t>
            </w:r>
          </w:p>
        </w:tc>
        <w:tc>
          <w:tcPr>
            <w:tcW w:w="455" w:type="pct"/>
            <w:gridSpan w:val="2"/>
            <w:shd w:val="clear" w:color="auto" w:fill="auto"/>
            <w:vAlign w:val="center"/>
          </w:tcPr>
          <w:p w14:paraId="5AE8A3F0" w14:textId="77777777" w:rsidR="007F1A3F" w:rsidRPr="00F65244" w:rsidRDefault="007F1A3F" w:rsidP="00425EEA">
            <w:pPr>
              <w:jc w:val="center"/>
              <w:rPr>
                <w:rFonts w:ascii="Arial Narrow" w:hAnsi="Arial Narrow"/>
                <w:szCs w:val="24"/>
              </w:rPr>
            </w:pPr>
            <w:r w:rsidRPr="00F65244">
              <w:rPr>
                <w:rFonts w:ascii="Arial Narrow" w:hAnsi="Arial Narrow"/>
                <w:szCs w:val="24"/>
              </w:rPr>
              <w:t>7</w:t>
            </w:r>
          </w:p>
        </w:tc>
        <w:tc>
          <w:tcPr>
            <w:tcW w:w="637" w:type="pct"/>
            <w:gridSpan w:val="2"/>
            <w:shd w:val="clear" w:color="auto" w:fill="auto"/>
            <w:vAlign w:val="center"/>
          </w:tcPr>
          <w:p w14:paraId="29E61AC3" w14:textId="77777777" w:rsidR="007F1A3F" w:rsidRPr="00F65244" w:rsidRDefault="007F1A3F" w:rsidP="00425EEA">
            <w:pPr>
              <w:jc w:val="center"/>
              <w:rPr>
                <w:rFonts w:ascii="Arial Narrow" w:hAnsi="Arial Narrow"/>
                <w:szCs w:val="24"/>
              </w:rPr>
            </w:pPr>
          </w:p>
        </w:tc>
        <w:tc>
          <w:tcPr>
            <w:tcW w:w="724" w:type="pct"/>
            <w:gridSpan w:val="2"/>
            <w:vAlign w:val="center"/>
          </w:tcPr>
          <w:p w14:paraId="7B9D65E1" w14:textId="77777777" w:rsidR="007F1A3F" w:rsidRPr="00F65244" w:rsidRDefault="007F1A3F" w:rsidP="00425EEA">
            <w:pPr>
              <w:jc w:val="center"/>
              <w:rPr>
                <w:rFonts w:ascii="Arial Narrow" w:hAnsi="Arial Narrow"/>
                <w:szCs w:val="24"/>
              </w:rPr>
            </w:pPr>
          </w:p>
        </w:tc>
        <w:tc>
          <w:tcPr>
            <w:tcW w:w="597" w:type="pct"/>
            <w:gridSpan w:val="2"/>
            <w:vAlign w:val="center"/>
          </w:tcPr>
          <w:p w14:paraId="605A6E09" w14:textId="77777777" w:rsidR="007F1A3F" w:rsidRPr="00F65244" w:rsidRDefault="007F1A3F" w:rsidP="00425EEA">
            <w:pPr>
              <w:jc w:val="center"/>
              <w:rPr>
                <w:rFonts w:ascii="Arial Narrow" w:hAnsi="Arial Narrow"/>
                <w:szCs w:val="24"/>
              </w:rPr>
            </w:pPr>
            <w:r w:rsidRPr="00F65244">
              <w:rPr>
                <w:rFonts w:ascii="Arial Narrow" w:hAnsi="Arial Narrow"/>
                <w:szCs w:val="24"/>
              </w:rPr>
              <w:t>N</w:t>
            </w:r>
          </w:p>
        </w:tc>
      </w:tr>
      <w:tr w:rsidR="007F1A3F" w:rsidRPr="00F65244" w14:paraId="676CE07A" w14:textId="77777777" w:rsidTr="009D5CA1">
        <w:tc>
          <w:tcPr>
            <w:tcW w:w="686" w:type="pct"/>
            <w:gridSpan w:val="2"/>
            <w:shd w:val="clear" w:color="auto" w:fill="auto"/>
          </w:tcPr>
          <w:p w14:paraId="07D0DF89" w14:textId="77777777" w:rsidR="007F1A3F" w:rsidRPr="00F65244" w:rsidRDefault="007F1A3F" w:rsidP="009C0ACA">
            <w:pPr>
              <w:jc w:val="both"/>
              <w:rPr>
                <w:rFonts w:ascii="Arial Narrow" w:hAnsi="Arial Narrow"/>
                <w:szCs w:val="24"/>
              </w:rPr>
            </w:pPr>
          </w:p>
        </w:tc>
        <w:tc>
          <w:tcPr>
            <w:tcW w:w="1370" w:type="pct"/>
            <w:gridSpan w:val="2"/>
            <w:tcBorders>
              <w:top w:val="single" w:sz="4" w:space="0" w:color="auto"/>
              <w:left w:val="single" w:sz="4" w:space="0" w:color="auto"/>
              <w:bottom w:val="single" w:sz="4" w:space="0" w:color="auto"/>
              <w:right w:val="single" w:sz="4" w:space="0" w:color="auto"/>
            </w:tcBorders>
          </w:tcPr>
          <w:p w14:paraId="731C47FC" w14:textId="77777777" w:rsidR="007F1A3F" w:rsidRPr="00F65244" w:rsidRDefault="007F1A3F" w:rsidP="009C0ACA">
            <w:pPr>
              <w:jc w:val="both"/>
              <w:rPr>
                <w:rFonts w:ascii="Arial Narrow" w:hAnsi="Arial Narrow"/>
                <w:szCs w:val="24"/>
              </w:rPr>
            </w:pPr>
            <w:r w:rsidRPr="00F65244">
              <w:rPr>
                <w:rFonts w:ascii="Arial Narrow" w:hAnsi="Arial Narrow"/>
                <w:szCs w:val="24"/>
              </w:rPr>
              <w:t>Major 2</w:t>
            </w:r>
          </w:p>
        </w:tc>
        <w:tc>
          <w:tcPr>
            <w:tcW w:w="532" w:type="pct"/>
            <w:gridSpan w:val="2"/>
            <w:shd w:val="clear" w:color="auto" w:fill="auto"/>
            <w:vAlign w:val="center"/>
          </w:tcPr>
          <w:p w14:paraId="1F0277C0" w14:textId="77777777" w:rsidR="007F1A3F" w:rsidRPr="00F65244" w:rsidRDefault="007F1A3F" w:rsidP="00425EEA">
            <w:pPr>
              <w:jc w:val="center"/>
              <w:rPr>
                <w:rFonts w:ascii="Arial Narrow" w:hAnsi="Arial Narrow"/>
                <w:szCs w:val="24"/>
              </w:rPr>
            </w:pPr>
            <w:r w:rsidRPr="00F65244">
              <w:rPr>
                <w:rFonts w:ascii="Arial Narrow" w:hAnsi="Arial Narrow"/>
                <w:szCs w:val="24"/>
              </w:rPr>
              <w:t>15</w:t>
            </w:r>
          </w:p>
        </w:tc>
        <w:tc>
          <w:tcPr>
            <w:tcW w:w="455" w:type="pct"/>
            <w:gridSpan w:val="2"/>
            <w:shd w:val="clear" w:color="auto" w:fill="auto"/>
            <w:vAlign w:val="center"/>
          </w:tcPr>
          <w:p w14:paraId="3CB8B520" w14:textId="77777777" w:rsidR="007F1A3F" w:rsidRPr="00F65244" w:rsidRDefault="007F1A3F" w:rsidP="00425EEA">
            <w:pPr>
              <w:jc w:val="center"/>
              <w:rPr>
                <w:rFonts w:ascii="Arial Narrow" w:hAnsi="Arial Narrow"/>
                <w:szCs w:val="24"/>
              </w:rPr>
            </w:pPr>
            <w:r w:rsidRPr="00F65244">
              <w:rPr>
                <w:rFonts w:ascii="Arial Narrow" w:hAnsi="Arial Narrow"/>
                <w:szCs w:val="24"/>
              </w:rPr>
              <w:t>7</w:t>
            </w:r>
          </w:p>
        </w:tc>
        <w:tc>
          <w:tcPr>
            <w:tcW w:w="637" w:type="pct"/>
            <w:gridSpan w:val="2"/>
            <w:shd w:val="clear" w:color="auto" w:fill="auto"/>
            <w:vAlign w:val="center"/>
          </w:tcPr>
          <w:p w14:paraId="15096531" w14:textId="77777777" w:rsidR="007F1A3F" w:rsidRPr="00F65244" w:rsidRDefault="007F1A3F" w:rsidP="00425EEA">
            <w:pPr>
              <w:jc w:val="center"/>
              <w:rPr>
                <w:rFonts w:ascii="Arial Narrow" w:hAnsi="Arial Narrow"/>
                <w:szCs w:val="24"/>
              </w:rPr>
            </w:pPr>
          </w:p>
        </w:tc>
        <w:tc>
          <w:tcPr>
            <w:tcW w:w="724" w:type="pct"/>
            <w:gridSpan w:val="2"/>
            <w:vAlign w:val="center"/>
          </w:tcPr>
          <w:p w14:paraId="247BD71A" w14:textId="77777777" w:rsidR="007F1A3F" w:rsidRPr="00F65244" w:rsidRDefault="007F1A3F" w:rsidP="00425EEA">
            <w:pPr>
              <w:jc w:val="center"/>
              <w:rPr>
                <w:rFonts w:ascii="Arial Narrow" w:hAnsi="Arial Narrow"/>
                <w:szCs w:val="24"/>
              </w:rPr>
            </w:pPr>
          </w:p>
        </w:tc>
        <w:tc>
          <w:tcPr>
            <w:tcW w:w="597" w:type="pct"/>
            <w:gridSpan w:val="2"/>
            <w:vAlign w:val="center"/>
          </w:tcPr>
          <w:p w14:paraId="3DF7D32B" w14:textId="77777777" w:rsidR="007F1A3F" w:rsidRPr="00F65244" w:rsidRDefault="007F1A3F" w:rsidP="00425EEA">
            <w:pPr>
              <w:jc w:val="center"/>
              <w:rPr>
                <w:rFonts w:ascii="Arial Narrow" w:hAnsi="Arial Narrow"/>
                <w:szCs w:val="24"/>
              </w:rPr>
            </w:pPr>
            <w:r w:rsidRPr="00F65244">
              <w:rPr>
                <w:rFonts w:ascii="Arial Narrow" w:hAnsi="Arial Narrow"/>
                <w:szCs w:val="24"/>
              </w:rPr>
              <w:t>N</w:t>
            </w:r>
          </w:p>
        </w:tc>
      </w:tr>
    </w:tbl>
    <w:p w14:paraId="2A7A9709" w14:textId="77777777" w:rsidR="007F1A3F" w:rsidRPr="00F65244" w:rsidRDefault="007F1A3F" w:rsidP="009C0ACA">
      <w:pPr>
        <w:jc w:val="both"/>
        <w:rPr>
          <w:rFonts w:ascii="Arial Narrow" w:hAnsi="Arial Narrow"/>
          <w:b/>
          <w:szCs w:val="24"/>
        </w:rPr>
      </w:pPr>
    </w:p>
    <w:p w14:paraId="3A82C5C4" w14:textId="77777777" w:rsidR="007F1A3F" w:rsidRPr="00F65244" w:rsidRDefault="007F1A3F" w:rsidP="009C0ACA">
      <w:pPr>
        <w:jc w:val="both"/>
        <w:rPr>
          <w:rFonts w:ascii="Arial Narrow" w:hAnsi="Arial Narrow"/>
          <w:b/>
          <w:szCs w:val="24"/>
        </w:rPr>
      </w:pPr>
      <w:r w:rsidRPr="00F65244">
        <w:rPr>
          <w:rFonts w:ascii="Arial Narrow" w:hAnsi="Arial Narrow"/>
          <w:b/>
          <w:szCs w:val="24"/>
        </w:rPr>
        <w:t>Module descriptions</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4347"/>
        <w:gridCol w:w="1178"/>
        <w:gridCol w:w="873"/>
        <w:gridCol w:w="1225"/>
      </w:tblGrid>
      <w:tr w:rsidR="007F1A3F" w:rsidRPr="00F65244" w14:paraId="5A3A18F8" w14:textId="77777777" w:rsidTr="00C91127">
        <w:trPr>
          <w:cantSplit/>
          <w:trHeight w:val="1625"/>
        </w:trPr>
        <w:tc>
          <w:tcPr>
            <w:tcW w:w="1449" w:type="dxa"/>
            <w:shd w:val="clear" w:color="auto" w:fill="auto"/>
            <w:vAlign w:val="center"/>
          </w:tcPr>
          <w:p w14:paraId="45E9B164" w14:textId="77777777" w:rsidR="007F1A3F" w:rsidRPr="00F65244" w:rsidRDefault="007F1A3F" w:rsidP="00425EEA">
            <w:pPr>
              <w:jc w:val="center"/>
              <w:rPr>
                <w:rFonts w:ascii="Arial Narrow" w:hAnsi="Arial Narrow"/>
                <w:b/>
                <w:bCs/>
                <w:szCs w:val="24"/>
              </w:rPr>
            </w:pPr>
            <w:r w:rsidRPr="00F65244">
              <w:rPr>
                <w:rFonts w:ascii="Arial Narrow" w:hAnsi="Arial Narrow"/>
                <w:b/>
                <w:bCs/>
                <w:szCs w:val="24"/>
              </w:rPr>
              <w:t>Semester</w:t>
            </w:r>
          </w:p>
        </w:tc>
        <w:tc>
          <w:tcPr>
            <w:tcW w:w="4347" w:type="dxa"/>
            <w:shd w:val="clear" w:color="auto" w:fill="auto"/>
            <w:vAlign w:val="center"/>
          </w:tcPr>
          <w:p w14:paraId="31472438" w14:textId="77777777" w:rsidR="007F1A3F" w:rsidRPr="00F65244" w:rsidRDefault="007F1A3F" w:rsidP="00425EEA">
            <w:pPr>
              <w:jc w:val="center"/>
              <w:rPr>
                <w:rFonts w:ascii="Arial Narrow" w:hAnsi="Arial Narrow"/>
                <w:b/>
                <w:bCs/>
                <w:szCs w:val="24"/>
              </w:rPr>
            </w:pPr>
            <w:r w:rsidRPr="00F65244">
              <w:rPr>
                <w:rFonts w:ascii="Arial Narrow" w:hAnsi="Arial Narrow"/>
                <w:b/>
                <w:bCs/>
                <w:szCs w:val="24"/>
              </w:rPr>
              <w:t>Subject Name</w:t>
            </w:r>
          </w:p>
        </w:tc>
        <w:tc>
          <w:tcPr>
            <w:tcW w:w="1178" w:type="dxa"/>
            <w:shd w:val="clear" w:color="auto" w:fill="auto"/>
            <w:textDirection w:val="btLr"/>
            <w:vAlign w:val="center"/>
          </w:tcPr>
          <w:p w14:paraId="1145387C" w14:textId="77777777" w:rsidR="007F1A3F" w:rsidRPr="00F65244" w:rsidRDefault="007F1A3F" w:rsidP="00425EEA">
            <w:pPr>
              <w:ind w:left="113" w:right="113"/>
              <w:jc w:val="center"/>
              <w:rPr>
                <w:rFonts w:ascii="Arial Narrow" w:hAnsi="Arial Narrow"/>
                <w:b/>
                <w:bCs/>
                <w:szCs w:val="24"/>
              </w:rPr>
            </w:pPr>
            <w:r w:rsidRPr="00F65244">
              <w:rPr>
                <w:rFonts w:ascii="Arial Narrow" w:hAnsi="Arial Narrow"/>
                <w:b/>
                <w:bCs/>
                <w:szCs w:val="24"/>
              </w:rPr>
              <w:t>Subject Code</w:t>
            </w:r>
          </w:p>
        </w:tc>
        <w:tc>
          <w:tcPr>
            <w:tcW w:w="873" w:type="dxa"/>
            <w:shd w:val="clear" w:color="auto" w:fill="auto"/>
            <w:textDirection w:val="btLr"/>
            <w:vAlign w:val="center"/>
          </w:tcPr>
          <w:p w14:paraId="2794B31B" w14:textId="77777777" w:rsidR="007F1A3F" w:rsidRPr="00F65244" w:rsidRDefault="007F1A3F" w:rsidP="00425EEA">
            <w:pPr>
              <w:ind w:left="113" w:right="113"/>
              <w:jc w:val="center"/>
              <w:rPr>
                <w:rFonts w:ascii="Arial Narrow" w:hAnsi="Arial Narrow"/>
                <w:b/>
                <w:bCs/>
                <w:szCs w:val="24"/>
              </w:rPr>
            </w:pPr>
            <w:r w:rsidRPr="00F65244">
              <w:rPr>
                <w:rFonts w:ascii="Arial Narrow" w:hAnsi="Arial Narrow"/>
                <w:b/>
                <w:bCs/>
                <w:szCs w:val="24"/>
              </w:rPr>
              <w:t>Credits</w:t>
            </w:r>
          </w:p>
        </w:tc>
        <w:tc>
          <w:tcPr>
            <w:tcW w:w="1225" w:type="dxa"/>
            <w:shd w:val="clear" w:color="auto" w:fill="auto"/>
            <w:textDirection w:val="btLr"/>
            <w:vAlign w:val="center"/>
          </w:tcPr>
          <w:p w14:paraId="0EA7E648" w14:textId="77777777" w:rsidR="007F1A3F" w:rsidRPr="00F65244" w:rsidRDefault="007F1A3F" w:rsidP="00425EEA">
            <w:pPr>
              <w:ind w:left="113" w:right="113"/>
              <w:jc w:val="center"/>
              <w:rPr>
                <w:rFonts w:ascii="Arial Narrow" w:hAnsi="Arial Narrow"/>
                <w:b/>
                <w:bCs/>
                <w:szCs w:val="24"/>
              </w:rPr>
            </w:pPr>
            <w:r w:rsidRPr="00F65244">
              <w:rPr>
                <w:rFonts w:ascii="Arial Narrow" w:hAnsi="Arial Narrow"/>
                <w:b/>
                <w:bCs/>
                <w:szCs w:val="24"/>
              </w:rPr>
              <w:t>NQF Level</w:t>
            </w:r>
          </w:p>
        </w:tc>
      </w:tr>
      <w:tr w:rsidR="007F1A3F" w:rsidRPr="00F65244" w14:paraId="0CD1E99C" w14:textId="77777777" w:rsidTr="00C91127">
        <w:tc>
          <w:tcPr>
            <w:tcW w:w="9072" w:type="dxa"/>
            <w:gridSpan w:val="5"/>
            <w:shd w:val="clear" w:color="auto" w:fill="auto"/>
          </w:tcPr>
          <w:p w14:paraId="01DCC082" w14:textId="77777777" w:rsidR="007F1A3F" w:rsidRPr="00F65244" w:rsidRDefault="007F1A3F" w:rsidP="009C0ACA">
            <w:pPr>
              <w:jc w:val="both"/>
              <w:rPr>
                <w:rFonts w:ascii="Arial Narrow" w:hAnsi="Arial Narrow"/>
                <w:b/>
                <w:bCs/>
                <w:szCs w:val="24"/>
              </w:rPr>
            </w:pPr>
            <w:r w:rsidRPr="00F65244">
              <w:rPr>
                <w:rFonts w:ascii="Arial Narrow" w:hAnsi="Arial Narrow"/>
                <w:b/>
                <w:bCs/>
                <w:szCs w:val="24"/>
              </w:rPr>
              <w:t>YEAR 1</w:t>
            </w:r>
          </w:p>
        </w:tc>
      </w:tr>
      <w:tr w:rsidR="007F1A3F" w:rsidRPr="00F65244" w14:paraId="6EA65B1C" w14:textId="77777777" w:rsidTr="00C91127">
        <w:tc>
          <w:tcPr>
            <w:tcW w:w="1449" w:type="dxa"/>
            <w:shd w:val="clear" w:color="auto" w:fill="auto"/>
            <w:vAlign w:val="center"/>
          </w:tcPr>
          <w:p w14:paraId="6BFBC9DB" w14:textId="77777777" w:rsidR="007F1A3F" w:rsidRPr="00F65244" w:rsidRDefault="007F1A3F" w:rsidP="00A963C6">
            <w:pPr>
              <w:jc w:val="center"/>
              <w:rPr>
                <w:rFonts w:ascii="Arial Narrow" w:hAnsi="Arial Narrow"/>
                <w:b/>
                <w:bCs/>
                <w:szCs w:val="24"/>
              </w:rPr>
            </w:pPr>
            <w:r w:rsidRPr="00F65244">
              <w:rPr>
                <w:rFonts w:ascii="Arial Narrow" w:hAnsi="Arial Narrow"/>
                <w:b/>
                <w:bCs/>
                <w:szCs w:val="24"/>
              </w:rPr>
              <w:t>Semester 1</w:t>
            </w:r>
          </w:p>
        </w:tc>
        <w:tc>
          <w:tcPr>
            <w:tcW w:w="4347" w:type="dxa"/>
            <w:shd w:val="clear" w:color="auto" w:fill="auto"/>
          </w:tcPr>
          <w:p w14:paraId="357BD2A2" w14:textId="77777777" w:rsidR="007F1A3F" w:rsidRPr="00F65244" w:rsidRDefault="007F1A3F" w:rsidP="009C0ACA">
            <w:pPr>
              <w:jc w:val="both"/>
              <w:rPr>
                <w:rFonts w:ascii="Arial Narrow" w:hAnsi="Arial Narrow"/>
                <w:b/>
                <w:bCs/>
                <w:szCs w:val="24"/>
                <w:lang w:val="nl-NL"/>
              </w:rPr>
            </w:pPr>
            <w:r w:rsidRPr="00F65244">
              <w:rPr>
                <w:rFonts w:ascii="Arial Narrow" w:hAnsi="Arial Narrow"/>
                <w:b/>
                <w:bCs/>
                <w:szCs w:val="24"/>
                <w:lang w:val="nl-NL"/>
              </w:rPr>
              <w:t>Practical Afrikaans (Praktiese Afrikaans)</w:t>
            </w:r>
          </w:p>
          <w:p w14:paraId="6A4C53C3" w14:textId="77777777" w:rsidR="007F1A3F" w:rsidRPr="00F65244" w:rsidRDefault="007F1A3F" w:rsidP="00777A1A">
            <w:pPr>
              <w:numPr>
                <w:ilvl w:val="0"/>
                <w:numId w:val="16"/>
              </w:numPr>
              <w:tabs>
                <w:tab w:val="clear" w:pos="2194"/>
              </w:tabs>
              <w:ind w:left="318" w:hanging="318"/>
              <w:rPr>
                <w:rFonts w:ascii="Arial Narrow" w:hAnsi="Arial Narrow"/>
                <w:szCs w:val="24"/>
              </w:rPr>
            </w:pPr>
            <w:r w:rsidRPr="00F65244">
              <w:rPr>
                <w:rFonts w:ascii="Arial Narrow" w:hAnsi="Arial Narrow"/>
                <w:szCs w:val="24"/>
              </w:rPr>
              <w:t>Basic vocabulary and grammatical structures;</w:t>
            </w:r>
          </w:p>
          <w:p w14:paraId="0D36418D" w14:textId="77777777" w:rsidR="007F1A3F" w:rsidRPr="00F65244" w:rsidRDefault="007F1A3F" w:rsidP="00777A1A">
            <w:pPr>
              <w:numPr>
                <w:ilvl w:val="0"/>
                <w:numId w:val="16"/>
              </w:numPr>
              <w:tabs>
                <w:tab w:val="clear" w:pos="2194"/>
              </w:tabs>
              <w:ind w:left="318" w:hanging="318"/>
              <w:rPr>
                <w:rFonts w:ascii="Arial Narrow" w:hAnsi="Arial Narrow"/>
                <w:szCs w:val="24"/>
              </w:rPr>
            </w:pPr>
            <w:r w:rsidRPr="00F65244">
              <w:rPr>
                <w:rFonts w:ascii="Arial Narrow" w:hAnsi="Arial Narrow"/>
                <w:szCs w:val="24"/>
              </w:rPr>
              <w:t>Listening exercises: reading by educator and taped cassettes;</w:t>
            </w:r>
          </w:p>
          <w:p w14:paraId="757D6C4D" w14:textId="77777777" w:rsidR="007F1A3F" w:rsidRPr="00F65244" w:rsidRDefault="007F1A3F" w:rsidP="00777A1A">
            <w:pPr>
              <w:numPr>
                <w:ilvl w:val="1"/>
                <w:numId w:val="16"/>
              </w:numPr>
              <w:tabs>
                <w:tab w:val="clear" w:pos="1474"/>
              </w:tabs>
              <w:ind w:left="318" w:hanging="318"/>
              <w:rPr>
                <w:rFonts w:ascii="Arial Narrow" w:hAnsi="Arial Narrow"/>
                <w:szCs w:val="24"/>
              </w:rPr>
            </w:pPr>
            <w:r w:rsidRPr="00F65244">
              <w:rPr>
                <w:rFonts w:ascii="Arial Narrow" w:hAnsi="Arial Narrow"/>
                <w:szCs w:val="24"/>
              </w:rPr>
              <w:t>Reading aloud with emphasis on pronunciation, intonation and phrasing;</w:t>
            </w:r>
          </w:p>
          <w:p w14:paraId="67B0BB02" w14:textId="77777777" w:rsidR="007F1A3F" w:rsidRPr="00F65244" w:rsidRDefault="007F1A3F" w:rsidP="00777A1A">
            <w:pPr>
              <w:numPr>
                <w:ilvl w:val="1"/>
                <w:numId w:val="16"/>
              </w:numPr>
              <w:tabs>
                <w:tab w:val="clear" w:pos="1474"/>
              </w:tabs>
              <w:ind w:left="318" w:hanging="318"/>
              <w:rPr>
                <w:rFonts w:ascii="Arial Narrow" w:hAnsi="Arial Narrow"/>
                <w:szCs w:val="24"/>
              </w:rPr>
            </w:pPr>
            <w:r w:rsidRPr="00F65244">
              <w:rPr>
                <w:rFonts w:ascii="Arial Narrow" w:hAnsi="Arial Narrow"/>
                <w:szCs w:val="24"/>
              </w:rPr>
              <w:t>Development of speaking proficiency through dialogues, role playing, presentations;</w:t>
            </w:r>
          </w:p>
          <w:p w14:paraId="02033171" w14:textId="77777777" w:rsidR="007F1A3F" w:rsidRPr="00F65244" w:rsidRDefault="007F1A3F" w:rsidP="009C0ACA">
            <w:pPr>
              <w:numPr>
                <w:ilvl w:val="1"/>
                <w:numId w:val="16"/>
              </w:numPr>
              <w:tabs>
                <w:tab w:val="clear" w:pos="1474"/>
              </w:tabs>
              <w:ind w:left="318" w:hanging="318"/>
              <w:jc w:val="both"/>
              <w:rPr>
                <w:rFonts w:ascii="Arial Narrow" w:hAnsi="Arial Narrow"/>
                <w:szCs w:val="24"/>
              </w:rPr>
            </w:pPr>
            <w:r w:rsidRPr="00F65244">
              <w:rPr>
                <w:rFonts w:ascii="Arial Narrow" w:hAnsi="Arial Narrow"/>
                <w:szCs w:val="24"/>
              </w:rPr>
              <w:t>Writing conventions for Afrikaans, and</w:t>
            </w:r>
          </w:p>
          <w:p w14:paraId="4F8C7D3D" w14:textId="77777777" w:rsidR="007F1A3F" w:rsidRPr="00F65244" w:rsidRDefault="007F1A3F" w:rsidP="009C0ACA">
            <w:pPr>
              <w:numPr>
                <w:ilvl w:val="1"/>
                <w:numId w:val="16"/>
              </w:numPr>
              <w:tabs>
                <w:tab w:val="clear" w:pos="1474"/>
              </w:tabs>
              <w:ind w:left="318" w:hanging="318"/>
              <w:jc w:val="both"/>
              <w:rPr>
                <w:rFonts w:ascii="Arial Narrow" w:hAnsi="Arial Narrow"/>
                <w:b/>
                <w:bCs/>
                <w:szCs w:val="24"/>
              </w:rPr>
            </w:pPr>
            <w:r w:rsidRPr="00F65244">
              <w:rPr>
                <w:rFonts w:ascii="Arial Narrow" w:hAnsi="Arial Narrow"/>
                <w:szCs w:val="24"/>
              </w:rPr>
              <w:t>Writing paragraphs.</w:t>
            </w:r>
          </w:p>
        </w:tc>
        <w:tc>
          <w:tcPr>
            <w:tcW w:w="1178" w:type="dxa"/>
            <w:shd w:val="clear" w:color="auto" w:fill="auto"/>
            <w:vAlign w:val="center"/>
          </w:tcPr>
          <w:p w14:paraId="267D91DE" w14:textId="6FB2E9D8" w:rsidR="007F1A3F" w:rsidRPr="00A963C6" w:rsidRDefault="00717B0F" w:rsidP="00A963C6">
            <w:pPr>
              <w:jc w:val="center"/>
              <w:rPr>
                <w:rFonts w:ascii="Arial Narrow" w:hAnsi="Arial Narrow"/>
                <w:b/>
                <w:szCs w:val="24"/>
                <w:lang w:val="nl-NL"/>
              </w:rPr>
            </w:pPr>
            <w:r>
              <w:rPr>
                <w:rFonts w:ascii="Arial Narrow" w:hAnsi="Arial Narrow"/>
                <w:b/>
                <w:szCs w:val="24"/>
                <w:lang w:val="nl-NL"/>
              </w:rPr>
              <w:t>1</w:t>
            </w:r>
            <w:r w:rsidR="007F1A3F" w:rsidRPr="00F65244">
              <w:rPr>
                <w:rFonts w:ascii="Arial Narrow" w:hAnsi="Arial Narrow"/>
                <w:b/>
                <w:szCs w:val="24"/>
                <w:lang w:val="nl-NL"/>
              </w:rPr>
              <w:t>AFR111</w:t>
            </w:r>
          </w:p>
        </w:tc>
        <w:tc>
          <w:tcPr>
            <w:tcW w:w="873" w:type="dxa"/>
            <w:shd w:val="clear" w:color="auto" w:fill="auto"/>
            <w:vAlign w:val="center"/>
          </w:tcPr>
          <w:p w14:paraId="3A51AEA4" w14:textId="2ACA46B6" w:rsidR="007F1A3F" w:rsidRPr="00F65244" w:rsidRDefault="009D5CA1" w:rsidP="00A963C6">
            <w:pPr>
              <w:jc w:val="center"/>
              <w:rPr>
                <w:rFonts w:ascii="Arial Narrow" w:hAnsi="Arial Narrow"/>
                <w:b/>
                <w:bCs/>
                <w:szCs w:val="24"/>
              </w:rPr>
            </w:pPr>
            <w:r>
              <w:rPr>
                <w:rFonts w:ascii="Arial Narrow" w:hAnsi="Arial Narrow"/>
                <w:b/>
                <w:bCs/>
                <w:szCs w:val="24"/>
              </w:rPr>
              <w:t>16</w:t>
            </w:r>
          </w:p>
        </w:tc>
        <w:tc>
          <w:tcPr>
            <w:tcW w:w="1225" w:type="dxa"/>
            <w:shd w:val="clear" w:color="auto" w:fill="auto"/>
            <w:vAlign w:val="center"/>
          </w:tcPr>
          <w:p w14:paraId="6AA59DDF" w14:textId="77777777" w:rsidR="007F1A3F" w:rsidRPr="00F65244" w:rsidRDefault="007F1A3F" w:rsidP="00A963C6">
            <w:pPr>
              <w:jc w:val="center"/>
              <w:rPr>
                <w:rFonts w:ascii="Arial Narrow" w:hAnsi="Arial Narrow"/>
                <w:b/>
                <w:bCs/>
                <w:szCs w:val="24"/>
              </w:rPr>
            </w:pPr>
            <w:r w:rsidRPr="00F65244">
              <w:rPr>
                <w:rFonts w:ascii="Arial Narrow" w:hAnsi="Arial Narrow"/>
                <w:b/>
                <w:bCs/>
                <w:szCs w:val="24"/>
              </w:rPr>
              <w:t>5</w:t>
            </w:r>
          </w:p>
        </w:tc>
      </w:tr>
      <w:tr w:rsidR="007F1A3F" w:rsidRPr="00F65244" w14:paraId="3ABB06F3" w14:textId="77777777" w:rsidTr="00C91127">
        <w:tc>
          <w:tcPr>
            <w:tcW w:w="1449" w:type="dxa"/>
            <w:shd w:val="clear" w:color="auto" w:fill="auto"/>
          </w:tcPr>
          <w:p w14:paraId="7F023EF9" w14:textId="77777777" w:rsidR="007F1A3F" w:rsidRPr="00F65244" w:rsidRDefault="007F1A3F" w:rsidP="009C0ACA">
            <w:pPr>
              <w:jc w:val="both"/>
              <w:rPr>
                <w:rFonts w:ascii="Arial Narrow" w:hAnsi="Arial Narrow"/>
                <w:b/>
                <w:bCs/>
                <w:szCs w:val="24"/>
              </w:rPr>
            </w:pPr>
            <w:r w:rsidRPr="00F65244">
              <w:rPr>
                <w:rFonts w:ascii="Arial Narrow" w:hAnsi="Arial Narrow"/>
                <w:b/>
                <w:bCs/>
                <w:szCs w:val="24"/>
              </w:rPr>
              <w:t>Semester 2</w:t>
            </w:r>
          </w:p>
        </w:tc>
        <w:tc>
          <w:tcPr>
            <w:tcW w:w="4347" w:type="dxa"/>
            <w:shd w:val="clear" w:color="auto" w:fill="auto"/>
          </w:tcPr>
          <w:p w14:paraId="1436D5C3" w14:textId="77777777" w:rsidR="007F1A3F" w:rsidRPr="00F65244" w:rsidRDefault="007F1A3F" w:rsidP="009C0ACA">
            <w:pPr>
              <w:jc w:val="both"/>
              <w:rPr>
                <w:rFonts w:ascii="Arial Narrow" w:hAnsi="Arial Narrow"/>
                <w:b/>
                <w:bCs/>
                <w:szCs w:val="24"/>
                <w:lang w:val="nl-NL"/>
              </w:rPr>
            </w:pPr>
            <w:r w:rsidRPr="00F65244">
              <w:rPr>
                <w:rFonts w:ascii="Arial Narrow" w:hAnsi="Arial Narrow"/>
                <w:b/>
                <w:bCs/>
                <w:szCs w:val="24"/>
                <w:lang w:val="nl-NL"/>
              </w:rPr>
              <w:t>Practical Afrikaans and literature (Praktiese Afrikaans en letterkunde)</w:t>
            </w:r>
          </w:p>
          <w:p w14:paraId="16B364B2" w14:textId="77777777" w:rsidR="007F1A3F" w:rsidRPr="00F65244" w:rsidRDefault="007F1A3F" w:rsidP="009C0ACA">
            <w:pPr>
              <w:numPr>
                <w:ilvl w:val="0"/>
                <w:numId w:val="16"/>
              </w:numPr>
              <w:tabs>
                <w:tab w:val="clear" w:pos="2194"/>
                <w:tab w:val="num" w:pos="319"/>
              </w:tabs>
              <w:ind w:left="460" w:hanging="425"/>
              <w:jc w:val="both"/>
              <w:rPr>
                <w:rFonts w:ascii="Arial Narrow" w:hAnsi="Arial Narrow"/>
                <w:szCs w:val="24"/>
              </w:rPr>
            </w:pPr>
            <w:r w:rsidRPr="00F65244">
              <w:rPr>
                <w:rFonts w:ascii="Arial Narrow" w:hAnsi="Arial Narrow"/>
                <w:szCs w:val="24"/>
              </w:rPr>
              <w:t>Basic principles of communication for</w:t>
            </w:r>
          </w:p>
          <w:p w14:paraId="7B2AC5BF" w14:textId="77777777" w:rsidR="007F1A3F" w:rsidRPr="00F65244" w:rsidRDefault="007F1A3F" w:rsidP="009C0ACA">
            <w:pPr>
              <w:ind w:left="35"/>
              <w:jc w:val="both"/>
              <w:rPr>
                <w:rFonts w:ascii="Arial Narrow" w:hAnsi="Arial Narrow"/>
                <w:szCs w:val="24"/>
              </w:rPr>
            </w:pPr>
            <w:r w:rsidRPr="00F65244">
              <w:rPr>
                <w:rFonts w:ascii="Arial Narrow" w:hAnsi="Arial Narrow"/>
                <w:szCs w:val="24"/>
              </w:rPr>
              <w:t xml:space="preserve">     vocational purposes;</w:t>
            </w:r>
          </w:p>
          <w:p w14:paraId="32F11C5C" w14:textId="77777777" w:rsidR="007F1A3F" w:rsidRPr="00F65244" w:rsidRDefault="007F1A3F" w:rsidP="00777A1A">
            <w:pPr>
              <w:numPr>
                <w:ilvl w:val="0"/>
                <w:numId w:val="16"/>
              </w:numPr>
              <w:tabs>
                <w:tab w:val="clear" w:pos="2194"/>
                <w:tab w:val="num" w:pos="319"/>
              </w:tabs>
              <w:ind w:left="367" w:hanging="286"/>
              <w:rPr>
                <w:rFonts w:ascii="Arial Narrow" w:hAnsi="Arial Narrow"/>
                <w:szCs w:val="24"/>
              </w:rPr>
            </w:pPr>
            <w:r w:rsidRPr="00F65244">
              <w:rPr>
                <w:rFonts w:ascii="Arial Narrow" w:hAnsi="Arial Narrow"/>
                <w:szCs w:val="24"/>
              </w:rPr>
              <w:t>Oral communication: speeches, interviewing, negotiating, consulting, meetings, seminars and debates;</w:t>
            </w:r>
          </w:p>
          <w:p w14:paraId="66D9C585" w14:textId="77777777" w:rsidR="007F1A3F" w:rsidRPr="00F65244" w:rsidRDefault="007F1A3F" w:rsidP="00777A1A">
            <w:pPr>
              <w:numPr>
                <w:ilvl w:val="0"/>
                <w:numId w:val="16"/>
              </w:numPr>
              <w:tabs>
                <w:tab w:val="clear" w:pos="2194"/>
                <w:tab w:val="num" w:pos="319"/>
              </w:tabs>
              <w:ind w:left="365" w:hanging="284"/>
              <w:rPr>
                <w:rFonts w:ascii="Arial Narrow" w:hAnsi="Arial Narrow"/>
                <w:szCs w:val="24"/>
              </w:rPr>
            </w:pPr>
            <w:r w:rsidRPr="00F65244">
              <w:rPr>
                <w:rFonts w:ascii="Arial Narrow" w:hAnsi="Arial Narrow"/>
                <w:szCs w:val="24"/>
              </w:rPr>
              <w:t xml:space="preserve">Written communication: reports, letters,  </w:t>
            </w:r>
          </w:p>
          <w:p w14:paraId="4B7B5FD3" w14:textId="77777777" w:rsidR="007F1A3F" w:rsidRPr="00F65244" w:rsidRDefault="007F1A3F" w:rsidP="00777A1A">
            <w:pPr>
              <w:ind w:left="35"/>
              <w:rPr>
                <w:rFonts w:ascii="Arial Narrow" w:hAnsi="Arial Narrow"/>
                <w:szCs w:val="24"/>
              </w:rPr>
            </w:pPr>
            <w:r w:rsidRPr="00F65244">
              <w:rPr>
                <w:rFonts w:ascii="Arial Narrow" w:hAnsi="Arial Narrow"/>
                <w:szCs w:val="24"/>
              </w:rPr>
              <w:t xml:space="preserve">     memoranda and notices, agendas and   </w:t>
            </w:r>
          </w:p>
          <w:p w14:paraId="5717F9B1" w14:textId="77777777" w:rsidR="007F1A3F" w:rsidRPr="00F65244" w:rsidRDefault="007F1A3F" w:rsidP="00777A1A">
            <w:pPr>
              <w:ind w:left="35"/>
              <w:rPr>
                <w:rFonts w:ascii="Arial Narrow" w:hAnsi="Arial Narrow"/>
                <w:szCs w:val="24"/>
              </w:rPr>
            </w:pPr>
            <w:r w:rsidRPr="00F65244">
              <w:rPr>
                <w:rFonts w:ascii="Arial Narrow" w:hAnsi="Arial Narrow"/>
                <w:szCs w:val="24"/>
              </w:rPr>
              <w:t xml:space="preserve">     minutes of meetings, curricula vitae, </w:t>
            </w:r>
          </w:p>
          <w:p w14:paraId="4DD2E58C" w14:textId="77777777" w:rsidR="007F1A3F" w:rsidRPr="00F65244" w:rsidRDefault="007F1A3F" w:rsidP="009C0ACA">
            <w:pPr>
              <w:ind w:left="35"/>
              <w:jc w:val="both"/>
              <w:rPr>
                <w:rFonts w:ascii="Arial Narrow" w:hAnsi="Arial Narrow"/>
                <w:szCs w:val="24"/>
              </w:rPr>
            </w:pPr>
            <w:r w:rsidRPr="00F65244">
              <w:rPr>
                <w:rFonts w:ascii="Arial Narrow" w:hAnsi="Arial Narrow"/>
                <w:szCs w:val="24"/>
              </w:rPr>
              <w:t xml:space="preserve">     telegrams and summaries;</w:t>
            </w:r>
          </w:p>
          <w:p w14:paraId="2EBD1B6E" w14:textId="77777777" w:rsidR="007F1A3F" w:rsidRPr="00F65244" w:rsidRDefault="007F1A3F" w:rsidP="009C0ACA">
            <w:pPr>
              <w:numPr>
                <w:ilvl w:val="0"/>
                <w:numId w:val="16"/>
              </w:numPr>
              <w:tabs>
                <w:tab w:val="clear" w:pos="2194"/>
                <w:tab w:val="num" w:pos="319"/>
              </w:tabs>
              <w:ind w:left="460" w:hanging="425"/>
              <w:jc w:val="both"/>
              <w:rPr>
                <w:rFonts w:ascii="Arial Narrow" w:hAnsi="Arial Narrow"/>
                <w:szCs w:val="24"/>
              </w:rPr>
            </w:pPr>
            <w:r w:rsidRPr="00F65244">
              <w:rPr>
                <w:rFonts w:ascii="Arial Narrow" w:hAnsi="Arial Narrow"/>
                <w:szCs w:val="24"/>
              </w:rPr>
              <w:t xml:space="preserve">Non-verbal communication: graphics and  </w:t>
            </w:r>
          </w:p>
          <w:p w14:paraId="27D21032" w14:textId="77777777" w:rsidR="007F1A3F" w:rsidRPr="00F65244" w:rsidRDefault="007F1A3F" w:rsidP="009C0ACA">
            <w:pPr>
              <w:ind w:left="35"/>
              <w:jc w:val="both"/>
              <w:rPr>
                <w:rFonts w:ascii="Arial Narrow" w:hAnsi="Arial Narrow"/>
                <w:szCs w:val="24"/>
              </w:rPr>
            </w:pPr>
            <w:r w:rsidRPr="00F65244">
              <w:rPr>
                <w:rFonts w:ascii="Arial Narrow" w:hAnsi="Arial Narrow"/>
                <w:szCs w:val="24"/>
              </w:rPr>
              <w:t xml:space="preserve">     audio-visual media;</w:t>
            </w:r>
          </w:p>
          <w:p w14:paraId="40C421B6" w14:textId="77777777" w:rsidR="007F1A3F" w:rsidRPr="00F65244" w:rsidRDefault="007F1A3F" w:rsidP="009C0ACA">
            <w:pPr>
              <w:numPr>
                <w:ilvl w:val="0"/>
                <w:numId w:val="16"/>
              </w:numPr>
              <w:tabs>
                <w:tab w:val="clear" w:pos="2194"/>
                <w:tab w:val="num" w:pos="319"/>
              </w:tabs>
              <w:ind w:left="460" w:hanging="425"/>
              <w:jc w:val="both"/>
              <w:rPr>
                <w:rFonts w:ascii="Arial Narrow" w:hAnsi="Arial Narrow"/>
                <w:szCs w:val="24"/>
              </w:rPr>
            </w:pPr>
            <w:r w:rsidRPr="00F65244">
              <w:rPr>
                <w:rFonts w:ascii="Arial Narrow" w:hAnsi="Arial Narrow"/>
                <w:szCs w:val="24"/>
              </w:rPr>
              <w:t>Creative writing;</w:t>
            </w:r>
          </w:p>
          <w:p w14:paraId="3F4E0AE6" w14:textId="77777777" w:rsidR="007F1A3F" w:rsidRPr="00F65244" w:rsidRDefault="007F1A3F" w:rsidP="009C0ACA">
            <w:pPr>
              <w:numPr>
                <w:ilvl w:val="0"/>
                <w:numId w:val="16"/>
              </w:numPr>
              <w:tabs>
                <w:tab w:val="clear" w:pos="2194"/>
                <w:tab w:val="num" w:pos="319"/>
              </w:tabs>
              <w:ind w:left="460" w:hanging="425"/>
              <w:jc w:val="both"/>
              <w:rPr>
                <w:rFonts w:ascii="Arial Narrow" w:hAnsi="Arial Narrow"/>
                <w:szCs w:val="24"/>
              </w:rPr>
            </w:pPr>
            <w:r w:rsidRPr="00F65244">
              <w:rPr>
                <w:rFonts w:ascii="Arial Narrow" w:hAnsi="Arial Narrow"/>
                <w:szCs w:val="24"/>
              </w:rPr>
              <w:t>Academic writing, and</w:t>
            </w:r>
          </w:p>
          <w:p w14:paraId="3004F3D8" w14:textId="77777777" w:rsidR="007F1A3F" w:rsidRPr="00F65244" w:rsidRDefault="007F1A3F" w:rsidP="009C0ACA">
            <w:pPr>
              <w:numPr>
                <w:ilvl w:val="0"/>
                <w:numId w:val="16"/>
              </w:numPr>
              <w:tabs>
                <w:tab w:val="clear" w:pos="2194"/>
                <w:tab w:val="num" w:pos="319"/>
              </w:tabs>
              <w:ind w:left="460" w:hanging="425"/>
              <w:jc w:val="both"/>
              <w:rPr>
                <w:rFonts w:ascii="Arial Narrow" w:hAnsi="Arial Narrow"/>
                <w:szCs w:val="24"/>
              </w:rPr>
            </w:pPr>
            <w:r w:rsidRPr="00F65244">
              <w:rPr>
                <w:rFonts w:ascii="Arial Narrow" w:hAnsi="Arial Narrow"/>
                <w:szCs w:val="24"/>
              </w:rPr>
              <w:t>Basic literary texts focusing on intercultural communication.</w:t>
            </w:r>
          </w:p>
        </w:tc>
        <w:tc>
          <w:tcPr>
            <w:tcW w:w="1178" w:type="dxa"/>
            <w:shd w:val="clear" w:color="auto" w:fill="auto"/>
            <w:vAlign w:val="center"/>
          </w:tcPr>
          <w:p w14:paraId="586AB384" w14:textId="74C8ABEB" w:rsidR="007F1A3F" w:rsidRPr="00A963C6" w:rsidRDefault="00717B0F" w:rsidP="00A963C6">
            <w:pPr>
              <w:jc w:val="center"/>
              <w:rPr>
                <w:rFonts w:ascii="Arial Narrow" w:hAnsi="Arial Narrow"/>
                <w:b/>
                <w:szCs w:val="24"/>
                <w:lang w:val="nl-NL"/>
              </w:rPr>
            </w:pPr>
            <w:r>
              <w:rPr>
                <w:rFonts w:ascii="Arial Narrow" w:hAnsi="Arial Narrow"/>
                <w:b/>
                <w:szCs w:val="24"/>
                <w:lang w:val="nl-NL"/>
              </w:rPr>
              <w:t>1</w:t>
            </w:r>
            <w:r w:rsidR="007F1A3F" w:rsidRPr="00F65244">
              <w:rPr>
                <w:rFonts w:ascii="Arial Narrow" w:hAnsi="Arial Narrow"/>
                <w:b/>
                <w:szCs w:val="24"/>
                <w:lang w:val="nl-NL"/>
              </w:rPr>
              <w:t>AFR112</w:t>
            </w:r>
          </w:p>
        </w:tc>
        <w:tc>
          <w:tcPr>
            <w:tcW w:w="873" w:type="dxa"/>
            <w:shd w:val="clear" w:color="auto" w:fill="auto"/>
            <w:vAlign w:val="center"/>
          </w:tcPr>
          <w:p w14:paraId="1075C5CB" w14:textId="162C3D6A" w:rsidR="007F1A3F" w:rsidRPr="00F65244" w:rsidRDefault="009D5CA1" w:rsidP="00A963C6">
            <w:pPr>
              <w:jc w:val="center"/>
              <w:rPr>
                <w:rFonts w:ascii="Arial Narrow" w:hAnsi="Arial Narrow"/>
                <w:b/>
                <w:bCs/>
                <w:szCs w:val="24"/>
              </w:rPr>
            </w:pPr>
            <w:r>
              <w:rPr>
                <w:rFonts w:ascii="Arial Narrow" w:hAnsi="Arial Narrow"/>
                <w:b/>
                <w:bCs/>
                <w:szCs w:val="24"/>
              </w:rPr>
              <w:t>16</w:t>
            </w:r>
          </w:p>
        </w:tc>
        <w:tc>
          <w:tcPr>
            <w:tcW w:w="1225" w:type="dxa"/>
            <w:shd w:val="clear" w:color="auto" w:fill="auto"/>
            <w:vAlign w:val="center"/>
          </w:tcPr>
          <w:p w14:paraId="1131B35F" w14:textId="77777777" w:rsidR="007F1A3F" w:rsidRPr="00F65244" w:rsidRDefault="007F1A3F" w:rsidP="00A963C6">
            <w:pPr>
              <w:jc w:val="center"/>
              <w:rPr>
                <w:rFonts w:ascii="Arial Narrow" w:hAnsi="Arial Narrow"/>
                <w:b/>
                <w:bCs/>
                <w:szCs w:val="24"/>
              </w:rPr>
            </w:pPr>
            <w:r w:rsidRPr="00F65244">
              <w:rPr>
                <w:rFonts w:ascii="Arial Narrow" w:hAnsi="Arial Narrow"/>
                <w:b/>
                <w:bCs/>
                <w:szCs w:val="24"/>
              </w:rPr>
              <w:t>5</w:t>
            </w:r>
          </w:p>
        </w:tc>
      </w:tr>
      <w:tr w:rsidR="007F1A3F" w:rsidRPr="00F65244" w14:paraId="39CF71BB" w14:textId="77777777" w:rsidTr="00C91127">
        <w:tc>
          <w:tcPr>
            <w:tcW w:w="9072" w:type="dxa"/>
            <w:gridSpan w:val="5"/>
            <w:shd w:val="clear" w:color="auto" w:fill="auto"/>
          </w:tcPr>
          <w:p w14:paraId="73525D3A" w14:textId="77777777" w:rsidR="007F1A3F" w:rsidRPr="00F65244" w:rsidRDefault="007F1A3F" w:rsidP="009C0ACA">
            <w:pPr>
              <w:jc w:val="both"/>
              <w:rPr>
                <w:rFonts w:ascii="Arial Narrow" w:hAnsi="Arial Narrow"/>
                <w:b/>
                <w:bCs/>
                <w:szCs w:val="24"/>
              </w:rPr>
            </w:pPr>
            <w:r w:rsidRPr="00F65244">
              <w:rPr>
                <w:rFonts w:ascii="Arial Narrow" w:hAnsi="Arial Narrow"/>
                <w:b/>
                <w:bCs/>
                <w:szCs w:val="24"/>
              </w:rPr>
              <w:t>YEAR 2</w:t>
            </w:r>
          </w:p>
        </w:tc>
      </w:tr>
      <w:tr w:rsidR="007F1A3F" w:rsidRPr="00F65244" w14:paraId="7FC812C9" w14:textId="77777777" w:rsidTr="00C91127">
        <w:tc>
          <w:tcPr>
            <w:tcW w:w="1449" w:type="dxa"/>
            <w:shd w:val="clear" w:color="auto" w:fill="auto"/>
            <w:vAlign w:val="center"/>
          </w:tcPr>
          <w:p w14:paraId="664AEFEB" w14:textId="77777777" w:rsidR="007F1A3F" w:rsidRPr="00F65244" w:rsidRDefault="007F1A3F" w:rsidP="00A963C6">
            <w:pPr>
              <w:jc w:val="center"/>
              <w:rPr>
                <w:rFonts w:ascii="Arial Narrow" w:hAnsi="Arial Narrow"/>
                <w:b/>
                <w:bCs/>
                <w:szCs w:val="24"/>
              </w:rPr>
            </w:pPr>
            <w:r w:rsidRPr="00F65244">
              <w:rPr>
                <w:rFonts w:ascii="Arial Narrow" w:hAnsi="Arial Narrow"/>
                <w:b/>
                <w:bCs/>
                <w:szCs w:val="24"/>
              </w:rPr>
              <w:lastRenderedPageBreak/>
              <w:t>Semester 1</w:t>
            </w:r>
          </w:p>
        </w:tc>
        <w:tc>
          <w:tcPr>
            <w:tcW w:w="4347" w:type="dxa"/>
            <w:shd w:val="clear" w:color="auto" w:fill="auto"/>
          </w:tcPr>
          <w:p w14:paraId="63E2F42B" w14:textId="77777777" w:rsidR="007F1A3F" w:rsidRPr="00F65244" w:rsidRDefault="007F1A3F" w:rsidP="009C0ACA">
            <w:pPr>
              <w:jc w:val="both"/>
              <w:rPr>
                <w:rFonts w:ascii="Arial Narrow" w:hAnsi="Arial Narrow"/>
                <w:b/>
                <w:bCs/>
                <w:szCs w:val="24"/>
                <w:lang w:val="nl-NL"/>
              </w:rPr>
            </w:pPr>
            <w:r w:rsidRPr="00F65244">
              <w:rPr>
                <w:rFonts w:ascii="Arial Narrow" w:hAnsi="Arial Narrow"/>
                <w:b/>
                <w:bCs/>
                <w:szCs w:val="24"/>
                <w:lang w:val="nl-NL"/>
              </w:rPr>
              <w:t>Afrikaans morphology and lexicography (Afrikaanse morfologie en leksikografie)</w:t>
            </w:r>
          </w:p>
          <w:p w14:paraId="14BE01BF" w14:textId="77777777" w:rsidR="007F1A3F" w:rsidRPr="00F65244" w:rsidRDefault="007F1A3F" w:rsidP="009C0ACA">
            <w:pPr>
              <w:numPr>
                <w:ilvl w:val="0"/>
                <w:numId w:val="17"/>
              </w:numPr>
              <w:tabs>
                <w:tab w:val="clear" w:pos="2194"/>
              </w:tabs>
              <w:ind w:left="318" w:hanging="284"/>
              <w:jc w:val="both"/>
              <w:rPr>
                <w:rFonts w:ascii="Arial Narrow" w:hAnsi="Arial Narrow"/>
                <w:szCs w:val="24"/>
              </w:rPr>
            </w:pPr>
            <w:r w:rsidRPr="00F65244">
              <w:rPr>
                <w:rFonts w:ascii="Arial Narrow" w:hAnsi="Arial Narrow"/>
                <w:szCs w:val="24"/>
              </w:rPr>
              <w:t>Morphology as a component of Afrikaans grammar;</w:t>
            </w:r>
          </w:p>
          <w:p w14:paraId="5855B3FB" w14:textId="77777777" w:rsidR="007F1A3F" w:rsidRPr="00F65244" w:rsidRDefault="007F1A3F" w:rsidP="009C0ACA">
            <w:pPr>
              <w:numPr>
                <w:ilvl w:val="0"/>
                <w:numId w:val="17"/>
              </w:numPr>
              <w:tabs>
                <w:tab w:val="clear" w:pos="2194"/>
              </w:tabs>
              <w:ind w:left="318" w:hanging="284"/>
              <w:jc w:val="both"/>
              <w:rPr>
                <w:rFonts w:ascii="Arial Narrow" w:hAnsi="Arial Narrow"/>
                <w:szCs w:val="24"/>
              </w:rPr>
            </w:pPr>
            <w:r w:rsidRPr="00F65244">
              <w:rPr>
                <w:rFonts w:ascii="Arial Narrow" w:hAnsi="Arial Narrow"/>
                <w:szCs w:val="24"/>
              </w:rPr>
              <w:t>Types of morphemes;</w:t>
            </w:r>
          </w:p>
          <w:p w14:paraId="6AE69BD7" w14:textId="77777777" w:rsidR="007F1A3F" w:rsidRPr="00F65244" w:rsidRDefault="007F1A3F" w:rsidP="009C0ACA">
            <w:pPr>
              <w:numPr>
                <w:ilvl w:val="0"/>
                <w:numId w:val="17"/>
              </w:numPr>
              <w:tabs>
                <w:tab w:val="clear" w:pos="2194"/>
              </w:tabs>
              <w:ind w:left="318" w:hanging="284"/>
              <w:jc w:val="both"/>
              <w:rPr>
                <w:rFonts w:ascii="Arial Narrow" w:hAnsi="Arial Narrow"/>
                <w:szCs w:val="24"/>
              </w:rPr>
            </w:pPr>
            <w:r w:rsidRPr="00F65244">
              <w:rPr>
                <w:rFonts w:ascii="Arial Narrow" w:hAnsi="Arial Narrow"/>
                <w:szCs w:val="24"/>
              </w:rPr>
              <w:t>Analysis of words;</w:t>
            </w:r>
          </w:p>
          <w:p w14:paraId="2BF58A62" w14:textId="77777777" w:rsidR="007F1A3F" w:rsidRPr="00F65244" w:rsidRDefault="007F1A3F" w:rsidP="009C0ACA">
            <w:pPr>
              <w:numPr>
                <w:ilvl w:val="0"/>
                <w:numId w:val="17"/>
              </w:numPr>
              <w:tabs>
                <w:tab w:val="clear" w:pos="2194"/>
              </w:tabs>
              <w:ind w:left="318" w:hanging="284"/>
              <w:jc w:val="both"/>
              <w:rPr>
                <w:rFonts w:ascii="Arial Narrow" w:hAnsi="Arial Narrow"/>
                <w:szCs w:val="24"/>
              </w:rPr>
            </w:pPr>
            <w:r w:rsidRPr="00F65244">
              <w:rPr>
                <w:rFonts w:ascii="Arial Narrow" w:hAnsi="Arial Narrow"/>
                <w:szCs w:val="24"/>
              </w:rPr>
              <w:t>Lexicography as a field of study;</w:t>
            </w:r>
          </w:p>
          <w:p w14:paraId="05CA8E13" w14:textId="77777777" w:rsidR="007F1A3F" w:rsidRPr="00F65244" w:rsidRDefault="007F1A3F" w:rsidP="009C0ACA">
            <w:pPr>
              <w:numPr>
                <w:ilvl w:val="0"/>
                <w:numId w:val="17"/>
              </w:numPr>
              <w:tabs>
                <w:tab w:val="clear" w:pos="2194"/>
              </w:tabs>
              <w:ind w:left="318" w:hanging="284"/>
              <w:jc w:val="both"/>
              <w:rPr>
                <w:rFonts w:ascii="Arial Narrow" w:hAnsi="Arial Narrow"/>
                <w:szCs w:val="24"/>
              </w:rPr>
            </w:pPr>
            <w:r w:rsidRPr="00F65244">
              <w:rPr>
                <w:rFonts w:ascii="Arial Narrow" w:hAnsi="Arial Narrow"/>
                <w:szCs w:val="24"/>
              </w:rPr>
              <w:t>The Afrikaans lexicon;</w:t>
            </w:r>
          </w:p>
          <w:p w14:paraId="46B9126B" w14:textId="77777777" w:rsidR="007F1A3F" w:rsidRPr="00F65244" w:rsidRDefault="007F1A3F" w:rsidP="009C0ACA">
            <w:pPr>
              <w:numPr>
                <w:ilvl w:val="0"/>
                <w:numId w:val="17"/>
              </w:numPr>
              <w:tabs>
                <w:tab w:val="clear" w:pos="2194"/>
              </w:tabs>
              <w:ind w:left="318" w:hanging="284"/>
              <w:jc w:val="both"/>
              <w:rPr>
                <w:rFonts w:ascii="Arial Narrow" w:hAnsi="Arial Narrow"/>
                <w:szCs w:val="24"/>
              </w:rPr>
            </w:pPr>
            <w:r w:rsidRPr="00F65244">
              <w:rPr>
                <w:rFonts w:ascii="Arial Narrow" w:hAnsi="Arial Narrow"/>
                <w:szCs w:val="24"/>
              </w:rPr>
              <w:t>Dictionary types;</w:t>
            </w:r>
          </w:p>
          <w:p w14:paraId="45047075" w14:textId="77777777" w:rsidR="007F1A3F" w:rsidRPr="00F65244" w:rsidRDefault="007F1A3F" w:rsidP="009C0ACA">
            <w:pPr>
              <w:numPr>
                <w:ilvl w:val="1"/>
                <w:numId w:val="17"/>
              </w:numPr>
              <w:tabs>
                <w:tab w:val="clear" w:pos="1474"/>
                <w:tab w:val="num" w:pos="318"/>
              </w:tabs>
              <w:ind w:hanging="1440"/>
              <w:jc w:val="both"/>
              <w:rPr>
                <w:rFonts w:ascii="Arial Narrow" w:hAnsi="Arial Narrow"/>
                <w:b/>
                <w:bCs/>
                <w:szCs w:val="24"/>
              </w:rPr>
            </w:pPr>
            <w:r w:rsidRPr="00F65244">
              <w:rPr>
                <w:rFonts w:ascii="Arial Narrow" w:hAnsi="Arial Narrow"/>
                <w:szCs w:val="24"/>
              </w:rPr>
              <w:t>Different types of dictionary entries, and</w:t>
            </w:r>
          </w:p>
          <w:p w14:paraId="565B0D52" w14:textId="77777777" w:rsidR="007F1A3F" w:rsidRPr="00F65244" w:rsidRDefault="007F1A3F" w:rsidP="009C0ACA">
            <w:pPr>
              <w:numPr>
                <w:ilvl w:val="1"/>
                <w:numId w:val="17"/>
              </w:numPr>
              <w:tabs>
                <w:tab w:val="clear" w:pos="1474"/>
                <w:tab w:val="num" w:pos="318"/>
              </w:tabs>
              <w:ind w:hanging="1440"/>
              <w:jc w:val="both"/>
              <w:rPr>
                <w:rFonts w:ascii="Arial Narrow" w:hAnsi="Arial Narrow"/>
                <w:b/>
                <w:bCs/>
                <w:szCs w:val="24"/>
              </w:rPr>
            </w:pPr>
            <w:r w:rsidRPr="00F65244">
              <w:rPr>
                <w:rFonts w:ascii="Arial Narrow" w:hAnsi="Arial Narrow"/>
                <w:szCs w:val="24"/>
              </w:rPr>
              <w:t>The handling of semantic, syntactic</w:t>
            </w:r>
            <w:r w:rsidRPr="00F65244">
              <w:rPr>
                <w:rFonts w:ascii="Arial Narrow" w:hAnsi="Arial Narrow"/>
                <w:b/>
                <w:bCs/>
                <w:szCs w:val="24"/>
              </w:rPr>
              <w:t xml:space="preserve">, </w:t>
            </w:r>
            <w:r w:rsidRPr="00F65244">
              <w:rPr>
                <w:rFonts w:ascii="Arial Narrow" w:hAnsi="Arial Narrow"/>
                <w:bCs/>
                <w:szCs w:val="24"/>
              </w:rPr>
              <w:t xml:space="preserve">and </w:t>
            </w:r>
          </w:p>
          <w:p w14:paraId="7E1AF44D" w14:textId="77777777" w:rsidR="007F1A3F" w:rsidRPr="00F65244" w:rsidRDefault="007F1A3F" w:rsidP="009C0ACA">
            <w:pPr>
              <w:jc w:val="both"/>
              <w:rPr>
                <w:rFonts w:ascii="Arial Narrow" w:hAnsi="Arial Narrow"/>
                <w:b/>
                <w:bCs/>
                <w:szCs w:val="24"/>
              </w:rPr>
            </w:pPr>
            <w:r w:rsidRPr="00F65244">
              <w:rPr>
                <w:rFonts w:ascii="Arial Narrow" w:hAnsi="Arial Narrow"/>
                <w:bCs/>
                <w:szCs w:val="24"/>
              </w:rPr>
              <w:t xml:space="preserve">     grammatical information in dictionaries.</w:t>
            </w:r>
          </w:p>
        </w:tc>
        <w:tc>
          <w:tcPr>
            <w:tcW w:w="1178" w:type="dxa"/>
            <w:shd w:val="clear" w:color="auto" w:fill="auto"/>
            <w:vAlign w:val="center"/>
          </w:tcPr>
          <w:p w14:paraId="0DD859E3" w14:textId="07BCB300" w:rsidR="007F1A3F" w:rsidRPr="00A963C6" w:rsidRDefault="007F1A3F" w:rsidP="00A963C6">
            <w:pPr>
              <w:jc w:val="center"/>
              <w:rPr>
                <w:rFonts w:ascii="Arial Narrow" w:hAnsi="Arial Narrow"/>
                <w:b/>
                <w:szCs w:val="24"/>
                <w:lang w:val="nl-NL"/>
              </w:rPr>
            </w:pPr>
            <w:r>
              <w:rPr>
                <w:rFonts w:ascii="Arial Narrow" w:hAnsi="Arial Narrow"/>
                <w:b/>
                <w:szCs w:val="24"/>
                <w:lang w:val="nl-NL"/>
              </w:rPr>
              <w:t>A</w:t>
            </w:r>
            <w:r w:rsidRPr="00F65244">
              <w:rPr>
                <w:rFonts w:ascii="Arial Narrow" w:hAnsi="Arial Narrow"/>
                <w:b/>
                <w:szCs w:val="24"/>
                <w:lang w:val="nl-NL"/>
              </w:rPr>
              <w:t>AFR211</w:t>
            </w:r>
          </w:p>
        </w:tc>
        <w:tc>
          <w:tcPr>
            <w:tcW w:w="873" w:type="dxa"/>
            <w:shd w:val="clear" w:color="auto" w:fill="auto"/>
            <w:vAlign w:val="center"/>
          </w:tcPr>
          <w:p w14:paraId="3FFD12A3" w14:textId="55CF469A" w:rsidR="007F1A3F" w:rsidRPr="00F65244" w:rsidRDefault="007F1A3F" w:rsidP="00AC5A0A">
            <w:pPr>
              <w:jc w:val="center"/>
              <w:rPr>
                <w:rFonts w:ascii="Arial Narrow" w:hAnsi="Arial Narrow"/>
                <w:b/>
                <w:bCs/>
                <w:szCs w:val="24"/>
              </w:rPr>
            </w:pPr>
            <w:r w:rsidRPr="00F65244">
              <w:rPr>
                <w:rFonts w:ascii="Arial Narrow" w:hAnsi="Arial Narrow"/>
                <w:b/>
                <w:bCs/>
                <w:szCs w:val="24"/>
              </w:rPr>
              <w:t>1</w:t>
            </w:r>
            <w:r w:rsidR="00AC5A0A">
              <w:rPr>
                <w:rFonts w:ascii="Arial Narrow" w:hAnsi="Arial Narrow"/>
                <w:b/>
                <w:bCs/>
                <w:szCs w:val="24"/>
              </w:rPr>
              <w:t>6</w:t>
            </w:r>
          </w:p>
        </w:tc>
        <w:tc>
          <w:tcPr>
            <w:tcW w:w="1225" w:type="dxa"/>
            <w:shd w:val="clear" w:color="auto" w:fill="auto"/>
            <w:vAlign w:val="center"/>
          </w:tcPr>
          <w:p w14:paraId="6AC0C164" w14:textId="77777777" w:rsidR="007F1A3F" w:rsidRPr="00F65244" w:rsidRDefault="007F1A3F" w:rsidP="00A963C6">
            <w:pPr>
              <w:jc w:val="center"/>
              <w:rPr>
                <w:rFonts w:ascii="Arial Narrow" w:hAnsi="Arial Narrow"/>
                <w:b/>
                <w:bCs/>
                <w:szCs w:val="24"/>
              </w:rPr>
            </w:pPr>
            <w:r w:rsidRPr="00F65244">
              <w:rPr>
                <w:rFonts w:ascii="Arial Narrow" w:hAnsi="Arial Narrow"/>
                <w:b/>
                <w:bCs/>
                <w:szCs w:val="24"/>
              </w:rPr>
              <w:t>6</w:t>
            </w:r>
          </w:p>
        </w:tc>
      </w:tr>
      <w:tr w:rsidR="007F1A3F" w:rsidRPr="00F65244" w14:paraId="0329C718" w14:textId="77777777" w:rsidTr="00C91127">
        <w:tc>
          <w:tcPr>
            <w:tcW w:w="1449" w:type="dxa"/>
            <w:shd w:val="clear" w:color="auto" w:fill="auto"/>
            <w:vAlign w:val="center"/>
          </w:tcPr>
          <w:p w14:paraId="398593B8" w14:textId="77777777" w:rsidR="007F1A3F" w:rsidRPr="00F65244" w:rsidRDefault="007F1A3F" w:rsidP="00A963C6">
            <w:pPr>
              <w:jc w:val="center"/>
              <w:rPr>
                <w:rFonts w:ascii="Arial Narrow" w:hAnsi="Arial Narrow"/>
                <w:b/>
                <w:bCs/>
                <w:szCs w:val="24"/>
              </w:rPr>
            </w:pPr>
            <w:r w:rsidRPr="00F65244">
              <w:rPr>
                <w:rFonts w:ascii="Arial Narrow" w:hAnsi="Arial Narrow"/>
                <w:b/>
                <w:bCs/>
                <w:szCs w:val="24"/>
              </w:rPr>
              <w:t>Semester 2</w:t>
            </w:r>
          </w:p>
        </w:tc>
        <w:tc>
          <w:tcPr>
            <w:tcW w:w="4347" w:type="dxa"/>
            <w:shd w:val="clear" w:color="auto" w:fill="auto"/>
          </w:tcPr>
          <w:p w14:paraId="5480C67F" w14:textId="77777777" w:rsidR="007F1A3F" w:rsidRPr="00F65244" w:rsidRDefault="007F1A3F" w:rsidP="009C0ACA">
            <w:pPr>
              <w:jc w:val="both"/>
              <w:rPr>
                <w:rFonts w:ascii="Arial Narrow" w:hAnsi="Arial Narrow"/>
                <w:b/>
                <w:bCs/>
                <w:szCs w:val="24"/>
                <w:lang w:val="nl-NL"/>
              </w:rPr>
            </w:pPr>
            <w:r w:rsidRPr="00F65244">
              <w:rPr>
                <w:rFonts w:ascii="Arial Narrow" w:hAnsi="Arial Narrow"/>
                <w:b/>
                <w:bCs/>
                <w:szCs w:val="24"/>
                <w:lang w:val="nl-NL"/>
              </w:rPr>
              <w:t>Afrikaans prose and drama (Afrikaanse prosa en drama)</w:t>
            </w:r>
          </w:p>
          <w:p w14:paraId="6B4BC901" w14:textId="77777777" w:rsidR="007F1A3F" w:rsidRPr="00F65244" w:rsidRDefault="007F1A3F" w:rsidP="009C0ACA">
            <w:pPr>
              <w:numPr>
                <w:ilvl w:val="0"/>
                <w:numId w:val="18"/>
              </w:numPr>
              <w:tabs>
                <w:tab w:val="num" w:pos="319"/>
              </w:tabs>
              <w:ind w:left="460" w:hanging="425"/>
              <w:jc w:val="both"/>
              <w:rPr>
                <w:rFonts w:ascii="Arial Narrow" w:hAnsi="Arial Narrow"/>
                <w:szCs w:val="24"/>
              </w:rPr>
            </w:pPr>
            <w:r w:rsidRPr="00F65244">
              <w:rPr>
                <w:rFonts w:ascii="Arial Narrow" w:hAnsi="Arial Narrow"/>
                <w:szCs w:val="24"/>
              </w:rPr>
              <w:t>Representative Afrikaans prose writers:</w:t>
            </w:r>
          </w:p>
          <w:p w14:paraId="556B2785" w14:textId="77777777" w:rsidR="007F1A3F" w:rsidRPr="00F65244" w:rsidRDefault="007F1A3F" w:rsidP="009C0ACA">
            <w:pPr>
              <w:ind w:left="35"/>
              <w:jc w:val="both"/>
              <w:rPr>
                <w:rFonts w:ascii="Arial Narrow" w:hAnsi="Arial Narrow"/>
                <w:szCs w:val="24"/>
              </w:rPr>
            </w:pPr>
            <w:r w:rsidRPr="00F65244">
              <w:rPr>
                <w:rFonts w:ascii="Arial Narrow" w:hAnsi="Arial Narrow"/>
                <w:szCs w:val="24"/>
              </w:rPr>
              <w:t xml:space="preserve">     biography and literary achievements;</w:t>
            </w:r>
          </w:p>
          <w:p w14:paraId="0AD7F269" w14:textId="77777777" w:rsidR="007F1A3F" w:rsidRPr="00F65244" w:rsidRDefault="007F1A3F" w:rsidP="009C0ACA">
            <w:pPr>
              <w:numPr>
                <w:ilvl w:val="0"/>
                <w:numId w:val="18"/>
              </w:numPr>
              <w:tabs>
                <w:tab w:val="num" w:pos="319"/>
              </w:tabs>
              <w:ind w:left="319" w:hanging="284"/>
              <w:jc w:val="both"/>
              <w:rPr>
                <w:rFonts w:ascii="Arial Narrow" w:hAnsi="Arial Narrow"/>
                <w:szCs w:val="24"/>
              </w:rPr>
            </w:pPr>
            <w:r w:rsidRPr="00F65244">
              <w:rPr>
                <w:rFonts w:ascii="Arial Narrow" w:hAnsi="Arial Narrow"/>
                <w:szCs w:val="24"/>
              </w:rPr>
              <w:t>Basic principles of narratology;</w:t>
            </w:r>
          </w:p>
          <w:p w14:paraId="197B5880" w14:textId="77777777" w:rsidR="007F1A3F" w:rsidRPr="00F65244" w:rsidRDefault="007F1A3F" w:rsidP="009C0ACA">
            <w:pPr>
              <w:numPr>
                <w:ilvl w:val="0"/>
                <w:numId w:val="18"/>
              </w:numPr>
              <w:tabs>
                <w:tab w:val="num" w:pos="319"/>
              </w:tabs>
              <w:ind w:left="365" w:hanging="284"/>
              <w:jc w:val="both"/>
              <w:rPr>
                <w:rFonts w:ascii="Arial Narrow" w:hAnsi="Arial Narrow"/>
                <w:szCs w:val="24"/>
              </w:rPr>
            </w:pPr>
            <w:r w:rsidRPr="00F65244">
              <w:rPr>
                <w:rFonts w:ascii="Arial Narrow" w:hAnsi="Arial Narrow"/>
                <w:szCs w:val="24"/>
              </w:rPr>
              <w:t>Reading and analyses of specific Afrikaans prose texts;</w:t>
            </w:r>
          </w:p>
          <w:p w14:paraId="2BFEDC60" w14:textId="77777777" w:rsidR="007F1A3F" w:rsidRPr="00F65244" w:rsidRDefault="007F1A3F" w:rsidP="009C0ACA">
            <w:pPr>
              <w:numPr>
                <w:ilvl w:val="0"/>
                <w:numId w:val="18"/>
              </w:numPr>
              <w:tabs>
                <w:tab w:val="num" w:pos="319"/>
              </w:tabs>
              <w:ind w:left="460" w:hanging="425"/>
              <w:jc w:val="both"/>
              <w:rPr>
                <w:rFonts w:ascii="Arial Narrow" w:hAnsi="Arial Narrow"/>
                <w:szCs w:val="24"/>
              </w:rPr>
            </w:pPr>
            <w:r w:rsidRPr="00F65244">
              <w:rPr>
                <w:rFonts w:ascii="Arial Narrow" w:hAnsi="Arial Narrow"/>
                <w:szCs w:val="24"/>
              </w:rPr>
              <w:t xml:space="preserve">Representative Afrikaans dramatists: </w:t>
            </w:r>
          </w:p>
          <w:p w14:paraId="6B59195A" w14:textId="77777777" w:rsidR="007F1A3F" w:rsidRPr="00F65244" w:rsidRDefault="007F1A3F" w:rsidP="009C0ACA">
            <w:pPr>
              <w:ind w:left="35"/>
              <w:jc w:val="both"/>
              <w:rPr>
                <w:rFonts w:ascii="Arial Narrow" w:hAnsi="Arial Narrow"/>
                <w:szCs w:val="24"/>
              </w:rPr>
            </w:pPr>
            <w:r w:rsidRPr="00F65244">
              <w:rPr>
                <w:rFonts w:ascii="Arial Narrow" w:hAnsi="Arial Narrow"/>
                <w:szCs w:val="24"/>
              </w:rPr>
              <w:t xml:space="preserve">     biography and literary achievements;</w:t>
            </w:r>
          </w:p>
          <w:p w14:paraId="542E80AA" w14:textId="77777777" w:rsidR="007F1A3F" w:rsidRPr="00F65244" w:rsidRDefault="007F1A3F" w:rsidP="009C0ACA">
            <w:pPr>
              <w:numPr>
                <w:ilvl w:val="0"/>
                <w:numId w:val="18"/>
              </w:numPr>
              <w:tabs>
                <w:tab w:val="num" w:pos="319"/>
              </w:tabs>
              <w:ind w:left="460" w:hanging="425"/>
              <w:jc w:val="both"/>
              <w:rPr>
                <w:rFonts w:ascii="Arial Narrow" w:hAnsi="Arial Narrow"/>
                <w:szCs w:val="24"/>
              </w:rPr>
            </w:pPr>
            <w:r w:rsidRPr="00F65244">
              <w:rPr>
                <w:rFonts w:ascii="Arial Narrow" w:hAnsi="Arial Narrow"/>
                <w:szCs w:val="24"/>
              </w:rPr>
              <w:t>Basic principles of drama theory, and</w:t>
            </w:r>
          </w:p>
          <w:p w14:paraId="170AD40D" w14:textId="77777777" w:rsidR="007F1A3F" w:rsidRPr="00F65244" w:rsidRDefault="007F1A3F" w:rsidP="009C0ACA">
            <w:pPr>
              <w:numPr>
                <w:ilvl w:val="0"/>
                <w:numId w:val="18"/>
              </w:numPr>
              <w:tabs>
                <w:tab w:val="num" w:pos="319"/>
              </w:tabs>
              <w:ind w:left="460" w:hanging="425"/>
              <w:jc w:val="both"/>
              <w:rPr>
                <w:rFonts w:ascii="Arial Narrow" w:hAnsi="Arial Narrow"/>
                <w:b/>
                <w:bCs/>
                <w:szCs w:val="24"/>
              </w:rPr>
            </w:pPr>
            <w:r w:rsidRPr="00F65244">
              <w:rPr>
                <w:rFonts w:ascii="Arial Narrow" w:hAnsi="Arial Narrow"/>
                <w:szCs w:val="24"/>
              </w:rPr>
              <w:t>Reading and analyses of specific Afrikaans plays.</w:t>
            </w:r>
          </w:p>
        </w:tc>
        <w:tc>
          <w:tcPr>
            <w:tcW w:w="1178" w:type="dxa"/>
            <w:shd w:val="clear" w:color="auto" w:fill="auto"/>
            <w:vAlign w:val="center"/>
          </w:tcPr>
          <w:p w14:paraId="5D5A2058" w14:textId="6D2BAEB6" w:rsidR="007F1A3F" w:rsidRPr="00A963C6" w:rsidRDefault="007F1A3F" w:rsidP="00A963C6">
            <w:pPr>
              <w:jc w:val="center"/>
              <w:rPr>
                <w:rFonts w:ascii="Arial Narrow" w:hAnsi="Arial Narrow"/>
                <w:b/>
                <w:szCs w:val="24"/>
                <w:lang w:val="nl-NL"/>
              </w:rPr>
            </w:pPr>
            <w:r>
              <w:rPr>
                <w:rFonts w:ascii="Arial Narrow" w:hAnsi="Arial Narrow"/>
                <w:b/>
                <w:szCs w:val="24"/>
                <w:lang w:val="nl-NL"/>
              </w:rPr>
              <w:t>A</w:t>
            </w:r>
            <w:r w:rsidRPr="00F65244">
              <w:rPr>
                <w:rFonts w:ascii="Arial Narrow" w:hAnsi="Arial Narrow"/>
                <w:b/>
                <w:szCs w:val="24"/>
                <w:lang w:val="nl-NL"/>
              </w:rPr>
              <w:t>AFR212</w:t>
            </w:r>
          </w:p>
        </w:tc>
        <w:tc>
          <w:tcPr>
            <w:tcW w:w="873" w:type="dxa"/>
            <w:shd w:val="clear" w:color="auto" w:fill="auto"/>
            <w:vAlign w:val="center"/>
          </w:tcPr>
          <w:p w14:paraId="6597C6CE" w14:textId="4EC55ABF" w:rsidR="007F1A3F" w:rsidRPr="00F65244" w:rsidRDefault="007F1A3F" w:rsidP="00AC5A0A">
            <w:pPr>
              <w:jc w:val="center"/>
              <w:rPr>
                <w:rFonts w:ascii="Arial Narrow" w:hAnsi="Arial Narrow"/>
                <w:b/>
                <w:bCs/>
                <w:szCs w:val="24"/>
              </w:rPr>
            </w:pPr>
            <w:r w:rsidRPr="00F65244">
              <w:rPr>
                <w:rFonts w:ascii="Arial Narrow" w:hAnsi="Arial Narrow"/>
                <w:b/>
                <w:bCs/>
                <w:szCs w:val="24"/>
              </w:rPr>
              <w:t>1</w:t>
            </w:r>
            <w:r w:rsidR="00AC5A0A">
              <w:rPr>
                <w:rFonts w:ascii="Arial Narrow" w:hAnsi="Arial Narrow"/>
                <w:b/>
                <w:bCs/>
                <w:szCs w:val="24"/>
              </w:rPr>
              <w:t>6</w:t>
            </w:r>
          </w:p>
        </w:tc>
        <w:tc>
          <w:tcPr>
            <w:tcW w:w="1225" w:type="dxa"/>
            <w:shd w:val="clear" w:color="auto" w:fill="auto"/>
            <w:vAlign w:val="center"/>
          </w:tcPr>
          <w:p w14:paraId="0AB2A9D3" w14:textId="77777777" w:rsidR="007F1A3F" w:rsidRPr="00F65244" w:rsidRDefault="007F1A3F" w:rsidP="00A963C6">
            <w:pPr>
              <w:jc w:val="center"/>
              <w:rPr>
                <w:rFonts w:ascii="Arial Narrow" w:hAnsi="Arial Narrow"/>
                <w:b/>
                <w:bCs/>
                <w:szCs w:val="24"/>
              </w:rPr>
            </w:pPr>
            <w:r w:rsidRPr="00F65244">
              <w:rPr>
                <w:rFonts w:ascii="Arial Narrow" w:hAnsi="Arial Narrow"/>
                <w:b/>
                <w:bCs/>
                <w:szCs w:val="24"/>
              </w:rPr>
              <w:t>6</w:t>
            </w:r>
          </w:p>
        </w:tc>
      </w:tr>
      <w:tr w:rsidR="007F1A3F" w:rsidRPr="00F65244" w14:paraId="37C16983" w14:textId="77777777" w:rsidTr="00C91127">
        <w:tc>
          <w:tcPr>
            <w:tcW w:w="9072" w:type="dxa"/>
            <w:gridSpan w:val="5"/>
            <w:shd w:val="clear" w:color="auto" w:fill="auto"/>
          </w:tcPr>
          <w:p w14:paraId="24FDCD80" w14:textId="77777777" w:rsidR="007F1A3F" w:rsidRPr="00F65244" w:rsidRDefault="007F1A3F" w:rsidP="009C0ACA">
            <w:pPr>
              <w:jc w:val="both"/>
              <w:rPr>
                <w:rFonts w:ascii="Arial Narrow" w:hAnsi="Arial Narrow"/>
                <w:b/>
                <w:bCs/>
                <w:szCs w:val="24"/>
              </w:rPr>
            </w:pPr>
            <w:r w:rsidRPr="00F65244">
              <w:rPr>
                <w:rFonts w:ascii="Arial Narrow" w:hAnsi="Arial Narrow"/>
                <w:b/>
                <w:bCs/>
                <w:szCs w:val="24"/>
              </w:rPr>
              <w:t>YEAR 3</w:t>
            </w:r>
          </w:p>
        </w:tc>
      </w:tr>
      <w:tr w:rsidR="007F1A3F" w:rsidRPr="00F65244" w14:paraId="5614180A" w14:textId="77777777" w:rsidTr="00C91127">
        <w:tc>
          <w:tcPr>
            <w:tcW w:w="1449" w:type="dxa"/>
            <w:shd w:val="clear" w:color="auto" w:fill="auto"/>
            <w:vAlign w:val="center"/>
          </w:tcPr>
          <w:p w14:paraId="11F9A168" w14:textId="77777777" w:rsidR="007F1A3F" w:rsidRPr="00F65244" w:rsidRDefault="007F1A3F" w:rsidP="00A963C6">
            <w:pPr>
              <w:jc w:val="center"/>
              <w:rPr>
                <w:rFonts w:ascii="Arial Narrow" w:hAnsi="Arial Narrow"/>
                <w:b/>
                <w:bCs/>
                <w:szCs w:val="24"/>
              </w:rPr>
            </w:pPr>
            <w:r w:rsidRPr="00F65244">
              <w:rPr>
                <w:rFonts w:ascii="Arial Narrow" w:hAnsi="Arial Narrow"/>
                <w:b/>
                <w:bCs/>
                <w:szCs w:val="24"/>
              </w:rPr>
              <w:t>Semester 1</w:t>
            </w:r>
          </w:p>
        </w:tc>
        <w:tc>
          <w:tcPr>
            <w:tcW w:w="4347" w:type="dxa"/>
            <w:shd w:val="clear" w:color="auto" w:fill="auto"/>
          </w:tcPr>
          <w:p w14:paraId="30B1CBF4" w14:textId="77777777" w:rsidR="007F1A3F" w:rsidRPr="00F65244" w:rsidRDefault="007F1A3F" w:rsidP="009C0ACA">
            <w:pPr>
              <w:jc w:val="both"/>
              <w:rPr>
                <w:rFonts w:ascii="Arial Narrow" w:hAnsi="Arial Narrow"/>
                <w:b/>
                <w:bCs/>
                <w:szCs w:val="24"/>
                <w:lang w:val="nl-NL"/>
              </w:rPr>
            </w:pPr>
            <w:r w:rsidRPr="00F65244">
              <w:rPr>
                <w:rFonts w:ascii="Arial Narrow" w:hAnsi="Arial Narrow"/>
                <w:b/>
                <w:bCs/>
                <w:szCs w:val="24"/>
                <w:lang w:val="nl-NL"/>
              </w:rPr>
              <w:t>Advanced Afrikaans prose and drama (‘n Gevorderde studie van Afrikaanse prosa en drama)</w:t>
            </w:r>
          </w:p>
          <w:p w14:paraId="2FEA19D2" w14:textId="77777777" w:rsidR="007F1A3F" w:rsidRPr="00F65244" w:rsidRDefault="007F1A3F" w:rsidP="009C0ACA">
            <w:pPr>
              <w:numPr>
                <w:ilvl w:val="0"/>
                <w:numId w:val="19"/>
              </w:numPr>
              <w:tabs>
                <w:tab w:val="clear" w:pos="720"/>
                <w:tab w:val="num" w:pos="318"/>
              </w:tabs>
              <w:ind w:left="459" w:hanging="459"/>
              <w:jc w:val="both"/>
              <w:rPr>
                <w:rFonts w:ascii="Arial Narrow" w:hAnsi="Arial Narrow"/>
                <w:szCs w:val="24"/>
              </w:rPr>
            </w:pPr>
            <w:r w:rsidRPr="00F65244">
              <w:rPr>
                <w:rFonts w:ascii="Arial Narrow" w:hAnsi="Arial Narrow"/>
                <w:szCs w:val="24"/>
              </w:rPr>
              <w:t xml:space="preserve">Trends and developments in Afrikaans </w:t>
            </w:r>
          </w:p>
          <w:p w14:paraId="42ED6062" w14:textId="77777777" w:rsidR="007F1A3F" w:rsidRPr="00F65244" w:rsidRDefault="007F1A3F" w:rsidP="009C0ACA">
            <w:pPr>
              <w:jc w:val="both"/>
              <w:rPr>
                <w:rFonts w:ascii="Arial Narrow" w:hAnsi="Arial Narrow"/>
                <w:szCs w:val="24"/>
              </w:rPr>
            </w:pPr>
            <w:r w:rsidRPr="00F65244">
              <w:rPr>
                <w:rFonts w:ascii="Arial Narrow" w:hAnsi="Arial Narrow"/>
                <w:szCs w:val="24"/>
              </w:rPr>
              <w:t xml:space="preserve">     prose writing;</w:t>
            </w:r>
          </w:p>
          <w:p w14:paraId="27977A4D" w14:textId="77777777" w:rsidR="007F1A3F" w:rsidRPr="00F65244" w:rsidRDefault="007F1A3F" w:rsidP="009C0ACA">
            <w:pPr>
              <w:numPr>
                <w:ilvl w:val="0"/>
                <w:numId w:val="19"/>
              </w:numPr>
              <w:tabs>
                <w:tab w:val="clear" w:pos="720"/>
                <w:tab w:val="num" w:pos="318"/>
              </w:tabs>
              <w:ind w:left="459" w:hanging="459"/>
              <w:jc w:val="both"/>
              <w:rPr>
                <w:rFonts w:ascii="Arial Narrow" w:hAnsi="Arial Narrow"/>
                <w:szCs w:val="24"/>
              </w:rPr>
            </w:pPr>
            <w:r w:rsidRPr="00F65244">
              <w:rPr>
                <w:rFonts w:ascii="Arial Narrow" w:hAnsi="Arial Narrow"/>
                <w:szCs w:val="24"/>
              </w:rPr>
              <w:t>Narratology;</w:t>
            </w:r>
          </w:p>
          <w:p w14:paraId="793BA89F" w14:textId="77777777" w:rsidR="007F1A3F" w:rsidRPr="00F65244" w:rsidRDefault="007F1A3F" w:rsidP="009C0ACA">
            <w:pPr>
              <w:numPr>
                <w:ilvl w:val="0"/>
                <w:numId w:val="19"/>
              </w:numPr>
              <w:tabs>
                <w:tab w:val="clear" w:pos="720"/>
                <w:tab w:val="num" w:pos="318"/>
              </w:tabs>
              <w:ind w:left="365" w:hanging="365"/>
              <w:jc w:val="both"/>
              <w:rPr>
                <w:rFonts w:ascii="Arial Narrow" w:hAnsi="Arial Narrow"/>
                <w:szCs w:val="24"/>
              </w:rPr>
            </w:pPr>
            <w:r w:rsidRPr="00F65244">
              <w:rPr>
                <w:rFonts w:ascii="Arial Narrow" w:hAnsi="Arial Narrow"/>
                <w:szCs w:val="24"/>
              </w:rPr>
              <w:t>Reading and analyses of specific Afrikaans prose texts;</w:t>
            </w:r>
          </w:p>
          <w:p w14:paraId="00C0D500" w14:textId="77777777" w:rsidR="007F1A3F" w:rsidRPr="00F65244" w:rsidRDefault="007F1A3F" w:rsidP="009C0ACA">
            <w:pPr>
              <w:numPr>
                <w:ilvl w:val="0"/>
                <w:numId w:val="19"/>
              </w:numPr>
              <w:tabs>
                <w:tab w:val="clear" w:pos="720"/>
                <w:tab w:val="num" w:pos="318"/>
              </w:tabs>
              <w:ind w:left="459" w:hanging="459"/>
              <w:jc w:val="both"/>
              <w:rPr>
                <w:rFonts w:ascii="Arial Narrow" w:hAnsi="Arial Narrow"/>
                <w:szCs w:val="24"/>
              </w:rPr>
            </w:pPr>
            <w:r w:rsidRPr="00F65244">
              <w:rPr>
                <w:rFonts w:ascii="Arial Narrow" w:hAnsi="Arial Narrow"/>
                <w:szCs w:val="24"/>
              </w:rPr>
              <w:t xml:space="preserve">Trends and developments in Afrikaans </w:t>
            </w:r>
          </w:p>
          <w:p w14:paraId="00B81095" w14:textId="77777777" w:rsidR="007F1A3F" w:rsidRPr="00F65244" w:rsidRDefault="007F1A3F" w:rsidP="009C0ACA">
            <w:pPr>
              <w:jc w:val="both"/>
              <w:rPr>
                <w:rFonts w:ascii="Arial Narrow" w:hAnsi="Arial Narrow"/>
                <w:szCs w:val="24"/>
              </w:rPr>
            </w:pPr>
            <w:r w:rsidRPr="00F65244">
              <w:rPr>
                <w:rFonts w:ascii="Arial Narrow" w:hAnsi="Arial Narrow"/>
                <w:szCs w:val="24"/>
              </w:rPr>
              <w:t xml:space="preserve">     Drama;</w:t>
            </w:r>
          </w:p>
          <w:p w14:paraId="3060E4B8" w14:textId="77777777" w:rsidR="007F1A3F" w:rsidRPr="00F65244" w:rsidRDefault="007F1A3F" w:rsidP="009C0ACA">
            <w:pPr>
              <w:numPr>
                <w:ilvl w:val="0"/>
                <w:numId w:val="19"/>
              </w:numPr>
              <w:tabs>
                <w:tab w:val="clear" w:pos="720"/>
                <w:tab w:val="num" w:pos="318"/>
              </w:tabs>
              <w:ind w:left="459" w:hanging="459"/>
              <w:jc w:val="both"/>
              <w:rPr>
                <w:rFonts w:ascii="Arial Narrow" w:hAnsi="Arial Narrow"/>
                <w:szCs w:val="24"/>
              </w:rPr>
            </w:pPr>
            <w:r w:rsidRPr="00F65244">
              <w:rPr>
                <w:rFonts w:ascii="Arial Narrow" w:hAnsi="Arial Narrow"/>
                <w:szCs w:val="24"/>
              </w:rPr>
              <w:t>Drama theory, and</w:t>
            </w:r>
          </w:p>
          <w:p w14:paraId="188BCC96" w14:textId="53DB5564" w:rsidR="00A61EB0" w:rsidRPr="00A963C6" w:rsidRDefault="007F1A3F" w:rsidP="00A963C6">
            <w:pPr>
              <w:numPr>
                <w:ilvl w:val="0"/>
                <w:numId w:val="19"/>
              </w:numPr>
              <w:tabs>
                <w:tab w:val="clear" w:pos="720"/>
                <w:tab w:val="num" w:pos="318"/>
              </w:tabs>
              <w:ind w:left="459" w:hanging="459"/>
              <w:jc w:val="both"/>
              <w:rPr>
                <w:rFonts w:ascii="Arial Narrow" w:hAnsi="Arial Narrow"/>
                <w:b/>
                <w:bCs/>
                <w:szCs w:val="24"/>
              </w:rPr>
            </w:pPr>
            <w:r w:rsidRPr="00F65244">
              <w:rPr>
                <w:rFonts w:ascii="Arial Narrow" w:hAnsi="Arial Narrow"/>
                <w:szCs w:val="24"/>
              </w:rPr>
              <w:t>Reading and analyses of specific Afrikaans plays.</w:t>
            </w:r>
          </w:p>
        </w:tc>
        <w:tc>
          <w:tcPr>
            <w:tcW w:w="1178" w:type="dxa"/>
            <w:shd w:val="clear" w:color="auto" w:fill="auto"/>
            <w:vAlign w:val="center"/>
          </w:tcPr>
          <w:p w14:paraId="62C80581" w14:textId="3FDA604C" w:rsidR="007F1A3F" w:rsidRPr="00A963C6" w:rsidRDefault="007F1A3F" w:rsidP="00A963C6">
            <w:pPr>
              <w:jc w:val="center"/>
              <w:rPr>
                <w:rFonts w:ascii="Arial Narrow" w:hAnsi="Arial Narrow"/>
                <w:b/>
                <w:szCs w:val="24"/>
                <w:lang w:val="nl-NL"/>
              </w:rPr>
            </w:pPr>
            <w:r>
              <w:rPr>
                <w:rFonts w:ascii="Arial Narrow" w:hAnsi="Arial Narrow"/>
                <w:b/>
                <w:szCs w:val="24"/>
                <w:lang w:val="nl-NL"/>
              </w:rPr>
              <w:t>A</w:t>
            </w:r>
            <w:r w:rsidRPr="00F65244">
              <w:rPr>
                <w:rFonts w:ascii="Arial Narrow" w:hAnsi="Arial Narrow"/>
                <w:b/>
                <w:szCs w:val="24"/>
                <w:lang w:val="nl-NL"/>
              </w:rPr>
              <w:t>AFR311</w:t>
            </w:r>
          </w:p>
        </w:tc>
        <w:tc>
          <w:tcPr>
            <w:tcW w:w="873" w:type="dxa"/>
            <w:shd w:val="clear" w:color="auto" w:fill="auto"/>
            <w:vAlign w:val="center"/>
          </w:tcPr>
          <w:p w14:paraId="2E88150F" w14:textId="77777777" w:rsidR="007F1A3F" w:rsidRPr="00F65244" w:rsidRDefault="007F1A3F" w:rsidP="00A963C6">
            <w:pPr>
              <w:jc w:val="center"/>
              <w:rPr>
                <w:rFonts w:ascii="Arial Narrow" w:hAnsi="Arial Narrow"/>
                <w:b/>
                <w:bCs/>
                <w:szCs w:val="24"/>
              </w:rPr>
            </w:pPr>
            <w:r w:rsidRPr="00F65244">
              <w:rPr>
                <w:rFonts w:ascii="Arial Narrow" w:hAnsi="Arial Narrow"/>
                <w:b/>
                <w:bCs/>
                <w:szCs w:val="24"/>
              </w:rPr>
              <w:t>15</w:t>
            </w:r>
          </w:p>
        </w:tc>
        <w:tc>
          <w:tcPr>
            <w:tcW w:w="1225" w:type="dxa"/>
            <w:shd w:val="clear" w:color="auto" w:fill="auto"/>
            <w:vAlign w:val="center"/>
          </w:tcPr>
          <w:p w14:paraId="359CA935" w14:textId="77777777" w:rsidR="007F1A3F" w:rsidRPr="00F65244" w:rsidRDefault="007F1A3F" w:rsidP="00A963C6">
            <w:pPr>
              <w:jc w:val="center"/>
              <w:rPr>
                <w:rFonts w:ascii="Arial Narrow" w:hAnsi="Arial Narrow"/>
                <w:b/>
                <w:bCs/>
                <w:szCs w:val="24"/>
              </w:rPr>
            </w:pPr>
            <w:r w:rsidRPr="00F65244">
              <w:rPr>
                <w:rFonts w:ascii="Arial Narrow" w:hAnsi="Arial Narrow"/>
                <w:b/>
                <w:bCs/>
                <w:szCs w:val="24"/>
              </w:rPr>
              <w:t>7</w:t>
            </w:r>
          </w:p>
        </w:tc>
      </w:tr>
      <w:tr w:rsidR="007F1A3F" w:rsidRPr="00F65244" w14:paraId="31FC5849" w14:textId="77777777" w:rsidTr="00C91127">
        <w:tc>
          <w:tcPr>
            <w:tcW w:w="1449" w:type="dxa"/>
            <w:shd w:val="clear" w:color="auto" w:fill="auto"/>
          </w:tcPr>
          <w:p w14:paraId="5BEB23E7" w14:textId="77777777" w:rsidR="007F1A3F" w:rsidRPr="00F65244" w:rsidRDefault="007F1A3F" w:rsidP="009C0ACA">
            <w:pPr>
              <w:jc w:val="both"/>
              <w:rPr>
                <w:rFonts w:ascii="Arial Narrow" w:hAnsi="Arial Narrow"/>
                <w:b/>
                <w:bCs/>
                <w:szCs w:val="24"/>
              </w:rPr>
            </w:pPr>
          </w:p>
        </w:tc>
        <w:tc>
          <w:tcPr>
            <w:tcW w:w="4347" w:type="dxa"/>
            <w:shd w:val="clear" w:color="auto" w:fill="auto"/>
          </w:tcPr>
          <w:p w14:paraId="66CD40D0" w14:textId="77777777" w:rsidR="007F1A3F" w:rsidRPr="00F65244" w:rsidRDefault="007F1A3F" w:rsidP="009C0ACA">
            <w:pPr>
              <w:jc w:val="both"/>
              <w:rPr>
                <w:rFonts w:ascii="Arial Narrow" w:hAnsi="Arial Narrow"/>
                <w:b/>
                <w:bCs/>
                <w:szCs w:val="24"/>
                <w:lang w:val="nl-NL"/>
              </w:rPr>
            </w:pPr>
            <w:r w:rsidRPr="00F65244">
              <w:rPr>
                <w:rFonts w:ascii="Arial Narrow" w:hAnsi="Arial Narrow"/>
                <w:b/>
                <w:bCs/>
                <w:szCs w:val="24"/>
                <w:lang w:val="nl-NL"/>
              </w:rPr>
              <w:t>Afrikaans poetry (Afrikaanse poësie)</w:t>
            </w:r>
          </w:p>
          <w:p w14:paraId="6B3C5AFB" w14:textId="77777777" w:rsidR="007F1A3F" w:rsidRPr="00F65244" w:rsidRDefault="007F1A3F" w:rsidP="009C0ACA">
            <w:pPr>
              <w:numPr>
                <w:ilvl w:val="0"/>
                <w:numId w:val="21"/>
              </w:numPr>
              <w:tabs>
                <w:tab w:val="num" w:pos="318"/>
              </w:tabs>
              <w:ind w:left="459" w:hanging="459"/>
              <w:jc w:val="both"/>
              <w:rPr>
                <w:rFonts w:ascii="Arial Narrow" w:hAnsi="Arial Narrow"/>
                <w:szCs w:val="24"/>
              </w:rPr>
            </w:pPr>
            <w:r w:rsidRPr="00F65244">
              <w:rPr>
                <w:rFonts w:ascii="Arial Narrow" w:hAnsi="Arial Narrow"/>
                <w:szCs w:val="24"/>
              </w:rPr>
              <w:t>Trends and developments in the Afrikaans</w:t>
            </w:r>
          </w:p>
          <w:p w14:paraId="057B2CD9" w14:textId="77777777" w:rsidR="007F1A3F" w:rsidRPr="00F65244" w:rsidRDefault="007F1A3F" w:rsidP="009C0ACA">
            <w:pPr>
              <w:jc w:val="both"/>
              <w:rPr>
                <w:rFonts w:ascii="Arial Narrow" w:hAnsi="Arial Narrow"/>
                <w:szCs w:val="24"/>
              </w:rPr>
            </w:pPr>
            <w:r w:rsidRPr="00F65244">
              <w:rPr>
                <w:rFonts w:ascii="Arial Narrow" w:hAnsi="Arial Narrow"/>
                <w:szCs w:val="24"/>
              </w:rPr>
              <w:t xml:space="preserve">      poetic tradition</w:t>
            </w:r>
          </w:p>
          <w:p w14:paraId="61743667" w14:textId="77777777" w:rsidR="007F1A3F" w:rsidRPr="00F65244" w:rsidRDefault="007F1A3F" w:rsidP="009C0ACA">
            <w:pPr>
              <w:numPr>
                <w:ilvl w:val="0"/>
                <w:numId w:val="21"/>
              </w:numPr>
              <w:tabs>
                <w:tab w:val="num" w:pos="318"/>
              </w:tabs>
              <w:ind w:left="459" w:hanging="459"/>
              <w:jc w:val="both"/>
              <w:rPr>
                <w:rFonts w:ascii="Arial Narrow" w:hAnsi="Arial Narrow"/>
                <w:szCs w:val="24"/>
              </w:rPr>
            </w:pPr>
            <w:r w:rsidRPr="00F65244">
              <w:rPr>
                <w:rFonts w:ascii="Arial Narrow" w:hAnsi="Arial Narrow"/>
                <w:szCs w:val="24"/>
              </w:rPr>
              <w:t>Poetics</w:t>
            </w:r>
          </w:p>
          <w:p w14:paraId="425808C0" w14:textId="77777777" w:rsidR="007F1A3F" w:rsidRPr="00F65244" w:rsidRDefault="007F1A3F" w:rsidP="009C0ACA">
            <w:pPr>
              <w:numPr>
                <w:ilvl w:val="0"/>
                <w:numId w:val="21"/>
              </w:numPr>
              <w:tabs>
                <w:tab w:val="num" w:pos="318"/>
              </w:tabs>
              <w:ind w:left="365" w:hanging="365"/>
              <w:jc w:val="both"/>
              <w:rPr>
                <w:rFonts w:ascii="Arial Narrow" w:hAnsi="Arial Narrow"/>
                <w:b/>
                <w:bCs/>
                <w:szCs w:val="24"/>
              </w:rPr>
            </w:pPr>
            <w:r w:rsidRPr="00F65244">
              <w:rPr>
                <w:rFonts w:ascii="Arial Narrow" w:hAnsi="Arial Narrow"/>
                <w:szCs w:val="24"/>
              </w:rPr>
              <w:t>Reading and analyses of specific Afrikaans poems</w:t>
            </w:r>
          </w:p>
        </w:tc>
        <w:tc>
          <w:tcPr>
            <w:tcW w:w="1178" w:type="dxa"/>
            <w:shd w:val="clear" w:color="auto" w:fill="auto"/>
            <w:vAlign w:val="center"/>
          </w:tcPr>
          <w:p w14:paraId="33C5BED2" w14:textId="2067CD0D" w:rsidR="007F1A3F" w:rsidRPr="00A963C6" w:rsidRDefault="007F1A3F" w:rsidP="00A963C6">
            <w:pPr>
              <w:jc w:val="center"/>
              <w:rPr>
                <w:rFonts w:ascii="Arial Narrow" w:hAnsi="Arial Narrow"/>
                <w:b/>
                <w:szCs w:val="24"/>
                <w:lang w:val="nl-NL"/>
              </w:rPr>
            </w:pPr>
            <w:r>
              <w:rPr>
                <w:rFonts w:ascii="Arial Narrow" w:hAnsi="Arial Narrow"/>
                <w:b/>
                <w:szCs w:val="24"/>
                <w:lang w:val="nl-NL"/>
              </w:rPr>
              <w:t>A</w:t>
            </w:r>
            <w:r w:rsidRPr="00F65244">
              <w:rPr>
                <w:rFonts w:ascii="Arial Narrow" w:hAnsi="Arial Narrow"/>
                <w:b/>
                <w:szCs w:val="24"/>
                <w:lang w:val="nl-NL"/>
              </w:rPr>
              <w:t>AFR321</w:t>
            </w:r>
          </w:p>
        </w:tc>
        <w:tc>
          <w:tcPr>
            <w:tcW w:w="873" w:type="dxa"/>
            <w:shd w:val="clear" w:color="auto" w:fill="auto"/>
            <w:vAlign w:val="center"/>
          </w:tcPr>
          <w:p w14:paraId="44365A87" w14:textId="77777777" w:rsidR="007F1A3F" w:rsidRPr="00F65244" w:rsidRDefault="007F1A3F" w:rsidP="00A963C6">
            <w:pPr>
              <w:jc w:val="center"/>
              <w:rPr>
                <w:rFonts w:ascii="Arial Narrow" w:hAnsi="Arial Narrow"/>
                <w:b/>
                <w:bCs/>
                <w:szCs w:val="24"/>
              </w:rPr>
            </w:pPr>
            <w:r w:rsidRPr="00F65244">
              <w:rPr>
                <w:rFonts w:ascii="Arial Narrow" w:hAnsi="Arial Narrow"/>
                <w:b/>
                <w:bCs/>
                <w:szCs w:val="24"/>
              </w:rPr>
              <w:t>15</w:t>
            </w:r>
          </w:p>
        </w:tc>
        <w:tc>
          <w:tcPr>
            <w:tcW w:w="1225" w:type="dxa"/>
            <w:shd w:val="clear" w:color="auto" w:fill="auto"/>
            <w:vAlign w:val="center"/>
          </w:tcPr>
          <w:p w14:paraId="743BB785" w14:textId="77777777" w:rsidR="007F1A3F" w:rsidRPr="00F65244" w:rsidRDefault="007F1A3F" w:rsidP="00A963C6">
            <w:pPr>
              <w:jc w:val="center"/>
              <w:rPr>
                <w:rFonts w:ascii="Arial Narrow" w:hAnsi="Arial Narrow"/>
                <w:b/>
                <w:bCs/>
                <w:szCs w:val="24"/>
              </w:rPr>
            </w:pPr>
            <w:r w:rsidRPr="00F65244">
              <w:rPr>
                <w:rFonts w:ascii="Arial Narrow" w:hAnsi="Arial Narrow"/>
                <w:b/>
                <w:bCs/>
                <w:szCs w:val="24"/>
              </w:rPr>
              <w:t>7</w:t>
            </w:r>
          </w:p>
        </w:tc>
      </w:tr>
      <w:tr w:rsidR="007F1A3F" w:rsidRPr="00F65244" w14:paraId="231AA01C" w14:textId="77777777" w:rsidTr="00C91127">
        <w:tc>
          <w:tcPr>
            <w:tcW w:w="1449" w:type="dxa"/>
            <w:shd w:val="clear" w:color="auto" w:fill="auto"/>
            <w:vAlign w:val="center"/>
          </w:tcPr>
          <w:p w14:paraId="38D3C2CF" w14:textId="77777777" w:rsidR="007F1A3F" w:rsidRPr="00F65244" w:rsidRDefault="007F1A3F" w:rsidP="00A963C6">
            <w:pPr>
              <w:jc w:val="center"/>
              <w:rPr>
                <w:rFonts w:ascii="Arial Narrow" w:hAnsi="Arial Narrow"/>
                <w:b/>
                <w:bCs/>
                <w:szCs w:val="24"/>
              </w:rPr>
            </w:pPr>
            <w:r w:rsidRPr="00F65244">
              <w:rPr>
                <w:rFonts w:ascii="Arial Narrow" w:hAnsi="Arial Narrow"/>
                <w:b/>
                <w:bCs/>
                <w:szCs w:val="24"/>
              </w:rPr>
              <w:t>Semester 2</w:t>
            </w:r>
          </w:p>
        </w:tc>
        <w:tc>
          <w:tcPr>
            <w:tcW w:w="4347" w:type="dxa"/>
            <w:shd w:val="clear" w:color="auto" w:fill="auto"/>
          </w:tcPr>
          <w:p w14:paraId="2EE55452" w14:textId="77777777" w:rsidR="007F1A3F" w:rsidRPr="00F65244" w:rsidRDefault="007F1A3F" w:rsidP="00777A1A">
            <w:pPr>
              <w:rPr>
                <w:rFonts w:ascii="Arial Narrow" w:hAnsi="Arial Narrow"/>
                <w:b/>
                <w:bCs/>
                <w:szCs w:val="24"/>
                <w:lang w:val="nl-NL"/>
              </w:rPr>
            </w:pPr>
            <w:r w:rsidRPr="00F65244">
              <w:rPr>
                <w:rFonts w:ascii="Arial Narrow" w:hAnsi="Arial Narrow"/>
                <w:b/>
                <w:bCs/>
                <w:szCs w:val="24"/>
                <w:lang w:val="nl-NL"/>
              </w:rPr>
              <w:t>Afrikaans syntax and phonology (Afrikaanse sintaksis en fonologie)</w:t>
            </w:r>
          </w:p>
          <w:p w14:paraId="2EE08E74" w14:textId="77777777" w:rsidR="007F1A3F" w:rsidRPr="00F65244" w:rsidRDefault="007F1A3F" w:rsidP="00777A1A">
            <w:pPr>
              <w:numPr>
                <w:ilvl w:val="0"/>
                <w:numId w:val="20"/>
              </w:numPr>
              <w:tabs>
                <w:tab w:val="clear" w:pos="720"/>
                <w:tab w:val="num" w:pos="365"/>
              </w:tabs>
              <w:ind w:left="460" w:hanging="425"/>
              <w:rPr>
                <w:rFonts w:ascii="Arial Narrow" w:hAnsi="Arial Narrow"/>
                <w:szCs w:val="24"/>
              </w:rPr>
            </w:pPr>
            <w:r w:rsidRPr="00F65244">
              <w:rPr>
                <w:rFonts w:ascii="Arial Narrow" w:hAnsi="Arial Narrow"/>
                <w:bCs/>
                <w:szCs w:val="24"/>
              </w:rPr>
              <w:t>Syntax as a field of study and a component of Afrikaans grammar studies;</w:t>
            </w:r>
          </w:p>
          <w:p w14:paraId="77C5C89C" w14:textId="77777777" w:rsidR="007F1A3F" w:rsidRPr="00F65244" w:rsidRDefault="007F1A3F" w:rsidP="00777A1A">
            <w:pPr>
              <w:numPr>
                <w:ilvl w:val="0"/>
                <w:numId w:val="20"/>
              </w:numPr>
              <w:tabs>
                <w:tab w:val="clear" w:pos="720"/>
                <w:tab w:val="num" w:pos="319"/>
              </w:tabs>
              <w:ind w:hanging="685"/>
              <w:rPr>
                <w:rFonts w:ascii="Arial Narrow" w:hAnsi="Arial Narrow"/>
                <w:szCs w:val="24"/>
              </w:rPr>
            </w:pPr>
            <w:r w:rsidRPr="00F65244">
              <w:rPr>
                <w:rFonts w:ascii="Arial Narrow" w:hAnsi="Arial Narrow"/>
                <w:szCs w:val="24"/>
              </w:rPr>
              <w:lastRenderedPageBreak/>
              <w:t>Afrikaans word categories;</w:t>
            </w:r>
          </w:p>
          <w:p w14:paraId="79AE0C05" w14:textId="77777777" w:rsidR="007F1A3F" w:rsidRPr="00F65244" w:rsidRDefault="007F1A3F" w:rsidP="00777A1A">
            <w:pPr>
              <w:numPr>
                <w:ilvl w:val="0"/>
                <w:numId w:val="20"/>
              </w:numPr>
              <w:tabs>
                <w:tab w:val="clear" w:pos="720"/>
                <w:tab w:val="num" w:pos="319"/>
              </w:tabs>
              <w:ind w:left="460" w:hanging="425"/>
              <w:rPr>
                <w:rFonts w:ascii="Arial Narrow" w:hAnsi="Arial Narrow"/>
                <w:szCs w:val="24"/>
              </w:rPr>
            </w:pPr>
            <w:r w:rsidRPr="00F65244">
              <w:rPr>
                <w:rFonts w:ascii="Arial Narrow" w:hAnsi="Arial Narrow"/>
                <w:szCs w:val="24"/>
              </w:rPr>
              <w:t xml:space="preserve">Syntactic structures: their formation and </w:t>
            </w:r>
          </w:p>
          <w:p w14:paraId="251005B1" w14:textId="77777777" w:rsidR="007F1A3F" w:rsidRPr="00F65244" w:rsidRDefault="007F1A3F" w:rsidP="00777A1A">
            <w:pPr>
              <w:ind w:left="460"/>
              <w:rPr>
                <w:rFonts w:ascii="Arial Narrow" w:hAnsi="Arial Narrow"/>
                <w:szCs w:val="24"/>
              </w:rPr>
            </w:pPr>
            <w:r w:rsidRPr="00F65244">
              <w:rPr>
                <w:rFonts w:ascii="Arial Narrow" w:hAnsi="Arial Narrow"/>
                <w:szCs w:val="24"/>
              </w:rPr>
              <w:t>functioning;</w:t>
            </w:r>
          </w:p>
          <w:p w14:paraId="72B72419" w14:textId="77777777" w:rsidR="007F1A3F" w:rsidRPr="00F65244" w:rsidRDefault="007F1A3F" w:rsidP="00777A1A">
            <w:pPr>
              <w:numPr>
                <w:ilvl w:val="0"/>
                <w:numId w:val="20"/>
              </w:numPr>
              <w:tabs>
                <w:tab w:val="clear" w:pos="720"/>
                <w:tab w:val="num" w:pos="319"/>
              </w:tabs>
              <w:ind w:left="460" w:hanging="425"/>
              <w:rPr>
                <w:rFonts w:ascii="Arial Narrow" w:hAnsi="Arial Narrow"/>
                <w:szCs w:val="24"/>
              </w:rPr>
            </w:pPr>
            <w:r w:rsidRPr="00F65244">
              <w:rPr>
                <w:rFonts w:ascii="Arial Narrow" w:hAnsi="Arial Narrow"/>
                <w:bCs/>
                <w:szCs w:val="24"/>
              </w:rPr>
              <w:t>Phonology as a field of study and a component of Afrikaans grammar studies;</w:t>
            </w:r>
          </w:p>
          <w:p w14:paraId="76F0DA40" w14:textId="77777777" w:rsidR="007F1A3F" w:rsidRPr="00F65244" w:rsidRDefault="007F1A3F" w:rsidP="00777A1A">
            <w:pPr>
              <w:numPr>
                <w:ilvl w:val="0"/>
                <w:numId w:val="20"/>
              </w:numPr>
              <w:tabs>
                <w:tab w:val="clear" w:pos="720"/>
                <w:tab w:val="num" w:pos="319"/>
              </w:tabs>
              <w:rPr>
                <w:rFonts w:ascii="Arial Narrow" w:hAnsi="Arial Narrow"/>
                <w:szCs w:val="24"/>
              </w:rPr>
            </w:pPr>
            <w:r w:rsidRPr="00F65244">
              <w:rPr>
                <w:rFonts w:ascii="Arial Narrow" w:hAnsi="Arial Narrow"/>
                <w:szCs w:val="24"/>
              </w:rPr>
              <w:t>The Afrikaans phonetic alphabet, and</w:t>
            </w:r>
          </w:p>
          <w:p w14:paraId="10F1BD2B" w14:textId="77777777" w:rsidR="007F1A3F" w:rsidRPr="00F65244" w:rsidRDefault="007F1A3F" w:rsidP="00777A1A">
            <w:pPr>
              <w:numPr>
                <w:ilvl w:val="0"/>
                <w:numId w:val="20"/>
              </w:numPr>
              <w:tabs>
                <w:tab w:val="clear" w:pos="720"/>
                <w:tab w:val="num" w:pos="319"/>
              </w:tabs>
              <w:ind w:left="460" w:hanging="460"/>
              <w:rPr>
                <w:rFonts w:ascii="Arial Narrow" w:hAnsi="Arial Narrow"/>
                <w:b/>
                <w:bCs/>
                <w:szCs w:val="24"/>
              </w:rPr>
            </w:pPr>
            <w:r w:rsidRPr="00F65244">
              <w:rPr>
                <w:rFonts w:ascii="Arial Narrow" w:hAnsi="Arial Narrow"/>
                <w:szCs w:val="24"/>
              </w:rPr>
              <w:t>Phonological rules governing the combination of sounds in Afrikaans.</w:t>
            </w:r>
          </w:p>
        </w:tc>
        <w:tc>
          <w:tcPr>
            <w:tcW w:w="1178" w:type="dxa"/>
            <w:shd w:val="clear" w:color="auto" w:fill="auto"/>
            <w:vAlign w:val="center"/>
          </w:tcPr>
          <w:p w14:paraId="11D966C2" w14:textId="493223FE" w:rsidR="007F1A3F" w:rsidRPr="00A963C6" w:rsidRDefault="007F1A3F" w:rsidP="00A963C6">
            <w:pPr>
              <w:jc w:val="center"/>
              <w:rPr>
                <w:rFonts w:ascii="Arial Narrow" w:hAnsi="Arial Narrow"/>
                <w:b/>
                <w:szCs w:val="24"/>
                <w:lang w:val="nl-NL"/>
              </w:rPr>
            </w:pPr>
            <w:r>
              <w:rPr>
                <w:rFonts w:ascii="Arial Narrow" w:hAnsi="Arial Narrow"/>
                <w:b/>
                <w:szCs w:val="24"/>
                <w:lang w:val="nl-NL"/>
              </w:rPr>
              <w:lastRenderedPageBreak/>
              <w:t>A</w:t>
            </w:r>
            <w:r w:rsidRPr="00F65244">
              <w:rPr>
                <w:rFonts w:ascii="Arial Narrow" w:hAnsi="Arial Narrow"/>
                <w:b/>
                <w:szCs w:val="24"/>
                <w:lang w:val="nl-NL"/>
              </w:rPr>
              <w:t>AFR312</w:t>
            </w:r>
          </w:p>
        </w:tc>
        <w:tc>
          <w:tcPr>
            <w:tcW w:w="873" w:type="dxa"/>
            <w:shd w:val="clear" w:color="auto" w:fill="auto"/>
            <w:vAlign w:val="center"/>
          </w:tcPr>
          <w:p w14:paraId="5C47D380" w14:textId="77777777" w:rsidR="007F1A3F" w:rsidRPr="00F65244" w:rsidRDefault="007F1A3F" w:rsidP="00A963C6">
            <w:pPr>
              <w:jc w:val="center"/>
              <w:rPr>
                <w:rFonts w:ascii="Arial Narrow" w:hAnsi="Arial Narrow"/>
                <w:b/>
                <w:bCs/>
                <w:szCs w:val="24"/>
              </w:rPr>
            </w:pPr>
            <w:r w:rsidRPr="00F65244">
              <w:rPr>
                <w:rFonts w:ascii="Arial Narrow" w:hAnsi="Arial Narrow"/>
                <w:b/>
                <w:bCs/>
                <w:szCs w:val="24"/>
              </w:rPr>
              <w:t>15</w:t>
            </w:r>
          </w:p>
        </w:tc>
        <w:tc>
          <w:tcPr>
            <w:tcW w:w="1225" w:type="dxa"/>
            <w:shd w:val="clear" w:color="auto" w:fill="auto"/>
            <w:vAlign w:val="center"/>
          </w:tcPr>
          <w:p w14:paraId="4A89CA17" w14:textId="77777777" w:rsidR="007F1A3F" w:rsidRPr="00F65244" w:rsidRDefault="007F1A3F" w:rsidP="00A963C6">
            <w:pPr>
              <w:jc w:val="center"/>
              <w:rPr>
                <w:rFonts w:ascii="Arial Narrow" w:hAnsi="Arial Narrow"/>
                <w:b/>
                <w:bCs/>
                <w:szCs w:val="24"/>
              </w:rPr>
            </w:pPr>
            <w:r w:rsidRPr="00F65244">
              <w:rPr>
                <w:rFonts w:ascii="Arial Narrow" w:hAnsi="Arial Narrow"/>
                <w:b/>
                <w:bCs/>
                <w:szCs w:val="24"/>
              </w:rPr>
              <w:t>7</w:t>
            </w:r>
          </w:p>
        </w:tc>
      </w:tr>
      <w:tr w:rsidR="007F1A3F" w:rsidRPr="00F65244" w14:paraId="68E9D962" w14:textId="77777777" w:rsidTr="00C91127">
        <w:tc>
          <w:tcPr>
            <w:tcW w:w="1449" w:type="dxa"/>
            <w:shd w:val="clear" w:color="auto" w:fill="auto"/>
          </w:tcPr>
          <w:p w14:paraId="4F7D1E26" w14:textId="77777777" w:rsidR="007F1A3F" w:rsidRPr="00F65244" w:rsidRDefault="007F1A3F" w:rsidP="009C0ACA">
            <w:pPr>
              <w:jc w:val="both"/>
              <w:rPr>
                <w:rFonts w:ascii="Arial Narrow" w:hAnsi="Arial Narrow"/>
                <w:b/>
                <w:bCs/>
                <w:szCs w:val="24"/>
              </w:rPr>
            </w:pPr>
          </w:p>
        </w:tc>
        <w:tc>
          <w:tcPr>
            <w:tcW w:w="4347" w:type="dxa"/>
            <w:shd w:val="clear" w:color="auto" w:fill="auto"/>
          </w:tcPr>
          <w:p w14:paraId="0DFA78B1" w14:textId="77777777" w:rsidR="007F1A3F" w:rsidRPr="00F65244" w:rsidRDefault="007F1A3F" w:rsidP="00777A1A">
            <w:pPr>
              <w:rPr>
                <w:rFonts w:ascii="Arial Narrow" w:hAnsi="Arial Narrow"/>
                <w:b/>
                <w:bCs/>
                <w:szCs w:val="24"/>
              </w:rPr>
            </w:pPr>
            <w:r w:rsidRPr="00F65244">
              <w:rPr>
                <w:rFonts w:ascii="Arial Narrow" w:hAnsi="Arial Narrow"/>
                <w:b/>
                <w:bCs/>
                <w:szCs w:val="24"/>
              </w:rPr>
              <w:t>Historical and social dynamics of Afrikaans (Historiese taalkunde en sosiolonguistiek)</w:t>
            </w:r>
          </w:p>
          <w:p w14:paraId="5CF4CC75" w14:textId="77777777" w:rsidR="007F1A3F" w:rsidRPr="00F65244" w:rsidRDefault="007F1A3F" w:rsidP="00777A1A">
            <w:pPr>
              <w:numPr>
                <w:ilvl w:val="0"/>
                <w:numId w:val="29"/>
              </w:numPr>
              <w:tabs>
                <w:tab w:val="clear" w:pos="755"/>
                <w:tab w:val="num" w:pos="319"/>
              </w:tabs>
              <w:ind w:left="460" w:hanging="425"/>
              <w:rPr>
                <w:rFonts w:ascii="Arial Narrow" w:hAnsi="Arial Narrow"/>
                <w:szCs w:val="24"/>
              </w:rPr>
            </w:pPr>
            <w:r w:rsidRPr="00F65244">
              <w:rPr>
                <w:rFonts w:ascii="Arial Narrow" w:hAnsi="Arial Narrow"/>
                <w:szCs w:val="24"/>
              </w:rPr>
              <w:t>The classification of languages;</w:t>
            </w:r>
          </w:p>
          <w:p w14:paraId="36547A26" w14:textId="77777777" w:rsidR="007F1A3F" w:rsidRPr="00F65244" w:rsidRDefault="007F1A3F" w:rsidP="00777A1A">
            <w:pPr>
              <w:numPr>
                <w:ilvl w:val="0"/>
                <w:numId w:val="29"/>
              </w:numPr>
              <w:tabs>
                <w:tab w:val="clear" w:pos="755"/>
                <w:tab w:val="num" w:pos="319"/>
              </w:tabs>
              <w:ind w:left="460" w:hanging="425"/>
              <w:rPr>
                <w:rFonts w:ascii="Arial Narrow" w:hAnsi="Arial Narrow"/>
                <w:szCs w:val="24"/>
              </w:rPr>
            </w:pPr>
            <w:r w:rsidRPr="00F65244">
              <w:rPr>
                <w:rFonts w:ascii="Arial Narrow" w:hAnsi="Arial Narrow"/>
                <w:szCs w:val="24"/>
              </w:rPr>
              <w:t>The origins of Afrikaans;</w:t>
            </w:r>
          </w:p>
          <w:p w14:paraId="61DECEE2" w14:textId="77777777" w:rsidR="007F1A3F" w:rsidRPr="00F65244" w:rsidRDefault="007F1A3F" w:rsidP="00777A1A">
            <w:pPr>
              <w:numPr>
                <w:ilvl w:val="0"/>
                <w:numId w:val="29"/>
              </w:numPr>
              <w:tabs>
                <w:tab w:val="clear" w:pos="755"/>
                <w:tab w:val="num" w:pos="319"/>
              </w:tabs>
              <w:ind w:left="319" w:hanging="284"/>
              <w:rPr>
                <w:rFonts w:ascii="Arial Narrow" w:hAnsi="Arial Narrow"/>
                <w:szCs w:val="24"/>
              </w:rPr>
            </w:pPr>
            <w:r w:rsidRPr="00F65244">
              <w:rPr>
                <w:rFonts w:ascii="Arial Narrow" w:hAnsi="Arial Narrow"/>
                <w:szCs w:val="24"/>
              </w:rPr>
              <w:t>Historical processes underlying the formation of the Afrikaans language with special reference to the influence of language contact;</w:t>
            </w:r>
          </w:p>
          <w:p w14:paraId="3BB38E17" w14:textId="77777777" w:rsidR="007F1A3F" w:rsidRPr="00F65244" w:rsidRDefault="007F1A3F" w:rsidP="00777A1A">
            <w:pPr>
              <w:numPr>
                <w:ilvl w:val="0"/>
                <w:numId w:val="29"/>
              </w:numPr>
              <w:tabs>
                <w:tab w:val="clear" w:pos="755"/>
                <w:tab w:val="num" w:pos="319"/>
              </w:tabs>
              <w:ind w:left="460" w:hanging="425"/>
              <w:rPr>
                <w:rFonts w:ascii="Arial Narrow" w:hAnsi="Arial Narrow"/>
                <w:szCs w:val="24"/>
              </w:rPr>
            </w:pPr>
            <w:r w:rsidRPr="00F65244">
              <w:rPr>
                <w:rFonts w:ascii="Arial Narrow" w:hAnsi="Arial Narrow"/>
                <w:szCs w:val="24"/>
              </w:rPr>
              <w:t>Sociolinguistics as an area of study;</w:t>
            </w:r>
          </w:p>
          <w:p w14:paraId="725EE7F6" w14:textId="77777777" w:rsidR="007F1A3F" w:rsidRPr="00F65244" w:rsidRDefault="007F1A3F" w:rsidP="00777A1A">
            <w:pPr>
              <w:numPr>
                <w:ilvl w:val="0"/>
                <w:numId w:val="29"/>
              </w:numPr>
              <w:tabs>
                <w:tab w:val="clear" w:pos="755"/>
                <w:tab w:val="num" w:pos="319"/>
              </w:tabs>
              <w:ind w:left="460" w:hanging="425"/>
              <w:rPr>
                <w:rFonts w:ascii="Arial Narrow" w:hAnsi="Arial Narrow"/>
                <w:szCs w:val="24"/>
              </w:rPr>
            </w:pPr>
            <w:r w:rsidRPr="00F65244">
              <w:rPr>
                <w:rFonts w:ascii="Arial Narrow" w:hAnsi="Arial Narrow"/>
                <w:szCs w:val="24"/>
              </w:rPr>
              <w:t>The varieties of Afrikaans;</w:t>
            </w:r>
          </w:p>
          <w:p w14:paraId="3DF5BFE1" w14:textId="77777777" w:rsidR="007F1A3F" w:rsidRPr="00F65244" w:rsidRDefault="007F1A3F" w:rsidP="00777A1A">
            <w:pPr>
              <w:numPr>
                <w:ilvl w:val="0"/>
                <w:numId w:val="29"/>
              </w:numPr>
              <w:tabs>
                <w:tab w:val="clear" w:pos="755"/>
                <w:tab w:val="num" w:pos="319"/>
              </w:tabs>
              <w:ind w:left="319" w:hanging="284"/>
              <w:rPr>
                <w:rFonts w:ascii="Arial Narrow" w:hAnsi="Arial Narrow"/>
                <w:b/>
                <w:bCs/>
                <w:szCs w:val="24"/>
              </w:rPr>
            </w:pPr>
            <w:r w:rsidRPr="00F65244">
              <w:rPr>
                <w:rFonts w:ascii="Arial Narrow" w:hAnsi="Arial Narrow"/>
                <w:szCs w:val="24"/>
              </w:rPr>
              <w:t>The position of Afrikaans in a multilingual South Africa, and</w:t>
            </w:r>
          </w:p>
          <w:p w14:paraId="17CEE9CA" w14:textId="77777777" w:rsidR="007F1A3F" w:rsidRPr="00F65244" w:rsidRDefault="007F1A3F" w:rsidP="00777A1A">
            <w:pPr>
              <w:numPr>
                <w:ilvl w:val="0"/>
                <w:numId w:val="29"/>
              </w:numPr>
              <w:tabs>
                <w:tab w:val="clear" w:pos="755"/>
                <w:tab w:val="num" w:pos="319"/>
              </w:tabs>
              <w:ind w:left="319" w:hanging="284"/>
              <w:rPr>
                <w:rFonts w:ascii="Arial Narrow" w:hAnsi="Arial Narrow"/>
                <w:b/>
                <w:bCs/>
                <w:szCs w:val="24"/>
              </w:rPr>
            </w:pPr>
            <w:r w:rsidRPr="00F65244">
              <w:rPr>
                <w:rFonts w:ascii="Arial Narrow" w:hAnsi="Arial Narrow"/>
                <w:szCs w:val="24"/>
              </w:rPr>
              <w:t>The position of Afrikaans in the context of recent initiatives in language planning and language policy.</w:t>
            </w:r>
          </w:p>
        </w:tc>
        <w:tc>
          <w:tcPr>
            <w:tcW w:w="1178" w:type="dxa"/>
            <w:shd w:val="clear" w:color="auto" w:fill="auto"/>
            <w:vAlign w:val="center"/>
          </w:tcPr>
          <w:p w14:paraId="28B448D3" w14:textId="239BB0ED" w:rsidR="007F1A3F" w:rsidRPr="00A963C6" w:rsidRDefault="007F1A3F" w:rsidP="00A963C6">
            <w:pPr>
              <w:jc w:val="center"/>
              <w:rPr>
                <w:rFonts w:ascii="Arial Narrow" w:hAnsi="Arial Narrow"/>
                <w:b/>
                <w:szCs w:val="24"/>
              </w:rPr>
            </w:pPr>
            <w:r>
              <w:rPr>
                <w:rFonts w:ascii="Arial Narrow" w:hAnsi="Arial Narrow"/>
                <w:b/>
                <w:szCs w:val="24"/>
              </w:rPr>
              <w:t>A</w:t>
            </w:r>
            <w:r w:rsidRPr="00F65244">
              <w:rPr>
                <w:rFonts w:ascii="Arial Narrow" w:hAnsi="Arial Narrow"/>
                <w:b/>
                <w:szCs w:val="24"/>
              </w:rPr>
              <w:t>AFR322</w:t>
            </w:r>
          </w:p>
        </w:tc>
        <w:tc>
          <w:tcPr>
            <w:tcW w:w="873" w:type="dxa"/>
            <w:shd w:val="clear" w:color="auto" w:fill="auto"/>
            <w:vAlign w:val="center"/>
          </w:tcPr>
          <w:p w14:paraId="275A855F" w14:textId="77777777" w:rsidR="007F1A3F" w:rsidRPr="00F65244" w:rsidRDefault="007F1A3F" w:rsidP="00A963C6">
            <w:pPr>
              <w:jc w:val="center"/>
              <w:rPr>
                <w:rFonts w:ascii="Arial Narrow" w:hAnsi="Arial Narrow"/>
                <w:b/>
                <w:bCs/>
                <w:szCs w:val="24"/>
              </w:rPr>
            </w:pPr>
            <w:r w:rsidRPr="00F65244">
              <w:rPr>
                <w:rFonts w:ascii="Arial Narrow" w:hAnsi="Arial Narrow"/>
                <w:b/>
                <w:bCs/>
                <w:szCs w:val="24"/>
              </w:rPr>
              <w:t>15</w:t>
            </w:r>
          </w:p>
        </w:tc>
        <w:tc>
          <w:tcPr>
            <w:tcW w:w="1225" w:type="dxa"/>
            <w:shd w:val="clear" w:color="auto" w:fill="auto"/>
            <w:vAlign w:val="center"/>
          </w:tcPr>
          <w:p w14:paraId="56BB4243" w14:textId="77777777" w:rsidR="007F1A3F" w:rsidRPr="00F65244" w:rsidRDefault="007F1A3F" w:rsidP="00A963C6">
            <w:pPr>
              <w:jc w:val="center"/>
              <w:rPr>
                <w:rFonts w:ascii="Arial Narrow" w:hAnsi="Arial Narrow"/>
                <w:b/>
                <w:bCs/>
                <w:szCs w:val="24"/>
              </w:rPr>
            </w:pPr>
            <w:r w:rsidRPr="00F65244">
              <w:rPr>
                <w:rFonts w:ascii="Arial Narrow" w:hAnsi="Arial Narrow"/>
                <w:b/>
                <w:bCs/>
                <w:szCs w:val="24"/>
              </w:rPr>
              <w:t>7</w:t>
            </w:r>
          </w:p>
        </w:tc>
      </w:tr>
    </w:tbl>
    <w:p w14:paraId="6E4564A8" w14:textId="77777777" w:rsidR="007F1A3F" w:rsidRPr="00F65244" w:rsidRDefault="007F1A3F" w:rsidP="009C0ACA">
      <w:pPr>
        <w:jc w:val="both"/>
        <w:rPr>
          <w:rFonts w:ascii="Arial Narrow" w:hAnsi="Arial Narrow"/>
          <w:b/>
          <w:bCs/>
          <w:szCs w:val="24"/>
        </w:rPr>
      </w:pPr>
    </w:p>
    <w:p w14:paraId="2FF25FC9" w14:textId="67977BA3" w:rsidR="00A806AE" w:rsidRPr="00F65244" w:rsidRDefault="008311F3" w:rsidP="009C0ACA">
      <w:pPr>
        <w:jc w:val="both"/>
        <w:rPr>
          <w:rFonts w:ascii="Arial Narrow" w:hAnsi="Arial Narrow" w:cs="Arial"/>
          <w:b/>
          <w:szCs w:val="24"/>
          <w:lang w:val="en-ZA"/>
        </w:rPr>
      </w:pPr>
      <w:r w:rsidRPr="00F65244">
        <w:rPr>
          <w:rFonts w:ascii="Arial Narrow" w:hAnsi="Arial Narrow" w:cs="Arial"/>
          <w:b/>
          <w:szCs w:val="24"/>
          <w:lang w:val="en-ZA"/>
        </w:rPr>
        <w:t xml:space="preserve">ANTHROPOLOGY </w:t>
      </w:r>
    </w:p>
    <w:p w14:paraId="54D34814" w14:textId="77777777" w:rsidR="00FE00F0" w:rsidRPr="00F65244" w:rsidRDefault="00FE00F0" w:rsidP="009C0ACA">
      <w:pPr>
        <w:jc w:val="both"/>
        <w:rPr>
          <w:rFonts w:ascii="Arial Narrow" w:hAnsi="Arial Narrow" w:cs="Arial"/>
          <w:b/>
          <w:szCs w:val="24"/>
          <w:lang w:val="en-ZA"/>
        </w:rPr>
      </w:pPr>
    </w:p>
    <w:p w14:paraId="64775142" w14:textId="77777777" w:rsidR="00FE00F0" w:rsidRPr="00F65244" w:rsidRDefault="00FE00F0" w:rsidP="009C0ACA">
      <w:pPr>
        <w:pStyle w:val="Title"/>
        <w:jc w:val="both"/>
        <w:rPr>
          <w:rFonts w:ascii="Arial Narrow" w:hAnsi="Arial Narrow" w:cs="Arial"/>
          <w:sz w:val="24"/>
          <w:szCs w:val="24"/>
        </w:rPr>
      </w:pPr>
      <w:r w:rsidRPr="00F65244">
        <w:rPr>
          <w:rFonts w:ascii="Arial Narrow" w:hAnsi="Arial Narrow" w:cs="Arial"/>
          <w:sz w:val="24"/>
          <w:szCs w:val="24"/>
        </w:rPr>
        <w:t xml:space="preserve">Description </w:t>
      </w:r>
    </w:p>
    <w:p w14:paraId="50753215" w14:textId="77777777" w:rsidR="00FE00F0" w:rsidRPr="00F65244" w:rsidRDefault="00FE00F0" w:rsidP="009C0ACA">
      <w:pPr>
        <w:jc w:val="both"/>
        <w:rPr>
          <w:rFonts w:ascii="Arial Narrow" w:hAnsi="Arial Narrow"/>
          <w:szCs w:val="24"/>
        </w:rPr>
      </w:pPr>
      <w:r w:rsidRPr="00F65244">
        <w:rPr>
          <w:rFonts w:ascii="Arial Narrow" w:hAnsi="Arial Narrow"/>
          <w:szCs w:val="24"/>
        </w:rPr>
        <w:t>The Department of Anthropology and Development Studies does not offer an independent Anthropology programme at undergraduate level. The modules offered in this programme form part of the BA (Dual Major) Degree.</w:t>
      </w:r>
    </w:p>
    <w:p w14:paraId="3B0F390E" w14:textId="4F484F24" w:rsidR="00FE00F0" w:rsidRDefault="00FE00F0" w:rsidP="009C0ACA">
      <w:pPr>
        <w:pStyle w:val="NormalWeb"/>
        <w:jc w:val="both"/>
        <w:rPr>
          <w:rFonts w:cs="Arial"/>
        </w:rPr>
      </w:pPr>
      <w:r w:rsidRPr="00F65244">
        <w:rPr>
          <w:rFonts w:cs="Arial"/>
        </w:rPr>
        <w:t xml:space="preserve">Anthropology provides practical training in analysis and methods of discovery that are useful in any activity that demands insight, research, and communication. Contrary to the outdated image of Anthropology as the study of antiquarian “customs”, the methods of anthropology are ideal for comprehending both past and present situations of social upheaval and transformation, such as those associated with industrial labour and labour migration, urbanisation, political conflict and democratisation, and the necessity that strangers live productively and peaceably with one another. </w:t>
      </w:r>
    </w:p>
    <w:p w14:paraId="1D4D4517" w14:textId="5C58A697" w:rsidR="009D5CA1" w:rsidRDefault="009D5CA1" w:rsidP="009D5CA1">
      <w:pPr>
        <w:jc w:val="both"/>
        <w:rPr>
          <w:rFonts w:ascii="Arial Narrow" w:hAnsi="Arial Narrow" w:cs="Arial"/>
          <w:b/>
          <w:szCs w:val="24"/>
          <w:lang w:val="en-ZA"/>
        </w:rPr>
      </w:pPr>
      <w:r>
        <w:rPr>
          <w:rFonts w:ascii="Arial Narrow" w:hAnsi="Arial Narrow" w:cs="Arial"/>
          <w:b/>
          <w:szCs w:val="24"/>
          <w:lang w:val="en-ZA"/>
        </w:rPr>
        <w:t>Module Structure and composition</w:t>
      </w:r>
    </w:p>
    <w:p w14:paraId="34E13D4B" w14:textId="77777777" w:rsidR="009D5CA1" w:rsidRPr="00F65244" w:rsidRDefault="009D5CA1" w:rsidP="009D5CA1">
      <w:pPr>
        <w:jc w:val="both"/>
        <w:rPr>
          <w:rFonts w:ascii="Arial Narrow" w:hAnsi="Arial Narrow" w:cs="Arial"/>
          <w:b/>
          <w:szCs w:val="24"/>
          <w:lang w:val="en-ZA"/>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3960"/>
        <w:gridCol w:w="4140"/>
      </w:tblGrid>
      <w:tr w:rsidR="009D5CA1" w:rsidRPr="00F65244" w14:paraId="7D0D8056" w14:textId="77777777" w:rsidTr="009D5CA1">
        <w:tc>
          <w:tcPr>
            <w:tcW w:w="900" w:type="dxa"/>
            <w:shd w:val="clear" w:color="auto" w:fill="auto"/>
          </w:tcPr>
          <w:p w14:paraId="38604691" w14:textId="77777777" w:rsidR="009D5CA1" w:rsidRPr="00F65244" w:rsidRDefault="009D5CA1" w:rsidP="009D5CA1">
            <w:pPr>
              <w:jc w:val="both"/>
              <w:rPr>
                <w:rFonts w:ascii="Arial Narrow" w:hAnsi="Arial Narrow" w:cs="Arial"/>
                <w:szCs w:val="24"/>
                <w:lang w:val="en-ZA"/>
              </w:rPr>
            </w:pPr>
            <w:r w:rsidRPr="00F65244">
              <w:rPr>
                <w:rFonts w:ascii="Arial Narrow" w:hAnsi="Arial Narrow" w:cs="Arial"/>
                <w:szCs w:val="24"/>
                <w:lang w:val="en-ZA"/>
              </w:rPr>
              <w:t>Year 1</w:t>
            </w:r>
          </w:p>
        </w:tc>
        <w:tc>
          <w:tcPr>
            <w:tcW w:w="3960" w:type="dxa"/>
            <w:shd w:val="clear" w:color="auto" w:fill="auto"/>
          </w:tcPr>
          <w:p w14:paraId="607FFFE4" w14:textId="64A0D08C" w:rsidR="009D5CA1" w:rsidRPr="00F65244" w:rsidRDefault="00623BDC" w:rsidP="009D5CA1">
            <w:pPr>
              <w:jc w:val="both"/>
              <w:rPr>
                <w:rFonts w:ascii="Arial Narrow" w:hAnsi="Arial Narrow" w:cs="Arial"/>
                <w:szCs w:val="24"/>
                <w:lang w:val="en-ZA"/>
              </w:rPr>
            </w:pPr>
            <w:r>
              <w:rPr>
                <w:rFonts w:ascii="Arial Narrow" w:hAnsi="Arial Narrow" w:cs="Arial"/>
                <w:szCs w:val="24"/>
                <w:lang w:val="en-ZA"/>
              </w:rPr>
              <w:t>1</w:t>
            </w:r>
            <w:r w:rsidR="009D5CA1" w:rsidRPr="00F65244">
              <w:rPr>
                <w:rFonts w:ascii="Arial Narrow" w:hAnsi="Arial Narrow" w:cs="Arial"/>
                <w:szCs w:val="24"/>
                <w:lang w:val="en-ZA"/>
              </w:rPr>
              <w:t>ANT111: Intro to Anthropology</w:t>
            </w:r>
          </w:p>
        </w:tc>
        <w:tc>
          <w:tcPr>
            <w:tcW w:w="4140" w:type="dxa"/>
            <w:shd w:val="clear" w:color="auto" w:fill="auto"/>
          </w:tcPr>
          <w:p w14:paraId="2988B827" w14:textId="086D8A8A" w:rsidR="009D5CA1" w:rsidRPr="00F65244" w:rsidRDefault="00623BDC" w:rsidP="009D5CA1">
            <w:pPr>
              <w:jc w:val="both"/>
              <w:rPr>
                <w:rFonts w:ascii="Arial Narrow" w:hAnsi="Arial Narrow" w:cs="Arial"/>
                <w:szCs w:val="24"/>
                <w:lang w:val="en-ZA"/>
              </w:rPr>
            </w:pPr>
            <w:r>
              <w:rPr>
                <w:rFonts w:ascii="Arial Narrow" w:hAnsi="Arial Narrow" w:cs="Arial"/>
                <w:szCs w:val="24"/>
                <w:lang w:val="en-ZA"/>
              </w:rPr>
              <w:t>1</w:t>
            </w:r>
            <w:r w:rsidR="009D5CA1" w:rsidRPr="00F65244">
              <w:rPr>
                <w:rFonts w:ascii="Arial Narrow" w:hAnsi="Arial Narrow" w:cs="Arial"/>
                <w:szCs w:val="24"/>
                <w:lang w:val="en-ZA"/>
              </w:rPr>
              <w:t>ANT112: Culture &amp; Society in Africa</w:t>
            </w:r>
          </w:p>
        </w:tc>
      </w:tr>
      <w:tr w:rsidR="009D5CA1" w:rsidRPr="00F65244" w14:paraId="3362AB9F" w14:textId="77777777" w:rsidTr="009D5CA1">
        <w:tc>
          <w:tcPr>
            <w:tcW w:w="900" w:type="dxa"/>
            <w:shd w:val="clear" w:color="auto" w:fill="auto"/>
          </w:tcPr>
          <w:p w14:paraId="0A017116" w14:textId="77777777" w:rsidR="009D5CA1" w:rsidRPr="00F65244" w:rsidRDefault="009D5CA1" w:rsidP="009D5CA1">
            <w:pPr>
              <w:jc w:val="both"/>
              <w:rPr>
                <w:rFonts w:ascii="Arial Narrow" w:hAnsi="Arial Narrow" w:cs="Arial"/>
                <w:szCs w:val="24"/>
                <w:lang w:val="en-ZA"/>
              </w:rPr>
            </w:pPr>
            <w:r w:rsidRPr="00F65244">
              <w:rPr>
                <w:rFonts w:ascii="Arial Narrow" w:hAnsi="Arial Narrow" w:cs="Arial"/>
                <w:szCs w:val="24"/>
                <w:lang w:val="en-ZA"/>
              </w:rPr>
              <w:t>Year 2</w:t>
            </w:r>
          </w:p>
        </w:tc>
        <w:tc>
          <w:tcPr>
            <w:tcW w:w="3960" w:type="dxa"/>
            <w:shd w:val="clear" w:color="auto" w:fill="auto"/>
          </w:tcPr>
          <w:p w14:paraId="745C069F" w14:textId="77777777" w:rsidR="009D5CA1" w:rsidRPr="00F65244" w:rsidRDefault="009D5CA1" w:rsidP="009D5CA1">
            <w:pPr>
              <w:jc w:val="both"/>
              <w:rPr>
                <w:rFonts w:ascii="Arial Narrow" w:hAnsi="Arial Narrow" w:cs="Arial"/>
                <w:szCs w:val="24"/>
                <w:lang w:val="en-ZA"/>
              </w:rPr>
            </w:pPr>
            <w:r w:rsidRPr="00F65244">
              <w:rPr>
                <w:rFonts w:ascii="Arial Narrow" w:hAnsi="Arial Narrow" w:cs="Arial"/>
                <w:szCs w:val="24"/>
                <w:lang w:val="en-ZA"/>
              </w:rPr>
              <w:t>AANT211: Health &amp; Socio-cultural Context</w:t>
            </w:r>
          </w:p>
        </w:tc>
        <w:tc>
          <w:tcPr>
            <w:tcW w:w="4140" w:type="dxa"/>
            <w:shd w:val="clear" w:color="auto" w:fill="auto"/>
          </w:tcPr>
          <w:p w14:paraId="0976F35B" w14:textId="77777777" w:rsidR="009D5CA1" w:rsidRPr="00F65244" w:rsidRDefault="009D5CA1" w:rsidP="009D5CA1">
            <w:pPr>
              <w:jc w:val="both"/>
              <w:rPr>
                <w:rFonts w:ascii="Arial Narrow" w:hAnsi="Arial Narrow" w:cs="Arial"/>
                <w:szCs w:val="24"/>
                <w:lang w:val="en-ZA"/>
              </w:rPr>
            </w:pPr>
            <w:r w:rsidRPr="00F65244">
              <w:rPr>
                <w:rFonts w:ascii="Arial Narrow" w:hAnsi="Arial Narrow" w:cs="Arial"/>
                <w:szCs w:val="24"/>
                <w:lang w:val="en-ZA"/>
              </w:rPr>
              <w:t>AANT212: Understanding Families &amp; Households</w:t>
            </w:r>
          </w:p>
        </w:tc>
      </w:tr>
      <w:tr w:rsidR="009D5CA1" w:rsidRPr="00F65244" w14:paraId="6CFA13C9" w14:textId="77777777" w:rsidTr="009D5CA1">
        <w:tc>
          <w:tcPr>
            <w:tcW w:w="900" w:type="dxa"/>
            <w:shd w:val="clear" w:color="auto" w:fill="auto"/>
          </w:tcPr>
          <w:p w14:paraId="6B5ECA20" w14:textId="77777777" w:rsidR="009D5CA1" w:rsidRPr="00F65244" w:rsidRDefault="009D5CA1" w:rsidP="009D5CA1">
            <w:pPr>
              <w:jc w:val="both"/>
              <w:rPr>
                <w:rFonts w:ascii="Arial Narrow" w:hAnsi="Arial Narrow" w:cs="Arial"/>
                <w:szCs w:val="24"/>
                <w:lang w:val="en-ZA"/>
              </w:rPr>
            </w:pPr>
            <w:r w:rsidRPr="00F65244">
              <w:rPr>
                <w:rFonts w:ascii="Arial Narrow" w:hAnsi="Arial Narrow" w:cs="Arial"/>
                <w:szCs w:val="24"/>
                <w:lang w:val="en-ZA"/>
              </w:rPr>
              <w:t>Year 3</w:t>
            </w:r>
          </w:p>
        </w:tc>
        <w:tc>
          <w:tcPr>
            <w:tcW w:w="3960" w:type="dxa"/>
            <w:shd w:val="clear" w:color="auto" w:fill="auto"/>
          </w:tcPr>
          <w:p w14:paraId="2E7D25E3" w14:textId="77777777" w:rsidR="009D5CA1" w:rsidRPr="00F65244" w:rsidRDefault="009D5CA1" w:rsidP="009D5CA1">
            <w:pPr>
              <w:jc w:val="both"/>
              <w:rPr>
                <w:rFonts w:ascii="Arial Narrow" w:hAnsi="Arial Narrow" w:cs="Arial"/>
                <w:szCs w:val="24"/>
                <w:lang w:val="en-ZA"/>
              </w:rPr>
            </w:pPr>
            <w:r w:rsidRPr="00F65244">
              <w:rPr>
                <w:rFonts w:ascii="Arial Narrow" w:hAnsi="Arial Narrow" w:cs="Arial"/>
                <w:szCs w:val="24"/>
                <w:lang w:val="en-ZA"/>
              </w:rPr>
              <w:t>AANT311: Applied Anthropology</w:t>
            </w:r>
          </w:p>
        </w:tc>
        <w:tc>
          <w:tcPr>
            <w:tcW w:w="4140" w:type="dxa"/>
            <w:shd w:val="clear" w:color="auto" w:fill="auto"/>
          </w:tcPr>
          <w:p w14:paraId="12233D79" w14:textId="77777777" w:rsidR="009D5CA1" w:rsidRPr="00F65244" w:rsidRDefault="009D5CA1" w:rsidP="009D5CA1">
            <w:pPr>
              <w:jc w:val="both"/>
              <w:rPr>
                <w:rFonts w:ascii="Arial Narrow" w:hAnsi="Arial Narrow" w:cs="Arial"/>
                <w:szCs w:val="24"/>
                <w:lang w:val="en-ZA"/>
              </w:rPr>
            </w:pPr>
            <w:r w:rsidRPr="00F65244">
              <w:rPr>
                <w:rFonts w:ascii="Arial Narrow" w:hAnsi="Arial Narrow" w:cs="Arial"/>
                <w:szCs w:val="24"/>
                <w:lang w:val="en-ZA"/>
              </w:rPr>
              <w:t>AANT312: Research Methodology Plus Special Topic</w:t>
            </w:r>
          </w:p>
        </w:tc>
      </w:tr>
      <w:tr w:rsidR="009D5CA1" w:rsidRPr="00F65244" w14:paraId="6A81DE5F" w14:textId="77777777" w:rsidTr="009D5CA1">
        <w:tc>
          <w:tcPr>
            <w:tcW w:w="900" w:type="dxa"/>
            <w:shd w:val="clear" w:color="auto" w:fill="auto"/>
          </w:tcPr>
          <w:p w14:paraId="50D5F523" w14:textId="77777777" w:rsidR="009D5CA1" w:rsidRPr="00F65244" w:rsidRDefault="009D5CA1" w:rsidP="009D5CA1">
            <w:pPr>
              <w:jc w:val="both"/>
              <w:rPr>
                <w:rFonts w:ascii="Arial Narrow" w:hAnsi="Arial Narrow" w:cs="Arial"/>
                <w:szCs w:val="24"/>
                <w:lang w:val="en-ZA"/>
              </w:rPr>
            </w:pPr>
            <w:r w:rsidRPr="00F65244">
              <w:rPr>
                <w:rFonts w:ascii="Arial Narrow" w:hAnsi="Arial Narrow" w:cs="Arial"/>
                <w:szCs w:val="24"/>
                <w:lang w:val="en-ZA"/>
              </w:rPr>
              <w:t>Year 3</w:t>
            </w:r>
          </w:p>
        </w:tc>
        <w:tc>
          <w:tcPr>
            <w:tcW w:w="3960" w:type="dxa"/>
            <w:shd w:val="clear" w:color="auto" w:fill="auto"/>
          </w:tcPr>
          <w:p w14:paraId="3B2A27F1" w14:textId="77777777" w:rsidR="009D5CA1" w:rsidRPr="00F65244" w:rsidRDefault="009D5CA1" w:rsidP="009D5CA1">
            <w:pPr>
              <w:jc w:val="both"/>
              <w:rPr>
                <w:rFonts w:ascii="Arial Narrow" w:hAnsi="Arial Narrow" w:cs="Arial"/>
                <w:szCs w:val="24"/>
                <w:lang w:val="en-ZA"/>
              </w:rPr>
            </w:pPr>
            <w:r w:rsidRPr="00F65244">
              <w:rPr>
                <w:rFonts w:ascii="Arial Narrow" w:hAnsi="Arial Narrow" w:cs="Arial"/>
                <w:szCs w:val="24"/>
                <w:lang w:val="en-ZA"/>
              </w:rPr>
              <w:t>AANT321: Anthropology of the Media</w:t>
            </w:r>
          </w:p>
        </w:tc>
        <w:tc>
          <w:tcPr>
            <w:tcW w:w="4140" w:type="dxa"/>
            <w:shd w:val="clear" w:color="auto" w:fill="auto"/>
          </w:tcPr>
          <w:p w14:paraId="5B4B156D" w14:textId="77777777" w:rsidR="009D5CA1" w:rsidRPr="00F65244" w:rsidRDefault="009D5CA1" w:rsidP="009D5CA1">
            <w:pPr>
              <w:jc w:val="both"/>
              <w:rPr>
                <w:rFonts w:ascii="Arial Narrow" w:hAnsi="Arial Narrow" w:cs="Arial"/>
                <w:szCs w:val="24"/>
                <w:lang w:val="en-ZA"/>
              </w:rPr>
            </w:pPr>
            <w:r w:rsidRPr="00F65244">
              <w:rPr>
                <w:rFonts w:ascii="Arial Narrow" w:hAnsi="Arial Narrow" w:cs="Arial"/>
                <w:szCs w:val="24"/>
                <w:lang w:val="en-ZA"/>
              </w:rPr>
              <w:t>AANT322: Development of Anthropological Thought</w:t>
            </w:r>
          </w:p>
        </w:tc>
      </w:tr>
    </w:tbl>
    <w:p w14:paraId="133CD24F" w14:textId="77777777" w:rsidR="009D5CA1" w:rsidRDefault="009D5CA1" w:rsidP="009D5CA1">
      <w:pPr>
        <w:jc w:val="both"/>
        <w:rPr>
          <w:b/>
          <w:lang w:val="en-GB" w:eastAsia="en-US"/>
        </w:rPr>
      </w:pPr>
    </w:p>
    <w:p w14:paraId="4817BD5A" w14:textId="40F2A11A" w:rsidR="00FE00F0" w:rsidRPr="00F65244" w:rsidRDefault="00FE00F0" w:rsidP="009C0ACA">
      <w:pPr>
        <w:pStyle w:val="Title"/>
        <w:jc w:val="both"/>
        <w:rPr>
          <w:rFonts w:ascii="Arial Narrow" w:hAnsi="Arial Narrow" w:cs="Arial"/>
          <w:sz w:val="24"/>
          <w:szCs w:val="24"/>
        </w:rPr>
      </w:pP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9"/>
        <w:gridCol w:w="2494"/>
        <w:gridCol w:w="969"/>
        <w:gridCol w:w="828"/>
        <w:gridCol w:w="1244"/>
        <w:gridCol w:w="1233"/>
        <w:gridCol w:w="977"/>
      </w:tblGrid>
      <w:tr w:rsidR="00FE00F0" w:rsidRPr="00F65244" w14:paraId="4C35513D" w14:textId="77777777" w:rsidTr="00C91127">
        <w:trPr>
          <w:cantSplit/>
          <w:trHeight w:val="1583"/>
        </w:trPr>
        <w:tc>
          <w:tcPr>
            <w:tcW w:w="742" w:type="pct"/>
            <w:shd w:val="clear" w:color="auto" w:fill="auto"/>
            <w:vAlign w:val="center"/>
          </w:tcPr>
          <w:p w14:paraId="51C7F51E" w14:textId="77777777" w:rsidR="00FE00F0" w:rsidRPr="00F65244" w:rsidRDefault="00FE00F0" w:rsidP="00C91127">
            <w:pPr>
              <w:rPr>
                <w:rFonts w:ascii="Arial Narrow" w:hAnsi="Arial Narrow"/>
                <w:b/>
                <w:szCs w:val="24"/>
              </w:rPr>
            </w:pPr>
            <w:r w:rsidRPr="00F65244">
              <w:rPr>
                <w:rFonts w:ascii="Arial Narrow" w:hAnsi="Arial Narrow"/>
                <w:b/>
                <w:szCs w:val="24"/>
              </w:rPr>
              <w:lastRenderedPageBreak/>
              <w:t>Subject</w:t>
            </w:r>
          </w:p>
          <w:p w14:paraId="7F136E6A" w14:textId="77777777" w:rsidR="00FE00F0" w:rsidRPr="00F65244" w:rsidRDefault="00FE00F0" w:rsidP="00C91127">
            <w:pPr>
              <w:rPr>
                <w:rFonts w:ascii="Arial Narrow" w:hAnsi="Arial Narrow"/>
                <w:b/>
                <w:szCs w:val="24"/>
              </w:rPr>
            </w:pPr>
            <w:r w:rsidRPr="00F65244">
              <w:rPr>
                <w:rFonts w:ascii="Arial Narrow" w:hAnsi="Arial Narrow"/>
                <w:b/>
                <w:szCs w:val="24"/>
              </w:rPr>
              <w:t>Code</w:t>
            </w:r>
          </w:p>
        </w:tc>
        <w:tc>
          <w:tcPr>
            <w:tcW w:w="1371" w:type="pct"/>
            <w:shd w:val="clear" w:color="auto" w:fill="auto"/>
            <w:vAlign w:val="center"/>
          </w:tcPr>
          <w:p w14:paraId="277FD5A4" w14:textId="77777777" w:rsidR="00FE00F0" w:rsidRPr="00F65244" w:rsidRDefault="00FE00F0" w:rsidP="00C91127">
            <w:pPr>
              <w:rPr>
                <w:rFonts w:ascii="Arial Narrow" w:hAnsi="Arial Narrow"/>
                <w:b/>
                <w:szCs w:val="24"/>
              </w:rPr>
            </w:pPr>
            <w:r w:rsidRPr="00F65244">
              <w:rPr>
                <w:rFonts w:ascii="Arial Narrow" w:hAnsi="Arial Narrow"/>
                <w:b/>
                <w:szCs w:val="24"/>
              </w:rPr>
              <w:t>Module Name</w:t>
            </w:r>
          </w:p>
        </w:tc>
        <w:tc>
          <w:tcPr>
            <w:tcW w:w="533" w:type="pct"/>
            <w:shd w:val="clear" w:color="auto" w:fill="auto"/>
            <w:textDirection w:val="btLr"/>
            <w:vAlign w:val="center"/>
          </w:tcPr>
          <w:p w14:paraId="6E33B53D" w14:textId="77777777" w:rsidR="00FE00F0" w:rsidRPr="00F65244" w:rsidRDefault="00FE00F0" w:rsidP="00D824F3">
            <w:pPr>
              <w:ind w:left="113" w:right="113"/>
              <w:jc w:val="center"/>
              <w:rPr>
                <w:rFonts w:ascii="Arial Narrow" w:hAnsi="Arial Narrow"/>
                <w:b/>
                <w:szCs w:val="24"/>
              </w:rPr>
            </w:pPr>
            <w:r w:rsidRPr="00F65244">
              <w:rPr>
                <w:rFonts w:ascii="Arial Narrow" w:hAnsi="Arial Narrow"/>
                <w:b/>
                <w:szCs w:val="24"/>
              </w:rPr>
              <w:t>Credits</w:t>
            </w:r>
          </w:p>
        </w:tc>
        <w:tc>
          <w:tcPr>
            <w:tcW w:w="455" w:type="pct"/>
            <w:shd w:val="clear" w:color="auto" w:fill="auto"/>
            <w:textDirection w:val="btLr"/>
            <w:vAlign w:val="center"/>
          </w:tcPr>
          <w:p w14:paraId="50BCDBFF" w14:textId="77777777" w:rsidR="00FE00F0" w:rsidRPr="00F65244" w:rsidRDefault="00FE00F0" w:rsidP="00D824F3">
            <w:pPr>
              <w:ind w:left="113" w:right="113"/>
              <w:jc w:val="center"/>
              <w:rPr>
                <w:rFonts w:ascii="Arial Narrow" w:hAnsi="Arial Narrow"/>
                <w:b/>
                <w:szCs w:val="24"/>
              </w:rPr>
            </w:pPr>
            <w:r w:rsidRPr="00F65244">
              <w:rPr>
                <w:rFonts w:ascii="Arial Narrow" w:hAnsi="Arial Narrow"/>
                <w:b/>
                <w:szCs w:val="24"/>
              </w:rPr>
              <w:t>NQF</w:t>
            </w:r>
          </w:p>
          <w:p w14:paraId="7850A2C5" w14:textId="443B3355" w:rsidR="00FE00F0" w:rsidRPr="00F65244" w:rsidRDefault="00FE00F0" w:rsidP="00D824F3">
            <w:pPr>
              <w:ind w:left="113" w:right="113"/>
              <w:jc w:val="center"/>
              <w:rPr>
                <w:rFonts w:ascii="Arial Narrow" w:hAnsi="Arial Narrow"/>
                <w:b/>
                <w:szCs w:val="24"/>
              </w:rPr>
            </w:pPr>
            <w:r w:rsidRPr="00F65244">
              <w:rPr>
                <w:rFonts w:ascii="Arial Narrow" w:hAnsi="Arial Narrow"/>
                <w:b/>
                <w:szCs w:val="24"/>
              </w:rPr>
              <w:t>Level</w:t>
            </w:r>
          </w:p>
        </w:tc>
        <w:tc>
          <w:tcPr>
            <w:tcW w:w="684" w:type="pct"/>
            <w:shd w:val="clear" w:color="auto" w:fill="auto"/>
            <w:textDirection w:val="btLr"/>
            <w:vAlign w:val="center"/>
          </w:tcPr>
          <w:p w14:paraId="24FF0901" w14:textId="4E9BCC11" w:rsidR="00FE00F0" w:rsidRPr="00F65244" w:rsidRDefault="00FE00F0" w:rsidP="00D824F3">
            <w:pPr>
              <w:ind w:left="113" w:right="113"/>
              <w:jc w:val="center"/>
              <w:rPr>
                <w:rFonts w:ascii="Arial Narrow" w:hAnsi="Arial Narrow"/>
                <w:b/>
                <w:szCs w:val="24"/>
              </w:rPr>
            </w:pPr>
            <w:r w:rsidRPr="00F65244">
              <w:rPr>
                <w:rFonts w:ascii="Arial Narrow" w:hAnsi="Arial Narrow"/>
                <w:b/>
                <w:szCs w:val="24"/>
              </w:rPr>
              <w:t>Prerequisites</w:t>
            </w:r>
          </w:p>
        </w:tc>
        <w:tc>
          <w:tcPr>
            <w:tcW w:w="678" w:type="pct"/>
            <w:textDirection w:val="btLr"/>
            <w:vAlign w:val="center"/>
          </w:tcPr>
          <w:p w14:paraId="670931A5" w14:textId="77777777" w:rsidR="00FE00F0" w:rsidRPr="00F65244" w:rsidRDefault="00FE00F0" w:rsidP="00D824F3">
            <w:pPr>
              <w:ind w:left="113" w:right="113"/>
              <w:jc w:val="center"/>
              <w:rPr>
                <w:rFonts w:ascii="Arial Narrow" w:hAnsi="Arial Narrow"/>
                <w:b/>
                <w:szCs w:val="24"/>
              </w:rPr>
            </w:pPr>
            <w:r w:rsidRPr="00F65244">
              <w:rPr>
                <w:rFonts w:ascii="Arial Narrow" w:hAnsi="Arial Narrow"/>
                <w:b/>
                <w:szCs w:val="24"/>
              </w:rPr>
              <w:t>Co-Requisites</w:t>
            </w:r>
          </w:p>
        </w:tc>
        <w:tc>
          <w:tcPr>
            <w:tcW w:w="537" w:type="pct"/>
            <w:textDirection w:val="btLr"/>
            <w:vAlign w:val="center"/>
          </w:tcPr>
          <w:p w14:paraId="66C26F51" w14:textId="5E550F38" w:rsidR="00FE00F0" w:rsidRPr="00F65244" w:rsidRDefault="00FE00F0" w:rsidP="00D824F3">
            <w:pPr>
              <w:ind w:left="113" w:right="113"/>
              <w:jc w:val="center"/>
              <w:rPr>
                <w:rFonts w:ascii="Arial Narrow" w:hAnsi="Arial Narrow"/>
                <w:b/>
                <w:szCs w:val="24"/>
              </w:rPr>
            </w:pPr>
            <w:r w:rsidRPr="00F65244">
              <w:rPr>
                <w:rFonts w:ascii="Arial Narrow" w:hAnsi="Arial Narrow"/>
                <w:b/>
                <w:szCs w:val="24"/>
              </w:rPr>
              <w:t>Compulsory (Y/N)</w:t>
            </w:r>
          </w:p>
        </w:tc>
      </w:tr>
      <w:tr w:rsidR="00FE00F0" w:rsidRPr="00F65244" w14:paraId="584226D8" w14:textId="77777777" w:rsidTr="0004552E">
        <w:tc>
          <w:tcPr>
            <w:tcW w:w="5000" w:type="pct"/>
            <w:gridSpan w:val="7"/>
            <w:shd w:val="clear" w:color="auto" w:fill="auto"/>
          </w:tcPr>
          <w:p w14:paraId="347A70B2" w14:textId="77777777" w:rsidR="00FE00F0" w:rsidRPr="00F65244" w:rsidRDefault="00FE00F0" w:rsidP="009C0ACA">
            <w:pPr>
              <w:jc w:val="both"/>
              <w:rPr>
                <w:rFonts w:ascii="Arial Narrow" w:hAnsi="Arial Narrow"/>
                <w:b/>
                <w:szCs w:val="24"/>
              </w:rPr>
            </w:pPr>
            <w:r w:rsidRPr="00F65244">
              <w:rPr>
                <w:rFonts w:ascii="Arial Narrow" w:hAnsi="Arial Narrow"/>
                <w:b/>
                <w:szCs w:val="24"/>
              </w:rPr>
              <w:t>YEAR 1</w:t>
            </w:r>
          </w:p>
        </w:tc>
      </w:tr>
      <w:tr w:rsidR="00FE00F0" w:rsidRPr="00F65244" w14:paraId="7BAD47CE" w14:textId="77777777" w:rsidTr="00D824F3">
        <w:tc>
          <w:tcPr>
            <w:tcW w:w="742" w:type="pct"/>
            <w:shd w:val="clear" w:color="auto" w:fill="auto"/>
            <w:vAlign w:val="center"/>
          </w:tcPr>
          <w:p w14:paraId="7CD8FF90" w14:textId="66F6BCC4" w:rsidR="00FE00F0" w:rsidRPr="00F65244" w:rsidRDefault="008311F3" w:rsidP="00D824F3">
            <w:pPr>
              <w:jc w:val="center"/>
              <w:rPr>
                <w:rFonts w:ascii="Arial Narrow" w:hAnsi="Arial Narrow"/>
                <w:szCs w:val="24"/>
              </w:rPr>
            </w:pPr>
            <w:r>
              <w:rPr>
                <w:rFonts w:ascii="Arial Narrow" w:hAnsi="Arial Narrow"/>
                <w:szCs w:val="24"/>
              </w:rPr>
              <w:t>1</w:t>
            </w:r>
            <w:r w:rsidR="00FE00F0" w:rsidRPr="00F65244">
              <w:rPr>
                <w:rFonts w:ascii="Arial Narrow" w:hAnsi="Arial Narrow"/>
                <w:szCs w:val="24"/>
              </w:rPr>
              <w:t>ANT111</w:t>
            </w:r>
          </w:p>
        </w:tc>
        <w:tc>
          <w:tcPr>
            <w:tcW w:w="1371" w:type="pct"/>
            <w:shd w:val="clear" w:color="auto" w:fill="auto"/>
          </w:tcPr>
          <w:p w14:paraId="2BD12203" w14:textId="77777777" w:rsidR="00FE00F0" w:rsidRPr="00F65244" w:rsidRDefault="00FE00F0" w:rsidP="009C0ACA">
            <w:pPr>
              <w:jc w:val="both"/>
              <w:rPr>
                <w:rFonts w:ascii="Arial Narrow" w:hAnsi="Arial Narrow"/>
                <w:szCs w:val="24"/>
              </w:rPr>
            </w:pPr>
            <w:r w:rsidRPr="00F65244">
              <w:rPr>
                <w:rFonts w:ascii="Arial Narrow" w:hAnsi="Arial Narrow" w:cs="Arial"/>
                <w:b/>
                <w:szCs w:val="24"/>
              </w:rPr>
              <w:t>Introduction to Anthropology</w:t>
            </w:r>
          </w:p>
        </w:tc>
        <w:tc>
          <w:tcPr>
            <w:tcW w:w="533" w:type="pct"/>
            <w:shd w:val="clear" w:color="auto" w:fill="auto"/>
            <w:vAlign w:val="center"/>
          </w:tcPr>
          <w:p w14:paraId="111299BF" w14:textId="2811388B" w:rsidR="00FE00F0" w:rsidRPr="00F65244" w:rsidRDefault="009D5CA1" w:rsidP="009F1F34">
            <w:pPr>
              <w:jc w:val="center"/>
              <w:rPr>
                <w:rFonts w:ascii="Arial Narrow" w:hAnsi="Arial Narrow"/>
                <w:szCs w:val="24"/>
              </w:rPr>
            </w:pPr>
            <w:r>
              <w:rPr>
                <w:rFonts w:ascii="Arial Narrow" w:hAnsi="Arial Narrow"/>
                <w:szCs w:val="24"/>
              </w:rPr>
              <w:t>16</w:t>
            </w:r>
          </w:p>
        </w:tc>
        <w:tc>
          <w:tcPr>
            <w:tcW w:w="455" w:type="pct"/>
            <w:shd w:val="clear" w:color="auto" w:fill="auto"/>
            <w:vAlign w:val="center"/>
          </w:tcPr>
          <w:p w14:paraId="11A0E0E6" w14:textId="77777777" w:rsidR="00FE00F0" w:rsidRPr="00F65244" w:rsidRDefault="00FE00F0" w:rsidP="009F1F34">
            <w:pPr>
              <w:jc w:val="center"/>
              <w:rPr>
                <w:rFonts w:ascii="Arial Narrow" w:hAnsi="Arial Narrow"/>
                <w:szCs w:val="24"/>
              </w:rPr>
            </w:pPr>
            <w:r w:rsidRPr="00F65244">
              <w:rPr>
                <w:rFonts w:ascii="Arial Narrow" w:hAnsi="Arial Narrow"/>
                <w:szCs w:val="24"/>
              </w:rPr>
              <w:t>5</w:t>
            </w:r>
          </w:p>
        </w:tc>
        <w:tc>
          <w:tcPr>
            <w:tcW w:w="684" w:type="pct"/>
            <w:shd w:val="clear" w:color="auto" w:fill="auto"/>
          </w:tcPr>
          <w:p w14:paraId="63E086FC" w14:textId="77777777" w:rsidR="00FE00F0" w:rsidRPr="00F65244" w:rsidRDefault="00FE00F0" w:rsidP="009C0ACA">
            <w:pPr>
              <w:jc w:val="both"/>
              <w:rPr>
                <w:rFonts w:ascii="Arial Narrow" w:hAnsi="Arial Narrow"/>
                <w:szCs w:val="24"/>
              </w:rPr>
            </w:pPr>
          </w:p>
        </w:tc>
        <w:tc>
          <w:tcPr>
            <w:tcW w:w="678" w:type="pct"/>
          </w:tcPr>
          <w:p w14:paraId="37A74A90" w14:textId="43203249" w:rsidR="00FE00F0" w:rsidRPr="00F65244" w:rsidRDefault="008311F3" w:rsidP="009C0ACA">
            <w:pPr>
              <w:jc w:val="both"/>
              <w:rPr>
                <w:rFonts w:ascii="Arial Narrow" w:hAnsi="Arial Narrow"/>
                <w:szCs w:val="24"/>
              </w:rPr>
            </w:pPr>
            <w:r>
              <w:rPr>
                <w:rFonts w:ascii="Arial Narrow" w:hAnsi="Arial Narrow"/>
                <w:szCs w:val="24"/>
              </w:rPr>
              <w:t>1</w:t>
            </w:r>
            <w:r w:rsidR="00FE00F0" w:rsidRPr="00F65244">
              <w:rPr>
                <w:rFonts w:ascii="Arial Narrow" w:hAnsi="Arial Narrow"/>
                <w:szCs w:val="24"/>
              </w:rPr>
              <w:t>ANT112</w:t>
            </w:r>
          </w:p>
        </w:tc>
        <w:tc>
          <w:tcPr>
            <w:tcW w:w="537" w:type="pct"/>
            <w:vAlign w:val="center"/>
          </w:tcPr>
          <w:p w14:paraId="27E44810" w14:textId="77777777" w:rsidR="00FE00F0" w:rsidRPr="00F65244" w:rsidRDefault="00FE00F0" w:rsidP="009F1F34">
            <w:pPr>
              <w:jc w:val="center"/>
              <w:rPr>
                <w:rFonts w:ascii="Arial Narrow" w:hAnsi="Arial Narrow"/>
                <w:szCs w:val="24"/>
              </w:rPr>
            </w:pPr>
            <w:r w:rsidRPr="00F65244">
              <w:rPr>
                <w:rFonts w:ascii="Arial Narrow" w:hAnsi="Arial Narrow"/>
                <w:szCs w:val="24"/>
              </w:rPr>
              <w:t>Y</w:t>
            </w:r>
          </w:p>
        </w:tc>
      </w:tr>
      <w:tr w:rsidR="00FE00F0" w:rsidRPr="00F65244" w14:paraId="0EE918F7" w14:textId="77777777" w:rsidTr="00D824F3">
        <w:tc>
          <w:tcPr>
            <w:tcW w:w="742" w:type="pct"/>
            <w:shd w:val="clear" w:color="auto" w:fill="auto"/>
            <w:vAlign w:val="center"/>
          </w:tcPr>
          <w:p w14:paraId="41A89A4E" w14:textId="77777777" w:rsidR="00FE00F0" w:rsidRPr="00F65244" w:rsidRDefault="00FE00F0" w:rsidP="00D824F3">
            <w:pPr>
              <w:jc w:val="center"/>
              <w:rPr>
                <w:rFonts w:ascii="Arial Narrow" w:hAnsi="Arial Narrow"/>
                <w:szCs w:val="24"/>
              </w:rPr>
            </w:pPr>
          </w:p>
        </w:tc>
        <w:tc>
          <w:tcPr>
            <w:tcW w:w="1371" w:type="pct"/>
            <w:tcBorders>
              <w:top w:val="single" w:sz="4" w:space="0" w:color="auto"/>
              <w:left w:val="single" w:sz="4" w:space="0" w:color="auto"/>
              <w:bottom w:val="single" w:sz="4" w:space="0" w:color="auto"/>
              <w:right w:val="single" w:sz="4" w:space="0" w:color="auto"/>
            </w:tcBorders>
          </w:tcPr>
          <w:p w14:paraId="7C346E89" w14:textId="77777777" w:rsidR="00FE00F0" w:rsidRPr="00F65244" w:rsidRDefault="00FE00F0" w:rsidP="00D824F3">
            <w:pPr>
              <w:rPr>
                <w:rFonts w:ascii="Arial Narrow" w:hAnsi="Arial Narrow"/>
                <w:szCs w:val="24"/>
              </w:rPr>
            </w:pPr>
            <w:r w:rsidRPr="00F65244">
              <w:rPr>
                <w:rFonts w:ascii="Arial Narrow" w:hAnsi="Arial Narrow"/>
                <w:szCs w:val="24"/>
              </w:rPr>
              <w:t>Second Major</w:t>
            </w:r>
          </w:p>
        </w:tc>
        <w:tc>
          <w:tcPr>
            <w:tcW w:w="533" w:type="pct"/>
            <w:shd w:val="clear" w:color="auto" w:fill="auto"/>
            <w:vAlign w:val="center"/>
          </w:tcPr>
          <w:p w14:paraId="02817390" w14:textId="77777777" w:rsidR="00FE00F0" w:rsidRPr="00F65244" w:rsidRDefault="00FE00F0" w:rsidP="009F1F34">
            <w:pPr>
              <w:jc w:val="center"/>
              <w:rPr>
                <w:rFonts w:ascii="Arial Narrow" w:hAnsi="Arial Narrow"/>
                <w:szCs w:val="24"/>
              </w:rPr>
            </w:pPr>
            <w:r w:rsidRPr="00F65244">
              <w:rPr>
                <w:rFonts w:ascii="Arial Narrow" w:hAnsi="Arial Narrow"/>
                <w:szCs w:val="24"/>
              </w:rPr>
              <w:t>15</w:t>
            </w:r>
          </w:p>
        </w:tc>
        <w:tc>
          <w:tcPr>
            <w:tcW w:w="455" w:type="pct"/>
            <w:shd w:val="clear" w:color="auto" w:fill="auto"/>
            <w:vAlign w:val="center"/>
          </w:tcPr>
          <w:p w14:paraId="3B3AFD1B" w14:textId="77777777" w:rsidR="00FE00F0" w:rsidRPr="00F65244" w:rsidRDefault="00FE00F0" w:rsidP="009F1F34">
            <w:pPr>
              <w:jc w:val="center"/>
              <w:rPr>
                <w:rFonts w:ascii="Arial Narrow" w:hAnsi="Arial Narrow"/>
                <w:szCs w:val="24"/>
              </w:rPr>
            </w:pPr>
            <w:r w:rsidRPr="00F65244">
              <w:rPr>
                <w:rFonts w:ascii="Arial Narrow" w:hAnsi="Arial Narrow"/>
                <w:szCs w:val="24"/>
              </w:rPr>
              <w:t>5</w:t>
            </w:r>
          </w:p>
        </w:tc>
        <w:tc>
          <w:tcPr>
            <w:tcW w:w="684" w:type="pct"/>
            <w:shd w:val="clear" w:color="auto" w:fill="auto"/>
          </w:tcPr>
          <w:p w14:paraId="610CCB94" w14:textId="77777777" w:rsidR="00FE00F0" w:rsidRPr="00F65244" w:rsidRDefault="00FE00F0" w:rsidP="009C0ACA">
            <w:pPr>
              <w:jc w:val="both"/>
              <w:rPr>
                <w:rFonts w:ascii="Arial Narrow" w:hAnsi="Arial Narrow"/>
                <w:szCs w:val="24"/>
              </w:rPr>
            </w:pPr>
          </w:p>
        </w:tc>
        <w:tc>
          <w:tcPr>
            <w:tcW w:w="678" w:type="pct"/>
          </w:tcPr>
          <w:p w14:paraId="42EAC448" w14:textId="77777777" w:rsidR="00FE00F0" w:rsidRPr="00F65244" w:rsidRDefault="00FE00F0" w:rsidP="009C0ACA">
            <w:pPr>
              <w:jc w:val="both"/>
              <w:rPr>
                <w:rFonts w:ascii="Arial Narrow" w:hAnsi="Arial Narrow"/>
                <w:szCs w:val="24"/>
              </w:rPr>
            </w:pPr>
          </w:p>
        </w:tc>
        <w:tc>
          <w:tcPr>
            <w:tcW w:w="537" w:type="pct"/>
            <w:vAlign w:val="center"/>
          </w:tcPr>
          <w:p w14:paraId="4378DDFD" w14:textId="77777777" w:rsidR="00FE00F0" w:rsidRPr="00F65244" w:rsidRDefault="00FE00F0" w:rsidP="009F1F34">
            <w:pPr>
              <w:jc w:val="center"/>
              <w:rPr>
                <w:rFonts w:ascii="Arial Narrow" w:hAnsi="Arial Narrow"/>
                <w:szCs w:val="24"/>
              </w:rPr>
            </w:pPr>
            <w:r w:rsidRPr="00F65244">
              <w:rPr>
                <w:rFonts w:ascii="Arial Narrow" w:hAnsi="Arial Narrow"/>
                <w:szCs w:val="24"/>
              </w:rPr>
              <w:t>Y</w:t>
            </w:r>
          </w:p>
        </w:tc>
      </w:tr>
      <w:tr w:rsidR="00FE00F0" w:rsidRPr="00F65244" w14:paraId="23441A4C" w14:textId="77777777" w:rsidTr="00D824F3">
        <w:tc>
          <w:tcPr>
            <w:tcW w:w="742" w:type="pct"/>
            <w:shd w:val="clear" w:color="auto" w:fill="auto"/>
            <w:vAlign w:val="center"/>
          </w:tcPr>
          <w:p w14:paraId="1F6F7E58" w14:textId="77777777" w:rsidR="00FE00F0" w:rsidRPr="00F65244" w:rsidRDefault="00FE00F0" w:rsidP="00D824F3">
            <w:pPr>
              <w:jc w:val="center"/>
              <w:rPr>
                <w:rFonts w:ascii="Arial Narrow" w:hAnsi="Arial Narrow"/>
                <w:szCs w:val="24"/>
              </w:rPr>
            </w:pPr>
          </w:p>
        </w:tc>
        <w:tc>
          <w:tcPr>
            <w:tcW w:w="1371" w:type="pct"/>
            <w:tcBorders>
              <w:top w:val="single" w:sz="4" w:space="0" w:color="auto"/>
              <w:left w:val="single" w:sz="4" w:space="0" w:color="auto"/>
              <w:bottom w:val="single" w:sz="4" w:space="0" w:color="auto"/>
              <w:right w:val="single" w:sz="4" w:space="0" w:color="auto"/>
            </w:tcBorders>
          </w:tcPr>
          <w:p w14:paraId="134EBBCE" w14:textId="77777777" w:rsidR="00FE00F0" w:rsidRPr="00F65244" w:rsidRDefault="00FE00F0" w:rsidP="00D824F3">
            <w:pPr>
              <w:rPr>
                <w:rFonts w:ascii="Arial Narrow" w:hAnsi="Arial Narrow"/>
                <w:szCs w:val="24"/>
              </w:rPr>
            </w:pPr>
            <w:r w:rsidRPr="00F65244">
              <w:rPr>
                <w:rFonts w:ascii="Arial Narrow" w:hAnsi="Arial Narrow"/>
                <w:szCs w:val="24"/>
              </w:rPr>
              <w:t xml:space="preserve">Minor </w:t>
            </w:r>
          </w:p>
        </w:tc>
        <w:tc>
          <w:tcPr>
            <w:tcW w:w="533" w:type="pct"/>
            <w:shd w:val="clear" w:color="auto" w:fill="auto"/>
            <w:vAlign w:val="center"/>
          </w:tcPr>
          <w:p w14:paraId="4E878C67" w14:textId="77777777" w:rsidR="00FE00F0" w:rsidRPr="00F65244" w:rsidRDefault="00FE00F0" w:rsidP="009F1F34">
            <w:pPr>
              <w:jc w:val="center"/>
              <w:rPr>
                <w:rFonts w:ascii="Arial Narrow" w:hAnsi="Arial Narrow"/>
                <w:szCs w:val="24"/>
              </w:rPr>
            </w:pPr>
            <w:r w:rsidRPr="00F65244">
              <w:rPr>
                <w:rFonts w:ascii="Arial Narrow" w:hAnsi="Arial Narrow"/>
                <w:szCs w:val="24"/>
              </w:rPr>
              <w:t>15</w:t>
            </w:r>
          </w:p>
        </w:tc>
        <w:tc>
          <w:tcPr>
            <w:tcW w:w="455" w:type="pct"/>
            <w:shd w:val="clear" w:color="auto" w:fill="auto"/>
            <w:vAlign w:val="center"/>
          </w:tcPr>
          <w:p w14:paraId="41221898" w14:textId="77777777" w:rsidR="00FE00F0" w:rsidRPr="00F65244" w:rsidRDefault="00FE00F0" w:rsidP="009F1F34">
            <w:pPr>
              <w:jc w:val="center"/>
              <w:rPr>
                <w:rFonts w:ascii="Arial Narrow" w:hAnsi="Arial Narrow"/>
                <w:szCs w:val="24"/>
              </w:rPr>
            </w:pPr>
            <w:r w:rsidRPr="00F65244">
              <w:rPr>
                <w:rFonts w:ascii="Arial Narrow" w:hAnsi="Arial Narrow"/>
                <w:szCs w:val="24"/>
              </w:rPr>
              <w:t>5</w:t>
            </w:r>
          </w:p>
        </w:tc>
        <w:tc>
          <w:tcPr>
            <w:tcW w:w="684" w:type="pct"/>
            <w:shd w:val="clear" w:color="auto" w:fill="auto"/>
          </w:tcPr>
          <w:p w14:paraId="54165C81" w14:textId="77777777" w:rsidR="00FE00F0" w:rsidRPr="00F65244" w:rsidRDefault="00FE00F0" w:rsidP="009C0ACA">
            <w:pPr>
              <w:jc w:val="both"/>
              <w:rPr>
                <w:rFonts w:ascii="Arial Narrow" w:hAnsi="Arial Narrow"/>
                <w:szCs w:val="24"/>
              </w:rPr>
            </w:pPr>
          </w:p>
        </w:tc>
        <w:tc>
          <w:tcPr>
            <w:tcW w:w="678" w:type="pct"/>
          </w:tcPr>
          <w:p w14:paraId="78E7A02B" w14:textId="77777777" w:rsidR="00FE00F0" w:rsidRPr="00F65244" w:rsidRDefault="00FE00F0" w:rsidP="009C0ACA">
            <w:pPr>
              <w:jc w:val="both"/>
              <w:rPr>
                <w:rFonts w:ascii="Arial Narrow" w:hAnsi="Arial Narrow"/>
                <w:szCs w:val="24"/>
              </w:rPr>
            </w:pPr>
          </w:p>
        </w:tc>
        <w:tc>
          <w:tcPr>
            <w:tcW w:w="537" w:type="pct"/>
            <w:vAlign w:val="center"/>
          </w:tcPr>
          <w:p w14:paraId="68F8939F" w14:textId="77777777" w:rsidR="00FE00F0" w:rsidRPr="00F65244" w:rsidRDefault="00FE00F0" w:rsidP="009F1F34">
            <w:pPr>
              <w:jc w:val="center"/>
              <w:rPr>
                <w:rFonts w:ascii="Arial Narrow" w:hAnsi="Arial Narrow"/>
                <w:szCs w:val="24"/>
              </w:rPr>
            </w:pPr>
            <w:r w:rsidRPr="00F65244">
              <w:rPr>
                <w:rFonts w:ascii="Arial Narrow" w:hAnsi="Arial Narrow"/>
                <w:szCs w:val="24"/>
              </w:rPr>
              <w:t>N</w:t>
            </w:r>
          </w:p>
        </w:tc>
      </w:tr>
      <w:tr w:rsidR="00FE00F0" w:rsidRPr="00F65244" w14:paraId="185BE1EA" w14:textId="77777777" w:rsidTr="00D824F3">
        <w:tc>
          <w:tcPr>
            <w:tcW w:w="742" w:type="pct"/>
            <w:shd w:val="clear" w:color="auto" w:fill="auto"/>
            <w:vAlign w:val="center"/>
          </w:tcPr>
          <w:p w14:paraId="06B19FCB" w14:textId="77777777" w:rsidR="00FE00F0" w:rsidRPr="00F65244" w:rsidRDefault="00FE00F0" w:rsidP="00D824F3">
            <w:pPr>
              <w:jc w:val="center"/>
              <w:rPr>
                <w:rFonts w:ascii="Arial Narrow" w:hAnsi="Arial Narrow"/>
                <w:szCs w:val="24"/>
              </w:rPr>
            </w:pPr>
          </w:p>
        </w:tc>
        <w:tc>
          <w:tcPr>
            <w:tcW w:w="1371" w:type="pct"/>
            <w:tcBorders>
              <w:top w:val="single" w:sz="4" w:space="0" w:color="auto"/>
              <w:left w:val="single" w:sz="4" w:space="0" w:color="auto"/>
              <w:bottom w:val="single" w:sz="4" w:space="0" w:color="auto"/>
              <w:right w:val="single" w:sz="4" w:space="0" w:color="auto"/>
            </w:tcBorders>
          </w:tcPr>
          <w:p w14:paraId="674BDB7A" w14:textId="77777777" w:rsidR="00FE00F0" w:rsidRPr="00F65244" w:rsidRDefault="00FE00F0" w:rsidP="00D824F3">
            <w:pPr>
              <w:rPr>
                <w:rFonts w:ascii="Arial Narrow" w:hAnsi="Arial Narrow"/>
                <w:szCs w:val="24"/>
              </w:rPr>
            </w:pPr>
            <w:r w:rsidRPr="00F65244">
              <w:rPr>
                <w:rFonts w:ascii="Arial Narrow" w:hAnsi="Arial Narrow"/>
                <w:szCs w:val="24"/>
              </w:rPr>
              <w:t xml:space="preserve">Elective 1 or Second Minor </w:t>
            </w:r>
          </w:p>
        </w:tc>
        <w:tc>
          <w:tcPr>
            <w:tcW w:w="533" w:type="pct"/>
            <w:shd w:val="clear" w:color="auto" w:fill="auto"/>
            <w:vAlign w:val="center"/>
          </w:tcPr>
          <w:p w14:paraId="642FC204" w14:textId="77777777" w:rsidR="00FE00F0" w:rsidRPr="00F65244" w:rsidRDefault="00FE00F0" w:rsidP="009F1F34">
            <w:pPr>
              <w:jc w:val="center"/>
              <w:rPr>
                <w:rFonts w:ascii="Arial Narrow" w:hAnsi="Arial Narrow"/>
                <w:szCs w:val="24"/>
              </w:rPr>
            </w:pPr>
            <w:r w:rsidRPr="00F65244">
              <w:rPr>
                <w:rFonts w:ascii="Arial Narrow" w:hAnsi="Arial Narrow"/>
                <w:szCs w:val="24"/>
              </w:rPr>
              <w:t>15</w:t>
            </w:r>
          </w:p>
        </w:tc>
        <w:tc>
          <w:tcPr>
            <w:tcW w:w="455" w:type="pct"/>
            <w:shd w:val="clear" w:color="auto" w:fill="auto"/>
            <w:vAlign w:val="center"/>
          </w:tcPr>
          <w:p w14:paraId="17330679" w14:textId="77777777" w:rsidR="00FE00F0" w:rsidRPr="00F65244" w:rsidRDefault="00FE00F0" w:rsidP="009F1F34">
            <w:pPr>
              <w:jc w:val="center"/>
              <w:rPr>
                <w:rFonts w:ascii="Arial Narrow" w:hAnsi="Arial Narrow"/>
                <w:szCs w:val="24"/>
              </w:rPr>
            </w:pPr>
            <w:r w:rsidRPr="00F65244">
              <w:rPr>
                <w:rFonts w:ascii="Arial Narrow" w:hAnsi="Arial Narrow"/>
                <w:szCs w:val="24"/>
              </w:rPr>
              <w:t>5</w:t>
            </w:r>
          </w:p>
        </w:tc>
        <w:tc>
          <w:tcPr>
            <w:tcW w:w="684" w:type="pct"/>
            <w:shd w:val="clear" w:color="auto" w:fill="auto"/>
          </w:tcPr>
          <w:p w14:paraId="1B8BFC78" w14:textId="77777777" w:rsidR="00FE00F0" w:rsidRPr="00F65244" w:rsidRDefault="00FE00F0" w:rsidP="009C0ACA">
            <w:pPr>
              <w:jc w:val="both"/>
              <w:rPr>
                <w:rFonts w:ascii="Arial Narrow" w:hAnsi="Arial Narrow"/>
                <w:szCs w:val="24"/>
              </w:rPr>
            </w:pPr>
          </w:p>
        </w:tc>
        <w:tc>
          <w:tcPr>
            <w:tcW w:w="678" w:type="pct"/>
          </w:tcPr>
          <w:p w14:paraId="64613705" w14:textId="77777777" w:rsidR="00FE00F0" w:rsidRPr="00F65244" w:rsidRDefault="00FE00F0" w:rsidP="009C0ACA">
            <w:pPr>
              <w:jc w:val="both"/>
              <w:rPr>
                <w:rFonts w:ascii="Arial Narrow" w:hAnsi="Arial Narrow"/>
                <w:szCs w:val="24"/>
              </w:rPr>
            </w:pPr>
          </w:p>
        </w:tc>
        <w:tc>
          <w:tcPr>
            <w:tcW w:w="537" w:type="pct"/>
            <w:vAlign w:val="center"/>
          </w:tcPr>
          <w:p w14:paraId="0088BA33" w14:textId="77777777" w:rsidR="00FE00F0" w:rsidRPr="00F65244" w:rsidRDefault="00FE00F0" w:rsidP="009F1F34">
            <w:pPr>
              <w:jc w:val="center"/>
              <w:rPr>
                <w:rFonts w:ascii="Arial Narrow" w:hAnsi="Arial Narrow"/>
                <w:szCs w:val="24"/>
              </w:rPr>
            </w:pPr>
            <w:r w:rsidRPr="00F65244">
              <w:rPr>
                <w:rFonts w:ascii="Arial Narrow" w:hAnsi="Arial Narrow"/>
                <w:szCs w:val="24"/>
              </w:rPr>
              <w:t>N</w:t>
            </w:r>
          </w:p>
        </w:tc>
      </w:tr>
      <w:tr w:rsidR="00FE00F0" w:rsidRPr="00F65244" w14:paraId="4912A0FD" w14:textId="77777777" w:rsidTr="00D824F3">
        <w:tc>
          <w:tcPr>
            <w:tcW w:w="742" w:type="pct"/>
            <w:shd w:val="clear" w:color="auto" w:fill="auto"/>
            <w:vAlign w:val="center"/>
          </w:tcPr>
          <w:p w14:paraId="17F68802" w14:textId="0B161E74" w:rsidR="00FE00F0" w:rsidRPr="00F65244" w:rsidRDefault="008311F3" w:rsidP="00D824F3">
            <w:pPr>
              <w:jc w:val="center"/>
              <w:rPr>
                <w:rFonts w:ascii="Arial Narrow" w:hAnsi="Arial Narrow"/>
                <w:szCs w:val="24"/>
              </w:rPr>
            </w:pPr>
            <w:r>
              <w:rPr>
                <w:rFonts w:ascii="Arial Narrow" w:hAnsi="Arial Narrow"/>
                <w:szCs w:val="24"/>
              </w:rPr>
              <w:t>1</w:t>
            </w:r>
            <w:r w:rsidR="00FE00F0" w:rsidRPr="00F65244">
              <w:rPr>
                <w:rFonts w:ascii="Arial Narrow" w:hAnsi="Arial Narrow"/>
                <w:szCs w:val="24"/>
              </w:rPr>
              <w:t>NT112</w:t>
            </w:r>
          </w:p>
        </w:tc>
        <w:tc>
          <w:tcPr>
            <w:tcW w:w="1371" w:type="pct"/>
            <w:shd w:val="clear" w:color="auto" w:fill="auto"/>
          </w:tcPr>
          <w:p w14:paraId="67CC63F7" w14:textId="77777777" w:rsidR="00FE00F0" w:rsidRPr="00F65244" w:rsidRDefault="00FE00F0" w:rsidP="00D824F3">
            <w:pPr>
              <w:rPr>
                <w:rFonts w:ascii="Arial Narrow" w:hAnsi="Arial Narrow"/>
                <w:szCs w:val="24"/>
              </w:rPr>
            </w:pPr>
            <w:r w:rsidRPr="00F65244">
              <w:rPr>
                <w:rFonts w:ascii="Arial Narrow" w:hAnsi="Arial Narrow"/>
                <w:szCs w:val="24"/>
              </w:rPr>
              <w:t>Culture and Society in Africa</w:t>
            </w:r>
          </w:p>
        </w:tc>
        <w:tc>
          <w:tcPr>
            <w:tcW w:w="533" w:type="pct"/>
            <w:shd w:val="clear" w:color="auto" w:fill="auto"/>
            <w:vAlign w:val="center"/>
          </w:tcPr>
          <w:p w14:paraId="2723FBDF" w14:textId="6F2FE611" w:rsidR="00FE00F0" w:rsidRPr="00F65244" w:rsidRDefault="009D5CA1" w:rsidP="009F1F34">
            <w:pPr>
              <w:jc w:val="center"/>
              <w:rPr>
                <w:rFonts w:ascii="Arial Narrow" w:hAnsi="Arial Narrow"/>
                <w:szCs w:val="24"/>
              </w:rPr>
            </w:pPr>
            <w:r>
              <w:rPr>
                <w:rFonts w:ascii="Arial Narrow" w:hAnsi="Arial Narrow"/>
                <w:szCs w:val="24"/>
              </w:rPr>
              <w:t>16</w:t>
            </w:r>
          </w:p>
        </w:tc>
        <w:tc>
          <w:tcPr>
            <w:tcW w:w="455" w:type="pct"/>
            <w:shd w:val="clear" w:color="auto" w:fill="auto"/>
            <w:vAlign w:val="center"/>
          </w:tcPr>
          <w:p w14:paraId="2A8262D8" w14:textId="77777777" w:rsidR="00FE00F0" w:rsidRPr="00F65244" w:rsidRDefault="00FE00F0" w:rsidP="009F1F34">
            <w:pPr>
              <w:jc w:val="center"/>
              <w:rPr>
                <w:rFonts w:ascii="Arial Narrow" w:hAnsi="Arial Narrow"/>
                <w:szCs w:val="24"/>
              </w:rPr>
            </w:pPr>
            <w:r w:rsidRPr="00F65244">
              <w:rPr>
                <w:rFonts w:ascii="Arial Narrow" w:hAnsi="Arial Narrow"/>
                <w:szCs w:val="24"/>
              </w:rPr>
              <w:t>5</w:t>
            </w:r>
          </w:p>
        </w:tc>
        <w:tc>
          <w:tcPr>
            <w:tcW w:w="684" w:type="pct"/>
            <w:shd w:val="clear" w:color="auto" w:fill="auto"/>
          </w:tcPr>
          <w:p w14:paraId="6716C139" w14:textId="77777777" w:rsidR="00FE00F0" w:rsidRPr="00F65244" w:rsidRDefault="00FE00F0" w:rsidP="009C0ACA">
            <w:pPr>
              <w:jc w:val="both"/>
              <w:rPr>
                <w:rFonts w:ascii="Arial Narrow" w:hAnsi="Arial Narrow"/>
                <w:szCs w:val="24"/>
              </w:rPr>
            </w:pPr>
          </w:p>
        </w:tc>
        <w:tc>
          <w:tcPr>
            <w:tcW w:w="678" w:type="pct"/>
          </w:tcPr>
          <w:p w14:paraId="6EFF8FDB" w14:textId="41C96875" w:rsidR="00FE00F0" w:rsidRPr="00F65244" w:rsidRDefault="008311F3" w:rsidP="009C0ACA">
            <w:pPr>
              <w:jc w:val="both"/>
              <w:rPr>
                <w:rFonts w:ascii="Arial Narrow" w:hAnsi="Arial Narrow"/>
                <w:szCs w:val="24"/>
              </w:rPr>
            </w:pPr>
            <w:r>
              <w:rPr>
                <w:rFonts w:ascii="Arial Narrow" w:hAnsi="Arial Narrow"/>
                <w:szCs w:val="24"/>
              </w:rPr>
              <w:t>1</w:t>
            </w:r>
            <w:r w:rsidR="00FE00F0" w:rsidRPr="00F65244">
              <w:rPr>
                <w:rFonts w:ascii="Arial Narrow" w:hAnsi="Arial Narrow"/>
                <w:szCs w:val="24"/>
              </w:rPr>
              <w:t>ANT111</w:t>
            </w:r>
          </w:p>
        </w:tc>
        <w:tc>
          <w:tcPr>
            <w:tcW w:w="537" w:type="pct"/>
            <w:vAlign w:val="center"/>
          </w:tcPr>
          <w:p w14:paraId="5D3EB0D4" w14:textId="77777777" w:rsidR="00FE00F0" w:rsidRPr="00F65244" w:rsidRDefault="00FE00F0" w:rsidP="009F1F34">
            <w:pPr>
              <w:jc w:val="center"/>
              <w:rPr>
                <w:rFonts w:ascii="Arial Narrow" w:hAnsi="Arial Narrow"/>
                <w:szCs w:val="24"/>
              </w:rPr>
            </w:pPr>
            <w:r w:rsidRPr="00F65244">
              <w:rPr>
                <w:rFonts w:ascii="Arial Narrow" w:hAnsi="Arial Narrow"/>
                <w:szCs w:val="24"/>
              </w:rPr>
              <w:t>Y</w:t>
            </w:r>
          </w:p>
        </w:tc>
      </w:tr>
      <w:tr w:rsidR="00FE00F0" w:rsidRPr="00F65244" w14:paraId="42339F61" w14:textId="77777777" w:rsidTr="00D824F3">
        <w:tc>
          <w:tcPr>
            <w:tcW w:w="742" w:type="pct"/>
            <w:shd w:val="clear" w:color="auto" w:fill="auto"/>
          </w:tcPr>
          <w:p w14:paraId="6AB6D9EE" w14:textId="77777777" w:rsidR="00FE00F0" w:rsidRPr="00F65244" w:rsidRDefault="00FE00F0" w:rsidP="009C0ACA">
            <w:pPr>
              <w:jc w:val="both"/>
              <w:rPr>
                <w:rFonts w:ascii="Arial Narrow" w:hAnsi="Arial Narrow"/>
                <w:szCs w:val="24"/>
              </w:rPr>
            </w:pPr>
          </w:p>
        </w:tc>
        <w:tc>
          <w:tcPr>
            <w:tcW w:w="1371" w:type="pct"/>
            <w:tcBorders>
              <w:top w:val="single" w:sz="4" w:space="0" w:color="auto"/>
              <w:left w:val="single" w:sz="4" w:space="0" w:color="auto"/>
              <w:bottom w:val="single" w:sz="4" w:space="0" w:color="auto"/>
              <w:right w:val="single" w:sz="4" w:space="0" w:color="auto"/>
            </w:tcBorders>
          </w:tcPr>
          <w:p w14:paraId="03D37F5E" w14:textId="77777777" w:rsidR="00FE00F0" w:rsidRPr="00F65244" w:rsidRDefault="00FE00F0" w:rsidP="00D824F3">
            <w:pPr>
              <w:rPr>
                <w:rFonts w:ascii="Arial Narrow" w:hAnsi="Arial Narrow"/>
                <w:szCs w:val="24"/>
              </w:rPr>
            </w:pPr>
            <w:r w:rsidRPr="00F65244">
              <w:rPr>
                <w:rFonts w:ascii="Arial Narrow" w:hAnsi="Arial Narrow"/>
                <w:szCs w:val="24"/>
              </w:rPr>
              <w:t>Second Major</w:t>
            </w:r>
          </w:p>
        </w:tc>
        <w:tc>
          <w:tcPr>
            <w:tcW w:w="533" w:type="pct"/>
            <w:shd w:val="clear" w:color="auto" w:fill="auto"/>
            <w:vAlign w:val="center"/>
          </w:tcPr>
          <w:p w14:paraId="63C9EEF2" w14:textId="77777777" w:rsidR="00FE00F0" w:rsidRPr="00F65244" w:rsidRDefault="00FE00F0" w:rsidP="009F1F34">
            <w:pPr>
              <w:jc w:val="center"/>
              <w:rPr>
                <w:rFonts w:ascii="Arial Narrow" w:hAnsi="Arial Narrow"/>
                <w:szCs w:val="24"/>
              </w:rPr>
            </w:pPr>
            <w:r w:rsidRPr="00F65244">
              <w:rPr>
                <w:rFonts w:ascii="Arial Narrow" w:hAnsi="Arial Narrow"/>
                <w:szCs w:val="24"/>
              </w:rPr>
              <w:t>15</w:t>
            </w:r>
          </w:p>
        </w:tc>
        <w:tc>
          <w:tcPr>
            <w:tcW w:w="455" w:type="pct"/>
            <w:shd w:val="clear" w:color="auto" w:fill="auto"/>
            <w:vAlign w:val="center"/>
          </w:tcPr>
          <w:p w14:paraId="54E0A3C9" w14:textId="77777777" w:rsidR="00FE00F0" w:rsidRPr="00F65244" w:rsidRDefault="00FE00F0" w:rsidP="009F1F34">
            <w:pPr>
              <w:jc w:val="center"/>
              <w:rPr>
                <w:rFonts w:ascii="Arial Narrow" w:hAnsi="Arial Narrow"/>
                <w:szCs w:val="24"/>
              </w:rPr>
            </w:pPr>
            <w:r w:rsidRPr="00F65244">
              <w:rPr>
                <w:rFonts w:ascii="Arial Narrow" w:hAnsi="Arial Narrow"/>
                <w:szCs w:val="24"/>
              </w:rPr>
              <w:t>5</w:t>
            </w:r>
          </w:p>
        </w:tc>
        <w:tc>
          <w:tcPr>
            <w:tcW w:w="684" w:type="pct"/>
            <w:shd w:val="clear" w:color="auto" w:fill="auto"/>
          </w:tcPr>
          <w:p w14:paraId="48F8491C" w14:textId="77777777" w:rsidR="00FE00F0" w:rsidRPr="00F65244" w:rsidRDefault="00FE00F0" w:rsidP="009C0ACA">
            <w:pPr>
              <w:jc w:val="both"/>
              <w:rPr>
                <w:rFonts w:ascii="Arial Narrow" w:hAnsi="Arial Narrow"/>
                <w:szCs w:val="24"/>
              </w:rPr>
            </w:pPr>
          </w:p>
        </w:tc>
        <w:tc>
          <w:tcPr>
            <w:tcW w:w="678" w:type="pct"/>
          </w:tcPr>
          <w:p w14:paraId="78199102" w14:textId="77777777" w:rsidR="00FE00F0" w:rsidRPr="00F65244" w:rsidRDefault="00FE00F0" w:rsidP="009C0ACA">
            <w:pPr>
              <w:jc w:val="both"/>
              <w:rPr>
                <w:rFonts w:ascii="Arial Narrow" w:hAnsi="Arial Narrow"/>
                <w:szCs w:val="24"/>
              </w:rPr>
            </w:pPr>
          </w:p>
        </w:tc>
        <w:tc>
          <w:tcPr>
            <w:tcW w:w="537" w:type="pct"/>
            <w:vAlign w:val="center"/>
          </w:tcPr>
          <w:p w14:paraId="07DCF1C4" w14:textId="77777777" w:rsidR="00FE00F0" w:rsidRPr="00F65244" w:rsidRDefault="00FE00F0" w:rsidP="009F1F34">
            <w:pPr>
              <w:jc w:val="center"/>
              <w:rPr>
                <w:rFonts w:ascii="Arial Narrow" w:hAnsi="Arial Narrow"/>
                <w:szCs w:val="24"/>
              </w:rPr>
            </w:pPr>
            <w:r w:rsidRPr="00F65244">
              <w:rPr>
                <w:rFonts w:ascii="Arial Narrow" w:hAnsi="Arial Narrow"/>
                <w:szCs w:val="24"/>
              </w:rPr>
              <w:t>Y</w:t>
            </w:r>
          </w:p>
        </w:tc>
      </w:tr>
      <w:tr w:rsidR="00FE00F0" w:rsidRPr="00F65244" w14:paraId="2FD43D72" w14:textId="77777777" w:rsidTr="00D824F3">
        <w:tc>
          <w:tcPr>
            <w:tcW w:w="742" w:type="pct"/>
            <w:shd w:val="clear" w:color="auto" w:fill="auto"/>
          </w:tcPr>
          <w:p w14:paraId="51762866" w14:textId="77777777" w:rsidR="00FE00F0" w:rsidRPr="00F65244" w:rsidRDefault="00FE00F0" w:rsidP="009C0ACA">
            <w:pPr>
              <w:jc w:val="both"/>
              <w:rPr>
                <w:rFonts w:ascii="Arial Narrow" w:hAnsi="Arial Narrow"/>
                <w:szCs w:val="24"/>
              </w:rPr>
            </w:pPr>
          </w:p>
        </w:tc>
        <w:tc>
          <w:tcPr>
            <w:tcW w:w="1371" w:type="pct"/>
            <w:tcBorders>
              <w:top w:val="single" w:sz="4" w:space="0" w:color="auto"/>
              <w:left w:val="single" w:sz="4" w:space="0" w:color="auto"/>
              <w:bottom w:val="single" w:sz="4" w:space="0" w:color="auto"/>
              <w:right w:val="single" w:sz="4" w:space="0" w:color="auto"/>
            </w:tcBorders>
          </w:tcPr>
          <w:p w14:paraId="3CF8BAEE" w14:textId="77777777" w:rsidR="00FE00F0" w:rsidRPr="00F65244" w:rsidRDefault="00FE00F0" w:rsidP="00D824F3">
            <w:pPr>
              <w:rPr>
                <w:rFonts w:ascii="Arial Narrow" w:hAnsi="Arial Narrow"/>
                <w:szCs w:val="24"/>
              </w:rPr>
            </w:pPr>
            <w:r w:rsidRPr="00F65244">
              <w:rPr>
                <w:rFonts w:ascii="Arial Narrow" w:hAnsi="Arial Narrow"/>
                <w:szCs w:val="24"/>
              </w:rPr>
              <w:t xml:space="preserve">Minor </w:t>
            </w:r>
          </w:p>
        </w:tc>
        <w:tc>
          <w:tcPr>
            <w:tcW w:w="533" w:type="pct"/>
            <w:shd w:val="clear" w:color="auto" w:fill="auto"/>
            <w:vAlign w:val="center"/>
          </w:tcPr>
          <w:p w14:paraId="2D280930" w14:textId="77777777" w:rsidR="00FE00F0" w:rsidRPr="00F65244" w:rsidRDefault="00FE00F0" w:rsidP="009F1F34">
            <w:pPr>
              <w:jc w:val="center"/>
              <w:rPr>
                <w:rFonts w:ascii="Arial Narrow" w:hAnsi="Arial Narrow"/>
                <w:szCs w:val="24"/>
              </w:rPr>
            </w:pPr>
            <w:r w:rsidRPr="00F65244">
              <w:rPr>
                <w:rFonts w:ascii="Arial Narrow" w:hAnsi="Arial Narrow"/>
                <w:szCs w:val="24"/>
              </w:rPr>
              <w:t>15</w:t>
            </w:r>
          </w:p>
        </w:tc>
        <w:tc>
          <w:tcPr>
            <w:tcW w:w="455" w:type="pct"/>
            <w:shd w:val="clear" w:color="auto" w:fill="auto"/>
            <w:vAlign w:val="center"/>
          </w:tcPr>
          <w:p w14:paraId="73F55046" w14:textId="77777777" w:rsidR="00FE00F0" w:rsidRPr="00F65244" w:rsidRDefault="00FE00F0" w:rsidP="009F1F34">
            <w:pPr>
              <w:jc w:val="center"/>
              <w:rPr>
                <w:rFonts w:ascii="Arial Narrow" w:hAnsi="Arial Narrow"/>
                <w:szCs w:val="24"/>
              </w:rPr>
            </w:pPr>
            <w:r w:rsidRPr="00F65244">
              <w:rPr>
                <w:rFonts w:ascii="Arial Narrow" w:hAnsi="Arial Narrow"/>
                <w:szCs w:val="24"/>
              </w:rPr>
              <w:t>5</w:t>
            </w:r>
          </w:p>
        </w:tc>
        <w:tc>
          <w:tcPr>
            <w:tcW w:w="684" w:type="pct"/>
            <w:shd w:val="clear" w:color="auto" w:fill="auto"/>
          </w:tcPr>
          <w:p w14:paraId="25158577" w14:textId="77777777" w:rsidR="00FE00F0" w:rsidRPr="00F65244" w:rsidRDefault="00FE00F0" w:rsidP="009C0ACA">
            <w:pPr>
              <w:jc w:val="both"/>
              <w:rPr>
                <w:rFonts w:ascii="Arial Narrow" w:hAnsi="Arial Narrow"/>
                <w:szCs w:val="24"/>
              </w:rPr>
            </w:pPr>
          </w:p>
        </w:tc>
        <w:tc>
          <w:tcPr>
            <w:tcW w:w="678" w:type="pct"/>
          </w:tcPr>
          <w:p w14:paraId="45ADFFC5" w14:textId="77777777" w:rsidR="00FE00F0" w:rsidRPr="00F65244" w:rsidRDefault="00FE00F0" w:rsidP="009C0ACA">
            <w:pPr>
              <w:jc w:val="both"/>
              <w:rPr>
                <w:rFonts w:ascii="Arial Narrow" w:hAnsi="Arial Narrow"/>
                <w:szCs w:val="24"/>
              </w:rPr>
            </w:pPr>
          </w:p>
        </w:tc>
        <w:tc>
          <w:tcPr>
            <w:tcW w:w="537" w:type="pct"/>
            <w:vAlign w:val="center"/>
          </w:tcPr>
          <w:p w14:paraId="3F3A04BB" w14:textId="77777777" w:rsidR="00FE00F0" w:rsidRPr="00F65244" w:rsidRDefault="00FE00F0" w:rsidP="009F1F34">
            <w:pPr>
              <w:jc w:val="center"/>
              <w:rPr>
                <w:rFonts w:ascii="Arial Narrow" w:hAnsi="Arial Narrow"/>
                <w:szCs w:val="24"/>
              </w:rPr>
            </w:pPr>
            <w:r w:rsidRPr="00F65244">
              <w:rPr>
                <w:rFonts w:ascii="Arial Narrow" w:hAnsi="Arial Narrow"/>
                <w:szCs w:val="24"/>
              </w:rPr>
              <w:t>N</w:t>
            </w:r>
          </w:p>
        </w:tc>
      </w:tr>
      <w:tr w:rsidR="00FE00F0" w:rsidRPr="00F65244" w14:paraId="2F5B471A" w14:textId="77777777" w:rsidTr="00D824F3">
        <w:tc>
          <w:tcPr>
            <w:tcW w:w="742" w:type="pct"/>
            <w:shd w:val="clear" w:color="auto" w:fill="auto"/>
          </w:tcPr>
          <w:p w14:paraId="7C460B23" w14:textId="77777777" w:rsidR="00FE00F0" w:rsidRPr="00F65244" w:rsidRDefault="00FE00F0" w:rsidP="009C0ACA">
            <w:pPr>
              <w:jc w:val="both"/>
              <w:rPr>
                <w:rFonts w:ascii="Arial Narrow" w:hAnsi="Arial Narrow"/>
                <w:szCs w:val="24"/>
              </w:rPr>
            </w:pPr>
          </w:p>
        </w:tc>
        <w:tc>
          <w:tcPr>
            <w:tcW w:w="1371" w:type="pct"/>
            <w:tcBorders>
              <w:top w:val="single" w:sz="4" w:space="0" w:color="auto"/>
              <w:left w:val="single" w:sz="4" w:space="0" w:color="auto"/>
              <w:bottom w:val="single" w:sz="4" w:space="0" w:color="auto"/>
              <w:right w:val="single" w:sz="4" w:space="0" w:color="auto"/>
            </w:tcBorders>
          </w:tcPr>
          <w:p w14:paraId="26263DEB" w14:textId="77777777" w:rsidR="00FE00F0" w:rsidRPr="00F65244" w:rsidRDefault="00FE00F0" w:rsidP="00D824F3">
            <w:pPr>
              <w:rPr>
                <w:rFonts w:ascii="Arial Narrow" w:hAnsi="Arial Narrow"/>
                <w:szCs w:val="24"/>
              </w:rPr>
            </w:pPr>
            <w:r w:rsidRPr="00F65244">
              <w:rPr>
                <w:rFonts w:ascii="Arial Narrow" w:hAnsi="Arial Narrow"/>
                <w:szCs w:val="24"/>
              </w:rPr>
              <w:t xml:space="preserve">Elective 1 or Second Minor </w:t>
            </w:r>
          </w:p>
        </w:tc>
        <w:tc>
          <w:tcPr>
            <w:tcW w:w="533" w:type="pct"/>
            <w:shd w:val="clear" w:color="auto" w:fill="auto"/>
            <w:vAlign w:val="center"/>
          </w:tcPr>
          <w:p w14:paraId="2422321F" w14:textId="77777777" w:rsidR="00FE00F0" w:rsidRPr="00F65244" w:rsidRDefault="00FE00F0" w:rsidP="009F1F34">
            <w:pPr>
              <w:jc w:val="center"/>
              <w:rPr>
                <w:rFonts w:ascii="Arial Narrow" w:hAnsi="Arial Narrow"/>
                <w:szCs w:val="24"/>
              </w:rPr>
            </w:pPr>
            <w:r w:rsidRPr="00F65244">
              <w:rPr>
                <w:rFonts w:ascii="Arial Narrow" w:hAnsi="Arial Narrow"/>
                <w:szCs w:val="24"/>
              </w:rPr>
              <w:t>15</w:t>
            </w:r>
          </w:p>
        </w:tc>
        <w:tc>
          <w:tcPr>
            <w:tcW w:w="455" w:type="pct"/>
            <w:shd w:val="clear" w:color="auto" w:fill="auto"/>
            <w:vAlign w:val="center"/>
          </w:tcPr>
          <w:p w14:paraId="4EE98941" w14:textId="77777777" w:rsidR="00FE00F0" w:rsidRPr="00F65244" w:rsidRDefault="00FE00F0" w:rsidP="009F1F34">
            <w:pPr>
              <w:jc w:val="center"/>
              <w:rPr>
                <w:rFonts w:ascii="Arial Narrow" w:hAnsi="Arial Narrow"/>
                <w:szCs w:val="24"/>
              </w:rPr>
            </w:pPr>
            <w:r w:rsidRPr="00F65244">
              <w:rPr>
                <w:rFonts w:ascii="Arial Narrow" w:hAnsi="Arial Narrow"/>
                <w:szCs w:val="24"/>
              </w:rPr>
              <w:t>5</w:t>
            </w:r>
          </w:p>
        </w:tc>
        <w:tc>
          <w:tcPr>
            <w:tcW w:w="684" w:type="pct"/>
            <w:shd w:val="clear" w:color="auto" w:fill="auto"/>
          </w:tcPr>
          <w:p w14:paraId="70437314" w14:textId="77777777" w:rsidR="00FE00F0" w:rsidRPr="00F65244" w:rsidRDefault="00FE00F0" w:rsidP="009C0ACA">
            <w:pPr>
              <w:jc w:val="both"/>
              <w:rPr>
                <w:rFonts w:ascii="Arial Narrow" w:hAnsi="Arial Narrow"/>
                <w:szCs w:val="24"/>
              </w:rPr>
            </w:pPr>
          </w:p>
        </w:tc>
        <w:tc>
          <w:tcPr>
            <w:tcW w:w="678" w:type="pct"/>
          </w:tcPr>
          <w:p w14:paraId="66A2B8C1" w14:textId="77777777" w:rsidR="00FE00F0" w:rsidRPr="00F65244" w:rsidRDefault="00FE00F0" w:rsidP="009C0ACA">
            <w:pPr>
              <w:jc w:val="both"/>
              <w:rPr>
                <w:rFonts w:ascii="Arial Narrow" w:hAnsi="Arial Narrow"/>
                <w:szCs w:val="24"/>
              </w:rPr>
            </w:pPr>
          </w:p>
        </w:tc>
        <w:tc>
          <w:tcPr>
            <w:tcW w:w="537" w:type="pct"/>
            <w:vAlign w:val="center"/>
          </w:tcPr>
          <w:p w14:paraId="0B96B2F0" w14:textId="77777777" w:rsidR="00FE00F0" w:rsidRPr="00F65244" w:rsidRDefault="00FE00F0" w:rsidP="009F1F34">
            <w:pPr>
              <w:jc w:val="center"/>
              <w:rPr>
                <w:rFonts w:ascii="Arial Narrow" w:hAnsi="Arial Narrow"/>
                <w:szCs w:val="24"/>
              </w:rPr>
            </w:pPr>
            <w:r w:rsidRPr="00F65244">
              <w:rPr>
                <w:rFonts w:ascii="Arial Narrow" w:hAnsi="Arial Narrow"/>
                <w:szCs w:val="24"/>
              </w:rPr>
              <w:t>N</w:t>
            </w:r>
          </w:p>
        </w:tc>
      </w:tr>
      <w:tr w:rsidR="00FE00F0" w:rsidRPr="00F65244" w14:paraId="7718AA23" w14:textId="77777777" w:rsidTr="0004552E">
        <w:tc>
          <w:tcPr>
            <w:tcW w:w="5000" w:type="pct"/>
            <w:gridSpan w:val="7"/>
            <w:shd w:val="clear" w:color="auto" w:fill="auto"/>
          </w:tcPr>
          <w:p w14:paraId="5BC386D6" w14:textId="77777777" w:rsidR="00FE00F0" w:rsidRPr="00F65244" w:rsidRDefault="00FE00F0" w:rsidP="009C0ACA">
            <w:pPr>
              <w:jc w:val="both"/>
              <w:rPr>
                <w:rFonts w:ascii="Arial Narrow" w:hAnsi="Arial Narrow"/>
                <w:b/>
                <w:szCs w:val="24"/>
              </w:rPr>
            </w:pPr>
            <w:r w:rsidRPr="00F65244">
              <w:rPr>
                <w:rFonts w:ascii="Arial Narrow" w:hAnsi="Arial Narrow"/>
                <w:b/>
                <w:szCs w:val="24"/>
              </w:rPr>
              <w:t>YEAR 2</w:t>
            </w:r>
          </w:p>
        </w:tc>
      </w:tr>
      <w:tr w:rsidR="00FE00F0" w:rsidRPr="00F65244" w14:paraId="0930147B" w14:textId="77777777" w:rsidTr="009F1F34">
        <w:tc>
          <w:tcPr>
            <w:tcW w:w="742" w:type="pct"/>
            <w:shd w:val="clear" w:color="auto" w:fill="auto"/>
            <w:vAlign w:val="center"/>
          </w:tcPr>
          <w:p w14:paraId="0843FE39" w14:textId="77777777" w:rsidR="00FE00F0" w:rsidRPr="00F65244" w:rsidRDefault="00FE00F0" w:rsidP="009F1F34">
            <w:pPr>
              <w:jc w:val="center"/>
              <w:rPr>
                <w:rFonts w:ascii="Arial Narrow" w:hAnsi="Arial Narrow"/>
                <w:szCs w:val="24"/>
              </w:rPr>
            </w:pPr>
            <w:r w:rsidRPr="00F65244">
              <w:rPr>
                <w:rFonts w:ascii="Arial Narrow" w:hAnsi="Arial Narrow"/>
                <w:szCs w:val="24"/>
              </w:rPr>
              <w:t>AANT211</w:t>
            </w:r>
          </w:p>
        </w:tc>
        <w:tc>
          <w:tcPr>
            <w:tcW w:w="1371" w:type="pct"/>
            <w:shd w:val="clear" w:color="auto" w:fill="auto"/>
          </w:tcPr>
          <w:p w14:paraId="337C8DC6" w14:textId="77777777" w:rsidR="00FE00F0" w:rsidRPr="00F65244" w:rsidRDefault="00FE00F0" w:rsidP="009C0ACA">
            <w:pPr>
              <w:jc w:val="both"/>
              <w:rPr>
                <w:rFonts w:ascii="Arial Narrow" w:hAnsi="Arial Narrow"/>
                <w:szCs w:val="24"/>
              </w:rPr>
            </w:pPr>
            <w:r w:rsidRPr="00F65244">
              <w:rPr>
                <w:rFonts w:ascii="Arial Narrow" w:hAnsi="Arial Narrow"/>
                <w:b/>
                <w:bCs/>
                <w:szCs w:val="24"/>
              </w:rPr>
              <w:t>Health and Socio-Cultural Context</w:t>
            </w:r>
          </w:p>
        </w:tc>
        <w:tc>
          <w:tcPr>
            <w:tcW w:w="533" w:type="pct"/>
            <w:shd w:val="clear" w:color="auto" w:fill="auto"/>
            <w:vAlign w:val="center"/>
          </w:tcPr>
          <w:p w14:paraId="4C57C031" w14:textId="77777777" w:rsidR="00FE00F0" w:rsidRPr="00F65244" w:rsidRDefault="00FE00F0" w:rsidP="009F1F34">
            <w:pPr>
              <w:jc w:val="center"/>
              <w:rPr>
                <w:rFonts w:ascii="Arial Narrow" w:hAnsi="Arial Narrow"/>
                <w:szCs w:val="24"/>
              </w:rPr>
            </w:pPr>
            <w:r w:rsidRPr="00F65244">
              <w:rPr>
                <w:rFonts w:ascii="Arial Narrow" w:hAnsi="Arial Narrow"/>
                <w:szCs w:val="24"/>
              </w:rPr>
              <w:t>15</w:t>
            </w:r>
          </w:p>
        </w:tc>
        <w:tc>
          <w:tcPr>
            <w:tcW w:w="455" w:type="pct"/>
            <w:shd w:val="clear" w:color="auto" w:fill="auto"/>
            <w:vAlign w:val="center"/>
          </w:tcPr>
          <w:p w14:paraId="5D74FAC8" w14:textId="77777777" w:rsidR="00FE00F0" w:rsidRPr="00F65244" w:rsidRDefault="00FE00F0" w:rsidP="009F1F34">
            <w:pPr>
              <w:jc w:val="center"/>
              <w:rPr>
                <w:rFonts w:ascii="Arial Narrow" w:hAnsi="Arial Narrow"/>
                <w:szCs w:val="24"/>
              </w:rPr>
            </w:pPr>
            <w:r w:rsidRPr="00F65244">
              <w:rPr>
                <w:rFonts w:ascii="Arial Narrow" w:hAnsi="Arial Narrow"/>
                <w:szCs w:val="24"/>
              </w:rPr>
              <w:t>6</w:t>
            </w:r>
          </w:p>
        </w:tc>
        <w:tc>
          <w:tcPr>
            <w:tcW w:w="684" w:type="pct"/>
            <w:shd w:val="clear" w:color="auto" w:fill="auto"/>
            <w:vAlign w:val="center"/>
          </w:tcPr>
          <w:p w14:paraId="6BC5A278" w14:textId="6BF4E44F" w:rsidR="00FE00F0" w:rsidRPr="00F65244" w:rsidRDefault="008311F3" w:rsidP="009F1F34">
            <w:pPr>
              <w:jc w:val="center"/>
              <w:rPr>
                <w:rFonts w:ascii="Arial Narrow" w:hAnsi="Arial Narrow"/>
                <w:szCs w:val="24"/>
              </w:rPr>
            </w:pPr>
            <w:r>
              <w:rPr>
                <w:rFonts w:ascii="Arial Narrow" w:hAnsi="Arial Narrow"/>
                <w:szCs w:val="24"/>
              </w:rPr>
              <w:t>1</w:t>
            </w:r>
            <w:r w:rsidR="00FE00F0" w:rsidRPr="00F65244">
              <w:rPr>
                <w:rFonts w:ascii="Arial Narrow" w:hAnsi="Arial Narrow"/>
                <w:szCs w:val="24"/>
              </w:rPr>
              <w:t>ANT111</w:t>
            </w:r>
          </w:p>
        </w:tc>
        <w:tc>
          <w:tcPr>
            <w:tcW w:w="678" w:type="pct"/>
            <w:vAlign w:val="center"/>
          </w:tcPr>
          <w:p w14:paraId="17F6D14E" w14:textId="38364142" w:rsidR="00FE00F0" w:rsidRPr="00F65244" w:rsidRDefault="008311F3" w:rsidP="009F1F34">
            <w:pPr>
              <w:jc w:val="center"/>
              <w:rPr>
                <w:rFonts w:ascii="Arial Narrow" w:hAnsi="Arial Narrow"/>
                <w:szCs w:val="24"/>
              </w:rPr>
            </w:pPr>
            <w:r>
              <w:rPr>
                <w:rFonts w:ascii="Arial Narrow" w:hAnsi="Arial Narrow"/>
                <w:szCs w:val="24"/>
              </w:rPr>
              <w:t>1</w:t>
            </w:r>
            <w:r w:rsidR="00FE00F0" w:rsidRPr="00F65244">
              <w:rPr>
                <w:rFonts w:ascii="Arial Narrow" w:hAnsi="Arial Narrow"/>
                <w:szCs w:val="24"/>
              </w:rPr>
              <w:t>ANT212</w:t>
            </w:r>
          </w:p>
        </w:tc>
        <w:tc>
          <w:tcPr>
            <w:tcW w:w="537" w:type="pct"/>
            <w:vAlign w:val="center"/>
          </w:tcPr>
          <w:p w14:paraId="72C84C9D" w14:textId="77777777" w:rsidR="00FE00F0" w:rsidRPr="00F65244" w:rsidRDefault="00FE00F0" w:rsidP="009F1F34">
            <w:pPr>
              <w:jc w:val="center"/>
              <w:rPr>
                <w:rFonts w:ascii="Arial Narrow" w:hAnsi="Arial Narrow"/>
                <w:szCs w:val="24"/>
              </w:rPr>
            </w:pPr>
            <w:r w:rsidRPr="00F65244">
              <w:rPr>
                <w:rFonts w:ascii="Arial Narrow" w:hAnsi="Arial Narrow"/>
                <w:szCs w:val="24"/>
              </w:rPr>
              <w:t>Y</w:t>
            </w:r>
          </w:p>
        </w:tc>
      </w:tr>
      <w:tr w:rsidR="00FE00F0" w:rsidRPr="00F65244" w14:paraId="4CE9A947" w14:textId="77777777" w:rsidTr="009F1F34">
        <w:tc>
          <w:tcPr>
            <w:tcW w:w="742" w:type="pct"/>
            <w:shd w:val="clear" w:color="auto" w:fill="auto"/>
          </w:tcPr>
          <w:p w14:paraId="148E6676" w14:textId="77777777" w:rsidR="00FE00F0" w:rsidRPr="00F65244" w:rsidRDefault="00FE00F0" w:rsidP="009C0ACA">
            <w:pPr>
              <w:jc w:val="both"/>
              <w:rPr>
                <w:rFonts w:ascii="Arial Narrow" w:hAnsi="Arial Narrow"/>
                <w:szCs w:val="24"/>
              </w:rPr>
            </w:pPr>
          </w:p>
        </w:tc>
        <w:tc>
          <w:tcPr>
            <w:tcW w:w="1371" w:type="pct"/>
            <w:tcBorders>
              <w:top w:val="single" w:sz="4" w:space="0" w:color="auto"/>
              <w:left w:val="single" w:sz="4" w:space="0" w:color="auto"/>
              <w:bottom w:val="single" w:sz="4" w:space="0" w:color="auto"/>
              <w:right w:val="single" w:sz="4" w:space="0" w:color="auto"/>
            </w:tcBorders>
          </w:tcPr>
          <w:p w14:paraId="35FD840D" w14:textId="77777777" w:rsidR="00FE00F0" w:rsidRPr="00F65244" w:rsidRDefault="00FE00F0" w:rsidP="009C0ACA">
            <w:pPr>
              <w:jc w:val="both"/>
              <w:rPr>
                <w:rFonts w:ascii="Arial Narrow" w:hAnsi="Arial Narrow"/>
                <w:szCs w:val="24"/>
              </w:rPr>
            </w:pPr>
            <w:r w:rsidRPr="00F65244">
              <w:rPr>
                <w:rFonts w:ascii="Arial Narrow" w:hAnsi="Arial Narrow"/>
                <w:szCs w:val="24"/>
              </w:rPr>
              <w:t>Second Major</w:t>
            </w:r>
          </w:p>
        </w:tc>
        <w:tc>
          <w:tcPr>
            <w:tcW w:w="533" w:type="pct"/>
            <w:shd w:val="clear" w:color="auto" w:fill="auto"/>
            <w:vAlign w:val="center"/>
          </w:tcPr>
          <w:p w14:paraId="59BFAFA0" w14:textId="77777777" w:rsidR="00FE00F0" w:rsidRPr="00F65244" w:rsidRDefault="00FE00F0" w:rsidP="009F1F34">
            <w:pPr>
              <w:jc w:val="center"/>
              <w:rPr>
                <w:rFonts w:ascii="Arial Narrow" w:hAnsi="Arial Narrow"/>
                <w:szCs w:val="24"/>
              </w:rPr>
            </w:pPr>
            <w:r w:rsidRPr="00F65244">
              <w:rPr>
                <w:rFonts w:ascii="Arial Narrow" w:hAnsi="Arial Narrow"/>
                <w:szCs w:val="24"/>
              </w:rPr>
              <w:t>15</w:t>
            </w:r>
          </w:p>
        </w:tc>
        <w:tc>
          <w:tcPr>
            <w:tcW w:w="455" w:type="pct"/>
            <w:shd w:val="clear" w:color="auto" w:fill="auto"/>
            <w:vAlign w:val="center"/>
          </w:tcPr>
          <w:p w14:paraId="29C18337" w14:textId="77777777" w:rsidR="00FE00F0" w:rsidRPr="00F65244" w:rsidRDefault="00FE00F0" w:rsidP="009F1F34">
            <w:pPr>
              <w:jc w:val="center"/>
              <w:rPr>
                <w:rFonts w:ascii="Arial Narrow" w:hAnsi="Arial Narrow"/>
                <w:szCs w:val="24"/>
              </w:rPr>
            </w:pPr>
            <w:r w:rsidRPr="00F65244">
              <w:rPr>
                <w:rFonts w:ascii="Arial Narrow" w:hAnsi="Arial Narrow"/>
                <w:szCs w:val="24"/>
              </w:rPr>
              <w:t>6</w:t>
            </w:r>
          </w:p>
        </w:tc>
        <w:tc>
          <w:tcPr>
            <w:tcW w:w="684" w:type="pct"/>
            <w:shd w:val="clear" w:color="auto" w:fill="auto"/>
            <w:vAlign w:val="center"/>
          </w:tcPr>
          <w:p w14:paraId="7FD392A5" w14:textId="77777777" w:rsidR="00FE00F0" w:rsidRPr="00F65244" w:rsidRDefault="00FE00F0" w:rsidP="009F1F34">
            <w:pPr>
              <w:jc w:val="center"/>
              <w:rPr>
                <w:rFonts w:ascii="Arial Narrow" w:hAnsi="Arial Narrow"/>
                <w:szCs w:val="24"/>
              </w:rPr>
            </w:pPr>
          </w:p>
        </w:tc>
        <w:tc>
          <w:tcPr>
            <w:tcW w:w="678" w:type="pct"/>
            <w:vAlign w:val="center"/>
          </w:tcPr>
          <w:p w14:paraId="72ADB096" w14:textId="77777777" w:rsidR="00FE00F0" w:rsidRPr="00F65244" w:rsidRDefault="00FE00F0" w:rsidP="009F1F34">
            <w:pPr>
              <w:jc w:val="center"/>
              <w:rPr>
                <w:rFonts w:ascii="Arial Narrow" w:hAnsi="Arial Narrow"/>
                <w:szCs w:val="24"/>
              </w:rPr>
            </w:pPr>
          </w:p>
        </w:tc>
        <w:tc>
          <w:tcPr>
            <w:tcW w:w="537" w:type="pct"/>
            <w:vAlign w:val="center"/>
          </w:tcPr>
          <w:p w14:paraId="0C5C5305" w14:textId="77777777" w:rsidR="00FE00F0" w:rsidRPr="00F65244" w:rsidRDefault="00FE00F0" w:rsidP="009F1F34">
            <w:pPr>
              <w:jc w:val="center"/>
              <w:rPr>
                <w:rFonts w:ascii="Arial Narrow" w:hAnsi="Arial Narrow"/>
                <w:szCs w:val="24"/>
              </w:rPr>
            </w:pPr>
            <w:r w:rsidRPr="00F65244">
              <w:rPr>
                <w:rFonts w:ascii="Arial Narrow" w:hAnsi="Arial Narrow"/>
                <w:szCs w:val="24"/>
              </w:rPr>
              <w:t>Y</w:t>
            </w:r>
          </w:p>
        </w:tc>
      </w:tr>
      <w:tr w:rsidR="00FE00F0" w:rsidRPr="00F65244" w14:paraId="28CA9D29" w14:textId="77777777" w:rsidTr="009F1F34">
        <w:tc>
          <w:tcPr>
            <w:tcW w:w="742" w:type="pct"/>
            <w:shd w:val="clear" w:color="auto" w:fill="auto"/>
          </w:tcPr>
          <w:p w14:paraId="3B0FE70E" w14:textId="77777777" w:rsidR="00FE00F0" w:rsidRPr="00F65244" w:rsidRDefault="00FE00F0" w:rsidP="009C0ACA">
            <w:pPr>
              <w:jc w:val="both"/>
              <w:rPr>
                <w:rFonts w:ascii="Arial Narrow" w:hAnsi="Arial Narrow"/>
                <w:szCs w:val="24"/>
              </w:rPr>
            </w:pPr>
          </w:p>
        </w:tc>
        <w:tc>
          <w:tcPr>
            <w:tcW w:w="1371" w:type="pct"/>
            <w:tcBorders>
              <w:top w:val="single" w:sz="4" w:space="0" w:color="auto"/>
              <w:left w:val="single" w:sz="4" w:space="0" w:color="auto"/>
              <w:bottom w:val="single" w:sz="4" w:space="0" w:color="auto"/>
              <w:right w:val="single" w:sz="4" w:space="0" w:color="auto"/>
            </w:tcBorders>
          </w:tcPr>
          <w:p w14:paraId="6C1FCAE4" w14:textId="77777777" w:rsidR="00FE00F0" w:rsidRPr="00F65244" w:rsidRDefault="00FE00F0" w:rsidP="009C0ACA">
            <w:pPr>
              <w:jc w:val="both"/>
              <w:rPr>
                <w:rFonts w:ascii="Arial Narrow" w:hAnsi="Arial Narrow"/>
                <w:szCs w:val="24"/>
              </w:rPr>
            </w:pPr>
            <w:r w:rsidRPr="00F65244">
              <w:rPr>
                <w:rFonts w:ascii="Arial Narrow" w:hAnsi="Arial Narrow"/>
                <w:szCs w:val="24"/>
              </w:rPr>
              <w:t xml:space="preserve">Minor </w:t>
            </w:r>
          </w:p>
        </w:tc>
        <w:tc>
          <w:tcPr>
            <w:tcW w:w="533" w:type="pct"/>
            <w:shd w:val="clear" w:color="auto" w:fill="auto"/>
            <w:vAlign w:val="center"/>
          </w:tcPr>
          <w:p w14:paraId="1AB77F9F" w14:textId="77777777" w:rsidR="00FE00F0" w:rsidRPr="00F65244" w:rsidRDefault="00FE00F0" w:rsidP="009F1F34">
            <w:pPr>
              <w:jc w:val="center"/>
              <w:rPr>
                <w:rFonts w:ascii="Arial Narrow" w:hAnsi="Arial Narrow"/>
                <w:szCs w:val="24"/>
              </w:rPr>
            </w:pPr>
            <w:r w:rsidRPr="00F65244">
              <w:rPr>
                <w:rFonts w:ascii="Arial Narrow" w:hAnsi="Arial Narrow"/>
                <w:szCs w:val="24"/>
              </w:rPr>
              <w:t>15</w:t>
            </w:r>
          </w:p>
        </w:tc>
        <w:tc>
          <w:tcPr>
            <w:tcW w:w="455" w:type="pct"/>
            <w:shd w:val="clear" w:color="auto" w:fill="auto"/>
            <w:vAlign w:val="center"/>
          </w:tcPr>
          <w:p w14:paraId="0CA7B4BB" w14:textId="77777777" w:rsidR="00FE00F0" w:rsidRPr="00F65244" w:rsidRDefault="00FE00F0" w:rsidP="009F1F34">
            <w:pPr>
              <w:jc w:val="center"/>
              <w:rPr>
                <w:rFonts w:ascii="Arial Narrow" w:hAnsi="Arial Narrow"/>
                <w:szCs w:val="24"/>
              </w:rPr>
            </w:pPr>
            <w:r w:rsidRPr="00F65244">
              <w:rPr>
                <w:rFonts w:ascii="Arial Narrow" w:hAnsi="Arial Narrow"/>
                <w:szCs w:val="24"/>
              </w:rPr>
              <w:t>6</w:t>
            </w:r>
          </w:p>
        </w:tc>
        <w:tc>
          <w:tcPr>
            <w:tcW w:w="684" w:type="pct"/>
            <w:shd w:val="clear" w:color="auto" w:fill="auto"/>
            <w:vAlign w:val="center"/>
          </w:tcPr>
          <w:p w14:paraId="18CD25BB" w14:textId="77777777" w:rsidR="00FE00F0" w:rsidRPr="00F65244" w:rsidRDefault="00FE00F0" w:rsidP="009F1F34">
            <w:pPr>
              <w:jc w:val="center"/>
              <w:rPr>
                <w:rFonts w:ascii="Arial Narrow" w:hAnsi="Arial Narrow"/>
                <w:szCs w:val="24"/>
              </w:rPr>
            </w:pPr>
          </w:p>
        </w:tc>
        <w:tc>
          <w:tcPr>
            <w:tcW w:w="678" w:type="pct"/>
            <w:vAlign w:val="center"/>
          </w:tcPr>
          <w:p w14:paraId="112D2877" w14:textId="77777777" w:rsidR="00FE00F0" w:rsidRPr="00F65244" w:rsidRDefault="00FE00F0" w:rsidP="009F1F34">
            <w:pPr>
              <w:jc w:val="center"/>
              <w:rPr>
                <w:rFonts w:ascii="Arial Narrow" w:hAnsi="Arial Narrow"/>
                <w:szCs w:val="24"/>
              </w:rPr>
            </w:pPr>
          </w:p>
        </w:tc>
        <w:tc>
          <w:tcPr>
            <w:tcW w:w="537" w:type="pct"/>
            <w:vAlign w:val="center"/>
          </w:tcPr>
          <w:p w14:paraId="0C76132F" w14:textId="77777777" w:rsidR="00FE00F0" w:rsidRPr="00F65244" w:rsidRDefault="00FE00F0" w:rsidP="009F1F34">
            <w:pPr>
              <w:jc w:val="center"/>
              <w:rPr>
                <w:rFonts w:ascii="Arial Narrow" w:hAnsi="Arial Narrow"/>
                <w:szCs w:val="24"/>
              </w:rPr>
            </w:pPr>
            <w:r w:rsidRPr="00F65244">
              <w:rPr>
                <w:rFonts w:ascii="Arial Narrow" w:hAnsi="Arial Narrow"/>
                <w:szCs w:val="24"/>
              </w:rPr>
              <w:t>N</w:t>
            </w:r>
          </w:p>
        </w:tc>
      </w:tr>
      <w:tr w:rsidR="00FE00F0" w:rsidRPr="00F65244" w14:paraId="58936B04" w14:textId="77777777" w:rsidTr="009F1F34">
        <w:tc>
          <w:tcPr>
            <w:tcW w:w="742" w:type="pct"/>
            <w:shd w:val="clear" w:color="auto" w:fill="auto"/>
          </w:tcPr>
          <w:p w14:paraId="7FFBF260" w14:textId="77777777" w:rsidR="00FE00F0" w:rsidRPr="00F65244" w:rsidRDefault="00FE00F0" w:rsidP="009C0ACA">
            <w:pPr>
              <w:jc w:val="both"/>
              <w:rPr>
                <w:rFonts w:ascii="Arial Narrow" w:hAnsi="Arial Narrow"/>
                <w:szCs w:val="24"/>
              </w:rPr>
            </w:pPr>
          </w:p>
        </w:tc>
        <w:tc>
          <w:tcPr>
            <w:tcW w:w="1371" w:type="pct"/>
            <w:tcBorders>
              <w:top w:val="single" w:sz="4" w:space="0" w:color="auto"/>
              <w:left w:val="single" w:sz="4" w:space="0" w:color="auto"/>
              <w:bottom w:val="single" w:sz="4" w:space="0" w:color="auto"/>
              <w:right w:val="single" w:sz="4" w:space="0" w:color="auto"/>
            </w:tcBorders>
          </w:tcPr>
          <w:p w14:paraId="7F8E4DD3" w14:textId="77777777" w:rsidR="00FE00F0" w:rsidRPr="00F65244" w:rsidRDefault="00FE00F0" w:rsidP="009C0ACA">
            <w:pPr>
              <w:jc w:val="both"/>
              <w:rPr>
                <w:rFonts w:ascii="Arial Narrow" w:hAnsi="Arial Narrow"/>
                <w:szCs w:val="24"/>
              </w:rPr>
            </w:pPr>
            <w:r w:rsidRPr="00F65244">
              <w:rPr>
                <w:rFonts w:ascii="Arial Narrow" w:hAnsi="Arial Narrow"/>
                <w:szCs w:val="24"/>
              </w:rPr>
              <w:t>Elective 2 (1</w:t>
            </w:r>
            <w:r w:rsidRPr="00F65244">
              <w:rPr>
                <w:rFonts w:ascii="Arial Narrow" w:hAnsi="Arial Narrow"/>
                <w:szCs w:val="24"/>
                <w:vertAlign w:val="superscript"/>
              </w:rPr>
              <w:t>st</w:t>
            </w:r>
            <w:r w:rsidRPr="00F65244">
              <w:rPr>
                <w:rFonts w:ascii="Arial Narrow" w:hAnsi="Arial Narrow"/>
                <w:szCs w:val="24"/>
              </w:rPr>
              <w:t xml:space="preserve"> Year level) or Minor 2 (2</w:t>
            </w:r>
            <w:r w:rsidRPr="00F65244">
              <w:rPr>
                <w:rFonts w:ascii="Arial Narrow" w:hAnsi="Arial Narrow"/>
                <w:szCs w:val="24"/>
                <w:vertAlign w:val="superscript"/>
              </w:rPr>
              <w:t>nd</w:t>
            </w:r>
            <w:r w:rsidRPr="00F65244">
              <w:rPr>
                <w:rFonts w:ascii="Arial Narrow" w:hAnsi="Arial Narrow"/>
                <w:szCs w:val="24"/>
              </w:rPr>
              <w:t xml:space="preserve"> Year level </w:t>
            </w:r>
          </w:p>
        </w:tc>
        <w:tc>
          <w:tcPr>
            <w:tcW w:w="533" w:type="pct"/>
            <w:shd w:val="clear" w:color="auto" w:fill="auto"/>
            <w:vAlign w:val="center"/>
          </w:tcPr>
          <w:p w14:paraId="114C88B9" w14:textId="77777777" w:rsidR="00FE00F0" w:rsidRPr="00F65244" w:rsidRDefault="00FE00F0" w:rsidP="009F1F34">
            <w:pPr>
              <w:jc w:val="center"/>
              <w:rPr>
                <w:rFonts w:ascii="Arial Narrow" w:hAnsi="Arial Narrow"/>
                <w:szCs w:val="24"/>
              </w:rPr>
            </w:pPr>
            <w:r w:rsidRPr="00F65244">
              <w:rPr>
                <w:rFonts w:ascii="Arial Narrow" w:hAnsi="Arial Narrow"/>
                <w:szCs w:val="24"/>
              </w:rPr>
              <w:t>15</w:t>
            </w:r>
          </w:p>
        </w:tc>
        <w:tc>
          <w:tcPr>
            <w:tcW w:w="455" w:type="pct"/>
            <w:shd w:val="clear" w:color="auto" w:fill="auto"/>
            <w:vAlign w:val="center"/>
          </w:tcPr>
          <w:p w14:paraId="4025D86E" w14:textId="77777777" w:rsidR="00FE00F0" w:rsidRPr="00F65244" w:rsidRDefault="00FE00F0" w:rsidP="009F1F34">
            <w:pPr>
              <w:jc w:val="center"/>
              <w:rPr>
                <w:rFonts w:ascii="Arial Narrow" w:hAnsi="Arial Narrow"/>
                <w:szCs w:val="24"/>
              </w:rPr>
            </w:pPr>
            <w:r w:rsidRPr="00F65244">
              <w:rPr>
                <w:rFonts w:ascii="Arial Narrow" w:hAnsi="Arial Narrow"/>
                <w:szCs w:val="24"/>
              </w:rPr>
              <w:t>5/6</w:t>
            </w:r>
          </w:p>
        </w:tc>
        <w:tc>
          <w:tcPr>
            <w:tcW w:w="684" w:type="pct"/>
            <w:shd w:val="clear" w:color="auto" w:fill="auto"/>
            <w:vAlign w:val="center"/>
          </w:tcPr>
          <w:p w14:paraId="06ECC8C9" w14:textId="77777777" w:rsidR="00FE00F0" w:rsidRPr="00F65244" w:rsidRDefault="00FE00F0" w:rsidP="009F1F34">
            <w:pPr>
              <w:jc w:val="center"/>
              <w:rPr>
                <w:rFonts w:ascii="Arial Narrow" w:hAnsi="Arial Narrow"/>
                <w:szCs w:val="24"/>
              </w:rPr>
            </w:pPr>
          </w:p>
        </w:tc>
        <w:tc>
          <w:tcPr>
            <w:tcW w:w="678" w:type="pct"/>
            <w:vAlign w:val="center"/>
          </w:tcPr>
          <w:p w14:paraId="44DF6BCF" w14:textId="77777777" w:rsidR="00FE00F0" w:rsidRPr="00F65244" w:rsidRDefault="00FE00F0" w:rsidP="009F1F34">
            <w:pPr>
              <w:jc w:val="center"/>
              <w:rPr>
                <w:rFonts w:ascii="Arial Narrow" w:hAnsi="Arial Narrow"/>
                <w:szCs w:val="24"/>
              </w:rPr>
            </w:pPr>
          </w:p>
        </w:tc>
        <w:tc>
          <w:tcPr>
            <w:tcW w:w="537" w:type="pct"/>
            <w:vAlign w:val="center"/>
          </w:tcPr>
          <w:p w14:paraId="4A37C528" w14:textId="77777777" w:rsidR="00FE00F0" w:rsidRPr="00F65244" w:rsidRDefault="00FE00F0" w:rsidP="009F1F34">
            <w:pPr>
              <w:jc w:val="center"/>
              <w:rPr>
                <w:rFonts w:ascii="Arial Narrow" w:hAnsi="Arial Narrow"/>
                <w:szCs w:val="24"/>
              </w:rPr>
            </w:pPr>
            <w:r w:rsidRPr="00F65244">
              <w:rPr>
                <w:rFonts w:ascii="Arial Narrow" w:hAnsi="Arial Narrow"/>
                <w:szCs w:val="24"/>
              </w:rPr>
              <w:t>N</w:t>
            </w:r>
          </w:p>
        </w:tc>
      </w:tr>
      <w:tr w:rsidR="00FE00F0" w:rsidRPr="00F65244" w14:paraId="3EAAF0B9" w14:textId="77777777" w:rsidTr="009F1F34">
        <w:tc>
          <w:tcPr>
            <w:tcW w:w="742" w:type="pct"/>
            <w:shd w:val="clear" w:color="auto" w:fill="auto"/>
            <w:vAlign w:val="center"/>
          </w:tcPr>
          <w:p w14:paraId="2A7D7057" w14:textId="47F30A7D" w:rsidR="00FE00F0" w:rsidRPr="00F65244" w:rsidRDefault="008311F3" w:rsidP="009F1F34">
            <w:pPr>
              <w:jc w:val="center"/>
              <w:rPr>
                <w:rFonts w:ascii="Arial Narrow" w:hAnsi="Arial Narrow"/>
                <w:szCs w:val="24"/>
              </w:rPr>
            </w:pPr>
            <w:r>
              <w:rPr>
                <w:rFonts w:ascii="Arial Narrow" w:hAnsi="Arial Narrow"/>
                <w:szCs w:val="24"/>
              </w:rPr>
              <w:t>A</w:t>
            </w:r>
            <w:r w:rsidR="00FE00F0" w:rsidRPr="00F65244">
              <w:rPr>
                <w:rFonts w:ascii="Arial Narrow" w:hAnsi="Arial Narrow"/>
                <w:szCs w:val="24"/>
              </w:rPr>
              <w:t>ANT212</w:t>
            </w:r>
          </w:p>
        </w:tc>
        <w:tc>
          <w:tcPr>
            <w:tcW w:w="1371" w:type="pct"/>
            <w:shd w:val="clear" w:color="auto" w:fill="auto"/>
          </w:tcPr>
          <w:p w14:paraId="294B850F" w14:textId="77777777" w:rsidR="00FE00F0" w:rsidRPr="00F65244" w:rsidRDefault="00FE00F0" w:rsidP="009C0ACA">
            <w:pPr>
              <w:jc w:val="both"/>
              <w:rPr>
                <w:rFonts w:ascii="Arial Narrow" w:hAnsi="Arial Narrow"/>
                <w:szCs w:val="24"/>
              </w:rPr>
            </w:pPr>
            <w:r w:rsidRPr="00F65244">
              <w:rPr>
                <w:rFonts w:ascii="Arial Narrow" w:hAnsi="Arial Narrow"/>
                <w:b/>
                <w:bCs/>
                <w:szCs w:val="24"/>
              </w:rPr>
              <w:t>Understanding Families and Households</w:t>
            </w:r>
          </w:p>
        </w:tc>
        <w:tc>
          <w:tcPr>
            <w:tcW w:w="533" w:type="pct"/>
            <w:shd w:val="clear" w:color="auto" w:fill="auto"/>
            <w:vAlign w:val="center"/>
          </w:tcPr>
          <w:p w14:paraId="513C66EA" w14:textId="77777777" w:rsidR="00FE00F0" w:rsidRPr="00F65244" w:rsidRDefault="00FE00F0" w:rsidP="009F1F34">
            <w:pPr>
              <w:jc w:val="center"/>
              <w:rPr>
                <w:rFonts w:ascii="Arial Narrow" w:hAnsi="Arial Narrow"/>
                <w:szCs w:val="24"/>
              </w:rPr>
            </w:pPr>
            <w:r w:rsidRPr="00F65244">
              <w:rPr>
                <w:rFonts w:ascii="Arial Narrow" w:hAnsi="Arial Narrow"/>
                <w:szCs w:val="24"/>
              </w:rPr>
              <w:t>15</w:t>
            </w:r>
          </w:p>
        </w:tc>
        <w:tc>
          <w:tcPr>
            <w:tcW w:w="455" w:type="pct"/>
            <w:shd w:val="clear" w:color="auto" w:fill="auto"/>
            <w:vAlign w:val="center"/>
          </w:tcPr>
          <w:p w14:paraId="15451061" w14:textId="77777777" w:rsidR="00FE00F0" w:rsidRPr="00F65244" w:rsidRDefault="00FE00F0" w:rsidP="009F1F34">
            <w:pPr>
              <w:jc w:val="center"/>
              <w:rPr>
                <w:rFonts w:ascii="Arial Narrow" w:hAnsi="Arial Narrow"/>
                <w:szCs w:val="24"/>
              </w:rPr>
            </w:pPr>
            <w:r w:rsidRPr="00F65244">
              <w:rPr>
                <w:rFonts w:ascii="Arial Narrow" w:hAnsi="Arial Narrow"/>
                <w:szCs w:val="24"/>
              </w:rPr>
              <w:t>6</w:t>
            </w:r>
          </w:p>
        </w:tc>
        <w:tc>
          <w:tcPr>
            <w:tcW w:w="684" w:type="pct"/>
            <w:shd w:val="clear" w:color="auto" w:fill="auto"/>
            <w:vAlign w:val="center"/>
          </w:tcPr>
          <w:p w14:paraId="159205E6" w14:textId="56B77905" w:rsidR="00FE00F0" w:rsidRPr="00F65244" w:rsidRDefault="008311F3" w:rsidP="009F1F34">
            <w:pPr>
              <w:jc w:val="center"/>
              <w:rPr>
                <w:rFonts w:ascii="Arial Narrow" w:hAnsi="Arial Narrow"/>
                <w:szCs w:val="24"/>
              </w:rPr>
            </w:pPr>
            <w:r>
              <w:rPr>
                <w:rFonts w:ascii="Arial Narrow" w:hAnsi="Arial Narrow"/>
                <w:szCs w:val="24"/>
              </w:rPr>
              <w:t>1</w:t>
            </w:r>
            <w:r w:rsidR="00FE00F0" w:rsidRPr="00F65244">
              <w:rPr>
                <w:rFonts w:ascii="Arial Narrow" w:hAnsi="Arial Narrow"/>
                <w:szCs w:val="24"/>
              </w:rPr>
              <w:t>ANT112</w:t>
            </w:r>
          </w:p>
        </w:tc>
        <w:tc>
          <w:tcPr>
            <w:tcW w:w="678" w:type="pct"/>
            <w:vAlign w:val="center"/>
          </w:tcPr>
          <w:p w14:paraId="1DF905EC" w14:textId="77777777" w:rsidR="00FE00F0" w:rsidRPr="00F65244" w:rsidRDefault="00FE00F0" w:rsidP="009F1F34">
            <w:pPr>
              <w:jc w:val="center"/>
              <w:rPr>
                <w:rFonts w:ascii="Arial Narrow" w:hAnsi="Arial Narrow"/>
                <w:szCs w:val="24"/>
              </w:rPr>
            </w:pPr>
            <w:r w:rsidRPr="00F65244">
              <w:rPr>
                <w:rFonts w:ascii="Arial Narrow" w:hAnsi="Arial Narrow"/>
                <w:szCs w:val="24"/>
              </w:rPr>
              <w:t>AANT211</w:t>
            </w:r>
          </w:p>
        </w:tc>
        <w:tc>
          <w:tcPr>
            <w:tcW w:w="537" w:type="pct"/>
            <w:vAlign w:val="center"/>
          </w:tcPr>
          <w:p w14:paraId="7564FF81" w14:textId="77777777" w:rsidR="00FE00F0" w:rsidRPr="00F65244" w:rsidRDefault="00FE00F0" w:rsidP="009F1F34">
            <w:pPr>
              <w:jc w:val="center"/>
              <w:rPr>
                <w:rFonts w:ascii="Arial Narrow" w:hAnsi="Arial Narrow"/>
                <w:szCs w:val="24"/>
              </w:rPr>
            </w:pPr>
            <w:r w:rsidRPr="00F65244">
              <w:rPr>
                <w:rFonts w:ascii="Arial Narrow" w:hAnsi="Arial Narrow"/>
                <w:szCs w:val="24"/>
              </w:rPr>
              <w:t>Y</w:t>
            </w:r>
          </w:p>
        </w:tc>
      </w:tr>
      <w:tr w:rsidR="00FE00F0" w:rsidRPr="00F65244" w14:paraId="63E8AB38" w14:textId="77777777" w:rsidTr="009F1F34">
        <w:tc>
          <w:tcPr>
            <w:tcW w:w="742" w:type="pct"/>
            <w:shd w:val="clear" w:color="auto" w:fill="auto"/>
          </w:tcPr>
          <w:p w14:paraId="3EE1C299" w14:textId="77777777" w:rsidR="00FE00F0" w:rsidRPr="00F65244" w:rsidRDefault="00FE00F0" w:rsidP="009C0ACA">
            <w:pPr>
              <w:jc w:val="both"/>
              <w:rPr>
                <w:rFonts w:ascii="Arial Narrow" w:hAnsi="Arial Narrow"/>
                <w:szCs w:val="24"/>
              </w:rPr>
            </w:pPr>
          </w:p>
        </w:tc>
        <w:tc>
          <w:tcPr>
            <w:tcW w:w="1371" w:type="pct"/>
            <w:tcBorders>
              <w:top w:val="single" w:sz="4" w:space="0" w:color="auto"/>
              <w:left w:val="single" w:sz="4" w:space="0" w:color="auto"/>
              <w:bottom w:val="single" w:sz="4" w:space="0" w:color="auto"/>
              <w:right w:val="single" w:sz="4" w:space="0" w:color="auto"/>
            </w:tcBorders>
          </w:tcPr>
          <w:p w14:paraId="75F335CE" w14:textId="77777777" w:rsidR="00FE00F0" w:rsidRPr="00F65244" w:rsidRDefault="00FE00F0" w:rsidP="009C0ACA">
            <w:pPr>
              <w:jc w:val="both"/>
              <w:rPr>
                <w:rFonts w:ascii="Arial Narrow" w:hAnsi="Arial Narrow"/>
                <w:szCs w:val="24"/>
              </w:rPr>
            </w:pPr>
            <w:r w:rsidRPr="00F65244">
              <w:rPr>
                <w:rFonts w:ascii="Arial Narrow" w:hAnsi="Arial Narrow"/>
                <w:szCs w:val="24"/>
              </w:rPr>
              <w:t>Major</w:t>
            </w:r>
          </w:p>
        </w:tc>
        <w:tc>
          <w:tcPr>
            <w:tcW w:w="533" w:type="pct"/>
            <w:shd w:val="clear" w:color="auto" w:fill="auto"/>
            <w:vAlign w:val="center"/>
          </w:tcPr>
          <w:p w14:paraId="0E6411F5" w14:textId="77777777" w:rsidR="00FE00F0" w:rsidRPr="00F65244" w:rsidRDefault="00FE00F0" w:rsidP="009F1F34">
            <w:pPr>
              <w:jc w:val="center"/>
              <w:rPr>
                <w:rFonts w:ascii="Arial Narrow" w:hAnsi="Arial Narrow"/>
                <w:szCs w:val="24"/>
              </w:rPr>
            </w:pPr>
            <w:r w:rsidRPr="00F65244">
              <w:rPr>
                <w:rFonts w:ascii="Arial Narrow" w:hAnsi="Arial Narrow"/>
                <w:szCs w:val="24"/>
              </w:rPr>
              <w:t>15</w:t>
            </w:r>
          </w:p>
        </w:tc>
        <w:tc>
          <w:tcPr>
            <w:tcW w:w="455" w:type="pct"/>
            <w:shd w:val="clear" w:color="auto" w:fill="auto"/>
            <w:vAlign w:val="center"/>
          </w:tcPr>
          <w:p w14:paraId="301189B2" w14:textId="77777777" w:rsidR="00FE00F0" w:rsidRPr="00F65244" w:rsidRDefault="00FE00F0" w:rsidP="009F1F34">
            <w:pPr>
              <w:jc w:val="center"/>
              <w:rPr>
                <w:rFonts w:ascii="Arial Narrow" w:hAnsi="Arial Narrow"/>
                <w:szCs w:val="24"/>
              </w:rPr>
            </w:pPr>
            <w:r w:rsidRPr="00F65244">
              <w:rPr>
                <w:rFonts w:ascii="Arial Narrow" w:hAnsi="Arial Narrow"/>
                <w:szCs w:val="24"/>
              </w:rPr>
              <w:t>6</w:t>
            </w:r>
          </w:p>
        </w:tc>
        <w:tc>
          <w:tcPr>
            <w:tcW w:w="684" w:type="pct"/>
            <w:shd w:val="clear" w:color="auto" w:fill="auto"/>
            <w:vAlign w:val="center"/>
          </w:tcPr>
          <w:p w14:paraId="2BDC3327" w14:textId="77777777" w:rsidR="00FE00F0" w:rsidRPr="00F65244" w:rsidRDefault="00FE00F0" w:rsidP="009F1F34">
            <w:pPr>
              <w:jc w:val="center"/>
              <w:rPr>
                <w:rFonts w:ascii="Arial Narrow" w:hAnsi="Arial Narrow"/>
                <w:szCs w:val="24"/>
              </w:rPr>
            </w:pPr>
          </w:p>
        </w:tc>
        <w:tc>
          <w:tcPr>
            <w:tcW w:w="678" w:type="pct"/>
            <w:vAlign w:val="center"/>
          </w:tcPr>
          <w:p w14:paraId="39A32F91" w14:textId="77777777" w:rsidR="00FE00F0" w:rsidRPr="00F65244" w:rsidRDefault="00FE00F0" w:rsidP="009F1F34">
            <w:pPr>
              <w:jc w:val="center"/>
              <w:rPr>
                <w:rFonts w:ascii="Arial Narrow" w:hAnsi="Arial Narrow"/>
                <w:szCs w:val="24"/>
              </w:rPr>
            </w:pPr>
          </w:p>
        </w:tc>
        <w:tc>
          <w:tcPr>
            <w:tcW w:w="537" w:type="pct"/>
            <w:vAlign w:val="center"/>
          </w:tcPr>
          <w:p w14:paraId="4464A3B2" w14:textId="77777777" w:rsidR="00FE00F0" w:rsidRPr="00F65244" w:rsidRDefault="00FE00F0" w:rsidP="009F1F34">
            <w:pPr>
              <w:jc w:val="center"/>
              <w:rPr>
                <w:rFonts w:ascii="Arial Narrow" w:hAnsi="Arial Narrow"/>
                <w:szCs w:val="24"/>
              </w:rPr>
            </w:pPr>
            <w:r w:rsidRPr="00F65244">
              <w:rPr>
                <w:rFonts w:ascii="Arial Narrow" w:hAnsi="Arial Narrow"/>
                <w:szCs w:val="24"/>
              </w:rPr>
              <w:t>Y</w:t>
            </w:r>
          </w:p>
        </w:tc>
      </w:tr>
      <w:tr w:rsidR="00FE00F0" w:rsidRPr="00F65244" w14:paraId="340306DE" w14:textId="77777777" w:rsidTr="009F1F34">
        <w:tc>
          <w:tcPr>
            <w:tcW w:w="742" w:type="pct"/>
            <w:shd w:val="clear" w:color="auto" w:fill="auto"/>
          </w:tcPr>
          <w:p w14:paraId="6FFD6F17" w14:textId="77777777" w:rsidR="00FE00F0" w:rsidRPr="00F65244" w:rsidRDefault="00FE00F0" w:rsidP="009C0ACA">
            <w:pPr>
              <w:jc w:val="both"/>
              <w:rPr>
                <w:rFonts w:ascii="Arial Narrow" w:hAnsi="Arial Narrow"/>
                <w:szCs w:val="24"/>
              </w:rPr>
            </w:pPr>
          </w:p>
        </w:tc>
        <w:tc>
          <w:tcPr>
            <w:tcW w:w="1371" w:type="pct"/>
            <w:tcBorders>
              <w:top w:val="single" w:sz="4" w:space="0" w:color="auto"/>
              <w:left w:val="single" w:sz="4" w:space="0" w:color="auto"/>
              <w:bottom w:val="single" w:sz="4" w:space="0" w:color="auto"/>
              <w:right w:val="single" w:sz="4" w:space="0" w:color="auto"/>
            </w:tcBorders>
          </w:tcPr>
          <w:p w14:paraId="689BA6D6" w14:textId="77777777" w:rsidR="00FE00F0" w:rsidRPr="00F65244" w:rsidRDefault="00FE00F0" w:rsidP="009C0ACA">
            <w:pPr>
              <w:jc w:val="both"/>
              <w:rPr>
                <w:rFonts w:ascii="Arial Narrow" w:hAnsi="Arial Narrow"/>
                <w:szCs w:val="24"/>
              </w:rPr>
            </w:pPr>
            <w:r w:rsidRPr="00F65244">
              <w:rPr>
                <w:rFonts w:ascii="Arial Narrow" w:hAnsi="Arial Narrow"/>
                <w:szCs w:val="24"/>
              </w:rPr>
              <w:t xml:space="preserve">Minor </w:t>
            </w:r>
          </w:p>
        </w:tc>
        <w:tc>
          <w:tcPr>
            <w:tcW w:w="533" w:type="pct"/>
            <w:shd w:val="clear" w:color="auto" w:fill="auto"/>
            <w:vAlign w:val="center"/>
          </w:tcPr>
          <w:p w14:paraId="365C45B8" w14:textId="77777777" w:rsidR="00FE00F0" w:rsidRPr="00F65244" w:rsidRDefault="00FE00F0" w:rsidP="009F1F34">
            <w:pPr>
              <w:jc w:val="center"/>
              <w:rPr>
                <w:rFonts w:ascii="Arial Narrow" w:hAnsi="Arial Narrow"/>
                <w:szCs w:val="24"/>
              </w:rPr>
            </w:pPr>
            <w:r w:rsidRPr="00F65244">
              <w:rPr>
                <w:rFonts w:ascii="Arial Narrow" w:hAnsi="Arial Narrow"/>
                <w:szCs w:val="24"/>
              </w:rPr>
              <w:t>15</w:t>
            </w:r>
          </w:p>
        </w:tc>
        <w:tc>
          <w:tcPr>
            <w:tcW w:w="455" w:type="pct"/>
            <w:shd w:val="clear" w:color="auto" w:fill="auto"/>
            <w:vAlign w:val="center"/>
          </w:tcPr>
          <w:p w14:paraId="0CEB85DA" w14:textId="77777777" w:rsidR="00FE00F0" w:rsidRPr="00F65244" w:rsidRDefault="00FE00F0" w:rsidP="009F1F34">
            <w:pPr>
              <w:jc w:val="center"/>
              <w:rPr>
                <w:rFonts w:ascii="Arial Narrow" w:hAnsi="Arial Narrow"/>
                <w:szCs w:val="24"/>
              </w:rPr>
            </w:pPr>
            <w:r w:rsidRPr="00F65244">
              <w:rPr>
                <w:rFonts w:ascii="Arial Narrow" w:hAnsi="Arial Narrow"/>
                <w:szCs w:val="24"/>
              </w:rPr>
              <w:t>6</w:t>
            </w:r>
          </w:p>
        </w:tc>
        <w:tc>
          <w:tcPr>
            <w:tcW w:w="684" w:type="pct"/>
            <w:shd w:val="clear" w:color="auto" w:fill="auto"/>
            <w:vAlign w:val="center"/>
          </w:tcPr>
          <w:p w14:paraId="427AC626" w14:textId="77777777" w:rsidR="00FE00F0" w:rsidRPr="00F65244" w:rsidRDefault="00FE00F0" w:rsidP="009F1F34">
            <w:pPr>
              <w:jc w:val="center"/>
              <w:rPr>
                <w:rFonts w:ascii="Arial Narrow" w:hAnsi="Arial Narrow"/>
                <w:szCs w:val="24"/>
              </w:rPr>
            </w:pPr>
          </w:p>
        </w:tc>
        <w:tc>
          <w:tcPr>
            <w:tcW w:w="678" w:type="pct"/>
            <w:vAlign w:val="center"/>
          </w:tcPr>
          <w:p w14:paraId="7B10845B" w14:textId="77777777" w:rsidR="00FE00F0" w:rsidRPr="00F65244" w:rsidRDefault="00FE00F0" w:rsidP="009F1F34">
            <w:pPr>
              <w:jc w:val="center"/>
              <w:rPr>
                <w:rFonts w:ascii="Arial Narrow" w:hAnsi="Arial Narrow"/>
                <w:szCs w:val="24"/>
              </w:rPr>
            </w:pPr>
          </w:p>
        </w:tc>
        <w:tc>
          <w:tcPr>
            <w:tcW w:w="537" w:type="pct"/>
            <w:vAlign w:val="center"/>
          </w:tcPr>
          <w:p w14:paraId="43B28E1F" w14:textId="77777777" w:rsidR="00FE00F0" w:rsidRPr="00F65244" w:rsidRDefault="00FE00F0" w:rsidP="009F1F34">
            <w:pPr>
              <w:jc w:val="center"/>
              <w:rPr>
                <w:rFonts w:ascii="Arial Narrow" w:hAnsi="Arial Narrow"/>
                <w:szCs w:val="24"/>
              </w:rPr>
            </w:pPr>
            <w:r w:rsidRPr="00F65244">
              <w:rPr>
                <w:rFonts w:ascii="Arial Narrow" w:hAnsi="Arial Narrow"/>
                <w:szCs w:val="24"/>
              </w:rPr>
              <w:t>N</w:t>
            </w:r>
          </w:p>
        </w:tc>
      </w:tr>
      <w:tr w:rsidR="00FE00F0" w:rsidRPr="00F65244" w14:paraId="73E50F3D" w14:textId="77777777" w:rsidTr="009F1F34">
        <w:tc>
          <w:tcPr>
            <w:tcW w:w="742" w:type="pct"/>
            <w:shd w:val="clear" w:color="auto" w:fill="auto"/>
          </w:tcPr>
          <w:p w14:paraId="732B30B0" w14:textId="77777777" w:rsidR="00FE00F0" w:rsidRPr="00F65244" w:rsidRDefault="00FE00F0" w:rsidP="009C0ACA">
            <w:pPr>
              <w:jc w:val="both"/>
              <w:rPr>
                <w:rFonts w:ascii="Arial Narrow" w:hAnsi="Arial Narrow"/>
                <w:szCs w:val="24"/>
              </w:rPr>
            </w:pPr>
          </w:p>
        </w:tc>
        <w:tc>
          <w:tcPr>
            <w:tcW w:w="1371" w:type="pct"/>
            <w:tcBorders>
              <w:top w:val="single" w:sz="4" w:space="0" w:color="auto"/>
              <w:left w:val="single" w:sz="4" w:space="0" w:color="auto"/>
              <w:bottom w:val="single" w:sz="4" w:space="0" w:color="auto"/>
              <w:right w:val="single" w:sz="4" w:space="0" w:color="auto"/>
            </w:tcBorders>
          </w:tcPr>
          <w:p w14:paraId="5AF7B910" w14:textId="77777777" w:rsidR="00FE00F0" w:rsidRPr="00F65244" w:rsidRDefault="00FE00F0" w:rsidP="009C0ACA">
            <w:pPr>
              <w:jc w:val="both"/>
              <w:rPr>
                <w:rFonts w:ascii="Arial Narrow" w:hAnsi="Arial Narrow"/>
                <w:szCs w:val="24"/>
              </w:rPr>
            </w:pPr>
            <w:r w:rsidRPr="00F65244">
              <w:rPr>
                <w:rFonts w:ascii="Arial Narrow" w:hAnsi="Arial Narrow"/>
                <w:szCs w:val="24"/>
              </w:rPr>
              <w:t>Elective 2 (1</w:t>
            </w:r>
            <w:r w:rsidRPr="00F65244">
              <w:rPr>
                <w:rFonts w:ascii="Arial Narrow" w:hAnsi="Arial Narrow"/>
                <w:szCs w:val="24"/>
                <w:vertAlign w:val="superscript"/>
              </w:rPr>
              <w:t>st</w:t>
            </w:r>
            <w:r w:rsidRPr="00F65244">
              <w:rPr>
                <w:rFonts w:ascii="Arial Narrow" w:hAnsi="Arial Narrow"/>
                <w:szCs w:val="24"/>
              </w:rPr>
              <w:t xml:space="preserve"> Year level) or Minor 2 (2</w:t>
            </w:r>
            <w:r w:rsidRPr="00F65244">
              <w:rPr>
                <w:rFonts w:ascii="Arial Narrow" w:hAnsi="Arial Narrow"/>
                <w:szCs w:val="24"/>
                <w:vertAlign w:val="superscript"/>
              </w:rPr>
              <w:t>nd</w:t>
            </w:r>
            <w:r w:rsidRPr="00F65244">
              <w:rPr>
                <w:rFonts w:ascii="Arial Narrow" w:hAnsi="Arial Narrow"/>
                <w:szCs w:val="24"/>
              </w:rPr>
              <w:t xml:space="preserve"> Year level)</w:t>
            </w:r>
          </w:p>
        </w:tc>
        <w:tc>
          <w:tcPr>
            <w:tcW w:w="533" w:type="pct"/>
            <w:shd w:val="clear" w:color="auto" w:fill="auto"/>
            <w:vAlign w:val="center"/>
          </w:tcPr>
          <w:p w14:paraId="6C836EA8" w14:textId="77777777" w:rsidR="00FE00F0" w:rsidRPr="00F65244" w:rsidRDefault="00FE00F0" w:rsidP="009F1F34">
            <w:pPr>
              <w:jc w:val="center"/>
              <w:rPr>
                <w:rFonts w:ascii="Arial Narrow" w:hAnsi="Arial Narrow"/>
                <w:szCs w:val="24"/>
              </w:rPr>
            </w:pPr>
            <w:r w:rsidRPr="00F65244">
              <w:rPr>
                <w:rFonts w:ascii="Arial Narrow" w:hAnsi="Arial Narrow"/>
                <w:szCs w:val="24"/>
              </w:rPr>
              <w:t>15</w:t>
            </w:r>
          </w:p>
        </w:tc>
        <w:tc>
          <w:tcPr>
            <w:tcW w:w="455" w:type="pct"/>
            <w:shd w:val="clear" w:color="auto" w:fill="auto"/>
            <w:vAlign w:val="center"/>
          </w:tcPr>
          <w:p w14:paraId="093906B1" w14:textId="77777777" w:rsidR="00FE00F0" w:rsidRPr="00F65244" w:rsidRDefault="00FE00F0" w:rsidP="009F1F34">
            <w:pPr>
              <w:jc w:val="center"/>
              <w:rPr>
                <w:rFonts w:ascii="Arial Narrow" w:hAnsi="Arial Narrow"/>
                <w:szCs w:val="24"/>
              </w:rPr>
            </w:pPr>
            <w:r w:rsidRPr="00F65244">
              <w:rPr>
                <w:rFonts w:ascii="Arial Narrow" w:hAnsi="Arial Narrow"/>
                <w:szCs w:val="24"/>
              </w:rPr>
              <w:t>5/6</w:t>
            </w:r>
          </w:p>
        </w:tc>
        <w:tc>
          <w:tcPr>
            <w:tcW w:w="684" w:type="pct"/>
            <w:shd w:val="clear" w:color="auto" w:fill="auto"/>
            <w:vAlign w:val="center"/>
          </w:tcPr>
          <w:p w14:paraId="6BC257E4" w14:textId="77777777" w:rsidR="00FE00F0" w:rsidRPr="00F65244" w:rsidRDefault="00FE00F0" w:rsidP="009F1F34">
            <w:pPr>
              <w:jc w:val="center"/>
              <w:rPr>
                <w:rFonts w:ascii="Arial Narrow" w:hAnsi="Arial Narrow"/>
                <w:szCs w:val="24"/>
              </w:rPr>
            </w:pPr>
          </w:p>
        </w:tc>
        <w:tc>
          <w:tcPr>
            <w:tcW w:w="678" w:type="pct"/>
            <w:vAlign w:val="center"/>
          </w:tcPr>
          <w:p w14:paraId="19B2AA62" w14:textId="77777777" w:rsidR="00FE00F0" w:rsidRPr="00F65244" w:rsidRDefault="00FE00F0" w:rsidP="009F1F34">
            <w:pPr>
              <w:jc w:val="center"/>
              <w:rPr>
                <w:rFonts w:ascii="Arial Narrow" w:hAnsi="Arial Narrow"/>
                <w:szCs w:val="24"/>
              </w:rPr>
            </w:pPr>
          </w:p>
        </w:tc>
        <w:tc>
          <w:tcPr>
            <w:tcW w:w="537" w:type="pct"/>
            <w:vAlign w:val="center"/>
          </w:tcPr>
          <w:p w14:paraId="763F4272" w14:textId="77777777" w:rsidR="00FE00F0" w:rsidRPr="00F65244" w:rsidRDefault="00FE00F0" w:rsidP="009F1F34">
            <w:pPr>
              <w:jc w:val="center"/>
              <w:rPr>
                <w:rFonts w:ascii="Arial Narrow" w:hAnsi="Arial Narrow"/>
                <w:szCs w:val="24"/>
              </w:rPr>
            </w:pPr>
            <w:r w:rsidRPr="00F65244">
              <w:rPr>
                <w:rFonts w:ascii="Arial Narrow" w:hAnsi="Arial Narrow"/>
                <w:szCs w:val="24"/>
              </w:rPr>
              <w:t>N</w:t>
            </w:r>
          </w:p>
        </w:tc>
      </w:tr>
      <w:tr w:rsidR="00FE00F0" w:rsidRPr="00F65244" w14:paraId="4ED600FA" w14:textId="77777777" w:rsidTr="0004552E">
        <w:tc>
          <w:tcPr>
            <w:tcW w:w="4463" w:type="pct"/>
            <w:gridSpan w:val="6"/>
            <w:shd w:val="clear" w:color="auto" w:fill="auto"/>
          </w:tcPr>
          <w:p w14:paraId="1F053F0B" w14:textId="77777777" w:rsidR="00FE00F0" w:rsidRPr="00F65244" w:rsidRDefault="00FE00F0" w:rsidP="009C0ACA">
            <w:pPr>
              <w:jc w:val="both"/>
              <w:rPr>
                <w:rFonts w:ascii="Arial Narrow" w:hAnsi="Arial Narrow"/>
                <w:b/>
                <w:szCs w:val="24"/>
              </w:rPr>
            </w:pPr>
            <w:r w:rsidRPr="00F65244">
              <w:rPr>
                <w:rFonts w:ascii="Arial Narrow" w:hAnsi="Arial Narrow"/>
                <w:b/>
                <w:szCs w:val="24"/>
              </w:rPr>
              <w:t>YEAR 3</w:t>
            </w:r>
          </w:p>
        </w:tc>
        <w:tc>
          <w:tcPr>
            <w:tcW w:w="537" w:type="pct"/>
            <w:shd w:val="clear" w:color="auto" w:fill="auto"/>
          </w:tcPr>
          <w:p w14:paraId="27504E3B" w14:textId="77777777" w:rsidR="00FE00F0" w:rsidRPr="00F65244" w:rsidRDefault="00FE00F0" w:rsidP="009C0ACA">
            <w:pPr>
              <w:jc w:val="both"/>
              <w:rPr>
                <w:rFonts w:ascii="Arial Narrow" w:hAnsi="Arial Narrow"/>
                <w:b/>
                <w:szCs w:val="24"/>
              </w:rPr>
            </w:pPr>
          </w:p>
        </w:tc>
      </w:tr>
      <w:tr w:rsidR="00FE00F0" w:rsidRPr="00F65244" w14:paraId="0E85551A" w14:textId="77777777" w:rsidTr="00D824F3">
        <w:tc>
          <w:tcPr>
            <w:tcW w:w="742" w:type="pct"/>
            <w:shd w:val="clear" w:color="auto" w:fill="auto"/>
            <w:vAlign w:val="center"/>
          </w:tcPr>
          <w:p w14:paraId="02F064F8" w14:textId="77777777" w:rsidR="00FE00F0" w:rsidRPr="00F65244" w:rsidRDefault="00FE00F0" w:rsidP="009F1F34">
            <w:pPr>
              <w:jc w:val="center"/>
              <w:rPr>
                <w:rFonts w:ascii="Arial Narrow" w:hAnsi="Arial Narrow"/>
                <w:szCs w:val="24"/>
              </w:rPr>
            </w:pPr>
            <w:r w:rsidRPr="00F65244">
              <w:rPr>
                <w:rFonts w:ascii="Arial Narrow" w:hAnsi="Arial Narrow"/>
                <w:szCs w:val="24"/>
              </w:rPr>
              <w:t>AANT311</w:t>
            </w:r>
          </w:p>
        </w:tc>
        <w:tc>
          <w:tcPr>
            <w:tcW w:w="1371" w:type="pct"/>
            <w:shd w:val="clear" w:color="auto" w:fill="auto"/>
          </w:tcPr>
          <w:p w14:paraId="5B5E3205" w14:textId="77777777" w:rsidR="00FE00F0" w:rsidRPr="00F65244" w:rsidRDefault="00FE00F0" w:rsidP="00D824F3">
            <w:pPr>
              <w:rPr>
                <w:rFonts w:ascii="Arial Narrow" w:hAnsi="Arial Narrow"/>
                <w:szCs w:val="24"/>
              </w:rPr>
            </w:pPr>
            <w:r w:rsidRPr="00F65244">
              <w:rPr>
                <w:rStyle w:val="Strong"/>
                <w:rFonts w:ascii="Arial Narrow" w:hAnsi="Arial Narrow" w:cs="Arial"/>
                <w:szCs w:val="24"/>
              </w:rPr>
              <w:t>Applied Anthropology: Contemporary Human Issues and The Practice of Anthropology</w:t>
            </w:r>
          </w:p>
        </w:tc>
        <w:tc>
          <w:tcPr>
            <w:tcW w:w="533" w:type="pct"/>
            <w:shd w:val="clear" w:color="auto" w:fill="auto"/>
            <w:vAlign w:val="center"/>
          </w:tcPr>
          <w:p w14:paraId="47B1BEF0" w14:textId="77777777" w:rsidR="00FE00F0" w:rsidRPr="00F65244" w:rsidRDefault="00FE00F0" w:rsidP="009F1F34">
            <w:pPr>
              <w:jc w:val="center"/>
              <w:rPr>
                <w:rFonts w:ascii="Arial Narrow" w:hAnsi="Arial Narrow"/>
                <w:szCs w:val="24"/>
              </w:rPr>
            </w:pPr>
            <w:r w:rsidRPr="00F65244">
              <w:rPr>
                <w:rFonts w:ascii="Arial Narrow" w:hAnsi="Arial Narrow"/>
                <w:szCs w:val="24"/>
              </w:rPr>
              <w:t>15</w:t>
            </w:r>
          </w:p>
        </w:tc>
        <w:tc>
          <w:tcPr>
            <w:tcW w:w="455" w:type="pct"/>
            <w:shd w:val="clear" w:color="auto" w:fill="auto"/>
            <w:vAlign w:val="center"/>
          </w:tcPr>
          <w:p w14:paraId="08F6D4DB" w14:textId="77777777" w:rsidR="00FE00F0" w:rsidRPr="00F65244" w:rsidRDefault="00FE00F0" w:rsidP="009F1F34">
            <w:pPr>
              <w:jc w:val="center"/>
              <w:rPr>
                <w:rFonts w:ascii="Arial Narrow" w:hAnsi="Arial Narrow"/>
                <w:szCs w:val="24"/>
              </w:rPr>
            </w:pPr>
            <w:r w:rsidRPr="00F65244">
              <w:rPr>
                <w:rFonts w:ascii="Arial Narrow" w:hAnsi="Arial Narrow"/>
                <w:szCs w:val="24"/>
              </w:rPr>
              <w:t>7</w:t>
            </w:r>
          </w:p>
        </w:tc>
        <w:tc>
          <w:tcPr>
            <w:tcW w:w="684" w:type="pct"/>
            <w:shd w:val="clear" w:color="auto" w:fill="auto"/>
            <w:vAlign w:val="center"/>
          </w:tcPr>
          <w:p w14:paraId="00509CF8" w14:textId="77777777" w:rsidR="00FE00F0" w:rsidRPr="00F65244" w:rsidRDefault="00FE00F0" w:rsidP="009F1F34">
            <w:pPr>
              <w:jc w:val="center"/>
              <w:rPr>
                <w:rFonts w:ascii="Arial Narrow" w:hAnsi="Arial Narrow"/>
                <w:szCs w:val="24"/>
              </w:rPr>
            </w:pPr>
            <w:r w:rsidRPr="00F65244">
              <w:rPr>
                <w:rFonts w:ascii="Arial Narrow" w:hAnsi="Arial Narrow"/>
                <w:szCs w:val="24"/>
              </w:rPr>
              <w:t>AANT211</w:t>
            </w:r>
          </w:p>
        </w:tc>
        <w:tc>
          <w:tcPr>
            <w:tcW w:w="678" w:type="pct"/>
            <w:vAlign w:val="center"/>
          </w:tcPr>
          <w:p w14:paraId="2FA28D8B" w14:textId="77777777" w:rsidR="00FE00F0" w:rsidRPr="00F65244" w:rsidRDefault="00FE00F0" w:rsidP="009F1F34">
            <w:pPr>
              <w:jc w:val="center"/>
              <w:rPr>
                <w:rFonts w:ascii="Arial Narrow" w:hAnsi="Arial Narrow"/>
                <w:szCs w:val="24"/>
              </w:rPr>
            </w:pPr>
            <w:r w:rsidRPr="00F65244">
              <w:rPr>
                <w:rFonts w:ascii="Arial Narrow" w:hAnsi="Arial Narrow"/>
                <w:szCs w:val="24"/>
              </w:rPr>
              <w:t>AANT312</w:t>
            </w:r>
          </w:p>
        </w:tc>
        <w:tc>
          <w:tcPr>
            <w:tcW w:w="537" w:type="pct"/>
            <w:vAlign w:val="center"/>
          </w:tcPr>
          <w:p w14:paraId="0A1CD0DD" w14:textId="77777777" w:rsidR="00FE00F0" w:rsidRPr="00F65244" w:rsidRDefault="00FE00F0" w:rsidP="009F1F34">
            <w:pPr>
              <w:jc w:val="center"/>
              <w:rPr>
                <w:rFonts w:ascii="Arial Narrow" w:hAnsi="Arial Narrow"/>
                <w:szCs w:val="24"/>
              </w:rPr>
            </w:pPr>
            <w:r w:rsidRPr="00F65244">
              <w:rPr>
                <w:rFonts w:ascii="Arial Narrow" w:hAnsi="Arial Narrow"/>
                <w:szCs w:val="24"/>
              </w:rPr>
              <w:t>Y</w:t>
            </w:r>
          </w:p>
        </w:tc>
      </w:tr>
      <w:tr w:rsidR="00FE00F0" w:rsidRPr="00F65244" w14:paraId="3BD1DC8C" w14:textId="77777777" w:rsidTr="00D824F3">
        <w:tc>
          <w:tcPr>
            <w:tcW w:w="742" w:type="pct"/>
            <w:shd w:val="clear" w:color="auto" w:fill="auto"/>
            <w:vAlign w:val="center"/>
          </w:tcPr>
          <w:p w14:paraId="2C1E7D5F" w14:textId="77777777" w:rsidR="00FE00F0" w:rsidRPr="00F65244" w:rsidRDefault="00FE00F0" w:rsidP="009F1F34">
            <w:pPr>
              <w:jc w:val="center"/>
              <w:rPr>
                <w:rFonts w:ascii="Arial Narrow" w:hAnsi="Arial Narrow"/>
                <w:szCs w:val="24"/>
              </w:rPr>
            </w:pPr>
            <w:r w:rsidRPr="00F65244">
              <w:rPr>
                <w:rFonts w:ascii="Arial Narrow" w:hAnsi="Arial Narrow"/>
                <w:szCs w:val="24"/>
              </w:rPr>
              <w:t>AANT321</w:t>
            </w:r>
          </w:p>
        </w:tc>
        <w:tc>
          <w:tcPr>
            <w:tcW w:w="1371" w:type="pct"/>
            <w:shd w:val="clear" w:color="auto" w:fill="auto"/>
          </w:tcPr>
          <w:p w14:paraId="28BC5E75" w14:textId="77777777" w:rsidR="00FE00F0" w:rsidRPr="00F65244" w:rsidRDefault="00FE00F0" w:rsidP="00D824F3">
            <w:pPr>
              <w:pStyle w:val="Title"/>
              <w:jc w:val="left"/>
              <w:rPr>
                <w:rFonts w:ascii="Arial Narrow" w:hAnsi="Arial Narrow" w:cs="Arial"/>
                <w:b w:val="0"/>
                <w:sz w:val="24"/>
                <w:szCs w:val="24"/>
              </w:rPr>
            </w:pPr>
            <w:r w:rsidRPr="00F65244">
              <w:rPr>
                <w:rFonts w:ascii="Arial Narrow" w:hAnsi="Arial Narrow" w:cs="Arial"/>
                <w:b w:val="0"/>
                <w:sz w:val="24"/>
                <w:szCs w:val="24"/>
              </w:rPr>
              <w:t>Anthropology of Media</w:t>
            </w:r>
          </w:p>
          <w:p w14:paraId="5D808A24" w14:textId="77777777" w:rsidR="00FE00F0" w:rsidRPr="00F65244" w:rsidRDefault="00FE00F0" w:rsidP="00D824F3">
            <w:pPr>
              <w:rPr>
                <w:rFonts w:ascii="Arial Narrow" w:hAnsi="Arial Narrow"/>
                <w:szCs w:val="24"/>
              </w:rPr>
            </w:pPr>
          </w:p>
        </w:tc>
        <w:tc>
          <w:tcPr>
            <w:tcW w:w="533" w:type="pct"/>
            <w:shd w:val="clear" w:color="auto" w:fill="auto"/>
            <w:vAlign w:val="center"/>
          </w:tcPr>
          <w:p w14:paraId="2740668A" w14:textId="77777777" w:rsidR="00FE00F0" w:rsidRPr="00F65244" w:rsidRDefault="00FE00F0" w:rsidP="009F1F34">
            <w:pPr>
              <w:jc w:val="center"/>
              <w:rPr>
                <w:rFonts w:ascii="Arial Narrow" w:hAnsi="Arial Narrow"/>
                <w:szCs w:val="24"/>
              </w:rPr>
            </w:pPr>
            <w:r w:rsidRPr="00F65244">
              <w:rPr>
                <w:rFonts w:ascii="Arial Narrow" w:hAnsi="Arial Narrow"/>
                <w:szCs w:val="24"/>
              </w:rPr>
              <w:t>15</w:t>
            </w:r>
          </w:p>
        </w:tc>
        <w:tc>
          <w:tcPr>
            <w:tcW w:w="455" w:type="pct"/>
            <w:shd w:val="clear" w:color="auto" w:fill="auto"/>
            <w:vAlign w:val="center"/>
          </w:tcPr>
          <w:p w14:paraId="6CAA7F57" w14:textId="77777777" w:rsidR="00FE00F0" w:rsidRPr="00F65244" w:rsidRDefault="00FE00F0" w:rsidP="009F1F34">
            <w:pPr>
              <w:jc w:val="center"/>
              <w:rPr>
                <w:rFonts w:ascii="Arial Narrow" w:hAnsi="Arial Narrow"/>
                <w:szCs w:val="24"/>
              </w:rPr>
            </w:pPr>
            <w:r w:rsidRPr="00F65244">
              <w:rPr>
                <w:rFonts w:ascii="Arial Narrow" w:hAnsi="Arial Narrow"/>
                <w:szCs w:val="24"/>
              </w:rPr>
              <w:t>7</w:t>
            </w:r>
          </w:p>
        </w:tc>
        <w:tc>
          <w:tcPr>
            <w:tcW w:w="684" w:type="pct"/>
            <w:shd w:val="clear" w:color="auto" w:fill="auto"/>
            <w:vAlign w:val="center"/>
          </w:tcPr>
          <w:p w14:paraId="63E42A2F" w14:textId="77777777" w:rsidR="00FE00F0" w:rsidRPr="00F65244" w:rsidRDefault="00FE00F0" w:rsidP="009F1F34">
            <w:pPr>
              <w:jc w:val="center"/>
              <w:rPr>
                <w:rFonts w:ascii="Arial Narrow" w:hAnsi="Arial Narrow"/>
                <w:szCs w:val="24"/>
              </w:rPr>
            </w:pPr>
            <w:r w:rsidRPr="00F65244">
              <w:rPr>
                <w:rFonts w:ascii="Arial Narrow" w:hAnsi="Arial Narrow"/>
                <w:szCs w:val="24"/>
              </w:rPr>
              <w:t>AANT211</w:t>
            </w:r>
          </w:p>
        </w:tc>
        <w:tc>
          <w:tcPr>
            <w:tcW w:w="678" w:type="pct"/>
            <w:vAlign w:val="center"/>
          </w:tcPr>
          <w:p w14:paraId="43333766" w14:textId="77777777" w:rsidR="00FE00F0" w:rsidRPr="00F65244" w:rsidRDefault="00FE00F0" w:rsidP="009F1F34">
            <w:pPr>
              <w:jc w:val="center"/>
              <w:rPr>
                <w:rFonts w:ascii="Arial Narrow" w:hAnsi="Arial Narrow"/>
                <w:szCs w:val="24"/>
              </w:rPr>
            </w:pPr>
            <w:r w:rsidRPr="00F65244">
              <w:rPr>
                <w:rFonts w:ascii="Arial Narrow" w:hAnsi="Arial Narrow"/>
                <w:szCs w:val="24"/>
              </w:rPr>
              <w:t>AANT322</w:t>
            </w:r>
          </w:p>
        </w:tc>
        <w:tc>
          <w:tcPr>
            <w:tcW w:w="537" w:type="pct"/>
            <w:vAlign w:val="center"/>
          </w:tcPr>
          <w:p w14:paraId="1EE1143B" w14:textId="77777777" w:rsidR="00FE00F0" w:rsidRPr="00F65244" w:rsidRDefault="00FE00F0" w:rsidP="009F1F34">
            <w:pPr>
              <w:jc w:val="center"/>
              <w:rPr>
                <w:rFonts w:ascii="Arial Narrow" w:hAnsi="Arial Narrow"/>
                <w:szCs w:val="24"/>
              </w:rPr>
            </w:pPr>
            <w:r w:rsidRPr="00F65244">
              <w:rPr>
                <w:rFonts w:ascii="Arial Narrow" w:hAnsi="Arial Narrow"/>
                <w:szCs w:val="24"/>
              </w:rPr>
              <w:t>Y</w:t>
            </w:r>
          </w:p>
        </w:tc>
      </w:tr>
      <w:tr w:rsidR="00FE00F0" w:rsidRPr="00F65244" w14:paraId="54051F12" w14:textId="77777777" w:rsidTr="00D824F3">
        <w:tc>
          <w:tcPr>
            <w:tcW w:w="742" w:type="pct"/>
            <w:shd w:val="clear" w:color="auto" w:fill="auto"/>
            <w:vAlign w:val="center"/>
          </w:tcPr>
          <w:p w14:paraId="7D06BAC7" w14:textId="77777777" w:rsidR="00FE00F0" w:rsidRPr="00F65244" w:rsidRDefault="00FE00F0" w:rsidP="009F1F34">
            <w:pPr>
              <w:jc w:val="center"/>
              <w:rPr>
                <w:rFonts w:ascii="Arial Narrow" w:hAnsi="Arial Narrow"/>
                <w:szCs w:val="24"/>
              </w:rPr>
            </w:pPr>
          </w:p>
        </w:tc>
        <w:tc>
          <w:tcPr>
            <w:tcW w:w="1371" w:type="pct"/>
            <w:tcBorders>
              <w:top w:val="single" w:sz="4" w:space="0" w:color="auto"/>
              <w:left w:val="single" w:sz="4" w:space="0" w:color="auto"/>
              <w:bottom w:val="single" w:sz="4" w:space="0" w:color="auto"/>
              <w:right w:val="single" w:sz="4" w:space="0" w:color="auto"/>
            </w:tcBorders>
          </w:tcPr>
          <w:p w14:paraId="06384EEB" w14:textId="77777777" w:rsidR="00FE00F0" w:rsidRPr="00F65244" w:rsidRDefault="00FE00F0" w:rsidP="00D824F3">
            <w:pPr>
              <w:rPr>
                <w:rFonts w:ascii="Arial Narrow" w:hAnsi="Arial Narrow"/>
                <w:szCs w:val="24"/>
              </w:rPr>
            </w:pPr>
            <w:r w:rsidRPr="00F65244">
              <w:rPr>
                <w:rFonts w:ascii="Arial Narrow" w:hAnsi="Arial Narrow"/>
                <w:szCs w:val="24"/>
              </w:rPr>
              <w:t>Major 2</w:t>
            </w:r>
          </w:p>
        </w:tc>
        <w:tc>
          <w:tcPr>
            <w:tcW w:w="533" w:type="pct"/>
            <w:shd w:val="clear" w:color="auto" w:fill="auto"/>
            <w:vAlign w:val="center"/>
          </w:tcPr>
          <w:p w14:paraId="39385321" w14:textId="77777777" w:rsidR="00FE00F0" w:rsidRPr="00F65244" w:rsidRDefault="00FE00F0" w:rsidP="009F1F34">
            <w:pPr>
              <w:jc w:val="center"/>
              <w:rPr>
                <w:rFonts w:ascii="Arial Narrow" w:hAnsi="Arial Narrow"/>
                <w:szCs w:val="24"/>
              </w:rPr>
            </w:pPr>
            <w:r w:rsidRPr="00F65244">
              <w:rPr>
                <w:rFonts w:ascii="Arial Narrow" w:hAnsi="Arial Narrow"/>
                <w:szCs w:val="24"/>
              </w:rPr>
              <w:t>15</w:t>
            </w:r>
          </w:p>
        </w:tc>
        <w:tc>
          <w:tcPr>
            <w:tcW w:w="455" w:type="pct"/>
            <w:shd w:val="clear" w:color="auto" w:fill="auto"/>
            <w:vAlign w:val="center"/>
          </w:tcPr>
          <w:p w14:paraId="40D9F6F3" w14:textId="77777777" w:rsidR="00FE00F0" w:rsidRPr="00F65244" w:rsidRDefault="00FE00F0" w:rsidP="009F1F34">
            <w:pPr>
              <w:jc w:val="center"/>
              <w:rPr>
                <w:rFonts w:ascii="Arial Narrow" w:hAnsi="Arial Narrow"/>
                <w:szCs w:val="24"/>
              </w:rPr>
            </w:pPr>
            <w:r w:rsidRPr="00F65244">
              <w:rPr>
                <w:rFonts w:ascii="Arial Narrow" w:hAnsi="Arial Narrow"/>
                <w:szCs w:val="24"/>
              </w:rPr>
              <w:t>7</w:t>
            </w:r>
          </w:p>
        </w:tc>
        <w:tc>
          <w:tcPr>
            <w:tcW w:w="684" w:type="pct"/>
            <w:shd w:val="clear" w:color="auto" w:fill="auto"/>
            <w:vAlign w:val="center"/>
          </w:tcPr>
          <w:p w14:paraId="04E39994" w14:textId="77777777" w:rsidR="00FE00F0" w:rsidRPr="00F65244" w:rsidRDefault="00FE00F0" w:rsidP="009F1F34">
            <w:pPr>
              <w:jc w:val="center"/>
              <w:rPr>
                <w:rFonts w:ascii="Arial Narrow" w:hAnsi="Arial Narrow"/>
                <w:szCs w:val="24"/>
              </w:rPr>
            </w:pPr>
          </w:p>
        </w:tc>
        <w:tc>
          <w:tcPr>
            <w:tcW w:w="678" w:type="pct"/>
            <w:vAlign w:val="center"/>
          </w:tcPr>
          <w:p w14:paraId="2A877951" w14:textId="77777777" w:rsidR="00FE00F0" w:rsidRPr="00F65244" w:rsidRDefault="00FE00F0" w:rsidP="009F1F34">
            <w:pPr>
              <w:jc w:val="center"/>
              <w:rPr>
                <w:rFonts w:ascii="Arial Narrow" w:hAnsi="Arial Narrow"/>
                <w:szCs w:val="24"/>
              </w:rPr>
            </w:pPr>
          </w:p>
        </w:tc>
        <w:tc>
          <w:tcPr>
            <w:tcW w:w="537" w:type="pct"/>
            <w:vAlign w:val="center"/>
          </w:tcPr>
          <w:p w14:paraId="2A45D4E5" w14:textId="77777777" w:rsidR="00FE00F0" w:rsidRPr="00F65244" w:rsidRDefault="00FE00F0" w:rsidP="009F1F34">
            <w:pPr>
              <w:jc w:val="center"/>
              <w:rPr>
                <w:rFonts w:ascii="Arial Narrow" w:hAnsi="Arial Narrow"/>
                <w:szCs w:val="24"/>
              </w:rPr>
            </w:pPr>
            <w:r w:rsidRPr="00F65244">
              <w:rPr>
                <w:rFonts w:ascii="Arial Narrow" w:hAnsi="Arial Narrow"/>
                <w:szCs w:val="24"/>
              </w:rPr>
              <w:t>N</w:t>
            </w:r>
          </w:p>
        </w:tc>
      </w:tr>
      <w:tr w:rsidR="00FE00F0" w:rsidRPr="00F65244" w14:paraId="2657EFF7" w14:textId="77777777" w:rsidTr="00D824F3">
        <w:tc>
          <w:tcPr>
            <w:tcW w:w="742" w:type="pct"/>
            <w:shd w:val="clear" w:color="auto" w:fill="auto"/>
            <w:vAlign w:val="center"/>
          </w:tcPr>
          <w:p w14:paraId="6385D31F" w14:textId="77777777" w:rsidR="00FE00F0" w:rsidRPr="00F65244" w:rsidRDefault="00FE00F0" w:rsidP="009F1F34">
            <w:pPr>
              <w:jc w:val="center"/>
              <w:rPr>
                <w:rFonts w:ascii="Arial Narrow" w:hAnsi="Arial Narrow"/>
                <w:szCs w:val="24"/>
              </w:rPr>
            </w:pPr>
          </w:p>
        </w:tc>
        <w:tc>
          <w:tcPr>
            <w:tcW w:w="1371" w:type="pct"/>
            <w:tcBorders>
              <w:top w:val="single" w:sz="4" w:space="0" w:color="auto"/>
              <w:left w:val="single" w:sz="4" w:space="0" w:color="auto"/>
              <w:bottom w:val="single" w:sz="4" w:space="0" w:color="auto"/>
              <w:right w:val="single" w:sz="4" w:space="0" w:color="auto"/>
            </w:tcBorders>
          </w:tcPr>
          <w:p w14:paraId="20014772" w14:textId="77777777" w:rsidR="00FE00F0" w:rsidRPr="00F65244" w:rsidRDefault="00FE00F0" w:rsidP="00D824F3">
            <w:pPr>
              <w:rPr>
                <w:rFonts w:ascii="Arial Narrow" w:hAnsi="Arial Narrow"/>
                <w:szCs w:val="24"/>
              </w:rPr>
            </w:pPr>
            <w:r w:rsidRPr="00F65244">
              <w:rPr>
                <w:rFonts w:ascii="Arial Narrow" w:hAnsi="Arial Narrow"/>
                <w:szCs w:val="24"/>
              </w:rPr>
              <w:t>Major 2</w:t>
            </w:r>
          </w:p>
        </w:tc>
        <w:tc>
          <w:tcPr>
            <w:tcW w:w="533" w:type="pct"/>
            <w:shd w:val="clear" w:color="auto" w:fill="auto"/>
            <w:vAlign w:val="center"/>
          </w:tcPr>
          <w:p w14:paraId="6C1EAB91" w14:textId="77777777" w:rsidR="00FE00F0" w:rsidRPr="00F65244" w:rsidRDefault="00FE00F0" w:rsidP="009F1F34">
            <w:pPr>
              <w:jc w:val="center"/>
              <w:rPr>
                <w:rFonts w:ascii="Arial Narrow" w:hAnsi="Arial Narrow"/>
                <w:szCs w:val="24"/>
              </w:rPr>
            </w:pPr>
            <w:r w:rsidRPr="00F65244">
              <w:rPr>
                <w:rFonts w:ascii="Arial Narrow" w:hAnsi="Arial Narrow"/>
                <w:szCs w:val="24"/>
              </w:rPr>
              <w:t>15</w:t>
            </w:r>
          </w:p>
        </w:tc>
        <w:tc>
          <w:tcPr>
            <w:tcW w:w="455" w:type="pct"/>
            <w:shd w:val="clear" w:color="auto" w:fill="auto"/>
            <w:vAlign w:val="center"/>
          </w:tcPr>
          <w:p w14:paraId="6FA8BAA1" w14:textId="77777777" w:rsidR="00FE00F0" w:rsidRPr="00F65244" w:rsidRDefault="00FE00F0" w:rsidP="009F1F34">
            <w:pPr>
              <w:jc w:val="center"/>
              <w:rPr>
                <w:rFonts w:ascii="Arial Narrow" w:hAnsi="Arial Narrow"/>
                <w:szCs w:val="24"/>
              </w:rPr>
            </w:pPr>
            <w:r w:rsidRPr="00F65244">
              <w:rPr>
                <w:rFonts w:ascii="Arial Narrow" w:hAnsi="Arial Narrow"/>
                <w:szCs w:val="24"/>
              </w:rPr>
              <w:t>7</w:t>
            </w:r>
          </w:p>
        </w:tc>
        <w:tc>
          <w:tcPr>
            <w:tcW w:w="684" w:type="pct"/>
            <w:shd w:val="clear" w:color="auto" w:fill="auto"/>
            <w:vAlign w:val="center"/>
          </w:tcPr>
          <w:p w14:paraId="370CB47D" w14:textId="77777777" w:rsidR="00FE00F0" w:rsidRPr="00F65244" w:rsidRDefault="00FE00F0" w:rsidP="009F1F34">
            <w:pPr>
              <w:jc w:val="center"/>
              <w:rPr>
                <w:rFonts w:ascii="Arial Narrow" w:hAnsi="Arial Narrow"/>
                <w:szCs w:val="24"/>
              </w:rPr>
            </w:pPr>
          </w:p>
        </w:tc>
        <w:tc>
          <w:tcPr>
            <w:tcW w:w="678" w:type="pct"/>
            <w:vAlign w:val="center"/>
          </w:tcPr>
          <w:p w14:paraId="7D74FEF1" w14:textId="77777777" w:rsidR="00FE00F0" w:rsidRPr="00F65244" w:rsidRDefault="00FE00F0" w:rsidP="009F1F34">
            <w:pPr>
              <w:jc w:val="center"/>
              <w:rPr>
                <w:rFonts w:ascii="Arial Narrow" w:hAnsi="Arial Narrow"/>
                <w:szCs w:val="24"/>
              </w:rPr>
            </w:pPr>
          </w:p>
        </w:tc>
        <w:tc>
          <w:tcPr>
            <w:tcW w:w="537" w:type="pct"/>
            <w:vAlign w:val="center"/>
          </w:tcPr>
          <w:p w14:paraId="0C655419" w14:textId="77777777" w:rsidR="00FE00F0" w:rsidRPr="00F65244" w:rsidRDefault="00FE00F0" w:rsidP="009F1F34">
            <w:pPr>
              <w:jc w:val="center"/>
              <w:rPr>
                <w:rFonts w:ascii="Arial Narrow" w:hAnsi="Arial Narrow"/>
                <w:szCs w:val="24"/>
              </w:rPr>
            </w:pPr>
            <w:r w:rsidRPr="00F65244">
              <w:rPr>
                <w:rFonts w:ascii="Arial Narrow" w:hAnsi="Arial Narrow"/>
                <w:szCs w:val="24"/>
              </w:rPr>
              <w:t>N</w:t>
            </w:r>
          </w:p>
        </w:tc>
      </w:tr>
      <w:tr w:rsidR="00FE00F0" w:rsidRPr="00F65244" w14:paraId="1693C08F" w14:textId="77777777" w:rsidTr="00D824F3">
        <w:tc>
          <w:tcPr>
            <w:tcW w:w="742" w:type="pct"/>
            <w:shd w:val="clear" w:color="auto" w:fill="auto"/>
            <w:vAlign w:val="center"/>
          </w:tcPr>
          <w:p w14:paraId="169DA901" w14:textId="77777777" w:rsidR="00FE00F0" w:rsidRPr="00F65244" w:rsidRDefault="00FE00F0" w:rsidP="009F1F34">
            <w:pPr>
              <w:jc w:val="center"/>
              <w:rPr>
                <w:rFonts w:ascii="Arial Narrow" w:hAnsi="Arial Narrow"/>
                <w:szCs w:val="24"/>
              </w:rPr>
            </w:pPr>
            <w:r w:rsidRPr="00F65244">
              <w:rPr>
                <w:rFonts w:ascii="Arial Narrow" w:hAnsi="Arial Narrow"/>
                <w:szCs w:val="24"/>
              </w:rPr>
              <w:t>AANT312</w:t>
            </w:r>
          </w:p>
        </w:tc>
        <w:tc>
          <w:tcPr>
            <w:tcW w:w="1371" w:type="pct"/>
            <w:shd w:val="clear" w:color="auto" w:fill="auto"/>
          </w:tcPr>
          <w:p w14:paraId="1826328D" w14:textId="2C373739" w:rsidR="00FE00F0" w:rsidRPr="00D824F3" w:rsidRDefault="00FE00F0" w:rsidP="00D824F3">
            <w:pPr>
              <w:pStyle w:val="Title"/>
              <w:jc w:val="left"/>
              <w:rPr>
                <w:rFonts w:ascii="Arial Narrow" w:hAnsi="Arial Narrow" w:cs="Arial"/>
                <w:b w:val="0"/>
                <w:sz w:val="24"/>
                <w:szCs w:val="24"/>
              </w:rPr>
            </w:pPr>
            <w:r w:rsidRPr="00F65244">
              <w:rPr>
                <w:rFonts w:ascii="Arial Narrow" w:hAnsi="Arial Narrow" w:cs="Arial"/>
                <w:b w:val="0"/>
                <w:sz w:val="24"/>
                <w:szCs w:val="24"/>
              </w:rPr>
              <w:t>Research Methodology plus Special Topic</w:t>
            </w:r>
          </w:p>
        </w:tc>
        <w:tc>
          <w:tcPr>
            <w:tcW w:w="533" w:type="pct"/>
            <w:shd w:val="clear" w:color="auto" w:fill="auto"/>
            <w:vAlign w:val="center"/>
          </w:tcPr>
          <w:p w14:paraId="0C6E19FA" w14:textId="77777777" w:rsidR="00FE00F0" w:rsidRPr="00F65244" w:rsidRDefault="00FE00F0" w:rsidP="009F1F34">
            <w:pPr>
              <w:jc w:val="center"/>
              <w:rPr>
                <w:rFonts w:ascii="Arial Narrow" w:hAnsi="Arial Narrow"/>
                <w:szCs w:val="24"/>
              </w:rPr>
            </w:pPr>
            <w:r w:rsidRPr="00F65244">
              <w:rPr>
                <w:rFonts w:ascii="Arial Narrow" w:hAnsi="Arial Narrow"/>
                <w:szCs w:val="24"/>
              </w:rPr>
              <w:t>15</w:t>
            </w:r>
          </w:p>
        </w:tc>
        <w:tc>
          <w:tcPr>
            <w:tcW w:w="455" w:type="pct"/>
            <w:shd w:val="clear" w:color="auto" w:fill="auto"/>
            <w:vAlign w:val="center"/>
          </w:tcPr>
          <w:p w14:paraId="76E73B9F" w14:textId="77777777" w:rsidR="00FE00F0" w:rsidRPr="00F65244" w:rsidRDefault="00FE00F0" w:rsidP="009F1F34">
            <w:pPr>
              <w:jc w:val="center"/>
              <w:rPr>
                <w:rFonts w:ascii="Arial Narrow" w:hAnsi="Arial Narrow"/>
                <w:szCs w:val="24"/>
              </w:rPr>
            </w:pPr>
            <w:r w:rsidRPr="00F65244">
              <w:rPr>
                <w:rFonts w:ascii="Arial Narrow" w:hAnsi="Arial Narrow"/>
                <w:szCs w:val="24"/>
              </w:rPr>
              <w:t>7</w:t>
            </w:r>
          </w:p>
        </w:tc>
        <w:tc>
          <w:tcPr>
            <w:tcW w:w="684" w:type="pct"/>
            <w:shd w:val="clear" w:color="auto" w:fill="auto"/>
            <w:vAlign w:val="center"/>
          </w:tcPr>
          <w:p w14:paraId="1FE73E9F" w14:textId="77777777" w:rsidR="00FE00F0" w:rsidRPr="00F65244" w:rsidRDefault="00FE00F0" w:rsidP="009F1F34">
            <w:pPr>
              <w:jc w:val="center"/>
              <w:rPr>
                <w:rFonts w:ascii="Arial Narrow" w:hAnsi="Arial Narrow"/>
                <w:szCs w:val="24"/>
              </w:rPr>
            </w:pPr>
            <w:r w:rsidRPr="00F65244">
              <w:rPr>
                <w:rFonts w:ascii="Arial Narrow" w:hAnsi="Arial Narrow"/>
                <w:szCs w:val="24"/>
              </w:rPr>
              <w:t>AANT212</w:t>
            </w:r>
          </w:p>
        </w:tc>
        <w:tc>
          <w:tcPr>
            <w:tcW w:w="678" w:type="pct"/>
            <w:vAlign w:val="center"/>
          </w:tcPr>
          <w:p w14:paraId="055A16FB" w14:textId="77777777" w:rsidR="00FE00F0" w:rsidRPr="00F65244" w:rsidRDefault="00FE00F0" w:rsidP="009F1F34">
            <w:pPr>
              <w:jc w:val="center"/>
              <w:rPr>
                <w:rFonts w:ascii="Arial Narrow" w:hAnsi="Arial Narrow"/>
                <w:szCs w:val="24"/>
              </w:rPr>
            </w:pPr>
            <w:r w:rsidRPr="00F65244">
              <w:rPr>
                <w:rFonts w:ascii="Arial Narrow" w:hAnsi="Arial Narrow"/>
                <w:szCs w:val="24"/>
              </w:rPr>
              <w:t>AANT311</w:t>
            </w:r>
          </w:p>
        </w:tc>
        <w:tc>
          <w:tcPr>
            <w:tcW w:w="537" w:type="pct"/>
            <w:vAlign w:val="center"/>
          </w:tcPr>
          <w:p w14:paraId="6C305E04" w14:textId="77777777" w:rsidR="00FE00F0" w:rsidRPr="00F65244" w:rsidRDefault="00FE00F0" w:rsidP="009F1F34">
            <w:pPr>
              <w:jc w:val="center"/>
              <w:rPr>
                <w:rFonts w:ascii="Arial Narrow" w:hAnsi="Arial Narrow"/>
                <w:szCs w:val="24"/>
              </w:rPr>
            </w:pPr>
            <w:r w:rsidRPr="00F65244">
              <w:rPr>
                <w:rFonts w:ascii="Arial Narrow" w:hAnsi="Arial Narrow"/>
                <w:szCs w:val="24"/>
              </w:rPr>
              <w:t>Y</w:t>
            </w:r>
          </w:p>
        </w:tc>
      </w:tr>
      <w:tr w:rsidR="00FE00F0" w:rsidRPr="00F65244" w14:paraId="337E7FA7" w14:textId="77777777" w:rsidTr="009F1F34">
        <w:tc>
          <w:tcPr>
            <w:tcW w:w="742" w:type="pct"/>
            <w:shd w:val="clear" w:color="auto" w:fill="auto"/>
            <w:vAlign w:val="center"/>
          </w:tcPr>
          <w:p w14:paraId="3D4EE03A" w14:textId="77777777" w:rsidR="00FE00F0" w:rsidRPr="00F65244" w:rsidRDefault="00FE00F0" w:rsidP="009F1F34">
            <w:pPr>
              <w:jc w:val="center"/>
              <w:rPr>
                <w:rFonts w:ascii="Arial Narrow" w:hAnsi="Arial Narrow"/>
                <w:szCs w:val="24"/>
              </w:rPr>
            </w:pPr>
            <w:r w:rsidRPr="00F65244">
              <w:rPr>
                <w:rFonts w:ascii="Arial Narrow" w:hAnsi="Arial Narrow"/>
                <w:szCs w:val="24"/>
              </w:rPr>
              <w:t>AANT322</w:t>
            </w:r>
          </w:p>
        </w:tc>
        <w:tc>
          <w:tcPr>
            <w:tcW w:w="1371" w:type="pct"/>
            <w:shd w:val="clear" w:color="auto" w:fill="auto"/>
          </w:tcPr>
          <w:p w14:paraId="15FCE657" w14:textId="77777777" w:rsidR="00FE00F0" w:rsidRPr="00F65244" w:rsidRDefault="00FE00F0" w:rsidP="009C0ACA">
            <w:pPr>
              <w:pStyle w:val="Title"/>
              <w:jc w:val="both"/>
              <w:rPr>
                <w:rFonts w:ascii="Arial Narrow" w:hAnsi="Arial Narrow" w:cs="Arial"/>
                <w:b w:val="0"/>
                <w:sz w:val="24"/>
                <w:szCs w:val="24"/>
              </w:rPr>
            </w:pPr>
            <w:r w:rsidRPr="00F65244">
              <w:rPr>
                <w:rFonts w:ascii="Arial Narrow" w:hAnsi="Arial Narrow" w:cs="Arial"/>
                <w:b w:val="0"/>
                <w:sz w:val="24"/>
                <w:szCs w:val="24"/>
              </w:rPr>
              <w:t>The Development of Anthropological Thought</w:t>
            </w:r>
          </w:p>
        </w:tc>
        <w:tc>
          <w:tcPr>
            <w:tcW w:w="533" w:type="pct"/>
            <w:shd w:val="clear" w:color="auto" w:fill="auto"/>
            <w:vAlign w:val="center"/>
          </w:tcPr>
          <w:p w14:paraId="221D6635" w14:textId="77777777" w:rsidR="00FE00F0" w:rsidRPr="00F65244" w:rsidRDefault="00FE00F0" w:rsidP="009F1F34">
            <w:pPr>
              <w:jc w:val="center"/>
              <w:rPr>
                <w:rFonts w:ascii="Arial Narrow" w:hAnsi="Arial Narrow"/>
                <w:szCs w:val="24"/>
              </w:rPr>
            </w:pPr>
            <w:r w:rsidRPr="00F65244">
              <w:rPr>
                <w:rFonts w:ascii="Arial Narrow" w:hAnsi="Arial Narrow"/>
                <w:szCs w:val="24"/>
              </w:rPr>
              <w:t>15</w:t>
            </w:r>
          </w:p>
        </w:tc>
        <w:tc>
          <w:tcPr>
            <w:tcW w:w="455" w:type="pct"/>
            <w:shd w:val="clear" w:color="auto" w:fill="auto"/>
            <w:vAlign w:val="center"/>
          </w:tcPr>
          <w:p w14:paraId="5CE6C77C" w14:textId="77777777" w:rsidR="00FE00F0" w:rsidRPr="00F65244" w:rsidRDefault="00FE00F0" w:rsidP="009F1F34">
            <w:pPr>
              <w:jc w:val="center"/>
              <w:rPr>
                <w:rFonts w:ascii="Arial Narrow" w:hAnsi="Arial Narrow"/>
                <w:szCs w:val="24"/>
              </w:rPr>
            </w:pPr>
            <w:r w:rsidRPr="00F65244">
              <w:rPr>
                <w:rFonts w:ascii="Arial Narrow" w:hAnsi="Arial Narrow"/>
                <w:szCs w:val="24"/>
              </w:rPr>
              <w:t>7</w:t>
            </w:r>
          </w:p>
        </w:tc>
        <w:tc>
          <w:tcPr>
            <w:tcW w:w="684" w:type="pct"/>
            <w:shd w:val="clear" w:color="auto" w:fill="auto"/>
            <w:vAlign w:val="center"/>
          </w:tcPr>
          <w:p w14:paraId="1C7FBDC9" w14:textId="77777777" w:rsidR="00FE00F0" w:rsidRPr="00F65244" w:rsidRDefault="00FE00F0" w:rsidP="009F1F34">
            <w:pPr>
              <w:jc w:val="center"/>
              <w:rPr>
                <w:rFonts w:ascii="Arial Narrow" w:hAnsi="Arial Narrow"/>
                <w:szCs w:val="24"/>
              </w:rPr>
            </w:pPr>
            <w:r w:rsidRPr="00F65244">
              <w:rPr>
                <w:rFonts w:ascii="Arial Narrow" w:hAnsi="Arial Narrow"/>
                <w:szCs w:val="24"/>
              </w:rPr>
              <w:t>AANT212</w:t>
            </w:r>
          </w:p>
        </w:tc>
        <w:tc>
          <w:tcPr>
            <w:tcW w:w="678" w:type="pct"/>
            <w:vAlign w:val="center"/>
          </w:tcPr>
          <w:p w14:paraId="6BA08469" w14:textId="77777777" w:rsidR="00FE00F0" w:rsidRPr="00F65244" w:rsidRDefault="00FE00F0" w:rsidP="009F1F34">
            <w:pPr>
              <w:jc w:val="center"/>
              <w:rPr>
                <w:rFonts w:ascii="Arial Narrow" w:hAnsi="Arial Narrow"/>
                <w:szCs w:val="24"/>
              </w:rPr>
            </w:pPr>
            <w:r w:rsidRPr="00F65244">
              <w:rPr>
                <w:rFonts w:ascii="Arial Narrow" w:hAnsi="Arial Narrow"/>
                <w:szCs w:val="24"/>
              </w:rPr>
              <w:t>AANT321</w:t>
            </w:r>
          </w:p>
        </w:tc>
        <w:tc>
          <w:tcPr>
            <w:tcW w:w="537" w:type="pct"/>
            <w:vAlign w:val="center"/>
          </w:tcPr>
          <w:p w14:paraId="0804996C" w14:textId="77777777" w:rsidR="00FE00F0" w:rsidRPr="00F65244" w:rsidRDefault="00FE00F0" w:rsidP="009F1F34">
            <w:pPr>
              <w:jc w:val="center"/>
              <w:rPr>
                <w:rFonts w:ascii="Arial Narrow" w:hAnsi="Arial Narrow"/>
                <w:szCs w:val="24"/>
              </w:rPr>
            </w:pPr>
            <w:r w:rsidRPr="00F65244">
              <w:rPr>
                <w:rFonts w:ascii="Arial Narrow" w:hAnsi="Arial Narrow"/>
                <w:szCs w:val="24"/>
              </w:rPr>
              <w:t>Y</w:t>
            </w:r>
          </w:p>
        </w:tc>
      </w:tr>
      <w:tr w:rsidR="00FE00F0" w:rsidRPr="00F65244" w14:paraId="4455A453" w14:textId="77777777" w:rsidTr="009F1F34">
        <w:tc>
          <w:tcPr>
            <w:tcW w:w="742" w:type="pct"/>
            <w:shd w:val="clear" w:color="auto" w:fill="auto"/>
          </w:tcPr>
          <w:p w14:paraId="16F40515" w14:textId="77777777" w:rsidR="00FE00F0" w:rsidRPr="00F65244" w:rsidRDefault="00FE00F0" w:rsidP="009C0ACA">
            <w:pPr>
              <w:jc w:val="both"/>
              <w:rPr>
                <w:rFonts w:ascii="Arial Narrow" w:hAnsi="Arial Narrow"/>
                <w:szCs w:val="24"/>
              </w:rPr>
            </w:pPr>
          </w:p>
        </w:tc>
        <w:tc>
          <w:tcPr>
            <w:tcW w:w="1371" w:type="pct"/>
            <w:tcBorders>
              <w:top w:val="single" w:sz="4" w:space="0" w:color="auto"/>
              <w:left w:val="single" w:sz="4" w:space="0" w:color="auto"/>
              <w:bottom w:val="single" w:sz="4" w:space="0" w:color="auto"/>
              <w:right w:val="single" w:sz="4" w:space="0" w:color="auto"/>
            </w:tcBorders>
          </w:tcPr>
          <w:p w14:paraId="2A73C12F" w14:textId="77777777" w:rsidR="00FE00F0" w:rsidRPr="00F65244" w:rsidRDefault="00FE00F0" w:rsidP="009C0ACA">
            <w:pPr>
              <w:jc w:val="both"/>
              <w:rPr>
                <w:rFonts w:ascii="Arial Narrow" w:hAnsi="Arial Narrow"/>
                <w:szCs w:val="24"/>
              </w:rPr>
            </w:pPr>
            <w:r w:rsidRPr="00F65244">
              <w:rPr>
                <w:rFonts w:ascii="Arial Narrow" w:hAnsi="Arial Narrow"/>
                <w:szCs w:val="24"/>
              </w:rPr>
              <w:t>Major 2</w:t>
            </w:r>
          </w:p>
        </w:tc>
        <w:tc>
          <w:tcPr>
            <w:tcW w:w="533" w:type="pct"/>
            <w:shd w:val="clear" w:color="auto" w:fill="auto"/>
            <w:vAlign w:val="center"/>
          </w:tcPr>
          <w:p w14:paraId="35C6F7A6" w14:textId="77777777" w:rsidR="00FE00F0" w:rsidRPr="00F65244" w:rsidRDefault="00FE00F0" w:rsidP="009F1F34">
            <w:pPr>
              <w:jc w:val="center"/>
              <w:rPr>
                <w:rFonts w:ascii="Arial Narrow" w:hAnsi="Arial Narrow"/>
                <w:szCs w:val="24"/>
              </w:rPr>
            </w:pPr>
            <w:r w:rsidRPr="00F65244">
              <w:rPr>
                <w:rFonts w:ascii="Arial Narrow" w:hAnsi="Arial Narrow"/>
                <w:szCs w:val="24"/>
              </w:rPr>
              <w:t>15</w:t>
            </w:r>
          </w:p>
        </w:tc>
        <w:tc>
          <w:tcPr>
            <w:tcW w:w="455" w:type="pct"/>
            <w:shd w:val="clear" w:color="auto" w:fill="auto"/>
            <w:vAlign w:val="center"/>
          </w:tcPr>
          <w:p w14:paraId="2D177166" w14:textId="77777777" w:rsidR="00FE00F0" w:rsidRPr="00F65244" w:rsidRDefault="00FE00F0" w:rsidP="009F1F34">
            <w:pPr>
              <w:jc w:val="center"/>
              <w:rPr>
                <w:rFonts w:ascii="Arial Narrow" w:hAnsi="Arial Narrow"/>
                <w:szCs w:val="24"/>
              </w:rPr>
            </w:pPr>
            <w:r w:rsidRPr="00F65244">
              <w:rPr>
                <w:rFonts w:ascii="Arial Narrow" w:hAnsi="Arial Narrow"/>
                <w:szCs w:val="24"/>
              </w:rPr>
              <w:t>7</w:t>
            </w:r>
          </w:p>
        </w:tc>
        <w:tc>
          <w:tcPr>
            <w:tcW w:w="684" w:type="pct"/>
            <w:shd w:val="clear" w:color="auto" w:fill="auto"/>
            <w:vAlign w:val="center"/>
          </w:tcPr>
          <w:p w14:paraId="77662494" w14:textId="77777777" w:rsidR="00FE00F0" w:rsidRPr="00F65244" w:rsidRDefault="00FE00F0" w:rsidP="009F1F34">
            <w:pPr>
              <w:jc w:val="center"/>
              <w:rPr>
                <w:rFonts w:ascii="Arial Narrow" w:hAnsi="Arial Narrow"/>
                <w:szCs w:val="24"/>
              </w:rPr>
            </w:pPr>
          </w:p>
        </w:tc>
        <w:tc>
          <w:tcPr>
            <w:tcW w:w="678" w:type="pct"/>
            <w:vAlign w:val="center"/>
          </w:tcPr>
          <w:p w14:paraId="24962965" w14:textId="77777777" w:rsidR="00FE00F0" w:rsidRPr="00F65244" w:rsidRDefault="00FE00F0" w:rsidP="009F1F34">
            <w:pPr>
              <w:jc w:val="center"/>
              <w:rPr>
                <w:rFonts w:ascii="Arial Narrow" w:hAnsi="Arial Narrow"/>
                <w:szCs w:val="24"/>
              </w:rPr>
            </w:pPr>
          </w:p>
        </w:tc>
        <w:tc>
          <w:tcPr>
            <w:tcW w:w="537" w:type="pct"/>
            <w:vAlign w:val="center"/>
          </w:tcPr>
          <w:p w14:paraId="2FBEC343" w14:textId="77777777" w:rsidR="00FE00F0" w:rsidRPr="00F65244" w:rsidRDefault="00FE00F0" w:rsidP="009F1F34">
            <w:pPr>
              <w:jc w:val="center"/>
              <w:rPr>
                <w:rFonts w:ascii="Arial Narrow" w:hAnsi="Arial Narrow"/>
                <w:szCs w:val="24"/>
              </w:rPr>
            </w:pPr>
            <w:r w:rsidRPr="00F65244">
              <w:rPr>
                <w:rFonts w:ascii="Arial Narrow" w:hAnsi="Arial Narrow"/>
                <w:szCs w:val="24"/>
              </w:rPr>
              <w:t>N</w:t>
            </w:r>
          </w:p>
        </w:tc>
      </w:tr>
      <w:tr w:rsidR="00FE00F0" w:rsidRPr="00F65244" w14:paraId="62D55B62" w14:textId="77777777" w:rsidTr="009F1F34">
        <w:tc>
          <w:tcPr>
            <w:tcW w:w="742" w:type="pct"/>
            <w:shd w:val="clear" w:color="auto" w:fill="auto"/>
          </w:tcPr>
          <w:p w14:paraId="248DECD4" w14:textId="77777777" w:rsidR="00FE00F0" w:rsidRPr="00F65244" w:rsidRDefault="00FE00F0" w:rsidP="009C0ACA">
            <w:pPr>
              <w:jc w:val="both"/>
              <w:rPr>
                <w:rFonts w:ascii="Arial Narrow" w:hAnsi="Arial Narrow"/>
                <w:szCs w:val="24"/>
              </w:rPr>
            </w:pPr>
          </w:p>
        </w:tc>
        <w:tc>
          <w:tcPr>
            <w:tcW w:w="1371" w:type="pct"/>
            <w:tcBorders>
              <w:top w:val="single" w:sz="4" w:space="0" w:color="auto"/>
              <w:left w:val="single" w:sz="4" w:space="0" w:color="auto"/>
              <w:bottom w:val="single" w:sz="4" w:space="0" w:color="auto"/>
              <w:right w:val="single" w:sz="4" w:space="0" w:color="auto"/>
            </w:tcBorders>
          </w:tcPr>
          <w:p w14:paraId="73C35156" w14:textId="77777777" w:rsidR="00FE00F0" w:rsidRPr="00F65244" w:rsidRDefault="00FE00F0" w:rsidP="009C0ACA">
            <w:pPr>
              <w:jc w:val="both"/>
              <w:rPr>
                <w:rFonts w:ascii="Arial Narrow" w:hAnsi="Arial Narrow"/>
                <w:szCs w:val="24"/>
              </w:rPr>
            </w:pPr>
            <w:r w:rsidRPr="00F65244">
              <w:rPr>
                <w:rFonts w:ascii="Arial Narrow" w:hAnsi="Arial Narrow"/>
                <w:szCs w:val="24"/>
              </w:rPr>
              <w:t>Major 2</w:t>
            </w:r>
          </w:p>
        </w:tc>
        <w:tc>
          <w:tcPr>
            <w:tcW w:w="533" w:type="pct"/>
            <w:shd w:val="clear" w:color="auto" w:fill="auto"/>
            <w:vAlign w:val="center"/>
          </w:tcPr>
          <w:p w14:paraId="271445A8" w14:textId="77777777" w:rsidR="00FE00F0" w:rsidRPr="00F65244" w:rsidRDefault="00FE00F0" w:rsidP="009F1F34">
            <w:pPr>
              <w:jc w:val="center"/>
              <w:rPr>
                <w:rFonts w:ascii="Arial Narrow" w:hAnsi="Arial Narrow"/>
                <w:szCs w:val="24"/>
              </w:rPr>
            </w:pPr>
            <w:r w:rsidRPr="00F65244">
              <w:rPr>
                <w:rFonts w:ascii="Arial Narrow" w:hAnsi="Arial Narrow"/>
                <w:szCs w:val="24"/>
              </w:rPr>
              <w:t>15</w:t>
            </w:r>
          </w:p>
        </w:tc>
        <w:tc>
          <w:tcPr>
            <w:tcW w:w="455" w:type="pct"/>
            <w:shd w:val="clear" w:color="auto" w:fill="auto"/>
            <w:vAlign w:val="center"/>
          </w:tcPr>
          <w:p w14:paraId="4FC109C8" w14:textId="77777777" w:rsidR="00FE00F0" w:rsidRPr="00F65244" w:rsidRDefault="00FE00F0" w:rsidP="009F1F34">
            <w:pPr>
              <w:jc w:val="center"/>
              <w:rPr>
                <w:rFonts w:ascii="Arial Narrow" w:hAnsi="Arial Narrow"/>
                <w:szCs w:val="24"/>
              </w:rPr>
            </w:pPr>
            <w:r w:rsidRPr="00F65244">
              <w:rPr>
                <w:rFonts w:ascii="Arial Narrow" w:hAnsi="Arial Narrow"/>
                <w:szCs w:val="24"/>
              </w:rPr>
              <w:t>7</w:t>
            </w:r>
          </w:p>
        </w:tc>
        <w:tc>
          <w:tcPr>
            <w:tcW w:w="684" w:type="pct"/>
            <w:shd w:val="clear" w:color="auto" w:fill="auto"/>
            <w:vAlign w:val="center"/>
          </w:tcPr>
          <w:p w14:paraId="3BA12FFF" w14:textId="77777777" w:rsidR="00FE00F0" w:rsidRPr="00F65244" w:rsidRDefault="00FE00F0" w:rsidP="009F1F34">
            <w:pPr>
              <w:jc w:val="center"/>
              <w:rPr>
                <w:rFonts w:ascii="Arial Narrow" w:hAnsi="Arial Narrow"/>
                <w:szCs w:val="24"/>
              </w:rPr>
            </w:pPr>
          </w:p>
        </w:tc>
        <w:tc>
          <w:tcPr>
            <w:tcW w:w="678" w:type="pct"/>
            <w:vAlign w:val="center"/>
          </w:tcPr>
          <w:p w14:paraId="31BB2A85" w14:textId="77777777" w:rsidR="00FE00F0" w:rsidRPr="00F65244" w:rsidRDefault="00FE00F0" w:rsidP="009F1F34">
            <w:pPr>
              <w:jc w:val="center"/>
              <w:rPr>
                <w:rFonts w:ascii="Arial Narrow" w:hAnsi="Arial Narrow"/>
                <w:szCs w:val="24"/>
              </w:rPr>
            </w:pPr>
          </w:p>
        </w:tc>
        <w:tc>
          <w:tcPr>
            <w:tcW w:w="537" w:type="pct"/>
            <w:vAlign w:val="center"/>
          </w:tcPr>
          <w:p w14:paraId="745B04D5" w14:textId="77777777" w:rsidR="00FE00F0" w:rsidRPr="00F65244" w:rsidRDefault="00FE00F0" w:rsidP="009F1F34">
            <w:pPr>
              <w:jc w:val="center"/>
              <w:rPr>
                <w:rFonts w:ascii="Arial Narrow" w:hAnsi="Arial Narrow"/>
                <w:szCs w:val="24"/>
              </w:rPr>
            </w:pPr>
            <w:r w:rsidRPr="00F65244">
              <w:rPr>
                <w:rFonts w:ascii="Arial Narrow" w:hAnsi="Arial Narrow"/>
                <w:szCs w:val="24"/>
              </w:rPr>
              <w:t>N</w:t>
            </w:r>
          </w:p>
        </w:tc>
      </w:tr>
    </w:tbl>
    <w:p w14:paraId="2E1FB01F" w14:textId="2B9D9833" w:rsidR="00FE00F0" w:rsidRDefault="00FE00F0" w:rsidP="009C0ACA">
      <w:pPr>
        <w:pStyle w:val="Title"/>
        <w:jc w:val="both"/>
        <w:rPr>
          <w:rFonts w:ascii="Arial Narrow" w:hAnsi="Arial Narrow" w:cs="Arial"/>
          <w:sz w:val="24"/>
          <w:szCs w:val="24"/>
        </w:rPr>
      </w:pPr>
    </w:p>
    <w:p w14:paraId="57E4A2F5" w14:textId="77777777" w:rsidR="00EE341C" w:rsidRPr="00F65244" w:rsidRDefault="00EE341C" w:rsidP="009C0ACA">
      <w:pPr>
        <w:pStyle w:val="Title"/>
        <w:jc w:val="both"/>
        <w:rPr>
          <w:rFonts w:ascii="Arial Narrow" w:hAnsi="Arial Narrow" w:cs="Arial"/>
          <w:sz w:val="24"/>
          <w:szCs w:val="24"/>
        </w:rPr>
      </w:pPr>
    </w:p>
    <w:p w14:paraId="105B1C3D" w14:textId="62AFCEDB" w:rsidR="005D686D" w:rsidRPr="008311F3" w:rsidRDefault="005D686D" w:rsidP="008311F3">
      <w:pPr>
        <w:shd w:val="clear" w:color="auto" w:fill="FFFFFF" w:themeFill="background1"/>
        <w:jc w:val="both"/>
        <w:rPr>
          <w:rFonts w:ascii="Arial Narrow" w:hAnsi="Arial Narrow"/>
          <w:b/>
          <w:lang w:val="en-GB" w:eastAsia="en-US"/>
        </w:rPr>
      </w:pPr>
      <w:r w:rsidRPr="008311F3">
        <w:rPr>
          <w:rFonts w:ascii="Arial Narrow" w:hAnsi="Arial Narrow"/>
          <w:b/>
          <w:lang w:val="en-GB" w:eastAsia="en-US"/>
        </w:rPr>
        <w:lastRenderedPageBreak/>
        <w:t>Description of Anthropology Modules</w:t>
      </w:r>
    </w:p>
    <w:p w14:paraId="125718C5" w14:textId="77777777" w:rsidR="005D686D" w:rsidRPr="00F65244" w:rsidRDefault="005D686D" w:rsidP="009C0ACA">
      <w:pPr>
        <w:jc w:val="both"/>
        <w:rPr>
          <w:lang w:val="en-GB"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3"/>
        <w:gridCol w:w="3068"/>
        <w:gridCol w:w="4407"/>
      </w:tblGrid>
      <w:tr w:rsidR="005D686D" w:rsidRPr="00F65244" w14:paraId="5B05BA99" w14:textId="77777777" w:rsidTr="003851E3">
        <w:tc>
          <w:tcPr>
            <w:tcW w:w="1440" w:type="dxa"/>
            <w:shd w:val="clear" w:color="auto" w:fill="auto"/>
          </w:tcPr>
          <w:p w14:paraId="325DF16B" w14:textId="77777777" w:rsidR="005D686D" w:rsidRPr="00F65244" w:rsidRDefault="005D686D" w:rsidP="009C0ACA">
            <w:pPr>
              <w:jc w:val="both"/>
              <w:rPr>
                <w:rFonts w:ascii="Arial Narrow" w:hAnsi="Arial Narrow" w:cs="Arial"/>
                <w:b/>
                <w:szCs w:val="24"/>
                <w:lang w:val="en-GB"/>
              </w:rPr>
            </w:pPr>
            <w:r w:rsidRPr="00F65244">
              <w:rPr>
                <w:rFonts w:ascii="Arial Narrow" w:hAnsi="Arial Narrow" w:cs="Arial"/>
                <w:b/>
                <w:szCs w:val="24"/>
                <w:lang w:val="en-GB"/>
              </w:rPr>
              <w:t>Code</w:t>
            </w:r>
          </w:p>
          <w:p w14:paraId="59036405" w14:textId="77777777" w:rsidR="005D686D" w:rsidRPr="00F65244" w:rsidRDefault="005D686D" w:rsidP="009C0ACA">
            <w:pPr>
              <w:jc w:val="both"/>
              <w:rPr>
                <w:rFonts w:ascii="Arial Narrow" w:hAnsi="Arial Narrow" w:cs="Arial"/>
                <w:b/>
                <w:szCs w:val="24"/>
                <w:lang w:val="en-GB"/>
              </w:rPr>
            </w:pPr>
          </w:p>
        </w:tc>
        <w:tc>
          <w:tcPr>
            <w:tcW w:w="3096" w:type="dxa"/>
            <w:shd w:val="clear" w:color="auto" w:fill="auto"/>
          </w:tcPr>
          <w:p w14:paraId="7220FEF6" w14:textId="77777777" w:rsidR="005D686D" w:rsidRPr="00F65244" w:rsidRDefault="005D686D" w:rsidP="009C0ACA">
            <w:pPr>
              <w:jc w:val="both"/>
              <w:rPr>
                <w:rFonts w:ascii="Arial Narrow" w:hAnsi="Arial Narrow" w:cs="Arial"/>
                <w:b/>
                <w:szCs w:val="24"/>
                <w:lang w:val="en-GB"/>
              </w:rPr>
            </w:pPr>
            <w:r w:rsidRPr="00F65244">
              <w:rPr>
                <w:rFonts w:ascii="Arial Narrow" w:hAnsi="Arial Narrow" w:cs="Arial"/>
                <w:b/>
                <w:szCs w:val="24"/>
                <w:lang w:val="en-GB"/>
              </w:rPr>
              <w:t>Module Name</w:t>
            </w:r>
          </w:p>
        </w:tc>
        <w:tc>
          <w:tcPr>
            <w:tcW w:w="4464" w:type="dxa"/>
            <w:shd w:val="clear" w:color="auto" w:fill="auto"/>
          </w:tcPr>
          <w:p w14:paraId="76E219D3" w14:textId="77777777" w:rsidR="005D686D" w:rsidRPr="00F65244" w:rsidRDefault="005D686D" w:rsidP="009C0ACA">
            <w:pPr>
              <w:jc w:val="both"/>
              <w:rPr>
                <w:rFonts w:ascii="Arial Narrow" w:hAnsi="Arial Narrow" w:cs="Arial"/>
                <w:b/>
                <w:szCs w:val="24"/>
                <w:lang w:val="en-GB"/>
              </w:rPr>
            </w:pPr>
            <w:r w:rsidRPr="00F65244">
              <w:rPr>
                <w:rFonts w:ascii="Arial Narrow" w:hAnsi="Arial Narrow" w:cs="Arial"/>
                <w:b/>
                <w:szCs w:val="24"/>
                <w:lang w:val="en-GB"/>
              </w:rPr>
              <w:t>Module Description</w:t>
            </w:r>
          </w:p>
        </w:tc>
      </w:tr>
      <w:tr w:rsidR="005D686D" w:rsidRPr="00F65244" w14:paraId="73000E9A" w14:textId="77777777" w:rsidTr="00D824F3">
        <w:tc>
          <w:tcPr>
            <w:tcW w:w="1440" w:type="dxa"/>
            <w:shd w:val="clear" w:color="auto" w:fill="auto"/>
            <w:vAlign w:val="center"/>
          </w:tcPr>
          <w:p w14:paraId="05D45EAB" w14:textId="4F5F95BE" w:rsidR="005D686D" w:rsidRPr="00F65244" w:rsidRDefault="008311F3" w:rsidP="009F1F34">
            <w:pPr>
              <w:jc w:val="center"/>
              <w:rPr>
                <w:rFonts w:ascii="Arial Narrow" w:hAnsi="Arial Narrow" w:cs="Arial"/>
                <w:b/>
                <w:szCs w:val="24"/>
                <w:lang w:val="en-GB" w:eastAsia="en-US"/>
              </w:rPr>
            </w:pPr>
            <w:r>
              <w:rPr>
                <w:rFonts w:ascii="Arial Narrow" w:hAnsi="Arial Narrow" w:cs="Arial"/>
                <w:b/>
                <w:szCs w:val="24"/>
                <w:lang w:val="en-GB" w:eastAsia="en-US"/>
              </w:rPr>
              <w:t>1</w:t>
            </w:r>
            <w:r w:rsidR="005D686D" w:rsidRPr="00F65244">
              <w:rPr>
                <w:rFonts w:ascii="Arial Narrow" w:hAnsi="Arial Narrow" w:cs="Arial"/>
                <w:b/>
                <w:szCs w:val="24"/>
                <w:lang w:val="en-GB" w:eastAsia="en-US"/>
              </w:rPr>
              <w:t>ANT111</w:t>
            </w:r>
          </w:p>
          <w:p w14:paraId="3F408CDB" w14:textId="77777777" w:rsidR="005D686D" w:rsidRPr="00F65244" w:rsidRDefault="005D686D" w:rsidP="009F1F34">
            <w:pPr>
              <w:jc w:val="center"/>
              <w:rPr>
                <w:rFonts w:ascii="Arial Narrow" w:hAnsi="Arial Narrow" w:cs="Arial"/>
                <w:b/>
                <w:szCs w:val="24"/>
                <w:lang w:val="en-GB"/>
              </w:rPr>
            </w:pPr>
          </w:p>
        </w:tc>
        <w:tc>
          <w:tcPr>
            <w:tcW w:w="3096" w:type="dxa"/>
            <w:shd w:val="clear" w:color="auto" w:fill="auto"/>
          </w:tcPr>
          <w:p w14:paraId="2A687305" w14:textId="77777777" w:rsidR="005D686D" w:rsidRPr="00F65244" w:rsidRDefault="005D686D" w:rsidP="00E217EF">
            <w:pPr>
              <w:rPr>
                <w:rFonts w:ascii="Arial Narrow" w:hAnsi="Arial Narrow" w:cs="Arial"/>
                <w:b/>
                <w:szCs w:val="24"/>
                <w:lang w:val="en-GB" w:eastAsia="en-US"/>
              </w:rPr>
            </w:pPr>
            <w:r w:rsidRPr="00F65244">
              <w:rPr>
                <w:rFonts w:ascii="Arial Narrow" w:hAnsi="Arial Narrow" w:cs="Arial"/>
                <w:b/>
                <w:szCs w:val="24"/>
                <w:lang w:val="en-GB" w:eastAsia="en-US"/>
              </w:rPr>
              <w:t>Introduction to Anthropology</w:t>
            </w:r>
          </w:p>
          <w:p w14:paraId="041148E8" w14:textId="77777777" w:rsidR="005D686D" w:rsidRPr="00F65244" w:rsidRDefault="005D686D" w:rsidP="00E217EF">
            <w:pPr>
              <w:rPr>
                <w:rFonts w:ascii="Arial Narrow" w:hAnsi="Arial Narrow" w:cs="Arial"/>
                <w:b/>
                <w:szCs w:val="24"/>
                <w:lang w:val="en-GB" w:eastAsia="en-US"/>
              </w:rPr>
            </w:pPr>
          </w:p>
          <w:p w14:paraId="2626A7B4" w14:textId="77777777" w:rsidR="005D686D" w:rsidRPr="00F65244" w:rsidRDefault="005D686D" w:rsidP="00E217EF">
            <w:pPr>
              <w:rPr>
                <w:rFonts w:ascii="Arial Narrow" w:hAnsi="Arial Narrow" w:cs="Arial"/>
                <w:b/>
                <w:szCs w:val="24"/>
                <w:lang w:val="en-GB"/>
              </w:rPr>
            </w:pPr>
          </w:p>
        </w:tc>
        <w:tc>
          <w:tcPr>
            <w:tcW w:w="4464" w:type="dxa"/>
            <w:shd w:val="clear" w:color="auto" w:fill="auto"/>
          </w:tcPr>
          <w:p w14:paraId="33FC5971" w14:textId="77777777" w:rsidR="005D686D" w:rsidRPr="00F65244" w:rsidRDefault="005D686D" w:rsidP="00D824F3">
            <w:pPr>
              <w:rPr>
                <w:rFonts w:ascii="Arial Narrow" w:hAnsi="Arial Narrow" w:cs="Arial"/>
                <w:szCs w:val="24"/>
                <w:lang w:val="en-GB"/>
              </w:rPr>
            </w:pPr>
            <w:r w:rsidRPr="00F65244">
              <w:rPr>
                <w:rFonts w:ascii="Arial Narrow" w:hAnsi="Arial Narrow" w:cs="Arial"/>
                <w:szCs w:val="24"/>
                <w:lang w:val="en-GB"/>
              </w:rPr>
              <w:t xml:space="preserve">This module introduces the students to the broad fields of Anthropology – Cultural, Political, Economic, Medical Anthropology and to give them a basic understanding of anthropological methods as a social science.   </w:t>
            </w:r>
          </w:p>
        </w:tc>
      </w:tr>
      <w:tr w:rsidR="005D686D" w:rsidRPr="00F65244" w14:paraId="087AB6B0" w14:textId="77777777" w:rsidTr="00D824F3">
        <w:tc>
          <w:tcPr>
            <w:tcW w:w="1440" w:type="dxa"/>
            <w:shd w:val="clear" w:color="auto" w:fill="auto"/>
            <w:vAlign w:val="center"/>
          </w:tcPr>
          <w:p w14:paraId="643D1FE1" w14:textId="05DDB166" w:rsidR="005D686D" w:rsidRPr="00F65244" w:rsidRDefault="008311F3" w:rsidP="009F1F34">
            <w:pPr>
              <w:jc w:val="center"/>
              <w:rPr>
                <w:rFonts w:ascii="Arial Narrow" w:hAnsi="Arial Narrow" w:cs="Arial"/>
                <w:b/>
                <w:szCs w:val="24"/>
                <w:lang w:val="en-GB" w:eastAsia="en-US"/>
              </w:rPr>
            </w:pPr>
            <w:r>
              <w:rPr>
                <w:rFonts w:ascii="Arial Narrow" w:hAnsi="Arial Narrow" w:cs="Arial"/>
                <w:b/>
                <w:szCs w:val="24"/>
                <w:lang w:val="en-GB" w:eastAsia="en-US"/>
              </w:rPr>
              <w:t>1</w:t>
            </w:r>
            <w:r w:rsidR="005D686D" w:rsidRPr="00F65244">
              <w:rPr>
                <w:rFonts w:ascii="Arial Narrow" w:hAnsi="Arial Narrow" w:cs="Arial"/>
                <w:b/>
                <w:szCs w:val="24"/>
                <w:lang w:val="en-GB" w:eastAsia="en-US"/>
              </w:rPr>
              <w:t>ANT112</w:t>
            </w:r>
          </w:p>
          <w:p w14:paraId="17FCF759" w14:textId="77777777" w:rsidR="005D686D" w:rsidRPr="00F65244" w:rsidRDefault="005D686D" w:rsidP="009F1F34">
            <w:pPr>
              <w:jc w:val="center"/>
              <w:rPr>
                <w:rFonts w:ascii="Arial Narrow" w:hAnsi="Arial Narrow" w:cs="Arial"/>
                <w:b/>
                <w:szCs w:val="24"/>
                <w:lang w:val="en-GB"/>
              </w:rPr>
            </w:pPr>
          </w:p>
        </w:tc>
        <w:tc>
          <w:tcPr>
            <w:tcW w:w="3096" w:type="dxa"/>
            <w:shd w:val="clear" w:color="auto" w:fill="auto"/>
          </w:tcPr>
          <w:p w14:paraId="5EA9C76E" w14:textId="77777777" w:rsidR="005D686D" w:rsidRPr="00F65244" w:rsidRDefault="005D686D" w:rsidP="00E217EF">
            <w:pPr>
              <w:rPr>
                <w:rFonts w:ascii="Arial Narrow" w:hAnsi="Arial Narrow" w:cs="Arial"/>
                <w:b/>
                <w:szCs w:val="24"/>
                <w:lang w:val="en-GB" w:eastAsia="en-US"/>
              </w:rPr>
            </w:pPr>
            <w:r w:rsidRPr="00F65244">
              <w:rPr>
                <w:rFonts w:ascii="Arial Narrow" w:hAnsi="Arial Narrow" w:cs="Arial"/>
                <w:b/>
                <w:szCs w:val="24"/>
                <w:lang w:val="en-GB" w:eastAsia="en-US"/>
              </w:rPr>
              <w:t>Culture and Society in Africa</w:t>
            </w:r>
          </w:p>
          <w:p w14:paraId="3254A659" w14:textId="77777777" w:rsidR="005D686D" w:rsidRPr="00F65244" w:rsidRDefault="005D686D" w:rsidP="00E217EF">
            <w:pPr>
              <w:rPr>
                <w:rFonts w:ascii="Arial Narrow" w:hAnsi="Arial Narrow" w:cs="Arial"/>
                <w:b/>
                <w:szCs w:val="24"/>
                <w:lang w:val="en-GB" w:eastAsia="en-US"/>
              </w:rPr>
            </w:pPr>
          </w:p>
          <w:p w14:paraId="747E6092" w14:textId="77777777" w:rsidR="005D686D" w:rsidRPr="00F65244" w:rsidRDefault="005D686D" w:rsidP="00E217EF">
            <w:pPr>
              <w:rPr>
                <w:rFonts w:ascii="Arial Narrow" w:hAnsi="Arial Narrow" w:cs="Arial"/>
                <w:b/>
                <w:szCs w:val="24"/>
                <w:lang w:val="en-GB"/>
              </w:rPr>
            </w:pPr>
          </w:p>
        </w:tc>
        <w:tc>
          <w:tcPr>
            <w:tcW w:w="4464" w:type="dxa"/>
            <w:shd w:val="clear" w:color="auto" w:fill="auto"/>
          </w:tcPr>
          <w:p w14:paraId="2F4BC2BE" w14:textId="77777777" w:rsidR="005D686D" w:rsidRPr="00F65244" w:rsidRDefault="005D686D" w:rsidP="00D824F3">
            <w:pPr>
              <w:rPr>
                <w:rFonts w:ascii="Arial Narrow" w:hAnsi="Arial Narrow" w:cs="Arial"/>
                <w:szCs w:val="24"/>
                <w:lang w:val="en-GB"/>
              </w:rPr>
            </w:pPr>
            <w:r w:rsidRPr="00F65244">
              <w:rPr>
                <w:rFonts w:ascii="Arial Narrow" w:hAnsi="Arial Narrow"/>
                <w:bCs/>
                <w:szCs w:val="24"/>
                <w:lang w:val="en-GB"/>
              </w:rPr>
              <w:t>Culture and Society in Africa provides students from all faculties with background knowledge about the continent on which they live. The module includes an examination of the concepts of culture, race, society, ethnicity and nation-state, a perspective on African worldviews and ways of thought, and a consideration of the role of Africa in a changing world.</w:t>
            </w:r>
          </w:p>
        </w:tc>
      </w:tr>
      <w:tr w:rsidR="005D686D" w:rsidRPr="00F65244" w14:paraId="7A9B3D4B" w14:textId="77777777" w:rsidTr="00D824F3">
        <w:tc>
          <w:tcPr>
            <w:tcW w:w="1440" w:type="dxa"/>
            <w:shd w:val="clear" w:color="auto" w:fill="auto"/>
            <w:vAlign w:val="center"/>
          </w:tcPr>
          <w:p w14:paraId="66BF323C" w14:textId="4F03388C" w:rsidR="005D686D" w:rsidRPr="00F65244" w:rsidRDefault="008311F3" w:rsidP="009F1F34">
            <w:pPr>
              <w:jc w:val="center"/>
              <w:rPr>
                <w:rFonts w:ascii="Arial Narrow" w:hAnsi="Arial Narrow" w:cs="Arial"/>
                <w:b/>
                <w:szCs w:val="24"/>
                <w:lang w:val="en-GB" w:eastAsia="en-US"/>
              </w:rPr>
            </w:pPr>
            <w:r>
              <w:rPr>
                <w:rFonts w:ascii="Arial Narrow" w:hAnsi="Arial Narrow" w:cs="Arial"/>
                <w:b/>
                <w:szCs w:val="24"/>
                <w:lang w:val="en-GB" w:eastAsia="en-US"/>
              </w:rPr>
              <w:t>A</w:t>
            </w:r>
            <w:r w:rsidR="005D686D" w:rsidRPr="00F65244">
              <w:rPr>
                <w:rFonts w:ascii="Arial Narrow" w:hAnsi="Arial Narrow" w:cs="Arial"/>
                <w:b/>
                <w:szCs w:val="24"/>
                <w:lang w:val="en-GB" w:eastAsia="en-US"/>
              </w:rPr>
              <w:t>ANT211</w:t>
            </w:r>
          </w:p>
          <w:p w14:paraId="4FF71FC2" w14:textId="77777777" w:rsidR="005D686D" w:rsidRPr="00F65244" w:rsidRDefault="005D686D" w:rsidP="009F1F34">
            <w:pPr>
              <w:jc w:val="center"/>
              <w:rPr>
                <w:rFonts w:ascii="Arial Narrow" w:hAnsi="Arial Narrow" w:cs="Arial"/>
                <w:b/>
                <w:szCs w:val="24"/>
                <w:lang w:val="en-GB"/>
              </w:rPr>
            </w:pPr>
          </w:p>
        </w:tc>
        <w:tc>
          <w:tcPr>
            <w:tcW w:w="3096" w:type="dxa"/>
            <w:shd w:val="clear" w:color="auto" w:fill="auto"/>
          </w:tcPr>
          <w:p w14:paraId="568A27E6" w14:textId="77777777" w:rsidR="005D686D" w:rsidRPr="00F65244" w:rsidRDefault="005D686D" w:rsidP="00E217EF">
            <w:pPr>
              <w:rPr>
                <w:rFonts w:ascii="Arial Narrow" w:hAnsi="Arial Narrow" w:cs="Arial"/>
                <w:b/>
                <w:szCs w:val="24"/>
                <w:lang w:val="en-GB" w:eastAsia="en-US"/>
              </w:rPr>
            </w:pPr>
            <w:r w:rsidRPr="00F65244">
              <w:rPr>
                <w:rFonts w:ascii="Arial Narrow" w:hAnsi="Arial Narrow"/>
                <w:b/>
                <w:bCs/>
                <w:szCs w:val="24"/>
                <w:lang w:val="en-GB" w:eastAsia="en-US"/>
              </w:rPr>
              <w:t>Health and Socio-Cultural Context</w:t>
            </w:r>
          </w:p>
          <w:p w14:paraId="0D2974E8" w14:textId="77777777" w:rsidR="005D686D" w:rsidRPr="00F65244" w:rsidRDefault="005D686D" w:rsidP="00E217EF">
            <w:pPr>
              <w:rPr>
                <w:rFonts w:ascii="Arial Narrow" w:hAnsi="Arial Narrow" w:cs="Arial"/>
                <w:b/>
                <w:szCs w:val="24"/>
                <w:lang w:val="en-GB" w:eastAsia="en-US"/>
              </w:rPr>
            </w:pPr>
          </w:p>
          <w:p w14:paraId="0A768D4D" w14:textId="77777777" w:rsidR="005D686D" w:rsidRPr="00F65244" w:rsidRDefault="005D686D" w:rsidP="00E217EF">
            <w:pPr>
              <w:rPr>
                <w:rFonts w:ascii="Arial Narrow" w:hAnsi="Arial Narrow" w:cs="Arial"/>
                <w:b/>
                <w:szCs w:val="24"/>
                <w:lang w:val="en-GB"/>
              </w:rPr>
            </w:pPr>
          </w:p>
        </w:tc>
        <w:tc>
          <w:tcPr>
            <w:tcW w:w="4464" w:type="dxa"/>
            <w:shd w:val="clear" w:color="auto" w:fill="auto"/>
          </w:tcPr>
          <w:p w14:paraId="01176C1D" w14:textId="77777777" w:rsidR="005D686D" w:rsidRPr="00F65244" w:rsidRDefault="005D686D" w:rsidP="00D824F3">
            <w:pPr>
              <w:rPr>
                <w:rFonts w:ascii="Arial Narrow" w:hAnsi="Arial Narrow" w:cs="Arial"/>
                <w:szCs w:val="24"/>
                <w:lang w:val="en-GB"/>
              </w:rPr>
            </w:pPr>
            <w:r w:rsidRPr="00F65244">
              <w:rPr>
                <w:rFonts w:ascii="Arial Narrow" w:hAnsi="Arial Narrow" w:cs="Arial"/>
                <w:szCs w:val="24"/>
                <w:lang w:val="en-GB"/>
              </w:rPr>
              <w:t xml:space="preserve">The module introduces students to medical anthropology. It focuses on the social and cultural aspects of health and illness.  </w:t>
            </w:r>
          </w:p>
        </w:tc>
      </w:tr>
      <w:tr w:rsidR="005D686D" w:rsidRPr="00F65244" w14:paraId="388EED26" w14:textId="77777777" w:rsidTr="00D824F3">
        <w:tc>
          <w:tcPr>
            <w:tcW w:w="1440" w:type="dxa"/>
            <w:shd w:val="clear" w:color="auto" w:fill="auto"/>
            <w:vAlign w:val="center"/>
          </w:tcPr>
          <w:p w14:paraId="308B5F42" w14:textId="77777777" w:rsidR="005D686D" w:rsidRPr="00F65244" w:rsidRDefault="005D686D" w:rsidP="009F1F34">
            <w:pPr>
              <w:jc w:val="center"/>
              <w:rPr>
                <w:rFonts w:ascii="Arial Narrow" w:hAnsi="Arial Narrow" w:cs="Arial"/>
                <w:b/>
                <w:szCs w:val="24"/>
                <w:lang w:val="en-GB" w:eastAsia="en-US"/>
              </w:rPr>
            </w:pPr>
            <w:r w:rsidRPr="00F65244">
              <w:rPr>
                <w:rFonts w:ascii="Arial Narrow" w:hAnsi="Arial Narrow" w:cs="Arial"/>
                <w:b/>
                <w:szCs w:val="24"/>
                <w:lang w:val="en-GB" w:eastAsia="en-US"/>
              </w:rPr>
              <w:t>AANT212</w:t>
            </w:r>
          </w:p>
          <w:p w14:paraId="6DD2337A" w14:textId="77777777" w:rsidR="005D686D" w:rsidRPr="00F65244" w:rsidRDefault="005D686D" w:rsidP="009F1F34">
            <w:pPr>
              <w:jc w:val="center"/>
              <w:rPr>
                <w:rFonts w:ascii="Arial Narrow" w:hAnsi="Arial Narrow" w:cs="Arial"/>
                <w:b/>
                <w:szCs w:val="24"/>
                <w:lang w:val="en-GB"/>
              </w:rPr>
            </w:pPr>
          </w:p>
        </w:tc>
        <w:tc>
          <w:tcPr>
            <w:tcW w:w="3096" w:type="dxa"/>
            <w:shd w:val="clear" w:color="auto" w:fill="auto"/>
          </w:tcPr>
          <w:p w14:paraId="340DBA9E" w14:textId="77777777" w:rsidR="005D686D" w:rsidRPr="00F65244" w:rsidRDefault="005D686D" w:rsidP="00E217EF">
            <w:pPr>
              <w:rPr>
                <w:rFonts w:ascii="Arial Narrow" w:hAnsi="Arial Narrow"/>
                <w:b/>
                <w:bCs/>
                <w:szCs w:val="24"/>
                <w:lang w:val="en-GB" w:eastAsia="en-US"/>
              </w:rPr>
            </w:pPr>
            <w:r w:rsidRPr="00F65244">
              <w:rPr>
                <w:rFonts w:ascii="Arial Narrow" w:hAnsi="Arial Narrow"/>
                <w:b/>
                <w:bCs/>
                <w:szCs w:val="24"/>
                <w:lang w:val="en-GB" w:eastAsia="en-US"/>
              </w:rPr>
              <w:t>Understanding Families and Households</w:t>
            </w:r>
          </w:p>
          <w:p w14:paraId="0DBD1D70" w14:textId="77777777" w:rsidR="005D686D" w:rsidRPr="00F65244" w:rsidRDefault="005D686D" w:rsidP="00E217EF">
            <w:pPr>
              <w:rPr>
                <w:rFonts w:ascii="Arial Narrow" w:hAnsi="Arial Narrow" w:cs="Arial"/>
                <w:b/>
                <w:szCs w:val="24"/>
                <w:lang w:val="en-GB" w:eastAsia="en-US"/>
              </w:rPr>
            </w:pPr>
          </w:p>
          <w:p w14:paraId="2B1F0397" w14:textId="77777777" w:rsidR="005D686D" w:rsidRPr="00F65244" w:rsidRDefault="005D686D" w:rsidP="00E217EF">
            <w:pPr>
              <w:rPr>
                <w:rFonts w:ascii="Arial Narrow" w:hAnsi="Arial Narrow" w:cs="Arial"/>
                <w:b/>
                <w:szCs w:val="24"/>
                <w:lang w:val="en-GB" w:eastAsia="en-US"/>
              </w:rPr>
            </w:pPr>
          </w:p>
        </w:tc>
        <w:tc>
          <w:tcPr>
            <w:tcW w:w="4464" w:type="dxa"/>
            <w:shd w:val="clear" w:color="auto" w:fill="auto"/>
          </w:tcPr>
          <w:p w14:paraId="5FD990A5" w14:textId="77777777" w:rsidR="005D686D" w:rsidRPr="00F65244" w:rsidRDefault="005D686D" w:rsidP="00D824F3">
            <w:pPr>
              <w:rPr>
                <w:rFonts w:ascii="Arial Narrow" w:hAnsi="Arial Narrow" w:cs="Arial"/>
                <w:szCs w:val="24"/>
                <w:lang w:val="en-GB"/>
              </w:rPr>
            </w:pPr>
            <w:r w:rsidRPr="00F65244">
              <w:rPr>
                <w:rFonts w:ascii="Arial Narrow" w:hAnsi="Arial Narrow" w:cs="Arial"/>
                <w:szCs w:val="24"/>
                <w:lang w:val="en-GB"/>
              </w:rPr>
              <w:t xml:space="preserve">The module is a comparative cross-cultural aspect of domestic life and kinship with reference to South Africa. It considers the origins of human family, the purpose of marriage, power and authority in households. </w:t>
            </w:r>
          </w:p>
        </w:tc>
      </w:tr>
      <w:tr w:rsidR="005D686D" w:rsidRPr="00F65244" w14:paraId="2BE75468" w14:textId="77777777" w:rsidTr="00D824F3">
        <w:tc>
          <w:tcPr>
            <w:tcW w:w="1440" w:type="dxa"/>
            <w:shd w:val="clear" w:color="auto" w:fill="auto"/>
            <w:vAlign w:val="center"/>
          </w:tcPr>
          <w:p w14:paraId="5E2C9129" w14:textId="77777777" w:rsidR="005D686D" w:rsidRPr="00F65244" w:rsidRDefault="005D686D" w:rsidP="009F1F34">
            <w:pPr>
              <w:jc w:val="center"/>
              <w:rPr>
                <w:rFonts w:ascii="Arial Narrow" w:hAnsi="Arial Narrow" w:cs="Arial"/>
                <w:b/>
                <w:szCs w:val="24"/>
                <w:lang w:val="en-GB" w:eastAsia="en-US"/>
              </w:rPr>
            </w:pPr>
            <w:r w:rsidRPr="00F65244">
              <w:rPr>
                <w:rFonts w:ascii="Arial Narrow" w:hAnsi="Arial Narrow" w:cs="Arial"/>
                <w:b/>
                <w:szCs w:val="24"/>
                <w:lang w:val="en-GB" w:eastAsia="en-US"/>
              </w:rPr>
              <w:t>AANT311</w:t>
            </w:r>
          </w:p>
          <w:p w14:paraId="6EC9C13C" w14:textId="77777777" w:rsidR="005D686D" w:rsidRPr="00F65244" w:rsidRDefault="005D686D" w:rsidP="009F1F34">
            <w:pPr>
              <w:jc w:val="center"/>
              <w:rPr>
                <w:rFonts w:ascii="Arial Narrow" w:hAnsi="Arial Narrow" w:cs="Arial"/>
                <w:b/>
                <w:szCs w:val="24"/>
                <w:lang w:val="en-GB"/>
              </w:rPr>
            </w:pPr>
          </w:p>
        </w:tc>
        <w:tc>
          <w:tcPr>
            <w:tcW w:w="3096" w:type="dxa"/>
            <w:shd w:val="clear" w:color="auto" w:fill="auto"/>
          </w:tcPr>
          <w:p w14:paraId="4D0717DA" w14:textId="77777777" w:rsidR="005D686D" w:rsidRPr="00F65244" w:rsidRDefault="005D686D" w:rsidP="00E217EF">
            <w:pPr>
              <w:rPr>
                <w:rFonts w:ascii="Arial Narrow" w:hAnsi="Arial Narrow" w:cs="Arial"/>
                <w:b/>
                <w:szCs w:val="24"/>
                <w:lang w:val="en-GB" w:eastAsia="en-US"/>
              </w:rPr>
            </w:pPr>
            <w:r w:rsidRPr="00F65244">
              <w:rPr>
                <w:rFonts w:ascii="Arial Narrow" w:hAnsi="Arial Narrow" w:cs="Arial"/>
                <w:b/>
                <w:szCs w:val="24"/>
                <w:lang w:val="en-GB" w:eastAsia="en-US"/>
              </w:rPr>
              <w:t>Applied Anthropology: Contemporary Human Issues and The Practice of Anthropology</w:t>
            </w:r>
          </w:p>
          <w:p w14:paraId="242AE62E" w14:textId="77777777" w:rsidR="005D686D" w:rsidRPr="00F65244" w:rsidRDefault="005D686D" w:rsidP="00E217EF">
            <w:pPr>
              <w:rPr>
                <w:rFonts w:ascii="Arial Narrow" w:hAnsi="Arial Narrow"/>
                <w:b/>
                <w:szCs w:val="24"/>
                <w:lang w:val="en-GB" w:eastAsia="en-US"/>
              </w:rPr>
            </w:pPr>
          </w:p>
          <w:p w14:paraId="1CCD4057" w14:textId="77777777" w:rsidR="005D686D" w:rsidRPr="00F65244" w:rsidRDefault="005D686D" w:rsidP="00E217EF">
            <w:pPr>
              <w:rPr>
                <w:rFonts w:ascii="Arial Narrow" w:hAnsi="Arial Narrow" w:cs="Arial"/>
                <w:b/>
                <w:szCs w:val="24"/>
                <w:lang w:val="en-GB" w:eastAsia="en-US"/>
              </w:rPr>
            </w:pPr>
          </w:p>
        </w:tc>
        <w:tc>
          <w:tcPr>
            <w:tcW w:w="4464" w:type="dxa"/>
            <w:shd w:val="clear" w:color="auto" w:fill="auto"/>
          </w:tcPr>
          <w:p w14:paraId="092A03FA" w14:textId="77777777" w:rsidR="005D686D" w:rsidRPr="00F65244" w:rsidRDefault="005D686D" w:rsidP="00D824F3">
            <w:pPr>
              <w:rPr>
                <w:rFonts w:ascii="Arial Narrow" w:hAnsi="Arial Narrow" w:cs="Arial"/>
                <w:szCs w:val="24"/>
                <w:lang w:val="en-GB"/>
              </w:rPr>
            </w:pPr>
            <w:r w:rsidRPr="00F65244">
              <w:rPr>
                <w:rFonts w:ascii="Arial Narrow" w:hAnsi="Arial Narrow" w:cs="Arial"/>
                <w:szCs w:val="24"/>
                <w:lang w:val="en-GB"/>
              </w:rPr>
              <w:t>This third year module is designed to highlight the applied side of the discipline. It offers unparalleled insights into pressing social problems, whether these be related to marginalised “third” and “fourth” world populations, or gangsterism and homelessness in the urban ghetto. The module also explores other fields of development such as health care, tourism, corporate culture, intercultural relations and socio-cultural impact assessment.</w:t>
            </w:r>
          </w:p>
        </w:tc>
      </w:tr>
      <w:tr w:rsidR="005D686D" w:rsidRPr="00F65244" w14:paraId="67AC3C08" w14:textId="77777777" w:rsidTr="00D824F3">
        <w:tc>
          <w:tcPr>
            <w:tcW w:w="1440" w:type="dxa"/>
            <w:shd w:val="clear" w:color="auto" w:fill="auto"/>
            <w:vAlign w:val="center"/>
          </w:tcPr>
          <w:p w14:paraId="649DD14D" w14:textId="77777777" w:rsidR="005D686D" w:rsidRPr="00F65244" w:rsidRDefault="005D686D" w:rsidP="009F1F34">
            <w:pPr>
              <w:jc w:val="center"/>
              <w:rPr>
                <w:rFonts w:ascii="Arial Narrow" w:hAnsi="Arial Narrow" w:cs="Arial"/>
                <w:b/>
                <w:szCs w:val="24"/>
                <w:lang w:val="en-GB" w:eastAsia="en-US"/>
              </w:rPr>
            </w:pPr>
            <w:r w:rsidRPr="00F65244">
              <w:rPr>
                <w:rFonts w:ascii="Arial Narrow" w:hAnsi="Arial Narrow" w:cs="Arial"/>
                <w:b/>
                <w:szCs w:val="24"/>
                <w:lang w:val="en-GB" w:eastAsia="en-US"/>
              </w:rPr>
              <w:t>AANT312</w:t>
            </w:r>
          </w:p>
          <w:p w14:paraId="157367AB" w14:textId="77777777" w:rsidR="005D686D" w:rsidRPr="00F65244" w:rsidRDefault="005D686D" w:rsidP="009F1F34">
            <w:pPr>
              <w:jc w:val="center"/>
              <w:rPr>
                <w:rFonts w:ascii="Arial Narrow" w:hAnsi="Arial Narrow" w:cs="Arial"/>
                <w:b/>
                <w:szCs w:val="24"/>
                <w:lang w:val="en-GB"/>
              </w:rPr>
            </w:pPr>
          </w:p>
        </w:tc>
        <w:tc>
          <w:tcPr>
            <w:tcW w:w="3096" w:type="dxa"/>
            <w:shd w:val="clear" w:color="auto" w:fill="auto"/>
          </w:tcPr>
          <w:p w14:paraId="075CC5CB" w14:textId="77777777" w:rsidR="005D686D" w:rsidRPr="00F65244" w:rsidRDefault="005D686D" w:rsidP="009C0ACA">
            <w:pPr>
              <w:jc w:val="both"/>
              <w:rPr>
                <w:rFonts w:ascii="Arial Narrow" w:hAnsi="Arial Narrow" w:cs="Arial"/>
                <w:b/>
                <w:szCs w:val="24"/>
                <w:lang w:val="en-GB" w:eastAsia="en-US"/>
              </w:rPr>
            </w:pPr>
            <w:r w:rsidRPr="00F65244">
              <w:rPr>
                <w:rFonts w:ascii="Arial Narrow" w:hAnsi="Arial Narrow" w:cs="Arial"/>
                <w:b/>
                <w:szCs w:val="24"/>
                <w:lang w:val="en-GB" w:eastAsia="en-US"/>
              </w:rPr>
              <w:t>Research Methodology Plus Special Topic</w:t>
            </w:r>
          </w:p>
          <w:p w14:paraId="0D1CB8D8" w14:textId="77777777" w:rsidR="005D686D" w:rsidRPr="00F65244" w:rsidRDefault="005D686D" w:rsidP="009C0ACA">
            <w:pPr>
              <w:jc w:val="both"/>
              <w:rPr>
                <w:rFonts w:ascii="Arial Narrow" w:hAnsi="Arial Narrow" w:cs="Arial"/>
                <w:b/>
                <w:szCs w:val="24"/>
                <w:lang w:val="en-GB" w:eastAsia="en-US"/>
              </w:rPr>
            </w:pPr>
          </w:p>
          <w:p w14:paraId="21EBDD82" w14:textId="77777777" w:rsidR="005D686D" w:rsidRPr="00F65244" w:rsidRDefault="005D686D" w:rsidP="009C0ACA">
            <w:pPr>
              <w:jc w:val="both"/>
              <w:rPr>
                <w:rFonts w:ascii="Arial Narrow" w:hAnsi="Arial Narrow" w:cs="Arial"/>
                <w:b/>
                <w:szCs w:val="24"/>
                <w:lang w:val="en-GB" w:eastAsia="en-US"/>
              </w:rPr>
            </w:pPr>
          </w:p>
        </w:tc>
        <w:tc>
          <w:tcPr>
            <w:tcW w:w="4464" w:type="dxa"/>
            <w:shd w:val="clear" w:color="auto" w:fill="auto"/>
          </w:tcPr>
          <w:p w14:paraId="709D900D" w14:textId="77777777" w:rsidR="005D686D" w:rsidRPr="00F65244" w:rsidRDefault="005D686D" w:rsidP="00D824F3">
            <w:pPr>
              <w:rPr>
                <w:rFonts w:ascii="Arial Narrow" w:hAnsi="Arial Narrow" w:cs="Arial"/>
                <w:szCs w:val="24"/>
                <w:lang w:val="en-GB"/>
              </w:rPr>
            </w:pPr>
            <w:r w:rsidRPr="00F65244">
              <w:rPr>
                <w:rFonts w:ascii="Arial Narrow" w:hAnsi="Arial Narrow" w:cs="Arial"/>
                <w:szCs w:val="24"/>
                <w:lang w:val="en-GB"/>
              </w:rPr>
              <w:t xml:space="preserve">This module is designed to familiarise students with the major theoretical frameworks and methodologies required to undertake anthropological research, specifically ethnographic study. In addition, </w:t>
            </w:r>
            <w:r w:rsidRPr="00F65244">
              <w:rPr>
                <w:rFonts w:ascii="Arial Narrow" w:hAnsi="Arial Narrow"/>
                <w:szCs w:val="24"/>
                <w:lang w:val="en-GB"/>
              </w:rPr>
              <w:t>Students will design, develop and pursue original research that is commensurate with the abilities of a third year student.</w:t>
            </w:r>
          </w:p>
        </w:tc>
      </w:tr>
      <w:tr w:rsidR="005D686D" w:rsidRPr="00F65244" w14:paraId="70AB6913" w14:textId="77777777" w:rsidTr="00D824F3">
        <w:tc>
          <w:tcPr>
            <w:tcW w:w="1440" w:type="dxa"/>
            <w:shd w:val="clear" w:color="auto" w:fill="auto"/>
          </w:tcPr>
          <w:p w14:paraId="5587DBBE" w14:textId="77777777" w:rsidR="005D686D" w:rsidRPr="00F65244" w:rsidRDefault="005D686D" w:rsidP="009C0ACA">
            <w:pPr>
              <w:jc w:val="both"/>
              <w:rPr>
                <w:rFonts w:ascii="Arial Narrow" w:hAnsi="Arial Narrow" w:cs="Arial"/>
                <w:b/>
                <w:szCs w:val="24"/>
                <w:lang w:val="en-GB" w:eastAsia="en-US"/>
              </w:rPr>
            </w:pPr>
            <w:r w:rsidRPr="00F65244">
              <w:rPr>
                <w:rFonts w:ascii="Arial Narrow" w:hAnsi="Arial Narrow" w:cs="Arial"/>
                <w:b/>
                <w:szCs w:val="24"/>
                <w:lang w:val="en-GB" w:eastAsia="en-US"/>
              </w:rPr>
              <w:t>AANT321</w:t>
            </w:r>
          </w:p>
          <w:p w14:paraId="5805E3E2" w14:textId="77777777" w:rsidR="005D686D" w:rsidRPr="00F65244" w:rsidRDefault="005D686D" w:rsidP="009C0ACA">
            <w:pPr>
              <w:jc w:val="both"/>
              <w:rPr>
                <w:rFonts w:ascii="Arial Narrow" w:hAnsi="Arial Narrow" w:cs="Arial"/>
                <w:b/>
                <w:szCs w:val="24"/>
                <w:lang w:val="en-GB"/>
              </w:rPr>
            </w:pPr>
          </w:p>
        </w:tc>
        <w:tc>
          <w:tcPr>
            <w:tcW w:w="3096" w:type="dxa"/>
            <w:shd w:val="clear" w:color="auto" w:fill="auto"/>
          </w:tcPr>
          <w:p w14:paraId="75044976" w14:textId="77777777" w:rsidR="005D686D" w:rsidRPr="00F65244" w:rsidRDefault="005D686D" w:rsidP="00E217EF">
            <w:pPr>
              <w:rPr>
                <w:rFonts w:ascii="Arial Narrow" w:hAnsi="Arial Narrow" w:cs="Arial"/>
                <w:b/>
                <w:szCs w:val="24"/>
                <w:lang w:val="en-GB" w:eastAsia="en-US"/>
              </w:rPr>
            </w:pPr>
            <w:r w:rsidRPr="00F65244">
              <w:rPr>
                <w:rFonts w:ascii="Arial Narrow" w:hAnsi="Arial Narrow" w:cs="Arial"/>
                <w:b/>
                <w:szCs w:val="24"/>
                <w:lang w:val="en-GB" w:eastAsia="en-US"/>
              </w:rPr>
              <w:t>Anthropology of Media</w:t>
            </w:r>
          </w:p>
          <w:p w14:paraId="40833771" w14:textId="77777777" w:rsidR="005D686D" w:rsidRPr="00F65244" w:rsidRDefault="005D686D" w:rsidP="00E217EF">
            <w:pPr>
              <w:rPr>
                <w:rFonts w:ascii="Arial Narrow" w:hAnsi="Arial Narrow" w:cs="Arial"/>
                <w:b/>
                <w:szCs w:val="24"/>
                <w:lang w:val="en-GB" w:eastAsia="en-US"/>
              </w:rPr>
            </w:pPr>
          </w:p>
          <w:p w14:paraId="04F2C265" w14:textId="77777777" w:rsidR="005D686D" w:rsidRPr="00F65244" w:rsidRDefault="005D686D" w:rsidP="00E217EF">
            <w:pPr>
              <w:rPr>
                <w:rFonts w:ascii="Arial Narrow" w:hAnsi="Arial Narrow" w:cs="Arial"/>
                <w:b/>
                <w:szCs w:val="24"/>
                <w:lang w:val="en-GB"/>
              </w:rPr>
            </w:pPr>
          </w:p>
        </w:tc>
        <w:tc>
          <w:tcPr>
            <w:tcW w:w="4464" w:type="dxa"/>
            <w:shd w:val="clear" w:color="auto" w:fill="auto"/>
          </w:tcPr>
          <w:p w14:paraId="70185615" w14:textId="77777777" w:rsidR="005D686D" w:rsidRPr="00F65244" w:rsidRDefault="005D686D" w:rsidP="00D824F3">
            <w:pPr>
              <w:rPr>
                <w:rFonts w:ascii="Arial Narrow" w:hAnsi="Arial Narrow" w:cs="Arial"/>
                <w:szCs w:val="24"/>
                <w:lang w:val="en-GB"/>
              </w:rPr>
            </w:pPr>
            <w:r w:rsidRPr="00F65244">
              <w:rPr>
                <w:rFonts w:ascii="Arial Narrow" w:hAnsi="Arial Narrow" w:cs="Arial"/>
                <w:szCs w:val="24"/>
              </w:rPr>
              <w:t xml:space="preserve">The course introduces the media as an arena for anthropological work on the relationships among culture, power, and society. Our lives are “saturated” by images and new communications technologies, but so too are </w:t>
            </w:r>
            <w:r w:rsidRPr="00F65244">
              <w:rPr>
                <w:rFonts w:ascii="Arial Narrow" w:hAnsi="Arial Narrow" w:cs="Arial"/>
                <w:szCs w:val="24"/>
              </w:rPr>
              <w:lastRenderedPageBreak/>
              <w:t>the media saturated with social practices open to anthropological investigation. In this course, we will emphasise how the idea of reality has framed representations of cultural difference in documentary and mass media. Students will use anthropological concepts to analyse uses of technological media around the globe in order to better understand how cultures are both empowered and excluded through media.</w:t>
            </w:r>
          </w:p>
        </w:tc>
      </w:tr>
      <w:tr w:rsidR="005D686D" w:rsidRPr="00F65244" w14:paraId="53B33BED" w14:textId="77777777" w:rsidTr="00D824F3">
        <w:tc>
          <w:tcPr>
            <w:tcW w:w="1440" w:type="dxa"/>
            <w:shd w:val="clear" w:color="auto" w:fill="auto"/>
          </w:tcPr>
          <w:p w14:paraId="7AEAEB12" w14:textId="77777777" w:rsidR="005D686D" w:rsidRPr="00F65244" w:rsidRDefault="005D686D" w:rsidP="009C0ACA">
            <w:pPr>
              <w:jc w:val="both"/>
              <w:rPr>
                <w:rFonts w:ascii="Arial Narrow" w:hAnsi="Arial Narrow" w:cs="Arial"/>
                <w:b/>
                <w:szCs w:val="24"/>
                <w:lang w:val="en-GB" w:eastAsia="en-US"/>
              </w:rPr>
            </w:pPr>
            <w:r w:rsidRPr="00F65244">
              <w:rPr>
                <w:rFonts w:ascii="Arial Narrow" w:hAnsi="Arial Narrow" w:cs="Arial"/>
                <w:b/>
                <w:szCs w:val="24"/>
                <w:lang w:val="en-GB" w:eastAsia="en-US"/>
              </w:rPr>
              <w:lastRenderedPageBreak/>
              <w:t>AANT322</w:t>
            </w:r>
          </w:p>
          <w:p w14:paraId="21490468" w14:textId="77777777" w:rsidR="005D686D" w:rsidRPr="00F65244" w:rsidRDefault="005D686D" w:rsidP="009C0ACA">
            <w:pPr>
              <w:jc w:val="both"/>
              <w:rPr>
                <w:rFonts w:ascii="Arial Narrow" w:hAnsi="Arial Narrow" w:cs="Arial"/>
                <w:b/>
                <w:szCs w:val="24"/>
                <w:lang w:val="en-GB" w:eastAsia="en-US"/>
              </w:rPr>
            </w:pPr>
          </w:p>
        </w:tc>
        <w:tc>
          <w:tcPr>
            <w:tcW w:w="3096" w:type="dxa"/>
            <w:shd w:val="clear" w:color="auto" w:fill="auto"/>
          </w:tcPr>
          <w:p w14:paraId="093ACECB" w14:textId="77777777" w:rsidR="005D686D" w:rsidRPr="00F65244" w:rsidRDefault="005D686D" w:rsidP="00E217EF">
            <w:pPr>
              <w:rPr>
                <w:rFonts w:ascii="Arial Narrow" w:hAnsi="Arial Narrow" w:cs="Arial"/>
                <w:b/>
                <w:szCs w:val="24"/>
                <w:lang w:val="en-GB" w:eastAsia="en-US"/>
              </w:rPr>
            </w:pPr>
            <w:r w:rsidRPr="00F65244">
              <w:rPr>
                <w:rFonts w:ascii="Arial Narrow" w:hAnsi="Arial Narrow" w:cs="Arial"/>
                <w:b/>
                <w:szCs w:val="24"/>
                <w:lang w:val="en-GB" w:eastAsia="en-US"/>
              </w:rPr>
              <w:t>The Development of Anthropological Thought</w:t>
            </w:r>
          </w:p>
          <w:p w14:paraId="301C0063" w14:textId="77777777" w:rsidR="005D686D" w:rsidRPr="00F65244" w:rsidRDefault="005D686D" w:rsidP="00E217EF">
            <w:pPr>
              <w:rPr>
                <w:rFonts w:ascii="Arial Narrow" w:hAnsi="Arial Narrow" w:cs="Arial"/>
                <w:b/>
                <w:szCs w:val="24"/>
                <w:lang w:val="en-GB" w:eastAsia="en-US"/>
              </w:rPr>
            </w:pPr>
          </w:p>
          <w:p w14:paraId="3D47AA1C" w14:textId="77777777" w:rsidR="005D686D" w:rsidRPr="00F65244" w:rsidRDefault="005D686D" w:rsidP="00E217EF">
            <w:pPr>
              <w:rPr>
                <w:rFonts w:ascii="Arial Narrow" w:hAnsi="Arial Narrow" w:cs="Arial"/>
                <w:b/>
                <w:szCs w:val="24"/>
                <w:lang w:val="en-GB" w:eastAsia="en-US"/>
              </w:rPr>
            </w:pPr>
          </w:p>
        </w:tc>
        <w:tc>
          <w:tcPr>
            <w:tcW w:w="4464" w:type="dxa"/>
            <w:shd w:val="clear" w:color="auto" w:fill="auto"/>
          </w:tcPr>
          <w:p w14:paraId="0155CD57" w14:textId="77777777" w:rsidR="005D686D" w:rsidRPr="00F65244" w:rsidRDefault="005D686D" w:rsidP="00D824F3">
            <w:pPr>
              <w:rPr>
                <w:rFonts w:ascii="Arial Narrow" w:hAnsi="Arial Narrow" w:cs="Arial"/>
                <w:szCs w:val="24"/>
              </w:rPr>
            </w:pPr>
            <w:r w:rsidRPr="00F65244">
              <w:rPr>
                <w:rFonts w:ascii="Arial Narrow" w:hAnsi="Arial Narrow" w:cs="Arial"/>
                <w:szCs w:val="24"/>
                <w:lang w:val="en-GB"/>
              </w:rPr>
              <w:t>This course is designed to acquaint the students with a number of different approaches to the subject matter of anthropology, whether this is a study of mankind in context or the study of philosophy. The focus is on how theorists of anthropology search for regularities, human universals or structures that could be said to determine or shape the human response to the environment and to each other as human beings in society.  The module is organised historically, examining schools of anthropological thought from the nineteenth century to the present.</w:t>
            </w:r>
          </w:p>
        </w:tc>
      </w:tr>
    </w:tbl>
    <w:p w14:paraId="1E0ECB38" w14:textId="1D89741E" w:rsidR="005D686D" w:rsidRDefault="005D686D" w:rsidP="009C0ACA">
      <w:pPr>
        <w:jc w:val="both"/>
        <w:rPr>
          <w:rFonts w:ascii="Arial Narrow" w:hAnsi="Arial Narrow"/>
          <w:szCs w:val="24"/>
        </w:rPr>
      </w:pPr>
    </w:p>
    <w:p w14:paraId="3D38601E" w14:textId="77777777" w:rsidR="00FD3DFA" w:rsidRPr="00F65244" w:rsidRDefault="00FD3DFA" w:rsidP="009C0ACA">
      <w:pPr>
        <w:jc w:val="both"/>
        <w:rPr>
          <w:rFonts w:ascii="Arial Narrow" w:hAnsi="Arial Narrow"/>
          <w:szCs w:val="24"/>
        </w:rPr>
      </w:pPr>
    </w:p>
    <w:p w14:paraId="201C0EEB" w14:textId="03A577FB" w:rsidR="00A806AE" w:rsidRDefault="008311F3" w:rsidP="009C0ACA">
      <w:pPr>
        <w:jc w:val="both"/>
        <w:rPr>
          <w:rFonts w:ascii="Arial Narrow" w:hAnsi="Arial Narrow" w:cs="Arial"/>
          <w:b/>
          <w:szCs w:val="24"/>
          <w:lang w:val="en-ZA"/>
        </w:rPr>
      </w:pPr>
      <w:r>
        <w:rPr>
          <w:rFonts w:ascii="Arial Narrow" w:hAnsi="Arial Narrow" w:cs="Arial"/>
          <w:b/>
          <w:szCs w:val="24"/>
          <w:lang w:val="en-ZA"/>
        </w:rPr>
        <w:t>DRAMA, THEATRE AND PERFORMANCE</w:t>
      </w:r>
    </w:p>
    <w:p w14:paraId="7DF8836A" w14:textId="6DD0D6B0" w:rsidR="00FD3DFA" w:rsidRDefault="00FD3DFA" w:rsidP="009C0ACA">
      <w:pPr>
        <w:jc w:val="both"/>
        <w:rPr>
          <w:rFonts w:ascii="Arial Narrow" w:hAnsi="Arial Narrow" w:cs="Arial"/>
          <w:b/>
          <w:szCs w:val="24"/>
          <w:lang w:val="en-ZA"/>
        </w:rPr>
      </w:pPr>
    </w:p>
    <w:p w14:paraId="07A20F43" w14:textId="77777777" w:rsidR="00FD3DFA" w:rsidRPr="00FD3DFA" w:rsidRDefault="00FD3DFA" w:rsidP="00FD3DFA">
      <w:pPr>
        <w:rPr>
          <w:rFonts w:ascii="Arial Narrow" w:hAnsi="Arial Narrow"/>
          <w:b/>
          <w:sz w:val="25"/>
          <w:szCs w:val="25"/>
        </w:rPr>
      </w:pPr>
      <w:r w:rsidRPr="00FD3DFA">
        <w:rPr>
          <w:rFonts w:ascii="Arial Narrow" w:hAnsi="Arial Narrow"/>
          <w:b/>
          <w:sz w:val="25"/>
          <w:szCs w:val="25"/>
        </w:rPr>
        <w:t xml:space="preserve">Description </w:t>
      </w:r>
    </w:p>
    <w:p w14:paraId="59115918" w14:textId="1D9A399F" w:rsidR="00FD3DFA" w:rsidRPr="00FD3DFA" w:rsidRDefault="00FD3DFA" w:rsidP="00FD3DFA">
      <w:pPr>
        <w:jc w:val="both"/>
        <w:rPr>
          <w:rFonts w:ascii="Arial Narrow" w:hAnsi="Arial Narrow"/>
          <w:sz w:val="25"/>
          <w:szCs w:val="25"/>
        </w:rPr>
      </w:pPr>
      <w:r w:rsidRPr="00FD3DFA">
        <w:rPr>
          <w:rFonts w:ascii="Arial Narrow" w:hAnsi="Arial Narrow"/>
          <w:sz w:val="25"/>
          <w:szCs w:val="25"/>
        </w:rPr>
        <w:t xml:space="preserve">Any student under the BA Degree can take a selection of Drama modules either as a major, a minor or an elective. The selected drama modules offered under the BA Degree will give the student a sufficient introduction and background to drama and theatre studies if they take all the modules as a major. That will require the student to take two semester modules (first year introductory modules), two semester modules (second year advanced theoretical and practical modules), and four semester modules (third year highly theoretical and practical modules). A student who takes drama as a major subject will have enough content to qualify for a postgraduate certificate in education and for some drama and theatre postgraduate studies as well. If a student wishes, they can take only first year modules as an elective, or take up to second year modules as a minor and this will equip them with basic theory and practice in drama and theatre studies. </w:t>
      </w:r>
    </w:p>
    <w:p w14:paraId="062D612F" w14:textId="522C25B0" w:rsidR="00FD3DFA" w:rsidRPr="00FD3DFA" w:rsidRDefault="00FD3DFA" w:rsidP="00FD3DFA">
      <w:pPr>
        <w:rPr>
          <w:rFonts w:ascii="Times New Roman" w:hAnsi="Times New Roman"/>
          <w:b/>
          <w:u w:val="single"/>
        </w:rPr>
      </w:pPr>
    </w:p>
    <w:p w14:paraId="15F6012C" w14:textId="77777777" w:rsidR="00FD3DFA" w:rsidRPr="001E641F" w:rsidRDefault="00FD3DFA" w:rsidP="00FD3DFA">
      <w:pPr>
        <w:rPr>
          <w:rFonts w:ascii="Arial Narrow" w:hAnsi="Arial Narrow"/>
          <w:b/>
        </w:rPr>
      </w:pPr>
      <w:r w:rsidRPr="001E641F">
        <w:rPr>
          <w:rFonts w:ascii="Arial Narrow" w:hAnsi="Arial Narrow"/>
          <w:b/>
        </w:rPr>
        <w:t>Rules</w:t>
      </w:r>
    </w:p>
    <w:p w14:paraId="1997B833" w14:textId="77777777" w:rsidR="00FD3DFA" w:rsidRPr="001E641F" w:rsidRDefault="00FD3DFA" w:rsidP="00FD3DFA">
      <w:pPr>
        <w:rPr>
          <w:rFonts w:ascii="Arial Narrow" w:hAnsi="Arial Narrow"/>
        </w:rPr>
      </w:pPr>
      <w:r w:rsidRPr="001E641F">
        <w:rPr>
          <w:rFonts w:ascii="Arial Narrow" w:hAnsi="Arial Narrow"/>
        </w:rPr>
        <w:t>General rules for the Faculty of Humanities and Social Sciences apply.</w:t>
      </w:r>
    </w:p>
    <w:p w14:paraId="47C4373C" w14:textId="77777777" w:rsidR="00623BDC" w:rsidRDefault="00623BDC" w:rsidP="009C0ACA">
      <w:pPr>
        <w:jc w:val="both"/>
        <w:rPr>
          <w:rFonts w:ascii="Arial Narrow" w:hAnsi="Arial Narrow" w:cs="Arial"/>
          <w:b/>
          <w:szCs w:val="24"/>
          <w:lang w:val="en-ZA"/>
        </w:rPr>
      </w:pPr>
    </w:p>
    <w:p w14:paraId="5A34F4EF" w14:textId="77777777" w:rsidR="00623BDC" w:rsidRDefault="00623BDC" w:rsidP="009C0ACA">
      <w:pPr>
        <w:jc w:val="both"/>
        <w:rPr>
          <w:rFonts w:ascii="Arial Narrow" w:hAnsi="Arial Narrow" w:cs="Arial"/>
          <w:b/>
          <w:szCs w:val="24"/>
          <w:lang w:val="en-ZA"/>
        </w:rPr>
      </w:pPr>
    </w:p>
    <w:p w14:paraId="6D2DE642" w14:textId="0E3B81FA" w:rsidR="008311F3" w:rsidRDefault="009D5CA1" w:rsidP="009C0ACA">
      <w:pPr>
        <w:jc w:val="both"/>
        <w:rPr>
          <w:rFonts w:ascii="Arial Narrow" w:hAnsi="Arial Narrow" w:cs="Arial"/>
          <w:b/>
          <w:szCs w:val="24"/>
          <w:lang w:val="en-ZA"/>
        </w:rPr>
      </w:pPr>
      <w:r>
        <w:rPr>
          <w:rFonts w:ascii="Arial Narrow" w:hAnsi="Arial Narrow" w:cs="Arial"/>
          <w:b/>
          <w:szCs w:val="24"/>
          <w:lang w:val="en-ZA"/>
        </w:rPr>
        <w:t>Module Structure and composition</w:t>
      </w:r>
    </w:p>
    <w:p w14:paraId="1CEBB7CC" w14:textId="77777777" w:rsidR="009D5CA1" w:rsidRPr="00F65244" w:rsidRDefault="009D5CA1" w:rsidP="009C0ACA">
      <w:pPr>
        <w:jc w:val="both"/>
        <w:rPr>
          <w:rFonts w:ascii="Arial Narrow" w:hAnsi="Arial Narrow" w:cs="Arial"/>
          <w:b/>
          <w:szCs w:val="24"/>
          <w:lang w:val="en-ZA"/>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3960"/>
        <w:gridCol w:w="4140"/>
      </w:tblGrid>
      <w:tr w:rsidR="00A806AE" w:rsidRPr="00F65244" w14:paraId="1A280C86" w14:textId="77777777" w:rsidTr="00A806AE">
        <w:tc>
          <w:tcPr>
            <w:tcW w:w="900" w:type="dxa"/>
            <w:shd w:val="clear" w:color="auto" w:fill="auto"/>
          </w:tcPr>
          <w:p w14:paraId="6F7502A4" w14:textId="77777777" w:rsidR="00A806AE" w:rsidRPr="00F65244" w:rsidRDefault="00A806AE" w:rsidP="009C0ACA">
            <w:pPr>
              <w:jc w:val="both"/>
              <w:rPr>
                <w:rFonts w:ascii="Arial Narrow" w:hAnsi="Arial Narrow" w:cs="Arial"/>
                <w:szCs w:val="24"/>
                <w:lang w:val="en-ZA"/>
              </w:rPr>
            </w:pPr>
            <w:r w:rsidRPr="00F65244">
              <w:rPr>
                <w:rFonts w:ascii="Arial Narrow" w:hAnsi="Arial Narrow" w:cs="Arial"/>
                <w:szCs w:val="24"/>
                <w:lang w:val="en-ZA"/>
              </w:rPr>
              <w:t>Year 1</w:t>
            </w:r>
          </w:p>
        </w:tc>
        <w:tc>
          <w:tcPr>
            <w:tcW w:w="3960" w:type="dxa"/>
            <w:shd w:val="clear" w:color="auto" w:fill="auto"/>
          </w:tcPr>
          <w:p w14:paraId="76F35366" w14:textId="187928E3" w:rsidR="00A806AE" w:rsidRPr="00F65244" w:rsidRDefault="008311F3" w:rsidP="009C0ACA">
            <w:pPr>
              <w:jc w:val="both"/>
              <w:rPr>
                <w:rFonts w:ascii="Arial Narrow" w:hAnsi="Arial Narrow" w:cs="Arial"/>
                <w:szCs w:val="24"/>
                <w:lang w:val="en-ZA"/>
              </w:rPr>
            </w:pPr>
            <w:r>
              <w:rPr>
                <w:rFonts w:ascii="Arial Narrow" w:hAnsi="Arial Narrow" w:cs="Arial"/>
                <w:szCs w:val="24"/>
                <w:lang w:val="en-ZA"/>
              </w:rPr>
              <w:t>1</w:t>
            </w:r>
            <w:r w:rsidR="00A806AE" w:rsidRPr="00F65244">
              <w:rPr>
                <w:rFonts w:ascii="Arial Narrow" w:hAnsi="Arial Narrow" w:cs="Arial"/>
                <w:szCs w:val="24"/>
                <w:lang w:val="en-ZA"/>
              </w:rPr>
              <w:t>PVA111: Intro to Drama &amp; Theatre Studies</w:t>
            </w:r>
          </w:p>
        </w:tc>
        <w:tc>
          <w:tcPr>
            <w:tcW w:w="4140" w:type="dxa"/>
            <w:shd w:val="clear" w:color="auto" w:fill="auto"/>
          </w:tcPr>
          <w:p w14:paraId="6FD359C7" w14:textId="7C7AF36B" w:rsidR="00A806AE" w:rsidRPr="00F65244" w:rsidRDefault="008311F3" w:rsidP="009C0ACA">
            <w:pPr>
              <w:jc w:val="both"/>
              <w:rPr>
                <w:rFonts w:ascii="Arial Narrow" w:hAnsi="Arial Narrow" w:cs="Arial"/>
                <w:szCs w:val="24"/>
                <w:lang w:val="en-ZA"/>
              </w:rPr>
            </w:pPr>
            <w:r>
              <w:rPr>
                <w:rFonts w:ascii="Arial Narrow" w:hAnsi="Arial Narrow" w:cs="Arial"/>
                <w:szCs w:val="24"/>
                <w:lang w:val="en-ZA"/>
              </w:rPr>
              <w:t>1</w:t>
            </w:r>
            <w:r w:rsidR="00A806AE" w:rsidRPr="00F65244">
              <w:rPr>
                <w:rFonts w:ascii="Arial Narrow" w:hAnsi="Arial Narrow" w:cs="Arial"/>
                <w:szCs w:val="24"/>
                <w:lang w:val="en-ZA"/>
              </w:rPr>
              <w:t>PVA112: Drama &amp; Theatre Studies</w:t>
            </w:r>
          </w:p>
        </w:tc>
      </w:tr>
      <w:tr w:rsidR="00A806AE" w:rsidRPr="00F65244" w14:paraId="6B7E19BE" w14:textId="77777777" w:rsidTr="00A806AE">
        <w:tc>
          <w:tcPr>
            <w:tcW w:w="900" w:type="dxa"/>
            <w:shd w:val="clear" w:color="auto" w:fill="auto"/>
          </w:tcPr>
          <w:p w14:paraId="0D753372" w14:textId="77777777" w:rsidR="00A806AE" w:rsidRPr="00F65244" w:rsidRDefault="00A806AE" w:rsidP="009C0ACA">
            <w:pPr>
              <w:jc w:val="both"/>
              <w:rPr>
                <w:rFonts w:ascii="Arial Narrow" w:hAnsi="Arial Narrow" w:cs="Arial"/>
                <w:szCs w:val="24"/>
                <w:lang w:val="en-ZA"/>
              </w:rPr>
            </w:pPr>
            <w:r w:rsidRPr="00F65244">
              <w:rPr>
                <w:rFonts w:ascii="Arial Narrow" w:hAnsi="Arial Narrow" w:cs="Arial"/>
                <w:szCs w:val="24"/>
                <w:lang w:val="en-ZA"/>
              </w:rPr>
              <w:t>Year 2</w:t>
            </w:r>
          </w:p>
        </w:tc>
        <w:tc>
          <w:tcPr>
            <w:tcW w:w="3960" w:type="dxa"/>
            <w:shd w:val="clear" w:color="auto" w:fill="auto"/>
          </w:tcPr>
          <w:p w14:paraId="644349D2" w14:textId="77777777" w:rsidR="00A806AE" w:rsidRPr="00F65244" w:rsidRDefault="00A806AE" w:rsidP="009C0ACA">
            <w:pPr>
              <w:jc w:val="both"/>
              <w:rPr>
                <w:rFonts w:ascii="Arial Narrow" w:hAnsi="Arial Narrow" w:cs="Arial"/>
                <w:szCs w:val="24"/>
                <w:lang w:val="en-ZA"/>
              </w:rPr>
            </w:pPr>
            <w:r w:rsidRPr="00F65244">
              <w:rPr>
                <w:rFonts w:ascii="Arial Narrow" w:hAnsi="Arial Narrow" w:cs="Arial"/>
                <w:szCs w:val="24"/>
                <w:lang w:val="en-ZA"/>
              </w:rPr>
              <w:t>APVA211: Advanced Acting 1</w:t>
            </w:r>
          </w:p>
        </w:tc>
        <w:tc>
          <w:tcPr>
            <w:tcW w:w="4140" w:type="dxa"/>
            <w:shd w:val="clear" w:color="auto" w:fill="auto"/>
          </w:tcPr>
          <w:p w14:paraId="0473D9FB" w14:textId="77777777" w:rsidR="00A806AE" w:rsidRPr="00F65244" w:rsidRDefault="00A806AE" w:rsidP="009C0ACA">
            <w:pPr>
              <w:jc w:val="both"/>
              <w:rPr>
                <w:rFonts w:ascii="Arial Narrow" w:hAnsi="Arial Narrow" w:cs="Arial"/>
                <w:szCs w:val="24"/>
                <w:lang w:val="en-ZA"/>
              </w:rPr>
            </w:pPr>
            <w:r w:rsidRPr="00F65244">
              <w:rPr>
                <w:rFonts w:ascii="Arial Narrow" w:hAnsi="Arial Narrow" w:cs="Arial"/>
                <w:szCs w:val="24"/>
                <w:lang w:val="en-ZA"/>
              </w:rPr>
              <w:t>APVA212: Advanced Acting 2</w:t>
            </w:r>
          </w:p>
        </w:tc>
      </w:tr>
      <w:tr w:rsidR="00A806AE" w:rsidRPr="00F65244" w14:paraId="5578B2E4" w14:textId="77777777" w:rsidTr="00A806AE">
        <w:tc>
          <w:tcPr>
            <w:tcW w:w="900" w:type="dxa"/>
            <w:shd w:val="clear" w:color="auto" w:fill="auto"/>
          </w:tcPr>
          <w:p w14:paraId="5FAE8AA1" w14:textId="77777777" w:rsidR="00A806AE" w:rsidRPr="00F65244" w:rsidRDefault="00A806AE" w:rsidP="009C0ACA">
            <w:pPr>
              <w:jc w:val="both"/>
              <w:rPr>
                <w:rFonts w:ascii="Arial Narrow" w:hAnsi="Arial Narrow" w:cs="Arial"/>
                <w:szCs w:val="24"/>
                <w:lang w:val="en-ZA"/>
              </w:rPr>
            </w:pPr>
            <w:r w:rsidRPr="00F65244">
              <w:rPr>
                <w:rFonts w:ascii="Arial Narrow" w:hAnsi="Arial Narrow" w:cs="Arial"/>
                <w:szCs w:val="24"/>
                <w:lang w:val="en-ZA"/>
              </w:rPr>
              <w:t>Year 3</w:t>
            </w:r>
          </w:p>
        </w:tc>
        <w:tc>
          <w:tcPr>
            <w:tcW w:w="3960" w:type="dxa"/>
            <w:shd w:val="clear" w:color="auto" w:fill="auto"/>
          </w:tcPr>
          <w:p w14:paraId="46091F06" w14:textId="77777777" w:rsidR="00A806AE" w:rsidRPr="00F65244" w:rsidRDefault="00A806AE" w:rsidP="009C0ACA">
            <w:pPr>
              <w:jc w:val="both"/>
              <w:rPr>
                <w:rFonts w:ascii="Arial Narrow" w:hAnsi="Arial Narrow" w:cs="Arial"/>
                <w:szCs w:val="24"/>
                <w:lang w:val="en-ZA"/>
              </w:rPr>
            </w:pPr>
            <w:r w:rsidRPr="00F65244">
              <w:rPr>
                <w:rFonts w:ascii="Arial Narrow" w:hAnsi="Arial Narrow" w:cs="Arial"/>
                <w:szCs w:val="24"/>
                <w:lang w:val="en-ZA"/>
              </w:rPr>
              <w:t>APVA311: Theatre Performance 1</w:t>
            </w:r>
          </w:p>
        </w:tc>
        <w:tc>
          <w:tcPr>
            <w:tcW w:w="4140" w:type="dxa"/>
            <w:shd w:val="clear" w:color="auto" w:fill="auto"/>
          </w:tcPr>
          <w:p w14:paraId="66F80F88" w14:textId="77777777" w:rsidR="00A806AE" w:rsidRPr="00F65244" w:rsidRDefault="00A806AE" w:rsidP="009C0ACA">
            <w:pPr>
              <w:jc w:val="both"/>
              <w:rPr>
                <w:rFonts w:ascii="Arial Narrow" w:hAnsi="Arial Narrow" w:cs="Arial"/>
                <w:szCs w:val="24"/>
                <w:lang w:val="en-ZA"/>
              </w:rPr>
            </w:pPr>
            <w:r w:rsidRPr="00F65244">
              <w:rPr>
                <w:rFonts w:ascii="Arial Narrow" w:hAnsi="Arial Narrow" w:cs="Arial"/>
                <w:szCs w:val="24"/>
                <w:lang w:val="en-ZA"/>
              </w:rPr>
              <w:t>APVA312: Theatre Performance 2</w:t>
            </w:r>
          </w:p>
        </w:tc>
      </w:tr>
      <w:tr w:rsidR="00A806AE" w:rsidRPr="00F65244" w14:paraId="604A1228" w14:textId="77777777" w:rsidTr="00A806AE">
        <w:tc>
          <w:tcPr>
            <w:tcW w:w="900" w:type="dxa"/>
            <w:shd w:val="clear" w:color="auto" w:fill="auto"/>
          </w:tcPr>
          <w:p w14:paraId="1273B08B" w14:textId="77777777" w:rsidR="00A806AE" w:rsidRPr="00F65244" w:rsidRDefault="00A806AE" w:rsidP="009C0ACA">
            <w:pPr>
              <w:jc w:val="both"/>
              <w:rPr>
                <w:rFonts w:ascii="Arial Narrow" w:hAnsi="Arial Narrow" w:cs="Arial"/>
                <w:szCs w:val="24"/>
                <w:lang w:val="en-ZA"/>
              </w:rPr>
            </w:pPr>
            <w:r w:rsidRPr="00F65244">
              <w:rPr>
                <w:rFonts w:ascii="Arial Narrow" w:hAnsi="Arial Narrow" w:cs="Arial"/>
                <w:szCs w:val="24"/>
                <w:lang w:val="en-ZA"/>
              </w:rPr>
              <w:t>Year 3</w:t>
            </w:r>
          </w:p>
        </w:tc>
        <w:tc>
          <w:tcPr>
            <w:tcW w:w="3960" w:type="dxa"/>
            <w:shd w:val="clear" w:color="auto" w:fill="auto"/>
          </w:tcPr>
          <w:p w14:paraId="7B48848E" w14:textId="77777777" w:rsidR="00A806AE" w:rsidRPr="00F65244" w:rsidRDefault="00A806AE" w:rsidP="009C0ACA">
            <w:pPr>
              <w:jc w:val="both"/>
              <w:rPr>
                <w:rFonts w:ascii="Arial Narrow" w:hAnsi="Arial Narrow" w:cs="Arial"/>
                <w:szCs w:val="24"/>
                <w:lang w:val="en-ZA"/>
              </w:rPr>
            </w:pPr>
            <w:r w:rsidRPr="00F65244">
              <w:rPr>
                <w:rFonts w:ascii="Arial Narrow" w:hAnsi="Arial Narrow" w:cs="Arial"/>
                <w:szCs w:val="24"/>
                <w:lang w:val="en-ZA"/>
              </w:rPr>
              <w:t>APVA321: Directing 1</w:t>
            </w:r>
          </w:p>
        </w:tc>
        <w:tc>
          <w:tcPr>
            <w:tcW w:w="4140" w:type="dxa"/>
            <w:shd w:val="clear" w:color="auto" w:fill="auto"/>
          </w:tcPr>
          <w:p w14:paraId="28124767" w14:textId="77777777" w:rsidR="00A806AE" w:rsidRPr="00F65244" w:rsidRDefault="00A806AE" w:rsidP="009C0ACA">
            <w:pPr>
              <w:jc w:val="both"/>
              <w:rPr>
                <w:rFonts w:ascii="Arial Narrow" w:hAnsi="Arial Narrow" w:cs="Arial"/>
                <w:szCs w:val="24"/>
                <w:lang w:val="en-ZA"/>
              </w:rPr>
            </w:pPr>
            <w:r w:rsidRPr="00F65244">
              <w:rPr>
                <w:rFonts w:ascii="Arial Narrow" w:hAnsi="Arial Narrow" w:cs="Arial"/>
                <w:szCs w:val="24"/>
                <w:lang w:val="en-ZA"/>
              </w:rPr>
              <w:t>APVA322: Directing 2</w:t>
            </w:r>
          </w:p>
        </w:tc>
      </w:tr>
    </w:tbl>
    <w:p w14:paraId="14A77D46" w14:textId="646B2E0C" w:rsidR="00A806AE" w:rsidRPr="009D5CA1" w:rsidRDefault="00A806AE" w:rsidP="009C0ACA">
      <w:pPr>
        <w:jc w:val="both"/>
        <w:rPr>
          <w:rFonts w:ascii="Arial Narrow" w:hAnsi="Arial Narrow" w:cs="Arial"/>
          <w:szCs w:val="24"/>
          <w:lang w:val="en-ZA"/>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276"/>
        <w:gridCol w:w="1134"/>
        <w:gridCol w:w="992"/>
        <w:gridCol w:w="1559"/>
        <w:gridCol w:w="851"/>
        <w:gridCol w:w="850"/>
      </w:tblGrid>
      <w:tr w:rsidR="00FD3DFA" w:rsidRPr="00FD3DFA" w14:paraId="0F0C3C1F" w14:textId="77777777" w:rsidTr="009D5CA1">
        <w:tc>
          <w:tcPr>
            <w:tcW w:w="9214" w:type="dxa"/>
            <w:gridSpan w:val="7"/>
            <w:shd w:val="clear" w:color="auto" w:fill="auto"/>
          </w:tcPr>
          <w:p w14:paraId="7FF13C3D" w14:textId="77777777" w:rsidR="00FD3DFA" w:rsidRPr="00FD3DFA" w:rsidRDefault="00FD3DFA" w:rsidP="00FD3DFA">
            <w:pPr>
              <w:jc w:val="center"/>
              <w:rPr>
                <w:rFonts w:ascii="Arial Narrow" w:hAnsi="Arial Narrow"/>
                <w:b/>
                <w:szCs w:val="24"/>
              </w:rPr>
            </w:pPr>
          </w:p>
          <w:p w14:paraId="64A0FCB9" w14:textId="77777777" w:rsidR="00FD3DFA" w:rsidRPr="00FD3DFA" w:rsidRDefault="00FD3DFA" w:rsidP="00FD3DFA">
            <w:pPr>
              <w:jc w:val="center"/>
              <w:rPr>
                <w:rFonts w:ascii="Arial Narrow" w:hAnsi="Arial Narrow"/>
                <w:b/>
                <w:szCs w:val="24"/>
              </w:rPr>
            </w:pPr>
            <w:r w:rsidRPr="00FD3DFA">
              <w:rPr>
                <w:rFonts w:ascii="Arial Narrow" w:hAnsi="Arial Narrow"/>
                <w:b/>
                <w:szCs w:val="24"/>
              </w:rPr>
              <w:t>YEAR 1</w:t>
            </w:r>
          </w:p>
        </w:tc>
      </w:tr>
      <w:tr w:rsidR="00FD3DFA" w:rsidRPr="00FD3DFA" w14:paraId="1979F295" w14:textId="77777777" w:rsidTr="009D5CA1">
        <w:tc>
          <w:tcPr>
            <w:tcW w:w="2552" w:type="dxa"/>
            <w:shd w:val="clear" w:color="auto" w:fill="auto"/>
            <w:vAlign w:val="center"/>
          </w:tcPr>
          <w:p w14:paraId="636B2EDA" w14:textId="77777777" w:rsidR="00FD3DFA" w:rsidRPr="00FD3DFA" w:rsidRDefault="00FD3DFA" w:rsidP="00FD3DFA">
            <w:pPr>
              <w:jc w:val="both"/>
              <w:rPr>
                <w:rFonts w:ascii="Arial Narrow" w:hAnsi="Arial Narrow"/>
                <w:b/>
                <w:szCs w:val="24"/>
              </w:rPr>
            </w:pPr>
            <w:r w:rsidRPr="00FD3DFA">
              <w:rPr>
                <w:rFonts w:ascii="Arial Narrow" w:hAnsi="Arial Narrow"/>
                <w:b/>
                <w:szCs w:val="24"/>
              </w:rPr>
              <w:t>Subject Name</w:t>
            </w:r>
          </w:p>
          <w:p w14:paraId="21F146E0" w14:textId="77777777" w:rsidR="00FD3DFA" w:rsidRPr="00FD3DFA" w:rsidRDefault="00FD3DFA" w:rsidP="00FD3DFA">
            <w:pPr>
              <w:jc w:val="both"/>
              <w:rPr>
                <w:rFonts w:ascii="Arial Narrow" w:hAnsi="Arial Narrow"/>
                <w:b/>
                <w:szCs w:val="24"/>
              </w:rPr>
            </w:pPr>
          </w:p>
          <w:p w14:paraId="4038C582" w14:textId="77777777" w:rsidR="00FD3DFA" w:rsidRPr="00FD3DFA" w:rsidRDefault="00FD3DFA" w:rsidP="00FD3DFA">
            <w:pPr>
              <w:jc w:val="both"/>
              <w:rPr>
                <w:rFonts w:ascii="Arial Narrow" w:hAnsi="Arial Narrow"/>
                <w:b/>
                <w:szCs w:val="24"/>
              </w:rPr>
            </w:pPr>
          </w:p>
          <w:p w14:paraId="5CFDE6AA" w14:textId="77777777" w:rsidR="00FD3DFA" w:rsidRPr="00FD3DFA" w:rsidRDefault="00FD3DFA" w:rsidP="00FD3DFA">
            <w:pPr>
              <w:jc w:val="both"/>
              <w:rPr>
                <w:rFonts w:ascii="Arial Narrow" w:hAnsi="Arial Narrow"/>
                <w:b/>
                <w:szCs w:val="24"/>
              </w:rPr>
            </w:pPr>
          </w:p>
        </w:tc>
        <w:tc>
          <w:tcPr>
            <w:tcW w:w="1276" w:type="dxa"/>
            <w:tcBorders>
              <w:bottom w:val="single" w:sz="4" w:space="0" w:color="auto"/>
            </w:tcBorders>
            <w:shd w:val="clear" w:color="auto" w:fill="auto"/>
            <w:vAlign w:val="center"/>
          </w:tcPr>
          <w:p w14:paraId="1386EAD1" w14:textId="77777777" w:rsidR="00FD3DFA" w:rsidRPr="00FD3DFA" w:rsidRDefault="00FD3DFA" w:rsidP="00FD3DFA">
            <w:pPr>
              <w:jc w:val="both"/>
              <w:rPr>
                <w:rFonts w:ascii="Arial Narrow" w:hAnsi="Arial Narrow"/>
                <w:b/>
                <w:szCs w:val="24"/>
              </w:rPr>
            </w:pPr>
            <w:r w:rsidRPr="00FD3DFA">
              <w:rPr>
                <w:rFonts w:ascii="Arial Narrow" w:hAnsi="Arial Narrow"/>
                <w:b/>
                <w:szCs w:val="24"/>
              </w:rPr>
              <w:t>Subject Code</w:t>
            </w:r>
          </w:p>
          <w:p w14:paraId="39EB0C59" w14:textId="77777777" w:rsidR="00FD3DFA" w:rsidRPr="00FD3DFA" w:rsidRDefault="00FD3DFA" w:rsidP="00FD3DFA">
            <w:pPr>
              <w:jc w:val="both"/>
              <w:rPr>
                <w:rFonts w:ascii="Arial Narrow" w:hAnsi="Arial Narrow"/>
                <w:b/>
                <w:szCs w:val="24"/>
              </w:rPr>
            </w:pPr>
          </w:p>
          <w:p w14:paraId="0945838F" w14:textId="77777777" w:rsidR="00FD3DFA" w:rsidRPr="00FD3DFA" w:rsidRDefault="00FD3DFA" w:rsidP="00FD3DFA">
            <w:pPr>
              <w:jc w:val="both"/>
              <w:rPr>
                <w:rFonts w:ascii="Arial Narrow" w:hAnsi="Arial Narrow"/>
                <w:b/>
                <w:szCs w:val="24"/>
              </w:rPr>
            </w:pPr>
          </w:p>
        </w:tc>
        <w:tc>
          <w:tcPr>
            <w:tcW w:w="1134" w:type="dxa"/>
            <w:tcBorders>
              <w:bottom w:val="single" w:sz="4" w:space="0" w:color="auto"/>
            </w:tcBorders>
            <w:shd w:val="clear" w:color="auto" w:fill="auto"/>
            <w:vAlign w:val="center"/>
          </w:tcPr>
          <w:p w14:paraId="4AD4B487" w14:textId="77777777" w:rsidR="00FD3DFA" w:rsidRPr="00FD3DFA" w:rsidRDefault="00FD3DFA" w:rsidP="00FD3DFA">
            <w:pPr>
              <w:jc w:val="both"/>
              <w:rPr>
                <w:rFonts w:ascii="Arial Narrow" w:hAnsi="Arial Narrow"/>
                <w:b/>
                <w:szCs w:val="24"/>
              </w:rPr>
            </w:pPr>
            <w:r w:rsidRPr="00FD3DFA">
              <w:rPr>
                <w:rFonts w:ascii="Arial Narrow" w:hAnsi="Arial Narrow"/>
                <w:b/>
                <w:szCs w:val="24"/>
              </w:rPr>
              <w:t>Subject Credits</w:t>
            </w:r>
          </w:p>
          <w:p w14:paraId="5D1E85FE" w14:textId="77777777" w:rsidR="00FD3DFA" w:rsidRPr="00FD3DFA" w:rsidRDefault="00FD3DFA" w:rsidP="00FD3DFA">
            <w:pPr>
              <w:jc w:val="both"/>
              <w:rPr>
                <w:rFonts w:ascii="Arial Narrow" w:hAnsi="Arial Narrow"/>
                <w:b/>
                <w:szCs w:val="24"/>
              </w:rPr>
            </w:pPr>
          </w:p>
          <w:p w14:paraId="77075123" w14:textId="77777777" w:rsidR="00FD3DFA" w:rsidRPr="00FD3DFA" w:rsidRDefault="00FD3DFA" w:rsidP="00FD3DFA">
            <w:pPr>
              <w:jc w:val="both"/>
              <w:rPr>
                <w:rFonts w:ascii="Arial Narrow" w:hAnsi="Arial Narrow"/>
                <w:b/>
                <w:szCs w:val="24"/>
              </w:rPr>
            </w:pPr>
          </w:p>
        </w:tc>
        <w:tc>
          <w:tcPr>
            <w:tcW w:w="992" w:type="dxa"/>
            <w:tcBorders>
              <w:bottom w:val="single" w:sz="4" w:space="0" w:color="auto"/>
            </w:tcBorders>
            <w:shd w:val="clear" w:color="auto" w:fill="auto"/>
            <w:vAlign w:val="center"/>
          </w:tcPr>
          <w:p w14:paraId="6EC0B32F" w14:textId="77777777" w:rsidR="00FD3DFA" w:rsidRPr="00FD3DFA" w:rsidRDefault="00FD3DFA" w:rsidP="00FD3DFA">
            <w:pPr>
              <w:jc w:val="both"/>
              <w:rPr>
                <w:rFonts w:ascii="Arial Narrow" w:hAnsi="Arial Narrow"/>
                <w:b/>
                <w:szCs w:val="24"/>
              </w:rPr>
            </w:pPr>
            <w:r w:rsidRPr="00FD3DFA">
              <w:rPr>
                <w:rFonts w:ascii="Arial Narrow" w:hAnsi="Arial Narrow"/>
                <w:b/>
                <w:szCs w:val="24"/>
              </w:rPr>
              <w:t>NQF Level</w:t>
            </w:r>
          </w:p>
          <w:p w14:paraId="71A6FB7F" w14:textId="77777777" w:rsidR="00FD3DFA" w:rsidRPr="00FD3DFA" w:rsidRDefault="00FD3DFA" w:rsidP="00FD3DFA">
            <w:pPr>
              <w:jc w:val="both"/>
              <w:rPr>
                <w:rFonts w:ascii="Arial Narrow" w:hAnsi="Arial Narrow"/>
                <w:b/>
                <w:szCs w:val="24"/>
              </w:rPr>
            </w:pPr>
          </w:p>
          <w:p w14:paraId="2E0B26DB" w14:textId="77777777" w:rsidR="00FD3DFA" w:rsidRPr="00FD3DFA" w:rsidRDefault="00FD3DFA" w:rsidP="00FD3DFA">
            <w:pPr>
              <w:jc w:val="both"/>
              <w:rPr>
                <w:rFonts w:ascii="Arial Narrow" w:hAnsi="Arial Narrow"/>
                <w:b/>
                <w:szCs w:val="24"/>
              </w:rPr>
            </w:pPr>
          </w:p>
        </w:tc>
        <w:tc>
          <w:tcPr>
            <w:tcW w:w="1559" w:type="dxa"/>
            <w:tcBorders>
              <w:bottom w:val="single" w:sz="4" w:space="0" w:color="auto"/>
            </w:tcBorders>
            <w:shd w:val="clear" w:color="auto" w:fill="auto"/>
            <w:vAlign w:val="center"/>
          </w:tcPr>
          <w:p w14:paraId="7CDE72CD" w14:textId="77777777" w:rsidR="00FD3DFA" w:rsidRPr="00FD3DFA" w:rsidRDefault="00FD3DFA" w:rsidP="00FD3DFA">
            <w:pPr>
              <w:jc w:val="both"/>
              <w:rPr>
                <w:rFonts w:ascii="Arial Narrow" w:hAnsi="Arial Narrow"/>
                <w:b/>
                <w:szCs w:val="24"/>
              </w:rPr>
            </w:pPr>
            <w:r w:rsidRPr="00FD3DFA">
              <w:rPr>
                <w:rFonts w:ascii="Arial Narrow" w:hAnsi="Arial Narrow"/>
                <w:b/>
                <w:szCs w:val="24"/>
              </w:rPr>
              <w:t>Pre-requisite Subject (s)</w:t>
            </w:r>
          </w:p>
          <w:p w14:paraId="7CE71B1B" w14:textId="77777777" w:rsidR="00FD3DFA" w:rsidRPr="00FD3DFA" w:rsidRDefault="00FD3DFA" w:rsidP="00FD3DFA">
            <w:pPr>
              <w:jc w:val="both"/>
              <w:rPr>
                <w:rFonts w:ascii="Arial Narrow" w:hAnsi="Arial Narrow"/>
                <w:b/>
                <w:szCs w:val="24"/>
              </w:rPr>
            </w:pPr>
          </w:p>
          <w:p w14:paraId="4907C5BB" w14:textId="77777777" w:rsidR="00FD3DFA" w:rsidRPr="00FD3DFA" w:rsidRDefault="00FD3DFA" w:rsidP="00FD3DFA">
            <w:pPr>
              <w:jc w:val="both"/>
              <w:rPr>
                <w:rFonts w:ascii="Arial Narrow" w:hAnsi="Arial Narrow"/>
                <w:b/>
                <w:szCs w:val="24"/>
              </w:rPr>
            </w:pPr>
          </w:p>
        </w:tc>
        <w:tc>
          <w:tcPr>
            <w:tcW w:w="851" w:type="dxa"/>
            <w:tcBorders>
              <w:bottom w:val="single" w:sz="4" w:space="0" w:color="auto"/>
            </w:tcBorders>
            <w:shd w:val="clear" w:color="auto" w:fill="auto"/>
            <w:vAlign w:val="center"/>
          </w:tcPr>
          <w:p w14:paraId="4A397891" w14:textId="77777777" w:rsidR="00FD3DFA" w:rsidRPr="00FD3DFA" w:rsidRDefault="00FD3DFA" w:rsidP="00FD3DFA">
            <w:pPr>
              <w:rPr>
                <w:rFonts w:ascii="Arial Narrow" w:hAnsi="Arial Narrow"/>
                <w:b/>
                <w:szCs w:val="24"/>
              </w:rPr>
            </w:pPr>
            <w:r w:rsidRPr="00FD3DFA">
              <w:rPr>
                <w:rFonts w:ascii="Arial Narrow" w:hAnsi="Arial Narrow"/>
                <w:b/>
                <w:szCs w:val="24"/>
              </w:rPr>
              <w:t>Core</w:t>
            </w:r>
          </w:p>
          <w:p w14:paraId="19D32027" w14:textId="77777777" w:rsidR="00FD3DFA" w:rsidRPr="00FD3DFA" w:rsidRDefault="00FD3DFA" w:rsidP="00FD3DFA">
            <w:pPr>
              <w:rPr>
                <w:rFonts w:ascii="Arial Narrow" w:hAnsi="Arial Narrow"/>
                <w:b/>
                <w:szCs w:val="24"/>
              </w:rPr>
            </w:pPr>
          </w:p>
          <w:p w14:paraId="53854AF6" w14:textId="77777777" w:rsidR="00FD3DFA" w:rsidRPr="00FD3DFA" w:rsidRDefault="00FD3DFA" w:rsidP="00FD3DFA">
            <w:pPr>
              <w:rPr>
                <w:rFonts w:ascii="Arial Narrow" w:hAnsi="Arial Narrow"/>
                <w:b/>
                <w:szCs w:val="24"/>
              </w:rPr>
            </w:pPr>
          </w:p>
          <w:p w14:paraId="3B99B48E" w14:textId="77777777" w:rsidR="00FD3DFA" w:rsidRPr="00FD3DFA" w:rsidRDefault="00FD3DFA" w:rsidP="00FD3DFA">
            <w:pPr>
              <w:rPr>
                <w:rFonts w:ascii="Arial Narrow" w:hAnsi="Arial Narrow"/>
                <w:b/>
                <w:szCs w:val="24"/>
              </w:rPr>
            </w:pPr>
          </w:p>
        </w:tc>
        <w:tc>
          <w:tcPr>
            <w:tcW w:w="850" w:type="dxa"/>
            <w:tcBorders>
              <w:bottom w:val="single" w:sz="4" w:space="0" w:color="auto"/>
            </w:tcBorders>
          </w:tcPr>
          <w:p w14:paraId="12B088BA" w14:textId="77777777" w:rsidR="00FD3DFA" w:rsidRPr="00FD3DFA" w:rsidRDefault="00FD3DFA" w:rsidP="00FD3DFA">
            <w:pPr>
              <w:rPr>
                <w:rFonts w:ascii="Arial Narrow" w:hAnsi="Arial Narrow"/>
                <w:b/>
                <w:szCs w:val="24"/>
              </w:rPr>
            </w:pPr>
            <w:r w:rsidRPr="00FD3DFA">
              <w:rPr>
                <w:rFonts w:ascii="Arial Narrow" w:hAnsi="Arial Narrow"/>
                <w:b/>
                <w:szCs w:val="24"/>
              </w:rPr>
              <w:t>Major</w:t>
            </w:r>
          </w:p>
        </w:tc>
      </w:tr>
      <w:tr w:rsidR="00FD3DFA" w:rsidRPr="00FD3DFA" w14:paraId="59BE57E4" w14:textId="77777777" w:rsidTr="009D5CA1">
        <w:tc>
          <w:tcPr>
            <w:tcW w:w="2552" w:type="dxa"/>
            <w:shd w:val="clear" w:color="auto" w:fill="F2F2F2"/>
          </w:tcPr>
          <w:p w14:paraId="765BFBA4" w14:textId="77777777" w:rsidR="00FD3DFA" w:rsidRPr="00FD3DFA" w:rsidRDefault="00FD3DFA" w:rsidP="00FD3DFA">
            <w:pPr>
              <w:jc w:val="both"/>
              <w:rPr>
                <w:rFonts w:ascii="Arial Narrow" w:hAnsi="Arial Narrow"/>
                <w:b/>
                <w:szCs w:val="24"/>
              </w:rPr>
            </w:pPr>
            <w:r w:rsidRPr="00FD3DFA">
              <w:rPr>
                <w:rFonts w:ascii="Arial Narrow" w:hAnsi="Arial Narrow"/>
                <w:b/>
                <w:szCs w:val="24"/>
              </w:rPr>
              <w:t>SEMESTER 1</w:t>
            </w:r>
          </w:p>
        </w:tc>
        <w:tc>
          <w:tcPr>
            <w:tcW w:w="1276" w:type="dxa"/>
            <w:shd w:val="pct5" w:color="auto" w:fill="auto"/>
          </w:tcPr>
          <w:p w14:paraId="41D1C7A7" w14:textId="77777777" w:rsidR="00FD3DFA" w:rsidRPr="00FD3DFA" w:rsidRDefault="00FD3DFA" w:rsidP="00FD3DFA">
            <w:pPr>
              <w:jc w:val="both"/>
              <w:rPr>
                <w:rFonts w:ascii="Arial Narrow" w:hAnsi="Arial Narrow"/>
                <w:szCs w:val="24"/>
              </w:rPr>
            </w:pPr>
          </w:p>
        </w:tc>
        <w:tc>
          <w:tcPr>
            <w:tcW w:w="1134" w:type="dxa"/>
            <w:shd w:val="pct5" w:color="auto" w:fill="auto"/>
          </w:tcPr>
          <w:p w14:paraId="27E51BEC" w14:textId="77777777" w:rsidR="00FD3DFA" w:rsidRPr="00FD3DFA" w:rsidRDefault="00FD3DFA" w:rsidP="00FD3DFA">
            <w:pPr>
              <w:jc w:val="both"/>
              <w:rPr>
                <w:rFonts w:ascii="Arial Narrow" w:hAnsi="Arial Narrow"/>
                <w:szCs w:val="24"/>
              </w:rPr>
            </w:pPr>
          </w:p>
        </w:tc>
        <w:tc>
          <w:tcPr>
            <w:tcW w:w="992" w:type="dxa"/>
            <w:shd w:val="pct5" w:color="auto" w:fill="auto"/>
          </w:tcPr>
          <w:p w14:paraId="1B6D06CD" w14:textId="77777777" w:rsidR="00FD3DFA" w:rsidRPr="00FD3DFA" w:rsidRDefault="00FD3DFA" w:rsidP="00FD3DFA">
            <w:pPr>
              <w:jc w:val="both"/>
              <w:rPr>
                <w:rFonts w:ascii="Arial Narrow" w:hAnsi="Arial Narrow"/>
                <w:szCs w:val="24"/>
              </w:rPr>
            </w:pPr>
          </w:p>
        </w:tc>
        <w:tc>
          <w:tcPr>
            <w:tcW w:w="1559" w:type="dxa"/>
            <w:shd w:val="pct5" w:color="auto" w:fill="auto"/>
          </w:tcPr>
          <w:p w14:paraId="40AAA6B0" w14:textId="77777777" w:rsidR="00FD3DFA" w:rsidRPr="00FD3DFA" w:rsidRDefault="00FD3DFA" w:rsidP="00FD3DFA">
            <w:pPr>
              <w:jc w:val="both"/>
              <w:rPr>
                <w:rFonts w:ascii="Arial Narrow" w:hAnsi="Arial Narrow"/>
                <w:szCs w:val="24"/>
              </w:rPr>
            </w:pPr>
          </w:p>
        </w:tc>
        <w:tc>
          <w:tcPr>
            <w:tcW w:w="851" w:type="dxa"/>
            <w:shd w:val="pct5" w:color="auto" w:fill="auto"/>
          </w:tcPr>
          <w:p w14:paraId="6DC97AF6" w14:textId="77777777" w:rsidR="00FD3DFA" w:rsidRPr="00FD3DFA" w:rsidRDefault="00FD3DFA" w:rsidP="00FD3DFA">
            <w:pPr>
              <w:jc w:val="both"/>
              <w:rPr>
                <w:rFonts w:ascii="Arial Narrow" w:hAnsi="Arial Narrow"/>
                <w:szCs w:val="24"/>
              </w:rPr>
            </w:pPr>
          </w:p>
        </w:tc>
        <w:tc>
          <w:tcPr>
            <w:tcW w:w="850" w:type="dxa"/>
            <w:shd w:val="pct5" w:color="auto" w:fill="auto"/>
          </w:tcPr>
          <w:p w14:paraId="657F2514" w14:textId="77777777" w:rsidR="00FD3DFA" w:rsidRPr="00FD3DFA" w:rsidRDefault="00FD3DFA" w:rsidP="00FD3DFA">
            <w:pPr>
              <w:jc w:val="both"/>
              <w:rPr>
                <w:rFonts w:ascii="Arial Narrow" w:hAnsi="Arial Narrow"/>
                <w:szCs w:val="24"/>
              </w:rPr>
            </w:pPr>
          </w:p>
        </w:tc>
      </w:tr>
      <w:tr w:rsidR="00FD3DFA" w:rsidRPr="00FD3DFA" w14:paraId="6191DA79" w14:textId="77777777" w:rsidTr="009D5CA1">
        <w:trPr>
          <w:trHeight w:val="1204"/>
        </w:trPr>
        <w:tc>
          <w:tcPr>
            <w:tcW w:w="2552" w:type="dxa"/>
            <w:shd w:val="clear" w:color="auto" w:fill="auto"/>
            <w:vAlign w:val="center"/>
          </w:tcPr>
          <w:p w14:paraId="763EA7AE" w14:textId="77777777" w:rsidR="00FD3DFA" w:rsidRPr="00FD3DFA" w:rsidRDefault="00FD3DFA" w:rsidP="00FD3DFA">
            <w:pPr>
              <w:spacing w:line="276" w:lineRule="auto"/>
              <w:jc w:val="both"/>
              <w:rPr>
                <w:rFonts w:ascii="Arial Narrow" w:hAnsi="Arial Narrow"/>
                <w:szCs w:val="24"/>
              </w:rPr>
            </w:pPr>
            <w:r w:rsidRPr="00FD3DFA">
              <w:rPr>
                <w:rFonts w:ascii="Arial Narrow" w:hAnsi="Arial Narrow"/>
                <w:szCs w:val="24"/>
              </w:rPr>
              <w:t>Introduction to Drama &amp; Theatre Studies</w:t>
            </w:r>
          </w:p>
        </w:tc>
        <w:tc>
          <w:tcPr>
            <w:tcW w:w="1276" w:type="dxa"/>
            <w:shd w:val="clear" w:color="auto" w:fill="auto"/>
            <w:vAlign w:val="center"/>
          </w:tcPr>
          <w:p w14:paraId="5CB3C6F4" w14:textId="77777777" w:rsidR="00FD3DFA" w:rsidRPr="00FD3DFA" w:rsidRDefault="00FD3DFA" w:rsidP="00FD3DFA">
            <w:pPr>
              <w:spacing w:line="276" w:lineRule="auto"/>
              <w:jc w:val="both"/>
              <w:rPr>
                <w:rFonts w:ascii="Arial Narrow" w:hAnsi="Arial Narrow"/>
                <w:szCs w:val="24"/>
              </w:rPr>
            </w:pPr>
            <w:r w:rsidRPr="00FD3DFA">
              <w:rPr>
                <w:rFonts w:ascii="Arial Narrow" w:hAnsi="Arial Narrow"/>
                <w:szCs w:val="24"/>
              </w:rPr>
              <w:t>1PVA111</w:t>
            </w:r>
          </w:p>
          <w:p w14:paraId="77E46B82" w14:textId="77777777" w:rsidR="00FD3DFA" w:rsidRPr="00FD3DFA" w:rsidRDefault="00FD3DFA" w:rsidP="00FD3DFA">
            <w:pPr>
              <w:spacing w:line="276" w:lineRule="auto"/>
              <w:jc w:val="both"/>
              <w:rPr>
                <w:rFonts w:ascii="Arial Narrow" w:hAnsi="Arial Narrow"/>
                <w:szCs w:val="24"/>
              </w:rPr>
            </w:pPr>
          </w:p>
          <w:p w14:paraId="10FD5783" w14:textId="77777777" w:rsidR="00FD3DFA" w:rsidRPr="00FD3DFA" w:rsidRDefault="00FD3DFA" w:rsidP="00FD3DFA">
            <w:pPr>
              <w:spacing w:line="276" w:lineRule="auto"/>
              <w:jc w:val="both"/>
              <w:rPr>
                <w:rFonts w:ascii="Arial Narrow" w:hAnsi="Arial Narrow"/>
                <w:b/>
                <w:szCs w:val="24"/>
              </w:rPr>
            </w:pPr>
          </w:p>
        </w:tc>
        <w:tc>
          <w:tcPr>
            <w:tcW w:w="1134" w:type="dxa"/>
            <w:shd w:val="clear" w:color="auto" w:fill="auto"/>
          </w:tcPr>
          <w:p w14:paraId="6212E4AD" w14:textId="77777777" w:rsidR="00FD3DFA" w:rsidRPr="00FD3DFA" w:rsidRDefault="00FD3DFA" w:rsidP="00FD3DFA">
            <w:pPr>
              <w:spacing w:line="276" w:lineRule="auto"/>
              <w:jc w:val="center"/>
              <w:rPr>
                <w:rFonts w:ascii="Arial Narrow" w:hAnsi="Arial Narrow"/>
                <w:szCs w:val="24"/>
              </w:rPr>
            </w:pPr>
            <w:r w:rsidRPr="00FD3DFA">
              <w:rPr>
                <w:rFonts w:ascii="Arial Narrow" w:hAnsi="Arial Narrow"/>
                <w:szCs w:val="24"/>
              </w:rPr>
              <w:t>15</w:t>
            </w:r>
          </w:p>
        </w:tc>
        <w:tc>
          <w:tcPr>
            <w:tcW w:w="992" w:type="dxa"/>
            <w:tcBorders>
              <w:bottom w:val="single" w:sz="4" w:space="0" w:color="auto"/>
            </w:tcBorders>
            <w:shd w:val="clear" w:color="auto" w:fill="auto"/>
            <w:vAlign w:val="center"/>
          </w:tcPr>
          <w:p w14:paraId="09DBA182" w14:textId="77777777" w:rsidR="00FD3DFA" w:rsidRPr="00FD3DFA" w:rsidRDefault="00FD3DFA" w:rsidP="00FD3DFA">
            <w:pPr>
              <w:spacing w:line="276" w:lineRule="auto"/>
              <w:jc w:val="center"/>
              <w:rPr>
                <w:rFonts w:ascii="Arial Narrow" w:hAnsi="Arial Narrow"/>
                <w:szCs w:val="24"/>
              </w:rPr>
            </w:pPr>
            <w:r w:rsidRPr="00FD3DFA">
              <w:rPr>
                <w:rFonts w:ascii="Arial Narrow" w:hAnsi="Arial Narrow"/>
                <w:szCs w:val="24"/>
              </w:rPr>
              <w:t>NQF5</w:t>
            </w:r>
          </w:p>
          <w:p w14:paraId="49CFB7D7" w14:textId="77777777" w:rsidR="00FD3DFA" w:rsidRPr="00FD3DFA" w:rsidRDefault="00FD3DFA" w:rsidP="00FD3DFA">
            <w:pPr>
              <w:spacing w:line="276" w:lineRule="auto"/>
              <w:jc w:val="center"/>
              <w:rPr>
                <w:rFonts w:ascii="Arial Narrow" w:hAnsi="Arial Narrow"/>
                <w:szCs w:val="24"/>
              </w:rPr>
            </w:pPr>
          </w:p>
          <w:p w14:paraId="40CC951D" w14:textId="77777777" w:rsidR="00FD3DFA" w:rsidRPr="00FD3DFA" w:rsidRDefault="00FD3DFA" w:rsidP="00FD3DFA">
            <w:pPr>
              <w:spacing w:line="276" w:lineRule="auto"/>
              <w:jc w:val="center"/>
              <w:rPr>
                <w:rFonts w:ascii="Arial Narrow" w:hAnsi="Arial Narrow"/>
                <w:szCs w:val="24"/>
              </w:rPr>
            </w:pPr>
          </w:p>
        </w:tc>
        <w:tc>
          <w:tcPr>
            <w:tcW w:w="1559" w:type="dxa"/>
            <w:shd w:val="clear" w:color="auto" w:fill="auto"/>
            <w:vAlign w:val="center"/>
          </w:tcPr>
          <w:p w14:paraId="0381437E" w14:textId="77777777" w:rsidR="00FD3DFA" w:rsidRPr="00FD3DFA" w:rsidRDefault="00FD3DFA" w:rsidP="00FD3DFA">
            <w:pPr>
              <w:spacing w:line="276" w:lineRule="auto"/>
              <w:jc w:val="both"/>
              <w:rPr>
                <w:rFonts w:ascii="Arial Narrow" w:hAnsi="Arial Narrow"/>
                <w:szCs w:val="24"/>
              </w:rPr>
            </w:pPr>
            <w:r w:rsidRPr="00FD3DFA">
              <w:rPr>
                <w:rFonts w:ascii="Arial Narrow" w:hAnsi="Arial Narrow"/>
                <w:szCs w:val="24"/>
              </w:rPr>
              <w:t>None</w:t>
            </w:r>
          </w:p>
          <w:p w14:paraId="1106F6F8" w14:textId="77777777" w:rsidR="00FD3DFA" w:rsidRPr="00FD3DFA" w:rsidRDefault="00FD3DFA" w:rsidP="00FD3DFA">
            <w:pPr>
              <w:spacing w:line="276" w:lineRule="auto"/>
              <w:jc w:val="both"/>
              <w:rPr>
                <w:rFonts w:ascii="Arial Narrow" w:hAnsi="Arial Narrow"/>
                <w:szCs w:val="24"/>
              </w:rPr>
            </w:pPr>
          </w:p>
          <w:p w14:paraId="533D326D" w14:textId="77777777" w:rsidR="00FD3DFA" w:rsidRPr="00FD3DFA" w:rsidRDefault="00FD3DFA" w:rsidP="00FD3DFA">
            <w:pPr>
              <w:spacing w:line="276" w:lineRule="auto"/>
              <w:jc w:val="both"/>
              <w:rPr>
                <w:rFonts w:ascii="Arial Narrow" w:hAnsi="Arial Narrow"/>
                <w:szCs w:val="24"/>
              </w:rPr>
            </w:pPr>
          </w:p>
        </w:tc>
        <w:tc>
          <w:tcPr>
            <w:tcW w:w="851" w:type="dxa"/>
            <w:shd w:val="clear" w:color="auto" w:fill="auto"/>
            <w:vAlign w:val="center"/>
          </w:tcPr>
          <w:p w14:paraId="6DC4717C" w14:textId="77777777" w:rsidR="00FD3DFA" w:rsidRPr="00FD3DFA" w:rsidRDefault="00FD3DFA" w:rsidP="00FD3DFA">
            <w:pPr>
              <w:rPr>
                <w:rFonts w:ascii="Arial Narrow" w:hAnsi="Arial Narrow"/>
                <w:szCs w:val="24"/>
              </w:rPr>
            </w:pPr>
            <w:r w:rsidRPr="00FD3DFA">
              <w:rPr>
                <w:rFonts w:ascii="Arial Narrow" w:hAnsi="Arial Narrow"/>
                <w:szCs w:val="24"/>
              </w:rPr>
              <w:t>Yes</w:t>
            </w:r>
          </w:p>
          <w:p w14:paraId="2442A5D9" w14:textId="77777777" w:rsidR="00FD3DFA" w:rsidRPr="00FD3DFA" w:rsidRDefault="00FD3DFA" w:rsidP="00FD3DFA">
            <w:pPr>
              <w:rPr>
                <w:rFonts w:ascii="Arial Narrow" w:hAnsi="Arial Narrow"/>
                <w:szCs w:val="24"/>
              </w:rPr>
            </w:pPr>
          </w:p>
          <w:p w14:paraId="2BE13CCA" w14:textId="77777777" w:rsidR="00FD3DFA" w:rsidRPr="00FD3DFA" w:rsidRDefault="00FD3DFA" w:rsidP="00FD3DFA">
            <w:pPr>
              <w:rPr>
                <w:rFonts w:ascii="Arial Narrow" w:hAnsi="Arial Narrow"/>
                <w:szCs w:val="24"/>
              </w:rPr>
            </w:pPr>
          </w:p>
        </w:tc>
        <w:tc>
          <w:tcPr>
            <w:tcW w:w="850" w:type="dxa"/>
          </w:tcPr>
          <w:p w14:paraId="7AE5EBBE" w14:textId="77777777" w:rsidR="00FD3DFA" w:rsidRPr="00FD3DFA" w:rsidRDefault="00FD3DFA" w:rsidP="00FD3DFA">
            <w:pPr>
              <w:rPr>
                <w:rFonts w:ascii="Arial Narrow" w:hAnsi="Arial Narrow"/>
                <w:szCs w:val="24"/>
              </w:rPr>
            </w:pPr>
            <w:r w:rsidRPr="00FD3DFA">
              <w:rPr>
                <w:rFonts w:ascii="Arial Narrow" w:hAnsi="Arial Narrow"/>
                <w:szCs w:val="24"/>
              </w:rPr>
              <w:t>Yes</w:t>
            </w:r>
          </w:p>
        </w:tc>
      </w:tr>
      <w:tr w:rsidR="00FD3DFA" w:rsidRPr="00FD3DFA" w14:paraId="3B3E81B8" w14:textId="77777777" w:rsidTr="009D5CA1">
        <w:tc>
          <w:tcPr>
            <w:tcW w:w="2552" w:type="dxa"/>
            <w:shd w:val="clear" w:color="auto" w:fill="F2F2F2"/>
          </w:tcPr>
          <w:p w14:paraId="337736F0" w14:textId="77777777" w:rsidR="00FD3DFA" w:rsidRPr="00FD3DFA" w:rsidRDefault="00FD3DFA" w:rsidP="00FD3DFA">
            <w:pPr>
              <w:spacing w:line="276" w:lineRule="auto"/>
              <w:jc w:val="both"/>
              <w:rPr>
                <w:rFonts w:ascii="Arial Narrow" w:hAnsi="Arial Narrow"/>
                <w:b/>
                <w:szCs w:val="24"/>
              </w:rPr>
            </w:pPr>
            <w:r w:rsidRPr="00FD3DFA">
              <w:rPr>
                <w:rFonts w:ascii="Arial Narrow" w:hAnsi="Arial Narrow"/>
                <w:b/>
                <w:szCs w:val="24"/>
              </w:rPr>
              <w:t>SEMESTER 2</w:t>
            </w:r>
          </w:p>
        </w:tc>
        <w:tc>
          <w:tcPr>
            <w:tcW w:w="1276" w:type="dxa"/>
            <w:shd w:val="pct5" w:color="auto" w:fill="auto"/>
          </w:tcPr>
          <w:p w14:paraId="7F836D00" w14:textId="77777777" w:rsidR="00FD3DFA" w:rsidRPr="00FD3DFA" w:rsidRDefault="00FD3DFA" w:rsidP="00FD3DFA">
            <w:pPr>
              <w:spacing w:line="276" w:lineRule="auto"/>
              <w:jc w:val="both"/>
              <w:rPr>
                <w:rFonts w:ascii="Arial Narrow" w:hAnsi="Arial Narrow"/>
                <w:b/>
                <w:szCs w:val="24"/>
              </w:rPr>
            </w:pPr>
          </w:p>
        </w:tc>
        <w:tc>
          <w:tcPr>
            <w:tcW w:w="1134" w:type="dxa"/>
            <w:shd w:val="pct5" w:color="auto" w:fill="auto"/>
          </w:tcPr>
          <w:p w14:paraId="6FF994B4" w14:textId="77777777" w:rsidR="00FD3DFA" w:rsidRPr="00FD3DFA" w:rsidRDefault="00FD3DFA" w:rsidP="00FD3DFA">
            <w:pPr>
              <w:spacing w:line="276" w:lineRule="auto"/>
              <w:jc w:val="center"/>
              <w:rPr>
                <w:rFonts w:ascii="Arial Narrow" w:hAnsi="Arial Narrow"/>
                <w:szCs w:val="24"/>
              </w:rPr>
            </w:pPr>
          </w:p>
        </w:tc>
        <w:tc>
          <w:tcPr>
            <w:tcW w:w="992" w:type="dxa"/>
            <w:shd w:val="pct5" w:color="auto" w:fill="auto"/>
            <w:vAlign w:val="center"/>
          </w:tcPr>
          <w:p w14:paraId="54CAB965" w14:textId="77777777" w:rsidR="00FD3DFA" w:rsidRPr="00FD3DFA" w:rsidRDefault="00FD3DFA" w:rsidP="00FD3DFA">
            <w:pPr>
              <w:spacing w:line="276" w:lineRule="auto"/>
              <w:jc w:val="center"/>
              <w:rPr>
                <w:rFonts w:ascii="Arial Narrow" w:hAnsi="Arial Narrow"/>
                <w:szCs w:val="24"/>
              </w:rPr>
            </w:pPr>
          </w:p>
        </w:tc>
        <w:tc>
          <w:tcPr>
            <w:tcW w:w="1559" w:type="dxa"/>
            <w:shd w:val="pct5" w:color="auto" w:fill="auto"/>
          </w:tcPr>
          <w:p w14:paraId="00374936" w14:textId="77777777" w:rsidR="00FD3DFA" w:rsidRPr="00FD3DFA" w:rsidRDefault="00FD3DFA" w:rsidP="00FD3DFA">
            <w:pPr>
              <w:spacing w:line="276" w:lineRule="auto"/>
              <w:jc w:val="both"/>
              <w:rPr>
                <w:rFonts w:ascii="Arial Narrow" w:hAnsi="Arial Narrow"/>
                <w:szCs w:val="24"/>
              </w:rPr>
            </w:pPr>
          </w:p>
        </w:tc>
        <w:tc>
          <w:tcPr>
            <w:tcW w:w="851" w:type="dxa"/>
            <w:shd w:val="pct5" w:color="auto" w:fill="auto"/>
            <w:vAlign w:val="center"/>
          </w:tcPr>
          <w:p w14:paraId="64005736" w14:textId="77777777" w:rsidR="00FD3DFA" w:rsidRPr="00FD3DFA" w:rsidRDefault="00FD3DFA" w:rsidP="00FD3DFA">
            <w:pPr>
              <w:rPr>
                <w:rFonts w:ascii="Arial Narrow" w:hAnsi="Arial Narrow"/>
                <w:b/>
                <w:szCs w:val="24"/>
              </w:rPr>
            </w:pPr>
          </w:p>
        </w:tc>
        <w:tc>
          <w:tcPr>
            <w:tcW w:w="850" w:type="dxa"/>
            <w:shd w:val="pct5" w:color="auto" w:fill="auto"/>
          </w:tcPr>
          <w:p w14:paraId="7C1E8E1A" w14:textId="77777777" w:rsidR="00FD3DFA" w:rsidRPr="00FD3DFA" w:rsidRDefault="00FD3DFA" w:rsidP="00FD3DFA">
            <w:pPr>
              <w:rPr>
                <w:rFonts w:ascii="Arial Narrow" w:hAnsi="Arial Narrow"/>
                <w:b/>
                <w:szCs w:val="24"/>
              </w:rPr>
            </w:pPr>
          </w:p>
        </w:tc>
      </w:tr>
      <w:tr w:rsidR="00FD3DFA" w:rsidRPr="00FD3DFA" w14:paraId="34C54D73" w14:textId="77777777" w:rsidTr="009D5CA1">
        <w:tc>
          <w:tcPr>
            <w:tcW w:w="2552" w:type="dxa"/>
            <w:shd w:val="clear" w:color="auto" w:fill="auto"/>
          </w:tcPr>
          <w:p w14:paraId="68033680" w14:textId="77777777" w:rsidR="00FD3DFA" w:rsidRPr="00FD3DFA" w:rsidRDefault="00FD3DFA" w:rsidP="00FD3DFA">
            <w:pPr>
              <w:spacing w:line="276" w:lineRule="auto"/>
              <w:jc w:val="both"/>
              <w:rPr>
                <w:rFonts w:ascii="Arial Narrow" w:hAnsi="Arial Narrow"/>
                <w:szCs w:val="24"/>
              </w:rPr>
            </w:pPr>
            <w:r w:rsidRPr="00FD3DFA">
              <w:rPr>
                <w:rFonts w:ascii="Arial Narrow" w:hAnsi="Arial Narrow"/>
                <w:szCs w:val="24"/>
              </w:rPr>
              <w:t>Drama &amp; Theatre Studies 1B</w:t>
            </w:r>
          </w:p>
        </w:tc>
        <w:tc>
          <w:tcPr>
            <w:tcW w:w="1276" w:type="dxa"/>
            <w:shd w:val="clear" w:color="auto" w:fill="auto"/>
          </w:tcPr>
          <w:p w14:paraId="5E4EB15A" w14:textId="77777777" w:rsidR="00FD3DFA" w:rsidRPr="00FD3DFA" w:rsidRDefault="00FD3DFA" w:rsidP="00FD3DFA">
            <w:pPr>
              <w:spacing w:line="276" w:lineRule="auto"/>
              <w:jc w:val="both"/>
              <w:rPr>
                <w:rFonts w:ascii="Arial Narrow" w:hAnsi="Arial Narrow"/>
                <w:b/>
                <w:szCs w:val="24"/>
              </w:rPr>
            </w:pPr>
            <w:r w:rsidRPr="00FD3DFA">
              <w:rPr>
                <w:rFonts w:ascii="Arial Narrow" w:hAnsi="Arial Narrow"/>
                <w:szCs w:val="24"/>
              </w:rPr>
              <w:t>1PVA112</w:t>
            </w:r>
          </w:p>
        </w:tc>
        <w:tc>
          <w:tcPr>
            <w:tcW w:w="1134" w:type="dxa"/>
            <w:shd w:val="clear" w:color="auto" w:fill="auto"/>
          </w:tcPr>
          <w:p w14:paraId="0BF6B645" w14:textId="77777777" w:rsidR="00FD3DFA" w:rsidRPr="00FD3DFA" w:rsidRDefault="00FD3DFA" w:rsidP="00FD3DFA">
            <w:pPr>
              <w:spacing w:line="276" w:lineRule="auto"/>
              <w:jc w:val="center"/>
              <w:rPr>
                <w:rFonts w:ascii="Arial Narrow" w:hAnsi="Arial Narrow"/>
                <w:szCs w:val="24"/>
              </w:rPr>
            </w:pPr>
            <w:r w:rsidRPr="00FD3DFA">
              <w:rPr>
                <w:rFonts w:ascii="Arial Narrow" w:hAnsi="Arial Narrow"/>
                <w:szCs w:val="24"/>
              </w:rPr>
              <w:t>15</w:t>
            </w:r>
          </w:p>
        </w:tc>
        <w:tc>
          <w:tcPr>
            <w:tcW w:w="992" w:type="dxa"/>
            <w:shd w:val="clear" w:color="auto" w:fill="auto"/>
            <w:vAlign w:val="center"/>
          </w:tcPr>
          <w:p w14:paraId="12BB301D" w14:textId="77777777" w:rsidR="00FD3DFA" w:rsidRPr="00FD3DFA" w:rsidRDefault="00FD3DFA" w:rsidP="00FD3DFA">
            <w:pPr>
              <w:spacing w:line="276" w:lineRule="auto"/>
              <w:jc w:val="center"/>
              <w:rPr>
                <w:rFonts w:ascii="Arial Narrow" w:hAnsi="Arial Narrow"/>
                <w:szCs w:val="24"/>
              </w:rPr>
            </w:pPr>
            <w:r w:rsidRPr="00FD3DFA">
              <w:rPr>
                <w:rFonts w:ascii="Arial Narrow" w:hAnsi="Arial Narrow"/>
                <w:szCs w:val="24"/>
              </w:rPr>
              <w:t>NQF5</w:t>
            </w:r>
          </w:p>
        </w:tc>
        <w:tc>
          <w:tcPr>
            <w:tcW w:w="1559" w:type="dxa"/>
            <w:shd w:val="clear" w:color="auto" w:fill="auto"/>
            <w:vAlign w:val="center"/>
          </w:tcPr>
          <w:p w14:paraId="3231811B" w14:textId="77777777" w:rsidR="00FD3DFA" w:rsidRPr="00FD3DFA" w:rsidRDefault="00FD3DFA" w:rsidP="00FD3DFA">
            <w:pPr>
              <w:spacing w:line="276" w:lineRule="auto"/>
              <w:jc w:val="both"/>
              <w:rPr>
                <w:rFonts w:ascii="Arial Narrow" w:hAnsi="Arial Narrow"/>
                <w:b/>
                <w:szCs w:val="24"/>
              </w:rPr>
            </w:pPr>
            <w:r w:rsidRPr="00FD3DFA">
              <w:rPr>
                <w:rFonts w:ascii="Arial Narrow" w:hAnsi="Arial Narrow"/>
                <w:szCs w:val="24"/>
              </w:rPr>
              <w:t>None</w:t>
            </w:r>
          </w:p>
        </w:tc>
        <w:tc>
          <w:tcPr>
            <w:tcW w:w="851" w:type="dxa"/>
            <w:shd w:val="clear" w:color="auto" w:fill="auto"/>
            <w:vAlign w:val="center"/>
          </w:tcPr>
          <w:p w14:paraId="3032C7F8" w14:textId="77777777" w:rsidR="00FD3DFA" w:rsidRPr="00FD3DFA" w:rsidRDefault="00FD3DFA" w:rsidP="00FD3DFA">
            <w:pPr>
              <w:rPr>
                <w:rFonts w:ascii="Arial Narrow" w:hAnsi="Arial Narrow"/>
                <w:szCs w:val="24"/>
              </w:rPr>
            </w:pPr>
            <w:r w:rsidRPr="00FD3DFA">
              <w:rPr>
                <w:rFonts w:ascii="Arial Narrow" w:hAnsi="Arial Narrow"/>
                <w:szCs w:val="24"/>
              </w:rPr>
              <w:t>Yes</w:t>
            </w:r>
          </w:p>
        </w:tc>
        <w:tc>
          <w:tcPr>
            <w:tcW w:w="850" w:type="dxa"/>
            <w:shd w:val="clear" w:color="auto" w:fill="auto"/>
          </w:tcPr>
          <w:p w14:paraId="272E42CC" w14:textId="77777777" w:rsidR="00FD3DFA" w:rsidRPr="00FD3DFA" w:rsidRDefault="00FD3DFA" w:rsidP="00FD3DFA">
            <w:pPr>
              <w:rPr>
                <w:rFonts w:ascii="Arial Narrow" w:hAnsi="Arial Narrow"/>
                <w:szCs w:val="24"/>
              </w:rPr>
            </w:pPr>
            <w:r w:rsidRPr="00FD3DFA">
              <w:rPr>
                <w:rFonts w:ascii="Arial Narrow" w:hAnsi="Arial Narrow"/>
                <w:szCs w:val="24"/>
              </w:rPr>
              <w:t>Yes</w:t>
            </w:r>
          </w:p>
        </w:tc>
      </w:tr>
    </w:tbl>
    <w:tbl>
      <w:tblPr>
        <w:tblStyle w:val="TableGrid"/>
        <w:tblW w:w="9214" w:type="dxa"/>
        <w:tblInd w:w="108" w:type="dxa"/>
        <w:tblLayout w:type="fixed"/>
        <w:tblLook w:val="04A0" w:firstRow="1" w:lastRow="0" w:firstColumn="1" w:lastColumn="0" w:noHBand="0" w:noVBand="1"/>
      </w:tblPr>
      <w:tblGrid>
        <w:gridCol w:w="2552"/>
        <w:gridCol w:w="1276"/>
        <w:gridCol w:w="1134"/>
        <w:gridCol w:w="992"/>
        <w:gridCol w:w="1559"/>
        <w:gridCol w:w="851"/>
        <w:gridCol w:w="850"/>
      </w:tblGrid>
      <w:tr w:rsidR="00FD3DFA" w:rsidRPr="00FD3DFA" w14:paraId="145E77C7" w14:textId="77777777" w:rsidTr="009D5CA1">
        <w:tc>
          <w:tcPr>
            <w:tcW w:w="9214" w:type="dxa"/>
            <w:gridSpan w:val="7"/>
          </w:tcPr>
          <w:p w14:paraId="1F5DF5B1" w14:textId="77777777" w:rsidR="00FD3DFA" w:rsidRPr="00FD3DFA" w:rsidRDefault="00FD3DFA" w:rsidP="00FD3DFA">
            <w:pPr>
              <w:jc w:val="center"/>
              <w:rPr>
                <w:rFonts w:ascii="Arial Narrow" w:hAnsi="Arial Narrow"/>
                <w:b/>
                <w:szCs w:val="24"/>
                <w:lang w:val="en-ZA"/>
              </w:rPr>
            </w:pPr>
          </w:p>
          <w:p w14:paraId="72A739BA" w14:textId="77777777" w:rsidR="00FD3DFA" w:rsidRPr="00FD3DFA" w:rsidRDefault="00FD3DFA" w:rsidP="00FD3DFA">
            <w:pPr>
              <w:jc w:val="center"/>
              <w:rPr>
                <w:rFonts w:ascii="Arial Narrow" w:hAnsi="Arial Narrow"/>
                <w:b/>
                <w:szCs w:val="24"/>
                <w:lang w:val="en-ZA"/>
              </w:rPr>
            </w:pPr>
            <w:r w:rsidRPr="00FD3DFA">
              <w:rPr>
                <w:rFonts w:ascii="Arial Narrow" w:hAnsi="Arial Narrow"/>
                <w:b/>
                <w:szCs w:val="24"/>
                <w:lang w:val="en-ZA"/>
              </w:rPr>
              <w:t>YEAR 2</w:t>
            </w:r>
          </w:p>
        </w:tc>
      </w:tr>
      <w:tr w:rsidR="00FD3DFA" w:rsidRPr="00FD3DFA" w14:paraId="40869300" w14:textId="77777777" w:rsidTr="009D5CA1">
        <w:tc>
          <w:tcPr>
            <w:tcW w:w="2552" w:type="dxa"/>
            <w:shd w:val="clear" w:color="auto" w:fill="FFFFFF" w:themeFill="background1"/>
            <w:vAlign w:val="center"/>
          </w:tcPr>
          <w:p w14:paraId="0725D3A8" w14:textId="77777777" w:rsidR="00FD3DFA" w:rsidRPr="00FD3DFA" w:rsidRDefault="00FD3DFA" w:rsidP="00FD3DFA">
            <w:pPr>
              <w:jc w:val="both"/>
              <w:rPr>
                <w:rFonts w:ascii="Arial Narrow" w:hAnsi="Arial Narrow"/>
                <w:b/>
                <w:szCs w:val="24"/>
                <w:lang w:val="en-ZA"/>
              </w:rPr>
            </w:pPr>
            <w:r w:rsidRPr="00FD3DFA">
              <w:rPr>
                <w:rFonts w:ascii="Arial Narrow" w:hAnsi="Arial Narrow"/>
                <w:b/>
                <w:szCs w:val="24"/>
                <w:lang w:val="en-ZA"/>
              </w:rPr>
              <w:t>Subject Name</w:t>
            </w:r>
          </w:p>
          <w:p w14:paraId="513576A6" w14:textId="77777777" w:rsidR="00FD3DFA" w:rsidRPr="00FD3DFA" w:rsidRDefault="00FD3DFA" w:rsidP="00FD3DFA">
            <w:pPr>
              <w:jc w:val="both"/>
              <w:rPr>
                <w:rFonts w:ascii="Arial Narrow" w:hAnsi="Arial Narrow"/>
                <w:b/>
                <w:szCs w:val="24"/>
                <w:lang w:val="en-ZA"/>
              </w:rPr>
            </w:pPr>
          </w:p>
          <w:p w14:paraId="0B159500" w14:textId="77777777" w:rsidR="00FD3DFA" w:rsidRPr="00FD3DFA" w:rsidRDefault="00FD3DFA" w:rsidP="00FD3DFA">
            <w:pPr>
              <w:jc w:val="both"/>
              <w:rPr>
                <w:rFonts w:ascii="Arial Narrow" w:hAnsi="Arial Narrow"/>
                <w:b/>
                <w:szCs w:val="24"/>
                <w:lang w:val="en-ZA"/>
              </w:rPr>
            </w:pPr>
          </w:p>
        </w:tc>
        <w:tc>
          <w:tcPr>
            <w:tcW w:w="1276" w:type="dxa"/>
            <w:shd w:val="clear" w:color="auto" w:fill="FFFFFF" w:themeFill="background1"/>
            <w:vAlign w:val="center"/>
          </w:tcPr>
          <w:p w14:paraId="5601DA8B" w14:textId="77777777" w:rsidR="00FD3DFA" w:rsidRPr="00FD3DFA" w:rsidRDefault="00FD3DFA" w:rsidP="00FD3DFA">
            <w:pPr>
              <w:jc w:val="both"/>
              <w:rPr>
                <w:rFonts w:ascii="Arial Narrow" w:hAnsi="Arial Narrow"/>
                <w:b/>
                <w:szCs w:val="24"/>
                <w:lang w:val="en-ZA"/>
              </w:rPr>
            </w:pPr>
            <w:r w:rsidRPr="00FD3DFA">
              <w:rPr>
                <w:rFonts w:ascii="Arial Narrow" w:hAnsi="Arial Narrow"/>
                <w:b/>
                <w:szCs w:val="24"/>
                <w:lang w:val="en-ZA"/>
              </w:rPr>
              <w:t>Subject Code</w:t>
            </w:r>
          </w:p>
          <w:p w14:paraId="2029F385" w14:textId="77777777" w:rsidR="00FD3DFA" w:rsidRPr="00FD3DFA" w:rsidRDefault="00FD3DFA" w:rsidP="00FD3DFA">
            <w:pPr>
              <w:jc w:val="both"/>
              <w:rPr>
                <w:rFonts w:ascii="Arial Narrow" w:hAnsi="Arial Narrow"/>
                <w:b/>
                <w:szCs w:val="24"/>
                <w:lang w:val="en-ZA"/>
              </w:rPr>
            </w:pPr>
          </w:p>
        </w:tc>
        <w:tc>
          <w:tcPr>
            <w:tcW w:w="1134" w:type="dxa"/>
            <w:shd w:val="clear" w:color="auto" w:fill="FFFFFF" w:themeFill="background1"/>
            <w:vAlign w:val="center"/>
          </w:tcPr>
          <w:p w14:paraId="046FF3D0" w14:textId="77777777" w:rsidR="00FD3DFA" w:rsidRPr="00FD3DFA" w:rsidRDefault="00FD3DFA" w:rsidP="00FD3DFA">
            <w:pPr>
              <w:jc w:val="both"/>
              <w:rPr>
                <w:rFonts w:ascii="Arial Narrow" w:hAnsi="Arial Narrow"/>
                <w:b/>
                <w:szCs w:val="24"/>
                <w:lang w:val="en-ZA"/>
              </w:rPr>
            </w:pPr>
            <w:r w:rsidRPr="00FD3DFA">
              <w:rPr>
                <w:rFonts w:ascii="Arial Narrow" w:hAnsi="Arial Narrow"/>
                <w:b/>
                <w:szCs w:val="24"/>
                <w:lang w:val="en-ZA"/>
              </w:rPr>
              <w:t>Subject Credits</w:t>
            </w:r>
          </w:p>
          <w:p w14:paraId="55E91268" w14:textId="77777777" w:rsidR="00FD3DFA" w:rsidRPr="00FD3DFA" w:rsidRDefault="00FD3DFA" w:rsidP="00FD3DFA">
            <w:pPr>
              <w:jc w:val="both"/>
              <w:rPr>
                <w:rFonts w:ascii="Arial Narrow" w:hAnsi="Arial Narrow"/>
                <w:b/>
                <w:szCs w:val="24"/>
                <w:lang w:val="en-ZA"/>
              </w:rPr>
            </w:pPr>
          </w:p>
        </w:tc>
        <w:tc>
          <w:tcPr>
            <w:tcW w:w="992" w:type="dxa"/>
            <w:shd w:val="clear" w:color="auto" w:fill="FFFFFF" w:themeFill="background1"/>
            <w:vAlign w:val="center"/>
          </w:tcPr>
          <w:p w14:paraId="69740130" w14:textId="77777777" w:rsidR="00FD3DFA" w:rsidRPr="00FD3DFA" w:rsidRDefault="00FD3DFA" w:rsidP="00FD3DFA">
            <w:pPr>
              <w:jc w:val="both"/>
              <w:rPr>
                <w:rFonts w:ascii="Arial Narrow" w:hAnsi="Arial Narrow"/>
                <w:b/>
                <w:szCs w:val="24"/>
                <w:lang w:val="en-ZA"/>
              </w:rPr>
            </w:pPr>
            <w:r w:rsidRPr="00FD3DFA">
              <w:rPr>
                <w:rFonts w:ascii="Arial Narrow" w:hAnsi="Arial Narrow"/>
                <w:b/>
                <w:szCs w:val="24"/>
                <w:lang w:val="en-ZA"/>
              </w:rPr>
              <w:t>NQF Level</w:t>
            </w:r>
          </w:p>
          <w:p w14:paraId="225E6D60" w14:textId="77777777" w:rsidR="00FD3DFA" w:rsidRPr="00FD3DFA" w:rsidRDefault="00FD3DFA" w:rsidP="00FD3DFA">
            <w:pPr>
              <w:jc w:val="both"/>
              <w:rPr>
                <w:rFonts w:ascii="Arial Narrow" w:hAnsi="Arial Narrow"/>
                <w:b/>
                <w:szCs w:val="24"/>
                <w:lang w:val="en-ZA"/>
              </w:rPr>
            </w:pPr>
          </w:p>
        </w:tc>
        <w:tc>
          <w:tcPr>
            <w:tcW w:w="1559" w:type="dxa"/>
            <w:shd w:val="clear" w:color="auto" w:fill="FFFFFF" w:themeFill="background1"/>
            <w:vAlign w:val="center"/>
          </w:tcPr>
          <w:p w14:paraId="1B96B4AC" w14:textId="77777777" w:rsidR="00FD3DFA" w:rsidRPr="00FD3DFA" w:rsidRDefault="00FD3DFA" w:rsidP="00FD3DFA">
            <w:pPr>
              <w:jc w:val="both"/>
              <w:rPr>
                <w:rFonts w:ascii="Arial Narrow" w:hAnsi="Arial Narrow"/>
                <w:b/>
                <w:szCs w:val="24"/>
                <w:lang w:val="en-ZA"/>
              </w:rPr>
            </w:pPr>
            <w:r w:rsidRPr="00FD3DFA">
              <w:rPr>
                <w:rFonts w:ascii="Arial Narrow" w:hAnsi="Arial Narrow"/>
                <w:b/>
                <w:szCs w:val="24"/>
                <w:lang w:val="en-ZA"/>
              </w:rPr>
              <w:t>Pre-requisite Subject (s)</w:t>
            </w:r>
          </w:p>
          <w:p w14:paraId="7F9DF82E" w14:textId="77777777" w:rsidR="00FD3DFA" w:rsidRPr="00FD3DFA" w:rsidRDefault="00FD3DFA" w:rsidP="00FD3DFA">
            <w:pPr>
              <w:jc w:val="both"/>
              <w:rPr>
                <w:rFonts w:ascii="Arial Narrow" w:hAnsi="Arial Narrow"/>
                <w:b/>
                <w:szCs w:val="24"/>
                <w:lang w:val="en-ZA"/>
              </w:rPr>
            </w:pPr>
          </w:p>
        </w:tc>
        <w:tc>
          <w:tcPr>
            <w:tcW w:w="851" w:type="dxa"/>
            <w:shd w:val="clear" w:color="auto" w:fill="FFFFFF" w:themeFill="background1"/>
            <w:vAlign w:val="center"/>
          </w:tcPr>
          <w:p w14:paraId="6A470AC6" w14:textId="77777777" w:rsidR="00FD3DFA" w:rsidRPr="00FD3DFA" w:rsidRDefault="00FD3DFA" w:rsidP="00FD3DFA">
            <w:pPr>
              <w:rPr>
                <w:rFonts w:ascii="Arial Narrow" w:hAnsi="Arial Narrow"/>
                <w:b/>
                <w:szCs w:val="24"/>
                <w:lang w:val="en-ZA"/>
              </w:rPr>
            </w:pPr>
            <w:r w:rsidRPr="00FD3DFA">
              <w:rPr>
                <w:rFonts w:ascii="Arial Narrow" w:hAnsi="Arial Narrow"/>
                <w:b/>
                <w:szCs w:val="24"/>
                <w:lang w:val="en-ZA"/>
              </w:rPr>
              <w:t>Core</w:t>
            </w:r>
          </w:p>
          <w:p w14:paraId="427536C1" w14:textId="77777777" w:rsidR="00FD3DFA" w:rsidRPr="00FD3DFA" w:rsidRDefault="00FD3DFA" w:rsidP="00FD3DFA">
            <w:pPr>
              <w:rPr>
                <w:rFonts w:ascii="Arial Narrow" w:hAnsi="Arial Narrow"/>
                <w:b/>
                <w:szCs w:val="24"/>
                <w:lang w:val="en-ZA"/>
              </w:rPr>
            </w:pPr>
          </w:p>
          <w:p w14:paraId="25C26860" w14:textId="77777777" w:rsidR="00FD3DFA" w:rsidRPr="00FD3DFA" w:rsidRDefault="00FD3DFA" w:rsidP="00FD3DFA">
            <w:pPr>
              <w:rPr>
                <w:rFonts w:ascii="Arial Narrow" w:hAnsi="Arial Narrow"/>
                <w:b/>
                <w:szCs w:val="24"/>
                <w:lang w:val="en-ZA"/>
              </w:rPr>
            </w:pPr>
          </w:p>
        </w:tc>
        <w:tc>
          <w:tcPr>
            <w:tcW w:w="850" w:type="dxa"/>
            <w:shd w:val="clear" w:color="auto" w:fill="FFFFFF" w:themeFill="background1"/>
          </w:tcPr>
          <w:p w14:paraId="2E2AF1AF" w14:textId="77777777" w:rsidR="00FD3DFA" w:rsidRPr="00FD3DFA" w:rsidRDefault="00FD3DFA" w:rsidP="00FD3DFA">
            <w:pPr>
              <w:rPr>
                <w:rFonts w:ascii="Arial Narrow" w:hAnsi="Arial Narrow"/>
                <w:b/>
                <w:szCs w:val="24"/>
                <w:lang w:val="en-ZA"/>
              </w:rPr>
            </w:pPr>
            <w:r w:rsidRPr="00FD3DFA">
              <w:rPr>
                <w:rFonts w:ascii="Arial Narrow" w:hAnsi="Arial Narrow"/>
                <w:b/>
                <w:szCs w:val="24"/>
                <w:lang w:val="en-ZA"/>
              </w:rPr>
              <w:t>Major</w:t>
            </w:r>
          </w:p>
        </w:tc>
      </w:tr>
      <w:tr w:rsidR="00FD3DFA" w:rsidRPr="00FD3DFA" w14:paraId="27231961" w14:textId="77777777" w:rsidTr="009D5CA1">
        <w:tc>
          <w:tcPr>
            <w:tcW w:w="8364" w:type="dxa"/>
            <w:gridSpan w:val="6"/>
            <w:shd w:val="clear" w:color="auto" w:fill="F2F2F2" w:themeFill="background1" w:themeFillShade="F2"/>
          </w:tcPr>
          <w:p w14:paraId="05C24B55" w14:textId="77777777" w:rsidR="00FD3DFA" w:rsidRPr="00FD3DFA" w:rsidRDefault="00FD3DFA" w:rsidP="00FD3DFA">
            <w:pPr>
              <w:rPr>
                <w:rFonts w:ascii="Arial Narrow" w:hAnsi="Arial Narrow"/>
                <w:b/>
                <w:szCs w:val="24"/>
                <w:lang w:val="en-ZA"/>
              </w:rPr>
            </w:pPr>
            <w:r w:rsidRPr="00FD3DFA">
              <w:rPr>
                <w:rFonts w:ascii="Arial Narrow" w:hAnsi="Arial Narrow"/>
                <w:b/>
                <w:szCs w:val="24"/>
                <w:lang w:val="en-ZA"/>
              </w:rPr>
              <w:t>SEMESTER 1</w:t>
            </w:r>
          </w:p>
        </w:tc>
        <w:tc>
          <w:tcPr>
            <w:tcW w:w="850" w:type="dxa"/>
            <w:shd w:val="clear" w:color="auto" w:fill="F2F2F2" w:themeFill="background1" w:themeFillShade="F2"/>
          </w:tcPr>
          <w:p w14:paraId="09D0B7AD" w14:textId="77777777" w:rsidR="00FD3DFA" w:rsidRPr="00FD3DFA" w:rsidRDefault="00FD3DFA" w:rsidP="00FD3DFA">
            <w:pPr>
              <w:rPr>
                <w:rFonts w:ascii="Arial Narrow" w:hAnsi="Arial Narrow"/>
                <w:b/>
                <w:szCs w:val="24"/>
                <w:lang w:val="en-ZA"/>
              </w:rPr>
            </w:pPr>
          </w:p>
        </w:tc>
      </w:tr>
      <w:tr w:rsidR="00FD3DFA" w:rsidRPr="00FD3DFA" w14:paraId="3D98A4E1" w14:textId="77777777" w:rsidTr="009D5CA1">
        <w:tc>
          <w:tcPr>
            <w:tcW w:w="2552" w:type="dxa"/>
          </w:tcPr>
          <w:p w14:paraId="08915431" w14:textId="77777777" w:rsidR="00FD3DFA" w:rsidRPr="00FD3DFA" w:rsidRDefault="00FD3DFA" w:rsidP="00FD3DFA">
            <w:pPr>
              <w:rPr>
                <w:rFonts w:ascii="Arial Narrow" w:hAnsi="Arial Narrow"/>
                <w:szCs w:val="24"/>
                <w:lang w:val="en-ZA"/>
              </w:rPr>
            </w:pPr>
            <w:r w:rsidRPr="00FD3DFA">
              <w:rPr>
                <w:rFonts w:ascii="Arial Narrow" w:hAnsi="Arial Narrow"/>
                <w:szCs w:val="24"/>
                <w:lang w:val="en-ZA"/>
              </w:rPr>
              <w:t>Advanced Acting 1</w:t>
            </w:r>
          </w:p>
        </w:tc>
        <w:tc>
          <w:tcPr>
            <w:tcW w:w="1276" w:type="dxa"/>
          </w:tcPr>
          <w:p w14:paraId="4A5786E2" w14:textId="6D689763" w:rsidR="00FD3DFA" w:rsidRPr="00FD3DFA" w:rsidRDefault="00547BD2" w:rsidP="00FD3DFA">
            <w:pPr>
              <w:rPr>
                <w:rFonts w:ascii="Arial Narrow" w:hAnsi="Arial Narrow"/>
                <w:szCs w:val="24"/>
                <w:lang w:val="en-ZA"/>
              </w:rPr>
            </w:pPr>
            <w:r>
              <w:rPr>
                <w:rFonts w:ascii="Arial Narrow" w:hAnsi="Arial Narrow"/>
                <w:szCs w:val="24"/>
                <w:lang w:val="en-ZA"/>
              </w:rPr>
              <w:t>A</w:t>
            </w:r>
            <w:r w:rsidR="00FD3DFA" w:rsidRPr="00FD3DFA">
              <w:rPr>
                <w:rFonts w:ascii="Arial Narrow" w:hAnsi="Arial Narrow"/>
                <w:szCs w:val="24"/>
                <w:lang w:val="en-ZA"/>
              </w:rPr>
              <w:t>PVA211</w:t>
            </w:r>
          </w:p>
        </w:tc>
        <w:tc>
          <w:tcPr>
            <w:tcW w:w="1134" w:type="dxa"/>
          </w:tcPr>
          <w:p w14:paraId="1ADE76F4" w14:textId="77777777" w:rsidR="00FD3DFA" w:rsidRPr="00FD3DFA" w:rsidRDefault="00FD3DFA" w:rsidP="00FD3DFA">
            <w:pPr>
              <w:jc w:val="center"/>
              <w:rPr>
                <w:rFonts w:ascii="Arial Narrow" w:hAnsi="Arial Narrow"/>
                <w:szCs w:val="24"/>
                <w:lang w:val="en-ZA"/>
              </w:rPr>
            </w:pPr>
            <w:r w:rsidRPr="00FD3DFA">
              <w:rPr>
                <w:rFonts w:ascii="Arial Narrow" w:hAnsi="Arial Narrow"/>
                <w:szCs w:val="24"/>
                <w:lang w:val="en-ZA"/>
              </w:rPr>
              <w:t>15</w:t>
            </w:r>
          </w:p>
        </w:tc>
        <w:tc>
          <w:tcPr>
            <w:tcW w:w="992" w:type="dxa"/>
          </w:tcPr>
          <w:p w14:paraId="638622DD" w14:textId="77777777" w:rsidR="00FD3DFA" w:rsidRPr="00FD3DFA" w:rsidRDefault="00FD3DFA" w:rsidP="00FD3DFA">
            <w:pPr>
              <w:rPr>
                <w:rFonts w:ascii="Arial Narrow" w:hAnsi="Arial Narrow"/>
                <w:szCs w:val="24"/>
                <w:lang w:val="en-ZA"/>
              </w:rPr>
            </w:pPr>
            <w:r w:rsidRPr="00FD3DFA">
              <w:rPr>
                <w:rFonts w:ascii="Arial Narrow" w:hAnsi="Arial Narrow"/>
                <w:szCs w:val="24"/>
                <w:lang w:val="en-ZA"/>
              </w:rPr>
              <w:t>NQF6</w:t>
            </w:r>
          </w:p>
        </w:tc>
        <w:tc>
          <w:tcPr>
            <w:tcW w:w="1559" w:type="dxa"/>
          </w:tcPr>
          <w:p w14:paraId="2BF46947" w14:textId="77777777" w:rsidR="00FD3DFA" w:rsidRPr="00FD3DFA" w:rsidRDefault="00FD3DFA" w:rsidP="00FD3DFA">
            <w:pPr>
              <w:spacing w:line="276" w:lineRule="auto"/>
              <w:jc w:val="both"/>
              <w:rPr>
                <w:rFonts w:ascii="Arial Narrow" w:hAnsi="Arial Narrow"/>
                <w:b/>
                <w:szCs w:val="24"/>
                <w:lang w:val="en-ZA"/>
              </w:rPr>
            </w:pPr>
            <w:r w:rsidRPr="00FD3DFA">
              <w:rPr>
                <w:rFonts w:ascii="Arial Narrow" w:hAnsi="Arial Narrow"/>
                <w:szCs w:val="24"/>
                <w:lang w:val="en-ZA"/>
              </w:rPr>
              <w:t>1PVA112</w:t>
            </w:r>
          </w:p>
        </w:tc>
        <w:tc>
          <w:tcPr>
            <w:tcW w:w="851" w:type="dxa"/>
          </w:tcPr>
          <w:p w14:paraId="5A779F55" w14:textId="77777777" w:rsidR="00FD3DFA" w:rsidRPr="00FD3DFA" w:rsidRDefault="00FD3DFA" w:rsidP="00FD3DFA">
            <w:pPr>
              <w:rPr>
                <w:rFonts w:ascii="Arial Narrow" w:hAnsi="Arial Narrow"/>
                <w:szCs w:val="24"/>
                <w:lang w:val="en-ZA"/>
              </w:rPr>
            </w:pPr>
            <w:r w:rsidRPr="00FD3DFA">
              <w:rPr>
                <w:rFonts w:ascii="Arial Narrow" w:hAnsi="Arial Narrow"/>
                <w:szCs w:val="24"/>
                <w:lang w:val="en-ZA"/>
              </w:rPr>
              <w:t>Yes</w:t>
            </w:r>
          </w:p>
        </w:tc>
        <w:tc>
          <w:tcPr>
            <w:tcW w:w="850" w:type="dxa"/>
          </w:tcPr>
          <w:p w14:paraId="3A287837" w14:textId="77777777" w:rsidR="00FD3DFA" w:rsidRPr="00FD3DFA" w:rsidRDefault="00FD3DFA" w:rsidP="00FD3DFA">
            <w:pPr>
              <w:rPr>
                <w:rFonts w:ascii="Arial Narrow" w:hAnsi="Arial Narrow"/>
                <w:szCs w:val="24"/>
                <w:lang w:val="en-ZA"/>
              </w:rPr>
            </w:pPr>
            <w:r w:rsidRPr="00FD3DFA">
              <w:rPr>
                <w:rFonts w:ascii="Arial Narrow" w:hAnsi="Arial Narrow"/>
                <w:szCs w:val="24"/>
                <w:lang w:val="en-ZA"/>
              </w:rPr>
              <w:t>Yes</w:t>
            </w:r>
          </w:p>
        </w:tc>
      </w:tr>
      <w:tr w:rsidR="00FD3DFA" w:rsidRPr="00FD3DFA" w14:paraId="28717903" w14:textId="77777777" w:rsidTr="009D5CA1">
        <w:tc>
          <w:tcPr>
            <w:tcW w:w="2552" w:type="dxa"/>
            <w:shd w:val="clear" w:color="auto" w:fill="F2F2F2" w:themeFill="background1" w:themeFillShade="F2"/>
          </w:tcPr>
          <w:p w14:paraId="23FA2FD8" w14:textId="77777777" w:rsidR="00FD3DFA" w:rsidRPr="00FD3DFA" w:rsidRDefault="00FD3DFA" w:rsidP="00FD3DFA">
            <w:pPr>
              <w:rPr>
                <w:rFonts w:ascii="Arial Narrow" w:hAnsi="Arial Narrow"/>
                <w:b/>
                <w:szCs w:val="24"/>
                <w:lang w:val="en-ZA"/>
              </w:rPr>
            </w:pPr>
            <w:r w:rsidRPr="00FD3DFA">
              <w:rPr>
                <w:rFonts w:ascii="Arial Narrow" w:hAnsi="Arial Narrow"/>
                <w:b/>
                <w:szCs w:val="24"/>
                <w:lang w:val="en-ZA"/>
              </w:rPr>
              <w:t>SEMESTER 2</w:t>
            </w:r>
          </w:p>
        </w:tc>
        <w:tc>
          <w:tcPr>
            <w:tcW w:w="1276" w:type="dxa"/>
            <w:shd w:val="clear" w:color="auto" w:fill="F2F2F2" w:themeFill="background1" w:themeFillShade="F2"/>
          </w:tcPr>
          <w:p w14:paraId="500A3EB8" w14:textId="77777777" w:rsidR="00FD3DFA" w:rsidRPr="00FD3DFA" w:rsidRDefault="00FD3DFA" w:rsidP="00FD3DFA">
            <w:pPr>
              <w:rPr>
                <w:rFonts w:ascii="Arial Narrow" w:hAnsi="Arial Narrow"/>
                <w:szCs w:val="24"/>
                <w:lang w:val="en-ZA"/>
              </w:rPr>
            </w:pPr>
          </w:p>
        </w:tc>
        <w:tc>
          <w:tcPr>
            <w:tcW w:w="1134" w:type="dxa"/>
            <w:shd w:val="clear" w:color="auto" w:fill="F2F2F2" w:themeFill="background1" w:themeFillShade="F2"/>
          </w:tcPr>
          <w:p w14:paraId="3414FD19" w14:textId="77777777" w:rsidR="00FD3DFA" w:rsidRPr="00FD3DFA" w:rsidRDefault="00FD3DFA" w:rsidP="00FD3DFA">
            <w:pPr>
              <w:jc w:val="center"/>
              <w:rPr>
                <w:rFonts w:ascii="Arial Narrow" w:hAnsi="Arial Narrow"/>
                <w:szCs w:val="24"/>
                <w:lang w:val="en-ZA"/>
              </w:rPr>
            </w:pPr>
          </w:p>
        </w:tc>
        <w:tc>
          <w:tcPr>
            <w:tcW w:w="992" w:type="dxa"/>
            <w:shd w:val="clear" w:color="auto" w:fill="F2F2F2" w:themeFill="background1" w:themeFillShade="F2"/>
          </w:tcPr>
          <w:p w14:paraId="243E8346" w14:textId="77777777" w:rsidR="00FD3DFA" w:rsidRPr="00FD3DFA" w:rsidRDefault="00FD3DFA" w:rsidP="00FD3DFA">
            <w:pPr>
              <w:rPr>
                <w:rFonts w:ascii="Arial Narrow" w:hAnsi="Arial Narrow"/>
                <w:szCs w:val="24"/>
                <w:lang w:val="en-ZA"/>
              </w:rPr>
            </w:pPr>
          </w:p>
        </w:tc>
        <w:tc>
          <w:tcPr>
            <w:tcW w:w="1559" w:type="dxa"/>
            <w:shd w:val="clear" w:color="auto" w:fill="F2F2F2" w:themeFill="background1" w:themeFillShade="F2"/>
          </w:tcPr>
          <w:p w14:paraId="0D3ECA15" w14:textId="77777777" w:rsidR="00FD3DFA" w:rsidRPr="00FD3DFA" w:rsidRDefault="00FD3DFA" w:rsidP="00FD3DFA">
            <w:pPr>
              <w:rPr>
                <w:rFonts w:ascii="Arial Narrow" w:hAnsi="Arial Narrow"/>
                <w:szCs w:val="24"/>
                <w:lang w:val="en-ZA"/>
              </w:rPr>
            </w:pPr>
          </w:p>
        </w:tc>
        <w:tc>
          <w:tcPr>
            <w:tcW w:w="851" w:type="dxa"/>
            <w:shd w:val="clear" w:color="auto" w:fill="F2F2F2" w:themeFill="background1" w:themeFillShade="F2"/>
          </w:tcPr>
          <w:p w14:paraId="3CDB3D34" w14:textId="77777777" w:rsidR="00FD3DFA" w:rsidRPr="00FD3DFA" w:rsidRDefault="00FD3DFA" w:rsidP="00FD3DFA">
            <w:pPr>
              <w:rPr>
                <w:rFonts w:ascii="Arial Narrow" w:hAnsi="Arial Narrow"/>
                <w:szCs w:val="24"/>
                <w:lang w:val="en-ZA"/>
              </w:rPr>
            </w:pPr>
          </w:p>
        </w:tc>
        <w:tc>
          <w:tcPr>
            <w:tcW w:w="850" w:type="dxa"/>
            <w:shd w:val="clear" w:color="auto" w:fill="F2F2F2" w:themeFill="background1" w:themeFillShade="F2"/>
          </w:tcPr>
          <w:p w14:paraId="41C7C8DC" w14:textId="77777777" w:rsidR="00FD3DFA" w:rsidRPr="00FD3DFA" w:rsidRDefault="00FD3DFA" w:rsidP="00FD3DFA">
            <w:pPr>
              <w:rPr>
                <w:rFonts w:ascii="Arial Narrow" w:hAnsi="Arial Narrow"/>
                <w:szCs w:val="24"/>
                <w:lang w:val="en-ZA"/>
              </w:rPr>
            </w:pPr>
          </w:p>
        </w:tc>
      </w:tr>
      <w:tr w:rsidR="00FD3DFA" w:rsidRPr="00FD3DFA" w14:paraId="1A4EE616" w14:textId="77777777" w:rsidTr="009D5CA1">
        <w:tc>
          <w:tcPr>
            <w:tcW w:w="2552" w:type="dxa"/>
          </w:tcPr>
          <w:p w14:paraId="243C40CF" w14:textId="77777777" w:rsidR="00FD3DFA" w:rsidRPr="00FD3DFA" w:rsidRDefault="00FD3DFA" w:rsidP="00FD3DFA">
            <w:pPr>
              <w:rPr>
                <w:rFonts w:ascii="Arial Narrow" w:hAnsi="Arial Narrow"/>
                <w:szCs w:val="24"/>
                <w:lang w:val="en-ZA"/>
              </w:rPr>
            </w:pPr>
            <w:r w:rsidRPr="00FD3DFA">
              <w:rPr>
                <w:rFonts w:ascii="Arial Narrow" w:hAnsi="Arial Narrow"/>
                <w:szCs w:val="24"/>
                <w:lang w:val="en-ZA"/>
              </w:rPr>
              <w:t>Advanced Acting 2</w:t>
            </w:r>
          </w:p>
        </w:tc>
        <w:tc>
          <w:tcPr>
            <w:tcW w:w="1276" w:type="dxa"/>
          </w:tcPr>
          <w:p w14:paraId="368EFB13" w14:textId="6084A733" w:rsidR="00FD3DFA" w:rsidRPr="00FD3DFA" w:rsidRDefault="00547BD2" w:rsidP="00FD3DFA">
            <w:pPr>
              <w:rPr>
                <w:rFonts w:ascii="Arial Narrow" w:hAnsi="Arial Narrow"/>
                <w:szCs w:val="24"/>
                <w:lang w:val="en-ZA"/>
              </w:rPr>
            </w:pPr>
            <w:r>
              <w:rPr>
                <w:rFonts w:ascii="Arial Narrow" w:hAnsi="Arial Narrow"/>
                <w:szCs w:val="24"/>
                <w:lang w:val="en-ZA"/>
              </w:rPr>
              <w:t>A</w:t>
            </w:r>
            <w:r w:rsidR="00FD3DFA" w:rsidRPr="00FD3DFA">
              <w:rPr>
                <w:rFonts w:ascii="Arial Narrow" w:hAnsi="Arial Narrow"/>
                <w:szCs w:val="24"/>
                <w:lang w:val="en-ZA"/>
              </w:rPr>
              <w:t>PVA212</w:t>
            </w:r>
          </w:p>
        </w:tc>
        <w:tc>
          <w:tcPr>
            <w:tcW w:w="1134" w:type="dxa"/>
          </w:tcPr>
          <w:p w14:paraId="2642D262" w14:textId="77777777" w:rsidR="00FD3DFA" w:rsidRPr="00FD3DFA" w:rsidRDefault="00FD3DFA" w:rsidP="00FD3DFA">
            <w:pPr>
              <w:jc w:val="center"/>
              <w:rPr>
                <w:rFonts w:ascii="Arial Narrow" w:hAnsi="Arial Narrow"/>
                <w:szCs w:val="24"/>
                <w:lang w:val="en-ZA"/>
              </w:rPr>
            </w:pPr>
            <w:r w:rsidRPr="00FD3DFA">
              <w:rPr>
                <w:rFonts w:ascii="Arial Narrow" w:hAnsi="Arial Narrow"/>
                <w:szCs w:val="24"/>
                <w:lang w:val="en-ZA"/>
              </w:rPr>
              <w:t>15</w:t>
            </w:r>
          </w:p>
        </w:tc>
        <w:tc>
          <w:tcPr>
            <w:tcW w:w="992" w:type="dxa"/>
          </w:tcPr>
          <w:p w14:paraId="6C8DC234" w14:textId="77777777" w:rsidR="00FD3DFA" w:rsidRPr="00FD3DFA" w:rsidRDefault="00FD3DFA" w:rsidP="00FD3DFA">
            <w:pPr>
              <w:rPr>
                <w:rFonts w:ascii="Arial Narrow" w:hAnsi="Arial Narrow"/>
                <w:szCs w:val="24"/>
                <w:lang w:val="en-ZA"/>
              </w:rPr>
            </w:pPr>
            <w:r w:rsidRPr="00FD3DFA">
              <w:rPr>
                <w:rFonts w:ascii="Arial Narrow" w:hAnsi="Arial Narrow"/>
                <w:szCs w:val="24"/>
                <w:lang w:val="en-ZA"/>
              </w:rPr>
              <w:t>NQF6</w:t>
            </w:r>
          </w:p>
        </w:tc>
        <w:tc>
          <w:tcPr>
            <w:tcW w:w="1559" w:type="dxa"/>
          </w:tcPr>
          <w:p w14:paraId="15604578" w14:textId="77777777" w:rsidR="00FD3DFA" w:rsidRPr="00FD3DFA" w:rsidRDefault="00FD3DFA" w:rsidP="00FD3DFA">
            <w:pPr>
              <w:rPr>
                <w:rFonts w:ascii="Arial Narrow" w:hAnsi="Arial Narrow"/>
                <w:szCs w:val="24"/>
                <w:lang w:val="en-ZA"/>
              </w:rPr>
            </w:pPr>
            <w:r w:rsidRPr="00FD3DFA">
              <w:rPr>
                <w:rFonts w:ascii="Arial Narrow" w:hAnsi="Arial Narrow"/>
                <w:szCs w:val="24"/>
                <w:lang w:val="en-ZA"/>
              </w:rPr>
              <w:t>NONE</w:t>
            </w:r>
          </w:p>
        </w:tc>
        <w:tc>
          <w:tcPr>
            <w:tcW w:w="851" w:type="dxa"/>
          </w:tcPr>
          <w:p w14:paraId="2955DABF" w14:textId="77777777" w:rsidR="00FD3DFA" w:rsidRPr="00FD3DFA" w:rsidRDefault="00FD3DFA" w:rsidP="00FD3DFA">
            <w:pPr>
              <w:rPr>
                <w:rFonts w:ascii="Arial Narrow" w:hAnsi="Arial Narrow"/>
                <w:szCs w:val="24"/>
                <w:lang w:val="en-ZA"/>
              </w:rPr>
            </w:pPr>
            <w:r w:rsidRPr="00FD3DFA">
              <w:rPr>
                <w:rFonts w:ascii="Arial Narrow" w:hAnsi="Arial Narrow"/>
                <w:szCs w:val="24"/>
                <w:lang w:val="en-ZA"/>
              </w:rPr>
              <w:t>Yes</w:t>
            </w:r>
          </w:p>
        </w:tc>
        <w:tc>
          <w:tcPr>
            <w:tcW w:w="850" w:type="dxa"/>
          </w:tcPr>
          <w:p w14:paraId="5DB5962B" w14:textId="77777777" w:rsidR="00FD3DFA" w:rsidRPr="00FD3DFA" w:rsidRDefault="00FD3DFA" w:rsidP="00FD3DFA">
            <w:pPr>
              <w:rPr>
                <w:rFonts w:ascii="Arial Narrow" w:hAnsi="Arial Narrow"/>
                <w:szCs w:val="24"/>
                <w:lang w:val="en-ZA"/>
              </w:rPr>
            </w:pPr>
            <w:r w:rsidRPr="00FD3DFA">
              <w:rPr>
                <w:rFonts w:ascii="Arial Narrow" w:hAnsi="Arial Narrow"/>
                <w:szCs w:val="24"/>
                <w:lang w:val="en-ZA"/>
              </w:rPr>
              <w:t>Yes</w:t>
            </w:r>
          </w:p>
        </w:tc>
      </w:tr>
      <w:tr w:rsidR="00FD3DFA" w:rsidRPr="00FD3DFA" w14:paraId="4390E090" w14:textId="77777777" w:rsidTr="009D5CA1">
        <w:trPr>
          <w:trHeight w:val="273"/>
        </w:trPr>
        <w:tc>
          <w:tcPr>
            <w:tcW w:w="9214" w:type="dxa"/>
            <w:gridSpan w:val="7"/>
          </w:tcPr>
          <w:p w14:paraId="061A8C9C" w14:textId="77777777" w:rsidR="00FD3DFA" w:rsidRPr="00FD3DFA" w:rsidRDefault="00FD3DFA" w:rsidP="00FD3DFA">
            <w:pPr>
              <w:ind w:right="-108"/>
              <w:jc w:val="center"/>
              <w:rPr>
                <w:rFonts w:ascii="Arial Narrow" w:hAnsi="Arial Narrow"/>
                <w:b/>
                <w:szCs w:val="24"/>
                <w:lang w:val="en-ZA"/>
              </w:rPr>
            </w:pPr>
            <w:r w:rsidRPr="00FD3DFA">
              <w:rPr>
                <w:rFonts w:ascii="Arial Narrow" w:hAnsi="Arial Narrow"/>
                <w:b/>
                <w:szCs w:val="24"/>
                <w:lang w:val="en-ZA"/>
              </w:rPr>
              <w:t>YEAR 3</w:t>
            </w:r>
          </w:p>
        </w:tc>
      </w:tr>
      <w:tr w:rsidR="00FD3DFA" w:rsidRPr="00FD3DFA" w14:paraId="71C8F48D" w14:textId="77777777" w:rsidTr="009D5CA1">
        <w:trPr>
          <w:trHeight w:val="638"/>
        </w:trPr>
        <w:tc>
          <w:tcPr>
            <w:tcW w:w="2552" w:type="dxa"/>
            <w:vAlign w:val="center"/>
          </w:tcPr>
          <w:p w14:paraId="2803CE61" w14:textId="77777777" w:rsidR="00FD3DFA" w:rsidRPr="00FD3DFA" w:rsidRDefault="00FD3DFA" w:rsidP="00FD3DFA">
            <w:pPr>
              <w:jc w:val="both"/>
              <w:rPr>
                <w:rFonts w:ascii="Arial Narrow" w:hAnsi="Arial Narrow"/>
                <w:b/>
                <w:szCs w:val="24"/>
                <w:lang w:val="en-ZA"/>
              </w:rPr>
            </w:pPr>
            <w:r w:rsidRPr="00FD3DFA">
              <w:rPr>
                <w:rFonts w:ascii="Arial Narrow" w:hAnsi="Arial Narrow"/>
                <w:b/>
                <w:szCs w:val="24"/>
                <w:lang w:val="en-ZA"/>
              </w:rPr>
              <w:t>Subject Name</w:t>
            </w:r>
          </w:p>
          <w:p w14:paraId="35111F74" w14:textId="77777777" w:rsidR="00FD3DFA" w:rsidRPr="00FD3DFA" w:rsidRDefault="00FD3DFA" w:rsidP="00FD3DFA">
            <w:pPr>
              <w:jc w:val="both"/>
              <w:rPr>
                <w:rFonts w:ascii="Arial Narrow" w:hAnsi="Arial Narrow"/>
                <w:b/>
                <w:szCs w:val="24"/>
                <w:lang w:val="en-ZA"/>
              </w:rPr>
            </w:pPr>
          </w:p>
          <w:p w14:paraId="6CF0722A" w14:textId="77777777" w:rsidR="00FD3DFA" w:rsidRPr="00FD3DFA" w:rsidRDefault="00FD3DFA" w:rsidP="00FD3DFA">
            <w:pPr>
              <w:jc w:val="both"/>
              <w:rPr>
                <w:rFonts w:ascii="Arial Narrow" w:hAnsi="Arial Narrow"/>
                <w:b/>
                <w:szCs w:val="24"/>
                <w:lang w:val="en-ZA"/>
              </w:rPr>
            </w:pPr>
          </w:p>
        </w:tc>
        <w:tc>
          <w:tcPr>
            <w:tcW w:w="1276" w:type="dxa"/>
            <w:vAlign w:val="center"/>
          </w:tcPr>
          <w:p w14:paraId="5F58AAF8" w14:textId="77777777" w:rsidR="00FD3DFA" w:rsidRPr="00FD3DFA" w:rsidRDefault="00FD3DFA" w:rsidP="00FD3DFA">
            <w:pPr>
              <w:jc w:val="both"/>
              <w:rPr>
                <w:rFonts w:ascii="Arial Narrow" w:hAnsi="Arial Narrow"/>
                <w:b/>
                <w:szCs w:val="24"/>
                <w:lang w:val="en-ZA"/>
              </w:rPr>
            </w:pPr>
            <w:r w:rsidRPr="00FD3DFA">
              <w:rPr>
                <w:rFonts w:ascii="Arial Narrow" w:hAnsi="Arial Narrow"/>
                <w:b/>
                <w:szCs w:val="24"/>
                <w:lang w:val="en-ZA"/>
              </w:rPr>
              <w:t>Subject Code</w:t>
            </w:r>
          </w:p>
          <w:p w14:paraId="67A3D3B8" w14:textId="77777777" w:rsidR="00FD3DFA" w:rsidRPr="00FD3DFA" w:rsidRDefault="00FD3DFA" w:rsidP="00FD3DFA">
            <w:pPr>
              <w:jc w:val="both"/>
              <w:rPr>
                <w:rFonts w:ascii="Arial Narrow" w:hAnsi="Arial Narrow"/>
                <w:b/>
                <w:szCs w:val="24"/>
                <w:lang w:val="en-ZA"/>
              </w:rPr>
            </w:pPr>
          </w:p>
        </w:tc>
        <w:tc>
          <w:tcPr>
            <w:tcW w:w="1134" w:type="dxa"/>
            <w:vAlign w:val="center"/>
          </w:tcPr>
          <w:p w14:paraId="12FE1BB4" w14:textId="77777777" w:rsidR="00FD3DFA" w:rsidRPr="00FD3DFA" w:rsidRDefault="00FD3DFA" w:rsidP="00FD3DFA">
            <w:pPr>
              <w:jc w:val="both"/>
              <w:rPr>
                <w:rFonts w:ascii="Arial Narrow" w:hAnsi="Arial Narrow"/>
                <w:b/>
                <w:szCs w:val="24"/>
                <w:lang w:val="en-ZA"/>
              </w:rPr>
            </w:pPr>
            <w:r w:rsidRPr="00FD3DFA">
              <w:rPr>
                <w:rFonts w:ascii="Arial Narrow" w:hAnsi="Arial Narrow"/>
                <w:b/>
                <w:szCs w:val="24"/>
                <w:lang w:val="en-ZA"/>
              </w:rPr>
              <w:t>Subject Credits</w:t>
            </w:r>
          </w:p>
          <w:p w14:paraId="39798469" w14:textId="77777777" w:rsidR="00FD3DFA" w:rsidRPr="00FD3DFA" w:rsidRDefault="00FD3DFA" w:rsidP="00FD3DFA">
            <w:pPr>
              <w:jc w:val="both"/>
              <w:rPr>
                <w:rFonts w:ascii="Arial Narrow" w:hAnsi="Arial Narrow"/>
                <w:b/>
                <w:szCs w:val="24"/>
                <w:lang w:val="en-ZA"/>
              </w:rPr>
            </w:pPr>
          </w:p>
        </w:tc>
        <w:tc>
          <w:tcPr>
            <w:tcW w:w="992" w:type="dxa"/>
            <w:vAlign w:val="center"/>
          </w:tcPr>
          <w:p w14:paraId="05D97695" w14:textId="77777777" w:rsidR="00FD3DFA" w:rsidRPr="00FD3DFA" w:rsidRDefault="00FD3DFA" w:rsidP="00FD3DFA">
            <w:pPr>
              <w:jc w:val="both"/>
              <w:rPr>
                <w:rFonts w:ascii="Arial Narrow" w:hAnsi="Arial Narrow"/>
                <w:b/>
                <w:szCs w:val="24"/>
                <w:lang w:val="en-ZA"/>
              </w:rPr>
            </w:pPr>
            <w:r w:rsidRPr="00FD3DFA">
              <w:rPr>
                <w:rFonts w:ascii="Arial Narrow" w:hAnsi="Arial Narrow"/>
                <w:b/>
                <w:szCs w:val="24"/>
                <w:lang w:val="en-ZA"/>
              </w:rPr>
              <w:t>NQF Level</w:t>
            </w:r>
          </w:p>
          <w:p w14:paraId="02A6DBB8" w14:textId="77777777" w:rsidR="00FD3DFA" w:rsidRPr="00FD3DFA" w:rsidRDefault="00FD3DFA" w:rsidP="00FD3DFA">
            <w:pPr>
              <w:jc w:val="both"/>
              <w:rPr>
                <w:rFonts w:ascii="Arial Narrow" w:hAnsi="Arial Narrow"/>
                <w:b/>
                <w:szCs w:val="24"/>
                <w:lang w:val="en-ZA"/>
              </w:rPr>
            </w:pPr>
          </w:p>
        </w:tc>
        <w:tc>
          <w:tcPr>
            <w:tcW w:w="1559" w:type="dxa"/>
            <w:vAlign w:val="center"/>
          </w:tcPr>
          <w:p w14:paraId="5647CE0D" w14:textId="77777777" w:rsidR="00FD3DFA" w:rsidRPr="00FD3DFA" w:rsidRDefault="00FD3DFA" w:rsidP="00FD3DFA">
            <w:pPr>
              <w:jc w:val="both"/>
              <w:rPr>
                <w:rFonts w:ascii="Arial Narrow" w:hAnsi="Arial Narrow"/>
                <w:b/>
                <w:szCs w:val="24"/>
                <w:lang w:val="en-ZA"/>
              </w:rPr>
            </w:pPr>
            <w:r w:rsidRPr="00FD3DFA">
              <w:rPr>
                <w:rFonts w:ascii="Arial Narrow" w:hAnsi="Arial Narrow"/>
                <w:b/>
                <w:szCs w:val="24"/>
                <w:lang w:val="en-ZA"/>
              </w:rPr>
              <w:t>Pre-requisite Subject (s)</w:t>
            </w:r>
          </w:p>
          <w:p w14:paraId="1BB8A903" w14:textId="77777777" w:rsidR="00FD3DFA" w:rsidRPr="00FD3DFA" w:rsidRDefault="00FD3DFA" w:rsidP="00FD3DFA">
            <w:pPr>
              <w:jc w:val="both"/>
              <w:rPr>
                <w:rFonts w:ascii="Arial Narrow" w:hAnsi="Arial Narrow"/>
                <w:b/>
                <w:szCs w:val="24"/>
                <w:lang w:val="en-ZA"/>
              </w:rPr>
            </w:pPr>
          </w:p>
        </w:tc>
        <w:tc>
          <w:tcPr>
            <w:tcW w:w="851" w:type="dxa"/>
            <w:vAlign w:val="center"/>
          </w:tcPr>
          <w:p w14:paraId="16388BDE" w14:textId="77777777" w:rsidR="00FD3DFA" w:rsidRPr="00FD3DFA" w:rsidRDefault="00FD3DFA" w:rsidP="00FD3DFA">
            <w:pPr>
              <w:rPr>
                <w:rFonts w:ascii="Arial Narrow" w:hAnsi="Arial Narrow"/>
                <w:b/>
                <w:szCs w:val="24"/>
                <w:lang w:val="en-ZA"/>
              </w:rPr>
            </w:pPr>
            <w:r w:rsidRPr="00FD3DFA">
              <w:rPr>
                <w:rFonts w:ascii="Arial Narrow" w:hAnsi="Arial Narrow"/>
                <w:b/>
                <w:szCs w:val="24"/>
                <w:lang w:val="en-ZA"/>
              </w:rPr>
              <w:t>Core</w:t>
            </w:r>
          </w:p>
          <w:p w14:paraId="125A8AD5" w14:textId="77777777" w:rsidR="00FD3DFA" w:rsidRPr="00FD3DFA" w:rsidRDefault="00FD3DFA" w:rsidP="00FD3DFA">
            <w:pPr>
              <w:rPr>
                <w:rFonts w:ascii="Arial Narrow" w:hAnsi="Arial Narrow"/>
                <w:b/>
                <w:szCs w:val="24"/>
                <w:lang w:val="en-ZA"/>
              </w:rPr>
            </w:pPr>
          </w:p>
          <w:p w14:paraId="368CD649" w14:textId="77777777" w:rsidR="00FD3DFA" w:rsidRPr="00FD3DFA" w:rsidRDefault="00FD3DFA" w:rsidP="00FD3DFA">
            <w:pPr>
              <w:rPr>
                <w:rFonts w:ascii="Arial Narrow" w:hAnsi="Arial Narrow"/>
                <w:b/>
                <w:szCs w:val="24"/>
                <w:lang w:val="en-ZA"/>
              </w:rPr>
            </w:pPr>
          </w:p>
        </w:tc>
        <w:tc>
          <w:tcPr>
            <w:tcW w:w="850" w:type="dxa"/>
          </w:tcPr>
          <w:p w14:paraId="54057E3E" w14:textId="77777777" w:rsidR="00FD3DFA" w:rsidRPr="00FD3DFA" w:rsidRDefault="00FD3DFA" w:rsidP="00FD3DFA">
            <w:pPr>
              <w:rPr>
                <w:rFonts w:ascii="Arial Narrow" w:hAnsi="Arial Narrow"/>
                <w:b/>
                <w:szCs w:val="24"/>
                <w:lang w:val="en-ZA"/>
              </w:rPr>
            </w:pPr>
            <w:r w:rsidRPr="00FD3DFA">
              <w:rPr>
                <w:rFonts w:ascii="Arial Narrow" w:hAnsi="Arial Narrow"/>
                <w:b/>
                <w:szCs w:val="24"/>
                <w:lang w:val="en-ZA"/>
              </w:rPr>
              <w:t>Major</w:t>
            </w:r>
          </w:p>
        </w:tc>
      </w:tr>
      <w:tr w:rsidR="00FD3DFA" w:rsidRPr="00FD3DFA" w14:paraId="4D69D2BC" w14:textId="77777777" w:rsidTr="009D5CA1">
        <w:trPr>
          <w:trHeight w:val="273"/>
        </w:trPr>
        <w:tc>
          <w:tcPr>
            <w:tcW w:w="8364" w:type="dxa"/>
            <w:gridSpan w:val="6"/>
            <w:shd w:val="clear" w:color="auto" w:fill="F2F2F2" w:themeFill="background1" w:themeFillShade="F2"/>
          </w:tcPr>
          <w:p w14:paraId="455AB1DE" w14:textId="77777777" w:rsidR="00FD3DFA" w:rsidRPr="00FD3DFA" w:rsidRDefault="00FD3DFA" w:rsidP="00FD3DFA">
            <w:pPr>
              <w:rPr>
                <w:rFonts w:ascii="Arial Narrow" w:hAnsi="Arial Narrow"/>
                <w:b/>
                <w:szCs w:val="24"/>
                <w:lang w:val="en-ZA"/>
              </w:rPr>
            </w:pPr>
            <w:r w:rsidRPr="00FD3DFA">
              <w:rPr>
                <w:rFonts w:ascii="Arial Narrow" w:hAnsi="Arial Narrow"/>
                <w:b/>
                <w:szCs w:val="24"/>
                <w:lang w:val="en-ZA"/>
              </w:rPr>
              <w:t>SEMESTER 1</w:t>
            </w:r>
          </w:p>
        </w:tc>
        <w:tc>
          <w:tcPr>
            <w:tcW w:w="850" w:type="dxa"/>
            <w:shd w:val="clear" w:color="auto" w:fill="F2F2F2" w:themeFill="background1" w:themeFillShade="F2"/>
          </w:tcPr>
          <w:p w14:paraId="43667A2C" w14:textId="77777777" w:rsidR="00FD3DFA" w:rsidRPr="00FD3DFA" w:rsidRDefault="00FD3DFA" w:rsidP="00FD3DFA">
            <w:pPr>
              <w:rPr>
                <w:rFonts w:ascii="Arial Narrow" w:hAnsi="Arial Narrow"/>
                <w:b/>
                <w:szCs w:val="24"/>
                <w:lang w:val="en-ZA"/>
              </w:rPr>
            </w:pPr>
          </w:p>
        </w:tc>
      </w:tr>
      <w:tr w:rsidR="00FD3DFA" w:rsidRPr="00FD3DFA" w14:paraId="6C5A95E4" w14:textId="77777777" w:rsidTr="009D5CA1">
        <w:trPr>
          <w:trHeight w:val="228"/>
        </w:trPr>
        <w:tc>
          <w:tcPr>
            <w:tcW w:w="2552" w:type="dxa"/>
          </w:tcPr>
          <w:p w14:paraId="6FC64D96" w14:textId="77777777" w:rsidR="00FD3DFA" w:rsidRPr="00FD3DFA" w:rsidRDefault="00FD3DFA" w:rsidP="00FD3DFA">
            <w:pPr>
              <w:rPr>
                <w:rFonts w:ascii="Arial Narrow" w:hAnsi="Arial Narrow"/>
                <w:szCs w:val="24"/>
                <w:lang w:val="en-ZA"/>
              </w:rPr>
            </w:pPr>
            <w:r w:rsidRPr="00FD3DFA">
              <w:rPr>
                <w:rFonts w:ascii="Arial Narrow" w:hAnsi="Arial Narrow"/>
                <w:szCs w:val="24"/>
                <w:lang w:val="en-ZA"/>
              </w:rPr>
              <w:t>Theatre Performance 1</w:t>
            </w:r>
          </w:p>
        </w:tc>
        <w:tc>
          <w:tcPr>
            <w:tcW w:w="1276" w:type="dxa"/>
          </w:tcPr>
          <w:p w14:paraId="259B64C9" w14:textId="5C0F41A4" w:rsidR="00FD3DFA" w:rsidRPr="00FD3DFA" w:rsidRDefault="00547BD2" w:rsidP="00FD3DFA">
            <w:pPr>
              <w:rPr>
                <w:rFonts w:ascii="Arial Narrow" w:hAnsi="Arial Narrow"/>
                <w:szCs w:val="24"/>
                <w:lang w:val="en-ZA"/>
              </w:rPr>
            </w:pPr>
            <w:r>
              <w:rPr>
                <w:rFonts w:ascii="Arial Narrow" w:hAnsi="Arial Narrow"/>
                <w:szCs w:val="24"/>
                <w:lang w:val="en-ZA"/>
              </w:rPr>
              <w:t>A</w:t>
            </w:r>
            <w:r w:rsidR="00FD3DFA" w:rsidRPr="00FD3DFA">
              <w:rPr>
                <w:rFonts w:ascii="Arial Narrow" w:hAnsi="Arial Narrow"/>
                <w:szCs w:val="24"/>
                <w:lang w:val="en-ZA"/>
              </w:rPr>
              <w:t>PVA311</w:t>
            </w:r>
          </w:p>
        </w:tc>
        <w:tc>
          <w:tcPr>
            <w:tcW w:w="1134" w:type="dxa"/>
          </w:tcPr>
          <w:p w14:paraId="55763F12" w14:textId="77777777" w:rsidR="00FD3DFA" w:rsidRPr="00FD3DFA" w:rsidRDefault="00FD3DFA" w:rsidP="00FD3DFA">
            <w:pPr>
              <w:jc w:val="center"/>
              <w:rPr>
                <w:rFonts w:ascii="Arial Narrow" w:hAnsi="Arial Narrow"/>
                <w:szCs w:val="24"/>
                <w:lang w:val="en-ZA"/>
              </w:rPr>
            </w:pPr>
            <w:r w:rsidRPr="00FD3DFA">
              <w:rPr>
                <w:rFonts w:ascii="Arial Narrow" w:hAnsi="Arial Narrow"/>
                <w:szCs w:val="24"/>
                <w:lang w:val="en-ZA"/>
              </w:rPr>
              <w:t>15</w:t>
            </w:r>
          </w:p>
        </w:tc>
        <w:tc>
          <w:tcPr>
            <w:tcW w:w="992" w:type="dxa"/>
          </w:tcPr>
          <w:p w14:paraId="345E7D64" w14:textId="77777777" w:rsidR="00FD3DFA" w:rsidRPr="00FD3DFA" w:rsidRDefault="00FD3DFA" w:rsidP="00FD3DFA">
            <w:pPr>
              <w:rPr>
                <w:rFonts w:ascii="Arial Narrow" w:hAnsi="Arial Narrow"/>
                <w:szCs w:val="24"/>
                <w:lang w:val="en-ZA"/>
              </w:rPr>
            </w:pPr>
            <w:r w:rsidRPr="00FD3DFA">
              <w:rPr>
                <w:rFonts w:ascii="Arial Narrow" w:hAnsi="Arial Narrow"/>
                <w:szCs w:val="24"/>
                <w:lang w:val="en-ZA"/>
              </w:rPr>
              <w:t>NQF7</w:t>
            </w:r>
          </w:p>
        </w:tc>
        <w:tc>
          <w:tcPr>
            <w:tcW w:w="1559" w:type="dxa"/>
          </w:tcPr>
          <w:p w14:paraId="27FD35BA" w14:textId="505622EB" w:rsidR="00FD3DFA" w:rsidRPr="00FD3DFA" w:rsidRDefault="00547BD2" w:rsidP="00FD3DFA">
            <w:pPr>
              <w:rPr>
                <w:rFonts w:ascii="Arial Narrow" w:hAnsi="Arial Narrow"/>
                <w:szCs w:val="24"/>
                <w:lang w:val="en-ZA"/>
              </w:rPr>
            </w:pPr>
            <w:r>
              <w:rPr>
                <w:rFonts w:ascii="Arial Narrow" w:hAnsi="Arial Narrow"/>
                <w:szCs w:val="24"/>
                <w:lang w:val="en-ZA"/>
              </w:rPr>
              <w:t>A</w:t>
            </w:r>
            <w:r w:rsidR="00FD3DFA" w:rsidRPr="00FD3DFA">
              <w:rPr>
                <w:rFonts w:ascii="Arial Narrow" w:hAnsi="Arial Narrow"/>
                <w:szCs w:val="24"/>
                <w:lang w:val="en-ZA"/>
              </w:rPr>
              <w:t>PVA212</w:t>
            </w:r>
          </w:p>
        </w:tc>
        <w:tc>
          <w:tcPr>
            <w:tcW w:w="851" w:type="dxa"/>
          </w:tcPr>
          <w:p w14:paraId="3802F697" w14:textId="77777777" w:rsidR="00FD3DFA" w:rsidRPr="00FD3DFA" w:rsidRDefault="00FD3DFA" w:rsidP="00FD3DFA">
            <w:pPr>
              <w:rPr>
                <w:rFonts w:ascii="Arial Narrow" w:hAnsi="Arial Narrow"/>
                <w:szCs w:val="24"/>
                <w:lang w:val="en-ZA"/>
              </w:rPr>
            </w:pPr>
            <w:r w:rsidRPr="00FD3DFA">
              <w:rPr>
                <w:rFonts w:ascii="Arial Narrow" w:hAnsi="Arial Narrow"/>
                <w:szCs w:val="24"/>
                <w:lang w:val="en-ZA"/>
              </w:rPr>
              <w:t>Yes</w:t>
            </w:r>
          </w:p>
        </w:tc>
        <w:tc>
          <w:tcPr>
            <w:tcW w:w="850" w:type="dxa"/>
          </w:tcPr>
          <w:p w14:paraId="64BAC669" w14:textId="77777777" w:rsidR="00FD3DFA" w:rsidRPr="00FD3DFA" w:rsidRDefault="00FD3DFA" w:rsidP="00FD3DFA">
            <w:pPr>
              <w:rPr>
                <w:rFonts w:ascii="Arial Narrow" w:hAnsi="Arial Narrow"/>
                <w:szCs w:val="24"/>
                <w:lang w:val="en-ZA"/>
              </w:rPr>
            </w:pPr>
            <w:r w:rsidRPr="00FD3DFA">
              <w:rPr>
                <w:rFonts w:ascii="Arial Narrow" w:hAnsi="Arial Narrow"/>
                <w:szCs w:val="24"/>
                <w:lang w:val="en-ZA"/>
              </w:rPr>
              <w:t>Yes</w:t>
            </w:r>
          </w:p>
        </w:tc>
      </w:tr>
      <w:tr w:rsidR="00FD3DFA" w:rsidRPr="00FD3DFA" w14:paraId="12C28F9E" w14:textId="77777777" w:rsidTr="009D5CA1">
        <w:trPr>
          <w:trHeight w:val="273"/>
        </w:trPr>
        <w:tc>
          <w:tcPr>
            <w:tcW w:w="2552" w:type="dxa"/>
          </w:tcPr>
          <w:p w14:paraId="6A352D4F" w14:textId="77777777" w:rsidR="00FD3DFA" w:rsidRPr="00FD3DFA" w:rsidRDefault="00FD3DFA" w:rsidP="00FD3DFA">
            <w:pPr>
              <w:rPr>
                <w:rFonts w:ascii="Arial Narrow" w:hAnsi="Arial Narrow"/>
                <w:szCs w:val="24"/>
                <w:lang w:val="en-ZA"/>
              </w:rPr>
            </w:pPr>
            <w:r w:rsidRPr="00FD3DFA">
              <w:rPr>
                <w:rFonts w:ascii="Arial Narrow" w:hAnsi="Arial Narrow"/>
                <w:szCs w:val="24"/>
                <w:lang w:val="en-ZA"/>
              </w:rPr>
              <w:t>Directing 1</w:t>
            </w:r>
          </w:p>
        </w:tc>
        <w:tc>
          <w:tcPr>
            <w:tcW w:w="1276" w:type="dxa"/>
          </w:tcPr>
          <w:p w14:paraId="151815AE" w14:textId="13867242" w:rsidR="00FD3DFA" w:rsidRPr="00FD3DFA" w:rsidRDefault="00547BD2" w:rsidP="00FD3DFA">
            <w:pPr>
              <w:rPr>
                <w:rFonts w:ascii="Arial Narrow" w:hAnsi="Arial Narrow"/>
                <w:szCs w:val="24"/>
                <w:lang w:val="en-ZA"/>
              </w:rPr>
            </w:pPr>
            <w:r>
              <w:rPr>
                <w:rFonts w:ascii="Arial Narrow" w:hAnsi="Arial Narrow"/>
                <w:szCs w:val="24"/>
                <w:lang w:val="en-ZA"/>
              </w:rPr>
              <w:t>A</w:t>
            </w:r>
            <w:r w:rsidR="00FD3DFA" w:rsidRPr="00FD3DFA">
              <w:rPr>
                <w:rFonts w:ascii="Arial Narrow" w:hAnsi="Arial Narrow"/>
                <w:szCs w:val="24"/>
                <w:lang w:val="en-ZA"/>
              </w:rPr>
              <w:t>PVA321</w:t>
            </w:r>
          </w:p>
        </w:tc>
        <w:tc>
          <w:tcPr>
            <w:tcW w:w="1134" w:type="dxa"/>
          </w:tcPr>
          <w:p w14:paraId="58046FDA" w14:textId="77777777" w:rsidR="00FD3DFA" w:rsidRPr="00FD3DFA" w:rsidRDefault="00FD3DFA" w:rsidP="00FD3DFA">
            <w:pPr>
              <w:jc w:val="center"/>
              <w:rPr>
                <w:rFonts w:ascii="Arial Narrow" w:hAnsi="Arial Narrow"/>
                <w:szCs w:val="24"/>
                <w:lang w:val="en-ZA"/>
              </w:rPr>
            </w:pPr>
            <w:r w:rsidRPr="00FD3DFA">
              <w:rPr>
                <w:rFonts w:ascii="Arial Narrow" w:hAnsi="Arial Narrow"/>
                <w:szCs w:val="24"/>
                <w:lang w:val="en-ZA"/>
              </w:rPr>
              <w:t>15</w:t>
            </w:r>
          </w:p>
        </w:tc>
        <w:tc>
          <w:tcPr>
            <w:tcW w:w="992" w:type="dxa"/>
          </w:tcPr>
          <w:p w14:paraId="3D43EE83" w14:textId="77777777" w:rsidR="00FD3DFA" w:rsidRPr="00FD3DFA" w:rsidRDefault="00FD3DFA" w:rsidP="00FD3DFA">
            <w:pPr>
              <w:rPr>
                <w:rFonts w:ascii="Arial Narrow" w:hAnsi="Arial Narrow"/>
                <w:szCs w:val="24"/>
                <w:lang w:val="en-ZA"/>
              </w:rPr>
            </w:pPr>
            <w:r w:rsidRPr="00FD3DFA">
              <w:rPr>
                <w:rFonts w:ascii="Arial Narrow" w:hAnsi="Arial Narrow"/>
                <w:szCs w:val="24"/>
                <w:lang w:val="en-ZA"/>
              </w:rPr>
              <w:t>NQF7</w:t>
            </w:r>
          </w:p>
        </w:tc>
        <w:tc>
          <w:tcPr>
            <w:tcW w:w="1559" w:type="dxa"/>
          </w:tcPr>
          <w:p w14:paraId="7221FC24" w14:textId="27D9FC22" w:rsidR="00FD3DFA" w:rsidRPr="00FD3DFA" w:rsidRDefault="00547BD2" w:rsidP="00FD3DFA">
            <w:pPr>
              <w:rPr>
                <w:rFonts w:ascii="Arial Narrow" w:hAnsi="Arial Narrow"/>
                <w:szCs w:val="24"/>
                <w:lang w:val="en-ZA"/>
              </w:rPr>
            </w:pPr>
            <w:r>
              <w:rPr>
                <w:rFonts w:ascii="Arial Narrow" w:hAnsi="Arial Narrow"/>
                <w:szCs w:val="24"/>
                <w:lang w:val="en-ZA"/>
              </w:rPr>
              <w:t>A</w:t>
            </w:r>
            <w:r w:rsidR="00FD3DFA" w:rsidRPr="00FD3DFA">
              <w:rPr>
                <w:rFonts w:ascii="Arial Narrow" w:hAnsi="Arial Narrow"/>
                <w:szCs w:val="24"/>
                <w:lang w:val="en-ZA"/>
              </w:rPr>
              <w:t>PVA212</w:t>
            </w:r>
          </w:p>
        </w:tc>
        <w:tc>
          <w:tcPr>
            <w:tcW w:w="851" w:type="dxa"/>
          </w:tcPr>
          <w:p w14:paraId="1CD2E824" w14:textId="77777777" w:rsidR="00FD3DFA" w:rsidRPr="00FD3DFA" w:rsidRDefault="00FD3DFA" w:rsidP="00FD3DFA">
            <w:pPr>
              <w:rPr>
                <w:rFonts w:ascii="Arial Narrow" w:hAnsi="Arial Narrow"/>
                <w:szCs w:val="24"/>
                <w:lang w:val="en-ZA"/>
              </w:rPr>
            </w:pPr>
            <w:r w:rsidRPr="00FD3DFA">
              <w:rPr>
                <w:rFonts w:ascii="Arial Narrow" w:hAnsi="Arial Narrow"/>
                <w:szCs w:val="24"/>
                <w:lang w:val="en-ZA"/>
              </w:rPr>
              <w:t>Yes</w:t>
            </w:r>
          </w:p>
        </w:tc>
        <w:tc>
          <w:tcPr>
            <w:tcW w:w="850" w:type="dxa"/>
          </w:tcPr>
          <w:p w14:paraId="622078AE" w14:textId="77777777" w:rsidR="00FD3DFA" w:rsidRPr="00FD3DFA" w:rsidRDefault="00FD3DFA" w:rsidP="00FD3DFA">
            <w:pPr>
              <w:rPr>
                <w:rFonts w:ascii="Arial Narrow" w:hAnsi="Arial Narrow"/>
                <w:szCs w:val="24"/>
                <w:lang w:val="en-ZA"/>
              </w:rPr>
            </w:pPr>
            <w:r w:rsidRPr="00FD3DFA">
              <w:rPr>
                <w:rFonts w:ascii="Arial Narrow" w:hAnsi="Arial Narrow"/>
                <w:szCs w:val="24"/>
                <w:lang w:val="en-ZA"/>
              </w:rPr>
              <w:t>Yes</w:t>
            </w:r>
          </w:p>
        </w:tc>
      </w:tr>
      <w:tr w:rsidR="00FD3DFA" w:rsidRPr="00FD3DFA" w14:paraId="20F3D277" w14:textId="77777777" w:rsidTr="009D5CA1">
        <w:trPr>
          <w:trHeight w:val="273"/>
        </w:trPr>
        <w:tc>
          <w:tcPr>
            <w:tcW w:w="2552" w:type="dxa"/>
            <w:shd w:val="clear" w:color="auto" w:fill="F2F2F2" w:themeFill="background1" w:themeFillShade="F2"/>
          </w:tcPr>
          <w:p w14:paraId="4D0C6329" w14:textId="77777777" w:rsidR="00FD3DFA" w:rsidRPr="00FD3DFA" w:rsidRDefault="00FD3DFA" w:rsidP="00FD3DFA">
            <w:pPr>
              <w:rPr>
                <w:rFonts w:ascii="Arial Narrow" w:hAnsi="Arial Narrow"/>
                <w:b/>
                <w:szCs w:val="24"/>
                <w:lang w:val="en-ZA"/>
              </w:rPr>
            </w:pPr>
            <w:r w:rsidRPr="00FD3DFA">
              <w:rPr>
                <w:rFonts w:ascii="Arial Narrow" w:hAnsi="Arial Narrow"/>
                <w:b/>
                <w:szCs w:val="24"/>
                <w:lang w:val="en-ZA"/>
              </w:rPr>
              <w:t>SEMESTER 2</w:t>
            </w:r>
          </w:p>
        </w:tc>
        <w:tc>
          <w:tcPr>
            <w:tcW w:w="1276" w:type="dxa"/>
            <w:shd w:val="clear" w:color="auto" w:fill="F2F2F2" w:themeFill="background1" w:themeFillShade="F2"/>
          </w:tcPr>
          <w:p w14:paraId="6F44EFA9" w14:textId="77777777" w:rsidR="00FD3DFA" w:rsidRPr="00FD3DFA" w:rsidRDefault="00FD3DFA" w:rsidP="00FD3DFA">
            <w:pPr>
              <w:rPr>
                <w:rFonts w:ascii="Arial Narrow" w:hAnsi="Arial Narrow"/>
                <w:szCs w:val="24"/>
                <w:lang w:val="en-ZA"/>
              </w:rPr>
            </w:pPr>
          </w:p>
        </w:tc>
        <w:tc>
          <w:tcPr>
            <w:tcW w:w="1134" w:type="dxa"/>
            <w:shd w:val="clear" w:color="auto" w:fill="F2F2F2" w:themeFill="background1" w:themeFillShade="F2"/>
          </w:tcPr>
          <w:p w14:paraId="42AB2972" w14:textId="77777777" w:rsidR="00FD3DFA" w:rsidRPr="00FD3DFA" w:rsidRDefault="00FD3DFA" w:rsidP="00FD3DFA">
            <w:pPr>
              <w:jc w:val="center"/>
              <w:rPr>
                <w:rFonts w:ascii="Arial Narrow" w:hAnsi="Arial Narrow"/>
                <w:szCs w:val="24"/>
                <w:lang w:val="en-ZA"/>
              </w:rPr>
            </w:pPr>
          </w:p>
        </w:tc>
        <w:tc>
          <w:tcPr>
            <w:tcW w:w="992" w:type="dxa"/>
            <w:shd w:val="clear" w:color="auto" w:fill="F2F2F2" w:themeFill="background1" w:themeFillShade="F2"/>
          </w:tcPr>
          <w:p w14:paraId="3B61C86A" w14:textId="77777777" w:rsidR="00FD3DFA" w:rsidRPr="00FD3DFA" w:rsidRDefault="00FD3DFA" w:rsidP="00FD3DFA">
            <w:pPr>
              <w:rPr>
                <w:rFonts w:ascii="Arial Narrow" w:hAnsi="Arial Narrow"/>
                <w:szCs w:val="24"/>
                <w:lang w:val="en-ZA"/>
              </w:rPr>
            </w:pPr>
          </w:p>
        </w:tc>
        <w:tc>
          <w:tcPr>
            <w:tcW w:w="1559" w:type="dxa"/>
            <w:shd w:val="clear" w:color="auto" w:fill="F2F2F2" w:themeFill="background1" w:themeFillShade="F2"/>
          </w:tcPr>
          <w:p w14:paraId="315267B8" w14:textId="77777777" w:rsidR="00FD3DFA" w:rsidRPr="00FD3DFA" w:rsidRDefault="00FD3DFA" w:rsidP="00FD3DFA">
            <w:pPr>
              <w:rPr>
                <w:rFonts w:ascii="Arial Narrow" w:hAnsi="Arial Narrow"/>
                <w:szCs w:val="24"/>
                <w:lang w:val="en-ZA"/>
              </w:rPr>
            </w:pPr>
          </w:p>
        </w:tc>
        <w:tc>
          <w:tcPr>
            <w:tcW w:w="851" w:type="dxa"/>
            <w:shd w:val="clear" w:color="auto" w:fill="F2F2F2" w:themeFill="background1" w:themeFillShade="F2"/>
          </w:tcPr>
          <w:p w14:paraId="4161D62F" w14:textId="77777777" w:rsidR="00FD3DFA" w:rsidRPr="00FD3DFA" w:rsidRDefault="00FD3DFA" w:rsidP="00FD3DFA">
            <w:pPr>
              <w:rPr>
                <w:rFonts w:ascii="Arial Narrow" w:hAnsi="Arial Narrow"/>
                <w:szCs w:val="24"/>
                <w:lang w:val="en-ZA"/>
              </w:rPr>
            </w:pPr>
          </w:p>
        </w:tc>
        <w:tc>
          <w:tcPr>
            <w:tcW w:w="850" w:type="dxa"/>
            <w:shd w:val="clear" w:color="auto" w:fill="F2F2F2" w:themeFill="background1" w:themeFillShade="F2"/>
          </w:tcPr>
          <w:p w14:paraId="6162A8D5" w14:textId="77777777" w:rsidR="00FD3DFA" w:rsidRPr="00FD3DFA" w:rsidRDefault="00FD3DFA" w:rsidP="00FD3DFA">
            <w:pPr>
              <w:rPr>
                <w:rFonts w:ascii="Arial Narrow" w:hAnsi="Arial Narrow"/>
                <w:szCs w:val="24"/>
                <w:lang w:val="en-ZA"/>
              </w:rPr>
            </w:pPr>
          </w:p>
        </w:tc>
      </w:tr>
      <w:tr w:rsidR="00FD3DFA" w:rsidRPr="00FD3DFA" w14:paraId="2664EA7E" w14:textId="77777777" w:rsidTr="009D5CA1">
        <w:trPr>
          <w:trHeight w:val="228"/>
        </w:trPr>
        <w:tc>
          <w:tcPr>
            <w:tcW w:w="2552" w:type="dxa"/>
          </w:tcPr>
          <w:p w14:paraId="44DDE5F6" w14:textId="77777777" w:rsidR="00FD3DFA" w:rsidRPr="00FD3DFA" w:rsidRDefault="00FD3DFA" w:rsidP="00FD3DFA">
            <w:pPr>
              <w:rPr>
                <w:rFonts w:ascii="Arial Narrow" w:hAnsi="Arial Narrow"/>
                <w:szCs w:val="24"/>
                <w:lang w:val="en-ZA"/>
              </w:rPr>
            </w:pPr>
            <w:r w:rsidRPr="00FD3DFA">
              <w:rPr>
                <w:rFonts w:ascii="Arial Narrow" w:hAnsi="Arial Narrow"/>
                <w:szCs w:val="24"/>
                <w:lang w:val="en-ZA"/>
              </w:rPr>
              <w:t>Theatre Performance 2</w:t>
            </w:r>
          </w:p>
        </w:tc>
        <w:tc>
          <w:tcPr>
            <w:tcW w:w="1276" w:type="dxa"/>
          </w:tcPr>
          <w:p w14:paraId="0FCBFA31" w14:textId="70AA79FE" w:rsidR="00FD3DFA" w:rsidRPr="00FD3DFA" w:rsidRDefault="00547BD2" w:rsidP="00FD3DFA">
            <w:pPr>
              <w:rPr>
                <w:rFonts w:ascii="Arial Narrow" w:hAnsi="Arial Narrow"/>
                <w:szCs w:val="24"/>
                <w:lang w:val="en-ZA"/>
              </w:rPr>
            </w:pPr>
            <w:r>
              <w:rPr>
                <w:rFonts w:ascii="Arial Narrow" w:hAnsi="Arial Narrow"/>
                <w:szCs w:val="24"/>
                <w:lang w:val="en-ZA"/>
              </w:rPr>
              <w:t>A</w:t>
            </w:r>
            <w:r w:rsidR="00FD3DFA" w:rsidRPr="00FD3DFA">
              <w:rPr>
                <w:rFonts w:ascii="Arial Narrow" w:hAnsi="Arial Narrow"/>
                <w:szCs w:val="24"/>
                <w:lang w:val="en-ZA"/>
              </w:rPr>
              <w:t>PVA312</w:t>
            </w:r>
          </w:p>
        </w:tc>
        <w:tc>
          <w:tcPr>
            <w:tcW w:w="1134" w:type="dxa"/>
          </w:tcPr>
          <w:p w14:paraId="1F49EBE4" w14:textId="77777777" w:rsidR="00FD3DFA" w:rsidRPr="00FD3DFA" w:rsidRDefault="00FD3DFA" w:rsidP="00FD3DFA">
            <w:pPr>
              <w:jc w:val="center"/>
              <w:rPr>
                <w:rFonts w:ascii="Arial Narrow" w:hAnsi="Arial Narrow"/>
                <w:szCs w:val="24"/>
                <w:lang w:val="en-ZA"/>
              </w:rPr>
            </w:pPr>
            <w:r w:rsidRPr="00FD3DFA">
              <w:rPr>
                <w:rFonts w:ascii="Arial Narrow" w:hAnsi="Arial Narrow"/>
                <w:szCs w:val="24"/>
                <w:lang w:val="en-ZA"/>
              </w:rPr>
              <w:t>15</w:t>
            </w:r>
          </w:p>
        </w:tc>
        <w:tc>
          <w:tcPr>
            <w:tcW w:w="992" w:type="dxa"/>
          </w:tcPr>
          <w:p w14:paraId="71EB453E" w14:textId="77777777" w:rsidR="00FD3DFA" w:rsidRPr="00FD3DFA" w:rsidRDefault="00FD3DFA" w:rsidP="00FD3DFA">
            <w:pPr>
              <w:rPr>
                <w:rFonts w:ascii="Arial Narrow" w:hAnsi="Arial Narrow"/>
                <w:szCs w:val="24"/>
                <w:lang w:val="en-ZA"/>
              </w:rPr>
            </w:pPr>
            <w:r w:rsidRPr="00FD3DFA">
              <w:rPr>
                <w:rFonts w:ascii="Arial Narrow" w:hAnsi="Arial Narrow"/>
                <w:szCs w:val="24"/>
                <w:lang w:val="en-ZA"/>
              </w:rPr>
              <w:t>NQF7</w:t>
            </w:r>
          </w:p>
        </w:tc>
        <w:tc>
          <w:tcPr>
            <w:tcW w:w="1559" w:type="dxa"/>
          </w:tcPr>
          <w:p w14:paraId="69CC5D4C" w14:textId="77777777" w:rsidR="00FD3DFA" w:rsidRPr="00FD3DFA" w:rsidRDefault="00FD3DFA" w:rsidP="00FD3DFA">
            <w:pPr>
              <w:rPr>
                <w:rFonts w:ascii="Arial Narrow" w:hAnsi="Arial Narrow"/>
                <w:szCs w:val="24"/>
                <w:lang w:val="en-ZA"/>
              </w:rPr>
            </w:pPr>
            <w:r w:rsidRPr="00FD3DFA">
              <w:rPr>
                <w:rFonts w:ascii="Arial Narrow" w:hAnsi="Arial Narrow"/>
                <w:szCs w:val="24"/>
                <w:lang w:val="en-ZA"/>
              </w:rPr>
              <w:t>NONE</w:t>
            </w:r>
          </w:p>
        </w:tc>
        <w:tc>
          <w:tcPr>
            <w:tcW w:w="851" w:type="dxa"/>
          </w:tcPr>
          <w:p w14:paraId="60241D86" w14:textId="77777777" w:rsidR="00FD3DFA" w:rsidRPr="00FD3DFA" w:rsidRDefault="00FD3DFA" w:rsidP="00FD3DFA">
            <w:pPr>
              <w:rPr>
                <w:rFonts w:ascii="Arial Narrow" w:hAnsi="Arial Narrow"/>
                <w:szCs w:val="24"/>
                <w:lang w:val="en-ZA"/>
              </w:rPr>
            </w:pPr>
            <w:r w:rsidRPr="00FD3DFA">
              <w:rPr>
                <w:rFonts w:ascii="Arial Narrow" w:hAnsi="Arial Narrow"/>
                <w:szCs w:val="24"/>
                <w:lang w:val="en-ZA"/>
              </w:rPr>
              <w:t>Yes</w:t>
            </w:r>
          </w:p>
        </w:tc>
        <w:tc>
          <w:tcPr>
            <w:tcW w:w="850" w:type="dxa"/>
          </w:tcPr>
          <w:p w14:paraId="648D939D" w14:textId="77777777" w:rsidR="00FD3DFA" w:rsidRPr="00FD3DFA" w:rsidRDefault="00FD3DFA" w:rsidP="00FD3DFA">
            <w:pPr>
              <w:rPr>
                <w:rFonts w:ascii="Arial Narrow" w:hAnsi="Arial Narrow"/>
                <w:szCs w:val="24"/>
                <w:lang w:val="en-ZA"/>
              </w:rPr>
            </w:pPr>
            <w:r w:rsidRPr="00FD3DFA">
              <w:rPr>
                <w:rFonts w:ascii="Arial Narrow" w:hAnsi="Arial Narrow"/>
                <w:szCs w:val="24"/>
                <w:lang w:val="en-ZA"/>
              </w:rPr>
              <w:t>Yes</w:t>
            </w:r>
          </w:p>
        </w:tc>
      </w:tr>
      <w:tr w:rsidR="00FD3DFA" w:rsidRPr="00FD3DFA" w14:paraId="30982EE6" w14:textId="77777777" w:rsidTr="009D5CA1">
        <w:trPr>
          <w:trHeight w:val="273"/>
        </w:trPr>
        <w:tc>
          <w:tcPr>
            <w:tcW w:w="2552" w:type="dxa"/>
          </w:tcPr>
          <w:p w14:paraId="0884B24D" w14:textId="77777777" w:rsidR="00FD3DFA" w:rsidRPr="00FD3DFA" w:rsidRDefault="00FD3DFA" w:rsidP="00FD3DFA">
            <w:pPr>
              <w:rPr>
                <w:rFonts w:ascii="Arial Narrow" w:hAnsi="Arial Narrow"/>
                <w:szCs w:val="24"/>
                <w:lang w:val="en-ZA"/>
              </w:rPr>
            </w:pPr>
            <w:r w:rsidRPr="00FD3DFA">
              <w:rPr>
                <w:rFonts w:ascii="Arial Narrow" w:hAnsi="Arial Narrow"/>
                <w:szCs w:val="24"/>
                <w:lang w:val="en-ZA"/>
              </w:rPr>
              <w:t>Directing 2</w:t>
            </w:r>
          </w:p>
        </w:tc>
        <w:tc>
          <w:tcPr>
            <w:tcW w:w="1276" w:type="dxa"/>
          </w:tcPr>
          <w:p w14:paraId="65B8F53C" w14:textId="5716F6B7" w:rsidR="00FD3DFA" w:rsidRPr="00FD3DFA" w:rsidRDefault="00547BD2" w:rsidP="00FD3DFA">
            <w:pPr>
              <w:rPr>
                <w:rFonts w:ascii="Arial Narrow" w:hAnsi="Arial Narrow"/>
                <w:szCs w:val="24"/>
                <w:lang w:val="en-ZA"/>
              </w:rPr>
            </w:pPr>
            <w:r>
              <w:rPr>
                <w:rFonts w:ascii="Arial Narrow" w:hAnsi="Arial Narrow"/>
                <w:szCs w:val="24"/>
                <w:lang w:val="en-ZA"/>
              </w:rPr>
              <w:t>A</w:t>
            </w:r>
            <w:r w:rsidR="00FD3DFA" w:rsidRPr="00FD3DFA">
              <w:rPr>
                <w:rFonts w:ascii="Arial Narrow" w:hAnsi="Arial Narrow"/>
                <w:szCs w:val="24"/>
                <w:lang w:val="en-ZA"/>
              </w:rPr>
              <w:t>PVA322</w:t>
            </w:r>
          </w:p>
        </w:tc>
        <w:tc>
          <w:tcPr>
            <w:tcW w:w="1134" w:type="dxa"/>
          </w:tcPr>
          <w:p w14:paraId="03A4E0A8" w14:textId="77777777" w:rsidR="00FD3DFA" w:rsidRPr="00FD3DFA" w:rsidRDefault="00FD3DFA" w:rsidP="00FD3DFA">
            <w:pPr>
              <w:jc w:val="center"/>
              <w:rPr>
                <w:rFonts w:ascii="Arial Narrow" w:hAnsi="Arial Narrow"/>
                <w:szCs w:val="24"/>
                <w:lang w:val="en-ZA"/>
              </w:rPr>
            </w:pPr>
            <w:r w:rsidRPr="00FD3DFA">
              <w:rPr>
                <w:rFonts w:ascii="Arial Narrow" w:hAnsi="Arial Narrow"/>
                <w:szCs w:val="24"/>
                <w:lang w:val="en-ZA"/>
              </w:rPr>
              <w:t>15</w:t>
            </w:r>
          </w:p>
        </w:tc>
        <w:tc>
          <w:tcPr>
            <w:tcW w:w="992" w:type="dxa"/>
          </w:tcPr>
          <w:p w14:paraId="674B490C" w14:textId="77777777" w:rsidR="00FD3DFA" w:rsidRPr="00FD3DFA" w:rsidRDefault="00FD3DFA" w:rsidP="00FD3DFA">
            <w:pPr>
              <w:rPr>
                <w:rFonts w:ascii="Arial Narrow" w:hAnsi="Arial Narrow"/>
                <w:szCs w:val="24"/>
                <w:lang w:val="en-ZA"/>
              </w:rPr>
            </w:pPr>
            <w:r w:rsidRPr="00FD3DFA">
              <w:rPr>
                <w:rFonts w:ascii="Arial Narrow" w:hAnsi="Arial Narrow"/>
                <w:szCs w:val="24"/>
                <w:lang w:val="en-ZA"/>
              </w:rPr>
              <w:t>NQF7</w:t>
            </w:r>
          </w:p>
        </w:tc>
        <w:tc>
          <w:tcPr>
            <w:tcW w:w="1559" w:type="dxa"/>
          </w:tcPr>
          <w:p w14:paraId="4E3E3E28" w14:textId="77777777" w:rsidR="00FD3DFA" w:rsidRPr="00FD3DFA" w:rsidRDefault="00FD3DFA" w:rsidP="00FD3DFA">
            <w:pPr>
              <w:rPr>
                <w:rFonts w:ascii="Arial Narrow" w:hAnsi="Arial Narrow"/>
                <w:szCs w:val="24"/>
                <w:lang w:val="en-ZA"/>
              </w:rPr>
            </w:pPr>
            <w:r w:rsidRPr="00FD3DFA">
              <w:rPr>
                <w:rFonts w:ascii="Arial Narrow" w:hAnsi="Arial Narrow"/>
                <w:szCs w:val="24"/>
                <w:lang w:val="en-ZA"/>
              </w:rPr>
              <w:t>NONE</w:t>
            </w:r>
          </w:p>
        </w:tc>
        <w:tc>
          <w:tcPr>
            <w:tcW w:w="851" w:type="dxa"/>
          </w:tcPr>
          <w:p w14:paraId="44E3547B" w14:textId="77777777" w:rsidR="00FD3DFA" w:rsidRPr="00FD3DFA" w:rsidRDefault="00FD3DFA" w:rsidP="00FD3DFA">
            <w:pPr>
              <w:rPr>
                <w:rFonts w:ascii="Arial Narrow" w:hAnsi="Arial Narrow"/>
                <w:szCs w:val="24"/>
                <w:lang w:val="en-ZA"/>
              </w:rPr>
            </w:pPr>
            <w:r w:rsidRPr="00FD3DFA">
              <w:rPr>
                <w:rFonts w:ascii="Arial Narrow" w:hAnsi="Arial Narrow"/>
                <w:szCs w:val="24"/>
                <w:lang w:val="en-ZA"/>
              </w:rPr>
              <w:t>Yes</w:t>
            </w:r>
          </w:p>
        </w:tc>
        <w:tc>
          <w:tcPr>
            <w:tcW w:w="850" w:type="dxa"/>
          </w:tcPr>
          <w:p w14:paraId="602CC541" w14:textId="77777777" w:rsidR="00FD3DFA" w:rsidRPr="00FD3DFA" w:rsidRDefault="00FD3DFA" w:rsidP="00FD3DFA">
            <w:pPr>
              <w:rPr>
                <w:rFonts w:ascii="Arial Narrow" w:hAnsi="Arial Narrow"/>
                <w:szCs w:val="24"/>
                <w:lang w:val="en-ZA"/>
              </w:rPr>
            </w:pPr>
            <w:r w:rsidRPr="00FD3DFA">
              <w:rPr>
                <w:rFonts w:ascii="Arial Narrow" w:hAnsi="Arial Narrow"/>
                <w:szCs w:val="24"/>
                <w:lang w:val="en-ZA"/>
              </w:rPr>
              <w:t>Yes</w:t>
            </w:r>
          </w:p>
        </w:tc>
      </w:tr>
    </w:tbl>
    <w:p w14:paraId="636896C2" w14:textId="13AD4FB2" w:rsidR="009D5CA1" w:rsidRDefault="009D5CA1" w:rsidP="00FD3DFA">
      <w:pPr>
        <w:widowControl w:val="0"/>
        <w:jc w:val="both"/>
        <w:rPr>
          <w:rFonts w:ascii="Arial Narrow" w:hAnsi="Arial Narrow"/>
          <w:b/>
          <w:szCs w:val="24"/>
          <w:lang w:val="en"/>
        </w:rPr>
      </w:pPr>
    </w:p>
    <w:p w14:paraId="7CF06BF1" w14:textId="67E8A757" w:rsidR="00FD3DFA" w:rsidRPr="00FD3DFA" w:rsidRDefault="00FD3DFA" w:rsidP="00FD3DFA">
      <w:pPr>
        <w:widowControl w:val="0"/>
        <w:jc w:val="both"/>
        <w:rPr>
          <w:rFonts w:ascii="Arial Narrow" w:hAnsi="Arial Narrow"/>
          <w:b/>
          <w:szCs w:val="24"/>
          <w:lang w:val="en"/>
        </w:rPr>
      </w:pPr>
      <w:r w:rsidRPr="00FD3DFA">
        <w:rPr>
          <w:rFonts w:ascii="Arial Narrow" w:hAnsi="Arial Narrow"/>
          <w:b/>
          <w:szCs w:val="24"/>
          <w:lang w:val="en"/>
        </w:rPr>
        <w:t>MODULE DESCRIPTIONS</w:t>
      </w:r>
    </w:p>
    <w:p w14:paraId="2E69EA79" w14:textId="77777777" w:rsidR="00FD3DFA" w:rsidRPr="00FD3DFA" w:rsidRDefault="00FD3DFA" w:rsidP="00FD3DFA">
      <w:pPr>
        <w:widowControl w:val="0"/>
        <w:jc w:val="both"/>
        <w:rPr>
          <w:rFonts w:ascii="Arial Narrow" w:hAnsi="Arial Narrow"/>
          <w:b/>
          <w:szCs w:val="24"/>
          <w:lang w:val="en"/>
        </w:rPr>
      </w:pPr>
    </w:p>
    <w:tbl>
      <w:tblPr>
        <w:tblStyle w:val="TableGrid"/>
        <w:tblpPr w:leftFromText="180" w:rightFromText="180" w:vertAnchor="text" w:tblpX="74" w:tblpY="1"/>
        <w:tblOverlap w:val="never"/>
        <w:tblW w:w="0" w:type="auto"/>
        <w:tblLook w:val="04A0" w:firstRow="1" w:lastRow="0" w:firstColumn="1" w:lastColumn="0" w:noHBand="0" w:noVBand="1"/>
      </w:tblPr>
      <w:tblGrid>
        <w:gridCol w:w="2957"/>
        <w:gridCol w:w="1275"/>
        <w:gridCol w:w="4784"/>
      </w:tblGrid>
      <w:tr w:rsidR="00FD3DFA" w:rsidRPr="00FD3DFA" w14:paraId="6C2C596E" w14:textId="77777777" w:rsidTr="009D5CA1">
        <w:tc>
          <w:tcPr>
            <w:tcW w:w="3006" w:type="dxa"/>
            <w:tcBorders>
              <w:top w:val="single" w:sz="4" w:space="0" w:color="auto"/>
              <w:left w:val="single" w:sz="4" w:space="0" w:color="auto"/>
              <w:bottom w:val="single" w:sz="4" w:space="0" w:color="auto"/>
              <w:right w:val="single" w:sz="4" w:space="0" w:color="auto"/>
            </w:tcBorders>
            <w:hideMark/>
          </w:tcPr>
          <w:p w14:paraId="3054E96B" w14:textId="77777777" w:rsidR="00FD3DFA" w:rsidRPr="00FD3DFA" w:rsidRDefault="00FD3DFA" w:rsidP="00FD3DFA">
            <w:pPr>
              <w:widowControl w:val="0"/>
              <w:jc w:val="both"/>
              <w:rPr>
                <w:rFonts w:ascii="Arial Narrow" w:hAnsi="Arial Narrow"/>
                <w:b/>
                <w:szCs w:val="24"/>
                <w:lang w:val="en"/>
              </w:rPr>
            </w:pPr>
            <w:r w:rsidRPr="00FD3DFA">
              <w:rPr>
                <w:rFonts w:ascii="Arial Narrow" w:hAnsi="Arial Narrow"/>
                <w:b/>
                <w:szCs w:val="24"/>
                <w:lang w:val="en"/>
              </w:rPr>
              <w:t>SUBJECT NAME</w:t>
            </w:r>
          </w:p>
        </w:tc>
        <w:tc>
          <w:tcPr>
            <w:tcW w:w="1281" w:type="dxa"/>
            <w:tcBorders>
              <w:top w:val="single" w:sz="4" w:space="0" w:color="auto"/>
              <w:left w:val="single" w:sz="4" w:space="0" w:color="auto"/>
              <w:bottom w:val="single" w:sz="4" w:space="0" w:color="auto"/>
              <w:right w:val="single" w:sz="4" w:space="0" w:color="auto"/>
            </w:tcBorders>
            <w:hideMark/>
          </w:tcPr>
          <w:p w14:paraId="448B6FF5" w14:textId="77777777" w:rsidR="00FD3DFA" w:rsidRPr="00FD3DFA" w:rsidRDefault="00FD3DFA" w:rsidP="00FD3DFA">
            <w:pPr>
              <w:widowControl w:val="0"/>
              <w:jc w:val="both"/>
              <w:rPr>
                <w:rFonts w:ascii="Arial Narrow" w:hAnsi="Arial Narrow"/>
                <w:b/>
                <w:szCs w:val="24"/>
                <w:lang w:val="en"/>
              </w:rPr>
            </w:pPr>
            <w:r w:rsidRPr="00FD3DFA">
              <w:rPr>
                <w:rFonts w:ascii="Arial Narrow" w:hAnsi="Arial Narrow"/>
                <w:b/>
                <w:szCs w:val="24"/>
                <w:lang w:val="en"/>
              </w:rPr>
              <w:t>CODE</w:t>
            </w:r>
          </w:p>
        </w:tc>
        <w:tc>
          <w:tcPr>
            <w:tcW w:w="4881" w:type="dxa"/>
            <w:tcBorders>
              <w:top w:val="single" w:sz="4" w:space="0" w:color="auto"/>
              <w:left w:val="single" w:sz="4" w:space="0" w:color="auto"/>
              <w:bottom w:val="single" w:sz="4" w:space="0" w:color="auto"/>
              <w:right w:val="single" w:sz="4" w:space="0" w:color="auto"/>
            </w:tcBorders>
            <w:hideMark/>
          </w:tcPr>
          <w:p w14:paraId="3452EBC9" w14:textId="77777777" w:rsidR="00FD3DFA" w:rsidRPr="00FD3DFA" w:rsidRDefault="00FD3DFA" w:rsidP="00FD3DFA">
            <w:pPr>
              <w:widowControl w:val="0"/>
              <w:jc w:val="both"/>
              <w:rPr>
                <w:rFonts w:ascii="Arial Narrow" w:hAnsi="Arial Narrow"/>
                <w:b/>
                <w:szCs w:val="24"/>
                <w:lang w:val="en"/>
              </w:rPr>
            </w:pPr>
            <w:r w:rsidRPr="00FD3DFA">
              <w:rPr>
                <w:rFonts w:ascii="Arial Narrow" w:hAnsi="Arial Narrow"/>
                <w:b/>
                <w:szCs w:val="24"/>
                <w:lang w:val="en"/>
              </w:rPr>
              <w:t>DESCRIPTION</w:t>
            </w:r>
          </w:p>
        </w:tc>
      </w:tr>
      <w:tr w:rsidR="00FD3DFA" w:rsidRPr="00FD3DFA" w14:paraId="4ADC81D1" w14:textId="77777777" w:rsidTr="009D5CA1">
        <w:tc>
          <w:tcPr>
            <w:tcW w:w="3006" w:type="dxa"/>
            <w:tcBorders>
              <w:top w:val="single" w:sz="4" w:space="0" w:color="auto"/>
              <w:left w:val="single" w:sz="4" w:space="0" w:color="auto"/>
              <w:bottom w:val="single" w:sz="4" w:space="0" w:color="auto"/>
              <w:right w:val="single" w:sz="4" w:space="0" w:color="auto"/>
            </w:tcBorders>
          </w:tcPr>
          <w:p w14:paraId="7C6FC1E0" w14:textId="77777777" w:rsidR="00FD3DFA" w:rsidRPr="00FD3DFA" w:rsidRDefault="00FD3DFA" w:rsidP="00FD3DFA">
            <w:pPr>
              <w:widowControl w:val="0"/>
              <w:jc w:val="both"/>
              <w:rPr>
                <w:rFonts w:ascii="Arial Narrow" w:hAnsi="Arial Narrow"/>
                <w:b/>
                <w:szCs w:val="24"/>
                <w:lang w:val="en"/>
              </w:rPr>
            </w:pPr>
            <w:r w:rsidRPr="00FD3DFA">
              <w:rPr>
                <w:rFonts w:ascii="Arial Narrow" w:hAnsi="Arial Narrow"/>
                <w:b/>
                <w:szCs w:val="24"/>
                <w:lang w:val="en"/>
              </w:rPr>
              <w:t>YEAR 1: SEMESTER 1</w:t>
            </w:r>
          </w:p>
        </w:tc>
        <w:tc>
          <w:tcPr>
            <w:tcW w:w="1281" w:type="dxa"/>
            <w:tcBorders>
              <w:top w:val="single" w:sz="4" w:space="0" w:color="auto"/>
              <w:left w:val="single" w:sz="4" w:space="0" w:color="auto"/>
              <w:bottom w:val="single" w:sz="4" w:space="0" w:color="auto"/>
              <w:right w:val="single" w:sz="4" w:space="0" w:color="auto"/>
            </w:tcBorders>
          </w:tcPr>
          <w:p w14:paraId="666DA463" w14:textId="77777777" w:rsidR="00FD3DFA" w:rsidRPr="00FD3DFA" w:rsidRDefault="00FD3DFA" w:rsidP="00FD3DFA">
            <w:pPr>
              <w:widowControl w:val="0"/>
              <w:jc w:val="both"/>
              <w:rPr>
                <w:rFonts w:ascii="Arial Narrow" w:hAnsi="Arial Narrow"/>
                <w:szCs w:val="24"/>
                <w:lang w:val="en"/>
              </w:rPr>
            </w:pPr>
          </w:p>
        </w:tc>
        <w:tc>
          <w:tcPr>
            <w:tcW w:w="4881" w:type="dxa"/>
            <w:tcBorders>
              <w:top w:val="single" w:sz="4" w:space="0" w:color="auto"/>
              <w:left w:val="single" w:sz="4" w:space="0" w:color="auto"/>
              <w:bottom w:val="single" w:sz="4" w:space="0" w:color="auto"/>
              <w:right w:val="single" w:sz="4" w:space="0" w:color="auto"/>
            </w:tcBorders>
          </w:tcPr>
          <w:p w14:paraId="1748471B" w14:textId="77777777" w:rsidR="00FD3DFA" w:rsidRPr="00FD3DFA" w:rsidRDefault="00FD3DFA" w:rsidP="00FD3DFA">
            <w:pPr>
              <w:widowControl w:val="0"/>
              <w:jc w:val="both"/>
              <w:rPr>
                <w:rFonts w:ascii="Arial Narrow" w:hAnsi="Arial Narrow"/>
                <w:szCs w:val="24"/>
                <w:lang w:val="en"/>
              </w:rPr>
            </w:pPr>
          </w:p>
        </w:tc>
      </w:tr>
      <w:tr w:rsidR="00FD3DFA" w:rsidRPr="00FD3DFA" w14:paraId="4048B815" w14:textId="77777777" w:rsidTr="009D5CA1">
        <w:tc>
          <w:tcPr>
            <w:tcW w:w="3006" w:type="dxa"/>
            <w:tcBorders>
              <w:top w:val="single" w:sz="4" w:space="0" w:color="auto"/>
              <w:left w:val="single" w:sz="4" w:space="0" w:color="auto"/>
              <w:bottom w:val="single" w:sz="4" w:space="0" w:color="auto"/>
              <w:right w:val="single" w:sz="4" w:space="0" w:color="auto"/>
            </w:tcBorders>
          </w:tcPr>
          <w:p w14:paraId="086D12CF" w14:textId="77777777" w:rsidR="00FD3DFA" w:rsidRPr="00FD3DFA" w:rsidRDefault="00FD3DFA" w:rsidP="00FD3DFA">
            <w:pPr>
              <w:spacing w:line="276" w:lineRule="auto"/>
              <w:jc w:val="both"/>
              <w:rPr>
                <w:rFonts w:ascii="Arial Narrow" w:hAnsi="Arial Narrow"/>
                <w:szCs w:val="24"/>
                <w:lang w:val="en-ZA"/>
              </w:rPr>
            </w:pPr>
            <w:r w:rsidRPr="00FD3DFA">
              <w:rPr>
                <w:rFonts w:ascii="Arial Narrow" w:hAnsi="Arial Narrow"/>
                <w:szCs w:val="24"/>
                <w:lang w:val="en-ZA"/>
              </w:rPr>
              <w:t>Introduction to Drama &amp; Theatre Studies</w:t>
            </w:r>
          </w:p>
          <w:p w14:paraId="5B77478B" w14:textId="77777777" w:rsidR="00FD3DFA" w:rsidRPr="00FD3DFA" w:rsidRDefault="00FD3DFA" w:rsidP="00FD3DFA">
            <w:pPr>
              <w:rPr>
                <w:rFonts w:ascii="Arial Narrow" w:hAnsi="Arial Narrow"/>
                <w:szCs w:val="24"/>
                <w:lang w:val="en"/>
              </w:rPr>
            </w:pPr>
          </w:p>
        </w:tc>
        <w:tc>
          <w:tcPr>
            <w:tcW w:w="1281" w:type="dxa"/>
            <w:tcBorders>
              <w:top w:val="single" w:sz="4" w:space="0" w:color="auto"/>
              <w:left w:val="single" w:sz="4" w:space="0" w:color="auto"/>
              <w:bottom w:val="single" w:sz="4" w:space="0" w:color="auto"/>
              <w:right w:val="single" w:sz="4" w:space="0" w:color="auto"/>
            </w:tcBorders>
            <w:hideMark/>
          </w:tcPr>
          <w:p w14:paraId="0A00901E" w14:textId="77777777" w:rsidR="00FD3DFA" w:rsidRPr="00FD3DFA" w:rsidRDefault="00FD3DFA" w:rsidP="00FD3DFA">
            <w:pPr>
              <w:spacing w:line="276" w:lineRule="auto"/>
              <w:jc w:val="both"/>
              <w:rPr>
                <w:rFonts w:ascii="Arial Narrow" w:hAnsi="Arial Narrow"/>
                <w:szCs w:val="24"/>
                <w:lang w:val="en-ZA"/>
              </w:rPr>
            </w:pPr>
            <w:r w:rsidRPr="00FD3DFA">
              <w:rPr>
                <w:rFonts w:ascii="Arial Narrow" w:hAnsi="Arial Narrow"/>
                <w:szCs w:val="24"/>
                <w:lang w:val="en-ZA"/>
              </w:rPr>
              <w:t>1PVA111</w:t>
            </w:r>
          </w:p>
          <w:p w14:paraId="52A58299" w14:textId="77777777" w:rsidR="00FD3DFA" w:rsidRPr="00FD3DFA" w:rsidRDefault="00FD3DFA" w:rsidP="00FD3DFA">
            <w:pPr>
              <w:widowControl w:val="0"/>
              <w:jc w:val="both"/>
              <w:rPr>
                <w:rFonts w:ascii="Arial Narrow" w:hAnsi="Arial Narrow"/>
                <w:szCs w:val="24"/>
                <w:lang w:val="en"/>
              </w:rPr>
            </w:pPr>
          </w:p>
        </w:tc>
        <w:tc>
          <w:tcPr>
            <w:tcW w:w="4881" w:type="dxa"/>
            <w:tcBorders>
              <w:top w:val="single" w:sz="4" w:space="0" w:color="auto"/>
              <w:left w:val="single" w:sz="4" w:space="0" w:color="auto"/>
              <w:bottom w:val="single" w:sz="4" w:space="0" w:color="auto"/>
              <w:right w:val="single" w:sz="4" w:space="0" w:color="auto"/>
            </w:tcBorders>
            <w:hideMark/>
          </w:tcPr>
          <w:p w14:paraId="32900E29" w14:textId="77777777" w:rsidR="00FD3DFA" w:rsidRPr="00FD3DFA" w:rsidRDefault="00FD3DFA" w:rsidP="00FD3DFA">
            <w:pPr>
              <w:rPr>
                <w:rFonts w:ascii="Arial Narrow" w:hAnsi="Arial Narrow"/>
                <w:szCs w:val="24"/>
                <w:lang w:val="en-GB"/>
              </w:rPr>
            </w:pPr>
            <w:r w:rsidRPr="00FD3DFA">
              <w:rPr>
                <w:rFonts w:ascii="Arial Narrow" w:hAnsi="Arial Narrow"/>
                <w:szCs w:val="24"/>
                <w:lang w:val="en-ZA"/>
              </w:rPr>
              <w:t xml:space="preserve">This module is </w:t>
            </w:r>
            <w:r w:rsidRPr="00FD3DFA">
              <w:rPr>
                <w:rFonts w:ascii="Arial Narrow" w:hAnsi="Arial Narrow"/>
                <w:szCs w:val="24"/>
                <w:lang w:val="en-GB"/>
              </w:rPr>
              <w:t xml:space="preserve">designed to introduce students to the working methods of drama, theatre and performance as art forms. The course places emphasis on individual growth, encouraging self-confidence, a positive self-image and respect for others, while providing an opportunity for personal artistic expression and a preliminary understanding of how drama and theatre work. </w:t>
            </w:r>
          </w:p>
          <w:p w14:paraId="5B7C07EB" w14:textId="77777777" w:rsidR="00FD3DFA" w:rsidRPr="00FD3DFA" w:rsidRDefault="00FD3DFA" w:rsidP="00FD3DFA">
            <w:pPr>
              <w:ind w:left="34"/>
              <w:rPr>
                <w:rFonts w:ascii="Arial Narrow" w:hAnsi="Arial Narrow"/>
                <w:szCs w:val="24"/>
                <w:lang w:val="en"/>
              </w:rPr>
            </w:pPr>
          </w:p>
        </w:tc>
      </w:tr>
      <w:tr w:rsidR="00FD3DFA" w:rsidRPr="00FD3DFA" w14:paraId="25EE860D" w14:textId="77777777" w:rsidTr="009D5CA1">
        <w:tc>
          <w:tcPr>
            <w:tcW w:w="3006" w:type="dxa"/>
            <w:tcBorders>
              <w:top w:val="single" w:sz="4" w:space="0" w:color="auto"/>
              <w:left w:val="single" w:sz="4" w:space="0" w:color="auto"/>
              <w:bottom w:val="single" w:sz="4" w:space="0" w:color="auto"/>
              <w:right w:val="single" w:sz="4" w:space="0" w:color="auto"/>
            </w:tcBorders>
          </w:tcPr>
          <w:p w14:paraId="40CAE52E" w14:textId="77777777" w:rsidR="00FD3DFA" w:rsidRPr="00FD3DFA" w:rsidRDefault="00FD3DFA" w:rsidP="00FD3DFA">
            <w:pPr>
              <w:tabs>
                <w:tab w:val="right" w:pos="2756"/>
              </w:tabs>
              <w:jc w:val="both"/>
              <w:rPr>
                <w:rFonts w:ascii="Arial Narrow" w:hAnsi="Arial Narrow"/>
                <w:b/>
                <w:szCs w:val="24"/>
                <w:lang w:val="en-ZA"/>
              </w:rPr>
            </w:pPr>
            <w:r w:rsidRPr="00FD3DFA">
              <w:rPr>
                <w:rFonts w:ascii="Arial Narrow" w:hAnsi="Arial Narrow"/>
                <w:b/>
                <w:szCs w:val="24"/>
                <w:lang w:val="en-ZA"/>
              </w:rPr>
              <w:lastRenderedPageBreak/>
              <w:t>YEAR 1: SEMESTER 2</w:t>
            </w:r>
            <w:r w:rsidRPr="00FD3DFA">
              <w:rPr>
                <w:rFonts w:ascii="Arial Narrow" w:hAnsi="Arial Narrow"/>
                <w:b/>
                <w:szCs w:val="24"/>
                <w:lang w:val="en-ZA"/>
              </w:rPr>
              <w:tab/>
            </w:r>
          </w:p>
        </w:tc>
        <w:tc>
          <w:tcPr>
            <w:tcW w:w="1281" w:type="dxa"/>
            <w:tcBorders>
              <w:top w:val="single" w:sz="4" w:space="0" w:color="auto"/>
              <w:left w:val="single" w:sz="4" w:space="0" w:color="auto"/>
              <w:bottom w:val="single" w:sz="4" w:space="0" w:color="auto"/>
              <w:right w:val="single" w:sz="4" w:space="0" w:color="auto"/>
            </w:tcBorders>
          </w:tcPr>
          <w:p w14:paraId="42C6F099" w14:textId="77777777" w:rsidR="00FD3DFA" w:rsidRPr="00FD3DFA" w:rsidRDefault="00FD3DFA" w:rsidP="00FD3DFA">
            <w:pPr>
              <w:widowControl w:val="0"/>
              <w:jc w:val="both"/>
              <w:rPr>
                <w:rFonts w:ascii="Arial Narrow" w:hAnsi="Arial Narrow"/>
                <w:szCs w:val="24"/>
                <w:lang w:val="en"/>
              </w:rPr>
            </w:pPr>
          </w:p>
        </w:tc>
        <w:tc>
          <w:tcPr>
            <w:tcW w:w="4881" w:type="dxa"/>
            <w:tcBorders>
              <w:top w:val="single" w:sz="4" w:space="0" w:color="auto"/>
              <w:left w:val="single" w:sz="4" w:space="0" w:color="auto"/>
              <w:bottom w:val="single" w:sz="4" w:space="0" w:color="auto"/>
              <w:right w:val="single" w:sz="4" w:space="0" w:color="auto"/>
            </w:tcBorders>
          </w:tcPr>
          <w:p w14:paraId="65090415" w14:textId="77777777" w:rsidR="00FD3DFA" w:rsidRPr="00FD3DFA" w:rsidRDefault="00FD3DFA" w:rsidP="00FD3DFA">
            <w:pPr>
              <w:ind w:left="459"/>
              <w:rPr>
                <w:rFonts w:ascii="Arial Narrow" w:hAnsi="Arial Narrow"/>
                <w:szCs w:val="24"/>
                <w:lang w:val="en-ZA"/>
              </w:rPr>
            </w:pPr>
          </w:p>
        </w:tc>
      </w:tr>
      <w:tr w:rsidR="00FD3DFA" w:rsidRPr="00FD3DFA" w14:paraId="2E89CBE6" w14:textId="77777777" w:rsidTr="009D5CA1">
        <w:tc>
          <w:tcPr>
            <w:tcW w:w="3006" w:type="dxa"/>
            <w:tcBorders>
              <w:top w:val="single" w:sz="4" w:space="0" w:color="auto"/>
              <w:left w:val="single" w:sz="4" w:space="0" w:color="auto"/>
              <w:bottom w:val="single" w:sz="4" w:space="0" w:color="auto"/>
              <w:right w:val="single" w:sz="4" w:space="0" w:color="auto"/>
            </w:tcBorders>
          </w:tcPr>
          <w:p w14:paraId="4A997431" w14:textId="77777777" w:rsidR="00FD3DFA" w:rsidRPr="00FD3DFA" w:rsidRDefault="00FD3DFA" w:rsidP="00FD3DFA">
            <w:pPr>
              <w:jc w:val="both"/>
              <w:rPr>
                <w:rFonts w:ascii="Arial Narrow" w:hAnsi="Arial Narrow"/>
                <w:szCs w:val="24"/>
                <w:lang w:val="en"/>
              </w:rPr>
            </w:pPr>
            <w:r w:rsidRPr="00FD3DFA">
              <w:rPr>
                <w:rFonts w:ascii="Arial Narrow" w:hAnsi="Arial Narrow"/>
                <w:szCs w:val="24"/>
                <w:lang w:val="en-ZA"/>
              </w:rPr>
              <w:t>Drama &amp; Theatre Studies 1B</w:t>
            </w:r>
          </w:p>
        </w:tc>
        <w:tc>
          <w:tcPr>
            <w:tcW w:w="1281" w:type="dxa"/>
            <w:tcBorders>
              <w:top w:val="single" w:sz="4" w:space="0" w:color="auto"/>
              <w:left w:val="single" w:sz="4" w:space="0" w:color="auto"/>
              <w:bottom w:val="single" w:sz="4" w:space="0" w:color="auto"/>
              <w:right w:val="single" w:sz="4" w:space="0" w:color="auto"/>
            </w:tcBorders>
          </w:tcPr>
          <w:p w14:paraId="7C0B62F9" w14:textId="77777777" w:rsidR="00FD3DFA" w:rsidRPr="00FD3DFA" w:rsidRDefault="00FD3DFA" w:rsidP="00FD3DFA">
            <w:pPr>
              <w:widowControl w:val="0"/>
              <w:jc w:val="both"/>
              <w:rPr>
                <w:rFonts w:ascii="Arial Narrow" w:hAnsi="Arial Narrow"/>
                <w:szCs w:val="24"/>
                <w:lang w:val="en"/>
              </w:rPr>
            </w:pPr>
            <w:r w:rsidRPr="00FD3DFA">
              <w:rPr>
                <w:rFonts w:ascii="Arial Narrow" w:hAnsi="Arial Narrow"/>
                <w:szCs w:val="24"/>
                <w:lang w:val="en-ZA"/>
              </w:rPr>
              <w:t>1PVA112</w:t>
            </w:r>
          </w:p>
        </w:tc>
        <w:tc>
          <w:tcPr>
            <w:tcW w:w="4881" w:type="dxa"/>
            <w:tcBorders>
              <w:top w:val="single" w:sz="4" w:space="0" w:color="auto"/>
              <w:left w:val="single" w:sz="4" w:space="0" w:color="auto"/>
              <w:bottom w:val="single" w:sz="4" w:space="0" w:color="auto"/>
              <w:right w:val="single" w:sz="4" w:space="0" w:color="auto"/>
            </w:tcBorders>
          </w:tcPr>
          <w:p w14:paraId="5BE0EF3B" w14:textId="2703A49F" w:rsidR="00FD3DFA" w:rsidRPr="00FD3DFA" w:rsidRDefault="00FD3DFA" w:rsidP="00FD3DFA">
            <w:pPr>
              <w:rPr>
                <w:rFonts w:ascii="Arial Narrow" w:hAnsi="Arial Narrow"/>
                <w:szCs w:val="24"/>
                <w:lang w:val="en-ZA"/>
              </w:rPr>
            </w:pPr>
            <w:r w:rsidRPr="00FD3DFA">
              <w:rPr>
                <w:rFonts w:ascii="Arial Narrow" w:hAnsi="Arial Narrow"/>
                <w:szCs w:val="24"/>
                <w:lang w:val="en-ZA"/>
              </w:rPr>
              <w:t xml:space="preserve">This module builds and develops upon the knowledge gained in </w:t>
            </w:r>
            <w:r w:rsidR="0093308F">
              <w:rPr>
                <w:rFonts w:ascii="Arial Narrow" w:hAnsi="Arial Narrow"/>
                <w:szCs w:val="24"/>
                <w:lang w:val="en-ZA"/>
              </w:rPr>
              <w:t>1</w:t>
            </w:r>
            <w:r w:rsidRPr="00FD3DFA">
              <w:rPr>
                <w:rFonts w:ascii="Arial Narrow" w:hAnsi="Arial Narrow"/>
                <w:szCs w:val="24"/>
                <w:lang w:val="en-ZA"/>
              </w:rPr>
              <w:t>PVA111. It then introduces students to the history and development of drama and theatre. It traces significant historical moments, events and people shaping modern day drama, theatre and performance. The module also transmits an understanding of the historical role of theatre in society.</w:t>
            </w:r>
          </w:p>
          <w:p w14:paraId="5F467F2D" w14:textId="77777777" w:rsidR="00FD3DFA" w:rsidRPr="00FD3DFA" w:rsidRDefault="00FD3DFA" w:rsidP="00FD3DFA">
            <w:pPr>
              <w:ind w:left="459"/>
              <w:rPr>
                <w:rFonts w:ascii="Arial Narrow" w:hAnsi="Arial Narrow"/>
                <w:szCs w:val="24"/>
                <w:lang w:val="en"/>
              </w:rPr>
            </w:pPr>
          </w:p>
        </w:tc>
      </w:tr>
      <w:tr w:rsidR="00FD3DFA" w:rsidRPr="00FD3DFA" w14:paraId="4D320C2C" w14:textId="77777777" w:rsidTr="009D5CA1">
        <w:tc>
          <w:tcPr>
            <w:tcW w:w="3006" w:type="dxa"/>
            <w:tcBorders>
              <w:top w:val="single" w:sz="4" w:space="0" w:color="auto"/>
              <w:left w:val="single" w:sz="4" w:space="0" w:color="auto"/>
              <w:bottom w:val="single" w:sz="4" w:space="0" w:color="auto"/>
              <w:right w:val="single" w:sz="4" w:space="0" w:color="auto"/>
            </w:tcBorders>
          </w:tcPr>
          <w:p w14:paraId="775FF544" w14:textId="77777777" w:rsidR="00FD3DFA" w:rsidRPr="00FD3DFA" w:rsidRDefault="00FD3DFA" w:rsidP="00FD3DFA">
            <w:pPr>
              <w:jc w:val="both"/>
              <w:rPr>
                <w:rFonts w:ascii="Arial Narrow" w:hAnsi="Arial Narrow"/>
                <w:szCs w:val="24"/>
                <w:lang w:val="en-ZA"/>
              </w:rPr>
            </w:pPr>
            <w:r w:rsidRPr="00FD3DFA">
              <w:rPr>
                <w:rFonts w:ascii="Arial Narrow" w:hAnsi="Arial Narrow"/>
                <w:b/>
                <w:szCs w:val="24"/>
                <w:lang w:val="en"/>
              </w:rPr>
              <w:t>YEAR 2: SEMESTER 1</w:t>
            </w:r>
          </w:p>
        </w:tc>
        <w:tc>
          <w:tcPr>
            <w:tcW w:w="1281" w:type="dxa"/>
            <w:tcBorders>
              <w:top w:val="single" w:sz="4" w:space="0" w:color="auto"/>
              <w:left w:val="single" w:sz="4" w:space="0" w:color="auto"/>
              <w:bottom w:val="single" w:sz="4" w:space="0" w:color="auto"/>
              <w:right w:val="single" w:sz="4" w:space="0" w:color="auto"/>
            </w:tcBorders>
          </w:tcPr>
          <w:p w14:paraId="3751332E" w14:textId="77777777" w:rsidR="00FD3DFA" w:rsidRPr="00FD3DFA" w:rsidRDefault="00FD3DFA" w:rsidP="00FD3DFA">
            <w:pPr>
              <w:widowControl w:val="0"/>
              <w:jc w:val="both"/>
              <w:rPr>
                <w:rFonts w:ascii="Arial Narrow" w:hAnsi="Arial Narrow"/>
                <w:szCs w:val="24"/>
                <w:lang w:val="en-ZA"/>
              </w:rPr>
            </w:pPr>
          </w:p>
        </w:tc>
        <w:tc>
          <w:tcPr>
            <w:tcW w:w="4881" w:type="dxa"/>
            <w:tcBorders>
              <w:top w:val="single" w:sz="4" w:space="0" w:color="auto"/>
              <w:left w:val="single" w:sz="4" w:space="0" w:color="auto"/>
              <w:bottom w:val="single" w:sz="4" w:space="0" w:color="auto"/>
              <w:right w:val="single" w:sz="4" w:space="0" w:color="auto"/>
            </w:tcBorders>
          </w:tcPr>
          <w:p w14:paraId="412540C1" w14:textId="77777777" w:rsidR="00FD3DFA" w:rsidRPr="00FD3DFA" w:rsidRDefault="00FD3DFA" w:rsidP="00FD3DFA">
            <w:pPr>
              <w:tabs>
                <w:tab w:val="num" w:pos="1353"/>
                <w:tab w:val="num" w:pos="1494"/>
              </w:tabs>
              <w:ind w:left="559"/>
              <w:rPr>
                <w:rFonts w:ascii="Arial Narrow" w:hAnsi="Arial Narrow"/>
                <w:szCs w:val="24"/>
                <w:lang w:val="en-ZA"/>
              </w:rPr>
            </w:pPr>
          </w:p>
        </w:tc>
      </w:tr>
      <w:tr w:rsidR="00FD3DFA" w:rsidRPr="00FD3DFA" w14:paraId="0A0A5922" w14:textId="77777777" w:rsidTr="009D5CA1">
        <w:tc>
          <w:tcPr>
            <w:tcW w:w="3006" w:type="dxa"/>
            <w:tcBorders>
              <w:top w:val="single" w:sz="4" w:space="0" w:color="auto"/>
              <w:left w:val="single" w:sz="4" w:space="0" w:color="auto"/>
              <w:bottom w:val="single" w:sz="4" w:space="0" w:color="auto"/>
              <w:right w:val="single" w:sz="4" w:space="0" w:color="auto"/>
            </w:tcBorders>
          </w:tcPr>
          <w:p w14:paraId="1409C895" w14:textId="77777777" w:rsidR="00FD3DFA" w:rsidRPr="00FD3DFA" w:rsidRDefault="00FD3DFA" w:rsidP="00FD3DFA">
            <w:pPr>
              <w:jc w:val="both"/>
              <w:rPr>
                <w:rFonts w:ascii="Arial Narrow" w:hAnsi="Arial Narrow"/>
                <w:szCs w:val="24"/>
                <w:lang w:val="en-ZA"/>
              </w:rPr>
            </w:pPr>
            <w:r w:rsidRPr="00FD3DFA">
              <w:rPr>
                <w:rFonts w:ascii="Arial Narrow" w:hAnsi="Arial Narrow"/>
                <w:szCs w:val="24"/>
                <w:lang w:val="en-ZA"/>
              </w:rPr>
              <w:t>Advanced Acting 1</w:t>
            </w:r>
          </w:p>
        </w:tc>
        <w:tc>
          <w:tcPr>
            <w:tcW w:w="1281" w:type="dxa"/>
            <w:tcBorders>
              <w:top w:val="single" w:sz="4" w:space="0" w:color="auto"/>
              <w:left w:val="single" w:sz="4" w:space="0" w:color="auto"/>
              <w:bottom w:val="single" w:sz="4" w:space="0" w:color="auto"/>
              <w:right w:val="single" w:sz="4" w:space="0" w:color="auto"/>
            </w:tcBorders>
          </w:tcPr>
          <w:p w14:paraId="5660B260" w14:textId="51CF2EF1" w:rsidR="00FD3DFA" w:rsidRPr="00FD3DFA" w:rsidRDefault="00547BD2" w:rsidP="00FD3DFA">
            <w:pPr>
              <w:rPr>
                <w:rFonts w:ascii="Arial Narrow" w:hAnsi="Arial Narrow"/>
                <w:szCs w:val="24"/>
                <w:lang w:val="en-ZA"/>
              </w:rPr>
            </w:pPr>
            <w:r>
              <w:rPr>
                <w:rFonts w:ascii="Arial Narrow" w:hAnsi="Arial Narrow"/>
                <w:szCs w:val="24"/>
                <w:lang w:val="en-ZA"/>
              </w:rPr>
              <w:t>A</w:t>
            </w:r>
            <w:r w:rsidR="00FD3DFA" w:rsidRPr="00FD3DFA">
              <w:rPr>
                <w:rFonts w:ascii="Arial Narrow" w:hAnsi="Arial Narrow"/>
                <w:szCs w:val="24"/>
                <w:lang w:val="en-ZA"/>
              </w:rPr>
              <w:t>PVA211</w:t>
            </w:r>
          </w:p>
        </w:tc>
        <w:tc>
          <w:tcPr>
            <w:tcW w:w="4881" w:type="dxa"/>
            <w:tcBorders>
              <w:top w:val="single" w:sz="4" w:space="0" w:color="auto"/>
              <w:left w:val="single" w:sz="4" w:space="0" w:color="auto"/>
              <w:bottom w:val="single" w:sz="4" w:space="0" w:color="auto"/>
              <w:right w:val="single" w:sz="4" w:space="0" w:color="auto"/>
            </w:tcBorders>
          </w:tcPr>
          <w:p w14:paraId="56A7FA32" w14:textId="77777777" w:rsidR="00FD3DFA" w:rsidRPr="00FD3DFA" w:rsidRDefault="00FD3DFA" w:rsidP="00FD3DFA">
            <w:pPr>
              <w:rPr>
                <w:rFonts w:ascii="Arial Narrow" w:hAnsi="Arial Narrow"/>
                <w:szCs w:val="24"/>
                <w:lang w:val="en-ZA"/>
              </w:rPr>
            </w:pPr>
            <w:r w:rsidRPr="00FD3DFA">
              <w:rPr>
                <w:rFonts w:ascii="Arial Narrow" w:hAnsi="Arial Narrow"/>
                <w:szCs w:val="24"/>
                <w:lang w:val="en-ZA"/>
              </w:rPr>
              <w:t xml:space="preserve">Advanced Acting is an intensive acting course designed for students who would like to develop themselves as performers with a solid theoretical framework in the art of acting. Advanced Acting One introduces students to the fundamentals of acting as students begin their journey towards becoming professional performers. The course will help acting students understand the actor’s instrument; the voice and the body. Students will experiment and explore their instrument through engaging in a number of scene studies and practical performance of scenes from both South African texts and international play texts. The course will make reference mainly to realist play texts. </w:t>
            </w:r>
          </w:p>
          <w:p w14:paraId="05362A88" w14:textId="77777777" w:rsidR="00FD3DFA" w:rsidRPr="00FD3DFA" w:rsidRDefault="00FD3DFA" w:rsidP="00FD3DFA">
            <w:pPr>
              <w:tabs>
                <w:tab w:val="num" w:pos="1353"/>
                <w:tab w:val="num" w:pos="1494"/>
              </w:tabs>
              <w:rPr>
                <w:rFonts w:ascii="Arial Narrow" w:hAnsi="Arial Narrow"/>
                <w:szCs w:val="24"/>
                <w:lang w:val="en-ZA"/>
              </w:rPr>
            </w:pPr>
          </w:p>
        </w:tc>
      </w:tr>
      <w:tr w:rsidR="00FD3DFA" w:rsidRPr="00FD3DFA" w14:paraId="59D334BD" w14:textId="77777777" w:rsidTr="009D5CA1">
        <w:tc>
          <w:tcPr>
            <w:tcW w:w="3006" w:type="dxa"/>
            <w:tcBorders>
              <w:top w:val="single" w:sz="4" w:space="0" w:color="auto"/>
              <w:left w:val="single" w:sz="4" w:space="0" w:color="auto"/>
              <w:bottom w:val="single" w:sz="4" w:space="0" w:color="auto"/>
              <w:right w:val="single" w:sz="4" w:space="0" w:color="auto"/>
            </w:tcBorders>
          </w:tcPr>
          <w:p w14:paraId="2C544A6E" w14:textId="77777777" w:rsidR="00FD3DFA" w:rsidRPr="00FD3DFA" w:rsidRDefault="00FD3DFA" w:rsidP="00FD3DFA">
            <w:pPr>
              <w:jc w:val="both"/>
              <w:rPr>
                <w:rFonts w:ascii="Arial Narrow" w:hAnsi="Arial Narrow"/>
                <w:szCs w:val="24"/>
                <w:lang w:val="en-ZA"/>
              </w:rPr>
            </w:pPr>
            <w:r w:rsidRPr="00FD3DFA">
              <w:rPr>
                <w:rFonts w:ascii="Arial Narrow" w:hAnsi="Arial Narrow"/>
                <w:b/>
                <w:szCs w:val="24"/>
                <w:lang w:val="en"/>
              </w:rPr>
              <w:t>YEAR 2: SEMESTER 2</w:t>
            </w:r>
          </w:p>
        </w:tc>
        <w:tc>
          <w:tcPr>
            <w:tcW w:w="1281" w:type="dxa"/>
            <w:tcBorders>
              <w:top w:val="single" w:sz="4" w:space="0" w:color="auto"/>
              <w:left w:val="single" w:sz="4" w:space="0" w:color="auto"/>
              <w:bottom w:val="single" w:sz="4" w:space="0" w:color="auto"/>
              <w:right w:val="single" w:sz="4" w:space="0" w:color="auto"/>
            </w:tcBorders>
          </w:tcPr>
          <w:p w14:paraId="38B8213F" w14:textId="77777777" w:rsidR="00FD3DFA" w:rsidRPr="00FD3DFA" w:rsidRDefault="00FD3DFA" w:rsidP="00FD3DFA">
            <w:pPr>
              <w:widowControl w:val="0"/>
              <w:jc w:val="both"/>
              <w:rPr>
                <w:rFonts w:ascii="Arial Narrow" w:hAnsi="Arial Narrow"/>
                <w:szCs w:val="24"/>
                <w:lang w:val="en-ZA"/>
              </w:rPr>
            </w:pPr>
          </w:p>
        </w:tc>
        <w:tc>
          <w:tcPr>
            <w:tcW w:w="4881" w:type="dxa"/>
            <w:tcBorders>
              <w:top w:val="single" w:sz="4" w:space="0" w:color="auto"/>
              <w:left w:val="single" w:sz="4" w:space="0" w:color="auto"/>
              <w:bottom w:val="single" w:sz="4" w:space="0" w:color="auto"/>
              <w:right w:val="single" w:sz="4" w:space="0" w:color="auto"/>
            </w:tcBorders>
          </w:tcPr>
          <w:p w14:paraId="0AE04C13" w14:textId="77777777" w:rsidR="00FD3DFA" w:rsidRPr="00FD3DFA" w:rsidRDefault="00FD3DFA" w:rsidP="00FD3DFA">
            <w:pPr>
              <w:tabs>
                <w:tab w:val="num" w:pos="1353"/>
                <w:tab w:val="num" w:pos="1494"/>
              </w:tabs>
              <w:ind w:left="559"/>
              <w:rPr>
                <w:rFonts w:ascii="Arial Narrow" w:hAnsi="Arial Narrow"/>
                <w:szCs w:val="24"/>
                <w:lang w:val="en-ZA"/>
              </w:rPr>
            </w:pPr>
          </w:p>
        </w:tc>
      </w:tr>
      <w:tr w:rsidR="00FD3DFA" w:rsidRPr="00FD3DFA" w14:paraId="05421CC7" w14:textId="77777777" w:rsidTr="009D5CA1">
        <w:tc>
          <w:tcPr>
            <w:tcW w:w="3006" w:type="dxa"/>
            <w:tcBorders>
              <w:top w:val="single" w:sz="4" w:space="0" w:color="auto"/>
              <w:left w:val="single" w:sz="4" w:space="0" w:color="auto"/>
              <w:bottom w:val="single" w:sz="4" w:space="0" w:color="auto"/>
              <w:right w:val="single" w:sz="4" w:space="0" w:color="auto"/>
            </w:tcBorders>
          </w:tcPr>
          <w:p w14:paraId="169B2D93" w14:textId="77777777" w:rsidR="00FD3DFA" w:rsidRPr="00FD3DFA" w:rsidRDefault="00FD3DFA" w:rsidP="00FD3DFA">
            <w:pPr>
              <w:rPr>
                <w:rFonts w:ascii="Arial Narrow" w:hAnsi="Arial Narrow"/>
                <w:szCs w:val="24"/>
                <w:lang w:val="en-ZA"/>
              </w:rPr>
            </w:pPr>
            <w:r w:rsidRPr="00FD3DFA">
              <w:rPr>
                <w:rFonts w:ascii="Arial Narrow" w:hAnsi="Arial Narrow"/>
                <w:szCs w:val="24"/>
                <w:lang w:val="en-ZA"/>
              </w:rPr>
              <w:t>Advanced Acting 2</w:t>
            </w:r>
          </w:p>
        </w:tc>
        <w:tc>
          <w:tcPr>
            <w:tcW w:w="1281" w:type="dxa"/>
            <w:tcBorders>
              <w:top w:val="single" w:sz="4" w:space="0" w:color="auto"/>
              <w:left w:val="single" w:sz="4" w:space="0" w:color="auto"/>
              <w:bottom w:val="single" w:sz="4" w:space="0" w:color="auto"/>
              <w:right w:val="single" w:sz="4" w:space="0" w:color="auto"/>
            </w:tcBorders>
          </w:tcPr>
          <w:p w14:paraId="5A301DFE" w14:textId="1448C2D3" w:rsidR="00FD3DFA" w:rsidRPr="00FD3DFA" w:rsidRDefault="00547BD2" w:rsidP="00FD3DFA">
            <w:pPr>
              <w:rPr>
                <w:rFonts w:ascii="Arial Narrow" w:hAnsi="Arial Narrow"/>
                <w:szCs w:val="24"/>
                <w:lang w:val="en-ZA"/>
              </w:rPr>
            </w:pPr>
            <w:r>
              <w:rPr>
                <w:rFonts w:ascii="Arial Narrow" w:hAnsi="Arial Narrow"/>
                <w:szCs w:val="24"/>
                <w:lang w:val="en-ZA"/>
              </w:rPr>
              <w:t>A</w:t>
            </w:r>
            <w:r w:rsidR="00FD3DFA" w:rsidRPr="00FD3DFA">
              <w:rPr>
                <w:rFonts w:ascii="Arial Narrow" w:hAnsi="Arial Narrow"/>
                <w:szCs w:val="24"/>
                <w:lang w:val="en-ZA"/>
              </w:rPr>
              <w:t>PVA212</w:t>
            </w:r>
          </w:p>
        </w:tc>
        <w:tc>
          <w:tcPr>
            <w:tcW w:w="4881" w:type="dxa"/>
            <w:tcBorders>
              <w:top w:val="single" w:sz="4" w:space="0" w:color="auto"/>
              <w:left w:val="single" w:sz="4" w:space="0" w:color="auto"/>
              <w:bottom w:val="single" w:sz="4" w:space="0" w:color="auto"/>
              <w:right w:val="single" w:sz="4" w:space="0" w:color="auto"/>
            </w:tcBorders>
          </w:tcPr>
          <w:p w14:paraId="02FB7EF5" w14:textId="77777777" w:rsidR="00FD3DFA" w:rsidRPr="00FD3DFA" w:rsidRDefault="00FD3DFA" w:rsidP="00FD3DFA">
            <w:pPr>
              <w:tabs>
                <w:tab w:val="num" w:pos="1353"/>
                <w:tab w:val="num" w:pos="1494"/>
              </w:tabs>
              <w:rPr>
                <w:rFonts w:ascii="Arial Narrow" w:hAnsi="Arial Narrow"/>
                <w:szCs w:val="24"/>
                <w:lang w:val="en-ZA"/>
              </w:rPr>
            </w:pPr>
            <w:r w:rsidRPr="00FD3DFA">
              <w:rPr>
                <w:rFonts w:ascii="Arial Narrow" w:hAnsi="Arial Narrow"/>
                <w:szCs w:val="24"/>
                <w:lang w:val="en-ZA"/>
              </w:rPr>
              <w:t>Advanced Acting 2 further develops the students as actors with a sound knowledge of various approaches to acting and with an understanding of different acting theories and genres. Various realist and non-realist techniques will be studied in theory and practice in this module including; the Stanislaviski’s technique, Meisner technique, Method Acting, Brecht’s epic theatre and Grotowski’s Poor Theatre. This module also offers further practical techniques to develop the actor’s instrument, the body and voice, paying a lot more attention to developing a physically fit and capable body through experimenting with physical theatre techniques. Students will receive vocal training to develop a stage-worthy voice and improve the quality of their stage speech.</w:t>
            </w:r>
          </w:p>
        </w:tc>
      </w:tr>
      <w:tr w:rsidR="00FD3DFA" w:rsidRPr="00FD3DFA" w14:paraId="43293951" w14:textId="77777777" w:rsidTr="009D5CA1">
        <w:tc>
          <w:tcPr>
            <w:tcW w:w="3006" w:type="dxa"/>
            <w:tcBorders>
              <w:top w:val="single" w:sz="4" w:space="0" w:color="auto"/>
              <w:left w:val="single" w:sz="4" w:space="0" w:color="auto"/>
              <w:bottom w:val="single" w:sz="4" w:space="0" w:color="auto"/>
              <w:right w:val="single" w:sz="4" w:space="0" w:color="auto"/>
            </w:tcBorders>
          </w:tcPr>
          <w:p w14:paraId="5456B25F" w14:textId="77777777" w:rsidR="00FD3DFA" w:rsidRPr="00FD3DFA" w:rsidRDefault="00FD3DFA" w:rsidP="00FD3DFA">
            <w:pPr>
              <w:jc w:val="both"/>
              <w:rPr>
                <w:rFonts w:ascii="Arial Narrow" w:hAnsi="Arial Narrow"/>
                <w:szCs w:val="24"/>
                <w:lang w:val="en-ZA"/>
              </w:rPr>
            </w:pPr>
            <w:r w:rsidRPr="00FD3DFA">
              <w:rPr>
                <w:rFonts w:ascii="Arial Narrow" w:hAnsi="Arial Narrow"/>
                <w:b/>
                <w:szCs w:val="24"/>
                <w:lang w:val="en"/>
              </w:rPr>
              <w:t>YEAR 3: SEMESTER 1</w:t>
            </w:r>
          </w:p>
        </w:tc>
        <w:tc>
          <w:tcPr>
            <w:tcW w:w="1281" w:type="dxa"/>
            <w:tcBorders>
              <w:top w:val="single" w:sz="4" w:space="0" w:color="auto"/>
              <w:left w:val="single" w:sz="4" w:space="0" w:color="auto"/>
              <w:bottom w:val="single" w:sz="4" w:space="0" w:color="auto"/>
              <w:right w:val="single" w:sz="4" w:space="0" w:color="auto"/>
            </w:tcBorders>
          </w:tcPr>
          <w:p w14:paraId="1D05BA33" w14:textId="77777777" w:rsidR="00FD3DFA" w:rsidRPr="00FD3DFA" w:rsidRDefault="00FD3DFA" w:rsidP="00FD3DFA">
            <w:pPr>
              <w:widowControl w:val="0"/>
              <w:jc w:val="both"/>
              <w:rPr>
                <w:rFonts w:ascii="Arial Narrow" w:hAnsi="Arial Narrow"/>
                <w:szCs w:val="24"/>
                <w:lang w:val="en-ZA"/>
              </w:rPr>
            </w:pPr>
          </w:p>
        </w:tc>
        <w:tc>
          <w:tcPr>
            <w:tcW w:w="4881" w:type="dxa"/>
            <w:tcBorders>
              <w:top w:val="single" w:sz="4" w:space="0" w:color="auto"/>
              <w:left w:val="single" w:sz="4" w:space="0" w:color="auto"/>
              <w:bottom w:val="single" w:sz="4" w:space="0" w:color="auto"/>
              <w:right w:val="single" w:sz="4" w:space="0" w:color="auto"/>
            </w:tcBorders>
          </w:tcPr>
          <w:p w14:paraId="7FC4FCF5" w14:textId="77777777" w:rsidR="00FD3DFA" w:rsidRPr="00FD3DFA" w:rsidRDefault="00FD3DFA" w:rsidP="00FD3DFA">
            <w:pPr>
              <w:tabs>
                <w:tab w:val="num" w:pos="1353"/>
                <w:tab w:val="num" w:pos="1494"/>
              </w:tabs>
              <w:ind w:left="559"/>
              <w:rPr>
                <w:rFonts w:ascii="Arial Narrow" w:hAnsi="Arial Narrow"/>
                <w:szCs w:val="24"/>
                <w:lang w:val="en-ZA"/>
              </w:rPr>
            </w:pPr>
          </w:p>
        </w:tc>
      </w:tr>
      <w:tr w:rsidR="00FD3DFA" w:rsidRPr="00FD3DFA" w14:paraId="208BC377" w14:textId="77777777" w:rsidTr="009D5CA1">
        <w:tc>
          <w:tcPr>
            <w:tcW w:w="3006" w:type="dxa"/>
            <w:tcBorders>
              <w:top w:val="single" w:sz="4" w:space="0" w:color="auto"/>
              <w:left w:val="single" w:sz="4" w:space="0" w:color="auto"/>
              <w:bottom w:val="single" w:sz="4" w:space="0" w:color="auto"/>
              <w:right w:val="single" w:sz="4" w:space="0" w:color="auto"/>
            </w:tcBorders>
          </w:tcPr>
          <w:p w14:paraId="1F88AB13" w14:textId="77777777" w:rsidR="00FD3DFA" w:rsidRPr="00FD3DFA" w:rsidRDefault="00FD3DFA" w:rsidP="00FD3DFA">
            <w:pPr>
              <w:rPr>
                <w:rFonts w:ascii="Arial Narrow" w:hAnsi="Arial Narrow"/>
                <w:szCs w:val="24"/>
                <w:lang w:val="en-ZA"/>
              </w:rPr>
            </w:pPr>
            <w:r w:rsidRPr="00FD3DFA">
              <w:rPr>
                <w:rFonts w:ascii="Arial Narrow" w:hAnsi="Arial Narrow"/>
                <w:szCs w:val="24"/>
                <w:lang w:val="en-ZA"/>
              </w:rPr>
              <w:t>Theatre Performance 1</w:t>
            </w:r>
          </w:p>
        </w:tc>
        <w:tc>
          <w:tcPr>
            <w:tcW w:w="1281" w:type="dxa"/>
            <w:tcBorders>
              <w:top w:val="single" w:sz="4" w:space="0" w:color="auto"/>
              <w:left w:val="single" w:sz="4" w:space="0" w:color="auto"/>
              <w:bottom w:val="single" w:sz="4" w:space="0" w:color="auto"/>
              <w:right w:val="single" w:sz="4" w:space="0" w:color="auto"/>
            </w:tcBorders>
          </w:tcPr>
          <w:p w14:paraId="5917B8CA" w14:textId="4666C203" w:rsidR="00FD3DFA" w:rsidRPr="00FD3DFA" w:rsidRDefault="00547BD2" w:rsidP="00FD3DFA">
            <w:pPr>
              <w:rPr>
                <w:rFonts w:ascii="Arial Narrow" w:hAnsi="Arial Narrow"/>
                <w:szCs w:val="24"/>
                <w:lang w:val="en-ZA"/>
              </w:rPr>
            </w:pPr>
            <w:r>
              <w:rPr>
                <w:rFonts w:ascii="Arial Narrow" w:hAnsi="Arial Narrow"/>
                <w:szCs w:val="24"/>
                <w:lang w:val="en-ZA"/>
              </w:rPr>
              <w:t>A</w:t>
            </w:r>
            <w:r w:rsidR="00FD3DFA" w:rsidRPr="00FD3DFA">
              <w:rPr>
                <w:rFonts w:ascii="Arial Narrow" w:hAnsi="Arial Narrow"/>
                <w:szCs w:val="24"/>
                <w:lang w:val="en-ZA"/>
              </w:rPr>
              <w:t>PVA311</w:t>
            </w:r>
          </w:p>
        </w:tc>
        <w:tc>
          <w:tcPr>
            <w:tcW w:w="4881" w:type="dxa"/>
            <w:tcBorders>
              <w:top w:val="single" w:sz="4" w:space="0" w:color="auto"/>
              <w:left w:val="single" w:sz="4" w:space="0" w:color="auto"/>
              <w:bottom w:val="single" w:sz="4" w:space="0" w:color="auto"/>
              <w:right w:val="single" w:sz="4" w:space="0" w:color="auto"/>
            </w:tcBorders>
          </w:tcPr>
          <w:p w14:paraId="7E1902C2" w14:textId="77777777" w:rsidR="00FD3DFA" w:rsidRPr="00FD3DFA" w:rsidRDefault="00FD3DFA" w:rsidP="00FD3DFA">
            <w:pPr>
              <w:tabs>
                <w:tab w:val="num" w:pos="1353"/>
                <w:tab w:val="num" w:pos="1494"/>
              </w:tabs>
              <w:rPr>
                <w:rFonts w:ascii="Arial Narrow" w:hAnsi="Arial Narrow"/>
                <w:szCs w:val="24"/>
                <w:lang w:val="en-ZA"/>
              </w:rPr>
            </w:pPr>
            <w:r w:rsidRPr="00FD3DFA">
              <w:rPr>
                <w:rFonts w:ascii="Arial Narrow" w:hAnsi="Arial Narrow"/>
                <w:szCs w:val="24"/>
                <w:lang w:val="en-ZA"/>
              </w:rPr>
              <w:t xml:space="preserve">This module focuses on exploring and performing theatre. It is an intensive hands-on exploration of theatre as both process and product. Through small-scale development and performance tasks, students will develop their understanding and application of performance skills and techniques </w:t>
            </w:r>
            <w:r w:rsidRPr="00FD3DFA">
              <w:rPr>
                <w:rFonts w:ascii="Arial Narrow" w:hAnsi="Arial Narrow"/>
                <w:szCs w:val="24"/>
                <w:lang w:val="en-ZA"/>
              </w:rPr>
              <w:lastRenderedPageBreak/>
              <w:t>and the way that stories and ideas are communicated in and through performers interacting in and with the performance space.</w:t>
            </w:r>
          </w:p>
        </w:tc>
      </w:tr>
      <w:tr w:rsidR="00FD3DFA" w:rsidRPr="00FD3DFA" w14:paraId="2C3A149A" w14:textId="77777777" w:rsidTr="009D5CA1">
        <w:tc>
          <w:tcPr>
            <w:tcW w:w="3006" w:type="dxa"/>
            <w:tcBorders>
              <w:top w:val="single" w:sz="4" w:space="0" w:color="auto"/>
              <w:left w:val="single" w:sz="4" w:space="0" w:color="auto"/>
              <w:bottom w:val="single" w:sz="4" w:space="0" w:color="auto"/>
              <w:right w:val="single" w:sz="4" w:space="0" w:color="auto"/>
            </w:tcBorders>
          </w:tcPr>
          <w:p w14:paraId="2CD670CB" w14:textId="77777777" w:rsidR="00FD3DFA" w:rsidRPr="00FD3DFA" w:rsidRDefault="00FD3DFA" w:rsidP="00FD3DFA">
            <w:pPr>
              <w:rPr>
                <w:rFonts w:ascii="Arial Narrow" w:hAnsi="Arial Narrow"/>
                <w:szCs w:val="24"/>
                <w:lang w:val="en-ZA"/>
              </w:rPr>
            </w:pPr>
            <w:r w:rsidRPr="00FD3DFA">
              <w:rPr>
                <w:rFonts w:ascii="Arial Narrow" w:hAnsi="Arial Narrow"/>
                <w:szCs w:val="24"/>
                <w:lang w:val="en-ZA"/>
              </w:rPr>
              <w:lastRenderedPageBreak/>
              <w:t>Directing 1</w:t>
            </w:r>
          </w:p>
        </w:tc>
        <w:tc>
          <w:tcPr>
            <w:tcW w:w="1281" w:type="dxa"/>
            <w:tcBorders>
              <w:top w:val="single" w:sz="4" w:space="0" w:color="auto"/>
              <w:left w:val="single" w:sz="4" w:space="0" w:color="auto"/>
              <w:bottom w:val="single" w:sz="4" w:space="0" w:color="auto"/>
              <w:right w:val="single" w:sz="4" w:space="0" w:color="auto"/>
            </w:tcBorders>
          </w:tcPr>
          <w:p w14:paraId="39B1D6F1" w14:textId="6F2DD11E" w:rsidR="00FD3DFA" w:rsidRPr="00FD3DFA" w:rsidRDefault="00547BD2" w:rsidP="00FD3DFA">
            <w:pPr>
              <w:rPr>
                <w:rFonts w:ascii="Arial Narrow" w:hAnsi="Arial Narrow"/>
                <w:szCs w:val="24"/>
                <w:lang w:val="en-ZA"/>
              </w:rPr>
            </w:pPr>
            <w:r>
              <w:rPr>
                <w:rFonts w:ascii="Arial Narrow" w:hAnsi="Arial Narrow"/>
                <w:szCs w:val="24"/>
                <w:lang w:val="en-ZA"/>
              </w:rPr>
              <w:t>A</w:t>
            </w:r>
            <w:r w:rsidR="00FD3DFA" w:rsidRPr="00FD3DFA">
              <w:rPr>
                <w:rFonts w:ascii="Arial Narrow" w:hAnsi="Arial Narrow"/>
                <w:szCs w:val="24"/>
                <w:lang w:val="en-ZA"/>
              </w:rPr>
              <w:t>PVA321</w:t>
            </w:r>
          </w:p>
        </w:tc>
        <w:tc>
          <w:tcPr>
            <w:tcW w:w="4881" w:type="dxa"/>
            <w:tcBorders>
              <w:top w:val="single" w:sz="4" w:space="0" w:color="auto"/>
              <w:left w:val="single" w:sz="4" w:space="0" w:color="auto"/>
              <w:bottom w:val="single" w:sz="4" w:space="0" w:color="auto"/>
              <w:right w:val="single" w:sz="4" w:space="0" w:color="auto"/>
            </w:tcBorders>
          </w:tcPr>
          <w:p w14:paraId="768FA20E" w14:textId="77777777" w:rsidR="00FD3DFA" w:rsidRPr="00FD3DFA" w:rsidRDefault="00FD3DFA" w:rsidP="00FD3DFA">
            <w:pPr>
              <w:tabs>
                <w:tab w:val="num" w:pos="1353"/>
                <w:tab w:val="num" w:pos="1494"/>
              </w:tabs>
              <w:rPr>
                <w:rFonts w:ascii="Arial Narrow" w:hAnsi="Arial Narrow"/>
                <w:szCs w:val="24"/>
                <w:lang w:val="en-ZA"/>
              </w:rPr>
            </w:pPr>
            <w:r w:rsidRPr="00FD3DFA">
              <w:rPr>
                <w:rFonts w:ascii="Arial Narrow" w:hAnsi="Arial Narrow"/>
                <w:szCs w:val="24"/>
                <w:lang w:val="en-ZA"/>
              </w:rPr>
              <w:t>Directing 3A is a hands-on practical course that introduces aspiring theatre directors to the art of directing. The course is highly practical and informed by existing theories and practical references. The course offers the third year directing students the opportunity to conceptualize, develop, and produce their own productions in collaboration with advanced acting students within the Department of Creative Arts.</w:t>
            </w:r>
          </w:p>
          <w:p w14:paraId="7F48F05D" w14:textId="77777777" w:rsidR="00FD3DFA" w:rsidRPr="00FD3DFA" w:rsidRDefault="00FD3DFA" w:rsidP="00FD3DFA">
            <w:pPr>
              <w:tabs>
                <w:tab w:val="num" w:pos="1353"/>
                <w:tab w:val="num" w:pos="1494"/>
              </w:tabs>
              <w:rPr>
                <w:rFonts w:ascii="Arial Narrow" w:hAnsi="Arial Narrow"/>
                <w:szCs w:val="24"/>
                <w:lang w:val="en-ZA"/>
              </w:rPr>
            </w:pPr>
          </w:p>
        </w:tc>
      </w:tr>
      <w:tr w:rsidR="00FD3DFA" w:rsidRPr="00FD3DFA" w14:paraId="6893A75D" w14:textId="77777777" w:rsidTr="009D5CA1">
        <w:tc>
          <w:tcPr>
            <w:tcW w:w="3006" w:type="dxa"/>
            <w:tcBorders>
              <w:top w:val="single" w:sz="4" w:space="0" w:color="auto"/>
              <w:left w:val="single" w:sz="4" w:space="0" w:color="auto"/>
              <w:bottom w:val="single" w:sz="4" w:space="0" w:color="auto"/>
              <w:right w:val="single" w:sz="4" w:space="0" w:color="auto"/>
            </w:tcBorders>
          </w:tcPr>
          <w:p w14:paraId="4B351250" w14:textId="77777777" w:rsidR="00FD3DFA" w:rsidRPr="00FD3DFA" w:rsidRDefault="00FD3DFA" w:rsidP="00FD3DFA">
            <w:pPr>
              <w:jc w:val="both"/>
              <w:rPr>
                <w:rFonts w:ascii="Arial Narrow" w:hAnsi="Arial Narrow"/>
                <w:szCs w:val="24"/>
                <w:lang w:val="en-ZA"/>
              </w:rPr>
            </w:pPr>
            <w:r w:rsidRPr="00FD3DFA">
              <w:rPr>
                <w:rFonts w:ascii="Arial Narrow" w:hAnsi="Arial Narrow"/>
                <w:b/>
                <w:szCs w:val="24"/>
                <w:lang w:val="en"/>
              </w:rPr>
              <w:t>YEAR 3: SEMESTER 2</w:t>
            </w:r>
          </w:p>
        </w:tc>
        <w:tc>
          <w:tcPr>
            <w:tcW w:w="1281" w:type="dxa"/>
            <w:tcBorders>
              <w:top w:val="single" w:sz="4" w:space="0" w:color="auto"/>
              <w:left w:val="single" w:sz="4" w:space="0" w:color="auto"/>
              <w:bottom w:val="single" w:sz="4" w:space="0" w:color="auto"/>
              <w:right w:val="single" w:sz="4" w:space="0" w:color="auto"/>
            </w:tcBorders>
          </w:tcPr>
          <w:p w14:paraId="4E0C7402" w14:textId="77777777" w:rsidR="00FD3DFA" w:rsidRPr="00FD3DFA" w:rsidRDefault="00FD3DFA" w:rsidP="00FD3DFA">
            <w:pPr>
              <w:widowControl w:val="0"/>
              <w:jc w:val="both"/>
              <w:rPr>
                <w:rFonts w:ascii="Arial Narrow" w:hAnsi="Arial Narrow"/>
                <w:szCs w:val="24"/>
                <w:lang w:val="en-ZA"/>
              </w:rPr>
            </w:pPr>
          </w:p>
        </w:tc>
        <w:tc>
          <w:tcPr>
            <w:tcW w:w="4881" w:type="dxa"/>
            <w:tcBorders>
              <w:top w:val="single" w:sz="4" w:space="0" w:color="auto"/>
              <w:left w:val="single" w:sz="4" w:space="0" w:color="auto"/>
              <w:bottom w:val="single" w:sz="4" w:space="0" w:color="auto"/>
              <w:right w:val="single" w:sz="4" w:space="0" w:color="auto"/>
            </w:tcBorders>
          </w:tcPr>
          <w:p w14:paraId="4ECB4E9C" w14:textId="77777777" w:rsidR="00FD3DFA" w:rsidRPr="00FD3DFA" w:rsidRDefault="00FD3DFA" w:rsidP="00FD3DFA">
            <w:pPr>
              <w:tabs>
                <w:tab w:val="num" w:pos="1353"/>
                <w:tab w:val="num" w:pos="1494"/>
              </w:tabs>
              <w:ind w:left="559"/>
              <w:rPr>
                <w:rFonts w:ascii="Arial Narrow" w:hAnsi="Arial Narrow"/>
                <w:szCs w:val="24"/>
                <w:lang w:val="en-ZA"/>
              </w:rPr>
            </w:pPr>
          </w:p>
        </w:tc>
      </w:tr>
      <w:tr w:rsidR="00FD3DFA" w:rsidRPr="00FD3DFA" w14:paraId="5F729630" w14:textId="77777777" w:rsidTr="009D5CA1">
        <w:tc>
          <w:tcPr>
            <w:tcW w:w="3006" w:type="dxa"/>
            <w:tcBorders>
              <w:top w:val="single" w:sz="4" w:space="0" w:color="auto"/>
              <w:left w:val="single" w:sz="4" w:space="0" w:color="auto"/>
              <w:bottom w:val="single" w:sz="4" w:space="0" w:color="auto"/>
              <w:right w:val="single" w:sz="4" w:space="0" w:color="auto"/>
            </w:tcBorders>
          </w:tcPr>
          <w:p w14:paraId="03887BD2" w14:textId="77777777" w:rsidR="00FD3DFA" w:rsidRPr="00FD3DFA" w:rsidRDefault="00FD3DFA" w:rsidP="00FD3DFA">
            <w:pPr>
              <w:rPr>
                <w:rFonts w:ascii="Arial Narrow" w:hAnsi="Arial Narrow"/>
                <w:szCs w:val="24"/>
                <w:lang w:val="en-ZA"/>
              </w:rPr>
            </w:pPr>
            <w:r w:rsidRPr="00FD3DFA">
              <w:rPr>
                <w:rFonts w:ascii="Arial Narrow" w:hAnsi="Arial Narrow"/>
                <w:szCs w:val="24"/>
                <w:lang w:val="en-ZA"/>
              </w:rPr>
              <w:t>Theatre Performance  2</w:t>
            </w:r>
          </w:p>
        </w:tc>
        <w:tc>
          <w:tcPr>
            <w:tcW w:w="1281" w:type="dxa"/>
            <w:tcBorders>
              <w:top w:val="single" w:sz="4" w:space="0" w:color="auto"/>
              <w:left w:val="single" w:sz="4" w:space="0" w:color="auto"/>
              <w:bottom w:val="single" w:sz="4" w:space="0" w:color="auto"/>
              <w:right w:val="single" w:sz="4" w:space="0" w:color="auto"/>
            </w:tcBorders>
          </w:tcPr>
          <w:p w14:paraId="2602E362" w14:textId="4BBC588B" w:rsidR="00FD3DFA" w:rsidRPr="00FD3DFA" w:rsidRDefault="00547BD2" w:rsidP="00FD3DFA">
            <w:pPr>
              <w:rPr>
                <w:rFonts w:ascii="Arial Narrow" w:hAnsi="Arial Narrow"/>
                <w:szCs w:val="24"/>
                <w:lang w:val="en-ZA"/>
              </w:rPr>
            </w:pPr>
            <w:r>
              <w:rPr>
                <w:rFonts w:ascii="Arial Narrow" w:hAnsi="Arial Narrow"/>
                <w:szCs w:val="24"/>
                <w:lang w:val="en-ZA"/>
              </w:rPr>
              <w:t>A</w:t>
            </w:r>
            <w:r w:rsidR="00FD3DFA" w:rsidRPr="00FD3DFA">
              <w:rPr>
                <w:rFonts w:ascii="Arial Narrow" w:hAnsi="Arial Narrow"/>
                <w:szCs w:val="24"/>
                <w:lang w:val="en-ZA"/>
              </w:rPr>
              <w:t>PVA312</w:t>
            </w:r>
          </w:p>
        </w:tc>
        <w:tc>
          <w:tcPr>
            <w:tcW w:w="4881" w:type="dxa"/>
            <w:tcBorders>
              <w:top w:val="single" w:sz="4" w:space="0" w:color="auto"/>
              <w:left w:val="single" w:sz="4" w:space="0" w:color="auto"/>
              <w:bottom w:val="single" w:sz="4" w:space="0" w:color="auto"/>
              <w:right w:val="single" w:sz="4" w:space="0" w:color="auto"/>
            </w:tcBorders>
          </w:tcPr>
          <w:p w14:paraId="57D9F400" w14:textId="77777777" w:rsidR="00FD3DFA" w:rsidRPr="00FD3DFA" w:rsidRDefault="00FD3DFA" w:rsidP="00FD3DFA">
            <w:pPr>
              <w:tabs>
                <w:tab w:val="num" w:pos="1353"/>
                <w:tab w:val="num" w:pos="1494"/>
              </w:tabs>
              <w:rPr>
                <w:rFonts w:ascii="Arial Narrow" w:hAnsi="Arial Narrow"/>
                <w:szCs w:val="24"/>
                <w:lang w:val="en-ZA"/>
              </w:rPr>
            </w:pPr>
            <w:r w:rsidRPr="00FD3DFA">
              <w:rPr>
                <w:rFonts w:ascii="Arial Narrow" w:hAnsi="Arial Narrow"/>
                <w:szCs w:val="24"/>
                <w:lang w:val="en-ZA"/>
              </w:rPr>
              <w:t>This module explores the use and performance of drama and theatre outside “conventional” theatre spaces. It engages with the concept of Applied Theatre. Opportunities will be created for students to engage and experiment with select forms of Applied Theatre.</w:t>
            </w:r>
          </w:p>
        </w:tc>
      </w:tr>
      <w:tr w:rsidR="00FD3DFA" w:rsidRPr="00FD3DFA" w14:paraId="55FFF726" w14:textId="77777777" w:rsidTr="009D5CA1">
        <w:tc>
          <w:tcPr>
            <w:tcW w:w="3006" w:type="dxa"/>
            <w:tcBorders>
              <w:top w:val="single" w:sz="4" w:space="0" w:color="auto"/>
              <w:left w:val="single" w:sz="4" w:space="0" w:color="auto"/>
              <w:bottom w:val="single" w:sz="4" w:space="0" w:color="auto"/>
              <w:right w:val="single" w:sz="4" w:space="0" w:color="auto"/>
            </w:tcBorders>
          </w:tcPr>
          <w:p w14:paraId="49F8A8BF" w14:textId="77777777" w:rsidR="00FD3DFA" w:rsidRPr="00FD3DFA" w:rsidRDefault="00FD3DFA" w:rsidP="00FD3DFA">
            <w:pPr>
              <w:rPr>
                <w:rFonts w:ascii="Arial Narrow" w:hAnsi="Arial Narrow"/>
                <w:szCs w:val="24"/>
                <w:lang w:val="en-ZA"/>
              </w:rPr>
            </w:pPr>
            <w:r w:rsidRPr="00FD3DFA">
              <w:rPr>
                <w:rFonts w:ascii="Arial Narrow" w:hAnsi="Arial Narrow"/>
                <w:szCs w:val="24"/>
                <w:lang w:val="en-ZA"/>
              </w:rPr>
              <w:t>Directing 2</w:t>
            </w:r>
          </w:p>
        </w:tc>
        <w:tc>
          <w:tcPr>
            <w:tcW w:w="1281" w:type="dxa"/>
            <w:tcBorders>
              <w:top w:val="single" w:sz="4" w:space="0" w:color="auto"/>
              <w:left w:val="single" w:sz="4" w:space="0" w:color="auto"/>
              <w:bottom w:val="single" w:sz="4" w:space="0" w:color="auto"/>
              <w:right w:val="single" w:sz="4" w:space="0" w:color="auto"/>
            </w:tcBorders>
          </w:tcPr>
          <w:p w14:paraId="636E8425" w14:textId="139DB506" w:rsidR="00FD3DFA" w:rsidRPr="00FD3DFA" w:rsidRDefault="00547BD2" w:rsidP="00FD3DFA">
            <w:pPr>
              <w:rPr>
                <w:rFonts w:ascii="Arial Narrow" w:hAnsi="Arial Narrow"/>
                <w:szCs w:val="24"/>
                <w:lang w:val="en-ZA"/>
              </w:rPr>
            </w:pPr>
            <w:r>
              <w:rPr>
                <w:rFonts w:ascii="Arial Narrow" w:hAnsi="Arial Narrow"/>
                <w:szCs w:val="24"/>
                <w:lang w:val="en-ZA"/>
              </w:rPr>
              <w:t>A</w:t>
            </w:r>
            <w:r w:rsidR="00FD3DFA" w:rsidRPr="00FD3DFA">
              <w:rPr>
                <w:rFonts w:ascii="Arial Narrow" w:hAnsi="Arial Narrow"/>
                <w:szCs w:val="24"/>
                <w:lang w:val="en-ZA"/>
              </w:rPr>
              <w:t>PVA322</w:t>
            </w:r>
          </w:p>
        </w:tc>
        <w:tc>
          <w:tcPr>
            <w:tcW w:w="4881" w:type="dxa"/>
            <w:tcBorders>
              <w:top w:val="single" w:sz="4" w:space="0" w:color="auto"/>
              <w:left w:val="single" w:sz="4" w:space="0" w:color="auto"/>
              <w:bottom w:val="single" w:sz="4" w:space="0" w:color="auto"/>
              <w:right w:val="single" w:sz="4" w:space="0" w:color="auto"/>
            </w:tcBorders>
          </w:tcPr>
          <w:p w14:paraId="21D07AB3" w14:textId="77777777" w:rsidR="00FD3DFA" w:rsidRPr="00FD3DFA" w:rsidRDefault="00FD3DFA" w:rsidP="00FD3DFA">
            <w:pPr>
              <w:tabs>
                <w:tab w:val="num" w:pos="1353"/>
                <w:tab w:val="num" w:pos="1494"/>
              </w:tabs>
              <w:rPr>
                <w:rFonts w:ascii="Arial Narrow" w:hAnsi="Arial Narrow"/>
                <w:szCs w:val="24"/>
                <w:lang w:val="en-ZA"/>
              </w:rPr>
            </w:pPr>
            <w:r w:rsidRPr="00FD3DFA">
              <w:rPr>
                <w:rFonts w:ascii="Arial Narrow" w:hAnsi="Arial Narrow"/>
                <w:szCs w:val="24"/>
                <w:lang w:val="en"/>
              </w:rPr>
              <w:t>The course is a hands-on practical course that offers the third year directing students the opportunity to conceptualize, develop, and produce their own productions with design students and performers within the Department of Creative Arts. The production may be a published play, self-scripted or a workshop production. Classes will focus on directorial approaches and analysis of directorial concepts, the foundation of which has been set in the First Semester APVA 321 Directing 3A course.</w:t>
            </w:r>
          </w:p>
        </w:tc>
      </w:tr>
    </w:tbl>
    <w:p w14:paraId="5F4B93D1" w14:textId="1C8B37AF" w:rsidR="008311F3" w:rsidRDefault="008311F3" w:rsidP="009C0ACA">
      <w:pPr>
        <w:jc w:val="both"/>
        <w:rPr>
          <w:rFonts w:ascii="Arial Narrow" w:hAnsi="Arial Narrow" w:cs="Arial"/>
          <w:szCs w:val="24"/>
          <w:lang w:val="en-ZA"/>
        </w:rPr>
      </w:pPr>
    </w:p>
    <w:p w14:paraId="787D99C1" w14:textId="52A1FA79" w:rsidR="00A806AE" w:rsidRPr="00F65244" w:rsidRDefault="008311F3" w:rsidP="00503A71">
      <w:pPr>
        <w:spacing w:after="200" w:line="276" w:lineRule="auto"/>
        <w:rPr>
          <w:rFonts w:ascii="Arial Narrow" w:hAnsi="Arial Narrow" w:cs="Arial"/>
          <w:szCs w:val="24"/>
          <w:lang w:val="en-ZA"/>
        </w:rPr>
      </w:pPr>
      <w:r w:rsidRPr="00F65244">
        <w:rPr>
          <w:rFonts w:ascii="Arial Narrow" w:hAnsi="Arial Narrow" w:cs="Arial"/>
          <w:b/>
          <w:szCs w:val="24"/>
          <w:lang w:val="en-ZA"/>
        </w:rPr>
        <w:t>ENGLISH</w:t>
      </w:r>
      <w:r w:rsidR="00A806AE" w:rsidRPr="00F65244">
        <w:rPr>
          <w:rFonts w:ascii="Arial Narrow" w:hAnsi="Arial Narrow" w:cs="Arial"/>
          <w:b/>
          <w:szCs w:val="24"/>
          <w:lang w:val="en-ZA"/>
        </w:rPr>
        <w:t xml:space="preserve"> </w:t>
      </w:r>
      <w:r w:rsidR="00A806AE" w:rsidRPr="00F65244">
        <w:rPr>
          <w:rFonts w:ascii="Arial Narrow" w:hAnsi="Arial Narrow" w:cs="Arial"/>
          <w:szCs w:val="24"/>
          <w:lang w:val="en-ZA"/>
        </w:rPr>
        <w:t>(Prerequisite: 50% in English</w:t>
      </w:r>
      <w:r w:rsidR="008D5A58" w:rsidRPr="00F65244">
        <w:rPr>
          <w:rFonts w:ascii="Arial Narrow" w:hAnsi="Arial Narrow" w:cs="Arial"/>
          <w:szCs w:val="24"/>
          <w:lang w:val="en-ZA"/>
        </w:rPr>
        <w:t xml:space="preserve"> – </w:t>
      </w:r>
      <w:r w:rsidR="00A806AE" w:rsidRPr="00F65244">
        <w:rPr>
          <w:rFonts w:ascii="Arial Narrow" w:hAnsi="Arial Narrow" w:cs="Arial"/>
          <w:szCs w:val="24"/>
          <w:lang w:val="en-ZA"/>
        </w:rPr>
        <w:t>1</w:t>
      </w:r>
      <w:r w:rsidR="00A806AE" w:rsidRPr="00F65244">
        <w:rPr>
          <w:rFonts w:ascii="Arial Narrow" w:hAnsi="Arial Narrow" w:cs="Arial"/>
          <w:szCs w:val="24"/>
          <w:vertAlign w:val="superscript"/>
          <w:lang w:val="en-ZA"/>
        </w:rPr>
        <w:t>st</w:t>
      </w:r>
      <w:r w:rsidR="00A806AE" w:rsidRPr="00F65244">
        <w:rPr>
          <w:rFonts w:ascii="Arial Narrow" w:hAnsi="Arial Narrow" w:cs="Arial"/>
          <w:szCs w:val="24"/>
          <w:lang w:val="en-ZA"/>
        </w:rPr>
        <w:t xml:space="preserve"> Additional Subject</w:t>
      </w:r>
      <w:r w:rsidR="008D5A58" w:rsidRPr="00F65244">
        <w:rPr>
          <w:rFonts w:ascii="Arial Narrow" w:hAnsi="Arial Narrow" w:cs="Arial"/>
          <w:szCs w:val="24"/>
          <w:lang w:val="en-ZA"/>
        </w:rPr>
        <w:t xml:space="preserve"> – </w:t>
      </w:r>
      <w:r w:rsidR="00A806AE" w:rsidRPr="00F65244">
        <w:rPr>
          <w:rFonts w:ascii="Arial Narrow" w:hAnsi="Arial Narrow" w:cs="Arial"/>
          <w:szCs w:val="24"/>
          <w:lang w:val="en-ZA"/>
        </w:rPr>
        <w:t>in NSC)</w:t>
      </w:r>
    </w:p>
    <w:p w14:paraId="51A5A34D" w14:textId="77777777" w:rsidR="009B402A" w:rsidRPr="00F65244" w:rsidRDefault="009B402A" w:rsidP="009C0ACA">
      <w:pPr>
        <w:jc w:val="both"/>
        <w:rPr>
          <w:rFonts w:ascii="Arial Narrow" w:hAnsi="Arial Narrow" w:cs="Arial"/>
          <w:szCs w:val="24"/>
          <w:lang w:val="en-ZA"/>
        </w:rPr>
      </w:pPr>
    </w:p>
    <w:p w14:paraId="0C3FA7A8" w14:textId="2DE83DF6" w:rsidR="00667811" w:rsidRDefault="00667811" w:rsidP="009C0ACA">
      <w:pPr>
        <w:jc w:val="both"/>
        <w:rPr>
          <w:rFonts w:ascii="Arial Narrow" w:hAnsi="Arial Narrow"/>
          <w:szCs w:val="24"/>
        </w:rPr>
      </w:pPr>
      <w:r w:rsidRPr="00F65244">
        <w:rPr>
          <w:rFonts w:ascii="Arial Narrow" w:hAnsi="Arial Narrow"/>
          <w:szCs w:val="24"/>
        </w:rPr>
        <w:t xml:space="preserve">The Department of English contributes to many programmes and also offers a major in the BA Degree. For students enrolled in programmes that need English modules to improve students’ language skills, Practical English modules are offered at first-year level. </w:t>
      </w:r>
    </w:p>
    <w:p w14:paraId="1ABA0B2E" w14:textId="77777777" w:rsidR="008311F3" w:rsidRPr="00F65244" w:rsidRDefault="008311F3" w:rsidP="008311F3">
      <w:pPr>
        <w:jc w:val="both"/>
        <w:rPr>
          <w:rFonts w:ascii="Arial Narrow" w:hAnsi="Arial Narrow"/>
          <w:b/>
          <w:szCs w:val="24"/>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3960"/>
        <w:gridCol w:w="4140"/>
      </w:tblGrid>
      <w:tr w:rsidR="008311F3" w:rsidRPr="00F65244" w14:paraId="40239511" w14:textId="77777777" w:rsidTr="00455E8F">
        <w:tc>
          <w:tcPr>
            <w:tcW w:w="900" w:type="dxa"/>
            <w:shd w:val="clear" w:color="auto" w:fill="auto"/>
          </w:tcPr>
          <w:p w14:paraId="6E4B935D" w14:textId="77777777" w:rsidR="008311F3" w:rsidRPr="00F65244" w:rsidRDefault="008311F3" w:rsidP="00455E8F">
            <w:pPr>
              <w:jc w:val="both"/>
              <w:rPr>
                <w:rFonts w:ascii="Arial Narrow" w:hAnsi="Arial Narrow" w:cs="Arial"/>
                <w:szCs w:val="24"/>
                <w:lang w:val="en-ZA"/>
              </w:rPr>
            </w:pPr>
            <w:r w:rsidRPr="00F65244">
              <w:rPr>
                <w:rFonts w:ascii="Arial Narrow" w:hAnsi="Arial Narrow" w:cs="Arial"/>
                <w:szCs w:val="24"/>
                <w:lang w:val="en-ZA"/>
              </w:rPr>
              <w:t xml:space="preserve">Year 1                     </w:t>
            </w:r>
          </w:p>
        </w:tc>
        <w:tc>
          <w:tcPr>
            <w:tcW w:w="3960" w:type="dxa"/>
            <w:shd w:val="clear" w:color="auto" w:fill="auto"/>
          </w:tcPr>
          <w:p w14:paraId="646144B4" w14:textId="4EE98F25" w:rsidR="008311F3" w:rsidRPr="00F65244" w:rsidRDefault="008311F3" w:rsidP="00455E8F">
            <w:pPr>
              <w:jc w:val="both"/>
              <w:rPr>
                <w:rFonts w:ascii="Arial Narrow" w:hAnsi="Arial Narrow" w:cs="Arial"/>
                <w:szCs w:val="24"/>
                <w:lang w:val="en-ZA"/>
              </w:rPr>
            </w:pPr>
            <w:r>
              <w:rPr>
                <w:rFonts w:ascii="Arial Narrow" w:hAnsi="Arial Narrow" w:cs="Arial"/>
                <w:szCs w:val="24"/>
                <w:lang w:val="en-ZA"/>
              </w:rPr>
              <w:t>1</w:t>
            </w:r>
            <w:r w:rsidRPr="00F65244">
              <w:rPr>
                <w:rFonts w:ascii="Arial Narrow" w:hAnsi="Arial Narrow" w:cs="Arial"/>
                <w:szCs w:val="24"/>
                <w:lang w:val="en-ZA"/>
              </w:rPr>
              <w:t xml:space="preserve">ENG111: English 1 Part A </w:t>
            </w:r>
          </w:p>
        </w:tc>
        <w:tc>
          <w:tcPr>
            <w:tcW w:w="4140" w:type="dxa"/>
            <w:shd w:val="clear" w:color="auto" w:fill="auto"/>
          </w:tcPr>
          <w:p w14:paraId="02959937" w14:textId="0716C9BD" w:rsidR="008311F3" w:rsidRPr="00F65244" w:rsidRDefault="008311F3" w:rsidP="00455E8F">
            <w:pPr>
              <w:jc w:val="both"/>
              <w:rPr>
                <w:rFonts w:ascii="Arial Narrow" w:hAnsi="Arial Narrow" w:cs="Arial"/>
                <w:szCs w:val="24"/>
                <w:lang w:val="en-ZA"/>
              </w:rPr>
            </w:pPr>
            <w:r>
              <w:rPr>
                <w:rFonts w:ascii="Arial Narrow" w:hAnsi="Arial Narrow" w:cs="Arial"/>
                <w:szCs w:val="24"/>
                <w:lang w:val="en-ZA"/>
              </w:rPr>
              <w:t>1</w:t>
            </w:r>
            <w:r w:rsidRPr="00F65244">
              <w:rPr>
                <w:rFonts w:ascii="Arial Narrow" w:hAnsi="Arial Narrow" w:cs="Arial"/>
                <w:szCs w:val="24"/>
                <w:lang w:val="en-ZA"/>
              </w:rPr>
              <w:t xml:space="preserve">ENG112: English 1 Part B </w:t>
            </w:r>
          </w:p>
        </w:tc>
      </w:tr>
      <w:tr w:rsidR="008311F3" w:rsidRPr="00F65244" w14:paraId="1483309C" w14:textId="77777777" w:rsidTr="00455E8F">
        <w:tc>
          <w:tcPr>
            <w:tcW w:w="900" w:type="dxa"/>
            <w:shd w:val="clear" w:color="auto" w:fill="auto"/>
          </w:tcPr>
          <w:p w14:paraId="301A8EF6" w14:textId="77777777" w:rsidR="008311F3" w:rsidRPr="00F65244" w:rsidRDefault="008311F3" w:rsidP="00455E8F">
            <w:pPr>
              <w:jc w:val="both"/>
              <w:rPr>
                <w:rFonts w:ascii="Arial Narrow" w:hAnsi="Arial Narrow" w:cs="Arial"/>
                <w:szCs w:val="24"/>
                <w:lang w:val="en-ZA"/>
              </w:rPr>
            </w:pPr>
            <w:r w:rsidRPr="00F65244">
              <w:rPr>
                <w:rFonts w:ascii="Arial Narrow" w:hAnsi="Arial Narrow" w:cs="Arial"/>
                <w:szCs w:val="24"/>
                <w:lang w:val="en-ZA"/>
              </w:rPr>
              <w:t>Year 2</w:t>
            </w:r>
          </w:p>
        </w:tc>
        <w:tc>
          <w:tcPr>
            <w:tcW w:w="3960" w:type="dxa"/>
            <w:shd w:val="clear" w:color="auto" w:fill="auto"/>
          </w:tcPr>
          <w:p w14:paraId="05EB3F6C" w14:textId="77777777" w:rsidR="008311F3" w:rsidRPr="00F65244" w:rsidRDefault="008311F3" w:rsidP="00455E8F">
            <w:pPr>
              <w:jc w:val="both"/>
              <w:rPr>
                <w:rFonts w:ascii="Arial Narrow" w:hAnsi="Arial Narrow" w:cs="Arial"/>
                <w:szCs w:val="24"/>
                <w:lang w:val="en-ZA"/>
              </w:rPr>
            </w:pPr>
            <w:r w:rsidRPr="00F65244">
              <w:rPr>
                <w:rFonts w:ascii="Arial Narrow" w:hAnsi="Arial Narrow" w:cs="Arial"/>
                <w:szCs w:val="24"/>
                <w:lang w:val="en-ZA"/>
              </w:rPr>
              <w:t xml:space="preserve">AENG211: English 2 Part A </w:t>
            </w:r>
          </w:p>
        </w:tc>
        <w:tc>
          <w:tcPr>
            <w:tcW w:w="4140" w:type="dxa"/>
            <w:shd w:val="clear" w:color="auto" w:fill="auto"/>
          </w:tcPr>
          <w:p w14:paraId="2CECD3B9" w14:textId="77777777" w:rsidR="008311F3" w:rsidRPr="00F65244" w:rsidRDefault="008311F3" w:rsidP="00455E8F">
            <w:pPr>
              <w:jc w:val="both"/>
              <w:rPr>
                <w:rFonts w:ascii="Arial Narrow" w:hAnsi="Arial Narrow" w:cs="Arial"/>
                <w:szCs w:val="24"/>
                <w:lang w:val="en-ZA"/>
              </w:rPr>
            </w:pPr>
            <w:r w:rsidRPr="00F65244">
              <w:rPr>
                <w:rFonts w:ascii="Arial Narrow" w:hAnsi="Arial Narrow" w:cs="Arial"/>
                <w:szCs w:val="24"/>
                <w:lang w:val="en-ZA"/>
              </w:rPr>
              <w:t xml:space="preserve">AENG212: English 2 Part B </w:t>
            </w:r>
          </w:p>
        </w:tc>
      </w:tr>
      <w:tr w:rsidR="008311F3" w:rsidRPr="00F65244" w14:paraId="50278600" w14:textId="77777777" w:rsidTr="00455E8F">
        <w:tc>
          <w:tcPr>
            <w:tcW w:w="900" w:type="dxa"/>
            <w:shd w:val="clear" w:color="auto" w:fill="auto"/>
          </w:tcPr>
          <w:p w14:paraId="07EC8054" w14:textId="77777777" w:rsidR="008311F3" w:rsidRPr="00F65244" w:rsidRDefault="008311F3" w:rsidP="00455E8F">
            <w:pPr>
              <w:jc w:val="both"/>
              <w:rPr>
                <w:rFonts w:ascii="Arial Narrow" w:hAnsi="Arial Narrow" w:cs="Arial"/>
                <w:szCs w:val="24"/>
                <w:lang w:val="en-ZA"/>
              </w:rPr>
            </w:pPr>
            <w:r w:rsidRPr="00F65244">
              <w:rPr>
                <w:rFonts w:ascii="Arial Narrow" w:hAnsi="Arial Narrow" w:cs="Arial"/>
                <w:szCs w:val="24"/>
                <w:lang w:val="en-ZA"/>
              </w:rPr>
              <w:t>Year 3</w:t>
            </w:r>
          </w:p>
        </w:tc>
        <w:tc>
          <w:tcPr>
            <w:tcW w:w="3960" w:type="dxa"/>
            <w:shd w:val="clear" w:color="auto" w:fill="auto"/>
          </w:tcPr>
          <w:p w14:paraId="1703DE13" w14:textId="77777777" w:rsidR="008311F3" w:rsidRPr="00F65244" w:rsidRDefault="008311F3" w:rsidP="00455E8F">
            <w:pPr>
              <w:jc w:val="both"/>
              <w:rPr>
                <w:rFonts w:ascii="Arial Narrow" w:hAnsi="Arial Narrow" w:cs="Arial"/>
                <w:szCs w:val="24"/>
                <w:lang w:val="en-ZA"/>
              </w:rPr>
            </w:pPr>
            <w:r w:rsidRPr="00F65244">
              <w:rPr>
                <w:rFonts w:ascii="Arial Narrow" w:hAnsi="Arial Narrow" w:cs="Arial"/>
                <w:szCs w:val="24"/>
                <w:lang w:val="en-ZA"/>
              </w:rPr>
              <w:t xml:space="preserve">AENG311: English 3 Part A </w:t>
            </w:r>
          </w:p>
        </w:tc>
        <w:tc>
          <w:tcPr>
            <w:tcW w:w="4140" w:type="dxa"/>
            <w:shd w:val="clear" w:color="auto" w:fill="auto"/>
          </w:tcPr>
          <w:p w14:paraId="0A6B444A" w14:textId="77777777" w:rsidR="008311F3" w:rsidRPr="00F65244" w:rsidRDefault="008311F3" w:rsidP="00455E8F">
            <w:pPr>
              <w:jc w:val="both"/>
              <w:rPr>
                <w:rFonts w:ascii="Arial Narrow" w:hAnsi="Arial Narrow" w:cs="Arial"/>
                <w:szCs w:val="24"/>
                <w:lang w:val="en-ZA"/>
              </w:rPr>
            </w:pPr>
            <w:r w:rsidRPr="00F65244">
              <w:rPr>
                <w:rFonts w:ascii="Arial Narrow" w:hAnsi="Arial Narrow" w:cs="Arial"/>
                <w:szCs w:val="24"/>
                <w:lang w:val="en-ZA"/>
              </w:rPr>
              <w:t xml:space="preserve">AENG312: English 3 Part B </w:t>
            </w:r>
          </w:p>
        </w:tc>
      </w:tr>
      <w:tr w:rsidR="008311F3" w:rsidRPr="00F65244" w14:paraId="31FF4B99" w14:textId="77777777" w:rsidTr="00455E8F">
        <w:tc>
          <w:tcPr>
            <w:tcW w:w="900" w:type="dxa"/>
            <w:shd w:val="clear" w:color="auto" w:fill="auto"/>
          </w:tcPr>
          <w:p w14:paraId="174C93E8" w14:textId="77777777" w:rsidR="008311F3" w:rsidRPr="00F65244" w:rsidRDefault="008311F3" w:rsidP="00455E8F">
            <w:pPr>
              <w:jc w:val="both"/>
              <w:rPr>
                <w:rFonts w:ascii="Arial Narrow" w:hAnsi="Arial Narrow" w:cs="Arial"/>
                <w:szCs w:val="24"/>
                <w:lang w:val="en-ZA"/>
              </w:rPr>
            </w:pPr>
            <w:r w:rsidRPr="00F65244">
              <w:rPr>
                <w:rFonts w:ascii="Arial Narrow" w:hAnsi="Arial Narrow" w:cs="Arial"/>
                <w:szCs w:val="24"/>
                <w:lang w:val="en-ZA"/>
              </w:rPr>
              <w:t>Year 3</w:t>
            </w:r>
          </w:p>
        </w:tc>
        <w:tc>
          <w:tcPr>
            <w:tcW w:w="3960" w:type="dxa"/>
            <w:shd w:val="clear" w:color="auto" w:fill="auto"/>
          </w:tcPr>
          <w:p w14:paraId="6FD2DFF4" w14:textId="77777777" w:rsidR="008311F3" w:rsidRPr="00F65244" w:rsidRDefault="008311F3" w:rsidP="00455E8F">
            <w:pPr>
              <w:jc w:val="both"/>
              <w:rPr>
                <w:rFonts w:ascii="Arial Narrow" w:hAnsi="Arial Narrow" w:cs="Arial"/>
                <w:szCs w:val="24"/>
                <w:lang w:val="en-ZA"/>
              </w:rPr>
            </w:pPr>
            <w:r w:rsidRPr="00F65244">
              <w:rPr>
                <w:rFonts w:ascii="Arial Narrow" w:hAnsi="Arial Narrow" w:cs="Arial"/>
                <w:szCs w:val="24"/>
                <w:lang w:val="en-ZA"/>
              </w:rPr>
              <w:t>AENG321: English 3 Part C</w:t>
            </w:r>
          </w:p>
        </w:tc>
        <w:tc>
          <w:tcPr>
            <w:tcW w:w="4140" w:type="dxa"/>
            <w:shd w:val="clear" w:color="auto" w:fill="auto"/>
          </w:tcPr>
          <w:p w14:paraId="07E68815" w14:textId="77777777" w:rsidR="008311F3" w:rsidRPr="00F65244" w:rsidRDefault="008311F3" w:rsidP="00455E8F">
            <w:pPr>
              <w:jc w:val="both"/>
              <w:rPr>
                <w:rFonts w:ascii="Arial Narrow" w:hAnsi="Arial Narrow" w:cs="Arial"/>
                <w:szCs w:val="24"/>
                <w:lang w:val="en-ZA"/>
              </w:rPr>
            </w:pPr>
            <w:r w:rsidRPr="00F65244">
              <w:rPr>
                <w:rFonts w:ascii="Arial Narrow" w:hAnsi="Arial Narrow" w:cs="Arial"/>
                <w:szCs w:val="24"/>
                <w:lang w:val="en-ZA"/>
              </w:rPr>
              <w:t>AENG322: English 3 Part D</w:t>
            </w:r>
          </w:p>
        </w:tc>
      </w:tr>
    </w:tbl>
    <w:p w14:paraId="4DC7CC35" w14:textId="43A179DA" w:rsidR="005D686D" w:rsidRPr="00F65244" w:rsidRDefault="005D686D" w:rsidP="009C0ACA">
      <w:pPr>
        <w:jc w:val="both"/>
        <w:rPr>
          <w:rFonts w:ascii="Arial Narrow" w:hAnsi="Arial Narrow"/>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4295"/>
        <w:gridCol w:w="1176"/>
        <w:gridCol w:w="1002"/>
        <w:gridCol w:w="1062"/>
      </w:tblGrid>
      <w:tr w:rsidR="00667811" w:rsidRPr="00F65244" w14:paraId="7501A844" w14:textId="77777777" w:rsidTr="0004552E">
        <w:tc>
          <w:tcPr>
            <w:tcW w:w="1389" w:type="dxa"/>
            <w:shd w:val="clear" w:color="auto" w:fill="auto"/>
          </w:tcPr>
          <w:p w14:paraId="4CF1C5B1" w14:textId="77777777" w:rsidR="00667811" w:rsidRPr="00F65244" w:rsidRDefault="00667811" w:rsidP="009C0ACA">
            <w:pPr>
              <w:jc w:val="both"/>
              <w:rPr>
                <w:rFonts w:ascii="Arial Narrow" w:hAnsi="Arial Narrow"/>
                <w:b/>
                <w:szCs w:val="24"/>
              </w:rPr>
            </w:pPr>
            <w:r w:rsidRPr="00F65244">
              <w:rPr>
                <w:rFonts w:ascii="Arial Narrow" w:hAnsi="Arial Narrow"/>
                <w:b/>
                <w:szCs w:val="24"/>
              </w:rPr>
              <w:t xml:space="preserve">Semester </w:t>
            </w:r>
          </w:p>
        </w:tc>
        <w:tc>
          <w:tcPr>
            <w:tcW w:w="4474" w:type="dxa"/>
            <w:shd w:val="clear" w:color="auto" w:fill="auto"/>
          </w:tcPr>
          <w:p w14:paraId="7239EAB2" w14:textId="77777777" w:rsidR="00667811" w:rsidRPr="00F65244" w:rsidRDefault="00667811" w:rsidP="009C0ACA">
            <w:pPr>
              <w:jc w:val="both"/>
              <w:rPr>
                <w:rFonts w:ascii="Arial Narrow" w:hAnsi="Arial Narrow"/>
                <w:b/>
                <w:szCs w:val="24"/>
              </w:rPr>
            </w:pPr>
            <w:r w:rsidRPr="00F65244">
              <w:rPr>
                <w:rFonts w:ascii="Arial Narrow" w:hAnsi="Arial Narrow"/>
                <w:b/>
                <w:szCs w:val="24"/>
              </w:rPr>
              <w:t>Subject Name</w:t>
            </w:r>
          </w:p>
        </w:tc>
        <w:tc>
          <w:tcPr>
            <w:tcW w:w="1181" w:type="dxa"/>
            <w:shd w:val="clear" w:color="auto" w:fill="auto"/>
          </w:tcPr>
          <w:p w14:paraId="32ED9A56" w14:textId="77777777" w:rsidR="00667811" w:rsidRPr="00F65244" w:rsidRDefault="00667811" w:rsidP="009C0ACA">
            <w:pPr>
              <w:jc w:val="both"/>
              <w:rPr>
                <w:rFonts w:ascii="Arial Narrow" w:hAnsi="Arial Narrow"/>
                <w:b/>
                <w:szCs w:val="24"/>
              </w:rPr>
            </w:pPr>
            <w:r w:rsidRPr="00F65244">
              <w:rPr>
                <w:rFonts w:ascii="Arial Narrow" w:hAnsi="Arial Narrow"/>
                <w:b/>
                <w:szCs w:val="24"/>
              </w:rPr>
              <w:t>Subject Code</w:t>
            </w:r>
          </w:p>
        </w:tc>
        <w:tc>
          <w:tcPr>
            <w:tcW w:w="1008" w:type="dxa"/>
            <w:shd w:val="clear" w:color="auto" w:fill="auto"/>
          </w:tcPr>
          <w:p w14:paraId="6046AFD4" w14:textId="77777777" w:rsidR="00667811" w:rsidRPr="00F65244" w:rsidRDefault="00667811" w:rsidP="009C0ACA">
            <w:pPr>
              <w:jc w:val="both"/>
              <w:rPr>
                <w:rFonts w:ascii="Arial Narrow" w:hAnsi="Arial Narrow"/>
                <w:b/>
                <w:szCs w:val="24"/>
              </w:rPr>
            </w:pPr>
            <w:r w:rsidRPr="00F65244">
              <w:rPr>
                <w:rFonts w:ascii="Arial Narrow" w:hAnsi="Arial Narrow"/>
                <w:b/>
                <w:szCs w:val="24"/>
              </w:rPr>
              <w:t>Credits</w:t>
            </w:r>
          </w:p>
        </w:tc>
        <w:tc>
          <w:tcPr>
            <w:tcW w:w="1082" w:type="dxa"/>
            <w:shd w:val="clear" w:color="auto" w:fill="auto"/>
          </w:tcPr>
          <w:p w14:paraId="12D44903" w14:textId="77777777" w:rsidR="00667811" w:rsidRPr="00F65244" w:rsidRDefault="00667811" w:rsidP="009C0ACA">
            <w:pPr>
              <w:jc w:val="both"/>
              <w:rPr>
                <w:rFonts w:ascii="Arial Narrow" w:hAnsi="Arial Narrow"/>
                <w:b/>
                <w:szCs w:val="24"/>
              </w:rPr>
            </w:pPr>
            <w:r w:rsidRPr="00F65244">
              <w:rPr>
                <w:rFonts w:ascii="Arial Narrow" w:hAnsi="Arial Narrow"/>
                <w:b/>
                <w:szCs w:val="24"/>
              </w:rPr>
              <w:t>NQF Level</w:t>
            </w:r>
          </w:p>
        </w:tc>
      </w:tr>
      <w:tr w:rsidR="00667811" w:rsidRPr="00F65244" w14:paraId="6777E3B0" w14:textId="77777777" w:rsidTr="00784CF5">
        <w:tc>
          <w:tcPr>
            <w:tcW w:w="1389" w:type="dxa"/>
            <w:shd w:val="clear" w:color="auto" w:fill="auto"/>
            <w:vAlign w:val="center"/>
          </w:tcPr>
          <w:p w14:paraId="5BA13109" w14:textId="77777777" w:rsidR="00667811" w:rsidRPr="00F65244" w:rsidRDefault="00667811" w:rsidP="00784CF5">
            <w:pPr>
              <w:jc w:val="center"/>
              <w:rPr>
                <w:rFonts w:ascii="Arial Narrow" w:hAnsi="Arial Narrow"/>
                <w:b/>
                <w:szCs w:val="24"/>
              </w:rPr>
            </w:pPr>
            <w:r w:rsidRPr="00F65244">
              <w:rPr>
                <w:rFonts w:ascii="Arial Narrow" w:hAnsi="Arial Narrow"/>
                <w:b/>
                <w:szCs w:val="24"/>
              </w:rPr>
              <w:t>Semester 1</w:t>
            </w:r>
          </w:p>
        </w:tc>
        <w:tc>
          <w:tcPr>
            <w:tcW w:w="4474" w:type="dxa"/>
            <w:shd w:val="clear" w:color="auto" w:fill="auto"/>
          </w:tcPr>
          <w:p w14:paraId="51E31BAE" w14:textId="77777777" w:rsidR="00667811" w:rsidRPr="00F65244" w:rsidRDefault="00667811" w:rsidP="00D824F3">
            <w:pPr>
              <w:rPr>
                <w:rFonts w:ascii="Arial Narrow" w:hAnsi="Arial Narrow"/>
                <w:b/>
                <w:szCs w:val="24"/>
              </w:rPr>
            </w:pPr>
            <w:r w:rsidRPr="00F65244">
              <w:rPr>
                <w:rFonts w:ascii="Arial Narrow" w:hAnsi="Arial Narrow"/>
                <w:b/>
                <w:szCs w:val="24"/>
              </w:rPr>
              <w:t>Practical English 1 A</w:t>
            </w:r>
          </w:p>
          <w:p w14:paraId="10A9D441" w14:textId="77777777" w:rsidR="00667811" w:rsidRPr="00F65244" w:rsidRDefault="00667811" w:rsidP="00D824F3">
            <w:pPr>
              <w:rPr>
                <w:rFonts w:ascii="Arial Narrow" w:hAnsi="Arial Narrow"/>
                <w:szCs w:val="24"/>
              </w:rPr>
            </w:pPr>
            <w:r w:rsidRPr="00F65244">
              <w:rPr>
                <w:rFonts w:ascii="Arial Narrow" w:hAnsi="Arial Narrow"/>
                <w:szCs w:val="24"/>
              </w:rPr>
              <w:t xml:space="preserve">This module introduces students to the basic skills required for academic reading and writing. Study material will be selected for </w:t>
            </w:r>
            <w:r w:rsidRPr="00F65244">
              <w:rPr>
                <w:rFonts w:ascii="Arial Narrow" w:hAnsi="Arial Narrow"/>
                <w:szCs w:val="24"/>
              </w:rPr>
              <w:lastRenderedPageBreak/>
              <w:t>relevance to the student’s specific programme of study</w:t>
            </w:r>
          </w:p>
        </w:tc>
        <w:tc>
          <w:tcPr>
            <w:tcW w:w="1181" w:type="dxa"/>
            <w:shd w:val="clear" w:color="auto" w:fill="auto"/>
            <w:vAlign w:val="center"/>
          </w:tcPr>
          <w:p w14:paraId="6C7966C3" w14:textId="46F19078" w:rsidR="00667811" w:rsidRPr="00D824F3" w:rsidRDefault="008311F3" w:rsidP="00D824F3">
            <w:pPr>
              <w:jc w:val="center"/>
              <w:rPr>
                <w:rFonts w:ascii="Arial Narrow" w:hAnsi="Arial Narrow"/>
                <w:b/>
                <w:szCs w:val="24"/>
              </w:rPr>
            </w:pPr>
            <w:r>
              <w:rPr>
                <w:rFonts w:ascii="Arial Narrow" w:hAnsi="Arial Narrow"/>
                <w:b/>
                <w:szCs w:val="24"/>
              </w:rPr>
              <w:lastRenderedPageBreak/>
              <w:t>1</w:t>
            </w:r>
            <w:r w:rsidR="00667811" w:rsidRPr="00F65244">
              <w:rPr>
                <w:rFonts w:ascii="Arial Narrow" w:hAnsi="Arial Narrow"/>
                <w:b/>
                <w:szCs w:val="24"/>
              </w:rPr>
              <w:t>ENG121</w:t>
            </w:r>
          </w:p>
        </w:tc>
        <w:tc>
          <w:tcPr>
            <w:tcW w:w="1008" w:type="dxa"/>
            <w:shd w:val="clear" w:color="auto" w:fill="auto"/>
            <w:vAlign w:val="center"/>
          </w:tcPr>
          <w:p w14:paraId="0868415A" w14:textId="6B818536" w:rsidR="00667811" w:rsidRPr="00F65244" w:rsidRDefault="009D5CA1" w:rsidP="00784CF5">
            <w:pPr>
              <w:jc w:val="center"/>
              <w:rPr>
                <w:rFonts w:ascii="Arial Narrow" w:hAnsi="Arial Narrow"/>
                <w:szCs w:val="24"/>
              </w:rPr>
            </w:pPr>
            <w:r>
              <w:rPr>
                <w:rFonts w:ascii="Arial Narrow" w:hAnsi="Arial Narrow"/>
                <w:szCs w:val="24"/>
              </w:rPr>
              <w:t>16</w:t>
            </w:r>
          </w:p>
        </w:tc>
        <w:tc>
          <w:tcPr>
            <w:tcW w:w="1082" w:type="dxa"/>
            <w:shd w:val="clear" w:color="auto" w:fill="auto"/>
            <w:vAlign w:val="center"/>
          </w:tcPr>
          <w:p w14:paraId="229FCC93" w14:textId="77777777" w:rsidR="00667811" w:rsidRPr="00F65244" w:rsidRDefault="00667811" w:rsidP="00784CF5">
            <w:pPr>
              <w:jc w:val="center"/>
              <w:rPr>
                <w:rFonts w:ascii="Arial Narrow" w:hAnsi="Arial Narrow"/>
                <w:szCs w:val="24"/>
              </w:rPr>
            </w:pPr>
            <w:r w:rsidRPr="00F65244">
              <w:rPr>
                <w:rFonts w:ascii="Arial Narrow" w:hAnsi="Arial Narrow"/>
                <w:szCs w:val="24"/>
              </w:rPr>
              <w:t>5</w:t>
            </w:r>
          </w:p>
        </w:tc>
      </w:tr>
      <w:tr w:rsidR="00667811" w:rsidRPr="00F65244" w14:paraId="14DAB0D2" w14:textId="77777777" w:rsidTr="00784CF5">
        <w:tc>
          <w:tcPr>
            <w:tcW w:w="1389" w:type="dxa"/>
            <w:shd w:val="clear" w:color="auto" w:fill="auto"/>
            <w:vAlign w:val="center"/>
          </w:tcPr>
          <w:p w14:paraId="7D66D14B" w14:textId="77777777" w:rsidR="00667811" w:rsidRPr="00F65244" w:rsidRDefault="00667811" w:rsidP="00784CF5">
            <w:pPr>
              <w:jc w:val="center"/>
              <w:rPr>
                <w:rFonts w:ascii="Arial Narrow" w:hAnsi="Arial Narrow"/>
                <w:szCs w:val="24"/>
              </w:rPr>
            </w:pPr>
            <w:r w:rsidRPr="00F65244">
              <w:rPr>
                <w:rFonts w:ascii="Arial Narrow" w:hAnsi="Arial Narrow"/>
                <w:b/>
                <w:szCs w:val="24"/>
              </w:rPr>
              <w:lastRenderedPageBreak/>
              <w:t>Semester 2</w:t>
            </w:r>
          </w:p>
        </w:tc>
        <w:tc>
          <w:tcPr>
            <w:tcW w:w="4474" w:type="dxa"/>
            <w:shd w:val="clear" w:color="auto" w:fill="auto"/>
          </w:tcPr>
          <w:p w14:paraId="6C781BD6" w14:textId="77777777" w:rsidR="00667811" w:rsidRPr="00F65244" w:rsidRDefault="00667811" w:rsidP="00D824F3">
            <w:pPr>
              <w:rPr>
                <w:rFonts w:ascii="Arial Narrow" w:hAnsi="Arial Narrow"/>
                <w:b/>
                <w:szCs w:val="24"/>
              </w:rPr>
            </w:pPr>
            <w:r w:rsidRPr="00F65244">
              <w:rPr>
                <w:rFonts w:ascii="Arial Narrow" w:hAnsi="Arial Narrow"/>
                <w:b/>
                <w:szCs w:val="24"/>
              </w:rPr>
              <w:t>Practical English 1 B</w:t>
            </w:r>
          </w:p>
          <w:p w14:paraId="56D0C8AB" w14:textId="645CB9A5" w:rsidR="00667811" w:rsidRPr="00F65244" w:rsidRDefault="00667811" w:rsidP="00D824F3">
            <w:pPr>
              <w:rPr>
                <w:rFonts w:ascii="Arial Narrow" w:hAnsi="Arial Narrow"/>
                <w:szCs w:val="24"/>
              </w:rPr>
            </w:pPr>
            <w:r w:rsidRPr="00F65244">
              <w:rPr>
                <w:rFonts w:ascii="Arial Narrow" w:hAnsi="Arial Narrow"/>
                <w:szCs w:val="24"/>
              </w:rPr>
              <w:t xml:space="preserve">This module will develop the reading and writing skills introduced in </w:t>
            </w:r>
            <w:r w:rsidR="008311F3">
              <w:rPr>
                <w:rFonts w:ascii="Arial Narrow" w:hAnsi="Arial Narrow"/>
                <w:szCs w:val="24"/>
              </w:rPr>
              <w:t>1</w:t>
            </w:r>
            <w:r w:rsidRPr="00F65244">
              <w:rPr>
                <w:rFonts w:ascii="Arial Narrow" w:hAnsi="Arial Narrow"/>
                <w:szCs w:val="24"/>
              </w:rPr>
              <w:t>ENG121.</w:t>
            </w:r>
          </w:p>
          <w:p w14:paraId="22AF1F91" w14:textId="77777777" w:rsidR="00667811" w:rsidRPr="00F65244" w:rsidRDefault="00667811" w:rsidP="00D824F3">
            <w:pPr>
              <w:rPr>
                <w:rFonts w:ascii="Arial Narrow" w:hAnsi="Arial Narrow"/>
                <w:szCs w:val="24"/>
              </w:rPr>
            </w:pPr>
            <w:r w:rsidRPr="00F65244">
              <w:rPr>
                <w:rFonts w:ascii="Arial Narrow" w:hAnsi="Arial Narrow"/>
                <w:szCs w:val="24"/>
              </w:rPr>
              <w:t>Study material will be relevant to the student’s specific programme</w:t>
            </w:r>
          </w:p>
        </w:tc>
        <w:tc>
          <w:tcPr>
            <w:tcW w:w="1181" w:type="dxa"/>
            <w:shd w:val="clear" w:color="auto" w:fill="auto"/>
            <w:vAlign w:val="center"/>
          </w:tcPr>
          <w:p w14:paraId="39259886" w14:textId="7BC0B3D9" w:rsidR="00667811" w:rsidRPr="00780E04" w:rsidRDefault="008311F3" w:rsidP="00780E04">
            <w:pPr>
              <w:jc w:val="center"/>
              <w:rPr>
                <w:rFonts w:ascii="Arial Narrow" w:hAnsi="Arial Narrow"/>
                <w:b/>
                <w:szCs w:val="24"/>
              </w:rPr>
            </w:pPr>
            <w:r>
              <w:rPr>
                <w:rFonts w:ascii="Arial Narrow" w:hAnsi="Arial Narrow"/>
                <w:b/>
                <w:szCs w:val="24"/>
              </w:rPr>
              <w:t>1</w:t>
            </w:r>
            <w:r w:rsidR="00667811" w:rsidRPr="00F65244">
              <w:rPr>
                <w:rFonts w:ascii="Arial Narrow" w:hAnsi="Arial Narrow"/>
                <w:b/>
                <w:szCs w:val="24"/>
              </w:rPr>
              <w:t>ENG122</w:t>
            </w:r>
          </w:p>
        </w:tc>
        <w:tc>
          <w:tcPr>
            <w:tcW w:w="1008" w:type="dxa"/>
            <w:shd w:val="clear" w:color="auto" w:fill="auto"/>
            <w:vAlign w:val="center"/>
          </w:tcPr>
          <w:p w14:paraId="72590EEA" w14:textId="41396194" w:rsidR="00667811" w:rsidRPr="00F65244" w:rsidRDefault="009D5CA1" w:rsidP="00784CF5">
            <w:pPr>
              <w:jc w:val="center"/>
              <w:rPr>
                <w:rFonts w:ascii="Arial Narrow" w:hAnsi="Arial Narrow"/>
                <w:szCs w:val="24"/>
              </w:rPr>
            </w:pPr>
            <w:r>
              <w:rPr>
                <w:rFonts w:ascii="Arial Narrow" w:hAnsi="Arial Narrow"/>
                <w:szCs w:val="24"/>
              </w:rPr>
              <w:t>16</w:t>
            </w:r>
          </w:p>
        </w:tc>
        <w:tc>
          <w:tcPr>
            <w:tcW w:w="1082" w:type="dxa"/>
            <w:shd w:val="clear" w:color="auto" w:fill="auto"/>
            <w:vAlign w:val="center"/>
          </w:tcPr>
          <w:p w14:paraId="5D9E16B9" w14:textId="77777777" w:rsidR="00667811" w:rsidRPr="00F65244" w:rsidRDefault="00667811" w:rsidP="00784CF5">
            <w:pPr>
              <w:jc w:val="center"/>
              <w:rPr>
                <w:rFonts w:ascii="Arial Narrow" w:hAnsi="Arial Narrow"/>
                <w:szCs w:val="24"/>
              </w:rPr>
            </w:pPr>
            <w:r w:rsidRPr="00F65244">
              <w:rPr>
                <w:rFonts w:ascii="Arial Narrow" w:hAnsi="Arial Narrow"/>
                <w:szCs w:val="24"/>
              </w:rPr>
              <w:t>5</w:t>
            </w:r>
          </w:p>
        </w:tc>
      </w:tr>
    </w:tbl>
    <w:p w14:paraId="24BE1433" w14:textId="77777777" w:rsidR="00667811" w:rsidRPr="00F65244" w:rsidRDefault="00667811" w:rsidP="009C0ACA">
      <w:pPr>
        <w:jc w:val="both"/>
        <w:rPr>
          <w:rFonts w:ascii="Arial Narrow" w:hAnsi="Arial Narrow"/>
          <w:szCs w:val="24"/>
        </w:rPr>
      </w:pPr>
    </w:p>
    <w:p w14:paraId="2B19ACF0" w14:textId="6E17E111" w:rsidR="00667811" w:rsidRPr="00F65244" w:rsidRDefault="00667811" w:rsidP="009C0ACA">
      <w:pPr>
        <w:jc w:val="both"/>
        <w:rPr>
          <w:rFonts w:ascii="Arial Narrow" w:hAnsi="Arial Narrow"/>
          <w:szCs w:val="24"/>
        </w:rPr>
      </w:pPr>
      <w:r w:rsidRPr="00F65244">
        <w:rPr>
          <w:rFonts w:ascii="Arial Narrow" w:hAnsi="Arial Narrow"/>
          <w:szCs w:val="24"/>
        </w:rPr>
        <w:t>A studen</w:t>
      </w:r>
      <w:r w:rsidR="008311F3">
        <w:rPr>
          <w:rFonts w:ascii="Arial Narrow" w:hAnsi="Arial Narrow"/>
          <w:szCs w:val="24"/>
        </w:rPr>
        <w:t>t who achieves 60% overall for 1ENG121 and 1</w:t>
      </w:r>
      <w:r w:rsidRPr="00F65244">
        <w:rPr>
          <w:rFonts w:ascii="Arial Narrow" w:hAnsi="Arial Narrow"/>
          <w:szCs w:val="24"/>
        </w:rPr>
        <w:t xml:space="preserve">ENG122 may progress to second-year English on condition he or she undertakes a prescribed course of extra reading which will be assessed orally during the first semester of English II. </w:t>
      </w:r>
    </w:p>
    <w:p w14:paraId="130C46CF" w14:textId="77777777" w:rsidR="00667811" w:rsidRPr="00F65244" w:rsidRDefault="00667811" w:rsidP="009C0ACA">
      <w:pPr>
        <w:jc w:val="both"/>
        <w:rPr>
          <w:rFonts w:ascii="Arial Narrow" w:hAnsi="Arial Narrow"/>
          <w:szCs w:val="24"/>
        </w:rPr>
      </w:pPr>
    </w:p>
    <w:p w14:paraId="590541F3" w14:textId="1360826B" w:rsidR="00667811" w:rsidRDefault="00667811" w:rsidP="009C0ACA">
      <w:pPr>
        <w:jc w:val="both"/>
        <w:rPr>
          <w:rFonts w:ascii="Arial Narrow" w:hAnsi="Arial Narrow"/>
          <w:szCs w:val="24"/>
        </w:rPr>
      </w:pPr>
      <w:r w:rsidRPr="00F65244">
        <w:rPr>
          <w:rFonts w:ascii="Arial Narrow" w:hAnsi="Arial Narrow"/>
          <w:szCs w:val="24"/>
        </w:rPr>
        <w:t>In order to enroll for the first-year English la</w:t>
      </w:r>
      <w:r w:rsidR="008311F3">
        <w:rPr>
          <w:rFonts w:ascii="Arial Narrow" w:hAnsi="Arial Narrow"/>
          <w:szCs w:val="24"/>
        </w:rPr>
        <w:t>nguage and literature modules, 1ENG111 and 1</w:t>
      </w:r>
      <w:r w:rsidRPr="00F65244">
        <w:rPr>
          <w:rFonts w:ascii="Arial Narrow" w:hAnsi="Arial Narrow"/>
          <w:szCs w:val="24"/>
        </w:rPr>
        <w:t>ENG112, a student must have achieved at least 50% for English as a first additional language in Matric. These modules comprise the first year of a major or minor in English in the BA Degree. They are also required by students enr</w:t>
      </w:r>
      <w:r w:rsidR="00B629A0">
        <w:rPr>
          <w:rFonts w:ascii="Arial Narrow" w:hAnsi="Arial Narrow"/>
          <w:szCs w:val="24"/>
        </w:rPr>
        <w:t>olled in the B Tourism degree (</w:t>
      </w:r>
      <w:r w:rsidR="008311F3">
        <w:rPr>
          <w:rFonts w:ascii="Arial Narrow" w:hAnsi="Arial Narrow"/>
          <w:szCs w:val="24"/>
        </w:rPr>
        <w:t>1</w:t>
      </w:r>
      <w:r w:rsidRPr="00F65244">
        <w:rPr>
          <w:rFonts w:ascii="Arial Narrow" w:hAnsi="Arial Narrow"/>
          <w:szCs w:val="24"/>
        </w:rPr>
        <w:t>RDEG1) and are electives for students in t</w:t>
      </w:r>
      <w:r w:rsidR="008311F3">
        <w:rPr>
          <w:rFonts w:ascii="Arial Narrow" w:hAnsi="Arial Narrow"/>
          <w:szCs w:val="24"/>
        </w:rPr>
        <w:t>he BA in Correctional Studies (1</w:t>
      </w:r>
      <w:r w:rsidRPr="00F65244">
        <w:rPr>
          <w:rFonts w:ascii="Arial Narrow" w:hAnsi="Arial Narrow"/>
          <w:szCs w:val="24"/>
        </w:rPr>
        <w:t xml:space="preserve">JDEG2). Students enrolled in the B Ed degree in the Faculty of Education may also take some or all of these modules, since they comprise suitable content for future teachers of English, provided that they follow the rules of progression spelt out under Condition 7 of the BA Degree, and reiterated under </w:t>
      </w:r>
      <w:r w:rsidRPr="00F65244">
        <w:rPr>
          <w:rFonts w:ascii="Arial Narrow" w:hAnsi="Arial Narrow"/>
          <w:b/>
          <w:szCs w:val="24"/>
        </w:rPr>
        <w:t>NB</w:t>
      </w:r>
      <w:r w:rsidR="008678D4">
        <w:rPr>
          <w:rFonts w:ascii="Arial Narrow" w:hAnsi="Arial Narrow"/>
          <w:szCs w:val="24"/>
        </w:rPr>
        <w:t xml:space="preserve"> below.</w:t>
      </w:r>
    </w:p>
    <w:p w14:paraId="54B2AA10" w14:textId="77777777" w:rsidR="0093308F" w:rsidRDefault="0093308F" w:rsidP="009C0ACA">
      <w:pPr>
        <w:jc w:val="both"/>
        <w:rPr>
          <w:rFonts w:ascii="Arial Narrow" w:hAnsi="Arial Narrow"/>
          <w:szCs w:val="24"/>
        </w:rPr>
      </w:pPr>
    </w:p>
    <w:p w14:paraId="53DB2C68" w14:textId="77777777" w:rsidR="0093308F" w:rsidRPr="00547BD2" w:rsidRDefault="0093308F" w:rsidP="0093308F">
      <w:pPr>
        <w:jc w:val="both"/>
        <w:rPr>
          <w:rFonts w:ascii="Arial Narrow" w:hAnsi="Arial Narrow"/>
          <w:b/>
          <w:bCs/>
          <w:szCs w:val="24"/>
        </w:rPr>
      </w:pPr>
      <w:r w:rsidRPr="00547BD2">
        <w:rPr>
          <w:rFonts w:ascii="Arial Narrow" w:hAnsi="Arial Narrow"/>
          <w:b/>
          <w:bCs/>
          <w:szCs w:val="24"/>
        </w:rPr>
        <w:t>A student who passes AENG122 will also pass AENG121 as long as at least 40% was achieved in AENG121 in the same year.</w:t>
      </w:r>
    </w:p>
    <w:p w14:paraId="1A436E8C" w14:textId="77777777" w:rsidR="0093308F" w:rsidRPr="00547BD2" w:rsidRDefault="0093308F" w:rsidP="0093308F">
      <w:pPr>
        <w:jc w:val="both"/>
        <w:rPr>
          <w:rFonts w:ascii="Arial Narrow" w:hAnsi="Arial Narrow"/>
          <w:b/>
          <w:bCs/>
          <w:szCs w:val="24"/>
        </w:rPr>
      </w:pPr>
    </w:p>
    <w:p w14:paraId="27F49F64" w14:textId="77777777" w:rsidR="0093308F" w:rsidRPr="00547BD2" w:rsidRDefault="0093308F" w:rsidP="0093308F">
      <w:pPr>
        <w:jc w:val="both"/>
        <w:rPr>
          <w:rFonts w:ascii="Arial Narrow" w:hAnsi="Arial Narrow"/>
          <w:b/>
          <w:bCs/>
          <w:szCs w:val="24"/>
          <w:lang w:val="en-ZA"/>
        </w:rPr>
      </w:pPr>
      <w:r w:rsidRPr="00547BD2">
        <w:rPr>
          <w:rFonts w:ascii="Arial Narrow" w:hAnsi="Arial Narrow"/>
          <w:b/>
          <w:bCs/>
          <w:szCs w:val="24"/>
        </w:rPr>
        <w:t>A student who passes AENG112 will also pass AENG111 as long as at least 40% was achieved in AENG111 in the same year.</w:t>
      </w:r>
    </w:p>
    <w:p w14:paraId="315A1136" w14:textId="77777777" w:rsidR="00007769" w:rsidRDefault="00007769">
      <w:pPr>
        <w:spacing w:after="200" w:line="276" w:lineRule="auto"/>
        <w:rPr>
          <w:rFonts w:ascii="Arial Narrow" w:hAnsi="Arial Narrow"/>
          <w:b/>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4224"/>
        <w:gridCol w:w="1151"/>
        <w:gridCol w:w="1117"/>
        <w:gridCol w:w="992"/>
      </w:tblGrid>
      <w:tr w:rsidR="00667811" w:rsidRPr="00F65244" w14:paraId="04159C9C" w14:textId="77777777" w:rsidTr="0004552E">
        <w:trPr>
          <w:trHeight w:val="251"/>
        </w:trPr>
        <w:tc>
          <w:tcPr>
            <w:tcW w:w="9072" w:type="dxa"/>
            <w:gridSpan w:val="5"/>
            <w:shd w:val="clear" w:color="auto" w:fill="auto"/>
          </w:tcPr>
          <w:p w14:paraId="2A62CD8F" w14:textId="010D4800" w:rsidR="00667811" w:rsidRDefault="00667811" w:rsidP="009C0ACA">
            <w:pPr>
              <w:jc w:val="both"/>
              <w:rPr>
                <w:rFonts w:ascii="Arial Narrow" w:hAnsi="Arial Narrow"/>
                <w:b/>
                <w:szCs w:val="24"/>
              </w:rPr>
            </w:pPr>
            <w:r w:rsidRPr="00F65244">
              <w:rPr>
                <w:rFonts w:ascii="Arial Narrow" w:hAnsi="Arial Narrow"/>
                <w:b/>
                <w:szCs w:val="24"/>
              </w:rPr>
              <w:t>YEAR</w:t>
            </w:r>
            <w:r w:rsidR="0093308F">
              <w:rPr>
                <w:rFonts w:ascii="Arial Narrow" w:hAnsi="Arial Narrow"/>
                <w:b/>
                <w:szCs w:val="24"/>
              </w:rPr>
              <w:t xml:space="preserve"> </w:t>
            </w:r>
            <w:r w:rsidRPr="00F65244">
              <w:rPr>
                <w:rFonts w:ascii="Arial Narrow" w:hAnsi="Arial Narrow"/>
                <w:b/>
                <w:szCs w:val="24"/>
              </w:rPr>
              <w:t>1</w:t>
            </w:r>
          </w:p>
          <w:p w14:paraId="0222975E" w14:textId="3920622B" w:rsidR="008678D4" w:rsidRPr="00F65244" w:rsidRDefault="008678D4" w:rsidP="009C0ACA">
            <w:pPr>
              <w:jc w:val="both"/>
              <w:rPr>
                <w:rFonts w:ascii="Arial Narrow" w:hAnsi="Arial Narrow"/>
                <w:b/>
                <w:szCs w:val="24"/>
              </w:rPr>
            </w:pPr>
          </w:p>
        </w:tc>
      </w:tr>
      <w:tr w:rsidR="00667811" w:rsidRPr="00F65244" w14:paraId="7515AAA6" w14:textId="77777777" w:rsidTr="00A61EB0">
        <w:trPr>
          <w:trHeight w:val="251"/>
        </w:trPr>
        <w:tc>
          <w:tcPr>
            <w:tcW w:w="1588" w:type="dxa"/>
            <w:shd w:val="clear" w:color="auto" w:fill="auto"/>
          </w:tcPr>
          <w:p w14:paraId="4C25CDA3" w14:textId="77777777" w:rsidR="00667811" w:rsidRPr="00F65244" w:rsidRDefault="00667811" w:rsidP="009C0ACA">
            <w:pPr>
              <w:jc w:val="both"/>
              <w:rPr>
                <w:rFonts w:ascii="Arial Narrow" w:hAnsi="Arial Narrow"/>
                <w:b/>
                <w:szCs w:val="24"/>
              </w:rPr>
            </w:pPr>
            <w:r w:rsidRPr="00F65244">
              <w:rPr>
                <w:rFonts w:ascii="Arial Narrow" w:hAnsi="Arial Narrow"/>
                <w:b/>
                <w:szCs w:val="24"/>
              </w:rPr>
              <w:t>SEMESTER</w:t>
            </w:r>
          </w:p>
          <w:p w14:paraId="614EC331" w14:textId="77777777" w:rsidR="00667811" w:rsidRPr="00F65244" w:rsidRDefault="00667811" w:rsidP="009C0ACA">
            <w:pPr>
              <w:jc w:val="both"/>
              <w:rPr>
                <w:rFonts w:ascii="Arial Narrow" w:hAnsi="Arial Narrow"/>
                <w:szCs w:val="24"/>
              </w:rPr>
            </w:pPr>
            <w:r w:rsidRPr="00F65244">
              <w:rPr>
                <w:rFonts w:ascii="Arial Narrow" w:hAnsi="Arial Narrow"/>
                <w:b/>
                <w:szCs w:val="24"/>
              </w:rPr>
              <w:t xml:space="preserve"> </w:t>
            </w:r>
          </w:p>
        </w:tc>
        <w:tc>
          <w:tcPr>
            <w:tcW w:w="4224" w:type="dxa"/>
            <w:shd w:val="clear" w:color="auto" w:fill="auto"/>
          </w:tcPr>
          <w:p w14:paraId="25A30951" w14:textId="77777777" w:rsidR="00667811" w:rsidRPr="00F65244" w:rsidRDefault="00667811" w:rsidP="009C0ACA">
            <w:pPr>
              <w:jc w:val="both"/>
              <w:rPr>
                <w:rFonts w:ascii="Arial Narrow" w:hAnsi="Arial Narrow"/>
                <w:b/>
                <w:szCs w:val="24"/>
              </w:rPr>
            </w:pPr>
            <w:r w:rsidRPr="00F65244">
              <w:rPr>
                <w:rFonts w:ascii="Arial Narrow" w:hAnsi="Arial Narrow"/>
                <w:b/>
                <w:szCs w:val="24"/>
              </w:rPr>
              <w:t>Subject Name</w:t>
            </w:r>
          </w:p>
        </w:tc>
        <w:tc>
          <w:tcPr>
            <w:tcW w:w="1151" w:type="dxa"/>
            <w:shd w:val="clear" w:color="auto" w:fill="auto"/>
          </w:tcPr>
          <w:p w14:paraId="7AA92C15" w14:textId="77777777" w:rsidR="00667811" w:rsidRPr="00F65244" w:rsidRDefault="00667811" w:rsidP="009C0ACA">
            <w:pPr>
              <w:jc w:val="both"/>
              <w:rPr>
                <w:rFonts w:ascii="Arial Narrow" w:hAnsi="Arial Narrow"/>
                <w:b/>
                <w:szCs w:val="24"/>
              </w:rPr>
            </w:pPr>
            <w:r w:rsidRPr="00F65244">
              <w:rPr>
                <w:rFonts w:ascii="Arial Narrow" w:hAnsi="Arial Narrow"/>
                <w:b/>
                <w:szCs w:val="24"/>
              </w:rPr>
              <w:t>Subject Code</w:t>
            </w:r>
          </w:p>
        </w:tc>
        <w:tc>
          <w:tcPr>
            <w:tcW w:w="1117" w:type="dxa"/>
            <w:shd w:val="clear" w:color="auto" w:fill="auto"/>
          </w:tcPr>
          <w:p w14:paraId="470D22A8" w14:textId="77777777" w:rsidR="00667811" w:rsidRPr="00F65244" w:rsidRDefault="00667811" w:rsidP="009C0ACA">
            <w:pPr>
              <w:jc w:val="both"/>
              <w:rPr>
                <w:rFonts w:ascii="Arial Narrow" w:hAnsi="Arial Narrow"/>
                <w:b/>
                <w:szCs w:val="24"/>
              </w:rPr>
            </w:pPr>
            <w:r w:rsidRPr="00F65244">
              <w:rPr>
                <w:rFonts w:ascii="Arial Narrow" w:hAnsi="Arial Narrow"/>
                <w:b/>
                <w:szCs w:val="24"/>
              </w:rPr>
              <w:t>Credits</w:t>
            </w:r>
          </w:p>
        </w:tc>
        <w:tc>
          <w:tcPr>
            <w:tcW w:w="992" w:type="dxa"/>
            <w:shd w:val="clear" w:color="auto" w:fill="auto"/>
          </w:tcPr>
          <w:p w14:paraId="5DF758C7" w14:textId="77777777" w:rsidR="00667811" w:rsidRPr="00F65244" w:rsidRDefault="00667811" w:rsidP="009C0ACA">
            <w:pPr>
              <w:jc w:val="both"/>
              <w:rPr>
                <w:rFonts w:ascii="Arial Narrow" w:hAnsi="Arial Narrow"/>
                <w:b/>
                <w:szCs w:val="24"/>
              </w:rPr>
            </w:pPr>
            <w:r w:rsidRPr="00F65244">
              <w:rPr>
                <w:rFonts w:ascii="Arial Narrow" w:hAnsi="Arial Narrow"/>
                <w:b/>
                <w:szCs w:val="24"/>
              </w:rPr>
              <w:t>NQF Level</w:t>
            </w:r>
          </w:p>
        </w:tc>
      </w:tr>
      <w:tr w:rsidR="00667811" w:rsidRPr="00F65244" w14:paraId="439F663E" w14:textId="77777777" w:rsidTr="00784CF5">
        <w:tc>
          <w:tcPr>
            <w:tcW w:w="1588" w:type="dxa"/>
            <w:shd w:val="clear" w:color="auto" w:fill="auto"/>
            <w:vAlign w:val="center"/>
          </w:tcPr>
          <w:p w14:paraId="5B4092C5" w14:textId="77777777" w:rsidR="00667811" w:rsidRPr="00F65244" w:rsidRDefault="00667811" w:rsidP="00784CF5">
            <w:pPr>
              <w:jc w:val="center"/>
              <w:rPr>
                <w:rFonts w:ascii="Arial Narrow" w:hAnsi="Arial Narrow"/>
                <w:szCs w:val="24"/>
              </w:rPr>
            </w:pPr>
            <w:r w:rsidRPr="00F65244">
              <w:rPr>
                <w:rFonts w:ascii="Arial Narrow" w:hAnsi="Arial Narrow"/>
                <w:b/>
                <w:szCs w:val="24"/>
              </w:rPr>
              <w:t>SEMESTER 1</w:t>
            </w:r>
          </w:p>
        </w:tc>
        <w:tc>
          <w:tcPr>
            <w:tcW w:w="4224" w:type="dxa"/>
            <w:shd w:val="clear" w:color="auto" w:fill="auto"/>
          </w:tcPr>
          <w:p w14:paraId="574B8221" w14:textId="77777777" w:rsidR="00667811" w:rsidRPr="00F65244" w:rsidRDefault="00667811" w:rsidP="009C0ACA">
            <w:pPr>
              <w:jc w:val="both"/>
              <w:rPr>
                <w:rFonts w:ascii="Arial Narrow" w:hAnsi="Arial Narrow"/>
                <w:b/>
                <w:szCs w:val="24"/>
              </w:rPr>
            </w:pPr>
            <w:r w:rsidRPr="00F65244">
              <w:rPr>
                <w:rFonts w:ascii="Arial Narrow" w:hAnsi="Arial Narrow"/>
                <w:b/>
                <w:szCs w:val="24"/>
              </w:rPr>
              <w:t>English 1 Part A</w:t>
            </w:r>
          </w:p>
          <w:p w14:paraId="06CC21C8" w14:textId="613602C5" w:rsidR="00A61EB0" w:rsidRPr="00F65244" w:rsidRDefault="00667811" w:rsidP="008311F3">
            <w:pPr>
              <w:rPr>
                <w:rFonts w:ascii="Arial Narrow" w:hAnsi="Arial Narrow"/>
                <w:szCs w:val="24"/>
              </w:rPr>
            </w:pPr>
            <w:r w:rsidRPr="00F65244">
              <w:rPr>
                <w:rFonts w:ascii="Arial Narrow" w:hAnsi="Arial Narrow"/>
                <w:szCs w:val="24"/>
              </w:rPr>
              <w:t xml:space="preserve">This module introduces students to the basic features of literary genres as well </w:t>
            </w:r>
            <w:r w:rsidR="0093308F">
              <w:rPr>
                <w:rFonts w:ascii="Arial Narrow" w:hAnsi="Arial Narrow"/>
                <w:szCs w:val="24"/>
              </w:rPr>
              <w:t xml:space="preserve">as </w:t>
            </w:r>
            <w:r w:rsidRPr="00F65244">
              <w:rPr>
                <w:rFonts w:ascii="Arial Narrow" w:hAnsi="Arial Narrow"/>
                <w:szCs w:val="24"/>
              </w:rPr>
              <w:t>making them aware of some of the features of the English language and developing their reading and writing skills to an academic level.</w:t>
            </w:r>
          </w:p>
        </w:tc>
        <w:tc>
          <w:tcPr>
            <w:tcW w:w="1151" w:type="dxa"/>
            <w:shd w:val="clear" w:color="auto" w:fill="auto"/>
            <w:vAlign w:val="center"/>
          </w:tcPr>
          <w:p w14:paraId="7616ED8B" w14:textId="0DA29ABF" w:rsidR="00667811" w:rsidRPr="00784CF5" w:rsidRDefault="008311F3" w:rsidP="00784CF5">
            <w:pPr>
              <w:jc w:val="center"/>
              <w:rPr>
                <w:rFonts w:ascii="Arial Narrow" w:hAnsi="Arial Narrow"/>
                <w:b/>
                <w:szCs w:val="24"/>
              </w:rPr>
            </w:pPr>
            <w:r>
              <w:rPr>
                <w:rFonts w:ascii="Arial Narrow" w:hAnsi="Arial Narrow"/>
                <w:b/>
                <w:szCs w:val="24"/>
              </w:rPr>
              <w:t>1</w:t>
            </w:r>
            <w:r w:rsidR="00667811" w:rsidRPr="00F65244">
              <w:rPr>
                <w:rFonts w:ascii="Arial Narrow" w:hAnsi="Arial Narrow"/>
                <w:b/>
                <w:szCs w:val="24"/>
              </w:rPr>
              <w:t>ENG111</w:t>
            </w:r>
          </w:p>
        </w:tc>
        <w:tc>
          <w:tcPr>
            <w:tcW w:w="1117" w:type="dxa"/>
            <w:shd w:val="clear" w:color="auto" w:fill="auto"/>
            <w:vAlign w:val="center"/>
          </w:tcPr>
          <w:p w14:paraId="68A3D45F" w14:textId="38B5423B" w:rsidR="00667811" w:rsidRPr="00F65244" w:rsidRDefault="009D5CA1" w:rsidP="00784CF5">
            <w:pPr>
              <w:jc w:val="center"/>
              <w:rPr>
                <w:rFonts w:ascii="Arial Narrow" w:hAnsi="Arial Narrow"/>
                <w:szCs w:val="24"/>
              </w:rPr>
            </w:pPr>
            <w:r>
              <w:rPr>
                <w:rFonts w:ascii="Arial Narrow" w:hAnsi="Arial Narrow"/>
                <w:szCs w:val="24"/>
              </w:rPr>
              <w:t>16</w:t>
            </w:r>
          </w:p>
        </w:tc>
        <w:tc>
          <w:tcPr>
            <w:tcW w:w="992" w:type="dxa"/>
            <w:shd w:val="clear" w:color="auto" w:fill="auto"/>
            <w:vAlign w:val="center"/>
          </w:tcPr>
          <w:p w14:paraId="7017297C" w14:textId="77777777" w:rsidR="00667811" w:rsidRPr="00F65244" w:rsidRDefault="00667811" w:rsidP="00784CF5">
            <w:pPr>
              <w:jc w:val="center"/>
              <w:rPr>
                <w:rFonts w:ascii="Arial Narrow" w:hAnsi="Arial Narrow"/>
                <w:szCs w:val="24"/>
              </w:rPr>
            </w:pPr>
            <w:r w:rsidRPr="00F65244">
              <w:rPr>
                <w:rFonts w:ascii="Arial Narrow" w:hAnsi="Arial Narrow"/>
                <w:szCs w:val="24"/>
              </w:rPr>
              <w:t>5</w:t>
            </w:r>
          </w:p>
        </w:tc>
      </w:tr>
      <w:tr w:rsidR="00667811" w:rsidRPr="00F65244" w14:paraId="4A1F64B2" w14:textId="77777777" w:rsidTr="007B2D38">
        <w:tc>
          <w:tcPr>
            <w:tcW w:w="1588" w:type="dxa"/>
            <w:shd w:val="clear" w:color="auto" w:fill="auto"/>
            <w:vAlign w:val="center"/>
          </w:tcPr>
          <w:p w14:paraId="55223D73" w14:textId="77777777" w:rsidR="00667811" w:rsidRPr="00F65244" w:rsidRDefault="00667811" w:rsidP="007B2D38">
            <w:pPr>
              <w:jc w:val="center"/>
              <w:rPr>
                <w:rFonts w:ascii="Arial Narrow" w:hAnsi="Arial Narrow"/>
                <w:szCs w:val="24"/>
              </w:rPr>
            </w:pPr>
            <w:r w:rsidRPr="00F65244">
              <w:rPr>
                <w:rFonts w:ascii="Arial Narrow" w:hAnsi="Arial Narrow"/>
                <w:b/>
                <w:szCs w:val="24"/>
              </w:rPr>
              <w:t>SEMESTER 2</w:t>
            </w:r>
          </w:p>
        </w:tc>
        <w:tc>
          <w:tcPr>
            <w:tcW w:w="4224" w:type="dxa"/>
            <w:shd w:val="clear" w:color="auto" w:fill="auto"/>
            <w:vAlign w:val="center"/>
          </w:tcPr>
          <w:p w14:paraId="1D9C5852" w14:textId="77777777" w:rsidR="00667811" w:rsidRPr="00F65244" w:rsidRDefault="00667811" w:rsidP="007B2D38">
            <w:pPr>
              <w:rPr>
                <w:rFonts w:ascii="Arial Narrow" w:hAnsi="Arial Narrow"/>
                <w:b/>
                <w:szCs w:val="24"/>
              </w:rPr>
            </w:pPr>
            <w:r w:rsidRPr="00F65244">
              <w:rPr>
                <w:rFonts w:ascii="Arial Narrow" w:hAnsi="Arial Narrow"/>
                <w:b/>
                <w:szCs w:val="24"/>
              </w:rPr>
              <w:t>English 1 Part B</w:t>
            </w:r>
          </w:p>
          <w:p w14:paraId="11F4F8B7" w14:textId="79246C86" w:rsidR="00667811" w:rsidRPr="00F65244" w:rsidRDefault="00667811" w:rsidP="007B2D38">
            <w:pPr>
              <w:rPr>
                <w:rFonts w:ascii="Arial Narrow" w:hAnsi="Arial Narrow"/>
                <w:szCs w:val="24"/>
              </w:rPr>
            </w:pPr>
            <w:r w:rsidRPr="00F65244">
              <w:rPr>
                <w:rFonts w:ascii="Arial Narrow" w:hAnsi="Arial Narrow"/>
                <w:szCs w:val="24"/>
              </w:rPr>
              <w:t>This module develops and builds upon the kn</w:t>
            </w:r>
            <w:r w:rsidR="008311F3">
              <w:rPr>
                <w:rFonts w:ascii="Arial Narrow" w:hAnsi="Arial Narrow"/>
                <w:szCs w:val="24"/>
              </w:rPr>
              <w:t>owledge and skills gained in 1</w:t>
            </w:r>
            <w:r w:rsidRPr="00F65244">
              <w:rPr>
                <w:rFonts w:ascii="Arial Narrow" w:hAnsi="Arial Narrow"/>
                <w:szCs w:val="24"/>
              </w:rPr>
              <w:t>ENG111, exposing students to slightly more complex literature and language features.</w:t>
            </w:r>
          </w:p>
        </w:tc>
        <w:tc>
          <w:tcPr>
            <w:tcW w:w="1151" w:type="dxa"/>
            <w:shd w:val="clear" w:color="auto" w:fill="auto"/>
            <w:vAlign w:val="center"/>
          </w:tcPr>
          <w:p w14:paraId="6A9F5A3C" w14:textId="31658400" w:rsidR="00667811" w:rsidRPr="007B2D38" w:rsidRDefault="008311F3" w:rsidP="007B2D38">
            <w:pPr>
              <w:jc w:val="center"/>
              <w:rPr>
                <w:rFonts w:ascii="Arial Narrow" w:hAnsi="Arial Narrow"/>
                <w:b/>
                <w:szCs w:val="24"/>
              </w:rPr>
            </w:pPr>
            <w:r>
              <w:rPr>
                <w:rFonts w:ascii="Arial Narrow" w:hAnsi="Arial Narrow"/>
                <w:b/>
                <w:szCs w:val="24"/>
              </w:rPr>
              <w:t>1</w:t>
            </w:r>
            <w:r w:rsidR="00667811" w:rsidRPr="00F65244">
              <w:rPr>
                <w:rFonts w:ascii="Arial Narrow" w:hAnsi="Arial Narrow"/>
                <w:b/>
                <w:szCs w:val="24"/>
              </w:rPr>
              <w:t>ENG112</w:t>
            </w:r>
          </w:p>
        </w:tc>
        <w:tc>
          <w:tcPr>
            <w:tcW w:w="1117" w:type="dxa"/>
            <w:shd w:val="clear" w:color="auto" w:fill="auto"/>
            <w:vAlign w:val="center"/>
          </w:tcPr>
          <w:p w14:paraId="7E558F54" w14:textId="5AFFE5D6" w:rsidR="00667811" w:rsidRPr="00F65244" w:rsidRDefault="009D5CA1" w:rsidP="007B2D38">
            <w:pPr>
              <w:jc w:val="center"/>
              <w:rPr>
                <w:rFonts w:ascii="Arial Narrow" w:hAnsi="Arial Narrow"/>
                <w:szCs w:val="24"/>
              </w:rPr>
            </w:pPr>
            <w:r>
              <w:rPr>
                <w:rFonts w:ascii="Arial Narrow" w:hAnsi="Arial Narrow"/>
                <w:szCs w:val="24"/>
              </w:rPr>
              <w:t>16</w:t>
            </w:r>
          </w:p>
        </w:tc>
        <w:tc>
          <w:tcPr>
            <w:tcW w:w="992" w:type="dxa"/>
            <w:shd w:val="clear" w:color="auto" w:fill="auto"/>
            <w:vAlign w:val="center"/>
          </w:tcPr>
          <w:p w14:paraId="33687A0F" w14:textId="7EF33A29" w:rsidR="005D686D" w:rsidRPr="00F65244" w:rsidRDefault="00667811" w:rsidP="007B2D38">
            <w:pPr>
              <w:jc w:val="center"/>
              <w:rPr>
                <w:rFonts w:ascii="Arial Narrow" w:hAnsi="Arial Narrow"/>
                <w:szCs w:val="24"/>
              </w:rPr>
            </w:pPr>
            <w:r w:rsidRPr="00F65244">
              <w:rPr>
                <w:rFonts w:ascii="Arial Narrow" w:hAnsi="Arial Narrow"/>
                <w:szCs w:val="24"/>
              </w:rPr>
              <w:t>5</w:t>
            </w:r>
          </w:p>
        </w:tc>
      </w:tr>
      <w:tr w:rsidR="00667811" w:rsidRPr="00F65244" w14:paraId="50B70599" w14:textId="77777777" w:rsidTr="00E40D05">
        <w:trPr>
          <w:trHeight w:val="279"/>
        </w:trPr>
        <w:tc>
          <w:tcPr>
            <w:tcW w:w="9072" w:type="dxa"/>
            <w:gridSpan w:val="5"/>
            <w:shd w:val="clear" w:color="auto" w:fill="auto"/>
          </w:tcPr>
          <w:p w14:paraId="3166D2F0" w14:textId="0B8CA96C" w:rsidR="008678D4" w:rsidRPr="00F65244" w:rsidRDefault="00667811" w:rsidP="009C0ACA">
            <w:pPr>
              <w:jc w:val="both"/>
              <w:rPr>
                <w:rFonts w:ascii="Arial Narrow" w:hAnsi="Arial Narrow"/>
                <w:b/>
                <w:szCs w:val="24"/>
              </w:rPr>
            </w:pPr>
            <w:r w:rsidRPr="00F65244">
              <w:rPr>
                <w:rFonts w:ascii="Arial Narrow" w:hAnsi="Arial Narrow"/>
                <w:b/>
                <w:szCs w:val="24"/>
              </w:rPr>
              <w:t>YEAR</w:t>
            </w:r>
            <w:r w:rsidR="0093308F">
              <w:rPr>
                <w:rFonts w:ascii="Arial Narrow" w:hAnsi="Arial Narrow"/>
                <w:b/>
                <w:szCs w:val="24"/>
              </w:rPr>
              <w:t xml:space="preserve"> </w:t>
            </w:r>
            <w:r w:rsidRPr="00F65244">
              <w:rPr>
                <w:rFonts w:ascii="Arial Narrow" w:hAnsi="Arial Narrow"/>
                <w:b/>
                <w:szCs w:val="24"/>
              </w:rPr>
              <w:t>2</w:t>
            </w:r>
          </w:p>
        </w:tc>
      </w:tr>
      <w:tr w:rsidR="00667811" w:rsidRPr="00F65244" w14:paraId="47E1FE61" w14:textId="77777777" w:rsidTr="007B2D38">
        <w:tc>
          <w:tcPr>
            <w:tcW w:w="1588" w:type="dxa"/>
            <w:shd w:val="clear" w:color="auto" w:fill="auto"/>
            <w:vAlign w:val="center"/>
          </w:tcPr>
          <w:p w14:paraId="185E9234" w14:textId="77777777" w:rsidR="00667811" w:rsidRPr="00F65244" w:rsidRDefault="00667811" w:rsidP="007B2D38">
            <w:pPr>
              <w:jc w:val="center"/>
              <w:rPr>
                <w:rFonts w:ascii="Arial Narrow" w:hAnsi="Arial Narrow"/>
                <w:szCs w:val="24"/>
              </w:rPr>
            </w:pPr>
            <w:r w:rsidRPr="00F65244">
              <w:rPr>
                <w:rFonts w:ascii="Arial Narrow" w:hAnsi="Arial Narrow"/>
                <w:b/>
                <w:szCs w:val="24"/>
              </w:rPr>
              <w:t>SEMESTER 1</w:t>
            </w:r>
          </w:p>
        </w:tc>
        <w:tc>
          <w:tcPr>
            <w:tcW w:w="4224" w:type="dxa"/>
            <w:shd w:val="clear" w:color="auto" w:fill="auto"/>
            <w:vAlign w:val="center"/>
          </w:tcPr>
          <w:p w14:paraId="7F1BA3A3" w14:textId="77777777" w:rsidR="00667811" w:rsidRPr="00F65244" w:rsidRDefault="00667811" w:rsidP="007B2D38">
            <w:pPr>
              <w:rPr>
                <w:rFonts w:ascii="Arial Narrow" w:hAnsi="Arial Narrow"/>
                <w:b/>
                <w:szCs w:val="24"/>
              </w:rPr>
            </w:pPr>
            <w:r w:rsidRPr="00F65244">
              <w:rPr>
                <w:rFonts w:ascii="Arial Narrow" w:hAnsi="Arial Narrow"/>
                <w:b/>
                <w:szCs w:val="24"/>
              </w:rPr>
              <w:t>English 2 Part A</w:t>
            </w:r>
          </w:p>
          <w:p w14:paraId="6261A0BE" w14:textId="77777777" w:rsidR="00667811" w:rsidRPr="00F65244" w:rsidRDefault="00667811" w:rsidP="007B2D38">
            <w:pPr>
              <w:rPr>
                <w:rFonts w:ascii="Arial Narrow" w:hAnsi="Arial Narrow"/>
                <w:szCs w:val="24"/>
              </w:rPr>
            </w:pPr>
            <w:r w:rsidRPr="00F65244">
              <w:rPr>
                <w:rFonts w:ascii="Arial Narrow" w:hAnsi="Arial Narrow"/>
                <w:szCs w:val="24"/>
              </w:rPr>
              <w:t xml:space="preserve">This module will advance students’ skills in academic reading and writing. It will focus on the contexts of English literature as well as on relevant texts from all 4 main literary genres </w:t>
            </w:r>
            <w:r w:rsidRPr="00F65244">
              <w:rPr>
                <w:rFonts w:ascii="Arial Narrow" w:hAnsi="Arial Narrow"/>
                <w:szCs w:val="24"/>
              </w:rPr>
              <w:lastRenderedPageBreak/>
              <w:t>and will further develop students’ skills in argument and interpretation. The module will also focus on the aspect of English language that deals with Morphology.</w:t>
            </w:r>
          </w:p>
        </w:tc>
        <w:tc>
          <w:tcPr>
            <w:tcW w:w="1151" w:type="dxa"/>
            <w:shd w:val="clear" w:color="auto" w:fill="auto"/>
            <w:vAlign w:val="center"/>
          </w:tcPr>
          <w:p w14:paraId="56609507" w14:textId="027BFEBA" w:rsidR="00667811" w:rsidRPr="00F65244" w:rsidRDefault="008678D4" w:rsidP="007B2D38">
            <w:pPr>
              <w:jc w:val="center"/>
              <w:rPr>
                <w:rFonts w:ascii="Arial Narrow" w:hAnsi="Arial Narrow"/>
                <w:szCs w:val="24"/>
              </w:rPr>
            </w:pPr>
            <w:r>
              <w:rPr>
                <w:rFonts w:ascii="Arial Narrow" w:hAnsi="Arial Narrow"/>
                <w:b/>
                <w:szCs w:val="24"/>
              </w:rPr>
              <w:lastRenderedPageBreak/>
              <w:t>A</w:t>
            </w:r>
            <w:r w:rsidR="00667811" w:rsidRPr="00F65244">
              <w:rPr>
                <w:rFonts w:ascii="Arial Narrow" w:hAnsi="Arial Narrow"/>
                <w:b/>
                <w:szCs w:val="24"/>
              </w:rPr>
              <w:t>ENG211</w:t>
            </w:r>
          </w:p>
        </w:tc>
        <w:tc>
          <w:tcPr>
            <w:tcW w:w="1117" w:type="dxa"/>
            <w:shd w:val="clear" w:color="auto" w:fill="auto"/>
            <w:vAlign w:val="center"/>
          </w:tcPr>
          <w:p w14:paraId="52421EFC" w14:textId="77777777" w:rsidR="00667811" w:rsidRPr="00F65244" w:rsidRDefault="00667811" w:rsidP="007B2D38">
            <w:pPr>
              <w:jc w:val="center"/>
              <w:rPr>
                <w:rFonts w:ascii="Arial Narrow" w:hAnsi="Arial Narrow"/>
                <w:szCs w:val="24"/>
              </w:rPr>
            </w:pPr>
            <w:r w:rsidRPr="00F65244">
              <w:rPr>
                <w:rFonts w:ascii="Arial Narrow" w:hAnsi="Arial Narrow"/>
                <w:szCs w:val="24"/>
              </w:rPr>
              <w:t>15</w:t>
            </w:r>
          </w:p>
        </w:tc>
        <w:tc>
          <w:tcPr>
            <w:tcW w:w="992" w:type="dxa"/>
            <w:shd w:val="clear" w:color="auto" w:fill="auto"/>
            <w:vAlign w:val="center"/>
          </w:tcPr>
          <w:p w14:paraId="4DAB8389" w14:textId="77777777" w:rsidR="00667811" w:rsidRPr="00F65244" w:rsidRDefault="00667811" w:rsidP="007B2D38">
            <w:pPr>
              <w:jc w:val="center"/>
              <w:rPr>
                <w:rFonts w:ascii="Arial Narrow" w:hAnsi="Arial Narrow"/>
                <w:szCs w:val="24"/>
              </w:rPr>
            </w:pPr>
            <w:r w:rsidRPr="00F65244">
              <w:rPr>
                <w:rFonts w:ascii="Arial Narrow" w:hAnsi="Arial Narrow"/>
                <w:szCs w:val="24"/>
              </w:rPr>
              <w:t>6</w:t>
            </w:r>
          </w:p>
        </w:tc>
      </w:tr>
      <w:tr w:rsidR="00667811" w:rsidRPr="00F65244" w14:paraId="7318DCF7" w14:textId="77777777" w:rsidTr="007B2D38">
        <w:tc>
          <w:tcPr>
            <w:tcW w:w="1588" w:type="dxa"/>
            <w:shd w:val="clear" w:color="auto" w:fill="auto"/>
            <w:vAlign w:val="center"/>
          </w:tcPr>
          <w:p w14:paraId="43E8A063" w14:textId="77777777" w:rsidR="00667811" w:rsidRPr="00F65244" w:rsidRDefault="00667811" w:rsidP="007B2D38">
            <w:pPr>
              <w:jc w:val="center"/>
              <w:rPr>
                <w:rFonts w:ascii="Arial Narrow" w:hAnsi="Arial Narrow"/>
                <w:szCs w:val="24"/>
              </w:rPr>
            </w:pPr>
            <w:r w:rsidRPr="00F65244">
              <w:rPr>
                <w:rFonts w:ascii="Arial Narrow" w:hAnsi="Arial Narrow"/>
                <w:b/>
                <w:szCs w:val="24"/>
              </w:rPr>
              <w:lastRenderedPageBreak/>
              <w:t>SEMESTER 2</w:t>
            </w:r>
          </w:p>
        </w:tc>
        <w:tc>
          <w:tcPr>
            <w:tcW w:w="4224" w:type="dxa"/>
            <w:shd w:val="clear" w:color="auto" w:fill="auto"/>
            <w:vAlign w:val="center"/>
          </w:tcPr>
          <w:p w14:paraId="4E5DC4F0" w14:textId="77777777" w:rsidR="00667811" w:rsidRPr="00F65244" w:rsidRDefault="00667811" w:rsidP="007B2D38">
            <w:pPr>
              <w:rPr>
                <w:rFonts w:ascii="Arial Narrow" w:hAnsi="Arial Narrow"/>
                <w:b/>
                <w:szCs w:val="24"/>
              </w:rPr>
            </w:pPr>
            <w:r w:rsidRPr="00F65244">
              <w:rPr>
                <w:rFonts w:ascii="Arial Narrow" w:hAnsi="Arial Narrow"/>
                <w:b/>
                <w:szCs w:val="24"/>
              </w:rPr>
              <w:t>English 2 Part B</w:t>
            </w:r>
          </w:p>
          <w:p w14:paraId="7E591642" w14:textId="31529D4A" w:rsidR="00667811" w:rsidRPr="00F65244" w:rsidRDefault="00B629A0" w:rsidP="007B2D38">
            <w:pPr>
              <w:rPr>
                <w:rFonts w:ascii="Arial Narrow" w:hAnsi="Arial Narrow"/>
                <w:szCs w:val="24"/>
              </w:rPr>
            </w:pPr>
            <w:r>
              <w:rPr>
                <w:rFonts w:ascii="Arial Narrow" w:hAnsi="Arial Narrow"/>
                <w:szCs w:val="24"/>
              </w:rPr>
              <w:t>Building on A</w:t>
            </w:r>
            <w:r w:rsidR="00667811" w:rsidRPr="00F65244">
              <w:rPr>
                <w:rFonts w:ascii="Arial Narrow" w:hAnsi="Arial Narrow"/>
                <w:szCs w:val="24"/>
              </w:rPr>
              <w:t>ENG211, this module will continue to focus on the contexts and texts of English literature in order to further develop students’ skills in argument and interpretation. The module will further introduce students to Syntax: the structure of the English language.</w:t>
            </w:r>
          </w:p>
        </w:tc>
        <w:tc>
          <w:tcPr>
            <w:tcW w:w="1151" w:type="dxa"/>
            <w:shd w:val="clear" w:color="auto" w:fill="auto"/>
            <w:vAlign w:val="center"/>
          </w:tcPr>
          <w:p w14:paraId="3AB7D178" w14:textId="40D7E998" w:rsidR="00667811" w:rsidRPr="00F65244" w:rsidRDefault="008678D4" w:rsidP="007B2D38">
            <w:pPr>
              <w:jc w:val="center"/>
              <w:rPr>
                <w:rFonts w:ascii="Arial Narrow" w:hAnsi="Arial Narrow"/>
                <w:b/>
                <w:szCs w:val="24"/>
              </w:rPr>
            </w:pPr>
            <w:r>
              <w:rPr>
                <w:rFonts w:ascii="Arial Narrow" w:hAnsi="Arial Narrow"/>
                <w:b/>
                <w:szCs w:val="24"/>
              </w:rPr>
              <w:t>A</w:t>
            </w:r>
            <w:r w:rsidR="00667811" w:rsidRPr="00F65244">
              <w:rPr>
                <w:rFonts w:ascii="Arial Narrow" w:hAnsi="Arial Narrow"/>
                <w:b/>
                <w:szCs w:val="24"/>
              </w:rPr>
              <w:t>ENG212</w:t>
            </w:r>
          </w:p>
          <w:p w14:paraId="38EBCD39" w14:textId="77777777" w:rsidR="00667811" w:rsidRPr="00F65244" w:rsidRDefault="00667811" w:rsidP="007B2D38">
            <w:pPr>
              <w:jc w:val="center"/>
              <w:rPr>
                <w:rFonts w:ascii="Arial Narrow" w:hAnsi="Arial Narrow"/>
                <w:szCs w:val="24"/>
              </w:rPr>
            </w:pPr>
          </w:p>
        </w:tc>
        <w:tc>
          <w:tcPr>
            <w:tcW w:w="1117" w:type="dxa"/>
            <w:shd w:val="clear" w:color="auto" w:fill="auto"/>
            <w:vAlign w:val="center"/>
          </w:tcPr>
          <w:p w14:paraId="492CDB5F" w14:textId="77777777" w:rsidR="00667811" w:rsidRPr="00F65244" w:rsidRDefault="00667811" w:rsidP="007B2D38">
            <w:pPr>
              <w:jc w:val="center"/>
              <w:rPr>
                <w:rFonts w:ascii="Arial Narrow" w:hAnsi="Arial Narrow"/>
                <w:szCs w:val="24"/>
              </w:rPr>
            </w:pPr>
            <w:r w:rsidRPr="00F65244">
              <w:rPr>
                <w:rFonts w:ascii="Arial Narrow" w:hAnsi="Arial Narrow"/>
                <w:szCs w:val="24"/>
              </w:rPr>
              <w:t>15</w:t>
            </w:r>
          </w:p>
        </w:tc>
        <w:tc>
          <w:tcPr>
            <w:tcW w:w="992" w:type="dxa"/>
            <w:shd w:val="clear" w:color="auto" w:fill="auto"/>
            <w:vAlign w:val="center"/>
          </w:tcPr>
          <w:p w14:paraId="58E8B948" w14:textId="77777777" w:rsidR="00667811" w:rsidRPr="00F65244" w:rsidRDefault="00667811" w:rsidP="007B2D38">
            <w:pPr>
              <w:jc w:val="center"/>
              <w:rPr>
                <w:rFonts w:ascii="Arial Narrow" w:hAnsi="Arial Narrow"/>
                <w:szCs w:val="24"/>
              </w:rPr>
            </w:pPr>
            <w:r w:rsidRPr="00F65244">
              <w:rPr>
                <w:rFonts w:ascii="Arial Narrow" w:hAnsi="Arial Narrow"/>
                <w:szCs w:val="24"/>
              </w:rPr>
              <w:t>6</w:t>
            </w:r>
          </w:p>
        </w:tc>
      </w:tr>
      <w:tr w:rsidR="00667811" w:rsidRPr="00F65244" w14:paraId="42601C5E" w14:textId="77777777" w:rsidTr="0004552E">
        <w:tc>
          <w:tcPr>
            <w:tcW w:w="9072" w:type="dxa"/>
            <w:gridSpan w:val="5"/>
            <w:shd w:val="clear" w:color="auto" w:fill="auto"/>
          </w:tcPr>
          <w:p w14:paraId="1BE1D975" w14:textId="3DFB0CA5" w:rsidR="008678D4" w:rsidRPr="00F65244" w:rsidRDefault="00667811" w:rsidP="009C0ACA">
            <w:pPr>
              <w:jc w:val="both"/>
              <w:rPr>
                <w:rFonts w:ascii="Arial Narrow" w:hAnsi="Arial Narrow"/>
                <w:b/>
                <w:szCs w:val="24"/>
              </w:rPr>
            </w:pPr>
            <w:r w:rsidRPr="00F65244">
              <w:rPr>
                <w:rFonts w:ascii="Arial Narrow" w:hAnsi="Arial Narrow"/>
                <w:b/>
                <w:szCs w:val="24"/>
              </w:rPr>
              <w:t>YEAR 3</w:t>
            </w:r>
          </w:p>
        </w:tc>
      </w:tr>
      <w:tr w:rsidR="00667811" w:rsidRPr="00F65244" w14:paraId="1D28C399" w14:textId="77777777" w:rsidTr="007B2D38">
        <w:tc>
          <w:tcPr>
            <w:tcW w:w="1588" w:type="dxa"/>
            <w:shd w:val="clear" w:color="auto" w:fill="auto"/>
            <w:vAlign w:val="center"/>
          </w:tcPr>
          <w:p w14:paraId="7C2D2B32" w14:textId="77777777" w:rsidR="00667811" w:rsidRPr="00F65244" w:rsidRDefault="00667811" w:rsidP="007B2D38">
            <w:pPr>
              <w:jc w:val="center"/>
              <w:rPr>
                <w:rFonts w:ascii="Arial Narrow" w:hAnsi="Arial Narrow"/>
                <w:b/>
                <w:szCs w:val="24"/>
              </w:rPr>
            </w:pPr>
            <w:r w:rsidRPr="00F65244">
              <w:rPr>
                <w:rFonts w:ascii="Arial Narrow" w:hAnsi="Arial Narrow"/>
                <w:b/>
                <w:szCs w:val="24"/>
              </w:rPr>
              <w:t>SEMESTER 1</w:t>
            </w:r>
          </w:p>
        </w:tc>
        <w:tc>
          <w:tcPr>
            <w:tcW w:w="4224" w:type="dxa"/>
            <w:shd w:val="clear" w:color="auto" w:fill="auto"/>
            <w:vAlign w:val="center"/>
          </w:tcPr>
          <w:p w14:paraId="6BDF1054" w14:textId="77777777" w:rsidR="00667811" w:rsidRPr="00F65244" w:rsidRDefault="00667811" w:rsidP="007B2D38">
            <w:pPr>
              <w:rPr>
                <w:rFonts w:ascii="Arial Narrow" w:hAnsi="Arial Narrow"/>
                <w:b/>
                <w:szCs w:val="24"/>
              </w:rPr>
            </w:pPr>
            <w:r w:rsidRPr="00F65244">
              <w:rPr>
                <w:rFonts w:ascii="Arial Narrow" w:hAnsi="Arial Narrow"/>
                <w:b/>
                <w:szCs w:val="24"/>
              </w:rPr>
              <w:t>English 3 Part A</w:t>
            </w:r>
          </w:p>
          <w:p w14:paraId="67824765" w14:textId="4F7B32BD" w:rsidR="008678D4" w:rsidRPr="00F65244" w:rsidRDefault="00667811" w:rsidP="007B2D38">
            <w:pPr>
              <w:rPr>
                <w:rFonts w:ascii="Arial Narrow" w:hAnsi="Arial Narrow"/>
                <w:szCs w:val="24"/>
              </w:rPr>
            </w:pPr>
            <w:r w:rsidRPr="00F65244">
              <w:rPr>
                <w:rFonts w:ascii="Arial Narrow" w:hAnsi="Arial Narrow"/>
                <w:szCs w:val="24"/>
              </w:rPr>
              <w:t>The module will provide an introduction to the study of English semantics, or the study of meaning at word and sentence levels. It will also introduce pragmatics, which is language in use.</w:t>
            </w:r>
          </w:p>
        </w:tc>
        <w:tc>
          <w:tcPr>
            <w:tcW w:w="1151" w:type="dxa"/>
            <w:shd w:val="clear" w:color="auto" w:fill="auto"/>
            <w:vAlign w:val="center"/>
          </w:tcPr>
          <w:p w14:paraId="0D5F04EB" w14:textId="4456632A" w:rsidR="00667811" w:rsidRPr="007B2D38" w:rsidRDefault="008678D4" w:rsidP="007B2D38">
            <w:pPr>
              <w:jc w:val="center"/>
              <w:rPr>
                <w:rFonts w:ascii="Arial Narrow" w:hAnsi="Arial Narrow"/>
                <w:b/>
                <w:szCs w:val="24"/>
              </w:rPr>
            </w:pPr>
            <w:r>
              <w:rPr>
                <w:rFonts w:ascii="Arial Narrow" w:hAnsi="Arial Narrow"/>
                <w:b/>
                <w:szCs w:val="24"/>
              </w:rPr>
              <w:t>A</w:t>
            </w:r>
            <w:r w:rsidR="00667811" w:rsidRPr="00F65244">
              <w:rPr>
                <w:rFonts w:ascii="Arial Narrow" w:hAnsi="Arial Narrow"/>
                <w:b/>
                <w:szCs w:val="24"/>
              </w:rPr>
              <w:t>ENG311</w:t>
            </w:r>
          </w:p>
        </w:tc>
        <w:tc>
          <w:tcPr>
            <w:tcW w:w="1117" w:type="dxa"/>
            <w:shd w:val="clear" w:color="auto" w:fill="auto"/>
            <w:vAlign w:val="center"/>
          </w:tcPr>
          <w:p w14:paraId="4D3BC5D3" w14:textId="41270851" w:rsidR="00667811" w:rsidRPr="00F65244" w:rsidRDefault="00667811" w:rsidP="007B2D38">
            <w:pPr>
              <w:jc w:val="center"/>
              <w:rPr>
                <w:rFonts w:ascii="Arial Narrow" w:hAnsi="Arial Narrow"/>
                <w:szCs w:val="24"/>
              </w:rPr>
            </w:pPr>
            <w:r w:rsidRPr="00F65244">
              <w:rPr>
                <w:rFonts w:ascii="Arial Narrow" w:hAnsi="Arial Narrow"/>
                <w:szCs w:val="24"/>
              </w:rPr>
              <w:t>15</w:t>
            </w:r>
          </w:p>
        </w:tc>
        <w:tc>
          <w:tcPr>
            <w:tcW w:w="992" w:type="dxa"/>
            <w:shd w:val="clear" w:color="auto" w:fill="auto"/>
            <w:vAlign w:val="center"/>
          </w:tcPr>
          <w:p w14:paraId="0F111394" w14:textId="1176DEE6" w:rsidR="00667811" w:rsidRPr="00F65244" w:rsidRDefault="00667811" w:rsidP="007B2D38">
            <w:pPr>
              <w:jc w:val="center"/>
              <w:rPr>
                <w:rFonts w:ascii="Arial Narrow" w:hAnsi="Arial Narrow"/>
                <w:szCs w:val="24"/>
              </w:rPr>
            </w:pPr>
            <w:r w:rsidRPr="00F65244">
              <w:rPr>
                <w:rFonts w:ascii="Arial Narrow" w:hAnsi="Arial Narrow"/>
                <w:szCs w:val="24"/>
              </w:rPr>
              <w:t>7</w:t>
            </w:r>
          </w:p>
        </w:tc>
      </w:tr>
      <w:tr w:rsidR="00667811" w:rsidRPr="00F65244" w14:paraId="69FFAC27" w14:textId="77777777" w:rsidTr="007B2D38">
        <w:tc>
          <w:tcPr>
            <w:tcW w:w="1588" w:type="dxa"/>
            <w:shd w:val="clear" w:color="auto" w:fill="auto"/>
          </w:tcPr>
          <w:p w14:paraId="3FE48C37" w14:textId="77777777" w:rsidR="00667811" w:rsidRPr="00F65244" w:rsidRDefault="00667811" w:rsidP="009C0ACA">
            <w:pPr>
              <w:jc w:val="both"/>
              <w:rPr>
                <w:rFonts w:ascii="Arial Narrow" w:hAnsi="Arial Narrow"/>
                <w:szCs w:val="24"/>
              </w:rPr>
            </w:pPr>
          </w:p>
        </w:tc>
        <w:tc>
          <w:tcPr>
            <w:tcW w:w="4224" w:type="dxa"/>
            <w:shd w:val="clear" w:color="auto" w:fill="auto"/>
          </w:tcPr>
          <w:p w14:paraId="3DE3E655" w14:textId="77777777" w:rsidR="00667811" w:rsidRPr="00F65244" w:rsidRDefault="00667811" w:rsidP="009C0ACA">
            <w:pPr>
              <w:jc w:val="both"/>
              <w:rPr>
                <w:rFonts w:ascii="Arial Narrow" w:hAnsi="Arial Narrow"/>
                <w:b/>
                <w:szCs w:val="24"/>
              </w:rPr>
            </w:pPr>
            <w:r w:rsidRPr="00F65244">
              <w:rPr>
                <w:rFonts w:ascii="Arial Narrow" w:hAnsi="Arial Narrow"/>
                <w:b/>
                <w:szCs w:val="24"/>
              </w:rPr>
              <w:t>English 3 Part C</w:t>
            </w:r>
          </w:p>
          <w:p w14:paraId="634F1604" w14:textId="77777777" w:rsidR="00667811" w:rsidRDefault="00667811" w:rsidP="009C0ACA">
            <w:pPr>
              <w:jc w:val="both"/>
              <w:rPr>
                <w:rFonts w:ascii="Arial Narrow" w:hAnsi="Arial Narrow"/>
                <w:szCs w:val="24"/>
              </w:rPr>
            </w:pPr>
            <w:r w:rsidRPr="00F65244">
              <w:rPr>
                <w:rFonts w:ascii="Arial Narrow" w:hAnsi="Arial Narrow"/>
                <w:szCs w:val="24"/>
              </w:rPr>
              <w:t>This module will provide a historical and theoretical introduction to examples of a range of 19</w:t>
            </w:r>
            <w:r w:rsidRPr="00F65244">
              <w:rPr>
                <w:rFonts w:ascii="Arial Narrow" w:hAnsi="Arial Narrow"/>
                <w:szCs w:val="24"/>
                <w:vertAlign w:val="superscript"/>
              </w:rPr>
              <w:t>th-</w:t>
            </w:r>
            <w:r w:rsidRPr="00F65244">
              <w:rPr>
                <w:rFonts w:ascii="Arial Narrow" w:hAnsi="Arial Narrow"/>
                <w:szCs w:val="24"/>
              </w:rPr>
              <w:t xml:space="preserve">Century English novels, and to examples of Romantic and Victorian poetry.  </w:t>
            </w:r>
          </w:p>
          <w:p w14:paraId="6B08283D" w14:textId="23C54E07" w:rsidR="008678D4" w:rsidRPr="00F65244" w:rsidRDefault="008678D4" w:rsidP="009C0ACA">
            <w:pPr>
              <w:jc w:val="both"/>
              <w:rPr>
                <w:rFonts w:ascii="Arial Narrow" w:hAnsi="Arial Narrow"/>
                <w:b/>
                <w:szCs w:val="24"/>
              </w:rPr>
            </w:pPr>
          </w:p>
        </w:tc>
        <w:tc>
          <w:tcPr>
            <w:tcW w:w="1151" w:type="dxa"/>
            <w:shd w:val="clear" w:color="auto" w:fill="auto"/>
            <w:vAlign w:val="center"/>
          </w:tcPr>
          <w:p w14:paraId="1E8AAA48" w14:textId="1851DE5F" w:rsidR="00667811" w:rsidRPr="00F65244" w:rsidRDefault="008678D4" w:rsidP="007B2D38">
            <w:pPr>
              <w:jc w:val="center"/>
              <w:rPr>
                <w:rFonts w:ascii="Arial Narrow" w:hAnsi="Arial Narrow"/>
                <w:b/>
                <w:szCs w:val="24"/>
              </w:rPr>
            </w:pPr>
            <w:r>
              <w:rPr>
                <w:rFonts w:ascii="Arial Narrow" w:hAnsi="Arial Narrow"/>
                <w:b/>
                <w:szCs w:val="24"/>
              </w:rPr>
              <w:t>A</w:t>
            </w:r>
            <w:r w:rsidR="00667811" w:rsidRPr="00F65244">
              <w:rPr>
                <w:rFonts w:ascii="Arial Narrow" w:hAnsi="Arial Narrow"/>
                <w:b/>
                <w:szCs w:val="24"/>
              </w:rPr>
              <w:t>ENG321</w:t>
            </w:r>
          </w:p>
        </w:tc>
        <w:tc>
          <w:tcPr>
            <w:tcW w:w="1117" w:type="dxa"/>
            <w:shd w:val="clear" w:color="auto" w:fill="auto"/>
            <w:vAlign w:val="center"/>
          </w:tcPr>
          <w:p w14:paraId="48B34C98" w14:textId="77777777" w:rsidR="00667811" w:rsidRPr="00F65244" w:rsidRDefault="00667811" w:rsidP="007B2D38">
            <w:pPr>
              <w:jc w:val="center"/>
              <w:rPr>
                <w:rFonts w:ascii="Arial Narrow" w:hAnsi="Arial Narrow"/>
                <w:szCs w:val="24"/>
              </w:rPr>
            </w:pPr>
            <w:r w:rsidRPr="00F65244">
              <w:rPr>
                <w:rFonts w:ascii="Arial Narrow" w:hAnsi="Arial Narrow"/>
                <w:szCs w:val="24"/>
              </w:rPr>
              <w:t>15</w:t>
            </w:r>
          </w:p>
        </w:tc>
        <w:tc>
          <w:tcPr>
            <w:tcW w:w="992" w:type="dxa"/>
            <w:shd w:val="clear" w:color="auto" w:fill="auto"/>
            <w:vAlign w:val="center"/>
          </w:tcPr>
          <w:p w14:paraId="218E4527" w14:textId="77777777" w:rsidR="00667811" w:rsidRPr="00F65244" w:rsidRDefault="00667811" w:rsidP="007B2D38">
            <w:pPr>
              <w:jc w:val="center"/>
              <w:rPr>
                <w:rFonts w:ascii="Arial Narrow" w:hAnsi="Arial Narrow"/>
                <w:szCs w:val="24"/>
              </w:rPr>
            </w:pPr>
            <w:r w:rsidRPr="00F65244">
              <w:rPr>
                <w:rFonts w:ascii="Arial Narrow" w:hAnsi="Arial Narrow"/>
                <w:szCs w:val="24"/>
              </w:rPr>
              <w:t>7</w:t>
            </w:r>
          </w:p>
        </w:tc>
      </w:tr>
      <w:tr w:rsidR="00667811" w:rsidRPr="00F65244" w14:paraId="67725058" w14:textId="77777777" w:rsidTr="007B2D38">
        <w:tc>
          <w:tcPr>
            <w:tcW w:w="1588" w:type="dxa"/>
            <w:shd w:val="clear" w:color="auto" w:fill="auto"/>
            <w:vAlign w:val="center"/>
          </w:tcPr>
          <w:p w14:paraId="107C3CD9" w14:textId="77777777" w:rsidR="00667811" w:rsidRPr="00F65244" w:rsidRDefault="00667811" w:rsidP="007B2D38">
            <w:pPr>
              <w:jc w:val="center"/>
              <w:rPr>
                <w:rFonts w:ascii="Arial Narrow" w:hAnsi="Arial Narrow"/>
                <w:szCs w:val="24"/>
              </w:rPr>
            </w:pPr>
            <w:r w:rsidRPr="00F65244">
              <w:rPr>
                <w:rFonts w:ascii="Arial Narrow" w:hAnsi="Arial Narrow"/>
                <w:b/>
                <w:szCs w:val="24"/>
              </w:rPr>
              <w:t>SEMESTER 2</w:t>
            </w:r>
          </w:p>
        </w:tc>
        <w:tc>
          <w:tcPr>
            <w:tcW w:w="4224" w:type="dxa"/>
            <w:shd w:val="clear" w:color="auto" w:fill="auto"/>
          </w:tcPr>
          <w:p w14:paraId="0936FACC" w14:textId="77777777" w:rsidR="00667811" w:rsidRPr="00F65244" w:rsidRDefault="00667811" w:rsidP="009C0ACA">
            <w:pPr>
              <w:jc w:val="both"/>
              <w:rPr>
                <w:rFonts w:ascii="Arial Narrow" w:hAnsi="Arial Narrow"/>
                <w:b/>
                <w:szCs w:val="24"/>
              </w:rPr>
            </w:pPr>
            <w:r w:rsidRPr="00F65244">
              <w:rPr>
                <w:rFonts w:ascii="Arial Narrow" w:hAnsi="Arial Narrow"/>
                <w:b/>
                <w:szCs w:val="24"/>
              </w:rPr>
              <w:t>English 3 Part B</w:t>
            </w:r>
          </w:p>
          <w:p w14:paraId="71714793" w14:textId="77777777" w:rsidR="00667811" w:rsidRDefault="00667811" w:rsidP="009C0ACA">
            <w:pPr>
              <w:jc w:val="both"/>
              <w:rPr>
                <w:rFonts w:ascii="Arial Narrow" w:hAnsi="Arial Narrow"/>
                <w:szCs w:val="24"/>
              </w:rPr>
            </w:pPr>
            <w:r w:rsidRPr="00F65244">
              <w:rPr>
                <w:rFonts w:ascii="Arial Narrow" w:hAnsi="Arial Narrow"/>
                <w:szCs w:val="24"/>
              </w:rPr>
              <w:t>The module will examine English syntax, the branch of language studies that deals with the grammatical arrangement of words and sentence structure. Theories of grammar such as Structural and Generative grammars will be covered.</w:t>
            </w:r>
          </w:p>
          <w:p w14:paraId="1D400CCC" w14:textId="20EBCBF2" w:rsidR="00A61EB0" w:rsidRPr="00F65244" w:rsidRDefault="00A61EB0" w:rsidP="009C0ACA">
            <w:pPr>
              <w:jc w:val="both"/>
              <w:rPr>
                <w:rFonts w:ascii="Arial Narrow" w:hAnsi="Arial Narrow"/>
                <w:szCs w:val="24"/>
              </w:rPr>
            </w:pPr>
          </w:p>
        </w:tc>
        <w:tc>
          <w:tcPr>
            <w:tcW w:w="1151" w:type="dxa"/>
            <w:shd w:val="clear" w:color="auto" w:fill="auto"/>
            <w:vAlign w:val="center"/>
          </w:tcPr>
          <w:p w14:paraId="1DDF3F65" w14:textId="17CC9A90" w:rsidR="00667811" w:rsidRPr="007B2D38" w:rsidRDefault="008678D4" w:rsidP="007B2D38">
            <w:pPr>
              <w:jc w:val="center"/>
              <w:rPr>
                <w:rFonts w:ascii="Arial Narrow" w:hAnsi="Arial Narrow"/>
                <w:b/>
                <w:szCs w:val="24"/>
              </w:rPr>
            </w:pPr>
            <w:r>
              <w:rPr>
                <w:rFonts w:ascii="Arial Narrow" w:hAnsi="Arial Narrow"/>
                <w:b/>
                <w:szCs w:val="24"/>
              </w:rPr>
              <w:t>A</w:t>
            </w:r>
            <w:r w:rsidR="00667811" w:rsidRPr="00F65244">
              <w:rPr>
                <w:rFonts w:ascii="Arial Narrow" w:hAnsi="Arial Narrow"/>
                <w:b/>
                <w:szCs w:val="24"/>
              </w:rPr>
              <w:t>ENG312</w:t>
            </w:r>
          </w:p>
        </w:tc>
        <w:tc>
          <w:tcPr>
            <w:tcW w:w="1117" w:type="dxa"/>
            <w:shd w:val="clear" w:color="auto" w:fill="auto"/>
            <w:vAlign w:val="center"/>
          </w:tcPr>
          <w:p w14:paraId="188FC456" w14:textId="77777777" w:rsidR="00667811" w:rsidRPr="00F65244" w:rsidRDefault="00667811" w:rsidP="007B2D38">
            <w:pPr>
              <w:jc w:val="center"/>
              <w:rPr>
                <w:rFonts w:ascii="Arial Narrow" w:hAnsi="Arial Narrow"/>
                <w:szCs w:val="24"/>
              </w:rPr>
            </w:pPr>
            <w:r w:rsidRPr="00F65244">
              <w:rPr>
                <w:rFonts w:ascii="Arial Narrow" w:hAnsi="Arial Narrow"/>
                <w:szCs w:val="24"/>
              </w:rPr>
              <w:t>15</w:t>
            </w:r>
          </w:p>
        </w:tc>
        <w:tc>
          <w:tcPr>
            <w:tcW w:w="992" w:type="dxa"/>
            <w:shd w:val="clear" w:color="auto" w:fill="auto"/>
            <w:vAlign w:val="center"/>
          </w:tcPr>
          <w:p w14:paraId="5E6BC506" w14:textId="77777777" w:rsidR="00667811" w:rsidRPr="00F65244" w:rsidRDefault="00667811" w:rsidP="007B2D38">
            <w:pPr>
              <w:jc w:val="center"/>
              <w:rPr>
                <w:rFonts w:ascii="Arial Narrow" w:hAnsi="Arial Narrow"/>
                <w:szCs w:val="24"/>
              </w:rPr>
            </w:pPr>
            <w:r w:rsidRPr="00F65244">
              <w:rPr>
                <w:rFonts w:ascii="Arial Narrow" w:hAnsi="Arial Narrow"/>
                <w:szCs w:val="24"/>
              </w:rPr>
              <w:t>7</w:t>
            </w:r>
          </w:p>
        </w:tc>
      </w:tr>
      <w:tr w:rsidR="00667811" w:rsidRPr="00F65244" w14:paraId="4A0B4647" w14:textId="77777777" w:rsidTr="007B2D38">
        <w:tc>
          <w:tcPr>
            <w:tcW w:w="1588" w:type="dxa"/>
            <w:shd w:val="clear" w:color="auto" w:fill="auto"/>
          </w:tcPr>
          <w:p w14:paraId="27811FA7" w14:textId="77777777" w:rsidR="00667811" w:rsidRPr="00F65244" w:rsidRDefault="00667811" w:rsidP="009C0ACA">
            <w:pPr>
              <w:jc w:val="both"/>
              <w:rPr>
                <w:rFonts w:ascii="Arial Narrow" w:hAnsi="Arial Narrow"/>
                <w:b/>
                <w:szCs w:val="24"/>
              </w:rPr>
            </w:pPr>
          </w:p>
        </w:tc>
        <w:tc>
          <w:tcPr>
            <w:tcW w:w="4224" w:type="dxa"/>
            <w:shd w:val="clear" w:color="auto" w:fill="auto"/>
          </w:tcPr>
          <w:p w14:paraId="1FA821C9" w14:textId="77777777" w:rsidR="00667811" w:rsidRPr="00F65244" w:rsidRDefault="00667811" w:rsidP="009C0ACA">
            <w:pPr>
              <w:jc w:val="both"/>
              <w:rPr>
                <w:rFonts w:ascii="Arial Narrow" w:hAnsi="Arial Narrow"/>
                <w:b/>
                <w:szCs w:val="24"/>
              </w:rPr>
            </w:pPr>
            <w:r w:rsidRPr="00F65244">
              <w:rPr>
                <w:rFonts w:ascii="Arial Narrow" w:hAnsi="Arial Narrow"/>
                <w:b/>
                <w:szCs w:val="24"/>
              </w:rPr>
              <w:t>English 3 Part D</w:t>
            </w:r>
          </w:p>
          <w:p w14:paraId="1024E6E0" w14:textId="77777777" w:rsidR="00667811" w:rsidRPr="00F65244" w:rsidRDefault="00667811" w:rsidP="009C0ACA">
            <w:pPr>
              <w:jc w:val="both"/>
              <w:rPr>
                <w:rFonts w:ascii="Arial Narrow" w:hAnsi="Arial Narrow"/>
                <w:b/>
                <w:szCs w:val="24"/>
              </w:rPr>
            </w:pPr>
            <w:r w:rsidRPr="00F65244">
              <w:rPr>
                <w:rFonts w:ascii="Arial Narrow" w:hAnsi="Arial Narrow"/>
                <w:szCs w:val="24"/>
              </w:rPr>
              <w:t>This module will provide a historical and theoretical introduction to examples of 20</w:t>
            </w:r>
            <w:r w:rsidRPr="00F65244">
              <w:rPr>
                <w:rFonts w:ascii="Arial Narrow" w:hAnsi="Arial Narrow"/>
                <w:szCs w:val="24"/>
                <w:vertAlign w:val="superscript"/>
              </w:rPr>
              <w:t>th</w:t>
            </w:r>
            <w:r w:rsidRPr="00F65244">
              <w:rPr>
                <w:rFonts w:ascii="Arial Narrow" w:hAnsi="Arial Narrow"/>
                <w:szCs w:val="24"/>
              </w:rPr>
              <w:t>-Century poetry, drama and fiction in English including African, Southern African and American literature.</w:t>
            </w:r>
          </w:p>
        </w:tc>
        <w:tc>
          <w:tcPr>
            <w:tcW w:w="1151" w:type="dxa"/>
            <w:shd w:val="clear" w:color="auto" w:fill="auto"/>
            <w:vAlign w:val="center"/>
          </w:tcPr>
          <w:p w14:paraId="607E4879" w14:textId="1F5234B2" w:rsidR="00667811" w:rsidRPr="00F65244" w:rsidRDefault="008678D4" w:rsidP="007B2D38">
            <w:pPr>
              <w:jc w:val="center"/>
              <w:rPr>
                <w:rFonts w:ascii="Arial Narrow" w:hAnsi="Arial Narrow"/>
                <w:b/>
                <w:szCs w:val="24"/>
              </w:rPr>
            </w:pPr>
            <w:r>
              <w:rPr>
                <w:rFonts w:ascii="Arial Narrow" w:hAnsi="Arial Narrow"/>
                <w:b/>
                <w:szCs w:val="24"/>
              </w:rPr>
              <w:t>A</w:t>
            </w:r>
            <w:r w:rsidR="00667811" w:rsidRPr="00F65244">
              <w:rPr>
                <w:rFonts w:ascii="Arial Narrow" w:hAnsi="Arial Narrow"/>
                <w:b/>
                <w:szCs w:val="24"/>
              </w:rPr>
              <w:t>ENG322</w:t>
            </w:r>
          </w:p>
        </w:tc>
        <w:tc>
          <w:tcPr>
            <w:tcW w:w="1117" w:type="dxa"/>
            <w:shd w:val="clear" w:color="auto" w:fill="auto"/>
            <w:vAlign w:val="center"/>
          </w:tcPr>
          <w:p w14:paraId="67AF406B" w14:textId="77777777" w:rsidR="00667811" w:rsidRPr="00F65244" w:rsidRDefault="00667811" w:rsidP="007B2D38">
            <w:pPr>
              <w:jc w:val="center"/>
              <w:rPr>
                <w:rFonts w:ascii="Arial Narrow" w:hAnsi="Arial Narrow"/>
                <w:szCs w:val="24"/>
              </w:rPr>
            </w:pPr>
            <w:r w:rsidRPr="00F65244">
              <w:rPr>
                <w:rFonts w:ascii="Arial Narrow" w:hAnsi="Arial Narrow"/>
                <w:szCs w:val="24"/>
              </w:rPr>
              <w:t>15</w:t>
            </w:r>
          </w:p>
        </w:tc>
        <w:tc>
          <w:tcPr>
            <w:tcW w:w="992" w:type="dxa"/>
            <w:shd w:val="clear" w:color="auto" w:fill="auto"/>
            <w:vAlign w:val="center"/>
          </w:tcPr>
          <w:p w14:paraId="49472961" w14:textId="77777777" w:rsidR="00667811" w:rsidRPr="00F65244" w:rsidRDefault="00667811" w:rsidP="007B2D38">
            <w:pPr>
              <w:jc w:val="center"/>
              <w:rPr>
                <w:rFonts w:ascii="Arial Narrow" w:hAnsi="Arial Narrow"/>
                <w:szCs w:val="24"/>
              </w:rPr>
            </w:pPr>
            <w:r w:rsidRPr="00F65244">
              <w:rPr>
                <w:rFonts w:ascii="Arial Narrow" w:hAnsi="Arial Narrow"/>
                <w:szCs w:val="24"/>
              </w:rPr>
              <w:t>7</w:t>
            </w:r>
          </w:p>
        </w:tc>
      </w:tr>
    </w:tbl>
    <w:p w14:paraId="6E8B830A" w14:textId="4FAC43B6" w:rsidR="007F1A3F" w:rsidRPr="00F65244" w:rsidRDefault="007F1A3F" w:rsidP="009C0ACA">
      <w:pPr>
        <w:jc w:val="both"/>
        <w:rPr>
          <w:rFonts w:ascii="Arial Narrow" w:hAnsi="Arial Narrow"/>
          <w:b/>
          <w:szCs w:val="24"/>
        </w:rPr>
      </w:pPr>
    </w:p>
    <w:p w14:paraId="2138FB34" w14:textId="3B5E364E" w:rsidR="00667811" w:rsidRDefault="00667811" w:rsidP="009C0ACA">
      <w:pPr>
        <w:jc w:val="both"/>
        <w:rPr>
          <w:rFonts w:ascii="Arial Narrow" w:hAnsi="Arial Narrow"/>
          <w:b/>
          <w:szCs w:val="24"/>
        </w:rPr>
      </w:pPr>
      <w:r w:rsidRPr="00F65244">
        <w:rPr>
          <w:rFonts w:ascii="Arial Narrow" w:hAnsi="Arial Narrow"/>
          <w:b/>
          <w:szCs w:val="24"/>
        </w:rPr>
        <w:t xml:space="preserve">NB: Students may not normally proceed to the second semester at any year level without having completed the first semester.  Moreover, without explicit permission from the HOD, students may not enroll for second-year English modules until they have passed 2 first-year modules; and they may not enroll for third-year modules until they have passed 2 second-year modules. </w:t>
      </w:r>
    </w:p>
    <w:p w14:paraId="28561572" w14:textId="6131E9F4" w:rsidR="008311F3" w:rsidRDefault="008311F3" w:rsidP="009C0ACA">
      <w:pPr>
        <w:jc w:val="both"/>
        <w:rPr>
          <w:rFonts w:ascii="Arial Narrow" w:hAnsi="Arial Narrow"/>
          <w:b/>
          <w:szCs w:val="24"/>
        </w:rPr>
      </w:pPr>
    </w:p>
    <w:p w14:paraId="52E923A2" w14:textId="77777777" w:rsidR="008311F3" w:rsidRPr="00F65244" w:rsidRDefault="008311F3" w:rsidP="009C0ACA">
      <w:pPr>
        <w:jc w:val="both"/>
        <w:rPr>
          <w:rFonts w:ascii="Arial Narrow" w:hAnsi="Arial Narrow"/>
          <w:b/>
          <w:szCs w:val="24"/>
        </w:rPr>
      </w:pPr>
    </w:p>
    <w:p w14:paraId="3F37A137" w14:textId="2F89B6B4" w:rsidR="00913B72" w:rsidRDefault="008311F3" w:rsidP="009C0ACA">
      <w:pPr>
        <w:jc w:val="both"/>
        <w:rPr>
          <w:rFonts w:ascii="Arial Narrow" w:hAnsi="Arial Narrow" w:cs="Arial"/>
          <w:b/>
          <w:szCs w:val="24"/>
          <w:lang w:val="en-ZA"/>
        </w:rPr>
      </w:pPr>
      <w:r w:rsidRPr="00F65244">
        <w:rPr>
          <w:rFonts w:ascii="Arial Narrow" w:hAnsi="Arial Narrow" w:cs="Arial"/>
          <w:b/>
          <w:szCs w:val="24"/>
          <w:lang w:val="en-ZA"/>
        </w:rPr>
        <w:t>GENERAL LINGUISTICS</w:t>
      </w:r>
    </w:p>
    <w:p w14:paraId="7C57CB32" w14:textId="77777777" w:rsidR="00913B72" w:rsidRPr="00F65244" w:rsidRDefault="00913B72" w:rsidP="009C0ACA">
      <w:pPr>
        <w:jc w:val="both"/>
        <w:rPr>
          <w:rFonts w:ascii="Arial Narrow" w:hAnsi="Arial Narrow" w:cs="Arial"/>
          <w:b/>
          <w:szCs w:val="24"/>
          <w:lang w:val="en-ZA"/>
        </w:rPr>
      </w:pPr>
    </w:p>
    <w:p w14:paraId="2B6BDC1B" w14:textId="77777777" w:rsidR="009B402A" w:rsidRPr="00F65244" w:rsidRDefault="009B402A" w:rsidP="009C0ACA">
      <w:pPr>
        <w:jc w:val="both"/>
        <w:rPr>
          <w:rFonts w:ascii="Arial Narrow" w:hAnsi="Arial Narrow"/>
          <w:szCs w:val="24"/>
        </w:rPr>
      </w:pPr>
      <w:r w:rsidRPr="00F65244">
        <w:rPr>
          <w:rFonts w:ascii="Arial Narrow" w:hAnsi="Arial Narrow"/>
          <w:szCs w:val="24"/>
        </w:rPr>
        <w:t>The Department of General Linguistics &amp; Modern Languages does not offer an independent degree programme at undergraduate level. The modules offered only form part of the BA Degree.</w:t>
      </w:r>
    </w:p>
    <w:p w14:paraId="63E7B061" w14:textId="77777777" w:rsidR="009B402A" w:rsidRPr="00F65244" w:rsidRDefault="009B402A" w:rsidP="009C0ACA">
      <w:pPr>
        <w:jc w:val="both"/>
        <w:rPr>
          <w:rFonts w:ascii="Arial Narrow" w:hAnsi="Arial Narrow"/>
          <w:szCs w:val="24"/>
        </w:rPr>
      </w:pPr>
    </w:p>
    <w:p w14:paraId="4A665866" w14:textId="45F15ACC" w:rsidR="009B402A" w:rsidRDefault="009B402A" w:rsidP="009C0ACA">
      <w:pPr>
        <w:jc w:val="both"/>
        <w:rPr>
          <w:rFonts w:ascii="Arial Narrow" w:hAnsi="Arial Narrow"/>
          <w:szCs w:val="24"/>
          <w:lang w:val="en-GB"/>
        </w:rPr>
      </w:pPr>
      <w:r w:rsidRPr="00F65244">
        <w:rPr>
          <w:rFonts w:ascii="Arial Narrow" w:hAnsi="Arial Narrow"/>
          <w:szCs w:val="24"/>
          <w:lang w:val="en-GB"/>
        </w:rPr>
        <w:lastRenderedPageBreak/>
        <w:t>Our focus in General Linguistics is the scientific study of language which is aimed at equipping students with knowledge about language structure; word formation; first- and second-language learning; meaning in language; etc.</w:t>
      </w:r>
    </w:p>
    <w:p w14:paraId="5735169B" w14:textId="0CD03984" w:rsidR="008311F3" w:rsidRDefault="008311F3" w:rsidP="009C0ACA">
      <w:pPr>
        <w:jc w:val="both"/>
        <w:rPr>
          <w:rFonts w:ascii="Arial Narrow" w:hAnsi="Arial Narrow"/>
          <w:szCs w:val="24"/>
          <w:lang w:val="en-GB"/>
        </w:rPr>
      </w:pPr>
    </w:p>
    <w:p w14:paraId="0482A690" w14:textId="77777777" w:rsidR="008311F3" w:rsidRPr="00F65244" w:rsidRDefault="008311F3" w:rsidP="008311F3">
      <w:pPr>
        <w:jc w:val="both"/>
        <w:rPr>
          <w:rFonts w:ascii="Arial Narrow" w:hAnsi="Arial Narrow" w:cs="Arial"/>
          <w:b/>
          <w:szCs w:val="24"/>
          <w:lang w:val="en-ZA"/>
        </w:rPr>
      </w:pPr>
      <w:r w:rsidRPr="00F65244">
        <w:rPr>
          <w:rFonts w:ascii="Arial Narrow" w:hAnsi="Arial Narrow" w:cs="Arial"/>
          <w:b/>
          <w:szCs w:val="24"/>
          <w:lang w:val="en-ZA"/>
        </w:rPr>
        <w:t>Structure and composition of Curriculum</w:t>
      </w:r>
    </w:p>
    <w:p w14:paraId="233C88C1" w14:textId="77777777" w:rsidR="008311F3" w:rsidRPr="00F65244" w:rsidRDefault="008311F3" w:rsidP="008311F3">
      <w:pPr>
        <w:jc w:val="both"/>
        <w:rPr>
          <w:rFonts w:ascii="Arial Narrow" w:hAnsi="Arial Narrow" w:cs="Arial"/>
          <w:b/>
          <w:szCs w:val="24"/>
          <w:lang w:val="en-ZA"/>
        </w:rPr>
      </w:pPr>
    </w:p>
    <w:tbl>
      <w:tblPr>
        <w:tblW w:w="8886"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3723"/>
        <w:gridCol w:w="3892"/>
      </w:tblGrid>
      <w:tr w:rsidR="008311F3" w:rsidRPr="00F65244" w14:paraId="51FC7C8E" w14:textId="77777777" w:rsidTr="00455E8F">
        <w:trPr>
          <w:trHeight w:val="576"/>
        </w:trPr>
        <w:tc>
          <w:tcPr>
            <w:tcW w:w="1271" w:type="dxa"/>
            <w:shd w:val="clear" w:color="auto" w:fill="auto"/>
          </w:tcPr>
          <w:p w14:paraId="64570E8E" w14:textId="77777777" w:rsidR="008311F3" w:rsidRPr="00F65244" w:rsidRDefault="008311F3" w:rsidP="00455E8F">
            <w:pPr>
              <w:jc w:val="both"/>
              <w:rPr>
                <w:rFonts w:ascii="Arial Narrow" w:hAnsi="Arial Narrow" w:cs="Arial"/>
                <w:szCs w:val="24"/>
                <w:lang w:val="en-ZA"/>
              </w:rPr>
            </w:pPr>
            <w:r w:rsidRPr="00F65244">
              <w:rPr>
                <w:rFonts w:ascii="Arial Narrow" w:hAnsi="Arial Narrow" w:cs="Arial"/>
                <w:szCs w:val="24"/>
                <w:lang w:val="en-ZA"/>
              </w:rPr>
              <w:t>Year 1</w:t>
            </w:r>
          </w:p>
        </w:tc>
        <w:tc>
          <w:tcPr>
            <w:tcW w:w="3723" w:type="dxa"/>
            <w:shd w:val="clear" w:color="auto" w:fill="auto"/>
          </w:tcPr>
          <w:p w14:paraId="7AD6517F" w14:textId="24366991" w:rsidR="008311F3" w:rsidRPr="00F65244" w:rsidRDefault="00547BD2" w:rsidP="00455E8F">
            <w:pPr>
              <w:rPr>
                <w:rFonts w:ascii="Arial Narrow" w:hAnsi="Arial Narrow" w:cs="Arial"/>
                <w:szCs w:val="24"/>
                <w:lang w:val="en-ZA"/>
              </w:rPr>
            </w:pPr>
            <w:r>
              <w:rPr>
                <w:rFonts w:ascii="Arial Narrow" w:hAnsi="Arial Narrow" w:cs="Arial"/>
                <w:szCs w:val="24"/>
                <w:lang w:val="en-ZA"/>
              </w:rPr>
              <w:t>1</w:t>
            </w:r>
            <w:r w:rsidR="008311F3" w:rsidRPr="00F65244">
              <w:rPr>
                <w:rFonts w:ascii="Arial Narrow" w:hAnsi="Arial Narrow" w:cs="Arial"/>
                <w:szCs w:val="24"/>
                <w:lang w:val="en-ZA"/>
              </w:rPr>
              <w:t>GEN111: Writing &amp; Oral Communication Skills</w:t>
            </w:r>
          </w:p>
        </w:tc>
        <w:tc>
          <w:tcPr>
            <w:tcW w:w="3892" w:type="dxa"/>
            <w:shd w:val="clear" w:color="auto" w:fill="auto"/>
          </w:tcPr>
          <w:p w14:paraId="0B017545" w14:textId="567CB6F7" w:rsidR="008311F3" w:rsidRPr="00F65244" w:rsidRDefault="00547BD2" w:rsidP="00455E8F">
            <w:pPr>
              <w:rPr>
                <w:rFonts w:ascii="Arial Narrow" w:hAnsi="Arial Narrow" w:cs="Arial"/>
                <w:szCs w:val="24"/>
                <w:lang w:val="en-ZA"/>
              </w:rPr>
            </w:pPr>
            <w:r>
              <w:rPr>
                <w:rFonts w:ascii="Arial Narrow" w:hAnsi="Arial Narrow" w:cs="Arial"/>
                <w:szCs w:val="24"/>
                <w:lang w:val="en-ZA"/>
              </w:rPr>
              <w:t>1</w:t>
            </w:r>
            <w:r w:rsidR="008311F3" w:rsidRPr="00F65244">
              <w:rPr>
                <w:rFonts w:ascii="Arial Narrow" w:hAnsi="Arial Narrow" w:cs="Arial"/>
                <w:szCs w:val="24"/>
                <w:lang w:val="en-ZA"/>
              </w:rPr>
              <w:t>GEN112: Intro to Language</w:t>
            </w:r>
          </w:p>
        </w:tc>
      </w:tr>
      <w:tr w:rsidR="008311F3" w:rsidRPr="00F65244" w14:paraId="3CDEE661" w14:textId="77777777" w:rsidTr="00455E8F">
        <w:trPr>
          <w:trHeight w:val="283"/>
        </w:trPr>
        <w:tc>
          <w:tcPr>
            <w:tcW w:w="1271" w:type="dxa"/>
            <w:shd w:val="clear" w:color="auto" w:fill="auto"/>
          </w:tcPr>
          <w:p w14:paraId="5E433F08" w14:textId="77777777" w:rsidR="008311F3" w:rsidRPr="00F65244" w:rsidRDefault="008311F3" w:rsidP="00455E8F">
            <w:pPr>
              <w:jc w:val="both"/>
              <w:rPr>
                <w:rFonts w:ascii="Arial Narrow" w:hAnsi="Arial Narrow" w:cs="Arial"/>
                <w:szCs w:val="24"/>
                <w:lang w:val="en-ZA"/>
              </w:rPr>
            </w:pPr>
            <w:r w:rsidRPr="00F65244">
              <w:rPr>
                <w:rFonts w:ascii="Arial Narrow" w:hAnsi="Arial Narrow" w:cs="Arial"/>
                <w:szCs w:val="24"/>
                <w:lang w:val="en-ZA"/>
              </w:rPr>
              <w:t>Year 2</w:t>
            </w:r>
          </w:p>
        </w:tc>
        <w:tc>
          <w:tcPr>
            <w:tcW w:w="3723" w:type="dxa"/>
            <w:shd w:val="clear" w:color="auto" w:fill="auto"/>
          </w:tcPr>
          <w:p w14:paraId="54D601E1" w14:textId="77777777" w:rsidR="008311F3" w:rsidRPr="00F65244" w:rsidRDefault="008311F3" w:rsidP="00455E8F">
            <w:pPr>
              <w:rPr>
                <w:rFonts w:ascii="Arial Narrow" w:hAnsi="Arial Narrow" w:cs="Arial"/>
                <w:szCs w:val="24"/>
                <w:lang w:val="en-ZA"/>
              </w:rPr>
            </w:pPr>
            <w:r w:rsidRPr="00F65244">
              <w:rPr>
                <w:rFonts w:ascii="Arial Narrow" w:hAnsi="Arial Narrow" w:cs="Arial"/>
                <w:szCs w:val="24"/>
                <w:lang w:val="en-ZA"/>
              </w:rPr>
              <w:t>AGEN211: Intro to Morphology &amp; Syntax</w:t>
            </w:r>
          </w:p>
        </w:tc>
        <w:tc>
          <w:tcPr>
            <w:tcW w:w="3892" w:type="dxa"/>
            <w:shd w:val="clear" w:color="auto" w:fill="auto"/>
          </w:tcPr>
          <w:p w14:paraId="3112E4C3" w14:textId="77777777" w:rsidR="008311F3" w:rsidRPr="00F65244" w:rsidRDefault="008311F3" w:rsidP="00455E8F">
            <w:pPr>
              <w:rPr>
                <w:rFonts w:ascii="Arial Narrow" w:hAnsi="Arial Narrow" w:cs="Arial"/>
                <w:szCs w:val="24"/>
                <w:lang w:val="en-ZA"/>
              </w:rPr>
            </w:pPr>
            <w:r w:rsidRPr="00F65244">
              <w:rPr>
                <w:rFonts w:ascii="Arial Narrow" w:hAnsi="Arial Narrow" w:cs="Arial"/>
                <w:szCs w:val="24"/>
                <w:lang w:val="en-ZA"/>
              </w:rPr>
              <w:t>AGEN212: Language &amp; Learning</w:t>
            </w:r>
          </w:p>
        </w:tc>
      </w:tr>
      <w:tr w:rsidR="008311F3" w:rsidRPr="00F65244" w14:paraId="635B4746" w14:textId="77777777" w:rsidTr="00455E8F">
        <w:trPr>
          <w:trHeight w:val="567"/>
        </w:trPr>
        <w:tc>
          <w:tcPr>
            <w:tcW w:w="1271" w:type="dxa"/>
            <w:shd w:val="clear" w:color="auto" w:fill="auto"/>
          </w:tcPr>
          <w:p w14:paraId="4E38F366" w14:textId="77777777" w:rsidR="008311F3" w:rsidRPr="00F65244" w:rsidRDefault="008311F3" w:rsidP="00455E8F">
            <w:pPr>
              <w:jc w:val="both"/>
              <w:rPr>
                <w:rFonts w:ascii="Arial Narrow" w:hAnsi="Arial Narrow" w:cs="Arial"/>
                <w:szCs w:val="24"/>
                <w:lang w:val="en-ZA"/>
              </w:rPr>
            </w:pPr>
            <w:r w:rsidRPr="00F65244">
              <w:rPr>
                <w:rFonts w:ascii="Arial Narrow" w:hAnsi="Arial Narrow" w:cs="Arial"/>
                <w:szCs w:val="24"/>
                <w:lang w:val="en-ZA"/>
              </w:rPr>
              <w:t>Year 3</w:t>
            </w:r>
          </w:p>
        </w:tc>
        <w:tc>
          <w:tcPr>
            <w:tcW w:w="3723" w:type="dxa"/>
            <w:shd w:val="clear" w:color="auto" w:fill="auto"/>
          </w:tcPr>
          <w:p w14:paraId="79DE79ED" w14:textId="77777777" w:rsidR="008311F3" w:rsidRPr="00F65244" w:rsidRDefault="008311F3" w:rsidP="00455E8F">
            <w:pPr>
              <w:rPr>
                <w:rFonts w:ascii="Arial Narrow" w:hAnsi="Arial Narrow" w:cs="Arial"/>
                <w:szCs w:val="24"/>
                <w:lang w:val="en-ZA"/>
              </w:rPr>
            </w:pPr>
            <w:r w:rsidRPr="00F65244">
              <w:rPr>
                <w:rFonts w:ascii="Arial Narrow" w:hAnsi="Arial Narrow" w:cs="Arial"/>
                <w:szCs w:val="24"/>
                <w:lang w:val="en-ZA"/>
              </w:rPr>
              <w:t>AGEN311: Language Policy &amp; Language Planning</w:t>
            </w:r>
          </w:p>
        </w:tc>
        <w:tc>
          <w:tcPr>
            <w:tcW w:w="3892" w:type="dxa"/>
            <w:shd w:val="clear" w:color="auto" w:fill="auto"/>
          </w:tcPr>
          <w:p w14:paraId="66F86C2F" w14:textId="77777777" w:rsidR="008311F3" w:rsidRPr="00F65244" w:rsidRDefault="008311F3" w:rsidP="00455E8F">
            <w:pPr>
              <w:rPr>
                <w:rFonts w:ascii="Arial Narrow" w:hAnsi="Arial Narrow" w:cs="Arial"/>
                <w:szCs w:val="24"/>
                <w:lang w:val="en-ZA"/>
              </w:rPr>
            </w:pPr>
            <w:r w:rsidRPr="00F65244">
              <w:rPr>
                <w:rFonts w:ascii="Arial Narrow" w:hAnsi="Arial Narrow" w:cs="Arial"/>
                <w:szCs w:val="24"/>
                <w:lang w:val="en-ZA"/>
              </w:rPr>
              <w:t>AGEN312: Language Diversity in SA &amp; in the Global Context</w:t>
            </w:r>
          </w:p>
        </w:tc>
      </w:tr>
      <w:tr w:rsidR="008311F3" w:rsidRPr="00F65244" w14:paraId="2BE710AA" w14:textId="77777777" w:rsidTr="00455E8F">
        <w:trPr>
          <w:trHeight w:val="293"/>
        </w:trPr>
        <w:tc>
          <w:tcPr>
            <w:tcW w:w="1271" w:type="dxa"/>
            <w:shd w:val="clear" w:color="auto" w:fill="auto"/>
          </w:tcPr>
          <w:p w14:paraId="3FCA4077" w14:textId="77777777" w:rsidR="008311F3" w:rsidRPr="00F65244" w:rsidRDefault="008311F3" w:rsidP="00455E8F">
            <w:pPr>
              <w:jc w:val="both"/>
              <w:rPr>
                <w:rFonts w:ascii="Arial Narrow" w:hAnsi="Arial Narrow" w:cs="Arial"/>
                <w:szCs w:val="24"/>
                <w:lang w:val="en-ZA"/>
              </w:rPr>
            </w:pPr>
            <w:r w:rsidRPr="00F65244">
              <w:rPr>
                <w:rFonts w:ascii="Arial Narrow" w:hAnsi="Arial Narrow" w:cs="Arial"/>
                <w:szCs w:val="24"/>
                <w:lang w:val="en-ZA"/>
              </w:rPr>
              <w:t>Year 3</w:t>
            </w:r>
          </w:p>
        </w:tc>
        <w:tc>
          <w:tcPr>
            <w:tcW w:w="3723" w:type="dxa"/>
            <w:shd w:val="clear" w:color="auto" w:fill="auto"/>
          </w:tcPr>
          <w:p w14:paraId="4D17EE9F" w14:textId="77777777" w:rsidR="008311F3" w:rsidRPr="00F65244" w:rsidRDefault="008311F3" w:rsidP="00455E8F">
            <w:pPr>
              <w:rPr>
                <w:rFonts w:ascii="Arial Narrow" w:hAnsi="Arial Narrow" w:cs="Arial"/>
                <w:szCs w:val="24"/>
                <w:lang w:val="en-ZA"/>
              </w:rPr>
            </w:pPr>
            <w:r w:rsidRPr="00F65244">
              <w:rPr>
                <w:rFonts w:ascii="Arial Narrow" w:hAnsi="Arial Narrow" w:cs="Arial"/>
                <w:szCs w:val="24"/>
                <w:lang w:val="en-ZA"/>
              </w:rPr>
              <w:t>AGEN321: Language and Culture</w:t>
            </w:r>
          </w:p>
        </w:tc>
        <w:tc>
          <w:tcPr>
            <w:tcW w:w="3892" w:type="dxa"/>
            <w:shd w:val="clear" w:color="auto" w:fill="auto"/>
          </w:tcPr>
          <w:p w14:paraId="2A2A17FD" w14:textId="77777777" w:rsidR="008311F3" w:rsidRPr="00F65244" w:rsidRDefault="008311F3" w:rsidP="00455E8F">
            <w:pPr>
              <w:rPr>
                <w:rFonts w:ascii="Arial Narrow" w:hAnsi="Arial Narrow" w:cs="Arial"/>
                <w:szCs w:val="24"/>
                <w:lang w:val="en-ZA"/>
              </w:rPr>
            </w:pPr>
            <w:r w:rsidRPr="00F65244">
              <w:rPr>
                <w:rFonts w:ascii="Arial Narrow" w:hAnsi="Arial Narrow" w:cs="Arial"/>
                <w:szCs w:val="24"/>
                <w:lang w:val="en-ZA"/>
              </w:rPr>
              <w:t>AGEN322: Translation studies</w:t>
            </w:r>
          </w:p>
        </w:tc>
      </w:tr>
    </w:tbl>
    <w:p w14:paraId="76F1F5C1" w14:textId="3454C5D0" w:rsidR="00913B72" w:rsidRPr="00F65244" w:rsidRDefault="00913B72" w:rsidP="009C0ACA">
      <w:pPr>
        <w:jc w:val="both"/>
        <w:rPr>
          <w:rFonts w:ascii="Arial Narrow" w:hAnsi="Arial Narrow"/>
          <w:b/>
          <w:szCs w:val="24"/>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2524"/>
        <w:gridCol w:w="980"/>
        <w:gridCol w:w="836"/>
        <w:gridCol w:w="1258"/>
        <w:gridCol w:w="1249"/>
        <w:gridCol w:w="986"/>
      </w:tblGrid>
      <w:tr w:rsidR="00913B72" w:rsidRPr="00F65244" w14:paraId="294AF92E" w14:textId="77777777" w:rsidTr="00A23626">
        <w:trPr>
          <w:cantSplit/>
          <w:trHeight w:val="1962"/>
        </w:trPr>
        <w:tc>
          <w:tcPr>
            <w:tcW w:w="692" w:type="pct"/>
            <w:shd w:val="clear" w:color="auto" w:fill="auto"/>
            <w:vAlign w:val="center"/>
          </w:tcPr>
          <w:p w14:paraId="3B6DE141" w14:textId="77777777" w:rsidR="00913B72" w:rsidRPr="00F65244" w:rsidRDefault="00913B72" w:rsidP="00A23626">
            <w:pPr>
              <w:jc w:val="center"/>
              <w:rPr>
                <w:rFonts w:ascii="Arial Narrow" w:hAnsi="Arial Narrow"/>
                <w:b/>
                <w:szCs w:val="24"/>
              </w:rPr>
            </w:pPr>
            <w:r w:rsidRPr="00F65244">
              <w:rPr>
                <w:rFonts w:ascii="Arial Narrow" w:hAnsi="Arial Narrow"/>
                <w:b/>
                <w:szCs w:val="24"/>
              </w:rPr>
              <w:t>Subject</w:t>
            </w:r>
          </w:p>
          <w:p w14:paraId="01674313" w14:textId="77777777" w:rsidR="00913B72" w:rsidRPr="00F65244" w:rsidRDefault="00913B72" w:rsidP="00A23626">
            <w:pPr>
              <w:jc w:val="center"/>
              <w:rPr>
                <w:rFonts w:ascii="Arial Narrow" w:hAnsi="Arial Narrow"/>
                <w:b/>
                <w:szCs w:val="24"/>
              </w:rPr>
            </w:pPr>
            <w:r w:rsidRPr="00F65244">
              <w:rPr>
                <w:rFonts w:ascii="Arial Narrow" w:hAnsi="Arial Narrow"/>
                <w:b/>
                <w:szCs w:val="24"/>
              </w:rPr>
              <w:t>Code</w:t>
            </w:r>
          </w:p>
        </w:tc>
        <w:tc>
          <w:tcPr>
            <w:tcW w:w="1388" w:type="pct"/>
            <w:shd w:val="clear" w:color="auto" w:fill="auto"/>
            <w:vAlign w:val="center"/>
          </w:tcPr>
          <w:p w14:paraId="7184D5D0" w14:textId="77777777" w:rsidR="00913B72" w:rsidRPr="00F65244" w:rsidRDefault="00913B72" w:rsidP="00A23626">
            <w:pPr>
              <w:jc w:val="center"/>
              <w:rPr>
                <w:rFonts w:ascii="Arial Narrow" w:hAnsi="Arial Narrow"/>
                <w:b/>
                <w:szCs w:val="24"/>
              </w:rPr>
            </w:pPr>
            <w:r w:rsidRPr="00F65244">
              <w:rPr>
                <w:rFonts w:ascii="Arial Narrow" w:hAnsi="Arial Narrow"/>
                <w:b/>
                <w:szCs w:val="24"/>
              </w:rPr>
              <w:t>Module Name</w:t>
            </w:r>
          </w:p>
        </w:tc>
        <w:tc>
          <w:tcPr>
            <w:tcW w:w="539" w:type="pct"/>
            <w:shd w:val="clear" w:color="auto" w:fill="auto"/>
            <w:vAlign w:val="center"/>
          </w:tcPr>
          <w:p w14:paraId="100B8953" w14:textId="77777777" w:rsidR="00913B72" w:rsidRPr="00F65244" w:rsidRDefault="00913B72" w:rsidP="00A23626">
            <w:pPr>
              <w:jc w:val="center"/>
              <w:rPr>
                <w:rFonts w:ascii="Arial Narrow" w:hAnsi="Arial Narrow"/>
                <w:b/>
                <w:szCs w:val="24"/>
              </w:rPr>
            </w:pPr>
            <w:r w:rsidRPr="00F65244">
              <w:rPr>
                <w:rFonts w:ascii="Arial Narrow" w:hAnsi="Arial Narrow"/>
                <w:b/>
                <w:szCs w:val="24"/>
              </w:rPr>
              <w:t>Credits</w:t>
            </w:r>
          </w:p>
        </w:tc>
        <w:tc>
          <w:tcPr>
            <w:tcW w:w="460" w:type="pct"/>
            <w:shd w:val="clear" w:color="auto" w:fill="auto"/>
            <w:textDirection w:val="btLr"/>
            <w:vAlign w:val="center"/>
          </w:tcPr>
          <w:p w14:paraId="259FDE71" w14:textId="77777777" w:rsidR="00913B72" w:rsidRPr="00F65244" w:rsidRDefault="00913B72" w:rsidP="00A23626">
            <w:pPr>
              <w:ind w:left="113" w:right="113"/>
              <w:jc w:val="center"/>
              <w:rPr>
                <w:rFonts w:ascii="Arial Narrow" w:hAnsi="Arial Narrow"/>
                <w:b/>
                <w:szCs w:val="24"/>
              </w:rPr>
            </w:pPr>
            <w:r w:rsidRPr="00F65244">
              <w:rPr>
                <w:rFonts w:ascii="Arial Narrow" w:hAnsi="Arial Narrow"/>
                <w:b/>
                <w:szCs w:val="24"/>
              </w:rPr>
              <w:t>NQF</w:t>
            </w:r>
          </w:p>
          <w:p w14:paraId="01254BC1" w14:textId="1176E3AC" w:rsidR="00913B72" w:rsidRPr="00F65244" w:rsidRDefault="00913B72" w:rsidP="00A23626">
            <w:pPr>
              <w:ind w:left="113" w:right="113"/>
              <w:jc w:val="center"/>
              <w:rPr>
                <w:rFonts w:ascii="Arial Narrow" w:hAnsi="Arial Narrow"/>
                <w:b/>
                <w:szCs w:val="24"/>
              </w:rPr>
            </w:pPr>
            <w:r w:rsidRPr="00F65244">
              <w:rPr>
                <w:rFonts w:ascii="Arial Narrow" w:hAnsi="Arial Narrow"/>
                <w:b/>
                <w:szCs w:val="24"/>
              </w:rPr>
              <w:t>Level</w:t>
            </w:r>
          </w:p>
        </w:tc>
        <w:tc>
          <w:tcPr>
            <w:tcW w:w="692" w:type="pct"/>
            <w:shd w:val="clear" w:color="auto" w:fill="auto"/>
            <w:textDirection w:val="btLr"/>
            <w:vAlign w:val="center"/>
          </w:tcPr>
          <w:p w14:paraId="0832F32C" w14:textId="3DDD0628" w:rsidR="00913B72" w:rsidRPr="00F65244" w:rsidRDefault="00913B72" w:rsidP="00A23626">
            <w:pPr>
              <w:ind w:left="113" w:right="113"/>
              <w:jc w:val="center"/>
              <w:rPr>
                <w:rFonts w:ascii="Arial Narrow" w:hAnsi="Arial Narrow"/>
                <w:b/>
                <w:szCs w:val="24"/>
              </w:rPr>
            </w:pPr>
            <w:r w:rsidRPr="00F65244">
              <w:rPr>
                <w:rFonts w:ascii="Arial Narrow" w:hAnsi="Arial Narrow"/>
                <w:b/>
                <w:szCs w:val="24"/>
              </w:rPr>
              <w:t>Prerequisites</w:t>
            </w:r>
          </w:p>
        </w:tc>
        <w:tc>
          <w:tcPr>
            <w:tcW w:w="687" w:type="pct"/>
            <w:textDirection w:val="btLr"/>
            <w:vAlign w:val="center"/>
          </w:tcPr>
          <w:p w14:paraId="25A7A276" w14:textId="77777777" w:rsidR="00913B72" w:rsidRPr="00F65244" w:rsidRDefault="00913B72" w:rsidP="00A23626">
            <w:pPr>
              <w:ind w:left="113" w:right="113"/>
              <w:jc w:val="center"/>
              <w:rPr>
                <w:rFonts w:ascii="Arial Narrow" w:hAnsi="Arial Narrow"/>
                <w:b/>
                <w:szCs w:val="24"/>
              </w:rPr>
            </w:pPr>
            <w:r w:rsidRPr="00F65244">
              <w:rPr>
                <w:rFonts w:ascii="Arial Narrow" w:hAnsi="Arial Narrow"/>
                <w:b/>
                <w:szCs w:val="24"/>
              </w:rPr>
              <w:t>Co-Requisites</w:t>
            </w:r>
          </w:p>
        </w:tc>
        <w:tc>
          <w:tcPr>
            <w:tcW w:w="542" w:type="pct"/>
            <w:textDirection w:val="btLr"/>
            <w:vAlign w:val="center"/>
          </w:tcPr>
          <w:p w14:paraId="2B103EEE" w14:textId="7254AADC" w:rsidR="00913B72" w:rsidRPr="00F65244" w:rsidRDefault="00913B72" w:rsidP="00A23626">
            <w:pPr>
              <w:ind w:left="113" w:right="113"/>
              <w:jc w:val="center"/>
              <w:rPr>
                <w:rFonts w:ascii="Arial Narrow" w:hAnsi="Arial Narrow"/>
                <w:b/>
                <w:szCs w:val="24"/>
              </w:rPr>
            </w:pPr>
            <w:r w:rsidRPr="00F65244">
              <w:rPr>
                <w:rFonts w:ascii="Arial Narrow" w:hAnsi="Arial Narrow"/>
                <w:b/>
                <w:szCs w:val="24"/>
              </w:rPr>
              <w:t>Compulsory (Y/N)</w:t>
            </w:r>
          </w:p>
        </w:tc>
      </w:tr>
      <w:tr w:rsidR="00913B72" w:rsidRPr="00F65244" w14:paraId="6AF3F850" w14:textId="77777777" w:rsidTr="00913B72">
        <w:tc>
          <w:tcPr>
            <w:tcW w:w="5000" w:type="pct"/>
            <w:gridSpan w:val="7"/>
            <w:shd w:val="clear" w:color="auto" w:fill="auto"/>
          </w:tcPr>
          <w:p w14:paraId="3C462B32" w14:textId="77777777" w:rsidR="00913B72" w:rsidRPr="00F65244" w:rsidRDefault="00913B72" w:rsidP="009C0ACA">
            <w:pPr>
              <w:jc w:val="both"/>
              <w:rPr>
                <w:rFonts w:ascii="Arial Narrow" w:hAnsi="Arial Narrow"/>
                <w:b/>
                <w:szCs w:val="24"/>
              </w:rPr>
            </w:pPr>
            <w:r w:rsidRPr="00F65244">
              <w:rPr>
                <w:rFonts w:ascii="Arial Narrow" w:hAnsi="Arial Narrow"/>
                <w:b/>
                <w:szCs w:val="24"/>
              </w:rPr>
              <w:t>YEAR 1</w:t>
            </w:r>
          </w:p>
        </w:tc>
      </w:tr>
      <w:tr w:rsidR="00913B72" w:rsidRPr="00F65244" w14:paraId="0E46004A" w14:textId="77777777" w:rsidTr="00A23626">
        <w:tc>
          <w:tcPr>
            <w:tcW w:w="692" w:type="pct"/>
            <w:shd w:val="clear" w:color="auto" w:fill="auto"/>
            <w:vAlign w:val="center"/>
          </w:tcPr>
          <w:p w14:paraId="2C8A00D0" w14:textId="1754F869" w:rsidR="00913B72" w:rsidRPr="00F65244" w:rsidRDefault="008311F3" w:rsidP="00A23626">
            <w:pPr>
              <w:jc w:val="center"/>
              <w:rPr>
                <w:rFonts w:ascii="Arial Narrow" w:hAnsi="Arial Narrow"/>
                <w:szCs w:val="24"/>
              </w:rPr>
            </w:pPr>
            <w:r>
              <w:rPr>
                <w:rFonts w:ascii="Arial Narrow" w:hAnsi="Arial Narrow"/>
                <w:szCs w:val="24"/>
              </w:rPr>
              <w:t>1</w:t>
            </w:r>
            <w:r w:rsidR="00913B72" w:rsidRPr="00F65244">
              <w:rPr>
                <w:rFonts w:ascii="Arial Narrow" w:hAnsi="Arial Narrow"/>
                <w:szCs w:val="24"/>
              </w:rPr>
              <w:t>GEN111</w:t>
            </w:r>
          </w:p>
        </w:tc>
        <w:tc>
          <w:tcPr>
            <w:tcW w:w="1388" w:type="pct"/>
            <w:shd w:val="clear" w:color="auto" w:fill="auto"/>
          </w:tcPr>
          <w:p w14:paraId="454DE6D5" w14:textId="77777777" w:rsidR="00913B72" w:rsidRPr="00F65244" w:rsidRDefault="00913B72" w:rsidP="00A23626">
            <w:pPr>
              <w:rPr>
                <w:rFonts w:ascii="Arial Narrow" w:hAnsi="Arial Narrow"/>
                <w:szCs w:val="24"/>
              </w:rPr>
            </w:pPr>
            <w:r w:rsidRPr="00F65244">
              <w:rPr>
                <w:rFonts w:ascii="Arial Narrow" w:hAnsi="Arial Narrow"/>
                <w:szCs w:val="24"/>
              </w:rPr>
              <w:t>Writing &amp; Oral Communication Skills</w:t>
            </w:r>
          </w:p>
        </w:tc>
        <w:tc>
          <w:tcPr>
            <w:tcW w:w="539" w:type="pct"/>
            <w:shd w:val="clear" w:color="auto" w:fill="auto"/>
            <w:vAlign w:val="center"/>
          </w:tcPr>
          <w:p w14:paraId="589D46DB" w14:textId="7C918472" w:rsidR="00913B72" w:rsidRPr="00F65244" w:rsidRDefault="009D5CA1" w:rsidP="00A23626">
            <w:pPr>
              <w:jc w:val="center"/>
              <w:rPr>
                <w:rFonts w:ascii="Arial Narrow" w:hAnsi="Arial Narrow"/>
                <w:szCs w:val="24"/>
              </w:rPr>
            </w:pPr>
            <w:r>
              <w:rPr>
                <w:rFonts w:ascii="Arial Narrow" w:hAnsi="Arial Narrow"/>
                <w:szCs w:val="24"/>
              </w:rPr>
              <w:t>16</w:t>
            </w:r>
          </w:p>
        </w:tc>
        <w:tc>
          <w:tcPr>
            <w:tcW w:w="460" w:type="pct"/>
            <w:shd w:val="clear" w:color="auto" w:fill="auto"/>
            <w:vAlign w:val="center"/>
          </w:tcPr>
          <w:p w14:paraId="24B4125B" w14:textId="77777777" w:rsidR="00913B72" w:rsidRPr="00F65244" w:rsidRDefault="00913B72" w:rsidP="00A23626">
            <w:pPr>
              <w:jc w:val="center"/>
              <w:rPr>
                <w:rFonts w:ascii="Arial Narrow" w:hAnsi="Arial Narrow"/>
                <w:szCs w:val="24"/>
              </w:rPr>
            </w:pPr>
            <w:r w:rsidRPr="00F65244">
              <w:rPr>
                <w:rFonts w:ascii="Arial Narrow" w:hAnsi="Arial Narrow"/>
                <w:szCs w:val="24"/>
              </w:rPr>
              <w:t>5</w:t>
            </w:r>
          </w:p>
        </w:tc>
        <w:tc>
          <w:tcPr>
            <w:tcW w:w="692" w:type="pct"/>
            <w:shd w:val="clear" w:color="auto" w:fill="auto"/>
            <w:vAlign w:val="center"/>
          </w:tcPr>
          <w:p w14:paraId="2B30FBE2" w14:textId="77777777" w:rsidR="00913B72" w:rsidRPr="00F65244" w:rsidRDefault="00913B72" w:rsidP="00A23626">
            <w:pPr>
              <w:jc w:val="center"/>
              <w:rPr>
                <w:rFonts w:ascii="Arial Narrow" w:hAnsi="Arial Narrow"/>
                <w:szCs w:val="24"/>
              </w:rPr>
            </w:pPr>
          </w:p>
        </w:tc>
        <w:tc>
          <w:tcPr>
            <w:tcW w:w="687" w:type="pct"/>
            <w:vAlign w:val="center"/>
          </w:tcPr>
          <w:p w14:paraId="113BEA3E" w14:textId="77777777" w:rsidR="00913B72" w:rsidRPr="00F65244" w:rsidRDefault="00913B72" w:rsidP="00A23626">
            <w:pPr>
              <w:jc w:val="center"/>
              <w:rPr>
                <w:rFonts w:ascii="Arial Narrow" w:hAnsi="Arial Narrow"/>
                <w:szCs w:val="24"/>
              </w:rPr>
            </w:pPr>
          </w:p>
        </w:tc>
        <w:tc>
          <w:tcPr>
            <w:tcW w:w="542" w:type="pct"/>
            <w:vAlign w:val="center"/>
          </w:tcPr>
          <w:p w14:paraId="4295F788" w14:textId="77777777" w:rsidR="00913B72" w:rsidRPr="00F65244" w:rsidRDefault="00913B72" w:rsidP="00A23626">
            <w:pPr>
              <w:jc w:val="center"/>
              <w:rPr>
                <w:rFonts w:ascii="Arial Narrow" w:hAnsi="Arial Narrow"/>
                <w:szCs w:val="24"/>
              </w:rPr>
            </w:pPr>
            <w:r w:rsidRPr="00F65244">
              <w:rPr>
                <w:rFonts w:ascii="Arial Narrow" w:hAnsi="Arial Narrow"/>
                <w:szCs w:val="24"/>
              </w:rPr>
              <w:t>Y</w:t>
            </w:r>
          </w:p>
        </w:tc>
      </w:tr>
      <w:tr w:rsidR="00913B72" w:rsidRPr="00F65244" w14:paraId="6D57131A" w14:textId="77777777" w:rsidTr="00A23626">
        <w:tc>
          <w:tcPr>
            <w:tcW w:w="692" w:type="pct"/>
            <w:shd w:val="clear" w:color="auto" w:fill="auto"/>
            <w:vAlign w:val="center"/>
          </w:tcPr>
          <w:p w14:paraId="2E85CF3B" w14:textId="77777777" w:rsidR="00913B72" w:rsidRPr="00F65244" w:rsidRDefault="00913B72" w:rsidP="00A23626">
            <w:pPr>
              <w:jc w:val="center"/>
              <w:rPr>
                <w:rFonts w:ascii="Arial Narrow" w:hAnsi="Arial Narrow"/>
                <w:szCs w:val="24"/>
              </w:rPr>
            </w:pPr>
          </w:p>
        </w:tc>
        <w:tc>
          <w:tcPr>
            <w:tcW w:w="1388" w:type="pct"/>
            <w:tcBorders>
              <w:top w:val="single" w:sz="4" w:space="0" w:color="auto"/>
              <w:left w:val="single" w:sz="4" w:space="0" w:color="auto"/>
              <w:bottom w:val="single" w:sz="4" w:space="0" w:color="auto"/>
              <w:right w:val="single" w:sz="4" w:space="0" w:color="auto"/>
            </w:tcBorders>
          </w:tcPr>
          <w:p w14:paraId="5E6BD4B0" w14:textId="77777777" w:rsidR="00913B72" w:rsidRPr="00F65244" w:rsidRDefault="00913B72" w:rsidP="00A23626">
            <w:pPr>
              <w:rPr>
                <w:rFonts w:ascii="Arial Narrow" w:hAnsi="Arial Narrow"/>
                <w:szCs w:val="24"/>
              </w:rPr>
            </w:pPr>
            <w:r w:rsidRPr="00F65244">
              <w:rPr>
                <w:rFonts w:ascii="Arial Narrow" w:hAnsi="Arial Narrow"/>
                <w:szCs w:val="24"/>
              </w:rPr>
              <w:t>Second Major</w:t>
            </w:r>
          </w:p>
        </w:tc>
        <w:tc>
          <w:tcPr>
            <w:tcW w:w="539" w:type="pct"/>
            <w:shd w:val="clear" w:color="auto" w:fill="auto"/>
            <w:vAlign w:val="center"/>
          </w:tcPr>
          <w:p w14:paraId="69CB3E00" w14:textId="77777777" w:rsidR="00913B72" w:rsidRPr="00F65244" w:rsidRDefault="00913B72" w:rsidP="00A23626">
            <w:pPr>
              <w:jc w:val="center"/>
              <w:rPr>
                <w:rFonts w:ascii="Arial Narrow" w:hAnsi="Arial Narrow"/>
                <w:szCs w:val="24"/>
              </w:rPr>
            </w:pPr>
            <w:r w:rsidRPr="00F65244">
              <w:rPr>
                <w:rFonts w:ascii="Arial Narrow" w:hAnsi="Arial Narrow"/>
                <w:szCs w:val="24"/>
              </w:rPr>
              <w:t>15</w:t>
            </w:r>
          </w:p>
        </w:tc>
        <w:tc>
          <w:tcPr>
            <w:tcW w:w="460" w:type="pct"/>
            <w:shd w:val="clear" w:color="auto" w:fill="auto"/>
            <w:vAlign w:val="center"/>
          </w:tcPr>
          <w:p w14:paraId="35166C94" w14:textId="77777777" w:rsidR="00913B72" w:rsidRPr="00F65244" w:rsidRDefault="00913B72" w:rsidP="00A23626">
            <w:pPr>
              <w:jc w:val="center"/>
              <w:rPr>
                <w:rFonts w:ascii="Arial Narrow" w:hAnsi="Arial Narrow"/>
                <w:szCs w:val="24"/>
              </w:rPr>
            </w:pPr>
            <w:r w:rsidRPr="00F65244">
              <w:rPr>
                <w:rFonts w:ascii="Arial Narrow" w:hAnsi="Arial Narrow"/>
                <w:szCs w:val="24"/>
              </w:rPr>
              <w:t>5</w:t>
            </w:r>
          </w:p>
        </w:tc>
        <w:tc>
          <w:tcPr>
            <w:tcW w:w="692" w:type="pct"/>
            <w:shd w:val="clear" w:color="auto" w:fill="auto"/>
            <w:vAlign w:val="center"/>
          </w:tcPr>
          <w:p w14:paraId="385036CB" w14:textId="77777777" w:rsidR="00913B72" w:rsidRPr="00F65244" w:rsidRDefault="00913B72" w:rsidP="00A23626">
            <w:pPr>
              <w:jc w:val="center"/>
              <w:rPr>
                <w:rFonts w:ascii="Arial Narrow" w:hAnsi="Arial Narrow"/>
                <w:szCs w:val="24"/>
              </w:rPr>
            </w:pPr>
          </w:p>
        </w:tc>
        <w:tc>
          <w:tcPr>
            <w:tcW w:w="687" w:type="pct"/>
            <w:vAlign w:val="center"/>
          </w:tcPr>
          <w:p w14:paraId="7852D918" w14:textId="77777777" w:rsidR="00913B72" w:rsidRPr="00F65244" w:rsidRDefault="00913B72" w:rsidP="00A23626">
            <w:pPr>
              <w:jc w:val="center"/>
              <w:rPr>
                <w:rFonts w:ascii="Arial Narrow" w:hAnsi="Arial Narrow"/>
                <w:szCs w:val="24"/>
              </w:rPr>
            </w:pPr>
          </w:p>
        </w:tc>
        <w:tc>
          <w:tcPr>
            <w:tcW w:w="542" w:type="pct"/>
            <w:vAlign w:val="center"/>
          </w:tcPr>
          <w:p w14:paraId="1D5F5546" w14:textId="77777777" w:rsidR="00913B72" w:rsidRPr="00F65244" w:rsidRDefault="00913B72" w:rsidP="00A23626">
            <w:pPr>
              <w:jc w:val="center"/>
              <w:rPr>
                <w:rFonts w:ascii="Arial Narrow" w:hAnsi="Arial Narrow"/>
                <w:szCs w:val="24"/>
              </w:rPr>
            </w:pPr>
            <w:r w:rsidRPr="00F65244">
              <w:rPr>
                <w:rFonts w:ascii="Arial Narrow" w:hAnsi="Arial Narrow"/>
                <w:szCs w:val="24"/>
              </w:rPr>
              <w:t>Y</w:t>
            </w:r>
          </w:p>
        </w:tc>
      </w:tr>
      <w:tr w:rsidR="00913B72" w:rsidRPr="00F65244" w14:paraId="7688A467" w14:textId="77777777" w:rsidTr="00A23626">
        <w:tc>
          <w:tcPr>
            <w:tcW w:w="692" w:type="pct"/>
            <w:shd w:val="clear" w:color="auto" w:fill="auto"/>
            <w:vAlign w:val="center"/>
          </w:tcPr>
          <w:p w14:paraId="4084C0E2" w14:textId="77777777" w:rsidR="00913B72" w:rsidRPr="00F65244" w:rsidRDefault="00913B72" w:rsidP="00A23626">
            <w:pPr>
              <w:jc w:val="center"/>
              <w:rPr>
                <w:rFonts w:ascii="Arial Narrow" w:hAnsi="Arial Narrow"/>
                <w:szCs w:val="24"/>
              </w:rPr>
            </w:pPr>
          </w:p>
        </w:tc>
        <w:tc>
          <w:tcPr>
            <w:tcW w:w="1388" w:type="pct"/>
            <w:tcBorders>
              <w:top w:val="single" w:sz="4" w:space="0" w:color="auto"/>
              <w:left w:val="single" w:sz="4" w:space="0" w:color="auto"/>
              <w:bottom w:val="single" w:sz="4" w:space="0" w:color="auto"/>
              <w:right w:val="single" w:sz="4" w:space="0" w:color="auto"/>
            </w:tcBorders>
          </w:tcPr>
          <w:p w14:paraId="3FE8826E" w14:textId="77777777" w:rsidR="00913B72" w:rsidRPr="00F65244" w:rsidRDefault="00913B72" w:rsidP="00A23626">
            <w:pPr>
              <w:rPr>
                <w:rFonts w:ascii="Arial Narrow" w:hAnsi="Arial Narrow"/>
                <w:szCs w:val="24"/>
              </w:rPr>
            </w:pPr>
            <w:r w:rsidRPr="00F65244">
              <w:rPr>
                <w:rFonts w:ascii="Arial Narrow" w:hAnsi="Arial Narrow"/>
                <w:szCs w:val="24"/>
              </w:rPr>
              <w:t xml:space="preserve">Minor </w:t>
            </w:r>
          </w:p>
        </w:tc>
        <w:tc>
          <w:tcPr>
            <w:tcW w:w="539" w:type="pct"/>
            <w:shd w:val="clear" w:color="auto" w:fill="auto"/>
            <w:vAlign w:val="center"/>
          </w:tcPr>
          <w:p w14:paraId="55E0981E" w14:textId="77777777" w:rsidR="00913B72" w:rsidRPr="00F65244" w:rsidRDefault="00913B72" w:rsidP="00A23626">
            <w:pPr>
              <w:jc w:val="center"/>
              <w:rPr>
                <w:rFonts w:ascii="Arial Narrow" w:hAnsi="Arial Narrow"/>
                <w:szCs w:val="24"/>
              </w:rPr>
            </w:pPr>
            <w:r w:rsidRPr="00F65244">
              <w:rPr>
                <w:rFonts w:ascii="Arial Narrow" w:hAnsi="Arial Narrow"/>
                <w:szCs w:val="24"/>
              </w:rPr>
              <w:t>15</w:t>
            </w:r>
          </w:p>
        </w:tc>
        <w:tc>
          <w:tcPr>
            <w:tcW w:w="460" w:type="pct"/>
            <w:shd w:val="clear" w:color="auto" w:fill="auto"/>
            <w:vAlign w:val="center"/>
          </w:tcPr>
          <w:p w14:paraId="24388ECB" w14:textId="77777777" w:rsidR="00913B72" w:rsidRPr="00F65244" w:rsidRDefault="00913B72" w:rsidP="00A23626">
            <w:pPr>
              <w:jc w:val="center"/>
              <w:rPr>
                <w:rFonts w:ascii="Arial Narrow" w:hAnsi="Arial Narrow"/>
                <w:szCs w:val="24"/>
              </w:rPr>
            </w:pPr>
            <w:r w:rsidRPr="00F65244">
              <w:rPr>
                <w:rFonts w:ascii="Arial Narrow" w:hAnsi="Arial Narrow"/>
                <w:szCs w:val="24"/>
              </w:rPr>
              <w:t>5</w:t>
            </w:r>
          </w:p>
        </w:tc>
        <w:tc>
          <w:tcPr>
            <w:tcW w:w="692" w:type="pct"/>
            <w:shd w:val="clear" w:color="auto" w:fill="auto"/>
            <w:vAlign w:val="center"/>
          </w:tcPr>
          <w:p w14:paraId="28CAB7B2" w14:textId="77777777" w:rsidR="00913B72" w:rsidRPr="00F65244" w:rsidRDefault="00913B72" w:rsidP="00A23626">
            <w:pPr>
              <w:jc w:val="center"/>
              <w:rPr>
                <w:rFonts w:ascii="Arial Narrow" w:hAnsi="Arial Narrow"/>
                <w:szCs w:val="24"/>
              </w:rPr>
            </w:pPr>
          </w:p>
        </w:tc>
        <w:tc>
          <w:tcPr>
            <w:tcW w:w="687" w:type="pct"/>
            <w:vAlign w:val="center"/>
          </w:tcPr>
          <w:p w14:paraId="03F5F91D" w14:textId="77777777" w:rsidR="00913B72" w:rsidRPr="00F65244" w:rsidRDefault="00913B72" w:rsidP="00A23626">
            <w:pPr>
              <w:jc w:val="center"/>
              <w:rPr>
                <w:rFonts w:ascii="Arial Narrow" w:hAnsi="Arial Narrow"/>
                <w:szCs w:val="24"/>
              </w:rPr>
            </w:pPr>
          </w:p>
        </w:tc>
        <w:tc>
          <w:tcPr>
            <w:tcW w:w="542" w:type="pct"/>
            <w:vAlign w:val="center"/>
          </w:tcPr>
          <w:p w14:paraId="0E629206" w14:textId="77777777" w:rsidR="00913B72" w:rsidRPr="00F65244" w:rsidRDefault="00913B72" w:rsidP="00A23626">
            <w:pPr>
              <w:jc w:val="center"/>
              <w:rPr>
                <w:rFonts w:ascii="Arial Narrow" w:hAnsi="Arial Narrow"/>
                <w:szCs w:val="24"/>
              </w:rPr>
            </w:pPr>
            <w:r w:rsidRPr="00F65244">
              <w:rPr>
                <w:rFonts w:ascii="Arial Narrow" w:hAnsi="Arial Narrow"/>
                <w:szCs w:val="24"/>
              </w:rPr>
              <w:t>N</w:t>
            </w:r>
          </w:p>
        </w:tc>
      </w:tr>
      <w:tr w:rsidR="00913B72" w:rsidRPr="00F65244" w14:paraId="441F8556" w14:textId="77777777" w:rsidTr="00A23626">
        <w:tc>
          <w:tcPr>
            <w:tcW w:w="692" w:type="pct"/>
            <w:shd w:val="clear" w:color="auto" w:fill="auto"/>
            <w:vAlign w:val="center"/>
          </w:tcPr>
          <w:p w14:paraId="7317F468" w14:textId="77777777" w:rsidR="00913B72" w:rsidRPr="00F65244" w:rsidRDefault="00913B72" w:rsidP="00A23626">
            <w:pPr>
              <w:jc w:val="center"/>
              <w:rPr>
                <w:rFonts w:ascii="Arial Narrow" w:hAnsi="Arial Narrow"/>
                <w:szCs w:val="24"/>
              </w:rPr>
            </w:pPr>
          </w:p>
        </w:tc>
        <w:tc>
          <w:tcPr>
            <w:tcW w:w="1388" w:type="pct"/>
            <w:tcBorders>
              <w:top w:val="single" w:sz="4" w:space="0" w:color="auto"/>
              <w:left w:val="single" w:sz="4" w:space="0" w:color="auto"/>
              <w:bottom w:val="single" w:sz="4" w:space="0" w:color="auto"/>
              <w:right w:val="single" w:sz="4" w:space="0" w:color="auto"/>
            </w:tcBorders>
          </w:tcPr>
          <w:p w14:paraId="790836AF" w14:textId="77777777" w:rsidR="00913B72" w:rsidRPr="00F65244" w:rsidRDefault="00913B72" w:rsidP="00A23626">
            <w:pPr>
              <w:rPr>
                <w:rFonts w:ascii="Arial Narrow" w:hAnsi="Arial Narrow"/>
                <w:szCs w:val="24"/>
              </w:rPr>
            </w:pPr>
            <w:r w:rsidRPr="00F65244">
              <w:rPr>
                <w:rFonts w:ascii="Arial Narrow" w:hAnsi="Arial Narrow"/>
                <w:szCs w:val="24"/>
              </w:rPr>
              <w:t xml:space="preserve">Elective 1 or Second Minor </w:t>
            </w:r>
          </w:p>
        </w:tc>
        <w:tc>
          <w:tcPr>
            <w:tcW w:w="539" w:type="pct"/>
            <w:shd w:val="clear" w:color="auto" w:fill="auto"/>
            <w:vAlign w:val="center"/>
          </w:tcPr>
          <w:p w14:paraId="4B26CFFC" w14:textId="77777777" w:rsidR="00913B72" w:rsidRPr="00F65244" w:rsidRDefault="00913B72" w:rsidP="00A23626">
            <w:pPr>
              <w:jc w:val="center"/>
              <w:rPr>
                <w:rFonts w:ascii="Arial Narrow" w:hAnsi="Arial Narrow"/>
                <w:szCs w:val="24"/>
              </w:rPr>
            </w:pPr>
            <w:r w:rsidRPr="00F65244">
              <w:rPr>
                <w:rFonts w:ascii="Arial Narrow" w:hAnsi="Arial Narrow"/>
                <w:szCs w:val="24"/>
              </w:rPr>
              <w:t>15</w:t>
            </w:r>
          </w:p>
        </w:tc>
        <w:tc>
          <w:tcPr>
            <w:tcW w:w="460" w:type="pct"/>
            <w:shd w:val="clear" w:color="auto" w:fill="auto"/>
            <w:vAlign w:val="center"/>
          </w:tcPr>
          <w:p w14:paraId="2B05CC7E" w14:textId="77777777" w:rsidR="00913B72" w:rsidRPr="00F65244" w:rsidRDefault="00913B72" w:rsidP="00A23626">
            <w:pPr>
              <w:jc w:val="center"/>
              <w:rPr>
                <w:rFonts w:ascii="Arial Narrow" w:hAnsi="Arial Narrow"/>
                <w:szCs w:val="24"/>
              </w:rPr>
            </w:pPr>
            <w:r w:rsidRPr="00F65244">
              <w:rPr>
                <w:rFonts w:ascii="Arial Narrow" w:hAnsi="Arial Narrow"/>
                <w:szCs w:val="24"/>
              </w:rPr>
              <w:t>5</w:t>
            </w:r>
          </w:p>
        </w:tc>
        <w:tc>
          <w:tcPr>
            <w:tcW w:w="692" w:type="pct"/>
            <w:shd w:val="clear" w:color="auto" w:fill="auto"/>
            <w:vAlign w:val="center"/>
          </w:tcPr>
          <w:p w14:paraId="1882BE5D" w14:textId="77777777" w:rsidR="00913B72" w:rsidRPr="00F65244" w:rsidRDefault="00913B72" w:rsidP="00A23626">
            <w:pPr>
              <w:jc w:val="center"/>
              <w:rPr>
                <w:rFonts w:ascii="Arial Narrow" w:hAnsi="Arial Narrow"/>
                <w:szCs w:val="24"/>
              </w:rPr>
            </w:pPr>
          </w:p>
        </w:tc>
        <w:tc>
          <w:tcPr>
            <w:tcW w:w="687" w:type="pct"/>
            <w:vAlign w:val="center"/>
          </w:tcPr>
          <w:p w14:paraId="6ACDBF4A" w14:textId="77777777" w:rsidR="00913B72" w:rsidRPr="00F65244" w:rsidRDefault="00913B72" w:rsidP="00A23626">
            <w:pPr>
              <w:jc w:val="center"/>
              <w:rPr>
                <w:rFonts w:ascii="Arial Narrow" w:hAnsi="Arial Narrow"/>
                <w:szCs w:val="24"/>
              </w:rPr>
            </w:pPr>
          </w:p>
        </w:tc>
        <w:tc>
          <w:tcPr>
            <w:tcW w:w="542" w:type="pct"/>
            <w:vAlign w:val="center"/>
          </w:tcPr>
          <w:p w14:paraId="72305AFD" w14:textId="77777777" w:rsidR="00913B72" w:rsidRPr="00F65244" w:rsidRDefault="00913B72" w:rsidP="00A23626">
            <w:pPr>
              <w:jc w:val="center"/>
              <w:rPr>
                <w:rFonts w:ascii="Arial Narrow" w:hAnsi="Arial Narrow"/>
                <w:szCs w:val="24"/>
              </w:rPr>
            </w:pPr>
            <w:r w:rsidRPr="00F65244">
              <w:rPr>
                <w:rFonts w:ascii="Arial Narrow" w:hAnsi="Arial Narrow"/>
                <w:szCs w:val="24"/>
              </w:rPr>
              <w:t>N</w:t>
            </w:r>
          </w:p>
        </w:tc>
      </w:tr>
      <w:tr w:rsidR="00913B72" w:rsidRPr="00F65244" w14:paraId="1778350C" w14:textId="77777777" w:rsidTr="00A23626">
        <w:tc>
          <w:tcPr>
            <w:tcW w:w="692" w:type="pct"/>
            <w:shd w:val="clear" w:color="auto" w:fill="auto"/>
            <w:vAlign w:val="center"/>
          </w:tcPr>
          <w:p w14:paraId="084AFD9A" w14:textId="55652400" w:rsidR="00913B72" w:rsidRPr="00F65244" w:rsidRDefault="008311F3" w:rsidP="00A23626">
            <w:pPr>
              <w:jc w:val="center"/>
              <w:rPr>
                <w:rFonts w:ascii="Arial Narrow" w:hAnsi="Arial Narrow"/>
                <w:szCs w:val="24"/>
              </w:rPr>
            </w:pPr>
            <w:r>
              <w:rPr>
                <w:rFonts w:ascii="Arial Narrow" w:hAnsi="Arial Narrow"/>
                <w:szCs w:val="24"/>
              </w:rPr>
              <w:t>1</w:t>
            </w:r>
            <w:r w:rsidR="00913B72" w:rsidRPr="00F65244">
              <w:rPr>
                <w:rFonts w:ascii="Arial Narrow" w:hAnsi="Arial Narrow"/>
                <w:szCs w:val="24"/>
              </w:rPr>
              <w:t>GEN112</w:t>
            </w:r>
          </w:p>
        </w:tc>
        <w:tc>
          <w:tcPr>
            <w:tcW w:w="1388" w:type="pct"/>
            <w:shd w:val="clear" w:color="auto" w:fill="auto"/>
          </w:tcPr>
          <w:p w14:paraId="3FEFA9C1" w14:textId="77777777" w:rsidR="00913B72" w:rsidRPr="00F65244" w:rsidRDefault="00913B72" w:rsidP="00A23626">
            <w:pPr>
              <w:rPr>
                <w:rFonts w:ascii="Arial Narrow" w:hAnsi="Arial Narrow"/>
                <w:szCs w:val="24"/>
              </w:rPr>
            </w:pPr>
            <w:r w:rsidRPr="00F65244">
              <w:rPr>
                <w:rFonts w:ascii="Arial Narrow" w:hAnsi="Arial Narrow"/>
                <w:szCs w:val="24"/>
              </w:rPr>
              <w:t>An Introduction to Language</w:t>
            </w:r>
          </w:p>
        </w:tc>
        <w:tc>
          <w:tcPr>
            <w:tcW w:w="539" w:type="pct"/>
            <w:shd w:val="clear" w:color="auto" w:fill="auto"/>
            <w:vAlign w:val="center"/>
          </w:tcPr>
          <w:p w14:paraId="68501C6A" w14:textId="7A9E719C" w:rsidR="00913B72" w:rsidRPr="00F65244" w:rsidRDefault="009D5CA1" w:rsidP="00A23626">
            <w:pPr>
              <w:jc w:val="center"/>
              <w:rPr>
                <w:rFonts w:ascii="Arial Narrow" w:hAnsi="Arial Narrow"/>
                <w:szCs w:val="24"/>
              </w:rPr>
            </w:pPr>
            <w:r>
              <w:rPr>
                <w:rFonts w:ascii="Arial Narrow" w:hAnsi="Arial Narrow"/>
                <w:szCs w:val="24"/>
              </w:rPr>
              <w:t>16</w:t>
            </w:r>
          </w:p>
        </w:tc>
        <w:tc>
          <w:tcPr>
            <w:tcW w:w="460" w:type="pct"/>
            <w:shd w:val="clear" w:color="auto" w:fill="auto"/>
            <w:vAlign w:val="center"/>
          </w:tcPr>
          <w:p w14:paraId="645EFD66" w14:textId="77777777" w:rsidR="00913B72" w:rsidRPr="00F65244" w:rsidRDefault="00913B72" w:rsidP="00A23626">
            <w:pPr>
              <w:jc w:val="center"/>
              <w:rPr>
                <w:rFonts w:ascii="Arial Narrow" w:hAnsi="Arial Narrow"/>
                <w:szCs w:val="24"/>
              </w:rPr>
            </w:pPr>
            <w:r w:rsidRPr="00F65244">
              <w:rPr>
                <w:rFonts w:ascii="Arial Narrow" w:hAnsi="Arial Narrow"/>
                <w:szCs w:val="24"/>
              </w:rPr>
              <w:t>5</w:t>
            </w:r>
          </w:p>
        </w:tc>
        <w:tc>
          <w:tcPr>
            <w:tcW w:w="692" w:type="pct"/>
            <w:shd w:val="clear" w:color="auto" w:fill="auto"/>
            <w:vAlign w:val="center"/>
          </w:tcPr>
          <w:p w14:paraId="2B2C2BAA" w14:textId="490578DC" w:rsidR="00913B72" w:rsidRPr="00F65244" w:rsidRDefault="008311F3" w:rsidP="00A23626">
            <w:pPr>
              <w:jc w:val="center"/>
              <w:rPr>
                <w:rFonts w:ascii="Arial Narrow" w:hAnsi="Arial Narrow"/>
                <w:szCs w:val="24"/>
              </w:rPr>
            </w:pPr>
            <w:r>
              <w:rPr>
                <w:rFonts w:ascii="Arial Narrow" w:hAnsi="Arial Narrow"/>
                <w:szCs w:val="24"/>
              </w:rPr>
              <w:t>1</w:t>
            </w:r>
            <w:r w:rsidR="00913B72" w:rsidRPr="00F65244">
              <w:rPr>
                <w:rFonts w:ascii="Arial Narrow" w:hAnsi="Arial Narrow"/>
                <w:szCs w:val="24"/>
              </w:rPr>
              <w:t>GEN111</w:t>
            </w:r>
          </w:p>
        </w:tc>
        <w:tc>
          <w:tcPr>
            <w:tcW w:w="687" w:type="pct"/>
            <w:vAlign w:val="center"/>
          </w:tcPr>
          <w:p w14:paraId="5893EB07" w14:textId="77777777" w:rsidR="00913B72" w:rsidRPr="00F65244" w:rsidRDefault="00913B72" w:rsidP="00A23626">
            <w:pPr>
              <w:jc w:val="center"/>
              <w:rPr>
                <w:rFonts w:ascii="Arial Narrow" w:hAnsi="Arial Narrow"/>
                <w:szCs w:val="24"/>
              </w:rPr>
            </w:pPr>
          </w:p>
        </w:tc>
        <w:tc>
          <w:tcPr>
            <w:tcW w:w="542" w:type="pct"/>
            <w:vAlign w:val="center"/>
          </w:tcPr>
          <w:p w14:paraId="3DAC5651" w14:textId="77777777" w:rsidR="00913B72" w:rsidRPr="00F65244" w:rsidRDefault="00913B72" w:rsidP="00A23626">
            <w:pPr>
              <w:jc w:val="center"/>
              <w:rPr>
                <w:rFonts w:ascii="Arial Narrow" w:hAnsi="Arial Narrow"/>
                <w:szCs w:val="24"/>
              </w:rPr>
            </w:pPr>
            <w:r w:rsidRPr="00F65244">
              <w:rPr>
                <w:rFonts w:ascii="Arial Narrow" w:hAnsi="Arial Narrow"/>
                <w:szCs w:val="24"/>
              </w:rPr>
              <w:t>Y</w:t>
            </w:r>
          </w:p>
        </w:tc>
      </w:tr>
      <w:tr w:rsidR="00913B72" w:rsidRPr="00F65244" w14:paraId="1241D8AD" w14:textId="77777777" w:rsidTr="00A23626">
        <w:tc>
          <w:tcPr>
            <w:tcW w:w="692" w:type="pct"/>
            <w:shd w:val="clear" w:color="auto" w:fill="auto"/>
            <w:vAlign w:val="center"/>
          </w:tcPr>
          <w:p w14:paraId="7997DC1B" w14:textId="77777777" w:rsidR="00913B72" w:rsidRPr="00F65244" w:rsidRDefault="00913B72" w:rsidP="00A23626">
            <w:pPr>
              <w:jc w:val="center"/>
              <w:rPr>
                <w:rFonts w:ascii="Arial Narrow" w:hAnsi="Arial Narrow"/>
                <w:szCs w:val="24"/>
              </w:rPr>
            </w:pPr>
          </w:p>
        </w:tc>
        <w:tc>
          <w:tcPr>
            <w:tcW w:w="1388" w:type="pct"/>
            <w:tcBorders>
              <w:top w:val="single" w:sz="4" w:space="0" w:color="auto"/>
              <w:left w:val="single" w:sz="4" w:space="0" w:color="auto"/>
              <w:bottom w:val="single" w:sz="4" w:space="0" w:color="auto"/>
              <w:right w:val="single" w:sz="4" w:space="0" w:color="auto"/>
            </w:tcBorders>
          </w:tcPr>
          <w:p w14:paraId="51E3F457" w14:textId="77777777" w:rsidR="00913B72" w:rsidRPr="00F65244" w:rsidRDefault="00913B72" w:rsidP="00A23626">
            <w:pPr>
              <w:rPr>
                <w:rFonts w:ascii="Arial Narrow" w:hAnsi="Arial Narrow"/>
                <w:szCs w:val="24"/>
              </w:rPr>
            </w:pPr>
            <w:r w:rsidRPr="00F65244">
              <w:rPr>
                <w:rFonts w:ascii="Arial Narrow" w:hAnsi="Arial Narrow"/>
                <w:szCs w:val="24"/>
              </w:rPr>
              <w:t>Second Major</w:t>
            </w:r>
          </w:p>
        </w:tc>
        <w:tc>
          <w:tcPr>
            <w:tcW w:w="539" w:type="pct"/>
            <w:shd w:val="clear" w:color="auto" w:fill="auto"/>
            <w:vAlign w:val="center"/>
          </w:tcPr>
          <w:p w14:paraId="31218340" w14:textId="77777777" w:rsidR="00913B72" w:rsidRPr="00F65244" w:rsidRDefault="00913B72" w:rsidP="00A23626">
            <w:pPr>
              <w:jc w:val="center"/>
              <w:rPr>
                <w:rFonts w:ascii="Arial Narrow" w:hAnsi="Arial Narrow"/>
                <w:szCs w:val="24"/>
              </w:rPr>
            </w:pPr>
            <w:r w:rsidRPr="00F65244">
              <w:rPr>
                <w:rFonts w:ascii="Arial Narrow" w:hAnsi="Arial Narrow"/>
                <w:szCs w:val="24"/>
              </w:rPr>
              <w:t>15</w:t>
            </w:r>
          </w:p>
        </w:tc>
        <w:tc>
          <w:tcPr>
            <w:tcW w:w="460" w:type="pct"/>
            <w:shd w:val="clear" w:color="auto" w:fill="auto"/>
            <w:vAlign w:val="center"/>
          </w:tcPr>
          <w:p w14:paraId="6DB4F953" w14:textId="77777777" w:rsidR="00913B72" w:rsidRPr="00F65244" w:rsidRDefault="00913B72" w:rsidP="00A23626">
            <w:pPr>
              <w:jc w:val="center"/>
              <w:rPr>
                <w:rFonts w:ascii="Arial Narrow" w:hAnsi="Arial Narrow"/>
                <w:szCs w:val="24"/>
              </w:rPr>
            </w:pPr>
            <w:r w:rsidRPr="00F65244">
              <w:rPr>
                <w:rFonts w:ascii="Arial Narrow" w:hAnsi="Arial Narrow"/>
                <w:szCs w:val="24"/>
              </w:rPr>
              <w:t>5</w:t>
            </w:r>
          </w:p>
        </w:tc>
        <w:tc>
          <w:tcPr>
            <w:tcW w:w="692" w:type="pct"/>
            <w:shd w:val="clear" w:color="auto" w:fill="auto"/>
            <w:vAlign w:val="center"/>
          </w:tcPr>
          <w:p w14:paraId="52CDE581" w14:textId="77777777" w:rsidR="00913B72" w:rsidRPr="00F65244" w:rsidRDefault="00913B72" w:rsidP="00A23626">
            <w:pPr>
              <w:jc w:val="center"/>
              <w:rPr>
                <w:rFonts w:ascii="Arial Narrow" w:hAnsi="Arial Narrow"/>
                <w:szCs w:val="24"/>
              </w:rPr>
            </w:pPr>
          </w:p>
        </w:tc>
        <w:tc>
          <w:tcPr>
            <w:tcW w:w="687" w:type="pct"/>
            <w:vAlign w:val="center"/>
          </w:tcPr>
          <w:p w14:paraId="3FEA658C" w14:textId="77777777" w:rsidR="00913B72" w:rsidRPr="00F65244" w:rsidRDefault="00913B72" w:rsidP="00A23626">
            <w:pPr>
              <w:jc w:val="center"/>
              <w:rPr>
                <w:rFonts w:ascii="Arial Narrow" w:hAnsi="Arial Narrow"/>
                <w:szCs w:val="24"/>
              </w:rPr>
            </w:pPr>
          </w:p>
        </w:tc>
        <w:tc>
          <w:tcPr>
            <w:tcW w:w="542" w:type="pct"/>
            <w:vAlign w:val="center"/>
          </w:tcPr>
          <w:p w14:paraId="1E4683FA" w14:textId="77777777" w:rsidR="00913B72" w:rsidRPr="00F65244" w:rsidRDefault="00913B72" w:rsidP="00A23626">
            <w:pPr>
              <w:jc w:val="center"/>
              <w:rPr>
                <w:rFonts w:ascii="Arial Narrow" w:hAnsi="Arial Narrow"/>
                <w:szCs w:val="24"/>
              </w:rPr>
            </w:pPr>
            <w:r w:rsidRPr="00F65244">
              <w:rPr>
                <w:rFonts w:ascii="Arial Narrow" w:hAnsi="Arial Narrow"/>
                <w:szCs w:val="24"/>
              </w:rPr>
              <w:t>Y</w:t>
            </w:r>
          </w:p>
        </w:tc>
      </w:tr>
      <w:tr w:rsidR="00913B72" w:rsidRPr="00F65244" w14:paraId="78C453FF" w14:textId="77777777" w:rsidTr="00A23626">
        <w:tc>
          <w:tcPr>
            <w:tcW w:w="692" w:type="pct"/>
            <w:shd w:val="clear" w:color="auto" w:fill="auto"/>
            <w:vAlign w:val="center"/>
          </w:tcPr>
          <w:p w14:paraId="032229F0" w14:textId="77777777" w:rsidR="00913B72" w:rsidRPr="00F65244" w:rsidRDefault="00913B72" w:rsidP="00A23626">
            <w:pPr>
              <w:jc w:val="center"/>
              <w:rPr>
                <w:rFonts w:ascii="Arial Narrow" w:hAnsi="Arial Narrow"/>
                <w:szCs w:val="24"/>
              </w:rPr>
            </w:pPr>
          </w:p>
        </w:tc>
        <w:tc>
          <w:tcPr>
            <w:tcW w:w="1388" w:type="pct"/>
            <w:tcBorders>
              <w:top w:val="single" w:sz="4" w:space="0" w:color="auto"/>
              <w:left w:val="single" w:sz="4" w:space="0" w:color="auto"/>
              <w:bottom w:val="single" w:sz="4" w:space="0" w:color="auto"/>
              <w:right w:val="single" w:sz="4" w:space="0" w:color="auto"/>
            </w:tcBorders>
          </w:tcPr>
          <w:p w14:paraId="50AF7B6F" w14:textId="77777777" w:rsidR="00913B72" w:rsidRPr="00F65244" w:rsidRDefault="00913B72" w:rsidP="00A23626">
            <w:pPr>
              <w:rPr>
                <w:rFonts w:ascii="Arial Narrow" w:hAnsi="Arial Narrow"/>
                <w:szCs w:val="24"/>
              </w:rPr>
            </w:pPr>
            <w:r w:rsidRPr="00F65244">
              <w:rPr>
                <w:rFonts w:ascii="Arial Narrow" w:hAnsi="Arial Narrow"/>
                <w:szCs w:val="24"/>
              </w:rPr>
              <w:t xml:space="preserve">Minor </w:t>
            </w:r>
          </w:p>
        </w:tc>
        <w:tc>
          <w:tcPr>
            <w:tcW w:w="539" w:type="pct"/>
            <w:shd w:val="clear" w:color="auto" w:fill="auto"/>
            <w:vAlign w:val="center"/>
          </w:tcPr>
          <w:p w14:paraId="771F2159" w14:textId="77777777" w:rsidR="00913B72" w:rsidRPr="00F65244" w:rsidRDefault="00913B72" w:rsidP="00A23626">
            <w:pPr>
              <w:jc w:val="center"/>
              <w:rPr>
                <w:rFonts w:ascii="Arial Narrow" w:hAnsi="Arial Narrow"/>
                <w:szCs w:val="24"/>
              </w:rPr>
            </w:pPr>
            <w:r w:rsidRPr="00F65244">
              <w:rPr>
                <w:rFonts w:ascii="Arial Narrow" w:hAnsi="Arial Narrow"/>
                <w:szCs w:val="24"/>
              </w:rPr>
              <w:t>15</w:t>
            </w:r>
          </w:p>
        </w:tc>
        <w:tc>
          <w:tcPr>
            <w:tcW w:w="460" w:type="pct"/>
            <w:shd w:val="clear" w:color="auto" w:fill="auto"/>
            <w:vAlign w:val="center"/>
          </w:tcPr>
          <w:p w14:paraId="004F43E1" w14:textId="77777777" w:rsidR="00913B72" w:rsidRPr="00F65244" w:rsidRDefault="00913B72" w:rsidP="00A23626">
            <w:pPr>
              <w:jc w:val="center"/>
              <w:rPr>
                <w:rFonts w:ascii="Arial Narrow" w:hAnsi="Arial Narrow"/>
                <w:szCs w:val="24"/>
              </w:rPr>
            </w:pPr>
            <w:r w:rsidRPr="00F65244">
              <w:rPr>
                <w:rFonts w:ascii="Arial Narrow" w:hAnsi="Arial Narrow"/>
                <w:szCs w:val="24"/>
              </w:rPr>
              <w:t>5</w:t>
            </w:r>
          </w:p>
        </w:tc>
        <w:tc>
          <w:tcPr>
            <w:tcW w:w="692" w:type="pct"/>
            <w:shd w:val="clear" w:color="auto" w:fill="auto"/>
            <w:vAlign w:val="center"/>
          </w:tcPr>
          <w:p w14:paraId="7BEBBB9E" w14:textId="77777777" w:rsidR="00913B72" w:rsidRPr="00F65244" w:rsidRDefault="00913B72" w:rsidP="00A23626">
            <w:pPr>
              <w:jc w:val="center"/>
              <w:rPr>
                <w:rFonts w:ascii="Arial Narrow" w:hAnsi="Arial Narrow"/>
                <w:szCs w:val="24"/>
              </w:rPr>
            </w:pPr>
          </w:p>
        </w:tc>
        <w:tc>
          <w:tcPr>
            <w:tcW w:w="687" w:type="pct"/>
            <w:vAlign w:val="center"/>
          </w:tcPr>
          <w:p w14:paraId="1D899509" w14:textId="77777777" w:rsidR="00913B72" w:rsidRPr="00F65244" w:rsidRDefault="00913B72" w:rsidP="00A23626">
            <w:pPr>
              <w:jc w:val="center"/>
              <w:rPr>
                <w:rFonts w:ascii="Arial Narrow" w:hAnsi="Arial Narrow"/>
                <w:szCs w:val="24"/>
              </w:rPr>
            </w:pPr>
          </w:p>
        </w:tc>
        <w:tc>
          <w:tcPr>
            <w:tcW w:w="542" w:type="pct"/>
            <w:vAlign w:val="center"/>
          </w:tcPr>
          <w:p w14:paraId="42274D11" w14:textId="77777777" w:rsidR="00913B72" w:rsidRPr="00F65244" w:rsidRDefault="00913B72" w:rsidP="00A23626">
            <w:pPr>
              <w:jc w:val="center"/>
              <w:rPr>
                <w:rFonts w:ascii="Arial Narrow" w:hAnsi="Arial Narrow"/>
                <w:szCs w:val="24"/>
              </w:rPr>
            </w:pPr>
            <w:r w:rsidRPr="00F65244">
              <w:rPr>
                <w:rFonts w:ascii="Arial Narrow" w:hAnsi="Arial Narrow"/>
                <w:szCs w:val="24"/>
              </w:rPr>
              <w:t>N</w:t>
            </w:r>
          </w:p>
        </w:tc>
      </w:tr>
      <w:tr w:rsidR="00913B72" w:rsidRPr="00F65244" w14:paraId="13D6B1F7" w14:textId="77777777" w:rsidTr="00A23626">
        <w:tc>
          <w:tcPr>
            <w:tcW w:w="692" w:type="pct"/>
            <w:shd w:val="clear" w:color="auto" w:fill="auto"/>
            <w:vAlign w:val="center"/>
          </w:tcPr>
          <w:p w14:paraId="1ED76123" w14:textId="77777777" w:rsidR="00913B72" w:rsidRPr="00F65244" w:rsidRDefault="00913B72" w:rsidP="00A23626">
            <w:pPr>
              <w:jc w:val="center"/>
              <w:rPr>
                <w:rFonts w:ascii="Arial Narrow" w:hAnsi="Arial Narrow"/>
                <w:szCs w:val="24"/>
              </w:rPr>
            </w:pPr>
          </w:p>
        </w:tc>
        <w:tc>
          <w:tcPr>
            <w:tcW w:w="1388" w:type="pct"/>
            <w:tcBorders>
              <w:top w:val="single" w:sz="4" w:space="0" w:color="auto"/>
              <w:left w:val="single" w:sz="4" w:space="0" w:color="auto"/>
              <w:bottom w:val="single" w:sz="4" w:space="0" w:color="auto"/>
              <w:right w:val="single" w:sz="4" w:space="0" w:color="auto"/>
            </w:tcBorders>
          </w:tcPr>
          <w:p w14:paraId="47B64D29" w14:textId="77777777" w:rsidR="00913B72" w:rsidRPr="00F65244" w:rsidRDefault="00913B72" w:rsidP="00A23626">
            <w:pPr>
              <w:rPr>
                <w:rFonts w:ascii="Arial Narrow" w:hAnsi="Arial Narrow"/>
                <w:szCs w:val="24"/>
              </w:rPr>
            </w:pPr>
            <w:r w:rsidRPr="00F65244">
              <w:rPr>
                <w:rFonts w:ascii="Arial Narrow" w:hAnsi="Arial Narrow"/>
                <w:szCs w:val="24"/>
              </w:rPr>
              <w:t xml:space="preserve">Elective 1 or Second Minor </w:t>
            </w:r>
          </w:p>
        </w:tc>
        <w:tc>
          <w:tcPr>
            <w:tcW w:w="539" w:type="pct"/>
            <w:shd w:val="clear" w:color="auto" w:fill="auto"/>
            <w:vAlign w:val="center"/>
          </w:tcPr>
          <w:p w14:paraId="37BB08BE" w14:textId="77777777" w:rsidR="00913B72" w:rsidRPr="00F65244" w:rsidRDefault="00913B72" w:rsidP="00A23626">
            <w:pPr>
              <w:jc w:val="center"/>
              <w:rPr>
                <w:rFonts w:ascii="Arial Narrow" w:hAnsi="Arial Narrow"/>
                <w:szCs w:val="24"/>
              </w:rPr>
            </w:pPr>
            <w:r w:rsidRPr="00F65244">
              <w:rPr>
                <w:rFonts w:ascii="Arial Narrow" w:hAnsi="Arial Narrow"/>
                <w:szCs w:val="24"/>
              </w:rPr>
              <w:t>15</w:t>
            </w:r>
          </w:p>
        </w:tc>
        <w:tc>
          <w:tcPr>
            <w:tcW w:w="460" w:type="pct"/>
            <w:shd w:val="clear" w:color="auto" w:fill="auto"/>
            <w:vAlign w:val="center"/>
          </w:tcPr>
          <w:p w14:paraId="1D4B3B9D" w14:textId="77777777" w:rsidR="00913B72" w:rsidRPr="00F65244" w:rsidRDefault="00913B72" w:rsidP="00A23626">
            <w:pPr>
              <w:jc w:val="center"/>
              <w:rPr>
                <w:rFonts w:ascii="Arial Narrow" w:hAnsi="Arial Narrow"/>
                <w:szCs w:val="24"/>
              </w:rPr>
            </w:pPr>
            <w:r w:rsidRPr="00F65244">
              <w:rPr>
                <w:rFonts w:ascii="Arial Narrow" w:hAnsi="Arial Narrow"/>
                <w:szCs w:val="24"/>
              </w:rPr>
              <w:t>5</w:t>
            </w:r>
          </w:p>
        </w:tc>
        <w:tc>
          <w:tcPr>
            <w:tcW w:w="692" w:type="pct"/>
            <w:shd w:val="clear" w:color="auto" w:fill="auto"/>
            <w:vAlign w:val="center"/>
          </w:tcPr>
          <w:p w14:paraId="6A3AC0A9" w14:textId="77777777" w:rsidR="00913B72" w:rsidRPr="00F65244" w:rsidRDefault="00913B72" w:rsidP="00A23626">
            <w:pPr>
              <w:jc w:val="center"/>
              <w:rPr>
                <w:rFonts w:ascii="Arial Narrow" w:hAnsi="Arial Narrow"/>
                <w:szCs w:val="24"/>
              </w:rPr>
            </w:pPr>
          </w:p>
        </w:tc>
        <w:tc>
          <w:tcPr>
            <w:tcW w:w="687" w:type="pct"/>
            <w:vAlign w:val="center"/>
          </w:tcPr>
          <w:p w14:paraId="6AFE104C" w14:textId="77777777" w:rsidR="00913B72" w:rsidRPr="00F65244" w:rsidRDefault="00913B72" w:rsidP="00A23626">
            <w:pPr>
              <w:jc w:val="center"/>
              <w:rPr>
                <w:rFonts w:ascii="Arial Narrow" w:hAnsi="Arial Narrow"/>
                <w:szCs w:val="24"/>
              </w:rPr>
            </w:pPr>
          </w:p>
        </w:tc>
        <w:tc>
          <w:tcPr>
            <w:tcW w:w="542" w:type="pct"/>
            <w:vAlign w:val="center"/>
          </w:tcPr>
          <w:p w14:paraId="2FC42BF2" w14:textId="77777777" w:rsidR="00913B72" w:rsidRPr="00F65244" w:rsidRDefault="00913B72" w:rsidP="00A23626">
            <w:pPr>
              <w:jc w:val="center"/>
              <w:rPr>
                <w:rFonts w:ascii="Arial Narrow" w:hAnsi="Arial Narrow"/>
                <w:szCs w:val="24"/>
              </w:rPr>
            </w:pPr>
            <w:r w:rsidRPr="00F65244">
              <w:rPr>
                <w:rFonts w:ascii="Arial Narrow" w:hAnsi="Arial Narrow"/>
                <w:szCs w:val="24"/>
              </w:rPr>
              <w:t>N</w:t>
            </w:r>
          </w:p>
        </w:tc>
      </w:tr>
      <w:tr w:rsidR="00913B72" w:rsidRPr="00F65244" w14:paraId="41E68F95" w14:textId="77777777" w:rsidTr="00913B72">
        <w:tc>
          <w:tcPr>
            <w:tcW w:w="5000" w:type="pct"/>
            <w:gridSpan w:val="7"/>
            <w:shd w:val="clear" w:color="auto" w:fill="auto"/>
          </w:tcPr>
          <w:p w14:paraId="39AD2162" w14:textId="77777777" w:rsidR="00913B72" w:rsidRPr="00F65244" w:rsidRDefault="00913B72" w:rsidP="009C0ACA">
            <w:pPr>
              <w:jc w:val="both"/>
              <w:rPr>
                <w:rFonts w:ascii="Arial Narrow" w:hAnsi="Arial Narrow"/>
                <w:b/>
                <w:szCs w:val="24"/>
              </w:rPr>
            </w:pPr>
            <w:r w:rsidRPr="00F65244">
              <w:rPr>
                <w:rFonts w:ascii="Arial Narrow" w:hAnsi="Arial Narrow"/>
                <w:b/>
                <w:szCs w:val="24"/>
              </w:rPr>
              <w:t>YEAR 2</w:t>
            </w:r>
          </w:p>
        </w:tc>
      </w:tr>
      <w:tr w:rsidR="00913B72" w:rsidRPr="00F65244" w14:paraId="6A032CF9" w14:textId="77777777" w:rsidTr="00A23626">
        <w:tc>
          <w:tcPr>
            <w:tcW w:w="692" w:type="pct"/>
            <w:shd w:val="clear" w:color="auto" w:fill="auto"/>
          </w:tcPr>
          <w:p w14:paraId="451F1EF2" w14:textId="772B30C2" w:rsidR="00913B72" w:rsidRPr="00F65244" w:rsidRDefault="00913B72" w:rsidP="009C0ACA">
            <w:pPr>
              <w:jc w:val="both"/>
              <w:rPr>
                <w:rFonts w:ascii="Arial Narrow" w:hAnsi="Arial Narrow"/>
                <w:szCs w:val="24"/>
              </w:rPr>
            </w:pPr>
            <w:r>
              <w:rPr>
                <w:rFonts w:ascii="Arial Narrow" w:hAnsi="Arial Narrow"/>
                <w:szCs w:val="24"/>
              </w:rPr>
              <w:t>A</w:t>
            </w:r>
            <w:r w:rsidRPr="00F65244">
              <w:rPr>
                <w:rFonts w:ascii="Arial Narrow" w:hAnsi="Arial Narrow"/>
                <w:szCs w:val="24"/>
              </w:rPr>
              <w:t>GEN211</w:t>
            </w:r>
          </w:p>
        </w:tc>
        <w:tc>
          <w:tcPr>
            <w:tcW w:w="1388" w:type="pct"/>
            <w:shd w:val="clear" w:color="auto" w:fill="auto"/>
          </w:tcPr>
          <w:p w14:paraId="55F2FF42" w14:textId="77777777" w:rsidR="00913B72" w:rsidRPr="00F65244" w:rsidRDefault="00913B72" w:rsidP="00A23626">
            <w:pPr>
              <w:rPr>
                <w:rFonts w:ascii="Arial Narrow" w:hAnsi="Arial Narrow"/>
                <w:szCs w:val="24"/>
              </w:rPr>
            </w:pPr>
            <w:r w:rsidRPr="00F65244">
              <w:rPr>
                <w:rFonts w:ascii="Arial Narrow" w:hAnsi="Arial Narrow"/>
                <w:bCs/>
                <w:szCs w:val="24"/>
              </w:rPr>
              <w:t>An Introduction to Morphology &amp; Syntax</w:t>
            </w:r>
          </w:p>
        </w:tc>
        <w:tc>
          <w:tcPr>
            <w:tcW w:w="539" w:type="pct"/>
            <w:shd w:val="clear" w:color="auto" w:fill="auto"/>
            <w:vAlign w:val="center"/>
          </w:tcPr>
          <w:p w14:paraId="66375C8B" w14:textId="77777777" w:rsidR="00913B72" w:rsidRPr="00F65244" w:rsidRDefault="00913B72" w:rsidP="00A23626">
            <w:pPr>
              <w:jc w:val="center"/>
              <w:rPr>
                <w:rFonts w:ascii="Arial Narrow" w:hAnsi="Arial Narrow"/>
                <w:szCs w:val="24"/>
              </w:rPr>
            </w:pPr>
            <w:r w:rsidRPr="00F65244">
              <w:rPr>
                <w:rFonts w:ascii="Arial Narrow" w:hAnsi="Arial Narrow"/>
                <w:szCs w:val="24"/>
              </w:rPr>
              <w:t>15</w:t>
            </w:r>
          </w:p>
        </w:tc>
        <w:tc>
          <w:tcPr>
            <w:tcW w:w="460" w:type="pct"/>
            <w:shd w:val="clear" w:color="auto" w:fill="auto"/>
            <w:vAlign w:val="center"/>
          </w:tcPr>
          <w:p w14:paraId="74E62AF7" w14:textId="77777777" w:rsidR="00913B72" w:rsidRPr="00F65244" w:rsidRDefault="00913B72" w:rsidP="00A23626">
            <w:pPr>
              <w:jc w:val="center"/>
              <w:rPr>
                <w:rFonts w:ascii="Arial Narrow" w:hAnsi="Arial Narrow"/>
                <w:szCs w:val="24"/>
              </w:rPr>
            </w:pPr>
            <w:r w:rsidRPr="00F65244">
              <w:rPr>
                <w:rFonts w:ascii="Arial Narrow" w:hAnsi="Arial Narrow"/>
                <w:szCs w:val="24"/>
              </w:rPr>
              <w:t>6</w:t>
            </w:r>
          </w:p>
        </w:tc>
        <w:tc>
          <w:tcPr>
            <w:tcW w:w="692" w:type="pct"/>
            <w:shd w:val="clear" w:color="auto" w:fill="auto"/>
            <w:vAlign w:val="center"/>
          </w:tcPr>
          <w:p w14:paraId="3D0B4A34" w14:textId="295F5080" w:rsidR="00913B72" w:rsidRPr="00F65244" w:rsidRDefault="008311F3" w:rsidP="00A23626">
            <w:pPr>
              <w:jc w:val="center"/>
              <w:rPr>
                <w:rFonts w:ascii="Arial Narrow" w:hAnsi="Arial Narrow"/>
                <w:szCs w:val="24"/>
              </w:rPr>
            </w:pPr>
            <w:r>
              <w:rPr>
                <w:rFonts w:ascii="Arial Narrow" w:hAnsi="Arial Narrow"/>
                <w:szCs w:val="24"/>
              </w:rPr>
              <w:t>1</w:t>
            </w:r>
            <w:r w:rsidR="00913B72" w:rsidRPr="00F65244">
              <w:rPr>
                <w:rFonts w:ascii="Arial Narrow" w:hAnsi="Arial Narrow"/>
                <w:szCs w:val="24"/>
              </w:rPr>
              <w:t>GEN112</w:t>
            </w:r>
          </w:p>
        </w:tc>
        <w:tc>
          <w:tcPr>
            <w:tcW w:w="687" w:type="pct"/>
            <w:vAlign w:val="center"/>
          </w:tcPr>
          <w:p w14:paraId="752A8C1F" w14:textId="77777777" w:rsidR="00913B72" w:rsidRPr="00F65244" w:rsidRDefault="00913B72" w:rsidP="00A23626">
            <w:pPr>
              <w:jc w:val="center"/>
              <w:rPr>
                <w:rFonts w:ascii="Arial Narrow" w:hAnsi="Arial Narrow"/>
                <w:szCs w:val="24"/>
              </w:rPr>
            </w:pPr>
          </w:p>
        </w:tc>
        <w:tc>
          <w:tcPr>
            <w:tcW w:w="542" w:type="pct"/>
            <w:vAlign w:val="center"/>
          </w:tcPr>
          <w:p w14:paraId="7C4E7C4A" w14:textId="77777777" w:rsidR="00913B72" w:rsidRPr="00F65244" w:rsidRDefault="00913B72" w:rsidP="00A23626">
            <w:pPr>
              <w:jc w:val="center"/>
              <w:rPr>
                <w:rFonts w:ascii="Arial Narrow" w:hAnsi="Arial Narrow"/>
                <w:szCs w:val="24"/>
              </w:rPr>
            </w:pPr>
            <w:r w:rsidRPr="00F65244">
              <w:rPr>
                <w:rFonts w:ascii="Arial Narrow" w:hAnsi="Arial Narrow"/>
                <w:szCs w:val="24"/>
              </w:rPr>
              <w:t>Y</w:t>
            </w:r>
          </w:p>
        </w:tc>
      </w:tr>
      <w:tr w:rsidR="00913B72" w:rsidRPr="00F65244" w14:paraId="773A8F7E" w14:textId="77777777" w:rsidTr="00A23626">
        <w:tc>
          <w:tcPr>
            <w:tcW w:w="692" w:type="pct"/>
            <w:shd w:val="clear" w:color="auto" w:fill="auto"/>
          </w:tcPr>
          <w:p w14:paraId="16E143AC" w14:textId="77777777" w:rsidR="00913B72" w:rsidRPr="00F65244" w:rsidRDefault="00913B72" w:rsidP="009C0ACA">
            <w:pPr>
              <w:jc w:val="both"/>
              <w:rPr>
                <w:rFonts w:ascii="Arial Narrow" w:hAnsi="Arial Narrow"/>
                <w:szCs w:val="24"/>
              </w:rPr>
            </w:pPr>
          </w:p>
        </w:tc>
        <w:tc>
          <w:tcPr>
            <w:tcW w:w="1388" w:type="pct"/>
            <w:tcBorders>
              <w:top w:val="single" w:sz="4" w:space="0" w:color="auto"/>
              <w:left w:val="single" w:sz="4" w:space="0" w:color="auto"/>
              <w:bottom w:val="single" w:sz="4" w:space="0" w:color="auto"/>
              <w:right w:val="single" w:sz="4" w:space="0" w:color="auto"/>
            </w:tcBorders>
          </w:tcPr>
          <w:p w14:paraId="5AEDD096" w14:textId="77777777" w:rsidR="00913B72" w:rsidRPr="00F65244" w:rsidRDefault="00913B72" w:rsidP="00A23626">
            <w:pPr>
              <w:rPr>
                <w:rFonts w:ascii="Arial Narrow" w:hAnsi="Arial Narrow"/>
                <w:szCs w:val="24"/>
              </w:rPr>
            </w:pPr>
            <w:r w:rsidRPr="00F65244">
              <w:rPr>
                <w:rFonts w:ascii="Arial Narrow" w:hAnsi="Arial Narrow"/>
                <w:szCs w:val="24"/>
              </w:rPr>
              <w:t>Second Major</w:t>
            </w:r>
          </w:p>
        </w:tc>
        <w:tc>
          <w:tcPr>
            <w:tcW w:w="539" w:type="pct"/>
            <w:shd w:val="clear" w:color="auto" w:fill="auto"/>
            <w:vAlign w:val="center"/>
          </w:tcPr>
          <w:p w14:paraId="7067DFAF" w14:textId="77777777" w:rsidR="00913B72" w:rsidRPr="00F65244" w:rsidRDefault="00913B72" w:rsidP="00A23626">
            <w:pPr>
              <w:jc w:val="center"/>
              <w:rPr>
                <w:rFonts w:ascii="Arial Narrow" w:hAnsi="Arial Narrow"/>
                <w:szCs w:val="24"/>
              </w:rPr>
            </w:pPr>
            <w:r w:rsidRPr="00F65244">
              <w:rPr>
                <w:rFonts w:ascii="Arial Narrow" w:hAnsi="Arial Narrow"/>
                <w:szCs w:val="24"/>
              </w:rPr>
              <w:t>15</w:t>
            </w:r>
          </w:p>
        </w:tc>
        <w:tc>
          <w:tcPr>
            <w:tcW w:w="460" w:type="pct"/>
            <w:shd w:val="clear" w:color="auto" w:fill="auto"/>
            <w:vAlign w:val="center"/>
          </w:tcPr>
          <w:p w14:paraId="5BFD2A91" w14:textId="77777777" w:rsidR="00913B72" w:rsidRPr="00F65244" w:rsidRDefault="00913B72" w:rsidP="00A23626">
            <w:pPr>
              <w:jc w:val="center"/>
              <w:rPr>
                <w:rFonts w:ascii="Arial Narrow" w:hAnsi="Arial Narrow"/>
                <w:szCs w:val="24"/>
              </w:rPr>
            </w:pPr>
            <w:r w:rsidRPr="00F65244">
              <w:rPr>
                <w:rFonts w:ascii="Arial Narrow" w:hAnsi="Arial Narrow"/>
                <w:szCs w:val="24"/>
              </w:rPr>
              <w:t>6</w:t>
            </w:r>
          </w:p>
        </w:tc>
        <w:tc>
          <w:tcPr>
            <w:tcW w:w="692" w:type="pct"/>
            <w:shd w:val="clear" w:color="auto" w:fill="auto"/>
            <w:vAlign w:val="center"/>
          </w:tcPr>
          <w:p w14:paraId="1A56EF65" w14:textId="77777777" w:rsidR="00913B72" w:rsidRPr="00F65244" w:rsidRDefault="00913B72" w:rsidP="00A23626">
            <w:pPr>
              <w:jc w:val="center"/>
              <w:rPr>
                <w:rFonts w:ascii="Arial Narrow" w:hAnsi="Arial Narrow"/>
                <w:szCs w:val="24"/>
              </w:rPr>
            </w:pPr>
          </w:p>
        </w:tc>
        <w:tc>
          <w:tcPr>
            <w:tcW w:w="687" w:type="pct"/>
            <w:vAlign w:val="center"/>
          </w:tcPr>
          <w:p w14:paraId="142AACB1" w14:textId="77777777" w:rsidR="00913B72" w:rsidRPr="00F65244" w:rsidRDefault="00913B72" w:rsidP="00A23626">
            <w:pPr>
              <w:jc w:val="center"/>
              <w:rPr>
                <w:rFonts w:ascii="Arial Narrow" w:hAnsi="Arial Narrow"/>
                <w:szCs w:val="24"/>
              </w:rPr>
            </w:pPr>
          </w:p>
        </w:tc>
        <w:tc>
          <w:tcPr>
            <w:tcW w:w="542" w:type="pct"/>
            <w:vAlign w:val="center"/>
          </w:tcPr>
          <w:p w14:paraId="442FC237" w14:textId="77777777" w:rsidR="00913B72" w:rsidRPr="00F65244" w:rsidRDefault="00913B72" w:rsidP="00A23626">
            <w:pPr>
              <w:jc w:val="center"/>
              <w:rPr>
                <w:rFonts w:ascii="Arial Narrow" w:hAnsi="Arial Narrow"/>
                <w:szCs w:val="24"/>
              </w:rPr>
            </w:pPr>
            <w:r w:rsidRPr="00F65244">
              <w:rPr>
                <w:rFonts w:ascii="Arial Narrow" w:hAnsi="Arial Narrow"/>
                <w:szCs w:val="24"/>
              </w:rPr>
              <w:t>Y</w:t>
            </w:r>
          </w:p>
        </w:tc>
      </w:tr>
      <w:tr w:rsidR="00913B72" w:rsidRPr="00F65244" w14:paraId="7CC375C9" w14:textId="77777777" w:rsidTr="00A23626">
        <w:tc>
          <w:tcPr>
            <w:tcW w:w="692" w:type="pct"/>
            <w:shd w:val="clear" w:color="auto" w:fill="auto"/>
          </w:tcPr>
          <w:p w14:paraId="1C9FDAF9" w14:textId="77777777" w:rsidR="00913B72" w:rsidRPr="00F65244" w:rsidRDefault="00913B72" w:rsidP="009C0ACA">
            <w:pPr>
              <w:jc w:val="both"/>
              <w:rPr>
                <w:rFonts w:ascii="Arial Narrow" w:hAnsi="Arial Narrow"/>
                <w:szCs w:val="24"/>
              </w:rPr>
            </w:pPr>
          </w:p>
        </w:tc>
        <w:tc>
          <w:tcPr>
            <w:tcW w:w="1388" w:type="pct"/>
            <w:tcBorders>
              <w:top w:val="single" w:sz="4" w:space="0" w:color="auto"/>
              <w:left w:val="single" w:sz="4" w:space="0" w:color="auto"/>
              <w:bottom w:val="single" w:sz="4" w:space="0" w:color="auto"/>
              <w:right w:val="single" w:sz="4" w:space="0" w:color="auto"/>
            </w:tcBorders>
          </w:tcPr>
          <w:p w14:paraId="3BA04239" w14:textId="77777777" w:rsidR="00913B72" w:rsidRPr="00F65244" w:rsidRDefault="00913B72" w:rsidP="00A23626">
            <w:pPr>
              <w:rPr>
                <w:rFonts w:ascii="Arial Narrow" w:hAnsi="Arial Narrow"/>
                <w:szCs w:val="24"/>
              </w:rPr>
            </w:pPr>
            <w:r w:rsidRPr="00F65244">
              <w:rPr>
                <w:rFonts w:ascii="Arial Narrow" w:hAnsi="Arial Narrow"/>
                <w:szCs w:val="24"/>
              </w:rPr>
              <w:t xml:space="preserve">Minor </w:t>
            </w:r>
          </w:p>
        </w:tc>
        <w:tc>
          <w:tcPr>
            <w:tcW w:w="539" w:type="pct"/>
            <w:shd w:val="clear" w:color="auto" w:fill="auto"/>
            <w:vAlign w:val="center"/>
          </w:tcPr>
          <w:p w14:paraId="0E194E4A" w14:textId="77777777" w:rsidR="00913B72" w:rsidRPr="00F65244" w:rsidRDefault="00913B72" w:rsidP="00A23626">
            <w:pPr>
              <w:jc w:val="center"/>
              <w:rPr>
                <w:rFonts w:ascii="Arial Narrow" w:hAnsi="Arial Narrow"/>
                <w:szCs w:val="24"/>
              </w:rPr>
            </w:pPr>
            <w:r w:rsidRPr="00F65244">
              <w:rPr>
                <w:rFonts w:ascii="Arial Narrow" w:hAnsi="Arial Narrow"/>
                <w:szCs w:val="24"/>
              </w:rPr>
              <w:t>15</w:t>
            </w:r>
          </w:p>
        </w:tc>
        <w:tc>
          <w:tcPr>
            <w:tcW w:w="460" w:type="pct"/>
            <w:shd w:val="clear" w:color="auto" w:fill="auto"/>
            <w:vAlign w:val="center"/>
          </w:tcPr>
          <w:p w14:paraId="7BDD2E97" w14:textId="77777777" w:rsidR="00913B72" w:rsidRPr="00F65244" w:rsidRDefault="00913B72" w:rsidP="00A23626">
            <w:pPr>
              <w:jc w:val="center"/>
              <w:rPr>
                <w:rFonts w:ascii="Arial Narrow" w:hAnsi="Arial Narrow"/>
                <w:szCs w:val="24"/>
              </w:rPr>
            </w:pPr>
            <w:r w:rsidRPr="00F65244">
              <w:rPr>
                <w:rFonts w:ascii="Arial Narrow" w:hAnsi="Arial Narrow"/>
                <w:szCs w:val="24"/>
              </w:rPr>
              <w:t>6</w:t>
            </w:r>
          </w:p>
        </w:tc>
        <w:tc>
          <w:tcPr>
            <w:tcW w:w="692" w:type="pct"/>
            <w:shd w:val="clear" w:color="auto" w:fill="auto"/>
            <w:vAlign w:val="center"/>
          </w:tcPr>
          <w:p w14:paraId="6F516285" w14:textId="77777777" w:rsidR="00913B72" w:rsidRPr="00F65244" w:rsidRDefault="00913B72" w:rsidP="00A23626">
            <w:pPr>
              <w:jc w:val="center"/>
              <w:rPr>
                <w:rFonts w:ascii="Arial Narrow" w:hAnsi="Arial Narrow"/>
                <w:szCs w:val="24"/>
              </w:rPr>
            </w:pPr>
          </w:p>
        </w:tc>
        <w:tc>
          <w:tcPr>
            <w:tcW w:w="687" w:type="pct"/>
            <w:vAlign w:val="center"/>
          </w:tcPr>
          <w:p w14:paraId="203D7856" w14:textId="77777777" w:rsidR="00913B72" w:rsidRPr="00F65244" w:rsidRDefault="00913B72" w:rsidP="00A23626">
            <w:pPr>
              <w:jc w:val="center"/>
              <w:rPr>
                <w:rFonts w:ascii="Arial Narrow" w:hAnsi="Arial Narrow"/>
                <w:szCs w:val="24"/>
              </w:rPr>
            </w:pPr>
          </w:p>
        </w:tc>
        <w:tc>
          <w:tcPr>
            <w:tcW w:w="542" w:type="pct"/>
            <w:vAlign w:val="center"/>
          </w:tcPr>
          <w:p w14:paraId="713E43FF" w14:textId="77777777" w:rsidR="00913B72" w:rsidRPr="00F65244" w:rsidRDefault="00913B72" w:rsidP="00A23626">
            <w:pPr>
              <w:jc w:val="center"/>
              <w:rPr>
                <w:rFonts w:ascii="Arial Narrow" w:hAnsi="Arial Narrow"/>
                <w:szCs w:val="24"/>
              </w:rPr>
            </w:pPr>
            <w:r w:rsidRPr="00F65244">
              <w:rPr>
                <w:rFonts w:ascii="Arial Narrow" w:hAnsi="Arial Narrow"/>
                <w:szCs w:val="24"/>
              </w:rPr>
              <w:t>N</w:t>
            </w:r>
          </w:p>
        </w:tc>
      </w:tr>
      <w:tr w:rsidR="00913B72" w:rsidRPr="00F65244" w14:paraId="11326FD1" w14:textId="77777777" w:rsidTr="00A23626">
        <w:tc>
          <w:tcPr>
            <w:tcW w:w="692" w:type="pct"/>
            <w:shd w:val="clear" w:color="auto" w:fill="auto"/>
          </w:tcPr>
          <w:p w14:paraId="718A8C70" w14:textId="77777777" w:rsidR="00913B72" w:rsidRPr="00F65244" w:rsidRDefault="00913B72" w:rsidP="009C0ACA">
            <w:pPr>
              <w:jc w:val="both"/>
              <w:rPr>
                <w:rFonts w:ascii="Arial Narrow" w:hAnsi="Arial Narrow"/>
                <w:szCs w:val="24"/>
              </w:rPr>
            </w:pPr>
          </w:p>
        </w:tc>
        <w:tc>
          <w:tcPr>
            <w:tcW w:w="1388" w:type="pct"/>
            <w:tcBorders>
              <w:top w:val="single" w:sz="4" w:space="0" w:color="auto"/>
              <w:left w:val="single" w:sz="4" w:space="0" w:color="auto"/>
              <w:bottom w:val="single" w:sz="4" w:space="0" w:color="auto"/>
              <w:right w:val="single" w:sz="4" w:space="0" w:color="auto"/>
            </w:tcBorders>
          </w:tcPr>
          <w:p w14:paraId="6B3A9E98" w14:textId="77777777" w:rsidR="00913B72" w:rsidRPr="00F65244" w:rsidRDefault="00913B72" w:rsidP="009C0ACA">
            <w:pPr>
              <w:jc w:val="both"/>
              <w:rPr>
                <w:rFonts w:ascii="Arial Narrow" w:hAnsi="Arial Narrow"/>
                <w:szCs w:val="24"/>
              </w:rPr>
            </w:pPr>
            <w:r w:rsidRPr="00F65244">
              <w:rPr>
                <w:rFonts w:ascii="Arial Narrow" w:hAnsi="Arial Narrow"/>
                <w:szCs w:val="24"/>
              </w:rPr>
              <w:t>Elective 2 (1</w:t>
            </w:r>
            <w:r w:rsidRPr="00F65244">
              <w:rPr>
                <w:rFonts w:ascii="Arial Narrow" w:hAnsi="Arial Narrow"/>
                <w:szCs w:val="24"/>
                <w:vertAlign w:val="superscript"/>
              </w:rPr>
              <w:t>st</w:t>
            </w:r>
            <w:r w:rsidRPr="00F65244">
              <w:rPr>
                <w:rFonts w:ascii="Arial Narrow" w:hAnsi="Arial Narrow"/>
                <w:szCs w:val="24"/>
              </w:rPr>
              <w:t xml:space="preserve"> Year Level) or Minor 2 (2</w:t>
            </w:r>
            <w:r w:rsidRPr="00F65244">
              <w:rPr>
                <w:rFonts w:ascii="Arial Narrow" w:hAnsi="Arial Narrow"/>
                <w:szCs w:val="24"/>
                <w:vertAlign w:val="superscript"/>
              </w:rPr>
              <w:t>nd</w:t>
            </w:r>
            <w:r w:rsidRPr="00F65244">
              <w:rPr>
                <w:rFonts w:ascii="Arial Narrow" w:hAnsi="Arial Narrow"/>
                <w:szCs w:val="24"/>
              </w:rPr>
              <w:t xml:space="preserve"> Year level </w:t>
            </w:r>
          </w:p>
        </w:tc>
        <w:tc>
          <w:tcPr>
            <w:tcW w:w="539" w:type="pct"/>
            <w:shd w:val="clear" w:color="auto" w:fill="auto"/>
            <w:vAlign w:val="center"/>
          </w:tcPr>
          <w:p w14:paraId="42E31B70" w14:textId="77777777" w:rsidR="00913B72" w:rsidRPr="00F65244" w:rsidRDefault="00913B72" w:rsidP="00A23626">
            <w:pPr>
              <w:jc w:val="center"/>
              <w:rPr>
                <w:rFonts w:ascii="Arial Narrow" w:hAnsi="Arial Narrow"/>
                <w:szCs w:val="24"/>
              </w:rPr>
            </w:pPr>
            <w:r w:rsidRPr="00F65244">
              <w:rPr>
                <w:rFonts w:ascii="Arial Narrow" w:hAnsi="Arial Narrow"/>
                <w:szCs w:val="24"/>
              </w:rPr>
              <w:t>15</w:t>
            </w:r>
          </w:p>
        </w:tc>
        <w:tc>
          <w:tcPr>
            <w:tcW w:w="460" w:type="pct"/>
            <w:shd w:val="clear" w:color="auto" w:fill="auto"/>
            <w:vAlign w:val="center"/>
          </w:tcPr>
          <w:p w14:paraId="1DA07906" w14:textId="77777777" w:rsidR="00913B72" w:rsidRPr="00F65244" w:rsidRDefault="00913B72" w:rsidP="00A23626">
            <w:pPr>
              <w:jc w:val="center"/>
              <w:rPr>
                <w:rFonts w:ascii="Arial Narrow" w:hAnsi="Arial Narrow"/>
                <w:szCs w:val="24"/>
              </w:rPr>
            </w:pPr>
            <w:r w:rsidRPr="00F65244">
              <w:rPr>
                <w:rFonts w:ascii="Arial Narrow" w:hAnsi="Arial Narrow"/>
                <w:szCs w:val="24"/>
              </w:rPr>
              <w:t>5/6</w:t>
            </w:r>
          </w:p>
        </w:tc>
        <w:tc>
          <w:tcPr>
            <w:tcW w:w="692" w:type="pct"/>
            <w:shd w:val="clear" w:color="auto" w:fill="auto"/>
            <w:vAlign w:val="center"/>
          </w:tcPr>
          <w:p w14:paraId="304F8CC9" w14:textId="77777777" w:rsidR="00913B72" w:rsidRPr="00F65244" w:rsidRDefault="00913B72" w:rsidP="00A23626">
            <w:pPr>
              <w:jc w:val="center"/>
              <w:rPr>
                <w:rFonts w:ascii="Arial Narrow" w:hAnsi="Arial Narrow"/>
                <w:szCs w:val="24"/>
              </w:rPr>
            </w:pPr>
          </w:p>
        </w:tc>
        <w:tc>
          <w:tcPr>
            <w:tcW w:w="687" w:type="pct"/>
            <w:vAlign w:val="center"/>
          </w:tcPr>
          <w:p w14:paraId="76D8B7EF" w14:textId="77777777" w:rsidR="00913B72" w:rsidRPr="00F65244" w:rsidRDefault="00913B72" w:rsidP="00A23626">
            <w:pPr>
              <w:jc w:val="center"/>
              <w:rPr>
                <w:rFonts w:ascii="Arial Narrow" w:hAnsi="Arial Narrow"/>
                <w:szCs w:val="24"/>
              </w:rPr>
            </w:pPr>
          </w:p>
        </w:tc>
        <w:tc>
          <w:tcPr>
            <w:tcW w:w="542" w:type="pct"/>
            <w:vAlign w:val="center"/>
          </w:tcPr>
          <w:p w14:paraId="73153F83" w14:textId="77777777" w:rsidR="00913B72" w:rsidRPr="00F65244" w:rsidRDefault="00913B72" w:rsidP="00A23626">
            <w:pPr>
              <w:jc w:val="center"/>
              <w:rPr>
                <w:rFonts w:ascii="Arial Narrow" w:hAnsi="Arial Narrow"/>
                <w:szCs w:val="24"/>
              </w:rPr>
            </w:pPr>
            <w:r w:rsidRPr="00F65244">
              <w:rPr>
                <w:rFonts w:ascii="Arial Narrow" w:hAnsi="Arial Narrow"/>
                <w:szCs w:val="24"/>
              </w:rPr>
              <w:t>N</w:t>
            </w:r>
          </w:p>
        </w:tc>
      </w:tr>
      <w:tr w:rsidR="00913B72" w:rsidRPr="00F65244" w14:paraId="43E2E5A0" w14:textId="77777777" w:rsidTr="00A23626">
        <w:tc>
          <w:tcPr>
            <w:tcW w:w="692" w:type="pct"/>
            <w:shd w:val="clear" w:color="auto" w:fill="auto"/>
          </w:tcPr>
          <w:p w14:paraId="56F855B4" w14:textId="11CE631B" w:rsidR="00913B72" w:rsidRPr="00F65244" w:rsidRDefault="00913B72" w:rsidP="009C0ACA">
            <w:pPr>
              <w:jc w:val="both"/>
              <w:rPr>
                <w:rFonts w:ascii="Arial Narrow" w:hAnsi="Arial Narrow"/>
                <w:szCs w:val="24"/>
              </w:rPr>
            </w:pPr>
            <w:r>
              <w:rPr>
                <w:rFonts w:ascii="Arial Narrow" w:hAnsi="Arial Narrow"/>
                <w:szCs w:val="24"/>
              </w:rPr>
              <w:t>A</w:t>
            </w:r>
            <w:r w:rsidRPr="00F65244">
              <w:rPr>
                <w:rFonts w:ascii="Arial Narrow" w:hAnsi="Arial Narrow"/>
                <w:szCs w:val="24"/>
              </w:rPr>
              <w:t>GEN212</w:t>
            </w:r>
          </w:p>
        </w:tc>
        <w:tc>
          <w:tcPr>
            <w:tcW w:w="1388" w:type="pct"/>
            <w:shd w:val="clear" w:color="auto" w:fill="auto"/>
          </w:tcPr>
          <w:p w14:paraId="0FFCBDC0" w14:textId="77777777" w:rsidR="00913B72" w:rsidRPr="00F65244" w:rsidRDefault="00913B72" w:rsidP="009C0ACA">
            <w:pPr>
              <w:jc w:val="both"/>
              <w:rPr>
                <w:rFonts w:ascii="Arial Narrow" w:hAnsi="Arial Narrow"/>
                <w:szCs w:val="24"/>
              </w:rPr>
            </w:pPr>
            <w:r w:rsidRPr="00F65244">
              <w:rPr>
                <w:rFonts w:ascii="Arial Narrow" w:hAnsi="Arial Narrow"/>
                <w:bCs/>
                <w:szCs w:val="24"/>
              </w:rPr>
              <w:t>Language &amp; Learning</w:t>
            </w:r>
          </w:p>
        </w:tc>
        <w:tc>
          <w:tcPr>
            <w:tcW w:w="539" w:type="pct"/>
            <w:shd w:val="clear" w:color="auto" w:fill="auto"/>
            <w:vAlign w:val="center"/>
          </w:tcPr>
          <w:p w14:paraId="6E081CAE" w14:textId="77777777" w:rsidR="00913B72" w:rsidRPr="00F65244" w:rsidRDefault="00913B72" w:rsidP="00A23626">
            <w:pPr>
              <w:jc w:val="center"/>
              <w:rPr>
                <w:rFonts w:ascii="Arial Narrow" w:hAnsi="Arial Narrow"/>
                <w:szCs w:val="24"/>
              </w:rPr>
            </w:pPr>
            <w:r w:rsidRPr="00F65244">
              <w:rPr>
                <w:rFonts w:ascii="Arial Narrow" w:hAnsi="Arial Narrow"/>
                <w:szCs w:val="24"/>
              </w:rPr>
              <w:t>15</w:t>
            </w:r>
          </w:p>
        </w:tc>
        <w:tc>
          <w:tcPr>
            <w:tcW w:w="460" w:type="pct"/>
            <w:shd w:val="clear" w:color="auto" w:fill="auto"/>
            <w:vAlign w:val="center"/>
          </w:tcPr>
          <w:p w14:paraId="48412650" w14:textId="77777777" w:rsidR="00913B72" w:rsidRPr="00F65244" w:rsidRDefault="00913B72" w:rsidP="00A23626">
            <w:pPr>
              <w:jc w:val="center"/>
              <w:rPr>
                <w:rFonts w:ascii="Arial Narrow" w:hAnsi="Arial Narrow"/>
                <w:szCs w:val="24"/>
              </w:rPr>
            </w:pPr>
            <w:r w:rsidRPr="00F65244">
              <w:rPr>
                <w:rFonts w:ascii="Arial Narrow" w:hAnsi="Arial Narrow"/>
                <w:szCs w:val="24"/>
              </w:rPr>
              <w:t>6</w:t>
            </w:r>
          </w:p>
        </w:tc>
        <w:tc>
          <w:tcPr>
            <w:tcW w:w="692" w:type="pct"/>
            <w:shd w:val="clear" w:color="auto" w:fill="auto"/>
            <w:vAlign w:val="center"/>
          </w:tcPr>
          <w:p w14:paraId="0667A282" w14:textId="16F82856" w:rsidR="00913B72" w:rsidRPr="00F65244" w:rsidRDefault="00913B72" w:rsidP="00A23626">
            <w:pPr>
              <w:jc w:val="center"/>
              <w:rPr>
                <w:rFonts w:ascii="Arial Narrow" w:hAnsi="Arial Narrow"/>
                <w:szCs w:val="24"/>
              </w:rPr>
            </w:pPr>
            <w:r>
              <w:rPr>
                <w:rFonts w:ascii="Arial Narrow" w:hAnsi="Arial Narrow"/>
                <w:szCs w:val="24"/>
              </w:rPr>
              <w:t>A</w:t>
            </w:r>
            <w:r w:rsidRPr="00F65244">
              <w:rPr>
                <w:rFonts w:ascii="Arial Narrow" w:hAnsi="Arial Narrow"/>
                <w:szCs w:val="24"/>
              </w:rPr>
              <w:t>GEN211</w:t>
            </w:r>
          </w:p>
        </w:tc>
        <w:tc>
          <w:tcPr>
            <w:tcW w:w="687" w:type="pct"/>
            <w:vAlign w:val="center"/>
          </w:tcPr>
          <w:p w14:paraId="50D207BA" w14:textId="77777777" w:rsidR="00913B72" w:rsidRPr="00F65244" w:rsidRDefault="00913B72" w:rsidP="00A23626">
            <w:pPr>
              <w:jc w:val="center"/>
              <w:rPr>
                <w:rFonts w:ascii="Arial Narrow" w:hAnsi="Arial Narrow"/>
                <w:szCs w:val="24"/>
              </w:rPr>
            </w:pPr>
          </w:p>
        </w:tc>
        <w:tc>
          <w:tcPr>
            <w:tcW w:w="542" w:type="pct"/>
            <w:vAlign w:val="center"/>
          </w:tcPr>
          <w:p w14:paraId="247F54BF" w14:textId="77777777" w:rsidR="00913B72" w:rsidRPr="00F65244" w:rsidRDefault="00913B72" w:rsidP="00A23626">
            <w:pPr>
              <w:jc w:val="center"/>
              <w:rPr>
                <w:rFonts w:ascii="Arial Narrow" w:hAnsi="Arial Narrow"/>
                <w:szCs w:val="24"/>
              </w:rPr>
            </w:pPr>
            <w:r w:rsidRPr="00F65244">
              <w:rPr>
                <w:rFonts w:ascii="Arial Narrow" w:hAnsi="Arial Narrow"/>
                <w:szCs w:val="24"/>
              </w:rPr>
              <w:t>Y</w:t>
            </w:r>
          </w:p>
        </w:tc>
      </w:tr>
      <w:tr w:rsidR="00913B72" w:rsidRPr="00F65244" w14:paraId="3963234A" w14:textId="77777777" w:rsidTr="00A23626">
        <w:tc>
          <w:tcPr>
            <w:tcW w:w="692" w:type="pct"/>
            <w:shd w:val="clear" w:color="auto" w:fill="auto"/>
          </w:tcPr>
          <w:p w14:paraId="728FF47A" w14:textId="77777777" w:rsidR="00913B72" w:rsidRPr="00F65244" w:rsidRDefault="00913B72" w:rsidP="009C0ACA">
            <w:pPr>
              <w:jc w:val="both"/>
              <w:rPr>
                <w:rFonts w:ascii="Arial Narrow" w:hAnsi="Arial Narrow"/>
                <w:szCs w:val="24"/>
              </w:rPr>
            </w:pPr>
          </w:p>
        </w:tc>
        <w:tc>
          <w:tcPr>
            <w:tcW w:w="1388" w:type="pct"/>
            <w:tcBorders>
              <w:top w:val="single" w:sz="4" w:space="0" w:color="auto"/>
              <w:left w:val="single" w:sz="4" w:space="0" w:color="auto"/>
              <w:bottom w:val="single" w:sz="4" w:space="0" w:color="auto"/>
              <w:right w:val="single" w:sz="4" w:space="0" w:color="auto"/>
            </w:tcBorders>
          </w:tcPr>
          <w:p w14:paraId="17A2E5DB" w14:textId="77777777" w:rsidR="00913B72" w:rsidRPr="00F65244" w:rsidRDefault="00913B72" w:rsidP="009C0ACA">
            <w:pPr>
              <w:jc w:val="both"/>
              <w:rPr>
                <w:rFonts w:ascii="Arial Narrow" w:hAnsi="Arial Narrow"/>
                <w:szCs w:val="24"/>
              </w:rPr>
            </w:pPr>
            <w:r w:rsidRPr="00F65244">
              <w:rPr>
                <w:rFonts w:ascii="Arial Narrow" w:hAnsi="Arial Narrow"/>
                <w:szCs w:val="24"/>
              </w:rPr>
              <w:t>Major</w:t>
            </w:r>
          </w:p>
        </w:tc>
        <w:tc>
          <w:tcPr>
            <w:tcW w:w="539" w:type="pct"/>
            <w:shd w:val="clear" w:color="auto" w:fill="auto"/>
            <w:vAlign w:val="center"/>
          </w:tcPr>
          <w:p w14:paraId="5F58CE03" w14:textId="77777777" w:rsidR="00913B72" w:rsidRPr="00F65244" w:rsidRDefault="00913B72" w:rsidP="00A23626">
            <w:pPr>
              <w:jc w:val="center"/>
              <w:rPr>
                <w:rFonts w:ascii="Arial Narrow" w:hAnsi="Arial Narrow"/>
                <w:szCs w:val="24"/>
              </w:rPr>
            </w:pPr>
            <w:r w:rsidRPr="00F65244">
              <w:rPr>
                <w:rFonts w:ascii="Arial Narrow" w:hAnsi="Arial Narrow"/>
                <w:szCs w:val="24"/>
              </w:rPr>
              <w:t>15</w:t>
            </w:r>
          </w:p>
        </w:tc>
        <w:tc>
          <w:tcPr>
            <w:tcW w:w="460" w:type="pct"/>
            <w:shd w:val="clear" w:color="auto" w:fill="auto"/>
            <w:vAlign w:val="center"/>
          </w:tcPr>
          <w:p w14:paraId="6CE41F8E" w14:textId="77777777" w:rsidR="00913B72" w:rsidRPr="00F65244" w:rsidRDefault="00913B72" w:rsidP="00A23626">
            <w:pPr>
              <w:jc w:val="center"/>
              <w:rPr>
                <w:rFonts w:ascii="Arial Narrow" w:hAnsi="Arial Narrow"/>
                <w:szCs w:val="24"/>
              </w:rPr>
            </w:pPr>
            <w:r w:rsidRPr="00F65244">
              <w:rPr>
                <w:rFonts w:ascii="Arial Narrow" w:hAnsi="Arial Narrow"/>
                <w:szCs w:val="24"/>
              </w:rPr>
              <w:t>6</w:t>
            </w:r>
          </w:p>
        </w:tc>
        <w:tc>
          <w:tcPr>
            <w:tcW w:w="692" w:type="pct"/>
            <w:shd w:val="clear" w:color="auto" w:fill="auto"/>
            <w:vAlign w:val="center"/>
          </w:tcPr>
          <w:p w14:paraId="069B7BF5" w14:textId="77777777" w:rsidR="00913B72" w:rsidRPr="00F65244" w:rsidRDefault="00913B72" w:rsidP="00A23626">
            <w:pPr>
              <w:jc w:val="center"/>
              <w:rPr>
                <w:rFonts w:ascii="Arial Narrow" w:hAnsi="Arial Narrow"/>
                <w:szCs w:val="24"/>
              </w:rPr>
            </w:pPr>
          </w:p>
        </w:tc>
        <w:tc>
          <w:tcPr>
            <w:tcW w:w="687" w:type="pct"/>
            <w:vAlign w:val="center"/>
          </w:tcPr>
          <w:p w14:paraId="15EF12BD" w14:textId="77777777" w:rsidR="00913B72" w:rsidRPr="00F65244" w:rsidRDefault="00913B72" w:rsidP="00A23626">
            <w:pPr>
              <w:jc w:val="center"/>
              <w:rPr>
                <w:rFonts w:ascii="Arial Narrow" w:hAnsi="Arial Narrow"/>
                <w:szCs w:val="24"/>
              </w:rPr>
            </w:pPr>
          </w:p>
        </w:tc>
        <w:tc>
          <w:tcPr>
            <w:tcW w:w="542" w:type="pct"/>
            <w:vAlign w:val="center"/>
          </w:tcPr>
          <w:p w14:paraId="0FAEA0FF" w14:textId="77777777" w:rsidR="00913B72" w:rsidRPr="00F65244" w:rsidRDefault="00913B72" w:rsidP="00A23626">
            <w:pPr>
              <w:jc w:val="center"/>
              <w:rPr>
                <w:rFonts w:ascii="Arial Narrow" w:hAnsi="Arial Narrow"/>
                <w:szCs w:val="24"/>
              </w:rPr>
            </w:pPr>
            <w:r w:rsidRPr="00F65244">
              <w:rPr>
                <w:rFonts w:ascii="Arial Narrow" w:hAnsi="Arial Narrow"/>
                <w:szCs w:val="24"/>
              </w:rPr>
              <w:t>Y</w:t>
            </w:r>
          </w:p>
        </w:tc>
      </w:tr>
      <w:tr w:rsidR="00913B72" w:rsidRPr="00F65244" w14:paraId="16E2149B" w14:textId="77777777" w:rsidTr="00A23626">
        <w:tc>
          <w:tcPr>
            <w:tcW w:w="692" w:type="pct"/>
            <w:shd w:val="clear" w:color="auto" w:fill="auto"/>
          </w:tcPr>
          <w:p w14:paraId="2B4DA0C1" w14:textId="77777777" w:rsidR="00913B72" w:rsidRPr="00F65244" w:rsidRDefault="00913B72" w:rsidP="009C0ACA">
            <w:pPr>
              <w:jc w:val="both"/>
              <w:rPr>
                <w:rFonts w:ascii="Arial Narrow" w:hAnsi="Arial Narrow"/>
                <w:szCs w:val="24"/>
              </w:rPr>
            </w:pPr>
          </w:p>
        </w:tc>
        <w:tc>
          <w:tcPr>
            <w:tcW w:w="1388" w:type="pct"/>
            <w:tcBorders>
              <w:top w:val="single" w:sz="4" w:space="0" w:color="auto"/>
              <w:left w:val="single" w:sz="4" w:space="0" w:color="auto"/>
              <w:bottom w:val="single" w:sz="4" w:space="0" w:color="auto"/>
              <w:right w:val="single" w:sz="4" w:space="0" w:color="auto"/>
            </w:tcBorders>
          </w:tcPr>
          <w:p w14:paraId="5C1CE1E8" w14:textId="77777777" w:rsidR="00913B72" w:rsidRPr="00F65244" w:rsidRDefault="00913B72" w:rsidP="009C0ACA">
            <w:pPr>
              <w:jc w:val="both"/>
              <w:rPr>
                <w:rFonts w:ascii="Arial Narrow" w:hAnsi="Arial Narrow"/>
                <w:szCs w:val="24"/>
              </w:rPr>
            </w:pPr>
            <w:r w:rsidRPr="00F65244">
              <w:rPr>
                <w:rFonts w:ascii="Arial Narrow" w:hAnsi="Arial Narrow"/>
                <w:szCs w:val="24"/>
              </w:rPr>
              <w:t xml:space="preserve">Minor </w:t>
            </w:r>
          </w:p>
        </w:tc>
        <w:tc>
          <w:tcPr>
            <w:tcW w:w="539" w:type="pct"/>
            <w:shd w:val="clear" w:color="auto" w:fill="auto"/>
            <w:vAlign w:val="center"/>
          </w:tcPr>
          <w:p w14:paraId="5B135A4B" w14:textId="77777777" w:rsidR="00913B72" w:rsidRPr="00F65244" w:rsidRDefault="00913B72" w:rsidP="00A23626">
            <w:pPr>
              <w:jc w:val="center"/>
              <w:rPr>
                <w:rFonts w:ascii="Arial Narrow" w:hAnsi="Arial Narrow"/>
                <w:szCs w:val="24"/>
              </w:rPr>
            </w:pPr>
            <w:r w:rsidRPr="00F65244">
              <w:rPr>
                <w:rFonts w:ascii="Arial Narrow" w:hAnsi="Arial Narrow"/>
                <w:szCs w:val="24"/>
              </w:rPr>
              <w:t>15</w:t>
            </w:r>
          </w:p>
        </w:tc>
        <w:tc>
          <w:tcPr>
            <w:tcW w:w="460" w:type="pct"/>
            <w:shd w:val="clear" w:color="auto" w:fill="auto"/>
            <w:vAlign w:val="center"/>
          </w:tcPr>
          <w:p w14:paraId="107BE75C" w14:textId="77777777" w:rsidR="00913B72" w:rsidRPr="00F65244" w:rsidRDefault="00913B72" w:rsidP="00A23626">
            <w:pPr>
              <w:jc w:val="center"/>
              <w:rPr>
                <w:rFonts w:ascii="Arial Narrow" w:hAnsi="Arial Narrow"/>
                <w:szCs w:val="24"/>
              </w:rPr>
            </w:pPr>
            <w:r w:rsidRPr="00F65244">
              <w:rPr>
                <w:rFonts w:ascii="Arial Narrow" w:hAnsi="Arial Narrow"/>
                <w:szCs w:val="24"/>
              </w:rPr>
              <w:t>6</w:t>
            </w:r>
          </w:p>
        </w:tc>
        <w:tc>
          <w:tcPr>
            <w:tcW w:w="692" w:type="pct"/>
            <w:shd w:val="clear" w:color="auto" w:fill="auto"/>
            <w:vAlign w:val="center"/>
          </w:tcPr>
          <w:p w14:paraId="7C676E6A" w14:textId="77777777" w:rsidR="00913B72" w:rsidRPr="00F65244" w:rsidRDefault="00913B72" w:rsidP="00A23626">
            <w:pPr>
              <w:jc w:val="center"/>
              <w:rPr>
                <w:rFonts w:ascii="Arial Narrow" w:hAnsi="Arial Narrow"/>
                <w:szCs w:val="24"/>
              </w:rPr>
            </w:pPr>
          </w:p>
        </w:tc>
        <w:tc>
          <w:tcPr>
            <w:tcW w:w="687" w:type="pct"/>
            <w:vAlign w:val="center"/>
          </w:tcPr>
          <w:p w14:paraId="2703C8FA" w14:textId="77777777" w:rsidR="00913B72" w:rsidRPr="00F65244" w:rsidRDefault="00913B72" w:rsidP="00A23626">
            <w:pPr>
              <w:jc w:val="center"/>
              <w:rPr>
                <w:rFonts w:ascii="Arial Narrow" w:hAnsi="Arial Narrow"/>
                <w:szCs w:val="24"/>
              </w:rPr>
            </w:pPr>
          </w:p>
        </w:tc>
        <w:tc>
          <w:tcPr>
            <w:tcW w:w="542" w:type="pct"/>
            <w:vAlign w:val="center"/>
          </w:tcPr>
          <w:p w14:paraId="5741EB05" w14:textId="77777777" w:rsidR="00913B72" w:rsidRPr="00F65244" w:rsidRDefault="00913B72" w:rsidP="00A23626">
            <w:pPr>
              <w:jc w:val="center"/>
              <w:rPr>
                <w:rFonts w:ascii="Arial Narrow" w:hAnsi="Arial Narrow"/>
                <w:szCs w:val="24"/>
              </w:rPr>
            </w:pPr>
            <w:r w:rsidRPr="00F65244">
              <w:rPr>
                <w:rFonts w:ascii="Arial Narrow" w:hAnsi="Arial Narrow"/>
                <w:szCs w:val="24"/>
              </w:rPr>
              <w:t>N</w:t>
            </w:r>
          </w:p>
        </w:tc>
      </w:tr>
      <w:tr w:rsidR="00913B72" w:rsidRPr="00F65244" w14:paraId="5D1DF5E4" w14:textId="77777777" w:rsidTr="00A23626">
        <w:tc>
          <w:tcPr>
            <w:tcW w:w="692" w:type="pct"/>
            <w:shd w:val="clear" w:color="auto" w:fill="auto"/>
          </w:tcPr>
          <w:p w14:paraId="7A3D4676" w14:textId="77777777" w:rsidR="00913B72" w:rsidRPr="00F65244" w:rsidRDefault="00913B72" w:rsidP="009C0ACA">
            <w:pPr>
              <w:jc w:val="both"/>
              <w:rPr>
                <w:rFonts w:ascii="Arial Narrow" w:hAnsi="Arial Narrow"/>
                <w:szCs w:val="24"/>
              </w:rPr>
            </w:pPr>
          </w:p>
        </w:tc>
        <w:tc>
          <w:tcPr>
            <w:tcW w:w="1388" w:type="pct"/>
            <w:tcBorders>
              <w:top w:val="single" w:sz="4" w:space="0" w:color="auto"/>
              <w:left w:val="single" w:sz="4" w:space="0" w:color="auto"/>
              <w:bottom w:val="single" w:sz="4" w:space="0" w:color="auto"/>
              <w:right w:val="single" w:sz="4" w:space="0" w:color="auto"/>
            </w:tcBorders>
          </w:tcPr>
          <w:p w14:paraId="1BC51A00" w14:textId="77777777" w:rsidR="00913B72" w:rsidRPr="00F65244" w:rsidRDefault="00913B72" w:rsidP="009C0ACA">
            <w:pPr>
              <w:jc w:val="both"/>
              <w:rPr>
                <w:rFonts w:ascii="Arial Narrow" w:hAnsi="Arial Narrow"/>
                <w:szCs w:val="24"/>
              </w:rPr>
            </w:pPr>
            <w:r w:rsidRPr="00F65244">
              <w:rPr>
                <w:rFonts w:ascii="Arial Narrow" w:hAnsi="Arial Narrow"/>
                <w:szCs w:val="24"/>
              </w:rPr>
              <w:t>Elective 2 (1</w:t>
            </w:r>
            <w:r w:rsidRPr="00F65244">
              <w:rPr>
                <w:rFonts w:ascii="Arial Narrow" w:hAnsi="Arial Narrow"/>
                <w:szCs w:val="24"/>
                <w:vertAlign w:val="superscript"/>
              </w:rPr>
              <w:t>st</w:t>
            </w:r>
            <w:r w:rsidRPr="00F65244">
              <w:rPr>
                <w:rFonts w:ascii="Arial Narrow" w:hAnsi="Arial Narrow"/>
                <w:szCs w:val="24"/>
              </w:rPr>
              <w:t xml:space="preserve"> Year level) or Minor 2 (2</w:t>
            </w:r>
            <w:r w:rsidRPr="00F65244">
              <w:rPr>
                <w:rFonts w:ascii="Arial Narrow" w:hAnsi="Arial Narrow"/>
                <w:szCs w:val="24"/>
                <w:vertAlign w:val="superscript"/>
              </w:rPr>
              <w:t>nd</w:t>
            </w:r>
            <w:r w:rsidRPr="00F65244">
              <w:rPr>
                <w:rFonts w:ascii="Arial Narrow" w:hAnsi="Arial Narrow"/>
                <w:szCs w:val="24"/>
              </w:rPr>
              <w:t xml:space="preserve"> Year level)</w:t>
            </w:r>
          </w:p>
        </w:tc>
        <w:tc>
          <w:tcPr>
            <w:tcW w:w="539" w:type="pct"/>
            <w:shd w:val="clear" w:color="auto" w:fill="auto"/>
            <w:vAlign w:val="center"/>
          </w:tcPr>
          <w:p w14:paraId="738332A9" w14:textId="77777777" w:rsidR="00913B72" w:rsidRPr="00F65244" w:rsidRDefault="00913B72" w:rsidP="00A23626">
            <w:pPr>
              <w:jc w:val="center"/>
              <w:rPr>
                <w:rFonts w:ascii="Arial Narrow" w:hAnsi="Arial Narrow"/>
                <w:szCs w:val="24"/>
              </w:rPr>
            </w:pPr>
            <w:r w:rsidRPr="00F65244">
              <w:rPr>
                <w:rFonts w:ascii="Arial Narrow" w:hAnsi="Arial Narrow"/>
                <w:szCs w:val="24"/>
              </w:rPr>
              <w:t>15</w:t>
            </w:r>
          </w:p>
        </w:tc>
        <w:tc>
          <w:tcPr>
            <w:tcW w:w="460" w:type="pct"/>
            <w:shd w:val="clear" w:color="auto" w:fill="auto"/>
            <w:vAlign w:val="center"/>
          </w:tcPr>
          <w:p w14:paraId="0B3B743C" w14:textId="77777777" w:rsidR="00913B72" w:rsidRPr="00F65244" w:rsidRDefault="00913B72" w:rsidP="00A23626">
            <w:pPr>
              <w:jc w:val="center"/>
              <w:rPr>
                <w:rFonts w:ascii="Arial Narrow" w:hAnsi="Arial Narrow"/>
                <w:szCs w:val="24"/>
              </w:rPr>
            </w:pPr>
            <w:r w:rsidRPr="00F65244">
              <w:rPr>
                <w:rFonts w:ascii="Arial Narrow" w:hAnsi="Arial Narrow"/>
                <w:szCs w:val="24"/>
              </w:rPr>
              <w:t>5/6</w:t>
            </w:r>
          </w:p>
        </w:tc>
        <w:tc>
          <w:tcPr>
            <w:tcW w:w="692" w:type="pct"/>
            <w:shd w:val="clear" w:color="auto" w:fill="auto"/>
            <w:vAlign w:val="center"/>
          </w:tcPr>
          <w:p w14:paraId="02E6D893" w14:textId="77777777" w:rsidR="00913B72" w:rsidRPr="00F65244" w:rsidRDefault="00913B72" w:rsidP="00A23626">
            <w:pPr>
              <w:jc w:val="center"/>
              <w:rPr>
                <w:rFonts w:ascii="Arial Narrow" w:hAnsi="Arial Narrow"/>
                <w:szCs w:val="24"/>
              </w:rPr>
            </w:pPr>
          </w:p>
        </w:tc>
        <w:tc>
          <w:tcPr>
            <w:tcW w:w="687" w:type="pct"/>
            <w:vAlign w:val="center"/>
          </w:tcPr>
          <w:p w14:paraId="6D0F2A69" w14:textId="77777777" w:rsidR="00913B72" w:rsidRPr="00F65244" w:rsidRDefault="00913B72" w:rsidP="00A23626">
            <w:pPr>
              <w:jc w:val="center"/>
              <w:rPr>
                <w:rFonts w:ascii="Arial Narrow" w:hAnsi="Arial Narrow"/>
                <w:szCs w:val="24"/>
              </w:rPr>
            </w:pPr>
          </w:p>
        </w:tc>
        <w:tc>
          <w:tcPr>
            <w:tcW w:w="542" w:type="pct"/>
            <w:vAlign w:val="center"/>
          </w:tcPr>
          <w:p w14:paraId="79DAE206" w14:textId="77777777" w:rsidR="00913B72" w:rsidRPr="00F65244" w:rsidRDefault="00913B72" w:rsidP="00A23626">
            <w:pPr>
              <w:jc w:val="center"/>
              <w:rPr>
                <w:rFonts w:ascii="Arial Narrow" w:hAnsi="Arial Narrow"/>
                <w:szCs w:val="24"/>
              </w:rPr>
            </w:pPr>
            <w:r w:rsidRPr="00F65244">
              <w:rPr>
                <w:rFonts w:ascii="Arial Narrow" w:hAnsi="Arial Narrow"/>
                <w:szCs w:val="24"/>
              </w:rPr>
              <w:t>N</w:t>
            </w:r>
          </w:p>
        </w:tc>
      </w:tr>
      <w:tr w:rsidR="00913B72" w:rsidRPr="00F65244" w14:paraId="4161467A" w14:textId="77777777" w:rsidTr="00913B72">
        <w:tc>
          <w:tcPr>
            <w:tcW w:w="4458" w:type="pct"/>
            <w:gridSpan w:val="6"/>
            <w:shd w:val="clear" w:color="auto" w:fill="auto"/>
          </w:tcPr>
          <w:p w14:paraId="4CA64E48" w14:textId="77777777" w:rsidR="00913B72" w:rsidRPr="00F65244" w:rsidRDefault="00913B72" w:rsidP="009C0ACA">
            <w:pPr>
              <w:jc w:val="both"/>
              <w:rPr>
                <w:rFonts w:ascii="Arial Narrow" w:hAnsi="Arial Narrow"/>
                <w:b/>
                <w:szCs w:val="24"/>
              </w:rPr>
            </w:pPr>
            <w:r w:rsidRPr="00F65244">
              <w:rPr>
                <w:rFonts w:ascii="Arial Narrow" w:hAnsi="Arial Narrow"/>
                <w:b/>
                <w:szCs w:val="24"/>
              </w:rPr>
              <w:t>YEAR 3</w:t>
            </w:r>
          </w:p>
        </w:tc>
        <w:tc>
          <w:tcPr>
            <w:tcW w:w="542" w:type="pct"/>
            <w:shd w:val="clear" w:color="auto" w:fill="auto"/>
          </w:tcPr>
          <w:p w14:paraId="1CCB6152" w14:textId="700C1889" w:rsidR="00913B72" w:rsidRPr="00F65244" w:rsidRDefault="00913B72" w:rsidP="009C0ACA">
            <w:pPr>
              <w:jc w:val="both"/>
              <w:rPr>
                <w:rFonts w:ascii="Arial Narrow" w:hAnsi="Arial Narrow"/>
                <w:szCs w:val="24"/>
              </w:rPr>
            </w:pPr>
          </w:p>
        </w:tc>
      </w:tr>
      <w:tr w:rsidR="00913B72" w:rsidRPr="00F65244" w14:paraId="1CC4F19C" w14:textId="77777777" w:rsidTr="00A23626">
        <w:tc>
          <w:tcPr>
            <w:tcW w:w="692" w:type="pct"/>
            <w:shd w:val="clear" w:color="auto" w:fill="auto"/>
          </w:tcPr>
          <w:p w14:paraId="4BD99F4B" w14:textId="00C82EA6" w:rsidR="00913B72" w:rsidRPr="00F65244" w:rsidRDefault="00913B72" w:rsidP="009C0ACA">
            <w:pPr>
              <w:jc w:val="both"/>
              <w:rPr>
                <w:rFonts w:ascii="Arial Narrow" w:hAnsi="Arial Narrow"/>
                <w:szCs w:val="24"/>
              </w:rPr>
            </w:pPr>
            <w:r>
              <w:rPr>
                <w:rFonts w:ascii="Arial Narrow" w:hAnsi="Arial Narrow"/>
                <w:szCs w:val="24"/>
              </w:rPr>
              <w:t>A</w:t>
            </w:r>
            <w:r w:rsidRPr="00F65244">
              <w:rPr>
                <w:rFonts w:ascii="Arial Narrow" w:hAnsi="Arial Narrow"/>
                <w:szCs w:val="24"/>
              </w:rPr>
              <w:t>GEN311</w:t>
            </w:r>
          </w:p>
        </w:tc>
        <w:tc>
          <w:tcPr>
            <w:tcW w:w="1388" w:type="pct"/>
            <w:shd w:val="clear" w:color="auto" w:fill="auto"/>
          </w:tcPr>
          <w:p w14:paraId="76C0EC71" w14:textId="77777777" w:rsidR="00913B72" w:rsidRPr="00F65244" w:rsidRDefault="00913B72" w:rsidP="00A23626">
            <w:pPr>
              <w:rPr>
                <w:rFonts w:ascii="Arial Narrow" w:hAnsi="Arial Narrow"/>
                <w:szCs w:val="24"/>
              </w:rPr>
            </w:pPr>
            <w:r w:rsidRPr="00F65244">
              <w:rPr>
                <w:rFonts w:ascii="Arial Narrow" w:hAnsi="Arial Narrow"/>
                <w:szCs w:val="24"/>
              </w:rPr>
              <w:t>Language Policy &amp; Language Planning</w:t>
            </w:r>
          </w:p>
        </w:tc>
        <w:tc>
          <w:tcPr>
            <w:tcW w:w="539" w:type="pct"/>
            <w:shd w:val="clear" w:color="auto" w:fill="auto"/>
            <w:vAlign w:val="center"/>
          </w:tcPr>
          <w:p w14:paraId="623B8FFA" w14:textId="77777777" w:rsidR="00913B72" w:rsidRPr="00F65244" w:rsidRDefault="00913B72" w:rsidP="00A23626">
            <w:pPr>
              <w:jc w:val="center"/>
              <w:rPr>
                <w:rFonts w:ascii="Arial Narrow" w:hAnsi="Arial Narrow"/>
                <w:szCs w:val="24"/>
              </w:rPr>
            </w:pPr>
            <w:r w:rsidRPr="00F65244">
              <w:rPr>
                <w:rFonts w:ascii="Arial Narrow" w:hAnsi="Arial Narrow"/>
                <w:szCs w:val="24"/>
              </w:rPr>
              <w:t>15</w:t>
            </w:r>
          </w:p>
        </w:tc>
        <w:tc>
          <w:tcPr>
            <w:tcW w:w="460" w:type="pct"/>
            <w:shd w:val="clear" w:color="auto" w:fill="auto"/>
            <w:vAlign w:val="center"/>
          </w:tcPr>
          <w:p w14:paraId="220F5D70" w14:textId="77777777" w:rsidR="00913B72" w:rsidRPr="00F65244" w:rsidRDefault="00913B72" w:rsidP="00A23626">
            <w:pPr>
              <w:jc w:val="center"/>
              <w:rPr>
                <w:rFonts w:ascii="Arial Narrow" w:hAnsi="Arial Narrow"/>
                <w:szCs w:val="24"/>
              </w:rPr>
            </w:pPr>
            <w:r w:rsidRPr="00F65244">
              <w:rPr>
                <w:rFonts w:ascii="Arial Narrow" w:hAnsi="Arial Narrow"/>
                <w:szCs w:val="24"/>
              </w:rPr>
              <w:t>7</w:t>
            </w:r>
          </w:p>
        </w:tc>
        <w:tc>
          <w:tcPr>
            <w:tcW w:w="692" w:type="pct"/>
            <w:shd w:val="clear" w:color="auto" w:fill="auto"/>
            <w:vAlign w:val="center"/>
          </w:tcPr>
          <w:p w14:paraId="42804F94" w14:textId="1737628F" w:rsidR="00913B72" w:rsidRPr="00F65244" w:rsidRDefault="00913B72" w:rsidP="00A23626">
            <w:pPr>
              <w:jc w:val="center"/>
              <w:rPr>
                <w:rFonts w:ascii="Arial Narrow" w:hAnsi="Arial Narrow"/>
                <w:szCs w:val="24"/>
              </w:rPr>
            </w:pPr>
            <w:r>
              <w:rPr>
                <w:rFonts w:ascii="Arial Narrow" w:hAnsi="Arial Narrow"/>
                <w:szCs w:val="24"/>
              </w:rPr>
              <w:t>A</w:t>
            </w:r>
            <w:r w:rsidRPr="00F65244">
              <w:rPr>
                <w:rFonts w:ascii="Arial Narrow" w:hAnsi="Arial Narrow"/>
                <w:szCs w:val="24"/>
              </w:rPr>
              <w:t>GEN212</w:t>
            </w:r>
          </w:p>
        </w:tc>
        <w:tc>
          <w:tcPr>
            <w:tcW w:w="687" w:type="pct"/>
            <w:vAlign w:val="center"/>
          </w:tcPr>
          <w:p w14:paraId="4F79BBF4" w14:textId="6E54EAD1" w:rsidR="00913B72" w:rsidRPr="00F65244" w:rsidRDefault="00913B72" w:rsidP="00A23626">
            <w:pPr>
              <w:jc w:val="center"/>
              <w:rPr>
                <w:rFonts w:ascii="Arial Narrow" w:hAnsi="Arial Narrow"/>
                <w:szCs w:val="24"/>
              </w:rPr>
            </w:pPr>
            <w:r>
              <w:rPr>
                <w:rFonts w:ascii="Arial Narrow" w:hAnsi="Arial Narrow"/>
                <w:szCs w:val="24"/>
              </w:rPr>
              <w:t>A</w:t>
            </w:r>
            <w:r w:rsidRPr="00F65244">
              <w:rPr>
                <w:rFonts w:ascii="Arial Narrow" w:hAnsi="Arial Narrow"/>
                <w:szCs w:val="24"/>
              </w:rPr>
              <w:t>GEN321</w:t>
            </w:r>
          </w:p>
        </w:tc>
        <w:tc>
          <w:tcPr>
            <w:tcW w:w="542" w:type="pct"/>
            <w:vAlign w:val="center"/>
          </w:tcPr>
          <w:p w14:paraId="0C2C5BA8" w14:textId="77777777" w:rsidR="00913B72" w:rsidRPr="00F65244" w:rsidRDefault="00913B72" w:rsidP="00A23626">
            <w:pPr>
              <w:jc w:val="center"/>
              <w:rPr>
                <w:rFonts w:ascii="Arial Narrow" w:hAnsi="Arial Narrow"/>
                <w:szCs w:val="24"/>
              </w:rPr>
            </w:pPr>
            <w:r w:rsidRPr="00F65244">
              <w:rPr>
                <w:rFonts w:ascii="Arial Narrow" w:hAnsi="Arial Narrow"/>
                <w:szCs w:val="24"/>
              </w:rPr>
              <w:t>Y</w:t>
            </w:r>
          </w:p>
        </w:tc>
      </w:tr>
      <w:tr w:rsidR="00913B72" w:rsidRPr="00F65244" w14:paraId="793B349C" w14:textId="77777777" w:rsidTr="00A23626">
        <w:tc>
          <w:tcPr>
            <w:tcW w:w="692" w:type="pct"/>
            <w:shd w:val="clear" w:color="auto" w:fill="auto"/>
          </w:tcPr>
          <w:p w14:paraId="4A759C47" w14:textId="4E085E9E" w:rsidR="00913B72" w:rsidRPr="00F65244" w:rsidRDefault="00913B72" w:rsidP="009C0ACA">
            <w:pPr>
              <w:jc w:val="both"/>
              <w:rPr>
                <w:rFonts w:ascii="Arial Narrow" w:hAnsi="Arial Narrow"/>
                <w:szCs w:val="24"/>
              </w:rPr>
            </w:pPr>
            <w:r>
              <w:rPr>
                <w:rFonts w:ascii="Arial Narrow" w:hAnsi="Arial Narrow"/>
                <w:szCs w:val="24"/>
              </w:rPr>
              <w:lastRenderedPageBreak/>
              <w:t>A</w:t>
            </w:r>
            <w:r w:rsidRPr="00F65244">
              <w:rPr>
                <w:rFonts w:ascii="Arial Narrow" w:hAnsi="Arial Narrow"/>
                <w:szCs w:val="24"/>
              </w:rPr>
              <w:t>GEN321</w:t>
            </w:r>
          </w:p>
        </w:tc>
        <w:tc>
          <w:tcPr>
            <w:tcW w:w="1388" w:type="pct"/>
            <w:shd w:val="clear" w:color="auto" w:fill="auto"/>
          </w:tcPr>
          <w:p w14:paraId="1CF928E3" w14:textId="77777777" w:rsidR="00913B72" w:rsidRPr="00F65244" w:rsidRDefault="00913B72" w:rsidP="00A23626">
            <w:pPr>
              <w:rPr>
                <w:rFonts w:ascii="Arial Narrow" w:hAnsi="Arial Narrow"/>
                <w:szCs w:val="24"/>
                <w:lang w:val="en-GB"/>
              </w:rPr>
            </w:pPr>
            <w:r w:rsidRPr="00F65244">
              <w:rPr>
                <w:rFonts w:ascii="Arial Narrow" w:hAnsi="Arial Narrow"/>
                <w:szCs w:val="24"/>
                <w:lang w:val="en-GB"/>
              </w:rPr>
              <w:t>Language &amp; Culture</w:t>
            </w:r>
          </w:p>
          <w:p w14:paraId="1DA23ED2" w14:textId="77777777" w:rsidR="00913B72" w:rsidRPr="00F65244" w:rsidRDefault="00913B72" w:rsidP="00A23626">
            <w:pPr>
              <w:rPr>
                <w:rFonts w:ascii="Arial Narrow" w:hAnsi="Arial Narrow"/>
                <w:szCs w:val="24"/>
              </w:rPr>
            </w:pPr>
          </w:p>
        </w:tc>
        <w:tc>
          <w:tcPr>
            <w:tcW w:w="539" w:type="pct"/>
            <w:shd w:val="clear" w:color="auto" w:fill="auto"/>
            <w:vAlign w:val="center"/>
          </w:tcPr>
          <w:p w14:paraId="7450B429" w14:textId="77777777" w:rsidR="00913B72" w:rsidRPr="00F65244" w:rsidRDefault="00913B72" w:rsidP="00A23626">
            <w:pPr>
              <w:jc w:val="center"/>
              <w:rPr>
                <w:rFonts w:ascii="Arial Narrow" w:hAnsi="Arial Narrow"/>
                <w:szCs w:val="24"/>
              </w:rPr>
            </w:pPr>
            <w:r w:rsidRPr="00F65244">
              <w:rPr>
                <w:rFonts w:ascii="Arial Narrow" w:hAnsi="Arial Narrow"/>
                <w:szCs w:val="24"/>
              </w:rPr>
              <w:t>15</w:t>
            </w:r>
          </w:p>
        </w:tc>
        <w:tc>
          <w:tcPr>
            <w:tcW w:w="460" w:type="pct"/>
            <w:shd w:val="clear" w:color="auto" w:fill="auto"/>
            <w:vAlign w:val="center"/>
          </w:tcPr>
          <w:p w14:paraId="571C79BC" w14:textId="77777777" w:rsidR="00913B72" w:rsidRPr="00F65244" w:rsidRDefault="00913B72" w:rsidP="00A23626">
            <w:pPr>
              <w:jc w:val="center"/>
              <w:rPr>
                <w:rFonts w:ascii="Arial Narrow" w:hAnsi="Arial Narrow"/>
                <w:szCs w:val="24"/>
              </w:rPr>
            </w:pPr>
            <w:r w:rsidRPr="00F65244">
              <w:rPr>
                <w:rFonts w:ascii="Arial Narrow" w:hAnsi="Arial Narrow"/>
                <w:szCs w:val="24"/>
              </w:rPr>
              <w:t>7</w:t>
            </w:r>
          </w:p>
        </w:tc>
        <w:tc>
          <w:tcPr>
            <w:tcW w:w="692" w:type="pct"/>
            <w:shd w:val="clear" w:color="auto" w:fill="auto"/>
            <w:vAlign w:val="center"/>
          </w:tcPr>
          <w:p w14:paraId="7A77106A" w14:textId="5EFF451A" w:rsidR="00913B72" w:rsidRPr="00F65244" w:rsidRDefault="00913B72" w:rsidP="00A23626">
            <w:pPr>
              <w:jc w:val="center"/>
              <w:rPr>
                <w:rFonts w:ascii="Arial Narrow" w:hAnsi="Arial Narrow"/>
                <w:szCs w:val="24"/>
              </w:rPr>
            </w:pPr>
            <w:r>
              <w:rPr>
                <w:rFonts w:ascii="Arial Narrow" w:hAnsi="Arial Narrow"/>
                <w:szCs w:val="24"/>
              </w:rPr>
              <w:t>A</w:t>
            </w:r>
            <w:r w:rsidRPr="00F65244">
              <w:rPr>
                <w:rFonts w:ascii="Arial Narrow" w:hAnsi="Arial Narrow"/>
                <w:szCs w:val="24"/>
              </w:rPr>
              <w:t>GEN212</w:t>
            </w:r>
          </w:p>
        </w:tc>
        <w:tc>
          <w:tcPr>
            <w:tcW w:w="687" w:type="pct"/>
            <w:vAlign w:val="center"/>
          </w:tcPr>
          <w:p w14:paraId="44BD9AA8" w14:textId="0A273E35" w:rsidR="00913B72" w:rsidRPr="00F65244" w:rsidRDefault="00913B72" w:rsidP="00A23626">
            <w:pPr>
              <w:jc w:val="center"/>
              <w:rPr>
                <w:rFonts w:ascii="Arial Narrow" w:hAnsi="Arial Narrow"/>
                <w:szCs w:val="24"/>
              </w:rPr>
            </w:pPr>
            <w:r>
              <w:rPr>
                <w:rFonts w:ascii="Arial Narrow" w:hAnsi="Arial Narrow"/>
                <w:szCs w:val="24"/>
              </w:rPr>
              <w:t>A</w:t>
            </w:r>
            <w:r w:rsidRPr="00F65244">
              <w:rPr>
                <w:rFonts w:ascii="Arial Narrow" w:hAnsi="Arial Narrow"/>
                <w:szCs w:val="24"/>
              </w:rPr>
              <w:t>GEN311</w:t>
            </w:r>
          </w:p>
        </w:tc>
        <w:tc>
          <w:tcPr>
            <w:tcW w:w="542" w:type="pct"/>
            <w:vAlign w:val="center"/>
          </w:tcPr>
          <w:p w14:paraId="38E30B74" w14:textId="77777777" w:rsidR="00913B72" w:rsidRPr="00F65244" w:rsidRDefault="00913B72" w:rsidP="00A23626">
            <w:pPr>
              <w:jc w:val="center"/>
              <w:rPr>
                <w:rFonts w:ascii="Arial Narrow" w:hAnsi="Arial Narrow"/>
                <w:szCs w:val="24"/>
              </w:rPr>
            </w:pPr>
            <w:r w:rsidRPr="00F65244">
              <w:rPr>
                <w:rFonts w:ascii="Arial Narrow" w:hAnsi="Arial Narrow"/>
                <w:szCs w:val="24"/>
              </w:rPr>
              <w:t>Y</w:t>
            </w:r>
          </w:p>
        </w:tc>
      </w:tr>
      <w:tr w:rsidR="00913B72" w:rsidRPr="00F65244" w14:paraId="38F45A9A" w14:textId="77777777" w:rsidTr="00A23626">
        <w:tc>
          <w:tcPr>
            <w:tcW w:w="692" w:type="pct"/>
            <w:shd w:val="clear" w:color="auto" w:fill="auto"/>
          </w:tcPr>
          <w:p w14:paraId="6F5E2BD8" w14:textId="77777777" w:rsidR="00913B72" w:rsidRPr="00F65244" w:rsidRDefault="00913B72" w:rsidP="009C0ACA">
            <w:pPr>
              <w:jc w:val="both"/>
              <w:rPr>
                <w:rFonts w:ascii="Arial Narrow" w:hAnsi="Arial Narrow"/>
                <w:szCs w:val="24"/>
              </w:rPr>
            </w:pPr>
          </w:p>
        </w:tc>
        <w:tc>
          <w:tcPr>
            <w:tcW w:w="1388" w:type="pct"/>
            <w:tcBorders>
              <w:top w:val="single" w:sz="4" w:space="0" w:color="auto"/>
              <w:left w:val="single" w:sz="4" w:space="0" w:color="auto"/>
              <w:bottom w:val="single" w:sz="4" w:space="0" w:color="auto"/>
              <w:right w:val="single" w:sz="4" w:space="0" w:color="auto"/>
            </w:tcBorders>
          </w:tcPr>
          <w:p w14:paraId="0AC50252" w14:textId="77777777" w:rsidR="00913B72" w:rsidRPr="00F65244" w:rsidRDefault="00913B72" w:rsidP="00A23626">
            <w:pPr>
              <w:rPr>
                <w:rFonts w:ascii="Arial Narrow" w:hAnsi="Arial Narrow"/>
                <w:szCs w:val="24"/>
              </w:rPr>
            </w:pPr>
            <w:r w:rsidRPr="00F65244">
              <w:rPr>
                <w:rFonts w:ascii="Arial Narrow" w:hAnsi="Arial Narrow"/>
                <w:szCs w:val="24"/>
              </w:rPr>
              <w:t>Major2</w:t>
            </w:r>
          </w:p>
        </w:tc>
        <w:tc>
          <w:tcPr>
            <w:tcW w:w="539" w:type="pct"/>
            <w:shd w:val="clear" w:color="auto" w:fill="auto"/>
            <w:vAlign w:val="center"/>
          </w:tcPr>
          <w:p w14:paraId="42F6B937" w14:textId="77777777" w:rsidR="00913B72" w:rsidRPr="00F65244" w:rsidRDefault="00913B72" w:rsidP="00A23626">
            <w:pPr>
              <w:jc w:val="center"/>
              <w:rPr>
                <w:rFonts w:ascii="Arial Narrow" w:hAnsi="Arial Narrow"/>
                <w:szCs w:val="24"/>
              </w:rPr>
            </w:pPr>
            <w:r w:rsidRPr="00F65244">
              <w:rPr>
                <w:rFonts w:ascii="Arial Narrow" w:hAnsi="Arial Narrow"/>
                <w:szCs w:val="24"/>
              </w:rPr>
              <w:t>15</w:t>
            </w:r>
          </w:p>
        </w:tc>
        <w:tc>
          <w:tcPr>
            <w:tcW w:w="460" w:type="pct"/>
            <w:shd w:val="clear" w:color="auto" w:fill="auto"/>
            <w:vAlign w:val="center"/>
          </w:tcPr>
          <w:p w14:paraId="0E2C3A04" w14:textId="77777777" w:rsidR="00913B72" w:rsidRPr="00F65244" w:rsidRDefault="00913B72" w:rsidP="00A23626">
            <w:pPr>
              <w:jc w:val="center"/>
              <w:rPr>
                <w:rFonts w:ascii="Arial Narrow" w:hAnsi="Arial Narrow"/>
                <w:szCs w:val="24"/>
              </w:rPr>
            </w:pPr>
            <w:r w:rsidRPr="00F65244">
              <w:rPr>
                <w:rFonts w:ascii="Arial Narrow" w:hAnsi="Arial Narrow"/>
                <w:szCs w:val="24"/>
              </w:rPr>
              <w:t>7</w:t>
            </w:r>
          </w:p>
        </w:tc>
        <w:tc>
          <w:tcPr>
            <w:tcW w:w="692" w:type="pct"/>
            <w:shd w:val="clear" w:color="auto" w:fill="auto"/>
            <w:vAlign w:val="center"/>
          </w:tcPr>
          <w:p w14:paraId="51BA666C" w14:textId="77777777" w:rsidR="00913B72" w:rsidRPr="00F65244" w:rsidRDefault="00913B72" w:rsidP="00A23626">
            <w:pPr>
              <w:jc w:val="center"/>
              <w:rPr>
                <w:rFonts w:ascii="Arial Narrow" w:hAnsi="Arial Narrow"/>
                <w:szCs w:val="24"/>
              </w:rPr>
            </w:pPr>
          </w:p>
        </w:tc>
        <w:tc>
          <w:tcPr>
            <w:tcW w:w="687" w:type="pct"/>
            <w:vAlign w:val="center"/>
          </w:tcPr>
          <w:p w14:paraId="76F81532" w14:textId="77777777" w:rsidR="00913B72" w:rsidRPr="00F65244" w:rsidRDefault="00913B72" w:rsidP="00A23626">
            <w:pPr>
              <w:jc w:val="center"/>
              <w:rPr>
                <w:rFonts w:ascii="Arial Narrow" w:hAnsi="Arial Narrow"/>
                <w:szCs w:val="24"/>
              </w:rPr>
            </w:pPr>
          </w:p>
        </w:tc>
        <w:tc>
          <w:tcPr>
            <w:tcW w:w="542" w:type="pct"/>
            <w:vAlign w:val="center"/>
          </w:tcPr>
          <w:p w14:paraId="265228CF" w14:textId="77777777" w:rsidR="00913B72" w:rsidRPr="00F65244" w:rsidRDefault="00913B72" w:rsidP="00A23626">
            <w:pPr>
              <w:jc w:val="center"/>
              <w:rPr>
                <w:rFonts w:ascii="Arial Narrow" w:hAnsi="Arial Narrow"/>
                <w:szCs w:val="24"/>
              </w:rPr>
            </w:pPr>
            <w:r w:rsidRPr="00F65244">
              <w:rPr>
                <w:rFonts w:ascii="Arial Narrow" w:hAnsi="Arial Narrow"/>
                <w:szCs w:val="24"/>
              </w:rPr>
              <w:t>N</w:t>
            </w:r>
          </w:p>
        </w:tc>
      </w:tr>
      <w:tr w:rsidR="00913B72" w:rsidRPr="00F65244" w14:paraId="32ECFF47" w14:textId="77777777" w:rsidTr="00A23626">
        <w:tc>
          <w:tcPr>
            <w:tcW w:w="692" w:type="pct"/>
            <w:shd w:val="clear" w:color="auto" w:fill="auto"/>
          </w:tcPr>
          <w:p w14:paraId="114491C7" w14:textId="77777777" w:rsidR="00913B72" w:rsidRPr="00F65244" w:rsidRDefault="00913B72" w:rsidP="009C0ACA">
            <w:pPr>
              <w:jc w:val="both"/>
              <w:rPr>
                <w:rFonts w:ascii="Arial Narrow" w:hAnsi="Arial Narrow"/>
                <w:szCs w:val="24"/>
              </w:rPr>
            </w:pPr>
          </w:p>
        </w:tc>
        <w:tc>
          <w:tcPr>
            <w:tcW w:w="1388" w:type="pct"/>
            <w:tcBorders>
              <w:top w:val="single" w:sz="4" w:space="0" w:color="auto"/>
              <w:left w:val="single" w:sz="4" w:space="0" w:color="auto"/>
              <w:bottom w:val="single" w:sz="4" w:space="0" w:color="auto"/>
              <w:right w:val="single" w:sz="4" w:space="0" w:color="auto"/>
            </w:tcBorders>
          </w:tcPr>
          <w:p w14:paraId="0E992BE1" w14:textId="77777777" w:rsidR="00913B72" w:rsidRPr="00F65244" w:rsidRDefault="00913B72" w:rsidP="00A23626">
            <w:pPr>
              <w:rPr>
                <w:rFonts w:ascii="Arial Narrow" w:hAnsi="Arial Narrow"/>
                <w:szCs w:val="24"/>
              </w:rPr>
            </w:pPr>
            <w:r w:rsidRPr="00F65244">
              <w:rPr>
                <w:rFonts w:ascii="Arial Narrow" w:hAnsi="Arial Narrow"/>
                <w:szCs w:val="24"/>
              </w:rPr>
              <w:t>Major2</w:t>
            </w:r>
          </w:p>
        </w:tc>
        <w:tc>
          <w:tcPr>
            <w:tcW w:w="539" w:type="pct"/>
            <w:shd w:val="clear" w:color="auto" w:fill="auto"/>
            <w:vAlign w:val="center"/>
          </w:tcPr>
          <w:p w14:paraId="25350D23" w14:textId="77777777" w:rsidR="00913B72" w:rsidRPr="00F65244" w:rsidRDefault="00913B72" w:rsidP="00A23626">
            <w:pPr>
              <w:jc w:val="center"/>
              <w:rPr>
                <w:rFonts w:ascii="Arial Narrow" w:hAnsi="Arial Narrow"/>
                <w:szCs w:val="24"/>
              </w:rPr>
            </w:pPr>
            <w:r w:rsidRPr="00F65244">
              <w:rPr>
                <w:rFonts w:ascii="Arial Narrow" w:hAnsi="Arial Narrow"/>
                <w:szCs w:val="24"/>
              </w:rPr>
              <w:t>15</w:t>
            </w:r>
          </w:p>
        </w:tc>
        <w:tc>
          <w:tcPr>
            <w:tcW w:w="460" w:type="pct"/>
            <w:shd w:val="clear" w:color="auto" w:fill="auto"/>
            <w:vAlign w:val="center"/>
          </w:tcPr>
          <w:p w14:paraId="7F45CC9B" w14:textId="77777777" w:rsidR="00913B72" w:rsidRPr="00F65244" w:rsidRDefault="00913B72" w:rsidP="00A23626">
            <w:pPr>
              <w:jc w:val="center"/>
              <w:rPr>
                <w:rFonts w:ascii="Arial Narrow" w:hAnsi="Arial Narrow"/>
                <w:szCs w:val="24"/>
              </w:rPr>
            </w:pPr>
            <w:r w:rsidRPr="00F65244">
              <w:rPr>
                <w:rFonts w:ascii="Arial Narrow" w:hAnsi="Arial Narrow"/>
                <w:szCs w:val="24"/>
              </w:rPr>
              <w:t>7</w:t>
            </w:r>
          </w:p>
        </w:tc>
        <w:tc>
          <w:tcPr>
            <w:tcW w:w="692" w:type="pct"/>
            <w:shd w:val="clear" w:color="auto" w:fill="auto"/>
            <w:vAlign w:val="center"/>
          </w:tcPr>
          <w:p w14:paraId="33C74ECB" w14:textId="77777777" w:rsidR="00913B72" w:rsidRPr="00F65244" w:rsidRDefault="00913B72" w:rsidP="00A23626">
            <w:pPr>
              <w:jc w:val="center"/>
              <w:rPr>
                <w:rFonts w:ascii="Arial Narrow" w:hAnsi="Arial Narrow"/>
                <w:szCs w:val="24"/>
              </w:rPr>
            </w:pPr>
          </w:p>
        </w:tc>
        <w:tc>
          <w:tcPr>
            <w:tcW w:w="687" w:type="pct"/>
            <w:vAlign w:val="center"/>
          </w:tcPr>
          <w:p w14:paraId="00269E96" w14:textId="77777777" w:rsidR="00913B72" w:rsidRPr="00F65244" w:rsidRDefault="00913B72" w:rsidP="00A23626">
            <w:pPr>
              <w:jc w:val="center"/>
              <w:rPr>
                <w:rFonts w:ascii="Arial Narrow" w:hAnsi="Arial Narrow"/>
                <w:szCs w:val="24"/>
              </w:rPr>
            </w:pPr>
          </w:p>
        </w:tc>
        <w:tc>
          <w:tcPr>
            <w:tcW w:w="542" w:type="pct"/>
            <w:vAlign w:val="center"/>
          </w:tcPr>
          <w:p w14:paraId="649E95FD" w14:textId="77777777" w:rsidR="00913B72" w:rsidRPr="00F65244" w:rsidRDefault="00913B72" w:rsidP="00A23626">
            <w:pPr>
              <w:jc w:val="center"/>
              <w:rPr>
                <w:rFonts w:ascii="Arial Narrow" w:hAnsi="Arial Narrow"/>
                <w:szCs w:val="24"/>
              </w:rPr>
            </w:pPr>
            <w:r w:rsidRPr="00F65244">
              <w:rPr>
                <w:rFonts w:ascii="Arial Narrow" w:hAnsi="Arial Narrow"/>
                <w:szCs w:val="24"/>
              </w:rPr>
              <w:t>N</w:t>
            </w:r>
          </w:p>
        </w:tc>
      </w:tr>
      <w:tr w:rsidR="00913B72" w:rsidRPr="00F65244" w14:paraId="337EDFA6" w14:textId="77777777" w:rsidTr="00A23626">
        <w:tc>
          <w:tcPr>
            <w:tcW w:w="692" w:type="pct"/>
            <w:shd w:val="clear" w:color="auto" w:fill="auto"/>
          </w:tcPr>
          <w:p w14:paraId="490A0C07" w14:textId="61CA1DFB" w:rsidR="00913B72" w:rsidRPr="00F65244" w:rsidRDefault="00913B72" w:rsidP="009C0ACA">
            <w:pPr>
              <w:jc w:val="both"/>
              <w:rPr>
                <w:rFonts w:ascii="Arial Narrow" w:hAnsi="Arial Narrow"/>
                <w:szCs w:val="24"/>
              </w:rPr>
            </w:pPr>
            <w:r>
              <w:rPr>
                <w:rFonts w:ascii="Arial Narrow" w:hAnsi="Arial Narrow"/>
                <w:szCs w:val="24"/>
              </w:rPr>
              <w:t>A</w:t>
            </w:r>
            <w:r w:rsidRPr="00F65244">
              <w:rPr>
                <w:rFonts w:ascii="Arial Narrow" w:hAnsi="Arial Narrow"/>
                <w:szCs w:val="24"/>
              </w:rPr>
              <w:t>GEN312</w:t>
            </w:r>
          </w:p>
        </w:tc>
        <w:tc>
          <w:tcPr>
            <w:tcW w:w="1388" w:type="pct"/>
            <w:shd w:val="clear" w:color="auto" w:fill="auto"/>
          </w:tcPr>
          <w:p w14:paraId="217C3C17" w14:textId="77777777" w:rsidR="00913B72" w:rsidRPr="00F65244" w:rsidRDefault="00913B72" w:rsidP="00A23626">
            <w:pPr>
              <w:rPr>
                <w:rFonts w:ascii="Arial Narrow" w:hAnsi="Arial Narrow"/>
                <w:szCs w:val="24"/>
                <w:lang w:val="en-GB"/>
              </w:rPr>
            </w:pPr>
            <w:r w:rsidRPr="00F65244">
              <w:rPr>
                <w:rFonts w:ascii="Arial Narrow" w:hAnsi="Arial Narrow"/>
                <w:szCs w:val="24"/>
                <w:lang w:val="en-GB"/>
              </w:rPr>
              <w:t>Language Diversity in SA &amp; in the Global Context</w:t>
            </w:r>
          </w:p>
          <w:p w14:paraId="361A0623" w14:textId="77777777" w:rsidR="00913B72" w:rsidRPr="00F65244" w:rsidRDefault="00913B72" w:rsidP="00A23626">
            <w:pPr>
              <w:rPr>
                <w:rFonts w:ascii="Arial Narrow" w:hAnsi="Arial Narrow"/>
                <w:szCs w:val="24"/>
              </w:rPr>
            </w:pPr>
          </w:p>
        </w:tc>
        <w:tc>
          <w:tcPr>
            <w:tcW w:w="539" w:type="pct"/>
            <w:shd w:val="clear" w:color="auto" w:fill="auto"/>
            <w:vAlign w:val="center"/>
          </w:tcPr>
          <w:p w14:paraId="1F6A4701" w14:textId="77777777" w:rsidR="00913B72" w:rsidRPr="00F65244" w:rsidRDefault="00913B72" w:rsidP="00A23626">
            <w:pPr>
              <w:jc w:val="center"/>
              <w:rPr>
                <w:rFonts w:ascii="Arial Narrow" w:hAnsi="Arial Narrow"/>
                <w:szCs w:val="24"/>
              </w:rPr>
            </w:pPr>
            <w:r w:rsidRPr="00F65244">
              <w:rPr>
                <w:rFonts w:ascii="Arial Narrow" w:hAnsi="Arial Narrow"/>
                <w:szCs w:val="24"/>
              </w:rPr>
              <w:t>15</w:t>
            </w:r>
          </w:p>
        </w:tc>
        <w:tc>
          <w:tcPr>
            <w:tcW w:w="460" w:type="pct"/>
            <w:shd w:val="clear" w:color="auto" w:fill="auto"/>
            <w:vAlign w:val="center"/>
          </w:tcPr>
          <w:p w14:paraId="4B32C67B" w14:textId="77777777" w:rsidR="00913B72" w:rsidRPr="00F65244" w:rsidRDefault="00913B72" w:rsidP="00A23626">
            <w:pPr>
              <w:jc w:val="center"/>
              <w:rPr>
                <w:rFonts w:ascii="Arial Narrow" w:hAnsi="Arial Narrow"/>
                <w:szCs w:val="24"/>
              </w:rPr>
            </w:pPr>
            <w:r w:rsidRPr="00F65244">
              <w:rPr>
                <w:rFonts w:ascii="Arial Narrow" w:hAnsi="Arial Narrow"/>
                <w:szCs w:val="24"/>
              </w:rPr>
              <w:t>7</w:t>
            </w:r>
          </w:p>
        </w:tc>
        <w:tc>
          <w:tcPr>
            <w:tcW w:w="692" w:type="pct"/>
            <w:shd w:val="clear" w:color="auto" w:fill="auto"/>
            <w:vAlign w:val="center"/>
          </w:tcPr>
          <w:p w14:paraId="75F543B5" w14:textId="6CAED976" w:rsidR="00913B72" w:rsidRPr="00F65244" w:rsidRDefault="00913B72" w:rsidP="00A23626">
            <w:pPr>
              <w:jc w:val="center"/>
              <w:rPr>
                <w:rFonts w:ascii="Arial Narrow" w:hAnsi="Arial Narrow"/>
                <w:szCs w:val="24"/>
              </w:rPr>
            </w:pPr>
            <w:r>
              <w:rPr>
                <w:rFonts w:ascii="Arial Narrow" w:hAnsi="Arial Narrow"/>
                <w:szCs w:val="24"/>
              </w:rPr>
              <w:t>A</w:t>
            </w:r>
            <w:r w:rsidRPr="00F65244">
              <w:rPr>
                <w:rFonts w:ascii="Arial Narrow" w:hAnsi="Arial Narrow"/>
                <w:szCs w:val="24"/>
              </w:rPr>
              <w:t>GEN311</w:t>
            </w:r>
          </w:p>
        </w:tc>
        <w:tc>
          <w:tcPr>
            <w:tcW w:w="687" w:type="pct"/>
            <w:vAlign w:val="center"/>
          </w:tcPr>
          <w:p w14:paraId="5D336D97" w14:textId="59D99C38" w:rsidR="00913B72" w:rsidRPr="00F65244" w:rsidRDefault="00913B72" w:rsidP="00A23626">
            <w:pPr>
              <w:jc w:val="center"/>
              <w:rPr>
                <w:rFonts w:ascii="Arial Narrow" w:hAnsi="Arial Narrow"/>
                <w:szCs w:val="24"/>
              </w:rPr>
            </w:pPr>
            <w:r>
              <w:rPr>
                <w:rFonts w:ascii="Arial Narrow" w:hAnsi="Arial Narrow"/>
                <w:szCs w:val="24"/>
              </w:rPr>
              <w:t>A</w:t>
            </w:r>
            <w:r w:rsidRPr="00F65244">
              <w:rPr>
                <w:rFonts w:ascii="Arial Narrow" w:hAnsi="Arial Narrow"/>
                <w:szCs w:val="24"/>
              </w:rPr>
              <w:t>GEN322</w:t>
            </w:r>
          </w:p>
        </w:tc>
        <w:tc>
          <w:tcPr>
            <w:tcW w:w="542" w:type="pct"/>
            <w:vAlign w:val="center"/>
          </w:tcPr>
          <w:p w14:paraId="190016FE" w14:textId="77777777" w:rsidR="00913B72" w:rsidRPr="00F65244" w:rsidRDefault="00913B72" w:rsidP="00A23626">
            <w:pPr>
              <w:jc w:val="center"/>
              <w:rPr>
                <w:rFonts w:ascii="Arial Narrow" w:hAnsi="Arial Narrow"/>
                <w:szCs w:val="24"/>
              </w:rPr>
            </w:pPr>
            <w:r w:rsidRPr="00F65244">
              <w:rPr>
                <w:rFonts w:ascii="Arial Narrow" w:hAnsi="Arial Narrow"/>
                <w:szCs w:val="24"/>
              </w:rPr>
              <w:t>Y</w:t>
            </w:r>
          </w:p>
        </w:tc>
      </w:tr>
      <w:tr w:rsidR="00913B72" w:rsidRPr="00F65244" w14:paraId="58C6C782" w14:textId="77777777" w:rsidTr="00A23626">
        <w:tc>
          <w:tcPr>
            <w:tcW w:w="692" w:type="pct"/>
            <w:shd w:val="clear" w:color="auto" w:fill="auto"/>
          </w:tcPr>
          <w:p w14:paraId="2556A0D3" w14:textId="7E1AFB2F" w:rsidR="00913B72" w:rsidRPr="00F65244" w:rsidRDefault="00913B72" w:rsidP="009C0ACA">
            <w:pPr>
              <w:jc w:val="both"/>
              <w:rPr>
                <w:rFonts w:ascii="Arial Narrow" w:hAnsi="Arial Narrow"/>
                <w:szCs w:val="24"/>
              </w:rPr>
            </w:pPr>
            <w:r>
              <w:rPr>
                <w:rFonts w:ascii="Arial Narrow" w:hAnsi="Arial Narrow"/>
                <w:szCs w:val="24"/>
              </w:rPr>
              <w:t>A</w:t>
            </w:r>
            <w:r w:rsidRPr="00F65244">
              <w:rPr>
                <w:rFonts w:ascii="Arial Narrow" w:hAnsi="Arial Narrow"/>
                <w:szCs w:val="24"/>
              </w:rPr>
              <w:t>GEN322</w:t>
            </w:r>
          </w:p>
        </w:tc>
        <w:tc>
          <w:tcPr>
            <w:tcW w:w="1388" w:type="pct"/>
            <w:shd w:val="clear" w:color="auto" w:fill="auto"/>
          </w:tcPr>
          <w:p w14:paraId="07647701" w14:textId="77777777" w:rsidR="00913B72" w:rsidRPr="00F65244" w:rsidRDefault="00913B72" w:rsidP="00A23626">
            <w:pPr>
              <w:rPr>
                <w:rFonts w:ascii="Arial Narrow" w:hAnsi="Arial Narrow"/>
                <w:szCs w:val="24"/>
                <w:lang w:val="en-GB"/>
              </w:rPr>
            </w:pPr>
            <w:r w:rsidRPr="00F65244">
              <w:rPr>
                <w:rFonts w:ascii="Arial Narrow" w:hAnsi="Arial Narrow"/>
                <w:szCs w:val="24"/>
                <w:lang w:val="en-GB"/>
              </w:rPr>
              <w:t>Translation Studies</w:t>
            </w:r>
          </w:p>
        </w:tc>
        <w:tc>
          <w:tcPr>
            <w:tcW w:w="539" w:type="pct"/>
            <w:shd w:val="clear" w:color="auto" w:fill="auto"/>
            <w:vAlign w:val="center"/>
          </w:tcPr>
          <w:p w14:paraId="34360541" w14:textId="77777777" w:rsidR="00913B72" w:rsidRPr="00F65244" w:rsidRDefault="00913B72" w:rsidP="00A23626">
            <w:pPr>
              <w:jc w:val="center"/>
              <w:rPr>
                <w:rFonts w:ascii="Arial Narrow" w:hAnsi="Arial Narrow"/>
                <w:szCs w:val="24"/>
              </w:rPr>
            </w:pPr>
            <w:r w:rsidRPr="00F65244">
              <w:rPr>
                <w:rFonts w:ascii="Arial Narrow" w:hAnsi="Arial Narrow"/>
                <w:szCs w:val="24"/>
              </w:rPr>
              <w:t>15</w:t>
            </w:r>
          </w:p>
        </w:tc>
        <w:tc>
          <w:tcPr>
            <w:tcW w:w="460" w:type="pct"/>
            <w:shd w:val="clear" w:color="auto" w:fill="auto"/>
            <w:vAlign w:val="center"/>
          </w:tcPr>
          <w:p w14:paraId="177468AE" w14:textId="77777777" w:rsidR="00913B72" w:rsidRPr="00F65244" w:rsidRDefault="00913B72" w:rsidP="00A23626">
            <w:pPr>
              <w:jc w:val="center"/>
              <w:rPr>
                <w:rFonts w:ascii="Arial Narrow" w:hAnsi="Arial Narrow"/>
                <w:szCs w:val="24"/>
              </w:rPr>
            </w:pPr>
            <w:r w:rsidRPr="00F65244">
              <w:rPr>
                <w:rFonts w:ascii="Arial Narrow" w:hAnsi="Arial Narrow"/>
                <w:szCs w:val="24"/>
              </w:rPr>
              <w:t>7</w:t>
            </w:r>
          </w:p>
        </w:tc>
        <w:tc>
          <w:tcPr>
            <w:tcW w:w="692" w:type="pct"/>
            <w:shd w:val="clear" w:color="auto" w:fill="auto"/>
            <w:vAlign w:val="center"/>
          </w:tcPr>
          <w:p w14:paraId="67E09B6C" w14:textId="239C69B3" w:rsidR="00913B72" w:rsidRPr="00F65244" w:rsidRDefault="00913B72" w:rsidP="00A23626">
            <w:pPr>
              <w:jc w:val="center"/>
              <w:rPr>
                <w:rFonts w:ascii="Arial Narrow" w:hAnsi="Arial Narrow"/>
                <w:szCs w:val="24"/>
              </w:rPr>
            </w:pPr>
            <w:r>
              <w:rPr>
                <w:rFonts w:ascii="Arial Narrow" w:hAnsi="Arial Narrow"/>
                <w:szCs w:val="24"/>
              </w:rPr>
              <w:t>A</w:t>
            </w:r>
            <w:r w:rsidRPr="00F65244">
              <w:rPr>
                <w:rFonts w:ascii="Arial Narrow" w:hAnsi="Arial Narrow"/>
                <w:szCs w:val="24"/>
              </w:rPr>
              <w:t>GEN321</w:t>
            </w:r>
          </w:p>
        </w:tc>
        <w:tc>
          <w:tcPr>
            <w:tcW w:w="687" w:type="pct"/>
            <w:vAlign w:val="center"/>
          </w:tcPr>
          <w:p w14:paraId="2EB771A0" w14:textId="4F740382" w:rsidR="00913B72" w:rsidRPr="00F65244" w:rsidRDefault="00913B72" w:rsidP="00A23626">
            <w:pPr>
              <w:jc w:val="center"/>
              <w:rPr>
                <w:rFonts w:ascii="Arial Narrow" w:hAnsi="Arial Narrow"/>
                <w:szCs w:val="24"/>
              </w:rPr>
            </w:pPr>
            <w:r>
              <w:rPr>
                <w:rFonts w:ascii="Arial Narrow" w:hAnsi="Arial Narrow"/>
                <w:szCs w:val="24"/>
              </w:rPr>
              <w:t>A</w:t>
            </w:r>
            <w:r w:rsidRPr="00F65244">
              <w:rPr>
                <w:rFonts w:ascii="Arial Narrow" w:hAnsi="Arial Narrow"/>
                <w:szCs w:val="24"/>
              </w:rPr>
              <w:t>GEN312</w:t>
            </w:r>
          </w:p>
        </w:tc>
        <w:tc>
          <w:tcPr>
            <w:tcW w:w="542" w:type="pct"/>
            <w:vAlign w:val="center"/>
          </w:tcPr>
          <w:p w14:paraId="4E8ED679" w14:textId="77777777" w:rsidR="00913B72" w:rsidRPr="00F65244" w:rsidRDefault="00913B72" w:rsidP="00A23626">
            <w:pPr>
              <w:jc w:val="center"/>
              <w:rPr>
                <w:rFonts w:ascii="Arial Narrow" w:hAnsi="Arial Narrow"/>
                <w:szCs w:val="24"/>
              </w:rPr>
            </w:pPr>
            <w:r w:rsidRPr="00F65244">
              <w:rPr>
                <w:rFonts w:ascii="Arial Narrow" w:hAnsi="Arial Narrow"/>
                <w:szCs w:val="24"/>
              </w:rPr>
              <w:t>Y</w:t>
            </w:r>
          </w:p>
        </w:tc>
      </w:tr>
      <w:tr w:rsidR="00913B72" w:rsidRPr="00F65244" w14:paraId="261E02BA" w14:textId="77777777" w:rsidTr="00A23626">
        <w:tc>
          <w:tcPr>
            <w:tcW w:w="692" w:type="pct"/>
            <w:shd w:val="clear" w:color="auto" w:fill="auto"/>
          </w:tcPr>
          <w:p w14:paraId="5CE0A11D" w14:textId="77777777" w:rsidR="00913B72" w:rsidRPr="00F65244" w:rsidRDefault="00913B72" w:rsidP="009C0ACA">
            <w:pPr>
              <w:jc w:val="both"/>
              <w:rPr>
                <w:rFonts w:ascii="Arial Narrow" w:hAnsi="Arial Narrow"/>
                <w:szCs w:val="24"/>
              </w:rPr>
            </w:pPr>
          </w:p>
        </w:tc>
        <w:tc>
          <w:tcPr>
            <w:tcW w:w="1388" w:type="pct"/>
            <w:tcBorders>
              <w:top w:val="single" w:sz="4" w:space="0" w:color="auto"/>
              <w:left w:val="single" w:sz="4" w:space="0" w:color="auto"/>
              <w:bottom w:val="single" w:sz="4" w:space="0" w:color="auto"/>
              <w:right w:val="single" w:sz="4" w:space="0" w:color="auto"/>
            </w:tcBorders>
          </w:tcPr>
          <w:p w14:paraId="3091BC0A" w14:textId="77777777" w:rsidR="00913B72" w:rsidRPr="00F65244" w:rsidRDefault="00913B72" w:rsidP="00A23626">
            <w:pPr>
              <w:rPr>
                <w:rFonts w:ascii="Arial Narrow" w:hAnsi="Arial Narrow"/>
                <w:szCs w:val="24"/>
              </w:rPr>
            </w:pPr>
            <w:r w:rsidRPr="00F65244">
              <w:rPr>
                <w:rFonts w:ascii="Arial Narrow" w:hAnsi="Arial Narrow"/>
                <w:szCs w:val="24"/>
              </w:rPr>
              <w:t>Major 2</w:t>
            </w:r>
          </w:p>
        </w:tc>
        <w:tc>
          <w:tcPr>
            <w:tcW w:w="539" w:type="pct"/>
            <w:shd w:val="clear" w:color="auto" w:fill="auto"/>
            <w:vAlign w:val="center"/>
          </w:tcPr>
          <w:p w14:paraId="61E791B0" w14:textId="77777777" w:rsidR="00913B72" w:rsidRPr="00F65244" w:rsidRDefault="00913B72" w:rsidP="00A23626">
            <w:pPr>
              <w:jc w:val="center"/>
              <w:rPr>
                <w:rFonts w:ascii="Arial Narrow" w:hAnsi="Arial Narrow"/>
                <w:szCs w:val="24"/>
              </w:rPr>
            </w:pPr>
            <w:r w:rsidRPr="00F65244">
              <w:rPr>
                <w:rFonts w:ascii="Arial Narrow" w:hAnsi="Arial Narrow"/>
                <w:szCs w:val="24"/>
              </w:rPr>
              <w:t>15</w:t>
            </w:r>
          </w:p>
        </w:tc>
        <w:tc>
          <w:tcPr>
            <w:tcW w:w="460" w:type="pct"/>
            <w:shd w:val="clear" w:color="auto" w:fill="auto"/>
            <w:vAlign w:val="center"/>
          </w:tcPr>
          <w:p w14:paraId="0BCD06C6" w14:textId="77777777" w:rsidR="00913B72" w:rsidRPr="00F65244" w:rsidRDefault="00913B72" w:rsidP="00A23626">
            <w:pPr>
              <w:jc w:val="center"/>
              <w:rPr>
                <w:rFonts w:ascii="Arial Narrow" w:hAnsi="Arial Narrow"/>
                <w:szCs w:val="24"/>
              </w:rPr>
            </w:pPr>
            <w:r w:rsidRPr="00F65244">
              <w:rPr>
                <w:rFonts w:ascii="Arial Narrow" w:hAnsi="Arial Narrow"/>
                <w:szCs w:val="24"/>
              </w:rPr>
              <w:t>7</w:t>
            </w:r>
          </w:p>
        </w:tc>
        <w:tc>
          <w:tcPr>
            <w:tcW w:w="692" w:type="pct"/>
            <w:shd w:val="clear" w:color="auto" w:fill="auto"/>
            <w:vAlign w:val="center"/>
          </w:tcPr>
          <w:p w14:paraId="53899ABE" w14:textId="77777777" w:rsidR="00913B72" w:rsidRPr="00F65244" w:rsidRDefault="00913B72" w:rsidP="00A23626">
            <w:pPr>
              <w:jc w:val="center"/>
              <w:rPr>
                <w:rFonts w:ascii="Arial Narrow" w:hAnsi="Arial Narrow"/>
                <w:szCs w:val="24"/>
              </w:rPr>
            </w:pPr>
          </w:p>
        </w:tc>
        <w:tc>
          <w:tcPr>
            <w:tcW w:w="687" w:type="pct"/>
            <w:vAlign w:val="center"/>
          </w:tcPr>
          <w:p w14:paraId="6102496E" w14:textId="77777777" w:rsidR="00913B72" w:rsidRPr="00F65244" w:rsidRDefault="00913B72" w:rsidP="00A23626">
            <w:pPr>
              <w:jc w:val="center"/>
              <w:rPr>
                <w:rFonts w:ascii="Arial Narrow" w:hAnsi="Arial Narrow"/>
                <w:szCs w:val="24"/>
              </w:rPr>
            </w:pPr>
          </w:p>
        </w:tc>
        <w:tc>
          <w:tcPr>
            <w:tcW w:w="542" w:type="pct"/>
            <w:vAlign w:val="center"/>
          </w:tcPr>
          <w:p w14:paraId="2FC7FC12" w14:textId="77777777" w:rsidR="00913B72" w:rsidRPr="00F65244" w:rsidRDefault="00913B72" w:rsidP="00A23626">
            <w:pPr>
              <w:jc w:val="center"/>
              <w:rPr>
                <w:rFonts w:ascii="Arial Narrow" w:hAnsi="Arial Narrow"/>
                <w:szCs w:val="24"/>
              </w:rPr>
            </w:pPr>
            <w:r w:rsidRPr="00F65244">
              <w:rPr>
                <w:rFonts w:ascii="Arial Narrow" w:hAnsi="Arial Narrow"/>
                <w:szCs w:val="24"/>
              </w:rPr>
              <w:t>N</w:t>
            </w:r>
          </w:p>
        </w:tc>
      </w:tr>
      <w:tr w:rsidR="00913B72" w:rsidRPr="00F65244" w14:paraId="41D4824A" w14:textId="77777777" w:rsidTr="00A23626">
        <w:tc>
          <w:tcPr>
            <w:tcW w:w="692" w:type="pct"/>
            <w:shd w:val="clear" w:color="auto" w:fill="auto"/>
          </w:tcPr>
          <w:p w14:paraId="685B5848" w14:textId="77777777" w:rsidR="00913B72" w:rsidRPr="00F65244" w:rsidRDefault="00913B72" w:rsidP="009C0ACA">
            <w:pPr>
              <w:jc w:val="both"/>
              <w:rPr>
                <w:rFonts w:ascii="Arial Narrow" w:hAnsi="Arial Narrow"/>
                <w:szCs w:val="24"/>
              </w:rPr>
            </w:pPr>
          </w:p>
        </w:tc>
        <w:tc>
          <w:tcPr>
            <w:tcW w:w="1388" w:type="pct"/>
            <w:tcBorders>
              <w:top w:val="single" w:sz="4" w:space="0" w:color="auto"/>
              <w:left w:val="single" w:sz="4" w:space="0" w:color="auto"/>
              <w:bottom w:val="single" w:sz="4" w:space="0" w:color="auto"/>
              <w:right w:val="single" w:sz="4" w:space="0" w:color="auto"/>
            </w:tcBorders>
          </w:tcPr>
          <w:p w14:paraId="1356C3A3" w14:textId="77777777" w:rsidR="00913B72" w:rsidRPr="00F65244" w:rsidRDefault="00913B72" w:rsidP="00A23626">
            <w:pPr>
              <w:rPr>
                <w:rFonts w:ascii="Arial Narrow" w:hAnsi="Arial Narrow"/>
                <w:szCs w:val="24"/>
              </w:rPr>
            </w:pPr>
            <w:r w:rsidRPr="00F65244">
              <w:rPr>
                <w:rFonts w:ascii="Arial Narrow" w:hAnsi="Arial Narrow"/>
                <w:szCs w:val="24"/>
              </w:rPr>
              <w:t>Major 2</w:t>
            </w:r>
          </w:p>
        </w:tc>
        <w:tc>
          <w:tcPr>
            <w:tcW w:w="539" w:type="pct"/>
            <w:shd w:val="clear" w:color="auto" w:fill="auto"/>
            <w:vAlign w:val="center"/>
          </w:tcPr>
          <w:p w14:paraId="029BF2E6" w14:textId="77777777" w:rsidR="00913B72" w:rsidRPr="00F65244" w:rsidRDefault="00913B72" w:rsidP="00A23626">
            <w:pPr>
              <w:jc w:val="center"/>
              <w:rPr>
                <w:rFonts w:ascii="Arial Narrow" w:hAnsi="Arial Narrow"/>
                <w:szCs w:val="24"/>
              </w:rPr>
            </w:pPr>
            <w:r w:rsidRPr="00F65244">
              <w:rPr>
                <w:rFonts w:ascii="Arial Narrow" w:hAnsi="Arial Narrow"/>
                <w:szCs w:val="24"/>
              </w:rPr>
              <w:t>15</w:t>
            </w:r>
          </w:p>
        </w:tc>
        <w:tc>
          <w:tcPr>
            <w:tcW w:w="460" w:type="pct"/>
            <w:shd w:val="clear" w:color="auto" w:fill="auto"/>
            <w:vAlign w:val="center"/>
          </w:tcPr>
          <w:p w14:paraId="33C21B40" w14:textId="77777777" w:rsidR="00913B72" w:rsidRPr="00F65244" w:rsidRDefault="00913B72" w:rsidP="00A23626">
            <w:pPr>
              <w:jc w:val="center"/>
              <w:rPr>
                <w:rFonts w:ascii="Arial Narrow" w:hAnsi="Arial Narrow"/>
                <w:szCs w:val="24"/>
              </w:rPr>
            </w:pPr>
            <w:r w:rsidRPr="00F65244">
              <w:rPr>
                <w:rFonts w:ascii="Arial Narrow" w:hAnsi="Arial Narrow"/>
                <w:szCs w:val="24"/>
              </w:rPr>
              <w:t>7</w:t>
            </w:r>
          </w:p>
        </w:tc>
        <w:tc>
          <w:tcPr>
            <w:tcW w:w="692" w:type="pct"/>
            <w:shd w:val="clear" w:color="auto" w:fill="auto"/>
            <w:vAlign w:val="center"/>
          </w:tcPr>
          <w:p w14:paraId="389C3AD9" w14:textId="77777777" w:rsidR="00913B72" w:rsidRPr="00F65244" w:rsidRDefault="00913B72" w:rsidP="00A23626">
            <w:pPr>
              <w:jc w:val="center"/>
              <w:rPr>
                <w:rFonts w:ascii="Arial Narrow" w:hAnsi="Arial Narrow"/>
                <w:szCs w:val="24"/>
              </w:rPr>
            </w:pPr>
          </w:p>
        </w:tc>
        <w:tc>
          <w:tcPr>
            <w:tcW w:w="687" w:type="pct"/>
            <w:vAlign w:val="center"/>
          </w:tcPr>
          <w:p w14:paraId="5C8A6415" w14:textId="77777777" w:rsidR="00913B72" w:rsidRPr="00F65244" w:rsidRDefault="00913B72" w:rsidP="00A23626">
            <w:pPr>
              <w:jc w:val="center"/>
              <w:rPr>
                <w:rFonts w:ascii="Arial Narrow" w:hAnsi="Arial Narrow"/>
                <w:szCs w:val="24"/>
              </w:rPr>
            </w:pPr>
          </w:p>
        </w:tc>
        <w:tc>
          <w:tcPr>
            <w:tcW w:w="542" w:type="pct"/>
            <w:vAlign w:val="center"/>
          </w:tcPr>
          <w:p w14:paraId="442E5DE2" w14:textId="77777777" w:rsidR="00913B72" w:rsidRPr="00F65244" w:rsidRDefault="00913B72" w:rsidP="00A23626">
            <w:pPr>
              <w:jc w:val="center"/>
              <w:rPr>
                <w:rFonts w:ascii="Arial Narrow" w:hAnsi="Arial Narrow"/>
                <w:szCs w:val="24"/>
              </w:rPr>
            </w:pPr>
            <w:r w:rsidRPr="00F65244">
              <w:rPr>
                <w:rFonts w:ascii="Arial Narrow" w:hAnsi="Arial Narrow"/>
                <w:szCs w:val="24"/>
              </w:rPr>
              <w:t>N</w:t>
            </w:r>
          </w:p>
        </w:tc>
      </w:tr>
    </w:tbl>
    <w:p w14:paraId="6C430573" w14:textId="77777777" w:rsidR="00913B72" w:rsidRPr="00F65244" w:rsidRDefault="00913B72" w:rsidP="009C0ACA">
      <w:pPr>
        <w:jc w:val="both"/>
        <w:rPr>
          <w:rFonts w:ascii="Arial Narrow" w:hAnsi="Arial Narrow"/>
          <w:b/>
          <w:szCs w:val="24"/>
        </w:rPr>
      </w:pPr>
    </w:p>
    <w:p w14:paraId="623506FC" w14:textId="323DA520" w:rsidR="00913B72" w:rsidRDefault="00913B72" w:rsidP="009C0ACA">
      <w:pPr>
        <w:jc w:val="both"/>
        <w:rPr>
          <w:rFonts w:ascii="Arial Narrow" w:hAnsi="Arial Narrow"/>
          <w:b/>
          <w:szCs w:val="24"/>
        </w:rPr>
      </w:pPr>
      <w:r w:rsidRPr="00F65244">
        <w:rPr>
          <w:rFonts w:ascii="Arial Narrow" w:hAnsi="Arial Narrow"/>
          <w:b/>
          <w:szCs w:val="24"/>
        </w:rPr>
        <w:t>Module descriptions</w:t>
      </w:r>
    </w:p>
    <w:p w14:paraId="01F49379" w14:textId="77777777" w:rsidR="008311F3" w:rsidRPr="00F65244" w:rsidRDefault="008311F3" w:rsidP="009C0ACA">
      <w:pPr>
        <w:jc w:val="both"/>
        <w:rPr>
          <w:rFonts w:ascii="Arial Narrow" w:hAnsi="Arial Narrow"/>
          <w:b/>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4274"/>
        <w:gridCol w:w="1183"/>
        <w:gridCol w:w="909"/>
        <w:gridCol w:w="1054"/>
      </w:tblGrid>
      <w:tr w:rsidR="00913B72" w:rsidRPr="00F65244" w14:paraId="0AA69375" w14:textId="77777777" w:rsidTr="00A23626">
        <w:trPr>
          <w:cantSplit/>
          <w:trHeight w:val="1575"/>
        </w:trPr>
        <w:tc>
          <w:tcPr>
            <w:tcW w:w="1511" w:type="dxa"/>
            <w:shd w:val="clear" w:color="auto" w:fill="auto"/>
          </w:tcPr>
          <w:p w14:paraId="2759D547" w14:textId="77777777" w:rsidR="00913B72" w:rsidRPr="00F65244" w:rsidRDefault="00913B72" w:rsidP="009C0ACA">
            <w:pPr>
              <w:jc w:val="both"/>
              <w:rPr>
                <w:rFonts w:ascii="Arial Narrow" w:hAnsi="Arial Narrow"/>
                <w:b/>
                <w:bCs/>
                <w:szCs w:val="24"/>
              </w:rPr>
            </w:pPr>
          </w:p>
          <w:p w14:paraId="3C57D591" w14:textId="77777777" w:rsidR="00913B72" w:rsidRPr="00F65244" w:rsidRDefault="00913B72" w:rsidP="009C0ACA">
            <w:pPr>
              <w:jc w:val="both"/>
              <w:rPr>
                <w:rFonts w:ascii="Arial Narrow" w:hAnsi="Arial Narrow"/>
                <w:b/>
                <w:bCs/>
                <w:szCs w:val="24"/>
              </w:rPr>
            </w:pPr>
            <w:r w:rsidRPr="00F65244">
              <w:rPr>
                <w:rFonts w:ascii="Arial Narrow" w:hAnsi="Arial Narrow"/>
                <w:b/>
                <w:bCs/>
                <w:szCs w:val="24"/>
              </w:rPr>
              <w:t>Semester</w:t>
            </w:r>
          </w:p>
        </w:tc>
        <w:tc>
          <w:tcPr>
            <w:tcW w:w="4414" w:type="dxa"/>
            <w:shd w:val="clear" w:color="auto" w:fill="auto"/>
          </w:tcPr>
          <w:p w14:paraId="10A8EE2D" w14:textId="77777777" w:rsidR="00913B72" w:rsidRPr="00F65244" w:rsidRDefault="00913B72" w:rsidP="009C0ACA">
            <w:pPr>
              <w:jc w:val="both"/>
              <w:rPr>
                <w:rFonts w:ascii="Arial Narrow" w:hAnsi="Arial Narrow"/>
                <w:b/>
                <w:bCs/>
                <w:szCs w:val="24"/>
              </w:rPr>
            </w:pPr>
          </w:p>
          <w:p w14:paraId="3BC5E74D" w14:textId="77777777" w:rsidR="00913B72" w:rsidRPr="00F65244" w:rsidRDefault="00913B72" w:rsidP="009C0ACA">
            <w:pPr>
              <w:jc w:val="both"/>
              <w:rPr>
                <w:rFonts w:ascii="Arial Narrow" w:hAnsi="Arial Narrow"/>
                <w:b/>
                <w:bCs/>
                <w:szCs w:val="24"/>
              </w:rPr>
            </w:pPr>
            <w:r w:rsidRPr="00F65244">
              <w:rPr>
                <w:rFonts w:ascii="Arial Narrow" w:hAnsi="Arial Narrow"/>
                <w:b/>
                <w:bCs/>
                <w:szCs w:val="24"/>
              </w:rPr>
              <w:t>Subject Name</w:t>
            </w:r>
          </w:p>
        </w:tc>
        <w:tc>
          <w:tcPr>
            <w:tcW w:w="1188" w:type="dxa"/>
            <w:shd w:val="clear" w:color="auto" w:fill="auto"/>
            <w:textDirection w:val="btLr"/>
            <w:vAlign w:val="center"/>
          </w:tcPr>
          <w:p w14:paraId="32473C3B" w14:textId="77777777" w:rsidR="00913B72" w:rsidRPr="00F65244" w:rsidRDefault="00913B72" w:rsidP="00A23626">
            <w:pPr>
              <w:ind w:left="113" w:right="113"/>
              <w:jc w:val="center"/>
              <w:rPr>
                <w:rFonts w:ascii="Arial Narrow" w:hAnsi="Arial Narrow"/>
                <w:b/>
                <w:bCs/>
                <w:szCs w:val="24"/>
              </w:rPr>
            </w:pPr>
            <w:r w:rsidRPr="00F65244">
              <w:rPr>
                <w:rFonts w:ascii="Arial Narrow" w:hAnsi="Arial Narrow"/>
                <w:b/>
                <w:bCs/>
                <w:szCs w:val="24"/>
              </w:rPr>
              <w:t>Subject Code</w:t>
            </w:r>
          </w:p>
        </w:tc>
        <w:tc>
          <w:tcPr>
            <w:tcW w:w="934" w:type="dxa"/>
            <w:shd w:val="clear" w:color="auto" w:fill="auto"/>
            <w:textDirection w:val="btLr"/>
            <w:vAlign w:val="center"/>
          </w:tcPr>
          <w:p w14:paraId="71DE734E" w14:textId="77777777" w:rsidR="00913B72" w:rsidRPr="00F65244" w:rsidRDefault="00913B72" w:rsidP="00A23626">
            <w:pPr>
              <w:ind w:left="113" w:right="113"/>
              <w:jc w:val="center"/>
              <w:rPr>
                <w:rFonts w:ascii="Arial Narrow" w:hAnsi="Arial Narrow"/>
                <w:b/>
                <w:bCs/>
                <w:szCs w:val="24"/>
              </w:rPr>
            </w:pPr>
            <w:r w:rsidRPr="00F65244">
              <w:rPr>
                <w:rFonts w:ascii="Arial Narrow" w:hAnsi="Arial Narrow"/>
                <w:b/>
                <w:bCs/>
                <w:szCs w:val="24"/>
              </w:rPr>
              <w:t>Credits</w:t>
            </w:r>
          </w:p>
        </w:tc>
        <w:tc>
          <w:tcPr>
            <w:tcW w:w="1087" w:type="dxa"/>
            <w:shd w:val="clear" w:color="auto" w:fill="auto"/>
            <w:textDirection w:val="btLr"/>
            <w:vAlign w:val="center"/>
          </w:tcPr>
          <w:p w14:paraId="7DFA694C" w14:textId="77777777" w:rsidR="00913B72" w:rsidRPr="00F65244" w:rsidRDefault="00913B72" w:rsidP="00A23626">
            <w:pPr>
              <w:ind w:left="113" w:right="113"/>
              <w:jc w:val="center"/>
              <w:rPr>
                <w:rFonts w:ascii="Arial Narrow" w:hAnsi="Arial Narrow"/>
                <w:b/>
                <w:bCs/>
                <w:szCs w:val="24"/>
              </w:rPr>
            </w:pPr>
            <w:r w:rsidRPr="00F65244">
              <w:rPr>
                <w:rFonts w:ascii="Arial Narrow" w:hAnsi="Arial Narrow"/>
                <w:b/>
                <w:bCs/>
                <w:szCs w:val="24"/>
              </w:rPr>
              <w:t>NQF Level</w:t>
            </w:r>
          </w:p>
        </w:tc>
      </w:tr>
      <w:tr w:rsidR="00913B72" w:rsidRPr="00F65244" w14:paraId="6C5B4E58" w14:textId="77777777" w:rsidTr="00E24E7F">
        <w:tc>
          <w:tcPr>
            <w:tcW w:w="9134" w:type="dxa"/>
            <w:gridSpan w:val="5"/>
            <w:shd w:val="clear" w:color="auto" w:fill="auto"/>
          </w:tcPr>
          <w:p w14:paraId="337392F2" w14:textId="77777777" w:rsidR="00913B72" w:rsidRPr="00F65244" w:rsidRDefault="00913B72" w:rsidP="009C0ACA">
            <w:pPr>
              <w:jc w:val="both"/>
              <w:rPr>
                <w:rFonts w:ascii="Arial Narrow" w:hAnsi="Arial Narrow"/>
                <w:b/>
                <w:bCs/>
                <w:szCs w:val="24"/>
              </w:rPr>
            </w:pPr>
          </w:p>
          <w:p w14:paraId="73D92487" w14:textId="77777777" w:rsidR="00913B72" w:rsidRPr="00F65244" w:rsidRDefault="00913B72" w:rsidP="009C0ACA">
            <w:pPr>
              <w:jc w:val="both"/>
              <w:rPr>
                <w:rFonts w:ascii="Arial Narrow" w:hAnsi="Arial Narrow"/>
                <w:b/>
                <w:bCs/>
                <w:szCs w:val="24"/>
              </w:rPr>
            </w:pPr>
            <w:r w:rsidRPr="00F65244">
              <w:rPr>
                <w:rFonts w:ascii="Arial Narrow" w:hAnsi="Arial Narrow"/>
                <w:b/>
                <w:bCs/>
                <w:szCs w:val="24"/>
              </w:rPr>
              <w:t>YEAR 1</w:t>
            </w:r>
          </w:p>
        </w:tc>
      </w:tr>
      <w:tr w:rsidR="00913B72" w:rsidRPr="00F65244" w14:paraId="628998CC" w14:textId="77777777" w:rsidTr="00A23626">
        <w:tc>
          <w:tcPr>
            <w:tcW w:w="1511" w:type="dxa"/>
            <w:shd w:val="clear" w:color="auto" w:fill="auto"/>
            <w:vAlign w:val="center"/>
          </w:tcPr>
          <w:p w14:paraId="05D97730" w14:textId="77777777" w:rsidR="00913B72" w:rsidRPr="00F65244" w:rsidRDefault="00913B72" w:rsidP="00A23626">
            <w:pPr>
              <w:jc w:val="center"/>
              <w:rPr>
                <w:rFonts w:ascii="Arial Narrow" w:hAnsi="Arial Narrow"/>
                <w:bCs/>
                <w:szCs w:val="24"/>
              </w:rPr>
            </w:pPr>
            <w:r w:rsidRPr="00F65244">
              <w:rPr>
                <w:rFonts w:ascii="Arial Narrow" w:hAnsi="Arial Narrow"/>
                <w:bCs/>
                <w:szCs w:val="24"/>
              </w:rPr>
              <w:t>Semester 1</w:t>
            </w:r>
          </w:p>
        </w:tc>
        <w:tc>
          <w:tcPr>
            <w:tcW w:w="4414" w:type="dxa"/>
            <w:shd w:val="clear" w:color="auto" w:fill="auto"/>
          </w:tcPr>
          <w:p w14:paraId="02BE319A" w14:textId="77777777" w:rsidR="00913B72" w:rsidRPr="00F65244" w:rsidRDefault="00913B72" w:rsidP="009C0ACA">
            <w:pPr>
              <w:jc w:val="both"/>
              <w:rPr>
                <w:rFonts w:ascii="Arial Narrow" w:hAnsi="Arial Narrow"/>
                <w:szCs w:val="24"/>
              </w:rPr>
            </w:pPr>
            <w:r w:rsidRPr="00F65244">
              <w:rPr>
                <w:rFonts w:ascii="Arial Narrow" w:hAnsi="Arial Narrow"/>
                <w:szCs w:val="24"/>
              </w:rPr>
              <w:t>Writing and Oral Communication Skills</w:t>
            </w:r>
          </w:p>
          <w:p w14:paraId="55818728" w14:textId="77777777" w:rsidR="00913B72" w:rsidRPr="00F65244" w:rsidRDefault="00913B72" w:rsidP="009C0ACA">
            <w:pPr>
              <w:jc w:val="both"/>
              <w:rPr>
                <w:rFonts w:ascii="Arial Narrow" w:hAnsi="Arial Narrow"/>
                <w:bCs/>
                <w:szCs w:val="24"/>
              </w:rPr>
            </w:pPr>
            <w:r w:rsidRPr="00F65244">
              <w:rPr>
                <w:rFonts w:ascii="Arial Narrow" w:hAnsi="Arial Narrow"/>
                <w:szCs w:val="24"/>
              </w:rPr>
              <w:t>The module develops students’ reading and writing skills. It enables them to plan, construct and write effectively and competently in English at university level.</w:t>
            </w:r>
          </w:p>
        </w:tc>
        <w:tc>
          <w:tcPr>
            <w:tcW w:w="1188" w:type="dxa"/>
            <w:shd w:val="clear" w:color="auto" w:fill="auto"/>
            <w:vAlign w:val="center"/>
          </w:tcPr>
          <w:p w14:paraId="652AFBCC" w14:textId="68DB4DC4" w:rsidR="00913B72" w:rsidRPr="00F65244" w:rsidRDefault="008311F3" w:rsidP="00A23626">
            <w:pPr>
              <w:jc w:val="center"/>
              <w:rPr>
                <w:rFonts w:ascii="Arial Narrow" w:hAnsi="Arial Narrow"/>
                <w:szCs w:val="24"/>
              </w:rPr>
            </w:pPr>
            <w:r>
              <w:rPr>
                <w:rFonts w:ascii="Arial Narrow" w:hAnsi="Arial Narrow"/>
                <w:szCs w:val="24"/>
              </w:rPr>
              <w:t>1</w:t>
            </w:r>
            <w:r w:rsidR="00913B72" w:rsidRPr="00F65244">
              <w:rPr>
                <w:rFonts w:ascii="Arial Narrow" w:hAnsi="Arial Narrow"/>
                <w:szCs w:val="24"/>
              </w:rPr>
              <w:t>GEN111</w:t>
            </w:r>
          </w:p>
          <w:p w14:paraId="3D0AB207" w14:textId="77777777" w:rsidR="00913B72" w:rsidRPr="00F65244" w:rsidRDefault="00913B72" w:rsidP="00A23626">
            <w:pPr>
              <w:jc w:val="center"/>
              <w:rPr>
                <w:rFonts w:ascii="Arial Narrow" w:hAnsi="Arial Narrow"/>
                <w:bCs/>
                <w:szCs w:val="24"/>
              </w:rPr>
            </w:pPr>
          </w:p>
        </w:tc>
        <w:tc>
          <w:tcPr>
            <w:tcW w:w="934" w:type="dxa"/>
            <w:shd w:val="clear" w:color="auto" w:fill="auto"/>
            <w:vAlign w:val="center"/>
          </w:tcPr>
          <w:p w14:paraId="5E5C861E" w14:textId="614B0AA8" w:rsidR="00913B72" w:rsidRPr="00F65244" w:rsidRDefault="009D5CA1" w:rsidP="00A23626">
            <w:pPr>
              <w:jc w:val="center"/>
              <w:rPr>
                <w:rFonts w:ascii="Arial Narrow" w:hAnsi="Arial Narrow"/>
                <w:bCs/>
                <w:szCs w:val="24"/>
              </w:rPr>
            </w:pPr>
            <w:r>
              <w:rPr>
                <w:rFonts w:ascii="Arial Narrow" w:hAnsi="Arial Narrow"/>
                <w:bCs/>
                <w:szCs w:val="24"/>
              </w:rPr>
              <w:t>16</w:t>
            </w:r>
          </w:p>
        </w:tc>
        <w:tc>
          <w:tcPr>
            <w:tcW w:w="1087" w:type="dxa"/>
            <w:shd w:val="clear" w:color="auto" w:fill="auto"/>
            <w:vAlign w:val="center"/>
          </w:tcPr>
          <w:p w14:paraId="1E9202FE" w14:textId="77777777" w:rsidR="00913B72" w:rsidRPr="00F65244" w:rsidRDefault="00913B72" w:rsidP="00A23626">
            <w:pPr>
              <w:jc w:val="center"/>
              <w:rPr>
                <w:rFonts w:ascii="Arial Narrow" w:hAnsi="Arial Narrow"/>
                <w:bCs/>
                <w:szCs w:val="24"/>
              </w:rPr>
            </w:pPr>
            <w:r w:rsidRPr="00F65244">
              <w:rPr>
                <w:rFonts w:ascii="Arial Narrow" w:hAnsi="Arial Narrow"/>
                <w:bCs/>
                <w:szCs w:val="24"/>
              </w:rPr>
              <w:t>5</w:t>
            </w:r>
          </w:p>
        </w:tc>
      </w:tr>
      <w:tr w:rsidR="00913B72" w:rsidRPr="00F65244" w14:paraId="3B5CE731" w14:textId="77777777" w:rsidTr="00A23626">
        <w:tc>
          <w:tcPr>
            <w:tcW w:w="1511" w:type="dxa"/>
            <w:shd w:val="clear" w:color="auto" w:fill="auto"/>
            <w:vAlign w:val="center"/>
          </w:tcPr>
          <w:p w14:paraId="53B7B1BC" w14:textId="77777777" w:rsidR="00913B72" w:rsidRPr="00F65244" w:rsidRDefault="00913B72" w:rsidP="00A23626">
            <w:pPr>
              <w:jc w:val="center"/>
              <w:rPr>
                <w:rFonts w:ascii="Arial Narrow" w:hAnsi="Arial Narrow"/>
                <w:bCs/>
                <w:szCs w:val="24"/>
              </w:rPr>
            </w:pPr>
            <w:r w:rsidRPr="00F65244">
              <w:rPr>
                <w:rFonts w:ascii="Arial Narrow" w:hAnsi="Arial Narrow"/>
                <w:bCs/>
                <w:szCs w:val="24"/>
              </w:rPr>
              <w:t>Semester 2</w:t>
            </w:r>
          </w:p>
        </w:tc>
        <w:tc>
          <w:tcPr>
            <w:tcW w:w="4414" w:type="dxa"/>
            <w:shd w:val="clear" w:color="auto" w:fill="auto"/>
          </w:tcPr>
          <w:p w14:paraId="492A5B27" w14:textId="77777777" w:rsidR="00913B72" w:rsidRPr="00F65244" w:rsidRDefault="00913B72" w:rsidP="00A23626">
            <w:pPr>
              <w:rPr>
                <w:rFonts w:ascii="Arial Narrow" w:hAnsi="Arial Narrow"/>
                <w:szCs w:val="24"/>
              </w:rPr>
            </w:pPr>
            <w:r w:rsidRPr="00F65244">
              <w:rPr>
                <w:rFonts w:ascii="Arial Narrow" w:hAnsi="Arial Narrow"/>
                <w:szCs w:val="24"/>
              </w:rPr>
              <w:t>An Introduction to Language</w:t>
            </w:r>
          </w:p>
          <w:p w14:paraId="01A7CAB2" w14:textId="77777777" w:rsidR="00A61EB0" w:rsidRDefault="00913B72" w:rsidP="00A23626">
            <w:pPr>
              <w:rPr>
                <w:rFonts w:ascii="Arial Narrow" w:hAnsi="Arial Narrow"/>
                <w:szCs w:val="24"/>
              </w:rPr>
            </w:pPr>
            <w:r w:rsidRPr="00F65244">
              <w:rPr>
                <w:rFonts w:ascii="Arial Narrow" w:hAnsi="Arial Narrow"/>
                <w:szCs w:val="24"/>
              </w:rPr>
              <w:t>Students are introduced to basics in language learning in general, how language is used as a tool of communication, etc. which results in students knowing about language.</w:t>
            </w:r>
          </w:p>
          <w:p w14:paraId="223AB50F" w14:textId="77777777" w:rsidR="008311F3" w:rsidRDefault="008311F3" w:rsidP="00A23626">
            <w:pPr>
              <w:rPr>
                <w:rFonts w:ascii="Arial Narrow" w:hAnsi="Arial Narrow"/>
                <w:szCs w:val="24"/>
              </w:rPr>
            </w:pPr>
          </w:p>
          <w:p w14:paraId="78F7C98C" w14:textId="458F36EB" w:rsidR="008311F3" w:rsidRPr="00F65244" w:rsidRDefault="008311F3" w:rsidP="00A23626">
            <w:pPr>
              <w:rPr>
                <w:rFonts w:ascii="Arial Narrow" w:hAnsi="Arial Narrow"/>
                <w:szCs w:val="24"/>
              </w:rPr>
            </w:pPr>
          </w:p>
        </w:tc>
        <w:tc>
          <w:tcPr>
            <w:tcW w:w="1188" w:type="dxa"/>
            <w:shd w:val="clear" w:color="auto" w:fill="auto"/>
            <w:vAlign w:val="center"/>
          </w:tcPr>
          <w:p w14:paraId="54FBECA8" w14:textId="7538A4D9" w:rsidR="00913B72" w:rsidRPr="00F65244" w:rsidRDefault="008311F3" w:rsidP="00A23626">
            <w:pPr>
              <w:jc w:val="center"/>
              <w:rPr>
                <w:rFonts w:ascii="Arial Narrow" w:hAnsi="Arial Narrow"/>
                <w:szCs w:val="24"/>
              </w:rPr>
            </w:pPr>
            <w:r>
              <w:rPr>
                <w:rFonts w:ascii="Arial Narrow" w:hAnsi="Arial Narrow"/>
                <w:szCs w:val="24"/>
              </w:rPr>
              <w:t>1</w:t>
            </w:r>
            <w:r w:rsidR="00913B72" w:rsidRPr="00F65244">
              <w:rPr>
                <w:rFonts w:ascii="Arial Narrow" w:hAnsi="Arial Narrow"/>
                <w:szCs w:val="24"/>
              </w:rPr>
              <w:t>GEN112</w:t>
            </w:r>
          </w:p>
          <w:p w14:paraId="5FB2B8FA" w14:textId="77777777" w:rsidR="00913B72" w:rsidRPr="00F65244" w:rsidRDefault="00913B72" w:rsidP="00A23626">
            <w:pPr>
              <w:jc w:val="center"/>
              <w:rPr>
                <w:rFonts w:ascii="Arial Narrow" w:hAnsi="Arial Narrow"/>
                <w:bCs/>
                <w:szCs w:val="24"/>
              </w:rPr>
            </w:pPr>
          </w:p>
        </w:tc>
        <w:tc>
          <w:tcPr>
            <w:tcW w:w="934" w:type="dxa"/>
            <w:shd w:val="clear" w:color="auto" w:fill="auto"/>
            <w:vAlign w:val="center"/>
          </w:tcPr>
          <w:p w14:paraId="666F47C1" w14:textId="5D434A7A" w:rsidR="00913B72" w:rsidRPr="00F65244" w:rsidRDefault="009D5CA1" w:rsidP="00A23626">
            <w:pPr>
              <w:jc w:val="center"/>
              <w:rPr>
                <w:rFonts w:ascii="Arial Narrow" w:hAnsi="Arial Narrow"/>
                <w:bCs/>
                <w:szCs w:val="24"/>
              </w:rPr>
            </w:pPr>
            <w:r>
              <w:rPr>
                <w:rFonts w:ascii="Arial Narrow" w:hAnsi="Arial Narrow"/>
                <w:bCs/>
                <w:szCs w:val="24"/>
              </w:rPr>
              <w:t>16</w:t>
            </w:r>
          </w:p>
        </w:tc>
        <w:tc>
          <w:tcPr>
            <w:tcW w:w="1087" w:type="dxa"/>
            <w:shd w:val="clear" w:color="auto" w:fill="auto"/>
            <w:vAlign w:val="center"/>
          </w:tcPr>
          <w:p w14:paraId="56209765" w14:textId="77777777" w:rsidR="00913B72" w:rsidRPr="00F65244" w:rsidRDefault="00913B72" w:rsidP="00A23626">
            <w:pPr>
              <w:jc w:val="center"/>
              <w:rPr>
                <w:rFonts w:ascii="Arial Narrow" w:hAnsi="Arial Narrow"/>
                <w:bCs/>
                <w:szCs w:val="24"/>
              </w:rPr>
            </w:pPr>
            <w:r w:rsidRPr="00F65244">
              <w:rPr>
                <w:rFonts w:ascii="Arial Narrow" w:hAnsi="Arial Narrow"/>
                <w:bCs/>
                <w:szCs w:val="24"/>
              </w:rPr>
              <w:t>5</w:t>
            </w:r>
          </w:p>
        </w:tc>
      </w:tr>
      <w:tr w:rsidR="00913B72" w:rsidRPr="00F65244" w14:paraId="7ACDA1CD" w14:textId="77777777" w:rsidTr="00A23626">
        <w:tc>
          <w:tcPr>
            <w:tcW w:w="9134" w:type="dxa"/>
            <w:gridSpan w:val="5"/>
            <w:shd w:val="clear" w:color="auto" w:fill="auto"/>
          </w:tcPr>
          <w:p w14:paraId="761E130C" w14:textId="77777777" w:rsidR="00913B72" w:rsidRPr="00F65244" w:rsidRDefault="00913B72" w:rsidP="00A23626">
            <w:pPr>
              <w:rPr>
                <w:rFonts w:ascii="Arial Narrow" w:hAnsi="Arial Narrow"/>
                <w:b/>
                <w:bCs/>
                <w:szCs w:val="24"/>
              </w:rPr>
            </w:pPr>
            <w:r w:rsidRPr="00F65244">
              <w:rPr>
                <w:rFonts w:ascii="Arial Narrow" w:hAnsi="Arial Narrow"/>
                <w:b/>
                <w:bCs/>
                <w:szCs w:val="24"/>
              </w:rPr>
              <w:t>YEAR 2</w:t>
            </w:r>
          </w:p>
        </w:tc>
      </w:tr>
      <w:tr w:rsidR="00913B72" w:rsidRPr="00F65244" w14:paraId="6E8C6E8C" w14:textId="77777777" w:rsidTr="00A23626">
        <w:tc>
          <w:tcPr>
            <w:tcW w:w="1511" w:type="dxa"/>
            <w:shd w:val="clear" w:color="auto" w:fill="auto"/>
          </w:tcPr>
          <w:p w14:paraId="3DC52BC9" w14:textId="77777777" w:rsidR="00913B72" w:rsidRPr="00F65244" w:rsidRDefault="00913B72" w:rsidP="009C0ACA">
            <w:pPr>
              <w:jc w:val="both"/>
              <w:rPr>
                <w:rFonts w:ascii="Arial Narrow" w:hAnsi="Arial Narrow"/>
                <w:bCs/>
                <w:szCs w:val="24"/>
              </w:rPr>
            </w:pPr>
            <w:r w:rsidRPr="00F65244">
              <w:rPr>
                <w:rFonts w:ascii="Arial Narrow" w:hAnsi="Arial Narrow"/>
                <w:bCs/>
                <w:szCs w:val="24"/>
              </w:rPr>
              <w:t>Semester 1</w:t>
            </w:r>
          </w:p>
        </w:tc>
        <w:tc>
          <w:tcPr>
            <w:tcW w:w="4414" w:type="dxa"/>
            <w:shd w:val="clear" w:color="auto" w:fill="auto"/>
          </w:tcPr>
          <w:p w14:paraId="502D90AA" w14:textId="77777777" w:rsidR="00913B72" w:rsidRPr="00F65244" w:rsidRDefault="00913B72" w:rsidP="00A23626">
            <w:pPr>
              <w:rPr>
                <w:rFonts w:ascii="Arial Narrow" w:hAnsi="Arial Narrow"/>
                <w:szCs w:val="24"/>
              </w:rPr>
            </w:pPr>
            <w:r w:rsidRPr="00F65244">
              <w:rPr>
                <w:rFonts w:ascii="Arial Narrow" w:hAnsi="Arial Narrow"/>
                <w:szCs w:val="24"/>
              </w:rPr>
              <w:t>An Introduction to Morphology and Syntax</w:t>
            </w:r>
          </w:p>
          <w:p w14:paraId="7F13B101" w14:textId="77777777" w:rsidR="00913B72" w:rsidRPr="00F65244" w:rsidRDefault="00913B72" w:rsidP="00A23626">
            <w:pPr>
              <w:rPr>
                <w:rFonts w:ascii="Arial Narrow" w:hAnsi="Arial Narrow"/>
                <w:bCs/>
                <w:szCs w:val="24"/>
              </w:rPr>
            </w:pPr>
            <w:r w:rsidRPr="00F65244">
              <w:rPr>
                <w:rFonts w:ascii="Arial Narrow" w:hAnsi="Arial Narrow"/>
                <w:szCs w:val="24"/>
              </w:rPr>
              <w:t xml:space="preserve">The module introduces students to morphology – derivational morphology; inflectional morphology; conversion; etc., as well as to language structure – syntax.  </w:t>
            </w:r>
          </w:p>
        </w:tc>
        <w:tc>
          <w:tcPr>
            <w:tcW w:w="1188" w:type="dxa"/>
            <w:shd w:val="clear" w:color="auto" w:fill="auto"/>
            <w:vAlign w:val="center"/>
          </w:tcPr>
          <w:p w14:paraId="317A7F1B" w14:textId="1219C19B" w:rsidR="00913B72" w:rsidRPr="00F65244" w:rsidRDefault="00913B72" w:rsidP="00A23626">
            <w:pPr>
              <w:jc w:val="center"/>
              <w:rPr>
                <w:rFonts w:ascii="Arial Narrow" w:hAnsi="Arial Narrow"/>
                <w:szCs w:val="24"/>
              </w:rPr>
            </w:pPr>
            <w:r>
              <w:rPr>
                <w:rFonts w:ascii="Arial Narrow" w:hAnsi="Arial Narrow"/>
                <w:szCs w:val="24"/>
              </w:rPr>
              <w:t>A</w:t>
            </w:r>
            <w:r w:rsidRPr="00F65244">
              <w:rPr>
                <w:rFonts w:ascii="Arial Narrow" w:hAnsi="Arial Narrow"/>
                <w:szCs w:val="24"/>
              </w:rPr>
              <w:t>GEN211</w:t>
            </w:r>
          </w:p>
        </w:tc>
        <w:tc>
          <w:tcPr>
            <w:tcW w:w="934" w:type="dxa"/>
            <w:shd w:val="clear" w:color="auto" w:fill="auto"/>
            <w:vAlign w:val="center"/>
          </w:tcPr>
          <w:p w14:paraId="436AFF82" w14:textId="77777777" w:rsidR="00913B72" w:rsidRPr="00F65244" w:rsidRDefault="00913B72" w:rsidP="00A23626">
            <w:pPr>
              <w:jc w:val="center"/>
              <w:rPr>
                <w:rFonts w:ascii="Arial Narrow" w:hAnsi="Arial Narrow"/>
                <w:bCs/>
                <w:szCs w:val="24"/>
              </w:rPr>
            </w:pPr>
            <w:r w:rsidRPr="00F65244">
              <w:rPr>
                <w:rFonts w:ascii="Arial Narrow" w:hAnsi="Arial Narrow"/>
                <w:bCs/>
                <w:szCs w:val="24"/>
              </w:rPr>
              <w:t>15</w:t>
            </w:r>
          </w:p>
        </w:tc>
        <w:tc>
          <w:tcPr>
            <w:tcW w:w="1087" w:type="dxa"/>
            <w:shd w:val="clear" w:color="auto" w:fill="auto"/>
            <w:vAlign w:val="center"/>
          </w:tcPr>
          <w:p w14:paraId="7AD8E9C0" w14:textId="77777777" w:rsidR="00913B72" w:rsidRPr="00F65244" w:rsidRDefault="00913B72" w:rsidP="00A23626">
            <w:pPr>
              <w:jc w:val="center"/>
              <w:rPr>
                <w:rFonts w:ascii="Arial Narrow" w:hAnsi="Arial Narrow"/>
                <w:bCs/>
                <w:szCs w:val="24"/>
              </w:rPr>
            </w:pPr>
            <w:r w:rsidRPr="00F65244">
              <w:rPr>
                <w:rFonts w:ascii="Arial Narrow" w:hAnsi="Arial Narrow"/>
                <w:bCs/>
                <w:szCs w:val="24"/>
              </w:rPr>
              <w:t>6</w:t>
            </w:r>
          </w:p>
        </w:tc>
      </w:tr>
      <w:tr w:rsidR="00913B72" w:rsidRPr="00F65244" w14:paraId="24E1AECB" w14:textId="77777777" w:rsidTr="00A23626">
        <w:tc>
          <w:tcPr>
            <w:tcW w:w="1511" w:type="dxa"/>
            <w:shd w:val="clear" w:color="auto" w:fill="auto"/>
          </w:tcPr>
          <w:p w14:paraId="1C79DE2F" w14:textId="77777777" w:rsidR="00913B72" w:rsidRPr="00F65244" w:rsidRDefault="00913B72" w:rsidP="009C0ACA">
            <w:pPr>
              <w:jc w:val="both"/>
              <w:rPr>
                <w:rFonts w:ascii="Arial Narrow" w:hAnsi="Arial Narrow"/>
                <w:bCs/>
                <w:szCs w:val="24"/>
              </w:rPr>
            </w:pPr>
            <w:r w:rsidRPr="00F65244">
              <w:rPr>
                <w:rFonts w:ascii="Arial Narrow" w:hAnsi="Arial Narrow"/>
                <w:bCs/>
                <w:szCs w:val="24"/>
              </w:rPr>
              <w:t>Semester 2</w:t>
            </w:r>
          </w:p>
        </w:tc>
        <w:tc>
          <w:tcPr>
            <w:tcW w:w="4414" w:type="dxa"/>
            <w:shd w:val="clear" w:color="auto" w:fill="auto"/>
          </w:tcPr>
          <w:p w14:paraId="0A4D6527" w14:textId="77777777" w:rsidR="00913B72" w:rsidRPr="00F65244" w:rsidRDefault="00913B72" w:rsidP="00A23626">
            <w:pPr>
              <w:rPr>
                <w:rFonts w:ascii="Arial Narrow" w:hAnsi="Arial Narrow"/>
                <w:szCs w:val="24"/>
              </w:rPr>
            </w:pPr>
            <w:r w:rsidRPr="00F65244">
              <w:rPr>
                <w:rFonts w:ascii="Arial Narrow" w:hAnsi="Arial Narrow"/>
                <w:szCs w:val="24"/>
              </w:rPr>
              <w:t>Language and Learning</w:t>
            </w:r>
          </w:p>
          <w:p w14:paraId="3DD33605" w14:textId="77777777" w:rsidR="00913B72" w:rsidRDefault="00913B72" w:rsidP="00A23626">
            <w:pPr>
              <w:rPr>
                <w:rFonts w:ascii="Arial Narrow" w:hAnsi="Arial Narrow"/>
                <w:bCs/>
                <w:szCs w:val="24"/>
              </w:rPr>
            </w:pPr>
            <w:r w:rsidRPr="00F65244">
              <w:rPr>
                <w:rFonts w:ascii="Arial Narrow" w:hAnsi="Arial Narrow"/>
                <w:bCs/>
                <w:szCs w:val="24"/>
              </w:rPr>
              <w:t>In Language and Learning students will become aware of different general use of language, and particularly the use of language in education, especially in the new South Africa, where 11 languages are official. They will also become aware of how language is used in different contexts.</w:t>
            </w:r>
          </w:p>
          <w:p w14:paraId="314E176D" w14:textId="77777777" w:rsidR="00FA5A53" w:rsidRDefault="00FA5A53" w:rsidP="00A23626">
            <w:pPr>
              <w:rPr>
                <w:rFonts w:ascii="Arial Narrow" w:hAnsi="Arial Narrow"/>
                <w:bCs/>
                <w:szCs w:val="24"/>
              </w:rPr>
            </w:pPr>
          </w:p>
          <w:p w14:paraId="2B94B4EF" w14:textId="77777777" w:rsidR="00FA5A53" w:rsidRDefault="00FA5A53" w:rsidP="00A23626">
            <w:pPr>
              <w:rPr>
                <w:rFonts w:ascii="Arial Narrow" w:hAnsi="Arial Narrow"/>
                <w:bCs/>
                <w:szCs w:val="24"/>
              </w:rPr>
            </w:pPr>
          </w:p>
          <w:p w14:paraId="562E45DC" w14:textId="1DD265B6" w:rsidR="00FA5A53" w:rsidRPr="00F65244" w:rsidRDefault="00FA5A53" w:rsidP="00A23626">
            <w:pPr>
              <w:rPr>
                <w:rFonts w:ascii="Arial Narrow" w:hAnsi="Arial Narrow"/>
                <w:bCs/>
                <w:szCs w:val="24"/>
              </w:rPr>
            </w:pPr>
          </w:p>
        </w:tc>
        <w:tc>
          <w:tcPr>
            <w:tcW w:w="1188" w:type="dxa"/>
            <w:shd w:val="clear" w:color="auto" w:fill="auto"/>
            <w:vAlign w:val="center"/>
          </w:tcPr>
          <w:p w14:paraId="483AE7B5" w14:textId="353E7915" w:rsidR="00913B72" w:rsidRPr="00F65244" w:rsidRDefault="00913B72" w:rsidP="00A23626">
            <w:pPr>
              <w:jc w:val="center"/>
              <w:rPr>
                <w:rFonts w:ascii="Arial Narrow" w:hAnsi="Arial Narrow"/>
                <w:szCs w:val="24"/>
              </w:rPr>
            </w:pPr>
            <w:r>
              <w:rPr>
                <w:rFonts w:ascii="Arial Narrow" w:hAnsi="Arial Narrow"/>
                <w:szCs w:val="24"/>
              </w:rPr>
              <w:t>A</w:t>
            </w:r>
            <w:r w:rsidRPr="00F65244">
              <w:rPr>
                <w:rFonts w:ascii="Arial Narrow" w:hAnsi="Arial Narrow"/>
                <w:szCs w:val="24"/>
              </w:rPr>
              <w:t>GEN212</w:t>
            </w:r>
          </w:p>
        </w:tc>
        <w:tc>
          <w:tcPr>
            <w:tcW w:w="934" w:type="dxa"/>
            <w:shd w:val="clear" w:color="auto" w:fill="auto"/>
            <w:vAlign w:val="center"/>
          </w:tcPr>
          <w:p w14:paraId="16D7DBFB" w14:textId="77777777" w:rsidR="00913B72" w:rsidRPr="00F65244" w:rsidRDefault="00913B72" w:rsidP="00A23626">
            <w:pPr>
              <w:jc w:val="center"/>
              <w:rPr>
                <w:rFonts w:ascii="Arial Narrow" w:hAnsi="Arial Narrow"/>
                <w:bCs/>
                <w:szCs w:val="24"/>
              </w:rPr>
            </w:pPr>
            <w:r w:rsidRPr="00F65244">
              <w:rPr>
                <w:rFonts w:ascii="Arial Narrow" w:hAnsi="Arial Narrow"/>
                <w:bCs/>
                <w:szCs w:val="24"/>
              </w:rPr>
              <w:t>15</w:t>
            </w:r>
          </w:p>
        </w:tc>
        <w:tc>
          <w:tcPr>
            <w:tcW w:w="1087" w:type="dxa"/>
            <w:shd w:val="clear" w:color="auto" w:fill="auto"/>
            <w:vAlign w:val="center"/>
          </w:tcPr>
          <w:p w14:paraId="721EDBC3" w14:textId="77777777" w:rsidR="00913B72" w:rsidRPr="00F65244" w:rsidRDefault="00913B72" w:rsidP="00A23626">
            <w:pPr>
              <w:jc w:val="center"/>
              <w:rPr>
                <w:rFonts w:ascii="Arial Narrow" w:hAnsi="Arial Narrow"/>
                <w:bCs/>
                <w:szCs w:val="24"/>
              </w:rPr>
            </w:pPr>
            <w:r w:rsidRPr="00F65244">
              <w:rPr>
                <w:rFonts w:ascii="Arial Narrow" w:hAnsi="Arial Narrow"/>
                <w:bCs/>
                <w:szCs w:val="24"/>
              </w:rPr>
              <w:t>6</w:t>
            </w:r>
          </w:p>
        </w:tc>
      </w:tr>
      <w:tr w:rsidR="00913B72" w:rsidRPr="00F65244" w14:paraId="48541719" w14:textId="77777777" w:rsidTr="00E24E7F">
        <w:tc>
          <w:tcPr>
            <w:tcW w:w="9134" w:type="dxa"/>
            <w:gridSpan w:val="5"/>
            <w:shd w:val="clear" w:color="auto" w:fill="auto"/>
          </w:tcPr>
          <w:p w14:paraId="00FB6B68" w14:textId="77777777" w:rsidR="00913B72" w:rsidRPr="00F65244" w:rsidRDefault="00913B72" w:rsidP="009C0ACA">
            <w:pPr>
              <w:jc w:val="both"/>
              <w:rPr>
                <w:rFonts w:ascii="Arial Narrow" w:hAnsi="Arial Narrow"/>
                <w:b/>
                <w:bCs/>
                <w:szCs w:val="24"/>
              </w:rPr>
            </w:pPr>
            <w:r w:rsidRPr="00F65244">
              <w:rPr>
                <w:rFonts w:ascii="Arial Narrow" w:hAnsi="Arial Narrow"/>
                <w:b/>
                <w:bCs/>
                <w:szCs w:val="24"/>
              </w:rPr>
              <w:lastRenderedPageBreak/>
              <w:t>YEAR 3</w:t>
            </w:r>
          </w:p>
        </w:tc>
      </w:tr>
      <w:tr w:rsidR="00913B72" w:rsidRPr="00F65244" w14:paraId="145C2631" w14:textId="77777777" w:rsidTr="00A23626">
        <w:tc>
          <w:tcPr>
            <w:tcW w:w="1511" w:type="dxa"/>
            <w:shd w:val="clear" w:color="auto" w:fill="auto"/>
            <w:vAlign w:val="center"/>
          </w:tcPr>
          <w:p w14:paraId="5D06FB44" w14:textId="77777777" w:rsidR="00913B72" w:rsidRPr="00F65244" w:rsidRDefault="00913B72" w:rsidP="00A23626">
            <w:pPr>
              <w:jc w:val="center"/>
              <w:rPr>
                <w:rFonts w:ascii="Arial Narrow" w:hAnsi="Arial Narrow"/>
                <w:bCs/>
                <w:szCs w:val="24"/>
              </w:rPr>
            </w:pPr>
            <w:r w:rsidRPr="00F65244">
              <w:rPr>
                <w:rFonts w:ascii="Arial Narrow" w:hAnsi="Arial Narrow"/>
                <w:bCs/>
                <w:szCs w:val="24"/>
              </w:rPr>
              <w:t>Semester 1</w:t>
            </w:r>
          </w:p>
        </w:tc>
        <w:tc>
          <w:tcPr>
            <w:tcW w:w="4414" w:type="dxa"/>
            <w:shd w:val="clear" w:color="auto" w:fill="auto"/>
          </w:tcPr>
          <w:p w14:paraId="6FE23532" w14:textId="77777777" w:rsidR="00913B72" w:rsidRPr="00F65244" w:rsidRDefault="00913B72" w:rsidP="00A23626">
            <w:pPr>
              <w:rPr>
                <w:rFonts w:ascii="Arial Narrow" w:hAnsi="Arial Narrow"/>
                <w:szCs w:val="24"/>
              </w:rPr>
            </w:pPr>
            <w:r w:rsidRPr="00F65244">
              <w:rPr>
                <w:rFonts w:ascii="Arial Narrow" w:hAnsi="Arial Narrow"/>
                <w:szCs w:val="24"/>
              </w:rPr>
              <w:t>Language Policy and Language Planning</w:t>
            </w:r>
          </w:p>
          <w:p w14:paraId="541FA2AB" w14:textId="77777777" w:rsidR="00913B72" w:rsidRPr="00F65244" w:rsidRDefault="00913B72" w:rsidP="00A23626">
            <w:pPr>
              <w:rPr>
                <w:rFonts w:ascii="Arial Narrow" w:hAnsi="Arial Narrow"/>
                <w:bCs/>
                <w:szCs w:val="24"/>
              </w:rPr>
            </w:pPr>
            <w:r w:rsidRPr="00F65244">
              <w:rPr>
                <w:rFonts w:ascii="Arial Narrow" w:hAnsi="Arial Narrow"/>
                <w:bCs/>
                <w:szCs w:val="24"/>
              </w:rPr>
              <w:t>The module will enable students to become aware of the language policy in South Africa and in education, and also how language planning is done.</w:t>
            </w:r>
          </w:p>
        </w:tc>
        <w:tc>
          <w:tcPr>
            <w:tcW w:w="1188" w:type="dxa"/>
            <w:shd w:val="clear" w:color="auto" w:fill="auto"/>
            <w:vAlign w:val="center"/>
          </w:tcPr>
          <w:p w14:paraId="5CB05C5A" w14:textId="1A79F6D3" w:rsidR="00913B72" w:rsidRPr="00F65244" w:rsidRDefault="00913B72" w:rsidP="00A23626">
            <w:pPr>
              <w:jc w:val="center"/>
              <w:rPr>
                <w:rFonts w:ascii="Arial Narrow" w:hAnsi="Arial Narrow"/>
                <w:szCs w:val="24"/>
              </w:rPr>
            </w:pPr>
            <w:r>
              <w:rPr>
                <w:rFonts w:ascii="Arial Narrow" w:hAnsi="Arial Narrow"/>
                <w:szCs w:val="24"/>
              </w:rPr>
              <w:t>A</w:t>
            </w:r>
            <w:r w:rsidRPr="00F65244">
              <w:rPr>
                <w:rFonts w:ascii="Arial Narrow" w:hAnsi="Arial Narrow"/>
                <w:szCs w:val="24"/>
              </w:rPr>
              <w:t>GEN311</w:t>
            </w:r>
          </w:p>
        </w:tc>
        <w:tc>
          <w:tcPr>
            <w:tcW w:w="934" w:type="dxa"/>
            <w:shd w:val="clear" w:color="auto" w:fill="auto"/>
            <w:vAlign w:val="center"/>
          </w:tcPr>
          <w:p w14:paraId="74D3C78D" w14:textId="77777777" w:rsidR="00913B72" w:rsidRPr="00F65244" w:rsidRDefault="00913B72" w:rsidP="00A23626">
            <w:pPr>
              <w:jc w:val="center"/>
              <w:rPr>
                <w:rFonts w:ascii="Arial Narrow" w:hAnsi="Arial Narrow"/>
                <w:bCs/>
                <w:szCs w:val="24"/>
              </w:rPr>
            </w:pPr>
            <w:r w:rsidRPr="00F65244">
              <w:rPr>
                <w:rFonts w:ascii="Arial Narrow" w:hAnsi="Arial Narrow"/>
                <w:bCs/>
                <w:szCs w:val="24"/>
              </w:rPr>
              <w:t>15</w:t>
            </w:r>
          </w:p>
        </w:tc>
        <w:tc>
          <w:tcPr>
            <w:tcW w:w="1087" w:type="dxa"/>
            <w:shd w:val="clear" w:color="auto" w:fill="auto"/>
            <w:vAlign w:val="center"/>
          </w:tcPr>
          <w:p w14:paraId="7B9B6AC6" w14:textId="77777777" w:rsidR="00913B72" w:rsidRPr="00F65244" w:rsidRDefault="00913B72" w:rsidP="00A23626">
            <w:pPr>
              <w:jc w:val="center"/>
              <w:rPr>
                <w:rFonts w:ascii="Arial Narrow" w:hAnsi="Arial Narrow"/>
                <w:bCs/>
                <w:szCs w:val="24"/>
              </w:rPr>
            </w:pPr>
            <w:r w:rsidRPr="00F65244">
              <w:rPr>
                <w:rFonts w:ascii="Arial Narrow" w:hAnsi="Arial Narrow"/>
                <w:bCs/>
                <w:szCs w:val="24"/>
              </w:rPr>
              <w:t>7</w:t>
            </w:r>
          </w:p>
        </w:tc>
      </w:tr>
      <w:tr w:rsidR="00913B72" w:rsidRPr="00F65244" w14:paraId="3DE06E6F" w14:textId="77777777" w:rsidTr="00A23626">
        <w:tc>
          <w:tcPr>
            <w:tcW w:w="1511" w:type="dxa"/>
            <w:shd w:val="clear" w:color="auto" w:fill="auto"/>
            <w:vAlign w:val="center"/>
          </w:tcPr>
          <w:p w14:paraId="2E31EDCF" w14:textId="77777777" w:rsidR="00913B72" w:rsidRPr="00F65244" w:rsidRDefault="00913B72" w:rsidP="00A23626">
            <w:pPr>
              <w:jc w:val="center"/>
              <w:rPr>
                <w:rFonts w:ascii="Arial Narrow" w:hAnsi="Arial Narrow"/>
                <w:bCs/>
                <w:szCs w:val="24"/>
              </w:rPr>
            </w:pPr>
          </w:p>
        </w:tc>
        <w:tc>
          <w:tcPr>
            <w:tcW w:w="4414" w:type="dxa"/>
            <w:shd w:val="clear" w:color="auto" w:fill="auto"/>
          </w:tcPr>
          <w:p w14:paraId="4C7CE707" w14:textId="77777777" w:rsidR="00913B72" w:rsidRPr="00F65244" w:rsidRDefault="00913B72" w:rsidP="00A23626">
            <w:pPr>
              <w:rPr>
                <w:rFonts w:ascii="Arial Narrow" w:hAnsi="Arial Narrow"/>
                <w:szCs w:val="24"/>
              </w:rPr>
            </w:pPr>
            <w:r w:rsidRPr="00F65244">
              <w:rPr>
                <w:rFonts w:ascii="Arial Narrow" w:hAnsi="Arial Narrow"/>
                <w:szCs w:val="24"/>
              </w:rPr>
              <w:t>Language and Culture</w:t>
            </w:r>
          </w:p>
          <w:p w14:paraId="6EB7E6A9" w14:textId="77777777" w:rsidR="00913B72" w:rsidRPr="00F65244" w:rsidRDefault="00913B72" w:rsidP="00A23626">
            <w:pPr>
              <w:rPr>
                <w:rFonts w:ascii="Arial Narrow" w:hAnsi="Arial Narrow"/>
                <w:bCs/>
                <w:szCs w:val="24"/>
              </w:rPr>
            </w:pPr>
            <w:r w:rsidRPr="00F65244">
              <w:rPr>
                <w:rFonts w:ascii="Arial Narrow" w:hAnsi="Arial Narrow"/>
                <w:bCs/>
                <w:szCs w:val="24"/>
                <w:lang w:val="en-ZA"/>
              </w:rPr>
              <w:t>Students will learn about the interconnectedness between language and culture, and how this influences one’s acquisition or learning of a second language.</w:t>
            </w:r>
          </w:p>
        </w:tc>
        <w:tc>
          <w:tcPr>
            <w:tcW w:w="1188" w:type="dxa"/>
            <w:shd w:val="clear" w:color="auto" w:fill="auto"/>
            <w:vAlign w:val="center"/>
          </w:tcPr>
          <w:p w14:paraId="2018C98C" w14:textId="784BE625" w:rsidR="00913B72" w:rsidRPr="00F65244" w:rsidRDefault="00913B72" w:rsidP="00A23626">
            <w:pPr>
              <w:jc w:val="center"/>
              <w:rPr>
                <w:rFonts w:ascii="Arial Narrow" w:hAnsi="Arial Narrow"/>
                <w:bCs/>
                <w:szCs w:val="24"/>
              </w:rPr>
            </w:pPr>
            <w:r>
              <w:rPr>
                <w:rFonts w:ascii="Arial Narrow" w:hAnsi="Arial Narrow"/>
                <w:szCs w:val="24"/>
              </w:rPr>
              <w:t>A</w:t>
            </w:r>
            <w:r w:rsidRPr="00F65244">
              <w:rPr>
                <w:rFonts w:ascii="Arial Narrow" w:hAnsi="Arial Narrow"/>
                <w:szCs w:val="24"/>
              </w:rPr>
              <w:t>GEN321</w:t>
            </w:r>
          </w:p>
        </w:tc>
        <w:tc>
          <w:tcPr>
            <w:tcW w:w="934" w:type="dxa"/>
            <w:shd w:val="clear" w:color="auto" w:fill="auto"/>
            <w:vAlign w:val="center"/>
          </w:tcPr>
          <w:p w14:paraId="71F8C5EA" w14:textId="77777777" w:rsidR="00913B72" w:rsidRPr="00F65244" w:rsidRDefault="00913B72" w:rsidP="00A23626">
            <w:pPr>
              <w:jc w:val="center"/>
              <w:rPr>
                <w:rFonts w:ascii="Arial Narrow" w:hAnsi="Arial Narrow"/>
                <w:bCs/>
                <w:szCs w:val="24"/>
              </w:rPr>
            </w:pPr>
            <w:r w:rsidRPr="00F65244">
              <w:rPr>
                <w:rFonts w:ascii="Arial Narrow" w:hAnsi="Arial Narrow"/>
                <w:bCs/>
                <w:szCs w:val="24"/>
              </w:rPr>
              <w:t>15</w:t>
            </w:r>
          </w:p>
        </w:tc>
        <w:tc>
          <w:tcPr>
            <w:tcW w:w="1087" w:type="dxa"/>
            <w:shd w:val="clear" w:color="auto" w:fill="auto"/>
            <w:vAlign w:val="center"/>
          </w:tcPr>
          <w:p w14:paraId="6FCD9BD7" w14:textId="77777777" w:rsidR="00913B72" w:rsidRPr="00F65244" w:rsidRDefault="00913B72" w:rsidP="00A23626">
            <w:pPr>
              <w:jc w:val="center"/>
              <w:rPr>
                <w:rFonts w:ascii="Arial Narrow" w:hAnsi="Arial Narrow"/>
                <w:bCs/>
                <w:szCs w:val="24"/>
              </w:rPr>
            </w:pPr>
            <w:r w:rsidRPr="00F65244">
              <w:rPr>
                <w:rFonts w:ascii="Arial Narrow" w:hAnsi="Arial Narrow"/>
                <w:bCs/>
                <w:szCs w:val="24"/>
              </w:rPr>
              <w:t>7</w:t>
            </w:r>
          </w:p>
        </w:tc>
      </w:tr>
      <w:tr w:rsidR="00913B72" w:rsidRPr="00F65244" w14:paraId="18772D28" w14:textId="77777777" w:rsidTr="00A23626">
        <w:tc>
          <w:tcPr>
            <w:tcW w:w="1511" w:type="dxa"/>
            <w:shd w:val="clear" w:color="auto" w:fill="auto"/>
            <w:vAlign w:val="center"/>
          </w:tcPr>
          <w:p w14:paraId="65F95E61" w14:textId="77777777" w:rsidR="00913B72" w:rsidRPr="00F65244" w:rsidRDefault="00913B72" w:rsidP="00A23626">
            <w:pPr>
              <w:jc w:val="center"/>
              <w:rPr>
                <w:rFonts w:ascii="Arial Narrow" w:hAnsi="Arial Narrow"/>
                <w:bCs/>
                <w:szCs w:val="24"/>
              </w:rPr>
            </w:pPr>
            <w:r w:rsidRPr="00F65244">
              <w:rPr>
                <w:rFonts w:ascii="Arial Narrow" w:hAnsi="Arial Narrow"/>
                <w:bCs/>
                <w:szCs w:val="24"/>
              </w:rPr>
              <w:t>Semester 2</w:t>
            </w:r>
          </w:p>
        </w:tc>
        <w:tc>
          <w:tcPr>
            <w:tcW w:w="4414" w:type="dxa"/>
            <w:shd w:val="clear" w:color="auto" w:fill="auto"/>
          </w:tcPr>
          <w:p w14:paraId="2AA6A913" w14:textId="77777777" w:rsidR="00913B72" w:rsidRPr="00F65244" w:rsidRDefault="00913B72" w:rsidP="009C0ACA">
            <w:pPr>
              <w:jc w:val="both"/>
              <w:rPr>
                <w:rFonts w:ascii="Arial Narrow" w:hAnsi="Arial Narrow"/>
                <w:szCs w:val="24"/>
              </w:rPr>
            </w:pPr>
            <w:r w:rsidRPr="00F65244">
              <w:rPr>
                <w:rFonts w:ascii="Arial Narrow" w:hAnsi="Arial Narrow"/>
                <w:szCs w:val="24"/>
              </w:rPr>
              <w:t>Language Diversity in South Africa and in the Global Context</w:t>
            </w:r>
          </w:p>
          <w:p w14:paraId="56B0FEB7" w14:textId="77777777" w:rsidR="00913B72" w:rsidRPr="00F65244" w:rsidRDefault="00913B72" w:rsidP="009C0ACA">
            <w:pPr>
              <w:jc w:val="both"/>
              <w:rPr>
                <w:rFonts w:ascii="Arial Narrow" w:hAnsi="Arial Narrow"/>
                <w:bCs/>
                <w:szCs w:val="24"/>
              </w:rPr>
            </w:pPr>
            <w:r w:rsidRPr="00F65244">
              <w:rPr>
                <w:rFonts w:ascii="Arial Narrow" w:hAnsi="Arial Narrow"/>
                <w:szCs w:val="24"/>
              </w:rPr>
              <w:t>Students’ understanding of language as a tool of communication in different contexts will be broadened. They will be aware of different varieties of languages as they are used in different countries and by different communities for a variety of purposes.</w:t>
            </w:r>
          </w:p>
        </w:tc>
        <w:tc>
          <w:tcPr>
            <w:tcW w:w="1188" w:type="dxa"/>
            <w:shd w:val="clear" w:color="auto" w:fill="auto"/>
            <w:vAlign w:val="center"/>
          </w:tcPr>
          <w:p w14:paraId="324B4F93" w14:textId="03E8AE7C" w:rsidR="00913B72" w:rsidRPr="00F65244" w:rsidRDefault="00913B72" w:rsidP="00A23626">
            <w:pPr>
              <w:jc w:val="center"/>
              <w:rPr>
                <w:rFonts w:ascii="Arial Narrow" w:hAnsi="Arial Narrow"/>
                <w:szCs w:val="24"/>
              </w:rPr>
            </w:pPr>
            <w:r>
              <w:rPr>
                <w:rFonts w:ascii="Arial Narrow" w:hAnsi="Arial Narrow"/>
                <w:szCs w:val="24"/>
              </w:rPr>
              <w:t>A</w:t>
            </w:r>
            <w:r w:rsidRPr="00F65244">
              <w:rPr>
                <w:rFonts w:ascii="Arial Narrow" w:hAnsi="Arial Narrow"/>
                <w:szCs w:val="24"/>
              </w:rPr>
              <w:t>GEN312</w:t>
            </w:r>
          </w:p>
        </w:tc>
        <w:tc>
          <w:tcPr>
            <w:tcW w:w="934" w:type="dxa"/>
            <w:shd w:val="clear" w:color="auto" w:fill="auto"/>
            <w:vAlign w:val="center"/>
          </w:tcPr>
          <w:p w14:paraId="0E387E97" w14:textId="77777777" w:rsidR="00913B72" w:rsidRPr="00F65244" w:rsidRDefault="00913B72" w:rsidP="00A23626">
            <w:pPr>
              <w:jc w:val="center"/>
              <w:rPr>
                <w:rFonts w:ascii="Arial Narrow" w:hAnsi="Arial Narrow"/>
                <w:bCs/>
                <w:szCs w:val="24"/>
              </w:rPr>
            </w:pPr>
            <w:r w:rsidRPr="00F65244">
              <w:rPr>
                <w:rFonts w:ascii="Arial Narrow" w:hAnsi="Arial Narrow"/>
                <w:bCs/>
                <w:szCs w:val="24"/>
              </w:rPr>
              <w:t>15</w:t>
            </w:r>
          </w:p>
        </w:tc>
        <w:tc>
          <w:tcPr>
            <w:tcW w:w="1087" w:type="dxa"/>
            <w:shd w:val="clear" w:color="auto" w:fill="auto"/>
            <w:vAlign w:val="center"/>
          </w:tcPr>
          <w:p w14:paraId="285D2592" w14:textId="77777777" w:rsidR="00913B72" w:rsidRPr="00F65244" w:rsidRDefault="00913B72" w:rsidP="00A23626">
            <w:pPr>
              <w:jc w:val="center"/>
              <w:rPr>
                <w:rFonts w:ascii="Arial Narrow" w:hAnsi="Arial Narrow"/>
                <w:bCs/>
                <w:szCs w:val="24"/>
              </w:rPr>
            </w:pPr>
            <w:r w:rsidRPr="00F65244">
              <w:rPr>
                <w:rFonts w:ascii="Arial Narrow" w:hAnsi="Arial Narrow"/>
                <w:bCs/>
                <w:szCs w:val="24"/>
              </w:rPr>
              <w:t>7</w:t>
            </w:r>
          </w:p>
        </w:tc>
      </w:tr>
      <w:tr w:rsidR="00913B72" w:rsidRPr="00F65244" w14:paraId="1B180D3A" w14:textId="77777777" w:rsidTr="00A23626">
        <w:tc>
          <w:tcPr>
            <w:tcW w:w="1511" w:type="dxa"/>
            <w:shd w:val="clear" w:color="auto" w:fill="auto"/>
          </w:tcPr>
          <w:p w14:paraId="2F0C0637" w14:textId="77777777" w:rsidR="00913B72" w:rsidRPr="00F65244" w:rsidRDefault="00913B72" w:rsidP="009C0ACA">
            <w:pPr>
              <w:jc w:val="both"/>
              <w:rPr>
                <w:rFonts w:ascii="Arial Narrow" w:hAnsi="Arial Narrow"/>
                <w:bCs/>
                <w:szCs w:val="24"/>
              </w:rPr>
            </w:pPr>
          </w:p>
        </w:tc>
        <w:tc>
          <w:tcPr>
            <w:tcW w:w="4414" w:type="dxa"/>
            <w:shd w:val="clear" w:color="auto" w:fill="auto"/>
          </w:tcPr>
          <w:p w14:paraId="7B5725AC" w14:textId="77777777" w:rsidR="00913B72" w:rsidRPr="00F65244" w:rsidRDefault="00913B72" w:rsidP="009C0ACA">
            <w:pPr>
              <w:jc w:val="both"/>
              <w:rPr>
                <w:rFonts w:ascii="Arial Narrow" w:hAnsi="Arial Narrow"/>
                <w:szCs w:val="24"/>
              </w:rPr>
            </w:pPr>
            <w:r w:rsidRPr="00F65244">
              <w:rPr>
                <w:rFonts w:ascii="Arial Narrow" w:hAnsi="Arial Narrow"/>
                <w:szCs w:val="24"/>
              </w:rPr>
              <w:t>Translation Studies</w:t>
            </w:r>
          </w:p>
          <w:p w14:paraId="594D3271" w14:textId="77777777" w:rsidR="00913B72" w:rsidRPr="00F65244" w:rsidRDefault="00913B72" w:rsidP="009C0ACA">
            <w:pPr>
              <w:jc w:val="both"/>
              <w:rPr>
                <w:rFonts w:ascii="Arial Narrow" w:hAnsi="Arial Narrow"/>
                <w:bCs/>
                <w:szCs w:val="24"/>
              </w:rPr>
            </w:pPr>
            <w:r w:rsidRPr="00F65244">
              <w:rPr>
                <w:rFonts w:ascii="Arial Narrow" w:hAnsi="Arial Narrow"/>
                <w:szCs w:val="24"/>
              </w:rPr>
              <w:t>Students will be able to know the difference between translation and interpreting. Also, they will learn translation theories that will enable them to translate any text without distorting its original meaning.</w:t>
            </w:r>
          </w:p>
        </w:tc>
        <w:tc>
          <w:tcPr>
            <w:tcW w:w="1188" w:type="dxa"/>
            <w:shd w:val="clear" w:color="auto" w:fill="auto"/>
            <w:vAlign w:val="center"/>
          </w:tcPr>
          <w:p w14:paraId="0194F5BE" w14:textId="4A718F69" w:rsidR="00913B72" w:rsidRPr="00F65244" w:rsidRDefault="00913B72" w:rsidP="00A23626">
            <w:pPr>
              <w:jc w:val="center"/>
              <w:rPr>
                <w:rFonts w:ascii="Arial Narrow" w:hAnsi="Arial Narrow"/>
                <w:szCs w:val="24"/>
              </w:rPr>
            </w:pPr>
            <w:r>
              <w:rPr>
                <w:rFonts w:ascii="Arial Narrow" w:hAnsi="Arial Narrow"/>
                <w:szCs w:val="24"/>
              </w:rPr>
              <w:t>A</w:t>
            </w:r>
            <w:r w:rsidRPr="00F65244">
              <w:rPr>
                <w:rFonts w:ascii="Arial Narrow" w:hAnsi="Arial Narrow"/>
                <w:szCs w:val="24"/>
              </w:rPr>
              <w:t>GEN322</w:t>
            </w:r>
          </w:p>
        </w:tc>
        <w:tc>
          <w:tcPr>
            <w:tcW w:w="934" w:type="dxa"/>
            <w:shd w:val="clear" w:color="auto" w:fill="auto"/>
            <w:vAlign w:val="center"/>
          </w:tcPr>
          <w:p w14:paraId="4AA42196" w14:textId="77777777" w:rsidR="00913B72" w:rsidRPr="00F65244" w:rsidRDefault="00913B72" w:rsidP="00A23626">
            <w:pPr>
              <w:jc w:val="center"/>
              <w:rPr>
                <w:rFonts w:ascii="Arial Narrow" w:hAnsi="Arial Narrow"/>
                <w:bCs/>
                <w:szCs w:val="24"/>
              </w:rPr>
            </w:pPr>
            <w:r w:rsidRPr="00F65244">
              <w:rPr>
                <w:rFonts w:ascii="Arial Narrow" w:hAnsi="Arial Narrow"/>
                <w:bCs/>
                <w:szCs w:val="24"/>
              </w:rPr>
              <w:t>15</w:t>
            </w:r>
          </w:p>
        </w:tc>
        <w:tc>
          <w:tcPr>
            <w:tcW w:w="1087" w:type="dxa"/>
            <w:shd w:val="clear" w:color="auto" w:fill="auto"/>
            <w:vAlign w:val="center"/>
          </w:tcPr>
          <w:p w14:paraId="15A94DBD" w14:textId="77777777" w:rsidR="00913B72" w:rsidRPr="00F65244" w:rsidRDefault="00913B72" w:rsidP="00A23626">
            <w:pPr>
              <w:jc w:val="center"/>
              <w:rPr>
                <w:rFonts w:ascii="Arial Narrow" w:hAnsi="Arial Narrow"/>
                <w:bCs/>
                <w:szCs w:val="24"/>
              </w:rPr>
            </w:pPr>
            <w:r w:rsidRPr="00F65244">
              <w:rPr>
                <w:rFonts w:ascii="Arial Narrow" w:hAnsi="Arial Narrow"/>
                <w:bCs/>
                <w:szCs w:val="24"/>
              </w:rPr>
              <w:t>7</w:t>
            </w:r>
          </w:p>
        </w:tc>
      </w:tr>
    </w:tbl>
    <w:p w14:paraId="5BA9BCAE" w14:textId="77777777" w:rsidR="00913B72" w:rsidRPr="00F65244" w:rsidRDefault="00913B72" w:rsidP="009C0ACA">
      <w:pPr>
        <w:jc w:val="both"/>
        <w:rPr>
          <w:rFonts w:ascii="Arial Narrow" w:hAnsi="Arial Narrow"/>
          <w:szCs w:val="24"/>
          <w:lang w:val="en-GB"/>
        </w:rPr>
      </w:pPr>
    </w:p>
    <w:tbl>
      <w:tblPr>
        <w:tblW w:w="8852" w:type="pct"/>
        <w:tblInd w:w="-621" w:type="dxa"/>
        <w:tblLayout w:type="fixed"/>
        <w:tblLook w:val="04A0" w:firstRow="1" w:lastRow="0" w:firstColumn="1" w:lastColumn="0" w:noHBand="0" w:noVBand="1"/>
      </w:tblPr>
      <w:tblGrid>
        <w:gridCol w:w="9693"/>
        <w:gridCol w:w="6287"/>
      </w:tblGrid>
      <w:tr w:rsidR="009B402A" w:rsidRPr="00F65244" w14:paraId="0EBAB964" w14:textId="77777777" w:rsidTr="00A23626">
        <w:tc>
          <w:tcPr>
            <w:tcW w:w="3033" w:type="pct"/>
            <w:shd w:val="clear" w:color="auto" w:fill="auto"/>
          </w:tcPr>
          <w:p w14:paraId="535A0EC1" w14:textId="116313A0" w:rsidR="00007769" w:rsidRPr="00F65244" w:rsidRDefault="00007769" w:rsidP="009C0ACA">
            <w:pPr>
              <w:jc w:val="both"/>
              <w:rPr>
                <w:rFonts w:ascii="Arial Narrow" w:hAnsi="Arial Narrow"/>
                <w:b/>
                <w:szCs w:val="24"/>
              </w:rPr>
            </w:pPr>
          </w:p>
        </w:tc>
        <w:tc>
          <w:tcPr>
            <w:tcW w:w="1967" w:type="pct"/>
            <w:shd w:val="clear" w:color="auto" w:fill="auto"/>
          </w:tcPr>
          <w:p w14:paraId="40F4E9D0" w14:textId="77777777" w:rsidR="009B402A" w:rsidRPr="00F65244" w:rsidRDefault="009B402A" w:rsidP="009C0ACA">
            <w:pPr>
              <w:jc w:val="both"/>
              <w:rPr>
                <w:rFonts w:ascii="Arial Narrow" w:hAnsi="Arial Narrow"/>
                <w:szCs w:val="24"/>
              </w:rPr>
            </w:pPr>
          </w:p>
        </w:tc>
      </w:tr>
    </w:tbl>
    <w:p w14:paraId="45FC6E76" w14:textId="043C1435" w:rsidR="00A806AE" w:rsidRDefault="008311F3" w:rsidP="009C0ACA">
      <w:pPr>
        <w:jc w:val="both"/>
        <w:rPr>
          <w:rFonts w:ascii="Arial Narrow" w:hAnsi="Arial Narrow" w:cs="Arial"/>
          <w:szCs w:val="24"/>
          <w:lang w:val="en-ZA"/>
        </w:rPr>
      </w:pPr>
      <w:r w:rsidRPr="00F65244">
        <w:rPr>
          <w:rFonts w:ascii="Arial Narrow" w:hAnsi="Arial Narrow" w:cs="Arial"/>
          <w:b/>
          <w:szCs w:val="24"/>
          <w:lang w:val="en-ZA"/>
        </w:rPr>
        <w:t>GEOGRAPHY</w:t>
      </w:r>
      <w:r w:rsidR="0095157C" w:rsidRPr="00F65244">
        <w:rPr>
          <w:rFonts w:ascii="Arial Narrow" w:hAnsi="Arial Narrow" w:cs="Arial"/>
          <w:b/>
          <w:szCs w:val="24"/>
          <w:lang w:val="en-ZA"/>
        </w:rPr>
        <w:t xml:space="preserve"> </w:t>
      </w:r>
      <w:r w:rsidR="0095157C" w:rsidRPr="001E641F">
        <w:rPr>
          <w:rFonts w:ascii="Arial Narrow" w:hAnsi="Arial Narrow" w:cs="Arial"/>
          <w:szCs w:val="24"/>
          <w:lang w:val="en-ZA"/>
        </w:rPr>
        <w:t>(</w:t>
      </w:r>
      <w:r w:rsidR="00954001" w:rsidRPr="00F65244">
        <w:rPr>
          <w:rFonts w:ascii="Arial Narrow" w:hAnsi="Arial Narrow" w:cs="Arial"/>
          <w:szCs w:val="24"/>
          <w:lang w:val="en-ZA"/>
        </w:rPr>
        <w:t>Prerequisite: 50</w:t>
      </w:r>
      <w:r w:rsidR="00A806AE" w:rsidRPr="00F65244">
        <w:rPr>
          <w:rFonts w:ascii="Arial Narrow" w:hAnsi="Arial Narrow" w:cs="Arial"/>
          <w:szCs w:val="24"/>
          <w:lang w:val="en-ZA"/>
        </w:rPr>
        <w:t>% in Geography in NSC)</w:t>
      </w:r>
    </w:p>
    <w:p w14:paraId="251A32A5" w14:textId="77777777" w:rsidR="00334F49" w:rsidRPr="00F65244" w:rsidRDefault="00334F49" w:rsidP="009C0ACA">
      <w:pPr>
        <w:jc w:val="both"/>
        <w:rPr>
          <w:rFonts w:ascii="Arial Narrow" w:hAnsi="Arial Narrow" w:cs="Arial"/>
          <w:szCs w:val="24"/>
          <w:lang w:val="en-ZA"/>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3960"/>
        <w:gridCol w:w="4140"/>
      </w:tblGrid>
      <w:tr w:rsidR="00A806AE" w:rsidRPr="00F65244" w14:paraId="49C9926F" w14:textId="77777777" w:rsidTr="00A806AE">
        <w:tc>
          <w:tcPr>
            <w:tcW w:w="900" w:type="dxa"/>
            <w:shd w:val="clear" w:color="auto" w:fill="auto"/>
          </w:tcPr>
          <w:p w14:paraId="0026872D" w14:textId="77777777" w:rsidR="00A806AE" w:rsidRPr="00F65244" w:rsidRDefault="00A806AE" w:rsidP="009C0ACA">
            <w:pPr>
              <w:jc w:val="both"/>
              <w:rPr>
                <w:rFonts w:ascii="Arial Narrow" w:hAnsi="Arial Narrow" w:cs="Arial"/>
                <w:szCs w:val="24"/>
                <w:lang w:val="en-ZA"/>
              </w:rPr>
            </w:pPr>
            <w:r w:rsidRPr="00F65244">
              <w:rPr>
                <w:rFonts w:ascii="Arial Narrow" w:hAnsi="Arial Narrow" w:cs="Arial"/>
                <w:szCs w:val="24"/>
                <w:lang w:val="en-ZA"/>
              </w:rPr>
              <w:t>Year 1</w:t>
            </w:r>
          </w:p>
        </w:tc>
        <w:tc>
          <w:tcPr>
            <w:tcW w:w="3960" w:type="dxa"/>
            <w:shd w:val="clear" w:color="auto" w:fill="auto"/>
          </w:tcPr>
          <w:p w14:paraId="611C88CF" w14:textId="40803EB1" w:rsidR="00A806AE" w:rsidRPr="00F65244" w:rsidRDefault="008311F3" w:rsidP="00A23626">
            <w:pPr>
              <w:rPr>
                <w:rFonts w:ascii="Arial Narrow" w:hAnsi="Arial Narrow" w:cs="Arial"/>
                <w:szCs w:val="24"/>
                <w:lang w:val="en-ZA"/>
              </w:rPr>
            </w:pPr>
            <w:r>
              <w:rPr>
                <w:rFonts w:ascii="Arial Narrow" w:hAnsi="Arial Narrow" w:cs="Arial"/>
                <w:szCs w:val="24"/>
                <w:lang w:val="en-ZA"/>
              </w:rPr>
              <w:t>4</w:t>
            </w:r>
            <w:r w:rsidR="00A806AE" w:rsidRPr="00F65244">
              <w:rPr>
                <w:rFonts w:ascii="Arial Narrow" w:hAnsi="Arial Narrow" w:cs="Arial"/>
                <w:szCs w:val="24"/>
                <w:lang w:val="en-ZA"/>
              </w:rPr>
              <w:t>GES111: Introduction to Physical and Environmental Geography</w:t>
            </w:r>
          </w:p>
        </w:tc>
        <w:tc>
          <w:tcPr>
            <w:tcW w:w="4140" w:type="dxa"/>
            <w:shd w:val="clear" w:color="auto" w:fill="auto"/>
          </w:tcPr>
          <w:p w14:paraId="1EB967A3" w14:textId="27164B4B" w:rsidR="00A806AE" w:rsidRPr="00F65244" w:rsidRDefault="008311F3" w:rsidP="00A23626">
            <w:pPr>
              <w:rPr>
                <w:rFonts w:ascii="Arial Narrow" w:hAnsi="Arial Narrow" w:cs="Arial"/>
                <w:szCs w:val="24"/>
                <w:lang w:val="en-ZA"/>
              </w:rPr>
            </w:pPr>
            <w:r>
              <w:rPr>
                <w:rFonts w:ascii="Arial Narrow" w:hAnsi="Arial Narrow" w:cs="Arial"/>
                <w:szCs w:val="24"/>
                <w:lang w:val="en-ZA"/>
              </w:rPr>
              <w:t>4</w:t>
            </w:r>
            <w:r w:rsidR="00A806AE" w:rsidRPr="00F65244">
              <w:rPr>
                <w:rFonts w:ascii="Arial Narrow" w:hAnsi="Arial Narrow" w:cs="Arial"/>
                <w:szCs w:val="24"/>
                <w:lang w:val="en-ZA"/>
              </w:rPr>
              <w:t xml:space="preserve">GES112: Introduction to Human Geography </w:t>
            </w:r>
          </w:p>
        </w:tc>
      </w:tr>
      <w:tr w:rsidR="00A806AE" w:rsidRPr="00F65244" w14:paraId="303F486A" w14:textId="77777777" w:rsidTr="00A806AE">
        <w:tc>
          <w:tcPr>
            <w:tcW w:w="900" w:type="dxa"/>
            <w:shd w:val="clear" w:color="auto" w:fill="auto"/>
          </w:tcPr>
          <w:p w14:paraId="55038B55" w14:textId="77777777" w:rsidR="00A806AE" w:rsidRPr="00F65244" w:rsidRDefault="00A806AE" w:rsidP="009C0ACA">
            <w:pPr>
              <w:jc w:val="both"/>
              <w:rPr>
                <w:rFonts w:ascii="Arial Narrow" w:hAnsi="Arial Narrow" w:cs="Arial"/>
                <w:szCs w:val="24"/>
                <w:lang w:val="en-ZA"/>
              </w:rPr>
            </w:pPr>
            <w:r w:rsidRPr="00F65244">
              <w:rPr>
                <w:rFonts w:ascii="Arial Narrow" w:hAnsi="Arial Narrow" w:cs="Arial"/>
                <w:szCs w:val="24"/>
                <w:lang w:val="en-ZA"/>
              </w:rPr>
              <w:t>Year 2</w:t>
            </w:r>
          </w:p>
        </w:tc>
        <w:tc>
          <w:tcPr>
            <w:tcW w:w="3960" w:type="dxa"/>
            <w:shd w:val="clear" w:color="auto" w:fill="auto"/>
          </w:tcPr>
          <w:p w14:paraId="04052203" w14:textId="77777777" w:rsidR="00A806AE" w:rsidRPr="00F65244" w:rsidRDefault="00A806AE" w:rsidP="00A23626">
            <w:pPr>
              <w:rPr>
                <w:rFonts w:ascii="Arial Narrow" w:hAnsi="Arial Narrow" w:cs="Arial"/>
                <w:szCs w:val="24"/>
                <w:lang w:val="en-ZA"/>
              </w:rPr>
            </w:pPr>
            <w:r w:rsidRPr="00F65244">
              <w:rPr>
                <w:rFonts w:ascii="Arial Narrow" w:hAnsi="Arial Narrow" w:cs="Arial"/>
                <w:szCs w:val="24"/>
                <w:lang w:val="en-ZA"/>
              </w:rPr>
              <w:t>SGES211: Global Landforms and Cartography</w:t>
            </w:r>
          </w:p>
        </w:tc>
        <w:tc>
          <w:tcPr>
            <w:tcW w:w="4140" w:type="dxa"/>
            <w:shd w:val="clear" w:color="auto" w:fill="auto"/>
          </w:tcPr>
          <w:p w14:paraId="53F6704E" w14:textId="77777777" w:rsidR="00A806AE" w:rsidRPr="00F65244" w:rsidRDefault="00A806AE" w:rsidP="00A23626">
            <w:pPr>
              <w:rPr>
                <w:rFonts w:ascii="Arial Narrow" w:hAnsi="Arial Narrow" w:cs="Arial"/>
                <w:szCs w:val="24"/>
                <w:lang w:val="en-ZA"/>
              </w:rPr>
            </w:pPr>
            <w:r w:rsidRPr="00F65244">
              <w:rPr>
                <w:rFonts w:ascii="Arial Narrow" w:hAnsi="Arial Narrow" w:cs="Arial"/>
                <w:szCs w:val="24"/>
                <w:lang w:val="en-ZA"/>
              </w:rPr>
              <w:t>SGES212: Demographics, Health and Sustainable Development</w:t>
            </w:r>
          </w:p>
        </w:tc>
      </w:tr>
      <w:tr w:rsidR="00A806AE" w:rsidRPr="00F65244" w14:paraId="73DAC08B" w14:textId="77777777" w:rsidTr="00A806AE">
        <w:tc>
          <w:tcPr>
            <w:tcW w:w="900" w:type="dxa"/>
            <w:shd w:val="clear" w:color="auto" w:fill="auto"/>
          </w:tcPr>
          <w:p w14:paraId="06C9C974" w14:textId="77777777" w:rsidR="00A806AE" w:rsidRPr="00F65244" w:rsidRDefault="00A806AE" w:rsidP="009C0ACA">
            <w:pPr>
              <w:jc w:val="both"/>
              <w:rPr>
                <w:rFonts w:ascii="Arial Narrow" w:hAnsi="Arial Narrow" w:cs="Arial"/>
                <w:szCs w:val="24"/>
                <w:lang w:val="en-ZA"/>
              </w:rPr>
            </w:pPr>
            <w:r w:rsidRPr="00F65244">
              <w:rPr>
                <w:rFonts w:ascii="Arial Narrow" w:hAnsi="Arial Narrow" w:cs="Arial"/>
                <w:szCs w:val="24"/>
                <w:lang w:val="en-ZA"/>
              </w:rPr>
              <w:t>Year 3</w:t>
            </w:r>
          </w:p>
        </w:tc>
        <w:tc>
          <w:tcPr>
            <w:tcW w:w="3960" w:type="dxa"/>
            <w:shd w:val="clear" w:color="auto" w:fill="auto"/>
          </w:tcPr>
          <w:p w14:paraId="06420A70" w14:textId="77777777" w:rsidR="00A806AE" w:rsidRPr="00F65244" w:rsidRDefault="00A806AE" w:rsidP="00A23626">
            <w:pPr>
              <w:rPr>
                <w:rFonts w:ascii="Arial Narrow" w:hAnsi="Arial Narrow" w:cs="Arial"/>
                <w:szCs w:val="24"/>
                <w:lang w:val="en-ZA"/>
              </w:rPr>
            </w:pPr>
            <w:r w:rsidRPr="00F65244">
              <w:rPr>
                <w:rFonts w:ascii="Arial Narrow" w:hAnsi="Arial Narrow" w:cs="Arial"/>
                <w:szCs w:val="24"/>
                <w:lang w:val="en-ZA"/>
              </w:rPr>
              <w:t>SGES311: Urban Environment and Recreation Planning</w:t>
            </w:r>
          </w:p>
        </w:tc>
        <w:tc>
          <w:tcPr>
            <w:tcW w:w="4140" w:type="dxa"/>
            <w:shd w:val="clear" w:color="auto" w:fill="auto"/>
          </w:tcPr>
          <w:p w14:paraId="2E970D02" w14:textId="77777777" w:rsidR="00A806AE" w:rsidRPr="00F65244" w:rsidRDefault="00A806AE" w:rsidP="00A23626">
            <w:pPr>
              <w:rPr>
                <w:rFonts w:ascii="Arial Narrow" w:hAnsi="Arial Narrow" w:cs="Arial"/>
                <w:szCs w:val="24"/>
                <w:lang w:val="en-ZA"/>
              </w:rPr>
            </w:pPr>
            <w:r w:rsidRPr="00F65244">
              <w:rPr>
                <w:rFonts w:ascii="Arial Narrow" w:hAnsi="Arial Narrow" w:cs="Arial"/>
                <w:szCs w:val="24"/>
                <w:lang w:val="en-ZA"/>
              </w:rPr>
              <w:t>SGES312: Environmental Management</w:t>
            </w:r>
          </w:p>
        </w:tc>
      </w:tr>
      <w:tr w:rsidR="00A806AE" w:rsidRPr="00F65244" w14:paraId="607BE050" w14:textId="77777777" w:rsidTr="00A806AE">
        <w:tc>
          <w:tcPr>
            <w:tcW w:w="900" w:type="dxa"/>
            <w:shd w:val="clear" w:color="auto" w:fill="auto"/>
          </w:tcPr>
          <w:p w14:paraId="2A1984E4" w14:textId="77777777" w:rsidR="00A806AE" w:rsidRPr="00F65244" w:rsidRDefault="00A806AE" w:rsidP="009C0ACA">
            <w:pPr>
              <w:jc w:val="both"/>
              <w:rPr>
                <w:rFonts w:ascii="Arial Narrow" w:hAnsi="Arial Narrow" w:cs="Arial"/>
                <w:szCs w:val="24"/>
                <w:lang w:val="en-ZA"/>
              </w:rPr>
            </w:pPr>
            <w:r w:rsidRPr="00F65244">
              <w:rPr>
                <w:rFonts w:ascii="Arial Narrow" w:hAnsi="Arial Narrow" w:cs="Arial"/>
                <w:szCs w:val="24"/>
                <w:lang w:val="en-ZA"/>
              </w:rPr>
              <w:t>Year 3</w:t>
            </w:r>
          </w:p>
        </w:tc>
        <w:tc>
          <w:tcPr>
            <w:tcW w:w="3960" w:type="dxa"/>
            <w:shd w:val="clear" w:color="auto" w:fill="auto"/>
          </w:tcPr>
          <w:p w14:paraId="300BE3FD" w14:textId="77777777" w:rsidR="00A806AE" w:rsidRPr="00F65244" w:rsidRDefault="00A806AE" w:rsidP="00A23626">
            <w:pPr>
              <w:rPr>
                <w:rFonts w:ascii="Arial Narrow" w:hAnsi="Arial Narrow" w:cs="Arial"/>
                <w:szCs w:val="24"/>
                <w:lang w:val="en-ZA"/>
              </w:rPr>
            </w:pPr>
            <w:r w:rsidRPr="00F65244">
              <w:rPr>
                <w:rFonts w:ascii="Arial Narrow" w:hAnsi="Arial Narrow" w:cs="Arial"/>
                <w:szCs w:val="24"/>
                <w:lang w:val="en-ZA"/>
              </w:rPr>
              <w:t>SGES331: Land Use and Natural Resource Management</w:t>
            </w:r>
          </w:p>
        </w:tc>
        <w:tc>
          <w:tcPr>
            <w:tcW w:w="4140" w:type="dxa"/>
            <w:shd w:val="clear" w:color="auto" w:fill="auto"/>
          </w:tcPr>
          <w:p w14:paraId="53362D7C" w14:textId="77777777" w:rsidR="00A806AE" w:rsidRPr="00F65244" w:rsidRDefault="00A806AE" w:rsidP="00A23626">
            <w:pPr>
              <w:rPr>
                <w:rFonts w:ascii="Arial Narrow" w:hAnsi="Arial Narrow" w:cs="Arial"/>
                <w:szCs w:val="24"/>
                <w:lang w:val="en-ZA"/>
              </w:rPr>
            </w:pPr>
            <w:r w:rsidRPr="00F65244">
              <w:rPr>
                <w:rFonts w:ascii="Arial Narrow" w:hAnsi="Arial Narrow" w:cs="Arial"/>
                <w:szCs w:val="24"/>
                <w:lang w:val="en-ZA"/>
              </w:rPr>
              <w:t>SGES322: Environmental Fieldwork and Research</w:t>
            </w:r>
          </w:p>
        </w:tc>
      </w:tr>
    </w:tbl>
    <w:p w14:paraId="71D6748D" w14:textId="22D6DF25" w:rsidR="00334F49" w:rsidRDefault="00334F49" w:rsidP="009C0ACA">
      <w:pPr>
        <w:jc w:val="both"/>
        <w:rPr>
          <w:rFonts w:ascii="Arial Narrow" w:hAnsi="Arial Narrow" w:cs="Arial"/>
          <w:b/>
          <w:szCs w:val="24"/>
          <w:lang w:val="en-ZA"/>
        </w:rPr>
      </w:pPr>
    </w:p>
    <w:p w14:paraId="13CE3568" w14:textId="77777777" w:rsidR="009D5CA1" w:rsidRDefault="009D5CA1" w:rsidP="009C0ACA">
      <w:pPr>
        <w:jc w:val="both"/>
        <w:rPr>
          <w:rFonts w:ascii="Arial Narrow" w:hAnsi="Arial Narrow" w:cs="Arial"/>
          <w:b/>
          <w:szCs w:val="24"/>
          <w:lang w:val="en-ZA"/>
        </w:rPr>
      </w:pPr>
    </w:p>
    <w:p w14:paraId="789EED75" w14:textId="30EE7951" w:rsidR="00A806AE" w:rsidRDefault="008311F3" w:rsidP="009C0ACA">
      <w:pPr>
        <w:jc w:val="both"/>
        <w:rPr>
          <w:rFonts w:ascii="Arial Narrow" w:hAnsi="Arial Narrow" w:cs="Arial"/>
          <w:b/>
          <w:szCs w:val="24"/>
          <w:lang w:val="en-ZA"/>
        </w:rPr>
      </w:pPr>
      <w:r w:rsidRPr="00F65244">
        <w:rPr>
          <w:rFonts w:ascii="Arial Narrow" w:hAnsi="Arial Narrow" w:cs="Arial"/>
          <w:b/>
          <w:szCs w:val="24"/>
          <w:lang w:val="en-ZA"/>
        </w:rPr>
        <w:t>GERMAN</w:t>
      </w:r>
    </w:p>
    <w:p w14:paraId="10C1D764" w14:textId="77777777" w:rsidR="00FF2C22" w:rsidRDefault="00FF2C22" w:rsidP="009C0ACA">
      <w:pPr>
        <w:jc w:val="both"/>
        <w:rPr>
          <w:rFonts w:ascii="Arial Narrow" w:hAnsi="Arial Narrow" w:cs="Arial"/>
          <w:b/>
          <w:szCs w:val="24"/>
          <w:lang w:val="en-ZA"/>
        </w:rPr>
      </w:pPr>
    </w:p>
    <w:p w14:paraId="31B02742" w14:textId="77777777" w:rsidR="00FF2C22" w:rsidRPr="00A61EB0" w:rsidRDefault="00FF2C22" w:rsidP="009C0ACA">
      <w:pPr>
        <w:jc w:val="both"/>
        <w:rPr>
          <w:rFonts w:ascii="Arial Narrow" w:hAnsi="Arial Narrow"/>
        </w:rPr>
      </w:pPr>
      <w:r w:rsidRPr="00A61EB0">
        <w:rPr>
          <w:rFonts w:ascii="Arial Narrow" w:hAnsi="Arial Narrow"/>
        </w:rPr>
        <w:t xml:space="preserve">German is a global language of science, business, trade, culture and modern communication. On the internet, in science and research publications, it is one of the most important languages. The knowledge of German, the language of one of South Africa’s most important trading partners, is an important career enhancing factor for South African students, especially in the fields of business, trade and tourism. German is also vital for international and diplomatic relations, and several students of the University of Zululand have received scholarships in the past through the German Department to attend Courses in Germany. </w:t>
      </w:r>
    </w:p>
    <w:p w14:paraId="4DDEE2BF" w14:textId="77777777" w:rsidR="00FF2C22" w:rsidRPr="00F65244" w:rsidRDefault="00FF2C22" w:rsidP="009C0ACA">
      <w:pPr>
        <w:jc w:val="both"/>
        <w:rPr>
          <w:rFonts w:ascii="Arial Narrow" w:hAnsi="Arial Narrow"/>
          <w:b/>
          <w:szCs w:val="24"/>
        </w:rPr>
      </w:pPr>
    </w:p>
    <w:p w14:paraId="706324D3" w14:textId="77777777" w:rsidR="00FF2C22" w:rsidRPr="00F65244" w:rsidRDefault="00FF2C22" w:rsidP="009C0ACA">
      <w:pPr>
        <w:jc w:val="both"/>
        <w:rPr>
          <w:rFonts w:ascii="Arial Narrow" w:hAnsi="Arial Narrow"/>
          <w:szCs w:val="24"/>
        </w:rPr>
      </w:pPr>
      <w:r w:rsidRPr="00F65244">
        <w:rPr>
          <w:rFonts w:ascii="Arial Narrow" w:hAnsi="Arial Narrow"/>
          <w:szCs w:val="24"/>
        </w:rPr>
        <w:lastRenderedPageBreak/>
        <w:t>The German Department does not offer an independent programme at undergraduate level. The modules that it offers form part of the following programmes and may be taken as major or as elective modules:</w:t>
      </w:r>
    </w:p>
    <w:p w14:paraId="2688AF43" w14:textId="77777777" w:rsidR="00FF2C22" w:rsidRPr="00F65244" w:rsidRDefault="00FF2C22" w:rsidP="009C0ACA">
      <w:pPr>
        <w:jc w:val="both"/>
        <w:rPr>
          <w:rFonts w:ascii="Arial Narrow" w:hAnsi="Arial Narrow"/>
          <w:szCs w:val="24"/>
        </w:rPr>
      </w:pPr>
    </w:p>
    <w:p w14:paraId="64B85383" w14:textId="77777777" w:rsidR="00FF2C22" w:rsidRPr="00F65244" w:rsidRDefault="00FF2C22" w:rsidP="009C0ACA">
      <w:pPr>
        <w:jc w:val="both"/>
        <w:rPr>
          <w:rFonts w:ascii="Arial Narrow" w:hAnsi="Arial Narrow"/>
          <w:szCs w:val="24"/>
        </w:rPr>
      </w:pPr>
      <w:r w:rsidRPr="00F65244">
        <w:rPr>
          <w:rFonts w:ascii="Arial Narrow" w:hAnsi="Arial Narrow"/>
          <w:szCs w:val="24"/>
        </w:rPr>
        <w:t>BA (ABDEG1)</w:t>
      </w:r>
    </w:p>
    <w:p w14:paraId="0E68AEF2" w14:textId="4A5E86C2" w:rsidR="00FF2C22" w:rsidRPr="00F65244" w:rsidRDefault="008311F3" w:rsidP="009C0ACA">
      <w:pPr>
        <w:jc w:val="both"/>
        <w:rPr>
          <w:rFonts w:ascii="Arial Narrow" w:hAnsi="Arial Narrow"/>
          <w:szCs w:val="24"/>
        </w:rPr>
      </w:pPr>
      <w:r>
        <w:rPr>
          <w:rFonts w:ascii="Arial Narrow" w:hAnsi="Arial Narrow"/>
          <w:szCs w:val="24"/>
        </w:rPr>
        <w:t>B Tourism – 1</w:t>
      </w:r>
      <w:r w:rsidR="00FF2C22" w:rsidRPr="00F65244">
        <w:rPr>
          <w:rFonts w:ascii="Arial Narrow" w:hAnsi="Arial Narrow"/>
          <w:szCs w:val="24"/>
        </w:rPr>
        <w:t>RDEG1 (elective module);</w:t>
      </w:r>
    </w:p>
    <w:p w14:paraId="610C3209" w14:textId="1468C944" w:rsidR="00FF2C22" w:rsidRPr="00F65244" w:rsidRDefault="00FF2C22" w:rsidP="009C0ACA">
      <w:pPr>
        <w:jc w:val="both"/>
        <w:rPr>
          <w:rFonts w:ascii="Arial Narrow" w:hAnsi="Arial Narrow"/>
          <w:szCs w:val="24"/>
        </w:rPr>
      </w:pPr>
      <w:r w:rsidRPr="00F65244">
        <w:rPr>
          <w:rFonts w:ascii="Arial Narrow" w:hAnsi="Arial Narrow"/>
          <w:szCs w:val="24"/>
        </w:rPr>
        <w:t>B Consumer Sci</w:t>
      </w:r>
      <w:r w:rsidR="008311F3">
        <w:rPr>
          <w:rFonts w:ascii="Arial Narrow" w:hAnsi="Arial Narrow"/>
          <w:szCs w:val="24"/>
        </w:rPr>
        <w:t>ence – Hospitality and Tourism 4</w:t>
      </w:r>
      <w:r w:rsidRPr="00F65244">
        <w:rPr>
          <w:rFonts w:ascii="Arial Narrow" w:hAnsi="Arial Narrow"/>
          <w:szCs w:val="24"/>
        </w:rPr>
        <w:t xml:space="preserve">BSC56 (compulsory module) </w:t>
      </w:r>
    </w:p>
    <w:p w14:paraId="2BE85EFC" w14:textId="70A73E8D" w:rsidR="00FF2C22" w:rsidRPr="00F65244" w:rsidRDefault="00FF2C22" w:rsidP="009C0ACA">
      <w:pPr>
        <w:jc w:val="both"/>
        <w:rPr>
          <w:rFonts w:ascii="Arial Narrow" w:hAnsi="Arial Narrow"/>
          <w:szCs w:val="24"/>
        </w:rPr>
      </w:pPr>
      <w:r w:rsidRPr="00F65244">
        <w:rPr>
          <w:rFonts w:ascii="Arial Narrow" w:hAnsi="Arial Narrow"/>
          <w:szCs w:val="24"/>
        </w:rPr>
        <w:t>Dip</w:t>
      </w:r>
      <w:r w:rsidR="008311F3">
        <w:rPr>
          <w:rFonts w:ascii="Arial Narrow" w:hAnsi="Arial Narrow"/>
          <w:szCs w:val="24"/>
        </w:rPr>
        <w:t>loma in Hospitality Management 4DIP02, modules 1</w:t>
      </w:r>
      <w:r w:rsidRPr="00F65244">
        <w:rPr>
          <w:rFonts w:ascii="Arial Narrow" w:hAnsi="Arial Narrow"/>
          <w:szCs w:val="24"/>
        </w:rPr>
        <w:t>GHM111/112</w:t>
      </w:r>
    </w:p>
    <w:p w14:paraId="106F6697" w14:textId="77777777" w:rsidR="007E7A50" w:rsidRDefault="007E7A50" w:rsidP="009C0ACA">
      <w:pPr>
        <w:jc w:val="both"/>
        <w:rPr>
          <w:rFonts w:ascii="Arial Narrow" w:hAnsi="Arial Narrow"/>
          <w:b/>
          <w:szCs w:val="24"/>
        </w:rPr>
      </w:pPr>
    </w:p>
    <w:p w14:paraId="0C90A99D" w14:textId="3B3C394F" w:rsidR="00FF2C22" w:rsidRPr="00F65244" w:rsidRDefault="00FF2C22" w:rsidP="009C0ACA">
      <w:pPr>
        <w:jc w:val="both"/>
        <w:rPr>
          <w:rFonts w:ascii="Arial Narrow" w:hAnsi="Arial Narrow"/>
          <w:szCs w:val="24"/>
        </w:rPr>
      </w:pPr>
      <w:r w:rsidRPr="00F65244">
        <w:rPr>
          <w:rFonts w:ascii="Arial Narrow" w:hAnsi="Arial Narrow"/>
          <w:b/>
          <w:szCs w:val="24"/>
        </w:rPr>
        <w:t>Rules:</w:t>
      </w:r>
    </w:p>
    <w:p w14:paraId="24C7AB20" w14:textId="77777777" w:rsidR="00FF2C22" w:rsidRPr="00F65244" w:rsidRDefault="00FF2C22" w:rsidP="009C0ACA">
      <w:pPr>
        <w:numPr>
          <w:ilvl w:val="0"/>
          <w:numId w:val="11"/>
        </w:numPr>
        <w:jc w:val="both"/>
        <w:rPr>
          <w:rFonts w:ascii="Arial Narrow" w:hAnsi="Arial Narrow"/>
          <w:szCs w:val="24"/>
        </w:rPr>
      </w:pPr>
      <w:r w:rsidRPr="00F65244">
        <w:rPr>
          <w:rFonts w:ascii="Arial Narrow" w:hAnsi="Arial Narrow"/>
          <w:szCs w:val="24"/>
        </w:rPr>
        <w:t>General rules of the Faculty of Humanities and Social Sciences apply.</w:t>
      </w:r>
    </w:p>
    <w:p w14:paraId="1AFCC238" w14:textId="77777777" w:rsidR="00FF2C22" w:rsidRPr="00F65244" w:rsidRDefault="00FF2C22" w:rsidP="009C0ACA">
      <w:pPr>
        <w:numPr>
          <w:ilvl w:val="0"/>
          <w:numId w:val="11"/>
        </w:numPr>
        <w:jc w:val="both"/>
        <w:rPr>
          <w:rFonts w:ascii="Arial Narrow" w:hAnsi="Arial Narrow"/>
          <w:szCs w:val="24"/>
        </w:rPr>
      </w:pPr>
      <w:r w:rsidRPr="00F65244">
        <w:rPr>
          <w:rFonts w:ascii="Arial Narrow" w:hAnsi="Arial Narrow"/>
          <w:szCs w:val="24"/>
        </w:rPr>
        <w:t>No prior knowledge of German is necessary to register for the first year module “Beginners German 1”.</w:t>
      </w:r>
    </w:p>
    <w:p w14:paraId="6DB39EC8" w14:textId="77777777" w:rsidR="00FF2C22" w:rsidRPr="00F65244" w:rsidRDefault="00FF2C22" w:rsidP="009C0ACA">
      <w:pPr>
        <w:numPr>
          <w:ilvl w:val="0"/>
          <w:numId w:val="11"/>
        </w:numPr>
        <w:jc w:val="both"/>
        <w:rPr>
          <w:rFonts w:ascii="Arial Narrow" w:hAnsi="Arial Narrow"/>
          <w:szCs w:val="24"/>
        </w:rPr>
      </w:pPr>
      <w:r w:rsidRPr="00F65244">
        <w:rPr>
          <w:rFonts w:ascii="Arial Narrow" w:hAnsi="Arial Narrow"/>
          <w:szCs w:val="24"/>
        </w:rPr>
        <w:t>All undergraduate modules are linked and must be taken in sequence.</w:t>
      </w:r>
    </w:p>
    <w:p w14:paraId="3A7B4030" w14:textId="7BC00EA1" w:rsidR="00780E04" w:rsidRDefault="00FF2C22" w:rsidP="007E7A50">
      <w:pPr>
        <w:numPr>
          <w:ilvl w:val="0"/>
          <w:numId w:val="11"/>
        </w:numPr>
        <w:jc w:val="both"/>
        <w:rPr>
          <w:rFonts w:ascii="Arial Narrow" w:hAnsi="Arial Narrow"/>
          <w:szCs w:val="24"/>
        </w:rPr>
      </w:pPr>
      <w:r w:rsidRPr="00F65244">
        <w:rPr>
          <w:rFonts w:ascii="Arial Narrow" w:hAnsi="Arial Narrow"/>
          <w:szCs w:val="24"/>
        </w:rPr>
        <w:t>Students with prior knowledge of German (e.g. German as home language or at matric level) may be admitted to a linked module at any level, provided that they can demonstrate that they fulfill the requirements of such a module – e.g. by passing a test set by the German Department.</w:t>
      </w:r>
    </w:p>
    <w:p w14:paraId="11FE3BB7" w14:textId="77777777" w:rsidR="007E7A50" w:rsidRPr="007E7A50" w:rsidRDefault="007E7A50" w:rsidP="007E7A50">
      <w:pPr>
        <w:jc w:val="both"/>
        <w:rPr>
          <w:rFonts w:ascii="Arial Narrow" w:hAnsi="Arial Narrow"/>
          <w:szCs w:val="24"/>
        </w:rPr>
      </w:pPr>
    </w:p>
    <w:p w14:paraId="7B394726" w14:textId="4F37F3DF" w:rsidR="007E7A50" w:rsidRPr="007E7A50" w:rsidRDefault="007E7A50" w:rsidP="007E7A50">
      <w:pPr>
        <w:spacing w:after="200" w:line="276" w:lineRule="auto"/>
        <w:rPr>
          <w:rFonts w:ascii="Arial Narrow" w:hAnsi="Arial Narrow"/>
          <w:b/>
        </w:rPr>
      </w:pPr>
      <w:r>
        <w:rPr>
          <w:rFonts w:ascii="Arial Narrow" w:hAnsi="Arial Narrow"/>
          <w:b/>
        </w:rPr>
        <w:t>Curriculum Structure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009"/>
        <w:gridCol w:w="4140"/>
      </w:tblGrid>
      <w:tr w:rsidR="007E7A50" w:rsidRPr="00F65244" w14:paraId="23F699D2" w14:textId="77777777" w:rsidTr="00455E8F">
        <w:tc>
          <w:tcPr>
            <w:tcW w:w="851" w:type="dxa"/>
            <w:shd w:val="clear" w:color="auto" w:fill="auto"/>
          </w:tcPr>
          <w:p w14:paraId="5F6B81E0" w14:textId="77777777" w:rsidR="007E7A50" w:rsidRPr="00F65244" w:rsidRDefault="007E7A50" w:rsidP="00455E8F">
            <w:pPr>
              <w:jc w:val="both"/>
              <w:rPr>
                <w:rFonts w:ascii="Arial Narrow" w:hAnsi="Arial Narrow" w:cs="Arial"/>
                <w:szCs w:val="24"/>
                <w:lang w:val="en-ZA"/>
              </w:rPr>
            </w:pPr>
            <w:r w:rsidRPr="00F65244">
              <w:rPr>
                <w:rFonts w:ascii="Arial Narrow" w:hAnsi="Arial Narrow" w:cs="Arial"/>
                <w:szCs w:val="24"/>
                <w:lang w:val="en-ZA"/>
              </w:rPr>
              <w:t>Year 1</w:t>
            </w:r>
          </w:p>
        </w:tc>
        <w:tc>
          <w:tcPr>
            <w:tcW w:w="4009" w:type="dxa"/>
            <w:shd w:val="clear" w:color="auto" w:fill="auto"/>
          </w:tcPr>
          <w:p w14:paraId="3A625EFE" w14:textId="09841307" w:rsidR="007E7A50" w:rsidRPr="00F65244" w:rsidRDefault="006E7724" w:rsidP="00455E8F">
            <w:pPr>
              <w:jc w:val="both"/>
              <w:rPr>
                <w:rFonts w:ascii="Arial Narrow" w:hAnsi="Arial Narrow" w:cs="Arial"/>
                <w:szCs w:val="24"/>
                <w:lang w:val="en-ZA"/>
              </w:rPr>
            </w:pPr>
            <w:r>
              <w:rPr>
                <w:rFonts w:ascii="Arial Narrow" w:hAnsi="Arial Narrow" w:cs="Arial"/>
                <w:szCs w:val="24"/>
                <w:lang w:val="en-ZA"/>
              </w:rPr>
              <w:t>1</w:t>
            </w:r>
            <w:r w:rsidR="007E7A50" w:rsidRPr="00F65244">
              <w:rPr>
                <w:rFonts w:ascii="Arial Narrow" w:hAnsi="Arial Narrow" w:cs="Arial"/>
                <w:szCs w:val="24"/>
                <w:lang w:val="en-ZA"/>
              </w:rPr>
              <w:t>GER111: Beginners’ German 1A</w:t>
            </w:r>
          </w:p>
        </w:tc>
        <w:tc>
          <w:tcPr>
            <w:tcW w:w="4140" w:type="dxa"/>
            <w:shd w:val="clear" w:color="auto" w:fill="auto"/>
          </w:tcPr>
          <w:p w14:paraId="6AE31056" w14:textId="2ADA993C" w:rsidR="007E7A50" w:rsidRPr="00F65244" w:rsidRDefault="006E7724" w:rsidP="00455E8F">
            <w:pPr>
              <w:jc w:val="both"/>
              <w:rPr>
                <w:rFonts w:ascii="Arial Narrow" w:hAnsi="Arial Narrow" w:cs="Arial"/>
                <w:szCs w:val="24"/>
                <w:lang w:val="en-ZA"/>
              </w:rPr>
            </w:pPr>
            <w:r>
              <w:rPr>
                <w:rFonts w:ascii="Arial Narrow" w:hAnsi="Arial Narrow" w:cs="Arial"/>
                <w:szCs w:val="24"/>
                <w:lang w:val="en-ZA"/>
              </w:rPr>
              <w:t>1</w:t>
            </w:r>
            <w:r w:rsidR="007E7A50" w:rsidRPr="00F65244">
              <w:rPr>
                <w:rFonts w:ascii="Arial Narrow" w:hAnsi="Arial Narrow" w:cs="Arial"/>
                <w:szCs w:val="24"/>
                <w:lang w:val="en-ZA"/>
              </w:rPr>
              <w:t>GER112: Beginners’ German 2B</w:t>
            </w:r>
          </w:p>
        </w:tc>
      </w:tr>
      <w:tr w:rsidR="007E7A50" w:rsidRPr="00F65244" w14:paraId="3E9C44DA" w14:textId="77777777" w:rsidTr="00455E8F">
        <w:tc>
          <w:tcPr>
            <w:tcW w:w="851" w:type="dxa"/>
            <w:shd w:val="clear" w:color="auto" w:fill="auto"/>
          </w:tcPr>
          <w:p w14:paraId="4677DA64" w14:textId="77777777" w:rsidR="007E7A50" w:rsidRPr="00F65244" w:rsidRDefault="007E7A50" w:rsidP="00455E8F">
            <w:pPr>
              <w:jc w:val="both"/>
              <w:rPr>
                <w:rFonts w:ascii="Arial Narrow" w:hAnsi="Arial Narrow" w:cs="Arial"/>
                <w:szCs w:val="24"/>
                <w:lang w:val="en-ZA"/>
              </w:rPr>
            </w:pPr>
            <w:r w:rsidRPr="00F65244">
              <w:rPr>
                <w:rFonts w:ascii="Arial Narrow" w:hAnsi="Arial Narrow" w:cs="Arial"/>
                <w:szCs w:val="24"/>
                <w:lang w:val="en-ZA"/>
              </w:rPr>
              <w:t>Year 2</w:t>
            </w:r>
          </w:p>
        </w:tc>
        <w:tc>
          <w:tcPr>
            <w:tcW w:w="4009" w:type="dxa"/>
            <w:shd w:val="clear" w:color="auto" w:fill="auto"/>
          </w:tcPr>
          <w:p w14:paraId="7F0204A4" w14:textId="77777777" w:rsidR="007E7A50" w:rsidRPr="00F65244" w:rsidRDefault="007E7A50" w:rsidP="00455E8F">
            <w:pPr>
              <w:jc w:val="both"/>
              <w:rPr>
                <w:rFonts w:ascii="Arial Narrow" w:hAnsi="Arial Narrow" w:cs="Arial"/>
                <w:szCs w:val="24"/>
                <w:lang w:val="en-ZA"/>
              </w:rPr>
            </w:pPr>
            <w:r w:rsidRPr="00F65244">
              <w:rPr>
                <w:rFonts w:ascii="Arial Narrow" w:hAnsi="Arial Narrow" w:cs="Arial"/>
                <w:szCs w:val="24"/>
                <w:lang w:val="en-ZA"/>
              </w:rPr>
              <w:t>AGER211: Intermediate German 2A</w:t>
            </w:r>
          </w:p>
        </w:tc>
        <w:tc>
          <w:tcPr>
            <w:tcW w:w="4140" w:type="dxa"/>
            <w:shd w:val="clear" w:color="auto" w:fill="auto"/>
          </w:tcPr>
          <w:p w14:paraId="0B791160" w14:textId="77777777" w:rsidR="007E7A50" w:rsidRPr="00F65244" w:rsidRDefault="007E7A50" w:rsidP="00455E8F">
            <w:pPr>
              <w:jc w:val="both"/>
              <w:rPr>
                <w:rFonts w:ascii="Arial Narrow" w:hAnsi="Arial Narrow" w:cs="Arial"/>
                <w:szCs w:val="24"/>
                <w:lang w:val="en-ZA"/>
              </w:rPr>
            </w:pPr>
            <w:r w:rsidRPr="00F65244">
              <w:rPr>
                <w:rFonts w:ascii="Arial Narrow" w:hAnsi="Arial Narrow" w:cs="Arial"/>
                <w:szCs w:val="24"/>
                <w:lang w:val="en-ZA"/>
              </w:rPr>
              <w:t>AGER212: Intermediate German 2B</w:t>
            </w:r>
          </w:p>
        </w:tc>
      </w:tr>
      <w:tr w:rsidR="007E7A50" w:rsidRPr="00F65244" w14:paraId="29D1548E" w14:textId="77777777" w:rsidTr="00455E8F">
        <w:tc>
          <w:tcPr>
            <w:tcW w:w="851" w:type="dxa"/>
            <w:shd w:val="clear" w:color="auto" w:fill="auto"/>
          </w:tcPr>
          <w:p w14:paraId="0C0A22C9" w14:textId="77777777" w:rsidR="007E7A50" w:rsidRPr="00F65244" w:rsidRDefault="007E7A50" w:rsidP="00455E8F">
            <w:pPr>
              <w:jc w:val="both"/>
              <w:rPr>
                <w:rFonts w:ascii="Arial Narrow" w:hAnsi="Arial Narrow" w:cs="Arial"/>
                <w:szCs w:val="24"/>
                <w:lang w:val="en-ZA"/>
              </w:rPr>
            </w:pPr>
            <w:r w:rsidRPr="00F65244">
              <w:rPr>
                <w:rFonts w:ascii="Arial Narrow" w:hAnsi="Arial Narrow" w:cs="Arial"/>
                <w:szCs w:val="24"/>
                <w:lang w:val="en-ZA"/>
              </w:rPr>
              <w:t>Year 3</w:t>
            </w:r>
          </w:p>
        </w:tc>
        <w:tc>
          <w:tcPr>
            <w:tcW w:w="4009" w:type="dxa"/>
            <w:shd w:val="clear" w:color="auto" w:fill="auto"/>
          </w:tcPr>
          <w:p w14:paraId="7BE52659" w14:textId="77777777" w:rsidR="007E7A50" w:rsidRPr="00F65244" w:rsidRDefault="007E7A50" w:rsidP="00455E8F">
            <w:pPr>
              <w:jc w:val="both"/>
              <w:rPr>
                <w:rFonts w:ascii="Arial Narrow" w:hAnsi="Arial Narrow" w:cs="Arial"/>
                <w:szCs w:val="24"/>
                <w:lang w:val="en-ZA"/>
              </w:rPr>
            </w:pPr>
            <w:r w:rsidRPr="00F65244">
              <w:rPr>
                <w:rFonts w:ascii="Arial Narrow" w:hAnsi="Arial Narrow" w:cs="Arial"/>
                <w:szCs w:val="24"/>
                <w:lang w:val="en-ZA"/>
              </w:rPr>
              <w:t>AGER311: Advanced German Language 1A</w:t>
            </w:r>
          </w:p>
        </w:tc>
        <w:tc>
          <w:tcPr>
            <w:tcW w:w="4140" w:type="dxa"/>
            <w:shd w:val="clear" w:color="auto" w:fill="auto"/>
          </w:tcPr>
          <w:p w14:paraId="20FD206A" w14:textId="77777777" w:rsidR="007E7A50" w:rsidRPr="00F65244" w:rsidRDefault="007E7A50" w:rsidP="00455E8F">
            <w:pPr>
              <w:jc w:val="both"/>
              <w:rPr>
                <w:rFonts w:ascii="Arial Narrow" w:hAnsi="Arial Narrow" w:cs="Arial"/>
                <w:szCs w:val="24"/>
                <w:lang w:val="en-ZA"/>
              </w:rPr>
            </w:pPr>
            <w:r w:rsidRPr="00F65244">
              <w:rPr>
                <w:rFonts w:ascii="Arial Narrow" w:hAnsi="Arial Narrow" w:cs="Arial"/>
                <w:szCs w:val="24"/>
                <w:lang w:val="en-ZA"/>
              </w:rPr>
              <w:t>AGER312: Advanced German Language 2B</w:t>
            </w:r>
          </w:p>
        </w:tc>
      </w:tr>
      <w:tr w:rsidR="007E7A50" w:rsidRPr="00F65244" w14:paraId="5EB103FB" w14:textId="77777777" w:rsidTr="00455E8F">
        <w:tc>
          <w:tcPr>
            <w:tcW w:w="851" w:type="dxa"/>
            <w:shd w:val="clear" w:color="auto" w:fill="auto"/>
          </w:tcPr>
          <w:p w14:paraId="5EA5A174" w14:textId="77777777" w:rsidR="007E7A50" w:rsidRPr="00F65244" w:rsidRDefault="007E7A50" w:rsidP="00455E8F">
            <w:pPr>
              <w:jc w:val="both"/>
              <w:rPr>
                <w:rFonts w:ascii="Arial Narrow" w:hAnsi="Arial Narrow" w:cs="Arial"/>
                <w:szCs w:val="24"/>
                <w:lang w:val="en-ZA"/>
              </w:rPr>
            </w:pPr>
            <w:r w:rsidRPr="00F65244">
              <w:rPr>
                <w:rFonts w:ascii="Arial Narrow" w:hAnsi="Arial Narrow" w:cs="Arial"/>
                <w:szCs w:val="24"/>
                <w:lang w:val="en-ZA"/>
              </w:rPr>
              <w:t>Year 3</w:t>
            </w:r>
          </w:p>
        </w:tc>
        <w:tc>
          <w:tcPr>
            <w:tcW w:w="4009" w:type="dxa"/>
            <w:shd w:val="clear" w:color="auto" w:fill="auto"/>
          </w:tcPr>
          <w:p w14:paraId="132FBF20" w14:textId="77777777" w:rsidR="007E7A50" w:rsidRPr="00F65244" w:rsidRDefault="007E7A50" w:rsidP="00455E8F">
            <w:pPr>
              <w:jc w:val="both"/>
              <w:rPr>
                <w:rFonts w:ascii="Arial Narrow" w:hAnsi="Arial Narrow" w:cs="Arial"/>
                <w:szCs w:val="24"/>
                <w:lang w:val="en-ZA"/>
              </w:rPr>
            </w:pPr>
            <w:r w:rsidRPr="00F65244">
              <w:rPr>
                <w:rFonts w:ascii="Arial Narrow" w:hAnsi="Arial Narrow" w:cs="Arial"/>
                <w:szCs w:val="24"/>
                <w:lang w:val="en-ZA"/>
              </w:rPr>
              <w:t>AGER321: German Literature &amp; Culture 1A</w:t>
            </w:r>
          </w:p>
        </w:tc>
        <w:tc>
          <w:tcPr>
            <w:tcW w:w="4140" w:type="dxa"/>
            <w:shd w:val="clear" w:color="auto" w:fill="auto"/>
          </w:tcPr>
          <w:p w14:paraId="29C3FC41" w14:textId="77777777" w:rsidR="007E7A50" w:rsidRPr="00F65244" w:rsidRDefault="007E7A50" w:rsidP="00455E8F">
            <w:pPr>
              <w:jc w:val="both"/>
              <w:rPr>
                <w:rFonts w:ascii="Arial Narrow" w:hAnsi="Arial Narrow" w:cs="Arial"/>
                <w:szCs w:val="24"/>
                <w:lang w:val="en-ZA"/>
              </w:rPr>
            </w:pPr>
            <w:r w:rsidRPr="00F65244">
              <w:rPr>
                <w:rFonts w:ascii="Arial Narrow" w:hAnsi="Arial Narrow" w:cs="Arial"/>
                <w:szCs w:val="24"/>
                <w:lang w:val="en-ZA"/>
              </w:rPr>
              <w:t>AGER322 German Literature &amp; Culture 2B</w:t>
            </w:r>
          </w:p>
        </w:tc>
      </w:tr>
    </w:tbl>
    <w:p w14:paraId="7F5801A7" w14:textId="78CAD6EC" w:rsidR="007E7A50" w:rsidRDefault="007E7A50" w:rsidP="009C0ACA">
      <w:pPr>
        <w:jc w:val="both"/>
        <w:rPr>
          <w:rFonts w:ascii="Arial Narrow" w:hAnsi="Arial Narrow"/>
          <w:b/>
        </w:rPr>
      </w:pPr>
    </w:p>
    <w:p w14:paraId="21FDF193" w14:textId="77777777" w:rsidR="00EE3EF4" w:rsidRDefault="00EE3EF4" w:rsidP="009C0ACA">
      <w:pPr>
        <w:jc w:val="both"/>
        <w:rPr>
          <w:rFonts w:ascii="Arial Narrow" w:hAnsi="Arial Narrow"/>
          <w:b/>
        </w:rPr>
      </w:pPr>
    </w:p>
    <w:p w14:paraId="074637A8" w14:textId="653A0ED6" w:rsidR="00FF2C22" w:rsidRPr="00A61EB0" w:rsidRDefault="00FF2C22" w:rsidP="009C0ACA">
      <w:pPr>
        <w:jc w:val="both"/>
        <w:rPr>
          <w:rFonts w:ascii="Arial Narrow" w:hAnsi="Arial Narrow"/>
          <w:b/>
        </w:rPr>
      </w:pPr>
      <w:r w:rsidRPr="00A61EB0">
        <w:rPr>
          <w:rFonts w:ascii="Arial Narrow" w:hAnsi="Arial Narrow"/>
          <w:b/>
        </w:rPr>
        <w:t>Modules offered in Undergraduate Programmes:</w:t>
      </w:r>
    </w:p>
    <w:p w14:paraId="2BD1CE05" w14:textId="77777777" w:rsidR="00FF2C22" w:rsidRPr="00F65244" w:rsidRDefault="00FF2C22" w:rsidP="009C0ACA">
      <w:pPr>
        <w:jc w:val="both"/>
        <w:rPr>
          <w:rFonts w:ascii="Arial Narrow" w:hAnsi="Arial Narrow"/>
          <w:szCs w:val="24"/>
        </w:rPr>
      </w:pPr>
      <w:r w:rsidRPr="00F65244">
        <w:rPr>
          <w:rFonts w:ascii="Arial Narrow" w:hAnsi="Arial Narrow"/>
          <w:b/>
          <w:szCs w:val="24"/>
        </w:rPr>
        <w:t>NB!</w:t>
      </w:r>
      <w:r w:rsidRPr="00F65244">
        <w:rPr>
          <w:rFonts w:ascii="Arial Narrow" w:hAnsi="Arial Narrow"/>
          <w:szCs w:val="24"/>
        </w:rPr>
        <w:t xml:space="preserve"> These modules are co-requisites and must be taken in sequence. </w:t>
      </w:r>
    </w:p>
    <w:p w14:paraId="2AD9732E" w14:textId="77777777" w:rsidR="00FF2C22" w:rsidRPr="00F65244" w:rsidRDefault="00FF2C22" w:rsidP="009C0ACA">
      <w:pPr>
        <w:jc w:val="both"/>
        <w:rPr>
          <w:rFonts w:ascii="Arial Narrow" w:hAnsi="Arial Narrow"/>
          <w:szCs w:val="24"/>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1276"/>
        <w:gridCol w:w="708"/>
        <w:gridCol w:w="738"/>
        <w:gridCol w:w="1275"/>
        <w:gridCol w:w="1163"/>
        <w:gridCol w:w="1389"/>
      </w:tblGrid>
      <w:tr w:rsidR="00FF2C22" w:rsidRPr="00F65244" w14:paraId="6CB69230" w14:textId="77777777" w:rsidTr="00780E04">
        <w:trPr>
          <w:cantSplit/>
          <w:trHeight w:val="1575"/>
        </w:trPr>
        <w:tc>
          <w:tcPr>
            <w:tcW w:w="1276" w:type="dxa"/>
            <w:shd w:val="clear" w:color="auto" w:fill="auto"/>
          </w:tcPr>
          <w:p w14:paraId="73246B9F" w14:textId="77777777" w:rsidR="00FF2C22" w:rsidRPr="00F65244" w:rsidRDefault="00FF2C22" w:rsidP="00780E04">
            <w:pPr>
              <w:rPr>
                <w:rFonts w:ascii="Arial Narrow" w:hAnsi="Arial Narrow"/>
                <w:b/>
                <w:bCs/>
                <w:szCs w:val="24"/>
              </w:rPr>
            </w:pPr>
            <w:r w:rsidRPr="00F65244">
              <w:rPr>
                <w:rFonts w:ascii="Arial Narrow" w:hAnsi="Arial Narrow"/>
                <w:b/>
                <w:bCs/>
                <w:szCs w:val="24"/>
              </w:rPr>
              <w:t>Semester</w:t>
            </w:r>
          </w:p>
        </w:tc>
        <w:tc>
          <w:tcPr>
            <w:tcW w:w="1276" w:type="dxa"/>
            <w:shd w:val="clear" w:color="auto" w:fill="auto"/>
          </w:tcPr>
          <w:p w14:paraId="5741B0A4" w14:textId="77777777" w:rsidR="00FF2C22" w:rsidRPr="00F65244" w:rsidRDefault="00FF2C22" w:rsidP="00780E04">
            <w:pPr>
              <w:rPr>
                <w:rFonts w:ascii="Arial Narrow" w:hAnsi="Arial Narrow"/>
                <w:b/>
                <w:bCs/>
                <w:szCs w:val="24"/>
              </w:rPr>
            </w:pPr>
            <w:r w:rsidRPr="00F65244">
              <w:rPr>
                <w:rFonts w:ascii="Arial Narrow" w:hAnsi="Arial Narrow"/>
                <w:b/>
                <w:bCs/>
                <w:szCs w:val="24"/>
              </w:rPr>
              <w:t>Subject Name</w:t>
            </w:r>
          </w:p>
        </w:tc>
        <w:tc>
          <w:tcPr>
            <w:tcW w:w="1276" w:type="dxa"/>
            <w:shd w:val="clear" w:color="auto" w:fill="auto"/>
            <w:textDirection w:val="btLr"/>
            <w:vAlign w:val="center"/>
          </w:tcPr>
          <w:p w14:paraId="0E22636A" w14:textId="77777777" w:rsidR="00FF2C22" w:rsidRPr="00F65244" w:rsidRDefault="00FF2C22" w:rsidP="00780E04">
            <w:pPr>
              <w:ind w:left="113" w:right="113"/>
              <w:jc w:val="center"/>
              <w:rPr>
                <w:rFonts w:ascii="Arial Narrow" w:hAnsi="Arial Narrow"/>
                <w:b/>
                <w:bCs/>
                <w:szCs w:val="24"/>
              </w:rPr>
            </w:pPr>
            <w:r w:rsidRPr="00F65244">
              <w:rPr>
                <w:rFonts w:ascii="Arial Narrow" w:hAnsi="Arial Narrow"/>
                <w:b/>
                <w:bCs/>
                <w:szCs w:val="24"/>
              </w:rPr>
              <w:t>Subject Code</w:t>
            </w:r>
          </w:p>
        </w:tc>
        <w:tc>
          <w:tcPr>
            <w:tcW w:w="708" w:type="dxa"/>
            <w:shd w:val="clear" w:color="auto" w:fill="auto"/>
            <w:textDirection w:val="btLr"/>
            <w:vAlign w:val="center"/>
          </w:tcPr>
          <w:p w14:paraId="584C9932" w14:textId="77777777" w:rsidR="00FF2C22" w:rsidRPr="00F65244" w:rsidRDefault="00FF2C22" w:rsidP="00780E04">
            <w:pPr>
              <w:ind w:left="113" w:right="113"/>
              <w:jc w:val="center"/>
              <w:rPr>
                <w:rFonts w:ascii="Arial Narrow" w:hAnsi="Arial Narrow"/>
                <w:b/>
                <w:bCs/>
                <w:szCs w:val="24"/>
              </w:rPr>
            </w:pPr>
            <w:r w:rsidRPr="00F65244">
              <w:rPr>
                <w:rFonts w:ascii="Arial Narrow" w:hAnsi="Arial Narrow"/>
                <w:b/>
                <w:bCs/>
                <w:szCs w:val="24"/>
              </w:rPr>
              <w:t>Credits</w:t>
            </w:r>
          </w:p>
        </w:tc>
        <w:tc>
          <w:tcPr>
            <w:tcW w:w="738" w:type="dxa"/>
            <w:shd w:val="clear" w:color="auto" w:fill="auto"/>
            <w:textDirection w:val="btLr"/>
            <w:vAlign w:val="center"/>
          </w:tcPr>
          <w:p w14:paraId="0D9DFC24" w14:textId="77777777" w:rsidR="00FF2C22" w:rsidRPr="00F65244" w:rsidRDefault="00FF2C22" w:rsidP="00780E04">
            <w:pPr>
              <w:ind w:left="113" w:right="113"/>
              <w:jc w:val="center"/>
              <w:rPr>
                <w:rFonts w:ascii="Arial Narrow" w:hAnsi="Arial Narrow"/>
                <w:b/>
                <w:bCs/>
                <w:szCs w:val="24"/>
              </w:rPr>
            </w:pPr>
            <w:r w:rsidRPr="00F65244">
              <w:rPr>
                <w:rFonts w:ascii="Arial Narrow" w:hAnsi="Arial Narrow"/>
                <w:b/>
                <w:bCs/>
                <w:szCs w:val="24"/>
              </w:rPr>
              <w:t>NQF Level</w:t>
            </w:r>
          </w:p>
        </w:tc>
        <w:tc>
          <w:tcPr>
            <w:tcW w:w="1275" w:type="dxa"/>
            <w:textDirection w:val="btLr"/>
            <w:vAlign w:val="center"/>
          </w:tcPr>
          <w:p w14:paraId="7B1BED92" w14:textId="5C1AF32C" w:rsidR="00FF2C22" w:rsidRPr="00F65244" w:rsidRDefault="00FF2C22" w:rsidP="00780E04">
            <w:pPr>
              <w:ind w:left="113" w:right="113"/>
              <w:jc w:val="center"/>
              <w:rPr>
                <w:rFonts w:ascii="Arial Narrow" w:hAnsi="Arial Narrow"/>
                <w:b/>
                <w:bCs/>
                <w:szCs w:val="24"/>
              </w:rPr>
            </w:pPr>
            <w:r w:rsidRPr="00F65244">
              <w:rPr>
                <w:rFonts w:ascii="Arial Narrow" w:hAnsi="Arial Narrow"/>
                <w:b/>
                <w:szCs w:val="24"/>
              </w:rPr>
              <w:t>Prerequisites</w:t>
            </w:r>
          </w:p>
        </w:tc>
        <w:tc>
          <w:tcPr>
            <w:tcW w:w="1163" w:type="dxa"/>
            <w:textDirection w:val="btLr"/>
            <w:vAlign w:val="center"/>
          </w:tcPr>
          <w:p w14:paraId="7975ED94" w14:textId="77777777" w:rsidR="00FF2C22" w:rsidRPr="00F65244" w:rsidRDefault="00FF2C22" w:rsidP="00780E04">
            <w:pPr>
              <w:ind w:left="113" w:right="113"/>
              <w:jc w:val="center"/>
              <w:rPr>
                <w:rFonts w:ascii="Arial Narrow" w:hAnsi="Arial Narrow"/>
                <w:b/>
                <w:szCs w:val="24"/>
              </w:rPr>
            </w:pPr>
            <w:r w:rsidRPr="00F65244">
              <w:rPr>
                <w:rFonts w:ascii="Arial Narrow" w:hAnsi="Arial Narrow"/>
                <w:b/>
                <w:szCs w:val="24"/>
              </w:rPr>
              <w:t>Co-Requisites</w:t>
            </w:r>
          </w:p>
        </w:tc>
        <w:tc>
          <w:tcPr>
            <w:tcW w:w="1389" w:type="dxa"/>
            <w:textDirection w:val="btLr"/>
            <w:vAlign w:val="center"/>
          </w:tcPr>
          <w:p w14:paraId="3C282F97" w14:textId="255A547F" w:rsidR="00FF2C22" w:rsidRPr="00F65244" w:rsidRDefault="00FF2C22" w:rsidP="00780E04">
            <w:pPr>
              <w:ind w:left="113" w:right="113"/>
              <w:jc w:val="center"/>
              <w:rPr>
                <w:rFonts w:ascii="Arial Narrow" w:hAnsi="Arial Narrow"/>
                <w:b/>
                <w:bCs/>
                <w:szCs w:val="24"/>
              </w:rPr>
            </w:pPr>
            <w:r w:rsidRPr="00F65244">
              <w:rPr>
                <w:rFonts w:ascii="Arial Narrow" w:hAnsi="Arial Narrow"/>
                <w:b/>
                <w:szCs w:val="24"/>
              </w:rPr>
              <w:t>Compulsory (Y/N)</w:t>
            </w:r>
          </w:p>
        </w:tc>
      </w:tr>
      <w:tr w:rsidR="00FF2C22" w:rsidRPr="00F65244" w14:paraId="11F84098" w14:textId="77777777" w:rsidTr="00780E04">
        <w:tc>
          <w:tcPr>
            <w:tcW w:w="5274" w:type="dxa"/>
            <w:gridSpan w:val="5"/>
            <w:shd w:val="clear" w:color="auto" w:fill="auto"/>
          </w:tcPr>
          <w:p w14:paraId="33132F94" w14:textId="77777777" w:rsidR="00FF2C22" w:rsidRPr="00F65244" w:rsidRDefault="00FF2C22" w:rsidP="009C0ACA">
            <w:pPr>
              <w:jc w:val="both"/>
              <w:rPr>
                <w:rFonts w:ascii="Arial Narrow" w:hAnsi="Arial Narrow"/>
                <w:b/>
                <w:bCs/>
                <w:szCs w:val="24"/>
              </w:rPr>
            </w:pPr>
            <w:r w:rsidRPr="00F65244">
              <w:rPr>
                <w:rFonts w:ascii="Arial Narrow" w:hAnsi="Arial Narrow"/>
                <w:b/>
                <w:bCs/>
                <w:szCs w:val="24"/>
              </w:rPr>
              <w:t>YEAR 1</w:t>
            </w:r>
          </w:p>
        </w:tc>
        <w:tc>
          <w:tcPr>
            <w:tcW w:w="1275" w:type="dxa"/>
          </w:tcPr>
          <w:p w14:paraId="0215093A" w14:textId="77777777" w:rsidR="00FF2C22" w:rsidRPr="00F65244" w:rsidRDefault="00FF2C22" w:rsidP="009C0ACA">
            <w:pPr>
              <w:jc w:val="both"/>
              <w:rPr>
                <w:rFonts w:ascii="Arial Narrow" w:hAnsi="Arial Narrow"/>
                <w:bCs/>
                <w:szCs w:val="24"/>
              </w:rPr>
            </w:pPr>
          </w:p>
        </w:tc>
        <w:tc>
          <w:tcPr>
            <w:tcW w:w="1163" w:type="dxa"/>
          </w:tcPr>
          <w:p w14:paraId="7C0F9BFB" w14:textId="77777777" w:rsidR="00FF2C22" w:rsidRPr="00F65244" w:rsidRDefault="00FF2C22" w:rsidP="009C0ACA">
            <w:pPr>
              <w:jc w:val="both"/>
              <w:rPr>
                <w:rFonts w:ascii="Arial Narrow" w:hAnsi="Arial Narrow"/>
                <w:bCs/>
                <w:szCs w:val="24"/>
              </w:rPr>
            </w:pPr>
          </w:p>
        </w:tc>
        <w:tc>
          <w:tcPr>
            <w:tcW w:w="1389" w:type="dxa"/>
          </w:tcPr>
          <w:p w14:paraId="7DDFE8F0" w14:textId="77777777" w:rsidR="00FF2C22" w:rsidRPr="00F65244" w:rsidRDefault="00FF2C22" w:rsidP="009C0ACA">
            <w:pPr>
              <w:jc w:val="both"/>
              <w:rPr>
                <w:rFonts w:ascii="Arial Narrow" w:hAnsi="Arial Narrow"/>
                <w:bCs/>
                <w:szCs w:val="24"/>
              </w:rPr>
            </w:pPr>
          </w:p>
        </w:tc>
      </w:tr>
      <w:tr w:rsidR="00FF2C22" w:rsidRPr="00F65244" w14:paraId="1268627C" w14:textId="77777777" w:rsidTr="00780E04">
        <w:tc>
          <w:tcPr>
            <w:tcW w:w="1276" w:type="dxa"/>
            <w:shd w:val="clear" w:color="auto" w:fill="auto"/>
            <w:vAlign w:val="center"/>
          </w:tcPr>
          <w:p w14:paraId="7BD2AF01" w14:textId="77777777" w:rsidR="00FF2C22" w:rsidRPr="00F65244" w:rsidRDefault="00FF2C22" w:rsidP="00780E04">
            <w:pPr>
              <w:rPr>
                <w:rFonts w:ascii="Arial Narrow" w:hAnsi="Arial Narrow"/>
                <w:bCs/>
                <w:szCs w:val="24"/>
              </w:rPr>
            </w:pPr>
            <w:r w:rsidRPr="00F65244">
              <w:rPr>
                <w:rFonts w:ascii="Arial Narrow" w:hAnsi="Arial Narrow"/>
                <w:bCs/>
                <w:szCs w:val="24"/>
              </w:rPr>
              <w:t>Semester 1</w:t>
            </w:r>
          </w:p>
        </w:tc>
        <w:tc>
          <w:tcPr>
            <w:tcW w:w="1276" w:type="dxa"/>
            <w:shd w:val="clear" w:color="auto" w:fill="auto"/>
          </w:tcPr>
          <w:p w14:paraId="5C90A482" w14:textId="77777777" w:rsidR="00FF2C22" w:rsidRPr="00F65244" w:rsidRDefault="00FF2C22" w:rsidP="009C0ACA">
            <w:pPr>
              <w:jc w:val="both"/>
              <w:rPr>
                <w:rFonts w:ascii="Arial Narrow" w:hAnsi="Arial Narrow"/>
                <w:color w:val="FF0000"/>
                <w:szCs w:val="24"/>
              </w:rPr>
            </w:pPr>
            <w:r w:rsidRPr="00F65244">
              <w:rPr>
                <w:rFonts w:ascii="Arial Narrow" w:hAnsi="Arial Narrow"/>
                <w:szCs w:val="24"/>
              </w:rPr>
              <w:t>Beginner’s German 1A</w:t>
            </w:r>
          </w:p>
          <w:p w14:paraId="340405D7" w14:textId="77777777" w:rsidR="00FF2C22" w:rsidRPr="00F65244" w:rsidRDefault="00FF2C22" w:rsidP="009C0ACA">
            <w:pPr>
              <w:ind w:left="459"/>
              <w:jc w:val="both"/>
              <w:rPr>
                <w:rFonts w:ascii="Arial Narrow" w:hAnsi="Arial Narrow"/>
                <w:bCs/>
                <w:szCs w:val="24"/>
              </w:rPr>
            </w:pPr>
          </w:p>
        </w:tc>
        <w:tc>
          <w:tcPr>
            <w:tcW w:w="1276" w:type="dxa"/>
            <w:shd w:val="clear" w:color="auto" w:fill="auto"/>
            <w:vAlign w:val="center"/>
          </w:tcPr>
          <w:p w14:paraId="1960D130" w14:textId="6A9D1C78" w:rsidR="00FF2C22" w:rsidRPr="00F65244" w:rsidRDefault="007E7A50" w:rsidP="00780E04">
            <w:pPr>
              <w:jc w:val="center"/>
              <w:rPr>
                <w:rFonts w:ascii="Arial Narrow" w:hAnsi="Arial Narrow"/>
                <w:szCs w:val="24"/>
              </w:rPr>
            </w:pPr>
            <w:r>
              <w:rPr>
                <w:rFonts w:ascii="Arial Narrow" w:hAnsi="Arial Narrow"/>
                <w:szCs w:val="24"/>
              </w:rPr>
              <w:t>1</w:t>
            </w:r>
            <w:r w:rsidR="00FF2C22" w:rsidRPr="00F65244">
              <w:rPr>
                <w:rFonts w:ascii="Arial Narrow" w:hAnsi="Arial Narrow"/>
                <w:szCs w:val="24"/>
              </w:rPr>
              <w:t>GER111</w:t>
            </w:r>
          </w:p>
          <w:p w14:paraId="3245EE3D" w14:textId="77777777" w:rsidR="00FF2C22" w:rsidRPr="00F65244" w:rsidRDefault="00FF2C22" w:rsidP="00780E04">
            <w:pPr>
              <w:jc w:val="center"/>
              <w:rPr>
                <w:rFonts w:ascii="Arial Narrow" w:hAnsi="Arial Narrow"/>
                <w:bCs/>
                <w:szCs w:val="24"/>
              </w:rPr>
            </w:pPr>
          </w:p>
        </w:tc>
        <w:tc>
          <w:tcPr>
            <w:tcW w:w="708" w:type="dxa"/>
            <w:shd w:val="clear" w:color="auto" w:fill="auto"/>
            <w:vAlign w:val="center"/>
          </w:tcPr>
          <w:p w14:paraId="3FD15ECB" w14:textId="4EEA5544" w:rsidR="00FF2C22" w:rsidRPr="00F65244" w:rsidRDefault="009D5CA1" w:rsidP="00780E04">
            <w:pPr>
              <w:jc w:val="center"/>
              <w:rPr>
                <w:rFonts w:ascii="Arial Narrow" w:hAnsi="Arial Narrow"/>
                <w:bCs/>
                <w:szCs w:val="24"/>
              </w:rPr>
            </w:pPr>
            <w:r>
              <w:rPr>
                <w:rFonts w:ascii="Arial Narrow" w:hAnsi="Arial Narrow"/>
                <w:bCs/>
                <w:szCs w:val="24"/>
              </w:rPr>
              <w:t>16</w:t>
            </w:r>
          </w:p>
        </w:tc>
        <w:tc>
          <w:tcPr>
            <w:tcW w:w="738" w:type="dxa"/>
            <w:shd w:val="clear" w:color="auto" w:fill="auto"/>
            <w:vAlign w:val="center"/>
          </w:tcPr>
          <w:p w14:paraId="5E2E7A45" w14:textId="77777777" w:rsidR="00FF2C22" w:rsidRPr="00F65244" w:rsidRDefault="00FF2C22" w:rsidP="00780E04">
            <w:pPr>
              <w:jc w:val="center"/>
              <w:rPr>
                <w:rFonts w:ascii="Arial Narrow" w:hAnsi="Arial Narrow"/>
                <w:bCs/>
                <w:szCs w:val="24"/>
              </w:rPr>
            </w:pPr>
            <w:r w:rsidRPr="00F65244">
              <w:rPr>
                <w:rFonts w:ascii="Arial Narrow" w:hAnsi="Arial Narrow"/>
                <w:bCs/>
                <w:szCs w:val="24"/>
              </w:rPr>
              <w:t>5</w:t>
            </w:r>
          </w:p>
        </w:tc>
        <w:tc>
          <w:tcPr>
            <w:tcW w:w="1275" w:type="dxa"/>
            <w:vAlign w:val="center"/>
          </w:tcPr>
          <w:p w14:paraId="381591D1" w14:textId="77777777" w:rsidR="00FF2C22" w:rsidRPr="00F65244" w:rsidRDefault="00FF2C22" w:rsidP="00780E04">
            <w:pPr>
              <w:jc w:val="center"/>
              <w:rPr>
                <w:rFonts w:ascii="Arial Narrow" w:hAnsi="Arial Narrow"/>
                <w:bCs/>
                <w:szCs w:val="24"/>
              </w:rPr>
            </w:pPr>
          </w:p>
        </w:tc>
        <w:tc>
          <w:tcPr>
            <w:tcW w:w="1163" w:type="dxa"/>
            <w:vAlign w:val="center"/>
          </w:tcPr>
          <w:p w14:paraId="2E87D638" w14:textId="77777777" w:rsidR="00FF2C22" w:rsidRPr="00F65244" w:rsidRDefault="00FF2C22" w:rsidP="00780E04">
            <w:pPr>
              <w:jc w:val="center"/>
              <w:rPr>
                <w:rFonts w:ascii="Arial Narrow" w:hAnsi="Arial Narrow"/>
                <w:bCs/>
                <w:szCs w:val="24"/>
              </w:rPr>
            </w:pPr>
          </w:p>
        </w:tc>
        <w:tc>
          <w:tcPr>
            <w:tcW w:w="1389" w:type="dxa"/>
            <w:vAlign w:val="center"/>
          </w:tcPr>
          <w:p w14:paraId="67D29989" w14:textId="77777777" w:rsidR="00780E04" w:rsidRDefault="00FF2C22" w:rsidP="00780E04">
            <w:pPr>
              <w:jc w:val="center"/>
              <w:rPr>
                <w:rFonts w:ascii="Arial Narrow" w:hAnsi="Arial Narrow"/>
                <w:bCs/>
                <w:szCs w:val="24"/>
              </w:rPr>
            </w:pPr>
            <w:r>
              <w:rPr>
                <w:rFonts w:ascii="Arial Narrow" w:hAnsi="Arial Narrow"/>
                <w:bCs/>
                <w:szCs w:val="24"/>
              </w:rPr>
              <w:t>Y (For 4</w:t>
            </w:r>
            <w:r w:rsidRPr="00F65244">
              <w:rPr>
                <w:rFonts w:ascii="Arial Narrow" w:hAnsi="Arial Narrow"/>
                <w:bCs/>
                <w:szCs w:val="24"/>
              </w:rPr>
              <w:t xml:space="preserve">BSC56) </w:t>
            </w:r>
          </w:p>
          <w:p w14:paraId="2C31ED46" w14:textId="30E8A36F" w:rsidR="00FF2C22" w:rsidRPr="00F65244" w:rsidRDefault="00FF2C22" w:rsidP="00780E04">
            <w:pPr>
              <w:jc w:val="center"/>
              <w:rPr>
                <w:rFonts w:ascii="Arial Narrow" w:hAnsi="Arial Narrow"/>
                <w:bCs/>
                <w:szCs w:val="24"/>
              </w:rPr>
            </w:pPr>
            <w:r w:rsidRPr="00F65244">
              <w:rPr>
                <w:rFonts w:ascii="Arial Narrow" w:hAnsi="Arial Narrow"/>
                <w:bCs/>
                <w:szCs w:val="24"/>
              </w:rPr>
              <w:t>N (Other programmes)</w:t>
            </w:r>
          </w:p>
        </w:tc>
      </w:tr>
      <w:tr w:rsidR="00FF2C22" w:rsidRPr="00F65244" w14:paraId="5B1ADD02" w14:textId="77777777" w:rsidTr="00780E04">
        <w:tc>
          <w:tcPr>
            <w:tcW w:w="1276" w:type="dxa"/>
            <w:shd w:val="clear" w:color="auto" w:fill="auto"/>
            <w:vAlign w:val="center"/>
          </w:tcPr>
          <w:p w14:paraId="4996F089" w14:textId="77777777" w:rsidR="00FF2C22" w:rsidRPr="00F65244" w:rsidRDefault="00FF2C22" w:rsidP="00780E04">
            <w:pPr>
              <w:rPr>
                <w:rFonts w:ascii="Arial Narrow" w:hAnsi="Arial Narrow"/>
                <w:bCs/>
                <w:szCs w:val="24"/>
              </w:rPr>
            </w:pPr>
            <w:r w:rsidRPr="00F65244">
              <w:rPr>
                <w:rFonts w:ascii="Arial Narrow" w:hAnsi="Arial Narrow"/>
                <w:bCs/>
                <w:szCs w:val="24"/>
              </w:rPr>
              <w:t>Semester 2</w:t>
            </w:r>
          </w:p>
        </w:tc>
        <w:tc>
          <w:tcPr>
            <w:tcW w:w="1276" w:type="dxa"/>
            <w:shd w:val="clear" w:color="auto" w:fill="auto"/>
          </w:tcPr>
          <w:p w14:paraId="3E96882B" w14:textId="77777777" w:rsidR="00FF2C22" w:rsidRPr="00F65244" w:rsidRDefault="00FF2C22" w:rsidP="009C0ACA">
            <w:pPr>
              <w:jc w:val="both"/>
              <w:rPr>
                <w:rFonts w:ascii="Arial Narrow" w:hAnsi="Arial Narrow"/>
                <w:color w:val="FF0000"/>
                <w:szCs w:val="24"/>
              </w:rPr>
            </w:pPr>
            <w:r w:rsidRPr="00F65244">
              <w:rPr>
                <w:rFonts w:ascii="Arial Narrow" w:hAnsi="Arial Narrow"/>
                <w:szCs w:val="24"/>
              </w:rPr>
              <w:t>Beginner’s German 1B</w:t>
            </w:r>
          </w:p>
        </w:tc>
        <w:tc>
          <w:tcPr>
            <w:tcW w:w="1276" w:type="dxa"/>
            <w:shd w:val="clear" w:color="auto" w:fill="auto"/>
            <w:vAlign w:val="center"/>
          </w:tcPr>
          <w:p w14:paraId="2FF2AFA4" w14:textId="6B74775B" w:rsidR="00FF2C22" w:rsidRPr="00F65244" w:rsidRDefault="007E7A50" w:rsidP="00780E04">
            <w:pPr>
              <w:jc w:val="center"/>
              <w:rPr>
                <w:rFonts w:ascii="Arial Narrow" w:hAnsi="Arial Narrow"/>
                <w:szCs w:val="24"/>
              </w:rPr>
            </w:pPr>
            <w:r>
              <w:rPr>
                <w:rFonts w:ascii="Arial Narrow" w:hAnsi="Arial Narrow"/>
                <w:szCs w:val="24"/>
              </w:rPr>
              <w:t>1</w:t>
            </w:r>
            <w:r w:rsidR="00FF2C22" w:rsidRPr="00F65244">
              <w:rPr>
                <w:rFonts w:ascii="Arial Narrow" w:hAnsi="Arial Narrow"/>
                <w:szCs w:val="24"/>
              </w:rPr>
              <w:t>GER112</w:t>
            </w:r>
          </w:p>
          <w:p w14:paraId="0C48EE23" w14:textId="77777777" w:rsidR="00FF2C22" w:rsidRPr="00F65244" w:rsidRDefault="00FF2C22" w:rsidP="00780E04">
            <w:pPr>
              <w:jc w:val="center"/>
              <w:rPr>
                <w:rFonts w:ascii="Arial Narrow" w:hAnsi="Arial Narrow"/>
                <w:bCs/>
                <w:szCs w:val="24"/>
              </w:rPr>
            </w:pPr>
          </w:p>
        </w:tc>
        <w:tc>
          <w:tcPr>
            <w:tcW w:w="708" w:type="dxa"/>
            <w:shd w:val="clear" w:color="auto" w:fill="auto"/>
            <w:vAlign w:val="center"/>
          </w:tcPr>
          <w:p w14:paraId="64E47A19" w14:textId="22DBA906" w:rsidR="00FF2C22" w:rsidRPr="00F65244" w:rsidRDefault="009D5CA1" w:rsidP="00780E04">
            <w:pPr>
              <w:jc w:val="center"/>
              <w:rPr>
                <w:rFonts w:ascii="Arial Narrow" w:hAnsi="Arial Narrow"/>
                <w:bCs/>
                <w:szCs w:val="24"/>
              </w:rPr>
            </w:pPr>
            <w:r>
              <w:rPr>
                <w:rFonts w:ascii="Arial Narrow" w:hAnsi="Arial Narrow"/>
                <w:bCs/>
                <w:szCs w:val="24"/>
              </w:rPr>
              <w:t>16</w:t>
            </w:r>
          </w:p>
        </w:tc>
        <w:tc>
          <w:tcPr>
            <w:tcW w:w="738" w:type="dxa"/>
            <w:shd w:val="clear" w:color="auto" w:fill="auto"/>
            <w:vAlign w:val="center"/>
          </w:tcPr>
          <w:p w14:paraId="2C2CF291" w14:textId="77777777" w:rsidR="00FF2C22" w:rsidRPr="00F65244" w:rsidRDefault="00FF2C22" w:rsidP="00780E04">
            <w:pPr>
              <w:jc w:val="center"/>
              <w:rPr>
                <w:rFonts w:ascii="Arial Narrow" w:hAnsi="Arial Narrow"/>
                <w:bCs/>
                <w:szCs w:val="24"/>
              </w:rPr>
            </w:pPr>
            <w:r w:rsidRPr="00F65244">
              <w:rPr>
                <w:rFonts w:ascii="Arial Narrow" w:hAnsi="Arial Narrow"/>
                <w:bCs/>
                <w:szCs w:val="24"/>
              </w:rPr>
              <w:t>5</w:t>
            </w:r>
          </w:p>
        </w:tc>
        <w:tc>
          <w:tcPr>
            <w:tcW w:w="1275" w:type="dxa"/>
            <w:vAlign w:val="center"/>
          </w:tcPr>
          <w:p w14:paraId="53626437" w14:textId="3AFC62FB" w:rsidR="00FF2C22" w:rsidRPr="00F65244" w:rsidRDefault="007E7A50" w:rsidP="00780E04">
            <w:pPr>
              <w:jc w:val="center"/>
              <w:rPr>
                <w:rFonts w:ascii="Arial Narrow" w:hAnsi="Arial Narrow"/>
                <w:bCs/>
                <w:szCs w:val="24"/>
              </w:rPr>
            </w:pPr>
            <w:r>
              <w:rPr>
                <w:rFonts w:ascii="Arial Narrow" w:hAnsi="Arial Narrow"/>
                <w:bCs/>
                <w:szCs w:val="24"/>
              </w:rPr>
              <w:t>1</w:t>
            </w:r>
            <w:r w:rsidR="00FF2C22" w:rsidRPr="00F65244">
              <w:rPr>
                <w:rFonts w:ascii="Arial Narrow" w:hAnsi="Arial Narrow"/>
                <w:bCs/>
                <w:szCs w:val="24"/>
              </w:rPr>
              <w:t>GER111</w:t>
            </w:r>
          </w:p>
        </w:tc>
        <w:tc>
          <w:tcPr>
            <w:tcW w:w="1163" w:type="dxa"/>
            <w:vAlign w:val="center"/>
          </w:tcPr>
          <w:p w14:paraId="00AB6D06" w14:textId="77777777" w:rsidR="00FF2C22" w:rsidRPr="00F65244" w:rsidRDefault="00FF2C22" w:rsidP="00780E04">
            <w:pPr>
              <w:jc w:val="center"/>
              <w:rPr>
                <w:rFonts w:ascii="Arial Narrow" w:hAnsi="Arial Narrow"/>
                <w:bCs/>
                <w:szCs w:val="24"/>
              </w:rPr>
            </w:pPr>
          </w:p>
        </w:tc>
        <w:tc>
          <w:tcPr>
            <w:tcW w:w="1389" w:type="dxa"/>
            <w:vAlign w:val="center"/>
          </w:tcPr>
          <w:p w14:paraId="4B8226E4" w14:textId="77777777" w:rsidR="00FF2C22" w:rsidRPr="00F65244" w:rsidRDefault="00FF2C22" w:rsidP="00780E04">
            <w:pPr>
              <w:jc w:val="center"/>
              <w:rPr>
                <w:rFonts w:ascii="Arial Narrow" w:hAnsi="Arial Narrow"/>
                <w:bCs/>
                <w:szCs w:val="24"/>
              </w:rPr>
            </w:pPr>
            <w:r w:rsidRPr="00F65244">
              <w:rPr>
                <w:rFonts w:ascii="Arial Narrow" w:hAnsi="Arial Narrow"/>
                <w:bCs/>
                <w:szCs w:val="24"/>
              </w:rPr>
              <w:t>N</w:t>
            </w:r>
          </w:p>
        </w:tc>
      </w:tr>
      <w:tr w:rsidR="00FF2C22" w:rsidRPr="00F65244" w14:paraId="006159DD" w14:textId="77777777" w:rsidTr="00780E04">
        <w:tc>
          <w:tcPr>
            <w:tcW w:w="5274" w:type="dxa"/>
            <w:gridSpan w:val="5"/>
            <w:shd w:val="clear" w:color="auto" w:fill="auto"/>
          </w:tcPr>
          <w:p w14:paraId="309D7569" w14:textId="77777777" w:rsidR="00FF2C22" w:rsidRPr="00F65244" w:rsidRDefault="00FF2C22" w:rsidP="009C0ACA">
            <w:pPr>
              <w:jc w:val="both"/>
              <w:rPr>
                <w:rFonts w:ascii="Arial Narrow" w:hAnsi="Arial Narrow"/>
                <w:b/>
                <w:bCs/>
                <w:szCs w:val="24"/>
              </w:rPr>
            </w:pPr>
            <w:r w:rsidRPr="00F65244">
              <w:rPr>
                <w:rFonts w:ascii="Arial Narrow" w:hAnsi="Arial Narrow"/>
                <w:b/>
                <w:bCs/>
                <w:szCs w:val="24"/>
              </w:rPr>
              <w:t>YEAR 2</w:t>
            </w:r>
          </w:p>
        </w:tc>
        <w:tc>
          <w:tcPr>
            <w:tcW w:w="1275" w:type="dxa"/>
          </w:tcPr>
          <w:p w14:paraId="23AE1543" w14:textId="77777777" w:rsidR="00FF2C22" w:rsidRPr="00F65244" w:rsidRDefault="00FF2C22" w:rsidP="009C0ACA">
            <w:pPr>
              <w:jc w:val="both"/>
              <w:rPr>
                <w:rFonts w:ascii="Arial Narrow" w:hAnsi="Arial Narrow"/>
                <w:bCs/>
                <w:szCs w:val="24"/>
              </w:rPr>
            </w:pPr>
          </w:p>
        </w:tc>
        <w:tc>
          <w:tcPr>
            <w:tcW w:w="1163" w:type="dxa"/>
          </w:tcPr>
          <w:p w14:paraId="68727631" w14:textId="77777777" w:rsidR="00FF2C22" w:rsidRPr="00F65244" w:rsidRDefault="00FF2C22" w:rsidP="009C0ACA">
            <w:pPr>
              <w:jc w:val="both"/>
              <w:rPr>
                <w:rFonts w:ascii="Arial Narrow" w:hAnsi="Arial Narrow"/>
                <w:bCs/>
                <w:szCs w:val="24"/>
              </w:rPr>
            </w:pPr>
          </w:p>
        </w:tc>
        <w:tc>
          <w:tcPr>
            <w:tcW w:w="1389" w:type="dxa"/>
          </w:tcPr>
          <w:p w14:paraId="0A2D2140" w14:textId="77777777" w:rsidR="00FF2C22" w:rsidRPr="00F65244" w:rsidRDefault="00FF2C22" w:rsidP="009C0ACA">
            <w:pPr>
              <w:jc w:val="both"/>
              <w:rPr>
                <w:rFonts w:ascii="Arial Narrow" w:hAnsi="Arial Narrow"/>
                <w:bCs/>
                <w:szCs w:val="24"/>
              </w:rPr>
            </w:pPr>
          </w:p>
        </w:tc>
      </w:tr>
      <w:tr w:rsidR="00FF2C22" w:rsidRPr="00F65244" w14:paraId="2A1B8116" w14:textId="77777777" w:rsidTr="00780E04">
        <w:tc>
          <w:tcPr>
            <w:tcW w:w="1276" w:type="dxa"/>
            <w:shd w:val="clear" w:color="auto" w:fill="auto"/>
          </w:tcPr>
          <w:p w14:paraId="31C11CF2" w14:textId="77777777" w:rsidR="00FF2C22" w:rsidRPr="00F65244" w:rsidRDefault="00FF2C22" w:rsidP="009C0ACA">
            <w:pPr>
              <w:jc w:val="both"/>
              <w:rPr>
                <w:rFonts w:ascii="Arial Narrow" w:hAnsi="Arial Narrow"/>
                <w:bCs/>
                <w:szCs w:val="24"/>
              </w:rPr>
            </w:pPr>
            <w:r w:rsidRPr="00F65244">
              <w:rPr>
                <w:rFonts w:ascii="Arial Narrow" w:hAnsi="Arial Narrow"/>
                <w:bCs/>
                <w:szCs w:val="24"/>
              </w:rPr>
              <w:t>Semester 1</w:t>
            </w:r>
          </w:p>
        </w:tc>
        <w:tc>
          <w:tcPr>
            <w:tcW w:w="1276" w:type="dxa"/>
            <w:shd w:val="clear" w:color="auto" w:fill="auto"/>
          </w:tcPr>
          <w:p w14:paraId="58804974" w14:textId="15591029" w:rsidR="00FF2C22" w:rsidRPr="00F65244" w:rsidRDefault="00FF2C22" w:rsidP="009C0ACA">
            <w:pPr>
              <w:jc w:val="both"/>
              <w:rPr>
                <w:rFonts w:ascii="Arial Narrow" w:hAnsi="Arial Narrow"/>
                <w:color w:val="FF0000"/>
                <w:szCs w:val="24"/>
              </w:rPr>
            </w:pPr>
            <w:r w:rsidRPr="00F65244">
              <w:rPr>
                <w:rFonts w:ascii="Arial Narrow" w:hAnsi="Arial Narrow"/>
                <w:szCs w:val="24"/>
              </w:rPr>
              <w:t>Inter-mediate German 2A</w:t>
            </w:r>
          </w:p>
          <w:p w14:paraId="4C8ED1B0" w14:textId="77777777" w:rsidR="00FF2C22" w:rsidRPr="00F65244" w:rsidRDefault="00FF2C22" w:rsidP="009C0ACA">
            <w:pPr>
              <w:numPr>
                <w:ilvl w:val="0"/>
                <w:numId w:val="23"/>
              </w:numPr>
              <w:tabs>
                <w:tab w:val="clear" w:pos="720"/>
                <w:tab w:val="num" w:pos="459"/>
              </w:tabs>
              <w:ind w:left="459" w:hanging="686"/>
              <w:jc w:val="both"/>
              <w:rPr>
                <w:rFonts w:ascii="Arial Narrow" w:hAnsi="Arial Narrow"/>
                <w:bCs/>
                <w:szCs w:val="24"/>
              </w:rPr>
            </w:pPr>
          </w:p>
        </w:tc>
        <w:tc>
          <w:tcPr>
            <w:tcW w:w="1276" w:type="dxa"/>
            <w:shd w:val="clear" w:color="auto" w:fill="auto"/>
            <w:vAlign w:val="center"/>
          </w:tcPr>
          <w:p w14:paraId="47FE9E91" w14:textId="14CDC43F" w:rsidR="00FF2C22" w:rsidRPr="00F65244" w:rsidRDefault="00FF2C22" w:rsidP="00780E04">
            <w:pPr>
              <w:jc w:val="center"/>
              <w:rPr>
                <w:rFonts w:ascii="Arial Narrow" w:hAnsi="Arial Narrow"/>
                <w:szCs w:val="24"/>
              </w:rPr>
            </w:pPr>
            <w:r w:rsidRPr="00F65244">
              <w:rPr>
                <w:rFonts w:ascii="Arial Narrow" w:hAnsi="Arial Narrow"/>
                <w:szCs w:val="24"/>
              </w:rPr>
              <w:t>AGER211</w:t>
            </w:r>
          </w:p>
        </w:tc>
        <w:tc>
          <w:tcPr>
            <w:tcW w:w="708" w:type="dxa"/>
            <w:shd w:val="clear" w:color="auto" w:fill="auto"/>
            <w:vAlign w:val="center"/>
          </w:tcPr>
          <w:p w14:paraId="0E15F5B9" w14:textId="77777777" w:rsidR="00FF2C22" w:rsidRPr="00F65244" w:rsidRDefault="00FF2C22" w:rsidP="00780E04">
            <w:pPr>
              <w:jc w:val="center"/>
              <w:rPr>
                <w:rFonts w:ascii="Arial Narrow" w:hAnsi="Arial Narrow"/>
                <w:bCs/>
                <w:szCs w:val="24"/>
              </w:rPr>
            </w:pPr>
            <w:r w:rsidRPr="00F65244">
              <w:rPr>
                <w:rFonts w:ascii="Arial Narrow" w:hAnsi="Arial Narrow"/>
                <w:bCs/>
                <w:szCs w:val="24"/>
              </w:rPr>
              <w:t>15</w:t>
            </w:r>
          </w:p>
        </w:tc>
        <w:tc>
          <w:tcPr>
            <w:tcW w:w="738" w:type="dxa"/>
            <w:shd w:val="clear" w:color="auto" w:fill="auto"/>
            <w:vAlign w:val="center"/>
          </w:tcPr>
          <w:p w14:paraId="7B8073E6" w14:textId="77777777" w:rsidR="00FF2C22" w:rsidRPr="00F65244" w:rsidRDefault="00FF2C22" w:rsidP="00780E04">
            <w:pPr>
              <w:jc w:val="center"/>
              <w:rPr>
                <w:rFonts w:ascii="Arial Narrow" w:hAnsi="Arial Narrow"/>
                <w:bCs/>
                <w:szCs w:val="24"/>
              </w:rPr>
            </w:pPr>
            <w:r w:rsidRPr="00F65244">
              <w:rPr>
                <w:rFonts w:ascii="Arial Narrow" w:hAnsi="Arial Narrow"/>
                <w:bCs/>
                <w:szCs w:val="24"/>
              </w:rPr>
              <w:t>6</w:t>
            </w:r>
          </w:p>
        </w:tc>
        <w:tc>
          <w:tcPr>
            <w:tcW w:w="1275" w:type="dxa"/>
            <w:vAlign w:val="center"/>
          </w:tcPr>
          <w:p w14:paraId="09EB3984" w14:textId="56A13E15" w:rsidR="00FF2C22" w:rsidRPr="00F65244" w:rsidRDefault="00B629A0" w:rsidP="00780E04">
            <w:pPr>
              <w:jc w:val="center"/>
              <w:rPr>
                <w:rFonts w:ascii="Arial Narrow" w:hAnsi="Arial Narrow"/>
                <w:bCs/>
                <w:szCs w:val="24"/>
              </w:rPr>
            </w:pPr>
            <w:r>
              <w:rPr>
                <w:rFonts w:ascii="Arial Narrow" w:hAnsi="Arial Narrow"/>
                <w:bCs/>
                <w:szCs w:val="24"/>
              </w:rPr>
              <w:t>A</w:t>
            </w:r>
            <w:r w:rsidR="00FF2C22" w:rsidRPr="00F65244">
              <w:rPr>
                <w:rFonts w:ascii="Arial Narrow" w:hAnsi="Arial Narrow"/>
                <w:bCs/>
                <w:szCs w:val="24"/>
              </w:rPr>
              <w:t>GER112</w:t>
            </w:r>
          </w:p>
        </w:tc>
        <w:tc>
          <w:tcPr>
            <w:tcW w:w="1163" w:type="dxa"/>
            <w:vAlign w:val="center"/>
          </w:tcPr>
          <w:p w14:paraId="200A3347" w14:textId="77777777" w:rsidR="00FF2C22" w:rsidRPr="00F65244" w:rsidRDefault="00FF2C22" w:rsidP="00780E04">
            <w:pPr>
              <w:jc w:val="center"/>
              <w:rPr>
                <w:rFonts w:ascii="Arial Narrow" w:hAnsi="Arial Narrow"/>
                <w:bCs/>
                <w:szCs w:val="24"/>
              </w:rPr>
            </w:pPr>
          </w:p>
        </w:tc>
        <w:tc>
          <w:tcPr>
            <w:tcW w:w="1389" w:type="dxa"/>
            <w:vAlign w:val="center"/>
          </w:tcPr>
          <w:p w14:paraId="425DF8B8" w14:textId="77777777" w:rsidR="00FF2C22" w:rsidRPr="00F65244" w:rsidRDefault="00FF2C22" w:rsidP="00780E04">
            <w:pPr>
              <w:jc w:val="center"/>
              <w:rPr>
                <w:rFonts w:ascii="Arial Narrow" w:hAnsi="Arial Narrow"/>
                <w:bCs/>
                <w:szCs w:val="24"/>
              </w:rPr>
            </w:pPr>
            <w:r w:rsidRPr="00F65244">
              <w:rPr>
                <w:rFonts w:ascii="Arial Narrow" w:hAnsi="Arial Narrow"/>
                <w:bCs/>
                <w:szCs w:val="24"/>
              </w:rPr>
              <w:t>N</w:t>
            </w:r>
          </w:p>
        </w:tc>
      </w:tr>
      <w:tr w:rsidR="00FF2C22" w:rsidRPr="00F65244" w14:paraId="0E4A9066" w14:textId="77777777" w:rsidTr="00780E04">
        <w:tc>
          <w:tcPr>
            <w:tcW w:w="1276" w:type="dxa"/>
            <w:shd w:val="clear" w:color="auto" w:fill="auto"/>
          </w:tcPr>
          <w:p w14:paraId="7C340573" w14:textId="77777777" w:rsidR="00FF2C22" w:rsidRPr="00F65244" w:rsidRDefault="00FF2C22" w:rsidP="009C0ACA">
            <w:pPr>
              <w:jc w:val="both"/>
              <w:rPr>
                <w:rFonts w:ascii="Arial Narrow" w:hAnsi="Arial Narrow"/>
                <w:bCs/>
                <w:szCs w:val="24"/>
              </w:rPr>
            </w:pPr>
            <w:r w:rsidRPr="00F65244">
              <w:rPr>
                <w:rFonts w:ascii="Arial Narrow" w:hAnsi="Arial Narrow"/>
                <w:bCs/>
                <w:szCs w:val="24"/>
              </w:rPr>
              <w:t>Semester 2</w:t>
            </w:r>
          </w:p>
        </w:tc>
        <w:tc>
          <w:tcPr>
            <w:tcW w:w="1276" w:type="dxa"/>
            <w:shd w:val="clear" w:color="auto" w:fill="auto"/>
          </w:tcPr>
          <w:p w14:paraId="72C21286" w14:textId="77777777" w:rsidR="00FF2C22" w:rsidRPr="00F65244" w:rsidRDefault="00FF2C22" w:rsidP="009C0ACA">
            <w:pPr>
              <w:jc w:val="both"/>
              <w:rPr>
                <w:rFonts w:ascii="Arial Narrow" w:hAnsi="Arial Narrow"/>
                <w:bCs/>
                <w:color w:val="FF0000"/>
                <w:szCs w:val="24"/>
              </w:rPr>
            </w:pPr>
            <w:r w:rsidRPr="00F65244">
              <w:rPr>
                <w:rFonts w:ascii="Arial Narrow" w:hAnsi="Arial Narrow"/>
                <w:szCs w:val="24"/>
              </w:rPr>
              <w:t>Inter-mediate German 2B</w:t>
            </w:r>
          </w:p>
        </w:tc>
        <w:tc>
          <w:tcPr>
            <w:tcW w:w="1276" w:type="dxa"/>
            <w:shd w:val="clear" w:color="auto" w:fill="auto"/>
            <w:vAlign w:val="center"/>
          </w:tcPr>
          <w:p w14:paraId="2A6888CE" w14:textId="34EE6613" w:rsidR="00FF2C22" w:rsidRPr="00F65244" w:rsidRDefault="00FF2C22" w:rsidP="00780E04">
            <w:pPr>
              <w:jc w:val="center"/>
              <w:rPr>
                <w:rFonts w:ascii="Arial Narrow" w:hAnsi="Arial Narrow"/>
                <w:szCs w:val="24"/>
              </w:rPr>
            </w:pPr>
            <w:r w:rsidRPr="00F65244">
              <w:rPr>
                <w:rFonts w:ascii="Arial Narrow" w:hAnsi="Arial Narrow"/>
                <w:szCs w:val="24"/>
              </w:rPr>
              <w:t>AGER212</w:t>
            </w:r>
          </w:p>
        </w:tc>
        <w:tc>
          <w:tcPr>
            <w:tcW w:w="708" w:type="dxa"/>
            <w:shd w:val="clear" w:color="auto" w:fill="auto"/>
            <w:vAlign w:val="center"/>
          </w:tcPr>
          <w:p w14:paraId="07550D46" w14:textId="77777777" w:rsidR="00FF2C22" w:rsidRPr="00F65244" w:rsidRDefault="00FF2C22" w:rsidP="00780E04">
            <w:pPr>
              <w:jc w:val="center"/>
              <w:rPr>
                <w:rFonts w:ascii="Arial Narrow" w:hAnsi="Arial Narrow"/>
                <w:bCs/>
                <w:szCs w:val="24"/>
              </w:rPr>
            </w:pPr>
            <w:r w:rsidRPr="00F65244">
              <w:rPr>
                <w:rFonts w:ascii="Arial Narrow" w:hAnsi="Arial Narrow"/>
                <w:bCs/>
                <w:szCs w:val="24"/>
              </w:rPr>
              <w:t>15</w:t>
            </w:r>
          </w:p>
        </w:tc>
        <w:tc>
          <w:tcPr>
            <w:tcW w:w="738" w:type="dxa"/>
            <w:shd w:val="clear" w:color="auto" w:fill="auto"/>
            <w:vAlign w:val="center"/>
          </w:tcPr>
          <w:p w14:paraId="64EAE003" w14:textId="77777777" w:rsidR="00FF2C22" w:rsidRPr="00F65244" w:rsidRDefault="00FF2C22" w:rsidP="00780E04">
            <w:pPr>
              <w:jc w:val="center"/>
              <w:rPr>
                <w:rFonts w:ascii="Arial Narrow" w:hAnsi="Arial Narrow"/>
                <w:bCs/>
                <w:szCs w:val="24"/>
              </w:rPr>
            </w:pPr>
            <w:r w:rsidRPr="00F65244">
              <w:rPr>
                <w:rFonts w:ascii="Arial Narrow" w:hAnsi="Arial Narrow"/>
                <w:bCs/>
                <w:szCs w:val="24"/>
              </w:rPr>
              <w:t>6</w:t>
            </w:r>
          </w:p>
        </w:tc>
        <w:tc>
          <w:tcPr>
            <w:tcW w:w="1275" w:type="dxa"/>
            <w:vAlign w:val="center"/>
          </w:tcPr>
          <w:p w14:paraId="21A0CC07" w14:textId="77777777" w:rsidR="00FF2C22" w:rsidRPr="00F65244" w:rsidRDefault="00FF2C22" w:rsidP="00780E04">
            <w:pPr>
              <w:jc w:val="center"/>
              <w:rPr>
                <w:rFonts w:ascii="Arial Narrow" w:hAnsi="Arial Narrow"/>
                <w:bCs/>
                <w:szCs w:val="24"/>
              </w:rPr>
            </w:pPr>
            <w:r w:rsidRPr="00F65244">
              <w:rPr>
                <w:rFonts w:ascii="Arial Narrow" w:hAnsi="Arial Narrow"/>
                <w:bCs/>
                <w:szCs w:val="24"/>
              </w:rPr>
              <w:t>AGER211</w:t>
            </w:r>
          </w:p>
        </w:tc>
        <w:tc>
          <w:tcPr>
            <w:tcW w:w="1163" w:type="dxa"/>
            <w:vAlign w:val="center"/>
          </w:tcPr>
          <w:p w14:paraId="30BFE277" w14:textId="77777777" w:rsidR="00FF2C22" w:rsidRPr="00F65244" w:rsidRDefault="00FF2C22" w:rsidP="00780E04">
            <w:pPr>
              <w:jc w:val="center"/>
              <w:rPr>
                <w:rFonts w:ascii="Arial Narrow" w:hAnsi="Arial Narrow"/>
                <w:bCs/>
                <w:szCs w:val="24"/>
              </w:rPr>
            </w:pPr>
          </w:p>
        </w:tc>
        <w:tc>
          <w:tcPr>
            <w:tcW w:w="1389" w:type="dxa"/>
            <w:vAlign w:val="center"/>
          </w:tcPr>
          <w:p w14:paraId="4C5FB25E" w14:textId="77777777" w:rsidR="00FF2C22" w:rsidRPr="00F65244" w:rsidRDefault="00FF2C22" w:rsidP="00780E04">
            <w:pPr>
              <w:jc w:val="center"/>
              <w:rPr>
                <w:rFonts w:ascii="Arial Narrow" w:hAnsi="Arial Narrow"/>
                <w:bCs/>
                <w:szCs w:val="24"/>
              </w:rPr>
            </w:pPr>
            <w:r w:rsidRPr="00F65244">
              <w:rPr>
                <w:rFonts w:ascii="Arial Narrow" w:hAnsi="Arial Narrow"/>
                <w:bCs/>
                <w:szCs w:val="24"/>
              </w:rPr>
              <w:t>N</w:t>
            </w:r>
          </w:p>
        </w:tc>
      </w:tr>
      <w:tr w:rsidR="00FF2C22" w:rsidRPr="00F65244" w14:paraId="404A8E55" w14:textId="77777777" w:rsidTr="00780E04">
        <w:tc>
          <w:tcPr>
            <w:tcW w:w="5274" w:type="dxa"/>
            <w:gridSpan w:val="5"/>
            <w:shd w:val="clear" w:color="auto" w:fill="auto"/>
          </w:tcPr>
          <w:p w14:paraId="53A54B83" w14:textId="77777777" w:rsidR="00FF2C22" w:rsidRPr="00F65244" w:rsidRDefault="00FF2C22" w:rsidP="009C0ACA">
            <w:pPr>
              <w:jc w:val="both"/>
              <w:rPr>
                <w:rFonts w:ascii="Arial Narrow" w:hAnsi="Arial Narrow"/>
                <w:b/>
                <w:bCs/>
                <w:szCs w:val="24"/>
              </w:rPr>
            </w:pPr>
            <w:r w:rsidRPr="00F65244">
              <w:rPr>
                <w:rFonts w:ascii="Arial Narrow" w:hAnsi="Arial Narrow"/>
                <w:b/>
                <w:bCs/>
                <w:szCs w:val="24"/>
              </w:rPr>
              <w:lastRenderedPageBreak/>
              <w:t>YEAR 3</w:t>
            </w:r>
          </w:p>
        </w:tc>
        <w:tc>
          <w:tcPr>
            <w:tcW w:w="1275" w:type="dxa"/>
          </w:tcPr>
          <w:p w14:paraId="074ECB97" w14:textId="77777777" w:rsidR="00FF2C22" w:rsidRPr="00F65244" w:rsidRDefault="00FF2C22" w:rsidP="009C0ACA">
            <w:pPr>
              <w:jc w:val="both"/>
              <w:rPr>
                <w:rFonts w:ascii="Arial Narrow" w:hAnsi="Arial Narrow"/>
                <w:bCs/>
                <w:szCs w:val="24"/>
              </w:rPr>
            </w:pPr>
          </w:p>
        </w:tc>
        <w:tc>
          <w:tcPr>
            <w:tcW w:w="1163" w:type="dxa"/>
          </w:tcPr>
          <w:p w14:paraId="74E52204" w14:textId="77777777" w:rsidR="00FF2C22" w:rsidRPr="00F65244" w:rsidRDefault="00FF2C22" w:rsidP="009C0ACA">
            <w:pPr>
              <w:jc w:val="both"/>
              <w:rPr>
                <w:rFonts w:ascii="Arial Narrow" w:hAnsi="Arial Narrow"/>
                <w:bCs/>
                <w:szCs w:val="24"/>
              </w:rPr>
            </w:pPr>
          </w:p>
        </w:tc>
        <w:tc>
          <w:tcPr>
            <w:tcW w:w="1389" w:type="dxa"/>
          </w:tcPr>
          <w:p w14:paraId="1556DC35" w14:textId="77777777" w:rsidR="00FF2C22" w:rsidRPr="00F65244" w:rsidRDefault="00FF2C22" w:rsidP="009C0ACA">
            <w:pPr>
              <w:jc w:val="both"/>
              <w:rPr>
                <w:rFonts w:ascii="Arial Narrow" w:hAnsi="Arial Narrow"/>
                <w:bCs/>
                <w:szCs w:val="24"/>
              </w:rPr>
            </w:pPr>
          </w:p>
        </w:tc>
      </w:tr>
      <w:tr w:rsidR="00FF2C22" w:rsidRPr="00F65244" w14:paraId="073BAB65" w14:textId="77777777" w:rsidTr="00780E04">
        <w:tc>
          <w:tcPr>
            <w:tcW w:w="1276" w:type="dxa"/>
            <w:shd w:val="clear" w:color="auto" w:fill="auto"/>
            <w:vAlign w:val="center"/>
          </w:tcPr>
          <w:p w14:paraId="07432BBF" w14:textId="77777777" w:rsidR="00FF2C22" w:rsidRPr="00F65244" w:rsidRDefault="00FF2C22" w:rsidP="00780E04">
            <w:pPr>
              <w:rPr>
                <w:rFonts w:ascii="Arial Narrow" w:hAnsi="Arial Narrow"/>
                <w:bCs/>
                <w:szCs w:val="24"/>
              </w:rPr>
            </w:pPr>
            <w:r w:rsidRPr="00F65244">
              <w:rPr>
                <w:rFonts w:ascii="Arial Narrow" w:hAnsi="Arial Narrow"/>
                <w:bCs/>
                <w:szCs w:val="24"/>
              </w:rPr>
              <w:t>Semester 1</w:t>
            </w:r>
          </w:p>
        </w:tc>
        <w:tc>
          <w:tcPr>
            <w:tcW w:w="1276" w:type="dxa"/>
            <w:shd w:val="clear" w:color="auto" w:fill="auto"/>
          </w:tcPr>
          <w:p w14:paraId="36F20233" w14:textId="77777777" w:rsidR="00FF2C22" w:rsidRPr="00F65244" w:rsidRDefault="00FF2C22" w:rsidP="009C0ACA">
            <w:pPr>
              <w:jc w:val="both"/>
              <w:rPr>
                <w:rFonts w:ascii="Arial Narrow" w:hAnsi="Arial Narrow"/>
                <w:bCs/>
                <w:szCs w:val="24"/>
              </w:rPr>
            </w:pPr>
            <w:r w:rsidRPr="00F65244">
              <w:rPr>
                <w:rFonts w:ascii="Arial Narrow" w:hAnsi="Arial Narrow"/>
                <w:szCs w:val="24"/>
              </w:rPr>
              <w:t>Advanced German Language  3A</w:t>
            </w:r>
          </w:p>
        </w:tc>
        <w:tc>
          <w:tcPr>
            <w:tcW w:w="1276" w:type="dxa"/>
            <w:shd w:val="clear" w:color="auto" w:fill="auto"/>
            <w:vAlign w:val="center"/>
          </w:tcPr>
          <w:p w14:paraId="4634C88F" w14:textId="38CEC1CB" w:rsidR="00FF2C22" w:rsidRPr="00F65244" w:rsidRDefault="00FF2C22" w:rsidP="00780E04">
            <w:pPr>
              <w:jc w:val="center"/>
              <w:rPr>
                <w:rFonts w:ascii="Arial Narrow" w:hAnsi="Arial Narrow"/>
                <w:szCs w:val="24"/>
              </w:rPr>
            </w:pPr>
            <w:r w:rsidRPr="00F65244">
              <w:rPr>
                <w:rFonts w:ascii="Arial Narrow" w:hAnsi="Arial Narrow"/>
                <w:szCs w:val="24"/>
              </w:rPr>
              <w:t>AGER311</w:t>
            </w:r>
          </w:p>
        </w:tc>
        <w:tc>
          <w:tcPr>
            <w:tcW w:w="708" w:type="dxa"/>
            <w:shd w:val="clear" w:color="auto" w:fill="auto"/>
            <w:vAlign w:val="center"/>
          </w:tcPr>
          <w:p w14:paraId="71FEE931" w14:textId="77777777" w:rsidR="00FF2C22" w:rsidRPr="00F65244" w:rsidRDefault="00FF2C22" w:rsidP="00780E04">
            <w:pPr>
              <w:jc w:val="center"/>
              <w:rPr>
                <w:rFonts w:ascii="Arial Narrow" w:hAnsi="Arial Narrow"/>
                <w:bCs/>
                <w:szCs w:val="24"/>
              </w:rPr>
            </w:pPr>
            <w:r w:rsidRPr="00F65244">
              <w:rPr>
                <w:rFonts w:ascii="Arial Narrow" w:hAnsi="Arial Narrow"/>
                <w:bCs/>
                <w:szCs w:val="24"/>
              </w:rPr>
              <w:t>15</w:t>
            </w:r>
          </w:p>
        </w:tc>
        <w:tc>
          <w:tcPr>
            <w:tcW w:w="738" w:type="dxa"/>
            <w:shd w:val="clear" w:color="auto" w:fill="auto"/>
            <w:vAlign w:val="center"/>
          </w:tcPr>
          <w:p w14:paraId="5B44F56F" w14:textId="77777777" w:rsidR="00FF2C22" w:rsidRPr="00F65244" w:rsidRDefault="00FF2C22" w:rsidP="00780E04">
            <w:pPr>
              <w:jc w:val="center"/>
              <w:rPr>
                <w:rFonts w:ascii="Arial Narrow" w:hAnsi="Arial Narrow"/>
                <w:bCs/>
                <w:szCs w:val="24"/>
              </w:rPr>
            </w:pPr>
            <w:r w:rsidRPr="00F65244">
              <w:rPr>
                <w:rFonts w:ascii="Arial Narrow" w:hAnsi="Arial Narrow"/>
                <w:bCs/>
                <w:szCs w:val="24"/>
              </w:rPr>
              <w:t>7</w:t>
            </w:r>
          </w:p>
        </w:tc>
        <w:tc>
          <w:tcPr>
            <w:tcW w:w="1275" w:type="dxa"/>
            <w:vAlign w:val="center"/>
          </w:tcPr>
          <w:p w14:paraId="7F888E3E" w14:textId="77777777" w:rsidR="00FF2C22" w:rsidRPr="00F65244" w:rsidRDefault="00FF2C22" w:rsidP="00780E04">
            <w:pPr>
              <w:jc w:val="center"/>
              <w:rPr>
                <w:rFonts w:ascii="Arial Narrow" w:hAnsi="Arial Narrow"/>
                <w:bCs/>
                <w:szCs w:val="24"/>
              </w:rPr>
            </w:pPr>
            <w:r w:rsidRPr="00F65244">
              <w:rPr>
                <w:rFonts w:ascii="Arial Narrow" w:hAnsi="Arial Narrow"/>
                <w:bCs/>
                <w:szCs w:val="24"/>
              </w:rPr>
              <w:t>AGER212</w:t>
            </w:r>
          </w:p>
        </w:tc>
        <w:tc>
          <w:tcPr>
            <w:tcW w:w="1163" w:type="dxa"/>
            <w:vAlign w:val="center"/>
          </w:tcPr>
          <w:p w14:paraId="34C5E872" w14:textId="77777777" w:rsidR="00FF2C22" w:rsidRPr="00F65244" w:rsidRDefault="00FF2C22" w:rsidP="00780E04">
            <w:pPr>
              <w:jc w:val="center"/>
              <w:rPr>
                <w:rFonts w:ascii="Arial Narrow" w:hAnsi="Arial Narrow"/>
                <w:bCs/>
                <w:szCs w:val="24"/>
              </w:rPr>
            </w:pPr>
            <w:r w:rsidRPr="00F65244">
              <w:rPr>
                <w:rFonts w:ascii="Arial Narrow" w:hAnsi="Arial Narrow"/>
                <w:bCs/>
                <w:szCs w:val="24"/>
              </w:rPr>
              <w:t>AGER321</w:t>
            </w:r>
          </w:p>
        </w:tc>
        <w:tc>
          <w:tcPr>
            <w:tcW w:w="1389" w:type="dxa"/>
            <w:vAlign w:val="center"/>
          </w:tcPr>
          <w:p w14:paraId="27732413" w14:textId="77777777" w:rsidR="00FF2C22" w:rsidRPr="00F65244" w:rsidRDefault="00FF2C22" w:rsidP="00780E04">
            <w:pPr>
              <w:jc w:val="center"/>
              <w:rPr>
                <w:rFonts w:ascii="Arial Narrow" w:hAnsi="Arial Narrow"/>
                <w:bCs/>
                <w:szCs w:val="24"/>
              </w:rPr>
            </w:pPr>
            <w:r w:rsidRPr="00F65244">
              <w:rPr>
                <w:rFonts w:ascii="Arial Narrow" w:hAnsi="Arial Narrow"/>
                <w:bCs/>
                <w:szCs w:val="24"/>
              </w:rPr>
              <w:t>N</w:t>
            </w:r>
          </w:p>
        </w:tc>
      </w:tr>
      <w:tr w:rsidR="00FF2C22" w:rsidRPr="00F65244" w14:paraId="00684187" w14:textId="77777777" w:rsidTr="00780E04">
        <w:tc>
          <w:tcPr>
            <w:tcW w:w="1276" w:type="dxa"/>
            <w:shd w:val="clear" w:color="auto" w:fill="auto"/>
            <w:vAlign w:val="center"/>
          </w:tcPr>
          <w:p w14:paraId="172B07E7" w14:textId="77777777" w:rsidR="00FF2C22" w:rsidRPr="00F65244" w:rsidRDefault="00FF2C22" w:rsidP="00780E04">
            <w:pPr>
              <w:rPr>
                <w:rFonts w:ascii="Arial Narrow" w:hAnsi="Arial Narrow"/>
                <w:bCs/>
                <w:szCs w:val="24"/>
              </w:rPr>
            </w:pPr>
          </w:p>
        </w:tc>
        <w:tc>
          <w:tcPr>
            <w:tcW w:w="1276" w:type="dxa"/>
            <w:shd w:val="clear" w:color="auto" w:fill="auto"/>
          </w:tcPr>
          <w:p w14:paraId="68DAE3F6" w14:textId="77777777" w:rsidR="00FF2C22" w:rsidRPr="00F65244" w:rsidRDefault="00FF2C22" w:rsidP="009C0ACA">
            <w:pPr>
              <w:jc w:val="both"/>
              <w:rPr>
                <w:rFonts w:ascii="Arial Narrow" w:hAnsi="Arial Narrow"/>
                <w:bCs/>
                <w:szCs w:val="24"/>
              </w:rPr>
            </w:pPr>
            <w:r w:rsidRPr="00F65244">
              <w:rPr>
                <w:rFonts w:ascii="Arial Narrow" w:hAnsi="Arial Narrow"/>
                <w:szCs w:val="24"/>
              </w:rPr>
              <w:t>German Literature and Culture 1</w:t>
            </w:r>
          </w:p>
        </w:tc>
        <w:tc>
          <w:tcPr>
            <w:tcW w:w="1276" w:type="dxa"/>
            <w:shd w:val="clear" w:color="auto" w:fill="auto"/>
            <w:vAlign w:val="center"/>
          </w:tcPr>
          <w:p w14:paraId="2884F022" w14:textId="6EED48E2" w:rsidR="00FF2C22" w:rsidRPr="00780E04" w:rsidRDefault="00FF2C22" w:rsidP="00780E04">
            <w:pPr>
              <w:jc w:val="center"/>
              <w:rPr>
                <w:rFonts w:ascii="Arial Narrow" w:hAnsi="Arial Narrow"/>
                <w:szCs w:val="24"/>
              </w:rPr>
            </w:pPr>
            <w:r w:rsidRPr="00F65244">
              <w:rPr>
                <w:rFonts w:ascii="Arial Narrow" w:hAnsi="Arial Narrow"/>
                <w:szCs w:val="24"/>
              </w:rPr>
              <w:t>AGER321</w:t>
            </w:r>
          </w:p>
        </w:tc>
        <w:tc>
          <w:tcPr>
            <w:tcW w:w="708" w:type="dxa"/>
            <w:shd w:val="clear" w:color="auto" w:fill="auto"/>
            <w:vAlign w:val="center"/>
          </w:tcPr>
          <w:p w14:paraId="0EFD160E" w14:textId="77777777" w:rsidR="00FF2C22" w:rsidRPr="00F65244" w:rsidRDefault="00FF2C22" w:rsidP="00780E04">
            <w:pPr>
              <w:jc w:val="center"/>
              <w:rPr>
                <w:rFonts w:ascii="Arial Narrow" w:hAnsi="Arial Narrow"/>
                <w:bCs/>
                <w:szCs w:val="24"/>
              </w:rPr>
            </w:pPr>
            <w:r w:rsidRPr="00F65244">
              <w:rPr>
                <w:rFonts w:ascii="Arial Narrow" w:hAnsi="Arial Narrow"/>
                <w:bCs/>
                <w:szCs w:val="24"/>
              </w:rPr>
              <w:t>15</w:t>
            </w:r>
          </w:p>
        </w:tc>
        <w:tc>
          <w:tcPr>
            <w:tcW w:w="738" w:type="dxa"/>
            <w:shd w:val="clear" w:color="auto" w:fill="auto"/>
            <w:vAlign w:val="center"/>
          </w:tcPr>
          <w:p w14:paraId="1E43D86D" w14:textId="77777777" w:rsidR="00FF2C22" w:rsidRPr="00F65244" w:rsidRDefault="00FF2C22" w:rsidP="00780E04">
            <w:pPr>
              <w:jc w:val="center"/>
              <w:rPr>
                <w:rFonts w:ascii="Arial Narrow" w:hAnsi="Arial Narrow"/>
                <w:bCs/>
                <w:szCs w:val="24"/>
              </w:rPr>
            </w:pPr>
            <w:r w:rsidRPr="00F65244">
              <w:rPr>
                <w:rFonts w:ascii="Arial Narrow" w:hAnsi="Arial Narrow"/>
                <w:bCs/>
                <w:szCs w:val="24"/>
              </w:rPr>
              <w:t>7</w:t>
            </w:r>
          </w:p>
        </w:tc>
        <w:tc>
          <w:tcPr>
            <w:tcW w:w="1275" w:type="dxa"/>
            <w:vAlign w:val="center"/>
          </w:tcPr>
          <w:p w14:paraId="2BD29010" w14:textId="77777777" w:rsidR="00FF2C22" w:rsidRPr="00F65244" w:rsidRDefault="00FF2C22" w:rsidP="00780E04">
            <w:pPr>
              <w:jc w:val="center"/>
              <w:rPr>
                <w:rFonts w:ascii="Arial Narrow" w:hAnsi="Arial Narrow"/>
                <w:bCs/>
                <w:szCs w:val="24"/>
              </w:rPr>
            </w:pPr>
            <w:r w:rsidRPr="00F65244">
              <w:rPr>
                <w:rFonts w:ascii="Arial Narrow" w:hAnsi="Arial Narrow"/>
                <w:bCs/>
                <w:szCs w:val="24"/>
              </w:rPr>
              <w:t>AGER212</w:t>
            </w:r>
          </w:p>
        </w:tc>
        <w:tc>
          <w:tcPr>
            <w:tcW w:w="1163" w:type="dxa"/>
            <w:vAlign w:val="center"/>
          </w:tcPr>
          <w:p w14:paraId="47ED6DB5" w14:textId="77777777" w:rsidR="00FF2C22" w:rsidRPr="00F65244" w:rsidRDefault="00FF2C22" w:rsidP="00780E04">
            <w:pPr>
              <w:jc w:val="center"/>
              <w:rPr>
                <w:rFonts w:ascii="Arial Narrow" w:hAnsi="Arial Narrow"/>
                <w:bCs/>
                <w:szCs w:val="24"/>
              </w:rPr>
            </w:pPr>
            <w:r w:rsidRPr="00F65244">
              <w:rPr>
                <w:rFonts w:ascii="Arial Narrow" w:hAnsi="Arial Narrow"/>
                <w:bCs/>
                <w:szCs w:val="24"/>
              </w:rPr>
              <w:t>AGER311</w:t>
            </w:r>
          </w:p>
        </w:tc>
        <w:tc>
          <w:tcPr>
            <w:tcW w:w="1389" w:type="dxa"/>
            <w:vAlign w:val="center"/>
          </w:tcPr>
          <w:p w14:paraId="7A96A5EC" w14:textId="77777777" w:rsidR="00FF2C22" w:rsidRPr="00F65244" w:rsidRDefault="00FF2C22" w:rsidP="00780E04">
            <w:pPr>
              <w:jc w:val="center"/>
              <w:rPr>
                <w:rFonts w:ascii="Arial Narrow" w:hAnsi="Arial Narrow"/>
                <w:bCs/>
                <w:szCs w:val="24"/>
              </w:rPr>
            </w:pPr>
            <w:r w:rsidRPr="00F65244">
              <w:rPr>
                <w:rFonts w:ascii="Arial Narrow" w:hAnsi="Arial Narrow"/>
                <w:bCs/>
                <w:szCs w:val="24"/>
              </w:rPr>
              <w:t>N</w:t>
            </w:r>
          </w:p>
        </w:tc>
      </w:tr>
      <w:tr w:rsidR="00FF2C22" w:rsidRPr="00F65244" w14:paraId="5BB3F07C" w14:textId="77777777" w:rsidTr="00780E04">
        <w:tc>
          <w:tcPr>
            <w:tcW w:w="1276" w:type="dxa"/>
            <w:shd w:val="clear" w:color="auto" w:fill="auto"/>
            <w:vAlign w:val="center"/>
          </w:tcPr>
          <w:p w14:paraId="3AA69602" w14:textId="77777777" w:rsidR="00FF2C22" w:rsidRPr="00F65244" w:rsidRDefault="00FF2C22" w:rsidP="00780E04">
            <w:pPr>
              <w:rPr>
                <w:rFonts w:ascii="Arial Narrow" w:hAnsi="Arial Narrow"/>
                <w:bCs/>
                <w:szCs w:val="24"/>
              </w:rPr>
            </w:pPr>
            <w:r w:rsidRPr="00F65244">
              <w:rPr>
                <w:rFonts w:ascii="Arial Narrow" w:hAnsi="Arial Narrow"/>
                <w:bCs/>
                <w:szCs w:val="24"/>
              </w:rPr>
              <w:t>Semester 2</w:t>
            </w:r>
          </w:p>
        </w:tc>
        <w:tc>
          <w:tcPr>
            <w:tcW w:w="1276" w:type="dxa"/>
            <w:shd w:val="clear" w:color="auto" w:fill="auto"/>
          </w:tcPr>
          <w:p w14:paraId="23D5ACE3" w14:textId="77777777" w:rsidR="00FF2C22" w:rsidRPr="00F65244" w:rsidRDefault="00FF2C22" w:rsidP="009C0ACA">
            <w:pPr>
              <w:jc w:val="both"/>
              <w:rPr>
                <w:rFonts w:ascii="Arial Narrow" w:hAnsi="Arial Narrow"/>
                <w:bCs/>
                <w:color w:val="FF0000"/>
                <w:szCs w:val="24"/>
              </w:rPr>
            </w:pPr>
            <w:r w:rsidRPr="00F65244">
              <w:rPr>
                <w:rFonts w:ascii="Arial Narrow" w:hAnsi="Arial Narrow"/>
                <w:szCs w:val="24"/>
              </w:rPr>
              <w:t>Advanced German Language  3B</w:t>
            </w:r>
          </w:p>
        </w:tc>
        <w:tc>
          <w:tcPr>
            <w:tcW w:w="1276" w:type="dxa"/>
            <w:shd w:val="clear" w:color="auto" w:fill="auto"/>
            <w:vAlign w:val="center"/>
          </w:tcPr>
          <w:p w14:paraId="22F0A0C2" w14:textId="2011F286" w:rsidR="00FF2C22" w:rsidRPr="00F65244" w:rsidRDefault="00FF2C22" w:rsidP="00780E04">
            <w:pPr>
              <w:jc w:val="center"/>
              <w:rPr>
                <w:rFonts w:ascii="Arial Narrow" w:hAnsi="Arial Narrow"/>
                <w:szCs w:val="24"/>
              </w:rPr>
            </w:pPr>
            <w:r w:rsidRPr="00F65244">
              <w:rPr>
                <w:rFonts w:ascii="Arial Narrow" w:hAnsi="Arial Narrow"/>
                <w:szCs w:val="24"/>
              </w:rPr>
              <w:t>AGER312</w:t>
            </w:r>
          </w:p>
        </w:tc>
        <w:tc>
          <w:tcPr>
            <w:tcW w:w="708" w:type="dxa"/>
            <w:shd w:val="clear" w:color="auto" w:fill="auto"/>
            <w:vAlign w:val="center"/>
          </w:tcPr>
          <w:p w14:paraId="0453EBF3" w14:textId="77777777" w:rsidR="00FF2C22" w:rsidRPr="00F65244" w:rsidRDefault="00FF2C22" w:rsidP="00780E04">
            <w:pPr>
              <w:jc w:val="center"/>
              <w:rPr>
                <w:rFonts w:ascii="Arial Narrow" w:hAnsi="Arial Narrow"/>
                <w:bCs/>
                <w:szCs w:val="24"/>
              </w:rPr>
            </w:pPr>
            <w:r w:rsidRPr="00F65244">
              <w:rPr>
                <w:rFonts w:ascii="Arial Narrow" w:hAnsi="Arial Narrow"/>
                <w:bCs/>
                <w:szCs w:val="24"/>
              </w:rPr>
              <w:t>15</w:t>
            </w:r>
          </w:p>
        </w:tc>
        <w:tc>
          <w:tcPr>
            <w:tcW w:w="738" w:type="dxa"/>
            <w:shd w:val="clear" w:color="auto" w:fill="auto"/>
            <w:vAlign w:val="center"/>
          </w:tcPr>
          <w:p w14:paraId="228F88F8" w14:textId="77777777" w:rsidR="00FF2C22" w:rsidRPr="00F65244" w:rsidRDefault="00FF2C22" w:rsidP="00780E04">
            <w:pPr>
              <w:jc w:val="center"/>
              <w:rPr>
                <w:rFonts w:ascii="Arial Narrow" w:hAnsi="Arial Narrow"/>
                <w:bCs/>
                <w:szCs w:val="24"/>
              </w:rPr>
            </w:pPr>
            <w:r w:rsidRPr="00F65244">
              <w:rPr>
                <w:rFonts w:ascii="Arial Narrow" w:hAnsi="Arial Narrow"/>
                <w:bCs/>
                <w:szCs w:val="24"/>
              </w:rPr>
              <w:t>7</w:t>
            </w:r>
          </w:p>
        </w:tc>
        <w:tc>
          <w:tcPr>
            <w:tcW w:w="1275" w:type="dxa"/>
            <w:vAlign w:val="center"/>
          </w:tcPr>
          <w:p w14:paraId="778654B4" w14:textId="77777777" w:rsidR="00FF2C22" w:rsidRPr="00F65244" w:rsidRDefault="00FF2C22" w:rsidP="00780E04">
            <w:pPr>
              <w:jc w:val="center"/>
              <w:rPr>
                <w:rFonts w:ascii="Arial Narrow" w:hAnsi="Arial Narrow"/>
                <w:bCs/>
                <w:szCs w:val="24"/>
              </w:rPr>
            </w:pPr>
            <w:r w:rsidRPr="00F65244">
              <w:rPr>
                <w:rFonts w:ascii="Arial Narrow" w:hAnsi="Arial Narrow"/>
                <w:bCs/>
                <w:szCs w:val="24"/>
              </w:rPr>
              <w:t>AGER311</w:t>
            </w:r>
          </w:p>
        </w:tc>
        <w:tc>
          <w:tcPr>
            <w:tcW w:w="1163" w:type="dxa"/>
            <w:vAlign w:val="center"/>
          </w:tcPr>
          <w:p w14:paraId="776C6996" w14:textId="77777777" w:rsidR="00FF2C22" w:rsidRPr="00F65244" w:rsidRDefault="00FF2C22" w:rsidP="00780E04">
            <w:pPr>
              <w:jc w:val="center"/>
              <w:rPr>
                <w:rFonts w:ascii="Arial Narrow" w:hAnsi="Arial Narrow"/>
                <w:bCs/>
                <w:szCs w:val="24"/>
              </w:rPr>
            </w:pPr>
            <w:r w:rsidRPr="00F65244">
              <w:rPr>
                <w:rFonts w:ascii="Arial Narrow" w:hAnsi="Arial Narrow"/>
                <w:bCs/>
                <w:szCs w:val="24"/>
              </w:rPr>
              <w:t>AGER322</w:t>
            </w:r>
          </w:p>
        </w:tc>
        <w:tc>
          <w:tcPr>
            <w:tcW w:w="1389" w:type="dxa"/>
            <w:vAlign w:val="center"/>
          </w:tcPr>
          <w:p w14:paraId="151B846C" w14:textId="77777777" w:rsidR="00FF2C22" w:rsidRPr="00F65244" w:rsidRDefault="00FF2C22" w:rsidP="00780E04">
            <w:pPr>
              <w:jc w:val="center"/>
              <w:rPr>
                <w:rFonts w:ascii="Arial Narrow" w:hAnsi="Arial Narrow"/>
                <w:bCs/>
                <w:szCs w:val="24"/>
              </w:rPr>
            </w:pPr>
            <w:r w:rsidRPr="00F65244">
              <w:rPr>
                <w:rFonts w:ascii="Arial Narrow" w:hAnsi="Arial Narrow"/>
                <w:bCs/>
                <w:szCs w:val="24"/>
              </w:rPr>
              <w:t>N</w:t>
            </w:r>
          </w:p>
        </w:tc>
      </w:tr>
      <w:tr w:rsidR="00FF2C22" w:rsidRPr="00F65244" w14:paraId="3416FF16" w14:textId="77777777" w:rsidTr="00780E04">
        <w:tc>
          <w:tcPr>
            <w:tcW w:w="1276" w:type="dxa"/>
            <w:shd w:val="clear" w:color="auto" w:fill="auto"/>
          </w:tcPr>
          <w:p w14:paraId="211DA94E" w14:textId="77777777" w:rsidR="00FF2C22" w:rsidRPr="00F65244" w:rsidRDefault="00FF2C22" w:rsidP="009C0ACA">
            <w:pPr>
              <w:jc w:val="both"/>
              <w:rPr>
                <w:rFonts w:ascii="Arial Narrow" w:hAnsi="Arial Narrow"/>
                <w:bCs/>
                <w:szCs w:val="24"/>
              </w:rPr>
            </w:pPr>
          </w:p>
        </w:tc>
        <w:tc>
          <w:tcPr>
            <w:tcW w:w="1276" w:type="dxa"/>
            <w:shd w:val="clear" w:color="auto" w:fill="auto"/>
          </w:tcPr>
          <w:p w14:paraId="09F4CA2A" w14:textId="77777777" w:rsidR="00FF2C22" w:rsidRPr="00F65244" w:rsidRDefault="00FF2C22" w:rsidP="009C0ACA">
            <w:pPr>
              <w:jc w:val="both"/>
              <w:rPr>
                <w:rFonts w:ascii="Arial Narrow" w:hAnsi="Arial Narrow"/>
                <w:bCs/>
                <w:szCs w:val="24"/>
              </w:rPr>
            </w:pPr>
            <w:r w:rsidRPr="00F65244">
              <w:rPr>
                <w:rFonts w:ascii="Arial Narrow" w:hAnsi="Arial Narrow"/>
                <w:szCs w:val="24"/>
              </w:rPr>
              <w:t>German Literature and Culture 2</w:t>
            </w:r>
          </w:p>
        </w:tc>
        <w:tc>
          <w:tcPr>
            <w:tcW w:w="1276" w:type="dxa"/>
            <w:shd w:val="clear" w:color="auto" w:fill="auto"/>
            <w:vAlign w:val="center"/>
          </w:tcPr>
          <w:p w14:paraId="0EFC62E9" w14:textId="77777777" w:rsidR="00FF2C22" w:rsidRPr="00F65244" w:rsidRDefault="00FF2C22" w:rsidP="00780E04">
            <w:pPr>
              <w:jc w:val="center"/>
              <w:rPr>
                <w:rFonts w:ascii="Arial Narrow" w:hAnsi="Arial Narrow"/>
                <w:szCs w:val="24"/>
              </w:rPr>
            </w:pPr>
            <w:r w:rsidRPr="00F65244">
              <w:rPr>
                <w:rFonts w:ascii="Arial Narrow" w:hAnsi="Arial Narrow"/>
                <w:szCs w:val="24"/>
              </w:rPr>
              <w:t>AGER322</w:t>
            </w:r>
          </w:p>
        </w:tc>
        <w:tc>
          <w:tcPr>
            <w:tcW w:w="708" w:type="dxa"/>
            <w:shd w:val="clear" w:color="auto" w:fill="auto"/>
            <w:vAlign w:val="center"/>
          </w:tcPr>
          <w:p w14:paraId="036B3A39" w14:textId="77777777" w:rsidR="00FF2C22" w:rsidRPr="00F65244" w:rsidRDefault="00FF2C22" w:rsidP="00780E04">
            <w:pPr>
              <w:jc w:val="center"/>
              <w:rPr>
                <w:rFonts w:ascii="Arial Narrow" w:hAnsi="Arial Narrow"/>
                <w:bCs/>
                <w:szCs w:val="24"/>
              </w:rPr>
            </w:pPr>
            <w:r w:rsidRPr="00F65244">
              <w:rPr>
                <w:rFonts w:ascii="Arial Narrow" w:hAnsi="Arial Narrow"/>
                <w:bCs/>
                <w:szCs w:val="24"/>
              </w:rPr>
              <w:t>15</w:t>
            </w:r>
          </w:p>
        </w:tc>
        <w:tc>
          <w:tcPr>
            <w:tcW w:w="738" w:type="dxa"/>
            <w:shd w:val="clear" w:color="auto" w:fill="auto"/>
            <w:vAlign w:val="center"/>
          </w:tcPr>
          <w:p w14:paraId="43A54B50" w14:textId="77777777" w:rsidR="00FF2C22" w:rsidRPr="00F65244" w:rsidRDefault="00FF2C22" w:rsidP="00780E04">
            <w:pPr>
              <w:jc w:val="center"/>
              <w:rPr>
                <w:rFonts w:ascii="Arial Narrow" w:hAnsi="Arial Narrow"/>
                <w:bCs/>
                <w:szCs w:val="24"/>
              </w:rPr>
            </w:pPr>
            <w:r w:rsidRPr="00F65244">
              <w:rPr>
                <w:rFonts w:ascii="Arial Narrow" w:hAnsi="Arial Narrow"/>
                <w:bCs/>
                <w:szCs w:val="24"/>
              </w:rPr>
              <w:t>7</w:t>
            </w:r>
          </w:p>
        </w:tc>
        <w:tc>
          <w:tcPr>
            <w:tcW w:w="1275" w:type="dxa"/>
            <w:vAlign w:val="center"/>
          </w:tcPr>
          <w:p w14:paraId="37471527" w14:textId="77777777" w:rsidR="00FF2C22" w:rsidRPr="00F65244" w:rsidRDefault="00FF2C22" w:rsidP="00780E04">
            <w:pPr>
              <w:jc w:val="center"/>
              <w:rPr>
                <w:rFonts w:ascii="Arial Narrow" w:hAnsi="Arial Narrow"/>
                <w:bCs/>
                <w:szCs w:val="24"/>
              </w:rPr>
            </w:pPr>
            <w:r w:rsidRPr="00F65244">
              <w:rPr>
                <w:rFonts w:ascii="Arial Narrow" w:hAnsi="Arial Narrow"/>
                <w:bCs/>
                <w:szCs w:val="24"/>
              </w:rPr>
              <w:t>AGER321</w:t>
            </w:r>
          </w:p>
        </w:tc>
        <w:tc>
          <w:tcPr>
            <w:tcW w:w="1163" w:type="dxa"/>
            <w:vAlign w:val="center"/>
          </w:tcPr>
          <w:p w14:paraId="3D0351E2" w14:textId="77777777" w:rsidR="00FF2C22" w:rsidRPr="00F65244" w:rsidRDefault="00FF2C22" w:rsidP="00780E04">
            <w:pPr>
              <w:jc w:val="center"/>
              <w:rPr>
                <w:rFonts w:ascii="Arial Narrow" w:hAnsi="Arial Narrow"/>
                <w:bCs/>
                <w:szCs w:val="24"/>
              </w:rPr>
            </w:pPr>
            <w:r w:rsidRPr="00F65244">
              <w:rPr>
                <w:rFonts w:ascii="Arial Narrow" w:hAnsi="Arial Narrow"/>
                <w:bCs/>
                <w:szCs w:val="24"/>
              </w:rPr>
              <w:t>AGER312</w:t>
            </w:r>
          </w:p>
        </w:tc>
        <w:tc>
          <w:tcPr>
            <w:tcW w:w="1389" w:type="dxa"/>
            <w:vAlign w:val="center"/>
          </w:tcPr>
          <w:p w14:paraId="43692757" w14:textId="77777777" w:rsidR="00FF2C22" w:rsidRPr="00F65244" w:rsidRDefault="00FF2C22" w:rsidP="00780E04">
            <w:pPr>
              <w:jc w:val="center"/>
              <w:rPr>
                <w:rFonts w:ascii="Arial Narrow" w:hAnsi="Arial Narrow"/>
                <w:bCs/>
                <w:szCs w:val="24"/>
              </w:rPr>
            </w:pPr>
            <w:r w:rsidRPr="00F65244">
              <w:rPr>
                <w:rFonts w:ascii="Arial Narrow" w:hAnsi="Arial Narrow"/>
                <w:bCs/>
                <w:szCs w:val="24"/>
              </w:rPr>
              <w:t>N</w:t>
            </w:r>
          </w:p>
        </w:tc>
      </w:tr>
    </w:tbl>
    <w:p w14:paraId="7144B798" w14:textId="3A670C35" w:rsidR="00FF2C22" w:rsidRDefault="00FF2C22" w:rsidP="009C0ACA">
      <w:pPr>
        <w:jc w:val="both"/>
        <w:rPr>
          <w:rFonts w:ascii="Arial Narrow" w:hAnsi="Arial Narrow"/>
          <w:b/>
          <w:szCs w:val="24"/>
          <w:u w:val="single"/>
        </w:rPr>
      </w:pPr>
    </w:p>
    <w:p w14:paraId="1E4C2D64" w14:textId="1777CE63" w:rsidR="00EE3EF4" w:rsidRDefault="00EE3EF4" w:rsidP="009C0ACA">
      <w:pPr>
        <w:jc w:val="both"/>
        <w:rPr>
          <w:rFonts w:ascii="Arial Narrow" w:hAnsi="Arial Narrow"/>
          <w:b/>
          <w:szCs w:val="24"/>
          <w:u w:val="single"/>
        </w:rPr>
      </w:pPr>
    </w:p>
    <w:p w14:paraId="3ABEC9CC" w14:textId="4D783674" w:rsidR="00FF2C22" w:rsidRDefault="00FF2C22" w:rsidP="009D5CA1">
      <w:pPr>
        <w:spacing w:after="200" w:line="276" w:lineRule="auto"/>
        <w:rPr>
          <w:rFonts w:ascii="Arial Narrow" w:hAnsi="Arial Narrow"/>
          <w:b/>
          <w:szCs w:val="24"/>
        </w:rPr>
      </w:pPr>
      <w:r w:rsidRPr="00F65244">
        <w:rPr>
          <w:rFonts w:ascii="Arial Narrow" w:hAnsi="Arial Narrow"/>
          <w:b/>
          <w:szCs w:val="24"/>
        </w:rPr>
        <w:t>Module descriptions</w:t>
      </w:r>
    </w:p>
    <w:p w14:paraId="5728E6B5" w14:textId="77777777" w:rsidR="007E7A50" w:rsidRPr="00F65244" w:rsidRDefault="007E7A50" w:rsidP="009C0ACA">
      <w:pPr>
        <w:jc w:val="both"/>
        <w:rPr>
          <w:rFonts w:ascii="Arial Narrow" w:hAnsi="Arial Narrow"/>
          <w:b/>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4431"/>
        <w:gridCol w:w="1187"/>
        <w:gridCol w:w="934"/>
        <w:gridCol w:w="1160"/>
      </w:tblGrid>
      <w:tr w:rsidR="00FF2C22" w:rsidRPr="00F65244" w14:paraId="1DD073F6" w14:textId="77777777" w:rsidTr="00E24E7F">
        <w:tc>
          <w:tcPr>
            <w:tcW w:w="1502" w:type="dxa"/>
            <w:shd w:val="clear" w:color="auto" w:fill="auto"/>
          </w:tcPr>
          <w:p w14:paraId="44507A17" w14:textId="77777777" w:rsidR="00FF2C22" w:rsidRPr="00F65244" w:rsidRDefault="00FF2C22" w:rsidP="009C0ACA">
            <w:pPr>
              <w:jc w:val="both"/>
              <w:rPr>
                <w:rFonts w:ascii="Arial Narrow" w:hAnsi="Arial Narrow"/>
                <w:b/>
                <w:bCs/>
                <w:szCs w:val="24"/>
              </w:rPr>
            </w:pPr>
            <w:r w:rsidRPr="00F65244">
              <w:rPr>
                <w:rFonts w:ascii="Arial Narrow" w:hAnsi="Arial Narrow"/>
                <w:b/>
                <w:bCs/>
                <w:szCs w:val="24"/>
              </w:rPr>
              <w:t>Semester</w:t>
            </w:r>
          </w:p>
        </w:tc>
        <w:tc>
          <w:tcPr>
            <w:tcW w:w="4431" w:type="dxa"/>
            <w:shd w:val="clear" w:color="auto" w:fill="auto"/>
          </w:tcPr>
          <w:p w14:paraId="5E68A7A2" w14:textId="77777777" w:rsidR="00FF2C22" w:rsidRPr="00F65244" w:rsidRDefault="00FF2C22" w:rsidP="009C0ACA">
            <w:pPr>
              <w:jc w:val="both"/>
              <w:rPr>
                <w:rFonts w:ascii="Arial Narrow" w:hAnsi="Arial Narrow"/>
                <w:b/>
                <w:bCs/>
                <w:szCs w:val="24"/>
              </w:rPr>
            </w:pPr>
            <w:r w:rsidRPr="00F65244">
              <w:rPr>
                <w:rFonts w:ascii="Arial Narrow" w:hAnsi="Arial Narrow"/>
                <w:b/>
                <w:bCs/>
                <w:szCs w:val="24"/>
              </w:rPr>
              <w:t>Subject Name</w:t>
            </w:r>
          </w:p>
        </w:tc>
        <w:tc>
          <w:tcPr>
            <w:tcW w:w="1187" w:type="dxa"/>
            <w:shd w:val="clear" w:color="auto" w:fill="auto"/>
          </w:tcPr>
          <w:p w14:paraId="6FF3E58A" w14:textId="77777777" w:rsidR="00FF2C22" w:rsidRPr="00F65244" w:rsidRDefault="00FF2C22" w:rsidP="009C0ACA">
            <w:pPr>
              <w:jc w:val="both"/>
              <w:rPr>
                <w:rFonts w:ascii="Arial Narrow" w:hAnsi="Arial Narrow"/>
                <w:b/>
                <w:bCs/>
                <w:szCs w:val="24"/>
              </w:rPr>
            </w:pPr>
            <w:r w:rsidRPr="00F65244">
              <w:rPr>
                <w:rFonts w:ascii="Arial Narrow" w:hAnsi="Arial Narrow"/>
                <w:b/>
                <w:bCs/>
                <w:szCs w:val="24"/>
              </w:rPr>
              <w:t>Subject Code</w:t>
            </w:r>
          </w:p>
        </w:tc>
        <w:tc>
          <w:tcPr>
            <w:tcW w:w="934" w:type="dxa"/>
            <w:shd w:val="clear" w:color="auto" w:fill="auto"/>
          </w:tcPr>
          <w:p w14:paraId="7AB9CA5A" w14:textId="77777777" w:rsidR="00FF2C22" w:rsidRPr="00F65244" w:rsidRDefault="00FF2C22" w:rsidP="009C0ACA">
            <w:pPr>
              <w:jc w:val="both"/>
              <w:rPr>
                <w:rFonts w:ascii="Arial Narrow" w:hAnsi="Arial Narrow"/>
                <w:b/>
                <w:bCs/>
                <w:szCs w:val="24"/>
              </w:rPr>
            </w:pPr>
            <w:r w:rsidRPr="00F65244">
              <w:rPr>
                <w:rFonts w:ascii="Arial Narrow" w:hAnsi="Arial Narrow"/>
                <w:b/>
                <w:bCs/>
                <w:szCs w:val="24"/>
              </w:rPr>
              <w:t>Credits</w:t>
            </w:r>
          </w:p>
        </w:tc>
        <w:tc>
          <w:tcPr>
            <w:tcW w:w="1160" w:type="dxa"/>
            <w:shd w:val="clear" w:color="auto" w:fill="auto"/>
          </w:tcPr>
          <w:p w14:paraId="4494DC33" w14:textId="77777777" w:rsidR="00FF2C22" w:rsidRPr="00F65244" w:rsidRDefault="00FF2C22" w:rsidP="009C0ACA">
            <w:pPr>
              <w:jc w:val="both"/>
              <w:rPr>
                <w:rFonts w:ascii="Arial Narrow" w:hAnsi="Arial Narrow"/>
                <w:b/>
                <w:bCs/>
                <w:szCs w:val="24"/>
              </w:rPr>
            </w:pPr>
            <w:r w:rsidRPr="00F65244">
              <w:rPr>
                <w:rFonts w:ascii="Arial Narrow" w:hAnsi="Arial Narrow"/>
                <w:b/>
                <w:bCs/>
                <w:szCs w:val="24"/>
              </w:rPr>
              <w:t>NQF Level</w:t>
            </w:r>
          </w:p>
        </w:tc>
      </w:tr>
      <w:tr w:rsidR="00FF2C22" w:rsidRPr="00F65244" w14:paraId="77FAD963" w14:textId="77777777" w:rsidTr="00E24E7F">
        <w:tc>
          <w:tcPr>
            <w:tcW w:w="9214" w:type="dxa"/>
            <w:gridSpan w:val="5"/>
            <w:shd w:val="clear" w:color="auto" w:fill="auto"/>
          </w:tcPr>
          <w:p w14:paraId="60FD5944" w14:textId="77777777" w:rsidR="00FF2C22" w:rsidRPr="00F65244" w:rsidRDefault="00FF2C22" w:rsidP="009C0ACA">
            <w:pPr>
              <w:jc w:val="both"/>
              <w:rPr>
                <w:rFonts w:ascii="Arial Narrow" w:hAnsi="Arial Narrow"/>
                <w:b/>
                <w:bCs/>
                <w:szCs w:val="24"/>
              </w:rPr>
            </w:pPr>
          </w:p>
          <w:p w14:paraId="725668AE" w14:textId="77777777" w:rsidR="00FF2C22" w:rsidRPr="00F65244" w:rsidRDefault="00FF2C22" w:rsidP="009C0ACA">
            <w:pPr>
              <w:jc w:val="both"/>
              <w:rPr>
                <w:rFonts w:ascii="Arial Narrow" w:hAnsi="Arial Narrow"/>
                <w:b/>
                <w:bCs/>
                <w:szCs w:val="24"/>
              </w:rPr>
            </w:pPr>
            <w:r w:rsidRPr="00F65244">
              <w:rPr>
                <w:rFonts w:ascii="Arial Narrow" w:hAnsi="Arial Narrow"/>
                <w:b/>
                <w:bCs/>
                <w:szCs w:val="24"/>
              </w:rPr>
              <w:t>YEAR 1</w:t>
            </w:r>
          </w:p>
        </w:tc>
      </w:tr>
      <w:tr w:rsidR="00FF2C22" w:rsidRPr="00F65244" w14:paraId="03DD2662" w14:textId="77777777" w:rsidTr="00780E04">
        <w:tc>
          <w:tcPr>
            <w:tcW w:w="1502" w:type="dxa"/>
            <w:shd w:val="clear" w:color="auto" w:fill="auto"/>
            <w:vAlign w:val="center"/>
          </w:tcPr>
          <w:p w14:paraId="6D72A6AB" w14:textId="77777777" w:rsidR="00FF2C22" w:rsidRPr="00F65244" w:rsidRDefault="00FF2C22" w:rsidP="00780E04">
            <w:pPr>
              <w:jc w:val="center"/>
              <w:rPr>
                <w:rFonts w:ascii="Arial Narrow" w:hAnsi="Arial Narrow"/>
                <w:bCs/>
                <w:szCs w:val="24"/>
              </w:rPr>
            </w:pPr>
            <w:r w:rsidRPr="00F65244">
              <w:rPr>
                <w:rFonts w:ascii="Arial Narrow" w:hAnsi="Arial Narrow"/>
                <w:bCs/>
                <w:szCs w:val="24"/>
              </w:rPr>
              <w:t>Semester 1</w:t>
            </w:r>
          </w:p>
        </w:tc>
        <w:tc>
          <w:tcPr>
            <w:tcW w:w="4431" w:type="dxa"/>
            <w:shd w:val="clear" w:color="auto" w:fill="auto"/>
          </w:tcPr>
          <w:p w14:paraId="6270EA20" w14:textId="77777777" w:rsidR="00FF2C22" w:rsidRPr="00F65244" w:rsidRDefault="00FF2C22" w:rsidP="00780E04">
            <w:pPr>
              <w:numPr>
                <w:ilvl w:val="0"/>
                <w:numId w:val="30"/>
              </w:numPr>
              <w:tabs>
                <w:tab w:val="num" w:pos="459"/>
              </w:tabs>
              <w:ind w:left="459" w:hanging="425"/>
              <w:rPr>
                <w:rFonts w:ascii="Arial Narrow" w:hAnsi="Arial Narrow"/>
                <w:szCs w:val="24"/>
              </w:rPr>
            </w:pPr>
            <w:r w:rsidRPr="00F65244">
              <w:rPr>
                <w:rFonts w:ascii="Arial Narrow" w:hAnsi="Arial Narrow"/>
                <w:szCs w:val="24"/>
              </w:rPr>
              <w:t>General topics and dialogues based on everyday life, travel, business and vocational situations at beginner’s level (e.g. tourism, trade, teaching, PR etc.);</w:t>
            </w:r>
          </w:p>
          <w:p w14:paraId="20D2BF25" w14:textId="77777777" w:rsidR="00FF2C22" w:rsidRPr="00F65244" w:rsidRDefault="00FF2C22" w:rsidP="00780E04">
            <w:pPr>
              <w:numPr>
                <w:ilvl w:val="0"/>
                <w:numId w:val="30"/>
              </w:numPr>
              <w:tabs>
                <w:tab w:val="num" w:pos="459"/>
              </w:tabs>
              <w:ind w:left="459" w:hanging="425"/>
              <w:rPr>
                <w:rFonts w:ascii="Arial Narrow" w:hAnsi="Arial Narrow"/>
                <w:b/>
                <w:bCs/>
                <w:szCs w:val="24"/>
              </w:rPr>
            </w:pPr>
            <w:r w:rsidRPr="00F65244">
              <w:rPr>
                <w:rFonts w:ascii="Arial Narrow" w:hAnsi="Arial Narrow"/>
                <w:szCs w:val="24"/>
              </w:rPr>
              <w:t>Basic authentic and near authentic German texts;</w:t>
            </w:r>
          </w:p>
          <w:p w14:paraId="4FFBA909" w14:textId="77777777" w:rsidR="00FF2C22" w:rsidRPr="00F65244" w:rsidRDefault="00FF2C22" w:rsidP="00780E04">
            <w:pPr>
              <w:numPr>
                <w:ilvl w:val="0"/>
                <w:numId w:val="30"/>
              </w:numPr>
              <w:tabs>
                <w:tab w:val="num" w:pos="459"/>
              </w:tabs>
              <w:ind w:left="459" w:hanging="425"/>
              <w:rPr>
                <w:rFonts w:ascii="Arial Narrow" w:hAnsi="Arial Narrow"/>
                <w:b/>
                <w:bCs/>
                <w:szCs w:val="24"/>
              </w:rPr>
            </w:pPr>
            <w:r w:rsidRPr="00F65244">
              <w:rPr>
                <w:rFonts w:ascii="Arial Narrow" w:hAnsi="Arial Narrow"/>
                <w:szCs w:val="24"/>
              </w:rPr>
              <w:t>Basic vocabulary and grammatical structures, and</w:t>
            </w:r>
          </w:p>
          <w:p w14:paraId="049099C3" w14:textId="7C3953DD" w:rsidR="00FF2C22" w:rsidRPr="00A61EB0" w:rsidRDefault="00FF2C22" w:rsidP="00780E04">
            <w:pPr>
              <w:numPr>
                <w:ilvl w:val="0"/>
                <w:numId w:val="30"/>
              </w:numPr>
              <w:tabs>
                <w:tab w:val="num" w:pos="459"/>
              </w:tabs>
              <w:ind w:left="459" w:hanging="425"/>
              <w:rPr>
                <w:rFonts w:ascii="Arial Narrow" w:hAnsi="Arial Narrow"/>
                <w:b/>
                <w:bCs/>
                <w:szCs w:val="24"/>
              </w:rPr>
            </w:pPr>
            <w:r w:rsidRPr="00F65244">
              <w:rPr>
                <w:rFonts w:ascii="Arial Narrow" w:hAnsi="Arial Narrow"/>
                <w:szCs w:val="24"/>
              </w:rPr>
              <w:t>Socio-cultural, historical and geographic background of German-speaking countries</w:t>
            </w:r>
            <w:r w:rsidR="006E7724">
              <w:rPr>
                <w:rFonts w:ascii="Arial Narrow" w:hAnsi="Arial Narrow"/>
                <w:szCs w:val="24"/>
              </w:rPr>
              <w:t xml:space="preserve"> </w:t>
            </w:r>
            <w:r w:rsidRPr="00F65244">
              <w:rPr>
                <w:rFonts w:ascii="Arial Narrow" w:hAnsi="Arial Narrow"/>
                <w:szCs w:val="24"/>
              </w:rPr>
              <w:t>(“Landeskunde”).</w:t>
            </w:r>
          </w:p>
          <w:p w14:paraId="4AD4E947" w14:textId="77777777" w:rsidR="00A61EB0" w:rsidRPr="00F65244" w:rsidRDefault="00A61EB0" w:rsidP="00780E04">
            <w:pPr>
              <w:rPr>
                <w:rFonts w:ascii="Arial Narrow" w:hAnsi="Arial Narrow"/>
                <w:b/>
                <w:bCs/>
                <w:szCs w:val="24"/>
              </w:rPr>
            </w:pPr>
          </w:p>
          <w:p w14:paraId="3A677900" w14:textId="77777777" w:rsidR="00FF2C22" w:rsidRPr="00F65244" w:rsidRDefault="00FF2C22" w:rsidP="00780E04">
            <w:pPr>
              <w:rPr>
                <w:rFonts w:ascii="Arial Narrow" w:hAnsi="Arial Narrow"/>
                <w:bCs/>
                <w:szCs w:val="24"/>
              </w:rPr>
            </w:pPr>
            <w:r w:rsidRPr="00F65244">
              <w:rPr>
                <w:rFonts w:ascii="Arial Narrow" w:hAnsi="Arial Narrow"/>
                <w:szCs w:val="24"/>
              </w:rPr>
              <w:t>The module develops students’ reading and writing skills. It enables them to plan, construct and write effectively and competently in English at university level.</w:t>
            </w:r>
          </w:p>
        </w:tc>
        <w:tc>
          <w:tcPr>
            <w:tcW w:w="1187" w:type="dxa"/>
            <w:shd w:val="clear" w:color="auto" w:fill="auto"/>
            <w:vAlign w:val="center"/>
          </w:tcPr>
          <w:p w14:paraId="5B78F89B" w14:textId="202557C6" w:rsidR="00FF2C22" w:rsidRPr="00780E04" w:rsidRDefault="007E7A50" w:rsidP="00780E04">
            <w:pPr>
              <w:jc w:val="center"/>
              <w:rPr>
                <w:rFonts w:ascii="Arial Narrow" w:hAnsi="Arial Narrow"/>
                <w:szCs w:val="24"/>
              </w:rPr>
            </w:pPr>
            <w:r>
              <w:rPr>
                <w:rFonts w:ascii="Arial Narrow" w:hAnsi="Arial Narrow"/>
                <w:szCs w:val="24"/>
              </w:rPr>
              <w:t>1</w:t>
            </w:r>
            <w:r w:rsidR="00FF2C22" w:rsidRPr="00F65244">
              <w:rPr>
                <w:rFonts w:ascii="Arial Narrow" w:hAnsi="Arial Narrow"/>
                <w:szCs w:val="24"/>
              </w:rPr>
              <w:t>GER111</w:t>
            </w:r>
          </w:p>
        </w:tc>
        <w:tc>
          <w:tcPr>
            <w:tcW w:w="934" w:type="dxa"/>
            <w:shd w:val="clear" w:color="auto" w:fill="auto"/>
            <w:vAlign w:val="center"/>
          </w:tcPr>
          <w:p w14:paraId="4AE643AD" w14:textId="3E74E97F" w:rsidR="00FF2C22" w:rsidRPr="00F65244" w:rsidRDefault="009D5CA1" w:rsidP="00780E04">
            <w:pPr>
              <w:jc w:val="center"/>
              <w:rPr>
                <w:rFonts w:ascii="Arial Narrow" w:hAnsi="Arial Narrow"/>
                <w:bCs/>
                <w:szCs w:val="24"/>
              </w:rPr>
            </w:pPr>
            <w:r>
              <w:rPr>
                <w:rFonts w:ascii="Arial Narrow" w:hAnsi="Arial Narrow"/>
                <w:bCs/>
                <w:szCs w:val="24"/>
              </w:rPr>
              <w:t>16</w:t>
            </w:r>
          </w:p>
        </w:tc>
        <w:tc>
          <w:tcPr>
            <w:tcW w:w="1160" w:type="dxa"/>
            <w:shd w:val="clear" w:color="auto" w:fill="auto"/>
            <w:vAlign w:val="center"/>
          </w:tcPr>
          <w:p w14:paraId="7EBF16DD" w14:textId="77777777" w:rsidR="00FF2C22" w:rsidRPr="00F65244" w:rsidRDefault="00FF2C22" w:rsidP="00780E04">
            <w:pPr>
              <w:jc w:val="center"/>
              <w:rPr>
                <w:rFonts w:ascii="Arial Narrow" w:hAnsi="Arial Narrow"/>
                <w:bCs/>
                <w:szCs w:val="24"/>
              </w:rPr>
            </w:pPr>
            <w:r w:rsidRPr="00F65244">
              <w:rPr>
                <w:rFonts w:ascii="Arial Narrow" w:hAnsi="Arial Narrow"/>
                <w:bCs/>
                <w:szCs w:val="24"/>
              </w:rPr>
              <w:t>5</w:t>
            </w:r>
          </w:p>
        </w:tc>
      </w:tr>
      <w:tr w:rsidR="00FF2C22" w:rsidRPr="00F65244" w14:paraId="73EC5264" w14:textId="77777777" w:rsidTr="00780E04">
        <w:tc>
          <w:tcPr>
            <w:tcW w:w="1502" w:type="dxa"/>
            <w:shd w:val="clear" w:color="auto" w:fill="auto"/>
            <w:vAlign w:val="center"/>
          </w:tcPr>
          <w:p w14:paraId="56162816" w14:textId="77777777" w:rsidR="00FF2C22" w:rsidRPr="00F65244" w:rsidRDefault="00FF2C22" w:rsidP="00780E04">
            <w:pPr>
              <w:jc w:val="center"/>
              <w:rPr>
                <w:rFonts w:ascii="Arial Narrow" w:hAnsi="Arial Narrow"/>
                <w:bCs/>
                <w:szCs w:val="24"/>
              </w:rPr>
            </w:pPr>
            <w:r w:rsidRPr="00F65244">
              <w:rPr>
                <w:rFonts w:ascii="Arial Narrow" w:hAnsi="Arial Narrow"/>
                <w:bCs/>
                <w:szCs w:val="24"/>
              </w:rPr>
              <w:t>Semester 2</w:t>
            </w:r>
          </w:p>
        </w:tc>
        <w:tc>
          <w:tcPr>
            <w:tcW w:w="4431" w:type="dxa"/>
            <w:shd w:val="clear" w:color="auto" w:fill="auto"/>
          </w:tcPr>
          <w:p w14:paraId="2B0CAD75" w14:textId="77777777" w:rsidR="00FF2C22" w:rsidRPr="00F65244" w:rsidRDefault="00FF2C22" w:rsidP="00780E04">
            <w:pPr>
              <w:numPr>
                <w:ilvl w:val="0"/>
                <w:numId w:val="22"/>
              </w:numPr>
              <w:tabs>
                <w:tab w:val="num" w:pos="495"/>
              </w:tabs>
              <w:ind w:left="495" w:hanging="495"/>
              <w:rPr>
                <w:rFonts w:ascii="Arial Narrow" w:hAnsi="Arial Narrow"/>
                <w:szCs w:val="24"/>
              </w:rPr>
            </w:pPr>
            <w:r w:rsidRPr="00F65244">
              <w:rPr>
                <w:rFonts w:ascii="Arial Narrow" w:hAnsi="Arial Narrow"/>
                <w:szCs w:val="24"/>
              </w:rPr>
              <w:t>General topics and dialogues based on everyday life, travel, business and vocational situations (e.g. tourism, trade commerce, teaching, PR, etc.);</w:t>
            </w:r>
          </w:p>
          <w:p w14:paraId="206736B3" w14:textId="77777777" w:rsidR="00FF2C22" w:rsidRPr="00F65244" w:rsidRDefault="00FF2C22" w:rsidP="00780E04">
            <w:pPr>
              <w:numPr>
                <w:ilvl w:val="0"/>
                <w:numId w:val="22"/>
              </w:numPr>
              <w:tabs>
                <w:tab w:val="num" w:pos="495"/>
              </w:tabs>
              <w:ind w:left="495" w:hanging="495"/>
              <w:rPr>
                <w:rFonts w:ascii="Arial Narrow" w:hAnsi="Arial Narrow"/>
                <w:szCs w:val="24"/>
              </w:rPr>
            </w:pPr>
            <w:r w:rsidRPr="00F65244">
              <w:rPr>
                <w:rFonts w:ascii="Arial Narrow" w:hAnsi="Arial Narrow"/>
                <w:szCs w:val="24"/>
              </w:rPr>
              <w:t>Basic authentic and near-authentic German texts;</w:t>
            </w:r>
          </w:p>
          <w:p w14:paraId="32AA38A9" w14:textId="77777777" w:rsidR="00FF2C22" w:rsidRPr="00F65244" w:rsidRDefault="00FF2C22" w:rsidP="00780E04">
            <w:pPr>
              <w:numPr>
                <w:ilvl w:val="0"/>
                <w:numId w:val="22"/>
              </w:numPr>
              <w:tabs>
                <w:tab w:val="num" w:pos="495"/>
              </w:tabs>
              <w:ind w:left="495" w:hanging="495"/>
              <w:rPr>
                <w:rFonts w:ascii="Arial Narrow" w:hAnsi="Arial Narrow"/>
                <w:szCs w:val="24"/>
              </w:rPr>
            </w:pPr>
            <w:r w:rsidRPr="00F65244">
              <w:rPr>
                <w:rFonts w:ascii="Arial Narrow" w:hAnsi="Arial Narrow"/>
                <w:szCs w:val="24"/>
              </w:rPr>
              <w:lastRenderedPageBreak/>
              <w:t>Basic vocabulary and grammatical structures, and</w:t>
            </w:r>
          </w:p>
          <w:p w14:paraId="474C77BF" w14:textId="77777777" w:rsidR="00FF2C22" w:rsidRPr="00F65244" w:rsidRDefault="00FF2C22" w:rsidP="00780E04">
            <w:pPr>
              <w:numPr>
                <w:ilvl w:val="0"/>
                <w:numId w:val="22"/>
              </w:numPr>
              <w:tabs>
                <w:tab w:val="num" w:pos="495"/>
              </w:tabs>
              <w:ind w:left="495" w:hanging="495"/>
              <w:rPr>
                <w:rFonts w:ascii="Arial Narrow" w:hAnsi="Arial Narrow"/>
                <w:szCs w:val="24"/>
              </w:rPr>
            </w:pPr>
            <w:r w:rsidRPr="00F65244">
              <w:rPr>
                <w:rFonts w:ascii="Arial Narrow" w:hAnsi="Arial Narrow"/>
                <w:szCs w:val="24"/>
              </w:rPr>
              <w:t>Socio-cultural, historical and geographic background of German-speaking countries (“Landeskunde”).</w:t>
            </w:r>
          </w:p>
        </w:tc>
        <w:tc>
          <w:tcPr>
            <w:tcW w:w="1187" w:type="dxa"/>
            <w:shd w:val="clear" w:color="auto" w:fill="auto"/>
            <w:vAlign w:val="center"/>
          </w:tcPr>
          <w:p w14:paraId="598800AA" w14:textId="1453DD66" w:rsidR="00FF2C22" w:rsidRPr="00780E04" w:rsidRDefault="007E7A50" w:rsidP="00780E04">
            <w:pPr>
              <w:jc w:val="center"/>
              <w:rPr>
                <w:rFonts w:ascii="Arial Narrow" w:hAnsi="Arial Narrow"/>
                <w:szCs w:val="24"/>
              </w:rPr>
            </w:pPr>
            <w:r>
              <w:rPr>
                <w:rFonts w:ascii="Arial Narrow" w:hAnsi="Arial Narrow"/>
                <w:szCs w:val="24"/>
              </w:rPr>
              <w:lastRenderedPageBreak/>
              <w:t>1</w:t>
            </w:r>
            <w:r w:rsidR="00FF2C22" w:rsidRPr="00F65244">
              <w:rPr>
                <w:rFonts w:ascii="Arial Narrow" w:hAnsi="Arial Narrow"/>
                <w:szCs w:val="24"/>
              </w:rPr>
              <w:t>GER112</w:t>
            </w:r>
          </w:p>
        </w:tc>
        <w:tc>
          <w:tcPr>
            <w:tcW w:w="934" w:type="dxa"/>
            <w:shd w:val="clear" w:color="auto" w:fill="auto"/>
            <w:vAlign w:val="center"/>
          </w:tcPr>
          <w:p w14:paraId="518E5146" w14:textId="359A1AF9" w:rsidR="00FF2C22" w:rsidRPr="00F65244" w:rsidRDefault="009D5CA1" w:rsidP="00780E04">
            <w:pPr>
              <w:jc w:val="center"/>
              <w:rPr>
                <w:rFonts w:ascii="Arial Narrow" w:hAnsi="Arial Narrow"/>
                <w:bCs/>
                <w:szCs w:val="24"/>
              </w:rPr>
            </w:pPr>
            <w:r>
              <w:rPr>
                <w:rFonts w:ascii="Arial Narrow" w:hAnsi="Arial Narrow"/>
                <w:bCs/>
                <w:szCs w:val="24"/>
              </w:rPr>
              <w:t>16</w:t>
            </w:r>
          </w:p>
        </w:tc>
        <w:tc>
          <w:tcPr>
            <w:tcW w:w="1160" w:type="dxa"/>
            <w:shd w:val="clear" w:color="auto" w:fill="auto"/>
            <w:vAlign w:val="center"/>
          </w:tcPr>
          <w:p w14:paraId="5BD0CA43" w14:textId="77777777" w:rsidR="00FF2C22" w:rsidRPr="00F65244" w:rsidRDefault="00FF2C22" w:rsidP="00780E04">
            <w:pPr>
              <w:jc w:val="center"/>
              <w:rPr>
                <w:rFonts w:ascii="Arial Narrow" w:hAnsi="Arial Narrow"/>
                <w:bCs/>
                <w:szCs w:val="24"/>
              </w:rPr>
            </w:pPr>
            <w:r w:rsidRPr="00F65244">
              <w:rPr>
                <w:rFonts w:ascii="Arial Narrow" w:hAnsi="Arial Narrow"/>
                <w:bCs/>
                <w:szCs w:val="24"/>
              </w:rPr>
              <w:t>5</w:t>
            </w:r>
          </w:p>
        </w:tc>
      </w:tr>
      <w:tr w:rsidR="00FF2C22" w:rsidRPr="00F65244" w14:paraId="434F093F" w14:textId="77777777" w:rsidTr="00E24E7F">
        <w:tc>
          <w:tcPr>
            <w:tcW w:w="9214" w:type="dxa"/>
            <w:gridSpan w:val="5"/>
            <w:shd w:val="clear" w:color="auto" w:fill="auto"/>
          </w:tcPr>
          <w:p w14:paraId="4C21AF4D" w14:textId="77777777" w:rsidR="00FF2C22" w:rsidRPr="00F65244" w:rsidRDefault="00FF2C22" w:rsidP="009C0ACA">
            <w:pPr>
              <w:jc w:val="both"/>
              <w:rPr>
                <w:rFonts w:ascii="Arial Narrow" w:hAnsi="Arial Narrow"/>
                <w:b/>
                <w:bCs/>
                <w:szCs w:val="24"/>
              </w:rPr>
            </w:pPr>
            <w:r w:rsidRPr="00F65244">
              <w:rPr>
                <w:rFonts w:ascii="Arial Narrow" w:hAnsi="Arial Narrow"/>
                <w:b/>
                <w:bCs/>
                <w:szCs w:val="24"/>
              </w:rPr>
              <w:lastRenderedPageBreak/>
              <w:t>YEAR 2</w:t>
            </w:r>
          </w:p>
        </w:tc>
      </w:tr>
      <w:tr w:rsidR="00FF2C22" w:rsidRPr="00F65244" w14:paraId="53257DA9" w14:textId="77777777" w:rsidTr="00780E04">
        <w:tc>
          <w:tcPr>
            <w:tcW w:w="1502" w:type="dxa"/>
            <w:shd w:val="clear" w:color="auto" w:fill="auto"/>
            <w:vAlign w:val="center"/>
          </w:tcPr>
          <w:p w14:paraId="4A227B6B" w14:textId="77777777" w:rsidR="00FF2C22" w:rsidRPr="00F65244" w:rsidRDefault="00FF2C22" w:rsidP="00780E04">
            <w:pPr>
              <w:jc w:val="center"/>
              <w:rPr>
                <w:rFonts w:ascii="Arial Narrow" w:hAnsi="Arial Narrow"/>
                <w:bCs/>
                <w:szCs w:val="24"/>
              </w:rPr>
            </w:pPr>
            <w:r w:rsidRPr="00F65244">
              <w:rPr>
                <w:rFonts w:ascii="Arial Narrow" w:hAnsi="Arial Narrow"/>
                <w:bCs/>
                <w:szCs w:val="24"/>
              </w:rPr>
              <w:t>Semester 1</w:t>
            </w:r>
          </w:p>
        </w:tc>
        <w:tc>
          <w:tcPr>
            <w:tcW w:w="4431" w:type="dxa"/>
            <w:shd w:val="clear" w:color="auto" w:fill="auto"/>
          </w:tcPr>
          <w:p w14:paraId="27E5A74B" w14:textId="1B69BF38" w:rsidR="00FF2C22" w:rsidRPr="00F65244" w:rsidRDefault="00FF2C22" w:rsidP="00780E04">
            <w:pPr>
              <w:numPr>
                <w:ilvl w:val="0"/>
                <w:numId w:val="23"/>
              </w:numPr>
              <w:tabs>
                <w:tab w:val="clear" w:pos="720"/>
                <w:tab w:val="num" w:pos="459"/>
              </w:tabs>
              <w:ind w:left="459" w:hanging="425"/>
              <w:rPr>
                <w:rFonts w:ascii="Arial Narrow" w:hAnsi="Arial Narrow"/>
                <w:szCs w:val="24"/>
              </w:rPr>
            </w:pPr>
            <w:r w:rsidRPr="00F65244">
              <w:rPr>
                <w:rFonts w:ascii="Arial Narrow" w:hAnsi="Arial Narrow"/>
                <w:szCs w:val="24"/>
              </w:rPr>
              <w:t>General topics and dialogues based on everyday life, vocational (e.g. tourism, trade and commerce), travel and study situations;</w:t>
            </w:r>
          </w:p>
          <w:p w14:paraId="304F9F8B" w14:textId="77777777" w:rsidR="00FF2C22" w:rsidRPr="00F65244" w:rsidRDefault="00FF2C22" w:rsidP="00780E04">
            <w:pPr>
              <w:numPr>
                <w:ilvl w:val="0"/>
                <w:numId w:val="23"/>
              </w:numPr>
              <w:tabs>
                <w:tab w:val="clear" w:pos="720"/>
                <w:tab w:val="num" w:pos="459"/>
              </w:tabs>
              <w:ind w:left="459" w:hanging="425"/>
              <w:rPr>
                <w:rFonts w:ascii="Arial Narrow" w:hAnsi="Arial Narrow"/>
                <w:szCs w:val="24"/>
              </w:rPr>
            </w:pPr>
            <w:r w:rsidRPr="00F65244">
              <w:rPr>
                <w:rFonts w:ascii="Arial Narrow" w:hAnsi="Arial Narrow"/>
                <w:szCs w:val="24"/>
              </w:rPr>
              <w:t>Authentic and near authentic German texts – including informal and formal or business letters, applications, CV’s and short literary texts;</w:t>
            </w:r>
          </w:p>
          <w:p w14:paraId="79A87348" w14:textId="77777777" w:rsidR="00FF2C22" w:rsidRPr="00F65244" w:rsidRDefault="00FF2C22" w:rsidP="00780E04">
            <w:pPr>
              <w:numPr>
                <w:ilvl w:val="0"/>
                <w:numId w:val="23"/>
              </w:numPr>
              <w:tabs>
                <w:tab w:val="clear" w:pos="720"/>
                <w:tab w:val="num" w:pos="459"/>
              </w:tabs>
              <w:ind w:hanging="686"/>
              <w:rPr>
                <w:rFonts w:ascii="Arial Narrow" w:hAnsi="Arial Narrow"/>
                <w:szCs w:val="24"/>
              </w:rPr>
            </w:pPr>
            <w:r w:rsidRPr="00F65244">
              <w:rPr>
                <w:rFonts w:ascii="Arial Narrow" w:hAnsi="Arial Narrow"/>
                <w:szCs w:val="24"/>
              </w:rPr>
              <w:t>Vocabulary and grammatical structures;</w:t>
            </w:r>
          </w:p>
          <w:p w14:paraId="4E5B7E8D" w14:textId="77777777" w:rsidR="00FF2C22" w:rsidRPr="00F65244" w:rsidRDefault="00FF2C22" w:rsidP="00780E04">
            <w:pPr>
              <w:numPr>
                <w:ilvl w:val="0"/>
                <w:numId w:val="23"/>
              </w:numPr>
              <w:tabs>
                <w:tab w:val="clear" w:pos="720"/>
                <w:tab w:val="num" w:pos="459"/>
              </w:tabs>
              <w:ind w:hanging="686"/>
              <w:rPr>
                <w:rFonts w:ascii="Arial Narrow" w:hAnsi="Arial Narrow"/>
                <w:szCs w:val="24"/>
              </w:rPr>
            </w:pPr>
            <w:r w:rsidRPr="00F65244">
              <w:rPr>
                <w:rFonts w:ascii="Arial Narrow" w:hAnsi="Arial Narrow"/>
                <w:szCs w:val="24"/>
              </w:rPr>
              <w:t>Translations of German texts, and</w:t>
            </w:r>
          </w:p>
          <w:p w14:paraId="59AC6E9E" w14:textId="7BB3467F" w:rsidR="007E7A50" w:rsidRPr="00EE3EF4" w:rsidRDefault="00FF2C22" w:rsidP="00EE3EF4">
            <w:pPr>
              <w:numPr>
                <w:ilvl w:val="0"/>
                <w:numId w:val="23"/>
              </w:numPr>
              <w:tabs>
                <w:tab w:val="clear" w:pos="720"/>
                <w:tab w:val="num" w:pos="459"/>
              </w:tabs>
              <w:ind w:hanging="686"/>
              <w:rPr>
                <w:rFonts w:ascii="Arial Narrow" w:hAnsi="Arial Narrow"/>
                <w:szCs w:val="24"/>
              </w:rPr>
            </w:pPr>
            <w:r w:rsidRPr="00FB3579">
              <w:rPr>
                <w:rFonts w:ascii="Arial Narrow" w:hAnsi="Arial Narrow"/>
                <w:szCs w:val="24"/>
              </w:rPr>
              <w:t>“Landeskunde” of German-speaking countri</w:t>
            </w:r>
            <w:r w:rsidRPr="00EE341C">
              <w:rPr>
                <w:rFonts w:ascii="Arial Narrow" w:hAnsi="Arial Narrow"/>
                <w:szCs w:val="24"/>
              </w:rPr>
              <w:t>es in Europe.</w:t>
            </w:r>
          </w:p>
          <w:p w14:paraId="41634D6C" w14:textId="77777777" w:rsidR="007E7A50" w:rsidRDefault="007E7A50" w:rsidP="007E7A50">
            <w:pPr>
              <w:rPr>
                <w:rFonts w:ascii="Arial Narrow" w:hAnsi="Arial Narrow"/>
                <w:szCs w:val="24"/>
              </w:rPr>
            </w:pPr>
          </w:p>
          <w:p w14:paraId="2712C88E" w14:textId="564C1F8D" w:rsidR="007E7A50" w:rsidRPr="00F65244" w:rsidRDefault="007E7A50" w:rsidP="007E7A50">
            <w:pPr>
              <w:rPr>
                <w:rFonts w:ascii="Arial Narrow" w:hAnsi="Arial Narrow"/>
                <w:bCs/>
                <w:szCs w:val="24"/>
              </w:rPr>
            </w:pPr>
          </w:p>
        </w:tc>
        <w:tc>
          <w:tcPr>
            <w:tcW w:w="1187" w:type="dxa"/>
            <w:shd w:val="clear" w:color="auto" w:fill="auto"/>
            <w:vAlign w:val="center"/>
          </w:tcPr>
          <w:p w14:paraId="16A4C78E" w14:textId="56990713" w:rsidR="00FF2C22" w:rsidRPr="00F65244" w:rsidRDefault="00FF2C22" w:rsidP="00780E04">
            <w:pPr>
              <w:jc w:val="center"/>
              <w:rPr>
                <w:rFonts w:ascii="Arial Narrow" w:hAnsi="Arial Narrow"/>
                <w:szCs w:val="24"/>
              </w:rPr>
            </w:pPr>
            <w:r>
              <w:rPr>
                <w:rFonts w:ascii="Arial Narrow" w:hAnsi="Arial Narrow"/>
                <w:szCs w:val="24"/>
              </w:rPr>
              <w:t>A</w:t>
            </w:r>
            <w:r w:rsidRPr="00F65244">
              <w:rPr>
                <w:rFonts w:ascii="Arial Narrow" w:hAnsi="Arial Narrow"/>
                <w:szCs w:val="24"/>
              </w:rPr>
              <w:t>GER211</w:t>
            </w:r>
          </w:p>
        </w:tc>
        <w:tc>
          <w:tcPr>
            <w:tcW w:w="934" w:type="dxa"/>
            <w:shd w:val="clear" w:color="auto" w:fill="auto"/>
            <w:vAlign w:val="center"/>
          </w:tcPr>
          <w:p w14:paraId="4A884F81" w14:textId="77777777" w:rsidR="00FF2C22" w:rsidRPr="00F65244" w:rsidRDefault="00FF2C22" w:rsidP="00780E04">
            <w:pPr>
              <w:jc w:val="center"/>
              <w:rPr>
                <w:rFonts w:ascii="Arial Narrow" w:hAnsi="Arial Narrow"/>
                <w:bCs/>
                <w:szCs w:val="24"/>
              </w:rPr>
            </w:pPr>
            <w:r w:rsidRPr="00F65244">
              <w:rPr>
                <w:rFonts w:ascii="Arial Narrow" w:hAnsi="Arial Narrow"/>
                <w:bCs/>
                <w:szCs w:val="24"/>
              </w:rPr>
              <w:t>15</w:t>
            </w:r>
          </w:p>
        </w:tc>
        <w:tc>
          <w:tcPr>
            <w:tcW w:w="1160" w:type="dxa"/>
            <w:shd w:val="clear" w:color="auto" w:fill="auto"/>
            <w:vAlign w:val="center"/>
          </w:tcPr>
          <w:p w14:paraId="6A5ED530" w14:textId="77777777" w:rsidR="00FF2C22" w:rsidRPr="00F65244" w:rsidRDefault="00FF2C22" w:rsidP="00780E04">
            <w:pPr>
              <w:jc w:val="center"/>
              <w:rPr>
                <w:rFonts w:ascii="Arial Narrow" w:hAnsi="Arial Narrow"/>
                <w:bCs/>
                <w:szCs w:val="24"/>
              </w:rPr>
            </w:pPr>
            <w:r w:rsidRPr="00F65244">
              <w:rPr>
                <w:rFonts w:ascii="Arial Narrow" w:hAnsi="Arial Narrow"/>
                <w:bCs/>
                <w:szCs w:val="24"/>
              </w:rPr>
              <w:t>6</w:t>
            </w:r>
          </w:p>
        </w:tc>
      </w:tr>
      <w:tr w:rsidR="00FF2C22" w:rsidRPr="00F65244" w14:paraId="133EE44D" w14:textId="77777777" w:rsidTr="00780E04">
        <w:tc>
          <w:tcPr>
            <w:tcW w:w="1502" w:type="dxa"/>
            <w:shd w:val="clear" w:color="auto" w:fill="auto"/>
            <w:vAlign w:val="center"/>
          </w:tcPr>
          <w:p w14:paraId="60529376" w14:textId="77777777" w:rsidR="00FF2C22" w:rsidRPr="00F65244" w:rsidRDefault="00FF2C22" w:rsidP="00780E04">
            <w:pPr>
              <w:jc w:val="center"/>
              <w:rPr>
                <w:rFonts w:ascii="Arial Narrow" w:hAnsi="Arial Narrow"/>
                <w:bCs/>
                <w:szCs w:val="24"/>
              </w:rPr>
            </w:pPr>
            <w:r w:rsidRPr="00F65244">
              <w:rPr>
                <w:rFonts w:ascii="Arial Narrow" w:hAnsi="Arial Narrow"/>
                <w:bCs/>
                <w:szCs w:val="24"/>
              </w:rPr>
              <w:t>Semester 2</w:t>
            </w:r>
          </w:p>
        </w:tc>
        <w:tc>
          <w:tcPr>
            <w:tcW w:w="4431" w:type="dxa"/>
            <w:shd w:val="clear" w:color="auto" w:fill="auto"/>
          </w:tcPr>
          <w:p w14:paraId="5AEFF241" w14:textId="77777777" w:rsidR="00FF2C22" w:rsidRPr="00F65244" w:rsidRDefault="00FF2C22" w:rsidP="00780E04">
            <w:pPr>
              <w:numPr>
                <w:ilvl w:val="0"/>
                <w:numId w:val="24"/>
              </w:numPr>
              <w:tabs>
                <w:tab w:val="num" w:pos="495"/>
              </w:tabs>
              <w:ind w:left="495" w:hanging="425"/>
              <w:rPr>
                <w:rFonts w:ascii="Arial Narrow" w:hAnsi="Arial Narrow"/>
                <w:szCs w:val="24"/>
              </w:rPr>
            </w:pPr>
            <w:r w:rsidRPr="00F65244">
              <w:rPr>
                <w:rFonts w:ascii="Arial Narrow" w:hAnsi="Arial Narrow"/>
                <w:szCs w:val="24"/>
              </w:rPr>
              <w:t>General topics and dialogues based on everyday life, vocational (e.g. tourism, trade and commerce), situations or while travelling in an area where German is spoken;</w:t>
            </w:r>
          </w:p>
          <w:p w14:paraId="422D8007" w14:textId="77777777" w:rsidR="00FF2C22" w:rsidRPr="00F65244" w:rsidRDefault="00FF2C22" w:rsidP="00780E04">
            <w:pPr>
              <w:numPr>
                <w:ilvl w:val="0"/>
                <w:numId w:val="24"/>
              </w:numPr>
              <w:tabs>
                <w:tab w:val="num" w:pos="495"/>
              </w:tabs>
              <w:ind w:left="495" w:hanging="425"/>
              <w:rPr>
                <w:rFonts w:ascii="Arial Narrow" w:hAnsi="Arial Narrow"/>
                <w:szCs w:val="24"/>
              </w:rPr>
            </w:pPr>
            <w:r w:rsidRPr="00F65244">
              <w:rPr>
                <w:rFonts w:ascii="Arial Narrow" w:hAnsi="Arial Narrow"/>
                <w:szCs w:val="24"/>
              </w:rPr>
              <w:t>Simple connected text on topics that are familiar or of personal interest;</w:t>
            </w:r>
          </w:p>
          <w:p w14:paraId="66957345" w14:textId="77777777" w:rsidR="00FF2C22" w:rsidRPr="00F65244" w:rsidRDefault="00FF2C22" w:rsidP="00780E04">
            <w:pPr>
              <w:numPr>
                <w:ilvl w:val="0"/>
                <w:numId w:val="24"/>
              </w:numPr>
              <w:tabs>
                <w:tab w:val="num" w:pos="495"/>
              </w:tabs>
              <w:ind w:left="495" w:hanging="425"/>
              <w:rPr>
                <w:rFonts w:ascii="Arial Narrow" w:hAnsi="Arial Narrow"/>
                <w:szCs w:val="24"/>
              </w:rPr>
            </w:pPr>
            <w:r w:rsidRPr="00F65244">
              <w:rPr>
                <w:rFonts w:ascii="Arial Narrow" w:hAnsi="Arial Narrow"/>
                <w:szCs w:val="24"/>
              </w:rPr>
              <w:t>Descriptions of experiences and events, dreams, hopes and ambitions and reasons and explanations for opinions and plans;</w:t>
            </w:r>
          </w:p>
          <w:p w14:paraId="0E73F908" w14:textId="77777777" w:rsidR="00FF2C22" w:rsidRPr="00F65244" w:rsidRDefault="00FF2C22" w:rsidP="00780E04">
            <w:pPr>
              <w:numPr>
                <w:ilvl w:val="0"/>
                <w:numId w:val="24"/>
              </w:numPr>
              <w:tabs>
                <w:tab w:val="num" w:pos="495"/>
              </w:tabs>
              <w:ind w:left="495" w:hanging="425"/>
              <w:rPr>
                <w:rFonts w:ascii="Arial Narrow" w:hAnsi="Arial Narrow"/>
                <w:szCs w:val="24"/>
              </w:rPr>
            </w:pPr>
            <w:r w:rsidRPr="00F65244">
              <w:rPr>
                <w:rFonts w:ascii="Arial Narrow" w:hAnsi="Arial Narrow"/>
                <w:szCs w:val="24"/>
              </w:rPr>
              <w:t>Literary, authentic and near-authentic German texts – including informal and formal or business letters, applications, CV’s, etc.;</w:t>
            </w:r>
          </w:p>
          <w:p w14:paraId="12256F04" w14:textId="77777777" w:rsidR="00FF2C22" w:rsidRPr="00F65244" w:rsidRDefault="00FF2C22" w:rsidP="00780E04">
            <w:pPr>
              <w:numPr>
                <w:ilvl w:val="0"/>
                <w:numId w:val="24"/>
              </w:numPr>
              <w:tabs>
                <w:tab w:val="num" w:pos="495"/>
              </w:tabs>
              <w:ind w:left="495" w:hanging="425"/>
              <w:rPr>
                <w:rFonts w:ascii="Arial Narrow" w:hAnsi="Arial Narrow"/>
                <w:szCs w:val="24"/>
              </w:rPr>
            </w:pPr>
            <w:r w:rsidRPr="00F65244">
              <w:rPr>
                <w:rFonts w:ascii="Arial Narrow" w:hAnsi="Arial Narrow"/>
                <w:szCs w:val="24"/>
              </w:rPr>
              <w:t>Vocabulary and grammatical structures;</w:t>
            </w:r>
          </w:p>
          <w:p w14:paraId="4120AE64" w14:textId="77777777" w:rsidR="00FF2C22" w:rsidRPr="00F65244" w:rsidRDefault="00FF2C22" w:rsidP="00780E04">
            <w:pPr>
              <w:numPr>
                <w:ilvl w:val="0"/>
                <w:numId w:val="24"/>
              </w:numPr>
              <w:tabs>
                <w:tab w:val="num" w:pos="495"/>
              </w:tabs>
              <w:ind w:left="495" w:hanging="425"/>
              <w:rPr>
                <w:rFonts w:ascii="Arial Narrow" w:hAnsi="Arial Narrow"/>
                <w:b/>
                <w:szCs w:val="24"/>
              </w:rPr>
            </w:pPr>
            <w:r w:rsidRPr="00F65244">
              <w:rPr>
                <w:rFonts w:ascii="Arial Narrow" w:hAnsi="Arial Narrow"/>
                <w:szCs w:val="24"/>
              </w:rPr>
              <w:t>Translations of German texts, and</w:t>
            </w:r>
          </w:p>
          <w:p w14:paraId="1DCF062D" w14:textId="42D98037" w:rsidR="00FF2C22" w:rsidRPr="00F65244" w:rsidRDefault="00FF2C22" w:rsidP="00780E04">
            <w:pPr>
              <w:numPr>
                <w:ilvl w:val="0"/>
                <w:numId w:val="31"/>
              </w:numPr>
              <w:ind w:hanging="290"/>
              <w:rPr>
                <w:rFonts w:ascii="Arial Narrow" w:hAnsi="Arial Narrow"/>
                <w:b/>
                <w:szCs w:val="24"/>
              </w:rPr>
            </w:pPr>
            <w:r w:rsidRPr="00F65244">
              <w:rPr>
                <w:rFonts w:ascii="Arial Narrow" w:hAnsi="Arial Narrow"/>
                <w:szCs w:val="24"/>
              </w:rPr>
              <w:t>“Landeskunde” of German-speaking</w:t>
            </w:r>
          </w:p>
          <w:p w14:paraId="10559640" w14:textId="22BECDE3" w:rsidR="00A61EB0" w:rsidRDefault="00FF2C22" w:rsidP="00780E04">
            <w:pPr>
              <w:rPr>
                <w:rFonts w:ascii="Arial Narrow" w:hAnsi="Arial Narrow"/>
                <w:szCs w:val="24"/>
              </w:rPr>
            </w:pPr>
            <w:r w:rsidRPr="00F65244">
              <w:rPr>
                <w:rFonts w:ascii="Arial Narrow" w:hAnsi="Arial Narrow"/>
                <w:szCs w:val="24"/>
              </w:rPr>
              <w:t>countries in Europe.</w:t>
            </w:r>
          </w:p>
          <w:p w14:paraId="2A2CA9A4" w14:textId="216DE777" w:rsidR="00A61EB0" w:rsidRPr="00F65244" w:rsidRDefault="00A61EB0" w:rsidP="00780E04">
            <w:pPr>
              <w:rPr>
                <w:rFonts w:ascii="Arial Narrow" w:hAnsi="Arial Narrow"/>
                <w:bCs/>
                <w:szCs w:val="24"/>
              </w:rPr>
            </w:pPr>
          </w:p>
        </w:tc>
        <w:tc>
          <w:tcPr>
            <w:tcW w:w="1187" w:type="dxa"/>
            <w:shd w:val="clear" w:color="auto" w:fill="auto"/>
            <w:vAlign w:val="center"/>
          </w:tcPr>
          <w:p w14:paraId="0E74C263" w14:textId="5462A983" w:rsidR="00FF2C22" w:rsidRPr="00F65244" w:rsidRDefault="00FF2C22" w:rsidP="00780E04">
            <w:pPr>
              <w:jc w:val="center"/>
              <w:rPr>
                <w:rFonts w:ascii="Arial Narrow" w:hAnsi="Arial Narrow"/>
                <w:szCs w:val="24"/>
              </w:rPr>
            </w:pPr>
            <w:r>
              <w:rPr>
                <w:rFonts w:ascii="Arial Narrow" w:hAnsi="Arial Narrow"/>
                <w:szCs w:val="24"/>
              </w:rPr>
              <w:t>A</w:t>
            </w:r>
            <w:r w:rsidRPr="00F65244">
              <w:rPr>
                <w:rFonts w:ascii="Arial Narrow" w:hAnsi="Arial Narrow"/>
                <w:szCs w:val="24"/>
              </w:rPr>
              <w:t>GER212</w:t>
            </w:r>
          </w:p>
        </w:tc>
        <w:tc>
          <w:tcPr>
            <w:tcW w:w="934" w:type="dxa"/>
            <w:shd w:val="clear" w:color="auto" w:fill="auto"/>
            <w:vAlign w:val="center"/>
          </w:tcPr>
          <w:p w14:paraId="30520038" w14:textId="77777777" w:rsidR="00FF2C22" w:rsidRPr="00F65244" w:rsidRDefault="00FF2C22" w:rsidP="00780E04">
            <w:pPr>
              <w:jc w:val="center"/>
              <w:rPr>
                <w:rFonts w:ascii="Arial Narrow" w:hAnsi="Arial Narrow"/>
                <w:bCs/>
                <w:szCs w:val="24"/>
              </w:rPr>
            </w:pPr>
            <w:r w:rsidRPr="00F65244">
              <w:rPr>
                <w:rFonts w:ascii="Arial Narrow" w:hAnsi="Arial Narrow"/>
                <w:bCs/>
                <w:szCs w:val="24"/>
              </w:rPr>
              <w:t>15</w:t>
            </w:r>
          </w:p>
        </w:tc>
        <w:tc>
          <w:tcPr>
            <w:tcW w:w="1160" w:type="dxa"/>
            <w:shd w:val="clear" w:color="auto" w:fill="auto"/>
            <w:vAlign w:val="center"/>
          </w:tcPr>
          <w:p w14:paraId="54DF3D48" w14:textId="77777777" w:rsidR="00FF2C22" w:rsidRPr="00F65244" w:rsidRDefault="00FF2C22" w:rsidP="00780E04">
            <w:pPr>
              <w:jc w:val="center"/>
              <w:rPr>
                <w:rFonts w:ascii="Arial Narrow" w:hAnsi="Arial Narrow"/>
                <w:bCs/>
                <w:szCs w:val="24"/>
              </w:rPr>
            </w:pPr>
            <w:r w:rsidRPr="00F65244">
              <w:rPr>
                <w:rFonts w:ascii="Arial Narrow" w:hAnsi="Arial Narrow"/>
                <w:bCs/>
                <w:szCs w:val="24"/>
              </w:rPr>
              <w:t>6</w:t>
            </w:r>
          </w:p>
        </w:tc>
      </w:tr>
      <w:tr w:rsidR="00FF2C22" w:rsidRPr="00F65244" w14:paraId="34476816" w14:textId="77777777" w:rsidTr="00E24E7F">
        <w:tc>
          <w:tcPr>
            <w:tcW w:w="9214" w:type="dxa"/>
            <w:gridSpan w:val="5"/>
            <w:shd w:val="clear" w:color="auto" w:fill="auto"/>
          </w:tcPr>
          <w:p w14:paraId="6EC91C16" w14:textId="77777777" w:rsidR="00FF2C22" w:rsidRPr="00F65244" w:rsidRDefault="00FF2C22" w:rsidP="009C0ACA">
            <w:pPr>
              <w:jc w:val="both"/>
              <w:rPr>
                <w:rFonts w:ascii="Arial Narrow" w:hAnsi="Arial Narrow"/>
                <w:b/>
                <w:bCs/>
                <w:szCs w:val="24"/>
              </w:rPr>
            </w:pPr>
            <w:r w:rsidRPr="00F65244">
              <w:rPr>
                <w:rFonts w:ascii="Arial Narrow" w:hAnsi="Arial Narrow"/>
                <w:b/>
                <w:bCs/>
                <w:szCs w:val="24"/>
              </w:rPr>
              <w:t>YEAR 3</w:t>
            </w:r>
          </w:p>
        </w:tc>
      </w:tr>
      <w:tr w:rsidR="00FF2C22" w:rsidRPr="00F65244" w14:paraId="64E99D4F" w14:textId="77777777" w:rsidTr="00780E04">
        <w:tc>
          <w:tcPr>
            <w:tcW w:w="1502" w:type="dxa"/>
            <w:shd w:val="clear" w:color="auto" w:fill="auto"/>
            <w:vAlign w:val="center"/>
          </w:tcPr>
          <w:p w14:paraId="3270E3A4" w14:textId="77777777" w:rsidR="00FF2C22" w:rsidRPr="00F65244" w:rsidRDefault="00FF2C22" w:rsidP="00780E04">
            <w:pPr>
              <w:jc w:val="center"/>
              <w:rPr>
                <w:rFonts w:ascii="Arial Narrow" w:hAnsi="Arial Narrow"/>
                <w:bCs/>
                <w:szCs w:val="24"/>
              </w:rPr>
            </w:pPr>
            <w:r w:rsidRPr="00F65244">
              <w:rPr>
                <w:rFonts w:ascii="Arial Narrow" w:hAnsi="Arial Narrow"/>
                <w:bCs/>
                <w:szCs w:val="24"/>
              </w:rPr>
              <w:t>Semester 1</w:t>
            </w:r>
          </w:p>
        </w:tc>
        <w:tc>
          <w:tcPr>
            <w:tcW w:w="4431" w:type="dxa"/>
            <w:shd w:val="clear" w:color="auto" w:fill="auto"/>
          </w:tcPr>
          <w:p w14:paraId="2FD9E7A4" w14:textId="77777777" w:rsidR="00FF2C22" w:rsidRPr="00F65244" w:rsidRDefault="00FF2C22" w:rsidP="00780E04">
            <w:pPr>
              <w:numPr>
                <w:ilvl w:val="0"/>
                <w:numId w:val="25"/>
              </w:numPr>
              <w:tabs>
                <w:tab w:val="num" w:pos="601"/>
              </w:tabs>
              <w:ind w:left="601" w:hanging="425"/>
              <w:rPr>
                <w:rFonts w:ascii="Arial Narrow" w:hAnsi="Arial Narrow"/>
                <w:szCs w:val="24"/>
              </w:rPr>
            </w:pPr>
            <w:r w:rsidRPr="00F65244">
              <w:rPr>
                <w:rFonts w:ascii="Arial Narrow" w:hAnsi="Arial Narrow"/>
                <w:szCs w:val="24"/>
              </w:rPr>
              <w:t>Complex texts on both concrete and abstract topics, including technical discussions in his or her field of specialisation (e.g. tourism, trade, travel, literature etc.);</w:t>
            </w:r>
          </w:p>
          <w:p w14:paraId="559848FB" w14:textId="77777777" w:rsidR="00FF2C22" w:rsidRPr="00F65244" w:rsidRDefault="00FF2C22" w:rsidP="00780E04">
            <w:pPr>
              <w:numPr>
                <w:ilvl w:val="0"/>
                <w:numId w:val="25"/>
              </w:numPr>
              <w:tabs>
                <w:tab w:val="num" w:pos="601"/>
              </w:tabs>
              <w:ind w:left="601" w:hanging="425"/>
              <w:rPr>
                <w:rFonts w:ascii="Arial Narrow" w:hAnsi="Arial Narrow"/>
                <w:szCs w:val="24"/>
              </w:rPr>
            </w:pPr>
            <w:r w:rsidRPr="00F65244">
              <w:rPr>
                <w:rFonts w:ascii="Arial Narrow" w:hAnsi="Arial Narrow"/>
                <w:szCs w:val="24"/>
              </w:rPr>
              <w:t>Texts and discussions related to business or vocational German and on a wide range of subjects;</w:t>
            </w:r>
          </w:p>
          <w:p w14:paraId="4E34AD2F" w14:textId="77777777" w:rsidR="00FF2C22" w:rsidRPr="00F65244" w:rsidRDefault="00FF2C22" w:rsidP="00780E04">
            <w:pPr>
              <w:numPr>
                <w:ilvl w:val="0"/>
                <w:numId w:val="25"/>
              </w:numPr>
              <w:tabs>
                <w:tab w:val="num" w:pos="601"/>
              </w:tabs>
              <w:ind w:left="601" w:hanging="425"/>
              <w:rPr>
                <w:rFonts w:ascii="Arial Narrow" w:hAnsi="Arial Narrow"/>
                <w:szCs w:val="24"/>
              </w:rPr>
            </w:pPr>
            <w:r w:rsidRPr="00F65244">
              <w:rPr>
                <w:rFonts w:ascii="Arial Narrow" w:hAnsi="Arial Narrow"/>
                <w:szCs w:val="24"/>
              </w:rPr>
              <w:lastRenderedPageBreak/>
              <w:t>Topical issues giving the advantages and disadvantages of various options;</w:t>
            </w:r>
          </w:p>
          <w:p w14:paraId="55E4C268" w14:textId="77777777" w:rsidR="00FF2C22" w:rsidRPr="00F65244" w:rsidRDefault="00FF2C22" w:rsidP="00780E04">
            <w:pPr>
              <w:numPr>
                <w:ilvl w:val="0"/>
                <w:numId w:val="25"/>
              </w:numPr>
              <w:tabs>
                <w:tab w:val="num" w:pos="601"/>
              </w:tabs>
              <w:ind w:hanging="576"/>
              <w:rPr>
                <w:rFonts w:ascii="Arial Narrow" w:hAnsi="Arial Narrow"/>
                <w:szCs w:val="24"/>
              </w:rPr>
            </w:pPr>
            <w:r w:rsidRPr="00F65244">
              <w:rPr>
                <w:rFonts w:ascii="Arial Narrow" w:hAnsi="Arial Narrow"/>
                <w:szCs w:val="24"/>
              </w:rPr>
              <w:t>German authentic and literary texts;</w:t>
            </w:r>
          </w:p>
          <w:p w14:paraId="440303EC" w14:textId="77777777" w:rsidR="00FF2C22" w:rsidRPr="00F65244" w:rsidRDefault="00FF2C22" w:rsidP="00780E04">
            <w:pPr>
              <w:numPr>
                <w:ilvl w:val="0"/>
                <w:numId w:val="25"/>
              </w:numPr>
              <w:ind w:left="601" w:hanging="425"/>
              <w:rPr>
                <w:rFonts w:ascii="Arial Narrow" w:hAnsi="Arial Narrow"/>
                <w:szCs w:val="24"/>
              </w:rPr>
            </w:pPr>
            <w:r w:rsidRPr="00F65244">
              <w:rPr>
                <w:rFonts w:ascii="Arial Narrow" w:hAnsi="Arial Narrow"/>
                <w:szCs w:val="24"/>
              </w:rPr>
              <w:t>Vocabulary and grammatical structures, and</w:t>
            </w:r>
          </w:p>
          <w:p w14:paraId="42BA3D0A" w14:textId="77777777" w:rsidR="00FF2C22" w:rsidRPr="00F65244" w:rsidRDefault="00FF2C22" w:rsidP="00780E04">
            <w:pPr>
              <w:numPr>
                <w:ilvl w:val="0"/>
                <w:numId w:val="25"/>
              </w:numPr>
              <w:ind w:left="601" w:hanging="425"/>
              <w:rPr>
                <w:rFonts w:ascii="Arial Narrow" w:hAnsi="Arial Narrow"/>
                <w:bCs/>
                <w:szCs w:val="24"/>
              </w:rPr>
            </w:pPr>
            <w:r w:rsidRPr="00F65244">
              <w:rPr>
                <w:rFonts w:ascii="Arial Narrow" w:hAnsi="Arial Narrow"/>
                <w:szCs w:val="24"/>
              </w:rPr>
              <w:t>Topics and texts regarding cultural studies (“Landeskunde”) related to the German-speaking countries.</w:t>
            </w:r>
          </w:p>
        </w:tc>
        <w:tc>
          <w:tcPr>
            <w:tcW w:w="1187" w:type="dxa"/>
            <w:shd w:val="clear" w:color="auto" w:fill="auto"/>
            <w:vAlign w:val="center"/>
          </w:tcPr>
          <w:p w14:paraId="7DC48D55" w14:textId="18AE67C6" w:rsidR="00FF2C22" w:rsidRPr="00F65244" w:rsidRDefault="00FF2C22" w:rsidP="00780E04">
            <w:pPr>
              <w:jc w:val="center"/>
              <w:rPr>
                <w:rFonts w:ascii="Arial Narrow" w:hAnsi="Arial Narrow"/>
                <w:szCs w:val="24"/>
              </w:rPr>
            </w:pPr>
            <w:r>
              <w:rPr>
                <w:rFonts w:ascii="Arial Narrow" w:hAnsi="Arial Narrow"/>
                <w:szCs w:val="24"/>
              </w:rPr>
              <w:lastRenderedPageBreak/>
              <w:t>A</w:t>
            </w:r>
            <w:r w:rsidRPr="00F65244">
              <w:rPr>
                <w:rFonts w:ascii="Arial Narrow" w:hAnsi="Arial Narrow"/>
                <w:szCs w:val="24"/>
              </w:rPr>
              <w:t>GER311</w:t>
            </w:r>
          </w:p>
        </w:tc>
        <w:tc>
          <w:tcPr>
            <w:tcW w:w="934" w:type="dxa"/>
            <w:shd w:val="clear" w:color="auto" w:fill="auto"/>
            <w:vAlign w:val="center"/>
          </w:tcPr>
          <w:p w14:paraId="786EFAE0" w14:textId="77777777" w:rsidR="00FF2C22" w:rsidRPr="00F65244" w:rsidRDefault="00FF2C22" w:rsidP="00780E04">
            <w:pPr>
              <w:jc w:val="center"/>
              <w:rPr>
                <w:rFonts w:ascii="Arial Narrow" w:hAnsi="Arial Narrow"/>
                <w:bCs/>
                <w:szCs w:val="24"/>
              </w:rPr>
            </w:pPr>
            <w:r w:rsidRPr="00F65244">
              <w:rPr>
                <w:rFonts w:ascii="Arial Narrow" w:hAnsi="Arial Narrow"/>
                <w:bCs/>
                <w:szCs w:val="24"/>
              </w:rPr>
              <w:t>15</w:t>
            </w:r>
          </w:p>
        </w:tc>
        <w:tc>
          <w:tcPr>
            <w:tcW w:w="1160" w:type="dxa"/>
            <w:shd w:val="clear" w:color="auto" w:fill="auto"/>
            <w:vAlign w:val="center"/>
          </w:tcPr>
          <w:p w14:paraId="549B4D19" w14:textId="77777777" w:rsidR="00FF2C22" w:rsidRPr="00F65244" w:rsidRDefault="00FF2C22" w:rsidP="00780E04">
            <w:pPr>
              <w:jc w:val="center"/>
              <w:rPr>
                <w:rFonts w:ascii="Arial Narrow" w:hAnsi="Arial Narrow"/>
                <w:bCs/>
                <w:szCs w:val="24"/>
              </w:rPr>
            </w:pPr>
            <w:r w:rsidRPr="00F65244">
              <w:rPr>
                <w:rFonts w:ascii="Arial Narrow" w:hAnsi="Arial Narrow"/>
                <w:bCs/>
                <w:szCs w:val="24"/>
              </w:rPr>
              <w:t>7</w:t>
            </w:r>
          </w:p>
        </w:tc>
      </w:tr>
      <w:tr w:rsidR="00FF2C22" w:rsidRPr="00F65244" w14:paraId="72EF203B" w14:textId="77777777" w:rsidTr="00780E04">
        <w:tc>
          <w:tcPr>
            <w:tcW w:w="1502" w:type="dxa"/>
            <w:shd w:val="clear" w:color="auto" w:fill="auto"/>
            <w:vAlign w:val="center"/>
          </w:tcPr>
          <w:p w14:paraId="7144C8BF" w14:textId="77777777" w:rsidR="00FF2C22" w:rsidRPr="00F65244" w:rsidRDefault="00FF2C22" w:rsidP="00780E04">
            <w:pPr>
              <w:jc w:val="center"/>
              <w:rPr>
                <w:rFonts w:ascii="Arial Narrow" w:hAnsi="Arial Narrow"/>
                <w:bCs/>
                <w:szCs w:val="24"/>
              </w:rPr>
            </w:pPr>
            <w:r w:rsidRPr="00F65244">
              <w:rPr>
                <w:rFonts w:ascii="Arial Narrow" w:hAnsi="Arial Narrow"/>
                <w:bCs/>
                <w:szCs w:val="24"/>
              </w:rPr>
              <w:lastRenderedPageBreak/>
              <w:t>Semester 1</w:t>
            </w:r>
          </w:p>
        </w:tc>
        <w:tc>
          <w:tcPr>
            <w:tcW w:w="4431" w:type="dxa"/>
            <w:shd w:val="clear" w:color="auto" w:fill="auto"/>
          </w:tcPr>
          <w:p w14:paraId="76D63A8C" w14:textId="77777777" w:rsidR="00FF2C22" w:rsidRPr="00F65244" w:rsidRDefault="00FF2C22" w:rsidP="00780E04">
            <w:pPr>
              <w:numPr>
                <w:ilvl w:val="0"/>
                <w:numId w:val="27"/>
              </w:numPr>
              <w:tabs>
                <w:tab w:val="clear" w:pos="720"/>
                <w:tab w:val="num" w:pos="601"/>
              </w:tabs>
              <w:ind w:left="601" w:hanging="425"/>
              <w:rPr>
                <w:rFonts w:ascii="Arial Narrow" w:hAnsi="Arial Narrow"/>
                <w:szCs w:val="24"/>
              </w:rPr>
            </w:pPr>
            <w:r w:rsidRPr="00F65244">
              <w:rPr>
                <w:rFonts w:ascii="Arial Narrow" w:hAnsi="Arial Narrow"/>
                <w:szCs w:val="24"/>
              </w:rPr>
              <w:t>Topics and texts based on socio-cultural, geographical and historical background of German-speaking countries of Europe;</w:t>
            </w:r>
          </w:p>
          <w:p w14:paraId="1391141C" w14:textId="77777777" w:rsidR="00FF2C22" w:rsidRPr="00F65244" w:rsidRDefault="00FF2C22" w:rsidP="00780E04">
            <w:pPr>
              <w:numPr>
                <w:ilvl w:val="0"/>
                <w:numId w:val="27"/>
              </w:numPr>
              <w:tabs>
                <w:tab w:val="clear" w:pos="720"/>
                <w:tab w:val="num" w:pos="601"/>
              </w:tabs>
              <w:ind w:left="601" w:hanging="425"/>
              <w:rPr>
                <w:rFonts w:ascii="Arial Narrow" w:hAnsi="Arial Narrow"/>
                <w:szCs w:val="24"/>
              </w:rPr>
            </w:pPr>
            <w:r w:rsidRPr="00F65244">
              <w:rPr>
                <w:rFonts w:ascii="Arial Narrow" w:hAnsi="Arial Narrow"/>
                <w:szCs w:val="24"/>
              </w:rPr>
              <w:t>Authors from German-speaking countries, e.g. Lessing, Kant, Goethe, Schiller, Heine, Marx, Fontane;</w:t>
            </w:r>
          </w:p>
          <w:p w14:paraId="3FBD2467" w14:textId="77777777" w:rsidR="00FF2C22" w:rsidRPr="00F65244" w:rsidRDefault="00FF2C22" w:rsidP="00780E04">
            <w:pPr>
              <w:numPr>
                <w:ilvl w:val="0"/>
                <w:numId w:val="27"/>
              </w:numPr>
              <w:tabs>
                <w:tab w:val="clear" w:pos="720"/>
              </w:tabs>
              <w:ind w:left="601" w:hanging="425"/>
              <w:rPr>
                <w:rFonts w:ascii="Arial Narrow" w:hAnsi="Arial Narrow"/>
                <w:szCs w:val="24"/>
              </w:rPr>
            </w:pPr>
            <w:r w:rsidRPr="00F65244">
              <w:rPr>
                <w:rFonts w:ascii="Arial Narrow" w:hAnsi="Arial Narrow"/>
                <w:szCs w:val="24"/>
              </w:rPr>
              <w:t>Literature and excerpts from literary works, e.g. prose, drama, poems, songs and texts, etc. from the periods of the Enlightenment to Impressionism, and</w:t>
            </w:r>
          </w:p>
          <w:p w14:paraId="562A6007" w14:textId="30A43E7F" w:rsidR="007E7A50" w:rsidRPr="00F65244" w:rsidRDefault="00FF2C22" w:rsidP="007E7A50">
            <w:pPr>
              <w:numPr>
                <w:ilvl w:val="0"/>
                <w:numId w:val="27"/>
              </w:numPr>
              <w:tabs>
                <w:tab w:val="clear" w:pos="720"/>
              </w:tabs>
              <w:ind w:left="601" w:hanging="425"/>
              <w:rPr>
                <w:rFonts w:ascii="Arial Narrow" w:hAnsi="Arial Narrow"/>
                <w:bCs/>
                <w:szCs w:val="24"/>
              </w:rPr>
            </w:pPr>
            <w:r w:rsidRPr="007E7A50">
              <w:rPr>
                <w:rFonts w:ascii="Arial Narrow" w:hAnsi="Arial Narrow"/>
                <w:szCs w:val="24"/>
              </w:rPr>
              <w:t>Authentic texts: e.g. paintings, pictures, films and videos from these periods</w:t>
            </w:r>
            <w:r w:rsidRPr="007E7A50">
              <w:rPr>
                <w:rFonts w:ascii="Arial Narrow" w:hAnsi="Arial Narrow"/>
                <w:bCs/>
                <w:szCs w:val="24"/>
                <w:lang w:val="en-ZA"/>
              </w:rPr>
              <w:t>.</w:t>
            </w:r>
          </w:p>
        </w:tc>
        <w:tc>
          <w:tcPr>
            <w:tcW w:w="1187" w:type="dxa"/>
            <w:shd w:val="clear" w:color="auto" w:fill="auto"/>
            <w:vAlign w:val="center"/>
          </w:tcPr>
          <w:p w14:paraId="32B2D9DD" w14:textId="1C41E4C0" w:rsidR="00FF2C22" w:rsidRPr="00F65244" w:rsidRDefault="00FF2C22" w:rsidP="00780E04">
            <w:pPr>
              <w:jc w:val="center"/>
              <w:rPr>
                <w:rFonts w:ascii="Arial Narrow" w:hAnsi="Arial Narrow"/>
                <w:bCs/>
                <w:szCs w:val="24"/>
              </w:rPr>
            </w:pPr>
            <w:r>
              <w:rPr>
                <w:rFonts w:ascii="Arial Narrow" w:hAnsi="Arial Narrow"/>
                <w:szCs w:val="24"/>
              </w:rPr>
              <w:t>A</w:t>
            </w:r>
            <w:r w:rsidRPr="00F65244">
              <w:rPr>
                <w:rFonts w:ascii="Arial Narrow" w:hAnsi="Arial Narrow"/>
                <w:szCs w:val="24"/>
              </w:rPr>
              <w:t>GER321</w:t>
            </w:r>
          </w:p>
        </w:tc>
        <w:tc>
          <w:tcPr>
            <w:tcW w:w="934" w:type="dxa"/>
            <w:shd w:val="clear" w:color="auto" w:fill="auto"/>
            <w:vAlign w:val="center"/>
          </w:tcPr>
          <w:p w14:paraId="125CCDA7" w14:textId="77777777" w:rsidR="00FF2C22" w:rsidRPr="00F65244" w:rsidRDefault="00FF2C22" w:rsidP="00780E04">
            <w:pPr>
              <w:jc w:val="center"/>
              <w:rPr>
                <w:rFonts w:ascii="Arial Narrow" w:hAnsi="Arial Narrow"/>
                <w:bCs/>
                <w:szCs w:val="24"/>
              </w:rPr>
            </w:pPr>
            <w:r w:rsidRPr="00F65244">
              <w:rPr>
                <w:rFonts w:ascii="Arial Narrow" w:hAnsi="Arial Narrow"/>
                <w:bCs/>
                <w:szCs w:val="24"/>
              </w:rPr>
              <w:t>15</w:t>
            </w:r>
          </w:p>
        </w:tc>
        <w:tc>
          <w:tcPr>
            <w:tcW w:w="1160" w:type="dxa"/>
            <w:shd w:val="clear" w:color="auto" w:fill="auto"/>
            <w:vAlign w:val="center"/>
          </w:tcPr>
          <w:p w14:paraId="0D4A3565" w14:textId="77777777" w:rsidR="00FF2C22" w:rsidRPr="00F65244" w:rsidRDefault="00FF2C22" w:rsidP="00780E04">
            <w:pPr>
              <w:jc w:val="center"/>
              <w:rPr>
                <w:rFonts w:ascii="Arial Narrow" w:hAnsi="Arial Narrow"/>
                <w:bCs/>
                <w:szCs w:val="24"/>
              </w:rPr>
            </w:pPr>
            <w:r w:rsidRPr="00F65244">
              <w:rPr>
                <w:rFonts w:ascii="Arial Narrow" w:hAnsi="Arial Narrow"/>
                <w:bCs/>
                <w:szCs w:val="24"/>
              </w:rPr>
              <w:t>7</w:t>
            </w:r>
          </w:p>
        </w:tc>
      </w:tr>
      <w:tr w:rsidR="00FF2C22" w:rsidRPr="00F65244" w14:paraId="2FCA2982" w14:textId="77777777" w:rsidTr="00780E04">
        <w:tc>
          <w:tcPr>
            <w:tcW w:w="1502" w:type="dxa"/>
            <w:shd w:val="clear" w:color="auto" w:fill="auto"/>
            <w:vAlign w:val="center"/>
          </w:tcPr>
          <w:p w14:paraId="5AB46EA5" w14:textId="77777777" w:rsidR="00FF2C22" w:rsidRPr="00F65244" w:rsidRDefault="00FF2C22" w:rsidP="00780E04">
            <w:pPr>
              <w:jc w:val="center"/>
              <w:rPr>
                <w:rFonts w:ascii="Arial Narrow" w:hAnsi="Arial Narrow"/>
                <w:bCs/>
                <w:szCs w:val="24"/>
              </w:rPr>
            </w:pPr>
            <w:r w:rsidRPr="00F65244">
              <w:rPr>
                <w:rFonts w:ascii="Arial Narrow" w:hAnsi="Arial Narrow"/>
                <w:bCs/>
                <w:szCs w:val="24"/>
              </w:rPr>
              <w:t>Semester 2</w:t>
            </w:r>
          </w:p>
        </w:tc>
        <w:tc>
          <w:tcPr>
            <w:tcW w:w="4431" w:type="dxa"/>
            <w:shd w:val="clear" w:color="auto" w:fill="auto"/>
          </w:tcPr>
          <w:p w14:paraId="5705897B" w14:textId="77777777" w:rsidR="00FF2C22" w:rsidRPr="00F65244" w:rsidRDefault="00FF2C22" w:rsidP="00780E04">
            <w:pPr>
              <w:numPr>
                <w:ilvl w:val="0"/>
                <w:numId w:val="26"/>
              </w:numPr>
              <w:tabs>
                <w:tab w:val="clear" w:pos="720"/>
              </w:tabs>
              <w:ind w:left="637" w:hanging="508"/>
              <w:rPr>
                <w:rFonts w:ascii="Arial Narrow" w:hAnsi="Arial Narrow"/>
                <w:szCs w:val="24"/>
              </w:rPr>
            </w:pPr>
            <w:r w:rsidRPr="00F65244">
              <w:rPr>
                <w:rFonts w:ascii="Arial Narrow" w:hAnsi="Arial Narrow"/>
                <w:szCs w:val="24"/>
              </w:rPr>
              <w:t>Topics and complex texts on both concrete and abstract topics, including technical discussions in his/her field of specialisation (e.g. tourism, trade, travel, literature etc);</w:t>
            </w:r>
          </w:p>
          <w:p w14:paraId="0A780FD9" w14:textId="77777777" w:rsidR="00FF2C22" w:rsidRPr="00F65244" w:rsidRDefault="00FF2C22" w:rsidP="00780E04">
            <w:pPr>
              <w:numPr>
                <w:ilvl w:val="0"/>
                <w:numId w:val="26"/>
              </w:numPr>
              <w:tabs>
                <w:tab w:val="clear" w:pos="720"/>
              </w:tabs>
              <w:ind w:left="637" w:hanging="508"/>
              <w:rPr>
                <w:rFonts w:ascii="Arial Narrow" w:hAnsi="Arial Narrow"/>
                <w:szCs w:val="24"/>
              </w:rPr>
            </w:pPr>
            <w:r w:rsidRPr="00F65244">
              <w:rPr>
                <w:rFonts w:ascii="Arial Narrow" w:hAnsi="Arial Narrow"/>
                <w:szCs w:val="24"/>
              </w:rPr>
              <w:t>Vocabulary, grammatical structures and translation;</w:t>
            </w:r>
          </w:p>
          <w:p w14:paraId="3B04BB58" w14:textId="77777777" w:rsidR="00FF2C22" w:rsidRPr="00F65244" w:rsidRDefault="00FF2C22" w:rsidP="00780E04">
            <w:pPr>
              <w:numPr>
                <w:ilvl w:val="0"/>
                <w:numId w:val="26"/>
              </w:numPr>
              <w:tabs>
                <w:tab w:val="clear" w:pos="720"/>
              </w:tabs>
              <w:ind w:left="637" w:hanging="508"/>
              <w:rPr>
                <w:rFonts w:ascii="Arial Narrow" w:hAnsi="Arial Narrow"/>
                <w:szCs w:val="24"/>
              </w:rPr>
            </w:pPr>
            <w:r w:rsidRPr="00F65244">
              <w:rPr>
                <w:rFonts w:ascii="Arial Narrow" w:hAnsi="Arial Narrow"/>
                <w:szCs w:val="24"/>
              </w:rPr>
              <w:t>Clear, well-structured, detailed text on a wide range of subjects, showing controlled use of organizational patterns, connectors and cohesive devices;</w:t>
            </w:r>
          </w:p>
          <w:p w14:paraId="3F93EBB2" w14:textId="77777777" w:rsidR="00FF2C22" w:rsidRPr="00F65244" w:rsidRDefault="00FF2C22" w:rsidP="00780E04">
            <w:pPr>
              <w:numPr>
                <w:ilvl w:val="0"/>
                <w:numId w:val="26"/>
              </w:numPr>
              <w:tabs>
                <w:tab w:val="clear" w:pos="720"/>
              </w:tabs>
              <w:ind w:left="637" w:hanging="508"/>
              <w:rPr>
                <w:rFonts w:ascii="Arial Narrow" w:hAnsi="Arial Narrow"/>
                <w:szCs w:val="24"/>
              </w:rPr>
            </w:pPr>
            <w:r w:rsidRPr="00F65244">
              <w:rPr>
                <w:rFonts w:ascii="Arial Narrow" w:hAnsi="Arial Narrow"/>
                <w:szCs w:val="24"/>
              </w:rPr>
              <w:t>Texts and discussions related to business or vocational German, and</w:t>
            </w:r>
          </w:p>
          <w:p w14:paraId="28C5E581" w14:textId="77777777" w:rsidR="00FF2C22" w:rsidRPr="00F65244" w:rsidRDefault="00FF2C22" w:rsidP="00780E04">
            <w:pPr>
              <w:numPr>
                <w:ilvl w:val="0"/>
                <w:numId w:val="26"/>
              </w:numPr>
              <w:tabs>
                <w:tab w:val="clear" w:pos="720"/>
              </w:tabs>
              <w:ind w:left="637" w:hanging="508"/>
              <w:rPr>
                <w:rFonts w:ascii="Arial Narrow" w:hAnsi="Arial Narrow"/>
                <w:bCs/>
                <w:szCs w:val="24"/>
              </w:rPr>
            </w:pPr>
            <w:r w:rsidRPr="00F65244">
              <w:rPr>
                <w:rFonts w:ascii="Arial Narrow" w:hAnsi="Arial Narrow"/>
                <w:szCs w:val="24"/>
              </w:rPr>
              <w:t>Authentic and literary texts regarding cultural studies (“Landeskunde”) related to the German-speaking countries.</w:t>
            </w:r>
          </w:p>
        </w:tc>
        <w:tc>
          <w:tcPr>
            <w:tcW w:w="1187" w:type="dxa"/>
            <w:shd w:val="clear" w:color="auto" w:fill="auto"/>
            <w:vAlign w:val="center"/>
          </w:tcPr>
          <w:p w14:paraId="33E4FC29" w14:textId="0CED404E" w:rsidR="00FF2C22" w:rsidRPr="00F65244" w:rsidRDefault="00FF2C22" w:rsidP="00780E04">
            <w:pPr>
              <w:jc w:val="center"/>
              <w:rPr>
                <w:rFonts w:ascii="Arial Narrow" w:hAnsi="Arial Narrow"/>
                <w:szCs w:val="24"/>
              </w:rPr>
            </w:pPr>
            <w:r>
              <w:rPr>
                <w:rFonts w:ascii="Arial Narrow" w:hAnsi="Arial Narrow"/>
                <w:szCs w:val="24"/>
              </w:rPr>
              <w:t>A</w:t>
            </w:r>
            <w:r w:rsidRPr="00F65244">
              <w:rPr>
                <w:rFonts w:ascii="Arial Narrow" w:hAnsi="Arial Narrow"/>
                <w:szCs w:val="24"/>
              </w:rPr>
              <w:t>GER312</w:t>
            </w:r>
          </w:p>
        </w:tc>
        <w:tc>
          <w:tcPr>
            <w:tcW w:w="934" w:type="dxa"/>
            <w:shd w:val="clear" w:color="auto" w:fill="auto"/>
            <w:vAlign w:val="center"/>
          </w:tcPr>
          <w:p w14:paraId="72AA7F1E" w14:textId="77777777" w:rsidR="00FF2C22" w:rsidRPr="00F65244" w:rsidRDefault="00FF2C22" w:rsidP="00780E04">
            <w:pPr>
              <w:jc w:val="center"/>
              <w:rPr>
                <w:rFonts w:ascii="Arial Narrow" w:hAnsi="Arial Narrow"/>
                <w:bCs/>
                <w:szCs w:val="24"/>
              </w:rPr>
            </w:pPr>
            <w:r w:rsidRPr="00F65244">
              <w:rPr>
                <w:rFonts w:ascii="Arial Narrow" w:hAnsi="Arial Narrow"/>
                <w:bCs/>
                <w:szCs w:val="24"/>
              </w:rPr>
              <w:t>15</w:t>
            </w:r>
          </w:p>
        </w:tc>
        <w:tc>
          <w:tcPr>
            <w:tcW w:w="1160" w:type="dxa"/>
            <w:shd w:val="clear" w:color="auto" w:fill="auto"/>
            <w:vAlign w:val="center"/>
          </w:tcPr>
          <w:p w14:paraId="11DB9404" w14:textId="77777777" w:rsidR="00FF2C22" w:rsidRPr="00F65244" w:rsidRDefault="00FF2C22" w:rsidP="00780E04">
            <w:pPr>
              <w:jc w:val="center"/>
              <w:rPr>
                <w:rFonts w:ascii="Arial Narrow" w:hAnsi="Arial Narrow"/>
                <w:bCs/>
                <w:szCs w:val="24"/>
              </w:rPr>
            </w:pPr>
            <w:r w:rsidRPr="00F65244">
              <w:rPr>
                <w:rFonts w:ascii="Arial Narrow" w:hAnsi="Arial Narrow"/>
                <w:bCs/>
                <w:szCs w:val="24"/>
              </w:rPr>
              <w:t>7</w:t>
            </w:r>
          </w:p>
        </w:tc>
      </w:tr>
      <w:tr w:rsidR="00FF2C22" w:rsidRPr="00F65244" w14:paraId="5542A4FA" w14:textId="77777777" w:rsidTr="00780E04">
        <w:tc>
          <w:tcPr>
            <w:tcW w:w="1502" w:type="dxa"/>
            <w:shd w:val="clear" w:color="auto" w:fill="auto"/>
          </w:tcPr>
          <w:p w14:paraId="79A721B6" w14:textId="77777777" w:rsidR="00FF2C22" w:rsidRPr="00F65244" w:rsidRDefault="00FF2C22" w:rsidP="009C0ACA">
            <w:pPr>
              <w:jc w:val="both"/>
              <w:rPr>
                <w:rFonts w:ascii="Arial Narrow" w:hAnsi="Arial Narrow"/>
                <w:bCs/>
                <w:szCs w:val="24"/>
              </w:rPr>
            </w:pPr>
            <w:r w:rsidRPr="00F65244">
              <w:rPr>
                <w:rFonts w:ascii="Arial Narrow" w:hAnsi="Arial Narrow"/>
                <w:bCs/>
                <w:szCs w:val="24"/>
              </w:rPr>
              <w:t>Semester 2</w:t>
            </w:r>
          </w:p>
        </w:tc>
        <w:tc>
          <w:tcPr>
            <w:tcW w:w="4431" w:type="dxa"/>
            <w:shd w:val="clear" w:color="auto" w:fill="auto"/>
          </w:tcPr>
          <w:p w14:paraId="1BC539E2" w14:textId="77777777" w:rsidR="00FF2C22" w:rsidRPr="00F65244" w:rsidRDefault="00FF2C22" w:rsidP="00780E04">
            <w:pPr>
              <w:numPr>
                <w:ilvl w:val="0"/>
                <w:numId w:val="28"/>
              </w:numPr>
              <w:ind w:hanging="508"/>
              <w:rPr>
                <w:rFonts w:ascii="Arial Narrow" w:hAnsi="Arial Narrow"/>
                <w:szCs w:val="24"/>
              </w:rPr>
            </w:pPr>
            <w:r w:rsidRPr="00F65244">
              <w:rPr>
                <w:rFonts w:ascii="Arial Narrow" w:hAnsi="Arial Narrow"/>
                <w:szCs w:val="24"/>
              </w:rPr>
              <w:t>Topics and texts based on socio-cultural, geographical and historical background of German-speaking countries of Europe;</w:t>
            </w:r>
          </w:p>
          <w:p w14:paraId="784A42D4" w14:textId="77777777" w:rsidR="00FF2C22" w:rsidRPr="00F65244" w:rsidRDefault="00FF2C22" w:rsidP="00780E04">
            <w:pPr>
              <w:numPr>
                <w:ilvl w:val="0"/>
                <w:numId w:val="28"/>
              </w:numPr>
              <w:ind w:hanging="508"/>
              <w:rPr>
                <w:rFonts w:ascii="Arial Narrow" w:hAnsi="Arial Narrow"/>
                <w:szCs w:val="24"/>
              </w:rPr>
            </w:pPr>
            <w:r w:rsidRPr="00F65244">
              <w:rPr>
                <w:rFonts w:ascii="Arial Narrow" w:hAnsi="Arial Narrow"/>
                <w:szCs w:val="24"/>
              </w:rPr>
              <w:t>Authors from German-speaking countries, e.g. Hauptmann, Kafka, Brecht, Mann, Frisch, Böll, Wolf;</w:t>
            </w:r>
          </w:p>
          <w:p w14:paraId="53F2B3E7" w14:textId="77777777" w:rsidR="00FF2C22" w:rsidRPr="00F65244" w:rsidRDefault="00FF2C22" w:rsidP="00780E04">
            <w:pPr>
              <w:numPr>
                <w:ilvl w:val="0"/>
                <w:numId w:val="28"/>
              </w:numPr>
              <w:ind w:hanging="508"/>
              <w:rPr>
                <w:rFonts w:ascii="Arial Narrow" w:hAnsi="Arial Narrow"/>
                <w:szCs w:val="24"/>
              </w:rPr>
            </w:pPr>
            <w:r w:rsidRPr="00F65244">
              <w:rPr>
                <w:rFonts w:ascii="Arial Narrow" w:hAnsi="Arial Narrow"/>
                <w:szCs w:val="24"/>
              </w:rPr>
              <w:t>Literature and excerpts from literary works, e.g. prose, drama, poems, songs and texts, etc. from the 20</w:t>
            </w:r>
            <w:r w:rsidRPr="00F65244">
              <w:rPr>
                <w:rFonts w:ascii="Arial Narrow" w:hAnsi="Arial Narrow"/>
                <w:szCs w:val="24"/>
                <w:vertAlign w:val="superscript"/>
              </w:rPr>
              <w:t>th</w:t>
            </w:r>
            <w:r w:rsidRPr="00F65244">
              <w:rPr>
                <w:rFonts w:ascii="Arial Narrow" w:hAnsi="Arial Narrow"/>
                <w:szCs w:val="24"/>
              </w:rPr>
              <w:t xml:space="preserve"> Century, and</w:t>
            </w:r>
          </w:p>
          <w:p w14:paraId="20EC8C8C" w14:textId="77777777" w:rsidR="00FF2C22" w:rsidRPr="00F65244" w:rsidRDefault="00FF2C22" w:rsidP="00780E04">
            <w:pPr>
              <w:numPr>
                <w:ilvl w:val="0"/>
                <w:numId w:val="28"/>
              </w:numPr>
              <w:ind w:hanging="508"/>
              <w:rPr>
                <w:rFonts w:ascii="Arial Narrow" w:hAnsi="Arial Narrow"/>
                <w:bCs/>
                <w:szCs w:val="24"/>
              </w:rPr>
            </w:pPr>
            <w:r w:rsidRPr="00F65244">
              <w:rPr>
                <w:rFonts w:ascii="Arial Narrow" w:hAnsi="Arial Narrow"/>
                <w:szCs w:val="24"/>
              </w:rPr>
              <w:t>Authentic texts: e.g. paintings, pictures, films and videos from these periods.</w:t>
            </w:r>
          </w:p>
        </w:tc>
        <w:tc>
          <w:tcPr>
            <w:tcW w:w="1187" w:type="dxa"/>
            <w:shd w:val="clear" w:color="auto" w:fill="auto"/>
            <w:vAlign w:val="center"/>
          </w:tcPr>
          <w:p w14:paraId="2DD8925B" w14:textId="7C0DF16D" w:rsidR="00FF2C22" w:rsidRPr="00F65244" w:rsidRDefault="00FF2C22" w:rsidP="00780E04">
            <w:pPr>
              <w:jc w:val="center"/>
              <w:rPr>
                <w:rFonts w:ascii="Arial Narrow" w:hAnsi="Arial Narrow"/>
                <w:szCs w:val="24"/>
              </w:rPr>
            </w:pPr>
            <w:r>
              <w:rPr>
                <w:rFonts w:ascii="Arial Narrow" w:hAnsi="Arial Narrow"/>
                <w:szCs w:val="24"/>
              </w:rPr>
              <w:t>A</w:t>
            </w:r>
            <w:r w:rsidRPr="00F65244">
              <w:rPr>
                <w:rFonts w:ascii="Arial Narrow" w:hAnsi="Arial Narrow"/>
                <w:szCs w:val="24"/>
              </w:rPr>
              <w:t>GER322</w:t>
            </w:r>
          </w:p>
        </w:tc>
        <w:tc>
          <w:tcPr>
            <w:tcW w:w="934" w:type="dxa"/>
            <w:shd w:val="clear" w:color="auto" w:fill="auto"/>
            <w:vAlign w:val="center"/>
          </w:tcPr>
          <w:p w14:paraId="68736913" w14:textId="77777777" w:rsidR="00FF2C22" w:rsidRPr="00F65244" w:rsidRDefault="00FF2C22" w:rsidP="00780E04">
            <w:pPr>
              <w:jc w:val="center"/>
              <w:rPr>
                <w:rFonts w:ascii="Arial Narrow" w:hAnsi="Arial Narrow"/>
                <w:bCs/>
                <w:szCs w:val="24"/>
              </w:rPr>
            </w:pPr>
            <w:r w:rsidRPr="00F65244">
              <w:rPr>
                <w:rFonts w:ascii="Arial Narrow" w:hAnsi="Arial Narrow"/>
                <w:bCs/>
                <w:szCs w:val="24"/>
              </w:rPr>
              <w:t>15</w:t>
            </w:r>
          </w:p>
        </w:tc>
        <w:tc>
          <w:tcPr>
            <w:tcW w:w="1160" w:type="dxa"/>
            <w:shd w:val="clear" w:color="auto" w:fill="auto"/>
            <w:vAlign w:val="center"/>
          </w:tcPr>
          <w:p w14:paraId="2E92EAB3" w14:textId="77777777" w:rsidR="00FF2C22" w:rsidRPr="00F65244" w:rsidRDefault="00FF2C22" w:rsidP="00780E04">
            <w:pPr>
              <w:jc w:val="center"/>
              <w:rPr>
                <w:rFonts w:ascii="Arial Narrow" w:hAnsi="Arial Narrow"/>
                <w:bCs/>
                <w:szCs w:val="24"/>
              </w:rPr>
            </w:pPr>
            <w:r w:rsidRPr="00F65244">
              <w:rPr>
                <w:rFonts w:ascii="Arial Narrow" w:hAnsi="Arial Narrow"/>
                <w:bCs/>
                <w:szCs w:val="24"/>
              </w:rPr>
              <w:t>7</w:t>
            </w:r>
          </w:p>
        </w:tc>
      </w:tr>
    </w:tbl>
    <w:p w14:paraId="241BE10F" w14:textId="250FAA87" w:rsidR="00DD4BA7" w:rsidRPr="007E7A50" w:rsidRDefault="0004552E" w:rsidP="007E7A50">
      <w:pPr>
        <w:spacing w:after="200" w:line="276" w:lineRule="auto"/>
        <w:rPr>
          <w:rFonts w:ascii="Arial Narrow" w:hAnsi="Arial Narrow"/>
          <w:b/>
          <w:szCs w:val="24"/>
        </w:rPr>
      </w:pPr>
      <w:r w:rsidRPr="00F65244">
        <w:rPr>
          <w:rFonts w:ascii="Arial Narrow" w:hAnsi="Arial Narrow"/>
          <w:b/>
          <w:szCs w:val="24"/>
        </w:rPr>
        <w:lastRenderedPageBreak/>
        <w:t>H</w:t>
      </w:r>
      <w:r w:rsidR="00DD4BA7">
        <w:rPr>
          <w:rFonts w:ascii="Arial Narrow" w:hAnsi="Arial Narrow"/>
          <w:b/>
          <w:szCs w:val="24"/>
        </w:rPr>
        <w:t>ISTORY</w:t>
      </w:r>
    </w:p>
    <w:p w14:paraId="31A45012" w14:textId="33B932B8" w:rsidR="007E7A50" w:rsidRDefault="007E7A50" w:rsidP="009C0ACA">
      <w:pPr>
        <w:jc w:val="both"/>
        <w:rPr>
          <w:rFonts w:ascii="Arial Narrow" w:hAnsi="Arial Narrow"/>
          <w:b/>
          <w:szCs w:val="24"/>
          <w:lang w:val="en-GB"/>
        </w:rPr>
      </w:pPr>
      <w:r>
        <w:rPr>
          <w:rFonts w:ascii="Arial Narrow" w:hAnsi="Arial Narrow"/>
          <w:b/>
          <w:szCs w:val="24"/>
          <w:lang w:val="en-GB"/>
        </w:rPr>
        <w:t>Description</w:t>
      </w:r>
    </w:p>
    <w:p w14:paraId="62DB8AFF" w14:textId="727F0BE2" w:rsidR="007E7A50" w:rsidRDefault="007E7A50" w:rsidP="009C0ACA">
      <w:pPr>
        <w:jc w:val="both"/>
        <w:rPr>
          <w:rFonts w:ascii="Arial Narrow" w:hAnsi="Arial Narrow"/>
          <w:szCs w:val="24"/>
          <w:lang w:val="en-GB"/>
        </w:rPr>
      </w:pPr>
      <w:r>
        <w:rPr>
          <w:rFonts w:ascii="Arial Narrow" w:hAnsi="Arial Narrow"/>
          <w:szCs w:val="24"/>
          <w:lang w:val="en-GB"/>
        </w:rPr>
        <w:t>The Department of History does not offer an independent History programme at undergraduate level.  The modules offered in this programme form part of the BA (Dual Major) Degree.</w:t>
      </w:r>
    </w:p>
    <w:p w14:paraId="0EF7CFE5" w14:textId="77777777" w:rsidR="007E7A50" w:rsidRPr="007E7A50" w:rsidRDefault="007E7A50" w:rsidP="009C0ACA">
      <w:pPr>
        <w:jc w:val="both"/>
        <w:rPr>
          <w:rFonts w:ascii="Arial Narrow" w:hAnsi="Arial Narrow"/>
          <w:szCs w:val="24"/>
          <w:lang w:val="en-GB"/>
        </w:rPr>
      </w:pPr>
    </w:p>
    <w:p w14:paraId="268DA105" w14:textId="77777777" w:rsidR="007E001A" w:rsidRPr="00F65244" w:rsidRDefault="007E001A" w:rsidP="009C0ACA">
      <w:pPr>
        <w:jc w:val="both"/>
        <w:rPr>
          <w:rFonts w:ascii="Arial Narrow" w:hAnsi="Arial Narrow"/>
          <w:b/>
          <w:szCs w:val="24"/>
          <w:u w:val="single"/>
        </w:rPr>
      </w:pPr>
      <w:r w:rsidRPr="00F65244">
        <w:rPr>
          <w:rFonts w:ascii="Arial Narrow" w:hAnsi="Arial Narrow"/>
          <w:b/>
          <w:szCs w:val="24"/>
          <w:u w:val="single"/>
        </w:rPr>
        <w:t>Structure and composition of the curriculum</w:t>
      </w:r>
    </w:p>
    <w:p w14:paraId="2266F5EA" w14:textId="77777777" w:rsidR="007E001A" w:rsidRPr="00F65244" w:rsidRDefault="007E001A" w:rsidP="009C0ACA">
      <w:pPr>
        <w:jc w:val="both"/>
        <w:rPr>
          <w:rFonts w:ascii="Arial Narrow" w:hAnsi="Arial Narrow"/>
          <w:szCs w:val="24"/>
        </w:rPr>
      </w:pPr>
    </w:p>
    <w:p w14:paraId="62F4D537" w14:textId="77777777" w:rsidR="007E001A" w:rsidRPr="00F65244" w:rsidRDefault="007E001A" w:rsidP="009C0ACA">
      <w:pPr>
        <w:jc w:val="both"/>
        <w:rPr>
          <w:rFonts w:ascii="Arial Narrow" w:hAnsi="Arial Narrow"/>
          <w:b/>
          <w:szCs w:val="24"/>
          <w:u w:val="single"/>
        </w:rPr>
      </w:pPr>
      <w:r w:rsidRPr="00F65244">
        <w:rPr>
          <w:rFonts w:ascii="Arial Narrow" w:hAnsi="Arial Narrow"/>
          <w:szCs w:val="24"/>
        </w:rPr>
        <w:t xml:space="preserve">The structure of the curriculum in the department is as follows: </w:t>
      </w:r>
    </w:p>
    <w:p w14:paraId="5E025013" w14:textId="77777777" w:rsidR="007E001A" w:rsidRPr="00F65244" w:rsidRDefault="007E001A" w:rsidP="009C0ACA">
      <w:pPr>
        <w:jc w:val="both"/>
        <w:rPr>
          <w:rFonts w:ascii="Arial Narrow" w:hAnsi="Arial Narrow" w:cs="Arial"/>
          <w:b/>
          <w:szCs w:val="24"/>
          <w:lang w:val="en-ZA"/>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3960"/>
        <w:gridCol w:w="4140"/>
      </w:tblGrid>
      <w:tr w:rsidR="009E3BB2" w:rsidRPr="00F65244" w14:paraId="18BC19F9" w14:textId="77777777" w:rsidTr="009E3BB2">
        <w:tc>
          <w:tcPr>
            <w:tcW w:w="900" w:type="dxa"/>
            <w:tcBorders>
              <w:top w:val="single" w:sz="4" w:space="0" w:color="auto"/>
              <w:left w:val="single" w:sz="4" w:space="0" w:color="auto"/>
              <w:bottom w:val="single" w:sz="4" w:space="0" w:color="auto"/>
              <w:right w:val="single" w:sz="4" w:space="0" w:color="auto"/>
            </w:tcBorders>
            <w:shd w:val="clear" w:color="auto" w:fill="auto"/>
          </w:tcPr>
          <w:p w14:paraId="6712265D" w14:textId="77777777" w:rsidR="009E3BB2" w:rsidRPr="00F65244" w:rsidRDefault="009E3BB2" w:rsidP="009C0ACA">
            <w:pPr>
              <w:jc w:val="both"/>
              <w:rPr>
                <w:rFonts w:ascii="Arial Narrow" w:hAnsi="Arial Narrow" w:cs="Arial"/>
                <w:szCs w:val="24"/>
                <w:lang w:val="en-ZA"/>
              </w:rPr>
            </w:pPr>
            <w:r w:rsidRPr="00F65244">
              <w:rPr>
                <w:rFonts w:ascii="Arial Narrow" w:hAnsi="Arial Narrow" w:cs="Arial"/>
                <w:szCs w:val="24"/>
                <w:lang w:val="en-ZA"/>
              </w:rPr>
              <w:t>Year 1</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3E56B991" w14:textId="17D9FD87" w:rsidR="009E3BB2" w:rsidRPr="00F65244" w:rsidRDefault="007E7A50" w:rsidP="009C0ACA">
            <w:pPr>
              <w:jc w:val="both"/>
              <w:rPr>
                <w:rFonts w:ascii="Arial Narrow" w:hAnsi="Arial Narrow" w:cs="Arial"/>
                <w:szCs w:val="24"/>
                <w:lang w:val="en-ZA"/>
              </w:rPr>
            </w:pPr>
            <w:r>
              <w:rPr>
                <w:rFonts w:ascii="Arial Narrow" w:hAnsi="Arial Narrow" w:cs="Arial"/>
                <w:szCs w:val="24"/>
                <w:lang w:val="en-ZA"/>
              </w:rPr>
              <w:t>1</w:t>
            </w:r>
            <w:r w:rsidR="009E3BB2" w:rsidRPr="00F65244">
              <w:rPr>
                <w:rFonts w:ascii="Arial Narrow" w:hAnsi="Arial Narrow" w:cs="Arial"/>
                <w:szCs w:val="24"/>
                <w:lang w:val="en-ZA"/>
              </w:rPr>
              <w:t>HIS111: Theory &amp; Methods of History</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2019CC37" w14:textId="4937AC10" w:rsidR="009E3BB2" w:rsidRPr="00F65244" w:rsidRDefault="007E7A50" w:rsidP="009C0ACA">
            <w:pPr>
              <w:jc w:val="both"/>
              <w:rPr>
                <w:rFonts w:ascii="Arial Narrow" w:hAnsi="Arial Narrow" w:cs="Arial"/>
                <w:szCs w:val="24"/>
                <w:lang w:val="en-ZA"/>
              </w:rPr>
            </w:pPr>
            <w:r>
              <w:rPr>
                <w:rFonts w:ascii="Arial Narrow" w:hAnsi="Arial Narrow" w:cs="Arial"/>
                <w:szCs w:val="24"/>
                <w:lang w:val="en-ZA"/>
              </w:rPr>
              <w:t>1</w:t>
            </w:r>
            <w:r w:rsidR="009E3BB2" w:rsidRPr="00F65244">
              <w:rPr>
                <w:rFonts w:ascii="Arial Narrow" w:hAnsi="Arial Narrow" w:cs="Arial"/>
                <w:szCs w:val="24"/>
                <w:lang w:val="en-ZA"/>
              </w:rPr>
              <w:t>HIS112: South African History</w:t>
            </w:r>
          </w:p>
        </w:tc>
      </w:tr>
      <w:tr w:rsidR="009E3BB2" w:rsidRPr="00F65244" w14:paraId="2F51F3D8" w14:textId="77777777" w:rsidTr="009E3BB2">
        <w:tc>
          <w:tcPr>
            <w:tcW w:w="900" w:type="dxa"/>
            <w:tcBorders>
              <w:top w:val="single" w:sz="4" w:space="0" w:color="auto"/>
              <w:left w:val="single" w:sz="4" w:space="0" w:color="auto"/>
              <w:bottom w:val="single" w:sz="4" w:space="0" w:color="auto"/>
              <w:right w:val="single" w:sz="4" w:space="0" w:color="auto"/>
            </w:tcBorders>
            <w:shd w:val="clear" w:color="auto" w:fill="auto"/>
          </w:tcPr>
          <w:p w14:paraId="033D1D95" w14:textId="77777777" w:rsidR="009E3BB2" w:rsidRPr="00F65244" w:rsidRDefault="009E3BB2" w:rsidP="009C0ACA">
            <w:pPr>
              <w:jc w:val="both"/>
              <w:rPr>
                <w:rFonts w:ascii="Arial Narrow" w:hAnsi="Arial Narrow" w:cs="Arial"/>
                <w:szCs w:val="24"/>
                <w:lang w:val="en-ZA"/>
              </w:rPr>
            </w:pPr>
            <w:r w:rsidRPr="00F65244">
              <w:rPr>
                <w:rFonts w:ascii="Arial Narrow" w:hAnsi="Arial Narrow" w:cs="Arial"/>
                <w:szCs w:val="24"/>
                <w:lang w:val="en-ZA"/>
              </w:rPr>
              <w:t>Year 2</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5AA4927A" w14:textId="77777777" w:rsidR="009E3BB2" w:rsidRPr="00F65244" w:rsidRDefault="009E3BB2" w:rsidP="009C0ACA">
            <w:pPr>
              <w:jc w:val="both"/>
              <w:rPr>
                <w:rFonts w:ascii="Arial Narrow" w:hAnsi="Arial Narrow" w:cs="Arial"/>
                <w:szCs w:val="24"/>
                <w:lang w:val="en-ZA"/>
              </w:rPr>
            </w:pPr>
            <w:r w:rsidRPr="00F65244">
              <w:rPr>
                <w:rFonts w:ascii="Arial Narrow" w:hAnsi="Arial Narrow" w:cs="Arial"/>
                <w:szCs w:val="24"/>
                <w:lang w:val="en-ZA"/>
              </w:rPr>
              <w:t xml:space="preserve">AHIS211: 19th &amp; 20th Century Europe </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769438BF" w14:textId="77777777" w:rsidR="009E3BB2" w:rsidRPr="00F65244" w:rsidRDefault="009E3BB2" w:rsidP="009C0ACA">
            <w:pPr>
              <w:jc w:val="both"/>
              <w:rPr>
                <w:rFonts w:ascii="Arial Narrow" w:hAnsi="Arial Narrow" w:cs="Arial"/>
                <w:szCs w:val="24"/>
                <w:lang w:val="en-ZA"/>
              </w:rPr>
            </w:pPr>
            <w:r w:rsidRPr="00F65244">
              <w:rPr>
                <w:rFonts w:ascii="Arial Narrow" w:hAnsi="Arial Narrow" w:cs="Arial"/>
                <w:szCs w:val="24"/>
                <w:lang w:val="en-ZA"/>
              </w:rPr>
              <w:t xml:space="preserve">AHIS212: 19th &amp; 20th Century South African History </w:t>
            </w:r>
          </w:p>
        </w:tc>
      </w:tr>
      <w:tr w:rsidR="009E3BB2" w:rsidRPr="00F65244" w14:paraId="5B1F71BA" w14:textId="77777777" w:rsidTr="009E3BB2">
        <w:tc>
          <w:tcPr>
            <w:tcW w:w="900" w:type="dxa"/>
            <w:tcBorders>
              <w:top w:val="single" w:sz="4" w:space="0" w:color="auto"/>
              <w:left w:val="single" w:sz="4" w:space="0" w:color="auto"/>
              <w:bottom w:val="single" w:sz="4" w:space="0" w:color="auto"/>
              <w:right w:val="single" w:sz="4" w:space="0" w:color="auto"/>
            </w:tcBorders>
            <w:shd w:val="clear" w:color="auto" w:fill="auto"/>
          </w:tcPr>
          <w:p w14:paraId="76047411" w14:textId="77777777" w:rsidR="009E3BB2" w:rsidRPr="00F65244" w:rsidRDefault="009E3BB2" w:rsidP="009C0ACA">
            <w:pPr>
              <w:jc w:val="both"/>
              <w:rPr>
                <w:rFonts w:ascii="Arial Narrow" w:hAnsi="Arial Narrow" w:cs="Arial"/>
                <w:szCs w:val="24"/>
                <w:lang w:val="en-ZA"/>
              </w:rPr>
            </w:pPr>
            <w:r w:rsidRPr="00F65244">
              <w:rPr>
                <w:rFonts w:ascii="Arial Narrow" w:hAnsi="Arial Narrow" w:cs="Arial"/>
                <w:szCs w:val="24"/>
                <w:lang w:val="en-ZA"/>
              </w:rPr>
              <w:t>Year 3</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23E59EC6" w14:textId="77777777" w:rsidR="009E3BB2" w:rsidRPr="00F65244" w:rsidRDefault="009E3BB2" w:rsidP="009C0ACA">
            <w:pPr>
              <w:jc w:val="both"/>
              <w:rPr>
                <w:rFonts w:ascii="Arial Narrow" w:hAnsi="Arial Narrow" w:cs="Arial"/>
                <w:szCs w:val="24"/>
                <w:lang w:val="en-ZA"/>
              </w:rPr>
            </w:pPr>
            <w:r w:rsidRPr="00F65244">
              <w:rPr>
                <w:rFonts w:ascii="Arial Narrow" w:hAnsi="Arial Narrow" w:cs="Arial"/>
                <w:szCs w:val="24"/>
                <w:lang w:val="en-ZA"/>
              </w:rPr>
              <w:t>AHIS311: Archival Skills etc.</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3B08C94D" w14:textId="77777777" w:rsidR="009E3BB2" w:rsidRPr="00F65244" w:rsidRDefault="009E3BB2" w:rsidP="009C0ACA">
            <w:pPr>
              <w:jc w:val="both"/>
              <w:rPr>
                <w:rFonts w:ascii="Arial Narrow" w:hAnsi="Arial Narrow" w:cs="Arial"/>
                <w:szCs w:val="24"/>
                <w:lang w:val="en-ZA"/>
              </w:rPr>
            </w:pPr>
            <w:r w:rsidRPr="00F65244">
              <w:rPr>
                <w:rFonts w:ascii="Arial Narrow" w:hAnsi="Arial Narrow" w:cs="Arial"/>
                <w:szCs w:val="24"/>
                <w:lang w:val="en-ZA"/>
              </w:rPr>
              <w:t>AHIS312: Colonial &amp; Post Independent Africa</w:t>
            </w:r>
          </w:p>
        </w:tc>
      </w:tr>
      <w:tr w:rsidR="009E3BB2" w:rsidRPr="00F65244" w14:paraId="3EE8AD6C" w14:textId="77777777" w:rsidTr="009E3BB2">
        <w:tc>
          <w:tcPr>
            <w:tcW w:w="900" w:type="dxa"/>
            <w:tcBorders>
              <w:top w:val="single" w:sz="4" w:space="0" w:color="auto"/>
              <w:left w:val="single" w:sz="4" w:space="0" w:color="auto"/>
              <w:bottom w:val="single" w:sz="4" w:space="0" w:color="auto"/>
              <w:right w:val="single" w:sz="4" w:space="0" w:color="auto"/>
            </w:tcBorders>
            <w:shd w:val="clear" w:color="auto" w:fill="auto"/>
          </w:tcPr>
          <w:p w14:paraId="605AD5D8" w14:textId="77777777" w:rsidR="009E3BB2" w:rsidRPr="00F65244" w:rsidRDefault="009E3BB2" w:rsidP="009C0ACA">
            <w:pPr>
              <w:jc w:val="both"/>
              <w:rPr>
                <w:rFonts w:ascii="Arial Narrow" w:hAnsi="Arial Narrow" w:cs="Arial"/>
                <w:szCs w:val="24"/>
                <w:lang w:val="en-ZA"/>
              </w:rPr>
            </w:pPr>
            <w:r w:rsidRPr="00F65244">
              <w:rPr>
                <w:rFonts w:ascii="Arial Narrow" w:hAnsi="Arial Narrow" w:cs="Arial"/>
                <w:szCs w:val="24"/>
                <w:lang w:val="en-ZA"/>
              </w:rPr>
              <w:t>Year 3</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17CAA12E" w14:textId="77777777" w:rsidR="009E3BB2" w:rsidRPr="00F65244" w:rsidRDefault="009E3BB2" w:rsidP="009C0ACA">
            <w:pPr>
              <w:jc w:val="both"/>
              <w:rPr>
                <w:rFonts w:ascii="Arial Narrow" w:hAnsi="Arial Narrow" w:cs="Arial"/>
                <w:szCs w:val="24"/>
                <w:lang w:val="en-ZA"/>
              </w:rPr>
            </w:pPr>
            <w:r w:rsidRPr="00F65244">
              <w:rPr>
                <w:rFonts w:ascii="Arial Narrow" w:hAnsi="Arial Narrow" w:cs="Arial"/>
                <w:szCs w:val="24"/>
                <w:lang w:val="en-ZA"/>
              </w:rPr>
              <w:t>AHIS321: Zulu Monarchy &amp; KZN Leaders in Retrospect</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53960FCA" w14:textId="77777777" w:rsidR="009E3BB2" w:rsidRPr="00F65244" w:rsidRDefault="009E3BB2" w:rsidP="009C0ACA">
            <w:pPr>
              <w:jc w:val="both"/>
              <w:rPr>
                <w:rFonts w:ascii="Arial Narrow" w:hAnsi="Arial Narrow" w:cs="Arial"/>
                <w:szCs w:val="24"/>
                <w:lang w:val="en-ZA"/>
              </w:rPr>
            </w:pPr>
            <w:r w:rsidRPr="00F65244">
              <w:rPr>
                <w:rFonts w:ascii="Arial Narrow" w:hAnsi="Arial Narrow" w:cs="Arial"/>
                <w:szCs w:val="24"/>
                <w:lang w:val="en-ZA"/>
              </w:rPr>
              <w:t>AHIS322: Totalitarian Regimes &amp; the Nuclear Age.</w:t>
            </w:r>
          </w:p>
        </w:tc>
      </w:tr>
    </w:tbl>
    <w:p w14:paraId="3C289A8B" w14:textId="5E4CDFA6" w:rsidR="007F1A3F" w:rsidRDefault="007F1A3F" w:rsidP="009C0ACA">
      <w:pPr>
        <w:jc w:val="both"/>
        <w:rPr>
          <w:rFonts w:ascii="Arial Narrow" w:hAnsi="Arial Narrow" w:cs="Arial"/>
          <w:szCs w:val="24"/>
          <w:lang w:val="en-ZA"/>
        </w:rPr>
      </w:pPr>
    </w:p>
    <w:p w14:paraId="7DEB5B00" w14:textId="00692757" w:rsidR="007E001A" w:rsidRPr="00F65244" w:rsidRDefault="007E001A" w:rsidP="009C0ACA">
      <w:pPr>
        <w:widowControl w:val="0"/>
        <w:jc w:val="both"/>
        <w:rPr>
          <w:rFonts w:ascii="Arial Narrow" w:hAnsi="Arial Narrow"/>
          <w:b/>
          <w:szCs w:val="24"/>
          <w:lang w:val="en"/>
        </w:rPr>
      </w:pPr>
      <w:r w:rsidRPr="00F65244">
        <w:rPr>
          <w:rFonts w:ascii="Arial Narrow" w:hAnsi="Arial Narrow"/>
          <w:b/>
          <w:szCs w:val="24"/>
          <w:lang w:val="en"/>
        </w:rPr>
        <w:t>MODULE DESCRIPTIONS</w:t>
      </w:r>
    </w:p>
    <w:p w14:paraId="490EFB0C" w14:textId="77777777" w:rsidR="007E001A" w:rsidRPr="00F65244" w:rsidRDefault="007E001A" w:rsidP="009C0ACA">
      <w:pPr>
        <w:widowControl w:val="0"/>
        <w:jc w:val="both"/>
        <w:rPr>
          <w:rFonts w:ascii="Arial Narrow" w:hAnsi="Arial Narrow"/>
          <w:b/>
          <w:szCs w:val="24"/>
          <w:lang w:val="en"/>
        </w:rPr>
      </w:pPr>
    </w:p>
    <w:tbl>
      <w:tblPr>
        <w:tblStyle w:val="TableGrid"/>
        <w:tblW w:w="9101" w:type="dxa"/>
        <w:tblInd w:w="108" w:type="dxa"/>
        <w:tblLook w:val="04A0" w:firstRow="1" w:lastRow="0" w:firstColumn="1" w:lastColumn="0" w:noHBand="0" w:noVBand="1"/>
      </w:tblPr>
      <w:tblGrid>
        <w:gridCol w:w="2895"/>
        <w:gridCol w:w="1268"/>
        <w:gridCol w:w="4938"/>
      </w:tblGrid>
      <w:tr w:rsidR="007E001A" w:rsidRPr="00F65244" w14:paraId="44D3F64C" w14:textId="77777777" w:rsidTr="00C91127">
        <w:tc>
          <w:tcPr>
            <w:tcW w:w="2895" w:type="dxa"/>
            <w:tcBorders>
              <w:top w:val="single" w:sz="4" w:space="0" w:color="auto"/>
              <w:left w:val="single" w:sz="4" w:space="0" w:color="auto"/>
              <w:bottom w:val="single" w:sz="4" w:space="0" w:color="auto"/>
              <w:right w:val="single" w:sz="4" w:space="0" w:color="auto"/>
            </w:tcBorders>
            <w:hideMark/>
          </w:tcPr>
          <w:p w14:paraId="5EC1D280" w14:textId="77777777" w:rsidR="007E001A" w:rsidRPr="00F65244" w:rsidRDefault="007E001A" w:rsidP="009C0ACA">
            <w:pPr>
              <w:widowControl w:val="0"/>
              <w:jc w:val="both"/>
              <w:rPr>
                <w:rFonts w:ascii="Arial Narrow" w:hAnsi="Arial Narrow"/>
                <w:szCs w:val="24"/>
                <w:lang w:val="en"/>
              </w:rPr>
            </w:pPr>
            <w:r w:rsidRPr="00F65244">
              <w:rPr>
                <w:rFonts w:ascii="Arial Narrow" w:hAnsi="Arial Narrow"/>
                <w:szCs w:val="24"/>
                <w:lang w:val="en"/>
              </w:rPr>
              <w:t>SUBJECT NAME</w:t>
            </w:r>
          </w:p>
        </w:tc>
        <w:tc>
          <w:tcPr>
            <w:tcW w:w="1268" w:type="dxa"/>
            <w:tcBorders>
              <w:top w:val="single" w:sz="4" w:space="0" w:color="auto"/>
              <w:left w:val="single" w:sz="4" w:space="0" w:color="auto"/>
              <w:bottom w:val="single" w:sz="4" w:space="0" w:color="auto"/>
              <w:right w:val="single" w:sz="4" w:space="0" w:color="auto"/>
            </w:tcBorders>
            <w:hideMark/>
          </w:tcPr>
          <w:p w14:paraId="4CB55BDB" w14:textId="77777777" w:rsidR="007E001A" w:rsidRPr="00F65244" w:rsidRDefault="007E001A" w:rsidP="009C0ACA">
            <w:pPr>
              <w:widowControl w:val="0"/>
              <w:jc w:val="both"/>
              <w:rPr>
                <w:rFonts w:ascii="Arial Narrow" w:hAnsi="Arial Narrow"/>
                <w:szCs w:val="24"/>
                <w:lang w:val="en"/>
              </w:rPr>
            </w:pPr>
            <w:r w:rsidRPr="00F65244">
              <w:rPr>
                <w:rFonts w:ascii="Arial Narrow" w:hAnsi="Arial Narrow"/>
                <w:szCs w:val="24"/>
                <w:lang w:val="en"/>
              </w:rPr>
              <w:t>CODE</w:t>
            </w:r>
          </w:p>
        </w:tc>
        <w:tc>
          <w:tcPr>
            <w:tcW w:w="4938" w:type="dxa"/>
            <w:tcBorders>
              <w:top w:val="single" w:sz="4" w:space="0" w:color="auto"/>
              <w:left w:val="single" w:sz="4" w:space="0" w:color="auto"/>
              <w:bottom w:val="single" w:sz="4" w:space="0" w:color="auto"/>
              <w:right w:val="single" w:sz="4" w:space="0" w:color="auto"/>
            </w:tcBorders>
            <w:hideMark/>
          </w:tcPr>
          <w:p w14:paraId="6491B4DA" w14:textId="77777777" w:rsidR="007E001A" w:rsidRPr="00F65244" w:rsidRDefault="007E001A" w:rsidP="009C0ACA">
            <w:pPr>
              <w:widowControl w:val="0"/>
              <w:jc w:val="both"/>
              <w:rPr>
                <w:rFonts w:ascii="Arial Narrow" w:hAnsi="Arial Narrow"/>
                <w:szCs w:val="24"/>
                <w:lang w:val="en"/>
              </w:rPr>
            </w:pPr>
            <w:r w:rsidRPr="00F65244">
              <w:rPr>
                <w:rFonts w:ascii="Arial Narrow" w:hAnsi="Arial Narrow"/>
                <w:szCs w:val="24"/>
                <w:lang w:val="en"/>
              </w:rPr>
              <w:t>DESCRIPTION</w:t>
            </w:r>
          </w:p>
        </w:tc>
      </w:tr>
      <w:tr w:rsidR="007E001A" w:rsidRPr="00F65244" w14:paraId="1AB65B97" w14:textId="77777777" w:rsidTr="00C91127">
        <w:tc>
          <w:tcPr>
            <w:tcW w:w="2895" w:type="dxa"/>
            <w:tcBorders>
              <w:top w:val="single" w:sz="4" w:space="0" w:color="auto"/>
              <w:left w:val="single" w:sz="4" w:space="0" w:color="auto"/>
              <w:bottom w:val="single" w:sz="4" w:space="0" w:color="auto"/>
              <w:right w:val="single" w:sz="4" w:space="0" w:color="auto"/>
            </w:tcBorders>
          </w:tcPr>
          <w:p w14:paraId="129C990E" w14:textId="77777777" w:rsidR="007E001A" w:rsidRPr="00F65244" w:rsidRDefault="007E001A" w:rsidP="009C0ACA">
            <w:pPr>
              <w:jc w:val="both"/>
              <w:rPr>
                <w:rFonts w:ascii="Arial Narrow" w:hAnsi="Arial Narrow"/>
                <w:b/>
                <w:szCs w:val="24"/>
              </w:rPr>
            </w:pPr>
            <w:r w:rsidRPr="00F65244">
              <w:rPr>
                <w:rFonts w:ascii="Arial Narrow" w:hAnsi="Arial Narrow"/>
                <w:b/>
                <w:szCs w:val="24"/>
              </w:rPr>
              <w:t>History 1: Theory and Methods of History</w:t>
            </w:r>
          </w:p>
          <w:p w14:paraId="1CA86097" w14:textId="77777777" w:rsidR="007E001A" w:rsidRPr="00F65244" w:rsidRDefault="007E001A" w:rsidP="009C0ACA">
            <w:pPr>
              <w:widowControl w:val="0"/>
              <w:jc w:val="both"/>
              <w:rPr>
                <w:rFonts w:ascii="Arial Narrow" w:hAnsi="Arial Narrow"/>
                <w:szCs w:val="24"/>
                <w:lang w:val="en"/>
              </w:rPr>
            </w:pPr>
          </w:p>
        </w:tc>
        <w:tc>
          <w:tcPr>
            <w:tcW w:w="1268" w:type="dxa"/>
            <w:tcBorders>
              <w:top w:val="single" w:sz="4" w:space="0" w:color="auto"/>
              <w:left w:val="single" w:sz="4" w:space="0" w:color="auto"/>
              <w:bottom w:val="single" w:sz="4" w:space="0" w:color="auto"/>
              <w:right w:val="single" w:sz="4" w:space="0" w:color="auto"/>
            </w:tcBorders>
            <w:hideMark/>
          </w:tcPr>
          <w:p w14:paraId="028E44AB" w14:textId="7FC9E44F" w:rsidR="007E001A" w:rsidRPr="00F65244" w:rsidRDefault="007E7A50" w:rsidP="009C0ACA">
            <w:pPr>
              <w:widowControl w:val="0"/>
              <w:jc w:val="both"/>
              <w:rPr>
                <w:rFonts w:ascii="Arial Narrow" w:hAnsi="Arial Narrow"/>
                <w:szCs w:val="24"/>
                <w:lang w:val="en"/>
              </w:rPr>
            </w:pPr>
            <w:r>
              <w:rPr>
                <w:rFonts w:ascii="Arial Narrow" w:hAnsi="Arial Narrow"/>
                <w:szCs w:val="24"/>
                <w:lang w:val="en"/>
              </w:rPr>
              <w:t>1</w:t>
            </w:r>
            <w:r w:rsidR="007E001A" w:rsidRPr="00F65244">
              <w:rPr>
                <w:rFonts w:ascii="Arial Narrow" w:hAnsi="Arial Narrow"/>
                <w:szCs w:val="24"/>
                <w:lang w:val="en"/>
              </w:rPr>
              <w:t>HIS111</w:t>
            </w:r>
          </w:p>
        </w:tc>
        <w:tc>
          <w:tcPr>
            <w:tcW w:w="4938" w:type="dxa"/>
            <w:tcBorders>
              <w:top w:val="single" w:sz="4" w:space="0" w:color="auto"/>
              <w:left w:val="single" w:sz="4" w:space="0" w:color="auto"/>
              <w:bottom w:val="single" w:sz="4" w:space="0" w:color="auto"/>
              <w:right w:val="single" w:sz="4" w:space="0" w:color="auto"/>
            </w:tcBorders>
            <w:hideMark/>
          </w:tcPr>
          <w:p w14:paraId="26ED165C" w14:textId="77777777" w:rsidR="007E001A" w:rsidRPr="00F65244" w:rsidRDefault="007E001A" w:rsidP="009C0ACA">
            <w:pPr>
              <w:numPr>
                <w:ilvl w:val="0"/>
                <w:numId w:val="14"/>
              </w:numPr>
              <w:tabs>
                <w:tab w:val="num" w:pos="459"/>
              </w:tabs>
              <w:ind w:hanging="686"/>
              <w:jc w:val="both"/>
              <w:rPr>
                <w:rFonts w:ascii="Arial Narrow" w:hAnsi="Arial Narrow"/>
                <w:szCs w:val="24"/>
              </w:rPr>
            </w:pPr>
            <w:r w:rsidRPr="00F65244">
              <w:rPr>
                <w:rFonts w:ascii="Arial Narrow" w:hAnsi="Arial Narrow"/>
                <w:szCs w:val="24"/>
              </w:rPr>
              <w:t xml:space="preserve">General topics related to performance </w:t>
            </w:r>
          </w:p>
          <w:p w14:paraId="707F90C7" w14:textId="77777777" w:rsidR="007E001A" w:rsidRPr="00F65244" w:rsidRDefault="007E001A" w:rsidP="009C0ACA">
            <w:pPr>
              <w:ind w:left="34"/>
              <w:jc w:val="both"/>
              <w:rPr>
                <w:rFonts w:ascii="Arial Narrow" w:hAnsi="Arial Narrow"/>
                <w:szCs w:val="24"/>
              </w:rPr>
            </w:pPr>
            <w:r w:rsidRPr="00F65244">
              <w:rPr>
                <w:rFonts w:ascii="Arial Narrow" w:hAnsi="Arial Narrow"/>
                <w:szCs w:val="24"/>
              </w:rPr>
              <w:t xml:space="preserve">       skills e.g. the writing of essays, </w:t>
            </w:r>
          </w:p>
          <w:p w14:paraId="68E20C77" w14:textId="77777777" w:rsidR="007E001A" w:rsidRPr="00F65244" w:rsidRDefault="007E001A" w:rsidP="009C0ACA">
            <w:pPr>
              <w:ind w:left="34"/>
              <w:jc w:val="both"/>
              <w:rPr>
                <w:rFonts w:ascii="Arial Narrow" w:hAnsi="Arial Narrow"/>
                <w:szCs w:val="24"/>
              </w:rPr>
            </w:pPr>
            <w:r w:rsidRPr="00F65244">
              <w:rPr>
                <w:rFonts w:ascii="Arial Narrow" w:hAnsi="Arial Narrow"/>
                <w:szCs w:val="24"/>
              </w:rPr>
              <w:t xml:space="preserve">       quality assurance </w:t>
            </w:r>
          </w:p>
          <w:p w14:paraId="430519E8" w14:textId="77777777" w:rsidR="007E001A" w:rsidRPr="00F65244" w:rsidRDefault="007E001A" w:rsidP="009C0ACA">
            <w:pPr>
              <w:numPr>
                <w:ilvl w:val="0"/>
                <w:numId w:val="14"/>
              </w:numPr>
              <w:tabs>
                <w:tab w:val="num" w:pos="459"/>
              </w:tabs>
              <w:ind w:hanging="686"/>
              <w:jc w:val="both"/>
              <w:rPr>
                <w:rFonts w:ascii="Arial Narrow" w:hAnsi="Arial Narrow"/>
                <w:szCs w:val="24"/>
              </w:rPr>
            </w:pPr>
            <w:r w:rsidRPr="00F65244">
              <w:rPr>
                <w:rFonts w:ascii="Arial Narrow" w:hAnsi="Arial Narrow"/>
                <w:szCs w:val="24"/>
              </w:rPr>
              <w:t>Meaning, content, scope and course</w:t>
            </w:r>
          </w:p>
          <w:p w14:paraId="35BFA99B" w14:textId="77777777" w:rsidR="007E001A" w:rsidRPr="00F65244" w:rsidRDefault="007E001A" w:rsidP="009C0ACA">
            <w:pPr>
              <w:ind w:left="34"/>
              <w:jc w:val="both"/>
              <w:rPr>
                <w:rFonts w:ascii="Arial Narrow" w:hAnsi="Arial Narrow"/>
                <w:szCs w:val="24"/>
              </w:rPr>
            </w:pPr>
            <w:r w:rsidRPr="00F65244">
              <w:rPr>
                <w:rFonts w:ascii="Arial Narrow" w:hAnsi="Arial Narrow"/>
                <w:szCs w:val="24"/>
              </w:rPr>
              <w:t xml:space="preserve">       of history, the classification of history</w:t>
            </w:r>
          </w:p>
          <w:p w14:paraId="14DA6E5C" w14:textId="77777777" w:rsidR="007E001A" w:rsidRPr="00F65244" w:rsidRDefault="007E001A" w:rsidP="009C0ACA">
            <w:pPr>
              <w:numPr>
                <w:ilvl w:val="0"/>
                <w:numId w:val="14"/>
              </w:numPr>
              <w:tabs>
                <w:tab w:val="num" w:pos="459"/>
              </w:tabs>
              <w:ind w:hanging="686"/>
              <w:jc w:val="both"/>
              <w:rPr>
                <w:rFonts w:ascii="Arial Narrow" w:hAnsi="Arial Narrow"/>
                <w:szCs w:val="24"/>
              </w:rPr>
            </w:pPr>
            <w:r w:rsidRPr="00F65244">
              <w:rPr>
                <w:rFonts w:ascii="Arial Narrow" w:hAnsi="Arial Narrow"/>
                <w:szCs w:val="24"/>
              </w:rPr>
              <w:t>Objectivity and subjectivity, the</w:t>
            </w:r>
          </w:p>
          <w:p w14:paraId="1AC88B1A" w14:textId="77777777" w:rsidR="007E001A" w:rsidRPr="00F65244" w:rsidRDefault="007E001A" w:rsidP="009C0ACA">
            <w:pPr>
              <w:ind w:left="34"/>
              <w:jc w:val="both"/>
              <w:rPr>
                <w:rFonts w:ascii="Arial Narrow" w:hAnsi="Arial Narrow"/>
                <w:szCs w:val="24"/>
              </w:rPr>
            </w:pPr>
            <w:r w:rsidRPr="00F65244">
              <w:rPr>
                <w:rFonts w:ascii="Arial Narrow" w:hAnsi="Arial Narrow"/>
                <w:szCs w:val="24"/>
              </w:rPr>
              <w:t xml:space="preserve">       historical method, heuristics</w:t>
            </w:r>
          </w:p>
          <w:p w14:paraId="1A8D2975" w14:textId="77777777" w:rsidR="007E001A" w:rsidRPr="00F65244" w:rsidRDefault="007E001A" w:rsidP="009C0ACA">
            <w:pPr>
              <w:numPr>
                <w:ilvl w:val="0"/>
                <w:numId w:val="14"/>
              </w:numPr>
              <w:tabs>
                <w:tab w:val="num" w:pos="459"/>
              </w:tabs>
              <w:ind w:hanging="686"/>
              <w:jc w:val="both"/>
              <w:rPr>
                <w:rFonts w:ascii="Arial Narrow" w:hAnsi="Arial Narrow"/>
                <w:szCs w:val="24"/>
              </w:rPr>
            </w:pPr>
            <w:r w:rsidRPr="00F65244">
              <w:rPr>
                <w:rFonts w:ascii="Arial Narrow" w:hAnsi="Arial Narrow"/>
                <w:szCs w:val="24"/>
              </w:rPr>
              <w:t>Forms in which historical writing finds</w:t>
            </w:r>
          </w:p>
          <w:p w14:paraId="347C2C25" w14:textId="77777777" w:rsidR="007E001A" w:rsidRPr="00F65244" w:rsidRDefault="007E001A" w:rsidP="009C0ACA">
            <w:pPr>
              <w:widowControl w:val="0"/>
              <w:jc w:val="both"/>
              <w:rPr>
                <w:rFonts w:ascii="Arial Narrow" w:hAnsi="Arial Narrow"/>
                <w:szCs w:val="24"/>
                <w:lang w:val="en"/>
              </w:rPr>
            </w:pPr>
            <w:r w:rsidRPr="00F65244">
              <w:rPr>
                <w:rFonts w:ascii="Arial Narrow" w:hAnsi="Arial Narrow"/>
                <w:szCs w:val="24"/>
              </w:rPr>
              <w:t xml:space="preserve">       expression, relativity of history</w:t>
            </w:r>
          </w:p>
        </w:tc>
      </w:tr>
      <w:tr w:rsidR="007E001A" w:rsidRPr="00F65244" w14:paraId="248A7433" w14:textId="77777777" w:rsidTr="00C91127">
        <w:tc>
          <w:tcPr>
            <w:tcW w:w="2895" w:type="dxa"/>
            <w:tcBorders>
              <w:top w:val="single" w:sz="4" w:space="0" w:color="auto"/>
              <w:left w:val="single" w:sz="4" w:space="0" w:color="auto"/>
              <w:bottom w:val="single" w:sz="4" w:space="0" w:color="auto"/>
              <w:right w:val="single" w:sz="4" w:space="0" w:color="auto"/>
            </w:tcBorders>
          </w:tcPr>
          <w:p w14:paraId="60E462A8" w14:textId="77777777" w:rsidR="007E001A" w:rsidRPr="00F65244" w:rsidRDefault="007E001A" w:rsidP="009C0ACA">
            <w:pPr>
              <w:jc w:val="both"/>
              <w:rPr>
                <w:rFonts w:ascii="Arial Narrow" w:hAnsi="Arial Narrow"/>
                <w:b/>
                <w:szCs w:val="24"/>
              </w:rPr>
            </w:pPr>
            <w:r w:rsidRPr="00F65244">
              <w:rPr>
                <w:rFonts w:ascii="Arial Narrow" w:hAnsi="Arial Narrow"/>
                <w:b/>
                <w:szCs w:val="24"/>
              </w:rPr>
              <w:t>History 1: South African History</w:t>
            </w:r>
          </w:p>
          <w:p w14:paraId="34A9A6B7" w14:textId="77777777" w:rsidR="007E001A" w:rsidRPr="00F65244" w:rsidRDefault="007E001A" w:rsidP="009C0ACA">
            <w:pPr>
              <w:widowControl w:val="0"/>
              <w:jc w:val="both"/>
              <w:rPr>
                <w:rFonts w:ascii="Arial Narrow" w:hAnsi="Arial Narrow"/>
                <w:szCs w:val="24"/>
                <w:lang w:val="en"/>
              </w:rPr>
            </w:pPr>
          </w:p>
        </w:tc>
        <w:tc>
          <w:tcPr>
            <w:tcW w:w="1268" w:type="dxa"/>
            <w:tcBorders>
              <w:top w:val="single" w:sz="4" w:space="0" w:color="auto"/>
              <w:left w:val="single" w:sz="4" w:space="0" w:color="auto"/>
              <w:bottom w:val="single" w:sz="4" w:space="0" w:color="auto"/>
              <w:right w:val="single" w:sz="4" w:space="0" w:color="auto"/>
            </w:tcBorders>
            <w:hideMark/>
          </w:tcPr>
          <w:p w14:paraId="6B6D9298" w14:textId="3541C92C" w:rsidR="007E001A" w:rsidRPr="00F65244" w:rsidRDefault="007E7A50" w:rsidP="009C0ACA">
            <w:pPr>
              <w:widowControl w:val="0"/>
              <w:jc w:val="both"/>
              <w:rPr>
                <w:rFonts w:ascii="Arial Narrow" w:hAnsi="Arial Narrow"/>
                <w:szCs w:val="24"/>
                <w:lang w:val="en"/>
              </w:rPr>
            </w:pPr>
            <w:r>
              <w:rPr>
                <w:rFonts w:ascii="Arial Narrow" w:hAnsi="Arial Narrow"/>
                <w:szCs w:val="24"/>
                <w:lang w:val="en"/>
              </w:rPr>
              <w:t>1</w:t>
            </w:r>
            <w:r w:rsidR="007E001A" w:rsidRPr="00F65244">
              <w:rPr>
                <w:rFonts w:ascii="Arial Narrow" w:hAnsi="Arial Narrow"/>
                <w:szCs w:val="24"/>
                <w:lang w:val="en"/>
              </w:rPr>
              <w:t>HIS112</w:t>
            </w:r>
          </w:p>
        </w:tc>
        <w:tc>
          <w:tcPr>
            <w:tcW w:w="4938" w:type="dxa"/>
            <w:tcBorders>
              <w:top w:val="single" w:sz="4" w:space="0" w:color="auto"/>
              <w:left w:val="single" w:sz="4" w:space="0" w:color="auto"/>
              <w:bottom w:val="single" w:sz="4" w:space="0" w:color="auto"/>
              <w:right w:val="single" w:sz="4" w:space="0" w:color="auto"/>
            </w:tcBorders>
            <w:hideMark/>
          </w:tcPr>
          <w:p w14:paraId="659DC26F" w14:textId="77777777" w:rsidR="007E001A" w:rsidRPr="00F65244" w:rsidRDefault="007E001A" w:rsidP="001E641F">
            <w:pPr>
              <w:pStyle w:val="ListParagraph"/>
              <w:numPr>
                <w:ilvl w:val="0"/>
                <w:numId w:val="117"/>
              </w:numPr>
              <w:ind w:left="407" w:hanging="407"/>
              <w:jc w:val="both"/>
              <w:rPr>
                <w:rFonts w:ascii="Arial Narrow" w:hAnsi="Arial Narrow"/>
                <w:szCs w:val="24"/>
              </w:rPr>
            </w:pPr>
            <w:r w:rsidRPr="00F65244">
              <w:rPr>
                <w:rFonts w:ascii="Arial Narrow" w:hAnsi="Arial Narrow"/>
                <w:szCs w:val="24"/>
              </w:rPr>
              <w:t>Foundations of multi-cultural South Africa: the arrival, distribution and inter-action of blacks and whites in Southern Africa since the Stone Age</w:t>
            </w:r>
          </w:p>
          <w:p w14:paraId="703907D8" w14:textId="77777777" w:rsidR="007E001A" w:rsidRPr="00F65244" w:rsidRDefault="007E001A" w:rsidP="001E641F">
            <w:pPr>
              <w:pStyle w:val="ListParagraph"/>
              <w:numPr>
                <w:ilvl w:val="0"/>
                <w:numId w:val="117"/>
              </w:numPr>
              <w:ind w:left="407" w:hanging="407"/>
              <w:jc w:val="both"/>
              <w:rPr>
                <w:rFonts w:ascii="Arial Narrow" w:hAnsi="Arial Narrow"/>
                <w:szCs w:val="24"/>
              </w:rPr>
            </w:pPr>
            <w:r w:rsidRPr="00F65244">
              <w:rPr>
                <w:rFonts w:ascii="Arial Narrow" w:hAnsi="Arial Narrow"/>
                <w:szCs w:val="24"/>
              </w:rPr>
              <w:t>The origins of racism in South Africa: racial relations in the 17</w:t>
            </w:r>
            <w:r w:rsidRPr="00F65244">
              <w:rPr>
                <w:rFonts w:ascii="Arial Narrow" w:hAnsi="Arial Narrow"/>
                <w:szCs w:val="24"/>
                <w:vertAlign w:val="superscript"/>
              </w:rPr>
              <w:t>th</w:t>
            </w:r>
            <w:r w:rsidRPr="00F65244">
              <w:rPr>
                <w:rFonts w:ascii="Arial Narrow" w:hAnsi="Arial Narrow"/>
                <w:szCs w:val="24"/>
              </w:rPr>
              <w:t>and 18</w:t>
            </w:r>
            <w:r w:rsidRPr="00F65244">
              <w:rPr>
                <w:rFonts w:ascii="Arial Narrow" w:hAnsi="Arial Narrow"/>
                <w:szCs w:val="24"/>
                <w:vertAlign w:val="superscript"/>
              </w:rPr>
              <w:t xml:space="preserve">th  </w:t>
            </w:r>
            <w:r w:rsidRPr="00F65244">
              <w:rPr>
                <w:rFonts w:ascii="Arial Narrow" w:hAnsi="Arial Narrow"/>
                <w:szCs w:val="24"/>
              </w:rPr>
              <w:t>Century British colonial rule to 1854: The expansion of whites over Southern Africa</w:t>
            </w:r>
          </w:p>
          <w:p w14:paraId="56EEDC68" w14:textId="77777777" w:rsidR="007E001A" w:rsidRPr="00F65244" w:rsidRDefault="007E001A" w:rsidP="001E641F">
            <w:pPr>
              <w:pStyle w:val="ListParagraph"/>
              <w:numPr>
                <w:ilvl w:val="0"/>
                <w:numId w:val="117"/>
              </w:numPr>
              <w:ind w:left="407" w:hanging="283"/>
              <w:jc w:val="both"/>
              <w:rPr>
                <w:rFonts w:ascii="Arial Narrow" w:hAnsi="Arial Narrow"/>
                <w:szCs w:val="24"/>
              </w:rPr>
            </w:pPr>
            <w:r w:rsidRPr="00F65244">
              <w:rPr>
                <w:rFonts w:ascii="Arial Narrow" w:hAnsi="Arial Narrow"/>
                <w:szCs w:val="24"/>
              </w:rPr>
              <w:t>The Mfecane and Great Trek</w:t>
            </w:r>
          </w:p>
        </w:tc>
      </w:tr>
      <w:tr w:rsidR="007E001A" w:rsidRPr="00F65244" w14:paraId="6F41784E" w14:textId="77777777" w:rsidTr="00C91127">
        <w:tc>
          <w:tcPr>
            <w:tcW w:w="2895" w:type="dxa"/>
            <w:tcBorders>
              <w:top w:val="single" w:sz="4" w:space="0" w:color="auto"/>
              <w:left w:val="single" w:sz="4" w:space="0" w:color="auto"/>
              <w:bottom w:val="single" w:sz="4" w:space="0" w:color="auto"/>
              <w:right w:val="single" w:sz="4" w:space="0" w:color="auto"/>
            </w:tcBorders>
          </w:tcPr>
          <w:p w14:paraId="6E988A03" w14:textId="77777777" w:rsidR="007E001A" w:rsidRPr="00F65244" w:rsidRDefault="007E001A" w:rsidP="009C0ACA">
            <w:pPr>
              <w:jc w:val="both"/>
              <w:rPr>
                <w:rFonts w:ascii="Arial Narrow" w:hAnsi="Arial Narrow"/>
                <w:b/>
                <w:szCs w:val="24"/>
              </w:rPr>
            </w:pPr>
            <w:r w:rsidRPr="00F65244">
              <w:rPr>
                <w:rFonts w:ascii="Arial Narrow" w:hAnsi="Arial Narrow"/>
                <w:b/>
                <w:szCs w:val="24"/>
              </w:rPr>
              <w:t>General topics related to 19</w:t>
            </w:r>
            <w:r w:rsidRPr="00F65244">
              <w:rPr>
                <w:rFonts w:ascii="Arial Narrow" w:hAnsi="Arial Narrow"/>
                <w:b/>
                <w:szCs w:val="24"/>
                <w:vertAlign w:val="superscript"/>
              </w:rPr>
              <w:t xml:space="preserve">th </w:t>
            </w:r>
            <w:r w:rsidRPr="00F65244">
              <w:rPr>
                <w:rFonts w:ascii="Arial Narrow" w:hAnsi="Arial Narrow"/>
                <w:b/>
                <w:szCs w:val="24"/>
              </w:rPr>
              <w:t>and early 20</w:t>
            </w:r>
            <w:r w:rsidRPr="00F65244">
              <w:rPr>
                <w:rFonts w:ascii="Arial Narrow" w:hAnsi="Arial Narrow"/>
                <w:b/>
                <w:szCs w:val="24"/>
                <w:vertAlign w:val="superscript"/>
              </w:rPr>
              <w:t>th</w:t>
            </w:r>
            <w:r w:rsidRPr="00F65244">
              <w:rPr>
                <w:rFonts w:ascii="Arial Narrow" w:hAnsi="Arial Narrow"/>
                <w:b/>
                <w:szCs w:val="24"/>
              </w:rPr>
              <w:t xml:space="preserve"> century Europe</w:t>
            </w:r>
          </w:p>
          <w:p w14:paraId="6CF38BD9" w14:textId="77777777" w:rsidR="007E001A" w:rsidRPr="00F65244" w:rsidRDefault="007E001A" w:rsidP="009C0ACA">
            <w:pPr>
              <w:widowControl w:val="0"/>
              <w:jc w:val="both"/>
              <w:rPr>
                <w:rFonts w:ascii="Arial Narrow" w:hAnsi="Arial Narrow"/>
                <w:szCs w:val="24"/>
                <w:lang w:val="en"/>
              </w:rPr>
            </w:pPr>
          </w:p>
        </w:tc>
        <w:tc>
          <w:tcPr>
            <w:tcW w:w="1268" w:type="dxa"/>
            <w:tcBorders>
              <w:top w:val="single" w:sz="4" w:space="0" w:color="auto"/>
              <w:left w:val="single" w:sz="4" w:space="0" w:color="auto"/>
              <w:bottom w:val="single" w:sz="4" w:space="0" w:color="auto"/>
              <w:right w:val="single" w:sz="4" w:space="0" w:color="auto"/>
            </w:tcBorders>
            <w:hideMark/>
          </w:tcPr>
          <w:p w14:paraId="56490049" w14:textId="10941580" w:rsidR="007E001A" w:rsidRPr="00F65244" w:rsidRDefault="008678D4" w:rsidP="009C0ACA">
            <w:pPr>
              <w:widowControl w:val="0"/>
              <w:jc w:val="both"/>
              <w:rPr>
                <w:rFonts w:ascii="Arial Narrow" w:hAnsi="Arial Narrow"/>
                <w:szCs w:val="24"/>
                <w:lang w:val="en"/>
              </w:rPr>
            </w:pPr>
            <w:r>
              <w:rPr>
                <w:rFonts w:ascii="Arial Narrow" w:hAnsi="Arial Narrow"/>
                <w:szCs w:val="24"/>
                <w:lang w:val="en"/>
              </w:rPr>
              <w:t>A</w:t>
            </w:r>
            <w:r w:rsidR="007E001A" w:rsidRPr="00F65244">
              <w:rPr>
                <w:rFonts w:ascii="Arial Narrow" w:hAnsi="Arial Narrow"/>
                <w:szCs w:val="24"/>
                <w:lang w:val="en"/>
              </w:rPr>
              <w:t>HIS211</w:t>
            </w:r>
          </w:p>
        </w:tc>
        <w:tc>
          <w:tcPr>
            <w:tcW w:w="4938" w:type="dxa"/>
            <w:tcBorders>
              <w:top w:val="single" w:sz="4" w:space="0" w:color="auto"/>
              <w:left w:val="single" w:sz="4" w:space="0" w:color="auto"/>
              <w:bottom w:val="single" w:sz="4" w:space="0" w:color="auto"/>
              <w:right w:val="single" w:sz="4" w:space="0" w:color="auto"/>
            </w:tcBorders>
            <w:hideMark/>
          </w:tcPr>
          <w:p w14:paraId="499CE57B" w14:textId="77777777" w:rsidR="007E001A" w:rsidRPr="00F65244" w:rsidRDefault="007E001A" w:rsidP="009C0ACA">
            <w:pPr>
              <w:numPr>
                <w:ilvl w:val="0"/>
                <w:numId w:val="43"/>
              </w:numPr>
              <w:tabs>
                <w:tab w:val="num" w:pos="459"/>
              </w:tabs>
              <w:ind w:left="459"/>
              <w:jc w:val="both"/>
              <w:rPr>
                <w:rFonts w:ascii="Arial Narrow" w:hAnsi="Arial Narrow"/>
                <w:szCs w:val="24"/>
              </w:rPr>
            </w:pPr>
            <w:r w:rsidRPr="00F65244">
              <w:rPr>
                <w:rFonts w:ascii="Arial Narrow" w:hAnsi="Arial Narrow"/>
                <w:szCs w:val="24"/>
              </w:rPr>
              <w:t>State formation in Europe during the 19</w:t>
            </w:r>
            <w:r w:rsidRPr="00F65244">
              <w:rPr>
                <w:rFonts w:ascii="Arial Narrow" w:hAnsi="Arial Narrow"/>
                <w:szCs w:val="24"/>
                <w:vertAlign w:val="superscript"/>
              </w:rPr>
              <w:t xml:space="preserve">th </w:t>
            </w:r>
            <w:r w:rsidRPr="00F65244">
              <w:rPr>
                <w:rFonts w:ascii="Arial Narrow" w:hAnsi="Arial Narrow"/>
                <w:szCs w:val="24"/>
              </w:rPr>
              <w:t>century</w:t>
            </w:r>
          </w:p>
          <w:p w14:paraId="231C8E48" w14:textId="77777777" w:rsidR="007E001A" w:rsidRPr="00F65244" w:rsidRDefault="007E001A" w:rsidP="009C0ACA">
            <w:pPr>
              <w:numPr>
                <w:ilvl w:val="0"/>
                <w:numId w:val="43"/>
              </w:numPr>
              <w:tabs>
                <w:tab w:val="num" w:pos="459"/>
              </w:tabs>
              <w:ind w:left="459"/>
              <w:jc w:val="both"/>
              <w:rPr>
                <w:rFonts w:ascii="Arial Narrow" w:hAnsi="Arial Narrow"/>
                <w:szCs w:val="24"/>
              </w:rPr>
            </w:pPr>
            <w:r w:rsidRPr="00F65244">
              <w:rPr>
                <w:rFonts w:ascii="Arial Narrow" w:hAnsi="Arial Narrow"/>
                <w:szCs w:val="24"/>
              </w:rPr>
              <w:t>Basic concepts such as absolutism, nationalism and democracy</w:t>
            </w:r>
          </w:p>
          <w:p w14:paraId="198B1788" w14:textId="77777777" w:rsidR="007E001A" w:rsidRPr="00F65244" w:rsidRDefault="007E001A" w:rsidP="009C0ACA">
            <w:pPr>
              <w:numPr>
                <w:ilvl w:val="0"/>
                <w:numId w:val="43"/>
              </w:numPr>
              <w:tabs>
                <w:tab w:val="num" w:pos="459"/>
              </w:tabs>
              <w:ind w:left="459"/>
              <w:jc w:val="both"/>
              <w:rPr>
                <w:rFonts w:ascii="Arial Narrow" w:hAnsi="Arial Narrow"/>
                <w:szCs w:val="24"/>
              </w:rPr>
            </w:pPr>
            <w:r w:rsidRPr="00F65244">
              <w:rPr>
                <w:rFonts w:ascii="Arial Narrow" w:hAnsi="Arial Narrow"/>
                <w:szCs w:val="24"/>
              </w:rPr>
              <w:t>Circumstances which lead to the First and Second World Wars</w:t>
            </w:r>
          </w:p>
          <w:p w14:paraId="081278CD" w14:textId="77777777" w:rsidR="007E001A" w:rsidRPr="00F65244" w:rsidRDefault="007E001A" w:rsidP="009C0ACA">
            <w:pPr>
              <w:numPr>
                <w:ilvl w:val="0"/>
                <w:numId w:val="43"/>
              </w:numPr>
              <w:tabs>
                <w:tab w:val="num" w:pos="459"/>
              </w:tabs>
              <w:ind w:left="459"/>
              <w:jc w:val="both"/>
              <w:rPr>
                <w:rFonts w:ascii="Arial Narrow" w:hAnsi="Arial Narrow"/>
                <w:szCs w:val="24"/>
              </w:rPr>
            </w:pPr>
            <w:r w:rsidRPr="00F65244">
              <w:rPr>
                <w:rFonts w:ascii="Arial Narrow" w:hAnsi="Arial Narrow"/>
                <w:szCs w:val="24"/>
              </w:rPr>
              <w:t>The impact these wars had on the history of mankind</w:t>
            </w:r>
          </w:p>
          <w:p w14:paraId="47B11362" w14:textId="77777777" w:rsidR="007E001A" w:rsidRPr="00F65244" w:rsidRDefault="007E001A" w:rsidP="009C0ACA">
            <w:pPr>
              <w:numPr>
                <w:ilvl w:val="0"/>
                <w:numId w:val="43"/>
              </w:numPr>
              <w:tabs>
                <w:tab w:val="num" w:pos="459"/>
              </w:tabs>
              <w:ind w:left="459"/>
              <w:jc w:val="both"/>
              <w:rPr>
                <w:rFonts w:ascii="Arial Narrow" w:hAnsi="Arial Narrow"/>
                <w:szCs w:val="24"/>
                <w:lang w:val="en"/>
              </w:rPr>
            </w:pPr>
            <w:r w:rsidRPr="00F65244">
              <w:rPr>
                <w:rFonts w:ascii="Arial Narrow" w:hAnsi="Arial Narrow"/>
                <w:szCs w:val="24"/>
              </w:rPr>
              <w:t>The German Reich and French history</w:t>
            </w:r>
          </w:p>
        </w:tc>
      </w:tr>
      <w:tr w:rsidR="007E001A" w:rsidRPr="00F65244" w14:paraId="3547B636" w14:textId="77777777" w:rsidTr="00C91127">
        <w:tc>
          <w:tcPr>
            <w:tcW w:w="2895" w:type="dxa"/>
            <w:tcBorders>
              <w:top w:val="single" w:sz="4" w:space="0" w:color="auto"/>
              <w:left w:val="single" w:sz="4" w:space="0" w:color="auto"/>
              <w:bottom w:val="single" w:sz="4" w:space="0" w:color="auto"/>
              <w:right w:val="single" w:sz="4" w:space="0" w:color="auto"/>
            </w:tcBorders>
          </w:tcPr>
          <w:p w14:paraId="3DB14325" w14:textId="77777777" w:rsidR="007E001A" w:rsidRPr="00F65244" w:rsidRDefault="007E001A" w:rsidP="009C0ACA">
            <w:pPr>
              <w:jc w:val="both"/>
              <w:rPr>
                <w:rFonts w:ascii="Arial Narrow" w:hAnsi="Arial Narrow"/>
                <w:b/>
                <w:szCs w:val="24"/>
              </w:rPr>
            </w:pPr>
            <w:r w:rsidRPr="00F65244">
              <w:rPr>
                <w:rFonts w:ascii="Arial Narrow" w:hAnsi="Arial Narrow"/>
                <w:b/>
                <w:szCs w:val="24"/>
              </w:rPr>
              <w:t>General topics related to 19</w:t>
            </w:r>
            <w:r w:rsidRPr="00F65244">
              <w:rPr>
                <w:rFonts w:ascii="Arial Narrow" w:hAnsi="Arial Narrow"/>
                <w:b/>
                <w:szCs w:val="24"/>
                <w:vertAlign w:val="superscript"/>
              </w:rPr>
              <w:t xml:space="preserve">th </w:t>
            </w:r>
            <w:r w:rsidRPr="00F65244">
              <w:rPr>
                <w:rFonts w:ascii="Arial Narrow" w:hAnsi="Arial Narrow"/>
                <w:b/>
                <w:szCs w:val="24"/>
              </w:rPr>
              <w:t>and early 20</w:t>
            </w:r>
            <w:r w:rsidRPr="00F65244">
              <w:rPr>
                <w:rFonts w:ascii="Arial Narrow" w:hAnsi="Arial Narrow"/>
                <w:b/>
                <w:szCs w:val="24"/>
                <w:vertAlign w:val="superscript"/>
              </w:rPr>
              <w:t xml:space="preserve">th </w:t>
            </w:r>
            <w:r w:rsidRPr="00F65244">
              <w:rPr>
                <w:rFonts w:ascii="Arial Narrow" w:hAnsi="Arial Narrow"/>
                <w:b/>
                <w:szCs w:val="24"/>
              </w:rPr>
              <w:t>century South Africa</w:t>
            </w:r>
          </w:p>
          <w:p w14:paraId="5469B131" w14:textId="77777777" w:rsidR="007E001A" w:rsidRPr="00F65244" w:rsidRDefault="007E001A" w:rsidP="009C0ACA">
            <w:pPr>
              <w:widowControl w:val="0"/>
              <w:jc w:val="both"/>
              <w:rPr>
                <w:rFonts w:ascii="Arial Narrow" w:hAnsi="Arial Narrow"/>
                <w:szCs w:val="24"/>
                <w:lang w:val="en"/>
              </w:rPr>
            </w:pPr>
          </w:p>
        </w:tc>
        <w:tc>
          <w:tcPr>
            <w:tcW w:w="1268" w:type="dxa"/>
            <w:tcBorders>
              <w:top w:val="single" w:sz="4" w:space="0" w:color="auto"/>
              <w:left w:val="single" w:sz="4" w:space="0" w:color="auto"/>
              <w:bottom w:val="single" w:sz="4" w:space="0" w:color="auto"/>
              <w:right w:val="single" w:sz="4" w:space="0" w:color="auto"/>
            </w:tcBorders>
            <w:hideMark/>
          </w:tcPr>
          <w:p w14:paraId="75BF7AF7" w14:textId="1E3909D8" w:rsidR="007E001A" w:rsidRPr="00F65244" w:rsidRDefault="008678D4" w:rsidP="009C0ACA">
            <w:pPr>
              <w:widowControl w:val="0"/>
              <w:jc w:val="both"/>
              <w:rPr>
                <w:rFonts w:ascii="Arial Narrow" w:hAnsi="Arial Narrow"/>
                <w:szCs w:val="24"/>
                <w:lang w:val="en"/>
              </w:rPr>
            </w:pPr>
            <w:r>
              <w:rPr>
                <w:rFonts w:ascii="Arial Narrow" w:hAnsi="Arial Narrow"/>
                <w:szCs w:val="24"/>
                <w:lang w:val="en"/>
              </w:rPr>
              <w:t>A</w:t>
            </w:r>
            <w:r w:rsidR="007E001A" w:rsidRPr="00F65244">
              <w:rPr>
                <w:rFonts w:ascii="Arial Narrow" w:hAnsi="Arial Narrow"/>
                <w:szCs w:val="24"/>
                <w:lang w:val="en"/>
              </w:rPr>
              <w:t>HIS212</w:t>
            </w:r>
          </w:p>
        </w:tc>
        <w:tc>
          <w:tcPr>
            <w:tcW w:w="4938" w:type="dxa"/>
            <w:tcBorders>
              <w:top w:val="single" w:sz="4" w:space="0" w:color="auto"/>
              <w:left w:val="single" w:sz="4" w:space="0" w:color="auto"/>
              <w:bottom w:val="single" w:sz="4" w:space="0" w:color="auto"/>
              <w:right w:val="single" w:sz="4" w:space="0" w:color="auto"/>
            </w:tcBorders>
            <w:hideMark/>
          </w:tcPr>
          <w:p w14:paraId="4DDD5196" w14:textId="77777777" w:rsidR="007E001A" w:rsidRPr="00F65244" w:rsidRDefault="007E001A" w:rsidP="009C0ACA">
            <w:pPr>
              <w:numPr>
                <w:ilvl w:val="0"/>
                <w:numId w:val="44"/>
              </w:numPr>
              <w:tabs>
                <w:tab w:val="num" w:pos="417"/>
              </w:tabs>
              <w:ind w:left="417"/>
              <w:jc w:val="both"/>
              <w:rPr>
                <w:rFonts w:ascii="Arial Narrow" w:hAnsi="Arial Narrow"/>
                <w:szCs w:val="24"/>
              </w:rPr>
            </w:pPr>
            <w:r w:rsidRPr="00F65244">
              <w:rPr>
                <w:rFonts w:ascii="Arial Narrow" w:hAnsi="Arial Narrow"/>
                <w:szCs w:val="24"/>
              </w:rPr>
              <w:t>The impact of mining, industrialisation and urbanisation had on the South African economy</w:t>
            </w:r>
          </w:p>
          <w:p w14:paraId="3E8FCB13" w14:textId="77777777" w:rsidR="007E001A" w:rsidRPr="00F65244" w:rsidRDefault="007E001A" w:rsidP="009C0ACA">
            <w:pPr>
              <w:numPr>
                <w:ilvl w:val="0"/>
                <w:numId w:val="45"/>
              </w:numPr>
              <w:tabs>
                <w:tab w:val="num" w:pos="417"/>
              </w:tabs>
              <w:ind w:left="417"/>
              <w:jc w:val="both"/>
              <w:rPr>
                <w:rFonts w:ascii="Arial Narrow" w:hAnsi="Arial Narrow"/>
                <w:szCs w:val="24"/>
              </w:rPr>
            </w:pPr>
            <w:r w:rsidRPr="00F65244">
              <w:rPr>
                <w:rFonts w:ascii="Arial Narrow" w:hAnsi="Arial Narrow"/>
                <w:szCs w:val="24"/>
              </w:rPr>
              <w:t>Circumstances which lead to the Anglo Boer War and the unification of South Africa</w:t>
            </w:r>
          </w:p>
          <w:p w14:paraId="2D6E5ABD" w14:textId="77777777" w:rsidR="007E001A" w:rsidRPr="00F65244" w:rsidRDefault="007E001A" w:rsidP="009C0ACA">
            <w:pPr>
              <w:numPr>
                <w:ilvl w:val="0"/>
                <w:numId w:val="46"/>
              </w:numPr>
              <w:tabs>
                <w:tab w:val="num" w:pos="417"/>
              </w:tabs>
              <w:ind w:left="417"/>
              <w:jc w:val="both"/>
              <w:rPr>
                <w:rFonts w:ascii="Arial Narrow" w:hAnsi="Arial Narrow"/>
                <w:szCs w:val="24"/>
              </w:rPr>
            </w:pPr>
            <w:r w:rsidRPr="00F65244">
              <w:rPr>
                <w:rFonts w:ascii="Arial Narrow" w:hAnsi="Arial Narrow"/>
                <w:szCs w:val="24"/>
              </w:rPr>
              <w:lastRenderedPageBreak/>
              <w:t>Early 20</w:t>
            </w:r>
            <w:r w:rsidRPr="00F65244">
              <w:rPr>
                <w:rFonts w:ascii="Arial Narrow" w:hAnsi="Arial Narrow"/>
                <w:szCs w:val="24"/>
                <w:vertAlign w:val="superscript"/>
              </w:rPr>
              <w:t>th</w:t>
            </w:r>
            <w:r w:rsidRPr="00F65244">
              <w:rPr>
                <w:rFonts w:ascii="Arial Narrow" w:hAnsi="Arial Narrow"/>
                <w:szCs w:val="24"/>
              </w:rPr>
              <w:t xml:space="preserve"> Century politics in South Africa based on a racially divided society</w:t>
            </w:r>
          </w:p>
          <w:p w14:paraId="7D9BDF65" w14:textId="77777777" w:rsidR="007E001A" w:rsidRPr="00F65244" w:rsidRDefault="007E001A" w:rsidP="009C0ACA">
            <w:pPr>
              <w:numPr>
                <w:ilvl w:val="0"/>
                <w:numId w:val="47"/>
              </w:numPr>
              <w:tabs>
                <w:tab w:val="num" w:pos="417"/>
              </w:tabs>
              <w:ind w:left="417"/>
              <w:jc w:val="both"/>
              <w:rPr>
                <w:rFonts w:ascii="Arial Narrow" w:hAnsi="Arial Narrow"/>
                <w:b/>
                <w:bCs/>
                <w:szCs w:val="24"/>
              </w:rPr>
            </w:pPr>
            <w:r w:rsidRPr="00F65244">
              <w:rPr>
                <w:rFonts w:ascii="Arial Narrow" w:hAnsi="Arial Narrow"/>
                <w:szCs w:val="24"/>
              </w:rPr>
              <w:t>South Africa’s participation in the 2 world wars</w:t>
            </w:r>
          </w:p>
          <w:p w14:paraId="5FD6249E" w14:textId="77777777" w:rsidR="007E001A" w:rsidRPr="00F65244" w:rsidRDefault="007E001A" w:rsidP="009C0ACA">
            <w:pPr>
              <w:numPr>
                <w:ilvl w:val="0"/>
                <w:numId w:val="47"/>
              </w:numPr>
              <w:tabs>
                <w:tab w:val="num" w:pos="417"/>
              </w:tabs>
              <w:ind w:left="417"/>
              <w:jc w:val="both"/>
              <w:rPr>
                <w:rFonts w:ascii="Arial Narrow" w:hAnsi="Arial Narrow"/>
                <w:szCs w:val="24"/>
                <w:lang w:val="en"/>
              </w:rPr>
            </w:pPr>
            <w:r w:rsidRPr="00F65244">
              <w:rPr>
                <w:rFonts w:ascii="Arial Narrow" w:hAnsi="Arial Narrow"/>
                <w:szCs w:val="24"/>
              </w:rPr>
              <w:t>The beginning of the freedom struggle</w:t>
            </w:r>
          </w:p>
        </w:tc>
      </w:tr>
      <w:tr w:rsidR="007E001A" w:rsidRPr="00F65244" w14:paraId="346F9671" w14:textId="77777777" w:rsidTr="00C91127">
        <w:tc>
          <w:tcPr>
            <w:tcW w:w="2895" w:type="dxa"/>
            <w:tcBorders>
              <w:top w:val="single" w:sz="4" w:space="0" w:color="auto"/>
              <w:left w:val="single" w:sz="4" w:space="0" w:color="auto"/>
              <w:bottom w:val="single" w:sz="4" w:space="0" w:color="auto"/>
              <w:right w:val="single" w:sz="4" w:space="0" w:color="auto"/>
            </w:tcBorders>
          </w:tcPr>
          <w:p w14:paraId="1B261647" w14:textId="77777777" w:rsidR="007E001A" w:rsidRPr="00F65244" w:rsidRDefault="007E001A" w:rsidP="009C0ACA">
            <w:pPr>
              <w:jc w:val="both"/>
              <w:rPr>
                <w:rFonts w:ascii="Arial Narrow" w:hAnsi="Arial Narrow"/>
                <w:b/>
                <w:szCs w:val="24"/>
              </w:rPr>
            </w:pPr>
            <w:r w:rsidRPr="00F65244">
              <w:rPr>
                <w:rFonts w:ascii="Arial Narrow" w:hAnsi="Arial Narrow"/>
                <w:b/>
                <w:szCs w:val="24"/>
              </w:rPr>
              <w:lastRenderedPageBreak/>
              <w:t>Archival skills and introduction to cultural museum studies and Heritage Legislation</w:t>
            </w:r>
          </w:p>
          <w:p w14:paraId="1F316169" w14:textId="77777777" w:rsidR="007E001A" w:rsidRPr="00F65244" w:rsidRDefault="007E001A" w:rsidP="009C0ACA">
            <w:pPr>
              <w:widowControl w:val="0"/>
              <w:jc w:val="both"/>
              <w:rPr>
                <w:rFonts w:ascii="Arial Narrow" w:hAnsi="Arial Narrow"/>
                <w:szCs w:val="24"/>
                <w:lang w:val="en"/>
              </w:rPr>
            </w:pPr>
          </w:p>
        </w:tc>
        <w:tc>
          <w:tcPr>
            <w:tcW w:w="1268" w:type="dxa"/>
            <w:tcBorders>
              <w:top w:val="single" w:sz="4" w:space="0" w:color="auto"/>
              <w:left w:val="single" w:sz="4" w:space="0" w:color="auto"/>
              <w:bottom w:val="single" w:sz="4" w:space="0" w:color="auto"/>
              <w:right w:val="single" w:sz="4" w:space="0" w:color="auto"/>
            </w:tcBorders>
            <w:hideMark/>
          </w:tcPr>
          <w:p w14:paraId="4472B4CA" w14:textId="061D841B" w:rsidR="007E001A" w:rsidRPr="00F65244" w:rsidRDefault="008678D4" w:rsidP="009C0ACA">
            <w:pPr>
              <w:widowControl w:val="0"/>
              <w:jc w:val="both"/>
              <w:rPr>
                <w:rFonts w:ascii="Arial Narrow" w:hAnsi="Arial Narrow"/>
                <w:szCs w:val="24"/>
                <w:lang w:val="en"/>
              </w:rPr>
            </w:pPr>
            <w:r>
              <w:rPr>
                <w:rFonts w:ascii="Arial Narrow" w:hAnsi="Arial Narrow"/>
                <w:szCs w:val="24"/>
                <w:lang w:val="en"/>
              </w:rPr>
              <w:t>A</w:t>
            </w:r>
            <w:r w:rsidR="007E001A" w:rsidRPr="00F65244">
              <w:rPr>
                <w:rFonts w:ascii="Arial Narrow" w:hAnsi="Arial Narrow"/>
                <w:szCs w:val="24"/>
                <w:lang w:val="en"/>
              </w:rPr>
              <w:t>HIS311</w:t>
            </w:r>
          </w:p>
        </w:tc>
        <w:tc>
          <w:tcPr>
            <w:tcW w:w="4938" w:type="dxa"/>
            <w:tcBorders>
              <w:top w:val="single" w:sz="4" w:space="0" w:color="auto"/>
              <w:left w:val="single" w:sz="4" w:space="0" w:color="auto"/>
              <w:bottom w:val="single" w:sz="4" w:space="0" w:color="auto"/>
              <w:right w:val="single" w:sz="4" w:space="0" w:color="auto"/>
            </w:tcBorders>
            <w:hideMark/>
          </w:tcPr>
          <w:p w14:paraId="7F8E7355" w14:textId="77777777" w:rsidR="007E001A" w:rsidRPr="00F65244" w:rsidRDefault="007E001A" w:rsidP="009C0ACA">
            <w:pPr>
              <w:numPr>
                <w:ilvl w:val="0"/>
                <w:numId w:val="44"/>
              </w:numPr>
              <w:tabs>
                <w:tab w:val="num" w:pos="459"/>
              </w:tabs>
              <w:ind w:left="459" w:hanging="284"/>
              <w:jc w:val="both"/>
              <w:rPr>
                <w:rFonts w:ascii="Arial Narrow" w:hAnsi="Arial Narrow"/>
                <w:szCs w:val="24"/>
              </w:rPr>
            </w:pPr>
            <w:r w:rsidRPr="00F65244">
              <w:rPr>
                <w:rFonts w:ascii="Arial Narrow" w:hAnsi="Arial Narrow"/>
                <w:szCs w:val="24"/>
              </w:rPr>
              <w:t xml:space="preserve">The National Archives of South Africa (Act no 43 of 1996) </w:t>
            </w:r>
          </w:p>
          <w:p w14:paraId="16EB8ECC" w14:textId="77777777" w:rsidR="007E001A" w:rsidRPr="00F65244" w:rsidRDefault="007E001A" w:rsidP="009C0ACA">
            <w:pPr>
              <w:numPr>
                <w:ilvl w:val="0"/>
                <w:numId w:val="44"/>
              </w:numPr>
              <w:tabs>
                <w:tab w:val="num" w:pos="459"/>
              </w:tabs>
              <w:ind w:left="459" w:hanging="284"/>
              <w:jc w:val="both"/>
              <w:rPr>
                <w:rFonts w:ascii="Arial Narrow" w:hAnsi="Arial Narrow"/>
                <w:szCs w:val="24"/>
              </w:rPr>
            </w:pPr>
            <w:r w:rsidRPr="00F65244">
              <w:rPr>
                <w:rFonts w:ascii="Arial Narrow" w:hAnsi="Arial Narrow"/>
                <w:szCs w:val="24"/>
              </w:rPr>
              <w:t>Basic concepts of the Archival Profession</w:t>
            </w:r>
          </w:p>
          <w:p w14:paraId="65D1F8F4" w14:textId="77777777" w:rsidR="007E001A" w:rsidRPr="00F65244" w:rsidRDefault="007E001A" w:rsidP="009C0ACA">
            <w:pPr>
              <w:numPr>
                <w:ilvl w:val="0"/>
                <w:numId w:val="44"/>
              </w:numPr>
              <w:tabs>
                <w:tab w:val="num" w:pos="459"/>
              </w:tabs>
              <w:ind w:left="459" w:hanging="284"/>
              <w:jc w:val="both"/>
              <w:rPr>
                <w:rFonts w:ascii="Arial Narrow" w:hAnsi="Arial Narrow"/>
                <w:szCs w:val="24"/>
              </w:rPr>
            </w:pPr>
            <w:r w:rsidRPr="00F65244">
              <w:rPr>
                <w:rFonts w:ascii="Arial Narrow" w:hAnsi="Arial Narrow"/>
                <w:szCs w:val="24"/>
              </w:rPr>
              <w:t>Records management</w:t>
            </w:r>
          </w:p>
          <w:p w14:paraId="4348A878" w14:textId="77777777" w:rsidR="007E001A" w:rsidRPr="00F65244" w:rsidRDefault="007E001A" w:rsidP="009C0ACA">
            <w:pPr>
              <w:numPr>
                <w:ilvl w:val="0"/>
                <w:numId w:val="44"/>
              </w:numPr>
              <w:tabs>
                <w:tab w:val="num" w:pos="459"/>
              </w:tabs>
              <w:ind w:left="459" w:hanging="284"/>
              <w:jc w:val="both"/>
              <w:rPr>
                <w:rFonts w:ascii="Arial Narrow" w:hAnsi="Arial Narrow"/>
                <w:szCs w:val="24"/>
              </w:rPr>
            </w:pPr>
            <w:r w:rsidRPr="00F65244">
              <w:rPr>
                <w:rFonts w:ascii="Arial Narrow" w:hAnsi="Arial Narrow"/>
                <w:szCs w:val="24"/>
              </w:rPr>
              <w:t>Acquisitions (documents)</w:t>
            </w:r>
          </w:p>
          <w:p w14:paraId="5573D8C9" w14:textId="77777777" w:rsidR="007E001A" w:rsidRPr="00F65244" w:rsidRDefault="007E001A" w:rsidP="009C0ACA">
            <w:pPr>
              <w:numPr>
                <w:ilvl w:val="0"/>
                <w:numId w:val="44"/>
              </w:numPr>
              <w:tabs>
                <w:tab w:val="num" w:pos="459"/>
              </w:tabs>
              <w:ind w:left="459" w:hanging="284"/>
              <w:jc w:val="both"/>
              <w:rPr>
                <w:rFonts w:ascii="Arial Narrow" w:hAnsi="Arial Narrow"/>
                <w:szCs w:val="24"/>
              </w:rPr>
            </w:pPr>
            <w:r w:rsidRPr="00F65244">
              <w:rPr>
                <w:rFonts w:ascii="Arial Narrow" w:hAnsi="Arial Narrow"/>
                <w:szCs w:val="24"/>
              </w:rPr>
              <w:t>Presentation, restoration and storage of documents</w:t>
            </w:r>
          </w:p>
          <w:p w14:paraId="58508503" w14:textId="77777777" w:rsidR="007E001A" w:rsidRPr="00F65244" w:rsidRDefault="007E001A" w:rsidP="009C0ACA">
            <w:pPr>
              <w:numPr>
                <w:ilvl w:val="0"/>
                <w:numId w:val="44"/>
              </w:numPr>
              <w:tabs>
                <w:tab w:val="num" w:pos="459"/>
              </w:tabs>
              <w:ind w:left="459" w:hanging="284"/>
              <w:jc w:val="both"/>
              <w:rPr>
                <w:rFonts w:ascii="Arial Narrow" w:hAnsi="Arial Narrow"/>
                <w:szCs w:val="24"/>
              </w:rPr>
            </w:pPr>
            <w:r w:rsidRPr="00F65244">
              <w:rPr>
                <w:rFonts w:ascii="Arial Narrow" w:hAnsi="Arial Narrow"/>
                <w:szCs w:val="24"/>
              </w:rPr>
              <w:t>Restrictions on records, copying and transfer of records</w:t>
            </w:r>
          </w:p>
          <w:p w14:paraId="240BB6CF" w14:textId="77777777" w:rsidR="007E001A" w:rsidRPr="00F65244" w:rsidRDefault="007E001A" w:rsidP="009C0ACA">
            <w:pPr>
              <w:numPr>
                <w:ilvl w:val="0"/>
                <w:numId w:val="44"/>
              </w:numPr>
              <w:tabs>
                <w:tab w:val="num" w:pos="459"/>
              </w:tabs>
              <w:ind w:left="459" w:hanging="284"/>
              <w:jc w:val="both"/>
              <w:rPr>
                <w:rFonts w:ascii="Arial Narrow" w:hAnsi="Arial Narrow"/>
                <w:szCs w:val="24"/>
              </w:rPr>
            </w:pPr>
            <w:r w:rsidRPr="00F65244">
              <w:rPr>
                <w:rFonts w:ascii="Arial Narrow" w:hAnsi="Arial Narrow"/>
                <w:szCs w:val="24"/>
              </w:rPr>
              <w:t>Using an archival repository: research</w:t>
            </w:r>
          </w:p>
          <w:p w14:paraId="7070DA32" w14:textId="77777777" w:rsidR="007E001A" w:rsidRPr="00F65244" w:rsidRDefault="007E001A" w:rsidP="009C0ACA">
            <w:pPr>
              <w:numPr>
                <w:ilvl w:val="0"/>
                <w:numId w:val="44"/>
              </w:numPr>
              <w:tabs>
                <w:tab w:val="num" w:pos="459"/>
              </w:tabs>
              <w:ind w:left="459" w:hanging="284"/>
              <w:jc w:val="both"/>
              <w:rPr>
                <w:rFonts w:ascii="Arial Narrow" w:hAnsi="Arial Narrow"/>
                <w:szCs w:val="24"/>
                <w:lang w:val="en"/>
              </w:rPr>
            </w:pPr>
            <w:r w:rsidRPr="00F65244">
              <w:rPr>
                <w:rFonts w:ascii="Arial Narrow" w:hAnsi="Arial Narrow"/>
                <w:szCs w:val="24"/>
              </w:rPr>
              <w:t>Heritage legislation: KZN and beyond</w:t>
            </w:r>
          </w:p>
        </w:tc>
      </w:tr>
      <w:tr w:rsidR="007E001A" w:rsidRPr="00F65244" w14:paraId="0A92660B" w14:textId="77777777" w:rsidTr="00C91127">
        <w:tc>
          <w:tcPr>
            <w:tcW w:w="2895" w:type="dxa"/>
            <w:tcBorders>
              <w:top w:val="single" w:sz="4" w:space="0" w:color="auto"/>
              <w:left w:val="single" w:sz="4" w:space="0" w:color="auto"/>
              <w:bottom w:val="single" w:sz="4" w:space="0" w:color="auto"/>
              <w:right w:val="single" w:sz="4" w:space="0" w:color="auto"/>
            </w:tcBorders>
          </w:tcPr>
          <w:p w14:paraId="37EB44A5" w14:textId="77777777" w:rsidR="007E001A" w:rsidRPr="00F65244" w:rsidRDefault="007E001A" w:rsidP="009C0ACA">
            <w:pPr>
              <w:jc w:val="both"/>
              <w:rPr>
                <w:rFonts w:ascii="Arial Narrow" w:hAnsi="Arial Narrow"/>
                <w:b/>
                <w:szCs w:val="24"/>
              </w:rPr>
            </w:pPr>
            <w:r w:rsidRPr="00F65244">
              <w:rPr>
                <w:rFonts w:ascii="Arial Narrow" w:hAnsi="Arial Narrow"/>
                <w:b/>
                <w:szCs w:val="24"/>
              </w:rPr>
              <w:t xml:space="preserve">The Zulu  Monarchy and KZN leaders in </w:t>
            </w:r>
          </w:p>
          <w:p w14:paraId="57B52E61" w14:textId="77777777" w:rsidR="007E001A" w:rsidRPr="00F65244" w:rsidRDefault="007E001A" w:rsidP="009C0ACA">
            <w:pPr>
              <w:jc w:val="both"/>
              <w:rPr>
                <w:rFonts w:ascii="Arial Narrow" w:hAnsi="Arial Narrow"/>
                <w:b/>
                <w:szCs w:val="24"/>
              </w:rPr>
            </w:pPr>
            <w:r w:rsidRPr="00F65244">
              <w:rPr>
                <w:rFonts w:ascii="Arial Narrow" w:hAnsi="Arial Narrow"/>
                <w:b/>
                <w:szCs w:val="24"/>
              </w:rPr>
              <w:t>Retrospect</w:t>
            </w:r>
          </w:p>
          <w:p w14:paraId="5CC1212B" w14:textId="77777777" w:rsidR="007E001A" w:rsidRPr="00F65244" w:rsidRDefault="007E001A" w:rsidP="009C0ACA">
            <w:pPr>
              <w:widowControl w:val="0"/>
              <w:jc w:val="both"/>
              <w:rPr>
                <w:rFonts w:ascii="Arial Narrow" w:hAnsi="Arial Narrow"/>
                <w:szCs w:val="24"/>
                <w:lang w:val="en"/>
              </w:rPr>
            </w:pPr>
          </w:p>
        </w:tc>
        <w:tc>
          <w:tcPr>
            <w:tcW w:w="1268" w:type="dxa"/>
            <w:tcBorders>
              <w:top w:val="single" w:sz="4" w:space="0" w:color="auto"/>
              <w:left w:val="single" w:sz="4" w:space="0" w:color="auto"/>
              <w:bottom w:val="single" w:sz="4" w:space="0" w:color="auto"/>
              <w:right w:val="single" w:sz="4" w:space="0" w:color="auto"/>
            </w:tcBorders>
            <w:hideMark/>
          </w:tcPr>
          <w:p w14:paraId="782257F8" w14:textId="138B71C2" w:rsidR="007E001A" w:rsidRPr="00F65244" w:rsidRDefault="008678D4" w:rsidP="009C0ACA">
            <w:pPr>
              <w:widowControl w:val="0"/>
              <w:jc w:val="both"/>
              <w:rPr>
                <w:rFonts w:ascii="Arial Narrow" w:hAnsi="Arial Narrow"/>
                <w:szCs w:val="24"/>
                <w:lang w:val="en"/>
              </w:rPr>
            </w:pPr>
            <w:r>
              <w:rPr>
                <w:rFonts w:ascii="Arial Narrow" w:hAnsi="Arial Narrow"/>
                <w:szCs w:val="24"/>
                <w:lang w:val="en"/>
              </w:rPr>
              <w:t>A</w:t>
            </w:r>
            <w:r w:rsidR="007E001A" w:rsidRPr="00F65244">
              <w:rPr>
                <w:rFonts w:ascii="Arial Narrow" w:hAnsi="Arial Narrow"/>
                <w:szCs w:val="24"/>
                <w:lang w:val="en"/>
              </w:rPr>
              <w:t>HIS321</w:t>
            </w:r>
          </w:p>
        </w:tc>
        <w:tc>
          <w:tcPr>
            <w:tcW w:w="4938" w:type="dxa"/>
            <w:tcBorders>
              <w:top w:val="single" w:sz="4" w:space="0" w:color="auto"/>
              <w:left w:val="single" w:sz="4" w:space="0" w:color="auto"/>
              <w:bottom w:val="single" w:sz="4" w:space="0" w:color="auto"/>
              <w:right w:val="single" w:sz="4" w:space="0" w:color="auto"/>
            </w:tcBorders>
            <w:hideMark/>
          </w:tcPr>
          <w:p w14:paraId="5895ADC4" w14:textId="77777777" w:rsidR="007E001A" w:rsidRPr="00F65244" w:rsidRDefault="007E001A" w:rsidP="009C0ACA">
            <w:pPr>
              <w:numPr>
                <w:ilvl w:val="0"/>
                <w:numId w:val="48"/>
              </w:numPr>
              <w:tabs>
                <w:tab w:val="num" w:pos="459"/>
              </w:tabs>
              <w:ind w:left="459" w:hanging="283"/>
              <w:jc w:val="both"/>
              <w:rPr>
                <w:rFonts w:ascii="Arial Narrow" w:hAnsi="Arial Narrow"/>
                <w:szCs w:val="24"/>
              </w:rPr>
            </w:pPr>
            <w:r w:rsidRPr="00F65244">
              <w:rPr>
                <w:rFonts w:ascii="Arial Narrow" w:hAnsi="Arial Narrow"/>
                <w:szCs w:val="24"/>
              </w:rPr>
              <w:t>Human relations and racial disparities in the union of SA by 1948</w:t>
            </w:r>
          </w:p>
          <w:p w14:paraId="01382EF8" w14:textId="77777777" w:rsidR="007E001A" w:rsidRPr="00F65244" w:rsidRDefault="007E001A" w:rsidP="009C0ACA">
            <w:pPr>
              <w:numPr>
                <w:ilvl w:val="0"/>
                <w:numId w:val="48"/>
              </w:numPr>
              <w:tabs>
                <w:tab w:val="num" w:pos="459"/>
              </w:tabs>
              <w:ind w:left="459" w:hanging="283"/>
              <w:jc w:val="both"/>
              <w:rPr>
                <w:rFonts w:ascii="Arial Narrow" w:hAnsi="Arial Narrow"/>
                <w:szCs w:val="24"/>
              </w:rPr>
            </w:pPr>
            <w:r w:rsidRPr="00F65244">
              <w:rPr>
                <w:rFonts w:ascii="Arial Narrow" w:hAnsi="Arial Narrow"/>
                <w:szCs w:val="24"/>
              </w:rPr>
              <w:t>Racial policies of Strijdom, Malan, Verwoerd and Botha</w:t>
            </w:r>
          </w:p>
          <w:p w14:paraId="636E8FBF" w14:textId="77777777" w:rsidR="007E001A" w:rsidRPr="00F65244" w:rsidRDefault="007E001A" w:rsidP="009C0ACA">
            <w:pPr>
              <w:numPr>
                <w:ilvl w:val="0"/>
                <w:numId w:val="48"/>
              </w:numPr>
              <w:tabs>
                <w:tab w:val="num" w:pos="459"/>
              </w:tabs>
              <w:ind w:left="459" w:hanging="283"/>
              <w:jc w:val="both"/>
              <w:rPr>
                <w:rFonts w:ascii="Arial Narrow" w:hAnsi="Arial Narrow"/>
                <w:szCs w:val="24"/>
              </w:rPr>
            </w:pPr>
            <w:r w:rsidRPr="00F65244">
              <w:rPr>
                <w:rFonts w:ascii="Arial Narrow" w:hAnsi="Arial Narrow"/>
                <w:szCs w:val="24"/>
              </w:rPr>
              <w:t>The Communist Party and the Treason Trial, 1956-1961</w:t>
            </w:r>
          </w:p>
          <w:p w14:paraId="238D804F" w14:textId="77777777" w:rsidR="007E001A" w:rsidRPr="00F65244" w:rsidRDefault="007E001A" w:rsidP="009C0ACA">
            <w:pPr>
              <w:numPr>
                <w:ilvl w:val="0"/>
                <w:numId w:val="48"/>
              </w:numPr>
              <w:tabs>
                <w:tab w:val="num" w:pos="459"/>
              </w:tabs>
              <w:ind w:left="459" w:hanging="283"/>
              <w:jc w:val="both"/>
              <w:rPr>
                <w:rFonts w:ascii="Arial Narrow" w:hAnsi="Arial Narrow"/>
                <w:szCs w:val="24"/>
              </w:rPr>
            </w:pPr>
            <w:r w:rsidRPr="00F65244">
              <w:rPr>
                <w:rFonts w:ascii="Arial Narrow" w:hAnsi="Arial Narrow"/>
                <w:szCs w:val="24"/>
              </w:rPr>
              <w:t>Hembede and the ANC youth league</w:t>
            </w:r>
          </w:p>
          <w:p w14:paraId="0680278D" w14:textId="77777777" w:rsidR="007E001A" w:rsidRPr="00F65244" w:rsidRDefault="007E001A" w:rsidP="009C0ACA">
            <w:pPr>
              <w:numPr>
                <w:ilvl w:val="0"/>
                <w:numId w:val="48"/>
              </w:numPr>
              <w:tabs>
                <w:tab w:val="num" w:pos="459"/>
              </w:tabs>
              <w:ind w:left="459" w:hanging="283"/>
              <w:jc w:val="both"/>
              <w:rPr>
                <w:rFonts w:ascii="Arial Narrow" w:hAnsi="Arial Narrow"/>
                <w:szCs w:val="24"/>
              </w:rPr>
            </w:pPr>
            <w:r w:rsidRPr="00F65244">
              <w:rPr>
                <w:rFonts w:ascii="Arial Narrow" w:hAnsi="Arial Narrow"/>
                <w:szCs w:val="24"/>
              </w:rPr>
              <w:t>Sobukwe and the PAC</w:t>
            </w:r>
          </w:p>
          <w:p w14:paraId="7D79FF52" w14:textId="77777777" w:rsidR="007E001A" w:rsidRPr="00F65244" w:rsidRDefault="007E001A" w:rsidP="009C0ACA">
            <w:pPr>
              <w:numPr>
                <w:ilvl w:val="0"/>
                <w:numId w:val="48"/>
              </w:numPr>
              <w:tabs>
                <w:tab w:val="num" w:pos="459"/>
              </w:tabs>
              <w:ind w:left="459" w:hanging="283"/>
              <w:jc w:val="both"/>
              <w:rPr>
                <w:rFonts w:ascii="Arial Narrow" w:hAnsi="Arial Narrow"/>
                <w:szCs w:val="24"/>
              </w:rPr>
            </w:pPr>
            <w:r w:rsidRPr="00F65244">
              <w:rPr>
                <w:rFonts w:ascii="Arial Narrow" w:hAnsi="Arial Narrow"/>
                <w:szCs w:val="24"/>
              </w:rPr>
              <w:t>The New South Africa, 1994</w:t>
            </w:r>
          </w:p>
          <w:p w14:paraId="4C44E858" w14:textId="77777777" w:rsidR="007E001A" w:rsidRPr="00F65244" w:rsidRDefault="007E001A" w:rsidP="009C0ACA">
            <w:pPr>
              <w:numPr>
                <w:ilvl w:val="0"/>
                <w:numId w:val="48"/>
              </w:numPr>
              <w:tabs>
                <w:tab w:val="num" w:pos="459"/>
              </w:tabs>
              <w:ind w:left="459" w:hanging="283"/>
              <w:jc w:val="both"/>
              <w:rPr>
                <w:rFonts w:ascii="Arial Narrow" w:hAnsi="Arial Narrow"/>
                <w:szCs w:val="24"/>
                <w:lang w:val="en"/>
              </w:rPr>
            </w:pPr>
            <w:r w:rsidRPr="00F65244">
              <w:rPr>
                <w:rFonts w:ascii="Arial Narrow" w:hAnsi="Arial Narrow"/>
                <w:szCs w:val="24"/>
              </w:rPr>
              <w:t>KZN leaders: Albert J. Luthuli, Dr JL Dube, Gen. Louis Botha, Dr Mangosuthu Buthelezi and Mohanda Ghandi</w:t>
            </w:r>
          </w:p>
        </w:tc>
      </w:tr>
      <w:tr w:rsidR="007E001A" w:rsidRPr="00F65244" w14:paraId="06481717" w14:textId="77777777" w:rsidTr="00C91127">
        <w:tc>
          <w:tcPr>
            <w:tcW w:w="2895" w:type="dxa"/>
            <w:tcBorders>
              <w:top w:val="single" w:sz="4" w:space="0" w:color="auto"/>
              <w:left w:val="single" w:sz="4" w:space="0" w:color="auto"/>
              <w:bottom w:val="single" w:sz="4" w:space="0" w:color="auto"/>
              <w:right w:val="single" w:sz="4" w:space="0" w:color="auto"/>
            </w:tcBorders>
          </w:tcPr>
          <w:p w14:paraId="2D6160F4" w14:textId="77777777" w:rsidR="007E001A" w:rsidRPr="00F65244" w:rsidRDefault="007E001A" w:rsidP="009C0ACA">
            <w:pPr>
              <w:jc w:val="both"/>
              <w:rPr>
                <w:rFonts w:ascii="Arial Narrow" w:hAnsi="Arial Narrow"/>
                <w:b/>
                <w:szCs w:val="24"/>
              </w:rPr>
            </w:pPr>
            <w:r w:rsidRPr="00F65244">
              <w:rPr>
                <w:rFonts w:ascii="Arial Narrow" w:hAnsi="Arial Narrow"/>
                <w:b/>
                <w:szCs w:val="24"/>
              </w:rPr>
              <w:t>Colonial and post independent Africa</w:t>
            </w:r>
          </w:p>
          <w:p w14:paraId="0BD149E2" w14:textId="77777777" w:rsidR="007E001A" w:rsidRPr="00F65244" w:rsidRDefault="007E001A" w:rsidP="009C0ACA">
            <w:pPr>
              <w:widowControl w:val="0"/>
              <w:jc w:val="both"/>
              <w:rPr>
                <w:rFonts w:ascii="Arial Narrow" w:hAnsi="Arial Narrow"/>
                <w:szCs w:val="24"/>
                <w:lang w:val="en"/>
              </w:rPr>
            </w:pPr>
          </w:p>
        </w:tc>
        <w:tc>
          <w:tcPr>
            <w:tcW w:w="1268" w:type="dxa"/>
            <w:tcBorders>
              <w:top w:val="single" w:sz="4" w:space="0" w:color="auto"/>
              <w:left w:val="single" w:sz="4" w:space="0" w:color="auto"/>
              <w:bottom w:val="single" w:sz="4" w:space="0" w:color="auto"/>
              <w:right w:val="single" w:sz="4" w:space="0" w:color="auto"/>
            </w:tcBorders>
            <w:hideMark/>
          </w:tcPr>
          <w:p w14:paraId="770C2363" w14:textId="4E941EBC" w:rsidR="007E001A" w:rsidRPr="00F65244" w:rsidRDefault="008678D4" w:rsidP="009C0ACA">
            <w:pPr>
              <w:widowControl w:val="0"/>
              <w:jc w:val="both"/>
              <w:rPr>
                <w:rFonts w:ascii="Arial Narrow" w:hAnsi="Arial Narrow"/>
                <w:szCs w:val="24"/>
                <w:lang w:val="en"/>
              </w:rPr>
            </w:pPr>
            <w:r>
              <w:rPr>
                <w:rFonts w:ascii="Arial Narrow" w:hAnsi="Arial Narrow"/>
                <w:szCs w:val="24"/>
                <w:lang w:val="en"/>
              </w:rPr>
              <w:t>A</w:t>
            </w:r>
            <w:r w:rsidR="007E001A" w:rsidRPr="00F65244">
              <w:rPr>
                <w:rFonts w:ascii="Arial Narrow" w:hAnsi="Arial Narrow"/>
                <w:szCs w:val="24"/>
                <w:lang w:val="en"/>
              </w:rPr>
              <w:t>HIS312</w:t>
            </w:r>
          </w:p>
        </w:tc>
        <w:tc>
          <w:tcPr>
            <w:tcW w:w="4938" w:type="dxa"/>
            <w:tcBorders>
              <w:top w:val="single" w:sz="4" w:space="0" w:color="auto"/>
              <w:left w:val="single" w:sz="4" w:space="0" w:color="auto"/>
              <w:bottom w:val="single" w:sz="4" w:space="0" w:color="auto"/>
              <w:right w:val="single" w:sz="4" w:space="0" w:color="auto"/>
            </w:tcBorders>
            <w:hideMark/>
          </w:tcPr>
          <w:p w14:paraId="27B68753" w14:textId="77777777" w:rsidR="007E001A" w:rsidRPr="00F65244" w:rsidRDefault="007E001A" w:rsidP="009C0ACA">
            <w:pPr>
              <w:numPr>
                <w:ilvl w:val="0"/>
                <w:numId w:val="49"/>
              </w:numPr>
              <w:tabs>
                <w:tab w:val="num" w:pos="559"/>
              </w:tabs>
              <w:ind w:left="559" w:hanging="425"/>
              <w:jc w:val="both"/>
              <w:rPr>
                <w:rFonts w:ascii="Arial Narrow" w:hAnsi="Arial Narrow"/>
                <w:szCs w:val="24"/>
              </w:rPr>
            </w:pPr>
            <w:r w:rsidRPr="00F65244">
              <w:rPr>
                <w:rFonts w:ascii="Arial Narrow" w:hAnsi="Arial Narrow"/>
                <w:szCs w:val="24"/>
              </w:rPr>
              <w:t>The Scramble for Africa</w:t>
            </w:r>
          </w:p>
          <w:p w14:paraId="20724675" w14:textId="77777777" w:rsidR="007E001A" w:rsidRPr="00F65244" w:rsidRDefault="007E001A" w:rsidP="009C0ACA">
            <w:pPr>
              <w:numPr>
                <w:ilvl w:val="0"/>
                <w:numId w:val="50"/>
              </w:numPr>
              <w:tabs>
                <w:tab w:val="num" w:pos="559"/>
              </w:tabs>
              <w:ind w:left="559" w:hanging="425"/>
              <w:jc w:val="both"/>
              <w:rPr>
                <w:rFonts w:ascii="Arial Narrow" w:hAnsi="Arial Narrow"/>
                <w:szCs w:val="24"/>
              </w:rPr>
            </w:pPr>
            <w:r w:rsidRPr="00F65244">
              <w:rPr>
                <w:rFonts w:ascii="Arial Narrow" w:hAnsi="Arial Narrow"/>
                <w:szCs w:val="24"/>
              </w:rPr>
              <w:t>Colonial Administration</w:t>
            </w:r>
          </w:p>
          <w:p w14:paraId="5B05BF08" w14:textId="77777777" w:rsidR="007E001A" w:rsidRPr="00F65244" w:rsidRDefault="007E001A" w:rsidP="009C0ACA">
            <w:pPr>
              <w:numPr>
                <w:ilvl w:val="0"/>
                <w:numId w:val="49"/>
              </w:numPr>
              <w:tabs>
                <w:tab w:val="num" w:pos="559"/>
              </w:tabs>
              <w:ind w:left="559" w:hanging="425"/>
              <w:jc w:val="both"/>
              <w:rPr>
                <w:rFonts w:ascii="Arial Narrow" w:hAnsi="Arial Narrow"/>
                <w:szCs w:val="24"/>
              </w:rPr>
            </w:pPr>
            <w:r w:rsidRPr="00F65244">
              <w:rPr>
                <w:rFonts w:ascii="Arial Narrow" w:hAnsi="Arial Narrow"/>
                <w:szCs w:val="24"/>
              </w:rPr>
              <w:t>Africa Nationalism and resistance between the 2 world wars</w:t>
            </w:r>
          </w:p>
          <w:p w14:paraId="067E8F85" w14:textId="77777777" w:rsidR="007E001A" w:rsidRPr="00F65244" w:rsidRDefault="007E001A" w:rsidP="009C0ACA">
            <w:pPr>
              <w:numPr>
                <w:ilvl w:val="0"/>
                <w:numId w:val="49"/>
              </w:numPr>
              <w:tabs>
                <w:tab w:val="num" w:pos="559"/>
              </w:tabs>
              <w:ind w:left="559" w:hanging="425"/>
              <w:jc w:val="both"/>
              <w:rPr>
                <w:rFonts w:ascii="Arial Narrow" w:hAnsi="Arial Narrow"/>
                <w:szCs w:val="24"/>
              </w:rPr>
            </w:pPr>
            <w:r w:rsidRPr="00F65244">
              <w:rPr>
                <w:rFonts w:ascii="Arial Narrow" w:hAnsi="Arial Narrow"/>
                <w:szCs w:val="24"/>
              </w:rPr>
              <w:t>The effect of the Second World War on African Nationalism</w:t>
            </w:r>
          </w:p>
          <w:p w14:paraId="40548D3A" w14:textId="77777777" w:rsidR="007E001A" w:rsidRPr="00F65244" w:rsidRDefault="007E001A" w:rsidP="009C0ACA">
            <w:pPr>
              <w:numPr>
                <w:ilvl w:val="0"/>
                <w:numId w:val="51"/>
              </w:numPr>
              <w:tabs>
                <w:tab w:val="num" w:pos="559"/>
              </w:tabs>
              <w:ind w:left="559" w:hanging="425"/>
              <w:jc w:val="both"/>
              <w:rPr>
                <w:rFonts w:ascii="Arial Narrow" w:hAnsi="Arial Narrow"/>
                <w:szCs w:val="24"/>
              </w:rPr>
            </w:pPr>
            <w:r w:rsidRPr="00F65244">
              <w:rPr>
                <w:rFonts w:ascii="Arial Narrow" w:hAnsi="Arial Narrow"/>
                <w:szCs w:val="24"/>
              </w:rPr>
              <w:t>Independence of African states: the British, French and Portuguese models</w:t>
            </w:r>
          </w:p>
          <w:p w14:paraId="06BAAE7C" w14:textId="77777777" w:rsidR="007E001A" w:rsidRPr="00F65244" w:rsidRDefault="007E001A" w:rsidP="009C0ACA">
            <w:pPr>
              <w:widowControl w:val="0"/>
              <w:jc w:val="both"/>
              <w:rPr>
                <w:rFonts w:ascii="Arial Narrow" w:hAnsi="Arial Narrow"/>
                <w:szCs w:val="24"/>
              </w:rPr>
            </w:pPr>
            <w:r w:rsidRPr="00F65244">
              <w:rPr>
                <w:rFonts w:ascii="Arial Narrow" w:hAnsi="Arial Narrow"/>
                <w:szCs w:val="24"/>
              </w:rPr>
              <w:t xml:space="preserve">          Independent Africa: the Organisation of</w:t>
            </w:r>
          </w:p>
          <w:p w14:paraId="42C4784E" w14:textId="77777777" w:rsidR="007E001A" w:rsidRPr="00F65244" w:rsidRDefault="007E001A" w:rsidP="009C0ACA">
            <w:pPr>
              <w:widowControl w:val="0"/>
              <w:jc w:val="both"/>
              <w:rPr>
                <w:rFonts w:ascii="Arial Narrow" w:hAnsi="Arial Narrow"/>
                <w:szCs w:val="24"/>
                <w:lang w:val="en"/>
              </w:rPr>
            </w:pPr>
            <w:r w:rsidRPr="00F65244">
              <w:rPr>
                <w:rFonts w:ascii="Arial Narrow" w:hAnsi="Arial Narrow"/>
                <w:szCs w:val="24"/>
              </w:rPr>
              <w:t xml:space="preserve">          Africa Unity – achievements and failure</w:t>
            </w:r>
          </w:p>
        </w:tc>
      </w:tr>
      <w:tr w:rsidR="007E001A" w:rsidRPr="00F65244" w14:paraId="27FFCD63" w14:textId="77777777" w:rsidTr="00C91127">
        <w:tc>
          <w:tcPr>
            <w:tcW w:w="2895" w:type="dxa"/>
            <w:tcBorders>
              <w:top w:val="single" w:sz="4" w:space="0" w:color="auto"/>
              <w:left w:val="single" w:sz="4" w:space="0" w:color="auto"/>
              <w:bottom w:val="single" w:sz="4" w:space="0" w:color="auto"/>
              <w:right w:val="single" w:sz="4" w:space="0" w:color="auto"/>
            </w:tcBorders>
          </w:tcPr>
          <w:p w14:paraId="16AA7D2A" w14:textId="77777777" w:rsidR="007E001A" w:rsidRPr="00F65244" w:rsidRDefault="007E001A" w:rsidP="009C0ACA">
            <w:pPr>
              <w:jc w:val="both"/>
              <w:rPr>
                <w:rFonts w:ascii="Arial Narrow" w:hAnsi="Arial Narrow"/>
                <w:b/>
                <w:szCs w:val="24"/>
              </w:rPr>
            </w:pPr>
            <w:r w:rsidRPr="00F65244">
              <w:rPr>
                <w:rFonts w:ascii="Arial Narrow" w:hAnsi="Arial Narrow"/>
                <w:b/>
                <w:szCs w:val="24"/>
              </w:rPr>
              <w:t>Totalitarian regimes and the Nuclear Age.</w:t>
            </w:r>
          </w:p>
          <w:p w14:paraId="25906364" w14:textId="77777777" w:rsidR="007E001A" w:rsidRPr="00F65244" w:rsidRDefault="007E001A" w:rsidP="009C0ACA">
            <w:pPr>
              <w:jc w:val="both"/>
              <w:rPr>
                <w:rFonts w:ascii="Arial Narrow" w:hAnsi="Arial Narrow"/>
                <w:b/>
                <w:szCs w:val="24"/>
              </w:rPr>
            </w:pPr>
          </w:p>
        </w:tc>
        <w:tc>
          <w:tcPr>
            <w:tcW w:w="1268" w:type="dxa"/>
            <w:tcBorders>
              <w:top w:val="single" w:sz="4" w:space="0" w:color="auto"/>
              <w:left w:val="single" w:sz="4" w:space="0" w:color="auto"/>
              <w:bottom w:val="single" w:sz="4" w:space="0" w:color="auto"/>
              <w:right w:val="single" w:sz="4" w:space="0" w:color="auto"/>
            </w:tcBorders>
            <w:hideMark/>
          </w:tcPr>
          <w:p w14:paraId="2F41B079" w14:textId="3EA5FDA4" w:rsidR="007E001A" w:rsidRPr="00F65244" w:rsidRDefault="008678D4" w:rsidP="009C0ACA">
            <w:pPr>
              <w:widowControl w:val="0"/>
              <w:jc w:val="both"/>
              <w:rPr>
                <w:rFonts w:ascii="Arial Narrow" w:hAnsi="Arial Narrow"/>
                <w:szCs w:val="24"/>
                <w:lang w:val="en"/>
              </w:rPr>
            </w:pPr>
            <w:r>
              <w:rPr>
                <w:rFonts w:ascii="Arial Narrow" w:hAnsi="Arial Narrow"/>
                <w:szCs w:val="24"/>
                <w:lang w:val="en"/>
              </w:rPr>
              <w:t>A</w:t>
            </w:r>
            <w:r w:rsidR="007E001A" w:rsidRPr="00F65244">
              <w:rPr>
                <w:rFonts w:ascii="Arial Narrow" w:hAnsi="Arial Narrow"/>
                <w:szCs w:val="24"/>
                <w:lang w:val="en"/>
              </w:rPr>
              <w:t>HIS322</w:t>
            </w:r>
          </w:p>
        </w:tc>
        <w:tc>
          <w:tcPr>
            <w:tcW w:w="4938" w:type="dxa"/>
            <w:tcBorders>
              <w:top w:val="single" w:sz="4" w:space="0" w:color="auto"/>
              <w:left w:val="single" w:sz="4" w:space="0" w:color="auto"/>
              <w:bottom w:val="single" w:sz="4" w:space="0" w:color="auto"/>
              <w:right w:val="single" w:sz="4" w:space="0" w:color="auto"/>
            </w:tcBorders>
            <w:hideMark/>
          </w:tcPr>
          <w:p w14:paraId="061BCDD4" w14:textId="77777777" w:rsidR="007E001A" w:rsidRPr="00F65244" w:rsidRDefault="007E001A" w:rsidP="009C0ACA">
            <w:pPr>
              <w:numPr>
                <w:ilvl w:val="1"/>
                <w:numId w:val="52"/>
              </w:numPr>
              <w:tabs>
                <w:tab w:val="num" w:pos="559"/>
                <w:tab w:val="num" w:pos="1353"/>
              </w:tabs>
              <w:ind w:left="559" w:hanging="425"/>
              <w:jc w:val="both"/>
              <w:rPr>
                <w:rFonts w:ascii="Arial Narrow" w:hAnsi="Arial Narrow"/>
                <w:szCs w:val="24"/>
              </w:rPr>
            </w:pPr>
            <w:r w:rsidRPr="00F65244">
              <w:rPr>
                <w:rFonts w:ascii="Arial Narrow" w:hAnsi="Arial Narrow"/>
                <w:szCs w:val="24"/>
              </w:rPr>
              <w:t>The Cold War</w:t>
            </w:r>
          </w:p>
          <w:p w14:paraId="73B3F682" w14:textId="77777777" w:rsidR="007E001A" w:rsidRPr="00F65244" w:rsidRDefault="007E001A" w:rsidP="009C0ACA">
            <w:pPr>
              <w:numPr>
                <w:ilvl w:val="1"/>
                <w:numId w:val="52"/>
              </w:numPr>
              <w:tabs>
                <w:tab w:val="num" w:pos="559"/>
                <w:tab w:val="num" w:pos="1353"/>
              </w:tabs>
              <w:ind w:left="559" w:hanging="425"/>
              <w:jc w:val="both"/>
              <w:rPr>
                <w:rFonts w:ascii="Arial Narrow" w:hAnsi="Arial Narrow"/>
                <w:szCs w:val="24"/>
              </w:rPr>
            </w:pPr>
            <w:r w:rsidRPr="00F65244">
              <w:rPr>
                <w:rFonts w:ascii="Arial Narrow" w:hAnsi="Arial Narrow"/>
                <w:szCs w:val="24"/>
              </w:rPr>
              <w:t>The post-war challenge</w:t>
            </w:r>
          </w:p>
          <w:p w14:paraId="5A04D7C7" w14:textId="77777777" w:rsidR="007E001A" w:rsidRPr="00F65244" w:rsidRDefault="007E001A" w:rsidP="009C0ACA">
            <w:pPr>
              <w:numPr>
                <w:ilvl w:val="1"/>
                <w:numId w:val="52"/>
              </w:numPr>
              <w:tabs>
                <w:tab w:val="num" w:pos="559"/>
                <w:tab w:val="num" w:pos="1353"/>
              </w:tabs>
              <w:ind w:left="559" w:hanging="425"/>
              <w:jc w:val="both"/>
              <w:rPr>
                <w:rFonts w:ascii="Arial Narrow" w:hAnsi="Arial Narrow"/>
                <w:szCs w:val="24"/>
              </w:rPr>
            </w:pPr>
            <w:r w:rsidRPr="00F65244">
              <w:rPr>
                <w:rFonts w:ascii="Arial Narrow" w:hAnsi="Arial Narrow"/>
                <w:szCs w:val="24"/>
              </w:rPr>
              <w:t>Eastern and Western European unity in</w:t>
            </w:r>
          </w:p>
          <w:p w14:paraId="06D6E58F" w14:textId="77777777" w:rsidR="007E001A" w:rsidRPr="00F65244" w:rsidRDefault="007E001A" w:rsidP="009C0ACA">
            <w:pPr>
              <w:ind w:left="134"/>
              <w:jc w:val="both"/>
              <w:rPr>
                <w:rFonts w:ascii="Arial Narrow" w:hAnsi="Arial Narrow"/>
                <w:szCs w:val="24"/>
              </w:rPr>
            </w:pPr>
            <w:r w:rsidRPr="00F65244">
              <w:rPr>
                <w:rFonts w:ascii="Arial Narrow" w:hAnsi="Arial Narrow"/>
                <w:szCs w:val="24"/>
              </w:rPr>
              <w:t xml:space="preserve">       the post war period</w:t>
            </w:r>
          </w:p>
          <w:p w14:paraId="7D314084" w14:textId="77777777" w:rsidR="007E001A" w:rsidRPr="00F65244" w:rsidRDefault="007E001A" w:rsidP="009C0ACA">
            <w:pPr>
              <w:numPr>
                <w:ilvl w:val="0"/>
                <w:numId w:val="53"/>
              </w:numPr>
              <w:tabs>
                <w:tab w:val="num" w:pos="559"/>
              </w:tabs>
              <w:ind w:left="559" w:hanging="425"/>
              <w:jc w:val="both"/>
              <w:rPr>
                <w:rFonts w:ascii="Arial Narrow" w:hAnsi="Arial Narrow"/>
                <w:szCs w:val="24"/>
              </w:rPr>
            </w:pPr>
            <w:r w:rsidRPr="00F65244">
              <w:rPr>
                <w:rFonts w:ascii="Arial Narrow" w:hAnsi="Arial Narrow"/>
                <w:szCs w:val="24"/>
              </w:rPr>
              <w:t>The fall of the USSR and its effect on the West</w:t>
            </w:r>
          </w:p>
          <w:p w14:paraId="6584F02D" w14:textId="77777777" w:rsidR="007E001A" w:rsidRPr="00F65244" w:rsidRDefault="007E001A" w:rsidP="009C0ACA">
            <w:pPr>
              <w:numPr>
                <w:ilvl w:val="0"/>
                <w:numId w:val="53"/>
              </w:numPr>
              <w:tabs>
                <w:tab w:val="num" w:pos="559"/>
              </w:tabs>
              <w:ind w:left="559" w:hanging="425"/>
              <w:jc w:val="both"/>
              <w:rPr>
                <w:rFonts w:ascii="Arial Narrow" w:hAnsi="Arial Narrow"/>
                <w:szCs w:val="24"/>
              </w:rPr>
            </w:pPr>
            <w:r w:rsidRPr="00F65244">
              <w:rPr>
                <w:rFonts w:ascii="Arial Narrow" w:hAnsi="Arial Narrow"/>
                <w:szCs w:val="24"/>
              </w:rPr>
              <w:t>Modern USA: social security and the civil rights movement</w:t>
            </w:r>
          </w:p>
          <w:p w14:paraId="37FEE1AA" w14:textId="77777777" w:rsidR="007E001A" w:rsidRPr="00F65244" w:rsidRDefault="007E001A" w:rsidP="009C0ACA">
            <w:pPr>
              <w:numPr>
                <w:ilvl w:val="0"/>
                <w:numId w:val="53"/>
              </w:numPr>
              <w:tabs>
                <w:tab w:val="num" w:pos="559"/>
              </w:tabs>
              <w:ind w:left="559" w:hanging="425"/>
              <w:jc w:val="both"/>
              <w:rPr>
                <w:rFonts w:ascii="Arial Narrow" w:hAnsi="Arial Narrow"/>
                <w:szCs w:val="24"/>
              </w:rPr>
            </w:pPr>
            <w:r w:rsidRPr="00F65244">
              <w:rPr>
                <w:rFonts w:ascii="Arial Narrow" w:hAnsi="Arial Narrow"/>
                <w:szCs w:val="24"/>
              </w:rPr>
              <w:t>The United Nations</w:t>
            </w:r>
          </w:p>
          <w:p w14:paraId="4823FF23" w14:textId="77777777" w:rsidR="007E001A" w:rsidRPr="00F65244" w:rsidRDefault="007E001A" w:rsidP="009C0ACA">
            <w:pPr>
              <w:numPr>
                <w:ilvl w:val="0"/>
                <w:numId w:val="53"/>
              </w:numPr>
              <w:tabs>
                <w:tab w:val="num" w:pos="559"/>
              </w:tabs>
              <w:ind w:left="559" w:hanging="425"/>
              <w:jc w:val="both"/>
              <w:rPr>
                <w:rFonts w:ascii="Arial Narrow" w:hAnsi="Arial Narrow"/>
                <w:szCs w:val="24"/>
              </w:rPr>
            </w:pPr>
            <w:r w:rsidRPr="00F65244">
              <w:rPr>
                <w:rFonts w:ascii="Arial Narrow" w:hAnsi="Arial Narrow"/>
                <w:szCs w:val="24"/>
              </w:rPr>
              <w:t>Global relations and multi-national Corporations</w:t>
            </w:r>
          </w:p>
        </w:tc>
      </w:tr>
    </w:tbl>
    <w:p w14:paraId="554AF27C" w14:textId="7057667B" w:rsidR="009337D6" w:rsidRDefault="009337D6" w:rsidP="009C0ACA">
      <w:pPr>
        <w:jc w:val="both"/>
        <w:rPr>
          <w:rFonts w:ascii="Arial Narrow" w:hAnsi="Arial Narrow" w:cs="Arial"/>
          <w:b/>
          <w:szCs w:val="24"/>
          <w:lang w:val="en-ZA"/>
        </w:rPr>
      </w:pPr>
    </w:p>
    <w:p w14:paraId="6403832E" w14:textId="77777777" w:rsidR="00EE341C" w:rsidRDefault="00EE341C" w:rsidP="009C0ACA">
      <w:pPr>
        <w:jc w:val="both"/>
        <w:rPr>
          <w:rFonts w:ascii="Arial Narrow" w:hAnsi="Arial Narrow" w:cs="Arial"/>
          <w:b/>
          <w:szCs w:val="24"/>
          <w:lang w:val="en-ZA"/>
        </w:rPr>
      </w:pPr>
    </w:p>
    <w:p w14:paraId="542E9205" w14:textId="61715EB3" w:rsidR="00293629" w:rsidRDefault="007E7A50" w:rsidP="009C0ACA">
      <w:pPr>
        <w:jc w:val="both"/>
        <w:rPr>
          <w:rFonts w:ascii="Arial Narrow" w:hAnsi="Arial Narrow" w:cs="Arial"/>
          <w:b/>
          <w:szCs w:val="24"/>
          <w:lang w:val="en-ZA"/>
        </w:rPr>
      </w:pPr>
      <w:r w:rsidRPr="007E7A50">
        <w:rPr>
          <w:rFonts w:ascii="Arial Narrow" w:hAnsi="Arial Narrow" w:cs="Arial"/>
          <w:b/>
          <w:szCs w:val="24"/>
          <w:lang w:val="en-ZA"/>
        </w:rPr>
        <w:lastRenderedPageBreak/>
        <w:t>AFRICAN LANGUAGES</w:t>
      </w:r>
    </w:p>
    <w:p w14:paraId="601824A3" w14:textId="4951F344" w:rsidR="007E7A50" w:rsidRDefault="007E7A50" w:rsidP="009C0ACA">
      <w:pPr>
        <w:jc w:val="both"/>
        <w:rPr>
          <w:rFonts w:ascii="Arial Narrow" w:hAnsi="Arial Narrow" w:cs="Arial"/>
          <w:szCs w:val="24"/>
          <w:lang w:val="en-ZA"/>
        </w:rPr>
      </w:pPr>
    </w:p>
    <w:p w14:paraId="7234F122" w14:textId="77777777" w:rsidR="00962323" w:rsidRPr="00F65244" w:rsidRDefault="00962323" w:rsidP="00962323">
      <w:pPr>
        <w:jc w:val="both"/>
        <w:rPr>
          <w:rFonts w:ascii="Arial Narrow" w:hAnsi="Arial Narrow"/>
          <w:szCs w:val="24"/>
        </w:rPr>
      </w:pPr>
      <w:r w:rsidRPr="00F65244">
        <w:rPr>
          <w:rFonts w:ascii="Arial Narrow" w:hAnsi="Arial Narrow"/>
          <w:szCs w:val="24"/>
        </w:rPr>
        <w:t>The Department of African Languages &amp; Culture does not offer an independent programme at undergraduate level. The modules form part of the BA (Dual Major) Degree.</w:t>
      </w:r>
    </w:p>
    <w:p w14:paraId="7413A6AD" w14:textId="77777777" w:rsidR="00962323" w:rsidRDefault="00962323" w:rsidP="00962323">
      <w:pPr>
        <w:jc w:val="both"/>
        <w:rPr>
          <w:rFonts w:ascii="Arial Narrow" w:hAnsi="Arial Narrow"/>
          <w:szCs w:val="24"/>
          <w:u w:val="single"/>
        </w:rPr>
      </w:pPr>
    </w:p>
    <w:p w14:paraId="30EE2878" w14:textId="77777777" w:rsidR="00962323" w:rsidRPr="00F65244" w:rsidRDefault="00962323" w:rsidP="00962323">
      <w:pPr>
        <w:jc w:val="both"/>
        <w:rPr>
          <w:rFonts w:ascii="Arial Narrow" w:eastAsiaTheme="minorHAnsi" w:hAnsi="Arial Narrow" w:cstheme="minorBidi"/>
          <w:szCs w:val="24"/>
          <w:lang w:val="en-ZA" w:eastAsia="en-US"/>
        </w:rPr>
      </w:pPr>
      <w:r w:rsidRPr="00F65244">
        <w:rPr>
          <w:rFonts w:ascii="Arial Narrow" w:eastAsiaTheme="minorHAnsi" w:hAnsi="Arial Narrow" w:cstheme="minorBidi"/>
          <w:b/>
          <w:szCs w:val="24"/>
          <w:lang w:val="en-ZA" w:eastAsia="en-US"/>
        </w:rPr>
        <w:t>Description:</w:t>
      </w:r>
    </w:p>
    <w:p w14:paraId="3B93538B" w14:textId="77777777" w:rsidR="00962323" w:rsidRPr="00F65244" w:rsidRDefault="00962323" w:rsidP="00962323">
      <w:pPr>
        <w:jc w:val="both"/>
        <w:rPr>
          <w:rFonts w:ascii="Arial Narrow" w:eastAsiaTheme="minorHAnsi" w:hAnsi="Arial Narrow" w:cstheme="minorBidi"/>
          <w:szCs w:val="24"/>
          <w:lang w:val="en-ZA" w:eastAsia="en-US"/>
        </w:rPr>
      </w:pPr>
      <w:r w:rsidRPr="00F65244">
        <w:rPr>
          <w:rFonts w:ascii="Arial Narrow" w:eastAsiaTheme="minorHAnsi" w:hAnsi="Arial Narrow" w:cstheme="minorBidi"/>
          <w:szCs w:val="24"/>
          <w:lang w:val="en-ZA" w:eastAsia="en-US"/>
        </w:rPr>
        <w:t xml:space="preserve">A student taking African Languages as a major will do aspects of language based on modern and scientific trends of language analysis. With this qualification, learners become competent language specialists. They enter language professions and become terminologists, lexicographers, translators, interpreters, journalists, and television and radio announcers. Combined with a relevant diploma, they can qualify as educators. </w:t>
      </w:r>
    </w:p>
    <w:p w14:paraId="1DF8CE12" w14:textId="77777777" w:rsidR="00962323" w:rsidRPr="00F65244" w:rsidRDefault="00962323" w:rsidP="00962323">
      <w:pPr>
        <w:jc w:val="both"/>
        <w:rPr>
          <w:rFonts w:ascii="Arial Narrow" w:eastAsiaTheme="minorHAnsi" w:hAnsi="Arial Narrow" w:cstheme="minorBidi"/>
          <w:szCs w:val="24"/>
          <w:lang w:val="en-ZA" w:eastAsia="en-US"/>
        </w:rPr>
      </w:pPr>
      <w:r w:rsidRPr="00F65244">
        <w:rPr>
          <w:rFonts w:ascii="Arial Narrow" w:eastAsiaTheme="minorHAnsi" w:hAnsi="Arial Narrow" w:cstheme="minorBidi"/>
          <w:b/>
          <w:szCs w:val="24"/>
          <w:lang w:val="en-ZA" w:eastAsia="en-US"/>
        </w:rPr>
        <w:t>Rules</w:t>
      </w:r>
    </w:p>
    <w:p w14:paraId="6D064275" w14:textId="77777777" w:rsidR="00962323" w:rsidRPr="00F65244" w:rsidRDefault="00962323" w:rsidP="00962323">
      <w:pPr>
        <w:ind w:left="720" w:hanging="720"/>
        <w:jc w:val="both"/>
        <w:rPr>
          <w:rFonts w:ascii="Arial Narrow" w:eastAsiaTheme="minorHAnsi" w:hAnsi="Arial Narrow" w:cstheme="minorBidi"/>
          <w:szCs w:val="24"/>
          <w:lang w:val="en-ZA" w:eastAsia="en-US"/>
        </w:rPr>
      </w:pPr>
      <w:r w:rsidRPr="00F65244">
        <w:rPr>
          <w:rFonts w:ascii="Arial Narrow" w:eastAsiaTheme="minorHAnsi" w:hAnsi="Arial Narrow" w:cstheme="minorBidi"/>
          <w:szCs w:val="24"/>
          <w:lang w:val="en-ZA" w:eastAsia="en-US"/>
        </w:rPr>
        <w:t>1.</w:t>
      </w:r>
      <w:r w:rsidRPr="00F65244">
        <w:rPr>
          <w:rFonts w:ascii="Arial Narrow" w:eastAsiaTheme="minorHAnsi" w:hAnsi="Arial Narrow" w:cstheme="minorBidi"/>
          <w:szCs w:val="24"/>
          <w:lang w:val="en-ZA" w:eastAsia="en-US"/>
        </w:rPr>
        <w:tab/>
        <w:t xml:space="preserve">For entry to the degree stream, students must have taken isiZulu, SiSwati or SeSotho in Matric. </w:t>
      </w:r>
    </w:p>
    <w:p w14:paraId="24306C01" w14:textId="77777777" w:rsidR="00962323" w:rsidRPr="00F65244" w:rsidRDefault="00962323" w:rsidP="00962323">
      <w:pPr>
        <w:jc w:val="both"/>
        <w:rPr>
          <w:rFonts w:ascii="Arial Narrow" w:eastAsiaTheme="minorHAnsi" w:hAnsi="Arial Narrow" w:cstheme="minorBidi"/>
          <w:szCs w:val="24"/>
          <w:lang w:val="en-ZA" w:eastAsia="en-US"/>
        </w:rPr>
      </w:pPr>
      <w:r w:rsidRPr="00F65244">
        <w:rPr>
          <w:rFonts w:ascii="Arial Narrow" w:eastAsiaTheme="minorHAnsi" w:hAnsi="Arial Narrow" w:cstheme="minorBidi"/>
          <w:szCs w:val="24"/>
          <w:lang w:val="en-ZA" w:eastAsia="en-US"/>
        </w:rPr>
        <w:t>2.</w:t>
      </w:r>
      <w:r w:rsidRPr="00F65244">
        <w:rPr>
          <w:rFonts w:ascii="Arial Narrow" w:eastAsiaTheme="minorHAnsi" w:hAnsi="Arial Narrow" w:cstheme="minorBidi"/>
          <w:szCs w:val="24"/>
          <w:lang w:val="en-ZA" w:eastAsia="en-US"/>
        </w:rPr>
        <w:tab/>
        <w:t>General rules of the Department and the Faculty of Arts apply.</w:t>
      </w:r>
    </w:p>
    <w:p w14:paraId="70AC329C" w14:textId="77777777" w:rsidR="00962323" w:rsidRPr="006E6405" w:rsidRDefault="00962323" w:rsidP="00962323">
      <w:pPr>
        <w:ind w:left="720" w:hanging="720"/>
        <w:jc w:val="both"/>
        <w:rPr>
          <w:rFonts w:ascii="Arial Narrow" w:eastAsiaTheme="minorHAnsi" w:hAnsi="Arial Narrow" w:cstheme="minorBidi"/>
          <w:szCs w:val="24"/>
          <w:lang w:val="en-ZA" w:eastAsia="en-US"/>
        </w:rPr>
      </w:pPr>
      <w:r w:rsidRPr="00F65244">
        <w:rPr>
          <w:rFonts w:ascii="Arial Narrow" w:eastAsiaTheme="minorHAnsi" w:hAnsi="Arial Narrow" w:cstheme="minorBidi"/>
          <w:szCs w:val="24"/>
          <w:lang w:val="en-ZA" w:eastAsia="en-US"/>
        </w:rPr>
        <w:t>3.</w:t>
      </w:r>
      <w:r w:rsidRPr="00F65244">
        <w:rPr>
          <w:rFonts w:ascii="Arial Narrow" w:eastAsiaTheme="minorHAnsi" w:hAnsi="Arial Narrow" w:cstheme="minorBidi"/>
          <w:szCs w:val="24"/>
          <w:lang w:val="en-ZA" w:eastAsia="en-US"/>
        </w:rPr>
        <w:tab/>
        <w:t xml:space="preserve">Students can major in isiZulu and SiSwati. Courses should be taken in </w:t>
      </w:r>
      <w:r w:rsidRPr="00F65244">
        <w:rPr>
          <w:rFonts w:ascii="Arial Narrow" w:eastAsiaTheme="minorHAnsi" w:hAnsi="Arial Narrow" w:cstheme="minorBidi"/>
          <w:szCs w:val="24"/>
          <w:u w:val="single"/>
          <w:lang w:val="en-ZA" w:eastAsia="en-US"/>
        </w:rPr>
        <w:t>consecutive order</w:t>
      </w:r>
      <w:r w:rsidRPr="00F65244">
        <w:rPr>
          <w:rFonts w:ascii="Arial Narrow" w:eastAsiaTheme="minorHAnsi" w:hAnsi="Arial Narrow" w:cstheme="minorBidi"/>
          <w:szCs w:val="24"/>
          <w:lang w:val="en-ZA" w:eastAsia="en-US"/>
        </w:rPr>
        <w:t xml:space="preserve"> as per the advice of the department.</w:t>
      </w:r>
    </w:p>
    <w:p w14:paraId="67EE4ED8" w14:textId="77777777" w:rsidR="00962323" w:rsidRPr="007E7A50" w:rsidRDefault="00962323" w:rsidP="009C0ACA">
      <w:pPr>
        <w:jc w:val="both"/>
        <w:rPr>
          <w:rFonts w:ascii="Arial Narrow" w:hAnsi="Arial Narrow" w:cs="Arial"/>
          <w:szCs w:val="24"/>
          <w:lang w:val="en-ZA"/>
        </w:rPr>
      </w:pPr>
    </w:p>
    <w:p w14:paraId="01C296F1" w14:textId="546808CB" w:rsidR="00A806AE" w:rsidRDefault="00A806AE" w:rsidP="009C0ACA">
      <w:pPr>
        <w:jc w:val="both"/>
        <w:rPr>
          <w:rFonts w:ascii="Arial Narrow" w:hAnsi="Arial Narrow" w:cs="Arial"/>
          <w:b/>
          <w:szCs w:val="24"/>
          <w:lang w:val="en-ZA"/>
        </w:rPr>
      </w:pPr>
      <w:r w:rsidRPr="00F65244">
        <w:rPr>
          <w:rFonts w:ascii="Arial Narrow" w:hAnsi="Arial Narrow" w:cs="Arial"/>
          <w:b/>
          <w:szCs w:val="24"/>
          <w:lang w:val="en-ZA"/>
        </w:rPr>
        <w:t>IsiZulu</w:t>
      </w:r>
    </w:p>
    <w:p w14:paraId="362631DB" w14:textId="77777777" w:rsidR="007E7A50" w:rsidRPr="00F65244" w:rsidRDefault="007E7A50" w:rsidP="009C0ACA">
      <w:pPr>
        <w:jc w:val="both"/>
        <w:rPr>
          <w:rFonts w:ascii="Arial Narrow" w:hAnsi="Arial Narrow" w:cs="Arial"/>
          <w:szCs w:val="24"/>
          <w:lang w:val="en-ZA"/>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3960"/>
        <w:gridCol w:w="4140"/>
      </w:tblGrid>
      <w:tr w:rsidR="00A806AE" w:rsidRPr="00F65244" w14:paraId="34D3902E" w14:textId="77777777" w:rsidTr="00A806AE">
        <w:tc>
          <w:tcPr>
            <w:tcW w:w="900" w:type="dxa"/>
            <w:shd w:val="clear" w:color="auto" w:fill="auto"/>
          </w:tcPr>
          <w:p w14:paraId="21255852" w14:textId="77777777" w:rsidR="00A806AE" w:rsidRPr="00F65244" w:rsidRDefault="00A806AE" w:rsidP="009C0ACA">
            <w:pPr>
              <w:jc w:val="both"/>
              <w:rPr>
                <w:rFonts w:ascii="Arial Narrow" w:hAnsi="Arial Narrow" w:cs="Arial"/>
                <w:szCs w:val="24"/>
                <w:lang w:val="en-ZA"/>
              </w:rPr>
            </w:pPr>
            <w:r w:rsidRPr="00F65244">
              <w:rPr>
                <w:rFonts w:ascii="Arial Narrow" w:hAnsi="Arial Narrow" w:cs="Arial"/>
                <w:szCs w:val="24"/>
                <w:lang w:val="en-ZA"/>
              </w:rPr>
              <w:t>Year 1</w:t>
            </w:r>
          </w:p>
        </w:tc>
        <w:tc>
          <w:tcPr>
            <w:tcW w:w="3960" w:type="dxa"/>
            <w:shd w:val="clear" w:color="auto" w:fill="auto"/>
          </w:tcPr>
          <w:p w14:paraId="30BA012F" w14:textId="21DD19C0" w:rsidR="00A806AE" w:rsidRPr="00F65244" w:rsidRDefault="007E7A50" w:rsidP="009C0ACA">
            <w:pPr>
              <w:jc w:val="both"/>
              <w:rPr>
                <w:rFonts w:ascii="Arial Narrow" w:hAnsi="Arial Narrow" w:cs="Arial"/>
                <w:szCs w:val="24"/>
                <w:lang w:val="en-ZA"/>
              </w:rPr>
            </w:pPr>
            <w:r>
              <w:rPr>
                <w:rFonts w:ascii="Arial Narrow" w:hAnsi="Arial Narrow" w:cs="Arial"/>
                <w:szCs w:val="24"/>
                <w:lang w:val="en-ZA"/>
              </w:rPr>
              <w:t>1</w:t>
            </w:r>
            <w:r w:rsidR="00A806AE" w:rsidRPr="00F65244">
              <w:rPr>
                <w:rFonts w:ascii="Arial Narrow" w:hAnsi="Arial Narrow" w:cs="Arial"/>
                <w:szCs w:val="24"/>
                <w:lang w:val="en-ZA"/>
              </w:rPr>
              <w:t>ZUL151: Sounds, Words etc. A</w:t>
            </w:r>
          </w:p>
        </w:tc>
        <w:tc>
          <w:tcPr>
            <w:tcW w:w="4140" w:type="dxa"/>
            <w:shd w:val="clear" w:color="auto" w:fill="auto"/>
          </w:tcPr>
          <w:p w14:paraId="6ACC25D0" w14:textId="0B9D5FC2" w:rsidR="00A806AE" w:rsidRPr="00F65244" w:rsidRDefault="007E7A50" w:rsidP="009C0ACA">
            <w:pPr>
              <w:jc w:val="both"/>
              <w:rPr>
                <w:rFonts w:ascii="Arial Narrow" w:hAnsi="Arial Narrow" w:cs="Arial"/>
                <w:szCs w:val="24"/>
                <w:lang w:val="en-ZA"/>
              </w:rPr>
            </w:pPr>
            <w:r>
              <w:rPr>
                <w:rFonts w:ascii="Arial Narrow" w:hAnsi="Arial Narrow" w:cs="Arial"/>
                <w:szCs w:val="24"/>
                <w:lang w:val="en-ZA"/>
              </w:rPr>
              <w:t>1</w:t>
            </w:r>
            <w:r w:rsidR="00A806AE" w:rsidRPr="00F65244">
              <w:rPr>
                <w:rFonts w:ascii="Arial Narrow" w:hAnsi="Arial Narrow" w:cs="Arial"/>
                <w:szCs w:val="24"/>
                <w:lang w:val="en-ZA"/>
              </w:rPr>
              <w:t>ZUL152: Translation, Interpreting etc.</w:t>
            </w:r>
          </w:p>
        </w:tc>
      </w:tr>
      <w:tr w:rsidR="00A806AE" w:rsidRPr="00F65244" w14:paraId="696920FF" w14:textId="77777777" w:rsidTr="00A806AE">
        <w:tc>
          <w:tcPr>
            <w:tcW w:w="900" w:type="dxa"/>
            <w:shd w:val="clear" w:color="auto" w:fill="auto"/>
          </w:tcPr>
          <w:p w14:paraId="334EF2AE" w14:textId="77777777" w:rsidR="00A806AE" w:rsidRPr="00F65244" w:rsidRDefault="00A806AE" w:rsidP="009C0ACA">
            <w:pPr>
              <w:jc w:val="both"/>
              <w:rPr>
                <w:rFonts w:ascii="Arial Narrow" w:hAnsi="Arial Narrow" w:cs="Arial"/>
                <w:szCs w:val="24"/>
                <w:lang w:val="en-ZA"/>
              </w:rPr>
            </w:pPr>
            <w:r w:rsidRPr="00F65244">
              <w:rPr>
                <w:rFonts w:ascii="Arial Narrow" w:hAnsi="Arial Narrow" w:cs="Arial"/>
                <w:szCs w:val="24"/>
                <w:lang w:val="en-ZA"/>
              </w:rPr>
              <w:t>Year 2</w:t>
            </w:r>
          </w:p>
        </w:tc>
        <w:tc>
          <w:tcPr>
            <w:tcW w:w="3960" w:type="dxa"/>
            <w:shd w:val="clear" w:color="auto" w:fill="auto"/>
          </w:tcPr>
          <w:p w14:paraId="76C0B900" w14:textId="77777777" w:rsidR="00A806AE" w:rsidRPr="00F65244" w:rsidRDefault="00A806AE" w:rsidP="009C0ACA">
            <w:pPr>
              <w:jc w:val="both"/>
              <w:rPr>
                <w:rFonts w:ascii="Arial Narrow" w:hAnsi="Arial Narrow" w:cs="Arial"/>
                <w:szCs w:val="24"/>
                <w:lang w:val="en-ZA"/>
              </w:rPr>
            </w:pPr>
            <w:r w:rsidRPr="00F65244">
              <w:rPr>
                <w:rFonts w:ascii="Arial Narrow" w:hAnsi="Arial Narrow" w:cs="Arial"/>
                <w:szCs w:val="24"/>
                <w:lang w:val="en-ZA"/>
              </w:rPr>
              <w:t>AZUL241: Sounds, Words etc B</w:t>
            </w:r>
          </w:p>
        </w:tc>
        <w:tc>
          <w:tcPr>
            <w:tcW w:w="4140" w:type="dxa"/>
            <w:shd w:val="clear" w:color="auto" w:fill="auto"/>
          </w:tcPr>
          <w:p w14:paraId="5A863341" w14:textId="77777777" w:rsidR="00A806AE" w:rsidRPr="00F65244" w:rsidRDefault="00A806AE" w:rsidP="009C0ACA">
            <w:pPr>
              <w:jc w:val="both"/>
              <w:rPr>
                <w:rFonts w:ascii="Arial Narrow" w:hAnsi="Arial Narrow" w:cs="Arial"/>
                <w:szCs w:val="24"/>
                <w:lang w:val="en-ZA"/>
              </w:rPr>
            </w:pPr>
            <w:r w:rsidRPr="00F65244">
              <w:rPr>
                <w:rFonts w:ascii="Arial Narrow" w:hAnsi="Arial Narrow" w:cs="Arial"/>
                <w:szCs w:val="24"/>
                <w:lang w:val="en-ZA"/>
              </w:rPr>
              <w:t>AZUL242: Translation, Sociolinguistics etc</w:t>
            </w:r>
            <w:r w:rsidR="0095535B" w:rsidRPr="00F65244">
              <w:rPr>
                <w:rFonts w:ascii="Arial Narrow" w:hAnsi="Arial Narrow" w:cs="Arial"/>
                <w:szCs w:val="24"/>
                <w:lang w:val="en-ZA"/>
              </w:rPr>
              <w:t>.</w:t>
            </w:r>
          </w:p>
        </w:tc>
      </w:tr>
      <w:tr w:rsidR="00A806AE" w:rsidRPr="00F65244" w14:paraId="44437D69" w14:textId="77777777" w:rsidTr="00A806AE">
        <w:tc>
          <w:tcPr>
            <w:tcW w:w="900" w:type="dxa"/>
            <w:shd w:val="clear" w:color="auto" w:fill="auto"/>
          </w:tcPr>
          <w:p w14:paraId="0123D56B" w14:textId="77777777" w:rsidR="00A806AE" w:rsidRPr="00F65244" w:rsidRDefault="00A806AE" w:rsidP="009C0ACA">
            <w:pPr>
              <w:jc w:val="both"/>
              <w:rPr>
                <w:rFonts w:ascii="Arial Narrow" w:hAnsi="Arial Narrow" w:cs="Arial"/>
                <w:szCs w:val="24"/>
                <w:lang w:val="en-ZA"/>
              </w:rPr>
            </w:pPr>
            <w:r w:rsidRPr="00F65244">
              <w:rPr>
                <w:rFonts w:ascii="Arial Narrow" w:hAnsi="Arial Narrow" w:cs="Arial"/>
                <w:szCs w:val="24"/>
                <w:lang w:val="en-ZA"/>
              </w:rPr>
              <w:t>Year 3</w:t>
            </w:r>
          </w:p>
        </w:tc>
        <w:tc>
          <w:tcPr>
            <w:tcW w:w="3960" w:type="dxa"/>
            <w:shd w:val="clear" w:color="auto" w:fill="auto"/>
          </w:tcPr>
          <w:p w14:paraId="56BF2A3C" w14:textId="77777777" w:rsidR="00A806AE" w:rsidRPr="00F65244" w:rsidRDefault="00A806AE" w:rsidP="009C0ACA">
            <w:pPr>
              <w:jc w:val="both"/>
              <w:rPr>
                <w:rFonts w:ascii="Arial Narrow" w:hAnsi="Arial Narrow" w:cs="Arial"/>
                <w:szCs w:val="24"/>
                <w:lang w:val="en-ZA"/>
              </w:rPr>
            </w:pPr>
            <w:r w:rsidRPr="00F65244">
              <w:rPr>
                <w:rFonts w:ascii="Arial Narrow" w:hAnsi="Arial Narrow" w:cs="Arial"/>
                <w:szCs w:val="24"/>
                <w:lang w:val="en-ZA"/>
              </w:rPr>
              <w:t>AZUL331: Sounds, Words etc C</w:t>
            </w:r>
          </w:p>
        </w:tc>
        <w:tc>
          <w:tcPr>
            <w:tcW w:w="4140" w:type="dxa"/>
            <w:shd w:val="clear" w:color="auto" w:fill="auto"/>
          </w:tcPr>
          <w:p w14:paraId="7EC41AC2" w14:textId="77777777" w:rsidR="00A806AE" w:rsidRPr="00F65244" w:rsidRDefault="00A806AE" w:rsidP="009C0ACA">
            <w:pPr>
              <w:jc w:val="both"/>
              <w:rPr>
                <w:rFonts w:ascii="Arial Narrow" w:hAnsi="Arial Narrow" w:cs="Arial"/>
                <w:szCs w:val="24"/>
                <w:lang w:val="en-ZA"/>
              </w:rPr>
            </w:pPr>
            <w:r w:rsidRPr="00F65244">
              <w:rPr>
                <w:rFonts w:ascii="Arial Narrow" w:hAnsi="Arial Narrow" w:cs="Arial"/>
                <w:szCs w:val="24"/>
                <w:lang w:val="en-ZA"/>
              </w:rPr>
              <w:t>AZUL332: IsiNtu Linguistics etc</w:t>
            </w:r>
            <w:r w:rsidR="0095535B" w:rsidRPr="00F65244">
              <w:rPr>
                <w:rFonts w:ascii="Arial Narrow" w:hAnsi="Arial Narrow" w:cs="Arial"/>
                <w:szCs w:val="24"/>
                <w:lang w:val="en-ZA"/>
              </w:rPr>
              <w:t>.</w:t>
            </w:r>
          </w:p>
        </w:tc>
      </w:tr>
      <w:tr w:rsidR="00A806AE" w:rsidRPr="00F65244" w14:paraId="4642681B" w14:textId="77777777" w:rsidTr="00A806AE">
        <w:tc>
          <w:tcPr>
            <w:tcW w:w="900" w:type="dxa"/>
            <w:shd w:val="clear" w:color="auto" w:fill="auto"/>
          </w:tcPr>
          <w:p w14:paraId="6C2F0593" w14:textId="77777777" w:rsidR="00A806AE" w:rsidRPr="00F65244" w:rsidRDefault="00A806AE" w:rsidP="009C0ACA">
            <w:pPr>
              <w:jc w:val="both"/>
              <w:rPr>
                <w:rFonts w:ascii="Arial Narrow" w:hAnsi="Arial Narrow" w:cs="Arial"/>
                <w:szCs w:val="24"/>
                <w:lang w:val="en-ZA"/>
              </w:rPr>
            </w:pPr>
            <w:r w:rsidRPr="00F65244">
              <w:rPr>
                <w:rFonts w:ascii="Arial Narrow" w:hAnsi="Arial Narrow" w:cs="Arial"/>
                <w:szCs w:val="24"/>
                <w:lang w:val="en-ZA"/>
              </w:rPr>
              <w:t>Year 3</w:t>
            </w:r>
          </w:p>
        </w:tc>
        <w:tc>
          <w:tcPr>
            <w:tcW w:w="3960" w:type="dxa"/>
            <w:shd w:val="clear" w:color="auto" w:fill="auto"/>
          </w:tcPr>
          <w:p w14:paraId="62F5CFD6" w14:textId="77777777" w:rsidR="00A806AE" w:rsidRPr="00F65244" w:rsidRDefault="00A806AE" w:rsidP="009C0ACA">
            <w:pPr>
              <w:jc w:val="both"/>
              <w:rPr>
                <w:rFonts w:ascii="Arial Narrow" w:hAnsi="Arial Narrow" w:cs="Arial"/>
                <w:szCs w:val="24"/>
                <w:lang w:val="en-ZA"/>
              </w:rPr>
            </w:pPr>
            <w:r w:rsidRPr="00F65244">
              <w:rPr>
                <w:rFonts w:ascii="Arial Narrow" w:hAnsi="Arial Narrow" w:cs="Arial"/>
                <w:szCs w:val="24"/>
                <w:lang w:val="en-ZA"/>
              </w:rPr>
              <w:t>AZUL321: Understanding a Novel etc</w:t>
            </w:r>
          </w:p>
        </w:tc>
        <w:tc>
          <w:tcPr>
            <w:tcW w:w="4140" w:type="dxa"/>
            <w:shd w:val="clear" w:color="auto" w:fill="auto"/>
          </w:tcPr>
          <w:p w14:paraId="0B333344" w14:textId="77777777" w:rsidR="00A806AE" w:rsidRPr="00F65244" w:rsidRDefault="00A806AE" w:rsidP="009C0ACA">
            <w:pPr>
              <w:jc w:val="both"/>
              <w:rPr>
                <w:rFonts w:ascii="Arial Narrow" w:hAnsi="Arial Narrow" w:cs="Arial"/>
                <w:szCs w:val="24"/>
                <w:lang w:val="en-ZA"/>
              </w:rPr>
            </w:pPr>
            <w:r w:rsidRPr="00F65244">
              <w:rPr>
                <w:rFonts w:ascii="Arial Narrow" w:hAnsi="Arial Narrow" w:cs="Arial"/>
                <w:szCs w:val="24"/>
                <w:lang w:val="en-ZA"/>
              </w:rPr>
              <w:t>AZUL342: Understanding Drama etc</w:t>
            </w:r>
            <w:r w:rsidR="0095535B" w:rsidRPr="00F65244">
              <w:rPr>
                <w:rFonts w:ascii="Arial Narrow" w:hAnsi="Arial Narrow" w:cs="Arial"/>
                <w:szCs w:val="24"/>
                <w:lang w:val="en-ZA"/>
              </w:rPr>
              <w:t>.</w:t>
            </w:r>
          </w:p>
        </w:tc>
      </w:tr>
    </w:tbl>
    <w:p w14:paraId="7CA0BAAF" w14:textId="77777777" w:rsidR="00A806AE" w:rsidRPr="00F65244" w:rsidRDefault="00A806AE" w:rsidP="009C0ACA">
      <w:pPr>
        <w:jc w:val="both"/>
        <w:rPr>
          <w:rFonts w:ascii="Arial Narrow" w:hAnsi="Arial Narrow" w:cs="Arial"/>
          <w:b/>
          <w:szCs w:val="24"/>
          <w:lang w:val="en-ZA"/>
        </w:rPr>
      </w:pPr>
    </w:p>
    <w:p w14:paraId="3D26B479" w14:textId="77777777" w:rsidR="00A806AE" w:rsidRPr="00F65244" w:rsidRDefault="00A806AE" w:rsidP="009C0ACA">
      <w:pPr>
        <w:jc w:val="both"/>
        <w:rPr>
          <w:rFonts w:ascii="Arial Narrow" w:hAnsi="Arial Narrow" w:cs="Arial"/>
          <w:szCs w:val="24"/>
          <w:lang w:val="en-ZA"/>
        </w:rPr>
      </w:pPr>
      <w:r w:rsidRPr="00F65244">
        <w:rPr>
          <w:rFonts w:ascii="Arial Narrow" w:hAnsi="Arial Narrow" w:cs="Arial"/>
          <w:b/>
          <w:szCs w:val="24"/>
          <w:lang w:val="en-ZA"/>
        </w:rPr>
        <w:t>SiSwati</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3960"/>
        <w:gridCol w:w="4140"/>
      </w:tblGrid>
      <w:tr w:rsidR="00A806AE" w:rsidRPr="00F65244" w14:paraId="1FF8197B" w14:textId="77777777" w:rsidTr="00A806AE">
        <w:tc>
          <w:tcPr>
            <w:tcW w:w="900" w:type="dxa"/>
            <w:shd w:val="clear" w:color="auto" w:fill="auto"/>
          </w:tcPr>
          <w:p w14:paraId="10E66B30" w14:textId="77777777" w:rsidR="00A806AE" w:rsidRPr="00F65244" w:rsidRDefault="00A806AE" w:rsidP="009C0ACA">
            <w:pPr>
              <w:jc w:val="both"/>
              <w:rPr>
                <w:rFonts w:ascii="Arial Narrow" w:hAnsi="Arial Narrow" w:cs="Arial"/>
                <w:szCs w:val="24"/>
                <w:lang w:val="en-ZA"/>
              </w:rPr>
            </w:pPr>
            <w:r w:rsidRPr="00F65244">
              <w:rPr>
                <w:rFonts w:ascii="Arial Narrow" w:hAnsi="Arial Narrow" w:cs="Arial"/>
                <w:szCs w:val="24"/>
                <w:lang w:val="en-ZA"/>
              </w:rPr>
              <w:t>Year 1</w:t>
            </w:r>
          </w:p>
        </w:tc>
        <w:tc>
          <w:tcPr>
            <w:tcW w:w="3960" w:type="dxa"/>
            <w:shd w:val="clear" w:color="auto" w:fill="auto"/>
          </w:tcPr>
          <w:p w14:paraId="72AAD31F" w14:textId="317333D7" w:rsidR="00A806AE" w:rsidRPr="00F65244" w:rsidRDefault="007E7A50" w:rsidP="009C0ACA">
            <w:pPr>
              <w:jc w:val="both"/>
              <w:rPr>
                <w:rFonts w:ascii="Arial Narrow" w:hAnsi="Arial Narrow" w:cs="Arial"/>
                <w:szCs w:val="24"/>
                <w:lang w:val="en-ZA"/>
              </w:rPr>
            </w:pPr>
            <w:r>
              <w:rPr>
                <w:rFonts w:ascii="Arial Narrow" w:hAnsi="Arial Narrow" w:cs="Arial"/>
                <w:szCs w:val="24"/>
                <w:lang w:val="en-ZA"/>
              </w:rPr>
              <w:t>1</w:t>
            </w:r>
            <w:r w:rsidR="00A806AE" w:rsidRPr="00F65244">
              <w:rPr>
                <w:rFonts w:ascii="Arial Narrow" w:hAnsi="Arial Narrow" w:cs="Arial"/>
                <w:szCs w:val="24"/>
                <w:lang w:val="en-ZA"/>
              </w:rPr>
              <w:t>SWA151: Sounds, Words etc. A</w:t>
            </w:r>
          </w:p>
        </w:tc>
        <w:tc>
          <w:tcPr>
            <w:tcW w:w="4140" w:type="dxa"/>
            <w:shd w:val="clear" w:color="auto" w:fill="auto"/>
          </w:tcPr>
          <w:p w14:paraId="1E723F6E" w14:textId="0D81370E" w:rsidR="00A806AE" w:rsidRPr="00F65244" w:rsidRDefault="007E7A50" w:rsidP="009C0ACA">
            <w:pPr>
              <w:jc w:val="both"/>
              <w:rPr>
                <w:rFonts w:ascii="Arial Narrow" w:hAnsi="Arial Narrow" w:cs="Arial"/>
                <w:szCs w:val="24"/>
                <w:lang w:val="en-ZA"/>
              </w:rPr>
            </w:pPr>
            <w:r>
              <w:rPr>
                <w:rFonts w:ascii="Arial Narrow" w:hAnsi="Arial Narrow" w:cs="Arial"/>
                <w:szCs w:val="24"/>
                <w:lang w:val="en-ZA"/>
              </w:rPr>
              <w:t>1</w:t>
            </w:r>
            <w:r w:rsidR="00A806AE" w:rsidRPr="00F65244">
              <w:rPr>
                <w:rFonts w:ascii="Arial Narrow" w:hAnsi="Arial Narrow" w:cs="Arial"/>
                <w:szCs w:val="24"/>
                <w:lang w:val="en-ZA"/>
              </w:rPr>
              <w:t>SWA152: Translation, Interpreting etc.</w:t>
            </w:r>
          </w:p>
        </w:tc>
      </w:tr>
      <w:tr w:rsidR="00A806AE" w:rsidRPr="00F65244" w14:paraId="7E5580D1" w14:textId="77777777" w:rsidTr="00A806AE">
        <w:tc>
          <w:tcPr>
            <w:tcW w:w="900" w:type="dxa"/>
            <w:shd w:val="clear" w:color="auto" w:fill="auto"/>
          </w:tcPr>
          <w:p w14:paraId="0BF65835" w14:textId="77777777" w:rsidR="00A806AE" w:rsidRPr="00F65244" w:rsidRDefault="00A806AE" w:rsidP="009C0ACA">
            <w:pPr>
              <w:jc w:val="both"/>
              <w:rPr>
                <w:rFonts w:ascii="Arial Narrow" w:hAnsi="Arial Narrow" w:cs="Arial"/>
                <w:szCs w:val="24"/>
                <w:lang w:val="en-ZA"/>
              </w:rPr>
            </w:pPr>
            <w:r w:rsidRPr="00F65244">
              <w:rPr>
                <w:rFonts w:ascii="Arial Narrow" w:hAnsi="Arial Narrow" w:cs="Arial"/>
                <w:szCs w:val="24"/>
                <w:lang w:val="en-ZA"/>
              </w:rPr>
              <w:t>Year 2</w:t>
            </w:r>
          </w:p>
        </w:tc>
        <w:tc>
          <w:tcPr>
            <w:tcW w:w="3960" w:type="dxa"/>
            <w:shd w:val="clear" w:color="auto" w:fill="auto"/>
          </w:tcPr>
          <w:p w14:paraId="04A2988A" w14:textId="77777777" w:rsidR="00A806AE" w:rsidRPr="00F65244" w:rsidRDefault="00A806AE" w:rsidP="009C0ACA">
            <w:pPr>
              <w:jc w:val="both"/>
              <w:rPr>
                <w:rFonts w:ascii="Arial Narrow" w:hAnsi="Arial Narrow" w:cs="Arial"/>
                <w:szCs w:val="24"/>
                <w:lang w:val="en-ZA"/>
              </w:rPr>
            </w:pPr>
            <w:r w:rsidRPr="00F65244">
              <w:rPr>
                <w:rFonts w:ascii="Arial Narrow" w:hAnsi="Arial Narrow" w:cs="Arial"/>
                <w:szCs w:val="24"/>
                <w:lang w:val="en-ZA"/>
              </w:rPr>
              <w:t>ASWA241: Sounds, Words etc B</w:t>
            </w:r>
          </w:p>
        </w:tc>
        <w:tc>
          <w:tcPr>
            <w:tcW w:w="4140" w:type="dxa"/>
            <w:shd w:val="clear" w:color="auto" w:fill="auto"/>
          </w:tcPr>
          <w:p w14:paraId="6CC28AD8" w14:textId="77777777" w:rsidR="00A806AE" w:rsidRPr="00F65244" w:rsidRDefault="00A806AE" w:rsidP="009C0ACA">
            <w:pPr>
              <w:jc w:val="both"/>
              <w:rPr>
                <w:rFonts w:ascii="Arial Narrow" w:hAnsi="Arial Narrow" w:cs="Arial"/>
                <w:szCs w:val="24"/>
                <w:lang w:val="en-ZA"/>
              </w:rPr>
            </w:pPr>
            <w:r w:rsidRPr="00F65244">
              <w:rPr>
                <w:rFonts w:ascii="Arial Narrow" w:hAnsi="Arial Narrow" w:cs="Arial"/>
                <w:szCs w:val="24"/>
                <w:lang w:val="en-ZA"/>
              </w:rPr>
              <w:t>ASWA242: Translation, Sociolinguistics etc</w:t>
            </w:r>
            <w:r w:rsidR="0095535B" w:rsidRPr="00F65244">
              <w:rPr>
                <w:rFonts w:ascii="Arial Narrow" w:hAnsi="Arial Narrow" w:cs="Arial"/>
                <w:szCs w:val="24"/>
                <w:lang w:val="en-ZA"/>
              </w:rPr>
              <w:t>.</w:t>
            </w:r>
          </w:p>
        </w:tc>
      </w:tr>
      <w:tr w:rsidR="00A806AE" w:rsidRPr="00F65244" w14:paraId="353BF7F4" w14:textId="77777777" w:rsidTr="00A806AE">
        <w:tc>
          <w:tcPr>
            <w:tcW w:w="900" w:type="dxa"/>
            <w:shd w:val="clear" w:color="auto" w:fill="auto"/>
          </w:tcPr>
          <w:p w14:paraId="313BD7F9" w14:textId="77777777" w:rsidR="00A806AE" w:rsidRPr="00F65244" w:rsidRDefault="00A806AE" w:rsidP="009C0ACA">
            <w:pPr>
              <w:jc w:val="both"/>
              <w:rPr>
                <w:rFonts w:ascii="Arial Narrow" w:hAnsi="Arial Narrow" w:cs="Arial"/>
                <w:szCs w:val="24"/>
                <w:lang w:val="en-ZA"/>
              </w:rPr>
            </w:pPr>
            <w:r w:rsidRPr="00F65244">
              <w:rPr>
                <w:rFonts w:ascii="Arial Narrow" w:hAnsi="Arial Narrow" w:cs="Arial"/>
                <w:szCs w:val="24"/>
                <w:lang w:val="en-ZA"/>
              </w:rPr>
              <w:t>Year 3</w:t>
            </w:r>
          </w:p>
        </w:tc>
        <w:tc>
          <w:tcPr>
            <w:tcW w:w="3960" w:type="dxa"/>
            <w:shd w:val="clear" w:color="auto" w:fill="auto"/>
          </w:tcPr>
          <w:p w14:paraId="5FD943A5" w14:textId="77777777" w:rsidR="00A806AE" w:rsidRPr="00F65244" w:rsidRDefault="00A806AE" w:rsidP="009C0ACA">
            <w:pPr>
              <w:jc w:val="both"/>
              <w:rPr>
                <w:rFonts w:ascii="Arial Narrow" w:hAnsi="Arial Narrow" w:cs="Arial"/>
                <w:szCs w:val="24"/>
                <w:lang w:val="en-ZA"/>
              </w:rPr>
            </w:pPr>
            <w:r w:rsidRPr="00F65244">
              <w:rPr>
                <w:rFonts w:ascii="Arial Narrow" w:hAnsi="Arial Narrow" w:cs="Arial"/>
                <w:szCs w:val="24"/>
                <w:lang w:val="en-ZA"/>
              </w:rPr>
              <w:t xml:space="preserve">ASWA331: Sounds, Words etc C </w:t>
            </w:r>
          </w:p>
        </w:tc>
        <w:tc>
          <w:tcPr>
            <w:tcW w:w="4140" w:type="dxa"/>
            <w:shd w:val="clear" w:color="auto" w:fill="auto"/>
          </w:tcPr>
          <w:p w14:paraId="2D050921" w14:textId="77777777" w:rsidR="00A806AE" w:rsidRPr="00F65244" w:rsidRDefault="00A806AE" w:rsidP="009C0ACA">
            <w:pPr>
              <w:jc w:val="both"/>
              <w:rPr>
                <w:rFonts w:ascii="Arial Narrow" w:hAnsi="Arial Narrow" w:cs="Arial"/>
                <w:szCs w:val="24"/>
                <w:lang w:val="en-ZA"/>
              </w:rPr>
            </w:pPr>
            <w:r w:rsidRPr="00F65244">
              <w:rPr>
                <w:rFonts w:ascii="Arial Narrow" w:hAnsi="Arial Narrow" w:cs="Arial"/>
                <w:szCs w:val="24"/>
                <w:lang w:val="en-ZA"/>
              </w:rPr>
              <w:t>ASWA332: IsiNtu Linguistics etc</w:t>
            </w:r>
            <w:r w:rsidR="0095535B" w:rsidRPr="00F65244">
              <w:rPr>
                <w:rFonts w:ascii="Arial Narrow" w:hAnsi="Arial Narrow" w:cs="Arial"/>
                <w:szCs w:val="24"/>
                <w:lang w:val="en-ZA"/>
              </w:rPr>
              <w:t>.</w:t>
            </w:r>
          </w:p>
        </w:tc>
      </w:tr>
      <w:tr w:rsidR="00A806AE" w:rsidRPr="00F65244" w14:paraId="0D0C0946" w14:textId="77777777" w:rsidTr="00A806AE">
        <w:tc>
          <w:tcPr>
            <w:tcW w:w="900" w:type="dxa"/>
            <w:shd w:val="clear" w:color="auto" w:fill="auto"/>
          </w:tcPr>
          <w:p w14:paraId="58A4119F" w14:textId="77777777" w:rsidR="00A806AE" w:rsidRPr="00F65244" w:rsidRDefault="00A806AE" w:rsidP="009C0ACA">
            <w:pPr>
              <w:jc w:val="both"/>
              <w:rPr>
                <w:rFonts w:ascii="Arial Narrow" w:hAnsi="Arial Narrow" w:cs="Arial"/>
                <w:szCs w:val="24"/>
                <w:lang w:val="en-ZA"/>
              </w:rPr>
            </w:pPr>
            <w:r w:rsidRPr="00F65244">
              <w:rPr>
                <w:rFonts w:ascii="Arial Narrow" w:hAnsi="Arial Narrow" w:cs="Arial"/>
                <w:szCs w:val="24"/>
                <w:lang w:val="en-ZA"/>
              </w:rPr>
              <w:t>Year 3</w:t>
            </w:r>
          </w:p>
        </w:tc>
        <w:tc>
          <w:tcPr>
            <w:tcW w:w="3960" w:type="dxa"/>
            <w:shd w:val="clear" w:color="auto" w:fill="auto"/>
          </w:tcPr>
          <w:p w14:paraId="2944F3A1" w14:textId="77777777" w:rsidR="00A806AE" w:rsidRPr="00F65244" w:rsidRDefault="00A806AE" w:rsidP="009C0ACA">
            <w:pPr>
              <w:jc w:val="both"/>
              <w:rPr>
                <w:rFonts w:ascii="Arial Narrow" w:hAnsi="Arial Narrow" w:cs="Arial"/>
                <w:szCs w:val="24"/>
                <w:lang w:val="en-ZA"/>
              </w:rPr>
            </w:pPr>
            <w:r w:rsidRPr="00F65244">
              <w:rPr>
                <w:rFonts w:ascii="Arial Narrow" w:hAnsi="Arial Narrow" w:cs="Arial"/>
                <w:szCs w:val="24"/>
                <w:lang w:val="en-ZA"/>
              </w:rPr>
              <w:t>ASWA321: Understanding a Novel etc</w:t>
            </w:r>
          </w:p>
        </w:tc>
        <w:tc>
          <w:tcPr>
            <w:tcW w:w="4140" w:type="dxa"/>
            <w:shd w:val="clear" w:color="auto" w:fill="auto"/>
          </w:tcPr>
          <w:p w14:paraId="55432C6C" w14:textId="77777777" w:rsidR="00A806AE" w:rsidRPr="00F65244" w:rsidRDefault="00A806AE" w:rsidP="009C0ACA">
            <w:pPr>
              <w:jc w:val="both"/>
              <w:rPr>
                <w:rFonts w:ascii="Arial Narrow" w:hAnsi="Arial Narrow" w:cs="Arial"/>
                <w:szCs w:val="24"/>
                <w:lang w:val="en-ZA"/>
              </w:rPr>
            </w:pPr>
            <w:r w:rsidRPr="00F65244">
              <w:rPr>
                <w:rFonts w:ascii="Arial Narrow" w:hAnsi="Arial Narrow" w:cs="Arial"/>
                <w:szCs w:val="24"/>
                <w:lang w:val="en-ZA"/>
              </w:rPr>
              <w:t>ASWA342: Understanding Drama etc</w:t>
            </w:r>
            <w:r w:rsidR="0095535B" w:rsidRPr="00F65244">
              <w:rPr>
                <w:rFonts w:ascii="Arial Narrow" w:hAnsi="Arial Narrow" w:cs="Arial"/>
                <w:szCs w:val="24"/>
                <w:lang w:val="en-ZA"/>
              </w:rPr>
              <w:t>.</w:t>
            </w:r>
          </w:p>
        </w:tc>
      </w:tr>
    </w:tbl>
    <w:p w14:paraId="21CC7456" w14:textId="7682639B" w:rsidR="00A806AE" w:rsidRDefault="00A806AE" w:rsidP="009C0ACA">
      <w:pPr>
        <w:jc w:val="both"/>
        <w:rPr>
          <w:rFonts w:ascii="Arial Narrow" w:hAnsi="Arial Narrow" w:cs="Arial"/>
          <w:b/>
          <w:szCs w:val="24"/>
          <w:lang w:val="en-ZA"/>
        </w:rPr>
      </w:pPr>
    </w:p>
    <w:p w14:paraId="3B97B9AB" w14:textId="77777777" w:rsidR="00AF3E5E" w:rsidRPr="00F65244" w:rsidRDefault="00AF3E5E" w:rsidP="009C0ACA">
      <w:pPr>
        <w:jc w:val="both"/>
        <w:rPr>
          <w:rFonts w:ascii="Arial Narrow" w:hAnsi="Arial Narrow" w:cs="Arial"/>
          <w:b/>
          <w:szCs w:val="24"/>
          <w:lang w:val="en-ZA"/>
        </w:rPr>
      </w:pPr>
      <w:r w:rsidRPr="00F65244">
        <w:rPr>
          <w:rFonts w:ascii="Arial Narrow" w:hAnsi="Arial Narrow" w:cs="Arial"/>
          <w:b/>
          <w:szCs w:val="24"/>
          <w:lang w:val="en-ZA"/>
        </w:rPr>
        <w:t>SeSotho</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3960"/>
        <w:gridCol w:w="4140"/>
      </w:tblGrid>
      <w:tr w:rsidR="00AF3E5E" w:rsidRPr="00F65244" w14:paraId="6987FFC0" w14:textId="77777777" w:rsidTr="008074EC">
        <w:tc>
          <w:tcPr>
            <w:tcW w:w="900" w:type="dxa"/>
            <w:shd w:val="clear" w:color="auto" w:fill="auto"/>
          </w:tcPr>
          <w:p w14:paraId="46BAB853" w14:textId="77777777" w:rsidR="00AF3E5E" w:rsidRPr="00F65244" w:rsidRDefault="00AF3E5E" w:rsidP="009C0ACA">
            <w:pPr>
              <w:jc w:val="both"/>
              <w:rPr>
                <w:rFonts w:ascii="Arial Narrow" w:hAnsi="Arial Narrow" w:cs="Arial"/>
                <w:szCs w:val="24"/>
                <w:lang w:val="en-ZA"/>
              </w:rPr>
            </w:pPr>
            <w:r w:rsidRPr="00F65244">
              <w:rPr>
                <w:rFonts w:ascii="Arial Narrow" w:hAnsi="Arial Narrow" w:cs="Arial"/>
                <w:szCs w:val="24"/>
                <w:lang w:val="en-ZA"/>
              </w:rPr>
              <w:t>Year 1</w:t>
            </w:r>
          </w:p>
        </w:tc>
        <w:tc>
          <w:tcPr>
            <w:tcW w:w="3960" w:type="dxa"/>
            <w:shd w:val="clear" w:color="auto" w:fill="auto"/>
          </w:tcPr>
          <w:p w14:paraId="043E34E1" w14:textId="58335763" w:rsidR="00AF3E5E" w:rsidRPr="00F65244" w:rsidRDefault="000D7520" w:rsidP="009C0ACA">
            <w:pPr>
              <w:jc w:val="both"/>
              <w:rPr>
                <w:rFonts w:ascii="Arial Narrow" w:hAnsi="Arial Narrow" w:cs="Arial"/>
                <w:szCs w:val="24"/>
                <w:lang w:val="en-ZA"/>
              </w:rPr>
            </w:pPr>
            <w:r>
              <w:rPr>
                <w:rFonts w:ascii="Arial Narrow" w:hAnsi="Arial Narrow" w:cs="Arial"/>
                <w:szCs w:val="24"/>
                <w:lang w:val="en-ZA"/>
              </w:rPr>
              <w:t>1</w:t>
            </w:r>
            <w:r w:rsidR="00AF3E5E" w:rsidRPr="00F65244">
              <w:rPr>
                <w:rFonts w:ascii="Arial Narrow" w:hAnsi="Arial Narrow" w:cs="Arial"/>
                <w:szCs w:val="24"/>
                <w:lang w:val="en-ZA"/>
              </w:rPr>
              <w:t>ST151: Sounds, Words etc. A</w:t>
            </w:r>
          </w:p>
        </w:tc>
        <w:tc>
          <w:tcPr>
            <w:tcW w:w="4140" w:type="dxa"/>
            <w:shd w:val="clear" w:color="auto" w:fill="auto"/>
          </w:tcPr>
          <w:p w14:paraId="617F3E5A" w14:textId="598862E4" w:rsidR="00AF3E5E" w:rsidRPr="00F65244" w:rsidRDefault="000D7520" w:rsidP="009C0ACA">
            <w:pPr>
              <w:jc w:val="both"/>
              <w:rPr>
                <w:rFonts w:ascii="Arial Narrow" w:hAnsi="Arial Narrow" w:cs="Arial"/>
                <w:szCs w:val="24"/>
                <w:lang w:val="en-ZA"/>
              </w:rPr>
            </w:pPr>
            <w:r>
              <w:rPr>
                <w:rFonts w:ascii="Arial Narrow" w:hAnsi="Arial Narrow" w:cs="Arial"/>
                <w:szCs w:val="24"/>
                <w:lang w:val="en-ZA"/>
              </w:rPr>
              <w:t>1</w:t>
            </w:r>
            <w:r w:rsidR="0093583D">
              <w:rPr>
                <w:rFonts w:ascii="Arial Narrow" w:hAnsi="Arial Narrow" w:cs="Arial"/>
                <w:szCs w:val="24"/>
                <w:lang w:val="en-ZA"/>
              </w:rPr>
              <w:t>ST</w:t>
            </w:r>
            <w:r w:rsidR="00AF3E5E" w:rsidRPr="00F65244">
              <w:rPr>
                <w:rFonts w:ascii="Arial Narrow" w:hAnsi="Arial Narrow" w:cs="Arial"/>
                <w:szCs w:val="24"/>
                <w:lang w:val="en-ZA"/>
              </w:rPr>
              <w:t>152: Translation, Interpreting etc.</w:t>
            </w:r>
          </w:p>
        </w:tc>
      </w:tr>
      <w:tr w:rsidR="00AF3E5E" w:rsidRPr="00F65244" w14:paraId="4AE5E0F9" w14:textId="77777777" w:rsidTr="008074EC">
        <w:tc>
          <w:tcPr>
            <w:tcW w:w="900" w:type="dxa"/>
            <w:shd w:val="clear" w:color="auto" w:fill="auto"/>
          </w:tcPr>
          <w:p w14:paraId="216B48A9" w14:textId="77777777" w:rsidR="00AF3E5E" w:rsidRPr="00F65244" w:rsidRDefault="00AF3E5E" w:rsidP="009C0ACA">
            <w:pPr>
              <w:jc w:val="both"/>
              <w:rPr>
                <w:rFonts w:ascii="Arial Narrow" w:hAnsi="Arial Narrow" w:cs="Arial"/>
                <w:szCs w:val="24"/>
                <w:lang w:val="en-ZA"/>
              </w:rPr>
            </w:pPr>
            <w:r w:rsidRPr="00F65244">
              <w:rPr>
                <w:rFonts w:ascii="Arial Narrow" w:hAnsi="Arial Narrow" w:cs="Arial"/>
                <w:szCs w:val="24"/>
                <w:lang w:val="en-ZA"/>
              </w:rPr>
              <w:t>Year 2</w:t>
            </w:r>
          </w:p>
        </w:tc>
        <w:tc>
          <w:tcPr>
            <w:tcW w:w="3960" w:type="dxa"/>
            <w:shd w:val="clear" w:color="auto" w:fill="auto"/>
          </w:tcPr>
          <w:p w14:paraId="2BCF420E" w14:textId="77777777" w:rsidR="00AF3E5E" w:rsidRPr="00F65244" w:rsidRDefault="00AF3E5E" w:rsidP="009C0ACA">
            <w:pPr>
              <w:jc w:val="both"/>
              <w:rPr>
                <w:rFonts w:ascii="Arial Narrow" w:hAnsi="Arial Narrow" w:cs="Arial"/>
                <w:szCs w:val="24"/>
                <w:lang w:val="en-ZA"/>
              </w:rPr>
            </w:pPr>
            <w:r w:rsidRPr="00F65244">
              <w:rPr>
                <w:rFonts w:ascii="Arial Narrow" w:hAnsi="Arial Narrow" w:cs="Arial"/>
                <w:szCs w:val="24"/>
                <w:lang w:val="en-ZA"/>
              </w:rPr>
              <w:t>AST241: Sounds, Words etc</w:t>
            </w:r>
            <w:r w:rsidR="0095535B" w:rsidRPr="00F65244">
              <w:rPr>
                <w:rFonts w:ascii="Arial Narrow" w:hAnsi="Arial Narrow" w:cs="Arial"/>
                <w:szCs w:val="24"/>
                <w:lang w:val="en-ZA"/>
              </w:rPr>
              <w:t>.</w:t>
            </w:r>
            <w:r w:rsidRPr="00F65244">
              <w:rPr>
                <w:rFonts w:ascii="Arial Narrow" w:hAnsi="Arial Narrow" w:cs="Arial"/>
                <w:szCs w:val="24"/>
                <w:lang w:val="en-ZA"/>
              </w:rPr>
              <w:t xml:space="preserve"> B</w:t>
            </w:r>
          </w:p>
        </w:tc>
        <w:tc>
          <w:tcPr>
            <w:tcW w:w="4140" w:type="dxa"/>
            <w:shd w:val="clear" w:color="auto" w:fill="auto"/>
          </w:tcPr>
          <w:p w14:paraId="4925D193" w14:textId="332D8A9A" w:rsidR="00AF3E5E" w:rsidRPr="00F65244" w:rsidRDefault="00AF3E5E" w:rsidP="009C0ACA">
            <w:pPr>
              <w:jc w:val="both"/>
              <w:rPr>
                <w:rFonts w:ascii="Arial Narrow" w:hAnsi="Arial Narrow" w:cs="Arial"/>
                <w:szCs w:val="24"/>
                <w:lang w:val="en-ZA"/>
              </w:rPr>
            </w:pPr>
            <w:r w:rsidRPr="00F65244">
              <w:rPr>
                <w:rFonts w:ascii="Arial Narrow" w:hAnsi="Arial Narrow" w:cs="Arial"/>
                <w:szCs w:val="24"/>
                <w:lang w:val="en-ZA"/>
              </w:rPr>
              <w:t>AST242: Translation, Sociolinguistics etc</w:t>
            </w:r>
            <w:r w:rsidR="0095535B" w:rsidRPr="00F65244">
              <w:rPr>
                <w:rFonts w:ascii="Arial Narrow" w:hAnsi="Arial Narrow" w:cs="Arial"/>
                <w:szCs w:val="24"/>
                <w:lang w:val="en-ZA"/>
              </w:rPr>
              <w:t>.</w:t>
            </w:r>
          </w:p>
        </w:tc>
      </w:tr>
      <w:tr w:rsidR="00AF3E5E" w:rsidRPr="00F65244" w14:paraId="6BC1D36F" w14:textId="77777777" w:rsidTr="008074EC">
        <w:tc>
          <w:tcPr>
            <w:tcW w:w="900" w:type="dxa"/>
            <w:shd w:val="clear" w:color="auto" w:fill="auto"/>
          </w:tcPr>
          <w:p w14:paraId="6FF491DC" w14:textId="77777777" w:rsidR="00AF3E5E" w:rsidRPr="00F65244" w:rsidRDefault="00AF3E5E" w:rsidP="009C0ACA">
            <w:pPr>
              <w:jc w:val="both"/>
              <w:rPr>
                <w:rFonts w:ascii="Arial Narrow" w:hAnsi="Arial Narrow" w:cs="Arial"/>
                <w:szCs w:val="24"/>
                <w:lang w:val="en-ZA"/>
              </w:rPr>
            </w:pPr>
            <w:r w:rsidRPr="00F65244">
              <w:rPr>
                <w:rFonts w:ascii="Arial Narrow" w:hAnsi="Arial Narrow" w:cs="Arial"/>
                <w:szCs w:val="24"/>
                <w:lang w:val="en-ZA"/>
              </w:rPr>
              <w:t>Year 3</w:t>
            </w:r>
          </w:p>
        </w:tc>
        <w:tc>
          <w:tcPr>
            <w:tcW w:w="3960" w:type="dxa"/>
            <w:shd w:val="clear" w:color="auto" w:fill="auto"/>
          </w:tcPr>
          <w:p w14:paraId="148CAA39" w14:textId="77777777" w:rsidR="00AF3E5E" w:rsidRPr="00F65244" w:rsidRDefault="00AF3E5E" w:rsidP="009C0ACA">
            <w:pPr>
              <w:jc w:val="both"/>
              <w:rPr>
                <w:rFonts w:ascii="Arial Narrow" w:hAnsi="Arial Narrow" w:cs="Arial"/>
                <w:szCs w:val="24"/>
                <w:lang w:val="en-ZA"/>
              </w:rPr>
            </w:pPr>
            <w:r w:rsidRPr="00F65244">
              <w:rPr>
                <w:rFonts w:ascii="Arial Narrow" w:hAnsi="Arial Narrow" w:cs="Arial"/>
                <w:szCs w:val="24"/>
                <w:lang w:val="en-ZA"/>
              </w:rPr>
              <w:t>AST331: Sounds, Words etc</w:t>
            </w:r>
            <w:r w:rsidR="0095535B" w:rsidRPr="00F65244">
              <w:rPr>
                <w:rFonts w:ascii="Arial Narrow" w:hAnsi="Arial Narrow" w:cs="Arial"/>
                <w:szCs w:val="24"/>
                <w:lang w:val="en-ZA"/>
              </w:rPr>
              <w:t>.</w:t>
            </w:r>
            <w:r w:rsidRPr="00F65244">
              <w:rPr>
                <w:rFonts w:ascii="Arial Narrow" w:hAnsi="Arial Narrow" w:cs="Arial"/>
                <w:szCs w:val="24"/>
                <w:lang w:val="en-ZA"/>
              </w:rPr>
              <w:t xml:space="preserve"> C</w:t>
            </w:r>
          </w:p>
        </w:tc>
        <w:tc>
          <w:tcPr>
            <w:tcW w:w="4140" w:type="dxa"/>
            <w:shd w:val="clear" w:color="auto" w:fill="auto"/>
          </w:tcPr>
          <w:p w14:paraId="736B0593" w14:textId="3B45C38B" w:rsidR="00AF3E5E" w:rsidRPr="00F65244" w:rsidRDefault="00AF3E5E" w:rsidP="009C0ACA">
            <w:pPr>
              <w:jc w:val="both"/>
              <w:rPr>
                <w:rFonts w:ascii="Arial Narrow" w:hAnsi="Arial Narrow" w:cs="Arial"/>
                <w:szCs w:val="24"/>
                <w:lang w:val="en-ZA"/>
              </w:rPr>
            </w:pPr>
            <w:r w:rsidRPr="00F65244">
              <w:rPr>
                <w:rFonts w:ascii="Arial Narrow" w:hAnsi="Arial Narrow" w:cs="Arial"/>
                <w:szCs w:val="24"/>
                <w:lang w:val="en-ZA"/>
              </w:rPr>
              <w:t>AST332: IsiNtu Linguistics etc</w:t>
            </w:r>
            <w:r w:rsidR="0095535B" w:rsidRPr="00F65244">
              <w:rPr>
                <w:rFonts w:ascii="Arial Narrow" w:hAnsi="Arial Narrow" w:cs="Arial"/>
                <w:szCs w:val="24"/>
                <w:lang w:val="en-ZA"/>
              </w:rPr>
              <w:t>.</w:t>
            </w:r>
          </w:p>
        </w:tc>
      </w:tr>
      <w:tr w:rsidR="00AF3E5E" w:rsidRPr="00F65244" w14:paraId="2C21803A" w14:textId="77777777" w:rsidTr="008074EC">
        <w:tc>
          <w:tcPr>
            <w:tcW w:w="900" w:type="dxa"/>
            <w:shd w:val="clear" w:color="auto" w:fill="auto"/>
          </w:tcPr>
          <w:p w14:paraId="05D92D0F" w14:textId="77777777" w:rsidR="00AF3E5E" w:rsidRPr="00F65244" w:rsidRDefault="00AF3E5E" w:rsidP="009C0ACA">
            <w:pPr>
              <w:jc w:val="both"/>
              <w:rPr>
                <w:rFonts w:ascii="Arial Narrow" w:hAnsi="Arial Narrow" w:cs="Arial"/>
                <w:szCs w:val="24"/>
                <w:lang w:val="en-ZA"/>
              </w:rPr>
            </w:pPr>
            <w:r w:rsidRPr="00F65244">
              <w:rPr>
                <w:rFonts w:ascii="Arial Narrow" w:hAnsi="Arial Narrow" w:cs="Arial"/>
                <w:szCs w:val="24"/>
                <w:lang w:val="en-ZA"/>
              </w:rPr>
              <w:t>Year 3</w:t>
            </w:r>
          </w:p>
        </w:tc>
        <w:tc>
          <w:tcPr>
            <w:tcW w:w="3960" w:type="dxa"/>
            <w:shd w:val="clear" w:color="auto" w:fill="auto"/>
          </w:tcPr>
          <w:p w14:paraId="77A242EE" w14:textId="77777777" w:rsidR="00AF3E5E" w:rsidRPr="00F65244" w:rsidRDefault="00AF3E5E" w:rsidP="009C0ACA">
            <w:pPr>
              <w:jc w:val="both"/>
              <w:rPr>
                <w:rFonts w:ascii="Arial Narrow" w:hAnsi="Arial Narrow" w:cs="Arial"/>
                <w:szCs w:val="24"/>
                <w:lang w:val="en-ZA"/>
              </w:rPr>
            </w:pPr>
            <w:r w:rsidRPr="00F65244">
              <w:rPr>
                <w:rFonts w:ascii="Arial Narrow" w:hAnsi="Arial Narrow" w:cs="Arial"/>
                <w:szCs w:val="24"/>
                <w:lang w:val="en-ZA"/>
              </w:rPr>
              <w:t>AST321: Understanding a Novel etc</w:t>
            </w:r>
            <w:r w:rsidR="0095535B" w:rsidRPr="00F65244">
              <w:rPr>
                <w:rFonts w:ascii="Arial Narrow" w:hAnsi="Arial Narrow" w:cs="Arial"/>
                <w:szCs w:val="24"/>
                <w:lang w:val="en-ZA"/>
              </w:rPr>
              <w:t>.</w:t>
            </w:r>
          </w:p>
        </w:tc>
        <w:tc>
          <w:tcPr>
            <w:tcW w:w="4140" w:type="dxa"/>
            <w:shd w:val="clear" w:color="auto" w:fill="auto"/>
          </w:tcPr>
          <w:p w14:paraId="26EEA44A" w14:textId="78CF1F4A" w:rsidR="00AF3E5E" w:rsidRPr="00F65244" w:rsidRDefault="00AF3E5E" w:rsidP="009C0ACA">
            <w:pPr>
              <w:jc w:val="both"/>
              <w:rPr>
                <w:rFonts w:ascii="Arial Narrow" w:hAnsi="Arial Narrow" w:cs="Arial"/>
                <w:szCs w:val="24"/>
                <w:lang w:val="en-ZA"/>
              </w:rPr>
            </w:pPr>
            <w:r w:rsidRPr="00F65244">
              <w:rPr>
                <w:rFonts w:ascii="Arial Narrow" w:hAnsi="Arial Narrow" w:cs="Arial"/>
                <w:szCs w:val="24"/>
                <w:lang w:val="en-ZA"/>
              </w:rPr>
              <w:t>AST342: Understanding Drama etc</w:t>
            </w:r>
            <w:r w:rsidR="0095535B" w:rsidRPr="00F65244">
              <w:rPr>
                <w:rFonts w:ascii="Arial Narrow" w:hAnsi="Arial Narrow" w:cs="Arial"/>
                <w:szCs w:val="24"/>
                <w:lang w:val="en-ZA"/>
              </w:rPr>
              <w:t>.</w:t>
            </w:r>
          </w:p>
        </w:tc>
      </w:tr>
    </w:tbl>
    <w:p w14:paraId="7144535F" w14:textId="59F50827" w:rsidR="00724C22" w:rsidRDefault="00724C22" w:rsidP="009C0ACA">
      <w:pPr>
        <w:jc w:val="both"/>
        <w:rPr>
          <w:rFonts w:ascii="Arial Narrow" w:hAnsi="Arial Narrow" w:cs="Arial"/>
          <w:b/>
          <w:szCs w:val="24"/>
          <w:lang w:val="en-ZA"/>
        </w:rPr>
      </w:pPr>
    </w:p>
    <w:p w14:paraId="05A885B1" w14:textId="4DCA0CFE" w:rsidR="00A806AE" w:rsidRDefault="000D7520" w:rsidP="009C0ACA">
      <w:pPr>
        <w:jc w:val="both"/>
        <w:rPr>
          <w:rFonts w:ascii="Arial Narrow" w:hAnsi="Arial Narrow" w:cs="Arial"/>
          <w:b/>
          <w:szCs w:val="24"/>
          <w:lang w:val="en-ZA"/>
        </w:rPr>
      </w:pPr>
      <w:r w:rsidRPr="00F65244">
        <w:rPr>
          <w:rFonts w:ascii="Arial Narrow" w:hAnsi="Arial Narrow" w:cs="Arial"/>
          <w:b/>
          <w:szCs w:val="24"/>
          <w:lang w:val="en-ZA"/>
        </w:rPr>
        <w:t>INFORMATION SCIENCE</w:t>
      </w:r>
    </w:p>
    <w:p w14:paraId="21231A04" w14:textId="77777777" w:rsidR="000D7520" w:rsidRPr="00F65244" w:rsidRDefault="000D7520" w:rsidP="009C0ACA">
      <w:pPr>
        <w:jc w:val="both"/>
        <w:rPr>
          <w:rFonts w:ascii="Arial Narrow" w:hAnsi="Arial Narrow" w:cs="Arial"/>
          <w:b/>
          <w:szCs w:val="24"/>
          <w:lang w:val="en-ZA"/>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3960"/>
        <w:gridCol w:w="4140"/>
      </w:tblGrid>
      <w:tr w:rsidR="00A806AE" w:rsidRPr="00F65244" w14:paraId="3E2F450C" w14:textId="77777777" w:rsidTr="00A806AE">
        <w:tc>
          <w:tcPr>
            <w:tcW w:w="900" w:type="dxa"/>
            <w:shd w:val="clear" w:color="auto" w:fill="auto"/>
          </w:tcPr>
          <w:p w14:paraId="2D1D8F0D" w14:textId="77777777" w:rsidR="00A806AE" w:rsidRPr="00F65244" w:rsidRDefault="00A806AE" w:rsidP="009C0ACA">
            <w:pPr>
              <w:jc w:val="both"/>
              <w:rPr>
                <w:rFonts w:ascii="Arial Narrow" w:hAnsi="Arial Narrow" w:cs="Arial"/>
                <w:szCs w:val="24"/>
                <w:lang w:val="en-ZA"/>
              </w:rPr>
            </w:pPr>
            <w:r w:rsidRPr="00F65244">
              <w:rPr>
                <w:rFonts w:ascii="Arial Narrow" w:hAnsi="Arial Narrow" w:cs="Arial"/>
                <w:szCs w:val="24"/>
                <w:lang w:val="en-ZA"/>
              </w:rPr>
              <w:t>Year 1</w:t>
            </w:r>
          </w:p>
        </w:tc>
        <w:tc>
          <w:tcPr>
            <w:tcW w:w="3960" w:type="dxa"/>
            <w:shd w:val="clear" w:color="auto" w:fill="auto"/>
          </w:tcPr>
          <w:p w14:paraId="62059E97" w14:textId="5F25767C" w:rsidR="00A806AE" w:rsidRPr="00F65244" w:rsidRDefault="000D7520" w:rsidP="009C0ACA">
            <w:pPr>
              <w:jc w:val="both"/>
              <w:rPr>
                <w:rFonts w:ascii="Arial Narrow" w:hAnsi="Arial Narrow" w:cs="Arial"/>
                <w:szCs w:val="24"/>
                <w:lang w:val="en-ZA"/>
              </w:rPr>
            </w:pPr>
            <w:r>
              <w:rPr>
                <w:rFonts w:ascii="Arial Narrow" w:hAnsi="Arial Narrow" w:cs="Arial"/>
                <w:szCs w:val="24"/>
                <w:lang w:val="en-ZA"/>
              </w:rPr>
              <w:t>1</w:t>
            </w:r>
            <w:r w:rsidR="00A806AE" w:rsidRPr="00F65244">
              <w:rPr>
                <w:rFonts w:ascii="Arial Narrow" w:hAnsi="Arial Narrow" w:cs="Arial"/>
                <w:szCs w:val="24"/>
                <w:lang w:val="en-ZA"/>
              </w:rPr>
              <w:t>INF111: Intro</w:t>
            </w:r>
            <w:r w:rsidR="0095535B" w:rsidRPr="00F65244">
              <w:rPr>
                <w:rFonts w:ascii="Arial Narrow" w:hAnsi="Arial Narrow" w:cs="Arial"/>
                <w:szCs w:val="24"/>
                <w:lang w:val="en-ZA"/>
              </w:rPr>
              <w:t>.</w:t>
            </w:r>
            <w:r w:rsidR="00A806AE" w:rsidRPr="00F65244">
              <w:rPr>
                <w:rFonts w:ascii="Arial Narrow" w:hAnsi="Arial Narrow" w:cs="Arial"/>
                <w:szCs w:val="24"/>
                <w:lang w:val="en-ZA"/>
              </w:rPr>
              <w:t xml:space="preserve"> to Information Science &amp; Information Literacy</w:t>
            </w:r>
          </w:p>
        </w:tc>
        <w:tc>
          <w:tcPr>
            <w:tcW w:w="4140" w:type="dxa"/>
            <w:shd w:val="clear" w:color="auto" w:fill="auto"/>
          </w:tcPr>
          <w:p w14:paraId="0CA201E4" w14:textId="2DBDF08D" w:rsidR="00A806AE" w:rsidRPr="00F65244" w:rsidRDefault="000D7520" w:rsidP="009C0ACA">
            <w:pPr>
              <w:jc w:val="both"/>
              <w:rPr>
                <w:rFonts w:ascii="Arial Narrow" w:hAnsi="Arial Narrow" w:cs="Arial"/>
                <w:szCs w:val="24"/>
                <w:lang w:val="en-ZA"/>
              </w:rPr>
            </w:pPr>
            <w:r>
              <w:rPr>
                <w:rFonts w:ascii="Arial Narrow" w:hAnsi="Arial Narrow" w:cs="Arial"/>
                <w:szCs w:val="24"/>
                <w:lang w:val="en-ZA"/>
              </w:rPr>
              <w:t>1</w:t>
            </w:r>
            <w:r w:rsidR="00A806AE" w:rsidRPr="00F65244">
              <w:rPr>
                <w:rFonts w:ascii="Arial Narrow" w:hAnsi="Arial Narrow" w:cs="Arial"/>
                <w:szCs w:val="24"/>
                <w:lang w:val="en-ZA"/>
              </w:rPr>
              <w:t>INF112 Information Searching &amp; Retrieval</w:t>
            </w:r>
          </w:p>
        </w:tc>
      </w:tr>
      <w:tr w:rsidR="00A806AE" w:rsidRPr="00F65244" w14:paraId="242D7959" w14:textId="77777777" w:rsidTr="00A806AE">
        <w:tc>
          <w:tcPr>
            <w:tcW w:w="900" w:type="dxa"/>
            <w:shd w:val="clear" w:color="auto" w:fill="auto"/>
          </w:tcPr>
          <w:p w14:paraId="3678A032" w14:textId="77777777" w:rsidR="00A806AE" w:rsidRPr="00F65244" w:rsidRDefault="00A806AE" w:rsidP="009C0ACA">
            <w:pPr>
              <w:jc w:val="both"/>
              <w:rPr>
                <w:rFonts w:ascii="Arial Narrow" w:hAnsi="Arial Narrow" w:cs="Arial"/>
                <w:szCs w:val="24"/>
                <w:lang w:val="en-ZA"/>
              </w:rPr>
            </w:pPr>
            <w:r w:rsidRPr="00F65244">
              <w:rPr>
                <w:rFonts w:ascii="Arial Narrow" w:hAnsi="Arial Narrow" w:cs="Arial"/>
                <w:szCs w:val="24"/>
                <w:lang w:val="en-ZA"/>
              </w:rPr>
              <w:t>Year 2</w:t>
            </w:r>
          </w:p>
        </w:tc>
        <w:tc>
          <w:tcPr>
            <w:tcW w:w="3960" w:type="dxa"/>
            <w:shd w:val="clear" w:color="auto" w:fill="auto"/>
          </w:tcPr>
          <w:p w14:paraId="4CA678E7" w14:textId="77777777" w:rsidR="00A806AE" w:rsidRPr="00F65244" w:rsidRDefault="00A806AE" w:rsidP="009C0ACA">
            <w:pPr>
              <w:jc w:val="both"/>
              <w:rPr>
                <w:rFonts w:ascii="Arial Narrow" w:hAnsi="Arial Narrow" w:cs="Arial"/>
                <w:szCs w:val="24"/>
                <w:lang w:val="en-ZA"/>
              </w:rPr>
            </w:pPr>
            <w:r w:rsidRPr="00F65244">
              <w:rPr>
                <w:rFonts w:ascii="Arial Narrow" w:hAnsi="Arial Narrow" w:cs="Arial"/>
                <w:szCs w:val="24"/>
                <w:lang w:val="en-ZA"/>
              </w:rPr>
              <w:t>AINF211: Management Principles &amp; Practices</w:t>
            </w:r>
          </w:p>
        </w:tc>
        <w:tc>
          <w:tcPr>
            <w:tcW w:w="4140" w:type="dxa"/>
            <w:shd w:val="clear" w:color="auto" w:fill="auto"/>
          </w:tcPr>
          <w:p w14:paraId="29790E7C" w14:textId="77777777" w:rsidR="00A806AE" w:rsidRPr="00F65244" w:rsidRDefault="00A806AE" w:rsidP="009C0ACA">
            <w:pPr>
              <w:jc w:val="both"/>
              <w:rPr>
                <w:rFonts w:ascii="Arial Narrow" w:hAnsi="Arial Narrow" w:cs="Arial"/>
                <w:szCs w:val="24"/>
                <w:lang w:val="en-ZA"/>
              </w:rPr>
            </w:pPr>
            <w:r w:rsidRPr="00F65244">
              <w:rPr>
                <w:rFonts w:ascii="Arial Narrow" w:hAnsi="Arial Narrow" w:cs="Arial"/>
                <w:szCs w:val="24"/>
                <w:lang w:val="en-ZA"/>
              </w:rPr>
              <w:t>AINF212 Knowledge Management</w:t>
            </w:r>
          </w:p>
        </w:tc>
      </w:tr>
      <w:tr w:rsidR="00A806AE" w:rsidRPr="00F65244" w14:paraId="53167211" w14:textId="77777777" w:rsidTr="00A806AE">
        <w:tc>
          <w:tcPr>
            <w:tcW w:w="900" w:type="dxa"/>
            <w:shd w:val="clear" w:color="auto" w:fill="auto"/>
          </w:tcPr>
          <w:p w14:paraId="7F951E0D" w14:textId="77777777" w:rsidR="00A806AE" w:rsidRPr="00F65244" w:rsidRDefault="00A806AE" w:rsidP="009C0ACA">
            <w:pPr>
              <w:jc w:val="both"/>
              <w:rPr>
                <w:rFonts w:ascii="Arial Narrow" w:hAnsi="Arial Narrow" w:cs="Arial"/>
                <w:szCs w:val="24"/>
                <w:lang w:val="en-ZA"/>
              </w:rPr>
            </w:pPr>
            <w:r w:rsidRPr="00F65244">
              <w:rPr>
                <w:rFonts w:ascii="Arial Narrow" w:hAnsi="Arial Narrow" w:cs="Arial"/>
                <w:szCs w:val="24"/>
                <w:lang w:val="en-ZA"/>
              </w:rPr>
              <w:t>Year 3</w:t>
            </w:r>
          </w:p>
        </w:tc>
        <w:tc>
          <w:tcPr>
            <w:tcW w:w="3960" w:type="dxa"/>
            <w:shd w:val="clear" w:color="auto" w:fill="auto"/>
          </w:tcPr>
          <w:p w14:paraId="16AEC6F2" w14:textId="77777777" w:rsidR="00A806AE" w:rsidRPr="00F65244" w:rsidRDefault="00A806AE" w:rsidP="009C0ACA">
            <w:pPr>
              <w:jc w:val="both"/>
              <w:rPr>
                <w:rFonts w:ascii="Arial Narrow" w:hAnsi="Arial Narrow" w:cs="Arial"/>
                <w:szCs w:val="24"/>
                <w:lang w:val="en-ZA"/>
              </w:rPr>
            </w:pPr>
            <w:r w:rsidRPr="00F65244">
              <w:rPr>
                <w:rFonts w:ascii="Arial Narrow" w:hAnsi="Arial Narrow" w:cs="Arial"/>
                <w:szCs w:val="24"/>
                <w:lang w:val="en-ZA"/>
              </w:rPr>
              <w:t>AINF331: Marketing Principles &amp; Applications</w:t>
            </w:r>
          </w:p>
        </w:tc>
        <w:tc>
          <w:tcPr>
            <w:tcW w:w="4140" w:type="dxa"/>
            <w:shd w:val="clear" w:color="auto" w:fill="auto"/>
          </w:tcPr>
          <w:p w14:paraId="4A12ECE2" w14:textId="77777777" w:rsidR="00A806AE" w:rsidRPr="00F65244" w:rsidRDefault="00A806AE" w:rsidP="009C0ACA">
            <w:pPr>
              <w:jc w:val="both"/>
              <w:rPr>
                <w:rFonts w:ascii="Arial Narrow" w:hAnsi="Arial Narrow" w:cs="Arial"/>
                <w:szCs w:val="24"/>
                <w:lang w:val="en-ZA"/>
              </w:rPr>
            </w:pPr>
            <w:r w:rsidRPr="00F65244">
              <w:rPr>
                <w:rFonts w:ascii="Arial Narrow" w:hAnsi="Arial Narrow" w:cs="Arial"/>
                <w:szCs w:val="24"/>
                <w:lang w:val="en-ZA"/>
              </w:rPr>
              <w:t>AINF312: Infopreneurship</w:t>
            </w:r>
            <w:r w:rsidR="008074EC" w:rsidRPr="00F65244">
              <w:rPr>
                <w:rFonts w:ascii="Arial Narrow" w:hAnsi="Arial Narrow" w:cs="Arial"/>
                <w:szCs w:val="24"/>
                <w:lang w:val="en-ZA"/>
              </w:rPr>
              <w:t xml:space="preserve"> &amp; Experiential Learning</w:t>
            </w:r>
          </w:p>
        </w:tc>
      </w:tr>
      <w:tr w:rsidR="00A806AE" w:rsidRPr="00F65244" w14:paraId="6739E53A" w14:textId="77777777" w:rsidTr="00A806AE">
        <w:tc>
          <w:tcPr>
            <w:tcW w:w="900" w:type="dxa"/>
            <w:shd w:val="clear" w:color="auto" w:fill="auto"/>
          </w:tcPr>
          <w:p w14:paraId="1F22D975" w14:textId="77777777" w:rsidR="00A806AE" w:rsidRPr="00F65244" w:rsidRDefault="00A806AE" w:rsidP="009C0ACA">
            <w:pPr>
              <w:jc w:val="both"/>
              <w:rPr>
                <w:rFonts w:ascii="Arial Narrow" w:hAnsi="Arial Narrow" w:cs="Arial"/>
                <w:szCs w:val="24"/>
                <w:lang w:val="en-ZA"/>
              </w:rPr>
            </w:pPr>
            <w:r w:rsidRPr="00F65244">
              <w:rPr>
                <w:rFonts w:ascii="Arial Narrow" w:hAnsi="Arial Narrow" w:cs="Arial"/>
                <w:szCs w:val="24"/>
                <w:lang w:val="en-ZA"/>
              </w:rPr>
              <w:t>Year 3</w:t>
            </w:r>
          </w:p>
        </w:tc>
        <w:tc>
          <w:tcPr>
            <w:tcW w:w="3960" w:type="dxa"/>
            <w:shd w:val="clear" w:color="auto" w:fill="auto"/>
          </w:tcPr>
          <w:p w14:paraId="16FD2AD5" w14:textId="77777777" w:rsidR="00A806AE" w:rsidRPr="00F65244" w:rsidRDefault="00A806AE" w:rsidP="009C0ACA">
            <w:pPr>
              <w:jc w:val="both"/>
              <w:rPr>
                <w:rFonts w:ascii="Arial Narrow" w:hAnsi="Arial Narrow" w:cs="Arial"/>
                <w:szCs w:val="24"/>
                <w:lang w:val="en-ZA"/>
              </w:rPr>
            </w:pPr>
            <w:r w:rsidRPr="00F65244">
              <w:rPr>
                <w:rFonts w:ascii="Arial Narrow" w:hAnsi="Arial Narrow" w:cs="Arial"/>
                <w:szCs w:val="24"/>
                <w:lang w:val="en-ZA"/>
              </w:rPr>
              <w:t>AINF381: Use Studies</w:t>
            </w:r>
          </w:p>
        </w:tc>
        <w:tc>
          <w:tcPr>
            <w:tcW w:w="4140" w:type="dxa"/>
            <w:shd w:val="clear" w:color="auto" w:fill="auto"/>
          </w:tcPr>
          <w:p w14:paraId="0960F23E" w14:textId="77777777" w:rsidR="00A806AE" w:rsidRPr="00F65244" w:rsidRDefault="00A806AE" w:rsidP="009C0ACA">
            <w:pPr>
              <w:jc w:val="both"/>
              <w:rPr>
                <w:rFonts w:ascii="Arial Narrow" w:hAnsi="Arial Narrow" w:cs="Arial"/>
                <w:szCs w:val="24"/>
                <w:lang w:val="en-ZA"/>
              </w:rPr>
            </w:pPr>
            <w:r w:rsidRPr="00F65244">
              <w:rPr>
                <w:rFonts w:ascii="Arial Narrow" w:hAnsi="Arial Narrow" w:cs="Arial"/>
                <w:szCs w:val="24"/>
                <w:lang w:val="en-ZA"/>
              </w:rPr>
              <w:t>AINF382: Archival and Records Management</w:t>
            </w:r>
          </w:p>
        </w:tc>
      </w:tr>
    </w:tbl>
    <w:p w14:paraId="13A3FF64" w14:textId="77777777" w:rsidR="00962323" w:rsidRPr="00F65244" w:rsidRDefault="00962323" w:rsidP="009C0ACA">
      <w:pPr>
        <w:jc w:val="both"/>
        <w:rPr>
          <w:rFonts w:ascii="Arial Narrow" w:hAnsi="Arial Narrow" w:cs="Arial"/>
          <w:b/>
          <w:szCs w:val="24"/>
          <w:lang w:val="en-ZA"/>
        </w:rPr>
      </w:pPr>
    </w:p>
    <w:p w14:paraId="08556646" w14:textId="77777777" w:rsidR="00EE341C" w:rsidRDefault="00EE341C" w:rsidP="009C0ACA">
      <w:pPr>
        <w:jc w:val="both"/>
        <w:rPr>
          <w:rFonts w:ascii="Arial Narrow" w:hAnsi="Arial Narrow" w:cs="Arial"/>
          <w:b/>
          <w:szCs w:val="24"/>
          <w:lang w:val="en-ZA"/>
        </w:rPr>
      </w:pPr>
    </w:p>
    <w:p w14:paraId="796DCEEC" w14:textId="77777777" w:rsidR="00EE341C" w:rsidRDefault="00EE341C" w:rsidP="009C0ACA">
      <w:pPr>
        <w:jc w:val="both"/>
        <w:rPr>
          <w:rFonts w:ascii="Arial Narrow" w:hAnsi="Arial Narrow" w:cs="Arial"/>
          <w:b/>
          <w:szCs w:val="24"/>
          <w:lang w:val="en-ZA"/>
        </w:rPr>
      </w:pPr>
    </w:p>
    <w:p w14:paraId="569CCA0D" w14:textId="77777777" w:rsidR="00EE341C" w:rsidRDefault="00EE341C" w:rsidP="009C0ACA">
      <w:pPr>
        <w:jc w:val="both"/>
        <w:rPr>
          <w:rFonts w:ascii="Arial Narrow" w:hAnsi="Arial Narrow" w:cs="Arial"/>
          <w:b/>
          <w:szCs w:val="24"/>
          <w:lang w:val="en-ZA"/>
        </w:rPr>
      </w:pPr>
    </w:p>
    <w:p w14:paraId="4A6666EB" w14:textId="04C3623F" w:rsidR="00A806AE" w:rsidRDefault="009337D6" w:rsidP="009C0ACA">
      <w:pPr>
        <w:jc w:val="both"/>
        <w:rPr>
          <w:rFonts w:ascii="Arial Narrow" w:hAnsi="Arial Narrow" w:cs="Arial"/>
          <w:b/>
          <w:szCs w:val="24"/>
          <w:lang w:val="en-ZA"/>
        </w:rPr>
      </w:pPr>
      <w:r w:rsidRPr="00F65244">
        <w:rPr>
          <w:rFonts w:ascii="Arial Narrow" w:hAnsi="Arial Narrow" w:cs="Arial"/>
          <w:b/>
          <w:szCs w:val="24"/>
          <w:lang w:val="en-ZA"/>
        </w:rPr>
        <w:lastRenderedPageBreak/>
        <w:t>LIBRARY AND INFORMATION SCIENCE</w:t>
      </w:r>
    </w:p>
    <w:p w14:paraId="6123271F" w14:textId="77777777" w:rsidR="009337D6" w:rsidRPr="00F65244" w:rsidRDefault="009337D6" w:rsidP="009C0ACA">
      <w:pPr>
        <w:jc w:val="both"/>
        <w:rPr>
          <w:rFonts w:ascii="Arial Narrow" w:hAnsi="Arial Narrow" w:cs="Arial"/>
          <w:b/>
          <w:szCs w:val="24"/>
          <w:lang w:val="en-ZA"/>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3960"/>
        <w:gridCol w:w="4140"/>
      </w:tblGrid>
      <w:tr w:rsidR="00A806AE" w:rsidRPr="00F65244" w14:paraId="0AFAEA89" w14:textId="77777777" w:rsidTr="00A806AE">
        <w:tc>
          <w:tcPr>
            <w:tcW w:w="900" w:type="dxa"/>
            <w:shd w:val="clear" w:color="auto" w:fill="auto"/>
          </w:tcPr>
          <w:p w14:paraId="55872C19" w14:textId="77777777" w:rsidR="00A806AE" w:rsidRPr="00F65244" w:rsidRDefault="00A806AE" w:rsidP="009C0ACA">
            <w:pPr>
              <w:jc w:val="both"/>
              <w:rPr>
                <w:rFonts w:ascii="Arial Narrow" w:hAnsi="Arial Narrow" w:cs="Arial"/>
                <w:szCs w:val="24"/>
                <w:lang w:val="en-ZA"/>
              </w:rPr>
            </w:pPr>
            <w:r w:rsidRPr="00F65244">
              <w:rPr>
                <w:rFonts w:ascii="Arial Narrow" w:hAnsi="Arial Narrow" w:cs="Arial"/>
                <w:szCs w:val="24"/>
                <w:lang w:val="en-ZA"/>
              </w:rPr>
              <w:t>Year 1</w:t>
            </w:r>
          </w:p>
        </w:tc>
        <w:tc>
          <w:tcPr>
            <w:tcW w:w="3960" w:type="dxa"/>
            <w:shd w:val="clear" w:color="auto" w:fill="auto"/>
          </w:tcPr>
          <w:p w14:paraId="3DB3960C" w14:textId="1F355449" w:rsidR="00A806AE" w:rsidRPr="00F65244" w:rsidRDefault="006E7724" w:rsidP="009C0ACA">
            <w:pPr>
              <w:jc w:val="both"/>
              <w:rPr>
                <w:rFonts w:ascii="Arial Narrow" w:hAnsi="Arial Narrow" w:cs="Arial"/>
                <w:szCs w:val="24"/>
                <w:lang w:val="en-ZA"/>
              </w:rPr>
            </w:pPr>
            <w:r>
              <w:rPr>
                <w:rFonts w:ascii="Arial Narrow" w:hAnsi="Arial Narrow" w:cs="Arial"/>
                <w:szCs w:val="24"/>
                <w:lang w:val="en-ZA"/>
              </w:rPr>
              <w:t>1</w:t>
            </w:r>
            <w:r w:rsidR="00A806AE" w:rsidRPr="00F65244">
              <w:rPr>
                <w:rFonts w:ascii="Arial Narrow" w:hAnsi="Arial Narrow" w:cs="Arial"/>
                <w:szCs w:val="24"/>
                <w:lang w:val="en-ZA"/>
              </w:rPr>
              <w:t>INF111: Intro to Information Science &amp; Information Literacy</w:t>
            </w:r>
          </w:p>
        </w:tc>
        <w:tc>
          <w:tcPr>
            <w:tcW w:w="4140" w:type="dxa"/>
            <w:shd w:val="clear" w:color="auto" w:fill="auto"/>
          </w:tcPr>
          <w:p w14:paraId="2D901178" w14:textId="5BEF44EB" w:rsidR="00A806AE" w:rsidRPr="00F65244" w:rsidRDefault="006E7724" w:rsidP="009C0ACA">
            <w:pPr>
              <w:jc w:val="both"/>
              <w:rPr>
                <w:rFonts w:ascii="Arial Narrow" w:hAnsi="Arial Narrow" w:cs="Arial"/>
                <w:szCs w:val="24"/>
                <w:lang w:val="en-ZA"/>
              </w:rPr>
            </w:pPr>
            <w:r>
              <w:rPr>
                <w:rFonts w:ascii="Arial Narrow" w:hAnsi="Arial Narrow" w:cs="Arial"/>
                <w:szCs w:val="24"/>
                <w:lang w:val="en-ZA"/>
              </w:rPr>
              <w:t>1</w:t>
            </w:r>
            <w:r w:rsidR="00A806AE" w:rsidRPr="00F65244">
              <w:rPr>
                <w:rFonts w:ascii="Arial Narrow" w:hAnsi="Arial Narrow" w:cs="Arial"/>
                <w:szCs w:val="24"/>
                <w:lang w:val="en-ZA"/>
              </w:rPr>
              <w:t>INF112 Information Searching &amp; Retrieval</w:t>
            </w:r>
          </w:p>
        </w:tc>
      </w:tr>
      <w:tr w:rsidR="00A806AE" w:rsidRPr="00F65244" w14:paraId="402F959C" w14:textId="77777777" w:rsidTr="00A806AE">
        <w:tc>
          <w:tcPr>
            <w:tcW w:w="900" w:type="dxa"/>
            <w:shd w:val="clear" w:color="auto" w:fill="auto"/>
          </w:tcPr>
          <w:p w14:paraId="57043740" w14:textId="77777777" w:rsidR="00A806AE" w:rsidRPr="00F65244" w:rsidRDefault="00A806AE" w:rsidP="009C0ACA">
            <w:pPr>
              <w:jc w:val="both"/>
              <w:rPr>
                <w:rFonts w:ascii="Arial Narrow" w:hAnsi="Arial Narrow" w:cs="Arial"/>
                <w:szCs w:val="24"/>
                <w:lang w:val="en-ZA"/>
              </w:rPr>
            </w:pPr>
            <w:r w:rsidRPr="00F65244">
              <w:rPr>
                <w:rFonts w:ascii="Arial Narrow" w:hAnsi="Arial Narrow" w:cs="Arial"/>
                <w:szCs w:val="24"/>
                <w:lang w:val="en-ZA"/>
              </w:rPr>
              <w:t>Year 2</w:t>
            </w:r>
          </w:p>
        </w:tc>
        <w:tc>
          <w:tcPr>
            <w:tcW w:w="3960" w:type="dxa"/>
            <w:shd w:val="clear" w:color="auto" w:fill="auto"/>
          </w:tcPr>
          <w:p w14:paraId="57C875E7" w14:textId="77777777" w:rsidR="00A806AE" w:rsidRPr="00F65244" w:rsidRDefault="00A806AE" w:rsidP="009C0ACA">
            <w:pPr>
              <w:jc w:val="both"/>
              <w:rPr>
                <w:rFonts w:ascii="Arial Narrow" w:hAnsi="Arial Narrow" w:cs="Arial"/>
                <w:szCs w:val="24"/>
                <w:lang w:val="en-ZA"/>
              </w:rPr>
            </w:pPr>
            <w:r w:rsidRPr="00F65244">
              <w:rPr>
                <w:rFonts w:ascii="Arial Narrow" w:hAnsi="Arial Narrow" w:cs="Arial"/>
                <w:szCs w:val="24"/>
                <w:lang w:val="en-ZA"/>
              </w:rPr>
              <w:t>AINF211: Management Principles &amp; Practices</w:t>
            </w:r>
          </w:p>
        </w:tc>
        <w:tc>
          <w:tcPr>
            <w:tcW w:w="4140" w:type="dxa"/>
            <w:shd w:val="clear" w:color="auto" w:fill="auto"/>
          </w:tcPr>
          <w:p w14:paraId="40600F16" w14:textId="77777777" w:rsidR="00A806AE" w:rsidRPr="00F65244" w:rsidRDefault="00A806AE" w:rsidP="009C0ACA">
            <w:pPr>
              <w:jc w:val="both"/>
              <w:rPr>
                <w:rFonts w:ascii="Arial Narrow" w:hAnsi="Arial Narrow" w:cs="Arial"/>
                <w:szCs w:val="24"/>
                <w:lang w:val="en-ZA"/>
              </w:rPr>
            </w:pPr>
            <w:r w:rsidRPr="00F65244">
              <w:rPr>
                <w:rFonts w:ascii="Arial Narrow" w:hAnsi="Arial Narrow" w:cs="Arial"/>
                <w:szCs w:val="24"/>
                <w:lang w:val="en-ZA"/>
              </w:rPr>
              <w:t>AINF212: Knowledge Management</w:t>
            </w:r>
          </w:p>
        </w:tc>
      </w:tr>
      <w:tr w:rsidR="00A806AE" w:rsidRPr="00F65244" w14:paraId="0DCF5A78" w14:textId="77777777" w:rsidTr="00A806AE">
        <w:tc>
          <w:tcPr>
            <w:tcW w:w="900" w:type="dxa"/>
            <w:shd w:val="clear" w:color="auto" w:fill="auto"/>
          </w:tcPr>
          <w:p w14:paraId="7C8B5A9C" w14:textId="77777777" w:rsidR="00A806AE" w:rsidRPr="00F65244" w:rsidRDefault="00A806AE" w:rsidP="009C0ACA">
            <w:pPr>
              <w:jc w:val="both"/>
              <w:rPr>
                <w:rFonts w:ascii="Arial Narrow" w:hAnsi="Arial Narrow" w:cs="Arial"/>
                <w:szCs w:val="24"/>
                <w:lang w:val="en-ZA"/>
              </w:rPr>
            </w:pPr>
            <w:r w:rsidRPr="00F65244">
              <w:rPr>
                <w:rFonts w:ascii="Arial Narrow" w:hAnsi="Arial Narrow" w:cs="Arial"/>
                <w:szCs w:val="24"/>
                <w:lang w:val="en-ZA"/>
              </w:rPr>
              <w:t>Year 3</w:t>
            </w:r>
          </w:p>
        </w:tc>
        <w:tc>
          <w:tcPr>
            <w:tcW w:w="3960" w:type="dxa"/>
            <w:shd w:val="clear" w:color="auto" w:fill="auto"/>
          </w:tcPr>
          <w:p w14:paraId="092003D1" w14:textId="77777777" w:rsidR="00A806AE" w:rsidRPr="00F65244" w:rsidRDefault="00551DA9" w:rsidP="009C0ACA">
            <w:pPr>
              <w:jc w:val="both"/>
              <w:rPr>
                <w:rFonts w:ascii="Arial Narrow" w:hAnsi="Arial Narrow" w:cs="Arial"/>
                <w:szCs w:val="24"/>
                <w:lang w:val="en-ZA"/>
              </w:rPr>
            </w:pPr>
            <w:r w:rsidRPr="00F65244">
              <w:rPr>
                <w:rFonts w:ascii="Arial Narrow" w:hAnsi="Arial Narrow" w:cs="Arial"/>
                <w:szCs w:val="24"/>
                <w:lang w:val="en-ZA"/>
              </w:rPr>
              <w:t>AINF381</w:t>
            </w:r>
            <w:r w:rsidR="00A806AE" w:rsidRPr="00F65244">
              <w:rPr>
                <w:rFonts w:ascii="Arial Narrow" w:hAnsi="Arial Narrow" w:cs="Arial"/>
                <w:szCs w:val="24"/>
                <w:lang w:val="en-ZA"/>
              </w:rPr>
              <w:t>: Libraries and Information Centres</w:t>
            </w:r>
          </w:p>
        </w:tc>
        <w:tc>
          <w:tcPr>
            <w:tcW w:w="4140" w:type="dxa"/>
            <w:shd w:val="clear" w:color="auto" w:fill="auto"/>
          </w:tcPr>
          <w:p w14:paraId="2C3F2731" w14:textId="77777777" w:rsidR="00A806AE" w:rsidRPr="00F65244" w:rsidRDefault="00A806AE" w:rsidP="009C0ACA">
            <w:pPr>
              <w:jc w:val="both"/>
              <w:rPr>
                <w:rFonts w:ascii="Arial Narrow" w:hAnsi="Arial Narrow" w:cs="Arial"/>
                <w:szCs w:val="24"/>
                <w:lang w:val="en-ZA"/>
              </w:rPr>
            </w:pPr>
            <w:r w:rsidRPr="00F65244">
              <w:rPr>
                <w:rFonts w:ascii="Arial Narrow" w:hAnsi="Arial Narrow" w:cs="Arial"/>
                <w:szCs w:val="24"/>
                <w:lang w:val="en-ZA"/>
              </w:rPr>
              <w:t>AINF392: Information Collection Development</w:t>
            </w:r>
          </w:p>
        </w:tc>
      </w:tr>
      <w:tr w:rsidR="00A806AE" w:rsidRPr="00F65244" w14:paraId="563F948C" w14:textId="77777777" w:rsidTr="00A806AE">
        <w:tc>
          <w:tcPr>
            <w:tcW w:w="900" w:type="dxa"/>
            <w:shd w:val="clear" w:color="auto" w:fill="auto"/>
          </w:tcPr>
          <w:p w14:paraId="66CE7500" w14:textId="77777777" w:rsidR="00A806AE" w:rsidRPr="00F65244" w:rsidRDefault="00A806AE" w:rsidP="009C0ACA">
            <w:pPr>
              <w:jc w:val="both"/>
              <w:rPr>
                <w:rFonts w:ascii="Arial Narrow" w:hAnsi="Arial Narrow" w:cs="Arial"/>
                <w:szCs w:val="24"/>
                <w:lang w:val="en-ZA"/>
              </w:rPr>
            </w:pPr>
            <w:r w:rsidRPr="00F65244">
              <w:rPr>
                <w:rFonts w:ascii="Arial Narrow" w:hAnsi="Arial Narrow" w:cs="Arial"/>
                <w:szCs w:val="24"/>
                <w:lang w:val="en-ZA"/>
              </w:rPr>
              <w:t>Year 3</w:t>
            </w:r>
          </w:p>
        </w:tc>
        <w:tc>
          <w:tcPr>
            <w:tcW w:w="3960" w:type="dxa"/>
            <w:shd w:val="clear" w:color="auto" w:fill="auto"/>
          </w:tcPr>
          <w:p w14:paraId="196B5ED0" w14:textId="77777777" w:rsidR="00A806AE" w:rsidRPr="00F65244" w:rsidRDefault="00A806AE" w:rsidP="009C0ACA">
            <w:pPr>
              <w:jc w:val="both"/>
              <w:rPr>
                <w:rFonts w:ascii="Arial Narrow" w:hAnsi="Arial Narrow" w:cs="Arial"/>
                <w:szCs w:val="24"/>
                <w:lang w:val="en-ZA"/>
              </w:rPr>
            </w:pPr>
            <w:r w:rsidRPr="00F65244">
              <w:rPr>
                <w:rFonts w:ascii="Arial Narrow" w:hAnsi="Arial Narrow" w:cs="Arial"/>
                <w:szCs w:val="24"/>
                <w:lang w:val="en-ZA"/>
              </w:rPr>
              <w:t>AINF371: Cataloguing</w:t>
            </w:r>
          </w:p>
        </w:tc>
        <w:tc>
          <w:tcPr>
            <w:tcW w:w="4140" w:type="dxa"/>
            <w:shd w:val="clear" w:color="auto" w:fill="auto"/>
          </w:tcPr>
          <w:p w14:paraId="5B2C86E3" w14:textId="1F7A2626" w:rsidR="00A806AE" w:rsidRPr="00F65244" w:rsidRDefault="00A806AE" w:rsidP="009C0ACA">
            <w:pPr>
              <w:jc w:val="both"/>
              <w:rPr>
                <w:rFonts w:ascii="Arial Narrow" w:hAnsi="Arial Narrow" w:cs="Arial"/>
                <w:szCs w:val="24"/>
                <w:lang w:val="en-ZA"/>
              </w:rPr>
            </w:pPr>
            <w:r w:rsidRPr="00F65244">
              <w:rPr>
                <w:rFonts w:ascii="Arial Narrow" w:hAnsi="Arial Narrow" w:cs="Arial"/>
                <w:szCs w:val="24"/>
                <w:lang w:val="en-ZA"/>
              </w:rPr>
              <w:t>AINF372: Classification</w:t>
            </w:r>
          </w:p>
        </w:tc>
      </w:tr>
    </w:tbl>
    <w:p w14:paraId="5BC7A096" w14:textId="39833942" w:rsidR="0093583D" w:rsidRDefault="0093583D" w:rsidP="009C0ACA">
      <w:pPr>
        <w:jc w:val="both"/>
        <w:rPr>
          <w:rFonts w:ascii="Arial Narrow" w:hAnsi="Arial Narrow" w:cs="Arial"/>
          <w:b/>
          <w:szCs w:val="24"/>
          <w:lang w:val="en-ZA"/>
        </w:rPr>
      </w:pPr>
    </w:p>
    <w:p w14:paraId="7A3877E8" w14:textId="67E7D7C0" w:rsidR="00A2266C" w:rsidRDefault="00A2266C" w:rsidP="009C0ACA">
      <w:pPr>
        <w:jc w:val="both"/>
        <w:rPr>
          <w:rFonts w:ascii="Arial Narrow" w:hAnsi="Arial Narrow" w:cs="Arial"/>
          <w:b/>
          <w:szCs w:val="24"/>
          <w:lang w:val="en-ZA"/>
        </w:rPr>
      </w:pPr>
    </w:p>
    <w:p w14:paraId="0EC2CC18" w14:textId="4B3AABEC" w:rsidR="00A806AE" w:rsidRDefault="00A2266C" w:rsidP="009C0ACA">
      <w:pPr>
        <w:jc w:val="both"/>
        <w:rPr>
          <w:rFonts w:ascii="Arial Narrow" w:hAnsi="Arial Narrow" w:cs="Arial"/>
          <w:b/>
          <w:szCs w:val="24"/>
          <w:lang w:val="en-ZA"/>
        </w:rPr>
      </w:pPr>
      <w:r w:rsidRPr="00F65244">
        <w:rPr>
          <w:rFonts w:ascii="Arial Narrow" w:hAnsi="Arial Narrow" w:cs="Arial"/>
          <w:b/>
          <w:szCs w:val="24"/>
          <w:lang w:val="en-ZA"/>
        </w:rPr>
        <w:t>PHILOSOPHY</w:t>
      </w:r>
    </w:p>
    <w:p w14:paraId="24E269C2" w14:textId="77777777" w:rsidR="00A2266C" w:rsidRDefault="00A2266C" w:rsidP="009C0ACA">
      <w:pPr>
        <w:jc w:val="both"/>
        <w:rPr>
          <w:rFonts w:ascii="Arial Narrow" w:hAnsi="Arial Narrow" w:cs="Arial"/>
          <w:b/>
          <w:szCs w:val="24"/>
          <w:lang w:val="en-ZA"/>
        </w:rPr>
      </w:pPr>
    </w:p>
    <w:p w14:paraId="25F84FCB" w14:textId="489AD749" w:rsidR="00422386" w:rsidRPr="00A2266C" w:rsidRDefault="00422386" w:rsidP="009C0ACA">
      <w:pPr>
        <w:jc w:val="both"/>
        <w:rPr>
          <w:rFonts w:ascii="Arial Narrow" w:hAnsi="Arial Narrow"/>
          <w:b/>
          <w:snapToGrid w:val="0"/>
        </w:rPr>
      </w:pPr>
      <w:r w:rsidRPr="00A2266C">
        <w:rPr>
          <w:rFonts w:ascii="Arial Narrow" w:hAnsi="Arial Narrow"/>
          <w:b/>
          <w:snapToGrid w:val="0"/>
        </w:rPr>
        <w:t>Description of the Degree with Philosophy as a Major</w:t>
      </w:r>
    </w:p>
    <w:p w14:paraId="7741E834" w14:textId="77777777" w:rsidR="00A2266C" w:rsidRPr="00724C22" w:rsidRDefault="00A2266C" w:rsidP="009C0ACA">
      <w:pPr>
        <w:jc w:val="both"/>
        <w:rPr>
          <w:rFonts w:ascii="Arial Narrow" w:hAnsi="Arial Narrow"/>
          <w:snapToGrid w:val="0"/>
        </w:rPr>
      </w:pPr>
    </w:p>
    <w:p w14:paraId="4219F3A4" w14:textId="77777777" w:rsidR="00422386" w:rsidRPr="00724C22" w:rsidRDefault="00422386" w:rsidP="009C0ACA">
      <w:pPr>
        <w:jc w:val="both"/>
        <w:rPr>
          <w:rFonts w:ascii="Arial Narrow" w:hAnsi="Arial Narrow"/>
          <w:snapToGrid w:val="0"/>
        </w:rPr>
      </w:pPr>
      <w:r w:rsidRPr="00724C22">
        <w:rPr>
          <w:rFonts w:ascii="Arial Narrow" w:hAnsi="Arial Narrow"/>
          <w:snapToGrid w:val="0"/>
        </w:rPr>
        <w:t>The BA Degree with Philosophy as a Major is a 3-year degree. The purpose of the Philosophy Major is to prepare future African philosophers to become active role players in a variety of environments requiring critical thinking skills. Students will be equipped with transferable critical thinking skills, appropriate to the current African employment context, they will be informed about the latest developments in the fields of philosophy and applied ethics, and involved in the process of knowledge generation through research in philosophy and applied ethics, and knowledge dissemination through research publications and scholarly debates at national and international levels. Students who complete the Degree with Philosophy as a Major will be qualified to take positions at academic institutions as well as positions requiring critical thinking skills in management, politics, administration, banking, journalism, education or social work.</w:t>
      </w:r>
    </w:p>
    <w:p w14:paraId="78A4ACB2" w14:textId="61854128" w:rsidR="00422386" w:rsidRDefault="00422386" w:rsidP="009C0ACA">
      <w:pPr>
        <w:jc w:val="both"/>
        <w:rPr>
          <w:rFonts w:ascii="Arial Narrow" w:hAnsi="Arial Narrow"/>
          <w:szCs w:val="24"/>
        </w:rPr>
      </w:pPr>
    </w:p>
    <w:p w14:paraId="122403AA" w14:textId="77777777" w:rsidR="00A2266C" w:rsidRPr="00F65244" w:rsidRDefault="00A2266C" w:rsidP="00A2266C">
      <w:pPr>
        <w:jc w:val="both"/>
        <w:rPr>
          <w:rFonts w:ascii="Arial Narrow" w:hAnsi="Arial Narrow" w:cs="Arial"/>
          <w:b/>
          <w:szCs w:val="24"/>
          <w:lang w:val="en-ZA"/>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3960"/>
        <w:gridCol w:w="4140"/>
      </w:tblGrid>
      <w:tr w:rsidR="00A2266C" w:rsidRPr="00F65244" w14:paraId="625D56E4" w14:textId="77777777" w:rsidTr="00455E8F">
        <w:tc>
          <w:tcPr>
            <w:tcW w:w="900" w:type="dxa"/>
            <w:shd w:val="clear" w:color="auto" w:fill="auto"/>
          </w:tcPr>
          <w:p w14:paraId="0AAD5253" w14:textId="77777777" w:rsidR="00A2266C" w:rsidRPr="00F65244" w:rsidRDefault="00A2266C" w:rsidP="00455E8F">
            <w:pPr>
              <w:jc w:val="both"/>
              <w:rPr>
                <w:rFonts w:ascii="Arial Narrow" w:hAnsi="Arial Narrow" w:cs="Arial"/>
                <w:szCs w:val="24"/>
                <w:lang w:val="en-ZA"/>
              </w:rPr>
            </w:pPr>
            <w:r w:rsidRPr="00F65244">
              <w:rPr>
                <w:rFonts w:ascii="Arial Narrow" w:hAnsi="Arial Narrow" w:cs="Arial"/>
                <w:szCs w:val="24"/>
                <w:lang w:val="en-ZA"/>
              </w:rPr>
              <w:t>Year 1</w:t>
            </w:r>
          </w:p>
        </w:tc>
        <w:tc>
          <w:tcPr>
            <w:tcW w:w="3960" w:type="dxa"/>
            <w:shd w:val="clear" w:color="auto" w:fill="auto"/>
          </w:tcPr>
          <w:p w14:paraId="363BEB28" w14:textId="2FE03563" w:rsidR="00A2266C" w:rsidRPr="00F65244" w:rsidRDefault="00A2266C" w:rsidP="00455E8F">
            <w:pPr>
              <w:rPr>
                <w:rFonts w:ascii="Arial Narrow" w:hAnsi="Arial Narrow" w:cs="Arial"/>
                <w:szCs w:val="24"/>
                <w:lang w:val="en-ZA"/>
              </w:rPr>
            </w:pPr>
            <w:r>
              <w:rPr>
                <w:rFonts w:ascii="Arial Narrow" w:hAnsi="Arial Narrow" w:cs="Arial"/>
                <w:szCs w:val="24"/>
                <w:lang w:val="en-ZA"/>
              </w:rPr>
              <w:t>1</w:t>
            </w:r>
            <w:r w:rsidRPr="00F65244">
              <w:rPr>
                <w:rFonts w:ascii="Arial Narrow" w:hAnsi="Arial Narrow" w:cs="Arial"/>
                <w:szCs w:val="24"/>
                <w:lang w:val="en-ZA"/>
              </w:rPr>
              <w:t>PHP111: Applied Philosophical Reasoning One</w:t>
            </w:r>
          </w:p>
        </w:tc>
        <w:tc>
          <w:tcPr>
            <w:tcW w:w="4140" w:type="dxa"/>
            <w:shd w:val="clear" w:color="auto" w:fill="auto"/>
          </w:tcPr>
          <w:p w14:paraId="33B92F6E" w14:textId="17B9A7DE" w:rsidR="00A2266C" w:rsidRPr="00F65244" w:rsidRDefault="00A2266C" w:rsidP="00455E8F">
            <w:pPr>
              <w:rPr>
                <w:rFonts w:ascii="Arial Narrow" w:hAnsi="Arial Narrow" w:cs="Arial"/>
                <w:szCs w:val="24"/>
                <w:lang w:val="en-ZA"/>
              </w:rPr>
            </w:pPr>
            <w:r>
              <w:rPr>
                <w:rFonts w:ascii="Arial Narrow" w:hAnsi="Arial Narrow" w:cs="Arial"/>
                <w:szCs w:val="24"/>
                <w:lang w:val="en-ZA"/>
              </w:rPr>
              <w:t>1</w:t>
            </w:r>
            <w:r w:rsidRPr="00F65244">
              <w:rPr>
                <w:rFonts w:ascii="Arial Narrow" w:hAnsi="Arial Narrow" w:cs="Arial"/>
                <w:szCs w:val="24"/>
                <w:lang w:val="en-ZA"/>
              </w:rPr>
              <w:t>PHP112: Applied Philosophical Reasoning Two</w:t>
            </w:r>
          </w:p>
        </w:tc>
      </w:tr>
      <w:tr w:rsidR="00A2266C" w:rsidRPr="00F65244" w14:paraId="0BB847E0" w14:textId="77777777" w:rsidTr="00455E8F">
        <w:trPr>
          <w:trHeight w:val="440"/>
        </w:trPr>
        <w:tc>
          <w:tcPr>
            <w:tcW w:w="900" w:type="dxa"/>
            <w:shd w:val="clear" w:color="auto" w:fill="auto"/>
          </w:tcPr>
          <w:p w14:paraId="31DB510E" w14:textId="77777777" w:rsidR="00A2266C" w:rsidRPr="00F65244" w:rsidRDefault="00A2266C" w:rsidP="00455E8F">
            <w:pPr>
              <w:jc w:val="both"/>
              <w:rPr>
                <w:rFonts w:ascii="Arial Narrow" w:hAnsi="Arial Narrow" w:cs="Arial"/>
                <w:szCs w:val="24"/>
                <w:lang w:val="en-ZA"/>
              </w:rPr>
            </w:pPr>
            <w:r w:rsidRPr="00F65244">
              <w:rPr>
                <w:rFonts w:ascii="Arial Narrow" w:hAnsi="Arial Narrow" w:cs="Arial"/>
                <w:szCs w:val="24"/>
                <w:lang w:val="en-ZA"/>
              </w:rPr>
              <w:t>Year 2</w:t>
            </w:r>
          </w:p>
        </w:tc>
        <w:tc>
          <w:tcPr>
            <w:tcW w:w="3960" w:type="dxa"/>
            <w:shd w:val="clear" w:color="auto" w:fill="auto"/>
          </w:tcPr>
          <w:p w14:paraId="45C152F6" w14:textId="77777777" w:rsidR="00A2266C" w:rsidRPr="00F65244" w:rsidRDefault="00A2266C" w:rsidP="00455E8F">
            <w:pPr>
              <w:rPr>
                <w:rFonts w:ascii="Arial Narrow" w:hAnsi="Arial Narrow" w:cs="Arial"/>
                <w:szCs w:val="24"/>
                <w:lang w:val="en-ZA"/>
              </w:rPr>
            </w:pPr>
            <w:r w:rsidRPr="00F65244">
              <w:rPr>
                <w:rFonts w:ascii="Arial Narrow" w:hAnsi="Arial Narrow" w:cs="Arial"/>
                <w:szCs w:val="24"/>
                <w:lang w:val="en-ZA"/>
              </w:rPr>
              <w:t xml:space="preserve">APHP211: </w:t>
            </w:r>
            <w:r w:rsidRPr="00F65244">
              <w:rPr>
                <w:rFonts w:ascii="Arial Narrow" w:hAnsi="Arial Narrow" w:cs="Tahoma"/>
                <w:bCs/>
                <w:szCs w:val="24"/>
                <w:lang w:val="en-ZA"/>
              </w:rPr>
              <w:t>Political Philosophy</w:t>
            </w:r>
          </w:p>
        </w:tc>
        <w:tc>
          <w:tcPr>
            <w:tcW w:w="4140" w:type="dxa"/>
            <w:shd w:val="clear" w:color="auto" w:fill="auto"/>
          </w:tcPr>
          <w:p w14:paraId="24988F25" w14:textId="77777777" w:rsidR="00A2266C" w:rsidRPr="00F65244" w:rsidRDefault="00A2266C" w:rsidP="00455E8F">
            <w:pPr>
              <w:rPr>
                <w:rFonts w:ascii="Arial Narrow" w:hAnsi="Arial Narrow" w:cs="Tahoma"/>
                <w:b/>
                <w:szCs w:val="24"/>
                <w:lang w:val="en-ZA"/>
              </w:rPr>
            </w:pPr>
            <w:r w:rsidRPr="00F65244">
              <w:rPr>
                <w:rFonts w:ascii="Arial Narrow" w:hAnsi="Arial Narrow" w:cs="Arial"/>
                <w:szCs w:val="24"/>
                <w:lang w:val="en-ZA"/>
              </w:rPr>
              <w:t xml:space="preserve">APHP212: </w:t>
            </w:r>
            <w:r w:rsidRPr="00F65244">
              <w:rPr>
                <w:rFonts w:ascii="Arial Narrow" w:hAnsi="Arial Narrow" w:cs="Tahoma"/>
                <w:szCs w:val="24"/>
                <w:lang w:val="en-ZA"/>
              </w:rPr>
              <w:t>Knowledge and Scepticism</w:t>
            </w:r>
          </w:p>
        </w:tc>
      </w:tr>
      <w:tr w:rsidR="00A2266C" w:rsidRPr="00F65244" w14:paraId="1EC11BAC" w14:textId="77777777" w:rsidTr="00455E8F">
        <w:tc>
          <w:tcPr>
            <w:tcW w:w="900" w:type="dxa"/>
            <w:shd w:val="clear" w:color="auto" w:fill="auto"/>
          </w:tcPr>
          <w:p w14:paraId="37AA1027" w14:textId="77777777" w:rsidR="00A2266C" w:rsidRPr="00F65244" w:rsidRDefault="00A2266C" w:rsidP="00455E8F">
            <w:pPr>
              <w:jc w:val="both"/>
              <w:rPr>
                <w:rFonts w:ascii="Arial Narrow" w:hAnsi="Arial Narrow" w:cs="Arial"/>
                <w:szCs w:val="24"/>
                <w:lang w:val="en-ZA"/>
              </w:rPr>
            </w:pPr>
            <w:r w:rsidRPr="00F65244">
              <w:rPr>
                <w:rFonts w:ascii="Arial Narrow" w:hAnsi="Arial Narrow" w:cs="Arial"/>
                <w:szCs w:val="24"/>
                <w:lang w:val="en-ZA"/>
              </w:rPr>
              <w:t>Year 3</w:t>
            </w:r>
          </w:p>
        </w:tc>
        <w:tc>
          <w:tcPr>
            <w:tcW w:w="3960" w:type="dxa"/>
            <w:shd w:val="clear" w:color="auto" w:fill="auto"/>
          </w:tcPr>
          <w:p w14:paraId="123A6F5A" w14:textId="77777777" w:rsidR="00A2266C" w:rsidRPr="00F65244" w:rsidRDefault="00A2266C" w:rsidP="00455E8F">
            <w:pPr>
              <w:rPr>
                <w:rFonts w:ascii="Arial Narrow" w:hAnsi="Arial Narrow" w:cs="Arial"/>
                <w:szCs w:val="24"/>
                <w:lang w:val="en-ZA"/>
              </w:rPr>
            </w:pPr>
            <w:r w:rsidRPr="00F65244">
              <w:rPr>
                <w:rFonts w:ascii="Arial Narrow" w:hAnsi="Arial Narrow" w:cs="Arial"/>
                <w:szCs w:val="24"/>
                <w:lang w:val="en-ZA"/>
              </w:rPr>
              <w:t>APHP311: Phenomenology and Existentialism</w:t>
            </w:r>
          </w:p>
        </w:tc>
        <w:tc>
          <w:tcPr>
            <w:tcW w:w="4140" w:type="dxa"/>
            <w:shd w:val="clear" w:color="auto" w:fill="auto"/>
          </w:tcPr>
          <w:p w14:paraId="66CE9899" w14:textId="77777777" w:rsidR="00A2266C" w:rsidRPr="00F65244" w:rsidRDefault="00A2266C" w:rsidP="00455E8F">
            <w:pPr>
              <w:rPr>
                <w:rFonts w:ascii="Arial Narrow" w:hAnsi="Arial Narrow" w:cs="Arial"/>
                <w:szCs w:val="24"/>
                <w:lang w:val="en-ZA"/>
              </w:rPr>
            </w:pPr>
            <w:r w:rsidRPr="00F65244">
              <w:rPr>
                <w:rFonts w:ascii="Arial Narrow" w:hAnsi="Arial Narrow" w:cs="Arial"/>
                <w:szCs w:val="24"/>
                <w:lang w:val="en-ZA"/>
              </w:rPr>
              <w:t>APHP312 Philosophy and Language</w:t>
            </w:r>
          </w:p>
        </w:tc>
      </w:tr>
      <w:tr w:rsidR="00A2266C" w:rsidRPr="00F65244" w14:paraId="690C33B8" w14:textId="77777777" w:rsidTr="00455E8F">
        <w:tc>
          <w:tcPr>
            <w:tcW w:w="900" w:type="dxa"/>
            <w:shd w:val="clear" w:color="auto" w:fill="auto"/>
          </w:tcPr>
          <w:p w14:paraId="714F5326" w14:textId="77777777" w:rsidR="00A2266C" w:rsidRPr="00F65244" w:rsidRDefault="00A2266C" w:rsidP="00455E8F">
            <w:pPr>
              <w:jc w:val="both"/>
              <w:rPr>
                <w:rFonts w:ascii="Arial Narrow" w:hAnsi="Arial Narrow" w:cs="Arial"/>
                <w:szCs w:val="24"/>
                <w:lang w:val="en-ZA"/>
              </w:rPr>
            </w:pPr>
            <w:r w:rsidRPr="00F65244">
              <w:rPr>
                <w:rFonts w:ascii="Arial Narrow" w:hAnsi="Arial Narrow" w:cs="Arial"/>
                <w:szCs w:val="24"/>
                <w:lang w:val="en-ZA"/>
              </w:rPr>
              <w:t>Year 3</w:t>
            </w:r>
          </w:p>
        </w:tc>
        <w:tc>
          <w:tcPr>
            <w:tcW w:w="3960" w:type="dxa"/>
            <w:shd w:val="clear" w:color="auto" w:fill="auto"/>
          </w:tcPr>
          <w:p w14:paraId="0B35C574" w14:textId="77777777" w:rsidR="00A2266C" w:rsidRPr="00F65244" w:rsidRDefault="00A2266C" w:rsidP="00455E8F">
            <w:pPr>
              <w:rPr>
                <w:rFonts w:ascii="Arial Narrow" w:hAnsi="Arial Narrow" w:cs="Arial"/>
                <w:szCs w:val="24"/>
                <w:lang w:val="en-ZA"/>
              </w:rPr>
            </w:pPr>
            <w:r w:rsidRPr="00F65244">
              <w:rPr>
                <w:rFonts w:ascii="Arial Narrow" w:hAnsi="Arial Narrow" w:cs="Arial"/>
                <w:szCs w:val="24"/>
                <w:lang w:val="en-ZA"/>
              </w:rPr>
              <w:t>APHP321: Philosophical Ethics One</w:t>
            </w:r>
          </w:p>
        </w:tc>
        <w:tc>
          <w:tcPr>
            <w:tcW w:w="4140" w:type="dxa"/>
            <w:shd w:val="clear" w:color="auto" w:fill="auto"/>
          </w:tcPr>
          <w:p w14:paraId="28E4B54E" w14:textId="77777777" w:rsidR="00A2266C" w:rsidRPr="00F65244" w:rsidRDefault="00A2266C" w:rsidP="00455E8F">
            <w:pPr>
              <w:rPr>
                <w:rFonts w:ascii="Arial Narrow" w:hAnsi="Arial Narrow" w:cs="Arial"/>
                <w:szCs w:val="24"/>
                <w:lang w:val="en-ZA"/>
              </w:rPr>
            </w:pPr>
            <w:r w:rsidRPr="00F65244">
              <w:rPr>
                <w:rFonts w:ascii="Arial Narrow" w:hAnsi="Arial Narrow" w:cs="Arial"/>
                <w:szCs w:val="24"/>
                <w:lang w:val="en-ZA"/>
              </w:rPr>
              <w:t>APHP322 Philosophical Ethics Two</w:t>
            </w:r>
          </w:p>
        </w:tc>
      </w:tr>
    </w:tbl>
    <w:p w14:paraId="5021766B" w14:textId="77777777" w:rsidR="00A2266C" w:rsidRPr="00F65244" w:rsidRDefault="00A2266C" w:rsidP="009C0ACA">
      <w:pPr>
        <w:jc w:val="both"/>
        <w:rPr>
          <w:rFonts w:ascii="Arial Narrow" w:hAnsi="Arial Narrow"/>
          <w:szCs w:val="24"/>
        </w:rPr>
      </w:pPr>
    </w:p>
    <w:p w14:paraId="60822BDD" w14:textId="77777777" w:rsidR="00422386" w:rsidRPr="00F65244" w:rsidRDefault="00422386" w:rsidP="009C0ACA">
      <w:pPr>
        <w:ind w:left="-142"/>
        <w:jc w:val="both"/>
        <w:rPr>
          <w:rFonts w:ascii="Arial Narrow" w:hAnsi="Arial Narrow"/>
          <w:b/>
          <w:szCs w:val="24"/>
        </w:rPr>
      </w:pPr>
      <w:r w:rsidRPr="00F65244">
        <w:rPr>
          <w:rFonts w:ascii="Arial Narrow" w:hAnsi="Arial Narrow"/>
          <w:b/>
          <w:szCs w:val="24"/>
        </w:rPr>
        <w:t xml:space="preserve">Bachelor of Arts Degree Major in Philosophy module descriptions </w:t>
      </w:r>
    </w:p>
    <w:p w14:paraId="5C13E01C" w14:textId="24870DD9" w:rsidR="00962323" w:rsidRPr="009337D6" w:rsidRDefault="00422386" w:rsidP="009337D6">
      <w:pPr>
        <w:ind w:left="-142"/>
        <w:jc w:val="both"/>
        <w:rPr>
          <w:rFonts w:ascii="Arial Narrow" w:hAnsi="Arial Narrow"/>
          <w:szCs w:val="24"/>
        </w:rPr>
      </w:pPr>
      <w:r w:rsidRPr="00F65244">
        <w:rPr>
          <w:rFonts w:ascii="Arial Narrow" w:hAnsi="Arial Narrow"/>
          <w:szCs w:val="24"/>
        </w:rPr>
        <w:t xml:space="preserve">Please, note that only philosophy modules are described below. You will find descriptions of other modules which can be taken for the Bachelor of Arts Degree (ABDEG1) under the relevant department and subject sections. </w:t>
      </w:r>
      <w:r w:rsidRPr="00F65244">
        <w:rPr>
          <w:rFonts w:ascii="Arial Narrow" w:hAnsi="Arial Narrow"/>
          <w:b/>
          <w:szCs w:val="24"/>
        </w:rPr>
        <w:t>All philosophy modules develop the student’s skills of critical thinking, reasoning, and presenting a coherent argument both orally and in writing, skills which are required by present-day employers.</w:t>
      </w:r>
    </w:p>
    <w:p w14:paraId="706A795D" w14:textId="2BA8845D" w:rsidR="00724C22" w:rsidRDefault="00724C22" w:rsidP="009C0ACA">
      <w:pPr>
        <w:ind w:left="-142"/>
        <w:jc w:val="both"/>
        <w:rPr>
          <w:rFonts w:ascii="Arial Narrow" w:hAnsi="Arial Narrow"/>
          <w:b/>
          <w:szCs w:val="24"/>
        </w:rPr>
      </w:pPr>
    </w:p>
    <w:p w14:paraId="7AEABD79" w14:textId="71B15C68" w:rsidR="00EE341C" w:rsidRDefault="00EE341C" w:rsidP="009C0ACA">
      <w:pPr>
        <w:ind w:left="-142"/>
        <w:jc w:val="both"/>
        <w:rPr>
          <w:rFonts w:ascii="Arial Narrow" w:hAnsi="Arial Narrow"/>
          <w:b/>
          <w:szCs w:val="24"/>
        </w:rPr>
      </w:pPr>
    </w:p>
    <w:p w14:paraId="3C32F279" w14:textId="10F05748" w:rsidR="00EE341C" w:rsidRDefault="00EE341C" w:rsidP="009C0ACA">
      <w:pPr>
        <w:ind w:left="-142"/>
        <w:jc w:val="both"/>
        <w:rPr>
          <w:rFonts w:ascii="Arial Narrow" w:hAnsi="Arial Narrow"/>
          <w:b/>
          <w:szCs w:val="24"/>
        </w:rPr>
      </w:pPr>
    </w:p>
    <w:p w14:paraId="6F51219F" w14:textId="4E9ADC7D" w:rsidR="00EE341C" w:rsidRDefault="00EE341C" w:rsidP="009C0ACA">
      <w:pPr>
        <w:ind w:left="-142"/>
        <w:jc w:val="both"/>
        <w:rPr>
          <w:rFonts w:ascii="Arial Narrow" w:hAnsi="Arial Narrow"/>
          <w:b/>
          <w:szCs w:val="24"/>
        </w:rPr>
      </w:pPr>
    </w:p>
    <w:p w14:paraId="26097ACF" w14:textId="71B9D79E" w:rsidR="00EE341C" w:rsidRDefault="00EE341C" w:rsidP="009C0ACA">
      <w:pPr>
        <w:ind w:left="-142"/>
        <w:jc w:val="both"/>
        <w:rPr>
          <w:rFonts w:ascii="Arial Narrow" w:hAnsi="Arial Narrow"/>
          <w:b/>
          <w:szCs w:val="24"/>
        </w:rPr>
      </w:pPr>
    </w:p>
    <w:p w14:paraId="0191BDF7" w14:textId="574BB18E" w:rsidR="00EE341C" w:rsidRDefault="00EE341C" w:rsidP="009C0ACA">
      <w:pPr>
        <w:ind w:left="-142"/>
        <w:jc w:val="both"/>
        <w:rPr>
          <w:rFonts w:ascii="Arial Narrow" w:hAnsi="Arial Narrow"/>
          <w:b/>
          <w:szCs w:val="24"/>
        </w:rPr>
      </w:pPr>
    </w:p>
    <w:p w14:paraId="0DE77A91" w14:textId="32390581" w:rsidR="00EE341C" w:rsidRDefault="00EE341C" w:rsidP="009C0ACA">
      <w:pPr>
        <w:ind w:left="-142"/>
        <w:jc w:val="both"/>
        <w:rPr>
          <w:rFonts w:ascii="Arial Narrow" w:hAnsi="Arial Narrow"/>
          <w:b/>
          <w:szCs w:val="24"/>
        </w:rPr>
      </w:pPr>
    </w:p>
    <w:p w14:paraId="5094ED92" w14:textId="3E1120FD" w:rsidR="00EE341C" w:rsidRDefault="00EE341C" w:rsidP="009C0ACA">
      <w:pPr>
        <w:ind w:left="-142"/>
        <w:jc w:val="both"/>
        <w:rPr>
          <w:rFonts w:ascii="Arial Narrow" w:hAnsi="Arial Narrow"/>
          <w:b/>
          <w:szCs w:val="24"/>
        </w:rPr>
      </w:pPr>
    </w:p>
    <w:p w14:paraId="322B6B05" w14:textId="24B96DD1" w:rsidR="00EE341C" w:rsidRDefault="00EE341C" w:rsidP="009C0ACA">
      <w:pPr>
        <w:ind w:left="-142"/>
        <w:jc w:val="both"/>
        <w:rPr>
          <w:rFonts w:ascii="Arial Narrow" w:hAnsi="Arial Narrow"/>
          <w:b/>
          <w:szCs w:val="24"/>
        </w:rPr>
      </w:pPr>
    </w:p>
    <w:p w14:paraId="78B6C13D" w14:textId="77777777" w:rsidR="00EE341C" w:rsidRPr="00F65244" w:rsidRDefault="00EE341C" w:rsidP="009C0ACA">
      <w:pPr>
        <w:ind w:left="-142"/>
        <w:jc w:val="both"/>
        <w:rPr>
          <w:rFonts w:ascii="Arial Narrow" w:hAnsi="Arial Narrow"/>
          <w:b/>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134"/>
        <w:gridCol w:w="1134"/>
        <w:gridCol w:w="850"/>
        <w:gridCol w:w="1276"/>
        <w:gridCol w:w="1276"/>
        <w:gridCol w:w="992"/>
      </w:tblGrid>
      <w:tr w:rsidR="00422386" w:rsidRPr="00F65244" w14:paraId="303CB4A5" w14:textId="77777777" w:rsidTr="004C41BD">
        <w:tc>
          <w:tcPr>
            <w:tcW w:w="9464" w:type="dxa"/>
            <w:gridSpan w:val="7"/>
            <w:shd w:val="pct15" w:color="auto" w:fill="auto"/>
          </w:tcPr>
          <w:p w14:paraId="52FBC7B0" w14:textId="77777777" w:rsidR="00422386" w:rsidRDefault="00422386" w:rsidP="009C0ACA">
            <w:pPr>
              <w:jc w:val="both"/>
              <w:rPr>
                <w:rFonts w:ascii="Arial Narrow" w:hAnsi="Arial Narrow"/>
                <w:b/>
                <w:szCs w:val="24"/>
              </w:rPr>
            </w:pPr>
            <w:r w:rsidRPr="00F65244">
              <w:rPr>
                <w:rFonts w:ascii="Arial Narrow" w:hAnsi="Arial Narrow"/>
                <w:b/>
                <w:szCs w:val="24"/>
              </w:rPr>
              <w:lastRenderedPageBreak/>
              <w:t>YEAR 1</w:t>
            </w:r>
          </w:p>
          <w:p w14:paraId="71D26A16" w14:textId="4EE8C5DE" w:rsidR="00724C22" w:rsidRPr="00F65244" w:rsidRDefault="00724C22" w:rsidP="009C0ACA">
            <w:pPr>
              <w:jc w:val="both"/>
              <w:rPr>
                <w:rFonts w:ascii="Arial Narrow" w:hAnsi="Arial Narrow"/>
                <w:b/>
                <w:szCs w:val="24"/>
              </w:rPr>
            </w:pPr>
          </w:p>
        </w:tc>
      </w:tr>
      <w:tr w:rsidR="00422386" w:rsidRPr="00F65244" w14:paraId="7205E2A7" w14:textId="77777777" w:rsidTr="00E217EF">
        <w:trPr>
          <w:cantSplit/>
          <w:trHeight w:val="1475"/>
        </w:trPr>
        <w:tc>
          <w:tcPr>
            <w:tcW w:w="2802" w:type="dxa"/>
            <w:shd w:val="clear" w:color="auto" w:fill="auto"/>
          </w:tcPr>
          <w:p w14:paraId="23EAF217" w14:textId="77777777" w:rsidR="00422386" w:rsidRPr="00F65244" w:rsidRDefault="00422386" w:rsidP="009C0ACA">
            <w:pPr>
              <w:jc w:val="both"/>
              <w:rPr>
                <w:rFonts w:ascii="Arial Narrow" w:hAnsi="Arial Narrow"/>
                <w:b/>
                <w:szCs w:val="24"/>
              </w:rPr>
            </w:pPr>
            <w:r w:rsidRPr="00F65244">
              <w:rPr>
                <w:rFonts w:ascii="Arial Narrow" w:hAnsi="Arial Narrow"/>
                <w:b/>
                <w:szCs w:val="24"/>
              </w:rPr>
              <w:t>Subject Name</w:t>
            </w:r>
          </w:p>
        </w:tc>
        <w:tc>
          <w:tcPr>
            <w:tcW w:w="1134" w:type="dxa"/>
            <w:tcBorders>
              <w:bottom w:val="single" w:sz="4" w:space="0" w:color="auto"/>
            </w:tcBorders>
            <w:shd w:val="clear" w:color="auto" w:fill="auto"/>
            <w:textDirection w:val="btLr"/>
            <w:vAlign w:val="center"/>
          </w:tcPr>
          <w:p w14:paraId="07560F29" w14:textId="77777777" w:rsidR="00422386" w:rsidRPr="00F65244" w:rsidRDefault="00422386" w:rsidP="00E217EF">
            <w:pPr>
              <w:ind w:left="113" w:right="113"/>
              <w:jc w:val="center"/>
              <w:rPr>
                <w:rFonts w:ascii="Arial Narrow" w:hAnsi="Arial Narrow"/>
                <w:b/>
                <w:szCs w:val="24"/>
              </w:rPr>
            </w:pPr>
            <w:r w:rsidRPr="00F65244">
              <w:rPr>
                <w:rFonts w:ascii="Arial Narrow" w:hAnsi="Arial Narrow"/>
                <w:b/>
                <w:szCs w:val="24"/>
              </w:rPr>
              <w:t>Subject Code</w:t>
            </w:r>
          </w:p>
        </w:tc>
        <w:tc>
          <w:tcPr>
            <w:tcW w:w="1134" w:type="dxa"/>
            <w:tcBorders>
              <w:bottom w:val="single" w:sz="4" w:space="0" w:color="auto"/>
            </w:tcBorders>
            <w:shd w:val="clear" w:color="auto" w:fill="auto"/>
            <w:textDirection w:val="btLr"/>
            <w:vAlign w:val="center"/>
          </w:tcPr>
          <w:p w14:paraId="0B905138" w14:textId="77777777" w:rsidR="00422386" w:rsidRPr="00F65244" w:rsidRDefault="00422386" w:rsidP="00E217EF">
            <w:pPr>
              <w:ind w:left="113" w:right="113"/>
              <w:jc w:val="center"/>
              <w:rPr>
                <w:rFonts w:ascii="Arial Narrow" w:hAnsi="Arial Narrow"/>
                <w:b/>
                <w:szCs w:val="24"/>
              </w:rPr>
            </w:pPr>
            <w:r w:rsidRPr="00F65244">
              <w:rPr>
                <w:rFonts w:ascii="Arial Narrow" w:hAnsi="Arial Narrow"/>
                <w:b/>
                <w:szCs w:val="24"/>
              </w:rPr>
              <w:t>Subject Credits</w:t>
            </w:r>
          </w:p>
        </w:tc>
        <w:tc>
          <w:tcPr>
            <w:tcW w:w="850" w:type="dxa"/>
            <w:tcBorders>
              <w:bottom w:val="single" w:sz="4" w:space="0" w:color="auto"/>
            </w:tcBorders>
            <w:shd w:val="clear" w:color="auto" w:fill="auto"/>
            <w:textDirection w:val="btLr"/>
            <w:vAlign w:val="center"/>
          </w:tcPr>
          <w:p w14:paraId="3A888319" w14:textId="77777777" w:rsidR="00422386" w:rsidRPr="00F65244" w:rsidRDefault="00422386" w:rsidP="00E217EF">
            <w:pPr>
              <w:ind w:left="113" w:right="113"/>
              <w:jc w:val="center"/>
              <w:rPr>
                <w:rFonts w:ascii="Arial Narrow" w:hAnsi="Arial Narrow"/>
                <w:b/>
                <w:szCs w:val="24"/>
              </w:rPr>
            </w:pPr>
            <w:r w:rsidRPr="00F65244">
              <w:rPr>
                <w:rFonts w:ascii="Arial Narrow" w:hAnsi="Arial Narrow"/>
                <w:b/>
                <w:szCs w:val="24"/>
              </w:rPr>
              <w:t>NQF Level</w:t>
            </w:r>
          </w:p>
        </w:tc>
        <w:tc>
          <w:tcPr>
            <w:tcW w:w="1276" w:type="dxa"/>
            <w:tcBorders>
              <w:bottom w:val="single" w:sz="4" w:space="0" w:color="auto"/>
            </w:tcBorders>
            <w:shd w:val="clear" w:color="auto" w:fill="auto"/>
            <w:textDirection w:val="btLr"/>
            <w:vAlign w:val="center"/>
          </w:tcPr>
          <w:p w14:paraId="221A20F0" w14:textId="77777777" w:rsidR="00422386" w:rsidRPr="00F65244" w:rsidRDefault="00422386" w:rsidP="00E217EF">
            <w:pPr>
              <w:ind w:left="113" w:right="113"/>
              <w:jc w:val="center"/>
              <w:rPr>
                <w:rFonts w:ascii="Arial Narrow" w:hAnsi="Arial Narrow"/>
                <w:b/>
                <w:szCs w:val="24"/>
              </w:rPr>
            </w:pPr>
            <w:r w:rsidRPr="00F65244">
              <w:rPr>
                <w:rFonts w:ascii="Arial Narrow" w:hAnsi="Arial Narrow"/>
                <w:b/>
                <w:szCs w:val="24"/>
              </w:rPr>
              <w:t>Pre-requisite Subject(s)</w:t>
            </w:r>
          </w:p>
        </w:tc>
        <w:tc>
          <w:tcPr>
            <w:tcW w:w="1276" w:type="dxa"/>
            <w:tcBorders>
              <w:bottom w:val="single" w:sz="4" w:space="0" w:color="auto"/>
            </w:tcBorders>
            <w:shd w:val="clear" w:color="auto" w:fill="auto"/>
            <w:textDirection w:val="btLr"/>
            <w:vAlign w:val="center"/>
          </w:tcPr>
          <w:p w14:paraId="5F6E5C45" w14:textId="77777777" w:rsidR="00422386" w:rsidRPr="00F65244" w:rsidRDefault="00422386" w:rsidP="00E217EF">
            <w:pPr>
              <w:ind w:left="113" w:right="113"/>
              <w:jc w:val="center"/>
              <w:rPr>
                <w:rFonts w:ascii="Arial Narrow" w:hAnsi="Arial Narrow"/>
                <w:b/>
                <w:szCs w:val="24"/>
              </w:rPr>
            </w:pPr>
            <w:r w:rsidRPr="00F65244">
              <w:rPr>
                <w:rFonts w:ascii="Arial Narrow" w:hAnsi="Arial Narrow"/>
                <w:b/>
                <w:szCs w:val="24"/>
              </w:rPr>
              <w:t>Core Requisite Subject(s)</w:t>
            </w:r>
          </w:p>
        </w:tc>
        <w:tc>
          <w:tcPr>
            <w:tcW w:w="992" w:type="dxa"/>
            <w:tcBorders>
              <w:bottom w:val="single" w:sz="4" w:space="0" w:color="auto"/>
            </w:tcBorders>
            <w:shd w:val="clear" w:color="auto" w:fill="auto"/>
            <w:textDirection w:val="btLr"/>
            <w:vAlign w:val="center"/>
          </w:tcPr>
          <w:p w14:paraId="27D6AF0A" w14:textId="67B5B010" w:rsidR="00422386" w:rsidRPr="00F65244" w:rsidRDefault="00422386" w:rsidP="00E217EF">
            <w:pPr>
              <w:ind w:left="113" w:right="113"/>
              <w:jc w:val="center"/>
              <w:rPr>
                <w:rFonts w:ascii="Arial Narrow" w:hAnsi="Arial Narrow"/>
                <w:b/>
                <w:szCs w:val="24"/>
              </w:rPr>
            </w:pPr>
            <w:r w:rsidRPr="00F65244">
              <w:rPr>
                <w:rFonts w:ascii="Arial Narrow" w:hAnsi="Arial Narrow"/>
                <w:b/>
                <w:szCs w:val="24"/>
              </w:rPr>
              <w:t>Compulsory</w:t>
            </w:r>
          </w:p>
        </w:tc>
      </w:tr>
      <w:tr w:rsidR="00422386" w:rsidRPr="00F65244" w14:paraId="0546B051" w14:textId="77777777" w:rsidTr="004C41BD">
        <w:tc>
          <w:tcPr>
            <w:tcW w:w="2802" w:type="dxa"/>
            <w:shd w:val="clear" w:color="auto" w:fill="F2F2F2"/>
          </w:tcPr>
          <w:p w14:paraId="66D52092" w14:textId="77777777" w:rsidR="00422386" w:rsidRPr="00F65244" w:rsidRDefault="00422386" w:rsidP="009C0ACA">
            <w:pPr>
              <w:jc w:val="both"/>
              <w:rPr>
                <w:rFonts w:ascii="Arial Narrow" w:hAnsi="Arial Narrow"/>
                <w:b/>
                <w:szCs w:val="24"/>
              </w:rPr>
            </w:pPr>
            <w:r w:rsidRPr="00F65244">
              <w:rPr>
                <w:rFonts w:ascii="Arial Narrow" w:hAnsi="Arial Narrow"/>
                <w:b/>
                <w:szCs w:val="24"/>
              </w:rPr>
              <w:t>SEMESTER 1</w:t>
            </w:r>
          </w:p>
        </w:tc>
        <w:tc>
          <w:tcPr>
            <w:tcW w:w="1134" w:type="dxa"/>
            <w:shd w:val="pct5" w:color="auto" w:fill="auto"/>
          </w:tcPr>
          <w:p w14:paraId="194F5D47" w14:textId="77777777" w:rsidR="00422386" w:rsidRPr="00F65244" w:rsidRDefault="00422386" w:rsidP="009C0ACA">
            <w:pPr>
              <w:jc w:val="both"/>
              <w:rPr>
                <w:rFonts w:ascii="Arial Narrow" w:hAnsi="Arial Narrow"/>
                <w:szCs w:val="24"/>
              </w:rPr>
            </w:pPr>
          </w:p>
        </w:tc>
        <w:tc>
          <w:tcPr>
            <w:tcW w:w="1134" w:type="dxa"/>
            <w:shd w:val="pct5" w:color="auto" w:fill="auto"/>
          </w:tcPr>
          <w:p w14:paraId="14BA3746" w14:textId="77777777" w:rsidR="00422386" w:rsidRPr="00F65244" w:rsidRDefault="00422386" w:rsidP="009C0ACA">
            <w:pPr>
              <w:jc w:val="both"/>
              <w:rPr>
                <w:rFonts w:ascii="Arial Narrow" w:hAnsi="Arial Narrow"/>
                <w:szCs w:val="24"/>
              </w:rPr>
            </w:pPr>
          </w:p>
        </w:tc>
        <w:tc>
          <w:tcPr>
            <w:tcW w:w="850" w:type="dxa"/>
            <w:shd w:val="pct5" w:color="auto" w:fill="auto"/>
          </w:tcPr>
          <w:p w14:paraId="46E74109" w14:textId="77777777" w:rsidR="00422386" w:rsidRPr="00F65244" w:rsidRDefault="00422386" w:rsidP="009C0ACA">
            <w:pPr>
              <w:jc w:val="both"/>
              <w:rPr>
                <w:rFonts w:ascii="Arial Narrow" w:hAnsi="Arial Narrow"/>
                <w:szCs w:val="24"/>
              </w:rPr>
            </w:pPr>
          </w:p>
        </w:tc>
        <w:tc>
          <w:tcPr>
            <w:tcW w:w="1276" w:type="dxa"/>
            <w:shd w:val="pct5" w:color="auto" w:fill="auto"/>
          </w:tcPr>
          <w:p w14:paraId="30B6D07C" w14:textId="77777777" w:rsidR="00422386" w:rsidRPr="00F65244" w:rsidRDefault="00422386" w:rsidP="009C0ACA">
            <w:pPr>
              <w:jc w:val="both"/>
              <w:rPr>
                <w:rFonts w:ascii="Arial Narrow" w:hAnsi="Arial Narrow"/>
                <w:szCs w:val="24"/>
              </w:rPr>
            </w:pPr>
          </w:p>
        </w:tc>
        <w:tc>
          <w:tcPr>
            <w:tcW w:w="2268" w:type="dxa"/>
            <w:gridSpan w:val="2"/>
            <w:shd w:val="pct5" w:color="auto" w:fill="auto"/>
          </w:tcPr>
          <w:p w14:paraId="7068F332" w14:textId="77777777" w:rsidR="00422386" w:rsidRPr="00F65244" w:rsidRDefault="00422386" w:rsidP="009C0ACA">
            <w:pPr>
              <w:jc w:val="both"/>
              <w:rPr>
                <w:rFonts w:ascii="Arial Narrow" w:hAnsi="Arial Narrow"/>
                <w:szCs w:val="24"/>
              </w:rPr>
            </w:pPr>
          </w:p>
        </w:tc>
      </w:tr>
      <w:tr w:rsidR="00422386" w:rsidRPr="00F65244" w14:paraId="4DE95133" w14:textId="77777777" w:rsidTr="00BD555B">
        <w:tc>
          <w:tcPr>
            <w:tcW w:w="2802" w:type="dxa"/>
            <w:shd w:val="clear" w:color="auto" w:fill="auto"/>
          </w:tcPr>
          <w:p w14:paraId="65968289" w14:textId="77777777" w:rsidR="00422386" w:rsidRDefault="00422386" w:rsidP="009C0ACA">
            <w:pPr>
              <w:jc w:val="both"/>
              <w:rPr>
                <w:rFonts w:ascii="Arial Narrow" w:hAnsi="Arial Narrow" w:cs="Arial"/>
                <w:szCs w:val="24"/>
              </w:rPr>
            </w:pPr>
            <w:r w:rsidRPr="00F65244">
              <w:rPr>
                <w:rFonts w:ascii="Arial Narrow" w:hAnsi="Arial Narrow"/>
                <w:b/>
                <w:szCs w:val="24"/>
              </w:rPr>
              <w:t xml:space="preserve">Applied Philosophical Reasoning </w:t>
            </w:r>
            <w:r w:rsidRPr="00F65244">
              <w:rPr>
                <w:rFonts w:ascii="Arial Narrow" w:hAnsi="Arial Narrow" w:cs="Arial"/>
                <w:szCs w:val="24"/>
              </w:rPr>
              <w:t xml:space="preserve">1 </w:t>
            </w:r>
          </w:p>
          <w:p w14:paraId="36B27812" w14:textId="77777777" w:rsidR="00A2266C" w:rsidRDefault="00A2266C" w:rsidP="009C0ACA">
            <w:pPr>
              <w:jc w:val="both"/>
              <w:rPr>
                <w:rFonts w:ascii="Arial Narrow" w:hAnsi="Arial Narrow" w:cs="Arial"/>
                <w:szCs w:val="24"/>
              </w:rPr>
            </w:pPr>
          </w:p>
          <w:p w14:paraId="4E3734BA" w14:textId="77777777" w:rsidR="00A2266C" w:rsidRDefault="00A2266C" w:rsidP="009C0ACA">
            <w:pPr>
              <w:jc w:val="both"/>
              <w:rPr>
                <w:rFonts w:ascii="Arial Narrow" w:hAnsi="Arial Narrow" w:cs="Arial"/>
                <w:szCs w:val="24"/>
              </w:rPr>
            </w:pPr>
          </w:p>
          <w:p w14:paraId="03E6BD51" w14:textId="5DCE4B9A" w:rsidR="00A2266C" w:rsidRPr="00F65244" w:rsidRDefault="00A2266C" w:rsidP="009C0ACA">
            <w:pPr>
              <w:jc w:val="both"/>
              <w:rPr>
                <w:rFonts w:ascii="Arial Narrow" w:hAnsi="Arial Narrow"/>
                <w:b/>
                <w:szCs w:val="24"/>
              </w:rPr>
            </w:pPr>
          </w:p>
        </w:tc>
        <w:tc>
          <w:tcPr>
            <w:tcW w:w="1134" w:type="dxa"/>
            <w:shd w:val="clear" w:color="auto" w:fill="auto"/>
            <w:vAlign w:val="center"/>
          </w:tcPr>
          <w:p w14:paraId="45F96E25" w14:textId="439AB324" w:rsidR="00422386" w:rsidRPr="00F65244" w:rsidRDefault="00A2266C" w:rsidP="00BD555B">
            <w:pPr>
              <w:jc w:val="center"/>
              <w:rPr>
                <w:rFonts w:ascii="Arial Narrow" w:hAnsi="Arial Narrow"/>
                <w:b/>
                <w:szCs w:val="24"/>
              </w:rPr>
            </w:pPr>
            <w:r>
              <w:rPr>
                <w:rFonts w:ascii="Arial Narrow" w:hAnsi="Arial Narrow"/>
                <w:b/>
                <w:szCs w:val="24"/>
              </w:rPr>
              <w:t>1</w:t>
            </w:r>
            <w:r w:rsidR="00422386" w:rsidRPr="00F65244">
              <w:rPr>
                <w:rFonts w:ascii="Arial Narrow" w:hAnsi="Arial Narrow"/>
                <w:b/>
                <w:szCs w:val="24"/>
              </w:rPr>
              <w:t>PHP111</w:t>
            </w:r>
          </w:p>
        </w:tc>
        <w:tc>
          <w:tcPr>
            <w:tcW w:w="1134" w:type="dxa"/>
            <w:shd w:val="clear" w:color="auto" w:fill="auto"/>
            <w:vAlign w:val="center"/>
          </w:tcPr>
          <w:p w14:paraId="0D03513E" w14:textId="1441F42E" w:rsidR="00422386" w:rsidRPr="00F65244" w:rsidRDefault="009337D6" w:rsidP="00BD555B">
            <w:pPr>
              <w:jc w:val="center"/>
              <w:rPr>
                <w:rFonts w:ascii="Arial Narrow" w:hAnsi="Arial Narrow"/>
                <w:szCs w:val="24"/>
              </w:rPr>
            </w:pPr>
            <w:r>
              <w:rPr>
                <w:rFonts w:ascii="Arial Narrow" w:hAnsi="Arial Narrow"/>
                <w:szCs w:val="24"/>
              </w:rPr>
              <w:t>16</w:t>
            </w:r>
          </w:p>
        </w:tc>
        <w:tc>
          <w:tcPr>
            <w:tcW w:w="850" w:type="dxa"/>
            <w:tcBorders>
              <w:bottom w:val="single" w:sz="4" w:space="0" w:color="auto"/>
            </w:tcBorders>
            <w:shd w:val="clear" w:color="auto" w:fill="auto"/>
            <w:vAlign w:val="center"/>
          </w:tcPr>
          <w:p w14:paraId="53507C28" w14:textId="77777777" w:rsidR="00422386" w:rsidRPr="00F65244" w:rsidRDefault="00422386" w:rsidP="00BD555B">
            <w:pPr>
              <w:jc w:val="center"/>
              <w:rPr>
                <w:rFonts w:ascii="Arial Narrow" w:hAnsi="Arial Narrow"/>
                <w:szCs w:val="24"/>
              </w:rPr>
            </w:pPr>
            <w:r w:rsidRPr="00F65244">
              <w:rPr>
                <w:rFonts w:ascii="Arial Narrow" w:hAnsi="Arial Narrow"/>
                <w:szCs w:val="24"/>
              </w:rPr>
              <w:t>5</w:t>
            </w:r>
          </w:p>
        </w:tc>
        <w:tc>
          <w:tcPr>
            <w:tcW w:w="1276" w:type="dxa"/>
            <w:shd w:val="clear" w:color="auto" w:fill="auto"/>
            <w:vAlign w:val="center"/>
          </w:tcPr>
          <w:p w14:paraId="51B7F30E" w14:textId="77777777" w:rsidR="00422386" w:rsidRPr="00F65244" w:rsidRDefault="00422386" w:rsidP="00BD555B">
            <w:pPr>
              <w:jc w:val="center"/>
              <w:rPr>
                <w:rFonts w:ascii="Arial Narrow" w:hAnsi="Arial Narrow"/>
                <w:szCs w:val="24"/>
              </w:rPr>
            </w:pPr>
            <w:r w:rsidRPr="00F65244">
              <w:rPr>
                <w:rFonts w:ascii="Arial Narrow" w:hAnsi="Arial Narrow"/>
                <w:szCs w:val="24"/>
              </w:rPr>
              <w:t>NONE</w:t>
            </w:r>
          </w:p>
        </w:tc>
        <w:tc>
          <w:tcPr>
            <w:tcW w:w="1276" w:type="dxa"/>
            <w:shd w:val="clear" w:color="auto" w:fill="auto"/>
            <w:vAlign w:val="center"/>
          </w:tcPr>
          <w:p w14:paraId="18F448D7" w14:textId="77777777" w:rsidR="00422386" w:rsidRPr="00F65244" w:rsidRDefault="00422386" w:rsidP="00BD555B">
            <w:pPr>
              <w:jc w:val="center"/>
              <w:rPr>
                <w:rFonts w:ascii="Arial Narrow" w:hAnsi="Arial Narrow"/>
                <w:szCs w:val="24"/>
              </w:rPr>
            </w:pPr>
            <w:r w:rsidRPr="00F65244">
              <w:rPr>
                <w:rFonts w:ascii="Arial Narrow" w:hAnsi="Arial Narrow"/>
                <w:szCs w:val="24"/>
              </w:rPr>
              <w:t>NONE</w:t>
            </w:r>
          </w:p>
        </w:tc>
        <w:tc>
          <w:tcPr>
            <w:tcW w:w="992" w:type="dxa"/>
            <w:shd w:val="clear" w:color="auto" w:fill="auto"/>
            <w:vAlign w:val="center"/>
          </w:tcPr>
          <w:p w14:paraId="6E9B1108" w14:textId="77777777" w:rsidR="00422386" w:rsidRPr="00F65244" w:rsidRDefault="00422386" w:rsidP="00BD555B">
            <w:pPr>
              <w:jc w:val="center"/>
              <w:rPr>
                <w:rFonts w:ascii="Arial Narrow" w:hAnsi="Arial Narrow"/>
                <w:szCs w:val="24"/>
              </w:rPr>
            </w:pPr>
            <w:r w:rsidRPr="00F65244">
              <w:rPr>
                <w:rFonts w:ascii="Arial Narrow" w:hAnsi="Arial Narrow"/>
                <w:szCs w:val="24"/>
              </w:rPr>
              <w:t>YES</w:t>
            </w:r>
          </w:p>
        </w:tc>
      </w:tr>
      <w:tr w:rsidR="00422386" w:rsidRPr="00F65244" w14:paraId="738E4801" w14:textId="77777777" w:rsidTr="00BD555B">
        <w:tc>
          <w:tcPr>
            <w:tcW w:w="2802" w:type="dxa"/>
            <w:tcBorders>
              <w:bottom w:val="single" w:sz="4" w:space="0" w:color="auto"/>
            </w:tcBorders>
            <w:shd w:val="clear" w:color="auto" w:fill="F2F2F2"/>
          </w:tcPr>
          <w:p w14:paraId="0ADCDD95" w14:textId="77777777" w:rsidR="00422386" w:rsidRPr="00F65244" w:rsidRDefault="00422386" w:rsidP="009C0ACA">
            <w:pPr>
              <w:jc w:val="both"/>
              <w:rPr>
                <w:rFonts w:ascii="Arial Narrow" w:hAnsi="Arial Narrow"/>
                <w:b/>
                <w:szCs w:val="24"/>
              </w:rPr>
            </w:pPr>
            <w:r w:rsidRPr="00F65244">
              <w:rPr>
                <w:rFonts w:ascii="Arial Narrow" w:hAnsi="Arial Narrow"/>
                <w:b/>
                <w:szCs w:val="24"/>
              </w:rPr>
              <w:t>SEMESTER 2</w:t>
            </w:r>
          </w:p>
        </w:tc>
        <w:tc>
          <w:tcPr>
            <w:tcW w:w="1134" w:type="dxa"/>
            <w:tcBorders>
              <w:bottom w:val="single" w:sz="4" w:space="0" w:color="auto"/>
            </w:tcBorders>
            <w:shd w:val="pct5" w:color="auto" w:fill="auto"/>
            <w:vAlign w:val="center"/>
          </w:tcPr>
          <w:p w14:paraId="562D5E9D" w14:textId="77777777" w:rsidR="00422386" w:rsidRPr="00F65244" w:rsidRDefault="00422386" w:rsidP="00BD555B">
            <w:pPr>
              <w:jc w:val="center"/>
              <w:rPr>
                <w:rFonts w:ascii="Arial Narrow" w:hAnsi="Arial Narrow"/>
                <w:b/>
                <w:szCs w:val="24"/>
              </w:rPr>
            </w:pPr>
          </w:p>
        </w:tc>
        <w:tc>
          <w:tcPr>
            <w:tcW w:w="1134" w:type="dxa"/>
            <w:tcBorders>
              <w:bottom w:val="single" w:sz="4" w:space="0" w:color="auto"/>
            </w:tcBorders>
            <w:shd w:val="pct5" w:color="auto" w:fill="auto"/>
            <w:vAlign w:val="center"/>
          </w:tcPr>
          <w:p w14:paraId="2593A3CC" w14:textId="77777777" w:rsidR="00422386" w:rsidRPr="00F65244" w:rsidRDefault="00422386" w:rsidP="00BD555B">
            <w:pPr>
              <w:jc w:val="center"/>
              <w:rPr>
                <w:rFonts w:ascii="Arial Narrow" w:hAnsi="Arial Narrow"/>
                <w:szCs w:val="24"/>
              </w:rPr>
            </w:pPr>
          </w:p>
        </w:tc>
        <w:tc>
          <w:tcPr>
            <w:tcW w:w="850" w:type="dxa"/>
            <w:tcBorders>
              <w:bottom w:val="single" w:sz="4" w:space="0" w:color="auto"/>
            </w:tcBorders>
            <w:shd w:val="pct5" w:color="auto" w:fill="auto"/>
            <w:vAlign w:val="center"/>
          </w:tcPr>
          <w:p w14:paraId="2BFF9F21" w14:textId="77777777" w:rsidR="00422386" w:rsidRPr="00F65244" w:rsidRDefault="00422386" w:rsidP="00BD555B">
            <w:pPr>
              <w:jc w:val="center"/>
              <w:rPr>
                <w:rFonts w:ascii="Arial Narrow" w:hAnsi="Arial Narrow"/>
                <w:szCs w:val="24"/>
              </w:rPr>
            </w:pPr>
          </w:p>
        </w:tc>
        <w:tc>
          <w:tcPr>
            <w:tcW w:w="1276" w:type="dxa"/>
            <w:tcBorders>
              <w:bottom w:val="single" w:sz="4" w:space="0" w:color="auto"/>
            </w:tcBorders>
            <w:shd w:val="pct5" w:color="auto" w:fill="auto"/>
            <w:vAlign w:val="center"/>
          </w:tcPr>
          <w:p w14:paraId="08887C8C" w14:textId="77777777" w:rsidR="00422386" w:rsidRPr="00F65244" w:rsidRDefault="00422386" w:rsidP="00BD555B">
            <w:pPr>
              <w:jc w:val="center"/>
              <w:rPr>
                <w:rFonts w:ascii="Arial Narrow" w:hAnsi="Arial Narrow"/>
                <w:szCs w:val="24"/>
              </w:rPr>
            </w:pPr>
          </w:p>
        </w:tc>
        <w:tc>
          <w:tcPr>
            <w:tcW w:w="2268" w:type="dxa"/>
            <w:gridSpan w:val="2"/>
            <w:tcBorders>
              <w:bottom w:val="single" w:sz="4" w:space="0" w:color="auto"/>
            </w:tcBorders>
            <w:shd w:val="pct5" w:color="auto" w:fill="auto"/>
            <w:vAlign w:val="center"/>
          </w:tcPr>
          <w:p w14:paraId="771ECC3D" w14:textId="77777777" w:rsidR="00422386" w:rsidRPr="00F65244" w:rsidRDefault="00422386" w:rsidP="00BD555B">
            <w:pPr>
              <w:jc w:val="center"/>
              <w:rPr>
                <w:rFonts w:ascii="Arial Narrow" w:hAnsi="Arial Narrow"/>
                <w:b/>
                <w:szCs w:val="24"/>
              </w:rPr>
            </w:pPr>
          </w:p>
        </w:tc>
      </w:tr>
      <w:tr w:rsidR="00422386" w:rsidRPr="00F65244" w14:paraId="3F4CB35E" w14:textId="77777777" w:rsidTr="00BD555B">
        <w:tc>
          <w:tcPr>
            <w:tcW w:w="2802" w:type="dxa"/>
            <w:shd w:val="clear" w:color="auto" w:fill="FFFFFF" w:themeFill="background1"/>
          </w:tcPr>
          <w:p w14:paraId="2562D638" w14:textId="77777777" w:rsidR="00422386" w:rsidRDefault="00422386" w:rsidP="009C0ACA">
            <w:pPr>
              <w:jc w:val="both"/>
              <w:rPr>
                <w:rFonts w:ascii="Arial Narrow" w:hAnsi="Arial Narrow"/>
                <w:b/>
                <w:szCs w:val="24"/>
              </w:rPr>
            </w:pPr>
            <w:r w:rsidRPr="00F65244">
              <w:rPr>
                <w:rFonts w:ascii="Arial Narrow" w:hAnsi="Arial Narrow"/>
                <w:b/>
                <w:szCs w:val="24"/>
              </w:rPr>
              <w:t>Applied Philosophical Reasoning 2</w:t>
            </w:r>
          </w:p>
          <w:p w14:paraId="06D56F1B" w14:textId="77777777" w:rsidR="00A2266C" w:rsidRDefault="00A2266C" w:rsidP="009C0ACA">
            <w:pPr>
              <w:jc w:val="both"/>
              <w:rPr>
                <w:rFonts w:ascii="Arial Narrow" w:hAnsi="Arial Narrow"/>
                <w:b/>
                <w:szCs w:val="24"/>
              </w:rPr>
            </w:pPr>
          </w:p>
          <w:p w14:paraId="069EBA76" w14:textId="77777777" w:rsidR="00A2266C" w:rsidRDefault="00A2266C" w:rsidP="009C0ACA">
            <w:pPr>
              <w:jc w:val="both"/>
              <w:rPr>
                <w:rFonts w:ascii="Arial Narrow" w:hAnsi="Arial Narrow"/>
                <w:b/>
                <w:szCs w:val="24"/>
              </w:rPr>
            </w:pPr>
          </w:p>
          <w:p w14:paraId="346D3457" w14:textId="092DEF81" w:rsidR="00A2266C" w:rsidRPr="00F65244" w:rsidRDefault="00A2266C" w:rsidP="009C0ACA">
            <w:pPr>
              <w:jc w:val="both"/>
              <w:rPr>
                <w:rFonts w:ascii="Arial Narrow" w:hAnsi="Arial Narrow" w:cs="Arial"/>
                <w:szCs w:val="24"/>
              </w:rPr>
            </w:pPr>
          </w:p>
        </w:tc>
        <w:tc>
          <w:tcPr>
            <w:tcW w:w="1134" w:type="dxa"/>
            <w:shd w:val="clear" w:color="auto" w:fill="FFFFFF" w:themeFill="background1"/>
            <w:vAlign w:val="center"/>
          </w:tcPr>
          <w:p w14:paraId="5C7DCFAF" w14:textId="4469CCAA" w:rsidR="00422386" w:rsidRPr="00F65244" w:rsidRDefault="00A2266C" w:rsidP="00BD555B">
            <w:pPr>
              <w:jc w:val="center"/>
              <w:rPr>
                <w:rFonts w:ascii="Arial Narrow" w:hAnsi="Arial Narrow"/>
                <w:b/>
                <w:szCs w:val="24"/>
              </w:rPr>
            </w:pPr>
            <w:r>
              <w:rPr>
                <w:rFonts w:ascii="Arial Narrow" w:hAnsi="Arial Narrow"/>
                <w:b/>
                <w:szCs w:val="24"/>
              </w:rPr>
              <w:t>1</w:t>
            </w:r>
            <w:r w:rsidR="00422386" w:rsidRPr="00F65244">
              <w:rPr>
                <w:rFonts w:ascii="Arial Narrow" w:hAnsi="Arial Narrow"/>
                <w:b/>
                <w:szCs w:val="24"/>
              </w:rPr>
              <w:t>PHP112</w:t>
            </w:r>
          </w:p>
        </w:tc>
        <w:tc>
          <w:tcPr>
            <w:tcW w:w="1134" w:type="dxa"/>
            <w:shd w:val="clear" w:color="auto" w:fill="FFFFFF" w:themeFill="background1"/>
            <w:vAlign w:val="center"/>
          </w:tcPr>
          <w:p w14:paraId="619563DC" w14:textId="1FA978BF" w:rsidR="00422386" w:rsidRPr="00F65244" w:rsidRDefault="009337D6" w:rsidP="00BD555B">
            <w:pPr>
              <w:jc w:val="center"/>
              <w:rPr>
                <w:rFonts w:ascii="Arial Narrow" w:hAnsi="Arial Narrow"/>
                <w:szCs w:val="24"/>
              </w:rPr>
            </w:pPr>
            <w:r>
              <w:rPr>
                <w:rFonts w:ascii="Arial Narrow" w:hAnsi="Arial Narrow"/>
                <w:szCs w:val="24"/>
              </w:rPr>
              <w:t>16</w:t>
            </w:r>
          </w:p>
        </w:tc>
        <w:tc>
          <w:tcPr>
            <w:tcW w:w="850" w:type="dxa"/>
            <w:shd w:val="clear" w:color="auto" w:fill="FFFFFF" w:themeFill="background1"/>
            <w:vAlign w:val="center"/>
          </w:tcPr>
          <w:p w14:paraId="3B24CF5B" w14:textId="77777777" w:rsidR="00422386" w:rsidRPr="00F65244" w:rsidRDefault="00422386" w:rsidP="00BD555B">
            <w:pPr>
              <w:jc w:val="center"/>
              <w:rPr>
                <w:rFonts w:ascii="Arial Narrow" w:hAnsi="Arial Narrow"/>
                <w:szCs w:val="24"/>
              </w:rPr>
            </w:pPr>
            <w:r w:rsidRPr="00F65244">
              <w:rPr>
                <w:rFonts w:ascii="Arial Narrow" w:hAnsi="Arial Narrow"/>
                <w:szCs w:val="24"/>
              </w:rPr>
              <w:t>5</w:t>
            </w:r>
          </w:p>
        </w:tc>
        <w:tc>
          <w:tcPr>
            <w:tcW w:w="1276" w:type="dxa"/>
            <w:shd w:val="clear" w:color="auto" w:fill="FFFFFF" w:themeFill="background1"/>
            <w:vAlign w:val="center"/>
          </w:tcPr>
          <w:p w14:paraId="0E33A722" w14:textId="77777777" w:rsidR="00422386" w:rsidRPr="00F65244" w:rsidRDefault="00422386" w:rsidP="00BD555B">
            <w:pPr>
              <w:jc w:val="center"/>
              <w:rPr>
                <w:rFonts w:ascii="Arial Narrow" w:hAnsi="Arial Narrow"/>
                <w:szCs w:val="24"/>
              </w:rPr>
            </w:pPr>
            <w:r w:rsidRPr="00F65244">
              <w:rPr>
                <w:rFonts w:ascii="Arial Narrow" w:hAnsi="Arial Narrow"/>
                <w:szCs w:val="24"/>
              </w:rPr>
              <w:t>NONE</w:t>
            </w:r>
          </w:p>
        </w:tc>
        <w:tc>
          <w:tcPr>
            <w:tcW w:w="1276" w:type="dxa"/>
            <w:shd w:val="clear" w:color="auto" w:fill="FFFFFF" w:themeFill="background1"/>
            <w:vAlign w:val="center"/>
          </w:tcPr>
          <w:p w14:paraId="6E9F8B5B" w14:textId="77777777" w:rsidR="00422386" w:rsidRPr="00F65244" w:rsidRDefault="00422386" w:rsidP="00BD555B">
            <w:pPr>
              <w:jc w:val="center"/>
              <w:rPr>
                <w:rFonts w:ascii="Arial Narrow" w:hAnsi="Arial Narrow"/>
                <w:szCs w:val="24"/>
              </w:rPr>
            </w:pPr>
            <w:r w:rsidRPr="00F65244">
              <w:rPr>
                <w:rFonts w:ascii="Arial Narrow" w:hAnsi="Arial Narrow"/>
                <w:szCs w:val="24"/>
              </w:rPr>
              <w:t>NONE</w:t>
            </w:r>
          </w:p>
        </w:tc>
        <w:tc>
          <w:tcPr>
            <w:tcW w:w="992" w:type="dxa"/>
            <w:shd w:val="clear" w:color="auto" w:fill="FFFFFF" w:themeFill="background1"/>
            <w:vAlign w:val="center"/>
          </w:tcPr>
          <w:p w14:paraId="79B21140" w14:textId="77777777" w:rsidR="00422386" w:rsidRPr="00F65244" w:rsidRDefault="00422386" w:rsidP="00BD555B">
            <w:pPr>
              <w:jc w:val="center"/>
              <w:rPr>
                <w:rFonts w:ascii="Arial Narrow" w:hAnsi="Arial Narrow"/>
                <w:b/>
                <w:szCs w:val="24"/>
              </w:rPr>
            </w:pPr>
            <w:r w:rsidRPr="00F65244">
              <w:rPr>
                <w:rFonts w:ascii="Arial Narrow" w:hAnsi="Arial Narrow"/>
                <w:szCs w:val="24"/>
              </w:rPr>
              <w:t>YES</w:t>
            </w:r>
          </w:p>
        </w:tc>
      </w:tr>
      <w:tr w:rsidR="00422386" w:rsidRPr="00F65244" w14:paraId="383F6338" w14:textId="77777777" w:rsidTr="004C41BD">
        <w:tc>
          <w:tcPr>
            <w:tcW w:w="9464" w:type="dxa"/>
            <w:gridSpan w:val="7"/>
            <w:shd w:val="pct15" w:color="auto" w:fill="auto"/>
          </w:tcPr>
          <w:p w14:paraId="6AB837BE" w14:textId="13D8ABE8" w:rsidR="00724C22" w:rsidRPr="00F65244" w:rsidRDefault="00422386" w:rsidP="009C0ACA">
            <w:pPr>
              <w:jc w:val="both"/>
              <w:rPr>
                <w:rFonts w:ascii="Arial Narrow" w:hAnsi="Arial Narrow"/>
                <w:b/>
                <w:szCs w:val="24"/>
              </w:rPr>
            </w:pPr>
            <w:r w:rsidRPr="00F65244">
              <w:rPr>
                <w:rFonts w:ascii="Arial Narrow" w:hAnsi="Arial Narrow"/>
                <w:b/>
                <w:szCs w:val="24"/>
              </w:rPr>
              <w:t>YEAR 2</w:t>
            </w:r>
          </w:p>
        </w:tc>
      </w:tr>
      <w:tr w:rsidR="00422386" w:rsidRPr="00F65244" w14:paraId="3C9A8E9B" w14:textId="77777777" w:rsidTr="00BD555B">
        <w:trPr>
          <w:cantSplit/>
          <w:trHeight w:val="1690"/>
        </w:trPr>
        <w:tc>
          <w:tcPr>
            <w:tcW w:w="2802" w:type="dxa"/>
            <w:shd w:val="clear" w:color="auto" w:fill="auto"/>
            <w:vAlign w:val="center"/>
          </w:tcPr>
          <w:p w14:paraId="72CE2419" w14:textId="77777777" w:rsidR="00422386" w:rsidRPr="00F65244" w:rsidRDefault="00422386" w:rsidP="00BD555B">
            <w:pPr>
              <w:jc w:val="center"/>
              <w:rPr>
                <w:rFonts w:ascii="Arial Narrow" w:hAnsi="Arial Narrow"/>
                <w:b/>
                <w:szCs w:val="24"/>
              </w:rPr>
            </w:pPr>
            <w:r w:rsidRPr="00F65244">
              <w:rPr>
                <w:rFonts w:ascii="Arial Narrow" w:hAnsi="Arial Narrow"/>
                <w:b/>
                <w:szCs w:val="24"/>
              </w:rPr>
              <w:t>Subject Name</w:t>
            </w:r>
          </w:p>
        </w:tc>
        <w:tc>
          <w:tcPr>
            <w:tcW w:w="1134" w:type="dxa"/>
            <w:tcBorders>
              <w:bottom w:val="single" w:sz="4" w:space="0" w:color="auto"/>
            </w:tcBorders>
            <w:shd w:val="clear" w:color="auto" w:fill="auto"/>
            <w:textDirection w:val="btLr"/>
            <w:vAlign w:val="center"/>
          </w:tcPr>
          <w:p w14:paraId="694BBB3B" w14:textId="77777777" w:rsidR="00422386" w:rsidRPr="00F65244" w:rsidRDefault="00422386" w:rsidP="00BD555B">
            <w:pPr>
              <w:ind w:left="113" w:right="113"/>
              <w:jc w:val="center"/>
              <w:rPr>
                <w:rFonts w:ascii="Arial Narrow" w:hAnsi="Arial Narrow"/>
                <w:b/>
                <w:szCs w:val="24"/>
              </w:rPr>
            </w:pPr>
            <w:r w:rsidRPr="00F65244">
              <w:rPr>
                <w:rFonts w:ascii="Arial Narrow" w:hAnsi="Arial Narrow"/>
                <w:b/>
                <w:szCs w:val="24"/>
              </w:rPr>
              <w:t>Subject Code</w:t>
            </w:r>
          </w:p>
        </w:tc>
        <w:tc>
          <w:tcPr>
            <w:tcW w:w="1134" w:type="dxa"/>
            <w:tcBorders>
              <w:bottom w:val="single" w:sz="4" w:space="0" w:color="auto"/>
            </w:tcBorders>
            <w:shd w:val="clear" w:color="auto" w:fill="auto"/>
            <w:textDirection w:val="btLr"/>
            <w:vAlign w:val="center"/>
          </w:tcPr>
          <w:p w14:paraId="195AB2DC" w14:textId="77777777" w:rsidR="00422386" w:rsidRPr="00F65244" w:rsidRDefault="00422386" w:rsidP="00BD555B">
            <w:pPr>
              <w:ind w:left="113" w:right="113"/>
              <w:jc w:val="center"/>
              <w:rPr>
                <w:rFonts w:ascii="Arial Narrow" w:hAnsi="Arial Narrow"/>
                <w:b/>
                <w:szCs w:val="24"/>
              </w:rPr>
            </w:pPr>
            <w:r w:rsidRPr="00F65244">
              <w:rPr>
                <w:rFonts w:ascii="Arial Narrow" w:hAnsi="Arial Narrow"/>
                <w:b/>
                <w:szCs w:val="24"/>
              </w:rPr>
              <w:t>Subject Credits</w:t>
            </w:r>
          </w:p>
        </w:tc>
        <w:tc>
          <w:tcPr>
            <w:tcW w:w="850" w:type="dxa"/>
            <w:tcBorders>
              <w:bottom w:val="single" w:sz="4" w:space="0" w:color="auto"/>
            </w:tcBorders>
            <w:shd w:val="clear" w:color="auto" w:fill="auto"/>
            <w:textDirection w:val="btLr"/>
            <w:vAlign w:val="center"/>
          </w:tcPr>
          <w:p w14:paraId="478C4F07" w14:textId="77777777" w:rsidR="00422386" w:rsidRPr="00F65244" w:rsidRDefault="00422386" w:rsidP="00BD555B">
            <w:pPr>
              <w:ind w:left="113" w:right="113"/>
              <w:jc w:val="center"/>
              <w:rPr>
                <w:rFonts w:ascii="Arial Narrow" w:hAnsi="Arial Narrow"/>
                <w:b/>
                <w:szCs w:val="24"/>
              </w:rPr>
            </w:pPr>
            <w:r w:rsidRPr="00F65244">
              <w:rPr>
                <w:rFonts w:ascii="Arial Narrow" w:hAnsi="Arial Narrow"/>
                <w:b/>
                <w:szCs w:val="24"/>
              </w:rPr>
              <w:t>NQF Level</w:t>
            </w:r>
          </w:p>
        </w:tc>
        <w:tc>
          <w:tcPr>
            <w:tcW w:w="1276" w:type="dxa"/>
            <w:tcBorders>
              <w:bottom w:val="single" w:sz="4" w:space="0" w:color="auto"/>
            </w:tcBorders>
            <w:shd w:val="clear" w:color="auto" w:fill="auto"/>
            <w:textDirection w:val="btLr"/>
            <w:vAlign w:val="center"/>
          </w:tcPr>
          <w:p w14:paraId="6CC0A6B8" w14:textId="77777777" w:rsidR="00422386" w:rsidRPr="00F65244" w:rsidRDefault="00422386" w:rsidP="00BD555B">
            <w:pPr>
              <w:ind w:left="113" w:right="113"/>
              <w:jc w:val="center"/>
              <w:rPr>
                <w:rFonts w:ascii="Arial Narrow" w:hAnsi="Arial Narrow"/>
                <w:b/>
                <w:szCs w:val="24"/>
              </w:rPr>
            </w:pPr>
            <w:r w:rsidRPr="00F65244">
              <w:rPr>
                <w:rFonts w:ascii="Arial Narrow" w:hAnsi="Arial Narrow"/>
                <w:b/>
                <w:szCs w:val="24"/>
              </w:rPr>
              <w:t>Pre-requisite Subject(s)</w:t>
            </w:r>
          </w:p>
        </w:tc>
        <w:tc>
          <w:tcPr>
            <w:tcW w:w="1276" w:type="dxa"/>
            <w:tcBorders>
              <w:bottom w:val="single" w:sz="4" w:space="0" w:color="auto"/>
            </w:tcBorders>
            <w:shd w:val="clear" w:color="auto" w:fill="auto"/>
            <w:textDirection w:val="btLr"/>
            <w:vAlign w:val="center"/>
          </w:tcPr>
          <w:p w14:paraId="35C8BF41" w14:textId="77777777" w:rsidR="00422386" w:rsidRPr="00F65244" w:rsidRDefault="00422386" w:rsidP="00BD555B">
            <w:pPr>
              <w:ind w:left="113" w:right="113"/>
              <w:jc w:val="center"/>
              <w:rPr>
                <w:rFonts w:ascii="Arial Narrow" w:hAnsi="Arial Narrow"/>
                <w:b/>
                <w:szCs w:val="24"/>
              </w:rPr>
            </w:pPr>
            <w:r w:rsidRPr="00F65244">
              <w:rPr>
                <w:rFonts w:ascii="Arial Narrow" w:hAnsi="Arial Narrow"/>
                <w:b/>
                <w:szCs w:val="24"/>
              </w:rPr>
              <w:t>Core Requisite Subject(s)</w:t>
            </w:r>
          </w:p>
        </w:tc>
        <w:tc>
          <w:tcPr>
            <w:tcW w:w="992" w:type="dxa"/>
            <w:tcBorders>
              <w:bottom w:val="single" w:sz="4" w:space="0" w:color="auto"/>
            </w:tcBorders>
            <w:shd w:val="clear" w:color="auto" w:fill="auto"/>
            <w:textDirection w:val="btLr"/>
            <w:vAlign w:val="center"/>
          </w:tcPr>
          <w:p w14:paraId="715DF55B" w14:textId="2CC16F54" w:rsidR="00422386" w:rsidRPr="00F65244" w:rsidRDefault="00422386" w:rsidP="00BD555B">
            <w:pPr>
              <w:ind w:left="113" w:right="113"/>
              <w:jc w:val="center"/>
              <w:rPr>
                <w:rFonts w:ascii="Arial Narrow" w:hAnsi="Arial Narrow"/>
                <w:b/>
                <w:szCs w:val="24"/>
              </w:rPr>
            </w:pPr>
            <w:r w:rsidRPr="00F65244">
              <w:rPr>
                <w:rFonts w:ascii="Arial Narrow" w:hAnsi="Arial Narrow"/>
                <w:b/>
                <w:szCs w:val="24"/>
              </w:rPr>
              <w:t>Compulsory</w:t>
            </w:r>
          </w:p>
        </w:tc>
      </w:tr>
      <w:tr w:rsidR="00422386" w:rsidRPr="00F65244" w14:paraId="26BBD4CF" w14:textId="77777777" w:rsidTr="004C41BD">
        <w:tc>
          <w:tcPr>
            <w:tcW w:w="2802" w:type="dxa"/>
            <w:shd w:val="clear" w:color="auto" w:fill="F2F2F2"/>
          </w:tcPr>
          <w:p w14:paraId="105DB58A" w14:textId="77777777" w:rsidR="00422386" w:rsidRPr="00F65244" w:rsidRDefault="00422386" w:rsidP="009C0ACA">
            <w:pPr>
              <w:jc w:val="both"/>
              <w:rPr>
                <w:rFonts w:ascii="Arial Narrow" w:hAnsi="Arial Narrow"/>
                <w:b/>
                <w:szCs w:val="24"/>
              </w:rPr>
            </w:pPr>
            <w:r w:rsidRPr="00F65244">
              <w:rPr>
                <w:rFonts w:ascii="Arial Narrow" w:hAnsi="Arial Narrow"/>
                <w:b/>
                <w:szCs w:val="24"/>
              </w:rPr>
              <w:t>SEMESTER 1</w:t>
            </w:r>
          </w:p>
        </w:tc>
        <w:tc>
          <w:tcPr>
            <w:tcW w:w="1134" w:type="dxa"/>
            <w:shd w:val="pct5" w:color="auto" w:fill="auto"/>
          </w:tcPr>
          <w:p w14:paraId="760A31D1" w14:textId="77777777" w:rsidR="00422386" w:rsidRPr="00F65244" w:rsidRDefault="00422386" w:rsidP="009C0ACA">
            <w:pPr>
              <w:jc w:val="both"/>
              <w:rPr>
                <w:rFonts w:ascii="Arial Narrow" w:hAnsi="Arial Narrow"/>
                <w:szCs w:val="24"/>
              </w:rPr>
            </w:pPr>
          </w:p>
        </w:tc>
        <w:tc>
          <w:tcPr>
            <w:tcW w:w="1134" w:type="dxa"/>
            <w:shd w:val="pct5" w:color="auto" w:fill="auto"/>
          </w:tcPr>
          <w:p w14:paraId="00261218" w14:textId="77777777" w:rsidR="00422386" w:rsidRPr="00F65244" w:rsidRDefault="00422386" w:rsidP="009C0ACA">
            <w:pPr>
              <w:jc w:val="both"/>
              <w:rPr>
                <w:rFonts w:ascii="Arial Narrow" w:hAnsi="Arial Narrow"/>
                <w:szCs w:val="24"/>
              </w:rPr>
            </w:pPr>
          </w:p>
        </w:tc>
        <w:tc>
          <w:tcPr>
            <w:tcW w:w="850" w:type="dxa"/>
            <w:shd w:val="pct5" w:color="auto" w:fill="auto"/>
          </w:tcPr>
          <w:p w14:paraId="4F90DD3D" w14:textId="77777777" w:rsidR="00422386" w:rsidRPr="00F65244" w:rsidRDefault="00422386" w:rsidP="009C0ACA">
            <w:pPr>
              <w:jc w:val="both"/>
              <w:rPr>
                <w:rFonts w:ascii="Arial Narrow" w:hAnsi="Arial Narrow"/>
                <w:szCs w:val="24"/>
              </w:rPr>
            </w:pPr>
          </w:p>
        </w:tc>
        <w:tc>
          <w:tcPr>
            <w:tcW w:w="1276" w:type="dxa"/>
            <w:shd w:val="pct5" w:color="auto" w:fill="auto"/>
          </w:tcPr>
          <w:p w14:paraId="038441AF" w14:textId="77777777" w:rsidR="00422386" w:rsidRPr="00F65244" w:rsidRDefault="00422386" w:rsidP="009C0ACA">
            <w:pPr>
              <w:jc w:val="both"/>
              <w:rPr>
                <w:rFonts w:ascii="Arial Narrow" w:hAnsi="Arial Narrow"/>
                <w:szCs w:val="24"/>
              </w:rPr>
            </w:pPr>
          </w:p>
        </w:tc>
        <w:tc>
          <w:tcPr>
            <w:tcW w:w="2268" w:type="dxa"/>
            <w:gridSpan w:val="2"/>
            <w:shd w:val="pct5" w:color="auto" w:fill="auto"/>
          </w:tcPr>
          <w:p w14:paraId="03D8943F" w14:textId="77777777" w:rsidR="00422386" w:rsidRPr="00F65244" w:rsidRDefault="00422386" w:rsidP="009C0ACA">
            <w:pPr>
              <w:jc w:val="both"/>
              <w:rPr>
                <w:rFonts w:ascii="Arial Narrow" w:hAnsi="Arial Narrow"/>
                <w:szCs w:val="24"/>
              </w:rPr>
            </w:pPr>
          </w:p>
        </w:tc>
      </w:tr>
      <w:tr w:rsidR="00422386" w:rsidRPr="00F65244" w14:paraId="0AE515C2" w14:textId="77777777" w:rsidTr="00BD555B">
        <w:tc>
          <w:tcPr>
            <w:tcW w:w="2802" w:type="dxa"/>
            <w:shd w:val="clear" w:color="auto" w:fill="auto"/>
          </w:tcPr>
          <w:p w14:paraId="0EDFCB37" w14:textId="77777777" w:rsidR="00422386" w:rsidRPr="00F65244" w:rsidRDefault="00422386" w:rsidP="009C0ACA">
            <w:pPr>
              <w:jc w:val="both"/>
              <w:rPr>
                <w:rFonts w:ascii="Arial Narrow" w:hAnsi="Arial Narrow"/>
                <w:b/>
                <w:szCs w:val="24"/>
              </w:rPr>
            </w:pPr>
            <w:r w:rsidRPr="00F65244">
              <w:rPr>
                <w:rFonts w:ascii="Arial Narrow" w:hAnsi="Arial Narrow"/>
                <w:b/>
                <w:bCs/>
                <w:szCs w:val="24"/>
              </w:rPr>
              <w:t>Political Philosophy</w:t>
            </w:r>
          </w:p>
        </w:tc>
        <w:tc>
          <w:tcPr>
            <w:tcW w:w="1134" w:type="dxa"/>
            <w:shd w:val="clear" w:color="auto" w:fill="auto"/>
            <w:vAlign w:val="center"/>
          </w:tcPr>
          <w:p w14:paraId="3A83B16E" w14:textId="77777777" w:rsidR="00422386" w:rsidRPr="00F65244" w:rsidRDefault="00422386" w:rsidP="00BD555B">
            <w:pPr>
              <w:jc w:val="center"/>
              <w:rPr>
                <w:rFonts w:ascii="Arial Narrow" w:hAnsi="Arial Narrow"/>
                <w:b/>
                <w:szCs w:val="24"/>
              </w:rPr>
            </w:pPr>
            <w:r w:rsidRPr="00F65244">
              <w:rPr>
                <w:rFonts w:ascii="Arial Narrow" w:hAnsi="Arial Narrow"/>
                <w:b/>
                <w:szCs w:val="24"/>
              </w:rPr>
              <w:t>APHP211</w:t>
            </w:r>
          </w:p>
        </w:tc>
        <w:tc>
          <w:tcPr>
            <w:tcW w:w="1134" w:type="dxa"/>
            <w:shd w:val="clear" w:color="auto" w:fill="auto"/>
            <w:vAlign w:val="center"/>
          </w:tcPr>
          <w:p w14:paraId="693AA87E" w14:textId="77777777" w:rsidR="00422386" w:rsidRPr="00F65244" w:rsidRDefault="00422386" w:rsidP="00BD555B">
            <w:pPr>
              <w:jc w:val="center"/>
              <w:rPr>
                <w:rFonts w:ascii="Arial Narrow" w:hAnsi="Arial Narrow"/>
                <w:szCs w:val="24"/>
              </w:rPr>
            </w:pPr>
            <w:r w:rsidRPr="00F65244">
              <w:rPr>
                <w:rFonts w:ascii="Arial Narrow" w:hAnsi="Arial Narrow"/>
                <w:szCs w:val="24"/>
              </w:rPr>
              <w:t>15</w:t>
            </w:r>
          </w:p>
        </w:tc>
        <w:tc>
          <w:tcPr>
            <w:tcW w:w="850" w:type="dxa"/>
            <w:tcBorders>
              <w:bottom w:val="single" w:sz="4" w:space="0" w:color="auto"/>
            </w:tcBorders>
            <w:shd w:val="clear" w:color="auto" w:fill="auto"/>
            <w:vAlign w:val="center"/>
          </w:tcPr>
          <w:p w14:paraId="0A5EDA52" w14:textId="77777777" w:rsidR="00422386" w:rsidRPr="00F65244" w:rsidRDefault="00422386" w:rsidP="00BD555B">
            <w:pPr>
              <w:jc w:val="center"/>
              <w:rPr>
                <w:rFonts w:ascii="Arial Narrow" w:hAnsi="Arial Narrow"/>
                <w:szCs w:val="24"/>
              </w:rPr>
            </w:pPr>
            <w:r w:rsidRPr="00F65244">
              <w:rPr>
                <w:rFonts w:ascii="Arial Narrow" w:hAnsi="Arial Narrow"/>
                <w:szCs w:val="24"/>
              </w:rPr>
              <w:t>6</w:t>
            </w:r>
          </w:p>
        </w:tc>
        <w:tc>
          <w:tcPr>
            <w:tcW w:w="1276" w:type="dxa"/>
            <w:shd w:val="clear" w:color="auto" w:fill="auto"/>
            <w:vAlign w:val="center"/>
          </w:tcPr>
          <w:p w14:paraId="73EA2885" w14:textId="6BF691FD" w:rsidR="00422386" w:rsidRPr="00F65244" w:rsidRDefault="00A2266C" w:rsidP="00BD555B">
            <w:pPr>
              <w:jc w:val="center"/>
              <w:rPr>
                <w:rFonts w:ascii="Arial Narrow" w:hAnsi="Arial Narrow"/>
                <w:szCs w:val="24"/>
              </w:rPr>
            </w:pPr>
            <w:r>
              <w:rPr>
                <w:rFonts w:ascii="Arial Narrow" w:hAnsi="Arial Narrow"/>
                <w:szCs w:val="24"/>
              </w:rPr>
              <w:t>1</w:t>
            </w:r>
            <w:r w:rsidR="00422386" w:rsidRPr="00F65244">
              <w:rPr>
                <w:rFonts w:ascii="Arial Narrow" w:hAnsi="Arial Narrow"/>
                <w:szCs w:val="24"/>
              </w:rPr>
              <w:t>PHP112</w:t>
            </w:r>
          </w:p>
        </w:tc>
        <w:tc>
          <w:tcPr>
            <w:tcW w:w="1276" w:type="dxa"/>
            <w:shd w:val="clear" w:color="auto" w:fill="auto"/>
            <w:vAlign w:val="center"/>
          </w:tcPr>
          <w:p w14:paraId="79216103" w14:textId="77777777" w:rsidR="00422386" w:rsidRPr="00F65244" w:rsidRDefault="00422386" w:rsidP="00BD555B">
            <w:pPr>
              <w:jc w:val="center"/>
              <w:rPr>
                <w:rFonts w:ascii="Arial Narrow" w:hAnsi="Arial Narrow"/>
                <w:szCs w:val="24"/>
              </w:rPr>
            </w:pPr>
            <w:r w:rsidRPr="00F65244">
              <w:rPr>
                <w:rFonts w:ascii="Arial Narrow" w:hAnsi="Arial Narrow"/>
                <w:szCs w:val="24"/>
              </w:rPr>
              <w:t>NONE</w:t>
            </w:r>
          </w:p>
        </w:tc>
        <w:tc>
          <w:tcPr>
            <w:tcW w:w="992" w:type="dxa"/>
            <w:shd w:val="clear" w:color="auto" w:fill="auto"/>
            <w:vAlign w:val="center"/>
          </w:tcPr>
          <w:p w14:paraId="1093A31C" w14:textId="77777777" w:rsidR="00422386" w:rsidRPr="00F65244" w:rsidRDefault="00422386" w:rsidP="00BD555B">
            <w:pPr>
              <w:jc w:val="center"/>
              <w:rPr>
                <w:rFonts w:ascii="Arial Narrow" w:hAnsi="Arial Narrow"/>
                <w:szCs w:val="24"/>
              </w:rPr>
            </w:pPr>
            <w:r w:rsidRPr="00F65244">
              <w:rPr>
                <w:rFonts w:ascii="Arial Narrow" w:hAnsi="Arial Narrow"/>
                <w:szCs w:val="24"/>
              </w:rPr>
              <w:t>YES</w:t>
            </w:r>
          </w:p>
        </w:tc>
      </w:tr>
      <w:tr w:rsidR="00422386" w:rsidRPr="00F65244" w14:paraId="61F09C19" w14:textId="77777777" w:rsidTr="00BD555B">
        <w:tc>
          <w:tcPr>
            <w:tcW w:w="2802" w:type="dxa"/>
            <w:tcBorders>
              <w:bottom w:val="single" w:sz="4" w:space="0" w:color="auto"/>
            </w:tcBorders>
            <w:shd w:val="clear" w:color="auto" w:fill="F2F2F2"/>
          </w:tcPr>
          <w:p w14:paraId="118069E1" w14:textId="77777777" w:rsidR="00422386" w:rsidRPr="00F65244" w:rsidRDefault="00422386" w:rsidP="009C0ACA">
            <w:pPr>
              <w:jc w:val="both"/>
              <w:rPr>
                <w:rFonts w:ascii="Arial Narrow" w:hAnsi="Arial Narrow"/>
                <w:b/>
                <w:szCs w:val="24"/>
              </w:rPr>
            </w:pPr>
            <w:r w:rsidRPr="00F65244">
              <w:rPr>
                <w:rFonts w:ascii="Arial Narrow" w:hAnsi="Arial Narrow"/>
                <w:b/>
                <w:szCs w:val="24"/>
              </w:rPr>
              <w:t>SEMESTER 2</w:t>
            </w:r>
          </w:p>
        </w:tc>
        <w:tc>
          <w:tcPr>
            <w:tcW w:w="1134" w:type="dxa"/>
            <w:tcBorders>
              <w:bottom w:val="single" w:sz="4" w:space="0" w:color="auto"/>
            </w:tcBorders>
            <w:shd w:val="pct5" w:color="auto" w:fill="auto"/>
            <w:vAlign w:val="center"/>
          </w:tcPr>
          <w:p w14:paraId="066A8B46" w14:textId="77777777" w:rsidR="00422386" w:rsidRPr="00F65244" w:rsidRDefault="00422386" w:rsidP="00BD555B">
            <w:pPr>
              <w:jc w:val="center"/>
              <w:rPr>
                <w:rFonts w:ascii="Arial Narrow" w:hAnsi="Arial Narrow"/>
                <w:b/>
                <w:szCs w:val="24"/>
              </w:rPr>
            </w:pPr>
          </w:p>
        </w:tc>
        <w:tc>
          <w:tcPr>
            <w:tcW w:w="1134" w:type="dxa"/>
            <w:tcBorders>
              <w:bottom w:val="single" w:sz="4" w:space="0" w:color="auto"/>
            </w:tcBorders>
            <w:shd w:val="pct5" w:color="auto" w:fill="auto"/>
            <w:vAlign w:val="center"/>
          </w:tcPr>
          <w:p w14:paraId="406DA830" w14:textId="77777777" w:rsidR="00422386" w:rsidRPr="00F65244" w:rsidRDefault="00422386" w:rsidP="00BD555B">
            <w:pPr>
              <w:jc w:val="center"/>
              <w:rPr>
                <w:rFonts w:ascii="Arial Narrow" w:hAnsi="Arial Narrow"/>
                <w:szCs w:val="24"/>
              </w:rPr>
            </w:pPr>
          </w:p>
        </w:tc>
        <w:tc>
          <w:tcPr>
            <w:tcW w:w="850" w:type="dxa"/>
            <w:tcBorders>
              <w:bottom w:val="single" w:sz="4" w:space="0" w:color="auto"/>
            </w:tcBorders>
            <w:shd w:val="pct5" w:color="auto" w:fill="auto"/>
            <w:vAlign w:val="center"/>
          </w:tcPr>
          <w:p w14:paraId="49DA1646" w14:textId="77777777" w:rsidR="00422386" w:rsidRPr="00F65244" w:rsidRDefault="00422386" w:rsidP="00BD555B">
            <w:pPr>
              <w:jc w:val="center"/>
              <w:rPr>
                <w:rFonts w:ascii="Arial Narrow" w:hAnsi="Arial Narrow"/>
                <w:szCs w:val="24"/>
              </w:rPr>
            </w:pPr>
          </w:p>
        </w:tc>
        <w:tc>
          <w:tcPr>
            <w:tcW w:w="1276" w:type="dxa"/>
            <w:tcBorders>
              <w:bottom w:val="single" w:sz="4" w:space="0" w:color="auto"/>
            </w:tcBorders>
            <w:shd w:val="pct5" w:color="auto" w:fill="auto"/>
            <w:vAlign w:val="center"/>
          </w:tcPr>
          <w:p w14:paraId="4E95574B" w14:textId="77777777" w:rsidR="00422386" w:rsidRPr="00F65244" w:rsidRDefault="00422386" w:rsidP="00BD555B">
            <w:pPr>
              <w:jc w:val="center"/>
              <w:rPr>
                <w:rFonts w:ascii="Arial Narrow" w:hAnsi="Arial Narrow"/>
                <w:szCs w:val="24"/>
              </w:rPr>
            </w:pPr>
          </w:p>
        </w:tc>
        <w:tc>
          <w:tcPr>
            <w:tcW w:w="2268" w:type="dxa"/>
            <w:gridSpan w:val="2"/>
            <w:tcBorders>
              <w:bottom w:val="single" w:sz="4" w:space="0" w:color="auto"/>
            </w:tcBorders>
            <w:shd w:val="pct5" w:color="auto" w:fill="auto"/>
            <w:vAlign w:val="center"/>
          </w:tcPr>
          <w:p w14:paraId="5242A63F" w14:textId="77777777" w:rsidR="00422386" w:rsidRPr="00F65244" w:rsidRDefault="00422386" w:rsidP="00BD555B">
            <w:pPr>
              <w:jc w:val="center"/>
              <w:rPr>
                <w:rFonts w:ascii="Arial Narrow" w:hAnsi="Arial Narrow"/>
                <w:b/>
                <w:szCs w:val="24"/>
              </w:rPr>
            </w:pPr>
          </w:p>
        </w:tc>
      </w:tr>
      <w:tr w:rsidR="00422386" w:rsidRPr="00F65244" w14:paraId="5C7F7023" w14:textId="77777777" w:rsidTr="00BD555B">
        <w:tc>
          <w:tcPr>
            <w:tcW w:w="2802" w:type="dxa"/>
            <w:shd w:val="clear" w:color="auto" w:fill="FFFFFF" w:themeFill="background1"/>
          </w:tcPr>
          <w:p w14:paraId="66A1436C" w14:textId="77777777" w:rsidR="00422386" w:rsidRPr="00F65244" w:rsidRDefault="00422386" w:rsidP="009C0ACA">
            <w:pPr>
              <w:jc w:val="both"/>
              <w:rPr>
                <w:rFonts w:ascii="Arial Narrow" w:hAnsi="Arial Narrow" w:cs="Arial"/>
                <w:szCs w:val="24"/>
              </w:rPr>
            </w:pPr>
            <w:r w:rsidRPr="00F65244">
              <w:rPr>
                <w:rFonts w:ascii="Arial Narrow" w:hAnsi="Arial Narrow"/>
                <w:b/>
                <w:szCs w:val="24"/>
              </w:rPr>
              <w:t xml:space="preserve">Knowledge and  Scepticism </w:t>
            </w:r>
          </w:p>
        </w:tc>
        <w:tc>
          <w:tcPr>
            <w:tcW w:w="1134" w:type="dxa"/>
            <w:shd w:val="clear" w:color="auto" w:fill="FFFFFF" w:themeFill="background1"/>
            <w:vAlign w:val="center"/>
          </w:tcPr>
          <w:p w14:paraId="53A465FE" w14:textId="77777777" w:rsidR="00422386" w:rsidRPr="00F65244" w:rsidRDefault="00422386" w:rsidP="00BD555B">
            <w:pPr>
              <w:jc w:val="center"/>
              <w:rPr>
                <w:rFonts w:ascii="Arial Narrow" w:hAnsi="Arial Narrow"/>
                <w:b/>
                <w:szCs w:val="24"/>
              </w:rPr>
            </w:pPr>
            <w:r w:rsidRPr="00F65244">
              <w:rPr>
                <w:rFonts w:ascii="Arial Narrow" w:hAnsi="Arial Narrow"/>
                <w:b/>
                <w:szCs w:val="24"/>
              </w:rPr>
              <w:t>APHP212</w:t>
            </w:r>
          </w:p>
        </w:tc>
        <w:tc>
          <w:tcPr>
            <w:tcW w:w="1134" w:type="dxa"/>
            <w:shd w:val="clear" w:color="auto" w:fill="FFFFFF" w:themeFill="background1"/>
            <w:vAlign w:val="center"/>
          </w:tcPr>
          <w:p w14:paraId="64E9A05B" w14:textId="77777777" w:rsidR="00422386" w:rsidRPr="00F65244" w:rsidRDefault="00422386" w:rsidP="00BD555B">
            <w:pPr>
              <w:jc w:val="center"/>
              <w:rPr>
                <w:rFonts w:ascii="Arial Narrow" w:hAnsi="Arial Narrow"/>
                <w:szCs w:val="24"/>
              </w:rPr>
            </w:pPr>
            <w:r w:rsidRPr="00F65244">
              <w:rPr>
                <w:rFonts w:ascii="Arial Narrow" w:hAnsi="Arial Narrow"/>
                <w:szCs w:val="24"/>
              </w:rPr>
              <w:t>15</w:t>
            </w:r>
          </w:p>
        </w:tc>
        <w:tc>
          <w:tcPr>
            <w:tcW w:w="850" w:type="dxa"/>
            <w:shd w:val="clear" w:color="auto" w:fill="FFFFFF" w:themeFill="background1"/>
            <w:vAlign w:val="center"/>
          </w:tcPr>
          <w:p w14:paraId="71B9B027" w14:textId="77777777" w:rsidR="00422386" w:rsidRPr="00F65244" w:rsidRDefault="00422386" w:rsidP="00BD555B">
            <w:pPr>
              <w:jc w:val="center"/>
              <w:rPr>
                <w:rFonts w:ascii="Arial Narrow" w:hAnsi="Arial Narrow"/>
                <w:szCs w:val="24"/>
              </w:rPr>
            </w:pPr>
            <w:r w:rsidRPr="00F65244">
              <w:rPr>
                <w:rFonts w:ascii="Arial Narrow" w:hAnsi="Arial Narrow"/>
                <w:szCs w:val="24"/>
              </w:rPr>
              <w:t>6</w:t>
            </w:r>
          </w:p>
        </w:tc>
        <w:tc>
          <w:tcPr>
            <w:tcW w:w="1276" w:type="dxa"/>
            <w:shd w:val="clear" w:color="auto" w:fill="FFFFFF" w:themeFill="background1"/>
            <w:vAlign w:val="center"/>
          </w:tcPr>
          <w:p w14:paraId="7BA7B3FD" w14:textId="594401B1" w:rsidR="00422386" w:rsidRPr="00F65244" w:rsidRDefault="00A2266C" w:rsidP="00BD555B">
            <w:pPr>
              <w:jc w:val="center"/>
              <w:rPr>
                <w:rFonts w:ascii="Arial Narrow" w:hAnsi="Arial Narrow"/>
                <w:szCs w:val="24"/>
              </w:rPr>
            </w:pPr>
            <w:r>
              <w:rPr>
                <w:rFonts w:ascii="Arial Narrow" w:hAnsi="Arial Narrow"/>
                <w:szCs w:val="24"/>
              </w:rPr>
              <w:t>1</w:t>
            </w:r>
            <w:r w:rsidR="00422386" w:rsidRPr="00F65244">
              <w:rPr>
                <w:rFonts w:ascii="Arial Narrow" w:hAnsi="Arial Narrow"/>
                <w:szCs w:val="24"/>
              </w:rPr>
              <w:t>PHP111</w:t>
            </w:r>
          </w:p>
        </w:tc>
        <w:tc>
          <w:tcPr>
            <w:tcW w:w="1276" w:type="dxa"/>
            <w:shd w:val="clear" w:color="auto" w:fill="FFFFFF" w:themeFill="background1"/>
            <w:vAlign w:val="center"/>
          </w:tcPr>
          <w:p w14:paraId="6BB0D96F" w14:textId="77777777" w:rsidR="00422386" w:rsidRPr="00F65244" w:rsidRDefault="00422386" w:rsidP="00BD555B">
            <w:pPr>
              <w:jc w:val="center"/>
              <w:rPr>
                <w:rFonts w:ascii="Arial Narrow" w:hAnsi="Arial Narrow"/>
                <w:szCs w:val="24"/>
              </w:rPr>
            </w:pPr>
            <w:r w:rsidRPr="00F65244">
              <w:rPr>
                <w:rFonts w:ascii="Arial Narrow" w:hAnsi="Arial Narrow"/>
                <w:szCs w:val="24"/>
              </w:rPr>
              <w:t>NONE</w:t>
            </w:r>
          </w:p>
        </w:tc>
        <w:tc>
          <w:tcPr>
            <w:tcW w:w="992" w:type="dxa"/>
            <w:shd w:val="clear" w:color="auto" w:fill="FFFFFF" w:themeFill="background1"/>
            <w:vAlign w:val="center"/>
          </w:tcPr>
          <w:p w14:paraId="7A926025" w14:textId="77777777" w:rsidR="00422386" w:rsidRPr="00F65244" w:rsidRDefault="00422386" w:rsidP="00BD555B">
            <w:pPr>
              <w:jc w:val="center"/>
              <w:rPr>
                <w:rFonts w:ascii="Arial Narrow" w:hAnsi="Arial Narrow"/>
                <w:szCs w:val="24"/>
              </w:rPr>
            </w:pPr>
            <w:r w:rsidRPr="00F65244">
              <w:rPr>
                <w:rFonts w:ascii="Arial Narrow" w:hAnsi="Arial Narrow"/>
                <w:szCs w:val="24"/>
              </w:rPr>
              <w:t>YES</w:t>
            </w:r>
          </w:p>
        </w:tc>
      </w:tr>
      <w:tr w:rsidR="00422386" w:rsidRPr="00F65244" w14:paraId="14DD347C" w14:textId="77777777" w:rsidTr="004C41BD">
        <w:tc>
          <w:tcPr>
            <w:tcW w:w="9464" w:type="dxa"/>
            <w:gridSpan w:val="7"/>
            <w:shd w:val="pct15" w:color="auto" w:fill="auto"/>
          </w:tcPr>
          <w:p w14:paraId="113C2671" w14:textId="77777777" w:rsidR="00422386" w:rsidRDefault="00422386" w:rsidP="009C0ACA">
            <w:pPr>
              <w:jc w:val="both"/>
              <w:rPr>
                <w:rFonts w:ascii="Arial Narrow" w:hAnsi="Arial Narrow"/>
                <w:b/>
                <w:szCs w:val="24"/>
              </w:rPr>
            </w:pPr>
            <w:r w:rsidRPr="00F65244">
              <w:rPr>
                <w:rFonts w:ascii="Arial Narrow" w:hAnsi="Arial Narrow"/>
                <w:b/>
                <w:szCs w:val="24"/>
              </w:rPr>
              <w:t>YEAR 3</w:t>
            </w:r>
          </w:p>
          <w:p w14:paraId="45B6E788" w14:textId="3C0E721A" w:rsidR="00724C22" w:rsidRPr="00F65244" w:rsidRDefault="00724C22" w:rsidP="009C0ACA">
            <w:pPr>
              <w:jc w:val="both"/>
              <w:rPr>
                <w:rFonts w:ascii="Arial Narrow" w:hAnsi="Arial Narrow"/>
                <w:b/>
                <w:szCs w:val="24"/>
              </w:rPr>
            </w:pPr>
          </w:p>
        </w:tc>
      </w:tr>
      <w:tr w:rsidR="00422386" w:rsidRPr="00F65244" w14:paraId="2A8AD7D6" w14:textId="77777777" w:rsidTr="00BD555B">
        <w:trPr>
          <w:cantSplit/>
          <w:trHeight w:val="1558"/>
        </w:trPr>
        <w:tc>
          <w:tcPr>
            <w:tcW w:w="2802" w:type="dxa"/>
            <w:shd w:val="clear" w:color="auto" w:fill="auto"/>
            <w:vAlign w:val="center"/>
          </w:tcPr>
          <w:p w14:paraId="053337FE" w14:textId="77777777" w:rsidR="00422386" w:rsidRPr="00F65244" w:rsidRDefault="00422386" w:rsidP="00BD555B">
            <w:pPr>
              <w:jc w:val="center"/>
              <w:rPr>
                <w:rFonts w:ascii="Arial Narrow" w:hAnsi="Arial Narrow"/>
                <w:b/>
                <w:szCs w:val="24"/>
              </w:rPr>
            </w:pPr>
            <w:r w:rsidRPr="00F65244">
              <w:rPr>
                <w:rFonts w:ascii="Arial Narrow" w:hAnsi="Arial Narrow"/>
                <w:b/>
                <w:szCs w:val="24"/>
              </w:rPr>
              <w:t>Subject Name</w:t>
            </w:r>
          </w:p>
        </w:tc>
        <w:tc>
          <w:tcPr>
            <w:tcW w:w="1134" w:type="dxa"/>
            <w:tcBorders>
              <w:bottom w:val="single" w:sz="4" w:space="0" w:color="auto"/>
            </w:tcBorders>
            <w:shd w:val="clear" w:color="auto" w:fill="auto"/>
            <w:textDirection w:val="btLr"/>
            <w:vAlign w:val="center"/>
          </w:tcPr>
          <w:p w14:paraId="18F7AE91" w14:textId="77777777" w:rsidR="00422386" w:rsidRPr="00F65244" w:rsidRDefault="00422386" w:rsidP="00BD555B">
            <w:pPr>
              <w:ind w:left="113" w:right="113"/>
              <w:jc w:val="center"/>
              <w:rPr>
                <w:rFonts w:ascii="Arial Narrow" w:hAnsi="Arial Narrow"/>
                <w:b/>
                <w:szCs w:val="24"/>
              </w:rPr>
            </w:pPr>
            <w:r w:rsidRPr="00F65244">
              <w:rPr>
                <w:rFonts w:ascii="Arial Narrow" w:hAnsi="Arial Narrow"/>
                <w:b/>
                <w:szCs w:val="24"/>
              </w:rPr>
              <w:t>Subject Code</w:t>
            </w:r>
          </w:p>
        </w:tc>
        <w:tc>
          <w:tcPr>
            <w:tcW w:w="1134" w:type="dxa"/>
            <w:tcBorders>
              <w:bottom w:val="single" w:sz="4" w:space="0" w:color="auto"/>
            </w:tcBorders>
            <w:shd w:val="clear" w:color="auto" w:fill="auto"/>
            <w:textDirection w:val="btLr"/>
            <w:vAlign w:val="center"/>
          </w:tcPr>
          <w:p w14:paraId="70F0B95B" w14:textId="77777777" w:rsidR="00422386" w:rsidRPr="00F65244" w:rsidRDefault="00422386" w:rsidP="00BD555B">
            <w:pPr>
              <w:ind w:left="113" w:right="113"/>
              <w:jc w:val="center"/>
              <w:rPr>
                <w:rFonts w:ascii="Arial Narrow" w:hAnsi="Arial Narrow"/>
                <w:b/>
                <w:szCs w:val="24"/>
              </w:rPr>
            </w:pPr>
            <w:r w:rsidRPr="00F65244">
              <w:rPr>
                <w:rFonts w:ascii="Arial Narrow" w:hAnsi="Arial Narrow"/>
                <w:b/>
                <w:szCs w:val="24"/>
              </w:rPr>
              <w:t>Subject Credits</w:t>
            </w:r>
          </w:p>
        </w:tc>
        <w:tc>
          <w:tcPr>
            <w:tcW w:w="850" w:type="dxa"/>
            <w:tcBorders>
              <w:bottom w:val="single" w:sz="4" w:space="0" w:color="auto"/>
            </w:tcBorders>
            <w:shd w:val="clear" w:color="auto" w:fill="auto"/>
            <w:textDirection w:val="btLr"/>
            <w:vAlign w:val="center"/>
          </w:tcPr>
          <w:p w14:paraId="5E03B93D" w14:textId="77777777" w:rsidR="00422386" w:rsidRPr="00F65244" w:rsidRDefault="00422386" w:rsidP="00BD555B">
            <w:pPr>
              <w:ind w:left="113" w:right="113"/>
              <w:jc w:val="center"/>
              <w:rPr>
                <w:rFonts w:ascii="Arial Narrow" w:hAnsi="Arial Narrow"/>
                <w:b/>
                <w:szCs w:val="24"/>
              </w:rPr>
            </w:pPr>
            <w:r w:rsidRPr="00F65244">
              <w:rPr>
                <w:rFonts w:ascii="Arial Narrow" w:hAnsi="Arial Narrow"/>
                <w:b/>
                <w:szCs w:val="24"/>
              </w:rPr>
              <w:t>NQF Level</w:t>
            </w:r>
          </w:p>
        </w:tc>
        <w:tc>
          <w:tcPr>
            <w:tcW w:w="1276" w:type="dxa"/>
            <w:tcBorders>
              <w:bottom w:val="single" w:sz="4" w:space="0" w:color="auto"/>
            </w:tcBorders>
            <w:shd w:val="clear" w:color="auto" w:fill="auto"/>
            <w:textDirection w:val="btLr"/>
            <w:vAlign w:val="center"/>
          </w:tcPr>
          <w:p w14:paraId="4FE649A0" w14:textId="77777777" w:rsidR="00422386" w:rsidRPr="00F65244" w:rsidRDefault="00422386" w:rsidP="00BD555B">
            <w:pPr>
              <w:ind w:left="113" w:right="113"/>
              <w:jc w:val="center"/>
              <w:rPr>
                <w:rFonts w:ascii="Arial Narrow" w:hAnsi="Arial Narrow"/>
                <w:b/>
                <w:szCs w:val="24"/>
              </w:rPr>
            </w:pPr>
            <w:r w:rsidRPr="00F65244">
              <w:rPr>
                <w:rFonts w:ascii="Arial Narrow" w:hAnsi="Arial Narrow"/>
                <w:b/>
                <w:szCs w:val="24"/>
              </w:rPr>
              <w:t>Pre-requisite Subject(s)</w:t>
            </w:r>
          </w:p>
        </w:tc>
        <w:tc>
          <w:tcPr>
            <w:tcW w:w="1276" w:type="dxa"/>
            <w:tcBorders>
              <w:bottom w:val="single" w:sz="4" w:space="0" w:color="auto"/>
            </w:tcBorders>
            <w:shd w:val="clear" w:color="auto" w:fill="auto"/>
            <w:textDirection w:val="btLr"/>
            <w:vAlign w:val="center"/>
          </w:tcPr>
          <w:p w14:paraId="50A3719D" w14:textId="77777777" w:rsidR="00422386" w:rsidRPr="00F65244" w:rsidRDefault="00422386" w:rsidP="00BD555B">
            <w:pPr>
              <w:ind w:left="113" w:right="113"/>
              <w:jc w:val="center"/>
              <w:rPr>
                <w:rFonts w:ascii="Arial Narrow" w:hAnsi="Arial Narrow"/>
                <w:b/>
                <w:szCs w:val="24"/>
              </w:rPr>
            </w:pPr>
            <w:r w:rsidRPr="00F65244">
              <w:rPr>
                <w:rFonts w:ascii="Arial Narrow" w:hAnsi="Arial Narrow"/>
                <w:b/>
                <w:szCs w:val="24"/>
              </w:rPr>
              <w:t>Core Requisite Subject(s)</w:t>
            </w:r>
          </w:p>
        </w:tc>
        <w:tc>
          <w:tcPr>
            <w:tcW w:w="992" w:type="dxa"/>
            <w:tcBorders>
              <w:bottom w:val="single" w:sz="4" w:space="0" w:color="auto"/>
            </w:tcBorders>
            <w:shd w:val="clear" w:color="auto" w:fill="auto"/>
            <w:textDirection w:val="btLr"/>
            <w:vAlign w:val="center"/>
          </w:tcPr>
          <w:p w14:paraId="294A82DB" w14:textId="5956DBF0" w:rsidR="00422386" w:rsidRPr="00F65244" w:rsidRDefault="00422386" w:rsidP="00BD555B">
            <w:pPr>
              <w:ind w:left="113" w:right="113"/>
              <w:jc w:val="center"/>
              <w:rPr>
                <w:rFonts w:ascii="Arial Narrow" w:hAnsi="Arial Narrow"/>
                <w:b/>
                <w:szCs w:val="24"/>
              </w:rPr>
            </w:pPr>
            <w:r w:rsidRPr="00F65244">
              <w:rPr>
                <w:rFonts w:ascii="Arial Narrow" w:hAnsi="Arial Narrow"/>
                <w:b/>
                <w:szCs w:val="24"/>
              </w:rPr>
              <w:t>Compulsory</w:t>
            </w:r>
          </w:p>
        </w:tc>
      </w:tr>
      <w:tr w:rsidR="00422386" w:rsidRPr="00F65244" w14:paraId="2E5C45A3" w14:textId="77777777" w:rsidTr="004C41BD">
        <w:tc>
          <w:tcPr>
            <w:tcW w:w="2802" w:type="dxa"/>
            <w:shd w:val="clear" w:color="auto" w:fill="F2F2F2"/>
          </w:tcPr>
          <w:p w14:paraId="2B870323" w14:textId="77777777" w:rsidR="00422386" w:rsidRPr="00F65244" w:rsidRDefault="00422386" w:rsidP="009C0ACA">
            <w:pPr>
              <w:jc w:val="both"/>
              <w:rPr>
                <w:rFonts w:ascii="Arial Narrow" w:hAnsi="Arial Narrow"/>
                <w:b/>
                <w:szCs w:val="24"/>
              </w:rPr>
            </w:pPr>
            <w:r w:rsidRPr="00F65244">
              <w:rPr>
                <w:rFonts w:ascii="Arial Narrow" w:hAnsi="Arial Narrow"/>
                <w:b/>
                <w:szCs w:val="24"/>
              </w:rPr>
              <w:t>SEMESTER 1</w:t>
            </w:r>
          </w:p>
        </w:tc>
        <w:tc>
          <w:tcPr>
            <w:tcW w:w="1134" w:type="dxa"/>
            <w:shd w:val="pct5" w:color="auto" w:fill="auto"/>
          </w:tcPr>
          <w:p w14:paraId="759019BF" w14:textId="77777777" w:rsidR="00422386" w:rsidRPr="00F65244" w:rsidRDefault="00422386" w:rsidP="009C0ACA">
            <w:pPr>
              <w:jc w:val="both"/>
              <w:rPr>
                <w:rFonts w:ascii="Arial Narrow" w:hAnsi="Arial Narrow"/>
                <w:szCs w:val="24"/>
              </w:rPr>
            </w:pPr>
          </w:p>
        </w:tc>
        <w:tc>
          <w:tcPr>
            <w:tcW w:w="1134" w:type="dxa"/>
            <w:shd w:val="pct5" w:color="auto" w:fill="auto"/>
          </w:tcPr>
          <w:p w14:paraId="3438B1E5" w14:textId="77777777" w:rsidR="00422386" w:rsidRPr="00F65244" w:rsidRDefault="00422386" w:rsidP="009C0ACA">
            <w:pPr>
              <w:jc w:val="both"/>
              <w:rPr>
                <w:rFonts w:ascii="Arial Narrow" w:hAnsi="Arial Narrow"/>
                <w:szCs w:val="24"/>
              </w:rPr>
            </w:pPr>
          </w:p>
        </w:tc>
        <w:tc>
          <w:tcPr>
            <w:tcW w:w="850" w:type="dxa"/>
            <w:shd w:val="pct5" w:color="auto" w:fill="auto"/>
          </w:tcPr>
          <w:p w14:paraId="7E0D5B41" w14:textId="77777777" w:rsidR="00422386" w:rsidRPr="00F65244" w:rsidRDefault="00422386" w:rsidP="009C0ACA">
            <w:pPr>
              <w:jc w:val="both"/>
              <w:rPr>
                <w:rFonts w:ascii="Arial Narrow" w:hAnsi="Arial Narrow"/>
                <w:szCs w:val="24"/>
              </w:rPr>
            </w:pPr>
          </w:p>
        </w:tc>
        <w:tc>
          <w:tcPr>
            <w:tcW w:w="1276" w:type="dxa"/>
            <w:shd w:val="pct5" w:color="auto" w:fill="auto"/>
          </w:tcPr>
          <w:p w14:paraId="6172CE3D" w14:textId="77777777" w:rsidR="00422386" w:rsidRPr="00F65244" w:rsidRDefault="00422386" w:rsidP="009C0ACA">
            <w:pPr>
              <w:jc w:val="both"/>
              <w:rPr>
                <w:rFonts w:ascii="Arial Narrow" w:hAnsi="Arial Narrow"/>
                <w:szCs w:val="24"/>
              </w:rPr>
            </w:pPr>
          </w:p>
        </w:tc>
        <w:tc>
          <w:tcPr>
            <w:tcW w:w="2268" w:type="dxa"/>
            <w:gridSpan w:val="2"/>
            <w:shd w:val="pct5" w:color="auto" w:fill="auto"/>
          </w:tcPr>
          <w:p w14:paraId="0C5EDD4B" w14:textId="77777777" w:rsidR="00422386" w:rsidRPr="00F65244" w:rsidRDefault="00422386" w:rsidP="009C0ACA">
            <w:pPr>
              <w:jc w:val="both"/>
              <w:rPr>
                <w:rFonts w:ascii="Arial Narrow" w:hAnsi="Arial Narrow"/>
                <w:szCs w:val="24"/>
              </w:rPr>
            </w:pPr>
          </w:p>
        </w:tc>
      </w:tr>
      <w:tr w:rsidR="00422386" w:rsidRPr="00F65244" w14:paraId="18099E82" w14:textId="77777777" w:rsidTr="00BD555B">
        <w:tc>
          <w:tcPr>
            <w:tcW w:w="2802" w:type="dxa"/>
            <w:tcBorders>
              <w:bottom w:val="single" w:sz="4" w:space="0" w:color="auto"/>
            </w:tcBorders>
            <w:shd w:val="clear" w:color="auto" w:fill="auto"/>
          </w:tcPr>
          <w:p w14:paraId="24E84B51" w14:textId="77777777" w:rsidR="00422386" w:rsidRPr="00F65244" w:rsidRDefault="00422386" w:rsidP="00BD555B">
            <w:pPr>
              <w:rPr>
                <w:rFonts w:ascii="Arial Narrow" w:hAnsi="Arial Narrow"/>
                <w:b/>
                <w:szCs w:val="24"/>
              </w:rPr>
            </w:pPr>
            <w:r w:rsidRPr="00F65244">
              <w:rPr>
                <w:rFonts w:ascii="Arial Narrow" w:hAnsi="Arial Narrow"/>
                <w:b/>
                <w:szCs w:val="24"/>
              </w:rPr>
              <w:t>Phenomenology and Existentialism</w:t>
            </w:r>
          </w:p>
        </w:tc>
        <w:tc>
          <w:tcPr>
            <w:tcW w:w="1134" w:type="dxa"/>
            <w:tcBorders>
              <w:bottom w:val="single" w:sz="4" w:space="0" w:color="auto"/>
            </w:tcBorders>
            <w:shd w:val="clear" w:color="auto" w:fill="auto"/>
            <w:vAlign w:val="center"/>
          </w:tcPr>
          <w:p w14:paraId="7E9E38BD" w14:textId="77777777" w:rsidR="00422386" w:rsidRPr="00F65244" w:rsidRDefault="00422386" w:rsidP="00BD555B">
            <w:pPr>
              <w:jc w:val="center"/>
              <w:rPr>
                <w:rFonts w:ascii="Arial Narrow" w:hAnsi="Arial Narrow"/>
                <w:b/>
                <w:szCs w:val="24"/>
              </w:rPr>
            </w:pPr>
            <w:r w:rsidRPr="00F65244">
              <w:rPr>
                <w:rFonts w:ascii="Arial Narrow" w:hAnsi="Arial Narrow"/>
                <w:b/>
                <w:szCs w:val="24"/>
              </w:rPr>
              <w:t>APHP311</w:t>
            </w:r>
          </w:p>
        </w:tc>
        <w:tc>
          <w:tcPr>
            <w:tcW w:w="1134" w:type="dxa"/>
            <w:tcBorders>
              <w:bottom w:val="single" w:sz="4" w:space="0" w:color="auto"/>
            </w:tcBorders>
            <w:shd w:val="clear" w:color="auto" w:fill="auto"/>
            <w:vAlign w:val="center"/>
          </w:tcPr>
          <w:p w14:paraId="16F3B475" w14:textId="77777777" w:rsidR="00422386" w:rsidRPr="00F65244" w:rsidRDefault="00422386" w:rsidP="00BD555B">
            <w:pPr>
              <w:jc w:val="center"/>
              <w:rPr>
                <w:rFonts w:ascii="Arial Narrow" w:hAnsi="Arial Narrow"/>
                <w:szCs w:val="24"/>
              </w:rPr>
            </w:pPr>
            <w:r w:rsidRPr="00F65244">
              <w:rPr>
                <w:rFonts w:ascii="Arial Narrow" w:hAnsi="Arial Narrow"/>
                <w:szCs w:val="24"/>
              </w:rPr>
              <w:t>15</w:t>
            </w:r>
          </w:p>
        </w:tc>
        <w:tc>
          <w:tcPr>
            <w:tcW w:w="850" w:type="dxa"/>
            <w:tcBorders>
              <w:bottom w:val="single" w:sz="4" w:space="0" w:color="auto"/>
            </w:tcBorders>
            <w:shd w:val="clear" w:color="auto" w:fill="auto"/>
            <w:vAlign w:val="center"/>
          </w:tcPr>
          <w:p w14:paraId="1E5EA17B" w14:textId="77777777" w:rsidR="00422386" w:rsidRPr="00F65244" w:rsidRDefault="00422386" w:rsidP="00BD555B">
            <w:pPr>
              <w:jc w:val="center"/>
              <w:rPr>
                <w:rFonts w:ascii="Arial Narrow" w:hAnsi="Arial Narrow"/>
                <w:szCs w:val="24"/>
              </w:rPr>
            </w:pPr>
            <w:r w:rsidRPr="00F65244">
              <w:rPr>
                <w:rFonts w:ascii="Arial Narrow" w:hAnsi="Arial Narrow"/>
                <w:szCs w:val="24"/>
              </w:rPr>
              <w:t>7</w:t>
            </w:r>
          </w:p>
        </w:tc>
        <w:tc>
          <w:tcPr>
            <w:tcW w:w="1276" w:type="dxa"/>
            <w:tcBorders>
              <w:bottom w:val="single" w:sz="4" w:space="0" w:color="auto"/>
            </w:tcBorders>
            <w:shd w:val="clear" w:color="auto" w:fill="auto"/>
            <w:vAlign w:val="center"/>
          </w:tcPr>
          <w:p w14:paraId="2F65AF45" w14:textId="77777777" w:rsidR="00422386" w:rsidRPr="00F65244" w:rsidRDefault="00422386" w:rsidP="00BD555B">
            <w:pPr>
              <w:jc w:val="center"/>
              <w:rPr>
                <w:rFonts w:ascii="Arial Narrow" w:hAnsi="Arial Narrow"/>
                <w:szCs w:val="24"/>
              </w:rPr>
            </w:pPr>
            <w:r w:rsidRPr="00F65244">
              <w:rPr>
                <w:rFonts w:ascii="Arial Narrow" w:hAnsi="Arial Narrow"/>
                <w:szCs w:val="24"/>
              </w:rPr>
              <w:t>APHP211</w:t>
            </w:r>
          </w:p>
          <w:p w14:paraId="6B01BDC2" w14:textId="77777777" w:rsidR="00422386" w:rsidRPr="00F65244" w:rsidRDefault="00422386" w:rsidP="00BD555B">
            <w:pPr>
              <w:jc w:val="center"/>
              <w:rPr>
                <w:rFonts w:ascii="Arial Narrow" w:hAnsi="Arial Narrow"/>
                <w:szCs w:val="24"/>
              </w:rPr>
            </w:pPr>
            <w:r w:rsidRPr="00F65244">
              <w:rPr>
                <w:rFonts w:ascii="Arial Narrow" w:hAnsi="Arial Narrow"/>
                <w:szCs w:val="24"/>
              </w:rPr>
              <w:t>APHP212</w:t>
            </w:r>
          </w:p>
        </w:tc>
        <w:tc>
          <w:tcPr>
            <w:tcW w:w="1276" w:type="dxa"/>
            <w:tcBorders>
              <w:bottom w:val="single" w:sz="4" w:space="0" w:color="auto"/>
            </w:tcBorders>
            <w:shd w:val="clear" w:color="auto" w:fill="auto"/>
            <w:vAlign w:val="center"/>
          </w:tcPr>
          <w:p w14:paraId="3CD9B78F" w14:textId="77777777" w:rsidR="00422386" w:rsidRPr="00F65244" w:rsidRDefault="00422386" w:rsidP="00BD555B">
            <w:pPr>
              <w:jc w:val="center"/>
              <w:rPr>
                <w:rFonts w:ascii="Arial Narrow" w:hAnsi="Arial Narrow"/>
                <w:szCs w:val="24"/>
              </w:rPr>
            </w:pPr>
            <w:r w:rsidRPr="00F65244">
              <w:rPr>
                <w:rFonts w:ascii="Arial Narrow" w:hAnsi="Arial Narrow"/>
                <w:szCs w:val="24"/>
              </w:rPr>
              <w:t>NONE</w:t>
            </w:r>
          </w:p>
        </w:tc>
        <w:tc>
          <w:tcPr>
            <w:tcW w:w="992" w:type="dxa"/>
            <w:tcBorders>
              <w:bottom w:val="single" w:sz="4" w:space="0" w:color="auto"/>
            </w:tcBorders>
            <w:shd w:val="clear" w:color="auto" w:fill="auto"/>
            <w:vAlign w:val="center"/>
          </w:tcPr>
          <w:p w14:paraId="0763BB00" w14:textId="77777777" w:rsidR="00422386" w:rsidRPr="00F65244" w:rsidRDefault="00422386" w:rsidP="00BD555B">
            <w:pPr>
              <w:jc w:val="center"/>
              <w:rPr>
                <w:rFonts w:ascii="Arial Narrow" w:hAnsi="Arial Narrow"/>
                <w:szCs w:val="24"/>
              </w:rPr>
            </w:pPr>
            <w:r w:rsidRPr="00F65244">
              <w:rPr>
                <w:rFonts w:ascii="Arial Narrow" w:hAnsi="Arial Narrow"/>
                <w:szCs w:val="24"/>
              </w:rPr>
              <w:t>YES</w:t>
            </w:r>
          </w:p>
        </w:tc>
      </w:tr>
      <w:tr w:rsidR="00422386" w:rsidRPr="00F65244" w14:paraId="378AA4EC" w14:textId="77777777" w:rsidTr="00BD555B">
        <w:tc>
          <w:tcPr>
            <w:tcW w:w="2802" w:type="dxa"/>
            <w:shd w:val="clear" w:color="auto" w:fill="FFFFFF" w:themeFill="background1"/>
          </w:tcPr>
          <w:p w14:paraId="44129AD9" w14:textId="77777777" w:rsidR="00422386" w:rsidRPr="00F65244" w:rsidRDefault="00422386" w:rsidP="00BD555B">
            <w:pPr>
              <w:rPr>
                <w:rFonts w:ascii="Arial Narrow" w:hAnsi="Arial Narrow" w:cs="Arial"/>
                <w:szCs w:val="24"/>
              </w:rPr>
            </w:pPr>
            <w:r w:rsidRPr="00F65244">
              <w:rPr>
                <w:rFonts w:ascii="Arial Narrow" w:hAnsi="Arial Narrow"/>
                <w:b/>
                <w:szCs w:val="24"/>
              </w:rPr>
              <w:t>Philosophical Ethics 1</w:t>
            </w:r>
          </w:p>
        </w:tc>
        <w:tc>
          <w:tcPr>
            <w:tcW w:w="1134" w:type="dxa"/>
            <w:shd w:val="clear" w:color="auto" w:fill="FFFFFF" w:themeFill="background1"/>
            <w:vAlign w:val="center"/>
          </w:tcPr>
          <w:p w14:paraId="18CB4476" w14:textId="77777777" w:rsidR="00422386" w:rsidRPr="00F65244" w:rsidRDefault="00422386" w:rsidP="00BD555B">
            <w:pPr>
              <w:jc w:val="center"/>
              <w:rPr>
                <w:rFonts w:ascii="Arial Narrow" w:hAnsi="Arial Narrow"/>
                <w:b/>
                <w:szCs w:val="24"/>
              </w:rPr>
            </w:pPr>
            <w:r w:rsidRPr="00F65244">
              <w:rPr>
                <w:rFonts w:ascii="Arial Narrow" w:hAnsi="Arial Narrow"/>
                <w:b/>
                <w:szCs w:val="24"/>
              </w:rPr>
              <w:t>APHP321</w:t>
            </w:r>
          </w:p>
        </w:tc>
        <w:tc>
          <w:tcPr>
            <w:tcW w:w="1134" w:type="dxa"/>
            <w:shd w:val="clear" w:color="auto" w:fill="FFFFFF" w:themeFill="background1"/>
            <w:vAlign w:val="center"/>
          </w:tcPr>
          <w:p w14:paraId="490E1D3C" w14:textId="77777777" w:rsidR="00422386" w:rsidRPr="00F65244" w:rsidRDefault="00422386" w:rsidP="00BD555B">
            <w:pPr>
              <w:jc w:val="center"/>
              <w:rPr>
                <w:rFonts w:ascii="Arial Narrow" w:hAnsi="Arial Narrow"/>
                <w:szCs w:val="24"/>
              </w:rPr>
            </w:pPr>
            <w:r w:rsidRPr="00F65244">
              <w:rPr>
                <w:rFonts w:ascii="Arial Narrow" w:hAnsi="Arial Narrow"/>
                <w:szCs w:val="24"/>
              </w:rPr>
              <w:t>15</w:t>
            </w:r>
          </w:p>
        </w:tc>
        <w:tc>
          <w:tcPr>
            <w:tcW w:w="850" w:type="dxa"/>
            <w:shd w:val="clear" w:color="auto" w:fill="FFFFFF" w:themeFill="background1"/>
            <w:vAlign w:val="center"/>
          </w:tcPr>
          <w:p w14:paraId="3D8473BE" w14:textId="77777777" w:rsidR="00422386" w:rsidRPr="00F65244" w:rsidRDefault="00422386" w:rsidP="00BD555B">
            <w:pPr>
              <w:jc w:val="center"/>
              <w:rPr>
                <w:rFonts w:ascii="Arial Narrow" w:hAnsi="Arial Narrow"/>
                <w:szCs w:val="24"/>
              </w:rPr>
            </w:pPr>
            <w:r w:rsidRPr="00F65244">
              <w:rPr>
                <w:rFonts w:ascii="Arial Narrow" w:hAnsi="Arial Narrow"/>
                <w:szCs w:val="24"/>
              </w:rPr>
              <w:t>7</w:t>
            </w:r>
          </w:p>
        </w:tc>
        <w:tc>
          <w:tcPr>
            <w:tcW w:w="1276" w:type="dxa"/>
            <w:shd w:val="clear" w:color="auto" w:fill="FFFFFF" w:themeFill="background1"/>
            <w:vAlign w:val="center"/>
          </w:tcPr>
          <w:p w14:paraId="1D591DE9" w14:textId="77777777" w:rsidR="00422386" w:rsidRPr="00F65244" w:rsidRDefault="00422386" w:rsidP="00BD555B">
            <w:pPr>
              <w:jc w:val="center"/>
              <w:rPr>
                <w:rFonts w:ascii="Arial Narrow" w:hAnsi="Arial Narrow"/>
                <w:szCs w:val="24"/>
              </w:rPr>
            </w:pPr>
            <w:r w:rsidRPr="00F65244">
              <w:rPr>
                <w:rFonts w:ascii="Arial Narrow" w:hAnsi="Arial Narrow"/>
                <w:szCs w:val="24"/>
              </w:rPr>
              <w:t>APHP211</w:t>
            </w:r>
          </w:p>
          <w:p w14:paraId="7EDD3DF8" w14:textId="77777777" w:rsidR="00422386" w:rsidRPr="00F65244" w:rsidRDefault="00422386" w:rsidP="00BD555B">
            <w:pPr>
              <w:jc w:val="center"/>
              <w:rPr>
                <w:rFonts w:ascii="Arial Narrow" w:hAnsi="Arial Narrow"/>
                <w:szCs w:val="24"/>
              </w:rPr>
            </w:pPr>
            <w:r w:rsidRPr="00F65244">
              <w:rPr>
                <w:rFonts w:ascii="Arial Narrow" w:hAnsi="Arial Narrow"/>
                <w:szCs w:val="24"/>
              </w:rPr>
              <w:t>APHP212</w:t>
            </w:r>
          </w:p>
        </w:tc>
        <w:tc>
          <w:tcPr>
            <w:tcW w:w="1276" w:type="dxa"/>
            <w:shd w:val="clear" w:color="auto" w:fill="FFFFFF" w:themeFill="background1"/>
            <w:vAlign w:val="center"/>
          </w:tcPr>
          <w:p w14:paraId="089F5A7E" w14:textId="77777777" w:rsidR="00422386" w:rsidRPr="00F65244" w:rsidRDefault="00422386" w:rsidP="00BD555B">
            <w:pPr>
              <w:jc w:val="center"/>
              <w:rPr>
                <w:rFonts w:ascii="Arial Narrow" w:hAnsi="Arial Narrow"/>
                <w:szCs w:val="24"/>
              </w:rPr>
            </w:pPr>
            <w:r w:rsidRPr="00F65244">
              <w:rPr>
                <w:rFonts w:ascii="Arial Narrow" w:hAnsi="Arial Narrow"/>
                <w:szCs w:val="24"/>
              </w:rPr>
              <w:t>NONE</w:t>
            </w:r>
          </w:p>
        </w:tc>
        <w:tc>
          <w:tcPr>
            <w:tcW w:w="992" w:type="dxa"/>
            <w:shd w:val="clear" w:color="auto" w:fill="FFFFFF" w:themeFill="background1"/>
            <w:vAlign w:val="center"/>
          </w:tcPr>
          <w:p w14:paraId="645F4FF0" w14:textId="77777777" w:rsidR="00422386" w:rsidRPr="00F65244" w:rsidRDefault="00422386" w:rsidP="00BD555B">
            <w:pPr>
              <w:jc w:val="center"/>
              <w:rPr>
                <w:rFonts w:ascii="Arial Narrow" w:hAnsi="Arial Narrow"/>
                <w:szCs w:val="24"/>
              </w:rPr>
            </w:pPr>
            <w:r w:rsidRPr="00F65244">
              <w:rPr>
                <w:rFonts w:ascii="Arial Narrow" w:hAnsi="Arial Narrow"/>
                <w:szCs w:val="24"/>
              </w:rPr>
              <w:t>YES</w:t>
            </w:r>
          </w:p>
        </w:tc>
      </w:tr>
      <w:tr w:rsidR="00422386" w:rsidRPr="00F65244" w14:paraId="72FF6E50" w14:textId="77777777" w:rsidTr="00BD555B">
        <w:tc>
          <w:tcPr>
            <w:tcW w:w="2802" w:type="dxa"/>
            <w:shd w:val="clear" w:color="auto" w:fill="F2F2F2"/>
          </w:tcPr>
          <w:p w14:paraId="5CE5B970" w14:textId="77777777" w:rsidR="00422386" w:rsidRPr="00F65244" w:rsidRDefault="00422386" w:rsidP="009C0ACA">
            <w:pPr>
              <w:jc w:val="both"/>
              <w:rPr>
                <w:rFonts w:ascii="Arial Narrow" w:hAnsi="Arial Narrow"/>
                <w:b/>
                <w:szCs w:val="24"/>
              </w:rPr>
            </w:pPr>
            <w:r w:rsidRPr="00F65244">
              <w:rPr>
                <w:rFonts w:ascii="Arial Narrow" w:hAnsi="Arial Narrow"/>
                <w:b/>
                <w:szCs w:val="24"/>
              </w:rPr>
              <w:t>SEMESTER 2</w:t>
            </w:r>
          </w:p>
        </w:tc>
        <w:tc>
          <w:tcPr>
            <w:tcW w:w="1134" w:type="dxa"/>
            <w:shd w:val="pct5" w:color="auto" w:fill="auto"/>
            <w:vAlign w:val="center"/>
          </w:tcPr>
          <w:p w14:paraId="7407F75E" w14:textId="77777777" w:rsidR="00422386" w:rsidRPr="00F65244" w:rsidRDefault="00422386" w:rsidP="00BD555B">
            <w:pPr>
              <w:jc w:val="center"/>
              <w:rPr>
                <w:rFonts w:ascii="Arial Narrow" w:hAnsi="Arial Narrow"/>
                <w:szCs w:val="24"/>
              </w:rPr>
            </w:pPr>
          </w:p>
        </w:tc>
        <w:tc>
          <w:tcPr>
            <w:tcW w:w="1134" w:type="dxa"/>
            <w:shd w:val="pct5" w:color="auto" w:fill="auto"/>
            <w:vAlign w:val="center"/>
          </w:tcPr>
          <w:p w14:paraId="70A9D0C0" w14:textId="77777777" w:rsidR="00422386" w:rsidRPr="00F65244" w:rsidRDefault="00422386" w:rsidP="00BD555B">
            <w:pPr>
              <w:jc w:val="center"/>
              <w:rPr>
                <w:rFonts w:ascii="Arial Narrow" w:hAnsi="Arial Narrow"/>
                <w:szCs w:val="24"/>
              </w:rPr>
            </w:pPr>
          </w:p>
        </w:tc>
        <w:tc>
          <w:tcPr>
            <w:tcW w:w="850" w:type="dxa"/>
            <w:shd w:val="pct5" w:color="auto" w:fill="auto"/>
            <w:vAlign w:val="center"/>
          </w:tcPr>
          <w:p w14:paraId="3DBA3C7A" w14:textId="77777777" w:rsidR="00422386" w:rsidRPr="00F65244" w:rsidRDefault="00422386" w:rsidP="00BD555B">
            <w:pPr>
              <w:jc w:val="center"/>
              <w:rPr>
                <w:rFonts w:ascii="Arial Narrow" w:hAnsi="Arial Narrow"/>
                <w:szCs w:val="24"/>
              </w:rPr>
            </w:pPr>
          </w:p>
        </w:tc>
        <w:tc>
          <w:tcPr>
            <w:tcW w:w="1276" w:type="dxa"/>
            <w:shd w:val="pct5" w:color="auto" w:fill="auto"/>
            <w:vAlign w:val="center"/>
          </w:tcPr>
          <w:p w14:paraId="2CAEEF5C" w14:textId="77777777" w:rsidR="00422386" w:rsidRPr="00F65244" w:rsidRDefault="00422386" w:rsidP="00BD555B">
            <w:pPr>
              <w:jc w:val="center"/>
              <w:rPr>
                <w:rFonts w:ascii="Arial Narrow" w:hAnsi="Arial Narrow"/>
                <w:szCs w:val="24"/>
              </w:rPr>
            </w:pPr>
          </w:p>
        </w:tc>
        <w:tc>
          <w:tcPr>
            <w:tcW w:w="2268" w:type="dxa"/>
            <w:gridSpan w:val="2"/>
            <w:shd w:val="pct5" w:color="auto" w:fill="auto"/>
            <w:vAlign w:val="center"/>
          </w:tcPr>
          <w:p w14:paraId="4E216A7F" w14:textId="77777777" w:rsidR="00422386" w:rsidRPr="00F65244" w:rsidRDefault="00422386" w:rsidP="00BD555B">
            <w:pPr>
              <w:jc w:val="center"/>
              <w:rPr>
                <w:rFonts w:ascii="Arial Narrow" w:hAnsi="Arial Narrow"/>
                <w:szCs w:val="24"/>
              </w:rPr>
            </w:pPr>
          </w:p>
        </w:tc>
      </w:tr>
      <w:tr w:rsidR="00422386" w:rsidRPr="00F65244" w14:paraId="3684BE60" w14:textId="77777777" w:rsidTr="00BD555B">
        <w:tc>
          <w:tcPr>
            <w:tcW w:w="2802" w:type="dxa"/>
            <w:tcBorders>
              <w:bottom w:val="single" w:sz="4" w:space="0" w:color="auto"/>
            </w:tcBorders>
            <w:shd w:val="clear" w:color="auto" w:fill="auto"/>
          </w:tcPr>
          <w:p w14:paraId="4C37EDA5" w14:textId="77777777" w:rsidR="00422386" w:rsidRPr="00F65244" w:rsidRDefault="00422386" w:rsidP="00BD555B">
            <w:pPr>
              <w:rPr>
                <w:rFonts w:ascii="Arial Narrow" w:hAnsi="Arial Narrow"/>
                <w:b/>
                <w:szCs w:val="24"/>
              </w:rPr>
            </w:pPr>
            <w:r w:rsidRPr="00F65244">
              <w:rPr>
                <w:rFonts w:ascii="Arial Narrow" w:hAnsi="Arial Narrow"/>
                <w:b/>
                <w:szCs w:val="24"/>
              </w:rPr>
              <w:t>Philosophy and Language</w:t>
            </w:r>
          </w:p>
        </w:tc>
        <w:tc>
          <w:tcPr>
            <w:tcW w:w="1134" w:type="dxa"/>
            <w:tcBorders>
              <w:bottom w:val="single" w:sz="4" w:space="0" w:color="auto"/>
            </w:tcBorders>
            <w:shd w:val="clear" w:color="auto" w:fill="auto"/>
            <w:vAlign w:val="center"/>
          </w:tcPr>
          <w:p w14:paraId="18A4B314" w14:textId="77777777" w:rsidR="00422386" w:rsidRPr="00F65244" w:rsidRDefault="00422386" w:rsidP="00BD555B">
            <w:pPr>
              <w:jc w:val="center"/>
              <w:rPr>
                <w:rFonts w:ascii="Arial Narrow" w:hAnsi="Arial Narrow"/>
                <w:b/>
                <w:szCs w:val="24"/>
              </w:rPr>
            </w:pPr>
            <w:r w:rsidRPr="00F65244">
              <w:rPr>
                <w:rFonts w:ascii="Arial Narrow" w:hAnsi="Arial Narrow"/>
                <w:b/>
                <w:szCs w:val="24"/>
              </w:rPr>
              <w:t>APHP312</w:t>
            </w:r>
          </w:p>
        </w:tc>
        <w:tc>
          <w:tcPr>
            <w:tcW w:w="1134" w:type="dxa"/>
            <w:tcBorders>
              <w:bottom w:val="single" w:sz="4" w:space="0" w:color="auto"/>
            </w:tcBorders>
            <w:shd w:val="clear" w:color="auto" w:fill="auto"/>
            <w:vAlign w:val="center"/>
          </w:tcPr>
          <w:p w14:paraId="0176BB78" w14:textId="77777777" w:rsidR="00422386" w:rsidRPr="00F65244" w:rsidRDefault="00422386" w:rsidP="00BD555B">
            <w:pPr>
              <w:jc w:val="center"/>
              <w:rPr>
                <w:rFonts w:ascii="Arial Narrow" w:hAnsi="Arial Narrow"/>
                <w:szCs w:val="24"/>
              </w:rPr>
            </w:pPr>
            <w:r w:rsidRPr="00F65244">
              <w:rPr>
                <w:rFonts w:ascii="Arial Narrow" w:hAnsi="Arial Narrow"/>
                <w:szCs w:val="24"/>
              </w:rPr>
              <w:t>15</w:t>
            </w:r>
          </w:p>
        </w:tc>
        <w:tc>
          <w:tcPr>
            <w:tcW w:w="850" w:type="dxa"/>
            <w:tcBorders>
              <w:bottom w:val="single" w:sz="4" w:space="0" w:color="auto"/>
            </w:tcBorders>
            <w:shd w:val="clear" w:color="auto" w:fill="auto"/>
            <w:vAlign w:val="center"/>
          </w:tcPr>
          <w:p w14:paraId="43029CB9" w14:textId="77777777" w:rsidR="00422386" w:rsidRPr="00F65244" w:rsidRDefault="00422386" w:rsidP="00BD555B">
            <w:pPr>
              <w:jc w:val="center"/>
              <w:rPr>
                <w:rFonts w:ascii="Arial Narrow" w:hAnsi="Arial Narrow"/>
                <w:szCs w:val="24"/>
              </w:rPr>
            </w:pPr>
            <w:r w:rsidRPr="00F65244">
              <w:rPr>
                <w:rFonts w:ascii="Arial Narrow" w:hAnsi="Arial Narrow"/>
                <w:szCs w:val="24"/>
              </w:rPr>
              <w:t>7</w:t>
            </w:r>
          </w:p>
        </w:tc>
        <w:tc>
          <w:tcPr>
            <w:tcW w:w="1276" w:type="dxa"/>
            <w:tcBorders>
              <w:bottom w:val="single" w:sz="4" w:space="0" w:color="auto"/>
            </w:tcBorders>
            <w:shd w:val="clear" w:color="auto" w:fill="auto"/>
            <w:vAlign w:val="center"/>
          </w:tcPr>
          <w:p w14:paraId="56432C8A" w14:textId="77777777" w:rsidR="00422386" w:rsidRPr="00F65244" w:rsidRDefault="00422386" w:rsidP="00BD555B">
            <w:pPr>
              <w:jc w:val="center"/>
              <w:rPr>
                <w:rFonts w:ascii="Arial Narrow" w:hAnsi="Arial Narrow"/>
                <w:szCs w:val="24"/>
              </w:rPr>
            </w:pPr>
            <w:r w:rsidRPr="00F65244">
              <w:rPr>
                <w:rFonts w:ascii="Arial Narrow" w:hAnsi="Arial Narrow"/>
                <w:szCs w:val="24"/>
              </w:rPr>
              <w:t>APHP211</w:t>
            </w:r>
          </w:p>
          <w:p w14:paraId="6A108C70" w14:textId="77777777" w:rsidR="00422386" w:rsidRPr="00F65244" w:rsidRDefault="00422386" w:rsidP="00BD555B">
            <w:pPr>
              <w:jc w:val="center"/>
              <w:rPr>
                <w:rFonts w:ascii="Arial Narrow" w:hAnsi="Arial Narrow"/>
                <w:szCs w:val="24"/>
              </w:rPr>
            </w:pPr>
            <w:r w:rsidRPr="00F65244">
              <w:rPr>
                <w:rFonts w:ascii="Arial Narrow" w:hAnsi="Arial Narrow"/>
                <w:szCs w:val="24"/>
              </w:rPr>
              <w:t>APHP212</w:t>
            </w:r>
          </w:p>
        </w:tc>
        <w:tc>
          <w:tcPr>
            <w:tcW w:w="1276" w:type="dxa"/>
            <w:tcBorders>
              <w:bottom w:val="single" w:sz="4" w:space="0" w:color="auto"/>
            </w:tcBorders>
            <w:shd w:val="clear" w:color="auto" w:fill="auto"/>
            <w:vAlign w:val="center"/>
          </w:tcPr>
          <w:p w14:paraId="17E88A85" w14:textId="77777777" w:rsidR="00422386" w:rsidRPr="00F65244" w:rsidRDefault="00422386" w:rsidP="00BD555B">
            <w:pPr>
              <w:jc w:val="center"/>
              <w:rPr>
                <w:rFonts w:ascii="Arial Narrow" w:hAnsi="Arial Narrow"/>
                <w:szCs w:val="24"/>
              </w:rPr>
            </w:pPr>
            <w:r w:rsidRPr="00F65244">
              <w:rPr>
                <w:rFonts w:ascii="Arial Narrow" w:hAnsi="Arial Narrow"/>
                <w:szCs w:val="24"/>
              </w:rPr>
              <w:t>NONE</w:t>
            </w:r>
          </w:p>
        </w:tc>
        <w:tc>
          <w:tcPr>
            <w:tcW w:w="992" w:type="dxa"/>
            <w:tcBorders>
              <w:bottom w:val="single" w:sz="4" w:space="0" w:color="auto"/>
            </w:tcBorders>
            <w:shd w:val="clear" w:color="auto" w:fill="auto"/>
            <w:vAlign w:val="center"/>
          </w:tcPr>
          <w:p w14:paraId="4F16BE06" w14:textId="77777777" w:rsidR="00422386" w:rsidRPr="00F65244" w:rsidRDefault="00422386" w:rsidP="00BD555B">
            <w:pPr>
              <w:jc w:val="center"/>
              <w:rPr>
                <w:rFonts w:ascii="Arial Narrow" w:hAnsi="Arial Narrow"/>
                <w:szCs w:val="24"/>
              </w:rPr>
            </w:pPr>
            <w:r w:rsidRPr="00F65244">
              <w:rPr>
                <w:rFonts w:ascii="Arial Narrow" w:hAnsi="Arial Narrow"/>
                <w:szCs w:val="24"/>
              </w:rPr>
              <w:t>YES</w:t>
            </w:r>
          </w:p>
        </w:tc>
      </w:tr>
      <w:tr w:rsidR="00422386" w:rsidRPr="00F65244" w14:paraId="7BE9849F" w14:textId="77777777" w:rsidTr="00BD555B">
        <w:tc>
          <w:tcPr>
            <w:tcW w:w="2802" w:type="dxa"/>
            <w:shd w:val="clear" w:color="auto" w:fill="FFFFFF" w:themeFill="background1"/>
          </w:tcPr>
          <w:p w14:paraId="1D884CAF" w14:textId="77777777" w:rsidR="00422386" w:rsidRPr="00F65244" w:rsidRDefault="00422386" w:rsidP="00BD555B">
            <w:pPr>
              <w:rPr>
                <w:rFonts w:ascii="Arial Narrow" w:hAnsi="Arial Narrow" w:cs="Arial"/>
                <w:szCs w:val="24"/>
              </w:rPr>
            </w:pPr>
            <w:r w:rsidRPr="00F65244">
              <w:rPr>
                <w:rFonts w:ascii="Arial Narrow" w:hAnsi="Arial Narrow"/>
                <w:b/>
                <w:szCs w:val="24"/>
              </w:rPr>
              <w:t>Philosophical Ethics 2</w:t>
            </w:r>
          </w:p>
        </w:tc>
        <w:tc>
          <w:tcPr>
            <w:tcW w:w="1134" w:type="dxa"/>
            <w:shd w:val="clear" w:color="auto" w:fill="FFFFFF" w:themeFill="background1"/>
            <w:vAlign w:val="center"/>
          </w:tcPr>
          <w:p w14:paraId="10F286F5" w14:textId="77777777" w:rsidR="00422386" w:rsidRPr="00F65244" w:rsidRDefault="00422386" w:rsidP="00BD555B">
            <w:pPr>
              <w:jc w:val="center"/>
              <w:rPr>
                <w:rFonts w:ascii="Arial Narrow" w:hAnsi="Arial Narrow"/>
                <w:b/>
                <w:szCs w:val="24"/>
              </w:rPr>
            </w:pPr>
            <w:r w:rsidRPr="00F65244">
              <w:rPr>
                <w:rFonts w:ascii="Arial Narrow" w:hAnsi="Arial Narrow"/>
                <w:b/>
                <w:szCs w:val="24"/>
              </w:rPr>
              <w:t>APHP322</w:t>
            </w:r>
          </w:p>
        </w:tc>
        <w:tc>
          <w:tcPr>
            <w:tcW w:w="1134" w:type="dxa"/>
            <w:shd w:val="clear" w:color="auto" w:fill="FFFFFF" w:themeFill="background1"/>
            <w:vAlign w:val="center"/>
          </w:tcPr>
          <w:p w14:paraId="43300D04" w14:textId="77777777" w:rsidR="00422386" w:rsidRPr="00F65244" w:rsidRDefault="00422386" w:rsidP="00BD555B">
            <w:pPr>
              <w:jc w:val="center"/>
              <w:rPr>
                <w:rFonts w:ascii="Arial Narrow" w:hAnsi="Arial Narrow"/>
                <w:szCs w:val="24"/>
              </w:rPr>
            </w:pPr>
            <w:r w:rsidRPr="00F65244">
              <w:rPr>
                <w:rFonts w:ascii="Arial Narrow" w:hAnsi="Arial Narrow"/>
                <w:szCs w:val="24"/>
              </w:rPr>
              <w:t>15</w:t>
            </w:r>
          </w:p>
        </w:tc>
        <w:tc>
          <w:tcPr>
            <w:tcW w:w="850" w:type="dxa"/>
            <w:shd w:val="clear" w:color="auto" w:fill="FFFFFF" w:themeFill="background1"/>
            <w:vAlign w:val="center"/>
          </w:tcPr>
          <w:p w14:paraId="25702C25" w14:textId="77777777" w:rsidR="00422386" w:rsidRPr="00F65244" w:rsidRDefault="00422386" w:rsidP="00BD555B">
            <w:pPr>
              <w:jc w:val="center"/>
              <w:rPr>
                <w:rFonts w:ascii="Arial Narrow" w:hAnsi="Arial Narrow"/>
                <w:szCs w:val="24"/>
              </w:rPr>
            </w:pPr>
            <w:r w:rsidRPr="00F65244">
              <w:rPr>
                <w:rFonts w:ascii="Arial Narrow" w:hAnsi="Arial Narrow"/>
                <w:szCs w:val="24"/>
              </w:rPr>
              <w:t>7</w:t>
            </w:r>
          </w:p>
        </w:tc>
        <w:tc>
          <w:tcPr>
            <w:tcW w:w="1276" w:type="dxa"/>
            <w:shd w:val="clear" w:color="auto" w:fill="FFFFFF" w:themeFill="background1"/>
            <w:vAlign w:val="center"/>
          </w:tcPr>
          <w:p w14:paraId="5B5A4B2D" w14:textId="77777777" w:rsidR="00422386" w:rsidRPr="00F65244" w:rsidRDefault="00422386" w:rsidP="00BD555B">
            <w:pPr>
              <w:jc w:val="center"/>
              <w:rPr>
                <w:rFonts w:ascii="Arial Narrow" w:hAnsi="Arial Narrow"/>
                <w:szCs w:val="24"/>
              </w:rPr>
            </w:pPr>
            <w:r w:rsidRPr="00F65244">
              <w:rPr>
                <w:rFonts w:ascii="Arial Narrow" w:hAnsi="Arial Narrow"/>
                <w:szCs w:val="24"/>
              </w:rPr>
              <w:t>APHP211</w:t>
            </w:r>
          </w:p>
          <w:p w14:paraId="3202DEFB" w14:textId="77777777" w:rsidR="00422386" w:rsidRPr="00F65244" w:rsidRDefault="00422386" w:rsidP="00BD555B">
            <w:pPr>
              <w:jc w:val="center"/>
              <w:rPr>
                <w:rFonts w:ascii="Arial Narrow" w:hAnsi="Arial Narrow"/>
                <w:szCs w:val="24"/>
              </w:rPr>
            </w:pPr>
            <w:r w:rsidRPr="00F65244">
              <w:rPr>
                <w:rFonts w:ascii="Arial Narrow" w:hAnsi="Arial Narrow"/>
                <w:szCs w:val="24"/>
              </w:rPr>
              <w:t>APHP212</w:t>
            </w:r>
          </w:p>
        </w:tc>
        <w:tc>
          <w:tcPr>
            <w:tcW w:w="1276" w:type="dxa"/>
            <w:shd w:val="clear" w:color="auto" w:fill="FFFFFF" w:themeFill="background1"/>
            <w:vAlign w:val="center"/>
          </w:tcPr>
          <w:p w14:paraId="333110A9" w14:textId="77777777" w:rsidR="00422386" w:rsidRPr="00F65244" w:rsidRDefault="00422386" w:rsidP="00BD555B">
            <w:pPr>
              <w:jc w:val="center"/>
              <w:rPr>
                <w:rFonts w:ascii="Arial Narrow" w:hAnsi="Arial Narrow"/>
                <w:szCs w:val="24"/>
              </w:rPr>
            </w:pPr>
            <w:r w:rsidRPr="00F65244">
              <w:rPr>
                <w:rFonts w:ascii="Arial Narrow" w:hAnsi="Arial Narrow"/>
                <w:szCs w:val="24"/>
              </w:rPr>
              <w:t>NONE</w:t>
            </w:r>
          </w:p>
        </w:tc>
        <w:tc>
          <w:tcPr>
            <w:tcW w:w="992" w:type="dxa"/>
            <w:shd w:val="clear" w:color="auto" w:fill="FFFFFF" w:themeFill="background1"/>
            <w:vAlign w:val="center"/>
          </w:tcPr>
          <w:p w14:paraId="7C58F630" w14:textId="77777777" w:rsidR="00422386" w:rsidRPr="00F65244" w:rsidRDefault="00422386" w:rsidP="00BD555B">
            <w:pPr>
              <w:jc w:val="center"/>
              <w:rPr>
                <w:rFonts w:ascii="Arial Narrow" w:hAnsi="Arial Narrow"/>
                <w:szCs w:val="24"/>
              </w:rPr>
            </w:pPr>
            <w:r w:rsidRPr="00F65244">
              <w:rPr>
                <w:rFonts w:ascii="Arial Narrow" w:hAnsi="Arial Narrow"/>
                <w:szCs w:val="24"/>
              </w:rPr>
              <w:t>YES</w:t>
            </w:r>
          </w:p>
        </w:tc>
      </w:tr>
    </w:tbl>
    <w:p w14:paraId="7A9F6067" w14:textId="6BCD2748" w:rsidR="00422386" w:rsidRDefault="00422386" w:rsidP="009C0ACA">
      <w:pPr>
        <w:ind w:left="-142"/>
        <w:jc w:val="both"/>
        <w:rPr>
          <w:rFonts w:ascii="Arial Narrow" w:hAnsi="Arial Narrow"/>
          <w:b/>
          <w:szCs w:val="24"/>
        </w:rPr>
      </w:pPr>
    </w:p>
    <w:p w14:paraId="4F423698" w14:textId="43848E7A" w:rsidR="00422386" w:rsidRPr="00A2266C" w:rsidRDefault="00422386" w:rsidP="009C0ACA">
      <w:pPr>
        <w:jc w:val="both"/>
        <w:rPr>
          <w:rFonts w:ascii="Arial Narrow" w:hAnsi="Arial Narrow"/>
          <w:b/>
          <w:szCs w:val="24"/>
        </w:rPr>
      </w:pPr>
      <w:r w:rsidRPr="00A2266C">
        <w:rPr>
          <w:rFonts w:ascii="Arial Narrow" w:hAnsi="Arial Narrow"/>
          <w:b/>
          <w:szCs w:val="24"/>
        </w:rPr>
        <w:lastRenderedPageBreak/>
        <w:t>DESCRIPTION OF MODULES</w:t>
      </w:r>
    </w:p>
    <w:p w14:paraId="4F5ABF94" w14:textId="77777777" w:rsidR="00A2266C" w:rsidRPr="00F65244" w:rsidRDefault="00A2266C" w:rsidP="009C0ACA">
      <w:pPr>
        <w:jc w:val="both"/>
        <w:rPr>
          <w:rFonts w:ascii="Arial Narrow" w:hAnsi="Arial Narrow"/>
          <w:b/>
          <w:szCs w:val="24"/>
          <w:u w:val="single"/>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894"/>
        <w:gridCol w:w="1137"/>
        <w:gridCol w:w="991"/>
        <w:gridCol w:w="985"/>
      </w:tblGrid>
      <w:tr w:rsidR="00422386" w:rsidRPr="00F65244" w14:paraId="28732C1B" w14:textId="77777777" w:rsidTr="00BD555B">
        <w:trPr>
          <w:trHeight w:val="251"/>
        </w:trPr>
        <w:tc>
          <w:tcPr>
            <w:tcW w:w="9703" w:type="dxa"/>
            <w:gridSpan w:val="5"/>
            <w:shd w:val="clear" w:color="auto" w:fill="auto"/>
          </w:tcPr>
          <w:p w14:paraId="3A3543B4" w14:textId="77777777" w:rsidR="00422386" w:rsidRPr="00F65244" w:rsidRDefault="00422386" w:rsidP="009C0ACA">
            <w:pPr>
              <w:jc w:val="both"/>
              <w:rPr>
                <w:rFonts w:ascii="Arial Narrow" w:hAnsi="Arial Narrow"/>
                <w:b/>
                <w:szCs w:val="24"/>
              </w:rPr>
            </w:pPr>
            <w:r w:rsidRPr="00F65244">
              <w:rPr>
                <w:rFonts w:ascii="Arial Narrow" w:hAnsi="Arial Narrow"/>
                <w:b/>
                <w:szCs w:val="24"/>
              </w:rPr>
              <w:t>YEAR 1</w:t>
            </w:r>
          </w:p>
        </w:tc>
      </w:tr>
      <w:tr w:rsidR="00422386" w:rsidRPr="00F65244" w14:paraId="3EAF8C7A" w14:textId="77777777" w:rsidTr="00BD555B">
        <w:trPr>
          <w:cantSplit/>
          <w:trHeight w:val="1134"/>
        </w:trPr>
        <w:tc>
          <w:tcPr>
            <w:tcW w:w="1696" w:type="dxa"/>
            <w:shd w:val="clear" w:color="auto" w:fill="auto"/>
            <w:vAlign w:val="center"/>
          </w:tcPr>
          <w:p w14:paraId="656FC7DF" w14:textId="77777777" w:rsidR="00422386" w:rsidRPr="00F65244" w:rsidRDefault="00422386" w:rsidP="00BD555B">
            <w:pPr>
              <w:jc w:val="center"/>
              <w:rPr>
                <w:rFonts w:ascii="Arial Narrow" w:hAnsi="Arial Narrow"/>
                <w:b/>
                <w:szCs w:val="24"/>
              </w:rPr>
            </w:pPr>
          </w:p>
          <w:p w14:paraId="0C539B78" w14:textId="744071EE" w:rsidR="00422386" w:rsidRPr="00F65244" w:rsidRDefault="00422386" w:rsidP="00BD555B">
            <w:pPr>
              <w:jc w:val="center"/>
              <w:rPr>
                <w:rFonts w:ascii="Arial Narrow" w:hAnsi="Arial Narrow"/>
                <w:b/>
                <w:szCs w:val="24"/>
              </w:rPr>
            </w:pPr>
            <w:r w:rsidRPr="00F65244">
              <w:rPr>
                <w:rFonts w:ascii="Arial Narrow" w:hAnsi="Arial Narrow"/>
                <w:b/>
                <w:szCs w:val="24"/>
              </w:rPr>
              <w:t>SEMESTER</w:t>
            </w:r>
          </w:p>
        </w:tc>
        <w:tc>
          <w:tcPr>
            <w:tcW w:w="4894" w:type="dxa"/>
            <w:shd w:val="clear" w:color="auto" w:fill="auto"/>
            <w:vAlign w:val="center"/>
          </w:tcPr>
          <w:p w14:paraId="7E7FFBD1" w14:textId="77777777" w:rsidR="00422386" w:rsidRPr="00F65244" w:rsidRDefault="00422386" w:rsidP="00BD555B">
            <w:pPr>
              <w:jc w:val="center"/>
              <w:rPr>
                <w:rFonts w:ascii="Arial Narrow" w:hAnsi="Arial Narrow"/>
                <w:b/>
                <w:szCs w:val="24"/>
              </w:rPr>
            </w:pPr>
          </w:p>
          <w:p w14:paraId="0EEC8E18" w14:textId="77777777" w:rsidR="00422386" w:rsidRPr="00F65244" w:rsidRDefault="00422386" w:rsidP="00BD555B">
            <w:pPr>
              <w:jc w:val="center"/>
              <w:rPr>
                <w:rFonts w:ascii="Arial Narrow" w:hAnsi="Arial Narrow"/>
                <w:b/>
                <w:szCs w:val="24"/>
              </w:rPr>
            </w:pPr>
            <w:r w:rsidRPr="00F65244">
              <w:rPr>
                <w:rFonts w:ascii="Arial Narrow" w:hAnsi="Arial Narrow"/>
                <w:b/>
                <w:szCs w:val="24"/>
              </w:rPr>
              <w:t>Subject Name</w:t>
            </w:r>
          </w:p>
        </w:tc>
        <w:tc>
          <w:tcPr>
            <w:tcW w:w="1137" w:type="dxa"/>
            <w:shd w:val="clear" w:color="auto" w:fill="auto"/>
            <w:textDirection w:val="btLr"/>
            <w:vAlign w:val="center"/>
          </w:tcPr>
          <w:p w14:paraId="2413EA4A" w14:textId="77777777" w:rsidR="00422386" w:rsidRPr="00F65244" w:rsidRDefault="00422386" w:rsidP="00BD555B">
            <w:pPr>
              <w:ind w:left="113" w:right="113"/>
              <w:jc w:val="center"/>
              <w:rPr>
                <w:rFonts w:ascii="Arial Narrow" w:hAnsi="Arial Narrow"/>
                <w:b/>
                <w:szCs w:val="24"/>
              </w:rPr>
            </w:pPr>
            <w:r w:rsidRPr="00F65244">
              <w:rPr>
                <w:rFonts w:ascii="Arial Narrow" w:hAnsi="Arial Narrow"/>
                <w:b/>
                <w:szCs w:val="24"/>
              </w:rPr>
              <w:t>Subject Code</w:t>
            </w:r>
          </w:p>
        </w:tc>
        <w:tc>
          <w:tcPr>
            <w:tcW w:w="991" w:type="dxa"/>
            <w:shd w:val="clear" w:color="auto" w:fill="auto"/>
            <w:textDirection w:val="btLr"/>
            <w:vAlign w:val="center"/>
          </w:tcPr>
          <w:p w14:paraId="2B0FDBDF" w14:textId="77777777" w:rsidR="00422386" w:rsidRPr="00F65244" w:rsidRDefault="00422386" w:rsidP="00BD555B">
            <w:pPr>
              <w:ind w:left="113" w:right="113"/>
              <w:jc w:val="center"/>
              <w:rPr>
                <w:rFonts w:ascii="Arial Narrow" w:hAnsi="Arial Narrow"/>
                <w:b/>
                <w:szCs w:val="24"/>
              </w:rPr>
            </w:pPr>
            <w:r w:rsidRPr="00F65244">
              <w:rPr>
                <w:rFonts w:ascii="Arial Narrow" w:hAnsi="Arial Narrow"/>
                <w:b/>
                <w:szCs w:val="24"/>
              </w:rPr>
              <w:t>Credits</w:t>
            </w:r>
          </w:p>
        </w:tc>
        <w:tc>
          <w:tcPr>
            <w:tcW w:w="984" w:type="dxa"/>
            <w:shd w:val="clear" w:color="auto" w:fill="auto"/>
            <w:textDirection w:val="btLr"/>
            <w:vAlign w:val="center"/>
          </w:tcPr>
          <w:p w14:paraId="1A72BC53" w14:textId="77777777" w:rsidR="00422386" w:rsidRPr="00F65244" w:rsidRDefault="00422386" w:rsidP="00BD555B">
            <w:pPr>
              <w:ind w:left="113" w:right="113"/>
              <w:jc w:val="center"/>
              <w:rPr>
                <w:rFonts w:ascii="Arial Narrow" w:hAnsi="Arial Narrow"/>
                <w:b/>
                <w:szCs w:val="24"/>
              </w:rPr>
            </w:pPr>
            <w:r w:rsidRPr="00F65244">
              <w:rPr>
                <w:rFonts w:ascii="Arial Narrow" w:hAnsi="Arial Narrow"/>
                <w:b/>
                <w:szCs w:val="24"/>
              </w:rPr>
              <w:t>NQF Level</w:t>
            </w:r>
          </w:p>
        </w:tc>
      </w:tr>
      <w:tr w:rsidR="00422386" w:rsidRPr="00F65244" w14:paraId="2B1BC2BF" w14:textId="77777777" w:rsidTr="00BD555B">
        <w:tc>
          <w:tcPr>
            <w:tcW w:w="1696" w:type="dxa"/>
            <w:shd w:val="clear" w:color="auto" w:fill="auto"/>
          </w:tcPr>
          <w:p w14:paraId="6FACF35E" w14:textId="77777777" w:rsidR="00422386" w:rsidRPr="00F65244" w:rsidRDefault="00422386" w:rsidP="009C0ACA">
            <w:pPr>
              <w:jc w:val="both"/>
              <w:rPr>
                <w:rFonts w:ascii="Arial Narrow" w:hAnsi="Arial Narrow"/>
                <w:szCs w:val="24"/>
              </w:rPr>
            </w:pPr>
            <w:r w:rsidRPr="00F65244">
              <w:rPr>
                <w:rFonts w:ascii="Arial Narrow" w:hAnsi="Arial Narrow"/>
                <w:b/>
                <w:szCs w:val="24"/>
              </w:rPr>
              <w:t>SEMESTER 1</w:t>
            </w:r>
          </w:p>
        </w:tc>
        <w:tc>
          <w:tcPr>
            <w:tcW w:w="4894" w:type="dxa"/>
            <w:shd w:val="clear" w:color="auto" w:fill="auto"/>
          </w:tcPr>
          <w:p w14:paraId="59014F30" w14:textId="77777777" w:rsidR="00422386" w:rsidRPr="00F65244" w:rsidRDefault="00422386" w:rsidP="00BD555B">
            <w:pPr>
              <w:rPr>
                <w:rFonts w:ascii="Arial Narrow" w:hAnsi="Arial Narrow"/>
                <w:b/>
                <w:szCs w:val="24"/>
              </w:rPr>
            </w:pPr>
            <w:r w:rsidRPr="00F65244">
              <w:rPr>
                <w:rFonts w:ascii="Arial Narrow" w:hAnsi="Arial Narrow"/>
                <w:b/>
                <w:szCs w:val="24"/>
              </w:rPr>
              <w:t>Applied Philosophical Reasoning 1</w:t>
            </w:r>
          </w:p>
          <w:p w14:paraId="25D8ACC3" w14:textId="77777777" w:rsidR="00422386" w:rsidRDefault="00422386" w:rsidP="00BD555B">
            <w:pPr>
              <w:rPr>
                <w:rFonts w:ascii="Arial Narrow" w:hAnsi="Arial Narrow" w:cs="Arial"/>
                <w:szCs w:val="24"/>
              </w:rPr>
            </w:pPr>
            <w:r w:rsidRPr="00F65244">
              <w:rPr>
                <w:rFonts w:ascii="Arial Narrow" w:hAnsi="Arial Narrow" w:cs="Arial"/>
                <w:szCs w:val="24"/>
              </w:rPr>
              <w:t>This module is intended for first-year students who have chosen Philosophy as one of their subjects. This module juxtaposes selected theories of human nature, their comparisons and contrasts, and through this aims at achieving a basis for further philosophical discussion of Humanity. Students will explore rationalist and non-rationalist theories of human nature. They will also compare and contrast Rationalist theories, such as for example Descartes', and non-rationalist theories, such as for example Sartre's.</w:t>
            </w:r>
          </w:p>
          <w:p w14:paraId="2247CFF6" w14:textId="272A890E" w:rsidR="00A2266C" w:rsidRPr="00F65244" w:rsidRDefault="00A2266C" w:rsidP="00BD555B">
            <w:pPr>
              <w:rPr>
                <w:rFonts w:ascii="Arial Narrow" w:hAnsi="Arial Narrow"/>
                <w:szCs w:val="24"/>
              </w:rPr>
            </w:pPr>
          </w:p>
        </w:tc>
        <w:tc>
          <w:tcPr>
            <w:tcW w:w="1137" w:type="dxa"/>
            <w:shd w:val="clear" w:color="auto" w:fill="auto"/>
            <w:vAlign w:val="center"/>
          </w:tcPr>
          <w:p w14:paraId="3801DCF2" w14:textId="53998ABD" w:rsidR="00422386" w:rsidRPr="00F65244" w:rsidRDefault="00A2266C" w:rsidP="00BD555B">
            <w:pPr>
              <w:jc w:val="center"/>
              <w:rPr>
                <w:rFonts w:ascii="Arial Narrow" w:hAnsi="Arial Narrow"/>
                <w:szCs w:val="24"/>
              </w:rPr>
            </w:pPr>
            <w:r>
              <w:rPr>
                <w:rFonts w:ascii="Arial Narrow" w:hAnsi="Arial Narrow"/>
                <w:b/>
                <w:szCs w:val="24"/>
              </w:rPr>
              <w:t>1</w:t>
            </w:r>
            <w:r w:rsidR="00422386" w:rsidRPr="00F65244">
              <w:rPr>
                <w:rFonts w:ascii="Arial Narrow" w:hAnsi="Arial Narrow"/>
                <w:b/>
                <w:szCs w:val="24"/>
              </w:rPr>
              <w:t>PHP111</w:t>
            </w:r>
          </w:p>
        </w:tc>
        <w:tc>
          <w:tcPr>
            <w:tcW w:w="991" w:type="dxa"/>
            <w:shd w:val="clear" w:color="auto" w:fill="auto"/>
            <w:vAlign w:val="center"/>
          </w:tcPr>
          <w:p w14:paraId="3A85FBD1" w14:textId="2F6E15B4" w:rsidR="00422386" w:rsidRPr="00F65244" w:rsidRDefault="009337D6" w:rsidP="00BD555B">
            <w:pPr>
              <w:jc w:val="center"/>
              <w:rPr>
                <w:rFonts w:ascii="Arial Narrow" w:hAnsi="Arial Narrow"/>
                <w:szCs w:val="24"/>
              </w:rPr>
            </w:pPr>
            <w:r>
              <w:rPr>
                <w:rFonts w:ascii="Arial Narrow" w:hAnsi="Arial Narrow"/>
                <w:szCs w:val="24"/>
              </w:rPr>
              <w:t>16</w:t>
            </w:r>
          </w:p>
        </w:tc>
        <w:tc>
          <w:tcPr>
            <w:tcW w:w="984" w:type="dxa"/>
            <w:shd w:val="clear" w:color="auto" w:fill="auto"/>
            <w:vAlign w:val="center"/>
          </w:tcPr>
          <w:p w14:paraId="411A5AD7" w14:textId="77777777" w:rsidR="00422386" w:rsidRPr="00F65244" w:rsidRDefault="00422386" w:rsidP="00BD555B">
            <w:pPr>
              <w:jc w:val="center"/>
              <w:rPr>
                <w:rFonts w:ascii="Arial Narrow" w:hAnsi="Arial Narrow"/>
                <w:szCs w:val="24"/>
              </w:rPr>
            </w:pPr>
            <w:r w:rsidRPr="00F65244">
              <w:rPr>
                <w:rFonts w:ascii="Arial Narrow" w:hAnsi="Arial Narrow"/>
                <w:szCs w:val="24"/>
              </w:rPr>
              <w:t>5</w:t>
            </w:r>
          </w:p>
        </w:tc>
      </w:tr>
      <w:tr w:rsidR="00422386" w:rsidRPr="00F65244" w14:paraId="022697CA" w14:textId="77777777" w:rsidTr="00BD555B">
        <w:tc>
          <w:tcPr>
            <w:tcW w:w="1696" w:type="dxa"/>
            <w:shd w:val="clear" w:color="auto" w:fill="auto"/>
          </w:tcPr>
          <w:p w14:paraId="630AEEA7" w14:textId="77777777" w:rsidR="00422386" w:rsidRPr="00F65244" w:rsidRDefault="00422386" w:rsidP="009C0ACA">
            <w:pPr>
              <w:jc w:val="both"/>
              <w:rPr>
                <w:rFonts w:ascii="Arial Narrow" w:hAnsi="Arial Narrow"/>
                <w:szCs w:val="24"/>
              </w:rPr>
            </w:pPr>
            <w:r w:rsidRPr="00F65244">
              <w:rPr>
                <w:rFonts w:ascii="Arial Narrow" w:hAnsi="Arial Narrow"/>
                <w:b/>
                <w:szCs w:val="24"/>
              </w:rPr>
              <w:t>SEMESTER 2</w:t>
            </w:r>
          </w:p>
        </w:tc>
        <w:tc>
          <w:tcPr>
            <w:tcW w:w="4894" w:type="dxa"/>
            <w:shd w:val="clear" w:color="auto" w:fill="auto"/>
          </w:tcPr>
          <w:p w14:paraId="357271A2" w14:textId="77777777" w:rsidR="00422386" w:rsidRPr="00F65244" w:rsidRDefault="00422386" w:rsidP="00BD555B">
            <w:pPr>
              <w:rPr>
                <w:rFonts w:ascii="Arial Narrow" w:hAnsi="Arial Narrow"/>
                <w:b/>
                <w:szCs w:val="24"/>
              </w:rPr>
            </w:pPr>
            <w:r w:rsidRPr="00F65244">
              <w:rPr>
                <w:rFonts w:ascii="Arial Narrow" w:hAnsi="Arial Narrow"/>
                <w:b/>
                <w:szCs w:val="24"/>
              </w:rPr>
              <w:t>Applied Philosophical Reasoning 2</w:t>
            </w:r>
          </w:p>
          <w:p w14:paraId="027E1C16" w14:textId="77777777" w:rsidR="00422386" w:rsidRPr="00F65244" w:rsidRDefault="00422386" w:rsidP="00BD555B">
            <w:pPr>
              <w:rPr>
                <w:rFonts w:ascii="Arial Narrow" w:hAnsi="Arial Narrow" w:cs="Arial"/>
                <w:szCs w:val="24"/>
              </w:rPr>
            </w:pPr>
            <w:r w:rsidRPr="00F65244">
              <w:rPr>
                <w:rFonts w:ascii="Arial Narrow" w:hAnsi="Arial Narrow" w:cs="Arial"/>
                <w:szCs w:val="24"/>
              </w:rPr>
              <w:t>This module is intended for first-year students who have chosen Philosophy as one of their subjects. It focuses on various theories of justice, feminism, and the disempowerment of women. Students will explore selected liberal theories of justice, and compare and contrast them with Marxist and related theories of justice and freedom. They will be exposed to the Marxist concept of religion as an ideology. They will get acquainted with feminist arguments explaining the disempowerment of women. Finally, they will be led to the concept of the liberation of human beings as understood by, for example, Hegel and Sartre.</w:t>
            </w:r>
          </w:p>
        </w:tc>
        <w:tc>
          <w:tcPr>
            <w:tcW w:w="1137" w:type="dxa"/>
            <w:shd w:val="clear" w:color="auto" w:fill="auto"/>
            <w:vAlign w:val="center"/>
          </w:tcPr>
          <w:p w14:paraId="3B082F5D" w14:textId="40B4A63D" w:rsidR="00422386" w:rsidRPr="00F65244" w:rsidRDefault="00A2266C" w:rsidP="00BD555B">
            <w:pPr>
              <w:jc w:val="center"/>
              <w:rPr>
                <w:rFonts w:ascii="Arial Narrow" w:hAnsi="Arial Narrow"/>
                <w:szCs w:val="24"/>
              </w:rPr>
            </w:pPr>
            <w:r>
              <w:rPr>
                <w:rFonts w:ascii="Arial Narrow" w:hAnsi="Arial Narrow"/>
                <w:b/>
                <w:szCs w:val="24"/>
              </w:rPr>
              <w:t>1</w:t>
            </w:r>
            <w:r w:rsidR="00422386" w:rsidRPr="00F65244">
              <w:rPr>
                <w:rFonts w:ascii="Arial Narrow" w:hAnsi="Arial Narrow"/>
                <w:b/>
                <w:szCs w:val="24"/>
              </w:rPr>
              <w:t>PHP112</w:t>
            </w:r>
          </w:p>
        </w:tc>
        <w:tc>
          <w:tcPr>
            <w:tcW w:w="991" w:type="dxa"/>
            <w:shd w:val="clear" w:color="auto" w:fill="auto"/>
            <w:vAlign w:val="center"/>
          </w:tcPr>
          <w:p w14:paraId="440DE58B" w14:textId="42D5E7A3" w:rsidR="00422386" w:rsidRPr="00F65244" w:rsidRDefault="009337D6" w:rsidP="00BD555B">
            <w:pPr>
              <w:jc w:val="center"/>
              <w:rPr>
                <w:rFonts w:ascii="Arial Narrow" w:hAnsi="Arial Narrow"/>
                <w:szCs w:val="24"/>
              </w:rPr>
            </w:pPr>
            <w:r>
              <w:rPr>
                <w:rFonts w:ascii="Arial Narrow" w:hAnsi="Arial Narrow"/>
                <w:szCs w:val="24"/>
              </w:rPr>
              <w:t>16</w:t>
            </w:r>
          </w:p>
        </w:tc>
        <w:tc>
          <w:tcPr>
            <w:tcW w:w="984" w:type="dxa"/>
            <w:shd w:val="clear" w:color="auto" w:fill="auto"/>
            <w:vAlign w:val="center"/>
          </w:tcPr>
          <w:p w14:paraId="642BDF68" w14:textId="77777777" w:rsidR="00422386" w:rsidRPr="00F65244" w:rsidRDefault="00422386" w:rsidP="00BD555B">
            <w:pPr>
              <w:jc w:val="center"/>
              <w:rPr>
                <w:rFonts w:ascii="Arial Narrow" w:hAnsi="Arial Narrow"/>
                <w:szCs w:val="24"/>
              </w:rPr>
            </w:pPr>
            <w:r w:rsidRPr="00F65244">
              <w:rPr>
                <w:rFonts w:ascii="Arial Narrow" w:hAnsi="Arial Narrow"/>
                <w:szCs w:val="24"/>
              </w:rPr>
              <w:t>5</w:t>
            </w:r>
          </w:p>
        </w:tc>
      </w:tr>
      <w:tr w:rsidR="00422386" w:rsidRPr="00F65244" w14:paraId="30B2187C" w14:textId="77777777" w:rsidTr="00BD555B">
        <w:tc>
          <w:tcPr>
            <w:tcW w:w="9703" w:type="dxa"/>
            <w:gridSpan w:val="5"/>
            <w:shd w:val="clear" w:color="auto" w:fill="auto"/>
          </w:tcPr>
          <w:p w14:paraId="1D99CF4A" w14:textId="77777777" w:rsidR="00422386" w:rsidRPr="00F65244" w:rsidRDefault="00422386" w:rsidP="009C0ACA">
            <w:pPr>
              <w:jc w:val="both"/>
              <w:rPr>
                <w:rFonts w:ascii="Arial Narrow" w:hAnsi="Arial Narrow"/>
                <w:b/>
                <w:szCs w:val="24"/>
              </w:rPr>
            </w:pPr>
            <w:r w:rsidRPr="00F65244">
              <w:rPr>
                <w:rFonts w:ascii="Arial Narrow" w:hAnsi="Arial Narrow"/>
                <w:b/>
                <w:szCs w:val="24"/>
              </w:rPr>
              <w:t>YEAR 2</w:t>
            </w:r>
          </w:p>
        </w:tc>
      </w:tr>
      <w:tr w:rsidR="00422386" w:rsidRPr="00F65244" w14:paraId="6DC64F88" w14:textId="77777777" w:rsidTr="00BD555B">
        <w:tc>
          <w:tcPr>
            <w:tcW w:w="1696" w:type="dxa"/>
            <w:shd w:val="clear" w:color="auto" w:fill="auto"/>
            <w:vAlign w:val="center"/>
          </w:tcPr>
          <w:p w14:paraId="3B622C48" w14:textId="77777777" w:rsidR="00422386" w:rsidRPr="00F65244" w:rsidRDefault="00422386" w:rsidP="00BD555B">
            <w:pPr>
              <w:jc w:val="center"/>
              <w:rPr>
                <w:rFonts w:ascii="Arial Narrow" w:hAnsi="Arial Narrow"/>
                <w:szCs w:val="24"/>
              </w:rPr>
            </w:pPr>
            <w:r w:rsidRPr="00F65244">
              <w:rPr>
                <w:rFonts w:ascii="Arial Narrow" w:hAnsi="Arial Narrow"/>
                <w:b/>
                <w:szCs w:val="24"/>
              </w:rPr>
              <w:t>SEMESTER 1</w:t>
            </w:r>
          </w:p>
        </w:tc>
        <w:tc>
          <w:tcPr>
            <w:tcW w:w="4894" w:type="dxa"/>
            <w:shd w:val="clear" w:color="auto" w:fill="auto"/>
          </w:tcPr>
          <w:p w14:paraId="40499AD3" w14:textId="77777777" w:rsidR="00422386" w:rsidRPr="00F65244" w:rsidRDefault="00422386" w:rsidP="009C0ACA">
            <w:pPr>
              <w:jc w:val="both"/>
              <w:rPr>
                <w:rFonts w:ascii="Arial Narrow" w:hAnsi="Arial Narrow"/>
                <w:b/>
                <w:bCs/>
                <w:szCs w:val="24"/>
              </w:rPr>
            </w:pPr>
            <w:r w:rsidRPr="00F65244">
              <w:rPr>
                <w:rFonts w:ascii="Arial Narrow" w:hAnsi="Arial Narrow"/>
                <w:b/>
                <w:bCs/>
                <w:szCs w:val="24"/>
              </w:rPr>
              <w:t>Political Philosophy</w:t>
            </w:r>
          </w:p>
          <w:p w14:paraId="62C5743B" w14:textId="77777777" w:rsidR="00422386" w:rsidRPr="00F65244" w:rsidRDefault="00422386" w:rsidP="009C0ACA">
            <w:pPr>
              <w:jc w:val="both"/>
              <w:rPr>
                <w:rFonts w:ascii="Arial Narrow" w:hAnsi="Arial Narrow"/>
                <w:szCs w:val="24"/>
              </w:rPr>
            </w:pPr>
            <w:r w:rsidRPr="00F65244">
              <w:rPr>
                <w:rFonts w:ascii="Arial Narrow" w:hAnsi="Arial Narrow"/>
                <w:szCs w:val="24"/>
              </w:rPr>
              <w:t>This module is intended for second-year students who have chosen to Major or Minor in Philosophy. Students will explore the ideas of justice, freedom and democracy in the selected fragments of various texts. They will do so by comparing and contrasting the various theories and identifying relationships between philosophical theories and the social and economic conditions under which they were produced.</w:t>
            </w:r>
          </w:p>
        </w:tc>
        <w:tc>
          <w:tcPr>
            <w:tcW w:w="1137" w:type="dxa"/>
            <w:shd w:val="clear" w:color="auto" w:fill="auto"/>
            <w:vAlign w:val="center"/>
          </w:tcPr>
          <w:p w14:paraId="4C08E4A2" w14:textId="014B06B0" w:rsidR="00422386" w:rsidRPr="00F65244" w:rsidRDefault="00B629A0" w:rsidP="00BD555B">
            <w:pPr>
              <w:jc w:val="center"/>
              <w:rPr>
                <w:rFonts w:ascii="Arial Narrow" w:hAnsi="Arial Narrow"/>
                <w:szCs w:val="24"/>
              </w:rPr>
            </w:pPr>
            <w:r>
              <w:rPr>
                <w:rFonts w:ascii="Arial Narrow" w:hAnsi="Arial Narrow"/>
                <w:b/>
                <w:szCs w:val="24"/>
              </w:rPr>
              <w:t>A</w:t>
            </w:r>
            <w:r w:rsidR="00422386" w:rsidRPr="00F65244">
              <w:rPr>
                <w:rFonts w:ascii="Arial Narrow" w:hAnsi="Arial Narrow"/>
                <w:b/>
                <w:szCs w:val="24"/>
              </w:rPr>
              <w:t>PHP211</w:t>
            </w:r>
          </w:p>
        </w:tc>
        <w:tc>
          <w:tcPr>
            <w:tcW w:w="991" w:type="dxa"/>
            <w:shd w:val="clear" w:color="auto" w:fill="auto"/>
            <w:vAlign w:val="center"/>
          </w:tcPr>
          <w:p w14:paraId="0C37F598" w14:textId="77777777" w:rsidR="00422386" w:rsidRPr="00F65244" w:rsidRDefault="00422386" w:rsidP="00BD555B">
            <w:pPr>
              <w:jc w:val="center"/>
              <w:rPr>
                <w:rFonts w:ascii="Arial Narrow" w:hAnsi="Arial Narrow"/>
                <w:szCs w:val="24"/>
              </w:rPr>
            </w:pPr>
            <w:r w:rsidRPr="00F65244">
              <w:rPr>
                <w:rFonts w:ascii="Arial Narrow" w:hAnsi="Arial Narrow"/>
                <w:szCs w:val="24"/>
              </w:rPr>
              <w:t>15</w:t>
            </w:r>
          </w:p>
        </w:tc>
        <w:tc>
          <w:tcPr>
            <w:tcW w:w="984" w:type="dxa"/>
            <w:shd w:val="clear" w:color="auto" w:fill="auto"/>
            <w:vAlign w:val="center"/>
          </w:tcPr>
          <w:p w14:paraId="59D57A6B" w14:textId="77777777" w:rsidR="00422386" w:rsidRPr="00F65244" w:rsidRDefault="00422386" w:rsidP="00BD555B">
            <w:pPr>
              <w:jc w:val="center"/>
              <w:rPr>
                <w:rFonts w:ascii="Arial Narrow" w:hAnsi="Arial Narrow"/>
                <w:szCs w:val="24"/>
              </w:rPr>
            </w:pPr>
            <w:r w:rsidRPr="00F65244">
              <w:rPr>
                <w:rFonts w:ascii="Arial Narrow" w:hAnsi="Arial Narrow"/>
                <w:szCs w:val="24"/>
              </w:rPr>
              <w:t>6</w:t>
            </w:r>
          </w:p>
        </w:tc>
      </w:tr>
      <w:tr w:rsidR="00422386" w:rsidRPr="00F65244" w14:paraId="75AE40FC" w14:textId="77777777" w:rsidTr="00BD555B">
        <w:tc>
          <w:tcPr>
            <w:tcW w:w="1696" w:type="dxa"/>
            <w:shd w:val="clear" w:color="auto" w:fill="auto"/>
            <w:vAlign w:val="center"/>
          </w:tcPr>
          <w:p w14:paraId="6BE60D7D" w14:textId="77777777" w:rsidR="00422386" w:rsidRPr="00F65244" w:rsidRDefault="00422386" w:rsidP="00BD555B">
            <w:pPr>
              <w:jc w:val="center"/>
              <w:rPr>
                <w:rFonts w:ascii="Arial Narrow" w:hAnsi="Arial Narrow"/>
                <w:szCs w:val="24"/>
              </w:rPr>
            </w:pPr>
            <w:r w:rsidRPr="00F65244">
              <w:rPr>
                <w:rFonts w:ascii="Arial Narrow" w:hAnsi="Arial Narrow"/>
                <w:b/>
                <w:szCs w:val="24"/>
              </w:rPr>
              <w:t>SEMESTER 2</w:t>
            </w:r>
          </w:p>
        </w:tc>
        <w:tc>
          <w:tcPr>
            <w:tcW w:w="4894" w:type="dxa"/>
            <w:shd w:val="clear" w:color="auto" w:fill="auto"/>
          </w:tcPr>
          <w:p w14:paraId="73A062A0" w14:textId="77777777" w:rsidR="00422386" w:rsidRPr="00F65244" w:rsidRDefault="00422386" w:rsidP="009C0ACA">
            <w:pPr>
              <w:jc w:val="both"/>
              <w:rPr>
                <w:rFonts w:ascii="Arial Narrow" w:hAnsi="Arial Narrow"/>
                <w:b/>
                <w:szCs w:val="24"/>
              </w:rPr>
            </w:pPr>
            <w:r w:rsidRPr="00F65244">
              <w:rPr>
                <w:rFonts w:ascii="Arial Narrow" w:hAnsi="Arial Narrow"/>
                <w:b/>
                <w:szCs w:val="24"/>
              </w:rPr>
              <w:t xml:space="preserve">Knowledge and Scepticism </w:t>
            </w:r>
          </w:p>
          <w:p w14:paraId="7A5A1D9A" w14:textId="77777777" w:rsidR="00422386" w:rsidRDefault="00422386" w:rsidP="009C0ACA">
            <w:pPr>
              <w:jc w:val="both"/>
              <w:rPr>
                <w:rFonts w:ascii="Arial Narrow" w:hAnsi="Arial Narrow" w:cs="Arial"/>
                <w:szCs w:val="24"/>
              </w:rPr>
            </w:pPr>
            <w:r w:rsidRPr="00F65244">
              <w:rPr>
                <w:rFonts w:ascii="Arial Narrow" w:hAnsi="Arial Narrow"/>
                <w:szCs w:val="24"/>
              </w:rPr>
              <w:t xml:space="preserve">This module is intended for second-year students who have chosen to Major or Minor in Philosophy. </w:t>
            </w:r>
            <w:r w:rsidRPr="00F65244">
              <w:rPr>
                <w:rFonts w:ascii="Arial Narrow" w:hAnsi="Arial Narrow"/>
                <w:bCs/>
                <w:szCs w:val="24"/>
              </w:rPr>
              <w:t>Students will further</w:t>
            </w:r>
            <w:r w:rsidRPr="00F65244">
              <w:rPr>
                <w:rFonts w:ascii="Arial Narrow" w:hAnsi="Arial Narrow"/>
                <w:b/>
                <w:bCs/>
                <w:szCs w:val="24"/>
              </w:rPr>
              <w:t xml:space="preserve"> </w:t>
            </w:r>
            <w:r w:rsidRPr="00F65244">
              <w:rPr>
                <w:rFonts w:ascii="Arial Narrow" w:hAnsi="Arial Narrow"/>
                <w:szCs w:val="24"/>
              </w:rPr>
              <w:t xml:space="preserve">explore the themes initiated in the first year within the context of Scepticism and Idealism.  </w:t>
            </w:r>
            <w:r w:rsidRPr="00F65244">
              <w:rPr>
                <w:rFonts w:ascii="Arial Narrow" w:hAnsi="Arial Narrow" w:cs="Arial"/>
                <w:szCs w:val="24"/>
              </w:rPr>
              <w:t xml:space="preserve">Students will explore the ideas of Scepticism and Idealism and its critique in the selected fragments of </w:t>
            </w:r>
            <w:r w:rsidRPr="00F65244">
              <w:rPr>
                <w:rFonts w:ascii="Arial Narrow" w:hAnsi="Arial Narrow" w:cs="Arial"/>
                <w:szCs w:val="24"/>
              </w:rPr>
              <w:lastRenderedPageBreak/>
              <w:t>texts by relevant authors such as, for example, Descartes, Kant, Hegel etc.</w:t>
            </w:r>
          </w:p>
          <w:p w14:paraId="6AF49BD1" w14:textId="4E8087C3" w:rsidR="00724C22" w:rsidRPr="00F65244" w:rsidRDefault="00724C22" w:rsidP="009C0ACA">
            <w:pPr>
              <w:jc w:val="both"/>
              <w:rPr>
                <w:rFonts w:ascii="Arial Narrow" w:hAnsi="Arial Narrow"/>
                <w:szCs w:val="24"/>
              </w:rPr>
            </w:pPr>
          </w:p>
        </w:tc>
        <w:tc>
          <w:tcPr>
            <w:tcW w:w="1137" w:type="dxa"/>
            <w:shd w:val="clear" w:color="auto" w:fill="auto"/>
            <w:vAlign w:val="center"/>
          </w:tcPr>
          <w:p w14:paraId="450A9F54" w14:textId="4F7AB93C" w:rsidR="00422386" w:rsidRPr="00F65244" w:rsidRDefault="00B629A0" w:rsidP="00BD555B">
            <w:pPr>
              <w:jc w:val="center"/>
              <w:rPr>
                <w:rFonts w:ascii="Arial Narrow" w:hAnsi="Arial Narrow"/>
                <w:b/>
                <w:szCs w:val="24"/>
              </w:rPr>
            </w:pPr>
            <w:r>
              <w:rPr>
                <w:rFonts w:ascii="Arial Narrow" w:hAnsi="Arial Narrow"/>
                <w:b/>
                <w:szCs w:val="24"/>
              </w:rPr>
              <w:lastRenderedPageBreak/>
              <w:t>A</w:t>
            </w:r>
            <w:r w:rsidR="00422386" w:rsidRPr="00F65244">
              <w:rPr>
                <w:rFonts w:ascii="Arial Narrow" w:hAnsi="Arial Narrow"/>
                <w:b/>
                <w:szCs w:val="24"/>
              </w:rPr>
              <w:t>PHP212</w:t>
            </w:r>
          </w:p>
          <w:p w14:paraId="438F43D7" w14:textId="77777777" w:rsidR="00422386" w:rsidRPr="00F65244" w:rsidRDefault="00422386" w:rsidP="00BD555B">
            <w:pPr>
              <w:jc w:val="center"/>
              <w:rPr>
                <w:rFonts w:ascii="Arial Narrow" w:hAnsi="Arial Narrow"/>
                <w:szCs w:val="24"/>
              </w:rPr>
            </w:pPr>
          </w:p>
        </w:tc>
        <w:tc>
          <w:tcPr>
            <w:tcW w:w="991" w:type="dxa"/>
            <w:shd w:val="clear" w:color="auto" w:fill="auto"/>
            <w:vAlign w:val="center"/>
          </w:tcPr>
          <w:p w14:paraId="6A2A5F47" w14:textId="77777777" w:rsidR="00422386" w:rsidRPr="00F65244" w:rsidRDefault="00422386" w:rsidP="00BD555B">
            <w:pPr>
              <w:jc w:val="center"/>
              <w:rPr>
                <w:rFonts w:ascii="Arial Narrow" w:hAnsi="Arial Narrow"/>
                <w:szCs w:val="24"/>
              </w:rPr>
            </w:pPr>
            <w:r w:rsidRPr="00F65244">
              <w:rPr>
                <w:rFonts w:ascii="Arial Narrow" w:hAnsi="Arial Narrow"/>
                <w:szCs w:val="24"/>
              </w:rPr>
              <w:t>15</w:t>
            </w:r>
          </w:p>
        </w:tc>
        <w:tc>
          <w:tcPr>
            <w:tcW w:w="984" w:type="dxa"/>
            <w:shd w:val="clear" w:color="auto" w:fill="auto"/>
            <w:vAlign w:val="center"/>
          </w:tcPr>
          <w:p w14:paraId="76960E44" w14:textId="77777777" w:rsidR="00422386" w:rsidRPr="00F65244" w:rsidRDefault="00422386" w:rsidP="00BD555B">
            <w:pPr>
              <w:jc w:val="center"/>
              <w:rPr>
                <w:rFonts w:ascii="Arial Narrow" w:hAnsi="Arial Narrow"/>
                <w:szCs w:val="24"/>
              </w:rPr>
            </w:pPr>
            <w:r w:rsidRPr="00F65244">
              <w:rPr>
                <w:rFonts w:ascii="Arial Narrow" w:hAnsi="Arial Narrow"/>
                <w:szCs w:val="24"/>
              </w:rPr>
              <w:t>6</w:t>
            </w:r>
          </w:p>
        </w:tc>
      </w:tr>
      <w:tr w:rsidR="00422386" w:rsidRPr="00F65244" w14:paraId="16A7FDFD" w14:textId="77777777" w:rsidTr="00BD555B">
        <w:tc>
          <w:tcPr>
            <w:tcW w:w="9703" w:type="dxa"/>
            <w:gridSpan w:val="5"/>
            <w:shd w:val="clear" w:color="auto" w:fill="auto"/>
          </w:tcPr>
          <w:p w14:paraId="38FFEE2C" w14:textId="77777777" w:rsidR="00422386" w:rsidRPr="00F65244" w:rsidRDefault="00422386" w:rsidP="009C0ACA">
            <w:pPr>
              <w:jc w:val="both"/>
              <w:rPr>
                <w:rFonts w:ascii="Arial Narrow" w:hAnsi="Arial Narrow"/>
                <w:b/>
                <w:szCs w:val="24"/>
              </w:rPr>
            </w:pPr>
          </w:p>
          <w:p w14:paraId="4D60D3BE" w14:textId="77777777" w:rsidR="00422386" w:rsidRPr="00F65244" w:rsidRDefault="00422386" w:rsidP="009C0ACA">
            <w:pPr>
              <w:jc w:val="both"/>
              <w:rPr>
                <w:rFonts w:ascii="Arial Narrow" w:hAnsi="Arial Narrow"/>
                <w:b/>
                <w:szCs w:val="24"/>
              </w:rPr>
            </w:pPr>
            <w:r w:rsidRPr="00F65244">
              <w:rPr>
                <w:rFonts w:ascii="Arial Narrow" w:hAnsi="Arial Narrow"/>
                <w:b/>
                <w:szCs w:val="24"/>
              </w:rPr>
              <w:t>YEAR 3</w:t>
            </w:r>
          </w:p>
        </w:tc>
      </w:tr>
      <w:tr w:rsidR="00422386" w:rsidRPr="00F65244" w14:paraId="26810584" w14:textId="77777777" w:rsidTr="00BD555B">
        <w:tc>
          <w:tcPr>
            <w:tcW w:w="1696" w:type="dxa"/>
            <w:shd w:val="clear" w:color="auto" w:fill="auto"/>
            <w:vAlign w:val="center"/>
          </w:tcPr>
          <w:p w14:paraId="45C77DD8" w14:textId="77777777" w:rsidR="00422386" w:rsidRPr="00F65244" w:rsidRDefault="00422386" w:rsidP="00BD555B">
            <w:pPr>
              <w:jc w:val="center"/>
              <w:rPr>
                <w:rFonts w:ascii="Arial Narrow" w:hAnsi="Arial Narrow"/>
                <w:b/>
                <w:szCs w:val="24"/>
              </w:rPr>
            </w:pPr>
            <w:r w:rsidRPr="00F65244">
              <w:rPr>
                <w:rFonts w:ascii="Arial Narrow" w:hAnsi="Arial Narrow"/>
                <w:b/>
                <w:szCs w:val="24"/>
              </w:rPr>
              <w:t>SEMESTER1</w:t>
            </w:r>
          </w:p>
        </w:tc>
        <w:tc>
          <w:tcPr>
            <w:tcW w:w="4894" w:type="dxa"/>
            <w:shd w:val="clear" w:color="auto" w:fill="auto"/>
          </w:tcPr>
          <w:p w14:paraId="1133A462" w14:textId="77777777" w:rsidR="00422386" w:rsidRPr="00F65244" w:rsidRDefault="00422386" w:rsidP="009C0ACA">
            <w:pPr>
              <w:jc w:val="both"/>
              <w:rPr>
                <w:rFonts w:ascii="Arial Narrow" w:hAnsi="Arial Narrow"/>
                <w:b/>
                <w:szCs w:val="24"/>
              </w:rPr>
            </w:pPr>
            <w:r w:rsidRPr="00F65244">
              <w:rPr>
                <w:rFonts w:ascii="Arial Narrow" w:hAnsi="Arial Narrow"/>
                <w:b/>
                <w:szCs w:val="24"/>
              </w:rPr>
              <w:t>Phenomenology and Existentialism</w:t>
            </w:r>
          </w:p>
          <w:p w14:paraId="05360013" w14:textId="77777777" w:rsidR="00422386" w:rsidRPr="00F65244" w:rsidRDefault="00422386" w:rsidP="009C0ACA">
            <w:pPr>
              <w:tabs>
                <w:tab w:val="right" w:pos="4284"/>
              </w:tabs>
              <w:jc w:val="both"/>
              <w:rPr>
                <w:rFonts w:ascii="Arial Narrow" w:hAnsi="Arial Narrow" w:cs="Arial"/>
                <w:szCs w:val="24"/>
              </w:rPr>
            </w:pPr>
            <w:r w:rsidRPr="00F65244">
              <w:rPr>
                <w:rFonts w:ascii="Arial Narrow" w:eastAsia="Calibri" w:hAnsi="Arial Narrow" w:cs="Arial"/>
                <w:szCs w:val="24"/>
              </w:rPr>
              <w:t>This module is intended for third-year students who have chosen the BA</w:t>
            </w:r>
            <w:r w:rsidRPr="00F65244">
              <w:rPr>
                <w:rFonts w:ascii="Arial Narrow" w:hAnsi="Arial Narrow" w:cs="Arial"/>
                <w:szCs w:val="24"/>
              </w:rPr>
              <w:t xml:space="preserve"> Degree,</w:t>
            </w:r>
            <w:r w:rsidRPr="00F65244">
              <w:rPr>
                <w:rFonts w:ascii="Arial Narrow" w:eastAsia="Calibri" w:hAnsi="Arial Narrow" w:cs="Arial"/>
                <w:szCs w:val="24"/>
              </w:rPr>
              <w:t xml:space="preserve"> with Philosophy as one of their Majors.</w:t>
            </w:r>
            <w:r w:rsidRPr="00F65244">
              <w:rPr>
                <w:rFonts w:ascii="Arial Narrow" w:hAnsi="Arial Narrow" w:cs="Arial"/>
                <w:szCs w:val="24"/>
              </w:rPr>
              <w:t xml:space="preserve"> The students will investigate the concept of phenomenology as well as the concepts of existentialism and existential phenomenology. Finally, they will engage in the application of these theories to other disciplines.</w:t>
            </w:r>
          </w:p>
          <w:p w14:paraId="03AD7C6C" w14:textId="77777777" w:rsidR="00422386" w:rsidRPr="00F65244" w:rsidRDefault="00422386" w:rsidP="009C0ACA">
            <w:pPr>
              <w:tabs>
                <w:tab w:val="right" w:pos="4284"/>
              </w:tabs>
              <w:jc w:val="both"/>
              <w:rPr>
                <w:rFonts w:ascii="Arial Narrow" w:hAnsi="Arial Narrow"/>
                <w:szCs w:val="24"/>
              </w:rPr>
            </w:pPr>
          </w:p>
        </w:tc>
        <w:tc>
          <w:tcPr>
            <w:tcW w:w="1137" w:type="dxa"/>
            <w:shd w:val="clear" w:color="auto" w:fill="auto"/>
            <w:vAlign w:val="center"/>
          </w:tcPr>
          <w:p w14:paraId="318AF275" w14:textId="00CC9B61" w:rsidR="00422386" w:rsidRPr="00F65244" w:rsidRDefault="00B629A0" w:rsidP="00BD555B">
            <w:pPr>
              <w:jc w:val="center"/>
              <w:rPr>
                <w:rFonts w:ascii="Arial Narrow" w:hAnsi="Arial Narrow"/>
                <w:b/>
                <w:szCs w:val="24"/>
              </w:rPr>
            </w:pPr>
            <w:r>
              <w:rPr>
                <w:rFonts w:ascii="Arial Narrow" w:hAnsi="Arial Narrow"/>
                <w:b/>
                <w:szCs w:val="24"/>
              </w:rPr>
              <w:t>A</w:t>
            </w:r>
            <w:r w:rsidR="00422386" w:rsidRPr="00F65244">
              <w:rPr>
                <w:rFonts w:ascii="Arial Narrow" w:hAnsi="Arial Narrow"/>
                <w:b/>
                <w:szCs w:val="24"/>
              </w:rPr>
              <w:t>PHP311</w:t>
            </w:r>
          </w:p>
          <w:p w14:paraId="3A844753" w14:textId="77777777" w:rsidR="00422386" w:rsidRPr="00F65244" w:rsidRDefault="00422386" w:rsidP="00BD555B">
            <w:pPr>
              <w:jc w:val="center"/>
              <w:rPr>
                <w:rFonts w:ascii="Arial Narrow" w:hAnsi="Arial Narrow"/>
                <w:szCs w:val="24"/>
              </w:rPr>
            </w:pPr>
          </w:p>
        </w:tc>
        <w:tc>
          <w:tcPr>
            <w:tcW w:w="991" w:type="dxa"/>
            <w:shd w:val="clear" w:color="auto" w:fill="auto"/>
            <w:vAlign w:val="center"/>
          </w:tcPr>
          <w:p w14:paraId="7FB1064D" w14:textId="77777777" w:rsidR="00422386" w:rsidRPr="00F65244" w:rsidRDefault="00422386" w:rsidP="00BD555B">
            <w:pPr>
              <w:jc w:val="center"/>
              <w:rPr>
                <w:rFonts w:ascii="Arial Narrow" w:hAnsi="Arial Narrow"/>
                <w:szCs w:val="24"/>
              </w:rPr>
            </w:pPr>
            <w:r w:rsidRPr="00F65244">
              <w:rPr>
                <w:rFonts w:ascii="Arial Narrow" w:hAnsi="Arial Narrow"/>
                <w:szCs w:val="24"/>
              </w:rPr>
              <w:t>15</w:t>
            </w:r>
          </w:p>
          <w:p w14:paraId="454BBF4B" w14:textId="77777777" w:rsidR="00422386" w:rsidRPr="00F65244" w:rsidRDefault="00422386" w:rsidP="00BD555B">
            <w:pPr>
              <w:jc w:val="center"/>
              <w:rPr>
                <w:rFonts w:ascii="Arial Narrow" w:hAnsi="Arial Narrow"/>
                <w:szCs w:val="24"/>
              </w:rPr>
            </w:pPr>
          </w:p>
          <w:p w14:paraId="05F67BE3" w14:textId="77777777" w:rsidR="00422386" w:rsidRPr="00F65244" w:rsidRDefault="00422386" w:rsidP="00BD555B">
            <w:pPr>
              <w:jc w:val="center"/>
              <w:rPr>
                <w:rFonts w:ascii="Arial Narrow" w:hAnsi="Arial Narrow"/>
                <w:szCs w:val="24"/>
              </w:rPr>
            </w:pPr>
          </w:p>
        </w:tc>
        <w:tc>
          <w:tcPr>
            <w:tcW w:w="984" w:type="dxa"/>
            <w:shd w:val="clear" w:color="auto" w:fill="auto"/>
            <w:vAlign w:val="center"/>
          </w:tcPr>
          <w:p w14:paraId="5BFB6C8F" w14:textId="77777777" w:rsidR="00422386" w:rsidRPr="00F65244" w:rsidRDefault="00422386" w:rsidP="00BD555B">
            <w:pPr>
              <w:jc w:val="center"/>
              <w:rPr>
                <w:rFonts w:ascii="Arial Narrow" w:hAnsi="Arial Narrow"/>
                <w:szCs w:val="24"/>
              </w:rPr>
            </w:pPr>
            <w:r w:rsidRPr="00F65244">
              <w:rPr>
                <w:rFonts w:ascii="Arial Narrow" w:hAnsi="Arial Narrow"/>
                <w:szCs w:val="24"/>
              </w:rPr>
              <w:t>7</w:t>
            </w:r>
          </w:p>
          <w:p w14:paraId="57809386" w14:textId="77777777" w:rsidR="00422386" w:rsidRPr="00F65244" w:rsidRDefault="00422386" w:rsidP="00BD555B">
            <w:pPr>
              <w:jc w:val="center"/>
              <w:rPr>
                <w:rFonts w:ascii="Arial Narrow" w:hAnsi="Arial Narrow"/>
                <w:szCs w:val="24"/>
              </w:rPr>
            </w:pPr>
          </w:p>
          <w:p w14:paraId="7AA852E5" w14:textId="77777777" w:rsidR="00422386" w:rsidRPr="00F65244" w:rsidRDefault="00422386" w:rsidP="00BD555B">
            <w:pPr>
              <w:jc w:val="center"/>
              <w:rPr>
                <w:rFonts w:ascii="Arial Narrow" w:hAnsi="Arial Narrow"/>
                <w:szCs w:val="24"/>
              </w:rPr>
            </w:pPr>
          </w:p>
        </w:tc>
      </w:tr>
      <w:tr w:rsidR="00422386" w:rsidRPr="00F65244" w14:paraId="16AF1A4D" w14:textId="77777777" w:rsidTr="00BD555B">
        <w:tc>
          <w:tcPr>
            <w:tcW w:w="1696" w:type="dxa"/>
            <w:shd w:val="clear" w:color="auto" w:fill="auto"/>
            <w:vAlign w:val="center"/>
          </w:tcPr>
          <w:p w14:paraId="3EBD6934" w14:textId="77777777" w:rsidR="00422386" w:rsidRPr="00F65244" w:rsidRDefault="00422386" w:rsidP="00BD555B">
            <w:pPr>
              <w:jc w:val="center"/>
              <w:rPr>
                <w:rFonts w:ascii="Arial Narrow" w:hAnsi="Arial Narrow"/>
                <w:szCs w:val="24"/>
              </w:rPr>
            </w:pPr>
          </w:p>
        </w:tc>
        <w:tc>
          <w:tcPr>
            <w:tcW w:w="4894" w:type="dxa"/>
            <w:shd w:val="clear" w:color="auto" w:fill="auto"/>
          </w:tcPr>
          <w:p w14:paraId="0379B7FA" w14:textId="77777777" w:rsidR="00422386" w:rsidRPr="00F65244" w:rsidRDefault="00422386" w:rsidP="009C0ACA">
            <w:pPr>
              <w:jc w:val="both"/>
              <w:rPr>
                <w:rFonts w:ascii="Arial Narrow" w:hAnsi="Arial Narrow"/>
                <w:b/>
                <w:bCs/>
                <w:szCs w:val="24"/>
              </w:rPr>
            </w:pPr>
            <w:r w:rsidRPr="00F65244">
              <w:rPr>
                <w:rFonts w:ascii="Arial Narrow" w:hAnsi="Arial Narrow"/>
                <w:b/>
                <w:szCs w:val="24"/>
              </w:rPr>
              <w:t>Philosophical Ethics 1</w:t>
            </w:r>
          </w:p>
          <w:p w14:paraId="6F939B41" w14:textId="77777777" w:rsidR="00422386" w:rsidRPr="00F65244" w:rsidRDefault="00422386" w:rsidP="009C0ACA">
            <w:pPr>
              <w:jc w:val="both"/>
              <w:rPr>
                <w:rFonts w:ascii="Arial Narrow" w:hAnsi="Arial Narrow"/>
                <w:b/>
                <w:szCs w:val="24"/>
              </w:rPr>
            </w:pPr>
            <w:r w:rsidRPr="00F65244">
              <w:rPr>
                <w:rFonts w:ascii="Arial Narrow" w:eastAsia="Calibri" w:hAnsi="Arial Narrow"/>
                <w:szCs w:val="24"/>
              </w:rPr>
              <w:t>This module is intended for third-year students who have chosen Philosophy as one of the majors.</w:t>
            </w:r>
            <w:r w:rsidRPr="00F65244">
              <w:rPr>
                <w:rFonts w:ascii="Arial Narrow" w:hAnsi="Arial Narrow"/>
                <w:szCs w:val="24"/>
              </w:rPr>
              <w:t xml:space="preserve"> The purpose of this module is to introduce students to selected ethical theories within the field of philosophy. Students will learn to identify these ethical theories and critically apply them to relevant provided scenarios. This module will equip students with skills for recognising how certain ethical decisions are better or worse than others.</w:t>
            </w:r>
          </w:p>
        </w:tc>
        <w:tc>
          <w:tcPr>
            <w:tcW w:w="1137" w:type="dxa"/>
            <w:shd w:val="clear" w:color="auto" w:fill="auto"/>
            <w:vAlign w:val="center"/>
          </w:tcPr>
          <w:p w14:paraId="0CB7F79D" w14:textId="3B37CCF6" w:rsidR="00422386" w:rsidRPr="00F65244" w:rsidRDefault="00B629A0" w:rsidP="00BD555B">
            <w:pPr>
              <w:jc w:val="center"/>
              <w:rPr>
                <w:rFonts w:ascii="Arial Narrow" w:hAnsi="Arial Narrow"/>
                <w:b/>
                <w:szCs w:val="24"/>
              </w:rPr>
            </w:pPr>
            <w:r>
              <w:rPr>
                <w:rFonts w:ascii="Arial Narrow" w:hAnsi="Arial Narrow"/>
                <w:b/>
                <w:bCs/>
                <w:szCs w:val="24"/>
              </w:rPr>
              <w:t>A</w:t>
            </w:r>
            <w:r w:rsidR="00422386" w:rsidRPr="00F65244">
              <w:rPr>
                <w:rFonts w:ascii="Arial Narrow" w:hAnsi="Arial Narrow"/>
                <w:b/>
                <w:bCs/>
                <w:szCs w:val="24"/>
              </w:rPr>
              <w:t>PHP321</w:t>
            </w:r>
          </w:p>
        </w:tc>
        <w:tc>
          <w:tcPr>
            <w:tcW w:w="991" w:type="dxa"/>
            <w:shd w:val="clear" w:color="auto" w:fill="auto"/>
            <w:vAlign w:val="center"/>
          </w:tcPr>
          <w:p w14:paraId="08A30433" w14:textId="77777777" w:rsidR="00422386" w:rsidRPr="00F65244" w:rsidRDefault="00422386" w:rsidP="00BD555B">
            <w:pPr>
              <w:jc w:val="center"/>
              <w:rPr>
                <w:rFonts w:ascii="Arial Narrow" w:hAnsi="Arial Narrow"/>
                <w:szCs w:val="24"/>
              </w:rPr>
            </w:pPr>
            <w:r w:rsidRPr="00F65244">
              <w:rPr>
                <w:rFonts w:ascii="Arial Narrow" w:hAnsi="Arial Narrow"/>
                <w:szCs w:val="24"/>
              </w:rPr>
              <w:t>15</w:t>
            </w:r>
          </w:p>
        </w:tc>
        <w:tc>
          <w:tcPr>
            <w:tcW w:w="984" w:type="dxa"/>
            <w:shd w:val="clear" w:color="auto" w:fill="auto"/>
            <w:vAlign w:val="center"/>
          </w:tcPr>
          <w:p w14:paraId="70E4DAE9" w14:textId="77777777" w:rsidR="00422386" w:rsidRPr="00F65244" w:rsidRDefault="00422386" w:rsidP="00BD555B">
            <w:pPr>
              <w:jc w:val="center"/>
              <w:rPr>
                <w:rFonts w:ascii="Arial Narrow" w:hAnsi="Arial Narrow"/>
                <w:szCs w:val="24"/>
              </w:rPr>
            </w:pPr>
            <w:r w:rsidRPr="00F65244">
              <w:rPr>
                <w:rFonts w:ascii="Arial Narrow" w:hAnsi="Arial Narrow"/>
                <w:szCs w:val="24"/>
              </w:rPr>
              <w:t>7</w:t>
            </w:r>
          </w:p>
        </w:tc>
      </w:tr>
      <w:tr w:rsidR="00422386" w:rsidRPr="00F65244" w14:paraId="4FAD28B2" w14:textId="77777777" w:rsidTr="00BD555B">
        <w:tc>
          <w:tcPr>
            <w:tcW w:w="1696" w:type="dxa"/>
            <w:shd w:val="clear" w:color="auto" w:fill="auto"/>
            <w:vAlign w:val="center"/>
          </w:tcPr>
          <w:p w14:paraId="5690C6FA" w14:textId="77777777" w:rsidR="00422386" w:rsidRPr="00F65244" w:rsidRDefault="00422386" w:rsidP="00BD555B">
            <w:pPr>
              <w:jc w:val="center"/>
              <w:rPr>
                <w:rFonts w:ascii="Arial Narrow" w:hAnsi="Arial Narrow"/>
                <w:szCs w:val="24"/>
              </w:rPr>
            </w:pPr>
            <w:r w:rsidRPr="00F65244">
              <w:rPr>
                <w:rFonts w:ascii="Arial Narrow" w:hAnsi="Arial Narrow"/>
                <w:b/>
                <w:szCs w:val="24"/>
              </w:rPr>
              <w:t>SEMESTER 2</w:t>
            </w:r>
          </w:p>
        </w:tc>
        <w:tc>
          <w:tcPr>
            <w:tcW w:w="4894" w:type="dxa"/>
            <w:shd w:val="clear" w:color="auto" w:fill="auto"/>
          </w:tcPr>
          <w:p w14:paraId="0B2E37D8" w14:textId="77777777" w:rsidR="00422386" w:rsidRPr="00F65244" w:rsidRDefault="00422386" w:rsidP="009C0ACA">
            <w:pPr>
              <w:jc w:val="both"/>
              <w:rPr>
                <w:rFonts w:ascii="Arial Narrow" w:hAnsi="Arial Narrow"/>
                <w:b/>
                <w:szCs w:val="24"/>
              </w:rPr>
            </w:pPr>
            <w:r w:rsidRPr="00F65244">
              <w:rPr>
                <w:rFonts w:ascii="Arial Narrow" w:hAnsi="Arial Narrow"/>
                <w:b/>
                <w:szCs w:val="24"/>
              </w:rPr>
              <w:t>Philosophy and Language</w:t>
            </w:r>
          </w:p>
          <w:p w14:paraId="072116D7" w14:textId="77777777" w:rsidR="00422386" w:rsidRPr="00F65244" w:rsidRDefault="00422386" w:rsidP="009C0ACA">
            <w:pPr>
              <w:tabs>
                <w:tab w:val="right" w:pos="4284"/>
              </w:tabs>
              <w:jc w:val="both"/>
              <w:rPr>
                <w:rFonts w:ascii="Arial Narrow" w:hAnsi="Arial Narrow"/>
                <w:szCs w:val="24"/>
              </w:rPr>
            </w:pPr>
            <w:r w:rsidRPr="00F65244">
              <w:rPr>
                <w:rFonts w:ascii="Arial Narrow" w:hAnsi="Arial Narrow" w:cs="Arial"/>
                <w:szCs w:val="24"/>
              </w:rPr>
              <w:t>This module is intended for third-year students who have chosen Philosophy as one of the Majors. The module develops a contrast between a variety of approaches to language through philosophy. The students will investigate views on language from the Scientific Revolution (e.g. Galileo Galilei and Descartes) , through to, for example, structuralism (e.g., Saussure, Althusser and Chomsky etc.) hermeneutics (e.g. Gadamer, Ricoueur and Heidegger etc.) and post-structuralism(e.g. Derrida and Foucault).</w:t>
            </w:r>
          </w:p>
        </w:tc>
        <w:tc>
          <w:tcPr>
            <w:tcW w:w="1137" w:type="dxa"/>
            <w:shd w:val="clear" w:color="auto" w:fill="auto"/>
            <w:vAlign w:val="center"/>
          </w:tcPr>
          <w:p w14:paraId="1B75E084" w14:textId="7E0A5C0D" w:rsidR="00422386" w:rsidRPr="00F65244" w:rsidRDefault="00B629A0" w:rsidP="00BD555B">
            <w:pPr>
              <w:jc w:val="center"/>
              <w:rPr>
                <w:rFonts w:ascii="Arial Narrow" w:hAnsi="Arial Narrow"/>
                <w:b/>
                <w:szCs w:val="24"/>
              </w:rPr>
            </w:pPr>
            <w:r>
              <w:rPr>
                <w:rFonts w:ascii="Arial Narrow" w:hAnsi="Arial Narrow"/>
                <w:b/>
                <w:szCs w:val="24"/>
              </w:rPr>
              <w:t>A</w:t>
            </w:r>
            <w:r w:rsidR="00422386" w:rsidRPr="00F65244">
              <w:rPr>
                <w:rFonts w:ascii="Arial Narrow" w:hAnsi="Arial Narrow"/>
                <w:b/>
                <w:szCs w:val="24"/>
              </w:rPr>
              <w:t>PHP312</w:t>
            </w:r>
          </w:p>
          <w:p w14:paraId="1432FA74" w14:textId="77777777" w:rsidR="00422386" w:rsidRPr="00F65244" w:rsidRDefault="00422386" w:rsidP="00BD555B">
            <w:pPr>
              <w:jc w:val="center"/>
              <w:rPr>
                <w:rFonts w:ascii="Arial Narrow" w:hAnsi="Arial Narrow"/>
                <w:szCs w:val="24"/>
              </w:rPr>
            </w:pPr>
          </w:p>
        </w:tc>
        <w:tc>
          <w:tcPr>
            <w:tcW w:w="991" w:type="dxa"/>
            <w:shd w:val="clear" w:color="auto" w:fill="auto"/>
            <w:vAlign w:val="center"/>
          </w:tcPr>
          <w:p w14:paraId="02BEE719" w14:textId="77777777" w:rsidR="00422386" w:rsidRPr="00F65244" w:rsidRDefault="00422386" w:rsidP="00BD555B">
            <w:pPr>
              <w:jc w:val="center"/>
              <w:rPr>
                <w:rFonts w:ascii="Arial Narrow" w:hAnsi="Arial Narrow"/>
                <w:szCs w:val="24"/>
              </w:rPr>
            </w:pPr>
            <w:r w:rsidRPr="00F65244">
              <w:rPr>
                <w:rFonts w:ascii="Arial Narrow" w:hAnsi="Arial Narrow"/>
                <w:szCs w:val="24"/>
              </w:rPr>
              <w:t>15</w:t>
            </w:r>
          </w:p>
        </w:tc>
        <w:tc>
          <w:tcPr>
            <w:tcW w:w="984" w:type="dxa"/>
            <w:shd w:val="clear" w:color="auto" w:fill="auto"/>
            <w:vAlign w:val="center"/>
          </w:tcPr>
          <w:p w14:paraId="70B44AF9" w14:textId="77777777" w:rsidR="00422386" w:rsidRPr="00F65244" w:rsidRDefault="00422386" w:rsidP="00BD555B">
            <w:pPr>
              <w:jc w:val="center"/>
              <w:rPr>
                <w:rFonts w:ascii="Arial Narrow" w:hAnsi="Arial Narrow"/>
                <w:szCs w:val="24"/>
              </w:rPr>
            </w:pPr>
            <w:r w:rsidRPr="00F65244">
              <w:rPr>
                <w:rFonts w:ascii="Arial Narrow" w:hAnsi="Arial Narrow"/>
                <w:szCs w:val="24"/>
              </w:rPr>
              <w:t>7</w:t>
            </w:r>
          </w:p>
        </w:tc>
      </w:tr>
      <w:tr w:rsidR="00422386" w:rsidRPr="00F65244" w14:paraId="670FE1E9" w14:textId="77777777" w:rsidTr="00BD555B">
        <w:tc>
          <w:tcPr>
            <w:tcW w:w="1696" w:type="dxa"/>
            <w:shd w:val="clear" w:color="auto" w:fill="auto"/>
          </w:tcPr>
          <w:p w14:paraId="40FF1758" w14:textId="77777777" w:rsidR="00422386" w:rsidRPr="00F65244" w:rsidRDefault="00422386" w:rsidP="009C0ACA">
            <w:pPr>
              <w:jc w:val="both"/>
              <w:rPr>
                <w:rFonts w:ascii="Arial Narrow" w:hAnsi="Arial Narrow"/>
                <w:b/>
                <w:szCs w:val="24"/>
              </w:rPr>
            </w:pPr>
          </w:p>
        </w:tc>
        <w:tc>
          <w:tcPr>
            <w:tcW w:w="4894" w:type="dxa"/>
            <w:shd w:val="clear" w:color="auto" w:fill="auto"/>
          </w:tcPr>
          <w:p w14:paraId="152F6D47" w14:textId="77777777" w:rsidR="00422386" w:rsidRPr="00F65244" w:rsidRDefault="00422386" w:rsidP="009C0ACA">
            <w:pPr>
              <w:jc w:val="both"/>
              <w:rPr>
                <w:rFonts w:ascii="Arial Narrow" w:hAnsi="Arial Narrow"/>
                <w:b/>
                <w:bCs/>
                <w:szCs w:val="24"/>
              </w:rPr>
            </w:pPr>
            <w:r w:rsidRPr="00F65244">
              <w:rPr>
                <w:rFonts w:ascii="Arial Narrow" w:hAnsi="Arial Narrow"/>
                <w:b/>
                <w:szCs w:val="24"/>
              </w:rPr>
              <w:t>Philosophical Ethics 2</w:t>
            </w:r>
          </w:p>
          <w:p w14:paraId="577FFC42" w14:textId="77777777" w:rsidR="00422386" w:rsidRPr="00F65244" w:rsidRDefault="00422386" w:rsidP="009C0ACA">
            <w:pPr>
              <w:jc w:val="both"/>
              <w:rPr>
                <w:rFonts w:ascii="Arial Narrow" w:hAnsi="Arial Narrow"/>
                <w:b/>
                <w:szCs w:val="24"/>
              </w:rPr>
            </w:pPr>
            <w:r w:rsidRPr="00F65244">
              <w:rPr>
                <w:rFonts w:ascii="Arial Narrow" w:eastAsia="Calibri" w:hAnsi="Arial Narrow"/>
                <w:szCs w:val="24"/>
              </w:rPr>
              <w:t xml:space="preserve">This module is intended for third-year students who have chosen Philosophy as one of the majors. </w:t>
            </w:r>
            <w:r w:rsidRPr="00F65244">
              <w:rPr>
                <w:rFonts w:ascii="Arial Narrow" w:hAnsi="Arial Narrow"/>
                <w:szCs w:val="24"/>
              </w:rPr>
              <w:t>The purpose of this module is to introduce students to selected texts on social contract theories and liberty within the fields of philosophy and ethics. Students will learn to identify these ethical theories and critically apply these theories to relevant provided texts. This module will equip students with skills for recognising how social contract theory and liberty apply to everyday life.</w:t>
            </w:r>
          </w:p>
        </w:tc>
        <w:tc>
          <w:tcPr>
            <w:tcW w:w="1137" w:type="dxa"/>
            <w:shd w:val="clear" w:color="auto" w:fill="auto"/>
            <w:vAlign w:val="center"/>
          </w:tcPr>
          <w:p w14:paraId="63FD440B" w14:textId="74CF5E39" w:rsidR="00422386" w:rsidRPr="00F65244" w:rsidRDefault="00B629A0" w:rsidP="00BD555B">
            <w:pPr>
              <w:jc w:val="center"/>
              <w:rPr>
                <w:rFonts w:ascii="Arial Narrow" w:hAnsi="Arial Narrow"/>
                <w:b/>
                <w:bCs/>
                <w:szCs w:val="24"/>
              </w:rPr>
            </w:pPr>
            <w:r>
              <w:rPr>
                <w:rFonts w:ascii="Arial Narrow" w:hAnsi="Arial Narrow"/>
                <w:b/>
                <w:bCs/>
                <w:szCs w:val="24"/>
              </w:rPr>
              <w:t>A</w:t>
            </w:r>
            <w:r w:rsidR="00422386" w:rsidRPr="00F65244">
              <w:rPr>
                <w:rFonts w:ascii="Arial Narrow" w:hAnsi="Arial Narrow"/>
                <w:b/>
                <w:bCs/>
                <w:szCs w:val="24"/>
              </w:rPr>
              <w:t>PHP322</w:t>
            </w:r>
          </w:p>
          <w:p w14:paraId="0628528F" w14:textId="77777777" w:rsidR="00422386" w:rsidRPr="00F65244" w:rsidRDefault="00422386" w:rsidP="00BD555B">
            <w:pPr>
              <w:jc w:val="center"/>
              <w:rPr>
                <w:rFonts w:ascii="Arial Narrow" w:hAnsi="Arial Narrow"/>
                <w:b/>
                <w:szCs w:val="24"/>
              </w:rPr>
            </w:pPr>
          </w:p>
        </w:tc>
        <w:tc>
          <w:tcPr>
            <w:tcW w:w="991" w:type="dxa"/>
            <w:shd w:val="clear" w:color="auto" w:fill="auto"/>
            <w:vAlign w:val="center"/>
          </w:tcPr>
          <w:p w14:paraId="53F3F564" w14:textId="77777777" w:rsidR="00422386" w:rsidRPr="00F65244" w:rsidRDefault="00422386" w:rsidP="00BD555B">
            <w:pPr>
              <w:jc w:val="center"/>
              <w:rPr>
                <w:rFonts w:ascii="Arial Narrow" w:hAnsi="Arial Narrow"/>
                <w:szCs w:val="24"/>
              </w:rPr>
            </w:pPr>
            <w:r w:rsidRPr="00F65244">
              <w:rPr>
                <w:rFonts w:ascii="Arial Narrow" w:hAnsi="Arial Narrow"/>
                <w:szCs w:val="24"/>
              </w:rPr>
              <w:t>15</w:t>
            </w:r>
          </w:p>
        </w:tc>
        <w:tc>
          <w:tcPr>
            <w:tcW w:w="984" w:type="dxa"/>
            <w:shd w:val="clear" w:color="auto" w:fill="auto"/>
            <w:vAlign w:val="center"/>
          </w:tcPr>
          <w:p w14:paraId="5119D512" w14:textId="77777777" w:rsidR="00422386" w:rsidRPr="00F65244" w:rsidRDefault="00422386" w:rsidP="00BD555B">
            <w:pPr>
              <w:jc w:val="center"/>
              <w:rPr>
                <w:rFonts w:ascii="Arial Narrow" w:hAnsi="Arial Narrow"/>
                <w:szCs w:val="24"/>
              </w:rPr>
            </w:pPr>
            <w:r w:rsidRPr="00F65244">
              <w:rPr>
                <w:rFonts w:ascii="Arial Narrow" w:hAnsi="Arial Narrow"/>
                <w:szCs w:val="24"/>
              </w:rPr>
              <w:t>7</w:t>
            </w:r>
          </w:p>
        </w:tc>
      </w:tr>
    </w:tbl>
    <w:p w14:paraId="77797658" w14:textId="73ED4266" w:rsidR="00724C22" w:rsidRDefault="00724C22" w:rsidP="009C0ACA">
      <w:pPr>
        <w:jc w:val="both"/>
        <w:rPr>
          <w:rFonts w:ascii="Arial Narrow" w:hAnsi="Arial Narrow"/>
          <w:b/>
          <w:szCs w:val="24"/>
        </w:rPr>
      </w:pPr>
    </w:p>
    <w:p w14:paraId="701946C7" w14:textId="1189B531" w:rsidR="00EE341C" w:rsidRDefault="00EE341C" w:rsidP="009C0ACA">
      <w:pPr>
        <w:jc w:val="both"/>
        <w:rPr>
          <w:rFonts w:ascii="Arial Narrow" w:hAnsi="Arial Narrow"/>
          <w:b/>
          <w:szCs w:val="24"/>
        </w:rPr>
      </w:pPr>
    </w:p>
    <w:p w14:paraId="6AF8D591" w14:textId="77777777" w:rsidR="00EE341C" w:rsidRPr="00F65244" w:rsidRDefault="00EE341C" w:rsidP="009C0ACA">
      <w:pPr>
        <w:jc w:val="both"/>
        <w:rPr>
          <w:rFonts w:ascii="Arial Narrow" w:hAnsi="Arial Narrow"/>
          <w:b/>
          <w:szCs w:val="24"/>
        </w:rPr>
      </w:pPr>
    </w:p>
    <w:p w14:paraId="2E3D3609" w14:textId="1728D44E" w:rsidR="00605373" w:rsidRPr="00724C22" w:rsidRDefault="00605373" w:rsidP="009C0ACA">
      <w:pPr>
        <w:jc w:val="both"/>
        <w:rPr>
          <w:b/>
        </w:rPr>
      </w:pPr>
      <w:r w:rsidRPr="00724C22">
        <w:rPr>
          <w:b/>
        </w:rPr>
        <w:lastRenderedPageBreak/>
        <w:t>POLITICS AND INTERNATIONAL STUDIES</w:t>
      </w:r>
    </w:p>
    <w:p w14:paraId="7D4EBDA0" w14:textId="77777777" w:rsidR="00605373" w:rsidRPr="00F65244" w:rsidRDefault="00605373" w:rsidP="009C0ACA">
      <w:pPr>
        <w:jc w:val="both"/>
        <w:rPr>
          <w:rFonts w:ascii="Arial Narrow" w:hAnsi="Arial Narrow"/>
          <w:szCs w:val="24"/>
        </w:rPr>
      </w:pPr>
    </w:p>
    <w:p w14:paraId="4F63DB63" w14:textId="1264553E" w:rsidR="00422386" w:rsidRPr="00724C22" w:rsidRDefault="00422386" w:rsidP="009C0ACA">
      <w:pPr>
        <w:jc w:val="both"/>
        <w:rPr>
          <w:rFonts w:ascii="Arial Narrow" w:hAnsi="Arial Narrow"/>
          <w:b/>
          <w:szCs w:val="24"/>
        </w:rPr>
      </w:pPr>
      <w:r w:rsidRPr="00724C22">
        <w:rPr>
          <w:rFonts w:ascii="Arial Narrow" w:hAnsi="Arial Narrow"/>
          <w:b/>
          <w:szCs w:val="24"/>
        </w:rPr>
        <w:t xml:space="preserve">The Department (POLIS) offers a Major, up to third-year level, as part of the BA Degree. </w:t>
      </w:r>
    </w:p>
    <w:p w14:paraId="44E453B5" w14:textId="77777777" w:rsidR="00422386" w:rsidRPr="00F65244" w:rsidRDefault="00422386" w:rsidP="009C0ACA">
      <w:pPr>
        <w:jc w:val="both"/>
        <w:rPr>
          <w:rFonts w:ascii="Arial Narrow" w:hAnsi="Arial Narrow"/>
          <w:szCs w:val="24"/>
          <w:lang w:eastAsia="en-US"/>
        </w:rPr>
      </w:pPr>
    </w:p>
    <w:p w14:paraId="066C326E" w14:textId="77777777" w:rsidR="00422386" w:rsidRPr="00F65244" w:rsidRDefault="00422386" w:rsidP="009C0ACA">
      <w:pPr>
        <w:jc w:val="both"/>
        <w:rPr>
          <w:rFonts w:ascii="Arial Narrow" w:hAnsi="Arial Narrow"/>
          <w:b/>
          <w:szCs w:val="24"/>
          <w:lang w:eastAsia="en-US"/>
        </w:rPr>
      </w:pPr>
      <w:r w:rsidRPr="00F65244">
        <w:rPr>
          <w:rFonts w:ascii="Arial Narrow" w:hAnsi="Arial Narrow"/>
          <w:b/>
          <w:szCs w:val="24"/>
          <w:lang w:eastAsia="en-US"/>
        </w:rPr>
        <w:t>Modules offered for the BA Degree:</w:t>
      </w:r>
    </w:p>
    <w:p w14:paraId="03A8CE33" w14:textId="2D692396" w:rsidR="00422386" w:rsidRPr="00F65244" w:rsidRDefault="00422386" w:rsidP="009C0ACA">
      <w:pPr>
        <w:jc w:val="both"/>
        <w:rPr>
          <w:rFonts w:ascii="Arial Narrow" w:hAnsi="Arial Narrow"/>
          <w:szCs w:val="24"/>
          <w:lang w:eastAsia="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3636"/>
        <w:gridCol w:w="4536"/>
      </w:tblGrid>
      <w:tr w:rsidR="00422386" w:rsidRPr="00F65244" w14:paraId="65C00B36" w14:textId="77777777" w:rsidTr="004C41BD">
        <w:tc>
          <w:tcPr>
            <w:tcW w:w="900" w:type="dxa"/>
            <w:shd w:val="clear" w:color="auto" w:fill="auto"/>
          </w:tcPr>
          <w:p w14:paraId="7DFB2EE6" w14:textId="77777777" w:rsidR="00422386" w:rsidRPr="00F65244" w:rsidRDefault="00422386" w:rsidP="009C0ACA">
            <w:pPr>
              <w:jc w:val="both"/>
              <w:rPr>
                <w:rFonts w:ascii="Arial Narrow" w:hAnsi="Arial Narrow"/>
                <w:szCs w:val="24"/>
              </w:rPr>
            </w:pPr>
            <w:r w:rsidRPr="00F65244">
              <w:rPr>
                <w:rFonts w:ascii="Arial Narrow" w:hAnsi="Arial Narrow"/>
                <w:szCs w:val="24"/>
              </w:rPr>
              <w:t>Year 1</w:t>
            </w:r>
          </w:p>
        </w:tc>
        <w:tc>
          <w:tcPr>
            <w:tcW w:w="3636" w:type="dxa"/>
            <w:shd w:val="clear" w:color="auto" w:fill="auto"/>
          </w:tcPr>
          <w:p w14:paraId="28432C7C" w14:textId="453BF954" w:rsidR="00422386" w:rsidRPr="00F65244" w:rsidRDefault="00C15579" w:rsidP="009C0ACA">
            <w:pPr>
              <w:jc w:val="both"/>
              <w:rPr>
                <w:rFonts w:ascii="Arial Narrow" w:hAnsi="Arial Narrow"/>
                <w:szCs w:val="24"/>
              </w:rPr>
            </w:pPr>
            <w:r>
              <w:rPr>
                <w:rFonts w:ascii="Arial Narrow" w:hAnsi="Arial Narrow"/>
                <w:szCs w:val="24"/>
              </w:rPr>
              <w:t>1</w:t>
            </w:r>
            <w:r w:rsidR="00422386" w:rsidRPr="00F65244">
              <w:rPr>
                <w:rFonts w:ascii="Arial Narrow" w:hAnsi="Arial Narrow"/>
                <w:szCs w:val="24"/>
              </w:rPr>
              <w:t>POL111</w:t>
            </w:r>
          </w:p>
          <w:p w14:paraId="340E5F7F" w14:textId="77777777" w:rsidR="00422386" w:rsidRPr="00F65244" w:rsidRDefault="00422386" w:rsidP="009C0ACA">
            <w:pPr>
              <w:jc w:val="both"/>
              <w:rPr>
                <w:rFonts w:ascii="Arial Narrow" w:hAnsi="Arial Narrow"/>
                <w:szCs w:val="24"/>
              </w:rPr>
            </w:pPr>
            <w:r w:rsidRPr="00F65244">
              <w:rPr>
                <w:rFonts w:ascii="Arial Narrow" w:hAnsi="Arial Narrow"/>
                <w:szCs w:val="24"/>
              </w:rPr>
              <w:t>Introduction to Political Science</w:t>
            </w:r>
          </w:p>
        </w:tc>
        <w:tc>
          <w:tcPr>
            <w:tcW w:w="4536" w:type="dxa"/>
            <w:shd w:val="clear" w:color="auto" w:fill="auto"/>
          </w:tcPr>
          <w:p w14:paraId="26726BCC" w14:textId="183477AF" w:rsidR="00422386" w:rsidRPr="00F65244" w:rsidRDefault="00C15579" w:rsidP="009C0ACA">
            <w:pPr>
              <w:jc w:val="both"/>
              <w:rPr>
                <w:rFonts w:ascii="Arial Narrow" w:hAnsi="Arial Narrow"/>
                <w:szCs w:val="24"/>
              </w:rPr>
            </w:pPr>
            <w:r>
              <w:rPr>
                <w:rFonts w:ascii="Arial Narrow" w:hAnsi="Arial Narrow"/>
                <w:szCs w:val="24"/>
              </w:rPr>
              <w:t>1</w:t>
            </w:r>
            <w:r w:rsidR="00422386" w:rsidRPr="00F65244">
              <w:rPr>
                <w:rFonts w:ascii="Arial Narrow" w:hAnsi="Arial Narrow"/>
                <w:szCs w:val="24"/>
              </w:rPr>
              <w:t>POL112</w:t>
            </w:r>
          </w:p>
          <w:p w14:paraId="0E9E30BA" w14:textId="77777777" w:rsidR="00422386" w:rsidRPr="00F65244" w:rsidRDefault="00422386" w:rsidP="009C0ACA">
            <w:pPr>
              <w:jc w:val="both"/>
              <w:rPr>
                <w:rFonts w:ascii="Arial Narrow" w:hAnsi="Arial Narrow"/>
                <w:szCs w:val="24"/>
              </w:rPr>
            </w:pPr>
            <w:r w:rsidRPr="00F65244">
              <w:rPr>
                <w:rFonts w:ascii="Arial Narrow" w:hAnsi="Arial Narrow"/>
                <w:szCs w:val="24"/>
              </w:rPr>
              <w:t>Introduction to South African Politics</w:t>
            </w:r>
          </w:p>
        </w:tc>
      </w:tr>
      <w:tr w:rsidR="00422386" w:rsidRPr="00F65244" w14:paraId="19654F26" w14:textId="77777777" w:rsidTr="004C41BD">
        <w:tc>
          <w:tcPr>
            <w:tcW w:w="900" w:type="dxa"/>
            <w:shd w:val="clear" w:color="auto" w:fill="auto"/>
          </w:tcPr>
          <w:p w14:paraId="137B06F0" w14:textId="77777777" w:rsidR="00422386" w:rsidRPr="00F65244" w:rsidRDefault="00422386" w:rsidP="009C0ACA">
            <w:pPr>
              <w:jc w:val="both"/>
              <w:rPr>
                <w:rFonts w:ascii="Arial Narrow" w:hAnsi="Arial Narrow"/>
                <w:szCs w:val="24"/>
              </w:rPr>
            </w:pPr>
            <w:r w:rsidRPr="00F65244">
              <w:rPr>
                <w:rFonts w:ascii="Arial Narrow" w:hAnsi="Arial Narrow"/>
                <w:szCs w:val="24"/>
              </w:rPr>
              <w:t>Year 2</w:t>
            </w:r>
          </w:p>
        </w:tc>
        <w:tc>
          <w:tcPr>
            <w:tcW w:w="3636" w:type="dxa"/>
            <w:shd w:val="clear" w:color="auto" w:fill="auto"/>
          </w:tcPr>
          <w:p w14:paraId="71C5E360" w14:textId="77777777" w:rsidR="00422386" w:rsidRPr="00F65244" w:rsidRDefault="00422386" w:rsidP="009C0ACA">
            <w:pPr>
              <w:jc w:val="both"/>
              <w:rPr>
                <w:rFonts w:ascii="Arial Narrow" w:hAnsi="Arial Narrow"/>
                <w:szCs w:val="24"/>
              </w:rPr>
            </w:pPr>
            <w:r w:rsidRPr="00F65244">
              <w:rPr>
                <w:rFonts w:ascii="Arial Narrow" w:hAnsi="Arial Narrow"/>
                <w:szCs w:val="24"/>
              </w:rPr>
              <w:t>APOL211</w:t>
            </w:r>
          </w:p>
          <w:p w14:paraId="4FB0D0EF" w14:textId="77777777" w:rsidR="00422386" w:rsidRPr="00F65244" w:rsidRDefault="00422386" w:rsidP="009C0ACA">
            <w:pPr>
              <w:jc w:val="both"/>
              <w:rPr>
                <w:rFonts w:ascii="Arial Narrow" w:hAnsi="Arial Narrow"/>
                <w:szCs w:val="24"/>
              </w:rPr>
            </w:pPr>
            <w:r w:rsidRPr="00F65244">
              <w:rPr>
                <w:rFonts w:ascii="Arial Narrow" w:hAnsi="Arial Narrow"/>
                <w:szCs w:val="24"/>
              </w:rPr>
              <w:t>Introduction to International Relations</w:t>
            </w:r>
          </w:p>
        </w:tc>
        <w:tc>
          <w:tcPr>
            <w:tcW w:w="4536" w:type="dxa"/>
            <w:shd w:val="clear" w:color="auto" w:fill="auto"/>
          </w:tcPr>
          <w:p w14:paraId="4D4C52CA" w14:textId="77777777" w:rsidR="00422386" w:rsidRPr="00F65244" w:rsidRDefault="00422386" w:rsidP="009C0ACA">
            <w:pPr>
              <w:jc w:val="both"/>
              <w:rPr>
                <w:rFonts w:ascii="Arial Narrow" w:hAnsi="Arial Narrow"/>
                <w:szCs w:val="24"/>
              </w:rPr>
            </w:pPr>
            <w:r w:rsidRPr="00F65244">
              <w:rPr>
                <w:rFonts w:ascii="Arial Narrow" w:hAnsi="Arial Narrow"/>
                <w:szCs w:val="24"/>
              </w:rPr>
              <w:t>APOL212</w:t>
            </w:r>
          </w:p>
          <w:p w14:paraId="0410F3CA" w14:textId="77777777" w:rsidR="00422386" w:rsidRPr="00F65244" w:rsidRDefault="00422386" w:rsidP="009C0ACA">
            <w:pPr>
              <w:jc w:val="both"/>
              <w:rPr>
                <w:rFonts w:ascii="Arial Narrow" w:hAnsi="Arial Narrow"/>
                <w:szCs w:val="24"/>
              </w:rPr>
            </w:pPr>
            <w:r w:rsidRPr="00F65244">
              <w:rPr>
                <w:rFonts w:ascii="Arial Narrow" w:hAnsi="Arial Narrow"/>
                <w:szCs w:val="24"/>
              </w:rPr>
              <w:t>Introduction to Political Sociology</w:t>
            </w:r>
          </w:p>
        </w:tc>
      </w:tr>
      <w:tr w:rsidR="00422386" w:rsidRPr="00F65244" w14:paraId="7C6E3B3D" w14:textId="77777777" w:rsidTr="004C41BD">
        <w:tc>
          <w:tcPr>
            <w:tcW w:w="900" w:type="dxa"/>
            <w:shd w:val="clear" w:color="auto" w:fill="auto"/>
          </w:tcPr>
          <w:p w14:paraId="5E9A1236" w14:textId="77777777" w:rsidR="00422386" w:rsidRPr="00F65244" w:rsidRDefault="00422386" w:rsidP="009C0ACA">
            <w:pPr>
              <w:jc w:val="both"/>
              <w:rPr>
                <w:rFonts w:ascii="Arial Narrow" w:hAnsi="Arial Narrow"/>
                <w:szCs w:val="24"/>
              </w:rPr>
            </w:pPr>
            <w:r w:rsidRPr="00F65244">
              <w:rPr>
                <w:rFonts w:ascii="Arial Narrow" w:hAnsi="Arial Narrow"/>
                <w:szCs w:val="24"/>
              </w:rPr>
              <w:t>Year 3</w:t>
            </w:r>
          </w:p>
        </w:tc>
        <w:tc>
          <w:tcPr>
            <w:tcW w:w="3636" w:type="dxa"/>
            <w:shd w:val="clear" w:color="auto" w:fill="auto"/>
          </w:tcPr>
          <w:p w14:paraId="57B97E4D" w14:textId="77777777" w:rsidR="00422386" w:rsidRPr="00F65244" w:rsidRDefault="00422386" w:rsidP="009C0ACA">
            <w:pPr>
              <w:jc w:val="both"/>
              <w:rPr>
                <w:rFonts w:ascii="Arial Narrow" w:hAnsi="Arial Narrow"/>
                <w:szCs w:val="24"/>
              </w:rPr>
            </w:pPr>
            <w:r w:rsidRPr="00F65244">
              <w:rPr>
                <w:rFonts w:ascii="Arial Narrow" w:hAnsi="Arial Narrow"/>
                <w:szCs w:val="24"/>
              </w:rPr>
              <w:t xml:space="preserve">APOL311 </w:t>
            </w:r>
          </w:p>
          <w:p w14:paraId="022F4444" w14:textId="77777777" w:rsidR="00422386" w:rsidRPr="00F65244" w:rsidRDefault="00422386" w:rsidP="009C0ACA">
            <w:pPr>
              <w:jc w:val="both"/>
              <w:rPr>
                <w:rFonts w:ascii="Arial Narrow" w:hAnsi="Arial Narrow"/>
                <w:szCs w:val="24"/>
              </w:rPr>
            </w:pPr>
            <w:r w:rsidRPr="00F65244">
              <w:rPr>
                <w:rFonts w:ascii="Arial Narrow" w:hAnsi="Arial Narrow"/>
                <w:szCs w:val="24"/>
              </w:rPr>
              <w:t xml:space="preserve">Foreign Policy Analysis </w:t>
            </w:r>
          </w:p>
        </w:tc>
        <w:tc>
          <w:tcPr>
            <w:tcW w:w="4536" w:type="dxa"/>
            <w:shd w:val="clear" w:color="auto" w:fill="auto"/>
          </w:tcPr>
          <w:p w14:paraId="6A5A9494" w14:textId="77777777" w:rsidR="00422386" w:rsidRPr="00F65244" w:rsidRDefault="00422386" w:rsidP="009C0ACA">
            <w:pPr>
              <w:jc w:val="both"/>
              <w:rPr>
                <w:rFonts w:ascii="Arial Narrow" w:hAnsi="Arial Narrow"/>
                <w:szCs w:val="24"/>
              </w:rPr>
            </w:pPr>
            <w:r w:rsidRPr="00F65244">
              <w:rPr>
                <w:rFonts w:ascii="Arial Narrow" w:hAnsi="Arial Narrow"/>
                <w:szCs w:val="24"/>
              </w:rPr>
              <w:t>APOL312</w:t>
            </w:r>
          </w:p>
          <w:p w14:paraId="3002F498" w14:textId="77777777" w:rsidR="00422386" w:rsidRPr="00F65244" w:rsidRDefault="00422386" w:rsidP="009C0ACA">
            <w:pPr>
              <w:jc w:val="both"/>
              <w:rPr>
                <w:rFonts w:ascii="Arial Narrow" w:hAnsi="Arial Narrow"/>
                <w:szCs w:val="24"/>
              </w:rPr>
            </w:pPr>
            <w:r w:rsidRPr="00F65244">
              <w:rPr>
                <w:rFonts w:ascii="Arial Narrow" w:hAnsi="Arial Narrow"/>
                <w:szCs w:val="24"/>
              </w:rPr>
              <w:t>Geopolitics</w:t>
            </w:r>
          </w:p>
        </w:tc>
      </w:tr>
      <w:tr w:rsidR="00422386" w:rsidRPr="00F65244" w14:paraId="4A8179D8" w14:textId="77777777" w:rsidTr="004C41BD">
        <w:tc>
          <w:tcPr>
            <w:tcW w:w="900" w:type="dxa"/>
            <w:shd w:val="clear" w:color="auto" w:fill="auto"/>
          </w:tcPr>
          <w:p w14:paraId="2BE39310" w14:textId="77777777" w:rsidR="00422386" w:rsidRPr="00F65244" w:rsidRDefault="00422386" w:rsidP="009C0ACA">
            <w:pPr>
              <w:jc w:val="both"/>
              <w:rPr>
                <w:rFonts w:ascii="Arial Narrow" w:hAnsi="Arial Narrow"/>
                <w:szCs w:val="24"/>
              </w:rPr>
            </w:pPr>
            <w:r w:rsidRPr="00F65244">
              <w:rPr>
                <w:rFonts w:ascii="Arial Narrow" w:hAnsi="Arial Narrow"/>
                <w:szCs w:val="24"/>
              </w:rPr>
              <w:t>Year 3</w:t>
            </w:r>
          </w:p>
        </w:tc>
        <w:tc>
          <w:tcPr>
            <w:tcW w:w="3636" w:type="dxa"/>
            <w:shd w:val="clear" w:color="auto" w:fill="auto"/>
          </w:tcPr>
          <w:p w14:paraId="548DA90C" w14:textId="77777777" w:rsidR="00422386" w:rsidRPr="00F65244" w:rsidRDefault="00422386" w:rsidP="009C0ACA">
            <w:pPr>
              <w:jc w:val="both"/>
              <w:rPr>
                <w:rFonts w:ascii="Arial Narrow" w:hAnsi="Arial Narrow"/>
                <w:szCs w:val="24"/>
              </w:rPr>
            </w:pPr>
            <w:r w:rsidRPr="00F65244">
              <w:rPr>
                <w:rFonts w:ascii="Arial Narrow" w:hAnsi="Arial Narrow"/>
                <w:szCs w:val="24"/>
              </w:rPr>
              <w:t xml:space="preserve">APOL321 </w:t>
            </w:r>
          </w:p>
          <w:p w14:paraId="599B2233" w14:textId="77777777" w:rsidR="00422386" w:rsidRPr="00F65244" w:rsidRDefault="00422386" w:rsidP="009C0ACA">
            <w:pPr>
              <w:jc w:val="both"/>
              <w:rPr>
                <w:rFonts w:ascii="Arial Narrow" w:hAnsi="Arial Narrow"/>
                <w:szCs w:val="24"/>
              </w:rPr>
            </w:pPr>
            <w:r w:rsidRPr="00F65244">
              <w:rPr>
                <w:rFonts w:ascii="Arial Narrow" w:hAnsi="Arial Narrow"/>
                <w:szCs w:val="24"/>
              </w:rPr>
              <w:t>Comparative Politics (Africa)</w:t>
            </w:r>
            <w:r w:rsidRPr="00F65244">
              <w:rPr>
                <w:rFonts w:ascii="Arial Narrow" w:hAnsi="Arial Narrow"/>
                <w:szCs w:val="24"/>
              </w:rPr>
              <w:tab/>
            </w:r>
          </w:p>
        </w:tc>
        <w:tc>
          <w:tcPr>
            <w:tcW w:w="4536" w:type="dxa"/>
            <w:shd w:val="clear" w:color="auto" w:fill="auto"/>
          </w:tcPr>
          <w:p w14:paraId="2F7BED7F" w14:textId="77777777" w:rsidR="00422386" w:rsidRPr="00F65244" w:rsidRDefault="00422386" w:rsidP="009C0ACA">
            <w:pPr>
              <w:jc w:val="both"/>
              <w:rPr>
                <w:rFonts w:ascii="Arial Narrow" w:hAnsi="Arial Narrow"/>
                <w:szCs w:val="24"/>
              </w:rPr>
            </w:pPr>
            <w:r w:rsidRPr="00F65244">
              <w:rPr>
                <w:rFonts w:ascii="Arial Narrow" w:hAnsi="Arial Narrow"/>
                <w:szCs w:val="24"/>
              </w:rPr>
              <w:t>APOL322</w:t>
            </w:r>
          </w:p>
          <w:p w14:paraId="4052FB5A" w14:textId="77777777" w:rsidR="00422386" w:rsidRPr="00F65244" w:rsidRDefault="00422386" w:rsidP="009C0ACA">
            <w:pPr>
              <w:jc w:val="both"/>
              <w:rPr>
                <w:rFonts w:ascii="Arial Narrow" w:hAnsi="Arial Narrow"/>
                <w:szCs w:val="24"/>
              </w:rPr>
            </w:pPr>
            <w:r w:rsidRPr="00F65244">
              <w:rPr>
                <w:rFonts w:ascii="Arial Narrow" w:hAnsi="Arial Narrow"/>
                <w:szCs w:val="24"/>
              </w:rPr>
              <w:t xml:space="preserve">Research Methodology in Political Science </w:t>
            </w:r>
          </w:p>
        </w:tc>
      </w:tr>
    </w:tbl>
    <w:p w14:paraId="50CA7A85" w14:textId="77777777" w:rsidR="00422386" w:rsidRPr="00F65244" w:rsidRDefault="00422386" w:rsidP="009C0ACA">
      <w:pPr>
        <w:jc w:val="both"/>
        <w:rPr>
          <w:rFonts w:ascii="Arial Narrow" w:hAnsi="Arial Narrow"/>
          <w:b/>
          <w:szCs w:val="24"/>
        </w:rPr>
      </w:pPr>
    </w:p>
    <w:p w14:paraId="02CB1BA8" w14:textId="4B81A601" w:rsidR="00422386" w:rsidRPr="00F65244" w:rsidRDefault="00422386" w:rsidP="009C0ACA">
      <w:pPr>
        <w:jc w:val="both"/>
        <w:rPr>
          <w:rFonts w:ascii="Arial Narrow" w:hAnsi="Arial Narrow"/>
          <w:b/>
          <w:szCs w:val="24"/>
        </w:rPr>
      </w:pPr>
      <w:r w:rsidRPr="00F65244">
        <w:rPr>
          <w:rFonts w:ascii="Arial Narrow" w:hAnsi="Arial Narrow"/>
          <w:b/>
          <w:szCs w:val="24"/>
        </w:rPr>
        <w:t>Description of modules:</w:t>
      </w:r>
    </w:p>
    <w:p w14:paraId="44F0BF9E" w14:textId="77777777" w:rsidR="00422386" w:rsidRPr="00F65244" w:rsidRDefault="00422386" w:rsidP="009C0ACA">
      <w:pPr>
        <w:jc w:val="both"/>
        <w:rPr>
          <w:rFonts w:ascii="Arial Narrow" w:hAnsi="Arial Narrow"/>
          <w:b/>
          <w:szCs w:val="24"/>
          <w:lang w:val="en-Z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4243"/>
        <w:gridCol w:w="1181"/>
        <w:gridCol w:w="931"/>
        <w:gridCol w:w="1065"/>
      </w:tblGrid>
      <w:tr w:rsidR="00422386" w:rsidRPr="00F65244" w14:paraId="0DC7736F" w14:textId="77777777" w:rsidTr="004C41BD">
        <w:tc>
          <w:tcPr>
            <w:tcW w:w="1514" w:type="dxa"/>
            <w:shd w:val="clear" w:color="auto" w:fill="auto"/>
          </w:tcPr>
          <w:p w14:paraId="62F3E418" w14:textId="77777777" w:rsidR="00422386" w:rsidRPr="00F65244" w:rsidRDefault="00422386" w:rsidP="009C0ACA">
            <w:pPr>
              <w:jc w:val="both"/>
              <w:rPr>
                <w:rFonts w:ascii="Arial Narrow" w:hAnsi="Arial Narrow"/>
                <w:b/>
                <w:bCs/>
                <w:szCs w:val="24"/>
              </w:rPr>
            </w:pPr>
            <w:r w:rsidRPr="00F65244">
              <w:rPr>
                <w:rFonts w:ascii="Arial Narrow" w:hAnsi="Arial Narrow"/>
                <w:b/>
                <w:bCs/>
                <w:szCs w:val="24"/>
              </w:rPr>
              <w:t>Semester</w:t>
            </w:r>
          </w:p>
        </w:tc>
        <w:tc>
          <w:tcPr>
            <w:tcW w:w="4411" w:type="dxa"/>
            <w:shd w:val="clear" w:color="auto" w:fill="auto"/>
          </w:tcPr>
          <w:p w14:paraId="41825971" w14:textId="77777777" w:rsidR="00422386" w:rsidRPr="00F65244" w:rsidRDefault="00422386" w:rsidP="009C0ACA">
            <w:pPr>
              <w:jc w:val="both"/>
              <w:rPr>
                <w:rFonts w:ascii="Arial Narrow" w:hAnsi="Arial Narrow"/>
                <w:b/>
                <w:bCs/>
                <w:szCs w:val="24"/>
              </w:rPr>
            </w:pPr>
            <w:r w:rsidRPr="00F65244">
              <w:rPr>
                <w:rFonts w:ascii="Arial Narrow" w:hAnsi="Arial Narrow"/>
                <w:b/>
                <w:bCs/>
                <w:szCs w:val="24"/>
              </w:rPr>
              <w:t>Subject Name</w:t>
            </w:r>
          </w:p>
        </w:tc>
        <w:tc>
          <w:tcPr>
            <w:tcW w:w="1187" w:type="dxa"/>
            <w:shd w:val="clear" w:color="auto" w:fill="auto"/>
          </w:tcPr>
          <w:p w14:paraId="40AE0D08" w14:textId="77777777" w:rsidR="00422386" w:rsidRPr="00F65244" w:rsidRDefault="00422386" w:rsidP="009C0ACA">
            <w:pPr>
              <w:jc w:val="both"/>
              <w:rPr>
                <w:rFonts w:ascii="Arial Narrow" w:hAnsi="Arial Narrow"/>
                <w:b/>
                <w:bCs/>
                <w:szCs w:val="24"/>
              </w:rPr>
            </w:pPr>
            <w:r w:rsidRPr="00F65244">
              <w:rPr>
                <w:rFonts w:ascii="Arial Narrow" w:hAnsi="Arial Narrow"/>
                <w:b/>
                <w:bCs/>
                <w:szCs w:val="24"/>
              </w:rPr>
              <w:t>Subject Code</w:t>
            </w:r>
          </w:p>
        </w:tc>
        <w:tc>
          <w:tcPr>
            <w:tcW w:w="934" w:type="dxa"/>
            <w:shd w:val="clear" w:color="auto" w:fill="auto"/>
          </w:tcPr>
          <w:p w14:paraId="7036C298" w14:textId="77777777" w:rsidR="00422386" w:rsidRPr="00F65244" w:rsidRDefault="00422386" w:rsidP="009C0ACA">
            <w:pPr>
              <w:jc w:val="both"/>
              <w:rPr>
                <w:rFonts w:ascii="Arial Narrow" w:hAnsi="Arial Narrow"/>
                <w:b/>
                <w:bCs/>
                <w:szCs w:val="24"/>
              </w:rPr>
            </w:pPr>
            <w:r w:rsidRPr="00F65244">
              <w:rPr>
                <w:rFonts w:ascii="Arial Narrow" w:hAnsi="Arial Narrow"/>
                <w:b/>
                <w:bCs/>
                <w:szCs w:val="24"/>
              </w:rPr>
              <w:t>Credits</w:t>
            </w:r>
          </w:p>
        </w:tc>
        <w:tc>
          <w:tcPr>
            <w:tcW w:w="1088" w:type="dxa"/>
            <w:shd w:val="clear" w:color="auto" w:fill="auto"/>
          </w:tcPr>
          <w:p w14:paraId="7FD4477D" w14:textId="77777777" w:rsidR="00422386" w:rsidRPr="00F65244" w:rsidRDefault="00422386" w:rsidP="009C0ACA">
            <w:pPr>
              <w:jc w:val="both"/>
              <w:rPr>
                <w:rFonts w:ascii="Arial Narrow" w:hAnsi="Arial Narrow"/>
                <w:b/>
                <w:bCs/>
                <w:szCs w:val="24"/>
              </w:rPr>
            </w:pPr>
            <w:r w:rsidRPr="00F65244">
              <w:rPr>
                <w:rFonts w:ascii="Arial Narrow" w:hAnsi="Arial Narrow"/>
                <w:b/>
                <w:bCs/>
                <w:szCs w:val="24"/>
              </w:rPr>
              <w:t>NQF Level</w:t>
            </w:r>
          </w:p>
        </w:tc>
      </w:tr>
      <w:tr w:rsidR="00422386" w:rsidRPr="00F65244" w14:paraId="2F9B2301" w14:textId="77777777" w:rsidTr="004C41BD">
        <w:tc>
          <w:tcPr>
            <w:tcW w:w="9134" w:type="dxa"/>
            <w:gridSpan w:val="5"/>
            <w:shd w:val="clear" w:color="auto" w:fill="auto"/>
          </w:tcPr>
          <w:p w14:paraId="37A427E4" w14:textId="77777777" w:rsidR="00422386" w:rsidRPr="00F65244" w:rsidRDefault="00422386" w:rsidP="009C0ACA">
            <w:pPr>
              <w:jc w:val="both"/>
              <w:rPr>
                <w:rFonts w:ascii="Arial Narrow" w:hAnsi="Arial Narrow"/>
                <w:b/>
                <w:bCs/>
                <w:szCs w:val="24"/>
              </w:rPr>
            </w:pPr>
            <w:r w:rsidRPr="00F65244">
              <w:rPr>
                <w:rFonts w:ascii="Arial Narrow" w:hAnsi="Arial Narrow"/>
                <w:b/>
                <w:bCs/>
                <w:szCs w:val="24"/>
              </w:rPr>
              <w:t>YEAR 1</w:t>
            </w:r>
          </w:p>
        </w:tc>
      </w:tr>
      <w:tr w:rsidR="00422386" w:rsidRPr="00F65244" w14:paraId="00FB5323" w14:textId="77777777" w:rsidTr="00777A1A">
        <w:tc>
          <w:tcPr>
            <w:tcW w:w="1514" w:type="dxa"/>
            <w:shd w:val="clear" w:color="auto" w:fill="auto"/>
            <w:vAlign w:val="center"/>
          </w:tcPr>
          <w:p w14:paraId="6D9ABAA6" w14:textId="77777777" w:rsidR="00422386" w:rsidRPr="00F65244" w:rsidRDefault="00422386" w:rsidP="00777A1A">
            <w:pPr>
              <w:jc w:val="center"/>
              <w:rPr>
                <w:rFonts w:ascii="Arial Narrow" w:hAnsi="Arial Narrow"/>
                <w:b/>
                <w:bCs/>
                <w:szCs w:val="24"/>
              </w:rPr>
            </w:pPr>
            <w:r w:rsidRPr="00F65244">
              <w:rPr>
                <w:rFonts w:ascii="Arial Narrow" w:hAnsi="Arial Narrow"/>
                <w:b/>
                <w:bCs/>
                <w:szCs w:val="24"/>
              </w:rPr>
              <w:t>Semester 1</w:t>
            </w:r>
          </w:p>
        </w:tc>
        <w:tc>
          <w:tcPr>
            <w:tcW w:w="4411" w:type="dxa"/>
            <w:shd w:val="clear" w:color="auto" w:fill="auto"/>
          </w:tcPr>
          <w:p w14:paraId="63F7519D" w14:textId="77777777" w:rsidR="00422386" w:rsidRPr="00F65244" w:rsidRDefault="00422386" w:rsidP="00777A1A">
            <w:pPr>
              <w:pStyle w:val="Heading7"/>
              <w:contextualSpacing/>
              <w:jc w:val="left"/>
              <w:rPr>
                <w:rFonts w:ascii="Arial Narrow" w:hAnsi="Arial Narrow"/>
                <w:szCs w:val="24"/>
                <w:u w:val="none"/>
                <w:lang w:val="en-ZA"/>
              </w:rPr>
            </w:pPr>
            <w:r w:rsidRPr="00F65244">
              <w:rPr>
                <w:rFonts w:ascii="Arial Narrow" w:hAnsi="Arial Narrow"/>
                <w:szCs w:val="24"/>
                <w:u w:val="none"/>
                <w:lang w:val="en-ZA"/>
              </w:rPr>
              <w:t>Introduction to Political Science</w:t>
            </w:r>
          </w:p>
          <w:p w14:paraId="4D132849" w14:textId="77777777" w:rsidR="00724C22" w:rsidRDefault="00422386" w:rsidP="00777A1A">
            <w:pPr>
              <w:rPr>
                <w:rFonts w:ascii="Arial Narrow" w:hAnsi="Arial Narrow"/>
                <w:szCs w:val="24"/>
                <w:lang w:val="en-ZA"/>
              </w:rPr>
            </w:pPr>
            <w:r w:rsidRPr="00F65244">
              <w:rPr>
                <w:rFonts w:ascii="Arial Narrow" w:hAnsi="Arial Narrow"/>
                <w:szCs w:val="24"/>
                <w:lang w:val="en-ZA"/>
              </w:rPr>
              <w:t>An introduction to political science as both an art and a science. It introduces students to basic concepts in politics and examines the nature of power and authority, the difference between government and state as well as the relations</w:t>
            </w:r>
            <w:r w:rsidR="00724C22">
              <w:rPr>
                <w:rFonts w:ascii="Arial Narrow" w:hAnsi="Arial Narrow"/>
                <w:szCs w:val="24"/>
                <w:lang w:val="en-ZA"/>
              </w:rPr>
              <w:t>hip between state and society.</w:t>
            </w:r>
          </w:p>
          <w:p w14:paraId="2202CFAD" w14:textId="4C64AB79" w:rsidR="00422386" w:rsidRPr="00F65244" w:rsidRDefault="00422386" w:rsidP="00777A1A">
            <w:pPr>
              <w:rPr>
                <w:rFonts w:ascii="Arial Narrow" w:hAnsi="Arial Narrow"/>
                <w:bCs/>
                <w:szCs w:val="24"/>
              </w:rPr>
            </w:pPr>
            <w:r w:rsidRPr="00F65244">
              <w:rPr>
                <w:rFonts w:ascii="Arial Narrow" w:hAnsi="Arial Narrow"/>
                <w:szCs w:val="24"/>
                <w:lang w:val="en-ZA"/>
              </w:rPr>
              <w:t>The second part of the course focuses on forms and organisation of government, with special reference to the role of traditional structures in modern government in Africa</w:t>
            </w:r>
          </w:p>
        </w:tc>
        <w:tc>
          <w:tcPr>
            <w:tcW w:w="1187" w:type="dxa"/>
            <w:shd w:val="clear" w:color="auto" w:fill="auto"/>
            <w:vAlign w:val="center"/>
          </w:tcPr>
          <w:p w14:paraId="6CC07F1F" w14:textId="6344271A" w:rsidR="00422386" w:rsidRPr="00777A1A" w:rsidRDefault="00C15579" w:rsidP="00777A1A">
            <w:pPr>
              <w:pStyle w:val="Heading7"/>
              <w:contextualSpacing/>
              <w:jc w:val="center"/>
              <w:rPr>
                <w:rFonts w:ascii="Arial Narrow" w:hAnsi="Arial Narrow"/>
                <w:szCs w:val="24"/>
                <w:u w:val="none"/>
                <w:lang w:val="en-ZA"/>
              </w:rPr>
            </w:pPr>
            <w:r>
              <w:rPr>
                <w:rFonts w:ascii="Arial Narrow" w:hAnsi="Arial Narrow"/>
                <w:szCs w:val="24"/>
                <w:u w:val="none"/>
                <w:lang w:val="en-ZA"/>
              </w:rPr>
              <w:t>1</w:t>
            </w:r>
            <w:r w:rsidR="00422386" w:rsidRPr="00F65244">
              <w:rPr>
                <w:rFonts w:ascii="Arial Narrow" w:hAnsi="Arial Narrow"/>
                <w:szCs w:val="24"/>
                <w:u w:val="none"/>
                <w:lang w:val="en-ZA"/>
              </w:rPr>
              <w:t>POL111</w:t>
            </w:r>
          </w:p>
        </w:tc>
        <w:tc>
          <w:tcPr>
            <w:tcW w:w="934" w:type="dxa"/>
            <w:shd w:val="clear" w:color="auto" w:fill="auto"/>
            <w:vAlign w:val="center"/>
          </w:tcPr>
          <w:p w14:paraId="2FD9C5D8" w14:textId="0FDE22BC" w:rsidR="00422386" w:rsidRPr="00F65244" w:rsidRDefault="009337D6" w:rsidP="00777A1A">
            <w:pPr>
              <w:jc w:val="center"/>
              <w:rPr>
                <w:rFonts w:ascii="Arial Narrow" w:hAnsi="Arial Narrow"/>
                <w:b/>
                <w:bCs/>
                <w:szCs w:val="24"/>
              </w:rPr>
            </w:pPr>
            <w:r>
              <w:rPr>
                <w:rFonts w:ascii="Arial Narrow" w:hAnsi="Arial Narrow"/>
                <w:b/>
                <w:bCs/>
                <w:szCs w:val="24"/>
              </w:rPr>
              <w:t>16</w:t>
            </w:r>
          </w:p>
        </w:tc>
        <w:tc>
          <w:tcPr>
            <w:tcW w:w="1088" w:type="dxa"/>
            <w:shd w:val="clear" w:color="auto" w:fill="auto"/>
            <w:vAlign w:val="center"/>
          </w:tcPr>
          <w:p w14:paraId="5087B36E" w14:textId="77777777" w:rsidR="00422386" w:rsidRPr="00F65244" w:rsidRDefault="00422386" w:rsidP="00777A1A">
            <w:pPr>
              <w:jc w:val="center"/>
              <w:rPr>
                <w:rFonts w:ascii="Arial Narrow" w:hAnsi="Arial Narrow"/>
                <w:b/>
                <w:bCs/>
                <w:szCs w:val="24"/>
              </w:rPr>
            </w:pPr>
            <w:r w:rsidRPr="00F65244">
              <w:rPr>
                <w:rFonts w:ascii="Arial Narrow" w:hAnsi="Arial Narrow"/>
                <w:b/>
                <w:bCs/>
                <w:szCs w:val="24"/>
              </w:rPr>
              <w:t>5</w:t>
            </w:r>
          </w:p>
        </w:tc>
      </w:tr>
      <w:tr w:rsidR="00422386" w:rsidRPr="00F65244" w14:paraId="2D97704E" w14:textId="77777777" w:rsidTr="001E641F">
        <w:trPr>
          <w:trHeight w:val="841"/>
        </w:trPr>
        <w:tc>
          <w:tcPr>
            <w:tcW w:w="1514" w:type="dxa"/>
            <w:shd w:val="clear" w:color="auto" w:fill="auto"/>
            <w:vAlign w:val="center"/>
          </w:tcPr>
          <w:p w14:paraId="44B126D4" w14:textId="77777777" w:rsidR="00422386" w:rsidRPr="00F65244" w:rsidRDefault="00422386" w:rsidP="00777A1A">
            <w:pPr>
              <w:jc w:val="center"/>
              <w:rPr>
                <w:rFonts w:ascii="Arial Narrow" w:hAnsi="Arial Narrow"/>
                <w:b/>
                <w:bCs/>
                <w:szCs w:val="24"/>
              </w:rPr>
            </w:pPr>
            <w:r w:rsidRPr="00F65244">
              <w:rPr>
                <w:rFonts w:ascii="Arial Narrow" w:hAnsi="Arial Narrow"/>
                <w:b/>
                <w:bCs/>
                <w:szCs w:val="24"/>
              </w:rPr>
              <w:t>Semester 2</w:t>
            </w:r>
          </w:p>
        </w:tc>
        <w:tc>
          <w:tcPr>
            <w:tcW w:w="4411" w:type="dxa"/>
            <w:shd w:val="clear" w:color="auto" w:fill="auto"/>
          </w:tcPr>
          <w:p w14:paraId="5B2B66EF" w14:textId="77777777" w:rsidR="00422386" w:rsidRPr="00F65244" w:rsidRDefault="00422386" w:rsidP="00777A1A">
            <w:pPr>
              <w:pStyle w:val="Heading7"/>
              <w:contextualSpacing/>
              <w:jc w:val="left"/>
              <w:rPr>
                <w:rFonts w:ascii="Arial Narrow" w:hAnsi="Arial Narrow"/>
                <w:szCs w:val="24"/>
                <w:u w:val="none"/>
                <w:lang w:val="en-ZA"/>
              </w:rPr>
            </w:pPr>
            <w:r w:rsidRPr="00F65244">
              <w:rPr>
                <w:rFonts w:ascii="Arial Narrow" w:hAnsi="Arial Narrow"/>
                <w:szCs w:val="24"/>
                <w:u w:val="none"/>
                <w:lang w:val="en-ZA"/>
              </w:rPr>
              <w:t>Introduction to South African Politics</w:t>
            </w:r>
          </w:p>
          <w:p w14:paraId="2B18D4EA" w14:textId="2E0E5BC4" w:rsidR="00422386" w:rsidRDefault="00422386" w:rsidP="00777A1A">
            <w:pPr>
              <w:rPr>
                <w:rFonts w:ascii="Arial Narrow" w:hAnsi="Arial Narrow"/>
                <w:szCs w:val="24"/>
                <w:lang w:val="en-ZA"/>
              </w:rPr>
            </w:pPr>
            <w:r w:rsidRPr="00F65244">
              <w:rPr>
                <w:rFonts w:ascii="Arial Narrow" w:hAnsi="Arial Narrow"/>
                <w:szCs w:val="24"/>
                <w:lang w:val="en-ZA"/>
              </w:rPr>
              <w:t>Building on the concepts learnt in the first semester, this course focuses on the South African state; government, politics and society. It looks at the forms and organisation of government in South Africa, starting from the formation of the state through its apartheid history to a democratic South Africa. It x-rays the nature of separation of power between all organs of government and discusses the constitution making process that is the basis of a new South Africa.</w:t>
            </w:r>
          </w:p>
          <w:p w14:paraId="6B1AFD21" w14:textId="77777777" w:rsidR="00422386" w:rsidRPr="00F65244" w:rsidRDefault="00422386" w:rsidP="00777A1A">
            <w:pPr>
              <w:rPr>
                <w:rFonts w:ascii="Arial Narrow" w:hAnsi="Arial Narrow"/>
                <w:szCs w:val="24"/>
              </w:rPr>
            </w:pPr>
          </w:p>
        </w:tc>
        <w:tc>
          <w:tcPr>
            <w:tcW w:w="1187" w:type="dxa"/>
            <w:shd w:val="clear" w:color="auto" w:fill="auto"/>
            <w:vAlign w:val="center"/>
          </w:tcPr>
          <w:p w14:paraId="5EF2616A" w14:textId="2930C829" w:rsidR="00422386" w:rsidRPr="00777A1A" w:rsidRDefault="00C15579" w:rsidP="00777A1A">
            <w:pPr>
              <w:pStyle w:val="Heading7"/>
              <w:contextualSpacing/>
              <w:jc w:val="center"/>
              <w:rPr>
                <w:rFonts w:ascii="Arial Narrow" w:hAnsi="Arial Narrow"/>
                <w:szCs w:val="24"/>
                <w:u w:val="none"/>
                <w:lang w:val="en-ZA"/>
              </w:rPr>
            </w:pPr>
            <w:r>
              <w:rPr>
                <w:rFonts w:ascii="Arial Narrow" w:hAnsi="Arial Narrow"/>
                <w:szCs w:val="24"/>
                <w:u w:val="none"/>
                <w:lang w:val="en-ZA"/>
              </w:rPr>
              <w:t>1</w:t>
            </w:r>
            <w:r w:rsidR="00422386" w:rsidRPr="00F65244">
              <w:rPr>
                <w:rFonts w:ascii="Arial Narrow" w:hAnsi="Arial Narrow"/>
                <w:szCs w:val="24"/>
                <w:u w:val="none"/>
                <w:lang w:val="en-ZA"/>
              </w:rPr>
              <w:t>POL112</w:t>
            </w:r>
          </w:p>
        </w:tc>
        <w:tc>
          <w:tcPr>
            <w:tcW w:w="934" w:type="dxa"/>
            <w:shd w:val="clear" w:color="auto" w:fill="auto"/>
            <w:vAlign w:val="center"/>
          </w:tcPr>
          <w:p w14:paraId="138FFDC5" w14:textId="63F819E8" w:rsidR="00422386" w:rsidRPr="00F65244" w:rsidRDefault="009337D6" w:rsidP="00777A1A">
            <w:pPr>
              <w:jc w:val="center"/>
              <w:rPr>
                <w:rFonts w:ascii="Arial Narrow" w:hAnsi="Arial Narrow"/>
                <w:b/>
                <w:bCs/>
                <w:szCs w:val="24"/>
              </w:rPr>
            </w:pPr>
            <w:r>
              <w:rPr>
                <w:rFonts w:ascii="Arial Narrow" w:hAnsi="Arial Narrow"/>
                <w:b/>
                <w:bCs/>
                <w:szCs w:val="24"/>
              </w:rPr>
              <w:t>16</w:t>
            </w:r>
          </w:p>
        </w:tc>
        <w:tc>
          <w:tcPr>
            <w:tcW w:w="1088" w:type="dxa"/>
            <w:shd w:val="clear" w:color="auto" w:fill="auto"/>
            <w:vAlign w:val="center"/>
          </w:tcPr>
          <w:p w14:paraId="16073560" w14:textId="77777777" w:rsidR="00422386" w:rsidRPr="00F65244" w:rsidRDefault="00422386" w:rsidP="00777A1A">
            <w:pPr>
              <w:jc w:val="center"/>
              <w:rPr>
                <w:rFonts w:ascii="Arial Narrow" w:hAnsi="Arial Narrow"/>
                <w:b/>
                <w:bCs/>
                <w:szCs w:val="24"/>
              </w:rPr>
            </w:pPr>
            <w:r w:rsidRPr="00F65244">
              <w:rPr>
                <w:rFonts w:ascii="Arial Narrow" w:hAnsi="Arial Narrow"/>
                <w:b/>
                <w:bCs/>
                <w:szCs w:val="24"/>
              </w:rPr>
              <w:t>5</w:t>
            </w:r>
          </w:p>
        </w:tc>
      </w:tr>
      <w:tr w:rsidR="00422386" w:rsidRPr="00F65244" w14:paraId="3CE35221" w14:textId="77777777" w:rsidTr="004C41BD">
        <w:tc>
          <w:tcPr>
            <w:tcW w:w="9134" w:type="dxa"/>
            <w:gridSpan w:val="5"/>
            <w:shd w:val="clear" w:color="auto" w:fill="auto"/>
          </w:tcPr>
          <w:p w14:paraId="25BC1E4E" w14:textId="77777777" w:rsidR="00422386" w:rsidRPr="00F65244" w:rsidRDefault="00422386" w:rsidP="009C0ACA">
            <w:pPr>
              <w:jc w:val="both"/>
              <w:rPr>
                <w:rFonts w:ascii="Arial Narrow" w:hAnsi="Arial Narrow"/>
                <w:b/>
                <w:bCs/>
                <w:szCs w:val="24"/>
              </w:rPr>
            </w:pPr>
            <w:r w:rsidRPr="00F65244">
              <w:rPr>
                <w:rFonts w:ascii="Arial Narrow" w:hAnsi="Arial Narrow"/>
                <w:b/>
                <w:bCs/>
                <w:szCs w:val="24"/>
              </w:rPr>
              <w:t>YEAR 2</w:t>
            </w:r>
          </w:p>
        </w:tc>
      </w:tr>
      <w:tr w:rsidR="00422386" w:rsidRPr="00F65244" w14:paraId="68DB53CB" w14:textId="77777777" w:rsidTr="00777A1A">
        <w:tc>
          <w:tcPr>
            <w:tcW w:w="1514" w:type="dxa"/>
            <w:shd w:val="clear" w:color="auto" w:fill="auto"/>
            <w:vAlign w:val="center"/>
          </w:tcPr>
          <w:p w14:paraId="77D293E0" w14:textId="77777777" w:rsidR="00422386" w:rsidRPr="00F65244" w:rsidRDefault="00422386" w:rsidP="00777A1A">
            <w:pPr>
              <w:jc w:val="center"/>
              <w:rPr>
                <w:rFonts w:ascii="Arial Narrow" w:hAnsi="Arial Narrow"/>
                <w:b/>
                <w:bCs/>
                <w:szCs w:val="24"/>
              </w:rPr>
            </w:pPr>
            <w:r w:rsidRPr="00F65244">
              <w:rPr>
                <w:rFonts w:ascii="Arial Narrow" w:hAnsi="Arial Narrow"/>
                <w:b/>
                <w:bCs/>
                <w:szCs w:val="24"/>
              </w:rPr>
              <w:t>Semester 1</w:t>
            </w:r>
          </w:p>
        </w:tc>
        <w:tc>
          <w:tcPr>
            <w:tcW w:w="4411" w:type="dxa"/>
            <w:shd w:val="clear" w:color="auto" w:fill="auto"/>
          </w:tcPr>
          <w:p w14:paraId="647FFB0C" w14:textId="77777777" w:rsidR="00422386" w:rsidRPr="00F65244" w:rsidRDefault="00422386" w:rsidP="00777A1A">
            <w:pPr>
              <w:pStyle w:val="Heading7"/>
              <w:contextualSpacing/>
              <w:jc w:val="left"/>
              <w:rPr>
                <w:rFonts w:ascii="Arial Narrow" w:hAnsi="Arial Narrow"/>
                <w:szCs w:val="24"/>
                <w:u w:val="none"/>
                <w:lang w:val="en-ZA"/>
              </w:rPr>
            </w:pPr>
            <w:r w:rsidRPr="00F65244">
              <w:rPr>
                <w:rFonts w:ascii="Arial Narrow" w:hAnsi="Arial Narrow"/>
                <w:szCs w:val="24"/>
                <w:u w:val="none"/>
                <w:lang w:val="en-ZA"/>
              </w:rPr>
              <w:t>Introduction to International Relations</w:t>
            </w:r>
          </w:p>
          <w:p w14:paraId="1CCEF32C" w14:textId="77777777" w:rsidR="00422386" w:rsidRPr="00F65244" w:rsidRDefault="00422386" w:rsidP="00777A1A">
            <w:pPr>
              <w:rPr>
                <w:rFonts w:ascii="Arial Narrow" w:hAnsi="Arial Narrow"/>
                <w:b/>
                <w:bCs/>
                <w:szCs w:val="24"/>
              </w:rPr>
            </w:pPr>
            <w:r w:rsidRPr="00F65244">
              <w:rPr>
                <w:rFonts w:ascii="Arial Narrow" w:hAnsi="Arial Narrow"/>
                <w:szCs w:val="24"/>
                <w:lang w:val="en-ZA"/>
              </w:rPr>
              <w:t xml:space="preserve">This course is an introduction to the study of the sum total of relations between states. It takes an overview of the actors, structures and processes in the international system. It </w:t>
            </w:r>
            <w:r w:rsidRPr="00F65244">
              <w:rPr>
                <w:rFonts w:ascii="Arial Narrow" w:hAnsi="Arial Narrow"/>
                <w:szCs w:val="24"/>
                <w:lang w:val="en-ZA"/>
              </w:rPr>
              <w:lastRenderedPageBreak/>
              <w:t>is orientated towards the theoretical approaches for creating knowledge in the field.</w:t>
            </w:r>
          </w:p>
        </w:tc>
        <w:tc>
          <w:tcPr>
            <w:tcW w:w="1187" w:type="dxa"/>
            <w:shd w:val="clear" w:color="auto" w:fill="auto"/>
            <w:vAlign w:val="center"/>
          </w:tcPr>
          <w:p w14:paraId="05B30D30" w14:textId="0F62B17B" w:rsidR="00422386" w:rsidRPr="00777A1A" w:rsidRDefault="00B629A0" w:rsidP="00777A1A">
            <w:pPr>
              <w:pStyle w:val="Heading7"/>
              <w:contextualSpacing/>
              <w:jc w:val="center"/>
              <w:rPr>
                <w:rFonts w:ascii="Arial Narrow" w:hAnsi="Arial Narrow"/>
                <w:szCs w:val="24"/>
                <w:u w:val="none"/>
                <w:lang w:val="en-ZA"/>
              </w:rPr>
            </w:pPr>
            <w:r>
              <w:rPr>
                <w:rFonts w:ascii="Arial Narrow" w:hAnsi="Arial Narrow"/>
                <w:szCs w:val="24"/>
                <w:u w:val="none"/>
                <w:lang w:val="en-ZA"/>
              </w:rPr>
              <w:lastRenderedPageBreak/>
              <w:t>A</w:t>
            </w:r>
            <w:r w:rsidR="00422386" w:rsidRPr="00F65244">
              <w:rPr>
                <w:rFonts w:ascii="Arial Narrow" w:hAnsi="Arial Narrow"/>
                <w:szCs w:val="24"/>
                <w:u w:val="none"/>
                <w:lang w:val="en-ZA"/>
              </w:rPr>
              <w:t>POL211</w:t>
            </w:r>
          </w:p>
        </w:tc>
        <w:tc>
          <w:tcPr>
            <w:tcW w:w="934" w:type="dxa"/>
            <w:shd w:val="clear" w:color="auto" w:fill="auto"/>
            <w:vAlign w:val="center"/>
          </w:tcPr>
          <w:p w14:paraId="410D8EB4" w14:textId="77777777" w:rsidR="00422386" w:rsidRPr="00F65244" w:rsidRDefault="00422386" w:rsidP="00777A1A">
            <w:pPr>
              <w:jc w:val="center"/>
              <w:rPr>
                <w:rFonts w:ascii="Arial Narrow" w:hAnsi="Arial Narrow"/>
                <w:b/>
                <w:bCs/>
                <w:szCs w:val="24"/>
              </w:rPr>
            </w:pPr>
            <w:r w:rsidRPr="00F65244">
              <w:rPr>
                <w:rFonts w:ascii="Arial Narrow" w:hAnsi="Arial Narrow"/>
                <w:b/>
                <w:bCs/>
                <w:szCs w:val="24"/>
              </w:rPr>
              <w:t>15</w:t>
            </w:r>
          </w:p>
        </w:tc>
        <w:tc>
          <w:tcPr>
            <w:tcW w:w="1088" w:type="dxa"/>
            <w:shd w:val="clear" w:color="auto" w:fill="auto"/>
            <w:vAlign w:val="center"/>
          </w:tcPr>
          <w:p w14:paraId="402865EF" w14:textId="77777777" w:rsidR="00422386" w:rsidRPr="00F65244" w:rsidRDefault="00422386" w:rsidP="00777A1A">
            <w:pPr>
              <w:jc w:val="center"/>
              <w:rPr>
                <w:rFonts w:ascii="Arial Narrow" w:hAnsi="Arial Narrow"/>
                <w:b/>
                <w:bCs/>
                <w:szCs w:val="24"/>
              </w:rPr>
            </w:pPr>
            <w:r w:rsidRPr="00F65244">
              <w:rPr>
                <w:rFonts w:ascii="Arial Narrow" w:hAnsi="Arial Narrow"/>
                <w:b/>
                <w:bCs/>
                <w:szCs w:val="24"/>
              </w:rPr>
              <w:t>6</w:t>
            </w:r>
          </w:p>
        </w:tc>
      </w:tr>
      <w:tr w:rsidR="00422386" w:rsidRPr="00F65244" w14:paraId="6035A3DC" w14:textId="77777777" w:rsidTr="00777A1A">
        <w:tc>
          <w:tcPr>
            <w:tcW w:w="1514" w:type="dxa"/>
            <w:shd w:val="clear" w:color="auto" w:fill="auto"/>
            <w:vAlign w:val="center"/>
          </w:tcPr>
          <w:p w14:paraId="412A8802" w14:textId="77777777" w:rsidR="00422386" w:rsidRPr="00F65244" w:rsidRDefault="00422386" w:rsidP="00777A1A">
            <w:pPr>
              <w:jc w:val="center"/>
              <w:rPr>
                <w:rFonts w:ascii="Arial Narrow" w:hAnsi="Arial Narrow"/>
                <w:b/>
                <w:bCs/>
                <w:szCs w:val="24"/>
              </w:rPr>
            </w:pPr>
            <w:r w:rsidRPr="00F65244">
              <w:rPr>
                <w:rFonts w:ascii="Arial Narrow" w:hAnsi="Arial Narrow"/>
                <w:b/>
                <w:bCs/>
                <w:szCs w:val="24"/>
              </w:rPr>
              <w:lastRenderedPageBreak/>
              <w:t>Semester 2</w:t>
            </w:r>
          </w:p>
        </w:tc>
        <w:tc>
          <w:tcPr>
            <w:tcW w:w="4411" w:type="dxa"/>
            <w:shd w:val="clear" w:color="auto" w:fill="auto"/>
          </w:tcPr>
          <w:p w14:paraId="17B098D5" w14:textId="77777777" w:rsidR="00422386" w:rsidRPr="00F65244" w:rsidRDefault="00422386" w:rsidP="00777A1A">
            <w:pPr>
              <w:pStyle w:val="Heading7"/>
              <w:contextualSpacing/>
              <w:jc w:val="left"/>
              <w:rPr>
                <w:rFonts w:ascii="Arial Narrow" w:hAnsi="Arial Narrow"/>
                <w:szCs w:val="24"/>
                <w:u w:val="none"/>
                <w:lang w:val="en-ZA"/>
              </w:rPr>
            </w:pPr>
            <w:r w:rsidRPr="00F65244">
              <w:rPr>
                <w:rFonts w:ascii="Arial Narrow" w:hAnsi="Arial Narrow"/>
                <w:szCs w:val="24"/>
                <w:u w:val="none"/>
                <w:lang w:val="en-ZA"/>
              </w:rPr>
              <w:t>Introduction to Political</w:t>
            </w:r>
            <w:r w:rsidRPr="00F65244">
              <w:rPr>
                <w:rFonts w:ascii="Arial Narrow" w:hAnsi="Arial Narrow"/>
                <w:szCs w:val="24"/>
              </w:rPr>
              <w:t xml:space="preserve"> </w:t>
            </w:r>
            <w:r w:rsidRPr="00F65244">
              <w:rPr>
                <w:rFonts w:ascii="Arial Narrow" w:hAnsi="Arial Narrow"/>
                <w:szCs w:val="24"/>
                <w:u w:val="none"/>
                <w:lang w:val="en-ZA"/>
              </w:rPr>
              <w:t>Sociology</w:t>
            </w:r>
          </w:p>
          <w:p w14:paraId="79AC8FA6" w14:textId="77777777" w:rsidR="00422386" w:rsidRDefault="00422386" w:rsidP="00777A1A">
            <w:pPr>
              <w:rPr>
                <w:rFonts w:ascii="Arial Narrow" w:hAnsi="Arial Narrow"/>
                <w:szCs w:val="24"/>
                <w:lang w:val="en-ZA"/>
              </w:rPr>
            </w:pPr>
            <w:r w:rsidRPr="00F65244">
              <w:rPr>
                <w:rFonts w:ascii="Arial Narrow" w:hAnsi="Arial Narrow"/>
                <w:szCs w:val="24"/>
                <w:lang w:val="en-ZA"/>
              </w:rPr>
              <w:t>The course introduces students to the relationship between politics and society, more specifically, the state and civil society in a democratic state. It therefore explores the concepts of power, democracy, the state and civil society, and their interdependent relationships. The course also introduces students to the different approaches to understanding political sociology as well as its classical theories such as Pluralism, Elite theory and Social Class theory. In spite of the processes of social change that have challenged the essence of the state, the shortcomings of these theories in relation to the position of the state are also explored. Lastly, the course deals with political behaviour in that it covers a number of important social phenomena that influence the political trajectory of states, such as class and race. This also includes political socialisation agencies (civil society groups) such as schools, the media, trade unions, political parties and business organisations.</w:t>
            </w:r>
          </w:p>
          <w:p w14:paraId="0BB1CA91" w14:textId="77777777" w:rsidR="00181AF7" w:rsidRDefault="00181AF7" w:rsidP="00777A1A">
            <w:pPr>
              <w:rPr>
                <w:rFonts w:ascii="Arial Narrow" w:hAnsi="Arial Narrow"/>
                <w:szCs w:val="24"/>
                <w:lang w:val="en-ZA"/>
              </w:rPr>
            </w:pPr>
          </w:p>
          <w:p w14:paraId="3664D9EB" w14:textId="77777777" w:rsidR="00181AF7" w:rsidRDefault="00181AF7" w:rsidP="00777A1A">
            <w:pPr>
              <w:rPr>
                <w:rFonts w:ascii="Arial Narrow" w:hAnsi="Arial Narrow"/>
                <w:szCs w:val="24"/>
                <w:lang w:val="en-ZA"/>
              </w:rPr>
            </w:pPr>
          </w:p>
          <w:p w14:paraId="1C01539F" w14:textId="77777777" w:rsidR="00181AF7" w:rsidRDefault="00181AF7" w:rsidP="00777A1A">
            <w:pPr>
              <w:rPr>
                <w:rFonts w:ascii="Arial Narrow" w:hAnsi="Arial Narrow"/>
                <w:szCs w:val="24"/>
                <w:lang w:val="en-ZA"/>
              </w:rPr>
            </w:pPr>
          </w:p>
          <w:p w14:paraId="6CE3F0A1" w14:textId="78B39252" w:rsidR="00181AF7" w:rsidRPr="00F65244" w:rsidRDefault="00181AF7" w:rsidP="00777A1A">
            <w:pPr>
              <w:rPr>
                <w:rFonts w:ascii="Arial Narrow" w:hAnsi="Arial Narrow"/>
                <w:bCs/>
                <w:szCs w:val="24"/>
              </w:rPr>
            </w:pPr>
          </w:p>
        </w:tc>
        <w:tc>
          <w:tcPr>
            <w:tcW w:w="1187" w:type="dxa"/>
            <w:shd w:val="clear" w:color="auto" w:fill="auto"/>
          </w:tcPr>
          <w:p w14:paraId="4D5B385C" w14:textId="312BFBF6" w:rsidR="00422386" w:rsidRPr="00777A1A" w:rsidRDefault="00B629A0" w:rsidP="00777A1A">
            <w:pPr>
              <w:pStyle w:val="Heading7"/>
              <w:contextualSpacing/>
              <w:jc w:val="left"/>
              <w:rPr>
                <w:rFonts w:ascii="Arial Narrow" w:hAnsi="Arial Narrow"/>
                <w:szCs w:val="24"/>
                <w:u w:val="none"/>
                <w:lang w:val="en-ZA"/>
              </w:rPr>
            </w:pPr>
            <w:r>
              <w:rPr>
                <w:rFonts w:ascii="Arial Narrow" w:hAnsi="Arial Narrow"/>
                <w:szCs w:val="24"/>
                <w:u w:val="none"/>
                <w:lang w:val="en-ZA"/>
              </w:rPr>
              <w:t>A</w:t>
            </w:r>
            <w:r w:rsidR="00422386" w:rsidRPr="00F65244">
              <w:rPr>
                <w:rFonts w:ascii="Arial Narrow" w:hAnsi="Arial Narrow"/>
                <w:szCs w:val="24"/>
                <w:u w:val="none"/>
                <w:lang w:val="en-ZA"/>
              </w:rPr>
              <w:t>POL212</w:t>
            </w:r>
          </w:p>
        </w:tc>
        <w:tc>
          <w:tcPr>
            <w:tcW w:w="934" w:type="dxa"/>
            <w:shd w:val="clear" w:color="auto" w:fill="auto"/>
            <w:vAlign w:val="center"/>
          </w:tcPr>
          <w:p w14:paraId="3F8E0B72" w14:textId="77777777" w:rsidR="00422386" w:rsidRPr="00F65244" w:rsidRDefault="00422386" w:rsidP="00777A1A">
            <w:pPr>
              <w:jc w:val="center"/>
              <w:rPr>
                <w:rFonts w:ascii="Arial Narrow" w:hAnsi="Arial Narrow"/>
                <w:b/>
                <w:bCs/>
                <w:szCs w:val="24"/>
              </w:rPr>
            </w:pPr>
            <w:r w:rsidRPr="00F65244">
              <w:rPr>
                <w:rFonts w:ascii="Arial Narrow" w:hAnsi="Arial Narrow"/>
                <w:b/>
                <w:bCs/>
                <w:szCs w:val="24"/>
              </w:rPr>
              <w:t>15</w:t>
            </w:r>
          </w:p>
        </w:tc>
        <w:tc>
          <w:tcPr>
            <w:tcW w:w="1088" w:type="dxa"/>
            <w:shd w:val="clear" w:color="auto" w:fill="auto"/>
            <w:vAlign w:val="center"/>
          </w:tcPr>
          <w:p w14:paraId="4759EF14" w14:textId="77777777" w:rsidR="00422386" w:rsidRPr="00F65244" w:rsidRDefault="00422386" w:rsidP="00777A1A">
            <w:pPr>
              <w:jc w:val="center"/>
              <w:rPr>
                <w:rFonts w:ascii="Arial Narrow" w:hAnsi="Arial Narrow"/>
                <w:b/>
                <w:bCs/>
                <w:szCs w:val="24"/>
              </w:rPr>
            </w:pPr>
            <w:r w:rsidRPr="00F65244">
              <w:rPr>
                <w:rFonts w:ascii="Arial Narrow" w:hAnsi="Arial Narrow"/>
                <w:b/>
                <w:bCs/>
                <w:szCs w:val="24"/>
              </w:rPr>
              <w:t>6</w:t>
            </w:r>
          </w:p>
        </w:tc>
      </w:tr>
      <w:tr w:rsidR="00422386" w:rsidRPr="00F65244" w14:paraId="0CEC1D1B" w14:textId="77777777" w:rsidTr="004C41BD">
        <w:tc>
          <w:tcPr>
            <w:tcW w:w="9134" w:type="dxa"/>
            <w:gridSpan w:val="5"/>
            <w:shd w:val="clear" w:color="auto" w:fill="auto"/>
          </w:tcPr>
          <w:p w14:paraId="04DC27B6" w14:textId="77777777" w:rsidR="00422386" w:rsidRPr="00F65244" w:rsidRDefault="00422386" w:rsidP="009C0ACA">
            <w:pPr>
              <w:jc w:val="both"/>
              <w:rPr>
                <w:rFonts w:ascii="Arial Narrow" w:hAnsi="Arial Narrow"/>
                <w:b/>
                <w:bCs/>
                <w:szCs w:val="24"/>
              </w:rPr>
            </w:pPr>
            <w:r w:rsidRPr="00F65244">
              <w:rPr>
                <w:rFonts w:ascii="Arial Narrow" w:hAnsi="Arial Narrow"/>
                <w:b/>
                <w:bCs/>
                <w:szCs w:val="24"/>
              </w:rPr>
              <w:t>YEAR 3</w:t>
            </w:r>
          </w:p>
        </w:tc>
      </w:tr>
      <w:tr w:rsidR="00422386" w:rsidRPr="00F65244" w14:paraId="69FF241B" w14:textId="77777777" w:rsidTr="00777A1A">
        <w:tc>
          <w:tcPr>
            <w:tcW w:w="1514" w:type="dxa"/>
            <w:shd w:val="clear" w:color="auto" w:fill="auto"/>
            <w:vAlign w:val="center"/>
          </w:tcPr>
          <w:p w14:paraId="592539D2" w14:textId="77777777" w:rsidR="00422386" w:rsidRPr="00F65244" w:rsidRDefault="00422386" w:rsidP="00777A1A">
            <w:pPr>
              <w:jc w:val="center"/>
              <w:rPr>
                <w:rFonts w:ascii="Arial Narrow" w:hAnsi="Arial Narrow"/>
                <w:b/>
                <w:bCs/>
                <w:szCs w:val="24"/>
              </w:rPr>
            </w:pPr>
            <w:r w:rsidRPr="00F65244">
              <w:rPr>
                <w:rFonts w:ascii="Arial Narrow" w:hAnsi="Arial Narrow"/>
                <w:b/>
                <w:bCs/>
                <w:szCs w:val="24"/>
              </w:rPr>
              <w:t>Semester 1</w:t>
            </w:r>
          </w:p>
        </w:tc>
        <w:tc>
          <w:tcPr>
            <w:tcW w:w="4411" w:type="dxa"/>
            <w:shd w:val="clear" w:color="auto" w:fill="auto"/>
          </w:tcPr>
          <w:p w14:paraId="04282328" w14:textId="77777777" w:rsidR="00422386" w:rsidRPr="00F65244" w:rsidRDefault="00422386" w:rsidP="00777A1A">
            <w:pPr>
              <w:pStyle w:val="Heading7"/>
              <w:contextualSpacing/>
              <w:jc w:val="left"/>
              <w:rPr>
                <w:rFonts w:ascii="Arial Narrow" w:hAnsi="Arial Narrow"/>
                <w:szCs w:val="24"/>
                <w:u w:val="none"/>
                <w:lang w:val="en-ZA"/>
              </w:rPr>
            </w:pPr>
            <w:r w:rsidRPr="00F65244">
              <w:rPr>
                <w:rFonts w:ascii="Arial Narrow" w:hAnsi="Arial Narrow"/>
                <w:szCs w:val="24"/>
                <w:u w:val="none"/>
                <w:lang w:val="en-ZA"/>
              </w:rPr>
              <w:t>Foreign Policy Analysis</w:t>
            </w:r>
          </w:p>
          <w:p w14:paraId="12D95E4C" w14:textId="77777777" w:rsidR="00422386" w:rsidRPr="00F65244" w:rsidRDefault="00422386" w:rsidP="00777A1A">
            <w:pPr>
              <w:rPr>
                <w:rFonts w:ascii="Arial Narrow" w:hAnsi="Arial Narrow"/>
                <w:szCs w:val="24"/>
                <w:lang w:val="en-ZA"/>
              </w:rPr>
            </w:pPr>
            <w:r w:rsidRPr="00F65244">
              <w:rPr>
                <w:rFonts w:ascii="Arial Narrow" w:hAnsi="Arial Narrow"/>
                <w:szCs w:val="24"/>
                <w:lang w:val="en-ZA"/>
              </w:rPr>
              <w:t>This course deals with foreign-policy making and evaluation. It looks at the goals (national interests) and instruments of foreign policy of states using different levels of analysis. It also analyses the determinants of foreign policy of selected states and compares them.</w:t>
            </w:r>
          </w:p>
        </w:tc>
        <w:tc>
          <w:tcPr>
            <w:tcW w:w="1187" w:type="dxa"/>
            <w:shd w:val="clear" w:color="auto" w:fill="auto"/>
            <w:vAlign w:val="center"/>
          </w:tcPr>
          <w:p w14:paraId="6E375314" w14:textId="7F6DCC94" w:rsidR="00422386" w:rsidRPr="00777A1A" w:rsidRDefault="00B629A0" w:rsidP="00777A1A">
            <w:pPr>
              <w:pStyle w:val="Heading7"/>
              <w:contextualSpacing/>
              <w:jc w:val="center"/>
              <w:rPr>
                <w:rFonts w:ascii="Arial Narrow" w:hAnsi="Arial Narrow"/>
                <w:szCs w:val="24"/>
                <w:u w:val="none"/>
                <w:lang w:val="en-ZA"/>
              </w:rPr>
            </w:pPr>
            <w:r>
              <w:rPr>
                <w:rFonts w:ascii="Arial Narrow" w:hAnsi="Arial Narrow"/>
                <w:szCs w:val="24"/>
                <w:u w:val="none"/>
                <w:lang w:val="en-ZA"/>
              </w:rPr>
              <w:t>A</w:t>
            </w:r>
            <w:r w:rsidR="00422386" w:rsidRPr="00F65244">
              <w:rPr>
                <w:rFonts w:ascii="Arial Narrow" w:hAnsi="Arial Narrow"/>
                <w:szCs w:val="24"/>
                <w:u w:val="none"/>
                <w:lang w:val="en-ZA"/>
              </w:rPr>
              <w:t>POL311</w:t>
            </w:r>
          </w:p>
        </w:tc>
        <w:tc>
          <w:tcPr>
            <w:tcW w:w="934" w:type="dxa"/>
            <w:shd w:val="clear" w:color="auto" w:fill="auto"/>
            <w:vAlign w:val="center"/>
          </w:tcPr>
          <w:p w14:paraId="5B7B0BA4" w14:textId="77777777" w:rsidR="00422386" w:rsidRPr="00F65244" w:rsidRDefault="00422386" w:rsidP="00777A1A">
            <w:pPr>
              <w:jc w:val="center"/>
              <w:rPr>
                <w:rFonts w:ascii="Arial Narrow" w:hAnsi="Arial Narrow"/>
                <w:b/>
                <w:bCs/>
                <w:szCs w:val="24"/>
              </w:rPr>
            </w:pPr>
            <w:r w:rsidRPr="00F65244">
              <w:rPr>
                <w:rFonts w:ascii="Arial Narrow" w:hAnsi="Arial Narrow"/>
                <w:b/>
                <w:bCs/>
                <w:szCs w:val="24"/>
              </w:rPr>
              <w:t>15</w:t>
            </w:r>
          </w:p>
        </w:tc>
        <w:tc>
          <w:tcPr>
            <w:tcW w:w="1088" w:type="dxa"/>
            <w:shd w:val="clear" w:color="auto" w:fill="auto"/>
            <w:vAlign w:val="center"/>
          </w:tcPr>
          <w:p w14:paraId="1A7A89A4" w14:textId="77777777" w:rsidR="00422386" w:rsidRPr="00F65244" w:rsidRDefault="00422386" w:rsidP="00777A1A">
            <w:pPr>
              <w:jc w:val="center"/>
              <w:rPr>
                <w:rFonts w:ascii="Arial Narrow" w:hAnsi="Arial Narrow"/>
                <w:b/>
                <w:bCs/>
                <w:szCs w:val="24"/>
              </w:rPr>
            </w:pPr>
            <w:r w:rsidRPr="00F65244">
              <w:rPr>
                <w:rFonts w:ascii="Arial Narrow" w:hAnsi="Arial Narrow"/>
                <w:b/>
                <w:bCs/>
                <w:szCs w:val="24"/>
              </w:rPr>
              <w:t>7</w:t>
            </w:r>
          </w:p>
        </w:tc>
      </w:tr>
      <w:tr w:rsidR="00422386" w:rsidRPr="00F65244" w14:paraId="380A3E09" w14:textId="77777777" w:rsidTr="00777A1A">
        <w:tc>
          <w:tcPr>
            <w:tcW w:w="1514" w:type="dxa"/>
            <w:shd w:val="clear" w:color="auto" w:fill="auto"/>
          </w:tcPr>
          <w:p w14:paraId="7C18FD3E" w14:textId="77777777" w:rsidR="00422386" w:rsidRPr="00F65244" w:rsidRDefault="00422386" w:rsidP="009C0ACA">
            <w:pPr>
              <w:jc w:val="both"/>
              <w:rPr>
                <w:rFonts w:ascii="Arial Narrow" w:hAnsi="Arial Narrow"/>
                <w:b/>
                <w:bCs/>
                <w:szCs w:val="24"/>
              </w:rPr>
            </w:pPr>
          </w:p>
        </w:tc>
        <w:tc>
          <w:tcPr>
            <w:tcW w:w="4411" w:type="dxa"/>
            <w:shd w:val="clear" w:color="auto" w:fill="auto"/>
          </w:tcPr>
          <w:p w14:paraId="65B820C4" w14:textId="77777777" w:rsidR="00422386" w:rsidRPr="00F65244" w:rsidRDefault="00422386" w:rsidP="00777A1A">
            <w:pPr>
              <w:pStyle w:val="Heading7"/>
              <w:contextualSpacing/>
              <w:jc w:val="left"/>
              <w:rPr>
                <w:rFonts w:ascii="Arial Narrow" w:hAnsi="Arial Narrow"/>
                <w:szCs w:val="24"/>
                <w:u w:val="none"/>
                <w:lang w:val="en-ZA"/>
              </w:rPr>
            </w:pPr>
            <w:r w:rsidRPr="00F65244">
              <w:rPr>
                <w:rFonts w:ascii="Arial Narrow" w:hAnsi="Arial Narrow"/>
                <w:szCs w:val="24"/>
                <w:u w:val="none"/>
                <w:lang w:val="en-ZA"/>
              </w:rPr>
              <w:t>Comparative Politics (Africa)</w:t>
            </w:r>
          </w:p>
          <w:p w14:paraId="63CDF91C" w14:textId="77777777" w:rsidR="00422386" w:rsidRPr="00F65244" w:rsidRDefault="00422386" w:rsidP="00777A1A">
            <w:pPr>
              <w:pStyle w:val="Heading7"/>
              <w:contextualSpacing/>
              <w:jc w:val="left"/>
              <w:rPr>
                <w:rFonts w:ascii="Arial Narrow" w:hAnsi="Arial Narrow"/>
                <w:b w:val="0"/>
                <w:szCs w:val="24"/>
                <w:u w:val="none"/>
                <w:lang w:val="en-ZA"/>
              </w:rPr>
            </w:pPr>
            <w:r w:rsidRPr="00F65244">
              <w:rPr>
                <w:rFonts w:ascii="Arial Narrow" w:hAnsi="Arial Narrow"/>
                <w:b w:val="0"/>
                <w:szCs w:val="24"/>
                <w:u w:val="none"/>
                <w:lang w:val="en-ZA"/>
              </w:rPr>
              <w:t>This course analyses and compares political systems in southern Africa (SADC). It looks at election trends, patterns of democratisation and forms of government in the region. It ends with a regional-comparative analysis of SADC with developed democracies such as the USA, Canada, Germany and Britain, and their different systems.</w:t>
            </w:r>
          </w:p>
        </w:tc>
        <w:tc>
          <w:tcPr>
            <w:tcW w:w="1187" w:type="dxa"/>
            <w:shd w:val="clear" w:color="auto" w:fill="auto"/>
            <w:vAlign w:val="center"/>
          </w:tcPr>
          <w:p w14:paraId="2F9F1EB7" w14:textId="324E3D28" w:rsidR="00422386" w:rsidRPr="00777A1A" w:rsidRDefault="00B629A0" w:rsidP="00777A1A">
            <w:pPr>
              <w:pStyle w:val="Heading7"/>
              <w:contextualSpacing/>
              <w:jc w:val="center"/>
              <w:rPr>
                <w:rFonts w:ascii="Arial Narrow" w:hAnsi="Arial Narrow"/>
                <w:szCs w:val="24"/>
                <w:u w:val="none"/>
                <w:lang w:val="en-ZA"/>
              </w:rPr>
            </w:pPr>
            <w:r>
              <w:rPr>
                <w:rFonts w:ascii="Arial Narrow" w:hAnsi="Arial Narrow"/>
                <w:szCs w:val="24"/>
                <w:u w:val="none"/>
                <w:lang w:val="en-ZA"/>
              </w:rPr>
              <w:t>A</w:t>
            </w:r>
            <w:r w:rsidR="00422386" w:rsidRPr="00F65244">
              <w:rPr>
                <w:rFonts w:ascii="Arial Narrow" w:hAnsi="Arial Narrow"/>
                <w:szCs w:val="24"/>
                <w:u w:val="none"/>
                <w:lang w:val="en-ZA"/>
              </w:rPr>
              <w:t>POL321</w:t>
            </w:r>
          </w:p>
        </w:tc>
        <w:tc>
          <w:tcPr>
            <w:tcW w:w="934" w:type="dxa"/>
            <w:shd w:val="clear" w:color="auto" w:fill="auto"/>
            <w:vAlign w:val="center"/>
          </w:tcPr>
          <w:p w14:paraId="066A27AE" w14:textId="77777777" w:rsidR="00422386" w:rsidRPr="00F65244" w:rsidRDefault="00422386" w:rsidP="00777A1A">
            <w:pPr>
              <w:jc w:val="center"/>
              <w:rPr>
                <w:rFonts w:ascii="Arial Narrow" w:hAnsi="Arial Narrow"/>
                <w:b/>
                <w:bCs/>
                <w:szCs w:val="24"/>
              </w:rPr>
            </w:pPr>
            <w:r w:rsidRPr="00F65244">
              <w:rPr>
                <w:rFonts w:ascii="Arial Narrow" w:hAnsi="Arial Narrow"/>
                <w:b/>
                <w:bCs/>
                <w:szCs w:val="24"/>
              </w:rPr>
              <w:t>15</w:t>
            </w:r>
          </w:p>
        </w:tc>
        <w:tc>
          <w:tcPr>
            <w:tcW w:w="1088" w:type="dxa"/>
            <w:shd w:val="clear" w:color="auto" w:fill="auto"/>
            <w:vAlign w:val="center"/>
          </w:tcPr>
          <w:p w14:paraId="3180DF7B" w14:textId="77777777" w:rsidR="00422386" w:rsidRPr="00F65244" w:rsidRDefault="00422386" w:rsidP="00777A1A">
            <w:pPr>
              <w:jc w:val="center"/>
              <w:rPr>
                <w:rFonts w:ascii="Arial Narrow" w:hAnsi="Arial Narrow"/>
                <w:b/>
                <w:bCs/>
                <w:szCs w:val="24"/>
              </w:rPr>
            </w:pPr>
            <w:r w:rsidRPr="00F65244">
              <w:rPr>
                <w:rFonts w:ascii="Arial Narrow" w:hAnsi="Arial Narrow"/>
                <w:b/>
                <w:bCs/>
                <w:szCs w:val="24"/>
              </w:rPr>
              <w:t>7</w:t>
            </w:r>
          </w:p>
        </w:tc>
      </w:tr>
      <w:tr w:rsidR="00422386" w:rsidRPr="00F65244" w14:paraId="7EE80311" w14:textId="77777777" w:rsidTr="00777A1A">
        <w:tc>
          <w:tcPr>
            <w:tcW w:w="1514" w:type="dxa"/>
            <w:shd w:val="clear" w:color="auto" w:fill="auto"/>
          </w:tcPr>
          <w:p w14:paraId="7BFABCA0" w14:textId="77777777" w:rsidR="00422386" w:rsidRPr="00F65244" w:rsidRDefault="00422386" w:rsidP="009C0ACA">
            <w:pPr>
              <w:jc w:val="both"/>
              <w:rPr>
                <w:rFonts w:ascii="Arial Narrow" w:hAnsi="Arial Narrow"/>
                <w:b/>
                <w:bCs/>
                <w:szCs w:val="24"/>
              </w:rPr>
            </w:pPr>
            <w:r w:rsidRPr="00F65244">
              <w:rPr>
                <w:rFonts w:ascii="Arial Narrow" w:hAnsi="Arial Narrow"/>
                <w:b/>
                <w:bCs/>
                <w:szCs w:val="24"/>
              </w:rPr>
              <w:lastRenderedPageBreak/>
              <w:t>Semester 2</w:t>
            </w:r>
          </w:p>
        </w:tc>
        <w:tc>
          <w:tcPr>
            <w:tcW w:w="4411" w:type="dxa"/>
            <w:shd w:val="clear" w:color="auto" w:fill="auto"/>
          </w:tcPr>
          <w:p w14:paraId="5D2352C4" w14:textId="77777777" w:rsidR="00422386" w:rsidRPr="00F65244" w:rsidRDefault="00422386" w:rsidP="00777A1A">
            <w:pPr>
              <w:pStyle w:val="Heading7"/>
              <w:contextualSpacing/>
              <w:jc w:val="left"/>
              <w:rPr>
                <w:rFonts w:ascii="Arial Narrow" w:hAnsi="Arial Narrow"/>
                <w:szCs w:val="24"/>
                <w:u w:val="none"/>
                <w:lang w:val="en-ZA"/>
              </w:rPr>
            </w:pPr>
            <w:r w:rsidRPr="00F65244">
              <w:rPr>
                <w:rFonts w:ascii="Arial Narrow" w:hAnsi="Arial Narrow"/>
                <w:szCs w:val="24"/>
                <w:u w:val="none"/>
                <w:lang w:val="en-ZA"/>
              </w:rPr>
              <w:t>Geopolitics</w:t>
            </w:r>
          </w:p>
          <w:p w14:paraId="2F2B00CC" w14:textId="77777777" w:rsidR="00422386" w:rsidRPr="00F65244" w:rsidRDefault="00422386" w:rsidP="00777A1A">
            <w:pPr>
              <w:rPr>
                <w:rFonts w:ascii="Arial Narrow" w:hAnsi="Arial Narrow"/>
                <w:b/>
                <w:bCs/>
                <w:szCs w:val="24"/>
              </w:rPr>
            </w:pPr>
            <w:r w:rsidRPr="00F65244">
              <w:rPr>
                <w:rFonts w:ascii="Arial Narrow" w:hAnsi="Arial Narrow"/>
                <w:szCs w:val="24"/>
                <w:lang w:val="en-ZA"/>
              </w:rPr>
              <w:t>This is an introductory course to geopolitics. The course examines the relationship between geography (physical and spatial) and politics (power). It offers a clear framework for understanding contemporary conflicts by showing how geography provides opportunities and limits upon the foreign policies and actions of states within the international system.  While focusing on international politics and conflict as determined by geographical factors such as place, boundary and natural resources, the course also looks at how these factors impact on conflicts at national and local levels within states. It uses a number of case studies to analyse these geopolitical factors including globalisation and terrorism which has brought new metageographical challenges.</w:t>
            </w:r>
          </w:p>
        </w:tc>
        <w:tc>
          <w:tcPr>
            <w:tcW w:w="1187" w:type="dxa"/>
            <w:shd w:val="clear" w:color="auto" w:fill="auto"/>
            <w:vAlign w:val="center"/>
          </w:tcPr>
          <w:p w14:paraId="2FCDA6CB" w14:textId="7E8CF6E0" w:rsidR="00422386" w:rsidRPr="00777A1A" w:rsidRDefault="00B629A0" w:rsidP="00777A1A">
            <w:pPr>
              <w:pStyle w:val="Heading7"/>
              <w:contextualSpacing/>
              <w:jc w:val="center"/>
              <w:rPr>
                <w:rFonts w:ascii="Arial Narrow" w:hAnsi="Arial Narrow"/>
                <w:szCs w:val="24"/>
                <w:u w:val="none"/>
                <w:lang w:val="en-ZA"/>
              </w:rPr>
            </w:pPr>
            <w:r>
              <w:rPr>
                <w:rFonts w:ascii="Arial Narrow" w:hAnsi="Arial Narrow"/>
                <w:szCs w:val="24"/>
                <w:u w:val="none"/>
                <w:lang w:val="en-ZA"/>
              </w:rPr>
              <w:t>A</w:t>
            </w:r>
            <w:r w:rsidR="00422386" w:rsidRPr="00F65244">
              <w:rPr>
                <w:rFonts w:ascii="Arial Narrow" w:hAnsi="Arial Narrow"/>
                <w:szCs w:val="24"/>
                <w:u w:val="none"/>
                <w:lang w:val="en-ZA"/>
              </w:rPr>
              <w:t>POL312</w:t>
            </w:r>
          </w:p>
        </w:tc>
        <w:tc>
          <w:tcPr>
            <w:tcW w:w="934" w:type="dxa"/>
            <w:shd w:val="clear" w:color="auto" w:fill="auto"/>
            <w:vAlign w:val="center"/>
          </w:tcPr>
          <w:p w14:paraId="7F847CBA" w14:textId="77777777" w:rsidR="00422386" w:rsidRPr="00F65244" w:rsidRDefault="00422386" w:rsidP="00777A1A">
            <w:pPr>
              <w:jc w:val="center"/>
              <w:rPr>
                <w:rFonts w:ascii="Arial Narrow" w:hAnsi="Arial Narrow"/>
                <w:b/>
                <w:bCs/>
                <w:szCs w:val="24"/>
              </w:rPr>
            </w:pPr>
            <w:r w:rsidRPr="00F65244">
              <w:rPr>
                <w:rFonts w:ascii="Arial Narrow" w:hAnsi="Arial Narrow"/>
                <w:b/>
                <w:bCs/>
                <w:szCs w:val="24"/>
              </w:rPr>
              <w:t>15</w:t>
            </w:r>
          </w:p>
        </w:tc>
        <w:tc>
          <w:tcPr>
            <w:tcW w:w="1088" w:type="dxa"/>
            <w:shd w:val="clear" w:color="auto" w:fill="auto"/>
            <w:vAlign w:val="center"/>
          </w:tcPr>
          <w:p w14:paraId="18B1FA9C" w14:textId="77777777" w:rsidR="00422386" w:rsidRPr="00F65244" w:rsidRDefault="00422386" w:rsidP="00777A1A">
            <w:pPr>
              <w:jc w:val="center"/>
              <w:rPr>
                <w:rFonts w:ascii="Arial Narrow" w:hAnsi="Arial Narrow"/>
                <w:b/>
                <w:bCs/>
                <w:szCs w:val="24"/>
              </w:rPr>
            </w:pPr>
            <w:r w:rsidRPr="00F65244">
              <w:rPr>
                <w:rFonts w:ascii="Arial Narrow" w:hAnsi="Arial Narrow"/>
                <w:b/>
                <w:bCs/>
                <w:szCs w:val="24"/>
              </w:rPr>
              <w:t>7</w:t>
            </w:r>
          </w:p>
        </w:tc>
      </w:tr>
      <w:tr w:rsidR="00422386" w:rsidRPr="00F65244" w14:paraId="32EDCA61" w14:textId="77777777" w:rsidTr="00777A1A">
        <w:tc>
          <w:tcPr>
            <w:tcW w:w="1514" w:type="dxa"/>
            <w:shd w:val="clear" w:color="auto" w:fill="auto"/>
          </w:tcPr>
          <w:p w14:paraId="25CA9F8F" w14:textId="77777777" w:rsidR="00422386" w:rsidRPr="00F65244" w:rsidRDefault="00422386" w:rsidP="009C0ACA">
            <w:pPr>
              <w:jc w:val="both"/>
              <w:rPr>
                <w:rFonts w:ascii="Arial Narrow" w:hAnsi="Arial Narrow"/>
                <w:b/>
                <w:bCs/>
                <w:szCs w:val="24"/>
              </w:rPr>
            </w:pPr>
          </w:p>
        </w:tc>
        <w:tc>
          <w:tcPr>
            <w:tcW w:w="4411" w:type="dxa"/>
            <w:shd w:val="clear" w:color="auto" w:fill="auto"/>
          </w:tcPr>
          <w:p w14:paraId="6957F881" w14:textId="77777777" w:rsidR="00422386" w:rsidRPr="00F65244" w:rsidRDefault="00422386" w:rsidP="00777A1A">
            <w:pPr>
              <w:pStyle w:val="Heading7"/>
              <w:contextualSpacing/>
              <w:jc w:val="left"/>
              <w:rPr>
                <w:rFonts w:ascii="Arial Narrow" w:hAnsi="Arial Narrow"/>
                <w:szCs w:val="24"/>
                <w:u w:val="none"/>
                <w:lang w:val="en-ZA"/>
              </w:rPr>
            </w:pPr>
            <w:r w:rsidRPr="00F65244">
              <w:rPr>
                <w:rFonts w:ascii="Arial Narrow" w:hAnsi="Arial Narrow"/>
                <w:szCs w:val="24"/>
                <w:u w:val="none"/>
                <w:lang w:val="en-ZA"/>
              </w:rPr>
              <w:t>Research Methodology in Political Science</w:t>
            </w:r>
          </w:p>
          <w:p w14:paraId="6EE5589C" w14:textId="77777777" w:rsidR="00422386" w:rsidRPr="00F65244" w:rsidRDefault="00422386" w:rsidP="00777A1A">
            <w:pPr>
              <w:rPr>
                <w:rFonts w:ascii="Arial Narrow" w:hAnsi="Arial Narrow"/>
                <w:b/>
                <w:bCs/>
                <w:szCs w:val="24"/>
              </w:rPr>
            </w:pPr>
            <w:r w:rsidRPr="00F65244">
              <w:rPr>
                <w:rFonts w:ascii="Arial Narrow" w:hAnsi="Arial Narrow"/>
                <w:szCs w:val="24"/>
                <w:lang w:val="en-ZA"/>
              </w:rPr>
              <w:t xml:space="preserve">The course introduces students to political inquiry and approaches to knowledge production in contemporary political science. It also covers basic themes in the social science research process such as problem statements, research objectives, research design, data collection and data analysis. Other themes covered include proposal writing, report writing, the literature review, referencing and plagiarism.    </w:t>
            </w:r>
          </w:p>
        </w:tc>
        <w:tc>
          <w:tcPr>
            <w:tcW w:w="1187" w:type="dxa"/>
            <w:shd w:val="clear" w:color="auto" w:fill="auto"/>
            <w:vAlign w:val="center"/>
          </w:tcPr>
          <w:p w14:paraId="6514D025" w14:textId="00E7FD4B" w:rsidR="00422386" w:rsidRPr="00777A1A" w:rsidRDefault="00B629A0" w:rsidP="00777A1A">
            <w:pPr>
              <w:pStyle w:val="Heading7"/>
              <w:contextualSpacing/>
              <w:jc w:val="center"/>
              <w:rPr>
                <w:rFonts w:ascii="Arial Narrow" w:hAnsi="Arial Narrow"/>
                <w:szCs w:val="24"/>
                <w:u w:val="none"/>
                <w:lang w:val="en-ZA"/>
              </w:rPr>
            </w:pPr>
            <w:r>
              <w:rPr>
                <w:rFonts w:ascii="Arial Narrow" w:hAnsi="Arial Narrow"/>
                <w:szCs w:val="24"/>
                <w:u w:val="none"/>
                <w:lang w:val="en-ZA"/>
              </w:rPr>
              <w:t>A</w:t>
            </w:r>
            <w:r w:rsidR="00422386" w:rsidRPr="00F65244">
              <w:rPr>
                <w:rFonts w:ascii="Arial Narrow" w:hAnsi="Arial Narrow"/>
                <w:szCs w:val="24"/>
                <w:u w:val="none"/>
                <w:lang w:val="en-ZA"/>
              </w:rPr>
              <w:t>POL322</w:t>
            </w:r>
          </w:p>
        </w:tc>
        <w:tc>
          <w:tcPr>
            <w:tcW w:w="934" w:type="dxa"/>
            <w:shd w:val="clear" w:color="auto" w:fill="auto"/>
            <w:vAlign w:val="center"/>
          </w:tcPr>
          <w:p w14:paraId="6A81FD85" w14:textId="77777777" w:rsidR="00422386" w:rsidRPr="00F65244" w:rsidRDefault="00422386" w:rsidP="00777A1A">
            <w:pPr>
              <w:jc w:val="center"/>
              <w:rPr>
                <w:rFonts w:ascii="Arial Narrow" w:hAnsi="Arial Narrow"/>
                <w:b/>
                <w:bCs/>
                <w:szCs w:val="24"/>
              </w:rPr>
            </w:pPr>
            <w:r w:rsidRPr="00F65244">
              <w:rPr>
                <w:rFonts w:ascii="Arial Narrow" w:hAnsi="Arial Narrow"/>
                <w:b/>
                <w:bCs/>
                <w:szCs w:val="24"/>
              </w:rPr>
              <w:t>15</w:t>
            </w:r>
          </w:p>
        </w:tc>
        <w:tc>
          <w:tcPr>
            <w:tcW w:w="1088" w:type="dxa"/>
            <w:shd w:val="clear" w:color="auto" w:fill="auto"/>
            <w:vAlign w:val="center"/>
          </w:tcPr>
          <w:p w14:paraId="17E7CE9B" w14:textId="77777777" w:rsidR="00422386" w:rsidRPr="00F65244" w:rsidRDefault="00422386" w:rsidP="00777A1A">
            <w:pPr>
              <w:jc w:val="center"/>
              <w:rPr>
                <w:rFonts w:ascii="Arial Narrow" w:hAnsi="Arial Narrow"/>
                <w:b/>
                <w:bCs/>
                <w:szCs w:val="24"/>
              </w:rPr>
            </w:pPr>
            <w:r w:rsidRPr="00F65244">
              <w:rPr>
                <w:rFonts w:ascii="Arial Narrow" w:hAnsi="Arial Narrow"/>
                <w:b/>
                <w:bCs/>
                <w:szCs w:val="24"/>
              </w:rPr>
              <w:t>7</w:t>
            </w:r>
          </w:p>
        </w:tc>
      </w:tr>
    </w:tbl>
    <w:p w14:paraId="6779BC4F" w14:textId="77777777" w:rsidR="00422386" w:rsidRPr="00F65244" w:rsidRDefault="00422386" w:rsidP="009C0ACA">
      <w:pPr>
        <w:jc w:val="both"/>
      </w:pPr>
    </w:p>
    <w:p w14:paraId="434996A5" w14:textId="2EFBC3A6" w:rsidR="00C15579" w:rsidRDefault="00777A1A" w:rsidP="00C15579">
      <w:pPr>
        <w:spacing w:after="240"/>
        <w:ind w:left="-180" w:firstLine="180"/>
        <w:rPr>
          <w:rFonts w:ascii="Arial Narrow" w:hAnsi="Arial Narrow"/>
          <w:b/>
          <w:szCs w:val="24"/>
          <w:lang w:val="en-GB" w:eastAsia="en-US"/>
        </w:rPr>
      </w:pPr>
      <w:r w:rsidRPr="00724C22">
        <w:rPr>
          <w:rFonts w:ascii="Arial Narrow" w:hAnsi="Arial Narrow"/>
          <w:b/>
          <w:szCs w:val="24"/>
          <w:lang w:val="en-GB" w:eastAsia="en-US"/>
        </w:rPr>
        <w:t xml:space="preserve">PSYCHOLOGY </w:t>
      </w:r>
    </w:p>
    <w:p w14:paraId="1C951CA4" w14:textId="77777777" w:rsidR="00605373" w:rsidRPr="00F65244" w:rsidRDefault="00605373" w:rsidP="009C0ACA">
      <w:pPr>
        <w:widowControl w:val="0"/>
        <w:jc w:val="both"/>
        <w:rPr>
          <w:rFonts w:ascii="Arial Narrow" w:hAnsi="Arial Narrow"/>
          <w:szCs w:val="24"/>
        </w:rPr>
      </w:pPr>
      <w:r w:rsidRPr="00C15579">
        <w:rPr>
          <w:rFonts w:ascii="Arial Narrow" w:hAnsi="Arial Narrow"/>
          <w:szCs w:val="24"/>
        </w:rPr>
        <w:t>The Department of Psychology</w:t>
      </w:r>
      <w:r w:rsidRPr="00F65244">
        <w:rPr>
          <w:rFonts w:ascii="Arial Narrow" w:hAnsi="Arial Narrow"/>
          <w:szCs w:val="24"/>
        </w:rPr>
        <w:t xml:space="preserve"> offers extensive academic tertiary training in the discipline of Psychology. The purpose of the degree is to develop critical conceptual skills and an in-depth understanding of human behaviour in order to apply this knowledge in various contexts.</w:t>
      </w:r>
    </w:p>
    <w:p w14:paraId="1F78821E" w14:textId="77777777" w:rsidR="00605373" w:rsidRPr="00F65244" w:rsidRDefault="00605373" w:rsidP="009C0ACA">
      <w:pPr>
        <w:widowControl w:val="0"/>
        <w:jc w:val="both"/>
        <w:rPr>
          <w:rFonts w:ascii="Arial Narrow" w:hAnsi="Arial Narrow"/>
          <w:szCs w:val="24"/>
        </w:rPr>
      </w:pPr>
    </w:p>
    <w:p w14:paraId="6D2477C3" w14:textId="77777777" w:rsidR="00605373" w:rsidRPr="00F65244" w:rsidRDefault="00605373" w:rsidP="009C0ACA">
      <w:pPr>
        <w:widowControl w:val="0"/>
        <w:jc w:val="both"/>
        <w:rPr>
          <w:rFonts w:ascii="Arial Narrow" w:hAnsi="Arial Narrow"/>
          <w:szCs w:val="24"/>
          <w:lang w:val="en"/>
        </w:rPr>
      </w:pPr>
      <w:r w:rsidRPr="00F65244">
        <w:rPr>
          <w:rFonts w:ascii="Arial Narrow" w:hAnsi="Arial Narrow"/>
          <w:szCs w:val="24"/>
        </w:rPr>
        <w:t>All students follow the foundational path in their first, second and third years with a major in Psychology. S</w:t>
      </w:r>
      <w:r w:rsidRPr="00F65244">
        <w:rPr>
          <w:rFonts w:ascii="Arial Narrow" w:hAnsi="Arial Narrow"/>
          <w:szCs w:val="24"/>
          <w:lang w:val="en"/>
        </w:rPr>
        <w:t xml:space="preserve">tudents are taught knowledge and skills in preparing them to become effective and important role players in the field of psychology. </w:t>
      </w:r>
    </w:p>
    <w:p w14:paraId="2B135CE4" w14:textId="77777777" w:rsidR="00605373" w:rsidRPr="00F65244" w:rsidRDefault="00605373" w:rsidP="009C0ACA">
      <w:pPr>
        <w:widowControl w:val="0"/>
        <w:jc w:val="both"/>
        <w:rPr>
          <w:rFonts w:ascii="Arial Narrow" w:hAnsi="Arial Narrow"/>
          <w:szCs w:val="24"/>
          <w:lang w:val="en"/>
        </w:rPr>
      </w:pPr>
    </w:p>
    <w:p w14:paraId="20DF63C8" w14:textId="77777777" w:rsidR="00605373" w:rsidRPr="00F65244" w:rsidRDefault="00605373" w:rsidP="009C0ACA">
      <w:pPr>
        <w:widowControl w:val="0"/>
        <w:jc w:val="both"/>
        <w:rPr>
          <w:rFonts w:ascii="Arial Narrow" w:hAnsi="Arial Narrow"/>
          <w:szCs w:val="24"/>
        </w:rPr>
      </w:pPr>
      <w:r w:rsidRPr="00F65244">
        <w:rPr>
          <w:rFonts w:ascii="Arial Narrow" w:hAnsi="Arial Narrow" w:cs="Arial"/>
          <w:color w:val="000000"/>
          <w:szCs w:val="24"/>
          <w:shd w:val="clear" w:color="auto" w:fill="FFFFFF"/>
        </w:rPr>
        <w:t>Our department offers undergraduate modules in psychology, leading to a major in the discipline, and postgraduate training leading to registration as a psychologist.</w:t>
      </w:r>
      <w:r w:rsidRPr="00F65244">
        <w:rPr>
          <w:rFonts w:ascii="Arial Narrow" w:hAnsi="Arial Narrow"/>
          <w:szCs w:val="24"/>
          <w:lang w:val="en"/>
        </w:rPr>
        <w:t xml:space="preserve"> </w:t>
      </w:r>
      <w:r w:rsidRPr="00F65244">
        <w:rPr>
          <w:rFonts w:ascii="Arial Narrow" w:hAnsi="Arial Narrow"/>
          <w:szCs w:val="24"/>
        </w:rPr>
        <w:t xml:space="preserve">After the initial 3-year BA degree and Honours degree, students may also apply for study towards various further degrees, whose main focus is on training students to register as psychologists with the Professional Board for Psychology of the Health Professions Council of South Africa; in any of the following categories:  </w:t>
      </w:r>
    </w:p>
    <w:p w14:paraId="3503B80A" w14:textId="77777777" w:rsidR="00605373" w:rsidRPr="00F65244" w:rsidRDefault="00605373" w:rsidP="009C0ACA">
      <w:pPr>
        <w:widowControl w:val="0"/>
        <w:ind w:left="360" w:hanging="360"/>
        <w:jc w:val="both"/>
        <w:rPr>
          <w:rFonts w:ascii="Arial Narrow" w:hAnsi="Arial Narrow"/>
          <w:szCs w:val="24"/>
        </w:rPr>
      </w:pPr>
      <w:r w:rsidRPr="00F65244">
        <w:rPr>
          <w:rFonts w:ascii="Arial Narrow" w:hAnsi="Arial Narrow"/>
          <w:szCs w:val="24"/>
          <w:lang w:val="x-none"/>
        </w:rPr>
        <w:t>*</w:t>
      </w:r>
      <w:r w:rsidRPr="00F65244">
        <w:rPr>
          <w:rFonts w:ascii="Arial Narrow" w:hAnsi="Arial Narrow"/>
          <w:szCs w:val="24"/>
        </w:rPr>
        <w:t xml:space="preserve"> Clinical Psychology </w:t>
      </w:r>
    </w:p>
    <w:p w14:paraId="6AB81CF0" w14:textId="77777777" w:rsidR="00605373" w:rsidRPr="00F65244" w:rsidRDefault="00605373" w:rsidP="009C0ACA">
      <w:pPr>
        <w:widowControl w:val="0"/>
        <w:ind w:left="360" w:hanging="360"/>
        <w:jc w:val="both"/>
        <w:rPr>
          <w:rFonts w:ascii="Arial Narrow" w:hAnsi="Arial Narrow"/>
          <w:szCs w:val="24"/>
        </w:rPr>
      </w:pPr>
      <w:r w:rsidRPr="00F65244">
        <w:rPr>
          <w:rFonts w:ascii="Arial Narrow" w:hAnsi="Arial Narrow"/>
          <w:szCs w:val="24"/>
          <w:lang w:val="x-none"/>
        </w:rPr>
        <w:t>*</w:t>
      </w:r>
      <w:r w:rsidRPr="00F65244">
        <w:rPr>
          <w:rFonts w:ascii="Arial Narrow" w:hAnsi="Arial Narrow"/>
          <w:szCs w:val="24"/>
        </w:rPr>
        <w:t xml:space="preserve"> Counselling Psychology </w:t>
      </w:r>
    </w:p>
    <w:p w14:paraId="343B2411" w14:textId="77777777" w:rsidR="00605373" w:rsidRPr="00F65244" w:rsidRDefault="00605373" w:rsidP="009C0ACA">
      <w:pPr>
        <w:widowControl w:val="0"/>
        <w:ind w:left="360" w:hanging="360"/>
        <w:jc w:val="both"/>
        <w:rPr>
          <w:rFonts w:ascii="Arial Narrow" w:hAnsi="Arial Narrow"/>
          <w:szCs w:val="24"/>
        </w:rPr>
      </w:pPr>
      <w:r w:rsidRPr="00F65244">
        <w:rPr>
          <w:rFonts w:ascii="Arial Narrow" w:hAnsi="Arial Narrow"/>
          <w:szCs w:val="24"/>
          <w:lang w:val="x-none"/>
        </w:rPr>
        <w:t>*</w:t>
      </w:r>
      <w:r w:rsidRPr="00F65244">
        <w:rPr>
          <w:rFonts w:ascii="Arial Narrow" w:hAnsi="Arial Narrow"/>
          <w:szCs w:val="24"/>
        </w:rPr>
        <w:t xml:space="preserve"> Educational Psychology &amp; </w:t>
      </w:r>
    </w:p>
    <w:p w14:paraId="5BE363D6" w14:textId="2F1E102D" w:rsidR="00605373" w:rsidRDefault="00605373" w:rsidP="009C0ACA">
      <w:pPr>
        <w:widowControl w:val="0"/>
        <w:ind w:left="360" w:hanging="360"/>
        <w:jc w:val="both"/>
        <w:rPr>
          <w:rFonts w:ascii="Arial Narrow" w:hAnsi="Arial Narrow"/>
          <w:szCs w:val="24"/>
        </w:rPr>
      </w:pPr>
      <w:r w:rsidRPr="00F65244">
        <w:rPr>
          <w:rFonts w:ascii="Arial Narrow" w:hAnsi="Arial Narrow"/>
          <w:szCs w:val="24"/>
          <w:lang w:val="x-none"/>
        </w:rPr>
        <w:t>*</w:t>
      </w:r>
      <w:r w:rsidRPr="00F65244">
        <w:rPr>
          <w:rFonts w:ascii="Arial Narrow" w:hAnsi="Arial Narrow"/>
          <w:szCs w:val="24"/>
        </w:rPr>
        <w:t> Industrial Psychology</w:t>
      </w:r>
    </w:p>
    <w:p w14:paraId="2F5F52D5" w14:textId="24BA3F63" w:rsidR="00C15579" w:rsidRDefault="00C15579" w:rsidP="009C0ACA">
      <w:pPr>
        <w:widowControl w:val="0"/>
        <w:ind w:left="360" w:hanging="360"/>
        <w:jc w:val="both"/>
        <w:rPr>
          <w:rFonts w:ascii="Arial Narrow" w:hAnsi="Arial Narrow"/>
          <w:szCs w:val="24"/>
        </w:rPr>
      </w:pPr>
    </w:p>
    <w:p w14:paraId="7444C4B1" w14:textId="338D43F7" w:rsidR="00C15579" w:rsidRDefault="00CF544D" w:rsidP="00C15579">
      <w:pPr>
        <w:jc w:val="both"/>
        <w:rPr>
          <w:rFonts w:ascii="Arial Narrow" w:hAnsi="Arial Narrow" w:cs="Arial"/>
          <w:b/>
          <w:szCs w:val="24"/>
        </w:rPr>
      </w:pPr>
      <w:r>
        <w:rPr>
          <w:rFonts w:ascii="Arial Narrow" w:hAnsi="Arial Narrow" w:cs="Arial"/>
          <w:b/>
          <w:szCs w:val="24"/>
        </w:rPr>
        <w:t>S</w:t>
      </w:r>
      <w:r w:rsidR="00C15579">
        <w:rPr>
          <w:rFonts w:ascii="Arial Narrow" w:hAnsi="Arial Narrow" w:cs="Arial"/>
          <w:b/>
          <w:szCs w:val="24"/>
        </w:rPr>
        <w:t>tructure</w:t>
      </w:r>
      <w:r>
        <w:rPr>
          <w:rFonts w:ascii="Arial Narrow" w:hAnsi="Arial Narrow" w:cs="Arial"/>
          <w:b/>
          <w:szCs w:val="24"/>
        </w:rPr>
        <w:t xml:space="preserve"> and composition of the Curriculum</w:t>
      </w:r>
    </w:p>
    <w:p w14:paraId="7B047216" w14:textId="77777777" w:rsidR="00C15579" w:rsidRPr="00C15579" w:rsidRDefault="00C15579" w:rsidP="00C15579">
      <w:pPr>
        <w:jc w:val="both"/>
        <w:rPr>
          <w:rFonts w:ascii="Arial Narrow" w:hAnsi="Arial Narrow" w:cs="Arial"/>
          <w:b/>
          <w:szCs w:val="24"/>
        </w:rPr>
      </w:pPr>
    </w:p>
    <w:tbl>
      <w:tblPr>
        <w:tblStyle w:val="TableGrid"/>
        <w:tblW w:w="0" w:type="auto"/>
        <w:tblLook w:val="04A0" w:firstRow="1" w:lastRow="0" w:firstColumn="1" w:lastColumn="0" w:noHBand="0" w:noVBand="1"/>
      </w:tblPr>
      <w:tblGrid>
        <w:gridCol w:w="1541"/>
        <w:gridCol w:w="3417"/>
        <w:gridCol w:w="4058"/>
      </w:tblGrid>
      <w:tr w:rsidR="00C15579" w:rsidRPr="00F65244" w14:paraId="475E6FAE" w14:textId="77777777" w:rsidTr="00455E8F">
        <w:tc>
          <w:tcPr>
            <w:tcW w:w="1579" w:type="dxa"/>
          </w:tcPr>
          <w:p w14:paraId="0D3AA441" w14:textId="77777777" w:rsidR="00C15579" w:rsidRPr="00F65244" w:rsidRDefault="00C15579" w:rsidP="00455E8F">
            <w:pPr>
              <w:jc w:val="both"/>
              <w:rPr>
                <w:rFonts w:ascii="Arial Narrow" w:hAnsi="Arial Narrow" w:cs="Arial"/>
                <w:szCs w:val="24"/>
                <w:lang w:val="en-ZA"/>
              </w:rPr>
            </w:pPr>
            <w:r w:rsidRPr="00F65244">
              <w:rPr>
                <w:rFonts w:ascii="Arial Narrow" w:hAnsi="Arial Narrow" w:cs="Arial"/>
                <w:szCs w:val="24"/>
                <w:lang w:val="en-ZA"/>
              </w:rPr>
              <w:t>Year 1</w:t>
            </w:r>
          </w:p>
        </w:tc>
        <w:tc>
          <w:tcPr>
            <w:tcW w:w="3490" w:type="dxa"/>
          </w:tcPr>
          <w:p w14:paraId="1DBBFF19" w14:textId="70992CFE" w:rsidR="00C15579" w:rsidRPr="00F65244" w:rsidRDefault="00C15579" w:rsidP="00455E8F">
            <w:pPr>
              <w:jc w:val="both"/>
              <w:rPr>
                <w:rFonts w:ascii="Arial Narrow" w:hAnsi="Arial Narrow" w:cs="Arial"/>
                <w:szCs w:val="24"/>
                <w:lang w:val="en-ZA"/>
              </w:rPr>
            </w:pPr>
            <w:r>
              <w:rPr>
                <w:rFonts w:ascii="Arial Narrow" w:hAnsi="Arial Narrow" w:cs="Arial"/>
                <w:szCs w:val="24"/>
                <w:lang w:val="en-ZA"/>
              </w:rPr>
              <w:t>1</w:t>
            </w:r>
            <w:r w:rsidRPr="00F65244">
              <w:rPr>
                <w:rFonts w:ascii="Arial Narrow" w:hAnsi="Arial Narrow" w:cs="Arial"/>
                <w:szCs w:val="24"/>
                <w:lang w:val="en-ZA"/>
              </w:rPr>
              <w:t>PSY111: Intro. to Psychology</w:t>
            </w:r>
          </w:p>
        </w:tc>
        <w:tc>
          <w:tcPr>
            <w:tcW w:w="4173" w:type="dxa"/>
          </w:tcPr>
          <w:p w14:paraId="50361F5F" w14:textId="6D89BD5C" w:rsidR="00C15579" w:rsidRPr="00F65244" w:rsidRDefault="00C15579" w:rsidP="00455E8F">
            <w:pPr>
              <w:jc w:val="both"/>
              <w:rPr>
                <w:rFonts w:ascii="Arial Narrow" w:hAnsi="Arial Narrow" w:cs="Arial"/>
                <w:szCs w:val="24"/>
                <w:lang w:val="en-ZA"/>
              </w:rPr>
            </w:pPr>
            <w:r>
              <w:rPr>
                <w:rFonts w:ascii="Arial Narrow" w:hAnsi="Arial Narrow" w:cs="Arial"/>
                <w:szCs w:val="24"/>
                <w:lang w:val="en-ZA"/>
              </w:rPr>
              <w:t>1</w:t>
            </w:r>
            <w:r w:rsidRPr="00F65244">
              <w:rPr>
                <w:rFonts w:ascii="Arial Narrow" w:hAnsi="Arial Narrow" w:cs="Arial"/>
                <w:szCs w:val="24"/>
                <w:lang w:val="en-ZA"/>
              </w:rPr>
              <w:t>PSY112: Applied Psychology</w:t>
            </w:r>
          </w:p>
        </w:tc>
      </w:tr>
      <w:tr w:rsidR="00C15579" w:rsidRPr="00F65244" w14:paraId="368C9010" w14:textId="77777777" w:rsidTr="00455E8F">
        <w:tc>
          <w:tcPr>
            <w:tcW w:w="1579" w:type="dxa"/>
          </w:tcPr>
          <w:p w14:paraId="0CEF3CD5" w14:textId="77777777" w:rsidR="00C15579" w:rsidRPr="00F65244" w:rsidRDefault="00C15579" w:rsidP="00455E8F">
            <w:pPr>
              <w:jc w:val="both"/>
              <w:rPr>
                <w:rFonts w:ascii="Arial Narrow" w:hAnsi="Arial Narrow" w:cs="Arial"/>
                <w:szCs w:val="24"/>
                <w:lang w:val="en-ZA"/>
              </w:rPr>
            </w:pPr>
            <w:r w:rsidRPr="00F65244">
              <w:rPr>
                <w:rFonts w:ascii="Arial Narrow" w:hAnsi="Arial Narrow" w:cs="Arial"/>
                <w:szCs w:val="24"/>
                <w:lang w:val="en-ZA"/>
              </w:rPr>
              <w:t>Year 2</w:t>
            </w:r>
          </w:p>
        </w:tc>
        <w:tc>
          <w:tcPr>
            <w:tcW w:w="3490" w:type="dxa"/>
            <w:vMerge w:val="restart"/>
          </w:tcPr>
          <w:p w14:paraId="50FD69F4" w14:textId="77777777" w:rsidR="00C15579" w:rsidRPr="00F65244" w:rsidRDefault="00C15579" w:rsidP="00455E8F">
            <w:pPr>
              <w:jc w:val="both"/>
              <w:rPr>
                <w:rFonts w:ascii="Arial Narrow" w:hAnsi="Arial Narrow" w:cs="Arial"/>
                <w:szCs w:val="24"/>
                <w:lang w:val="en-ZA"/>
              </w:rPr>
            </w:pPr>
            <w:r>
              <w:rPr>
                <w:rFonts w:ascii="Arial Narrow" w:hAnsi="Arial Narrow" w:cs="Arial"/>
                <w:szCs w:val="24"/>
                <w:lang w:val="en-ZA"/>
              </w:rPr>
              <w:t>A</w:t>
            </w:r>
            <w:r w:rsidRPr="00F65244">
              <w:rPr>
                <w:rFonts w:ascii="Arial Narrow" w:hAnsi="Arial Narrow" w:cs="Arial"/>
                <w:szCs w:val="24"/>
                <w:lang w:val="en-ZA"/>
              </w:rPr>
              <w:t xml:space="preserve">PSY211: Social Psychology </w:t>
            </w:r>
            <w:r w:rsidRPr="00F65244">
              <w:rPr>
                <w:rFonts w:ascii="Arial Narrow" w:hAnsi="Arial Narrow" w:cs="Arial"/>
                <w:b/>
                <w:szCs w:val="24"/>
                <w:lang w:val="en-ZA"/>
              </w:rPr>
              <w:t>OR</w:t>
            </w:r>
          </w:p>
          <w:p w14:paraId="24D6A6C9" w14:textId="77777777" w:rsidR="00C15579" w:rsidRPr="00F65244" w:rsidRDefault="00C15579" w:rsidP="00455E8F">
            <w:pPr>
              <w:jc w:val="both"/>
              <w:rPr>
                <w:rFonts w:ascii="Arial Narrow" w:hAnsi="Arial Narrow" w:cs="Arial"/>
                <w:szCs w:val="24"/>
                <w:lang w:val="en-ZA"/>
              </w:rPr>
            </w:pPr>
            <w:r>
              <w:rPr>
                <w:rFonts w:ascii="Arial Narrow" w:hAnsi="Arial Narrow" w:cs="Arial"/>
                <w:szCs w:val="24"/>
                <w:lang w:val="en-ZA"/>
              </w:rPr>
              <w:t>A</w:t>
            </w:r>
            <w:r w:rsidRPr="00F65244">
              <w:rPr>
                <w:rFonts w:ascii="Arial Narrow" w:hAnsi="Arial Narrow" w:cs="Arial"/>
                <w:szCs w:val="24"/>
                <w:lang w:val="en-ZA"/>
              </w:rPr>
              <w:t>PSY221: Personality Psychology</w:t>
            </w:r>
          </w:p>
        </w:tc>
        <w:tc>
          <w:tcPr>
            <w:tcW w:w="4173" w:type="dxa"/>
            <w:vMerge w:val="restart"/>
          </w:tcPr>
          <w:p w14:paraId="59C92B22" w14:textId="77777777" w:rsidR="00C15579" w:rsidRPr="00F65244" w:rsidRDefault="00C15579" w:rsidP="00455E8F">
            <w:pPr>
              <w:jc w:val="both"/>
              <w:rPr>
                <w:rFonts w:ascii="Arial Narrow" w:hAnsi="Arial Narrow" w:cs="Arial"/>
                <w:szCs w:val="24"/>
                <w:lang w:val="en-ZA"/>
              </w:rPr>
            </w:pPr>
            <w:r>
              <w:rPr>
                <w:rFonts w:ascii="Arial Narrow" w:hAnsi="Arial Narrow" w:cs="Arial"/>
                <w:szCs w:val="24"/>
                <w:lang w:val="en-ZA"/>
              </w:rPr>
              <w:t>A</w:t>
            </w:r>
            <w:r w:rsidRPr="00F65244">
              <w:rPr>
                <w:rFonts w:ascii="Arial Narrow" w:hAnsi="Arial Narrow" w:cs="Arial"/>
                <w:szCs w:val="24"/>
                <w:lang w:val="en-ZA"/>
              </w:rPr>
              <w:t xml:space="preserve">PSY222: Development Psychology </w:t>
            </w:r>
          </w:p>
          <w:p w14:paraId="1588A772" w14:textId="77777777" w:rsidR="00C15579" w:rsidRPr="00F65244" w:rsidRDefault="00C15579" w:rsidP="00455E8F">
            <w:pPr>
              <w:jc w:val="both"/>
              <w:rPr>
                <w:rFonts w:ascii="Arial Narrow" w:hAnsi="Arial Narrow" w:cs="Arial"/>
                <w:szCs w:val="24"/>
                <w:lang w:val="en-ZA"/>
              </w:rPr>
            </w:pPr>
          </w:p>
        </w:tc>
      </w:tr>
      <w:tr w:rsidR="00C15579" w:rsidRPr="00F65244" w14:paraId="365BFA95" w14:textId="77777777" w:rsidTr="00455E8F">
        <w:tc>
          <w:tcPr>
            <w:tcW w:w="1579" w:type="dxa"/>
          </w:tcPr>
          <w:p w14:paraId="497F92E0" w14:textId="77777777" w:rsidR="00C15579" w:rsidRPr="00F65244" w:rsidRDefault="00C15579" w:rsidP="00455E8F">
            <w:pPr>
              <w:jc w:val="both"/>
              <w:rPr>
                <w:rFonts w:ascii="Arial Narrow" w:hAnsi="Arial Narrow" w:cs="Arial"/>
                <w:szCs w:val="24"/>
                <w:lang w:val="en-ZA"/>
              </w:rPr>
            </w:pPr>
            <w:r w:rsidRPr="00F65244">
              <w:rPr>
                <w:rFonts w:ascii="Arial Narrow" w:hAnsi="Arial Narrow" w:cs="Arial"/>
                <w:szCs w:val="24"/>
                <w:lang w:val="en-ZA"/>
              </w:rPr>
              <w:t>Year 2</w:t>
            </w:r>
          </w:p>
        </w:tc>
        <w:tc>
          <w:tcPr>
            <w:tcW w:w="3490" w:type="dxa"/>
            <w:vMerge/>
          </w:tcPr>
          <w:p w14:paraId="3E3265C7" w14:textId="77777777" w:rsidR="00C15579" w:rsidRPr="00F65244" w:rsidRDefault="00C15579" w:rsidP="00455E8F">
            <w:pPr>
              <w:jc w:val="both"/>
              <w:rPr>
                <w:rFonts w:ascii="Arial Narrow" w:hAnsi="Arial Narrow" w:cs="Arial"/>
                <w:szCs w:val="24"/>
                <w:lang w:val="en-ZA"/>
              </w:rPr>
            </w:pPr>
          </w:p>
        </w:tc>
        <w:tc>
          <w:tcPr>
            <w:tcW w:w="4173" w:type="dxa"/>
            <w:vMerge/>
          </w:tcPr>
          <w:p w14:paraId="2E776B4B" w14:textId="77777777" w:rsidR="00C15579" w:rsidRPr="00F65244" w:rsidRDefault="00C15579" w:rsidP="00455E8F">
            <w:pPr>
              <w:jc w:val="both"/>
              <w:rPr>
                <w:rFonts w:ascii="Arial Narrow" w:hAnsi="Arial Narrow" w:cs="Arial"/>
                <w:szCs w:val="24"/>
                <w:lang w:val="en-ZA"/>
              </w:rPr>
            </w:pPr>
          </w:p>
        </w:tc>
      </w:tr>
      <w:tr w:rsidR="00C15579" w:rsidRPr="00F65244" w14:paraId="6CDD9643" w14:textId="77777777" w:rsidTr="00455E8F">
        <w:tc>
          <w:tcPr>
            <w:tcW w:w="1579" w:type="dxa"/>
          </w:tcPr>
          <w:p w14:paraId="01A8F3E9" w14:textId="77777777" w:rsidR="00C15579" w:rsidRPr="00F65244" w:rsidRDefault="00C15579" w:rsidP="00455E8F">
            <w:pPr>
              <w:jc w:val="both"/>
              <w:rPr>
                <w:rFonts w:ascii="Arial Narrow" w:hAnsi="Arial Narrow" w:cs="Arial"/>
                <w:szCs w:val="24"/>
                <w:lang w:val="en-ZA"/>
              </w:rPr>
            </w:pPr>
            <w:r w:rsidRPr="00F65244">
              <w:rPr>
                <w:rFonts w:ascii="Arial Narrow" w:hAnsi="Arial Narrow" w:cs="Arial"/>
                <w:szCs w:val="24"/>
                <w:lang w:val="en-ZA"/>
              </w:rPr>
              <w:t>Year 3</w:t>
            </w:r>
          </w:p>
        </w:tc>
        <w:tc>
          <w:tcPr>
            <w:tcW w:w="3490" w:type="dxa"/>
          </w:tcPr>
          <w:p w14:paraId="49A1D396" w14:textId="77777777" w:rsidR="00C15579" w:rsidRPr="00F65244" w:rsidRDefault="00C15579" w:rsidP="00455E8F">
            <w:pPr>
              <w:jc w:val="both"/>
              <w:rPr>
                <w:rFonts w:ascii="Arial Narrow" w:hAnsi="Arial Narrow" w:cs="Arial"/>
                <w:szCs w:val="24"/>
                <w:lang w:val="en-ZA"/>
              </w:rPr>
            </w:pPr>
            <w:r>
              <w:rPr>
                <w:rFonts w:ascii="Arial Narrow" w:hAnsi="Arial Narrow" w:cs="Arial"/>
                <w:szCs w:val="24"/>
                <w:lang w:val="en-ZA"/>
              </w:rPr>
              <w:t>A</w:t>
            </w:r>
            <w:r w:rsidRPr="00F65244">
              <w:rPr>
                <w:rFonts w:ascii="Arial Narrow" w:hAnsi="Arial Narrow" w:cs="Arial"/>
                <w:szCs w:val="24"/>
                <w:lang w:val="en-ZA"/>
              </w:rPr>
              <w:t>PSY321: Psychopathology</w:t>
            </w:r>
          </w:p>
        </w:tc>
        <w:tc>
          <w:tcPr>
            <w:tcW w:w="4173" w:type="dxa"/>
          </w:tcPr>
          <w:p w14:paraId="603F0632" w14:textId="77777777" w:rsidR="00C15579" w:rsidRPr="00F65244" w:rsidRDefault="00C15579" w:rsidP="00455E8F">
            <w:pPr>
              <w:jc w:val="both"/>
              <w:rPr>
                <w:rFonts w:ascii="Arial Narrow" w:hAnsi="Arial Narrow" w:cs="Arial"/>
                <w:szCs w:val="24"/>
                <w:lang w:val="en-ZA"/>
              </w:rPr>
            </w:pPr>
            <w:r>
              <w:rPr>
                <w:rFonts w:ascii="Arial Narrow" w:hAnsi="Arial Narrow" w:cs="Arial"/>
                <w:szCs w:val="24"/>
                <w:lang w:val="en-ZA"/>
              </w:rPr>
              <w:t>A</w:t>
            </w:r>
            <w:r w:rsidRPr="00F65244">
              <w:rPr>
                <w:rFonts w:ascii="Arial Narrow" w:hAnsi="Arial Narrow" w:cs="Arial"/>
                <w:szCs w:val="24"/>
                <w:lang w:val="en-ZA"/>
              </w:rPr>
              <w:t>PSY322: Therapeutic Psychology</w:t>
            </w:r>
          </w:p>
        </w:tc>
      </w:tr>
      <w:tr w:rsidR="00C15579" w:rsidRPr="00F65244" w14:paraId="0756157B" w14:textId="77777777" w:rsidTr="00455E8F">
        <w:tc>
          <w:tcPr>
            <w:tcW w:w="1579" w:type="dxa"/>
          </w:tcPr>
          <w:p w14:paraId="0BDA69FA" w14:textId="77777777" w:rsidR="00C15579" w:rsidRPr="00F65244" w:rsidRDefault="00C15579" w:rsidP="00455E8F">
            <w:pPr>
              <w:jc w:val="both"/>
              <w:rPr>
                <w:rFonts w:ascii="Arial Narrow" w:hAnsi="Arial Narrow" w:cs="Arial"/>
                <w:szCs w:val="24"/>
                <w:lang w:val="en-ZA"/>
              </w:rPr>
            </w:pPr>
            <w:r w:rsidRPr="00F65244">
              <w:rPr>
                <w:rFonts w:ascii="Arial Narrow" w:hAnsi="Arial Narrow" w:cs="Arial"/>
                <w:szCs w:val="24"/>
                <w:lang w:val="en-ZA"/>
              </w:rPr>
              <w:t>Year 3</w:t>
            </w:r>
          </w:p>
        </w:tc>
        <w:tc>
          <w:tcPr>
            <w:tcW w:w="3490" w:type="dxa"/>
          </w:tcPr>
          <w:p w14:paraId="55204302" w14:textId="77777777" w:rsidR="00C15579" w:rsidRPr="00F65244" w:rsidRDefault="00C15579" w:rsidP="00455E8F">
            <w:pPr>
              <w:jc w:val="both"/>
              <w:rPr>
                <w:rFonts w:ascii="Arial Narrow" w:hAnsi="Arial Narrow" w:cs="Arial"/>
                <w:color w:val="FF0000"/>
                <w:szCs w:val="24"/>
                <w:lang w:val="en-ZA"/>
              </w:rPr>
            </w:pPr>
            <w:r>
              <w:rPr>
                <w:rFonts w:ascii="Arial Narrow" w:hAnsi="Arial Narrow" w:cs="Arial"/>
                <w:szCs w:val="24"/>
                <w:lang w:val="en-ZA"/>
              </w:rPr>
              <w:t>A</w:t>
            </w:r>
            <w:r w:rsidRPr="00F65244">
              <w:rPr>
                <w:rFonts w:ascii="Arial Narrow" w:hAnsi="Arial Narrow" w:cs="Arial"/>
                <w:szCs w:val="24"/>
                <w:lang w:val="en-ZA"/>
              </w:rPr>
              <w:t>PSY311 Research Methods and Statistics</w:t>
            </w:r>
          </w:p>
        </w:tc>
        <w:tc>
          <w:tcPr>
            <w:tcW w:w="4173" w:type="dxa"/>
          </w:tcPr>
          <w:p w14:paraId="51B77D7D" w14:textId="77777777" w:rsidR="00C15579" w:rsidRPr="00F65244" w:rsidRDefault="00C15579" w:rsidP="00455E8F">
            <w:pPr>
              <w:jc w:val="both"/>
              <w:rPr>
                <w:rFonts w:ascii="Arial Narrow" w:hAnsi="Arial Narrow" w:cs="Arial"/>
                <w:szCs w:val="24"/>
                <w:lang w:val="en-ZA"/>
              </w:rPr>
            </w:pPr>
            <w:r>
              <w:rPr>
                <w:rFonts w:ascii="Arial Narrow" w:hAnsi="Arial Narrow" w:cs="Arial"/>
                <w:szCs w:val="24"/>
                <w:lang w:val="en-ZA"/>
              </w:rPr>
              <w:t>A</w:t>
            </w:r>
            <w:r w:rsidRPr="00F65244">
              <w:rPr>
                <w:rFonts w:ascii="Arial Narrow" w:hAnsi="Arial Narrow" w:cs="Arial"/>
                <w:szCs w:val="24"/>
                <w:lang w:val="en-ZA"/>
              </w:rPr>
              <w:t>PSY332 Counselling Psychology</w:t>
            </w:r>
          </w:p>
        </w:tc>
      </w:tr>
    </w:tbl>
    <w:p w14:paraId="3B98BCAA" w14:textId="59F1173A" w:rsidR="00C5293A" w:rsidRDefault="00C5293A" w:rsidP="009C0ACA">
      <w:pPr>
        <w:widowControl w:val="0"/>
        <w:ind w:left="360" w:hanging="360"/>
        <w:jc w:val="both"/>
        <w:rPr>
          <w:rFonts w:ascii="Arial Narrow" w:hAnsi="Arial Narrow"/>
          <w:szCs w:val="24"/>
        </w:rPr>
      </w:pPr>
    </w:p>
    <w:p w14:paraId="75884E73" w14:textId="77777777" w:rsidR="003140C0" w:rsidRPr="00F65244" w:rsidRDefault="003140C0" w:rsidP="009C0ACA">
      <w:pPr>
        <w:widowControl w:val="0"/>
        <w:ind w:left="360" w:hanging="360"/>
        <w:jc w:val="both"/>
        <w:rPr>
          <w:rFonts w:ascii="Arial Narrow" w:hAnsi="Arial Narrow"/>
          <w:szCs w:val="24"/>
        </w:rPr>
      </w:pPr>
    </w:p>
    <w:tbl>
      <w:tblPr>
        <w:tblW w:w="49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2473"/>
        <w:gridCol w:w="989"/>
        <w:gridCol w:w="827"/>
        <w:gridCol w:w="1244"/>
        <w:gridCol w:w="1235"/>
        <w:gridCol w:w="976"/>
      </w:tblGrid>
      <w:tr w:rsidR="00605373" w:rsidRPr="00F65244" w14:paraId="5C71BF8C" w14:textId="77777777" w:rsidTr="00C5293A">
        <w:trPr>
          <w:jc w:val="center"/>
        </w:trPr>
        <w:tc>
          <w:tcPr>
            <w:tcW w:w="692" w:type="pct"/>
            <w:shd w:val="clear" w:color="auto" w:fill="auto"/>
          </w:tcPr>
          <w:p w14:paraId="56F72FE8" w14:textId="77777777" w:rsidR="00605373" w:rsidRPr="00F65244" w:rsidRDefault="00605373" w:rsidP="009C0ACA">
            <w:pPr>
              <w:jc w:val="both"/>
              <w:rPr>
                <w:rFonts w:ascii="Arial Narrow" w:hAnsi="Arial Narrow"/>
                <w:b/>
                <w:szCs w:val="24"/>
              </w:rPr>
            </w:pPr>
            <w:r w:rsidRPr="00F65244">
              <w:rPr>
                <w:rFonts w:ascii="Arial Narrow" w:hAnsi="Arial Narrow"/>
                <w:b/>
                <w:szCs w:val="24"/>
              </w:rPr>
              <w:t>Subject</w:t>
            </w:r>
          </w:p>
          <w:p w14:paraId="63F5AD4C" w14:textId="77777777" w:rsidR="00605373" w:rsidRPr="00F65244" w:rsidRDefault="00605373" w:rsidP="009C0ACA">
            <w:pPr>
              <w:jc w:val="both"/>
              <w:rPr>
                <w:rFonts w:ascii="Arial Narrow" w:hAnsi="Arial Narrow"/>
                <w:b/>
                <w:szCs w:val="24"/>
              </w:rPr>
            </w:pPr>
            <w:r w:rsidRPr="00F65244">
              <w:rPr>
                <w:rFonts w:ascii="Arial Narrow" w:hAnsi="Arial Narrow"/>
                <w:b/>
                <w:szCs w:val="24"/>
              </w:rPr>
              <w:t>Code</w:t>
            </w:r>
          </w:p>
        </w:tc>
        <w:tc>
          <w:tcPr>
            <w:tcW w:w="1376" w:type="pct"/>
            <w:shd w:val="clear" w:color="auto" w:fill="auto"/>
          </w:tcPr>
          <w:p w14:paraId="63062A87" w14:textId="77777777" w:rsidR="00605373" w:rsidRPr="00F65244" w:rsidRDefault="00605373" w:rsidP="009C0ACA">
            <w:pPr>
              <w:jc w:val="both"/>
              <w:rPr>
                <w:rFonts w:ascii="Arial Narrow" w:hAnsi="Arial Narrow"/>
                <w:b/>
                <w:szCs w:val="24"/>
              </w:rPr>
            </w:pPr>
            <w:r w:rsidRPr="00F65244">
              <w:rPr>
                <w:rFonts w:ascii="Arial Narrow" w:hAnsi="Arial Narrow"/>
                <w:b/>
                <w:szCs w:val="24"/>
              </w:rPr>
              <w:t>Module Name</w:t>
            </w:r>
          </w:p>
        </w:tc>
        <w:tc>
          <w:tcPr>
            <w:tcW w:w="550" w:type="pct"/>
            <w:shd w:val="clear" w:color="auto" w:fill="auto"/>
          </w:tcPr>
          <w:p w14:paraId="7E9A68C9" w14:textId="77777777" w:rsidR="00605373" w:rsidRPr="00F65244" w:rsidRDefault="00605373" w:rsidP="009C0ACA">
            <w:pPr>
              <w:jc w:val="both"/>
              <w:rPr>
                <w:rFonts w:ascii="Arial Narrow" w:hAnsi="Arial Narrow"/>
                <w:b/>
                <w:szCs w:val="24"/>
              </w:rPr>
            </w:pPr>
            <w:r w:rsidRPr="00F65244">
              <w:rPr>
                <w:rFonts w:ascii="Arial Narrow" w:hAnsi="Arial Narrow"/>
                <w:b/>
                <w:szCs w:val="24"/>
              </w:rPr>
              <w:t>Credits</w:t>
            </w:r>
          </w:p>
        </w:tc>
        <w:tc>
          <w:tcPr>
            <w:tcW w:w="460" w:type="pct"/>
            <w:shd w:val="clear" w:color="auto" w:fill="auto"/>
          </w:tcPr>
          <w:p w14:paraId="04B2EEDE" w14:textId="77777777" w:rsidR="00605373" w:rsidRPr="00F65244" w:rsidRDefault="00605373" w:rsidP="009C0ACA">
            <w:pPr>
              <w:jc w:val="both"/>
              <w:rPr>
                <w:rFonts w:ascii="Arial Narrow" w:hAnsi="Arial Narrow"/>
                <w:b/>
                <w:szCs w:val="24"/>
              </w:rPr>
            </w:pPr>
            <w:r w:rsidRPr="00F65244">
              <w:rPr>
                <w:rFonts w:ascii="Arial Narrow" w:hAnsi="Arial Narrow"/>
                <w:b/>
                <w:szCs w:val="24"/>
              </w:rPr>
              <w:t>NQF</w:t>
            </w:r>
          </w:p>
          <w:p w14:paraId="5F827A43" w14:textId="77777777" w:rsidR="00605373" w:rsidRPr="00F65244" w:rsidRDefault="00605373" w:rsidP="009C0ACA">
            <w:pPr>
              <w:jc w:val="both"/>
              <w:rPr>
                <w:rFonts w:ascii="Arial Narrow" w:hAnsi="Arial Narrow"/>
                <w:b/>
                <w:szCs w:val="24"/>
              </w:rPr>
            </w:pPr>
            <w:r w:rsidRPr="00F65244">
              <w:rPr>
                <w:rFonts w:ascii="Arial Narrow" w:hAnsi="Arial Narrow"/>
                <w:b/>
                <w:szCs w:val="24"/>
              </w:rPr>
              <w:t xml:space="preserve"> Level</w:t>
            </w:r>
          </w:p>
        </w:tc>
        <w:tc>
          <w:tcPr>
            <w:tcW w:w="692" w:type="pct"/>
            <w:shd w:val="clear" w:color="auto" w:fill="auto"/>
          </w:tcPr>
          <w:p w14:paraId="2B993E59" w14:textId="77777777" w:rsidR="00605373" w:rsidRPr="00F65244" w:rsidRDefault="00605373" w:rsidP="009C0ACA">
            <w:pPr>
              <w:jc w:val="both"/>
              <w:rPr>
                <w:rFonts w:ascii="Arial Narrow" w:hAnsi="Arial Narrow"/>
                <w:b/>
                <w:szCs w:val="24"/>
              </w:rPr>
            </w:pPr>
            <w:r w:rsidRPr="00F65244">
              <w:rPr>
                <w:rFonts w:ascii="Arial Narrow" w:hAnsi="Arial Narrow"/>
                <w:b/>
                <w:szCs w:val="24"/>
              </w:rPr>
              <w:t>Pre-</w:t>
            </w:r>
          </w:p>
          <w:p w14:paraId="30F9A64A" w14:textId="77777777" w:rsidR="00605373" w:rsidRPr="00F65244" w:rsidRDefault="00605373" w:rsidP="009C0ACA">
            <w:pPr>
              <w:jc w:val="both"/>
              <w:rPr>
                <w:rFonts w:ascii="Arial Narrow" w:hAnsi="Arial Narrow"/>
                <w:b/>
                <w:szCs w:val="24"/>
              </w:rPr>
            </w:pPr>
            <w:r w:rsidRPr="00F65244">
              <w:rPr>
                <w:rFonts w:ascii="Arial Narrow" w:hAnsi="Arial Narrow"/>
                <w:b/>
                <w:szCs w:val="24"/>
              </w:rPr>
              <w:t xml:space="preserve">requisites </w:t>
            </w:r>
          </w:p>
        </w:tc>
        <w:tc>
          <w:tcPr>
            <w:tcW w:w="687" w:type="pct"/>
          </w:tcPr>
          <w:p w14:paraId="746D2312" w14:textId="77777777" w:rsidR="00605373" w:rsidRPr="00F65244" w:rsidRDefault="00605373" w:rsidP="009C0ACA">
            <w:pPr>
              <w:jc w:val="both"/>
              <w:rPr>
                <w:rFonts w:ascii="Arial Narrow" w:hAnsi="Arial Narrow"/>
                <w:b/>
                <w:szCs w:val="24"/>
              </w:rPr>
            </w:pPr>
            <w:r w:rsidRPr="00F65244">
              <w:rPr>
                <w:rFonts w:ascii="Arial Narrow" w:hAnsi="Arial Narrow"/>
                <w:b/>
                <w:szCs w:val="24"/>
              </w:rPr>
              <w:t>Co-Requisites</w:t>
            </w:r>
          </w:p>
        </w:tc>
        <w:tc>
          <w:tcPr>
            <w:tcW w:w="543" w:type="pct"/>
          </w:tcPr>
          <w:p w14:paraId="19E7609A" w14:textId="77777777" w:rsidR="00605373" w:rsidRPr="00F65244" w:rsidRDefault="00605373" w:rsidP="009C0ACA">
            <w:pPr>
              <w:jc w:val="both"/>
              <w:rPr>
                <w:rFonts w:ascii="Arial Narrow" w:hAnsi="Arial Narrow"/>
                <w:b/>
                <w:szCs w:val="24"/>
              </w:rPr>
            </w:pPr>
            <w:r w:rsidRPr="00F65244">
              <w:rPr>
                <w:rFonts w:ascii="Arial Narrow" w:hAnsi="Arial Narrow"/>
                <w:b/>
                <w:szCs w:val="24"/>
              </w:rPr>
              <w:t>Com-pulsory (Y/N)</w:t>
            </w:r>
          </w:p>
        </w:tc>
      </w:tr>
      <w:tr w:rsidR="00605373" w:rsidRPr="00F65244" w14:paraId="0DD0ED78" w14:textId="77777777" w:rsidTr="004C41BD">
        <w:trPr>
          <w:jc w:val="center"/>
        </w:trPr>
        <w:tc>
          <w:tcPr>
            <w:tcW w:w="5000" w:type="pct"/>
            <w:gridSpan w:val="7"/>
            <w:shd w:val="clear" w:color="auto" w:fill="auto"/>
          </w:tcPr>
          <w:p w14:paraId="12CE4244" w14:textId="77777777" w:rsidR="00605373" w:rsidRPr="00F65244" w:rsidRDefault="00605373" w:rsidP="009C0ACA">
            <w:pPr>
              <w:jc w:val="both"/>
              <w:rPr>
                <w:rFonts w:ascii="Arial Narrow" w:hAnsi="Arial Narrow"/>
                <w:b/>
                <w:szCs w:val="24"/>
              </w:rPr>
            </w:pPr>
            <w:r w:rsidRPr="00F65244">
              <w:rPr>
                <w:rFonts w:ascii="Arial Narrow" w:hAnsi="Arial Narrow"/>
                <w:b/>
                <w:szCs w:val="24"/>
              </w:rPr>
              <w:t>YEAR 1</w:t>
            </w:r>
          </w:p>
        </w:tc>
      </w:tr>
      <w:tr w:rsidR="00605373" w:rsidRPr="00F65244" w14:paraId="13E54DFC" w14:textId="77777777" w:rsidTr="00C5293A">
        <w:trPr>
          <w:jc w:val="center"/>
        </w:trPr>
        <w:tc>
          <w:tcPr>
            <w:tcW w:w="692" w:type="pct"/>
            <w:shd w:val="clear" w:color="auto" w:fill="auto"/>
          </w:tcPr>
          <w:p w14:paraId="2332C201" w14:textId="7C179B15" w:rsidR="00605373" w:rsidRPr="00F65244" w:rsidRDefault="00CF544D" w:rsidP="009C0ACA">
            <w:pPr>
              <w:jc w:val="both"/>
              <w:rPr>
                <w:rFonts w:ascii="Arial Narrow" w:hAnsi="Arial Narrow"/>
                <w:szCs w:val="24"/>
              </w:rPr>
            </w:pPr>
            <w:r>
              <w:rPr>
                <w:rFonts w:ascii="Arial Narrow" w:hAnsi="Arial Narrow"/>
                <w:szCs w:val="24"/>
              </w:rPr>
              <w:t>1</w:t>
            </w:r>
            <w:r w:rsidR="00605373" w:rsidRPr="00F65244">
              <w:rPr>
                <w:rFonts w:ascii="Arial Narrow" w:hAnsi="Arial Narrow"/>
                <w:szCs w:val="24"/>
              </w:rPr>
              <w:t>PSY111</w:t>
            </w:r>
          </w:p>
        </w:tc>
        <w:tc>
          <w:tcPr>
            <w:tcW w:w="1376" w:type="pct"/>
            <w:shd w:val="clear" w:color="auto" w:fill="auto"/>
          </w:tcPr>
          <w:p w14:paraId="6D4956AF" w14:textId="77777777" w:rsidR="00605373" w:rsidRPr="00F65244" w:rsidRDefault="00605373" w:rsidP="009C0ACA">
            <w:pPr>
              <w:jc w:val="both"/>
              <w:rPr>
                <w:rFonts w:ascii="Arial Narrow" w:hAnsi="Arial Narrow"/>
                <w:szCs w:val="24"/>
              </w:rPr>
            </w:pPr>
            <w:r w:rsidRPr="00F65244">
              <w:rPr>
                <w:rFonts w:ascii="Arial Narrow" w:hAnsi="Arial Narrow"/>
                <w:szCs w:val="24"/>
              </w:rPr>
              <w:t>Introduction to Psychology</w:t>
            </w:r>
          </w:p>
        </w:tc>
        <w:tc>
          <w:tcPr>
            <w:tcW w:w="550" w:type="pct"/>
            <w:shd w:val="clear" w:color="auto" w:fill="auto"/>
          </w:tcPr>
          <w:p w14:paraId="318F6BDD" w14:textId="51EFA1B5" w:rsidR="00605373" w:rsidRPr="00F65244" w:rsidRDefault="009337D6" w:rsidP="009C0ACA">
            <w:pPr>
              <w:jc w:val="both"/>
              <w:rPr>
                <w:rFonts w:ascii="Arial Narrow" w:hAnsi="Arial Narrow"/>
                <w:szCs w:val="24"/>
              </w:rPr>
            </w:pPr>
            <w:r>
              <w:rPr>
                <w:rFonts w:ascii="Arial Narrow" w:hAnsi="Arial Narrow"/>
                <w:szCs w:val="24"/>
              </w:rPr>
              <w:t>16</w:t>
            </w:r>
          </w:p>
        </w:tc>
        <w:tc>
          <w:tcPr>
            <w:tcW w:w="460" w:type="pct"/>
            <w:shd w:val="clear" w:color="auto" w:fill="auto"/>
          </w:tcPr>
          <w:p w14:paraId="6629D387" w14:textId="77777777" w:rsidR="00605373" w:rsidRPr="00F65244" w:rsidRDefault="00605373" w:rsidP="009C0ACA">
            <w:pPr>
              <w:jc w:val="both"/>
              <w:rPr>
                <w:rFonts w:ascii="Arial Narrow" w:hAnsi="Arial Narrow"/>
                <w:szCs w:val="24"/>
              </w:rPr>
            </w:pPr>
            <w:r w:rsidRPr="00F65244">
              <w:rPr>
                <w:rFonts w:ascii="Arial Narrow" w:hAnsi="Arial Narrow"/>
                <w:szCs w:val="24"/>
              </w:rPr>
              <w:t>5</w:t>
            </w:r>
          </w:p>
        </w:tc>
        <w:tc>
          <w:tcPr>
            <w:tcW w:w="692" w:type="pct"/>
            <w:shd w:val="clear" w:color="auto" w:fill="auto"/>
          </w:tcPr>
          <w:p w14:paraId="6DA4BE81" w14:textId="77777777" w:rsidR="00605373" w:rsidRPr="00F65244" w:rsidRDefault="00605373" w:rsidP="009C0ACA">
            <w:pPr>
              <w:jc w:val="both"/>
              <w:rPr>
                <w:rFonts w:ascii="Arial Narrow" w:hAnsi="Arial Narrow"/>
                <w:szCs w:val="24"/>
              </w:rPr>
            </w:pPr>
          </w:p>
        </w:tc>
        <w:tc>
          <w:tcPr>
            <w:tcW w:w="687" w:type="pct"/>
          </w:tcPr>
          <w:p w14:paraId="642D3A3F" w14:textId="4F5316D9" w:rsidR="00605373" w:rsidRPr="00F65244" w:rsidRDefault="00CF544D" w:rsidP="009C0ACA">
            <w:pPr>
              <w:jc w:val="both"/>
              <w:rPr>
                <w:rFonts w:ascii="Arial Narrow" w:hAnsi="Arial Narrow"/>
                <w:szCs w:val="24"/>
              </w:rPr>
            </w:pPr>
            <w:r>
              <w:rPr>
                <w:rFonts w:ascii="Arial Narrow" w:hAnsi="Arial Narrow"/>
                <w:szCs w:val="24"/>
              </w:rPr>
              <w:t>1</w:t>
            </w:r>
            <w:r w:rsidR="00605373" w:rsidRPr="00F65244">
              <w:rPr>
                <w:rFonts w:ascii="Arial Narrow" w:hAnsi="Arial Narrow"/>
                <w:szCs w:val="24"/>
              </w:rPr>
              <w:t>PSY112</w:t>
            </w:r>
          </w:p>
        </w:tc>
        <w:tc>
          <w:tcPr>
            <w:tcW w:w="543" w:type="pct"/>
          </w:tcPr>
          <w:p w14:paraId="36206591" w14:textId="77777777" w:rsidR="00605373" w:rsidRPr="00F65244" w:rsidRDefault="00605373" w:rsidP="009C0ACA">
            <w:pPr>
              <w:jc w:val="both"/>
              <w:rPr>
                <w:rFonts w:ascii="Arial Narrow" w:hAnsi="Arial Narrow"/>
                <w:szCs w:val="24"/>
              </w:rPr>
            </w:pPr>
            <w:r w:rsidRPr="00F65244">
              <w:rPr>
                <w:rFonts w:ascii="Arial Narrow" w:hAnsi="Arial Narrow"/>
                <w:szCs w:val="24"/>
              </w:rPr>
              <w:t>Y</w:t>
            </w:r>
          </w:p>
        </w:tc>
      </w:tr>
      <w:tr w:rsidR="00605373" w:rsidRPr="00F65244" w14:paraId="4BC84B98" w14:textId="77777777" w:rsidTr="00C5293A">
        <w:trPr>
          <w:jc w:val="center"/>
        </w:trPr>
        <w:tc>
          <w:tcPr>
            <w:tcW w:w="692" w:type="pct"/>
            <w:shd w:val="clear" w:color="auto" w:fill="auto"/>
          </w:tcPr>
          <w:p w14:paraId="5EED7C02" w14:textId="77777777" w:rsidR="00605373" w:rsidRPr="00F65244" w:rsidRDefault="00605373" w:rsidP="009C0ACA">
            <w:pPr>
              <w:jc w:val="both"/>
              <w:rPr>
                <w:rFonts w:ascii="Arial Narrow" w:hAnsi="Arial Narrow"/>
                <w:szCs w:val="24"/>
              </w:rPr>
            </w:pPr>
            <w:r w:rsidRPr="00F65244">
              <w:rPr>
                <w:rFonts w:ascii="Arial Narrow" w:hAnsi="Arial Narrow"/>
                <w:szCs w:val="24"/>
              </w:rPr>
              <w:t>Second Major</w:t>
            </w:r>
          </w:p>
        </w:tc>
        <w:tc>
          <w:tcPr>
            <w:tcW w:w="1376" w:type="pct"/>
            <w:shd w:val="clear" w:color="auto" w:fill="auto"/>
          </w:tcPr>
          <w:p w14:paraId="57BB5329" w14:textId="77777777" w:rsidR="00605373" w:rsidRPr="00F65244" w:rsidRDefault="00605373" w:rsidP="009C0ACA">
            <w:pPr>
              <w:jc w:val="both"/>
              <w:rPr>
                <w:rFonts w:ascii="Arial Narrow" w:hAnsi="Arial Narrow"/>
                <w:szCs w:val="24"/>
              </w:rPr>
            </w:pPr>
          </w:p>
        </w:tc>
        <w:tc>
          <w:tcPr>
            <w:tcW w:w="550" w:type="pct"/>
            <w:shd w:val="clear" w:color="auto" w:fill="auto"/>
          </w:tcPr>
          <w:p w14:paraId="48721E17" w14:textId="77777777" w:rsidR="00605373" w:rsidRPr="00F65244" w:rsidRDefault="00605373" w:rsidP="009C0ACA">
            <w:pPr>
              <w:jc w:val="both"/>
              <w:rPr>
                <w:rFonts w:ascii="Arial Narrow" w:hAnsi="Arial Narrow"/>
                <w:szCs w:val="24"/>
              </w:rPr>
            </w:pPr>
            <w:r w:rsidRPr="00F65244">
              <w:rPr>
                <w:rFonts w:ascii="Arial Narrow" w:hAnsi="Arial Narrow"/>
                <w:szCs w:val="24"/>
              </w:rPr>
              <w:t>15</w:t>
            </w:r>
          </w:p>
        </w:tc>
        <w:tc>
          <w:tcPr>
            <w:tcW w:w="460" w:type="pct"/>
            <w:shd w:val="clear" w:color="auto" w:fill="auto"/>
          </w:tcPr>
          <w:p w14:paraId="5CF93C29" w14:textId="77777777" w:rsidR="00605373" w:rsidRPr="00F65244" w:rsidRDefault="00605373" w:rsidP="009C0ACA">
            <w:pPr>
              <w:jc w:val="both"/>
              <w:rPr>
                <w:rFonts w:ascii="Arial Narrow" w:hAnsi="Arial Narrow"/>
                <w:szCs w:val="24"/>
              </w:rPr>
            </w:pPr>
            <w:r w:rsidRPr="00F65244">
              <w:rPr>
                <w:rFonts w:ascii="Arial Narrow" w:hAnsi="Arial Narrow"/>
                <w:szCs w:val="24"/>
              </w:rPr>
              <w:t>5</w:t>
            </w:r>
          </w:p>
        </w:tc>
        <w:tc>
          <w:tcPr>
            <w:tcW w:w="692" w:type="pct"/>
            <w:shd w:val="clear" w:color="auto" w:fill="auto"/>
          </w:tcPr>
          <w:p w14:paraId="6085C8A2" w14:textId="77777777" w:rsidR="00605373" w:rsidRPr="00F65244" w:rsidRDefault="00605373" w:rsidP="009C0ACA">
            <w:pPr>
              <w:jc w:val="both"/>
              <w:rPr>
                <w:rFonts w:ascii="Arial Narrow" w:hAnsi="Arial Narrow"/>
                <w:szCs w:val="24"/>
              </w:rPr>
            </w:pPr>
          </w:p>
        </w:tc>
        <w:tc>
          <w:tcPr>
            <w:tcW w:w="687" w:type="pct"/>
          </w:tcPr>
          <w:p w14:paraId="076EE398" w14:textId="77777777" w:rsidR="00605373" w:rsidRPr="00F65244" w:rsidRDefault="00605373" w:rsidP="009C0ACA">
            <w:pPr>
              <w:jc w:val="both"/>
              <w:rPr>
                <w:rFonts w:ascii="Arial Narrow" w:hAnsi="Arial Narrow"/>
                <w:szCs w:val="24"/>
              </w:rPr>
            </w:pPr>
          </w:p>
        </w:tc>
        <w:tc>
          <w:tcPr>
            <w:tcW w:w="543" w:type="pct"/>
          </w:tcPr>
          <w:p w14:paraId="441DF18B" w14:textId="77777777" w:rsidR="00605373" w:rsidRPr="00F65244" w:rsidRDefault="00605373" w:rsidP="009C0ACA">
            <w:pPr>
              <w:jc w:val="both"/>
              <w:rPr>
                <w:rFonts w:ascii="Arial Narrow" w:hAnsi="Arial Narrow"/>
                <w:szCs w:val="24"/>
              </w:rPr>
            </w:pPr>
            <w:r w:rsidRPr="00F65244">
              <w:rPr>
                <w:rFonts w:ascii="Arial Narrow" w:hAnsi="Arial Narrow"/>
                <w:szCs w:val="24"/>
              </w:rPr>
              <w:t>Y</w:t>
            </w:r>
          </w:p>
        </w:tc>
      </w:tr>
      <w:tr w:rsidR="00605373" w:rsidRPr="00F65244" w14:paraId="3AAD6FB7" w14:textId="77777777" w:rsidTr="00C5293A">
        <w:trPr>
          <w:jc w:val="center"/>
        </w:trPr>
        <w:tc>
          <w:tcPr>
            <w:tcW w:w="692" w:type="pct"/>
            <w:shd w:val="clear" w:color="auto" w:fill="auto"/>
          </w:tcPr>
          <w:p w14:paraId="5E08E7D9" w14:textId="77777777" w:rsidR="00605373" w:rsidRPr="00F65244" w:rsidRDefault="00605373" w:rsidP="009C0ACA">
            <w:pPr>
              <w:jc w:val="both"/>
              <w:rPr>
                <w:rFonts w:ascii="Arial Narrow" w:hAnsi="Arial Narrow"/>
                <w:szCs w:val="24"/>
              </w:rPr>
            </w:pPr>
            <w:r w:rsidRPr="00F65244">
              <w:rPr>
                <w:rFonts w:ascii="Arial Narrow" w:hAnsi="Arial Narrow"/>
                <w:szCs w:val="24"/>
              </w:rPr>
              <w:t>Minor</w:t>
            </w:r>
          </w:p>
        </w:tc>
        <w:tc>
          <w:tcPr>
            <w:tcW w:w="1376" w:type="pct"/>
            <w:shd w:val="clear" w:color="auto" w:fill="auto"/>
          </w:tcPr>
          <w:p w14:paraId="16B363AD" w14:textId="77777777" w:rsidR="00605373" w:rsidRPr="00F65244" w:rsidRDefault="00605373" w:rsidP="009C0ACA">
            <w:pPr>
              <w:jc w:val="both"/>
              <w:rPr>
                <w:rFonts w:ascii="Arial Narrow" w:hAnsi="Arial Narrow"/>
                <w:szCs w:val="24"/>
              </w:rPr>
            </w:pPr>
          </w:p>
        </w:tc>
        <w:tc>
          <w:tcPr>
            <w:tcW w:w="550" w:type="pct"/>
            <w:shd w:val="clear" w:color="auto" w:fill="auto"/>
          </w:tcPr>
          <w:p w14:paraId="7B039047" w14:textId="77777777" w:rsidR="00605373" w:rsidRPr="00F65244" w:rsidRDefault="00605373" w:rsidP="009C0ACA">
            <w:pPr>
              <w:jc w:val="both"/>
              <w:rPr>
                <w:rFonts w:ascii="Arial Narrow" w:hAnsi="Arial Narrow"/>
                <w:szCs w:val="24"/>
              </w:rPr>
            </w:pPr>
            <w:r w:rsidRPr="00F65244">
              <w:rPr>
                <w:rFonts w:ascii="Arial Narrow" w:hAnsi="Arial Narrow"/>
                <w:szCs w:val="24"/>
              </w:rPr>
              <w:t>15</w:t>
            </w:r>
          </w:p>
        </w:tc>
        <w:tc>
          <w:tcPr>
            <w:tcW w:w="460" w:type="pct"/>
            <w:shd w:val="clear" w:color="auto" w:fill="auto"/>
          </w:tcPr>
          <w:p w14:paraId="52C2E8FB" w14:textId="77777777" w:rsidR="00605373" w:rsidRPr="00F65244" w:rsidRDefault="00605373" w:rsidP="009C0ACA">
            <w:pPr>
              <w:jc w:val="both"/>
              <w:rPr>
                <w:rFonts w:ascii="Arial Narrow" w:hAnsi="Arial Narrow"/>
                <w:szCs w:val="24"/>
              </w:rPr>
            </w:pPr>
            <w:r w:rsidRPr="00F65244">
              <w:rPr>
                <w:rFonts w:ascii="Arial Narrow" w:hAnsi="Arial Narrow"/>
                <w:szCs w:val="24"/>
              </w:rPr>
              <w:t>5</w:t>
            </w:r>
          </w:p>
        </w:tc>
        <w:tc>
          <w:tcPr>
            <w:tcW w:w="692" w:type="pct"/>
            <w:shd w:val="clear" w:color="auto" w:fill="auto"/>
          </w:tcPr>
          <w:p w14:paraId="1A70C252" w14:textId="77777777" w:rsidR="00605373" w:rsidRPr="00F65244" w:rsidRDefault="00605373" w:rsidP="009C0ACA">
            <w:pPr>
              <w:jc w:val="both"/>
              <w:rPr>
                <w:rFonts w:ascii="Arial Narrow" w:hAnsi="Arial Narrow"/>
                <w:szCs w:val="24"/>
              </w:rPr>
            </w:pPr>
          </w:p>
        </w:tc>
        <w:tc>
          <w:tcPr>
            <w:tcW w:w="687" w:type="pct"/>
          </w:tcPr>
          <w:p w14:paraId="72DB9529" w14:textId="77777777" w:rsidR="00605373" w:rsidRPr="00F65244" w:rsidRDefault="00605373" w:rsidP="009C0ACA">
            <w:pPr>
              <w:jc w:val="both"/>
              <w:rPr>
                <w:rFonts w:ascii="Arial Narrow" w:hAnsi="Arial Narrow"/>
                <w:szCs w:val="24"/>
              </w:rPr>
            </w:pPr>
          </w:p>
        </w:tc>
        <w:tc>
          <w:tcPr>
            <w:tcW w:w="543" w:type="pct"/>
          </w:tcPr>
          <w:p w14:paraId="6CF629C6" w14:textId="77777777" w:rsidR="00605373" w:rsidRPr="00F65244" w:rsidRDefault="00605373" w:rsidP="009C0ACA">
            <w:pPr>
              <w:jc w:val="both"/>
              <w:rPr>
                <w:rFonts w:ascii="Arial Narrow" w:hAnsi="Arial Narrow"/>
                <w:szCs w:val="24"/>
              </w:rPr>
            </w:pPr>
            <w:r w:rsidRPr="00F65244">
              <w:rPr>
                <w:rFonts w:ascii="Arial Narrow" w:hAnsi="Arial Narrow"/>
                <w:szCs w:val="24"/>
              </w:rPr>
              <w:t>Y</w:t>
            </w:r>
          </w:p>
        </w:tc>
      </w:tr>
      <w:tr w:rsidR="00605373" w:rsidRPr="00F65244" w14:paraId="4C41E114" w14:textId="77777777" w:rsidTr="00C5293A">
        <w:trPr>
          <w:jc w:val="center"/>
        </w:trPr>
        <w:tc>
          <w:tcPr>
            <w:tcW w:w="692" w:type="pct"/>
            <w:shd w:val="clear" w:color="auto" w:fill="auto"/>
          </w:tcPr>
          <w:p w14:paraId="2AA390C7" w14:textId="54C16F6C" w:rsidR="00605373" w:rsidRPr="00F65244" w:rsidRDefault="00CF544D" w:rsidP="009C0ACA">
            <w:pPr>
              <w:jc w:val="both"/>
              <w:rPr>
                <w:rFonts w:ascii="Arial Narrow" w:hAnsi="Arial Narrow"/>
                <w:szCs w:val="24"/>
              </w:rPr>
            </w:pPr>
            <w:r>
              <w:rPr>
                <w:rFonts w:ascii="Arial Narrow" w:hAnsi="Arial Narrow"/>
                <w:szCs w:val="24"/>
              </w:rPr>
              <w:t>4</w:t>
            </w:r>
            <w:r w:rsidR="00605373" w:rsidRPr="00F65244">
              <w:rPr>
                <w:rFonts w:ascii="Arial Narrow" w:hAnsi="Arial Narrow"/>
                <w:szCs w:val="24"/>
              </w:rPr>
              <w:t>CPS121 or</w:t>
            </w:r>
          </w:p>
          <w:p w14:paraId="5FF5FF34" w14:textId="1593FF89" w:rsidR="00605373" w:rsidRPr="00F65244" w:rsidRDefault="00CF544D" w:rsidP="009C0ACA">
            <w:pPr>
              <w:jc w:val="both"/>
              <w:rPr>
                <w:rFonts w:ascii="Arial Narrow" w:hAnsi="Arial Narrow"/>
                <w:szCs w:val="24"/>
              </w:rPr>
            </w:pPr>
            <w:r>
              <w:rPr>
                <w:rFonts w:ascii="Arial Narrow" w:hAnsi="Arial Narrow"/>
                <w:szCs w:val="24"/>
              </w:rPr>
              <w:t>1</w:t>
            </w:r>
            <w:r w:rsidR="00605373" w:rsidRPr="00F65244">
              <w:rPr>
                <w:rFonts w:ascii="Arial Narrow" w:hAnsi="Arial Narrow"/>
                <w:szCs w:val="24"/>
              </w:rPr>
              <w:t>ENG121</w:t>
            </w:r>
          </w:p>
        </w:tc>
        <w:tc>
          <w:tcPr>
            <w:tcW w:w="1376" w:type="pct"/>
            <w:shd w:val="clear" w:color="auto" w:fill="auto"/>
          </w:tcPr>
          <w:p w14:paraId="7B4C50B8" w14:textId="77777777" w:rsidR="00605373" w:rsidRPr="00F65244" w:rsidRDefault="00605373" w:rsidP="009C0ACA">
            <w:pPr>
              <w:jc w:val="both"/>
              <w:rPr>
                <w:rFonts w:ascii="Arial Narrow" w:hAnsi="Arial Narrow"/>
                <w:szCs w:val="24"/>
              </w:rPr>
            </w:pPr>
            <w:r w:rsidRPr="00F65244">
              <w:rPr>
                <w:rFonts w:ascii="Arial Narrow" w:hAnsi="Arial Narrow"/>
                <w:szCs w:val="24"/>
              </w:rPr>
              <w:t>Computer Literacy 1</w:t>
            </w:r>
          </w:p>
          <w:p w14:paraId="39C19316" w14:textId="77777777" w:rsidR="00605373" w:rsidRPr="00F65244" w:rsidRDefault="00605373" w:rsidP="009C0ACA">
            <w:pPr>
              <w:jc w:val="both"/>
              <w:rPr>
                <w:rFonts w:ascii="Arial Narrow" w:hAnsi="Arial Narrow"/>
                <w:szCs w:val="24"/>
              </w:rPr>
            </w:pPr>
          </w:p>
          <w:p w14:paraId="523490BA" w14:textId="77777777" w:rsidR="00605373" w:rsidRPr="00F65244" w:rsidRDefault="00605373" w:rsidP="009C0ACA">
            <w:pPr>
              <w:jc w:val="both"/>
              <w:rPr>
                <w:rFonts w:ascii="Arial Narrow" w:hAnsi="Arial Narrow"/>
                <w:szCs w:val="24"/>
              </w:rPr>
            </w:pPr>
            <w:r w:rsidRPr="00F65244">
              <w:rPr>
                <w:rFonts w:ascii="Arial Narrow" w:hAnsi="Arial Narrow"/>
                <w:szCs w:val="24"/>
              </w:rPr>
              <w:t>Practical English A</w:t>
            </w:r>
          </w:p>
        </w:tc>
        <w:tc>
          <w:tcPr>
            <w:tcW w:w="550" w:type="pct"/>
            <w:shd w:val="clear" w:color="auto" w:fill="auto"/>
          </w:tcPr>
          <w:p w14:paraId="45A11253" w14:textId="28366A54" w:rsidR="00605373" w:rsidRPr="00F65244" w:rsidRDefault="009337D6" w:rsidP="009C0ACA">
            <w:pPr>
              <w:jc w:val="both"/>
              <w:rPr>
                <w:rFonts w:ascii="Arial Narrow" w:hAnsi="Arial Narrow"/>
                <w:szCs w:val="24"/>
              </w:rPr>
            </w:pPr>
            <w:r>
              <w:rPr>
                <w:rFonts w:ascii="Arial Narrow" w:hAnsi="Arial Narrow"/>
                <w:szCs w:val="24"/>
              </w:rPr>
              <w:t>16</w:t>
            </w:r>
          </w:p>
        </w:tc>
        <w:tc>
          <w:tcPr>
            <w:tcW w:w="460" w:type="pct"/>
            <w:shd w:val="clear" w:color="auto" w:fill="auto"/>
          </w:tcPr>
          <w:p w14:paraId="4F48E36D" w14:textId="77777777" w:rsidR="00605373" w:rsidRPr="00F65244" w:rsidRDefault="00605373" w:rsidP="009C0ACA">
            <w:pPr>
              <w:jc w:val="both"/>
              <w:rPr>
                <w:rFonts w:ascii="Arial Narrow" w:hAnsi="Arial Narrow"/>
                <w:szCs w:val="24"/>
              </w:rPr>
            </w:pPr>
            <w:r w:rsidRPr="00F65244">
              <w:rPr>
                <w:rFonts w:ascii="Arial Narrow" w:hAnsi="Arial Narrow"/>
                <w:szCs w:val="24"/>
              </w:rPr>
              <w:t>5</w:t>
            </w:r>
          </w:p>
        </w:tc>
        <w:tc>
          <w:tcPr>
            <w:tcW w:w="692" w:type="pct"/>
            <w:shd w:val="clear" w:color="auto" w:fill="auto"/>
          </w:tcPr>
          <w:p w14:paraId="3A49AE4E" w14:textId="77777777" w:rsidR="00605373" w:rsidRPr="00F65244" w:rsidRDefault="00605373" w:rsidP="009C0ACA">
            <w:pPr>
              <w:jc w:val="both"/>
              <w:rPr>
                <w:rFonts w:ascii="Arial Narrow" w:hAnsi="Arial Narrow"/>
                <w:szCs w:val="24"/>
              </w:rPr>
            </w:pPr>
          </w:p>
        </w:tc>
        <w:tc>
          <w:tcPr>
            <w:tcW w:w="687" w:type="pct"/>
          </w:tcPr>
          <w:p w14:paraId="37B0BAC8" w14:textId="77777777" w:rsidR="00605373" w:rsidRPr="00F65244" w:rsidRDefault="00605373" w:rsidP="009C0ACA">
            <w:pPr>
              <w:jc w:val="both"/>
              <w:rPr>
                <w:rFonts w:ascii="Arial Narrow" w:hAnsi="Arial Narrow"/>
                <w:szCs w:val="24"/>
              </w:rPr>
            </w:pPr>
          </w:p>
        </w:tc>
        <w:tc>
          <w:tcPr>
            <w:tcW w:w="543" w:type="pct"/>
          </w:tcPr>
          <w:p w14:paraId="11FA5956" w14:textId="77777777" w:rsidR="00605373" w:rsidRPr="00F65244" w:rsidRDefault="00605373" w:rsidP="009C0ACA">
            <w:pPr>
              <w:jc w:val="both"/>
              <w:rPr>
                <w:rFonts w:ascii="Arial Narrow" w:hAnsi="Arial Narrow"/>
                <w:szCs w:val="24"/>
              </w:rPr>
            </w:pPr>
            <w:r w:rsidRPr="00F65244">
              <w:rPr>
                <w:rFonts w:ascii="Arial Narrow" w:hAnsi="Arial Narrow"/>
                <w:szCs w:val="24"/>
              </w:rPr>
              <w:t>N</w:t>
            </w:r>
          </w:p>
        </w:tc>
      </w:tr>
      <w:tr w:rsidR="00605373" w:rsidRPr="00F65244" w14:paraId="39D3CC00" w14:textId="77777777" w:rsidTr="00C5293A">
        <w:trPr>
          <w:jc w:val="center"/>
        </w:trPr>
        <w:tc>
          <w:tcPr>
            <w:tcW w:w="692" w:type="pct"/>
            <w:shd w:val="clear" w:color="auto" w:fill="auto"/>
          </w:tcPr>
          <w:p w14:paraId="166495E2" w14:textId="43124A97" w:rsidR="00605373" w:rsidRPr="00F65244" w:rsidRDefault="00CF544D" w:rsidP="009C0ACA">
            <w:pPr>
              <w:jc w:val="both"/>
              <w:rPr>
                <w:rFonts w:ascii="Arial Narrow" w:hAnsi="Arial Narrow"/>
                <w:szCs w:val="24"/>
              </w:rPr>
            </w:pPr>
            <w:r>
              <w:rPr>
                <w:rFonts w:ascii="Arial Narrow" w:hAnsi="Arial Narrow"/>
                <w:szCs w:val="24"/>
              </w:rPr>
              <w:t>1</w:t>
            </w:r>
            <w:r w:rsidR="00605373" w:rsidRPr="00F65244">
              <w:rPr>
                <w:rFonts w:ascii="Arial Narrow" w:hAnsi="Arial Narrow"/>
                <w:szCs w:val="24"/>
              </w:rPr>
              <w:t>PSY112</w:t>
            </w:r>
          </w:p>
        </w:tc>
        <w:tc>
          <w:tcPr>
            <w:tcW w:w="1376" w:type="pct"/>
            <w:shd w:val="clear" w:color="auto" w:fill="auto"/>
          </w:tcPr>
          <w:p w14:paraId="2BD6BBDF" w14:textId="77777777" w:rsidR="00605373" w:rsidRPr="00F65244" w:rsidRDefault="00605373" w:rsidP="009C0ACA">
            <w:pPr>
              <w:jc w:val="both"/>
              <w:rPr>
                <w:rFonts w:ascii="Arial Narrow" w:hAnsi="Arial Narrow"/>
                <w:szCs w:val="24"/>
              </w:rPr>
            </w:pPr>
            <w:r w:rsidRPr="00F65244">
              <w:rPr>
                <w:rFonts w:ascii="Arial Narrow" w:hAnsi="Arial Narrow"/>
                <w:szCs w:val="24"/>
              </w:rPr>
              <w:t>Applied Psychology</w:t>
            </w:r>
          </w:p>
        </w:tc>
        <w:tc>
          <w:tcPr>
            <w:tcW w:w="550" w:type="pct"/>
            <w:shd w:val="clear" w:color="auto" w:fill="auto"/>
          </w:tcPr>
          <w:p w14:paraId="67F21966" w14:textId="31ED0B8B" w:rsidR="00605373" w:rsidRPr="00F65244" w:rsidRDefault="009337D6" w:rsidP="009C0ACA">
            <w:pPr>
              <w:jc w:val="both"/>
              <w:rPr>
                <w:rFonts w:ascii="Arial Narrow" w:hAnsi="Arial Narrow"/>
                <w:szCs w:val="24"/>
              </w:rPr>
            </w:pPr>
            <w:r>
              <w:rPr>
                <w:rFonts w:ascii="Arial Narrow" w:hAnsi="Arial Narrow"/>
                <w:szCs w:val="24"/>
              </w:rPr>
              <w:t>16</w:t>
            </w:r>
          </w:p>
        </w:tc>
        <w:tc>
          <w:tcPr>
            <w:tcW w:w="460" w:type="pct"/>
            <w:shd w:val="clear" w:color="auto" w:fill="auto"/>
          </w:tcPr>
          <w:p w14:paraId="4DC55185" w14:textId="77777777" w:rsidR="00605373" w:rsidRPr="00F65244" w:rsidRDefault="00605373" w:rsidP="009C0ACA">
            <w:pPr>
              <w:jc w:val="both"/>
              <w:rPr>
                <w:rFonts w:ascii="Arial Narrow" w:hAnsi="Arial Narrow"/>
                <w:szCs w:val="24"/>
              </w:rPr>
            </w:pPr>
            <w:r w:rsidRPr="00F65244">
              <w:rPr>
                <w:rFonts w:ascii="Arial Narrow" w:hAnsi="Arial Narrow"/>
                <w:szCs w:val="24"/>
              </w:rPr>
              <w:t>5</w:t>
            </w:r>
          </w:p>
        </w:tc>
        <w:tc>
          <w:tcPr>
            <w:tcW w:w="692" w:type="pct"/>
            <w:shd w:val="clear" w:color="auto" w:fill="auto"/>
          </w:tcPr>
          <w:p w14:paraId="25D531A3" w14:textId="6E8CD9F0" w:rsidR="00605373" w:rsidRPr="00F65244" w:rsidRDefault="00CF544D" w:rsidP="009C0ACA">
            <w:pPr>
              <w:jc w:val="both"/>
              <w:rPr>
                <w:rFonts w:ascii="Arial Narrow" w:hAnsi="Arial Narrow"/>
                <w:szCs w:val="24"/>
              </w:rPr>
            </w:pPr>
            <w:r>
              <w:rPr>
                <w:rFonts w:ascii="Arial Narrow" w:hAnsi="Arial Narrow"/>
                <w:szCs w:val="24"/>
              </w:rPr>
              <w:t>1</w:t>
            </w:r>
            <w:r w:rsidR="00605373" w:rsidRPr="00F65244">
              <w:rPr>
                <w:rFonts w:ascii="Arial Narrow" w:hAnsi="Arial Narrow"/>
                <w:szCs w:val="24"/>
              </w:rPr>
              <w:t>PSY111</w:t>
            </w:r>
          </w:p>
        </w:tc>
        <w:tc>
          <w:tcPr>
            <w:tcW w:w="687" w:type="pct"/>
          </w:tcPr>
          <w:p w14:paraId="7EDDF747" w14:textId="77777777" w:rsidR="00605373" w:rsidRPr="00F65244" w:rsidRDefault="00605373" w:rsidP="009C0ACA">
            <w:pPr>
              <w:jc w:val="both"/>
              <w:rPr>
                <w:rFonts w:ascii="Arial Narrow" w:hAnsi="Arial Narrow"/>
                <w:szCs w:val="24"/>
              </w:rPr>
            </w:pPr>
          </w:p>
        </w:tc>
        <w:tc>
          <w:tcPr>
            <w:tcW w:w="543" w:type="pct"/>
          </w:tcPr>
          <w:p w14:paraId="2464606C" w14:textId="77777777" w:rsidR="00605373" w:rsidRPr="00F65244" w:rsidRDefault="00605373" w:rsidP="009C0ACA">
            <w:pPr>
              <w:jc w:val="both"/>
              <w:rPr>
                <w:rFonts w:ascii="Arial Narrow" w:hAnsi="Arial Narrow"/>
                <w:szCs w:val="24"/>
              </w:rPr>
            </w:pPr>
            <w:r w:rsidRPr="00F65244">
              <w:rPr>
                <w:rFonts w:ascii="Arial Narrow" w:hAnsi="Arial Narrow"/>
                <w:szCs w:val="24"/>
              </w:rPr>
              <w:t>Y</w:t>
            </w:r>
          </w:p>
        </w:tc>
      </w:tr>
      <w:tr w:rsidR="00605373" w:rsidRPr="00F65244" w14:paraId="028053F8" w14:textId="77777777" w:rsidTr="00C5293A">
        <w:trPr>
          <w:jc w:val="center"/>
        </w:trPr>
        <w:tc>
          <w:tcPr>
            <w:tcW w:w="692" w:type="pct"/>
            <w:shd w:val="clear" w:color="auto" w:fill="auto"/>
          </w:tcPr>
          <w:p w14:paraId="0D4601C2" w14:textId="77777777" w:rsidR="00605373" w:rsidRPr="00F65244" w:rsidRDefault="00605373" w:rsidP="009C0ACA">
            <w:pPr>
              <w:jc w:val="both"/>
              <w:rPr>
                <w:rFonts w:ascii="Arial Narrow" w:hAnsi="Arial Narrow"/>
                <w:szCs w:val="24"/>
              </w:rPr>
            </w:pPr>
            <w:r w:rsidRPr="00F65244">
              <w:rPr>
                <w:rFonts w:ascii="Arial Narrow" w:hAnsi="Arial Narrow"/>
                <w:szCs w:val="24"/>
              </w:rPr>
              <w:t>Second Major</w:t>
            </w:r>
          </w:p>
        </w:tc>
        <w:tc>
          <w:tcPr>
            <w:tcW w:w="1376" w:type="pct"/>
            <w:shd w:val="clear" w:color="auto" w:fill="auto"/>
          </w:tcPr>
          <w:p w14:paraId="51BE1637" w14:textId="77777777" w:rsidR="00605373" w:rsidRPr="00F65244" w:rsidRDefault="00605373" w:rsidP="009C0ACA">
            <w:pPr>
              <w:jc w:val="both"/>
              <w:rPr>
                <w:rFonts w:ascii="Arial Narrow" w:hAnsi="Arial Narrow"/>
                <w:szCs w:val="24"/>
              </w:rPr>
            </w:pPr>
          </w:p>
        </w:tc>
        <w:tc>
          <w:tcPr>
            <w:tcW w:w="550" w:type="pct"/>
            <w:shd w:val="clear" w:color="auto" w:fill="auto"/>
          </w:tcPr>
          <w:p w14:paraId="0467124D" w14:textId="77777777" w:rsidR="00605373" w:rsidRPr="00F65244" w:rsidRDefault="00605373" w:rsidP="009C0ACA">
            <w:pPr>
              <w:jc w:val="both"/>
              <w:rPr>
                <w:rFonts w:ascii="Arial Narrow" w:hAnsi="Arial Narrow"/>
                <w:szCs w:val="24"/>
              </w:rPr>
            </w:pPr>
            <w:r w:rsidRPr="00F65244">
              <w:rPr>
                <w:rFonts w:ascii="Arial Narrow" w:hAnsi="Arial Narrow"/>
                <w:szCs w:val="24"/>
              </w:rPr>
              <w:t>15</w:t>
            </w:r>
          </w:p>
        </w:tc>
        <w:tc>
          <w:tcPr>
            <w:tcW w:w="460" w:type="pct"/>
            <w:shd w:val="clear" w:color="auto" w:fill="auto"/>
          </w:tcPr>
          <w:p w14:paraId="0135D10B" w14:textId="77777777" w:rsidR="00605373" w:rsidRPr="00F65244" w:rsidRDefault="00605373" w:rsidP="009C0ACA">
            <w:pPr>
              <w:jc w:val="both"/>
              <w:rPr>
                <w:rFonts w:ascii="Arial Narrow" w:hAnsi="Arial Narrow"/>
                <w:szCs w:val="24"/>
              </w:rPr>
            </w:pPr>
            <w:r w:rsidRPr="00F65244">
              <w:rPr>
                <w:rFonts w:ascii="Arial Narrow" w:hAnsi="Arial Narrow"/>
                <w:szCs w:val="24"/>
              </w:rPr>
              <w:t>5</w:t>
            </w:r>
          </w:p>
        </w:tc>
        <w:tc>
          <w:tcPr>
            <w:tcW w:w="692" w:type="pct"/>
            <w:shd w:val="clear" w:color="auto" w:fill="auto"/>
          </w:tcPr>
          <w:p w14:paraId="08A147E6" w14:textId="77777777" w:rsidR="00605373" w:rsidRPr="00F65244" w:rsidRDefault="00605373" w:rsidP="009C0ACA">
            <w:pPr>
              <w:jc w:val="both"/>
              <w:rPr>
                <w:rFonts w:ascii="Arial Narrow" w:hAnsi="Arial Narrow"/>
                <w:szCs w:val="24"/>
              </w:rPr>
            </w:pPr>
          </w:p>
        </w:tc>
        <w:tc>
          <w:tcPr>
            <w:tcW w:w="687" w:type="pct"/>
          </w:tcPr>
          <w:p w14:paraId="2E4FFF2D" w14:textId="77777777" w:rsidR="00605373" w:rsidRPr="00F65244" w:rsidRDefault="00605373" w:rsidP="009C0ACA">
            <w:pPr>
              <w:jc w:val="both"/>
              <w:rPr>
                <w:rFonts w:ascii="Arial Narrow" w:hAnsi="Arial Narrow"/>
                <w:szCs w:val="24"/>
              </w:rPr>
            </w:pPr>
          </w:p>
        </w:tc>
        <w:tc>
          <w:tcPr>
            <w:tcW w:w="543" w:type="pct"/>
          </w:tcPr>
          <w:p w14:paraId="4DFD1E4D" w14:textId="77777777" w:rsidR="00605373" w:rsidRPr="00F65244" w:rsidRDefault="00605373" w:rsidP="009C0ACA">
            <w:pPr>
              <w:jc w:val="both"/>
              <w:rPr>
                <w:rFonts w:ascii="Arial Narrow" w:hAnsi="Arial Narrow"/>
                <w:szCs w:val="24"/>
              </w:rPr>
            </w:pPr>
            <w:r w:rsidRPr="00F65244">
              <w:rPr>
                <w:rFonts w:ascii="Arial Narrow" w:hAnsi="Arial Narrow"/>
                <w:szCs w:val="24"/>
              </w:rPr>
              <w:t>Y</w:t>
            </w:r>
          </w:p>
        </w:tc>
      </w:tr>
      <w:tr w:rsidR="00605373" w:rsidRPr="00F65244" w14:paraId="35AC2466" w14:textId="77777777" w:rsidTr="00C5293A">
        <w:trPr>
          <w:jc w:val="center"/>
        </w:trPr>
        <w:tc>
          <w:tcPr>
            <w:tcW w:w="692" w:type="pct"/>
            <w:shd w:val="clear" w:color="auto" w:fill="auto"/>
          </w:tcPr>
          <w:p w14:paraId="102200C0" w14:textId="77777777" w:rsidR="00605373" w:rsidRPr="00F65244" w:rsidRDefault="00605373" w:rsidP="009C0ACA">
            <w:pPr>
              <w:jc w:val="both"/>
              <w:rPr>
                <w:rFonts w:ascii="Arial Narrow" w:hAnsi="Arial Narrow"/>
                <w:szCs w:val="24"/>
              </w:rPr>
            </w:pPr>
            <w:r w:rsidRPr="00F65244">
              <w:rPr>
                <w:rFonts w:ascii="Arial Narrow" w:hAnsi="Arial Narrow"/>
                <w:szCs w:val="24"/>
              </w:rPr>
              <w:t>Minor</w:t>
            </w:r>
          </w:p>
        </w:tc>
        <w:tc>
          <w:tcPr>
            <w:tcW w:w="1376" w:type="pct"/>
            <w:shd w:val="clear" w:color="auto" w:fill="auto"/>
          </w:tcPr>
          <w:p w14:paraId="03838D50" w14:textId="77777777" w:rsidR="00605373" w:rsidRPr="00F65244" w:rsidRDefault="00605373" w:rsidP="009C0ACA">
            <w:pPr>
              <w:jc w:val="both"/>
              <w:rPr>
                <w:rFonts w:ascii="Arial Narrow" w:hAnsi="Arial Narrow"/>
                <w:szCs w:val="24"/>
              </w:rPr>
            </w:pPr>
          </w:p>
        </w:tc>
        <w:tc>
          <w:tcPr>
            <w:tcW w:w="550" w:type="pct"/>
            <w:shd w:val="clear" w:color="auto" w:fill="auto"/>
          </w:tcPr>
          <w:p w14:paraId="68D0EC15" w14:textId="77777777" w:rsidR="00605373" w:rsidRPr="00F65244" w:rsidRDefault="00605373" w:rsidP="009C0ACA">
            <w:pPr>
              <w:jc w:val="both"/>
              <w:rPr>
                <w:rFonts w:ascii="Arial Narrow" w:hAnsi="Arial Narrow"/>
                <w:szCs w:val="24"/>
              </w:rPr>
            </w:pPr>
            <w:r w:rsidRPr="00F65244">
              <w:rPr>
                <w:rFonts w:ascii="Arial Narrow" w:hAnsi="Arial Narrow"/>
                <w:szCs w:val="24"/>
              </w:rPr>
              <w:t>15</w:t>
            </w:r>
          </w:p>
        </w:tc>
        <w:tc>
          <w:tcPr>
            <w:tcW w:w="460" w:type="pct"/>
            <w:shd w:val="clear" w:color="auto" w:fill="auto"/>
          </w:tcPr>
          <w:p w14:paraId="31FDE069" w14:textId="77777777" w:rsidR="00605373" w:rsidRPr="00F65244" w:rsidRDefault="00605373" w:rsidP="009C0ACA">
            <w:pPr>
              <w:jc w:val="both"/>
              <w:rPr>
                <w:rFonts w:ascii="Arial Narrow" w:hAnsi="Arial Narrow"/>
                <w:szCs w:val="24"/>
              </w:rPr>
            </w:pPr>
            <w:r w:rsidRPr="00F65244">
              <w:rPr>
                <w:rFonts w:ascii="Arial Narrow" w:hAnsi="Arial Narrow"/>
                <w:szCs w:val="24"/>
              </w:rPr>
              <w:t>5</w:t>
            </w:r>
          </w:p>
        </w:tc>
        <w:tc>
          <w:tcPr>
            <w:tcW w:w="692" w:type="pct"/>
            <w:shd w:val="clear" w:color="auto" w:fill="auto"/>
          </w:tcPr>
          <w:p w14:paraId="7396DC81" w14:textId="77777777" w:rsidR="00605373" w:rsidRPr="00F65244" w:rsidRDefault="00605373" w:rsidP="009C0ACA">
            <w:pPr>
              <w:jc w:val="both"/>
              <w:rPr>
                <w:rFonts w:ascii="Arial Narrow" w:hAnsi="Arial Narrow"/>
                <w:szCs w:val="24"/>
              </w:rPr>
            </w:pPr>
          </w:p>
        </w:tc>
        <w:tc>
          <w:tcPr>
            <w:tcW w:w="687" w:type="pct"/>
          </w:tcPr>
          <w:p w14:paraId="7D964230" w14:textId="77777777" w:rsidR="00605373" w:rsidRPr="00F65244" w:rsidRDefault="00605373" w:rsidP="009C0ACA">
            <w:pPr>
              <w:jc w:val="both"/>
              <w:rPr>
                <w:rFonts w:ascii="Arial Narrow" w:hAnsi="Arial Narrow"/>
                <w:szCs w:val="24"/>
              </w:rPr>
            </w:pPr>
          </w:p>
        </w:tc>
        <w:tc>
          <w:tcPr>
            <w:tcW w:w="543" w:type="pct"/>
          </w:tcPr>
          <w:p w14:paraId="08761910" w14:textId="77777777" w:rsidR="00605373" w:rsidRPr="00F65244" w:rsidRDefault="00605373" w:rsidP="009C0ACA">
            <w:pPr>
              <w:jc w:val="both"/>
              <w:rPr>
                <w:rFonts w:ascii="Arial Narrow" w:hAnsi="Arial Narrow"/>
                <w:szCs w:val="24"/>
              </w:rPr>
            </w:pPr>
            <w:r w:rsidRPr="00F65244">
              <w:rPr>
                <w:rFonts w:ascii="Arial Narrow" w:hAnsi="Arial Narrow"/>
                <w:szCs w:val="24"/>
              </w:rPr>
              <w:t>Y</w:t>
            </w:r>
          </w:p>
        </w:tc>
      </w:tr>
      <w:tr w:rsidR="00605373" w:rsidRPr="00F65244" w14:paraId="15C12B69" w14:textId="77777777" w:rsidTr="00C5293A">
        <w:trPr>
          <w:jc w:val="center"/>
        </w:trPr>
        <w:tc>
          <w:tcPr>
            <w:tcW w:w="692" w:type="pct"/>
            <w:shd w:val="clear" w:color="auto" w:fill="auto"/>
          </w:tcPr>
          <w:p w14:paraId="27FD2FA1" w14:textId="12B085F9" w:rsidR="00605373" w:rsidRPr="00F65244" w:rsidRDefault="00CF544D" w:rsidP="009C0ACA">
            <w:pPr>
              <w:jc w:val="both"/>
              <w:rPr>
                <w:rFonts w:ascii="Arial Narrow" w:hAnsi="Arial Narrow"/>
                <w:szCs w:val="24"/>
              </w:rPr>
            </w:pPr>
            <w:r>
              <w:rPr>
                <w:rFonts w:ascii="Arial Narrow" w:hAnsi="Arial Narrow"/>
                <w:szCs w:val="24"/>
              </w:rPr>
              <w:t>4</w:t>
            </w:r>
            <w:r w:rsidR="00605373" w:rsidRPr="00F65244">
              <w:rPr>
                <w:rFonts w:ascii="Arial Narrow" w:hAnsi="Arial Narrow"/>
                <w:szCs w:val="24"/>
              </w:rPr>
              <w:t>CPS122 or</w:t>
            </w:r>
          </w:p>
          <w:p w14:paraId="3718ED69" w14:textId="58364BE5" w:rsidR="00605373" w:rsidRPr="00F65244" w:rsidRDefault="00CF544D" w:rsidP="009C0ACA">
            <w:pPr>
              <w:jc w:val="both"/>
              <w:rPr>
                <w:rFonts w:ascii="Arial Narrow" w:hAnsi="Arial Narrow"/>
                <w:szCs w:val="24"/>
              </w:rPr>
            </w:pPr>
            <w:r>
              <w:rPr>
                <w:rFonts w:ascii="Arial Narrow" w:hAnsi="Arial Narrow"/>
                <w:szCs w:val="24"/>
              </w:rPr>
              <w:t>1</w:t>
            </w:r>
            <w:r w:rsidR="00605373" w:rsidRPr="00F65244">
              <w:rPr>
                <w:rFonts w:ascii="Arial Narrow" w:hAnsi="Arial Narrow"/>
                <w:szCs w:val="24"/>
              </w:rPr>
              <w:t>ENG122</w:t>
            </w:r>
          </w:p>
        </w:tc>
        <w:tc>
          <w:tcPr>
            <w:tcW w:w="1376" w:type="pct"/>
            <w:shd w:val="clear" w:color="auto" w:fill="auto"/>
          </w:tcPr>
          <w:p w14:paraId="52589848" w14:textId="77777777" w:rsidR="00605373" w:rsidRPr="00F65244" w:rsidRDefault="00605373" w:rsidP="009C0ACA">
            <w:pPr>
              <w:jc w:val="both"/>
              <w:rPr>
                <w:rFonts w:ascii="Arial Narrow" w:hAnsi="Arial Narrow"/>
                <w:szCs w:val="24"/>
              </w:rPr>
            </w:pPr>
            <w:r w:rsidRPr="00F65244">
              <w:rPr>
                <w:rFonts w:ascii="Arial Narrow" w:hAnsi="Arial Narrow"/>
                <w:szCs w:val="24"/>
              </w:rPr>
              <w:t>Computer Literacy 2</w:t>
            </w:r>
          </w:p>
          <w:p w14:paraId="2BD6D268" w14:textId="77777777" w:rsidR="00605373" w:rsidRPr="00F65244" w:rsidRDefault="00605373" w:rsidP="009C0ACA">
            <w:pPr>
              <w:jc w:val="both"/>
              <w:rPr>
                <w:rFonts w:ascii="Arial Narrow" w:hAnsi="Arial Narrow"/>
                <w:szCs w:val="24"/>
              </w:rPr>
            </w:pPr>
          </w:p>
          <w:p w14:paraId="40313B61" w14:textId="77777777" w:rsidR="00605373" w:rsidRDefault="00605373" w:rsidP="009C0ACA">
            <w:pPr>
              <w:jc w:val="both"/>
              <w:rPr>
                <w:rFonts w:ascii="Arial Narrow" w:hAnsi="Arial Narrow"/>
                <w:szCs w:val="24"/>
              </w:rPr>
            </w:pPr>
            <w:r w:rsidRPr="00F65244">
              <w:rPr>
                <w:rFonts w:ascii="Arial Narrow" w:hAnsi="Arial Narrow"/>
                <w:szCs w:val="24"/>
              </w:rPr>
              <w:t>Practical English B</w:t>
            </w:r>
          </w:p>
          <w:p w14:paraId="6B52A7DC" w14:textId="1953D579" w:rsidR="00181AF7" w:rsidRPr="00F65244" w:rsidRDefault="00181AF7" w:rsidP="009C0ACA">
            <w:pPr>
              <w:jc w:val="both"/>
              <w:rPr>
                <w:rFonts w:ascii="Arial Narrow" w:hAnsi="Arial Narrow"/>
                <w:szCs w:val="24"/>
              </w:rPr>
            </w:pPr>
          </w:p>
        </w:tc>
        <w:tc>
          <w:tcPr>
            <w:tcW w:w="550" w:type="pct"/>
            <w:shd w:val="clear" w:color="auto" w:fill="auto"/>
          </w:tcPr>
          <w:p w14:paraId="5CFE9915" w14:textId="44D8D3DB" w:rsidR="00605373" w:rsidRPr="00F65244" w:rsidRDefault="009337D6" w:rsidP="009C0ACA">
            <w:pPr>
              <w:jc w:val="both"/>
              <w:rPr>
                <w:rFonts w:ascii="Arial Narrow" w:hAnsi="Arial Narrow"/>
                <w:szCs w:val="24"/>
              </w:rPr>
            </w:pPr>
            <w:r>
              <w:rPr>
                <w:rFonts w:ascii="Arial Narrow" w:hAnsi="Arial Narrow"/>
                <w:szCs w:val="24"/>
              </w:rPr>
              <w:t>16</w:t>
            </w:r>
          </w:p>
        </w:tc>
        <w:tc>
          <w:tcPr>
            <w:tcW w:w="460" w:type="pct"/>
            <w:shd w:val="clear" w:color="auto" w:fill="auto"/>
          </w:tcPr>
          <w:p w14:paraId="2E43A5B4" w14:textId="77777777" w:rsidR="00605373" w:rsidRPr="00F65244" w:rsidRDefault="00605373" w:rsidP="009C0ACA">
            <w:pPr>
              <w:jc w:val="both"/>
              <w:rPr>
                <w:rFonts w:ascii="Arial Narrow" w:hAnsi="Arial Narrow"/>
                <w:szCs w:val="24"/>
              </w:rPr>
            </w:pPr>
            <w:r w:rsidRPr="00F65244">
              <w:rPr>
                <w:rFonts w:ascii="Arial Narrow" w:hAnsi="Arial Narrow"/>
                <w:szCs w:val="24"/>
              </w:rPr>
              <w:t>5</w:t>
            </w:r>
          </w:p>
        </w:tc>
        <w:tc>
          <w:tcPr>
            <w:tcW w:w="692" w:type="pct"/>
            <w:shd w:val="clear" w:color="auto" w:fill="auto"/>
          </w:tcPr>
          <w:p w14:paraId="7438B385" w14:textId="77777777" w:rsidR="00605373" w:rsidRPr="00F65244" w:rsidRDefault="00605373" w:rsidP="009C0ACA">
            <w:pPr>
              <w:jc w:val="both"/>
              <w:rPr>
                <w:rFonts w:ascii="Arial Narrow" w:hAnsi="Arial Narrow"/>
                <w:szCs w:val="24"/>
              </w:rPr>
            </w:pPr>
          </w:p>
        </w:tc>
        <w:tc>
          <w:tcPr>
            <w:tcW w:w="687" w:type="pct"/>
          </w:tcPr>
          <w:p w14:paraId="3E4BD9F2" w14:textId="77777777" w:rsidR="00605373" w:rsidRPr="00F65244" w:rsidRDefault="00605373" w:rsidP="009C0ACA">
            <w:pPr>
              <w:jc w:val="both"/>
              <w:rPr>
                <w:rFonts w:ascii="Arial Narrow" w:hAnsi="Arial Narrow"/>
                <w:szCs w:val="24"/>
              </w:rPr>
            </w:pPr>
          </w:p>
        </w:tc>
        <w:tc>
          <w:tcPr>
            <w:tcW w:w="543" w:type="pct"/>
          </w:tcPr>
          <w:p w14:paraId="7EF4F0A7" w14:textId="77777777" w:rsidR="00605373" w:rsidRPr="00F65244" w:rsidRDefault="00605373" w:rsidP="009C0ACA">
            <w:pPr>
              <w:jc w:val="both"/>
              <w:rPr>
                <w:rFonts w:ascii="Arial Narrow" w:hAnsi="Arial Narrow"/>
                <w:szCs w:val="24"/>
              </w:rPr>
            </w:pPr>
            <w:r w:rsidRPr="00F65244">
              <w:rPr>
                <w:rFonts w:ascii="Arial Narrow" w:hAnsi="Arial Narrow"/>
                <w:szCs w:val="24"/>
              </w:rPr>
              <w:t>N</w:t>
            </w:r>
          </w:p>
        </w:tc>
      </w:tr>
      <w:tr w:rsidR="00605373" w:rsidRPr="00F65244" w14:paraId="08BD8462" w14:textId="77777777" w:rsidTr="004C41BD">
        <w:trPr>
          <w:jc w:val="center"/>
        </w:trPr>
        <w:tc>
          <w:tcPr>
            <w:tcW w:w="5000" w:type="pct"/>
            <w:gridSpan w:val="7"/>
            <w:shd w:val="clear" w:color="auto" w:fill="auto"/>
          </w:tcPr>
          <w:p w14:paraId="5F09743F" w14:textId="77777777" w:rsidR="00605373" w:rsidRPr="00F65244" w:rsidRDefault="00605373" w:rsidP="009C0ACA">
            <w:pPr>
              <w:jc w:val="both"/>
              <w:rPr>
                <w:rFonts w:ascii="Arial Narrow" w:hAnsi="Arial Narrow"/>
                <w:b/>
                <w:szCs w:val="24"/>
              </w:rPr>
            </w:pPr>
            <w:r w:rsidRPr="00F65244">
              <w:rPr>
                <w:rFonts w:ascii="Arial Narrow" w:hAnsi="Arial Narrow"/>
                <w:b/>
                <w:szCs w:val="24"/>
              </w:rPr>
              <w:t>YEAR 2</w:t>
            </w:r>
          </w:p>
        </w:tc>
      </w:tr>
      <w:tr w:rsidR="00605373" w:rsidRPr="00F65244" w14:paraId="1EFBAAE4" w14:textId="77777777" w:rsidTr="00C5293A">
        <w:trPr>
          <w:jc w:val="center"/>
        </w:trPr>
        <w:tc>
          <w:tcPr>
            <w:tcW w:w="692" w:type="pct"/>
            <w:shd w:val="clear" w:color="auto" w:fill="auto"/>
          </w:tcPr>
          <w:p w14:paraId="698C61DD" w14:textId="77777777" w:rsidR="00605373" w:rsidRPr="00F65244" w:rsidRDefault="00605373" w:rsidP="009C0ACA">
            <w:pPr>
              <w:jc w:val="both"/>
              <w:rPr>
                <w:rFonts w:ascii="Arial Narrow" w:hAnsi="Arial Narrow"/>
                <w:szCs w:val="24"/>
              </w:rPr>
            </w:pPr>
            <w:r w:rsidRPr="00F65244">
              <w:rPr>
                <w:rFonts w:ascii="Arial Narrow" w:hAnsi="Arial Narrow"/>
                <w:szCs w:val="24"/>
              </w:rPr>
              <w:t>APSY211</w:t>
            </w:r>
          </w:p>
          <w:p w14:paraId="49935950" w14:textId="77777777" w:rsidR="00605373" w:rsidRPr="00F65244" w:rsidRDefault="00605373" w:rsidP="009C0ACA">
            <w:pPr>
              <w:jc w:val="both"/>
              <w:rPr>
                <w:rFonts w:ascii="Arial Narrow" w:hAnsi="Arial Narrow"/>
                <w:szCs w:val="24"/>
              </w:rPr>
            </w:pPr>
          </w:p>
        </w:tc>
        <w:tc>
          <w:tcPr>
            <w:tcW w:w="1376" w:type="pct"/>
            <w:shd w:val="clear" w:color="auto" w:fill="auto"/>
          </w:tcPr>
          <w:p w14:paraId="34D63FD5" w14:textId="77777777" w:rsidR="00605373" w:rsidRPr="00F65244" w:rsidRDefault="00605373" w:rsidP="009C0ACA">
            <w:pPr>
              <w:jc w:val="both"/>
              <w:rPr>
                <w:rFonts w:ascii="Arial Narrow" w:hAnsi="Arial Narrow"/>
                <w:szCs w:val="24"/>
              </w:rPr>
            </w:pPr>
            <w:r w:rsidRPr="00F65244">
              <w:rPr>
                <w:rFonts w:ascii="Arial Narrow" w:hAnsi="Arial Narrow"/>
                <w:szCs w:val="24"/>
              </w:rPr>
              <w:t>Social Psychology</w:t>
            </w:r>
          </w:p>
        </w:tc>
        <w:tc>
          <w:tcPr>
            <w:tcW w:w="550" w:type="pct"/>
            <w:shd w:val="clear" w:color="auto" w:fill="auto"/>
          </w:tcPr>
          <w:p w14:paraId="1A5BAC31" w14:textId="77777777" w:rsidR="00605373" w:rsidRPr="00F65244" w:rsidRDefault="00605373" w:rsidP="009C0ACA">
            <w:pPr>
              <w:jc w:val="both"/>
              <w:rPr>
                <w:rFonts w:ascii="Arial Narrow" w:hAnsi="Arial Narrow"/>
                <w:szCs w:val="24"/>
              </w:rPr>
            </w:pPr>
            <w:r w:rsidRPr="00F65244">
              <w:rPr>
                <w:rFonts w:ascii="Arial Narrow" w:hAnsi="Arial Narrow"/>
                <w:szCs w:val="24"/>
              </w:rPr>
              <w:t>15</w:t>
            </w:r>
          </w:p>
        </w:tc>
        <w:tc>
          <w:tcPr>
            <w:tcW w:w="460" w:type="pct"/>
            <w:shd w:val="clear" w:color="auto" w:fill="auto"/>
          </w:tcPr>
          <w:p w14:paraId="49E99729" w14:textId="77777777" w:rsidR="00605373" w:rsidRPr="00F65244" w:rsidRDefault="00605373" w:rsidP="009C0ACA">
            <w:pPr>
              <w:jc w:val="both"/>
              <w:rPr>
                <w:rFonts w:ascii="Arial Narrow" w:hAnsi="Arial Narrow"/>
                <w:szCs w:val="24"/>
              </w:rPr>
            </w:pPr>
            <w:r w:rsidRPr="00F65244">
              <w:rPr>
                <w:rFonts w:ascii="Arial Narrow" w:hAnsi="Arial Narrow"/>
                <w:szCs w:val="24"/>
              </w:rPr>
              <w:t>6</w:t>
            </w:r>
          </w:p>
        </w:tc>
        <w:tc>
          <w:tcPr>
            <w:tcW w:w="692" w:type="pct"/>
            <w:shd w:val="clear" w:color="auto" w:fill="auto"/>
          </w:tcPr>
          <w:p w14:paraId="2158E50D" w14:textId="7AA33CFD" w:rsidR="00605373" w:rsidRPr="00F65244" w:rsidRDefault="00CF544D" w:rsidP="009C0ACA">
            <w:pPr>
              <w:jc w:val="both"/>
              <w:rPr>
                <w:rFonts w:ascii="Arial Narrow" w:hAnsi="Arial Narrow"/>
                <w:szCs w:val="24"/>
              </w:rPr>
            </w:pPr>
            <w:r>
              <w:rPr>
                <w:rFonts w:ascii="Arial Narrow" w:hAnsi="Arial Narrow"/>
                <w:szCs w:val="24"/>
              </w:rPr>
              <w:t>1PSY111 &amp; 1</w:t>
            </w:r>
            <w:r w:rsidR="00605373" w:rsidRPr="00F65244">
              <w:rPr>
                <w:rFonts w:ascii="Arial Narrow" w:hAnsi="Arial Narrow"/>
                <w:szCs w:val="24"/>
              </w:rPr>
              <w:t>PSY112</w:t>
            </w:r>
          </w:p>
        </w:tc>
        <w:tc>
          <w:tcPr>
            <w:tcW w:w="687" w:type="pct"/>
          </w:tcPr>
          <w:p w14:paraId="6A57DF70" w14:textId="77777777" w:rsidR="00605373" w:rsidRPr="00F65244" w:rsidRDefault="00605373" w:rsidP="009C0ACA">
            <w:pPr>
              <w:jc w:val="both"/>
              <w:rPr>
                <w:rFonts w:ascii="Arial Narrow" w:hAnsi="Arial Narrow"/>
                <w:szCs w:val="24"/>
              </w:rPr>
            </w:pPr>
          </w:p>
        </w:tc>
        <w:tc>
          <w:tcPr>
            <w:tcW w:w="543" w:type="pct"/>
          </w:tcPr>
          <w:p w14:paraId="4823C2F9" w14:textId="77777777" w:rsidR="00605373" w:rsidRPr="00F65244" w:rsidRDefault="00605373" w:rsidP="009C0ACA">
            <w:pPr>
              <w:jc w:val="both"/>
              <w:rPr>
                <w:rFonts w:ascii="Arial Narrow" w:hAnsi="Arial Narrow"/>
                <w:szCs w:val="24"/>
              </w:rPr>
            </w:pPr>
            <w:r w:rsidRPr="00F65244">
              <w:rPr>
                <w:rFonts w:ascii="Arial Narrow" w:hAnsi="Arial Narrow"/>
                <w:szCs w:val="24"/>
              </w:rPr>
              <w:t>Y</w:t>
            </w:r>
          </w:p>
        </w:tc>
      </w:tr>
      <w:tr w:rsidR="00605373" w:rsidRPr="00F65244" w14:paraId="6F48366D" w14:textId="77777777" w:rsidTr="00C5293A">
        <w:trPr>
          <w:jc w:val="center"/>
        </w:trPr>
        <w:tc>
          <w:tcPr>
            <w:tcW w:w="692" w:type="pct"/>
            <w:shd w:val="clear" w:color="auto" w:fill="auto"/>
          </w:tcPr>
          <w:p w14:paraId="37D7BDE7" w14:textId="77777777" w:rsidR="00605373" w:rsidRPr="00F65244" w:rsidRDefault="00605373" w:rsidP="009C0ACA">
            <w:pPr>
              <w:jc w:val="both"/>
              <w:rPr>
                <w:rFonts w:ascii="Arial Narrow" w:hAnsi="Arial Narrow"/>
                <w:szCs w:val="24"/>
              </w:rPr>
            </w:pPr>
            <w:r w:rsidRPr="00F65244">
              <w:rPr>
                <w:rFonts w:ascii="Arial Narrow" w:hAnsi="Arial Narrow"/>
                <w:szCs w:val="24"/>
              </w:rPr>
              <w:t>Second Major</w:t>
            </w:r>
          </w:p>
        </w:tc>
        <w:tc>
          <w:tcPr>
            <w:tcW w:w="1376" w:type="pct"/>
            <w:shd w:val="clear" w:color="auto" w:fill="auto"/>
          </w:tcPr>
          <w:p w14:paraId="6A9D0EEC" w14:textId="77777777" w:rsidR="00605373" w:rsidRPr="00F65244" w:rsidRDefault="00605373" w:rsidP="009C0ACA">
            <w:pPr>
              <w:jc w:val="both"/>
              <w:rPr>
                <w:rFonts w:ascii="Arial Narrow" w:hAnsi="Arial Narrow"/>
                <w:szCs w:val="24"/>
              </w:rPr>
            </w:pPr>
          </w:p>
        </w:tc>
        <w:tc>
          <w:tcPr>
            <w:tcW w:w="550" w:type="pct"/>
            <w:shd w:val="clear" w:color="auto" w:fill="auto"/>
          </w:tcPr>
          <w:p w14:paraId="265262EE" w14:textId="77777777" w:rsidR="00605373" w:rsidRPr="00F65244" w:rsidRDefault="00605373" w:rsidP="009C0ACA">
            <w:pPr>
              <w:jc w:val="both"/>
              <w:rPr>
                <w:rFonts w:ascii="Arial Narrow" w:hAnsi="Arial Narrow"/>
                <w:szCs w:val="24"/>
              </w:rPr>
            </w:pPr>
            <w:r w:rsidRPr="00F65244">
              <w:rPr>
                <w:rFonts w:ascii="Arial Narrow" w:hAnsi="Arial Narrow"/>
                <w:szCs w:val="24"/>
              </w:rPr>
              <w:t>15</w:t>
            </w:r>
          </w:p>
        </w:tc>
        <w:tc>
          <w:tcPr>
            <w:tcW w:w="460" w:type="pct"/>
            <w:shd w:val="clear" w:color="auto" w:fill="auto"/>
          </w:tcPr>
          <w:p w14:paraId="41AA0D37" w14:textId="77777777" w:rsidR="00605373" w:rsidRPr="00F65244" w:rsidRDefault="00605373" w:rsidP="009C0ACA">
            <w:pPr>
              <w:jc w:val="both"/>
              <w:rPr>
                <w:rFonts w:ascii="Arial Narrow" w:hAnsi="Arial Narrow"/>
                <w:szCs w:val="24"/>
              </w:rPr>
            </w:pPr>
            <w:r w:rsidRPr="00F65244">
              <w:rPr>
                <w:rFonts w:ascii="Arial Narrow" w:hAnsi="Arial Narrow"/>
                <w:szCs w:val="24"/>
              </w:rPr>
              <w:t>6</w:t>
            </w:r>
          </w:p>
        </w:tc>
        <w:tc>
          <w:tcPr>
            <w:tcW w:w="692" w:type="pct"/>
            <w:shd w:val="clear" w:color="auto" w:fill="auto"/>
          </w:tcPr>
          <w:p w14:paraId="33C9DF22" w14:textId="77777777" w:rsidR="00605373" w:rsidRPr="00F65244" w:rsidRDefault="00605373" w:rsidP="009C0ACA">
            <w:pPr>
              <w:jc w:val="both"/>
              <w:rPr>
                <w:rFonts w:ascii="Arial Narrow" w:hAnsi="Arial Narrow"/>
                <w:szCs w:val="24"/>
              </w:rPr>
            </w:pPr>
          </w:p>
        </w:tc>
        <w:tc>
          <w:tcPr>
            <w:tcW w:w="687" w:type="pct"/>
          </w:tcPr>
          <w:p w14:paraId="6281E142" w14:textId="77777777" w:rsidR="00605373" w:rsidRPr="00F65244" w:rsidRDefault="00605373" w:rsidP="009C0ACA">
            <w:pPr>
              <w:jc w:val="both"/>
              <w:rPr>
                <w:rFonts w:ascii="Arial Narrow" w:hAnsi="Arial Narrow"/>
                <w:szCs w:val="24"/>
              </w:rPr>
            </w:pPr>
          </w:p>
        </w:tc>
        <w:tc>
          <w:tcPr>
            <w:tcW w:w="543" w:type="pct"/>
          </w:tcPr>
          <w:p w14:paraId="2BAB8CE0" w14:textId="77777777" w:rsidR="00605373" w:rsidRPr="00F65244" w:rsidRDefault="00605373" w:rsidP="009C0ACA">
            <w:pPr>
              <w:jc w:val="both"/>
              <w:rPr>
                <w:rFonts w:ascii="Arial Narrow" w:hAnsi="Arial Narrow"/>
                <w:szCs w:val="24"/>
              </w:rPr>
            </w:pPr>
            <w:r w:rsidRPr="00F65244">
              <w:rPr>
                <w:rFonts w:ascii="Arial Narrow" w:hAnsi="Arial Narrow"/>
                <w:szCs w:val="24"/>
              </w:rPr>
              <w:t>Y</w:t>
            </w:r>
          </w:p>
        </w:tc>
      </w:tr>
      <w:tr w:rsidR="00605373" w:rsidRPr="00F65244" w14:paraId="76957AAF" w14:textId="77777777" w:rsidTr="00C5293A">
        <w:trPr>
          <w:jc w:val="center"/>
        </w:trPr>
        <w:tc>
          <w:tcPr>
            <w:tcW w:w="692" w:type="pct"/>
            <w:shd w:val="clear" w:color="auto" w:fill="auto"/>
          </w:tcPr>
          <w:p w14:paraId="405CF79F" w14:textId="77777777" w:rsidR="00605373" w:rsidRPr="00F65244" w:rsidRDefault="00605373" w:rsidP="009C0ACA">
            <w:pPr>
              <w:jc w:val="both"/>
              <w:rPr>
                <w:rFonts w:ascii="Arial Narrow" w:hAnsi="Arial Narrow"/>
                <w:szCs w:val="24"/>
              </w:rPr>
            </w:pPr>
            <w:r w:rsidRPr="00F65244">
              <w:rPr>
                <w:rFonts w:ascii="Arial Narrow" w:hAnsi="Arial Narrow"/>
                <w:szCs w:val="24"/>
              </w:rPr>
              <w:t>Minor</w:t>
            </w:r>
          </w:p>
        </w:tc>
        <w:tc>
          <w:tcPr>
            <w:tcW w:w="1376" w:type="pct"/>
            <w:shd w:val="clear" w:color="auto" w:fill="auto"/>
          </w:tcPr>
          <w:p w14:paraId="49946AB3" w14:textId="77777777" w:rsidR="00605373" w:rsidRPr="00F65244" w:rsidRDefault="00605373" w:rsidP="009C0ACA">
            <w:pPr>
              <w:jc w:val="both"/>
              <w:rPr>
                <w:rFonts w:ascii="Arial Narrow" w:hAnsi="Arial Narrow"/>
                <w:szCs w:val="24"/>
              </w:rPr>
            </w:pPr>
          </w:p>
        </w:tc>
        <w:tc>
          <w:tcPr>
            <w:tcW w:w="550" w:type="pct"/>
            <w:shd w:val="clear" w:color="auto" w:fill="auto"/>
          </w:tcPr>
          <w:p w14:paraId="5DCE29FF" w14:textId="77777777" w:rsidR="00605373" w:rsidRPr="00F65244" w:rsidRDefault="00605373" w:rsidP="009C0ACA">
            <w:pPr>
              <w:jc w:val="both"/>
              <w:rPr>
                <w:rFonts w:ascii="Arial Narrow" w:hAnsi="Arial Narrow"/>
                <w:szCs w:val="24"/>
              </w:rPr>
            </w:pPr>
            <w:r w:rsidRPr="00F65244">
              <w:rPr>
                <w:rFonts w:ascii="Arial Narrow" w:hAnsi="Arial Narrow"/>
                <w:szCs w:val="24"/>
              </w:rPr>
              <w:t>15</w:t>
            </w:r>
          </w:p>
        </w:tc>
        <w:tc>
          <w:tcPr>
            <w:tcW w:w="460" w:type="pct"/>
            <w:shd w:val="clear" w:color="auto" w:fill="auto"/>
          </w:tcPr>
          <w:p w14:paraId="492DF4BA" w14:textId="77777777" w:rsidR="00605373" w:rsidRPr="00F65244" w:rsidRDefault="00605373" w:rsidP="009C0ACA">
            <w:pPr>
              <w:jc w:val="both"/>
              <w:rPr>
                <w:rFonts w:ascii="Arial Narrow" w:hAnsi="Arial Narrow"/>
                <w:szCs w:val="24"/>
              </w:rPr>
            </w:pPr>
            <w:r w:rsidRPr="00F65244">
              <w:rPr>
                <w:rFonts w:ascii="Arial Narrow" w:hAnsi="Arial Narrow"/>
                <w:szCs w:val="24"/>
              </w:rPr>
              <w:t>6</w:t>
            </w:r>
          </w:p>
        </w:tc>
        <w:tc>
          <w:tcPr>
            <w:tcW w:w="692" w:type="pct"/>
            <w:shd w:val="clear" w:color="auto" w:fill="auto"/>
          </w:tcPr>
          <w:p w14:paraId="03125C4A" w14:textId="77777777" w:rsidR="00605373" w:rsidRPr="00F65244" w:rsidRDefault="00605373" w:rsidP="009C0ACA">
            <w:pPr>
              <w:jc w:val="both"/>
              <w:rPr>
                <w:rFonts w:ascii="Arial Narrow" w:hAnsi="Arial Narrow"/>
                <w:szCs w:val="24"/>
              </w:rPr>
            </w:pPr>
          </w:p>
        </w:tc>
        <w:tc>
          <w:tcPr>
            <w:tcW w:w="687" w:type="pct"/>
          </w:tcPr>
          <w:p w14:paraId="726B38C1" w14:textId="77777777" w:rsidR="00605373" w:rsidRPr="00F65244" w:rsidRDefault="00605373" w:rsidP="009C0ACA">
            <w:pPr>
              <w:jc w:val="both"/>
              <w:rPr>
                <w:rFonts w:ascii="Arial Narrow" w:hAnsi="Arial Narrow"/>
                <w:szCs w:val="24"/>
              </w:rPr>
            </w:pPr>
          </w:p>
        </w:tc>
        <w:tc>
          <w:tcPr>
            <w:tcW w:w="543" w:type="pct"/>
          </w:tcPr>
          <w:p w14:paraId="166D34F6" w14:textId="77777777" w:rsidR="00605373" w:rsidRPr="00F65244" w:rsidRDefault="00605373" w:rsidP="009C0ACA">
            <w:pPr>
              <w:jc w:val="both"/>
              <w:rPr>
                <w:rFonts w:ascii="Arial Narrow" w:hAnsi="Arial Narrow"/>
                <w:szCs w:val="24"/>
              </w:rPr>
            </w:pPr>
            <w:r w:rsidRPr="00F65244">
              <w:rPr>
                <w:rFonts w:ascii="Arial Narrow" w:hAnsi="Arial Narrow"/>
                <w:szCs w:val="24"/>
              </w:rPr>
              <w:t>Y</w:t>
            </w:r>
          </w:p>
        </w:tc>
      </w:tr>
      <w:tr w:rsidR="00605373" w:rsidRPr="00F65244" w14:paraId="5005847F" w14:textId="77777777" w:rsidTr="00C5293A">
        <w:trPr>
          <w:trHeight w:val="395"/>
          <w:jc w:val="center"/>
        </w:trPr>
        <w:tc>
          <w:tcPr>
            <w:tcW w:w="692" w:type="pct"/>
            <w:shd w:val="clear" w:color="auto" w:fill="auto"/>
          </w:tcPr>
          <w:p w14:paraId="5F908A0D" w14:textId="77777777" w:rsidR="00605373" w:rsidRPr="00F65244" w:rsidRDefault="00605373" w:rsidP="009C0ACA">
            <w:pPr>
              <w:jc w:val="both"/>
              <w:rPr>
                <w:rFonts w:ascii="Arial Narrow" w:hAnsi="Arial Narrow"/>
                <w:szCs w:val="24"/>
              </w:rPr>
            </w:pPr>
            <w:r w:rsidRPr="00F65244">
              <w:rPr>
                <w:rFonts w:ascii="Arial Narrow" w:hAnsi="Arial Narrow"/>
                <w:szCs w:val="24"/>
              </w:rPr>
              <w:t>ELECTIVE</w:t>
            </w:r>
          </w:p>
        </w:tc>
        <w:tc>
          <w:tcPr>
            <w:tcW w:w="1376" w:type="pct"/>
            <w:shd w:val="clear" w:color="auto" w:fill="auto"/>
          </w:tcPr>
          <w:p w14:paraId="470D05F0" w14:textId="77777777" w:rsidR="00605373" w:rsidRPr="00F65244" w:rsidRDefault="00605373" w:rsidP="009C0ACA">
            <w:pPr>
              <w:jc w:val="both"/>
              <w:rPr>
                <w:rFonts w:ascii="Arial Narrow" w:hAnsi="Arial Narrow"/>
                <w:szCs w:val="24"/>
              </w:rPr>
            </w:pPr>
            <w:r w:rsidRPr="00F65244">
              <w:rPr>
                <w:rFonts w:ascii="Arial Narrow" w:hAnsi="Arial Narrow"/>
                <w:szCs w:val="24"/>
              </w:rPr>
              <w:t>ANY</w:t>
            </w:r>
          </w:p>
        </w:tc>
        <w:tc>
          <w:tcPr>
            <w:tcW w:w="550" w:type="pct"/>
            <w:shd w:val="clear" w:color="auto" w:fill="auto"/>
          </w:tcPr>
          <w:p w14:paraId="59A9B3A2" w14:textId="77777777" w:rsidR="00605373" w:rsidRPr="00F65244" w:rsidRDefault="00605373" w:rsidP="009C0ACA">
            <w:pPr>
              <w:jc w:val="both"/>
              <w:rPr>
                <w:rFonts w:ascii="Arial Narrow" w:hAnsi="Arial Narrow"/>
                <w:szCs w:val="24"/>
              </w:rPr>
            </w:pPr>
            <w:r w:rsidRPr="00F65244">
              <w:rPr>
                <w:rFonts w:ascii="Arial Narrow" w:hAnsi="Arial Narrow"/>
                <w:szCs w:val="24"/>
              </w:rPr>
              <w:t>15</w:t>
            </w:r>
          </w:p>
        </w:tc>
        <w:tc>
          <w:tcPr>
            <w:tcW w:w="460" w:type="pct"/>
            <w:shd w:val="clear" w:color="auto" w:fill="auto"/>
          </w:tcPr>
          <w:p w14:paraId="5E5D39D2" w14:textId="77777777" w:rsidR="00605373" w:rsidRPr="00F65244" w:rsidRDefault="00605373" w:rsidP="009C0ACA">
            <w:pPr>
              <w:jc w:val="both"/>
              <w:rPr>
                <w:rFonts w:ascii="Arial Narrow" w:hAnsi="Arial Narrow"/>
                <w:szCs w:val="24"/>
              </w:rPr>
            </w:pPr>
            <w:r w:rsidRPr="00F65244">
              <w:rPr>
                <w:rFonts w:ascii="Arial Narrow" w:hAnsi="Arial Narrow"/>
                <w:szCs w:val="24"/>
              </w:rPr>
              <w:t>5</w:t>
            </w:r>
          </w:p>
        </w:tc>
        <w:tc>
          <w:tcPr>
            <w:tcW w:w="692" w:type="pct"/>
            <w:shd w:val="clear" w:color="auto" w:fill="auto"/>
          </w:tcPr>
          <w:p w14:paraId="398023AD" w14:textId="77777777" w:rsidR="00605373" w:rsidRPr="00F65244" w:rsidRDefault="00605373" w:rsidP="009C0ACA">
            <w:pPr>
              <w:jc w:val="both"/>
              <w:rPr>
                <w:rFonts w:ascii="Arial Narrow" w:hAnsi="Arial Narrow"/>
                <w:szCs w:val="24"/>
              </w:rPr>
            </w:pPr>
          </w:p>
        </w:tc>
        <w:tc>
          <w:tcPr>
            <w:tcW w:w="687" w:type="pct"/>
          </w:tcPr>
          <w:p w14:paraId="03E57D64" w14:textId="77777777" w:rsidR="00605373" w:rsidRPr="00F65244" w:rsidRDefault="00605373" w:rsidP="009C0ACA">
            <w:pPr>
              <w:jc w:val="both"/>
              <w:rPr>
                <w:rFonts w:ascii="Arial Narrow" w:hAnsi="Arial Narrow"/>
                <w:szCs w:val="24"/>
              </w:rPr>
            </w:pPr>
          </w:p>
        </w:tc>
        <w:tc>
          <w:tcPr>
            <w:tcW w:w="543" w:type="pct"/>
          </w:tcPr>
          <w:p w14:paraId="16081B21" w14:textId="77777777" w:rsidR="00605373" w:rsidRPr="00F65244" w:rsidRDefault="00605373" w:rsidP="009C0ACA">
            <w:pPr>
              <w:jc w:val="both"/>
              <w:rPr>
                <w:rFonts w:ascii="Arial Narrow" w:hAnsi="Arial Narrow"/>
                <w:szCs w:val="24"/>
              </w:rPr>
            </w:pPr>
            <w:r w:rsidRPr="00F65244">
              <w:rPr>
                <w:rFonts w:ascii="Arial Narrow" w:hAnsi="Arial Narrow"/>
                <w:szCs w:val="24"/>
              </w:rPr>
              <w:t>N</w:t>
            </w:r>
          </w:p>
        </w:tc>
      </w:tr>
      <w:tr w:rsidR="00605373" w:rsidRPr="00F65244" w14:paraId="46758A9D" w14:textId="77777777" w:rsidTr="00C5293A">
        <w:trPr>
          <w:trHeight w:val="904"/>
          <w:jc w:val="center"/>
        </w:trPr>
        <w:tc>
          <w:tcPr>
            <w:tcW w:w="692" w:type="pct"/>
            <w:shd w:val="clear" w:color="auto" w:fill="auto"/>
          </w:tcPr>
          <w:p w14:paraId="7EB8EF39" w14:textId="77777777" w:rsidR="00605373" w:rsidRPr="00F65244" w:rsidRDefault="00605373" w:rsidP="009C0ACA">
            <w:pPr>
              <w:jc w:val="both"/>
              <w:rPr>
                <w:rFonts w:ascii="Arial Narrow" w:hAnsi="Arial Narrow"/>
                <w:szCs w:val="24"/>
              </w:rPr>
            </w:pPr>
            <w:r w:rsidRPr="00F65244">
              <w:rPr>
                <w:rFonts w:ascii="Arial Narrow" w:hAnsi="Arial Narrow"/>
                <w:szCs w:val="24"/>
              </w:rPr>
              <w:t xml:space="preserve">APSY222 </w:t>
            </w:r>
          </w:p>
        </w:tc>
        <w:tc>
          <w:tcPr>
            <w:tcW w:w="1376" w:type="pct"/>
            <w:shd w:val="clear" w:color="auto" w:fill="auto"/>
          </w:tcPr>
          <w:p w14:paraId="17BE5DEA" w14:textId="77777777" w:rsidR="00605373" w:rsidRPr="00F65244" w:rsidRDefault="00605373" w:rsidP="009C0ACA">
            <w:pPr>
              <w:jc w:val="both"/>
              <w:rPr>
                <w:rFonts w:ascii="Arial Narrow" w:hAnsi="Arial Narrow"/>
                <w:szCs w:val="24"/>
              </w:rPr>
            </w:pPr>
            <w:r w:rsidRPr="00F65244">
              <w:rPr>
                <w:rFonts w:ascii="Arial Narrow" w:hAnsi="Arial Narrow"/>
                <w:szCs w:val="24"/>
              </w:rPr>
              <w:t>Development Psychology</w:t>
            </w:r>
          </w:p>
          <w:p w14:paraId="7D258563" w14:textId="77777777" w:rsidR="00605373" w:rsidRPr="00F65244" w:rsidRDefault="00605373" w:rsidP="009C0ACA">
            <w:pPr>
              <w:jc w:val="both"/>
              <w:rPr>
                <w:rFonts w:ascii="Arial Narrow" w:hAnsi="Arial Narrow"/>
                <w:szCs w:val="24"/>
              </w:rPr>
            </w:pPr>
          </w:p>
        </w:tc>
        <w:tc>
          <w:tcPr>
            <w:tcW w:w="550" w:type="pct"/>
            <w:shd w:val="clear" w:color="auto" w:fill="auto"/>
          </w:tcPr>
          <w:p w14:paraId="237B2DB0" w14:textId="77777777" w:rsidR="00605373" w:rsidRPr="00F65244" w:rsidRDefault="00605373" w:rsidP="009C0ACA">
            <w:pPr>
              <w:jc w:val="both"/>
              <w:rPr>
                <w:rFonts w:ascii="Arial Narrow" w:hAnsi="Arial Narrow"/>
                <w:szCs w:val="24"/>
              </w:rPr>
            </w:pPr>
            <w:r w:rsidRPr="00F65244">
              <w:rPr>
                <w:rFonts w:ascii="Arial Narrow" w:hAnsi="Arial Narrow"/>
                <w:szCs w:val="24"/>
              </w:rPr>
              <w:t>15</w:t>
            </w:r>
          </w:p>
          <w:p w14:paraId="47948331" w14:textId="77777777" w:rsidR="00605373" w:rsidRPr="00F65244" w:rsidRDefault="00605373" w:rsidP="009C0ACA">
            <w:pPr>
              <w:jc w:val="both"/>
              <w:rPr>
                <w:rFonts w:ascii="Arial Narrow" w:hAnsi="Arial Narrow"/>
                <w:szCs w:val="24"/>
              </w:rPr>
            </w:pPr>
          </w:p>
        </w:tc>
        <w:tc>
          <w:tcPr>
            <w:tcW w:w="460" w:type="pct"/>
            <w:shd w:val="clear" w:color="auto" w:fill="auto"/>
          </w:tcPr>
          <w:p w14:paraId="2779C8DE" w14:textId="77777777" w:rsidR="00605373" w:rsidRPr="00F65244" w:rsidRDefault="00605373" w:rsidP="009C0ACA">
            <w:pPr>
              <w:jc w:val="both"/>
              <w:rPr>
                <w:rFonts w:ascii="Arial Narrow" w:hAnsi="Arial Narrow"/>
                <w:szCs w:val="24"/>
              </w:rPr>
            </w:pPr>
            <w:r w:rsidRPr="00F65244">
              <w:rPr>
                <w:rFonts w:ascii="Arial Narrow" w:hAnsi="Arial Narrow"/>
                <w:szCs w:val="24"/>
              </w:rPr>
              <w:t>6</w:t>
            </w:r>
          </w:p>
          <w:p w14:paraId="061BACDE" w14:textId="77777777" w:rsidR="00605373" w:rsidRPr="00F65244" w:rsidRDefault="00605373" w:rsidP="009C0ACA">
            <w:pPr>
              <w:jc w:val="both"/>
              <w:rPr>
                <w:rFonts w:ascii="Arial Narrow" w:hAnsi="Arial Narrow"/>
                <w:szCs w:val="24"/>
              </w:rPr>
            </w:pPr>
          </w:p>
        </w:tc>
        <w:tc>
          <w:tcPr>
            <w:tcW w:w="692" w:type="pct"/>
            <w:shd w:val="clear" w:color="auto" w:fill="auto"/>
          </w:tcPr>
          <w:p w14:paraId="6EC3674F" w14:textId="1DB9A9CA" w:rsidR="00605373" w:rsidRPr="00F65244" w:rsidRDefault="00CF544D" w:rsidP="009C0ACA">
            <w:pPr>
              <w:jc w:val="both"/>
              <w:rPr>
                <w:rFonts w:ascii="Arial Narrow" w:hAnsi="Arial Narrow"/>
                <w:szCs w:val="24"/>
              </w:rPr>
            </w:pPr>
            <w:r>
              <w:rPr>
                <w:rFonts w:ascii="Arial Narrow" w:hAnsi="Arial Narrow"/>
                <w:szCs w:val="24"/>
              </w:rPr>
              <w:t>1PSY111 &amp; 1</w:t>
            </w:r>
            <w:r w:rsidR="00605373" w:rsidRPr="00F65244">
              <w:rPr>
                <w:rFonts w:ascii="Arial Narrow" w:hAnsi="Arial Narrow"/>
                <w:szCs w:val="24"/>
              </w:rPr>
              <w:t>PSY112</w:t>
            </w:r>
          </w:p>
        </w:tc>
        <w:tc>
          <w:tcPr>
            <w:tcW w:w="687" w:type="pct"/>
          </w:tcPr>
          <w:p w14:paraId="595F3769" w14:textId="77777777" w:rsidR="00605373" w:rsidRPr="00F65244" w:rsidRDefault="00605373" w:rsidP="009C0ACA">
            <w:pPr>
              <w:jc w:val="both"/>
              <w:rPr>
                <w:rFonts w:ascii="Arial Narrow" w:hAnsi="Arial Narrow"/>
                <w:szCs w:val="24"/>
              </w:rPr>
            </w:pPr>
          </w:p>
        </w:tc>
        <w:tc>
          <w:tcPr>
            <w:tcW w:w="543" w:type="pct"/>
          </w:tcPr>
          <w:p w14:paraId="34DD9EC5" w14:textId="77777777" w:rsidR="00605373" w:rsidRPr="00F65244" w:rsidRDefault="00605373" w:rsidP="009C0ACA">
            <w:pPr>
              <w:jc w:val="both"/>
              <w:rPr>
                <w:rFonts w:ascii="Arial Narrow" w:hAnsi="Arial Narrow"/>
                <w:szCs w:val="24"/>
              </w:rPr>
            </w:pPr>
            <w:r w:rsidRPr="00F65244">
              <w:rPr>
                <w:rFonts w:ascii="Arial Narrow" w:hAnsi="Arial Narrow"/>
                <w:szCs w:val="24"/>
              </w:rPr>
              <w:t>Y</w:t>
            </w:r>
          </w:p>
          <w:p w14:paraId="3520CD6C" w14:textId="77777777" w:rsidR="00605373" w:rsidRPr="00F65244" w:rsidRDefault="00605373" w:rsidP="009C0ACA">
            <w:pPr>
              <w:jc w:val="both"/>
              <w:rPr>
                <w:rFonts w:ascii="Arial Narrow" w:hAnsi="Arial Narrow"/>
                <w:szCs w:val="24"/>
              </w:rPr>
            </w:pPr>
          </w:p>
        </w:tc>
      </w:tr>
      <w:tr w:rsidR="00605373" w:rsidRPr="00F65244" w14:paraId="2C7971D9" w14:textId="77777777" w:rsidTr="00C5293A">
        <w:trPr>
          <w:trHeight w:val="395"/>
          <w:jc w:val="center"/>
        </w:trPr>
        <w:tc>
          <w:tcPr>
            <w:tcW w:w="692" w:type="pct"/>
            <w:shd w:val="clear" w:color="auto" w:fill="auto"/>
          </w:tcPr>
          <w:p w14:paraId="265395D5" w14:textId="77777777" w:rsidR="00605373" w:rsidRPr="00F65244" w:rsidRDefault="00605373" w:rsidP="009C0ACA">
            <w:pPr>
              <w:jc w:val="both"/>
              <w:rPr>
                <w:rFonts w:ascii="Arial Narrow" w:hAnsi="Arial Narrow"/>
                <w:szCs w:val="24"/>
              </w:rPr>
            </w:pPr>
            <w:r w:rsidRPr="00F65244">
              <w:rPr>
                <w:rFonts w:ascii="Arial Narrow" w:hAnsi="Arial Narrow"/>
                <w:szCs w:val="24"/>
              </w:rPr>
              <w:t>Second Major</w:t>
            </w:r>
          </w:p>
        </w:tc>
        <w:tc>
          <w:tcPr>
            <w:tcW w:w="1376" w:type="pct"/>
            <w:shd w:val="clear" w:color="auto" w:fill="auto"/>
          </w:tcPr>
          <w:p w14:paraId="6FA7DC53" w14:textId="77777777" w:rsidR="00605373" w:rsidRPr="00F65244" w:rsidRDefault="00605373" w:rsidP="009C0ACA">
            <w:pPr>
              <w:jc w:val="both"/>
              <w:rPr>
                <w:rFonts w:ascii="Arial Narrow" w:hAnsi="Arial Narrow"/>
                <w:szCs w:val="24"/>
              </w:rPr>
            </w:pPr>
          </w:p>
        </w:tc>
        <w:tc>
          <w:tcPr>
            <w:tcW w:w="550" w:type="pct"/>
            <w:shd w:val="clear" w:color="auto" w:fill="auto"/>
          </w:tcPr>
          <w:p w14:paraId="15BC5517" w14:textId="77777777" w:rsidR="00605373" w:rsidRPr="00F65244" w:rsidRDefault="00605373" w:rsidP="009C0ACA">
            <w:pPr>
              <w:jc w:val="both"/>
              <w:rPr>
                <w:rFonts w:ascii="Arial Narrow" w:hAnsi="Arial Narrow"/>
                <w:szCs w:val="24"/>
              </w:rPr>
            </w:pPr>
            <w:r w:rsidRPr="00F65244">
              <w:rPr>
                <w:rFonts w:ascii="Arial Narrow" w:hAnsi="Arial Narrow"/>
                <w:szCs w:val="24"/>
              </w:rPr>
              <w:t>15</w:t>
            </w:r>
          </w:p>
        </w:tc>
        <w:tc>
          <w:tcPr>
            <w:tcW w:w="460" w:type="pct"/>
            <w:shd w:val="clear" w:color="auto" w:fill="auto"/>
          </w:tcPr>
          <w:p w14:paraId="75190D6C" w14:textId="77777777" w:rsidR="00605373" w:rsidRPr="00F65244" w:rsidRDefault="00605373" w:rsidP="009C0ACA">
            <w:pPr>
              <w:jc w:val="both"/>
              <w:rPr>
                <w:rFonts w:ascii="Arial Narrow" w:hAnsi="Arial Narrow"/>
                <w:szCs w:val="24"/>
              </w:rPr>
            </w:pPr>
            <w:r w:rsidRPr="00F65244">
              <w:rPr>
                <w:rFonts w:ascii="Arial Narrow" w:hAnsi="Arial Narrow"/>
                <w:szCs w:val="24"/>
              </w:rPr>
              <w:t>6</w:t>
            </w:r>
          </w:p>
        </w:tc>
        <w:tc>
          <w:tcPr>
            <w:tcW w:w="692" w:type="pct"/>
            <w:shd w:val="clear" w:color="auto" w:fill="auto"/>
          </w:tcPr>
          <w:p w14:paraId="5D24DFAB" w14:textId="77777777" w:rsidR="00605373" w:rsidRPr="00F65244" w:rsidRDefault="00605373" w:rsidP="009C0ACA">
            <w:pPr>
              <w:jc w:val="both"/>
              <w:rPr>
                <w:rFonts w:ascii="Arial Narrow" w:hAnsi="Arial Narrow"/>
                <w:szCs w:val="24"/>
              </w:rPr>
            </w:pPr>
          </w:p>
        </w:tc>
        <w:tc>
          <w:tcPr>
            <w:tcW w:w="687" w:type="pct"/>
          </w:tcPr>
          <w:p w14:paraId="6AA591A3" w14:textId="77777777" w:rsidR="00605373" w:rsidRPr="00F65244" w:rsidRDefault="00605373" w:rsidP="009C0ACA">
            <w:pPr>
              <w:jc w:val="both"/>
              <w:rPr>
                <w:rFonts w:ascii="Arial Narrow" w:hAnsi="Arial Narrow"/>
                <w:szCs w:val="24"/>
              </w:rPr>
            </w:pPr>
          </w:p>
        </w:tc>
        <w:tc>
          <w:tcPr>
            <w:tcW w:w="543" w:type="pct"/>
          </w:tcPr>
          <w:p w14:paraId="6CD11758" w14:textId="77777777" w:rsidR="00605373" w:rsidRPr="00F65244" w:rsidRDefault="00605373" w:rsidP="009C0ACA">
            <w:pPr>
              <w:jc w:val="both"/>
              <w:rPr>
                <w:rFonts w:ascii="Arial Narrow" w:hAnsi="Arial Narrow"/>
                <w:szCs w:val="24"/>
              </w:rPr>
            </w:pPr>
            <w:r w:rsidRPr="00F65244">
              <w:rPr>
                <w:rFonts w:ascii="Arial Narrow" w:hAnsi="Arial Narrow"/>
                <w:szCs w:val="24"/>
              </w:rPr>
              <w:t>Y</w:t>
            </w:r>
          </w:p>
        </w:tc>
      </w:tr>
      <w:tr w:rsidR="00605373" w:rsidRPr="00F65244" w14:paraId="09108CA9" w14:textId="77777777" w:rsidTr="00C5293A">
        <w:trPr>
          <w:trHeight w:val="395"/>
          <w:jc w:val="center"/>
        </w:trPr>
        <w:tc>
          <w:tcPr>
            <w:tcW w:w="692" w:type="pct"/>
            <w:shd w:val="clear" w:color="auto" w:fill="auto"/>
          </w:tcPr>
          <w:p w14:paraId="4A115471" w14:textId="77777777" w:rsidR="00605373" w:rsidRPr="00F65244" w:rsidRDefault="00605373" w:rsidP="009C0ACA">
            <w:pPr>
              <w:jc w:val="both"/>
              <w:rPr>
                <w:rFonts w:ascii="Arial Narrow" w:hAnsi="Arial Narrow"/>
                <w:szCs w:val="24"/>
              </w:rPr>
            </w:pPr>
            <w:r w:rsidRPr="00F65244">
              <w:rPr>
                <w:rFonts w:ascii="Arial Narrow" w:hAnsi="Arial Narrow"/>
                <w:szCs w:val="24"/>
              </w:rPr>
              <w:t>Minor</w:t>
            </w:r>
          </w:p>
        </w:tc>
        <w:tc>
          <w:tcPr>
            <w:tcW w:w="1376" w:type="pct"/>
            <w:shd w:val="clear" w:color="auto" w:fill="auto"/>
          </w:tcPr>
          <w:p w14:paraId="15E15F40" w14:textId="77777777" w:rsidR="00605373" w:rsidRPr="00F65244" w:rsidRDefault="00605373" w:rsidP="009C0ACA">
            <w:pPr>
              <w:jc w:val="both"/>
              <w:rPr>
                <w:rFonts w:ascii="Arial Narrow" w:hAnsi="Arial Narrow"/>
                <w:szCs w:val="24"/>
              </w:rPr>
            </w:pPr>
          </w:p>
        </w:tc>
        <w:tc>
          <w:tcPr>
            <w:tcW w:w="550" w:type="pct"/>
            <w:shd w:val="clear" w:color="auto" w:fill="auto"/>
          </w:tcPr>
          <w:p w14:paraId="020FD8D2" w14:textId="77777777" w:rsidR="00605373" w:rsidRPr="00F65244" w:rsidRDefault="00605373" w:rsidP="009C0ACA">
            <w:pPr>
              <w:jc w:val="both"/>
              <w:rPr>
                <w:rFonts w:ascii="Arial Narrow" w:hAnsi="Arial Narrow"/>
                <w:szCs w:val="24"/>
              </w:rPr>
            </w:pPr>
            <w:r w:rsidRPr="00F65244">
              <w:rPr>
                <w:rFonts w:ascii="Arial Narrow" w:hAnsi="Arial Narrow"/>
                <w:szCs w:val="24"/>
              </w:rPr>
              <w:t>15</w:t>
            </w:r>
          </w:p>
        </w:tc>
        <w:tc>
          <w:tcPr>
            <w:tcW w:w="460" w:type="pct"/>
            <w:shd w:val="clear" w:color="auto" w:fill="auto"/>
          </w:tcPr>
          <w:p w14:paraId="34FD971A" w14:textId="77777777" w:rsidR="00605373" w:rsidRPr="00F65244" w:rsidRDefault="00605373" w:rsidP="009C0ACA">
            <w:pPr>
              <w:jc w:val="both"/>
              <w:rPr>
                <w:rFonts w:ascii="Arial Narrow" w:hAnsi="Arial Narrow"/>
                <w:szCs w:val="24"/>
              </w:rPr>
            </w:pPr>
            <w:r w:rsidRPr="00F65244">
              <w:rPr>
                <w:rFonts w:ascii="Arial Narrow" w:hAnsi="Arial Narrow"/>
                <w:szCs w:val="24"/>
              </w:rPr>
              <w:t>6</w:t>
            </w:r>
          </w:p>
        </w:tc>
        <w:tc>
          <w:tcPr>
            <w:tcW w:w="692" w:type="pct"/>
            <w:shd w:val="clear" w:color="auto" w:fill="auto"/>
          </w:tcPr>
          <w:p w14:paraId="7F9A9DBB" w14:textId="77777777" w:rsidR="00605373" w:rsidRPr="00F65244" w:rsidRDefault="00605373" w:rsidP="009C0ACA">
            <w:pPr>
              <w:jc w:val="both"/>
              <w:rPr>
                <w:rFonts w:ascii="Arial Narrow" w:hAnsi="Arial Narrow"/>
                <w:szCs w:val="24"/>
              </w:rPr>
            </w:pPr>
          </w:p>
        </w:tc>
        <w:tc>
          <w:tcPr>
            <w:tcW w:w="687" w:type="pct"/>
          </w:tcPr>
          <w:p w14:paraId="69A2053E" w14:textId="77777777" w:rsidR="00605373" w:rsidRPr="00F65244" w:rsidRDefault="00605373" w:rsidP="009C0ACA">
            <w:pPr>
              <w:jc w:val="both"/>
              <w:rPr>
                <w:rFonts w:ascii="Arial Narrow" w:hAnsi="Arial Narrow"/>
                <w:szCs w:val="24"/>
              </w:rPr>
            </w:pPr>
          </w:p>
        </w:tc>
        <w:tc>
          <w:tcPr>
            <w:tcW w:w="543" w:type="pct"/>
          </w:tcPr>
          <w:p w14:paraId="07B01489" w14:textId="77777777" w:rsidR="00605373" w:rsidRPr="00F65244" w:rsidRDefault="00605373" w:rsidP="009C0ACA">
            <w:pPr>
              <w:jc w:val="both"/>
              <w:rPr>
                <w:rFonts w:ascii="Arial Narrow" w:hAnsi="Arial Narrow"/>
                <w:szCs w:val="24"/>
              </w:rPr>
            </w:pPr>
            <w:r w:rsidRPr="00F65244">
              <w:rPr>
                <w:rFonts w:ascii="Arial Narrow" w:hAnsi="Arial Narrow"/>
                <w:szCs w:val="24"/>
              </w:rPr>
              <w:t>Y</w:t>
            </w:r>
          </w:p>
        </w:tc>
      </w:tr>
      <w:tr w:rsidR="00605373" w:rsidRPr="00F65244" w14:paraId="73A3A0DB" w14:textId="77777777" w:rsidTr="00C5293A">
        <w:trPr>
          <w:trHeight w:val="395"/>
          <w:jc w:val="center"/>
        </w:trPr>
        <w:tc>
          <w:tcPr>
            <w:tcW w:w="692" w:type="pct"/>
            <w:shd w:val="clear" w:color="auto" w:fill="auto"/>
          </w:tcPr>
          <w:p w14:paraId="5AF0EE68" w14:textId="77777777" w:rsidR="00605373" w:rsidRPr="00F65244" w:rsidRDefault="00605373" w:rsidP="009C0ACA">
            <w:pPr>
              <w:jc w:val="both"/>
              <w:rPr>
                <w:rFonts w:ascii="Arial Narrow" w:hAnsi="Arial Narrow"/>
                <w:szCs w:val="24"/>
              </w:rPr>
            </w:pPr>
            <w:r w:rsidRPr="00F65244">
              <w:rPr>
                <w:rFonts w:ascii="Arial Narrow" w:hAnsi="Arial Narrow"/>
                <w:szCs w:val="24"/>
              </w:rPr>
              <w:t>ELECTIVE</w:t>
            </w:r>
          </w:p>
        </w:tc>
        <w:tc>
          <w:tcPr>
            <w:tcW w:w="1376" w:type="pct"/>
            <w:shd w:val="clear" w:color="auto" w:fill="auto"/>
          </w:tcPr>
          <w:p w14:paraId="67F702C4" w14:textId="77777777" w:rsidR="00605373" w:rsidRPr="00F65244" w:rsidRDefault="00605373" w:rsidP="009C0ACA">
            <w:pPr>
              <w:jc w:val="both"/>
              <w:rPr>
                <w:rFonts w:ascii="Arial Narrow" w:hAnsi="Arial Narrow"/>
                <w:szCs w:val="24"/>
              </w:rPr>
            </w:pPr>
            <w:r w:rsidRPr="00F65244">
              <w:rPr>
                <w:rFonts w:ascii="Arial Narrow" w:hAnsi="Arial Narrow"/>
                <w:szCs w:val="24"/>
              </w:rPr>
              <w:t>ANY</w:t>
            </w:r>
          </w:p>
        </w:tc>
        <w:tc>
          <w:tcPr>
            <w:tcW w:w="550" w:type="pct"/>
            <w:shd w:val="clear" w:color="auto" w:fill="auto"/>
          </w:tcPr>
          <w:p w14:paraId="0A320421" w14:textId="77777777" w:rsidR="00605373" w:rsidRPr="00F65244" w:rsidRDefault="00605373" w:rsidP="009C0ACA">
            <w:pPr>
              <w:jc w:val="both"/>
              <w:rPr>
                <w:rFonts w:ascii="Arial Narrow" w:hAnsi="Arial Narrow"/>
                <w:szCs w:val="24"/>
              </w:rPr>
            </w:pPr>
            <w:r w:rsidRPr="00F65244">
              <w:rPr>
                <w:rFonts w:ascii="Arial Narrow" w:hAnsi="Arial Narrow"/>
                <w:szCs w:val="24"/>
              </w:rPr>
              <w:t>15</w:t>
            </w:r>
          </w:p>
        </w:tc>
        <w:tc>
          <w:tcPr>
            <w:tcW w:w="460" w:type="pct"/>
            <w:shd w:val="clear" w:color="auto" w:fill="auto"/>
          </w:tcPr>
          <w:p w14:paraId="3BD5212F" w14:textId="77777777" w:rsidR="00605373" w:rsidRPr="00F65244" w:rsidRDefault="00605373" w:rsidP="009C0ACA">
            <w:pPr>
              <w:jc w:val="both"/>
              <w:rPr>
                <w:rFonts w:ascii="Arial Narrow" w:hAnsi="Arial Narrow"/>
                <w:szCs w:val="24"/>
              </w:rPr>
            </w:pPr>
            <w:r w:rsidRPr="00F65244">
              <w:rPr>
                <w:rFonts w:ascii="Arial Narrow" w:hAnsi="Arial Narrow"/>
                <w:szCs w:val="24"/>
              </w:rPr>
              <w:t>5</w:t>
            </w:r>
          </w:p>
        </w:tc>
        <w:tc>
          <w:tcPr>
            <w:tcW w:w="692" w:type="pct"/>
            <w:shd w:val="clear" w:color="auto" w:fill="auto"/>
          </w:tcPr>
          <w:p w14:paraId="7A66CE94" w14:textId="77777777" w:rsidR="00605373" w:rsidRPr="00F65244" w:rsidRDefault="00605373" w:rsidP="009C0ACA">
            <w:pPr>
              <w:jc w:val="both"/>
              <w:rPr>
                <w:rFonts w:ascii="Arial Narrow" w:hAnsi="Arial Narrow"/>
                <w:szCs w:val="24"/>
              </w:rPr>
            </w:pPr>
          </w:p>
        </w:tc>
        <w:tc>
          <w:tcPr>
            <w:tcW w:w="687" w:type="pct"/>
          </w:tcPr>
          <w:p w14:paraId="5510010B" w14:textId="77777777" w:rsidR="00605373" w:rsidRPr="00F65244" w:rsidRDefault="00605373" w:rsidP="009C0ACA">
            <w:pPr>
              <w:jc w:val="both"/>
              <w:rPr>
                <w:rFonts w:ascii="Arial Narrow" w:hAnsi="Arial Narrow"/>
                <w:szCs w:val="24"/>
              </w:rPr>
            </w:pPr>
          </w:p>
        </w:tc>
        <w:tc>
          <w:tcPr>
            <w:tcW w:w="543" w:type="pct"/>
          </w:tcPr>
          <w:p w14:paraId="57B736EB" w14:textId="77777777" w:rsidR="00605373" w:rsidRDefault="00605373" w:rsidP="009C0ACA">
            <w:pPr>
              <w:jc w:val="both"/>
              <w:rPr>
                <w:rFonts w:ascii="Arial Narrow" w:hAnsi="Arial Narrow"/>
                <w:szCs w:val="24"/>
              </w:rPr>
            </w:pPr>
            <w:r w:rsidRPr="00F65244">
              <w:rPr>
                <w:rFonts w:ascii="Arial Narrow" w:hAnsi="Arial Narrow"/>
                <w:szCs w:val="24"/>
              </w:rPr>
              <w:t>N</w:t>
            </w:r>
          </w:p>
          <w:p w14:paraId="2BB829C3" w14:textId="77777777" w:rsidR="009337D6" w:rsidRDefault="009337D6" w:rsidP="009C0ACA">
            <w:pPr>
              <w:jc w:val="both"/>
              <w:rPr>
                <w:rFonts w:ascii="Arial Narrow" w:hAnsi="Arial Narrow"/>
                <w:szCs w:val="24"/>
              </w:rPr>
            </w:pPr>
          </w:p>
          <w:p w14:paraId="6204F7CF" w14:textId="774BA2F9" w:rsidR="009337D6" w:rsidRPr="00F65244" w:rsidRDefault="009337D6" w:rsidP="009C0ACA">
            <w:pPr>
              <w:jc w:val="both"/>
              <w:rPr>
                <w:rFonts w:ascii="Arial Narrow" w:hAnsi="Arial Narrow"/>
                <w:szCs w:val="24"/>
              </w:rPr>
            </w:pPr>
          </w:p>
        </w:tc>
      </w:tr>
      <w:tr w:rsidR="00605373" w:rsidRPr="00F65244" w14:paraId="011828EF" w14:textId="77777777" w:rsidTr="004C41BD">
        <w:trPr>
          <w:jc w:val="center"/>
        </w:trPr>
        <w:tc>
          <w:tcPr>
            <w:tcW w:w="4457" w:type="pct"/>
            <w:gridSpan w:val="6"/>
            <w:shd w:val="clear" w:color="auto" w:fill="auto"/>
          </w:tcPr>
          <w:p w14:paraId="2C6A8652" w14:textId="77777777" w:rsidR="00605373" w:rsidRPr="00F65244" w:rsidRDefault="00605373" w:rsidP="009C0ACA">
            <w:pPr>
              <w:jc w:val="both"/>
              <w:rPr>
                <w:rFonts w:ascii="Arial Narrow" w:hAnsi="Arial Narrow"/>
                <w:b/>
                <w:szCs w:val="24"/>
              </w:rPr>
            </w:pPr>
            <w:r w:rsidRPr="00F65244">
              <w:rPr>
                <w:rFonts w:ascii="Arial Narrow" w:hAnsi="Arial Narrow"/>
                <w:b/>
                <w:szCs w:val="24"/>
              </w:rPr>
              <w:t>YEAR 3</w:t>
            </w:r>
          </w:p>
        </w:tc>
        <w:tc>
          <w:tcPr>
            <w:tcW w:w="543" w:type="pct"/>
            <w:shd w:val="clear" w:color="auto" w:fill="auto"/>
          </w:tcPr>
          <w:p w14:paraId="0DAFB934" w14:textId="77777777" w:rsidR="00605373" w:rsidRPr="00F65244" w:rsidRDefault="00605373" w:rsidP="009C0ACA">
            <w:pPr>
              <w:jc w:val="both"/>
              <w:rPr>
                <w:rFonts w:ascii="Arial Narrow" w:hAnsi="Arial Narrow"/>
                <w:b/>
                <w:szCs w:val="24"/>
              </w:rPr>
            </w:pPr>
          </w:p>
          <w:p w14:paraId="2960C952" w14:textId="77777777" w:rsidR="00605373" w:rsidRPr="00F65244" w:rsidRDefault="00605373" w:rsidP="009C0ACA">
            <w:pPr>
              <w:jc w:val="both"/>
              <w:rPr>
                <w:rFonts w:ascii="Arial Narrow" w:hAnsi="Arial Narrow"/>
                <w:b/>
                <w:szCs w:val="24"/>
              </w:rPr>
            </w:pPr>
          </w:p>
        </w:tc>
      </w:tr>
      <w:tr w:rsidR="00605373" w:rsidRPr="00F65244" w14:paraId="57E20B72" w14:textId="77777777" w:rsidTr="00C5293A">
        <w:trPr>
          <w:jc w:val="center"/>
        </w:trPr>
        <w:tc>
          <w:tcPr>
            <w:tcW w:w="692" w:type="pct"/>
            <w:shd w:val="clear" w:color="auto" w:fill="auto"/>
          </w:tcPr>
          <w:p w14:paraId="16E6F9A5" w14:textId="77777777" w:rsidR="00605373" w:rsidRPr="00F65244" w:rsidRDefault="00605373" w:rsidP="009C0ACA">
            <w:pPr>
              <w:jc w:val="both"/>
              <w:rPr>
                <w:rFonts w:ascii="Arial Narrow" w:hAnsi="Arial Narrow"/>
                <w:szCs w:val="24"/>
              </w:rPr>
            </w:pPr>
            <w:r w:rsidRPr="00F65244">
              <w:rPr>
                <w:rFonts w:ascii="Arial Narrow" w:hAnsi="Arial Narrow"/>
                <w:szCs w:val="24"/>
              </w:rPr>
              <w:lastRenderedPageBreak/>
              <w:t>APSY321</w:t>
            </w:r>
          </w:p>
          <w:p w14:paraId="3603F7D9" w14:textId="77777777" w:rsidR="00605373" w:rsidRPr="00F65244" w:rsidRDefault="00605373" w:rsidP="009C0ACA">
            <w:pPr>
              <w:jc w:val="both"/>
              <w:rPr>
                <w:rFonts w:ascii="Arial Narrow" w:hAnsi="Arial Narrow"/>
                <w:szCs w:val="24"/>
              </w:rPr>
            </w:pPr>
          </w:p>
        </w:tc>
        <w:tc>
          <w:tcPr>
            <w:tcW w:w="1376" w:type="pct"/>
            <w:shd w:val="clear" w:color="auto" w:fill="auto"/>
          </w:tcPr>
          <w:p w14:paraId="51481B0E" w14:textId="77777777" w:rsidR="00605373" w:rsidRPr="00F65244" w:rsidRDefault="00605373" w:rsidP="009C0ACA">
            <w:pPr>
              <w:jc w:val="both"/>
              <w:rPr>
                <w:rFonts w:ascii="Arial Narrow" w:hAnsi="Arial Narrow"/>
                <w:szCs w:val="24"/>
              </w:rPr>
            </w:pPr>
            <w:r w:rsidRPr="00F65244">
              <w:rPr>
                <w:rFonts w:ascii="Arial Narrow" w:hAnsi="Arial Narrow"/>
                <w:szCs w:val="24"/>
              </w:rPr>
              <w:t>Psychopathology</w:t>
            </w:r>
          </w:p>
        </w:tc>
        <w:tc>
          <w:tcPr>
            <w:tcW w:w="550" w:type="pct"/>
            <w:shd w:val="clear" w:color="auto" w:fill="auto"/>
          </w:tcPr>
          <w:p w14:paraId="5642DABA" w14:textId="77777777" w:rsidR="00605373" w:rsidRPr="00F65244" w:rsidRDefault="00605373" w:rsidP="009C0ACA">
            <w:pPr>
              <w:jc w:val="both"/>
              <w:rPr>
                <w:rFonts w:ascii="Arial Narrow" w:hAnsi="Arial Narrow"/>
                <w:szCs w:val="24"/>
              </w:rPr>
            </w:pPr>
            <w:r w:rsidRPr="00F65244">
              <w:rPr>
                <w:rFonts w:ascii="Arial Narrow" w:hAnsi="Arial Narrow"/>
                <w:szCs w:val="24"/>
              </w:rPr>
              <w:t>15</w:t>
            </w:r>
          </w:p>
        </w:tc>
        <w:tc>
          <w:tcPr>
            <w:tcW w:w="460" w:type="pct"/>
            <w:shd w:val="clear" w:color="auto" w:fill="auto"/>
          </w:tcPr>
          <w:p w14:paraId="5DCDE7F6" w14:textId="77777777" w:rsidR="00605373" w:rsidRPr="00F65244" w:rsidRDefault="00605373" w:rsidP="009C0ACA">
            <w:pPr>
              <w:jc w:val="both"/>
              <w:rPr>
                <w:rFonts w:ascii="Arial Narrow" w:hAnsi="Arial Narrow"/>
                <w:szCs w:val="24"/>
              </w:rPr>
            </w:pPr>
            <w:r w:rsidRPr="00F65244">
              <w:rPr>
                <w:rFonts w:ascii="Arial Narrow" w:hAnsi="Arial Narrow"/>
                <w:szCs w:val="24"/>
              </w:rPr>
              <w:t>7</w:t>
            </w:r>
          </w:p>
        </w:tc>
        <w:tc>
          <w:tcPr>
            <w:tcW w:w="692" w:type="pct"/>
            <w:shd w:val="clear" w:color="auto" w:fill="auto"/>
          </w:tcPr>
          <w:p w14:paraId="3F48B2C4" w14:textId="5BB3C4EB" w:rsidR="00605373" w:rsidRPr="00F65244" w:rsidRDefault="00CF544D" w:rsidP="009C0ACA">
            <w:pPr>
              <w:jc w:val="both"/>
              <w:rPr>
                <w:rFonts w:ascii="Arial Narrow" w:hAnsi="Arial Narrow"/>
                <w:szCs w:val="24"/>
              </w:rPr>
            </w:pPr>
            <w:r>
              <w:rPr>
                <w:rFonts w:ascii="Arial Narrow" w:hAnsi="Arial Narrow"/>
                <w:szCs w:val="24"/>
              </w:rPr>
              <w:t>1PSY111 &amp; 1</w:t>
            </w:r>
            <w:r w:rsidR="00605373" w:rsidRPr="00F65244">
              <w:rPr>
                <w:rFonts w:ascii="Arial Narrow" w:hAnsi="Arial Narrow"/>
                <w:szCs w:val="24"/>
              </w:rPr>
              <w:t>PSY112</w:t>
            </w:r>
          </w:p>
        </w:tc>
        <w:tc>
          <w:tcPr>
            <w:tcW w:w="687" w:type="pct"/>
          </w:tcPr>
          <w:p w14:paraId="62FEE058" w14:textId="77777777" w:rsidR="00605373" w:rsidRPr="00F65244" w:rsidRDefault="00605373" w:rsidP="009C0ACA">
            <w:pPr>
              <w:jc w:val="both"/>
              <w:rPr>
                <w:rFonts w:ascii="Arial Narrow" w:hAnsi="Arial Narrow"/>
                <w:szCs w:val="24"/>
              </w:rPr>
            </w:pPr>
          </w:p>
        </w:tc>
        <w:tc>
          <w:tcPr>
            <w:tcW w:w="543" w:type="pct"/>
          </w:tcPr>
          <w:p w14:paraId="66F17352" w14:textId="77777777" w:rsidR="00605373" w:rsidRPr="00F65244" w:rsidRDefault="00605373" w:rsidP="009C0ACA">
            <w:pPr>
              <w:jc w:val="both"/>
              <w:rPr>
                <w:rFonts w:ascii="Arial Narrow" w:hAnsi="Arial Narrow"/>
                <w:szCs w:val="24"/>
              </w:rPr>
            </w:pPr>
            <w:r w:rsidRPr="00F65244">
              <w:rPr>
                <w:rFonts w:ascii="Arial Narrow" w:hAnsi="Arial Narrow"/>
                <w:szCs w:val="24"/>
              </w:rPr>
              <w:t>Y</w:t>
            </w:r>
          </w:p>
        </w:tc>
      </w:tr>
      <w:tr w:rsidR="00605373" w:rsidRPr="00F65244" w14:paraId="31D172AD" w14:textId="77777777" w:rsidTr="00C5293A">
        <w:trPr>
          <w:jc w:val="center"/>
        </w:trPr>
        <w:tc>
          <w:tcPr>
            <w:tcW w:w="692" w:type="pct"/>
            <w:shd w:val="clear" w:color="auto" w:fill="auto"/>
          </w:tcPr>
          <w:p w14:paraId="15DDFB85" w14:textId="77777777" w:rsidR="00605373" w:rsidRPr="00F65244" w:rsidRDefault="00605373" w:rsidP="009C0ACA">
            <w:pPr>
              <w:jc w:val="both"/>
              <w:rPr>
                <w:rFonts w:ascii="Arial Narrow" w:hAnsi="Arial Narrow"/>
                <w:szCs w:val="24"/>
              </w:rPr>
            </w:pPr>
            <w:r w:rsidRPr="00F65244">
              <w:rPr>
                <w:rFonts w:ascii="Arial Narrow" w:hAnsi="Arial Narrow"/>
                <w:szCs w:val="24"/>
              </w:rPr>
              <w:t>APSY311</w:t>
            </w:r>
          </w:p>
          <w:p w14:paraId="0006CE66" w14:textId="77777777" w:rsidR="00605373" w:rsidRPr="00F65244" w:rsidRDefault="00605373" w:rsidP="009C0ACA">
            <w:pPr>
              <w:jc w:val="both"/>
              <w:rPr>
                <w:rFonts w:ascii="Arial Narrow" w:hAnsi="Arial Narrow"/>
                <w:szCs w:val="24"/>
              </w:rPr>
            </w:pPr>
          </w:p>
        </w:tc>
        <w:tc>
          <w:tcPr>
            <w:tcW w:w="1376" w:type="pct"/>
            <w:shd w:val="clear" w:color="auto" w:fill="auto"/>
          </w:tcPr>
          <w:p w14:paraId="2028D18F" w14:textId="77777777" w:rsidR="00605373" w:rsidRPr="00F65244" w:rsidRDefault="00605373" w:rsidP="009C0ACA">
            <w:pPr>
              <w:jc w:val="both"/>
              <w:rPr>
                <w:rFonts w:ascii="Arial Narrow" w:hAnsi="Arial Narrow"/>
                <w:color w:val="FF0000"/>
                <w:szCs w:val="24"/>
              </w:rPr>
            </w:pPr>
            <w:r w:rsidRPr="00F65244">
              <w:rPr>
                <w:rFonts w:ascii="Arial Narrow" w:hAnsi="Arial Narrow"/>
                <w:szCs w:val="24"/>
              </w:rPr>
              <w:t>Research Methods and Statistics 3A</w:t>
            </w:r>
          </w:p>
        </w:tc>
        <w:tc>
          <w:tcPr>
            <w:tcW w:w="550" w:type="pct"/>
            <w:shd w:val="clear" w:color="auto" w:fill="auto"/>
          </w:tcPr>
          <w:p w14:paraId="58FC1EC2" w14:textId="77777777" w:rsidR="00605373" w:rsidRPr="00F65244" w:rsidRDefault="00605373" w:rsidP="009C0ACA">
            <w:pPr>
              <w:jc w:val="both"/>
              <w:rPr>
                <w:rFonts w:ascii="Arial Narrow" w:hAnsi="Arial Narrow"/>
                <w:szCs w:val="24"/>
              </w:rPr>
            </w:pPr>
            <w:r w:rsidRPr="00F65244">
              <w:rPr>
                <w:rFonts w:ascii="Arial Narrow" w:hAnsi="Arial Narrow"/>
                <w:szCs w:val="24"/>
              </w:rPr>
              <w:t>15</w:t>
            </w:r>
          </w:p>
        </w:tc>
        <w:tc>
          <w:tcPr>
            <w:tcW w:w="460" w:type="pct"/>
            <w:shd w:val="clear" w:color="auto" w:fill="auto"/>
          </w:tcPr>
          <w:p w14:paraId="5B34EEB6" w14:textId="77777777" w:rsidR="00605373" w:rsidRPr="00F65244" w:rsidRDefault="00605373" w:rsidP="009C0ACA">
            <w:pPr>
              <w:jc w:val="both"/>
              <w:rPr>
                <w:rFonts w:ascii="Arial Narrow" w:hAnsi="Arial Narrow"/>
                <w:szCs w:val="24"/>
              </w:rPr>
            </w:pPr>
            <w:r w:rsidRPr="00F65244">
              <w:rPr>
                <w:rFonts w:ascii="Arial Narrow" w:hAnsi="Arial Narrow"/>
                <w:szCs w:val="24"/>
              </w:rPr>
              <w:t>7</w:t>
            </w:r>
          </w:p>
        </w:tc>
        <w:tc>
          <w:tcPr>
            <w:tcW w:w="692" w:type="pct"/>
            <w:shd w:val="clear" w:color="auto" w:fill="auto"/>
          </w:tcPr>
          <w:p w14:paraId="18B6AE16" w14:textId="079E917B" w:rsidR="00605373" w:rsidRPr="00F65244" w:rsidRDefault="00CF544D" w:rsidP="009C0ACA">
            <w:pPr>
              <w:jc w:val="both"/>
              <w:rPr>
                <w:rFonts w:ascii="Arial Narrow" w:hAnsi="Arial Narrow"/>
                <w:szCs w:val="24"/>
              </w:rPr>
            </w:pPr>
            <w:r>
              <w:rPr>
                <w:rFonts w:ascii="Arial Narrow" w:hAnsi="Arial Narrow"/>
                <w:szCs w:val="24"/>
              </w:rPr>
              <w:t>1PSY111 &amp; 1</w:t>
            </w:r>
            <w:r w:rsidR="00605373" w:rsidRPr="00F65244">
              <w:rPr>
                <w:rFonts w:ascii="Arial Narrow" w:hAnsi="Arial Narrow"/>
                <w:szCs w:val="24"/>
              </w:rPr>
              <w:t>PSY112</w:t>
            </w:r>
          </w:p>
        </w:tc>
        <w:tc>
          <w:tcPr>
            <w:tcW w:w="687" w:type="pct"/>
          </w:tcPr>
          <w:p w14:paraId="33414009" w14:textId="77777777" w:rsidR="00605373" w:rsidRPr="00F65244" w:rsidRDefault="00605373" w:rsidP="009C0ACA">
            <w:pPr>
              <w:jc w:val="both"/>
              <w:rPr>
                <w:rFonts w:ascii="Arial Narrow" w:hAnsi="Arial Narrow"/>
                <w:szCs w:val="24"/>
              </w:rPr>
            </w:pPr>
          </w:p>
        </w:tc>
        <w:tc>
          <w:tcPr>
            <w:tcW w:w="543" w:type="pct"/>
          </w:tcPr>
          <w:p w14:paraId="69425C07" w14:textId="77777777" w:rsidR="00605373" w:rsidRPr="00F65244" w:rsidRDefault="00605373" w:rsidP="009C0ACA">
            <w:pPr>
              <w:jc w:val="both"/>
              <w:rPr>
                <w:rFonts w:ascii="Arial Narrow" w:hAnsi="Arial Narrow"/>
                <w:szCs w:val="24"/>
              </w:rPr>
            </w:pPr>
            <w:r w:rsidRPr="00F65244">
              <w:rPr>
                <w:rFonts w:ascii="Arial Narrow" w:hAnsi="Arial Narrow"/>
                <w:szCs w:val="24"/>
              </w:rPr>
              <w:t>Y</w:t>
            </w:r>
          </w:p>
        </w:tc>
      </w:tr>
      <w:tr w:rsidR="00605373" w:rsidRPr="00F65244" w14:paraId="66AB26EB" w14:textId="77777777" w:rsidTr="00C5293A">
        <w:trPr>
          <w:jc w:val="center"/>
        </w:trPr>
        <w:tc>
          <w:tcPr>
            <w:tcW w:w="692" w:type="pct"/>
            <w:shd w:val="clear" w:color="auto" w:fill="auto"/>
          </w:tcPr>
          <w:p w14:paraId="4B293389" w14:textId="77777777" w:rsidR="00605373" w:rsidRPr="00F65244" w:rsidRDefault="00605373" w:rsidP="009C0ACA">
            <w:pPr>
              <w:jc w:val="both"/>
              <w:rPr>
                <w:rFonts w:ascii="Arial Narrow" w:hAnsi="Arial Narrow"/>
                <w:szCs w:val="24"/>
              </w:rPr>
            </w:pPr>
            <w:r w:rsidRPr="00F65244">
              <w:rPr>
                <w:rFonts w:ascii="Arial Narrow" w:hAnsi="Arial Narrow"/>
                <w:szCs w:val="24"/>
              </w:rPr>
              <w:t>Second Major</w:t>
            </w:r>
          </w:p>
        </w:tc>
        <w:tc>
          <w:tcPr>
            <w:tcW w:w="1376" w:type="pct"/>
            <w:shd w:val="clear" w:color="auto" w:fill="auto"/>
          </w:tcPr>
          <w:p w14:paraId="06AADCB3" w14:textId="77777777" w:rsidR="00605373" w:rsidRPr="00F65244" w:rsidRDefault="00605373" w:rsidP="009C0ACA">
            <w:pPr>
              <w:jc w:val="both"/>
              <w:rPr>
                <w:rFonts w:ascii="Arial Narrow" w:hAnsi="Arial Narrow"/>
                <w:szCs w:val="24"/>
              </w:rPr>
            </w:pPr>
          </w:p>
        </w:tc>
        <w:tc>
          <w:tcPr>
            <w:tcW w:w="550" w:type="pct"/>
            <w:shd w:val="clear" w:color="auto" w:fill="auto"/>
          </w:tcPr>
          <w:p w14:paraId="63E16EE8" w14:textId="77777777" w:rsidR="00605373" w:rsidRPr="00F65244" w:rsidRDefault="00605373" w:rsidP="009C0ACA">
            <w:pPr>
              <w:jc w:val="both"/>
              <w:rPr>
                <w:rFonts w:ascii="Arial Narrow" w:hAnsi="Arial Narrow"/>
                <w:szCs w:val="24"/>
              </w:rPr>
            </w:pPr>
            <w:r w:rsidRPr="00F65244">
              <w:rPr>
                <w:rFonts w:ascii="Arial Narrow" w:hAnsi="Arial Narrow"/>
                <w:szCs w:val="24"/>
              </w:rPr>
              <w:t>15</w:t>
            </w:r>
          </w:p>
        </w:tc>
        <w:tc>
          <w:tcPr>
            <w:tcW w:w="460" w:type="pct"/>
            <w:shd w:val="clear" w:color="auto" w:fill="auto"/>
          </w:tcPr>
          <w:p w14:paraId="5A6896BE" w14:textId="77777777" w:rsidR="00605373" w:rsidRPr="00F65244" w:rsidRDefault="00605373" w:rsidP="009C0ACA">
            <w:pPr>
              <w:jc w:val="both"/>
              <w:rPr>
                <w:rFonts w:ascii="Arial Narrow" w:hAnsi="Arial Narrow"/>
                <w:szCs w:val="24"/>
              </w:rPr>
            </w:pPr>
            <w:r w:rsidRPr="00F65244">
              <w:rPr>
                <w:rFonts w:ascii="Arial Narrow" w:hAnsi="Arial Narrow"/>
                <w:szCs w:val="24"/>
              </w:rPr>
              <w:t>7</w:t>
            </w:r>
          </w:p>
        </w:tc>
        <w:tc>
          <w:tcPr>
            <w:tcW w:w="692" w:type="pct"/>
            <w:shd w:val="clear" w:color="auto" w:fill="auto"/>
          </w:tcPr>
          <w:p w14:paraId="796BD667" w14:textId="77777777" w:rsidR="00605373" w:rsidRPr="00F65244" w:rsidRDefault="00605373" w:rsidP="009C0ACA">
            <w:pPr>
              <w:jc w:val="both"/>
              <w:rPr>
                <w:rFonts w:ascii="Arial Narrow" w:hAnsi="Arial Narrow"/>
                <w:szCs w:val="24"/>
              </w:rPr>
            </w:pPr>
          </w:p>
        </w:tc>
        <w:tc>
          <w:tcPr>
            <w:tcW w:w="687" w:type="pct"/>
          </w:tcPr>
          <w:p w14:paraId="390D3663" w14:textId="77777777" w:rsidR="00605373" w:rsidRPr="00F65244" w:rsidRDefault="00605373" w:rsidP="009C0ACA">
            <w:pPr>
              <w:jc w:val="both"/>
              <w:rPr>
                <w:rFonts w:ascii="Arial Narrow" w:hAnsi="Arial Narrow"/>
                <w:szCs w:val="24"/>
              </w:rPr>
            </w:pPr>
          </w:p>
        </w:tc>
        <w:tc>
          <w:tcPr>
            <w:tcW w:w="543" w:type="pct"/>
          </w:tcPr>
          <w:p w14:paraId="4AEC4F4D" w14:textId="77777777" w:rsidR="00605373" w:rsidRPr="00F65244" w:rsidRDefault="00605373" w:rsidP="009C0ACA">
            <w:pPr>
              <w:jc w:val="both"/>
              <w:rPr>
                <w:rFonts w:ascii="Arial Narrow" w:hAnsi="Arial Narrow"/>
                <w:szCs w:val="24"/>
              </w:rPr>
            </w:pPr>
            <w:r w:rsidRPr="00F65244">
              <w:rPr>
                <w:rFonts w:ascii="Arial Narrow" w:hAnsi="Arial Narrow"/>
                <w:szCs w:val="24"/>
              </w:rPr>
              <w:t>Y</w:t>
            </w:r>
          </w:p>
        </w:tc>
      </w:tr>
      <w:tr w:rsidR="00605373" w:rsidRPr="00F65244" w14:paraId="75D97323" w14:textId="77777777" w:rsidTr="00C5293A">
        <w:trPr>
          <w:trHeight w:val="690"/>
          <w:jc w:val="center"/>
        </w:trPr>
        <w:tc>
          <w:tcPr>
            <w:tcW w:w="692" w:type="pct"/>
            <w:tcBorders>
              <w:bottom w:val="single" w:sz="4" w:space="0" w:color="auto"/>
            </w:tcBorders>
            <w:shd w:val="clear" w:color="auto" w:fill="auto"/>
          </w:tcPr>
          <w:p w14:paraId="4F00FF6E" w14:textId="77777777" w:rsidR="00605373" w:rsidRPr="00F65244" w:rsidRDefault="00605373" w:rsidP="009C0ACA">
            <w:pPr>
              <w:jc w:val="both"/>
              <w:rPr>
                <w:rFonts w:ascii="Arial Narrow" w:hAnsi="Arial Narrow"/>
                <w:szCs w:val="24"/>
              </w:rPr>
            </w:pPr>
            <w:r w:rsidRPr="00F65244">
              <w:rPr>
                <w:rFonts w:ascii="Arial Narrow" w:hAnsi="Arial Narrow"/>
                <w:szCs w:val="24"/>
              </w:rPr>
              <w:t>Second Major</w:t>
            </w:r>
          </w:p>
        </w:tc>
        <w:tc>
          <w:tcPr>
            <w:tcW w:w="1376" w:type="pct"/>
            <w:tcBorders>
              <w:bottom w:val="single" w:sz="4" w:space="0" w:color="auto"/>
            </w:tcBorders>
            <w:shd w:val="clear" w:color="auto" w:fill="auto"/>
          </w:tcPr>
          <w:p w14:paraId="7453F4AD" w14:textId="77777777" w:rsidR="00605373" w:rsidRPr="00F65244" w:rsidRDefault="00605373" w:rsidP="009C0ACA">
            <w:pPr>
              <w:jc w:val="both"/>
              <w:rPr>
                <w:rFonts w:ascii="Arial Narrow" w:hAnsi="Arial Narrow"/>
                <w:szCs w:val="24"/>
              </w:rPr>
            </w:pPr>
          </w:p>
        </w:tc>
        <w:tc>
          <w:tcPr>
            <w:tcW w:w="550" w:type="pct"/>
            <w:tcBorders>
              <w:bottom w:val="single" w:sz="4" w:space="0" w:color="auto"/>
            </w:tcBorders>
            <w:shd w:val="clear" w:color="auto" w:fill="auto"/>
          </w:tcPr>
          <w:p w14:paraId="53DE8942" w14:textId="77777777" w:rsidR="00605373" w:rsidRPr="00F65244" w:rsidRDefault="00605373" w:rsidP="009C0ACA">
            <w:pPr>
              <w:jc w:val="both"/>
              <w:rPr>
                <w:rFonts w:ascii="Arial Narrow" w:hAnsi="Arial Narrow"/>
                <w:szCs w:val="24"/>
              </w:rPr>
            </w:pPr>
            <w:r w:rsidRPr="00F65244">
              <w:rPr>
                <w:rFonts w:ascii="Arial Narrow" w:hAnsi="Arial Narrow"/>
                <w:szCs w:val="24"/>
              </w:rPr>
              <w:t>15</w:t>
            </w:r>
          </w:p>
        </w:tc>
        <w:tc>
          <w:tcPr>
            <w:tcW w:w="460" w:type="pct"/>
            <w:tcBorders>
              <w:bottom w:val="single" w:sz="4" w:space="0" w:color="auto"/>
            </w:tcBorders>
            <w:shd w:val="clear" w:color="auto" w:fill="auto"/>
          </w:tcPr>
          <w:p w14:paraId="1B447EEC" w14:textId="77777777" w:rsidR="00605373" w:rsidRPr="00F65244" w:rsidRDefault="00605373" w:rsidP="009C0ACA">
            <w:pPr>
              <w:jc w:val="both"/>
              <w:rPr>
                <w:rFonts w:ascii="Arial Narrow" w:hAnsi="Arial Narrow"/>
                <w:szCs w:val="24"/>
              </w:rPr>
            </w:pPr>
            <w:r w:rsidRPr="00F65244">
              <w:rPr>
                <w:rFonts w:ascii="Arial Narrow" w:hAnsi="Arial Narrow"/>
                <w:szCs w:val="24"/>
              </w:rPr>
              <w:t>7</w:t>
            </w:r>
          </w:p>
        </w:tc>
        <w:tc>
          <w:tcPr>
            <w:tcW w:w="692" w:type="pct"/>
            <w:tcBorders>
              <w:bottom w:val="single" w:sz="4" w:space="0" w:color="auto"/>
            </w:tcBorders>
            <w:shd w:val="clear" w:color="auto" w:fill="auto"/>
          </w:tcPr>
          <w:p w14:paraId="2DC5E453" w14:textId="77777777" w:rsidR="00605373" w:rsidRPr="00F65244" w:rsidRDefault="00605373" w:rsidP="009C0ACA">
            <w:pPr>
              <w:jc w:val="both"/>
              <w:rPr>
                <w:rFonts w:ascii="Arial Narrow" w:hAnsi="Arial Narrow"/>
                <w:szCs w:val="24"/>
              </w:rPr>
            </w:pPr>
          </w:p>
        </w:tc>
        <w:tc>
          <w:tcPr>
            <w:tcW w:w="687" w:type="pct"/>
            <w:tcBorders>
              <w:bottom w:val="single" w:sz="4" w:space="0" w:color="auto"/>
            </w:tcBorders>
          </w:tcPr>
          <w:p w14:paraId="1BD50DA9" w14:textId="77777777" w:rsidR="00605373" w:rsidRPr="00F65244" w:rsidRDefault="00605373" w:rsidP="009C0ACA">
            <w:pPr>
              <w:jc w:val="both"/>
              <w:rPr>
                <w:rFonts w:ascii="Arial Narrow" w:hAnsi="Arial Narrow"/>
                <w:szCs w:val="24"/>
              </w:rPr>
            </w:pPr>
          </w:p>
        </w:tc>
        <w:tc>
          <w:tcPr>
            <w:tcW w:w="543" w:type="pct"/>
            <w:tcBorders>
              <w:bottom w:val="single" w:sz="4" w:space="0" w:color="auto"/>
            </w:tcBorders>
          </w:tcPr>
          <w:p w14:paraId="5779C723" w14:textId="77777777" w:rsidR="00605373" w:rsidRPr="00F65244" w:rsidRDefault="00605373" w:rsidP="009C0ACA">
            <w:pPr>
              <w:jc w:val="both"/>
              <w:rPr>
                <w:rFonts w:ascii="Arial Narrow" w:hAnsi="Arial Narrow"/>
                <w:szCs w:val="24"/>
              </w:rPr>
            </w:pPr>
            <w:r w:rsidRPr="00F65244">
              <w:rPr>
                <w:rFonts w:ascii="Arial Narrow" w:hAnsi="Arial Narrow"/>
                <w:szCs w:val="24"/>
              </w:rPr>
              <w:t>Y</w:t>
            </w:r>
          </w:p>
        </w:tc>
      </w:tr>
      <w:tr w:rsidR="00605373" w:rsidRPr="00F65244" w14:paraId="07B1434F" w14:textId="77777777" w:rsidTr="00C5293A">
        <w:trPr>
          <w:trHeight w:val="660"/>
          <w:jc w:val="center"/>
        </w:trPr>
        <w:tc>
          <w:tcPr>
            <w:tcW w:w="692" w:type="pct"/>
            <w:tcBorders>
              <w:top w:val="single" w:sz="4" w:space="0" w:color="auto"/>
              <w:left w:val="single" w:sz="4" w:space="0" w:color="auto"/>
              <w:bottom w:val="single" w:sz="4" w:space="0" w:color="auto"/>
              <w:right w:val="single" w:sz="4" w:space="0" w:color="auto"/>
            </w:tcBorders>
            <w:shd w:val="clear" w:color="auto" w:fill="auto"/>
          </w:tcPr>
          <w:p w14:paraId="3222F55C" w14:textId="77777777" w:rsidR="00605373" w:rsidRPr="00F65244" w:rsidRDefault="00605373" w:rsidP="009C0ACA">
            <w:pPr>
              <w:jc w:val="both"/>
              <w:rPr>
                <w:rFonts w:ascii="Arial Narrow" w:hAnsi="Arial Narrow"/>
                <w:szCs w:val="24"/>
              </w:rPr>
            </w:pPr>
            <w:r w:rsidRPr="00F65244">
              <w:rPr>
                <w:rFonts w:ascii="Arial Narrow" w:hAnsi="Arial Narrow"/>
                <w:szCs w:val="24"/>
              </w:rPr>
              <w:t>APSY322</w:t>
            </w:r>
          </w:p>
          <w:p w14:paraId="022B96C7" w14:textId="77777777" w:rsidR="00605373" w:rsidRPr="00F65244" w:rsidRDefault="00605373" w:rsidP="009C0ACA">
            <w:pPr>
              <w:jc w:val="both"/>
              <w:rPr>
                <w:rFonts w:ascii="Arial Narrow" w:hAnsi="Arial Narrow"/>
                <w:szCs w:val="24"/>
              </w:rPr>
            </w:pPr>
          </w:p>
          <w:p w14:paraId="5D44074A" w14:textId="77777777" w:rsidR="00605373" w:rsidRPr="00F65244" w:rsidRDefault="00605373" w:rsidP="009C0ACA">
            <w:pPr>
              <w:jc w:val="both"/>
              <w:rPr>
                <w:rFonts w:ascii="Arial Narrow" w:hAnsi="Arial Narrow"/>
                <w:szCs w:val="24"/>
              </w:rPr>
            </w:pPr>
          </w:p>
        </w:tc>
        <w:tc>
          <w:tcPr>
            <w:tcW w:w="1376" w:type="pct"/>
            <w:tcBorders>
              <w:top w:val="single" w:sz="4" w:space="0" w:color="auto"/>
              <w:left w:val="single" w:sz="4" w:space="0" w:color="auto"/>
              <w:bottom w:val="single" w:sz="4" w:space="0" w:color="auto"/>
              <w:right w:val="single" w:sz="4" w:space="0" w:color="auto"/>
            </w:tcBorders>
            <w:shd w:val="clear" w:color="auto" w:fill="auto"/>
          </w:tcPr>
          <w:p w14:paraId="15D8882A" w14:textId="77777777" w:rsidR="00605373" w:rsidRPr="00F65244" w:rsidRDefault="00605373" w:rsidP="009C0ACA">
            <w:pPr>
              <w:jc w:val="both"/>
              <w:rPr>
                <w:rFonts w:ascii="Arial Narrow" w:hAnsi="Arial Narrow"/>
                <w:szCs w:val="24"/>
              </w:rPr>
            </w:pPr>
            <w:r w:rsidRPr="00F65244">
              <w:rPr>
                <w:rFonts w:ascii="Arial Narrow" w:hAnsi="Arial Narrow"/>
                <w:szCs w:val="24"/>
              </w:rPr>
              <w:t>Therapeutic Psychology</w:t>
            </w: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2EEC7B6A" w14:textId="77777777" w:rsidR="00605373" w:rsidRPr="00F65244" w:rsidRDefault="00605373" w:rsidP="009C0ACA">
            <w:pPr>
              <w:jc w:val="both"/>
              <w:rPr>
                <w:rFonts w:ascii="Arial Narrow" w:hAnsi="Arial Narrow"/>
                <w:szCs w:val="24"/>
              </w:rPr>
            </w:pPr>
            <w:r w:rsidRPr="00F65244">
              <w:rPr>
                <w:rFonts w:ascii="Arial Narrow" w:hAnsi="Arial Narrow"/>
                <w:szCs w:val="24"/>
              </w:rPr>
              <w:t>15</w:t>
            </w: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41476846" w14:textId="77777777" w:rsidR="00605373" w:rsidRPr="00F65244" w:rsidRDefault="00605373" w:rsidP="009C0ACA">
            <w:pPr>
              <w:jc w:val="both"/>
              <w:rPr>
                <w:rFonts w:ascii="Arial Narrow" w:hAnsi="Arial Narrow"/>
                <w:szCs w:val="24"/>
              </w:rPr>
            </w:pPr>
            <w:r w:rsidRPr="00F65244">
              <w:rPr>
                <w:rFonts w:ascii="Arial Narrow" w:hAnsi="Arial Narrow"/>
                <w:szCs w:val="24"/>
              </w:rPr>
              <w:t>7</w:t>
            </w:r>
          </w:p>
        </w:tc>
        <w:tc>
          <w:tcPr>
            <w:tcW w:w="692" w:type="pct"/>
            <w:tcBorders>
              <w:top w:val="single" w:sz="4" w:space="0" w:color="auto"/>
              <w:left w:val="single" w:sz="4" w:space="0" w:color="auto"/>
              <w:bottom w:val="single" w:sz="4" w:space="0" w:color="auto"/>
              <w:right w:val="single" w:sz="4" w:space="0" w:color="auto"/>
            </w:tcBorders>
            <w:shd w:val="clear" w:color="auto" w:fill="auto"/>
          </w:tcPr>
          <w:p w14:paraId="6B782C4E" w14:textId="24A22506" w:rsidR="00605373" w:rsidRPr="00F65244" w:rsidRDefault="00CF544D" w:rsidP="009C0ACA">
            <w:pPr>
              <w:jc w:val="both"/>
              <w:rPr>
                <w:rFonts w:ascii="Arial Narrow" w:hAnsi="Arial Narrow"/>
                <w:szCs w:val="24"/>
              </w:rPr>
            </w:pPr>
            <w:r>
              <w:rPr>
                <w:rFonts w:ascii="Arial Narrow" w:hAnsi="Arial Narrow"/>
                <w:szCs w:val="24"/>
              </w:rPr>
              <w:t>1PSY111 &amp; 1</w:t>
            </w:r>
            <w:r w:rsidR="00605373" w:rsidRPr="00F65244">
              <w:rPr>
                <w:rFonts w:ascii="Arial Narrow" w:hAnsi="Arial Narrow"/>
                <w:szCs w:val="24"/>
              </w:rPr>
              <w:t>PSY112</w:t>
            </w:r>
          </w:p>
        </w:tc>
        <w:tc>
          <w:tcPr>
            <w:tcW w:w="687" w:type="pct"/>
            <w:tcBorders>
              <w:top w:val="single" w:sz="4" w:space="0" w:color="auto"/>
              <w:left w:val="single" w:sz="4" w:space="0" w:color="auto"/>
              <w:bottom w:val="single" w:sz="4" w:space="0" w:color="auto"/>
              <w:right w:val="single" w:sz="4" w:space="0" w:color="auto"/>
            </w:tcBorders>
          </w:tcPr>
          <w:p w14:paraId="7C48953B" w14:textId="77777777" w:rsidR="00605373" w:rsidRPr="00F65244" w:rsidRDefault="00605373" w:rsidP="009C0ACA">
            <w:pPr>
              <w:jc w:val="both"/>
              <w:rPr>
                <w:rFonts w:ascii="Arial Narrow" w:hAnsi="Arial Narrow"/>
                <w:szCs w:val="24"/>
              </w:rPr>
            </w:pPr>
          </w:p>
        </w:tc>
        <w:tc>
          <w:tcPr>
            <w:tcW w:w="543" w:type="pct"/>
            <w:tcBorders>
              <w:top w:val="single" w:sz="4" w:space="0" w:color="auto"/>
              <w:left w:val="single" w:sz="4" w:space="0" w:color="auto"/>
              <w:bottom w:val="single" w:sz="4" w:space="0" w:color="auto"/>
              <w:right w:val="single" w:sz="4" w:space="0" w:color="auto"/>
            </w:tcBorders>
          </w:tcPr>
          <w:p w14:paraId="07920407" w14:textId="77777777" w:rsidR="00605373" w:rsidRPr="00F65244" w:rsidRDefault="00605373" w:rsidP="009C0ACA">
            <w:pPr>
              <w:jc w:val="both"/>
              <w:rPr>
                <w:rFonts w:ascii="Arial Narrow" w:hAnsi="Arial Narrow"/>
                <w:szCs w:val="24"/>
              </w:rPr>
            </w:pPr>
            <w:r w:rsidRPr="00F65244">
              <w:rPr>
                <w:rFonts w:ascii="Arial Narrow" w:hAnsi="Arial Narrow"/>
                <w:szCs w:val="24"/>
              </w:rPr>
              <w:t>Y</w:t>
            </w:r>
          </w:p>
        </w:tc>
      </w:tr>
      <w:tr w:rsidR="00605373" w:rsidRPr="00F65244" w14:paraId="3FB4860E" w14:textId="77777777" w:rsidTr="00C5293A">
        <w:trPr>
          <w:trHeight w:val="660"/>
          <w:jc w:val="center"/>
        </w:trPr>
        <w:tc>
          <w:tcPr>
            <w:tcW w:w="692" w:type="pct"/>
            <w:tcBorders>
              <w:top w:val="single" w:sz="4" w:space="0" w:color="auto"/>
              <w:left w:val="single" w:sz="4" w:space="0" w:color="auto"/>
              <w:bottom w:val="single" w:sz="4" w:space="0" w:color="auto"/>
              <w:right w:val="single" w:sz="4" w:space="0" w:color="auto"/>
            </w:tcBorders>
            <w:shd w:val="clear" w:color="auto" w:fill="auto"/>
          </w:tcPr>
          <w:p w14:paraId="366FDB1B" w14:textId="77777777" w:rsidR="00605373" w:rsidRPr="00F65244" w:rsidRDefault="00605373" w:rsidP="009C0ACA">
            <w:pPr>
              <w:jc w:val="both"/>
              <w:rPr>
                <w:rFonts w:ascii="Arial Narrow" w:hAnsi="Arial Narrow"/>
                <w:szCs w:val="24"/>
              </w:rPr>
            </w:pPr>
            <w:r w:rsidRPr="00F65244">
              <w:rPr>
                <w:rFonts w:ascii="Arial Narrow" w:hAnsi="Arial Narrow"/>
                <w:szCs w:val="24"/>
              </w:rPr>
              <w:t>APSY312</w:t>
            </w:r>
          </w:p>
        </w:tc>
        <w:tc>
          <w:tcPr>
            <w:tcW w:w="1376" w:type="pct"/>
            <w:tcBorders>
              <w:top w:val="single" w:sz="4" w:space="0" w:color="auto"/>
              <w:left w:val="single" w:sz="4" w:space="0" w:color="auto"/>
              <w:bottom w:val="single" w:sz="4" w:space="0" w:color="auto"/>
              <w:right w:val="single" w:sz="4" w:space="0" w:color="auto"/>
            </w:tcBorders>
            <w:shd w:val="clear" w:color="auto" w:fill="auto"/>
          </w:tcPr>
          <w:p w14:paraId="7C35777E" w14:textId="77777777" w:rsidR="00605373" w:rsidRPr="00F65244" w:rsidRDefault="00605373" w:rsidP="009C0ACA">
            <w:pPr>
              <w:jc w:val="both"/>
              <w:rPr>
                <w:rFonts w:ascii="Arial Narrow" w:hAnsi="Arial Narrow"/>
                <w:color w:val="FF0000"/>
                <w:szCs w:val="24"/>
              </w:rPr>
            </w:pPr>
            <w:r w:rsidRPr="00F65244">
              <w:rPr>
                <w:rFonts w:ascii="Arial Narrow" w:hAnsi="Arial Narrow"/>
                <w:szCs w:val="24"/>
              </w:rPr>
              <w:t>Research Methods and Statistics 3B</w:t>
            </w: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2A361110" w14:textId="77777777" w:rsidR="00605373" w:rsidRPr="00F65244" w:rsidRDefault="00605373" w:rsidP="009C0ACA">
            <w:pPr>
              <w:jc w:val="both"/>
              <w:rPr>
                <w:rFonts w:ascii="Arial Narrow" w:hAnsi="Arial Narrow"/>
                <w:szCs w:val="24"/>
              </w:rPr>
            </w:pPr>
            <w:r w:rsidRPr="00F65244">
              <w:rPr>
                <w:rFonts w:ascii="Arial Narrow" w:hAnsi="Arial Narrow"/>
                <w:szCs w:val="24"/>
              </w:rPr>
              <w:t>15</w:t>
            </w: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7739690D" w14:textId="77777777" w:rsidR="00605373" w:rsidRPr="00F65244" w:rsidRDefault="00605373" w:rsidP="009C0ACA">
            <w:pPr>
              <w:jc w:val="both"/>
              <w:rPr>
                <w:rFonts w:ascii="Arial Narrow" w:hAnsi="Arial Narrow"/>
                <w:szCs w:val="24"/>
              </w:rPr>
            </w:pPr>
            <w:r w:rsidRPr="00F65244">
              <w:rPr>
                <w:rFonts w:ascii="Arial Narrow" w:hAnsi="Arial Narrow"/>
                <w:szCs w:val="24"/>
              </w:rPr>
              <w:t>7</w:t>
            </w:r>
          </w:p>
        </w:tc>
        <w:tc>
          <w:tcPr>
            <w:tcW w:w="692" w:type="pct"/>
            <w:tcBorders>
              <w:top w:val="single" w:sz="4" w:space="0" w:color="auto"/>
              <w:left w:val="single" w:sz="4" w:space="0" w:color="auto"/>
              <w:bottom w:val="single" w:sz="4" w:space="0" w:color="auto"/>
              <w:right w:val="single" w:sz="4" w:space="0" w:color="auto"/>
            </w:tcBorders>
            <w:shd w:val="clear" w:color="auto" w:fill="auto"/>
          </w:tcPr>
          <w:p w14:paraId="70801A8B" w14:textId="2E3BA643" w:rsidR="00605373" w:rsidRPr="00F65244" w:rsidRDefault="00CF544D" w:rsidP="009C0ACA">
            <w:pPr>
              <w:jc w:val="both"/>
              <w:rPr>
                <w:rFonts w:ascii="Arial Narrow" w:hAnsi="Arial Narrow"/>
                <w:szCs w:val="24"/>
              </w:rPr>
            </w:pPr>
            <w:r>
              <w:rPr>
                <w:rFonts w:ascii="Arial Narrow" w:hAnsi="Arial Narrow"/>
                <w:szCs w:val="24"/>
              </w:rPr>
              <w:t>1PSY111 &amp; 1</w:t>
            </w:r>
            <w:r w:rsidR="00605373" w:rsidRPr="00F65244">
              <w:rPr>
                <w:rFonts w:ascii="Arial Narrow" w:hAnsi="Arial Narrow"/>
                <w:szCs w:val="24"/>
              </w:rPr>
              <w:t>PSY112</w:t>
            </w:r>
          </w:p>
        </w:tc>
        <w:tc>
          <w:tcPr>
            <w:tcW w:w="687" w:type="pct"/>
            <w:tcBorders>
              <w:top w:val="single" w:sz="4" w:space="0" w:color="auto"/>
              <w:left w:val="single" w:sz="4" w:space="0" w:color="auto"/>
              <w:bottom w:val="single" w:sz="4" w:space="0" w:color="auto"/>
              <w:right w:val="single" w:sz="4" w:space="0" w:color="auto"/>
            </w:tcBorders>
          </w:tcPr>
          <w:p w14:paraId="7D874C64" w14:textId="77777777" w:rsidR="00605373" w:rsidRPr="00F65244" w:rsidRDefault="00605373" w:rsidP="009C0ACA">
            <w:pPr>
              <w:jc w:val="both"/>
              <w:rPr>
                <w:rFonts w:ascii="Arial Narrow" w:hAnsi="Arial Narrow"/>
                <w:szCs w:val="24"/>
              </w:rPr>
            </w:pPr>
          </w:p>
        </w:tc>
        <w:tc>
          <w:tcPr>
            <w:tcW w:w="543" w:type="pct"/>
            <w:tcBorders>
              <w:top w:val="single" w:sz="4" w:space="0" w:color="auto"/>
              <w:left w:val="single" w:sz="4" w:space="0" w:color="auto"/>
              <w:bottom w:val="single" w:sz="4" w:space="0" w:color="auto"/>
              <w:right w:val="single" w:sz="4" w:space="0" w:color="auto"/>
            </w:tcBorders>
          </w:tcPr>
          <w:p w14:paraId="4A8A88F2" w14:textId="77777777" w:rsidR="00605373" w:rsidRPr="00F65244" w:rsidRDefault="00605373" w:rsidP="009C0ACA">
            <w:pPr>
              <w:jc w:val="both"/>
              <w:rPr>
                <w:rFonts w:ascii="Arial Narrow" w:hAnsi="Arial Narrow"/>
                <w:szCs w:val="24"/>
              </w:rPr>
            </w:pPr>
            <w:r w:rsidRPr="00F65244">
              <w:rPr>
                <w:rFonts w:ascii="Arial Narrow" w:hAnsi="Arial Narrow"/>
                <w:szCs w:val="24"/>
              </w:rPr>
              <w:t>Y</w:t>
            </w:r>
          </w:p>
        </w:tc>
      </w:tr>
      <w:tr w:rsidR="00605373" w:rsidRPr="00F65244" w14:paraId="134C61F1" w14:textId="77777777" w:rsidTr="00C5293A">
        <w:trPr>
          <w:jc w:val="center"/>
        </w:trPr>
        <w:tc>
          <w:tcPr>
            <w:tcW w:w="692" w:type="pct"/>
            <w:shd w:val="clear" w:color="auto" w:fill="auto"/>
          </w:tcPr>
          <w:p w14:paraId="0B878E45" w14:textId="77777777" w:rsidR="00605373" w:rsidRPr="00F65244" w:rsidRDefault="00605373" w:rsidP="009C0ACA">
            <w:pPr>
              <w:jc w:val="both"/>
              <w:rPr>
                <w:rFonts w:ascii="Arial Narrow" w:hAnsi="Arial Narrow"/>
                <w:szCs w:val="24"/>
              </w:rPr>
            </w:pPr>
            <w:r w:rsidRPr="00F65244">
              <w:rPr>
                <w:rFonts w:ascii="Arial Narrow" w:hAnsi="Arial Narrow"/>
                <w:szCs w:val="24"/>
              </w:rPr>
              <w:t>Second Major</w:t>
            </w:r>
          </w:p>
        </w:tc>
        <w:tc>
          <w:tcPr>
            <w:tcW w:w="1376" w:type="pct"/>
            <w:shd w:val="clear" w:color="auto" w:fill="auto"/>
          </w:tcPr>
          <w:p w14:paraId="6A69B5F8" w14:textId="77777777" w:rsidR="00605373" w:rsidRPr="00F65244" w:rsidRDefault="00605373" w:rsidP="009C0ACA">
            <w:pPr>
              <w:jc w:val="both"/>
              <w:rPr>
                <w:rFonts w:ascii="Arial Narrow" w:hAnsi="Arial Narrow"/>
                <w:szCs w:val="24"/>
              </w:rPr>
            </w:pPr>
          </w:p>
        </w:tc>
        <w:tc>
          <w:tcPr>
            <w:tcW w:w="550" w:type="pct"/>
            <w:shd w:val="clear" w:color="auto" w:fill="auto"/>
          </w:tcPr>
          <w:p w14:paraId="7476E12E" w14:textId="77777777" w:rsidR="00605373" w:rsidRPr="00F65244" w:rsidRDefault="00605373" w:rsidP="009C0ACA">
            <w:pPr>
              <w:jc w:val="both"/>
              <w:rPr>
                <w:rFonts w:ascii="Arial Narrow" w:hAnsi="Arial Narrow"/>
                <w:szCs w:val="24"/>
              </w:rPr>
            </w:pPr>
            <w:r w:rsidRPr="00F65244">
              <w:rPr>
                <w:rFonts w:ascii="Arial Narrow" w:hAnsi="Arial Narrow"/>
                <w:szCs w:val="24"/>
              </w:rPr>
              <w:t>15</w:t>
            </w:r>
          </w:p>
        </w:tc>
        <w:tc>
          <w:tcPr>
            <w:tcW w:w="460" w:type="pct"/>
            <w:shd w:val="clear" w:color="auto" w:fill="auto"/>
          </w:tcPr>
          <w:p w14:paraId="0FA985BE" w14:textId="77777777" w:rsidR="00605373" w:rsidRPr="00F65244" w:rsidRDefault="00605373" w:rsidP="009C0ACA">
            <w:pPr>
              <w:jc w:val="both"/>
              <w:rPr>
                <w:rFonts w:ascii="Arial Narrow" w:hAnsi="Arial Narrow"/>
                <w:szCs w:val="24"/>
              </w:rPr>
            </w:pPr>
            <w:r w:rsidRPr="00F65244">
              <w:rPr>
                <w:rFonts w:ascii="Arial Narrow" w:hAnsi="Arial Narrow"/>
                <w:szCs w:val="24"/>
              </w:rPr>
              <w:t>7</w:t>
            </w:r>
          </w:p>
        </w:tc>
        <w:tc>
          <w:tcPr>
            <w:tcW w:w="692" w:type="pct"/>
            <w:shd w:val="clear" w:color="auto" w:fill="auto"/>
          </w:tcPr>
          <w:p w14:paraId="757C9061" w14:textId="77777777" w:rsidR="00605373" w:rsidRPr="00F65244" w:rsidRDefault="00605373" w:rsidP="009C0ACA">
            <w:pPr>
              <w:jc w:val="both"/>
              <w:rPr>
                <w:rFonts w:ascii="Arial Narrow" w:hAnsi="Arial Narrow"/>
                <w:szCs w:val="24"/>
              </w:rPr>
            </w:pPr>
          </w:p>
        </w:tc>
        <w:tc>
          <w:tcPr>
            <w:tcW w:w="687" w:type="pct"/>
          </w:tcPr>
          <w:p w14:paraId="46BBC895" w14:textId="77777777" w:rsidR="00605373" w:rsidRPr="00F65244" w:rsidRDefault="00605373" w:rsidP="009C0ACA">
            <w:pPr>
              <w:jc w:val="both"/>
              <w:rPr>
                <w:rFonts w:ascii="Arial Narrow" w:hAnsi="Arial Narrow"/>
                <w:szCs w:val="24"/>
              </w:rPr>
            </w:pPr>
          </w:p>
        </w:tc>
        <w:tc>
          <w:tcPr>
            <w:tcW w:w="543" w:type="pct"/>
          </w:tcPr>
          <w:p w14:paraId="2D0AD2F9" w14:textId="77777777" w:rsidR="00605373" w:rsidRPr="00F65244" w:rsidRDefault="00605373" w:rsidP="009C0ACA">
            <w:pPr>
              <w:jc w:val="both"/>
              <w:rPr>
                <w:rFonts w:ascii="Arial Narrow" w:hAnsi="Arial Narrow"/>
                <w:szCs w:val="24"/>
              </w:rPr>
            </w:pPr>
            <w:r w:rsidRPr="00F65244">
              <w:rPr>
                <w:rFonts w:ascii="Arial Narrow" w:hAnsi="Arial Narrow"/>
                <w:szCs w:val="24"/>
              </w:rPr>
              <w:t>Y</w:t>
            </w:r>
          </w:p>
        </w:tc>
      </w:tr>
      <w:tr w:rsidR="00605373" w:rsidRPr="00F65244" w14:paraId="64C41BC0" w14:textId="77777777" w:rsidTr="00C5293A">
        <w:trPr>
          <w:trHeight w:val="690"/>
          <w:jc w:val="center"/>
        </w:trPr>
        <w:tc>
          <w:tcPr>
            <w:tcW w:w="692" w:type="pct"/>
            <w:tcBorders>
              <w:bottom w:val="single" w:sz="4" w:space="0" w:color="auto"/>
            </w:tcBorders>
            <w:shd w:val="clear" w:color="auto" w:fill="auto"/>
          </w:tcPr>
          <w:p w14:paraId="745618F7" w14:textId="77777777" w:rsidR="00605373" w:rsidRPr="00F65244" w:rsidRDefault="00605373" w:rsidP="009C0ACA">
            <w:pPr>
              <w:jc w:val="both"/>
              <w:rPr>
                <w:rFonts w:ascii="Arial Narrow" w:hAnsi="Arial Narrow"/>
                <w:szCs w:val="24"/>
              </w:rPr>
            </w:pPr>
            <w:r w:rsidRPr="00F65244">
              <w:rPr>
                <w:rFonts w:ascii="Arial Narrow" w:hAnsi="Arial Narrow"/>
                <w:szCs w:val="24"/>
              </w:rPr>
              <w:t>Second Major</w:t>
            </w:r>
          </w:p>
        </w:tc>
        <w:tc>
          <w:tcPr>
            <w:tcW w:w="1376" w:type="pct"/>
            <w:tcBorders>
              <w:bottom w:val="single" w:sz="4" w:space="0" w:color="auto"/>
            </w:tcBorders>
            <w:shd w:val="clear" w:color="auto" w:fill="auto"/>
          </w:tcPr>
          <w:p w14:paraId="2608A156" w14:textId="77777777" w:rsidR="00605373" w:rsidRPr="00F65244" w:rsidRDefault="00605373" w:rsidP="009C0ACA">
            <w:pPr>
              <w:jc w:val="both"/>
              <w:rPr>
                <w:rFonts w:ascii="Arial Narrow" w:hAnsi="Arial Narrow"/>
                <w:szCs w:val="24"/>
              </w:rPr>
            </w:pPr>
          </w:p>
        </w:tc>
        <w:tc>
          <w:tcPr>
            <w:tcW w:w="550" w:type="pct"/>
            <w:tcBorders>
              <w:bottom w:val="single" w:sz="4" w:space="0" w:color="auto"/>
            </w:tcBorders>
            <w:shd w:val="clear" w:color="auto" w:fill="auto"/>
          </w:tcPr>
          <w:p w14:paraId="34221F68" w14:textId="77777777" w:rsidR="00605373" w:rsidRPr="00F65244" w:rsidRDefault="00605373" w:rsidP="009C0ACA">
            <w:pPr>
              <w:jc w:val="both"/>
              <w:rPr>
                <w:rFonts w:ascii="Arial Narrow" w:hAnsi="Arial Narrow"/>
                <w:szCs w:val="24"/>
              </w:rPr>
            </w:pPr>
            <w:r w:rsidRPr="00F65244">
              <w:rPr>
                <w:rFonts w:ascii="Arial Narrow" w:hAnsi="Arial Narrow"/>
                <w:szCs w:val="24"/>
              </w:rPr>
              <w:t>15</w:t>
            </w:r>
          </w:p>
        </w:tc>
        <w:tc>
          <w:tcPr>
            <w:tcW w:w="460" w:type="pct"/>
            <w:tcBorders>
              <w:bottom w:val="single" w:sz="4" w:space="0" w:color="auto"/>
            </w:tcBorders>
            <w:shd w:val="clear" w:color="auto" w:fill="auto"/>
          </w:tcPr>
          <w:p w14:paraId="1C1BB758" w14:textId="77777777" w:rsidR="00605373" w:rsidRPr="00F65244" w:rsidRDefault="00605373" w:rsidP="009C0ACA">
            <w:pPr>
              <w:jc w:val="both"/>
              <w:rPr>
                <w:rFonts w:ascii="Arial Narrow" w:hAnsi="Arial Narrow"/>
                <w:szCs w:val="24"/>
              </w:rPr>
            </w:pPr>
            <w:r w:rsidRPr="00F65244">
              <w:rPr>
                <w:rFonts w:ascii="Arial Narrow" w:hAnsi="Arial Narrow"/>
                <w:szCs w:val="24"/>
              </w:rPr>
              <w:t>7</w:t>
            </w:r>
          </w:p>
        </w:tc>
        <w:tc>
          <w:tcPr>
            <w:tcW w:w="692" w:type="pct"/>
            <w:tcBorders>
              <w:bottom w:val="single" w:sz="4" w:space="0" w:color="auto"/>
            </w:tcBorders>
            <w:shd w:val="clear" w:color="auto" w:fill="auto"/>
          </w:tcPr>
          <w:p w14:paraId="6E556749" w14:textId="77777777" w:rsidR="00605373" w:rsidRPr="00F65244" w:rsidRDefault="00605373" w:rsidP="009C0ACA">
            <w:pPr>
              <w:jc w:val="both"/>
              <w:rPr>
                <w:rFonts w:ascii="Arial Narrow" w:hAnsi="Arial Narrow"/>
                <w:szCs w:val="24"/>
              </w:rPr>
            </w:pPr>
          </w:p>
        </w:tc>
        <w:tc>
          <w:tcPr>
            <w:tcW w:w="687" w:type="pct"/>
            <w:tcBorders>
              <w:bottom w:val="single" w:sz="4" w:space="0" w:color="auto"/>
            </w:tcBorders>
          </w:tcPr>
          <w:p w14:paraId="5D683DD3" w14:textId="77777777" w:rsidR="00605373" w:rsidRPr="00F65244" w:rsidRDefault="00605373" w:rsidP="009C0ACA">
            <w:pPr>
              <w:jc w:val="both"/>
              <w:rPr>
                <w:rFonts w:ascii="Arial Narrow" w:hAnsi="Arial Narrow"/>
                <w:szCs w:val="24"/>
              </w:rPr>
            </w:pPr>
          </w:p>
        </w:tc>
        <w:tc>
          <w:tcPr>
            <w:tcW w:w="543" w:type="pct"/>
            <w:tcBorders>
              <w:bottom w:val="single" w:sz="4" w:space="0" w:color="auto"/>
            </w:tcBorders>
          </w:tcPr>
          <w:p w14:paraId="0318AD7C" w14:textId="77777777" w:rsidR="00605373" w:rsidRPr="00F65244" w:rsidRDefault="00605373" w:rsidP="009C0ACA">
            <w:pPr>
              <w:jc w:val="both"/>
              <w:rPr>
                <w:rFonts w:ascii="Arial Narrow" w:hAnsi="Arial Narrow"/>
                <w:szCs w:val="24"/>
              </w:rPr>
            </w:pPr>
            <w:r w:rsidRPr="00F65244">
              <w:rPr>
                <w:rFonts w:ascii="Arial Narrow" w:hAnsi="Arial Narrow"/>
                <w:szCs w:val="24"/>
              </w:rPr>
              <w:t>Y</w:t>
            </w:r>
          </w:p>
        </w:tc>
      </w:tr>
    </w:tbl>
    <w:p w14:paraId="3D7C7E08" w14:textId="77777777" w:rsidR="00724C22" w:rsidRDefault="00724C22" w:rsidP="009C0ACA">
      <w:pPr>
        <w:jc w:val="both"/>
        <w:rPr>
          <w:lang w:eastAsia="en-US"/>
        </w:rPr>
      </w:pPr>
    </w:p>
    <w:p w14:paraId="668C9E15" w14:textId="4138DE1F" w:rsidR="00605373" w:rsidRPr="00724C22" w:rsidRDefault="00605373" w:rsidP="009C0ACA">
      <w:pPr>
        <w:jc w:val="both"/>
        <w:rPr>
          <w:rFonts w:ascii="Arial Narrow" w:hAnsi="Arial Narrow"/>
          <w:b/>
          <w:lang w:eastAsia="en-US"/>
        </w:rPr>
      </w:pPr>
      <w:r w:rsidRPr="00724C22">
        <w:rPr>
          <w:rFonts w:ascii="Arial Narrow" w:hAnsi="Arial Narrow"/>
          <w:b/>
          <w:lang w:eastAsia="en-US"/>
        </w:rPr>
        <w:t>DESCRIPTION OF MODULES</w:t>
      </w:r>
    </w:p>
    <w:p w14:paraId="3DAE28EC" w14:textId="77777777" w:rsidR="00724C22" w:rsidRPr="00F65244" w:rsidRDefault="00724C22" w:rsidP="009C0ACA">
      <w:pPr>
        <w:jc w:val="both"/>
        <w:rPr>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4180"/>
        <w:gridCol w:w="1231"/>
        <w:gridCol w:w="1463"/>
        <w:gridCol w:w="741"/>
      </w:tblGrid>
      <w:tr w:rsidR="00605373" w:rsidRPr="00F65244" w14:paraId="5108157D" w14:textId="77777777" w:rsidTr="004C41BD">
        <w:tc>
          <w:tcPr>
            <w:tcW w:w="1293" w:type="dxa"/>
            <w:shd w:val="clear" w:color="auto" w:fill="auto"/>
          </w:tcPr>
          <w:p w14:paraId="3B998397" w14:textId="77777777" w:rsidR="00605373" w:rsidRPr="00F65244" w:rsidRDefault="00605373" w:rsidP="009C0ACA">
            <w:pPr>
              <w:jc w:val="both"/>
              <w:rPr>
                <w:rFonts w:ascii="Arial Narrow" w:hAnsi="Arial Narrow"/>
                <w:b/>
                <w:bCs/>
                <w:szCs w:val="24"/>
              </w:rPr>
            </w:pPr>
            <w:r w:rsidRPr="00F65244">
              <w:rPr>
                <w:rFonts w:ascii="Arial Narrow" w:hAnsi="Arial Narrow"/>
                <w:b/>
                <w:bCs/>
                <w:szCs w:val="24"/>
              </w:rPr>
              <w:t>Semester</w:t>
            </w:r>
          </w:p>
        </w:tc>
        <w:tc>
          <w:tcPr>
            <w:tcW w:w="4180" w:type="dxa"/>
            <w:shd w:val="clear" w:color="auto" w:fill="auto"/>
          </w:tcPr>
          <w:p w14:paraId="0B5A0A48" w14:textId="77777777" w:rsidR="00605373" w:rsidRPr="00F65244" w:rsidRDefault="00605373" w:rsidP="009C0ACA">
            <w:pPr>
              <w:jc w:val="both"/>
              <w:rPr>
                <w:rFonts w:ascii="Arial Narrow" w:hAnsi="Arial Narrow"/>
                <w:b/>
                <w:bCs/>
                <w:szCs w:val="24"/>
              </w:rPr>
            </w:pPr>
            <w:r w:rsidRPr="00F65244">
              <w:rPr>
                <w:rFonts w:ascii="Arial Narrow" w:hAnsi="Arial Narrow"/>
                <w:b/>
                <w:bCs/>
                <w:szCs w:val="24"/>
              </w:rPr>
              <w:t>Subject Name</w:t>
            </w:r>
          </w:p>
        </w:tc>
        <w:tc>
          <w:tcPr>
            <w:tcW w:w="1231" w:type="dxa"/>
            <w:shd w:val="clear" w:color="auto" w:fill="auto"/>
          </w:tcPr>
          <w:p w14:paraId="18491824" w14:textId="77777777" w:rsidR="00605373" w:rsidRPr="00F65244" w:rsidRDefault="00605373" w:rsidP="009C0ACA">
            <w:pPr>
              <w:jc w:val="both"/>
              <w:rPr>
                <w:rFonts w:ascii="Arial Narrow" w:hAnsi="Arial Narrow"/>
                <w:b/>
                <w:bCs/>
                <w:szCs w:val="24"/>
              </w:rPr>
            </w:pPr>
            <w:r w:rsidRPr="00F65244">
              <w:rPr>
                <w:rFonts w:ascii="Arial Narrow" w:hAnsi="Arial Narrow"/>
                <w:b/>
                <w:bCs/>
                <w:szCs w:val="24"/>
              </w:rPr>
              <w:t>Subject Code</w:t>
            </w:r>
          </w:p>
        </w:tc>
        <w:tc>
          <w:tcPr>
            <w:tcW w:w="1463" w:type="dxa"/>
            <w:shd w:val="clear" w:color="auto" w:fill="auto"/>
          </w:tcPr>
          <w:p w14:paraId="472FE875" w14:textId="77777777" w:rsidR="00605373" w:rsidRPr="00F65244" w:rsidRDefault="00605373" w:rsidP="009C0ACA">
            <w:pPr>
              <w:jc w:val="both"/>
              <w:rPr>
                <w:rFonts w:ascii="Arial Narrow" w:hAnsi="Arial Narrow"/>
                <w:b/>
                <w:bCs/>
                <w:szCs w:val="24"/>
              </w:rPr>
            </w:pPr>
            <w:r w:rsidRPr="00F65244">
              <w:rPr>
                <w:rFonts w:ascii="Arial Narrow" w:hAnsi="Arial Narrow"/>
                <w:b/>
                <w:bCs/>
                <w:szCs w:val="24"/>
              </w:rPr>
              <w:t>Credits</w:t>
            </w:r>
          </w:p>
        </w:tc>
        <w:tc>
          <w:tcPr>
            <w:tcW w:w="741" w:type="dxa"/>
            <w:shd w:val="clear" w:color="auto" w:fill="auto"/>
          </w:tcPr>
          <w:p w14:paraId="13F5A001" w14:textId="77777777" w:rsidR="00605373" w:rsidRPr="00F65244" w:rsidRDefault="00605373" w:rsidP="009C0ACA">
            <w:pPr>
              <w:jc w:val="both"/>
              <w:rPr>
                <w:rFonts w:ascii="Arial Narrow" w:hAnsi="Arial Narrow"/>
                <w:b/>
                <w:bCs/>
                <w:szCs w:val="24"/>
              </w:rPr>
            </w:pPr>
            <w:r w:rsidRPr="00F65244">
              <w:rPr>
                <w:rFonts w:ascii="Arial Narrow" w:hAnsi="Arial Narrow"/>
                <w:b/>
                <w:bCs/>
                <w:szCs w:val="24"/>
              </w:rPr>
              <w:t>NQF Level</w:t>
            </w:r>
          </w:p>
        </w:tc>
      </w:tr>
      <w:tr w:rsidR="00605373" w:rsidRPr="00F65244" w14:paraId="66731356" w14:textId="77777777" w:rsidTr="004C41BD">
        <w:tc>
          <w:tcPr>
            <w:tcW w:w="8908" w:type="dxa"/>
            <w:gridSpan w:val="5"/>
            <w:shd w:val="clear" w:color="auto" w:fill="auto"/>
          </w:tcPr>
          <w:p w14:paraId="3E2D2F0E" w14:textId="77777777" w:rsidR="00605373" w:rsidRPr="00F65244" w:rsidRDefault="00605373" w:rsidP="009C0ACA">
            <w:pPr>
              <w:jc w:val="both"/>
              <w:rPr>
                <w:rFonts w:ascii="Arial Narrow" w:hAnsi="Arial Narrow"/>
                <w:b/>
                <w:bCs/>
                <w:szCs w:val="24"/>
              </w:rPr>
            </w:pPr>
            <w:r w:rsidRPr="00F65244">
              <w:rPr>
                <w:rFonts w:ascii="Arial Narrow" w:hAnsi="Arial Narrow"/>
                <w:b/>
                <w:bCs/>
                <w:szCs w:val="24"/>
              </w:rPr>
              <w:t>YEAR 1</w:t>
            </w:r>
          </w:p>
        </w:tc>
      </w:tr>
      <w:tr w:rsidR="00605373" w:rsidRPr="00F65244" w14:paraId="1B201189" w14:textId="77777777" w:rsidTr="004C41BD">
        <w:tc>
          <w:tcPr>
            <w:tcW w:w="1293" w:type="dxa"/>
            <w:shd w:val="clear" w:color="auto" w:fill="auto"/>
          </w:tcPr>
          <w:p w14:paraId="67B9AF9E" w14:textId="77777777" w:rsidR="00605373" w:rsidRPr="00F65244" w:rsidRDefault="00605373" w:rsidP="009C0ACA">
            <w:pPr>
              <w:jc w:val="both"/>
              <w:rPr>
                <w:rFonts w:ascii="Arial Narrow" w:hAnsi="Arial Narrow"/>
                <w:b/>
                <w:bCs/>
                <w:szCs w:val="24"/>
              </w:rPr>
            </w:pPr>
            <w:r w:rsidRPr="00F65244">
              <w:rPr>
                <w:rFonts w:ascii="Arial Narrow" w:hAnsi="Arial Narrow"/>
                <w:b/>
                <w:bCs/>
                <w:szCs w:val="24"/>
              </w:rPr>
              <w:t>Semester 1</w:t>
            </w:r>
          </w:p>
        </w:tc>
        <w:tc>
          <w:tcPr>
            <w:tcW w:w="4180" w:type="dxa"/>
            <w:shd w:val="clear" w:color="auto" w:fill="auto"/>
          </w:tcPr>
          <w:p w14:paraId="59933762" w14:textId="77777777" w:rsidR="00605373" w:rsidRPr="00F65244" w:rsidRDefault="00605373" w:rsidP="009C0ACA">
            <w:pPr>
              <w:keepNext/>
              <w:contextualSpacing/>
              <w:jc w:val="both"/>
              <w:outlineLvl w:val="6"/>
              <w:rPr>
                <w:rFonts w:ascii="Arial Narrow" w:hAnsi="Arial Narrow"/>
                <w:b/>
                <w:szCs w:val="24"/>
                <w:u w:val="single"/>
                <w:lang w:val="en-ZA"/>
              </w:rPr>
            </w:pPr>
            <w:r w:rsidRPr="00F65244">
              <w:rPr>
                <w:rFonts w:ascii="Arial Narrow" w:hAnsi="Arial Narrow"/>
                <w:b/>
                <w:szCs w:val="24"/>
                <w:u w:val="single"/>
                <w:lang w:val="en-ZA"/>
              </w:rPr>
              <w:t>Introduction to Psychology</w:t>
            </w:r>
          </w:p>
          <w:p w14:paraId="7FC09585" w14:textId="77777777" w:rsidR="00605373" w:rsidRPr="00F65244" w:rsidRDefault="00605373" w:rsidP="009C0ACA">
            <w:pPr>
              <w:jc w:val="both"/>
              <w:rPr>
                <w:rFonts w:ascii="Arial Narrow" w:hAnsi="Arial Narrow"/>
                <w:b/>
                <w:szCs w:val="24"/>
              </w:rPr>
            </w:pPr>
            <w:r w:rsidRPr="00F65244">
              <w:rPr>
                <w:rFonts w:ascii="Arial Narrow" w:hAnsi="Arial Narrow"/>
                <w:szCs w:val="24"/>
              </w:rPr>
              <w:t>Introduces students to psychology, what it is, different categories and different approaches, as well as its development as a science. It also focuses on the relationship between human behaviour, the brain and the mind.</w:t>
            </w:r>
          </w:p>
          <w:p w14:paraId="1A35173D" w14:textId="77777777" w:rsidR="00605373" w:rsidRPr="00F65244" w:rsidRDefault="00605373" w:rsidP="009C0ACA">
            <w:pPr>
              <w:jc w:val="both"/>
              <w:rPr>
                <w:rFonts w:ascii="Arial Narrow" w:hAnsi="Arial Narrow"/>
                <w:bCs/>
                <w:szCs w:val="24"/>
              </w:rPr>
            </w:pPr>
          </w:p>
        </w:tc>
        <w:tc>
          <w:tcPr>
            <w:tcW w:w="1231" w:type="dxa"/>
            <w:shd w:val="clear" w:color="auto" w:fill="auto"/>
          </w:tcPr>
          <w:p w14:paraId="01C945D2" w14:textId="3A3DC2C5" w:rsidR="00605373" w:rsidRPr="00C5293A" w:rsidRDefault="00CF544D" w:rsidP="009C0ACA">
            <w:pPr>
              <w:keepNext/>
              <w:contextualSpacing/>
              <w:jc w:val="both"/>
              <w:outlineLvl w:val="6"/>
              <w:rPr>
                <w:rFonts w:ascii="Arial Narrow" w:hAnsi="Arial Narrow"/>
                <w:b/>
                <w:szCs w:val="24"/>
                <w:lang w:val="en-ZA"/>
              </w:rPr>
            </w:pPr>
            <w:r>
              <w:rPr>
                <w:rFonts w:ascii="Arial Narrow" w:hAnsi="Arial Narrow"/>
                <w:b/>
                <w:szCs w:val="24"/>
                <w:lang w:val="en-ZA"/>
              </w:rPr>
              <w:t>1</w:t>
            </w:r>
            <w:r w:rsidR="00605373" w:rsidRPr="00C5293A">
              <w:rPr>
                <w:rFonts w:ascii="Arial Narrow" w:hAnsi="Arial Narrow"/>
                <w:b/>
                <w:szCs w:val="24"/>
                <w:lang w:val="en-ZA"/>
              </w:rPr>
              <w:t>PSY111</w:t>
            </w:r>
          </w:p>
          <w:p w14:paraId="218847C8" w14:textId="77777777" w:rsidR="00605373" w:rsidRPr="00F65244" w:rsidRDefault="00605373" w:rsidP="009C0ACA">
            <w:pPr>
              <w:jc w:val="both"/>
              <w:rPr>
                <w:rFonts w:ascii="Arial Narrow" w:hAnsi="Arial Narrow"/>
                <w:b/>
                <w:bCs/>
                <w:szCs w:val="24"/>
              </w:rPr>
            </w:pPr>
          </w:p>
        </w:tc>
        <w:tc>
          <w:tcPr>
            <w:tcW w:w="1463" w:type="dxa"/>
            <w:shd w:val="clear" w:color="auto" w:fill="auto"/>
          </w:tcPr>
          <w:p w14:paraId="043689DF" w14:textId="6B7734A6" w:rsidR="00605373" w:rsidRPr="00F65244" w:rsidRDefault="009337D6" w:rsidP="009C0ACA">
            <w:pPr>
              <w:jc w:val="both"/>
              <w:rPr>
                <w:rFonts w:ascii="Arial Narrow" w:hAnsi="Arial Narrow"/>
                <w:b/>
                <w:bCs/>
                <w:szCs w:val="24"/>
              </w:rPr>
            </w:pPr>
            <w:r>
              <w:rPr>
                <w:rFonts w:ascii="Arial Narrow" w:hAnsi="Arial Narrow"/>
                <w:b/>
                <w:bCs/>
                <w:szCs w:val="24"/>
              </w:rPr>
              <w:t>16</w:t>
            </w:r>
          </w:p>
        </w:tc>
        <w:tc>
          <w:tcPr>
            <w:tcW w:w="741" w:type="dxa"/>
            <w:shd w:val="clear" w:color="auto" w:fill="auto"/>
          </w:tcPr>
          <w:p w14:paraId="3B53DBB2" w14:textId="77777777" w:rsidR="00605373" w:rsidRPr="00F65244" w:rsidRDefault="00605373" w:rsidP="009C0ACA">
            <w:pPr>
              <w:jc w:val="both"/>
              <w:rPr>
                <w:rFonts w:ascii="Arial Narrow" w:hAnsi="Arial Narrow"/>
                <w:b/>
                <w:bCs/>
                <w:szCs w:val="24"/>
              </w:rPr>
            </w:pPr>
            <w:r w:rsidRPr="00F65244">
              <w:rPr>
                <w:rFonts w:ascii="Arial Narrow" w:hAnsi="Arial Narrow"/>
                <w:b/>
                <w:bCs/>
                <w:szCs w:val="24"/>
              </w:rPr>
              <w:t>5</w:t>
            </w:r>
          </w:p>
        </w:tc>
      </w:tr>
      <w:tr w:rsidR="00605373" w:rsidRPr="00F65244" w14:paraId="53571777" w14:textId="77777777" w:rsidTr="004C41BD">
        <w:tc>
          <w:tcPr>
            <w:tcW w:w="1293" w:type="dxa"/>
            <w:shd w:val="clear" w:color="auto" w:fill="auto"/>
          </w:tcPr>
          <w:p w14:paraId="384D6E64" w14:textId="77777777" w:rsidR="00605373" w:rsidRPr="00F65244" w:rsidRDefault="00605373" w:rsidP="009C0ACA">
            <w:pPr>
              <w:jc w:val="both"/>
              <w:rPr>
                <w:rFonts w:ascii="Arial Narrow" w:hAnsi="Arial Narrow"/>
                <w:b/>
                <w:bCs/>
                <w:szCs w:val="24"/>
              </w:rPr>
            </w:pPr>
            <w:r w:rsidRPr="00F65244">
              <w:rPr>
                <w:rFonts w:ascii="Arial Narrow" w:hAnsi="Arial Narrow"/>
                <w:b/>
                <w:bCs/>
                <w:szCs w:val="24"/>
              </w:rPr>
              <w:t>Semester 2</w:t>
            </w:r>
          </w:p>
        </w:tc>
        <w:tc>
          <w:tcPr>
            <w:tcW w:w="4180" w:type="dxa"/>
            <w:shd w:val="clear" w:color="auto" w:fill="auto"/>
          </w:tcPr>
          <w:p w14:paraId="0D90BFF5" w14:textId="77777777" w:rsidR="00605373" w:rsidRPr="00F65244" w:rsidRDefault="00605373" w:rsidP="009C0ACA">
            <w:pPr>
              <w:keepNext/>
              <w:contextualSpacing/>
              <w:jc w:val="both"/>
              <w:outlineLvl w:val="6"/>
              <w:rPr>
                <w:rFonts w:ascii="Arial Narrow" w:hAnsi="Arial Narrow"/>
                <w:b/>
                <w:szCs w:val="24"/>
                <w:u w:val="single"/>
                <w:lang w:val="en-ZA"/>
              </w:rPr>
            </w:pPr>
            <w:r w:rsidRPr="00F65244">
              <w:rPr>
                <w:rFonts w:ascii="Arial Narrow" w:hAnsi="Arial Narrow"/>
                <w:b/>
                <w:szCs w:val="24"/>
                <w:u w:val="single"/>
                <w:lang w:val="en-ZA"/>
              </w:rPr>
              <w:t>Applied Psychology</w:t>
            </w:r>
          </w:p>
          <w:p w14:paraId="0520D461" w14:textId="77777777" w:rsidR="00605373" w:rsidRPr="00F65244" w:rsidRDefault="00605373" w:rsidP="009C0ACA">
            <w:pPr>
              <w:jc w:val="both"/>
              <w:rPr>
                <w:rFonts w:ascii="Arial Narrow" w:hAnsi="Arial Narrow"/>
                <w:szCs w:val="24"/>
              </w:rPr>
            </w:pPr>
            <w:r w:rsidRPr="00F65244">
              <w:rPr>
                <w:rFonts w:ascii="Arial Narrow" w:hAnsi="Arial Narrow"/>
                <w:szCs w:val="24"/>
              </w:rPr>
              <w:t>Introduces students to different psychological theories and concepts which explain certain psychological processes and abnormalities thereof such as cognition, thinking and reasoning, mental well-being, and psychological disorders.</w:t>
            </w:r>
          </w:p>
          <w:p w14:paraId="57802D75" w14:textId="77777777" w:rsidR="00605373" w:rsidRPr="00F65244" w:rsidRDefault="00605373" w:rsidP="009C0ACA">
            <w:pPr>
              <w:jc w:val="both"/>
              <w:rPr>
                <w:rFonts w:ascii="Arial Narrow" w:hAnsi="Arial Narrow"/>
                <w:szCs w:val="24"/>
              </w:rPr>
            </w:pPr>
          </w:p>
        </w:tc>
        <w:tc>
          <w:tcPr>
            <w:tcW w:w="1231" w:type="dxa"/>
            <w:shd w:val="clear" w:color="auto" w:fill="auto"/>
          </w:tcPr>
          <w:p w14:paraId="6B5CBF63" w14:textId="3E439E70" w:rsidR="00605373" w:rsidRPr="00C5293A" w:rsidRDefault="00CF544D" w:rsidP="009C0ACA">
            <w:pPr>
              <w:keepNext/>
              <w:contextualSpacing/>
              <w:jc w:val="both"/>
              <w:outlineLvl w:val="6"/>
              <w:rPr>
                <w:rFonts w:ascii="Arial Narrow" w:hAnsi="Arial Narrow"/>
                <w:b/>
                <w:szCs w:val="24"/>
                <w:lang w:val="en-ZA"/>
              </w:rPr>
            </w:pPr>
            <w:r>
              <w:rPr>
                <w:rFonts w:ascii="Arial Narrow" w:hAnsi="Arial Narrow"/>
                <w:b/>
                <w:szCs w:val="24"/>
                <w:lang w:val="en-ZA"/>
              </w:rPr>
              <w:t>1</w:t>
            </w:r>
            <w:r w:rsidR="00605373" w:rsidRPr="00C5293A">
              <w:rPr>
                <w:rFonts w:ascii="Arial Narrow" w:hAnsi="Arial Narrow"/>
                <w:b/>
                <w:szCs w:val="24"/>
                <w:lang w:val="en-ZA"/>
              </w:rPr>
              <w:t>PSY112</w:t>
            </w:r>
          </w:p>
          <w:p w14:paraId="602729A8" w14:textId="77777777" w:rsidR="00605373" w:rsidRPr="00F65244" w:rsidRDefault="00605373" w:rsidP="009C0ACA">
            <w:pPr>
              <w:jc w:val="both"/>
              <w:rPr>
                <w:rFonts w:ascii="Arial Narrow" w:hAnsi="Arial Narrow"/>
                <w:b/>
                <w:bCs/>
                <w:szCs w:val="24"/>
              </w:rPr>
            </w:pPr>
          </w:p>
        </w:tc>
        <w:tc>
          <w:tcPr>
            <w:tcW w:w="1463" w:type="dxa"/>
            <w:shd w:val="clear" w:color="auto" w:fill="auto"/>
          </w:tcPr>
          <w:p w14:paraId="5975F310" w14:textId="4B91FB68" w:rsidR="00605373" w:rsidRPr="00F65244" w:rsidRDefault="009337D6" w:rsidP="009C0ACA">
            <w:pPr>
              <w:jc w:val="both"/>
              <w:rPr>
                <w:rFonts w:ascii="Arial Narrow" w:hAnsi="Arial Narrow"/>
                <w:b/>
                <w:bCs/>
                <w:szCs w:val="24"/>
              </w:rPr>
            </w:pPr>
            <w:r>
              <w:rPr>
                <w:rFonts w:ascii="Arial Narrow" w:hAnsi="Arial Narrow"/>
                <w:b/>
                <w:bCs/>
                <w:szCs w:val="24"/>
              </w:rPr>
              <w:t>16</w:t>
            </w:r>
          </w:p>
        </w:tc>
        <w:tc>
          <w:tcPr>
            <w:tcW w:w="741" w:type="dxa"/>
            <w:shd w:val="clear" w:color="auto" w:fill="auto"/>
          </w:tcPr>
          <w:p w14:paraId="1CFA8F45" w14:textId="77777777" w:rsidR="00605373" w:rsidRPr="00F65244" w:rsidRDefault="00605373" w:rsidP="009C0ACA">
            <w:pPr>
              <w:jc w:val="both"/>
              <w:rPr>
                <w:rFonts w:ascii="Arial Narrow" w:hAnsi="Arial Narrow"/>
                <w:b/>
                <w:bCs/>
                <w:szCs w:val="24"/>
              </w:rPr>
            </w:pPr>
            <w:r w:rsidRPr="00F65244">
              <w:rPr>
                <w:rFonts w:ascii="Arial Narrow" w:hAnsi="Arial Narrow"/>
                <w:b/>
                <w:bCs/>
                <w:szCs w:val="24"/>
              </w:rPr>
              <w:t>5</w:t>
            </w:r>
          </w:p>
        </w:tc>
      </w:tr>
      <w:tr w:rsidR="00605373" w:rsidRPr="00F65244" w14:paraId="6B315C2D" w14:textId="77777777" w:rsidTr="004C41BD">
        <w:tc>
          <w:tcPr>
            <w:tcW w:w="8908" w:type="dxa"/>
            <w:gridSpan w:val="5"/>
            <w:shd w:val="clear" w:color="auto" w:fill="auto"/>
          </w:tcPr>
          <w:p w14:paraId="4F2C226C" w14:textId="77777777" w:rsidR="00605373" w:rsidRPr="00F65244" w:rsidRDefault="00605373" w:rsidP="009C0ACA">
            <w:pPr>
              <w:jc w:val="both"/>
              <w:rPr>
                <w:rFonts w:ascii="Arial Narrow" w:hAnsi="Arial Narrow"/>
                <w:b/>
                <w:bCs/>
                <w:szCs w:val="24"/>
              </w:rPr>
            </w:pPr>
            <w:r w:rsidRPr="00F65244">
              <w:rPr>
                <w:rFonts w:ascii="Arial Narrow" w:hAnsi="Arial Narrow"/>
                <w:b/>
                <w:bCs/>
                <w:szCs w:val="24"/>
              </w:rPr>
              <w:t>YEAR 2</w:t>
            </w:r>
          </w:p>
        </w:tc>
      </w:tr>
      <w:tr w:rsidR="00605373" w:rsidRPr="00F65244" w14:paraId="77140647" w14:textId="77777777" w:rsidTr="004C41BD">
        <w:tc>
          <w:tcPr>
            <w:tcW w:w="1293" w:type="dxa"/>
            <w:shd w:val="clear" w:color="auto" w:fill="auto"/>
          </w:tcPr>
          <w:p w14:paraId="5FAA2D78" w14:textId="77777777" w:rsidR="00605373" w:rsidRPr="00F65244" w:rsidRDefault="00605373" w:rsidP="009C0ACA">
            <w:pPr>
              <w:jc w:val="both"/>
              <w:rPr>
                <w:rFonts w:ascii="Arial Narrow" w:hAnsi="Arial Narrow"/>
                <w:b/>
                <w:bCs/>
                <w:szCs w:val="24"/>
              </w:rPr>
            </w:pPr>
            <w:r w:rsidRPr="00F65244">
              <w:rPr>
                <w:rFonts w:ascii="Arial Narrow" w:hAnsi="Arial Narrow"/>
                <w:b/>
                <w:bCs/>
                <w:szCs w:val="24"/>
              </w:rPr>
              <w:t>Semester 1</w:t>
            </w:r>
          </w:p>
        </w:tc>
        <w:tc>
          <w:tcPr>
            <w:tcW w:w="4180" w:type="dxa"/>
            <w:shd w:val="clear" w:color="auto" w:fill="auto"/>
          </w:tcPr>
          <w:p w14:paraId="1E9F5001" w14:textId="77777777" w:rsidR="00605373" w:rsidRPr="00F65244" w:rsidRDefault="00605373" w:rsidP="009C0ACA">
            <w:pPr>
              <w:keepNext/>
              <w:contextualSpacing/>
              <w:jc w:val="both"/>
              <w:outlineLvl w:val="6"/>
              <w:rPr>
                <w:rFonts w:ascii="Arial Narrow" w:hAnsi="Arial Narrow"/>
                <w:b/>
                <w:szCs w:val="24"/>
                <w:u w:val="single"/>
                <w:lang w:val="en-ZA"/>
              </w:rPr>
            </w:pPr>
            <w:r w:rsidRPr="00F65244">
              <w:rPr>
                <w:rFonts w:ascii="Arial Narrow" w:hAnsi="Arial Narrow"/>
                <w:b/>
                <w:szCs w:val="24"/>
                <w:u w:val="single"/>
                <w:lang w:val="en-ZA"/>
              </w:rPr>
              <w:t>Social Psychology</w:t>
            </w:r>
          </w:p>
          <w:p w14:paraId="60CCF00E" w14:textId="77777777" w:rsidR="00605373" w:rsidRPr="00F65244" w:rsidRDefault="00605373" w:rsidP="009C0ACA">
            <w:pPr>
              <w:jc w:val="both"/>
              <w:rPr>
                <w:rFonts w:ascii="Arial Narrow" w:hAnsi="Arial Narrow"/>
                <w:b/>
                <w:bCs/>
                <w:szCs w:val="24"/>
              </w:rPr>
            </w:pPr>
            <w:r w:rsidRPr="00F65244">
              <w:rPr>
                <w:rFonts w:ascii="Arial Narrow" w:hAnsi="Arial Narrow"/>
                <w:szCs w:val="24"/>
                <w:lang w:val="en-ZA"/>
              </w:rPr>
              <w:t>Helps students explore a new understanding of social psychology, and provide a critical discussion of identities and relationships. Also encourages critical discussions of concepts, theories and research.</w:t>
            </w:r>
          </w:p>
        </w:tc>
        <w:tc>
          <w:tcPr>
            <w:tcW w:w="1231" w:type="dxa"/>
            <w:shd w:val="clear" w:color="auto" w:fill="auto"/>
          </w:tcPr>
          <w:p w14:paraId="3122440B" w14:textId="55CE6232" w:rsidR="00605373" w:rsidRPr="00C5293A" w:rsidRDefault="00C5293A" w:rsidP="009C0ACA">
            <w:pPr>
              <w:keepNext/>
              <w:contextualSpacing/>
              <w:jc w:val="both"/>
              <w:outlineLvl w:val="6"/>
              <w:rPr>
                <w:rFonts w:ascii="Arial Narrow" w:hAnsi="Arial Narrow"/>
                <w:b/>
                <w:szCs w:val="24"/>
                <w:lang w:val="en-ZA"/>
              </w:rPr>
            </w:pPr>
            <w:r w:rsidRPr="00C5293A">
              <w:rPr>
                <w:rFonts w:ascii="Arial Narrow" w:hAnsi="Arial Narrow"/>
                <w:b/>
                <w:szCs w:val="24"/>
                <w:lang w:val="en-ZA"/>
              </w:rPr>
              <w:t>A</w:t>
            </w:r>
            <w:r w:rsidR="00605373" w:rsidRPr="00C5293A">
              <w:rPr>
                <w:rFonts w:ascii="Arial Narrow" w:hAnsi="Arial Narrow"/>
                <w:b/>
                <w:szCs w:val="24"/>
                <w:lang w:val="en-ZA"/>
              </w:rPr>
              <w:t>PSY211</w:t>
            </w:r>
          </w:p>
          <w:p w14:paraId="0A99369C" w14:textId="77777777" w:rsidR="00605373" w:rsidRPr="00F65244" w:rsidRDefault="00605373" w:rsidP="009C0ACA">
            <w:pPr>
              <w:jc w:val="both"/>
              <w:rPr>
                <w:rFonts w:ascii="Arial Narrow" w:hAnsi="Arial Narrow"/>
                <w:b/>
                <w:szCs w:val="24"/>
              </w:rPr>
            </w:pPr>
          </w:p>
        </w:tc>
        <w:tc>
          <w:tcPr>
            <w:tcW w:w="1463" w:type="dxa"/>
            <w:shd w:val="clear" w:color="auto" w:fill="auto"/>
          </w:tcPr>
          <w:p w14:paraId="32D0C5A1" w14:textId="77777777" w:rsidR="00605373" w:rsidRPr="00F65244" w:rsidRDefault="00605373" w:rsidP="009C0ACA">
            <w:pPr>
              <w:jc w:val="both"/>
              <w:rPr>
                <w:rFonts w:ascii="Arial Narrow" w:hAnsi="Arial Narrow"/>
                <w:b/>
                <w:bCs/>
                <w:szCs w:val="24"/>
              </w:rPr>
            </w:pPr>
            <w:r w:rsidRPr="00F65244">
              <w:rPr>
                <w:rFonts w:ascii="Arial Narrow" w:hAnsi="Arial Narrow"/>
                <w:b/>
                <w:bCs/>
                <w:szCs w:val="24"/>
              </w:rPr>
              <w:t>15</w:t>
            </w:r>
          </w:p>
        </w:tc>
        <w:tc>
          <w:tcPr>
            <w:tcW w:w="741" w:type="dxa"/>
            <w:shd w:val="clear" w:color="auto" w:fill="auto"/>
          </w:tcPr>
          <w:p w14:paraId="0E3A8BDB" w14:textId="77777777" w:rsidR="00605373" w:rsidRPr="00F65244" w:rsidRDefault="00605373" w:rsidP="009C0ACA">
            <w:pPr>
              <w:jc w:val="both"/>
              <w:rPr>
                <w:rFonts w:ascii="Arial Narrow" w:hAnsi="Arial Narrow"/>
                <w:b/>
                <w:bCs/>
                <w:szCs w:val="24"/>
              </w:rPr>
            </w:pPr>
            <w:r w:rsidRPr="00F65244">
              <w:rPr>
                <w:rFonts w:ascii="Arial Narrow" w:hAnsi="Arial Narrow"/>
                <w:b/>
                <w:bCs/>
                <w:szCs w:val="24"/>
              </w:rPr>
              <w:t>6</w:t>
            </w:r>
          </w:p>
        </w:tc>
      </w:tr>
      <w:tr w:rsidR="00605373" w:rsidRPr="00F65244" w14:paraId="1159243A" w14:textId="77777777" w:rsidTr="004C41BD">
        <w:tc>
          <w:tcPr>
            <w:tcW w:w="1293" w:type="dxa"/>
            <w:shd w:val="clear" w:color="auto" w:fill="auto"/>
          </w:tcPr>
          <w:p w14:paraId="5641DB10" w14:textId="77777777" w:rsidR="00605373" w:rsidRPr="00F65244" w:rsidRDefault="00605373" w:rsidP="009C0ACA">
            <w:pPr>
              <w:jc w:val="both"/>
              <w:rPr>
                <w:rFonts w:ascii="Arial Narrow" w:hAnsi="Arial Narrow"/>
                <w:b/>
                <w:bCs/>
                <w:szCs w:val="24"/>
              </w:rPr>
            </w:pPr>
            <w:r w:rsidRPr="00F65244">
              <w:rPr>
                <w:rFonts w:ascii="Arial Narrow" w:hAnsi="Arial Narrow"/>
                <w:b/>
                <w:bCs/>
                <w:szCs w:val="24"/>
              </w:rPr>
              <w:lastRenderedPageBreak/>
              <w:t>Semester 2</w:t>
            </w:r>
          </w:p>
        </w:tc>
        <w:tc>
          <w:tcPr>
            <w:tcW w:w="4180" w:type="dxa"/>
            <w:shd w:val="clear" w:color="auto" w:fill="auto"/>
          </w:tcPr>
          <w:p w14:paraId="377DC5A9" w14:textId="77777777" w:rsidR="00605373" w:rsidRPr="00F65244" w:rsidRDefault="00605373" w:rsidP="009C0ACA">
            <w:pPr>
              <w:keepNext/>
              <w:contextualSpacing/>
              <w:jc w:val="both"/>
              <w:outlineLvl w:val="6"/>
              <w:rPr>
                <w:rFonts w:ascii="Arial Narrow" w:hAnsi="Arial Narrow"/>
                <w:b/>
                <w:szCs w:val="24"/>
                <w:u w:val="single"/>
                <w:lang w:val="en-ZA"/>
              </w:rPr>
            </w:pPr>
            <w:r w:rsidRPr="00F65244">
              <w:rPr>
                <w:rFonts w:ascii="Arial Narrow" w:hAnsi="Arial Narrow"/>
                <w:b/>
                <w:szCs w:val="24"/>
                <w:u w:val="single"/>
                <w:lang w:val="en-ZA"/>
              </w:rPr>
              <w:t>Development Psychology</w:t>
            </w:r>
          </w:p>
          <w:p w14:paraId="6F14BDDB" w14:textId="77777777" w:rsidR="00605373" w:rsidRPr="00F65244" w:rsidRDefault="00605373" w:rsidP="009C0ACA">
            <w:pPr>
              <w:jc w:val="both"/>
              <w:rPr>
                <w:rFonts w:ascii="Arial Narrow" w:hAnsi="Arial Narrow"/>
                <w:bCs/>
                <w:szCs w:val="24"/>
              </w:rPr>
            </w:pPr>
            <w:r w:rsidRPr="00F65244">
              <w:rPr>
                <w:rFonts w:ascii="Arial Narrow" w:hAnsi="Arial Narrow" w:cs="Arial"/>
                <w:szCs w:val="24"/>
                <w:shd w:val="clear" w:color="auto" w:fill="FFFFFF"/>
              </w:rPr>
              <w:t>Developmental psychologists study human growth and development over the lifespan, including physical, cognitive, social, intellectual, perceptual, personality and emotional growth. </w:t>
            </w:r>
          </w:p>
        </w:tc>
        <w:tc>
          <w:tcPr>
            <w:tcW w:w="1231" w:type="dxa"/>
            <w:shd w:val="clear" w:color="auto" w:fill="auto"/>
          </w:tcPr>
          <w:p w14:paraId="09C4761E" w14:textId="648574BC" w:rsidR="00605373" w:rsidRPr="00C5293A" w:rsidRDefault="00C5293A" w:rsidP="009C0ACA">
            <w:pPr>
              <w:keepNext/>
              <w:contextualSpacing/>
              <w:jc w:val="both"/>
              <w:outlineLvl w:val="6"/>
              <w:rPr>
                <w:rFonts w:ascii="Arial Narrow" w:hAnsi="Arial Narrow"/>
                <w:b/>
                <w:szCs w:val="24"/>
                <w:lang w:val="en-ZA"/>
              </w:rPr>
            </w:pPr>
            <w:r>
              <w:rPr>
                <w:rFonts w:ascii="Arial Narrow" w:hAnsi="Arial Narrow"/>
                <w:b/>
                <w:szCs w:val="24"/>
                <w:lang w:val="en-ZA"/>
              </w:rPr>
              <w:t>A</w:t>
            </w:r>
            <w:r w:rsidR="00605373" w:rsidRPr="00C5293A">
              <w:rPr>
                <w:rFonts w:ascii="Arial Narrow" w:hAnsi="Arial Narrow"/>
                <w:b/>
                <w:szCs w:val="24"/>
                <w:lang w:val="en-ZA"/>
              </w:rPr>
              <w:t>PSY222</w:t>
            </w:r>
          </w:p>
          <w:p w14:paraId="50F4249B" w14:textId="77777777" w:rsidR="00605373" w:rsidRPr="00F65244" w:rsidRDefault="00605373" w:rsidP="009C0ACA">
            <w:pPr>
              <w:jc w:val="both"/>
              <w:rPr>
                <w:rFonts w:ascii="Arial Narrow" w:hAnsi="Arial Narrow"/>
                <w:b/>
                <w:szCs w:val="24"/>
              </w:rPr>
            </w:pPr>
          </w:p>
        </w:tc>
        <w:tc>
          <w:tcPr>
            <w:tcW w:w="1463" w:type="dxa"/>
            <w:shd w:val="clear" w:color="auto" w:fill="auto"/>
          </w:tcPr>
          <w:p w14:paraId="412D21A1" w14:textId="77777777" w:rsidR="00605373" w:rsidRPr="00F65244" w:rsidRDefault="00605373" w:rsidP="009C0ACA">
            <w:pPr>
              <w:jc w:val="both"/>
              <w:rPr>
                <w:rFonts w:ascii="Arial Narrow" w:hAnsi="Arial Narrow"/>
                <w:b/>
                <w:bCs/>
                <w:szCs w:val="24"/>
              </w:rPr>
            </w:pPr>
            <w:r w:rsidRPr="00F65244">
              <w:rPr>
                <w:rFonts w:ascii="Arial Narrow" w:hAnsi="Arial Narrow"/>
                <w:b/>
                <w:bCs/>
                <w:szCs w:val="24"/>
              </w:rPr>
              <w:t>15</w:t>
            </w:r>
          </w:p>
        </w:tc>
        <w:tc>
          <w:tcPr>
            <w:tcW w:w="741" w:type="dxa"/>
            <w:shd w:val="clear" w:color="auto" w:fill="auto"/>
          </w:tcPr>
          <w:p w14:paraId="7B6FF6B9" w14:textId="77777777" w:rsidR="00605373" w:rsidRPr="00F65244" w:rsidRDefault="00605373" w:rsidP="009C0ACA">
            <w:pPr>
              <w:jc w:val="both"/>
              <w:rPr>
                <w:rFonts w:ascii="Arial Narrow" w:hAnsi="Arial Narrow"/>
                <w:b/>
                <w:bCs/>
                <w:szCs w:val="24"/>
              </w:rPr>
            </w:pPr>
            <w:r w:rsidRPr="00F65244">
              <w:rPr>
                <w:rFonts w:ascii="Arial Narrow" w:hAnsi="Arial Narrow"/>
                <w:b/>
                <w:bCs/>
                <w:szCs w:val="24"/>
              </w:rPr>
              <w:t>6</w:t>
            </w:r>
          </w:p>
        </w:tc>
      </w:tr>
      <w:tr w:rsidR="00605373" w:rsidRPr="00F65244" w14:paraId="6875EE5C" w14:textId="77777777" w:rsidTr="004C41BD">
        <w:tc>
          <w:tcPr>
            <w:tcW w:w="8908" w:type="dxa"/>
            <w:gridSpan w:val="5"/>
            <w:shd w:val="clear" w:color="auto" w:fill="auto"/>
          </w:tcPr>
          <w:p w14:paraId="23CF72DB" w14:textId="77777777" w:rsidR="00605373" w:rsidRPr="00F65244" w:rsidRDefault="00605373" w:rsidP="009C0ACA">
            <w:pPr>
              <w:jc w:val="both"/>
              <w:rPr>
                <w:rFonts w:ascii="Arial Narrow" w:hAnsi="Arial Narrow"/>
                <w:b/>
                <w:bCs/>
                <w:szCs w:val="24"/>
              </w:rPr>
            </w:pPr>
            <w:r w:rsidRPr="00F65244">
              <w:rPr>
                <w:rFonts w:ascii="Arial Narrow" w:hAnsi="Arial Narrow"/>
                <w:b/>
                <w:bCs/>
                <w:szCs w:val="24"/>
              </w:rPr>
              <w:t>YEAR 3</w:t>
            </w:r>
          </w:p>
        </w:tc>
      </w:tr>
      <w:tr w:rsidR="00605373" w:rsidRPr="00F65244" w14:paraId="0B0279C2" w14:textId="77777777" w:rsidTr="004C41BD">
        <w:tc>
          <w:tcPr>
            <w:tcW w:w="1293" w:type="dxa"/>
            <w:shd w:val="clear" w:color="auto" w:fill="auto"/>
          </w:tcPr>
          <w:p w14:paraId="0F461F1C" w14:textId="77777777" w:rsidR="00605373" w:rsidRPr="00F65244" w:rsidRDefault="00605373" w:rsidP="009C0ACA">
            <w:pPr>
              <w:jc w:val="both"/>
              <w:rPr>
                <w:rFonts w:ascii="Arial Narrow" w:hAnsi="Arial Narrow"/>
                <w:b/>
                <w:bCs/>
                <w:szCs w:val="24"/>
              </w:rPr>
            </w:pPr>
            <w:r w:rsidRPr="00F65244">
              <w:rPr>
                <w:rFonts w:ascii="Arial Narrow" w:hAnsi="Arial Narrow"/>
                <w:b/>
                <w:bCs/>
                <w:szCs w:val="24"/>
              </w:rPr>
              <w:t>Semester 1</w:t>
            </w:r>
          </w:p>
        </w:tc>
        <w:tc>
          <w:tcPr>
            <w:tcW w:w="4180" w:type="dxa"/>
            <w:shd w:val="clear" w:color="auto" w:fill="auto"/>
          </w:tcPr>
          <w:p w14:paraId="102426ED" w14:textId="77777777" w:rsidR="00605373" w:rsidRPr="00F65244" w:rsidRDefault="00605373" w:rsidP="009C0ACA">
            <w:pPr>
              <w:keepNext/>
              <w:contextualSpacing/>
              <w:jc w:val="both"/>
              <w:outlineLvl w:val="6"/>
              <w:rPr>
                <w:rFonts w:ascii="Arial Narrow" w:hAnsi="Arial Narrow"/>
                <w:b/>
                <w:szCs w:val="24"/>
                <w:u w:val="single"/>
                <w:lang w:val="en-ZA"/>
              </w:rPr>
            </w:pPr>
            <w:r w:rsidRPr="00F65244">
              <w:rPr>
                <w:rFonts w:ascii="Arial Narrow" w:hAnsi="Arial Narrow"/>
                <w:b/>
                <w:szCs w:val="24"/>
                <w:u w:val="single"/>
                <w:lang w:val="en-ZA"/>
              </w:rPr>
              <w:t>Psychopathology</w:t>
            </w:r>
          </w:p>
          <w:p w14:paraId="55F61CF3" w14:textId="30E8339D" w:rsidR="00CF544D" w:rsidRPr="00F65244" w:rsidRDefault="00605373" w:rsidP="003140C0">
            <w:pPr>
              <w:jc w:val="both"/>
              <w:rPr>
                <w:rFonts w:ascii="Arial Narrow" w:hAnsi="Arial Narrow" w:cs="Arial"/>
                <w:szCs w:val="24"/>
                <w:shd w:val="clear" w:color="auto" w:fill="FFFFFF"/>
              </w:rPr>
            </w:pPr>
            <w:r w:rsidRPr="00F65244">
              <w:rPr>
                <w:rFonts w:ascii="Arial Narrow" w:hAnsi="Arial Narrow" w:cs="Arial"/>
                <w:bCs/>
                <w:szCs w:val="24"/>
                <w:shd w:val="clear" w:color="auto" w:fill="FFFFFF"/>
              </w:rPr>
              <w:t>This module focuses on</w:t>
            </w:r>
            <w:r w:rsidRPr="00F65244">
              <w:rPr>
                <w:rFonts w:ascii="Arial Narrow" w:hAnsi="Arial Narrow" w:cs="Arial"/>
                <w:szCs w:val="24"/>
                <w:shd w:val="clear" w:color="auto" w:fill="FFFFFF"/>
              </w:rPr>
              <w:t xml:space="preserve"> the scientific study of </w:t>
            </w:r>
            <w:hyperlink r:id="rId15" w:tooltip="Mental disorder" w:history="1">
              <w:r w:rsidRPr="00F65244">
                <w:rPr>
                  <w:rFonts w:ascii="Arial Narrow" w:hAnsi="Arial Narrow" w:cs="Arial"/>
                  <w:szCs w:val="24"/>
                  <w:shd w:val="clear" w:color="auto" w:fill="FFFFFF"/>
                </w:rPr>
                <w:t>mental disorders</w:t>
              </w:r>
            </w:hyperlink>
            <w:r w:rsidRPr="00F65244">
              <w:rPr>
                <w:rFonts w:ascii="Arial Narrow" w:hAnsi="Arial Narrow" w:cs="Arial"/>
                <w:szCs w:val="24"/>
                <w:shd w:val="clear" w:color="auto" w:fill="FFFFFF"/>
              </w:rPr>
              <w:t xml:space="preserve">, including efforts to understand their genetic, </w:t>
            </w:r>
            <w:hyperlink r:id="rId16" w:tooltip="Biological" w:history="1">
              <w:r w:rsidRPr="00F65244">
                <w:rPr>
                  <w:rFonts w:ascii="Arial Narrow" w:hAnsi="Arial Narrow" w:cs="Arial"/>
                  <w:szCs w:val="24"/>
                  <w:shd w:val="clear" w:color="auto" w:fill="FFFFFF"/>
                </w:rPr>
                <w:t>biological</w:t>
              </w:r>
            </w:hyperlink>
            <w:r w:rsidRPr="00F65244">
              <w:rPr>
                <w:rFonts w:ascii="Arial Narrow" w:hAnsi="Arial Narrow" w:cs="Arial"/>
                <w:szCs w:val="24"/>
                <w:shd w:val="clear" w:color="auto" w:fill="FFFFFF"/>
              </w:rPr>
              <w:t xml:space="preserve">, </w:t>
            </w:r>
            <w:hyperlink r:id="rId17" w:tooltip="Psychological" w:history="1">
              <w:r w:rsidRPr="00F65244">
                <w:rPr>
                  <w:rFonts w:ascii="Arial Narrow" w:hAnsi="Arial Narrow" w:cs="Arial"/>
                  <w:szCs w:val="24"/>
                  <w:shd w:val="clear" w:color="auto" w:fill="FFFFFF"/>
                </w:rPr>
                <w:t>psychological</w:t>
              </w:r>
            </w:hyperlink>
            <w:r w:rsidRPr="00F65244">
              <w:rPr>
                <w:rFonts w:ascii="Arial Narrow" w:hAnsi="Arial Narrow" w:cs="Arial"/>
                <w:szCs w:val="24"/>
                <w:shd w:val="clear" w:color="auto" w:fill="FFFFFF"/>
              </w:rPr>
              <w:t>, and social </w:t>
            </w:r>
            <w:hyperlink r:id="rId18" w:tooltip="Causality" w:history="1">
              <w:r w:rsidRPr="00F65244">
                <w:rPr>
                  <w:rFonts w:ascii="Arial Narrow" w:hAnsi="Arial Narrow" w:cs="Arial"/>
                  <w:szCs w:val="24"/>
                  <w:shd w:val="clear" w:color="auto" w:fill="FFFFFF"/>
                </w:rPr>
                <w:t>causes</w:t>
              </w:r>
            </w:hyperlink>
            <w:r w:rsidRPr="00F65244">
              <w:rPr>
                <w:rFonts w:ascii="Arial Narrow" w:hAnsi="Arial Narrow" w:cs="Arial"/>
                <w:szCs w:val="24"/>
                <w:shd w:val="clear" w:color="auto" w:fill="FFFFFF"/>
              </w:rPr>
              <w:t>; effective classification schemes (</w:t>
            </w:r>
            <w:hyperlink r:id="rId19" w:tooltip="Nosology" w:history="1">
              <w:r w:rsidRPr="00F65244">
                <w:rPr>
                  <w:rFonts w:ascii="Arial Narrow" w:hAnsi="Arial Narrow" w:cs="Arial"/>
                  <w:szCs w:val="24"/>
                  <w:shd w:val="clear" w:color="auto" w:fill="FFFFFF"/>
                </w:rPr>
                <w:t>nosology</w:t>
              </w:r>
            </w:hyperlink>
            <w:r w:rsidRPr="00F65244">
              <w:rPr>
                <w:rFonts w:ascii="Arial Narrow" w:hAnsi="Arial Narrow" w:cs="Arial"/>
                <w:szCs w:val="24"/>
                <w:shd w:val="clear" w:color="auto" w:fill="FFFFFF"/>
              </w:rPr>
              <w:t>); course across all stages of </w:t>
            </w:r>
            <w:hyperlink r:id="rId20" w:tooltip="Developmental psychopathology" w:history="1">
              <w:r w:rsidRPr="00F65244">
                <w:rPr>
                  <w:rFonts w:ascii="Arial Narrow" w:hAnsi="Arial Narrow" w:cs="Arial"/>
                  <w:szCs w:val="24"/>
                  <w:shd w:val="clear" w:color="auto" w:fill="FFFFFF"/>
                </w:rPr>
                <w:t>development</w:t>
              </w:r>
            </w:hyperlink>
            <w:r w:rsidRPr="00F65244">
              <w:rPr>
                <w:rFonts w:ascii="Arial Narrow" w:hAnsi="Arial Narrow" w:cs="Arial"/>
                <w:szCs w:val="24"/>
                <w:shd w:val="clear" w:color="auto" w:fill="FFFFFF"/>
              </w:rPr>
              <w:t>; manifestations, and </w:t>
            </w:r>
            <w:hyperlink r:id="rId21" w:tooltip="Therapy" w:history="1">
              <w:r w:rsidRPr="00F65244">
                <w:rPr>
                  <w:rFonts w:ascii="Arial Narrow" w:hAnsi="Arial Narrow" w:cs="Arial"/>
                  <w:szCs w:val="24"/>
                  <w:shd w:val="clear" w:color="auto" w:fill="FFFFFF"/>
                </w:rPr>
                <w:t>treatment</w:t>
              </w:r>
            </w:hyperlink>
            <w:r w:rsidRPr="00F65244">
              <w:rPr>
                <w:rFonts w:ascii="Arial Narrow" w:hAnsi="Arial Narrow" w:cs="Arial"/>
                <w:szCs w:val="24"/>
                <w:shd w:val="clear" w:color="auto" w:fill="FFFFFF"/>
              </w:rPr>
              <w:t>. The term may also refer to the manifestation of behaviors that indicate the presence of a mental disorder.</w:t>
            </w:r>
          </w:p>
        </w:tc>
        <w:tc>
          <w:tcPr>
            <w:tcW w:w="1231" w:type="dxa"/>
            <w:shd w:val="clear" w:color="auto" w:fill="auto"/>
          </w:tcPr>
          <w:p w14:paraId="5DC181B9" w14:textId="5ECE5657" w:rsidR="00605373" w:rsidRPr="00C5293A" w:rsidRDefault="00C5293A" w:rsidP="009C0ACA">
            <w:pPr>
              <w:keepNext/>
              <w:contextualSpacing/>
              <w:jc w:val="both"/>
              <w:outlineLvl w:val="6"/>
              <w:rPr>
                <w:rFonts w:ascii="Arial Narrow" w:hAnsi="Arial Narrow"/>
                <w:b/>
                <w:szCs w:val="24"/>
                <w:lang w:val="en-ZA"/>
              </w:rPr>
            </w:pPr>
            <w:r>
              <w:rPr>
                <w:rFonts w:ascii="Arial Narrow" w:hAnsi="Arial Narrow"/>
                <w:b/>
                <w:szCs w:val="24"/>
                <w:lang w:val="en-ZA"/>
              </w:rPr>
              <w:t>A</w:t>
            </w:r>
            <w:r w:rsidR="00605373" w:rsidRPr="00C5293A">
              <w:rPr>
                <w:rFonts w:ascii="Arial Narrow" w:hAnsi="Arial Narrow"/>
                <w:b/>
                <w:szCs w:val="24"/>
                <w:lang w:val="en-ZA"/>
              </w:rPr>
              <w:t>PSY321</w:t>
            </w:r>
          </w:p>
          <w:p w14:paraId="639A822D" w14:textId="77777777" w:rsidR="00605373" w:rsidRPr="00F65244" w:rsidRDefault="00605373" w:rsidP="009C0ACA">
            <w:pPr>
              <w:jc w:val="both"/>
              <w:rPr>
                <w:rFonts w:ascii="Arial Narrow" w:hAnsi="Arial Narrow"/>
                <w:szCs w:val="24"/>
              </w:rPr>
            </w:pPr>
          </w:p>
          <w:p w14:paraId="3980EEBC" w14:textId="77777777" w:rsidR="00605373" w:rsidRPr="00F65244" w:rsidRDefault="00605373" w:rsidP="009C0ACA">
            <w:pPr>
              <w:jc w:val="both"/>
              <w:rPr>
                <w:rFonts w:ascii="Arial Narrow" w:hAnsi="Arial Narrow"/>
                <w:szCs w:val="24"/>
              </w:rPr>
            </w:pPr>
          </w:p>
          <w:p w14:paraId="22537BD7" w14:textId="77777777" w:rsidR="00605373" w:rsidRPr="00F65244" w:rsidRDefault="00605373" w:rsidP="009C0ACA">
            <w:pPr>
              <w:jc w:val="both"/>
              <w:rPr>
                <w:rFonts w:ascii="Arial Narrow" w:hAnsi="Arial Narrow"/>
                <w:szCs w:val="24"/>
              </w:rPr>
            </w:pPr>
          </w:p>
          <w:p w14:paraId="77C29CE7" w14:textId="77777777" w:rsidR="00605373" w:rsidRPr="00F65244" w:rsidRDefault="00605373" w:rsidP="009C0ACA">
            <w:pPr>
              <w:jc w:val="both"/>
              <w:rPr>
                <w:rFonts w:ascii="Arial Narrow" w:hAnsi="Arial Narrow"/>
                <w:szCs w:val="24"/>
              </w:rPr>
            </w:pPr>
          </w:p>
          <w:p w14:paraId="000A33CC" w14:textId="77777777" w:rsidR="00605373" w:rsidRPr="00F65244" w:rsidRDefault="00605373" w:rsidP="009C0ACA">
            <w:pPr>
              <w:jc w:val="both"/>
              <w:rPr>
                <w:rFonts w:ascii="Arial Narrow" w:hAnsi="Arial Narrow"/>
                <w:szCs w:val="24"/>
              </w:rPr>
            </w:pPr>
          </w:p>
          <w:p w14:paraId="2271BF8D" w14:textId="77777777" w:rsidR="00605373" w:rsidRPr="00F65244" w:rsidRDefault="00605373" w:rsidP="009C0ACA">
            <w:pPr>
              <w:jc w:val="both"/>
              <w:rPr>
                <w:rFonts w:ascii="Arial Narrow" w:hAnsi="Arial Narrow"/>
                <w:szCs w:val="24"/>
              </w:rPr>
            </w:pPr>
          </w:p>
          <w:p w14:paraId="00CE3EAC" w14:textId="77777777" w:rsidR="00605373" w:rsidRPr="00F65244" w:rsidRDefault="00605373" w:rsidP="009C0ACA">
            <w:pPr>
              <w:jc w:val="both"/>
              <w:rPr>
                <w:rFonts w:ascii="Arial Narrow" w:hAnsi="Arial Narrow"/>
                <w:szCs w:val="24"/>
              </w:rPr>
            </w:pPr>
          </w:p>
          <w:p w14:paraId="03470150" w14:textId="77777777" w:rsidR="00605373" w:rsidRPr="00F65244" w:rsidRDefault="00605373" w:rsidP="009C0ACA">
            <w:pPr>
              <w:jc w:val="both"/>
              <w:rPr>
                <w:rFonts w:ascii="Arial Narrow" w:hAnsi="Arial Narrow"/>
                <w:szCs w:val="24"/>
              </w:rPr>
            </w:pPr>
          </w:p>
          <w:p w14:paraId="7B1DDB07" w14:textId="21E12BE5" w:rsidR="00605373" w:rsidRPr="00F65244" w:rsidRDefault="00605373" w:rsidP="009C0ACA">
            <w:pPr>
              <w:jc w:val="both"/>
              <w:rPr>
                <w:rFonts w:ascii="Arial Narrow" w:hAnsi="Arial Narrow"/>
                <w:szCs w:val="24"/>
              </w:rPr>
            </w:pPr>
          </w:p>
          <w:p w14:paraId="436897B3" w14:textId="77777777" w:rsidR="00605373" w:rsidRPr="00F65244" w:rsidRDefault="00605373" w:rsidP="009C0ACA">
            <w:pPr>
              <w:jc w:val="both"/>
              <w:rPr>
                <w:rFonts w:ascii="Arial Narrow" w:hAnsi="Arial Narrow"/>
                <w:i/>
                <w:szCs w:val="24"/>
              </w:rPr>
            </w:pPr>
          </w:p>
        </w:tc>
        <w:tc>
          <w:tcPr>
            <w:tcW w:w="1463" w:type="dxa"/>
            <w:shd w:val="clear" w:color="auto" w:fill="auto"/>
          </w:tcPr>
          <w:p w14:paraId="1E90871F" w14:textId="77777777" w:rsidR="00605373" w:rsidRPr="00F65244" w:rsidRDefault="00605373" w:rsidP="009C0ACA">
            <w:pPr>
              <w:jc w:val="both"/>
              <w:rPr>
                <w:rFonts w:ascii="Arial Narrow" w:hAnsi="Arial Narrow"/>
                <w:b/>
                <w:bCs/>
                <w:szCs w:val="24"/>
              </w:rPr>
            </w:pPr>
            <w:r w:rsidRPr="00F65244">
              <w:rPr>
                <w:rFonts w:ascii="Arial Narrow" w:hAnsi="Arial Narrow"/>
                <w:b/>
                <w:bCs/>
                <w:szCs w:val="24"/>
              </w:rPr>
              <w:t>15</w:t>
            </w:r>
          </w:p>
          <w:p w14:paraId="299C629D" w14:textId="77777777" w:rsidR="00605373" w:rsidRPr="00F65244" w:rsidRDefault="00605373" w:rsidP="009C0ACA">
            <w:pPr>
              <w:jc w:val="both"/>
              <w:rPr>
                <w:rFonts w:ascii="Arial Narrow" w:hAnsi="Arial Narrow"/>
                <w:b/>
                <w:bCs/>
                <w:szCs w:val="24"/>
              </w:rPr>
            </w:pPr>
          </w:p>
          <w:p w14:paraId="6F7FFD45" w14:textId="77777777" w:rsidR="00605373" w:rsidRPr="00F65244" w:rsidRDefault="00605373" w:rsidP="009C0ACA">
            <w:pPr>
              <w:jc w:val="both"/>
              <w:rPr>
                <w:rFonts w:ascii="Arial Narrow" w:hAnsi="Arial Narrow"/>
                <w:b/>
                <w:bCs/>
                <w:szCs w:val="24"/>
              </w:rPr>
            </w:pPr>
          </w:p>
          <w:p w14:paraId="1C2430E9" w14:textId="77777777" w:rsidR="00605373" w:rsidRPr="00F65244" w:rsidRDefault="00605373" w:rsidP="009C0ACA">
            <w:pPr>
              <w:jc w:val="both"/>
              <w:rPr>
                <w:rFonts w:ascii="Arial Narrow" w:hAnsi="Arial Narrow"/>
                <w:b/>
                <w:bCs/>
                <w:szCs w:val="24"/>
              </w:rPr>
            </w:pPr>
          </w:p>
          <w:p w14:paraId="33752367" w14:textId="77777777" w:rsidR="00605373" w:rsidRPr="00F65244" w:rsidRDefault="00605373" w:rsidP="009C0ACA">
            <w:pPr>
              <w:jc w:val="both"/>
              <w:rPr>
                <w:rFonts w:ascii="Arial Narrow" w:hAnsi="Arial Narrow"/>
                <w:b/>
                <w:bCs/>
                <w:szCs w:val="24"/>
              </w:rPr>
            </w:pPr>
          </w:p>
          <w:p w14:paraId="2FDBE835" w14:textId="77777777" w:rsidR="00605373" w:rsidRPr="00F65244" w:rsidRDefault="00605373" w:rsidP="009C0ACA">
            <w:pPr>
              <w:jc w:val="both"/>
              <w:rPr>
                <w:rFonts w:ascii="Arial Narrow" w:hAnsi="Arial Narrow"/>
                <w:b/>
                <w:bCs/>
                <w:szCs w:val="24"/>
              </w:rPr>
            </w:pPr>
          </w:p>
          <w:p w14:paraId="2267FF2A" w14:textId="77777777" w:rsidR="00605373" w:rsidRPr="00F65244" w:rsidRDefault="00605373" w:rsidP="009C0ACA">
            <w:pPr>
              <w:jc w:val="both"/>
              <w:rPr>
                <w:rFonts w:ascii="Arial Narrow" w:hAnsi="Arial Narrow"/>
                <w:b/>
                <w:bCs/>
                <w:szCs w:val="24"/>
              </w:rPr>
            </w:pPr>
          </w:p>
          <w:p w14:paraId="0AB4B3CB" w14:textId="77777777" w:rsidR="00605373" w:rsidRPr="00F65244" w:rsidRDefault="00605373" w:rsidP="009C0ACA">
            <w:pPr>
              <w:jc w:val="both"/>
              <w:rPr>
                <w:rFonts w:ascii="Arial Narrow" w:hAnsi="Arial Narrow"/>
                <w:b/>
                <w:bCs/>
                <w:szCs w:val="24"/>
              </w:rPr>
            </w:pPr>
          </w:p>
          <w:p w14:paraId="51623BCD" w14:textId="77777777" w:rsidR="00605373" w:rsidRPr="00F65244" w:rsidRDefault="00605373" w:rsidP="009C0ACA">
            <w:pPr>
              <w:jc w:val="both"/>
              <w:rPr>
                <w:rFonts w:ascii="Arial Narrow" w:hAnsi="Arial Narrow"/>
                <w:b/>
                <w:bCs/>
                <w:szCs w:val="24"/>
              </w:rPr>
            </w:pPr>
          </w:p>
          <w:p w14:paraId="3F68BC81" w14:textId="4E43F283" w:rsidR="00605373" w:rsidRPr="00F65244" w:rsidRDefault="00605373" w:rsidP="009C0ACA">
            <w:pPr>
              <w:jc w:val="both"/>
              <w:rPr>
                <w:rFonts w:ascii="Arial Narrow" w:hAnsi="Arial Narrow"/>
                <w:b/>
                <w:bCs/>
                <w:szCs w:val="24"/>
              </w:rPr>
            </w:pPr>
          </w:p>
          <w:p w14:paraId="301478E8" w14:textId="77777777" w:rsidR="00605373" w:rsidRPr="00F65244" w:rsidRDefault="00605373" w:rsidP="009C0ACA">
            <w:pPr>
              <w:jc w:val="both"/>
              <w:rPr>
                <w:rFonts w:ascii="Arial Narrow" w:hAnsi="Arial Narrow"/>
                <w:b/>
                <w:bCs/>
                <w:szCs w:val="24"/>
              </w:rPr>
            </w:pPr>
          </w:p>
        </w:tc>
        <w:tc>
          <w:tcPr>
            <w:tcW w:w="741" w:type="dxa"/>
            <w:shd w:val="clear" w:color="auto" w:fill="auto"/>
          </w:tcPr>
          <w:p w14:paraId="1C6F202B" w14:textId="77777777" w:rsidR="00605373" w:rsidRPr="00F65244" w:rsidRDefault="00605373" w:rsidP="009C0ACA">
            <w:pPr>
              <w:jc w:val="both"/>
              <w:rPr>
                <w:rFonts w:ascii="Arial Narrow" w:hAnsi="Arial Narrow"/>
                <w:b/>
                <w:bCs/>
                <w:szCs w:val="24"/>
              </w:rPr>
            </w:pPr>
            <w:r w:rsidRPr="00F65244">
              <w:rPr>
                <w:rFonts w:ascii="Arial Narrow" w:hAnsi="Arial Narrow"/>
                <w:b/>
                <w:bCs/>
                <w:szCs w:val="24"/>
              </w:rPr>
              <w:t>7</w:t>
            </w:r>
          </w:p>
          <w:p w14:paraId="6E31DAD3" w14:textId="77777777" w:rsidR="00605373" w:rsidRPr="00F65244" w:rsidRDefault="00605373" w:rsidP="009C0ACA">
            <w:pPr>
              <w:jc w:val="both"/>
              <w:rPr>
                <w:rFonts w:ascii="Arial Narrow" w:hAnsi="Arial Narrow"/>
                <w:b/>
                <w:bCs/>
                <w:szCs w:val="24"/>
              </w:rPr>
            </w:pPr>
          </w:p>
          <w:p w14:paraId="09A4BC41" w14:textId="77777777" w:rsidR="00605373" w:rsidRPr="00F65244" w:rsidRDefault="00605373" w:rsidP="009C0ACA">
            <w:pPr>
              <w:jc w:val="both"/>
              <w:rPr>
                <w:rFonts w:ascii="Arial Narrow" w:hAnsi="Arial Narrow"/>
                <w:b/>
                <w:bCs/>
                <w:szCs w:val="24"/>
              </w:rPr>
            </w:pPr>
          </w:p>
          <w:p w14:paraId="0FD6B6CC" w14:textId="77777777" w:rsidR="00605373" w:rsidRPr="00F65244" w:rsidRDefault="00605373" w:rsidP="009C0ACA">
            <w:pPr>
              <w:jc w:val="both"/>
              <w:rPr>
                <w:rFonts w:ascii="Arial Narrow" w:hAnsi="Arial Narrow"/>
                <w:b/>
                <w:bCs/>
                <w:szCs w:val="24"/>
              </w:rPr>
            </w:pPr>
          </w:p>
          <w:p w14:paraId="3B2F77E4" w14:textId="77777777" w:rsidR="00605373" w:rsidRPr="00F65244" w:rsidRDefault="00605373" w:rsidP="009C0ACA">
            <w:pPr>
              <w:jc w:val="both"/>
              <w:rPr>
                <w:rFonts w:ascii="Arial Narrow" w:hAnsi="Arial Narrow"/>
                <w:b/>
                <w:bCs/>
                <w:szCs w:val="24"/>
              </w:rPr>
            </w:pPr>
          </w:p>
          <w:p w14:paraId="2717401E" w14:textId="77777777" w:rsidR="00605373" w:rsidRPr="00F65244" w:rsidRDefault="00605373" w:rsidP="009C0ACA">
            <w:pPr>
              <w:jc w:val="both"/>
              <w:rPr>
                <w:rFonts w:ascii="Arial Narrow" w:hAnsi="Arial Narrow"/>
                <w:b/>
                <w:bCs/>
                <w:szCs w:val="24"/>
              </w:rPr>
            </w:pPr>
          </w:p>
          <w:p w14:paraId="42039404" w14:textId="77777777" w:rsidR="00605373" w:rsidRPr="00F65244" w:rsidRDefault="00605373" w:rsidP="009C0ACA">
            <w:pPr>
              <w:jc w:val="both"/>
              <w:rPr>
                <w:rFonts w:ascii="Arial Narrow" w:hAnsi="Arial Narrow"/>
                <w:b/>
                <w:bCs/>
                <w:szCs w:val="24"/>
              </w:rPr>
            </w:pPr>
          </w:p>
          <w:p w14:paraId="1E52447B" w14:textId="77777777" w:rsidR="00605373" w:rsidRPr="00F65244" w:rsidRDefault="00605373" w:rsidP="009C0ACA">
            <w:pPr>
              <w:jc w:val="both"/>
              <w:rPr>
                <w:rFonts w:ascii="Arial Narrow" w:hAnsi="Arial Narrow"/>
                <w:b/>
                <w:bCs/>
                <w:szCs w:val="24"/>
              </w:rPr>
            </w:pPr>
          </w:p>
          <w:p w14:paraId="365C38F9" w14:textId="1FBF2A2A" w:rsidR="00605373" w:rsidRPr="00F65244" w:rsidRDefault="00605373" w:rsidP="009C0ACA">
            <w:pPr>
              <w:jc w:val="both"/>
              <w:rPr>
                <w:rFonts w:ascii="Arial Narrow" w:hAnsi="Arial Narrow"/>
                <w:b/>
                <w:bCs/>
                <w:szCs w:val="24"/>
              </w:rPr>
            </w:pPr>
          </w:p>
        </w:tc>
      </w:tr>
      <w:tr w:rsidR="00605373" w:rsidRPr="00F65244" w14:paraId="6492E204" w14:textId="77777777" w:rsidTr="004C41BD">
        <w:tc>
          <w:tcPr>
            <w:tcW w:w="1293" w:type="dxa"/>
            <w:shd w:val="clear" w:color="auto" w:fill="auto"/>
          </w:tcPr>
          <w:p w14:paraId="7905BE05" w14:textId="77777777" w:rsidR="00605373" w:rsidRPr="00F65244" w:rsidRDefault="00605373" w:rsidP="009C0ACA">
            <w:pPr>
              <w:jc w:val="both"/>
              <w:rPr>
                <w:rFonts w:ascii="Arial Narrow" w:hAnsi="Arial Narrow"/>
                <w:b/>
                <w:bCs/>
                <w:szCs w:val="24"/>
              </w:rPr>
            </w:pPr>
          </w:p>
        </w:tc>
        <w:tc>
          <w:tcPr>
            <w:tcW w:w="4180" w:type="dxa"/>
            <w:shd w:val="clear" w:color="auto" w:fill="auto"/>
          </w:tcPr>
          <w:p w14:paraId="6C57CF02" w14:textId="77777777" w:rsidR="00605373" w:rsidRPr="00F65244" w:rsidRDefault="00605373" w:rsidP="009C0ACA">
            <w:pPr>
              <w:jc w:val="both"/>
              <w:rPr>
                <w:rFonts w:ascii="Arial Narrow" w:hAnsi="Arial Narrow" w:cs="Arial"/>
                <w:b/>
                <w:szCs w:val="24"/>
                <w:u w:val="single"/>
                <w:shd w:val="clear" w:color="auto" w:fill="FFFFFF"/>
              </w:rPr>
            </w:pPr>
            <w:r w:rsidRPr="00F65244">
              <w:rPr>
                <w:rFonts w:ascii="Arial Narrow" w:hAnsi="Arial Narrow" w:cs="Arial"/>
                <w:b/>
                <w:szCs w:val="24"/>
                <w:u w:val="single"/>
                <w:shd w:val="clear" w:color="auto" w:fill="FFFFFF"/>
              </w:rPr>
              <w:t xml:space="preserve">Research Methods and Statistics 3A </w:t>
            </w:r>
          </w:p>
          <w:p w14:paraId="7FAD700A" w14:textId="77777777" w:rsidR="00605373" w:rsidRPr="00F65244" w:rsidRDefault="00605373" w:rsidP="009C0ACA">
            <w:pPr>
              <w:keepNext/>
              <w:contextualSpacing/>
              <w:jc w:val="both"/>
              <w:outlineLvl w:val="6"/>
              <w:rPr>
                <w:rFonts w:ascii="Arial Narrow" w:hAnsi="Arial Narrow"/>
                <w:szCs w:val="24"/>
                <w:lang w:val="en-ZA"/>
              </w:rPr>
            </w:pPr>
            <w:r w:rsidRPr="00F65244">
              <w:rPr>
                <w:rFonts w:ascii="Arial Narrow" w:hAnsi="Arial Narrow"/>
                <w:szCs w:val="24"/>
              </w:rPr>
              <w:t>Enables students to gain knowledge and understanding of how to plan and design a research project. It also equips students with knowledge on the implementation of the research process and reporting on the research undertaken.</w:t>
            </w:r>
          </w:p>
        </w:tc>
        <w:tc>
          <w:tcPr>
            <w:tcW w:w="1231" w:type="dxa"/>
            <w:shd w:val="clear" w:color="auto" w:fill="auto"/>
          </w:tcPr>
          <w:p w14:paraId="3BB03AA0" w14:textId="443C2538" w:rsidR="00605373" w:rsidRPr="00C5293A" w:rsidRDefault="00C5293A" w:rsidP="009C0ACA">
            <w:pPr>
              <w:keepNext/>
              <w:contextualSpacing/>
              <w:jc w:val="both"/>
              <w:outlineLvl w:val="6"/>
              <w:rPr>
                <w:rFonts w:ascii="Arial Narrow" w:hAnsi="Arial Narrow"/>
                <w:b/>
                <w:szCs w:val="24"/>
                <w:lang w:val="en-ZA"/>
              </w:rPr>
            </w:pPr>
            <w:r>
              <w:rPr>
                <w:rFonts w:ascii="Arial Narrow" w:hAnsi="Arial Narrow"/>
                <w:b/>
                <w:szCs w:val="24"/>
                <w:lang w:val="en-ZA"/>
              </w:rPr>
              <w:t>A</w:t>
            </w:r>
            <w:r w:rsidR="00605373" w:rsidRPr="00C5293A">
              <w:rPr>
                <w:rFonts w:ascii="Arial Narrow" w:hAnsi="Arial Narrow"/>
                <w:b/>
                <w:szCs w:val="24"/>
                <w:lang w:val="en-ZA"/>
              </w:rPr>
              <w:t>PSY311</w:t>
            </w:r>
          </w:p>
        </w:tc>
        <w:tc>
          <w:tcPr>
            <w:tcW w:w="1463" w:type="dxa"/>
            <w:shd w:val="clear" w:color="auto" w:fill="auto"/>
          </w:tcPr>
          <w:p w14:paraId="72C5E3DD" w14:textId="77777777" w:rsidR="00605373" w:rsidRPr="00F65244" w:rsidRDefault="00605373" w:rsidP="009C0ACA">
            <w:pPr>
              <w:jc w:val="both"/>
              <w:rPr>
                <w:rFonts w:ascii="Arial Narrow" w:hAnsi="Arial Narrow"/>
                <w:b/>
                <w:bCs/>
                <w:szCs w:val="24"/>
              </w:rPr>
            </w:pPr>
            <w:r w:rsidRPr="00F65244">
              <w:rPr>
                <w:rFonts w:ascii="Arial Narrow" w:hAnsi="Arial Narrow"/>
                <w:b/>
                <w:bCs/>
                <w:szCs w:val="24"/>
              </w:rPr>
              <w:t>15</w:t>
            </w:r>
          </w:p>
        </w:tc>
        <w:tc>
          <w:tcPr>
            <w:tcW w:w="741" w:type="dxa"/>
            <w:shd w:val="clear" w:color="auto" w:fill="auto"/>
          </w:tcPr>
          <w:p w14:paraId="2CC38A06" w14:textId="77777777" w:rsidR="00605373" w:rsidRPr="00F65244" w:rsidRDefault="00605373" w:rsidP="009C0ACA">
            <w:pPr>
              <w:jc w:val="both"/>
              <w:rPr>
                <w:rFonts w:ascii="Arial Narrow" w:hAnsi="Arial Narrow"/>
                <w:b/>
                <w:bCs/>
                <w:szCs w:val="24"/>
              </w:rPr>
            </w:pPr>
            <w:r w:rsidRPr="00F65244">
              <w:rPr>
                <w:rFonts w:ascii="Arial Narrow" w:hAnsi="Arial Narrow"/>
                <w:b/>
                <w:bCs/>
                <w:szCs w:val="24"/>
              </w:rPr>
              <w:t>7</w:t>
            </w:r>
          </w:p>
        </w:tc>
      </w:tr>
      <w:tr w:rsidR="00605373" w:rsidRPr="00F65244" w14:paraId="1AE33BD9" w14:textId="77777777" w:rsidTr="004C41BD">
        <w:tc>
          <w:tcPr>
            <w:tcW w:w="1293" w:type="dxa"/>
            <w:shd w:val="clear" w:color="auto" w:fill="auto"/>
          </w:tcPr>
          <w:p w14:paraId="71F5AB7C" w14:textId="77777777" w:rsidR="00605373" w:rsidRPr="00F65244" w:rsidRDefault="00605373" w:rsidP="009C0ACA">
            <w:pPr>
              <w:jc w:val="both"/>
              <w:rPr>
                <w:rFonts w:ascii="Arial Narrow" w:hAnsi="Arial Narrow"/>
                <w:b/>
                <w:bCs/>
                <w:szCs w:val="24"/>
              </w:rPr>
            </w:pPr>
            <w:r w:rsidRPr="00F65244">
              <w:rPr>
                <w:rFonts w:ascii="Arial Narrow" w:hAnsi="Arial Narrow"/>
                <w:b/>
                <w:bCs/>
                <w:szCs w:val="24"/>
              </w:rPr>
              <w:t>Semester 2</w:t>
            </w:r>
          </w:p>
        </w:tc>
        <w:tc>
          <w:tcPr>
            <w:tcW w:w="4180" w:type="dxa"/>
            <w:shd w:val="clear" w:color="auto" w:fill="auto"/>
          </w:tcPr>
          <w:p w14:paraId="78C0B3CC" w14:textId="77777777" w:rsidR="00605373" w:rsidRPr="00F65244" w:rsidRDefault="00605373" w:rsidP="009C0ACA">
            <w:pPr>
              <w:keepNext/>
              <w:contextualSpacing/>
              <w:jc w:val="both"/>
              <w:outlineLvl w:val="6"/>
              <w:rPr>
                <w:rFonts w:ascii="Arial Narrow" w:hAnsi="Arial Narrow"/>
                <w:b/>
                <w:szCs w:val="24"/>
                <w:u w:val="single"/>
                <w:lang w:val="en-ZA"/>
              </w:rPr>
            </w:pPr>
            <w:r w:rsidRPr="00F65244">
              <w:rPr>
                <w:rFonts w:ascii="Arial Narrow" w:hAnsi="Arial Narrow"/>
                <w:b/>
                <w:szCs w:val="24"/>
                <w:u w:val="single"/>
                <w:lang w:val="en-ZA"/>
              </w:rPr>
              <w:t>Therapeutic Psychology</w:t>
            </w:r>
          </w:p>
          <w:p w14:paraId="13BE8DC7" w14:textId="77777777" w:rsidR="00605373" w:rsidRPr="00F65244" w:rsidRDefault="00605373" w:rsidP="009C0ACA">
            <w:pPr>
              <w:jc w:val="both"/>
              <w:rPr>
                <w:rFonts w:ascii="Arial Narrow" w:hAnsi="Arial Narrow"/>
                <w:szCs w:val="24"/>
                <w:lang w:val="en-ZA"/>
              </w:rPr>
            </w:pPr>
            <w:r w:rsidRPr="00F65244">
              <w:rPr>
                <w:rFonts w:ascii="Arial Narrow" w:hAnsi="Arial Narrow"/>
                <w:szCs w:val="24"/>
              </w:rPr>
              <w:t>Equips students with the basic theoretical understanding of how therapy is offered to clients of different cultural and economic backgrounds. The course further introduces students to practical cases in therapy in order to prepare them for practical work.</w:t>
            </w:r>
          </w:p>
        </w:tc>
        <w:tc>
          <w:tcPr>
            <w:tcW w:w="1231" w:type="dxa"/>
            <w:shd w:val="clear" w:color="auto" w:fill="auto"/>
          </w:tcPr>
          <w:p w14:paraId="1051B7BB" w14:textId="4A3C1179" w:rsidR="00605373" w:rsidRPr="00C5293A" w:rsidRDefault="00C5293A" w:rsidP="009C0ACA">
            <w:pPr>
              <w:keepNext/>
              <w:contextualSpacing/>
              <w:jc w:val="both"/>
              <w:outlineLvl w:val="6"/>
              <w:rPr>
                <w:rFonts w:ascii="Arial Narrow" w:hAnsi="Arial Narrow"/>
                <w:b/>
                <w:szCs w:val="24"/>
                <w:lang w:val="en-ZA"/>
              </w:rPr>
            </w:pPr>
            <w:r>
              <w:rPr>
                <w:rFonts w:ascii="Arial Narrow" w:hAnsi="Arial Narrow"/>
                <w:b/>
                <w:szCs w:val="24"/>
                <w:lang w:val="en-ZA"/>
              </w:rPr>
              <w:t>A</w:t>
            </w:r>
            <w:r w:rsidR="00605373" w:rsidRPr="00C5293A">
              <w:rPr>
                <w:rFonts w:ascii="Arial Narrow" w:hAnsi="Arial Narrow"/>
                <w:b/>
                <w:szCs w:val="24"/>
                <w:lang w:val="en-ZA"/>
              </w:rPr>
              <w:t>PSY322</w:t>
            </w:r>
          </w:p>
          <w:p w14:paraId="2A022966" w14:textId="77777777" w:rsidR="00605373" w:rsidRPr="00C5293A" w:rsidRDefault="00605373" w:rsidP="009C0ACA">
            <w:pPr>
              <w:jc w:val="both"/>
              <w:rPr>
                <w:rFonts w:ascii="Arial Narrow" w:hAnsi="Arial Narrow"/>
                <w:b/>
                <w:szCs w:val="24"/>
              </w:rPr>
            </w:pPr>
          </w:p>
        </w:tc>
        <w:tc>
          <w:tcPr>
            <w:tcW w:w="1463" w:type="dxa"/>
            <w:shd w:val="clear" w:color="auto" w:fill="auto"/>
          </w:tcPr>
          <w:p w14:paraId="2FFAE4D4" w14:textId="77777777" w:rsidR="00605373" w:rsidRPr="00F65244" w:rsidRDefault="00605373" w:rsidP="009C0ACA">
            <w:pPr>
              <w:jc w:val="both"/>
              <w:rPr>
                <w:rFonts w:ascii="Arial Narrow" w:hAnsi="Arial Narrow"/>
                <w:b/>
                <w:bCs/>
                <w:szCs w:val="24"/>
              </w:rPr>
            </w:pPr>
            <w:r w:rsidRPr="00F65244">
              <w:rPr>
                <w:rFonts w:ascii="Arial Narrow" w:hAnsi="Arial Narrow"/>
                <w:b/>
                <w:bCs/>
                <w:szCs w:val="24"/>
              </w:rPr>
              <w:t>15</w:t>
            </w:r>
          </w:p>
        </w:tc>
        <w:tc>
          <w:tcPr>
            <w:tcW w:w="741" w:type="dxa"/>
            <w:shd w:val="clear" w:color="auto" w:fill="auto"/>
          </w:tcPr>
          <w:p w14:paraId="47296A63" w14:textId="77777777" w:rsidR="00605373" w:rsidRPr="00F65244" w:rsidRDefault="00605373" w:rsidP="009C0ACA">
            <w:pPr>
              <w:jc w:val="both"/>
              <w:rPr>
                <w:rFonts w:ascii="Arial Narrow" w:hAnsi="Arial Narrow"/>
                <w:b/>
                <w:bCs/>
                <w:szCs w:val="24"/>
              </w:rPr>
            </w:pPr>
            <w:r w:rsidRPr="00F65244">
              <w:rPr>
                <w:rFonts w:ascii="Arial Narrow" w:hAnsi="Arial Narrow"/>
                <w:b/>
                <w:bCs/>
                <w:szCs w:val="24"/>
              </w:rPr>
              <w:t>7</w:t>
            </w:r>
          </w:p>
        </w:tc>
      </w:tr>
      <w:tr w:rsidR="00605373" w:rsidRPr="00F65244" w14:paraId="0C312FE4" w14:textId="77777777" w:rsidTr="004C41BD">
        <w:tc>
          <w:tcPr>
            <w:tcW w:w="1293" w:type="dxa"/>
            <w:shd w:val="clear" w:color="auto" w:fill="auto"/>
          </w:tcPr>
          <w:p w14:paraId="1A7BAC2E" w14:textId="77777777" w:rsidR="00605373" w:rsidRPr="00F65244" w:rsidRDefault="00605373" w:rsidP="009C0ACA">
            <w:pPr>
              <w:jc w:val="both"/>
              <w:rPr>
                <w:rFonts w:ascii="Arial Narrow" w:hAnsi="Arial Narrow"/>
                <w:b/>
                <w:bCs/>
                <w:szCs w:val="24"/>
              </w:rPr>
            </w:pPr>
          </w:p>
        </w:tc>
        <w:tc>
          <w:tcPr>
            <w:tcW w:w="4180" w:type="dxa"/>
            <w:shd w:val="clear" w:color="auto" w:fill="auto"/>
          </w:tcPr>
          <w:p w14:paraId="15892AF8" w14:textId="77777777" w:rsidR="00605373" w:rsidRPr="00F65244" w:rsidRDefault="00605373" w:rsidP="009C0ACA">
            <w:pPr>
              <w:jc w:val="both"/>
              <w:rPr>
                <w:rFonts w:ascii="Arial Narrow" w:hAnsi="Arial Narrow"/>
                <w:b/>
                <w:color w:val="FF0000"/>
                <w:szCs w:val="24"/>
              </w:rPr>
            </w:pPr>
            <w:r w:rsidRPr="00F65244">
              <w:rPr>
                <w:rFonts w:ascii="Arial Narrow" w:hAnsi="Arial Narrow"/>
                <w:b/>
                <w:szCs w:val="24"/>
              </w:rPr>
              <w:t>Research Methods and Statistics 3B</w:t>
            </w:r>
          </w:p>
          <w:p w14:paraId="4A421FCB" w14:textId="77777777" w:rsidR="00605373" w:rsidRPr="00F65244" w:rsidRDefault="00605373" w:rsidP="009C0ACA">
            <w:pPr>
              <w:jc w:val="both"/>
              <w:rPr>
                <w:rFonts w:ascii="Arial Narrow" w:hAnsi="Arial Narrow"/>
                <w:i/>
                <w:szCs w:val="24"/>
                <w:lang w:val="en-ZA"/>
              </w:rPr>
            </w:pPr>
            <w:r w:rsidRPr="00F65244">
              <w:rPr>
                <w:rFonts w:ascii="Arial Narrow" w:hAnsi="Arial Narrow"/>
                <w:szCs w:val="24"/>
              </w:rPr>
              <w:t>This module provides students with an understanding of various quantitative and qualitative research methods and statistics.</w:t>
            </w:r>
          </w:p>
        </w:tc>
        <w:tc>
          <w:tcPr>
            <w:tcW w:w="1231" w:type="dxa"/>
            <w:shd w:val="clear" w:color="auto" w:fill="auto"/>
          </w:tcPr>
          <w:p w14:paraId="65CA9552" w14:textId="471CA958" w:rsidR="00605373" w:rsidRPr="00C5293A" w:rsidRDefault="00C5293A" w:rsidP="009C0ACA">
            <w:pPr>
              <w:keepNext/>
              <w:contextualSpacing/>
              <w:jc w:val="both"/>
              <w:outlineLvl w:val="6"/>
              <w:rPr>
                <w:rFonts w:ascii="Arial Narrow" w:hAnsi="Arial Narrow"/>
                <w:b/>
                <w:szCs w:val="24"/>
                <w:lang w:val="en-ZA"/>
              </w:rPr>
            </w:pPr>
            <w:r>
              <w:rPr>
                <w:rFonts w:ascii="Arial Narrow" w:hAnsi="Arial Narrow"/>
                <w:b/>
                <w:szCs w:val="24"/>
                <w:lang w:val="en-ZA"/>
              </w:rPr>
              <w:t>A</w:t>
            </w:r>
            <w:r w:rsidR="00605373" w:rsidRPr="00C5293A">
              <w:rPr>
                <w:rFonts w:ascii="Arial Narrow" w:hAnsi="Arial Narrow"/>
                <w:b/>
                <w:szCs w:val="24"/>
                <w:lang w:val="en-ZA"/>
              </w:rPr>
              <w:t>PSY312</w:t>
            </w:r>
          </w:p>
          <w:p w14:paraId="27CF5E2E" w14:textId="77777777" w:rsidR="00605373" w:rsidRPr="00C5293A" w:rsidRDefault="00605373" w:rsidP="009C0ACA">
            <w:pPr>
              <w:jc w:val="both"/>
              <w:rPr>
                <w:rFonts w:ascii="Arial Narrow" w:hAnsi="Arial Narrow"/>
                <w:b/>
                <w:bCs/>
                <w:szCs w:val="24"/>
              </w:rPr>
            </w:pPr>
          </w:p>
        </w:tc>
        <w:tc>
          <w:tcPr>
            <w:tcW w:w="1463" w:type="dxa"/>
            <w:shd w:val="clear" w:color="auto" w:fill="auto"/>
          </w:tcPr>
          <w:p w14:paraId="595CDA0F" w14:textId="77777777" w:rsidR="00605373" w:rsidRPr="00F65244" w:rsidRDefault="00605373" w:rsidP="009C0ACA">
            <w:pPr>
              <w:jc w:val="both"/>
              <w:rPr>
                <w:rFonts w:ascii="Arial Narrow" w:hAnsi="Arial Narrow"/>
                <w:b/>
                <w:bCs/>
                <w:szCs w:val="24"/>
              </w:rPr>
            </w:pPr>
            <w:r w:rsidRPr="00F65244">
              <w:rPr>
                <w:rFonts w:ascii="Arial Narrow" w:hAnsi="Arial Narrow"/>
                <w:b/>
                <w:bCs/>
                <w:szCs w:val="24"/>
              </w:rPr>
              <w:t>15</w:t>
            </w:r>
          </w:p>
        </w:tc>
        <w:tc>
          <w:tcPr>
            <w:tcW w:w="741" w:type="dxa"/>
            <w:shd w:val="clear" w:color="auto" w:fill="auto"/>
          </w:tcPr>
          <w:p w14:paraId="5A265900" w14:textId="77777777" w:rsidR="00605373" w:rsidRPr="00F65244" w:rsidRDefault="00605373" w:rsidP="009C0ACA">
            <w:pPr>
              <w:jc w:val="both"/>
              <w:rPr>
                <w:rFonts w:ascii="Arial Narrow" w:hAnsi="Arial Narrow"/>
                <w:b/>
                <w:bCs/>
                <w:szCs w:val="24"/>
              </w:rPr>
            </w:pPr>
            <w:r w:rsidRPr="00F65244">
              <w:rPr>
                <w:rFonts w:ascii="Arial Narrow" w:hAnsi="Arial Narrow"/>
                <w:b/>
                <w:bCs/>
                <w:szCs w:val="24"/>
              </w:rPr>
              <w:t>7</w:t>
            </w:r>
          </w:p>
        </w:tc>
      </w:tr>
    </w:tbl>
    <w:p w14:paraId="2C69CE26" w14:textId="2206B1C8" w:rsidR="00605373" w:rsidRDefault="00605373" w:rsidP="009C0ACA">
      <w:pPr>
        <w:jc w:val="both"/>
        <w:rPr>
          <w:rFonts w:ascii="Arial Narrow" w:hAnsi="Arial Narrow" w:cs="Arial"/>
          <w:b/>
          <w:szCs w:val="24"/>
          <w:lang w:val="en-ZA"/>
        </w:rPr>
      </w:pPr>
    </w:p>
    <w:p w14:paraId="12D26316" w14:textId="77777777" w:rsidR="003140C0" w:rsidRDefault="003140C0" w:rsidP="009C0ACA">
      <w:pPr>
        <w:jc w:val="both"/>
        <w:rPr>
          <w:rFonts w:ascii="Arial Narrow" w:hAnsi="Arial Narrow" w:cs="Arial"/>
          <w:b/>
          <w:szCs w:val="24"/>
          <w:lang w:val="en-ZA"/>
        </w:rPr>
      </w:pPr>
    </w:p>
    <w:p w14:paraId="64B994A6" w14:textId="5617955C" w:rsidR="00A806AE" w:rsidRPr="00724C22" w:rsidRDefault="003140C0" w:rsidP="009C0ACA">
      <w:pPr>
        <w:jc w:val="both"/>
        <w:rPr>
          <w:rFonts w:ascii="Arial Narrow" w:hAnsi="Arial Narrow" w:cs="Arial"/>
          <w:b/>
          <w:szCs w:val="24"/>
          <w:lang w:val="en-ZA"/>
        </w:rPr>
      </w:pPr>
      <w:r w:rsidRPr="00724C22">
        <w:rPr>
          <w:rFonts w:ascii="Arial Narrow" w:hAnsi="Arial Narrow" w:cs="Arial"/>
          <w:b/>
          <w:szCs w:val="24"/>
          <w:lang w:val="en-ZA"/>
        </w:rPr>
        <w:t>TOURISM</w:t>
      </w:r>
      <w:r>
        <w:rPr>
          <w:rFonts w:ascii="Arial Narrow" w:hAnsi="Arial Narrow" w:cs="Arial"/>
          <w:b/>
          <w:szCs w:val="24"/>
          <w:lang w:val="en-ZA"/>
        </w:rPr>
        <w:t xml:space="preserve"> AND RECREATION </w:t>
      </w:r>
      <w:r w:rsidR="00A806AE" w:rsidRPr="00724C22">
        <w:rPr>
          <w:rFonts w:ascii="Arial Narrow" w:hAnsi="Arial Narrow" w:cs="Arial"/>
          <w:b/>
          <w:szCs w:val="24"/>
          <w:lang w:val="en-ZA"/>
        </w:rPr>
        <w:t>(Tourism or Geography as a NSC subject)</w:t>
      </w:r>
    </w:p>
    <w:p w14:paraId="1F370B13" w14:textId="77777777" w:rsidR="00724C22" w:rsidRPr="00F65244" w:rsidRDefault="00724C22" w:rsidP="009C0ACA">
      <w:pPr>
        <w:jc w:val="both"/>
        <w:rPr>
          <w:rFonts w:ascii="Arial Narrow" w:hAnsi="Arial Narrow" w:cs="Arial"/>
          <w:szCs w:val="24"/>
          <w:lang w:val="en-ZA"/>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3960"/>
        <w:gridCol w:w="4140"/>
      </w:tblGrid>
      <w:tr w:rsidR="00A806AE" w:rsidRPr="00F65244" w14:paraId="1D297D33" w14:textId="77777777" w:rsidTr="00A806AE">
        <w:tc>
          <w:tcPr>
            <w:tcW w:w="900" w:type="dxa"/>
            <w:shd w:val="clear" w:color="auto" w:fill="auto"/>
          </w:tcPr>
          <w:p w14:paraId="3E888B08" w14:textId="77777777" w:rsidR="00A806AE" w:rsidRPr="00F65244" w:rsidRDefault="00A806AE" w:rsidP="009C0ACA">
            <w:pPr>
              <w:jc w:val="both"/>
              <w:rPr>
                <w:rFonts w:ascii="Arial Narrow" w:hAnsi="Arial Narrow" w:cs="Arial"/>
                <w:szCs w:val="24"/>
                <w:lang w:val="en-ZA"/>
              </w:rPr>
            </w:pPr>
            <w:r w:rsidRPr="00F65244">
              <w:rPr>
                <w:rFonts w:ascii="Arial Narrow" w:hAnsi="Arial Narrow" w:cs="Arial"/>
                <w:szCs w:val="24"/>
                <w:lang w:val="en-ZA"/>
              </w:rPr>
              <w:t>Year 1</w:t>
            </w:r>
          </w:p>
        </w:tc>
        <w:tc>
          <w:tcPr>
            <w:tcW w:w="3960" w:type="dxa"/>
            <w:shd w:val="clear" w:color="auto" w:fill="auto"/>
          </w:tcPr>
          <w:p w14:paraId="174A8CDF" w14:textId="09FBF3E7" w:rsidR="00A806AE" w:rsidRPr="00F65244" w:rsidRDefault="003140C0" w:rsidP="009C0ACA">
            <w:pPr>
              <w:jc w:val="both"/>
              <w:rPr>
                <w:rFonts w:ascii="Arial Narrow" w:hAnsi="Arial Narrow" w:cs="Arial"/>
                <w:szCs w:val="24"/>
                <w:lang w:val="en-ZA"/>
              </w:rPr>
            </w:pPr>
            <w:r>
              <w:rPr>
                <w:rFonts w:ascii="Arial Narrow" w:hAnsi="Arial Narrow" w:cs="Arial"/>
                <w:szCs w:val="24"/>
                <w:lang w:val="en-ZA"/>
              </w:rPr>
              <w:t>1</w:t>
            </w:r>
            <w:r w:rsidR="00A806AE" w:rsidRPr="00F65244">
              <w:rPr>
                <w:rFonts w:ascii="Arial Narrow" w:hAnsi="Arial Narrow" w:cs="Arial"/>
                <w:szCs w:val="24"/>
                <w:lang w:val="en-ZA"/>
              </w:rPr>
              <w:t>RTO111: Intro</w:t>
            </w:r>
            <w:r w:rsidR="0095535B" w:rsidRPr="00F65244">
              <w:rPr>
                <w:rFonts w:ascii="Arial Narrow" w:hAnsi="Arial Narrow" w:cs="Arial"/>
                <w:szCs w:val="24"/>
                <w:lang w:val="en-ZA"/>
              </w:rPr>
              <w:t>.</w:t>
            </w:r>
            <w:r w:rsidR="00A806AE" w:rsidRPr="00F65244">
              <w:rPr>
                <w:rFonts w:ascii="Arial Narrow" w:hAnsi="Arial Narrow" w:cs="Arial"/>
                <w:szCs w:val="24"/>
                <w:lang w:val="en-ZA"/>
              </w:rPr>
              <w:t xml:space="preserve"> to Tourism</w:t>
            </w:r>
          </w:p>
        </w:tc>
        <w:tc>
          <w:tcPr>
            <w:tcW w:w="4140" w:type="dxa"/>
            <w:shd w:val="clear" w:color="auto" w:fill="auto"/>
          </w:tcPr>
          <w:p w14:paraId="220B0E1F" w14:textId="7DAA6161" w:rsidR="00A806AE" w:rsidRPr="00F65244" w:rsidRDefault="003140C0" w:rsidP="009C0ACA">
            <w:pPr>
              <w:jc w:val="both"/>
              <w:rPr>
                <w:rFonts w:ascii="Arial Narrow" w:hAnsi="Arial Narrow" w:cs="Arial"/>
                <w:szCs w:val="24"/>
                <w:lang w:val="en-ZA"/>
              </w:rPr>
            </w:pPr>
            <w:r>
              <w:rPr>
                <w:rFonts w:ascii="Arial Narrow" w:hAnsi="Arial Narrow" w:cs="Arial"/>
                <w:szCs w:val="24"/>
                <w:lang w:val="en-ZA"/>
              </w:rPr>
              <w:t>1</w:t>
            </w:r>
            <w:r w:rsidR="00A806AE" w:rsidRPr="00F65244">
              <w:rPr>
                <w:rFonts w:ascii="Arial Narrow" w:hAnsi="Arial Narrow" w:cs="Arial"/>
                <w:szCs w:val="24"/>
                <w:lang w:val="en-ZA"/>
              </w:rPr>
              <w:t>RTO112: Business Tourism &amp; Entrepreneurship</w:t>
            </w:r>
          </w:p>
        </w:tc>
      </w:tr>
      <w:tr w:rsidR="00A806AE" w:rsidRPr="00F65244" w14:paraId="08182038" w14:textId="77777777" w:rsidTr="00A806AE">
        <w:tc>
          <w:tcPr>
            <w:tcW w:w="900" w:type="dxa"/>
            <w:shd w:val="clear" w:color="auto" w:fill="auto"/>
          </w:tcPr>
          <w:p w14:paraId="5BB4E15F" w14:textId="77777777" w:rsidR="00A806AE" w:rsidRPr="00F65244" w:rsidRDefault="00A806AE" w:rsidP="009C0ACA">
            <w:pPr>
              <w:jc w:val="both"/>
              <w:rPr>
                <w:rFonts w:ascii="Arial Narrow" w:hAnsi="Arial Narrow" w:cs="Arial"/>
                <w:szCs w:val="24"/>
                <w:lang w:val="en-ZA"/>
              </w:rPr>
            </w:pPr>
            <w:r w:rsidRPr="00F65244">
              <w:rPr>
                <w:rFonts w:ascii="Arial Narrow" w:hAnsi="Arial Narrow" w:cs="Arial"/>
                <w:szCs w:val="24"/>
                <w:lang w:val="en-ZA"/>
              </w:rPr>
              <w:t>Year 2</w:t>
            </w:r>
          </w:p>
        </w:tc>
        <w:tc>
          <w:tcPr>
            <w:tcW w:w="3960" w:type="dxa"/>
            <w:shd w:val="clear" w:color="auto" w:fill="auto"/>
          </w:tcPr>
          <w:p w14:paraId="4536DD2B" w14:textId="77777777" w:rsidR="00A806AE" w:rsidRPr="00F65244" w:rsidRDefault="00A806AE" w:rsidP="009C0ACA">
            <w:pPr>
              <w:jc w:val="both"/>
              <w:rPr>
                <w:rFonts w:ascii="Arial Narrow" w:hAnsi="Arial Narrow" w:cs="Arial"/>
                <w:szCs w:val="24"/>
                <w:lang w:val="en-ZA"/>
              </w:rPr>
            </w:pPr>
            <w:r w:rsidRPr="00F65244">
              <w:rPr>
                <w:rFonts w:ascii="Arial Narrow" w:hAnsi="Arial Narrow" w:cs="Arial"/>
                <w:szCs w:val="24"/>
                <w:lang w:val="en-ZA"/>
              </w:rPr>
              <w:t>ARTO211: Tourism Marketing A</w:t>
            </w:r>
          </w:p>
        </w:tc>
        <w:tc>
          <w:tcPr>
            <w:tcW w:w="4140" w:type="dxa"/>
            <w:shd w:val="clear" w:color="auto" w:fill="auto"/>
          </w:tcPr>
          <w:p w14:paraId="64CF846C" w14:textId="77777777" w:rsidR="00A806AE" w:rsidRPr="00F65244" w:rsidRDefault="00A806AE" w:rsidP="009C0ACA">
            <w:pPr>
              <w:jc w:val="both"/>
              <w:rPr>
                <w:rFonts w:ascii="Arial Narrow" w:hAnsi="Arial Narrow" w:cs="Arial"/>
                <w:szCs w:val="24"/>
                <w:lang w:val="en-ZA"/>
              </w:rPr>
            </w:pPr>
            <w:r w:rsidRPr="00F65244">
              <w:rPr>
                <w:rFonts w:ascii="Arial Narrow" w:hAnsi="Arial Narrow" w:cs="Arial"/>
                <w:szCs w:val="24"/>
                <w:lang w:val="en-ZA"/>
              </w:rPr>
              <w:t>ARTO212: Tourism Marketing B</w:t>
            </w:r>
          </w:p>
        </w:tc>
      </w:tr>
      <w:tr w:rsidR="00A806AE" w:rsidRPr="00F65244" w14:paraId="7B472044" w14:textId="77777777" w:rsidTr="00A806AE">
        <w:tc>
          <w:tcPr>
            <w:tcW w:w="900" w:type="dxa"/>
            <w:shd w:val="clear" w:color="auto" w:fill="auto"/>
          </w:tcPr>
          <w:p w14:paraId="2098B6EC" w14:textId="77777777" w:rsidR="00A806AE" w:rsidRPr="00F65244" w:rsidRDefault="00A806AE" w:rsidP="009C0ACA">
            <w:pPr>
              <w:jc w:val="both"/>
              <w:rPr>
                <w:rFonts w:ascii="Arial Narrow" w:hAnsi="Arial Narrow" w:cs="Arial"/>
                <w:szCs w:val="24"/>
                <w:lang w:val="en-ZA"/>
              </w:rPr>
            </w:pPr>
            <w:r w:rsidRPr="00F65244">
              <w:rPr>
                <w:rFonts w:ascii="Arial Narrow" w:hAnsi="Arial Narrow" w:cs="Arial"/>
                <w:szCs w:val="24"/>
                <w:lang w:val="en-ZA"/>
              </w:rPr>
              <w:t>Year 3</w:t>
            </w:r>
          </w:p>
        </w:tc>
        <w:tc>
          <w:tcPr>
            <w:tcW w:w="3960" w:type="dxa"/>
            <w:shd w:val="clear" w:color="auto" w:fill="auto"/>
          </w:tcPr>
          <w:p w14:paraId="1DAE4684" w14:textId="77777777" w:rsidR="00A806AE" w:rsidRPr="00F65244" w:rsidRDefault="00A806AE" w:rsidP="009C0ACA">
            <w:pPr>
              <w:jc w:val="both"/>
              <w:rPr>
                <w:rFonts w:ascii="Arial Narrow" w:hAnsi="Arial Narrow" w:cs="Arial"/>
                <w:szCs w:val="24"/>
                <w:lang w:val="en-ZA"/>
              </w:rPr>
            </w:pPr>
            <w:r w:rsidRPr="00F65244">
              <w:rPr>
                <w:rFonts w:ascii="Arial Narrow" w:hAnsi="Arial Narrow" w:cs="Arial"/>
                <w:szCs w:val="24"/>
                <w:lang w:val="en-ZA"/>
              </w:rPr>
              <w:t>ARTO311: Tourism Research A</w:t>
            </w:r>
          </w:p>
        </w:tc>
        <w:tc>
          <w:tcPr>
            <w:tcW w:w="4140" w:type="dxa"/>
            <w:shd w:val="clear" w:color="auto" w:fill="auto"/>
          </w:tcPr>
          <w:p w14:paraId="41D3F412" w14:textId="77777777" w:rsidR="00A806AE" w:rsidRPr="00F65244" w:rsidRDefault="00A806AE" w:rsidP="009C0ACA">
            <w:pPr>
              <w:jc w:val="both"/>
              <w:rPr>
                <w:rFonts w:ascii="Arial Narrow" w:hAnsi="Arial Narrow" w:cs="Arial"/>
                <w:szCs w:val="24"/>
                <w:lang w:val="en-ZA"/>
              </w:rPr>
            </w:pPr>
            <w:r w:rsidRPr="00F65244">
              <w:rPr>
                <w:rFonts w:ascii="Arial Narrow" w:hAnsi="Arial Narrow" w:cs="Arial"/>
                <w:szCs w:val="24"/>
                <w:lang w:val="en-ZA"/>
              </w:rPr>
              <w:t>ARTO312: Tourism Research B</w:t>
            </w:r>
          </w:p>
        </w:tc>
      </w:tr>
      <w:tr w:rsidR="00A806AE" w:rsidRPr="00F65244" w14:paraId="1BBE3E52" w14:textId="77777777" w:rsidTr="00A806AE">
        <w:tc>
          <w:tcPr>
            <w:tcW w:w="900" w:type="dxa"/>
            <w:shd w:val="clear" w:color="auto" w:fill="auto"/>
          </w:tcPr>
          <w:p w14:paraId="72ADC6B6" w14:textId="77777777" w:rsidR="00A806AE" w:rsidRPr="00F65244" w:rsidRDefault="00A806AE" w:rsidP="009C0ACA">
            <w:pPr>
              <w:jc w:val="both"/>
              <w:rPr>
                <w:rFonts w:ascii="Arial Narrow" w:hAnsi="Arial Narrow" w:cs="Arial"/>
                <w:szCs w:val="24"/>
                <w:lang w:val="en-ZA"/>
              </w:rPr>
            </w:pPr>
            <w:r w:rsidRPr="00F65244">
              <w:rPr>
                <w:rFonts w:ascii="Arial Narrow" w:hAnsi="Arial Narrow" w:cs="Arial"/>
                <w:szCs w:val="24"/>
                <w:lang w:val="en-ZA"/>
              </w:rPr>
              <w:t>Year 3</w:t>
            </w:r>
          </w:p>
        </w:tc>
        <w:tc>
          <w:tcPr>
            <w:tcW w:w="3960" w:type="dxa"/>
            <w:shd w:val="clear" w:color="auto" w:fill="auto"/>
          </w:tcPr>
          <w:p w14:paraId="0FAD379F" w14:textId="77777777" w:rsidR="00A806AE" w:rsidRPr="00F65244" w:rsidRDefault="00A806AE" w:rsidP="009C0ACA">
            <w:pPr>
              <w:jc w:val="both"/>
              <w:rPr>
                <w:rFonts w:ascii="Arial Narrow" w:hAnsi="Arial Narrow" w:cs="Arial"/>
                <w:szCs w:val="24"/>
                <w:lang w:val="en-ZA"/>
              </w:rPr>
            </w:pPr>
            <w:r w:rsidRPr="00F65244">
              <w:rPr>
                <w:rFonts w:ascii="Arial Narrow" w:hAnsi="Arial Narrow" w:cs="Arial"/>
                <w:szCs w:val="24"/>
                <w:lang w:val="en-ZA"/>
              </w:rPr>
              <w:t>ARTO331: Travel Tourism Practices</w:t>
            </w:r>
          </w:p>
        </w:tc>
        <w:tc>
          <w:tcPr>
            <w:tcW w:w="4140" w:type="dxa"/>
            <w:shd w:val="clear" w:color="auto" w:fill="auto"/>
          </w:tcPr>
          <w:p w14:paraId="033B79D9" w14:textId="77777777" w:rsidR="00A806AE" w:rsidRPr="00F65244" w:rsidRDefault="00A806AE" w:rsidP="009C0ACA">
            <w:pPr>
              <w:jc w:val="both"/>
              <w:rPr>
                <w:rFonts w:ascii="Arial Narrow" w:hAnsi="Arial Narrow" w:cs="Arial"/>
                <w:szCs w:val="24"/>
                <w:lang w:val="en-ZA"/>
              </w:rPr>
            </w:pPr>
            <w:r w:rsidRPr="00F65244">
              <w:rPr>
                <w:rFonts w:ascii="Arial Narrow" w:hAnsi="Arial Narrow" w:cs="Arial"/>
                <w:szCs w:val="24"/>
                <w:lang w:val="en-ZA"/>
              </w:rPr>
              <w:t>ARTO352:Sustainable Tourism</w:t>
            </w:r>
          </w:p>
        </w:tc>
      </w:tr>
    </w:tbl>
    <w:p w14:paraId="6C698404" w14:textId="77777777" w:rsidR="00A806AE" w:rsidRPr="00F65244" w:rsidRDefault="00A806AE" w:rsidP="009C0ACA">
      <w:pPr>
        <w:jc w:val="both"/>
        <w:rPr>
          <w:rFonts w:ascii="Arial Narrow" w:hAnsi="Arial Narrow" w:cs="Arial"/>
          <w:b/>
          <w:szCs w:val="24"/>
          <w:lang w:val="en-ZA"/>
        </w:rPr>
      </w:pPr>
    </w:p>
    <w:p w14:paraId="3FD04682" w14:textId="7B525E67" w:rsidR="00181AF7" w:rsidRDefault="00181AF7" w:rsidP="00181AF7">
      <w:pPr>
        <w:spacing w:after="200" w:line="276" w:lineRule="auto"/>
        <w:rPr>
          <w:rFonts w:ascii="Arial Narrow" w:hAnsi="Arial Narrow" w:cs="Arial"/>
          <w:b/>
          <w:szCs w:val="24"/>
          <w:lang w:val="en-ZA"/>
        </w:rPr>
      </w:pPr>
    </w:p>
    <w:p w14:paraId="21FC8B5B" w14:textId="77777777" w:rsidR="00EE341C" w:rsidRDefault="00EE341C" w:rsidP="00181AF7">
      <w:pPr>
        <w:spacing w:after="200" w:line="276" w:lineRule="auto"/>
        <w:rPr>
          <w:rFonts w:ascii="Arial Narrow" w:hAnsi="Arial Narrow" w:cs="Arial"/>
          <w:b/>
          <w:szCs w:val="24"/>
          <w:lang w:val="en-ZA"/>
        </w:rPr>
      </w:pPr>
    </w:p>
    <w:p w14:paraId="26FA6F16" w14:textId="7059CB11" w:rsidR="00A806AE" w:rsidRDefault="003140C0" w:rsidP="00181AF7">
      <w:pPr>
        <w:spacing w:after="200" w:line="276" w:lineRule="auto"/>
        <w:rPr>
          <w:rFonts w:ascii="Arial Narrow" w:hAnsi="Arial Narrow" w:cs="Arial"/>
          <w:b/>
          <w:szCs w:val="24"/>
          <w:lang w:val="en-ZA"/>
        </w:rPr>
      </w:pPr>
      <w:r w:rsidRPr="00F65244">
        <w:rPr>
          <w:rFonts w:ascii="Arial Narrow" w:hAnsi="Arial Narrow" w:cs="Arial"/>
          <w:b/>
          <w:szCs w:val="24"/>
          <w:lang w:val="en-ZA"/>
        </w:rPr>
        <w:lastRenderedPageBreak/>
        <w:t>SOCIOLOGY</w:t>
      </w:r>
    </w:p>
    <w:p w14:paraId="1A08D2AF" w14:textId="0C0611D9" w:rsidR="003140C0" w:rsidRDefault="00C11BE3" w:rsidP="003140C0">
      <w:pPr>
        <w:jc w:val="both"/>
        <w:rPr>
          <w:rFonts w:ascii="Arial Narrow" w:hAnsi="Arial Narrow" w:cs="Arial"/>
          <w:b/>
          <w:szCs w:val="24"/>
          <w:lang w:val="en-ZA"/>
        </w:rPr>
      </w:pPr>
      <w:r>
        <w:rPr>
          <w:rFonts w:ascii="Arial Narrow" w:hAnsi="Arial Narrow" w:cs="Arial"/>
          <w:b/>
          <w:szCs w:val="24"/>
          <w:lang w:val="en-ZA"/>
        </w:rPr>
        <w:t>Structure and Composition of Curriculum</w:t>
      </w:r>
    </w:p>
    <w:p w14:paraId="5F87455C" w14:textId="77777777" w:rsidR="003140C0" w:rsidRPr="00F65244" w:rsidRDefault="003140C0" w:rsidP="003140C0">
      <w:pPr>
        <w:jc w:val="both"/>
        <w:rPr>
          <w:rFonts w:ascii="Arial Narrow" w:hAnsi="Arial Narrow" w:cs="Arial"/>
          <w:b/>
          <w:szCs w:val="24"/>
          <w:lang w:val="en-ZA"/>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3960"/>
        <w:gridCol w:w="4140"/>
      </w:tblGrid>
      <w:tr w:rsidR="003140C0" w:rsidRPr="00F65244" w14:paraId="16FF2ACB" w14:textId="77777777" w:rsidTr="00455E8F">
        <w:tc>
          <w:tcPr>
            <w:tcW w:w="900" w:type="dxa"/>
            <w:shd w:val="clear" w:color="auto" w:fill="auto"/>
          </w:tcPr>
          <w:p w14:paraId="637CC6B1" w14:textId="77777777" w:rsidR="003140C0" w:rsidRPr="00F65244" w:rsidRDefault="003140C0" w:rsidP="00455E8F">
            <w:pPr>
              <w:jc w:val="both"/>
              <w:rPr>
                <w:rFonts w:ascii="Arial Narrow" w:hAnsi="Arial Narrow" w:cs="Arial"/>
                <w:szCs w:val="24"/>
                <w:lang w:val="en-ZA"/>
              </w:rPr>
            </w:pPr>
            <w:r w:rsidRPr="00F65244">
              <w:rPr>
                <w:rFonts w:ascii="Arial Narrow" w:hAnsi="Arial Narrow" w:cs="Arial"/>
                <w:szCs w:val="24"/>
                <w:lang w:val="en-ZA"/>
              </w:rPr>
              <w:t>Year 1</w:t>
            </w:r>
          </w:p>
        </w:tc>
        <w:tc>
          <w:tcPr>
            <w:tcW w:w="3960" w:type="dxa"/>
            <w:shd w:val="clear" w:color="auto" w:fill="auto"/>
          </w:tcPr>
          <w:p w14:paraId="44DF6033" w14:textId="0A46EF93" w:rsidR="003140C0" w:rsidRPr="00F65244" w:rsidRDefault="00C11BE3" w:rsidP="00455E8F">
            <w:pPr>
              <w:jc w:val="both"/>
              <w:rPr>
                <w:rFonts w:ascii="Arial Narrow" w:hAnsi="Arial Narrow" w:cs="Arial"/>
                <w:szCs w:val="24"/>
                <w:lang w:val="en-ZA"/>
              </w:rPr>
            </w:pPr>
            <w:r>
              <w:rPr>
                <w:rFonts w:ascii="Arial Narrow" w:hAnsi="Arial Narrow" w:cs="Arial"/>
                <w:szCs w:val="24"/>
                <w:lang w:val="en-ZA"/>
              </w:rPr>
              <w:t>1</w:t>
            </w:r>
            <w:r w:rsidR="003140C0" w:rsidRPr="00F65244">
              <w:rPr>
                <w:rFonts w:ascii="Arial Narrow" w:hAnsi="Arial Narrow" w:cs="Arial"/>
                <w:szCs w:val="24"/>
                <w:lang w:val="en-ZA"/>
              </w:rPr>
              <w:t>SGY111: Intro. to Sociology</w:t>
            </w:r>
          </w:p>
        </w:tc>
        <w:tc>
          <w:tcPr>
            <w:tcW w:w="4140" w:type="dxa"/>
            <w:shd w:val="clear" w:color="auto" w:fill="auto"/>
          </w:tcPr>
          <w:p w14:paraId="487A4D95" w14:textId="7CEA5F5F" w:rsidR="003140C0" w:rsidRPr="00F65244" w:rsidRDefault="00C11BE3" w:rsidP="00455E8F">
            <w:pPr>
              <w:jc w:val="both"/>
              <w:rPr>
                <w:rFonts w:ascii="Arial Narrow" w:hAnsi="Arial Narrow" w:cs="Arial"/>
                <w:szCs w:val="24"/>
                <w:lang w:val="en-ZA"/>
              </w:rPr>
            </w:pPr>
            <w:r>
              <w:rPr>
                <w:rFonts w:ascii="Arial Narrow" w:hAnsi="Arial Narrow" w:cs="Arial"/>
                <w:szCs w:val="24"/>
                <w:lang w:val="en-ZA"/>
              </w:rPr>
              <w:t>1</w:t>
            </w:r>
            <w:r w:rsidR="003140C0" w:rsidRPr="00F65244">
              <w:rPr>
                <w:rFonts w:ascii="Arial Narrow" w:hAnsi="Arial Narrow" w:cs="Arial"/>
                <w:szCs w:val="24"/>
                <w:lang w:val="en-ZA"/>
              </w:rPr>
              <w:t>SGY112: Industrial Societies</w:t>
            </w:r>
          </w:p>
        </w:tc>
      </w:tr>
      <w:tr w:rsidR="003140C0" w:rsidRPr="00F65244" w14:paraId="7C5BCEFB" w14:textId="77777777" w:rsidTr="00455E8F">
        <w:tc>
          <w:tcPr>
            <w:tcW w:w="900" w:type="dxa"/>
            <w:shd w:val="clear" w:color="auto" w:fill="auto"/>
          </w:tcPr>
          <w:p w14:paraId="5619632B" w14:textId="77777777" w:rsidR="003140C0" w:rsidRPr="00F65244" w:rsidRDefault="003140C0" w:rsidP="00455E8F">
            <w:pPr>
              <w:jc w:val="both"/>
              <w:rPr>
                <w:rFonts w:ascii="Arial Narrow" w:hAnsi="Arial Narrow" w:cs="Arial"/>
                <w:szCs w:val="24"/>
                <w:lang w:val="en-ZA"/>
              </w:rPr>
            </w:pPr>
            <w:r w:rsidRPr="00F65244">
              <w:rPr>
                <w:rFonts w:ascii="Arial Narrow" w:hAnsi="Arial Narrow" w:cs="Arial"/>
                <w:szCs w:val="24"/>
                <w:lang w:val="en-ZA"/>
              </w:rPr>
              <w:t>Year 2</w:t>
            </w:r>
          </w:p>
        </w:tc>
        <w:tc>
          <w:tcPr>
            <w:tcW w:w="3960" w:type="dxa"/>
            <w:shd w:val="clear" w:color="auto" w:fill="auto"/>
          </w:tcPr>
          <w:p w14:paraId="26FE5605" w14:textId="77777777" w:rsidR="003140C0" w:rsidRPr="00F65244" w:rsidRDefault="003140C0" w:rsidP="00455E8F">
            <w:pPr>
              <w:jc w:val="both"/>
              <w:rPr>
                <w:rFonts w:ascii="Arial Narrow" w:hAnsi="Arial Narrow" w:cs="Arial"/>
                <w:szCs w:val="24"/>
                <w:lang w:val="en-ZA"/>
              </w:rPr>
            </w:pPr>
            <w:r w:rsidRPr="00F65244">
              <w:rPr>
                <w:rFonts w:ascii="Arial Narrow" w:hAnsi="Arial Narrow" w:cs="Arial"/>
                <w:szCs w:val="24"/>
                <w:lang w:val="en-ZA"/>
              </w:rPr>
              <w:t>ASGY211: History of Sociological Thought &amp; Sociological Theory</w:t>
            </w:r>
          </w:p>
        </w:tc>
        <w:tc>
          <w:tcPr>
            <w:tcW w:w="4140" w:type="dxa"/>
            <w:shd w:val="clear" w:color="auto" w:fill="auto"/>
          </w:tcPr>
          <w:p w14:paraId="0636B8CA" w14:textId="77777777" w:rsidR="003140C0" w:rsidRPr="00F65244" w:rsidRDefault="003140C0" w:rsidP="00455E8F">
            <w:pPr>
              <w:jc w:val="both"/>
              <w:rPr>
                <w:rFonts w:ascii="Arial Narrow" w:hAnsi="Arial Narrow" w:cs="Arial"/>
                <w:szCs w:val="24"/>
                <w:lang w:val="en-ZA"/>
              </w:rPr>
            </w:pPr>
            <w:r w:rsidRPr="00F65244">
              <w:rPr>
                <w:rFonts w:ascii="Arial Narrow" w:hAnsi="Arial Narrow" w:cs="Arial"/>
                <w:szCs w:val="24"/>
                <w:lang w:val="en-ZA"/>
              </w:rPr>
              <w:t>ASGY212: Social Policy and  Implementation</w:t>
            </w:r>
          </w:p>
        </w:tc>
      </w:tr>
      <w:tr w:rsidR="003140C0" w:rsidRPr="00F65244" w14:paraId="0A63B7FA" w14:textId="77777777" w:rsidTr="00455E8F">
        <w:tc>
          <w:tcPr>
            <w:tcW w:w="900" w:type="dxa"/>
            <w:shd w:val="clear" w:color="auto" w:fill="auto"/>
          </w:tcPr>
          <w:p w14:paraId="69207CD3" w14:textId="77777777" w:rsidR="003140C0" w:rsidRPr="00F65244" w:rsidRDefault="003140C0" w:rsidP="00455E8F">
            <w:pPr>
              <w:jc w:val="both"/>
              <w:rPr>
                <w:rFonts w:ascii="Arial Narrow" w:hAnsi="Arial Narrow" w:cs="Arial"/>
                <w:szCs w:val="24"/>
                <w:lang w:val="en-ZA"/>
              </w:rPr>
            </w:pPr>
            <w:r w:rsidRPr="00F65244">
              <w:rPr>
                <w:rFonts w:ascii="Arial Narrow" w:hAnsi="Arial Narrow" w:cs="Arial"/>
                <w:szCs w:val="24"/>
                <w:lang w:val="en-ZA"/>
              </w:rPr>
              <w:t>Year 3</w:t>
            </w:r>
          </w:p>
        </w:tc>
        <w:tc>
          <w:tcPr>
            <w:tcW w:w="3960" w:type="dxa"/>
            <w:shd w:val="clear" w:color="auto" w:fill="auto"/>
          </w:tcPr>
          <w:p w14:paraId="1E619E6B" w14:textId="77777777" w:rsidR="003140C0" w:rsidRPr="00F65244" w:rsidRDefault="003140C0" w:rsidP="00455E8F">
            <w:pPr>
              <w:jc w:val="both"/>
              <w:rPr>
                <w:rFonts w:ascii="Arial Narrow" w:hAnsi="Arial Narrow" w:cs="Arial"/>
                <w:szCs w:val="24"/>
                <w:lang w:val="en-ZA"/>
              </w:rPr>
            </w:pPr>
            <w:r w:rsidRPr="00F65244">
              <w:rPr>
                <w:rFonts w:ascii="Arial Narrow" w:hAnsi="Arial Narrow" w:cs="Arial"/>
                <w:szCs w:val="24"/>
                <w:lang w:val="en-ZA"/>
              </w:rPr>
              <w:t>ASGY311: Research Methodology &amp; Modern Social Problems</w:t>
            </w:r>
          </w:p>
        </w:tc>
        <w:tc>
          <w:tcPr>
            <w:tcW w:w="4140" w:type="dxa"/>
            <w:shd w:val="clear" w:color="auto" w:fill="auto"/>
          </w:tcPr>
          <w:p w14:paraId="22073AB3" w14:textId="77777777" w:rsidR="003140C0" w:rsidRPr="00F65244" w:rsidRDefault="003140C0" w:rsidP="00455E8F">
            <w:pPr>
              <w:jc w:val="both"/>
              <w:rPr>
                <w:rFonts w:ascii="Arial Narrow" w:hAnsi="Arial Narrow" w:cs="Arial"/>
                <w:szCs w:val="24"/>
                <w:lang w:val="en-ZA"/>
              </w:rPr>
            </w:pPr>
            <w:r w:rsidRPr="00F65244">
              <w:rPr>
                <w:rFonts w:ascii="Arial Narrow" w:hAnsi="Arial Narrow" w:cs="Arial"/>
                <w:szCs w:val="24"/>
                <w:lang w:val="en-ZA"/>
              </w:rPr>
              <w:t>ASGY312: Research Methodology &amp; Statistics</w:t>
            </w:r>
          </w:p>
        </w:tc>
      </w:tr>
      <w:tr w:rsidR="003140C0" w:rsidRPr="00F65244" w14:paraId="76810DFD" w14:textId="77777777" w:rsidTr="00455E8F">
        <w:tc>
          <w:tcPr>
            <w:tcW w:w="900" w:type="dxa"/>
            <w:shd w:val="clear" w:color="auto" w:fill="auto"/>
          </w:tcPr>
          <w:p w14:paraId="2E95A838" w14:textId="77777777" w:rsidR="003140C0" w:rsidRPr="00F65244" w:rsidRDefault="003140C0" w:rsidP="00455E8F">
            <w:pPr>
              <w:jc w:val="both"/>
              <w:rPr>
                <w:rFonts w:ascii="Arial Narrow" w:hAnsi="Arial Narrow" w:cs="Arial"/>
                <w:szCs w:val="24"/>
                <w:lang w:val="en-ZA"/>
              </w:rPr>
            </w:pPr>
            <w:r w:rsidRPr="00F65244">
              <w:rPr>
                <w:rFonts w:ascii="Arial Narrow" w:hAnsi="Arial Narrow" w:cs="Arial"/>
                <w:szCs w:val="24"/>
                <w:lang w:val="en-ZA"/>
              </w:rPr>
              <w:t>Year 3</w:t>
            </w:r>
          </w:p>
        </w:tc>
        <w:tc>
          <w:tcPr>
            <w:tcW w:w="3960" w:type="dxa"/>
            <w:shd w:val="clear" w:color="auto" w:fill="auto"/>
          </w:tcPr>
          <w:p w14:paraId="3E63413D" w14:textId="77777777" w:rsidR="003140C0" w:rsidRPr="00F65244" w:rsidRDefault="003140C0" w:rsidP="00455E8F">
            <w:pPr>
              <w:jc w:val="both"/>
              <w:rPr>
                <w:rFonts w:ascii="Arial Narrow" w:hAnsi="Arial Narrow" w:cs="Arial"/>
                <w:szCs w:val="24"/>
                <w:lang w:val="en-ZA"/>
              </w:rPr>
            </w:pPr>
            <w:r w:rsidRPr="00F65244">
              <w:rPr>
                <w:rFonts w:ascii="Arial Narrow" w:hAnsi="Arial Narrow" w:cs="Arial"/>
                <w:szCs w:val="24"/>
                <w:lang w:val="en-ZA"/>
              </w:rPr>
              <w:t>ASGY321: Intro. to Labour Law</w:t>
            </w:r>
          </w:p>
        </w:tc>
        <w:tc>
          <w:tcPr>
            <w:tcW w:w="4140" w:type="dxa"/>
            <w:shd w:val="clear" w:color="auto" w:fill="auto"/>
          </w:tcPr>
          <w:p w14:paraId="00CA9349" w14:textId="77777777" w:rsidR="003140C0" w:rsidRPr="00F65244" w:rsidRDefault="003140C0" w:rsidP="00455E8F">
            <w:pPr>
              <w:jc w:val="both"/>
              <w:rPr>
                <w:rFonts w:ascii="Arial Narrow" w:hAnsi="Arial Narrow" w:cs="Arial"/>
                <w:szCs w:val="24"/>
                <w:lang w:val="en-ZA"/>
              </w:rPr>
            </w:pPr>
            <w:r w:rsidRPr="00F65244">
              <w:rPr>
                <w:rFonts w:ascii="Arial Narrow" w:hAnsi="Arial Narrow" w:cs="Arial"/>
                <w:szCs w:val="24"/>
                <w:lang w:val="en-ZA"/>
              </w:rPr>
              <w:t>ASGY322: Bargaining Levels in SA</w:t>
            </w:r>
          </w:p>
        </w:tc>
      </w:tr>
    </w:tbl>
    <w:p w14:paraId="5002A523" w14:textId="77777777" w:rsidR="003140C0" w:rsidRDefault="003140C0" w:rsidP="003140C0">
      <w:pPr>
        <w:jc w:val="both"/>
        <w:rPr>
          <w:rFonts w:ascii="Arial Narrow" w:hAnsi="Arial Narrow"/>
          <w:b/>
          <w:szCs w:val="24"/>
          <w:u w:val="single"/>
        </w:rPr>
      </w:pPr>
    </w:p>
    <w:p w14:paraId="004E62A4" w14:textId="6748DAC7" w:rsidR="00E66857" w:rsidRPr="00724C22" w:rsidRDefault="00E66857" w:rsidP="009C0ACA">
      <w:pPr>
        <w:jc w:val="both"/>
        <w:rPr>
          <w:rFonts w:ascii="Arial Narrow" w:hAnsi="Arial Narrow"/>
          <w:b/>
        </w:rPr>
      </w:pPr>
      <w:r w:rsidRPr="00724C22">
        <w:rPr>
          <w:rFonts w:ascii="Arial Narrow" w:hAnsi="Arial Narrow"/>
          <w:b/>
        </w:rPr>
        <w:t>BA</w:t>
      </w:r>
      <w:r w:rsidR="003140C0">
        <w:rPr>
          <w:rFonts w:ascii="Arial Narrow" w:hAnsi="Arial Narrow"/>
          <w:b/>
        </w:rPr>
        <w:t xml:space="preserve"> (Dual Major)</w:t>
      </w:r>
      <w:r w:rsidRPr="00724C22">
        <w:rPr>
          <w:rFonts w:ascii="Arial Narrow" w:hAnsi="Arial Narrow"/>
          <w:b/>
        </w:rPr>
        <w:t xml:space="preserve"> </w:t>
      </w:r>
      <w:r w:rsidR="003140C0" w:rsidRPr="00724C22">
        <w:rPr>
          <w:rFonts w:ascii="Arial Narrow" w:hAnsi="Arial Narrow"/>
          <w:b/>
        </w:rPr>
        <w:t>Degree Option</w:t>
      </w:r>
    </w:p>
    <w:p w14:paraId="5A2AE1F4" w14:textId="77777777" w:rsidR="00E66857" w:rsidRPr="00F65244" w:rsidRDefault="00E66857" w:rsidP="009C0ACA">
      <w:pPr>
        <w:jc w:val="both"/>
      </w:pPr>
    </w:p>
    <w:tbl>
      <w:tblPr>
        <w:tblW w:w="496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4"/>
        <w:gridCol w:w="2912"/>
        <w:gridCol w:w="968"/>
        <w:gridCol w:w="968"/>
        <w:gridCol w:w="1586"/>
        <w:gridCol w:w="1271"/>
      </w:tblGrid>
      <w:tr w:rsidR="00E66857" w:rsidRPr="00F65244" w14:paraId="691C3A79" w14:textId="77777777" w:rsidTr="00C5293A">
        <w:tc>
          <w:tcPr>
            <w:tcW w:w="5000" w:type="pct"/>
            <w:gridSpan w:val="6"/>
            <w:shd w:val="clear" w:color="auto" w:fill="auto"/>
          </w:tcPr>
          <w:p w14:paraId="24659BF1" w14:textId="20D75AE0" w:rsidR="00E66857" w:rsidRPr="00F65244" w:rsidRDefault="00C5293A" w:rsidP="009C0ACA">
            <w:pPr>
              <w:jc w:val="both"/>
              <w:rPr>
                <w:rFonts w:ascii="Arial Narrow" w:hAnsi="Arial Narrow" w:cs="Arial"/>
                <w:b/>
                <w:szCs w:val="24"/>
              </w:rPr>
            </w:pPr>
            <w:r>
              <w:rPr>
                <w:rFonts w:ascii="Arial Narrow" w:hAnsi="Arial Narrow" w:cs="Arial"/>
                <w:b/>
                <w:szCs w:val="24"/>
              </w:rPr>
              <w:t>YEAR 1</w:t>
            </w:r>
          </w:p>
        </w:tc>
      </w:tr>
      <w:tr w:rsidR="00E66857" w:rsidRPr="00F65244" w14:paraId="37DFE0C6" w14:textId="77777777" w:rsidTr="003140C0">
        <w:tc>
          <w:tcPr>
            <w:tcW w:w="5000" w:type="pct"/>
            <w:gridSpan w:val="6"/>
            <w:tcBorders>
              <w:bottom w:val="single" w:sz="4" w:space="0" w:color="auto"/>
            </w:tcBorders>
            <w:shd w:val="clear" w:color="auto" w:fill="auto"/>
          </w:tcPr>
          <w:p w14:paraId="7AFC308F" w14:textId="77777777" w:rsidR="00E66857" w:rsidRPr="00F65244" w:rsidRDefault="00E66857" w:rsidP="009C0ACA">
            <w:pPr>
              <w:jc w:val="both"/>
              <w:rPr>
                <w:rFonts w:ascii="Arial Narrow" w:hAnsi="Arial Narrow" w:cs="Arial"/>
                <w:b/>
                <w:szCs w:val="24"/>
              </w:rPr>
            </w:pPr>
            <w:r w:rsidRPr="00F65244">
              <w:rPr>
                <w:rFonts w:ascii="Arial Narrow" w:hAnsi="Arial Narrow" w:cs="Arial"/>
                <w:b/>
                <w:szCs w:val="24"/>
              </w:rPr>
              <w:t xml:space="preserve"> Semester 1                                                                                                    </w:t>
            </w:r>
          </w:p>
        </w:tc>
      </w:tr>
      <w:tr w:rsidR="00E66857" w:rsidRPr="00F65244" w14:paraId="10A9943A" w14:textId="77777777" w:rsidTr="003140C0">
        <w:tc>
          <w:tcPr>
            <w:tcW w:w="694" w:type="pct"/>
            <w:tcBorders>
              <w:right w:val="single" w:sz="4" w:space="0" w:color="auto"/>
            </w:tcBorders>
            <w:shd w:val="clear" w:color="auto" w:fill="FFFFFF" w:themeFill="background1"/>
          </w:tcPr>
          <w:p w14:paraId="22BEEB77" w14:textId="3DA5EAF8" w:rsidR="00E66857" w:rsidRPr="00F65244" w:rsidRDefault="003140C0" w:rsidP="009C0ACA">
            <w:pPr>
              <w:jc w:val="both"/>
              <w:rPr>
                <w:rFonts w:ascii="Arial Narrow" w:hAnsi="Arial Narrow" w:cs="Arial"/>
                <w:b/>
                <w:szCs w:val="24"/>
              </w:rPr>
            </w:pPr>
            <w:r>
              <w:rPr>
                <w:rFonts w:ascii="Arial Narrow" w:hAnsi="Arial Narrow" w:cs="Arial"/>
                <w:b/>
                <w:szCs w:val="24"/>
              </w:rPr>
              <w:t>Module Code</w:t>
            </w:r>
          </w:p>
        </w:tc>
        <w:tc>
          <w:tcPr>
            <w:tcW w:w="1627" w:type="pct"/>
            <w:tcBorders>
              <w:left w:val="single" w:sz="4" w:space="0" w:color="auto"/>
              <w:right w:val="single" w:sz="4" w:space="0" w:color="auto"/>
            </w:tcBorders>
            <w:shd w:val="clear" w:color="auto" w:fill="FFFFFF" w:themeFill="background1"/>
          </w:tcPr>
          <w:p w14:paraId="115BFE6A" w14:textId="17120DB1" w:rsidR="00E66857" w:rsidRPr="00F65244" w:rsidRDefault="003140C0" w:rsidP="009C0ACA">
            <w:pPr>
              <w:jc w:val="both"/>
              <w:rPr>
                <w:rFonts w:ascii="Arial Narrow" w:hAnsi="Arial Narrow" w:cs="Arial"/>
                <w:b/>
                <w:szCs w:val="24"/>
              </w:rPr>
            </w:pPr>
            <w:r>
              <w:rPr>
                <w:rFonts w:ascii="Arial Narrow" w:hAnsi="Arial Narrow" w:cs="Arial"/>
                <w:b/>
                <w:szCs w:val="24"/>
              </w:rPr>
              <w:t>Module Name</w:t>
            </w:r>
          </w:p>
        </w:tc>
        <w:tc>
          <w:tcPr>
            <w:tcW w:w="541" w:type="pct"/>
            <w:tcBorders>
              <w:left w:val="single" w:sz="4" w:space="0" w:color="auto"/>
              <w:right w:val="single" w:sz="4" w:space="0" w:color="auto"/>
            </w:tcBorders>
            <w:shd w:val="clear" w:color="auto" w:fill="FFFFFF" w:themeFill="background1"/>
          </w:tcPr>
          <w:p w14:paraId="113BD53E" w14:textId="5DC6CCCD" w:rsidR="00E66857" w:rsidRPr="00F65244" w:rsidRDefault="003140C0" w:rsidP="009C0ACA">
            <w:pPr>
              <w:jc w:val="both"/>
              <w:rPr>
                <w:rFonts w:ascii="Arial Narrow" w:hAnsi="Arial Narrow" w:cs="Arial"/>
                <w:b/>
                <w:szCs w:val="24"/>
              </w:rPr>
            </w:pPr>
            <w:r>
              <w:rPr>
                <w:rFonts w:ascii="Arial Narrow" w:hAnsi="Arial Narrow" w:cs="Arial"/>
                <w:b/>
                <w:szCs w:val="24"/>
              </w:rPr>
              <w:t>Credits</w:t>
            </w:r>
          </w:p>
        </w:tc>
        <w:tc>
          <w:tcPr>
            <w:tcW w:w="541" w:type="pct"/>
            <w:tcBorders>
              <w:left w:val="single" w:sz="4" w:space="0" w:color="auto"/>
              <w:right w:val="single" w:sz="4" w:space="0" w:color="auto"/>
            </w:tcBorders>
            <w:shd w:val="clear" w:color="auto" w:fill="FFFFFF" w:themeFill="background1"/>
          </w:tcPr>
          <w:p w14:paraId="3F706FDC" w14:textId="0FF7D228" w:rsidR="00E66857" w:rsidRPr="003140C0" w:rsidRDefault="003140C0" w:rsidP="009C0ACA">
            <w:pPr>
              <w:jc w:val="both"/>
              <w:rPr>
                <w:rFonts w:ascii="Arial Narrow" w:hAnsi="Arial Narrow" w:cs="Arial"/>
                <w:b/>
                <w:szCs w:val="24"/>
              </w:rPr>
            </w:pPr>
            <w:r w:rsidRPr="003140C0">
              <w:rPr>
                <w:rFonts w:ascii="Arial Narrow" w:hAnsi="Arial Narrow" w:cs="Arial"/>
                <w:b/>
                <w:szCs w:val="24"/>
              </w:rPr>
              <w:t>NQF Level</w:t>
            </w:r>
          </w:p>
        </w:tc>
        <w:tc>
          <w:tcPr>
            <w:tcW w:w="886" w:type="pct"/>
            <w:tcBorders>
              <w:left w:val="single" w:sz="4" w:space="0" w:color="auto"/>
              <w:right w:val="single" w:sz="4" w:space="0" w:color="auto"/>
            </w:tcBorders>
            <w:shd w:val="clear" w:color="auto" w:fill="FFFFFF" w:themeFill="background1"/>
          </w:tcPr>
          <w:p w14:paraId="57801793" w14:textId="747B82E4" w:rsidR="00E66857" w:rsidRPr="003140C0" w:rsidRDefault="003140C0" w:rsidP="009C0ACA">
            <w:pPr>
              <w:jc w:val="both"/>
              <w:rPr>
                <w:rFonts w:ascii="Arial Narrow" w:hAnsi="Arial Narrow" w:cs="Arial"/>
                <w:b/>
                <w:szCs w:val="24"/>
              </w:rPr>
            </w:pPr>
            <w:r w:rsidRPr="003140C0">
              <w:rPr>
                <w:rFonts w:ascii="Arial Narrow" w:hAnsi="Arial Narrow" w:cs="Arial"/>
                <w:b/>
                <w:szCs w:val="24"/>
              </w:rPr>
              <w:t>Pre-Requisite</w:t>
            </w:r>
          </w:p>
        </w:tc>
        <w:tc>
          <w:tcPr>
            <w:tcW w:w="710" w:type="pct"/>
            <w:tcBorders>
              <w:left w:val="single" w:sz="4" w:space="0" w:color="auto"/>
            </w:tcBorders>
            <w:shd w:val="clear" w:color="auto" w:fill="FFFFFF" w:themeFill="background1"/>
          </w:tcPr>
          <w:p w14:paraId="68153545" w14:textId="77777777" w:rsidR="00E66857" w:rsidRPr="003140C0" w:rsidRDefault="00E66857" w:rsidP="009C0ACA">
            <w:pPr>
              <w:jc w:val="both"/>
              <w:rPr>
                <w:rFonts w:ascii="Arial Narrow" w:hAnsi="Arial Narrow" w:cs="Arial"/>
                <w:b/>
                <w:szCs w:val="24"/>
              </w:rPr>
            </w:pPr>
            <w:r w:rsidRPr="003140C0">
              <w:rPr>
                <w:rFonts w:ascii="Arial Narrow" w:hAnsi="Arial Narrow" w:cs="Arial"/>
                <w:b/>
                <w:szCs w:val="24"/>
              </w:rPr>
              <w:t>Com-pulsory (yes/No)</w:t>
            </w:r>
          </w:p>
        </w:tc>
      </w:tr>
      <w:tr w:rsidR="00E66857" w:rsidRPr="00F65244" w14:paraId="289246BD" w14:textId="77777777" w:rsidTr="00C5293A">
        <w:tc>
          <w:tcPr>
            <w:tcW w:w="694" w:type="pct"/>
            <w:shd w:val="clear" w:color="auto" w:fill="auto"/>
          </w:tcPr>
          <w:p w14:paraId="54A827B9" w14:textId="40872222" w:rsidR="00E66857" w:rsidRPr="00F65244" w:rsidRDefault="003140C0" w:rsidP="009C0ACA">
            <w:pPr>
              <w:jc w:val="both"/>
              <w:rPr>
                <w:rFonts w:ascii="Arial Narrow" w:hAnsi="Arial Narrow" w:cs="Arial"/>
                <w:szCs w:val="24"/>
              </w:rPr>
            </w:pPr>
            <w:r>
              <w:rPr>
                <w:rFonts w:ascii="Arial Narrow" w:hAnsi="Arial Narrow" w:cs="Arial"/>
                <w:szCs w:val="24"/>
              </w:rPr>
              <w:t>1</w:t>
            </w:r>
            <w:r w:rsidR="00E66857" w:rsidRPr="00F65244">
              <w:rPr>
                <w:rFonts w:ascii="Arial Narrow" w:hAnsi="Arial Narrow" w:cs="Arial"/>
                <w:szCs w:val="24"/>
              </w:rPr>
              <w:t>SGY 111</w:t>
            </w:r>
          </w:p>
        </w:tc>
        <w:tc>
          <w:tcPr>
            <w:tcW w:w="1627" w:type="pct"/>
            <w:shd w:val="clear" w:color="auto" w:fill="auto"/>
          </w:tcPr>
          <w:p w14:paraId="5208B5F4" w14:textId="77777777" w:rsidR="00E66857" w:rsidRPr="00F65244" w:rsidRDefault="00E66857" w:rsidP="009C0ACA">
            <w:pPr>
              <w:jc w:val="both"/>
              <w:rPr>
                <w:rFonts w:ascii="Arial Narrow" w:hAnsi="Arial Narrow" w:cs="Arial"/>
                <w:szCs w:val="24"/>
              </w:rPr>
            </w:pPr>
            <w:r w:rsidRPr="00F65244">
              <w:rPr>
                <w:rFonts w:ascii="Arial Narrow" w:hAnsi="Arial Narrow" w:cs="Arial"/>
                <w:szCs w:val="24"/>
              </w:rPr>
              <w:t>Introduction to Sociology</w:t>
            </w:r>
          </w:p>
          <w:p w14:paraId="33393200" w14:textId="77777777" w:rsidR="00E66857" w:rsidRPr="00F65244" w:rsidRDefault="00E66857" w:rsidP="009C0ACA">
            <w:pPr>
              <w:spacing w:before="1" w:line="267" w:lineRule="exact"/>
              <w:jc w:val="both"/>
              <w:textAlignment w:val="baseline"/>
              <w:rPr>
                <w:rFonts w:ascii="Arial Narrow" w:hAnsi="Arial Narrow" w:cs="Arial"/>
                <w:szCs w:val="24"/>
              </w:rPr>
            </w:pPr>
          </w:p>
        </w:tc>
        <w:tc>
          <w:tcPr>
            <w:tcW w:w="541" w:type="pct"/>
            <w:shd w:val="clear" w:color="auto" w:fill="auto"/>
          </w:tcPr>
          <w:p w14:paraId="343FF41B" w14:textId="1446CF09" w:rsidR="00E66857" w:rsidRPr="00F65244" w:rsidRDefault="009337D6" w:rsidP="000D2243">
            <w:pPr>
              <w:jc w:val="center"/>
              <w:rPr>
                <w:rFonts w:ascii="Arial Narrow" w:hAnsi="Arial Narrow" w:cs="Arial"/>
                <w:szCs w:val="24"/>
              </w:rPr>
            </w:pPr>
            <w:r>
              <w:rPr>
                <w:rFonts w:ascii="Arial Narrow" w:hAnsi="Arial Narrow" w:cs="Arial"/>
                <w:szCs w:val="24"/>
              </w:rPr>
              <w:t>16</w:t>
            </w:r>
          </w:p>
        </w:tc>
        <w:tc>
          <w:tcPr>
            <w:tcW w:w="541" w:type="pct"/>
            <w:shd w:val="clear" w:color="auto" w:fill="auto"/>
          </w:tcPr>
          <w:p w14:paraId="14847BF0" w14:textId="77777777" w:rsidR="00E66857" w:rsidRPr="00F65244" w:rsidRDefault="00E66857" w:rsidP="000D2243">
            <w:pPr>
              <w:jc w:val="center"/>
              <w:rPr>
                <w:rFonts w:ascii="Arial Narrow" w:hAnsi="Arial Narrow" w:cs="Arial"/>
                <w:szCs w:val="24"/>
              </w:rPr>
            </w:pPr>
            <w:r w:rsidRPr="00F65244">
              <w:rPr>
                <w:rFonts w:ascii="Arial Narrow" w:hAnsi="Arial Narrow" w:cs="Arial"/>
                <w:szCs w:val="24"/>
              </w:rPr>
              <w:t>5</w:t>
            </w:r>
          </w:p>
        </w:tc>
        <w:tc>
          <w:tcPr>
            <w:tcW w:w="886" w:type="pct"/>
            <w:shd w:val="clear" w:color="auto" w:fill="auto"/>
          </w:tcPr>
          <w:p w14:paraId="39936EA5" w14:textId="77777777" w:rsidR="00E66857" w:rsidRPr="00F65244" w:rsidRDefault="00E66857" w:rsidP="000D2243">
            <w:pPr>
              <w:jc w:val="center"/>
              <w:rPr>
                <w:rFonts w:ascii="Arial Narrow" w:hAnsi="Arial Narrow" w:cs="Arial"/>
                <w:szCs w:val="24"/>
              </w:rPr>
            </w:pPr>
          </w:p>
        </w:tc>
        <w:tc>
          <w:tcPr>
            <w:tcW w:w="710" w:type="pct"/>
            <w:shd w:val="clear" w:color="auto" w:fill="auto"/>
          </w:tcPr>
          <w:p w14:paraId="68087C37" w14:textId="77777777" w:rsidR="00E66857" w:rsidRPr="00F65244" w:rsidRDefault="00E66857" w:rsidP="000D2243">
            <w:pPr>
              <w:jc w:val="center"/>
              <w:rPr>
                <w:rFonts w:ascii="Arial Narrow" w:hAnsi="Arial Narrow" w:cs="Arial"/>
                <w:szCs w:val="24"/>
              </w:rPr>
            </w:pPr>
            <w:r w:rsidRPr="00F65244">
              <w:rPr>
                <w:rFonts w:ascii="Arial Narrow" w:hAnsi="Arial Narrow" w:cs="Arial"/>
                <w:szCs w:val="24"/>
              </w:rPr>
              <w:t>Y</w:t>
            </w:r>
          </w:p>
        </w:tc>
      </w:tr>
      <w:tr w:rsidR="00E66857" w:rsidRPr="00F65244" w14:paraId="24DF77CF" w14:textId="77777777" w:rsidTr="00C5293A">
        <w:tc>
          <w:tcPr>
            <w:tcW w:w="5000" w:type="pct"/>
            <w:gridSpan w:val="6"/>
            <w:shd w:val="clear" w:color="auto" w:fill="auto"/>
          </w:tcPr>
          <w:p w14:paraId="0EB084B3" w14:textId="77777777" w:rsidR="00E66857" w:rsidRPr="00F65244" w:rsidRDefault="00E66857" w:rsidP="009C0ACA">
            <w:pPr>
              <w:jc w:val="both"/>
              <w:rPr>
                <w:rFonts w:ascii="Arial Narrow" w:hAnsi="Arial Narrow" w:cs="Arial"/>
                <w:b/>
                <w:szCs w:val="24"/>
              </w:rPr>
            </w:pPr>
            <w:r w:rsidRPr="00F65244">
              <w:rPr>
                <w:rFonts w:ascii="Arial Narrow" w:hAnsi="Arial Narrow" w:cs="Arial"/>
                <w:b/>
                <w:szCs w:val="24"/>
              </w:rPr>
              <w:t xml:space="preserve">Semester 2                                                                                                    </w:t>
            </w:r>
          </w:p>
        </w:tc>
      </w:tr>
      <w:tr w:rsidR="00E66857" w:rsidRPr="00F65244" w14:paraId="76BF36C6" w14:textId="77777777" w:rsidTr="00C5293A">
        <w:trPr>
          <w:trHeight w:val="276"/>
        </w:trPr>
        <w:tc>
          <w:tcPr>
            <w:tcW w:w="694" w:type="pct"/>
            <w:shd w:val="clear" w:color="auto" w:fill="auto"/>
          </w:tcPr>
          <w:p w14:paraId="2C03FD31" w14:textId="39BFBB9D" w:rsidR="00E66857" w:rsidRPr="00F65244" w:rsidRDefault="003140C0" w:rsidP="009C0ACA">
            <w:pPr>
              <w:jc w:val="both"/>
              <w:rPr>
                <w:rFonts w:ascii="Arial Narrow" w:hAnsi="Arial Narrow" w:cs="Arial"/>
                <w:szCs w:val="24"/>
              </w:rPr>
            </w:pPr>
            <w:r>
              <w:rPr>
                <w:rFonts w:ascii="Arial Narrow" w:hAnsi="Arial Narrow" w:cs="Arial"/>
                <w:szCs w:val="24"/>
              </w:rPr>
              <w:t>1</w:t>
            </w:r>
            <w:r w:rsidR="00E66857" w:rsidRPr="00F65244">
              <w:rPr>
                <w:rFonts w:ascii="Arial Narrow" w:hAnsi="Arial Narrow" w:cs="Arial"/>
                <w:szCs w:val="24"/>
              </w:rPr>
              <w:t>SGY 112</w:t>
            </w:r>
          </w:p>
        </w:tc>
        <w:tc>
          <w:tcPr>
            <w:tcW w:w="1627" w:type="pct"/>
            <w:shd w:val="clear" w:color="auto" w:fill="auto"/>
          </w:tcPr>
          <w:p w14:paraId="30151519" w14:textId="77777777" w:rsidR="00E66857" w:rsidRPr="00F65244" w:rsidRDefault="00E66857" w:rsidP="009C0ACA">
            <w:pPr>
              <w:jc w:val="both"/>
              <w:rPr>
                <w:rFonts w:ascii="Arial Narrow" w:hAnsi="Arial Narrow" w:cs="Arial"/>
                <w:szCs w:val="24"/>
              </w:rPr>
            </w:pPr>
            <w:r w:rsidRPr="00F65244">
              <w:rPr>
                <w:rFonts w:ascii="Arial Narrow" w:hAnsi="Arial Narrow" w:cs="Arial"/>
                <w:szCs w:val="24"/>
              </w:rPr>
              <w:t>Industrial Societies</w:t>
            </w:r>
          </w:p>
          <w:p w14:paraId="33D720D2" w14:textId="77777777" w:rsidR="00E66857" w:rsidRPr="00F65244" w:rsidRDefault="00E66857" w:rsidP="009C0ACA">
            <w:pPr>
              <w:widowControl w:val="0"/>
              <w:tabs>
                <w:tab w:val="left" w:pos="360"/>
              </w:tabs>
              <w:jc w:val="both"/>
              <w:rPr>
                <w:rFonts w:ascii="Arial Narrow" w:hAnsi="Arial Narrow" w:cs="Arial"/>
                <w:szCs w:val="24"/>
              </w:rPr>
            </w:pPr>
          </w:p>
        </w:tc>
        <w:tc>
          <w:tcPr>
            <w:tcW w:w="541" w:type="pct"/>
            <w:shd w:val="clear" w:color="auto" w:fill="auto"/>
          </w:tcPr>
          <w:p w14:paraId="5F12EFBB" w14:textId="5DA4931D" w:rsidR="00E66857" w:rsidRPr="00F65244" w:rsidRDefault="009337D6" w:rsidP="000D2243">
            <w:pPr>
              <w:keepNext/>
              <w:jc w:val="center"/>
              <w:outlineLvl w:val="1"/>
              <w:rPr>
                <w:rFonts w:ascii="Arial Narrow" w:hAnsi="Arial Narrow" w:cs="Arial"/>
                <w:szCs w:val="24"/>
              </w:rPr>
            </w:pPr>
            <w:r>
              <w:rPr>
                <w:rFonts w:ascii="Arial Narrow" w:hAnsi="Arial Narrow" w:cs="Arial"/>
                <w:szCs w:val="24"/>
              </w:rPr>
              <w:t>16</w:t>
            </w:r>
          </w:p>
        </w:tc>
        <w:tc>
          <w:tcPr>
            <w:tcW w:w="541" w:type="pct"/>
            <w:shd w:val="clear" w:color="auto" w:fill="auto"/>
          </w:tcPr>
          <w:p w14:paraId="7483B1CC" w14:textId="77777777" w:rsidR="00E66857" w:rsidRPr="00F65244" w:rsidRDefault="00E66857" w:rsidP="000D2243">
            <w:pPr>
              <w:keepNext/>
              <w:jc w:val="center"/>
              <w:outlineLvl w:val="1"/>
              <w:rPr>
                <w:rFonts w:ascii="Arial Narrow" w:hAnsi="Arial Narrow" w:cs="Arial"/>
                <w:szCs w:val="24"/>
              </w:rPr>
            </w:pPr>
            <w:r w:rsidRPr="00F65244">
              <w:rPr>
                <w:rFonts w:ascii="Arial Narrow" w:hAnsi="Arial Narrow" w:cs="Arial"/>
                <w:szCs w:val="24"/>
              </w:rPr>
              <w:t>5</w:t>
            </w:r>
          </w:p>
        </w:tc>
        <w:tc>
          <w:tcPr>
            <w:tcW w:w="886" w:type="pct"/>
            <w:shd w:val="clear" w:color="auto" w:fill="auto"/>
          </w:tcPr>
          <w:p w14:paraId="7B48C948" w14:textId="77777777" w:rsidR="00E66857" w:rsidRPr="00F65244" w:rsidRDefault="00E66857" w:rsidP="000D2243">
            <w:pPr>
              <w:keepNext/>
              <w:jc w:val="center"/>
              <w:outlineLvl w:val="1"/>
              <w:rPr>
                <w:rFonts w:ascii="Arial Narrow" w:hAnsi="Arial Narrow" w:cs="Arial"/>
                <w:b/>
                <w:szCs w:val="24"/>
              </w:rPr>
            </w:pPr>
          </w:p>
        </w:tc>
        <w:tc>
          <w:tcPr>
            <w:tcW w:w="710" w:type="pct"/>
            <w:shd w:val="clear" w:color="auto" w:fill="auto"/>
          </w:tcPr>
          <w:p w14:paraId="325EB7D5" w14:textId="77777777" w:rsidR="00E66857" w:rsidRPr="00F65244" w:rsidRDefault="00E66857" w:rsidP="000D2243">
            <w:pPr>
              <w:keepNext/>
              <w:jc w:val="center"/>
              <w:outlineLvl w:val="1"/>
              <w:rPr>
                <w:rFonts w:ascii="Arial Narrow" w:hAnsi="Arial Narrow" w:cs="Arial"/>
                <w:b/>
                <w:szCs w:val="24"/>
              </w:rPr>
            </w:pPr>
            <w:r w:rsidRPr="00F65244">
              <w:rPr>
                <w:rFonts w:ascii="Arial Narrow" w:hAnsi="Arial Narrow" w:cs="Arial"/>
                <w:b/>
                <w:szCs w:val="24"/>
              </w:rPr>
              <w:t>Y</w:t>
            </w:r>
          </w:p>
        </w:tc>
      </w:tr>
      <w:tr w:rsidR="00E66857" w:rsidRPr="00F65244" w14:paraId="00ADC326" w14:textId="77777777" w:rsidTr="00C5293A">
        <w:tc>
          <w:tcPr>
            <w:tcW w:w="5000" w:type="pct"/>
            <w:gridSpan w:val="6"/>
            <w:shd w:val="clear" w:color="auto" w:fill="auto"/>
          </w:tcPr>
          <w:p w14:paraId="7F87329E" w14:textId="1C6C18FD" w:rsidR="00E66857" w:rsidRPr="00F65244" w:rsidRDefault="00C5293A" w:rsidP="009C0ACA">
            <w:pPr>
              <w:jc w:val="both"/>
              <w:rPr>
                <w:rFonts w:ascii="Arial Narrow" w:hAnsi="Arial Narrow" w:cs="Arial"/>
                <w:b/>
                <w:szCs w:val="24"/>
              </w:rPr>
            </w:pPr>
            <w:r>
              <w:rPr>
                <w:rFonts w:ascii="Arial Narrow" w:hAnsi="Arial Narrow" w:cs="Arial"/>
                <w:b/>
                <w:szCs w:val="24"/>
              </w:rPr>
              <w:t>YEAR 2</w:t>
            </w:r>
          </w:p>
        </w:tc>
      </w:tr>
      <w:tr w:rsidR="00E66857" w:rsidRPr="00F65244" w14:paraId="7B545A60" w14:textId="77777777" w:rsidTr="00C5293A">
        <w:tc>
          <w:tcPr>
            <w:tcW w:w="5000" w:type="pct"/>
            <w:gridSpan w:val="6"/>
            <w:shd w:val="clear" w:color="auto" w:fill="auto"/>
          </w:tcPr>
          <w:p w14:paraId="25244413" w14:textId="77777777" w:rsidR="00E66857" w:rsidRPr="00F65244" w:rsidRDefault="00E66857" w:rsidP="009C0ACA">
            <w:pPr>
              <w:jc w:val="both"/>
              <w:rPr>
                <w:rFonts w:ascii="Arial Narrow" w:hAnsi="Arial Narrow" w:cs="Arial"/>
                <w:b/>
                <w:szCs w:val="24"/>
              </w:rPr>
            </w:pPr>
            <w:r w:rsidRPr="00F65244">
              <w:rPr>
                <w:rFonts w:ascii="Arial Narrow" w:hAnsi="Arial Narrow" w:cs="Arial"/>
                <w:b/>
                <w:szCs w:val="24"/>
              </w:rPr>
              <w:t xml:space="preserve"> Semester 1                                                                                                    </w:t>
            </w:r>
          </w:p>
        </w:tc>
      </w:tr>
      <w:tr w:rsidR="00E66857" w:rsidRPr="00F65244" w14:paraId="2FA23C1E" w14:textId="77777777" w:rsidTr="00C5293A">
        <w:tc>
          <w:tcPr>
            <w:tcW w:w="694" w:type="pct"/>
            <w:shd w:val="clear" w:color="auto" w:fill="auto"/>
          </w:tcPr>
          <w:p w14:paraId="6E1C1988" w14:textId="363CCCFB" w:rsidR="00E66857" w:rsidRPr="00F65244" w:rsidRDefault="00C5293A" w:rsidP="009C0ACA">
            <w:pPr>
              <w:jc w:val="both"/>
              <w:rPr>
                <w:rFonts w:ascii="Arial Narrow" w:hAnsi="Arial Narrow" w:cs="Arial"/>
                <w:szCs w:val="24"/>
              </w:rPr>
            </w:pPr>
            <w:r>
              <w:rPr>
                <w:rFonts w:ascii="Arial Narrow" w:hAnsi="Arial Narrow" w:cs="Arial"/>
                <w:szCs w:val="24"/>
              </w:rPr>
              <w:t>A</w:t>
            </w:r>
            <w:r w:rsidR="00E66857" w:rsidRPr="00F65244">
              <w:rPr>
                <w:rFonts w:ascii="Arial Narrow" w:hAnsi="Arial Narrow" w:cs="Arial"/>
                <w:szCs w:val="24"/>
              </w:rPr>
              <w:t>SGY 211</w:t>
            </w:r>
          </w:p>
        </w:tc>
        <w:tc>
          <w:tcPr>
            <w:tcW w:w="1627" w:type="pct"/>
            <w:shd w:val="clear" w:color="auto" w:fill="auto"/>
          </w:tcPr>
          <w:p w14:paraId="470C7A5B" w14:textId="77777777" w:rsidR="00E66857" w:rsidRPr="00F65244" w:rsidRDefault="00E66857" w:rsidP="009C0ACA">
            <w:pPr>
              <w:jc w:val="both"/>
              <w:rPr>
                <w:rFonts w:ascii="Arial Narrow" w:hAnsi="Arial Narrow" w:cs="Arial"/>
                <w:szCs w:val="24"/>
              </w:rPr>
            </w:pPr>
            <w:r w:rsidRPr="00F65244">
              <w:rPr>
                <w:rFonts w:ascii="Arial Narrow" w:hAnsi="Arial Narrow" w:cs="Arial"/>
                <w:szCs w:val="24"/>
              </w:rPr>
              <w:t>Advanced Social Policy and Policy Implementation</w:t>
            </w:r>
          </w:p>
        </w:tc>
        <w:tc>
          <w:tcPr>
            <w:tcW w:w="541" w:type="pct"/>
            <w:shd w:val="clear" w:color="auto" w:fill="auto"/>
          </w:tcPr>
          <w:p w14:paraId="44BEC9F4" w14:textId="77777777" w:rsidR="00E66857" w:rsidRPr="00F65244" w:rsidRDefault="00E66857" w:rsidP="000D2243">
            <w:pPr>
              <w:jc w:val="center"/>
              <w:rPr>
                <w:rFonts w:ascii="Arial Narrow" w:hAnsi="Arial Narrow" w:cs="Arial"/>
                <w:szCs w:val="24"/>
              </w:rPr>
            </w:pPr>
            <w:r w:rsidRPr="00F65244">
              <w:rPr>
                <w:rFonts w:ascii="Arial Narrow" w:hAnsi="Arial Narrow" w:cs="Arial"/>
                <w:szCs w:val="24"/>
              </w:rPr>
              <w:t>15</w:t>
            </w:r>
          </w:p>
        </w:tc>
        <w:tc>
          <w:tcPr>
            <w:tcW w:w="541" w:type="pct"/>
            <w:shd w:val="clear" w:color="auto" w:fill="auto"/>
          </w:tcPr>
          <w:p w14:paraId="665667C3" w14:textId="77777777" w:rsidR="00E66857" w:rsidRPr="00F65244" w:rsidRDefault="00E66857" w:rsidP="000D2243">
            <w:pPr>
              <w:jc w:val="center"/>
              <w:rPr>
                <w:rFonts w:ascii="Arial Narrow" w:hAnsi="Arial Narrow" w:cs="Arial"/>
                <w:szCs w:val="24"/>
              </w:rPr>
            </w:pPr>
            <w:r w:rsidRPr="00F65244">
              <w:rPr>
                <w:rFonts w:ascii="Arial Narrow" w:hAnsi="Arial Narrow" w:cs="Arial"/>
                <w:szCs w:val="24"/>
              </w:rPr>
              <w:t>6</w:t>
            </w:r>
          </w:p>
        </w:tc>
        <w:tc>
          <w:tcPr>
            <w:tcW w:w="886" w:type="pct"/>
            <w:shd w:val="clear" w:color="auto" w:fill="auto"/>
          </w:tcPr>
          <w:p w14:paraId="1BD780AE" w14:textId="77777777" w:rsidR="00E66857" w:rsidRPr="00F65244" w:rsidRDefault="00E66857" w:rsidP="000D2243">
            <w:pPr>
              <w:jc w:val="center"/>
              <w:rPr>
                <w:rFonts w:ascii="Arial Narrow" w:hAnsi="Arial Narrow" w:cs="Arial"/>
                <w:szCs w:val="24"/>
              </w:rPr>
            </w:pPr>
          </w:p>
        </w:tc>
        <w:tc>
          <w:tcPr>
            <w:tcW w:w="710" w:type="pct"/>
            <w:shd w:val="clear" w:color="auto" w:fill="auto"/>
          </w:tcPr>
          <w:p w14:paraId="357048B6" w14:textId="77777777" w:rsidR="00E66857" w:rsidRPr="00F65244" w:rsidRDefault="00E66857" w:rsidP="000D2243">
            <w:pPr>
              <w:jc w:val="center"/>
              <w:rPr>
                <w:rFonts w:ascii="Arial Narrow" w:hAnsi="Arial Narrow" w:cs="Arial"/>
                <w:szCs w:val="24"/>
              </w:rPr>
            </w:pPr>
            <w:r w:rsidRPr="00F65244">
              <w:rPr>
                <w:rFonts w:ascii="Arial Narrow" w:hAnsi="Arial Narrow" w:cs="Arial"/>
                <w:szCs w:val="24"/>
              </w:rPr>
              <w:t>Y</w:t>
            </w:r>
          </w:p>
        </w:tc>
      </w:tr>
      <w:tr w:rsidR="00E66857" w:rsidRPr="00F65244" w14:paraId="74B49282" w14:textId="77777777" w:rsidTr="00C5293A">
        <w:tc>
          <w:tcPr>
            <w:tcW w:w="5000" w:type="pct"/>
            <w:gridSpan w:val="6"/>
            <w:shd w:val="clear" w:color="auto" w:fill="auto"/>
          </w:tcPr>
          <w:p w14:paraId="7DE9281B" w14:textId="77777777" w:rsidR="00E66857" w:rsidRPr="00F65244" w:rsidRDefault="00E66857" w:rsidP="009C0ACA">
            <w:pPr>
              <w:jc w:val="both"/>
              <w:rPr>
                <w:rFonts w:ascii="Arial Narrow" w:hAnsi="Arial Narrow" w:cs="Arial"/>
                <w:b/>
                <w:szCs w:val="24"/>
              </w:rPr>
            </w:pPr>
            <w:r w:rsidRPr="00F65244">
              <w:rPr>
                <w:rFonts w:ascii="Arial Narrow" w:hAnsi="Arial Narrow" w:cs="Arial"/>
                <w:b/>
                <w:szCs w:val="24"/>
              </w:rPr>
              <w:t xml:space="preserve">Semester 2                                                                                                    </w:t>
            </w:r>
          </w:p>
        </w:tc>
      </w:tr>
      <w:tr w:rsidR="00E66857" w:rsidRPr="00F65244" w14:paraId="0B56A66C" w14:textId="77777777" w:rsidTr="00C5293A">
        <w:trPr>
          <w:trHeight w:val="276"/>
        </w:trPr>
        <w:tc>
          <w:tcPr>
            <w:tcW w:w="694" w:type="pct"/>
            <w:shd w:val="clear" w:color="auto" w:fill="auto"/>
          </w:tcPr>
          <w:p w14:paraId="4E658B6C" w14:textId="304A4586" w:rsidR="00E66857" w:rsidRPr="00F65244" w:rsidRDefault="00C5293A" w:rsidP="009C0ACA">
            <w:pPr>
              <w:jc w:val="both"/>
              <w:rPr>
                <w:rFonts w:ascii="Arial Narrow" w:hAnsi="Arial Narrow" w:cs="Arial"/>
                <w:szCs w:val="24"/>
              </w:rPr>
            </w:pPr>
            <w:r>
              <w:rPr>
                <w:rFonts w:ascii="Arial Narrow" w:hAnsi="Arial Narrow" w:cs="Arial"/>
                <w:szCs w:val="24"/>
              </w:rPr>
              <w:t>A</w:t>
            </w:r>
            <w:r w:rsidR="00E66857" w:rsidRPr="00F65244">
              <w:rPr>
                <w:rFonts w:ascii="Arial Narrow" w:hAnsi="Arial Narrow" w:cs="Arial"/>
                <w:szCs w:val="24"/>
              </w:rPr>
              <w:t>SGY 212</w:t>
            </w:r>
          </w:p>
        </w:tc>
        <w:tc>
          <w:tcPr>
            <w:tcW w:w="1627" w:type="pct"/>
            <w:shd w:val="clear" w:color="auto" w:fill="auto"/>
          </w:tcPr>
          <w:p w14:paraId="21E7AF62" w14:textId="77777777" w:rsidR="00E66857" w:rsidRDefault="00E66857" w:rsidP="009C0ACA">
            <w:pPr>
              <w:jc w:val="both"/>
              <w:rPr>
                <w:rFonts w:ascii="Arial Narrow" w:hAnsi="Arial Narrow" w:cs="Arial"/>
                <w:szCs w:val="24"/>
              </w:rPr>
            </w:pPr>
            <w:r w:rsidRPr="00F65244">
              <w:rPr>
                <w:rFonts w:ascii="Arial Narrow" w:hAnsi="Arial Narrow" w:cs="Arial"/>
                <w:szCs w:val="24"/>
              </w:rPr>
              <w:t>History of Sociological Thought and Sociological Theory</w:t>
            </w:r>
          </w:p>
          <w:p w14:paraId="74371E60" w14:textId="77777777" w:rsidR="00181AF7" w:rsidRDefault="00181AF7" w:rsidP="009C0ACA">
            <w:pPr>
              <w:jc w:val="both"/>
              <w:rPr>
                <w:rFonts w:ascii="Arial Narrow" w:hAnsi="Arial Narrow" w:cs="Arial"/>
                <w:szCs w:val="24"/>
              </w:rPr>
            </w:pPr>
          </w:p>
          <w:p w14:paraId="7874B545" w14:textId="77777777" w:rsidR="00181AF7" w:rsidRDefault="00181AF7" w:rsidP="009C0ACA">
            <w:pPr>
              <w:jc w:val="both"/>
              <w:rPr>
                <w:rFonts w:ascii="Arial Narrow" w:hAnsi="Arial Narrow" w:cs="Arial"/>
                <w:szCs w:val="24"/>
              </w:rPr>
            </w:pPr>
          </w:p>
          <w:p w14:paraId="1B2FB728" w14:textId="77777777" w:rsidR="00181AF7" w:rsidRDefault="00181AF7" w:rsidP="009C0ACA">
            <w:pPr>
              <w:jc w:val="both"/>
              <w:rPr>
                <w:rFonts w:ascii="Arial Narrow" w:hAnsi="Arial Narrow" w:cs="Arial"/>
                <w:szCs w:val="24"/>
              </w:rPr>
            </w:pPr>
          </w:p>
          <w:p w14:paraId="55035375" w14:textId="77777777" w:rsidR="00181AF7" w:rsidRDefault="00181AF7" w:rsidP="009C0ACA">
            <w:pPr>
              <w:jc w:val="both"/>
              <w:rPr>
                <w:rFonts w:ascii="Arial Narrow" w:hAnsi="Arial Narrow" w:cs="Arial"/>
                <w:szCs w:val="24"/>
              </w:rPr>
            </w:pPr>
          </w:p>
          <w:p w14:paraId="28A2945D" w14:textId="6FE8E76E" w:rsidR="00181AF7" w:rsidRPr="00F65244" w:rsidRDefault="00181AF7" w:rsidP="009C0ACA">
            <w:pPr>
              <w:jc w:val="both"/>
              <w:rPr>
                <w:rFonts w:ascii="Arial Narrow" w:hAnsi="Arial Narrow" w:cs="Arial"/>
                <w:szCs w:val="24"/>
              </w:rPr>
            </w:pPr>
          </w:p>
        </w:tc>
        <w:tc>
          <w:tcPr>
            <w:tcW w:w="541" w:type="pct"/>
            <w:shd w:val="clear" w:color="auto" w:fill="auto"/>
          </w:tcPr>
          <w:p w14:paraId="00227D5E" w14:textId="77777777" w:rsidR="00E66857" w:rsidRPr="00F65244" w:rsidRDefault="00E66857" w:rsidP="000D2243">
            <w:pPr>
              <w:keepNext/>
              <w:jc w:val="center"/>
              <w:outlineLvl w:val="1"/>
              <w:rPr>
                <w:rFonts w:ascii="Arial Narrow" w:hAnsi="Arial Narrow" w:cs="Arial"/>
                <w:szCs w:val="24"/>
              </w:rPr>
            </w:pPr>
            <w:r w:rsidRPr="00F65244">
              <w:rPr>
                <w:rFonts w:ascii="Arial Narrow" w:hAnsi="Arial Narrow" w:cs="Arial"/>
                <w:szCs w:val="24"/>
              </w:rPr>
              <w:t>15</w:t>
            </w:r>
          </w:p>
        </w:tc>
        <w:tc>
          <w:tcPr>
            <w:tcW w:w="541" w:type="pct"/>
            <w:shd w:val="clear" w:color="auto" w:fill="auto"/>
          </w:tcPr>
          <w:p w14:paraId="463040DC" w14:textId="77777777" w:rsidR="00E66857" w:rsidRPr="00F65244" w:rsidRDefault="00E66857" w:rsidP="000D2243">
            <w:pPr>
              <w:keepNext/>
              <w:jc w:val="center"/>
              <w:outlineLvl w:val="1"/>
              <w:rPr>
                <w:rFonts w:ascii="Arial Narrow" w:hAnsi="Arial Narrow" w:cs="Arial"/>
                <w:szCs w:val="24"/>
              </w:rPr>
            </w:pPr>
            <w:r w:rsidRPr="00F65244">
              <w:rPr>
                <w:rFonts w:ascii="Arial Narrow" w:hAnsi="Arial Narrow" w:cs="Arial"/>
                <w:szCs w:val="24"/>
              </w:rPr>
              <w:t>6</w:t>
            </w:r>
          </w:p>
        </w:tc>
        <w:tc>
          <w:tcPr>
            <w:tcW w:w="886" w:type="pct"/>
            <w:shd w:val="clear" w:color="auto" w:fill="auto"/>
          </w:tcPr>
          <w:p w14:paraId="44351D3A" w14:textId="77777777" w:rsidR="00E66857" w:rsidRPr="00F65244" w:rsidRDefault="00E66857" w:rsidP="000D2243">
            <w:pPr>
              <w:keepNext/>
              <w:jc w:val="center"/>
              <w:outlineLvl w:val="1"/>
              <w:rPr>
                <w:rFonts w:ascii="Arial Narrow" w:hAnsi="Arial Narrow" w:cs="Arial"/>
                <w:b/>
                <w:szCs w:val="24"/>
              </w:rPr>
            </w:pPr>
          </w:p>
        </w:tc>
        <w:tc>
          <w:tcPr>
            <w:tcW w:w="710" w:type="pct"/>
            <w:shd w:val="clear" w:color="auto" w:fill="auto"/>
          </w:tcPr>
          <w:p w14:paraId="44AF121C" w14:textId="77777777" w:rsidR="00E66857" w:rsidRPr="00F65244" w:rsidRDefault="00E66857" w:rsidP="000D2243">
            <w:pPr>
              <w:keepNext/>
              <w:jc w:val="center"/>
              <w:outlineLvl w:val="1"/>
              <w:rPr>
                <w:rFonts w:ascii="Arial Narrow" w:hAnsi="Arial Narrow" w:cs="Arial"/>
                <w:b/>
                <w:szCs w:val="24"/>
              </w:rPr>
            </w:pPr>
            <w:r w:rsidRPr="00F65244">
              <w:rPr>
                <w:rFonts w:ascii="Arial Narrow" w:hAnsi="Arial Narrow" w:cs="Arial"/>
                <w:b/>
                <w:szCs w:val="24"/>
              </w:rPr>
              <w:t>Y</w:t>
            </w:r>
          </w:p>
        </w:tc>
      </w:tr>
      <w:tr w:rsidR="00E66857" w:rsidRPr="00F65244" w14:paraId="4ED21E10" w14:textId="77777777" w:rsidTr="00C5293A">
        <w:tc>
          <w:tcPr>
            <w:tcW w:w="5000" w:type="pct"/>
            <w:gridSpan w:val="6"/>
            <w:shd w:val="clear" w:color="auto" w:fill="auto"/>
          </w:tcPr>
          <w:p w14:paraId="163B4671" w14:textId="77777777" w:rsidR="00E66857" w:rsidRPr="00F65244" w:rsidRDefault="00E66857" w:rsidP="009C0ACA">
            <w:pPr>
              <w:jc w:val="both"/>
              <w:rPr>
                <w:rFonts w:ascii="Arial Narrow" w:hAnsi="Arial Narrow" w:cs="Arial"/>
                <w:b/>
                <w:szCs w:val="24"/>
              </w:rPr>
            </w:pPr>
            <w:r w:rsidRPr="00F65244">
              <w:rPr>
                <w:rFonts w:ascii="Arial Narrow" w:hAnsi="Arial Narrow" w:cs="Arial"/>
                <w:b/>
                <w:szCs w:val="24"/>
              </w:rPr>
              <w:t>YEAR 3</w:t>
            </w:r>
          </w:p>
          <w:p w14:paraId="7B0A2248" w14:textId="77777777" w:rsidR="00E66857" w:rsidRPr="00F65244" w:rsidRDefault="00E66857" w:rsidP="009C0ACA">
            <w:pPr>
              <w:jc w:val="both"/>
              <w:rPr>
                <w:rFonts w:ascii="Arial Narrow" w:hAnsi="Arial Narrow" w:cs="Arial"/>
                <w:b/>
                <w:szCs w:val="24"/>
              </w:rPr>
            </w:pPr>
          </w:p>
        </w:tc>
      </w:tr>
      <w:tr w:rsidR="00E66857" w:rsidRPr="00F65244" w14:paraId="1B37262A" w14:textId="77777777" w:rsidTr="00C5293A">
        <w:tc>
          <w:tcPr>
            <w:tcW w:w="5000" w:type="pct"/>
            <w:gridSpan w:val="6"/>
            <w:shd w:val="clear" w:color="auto" w:fill="auto"/>
          </w:tcPr>
          <w:p w14:paraId="6DD83A08" w14:textId="77777777" w:rsidR="00E66857" w:rsidRPr="00F65244" w:rsidRDefault="00E66857" w:rsidP="009C0ACA">
            <w:pPr>
              <w:jc w:val="both"/>
              <w:rPr>
                <w:rFonts w:ascii="Arial Narrow" w:hAnsi="Arial Narrow" w:cs="Arial"/>
                <w:b/>
                <w:szCs w:val="24"/>
              </w:rPr>
            </w:pPr>
            <w:r w:rsidRPr="00F65244">
              <w:rPr>
                <w:rFonts w:ascii="Arial Narrow" w:hAnsi="Arial Narrow" w:cs="Arial"/>
                <w:b/>
                <w:szCs w:val="24"/>
              </w:rPr>
              <w:t xml:space="preserve"> Semester 1                                                                                                    </w:t>
            </w:r>
          </w:p>
        </w:tc>
      </w:tr>
      <w:tr w:rsidR="00E66857" w:rsidRPr="00F65244" w14:paraId="611F3A31" w14:textId="77777777" w:rsidTr="00C5293A">
        <w:tc>
          <w:tcPr>
            <w:tcW w:w="694" w:type="pct"/>
            <w:shd w:val="clear" w:color="auto" w:fill="auto"/>
          </w:tcPr>
          <w:p w14:paraId="2DBFEA68" w14:textId="05E25F40" w:rsidR="00E66857" w:rsidRPr="00F65244" w:rsidRDefault="00C5293A" w:rsidP="009C0ACA">
            <w:pPr>
              <w:jc w:val="both"/>
              <w:rPr>
                <w:rFonts w:ascii="Arial Narrow" w:hAnsi="Arial Narrow" w:cs="Arial"/>
                <w:szCs w:val="24"/>
              </w:rPr>
            </w:pPr>
            <w:r>
              <w:rPr>
                <w:rFonts w:ascii="Arial Narrow" w:hAnsi="Arial Narrow" w:cs="Arial"/>
                <w:szCs w:val="24"/>
              </w:rPr>
              <w:t>A</w:t>
            </w:r>
            <w:r w:rsidR="00E66857" w:rsidRPr="00F65244">
              <w:rPr>
                <w:rFonts w:ascii="Arial Narrow" w:hAnsi="Arial Narrow" w:cs="Arial"/>
                <w:szCs w:val="24"/>
              </w:rPr>
              <w:t>SGY 311</w:t>
            </w:r>
          </w:p>
        </w:tc>
        <w:tc>
          <w:tcPr>
            <w:tcW w:w="1627" w:type="pct"/>
            <w:shd w:val="clear" w:color="auto" w:fill="auto"/>
          </w:tcPr>
          <w:p w14:paraId="5CC2E52F" w14:textId="260619E2" w:rsidR="00E66857" w:rsidRPr="00F65244" w:rsidRDefault="00E66857" w:rsidP="000D2243">
            <w:pPr>
              <w:rPr>
                <w:rFonts w:ascii="Arial Narrow" w:hAnsi="Arial Narrow" w:cs="Arial"/>
                <w:szCs w:val="24"/>
              </w:rPr>
            </w:pPr>
            <w:r w:rsidRPr="00F65244">
              <w:rPr>
                <w:rFonts w:ascii="Arial Narrow" w:hAnsi="Arial Narrow" w:cs="Arial"/>
                <w:szCs w:val="24"/>
              </w:rPr>
              <w:t>Research Methods and Modern Social Problems</w:t>
            </w:r>
          </w:p>
        </w:tc>
        <w:tc>
          <w:tcPr>
            <w:tcW w:w="541" w:type="pct"/>
            <w:shd w:val="clear" w:color="auto" w:fill="auto"/>
          </w:tcPr>
          <w:p w14:paraId="3BDF2B91" w14:textId="77777777" w:rsidR="00E66857" w:rsidRPr="00F65244" w:rsidRDefault="00E66857" w:rsidP="000D2243">
            <w:pPr>
              <w:jc w:val="center"/>
              <w:rPr>
                <w:rFonts w:ascii="Arial Narrow" w:hAnsi="Arial Narrow" w:cs="Arial"/>
                <w:szCs w:val="24"/>
              </w:rPr>
            </w:pPr>
            <w:r w:rsidRPr="00F65244">
              <w:rPr>
                <w:rFonts w:ascii="Arial Narrow" w:hAnsi="Arial Narrow" w:cs="Arial"/>
                <w:szCs w:val="24"/>
              </w:rPr>
              <w:t>15</w:t>
            </w:r>
          </w:p>
        </w:tc>
        <w:tc>
          <w:tcPr>
            <w:tcW w:w="541" w:type="pct"/>
            <w:shd w:val="clear" w:color="auto" w:fill="auto"/>
          </w:tcPr>
          <w:p w14:paraId="7B973E4D" w14:textId="77777777" w:rsidR="00E66857" w:rsidRPr="00F65244" w:rsidRDefault="00E66857" w:rsidP="000D2243">
            <w:pPr>
              <w:jc w:val="center"/>
              <w:rPr>
                <w:rFonts w:ascii="Arial Narrow" w:hAnsi="Arial Narrow" w:cs="Arial"/>
                <w:szCs w:val="24"/>
              </w:rPr>
            </w:pPr>
            <w:r w:rsidRPr="00F65244">
              <w:rPr>
                <w:rFonts w:ascii="Arial Narrow" w:hAnsi="Arial Narrow" w:cs="Arial"/>
                <w:szCs w:val="24"/>
              </w:rPr>
              <w:t>7</w:t>
            </w:r>
          </w:p>
        </w:tc>
        <w:tc>
          <w:tcPr>
            <w:tcW w:w="886" w:type="pct"/>
            <w:shd w:val="clear" w:color="auto" w:fill="auto"/>
          </w:tcPr>
          <w:p w14:paraId="743E0E00" w14:textId="77777777" w:rsidR="00E66857" w:rsidRPr="00F65244" w:rsidRDefault="00E66857" w:rsidP="000D2243">
            <w:pPr>
              <w:jc w:val="center"/>
              <w:rPr>
                <w:rFonts w:ascii="Arial Narrow" w:hAnsi="Arial Narrow" w:cs="Arial"/>
                <w:szCs w:val="24"/>
              </w:rPr>
            </w:pPr>
          </w:p>
        </w:tc>
        <w:tc>
          <w:tcPr>
            <w:tcW w:w="710" w:type="pct"/>
            <w:shd w:val="clear" w:color="auto" w:fill="auto"/>
          </w:tcPr>
          <w:p w14:paraId="0BAC03EC" w14:textId="77777777" w:rsidR="00E66857" w:rsidRPr="00F65244" w:rsidRDefault="00E66857" w:rsidP="000D2243">
            <w:pPr>
              <w:jc w:val="center"/>
              <w:rPr>
                <w:rFonts w:ascii="Arial Narrow" w:hAnsi="Arial Narrow" w:cs="Arial"/>
                <w:szCs w:val="24"/>
              </w:rPr>
            </w:pPr>
            <w:r w:rsidRPr="00F65244">
              <w:rPr>
                <w:rFonts w:ascii="Arial Narrow" w:hAnsi="Arial Narrow" w:cs="Arial"/>
                <w:szCs w:val="24"/>
              </w:rPr>
              <w:t>Y</w:t>
            </w:r>
          </w:p>
        </w:tc>
      </w:tr>
      <w:tr w:rsidR="00E66857" w:rsidRPr="00F65244" w14:paraId="286E0DDE" w14:textId="77777777" w:rsidTr="00C5293A">
        <w:tc>
          <w:tcPr>
            <w:tcW w:w="694" w:type="pct"/>
            <w:shd w:val="clear" w:color="auto" w:fill="auto"/>
          </w:tcPr>
          <w:p w14:paraId="06085241" w14:textId="0FB9A553" w:rsidR="00E66857" w:rsidRPr="00F65244" w:rsidRDefault="00C5293A" w:rsidP="009C0ACA">
            <w:pPr>
              <w:jc w:val="both"/>
              <w:rPr>
                <w:rFonts w:ascii="Arial Narrow" w:hAnsi="Arial Narrow" w:cs="Arial"/>
                <w:szCs w:val="24"/>
              </w:rPr>
            </w:pPr>
            <w:r>
              <w:rPr>
                <w:rFonts w:ascii="Arial Narrow" w:hAnsi="Arial Narrow" w:cs="Arial"/>
                <w:szCs w:val="24"/>
              </w:rPr>
              <w:t>A</w:t>
            </w:r>
            <w:r w:rsidR="00E66857" w:rsidRPr="00F65244">
              <w:rPr>
                <w:rFonts w:ascii="Arial Narrow" w:hAnsi="Arial Narrow" w:cs="Arial"/>
                <w:szCs w:val="24"/>
              </w:rPr>
              <w:t>SGI 311</w:t>
            </w:r>
          </w:p>
        </w:tc>
        <w:tc>
          <w:tcPr>
            <w:tcW w:w="1627" w:type="pct"/>
            <w:shd w:val="clear" w:color="auto" w:fill="auto"/>
          </w:tcPr>
          <w:p w14:paraId="08484309" w14:textId="77777777" w:rsidR="00E66857" w:rsidRPr="00F65244" w:rsidRDefault="00E66857" w:rsidP="000D2243">
            <w:pPr>
              <w:rPr>
                <w:rFonts w:ascii="Arial Narrow" w:hAnsi="Arial Narrow" w:cs="Arial"/>
                <w:szCs w:val="24"/>
              </w:rPr>
            </w:pPr>
            <w:r w:rsidRPr="00F65244">
              <w:rPr>
                <w:rFonts w:ascii="Arial Narrow" w:hAnsi="Arial Narrow" w:cs="Arial"/>
                <w:szCs w:val="24"/>
              </w:rPr>
              <w:t>Introduction to Labour Law 1</w:t>
            </w:r>
          </w:p>
        </w:tc>
        <w:tc>
          <w:tcPr>
            <w:tcW w:w="541" w:type="pct"/>
            <w:shd w:val="clear" w:color="auto" w:fill="auto"/>
          </w:tcPr>
          <w:p w14:paraId="57406551" w14:textId="77777777" w:rsidR="00E66857" w:rsidRPr="00F65244" w:rsidRDefault="00E66857" w:rsidP="000D2243">
            <w:pPr>
              <w:jc w:val="center"/>
              <w:rPr>
                <w:rFonts w:ascii="Arial Narrow" w:hAnsi="Arial Narrow" w:cs="Arial"/>
                <w:szCs w:val="24"/>
              </w:rPr>
            </w:pPr>
            <w:r w:rsidRPr="00F65244">
              <w:rPr>
                <w:rFonts w:ascii="Arial Narrow" w:hAnsi="Arial Narrow" w:cs="Arial"/>
                <w:szCs w:val="24"/>
              </w:rPr>
              <w:t>15</w:t>
            </w:r>
          </w:p>
        </w:tc>
        <w:tc>
          <w:tcPr>
            <w:tcW w:w="541" w:type="pct"/>
            <w:shd w:val="clear" w:color="auto" w:fill="auto"/>
          </w:tcPr>
          <w:p w14:paraId="5C7BC557" w14:textId="77777777" w:rsidR="00E66857" w:rsidRPr="00F65244" w:rsidRDefault="00E66857" w:rsidP="000D2243">
            <w:pPr>
              <w:jc w:val="center"/>
              <w:rPr>
                <w:rFonts w:ascii="Arial Narrow" w:hAnsi="Arial Narrow" w:cs="Arial"/>
                <w:szCs w:val="24"/>
              </w:rPr>
            </w:pPr>
            <w:r w:rsidRPr="00F65244">
              <w:rPr>
                <w:rFonts w:ascii="Arial Narrow" w:hAnsi="Arial Narrow" w:cs="Arial"/>
                <w:szCs w:val="24"/>
              </w:rPr>
              <w:t>7</w:t>
            </w:r>
          </w:p>
        </w:tc>
        <w:tc>
          <w:tcPr>
            <w:tcW w:w="886" w:type="pct"/>
            <w:shd w:val="clear" w:color="auto" w:fill="auto"/>
          </w:tcPr>
          <w:p w14:paraId="134E908C" w14:textId="77777777" w:rsidR="00E66857" w:rsidRPr="00F65244" w:rsidRDefault="00E66857" w:rsidP="000D2243">
            <w:pPr>
              <w:jc w:val="center"/>
              <w:rPr>
                <w:rFonts w:ascii="Arial Narrow" w:hAnsi="Arial Narrow" w:cs="Arial"/>
                <w:szCs w:val="24"/>
              </w:rPr>
            </w:pPr>
          </w:p>
        </w:tc>
        <w:tc>
          <w:tcPr>
            <w:tcW w:w="710" w:type="pct"/>
            <w:shd w:val="clear" w:color="auto" w:fill="auto"/>
          </w:tcPr>
          <w:p w14:paraId="0E994162" w14:textId="19D89CDA" w:rsidR="00E66857" w:rsidRPr="00F65244" w:rsidRDefault="00E66857" w:rsidP="000D2243">
            <w:pPr>
              <w:jc w:val="center"/>
              <w:rPr>
                <w:rFonts w:ascii="Arial Narrow" w:hAnsi="Arial Narrow" w:cs="Arial"/>
                <w:szCs w:val="24"/>
              </w:rPr>
            </w:pPr>
            <w:r w:rsidRPr="00F65244">
              <w:rPr>
                <w:rFonts w:ascii="Arial Narrow" w:hAnsi="Arial Narrow" w:cs="Arial"/>
                <w:szCs w:val="24"/>
              </w:rPr>
              <w:t>Y</w:t>
            </w:r>
          </w:p>
        </w:tc>
      </w:tr>
      <w:tr w:rsidR="00E66857" w:rsidRPr="00F65244" w14:paraId="7FC97C75" w14:textId="77777777" w:rsidTr="00C5293A">
        <w:tc>
          <w:tcPr>
            <w:tcW w:w="5000" w:type="pct"/>
            <w:gridSpan w:val="6"/>
            <w:shd w:val="clear" w:color="auto" w:fill="auto"/>
          </w:tcPr>
          <w:p w14:paraId="2116B925" w14:textId="77777777" w:rsidR="00E66857" w:rsidRPr="00F65244" w:rsidRDefault="00E66857" w:rsidP="000D2243">
            <w:pPr>
              <w:rPr>
                <w:rFonts w:ascii="Arial Narrow" w:hAnsi="Arial Narrow" w:cs="Arial"/>
                <w:b/>
                <w:szCs w:val="24"/>
              </w:rPr>
            </w:pPr>
            <w:r w:rsidRPr="00F65244">
              <w:rPr>
                <w:rFonts w:ascii="Arial Narrow" w:hAnsi="Arial Narrow" w:cs="Arial"/>
                <w:b/>
                <w:szCs w:val="24"/>
              </w:rPr>
              <w:t xml:space="preserve">Semester 2                                                                                                    </w:t>
            </w:r>
          </w:p>
        </w:tc>
      </w:tr>
      <w:tr w:rsidR="00E66857" w:rsidRPr="00F65244" w14:paraId="0C5AED29" w14:textId="77777777" w:rsidTr="00C5293A">
        <w:trPr>
          <w:trHeight w:val="276"/>
        </w:trPr>
        <w:tc>
          <w:tcPr>
            <w:tcW w:w="695" w:type="pct"/>
            <w:shd w:val="clear" w:color="auto" w:fill="auto"/>
          </w:tcPr>
          <w:p w14:paraId="6FB8814C" w14:textId="7BCAEE36" w:rsidR="00E66857" w:rsidRPr="00F65244" w:rsidRDefault="00C5293A" w:rsidP="009C0ACA">
            <w:pPr>
              <w:jc w:val="both"/>
              <w:rPr>
                <w:rFonts w:ascii="Arial Narrow" w:hAnsi="Arial Narrow" w:cs="Arial"/>
                <w:szCs w:val="24"/>
              </w:rPr>
            </w:pPr>
            <w:r>
              <w:rPr>
                <w:rFonts w:ascii="Arial Narrow" w:hAnsi="Arial Narrow" w:cs="Arial"/>
                <w:szCs w:val="24"/>
              </w:rPr>
              <w:t>A</w:t>
            </w:r>
            <w:r w:rsidR="00E66857" w:rsidRPr="00F65244">
              <w:rPr>
                <w:rFonts w:ascii="Arial Narrow" w:hAnsi="Arial Narrow" w:cs="Arial"/>
                <w:szCs w:val="24"/>
              </w:rPr>
              <w:t>SGY 312</w:t>
            </w:r>
          </w:p>
        </w:tc>
        <w:tc>
          <w:tcPr>
            <w:tcW w:w="1626" w:type="pct"/>
            <w:shd w:val="clear" w:color="auto" w:fill="auto"/>
          </w:tcPr>
          <w:p w14:paraId="144536ED" w14:textId="77777777" w:rsidR="00E66857" w:rsidRPr="00F65244" w:rsidRDefault="00E66857" w:rsidP="000D2243">
            <w:pPr>
              <w:rPr>
                <w:rFonts w:ascii="Arial Narrow" w:hAnsi="Arial Narrow" w:cs="Arial"/>
                <w:szCs w:val="24"/>
              </w:rPr>
            </w:pPr>
            <w:r w:rsidRPr="00F65244">
              <w:rPr>
                <w:rFonts w:ascii="Arial Narrow" w:hAnsi="Arial Narrow" w:cs="Arial"/>
                <w:szCs w:val="24"/>
              </w:rPr>
              <w:t>Research Methodology and Statistics</w:t>
            </w:r>
          </w:p>
        </w:tc>
        <w:tc>
          <w:tcPr>
            <w:tcW w:w="541" w:type="pct"/>
            <w:shd w:val="clear" w:color="auto" w:fill="auto"/>
          </w:tcPr>
          <w:p w14:paraId="3E58CE61" w14:textId="77777777" w:rsidR="00E66857" w:rsidRPr="00F65244" w:rsidRDefault="00E66857" w:rsidP="000D2243">
            <w:pPr>
              <w:keepNext/>
              <w:jc w:val="center"/>
              <w:outlineLvl w:val="1"/>
              <w:rPr>
                <w:rFonts w:ascii="Arial Narrow" w:hAnsi="Arial Narrow" w:cs="Arial"/>
                <w:szCs w:val="24"/>
              </w:rPr>
            </w:pPr>
            <w:r w:rsidRPr="00F65244">
              <w:rPr>
                <w:rFonts w:ascii="Arial Narrow" w:hAnsi="Arial Narrow" w:cs="Arial"/>
                <w:szCs w:val="24"/>
              </w:rPr>
              <w:t>15</w:t>
            </w:r>
          </w:p>
        </w:tc>
        <w:tc>
          <w:tcPr>
            <w:tcW w:w="541" w:type="pct"/>
            <w:shd w:val="clear" w:color="auto" w:fill="auto"/>
          </w:tcPr>
          <w:p w14:paraId="6FF2467D" w14:textId="77777777" w:rsidR="00E66857" w:rsidRPr="00F65244" w:rsidRDefault="00E66857" w:rsidP="000D2243">
            <w:pPr>
              <w:keepNext/>
              <w:jc w:val="center"/>
              <w:outlineLvl w:val="1"/>
              <w:rPr>
                <w:rFonts w:ascii="Arial Narrow" w:hAnsi="Arial Narrow" w:cs="Arial"/>
                <w:szCs w:val="24"/>
              </w:rPr>
            </w:pPr>
            <w:r w:rsidRPr="00F65244">
              <w:rPr>
                <w:rFonts w:ascii="Arial Narrow" w:hAnsi="Arial Narrow" w:cs="Arial"/>
                <w:szCs w:val="24"/>
              </w:rPr>
              <w:t>7</w:t>
            </w:r>
          </w:p>
        </w:tc>
        <w:tc>
          <w:tcPr>
            <w:tcW w:w="886" w:type="pct"/>
            <w:shd w:val="clear" w:color="auto" w:fill="auto"/>
          </w:tcPr>
          <w:p w14:paraId="3C870ECA" w14:textId="77777777" w:rsidR="00E66857" w:rsidRPr="00F65244" w:rsidRDefault="00E66857" w:rsidP="000D2243">
            <w:pPr>
              <w:keepNext/>
              <w:jc w:val="center"/>
              <w:outlineLvl w:val="1"/>
              <w:rPr>
                <w:rFonts w:ascii="Arial Narrow" w:hAnsi="Arial Narrow" w:cs="Arial"/>
                <w:b/>
                <w:szCs w:val="24"/>
              </w:rPr>
            </w:pPr>
          </w:p>
        </w:tc>
        <w:tc>
          <w:tcPr>
            <w:tcW w:w="710" w:type="pct"/>
            <w:shd w:val="clear" w:color="auto" w:fill="auto"/>
          </w:tcPr>
          <w:p w14:paraId="244F2C15" w14:textId="77777777" w:rsidR="00E66857" w:rsidRPr="00F65244" w:rsidRDefault="00E66857" w:rsidP="000D2243">
            <w:pPr>
              <w:keepNext/>
              <w:jc w:val="center"/>
              <w:outlineLvl w:val="1"/>
              <w:rPr>
                <w:rFonts w:ascii="Arial Narrow" w:hAnsi="Arial Narrow" w:cs="Arial"/>
                <w:szCs w:val="24"/>
              </w:rPr>
            </w:pPr>
            <w:r w:rsidRPr="00F65244">
              <w:rPr>
                <w:rFonts w:ascii="Arial Narrow" w:hAnsi="Arial Narrow" w:cs="Arial"/>
                <w:szCs w:val="24"/>
              </w:rPr>
              <w:t>Y</w:t>
            </w:r>
          </w:p>
        </w:tc>
      </w:tr>
      <w:tr w:rsidR="00E66857" w:rsidRPr="00F65244" w14:paraId="644ED216" w14:textId="77777777" w:rsidTr="00C5293A">
        <w:trPr>
          <w:trHeight w:val="276"/>
        </w:trPr>
        <w:tc>
          <w:tcPr>
            <w:tcW w:w="695" w:type="pct"/>
            <w:shd w:val="clear" w:color="auto" w:fill="auto"/>
          </w:tcPr>
          <w:p w14:paraId="1748F4F8" w14:textId="06A80D9A" w:rsidR="00E66857" w:rsidRPr="00F65244" w:rsidRDefault="00C5293A" w:rsidP="009C0ACA">
            <w:pPr>
              <w:jc w:val="both"/>
              <w:rPr>
                <w:rFonts w:ascii="Arial Narrow" w:hAnsi="Arial Narrow" w:cs="Arial"/>
                <w:szCs w:val="24"/>
              </w:rPr>
            </w:pPr>
            <w:r>
              <w:rPr>
                <w:rFonts w:ascii="Arial Narrow" w:hAnsi="Arial Narrow" w:cs="Arial"/>
                <w:szCs w:val="24"/>
              </w:rPr>
              <w:t>A</w:t>
            </w:r>
            <w:r w:rsidR="00E66857" w:rsidRPr="00F65244">
              <w:rPr>
                <w:rFonts w:ascii="Arial Narrow" w:hAnsi="Arial Narrow" w:cs="Arial"/>
                <w:szCs w:val="24"/>
              </w:rPr>
              <w:t>SGI 321</w:t>
            </w:r>
          </w:p>
        </w:tc>
        <w:tc>
          <w:tcPr>
            <w:tcW w:w="1626" w:type="pct"/>
            <w:shd w:val="clear" w:color="auto" w:fill="auto"/>
          </w:tcPr>
          <w:p w14:paraId="64EA94F9" w14:textId="77777777" w:rsidR="00E66857" w:rsidRPr="00F65244" w:rsidRDefault="00E66857" w:rsidP="000D2243">
            <w:pPr>
              <w:rPr>
                <w:rFonts w:ascii="Arial Narrow" w:hAnsi="Arial Narrow" w:cs="Arial"/>
                <w:szCs w:val="24"/>
              </w:rPr>
            </w:pPr>
            <w:r w:rsidRPr="00F65244">
              <w:rPr>
                <w:rFonts w:ascii="Arial Narrow" w:hAnsi="Arial Narrow" w:cs="Arial"/>
                <w:szCs w:val="24"/>
              </w:rPr>
              <w:t>Managerial Strategies, Compensation and Reward</w:t>
            </w:r>
          </w:p>
        </w:tc>
        <w:tc>
          <w:tcPr>
            <w:tcW w:w="541" w:type="pct"/>
            <w:shd w:val="clear" w:color="auto" w:fill="auto"/>
          </w:tcPr>
          <w:p w14:paraId="16620E38" w14:textId="77777777" w:rsidR="00E66857" w:rsidRPr="00F65244" w:rsidRDefault="00E66857" w:rsidP="000D2243">
            <w:pPr>
              <w:keepNext/>
              <w:jc w:val="center"/>
              <w:outlineLvl w:val="1"/>
              <w:rPr>
                <w:rFonts w:ascii="Arial Narrow" w:hAnsi="Arial Narrow" w:cs="Arial"/>
                <w:szCs w:val="24"/>
              </w:rPr>
            </w:pPr>
            <w:r w:rsidRPr="00F65244">
              <w:rPr>
                <w:rFonts w:ascii="Arial Narrow" w:hAnsi="Arial Narrow" w:cs="Arial"/>
                <w:szCs w:val="24"/>
              </w:rPr>
              <w:t>15</w:t>
            </w:r>
          </w:p>
        </w:tc>
        <w:tc>
          <w:tcPr>
            <w:tcW w:w="541" w:type="pct"/>
            <w:shd w:val="clear" w:color="auto" w:fill="auto"/>
          </w:tcPr>
          <w:p w14:paraId="4AC83430" w14:textId="77777777" w:rsidR="00E66857" w:rsidRPr="00F65244" w:rsidRDefault="00E66857" w:rsidP="000D2243">
            <w:pPr>
              <w:keepNext/>
              <w:jc w:val="center"/>
              <w:outlineLvl w:val="1"/>
              <w:rPr>
                <w:rFonts w:ascii="Arial Narrow" w:hAnsi="Arial Narrow" w:cs="Arial"/>
                <w:szCs w:val="24"/>
              </w:rPr>
            </w:pPr>
            <w:r w:rsidRPr="00F65244">
              <w:rPr>
                <w:rFonts w:ascii="Arial Narrow" w:hAnsi="Arial Narrow" w:cs="Arial"/>
                <w:szCs w:val="24"/>
              </w:rPr>
              <w:t>7</w:t>
            </w:r>
          </w:p>
        </w:tc>
        <w:tc>
          <w:tcPr>
            <w:tcW w:w="886" w:type="pct"/>
            <w:shd w:val="clear" w:color="auto" w:fill="auto"/>
          </w:tcPr>
          <w:p w14:paraId="7D86F7F7" w14:textId="77777777" w:rsidR="00E66857" w:rsidRPr="00F65244" w:rsidRDefault="00E66857" w:rsidP="000D2243">
            <w:pPr>
              <w:keepNext/>
              <w:jc w:val="center"/>
              <w:outlineLvl w:val="1"/>
              <w:rPr>
                <w:rFonts w:ascii="Arial Narrow" w:hAnsi="Arial Narrow" w:cs="Arial"/>
                <w:b/>
                <w:szCs w:val="24"/>
              </w:rPr>
            </w:pPr>
          </w:p>
        </w:tc>
        <w:tc>
          <w:tcPr>
            <w:tcW w:w="710" w:type="pct"/>
            <w:shd w:val="clear" w:color="auto" w:fill="auto"/>
          </w:tcPr>
          <w:p w14:paraId="3DE3B977" w14:textId="77777777" w:rsidR="00E66857" w:rsidRPr="00F65244" w:rsidRDefault="00E66857" w:rsidP="000D2243">
            <w:pPr>
              <w:keepNext/>
              <w:jc w:val="center"/>
              <w:outlineLvl w:val="1"/>
              <w:rPr>
                <w:rFonts w:ascii="Arial Narrow" w:hAnsi="Arial Narrow" w:cs="Arial"/>
                <w:szCs w:val="24"/>
              </w:rPr>
            </w:pPr>
            <w:r w:rsidRPr="00F65244">
              <w:rPr>
                <w:rFonts w:ascii="Arial Narrow" w:hAnsi="Arial Narrow" w:cs="Arial"/>
                <w:szCs w:val="24"/>
              </w:rPr>
              <w:t>Y</w:t>
            </w:r>
          </w:p>
        </w:tc>
      </w:tr>
    </w:tbl>
    <w:p w14:paraId="3EDE7740" w14:textId="59B01FE6" w:rsidR="00E66857" w:rsidRDefault="00E66857" w:rsidP="009C0ACA">
      <w:pPr>
        <w:jc w:val="both"/>
      </w:pPr>
    </w:p>
    <w:p w14:paraId="54C49538" w14:textId="62FACB85" w:rsidR="00C11BE3" w:rsidRDefault="00C11BE3" w:rsidP="009C0ACA">
      <w:pPr>
        <w:jc w:val="both"/>
      </w:pPr>
    </w:p>
    <w:p w14:paraId="4A5E897A" w14:textId="77777777" w:rsidR="00EE341C" w:rsidRDefault="00EE341C" w:rsidP="009C0ACA">
      <w:pPr>
        <w:jc w:val="both"/>
      </w:pPr>
    </w:p>
    <w:p w14:paraId="29308F4A" w14:textId="1F1FF91D" w:rsidR="00E66857" w:rsidRPr="00724C22" w:rsidRDefault="00E66857" w:rsidP="009C0ACA">
      <w:pPr>
        <w:jc w:val="both"/>
        <w:rPr>
          <w:rFonts w:ascii="Arial Narrow" w:hAnsi="Arial Narrow"/>
          <w:b/>
        </w:rPr>
      </w:pPr>
      <w:r w:rsidRPr="00724C22">
        <w:rPr>
          <w:rFonts w:ascii="Arial Narrow" w:hAnsi="Arial Narrow"/>
          <w:b/>
        </w:rPr>
        <w:lastRenderedPageBreak/>
        <w:t>BA</w:t>
      </w:r>
      <w:r w:rsidR="003140C0">
        <w:rPr>
          <w:rFonts w:ascii="Arial Narrow" w:hAnsi="Arial Narrow"/>
          <w:b/>
        </w:rPr>
        <w:t xml:space="preserve"> (DUAL MAJOR) Degree</w:t>
      </w:r>
      <w:r w:rsidR="003140C0" w:rsidRPr="00724C22">
        <w:rPr>
          <w:rFonts w:ascii="Arial Narrow" w:hAnsi="Arial Narrow"/>
          <w:b/>
        </w:rPr>
        <w:t xml:space="preserve"> Option Module Des</w:t>
      </w:r>
      <w:r w:rsidR="00F36C06">
        <w:rPr>
          <w:rFonts w:ascii="Arial Narrow" w:hAnsi="Arial Narrow"/>
          <w:b/>
        </w:rPr>
        <w:t>c</w:t>
      </w:r>
      <w:r w:rsidR="003140C0" w:rsidRPr="00724C22">
        <w:rPr>
          <w:rFonts w:ascii="Arial Narrow" w:hAnsi="Arial Narrow"/>
          <w:b/>
        </w:rPr>
        <w:t>ription</w:t>
      </w:r>
    </w:p>
    <w:p w14:paraId="52B6620C" w14:textId="77777777" w:rsidR="00724C22" w:rsidRPr="00F65244" w:rsidRDefault="00724C22" w:rsidP="009C0ACA">
      <w:pPr>
        <w:jc w:val="both"/>
      </w:pPr>
    </w:p>
    <w:tbl>
      <w:tblPr>
        <w:tblW w:w="496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4"/>
        <w:gridCol w:w="2912"/>
        <w:gridCol w:w="4793"/>
      </w:tblGrid>
      <w:tr w:rsidR="00E66857" w:rsidRPr="00F65244" w14:paraId="603F981F" w14:textId="77777777" w:rsidTr="00C5293A">
        <w:tc>
          <w:tcPr>
            <w:tcW w:w="5000" w:type="pct"/>
            <w:gridSpan w:val="3"/>
            <w:shd w:val="clear" w:color="auto" w:fill="auto"/>
          </w:tcPr>
          <w:p w14:paraId="46F5D6D6" w14:textId="77777777" w:rsidR="00E66857" w:rsidRPr="00F65244" w:rsidRDefault="00E66857" w:rsidP="009C0ACA">
            <w:pPr>
              <w:jc w:val="both"/>
              <w:rPr>
                <w:rFonts w:ascii="Arial Narrow" w:hAnsi="Arial Narrow" w:cs="Arial"/>
                <w:b/>
                <w:szCs w:val="24"/>
              </w:rPr>
            </w:pPr>
            <w:r w:rsidRPr="00F65244">
              <w:rPr>
                <w:rFonts w:ascii="Arial Narrow" w:hAnsi="Arial Narrow" w:cs="Arial"/>
                <w:b/>
                <w:szCs w:val="24"/>
              </w:rPr>
              <w:t>YEAR 1</w:t>
            </w:r>
          </w:p>
        </w:tc>
      </w:tr>
      <w:tr w:rsidR="00E66857" w:rsidRPr="00F65244" w14:paraId="79185356" w14:textId="77777777" w:rsidTr="00C5293A">
        <w:tc>
          <w:tcPr>
            <w:tcW w:w="5000" w:type="pct"/>
            <w:gridSpan w:val="3"/>
            <w:shd w:val="clear" w:color="auto" w:fill="auto"/>
          </w:tcPr>
          <w:p w14:paraId="02BBC8F0" w14:textId="77777777" w:rsidR="00E66857" w:rsidRPr="00F65244" w:rsidRDefault="00E66857" w:rsidP="009C0ACA">
            <w:pPr>
              <w:jc w:val="both"/>
              <w:rPr>
                <w:rFonts w:ascii="Arial Narrow" w:hAnsi="Arial Narrow" w:cs="Arial"/>
                <w:b/>
                <w:szCs w:val="24"/>
              </w:rPr>
            </w:pPr>
            <w:r w:rsidRPr="00F65244">
              <w:rPr>
                <w:rFonts w:ascii="Arial Narrow" w:hAnsi="Arial Narrow" w:cs="Arial"/>
                <w:b/>
                <w:szCs w:val="24"/>
              </w:rPr>
              <w:t xml:space="preserve"> Semester 1                                                                                                    </w:t>
            </w:r>
          </w:p>
        </w:tc>
      </w:tr>
      <w:tr w:rsidR="00E66857" w:rsidRPr="00F65244" w14:paraId="07E6F25A" w14:textId="77777777" w:rsidTr="00C5293A">
        <w:tc>
          <w:tcPr>
            <w:tcW w:w="695" w:type="pct"/>
            <w:shd w:val="clear" w:color="auto" w:fill="auto"/>
          </w:tcPr>
          <w:p w14:paraId="3541F445" w14:textId="1E0A1508" w:rsidR="00E66857" w:rsidRPr="00F65244" w:rsidRDefault="003140C0" w:rsidP="009C0ACA">
            <w:pPr>
              <w:jc w:val="both"/>
              <w:rPr>
                <w:rFonts w:ascii="Arial Narrow" w:hAnsi="Arial Narrow" w:cs="Arial"/>
                <w:szCs w:val="24"/>
              </w:rPr>
            </w:pPr>
            <w:r>
              <w:rPr>
                <w:rFonts w:ascii="Arial Narrow" w:hAnsi="Arial Narrow" w:cs="Arial"/>
                <w:szCs w:val="24"/>
              </w:rPr>
              <w:t>1</w:t>
            </w:r>
            <w:r w:rsidR="00E66857" w:rsidRPr="00F65244">
              <w:rPr>
                <w:rFonts w:ascii="Arial Narrow" w:hAnsi="Arial Narrow" w:cs="Arial"/>
                <w:szCs w:val="24"/>
              </w:rPr>
              <w:t>SGY 111</w:t>
            </w:r>
          </w:p>
        </w:tc>
        <w:tc>
          <w:tcPr>
            <w:tcW w:w="1627" w:type="pct"/>
            <w:shd w:val="clear" w:color="auto" w:fill="auto"/>
          </w:tcPr>
          <w:p w14:paraId="3E44C65F" w14:textId="77777777" w:rsidR="00E66857" w:rsidRPr="00F65244" w:rsidRDefault="00E66857" w:rsidP="009C0ACA">
            <w:pPr>
              <w:jc w:val="both"/>
              <w:rPr>
                <w:rFonts w:ascii="Arial Narrow" w:hAnsi="Arial Narrow" w:cs="Arial"/>
                <w:b/>
                <w:szCs w:val="24"/>
              </w:rPr>
            </w:pPr>
            <w:r w:rsidRPr="00F65244">
              <w:rPr>
                <w:rFonts w:ascii="Arial Narrow" w:hAnsi="Arial Narrow" w:cs="Arial"/>
                <w:b/>
                <w:szCs w:val="24"/>
              </w:rPr>
              <w:t>Introduction to Sociology</w:t>
            </w:r>
          </w:p>
          <w:p w14:paraId="6F7AF30A" w14:textId="77777777" w:rsidR="00E66857" w:rsidRPr="00F65244" w:rsidRDefault="00E66857" w:rsidP="009C0ACA">
            <w:pPr>
              <w:spacing w:before="1" w:line="267" w:lineRule="exact"/>
              <w:jc w:val="both"/>
              <w:textAlignment w:val="baseline"/>
              <w:rPr>
                <w:rFonts w:ascii="Arial Narrow" w:hAnsi="Arial Narrow" w:cs="Arial"/>
                <w:szCs w:val="24"/>
              </w:rPr>
            </w:pPr>
          </w:p>
          <w:p w14:paraId="5ACAC03D" w14:textId="77777777" w:rsidR="00E66857" w:rsidRPr="00F65244" w:rsidRDefault="00E66857" w:rsidP="009C0ACA">
            <w:pPr>
              <w:spacing w:before="1" w:line="267" w:lineRule="exact"/>
              <w:jc w:val="both"/>
              <w:textAlignment w:val="baseline"/>
              <w:rPr>
                <w:rFonts w:ascii="Arial Narrow" w:hAnsi="Arial Narrow" w:cs="Arial"/>
                <w:szCs w:val="24"/>
              </w:rPr>
            </w:pPr>
          </w:p>
        </w:tc>
        <w:tc>
          <w:tcPr>
            <w:tcW w:w="2678" w:type="pct"/>
            <w:shd w:val="clear" w:color="auto" w:fill="auto"/>
          </w:tcPr>
          <w:p w14:paraId="2F3DDCDF" w14:textId="77777777" w:rsidR="00E66857" w:rsidRPr="00F65244" w:rsidRDefault="00E66857" w:rsidP="009C0ACA">
            <w:pPr>
              <w:spacing w:before="1" w:line="267" w:lineRule="exact"/>
              <w:jc w:val="both"/>
              <w:textAlignment w:val="baseline"/>
              <w:rPr>
                <w:rFonts w:ascii="Arial Narrow" w:hAnsi="Arial Narrow" w:cs="Arial"/>
                <w:szCs w:val="24"/>
              </w:rPr>
            </w:pPr>
            <w:r w:rsidRPr="00F65244">
              <w:rPr>
                <w:rFonts w:ascii="Arial Narrow" w:hAnsi="Arial Narrow" w:cs="Arial"/>
                <w:szCs w:val="24"/>
              </w:rPr>
              <w:t>The module will equip students with the following:</w:t>
            </w:r>
          </w:p>
          <w:p w14:paraId="734F2263" w14:textId="77777777" w:rsidR="00E66857" w:rsidRPr="00F65244" w:rsidRDefault="00E66857" w:rsidP="009C0ACA">
            <w:pPr>
              <w:spacing w:before="1" w:after="200" w:line="267" w:lineRule="exact"/>
              <w:contextualSpacing/>
              <w:jc w:val="both"/>
              <w:textAlignment w:val="baseline"/>
              <w:rPr>
                <w:rFonts w:ascii="Arial Narrow" w:eastAsiaTheme="minorHAnsi" w:hAnsi="Arial Narrow" w:cs="Arial"/>
                <w:szCs w:val="24"/>
                <w:lang w:val="en-ZA" w:eastAsia="en-US"/>
              </w:rPr>
            </w:pPr>
            <w:r w:rsidRPr="00F65244">
              <w:rPr>
                <w:rFonts w:ascii="Arial Narrow" w:eastAsia="Calibri" w:hAnsi="Arial Narrow" w:cs="Arial"/>
                <w:szCs w:val="24"/>
                <w:lang w:val="en-ZA" w:eastAsia="en-US"/>
              </w:rPr>
              <w:t>An understanding of the theories about society, and the complexities of human relationships.</w:t>
            </w:r>
          </w:p>
          <w:p w14:paraId="3DE725D4" w14:textId="77777777" w:rsidR="00E66857" w:rsidRPr="00F65244" w:rsidRDefault="00E66857" w:rsidP="009C0ACA">
            <w:pPr>
              <w:spacing w:before="1" w:line="267" w:lineRule="exact"/>
              <w:contextualSpacing/>
              <w:jc w:val="both"/>
              <w:textAlignment w:val="baseline"/>
              <w:rPr>
                <w:rFonts w:ascii="Arial Narrow" w:eastAsia="Calibri" w:hAnsi="Arial Narrow" w:cs="Arial"/>
                <w:szCs w:val="24"/>
                <w:lang w:val="en-ZA" w:eastAsia="en-US"/>
              </w:rPr>
            </w:pPr>
            <w:r w:rsidRPr="00F65244">
              <w:rPr>
                <w:rFonts w:ascii="Arial Narrow" w:eastAsia="Calibri" w:hAnsi="Arial Narrow" w:cs="Arial"/>
                <w:szCs w:val="24"/>
                <w:lang w:val="en-ZA" w:eastAsia="en-US"/>
              </w:rPr>
              <w:t>A systematic understanding of social organisations and behaviour.</w:t>
            </w:r>
          </w:p>
          <w:p w14:paraId="67A30536" w14:textId="77777777" w:rsidR="00E66857" w:rsidRPr="00F65244" w:rsidRDefault="00E66857" w:rsidP="009C0ACA">
            <w:pPr>
              <w:spacing w:before="1" w:line="267" w:lineRule="exact"/>
              <w:contextualSpacing/>
              <w:jc w:val="both"/>
              <w:textAlignment w:val="baseline"/>
              <w:rPr>
                <w:rFonts w:ascii="Arial Narrow" w:eastAsia="Calibri" w:hAnsi="Arial Narrow" w:cs="Arial"/>
                <w:szCs w:val="24"/>
                <w:lang w:val="en-ZA" w:eastAsia="en-US"/>
              </w:rPr>
            </w:pPr>
            <w:r w:rsidRPr="00F65244">
              <w:rPr>
                <w:rFonts w:ascii="Arial Narrow" w:eastAsia="Calibri" w:hAnsi="Arial Narrow" w:cs="Arial"/>
                <w:szCs w:val="24"/>
                <w:lang w:val="en-ZA" w:eastAsia="en-US"/>
              </w:rPr>
              <w:t>An understanding of complexities of human relationships.</w:t>
            </w:r>
          </w:p>
          <w:p w14:paraId="740BE898" w14:textId="3C2E9082" w:rsidR="003140C0" w:rsidRPr="00C11BE3" w:rsidRDefault="00E66857" w:rsidP="009C0ACA">
            <w:pPr>
              <w:spacing w:before="1" w:line="267" w:lineRule="exact"/>
              <w:contextualSpacing/>
              <w:jc w:val="both"/>
              <w:textAlignment w:val="baseline"/>
              <w:rPr>
                <w:rFonts w:ascii="Arial Narrow" w:eastAsia="Calibri" w:hAnsi="Arial Narrow" w:cs="Arial"/>
                <w:szCs w:val="24"/>
                <w:lang w:val="en-ZA" w:eastAsia="en-US"/>
              </w:rPr>
            </w:pPr>
            <w:r w:rsidRPr="00F65244">
              <w:rPr>
                <w:rFonts w:ascii="Arial Narrow" w:eastAsia="Calibri" w:hAnsi="Arial Narrow" w:cs="Arial"/>
                <w:szCs w:val="24"/>
                <w:lang w:val="en-ZA" w:eastAsia="en-US"/>
              </w:rPr>
              <w:t>The knowledge to apply theories about society, and describe and interpret the complexities of human relationships.</w:t>
            </w:r>
          </w:p>
        </w:tc>
      </w:tr>
      <w:tr w:rsidR="00E66857" w:rsidRPr="00F65244" w14:paraId="1B80C6F7" w14:textId="77777777" w:rsidTr="00C5293A">
        <w:tc>
          <w:tcPr>
            <w:tcW w:w="5000" w:type="pct"/>
            <w:gridSpan w:val="3"/>
            <w:shd w:val="clear" w:color="auto" w:fill="auto"/>
          </w:tcPr>
          <w:p w14:paraId="41EC2629" w14:textId="77777777" w:rsidR="00E66857" w:rsidRPr="00F65244" w:rsidRDefault="00E66857" w:rsidP="009C0ACA">
            <w:pPr>
              <w:jc w:val="both"/>
              <w:rPr>
                <w:rFonts w:ascii="Arial Narrow" w:hAnsi="Arial Narrow" w:cs="Arial"/>
                <w:b/>
                <w:szCs w:val="24"/>
              </w:rPr>
            </w:pPr>
            <w:r w:rsidRPr="00F65244">
              <w:rPr>
                <w:rFonts w:ascii="Arial Narrow" w:hAnsi="Arial Narrow" w:cs="Arial"/>
                <w:b/>
                <w:szCs w:val="24"/>
              </w:rPr>
              <w:t xml:space="preserve">Semester 2                                                                                                    </w:t>
            </w:r>
          </w:p>
        </w:tc>
      </w:tr>
      <w:tr w:rsidR="00E66857" w:rsidRPr="00F65244" w14:paraId="169CC9FF" w14:textId="77777777" w:rsidTr="00C5293A">
        <w:trPr>
          <w:trHeight w:val="276"/>
        </w:trPr>
        <w:tc>
          <w:tcPr>
            <w:tcW w:w="695" w:type="pct"/>
            <w:shd w:val="clear" w:color="auto" w:fill="auto"/>
          </w:tcPr>
          <w:p w14:paraId="365DC3ED" w14:textId="5BBE639B" w:rsidR="00E66857" w:rsidRPr="00F65244" w:rsidRDefault="003140C0" w:rsidP="009C0ACA">
            <w:pPr>
              <w:jc w:val="both"/>
              <w:rPr>
                <w:rFonts w:ascii="Arial Narrow" w:hAnsi="Arial Narrow" w:cs="Arial"/>
                <w:szCs w:val="24"/>
              </w:rPr>
            </w:pPr>
            <w:r>
              <w:rPr>
                <w:rFonts w:ascii="Arial Narrow" w:hAnsi="Arial Narrow" w:cs="Arial"/>
                <w:szCs w:val="24"/>
              </w:rPr>
              <w:t>1</w:t>
            </w:r>
            <w:r w:rsidR="00E66857" w:rsidRPr="00F65244">
              <w:rPr>
                <w:rFonts w:ascii="Arial Narrow" w:hAnsi="Arial Narrow" w:cs="Arial"/>
                <w:szCs w:val="24"/>
              </w:rPr>
              <w:t>SGY 112</w:t>
            </w:r>
          </w:p>
        </w:tc>
        <w:tc>
          <w:tcPr>
            <w:tcW w:w="1627" w:type="pct"/>
            <w:shd w:val="clear" w:color="auto" w:fill="auto"/>
          </w:tcPr>
          <w:p w14:paraId="46323EE7" w14:textId="77777777" w:rsidR="00E66857" w:rsidRPr="00F65244" w:rsidRDefault="00E66857" w:rsidP="009C0ACA">
            <w:pPr>
              <w:jc w:val="both"/>
              <w:rPr>
                <w:rFonts w:ascii="Arial Narrow" w:hAnsi="Arial Narrow" w:cs="Arial"/>
                <w:b/>
                <w:szCs w:val="24"/>
              </w:rPr>
            </w:pPr>
            <w:r w:rsidRPr="00F65244">
              <w:rPr>
                <w:rFonts w:ascii="Arial Narrow" w:hAnsi="Arial Narrow" w:cs="Arial"/>
                <w:b/>
                <w:szCs w:val="24"/>
              </w:rPr>
              <w:t>Industrial Societies</w:t>
            </w:r>
          </w:p>
          <w:p w14:paraId="10A3FBAA" w14:textId="77777777" w:rsidR="00E66857" w:rsidRPr="00F65244" w:rsidRDefault="00E66857" w:rsidP="009C0ACA">
            <w:pPr>
              <w:widowControl w:val="0"/>
              <w:tabs>
                <w:tab w:val="left" w:pos="360"/>
              </w:tabs>
              <w:spacing w:after="200" w:line="276" w:lineRule="auto"/>
              <w:ind w:left="720"/>
              <w:contextualSpacing/>
              <w:jc w:val="both"/>
              <w:rPr>
                <w:rFonts w:ascii="Arial Narrow" w:eastAsiaTheme="minorHAnsi" w:hAnsi="Arial Narrow" w:cs="Arial"/>
                <w:szCs w:val="24"/>
                <w:lang w:val="en-ZA" w:eastAsia="en-US"/>
              </w:rPr>
            </w:pPr>
          </w:p>
        </w:tc>
        <w:tc>
          <w:tcPr>
            <w:tcW w:w="2678" w:type="pct"/>
            <w:shd w:val="clear" w:color="auto" w:fill="auto"/>
          </w:tcPr>
          <w:p w14:paraId="7DFA50C4" w14:textId="77777777" w:rsidR="00E66857" w:rsidRPr="00F65244" w:rsidRDefault="00E66857" w:rsidP="009C0ACA">
            <w:pPr>
              <w:jc w:val="both"/>
              <w:rPr>
                <w:rFonts w:ascii="Arial Narrow" w:hAnsi="Arial Narrow" w:cs="Arial"/>
                <w:szCs w:val="24"/>
              </w:rPr>
            </w:pPr>
            <w:r w:rsidRPr="00F65244">
              <w:rPr>
                <w:rFonts w:ascii="Arial Narrow" w:hAnsi="Arial Narrow" w:cs="Arial"/>
                <w:szCs w:val="24"/>
              </w:rPr>
              <w:t>The module will equip students with the following:</w:t>
            </w:r>
          </w:p>
          <w:p w14:paraId="2A2DFACA" w14:textId="77777777" w:rsidR="00E66857" w:rsidRPr="00F65244" w:rsidRDefault="00E66857" w:rsidP="009C0ACA">
            <w:pPr>
              <w:widowControl w:val="0"/>
              <w:spacing w:after="200" w:line="276" w:lineRule="auto"/>
              <w:contextualSpacing/>
              <w:jc w:val="both"/>
              <w:rPr>
                <w:rFonts w:ascii="Arial Narrow" w:eastAsiaTheme="minorHAnsi" w:hAnsi="Arial Narrow" w:cs="Arial"/>
                <w:szCs w:val="24"/>
                <w:lang w:val="en-ZA" w:eastAsia="en-US"/>
              </w:rPr>
            </w:pPr>
            <w:r w:rsidRPr="00F65244">
              <w:rPr>
                <w:rFonts w:ascii="Arial Narrow" w:eastAsiaTheme="minorHAnsi" w:hAnsi="Arial Narrow" w:cs="Arial"/>
                <w:szCs w:val="24"/>
                <w:lang w:val="en-ZA" w:eastAsia="en-US"/>
              </w:rPr>
              <w:t>An understanding of key concepts such as Capitalism, Division of Labour, Social Stratification and Post-Industrial Societies.</w:t>
            </w:r>
          </w:p>
          <w:p w14:paraId="40FAD99F" w14:textId="77777777" w:rsidR="00E66857" w:rsidRPr="00F65244" w:rsidRDefault="00E66857" w:rsidP="009C0ACA">
            <w:pPr>
              <w:widowControl w:val="0"/>
              <w:spacing w:after="200" w:line="276" w:lineRule="auto"/>
              <w:contextualSpacing/>
              <w:jc w:val="both"/>
              <w:rPr>
                <w:rFonts w:ascii="Arial Narrow" w:eastAsiaTheme="minorHAnsi" w:hAnsi="Arial Narrow" w:cs="Arial"/>
                <w:szCs w:val="24"/>
                <w:lang w:val="en-ZA" w:eastAsia="en-US"/>
              </w:rPr>
            </w:pPr>
            <w:r w:rsidRPr="00F65244">
              <w:rPr>
                <w:rFonts w:ascii="Arial Narrow" w:eastAsiaTheme="minorHAnsi" w:hAnsi="Arial Narrow" w:cs="Arial"/>
                <w:szCs w:val="24"/>
                <w:lang w:val="en-ZA" w:eastAsia="en-US"/>
              </w:rPr>
              <w:t xml:space="preserve">An understanding of the elements, issues and drawbacks of Capitalism. </w:t>
            </w:r>
          </w:p>
          <w:p w14:paraId="727B721D" w14:textId="77777777" w:rsidR="00E66857" w:rsidRPr="00F65244" w:rsidRDefault="00E66857" w:rsidP="009C0ACA">
            <w:pPr>
              <w:widowControl w:val="0"/>
              <w:spacing w:after="200" w:line="276" w:lineRule="auto"/>
              <w:contextualSpacing/>
              <w:jc w:val="both"/>
              <w:rPr>
                <w:rFonts w:ascii="Arial Narrow" w:eastAsiaTheme="minorHAnsi" w:hAnsi="Arial Narrow" w:cs="Arial"/>
                <w:szCs w:val="24"/>
                <w:lang w:val="en-ZA" w:eastAsia="en-US"/>
              </w:rPr>
            </w:pPr>
            <w:r w:rsidRPr="00F65244">
              <w:rPr>
                <w:rFonts w:ascii="Arial Narrow" w:eastAsiaTheme="minorHAnsi" w:hAnsi="Arial Narrow" w:cs="Arial"/>
                <w:szCs w:val="24"/>
                <w:lang w:val="en-ZA" w:eastAsia="en-US"/>
              </w:rPr>
              <w:t xml:space="preserve">An understanding of the origins of division of labour and gender roles, and social stratification. </w:t>
            </w:r>
          </w:p>
          <w:p w14:paraId="04D5BC13" w14:textId="77777777" w:rsidR="00E66857" w:rsidRPr="00F65244" w:rsidRDefault="00E66857" w:rsidP="009C0ACA">
            <w:pPr>
              <w:widowControl w:val="0"/>
              <w:spacing w:after="200" w:line="276" w:lineRule="auto"/>
              <w:contextualSpacing/>
              <w:jc w:val="both"/>
              <w:rPr>
                <w:rFonts w:ascii="Arial Narrow" w:eastAsiaTheme="minorHAnsi" w:hAnsi="Arial Narrow" w:cs="Arial"/>
                <w:b/>
                <w:szCs w:val="24"/>
                <w:lang w:val="en-ZA" w:eastAsia="en-US"/>
              </w:rPr>
            </w:pPr>
            <w:r w:rsidRPr="00F65244">
              <w:rPr>
                <w:rFonts w:ascii="Arial Narrow" w:eastAsiaTheme="minorHAnsi" w:hAnsi="Arial Narrow" w:cs="Arial"/>
                <w:szCs w:val="24"/>
                <w:lang w:val="en-ZA" w:eastAsia="en-US"/>
              </w:rPr>
              <w:t xml:space="preserve">An understanding of the difference between Industrial and Post- industrial societies.  </w:t>
            </w:r>
          </w:p>
        </w:tc>
      </w:tr>
      <w:tr w:rsidR="00E66857" w:rsidRPr="00F65244" w14:paraId="3B001690" w14:textId="77777777" w:rsidTr="00C5293A">
        <w:tc>
          <w:tcPr>
            <w:tcW w:w="5000" w:type="pct"/>
            <w:gridSpan w:val="3"/>
            <w:shd w:val="clear" w:color="auto" w:fill="auto"/>
          </w:tcPr>
          <w:p w14:paraId="17FDEBBE" w14:textId="77777777" w:rsidR="00E66857" w:rsidRPr="00F65244" w:rsidRDefault="00E66857" w:rsidP="009C0ACA">
            <w:pPr>
              <w:jc w:val="both"/>
              <w:rPr>
                <w:rFonts w:ascii="Arial Narrow" w:hAnsi="Arial Narrow" w:cs="Arial"/>
                <w:b/>
                <w:szCs w:val="24"/>
              </w:rPr>
            </w:pPr>
            <w:r w:rsidRPr="00F65244">
              <w:rPr>
                <w:rFonts w:ascii="Arial Narrow" w:hAnsi="Arial Narrow" w:cs="Arial"/>
                <w:b/>
                <w:szCs w:val="24"/>
              </w:rPr>
              <w:t>YEAR 2</w:t>
            </w:r>
          </w:p>
          <w:p w14:paraId="0349A308" w14:textId="77777777" w:rsidR="00E66857" w:rsidRPr="00F65244" w:rsidRDefault="00E66857" w:rsidP="009C0ACA">
            <w:pPr>
              <w:jc w:val="both"/>
              <w:rPr>
                <w:rFonts w:ascii="Arial Narrow" w:hAnsi="Arial Narrow" w:cs="Arial"/>
                <w:b/>
                <w:szCs w:val="24"/>
              </w:rPr>
            </w:pPr>
          </w:p>
        </w:tc>
      </w:tr>
      <w:tr w:rsidR="00E66857" w:rsidRPr="00F65244" w14:paraId="411398B8" w14:textId="77777777" w:rsidTr="00C5293A">
        <w:tc>
          <w:tcPr>
            <w:tcW w:w="695" w:type="pct"/>
            <w:shd w:val="clear" w:color="auto" w:fill="auto"/>
          </w:tcPr>
          <w:p w14:paraId="0D6E760C" w14:textId="13D2A7F5" w:rsidR="00E66857" w:rsidRPr="00F65244" w:rsidRDefault="00C5293A" w:rsidP="009C0ACA">
            <w:pPr>
              <w:jc w:val="both"/>
              <w:rPr>
                <w:rFonts w:ascii="Arial Narrow" w:hAnsi="Arial Narrow" w:cs="Arial"/>
                <w:szCs w:val="24"/>
              </w:rPr>
            </w:pPr>
            <w:r>
              <w:rPr>
                <w:rFonts w:ascii="Arial Narrow" w:hAnsi="Arial Narrow" w:cs="Arial"/>
                <w:szCs w:val="24"/>
              </w:rPr>
              <w:t>A</w:t>
            </w:r>
            <w:r w:rsidR="00E66857" w:rsidRPr="00F65244">
              <w:rPr>
                <w:rFonts w:ascii="Arial Narrow" w:hAnsi="Arial Narrow" w:cs="Arial"/>
                <w:szCs w:val="24"/>
              </w:rPr>
              <w:t>SGY 211</w:t>
            </w:r>
          </w:p>
        </w:tc>
        <w:tc>
          <w:tcPr>
            <w:tcW w:w="1627" w:type="pct"/>
            <w:shd w:val="clear" w:color="auto" w:fill="auto"/>
          </w:tcPr>
          <w:p w14:paraId="61B36BC5" w14:textId="77777777" w:rsidR="00E66857" w:rsidRPr="00F65244" w:rsidRDefault="00E66857" w:rsidP="000D2243">
            <w:pPr>
              <w:rPr>
                <w:rFonts w:ascii="Arial Narrow" w:hAnsi="Arial Narrow" w:cs="Arial"/>
                <w:b/>
                <w:szCs w:val="24"/>
              </w:rPr>
            </w:pPr>
            <w:r w:rsidRPr="00F65244">
              <w:rPr>
                <w:rFonts w:ascii="Arial Narrow" w:hAnsi="Arial Narrow" w:cs="Arial"/>
                <w:b/>
                <w:szCs w:val="24"/>
              </w:rPr>
              <w:t>Advanced Social Policy and Policy Implementation</w:t>
            </w:r>
          </w:p>
          <w:p w14:paraId="3B3A545C" w14:textId="77777777" w:rsidR="00E66857" w:rsidRPr="00F65244" w:rsidRDefault="00E66857" w:rsidP="009C0ACA">
            <w:pPr>
              <w:jc w:val="both"/>
              <w:rPr>
                <w:rFonts w:ascii="Arial Narrow" w:hAnsi="Arial Narrow" w:cs="Arial"/>
                <w:szCs w:val="24"/>
              </w:rPr>
            </w:pPr>
          </w:p>
          <w:p w14:paraId="47C3278F" w14:textId="77777777" w:rsidR="00E66857" w:rsidRPr="00F65244" w:rsidRDefault="00E66857" w:rsidP="009C0ACA">
            <w:pPr>
              <w:jc w:val="both"/>
              <w:rPr>
                <w:rFonts w:ascii="Arial Narrow" w:hAnsi="Arial Narrow" w:cs="Arial"/>
                <w:szCs w:val="24"/>
              </w:rPr>
            </w:pPr>
            <w:r w:rsidRPr="00F65244">
              <w:rPr>
                <w:rFonts w:ascii="Arial Narrow" w:hAnsi="Arial Narrow" w:cs="Arial"/>
                <w:szCs w:val="24"/>
              </w:rPr>
              <w:t>.</w:t>
            </w:r>
          </w:p>
          <w:p w14:paraId="24D1867F" w14:textId="77777777" w:rsidR="00E66857" w:rsidRPr="00F65244" w:rsidRDefault="00E66857" w:rsidP="009C0ACA">
            <w:pPr>
              <w:jc w:val="both"/>
              <w:rPr>
                <w:rFonts w:ascii="Arial Narrow" w:hAnsi="Arial Narrow" w:cs="Arial"/>
                <w:szCs w:val="24"/>
              </w:rPr>
            </w:pPr>
          </w:p>
        </w:tc>
        <w:tc>
          <w:tcPr>
            <w:tcW w:w="2678" w:type="pct"/>
            <w:shd w:val="clear" w:color="auto" w:fill="auto"/>
          </w:tcPr>
          <w:p w14:paraId="15217F0B" w14:textId="77777777" w:rsidR="00E66857" w:rsidRPr="00F65244" w:rsidRDefault="00E66857" w:rsidP="009C0ACA">
            <w:pPr>
              <w:jc w:val="both"/>
              <w:rPr>
                <w:rFonts w:ascii="Arial Narrow" w:hAnsi="Arial Narrow" w:cs="Arial"/>
                <w:szCs w:val="24"/>
              </w:rPr>
            </w:pPr>
            <w:r w:rsidRPr="00F65244">
              <w:rPr>
                <w:rFonts w:ascii="Arial Narrow" w:hAnsi="Arial Narrow" w:cs="Arial"/>
                <w:szCs w:val="24"/>
              </w:rPr>
              <w:t>This module is aimed at assisting students to understand how community needs are met. The module is pertinent to students in social work, nursing, criminal justice and those doing a course in sociology because it provides a clear understanding of the nature and the extent of how politics and ideology shape society. Students will be able to understand how governments redistribute resources amongst citizens – social expenditure</w:t>
            </w:r>
          </w:p>
        </w:tc>
      </w:tr>
      <w:tr w:rsidR="00E66857" w:rsidRPr="00F65244" w14:paraId="71FF8DA8" w14:textId="77777777" w:rsidTr="00C5293A">
        <w:tc>
          <w:tcPr>
            <w:tcW w:w="5000" w:type="pct"/>
            <w:gridSpan w:val="3"/>
            <w:shd w:val="clear" w:color="auto" w:fill="auto"/>
          </w:tcPr>
          <w:p w14:paraId="27D6AEE0" w14:textId="77777777" w:rsidR="00E66857" w:rsidRPr="00F65244" w:rsidRDefault="00E66857" w:rsidP="009C0ACA">
            <w:pPr>
              <w:jc w:val="both"/>
              <w:rPr>
                <w:rFonts w:ascii="Arial Narrow" w:hAnsi="Arial Narrow" w:cs="Arial"/>
                <w:b/>
                <w:szCs w:val="24"/>
              </w:rPr>
            </w:pPr>
            <w:r w:rsidRPr="00F65244">
              <w:rPr>
                <w:rFonts w:ascii="Arial Narrow" w:hAnsi="Arial Narrow" w:cs="Arial"/>
                <w:b/>
                <w:szCs w:val="24"/>
              </w:rPr>
              <w:t xml:space="preserve">Semester 2                                                                                                    </w:t>
            </w:r>
          </w:p>
        </w:tc>
      </w:tr>
      <w:tr w:rsidR="00E66857" w:rsidRPr="00F65244" w14:paraId="12651FC5" w14:textId="77777777" w:rsidTr="00C5293A">
        <w:trPr>
          <w:trHeight w:val="276"/>
        </w:trPr>
        <w:tc>
          <w:tcPr>
            <w:tcW w:w="695" w:type="pct"/>
            <w:shd w:val="clear" w:color="auto" w:fill="auto"/>
          </w:tcPr>
          <w:p w14:paraId="73EA4E67" w14:textId="7633898C" w:rsidR="00E66857" w:rsidRPr="00F65244" w:rsidRDefault="00C5293A" w:rsidP="009C0ACA">
            <w:pPr>
              <w:jc w:val="both"/>
              <w:rPr>
                <w:rFonts w:ascii="Arial Narrow" w:hAnsi="Arial Narrow" w:cs="Arial"/>
                <w:szCs w:val="24"/>
              </w:rPr>
            </w:pPr>
            <w:r>
              <w:rPr>
                <w:rFonts w:ascii="Arial Narrow" w:hAnsi="Arial Narrow" w:cs="Arial"/>
                <w:szCs w:val="24"/>
              </w:rPr>
              <w:t>A</w:t>
            </w:r>
            <w:r w:rsidR="00E66857" w:rsidRPr="00F65244">
              <w:rPr>
                <w:rFonts w:ascii="Arial Narrow" w:hAnsi="Arial Narrow" w:cs="Arial"/>
                <w:szCs w:val="24"/>
              </w:rPr>
              <w:t>SGY 212</w:t>
            </w:r>
          </w:p>
        </w:tc>
        <w:tc>
          <w:tcPr>
            <w:tcW w:w="1627" w:type="pct"/>
            <w:shd w:val="clear" w:color="auto" w:fill="auto"/>
          </w:tcPr>
          <w:p w14:paraId="7ECEC6AA" w14:textId="77777777" w:rsidR="00E66857" w:rsidRPr="00F65244" w:rsidRDefault="00E66857" w:rsidP="000D2243">
            <w:pPr>
              <w:rPr>
                <w:rFonts w:ascii="Arial Narrow" w:hAnsi="Arial Narrow" w:cs="Arial"/>
                <w:b/>
                <w:szCs w:val="24"/>
              </w:rPr>
            </w:pPr>
            <w:r w:rsidRPr="00F65244">
              <w:rPr>
                <w:rFonts w:ascii="Arial Narrow" w:hAnsi="Arial Narrow" w:cs="Arial"/>
                <w:b/>
                <w:szCs w:val="24"/>
              </w:rPr>
              <w:t>History of Sociological Thought and Sociological Theory</w:t>
            </w:r>
          </w:p>
          <w:p w14:paraId="5DA874B2" w14:textId="77777777" w:rsidR="00E66857" w:rsidRPr="00F65244" w:rsidRDefault="00E66857" w:rsidP="009C0ACA">
            <w:pPr>
              <w:jc w:val="both"/>
              <w:rPr>
                <w:rFonts w:ascii="Arial Narrow" w:hAnsi="Arial Narrow" w:cs="Arial"/>
                <w:szCs w:val="24"/>
              </w:rPr>
            </w:pPr>
          </w:p>
          <w:p w14:paraId="2291C421" w14:textId="77777777" w:rsidR="00E66857" w:rsidRPr="00F65244" w:rsidRDefault="00E66857" w:rsidP="009C0ACA">
            <w:pPr>
              <w:jc w:val="both"/>
              <w:rPr>
                <w:rFonts w:ascii="Arial Narrow" w:hAnsi="Arial Narrow" w:cs="Arial"/>
                <w:szCs w:val="24"/>
              </w:rPr>
            </w:pPr>
          </w:p>
        </w:tc>
        <w:tc>
          <w:tcPr>
            <w:tcW w:w="2678" w:type="pct"/>
            <w:shd w:val="clear" w:color="auto" w:fill="auto"/>
          </w:tcPr>
          <w:p w14:paraId="6AD3671C" w14:textId="77777777" w:rsidR="00E66857" w:rsidRDefault="00E66857" w:rsidP="009C0ACA">
            <w:pPr>
              <w:keepNext/>
              <w:jc w:val="both"/>
              <w:outlineLvl w:val="1"/>
              <w:rPr>
                <w:rFonts w:ascii="Arial Narrow" w:hAnsi="Arial Narrow" w:cs="Arial"/>
                <w:szCs w:val="24"/>
              </w:rPr>
            </w:pPr>
            <w:r w:rsidRPr="00F65244">
              <w:rPr>
                <w:rFonts w:ascii="Arial Narrow" w:hAnsi="Arial Narrow" w:cs="Arial"/>
                <w:szCs w:val="24"/>
              </w:rPr>
              <w:t>The module will enable students to gain knowledge of the influence of philosophical thoughts on social theory. The module will also assist student to acquire knowledge on the process of theory building in the social sciences. Students will become familiar with the development of early positivistic thought and its influence on sociological research. Students will also develop an understanding of the works and thoughts of classical sociological theorists and the founding fathers of sociology.</w:t>
            </w:r>
          </w:p>
          <w:p w14:paraId="66B0FC8A" w14:textId="77777777" w:rsidR="00724C22" w:rsidRDefault="00724C22" w:rsidP="009C0ACA">
            <w:pPr>
              <w:keepNext/>
              <w:jc w:val="both"/>
              <w:outlineLvl w:val="1"/>
              <w:rPr>
                <w:rFonts w:ascii="Arial Narrow" w:hAnsi="Arial Narrow" w:cs="Arial"/>
                <w:b/>
                <w:szCs w:val="24"/>
              </w:rPr>
            </w:pPr>
          </w:p>
          <w:p w14:paraId="4D1DFC4E" w14:textId="4C76052A" w:rsidR="00FA5A53" w:rsidRPr="00F65244" w:rsidRDefault="00FA5A53" w:rsidP="009C0ACA">
            <w:pPr>
              <w:keepNext/>
              <w:jc w:val="both"/>
              <w:outlineLvl w:val="1"/>
              <w:rPr>
                <w:rFonts w:ascii="Arial Narrow" w:hAnsi="Arial Narrow" w:cs="Arial"/>
                <w:b/>
                <w:szCs w:val="24"/>
              </w:rPr>
            </w:pPr>
          </w:p>
        </w:tc>
      </w:tr>
      <w:tr w:rsidR="00E66857" w:rsidRPr="00F65244" w14:paraId="34B8EC6F" w14:textId="77777777" w:rsidTr="00C5293A">
        <w:tc>
          <w:tcPr>
            <w:tcW w:w="5000" w:type="pct"/>
            <w:gridSpan w:val="3"/>
            <w:shd w:val="clear" w:color="auto" w:fill="auto"/>
          </w:tcPr>
          <w:p w14:paraId="4C807D77" w14:textId="77777777" w:rsidR="00E66857" w:rsidRPr="00F65244" w:rsidRDefault="00E66857" w:rsidP="009C0ACA">
            <w:pPr>
              <w:jc w:val="both"/>
              <w:rPr>
                <w:rFonts w:ascii="Arial Narrow" w:hAnsi="Arial Narrow" w:cs="Arial"/>
                <w:b/>
                <w:szCs w:val="24"/>
              </w:rPr>
            </w:pPr>
            <w:r w:rsidRPr="00F65244">
              <w:rPr>
                <w:rFonts w:ascii="Arial Narrow" w:hAnsi="Arial Narrow" w:cs="Arial"/>
                <w:b/>
                <w:szCs w:val="24"/>
              </w:rPr>
              <w:lastRenderedPageBreak/>
              <w:t>YEAR 3</w:t>
            </w:r>
          </w:p>
          <w:p w14:paraId="785A2135" w14:textId="77777777" w:rsidR="00E66857" w:rsidRPr="00F65244" w:rsidRDefault="00E66857" w:rsidP="009C0ACA">
            <w:pPr>
              <w:jc w:val="both"/>
              <w:rPr>
                <w:rFonts w:ascii="Arial Narrow" w:hAnsi="Arial Narrow" w:cs="Arial"/>
                <w:b/>
                <w:szCs w:val="24"/>
              </w:rPr>
            </w:pPr>
          </w:p>
        </w:tc>
      </w:tr>
      <w:tr w:rsidR="00E66857" w:rsidRPr="00F65244" w14:paraId="53F1FCB0" w14:textId="77777777" w:rsidTr="00C5293A">
        <w:tc>
          <w:tcPr>
            <w:tcW w:w="5000" w:type="pct"/>
            <w:gridSpan w:val="3"/>
            <w:shd w:val="clear" w:color="auto" w:fill="auto"/>
          </w:tcPr>
          <w:p w14:paraId="355333AB" w14:textId="77777777" w:rsidR="00E66857" w:rsidRPr="00F65244" w:rsidRDefault="00E66857" w:rsidP="009C0ACA">
            <w:pPr>
              <w:jc w:val="both"/>
              <w:rPr>
                <w:rFonts w:ascii="Arial Narrow" w:hAnsi="Arial Narrow" w:cs="Arial"/>
                <w:b/>
                <w:szCs w:val="24"/>
              </w:rPr>
            </w:pPr>
            <w:r w:rsidRPr="00F65244">
              <w:rPr>
                <w:rFonts w:ascii="Arial Narrow" w:hAnsi="Arial Narrow" w:cs="Arial"/>
                <w:b/>
                <w:szCs w:val="24"/>
              </w:rPr>
              <w:t xml:space="preserve"> Semester 1                                                                                                    </w:t>
            </w:r>
          </w:p>
        </w:tc>
      </w:tr>
      <w:tr w:rsidR="00E66857" w:rsidRPr="00F65244" w14:paraId="1598AAF9" w14:textId="77777777" w:rsidTr="00C5293A">
        <w:tc>
          <w:tcPr>
            <w:tcW w:w="695" w:type="pct"/>
            <w:shd w:val="clear" w:color="auto" w:fill="auto"/>
          </w:tcPr>
          <w:p w14:paraId="0577D66A" w14:textId="33570112" w:rsidR="00E66857" w:rsidRPr="00F65244" w:rsidRDefault="00C5293A" w:rsidP="009C0ACA">
            <w:pPr>
              <w:jc w:val="both"/>
              <w:rPr>
                <w:rFonts w:ascii="Arial Narrow" w:hAnsi="Arial Narrow" w:cs="Arial"/>
                <w:szCs w:val="24"/>
              </w:rPr>
            </w:pPr>
            <w:r>
              <w:rPr>
                <w:rFonts w:ascii="Arial Narrow" w:hAnsi="Arial Narrow" w:cs="Arial"/>
                <w:szCs w:val="24"/>
              </w:rPr>
              <w:t>A</w:t>
            </w:r>
            <w:r w:rsidR="00E66857" w:rsidRPr="00F65244">
              <w:rPr>
                <w:rFonts w:ascii="Arial Narrow" w:hAnsi="Arial Narrow" w:cs="Arial"/>
                <w:szCs w:val="24"/>
              </w:rPr>
              <w:t>SGY 311</w:t>
            </w:r>
          </w:p>
        </w:tc>
        <w:tc>
          <w:tcPr>
            <w:tcW w:w="1627" w:type="pct"/>
            <w:shd w:val="clear" w:color="auto" w:fill="auto"/>
          </w:tcPr>
          <w:p w14:paraId="61695841" w14:textId="77777777" w:rsidR="00E66857" w:rsidRPr="00F65244" w:rsidRDefault="00E66857" w:rsidP="000D2243">
            <w:pPr>
              <w:rPr>
                <w:rFonts w:ascii="Arial Narrow" w:hAnsi="Arial Narrow" w:cs="Arial"/>
                <w:b/>
                <w:szCs w:val="24"/>
              </w:rPr>
            </w:pPr>
            <w:r w:rsidRPr="00F65244">
              <w:rPr>
                <w:rFonts w:ascii="Arial Narrow" w:hAnsi="Arial Narrow" w:cs="Arial"/>
                <w:b/>
                <w:szCs w:val="24"/>
              </w:rPr>
              <w:t>Research Methods and Modern Social Problems</w:t>
            </w:r>
          </w:p>
          <w:p w14:paraId="216B94D9" w14:textId="77777777" w:rsidR="00E66857" w:rsidRPr="00F65244" w:rsidRDefault="00E66857" w:rsidP="009C0ACA">
            <w:pPr>
              <w:jc w:val="both"/>
              <w:rPr>
                <w:rFonts w:ascii="Arial Narrow" w:hAnsi="Arial Narrow" w:cs="Arial"/>
                <w:szCs w:val="24"/>
              </w:rPr>
            </w:pPr>
          </w:p>
          <w:p w14:paraId="373A1D80" w14:textId="77777777" w:rsidR="00E66857" w:rsidRPr="00F65244" w:rsidRDefault="00E66857" w:rsidP="009C0ACA">
            <w:pPr>
              <w:jc w:val="both"/>
              <w:rPr>
                <w:rFonts w:ascii="Arial Narrow" w:hAnsi="Arial Narrow" w:cs="Arial"/>
                <w:szCs w:val="24"/>
              </w:rPr>
            </w:pPr>
          </w:p>
          <w:p w14:paraId="4B8A9B14" w14:textId="77777777" w:rsidR="00E66857" w:rsidRPr="00F65244" w:rsidRDefault="00E66857" w:rsidP="009C0ACA">
            <w:pPr>
              <w:jc w:val="both"/>
              <w:rPr>
                <w:rFonts w:ascii="Arial Narrow" w:hAnsi="Arial Narrow" w:cs="Arial"/>
                <w:szCs w:val="24"/>
              </w:rPr>
            </w:pPr>
          </w:p>
        </w:tc>
        <w:tc>
          <w:tcPr>
            <w:tcW w:w="2678" w:type="pct"/>
            <w:shd w:val="clear" w:color="auto" w:fill="auto"/>
          </w:tcPr>
          <w:p w14:paraId="1F6C3778" w14:textId="77777777" w:rsidR="00E66857" w:rsidRPr="00F65244" w:rsidRDefault="00E66857" w:rsidP="000D2243">
            <w:pPr>
              <w:rPr>
                <w:rFonts w:ascii="Arial Narrow" w:hAnsi="Arial Narrow" w:cs="Arial"/>
                <w:szCs w:val="24"/>
              </w:rPr>
            </w:pPr>
            <w:r w:rsidRPr="00F65244">
              <w:rPr>
                <w:rFonts w:ascii="Arial Narrow" w:hAnsi="Arial Narrow" w:cs="Arial"/>
                <w:szCs w:val="24"/>
              </w:rPr>
              <w:t xml:space="preserve">This module has a 2-pronged approach. The first objective of the module is to introduce students to practical research strategies. These include specific research designs that are tailored toward project evaluations or organisational problem solving, i.e. evaluation research and Action Research/Participatory action research. Furthermore, the module is geared toward providing students with the practical experience in conceptualising and executing a research project from start to the finish. Students will therefore be assigned research topics and research problems to resolve. </w:t>
            </w:r>
            <w:r w:rsidRPr="00F65244">
              <w:rPr>
                <w:rFonts w:ascii="Arial Narrow" w:hAnsi="Arial Narrow" w:cs="Arial"/>
                <w:bCs/>
                <w:szCs w:val="24"/>
              </w:rPr>
              <w:t xml:space="preserve">The module aims to equip students with the skills to analyse data and to conceptualise and implement a research project. Therefore, students would be expected to prepare a research proposal, go through all phases of social research and write a research report. </w:t>
            </w:r>
          </w:p>
        </w:tc>
      </w:tr>
      <w:tr w:rsidR="00E66857" w:rsidRPr="00F65244" w14:paraId="7D5BF5AD" w14:textId="77777777" w:rsidTr="00C5293A">
        <w:tc>
          <w:tcPr>
            <w:tcW w:w="695" w:type="pct"/>
            <w:shd w:val="clear" w:color="auto" w:fill="auto"/>
          </w:tcPr>
          <w:p w14:paraId="1CE3C4A9" w14:textId="777B8AD3" w:rsidR="00E66857" w:rsidRPr="00F65244" w:rsidRDefault="00C5293A" w:rsidP="009C0ACA">
            <w:pPr>
              <w:jc w:val="both"/>
              <w:rPr>
                <w:rFonts w:ascii="Arial Narrow" w:hAnsi="Arial Narrow" w:cs="Arial"/>
                <w:szCs w:val="24"/>
              </w:rPr>
            </w:pPr>
            <w:r>
              <w:rPr>
                <w:rFonts w:ascii="Arial Narrow" w:hAnsi="Arial Narrow" w:cs="Arial"/>
                <w:szCs w:val="24"/>
              </w:rPr>
              <w:t>A</w:t>
            </w:r>
            <w:r w:rsidR="00E66857" w:rsidRPr="00F65244">
              <w:rPr>
                <w:rFonts w:ascii="Arial Narrow" w:hAnsi="Arial Narrow" w:cs="Arial"/>
                <w:szCs w:val="24"/>
              </w:rPr>
              <w:t>SGI 311</w:t>
            </w:r>
          </w:p>
        </w:tc>
        <w:tc>
          <w:tcPr>
            <w:tcW w:w="1627" w:type="pct"/>
            <w:shd w:val="clear" w:color="auto" w:fill="auto"/>
          </w:tcPr>
          <w:p w14:paraId="68FC55B1" w14:textId="77777777" w:rsidR="00E66857" w:rsidRPr="00F65244" w:rsidRDefault="00E66857" w:rsidP="009C0ACA">
            <w:pPr>
              <w:jc w:val="both"/>
              <w:rPr>
                <w:rFonts w:ascii="Arial Narrow" w:hAnsi="Arial Narrow" w:cs="Arial"/>
                <w:b/>
                <w:szCs w:val="24"/>
              </w:rPr>
            </w:pPr>
            <w:r w:rsidRPr="00F65244">
              <w:rPr>
                <w:rFonts w:ascii="Arial Narrow" w:hAnsi="Arial Narrow" w:cs="Arial"/>
                <w:b/>
                <w:szCs w:val="24"/>
              </w:rPr>
              <w:t xml:space="preserve">Introduction to Labour </w:t>
            </w:r>
          </w:p>
          <w:p w14:paraId="33706063" w14:textId="77777777" w:rsidR="00E66857" w:rsidRPr="00F65244" w:rsidRDefault="00E66857" w:rsidP="009C0ACA">
            <w:pPr>
              <w:jc w:val="both"/>
              <w:rPr>
                <w:rFonts w:ascii="Arial Narrow" w:hAnsi="Arial Narrow" w:cs="Arial"/>
                <w:b/>
                <w:szCs w:val="24"/>
              </w:rPr>
            </w:pPr>
            <w:r w:rsidRPr="00F65244">
              <w:rPr>
                <w:rFonts w:ascii="Arial Narrow" w:hAnsi="Arial Narrow" w:cs="Arial"/>
                <w:b/>
                <w:szCs w:val="24"/>
              </w:rPr>
              <w:t>Law 1</w:t>
            </w:r>
          </w:p>
          <w:p w14:paraId="792E7DD1" w14:textId="77777777" w:rsidR="00E66857" w:rsidRPr="00F65244" w:rsidRDefault="00E66857" w:rsidP="009C0ACA">
            <w:pPr>
              <w:spacing w:after="200" w:line="276" w:lineRule="auto"/>
              <w:ind w:left="1125"/>
              <w:contextualSpacing/>
              <w:jc w:val="both"/>
              <w:rPr>
                <w:rFonts w:ascii="Arial Narrow" w:eastAsia="Arial Unicode MS" w:hAnsi="Arial Narrow" w:cs="Arial"/>
                <w:szCs w:val="24"/>
                <w:lang w:val="en-ZA" w:eastAsia="en-US"/>
              </w:rPr>
            </w:pPr>
            <w:r w:rsidRPr="00F65244">
              <w:rPr>
                <w:rFonts w:ascii="Arial Narrow" w:eastAsia="Arial Unicode MS" w:hAnsi="Arial Narrow" w:cs="Arial"/>
                <w:szCs w:val="24"/>
                <w:lang w:val="en-ZA" w:eastAsia="en-US"/>
              </w:rPr>
              <w:t>.</w:t>
            </w:r>
          </w:p>
          <w:p w14:paraId="079DC28D" w14:textId="77777777" w:rsidR="00E66857" w:rsidRPr="00F65244" w:rsidRDefault="00E66857" w:rsidP="009C0ACA">
            <w:pPr>
              <w:spacing w:after="200" w:line="276" w:lineRule="auto"/>
              <w:ind w:left="720"/>
              <w:contextualSpacing/>
              <w:jc w:val="both"/>
              <w:rPr>
                <w:rFonts w:ascii="Arial Narrow" w:eastAsia="Arial Unicode MS" w:hAnsi="Arial Narrow" w:cs="Arial"/>
                <w:szCs w:val="24"/>
                <w:lang w:val="en-ZA" w:eastAsia="en-US"/>
              </w:rPr>
            </w:pPr>
          </w:p>
          <w:p w14:paraId="4A3D4602" w14:textId="77777777" w:rsidR="00E66857" w:rsidRPr="00F65244" w:rsidRDefault="00E66857" w:rsidP="009C0ACA">
            <w:pPr>
              <w:jc w:val="both"/>
              <w:rPr>
                <w:rFonts w:ascii="Arial Narrow" w:hAnsi="Arial Narrow" w:cs="Arial"/>
                <w:szCs w:val="24"/>
              </w:rPr>
            </w:pPr>
            <w:r w:rsidRPr="00F65244">
              <w:rPr>
                <w:rFonts w:ascii="Arial Narrow" w:eastAsia="Arial Unicode MS" w:hAnsi="Arial Narrow" w:cs="Arial"/>
                <w:szCs w:val="24"/>
              </w:rPr>
              <w:t>.</w:t>
            </w:r>
          </w:p>
          <w:p w14:paraId="2BB389B4" w14:textId="77777777" w:rsidR="00E66857" w:rsidRPr="00F65244" w:rsidRDefault="00E66857" w:rsidP="009C0ACA">
            <w:pPr>
              <w:jc w:val="both"/>
              <w:rPr>
                <w:rFonts w:ascii="Arial Narrow" w:hAnsi="Arial Narrow" w:cs="Arial"/>
                <w:szCs w:val="24"/>
              </w:rPr>
            </w:pPr>
          </w:p>
        </w:tc>
        <w:tc>
          <w:tcPr>
            <w:tcW w:w="2678" w:type="pct"/>
            <w:shd w:val="clear" w:color="auto" w:fill="auto"/>
          </w:tcPr>
          <w:p w14:paraId="21B6831A" w14:textId="77777777" w:rsidR="00E66857" w:rsidRPr="00F65244" w:rsidRDefault="00E66857" w:rsidP="009C0ACA">
            <w:pPr>
              <w:jc w:val="both"/>
              <w:rPr>
                <w:rFonts w:ascii="Arial Narrow" w:eastAsia="Arial Unicode MS" w:hAnsi="Arial Narrow" w:cs="Arial"/>
                <w:szCs w:val="24"/>
              </w:rPr>
            </w:pPr>
            <w:r w:rsidRPr="00F65244">
              <w:rPr>
                <w:rFonts w:ascii="Arial Narrow" w:eastAsia="Arial Unicode MS" w:hAnsi="Arial Narrow" w:cs="Arial"/>
                <w:szCs w:val="24"/>
              </w:rPr>
              <w:t>This module will equip students with the following:</w:t>
            </w:r>
          </w:p>
          <w:p w14:paraId="71D04593" w14:textId="0533C165" w:rsidR="00E66857" w:rsidRPr="00F65244" w:rsidRDefault="00E66857" w:rsidP="000D2243">
            <w:pPr>
              <w:spacing w:after="200" w:line="276" w:lineRule="auto"/>
              <w:contextualSpacing/>
              <w:rPr>
                <w:rFonts w:ascii="Arial Narrow" w:eastAsia="Arial Unicode MS" w:hAnsi="Arial Narrow" w:cs="Arial"/>
                <w:szCs w:val="24"/>
                <w:lang w:val="en-ZA" w:eastAsia="en-US"/>
              </w:rPr>
            </w:pPr>
            <w:r w:rsidRPr="00F65244">
              <w:rPr>
                <w:rFonts w:ascii="Arial Narrow" w:eastAsia="Arial Unicode MS" w:hAnsi="Arial Narrow" w:cs="Arial"/>
                <w:szCs w:val="24"/>
                <w:lang w:val="en-ZA" w:eastAsia="en-US"/>
              </w:rPr>
              <w:t>Understanding of what labour law is in South Africa.</w:t>
            </w:r>
          </w:p>
          <w:p w14:paraId="5E09FD08" w14:textId="77777777" w:rsidR="00E66857" w:rsidRPr="00F65244" w:rsidRDefault="00E66857" w:rsidP="000D2243">
            <w:pPr>
              <w:spacing w:after="200" w:line="276" w:lineRule="auto"/>
              <w:contextualSpacing/>
              <w:rPr>
                <w:rFonts w:ascii="Arial Narrow" w:eastAsia="Arial Unicode MS" w:hAnsi="Arial Narrow" w:cs="Arial"/>
                <w:szCs w:val="24"/>
                <w:lang w:val="en-ZA" w:eastAsia="en-US"/>
              </w:rPr>
            </w:pPr>
            <w:r w:rsidRPr="00F65244">
              <w:rPr>
                <w:rFonts w:ascii="Arial Narrow" w:eastAsia="Arial Unicode MS" w:hAnsi="Arial Narrow" w:cs="Arial"/>
                <w:szCs w:val="24"/>
                <w:lang w:val="en-ZA" w:eastAsia="en-US"/>
              </w:rPr>
              <w:t>Understanding of the importance of labour law in South Africa.</w:t>
            </w:r>
          </w:p>
          <w:p w14:paraId="403CF3A6" w14:textId="77777777" w:rsidR="00E66857" w:rsidRPr="00F65244" w:rsidRDefault="00E66857" w:rsidP="000D2243">
            <w:pPr>
              <w:spacing w:after="200" w:line="276" w:lineRule="auto"/>
              <w:contextualSpacing/>
              <w:rPr>
                <w:rFonts w:ascii="Arial Narrow" w:hAnsi="Arial Narrow" w:cs="Arial"/>
                <w:szCs w:val="24"/>
              </w:rPr>
            </w:pPr>
            <w:r w:rsidRPr="00F65244">
              <w:rPr>
                <w:rFonts w:ascii="Arial Narrow" w:eastAsia="Arial Unicode MS" w:hAnsi="Arial Narrow" w:cs="Arial"/>
                <w:szCs w:val="24"/>
                <w:lang w:val="en-ZA" w:eastAsia="en-US"/>
              </w:rPr>
              <w:t>Understanding of the statutory regulations in the contract of employment.</w:t>
            </w:r>
          </w:p>
        </w:tc>
      </w:tr>
      <w:tr w:rsidR="00E66857" w:rsidRPr="00F65244" w14:paraId="5B6F7ABA" w14:textId="77777777" w:rsidTr="00C5293A">
        <w:tc>
          <w:tcPr>
            <w:tcW w:w="5000" w:type="pct"/>
            <w:gridSpan w:val="3"/>
            <w:shd w:val="clear" w:color="auto" w:fill="auto"/>
          </w:tcPr>
          <w:p w14:paraId="4BECEDE6" w14:textId="77777777" w:rsidR="00E66857" w:rsidRPr="00F65244" w:rsidRDefault="00E66857" w:rsidP="009C0ACA">
            <w:pPr>
              <w:jc w:val="both"/>
              <w:rPr>
                <w:rFonts w:ascii="Arial Narrow" w:hAnsi="Arial Narrow" w:cs="Arial"/>
                <w:b/>
                <w:szCs w:val="24"/>
              </w:rPr>
            </w:pPr>
            <w:r w:rsidRPr="00F65244">
              <w:rPr>
                <w:rFonts w:ascii="Arial Narrow" w:hAnsi="Arial Narrow" w:cs="Arial"/>
                <w:b/>
                <w:szCs w:val="24"/>
              </w:rPr>
              <w:t xml:space="preserve">Semester 2                                                                                                    </w:t>
            </w:r>
          </w:p>
        </w:tc>
      </w:tr>
      <w:tr w:rsidR="00E66857" w:rsidRPr="00F65244" w14:paraId="324B1DC8" w14:textId="77777777" w:rsidTr="00C5293A">
        <w:trPr>
          <w:trHeight w:val="276"/>
        </w:trPr>
        <w:tc>
          <w:tcPr>
            <w:tcW w:w="695" w:type="pct"/>
            <w:shd w:val="clear" w:color="auto" w:fill="auto"/>
          </w:tcPr>
          <w:p w14:paraId="5EC41A2B" w14:textId="58A89CB2" w:rsidR="00E66857" w:rsidRPr="00F65244" w:rsidRDefault="00C5293A" w:rsidP="009C0ACA">
            <w:pPr>
              <w:jc w:val="both"/>
              <w:rPr>
                <w:rFonts w:ascii="Arial Narrow" w:hAnsi="Arial Narrow" w:cs="Arial"/>
                <w:szCs w:val="24"/>
              </w:rPr>
            </w:pPr>
            <w:r>
              <w:rPr>
                <w:rFonts w:ascii="Arial Narrow" w:hAnsi="Arial Narrow" w:cs="Arial"/>
                <w:szCs w:val="24"/>
              </w:rPr>
              <w:t>A</w:t>
            </w:r>
            <w:r w:rsidR="00E66857" w:rsidRPr="00F65244">
              <w:rPr>
                <w:rFonts w:ascii="Arial Narrow" w:hAnsi="Arial Narrow" w:cs="Arial"/>
                <w:szCs w:val="24"/>
              </w:rPr>
              <w:t>SGY 312</w:t>
            </w:r>
          </w:p>
        </w:tc>
        <w:tc>
          <w:tcPr>
            <w:tcW w:w="1626" w:type="pct"/>
            <w:shd w:val="clear" w:color="auto" w:fill="auto"/>
          </w:tcPr>
          <w:p w14:paraId="242CD357" w14:textId="77777777" w:rsidR="00E66857" w:rsidRPr="00F65244" w:rsidRDefault="00E66857" w:rsidP="009C0ACA">
            <w:pPr>
              <w:jc w:val="both"/>
              <w:rPr>
                <w:rFonts w:ascii="Arial Narrow" w:hAnsi="Arial Narrow" w:cs="Arial"/>
                <w:b/>
                <w:szCs w:val="24"/>
              </w:rPr>
            </w:pPr>
            <w:r w:rsidRPr="00F65244">
              <w:rPr>
                <w:rFonts w:ascii="Arial Narrow" w:hAnsi="Arial Narrow" w:cs="Arial"/>
                <w:b/>
                <w:szCs w:val="24"/>
              </w:rPr>
              <w:t>Research Methodology and Statistics</w:t>
            </w:r>
          </w:p>
          <w:p w14:paraId="66B483C6" w14:textId="77777777" w:rsidR="00E66857" w:rsidRPr="00F65244" w:rsidRDefault="00E66857" w:rsidP="009C0ACA">
            <w:pPr>
              <w:jc w:val="both"/>
              <w:rPr>
                <w:rFonts w:ascii="Arial Narrow" w:hAnsi="Arial Narrow" w:cs="Arial"/>
                <w:szCs w:val="24"/>
              </w:rPr>
            </w:pPr>
          </w:p>
          <w:p w14:paraId="36303499" w14:textId="77777777" w:rsidR="00E66857" w:rsidRPr="00F65244" w:rsidRDefault="00E66857" w:rsidP="009C0ACA">
            <w:pPr>
              <w:jc w:val="both"/>
              <w:rPr>
                <w:rFonts w:ascii="Arial Narrow" w:hAnsi="Arial Narrow" w:cs="Arial"/>
                <w:szCs w:val="24"/>
              </w:rPr>
            </w:pPr>
          </w:p>
        </w:tc>
        <w:tc>
          <w:tcPr>
            <w:tcW w:w="2678" w:type="pct"/>
            <w:shd w:val="clear" w:color="auto" w:fill="auto"/>
          </w:tcPr>
          <w:p w14:paraId="725E9A1C" w14:textId="77777777" w:rsidR="00E66857" w:rsidRPr="00F65244" w:rsidRDefault="00E66857" w:rsidP="000D2243">
            <w:pPr>
              <w:rPr>
                <w:rFonts w:ascii="Arial Narrow" w:hAnsi="Arial Narrow" w:cs="Arial"/>
                <w:b/>
                <w:szCs w:val="24"/>
              </w:rPr>
            </w:pPr>
            <w:r w:rsidRPr="00F65244">
              <w:rPr>
                <w:rFonts w:ascii="Arial Narrow" w:hAnsi="Arial Narrow" w:cs="Arial"/>
                <w:bCs/>
                <w:szCs w:val="24"/>
              </w:rPr>
              <w:t xml:space="preserve">This module is tailored toward equipping students with skills in the manipulation of the statistical tools required for analysing qualitative data. The course is thus devoted to introducing students to the rudiments of statistical analysis in social research. Students will be put through the process of organising and making meaning of qualitative data, using measures of central tendency and measures of dispersion/variability to describe data and testing hypotheses using correlation coefficients. </w:t>
            </w:r>
          </w:p>
        </w:tc>
      </w:tr>
      <w:tr w:rsidR="00E66857" w:rsidRPr="00F65244" w14:paraId="7A52EFC8" w14:textId="77777777" w:rsidTr="00C5293A">
        <w:trPr>
          <w:trHeight w:val="276"/>
        </w:trPr>
        <w:tc>
          <w:tcPr>
            <w:tcW w:w="695" w:type="pct"/>
            <w:shd w:val="clear" w:color="auto" w:fill="auto"/>
          </w:tcPr>
          <w:p w14:paraId="06C25402" w14:textId="006B9354" w:rsidR="00E66857" w:rsidRPr="00F65244" w:rsidRDefault="00C5293A" w:rsidP="009C0ACA">
            <w:pPr>
              <w:jc w:val="both"/>
              <w:rPr>
                <w:rFonts w:ascii="Arial Narrow" w:hAnsi="Arial Narrow" w:cs="Arial"/>
                <w:szCs w:val="24"/>
              </w:rPr>
            </w:pPr>
            <w:r>
              <w:rPr>
                <w:rFonts w:ascii="Arial Narrow" w:hAnsi="Arial Narrow" w:cs="Arial"/>
                <w:szCs w:val="24"/>
              </w:rPr>
              <w:t>A</w:t>
            </w:r>
            <w:r w:rsidR="00E66857" w:rsidRPr="00F65244">
              <w:rPr>
                <w:rFonts w:ascii="Arial Narrow" w:hAnsi="Arial Narrow" w:cs="Arial"/>
                <w:szCs w:val="24"/>
              </w:rPr>
              <w:t>SGI 321</w:t>
            </w:r>
          </w:p>
        </w:tc>
        <w:tc>
          <w:tcPr>
            <w:tcW w:w="1626" w:type="pct"/>
            <w:shd w:val="clear" w:color="auto" w:fill="auto"/>
          </w:tcPr>
          <w:p w14:paraId="681D75BD" w14:textId="77777777" w:rsidR="00E66857" w:rsidRPr="00F65244" w:rsidRDefault="00E66857" w:rsidP="000D2243">
            <w:pPr>
              <w:rPr>
                <w:rFonts w:ascii="Arial Narrow" w:hAnsi="Arial Narrow" w:cs="Arial"/>
                <w:b/>
                <w:szCs w:val="24"/>
              </w:rPr>
            </w:pPr>
            <w:r w:rsidRPr="00F65244">
              <w:rPr>
                <w:rFonts w:ascii="Arial Narrow" w:hAnsi="Arial Narrow" w:cs="Arial"/>
                <w:b/>
                <w:szCs w:val="24"/>
              </w:rPr>
              <w:t>Managerial Strategies, Compensation and Reward</w:t>
            </w:r>
          </w:p>
          <w:p w14:paraId="4D3AC986" w14:textId="77777777" w:rsidR="00E66857" w:rsidRPr="00F65244" w:rsidRDefault="00E66857" w:rsidP="009C0ACA">
            <w:pPr>
              <w:jc w:val="both"/>
              <w:rPr>
                <w:rFonts w:ascii="Arial Narrow" w:hAnsi="Arial Narrow" w:cs="Arial"/>
                <w:szCs w:val="24"/>
              </w:rPr>
            </w:pPr>
          </w:p>
          <w:p w14:paraId="6351E8CD" w14:textId="77777777" w:rsidR="00E66857" w:rsidRPr="00F65244" w:rsidRDefault="00E66857" w:rsidP="009C0ACA">
            <w:pPr>
              <w:widowControl w:val="0"/>
              <w:spacing w:before="1" w:line="267" w:lineRule="exact"/>
              <w:jc w:val="both"/>
              <w:textAlignment w:val="baseline"/>
              <w:rPr>
                <w:rFonts w:ascii="Arial Narrow" w:hAnsi="Arial Narrow" w:cs="Arial"/>
                <w:szCs w:val="24"/>
              </w:rPr>
            </w:pPr>
          </w:p>
        </w:tc>
        <w:tc>
          <w:tcPr>
            <w:tcW w:w="2678" w:type="pct"/>
            <w:shd w:val="clear" w:color="auto" w:fill="auto"/>
          </w:tcPr>
          <w:p w14:paraId="585CF97B" w14:textId="77777777" w:rsidR="00E66857" w:rsidRPr="00F65244" w:rsidRDefault="00E66857" w:rsidP="000D2243">
            <w:pPr>
              <w:rPr>
                <w:rFonts w:ascii="Arial Narrow" w:eastAsia="Arial Unicode MS" w:hAnsi="Arial Narrow" w:cs="Arial"/>
                <w:szCs w:val="24"/>
              </w:rPr>
            </w:pPr>
            <w:r w:rsidRPr="00F65244">
              <w:rPr>
                <w:rFonts w:ascii="Arial Narrow" w:eastAsia="Arial Unicode MS" w:hAnsi="Arial Narrow" w:cs="Arial"/>
                <w:szCs w:val="24"/>
              </w:rPr>
              <w:t>This module will equip students with the following:</w:t>
            </w:r>
          </w:p>
          <w:p w14:paraId="68051833" w14:textId="7C5EA1E1" w:rsidR="00E66857" w:rsidRPr="00F65244" w:rsidRDefault="00E66857" w:rsidP="000D2243">
            <w:pPr>
              <w:spacing w:before="1" w:line="267" w:lineRule="exact"/>
              <w:textAlignment w:val="baseline"/>
              <w:rPr>
                <w:rFonts w:ascii="Arial Narrow" w:eastAsia="Calibri" w:hAnsi="Arial Narrow" w:cs="Arial"/>
                <w:szCs w:val="24"/>
              </w:rPr>
            </w:pPr>
            <w:r w:rsidRPr="00F65244">
              <w:rPr>
                <w:rFonts w:ascii="Arial Narrow" w:eastAsia="Calibri" w:hAnsi="Arial Narrow" w:cs="Arial"/>
                <w:szCs w:val="24"/>
              </w:rPr>
              <w:t>An understanding of the application of managerial strategies and labour relations.</w:t>
            </w:r>
          </w:p>
          <w:p w14:paraId="267E5385" w14:textId="77777777" w:rsidR="00E66857" w:rsidRPr="00F65244" w:rsidRDefault="00E66857" w:rsidP="000D2243">
            <w:pPr>
              <w:spacing w:before="1" w:line="267" w:lineRule="exact"/>
              <w:textAlignment w:val="baseline"/>
              <w:rPr>
                <w:rFonts w:ascii="Arial Narrow" w:eastAsia="Calibri" w:hAnsi="Arial Narrow" w:cs="Arial"/>
                <w:szCs w:val="24"/>
              </w:rPr>
            </w:pPr>
            <w:r w:rsidRPr="00F65244">
              <w:rPr>
                <w:rFonts w:ascii="Arial Narrow" w:eastAsia="Calibri" w:hAnsi="Arial Narrow" w:cs="Arial"/>
                <w:szCs w:val="24"/>
              </w:rPr>
              <w:t>An understanding of the statutory regulations related to organisational management styles.</w:t>
            </w:r>
          </w:p>
          <w:p w14:paraId="5756CA84" w14:textId="77777777" w:rsidR="00E66857" w:rsidRPr="00F65244" w:rsidRDefault="00E66857" w:rsidP="000D2243">
            <w:pPr>
              <w:widowControl w:val="0"/>
              <w:spacing w:before="1" w:line="267" w:lineRule="exact"/>
              <w:textAlignment w:val="baseline"/>
              <w:rPr>
                <w:rFonts w:ascii="Arial Narrow" w:hAnsi="Arial Narrow" w:cs="Arial"/>
                <w:szCs w:val="24"/>
              </w:rPr>
            </w:pPr>
            <w:r w:rsidRPr="00F65244">
              <w:rPr>
                <w:rFonts w:ascii="Arial Narrow" w:eastAsia="Calibri" w:hAnsi="Arial Narrow" w:cs="Arial"/>
                <w:szCs w:val="24"/>
              </w:rPr>
              <w:t>An understanding of structure suitable to managerial strategies for organisations.</w:t>
            </w:r>
          </w:p>
          <w:p w14:paraId="37A40272" w14:textId="77777777" w:rsidR="00E66857" w:rsidRPr="00F65244" w:rsidRDefault="00E66857" w:rsidP="000D2243">
            <w:pPr>
              <w:widowControl w:val="0"/>
              <w:spacing w:before="1" w:line="267" w:lineRule="exact"/>
              <w:textAlignment w:val="baseline"/>
              <w:rPr>
                <w:rFonts w:ascii="Arial Narrow" w:hAnsi="Arial Narrow" w:cs="Arial"/>
                <w:szCs w:val="24"/>
              </w:rPr>
            </w:pPr>
            <w:r w:rsidRPr="00F65244">
              <w:rPr>
                <w:rFonts w:ascii="Arial Narrow" w:hAnsi="Arial Narrow" w:cs="Arial"/>
                <w:szCs w:val="24"/>
              </w:rPr>
              <w:t>An understanding of the relationship between management strategy and labour relations.</w:t>
            </w:r>
          </w:p>
          <w:p w14:paraId="29FE96BF" w14:textId="77777777" w:rsidR="00E66857" w:rsidRPr="00F65244" w:rsidRDefault="00E66857" w:rsidP="000D2243">
            <w:pPr>
              <w:keepNext/>
              <w:spacing w:after="200" w:line="276" w:lineRule="auto"/>
              <w:contextualSpacing/>
              <w:outlineLvl w:val="1"/>
              <w:rPr>
                <w:rFonts w:ascii="Arial Narrow" w:hAnsi="Arial Narrow" w:cs="Arial"/>
                <w:szCs w:val="24"/>
              </w:rPr>
            </w:pPr>
            <w:r w:rsidRPr="00F65244">
              <w:rPr>
                <w:rFonts w:ascii="Arial Narrow" w:eastAsiaTheme="minorHAnsi" w:hAnsi="Arial Narrow" w:cs="Arial"/>
                <w:szCs w:val="24"/>
                <w:lang w:val="en-ZA" w:eastAsia="en-US"/>
              </w:rPr>
              <w:lastRenderedPageBreak/>
              <w:t xml:space="preserve">An understanding of the applicatory systems for implementing managerial </w:t>
            </w:r>
            <w:r w:rsidRPr="00F65244">
              <w:rPr>
                <w:rFonts w:ascii="Arial Narrow" w:hAnsi="Arial Narrow" w:cs="Arial"/>
                <w:szCs w:val="24"/>
              </w:rPr>
              <w:t xml:space="preserve">strategies in the work place. </w:t>
            </w:r>
          </w:p>
          <w:p w14:paraId="26E9F43B" w14:textId="77777777" w:rsidR="00E66857" w:rsidRPr="00F65244" w:rsidRDefault="00E66857" w:rsidP="000D2243">
            <w:pPr>
              <w:widowControl w:val="0"/>
              <w:spacing w:before="1" w:line="267" w:lineRule="exact"/>
              <w:textAlignment w:val="baseline"/>
              <w:rPr>
                <w:rFonts w:ascii="Arial Narrow" w:hAnsi="Arial Narrow" w:cs="Arial"/>
                <w:szCs w:val="24"/>
              </w:rPr>
            </w:pPr>
            <w:r w:rsidRPr="00F65244">
              <w:rPr>
                <w:rFonts w:ascii="Arial Narrow" w:hAnsi="Arial Narrow" w:cs="Arial"/>
                <w:szCs w:val="24"/>
              </w:rPr>
              <w:t xml:space="preserve">An understanding of business ethics in labour relations, and ethics and law. </w:t>
            </w:r>
          </w:p>
          <w:p w14:paraId="784B42E9" w14:textId="77777777" w:rsidR="00E66857" w:rsidRPr="00F65244" w:rsidRDefault="00E66857" w:rsidP="000D2243">
            <w:pPr>
              <w:widowControl w:val="0"/>
              <w:spacing w:before="1" w:line="267" w:lineRule="exact"/>
              <w:textAlignment w:val="baseline"/>
              <w:rPr>
                <w:rFonts w:ascii="Arial Narrow" w:eastAsiaTheme="minorHAnsi" w:hAnsi="Arial Narrow" w:cs="Arial"/>
                <w:b/>
                <w:szCs w:val="24"/>
                <w:lang w:val="en-ZA" w:eastAsia="en-US"/>
              </w:rPr>
            </w:pPr>
            <w:r w:rsidRPr="00F65244">
              <w:rPr>
                <w:rFonts w:ascii="Arial Narrow" w:hAnsi="Arial Narrow" w:cs="Arial"/>
                <w:szCs w:val="24"/>
              </w:rPr>
              <w:t>An understanding of the ethical dilemmas and conflict in the workplace.</w:t>
            </w:r>
          </w:p>
        </w:tc>
      </w:tr>
    </w:tbl>
    <w:p w14:paraId="5CB70CBA" w14:textId="77777777" w:rsidR="00C5293A" w:rsidRDefault="00C5293A" w:rsidP="009C0ACA">
      <w:pPr>
        <w:jc w:val="both"/>
        <w:rPr>
          <w:rFonts w:ascii="Arial Narrow" w:hAnsi="Arial Narrow"/>
          <w:b/>
          <w:szCs w:val="24"/>
          <w:u w:val="single"/>
        </w:rPr>
      </w:pPr>
    </w:p>
    <w:p w14:paraId="4AF5A9F9" w14:textId="77777777" w:rsidR="00C11BE3" w:rsidRDefault="00C11BE3" w:rsidP="009C0ACA">
      <w:pPr>
        <w:jc w:val="both"/>
        <w:rPr>
          <w:rFonts w:ascii="Arial Narrow" w:hAnsi="Arial Narrow"/>
          <w:b/>
          <w:szCs w:val="24"/>
          <w:u w:val="single"/>
        </w:rPr>
      </w:pPr>
    </w:p>
    <w:p w14:paraId="0EF5F2BE" w14:textId="6C71206B" w:rsidR="006C40A9" w:rsidRPr="00F65244" w:rsidRDefault="006C40A9" w:rsidP="009C0ACA">
      <w:pPr>
        <w:jc w:val="both"/>
        <w:rPr>
          <w:rFonts w:ascii="Arial Narrow" w:hAnsi="Arial Narrow"/>
          <w:b/>
          <w:szCs w:val="24"/>
          <w:u w:val="single"/>
        </w:rPr>
      </w:pPr>
      <w:r w:rsidRPr="00F65244">
        <w:rPr>
          <w:rFonts w:ascii="Arial Narrow" w:hAnsi="Arial Narrow"/>
          <w:b/>
          <w:szCs w:val="24"/>
          <w:u w:val="single"/>
        </w:rPr>
        <w:t>FACULTY DEPARTMENTS AND PROGRAMMES</w:t>
      </w:r>
    </w:p>
    <w:p w14:paraId="6C366812" w14:textId="77777777" w:rsidR="00365201" w:rsidRPr="00F65244" w:rsidRDefault="00365201" w:rsidP="009C0ACA">
      <w:pPr>
        <w:jc w:val="both"/>
        <w:rPr>
          <w:rFonts w:ascii="Arial Narrow" w:hAnsi="Arial Narrow"/>
          <w:b/>
          <w:szCs w:val="24"/>
          <w:u w:val="single"/>
        </w:rPr>
      </w:pPr>
    </w:p>
    <w:p w14:paraId="759E86F7" w14:textId="71766ADE" w:rsidR="00933604" w:rsidRPr="00724C22" w:rsidRDefault="00365201" w:rsidP="009C0ACA">
      <w:pPr>
        <w:jc w:val="both"/>
        <w:rPr>
          <w:rFonts w:ascii="Arial Narrow" w:hAnsi="Arial Narrow"/>
          <w:b/>
          <w:lang w:val="pt-BR"/>
        </w:rPr>
      </w:pPr>
      <w:r w:rsidRPr="00724C22">
        <w:rPr>
          <w:rFonts w:ascii="Arial Narrow" w:hAnsi="Arial Narrow"/>
          <w:b/>
          <w:lang w:val="pt-BR"/>
        </w:rPr>
        <w:t>DEPARTMENT OF AFRICAN LANGUAGES AND CULTURE</w:t>
      </w:r>
    </w:p>
    <w:p w14:paraId="5DAC96CF" w14:textId="77777777" w:rsidR="00933604" w:rsidRPr="00F65244" w:rsidRDefault="00933604" w:rsidP="009C0ACA">
      <w:pPr>
        <w:jc w:val="both"/>
        <w:rPr>
          <w:lang w:val="pt-BR"/>
        </w:rPr>
      </w:pPr>
    </w:p>
    <w:p w14:paraId="41225E63" w14:textId="563589A0" w:rsidR="00933604" w:rsidRPr="00F65244" w:rsidRDefault="00933604" w:rsidP="009C0ACA">
      <w:pPr>
        <w:jc w:val="both"/>
        <w:rPr>
          <w:rFonts w:ascii="Arial Narrow" w:hAnsi="Arial Narrow"/>
          <w:szCs w:val="24"/>
          <w:lang w:val="pt-BR"/>
        </w:rPr>
      </w:pPr>
      <w:r w:rsidRPr="00F65244">
        <w:rPr>
          <w:rFonts w:ascii="Arial Narrow" w:hAnsi="Arial Narrow"/>
          <w:szCs w:val="24"/>
          <w:lang w:val="pt-BR"/>
        </w:rPr>
        <w:t xml:space="preserve">Professor                                  </w:t>
      </w:r>
      <w:r w:rsidR="000D2243">
        <w:rPr>
          <w:rFonts w:ascii="Arial Narrow" w:hAnsi="Arial Narrow"/>
          <w:szCs w:val="24"/>
          <w:lang w:val="pt-BR"/>
        </w:rPr>
        <w:t xml:space="preserve"> </w:t>
      </w:r>
      <w:r w:rsidR="00A814FB">
        <w:rPr>
          <w:rFonts w:ascii="Arial Narrow" w:hAnsi="Arial Narrow"/>
          <w:szCs w:val="24"/>
          <w:lang w:val="pt-BR"/>
        </w:rPr>
        <w:tab/>
      </w:r>
      <w:r w:rsidRPr="00F65244">
        <w:rPr>
          <w:rFonts w:ascii="Arial Narrow" w:hAnsi="Arial Narrow"/>
          <w:szCs w:val="24"/>
          <w:lang w:val="pt-BR"/>
        </w:rPr>
        <w:t xml:space="preserve">L.Z.M. Khumalo STD, BA, BA (Hons) MA </w:t>
      </w:r>
      <w:r w:rsidRPr="00F65244">
        <w:rPr>
          <w:rFonts w:ascii="Arial Narrow" w:hAnsi="Arial Narrow"/>
          <w:szCs w:val="24"/>
        </w:rPr>
        <w:t>(UNIZULU),</w:t>
      </w:r>
      <w:r w:rsidR="00474426" w:rsidRPr="00F65244">
        <w:rPr>
          <w:rFonts w:ascii="Arial Narrow" w:hAnsi="Arial Narrow"/>
          <w:szCs w:val="24"/>
        </w:rPr>
        <w:t xml:space="preserve"> </w:t>
      </w:r>
      <w:r w:rsidRPr="00F65244">
        <w:rPr>
          <w:rFonts w:ascii="Arial Narrow" w:hAnsi="Arial Narrow"/>
          <w:szCs w:val="24"/>
          <w:lang w:val="pt-BR"/>
        </w:rPr>
        <w:t>PhD (Natal)</w:t>
      </w:r>
    </w:p>
    <w:p w14:paraId="5E8BD7FA" w14:textId="77777777" w:rsidR="00933604" w:rsidRPr="00F65244" w:rsidRDefault="00933604" w:rsidP="009C0ACA">
      <w:pPr>
        <w:jc w:val="both"/>
        <w:rPr>
          <w:rFonts w:ascii="Arial Narrow" w:hAnsi="Arial Narrow"/>
          <w:szCs w:val="24"/>
        </w:rPr>
      </w:pPr>
      <w:r w:rsidRPr="00F65244">
        <w:rPr>
          <w:rFonts w:ascii="Arial Narrow" w:hAnsi="Arial Narrow"/>
          <w:szCs w:val="24"/>
        </w:rPr>
        <w:t>Associate Professor</w:t>
      </w:r>
      <w:r w:rsidRPr="00F65244">
        <w:rPr>
          <w:rFonts w:ascii="Arial Narrow" w:hAnsi="Arial Narrow"/>
          <w:szCs w:val="24"/>
        </w:rPr>
        <w:tab/>
        <w:t xml:space="preserve">             Vacant </w:t>
      </w:r>
    </w:p>
    <w:p w14:paraId="35E96DC2" w14:textId="77777777" w:rsidR="00933604" w:rsidRPr="00F65244" w:rsidRDefault="00933604" w:rsidP="009C0ACA">
      <w:pPr>
        <w:jc w:val="both"/>
        <w:rPr>
          <w:rFonts w:ascii="Arial Narrow" w:hAnsi="Arial Narrow"/>
          <w:szCs w:val="24"/>
        </w:rPr>
      </w:pPr>
      <w:r w:rsidRPr="00F65244">
        <w:rPr>
          <w:rFonts w:ascii="Arial Narrow" w:hAnsi="Arial Narrow"/>
          <w:szCs w:val="24"/>
        </w:rPr>
        <w:t>Senior Lecturer</w:t>
      </w:r>
      <w:r w:rsidRPr="00F65244">
        <w:rPr>
          <w:rFonts w:ascii="Arial Narrow" w:hAnsi="Arial Narrow"/>
          <w:szCs w:val="24"/>
        </w:rPr>
        <w:tab/>
      </w:r>
      <w:r w:rsidRPr="00F65244">
        <w:rPr>
          <w:rFonts w:ascii="Arial Narrow" w:hAnsi="Arial Narrow"/>
          <w:szCs w:val="24"/>
        </w:rPr>
        <w:tab/>
        <w:t xml:space="preserve">             Vacant</w:t>
      </w:r>
    </w:p>
    <w:p w14:paraId="57248072" w14:textId="77777777" w:rsidR="00933604" w:rsidRPr="00F65244" w:rsidRDefault="00933604" w:rsidP="009C0ACA">
      <w:pPr>
        <w:jc w:val="both"/>
        <w:rPr>
          <w:rFonts w:ascii="Arial Narrow" w:hAnsi="Arial Narrow"/>
          <w:szCs w:val="24"/>
        </w:rPr>
      </w:pPr>
      <w:r w:rsidRPr="00F65244">
        <w:rPr>
          <w:rFonts w:ascii="Arial Narrow" w:hAnsi="Arial Narrow"/>
          <w:szCs w:val="24"/>
        </w:rPr>
        <w:t>Lecturers</w:t>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t>S.D. Mbokazi SSTD BPaed, B.Ed MA (UNIZULU)</w:t>
      </w:r>
    </w:p>
    <w:p w14:paraId="2E606E81" w14:textId="58A62360" w:rsidR="00933604" w:rsidRPr="00F65244" w:rsidRDefault="00933604" w:rsidP="009C0ACA">
      <w:pPr>
        <w:ind w:left="2880"/>
        <w:jc w:val="both"/>
        <w:rPr>
          <w:rFonts w:ascii="Arial Narrow" w:hAnsi="Arial Narrow"/>
          <w:szCs w:val="24"/>
        </w:rPr>
      </w:pPr>
      <w:r w:rsidRPr="00F65244">
        <w:rPr>
          <w:rFonts w:ascii="Arial Narrow" w:hAnsi="Arial Narrow"/>
          <w:szCs w:val="24"/>
        </w:rPr>
        <w:t>M.Z. Mthembu PTM Dip</w:t>
      </w:r>
      <w:r w:rsidR="00474426" w:rsidRPr="00F65244">
        <w:rPr>
          <w:rFonts w:ascii="Arial Narrow" w:hAnsi="Arial Narrow"/>
          <w:szCs w:val="24"/>
        </w:rPr>
        <w:t>.</w:t>
      </w:r>
      <w:r w:rsidRPr="00F65244">
        <w:rPr>
          <w:rFonts w:ascii="Arial Narrow" w:hAnsi="Arial Narrow"/>
          <w:szCs w:val="24"/>
        </w:rPr>
        <w:t xml:space="preserve"> (Damelin), Dip in School Management (RAU), UED, BA (Hons), B.Ed, MA, PhD (UNIZULU)</w:t>
      </w:r>
    </w:p>
    <w:p w14:paraId="447C2394" w14:textId="77777777" w:rsidR="00933604" w:rsidRPr="00F65244" w:rsidRDefault="00933604" w:rsidP="009C0ACA">
      <w:pPr>
        <w:ind w:left="2880"/>
        <w:jc w:val="both"/>
        <w:rPr>
          <w:rFonts w:ascii="Arial Narrow" w:hAnsi="Arial Narrow"/>
          <w:szCs w:val="24"/>
        </w:rPr>
      </w:pPr>
      <w:r w:rsidRPr="00F65244">
        <w:rPr>
          <w:rFonts w:ascii="Arial Narrow" w:hAnsi="Arial Narrow"/>
          <w:szCs w:val="24"/>
        </w:rPr>
        <w:t>N.M.A.R. Nzuza BA UED, BA (Hons), MA, PhD (UNIZULU)</w:t>
      </w:r>
    </w:p>
    <w:p w14:paraId="696DC100" w14:textId="77777777" w:rsidR="00933604" w:rsidRPr="00F65244" w:rsidRDefault="00933604" w:rsidP="009C0ACA">
      <w:pPr>
        <w:ind w:left="2880"/>
        <w:jc w:val="both"/>
        <w:rPr>
          <w:rFonts w:ascii="Arial Narrow" w:hAnsi="Arial Narrow"/>
          <w:szCs w:val="24"/>
        </w:rPr>
      </w:pPr>
      <w:r w:rsidRPr="00F65244">
        <w:rPr>
          <w:rFonts w:ascii="Arial Narrow" w:hAnsi="Arial Narrow"/>
          <w:szCs w:val="24"/>
        </w:rPr>
        <w:t>K.L. Makhoba STD BPaed (UNIZULU), BA (Hons) UDW, MA</w:t>
      </w:r>
    </w:p>
    <w:p w14:paraId="32920DD8" w14:textId="77777777" w:rsidR="00933604" w:rsidRPr="00F65244" w:rsidRDefault="00933604" w:rsidP="009C0ACA">
      <w:pPr>
        <w:ind w:left="2880"/>
        <w:jc w:val="both"/>
        <w:rPr>
          <w:rFonts w:ascii="Arial Narrow" w:hAnsi="Arial Narrow"/>
          <w:szCs w:val="24"/>
        </w:rPr>
      </w:pPr>
      <w:r w:rsidRPr="00F65244">
        <w:rPr>
          <w:rFonts w:ascii="Arial Narrow" w:hAnsi="Arial Narrow"/>
          <w:szCs w:val="24"/>
        </w:rPr>
        <w:t>(UNIZULU)</w:t>
      </w:r>
    </w:p>
    <w:p w14:paraId="2829E013" w14:textId="77777777" w:rsidR="00933604" w:rsidRPr="00F65244" w:rsidRDefault="00933604" w:rsidP="009C0ACA">
      <w:pPr>
        <w:jc w:val="both"/>
        <w:rPr>
          <w:rFonts w:ascii="Arial Narrow" w:hAnsi="Arial Narrow"/>
          <w:szCs w:val="24"/>
        </w:rPr>
      </w:pP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t xml:space="preserve">Dr S.L. Ntuli University Education Diploma, BA (Hons), MA, PhD </w:t>
      </w:r>
    </w:p>
    <w:p w14:paraId="6986131D" w14:textId="77777777" w:rsidR="00933604" w:rsidRPr="00F65244" w:rsidRDefault="00933604" w:rsidP="009C0ACA">
      <w:pPr>
        <w:jc w:val="both"/>
        <w:rPr>
          <w:rFonts w:ascii="Arial Narrow" w:hAnsi="Arial Narrow"/>
          <w:szCs w:val="24"/>
        </w:rPr>
      </w:pP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t>(UNIZULU)</w:t>
      </w:r>
    </w:p>
    <w:p w14:paraId="5798340C" w14:textId="57BC9757" w:rsidR="00933604" w:rsidRDefault="00933604" w:rsidP="009C0ACA">
      <w:pPr>
        <w:ind w:left="2880"/>
        <w:jc w:val="both"/>
        <w:rPr>
          <w:rFonts w:ascii="Arial Narrow" w:hAnsi="Arial Narrow"/>
          <w:szCs w:val="24"/>
        </w:rPr>
      </w:pPr>
      <w:r w:rsidRPr="00F65244">
        <w:rPr>
          <w:rFonts w:ascii="Arial Narrow" w:hAnsi="Arial Narrow"/>
          <w:szCs w:val="24"/>
        </w:rPr>
        <w:t>Dr Z.G. Buthelezi JSTC (Adams College</w:t>
      </w:r>
      <w:r w:rsidR="00474426" w:rsidRPr="00F65244">
        <w:rPr>
          <w:rFonts w:ascii="Arial Narrow" w:hAnsi="Arial Narrow"/>
          <w:szCs w:val="24"/>
        </w:rPr>
        <w:t>, Amanzimtoti</w:t>
      </w:r>
      <w:r w:rsidRPr="00F65244">
        <w:rPr>
          <w:rFonts w:ascii="Arial Narrow" w:hAnsi="Arial Narrow"/>
          <w:szCs w:val="24"/>
        </w:rPr>
        <w:t>), SED (Vista University), BA, BA (Hons) UNIZULU, MEd, PhD (UKZN)</w:t>
      </w:r>
    </w:p>
    <w:p w14:paraId="7906BE97" w14:textId="77777777" w:rsidR="00C5293A" w:rsidRPr="00F65244" w:rsidRDefault="00C5293A" w:rsidP="009C0ACA">
      <w:pPr>
        <w:ind w:left="2880"/>
        <w:jc w:val="both"/>
        <w:rPr>
          <w:rFonts w:ascii="Arial Narrow" w:hAnsi="Arial Narrow"/>
          <w:szCs w:val="24"/>
        </w:rPr>
      </w:pPr>
    </w:p>
    <w:p w14:paraId="603842A9" w14:textId="5D5629D9" w:rsidR="00933604" w:rsidRPr="00724C22" w:rsidRDefault="00933604" w:rsidP="001E641F">
      <w:pPr>
        <w:tabs>
          <w:tab w:val="left" w:pos="8080"/>
        </w:tabs>
        <w:jc w:val="both"/>
        <w:rPr>
          <w:rFonts w:ascii="Arial Narrow" w:hAnsi="Arial Narrow"/>
          <w:b/>
        </w:rPr>
      </w:pPr>
      <w:r w:rsidRPr="00724C22">
        <w:rPr>
          <w:rFonts w:ascii="Arial Narrow" w:hAnsi="Arial Narrow"/>
          <w:b/>
        </w:rPr>
        <w:t>African Languages and Culture</w:t>
      </w:r>
      <w:r w:rsidR="00836BF9" w:rsidRPr="00724C22">
        <w:rPr>
          <w:rFonts w:ascii="Arial Narrow" w:hAnsi="Arial Narrow"/>
          <w:b/>
        </w:rPr>
        <w:t xml:space="preserve">                                 </w:t>
      </w:r>
      <w:r w:rsidR="00C97F86" w:rsidRPr="00724C22">
        <w:rPr>
          <w:rFonts w:ascii="Arial Narrow" w:hAnsi="Arial Narrow"/>
          <w:b/>
        </w:rPr>
        <w:t xml:space="preserve">                         RETURNING    </w:t>
      </w:r>
      <w:r w:rsidR="00A33C12" w:rsidRPr="00724C22">
        <w:rPr>
          <w:rFonts w:ascii="Arial Narrow" w:hAnsi="Arial Narrow"/>
          <w:b/>
        </w:rPr>
        <w:t xml:space="preserve">     </w:t>
      </w:r>
      <w:r w:rsidR="00913913">
        <w:rPr>
          <w:rFonts w:ascii="Arial Narrow" w:hAnsi="Arial Narrow"/>
          <w:b/>
        </w:rPr>
        <w:t xml:space="preserve"> </w:t>
      </w:r>
      <w:r w:rsidR="00A33C12" w:rsidRPr="00724C22">
        <w:rPr>
          <w:rFonts w:ascii="Arial Narrow" w:hAnsi="Arial Narrow"/>
          <w:b/>
        </w:rPr>
        <w:t>FTEN</w:t>
      </w:r>
    </w:p>
    <w:p w14:paraId="6962256F" w14:textId="4D904B50" w:rsidR="00933604" w:rsidRPr="00F65244" w:rsidRDefault="00933604" w:rsidP="001E641F">
      <w:pPr>
        <w:tabs>
          <w:tab w:val="left" w:pos="7797"/>
          <w:tab w:val="left" w:pos="8222"/>
          <w:tab w:val="left" w:pos="9576"/>
        </w:tabs>
        <w:jc w:val="both"/>
        <w:rPr>
          <w:rFonts w:ascii="Arial Narrow" w:hAnsi="Arial Narrow"/>
          <w:szCs w:val="24"/>
        </w:rPr>
      </w:pPr>
      <w:r w:rsidRPr="00F65244">
        <w:rPr>
          <w:rFonts w:ascii="Arial Narrow" w:hAnsi="Arial Narrow"/>
          <w:szCs w:val="24"/>
        </w:rPr>
        <w:t>BA Honours in IsiZulu                                                                           AHON14</w:t>
      </w:r>
      <w:r w:rsidR="00836BF9" w:rsidRPr="00F65244">
        <w:rPr>
          <w:rFonts w:ascii="Arial Narrow" w:hAnsi="Arial Narrow"/>
          <w:szCs w:val="24"/>
        </w:rPr>
        <w:tab/>
      </w:r>
      <w:r w:rsidR="00913913">
        <w:rPr>
          <w:rFonts w:ascii="Arial Narrow" w:hAnsi="Arial Narrow"/>
          <w:szCs w:val="24"/>
        </w:rPr>
        <w:tab/>
      </w:r>
      <w:r w:rsidR="00836BF9" w:rsidRPr="00F65244">
        <w:rPr>
          <w:rFonts w:ascii="Arial Narrow" w:hAnsi="Arial Narrow"/>
          <w:szCs w:val="24"/>
        </w:rPr>
        <w:t>1HON14</w:t>
      </w:r>
    </w:p>
    <w:p w14:paraId="7542FD92" w14:textId="47CCD2C0" w:rsidR="00933604" w:rsidRPr="00F65244" w:rsidRDefault="00933604" w:rsidP="001E641F">
      <w:pPr>
        <w:tabs>
          <w:tab w:val="left" w:pos="7797"/>
          <w:tab w:val="left" w:pos="8222"/>
          <w:tab w:val="left" w:pos="9576"/>
        </w:tabs>
        <w:jc w:val="both"/>
        <w:rPr>
          <w:rFonts w:ascii="Arial Narrow" w:hAnsi="Arial Narrow"/>
          <w:szCs w:val="24"/>
        </w:rPr>
      </w:pPr>
      <w:r w:rsidRPr="00F65244">
        <w:rPr>
          <w:rFonts w:ascii="Arial Narrow" w:hAnsi="Arial Narrow"/>
          <w:szCs w:val="24"/>
        </w:rPr>
        <w:t>BA Honours</w:t>
      </w:r>
      <w:r w:rsidR="00BD247E" w:rsidRPr="00F65244">
        <w:rPr>
          <w:rFonts w:ascii="Arial Narrow" w:hAnsi="Arial Narrow"/>
          <w:szCs w:val="24"/>
        </w:rPr>
        <w:t xml:space="preserve"> in SeSotho (not offered in 2019</w:t>
      </w:r>
      <w:r w:rsidRPr="00F65244">
        <w:rPr>
          <w:rFonts w:ascii="Arial Narrow" w:hAnsi="Arial Narrow"/>
          <w:szCs w:val="24"/>
        </w:rPr>
        <w:t xml:space="preserve">)                 </w:t>
      </w:r>
      <w:r w:rsidR="00836BF9" w:rsidRPr="00F65244">
        <w:rPr>
          <w:rFonts w:ascii="Arial Narrow" w:hAnsi="Arial Narrow"/>
          <w:szCs w:val="24"/>
        </w:rPr>
        <w:t xml:space="preserve">                   </w:t>
      </w:r>
      <w:r w:rsidR="00BD247E" w:rsidRPr="00F65244">
        <w:rPr>
          <w:rFonts w:ascii="Arial Narrow" w:hAnsi="Arial Narrow"/>
          <w:szCs w:val="24"/>
        </w:rPr>
        <w:t xml:space="preserve"> </w:t>
      </w:r>
      <w:r w:rsidR="00836BF9" w:rsidRPr="00F65244">
        <w:rPr>
          <w:rFonts w:ascii="Arial Narrow" w:hAnsi="Arial Narrow"/>
          <w:szCs w:val="24"/>
        </w:rPr>
        <w:t xml:space="preserve">     </w:t>
      </w:r>
      <w:r w:rsidRPr="00F65244">
        <w:rPr>
          <w:rFonts w:ascii="Arial Narrow" w:hAnsi="Arial Narrow"/>
          <w:szCs w:val="24"/>
        </w:rPr>
        <w:t>AHON15</w:t>
      </w:r>
      <w:r w:rsidR="00836BF9" w:rsidRPr="00F65244">
        <w:rPr>
          <w:rFonts w:ascii="Arial Narrow" w:hAnsi="Arial Narrow"/>
          <w:szCs w:val="24"/>
        </w:rPr>
        <w:tab/>
      </w:r>
      <w:r w:rsidR="00913913">
        <w:rPr>
          <w:rFonts w:ascii="Arial Narrow" w:hAnsi="Arial Narrow"/>
          <w:szCs w:val="24"/>
        </w:rPr>
        <w:tab/>
      </w:r>
      <w:r w:rsidR="00836BF9" w:rsidRPr="00F65244">
        <w:rPr>
          <w:rFonts w:ascii="Arial Narrow" w:hAnsi="Arial Narrow"/>
          <w:szCs w:val="24"/>
        </w:rPr>
        <w:t>1HON15</w:t>
      </w:r>
    </w:p>
    <w:p w14:paraId="2606B99C" w14:textId="33A621F7" w:rsidR="00933604" w:rsidRPr="00F65244" w:rsidRDefault="00836BF9" w:rsidP="001E641F">
      <w:pPr>
        <w:tabs>
          <w:tab w:val="left" w:pos="6237"/>
          <w:tab w:val="left" w:pos="6379"/>
          <w:tab w:val="left" w:pos="7797"/>
          <w:tab w:val="left" w:pos="8222"/>
          <w:tab w:val="left" w:pos="9576"/>
        </w:tabs>
        <w:jc w:val="both"/>
        <w:rPr>
          <w:rFonts w:ascii="Arial Narrow" w:hAnsi="Arial Narrow"/>
          <w:szCs w:val="24"/>
        </w:rPr>
      </w:pPr>
      <w:r w:rsidRPr="00F65244">
        <w:rPr>
          <w:rFonts w:ascii="Arial Narrow" w:hAnsi="Arial Narrow"/>
          <w:szCs w:val="24"/>
        </w:rPr>
        <w:t xml:space="preserve">BA Honours in SiSwati                                                                         </w:t>
      </w:r>
      <w:r w:rsidR="00913913">
        <w:rPr>
          <w:rFonts w:ascii="Arial Narrow" w:hAnsi="Arial Narrow"/>
          <w:szCs w:val="24"/>
        </w:rPr>
        <w:t xml:space="preserve"> </w:t>
      </w:r>
      <w:r w:rsidR="00933604" w:rsidRPr="00F65244">
        <w:rPr>
          <w:rFonts w:ascii="Arial Narrow" w:hAnsi="Arial Narrow"/>
          <w:szCs w:val="24"/>
        </w:rPr>
        <w:t>AHON16</w:t>
      </w:r>
      <w:r w:rsidRPr="00F65244">
        <w:rPr>
          <w:rFonts w:ascii="Arial Narrow" w:hAnsi="Arial Narrow"/>
          <w:szCs w:val="24"/>
        </w:rPr>
        <w:tab/>
      </w:r>
      <w:r w:rsidR="00913913">
        <w:rPr>
          <w:rFonts w:ascii="Arial Narrow" w:hAnsi="Arial Narrow"/>
          <w:szCs w:val="24"/>
        </w:rPr>
        <w:tab/>
      </w:r>
      <w:r w:rsidRPr="00F65244">
        <w:rPr>
          <w:rFonts w:ascii="Arial Narrow" w:hAnsi="Arial Narrow"/>
          <w:szCs w:val="24"/>
        </w:rPr>
        <w:t>1HON16</w:t>
      </w:r>
    </w:p>
    <w:p w14:paraId="6B0B5AFA" w14:textId="0771DBC6" w:rsidR="00933604" w:rsidRPr="00F65244" w:rsidRDefault="00933604" w:rsidP="001E641F">
      <w:pPr>
        <w:tabs>
          <w:tab w:val="left" w:pos="6237"/>
          <w:tab w:val="left" w:pos="7797"/>
          <w:tab w:val="left" w:pos="8222"/>
          <w:tab w:val="left" w:pos="9576"/>
        </w:tabs>
        <w:jc w:val="both"/>
        <w:rPr>
          <w:rFonts w:ascii="Arial Narrow" w:hAnsi="Arial Narrow"/>
          <w:szCs w:val="24"/>
        </w:rPr>
      </w:pPr>
      <w:r w:rsidRPr="00F65244">
        <w:rPr>
          <w:rFonts w:ascii="Arial Narrow" w:hAnsi="Arial Narrow"/>
          <w:szCs w:val="24"/>
        </w:rPr>
        <w:t xml:space="preserve">Master of Arts in IsiZulu                                                                   </w:t>
      </w:r>
      <w:r w:rsidR="00836BF9" w:rsidRPr="00F65244">
        <w:rPr>
          <w:rFonts w:ascii="Arial Narrow" w:hAnsi="Arial Narrow"/>
          <w:szCs w:val="24"/>
        </w:rPr>
        <w:t xml:space="preserve">     </w:t>
      </w:r>
      <w:r w:rsidRPr="00F65244">
        <w:rPr>
          <w:rFonts w:ascii="Arial Narrow" w:hAnsi="Arial Narrow"/>
          <w:szCs w:val="24"/>
        </w:rPr>
        <w:t>AMAS14</w:t>
      </w:r>
      <w:r w:rsidR="00836BF9" w:rsidRPr="00F65244">
        <w:rPr>
          <w:rFonts w:ascii="Arial Narrow" w:hAnsi="Arial Narrow"/>
          <w:szCs w:val="24"/>
        </w:rPr>
        <w:tab/>
      </w:r>
      <w:r w:rsidR="00913913">
        <w:rPr>
          <w:rFonts w:ascii="Arial Narrow" w:hAnsi="Arial Narrow"/>
          <w:szCs w:val="24"/>
        </w:rPr>
        <w:tab/>
      </w:r>
      <w:r w:rsidR="00836BF9" w:rsidRPr="00F65244">
        <w:rPr>
          <w:rFonts w:ascii="Arial Narrow" w:hAnsi="Arial Narrow"/>
          <w:szCs w:val="24"/>
        </w:rPr>
        <w:t>1MAS14</w:t>
      </w:r>
    </w:p>
    <w:p w14:paraId="2DAE29B3" w14:textId="149009CF" w:rsidR="00933604" w:rsidRPr="00F65244" w:rsidRDefault="00933604" w:rsidP="001E641F">
      <w:pPr>
        <w:tabs>
          <w:tab w:val="left" w:pos="7797"/>
          <w:tab w:val="left" w:pos="8222"/>
          <w:tab w:val="left" w:pos="9576"/>
        </w:tabs>
        <w:jc w:val="both"/>
        <w:rPr>
          <w:rFonts w:ascii="Arial Narrow" w:hAnsi="Arial Narrow"/>
          <w:szCs w:val="24"/>
        </w:rPr>
      </w:pPr>
      <w:r w:rsidRPr="00F65244">
        <w:rPr>
          <w:rFonts w:ascii="Arial Narrow" w:hAnsi="Arial Narrow"/>
          <w:szCs w:val="24"/>
        </w:rPr>
        <w:t>Master of Arts</w:t>
      </w:r>
      <w:r w:rsidR="00BD247E" w:rsidRPr="00F65244">
        <w:rPr>
          <w:rFonts w:ascii="Arial Narrow" w:hAnsi="Arial Narrow"/>
          <w:szCs w:val="24"/>
        </w:rPr>
        <w:t xml:space="preserve"> in SeSotho (not offered in 2019</w:t>
      </w:r>
      <w:r w:rsidRPr="00F65244">
        <w:rPr>
          <w:rFonts w:ascii="Arial Narrow" w:hAnsi="Arial Narrow"/>
          <w:szCs w:val="24"/>
        </w:rPr>
        <w:t xml:space="preserve">)                            </w:t>
      </w:r>
      <w:r w:rsidR="00836BF9" w:rsidRPr="00F65244">
        <w:rPr>
          <w:rFonts w:ascii="Arial Narrow" w:hAnsi="Arial Narrow"/>
          <w:szCs w:val="24"/>
        </w:rPr>
        <w:t xml:space="preserve">          </w:t>
      </w:r>
      <w:r w:rsidR="00BD247E" w:rsidRPr="00F65244">
        <w:rPr>
          <w:rFonts w:ascii="Arial Narrow" w:hAnsi="Arial Narrow"/>
          <w:szCs w:val="24"/>
        </w:rPr>
        <w:t xml:space="preserve"> </w:t>
      </w:r>
      <w:r w:rsidRPr="00F65244">
        <w:rPr>
          <w:rFonts w:ascii="Arial Narrow" w:hAnsi="Arial Narrow"/>
          <w:szCs w:val="24"/>
        </w:rPr>
        <w:t>AMAS15</w:t>
      </w:r>
      <w:r w:rsidR="00836BF9" w:rsidRPr="00F65244">
        <w:rPr>
          <w:rFonts w:ascii="Arial Narrow" w:hAnsi="Arial Narrow"/>
          <w:szCs w:val="24"/>
        </w:rPr>
        <w:tab/>
      </w:r>
      <w:r w:rsidR="00913913">
        <w:rPr>
          <w:rFonts w:ascii="Arial Narrow" w:hAnsi="Arial Narrow"/>
          <w:szCs w:val="24"/>
        </w:rPr>
        <w:tab/>
      </w:r>
      <w:r w:rsidR="00836BF9" w:rsidRPr="00F65244">
        <w:rPr>
          <w:rFonts w:ascii="Arial Narrow" w:hAnsi="Arial Narrow"/>
          <w:szCs w:val="24"/>
        </w:rPr>
        <w:t>1MAS15</w:t>
      </w:r>
    </w:p>
    <w:p w14:paraId="0D827BB1" w14:textId="3608E2A5" w:rsidR="00933604" w:rsidRPr="00F65244" w:rsidRDefault="00933604" w:rsidP="001E641F">
      <w:pPr>
        <w:tabs>
          <w:tab w:val="left" w:pos="7797"/>
          <w:tab w:val="left" w:pos="8222"/>
          <w:tab w:val="left" w:pos="9576"/>
        </w:tabs>
        <w:jc w:val="both"/>
        <w:rPr>
          <w:rFonts w:ascii="Arial Narrow" w:hAnsi="Arial Narrow"/>
          <w:szCs w:val="24"/>
        </w:rPr>
      </w:pPr>
      <w:r w:rsidRPr="00F65244">
        <w:rPr>
          <w:rFonts w:ascii="Arial Narrow" w:hAnsi="Arial Narrow"/>
          <w:szCs w:val="24"/>
        </w:rPr>
        <w:t>Master of Arts</w:t>
      </w:r>
      <w:r w:rsidR="00BD247E" w:rsidRPr="00F65244">
        <w:rPr>
          <w:rFonts w:ascii="Arial Narrow" w:hAnsi="Arial Narrow"/>
          <w:szCs w:val="24"/>
        </w:rPr>
        <w:t xml:space="preserve"> in SiSwati (not offered in 2019</w:t>
      </w:r>
      <w:r w:rsidRPr="00F65244">
        <w:rPr>
          <w:rFonts w:ascii="Arial Narrow" w:hAnsi="Arial Narrow"/>
          <w:szCs w:val="24"/>
        </w:rPr>
        <w:t xml:space="preserve">)                     </w:t>
      </w:r>
      <w:r w:rsidR="00836BF9" w:rsidRPr="00F65244">
        <w:rPr>
          <w:rFonts w:ascii="Arial Narrow" w:hAnsi="Arial Narrow"/>
          <w:szCs w:val="24"/>
        </w:rPr>
        <w:t xml:space="preserve">                  </w:t>
      </w:r>
      <w:r w:rsidR="00BD247E" w:rsidRPr="00F65244">
        <w:rPr>
          <w:rFonts w:ascii="Arial Narrow" w:hAnsi="Arial Narrow"/>
          <w:szCs w:val="24"/>
        </w:rPr>
        <w:t xml:space="preserve"> </w:t>
      </w:r>
      <w:r w:rsidRPr="00F65244">
        <w:rPr>
          <w:rFonts w:ascii="Arial Narrow" w:hAnsi="Arial Narrow"/>
          <w:szCs w:val="24"/>
        </w:rPr>
        <w:t>AMAS16</w:t>
      </w:r>
      <w:r w:rsidR="00836BF9" w:rsidRPr="00F65244">
        <w:rPr>
          <w:rFonts w:ascii="Arial Narrow" w:hAnsi="Arial Narrow"/>
          <w:szCs w:val="24"/>
        </w:rPr>
        <w:tab/>
      </w:r>
      <w:r w:rsidR="00913913">
        <w:rPr>
          <w:rFonts w:ascii="Arial Narrow" w:hAnsi="Arial Narrow"/>
          <w:szCs w:val="24"/>
        </w:rPr>
        <w:tab/>
      </w:r>
      <w:r w:rsidR="00836BF9" w:rsidRPr="00F65244">
        <w:rPr>
          <w:rFonts w:ascii="Arial Narrow" w:hAnsi="Arial Narrow"/>
          <w:szCs w:val="24"/>
        </w:rPr>
        <w:t>1MAS16</w:t>
      </w:r>
    </w:p>
    <w:p w14:paraId="61CFE999" w14:textId="214393B3" w:rsidR="00933604" w:rsidRPr="00F65244" w:rsidRDefault="00933604" w:rsidP="001E641F">
      <w:pPr>
        <w:tabs>
          <w:tab w:val="left" w:pos="7797"/>
          <w:tab w:val="left" w:pos="8222"/>
          <w:tab w:val="left" w:pos="9576"/>
        </w:tabs>
        <w:jc w:val="both"/>
        <w:rPr>
          <w:rFonts w:ascii="Arial Narrow" w:hAnsi="Arial Narrow"/>
          <w:szCs w:val="24"/>
        </w:rPr>
      </w:pPr>
      <w:r w:rsidRPr="00F65244">
        <w:rPr>
          <w:rFonts w:ascii="Arial Narrow" w:hAnsi="Arial Narrow"/>
          <w:szCs w:val="24"/>
        </w:rPr>
        <w:t xml:space="preserve">Doctor of Philosophy in IsiZulu                                           </w:t>
      </w:r>
      <w:r w:rsidR="00836BF9" w:rsidRPr="00F65244">
        <w:rPr>
          <w:rFonts w:ascii="Arial Narrow" w:hAnsi="Arial Narrow"/>
          <w:szCs w:val="24"/>
        </w:rPr>
        <w:t xml:space="preserve">                   </w:t>
      </w:r>
      <w:r w:rsidRPr="00F65244">
        <w:rPr>
          <w:rFonts w:ascii="Arial Narrow" w:hAnsi="Arial Narrow"/>
          <w:szCs w:val="24"/>
        </w:rPr>
        <w:t>ADPH14</w:t>
      </w:r>
      <w:r w:rsidR="00836BF9" w:rsidRPr="00F65244">
        <w:rPr>
          <w:rFonts w:ascii="Arial Narrow" w:hAnsi="Arial Narrow"/>
          <w:szCs w:val="24"/>
        </w:rPr>
        <w:tab/>
      </w:r>
      <w:r w:rsidR="00913913">
        <w:rPr>
          <w:rFonts w:ascii="Arial Narrow" w:hAnsi="Arial Narrow"/>
          <w:szCs w:val="24"/>
        </w:rPr>
        <w:tab/>
      </w:r>
      <w:r w:rsidR="00836BF9" w:rsidRPr="00F65244">
        <w:rPr>
          <w:rFonts w:ascii="Arial Narrow" w:hAnsi="Arial Narrow"/>
          <w:szCs w:val="24"/>
        </w:rPr>
        <w:t>1DPH14</w:t>
      </w:r>
    </w:p>
    <w:p w14:paraId="00418A8C" w14:textId="55A780FB" w:rsidR="00933604" w:rsidRPr="00F65244" w:rsidRDefault="00933604" w:rsidP="001E641F">
      <w:pPr>
        <w:tabs>
          <w:tab w:val="left" w:pos="7797"/>
          <w:tab w:val="left" w:pos="8222"/>
          <w:tab w:val="left" w:pos="9576"/>
        </w:tabs>
        <w:jc w:val="both"/>
        <w:rPr>
          <w:rFonts w:ascii="Arial Narrow" w:hAnsi="Arial Narrow"/>
          <w:szCs w:val="24"/>
        </w:rPr>
      </w:pPr>
      <w:r w:rsidRPr="00F65244">
        <w:rPr>
          <w:rFonts w:ascii="Arial Narrow" w:hAnsi="Arial Narrow"/>
          <w:szCs w:val="24"/>
        </w:rPr>
        <w:t>Doctor of Philosophy</w:t>
      </w:r>
      <w:r w:rsidR="00BD247E" w:rsidRPr="00F65244">
        <w:rPr>
          <w:rFonts w:ascii="Arial Narrow" w:hAnsi="Arial Narrow"/>
          <w:szCs w:val="24"/>
        </w:rPr>
        <w:t xml:space="preserve"> in SeSotho (not offered in 2019</w:t>
      </w:r>
      <w:r w:rsidRPr="00F65244">
        <w:rPr>
          <w:rFonts w:ascii="Arial Narrow" w:hAnsi="Arial Narrow"/>
          <w:szCs w:val="24"/>
        </w:rPr>
        <w:t xml:space="preserve">)      </w:t>
      </w:r>
      <w:r w:rsidR="00836BF9" w:rsidRPr="00F65244">
        <w:rPr>
          <w:rFonts w:ascii="Arial Narrow" w:hAnsi="Arial Narrow"/>
          <w:szCs w:val="24"/>
        </w:rPr>
        <w:t xml:space="preserve">                  </w:t>
      </w:r>
      <w:r w:rsidR="00BD247E" w:rsidRPr="00F65244">
        <w:rPr>
          <w:rFonts w:ascii="Arial Narrow" w:hAnsi="Arial Narrow"/>
          <w:szCs w:val="24"/>
        </w:rPr>
        <w:t xml:space="preserve"> </w:t>
      </w:r>
      <w:r w:rsidR="00836BF9" w:rsidRPr="00F65244">
        <w:rPr>
          <w:rFonts w:ascii="Arial Narrow" w:hAnsi="Arial Narrow"/>
          <w:szCs w:val="24"/>
        </w:rPr>
        <w:t xml:space="preserve">   </w:t>
      </w:r>
      <w:r w:rsidR="00913913">
        <w:rPr>
          <w:rFonts w:ascii="Arial Narrow" w:hAnsi="Arial Narrow"/>
          <w:szCs w:val="24"/>
        </w:rPr>
        <w:t xml:space="preserve"> </w:t>
      </w:r>
      <w:r w:rsidRPr="00F65244">
        <w:rPr>
          <w:rFonts w:ascii="Arial Narrow" w:hAnsi="Arial Narrow"/>
          <w:szCs w:val="24"/>
        </w:rPr>
        <w:t>ADPH15</w:t>
      </w:r>
      <w:r w:rsidR="00836BF9" w:rsidRPr="00F65244">
        <w:rPr>
          <w:rFonts w:ascii="Arial Narrow" w:hAnsi="Arial Narrow"/>
          <w:szCs w:val="24"/>
        </w:rPr>
        <w:tab/>
      </w:r>
      <w:r w:rsidR="00913913">
        <w:rPr>
          <w:rFonts w:ascii="Arial Narrow" w:hAnsi="Arial Narrow"/>
          <w:szCs w:val="24"/>
        </w:rPr>
        <w:tab/>
      </w:r>
      <w:r w:rsidR="00836BF9" w:rsidRPr="00F65244">
        <w:rPr>
          <w:rFonts w:ascii="Arial Narrow" w:hAnsi="Arial Narrow"/>
          <w:szCs w:val="24"/>
        </w:rPr>
        <w:t>1DPH15</w:t>
      </w:r>
    </w:p>
    <w:p w14:paraId="6D6CC8EA" w14:textId="3885F3CC" w:rsidR="00933604" w:rsidRPr="00F65244" w:rsidRDefault="00933604" w:rsidP="001E641F">
      <w:pPr>
        <w:tabs>
          <w:tab w:val="left" w:pos="7797"/>
          <w:tab w:val="left" w:pos="8222"/>
          <w:tab w:val="left" w:pos="9576"/>
        </w:tabs>
        <w:jc w:val="both"/>
        <w:rPr>
          <w:rFonts w:ascii="Arial Narrow" w:hAnsi="Arial Narrow"/>
          <w:szCs w:val="24"/>
        </w:rPr>
      </w:pPr>
      <w:r w:rsidRPr="00F65244">
        <w:rPr>
          <w:rFonts w:ascii="Arial Narrow" w:hAnsi="Arial Narrow"/>
          <w:szCs w:val="24"/>
        </w:rPr>
        <w:t>Doctor of Philosophy in SiSwati (not off</w:t>
      </w:r>
      <w:r w:rsidR="00BD247E" w:rsidRPr="00F65244">
        <w:rPr>
          <w:rFonts w:ascii="Arial Narrow" w:hAnsi="Arial Narrow"/>
          <w:szCs w:val="24"/>
        </w:rPr>
        <w:t>ered in 2019</w:t>
      </w:r>
      <w:r w:rsidRPr="00F65244">
        <w:rPr>
          <w:rFonts w:ascii="Arial Narrow" w:hAnsi="Arial Narrow"/>
          <w:szCs w:val="24"/>
        </w:rPr>
        <w:t xml:space="preserve">)       </w:t>
      </w:r>
      <w:r w:rsidR="00836BF9" w:rsidRPr="00F65244">
        <w:rPr>
          <w:rFonts w:ascii="Arial Narrow" w:hAnsi="Arial Narrow"/>
          <w:szCs w:val="24"/>
        </w:rPr>
        <w:t xml:space="preserve">                 </w:t>
      </w:r>
      <w:r w:rsidR="00BD247E" w:rsidRPr="00F65244">
        <w:rPr>
          <w:rFonts w:ascii="Arial Narrow" w:hAnsi="Arial Narrow"/>
          <w:szCs w:val="24"/>
        </w:rPr>
        <w:t xml:space="preserve"> </w:t>
      </w:r>
      <w:r w:rsidR="00836BF9" w:rsidRPr="00F65244">
        <w:rPr>
          <w:rFonts w:ascii="Arial Narrow" w:hAnsi="Arial Narrow"/>
          <w:szCs w:val="24"/>
        </w:rPr>
        <w:t xml:space="preserve">     </w:t>
      </w:r>
      <w:r w:rsidR="00913913">
        <w:rPr>
          <w:rFonts w:ascii="Arial Narrow" w:hAnsi="Arial Narrow"/>
          <w:szCs w:val="24"/>
        </w:rPr>
        <w:t xml:space="preserve"> </w:t>
      </w:r>
      <w:r w:rsidRPr="00F65244">
        <w:rPr>
          <w:rFonts w:ascii="Arial Narrow" w:hAnsi="Arial Narrow"/>
          <w:szCs w:val="24"/>
        </w:rPr>
        <w:t>DPH16</w:t>
      </w:r>
      <w:r w:rsidR="00836BF9" w:rsidRPr="00F65244">
        <w:rPr>
          <w:rFonts w:ascii="Arial Narrow" w:hAnsi="Arial Narrow"/>
          <w:szCs w:val="24"/>
        </w:rPr>
        <w:tab/>
      </w:r>
      <w:r w:rsidR="00913913">
        <w:rPr>
          <w:rFonts w:ascii="Arial Narrow" w:hAnsi="Arial Narrow"/>
          <w:szCs w:val="24"/>
        </w:rPr>
        <w:tab/>
      </w:r>
      <w:r w:rsidR="00836BF9" w:rsidRPr="00F65244">
        <w:rPr>
          <w:rFonts w:ascii="Arial Narrow" w:hAnsi="Arial Narrow"/>
          <w:szCs w:val="24"/>
        </w:rPr>
        <w:t>1DPH16</w:t>
      </w:r>
    </w:p>
    <w:p w14:paraId="4428013F" w14:textId="72583331" w:rsidR="00BD247E" w:rsidRDefault="00BD247E" w:rsidP="009C0ACA">
      <w:pPr>
        <w:tabs>
          <w:tab w:val="left" w:pos="7797"/>
          <w:tab w:val="left" w:pos="9576"/>
        </w:tabs>
        <w:jc w:val="both"/>
        <w:rPr>
          <w:rFonts w:ascii="Arial Narrow" w:hAnsi="Arial Narrow"/>
          <w:szCs w:val="24"/>
        </w:rPr>
      </w:pPr>
    </w:p>
    <w:p w14:paraId="3CB0DC02" w14:textId="77777777" w:rsidR="00A814FB" w:rsidRPr="00F65244" w:rsidRDefault="00A814FB" w:rsidP="009C0ACA">
      <w:pPr>
        <w:tabs>
          <w:tab w:val="left" w:pos="7797"/>
          <w:tab w:val="left" w:pos="9576"/>
        </w:tabs>
        <w:jc w:val="both"/>
        <w:rPr>
          <w:rFonts w:ascii="Arial Narrow" w:hAnsi="Arial Narrow"/>
          <w:szCs w:val="24"/>
        </w:rPr>
      </w:pPr>
    </w:p>
    <w:p w14:paraId="4940D64B" w14:textId="2F4A16EB" w:rsidR="00933604" w:rsidRPr="00F65244" w:rsidRDefault="00933604" w:rsidP="009C0ACA">
      <w:pPr>
        <w:spacing w:line="360" w:lineRule="auto"/>
        <w:jc w:val="both"/>
        <w:rPr>
          <w:rFonts w:ascii="Arial Narrow" w:eastAsiaTheme="minorHAnsi" w:hAnsi="Arial Narrow" w:cstheme="minorBidi"/>
          <w:b/>
          <w:szCs w:val="24"/>
          <w:lang w:val="en-ZA" w:eastAsia="en-US"/>
        </w:rPr>
      </w:pPr>
      <w:r w:rsidRPr="00F65244">
        <w:rPr>
          <w:rFonts w:ascii="Arial Narrow" w:eastAsiaTheme="minorHAnsi" w:hAnsi="Arial Narrow" w:cstheme="minorBidi"/>
          <w:b/>
          <w:szCs w:val="24"/>
          <w:lang w:val="en-ZA" w:eastAsia="en-US"/>
        </w:rPr>
        <w:t>B</w:t>
      </w:r>
      <w:r w:rsidR="00433EA7" w:rsidRPr="00F65244">
        <w:rPr>
          <w:rFonts w:ascii="Arial Narrow" w:eastAsiaTheme="minorHAnsi" w:hAnsi="Arial Narrow" w:cstheme="minorBidi"/>
          <w:b/>
          <w:szCs w:val="24"/>
          <w:lang w:val="en-ZA" w:eastAsia="en-US"/>
        </w:rPr>
        <w:t xml:space="preserve">ACHELOR OF </w:t>
      </w:r>
      <w:r w:rsidRPr="00F65244">
        <w:rPr>
          <w:rFonts w:ascii="Arial Narrow" w:eastAsiaTheme="minorHAnsi" w:hAnsi="Arial Narrow" w:cstheme="minorBidi"/>
          <w:b/>
          <w:szCs w:val="24"/>
          <w:lang w:val="en-ZA" w:eastAsia="en-US"/>
        </w:rPr>
        <w:t>A</w:t>
      </w:r>
      <w:r w:rsidR="00433EA7" w:rsidRPr="00F65244">
        <w:rPr>
          <w:rFonts w:ascii="Arial Narrow" w:eastAsiaTheme="minorHAnsi" w:hAnsi="Arial Narrow" w:cstheme="minorBidi"/>
          <w:b/>
          <w:szCs w:val="24"/>
          <w:lang w:val="en-ZA" w:eastAsia="en-US"/>
        </w:rPr>
        <w:t>RTS</w:t>
      </w:r>
      <w:r w:rsidRPr="00F65244">
        <w:rPr>
          <w:rFonts w:ascii="Arial Narrow" w:eastAsiaTheme="minorHAnsi" w:hAnsi="Arial Narrow" w:cstheme="minorBidi"/>
          <w:b/>
          <w:szCs w:val="24"/>
          <w:lang w:val="en-ZA" w:eastAsia="en-US"/>
        </w:rPr>
        <w:t xml:space="preserve"> H</w:t>
      </w:r>
      <w:r w:rsidR="00433EA7" w:rsidRPr="00F65244">
        <w:rPr>
          <w:rFonts w:ascii="Arial Narrow" w:eastAsiaTheme="minorHAnsi" w:hAnsi="Arial Narrow" w:cstheme="minorBidi"/>
          <w:b/>
          <w:szCs w:val="24"/>
          <w:lang w:val="en-ZA" w:eastAsia="en-US"/>
        </w:rPr>
        <w:t>ONOURS DEGREES</w:t>
      </w:r>
      <w:r w:rsidRPr="00F65244">
        <w:rPr>
          <w:rFonts w:ascii="Arial Narrow" w:eastAsiaTheme="minorHAnsi" w:hAnsi="Arial Narrow" w:cstheme="minorBidi"/>
          <w:b/>
          <w:szCs w:val="24"/>
          <w:lang w:val="en-ZA" w:eastAsia="en-US"/>
        </w:rPr>
        <w:t xml:space="preserve">  </w:t>
      </w:r>
      <w:r w:rsidR="00062FBE" w:rsidRPr="00F65244">
        <w:rPr>
          <w:rFonts w:ascii="Arial Narrow" w:eastAsiaTheme="minorHAnsi" w:hAnsi="Arial Narrow" w:cstheme="minorBidi"/>
          <w:b/>
          <w:szCs w:val="24"/>
          <w:lang w:val="en-ZA" w:eastAsia="en-US"/>
        </w:rPr>
        <w:t xml:space="preserve">- </w:t>
      </w:r>
      <w:r w:rsidRPr="00F65244">
        <w:rPr>
          <w:rFonts w:ascii="Arial Narrow" w:eastAsiaTheme="minorHAnsi" w:hAnsi="Arial Narrow" w:cstheme="minorBidi"/>
          <w:b/>
          <w:szCs w:val="24"/>
          <w:lang w:val="en-ZA" w:eastAsia="en-US"/>
        </w:rPr>
        <w:t xml:space="preserve"> NQF LEVEL 8</w:t>
      </w:r>
    </w:p>
    <w:p w14:paraId="5769E98A" w14:textId="06B6327E" w:rsidR="00933604" w:rsidRPr="00F65244" w:rsidRDefault="00933604" w:rsidP="009C0ACA">
      <w:pPr>
        <w:spacing w:line="360" w:lineRule="auto"/>
        <w:jc w:val="both"/>
        <w:rPr>
          <w:rFonts w:ascii="Arial Narrow" w:eastAsiaTheme="minorHAnsi" w:hAnsi="Arial Narrow" w:cstheme="minorBidi"/>
          <w:b/>
          <w:szCs w:val="24"/>
          <w:lang w:val="en-ZA" w:eastAsia="en-US"/>
        </w:rPr>
      </w:pPr>
      <w:r w:rsidRPr="00F65244">
        <w:rPr>
          <w:rFonts w:ascii="Arial Narrow" w:eastAsiaTheme="minorHAnsi" w:hAnsi="Arial Narrow" w:cstheme="minorBidi"/>
          <w:b/>
          <w:szCs w:val="24"/>
          <w:lang w:val="en-ZA" w:eastAsia="en-US"/>
        </w:rPr>
        <w:t>T</w:t>
      </w:r>
      <w:r w:rsidR="00062FBE" w:rsidRPr="00F65244">
        <w:rPr>
          <w:rFonts w:ascii="Arial Narrow" w:eastAsiaTheme="minorHAnsi" w:hAnsi="Arial Narrow" w:cstheme="minorBidi"/>
          <w:b/>
          <w:szCs w:val="24"/>
          <w:lang w:val="en-ZA" w:eastAsia="en-US"/>
        </w:rPr>
        <w:t>otal</w:t>
      </w:r>
      <w:r w:rsidRPr="00F65244">
        <w:rPr>
          <w:rFonts w:ascii="Arial Narrow" w:eastAsiaTheme="minorHAnsi" w:hAnsi="Arial Narrow" w:cstheme="minorBidi"/>
          <w:b/>
          <w:szCs w:val="24"/>
          <w:lang w:val="en-ZA" w:eastAsia="en-US"/>
        </w:rPr>
        <w:t xml:space="preserve"> N</w:t>
      </w:r>
      <w:r w:rsidR="00062FBE" w:rsidRPr="00F65244">
        <w:rPr>
          <w:rFonts w:ascii="Arial Narrow" w:eastAsiaTheme="minorHAnsi" w:hAnsi="Arial Narrow" w:cstheme="minorBidi"/>
          <w:b/>
          <w:szCs w:val="24"/>
          <w:lang w:val="en-ZA" w:eastAsia="en-US"/>
        </w:rPr>
        <w:t>o</w:t>
      </w:r>
      <w:r w:rsidRPr="00F65244">
        <w:rPr>
          <w:rFonts w:ascii="Arial Narrow" w:eastAsiaTheme="minorHAnsi" w:hAnsi="Arial Narrow" w:cstheme="minorBidi"/>
          <w:b/>
          <w:szCs w:val="24"/>
          <w:lang w:val="en-ZA" w:eastAsia="en-US"/>
        </w:rPr>
        <w:t xml:space="preserve"> </w:t>
      </w:r>
      <w:r w:rsidR="00062FBE" w:rsidRPr="00F65244">
        <w:rPr>
          <w:rFonts w:ascii="Arial Narrow" w:eastAsiaTheme="minorHAnsi" w:hAnsi="Arial Narrow" w:cstheme="minorBidi"/>
          <w:b/>
          <w:szCs w:val="24"/>
          <w:lang w:val="en-ZA" w:eastAsia="en-US"/>
        </w:rPr>
        <w:t>of</w:t>
      </w:r>
      <w:r w:rsidRPr="00F65244">
        <w:rPr>
          <w:rFonts w:ascii="Arial Narrow" w:eastAsiaTheme="minorHAnsi" w:hAnsi="Arial Narrow" w:cstheme="minorBidi"/>
          <w:b/>
          <w:szCs w:val="24"/>
          <w:lang w:val="en-ZA" w:eastAsia="en-US"/>
        </w:rPr>
        <w:t xml:space="preserve"> C</w:t>
      </w:r>
      <w:r w:rsidR="00062FBE" w:rsidRPr="00F65244">
        <w:rPr>
          <w:rFonts w:ascii="Arial Narrow" w:eastAsiaTheme="minorHAnsi" w:hAnsi="Arial Narrow" w:cstheme="minorBidi"/>
          <w:b/>
          <w:szCs w:val="24"/>
          <w:lang w:val="en-ZA" w:eastAsia="en-US"/>
        </w:rPr>
        <w:t>redits:</w:t>
      </w:r>
      <w:r w:rsidRPr="00F65244">
        <w:rPr>
          <w:rFonts w:ascii="Arial Narrow" w:eastAsiaTheme="minorHAnsi" w:hAnsi="Arial Narrow" w:cstheme="minorBidi"/>
          <w:b/>
          <w:szCs w:val="24"/>
          <w:lang w:val="en-ZA" w:eastAsia="en-US"/>
        </w:rPr>
        <w:t xml:space="preserve"> 120</w:t>
      </w:r>
    </w:p>
    <w:p w14:paraId="15313B5C" w14:textId="77777777" w:rsidR="00933604" w:rsidRPr="00F65244" w:rsidRDefault="00933604" w:rsidP="009C0ACA">
      <w:pPr>
        <w:spacing w:line="360" w:lineRule="auto"/>
        <w:jc w:val="both"/>
        <w:rPr>
          <w:rFonts w:ascii="Arial Narrow" w:eastAsiaTheme="minorHAnsi" w:hAnsi="Arial Narrow" w:cstheme="minorBidi"/>
          <w:b/>
          <w:szCs w:val="24"/>
          <w:lang w:val="en-ZA" w:eastAsia="en-US"/>
        </w:rPr>
      </w:pPr>
      <w:r w:rsidRPr="00F65244">
        <w:rPr>
          <w:rFonts w:ascii="Arial Narrow" w:eastAsiaTheme="minorHAnsi" w:hAnsi="Arial Narrow" w:cstheme="minorBidi"/>
          <w:b/>
          <w:szCs w:val="24"/>
          <w:lang w:val="en-ZA" w:eastAsia="en-US"/>
        </w:rPr>
        <w:t>Requirements</w:t>
      </w:r>
    </w:p>
    <w:p w14:paraId="1CBF054D" w14:textId="318004AC" w:rsidR="00933604" w:rsidRPr="00F65244" w:rsidRDefault="00933604" w:rsidP="009C0ACA">
      <w:pPr>
        <w:jc w:val="both"/>
        <w:rPr>
          <w:rFonts w:ascii="Arial Narrow" w:hAnsi="Arial Narrow"/>
          <w:szCs w:val="24"/>
          <w:lang w:val="en-ZA"/>
        </w:rPr>
      </w:pPr>
      <w:r w:rsidRPr="00F65244">
        <w:rPr>
          <w:rFonts w:ascii="Arial Narrow" w:hAnsi="Arial Narrow"/>
          <w:szCs w:val="24"/>
          <w:lang w:val="en-ZA"/>
        </w:rPr>
        <w:t xml:space="preserve">In order to qualify for admission to the Honours course, students should have obtained a minimum pass of 60% </w:t>
      </w:r>
      <w:r w:rsidR="00062FBE" w:rsidRPr="00F65244">
        <w:rPr>
          <w:rFonts w:ascii="Arial Narrow" w:hAnsi="Arial Narrow"/>
          <w:szCs w:val="24"/>
          <w:lang w:val="en-ZA"/>
        </w:rPr>
        <w:t xml:space="preserve">at </w:t>
      </w:r>
      <w:r w:rsidRPr="00F65244">
        <w:rPr>
          <w:rFonts w:ascii="Arial Narrow" w:hAnsi="Arial Narrow"/>
          <w:szCs w:val="24"/>
          <w:lang w:val="en-ZA"/>
        </w:rPr>
        <w:t xml:space="preserve">third-year level. A candidate must choose 5 papers out of 13 papers. At least </w:t>
      </w:r>
      <w:r w:rsidR="00AF1153" w:rsidRPr="00F65244">
        <w:rPr>
          <w:rFonts w:ascii="Arial Narrow" w:hAnsi="Arial Narrow"/>
          <w:szCs w:val="24"/>
          <w:lang w:val="en-ZA"/>
        </w:rPr>
        <w:t>2</w:t>
      </w:r>
      <w:r w:rsidRPr="00F65244">
        <w:rPr>
          <w:rFonts w:ascii="Arial Narrow" w:hAnsi="Arial Narrow"/>
          <w:szCs w:val="24"/>
          <w:lang w:val="en-ZA"/>
        </w:rPr>
        <w:t xml:space="preserve"> paper</w:t>
      </w:r>
      <w:r w:rsidR="00AF1153" w:rsidRPr="00F65244">
        <w:rPr>
          <w:rFonts w:ascii="Arial Narrow" w:hAnsi="Arial Narrow"/>
          <w:szCs w:val="24"/>
          <w:lang w:val="en-ZA"/>
        </w:rPr>
        <w:t>s must be chosen from Group A and</w:t>
      </w:r>
      <w:r w:rsidRPr="00F65244">
        <w:rPr>
          <w:rFonts w:ascii="Arial Narrow" w:hAnsi="Arial Narrow"/>
          <w:szCs w:val="24"/>
          <w:lang w:val="en-ZA"/>
        </w:rPr>
        <w:t xml:space="preserve"> Group B</w:t>
      </w:r>
      <w:r w:rsidR="00AF1153" w:rsidRPr="00F65244">
        <w:rPr>
          <w:rFonts w:ascii="Arial Narrow" w:hAnsi="Arial Narrow"/>
          <w:szCs w:val="24"/>
          <w:lang w:val="en-ZA"/>
        </w:rPr>
        <w:t xml:space="preserve">, </w:t>
      </w:r>
      <w:r w:rsidRPr="00F65244">
        <w:rPr>
          <w:rFonts w:ascii="Arial Narrow" w:hAnsi="Arial Narrow"/>
          <w:szCs w:val="24"/>
          <w:lang w:val="en-ZA"/>
        </w:rPr>
        <w:t>Group C</w:t>
      </w:r>
      <w:r w:rsidR="00AF1153" w:rsidRPr="00F65244">
        <w:rPr>
          <w:rFonts w:ascii="Arial Narrow" w:hAnsi="Arial Narrow"/>
          <w:szCs w:val="24"/>
          <w:lang w:val="en-ZA"/>
        </w:rPr>
        <w:t xml:space="preserve"> is compulsory (Research Article)</w:t>
      </w:r>
      <w:r w:rsidRPr="00F65244">
        <w:rPr>
          <w:rFonts w:ascii="Arial Narrow" w:hAnsi="Arial Narrow"/>
          <w:szCs w:val="24"/>
          <w:lang w:val="en-ZA"/>
        </w:rPr>
        <w:t>. The article must be approximately 40 pages</w:t>
      </w:r>
      <w:r w:rsidR="00062FBE" w:rsidRPr="00F65244">
        <w:rPr>
          <w:rFonts w:ascii="Arial Narrow" w:hAnsi="Arial Narrow"/>
          <w:szCs w:val="24"/>
          <w:lang w:val="en-ZA"/>
        </w:rPr>
        <w:t>,</w:t>
      </w:r>
      <w:r w:rsidRPr="00F65244">
        <w:rPr>
          <w:rFonts w:ascii="Arial Narrow" w:hAnsi="Arial Narrow"/>
          <w:szCs w:val="24"/>
          <w:lang w:val="en-ZA"/>
        </w:rPr>
        <w:t xml:space="preserve"> and be typed on A4 pages</w:t>
      </w:r>
      <w:r w:rsidR="00062FBE" w:rsidRPr="00F65244">
        <w:rPr>
          <w:rFonts w:ascii="Arial Narrow" w:hAnsi="Arial Narrow"/>
          <w:szCs w:val="24"/>
          <w:lang w:val="en-ZA"/>
        </w:rPr>
        <w:t>,</w:t>
      </w:r>
      <w:r w:rsidRPr="00F65244">
        <w:rPr>
          <w:rFonts w:ascii="Arial Narrow" w:hAnsi="Arial Narrow"/>
          <w:szCs w:val="24"/>
          <w:lang w:val="en-ZA"/>
        </w:rPr>
        <w:t xml:space="preserve"> in double spacing.</w:t>
      </w:r>
    </w:p>
    <w:p w14:paraId="778FD227" w14:textId="68311B2F" w:rsidR="002A57F9" w:rsidRDefault="002A57F9" w:rsidP="009C0ACA">
      <w:pPr>
        <w:jc w:val="both"/>
        <w:rPr>
          <w:rFonts w:ascii="Arial Narrow" w:hAnsi="Arial Narrow"/>
          <w:szCs w:val="24"/>
          <w:lang w:val="en-ZA"/>
        </w:rPr>
      </w:pPr>
    </w:p>
    <w:p w14:paraId="3EECC0E0" w14:textId="77777777" w:rsidR="00EE341C" w:rsidRDefault="00EE341C" w:rsidP="009C0ACA">
      <w:pPr>
        <w:jc w:val="both"/>
        <w:rPr>
          <w:rFonts w:ascii="Arial Narrow" w:hAnsi="Arial Narrow"/>
          <w:szCs w:val="24"/>
          <w:lang w:val="en-ZA"/>
        </w:rPr>
      </w:pPr>
    </w:p>
    <w:p w14:paraId="61BCCB65" w14:textId="77777777" w:rsidR="00933604" w:rsidRPr="00F65244" w:rsidRDefault="00933604" w:rsidP="009C0ACA">
      <w:pPr>
        <w:spacing w:line="360" w:lineRule="auto"/>
        <w:jc w:val="both"/>
        <w:rPr>
          <w:rFonts w:ascii="Arial Narrow" w:eastAsiaTheme="minorHAnsi" w:hAnsi="Arial Narrow" w:cstheme="minorBidi"/>
          <w:szCs w:val="24"/>
          <w:lang w:val="en-ZA" w:eastAsia="en-US"/>
        </w:rPr>
      </w:pPr>
      <w:r w:rsidRPr="00F65244">
        <w:rPr>
          <w:rFonts w:ascii="Arial Narrow" w:eastAsiaTheme="minorHAnsi" w:hAnsi="Arial Narrow" w:cstheme="minorBidi"/>
          <w:szCs w:val="24"/>
          <w:lang w:val="en-ZA" w:eastAsia="en-US"/>
        </w:rPr>
        <w:lastRenderedPageBreak/>
        <w:t>The structure of the degree is as follows:</w:t>
      </w:r>
    </w:p>
    <w:p w14:paraId="22D3BBD5" w14:textId="1503E59F" w:rsidR="00933604" w:rsidRPr="00F65244" w:rsidRDefault="00933604" w:rsidP="009C0ACA">
      <w:pPr>
        <w:spacing w:line="360" w:lineRule="auto"/>
        <w:jc w:val="both"/>
        <w:rPr>
          <w:rFonts w:ascii="Arial Narrow" w:eastAsiaTheme="minorHAnsi" w:hAnsi="Arial Narrow" w:cstheme="minorBidi"/>
          <w:b/>
          <w:szCs w:val="24"/>
          <w:lang w:val="en-ZA" w:eastAsia="en-US"/>
        </w:rPr>
      </w:pPr>
      <w:r w:rsidRPr="00F65244">
        <w:rPr>
          <w:rFonts w:ascii="Arial Narrow" w:eastAsiaTheme="minorHAnsi" w:hAnsi="Arial Narrow" w:cstheme="minorBidi"/>
          <w:b/>
          <w:szCs w:val="24"/>
          <w:lang w:val="en-ZA" w:eastAsia="en-US"/>
        </w:rPr>
        <w:t>GROUP A</w:t>
      </w:r>
      <w:r w:rsidR="0093583D">
        <w:rPr>
          <w:rFonts w:ascii="Arial Narrow" w:eastAsiaTheme="minorHAnsi" w:hAnsi="Arial Narrow" w:cstheme="minorBidi"/>
          <w:b/>
          <w:szCs w:val="24"/>
          <w:lang w:val="en-ZA" w:eastAsia="en-US"/>
        </w:rPr>
        <w:t xml:space="preserve"> </w:t>
      </w:r>
    </w:p>
    <w:tbl>
      <w:tblPr>
        <w:tblStyle w:val="TableGrid2"/>
        <w:tblW w:w="0" w:type="auto"/>
        <w:tblLook w:val="04A0" w:firstRow="1" w:lastRow="0" w:firstColumn="1" w:lastColumn="0" w:noHBand="0" w:noVBand="1"/>
      </w:tblPr>
      <w:tblGrid>
        <w:gridCol w:w="1937"/>
        <w:gridCol w:w="3133"/>
        <w:gridCol w:w="1417"/>
        <w:gridCol w:w="1701"/>
      </w:tblGrid>
      <w:tr w:rsidR="00933604" w:rsidRPr="00F65244" w14:paraId="39217D9D" w14:textId="77777777" w:rsidTr="007577F1">
        <w:tc>
          <w:tcPr>
            <w:tcW w:w="1937" w:type="dxa"/>
          </w:tcPr>
          <w:p w14:paraId="2FD9A190" w14:textId="77777777" w:rsidR="00933604" w:rsidRPr="00F65244" w:rsidRDefault="00933604" w:rsidP="009C0ACA">
            <w:pPr>
              <w:rPr>
                <w:rFonts w:ascii="Arial Narrow" w:eastAsiaTheme="minorHAnsi" w:hAnsi="Arial Narrow" w:cstheme="minorBidi"/>
                <w:b/>
                <w:szCs w:val="24"/>
                <w:lang w:val="en-ZA" w:eastAsia="en-US"/>
              </w:rPr>
            </w:pPr>
            <w:r w:rsidRPr="00F65244">
              <w:rPr>
                <w:rFonts w:ascii="Arial Narrow" w:eastAsiaTheme="minorHAnsi" w:hAnsi="Arial Narrow" w:cstheme="minorBidi"/>
                <w:b/>
                <w:szCs w:val="24"/>
                <w:lang w:val="en-ZA" w:eastAsia="en-US"/>
              </w:rPr>
              <w:t>Subject code</w:t>
            </w:r>
          </w:p>
        </w:tc>
        <w:tc>
          <w:tcPr>
            <w:tcW w:w="3133" w:type="dxa"/>
          </w:tcPr>
          <w:p w14:paraId="4B17DA38" w14:textId="77777777" w:rsidR="00933604" w:rsidRPr="00F65244" w:rsidRDefault="00933604" w:rsidP="009C0ACA">
            <w:pPr>
              <w:rPr>
                <w:rFonts w:ascii="Arial Narrow" w:eastAsiaTheme="minorHAnsi" w:hAnsi="Arial Narrow" w:cstheme="minorBidi"/>
                <w:b/>
                <w:szCs w:val="24"/>
                <w:lang w:val="en-ZA" w:eastAsia="en-US"/>
              </w:rPr>
            </w:pPr>
            <w:r w:rsidRPr="00F65244">
              <w:rPr>
                <w:rFonts w:ascii="Arial Narrow" w:eastAsiaTheme="minorHAnsi" w:hAnsi="Arial Narrow" w:cstheme="minorBidi"/>
                <w:b/>
                <w:szCs w:val="24"/>
                <w:lang w:val="en-ZA" w:eastAsia="en-US"/>
              </w:rPr>
              <w:t>Module description</w:t>
            </w:r>
          </w:p>
        </w:tc>
        <w:tc>
          <w:tcPr>
            <w:tcW w:w="1417" w:type="dxa"/>
          </w:tcPr>
          <w:p w14:paraId="6D1B6611" w14:textId="77777777" w:rsidR="00933604" w:rsidRPr="00F65244" w:rsidRDefault="00933604" w:rsidP="009C0ACA">
            <w:pPr>
              <w:rPr>
                <w:rFonts w:ascii="Arial Narrow" w:eastAsiaTheme="minorHAnsi" w:hAnsi="Arial Narrow" w:cstheme="minorBidi"/>
                <w:b/>
                <w:szCs w:val="24"/>
                <w:lang w:val="en-ZA" w:eastAsia="en-US"/>
              </w:rPr>
            </w:pPr>
            <w:r w:rsidRPr="00F65244">
              <w:rPr>
                <w:rFonts w:ascii="Arial Narrow" w:eastAsiaTheme="minorHAnsi" w:hAnsi="Arial Narrow" w:cstheme="minorBidi"/>
                <w:b/>
                <w:szCs w:val="24"/>
                <w:lang w:val="en-ZA" w:eastAsia="en-US"/>
              </w:rPr>
              <w:t xml:space="preserve">Credits </w:t>
            </w:r>
          </w:p>
        </w:tc>
        <w:tc>
          <w:tcPr>
            <w:tcW w:w="1701" w:type="dxa"/>
          </w:tcPr>
          <w:p w14:paraId="4F277E34" w14:textId="77777777" w:rsidR="00933604" w:rsidRPr="00F65244" w:rsidRDefault="00933604" w:rsidP="009C0ACA">
            <w:pPr>
              <w:rPr>
                <w:rFonts w:ascii="Arial Narrow" w:eastAsiaTheme="minorHAnsi" w:hAnsi="Arial Narrow" w:cstheme="minorBidi"/>
                <w:b/>
                <w:szCs w:val="24"/>
                <w:lang w:val="en-ZA" w:eastAsia="en-US"/>
              </w:rPr>
            </w:pPr>
            <w:r w:rsidRPr="00F65244">
              <w:rPr>
                <w:rFonts w:ascii="Arial Narrow" w:eastAsiaTheme="minorHAnsi" w:hAnsi="Arial Narrow" w:cstheme="minorBidi"/>
                <w:b/>
                <w:szCs w:val="24"/>
                <w:lang w:val="en-ZA" w:eastAsia="en-US"/>
              </w:rPr>
              <w:t>NQF level</w:t>
            </w:r>
          </w:p>
        </w:tc>
      </w:tr>
      <w:tr w:rsidR="00933604" w:rsidRPr="00F65244" w14:paraId="1670F48D" w14:textId="77777777" w:rsidTr="007577F1">
        <w:tc>
          <w:tcPr>
            <w:tcW w:w="1937" w:type="dxa"/>
          </w:tcPr>
          <w:p w14:paraId="54DCB904" w14:textId="3E95B731" w:rsidR="00933604" w:rsidRPr="00F65244" w:rsidRDefault="00962323" w:rsidP="009C0ACA">
            <w:pPr>
              <w:rPr>
                <w:rFonts w:ascii="Arial Narrow" w:eastAsiaTheme="minorHAnsi" w:hAnsi="Arial Narrow" w:cstheme="minorBidi"/>
                <w:szCs w:val="24"/>
                <w:lang w:val="en-ZA" w:eastAsia="en-US"/>
              </w:rPr>
            </w:pPr>
            <w:r>
              <w:rPr>
                <w:rFonts w:ascii="Arial Narrow" w:eastAsiaTheme="minorHAnsi" w:hAnsi="Arial Narrow" w:cstheme="minorBidi"/>
                <w:szCs w:val="24"/>
                <w:lang w:val="en-ZA" w:eastAsia="en-US"/>
              </w:rPr>
              <w:t>1</w:t>
            </w:r>
            <w:r w:rsidR="00933604" w:rsidRPr="00F65244">
              <w:rPr>
                <w:rFonts w:ascii="Arial Narrow" w:eastAsiaTheme="minorHAnsi" w:hAnsi="Arial Narrow" w:cstheme="minorBidi"/>
                <w:szCs w:val="24"/>
                <w:lang w:val="en-ZA" w:eastAsia="en-US"/>
              </w:rPr>
              <w:t>SZ/AZU</w:t>
            </w:r>
            <w:r>
              <w:rPr>
                <w:rFonts w:ascii="Arial Narrow" w:eastAsiaTheme="minorHAnsi" w:hAnsi="Arial Narrow" w:cstheme="minorBidi"/>
                <w:szCs w:val="24"/>
                <w:lang w:val="en-ZA" w:eastAsia="en-US"/>
              </w:rPr>
              <w:t>/1</w:t>
            </w:r>
            <w:r w:rsidR="00933604" w:rsidRPr="00F65244">
              <w:rPr>
                <w:rFonts w:ascii="Arial Narrow" w:eastAsiaTheme="minorHAnsi" w:hAnsi="Arial Narrow" w:cstheme="minorBidi"/>
                <w:szCs w:val="24"/>
                <w:lang w:val="en-ZA" w:eastAsia="en-US"/>
              </w:rPr>
              <w:t>ST501</w:t>
            </w:r>
          </w:p>
        </w:tc>
        <w:tc>
          <w:tcPr>
            <w:tcW w:w="3133" w:type="dxa"/>
          </w:tcPr>
          <w:p w14:paraId="32B2A525" w14:textId="77777777" w:rsidR="00933604" w:rsidRPr="00F65244" w:rsidRDefault="00933604" w:rsidP="009C0ACA">
            <w:pPr>
              <w:rPr>
                <w:rFonts w:ascii="Arial Narrow" w:eastAsiaTheme="minorHAnsi" w:hAnsi="Arial Narrow" w:cstheme="minorBidi"/>
                <w:szCs w:val="24"/>
                <w:lang w:val="en-ZA" w:eastAsia="en-US"/>
              </w:rPr>
            </w:pPr>
            <w:r w:rsidRPr="00F65244">
              <w:rPr>
                <w:rFonts w:ascii="Arial Narrow" w:eastAsiaTheme="minorHAnsi" w:hAnsi="Arial Narrow" w:cstheme="minorBidi"/>
                <w:szCs w:val="24"/>
                <w:lang w:val="en-ZA" w:eastAsia="en-US"/>
              </w:rPr>
              <w:t>Phonetics with special reference to the main language</w:t>
            </w:r>
          </w:p>
        </w:tc>
        <w:tc>
          <w:tcPr>
            <w:tcW w:w="1417" w:type="dxa"/>
          </w:tcPr>
          <w:p w14:paraId="0A765C5A" w14:textId="77777777" w:rsidR="00933604" w:rsidRPr="00F65244" w:rsidRDefault="00933604" w:rsidP="000D2243">
            <w:pPr>
              <w:jc w:val="center"/>
              <w:rPr>
                <w:rFonts w:ascii="Arial Narrow" w:eastAsiaTheme="minorHAnsi" w:hAnsi="Arial Narrow" w:cstheme="minorBidi"/>
                <w:szCs w:val="24"/>
                <w:lang w:val="en-ZA" w:eastAsia="en-US"/>
              </w:rPr>
            </w:pPr>
            <w:r w:rsidRPr="00F65244">
              <w:rPr>
                <w:rFonts w:ascii="Arial Narrow" w:eastAsiaTheme="minorHAnsi" w:hAnsi="Arial Narrow" w:cstheme="minorBidi"/>
                <w:szCs w:val="24"/>
                <w:lang w:val="en-ZA" w:eastAsia="en-US"/>
              </w:rPr>
              <w:t>20</w:t>
            </w:r>
          </w:p>
        </w:tc>
        <w:tc>
          <w:tcPr>
            <w:tcW w:w="1701" w:type="dxa"/>
          </w:tcPr>
          <w:p w14:paraId="79C1AF59" w14:textId="77777777" w:rsidR="00933604" w:rsidRPr="00F65244" w:rsidRDefault="00933604" w:rsidP="000D2243">
            <w:pPr>
              <w:jc w:val="center"/>
              <w:rPr>
                <w:rFonts w:ascii="Arial Narrow" w:eastAsiaTheme="minorHAnsi" w:hAnsi="Arial Narrow" w:cstheme="minorBidi"/>
                <w:szCs w:val="24"/>
                <w:lang w:val="en-ZA" w:eastAsia="en-US"/>
              </w:rPr>
            </w:pPr>
            <w:r w:rsidRPr="00F65244">
              <w:rPr>
                <w:rFonts w:ascii="Arial Narrow" w:eastAsiaTheme="minorHAnsi" w:hAnsi="Arial Narrow" w:cstheme="minorBidi"/>
                <w:szCs w:val="24"/>
                <w:lang w:val="en-ZA" w:eastAsia="en-US"/>
              </w:rPr>
              <w:t>8</w:t>
            </w:r>
          </w:p>
        </w:tc>
      </w:tr>
      <w:tr w:rsidR="00933604" w:rsidRPr="00F65244" w14:paraId="337CDED3" w14:textId="77777777" w:rsidTr="007577F1">
        <w:tc>
          <w:tcPr>
            <w:tcW w:w="1937" w:type="dxa"/>
          </w:tcPr>
          <w:p w14:paraId="06628B96" w14:textId="05E6B4AD" w:rsidR="00933604" w:rsidRPr="00F65244" w:rsidRDefault="00962323" w:rsidP="009C0ACA">
            <w:pPr>
              <w:rPr>
                <w:rFonts w:ascii="Arial Narrow" w:eastAsiaTheme="minorHAnsi" w:hAnsi="Arial Narrow" w:cstheme="minorBidi"/>
                <w:szCs w:val="24"/>
                <w:lang w:val="en-ZA" w:eastAsia="en-US"/>
              </w:rPr>
            </w:pPr>
            <w:r>
              <w:rPr>
                <w:rFonts w:ascii="Arial Narrow" w:eastAsiaTheme="minorHAnsi" w:hAnsi="Arial Narrow" w:cstheme="minorBidi"/>
                <w:szCs w:val="24"/>
                <w:lang w:val="en-ZA" w:eastAsia="en-US"/>
              </w:rPr>
              <w:t>1SZ/AZU/1</w:t>
            </w:r>
            <w:r w:rsidR="00933604" w:rsidRPr="00F65244">
              <w:rPr>
                <w:rFonts w:ascii="Arial Narrow" w:eastAsiaTheme="minorHAnsi" w:hAnsi="Arial Narrow" w:cstheme="minorBidi"/>
                <w:szCs w:val="24"/>
                <w:lang w:val="en-ZA" w:eastAsia="en-US"/>
              </w:rPr>
              <w:t>ST502</w:t>
            </w:r>
          </w:p>
        </w:tc>
        <w:tc>
          <w:tcPr>
            <w:tcW w:w="3133" w:type="dxa"/>
          </w:tcPr>
          <w:p w14:paraId="0D919C1D" w14:textId="77777777" w:rsidR="00933604" w:rsidRPr="00F65244" w:rsidRDefault="00933604" w:rsidP="009C0ACA">
            <w:pPr>
              <w:rPr>
                <w:rFonts w:ascii="Arial Narrow" w:eastAsiaTheme="minorHAnsi" w:hAnsi="Arial Narrow" w:cstheme="minorBidi"/>
                <w:szCs w:val="24"/>
                <w:lang w:val="en-ZA" w:eastAsia="en-US"/>
              </w:rPr>
            </w:pPr>
            <w:r w:rsidRPr="00F65244">
              <w:rPr>
                <w:rFonts w:ascii="Arial Narrow" w:eastAsiaTheme="minorHAnsi" w:hAnsi="Arial Narrow" w:cstheme="minorBidi"/>
                <w:szCs w:val="24"/>
                <w:lang w:val="en-ZA" w:eastAsia="en-US"/>
              </w:rPr>
              <w:t>Phonology with special reference to the main language</w:t>
            </w:r>
          </w:p>
        </w:tc>
        <w:tc>
          <w:tcPr>
            <w:tcW w:w="1417" w:type="dxa"/>
          </w:tcPr>
          <w:p w14:paraId="261EB4DE" w14:textId="77777777" w:rsidR="00933604" w:rsidRPr="00F65244" w:rsidRDefault="00933604" w:rsidP="000D2243">
            <w:pPr>
              <w:jc w:val="center"/>
              <w:rPr>
                <w:rFonts w:ascii="Arial Narrow" w:eastAsiaTheme="minorHAnsi" w:hAnsi="Arial Narrow" w:cstheme="minorBidi"/>
                <w:szCs w:val="24"/>
                <w:lang w:val="en-ZA" w:eastAsia="en-US"/>
              </w:rPr>
            </w:pPr>
            <w:r w:rsidRPr="00F65244">
              <w:rPr>
                <w:rFonts w:ascii="Arial Narrow" w:eastAsiaTheme="minorHAnsi" w:hAnsi="Arial Narrow" w:cstheme="minorBidi"/>
                <w:szCs w:val="24"/>
                <w:lang w:val="en-ZA" w:eastAsia="en-US"/>
              </w:rPr>
              <w:t>20</w:t>
            </w:r>
          </w:p>
        </w:tc>
        <w:tc>
          <w:tcPr>
            <w:tcW w:w="1701" w:type="dxa"/>
          </w:tcPr>
          <w:p w14:paraId="030D6233" w14:textId="77777777" w:rsidR="00933604" w:rsidRPr="00F65244" w:rsidRDefault="00933604" w:rsidP="000D2243">
            <w:pPr>
              <w:jc w:val="center"/>
              <w:rPr>
                <w:rFonts w:ascii="Arial Narrow" w:eastAsiaTheme="minorHAnsi" w:hAnsi="Arial Narrow" w:cstheme="minorBidi"/>
                <w:szCs w:val="24"/>
                <w:lang w:val="en-ZA" w:eastAsia="en-US"/>
              </w:rPr>
            </w:pPr>
            <w:r w:rsidRPr="00F65244">
              <w:rPr>
                <w:rFonts w:ascii="Arial Narrow" w:eastAsiaTheme="minorHAnsi" w:hAnsi="Arial Narrow" w:cstheme="minorBidi"/>
                <w:szCs w:val="24"/>
                <w:lang w:val="en-ZA" w:eastAsia="en-US"/>
              </w:rPr>
              <w:t>8</w:t>
            </w:r>
          </w:p>
        </w:tc>
      </w:tr>
      <w:tr w:rsidR="00933604" w:rsidRPr="00F65244" w14:paraId="15B00222" w14:textId="77777777" w:rsidTr="007577F1">
        <w:tc>
          <w:tcPr>
            <w:tcW w:w="1937" w:type="dxa"/>
          </w:tcPr>
          <w:p w14:paraId="587D0325" w14:textId="32F7BDB4" w:rsidR="00933604" w:rsidRPr="00F65244" w:rsidRDefault="00962323" w:rsidP="009C0ACA">
            <w:pPr>
              <w:rPr>
                <w:rFonts w:ascii="Arial Narrow" w:eastAsiaTheme="minorHAnsi" w:hAnsi="Arial Narrow" w:cstheme="minorBidi"/>
                <w:szCs w:val="24"/>
                <w:lang w:val="en-ZA" w:eastAsia="en-US"/>
              </w:rPr>
            </w:pPr>
            <w:r>
              <w:rPr>
                <w:rFonts w:ascii="Arial Narrow" w:eastAsiaTheme="minorHAnsi" w:hAnsi="Arial Narrow" w:cstheme="minorBidi"/>
                <w:szCs w:val="24"/>
                <w:lang w:val="en-ZA" w:eastAsia="en-US"/>
              </w:rPr>
              <w:t>1SZ/1ZU/1</w:t>
            </w:r>
            <w:r w:rsidR="00933604" w:rsidRPr="00F65244">
              <w:rPr>
                <w:rFonts w:ascii="Arial Narrow" w:eastAsiaTheme="minorHAnsi" w:hAnsi="Arial Narrow" w:cstheme="minorBidi"/>
                <w:szCs w:val="24"/>
                <w:lang w:val="en-ZA" w:eastAsia="en-US"/>
              </w:rPr>
              <w:t>ST 503</w:t>
            </w:r>
          </w:p>
        </w:tc>
        <w:tc>
          <w:tcPr>
            <w:tcW w:w="3133" w:type="dxa"/>
          </w:tcPr>
          <w:p w14:paraId="4EEE7FA7" w14:textId="77777777" w:rsidR="00933604" w:rsidRPr="00F65244" w:rsidRDefault="00933604" w:rsidP="009C0ACA">
            <w:pPr>
              <w:rPr>
                <w:rFonts w:ascii="Arial Narrow" w:eastAsiaTheme="minorHAnsi" w:hAnsi="Arial Narrow" w:cstheme="minorBidi"/>
                <w:szCs w:val="24"/>
                <w:lang w:val="en-ZA" w:eastAsia="en-US"/>
              </w:rPr>
            </w:pPr>
            <w:r w:rsidRPr="00F65244">
              <w:rPr>
                <w:rFonts w:ascii="Arial Narrow" w:eastAsiaTheme="minorHAnsi" w:hAnsi="Arial Narrow" w:cstheme="minorBidi"/>
                <w:szCs w:val="24"/>
                <w:lang w:val="en-ZA" w:eastAsia="en-US"/>
              </w:rPr>
              <w:t>Morphology with special reference to the main language</w:t>
            </w:r>
          </w:p>
        </w:tc>
        <w:tc>
          <w:tcPr>
            <w:tcW w:w="1417" w:type="dxa"/>
          </w:tcPr>
          <w:p w14:paraId="2EA40203" w14:textId="77777777" w:rsidR="00933604" w:rsidRPr="00F65244" w:rsidRDefault="00933604" w:rsidP="000D2243">
            <w:pPr>
              <w:jc w:val="center"/>
              <w:rPr>
                <w:rFonts w:ascii="Arial Narrow" w:eastAsiaTheme="minorHAnsi" w:hAnsi="Arial Narrow" w:cstheme="minorBidi"/>
                <w:szCs w:val="24"/>
                <w:lang w:val="en-ZA" w:eastAsia="en-US"/>
              </w:rPr>
            </w:pPr>
            <w:r w:rsidRPr="00F65244">
              <w:rPr>
                <w:rFonts w:ascii="Arial Narrow" w:eastAsiaTheme="minorHAnsi" w:hAnsi="Arial Narrow" w:cstheme="minorBidi"/>
                <w:szCs w:val="24"/>
                <w:lang w:val="en-ZA" w:eastAsia="en-US"/>
              </w:rPr>
              <w:t>20</w:t>
            </w:r>
          </w:p>
        </w:tc>
        <w:tc>
          <w:tcPr>
            <w:tcW w:w="1701" w:type="dxa"/>
          </w:tcPr>
          <w:p w14:paraId="64EDE67C" w14:textId="77777777" w:rsidR="00933604" w:rsidRPr="00F65244" w:rsidRDefault="00933604" w:rsidP="000D2243">
            <w:pPr>
              <w:jc w:val="center"/>
              <w:rPr>
                <w:rFonts w:ascii="Arial Narrow" w:eastAsiaTheme="minorHAnsi" w:hAnsi="Arial Narrow" w:cstheme="minorBidi"/>
                <w:szCs w:val="24"/>
                <w:lang w:val="en-ZA" w:eastAsia="en-US"/>
              </w:rPr>
            </w:pPr>
            <w:r w:rsidRPr="00F65244">
              <w:rPr>
                <w:rFonts w:ascii="Arial Narrow" w:eastAsiaTheme="minorHAnsi" w:hAnsi="Arial Narrow" w:cstheme="minorBidi"/>
                <w:szCs w:val="24"/>
                <w:lang w:val="en-ZA" w:eastAsia="en-US"/>
              </w:rPr>
              <w:t>8</w:t>
            </w:r>
          </w:p>
        </w:tc>
      </w:tr>
      <w:tr w:rsidR="00933604" w:rsidRPr="00F65244" w14:paraId="0040129D" w14:textId="77777777" w:rsidTr="007577F1">
        <w:tc>
          <w:tcPr>
            <w:tcW w:w="1937" w:type="dxa"/>
          </w:tcPr>
          <w:p w14:paraId="1C4E9916" w14:textId="5019502E" w:rsidR="00933604" w:rsidRPr="00F65244" w:rsidRDefault="00962323" w:rsidP="009C0ACA">
            <w:pPr>
              <w:rPr>
                <w:rFonts w:ascii="Arial Narrow" w:eastAsiaTheme="minorHAnsi" w:hAnsi="Arial Narrow" w:cstheme="minorBidi"/>
                <w:szCs w:val="24"/>
                <w:lang w:val="en-ZA" w:eastAsia="en-US"/>
              </w:rPr>
            </w:pPr>
            <w:r>
              <w:rPr>
                <w:rFonts w:ascii="Arial Narrow" w:eastAsiaTheme="minorHAnsi" w:hAnsi="Arial Narrow" w:cstheme="minorBidi"/>
                <w:szCs w:val="24"/>
                <w:lang w:val="en-ZA" w:eastAsia="en-US"/>
              </w:rPr>
              <w:t>1SZ/1ZU/1</w:t>
            </w:r>
            <w:r w:rsidR="00933604" w:rsidRPr="00F65244">
              <w:rPr>
                <w:rFonts w:ascii="Arial Narrow" w:eastAsiaTheme="minorHAnsi" w:hAnsi="Arial Narrow" w:cstheme="minorBidi"/>
                <w:szCs w:val="24"/>
                <w:lang w:val="en-ZA" w:eastAsia="en-US"/>
              </w:rPr>
              <w:t>ST504</w:t>
            </w:r>
          </w:p>
        </w:tc>
        <w:tc>
          <w:tcPr>
            <w:tcW w:w="3133" w:type="dxa"/>
          </w:tcPr>
          <w:p w14:paraId="0E53A674" w14:textId="77777777" w:rsidR="00933604" w:rsidRPr="00F65244" w:rsidRDefault="00933604" w:rsidP="009C0ACA">
            <w:pPr>
              <w:rPr>
                <w:rFonts w:ascii="Arial Narrow" w:eastAsiaTheme="minorHAnsi" w:hAnsi="Arial Narrow" w:cstheme="minorBidi"/>
                <w:szCs w:val="24"/>
                <w:lang w:val="en-ZA" w:eastAsia="en-US"/>
              </w:rPr>
            </w:pPr>
            <w:r w:rsidRPr="00F65244">
              <w:rPr>
                <w:rFonts w:ascii="Arial Narrow" w:eastAsiaTheme="minorHAnsi" w:hAnsi="Arial Narrow" w:cstheme="minorBidi"/>
                <w:szCs w:val="24"/>
                <w:lang w:val="en-ZA" w:eastAsia="en-US"/>
              </w:rPr>
              <w:t>Syntax with special reference to the main language</w:t>
            </w:r>
          </w:p>
        </w:tc>
        <w:tc>
          <w:tcPr>
            <w:tcW w:w="1417" w:type="dxa"/>
          </w:tcPr>
          <w:p w14:paraId="3A25723A" w14:textId="77777777" w:rsidR="00933604" w:rsidRPr="00F65244" w:rsidRDefault="00933604" w:rsidP="000D2243">
            <w:pPr>
              <w:jc w:val="center"/>
              <w:rPr>
                <w:rFonts w:ascii="Arial Narrow" w:eastAsiaTheme="minorHAnsi" w:hAnsi="Arial Narrow" w:cstheme="minorBidi"/>
                <w:szCs w:val="24"/>
                <w:lang w:val="en-ZA" w:eastAsia="en-US"/>
              </w:rPr>
            </w:pPr>
            <w:r w:rsidRPr="00F65244">
              <w:rPr>
                <w:rFonts w:ascii="Arial Narrow" w:eastAsiaTheme="minorHAnsi" w:hAnsi="Arial Narrow" w:cstheme="minorBidi"/>
                <w:szCs w:val="24"/>
                <w:lang w:val="en-ZA" w:eastAsia="en-US"/>
              </w:rPr>
              <w:t>20</w:t>
            </w:r>
          </w:p>
        </w:tc>
        <w:tc>
          <w:tcPr>
            <w:tcW w:w="1701" w:type="dxa"/>
          </w:tcPr>
          <w:p w14:paraId="499BFCDA" w14:textId="77777777" w:rsidR="00933604" w:rsidRPr="00F65244" w:rsidRDefault="00933604" w:rsidP="000D2243">
            <w:pPr>
              <w:jc w:val="center"/>
              <w:rPr>
                <w:rFonts w:ascii="Arial Narrow" w:eastAsiaTheme="minorHAnsi" w:hAnsi="Arial Narrow" w:cstheme="minorBidi"/>
                <w:szCs w:val="24"/>
                <w:lang w:val="en-ZA" w:eastAsia="en-US"/>
              </w:rPr>
            </w:pPr>
            <w:r w:rsidRPr="00F65244">
              <w:rPr>
                <w:rFonts w:ascii="Arial Narrow" w:eastAsiaTheme="minorHAnsi" w:hAnsi="Arial Narrow" w:cstheme="minorBidi"/>
                <w:szCs w:val="24"/>
                <w:lang w:val="en-ZA" w:eastAsia="en-US"/>
              </w:rPr>
              <w:t>8</w:t>
            </w:r>
          </w:p>
        </w:tc>
      </w:tr>
      <w:tr w:rsidR="00933604" w:rsidRPr="00F65244" w14:paraId="277F3E62" w14:textId="77777777" w:rsidTr="007577F1">
        <w:tc>
          <w:tcPr>
            <w:tcW w:w="1937" w:type="dxa"/>
          </w:tcPr>
          <w:p w14:paraId="3516B53A" w14:textId="472A963C" w:rsidR="00933604" w:rsidRPr="00F65244" w:rsidRDefault="00962323" w:rsidP="009C0ACA">
            <w:pPr>
              <w:rPr>
                <w:rFonts w:ascii="Arial Narrow" w:eastAsiaTheme="minorHAnsi" w:hAnsi="Arial Narrow" w:cstheme="minorBidi"/>
                <w:szCs w:val="24"/>
                <w:lang w:val="en-ZA" w:eastAsia="en-US"/>
              </w:rPr>
            </w:pPr>
            <w:r>
              <w:rPr>
                <w:rFonts w:ascii="Arial Narrow" w:eastAsiaTheme="minorHAnsi" w:hAnsi="Arial Narrow" w:cstheme="minorBidi"/>
                <w:szCs w:val="24"/>
                <w:lang w:val="en-ZA" w:eastAsia="en-US"/>
              </w:rPr>
              <w:t>1SZ/1ZU/1</w:t>
            </w:r>
            <w:r w:rsidR="00933604" w:rsidRPr="00F65244">
              <w:rPr>
                <w:rFonts w:ascii="Arial Narrow" w:eastAsiaTheme="minorHAnsi" w:hAnsi="Arial Narrow" w:cstheme="minorBidi"/>
                <w:szCs w:val="24"/>
                <w:lang w:val="en-ZA" w:eastAsia="en-US"/>
              </w:rPr>
              <w:t>ST505</w:t>
            </w:r>
          </w:p>
        </w:tc>
        <w:tc>
          <w:tcPr>
            <w:tcW w:w="3133" w:type="dxa"/>
          </w:tcPr>
          <w:p w14:paraId="433341A5" w14:textId="77777777" w:rsidR="00933604" w:rsidRPr="00F65244" w:rsidRDefault="00933604" w:rsidP="009C0ACA">
            <w:pPr>
              <w:rPr>
                <w:rFonts w:ascii="Arial Narrow" w:eastAsiaTheme="minorHAnsi" w:hAnsi="Arial Narrow" w:cstheme="minorBidi"/>
                <w:szCs w:val="24"/>
                <w:lang w:val="en-ZA" w:eastAsia="en-US"/>
              </w:rPr>
            </w:pPr>
            <w:r w:rsidRPr="00F65244">
              <w:rPr>
                <w:rFonts w:ascii="Arial Narrow" w:eastAsiaTheme="minorHAnsi" w:hAnsi="Arial Narrow" w:cstheme="minorBidi"/>
                <w:szCs w:val="24"/>
                <w:lang w:val="en-ZA" w:eastAsia="en-US"/>
              </w:rPr>
              <w:t>Semantics of the main language</w:t>
            </w:r>
          </w:p>
        </w:tc>
        <w:tc>
          <w:tcPr>
            <w:tcW w:w="1417" w:type="dxa"/>
          </w:tcPr>
          <w:p w14:paraId="206A3B6C" w14:textId="77777777" w:rsidR="00933604" w:rsidRPr="00F65244" w:rsidRDefault="00933604" w:rsidP="000D2243">
            <w:pPr>
              <w:jc w:val="center"/>
              <w:rPr>
                <w:rFonts w:ascii="Arial Narrow" w:eastAsiaTheme="minorHAnsi" w:hAnsi="Arial Narrow" w:cstheme="minorBidi"/>
                <w:szCs w:val="24"/>
                <w:lang w:val="en-ZA" w:eastAsia="en-US"/>
              </w:rPr>
            </w:pPr>
            <w:r w:rsidRPr="00F65244">
              <w:rPr>
                <w:rFonts w:ascii="Arial Narrow" w:eastAsiaTheme="minorHAnsi" w:hAnsi="Arial Narrow" w:cstheme="minorBidi"/>
                <w:szCs w:val="24"/>
                <w:lang w:val="en-ZA" w:eastAsia="en-US"/>
              </w:rPr>
              <w:t>20</w:t>
            </w:r>
          </w:p>
        </w:tc>
        <w:tc>
          <w:tcPr>
            <w:tcW w:w="1701" w:type="dxa"/>
          </w:tcPr>
          <w:p w14:paraId="267667F7" w14:textId="77777777" w:rsidR="00933604" w:rsidRPr="00F65244" w:rsidRDefault="00933604" w:rsidP="000D2243">
            <w:pPr>
              <w:jc w:val="center"/>
              <w:rPr>
                <w:rFonts w:ascii="Arial Narrow" w:eastAsiaTheme="minorHAnsi" w:hAnsi="Arial Narrow" w:cstheme="minorBidi"/>
                <w:szCs w:val="24"/>
                <w:lang w:val="en-ZA" w:eastAsia="en-US"/>
              </w:rPr>
            </w:pPr>
            <w:r w:rsidRPr="00F65244">
              <w:rPr>
                <w:rFonts w:ascii="Arial Narrow" w:eastAsiaTheme="minorHAnsi" w:hAnsi="Arial Narrow" w:cstheme="minorBidi"/>
                <w:szCs w:val="24"/>
                <w:lang w:val="en-ZA" w:eastAsia="en-US"/>
              </w:rPr>
              <w:t>8</w:t>
            </w:r>
          </w:p>
        </w:tc>
      </w:tr>
      <w:tr w:rsidR="00933604" w:rsidRPr="00F65244" w14:paraId="5665D0F7" w14:textId="77777777" w:rsidTr="007577F1">
        <w:tc>
          <w:tcPr>
            <w:tcW w:w="1937" w:type="dxa"/>
          </w:tcPr>
          <w:p w14:paraId="5788EC4C" w14:textId="3D652841" w:rsidR="00933604" w:rsidRPr="00F65244" w:rsidRDefault="00962323" w:rsidP="009C0ACA">
            <w:pPr>
              <w:rPr>
                <w:rFonts w:ascii="Arial Narrow" w:eastAsiaTheme="minorHAnsi" w:hAnsi="Arial Narrow" w:cstheme="minorBidi"/>
                <w:szCs w:val="24"/>
                <w:lang w:val="en-ZA" w:eastAsia="en-US"/>
              </w:rPr>
            </w:pPr>
            <w:r>
              <w:rPr>
                <w:rFonts w:ascii="Arial Narrow" w:eastAsiaTheme="minorHAnsi" w:hAnsi="Arial Narrow" w:cstheme="minorBidi"/>
                <w:szCs w:val="24"/>
                <w:lang w:val="en-ZA" w:eastAsia="en-US"/>
              </w:rPr>
              <w:t>1SZ/1ZU/1</w:t>
            </w:r>
            <w:r w:rsidR="00933604" w:rsidRPr="00F65244">
              <w:rPr>
                <w:rFonts w:ascii="Arial Narrow" w:eastAsiaTheme="minorHAnsi" w:hAnsi="Arial Narrow" w:cstheme="minorBidi"/>
                <w:szCs w:val="24"/>
                <w:lang w:val="en-ZA" w:eastAsia="en-US"/>
              </w:rPr>
              <w:t>ST 506</w:t>
            </w:r>
          </w:p>
        </w:tc>
        <w:tc>
          <w:tcPr>
            <w:tcW w:w="3133" w:type="dxa"/>
          </w:tcPr>
          <w:p w14:paraId="3ADE1061" w14:textId="77777777" w:rsidR="00933604" w:rsidRPr="00F65244" w:rsidRDefault="00933604" w:rsidP="009C0ACA">
            <w:pPr>
              <w:rPr>
                <w:rFonts w:ascii="Arial Narrow" w:eastAsiaTheme="minorHAnsi" w:hAnsi="Arial Narrow" w:cstheme="minorBidi"/>
                <w:szCs w:val="24"/>
                <w:lang w:val="en-ZA" w:eastAsia="en-US"/>
              </w:rPr>
            </w:pPr>
            <w:r w:rsidRPr="00F65244">
              <w:rPr>
                <w:rFonts w:ascii="Arial Narrow" w:eastAsiaTheme="minorHAnsi" w:hAnsi="Arial Narrow" w:cstheme="minorBidi"/>
                <w:szCs w:val="24"/>
                <w:lang w:val="en-ZA" w:eastAsia="en-US"/>
              </w:rPr>
              <w:t>Comparative IsiNtu/Setho and Languages of Africa</w:t>
            </w:r>
          </w:p>
        </w:tc>
        <w:tc>
          <w:tcPr>
            <w:tcW w:w="1417" w:type="dxa"/>
          </w:tcPr>
          <w:p w14:paraId="74271ADF" w14:textId="77777777" w:rsidR="00933604" w:rsidRPr="00F65244" w:rsidRDefault="00933604" w:rsidP="000D2243">
            <w:pPr>
              <w:jc w:val="center"/>
              <w:rPr>
                <w:rFonts w:ascii="Arial Narrow" w:eastAsiaTheme="minorHAnsi" w:hAnsi="Arial Narrow" w:cstheme="minorBidi"/>
                <w:szCs w:val="24"/>
                <w:lang w:val="en-ZA" w:eastAsia="en-US"/>
              </w:rPr>
            </w:pPr>
            <w:r w:rsidRPr="00F65244">
              <w:rPr>
                <w:rFonts w:ascii="Arial Narrow" w:eastAsiaTheme="minorHAnsi" w:hAnsi="Arial Narrow" w:cstheme="minorBidi"/>
                <w:szCs w:val="24"/>
                <w:lang w:val="en-ZA" w:eastAsia="en-US"/>
              </w:rPr>
              <w:t>20</w:t>
            </w:r>
          </w:p>
        </w:tc>
        <w:tc>
          <w:tcPr>
            <w:tcW w:w="1701" w:type="dxa"/>
          </w:tcPr>
          <w:p w14:paraId="1B3EE1B6" w14:textId="77777777" w:rsidR="00933604" w:rsidRPr="00F65244" w:rsidRDefault="00933604" w:rsidP="000D2243">
            <w:pPr>
              <w:jc w:val="center"/>
              <w:rPr>
                <w:rFonts w:ascii="Arial Narrow" w:eastAsiaTheme="minorHAnsi" w:hAnsi="Arial Narrow" w:cstheme="minorBidi"/>
                <w:szCs w:val="24"/>
                <w:lang w:val="en-ZA" w:eastAsia="en-US"/>
              </w:rPr>
            </w:pPr>
            <w:r w:rsidRPr="00F65244">
              <w:rPr>
                <w:rFonts w:ascii="Arial Narrow" w:eastAsiaTheme="minorHAnsi" w:hAnsi="Arial Narrow" w:cstheme="minorBidi"/>
                <w:szCs w:val="24"/>
                <w:lang w:val="en-ZA" w:eastAsia="en-US"/>
              </w:rPr>
              <w:t>8</w:t>
            </w:r>
          </w:p>
        </w:tc>
      </w:tr>
      <w:tr w:rsidR="00933604" w:rsidRPr="00F65244" w14:paraId="4B899ECA" w14:textId="77777777" w:rsidTr="007577F1">
        <w:tc>
          <w:tcPr>
            <w:tcW w:w="1937" w:type="dxa"/>
          </w:tcPr>
          <w:p w14:paraId="1B0E895F" w14:textId="0B4C89D8" w:rsidR="00933604" w:rsidRPr="00F65244" w:rsidRDefault="00962323" w:rsidP="009C0ACA">
            <w:pPr>
              <w:rPr>
                <w:rFonts w:ascii="Arial Narrow" w:eastAsiaTheme="minorHAnsi" w:hAnsi="Arial Narrow" w:cstheme="minorBidi"/>
                <w:szCs w:val="24"/>
                <w:lang w:val="en-ZA" w:eastAsia="en-US"/>
              </w:rPr>
            </w:pPr>
            <w:r>
              <w:rPr>
                <w:rFonts w:ascii="Arial Narrow" w:eastAsiaTheme="minorHAnsi" w:hAnsi="Arial Narrow" w:cstheme="minorBidi"/>
                <w:szCs w:val="24"/>
                <w:lang w:val="en-ZA" w:eastAsia="en-US"/>
              </w:rPr>
              <w:t>1SZ/1ZU/1</w:t>
            </w:r>
            <w:r w:rsidR="00933604" w:rsidRPr="00F65244">
              <w:rPr>
                <w:rFonts w:ascii="Arial Narrow" w:eastAsiaTheme="minorHAnsi" w:hAnsi="Arial Narrow" w:cstheme="minorBidi"/>
                <w:szCs w:val="24"/>
                <w:lang w:val="en-ZA" w:eastAsia="en-US"/>
              </w:rPr>
              <w:t>ST507</w:t>
            </w:r>
          </w:p>
        </w:tc>
        <w:tc>
          <w:tcPr>
            <w:tcW w:w="3133" w:type="dxa"/>
          </w:tcPr>
          <w:p w14:paraId="17B8BBBC" w14:textId="77777777" w:rsidR="00933604" w:rsidRPr="00F65244" w:rsidRDefault="00933604" w:rsidP="009C0ACA">
            <w:pPr>
              <w:rPr>
                <w:rFonts w:ascii="Arial Narrow" w:eastAsiaTheme="minorHAnsi" w:hAnsi="Arial Narrow" w:cstheme="minorBidi"/>
                <w:szCs w:val="24"/>
                <w:lang w:val="en-ZA" w:eastAsia="en-US"/>
              </w:rPr>
            </w:pPr>
            <w:r w:rsidRPr="00F65244">
              <w:rPr>
                <w:rFonts w:ascii="Arial Narrow" w:eastAsiaTheme="minorHAnsi" w:hAnsi="Arial Narrow" w:cstheme="minorBidi"/>
                <w:szCs w:val="24"/>
                <w:lang w:val="en-ZA" w:eastAsia="en-US"/>
              </w:rPr>
              <w:t>Sociolinguistics</w:t>
            </w:r>
          </w:p>
        </w:tc>
        <w:tc>
          <w:tcPr>
            <w:tcW w:w="1417" w:type="dxa"/>
          </w:tcPr>
          <w:p w14:paraId="2506D3F2" w14:textId="77777777" w:rsidR="00933604" w:rsidRPr="00F65244" w:rsidRDefault="00933604" w:rsidP="000D2243">
            <w:pPr>
              <w:jc w:val="center"/>
              <w:rPr>
                <w:rFonts w:ascii="Arial Narrow" w:eastAsiaTheme="minorHAnsi" w:hAnsi="Arial Narrow" w:cstheme="minorBidi"/>
                <w:szCs w:val="24"/>
                <w:lang w:val="en-ZA" w:eastAsia="en-US"/>
              </w:rPr>
            </w:pPr>
            <w:r w:rsidRPr="00F65244">
              <w:rPr>
                <w:rFonts w:ascii="Arial Narrow" w:eastAsiaTheme="minorHAnsi" w:hAnsi="Arial Narrow" w:cstheme="minorBidi"/>
                <w:szCs w:val="24"/>
                <w:lang w:val="en-ZA" w:eastAsia="en-US"/>
              </w:rPr>
              <w:t>20</w:t>
            </w:r>
          </w:p>
        </w:tc>
        <w:tc>
          <w:tcPr>
            <w:tcW w:w="1701" w:type="dxa"/>
          </w:tcPr>
          <w:p w14:paraId="11FDAAAE" w14:textId="77777777" w:rsidR="00933604" w:rsidRPr="00F65244" w:rsidRDefault="00933604" w:rsidP="000D2243">
            <w:pPr>
              <w:jc w:val="center"/>
              <w:rPr>
                <w:rFonts w:ascii="Arial Narrow" w:eastAsiaTheme="minorHAnsi" w:hAnsi="Arial Narrow" w:cstheme="minorBidi"/>
                <w:szCs w:val="24"/>
                <w:lang w:val="en-ZA" w:eastAsia="en-US"/>
              </w:rPr>
            </w:pPr>
            <w:r w:rsidRPr="00F65244">
              <w:rPr>
                <w:rFonts w:ascii="Arial Narrow" w:eastAsiaTheme="minorHAnsi" w:hAnsi="Arial Narrow" w:cstheme="minorBidi"/>
                <w:szCs w:val="24"/>
                <w:lang w:val="en-ZA" w:eastAsia="en-US"/>
              </w:rPr>
              <w:t>8</w:t>
            </w:r>
          </w:p>
        </w:tc>
      </w:tr>
    </w:tbl>
    <w:p w14:paraId="799D9374" w14:textId="5CB13C57" w:rsidR="00933604" w:rsidRPr="00F65244" w:rsidRDefault="00933604" w:rsidP="009C0ACA">
      <w:pPr>
        <w:spacing w:line="360" w:lineRule="auto"/>
        <w:jc w:val="both"/>
        <w:rPr>
          <w:rFonts w:ascii="Arial Narrow" w:eastAsiaTheme="minorHAnsi" w:hAnsi="Arial Narrow" w:cstheme="minorBidi"/>
          <w:b/>
          <w:szCs w:val="24"/>
          <w:lang w:val="en-ZA" w:eastAsia="en-US"/>
        </w:rPr>
      </w:pPr>
    </w:p>
    <w:p w14:paraId="2D2ED4CF" w14:textId="709F4051" w:rsidR="00933604" w:rsidRPr="00F65244" w:rsidRDefault="00933604" w:rsidP="009C0ACA">
      <w:pPr>
        <w:spacing w:line="360" w:lineRule="auto"/>
        <w:jc w:val="both"/>
        <w:rPr>
          <w:rFonts w:ascii="Arial Narrow" w:eastAsiaTheme="minorHAnsi" w:hAnsi="Arial Narrow" w:cstheme="minorBidi"/>
          <w:b/>
          <w:szCs w:val="24"/>
          <w:lang w:val="en-ZA" w:eastAsia="en-US"/>
        </w:rPr>
      </w:pPr>
      <w:r w:rsidRPr="00F65244">
        <w:rPr>
          <w:rFonts w:ascii="Arial Narrow" w:eastAsiaTheme="minorHAnsi" w:hAnsi="Arial Narrow" w:cstheme="minorBidi"/>
          <w:b/>
          <w:szCs w:val="24"/>
          <w:lang w:val="en-ZA" w:eastAsia="en-US"/>
        </w:rPr>
        <w:t>GROUP B</w:t>
      </w:r>
    </w:p>
    <w:tbl>
      <w:tblPr>
        <w:tblStyle w:val="TableGrid2"/>
        <w:tblW w:w="0" w:type="auto"/>
        <w:tblLook w:val="04A0" w:firstRow="1" w:lastRow="0" w:firstColumn="1" w:lastColumn="0" w:noHBand="0" w:noVBand="1"/>
      </w:tblPr>
      <w:tblGrid>
        <w:gridCol w:w="1880"/>
        <w:gridCol w:w="3218"/>
        <w:gridCol w:w="1418"/>
        <w:gridCol w:w="1701"/>
      </w:tblGrid>
      <w:tr w:rsidR="00933604" w:rsidRPr="00F65244" w14:paraId="6103CBF0" w14:textId="77777777" w:rsidTr="000D2243">
        <w:tc>
          <w:tcPr>
            <w:tcW w:w="1880" w:type="dxa"/>
          </w:tcPr>
          <w:p w14:paraId="78A6D2DA" w14:textId="696AF9D0" w:rsidR="00933604" w:rsidRPr="00F65244" w:rsidRDefault="00B14E56" w:rsidP="009C0ACA">
            <w:pPr>
              <w:rPr>
                <w:rFonts w:ascii="Arial Narrow" w:eastAsiaTheme="minorHAnsi" w:hAnsi="Arial Narrow" w:cstheme="minorBidi"/>
                <w:szCs w:val="24"/>
                <w:lang w:val="en-ZA" w:eastAsia="en-US"/>
              </w:rPr>
            </w:pPr>
            <w:r>
              <w:rPr>
                <w:rFonts w:ascii="Arial Narrow" w:eastAsiaTheme="minorHAnsi" w:hAnsi="Arial Narrow" w:cstheme="minorBidi"/>
                <w:szCs w:val="24"/>
                <w:lang w:val="en-ZA" w:eastAsia="en-US"/>
              </w:rPr>
              <w:t>1SZ/1ZU/1</w:t>
            </w:r>
            <w:r w:rsidR="00933604" w:rsidRPr="00F65244">
              <w:rPr>
                <w:rFonts w:ascii="Arial Narrow" w:eastAsiaTheme="minorHAnsi" w:hAnsi="Arial Narrow" w:cstheme="minorBidi"/>
                <w:szCs w:val="24"/>
                <w:lang w:val="en-ZA" w:eastAsia="en-US"/>
              </w:rPr>
              <w:t>ST508</w:t>
            </w:r>
          </w:p>
        </w:tc>
        <w:tc>
          <w:tcPr>
            <w:tcW w:w="3218" w:type="dxa"/>
          </w:tcPr>
          <w:p w14:paraId="32F3E43D" w14:textId="77777777" w:rsidR="00933604" w:rsidRPr="00F65244" w:rsidRDefault="00933604" w:rsidP="009C0ACA">
            <w:pPr>
              <w:rPr>
                <w:rFonts w:ascii="Arial Narrow" w:eastAsiaTheme="minorHAnsi" w:hAnsi="Arial Narrow" w:cstheme="minorBidi"/>
                <w:szCs w:val="24"/>
                <w:lang w:val="en-ZA" w:eastAsia="en-US"/>
              </w:rPr>
            </w:pPr>
            <w:r w:rsidRPr="00F65244">
              <w:rPr>
                <w:rFonts w:ascii="Arial Narrow" w:eastAsiaTheme="minorHAnsi" w:hAnsi="Arial Narrow" w:cstheme="minorBidi"/>
                <w:szCs w:val="24"/>
                <w:lang w:val="en-ZA" w:eastAsia="en-US"/>
              </w:rPr>
              <w:t>Traditional Literature</w:t>
            </w:r>
          </w:p>
        </w:tc>
        <w:tc>
          <w:tcPr>
            <w:tcW w:w="1418" w:type="dxa"/>
          </w:tcPr>
          <w:p w14:paraId="5187D97E" w14:textId="77777777" w:rsidR="00933604" w:rsidRPr="00F65244" w:rsidRDefault="00933604" w:rsidP="000D2243">
            <w:pPr>
              <w:jc w:val="center"/>
              <w:rPr>
                <w:rFonts w:ascii="Arial Narrow" w:eastAsiaTheme="minorHAnsi" w:hAnsi="Arial Narrow" w:cstheme="minorBidi"/>
                <w:szCs w:val="24"/>
                <w:lang w:val="en-ZA" w:eastAsia="en-US"/>
              </w:rPr>
            </w:pPr>
            <w:r w:rsidRPr="00F65244">
              <w:rPr>
                <w:rFonts w:ascii="Arial Narrow" w:eastAsiaTheme="minorHAnsi" w:hAnsi="Arial Narrow" w:cstheme="minorBidi"/>
                <w:szCs w:val="24"/>
                <w:lang w:val="en-ZA" w:eastAsia="en-US"/>
              </w:rPr>
              <w:t>20</w:t>
            </w:r>
          </w:p>
        </w:tc>
        <w:tc>
          <w:tcPr>
            <w:tcW w:w="1701" w:type="dxa"/>
          </w:tcPr>
          <w:p w14:paraId="63AF8EBD" w14:textId="77777777" w:rsidR="00933604" w:rsidRPr="00F65244" w:rsidRDefault="00933604" w:rsidP="000D2243">
            <w:pPr>
              <w:jc w:val="center"/>
              <w:rPr>
                <w:rFonts w:ascii="Arial Narrow" w:eastAsiaTheme="minorHAnsi" w:hAnsi="Arial Narrow" w:cstheme="minorBidi"/>
                <w:szCs w:val="24"/>
                <w:lang w:val="en-ZA" w:eastAsia="en-US"/>
              </w:rPr>
            </w:pPr>
            <w:r w:rsidRPr="00F65244">
              <w:rPr>
                <w:rFonts w:ascii="Arial Narrow" w:eastAsiaTheme="minorHAnsi" w:hAnsi="Arial Narrow" w:cstheme="minorBidi"/>
                <w:szCs w:val="24"/>
                <w:lang w:val="en-ZA" w:eastAsia="en-US"/>
              </w:rPr>
              <w:t>8</w:t>
            </w:r>
          </w:p>
        </w:tc>
      </w:tr>
      <w:tr w:rsidR="00933604" w:rsidRPr="00F65244" w14:paraId="4601F3B7" w14:textId="77777777" w:rsidTr="000D2243">
        <w:tc>
          <w:tcPr>
            <w:tcW w:w="1880" w:type="dxa"/>
          </w:tcPr>
          <w:p w14:paraId="69B3A9E0" w14:textId="3A5AFB9E" w:rsidR="00933604" w:rsidRPr="00F65244" w:rsidRDefault="00B14E56" w:rsidP="009C0ACA">
            <w:pPr>
              <w:rPr>
                <w:rFonts w:ascii="Arial Narrow" w:eastAsiaTheme="minorHAnsi" w:hAnsi="Arial Narrow" w:cstheme="minorBidi"/>
                <w:szCs w:val="24"/>
                <w:lang w:val="en-ZA" w:eastAsia="en-US"/>
              </w:rPr>
            </w:pPr>
            <w:r>
              <w:rPr>
                <w:rFonts w:ascii="Arial Narrow" w:eastAsiaTheme="minorHAnsi" w:hAnsi="Arial Narrow" w:cstheme="minorBidi"/>
                <w:szCs w:val="24"/>
                <w:lang w:val="en-ZA" w:eastAsia="en-US"/>
              </w:rPr>
              <w:t>1SZ/1ZU/1</w:t>
            </w:r>
            <w:r w:rsidR="00933604" w:rsidRPr="00F65244">
              <w:rPr>
                <w:rFonts w:ascii="Arial Narrow" w:eastAsiaTheme="minorHAnsi" w:hAnsi="Arial Narrow" w:cstheme="minorBidi"/>
                <w:szCs w:val="24"/>
                <w:lang w:val="en-ZA" w:eastAsia="en-US"/>
              </w:rPr>
              <w:t>ST509</w:t>
            </w:r>
          </w:p>
        </w:tc>
        <w:tc>
          <w:tcPr>
            <w:tcW w:w="3218" w:type="dxa"/>
          </w:tcPr>
          <w:p w14:paraId="2C88E199" w14:textId="77777777" w:rsidR="00933604" w:rsidRPr="00F65244" w:rsidRDefault="00933604" w:rsidP="009C0ACA">
            <w:pPr>
              <w:rPr>
                <w:rFonts w:ascii="Arial Narrow" w:eastAsiaTheme="minorHAnsi" w:hAnsi="Arial Narrow" w:cstheme="minorBidi"/>
                <w:szCs w:val="24"/>
                <w:lang w:val="en-ZA" w:eastAsia="en-US"/>
              </w:rPr>
            </w:pPr>
            <w:r w:rsidRPr="00F65244">
              <w:rPr>
                <w:rFonts w:ascii="Arial Narrow" w:eastAsiaTheme="minorHAnsi" w:hAnsi="Arial Narrow" w:cstheme="minorBidi"/>
                <w:szCs w:val="24"/>
                <w:lang w:val="en-ZA" w:eastAsia="en-US"/>
              </w:rPr>
              <w:t>Modern prose (novel, short story and essay)</w:t>
            </w:r>
          </w:p>
        </w:tc>
        <w:tc>
          <w:tcPr>
            <w:tcW w:w="1418" w:type="dxa"/>
          </w:tcPr>
          <w:p w14:paraId="1A4381A7" w14:textId="77777777" w:rsidR="00933604" w:rsidRPr="00F65244" w:rsidRDefault="00933604" w:rsidP="000D2243">
            <w:pPr>
              <w:jc w:val="center"/>
              <w:rPr>
                <w:rFonts w:ascii="Arial Narrow" w:eastAsiaTheme="minorHAnsi" w:hAnsi="Arial Narrow" w:cstheme="minorBidi"/>
                <w:szCs w:val="24"/>
                <w:lang w:val="en-ZA" w:eastAsia="en-US"/>
              </w:rPr>
            </w:pPr>
            <w:r w:rsidRPr="00F65244">
              <w:rPr>
                <w:rFonts w:ascii="Arial Narrow" w:eastAsiaTheme="minorHAnsi" w:hAnsi="Arial Narrow" w:cstheme="minorBidi"/>
                <w:szCs w:val="24"/>
                <w:lang w:val="en-ZA" w:eastAsia="en-US"/>
              </w:rPr>
              <w:t>20</w:t>
            </w:r>
          </w:p>
        </w:tc>
        <w:tc>
          <w:tcPr>
            <w:tcW w:w="1701" w:type="dxa"/>
          </w:tcPr>
          <w:p w14:paraId="2AD199B1" w14:textId="77777777" w:rsidR="00933604" w:rsidRPr="00F65244" w:rsidRDefault="00933604" w:rsidP="000D2243">
            <w:pPr>
              <w:jc w:val="center"/>
              <w:rPr>
                <w:rFonts w:ascii="Arial Narrow" w:eastAsiaTheme="minorHAnsi" w:hAnsi="Arial Narrow" w:cstheme="minorBidi"/>
                <w:szCs w:val="24"/>
                <w:lang w:val="en-ZA" w:eastAsia="en-US"/>
              </w:rPr>
            </w:pPr>
            <w:r w:rsidRPr="00F65244">
              <w:rPr>
                <w:rFonts w:ascii="Arial Narrow" w:eastAsiaTheme="minorHAnsi" w:hAnsi="Arial Narrow" w:cstheme="minorBidi"/>
                <w:szCs w:val="24"/>
                <w:lang w:val="en-ZA" w:eastAsia="en-US"/>
              </w:rPr>
              <w:t>8</w:t>
            </w:r>
          </w:p>
        </w:tc>
      </w:tr>
      <w:tr w:rsidR="00933604" w:rsidRPr="00F65244" w14:paraId="0013601D" w14:textId="77777777" w:rsidTr="000D2243">
        <w:tc>
          <w:tcPr>
            <w:tcW w:w="1880" w:type="dxa"/>
          </w:tcPr>
          <w:p w14:paraId="53EF9A35" w14:textId="62D7B5D9" w:rsidR="00933604" w:rsidRPr="00F65244" w:rsidRDefault="00B14E56" w:rsidP="009C0ACA">
            <w:pPr>
              <w:rPr>
                <w:rFonts w:ascii="Arial Narrow" w:eastAsiaTheme="minorHAnsi" w:hAnsi="Arial Narrow" w:cstheme="minorBidi"/>
                <w:szCs w:val="24"/>
                <w:lang w:val="en-ZA" w:eastAsia="en-US"/>
              </w:rPr>
            </w:pPr>
            <w:r>
              <w:rPr>
                <w:rFonts w:ascii="Arial Narrow" w:eastAsiaTheme="minorHAnsi" w:hAnsi="Arial Narrow" w:cstheme="minorBidi"/>
                <w:szCs w:val="24"/>
                <w:lang w:val="en-ZA" w:eastAsia="en-US"/>
              </w:rPr>
              <w:t>1SZ/1ZU/1</w:t>
            </w:r>
            <w:r w:rsidR="00933604" w:rsidRPr="00F65244">
              <w:rPr>
                <w:rFonts w:ascii="Arial Narrow" w:eastAsiaTheme="minorHAnsi" w:hAnsi="Arial Narrow" w:cstheme="minorBidi"/>
                <w:szCs w:val="24"/>
                <w:lang w:val="en-ZA" w:eastAsia="en-US"/>
              </w:rPr>
              <w:t>ST510</w:t>
            </w:r>
          </w:p>
        </w:tc>
        <w:tc>
          <w:tcPr>
            <w:tcW w:w="3218" w:type="dxa"/>
          </w:tcPr>
          <w:p w14:paraId="29FBBE38" w14:textId="77777777" w:rsidR="00933604" w:rsidRPr="00F65244" w:rsidRDefault="00933604" w:rsidP="009C0ACA">
            <w:pPr>
              <w:rPr>
                <w:rFonts w:ascii="Arial Narrow" w:eastAsiaTheme="minorHAnsi" w:hAnsi="Arial Narrow" w:cstheme="minorBidi"/>
                <w:szCs w:val="24"/>
                <w:lang w:val="en-ZA" w:eastAsia="en-US"/>
              </w:rPr>
            </w:pPr>
            <w:r w:rsidRPr="00F65244">
              <w:rPr>
                <w:rFonts w:ascii="Arial Narrow" w:eastAsiaTheme="minorHAnsi" w:hAnsi="Arial Narrow" w:cstheme="minorBidi"/>
                <w:szCs w:val="24"/>
                <w:lang w:val="en-ZA" w:eastAsia="en-US"/>
              </w:rPr>
              <w:t>Modern Drama</w:t>
            </w:r>
          </w:p>
        </w:tc>
        <w:tc>
          <w:tcPr>
            <w:tcW w:w="1418" w:type="dxa"/>
          </w:tcPr>
          <w:p w14:paraId="39BD3174" w14:textId="77777777" w:rsidR="00933604" w:rsidRPr="00F65244" w:rsidRDefault="00933604" w:rsidP="000D2243">
            <w:pPr>
              <w:jc w:val="center"/>
              <w:rPr>
                <w:rFonts w:ascii="Arial Narrow" w:eastAsiaTheme="minorHAnsi" w:hAnsi="Arial Narrow" w:cstheme="minorBidi"/>
                <w:szCs w:val="24"/>
                <w:lang w:val="en-ZA" w:eastAsia="en-US"/>
              </w:rPr>
            </w:pPr>
            <w:r w:rsidRPr="00F65244">
              <w:rPr>
                <w:rFonts w:ascii="Arial Narrow" w:eastAsiaTheme="minorHAnsi" w:hAnsi="Arial Narrow" w:cstheme="minorBidi"/>
                <w:szCs w:val="24"/>
                <w:lang w:val="en-ZA" w:eastAsia="en-US"/>
              </w:rPr>
              <w:t>20</w:t>
            </w:r>
          </w:p>
        </w:tc>
        <w:tc>
          <w:tcPr>
            <w:tcW w:w="1701" w:type="dxa"/>
          </w:tcPr>
          <w:p w14:paraId="2A1EF114" w14:textId="77777777" w:rsidR="00933604" w:rsidRPr="00F65244" w:rsidRDefault="00933604" w:rsidP="000D2243">
            <w:pPr>
              <w:jc w:val="center"/>
              <w:rPr>
                <w:rFonts w:ascii="Arial Narrow" w:eastAsiaTheme="minorHAnsi" w:hAnsi="Arial Narrow" w:cstheme="minorBidi"/>
                <w:szCs w:val="24"/>
                <w:lang w:val="en-ZA" w:eastAsia="en-US"/>
              </w:rPr>
            </w:pPr>
            <w:r w:rsidRPr="00F65244">
              <w:rPr>
                <w:rFonts w:ascii="Arial Narrow" w:eastAsiaTheme="minorHAnsi" w:hAnsi="Arial Narrow" w:cstheme="minorBidi"/>
                <w:szCs w:val="24"/>
                <w:lang w:val="en-ZA" w:eastAsia="en-US"/>
              </w:rPr>
              <w:t>8</w:t>
            </w:r>
          </w:p>
        </w:tc>
      </w:tr>
      <w:tr w:rsidR="00933604" w:rsidRPr="00F65244" w14:paraId="515571F6" w14:textId="77777777" w:rsidTr="000D2243">
        <w:tc>
          <w:tcPr>
            <w:tcW w:w="1880" w:type="dxa"/>
          </w:tcPr>
          <w:p w14:paraId="025AF5D5" w14:textId="5F3093EF" w:rsidR="00933604" w:rsidRPr="00F65244" w:rsidRDefault="00B14E56" w:rsidP="009C0ACA">
            <w:pPr>
              <w:rPr>
                <w:rFonts w:ascii="Arial Narrow" w:eastAsiaTheme="minorHAnsi" w:hAnsi="Arial Narrow" w:cstheme="minorBidi"/>
                <w:szCs w:val="24"/>
                <w:lang w:val="en-ZA" w:eastAsia="en-US"/>
              </w:rPr>
            </w:pPr>
            <w:r>
              <w:rPr>
                <w:rFonts w:ascii="Arial Narrow" w:eastAsiaTheme="minorHAnsi" w:hAnsi="Arial Narrow" w:cstheme="minorBidi"/>
                <w:szCs w:val="24"/>
                <w:lang w:val="en-ZA" w:eastAsia="en-US"/>
              </w:rPr>
              <w:t>1SZ/1ZU/1</w:t>
            </w:r>
            <w:r w:rsidR="00933604" w:rsidRPr="00F65244">
              <w:rPr>
                <w:rFonts w:ascii="Arial Narrow" w:eastAsiaTheme="minorHAnsi" w:hAnsi="Arial Narrow" w:cstheme="minorBidi"/>
                <w:szCs w:val="24"/>
                <w:lang w:val="en-ZA" w:eastAsia="en-US"/>
              </w:rPr>
              <w:t>ST511</w:t>
            </w:r>
          </w:p>
        </w:tc>
        <w:tc>
          <w:tcPr>
            <w:tcW w:w="3218" w:type="dxa"/>
          </w:tcPr>
          <w:p w14:paraId="76958FD2" w14:textId="77777777" w:rsidR="00933604" w:rsidRPr="00F65244" w:rsidRDefault="00933604" w:rsidP="009C0ACA">
            <w:pPr>
              <w:rPr>
                <w:rFonts w:ascii="Arial Narrow" w:eastAsiaTheme="minorHAnsi" w:hAnsi="Arial Narrow" w:cstheme="minorBidi"/>
                <w:szCs w:val="24"/>
                <w:lang w:val="en-ZA" w:eastAsia="en-US"/>
              </w:rPr>
            </w:pPr>
            <w:r w:rsidRPr="00F65244">
              <w:rPr>
                <w:rFonts w:ascii="Arial Narrow" w:eastAsiaTheme="minorHAnsi" w:hAnsi="Arial Narrow" w:cstheme="minorBidi"/>
                <w:szCs w:val="24"/>
                <w:lang w:val="en-ZA" w:eastAsia="en-US"/>
              </w:rPr>
              <w:t>Modern Poetry</w:t>
            </w:r>
          </w:p>
        </w:tc>
        <w:tc>
          <w:tcPr>
            <w:tcW w:w="1418" w:type="dxa"/>
          </w:tcPr>
          <w:p w14:paraId="62BB4F8F" w14:textId="77777777" w:rsidR="00933604" w:rsidRPr="00F65244" w:rsidRDefault="00933604" w:rsidP="000D2243">
            <w:pPr>
              <w:jc w:val="center"/>
              <w:rPr>
                <w:rFonts w:ascii="Arial Narrow" w:eastAsiaTheme="minorHAnsi" w:hAnsi="Arial Narrow" w:cstheme="minorBidi"/>
                <w:szCs w:val="24"/>
                <w:lang w:val="en-ZA" w:eastAsia="en-US"/>
              </w:rPr>
            </w:pPr>
            <w:r w:rsidRPr="00F65244">
              <w:rPr>
                <w:rFonts w:ascii="Arial Narrow" w:eastAsiaTheme="minorHAnsi" w:hAnsi="Arial Narrow" w:cstheme="minorBidi"/>
                <w:szCs w:val="24"/>
                <w:lang w:val="en-ZA" w:eastAsia="en-US"/>
              </w:rPr>
              <w:t>20</w:t>
            </w:r>
          </w:p>
        </w:tc>
        <w:tc>
          <w:tcPr>
            <w:tcW w:w="1701" w:type="dxa"/>
          </w:tcPr>
          <w:p w14:paraId="46E81AB5" w14:textId="77777777" w:rsidR="00933604" w:rsidRPr="00F65244" w:rsidRDefault="00933604" w:rsidP="000D2243">
            <w:pPr>
              <w:jc w:val="center"/>
              <w:rPr>
                <w:rFonts w:ascii="Arial Narrow" w:eastAsiaTheme="minorHAnsi" w:hAnsi="Arial Narrow" w:cstheme="minorBidi"/>
                <w:szCs w:val="24"/>
                <w:lang w:val="en-ZA" w:eastAsia="en-US"/>
              </w:rPr>
            </w:pPr>
            <w:r w:rsidRPr="00F65244">
              <w:rPr>
                <w:rFonts w:ascii="Arial Narrow" w:eastAsiaTheme="minorHAnsi" w:hAnsi="Arial Narrow" w:cstheme="minorBidi"/>
                <w:szCs w:val="24"/>
                <w:lang w:val="en-ZA" w:eastAsia="en-US"/>
              </w:rPr>
              <w:t>8</w:t>
            </w:r>
          </w:p>
        </w:tc>
      </w:tr>
      <w:tr w:rsidR="00933604" w:rsidRPr="00F65244" w14:paraId="27B867C6" w14:textId="77777777" w:rsidTr="000D2243">
        <w:tc>
          <w:tcPr>
            <w:tcW w:w="1880" w:type="dxa"/>
          </w:tcPr>
          <w:p w14:paraId="5601CCE6" w14:textId="4813A947" w:rsidR="00933604" w:rsidRPr="00F65244" w:rsidRDefault="00B14E56" w:rsidP="009C0ACA">
            <w:pPr>
              <w:rPr>
                <w:rFonts w:ascii="Arial Narrow" w:eastAsiaTheme="minorHAnsi" w:hAnsi="Arial Narrow" w:cstheme="minorBidi"/>
                <w:szCs w:val="24"/>
                <w:lang w:val="en-ZA" w:eastAsia="en-US"/>
              </w:rPr>
            </w:pPr>
            <w:r>
              <w:rPr>
                <w:rFonts w:ascii="Arial Narrow" w:eastAsiaTheme="minorHAnsi" w:hAnsi="Arial Narrow" w:cstheme="minorBidi"/>
                <w:szCs w:val="24"/>
                <w:lang w:val="en-ZA" w:eastAsia="en-US"/>
              </w:rPr>
              <w:t>1SZ/1ZU/1</w:t>
            </w:r>
            <w:r w:rsidR="00933604" w:rsidRPr="00F65244">
              <w:rPr>
                <w:rFonts w:ascii="Arial Narrow" w:eastAsiaTheme="minorHAnsi" w:hAnsi="Arial Narrow" w:cstheme="minorBidi"/>
                <w:szCs w:val="24"/>
                <w:lang w:val="en-ZA" w:eastAsia="en-US"/>
              </w:rPr>
              <w:t>ST512</w:t>
            </w:r>
          </w:p>
        </w:tc>
        <w:tc>
          <w:tcPr>
            <w:tcW w:w="3218" w:type="dxa"/>
          </w:tcPr>
          <w:p w14:paraId="1E1E67ED" w14:textId="77777777" w:rsidR="00933604" w:rsidRPr="00F65244" w:rsidRDefault="00933604" w:rsidP="009C0ACA">
            <w:pPr>
              <w:rPr>
                <w:rFonts w:ascii="Arial Narrow" w:eastAsiaTheme="minorHAnsi" w:hAnsi="Arial Narrow" w:cstheme="minorBidi"/>
                <w:szCs w:val="24"/>
                <w:lang w:val="en-ZA" w:eastAsia="en-US"/>
              </w:rPr>
            </w:pPr>
            <w:r w:rsidRPr="00F65244">
              <w:rPr>
                <w:rFonts w:ascii="Arial Narrow" w:eastAsiaTheme="minorHAnsi" w:hAnsi="Arial Narrow" w:cstheme="minorBidi"/>
                <w:szCs w:val="24"/>
                <w:lang w:val="en-ZA" w:eastAsia="en-US"/>
              </w:rPr>
              <w:t>Translations</w:t>
            </w:r>
          </w:p>
        </w:tc>
        <w:tc>
          <w:tcPr>
            <w:tcW w:w="1418" w:type="dxa"/>
          </w:tcPr>
          <w:p w14:paraId="0F85B6CF" w14:textId="77777777" w:rsidR="00933604" w:rsidRPr="00F65244" w:rsidRDefault="00933604" w:rsidP="000D2243">
            <w:pPr>
              <w:jc w:val="center"/>
              <w:rPr>
                <w:rFonts w:ascii="Arial Narrow" w:eastAsiaTheme="minorHAnsi" w:hAnsi="Arial Narrow" w:cstheme="minorBidi"/>
                <w:szCs w:val="24"/>
                <w:lang w:val="en-ZA" w:eastAsia="en-US"/>
              </w:rPr>
            </w:pPr>
            <w:r w:rsidRPr="00F65244">
              <w:rPr>
                <w:rFonts w:ascii="Arial Narrow" w:eastAsiaTheme="minorHAnsi" w:hAnsi="Arial Narrow" w:cstheme="minorBidi"/>
                <w:szCs w:val="24"/>
                <w:lang w:val="en-ZA" w:eastAsia="en-US"/>
              </w:rPr>
              <w:t>20</w:t>
            </w:r>
          </w:p>
        </w:tc>
        <w:tc>
          <w:tcPr>
            <w:tcW w:w="1701" w:type="dxa"/>
          </w:tcPr>
          <w:p w14:paraId="17C2D029" w14:textId="77777777" w:rsidR="00933604" w:rsidRPr="00F65244" w:rsidRDefault="00933604" w:rsidP="000D2243">
            <w:pPr>
              <w:jc w:val="center"/>
              <w:rPr>
                <w:rFonts w:ascii="Arial Narrow" w:eastAsiaTheme="minorHAnsi" w:hAnsi="Arial Narrow" w:cstheme="minorBidi"/>
                <w:szCs w:val="24"/>
                <w:lang w:val="en-ZA" w:eastAsia="en-US"/>
              </w:rPr>
            </w:pPr>
            <w:r w:rsidRPr="00F65244">
              <w:rPr>
                <w:rFonts w:ascii="Arial Narrow" w:eastAsiaTheme="minorHAnsi" w:hAnsi="Arial Narrow" w:cstheme="minorBidi"/>
                <w:szCs w:val="24"/>
                <w:lang w:val="en-ZA" w:eastAsia="en-US"/>
              </w:rPr>
              <w:t>8</w:t>
            </w:r>
          </w:p>
        </w:tc>
      </w:tr>
    </w:tbl>
    <w:p w14:paraId="03AF5366" w14:textId="2AE36240" w:rsidR="00B14E56" w:rsidRPr="00F65244" w:rsidRDefault="00B14E56" w:rsidP="009C0ACA">
      <w:pPr>
        <w:jc w:val="both"/>
        <w:rPr>
          <w:rFonts w:ascii="Arial Narrow" w:hAnsi="Arial Narrow"/>
          <w:szCs w:val="24"/>
        </w:rPr>
      </w:pPr>
    </w:p>
    <w:tbl>
      <w:tblPr>
        <w:tblStyle w:val="TableGrid2"/>
        <w:tblW w:w="0" w:type="auto"/>
        <w:tblLook w:val="04A0" w:firstRow="1" w:lastRow="0" w:firstColumn="1" w:lastColumn="0" w:noHBand="0" w:noVBand="1"/>
      </w:tblPr>
      <w:tblGrid>
        <w:gridCol w:w="1876"/>
        <w:gridCol w:w="3202"/>
        <w:gridCol w:w="1443"/>
        <w:gridCol w:w="1701"/>
        <w:gridCol w:w="804"/>
      </w:tblGrid>
      <w:tr w:rsidR="00933604" w:rsidRPr="00F65244" w14:paraId="5C1A41B3" w14:textId="77777777" w:rsidTr="000D2243">
        <w:tc>
          <w:tcPr>
            <w:tcW w:w="9026" w:type="dxa"/>
            <w:gridSpan w:val="5"/>
            <w:tcBorders>
              <w:top w:val="nil"/>
              <w:left w:val="nil"/>
              <w:bottom w:val="nil"/>
              <w:right w:val="nil"/>
            </w:tcBorders>
          </w:tcPr>
          <w:p w14:paraId="0E3BFBD6" w14:textId="4D046108" w:rsidR="00933604" w:rsidRPr="00F65244" w:rsidRDefault="00933604" w:rsidP="009C0ACA">
            <w:pPr>
              <w:rPr>
                <w:rFonts w:ascii="Arial Narrow" w:eastAsiaTheme="minorHAnsi" w:hAnsi="Arial Narrow" w:cstheme="minorBidi"/>
                <w:b/>
                <w:szCs w:val="24"/>
                <w:lang w:val="en-ZA" w:eastAsia="en-US"/>
              </w:rPr>
            </w:pPr>
            <w:r w:rsidRPr="00F65244">
              <w:rPr>
                <w:rFonts w:ascii="Arial Narrow" w:eastAsiaTheme="minorHAnsi" w:hAnsi="Arial Narrow" w:cstheme="minorBidi"/>
                <w:b/>
                <w:szCs w:val="24"/>
                <w:lang w:val="en-ZA" w:eastAsia="en-US"/>
              </w:rPr>
              <w:t>GROUP C</w:t>
            </w:r>
          </w:p>
          <w:p w14:paraId="2E39024E" w14:textId="77777777" w:rsidR="00933604" w:rsidRPr="00F65244" w:rsidRDefault="00933604" w:rsidP="009C0ACA">
            <w:pPr>
              <w:rPr>
                <w:rFonts w:ascii="Arial Narrow" w:eastAsiaTheme="minorHAnsi" w:hAnsi="Arial Narrow" w:cstheme="minorBidi"/>
                <w:b/>
                <w:szCs w:val="24"/>
                <w:lang w:val="en-ZA" w:eastAsia="en-US"/>
              </w:rPr>
            </w:pPr>
          </w:p>
        </w:tc>
      </w:tr>
      <w:tr w:rsidR="00933604" w:rsidRPr="00F65244" w14:paraId="5A257EC0" w14:textId="77777777" w:rsidTr="000D2243">
        <w:trPr>
          <w:gridAfter w:val="1"/>
          <w:wAfter w:w="804" w:type="dxa"/>
        </w:trPr>
        <w:tc>
          <w:tcPr>
            <w:tcW w:w="1876" w:type="dxa"/>
          </w:tcPr>
          <w:p w14:paraId="76576849" w14:textId="3B146CFF" w:rsidR="00933604" w:rsidRPr="00F65244" w:rsidRDefault="00B14E56" w:rsidP="009C0ACA">
            <w:pPr>
              <w:rPr>
                <w:rFonts w:ascii="Arial Narrow" w:eastAsiaTheme="minorHAnsi" w:hAnsi="Arial Narrow" w:cstheme="minorBidi"/>
                <w:szCs w:val="24"/>
                <w:lang w:val="en-ZA" w:eastAsia="en-US"/>
              </w:rPr>
            </w:pPr>
            <w:r>
              <w:rPr>
                <w:rFonts w:ascii="Arial Narrow" w:eastAsiaTheme="minorHAnsi" w:hAnsi="Arial Narrow" w:cstheme="minorBidi"/>
                <w:szCs w:val="24"/>
                <w:lang w:val="en-ZA" w:eastAsia="en-US"/>
              </w:rPr>
              <w:t>1SZ/1ZU/1</w:t>
            </w:r>
            <w:r w:rsidR="00933604" w:rsidRPr="00F65244">
              <w:rPr>
                <w:rFonts w:ascii="Arial Narrow" w:eastAsiaTheme="minorHAnsi" w:hAnsi="Arial Narrow" w:cstheme="minorBidi"/>
                <w:szCs w:val="24"/>
                <w:lang w:val="en-ZA" w:eastAsia="en-US"/>
              </w:rPr>
              <w:t>ST513</w:t>
            </w:r>
          </w:p>
        </w:tc>
        <w:tc>
          <w:tcPr>
            <w:tcW w:w="3202" w:type="dxa"/>
          </w:tcPr>
          <w:p w14:paraId="1248A6D1" w14:textId="77777777" w:rsidR="00933604" w:rsidRPr="00F65244" w:rsidRDefault="00933604" w:rsidP="000D2243">
            <w:pPr>
              <w:jc w:val="left"/>
              <w:rPr>
                <w:rFonts w:ascii="Arial Narrow" w:eastAsiaTheme="minorHAnsi" w:hAnsi="Arial Narrow" w:cstheme="minorBidi"/>
                <w:szCs w:val="24"/>
                <w:lang w:val="en-ZA" w:eastAsia="en-US"/>
              </w:rPr>
            </w:pPr>
            <w:r w:rsidRPr="00F65244">
              <w:rPr>
                <w:rFonts w:ascii="Arial Narrow" w:eastAsiaTheme="minorHAnsi" w:hAnsi="Arial Narrow" w:cstheme="minorBidi"/>
                <w:szCs w:val="24"/>
                <w:lang w:val="en-ZA" w:eastAsia="en-US"/>
              </w:rPr>
              <w:t>Research article or creative work</w:t>
            </w:r>
          </w:p>
        </w:tc>
        <w:tc>
          <w:tcPr>
            <w:tcW w:w="1443" w:type="dxa"/>
          </w:tcPr>
          <w:p w14:paraId="083461CB" w14:textId="77777777" w:rsidR="00933604" w:rsidRPr="00F65244" w:rsidRDefault="00933604" w:rsidP="009C0ACA">
            <w:pPr>
              <w:rPr>
                <w:rFonts w:ascii="Arial Narrow" w:eastAsiaTheme="minorHAnsi" w:hAnsi="Arial Narrow" w:cstheme="minorBidi"/>
                <w:szCs w:val="24"/>
                <w:lang w:val="en-ZA" w:eastAsia="en-US"/>
              </w:rPr>
            </w:pPr>
            <w:r w:rsidRPr="00F65244">
              <w:rPr>
                <w:rFonts w:ascii="Arial Narrow" w:eastAsiaTheme="minorHAnsi" w:hAnsi="Arial Narrow" w:cstheme="minorBidi"/>
                <w:szCs w:val="24"/>
                <w:lang w:val="en-ZA" w:eastAsia="en-US"/>
              </w:rPr>
              <w:t>40</w:t>
            </w:r>
          </w:p>
        </w:tc>
        <w:tc>
          <w:tcPr>
            <w:tcW w:w="1701" w:type="dxa"/>
          </w:tcPr>
          <w:p w14:paraId="5C984F42" w14:textId="77777777" w:rsidR="00933604" w:rsidRPr="00F65244" w:rsidRDefault="00933604" w:rsidP="009C0ACA">
            <w:pPr>
              <w:rPr>
                <w:rFonts w:ascii="Arial Narrow" w:eastAsiaTheme="minorHAnsi" w:hAnsi="Arial Narrow" w:cstheme="minorBidi"/>
                <w:szCs w:val="24"/>
                <w:lang w:val="en-ZA" w:eastAsia="en-US"/>
              </w:rPr>
            </w:pPr>
            <w:r w:rsidRPr="00F65244">
              <w:rPr>
                <w:rFonts w:ascii="Arial Narrow" w:eastAsiaTheme="minorHAnsi" w:hAnsi="Arial Narrow" w:cstheme="minorBidi"/>
                <w:szCs w:val="24"/>
                <w:lang w:val="en-ZA" w:eastAsia="en-US"/>
              </w:rPr>
              <w:t>8</w:t>
            </w:r>
          </w:p>
        </w:tc>
      </w:tr>
    </w:tbl>
    <w:p w14:paraId="2B39F1A1" w14:textId="21BA66D7" w:rsidR="000D2243" w:rsidRDefault="000D2243">
      <w:pPr>
        <w:spacing w:after="200" w:line="276" w:lineRule="auto"/>
        <w:rPr>
          <w:rFonts w:ascii="Arial Narrow" w:eastAsiaTheme="minorHAnsi" w:hAnsi="Arial Narrow" w:cstheme="minorBidi"/>
          <w:b/>
          <w:szCs w:val="24"/>
          <w:lang w:val="en-ZA" w:eastAsia="en-US"/>
        </w:rPr>
      </w:pPr>
    </w:p>
    <w:p w14:paraId="06C0FD7A" w14:textId="2C289070" w:rsidR="00933604" w:rsidRPr="00F65244" w:rsidRDefault="00933604" w:rsidP="009C0ACA">
      <w:pPr>
        <w:spacing w:line="360" w:lineRule="auto"/>
        <w:jc w:val="both"/>
        <w:rPr>
          <w:rFonts w:ascii="Arial Narrow" w:eastAsiaTheme="minorHAnsi" w:hAnsi="Arial Narrow" w:cstheme="minorBidi"/>
          <w:b/>
          <w:szCs w:val="24"/>
          <w:lang w:val="en-ZA" w:eastAsia="en-US"/>
        </w:rPr>
      </w:pPr>
      <w:r w:rsidRPr="00F65244">
        <w:rPr>
          <w:rFonts w:ascii="Arial Narrow" w:eastAsiaTheme="minorHAnsi" w:hAnsi="Arial Narrow" w:cstheme="minorBidi"/>
          <w:b/>
          <w:szCs w:val="24"/>
          <w:lang w:val="en-ZA" w:eastAsia="en-US"/>
        </w:rPr>
        <w:t>MASTER OF ARTS DEGREE</w:t>
      </w:r>
      <w:r w:rsidR="00944A89" w:rsidRPr="00F65244">
        <w:rPr>
          <w:rFonts w:ascii="Arial Narrow" w:eastAsiaTheme="minorHAnsi" w:hAnsi="Arial Narrow" w:cstheme="minorBidi"/>
          <w:b/>
          <w:szCs w:val="24"/>
          <w:lang w:val="en-ZA" w:eastAsia="en-US"/>
        </w:rPr>
        <w:t>S</w:t>
      </w:r>
      <w:r w:rsidR="00433EA7" w:rsidRPr="00F65244">
        <w:rPr>
          <w:rFonts w:ascii="Arial Narrow" w:eastAsiaTheme="minorHAnsi" w:hAnsi="Arial Narrow" w:cstheme="minorBidi"/>
          <w:b/>
          <w:szCs w:val="24"/>
          <w:lang w:val="en-ZA" w:eastAsia="en-US"/>
        </w:rPr>
        <w:t xml:space="preserve">  -  </w:t>
      </w:r>
      <w:r w:rsidRPr="00F65244">
        <w:rPr>
          <w:rFonts w:ascii="Arial Narrow" w:eastAsiaTheme="minorHAnsi" w:hAnsi="Arial Narrow" w:cstheme="minorBidi"/>
          <w:b/>
          <w:szCs w:val="24"/>
          <w:lang w:val="en-ZA" w:eastAsia="en-US"/>
        </w:rPr>
        <w:t>NQF LEVEL 9</w:t>
      </w:r>
    </w:p>
    <w:p w14:paraId="187FE8FC" w14:textId="6750BB5A" w:rsidR="00933604" w:rsidRPr="00F65244" w:rsidRDefault="00933604" w:rsidP="009C0ACA">
      <w:pPr>
        <w:spacing w:line="360" w:lineRule="auto"/>
        <w:jc w:val="both"/>
        <w:rPr>
          <w:rFonts w:ascii="Arial Narrow" w:eastAsiaTheme="minorHAnsi" w:hAnsi="Arial Narrow" w:cstheme="minorBidi"/>
          <w:b/>
          <w:szCs w:val="24"/>
          <w:lang w:val="en-ZA" w:eastAsia="en-US"/>
        </w:rPr>
      </w:pPr>
      <w:r w:rsidRPr="00F65244">
        <w:rPr>
          <w:rFonts w:ascii="Arial Narrow" w:eastAsiaTheme="minorHAnsi" w:hAnsi="Arial Narrow" w:cstheme="minorBidi"/>
          <w:b/>
          <w:szCs w:val="24"/>
          <w:lang w:val="en-ZA" w:eastAsia="en-US"/>
        </w:rPr>
        <w:t>TOTAL NUMBER OF CREDITS 18</w:t>
      </w:r>
      <w:r w:rsidR="00365201" w:rsidRPr="00F65244">
        <w:rPr>
          <w:rFonts w:ascii="Arial Narrow" w:eastAsiaTheme="minorHAnsi" w:hAnsi="Arial Narrow" w:cstheme="minorBidi"/>
          <w:b/>
          <w:szCs w:val="24"/>
          <w:lang w:val="en-ZA" w:eastAsia="en-US"/>
        </w:rPr>
        <w:t>0</w:t>
      </w:r>
    </w:p>
    <w:p w14:paraId="7E19C996" w14:textId="0B111714" w:rsidR="00933604" w:rsidRPr="00F65244" w:rsidRDefault="00C5293A" w:rsidP="009C0ACA">
      <w:pPr>
        <w:jc w:val="both"/>
        <w:rPr>
          <w:rFonts w:ascii="Arial Narrow" w:eastAsiaTheme="minorHAnsi" w:hAnsi="Arial Narrow" w:cstheme="minorBidi"/>
          <w:szCs w:val="24"/>
          <w:lang w:val="en-ZA" w:eastAsia="en-US"/>
        </w:rPr>
      </w:pPr>
      <w:r>
        <w:rPr>
          <w:rFonts w:ascii="Arial Narrow" w:eastAsiaTheme="minorHAnsi" w:hAnsi="Arial Narrow" w:cstheme="minorBidi"/>
          <w:szCs w:val="24"/>
          <w:lang w:val="en-ZA" w:eastAsia="en-US"/>
        </w:rPr>
        <w:t>Master of Arts in IsiZulu (1</w:t>
      </w:r>
      <w:r w:rsidR="00933604" w:rsidRPr="00F65244">
        <w:rPr>
          <w:rFonts w:ascii="Arial Narrow" w:eastAsiaTheme="minorHAnsi" w:hAnsi="Arial Narrow" w:cstheme="minorBidi"/>
          <w:szCs w:val="24"/>
          <w:lang w:val="en-ZA" w:eastAsia="en-US"/>
        </w:rPr>
        <w:t>MAS14)</w:t>
      </w:r>
    </w:p>
    <w:p w14:paraId="3E57689E" w14:textId="34FE7427" w:rsidR="00933604" w:rsidRPr="00F65244" w:rsidRDefault="00933604" w:rsidP="009C0ACA">
      <w:pPr>
        <w:jc w:val="both"/>
        <w:rPr>
          <w:rFonts w:ascii="Arial Narrow" w:eastAsiaTheme="minorHAnsi" w:hAnsi="Arial Narrow" w:cstheme="minorBidi"/>
          <w:szCs w:val="24"/>
          <w:lang w:val="en-ZA" w:eastAsia="en-US"/>
        </w:rPr>
      </w:pPr>
      <w:r w:rsidRPr="00F65244">
        <w:rPr>
          <w:rFonts w:ascii="Arial Narrow" w:eastAsiaTheme="minorHAnsi" w:hAnsi="Arial Narrow" w:cstheme="minorBidi"/>
          <w:szCs w:val="24"/>
          <w:lang w:val="en-ZA" w:eastAsia="en-US"/>
        </w:rPr>
        <w:t>Master o</w:t>
      </w:r>
      <w:r w:rsidR="00C5293A">
        <w:rPr>
          <w:rFonts w:ascii="Arial Narrow" w:eastAsiaTheme="minorHAnsi" w:hAnsi="Arial Narrow" w:cstheme="minorBidi"/>
          <w:szCs w:val="24"/>
          <w:lang w:val="en-ZA" w:eastAsia="en-US"/>
        </w:rPr>
        <w:t>f Arts in SeSotho (1</w:t>
      </w:r>
      <w:r w:rsidRPr="00F65244">
        <w:rPr>
          <w:rFonts w:ascii="Arial Narrow" w:eastAsiaTheme="minorHAnsi" w:hAnsi="Arial Narrow" w:cstheme="minorBidi"/>
          <w:szCs w:val="24"/>
          <w:lang w:val="en-ZA" w:eastAsia="en-US"/>
        </w:rPr>
        <w:t xml:space="preserve">MAS15) </w:t>
      </w:r>
    </w:p>
    <w:p w14:paraId="3A55493E" w14:textId="09D6539D" w:rsidR="00933604" w:rsidRPr="00F65244" w:rsidRDefault="004F3259" w:rsidP="009C0ACA">
      <w:pPr>
        <w:jc w:val="both"/>
        <w:rPr>
          <w:rFonts w:ascii="Arial Narrow" w:eastAsiaTheme="minorHAnsi" w:hAnsi="Arial Narrow" w:cstheme="minorBidi"/>
          <w:szCs w:val="24"/>
          <w:lang w:val="en-ZA" w:eastAsia="en-US"/>
        </w:rPr>
      </w:pPr>
      <w:r>
        <w:rPr>
          <w:rFonts w:ascii="Arial Narrow" w:eastAsiaTheme="minorHAnsi" w:hAnsi="Arial Narrow" w:cstheme="minorBidi"/>
          <w:szCs w:val="24"/>
          <w:lang w:val="en-ZA" w:eastAsia="en-US"/>
        </w:rPr>
        <w:t>Mas</w:t>
      </w:r>
      <w:r w:rsidR="00C5293A">
        <w:rPr>
          <w:rFonts w:ascii="Arial Narrow" w:eastAsiaTheme="minorHAnsi" w:hAnsi="Arial Narrow" w:cstheme="minorBidi"/>
          <w:szCs w:val="24"/>
          <w:lang w:val="en-ZA" w:eastAsia="en-US"/>
        </w:rPr>
        <w:t>ter of Arts in SiSwati (1</w:t>
      </w:r>
      <w:r w:rsidR="00933604" w:rsidRPr="00F65244">
        <w:rPr>
          <w:rFonts w:ascii="Arial Narrow" w:eastAsiaTheme="minorHAnsi" w:hAnsi="Arial Narrow" w:cstheme="minorBidi"/>
          <w:szCs w:val="24"/>
          <w:lang w:val="en-ZA" w:eastAsia="en-US"/>
        </w:rPr>
        <w:t xml:space="preserve">MAS16) </w:t>
      </w:r>
    </w:p>
    <w:p w14:paraId="74E7B32D" w14:textId="77777777" w:rsidR="00933604" w:rsidRPr="00F65244" w:rsidRDefault="00933604" w:rsidP="009C0ACA">
      <w:pPr>
        <w:jc w:val="both"/>
        <w:rPr>
          <w:rFonts w:ascii="Arial Narrow" w:eastAsiaTheme="minorHAnsi" w:hAnsi="Arial Narrow" w:cstheme="minorBidi"/>
          <w:szCs w:val="24"/>
          <w:lang w:val="en-ZA" w:eastAsia="en-US"/>
        </w:rPr>
      </w:pPr>
      <w:r w:rsidRPr="00F65244">
        <w:rPr>
          <w:rFonts w:ascii="Arial Narrow" w:eastAsiaTheme="minorHAnsi" w:hAnsi="Arial Narrow" w:cstheme="minorBidi"/>
          <w:szCs w:val="24"/>
          <w:lang w:val="en-ZA" w:eastAsia="en-US"/>
        </w:rPr>
        <w:t>A dissertation on an approved subject</w:t>
      </w:r>
    </w:p>
    <w:p w14:paraId="77D1B583" w14:textId="3FEB5F99" w:rsidR="00933604" w:rsidRDefault="00933604" w:rsidP="009C0ACA">
      <w:pPr>
        <w:jc w:val="both"/>
        <w:rPr>
          <w:rFonts w:ascii="Arial Narrow" w:eastAsiaTheme="minorHAnsi" w:hAnsi="Arial Narrow" w:cstheme="minorBidi"/>
          <w:szCs w:val="24"/>
          <w:lang w:val="en-ZA" w:eastAsia="en-US"/>
        </w:rPr>
      </w:pPr>
    </w:p>
    <w:p w14:paraId="43BF458D" w14:textId="77777777" w:rsidR="00A814FB" w:rsidRPr="00F65244" w:rsidRDefault="00A814FB" w:rsidP="009C0ACA">
      <w:pPr>
        <w:jc w:val="both"/>
        <w:rPr>
          <w:rFonts w:ascii="Arial Narrow" w:eastAsiaTheme="minorHAnsi" w:hAnsi="Arial Narrow" w:cstheme="minorBidi"/>
          <w:szCs w:val="24"/>
          <w:lang w:val="en-ZA" w:eastAsia="en-US"/>
        </w:rPr>
      </w:pPr>
    </w:p>
    <w:p w14:paraId="432D5FA5" w14:textId="4AF49E71" w:rsidR="00933604" w:rsidRPr="00F65244" w:rsidRDefault="00433EA7" w:rsidP="009C0ACA">
      <w:pPr>
        <w:spacing w:line="360" w:lineRule="auto"/>
        <w:jc w:val="both"/>
        <w:rPr>
          <w:rFonts w:ascii="Arial Narrow" w:eastAsiaTheme="minorHAnsi" w:hAnsi="Arial Narrow" w:cstheme="minorBidi"/>
          <w:b/>
          <w:szCs w:val="24"/>
          <w:lang w:val="en-ZA" w:eastAsia="en-US"/>
        </w:rPr>
      </w:pPr>
      <w:r w:rsidRPr="00F65244">
        <w:rPr>
          <w:rFonts w:ascii="Arial Narrow" w:eastAsiaTheme="minorHAnsi" w:hAnsi="Arial Narrow" w:cstheme="minorBidi"/>
          <w:b/>
          <w:szCs w:val="24"/>
          <w:lang w:val="en-ZA" w:eastAsia="en-US"/>
        </w:rPr>
        <w:t>DOCTOR OF PHILOSOPHY DEGREES -</w:t>
      </w:r>
      <w:r w:rsidR="00933604" w:rsidRPr="00F65244">
        <w:rPr>
          <w:rFonts w:ascii="Arial Narrow" w:eastAsiaTheme="minorHAnsi" w:hAnsi="Arial Narrow" w:cstheme="minorBidi"/>
          <w:b/>
          <w:szCs w:val="24"/>
          <w:lang w:val="en-ZA" w:eastAsia="en-US"/>
        </w:rPr>
        <w:t xml:space="preserve"> NQF LEVEL 10</w:t>
      </w:r>
    </w:p>
    <w:p w14:paraId="3EBB1CED" w14:textId="77777777" w:rsidR="00933604" w:rsidRPr="00F65244" w:rsidRDefault="00933604" w:rsidP="009C0ACA">
      <w:pPr>
        <w:spacing w:line="360" w:lineRule="auto"/>
        <w:jc w:val="both"/>
        <w:rPr>
          <w:rFonts w:ascii="Arial Narrow" w:eastAsiaTheme="minorHAnsi" w:hAnsi="Arial Narrow" w:cstheme="minorBidi"/>
          <w:b/>
          <w:szCs w:val="24"/>
          <w:lang w:val="en-ZA" w:eastAsia="en-US"/>
        </w:rPr>
      </w:pPr>
      <w:r w:rsidRPr="00F65244">
        <w:rPr>
          <w:rFonts w:ascii="Arial Narrow" w:eastAsiaTheme="minorHAnsi" w:hAnsi="Arial Narrow" w:cstheme="minorBidi"/>
          <w:b/>
          <w:szCs w:val="24"/>
          <w:lang w:val="en-ZA" w:eastAsia="en-US"/>
        </w:rPr>
        <w:t>TOTAL NUMBER OF CREDITS 360</w:t>
      </w:r>
    </w:p>
    <w:p w14:paraId="2B517DBA" w14:textId="28D2E66F" w:rsidR="00933604" w:rsidRPr="00F65244" w:rsidRDefault="00933604" w:rsidP="009C0ACA">
      <w:pPr>
        <w:jc w:val="both"/>
        <w:rPr>
          <w:rFonts w:ascii="Arial Narrow" w:eastAsiaTheme="minorHAnsi" w:hAnsi="Arial Narrow" w:cstheme="minorBidi"/>
          <w:szCs w:val="24"/>
          <w:lang w:val="en-ZA" w:eastAsia="en-US"/>
        </w:rPr>
      </w:pPr>
      <w:r w:rsidRPr="00F65244">
        <w:rPr>
          <w:rFonts w:ascii="Arial Narrow" w:eastAsiaTheme="minorHAnsi" w:hAnsi="Arial Narrow" w:cstheme="minorBidi"/>
          <w:szCs w:val="24"/>
          <w:lang w:val="en-ZA" w:eastAsia="en-US"/>
        </w:rPr>
        <w:t>Do</w:t>
      </w:r>
      <w:r w:rsidR="00C5293A">
        <w:rPr>
          <w:rFonts w:ascii="Arial Narrow" w:eastAsiaTheme="minorHAnsi" w:hAnsi="Arial Narrow" w:cstheme="minorBidi"/>
          <w:szCs w:val="24"/>
          <w:lang w:val="en-ZA" w:eastAsia="en-US"/>
        </w:rPr>
        <w:t>ctor of Philosophy in IsiZulu (1</w:t>
      </w:r>
      <w:r w:rsidRPr="00F65244">
        <w:rPr>
          <w:rFonts w:ascii="Arial Narrow" w:eastAsiaTheme="minorHAnsi" w:hAnsi="Arial Narrow" w:cstheme="minorBidi"/>
          <w:szCs w:val="24"/>
          <w:lang w:val="en-ZA" w:eastAsia="en-US"/>
        </w:rPr>
        <w:t>DPH14)</w:t>
      </w:r>
    </w:p>
    <w:p w14:paraId="705102F0" w14:textId="36A27C8F" w:rsidR="00933604" w:rsidRPr="00F65244" w:rsidRDefault="00933604" w:rsidP="009C0ACA">
      <w:pPr>
        <w:jc w:val="both"/>
        <w:rPr>
          <w:rFonts w:ascii="Arial Narrow" w:eastAsiaTheme="minorHAnsi" w:hAnsi="Arial Narrow" w:cstheme="minorBidi"/>
          <w:szCs w:val="24"/>
          <w:lang w:val="en-ZA" w:eastAsia="en-US"/>
        </w:rPr>
      </w:pPr>
      <w:r w:rsidRPr="00F65244">
        <w:rPr>
          <w:rFonts w:ascii="Arial Narrow" w:eastAsiaTheme="minorHAnsi" w:hAnsi="Arial Narrow" w:cstheme="minorBidi"/>
          <w:szCs w:val="24"/>
          <w:lang w:val="en-ZA" w:eastAsia="en-US"/>
        </w:rPr>
        <w:t>Do</w:t>
      </w:r>
      <w:r w:rsidR="00C5293A">
        <w:rPr>
          <w:rFonts w:ascii="Arial Narrow" w:eastAsiaTheme="minorHAnsi" w:hAnsi="Arial Narrow" w:cstheme="minorBidi"/>
          <w:szCs w:val="24"/>
          <w:lang w:val="en-ZA" w:eastAsia="en-US"/>
        </w:rPr>
        <w:t>ctor of Philosophy in SeSotho (1</w:t>
      </w:r>
      <w:r w:rsidRPr="00F65244">
        <w:rPr>
          <w:rFonts w:ascii="Arial Narrow" w:eastAsiaTheme="minorHAnsi" w:hAnsi="Arial Narrow" w:cstheme="minorBidi"/>
          <w:szCs w:val="24"/>
          <w:lang w:val="en-ZA" w:eastAsia="en-US"/>
        </w:rPr>
        <w:t>DPH15)</w:t>
      </w:r>
    </w:p>
    <w:p w14:paraId="6EEA9E21" w14:textId="6AD4FDFD" w:rsidR="00933604" w:rsidRPr="00F65244" w:rsidRDefault="00933604" w:rsidP="009C0ACA">
      <w:pPr>
        <w:jc w:val="both"/>
        <w:rPr>
          <w:rFonts w:ascii="Arial Narrow" w:eastAsiaTheme="minorHAnsi" w:hAnsi="Arial Narrow" w:cstheme="minorBidi"/>
          <w:szCs w:val="24"/>
          <w:lang w:val="en-ZA" w:eastAsia="en-US"/>
        </w:rPr>
      </w:pPr>
      <w:r w:rsidRPr="00F65244">
        <w:rPr>
          <w:rFonts w:ascii="Arial Narrow" w:eastAsiaTheme="minorHAnsi" w:hAnsi="Arial Narrow" w:cstheme="minorBidi"/>
          <w:szCs w:val="24"/>
          <w:lang w:val="en-ZA" w:eastAsia="en-US"/>
        </w:rPr>
        <w:t>Doctor of Philosophy in SiSwati (</w:t>
      </w:r>
      <w:r w:rsidR="00C5293A">
        <w:rPr>
          <w:rFonts w:ascii="Arial Narrow" w:eastAsiaTheme="minorHAnsi" w:hAnsi="Arial Narrow" w:cstheme="minorBidi"/>
          <w:szCs w:val="24"/>
          <w:lang w:val="en-ZA" w:eastAsia="en-US"/>
        </w:rPr>
        <w:t>1</w:t>
      </w:r>
      <w:r w:rsidRPr="00F65244">
        <w:rPr>
          <w:rFonts w:ascii="Arial Narrow" w:eastAsiaTheme="minorHAnsi" w:hAnsi="Arial Narrow" w:cstheme="minorBidi"/>
          <w:szCs w:val="24"/>
          <w:lang w:val="en-ZA" w:eastAsia="en-US"/>
        </w:rPr>
        <w:t>DPH16)</w:t>
      </w:r>
    </w:p>
    <w:p w14:paraId="39C15C63" w14:textId="77777777" w:rsidR="00933604" w:rsidRPr="00F65244" w:rsidRDefault="00933604" w:rsidP="009C0ACA">
      <w:pPr>
        <w:jc w:val="both"/>
        <w:rPr>
          <w:rFonts w:ascii="Arial Narrow" w:eastAsiaTheme="minorHAnsi" w:hAnsi="Arial Narrow" w:cstheme="minorBidi"/>
          <w:szCs w:val="24"/>
          <w:lang w:val="en-ZA" w:eastAsia="en-US"/>
        </w:rPr>
      </w:pPr>
      <w:r w:rsidRPr="00F65244">
        <w:rPr>
          <w:rFonts w:ascii="Arial Narrow" w:eastAsiaTheme="minorHAnsi" w:hAnsi="Arial Narrow" w:cstheme="minorBidi"/>
          <w:szCs w:val="24"/>
          <w:lang w:val="en-ZA" w:eastAsia="en-US"/>
        </w:rPr>
        <w:t>A thesis on an approved subject</w:t>
      </w:r>
    </w:p>
    <w:p w14:paraId="5D09945C" w14:textId="35A50BBC" w:rsidR="002A57F9" w:rsidRDefault="002A57F9" w:rsidP="009C0ACA">
      <w:pPr>
        <w:jc w:val="both"/>
        <w:rPr>
          <w:rFonts w:ascii="Arial Narrow" w:hAnsi="Arial Narrow"/>
          <w:szCs w:val="24"/>
        </w:rPr>
      </w:pPr>
    </w:p>
    <w:p w14:paraId="17BFEB97" w14:textId="6B077748" w:rsidR="00EE341C" w:rsidRDefault="00EE341C" w:rsidP="009C0ACA">
      <w:pPr>
        <w:jc w:val="both"/>
        <w:rPr>
          <w:rFonts w:ascii="Arial Narrow" w:hAnsi="Arial Narrow"/>
          <w:szCs w:val="24"/>
        </w:rPr>
      </w:pPr>
    </w:p>
    <w:p w14:paraId="187805BC" w14:textId="77777777" w:rsidR="00EE341C" w:rsidRDefault="00EE341C" w:rsidP="009C0ACA">
      <w:pPr>
        <w:jc w:val="both"/>
        <w:rPr>
          <w:rFonts w:ascii="Arial Narrow" w:hAnsi="Arial Narrow"/>
          <w:szCs w:val="24"/>
        </w:rPr>
      </w:pPr>
    </w:p>
    <w:p w14:paraId="46A3BC2F" w14:textId="445C4F6F" w:rsidR="00365201" w:rsidRPr="00F65244" w:rsidRDefault="00365201" w:rsidP="009C0ACA">
      <w:pPr>
        <w:jc w:val="both"/>
        <w:rPr>
          <w:rFonts w:ascii="Arial Narrow" w:hAnsi="Arial Narrow"/>
          <w:b/>
          <w:szCs w:val="24"/>
        </w:rPr>
      </w:pPr>
      <w:r w:rsidRPr="00F65244">
        <w:rPr>
          <w:rFonts w:ascii="Arial Narrow" w:hAnsi="Arial Narrow"/>
          <w:b/>
          <w:szCs w:val="24"/>
        </w:rPr>
        <w:lastRenderedPageBreak/>
        <w:t>DEPARTMENT OF ANTHROPOLOGY AND DEVELOPMENT STUDIES</w:t>
      </w:r>
    </w:p>
    <w:p w14:paraId="24603DED" w14:textId="77777777" w:rsidR="00365201" w:rsidRPr="00F65244" w:rsidRDefault="00365201" w:rsidP="009C0ACA">
      <w:pPr>
        <w:jc w:val="both"/>
        <w:rPr>
          <w:rFonts w:ascii="Arial Narrow" w:hAnsi="Arial Narrow"/>
          <w:b/>
          <w:szCs w:val="24"/>
        </w:rPr>
      </w:pPr>
    </w:p>
    <w:p w14:paraId="42311567" w14:textId="77777777" w:rsidR="009E43D6" w:rsidRPr="00F65244" w:rsidRDefault="009E43D6" w:rsidP="009C0ACA">
      <w:pPr>
        <w:jc w:val="both"/>
        <w:rPr>
          <w:rFonts w:ascii="Arial Narrow" w:hAnsi="Arial Narrow"/>
          <w:szCs w:val="24"/>
        </w:rPr>
      </w:pPr>
      <w:r w:rsidRPr="00F65244">
        <w:rPr>
          <w:rFonts w:ascii="Arial Narrow" w:hAnsi="Arial Narrow"/>
          <w:szCs w:val="24"/>
        </w:rPr>
        <w:t>Professor</w:t>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t>Vacant</w:t>
      </w:r>
    </w:p>
    <w:p w14:paraId="700EF1BF" w14:textId="77777777" w:rsidR="009E43D6" w:rsidRPr="00F65244" w:rsidRDefault="009E43D6" w:rsidP="009C0ACA">
      <w:pPr>
        <w:jc w:val="both"/>
        <w:rPr>
          <w:rFonts w:ascii="Arial Narrow" w:hAnsi="Arial Narrow"/>
          <w:szCs w:val="24"/>
        </w:rPr>
      </w:pPr>
      <w:r w:rsidRPr="00F65244">
        <w:rPr>
          <w:rFonts w:ascii="Arial Narrow" w:hAnsi="Arial Narrow"/>
          <w:szCs w:val="24"/>
        </w:rPr>
        <w:t>Senior Lecturer</w:t>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t>Vacant</w:t>
      </w:r>
    </w:p>
    <w:p w14:paraId="640ADA32" w14:textId="566F834E" w:rsidR="001C1851" w:rsidRDefault="009E43D6" w:rsidP="009C0ACA">
      <w:pPr>
        <w:ind w:left="2880" w:hanging="2880"/>
        <w:jc w:val="both"/>
        <w:rPr>
          <w:rFonts w:ascii="Arial Narrow" w:hAnsi="Arial Narrow"/>
          <w:szCs w:val="24"/>
        </w:rPr>
      </w:pPr>
      <w:r w:rsidRPr="00F65244">
        <w:rPr>
          <w:rFonts w:ascii="Arial Narrow" w:hAnsi="Arial Narrow"/>
          <w:szCs w:val="24"/>
        </w:rPr>
        <w:t xml:space="preserve">Lecturers                       </w:t>
      </w:r>
      <w:r w:rsidRPr="00F65244">
        <w:rPr>
          <w:rFonts w:ascii="Arial Narrow" w:hAnsi="Arial Narrow"/>
          <w:szCs w:val="24"/>
        </w:rPr>
        <w:tab/>
      </w:r>
      <w:r w:rsidR="001C1851">
        <w:rPr>
          <w:rFonts w:ascii="Arial Narrow" w:hAnsi="Arial Narrow"/>
          <w:szCs w:val="24"/>
        </w:rPr>
        <w:t>I.S. Nojiyeza STD (Esikhawini College), BA (History &amp; Education) (UNISA) PG Cert. in Management Studies (CM), PGDip in Management Studies (DMS), MBA (MANCOSA), PhD Development Studies (UKZN)</w:t>
      </w:r>
    </w:p>
    <w:p w14:paraId="2963116A" w14:textId="05ACB419" w:rsidR="009E43D6" w:rsidRPr="00F65244" w:rsidRDefault="009E43D6" w:rsidP="001C1851">
      <w:pPr>
        <w:ind w:left="2880"/>
        <w:jc w:val="both"/>
        <w:rPr>
          <w:rFonts w:ascii="Arial Narrow" w:hAnsi="Arial Narrow"/>
          <w:szCs w:val="24"/>
        </w:rPr>
      </w:pPr>
      <w:r w:rsidRPr="00F65244">
        <w:rPr>
          <w:rFonts w:ascii="Arial Narrow" w:hAnsi="Arial Narrow"/>
          <w:szCs w:val="24"/>
        </w:rPr>
        <w:t>S.S. Nhlabathi MSc. Geog. Info. Systems and Sciences (University of Salzburg, Austria), MBA (KwaZulu-Natal) MSc. URP (Housing) (Natal) BA (Hons), B. Ed. (UNIZULU)</w:t>
      </w:r>
    </w:p>
    <w:p w14:paraId="589FCEE5" w14:textId="77777777" w:rsidR="009E43D6" w:rsidRPr="00F65244" w:rsidRDefault="009E43D6" w:rsidP="009C0ACA">
      <w:pPr>
        <w:ind w:left="2880" w:hanging="2880"/>
        <w:jc w:val="both"/>
        <w:rPr>
          <w:rFonts w:ascii="Arial Narrow" w:hAnsi="Arial Narrow"/>
          <w:szCs w:val="24"/>
        </w:rPr>
      </w:pPr>
      <w:r w:rsidRPr="00F65244">
        <w:rPr>
          <w:rFonts w:ascii="Arial Narrow" w:hAnsi="Arial Narrow"/>
          <w:szCs w:val="24"/>
        </w:rPr>
        <w:tab/>
        <w:t>J.M. Mdiniso PTD (Indumiso Coll.of Ed). BA (UNIZULU), BED. Dip ENV.Law, Dip. Library (UKZN), MBA (MANCOSA), PhD (UNIZULU)</w:t>
      </w:r>
    </w:p>
    <w:p w14:paraId="05D11AA9" w14:textId="61C62B1F" w:rsidR="009E43D6" w:rsidRPr="00F65244" w:rsidRDefault="009E43D6" w:rsidP="009C0ACA">
      <w:pPr>
        <w:ind w:left="2880" w:hanging="2880"/>
        <w:jc w:val="both"/>
        <w:rPr>
          <w:rFonts w:ascii="Arial Narrow" w:hAnsi="Arial Narrow"/>
          <w:szCs w:val="24"/>
        </w:rPr>
      </w:pPr>
      <w:r w:rsidRPr="00F65244">
        <w:rPr>
          <w:rFonts w:ascii="Arial Narrow" w:hAnsi="Arial Narrow"/>
          <w:szCs w:val="24"/>
        </w:rPr>
        <w:t xml:space="preserve"> </w:t>
      </w:r>
      <w:r w:rsidRPr="00F65244">
        <w:rPr>
          <w:rFonts w:ascii="Arial Narrow" w:hAnsi="Arial Narrow"/>
          <w:szCs w:val="24"/>
        </w:rPr>
        <w:tab/>
        <w:t>MP Ngwamba B Consumer Science (Extention &amp; Rural Development) (Uzulu), BA Hons (UNIZULU, MA (UNIZULU)</w:t>
      </w:r>
    </w:p>
    <w:p w14:paraId="41F87559" w14:textId="4A33796C" w:rsidR="009E43D6" w:rsidRDefault="009E43D6" w:rsidP="009C0ACA">
      <w:pPr>
        <w:ind w:left="2880" w:hanging="2880"/>
        <w:jc w:val="both"/>
        <w:rPr>
          <w:rFonts w:ascii="Arial Narrow" w:hAnsi="Arial Narrow"/>
          <w:szCs w:val="24"/>
        </w:rPr>
      </w:pPr>
      <w:r w:rsidRPr="00F65244">
        <w:rPr>
          <w:rFonts w:ascii="Arial Narrow" w:hAnsi="Arial Narrow"/>
          <w:szCs w:val="24"/>
        </w:rPr>
        <w:tab/>
        <w:t>NC Monyela, BA, Hons in Anthropology (UWC), MA (</w:t>
      </w:r>
      <w:r w:rsidRPr="00F65244">
        <w:rPr>
          <w:rFonts w:ascii="Arial Narrow" w:hAnsi="Arial Narrow"/>
          <w:i/>
          <w:szCs w:val="24"/>
        </w:rPr>
        <w:t>Cum laude</w:t>
      </w:r>
      <w:r w:rsidRPr="00F65244">
        <w:rPr>
          <w:rFonts w:ascii="Arial Narrow" w:hAnsi="Arial Narrow"/>
          <w:szCs w:val="24"/>
        </w:rPr>
        <w:t>), African Studies (UFS)</w:t>
      </w:r>
    </w:p>
    <w:p w14:paraId="33C5F0BD" w14:textId="396798C5" w:rsidR="001C1851" w:rsidRPr="00F65244" w:rsidRDefault="001C1851" w:rsidP="009C0ACA">
      <w:pPr>
        <w:ind w:left="2880" w:hanging="2880"/>
        <w:jc w:val="both"/>
        <w:rPr>
          <w:rFonts w:ascii="Arial Narrow" w:hAnsi="Arial Narrow"/>
          <w:szCs w:val="24"/>
        </w:rPr>
      </w:pPr>
      <w:r>
        <w:rPr>
          <w:rFonts w:ascii="Arial Narrow" w:hAnsi="Arial Narrow"/>
          <w:szCs w:val="24"/>
        </w:rPr>
        <w:tab/>
        <w:t>N.R. Mofokeng BA(Political Science &amp; Dev Studies) (UJ), BA Honours (Dev Studies) (UJ), MA (Dev Studies) (UJ)</w:t>
      </w:r>
    </w:p>
    <w:p w14:paraId="73BABAC2" w14:textId="77777777" w:rsidR="009E43D6" w:rsidRPr="00F65244" w:rsidRDefault="009E43D6" w:rsidP="009C0ACA">
      <w:pPr>
        <w:jc w:val="both"/>
        <w:rPr>
          <w:rFonts w:ascii="Arial Narrow" w:hAnsi="Arial Narrow"/>
          <w:szCs w:val="24"/>
          <w:lang w:val="nl-NL"/>
        </w:rPr>
      </w:pPr>
    </w:p>
    <w:p w14:paraId="61744A69" w14:textId="78CDAD2E" w:rsidR="003C69FE" w:rsidRPr="00F65244" w:rsidRDefault="003C69FE" w:rsidP="009C0ACA">
      <w:pPr>
        <w:pStyle w:val="Title"/>
        <w:jc w:val="both"/>
        <w:rPr>
          <w:rFonts w:ascii="Arial Narrow" w:hAnsi="Arial Narrow"/>
          <w:sz w:val="24"/>
          <w:szCs w:val="24"/>
        </w:rPr>
      </w:pPr>
      <w:r w:rsidRPr="00F65244">
        <w:rPr>
          <w:rFonts w:ascii="Arial Narrow" w:hAnsi="Arial Narrow"/>
          <w:sz w:val="24"/>
          <w:szCs w:val="24"/>
        </w:rPr>
        <w:t>B</w:t>
      </w:r>
      <w:r w:rsidR="00365201" w:rsidRPr="00F65244">
        <w:rPr>
          <w:rFonts w:ascii="Arial Narrow" w:hAnsi="Arial Narrow"/>
          <w:sz w:val="24"/>
          <w:szCs w:val="24"/>
        </w:rPr>
        <w:t xml:space="preserve">achelor of </w:t>
      </w:r>
      <w:r w:rsidRPr="00F65244">
        <w:rPr>
          <w:rFonts w:ascii="Arial Narrow" w:hAnsi="Arial Narrow"/>
          <w:sz w:val="24"/>
          <w:szCs w:val="24"/>
        </w:rPr>
        <w:t>A</w:t>
      </w:r>
      <w:r w:rsidR="00365201" w:rsidRPr="00F65244">
        <w:rPr>
          <w:rFonts w:ascii="Arial Narrow" w:hAnsi="Arial Narrow"/>
          <w:sz w:val="24"/>
          <w:szCs w:val="24"/>
        </w:rPr>
        <w:t>rts in</w:t>
      </w:r>
      <w:r w:rsidRPr="00F65244">
        <w:rPr>
          <w:rFonts w:ascii="Arial Narrow" w:hAnsi="Arial Narrow"/>
          <w:sz w:val="24"/>
          <w:szCs w:val="24"/>
        </w:rPr>
        <w:t xml:space="preserve"> Development Studies </w:t>
      </w:r>
      <w:r w:rsidR="005A31AA" w:rsidRPr="00F65244">
        <w:rPr>
          <w:rFonts w:ascii="Arial Narrow" w:hAnsi="Arial Narrow"/>
          <w:sz w:val="24"/>
          <w:szCs w:val="24"/>
        </w:rPr>
        <w:t xml:space="preserve">- </w:t>
      </w:r>
      <w:r w:rsidR="001632A2">
        <w:rPr>
          <w:rFonts w:ascii="Arial Narrow" w:hAnsi="Arial Narrow"/>
          <w:sz w:val="24"/>
          <w:szCs w:val="24"/>
        </w:rPr>
        <w:t>1</w:t>
      </w:r>
      <w:r w:rsidRPr="00F65244">
        <w:rPr>
          <w:rFonts w:ascii="Arial Narrow" w:hAnsi="Arial Narrow"/>
          <w:sz w:val="24"/>
          <w:szCs w:val="24"/>
        </w:rPr>
        <w:t>DDEG1</w:t>
      </w:r>
      <w:r w:rsidR="005A31AA" w:rsidRPr="00F65244">
        <w:rPr>
          <w:rFonts w:ascii="Arial Narrow" w:hAnsi="Arial Narrow"/>
          <w:sz w:val="24"/>
          <w:szCs w:val="24"/>
        </w:rPr>
        <w:t>;</w:t>
      </w:r>
      <w:r w:rsidRPr="00F65244">
        <w:rPr>
          <w:rFonts w:ascii="Arial Narrow" w:hAnsi="Arial Narrow"/>
          <w:sz w:val="24"/>
          <w:szCs w:val="24"/>
        </w:rPr>
        <w:t xml:space="preserve"> NQF Level 7 </w:t>
      </w:r>
      <w:r w:rsidR="001632A2">
        <w:rPr>
          <w:rFonts w:ascii="Arial Narrow" w:hAnsi="Arial Narrow"/>
          <w:sz w:val="24"/>
          <w:szCs w:val="24"/>
        </w:rPr>
        <w:t>(ADDEG1 FOR RETURNING STUDENTS)</w:t>
      </w:r>
      <w:r w:rsidR="000D2243">
        <w:rPr>
          <w:rFonts w:ascii="Arial Narrow" w:hAnsi="Arial Narrow"/>
          <w:sz w:val="24"/>
          <w:szCs w:val="24"/>
        </w:rPr>
        <w:t xml:space="preserve"> </w:t>
      </w:r>
      <w:r w:rsidRPr="00F65244">
        <w:rPr>
          <w:rFonts w:ascii="Arial Narrow" w:hAnsi="Arial Narrow"/>
          <w:sz w:val="24"/>
          <w:szCs w:val="24"/>
        </w:rPr>
        <w:t>Total No</w:t>
      </w:r>
      <w:r w:rsidR="00365201" w:rsidRPr="00F65244">
        <w:rPr>
          <w:rFonts w:ascii="Arial Narrow" w:hAnsi="Arial Narrow"/>
          <w:sz w:val="24"/>
          <w:szCs w:val="24"/>
        </w:rPr>
        <w:t>. of credits: 384</w:t>
      </w:r>
    </w:p>
    <w:p w14:paraId="455788C4" w14:textId="77777777" w:rsidR="003C69FE" w:rsidRPr="00F65244" w:rsidRDefault="003C69FE" w:rsidP="009C0ACA">
      <w:pPr>
        <w:pStyle w:val="Title"/>
        <w:jc w:val="both"/>
        <w:rPr>
          <w:rFonts w:ascii="Arial Narrow" w:hAnsi="Arial Narrow"/>
          <w:sz w:val="24"/>
          <w:szCs w:val="24"/>
        </w:rPr>
      </w:pPr>
    </w:p>
    <w:p w14:paraId="4A26B340" w14:textId="77777777" w:rsidR="003C69FE" w:rsidRPr="00F65244" w:rsidRDefault="003C69FE" w:rsidP="009C0ACA">
      <w:pPr>
        <w:pStyle w:val="Title"/>
        <w:jc w:val="both"/>
        <w:rPr>
          <w:rFonts w:ascii="Arial Narrow" w:hAnsi="Arial Narrow"/>
          <w:sz w:val="24"/>
          <w:szCs w:val="24"/>
        </w:rPr>
      </w:pPr>
      <w:r w:rsidRPr="00F65244">
        <w:rPr>
          <w:rFonts w:ascii="Arial Narrow" w:hAnsi="Arial Narrow"/>
          <w:sz w:val="24"/>
          <w:szCs w:val="24"/>
        </w:rPr>
        <w:t>Description</w:t>
      </w:r>
    </w:p>
    <w:p w14:paraId="39C0A55E" w14:textId="0579ADCF" w:rsidR="005D686D" w:rsidRDefault="003C69FE" w:rsidP="009C0ACA">
      <w:pPr>
        <w:pStyle w:val="BodyText"/>
        <w:jc w:val="both"/>
        <w:rPr>
          <w:rFonts w:ascii="Arial Narrow" w:hAnsi="Arial Narrow"/>
          <w:b w:val="0"/>
          <w:szCs w:val="24"/>
          <w:u w:val="none"/>
        </w:rPr>
      </w:pPr>
      <w:r w:rsidRPr="00F65244">
        <w:rPr>
          <w:rFonts w:ascii="Arial Narrow" w:hAnsi="Arial Narrow"/>
          <w:b w:val="0"/>
          <w:szCs w:val="24"/>
          <w:u w:val="none"/>
        </w:rPr>
        <w:t>The programme is offered in the Faculty of Arts. Development Studies is a field of study that deals with the multidimensional nature of the development process which involves the reorgani</w:t>
      </w:r>
      <w:r w:rsidR="005A31AA" w:rsidRPr="00F65244">
        <w:rPr>
          <w:rFonts w:ascii="Arial Narrow" w:hAnsi="Arial Narrow"/>
          <w:b w:val="0"/>
          <w:szCs w:val="24"/>
          <w:u w:val="none"/>
        </w:rPr>
        <w:t>s</w:t>
      </w:r>
      <w:r w:rsidRPr="00F65244">
        <w:rPr>
          <w:rFonts w:ascii="Arial Narrow" w:hAnsi="Arial Narrow"/>
          <w:b w:val="0"/>
          <w:szCs w:val="24"/>
          <w:u w:val="none"/>
        </w:rPr>
        <w:t>ation and reorientation of enti</w:t>
      </w:r>
      <w:r w:rsidR="005D686D">
        <w:rPr>
          <w:rFonts w:ascii="Arial Narrow" w:hAnsi="Arial Narrow"/>
          <w:b w:val="0"/>
          <w:szCs w:val="24"/>
          <w:u w:val="none"/>
        </w:rPr>
        <w:t>re economic and social systems.</w:t>
      </w:r>
    </w:p>
    <w:p w14:paraId="280D877D" w14:textId="77777777" w:rsidR="000D2243" w:rsidRDefault="000D2243" w:rsidP="009C0ACA">
      <w:pPr>
        <w:pStyle w:val="BodyText"/>
        <w:jc w:val="both"/>
        <w:rPr>
          <w:rFonts w:ascii="Arial Narrow" w:hAnsi="Arial Narrow"/>
          <w:b w:val="0"/>
          <w:szCs w:val="24"/>
          <w:u w:val="none"/>
        </w:rPr>
      </w:pPr>
    </w:p>
    <w:p w14:paraId="49B7753E" w14:textId="79187154" w:rsidR="003C69FE" w:rsidRPr="00F65244" w:rsidRDefault="003C69FE" w:rsidP="009C0ACA">
      <w:pPr>
        <w:pStyle w:val="BodyText"/>
        <w:jc w:val="both"/>
        <w:rPr>
          <w:rFonts w:ascii="Arial Narrow" w:hAnsi="Arial Narrow"/>
          <w:b w:val="0"/>
          <w:szCs w:val="24"/>
          <w:u w:val="none"/>
        </w:rPr>
      </w:pPr>
      <w:r w:rsidRPr="00F65244">
        <w:rPr>
          <w:rFonts w:ascii="Arial Narrow" w:hAnsi="Arial Narrow"/>
          <w:b w:val="0"/>
          <w:szCs w:val="24"/>
          <w:u w:val="none"/>
        </w:rPr>
        <w:t>This field of study emerged out of a need to gain a better understanding, and indeed offer possible solutions, to a wide range of social, economic, and institutional challenges facing developing communities. Development Studies offers students the opportunity to gain a better understanding of the development</w:t>
      </w:r>
      <w:r w:rsidR="005A31AA" w:rsidRPr="00F65244">
        <w:rPr>
          <w:rFonts w:ascii="Arial Narrow" w:hAnsi="Arial Narrow"/>
          <w:b w:val="0"/>
          <w:szCs w:val="24"/>
          <w:u w:val="none"/>
        </w:rPr>
        <w:t>al</w:t>
      </w:r>
      <w:r w:rsidRPr="00F65244">
        <w:rPr>
          <w:rFonts w:ascii="Arial Narrow" w:hAnsi="Arial Narrow"/>
          <w:b w:val="0"/>
          <w:szCs w:val="24"/>
          <w:u w:val="none"/>
        </w:rPr>
        <w:t xml:space="preserve"> problems facing Third World countries in general</w:t>
      </w:r>
      <w:r w:rsidR="005A31AA" w:rsidRPr="00F65244">
        <w:rPr>
          <w:rFonts w:ascii="Arial Narrow" w:hAnsi="Arial Narrow"/>
          <w:b w:val="0"/>
          <w:szCs w:val="24"/>
          <w:u w:val="none"/>
        </w:rPr>
        <w:t>,</w:t>
      </w:r>
      <w:r w:rsidRPr="00F65244">
        <w:rPr>
          <w:rFonts w:ascii="Arial Narrow" w:hAnsi="Arial Narrow"/>
          <w:b w:val="0"/>
          <w:szCs w:val="24"/>
          <w:u w:val="none"/>
        </w:rPr>
        <w:t xml:space="preserve"> and South Africa in particular, thus enabling them to contribute meaningfully towards their resolution by applying knowledge of development techniques.</w:t>
      </w:r>
    </w:p>
    <w:p w14:paraId="1E19A0F2" w14:textId="77777777" w:rsidR="003C69FE" w:rsidRPr="00F65244" w:rsidRDefault="003C69FE" w:rsidP="009C0ACA">
      <w:pPr>
        <w:jc w:val="both"/>
        <w:rPr>
          <w:rFonts w:ascii="Arial Narrow" w:hAnsi="Arial Narrow"/>
          <w:szCs w:val="24"/>
        </w:rPr>
      </w:pPr>
    </w:p>
    <w:p w14:paraId="58401A16" w14:textId="77777777" w:rsidR="003C69FE" w:rsidRPr="00F65244" w:rsidRDefault="003C69FE" w:rsidP="009C0ACA">
      <w:pPr>
        <w:jc w:val="both"/>
        <w:rPr>
          <w:rFonts w:ascii="Arial Narrow" w:hAnsi="Arial Narrow"/>
          <w:b/>
          <w:szCs w:val="24"/>
        </w:rPr>
      </w:pPr>
      <w:r w:rsidRPr="00F65244">
        <w:rPr>
          <w:rFonts w:ascii="Arial Narrow" w:hAnsi="Arial Narrow"/>
          <w:b/>
          <w:szCs w:val="24"/>
        </w:rPr>
        <w:t>Structure and Duration of the programme</w:t>
      </w:r>
    </w:p>
    <w:p w14:paraId="2E35A458" w14:textId="2A646BCE" w:rsidR="003C69FE" w:rsidRPr="00F65244" w:rsidRDefault="003C69FE" w:rsidP="009C0ACA">
      <w:pPr>
        <w:jc w:val="both"/>
        <w:rPr>
          <w:rFonts w:ascii="Arial Narrow" w:hAnsi="Arial Narrow"/>
          <w:szCs w:val="24"/>
        </w:rPr>
      </w:pPr>
      <w:r w:rsidRPr="00F65244">
        <w:rPr>
          <w:rFonts w:ascii="Arial Narrow" w:hAnsi="Arial Narrow" w:cstheme="minorBidi"/>
          <w:szCs w:val="24"/>
        </w:rPr>
        <w:t>The programme shall extend over a 3 year period.  T</w:t>
      </w:r>
      <w:r w:rsidRPr="00F65244">
        <w:rPr>
          <w:rFonts w:ascii="Arial Narrow" w:hAnsi="Arial Narrow"/>
          <w:szCs w:val="24"/>
        </w:rPr>
        <w:t>he curriculum shall consist of at least 24 semester modules as follows:</w:t>
      </w:r>
    </w:p>
    <w:p w14:paraId="5AEEA274" w14:textId="77777777" w:rsidR="003C69FE" w:rsidRPr="00F65244" w:rsidRDefault="003C69FE" w:rsidP="009C0ACA">
      <w:pPr>
        <w:jc w:val="both"/>
        <w:rPr>
          <w:rFonts w:ascii="Arial Narrow" w:hAnsi="Arial Narrow"/>
          <w:szCs w:val="24"/>
        </w:rPr>
      </w:pPr>
      <w:r w:rsidRPr="00F65244">
        <w:rPr>
          <w:rFonts w:ascii="Arial Narrow" w:hAnsi="Arial Narrow"/>
          <w:b/>
          <w:szCs w:val="24"/>
        </w:rPr>
        <w:t>First year</w:t>
      </w:r>
      <w:r w:rsidRPr="00F65244">
        <w:rPr>
          <w:rFonts w:ascii="Arial Narrow" w:hAnsi="Arial Narrow"/>
          <w:szCs w:val="24"/>
        </w:rPr>
        <w:t xml:space="preserve"> - </w:t>
      </w:r>
      <w:r w:rsidRPr="00F65244">
        <w:rPr>
          <w:rFonts w:ascii="Arial Narrow" w:hAnsi="Arial Narrow"/>
          <w:szCs w:val="24"/>
        </w:rPr>
        <w:tab/>
        <w:t>a minimum of eight semester modules</w:t>
      </w:r>
    </w:p>
    <w:p w14:paraId="0FDB17DB" w14:textId="6988889D" w:rsidR="003C69FE" w:rsidRPr="00F65244" w:rsidRDefault="003C69FE" w:rsidP="009C0ACA">
      <w:pPr>
        <w:jc w:val="both"/>
        <w:rPr>
          <w:rFonts w:ascii="Arial Narrow" w:hAnsi="Arial Narrow"/>
          <w:szCs w:val="24"/>
        </w:rPr>
      </w:pPr>
      <w:r w:rsidRPr="00F65244">
        <w:rPr>
          <w:rFonts w:ascii="Arial Narrow" w:hAnsi="Arial Narrow"/>
          <w:b/>
          <w:szCs w:val="24"/>
        </w:rPr>
        <w:t>Second year</w:t>
      </w:r>
      <w:r w:rsidR="005A31AA" w:rsidRPr="00F65244">
        <w:rPr>
          <w:rFonts w:ascii="Arial Narrow" w:hAnsi="Arial Narrow"/>
          <w:b/>
          <w:szCs w:val="24"/>
        </w:rPr>
        <w:t xml:space="preserve"> </w:t>
      </w:r>
      <w:r w:rsidRPr="00F65244">
        <w:rPr>
          <w:rFonts w:ascii="Arial Narrow" w:hAnsi="Arial Narrow"/>
          <w:szCs w:val="24"/>
        </w:rPr>
        <w:t>-  a minimum of eight semester modules</w:t>
      </w:r>
    </w:p>
    <w:p w14:paraId="632EEC9F" w14:textId="77777777" w:rsidR="003C69FE" w:rsidRPr="00F65244" w:rsidRDefault="003C69FE" w:rsidP="009C0ACA">
      <w:pPr>
        <w:jc w:val="both"/>
        <w:rPr>
          <w:rFonts w:ascii="Arial Narrow" w:hAnsi="Arial Narrow"/>
          <w:szCs w:val="24"/>
        </w:rPr>
      </w:pPr>
      <w:r w:rsidRPr="00F65244">
        <w:rPr>
          <w:rFonts w:ascii="Arial Narrow" w:hAnsi="Arial Narrow"/>
          <w:b/>
          <w:szCs w:val="24"/>
        </w:rPr>
        <w:t>Third year</w:t>
      </w:r>
      <w:r w:rsidRPr="00F65244">
        <w:rPr>
          <w:rFonts w:ascii="Arial Narrow" w:hAnsi="Arial Narrow"/>
          <w:szCs w:val="24"/>
        </w:rPr>
        <w:t xml:space="preserve"> -</w:t>
      </w:r>
      <w:r w:rsidRPr="00F65244">
        <w:rPr>
          <w:rFonts w:ascii="Arial Narrow" w:hAnsi="Arial Narrow"/>
          <w:szCs w:val="24"/>
        </w:rPr>
        <w:tab/>
        <w:t>a minimum of eight semester modules</w:t>
      </w:r>
    </w:p>
    <w:p w14:paraId="1A387538" w14:textId="77777777" w:rsidR="003C69FE" w:rsidRPr="00F65244" w:rsidRDefault="003C69FE" w:rsidP="009C0ACA">
      <w:pPr>
        <w:jc w:val="both"/>
        <w:rPr>
          <w:rFonts w:ascii="Arial Narrow" w:hAnsi="Arial Narrow"/>
          <w:b/>
          <w:szCs w:val="24"/>
        </w:rPr>
      </w:pPr>
    </w:p>
    <w:p w14:paraId="02F59693" w14:textId="77777777" w:rsidR="003C69FE" w:rsidRPr="00F65244" w:rsidRDefault="003C69FE" w:rsidP="009C0ACA">
      <w:pPr>
        <w:pStyle w:val="Title"/>
        <w:numPr>
          <w:ilvl w:val="0"/>
          <w:numId w:val="13"/>
        </w:numPr>
        <w:jc w:val="both"/>
        <w:rPr>
          <w:rFonts w:ascii="Arial Narrow" w:hAnsi="Arial Narrow"/>
          <w:b w:val="0"/>
          <w:sz w:val="24"/>
          <w:szCs w:val="24"/>
        </w:rPr>
      </w:pPr>
      <w:r w:rsidRPr="00F65244">
        <w:rPr>
          <w:rFonts w:ascii="Arial Narrow" w:hAnsi="Arial Narrow"/>
          <w:b w:val="0"/>
          <w:sz w:val="24"/>
          <w:szCs w:val="24"/>
        </w:rPr>
        <w:t xml:space="preserve">This degree programme is interdisciplinary in nature and it draws modules from the Departments of Geography and Environmental Studies, Public Administration, Computer Studies, English and Business Management. </w:t>
      </w:r>
    </w:p>
    <w:p w14:paraId="229E45D8" w14:textId="35EDD384" w:rsidR="003C69FE" w:rsidRPr="00F65244" w:rsidRDefault="003C69FE" w:rsidP="009C0ACA">
      <w:pPr>
        <w:pStyle w:val="Title"/>
        <w:numPr>
          <w:ilvl w:val="0"/>
          <w:numId w:val="13"/>
        </w:numPr>
        <w:jc w:val="both"/>
        <w:rPr>
          <w:rFonts w:ascii="Arial Narrow" w:hAnsi="Arial Narrow"/>
          <w:b w:val="0"/>
          <w:sz w:val="24"/>
          <w:szCs w:val="24"/>
        </w:rPr>
      </w:pPr>
      <w:r w:rsidRPr="00F65244">
        <w:rPr>
          <w:rFonts w:ascii="Arial Narrow" w:hAnsi="Arial Narrow"/>
          <w:b w:val="0"/>
          <w:sz w:val="24"/>
          <w:szCs w:val="24"/>
        </w:rPr>
        <w:t xml:space="preserve">The degree is informed by current theory in the development discourse and it is </w:t>
      </w:r>
      <w:r w:rsidR="005A31AA" w:rsidRPr="00F65244">
        <w:rPr>
          <w:rFonts w:ascii="Arial Narrow" w:hAnsi="Arial Narrow"/>
          <w:b w:val="0"/>
          <w:sz w:val="24"/>
          <w:szCs w:val="24"/>
        </w:rPr>
        <w:t>highly</w:t>
      </w:r>
      <w:r w:rsidRPr="00F65244">
        <w:rPr>
          <w:rFonts w:ascii="Arial Narrow" w:hAnsi="Arial Narrow"/>
          <w:b w:val="0"/>
          <w:sz w:val="24"/>
          <w:szCs w:val="24"/>
        </w:rPr>
        <w:t xml:space="preserve"> relevant to the development industry and market.</w:t>
      </w:r>
    </w:p>
    <w:p w14:paraId="2CEA2B0A" w14:textId="7EAE02F9" w:rsidR="003C69FE" w:rsidRPr="00F65244" w:rsidRDefault="003C69FE" w:rsidP="009C0ACA">
      <w:pPr>
        <w:pStyle w:val="Title"/>
        <w:numPr>
          <w:ilvl w:val="0"/>
          <w:numId w:val="13"/>
        </w:numPr>
        <w:jc w:val="both"/>
        <w:rPr>
          <w:rFonts w:ascii="Arial Narrow" w:hAnsi="Arial Narrow"/>
          <w:b w:val="0"/>
          <w:sz w:val="24"/>
          <w:szCs w:val="24"/>
        </w:rPr>
      </w:pPr>
      <w:r w:rsidRPr="00F65244">
        <w:rPr>
          <w:rFonts w:ascii="Arial Narrow" w:hAnsi="Arial Narrow"/>
          <w:b w:val="0"/>
          <w:sz w:val="24"/>
          <w:szCs w:val="24"/>
        </w:rPr>
        <w:t>Graduates of this programme can access employment opportunities in all levels of government, that is, local, provincial and national</w:t>
      </w:r>
      <w:r w:rsidR="005A31AA" w:rsidRPr="00F65244">
        <w:rPr>
          <w:rFonts w:ascii="Arial Narrow" w:hAnsi="Arial Narrow"/>
          <w:b w:val="0"/>
          <w:sz w:val="24"/>
          <w:szCs w:val="24"/>
        </w:rPr>
        <w:t>,</w:t>
      </w:r>
      <w:r w:rsidRPr="00F65244">
        <w:rPr>
          <w:rFonts w:ascii="Arial Narrow" w:hAnsi="Arial Narrow"/>
          <w:b w:val="0"/>
          <w:sz w:val="24"/>
          <w:szCs w:val="24"/>
        </w:rPr>
        <w:t xml:space="preserve"> in the departments of H</w:t>
      </w:r>
      <w:r w:rsidR="005218F0" w:rsidRPr="00F65244">
        <w:rPr>
          <w:rFonts w:ascii="Arial Narrow" w:hAnsi="Arial Narrow"/>
          <w:b w:val="0"/>
          <w:sz w:val="24"/>
          <w:szCs w:val="24"/>
        </w:rPr>
        <w:t xml:space="preserve">uman Settlements; Water and Sanitation; Rural Development and Land Affairs; Economic Development, Tourism, Agriculture and Fisheries; Cooperative Governance and Traditional Affairs; Monitoring and Evaluation and </w:t>
      </w:r>
      <w:r w:rsidR="005218F0" w:rsidRPr="00F65244">
        <w:rPr>
          <w:rFonts w:ascii="Arial Narrow" w:hAnsi="Arial Narrow"/>
          <w:b w:val="0"/>
          <w:sz w:val="24"/>
          <w:szCs w:val="24"/>
        </w:rPr>
        <w:lastRenderedPageBreak/>
        <w:t>others including Provincial and Local Government departments</w:t>
      </w:r>
      <w:r w:rsidRPr="00F65244">
        <w:rPr>
          <w:rFonts w:ascii="Arial Narrow" w:hAnsi="Arial Narrow"/>
          <w:b w:val="0"/>
          <w:sz w:val="24"/>
          <w:szCs w:val="24"/>
        </w:rPr>
        <w:t xml:space="preserve">.  Graduates of this degree can also work for </w:t>
      </w:r>
      <w:r w:rsidR="005A31AA" w:rsidRPr="00F65244">
        <w:rPr>
          <w:rFonts w:ascii="Arial Narrow" w:hAnsi="Arial Narrow"/>
          <w:b w:val="0"/>
          <w:sz w:val="24"/>
          <w:szCs w:val="24"/>
        </w:rPr>
        <w:t>the non-governmental organisation (</w:t>
      </w:r>
      <w:r w:rsidRPr="00F65244">
        <w:rPr>
          <w:rFonts w:ascii="Arial Narrow" w:hAnsi="Arial Narrow"/>
          <w:b w:val="0"/>
          <w:sz w:val="24"/>
          <w:szCs w:val="24"/>
        </w:rPr>
        <w:t>NGO</w:t>
      </w:r>
      <w:r w:rsidR="005A31AA" w:rsidRPr="00F65244">
        <w:rPr>
          <w:rFonts w:ascii="Arial Narrow" w:hAnsi="Arial Narrow"/>
          <w:b w:val="0"/>
          <w:sz w:val="24"/>
          <w:szCs w:val="24"/>
        </w:rPr>
        <w:t>)</w:t>
      </w:r>
      <w:r w:rsidRPr="00F65244">
        <w:rPr>
          <w:rFonts w:ascii="Arial Narrow" w:hAnsi="Arial Narrow"/>
          <w:b w:val="0"/>
          <w:sz w:val="24"/>
          <w:szCs w:val="24"/>
        </w:rPr>
        <w:t xml:space="preserve"> sector, </w:t>
      </w:r>
      <w:r w:rsidR="005218F0" w:rsidRPr="00F65244">
        <w:rPr>
          <w:rFonts w:ascii="Arial Narrow" w:hAnsi="Arial Narrow"/>
          <w:b w:val="0"/>
          <w:sz w:val="24"/>
          <w:szCs w:val="24"/>
        </w:rPr>
        <w:t xml:space="preserve">International and transnational institutions such as the UN, AU, SADC, COMESA, etc, </w:t>
      </w:r>
      <w:r w:rsidRPr="00F65244">
        <w:rPr>
          <w:rFonts w:ascii="Arial Narrow" w:hAnsi="Arial Narrow"/>
          <w:b w:val="0"/>
          <w:sz w:val="24"/>
          <w:szCs w:val="24"/>
        </w:rPr>
        <w:t>or in the private sector particularly in the Corp</w:t>
      </w:r>
      <w:r w:rsidR="005218F0" w:rsidRPr="00F65244">
        <w:rPr>
          <w:rFonts w:ascii="Arial Narrow" w:hAnsi="Arial Narrow"/>
          <w:b w:val="0"/>
          <w:sz w:val="24"/>
          <w:szCs w:val="24"/>
        </w:rPr>
        <w:t>orate Social Responsibility, banking, industrial and economic areas</w:t>
      </w:r>
      <w:r w:rsidRPr="00F65244">
        <w:rPr>
          <w:rFonts w:ascii="Arial Narrow" w:hAnsi="Arial Narrow"/>
          <w:b w:val="0"/>
          <w:sz w:val="24"/>
          <w:szCs w:val="24"/>
        </w:rPr>
        <w:t>, or alternatively they can work as consultants, or as researchers.</w:t>
      </w:r>
    </w:p>
    <w:p w14:paraId="2E81F8A0" w14:textId="77777777" w:rsidR="003C69FE" w:rsidRPr="00F65244" w:rsidRDefault="003C69FE" w:rsidP="009C0ACA">
      <w:pPr>
        <w:pStyle w:val="Title"/>
        <w:ind w:left="360"/>
        <w:jc w:val="both"/>
        <w:rPr>
          <w:rFonts w:ascii="Arial Narrow" w:hAnsi="Arial Narrow"/>
          <w:b w:val="0"/>
          <w:sz w:val="24"/>
          <w:szCs w:val="24"/>
        </w:rPr>
      </w:pPr>
    </w:p>
    <w:p w14:paraId="4B2BCB5F" w14:textId="77777777" w:rsidR="003C69FE" w:rsidRPr="00F65244" w:rsidRDefault="003C69FE" w:rsidP="009C0ACA">
      <w:pPr>
        <w:pStyle w:val="Title"/>
        <w:jc w:val="both"/>
        <w:rPr>
          <w:rFonts w:ascii="Arial Narrow" w:hAnsi="Arial Narrow"/>
          <w:sz w:val="24"/>
          <w:szCs w:val="24"/>
        </w:rPr>
      </w:pPr>
      <w:r w:rsidRPr="00F65244">
        <w:rPr>
          <w:rFonts w:ascii="Arial Narrow" w:hAnsi="Arial Narrow"/>
          <w:sz w:val="24"/>
          <w:szCs w:val="24"/>
        </w:rPr>
        <w:t>Rules</w:t>
      </w:r>
    </w:p>
    <w:p w14:paraId="6A25CCA8" w14:textId="2FCC3C46" w:rsidR="003C69FE" w:rsidRPr="00F65244" w:rsidRDefault="003C69FE" w:rsidP="009C0ACA">
      <w:pPr>
        <w:pStyle w:val="ListParagraph"/>
        <w:numPr>
          <w:ilvl w:val="0"/>
          <w:numId w:val="55"/>
        </w:numPr>
        <w:jc w:val="both"/>
        <w:rPr>
          <w:rFonts w:ascii="Arial Narrow" w:hAnsi="Arial Narrow"/>
          <w:szCs w:val="24"/>
        </w:rPr>
      </w:pPr>
      <w:r w:rsidRPr="00F65244">
        <w:rPr>
          <w:rFonts w:ascii="Arial Narrow" w:hAnsi="Arial Narrow"/>
          <w:szCs w:val="24"/>
        </w:rPr>
        <w:t xml:space="preserve">Courses should be taken in </w:t>
      </w:r>
      <w:r w:rsidRPr="00F65244">
        <w:rPr>
          <w:rFonts w:ascii="Arial Narrow" w:hAnsi="Arial Narrow"/>
          <w:szCs w:val="24"/>
          <w:u w:val="single"/>
        </w:rPr>
        <w:t>consecutive order</w:t>
      </w:r>
      <w:r w:rsidRPr="00F65244">
        <w:rPr>
          <w:rFonts w:ascii="Arial Narrow" w:hAnsi="Arial Narrow"/>
          <w:szCs w:val="24"/>
        </w:rPr>
        <w:t xml:space="preserve"> as per the advice of the department.</w:t>
      </w:r>
    </w:p>
    <w:p w14:paraId="49312930" w14:textId="1D5B153C" w:rsidR="00066327" w:rsidRPr="00F65244" w:rsidRDefault="00066327" w:rsidP="009C0ACA">
      <w:pPr>
        <w:pStyle w:val="ListParagraph"/>
        <w:numPr>
          <w:ilvl w:val="0"/>
          <w:numId w:val="55"/>
        </w:numPr>
        <w:jc w:val="both"/>
        <w:rPr>
          <w:rFonts w:ascii="Arial Narrow" w:hAnsi="Arial Narrow"/>
          <w:szCs w:val="24"/>
        </w:rPr>
      </w:pPr>
      <w:r w:rsidRPr="00F65244">
        <w:rPr>
          <w:rFonts w:ascii="Arial Narrow" w:hAnsi="Arial Narrow"/>
          <w:szCs w:val="24"/>
        </w:rPr>
        <w:t>Students are required to meet University entry requirements such as passing matric with a Bachelor endorsement.</w:t>
      </w:r>
    </w:p>
    <w:p w14:paraId="47293E5E" w14:textId="77777777" w:rsidR="003C69FE" w:rsidRPr="00F65244" w:rsidRDefault="003C69FE" w:rsidP="009C0ACA">
      <w:pPr>
        <w:pStyle w:val="Title"/>
        <w:numPr>
          <w:ilvl w:val="0"/>
          <w:numId w:val="55"/>
        </w:numPr>
        <w:jc w:val="both"/>
        <w:rPr>
          <w:rFonts w:ascii="Arial Narrow" w:hAnsi="Arial Narrow"/>
          <w:b w:val="0"/>
          <w:sz w:val="24"/>
          <w:szCs w:val="24"/>
        </w:rPr>
      </w:pPr>
      <w:r w:rsidRPr="00F65244">
        <w:rPr>
          <w:rFonts w:ascii="Arial Narrow" w:hAnsi="Arial Narrow"/>
          <w:b w:val="0"/>
          <w:sz w:val="24"/>
          <w:szCs w:val="24"/>
        </w:rPr>
        <w:t>Students cannot major in both Public Administration and Local Government as subjects.</w:t>
      </w:r>
    </w:p>
    <w:p w14:paraId="144A8739" w14:textId="0E9DB4EC" w:rsidR="003C69FE" w:rsidRPr="00F65244" w:rsidRDefault="003C69FE" w:rsidP="009C0ACA">
      <w:pPr>
        <w:pStyle w:val="Title"/>
        <w:numPr>
          <w:ilvl w:val="0"/>
          <w:numId w:val="55"/>
        </w:numPr>
        <w:jc w:val="both"/>
        <w:rPr>
          <w:rFonts w:ascii="Arial Narrow" w:hAnsi="Arial Narrow"/>
          <w:b w:val="0"/>
          <w:sz w:val="24"/>
          <w:szCs w:val="24"/>
        </w:rPr>
      </w:pPr>
      <w:r w:rsidRPr="00F65244">
        <w:rPr>
          <w:rFonts w:ascii="Arial Narrow" w:hAnsi="Arial Narrow"/>
          <w:b w:val="0"/>
          <w:sz w:val="24"/>
          <w:szCs w:val="24"/>
        </w:rPr>
        <w:t>Mathematics SG level E or Mathematics Literacy level 4 is a requirement for CECN modules (electives at 2</w:t>
      </w:r>
      <w:r w:rsidRPr="00F65244">
        <w:rPr>
          <w:rFonts w:ascii="Arial Narrow" w:hAnsi="Arial Narrow"/>
          <w:b w:val="0"/>
          <w:sz w:val="24"/>
          <w:szCs w:val="24"/>
          <w:vertAlign w:val="superscript"/>
        </w:rPr>
        <w:t>nd</w:t>
      </w:r>
      <w:r w:rsidRPr="00F65244">
        <w:rPr>
          <w:rFonts w:ascii="Arial Narrow" w:hAnsi="Arial Narrow"/>
          <w:b w:val="0"/>
          <w:sz w:val="24"/>
          <w:szCs w:val="24"/>
        </w:rPr>
        <w:t xml:space="preserve"> and 3</w:t>
      </w:r>
      <w:r w:rsidRPr="00F65244">
        <w:rPr>
          <w:rFonts w:ascii="Arial Narrow" w:hAnsi="Arial Narrow"/>
          <w:b w:val="0"/>
          <w:sz w:val="24"/>
          <w:szCs w:val="24"/>
          <w:vertAlign w:val="superscript"/>
        </w:rPr>
        <w:t>rd</w:t>
      </w:r>
      <w:r w:rsidR="00066327" w:rsidRPr="00F65244">
        <w:rPr>
          <w:rFonts w:ascii="Arial Narrow" w:hAnsi="Arial Narrow"/>
          <w:b w:val="0"/>
          <w:sz w:val="24"/>
          <w:szCs w:val="24"/>
        </w:rPr>
        <w:t xml:space="preserve"> Year levels).</w:t>
      </w:r>
    </w:p>
    <w:p w14:paraId="533289A0" w14:textId="3E3C74DB" w:rsidR="00066327" w:rsidRPr="00F65244" w:rsidRDefault="00066327" w:rsidP="009C0ACA">
      <w:pPr>
        <w:pStyle w:val="Title"/>
        <w:numPr>
          <w:ilvl w:val="0"/>
          <w:numId w:val="55"/>
        </w:numPr>
        <w:jc w:val="both"/>
        <w:rPr>
          <w:rFonts w:ascii="Arial Narrow" w:hAnsi="Arial Narrow"/>
          <w:b w:val="0"/>
          <w:sz w:val="24"/>
          <w:szCs w:val="24"/>
        </w:rPr>
      </w:pPr>
      <w:r w:rsidRPr="00F65244">
        <w:rPr>
          <w:rFonts w:ascii="Arial Narrow" w:hAnsi="Arial Narrow"/>
          <w:b w:val="0"/>
          <w:sz w:val="24"/>
          <w:szCs w:val="24"/>
        </w:rPr>
        <w:t>Students are eligible for enrolment using alternative processes such as RPL where it is applicable.</w:t>
      </w:r>
    </w:p>
    <w:p w14:paraId="3F37DA77" w14:textId="7F993F6B" w:rsidR="005D686D" w:rsidRPr="00F65244" w:rsidRDefault="005D686D" w:rsidP="009C0ACA">
      <w:pPr>
        <w:pStyle w:val="Title"/>
        <w:jc w:val="both"/>
        <w:rPr>
          <w:rFonts w:ascii="Arial Narrow" w:hAnsi="Arial Narrow"/>
          <w:sz w:val="24"/>
          <w:szCs w:val="24"/>
        </w:rPr>
      </w:pPr>
    </w:p>
    <w:p w14:paraId="79E6402D" w14:textId="12BC9E80" w:rsidR="003C69FE" w:rsidRDefault="003C69FE" w:rsidP="009C0ACA">
      <w:pPr>
        <w:jc w:val="both"/>
        <w:rPr>
          <w:rFonts w:ascii="Arial Narrow" w:hAnsi="Arial Narrow"/>
          <w:b/>
          <w:bCs/>
          <w:iCs/>
          <w:szCs w:val="24"/>
        </w:rPr>
      </w:pPr>
      <w:r w:rsidRPr="00F65244">
        <w:rPr>
          <w:rFonts w:ascii="Arial Narrow" w:hAnsi="Arial Narrow"/>
          <w:b/>
          <w:bCs/>
          <w:iCs/>
          <w:szCs w:val="24"/>
        </w:rPr>
        <w:t>Programme Template</w:t>
      </w:r>
    </w:p>
    <w:p w14:paraId="69195B61" w14:textId="77777777" w:rsidR="00FA5A53" w:rsidRPr="00F65244" w:rsidRDefault="00FA5A53" w:rsidP="009C0ACA">
      <w:pPr>
        <w:jc w:val="both"/>
        <w:rPr>
          <w:rFonts w:ascii="Arial Narrow" w:hAnsi="Arial Narrow"/>
          <w:b/>
          <w:bCs/>
          <w:iCs/>
          <w:szCs w:val="24"/>
        </w:rPr>
      </w:pPr>
    </w:p>
    <w:tbl>
      <w:tblPr>
        <w:tblW w:w="5000" w:type="pct"/>
        <w:tblLook w:val="04A0" w:firstRow="1" w:lastRow="0" w:firstColumn="1" w:lastColumn="0" w:noHBand="0" w:noVBand="1"/>
      </w:tblPr>
      <w:tblGrid>
        <w:gridCol w:w="2256"/>
        <w:gridCol w:w="3385"/>
        <w:gridCol w:w="3385"/>
      </w:tblGrid>
      <w:tr w:rsidR="00386F81" w:rsidRPr="00F65244" w14:paraId="240EA15A" w14:textId="77777777" w:rsidTr="007577F1">
        <w:tc>
          <w:tcPr>
            <w:tcW w:w="1250" w:type="pct"/>
            <w:shd w:val="clear" w:color="auto" w:fill="auto"/>
          </w:tcPr>
          <w:p w14:paraId="1138EC1F" w14:textId="7FD838AE" w:rsidR="00386F81" w:rsidRPr="00F65244" w:rsidRDefault="00386F8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F</w:t>
            </w:r>
            <w:r w:rsidR="005A31AA" w:rsidRPr="00F65244">
              <w:rPr>
                <w:rFonts w:ascii="Arial Narrow" w:hAnsi="Arial Narrow"/>
                <w:szCs w:val="24"/>
              </w:rPr>
              <w:t>aculty</w:t>
            </w:r>
          </w:p>
        </w:tc>
        <w:tc>
          <w:tcPr>
            <w:tcW w:w="3750" w:type="pct"/>
            <w:gridSpan w:val="2"/>
            <w:shd w:val="clear" w:color="auto" w:fill="auto"/>
          </w:tcPr>
          <w:p w14:paraId="4FC718C8" w14:textId="2503613A" w:rsidR="00386F81" w:rsidRPr="00F65244" w:rsidRDefault="00386F8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A</w:t>
            </w:r>
            <w:r w:rsidR="005A31AA" w:rsidRPr="00F65244">
              <w:rPr>
                <w:rFonts w:ascii="Arial Narrow" w:hAnsi="Arial Narrow"/>
                <w:szCs w:val="24"/>
              </w:rPr>
              <w:t>RTS</w:t>
            </w:r>
          </w:p>
        </w:tc>
      </w:tr>
      <w:tr w:rsidR="00386F81" w:rsidRPr="00F65244" w14:paraId="6F41B5EC" w14:textId="77777777" w:rsidTr="007577F1">
        <w:tc>
          <w:tcPr>
            <w:tcW w:w="1250" w:type="pct"/>
            <w:shd w:val="clear" w:color="auto" w:fill="auto"/>
          </w:tcPr>
          <w:p w14:paraId="6050B45D" w14:textId="0DB5A4D9" w:rsidR="00386F81" w:rsidRPr="00F65244" w:rsidRDefault="00386F8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D</w:t>
            </w:r>
            <w:r w:rsidR="005A31AA" w:rsidRPr="00F65244">
              <w:rPr>
                <w:rFonts w:ascii="Arial Narrow" w:hAnsi="Arial Narrow"/>
                <w:szCs w:val="24"/>
              </w:rPr>
              <w:t>epartment</w:t>
            </w:r>
          </w:p>
        </w:tc>
        <w:tc>
          <w:tcPr>
            <w:tcW w:w="3750" w:type="pct"/>
            <w:gridSpan w:val="2"/>
            <w:shd w:val="clear" w:color="auto" w:fill="auto"/>
          </w:tcPr>
          <w:p w14:paraId="1324363E" w14:textId="77777777" w:rsidR="00386F81" w:rsidRPr="00F65244" w:rsidRDefault="00386F8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Anthropology &amp; Development Studies</w:t>
            </w:r>
          </w:p>
        </w:tc>
      </w:tr>
      <w:tr w:rsidR="00386F81" w:rsidRPr="00F65244" w14:paraId="4D79ADC2" w14:textId="77777777" w:rsidTr="007577F1">
        <w:tc>
          <w:tcPr>
            <w:tcW w:w="1250" w:type="pct"/>
            <w:shd w:val="clear" w:color="auto" w:fill="auto"/>
          </w:tcPr>
          <w:p w14:paraId="46ED10ED" w14:textId="7C8A344D" w:rsidR="00386F81" w:rsidRPr="00F65244" w:rsidRDefault="00386F8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Degree</w:t>
            </w:r>
            <w:r w:rsidR="005A31AA" w:rsidRPr="00F65244">
              <w:rPr>
                <w:rFonts w:ascii="Arial Narrow" w:hAnsi="Arial Narrow"/>
                <w:szCs w:val="24"/>
              </w:rPr>
              <w:t xml:space="preserve"> </w:t>
            </w:r>
            <w:r w:rsidRPr="00F65244">
              <w:rPr>
                <w:rFonts w:ascii="Arial Narrow" w:hAnsi="Arial Narrow"/>
                <w:szCs w:val="24"/>
              </w:rPr>
              <w:t>(Designator)</w:t>
            </w:r>
          </w:p>
        </w:tc>
        <w:tc>
          <w:tcPr>
            <w:tcW w:w="3750" w:type="pct"/>
            <w:gridSpan w:val="2"/>
            <w:shd w:val="clear" w:color="auto" w:fill="auto"/>
          </w:tcPr>
          <w:p w14:paraId="0FAF270C" w14:textId="38CD7616" w:rsidR="00386F81" w:rsidRPr="00F65244" w:rsidRDefault="00386F8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Bachelor of Arts</w:t>
            </w:r>
            <w:r w:rsidR="007F1A3F">
              <w:rPr>
                <w:rFonts w:ascii="Arial Narrow" w:hAnsi="Arial Narrow"/>
                <w:szCs w:val="24"/>
              </w:rPr>
              <w:t xml:space="preserve"> in Development Studies</w:t>
            </w:r>
          </w:p>
        </w:tc>
      </w:tr>
      <w:tr w:rsidR="00386F81" w:rsidRPr="00F65244" w14:paraId="2CA5B0E0" w14:textId="77777777" w:rsidTr="007577F1">
        <w:tc>
          <w:tcPr>
            <w:tcW w:w="1250" w:type="pct"/>
            <w:shd w:val="clear" w:color="auto" w:fill="auto"/>
          </w:tcPr>
          <w:p w14:paraId="500BC05F" w14:textId="77777777" w:rsidR="00386F81" w:rsidRPr="00F65244" w:rsidRDefault="00386F8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Qualifier</w:t>
            </w:r>
          </w:p>
        </w:tc>
        <w:tc>
          <w:tcPr>
            <w:tcW w:w="1875" w:type="pct"/>
            <w:shd w:val="clear" w:color="auto" w:fill="auto"/>
          </w:tcPr>
          <w:p w14:paraId="6DDFCEA1" w14:textId="77777777" w:rsidR="00386F81" w:rsidRPr="00F65244" w:rsidRDefault="00386F8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p>
        </w:tc>
        <w:tc>
          <w:tcPr>
            <w:tcW w:w="1875" w:type="pct"/>
            <w:shd w:val="clear" w:color="auto" w:fill="auto"/>
          </w:tcPr>
          <w:p w14:paraId="3E06F9B0" w14:textId="77777777" w:rsidR="00386F81" w:rsidRPr="00F65244" w:rsidRDefault="00386F8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p>
        </w:tc>
      </w:tr>
      <w:tr w:rsidR="00386F81" w:rsidRPr="00F65244" w14:paraId="5AE47E5D" w14:textId="77777777" w:rsidTr="007577F1">
        <w:tc>
          <w:tcPr>
            <w:tcW w:w="1250" w:type="pct"/>
            <w:shd w:val="clear" w:color="auto" w:fill="auto"/>
          </w:tcPr>
          <w:p w14:paraId="6B7F5657" w14:textId="0C81C3D8" w:rsidR="00386F81" w:rsidRPr="00F65244" w:rsidRDefault="00386F8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M</w:t>
            </w:r>
            <w:r w:rsidR="005A31AA" w:rsidRPr="00F65244">
              <w:rPr>
                <w:rFonts w:ascii="Arial Narrow" w:hAnsi="Arial Narrow"/>
                <w:szCs w:val="24"/>
              </w:rPr>
              <w:t>ajors</w:t>
            </w:r>
          </w:p>
        </w:tc>
        <w:tc>
          <w:tcPr>
            <w:tcW w:w="1875" w:type="pct"/>
            <w:shd w:val="clear" w:color="auto" w:fill="auto"/>
          </w:tcPr>
          <w:p w14:paraId="0F204710" w14:textId="77777777" w:rsidR="00386F81" w:rsidRPr="00F65244" w:rsidRDefault="00386F8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Development Studies</w:t>
            </w:r>
          </w:p>
        </w:tc>
        <w:tc>
          <w:tcPr>
            <w:tcW w:w="1875" w:type="pct"/>
            <w:shd w:val="clear" w:color="auto" w:fill="auto"/>
          </w:tcPr>
          <w:p w14:paraId="6452E33D" w14:textId="739A354A" w:rsidR="00386F81" w:rsidRPr="00F65244" w:rsidRDefault="00386F8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p>
        </w:tc>
      </w:tr>
      <w:tr w:rsidR="00386F81" w:rsidRPr="00F65244" w14:paraId="234EADF3" w14:textId="77777777" w:rsidTr="007577F1">
        <w:tc>
          <w:tcPr>
            <w:tcW w:w="1250" w:type="pct"/>
            <w:shd w:val="clear" w:color="auto" w:fill="auto"/>
          </w:tcPr>
          <w:p w14:paraId="0AD0A282" w14:textId="77777777" w:rsidR="00386F81" w:rsidRPr="00F65244" w:rsidRDefault="00386F8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Abbreviation</w:t>
            </w:r>
          </w:p>
        </w:tc>
        <w:tc>
          <w:tcPr>
            <w:tcW w:w="3750" w:type="pct"/>
            <w:gridSpan w:val="2"/>
            <w:shd w:val="clear" w:color="auto" w:fill="auto"/>
          </w:tcPr>
          <w:p w14:paraId="00F71E36" w14:textId="77777777" w:rsidR="00386F81" w:rsidRPr="00F65244" w:rsidRDefault="00386F8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BA (Dev. Studies)</w:t>
            </w:r>
          </w:p>
        </w:tc>
      </w:tr>
      <w:tr w:rsidR="00386F81" w:rsidRPr="00F65244" w14:paraId="0F0D84B4" w14:textId="77777777" w:rsidTr="007577F1">
        <w:tc>
          <w:tcPr>
            <w:tcW w:w="1250" w:type="pct"/>
            <w:shd w:val="clear" w:color="auto" w:fill="auto"/>
          </w:tcPr>
          <w:p w14:paraId="1C73FCD3" w14:textId="77777777" w:rsidR="00386F81" w:rsidRPr="00F65244" w:rsidRDefault="00386F8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HEQSF Code</w:t>
            </w:r>
          </w:p>
        </w:tc>
        <w:tc>
          <w:tcPr>
            <w:tcW w:w="3750" w:type="pct"/>
            <w:gridSpan w:val="2"/>
            <w:shd w:val="clear" w:color="auto" w:fill="auto"/>
          </w:tcPr>
          <w:p w14:paraId="28B6FCD0" w14:textId="77777777" w:rsidR="00386F81" w:rsidRPr="00F65244" w:rsidRDefault="00386F8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p>
        </w:tc>
      </w:tr>
      <w:tr w:rsidR="00386F81" w:rsidRPr="00F65244" w14:paraId="77E7703D" w14:textId="77777777" w:rsidTr="007577F1">
        <w:tc>
          <w:tcPr>
            <w:tcW w:w="1250" w:type="pct"/>
            <w:shd w:val="clear" w:color="auto" w:fill="auto"/>
          </w:tcPr>
          <w:p w14:paraId="14A8B403" w14:textId="77777777" w:rsidR="00386F81" w:rsidRPr="00F65244" w:rsidRDefault="00386F8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UNIZULU Code</w:t>
            </w:r>
          </w:p>
        </w:tc>
        <w:tc>
          <w:tcPr>
            <w:tcW w:w="3750" w:type="pct"/>
            <w:gridSpan w:val="2"/>
            <w:shd w:val="clear" w:color="auto" w:fill="auto"/>
          </w:tcPr>
          <w:p w14:paraId="3D91662D" w14:textId="12E6DA73" w:rsidR="00386F81" w:rsidRPr="00E40D05" w:rsidRDefault="00752200"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Pr>
                <w:rFonts w:ascii="Arial Narrow" w:hAnsi="Arial Narrow"/>
                <w:szCs w:val="24"/>
              </w:rPr>
              <w:t>1</w:t>
            </w:r>
            <w:r w:rsidR="00386F81" w:rsidRPr="00F65244">
              <w:rPr>
                <w:rFonts w:ascii="Arial Narrow" w:hAnsi="Arial Narrow"/>
                <w:szCs w:val="24"/>
              </w:rPr>
              <w:t>DDEG1</w:t>
            </w:r>
            <w:r>
              <w:rPr>
                <w:rFonts w:ascii="Arial Narrow" w:hAnsi="Arial Narrow"/>
                <w:szCs w:val="24"/>
              </w:rPr>
              <w:t xml:space="preserve"> </w:t>
            </w:r>
            <w:r w:rsidRPr="00E40D05">
              <w:rPr>
                <w:rFonts w:ascii="Arial Narrow" w:hAnsi="Arial Narrow"/>
                <w:b/>
                <w:szCs w:val="24"/>
              </w:rPr>
              <w:t xml:space="preserve">(FOR FIRST TIME ENTERING </w:t>
            </w:r>
            <w:r w:rsidR="005D686D" w:rsidRPr="00E40D05">
              <w:rPr>
                <w:rFonts w:ascii="Arial Narrow" w:hAnsi="Arial Narrow"/>
                <w:b/>
                <w:szCs w:val="24"/>
              </w:rPr>
              <w:t>STUDENTS</w:t>
            </w:r>
            <w:r w:rsidRPr="00E40D05">
              <w:rPr>
                <w:rFonts w:ascii="Arial Narrow" w:hAnsi="Arial Narrow"/>
                <w:b/>
                <w:szCs w:val="24"/>
              </w:rPr>
              <w:t>)</w:t>
            </w:r>
          </w:p>
          <w:p w14:paraId="270EA548" w14:textId="2C922DDA" w:rsidR="005D686D" w:rsidRPr="00F65244" w:rsidRDefault="00752200"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Pr>
                <w:rFonts w:ascii="Arial Narrow" w:hAnsi="Arial Narrow"/>
                <w:szCs w:val="24"/>
              </w:rPr>
              <w:t xml:space="preserve">ADDEG1 </w:t>
            </w:r>
            <w:r w:rsidRPr="00E40D05">
              <w:rPr>
                <w:rFonts w:ascii="Arial Narrow" w:hAnsi="Arial Narrow"/>
                <w:b/>
                <w:szCs w:val="24"/>
              </w:rPr>
              <w:t xml:space="preserve">(FOR RETURNING </w:t>
            </w:r>
            <w:r w:rsidR="006E6405" w:rsidRPr="00E40D05">
              <w:rPr>
                <w:rFonts w:ascii="Arial Narrow" w:hAnsi="Arial Narrow"/>
                <w:b/>
                <w:szCs w:val="24"/>
              </w:rPr>
              <w:t>STUDENTS</w:t>
            </w:r>
            <w:r w:rsidR="005D686D">
              <w:rPr>
                <w:rFonts w:ascii="Arial Narrow" w:hAnsi="Arial Narrow"/>
                <w:szCs w:val="24"/>
              </w:rPr>
              <w:t>)</w:t>
            </w:r>
          </w:p>
        </w:tc>
      </w:tr>
      <w:tr w:rsidR="00386F81" w:rsidRPr="00F65244" w14:paraId="7E351F91" w14:textId="77777777" w:rsidTr="007577F1">
        <w:tc>
          <w:tcPr>
            <w:tcW w:w="1250" w:type="pct"/>
            <w:shd w:val="clear" w:color="auto" w:fill="auto"/>
          </w:tcPr>
          <w:p w14:paraId="04C9DBBF" w14:textId="77777777" w:rsidR="00386F81" w:rsidRPr="00F65244" w:rsidRDefault="00386F8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NQF EXIT Level</w:t>
            </w:r>
          </w:p>
          <w:p w14:paraId="4EFFE8C1" w14:textId="77777777" w:rsidR="00386F81" w:rsidRPr="00F65244" w:rsidRDefault="00386F8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p>
          <w:p w14:paraId="4A91210F" w14:textId="77777777" w:rsidR="00386F81" w:rsidRPr="00F65244" w:rsidRDefault="00386F8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p>
        </w:tc>
        <w:tc>
          <w:tcPr>
            <w:tcW w:w="3750" w:type="pct"/>
            <w:gridSpan w:val="2"/>
            <w:shd w:val="clear" w:color="auto" w:fill="auto"/>
          </w:tcPr>
          <w:p w14:paraId="3CAE1A56" w14:textId="77777777" w:rsidR="00386F81" w:rsidRPr="00F65244" w:rsidRDefault="00386F8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7</w:t>
            </w:r>
          </w:p>
        </w:tc>
      </w:tr>
      <w:tr w:rsidR="00386F81" w:rsidRPr="00F65244" w14:paraId="680B0890" w14:textId="77777777" w:rsidTr="007577F1">
        <w:tc>
          <w:tcPr>
            <w:tcW w:w="1250" w:type="pct"/>
            <w:shd w:val="clear" w:color="auto" w:fill="auto"/>
          </w:tcPr>
          <w:p w14:paraId="57090512" w14:textId="77777777" w:rsidR="00386F81" w:rsidRPr="00F65244" w:rsidRDefault="00386F8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Admission Requirements</w:t>
            </w:r>
          </w:p>
        </w:tc>
        <w:tc>
          <w:tcPr>
            <w:tcW w:w="3750" w:type="pct"/>
            <w:gridSpan w:val="2"/>
            <w:shd w:val="clear" w:color="auto" w:fill="auto"/>
          </w:tcPr>
          <w:p w14:paraId="10146613" w14:textId="77777777" w:rsidR="00386F81" w:rsidRPr="00F65244" w:rsidRDefault="00386F81" w:rsidP="009C0ACA">
            <w:pPr>
              <w:numPr>
                <w:ilvl w:val="0"/>
                <w:numId w:val="102"/>
              </w:numPr>
              <w:pBdr>
                <w:top w:val="single" w:sz="4" w:space="1" w:color="auto"/>
                <w:left w:val="single" w:sz="4" w:space="1" w:color="auto"/>
                <w:bottom w:val="single" w:sz="4" w:space="1" w:color="auto"/>
                <w:right w:val="single" w:sz="4" w:space="1" w:color="auto"/>
                <w:between w:val="single" w:sz="4" w:space="1" w:color="auto"/>
                <w:bar w:val="single" w:sz="4" w:color="auto"/>
              </w:pBdr>
              <w:contextualSpacing/>
              <w:jc w:val="both"/>
              <w:rPr>
                <w:rFonts w:ascii="Arial Narrow" w:eastAsia="Calibri" w:hAnsi="Arial Narrow"/>
                <w:szCs w:val="24"/>
                <w:lang w:val="en-ZA"/>
              </w:rPr>
            </w:pPr>
            <w:r w:rsidRPr="00F65244">
              <w:rPr>
                <w:rFonts w:ascii="Arial Narrow" w:hAnsi="Arial Narrow"/>
                <w:szCs w:val="24"/>
                <w:lang w:val="en-ZA"/>
              </w:rPr>
              <w:t xml:space="preserve">NSC with degree endorsement </w:t>
            </w:r>
            <w:r w:rsidRPr="00F65244">
              <w:rPr>
                <w:rFonts w:ascii="Arial Narrow" w:hAnsi="Arial Narrow"/>
                <w:b/>
                <w:szCs w:val="24"/>
                <w:lang w:val="en-ZA"/>
              </w:rPr>
              <w:t>OR</w:t>
            </w:r>
            <w:r w:rsidRPr="00F65244">
              <w:rPr>
                <w:rFonts w:ascii="Arial Narrow" w:hAnsi="Arial Narrow"/>
                <w:szCs w:val="24"/>
                <w:lang w:val="en-ZA"/>
              </w:rPr>
              <w:t xml:space="preserve"> Matric Exemption and an achievement rating of 26 points</w:t>
            </w:r>
            <w:r w:rsidRPr="00F65244">
              <w:rPr>
                <w:rFonts w:ascii="Arial Narrow" w:eastAsia="Calibri" w:hAnsi="Arial Narrow"/>
                <w:szCs w:val="24"/>
                <w:lang w:val="en-ZA"/>
              </w:rPr>
              <w:t xml:space="preserve"> </w:t>
            </w:r>
          </w:p>
          <w:p w14:paraId="799C94E8" w14:textId="77777777" w:rsidR="00386F81" w:rsidRPr="00F65244" w:rsidRDefault="00386F81" w:rsidP="009C0ACA">
            <w:pPr>
              <w:numPr>
                <w:ilvl w:val="0"/>
                <w:numId w:val="102"/>
              </w:numPr>
              <w:pBdr>
                <w:top w:val="single" w:sz="4" w:space="1" w:color="auto"/>
                <w:left w:val="single" w:sz="4" w:space="1" w:color="auto"/>
                <w:bottom w:val="single" w:sz="4" w:space="1" w:color="auto"/>
                <w:right w:val="single" w:sz="4" w:space="1" w:color="auto"/>
                <w:between w:val="single" w:sz="4" w:space="1" w:color="auto"/>
                <w:bar w:val="single" w:sz="4" w:color="auto"/>
              </w:pBdr>
              <w:contextualSpacing/>
              <w:jc w:val="both"/>
              <w:rPr>
                <w:rFonts w:ascii="Arial Narrow" w:eastAsia="Calibri" w:hAnsi="Arial Narrow"/>
                <w:szCs w:val="24"/>
                <w:lang w:val="en-ZA"/>
              </w:rPr>
            </w:pPr>
            <w:r w:rsidRPr="00F65244">
              <w:rPr>
                <w:rFonts w:ascii="Arial Narrow" w:hAnsi="Arial Narrow"/>
                <w:szCs w:val="24"/>
                <w:lang w:val="en-ZA"/>
              </w:rPr>
              <w:t>English with an achievement rating of 4 (NSC) or SG level D or HG level E.</w:t>
            </w:r>
          </w:p>
          <w:p w14:paraId="0709765B" w14:textId="77777777" w:rsidR="00386F81" w:rsidRPr="00F65244" w:rsidRDefault="00386F81" w:rsidP="009C0ACA">
            <w:pPr>
              <w:numPr>
                <w:ilvl w:val="0"/>
                <w:numId w:val="102"/>
              </w:numPr>
              <w:pBdr>
                <w:top w:val="single" w:sz="4" w:space="1" w:color="auto"/>
                <w:left w:val="single" w:sz="4" w:space="1" w:color="auto"/>
                <w:bottom w:val="single" w:sz="4" w:space="1" w:color="auto"/>
                <w:right w:val="single" w:sz="4" w:space="1" w:color="auto"/>
                <w:between w:val="single" w:sz="4" w:space="1" w:color="auto"/>
                <w:bar w:val="single" w:sz="4" w:color="auto"/>
              </w:pBdr>
              <w:contextualSpacing/>
              <w:jc w:val="both"/>
              <w:rPr>
                <w:rFonts w:ascii="Arial Narrow" w:eastAsia="Calibri" w:hAnsi="Arial Narrow"/>
                <w:szCs w:val="24"/>
                <w:lang w:val="en-ZA"/>
              </w:rPr>
            </w:pPr>
            <w:r w:rsidRPr="00F65244">
              <w:rPr>
                <w:rFonts w:ascii="Arial Narrow" w:eastAsia="Calibri" w:hAnsi="Arial Narrow"/>
                <w:szCs w:val="24"/>
                <w:lang w:val="en-ZA"/>
              </w:rPr>
              <w:t xml:space="preserve">Non-South African students, approved foreign equivalents certified by SAQA are necessary. </w:t>
            </w:r>
          </w:p>
          <w:p w14:paraId="110E2E18" w14:textId="77777777" w:rsidR="00386F81" w:rsidRPr="00F65244" w:rsidRDefault="00386F81" w:rsidP="009C0ACA">
            <w:pPr>
              <w:numPr>
                <w:ilvl w:val="0"/>
                <w:numId w:val="102"/>
              </w:numPr>
              <w:pBdr>
                <w:top w:val="single" w:sz="4" w:space="1" w:color="auto"/>
                <w:left w:val="single" w:sz="4" w:space="1" w:color="auto"/>
                <w:bottom w:val="single" w:sz="4" w:space="1" w:color="auto"/>
                <w:right w:val="single" w:sz="4" w:space="1" w:color="auto"/>
                <w:between w:val="single" w:sz="4" w:space="1" w:color="auto"/>
                <w:bar w:val="single" w:sz="4" w:color="auto"/>
              </w:pBdr>
              <w:contextualSpacing/>
              <w:jc w:val="both"/>
              <w:rPr>
                <w:rFonts w:ascii="Arial Narrow" w:eastAsia="Calibri" w:hAnsi="Arial Narrow"/>
                <w:szCs w:val="24"/>
                <w:lang w:val="en-ZA"/>
              </w:rPr>
            </w:pPr>
            <w:r w:rsidRPr="00F65244">
              <w:rPr>
                <w:rFonts w:ascii="Arial Narrow" w:eastAsia="Calibri" w:hAnsi="Arial Narrow"/>
                <w:szCs w:val="24"/>
                <w:lang w:val="en-ZA"/>
              </w:rPr>
              <w:t>General rules of the Faculty of Arts apply.</w:t>
            </w:r>
          </w:p>
        </w:tc>
      </w:tr>
      <w:tr w:rsidR="00386F81" w:rsidRPr="00F65244" w14:paraId="37A7F7D0" w14:textId="77777777" w:rsidTr="007577F1">
        <w:tc>
          <w:tcPr>
            <w:tcW w:w="1250" w:type="pct"/>
            <w:shd w:val="clear" w:color="auto" w:fill="auto"/>
          </w:tcPr>
          <w:p w14:paraId="0A545ED9" w14:textId="77777777" w:rsidR="00386F81" w:rsidRPr="00F65244" w:rsidRDefault="00386F8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Minimum Credits for Admission</w:t>
            </w:r>
          </w:p>
        </w:tc>
        <w:tc>
          <w:tcPr>
            <w:tcW w:w="3750" w:type="pct"/>
            <w:gridSpan w:val="2"/>
            <w:shd w:val="clear" w:color="auto" w:fill="auto"/>
          </w:tcPr>
          <w:p w14:paraId="61C758D6" w14:textId="77777777" w:rsidR="00386F81" w:rsidRPr="00F65244" w:rsidRDefault="00386F8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 xml:space="preserve">26 Points </w:t>
            </w:r>
          </w:p>
        </w:tc>
      </w:tr>
      <w:tr w:rsidR="00386F81" w:rsidRPr="00F65244" w14:paraId="208CAC42" w14:textId="77777777" w:rsidTr="007577F1">
        <w:tc>
          <w:tcPr>
            <w:tcW w:w="1250" w:type="pct"/>
            <w:shd w:val="clear" w:color="auto" w:fill="auto"/>
          </w:tcPr>
          <w:p w14:paraId="41DAB9E2" w14:textId="77777777" w:rsidR="00386F81" w:rsidRPr="00F65244" w:rsidRDefault="00386F8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Minimum duration of studies</w:t>
            </w:r>
          </w:p>
        </w:tc>
        <w:tc>
          <w:tcPr>
            <w:tcW w:w="3750" w:type="pct"/>
            <w:gridSpan w:val="2"/>
            <w:shd w:val="clear" w:color="auto" w:fill="auto"/>
          </w:tcPr>
          <w:p w14:paraId="7F19EC56" w14:textId="77777777" w:rsidR="00386F81" w:rsidRPr="00F65244" w:rsidRDefault="00386F8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 xml:space="preserve">3 Years </w:t>
            </w:r>
          </w:p>
        </w:tc>
      </w:tr>
      <w:tr w:rsidR="00386F81" w:rsidRPr="00F65244" w14:paraId="28F9CF48" w14:textId="77777777" w:rsidTr="007577F1">
        <w:tc>
          <w:tcPr>
            <w:tcW w:w="1250" w:type="pct"/>
            <w:shd w:val="clear" w:color="auto" w:fill="auto"/>
          </w:tcPr>
          <w:p w14:paraId="4FB9341F" w14:textId="77777777" w:rsidR="00386F81" w:rsidRPr="00F65244" w:rsidRDefault="00386F8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Presentation mode of subjects:</w:t>
            </w:r>
          </w:p>
        </w:tc>
        <w:tc>
          <w:tcPr>
            <w:tcW w:w="3750" w:type="pct"/>
            <w:gridSpan w:val="2"/>
            <w:shd w:val="clear" w:color="auto" w:fill="auto"/>
          </w:tcPr>
          <w:p w14:paraId="0F11626E" w14:textId="77777777" w:rsidR="00386F81" w:rsidRPr="00F65244" w:rsidRDefault="00386F8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Day Classes</w:t>
            </w:r>
          </w:p>
        </w:tc>
      </w:tr>
      <w:tr w:rsidR="00386F81" w:rsidRPr="00F65244" w14:paraId="10FE1A9B" w14:textId="77777777" w:rsidTr="007577F1">
        <w:tc>
          <w:tcPr>
            <w:tcW w:w="1250" w:type="pct"/>
            <w:shd w:val="clear" w:color="auto" w:fill="auto"/>
          </w:tcPr>
          <w:p w14:paraId="1291D546" w14:textId="77777777" w:rsidR="00386F81" w:rsidRPr="00F65244" w:rsidRDefault="00386F8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Intake for the qualiﬁcation:</w:t>
            </w:r>
          </w:p>
        </w:tc>
        <w:tc>
          <w:tcPr>
            <w:tcW w:w="3750" w:type="pct"/>
            <w:gridSpan w:val="2"/>
            <w:shd w:val="clear" w:color="auto" w:fill="auto"/>
          </w:tcPr>
          <w:p w14:paraId="7FAFA948" w14:textId="77777777" w:rsidR="00386F81" w:rsidRPr="00F65244" w:rsidRDefault="00386F8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January</w:t>
            </w:r>
          </w:p>
        </w:tc>
      </w:tr>
      <w:tr w:rsidR="00386F81" w:rsidRPr="00F65244" w14:paraId="63F21429" w14:textId="77777777" w:rsidTr="007577F1">
        <w:tc>
          <w:tcPr>
            <w:tcW w:w="1250" w:type="pct"/>
            <w:shd w:val="clear" w:color="auto" w:fill="auto"/>
          </w:tcPr>
          <w:p w14:paraId="7F4F7210" w14:textId="77777777" w:rsidR="00386F81" w:rsidRPr="00F65244" w:rsidRDefault="00386F8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lastRenderedPageBreak/>
              <w:t>Registration Cycle for the subjects:</w:t>
            </w:r>
          </w:p>
        </w:tc>
        <w:tc>
          <w:tcPr>
            <w:tcW w:w="3750" w:type="pct"/>
            <w:gridSpan w:val="2"/>
            <w:shd w:val="clear" w:color="auto" w:fill="auto"/>
          </w:tcPr>
          <w:p w14:paraId="25D7D423" w14:textId="77777777" w:rsidR="00386F81" w:rsidRPr="00F65244" w:rsidRDefault="00386F8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January</w:t>
            </w:r>
          </w:p>
        </w:tc>
      </w:tr>
      <w:tr w:rsidR="00386F81" w:rsidRPr="00F65244" w14:paraId="2FDDA3AA" w14:textId="77777777" w:rsidTr="007577F1">
        <w:tc>
          <w:tcPr>
            <w:tcW w:w="1250" w:type="pct"/>
            <w:shd w:val="clear" w:color="auto" w:fill="auto"/>
          </w:tcPr>
          <w:p w14:paraId="58FC53BE" w14:textId="77777777" w:rsidR="00386F81" w:rsidRPr="00F65244" w:rsidRDefault="00386F8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Total credits to Graduate:</w:t>
            </w:r>
          </w:p>
        </w:tc>
        <w:tc>
          <w:tcPr>
            <w:tcW w:w="3750" w:type="pct"/>
            <w:gridSpan w:val="2"/>
            <w:shd w:val="clear" w:color="auto" w:fill="auto"/>
          </w:tcPr>
          <w:p w14:paraId="63257A9C" w14:textId="5F752776" w:rsidR="00386F81" w:rsidRPr="00F65244" w:rsidRDefault="00E3010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384</w:t>
            </w:r>
          </w:p>
        </w:tc>
      </w:tr>
    </w:tbl>
    <w:p w14:paraId="34D8FAF9" w14:textId="77777777" w:rsidR="00DF0B51" w:rsidRPr="00F65244" w:rsidRDefault="00DF0B51" w:rsidP="009C0ACA">
      <w:pPr>
        <w:jc w:val="both"/>
        <w:rPr>
          <w:rFonts w:ascii="Arial Narrow" w:hAnsi="Arial Narrow"/>
          <w:b/>
          <w:bCs/>
          <w:i/>
          <w:iCs/>
          <w:szCs w:val="24"/>
        </w:rPr>
      </w:pP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3"/>
        <w:gridCol w:w="2350"/>
        <w:gridCol w:w="968"/>
        <w:gridCol w:w="1109"/>
        <w:gridCol w:w="1244"/>
        <w:gridCol w:w="1226"/>
        <w:gridCol w:w="7"/>
        <w:gridCol w:w="977"/>
      </w:tblGrid>
      <w:tr w:rsidR="00386F81" w:rsidRPr="00F65244" w14:paraId="0E2E50F3" w14:textId="77777777" w:rsidTr="00AF4D61">
        <w:trPr>
          <w:cantSplit/>
          <w:trHeight w:val="1883"/>
        </w:trPr>
        <w:tc>
          <w:tcPr>
            <w:tcW w:w="667" w:type="pct"/>
            <w:shd w:val="clear" w:color="auto" w:fill="auto"/>
            <w:vAlign w:val="center"/>
          </w:tcPr>
          <w:p w14:paraId="4A5D20D0" w14:textId="77777777" w:rsidR="00386F81" w:rsidRPr="00F65244" w:rsidRDefault="00386F81" w:rsidP="00AF4D61">
            <w:pPr>
              <w:jc w:val="center"/>
              <w:rPr>
                <w:rFonts w:ascii="Arial Narrow" w:hAnsi="Arial Narrow"/>
                <w:b/>
                <w:szCs w:val="24"/>
              </w:rPr>
            </w:pPr>
            <w:r w:rsidRPr="00F65244">
              <w:rPr>
                <w:rFonts w:ascii="Arial Narrow" w:hAnsi="Arial Narrow"/>
                <w:b/>
                <w:szCs w:val="24"/>
              </w:rPr>
              <w:t>Subject</w:t>
            </w:r>
          </w:p>
          <w:p w14:paraId="71C0AFBD" w14:textId="77777777" w:rsidR="00386F81" w:rsidRPr="00F65244" w:rsidRDefault="00386F81" w:rsidP="00AF4D61">
            <w:pPr>
              <w:jc w:val="center"/>
              <w:rPr>
                <w:rFonts w:ascii="Arial Narrow" w:hAnsi="Arial Narrow"/>
                <w:b/>
                <w:szCs w:val="24"/>
              </w:rPr>
            </w:pPr>
            <w:r w:rsidRPr="00F65244">
              <w:rPr>
                <w:rFonts w:ascii="Arial Narrow" w:hAnsi="Arial Narrow"/>
                <w:b/>
                <w:szCs w:val="24"/>
              </w:rPr>
              <w:t>Code</w:t>
            </w:r>
          </w:p>
        </w:tc>
        <w:tc>
          <w:tcPr>
            <w:tcW w:w="1292" w:type="pct"/>
            <w:shd w:val="clear" w:color="auto" w:fill="auto"/>
            <w:vAlign w:val="center"/>
          </w:tcPr>
          <w:p w14:paraId="0822E03F" w14:textId="77777777" w:rsidR="00386F81" w:rsidRPr="00F65244" w:rsidRDefault="00386F81" w:rsidP="00AF4D61">
            <w:pPr>
              <w:jc w:val="center"/>
              <w:rPr>
                <w:rFonts w:ascii="Arial Narrow" w:hAnsi="Arial Narrow"/>
                <w:b/>
                <w:szCs w:val="24"/>
              </w:rPr>
            </w:pPr>
            <w:r w:rsidRPr="00F65244">
              <w:rPr>
                <w:rFonts w:ascii="Arial Narrow" w:hAnsi="Arial Narrow"/>
                <w:b/>
                <w:szCs w:val="24"/>
              </w:rPr>
              <w:t>Module Name</w:t>
            </w:r>
          </w:p>
        </w:tc>
        <w:tc>
          <w:tcPr>
            <w:tcW w:w="532" w:type="pct"/>
            <w:shd w:val="clear" w:color="auto" w:fill="auto"/>
            <w:textDirection w:val="btLr"/>
            <w:vAlign w:val="center"/>
          </w:tcPr>
          <w:p w14:paraId="3D018AA8" w14:textId="77777777" w:rsidR="00386F81" w:rsidRPr="00F65244" w:rsidRDefault="00386F81" w:rsidP="00AF4D61">
            <w:pPr>
              <w:ind w:left="113" w:right="113"/>
              <w:jc w:val="center"/>
              <w:rPr>
                <w:rFonts w:ascii="Arial Narrow" w:hAnsi="Arial Narrow"/>
                <w:b/>
                <w:szCs w:val="24"/>
              </w:rPr>
            </w:pPr>
            <w:r w:rsidRPr="00F65244">
              <w:rPr>
                <w:rFonts w:ascii="Arial Narrow" w:hAnsi="Arial Narrow"/>
                <w:b/>
                <w:szCs w:val="24"/>
              </w:rPr>
              <w:t>Credits</w:t>
            </w:r>
          </w:p>
        </w:tc>
        <w:tc>
          <w:tcPr>
            <w:tcW w:w="610" w:type="pct"/>
            <w:shd w:val="clear" w:color="auto" w:fill="auto"/>
            <w:textDirection w:val="btLr"/>
            <w:vAlign w:val="center"/>
          </w:tcPr>
          <w:p w14:paraId="7F312A97" w14:textId="77777777" w:rsidR="00386F81" w:rsidRPr="00F65244" w:rsidRDefault="00386F81" w:rsidP="00AF4D61">
            <w:pPr>
              <w:ind w:left="113" w:right="113"/>
              <w:jc w:val="center"/>
              <w:rPr>
                <w:rFonts w:ascii="Arial Narrow" w:hAnsi="Arial Narrow"/>
                <w:b/>
                <w:szCs w:val="24"/>
              </w:rPr>
            </w:pPr>
            <w:r w:rsidRPr="00F65244">
              <w:rPr>
                <w:rFonts w:ascii="Arial Narrow" w:hAnsi="Arial Narrow"/>
                <w:b/>
                <w:szCs w:val="24"/>
              </w:rPr>
              <w:t>NQF</w:t>
            </w:r>
          </w:p>
          <w:p w14:paraId="1C3BE1B6" w14:textId="77777777" w:rsidR="00386F81" w:rsidRPr="00F65244" w:rsidRDefault="00386F81" w:rsidP="00AF4D61">
            <w:pPr>
              <w:ind w:left="113" w:right="113"/>
              <w:jc w:val="center"/>
              <w:rPr>
                <w:rFonts w:ascii="Arial Narrow" w:hAnsi="Arial Narrow"/>
                <w:b/>
                <w:szCs w:val="24"/>
              </w:rPr>
            </w:pPr>
            <w:r w:rsidRPr="00F65244">
              <w:rPr>
                <w:rFonts w:ascii="Arial Narrow" w:hAnsi="Arial Narrow"/>
                <w:b/>
                <w:szCs w:val="24"/>
              </w:rPr>
              <w:t>Level</w:t>
            </w:r>
          </w:p>
        </w:tc>
        <w:tc>
          <w:tcPr>
            <w:tcW w:w="684" w:type="pct"/>
            <w:shd w:val="clear" w:color="auto" w:fill="auto"/>
            <w:textDirection w:val="btLr"/>
            <w:vAlign w:val="center"/>
          </w:tcPr>
          <w:p w14:paraId="29BC547E" w14:textId="3EC45F24" w:rsidR="00386F81" w:rsidRPr="00F65244" w:rsidRDefault="00386F81" w:rsidP="00AF4D61">
            <w:pPr>
              <w:ind w:left="113" w:right="113"/>
              <w:jc w:val="center"/>
              <w:rPr>
                <w:rFonts w:ascii="Arial Narrow" w:hAnsi="Arial Narrow"/>
                <w:b/>
                <w:szCs w:val="24"/>
              </w:rPr>
            </w:pPr>
            <w:r w:rsidRPr="00F65244">
              <w:rPr>
                <w:rFonts w:ascii="Arial Narrow" w:hAnsi="Arial Narrow"/>
                <w:b/>
                <w:szCs w:val="24"/>
              </w:rPr>
              <w:t>Prerequisites</w:t>
            </w:r>
          </w:p>
        </w:tc>
        <w:tc>
          <w:tcPr>
            <w:tcW w:w="678" w:type="pct"/>
            <w:gridSpan w:val="2"/>
            <w:textDirection w:val="btLr"/>
            <w:vAlign w:val="center"/>
          </w:tcPr>
          <w:p w14:paraId="39022922" w14:textId="77777777" w:rsidR="00386F81" w:rsidRPr="00F65244" w:rsidRDefault="00386F81" w:rsidP="00AF4D61">
            <w:pPr>
              <w:ind w:left="113" w:right="113"/>
              <w:jc w:val="center"/>
              <w:rPr>
                <w:rFonts w:ascii="Arial Narrow" w:hAnsi="Arial Narrow"/>
                <w:b/>
                <w:szCs w:val="24"/>
              </w:rPr>
            </w:pPr>
            <w:r w:rsidRPr="00F65244">
              <w:rPr>
                <w:rFonts w:ascii="Arial Narrow" w:hAnsi="Arial Narrow"/>
                <w:b/>
                <w:szCs w:val="24"/>
              </w:rPr>
              <w:t>Co-Requisites</w:t>
            </w:r>
          </w:p>
        </w:tc>
        <w:tc>
          <w:tcPr>
            <w:tcW w:w="537" w:type="pct"/>
            <w:textDirection w:val="btLr"/>
            <w:vAlign w:val="center"/>
          </w:tcPr>
          <w:p w14:paraId="22F0E282" w14:textId="77777777" w:rsidR="00386F81" w:rsidRPr="00F65244" w:rsidRDefault="00386F81" w:rsidP="00AF4D61">
            <w:pPr>
              <w:ind w:left="113" w:right="113"/>
              <w:jc w:val="center"/>
              <w:rPr>
                <w:rFonts w:ascii="Arial Narrow" w:hAnsi="Arial Narrow"/>
                <w:b/>
                <w:szCs w:val="24"/>
              </w:rPr>
            </w:pPr>
            <w:r w:rsidRPr="00F65244">
              <w:rPr>
                <w:rFonts w:ascii="Arial Narrow" w:hAnsi="Arial Narrow"/>
                <w:b/>
                <w:szCs w:val="24"/>
              </w:rPr>
              <w:t>Compulsory (Y/N)</w:t>
            </w:r>
          </w:p>
        </w:tc>
      </w:tr>
      <w:tr w:rsidR="00386F81" w:rsidRPr="00F65244" w14:paraId="4866062D" w14:textId="77777777" w:rsidTr="007577F1">
        <w:tc>
          <w:tcPr>
            <w:tcW w:w="5000" w:type="pct"/>
            <w:gridSpan w:val="8"/>
            <w:shd w:val="clear" w:color="auto" w:fill="auto"/>
          </w:tcPr>
          <w:p w14:paraId="21E424D7" w14:textId="77777777" w:rsidR="00386F81" w:rsidRPr="00F65244" w:rsidRDefault="00386F81" w:rsidP="009C0ACA">
            <w:pPr>
              <w:jc w:val="both"/>
              <w:rPr>
                <w:rFonts w:ascii="Arial Narrow" w:hAnsi="Arial Narrow"/>
                <w:b/>
                <w:szCs w:val="24"/>
              </w:rPr>
            </w:pPr>
            <w:r w:rsidRPr="00F65244">
              <w:rPr>
                <w:rFonts w:ascii="Arial Narrow" w:hAnsi="Arial Narrow"/>
                <w:b/>
                <w:szCs w:val="24"/>
              </w:rPr>
              <w:t>YEAR 1</w:t>
            </w:r>
          </w:p>
        </w:tc>
      </w:tr>
      <w:tr w:rsidR="00386F81" w:rsidRPr="00F65244" w14:paraId="4B923757" w14:textId="77777777" w:rsidTr="00AF4D61">
        <w:tc>
          <w:tcPr>
            <w:tcW w:w="667" w:type="pct"/>
            <w:shd w:val="clear" w:color="auto" w:fill="auto"/>
          </w:tcPr>
          <w:p w14:paraId="0D07BD6C" w14:textId="4B75F3C5" w:rsidR="00386F81" w:rsidRPr="00F65244" w:rsidRDefault="004D2BA7" w:rsidP="009C0ACA">
            <w:pPr>
              <w:jc w:val="both"/>
              <w:rPr>
                <w:rFonts w:ascii="Arial Narrow" w:hAnsi="Arial Narrow"/>
                <w:szCs w:val="24"/>
              </w:rPr>
            </w:pPr>
            <w:r w:rsidRPr="00F65244">
              <w:rPr>
                <w:rFonts w:ascii="Arial Narrow" w:hAnsi="Arial Narrow"/>
                <w:szCs w:val="24"/>
              </w:rPr>
              <w:t>1</w:t>
            </w:r>
            <w:r w:rsidR="00386F81" w:rsidRPr="00F65244">
              <w:rPr>
                <w:rFonts w:ascii="Arial Narrow" w:hAnsi="Arial Narrow"/>
                <w:szCs w:val="24"/>
              </w:rPr>
              <w:t>DEV111</w:t>
            </w:r>
          </w:p>
        </w:tc>
        <w:tc>
          <w:tcPr>
            <w:tcW w:w="1292" w:type="pct"/>
            <w:shd w:val="clear" w:color="auto" w:fill="auto"/>
          </w:tcPr>
          <w:p w14:paraId="7CFAA03D" w14:textId="77777777" w:rsidR="00386F81" w:rsidRPr="00F65244" w:rsidRDefault="00386F81" w:rsidP="00AF4D61">
            <w:pPr>
              <w:rPr>
                <w:rFonts w:ascii="Arial Narrow" w:hAnsi="Arial Narrow"/>
                <w:szCs w:val="24"/>
              </w:rPr>
            </w:pPr>
            <w:r w:rsidRPr="00F65244">
              <w:rPr>
                <w:rFonts w:ascii="Arial Narrow" w:hAnsi="Arial Narrow"/>
                <w:szCs w:val="24"/>
              </w:rPr>
              <w:t>NGO Sector, Development and Underdevelopment</w:t>
            </w:r>
          </w:p>
        </w:tc>
        <w:tc>
          <w:tcPr>
            <w:tcW w:w="532" w:type="pct"/>
            <w:shd w:val="clear" w:color="auto" w:fill="auto"/>
            <w:vAlign w:val="center"/>
          </w:tcPr>
          <w:p w14:paraId="35E2335B" w14:textId="691416EC" w:rsidR="00386F81" w:rsidRPr="00F65244" w:rsidRDefault="00AC68A8" w:rsidP="00AF4D61">
            <w:pPr>
              <w:jc w:val="center"/>
              <w:rPr>
                <w:rFonts w:ascii="Arial Narrow" w:hAnsi="Arial Narrow"/>
                <w:szCs w:val="24"/>
              </w:rPr>
            </w:pPr>
            <w:r>
              <w:rPr>
                <w:rFonts w:ascii="Arial Narrow" w:hAnsi="Arial Narrow"/>
                <w:szCs w:val="24"/>
              </w:rPr>
              <w:t>16</w:t>
            </w:r>
          </w:p>
        </w:tc>
        <w:tc>
          <w:tcPr>
            <w:tcW w:w="610" w:type="pct"/>
            <w:shd w:val="clear" w:color="auto" w:fill="auto"/>
            <w:vAlign w:val="center"/>
          </w:tcPr>
          <w:p w14:paraId="41D8F2D0" w14:textId="77777777" w:rsidR="00386F81" w:rsidRPr="00F65244" w:rsidRDefault="00386F81" w:rsidP="00AF4D61">
            <w:pPr>
              <w:jc w:val="center"/>
              <w:rPr>
                <w:rFonts w:ascii="Arial Narrow" w:hAnsi="Arial Narrow"/>
                <w:szCs w:val="24"/>
              </w:rPr>
            </w:pPr>
            <w:r w:rsidRPr="00F65244">
              <w:rPr>
                <w:rFonts w:ascii="Arial Narrow" w:hAnsi="Arial Narrow"/>
                <w:szCs w:val="24"/>
              </w:rPr>
              <w:t>5</w:t>
            </w:r>
          </w:p>
        </w:tc>
        <w:tc>
          <w:tcPr>
            <w:tcW w:w="684" w:type="pct"/>
            <w:shd w:val="clear" w:color="auto" w:fill="auto"/>
            <w:vAlign w:val="center"/>
          </w:tcPr>
          <w:p w14:paraId="3AE7FDB7" w14:textId="77777777" w:rsidR="00386F81" w:rsidRPr="00F65244" w:rsidRDefault="00386F81" w:rsidP="00AF4D61">
            <w:pPr>
              <w:jc w:val="center"/>
              <w:rPr>
                <w:rFonts w:ascii="Arial Narrow" w:hAnsi="Arial Narrow"/>
                <w:szCs w:val="24"/>
              </w:rPr>
            </w:pPr>
          </w:p>
        </w:tc>
        <w:tc>
          <w:tcPr>
            <w:tcW w:w="678" w:type="pct"/>
            <w:gridSpan w:val="2"/>
            <w:vAlign w:val="center"/>
          </w:tcPr>
          <w:p w14:paraId="70FD1B63" w14:textId="17A350AF" w:rsidR="00386F81" w:rsidRPr="00F65244" w:rsidRDefault="00AC68A8" w:rsidP="00AF4D61">
            <w:pPr>
              <w:jc w:val="center"/>
              <w:rPr>
                <w:rFonts w:ascii="Arial Narrow" w:hAnsi="Arial Narrow"/>
                <w:szCs w:val="24"/>
              </w:rPr>
            </w:pPr>
            <w:r>
              <w:rPr>
                <w:rFonts w:ascii="Arial Narrow" w:hAnsi="Arial Narrow"/>
                <w:szCs w:val="24"/>
              </w:rPr>
              <w:t>1</w:t>
            </w:r>
            <w:r w:rsidR="00386F81" w:rsidRPr="00F65244">
              <w:rPr>
                <w:rFonts w:ascii="Arial Narrow" w:hAnsi="Arial Narrow"/>
                <w:szCs w:val="24"/>
              </w:rPr>
              <w:t>DEV112</w:t>
            </w:r>
          </w:p>
        </w:tc>
        <w:tc>
          <w:tcPr>
            <w:tcW w:w="537" w:type="pct"/>
            <w:vAlign w:val="center"/>
          </w:tcPr>
          <w:p w14:paraId="391090DD" w14:textId="77777777" w:rsidR="00386F81" w:rsidRPr="00F65244" w:rsidRDefault="00386F81" w:rsidP="00AF4D61">
            <w:pPr>
              <w:jc w:val="center"/>
              <w:rPr>
                <w:rFonts w:ascii="Arial Narrow" w:hAnsi="Arial Narrow"/>
                <w:szCs w:val="24"/>
              </w:rPr>
            </w:pPr>
            <w:r w:rsidRPr="00F65244">
              <w:rPr>
                <w:rFonts w:ascii="Arial Narrow" w:hAnsi="Arial Narrow"/>
                <w:szCs w:val="24"/>
              </w:rPr>
              <w:t>Y</w:t>
            </w:r>
          </w:p>
        </w:tc>
      </w:tr>
      <w:tr w:rsidR="00386F81" w:rsidRPr="00F65244" w14:paraId="6048E19E" w14:textId="77777777" w:rsidTr="00AF4D61">
        <w:tc>
          <w:tcPr>
            <w:tcW w:w="667" w:type="pct"/>
            <w:shd w:val="clear" w:color="auto" w:fill="auto"/>
          </w:tcPr>
          <w:p w14:paraId="4361E244" w14:textId="3702827A" w:rsidR="00386F81" w:rsidRPr="00F65244" w:rsidRDefault="004D2BA7" w:rsidP="009C0ACA">
            <w:pPr>
              <w:jc w:val="both"/>
              <w:rPr>
                <w:rFonts w:ascii="Arial Narrow" w:hAnsi="Arial Narrow"/>
                <w:szCs w:val="24"/>
              </w:rPr>
            </w:pPr>
            <w:r w:rsidRPr="00F65244">
              <w:rPr>
                <w:rFonts w:ascii="Arial Narrow" w:hAnsi="Arial Narrow"/>
                <w:szCs w:val="24"/>
              </w:rPr>
              <w:t>1</w:t>
            </w:r>
            <w:r w:rsidR="00386F81" w:rsidRPr="00F65244">
              <w:rPr>
                <w:rFonts w:ascii="Arial Narrow" w:hAnsi="Arial Narrow"/>
                <w:szCs w:val="24"/>
              </w:rPr>
              <w:t>ENG121</w:t>
            </w:r>
          </w:p>
        </w:tc>
        <w:tc>
          <w:tcPr>
            <w:tcW w:w="1292" w:type="pct"/>
            <w:shd w:val="clear" w:color="auto" w:fill="auto"/>
          </w:tcPr>
          <w:p w14:paraId="1D32267E" w14:textId="77777777" w:rsidR="00386F81" w:rsidRPr="00F65244" w:rsidRDefault="00386F81" w:rsidP="00AF4D61">
            <w:pPr>
              <w:rPr>
                <w:rFonts w:ascii="Arial Narrow" w:hAnsi="Arial Narrow"/>
                <w:szCs w:val="24"/>
              </w:rPr>
            </w:pPr>
            <w:r w:rsidRPr="00F65244">
              <w:rPr>
                <w:rFonts w:ascii="Arial Narrow" w:hAnsi="Arial Narrow"/>
                <w:szCs w:val="24"/>
              </w:rPr>
              <w:t>Practical English 1A</w:t>
            </w:r>
          </w:p>
        </w:tc>
        <w:tc>
          <w:tcPr>
            <w:tcW w:w="532" w:type="pct"/>
            <w:shd w:val="clear" w:color="auto" w:fill="auto"/>
            <w:vAlign w:val="center"/>
          </w:tcPr>
          <w:p w14:paraId="27FB76CF" w14:textId="468E56A3" w:rsidR="00386F81" w:rsidRPr="00F65244" w:rsidRDefault="00AC68A8" w:rsidP="00AF4D61">
            <w:pPr>
              <w:jc w:val="center"/>
              <w:rPr>
                <w:rFonts w:ascii="Arial Narrow" w:hAnsi="Arial Narrow"/>
                <w:szCs w:val="24"/>
              </w:rPr>
            </w:pPr>
            <w:r>
              <w:rPr>
                <w:rFonts w:ascii="Arial Narrow" w:hAnsi="Arial Narrow"/>
                <w:szCs w:val="24"/>
              </w:rPr>
              <w:t>16</w:t>
            </w:r>
          </w:p>
        </w:tc>
        <w:tc>
          <w:tcPr>
            <w:tcW w:w="610" w:type="pct"/>
            <w:shd w:val="clear" w:color="auto" w:fill="auto"/>
            <w:vAlign w:val="center"/>
          </w:tcPr>
          <w:p w14:paraId="75099E2A" w14:textId="77777777" w:rsidR="00386F81" w:rsidRPr="00F65244" w:rsidRDefault="00386F81" w:rsidP="00AF4D61">
            <w:pPr>
              <w:jc w:val="center"/>
              <w:rPr>
                <w:rFonts w:ascii="Arial Narrow" w:hAnsi="Arial Narrow"/>
                <w:szCs w:val="24"/>
              </w:rPr>
            </w:pPr>
            <w:r w:rsidRPr="00F65244">
              <w:rPr>
                <w:rFonts w:ascii="Arial Narrow" w:hAnsi="Arial Narrow"/>
                <w:szCs w:val="24"/>
              </w:rPr>
              <w:t>5</w:t>
            </w:r>
          </w:p>
        </w:tc>
        <w:tc>
          <w:tcPr>
            <w:tcW w:w="684" w:type="pct"/>
            <w:shd w:val="clear" w:color="auto" w:fill="auto"/>
            <w:vAlign w:val="center"/>
          </w:tcPr>
          <w:p w14:paraId="0D05AF97" w14:textId="77777777" w:rsidR="00386F81" w:rsidRPr="00F65244" w:rsidRDefault="00386F81" w:rsidP="00AF4D61">
            <w:pPr>
              <w:jc w:val="center"/>
              <w:rPr>
                <w:rFonts w:ascii="Arial Narrow" w:hAnsi="Arial Narrow"/>
                <w:szCs w:val="24"/>
              </w:rPr>
            </w:pPr>
          </w:p>
        </w:tc>
        <w:tc>
          <w:tcPr>
            <w:tcW w:w="678" w:type="pct"/>
            <w:gridSpan w:val="2"/>
            <w:vAlign w:val="center"/>
          </w:tcPr>
          <w:p w14:paraId="2E2DF0EC" w14:textId="67595560" w:rsidR="00386F81" w:rsidRPr="00F65244" w:rsidRDefault="00AC68A8" w:rsidP="00AF4D61">
            <w:pPr>
              <w:jc w:val="center"/>
              <w:rPr>
                <w:rFonts w:ascii="Arial Narrow" w:hAnsi="Arial Narrow"/>
                <w:szCs w:val="24"/>
              </w:rPr>
            </w:pPr>
            <w:r>
              <w:rPr>
                <w:rFonts w:ascii="Arial Narrow" w:hAnsi="Arial Narrow"/>
                <w:szCs w:val="24"/>
              </w:rPr>
              <w:t>1</w:t>
            </w:r>
            <w:r w:rsidR="00386F81" w:rsidRPr="00F65244">
              <w:rPr>
                <w:rFonts w:ascii="Arial Narrow" w:hAnsi="Arial Narrow"/>
                <w:szCs w:val="24"/>
              </w:rPr>
              <w:t>ENG122</w:t>
            </w:r>
          </w:p>
        </w:tc>
        <w:tc>
          <w:tcPr>
            <w:tcW w:w="537" w:type="pct"/>
            <w:vAlign w:val="center"/>
          </w:tcPr>
          <w:p w14:paraId="33806900" w14:textId="77777777" w:rsidR="00386F81" w:rsidRPr="00F65244" w:rsidRDefault="00386F81" w:rsidP="00AF4D61">
            <w:pPr>
              <w:jc w:val="center"/>
              <w:rPr>
                <w:rFonts w:ascii="Arial Narrow" w:hAnsi="Arial Narrow"/>
                <w:szCs w:val="24"/>
              </w:rPr>
            </w:pPr>
            <w:r w:rsidRPr="00F65244">
              <w:rPr>
                <w:rFonts w:ascii="Arial Narrow" w:hAnsi="Arial Narrow"/>
                <w:szCs w:val="24"/>
              </w:rPr>
              <w:t>Y</w:t>
            </w:r>
          </w:p>
        </w:tc>
      </w:tr>
      <w:tr w:rsidR="00386F81" w:rsidRPr="00F65244" w14:paraId="17315C7D" w14:textId="77777777" w:rsidTr="00AF4D61">
        <w:tc>
          <w:tcPr>
            <w:tcW w:w="667" w:type="pct"/>
            <w:shd w:val="clear" w:color="auto" w:fill="auto"/>
          </w:tcPr>
          <w:p w14:paraId="67044236" w14:textId="3CF62A7B" w:rsidR="00386F81" w:rsidRPr="00F65244" w:rsidRDefault="004D2BA7" w:rsidP="009C0ACA">
            <w:pPr>
              <w:jc w:val="both"/>
              <w:rPr>
                <w:rFonts w:ascii="Arial Narrow" w:hAnsi="Arial Narrow"/>
                <w:szCs w:val="24"/>
              </w:rPr>
            </w:pPr>
            <w:r w:rsidRPr="00F65244">
              <w:rPr>
                <w:rFonts w:ascii="Arial Narrow" w:hAnsi="Arial Narrow"/>
                <w:szCs w:val="24"/>
              </w:rPr>
              <w:t>2</w:t>
            </w:r>
            <w:r w:rsidR="00386F81" w:rsidRPr="00F65244">
              <w:rPr>
                <w:rFonts w:ascii="Arial Narrow" w:hAnsi="Arial Narrow"/>
                <w:szCs w:val="24"/>
              </w:rPr>
              <w:t>PAD101</w:t>
            </w:r>
          </w:p>
        </w:tc>
        <w:tc>
          <w:tcPr>
            <w:tcW w:w="1292" w:type="pct"/>
            <w:shd w:val="clear" w:color="auto" w:fill="auto"/>
          </w:tcPr>
          <w:p w14:paraId="296D0D53" w14:textId="77777777" w:rsidR="00386F81" w:rsidRPr="00F65244" w:rsidRDefault="00386F81" w:rsidP="00AF4D61">
            <w:pPr>
              <w:rPr>
                <w:rFonts w:ascii="Arial Narrow" w:hAnsi="Arial Narrow"/>
                <w:szCs w:val="24"/>
              </w:rPr>
            </w:pPr>
            <w:r w:rsidRPr="00F65244">
              <w:rPr>
                <w:rFonts w:ascii="Arial Narrow" w:hAnsi="Arial Narrow"/>
                <w:szCs w:val="24"/>
              </w:rPr>
              <w:t>Introduction to Public Administration</w:t>
            </w:r>
          </w:p>
        </w:tc>
        <w:tc>
          <w:tcPr>
            <w:tcW w:w="532" w:type="pct"/>
            <w:shd w:val="clear" w:color="auto" w:fill="auto"/>
            <w:vAlign w:val="center"/>
          </w:tcPr>
          <w:p w14:paraId="57A4FEB8" w14:textId="588E8B6F" w:rsidR="00386F81" w:rsidRPr="00F65244" w:rsidRDefault="00AC68A8" w:rsidP="00AF4D61">
            <w:pPr>
              <w:jc w:val="center"/>
              <w:rPr>
                <w:rFonts w:ascii="Arial Narrow" w:hAnsi="Arial Narrow"/>
                <w:szCs w:val="24"/>
              </w:rPr>
            </w:pPr>
            <w:r>
              <w:rPr>
                <w:rFonts w:ascii="Arial Narrow" w:hAnsi="Arial Narrow"/>
                <w:szCs w:val="24"/>
              </w:rPr>
              <w:t>16</w:t>
            </w:r>
          </w:p>
        </w:tc>
        <w:tc>
          <w:tcPr>
            <w:tcW w:w="610" w:type="pct"/>
            <w:shd w:val="clear" w:color="auto" w:fill="auto"/>
            <w:vAlign w:val="center"/>
          </w:tcPr>
          <w:p w14:paraId="6FCCC350" w14:textId="77777777" w:rsidR="00386F81" w:rsidRPr="00F65244" w:rsidRDefault="00386F81" w:rsidP="00AF4D61">
            <w:pPr>
              <w:jc w:val="center"/>
              <w:rPr>
                <w:rFonts w:ascii="Arial Narrow" w:hAnsi="Arial Narrow"/>
                <w:szCs w:val="24"/>
              </w:rPr>
            </w:pPr>
            <w:r w:rsidRPr="00F65244">
              <w:rPr>
                <w:rFonts w:ascii="Arial Narrow" w:hAnsi="Arial Narrow"/>
                <w:szCs w:val="24"/>
              </w:rPr>
              <w:t>5</w:t>
            </w:r>
          </w:p>
        </w:tc>
        <w:tc>
          <w:tcPr>
            <w:tcW w:w="684" w:type="pct"/>
            <w:shd w:val="clear" w:color="auto" w:fill="auto"/>
            <w:vAlign w:val="center"/>
          </w:tcPr>
          <w:p w14:paraId="1D6DD88A" w14:textId="77777777" w:rsidR="00386F81" w:rsidRPr="00F65244" w:rsidRDefault="00386F81" w:rsidP="00AF4D61">
            <w:pPr>
              <w:jc w:val="center"/>
              <w:rPr>
                <w:rFonts w:ascii="Arial Narrow" w:hAnsi="Arial Narrow"/>
                <w:szCs w:val="24"/>
              </w:rPr>
            </w:pPr>
          </w:p>
        </w:tc>
        <w:tc>
          <w:tcPr>
            <w:tcW w:w="678" w:type="pct"/>
            <w:gridSpan w:val="2"/>
            <w:vAlign w:val="center"/>
          </w:tcPr>
          <w:p w14:paraId="1A18DF02" w14:textId="7D073EE4" w:rsidR="00386F81" w:rsidRPr="00F65244" w:rsidRDefault="00AC68A8" w:rsidP="00AF4D61">
            <w:pPr>
              <w:jc w:val="center"/>
              <w:rPr>
                <w:rFonts w:ascii="Arial Narrow" w:hAnsi="Arial Narrow"/>
                <w:szCs w:val="24"/>
              </w:rPr>
            </w:pPr>
            <w:r>
              <w:rPr>
                <w:rFonts w:ascii="Arial Narrow" w:hAnsi="Arial Narrow"/>
                <w:szCs w:val="24"/>
              </w:rPr>
              <w:t>2</w:t>
            </w:r>
            <w:r w:rsidR="00386F81" w:rsidRPr="00F65244">
              <w:rPr>
                <w:rFonts w:ascii="Arial Narrow" w:hAnsi="Arial Narrow"/>
                <w:szCs w:val="24"/>
              </w:rPr>
              <w:t>PAD102</w:t>
            </w:r>
          </w:p>
        </w:tc>
        <w:tc>
          <w:tcPr>
            <w:tcW w:w="537" w:type="pct"/>
            <w:vAlign w:val="center"/>
          </w:tcPr>
          <w:p w14:paraId="472FFE08" w14:textId="77777777" w:rsidR="00386F81" w:rsidRPr="00F65244" w:rsidRDefault="00386F81" w:rsidP="00AF4D61">
            <w:pPr>
              <w:jc w:val="center"/>
              <w:rPr>
                <w:rFonts w:ascii="Arial Narrow" w:hAnsi="Arial Narrow"/>
                <w:szCs w:val="24"/>
              </w:rPr>
            </w:pPr>
            <w:r w:rsidRPr="00F65244">
              <w:rPr>
                <w:rFonts w:ascii="Arial Narrow" w:hAnsi="Arial Narrow"/>
                <w:szCs w:val="24"/>
              </w:rPr>
              <w:t>Y</w:t>
            </w:r>
          </w:p>
        </w:tc>
      </w:tr>
      <w:tr w:rsidR="00386F81" w:rsidRPr="00F65244" w14:paraId="73B65700" w14:textId="77777777" w:rsidTr="00AF4D61">
        <w:tc>
          <w:tcPr>
            <w:tcW w:w="667" w:type="pct"/>
            <w:shd w:val="clear" w:color="auto" w:fill="auto"/>
          </w:tcPr>
          <w:p w14:paraId="5BB5EA3F" w14:textId="41916554" w:rsidR="00386F81" w:rsidRPr="00F65244" w:rsidRDefault="004D2BA7" w:rsidP="009C0ACA">
            <w:pPr>
              <w:jc w:val="both"/>
              <w:rPr>
                <w:rFonts w:ascii="Arial Narrow" w:hAnsi="Arial Narrow"/>
                <w:szCs w:val="24"/>
              </w:rPr>
            </w:pPr>
            <w:r w:rsidRPr="00F65244">
              <w:rPr>
                <w:rFonts w:ascii="Arial Narrow" w:hAnsi="Arial Narrow"/>
                <w:szCs w:val="24"/>
              </w:rPr>
              <w:t>4</w:t>
            </w:r>
            <w:r w:rsidR="00386F81" w:rsidRPr="00F65244">
              <w:rPr>
                <w:rFonts w:ascii="Arial Narrow" w:hAnsi="Arial Narrow"/>
                <w:szCs w:val="24"/>
              </w:rPr>
              <w:t>CPS121</w:t>
            </w:r>
          </w:p>
        </w:tc>
        <w:tc>
          <w:tcPr>
            <w:tcW w:w="1292" w:type="pct"/>
            <w:shd w:val="clear" w:color="auto" w:fill="auto"/>
          </w:tcPr>
          <w:p w14:paraId="6CE84D9F" w14:textId="77777777" w:rsidR="00386F81" w:rsidRPr="00F65244" w:rsidRDefault="00386F81" w:rsidP="00AF4D61">
            <w:pPr>
              <w:rPr>
                <w:rFonts w:ascii="Arial Narrow" w:hAnsi="Arial Narrow"/>
                <w:szCs w:val="24"/>
              </w:rPr>
            </w:pPr>
            <w:r w:rsidRPr="00F65244">
              <w:rPr>
                <w:rFonts w:ascii="Arial Narrow" w:hAnsi="Arial Narrow"/>
                <w:szCs w:val="24"/>
              </w:rPr>
              <w:t>Computer Literacy 1</w:t>
            </w:r>
          </w:p>
        </w:tc>
        <w:tc>
          <w:tcPr>
            <w:tcW w:w="532" w:type="pct"/>
            <w:shd w:val="clear" w:color="auto" w:fill="auto"/>
            <w:vAlign w:val="center"/>
          </w:tcPr>
          <w:p w14:paraId="26F6CBB1" w14:textId="4B12AA47" w:rsidR="00386F81" w:rsidRPr="00F65244" w:rsidRDefault="00AC68A8" w:rsidP="00AF4D61">
            <w:pPr>
              <w:jc w:val="center"/>
              <w:rPr>
                <w:rFonts w:ascii="Arial Narrow" w:hAnsi="Arial Narrow"/>
                <w:szCs w:val="24"/>
              </w:rPr>
            </w:pPr>
            <w:r>
              <w:rPr>
                <w:rFonts w:ascii="Arial Narrow" w:hAnsi="Arial Narrow"/>
                <w:szCs w:val="24"/>
              </w:rPr>
              <w:t>16</w:t>
            </w:r>
          </w:p>
        </w:tc>
        <w:tc>
          <w:tcPr>
            <w:tcW w:w="610" w:type="pct"/>
            <w:shd w:val="clear" w:color="auto" w:fill="auto"/>
            <w:vAlign w:val="center"/>
          </w:tcPr>
          <w:p w14:paraId="64F113C0" w14:textId="77777777" w:rsidR="00386F81" w:rsidRPr="00F65244" w:rsidRDefault="00386F81" w:rsidP="00AF4D61">
            <w:pPr>
              <w:jc w:val="center"/>
              <w:rPr>
                <w:rFonts w:ascii="Arial Narrow" w:hAnsi="Arial Narrow"/>
                <w:szCs w:val="24"/>
              </w:rPr>
            </w:pPr>
            <w:r w:rsidRPr="00F65244">
              <w:rPr>
                <w:rFonts w:ascii="Arial Narrow" w:hAnsi="Arial Narrow"/>
                <w:szCs w:val="24"/>
              </w:rPr>
              <w:t>5</w:t>
            </w:r>
          </w:p>
        </w:tc>
        <w:tc>
          <w:tcPr>
            <w:tcW w:w="684" w:type="pct"/>
            <w:shd w:val="clear" w:color="auto" w:fill="auto"/>
            <w:vAlign w:val="center"/>
          </w:tcPr>
          <w:p w14:paraId="0F8F8D69" w14:textId="77777777" w:rsidR="00386F81" w:rsidRPr="00F65244" w:rsidRDefault="00386F81" w:rsidP="00AF4D61">
            <w:pPr>
              <w:jc w:val="center"/>
              <w:rPr>
                <w:rFonts w:ascii="Arial Narrow" w:hAnsi="Arial Narrow"/>
                <w:szCs w:val="24"/>
              </w:rPr>
            </w:pPr>
          </w:p>
        </w:tc>
        <w:tc>
          <w:tcPr>
            <w:tcW w:w="678" w:type="pct"/>
            <w:gridSpan w:val="2"/>
            <w:vAlign w:val="center"/>
          </w:tcPr>
          <w:p w14:paraId="1130B4C3" w14:textId="77777777" w:rsidR="00386F81" w:rsidRPr="00F65244" w:rsidRDefault="00386F81" w:rsidP="00AF4D61">
            <w:pPr>
              <w:jc w:val="center"/>
              <w:rPr>
                <w:rFonts w:ascii="Arial Narrow" w:hAnsi="Arial Narrow"/>
                <w:szCs w:val="24"/>
              </w:rPr>
            </w:pPr>
          </w:p>
        </w:tc>
        <w:tc>
          <w:tcPr>
            <w:tcW w:w="537" w:type="pct"/>
            <w:vAlign w:val="center"/>
          </w:tcPr>
          <w:p w14:paraId="1493587C" w14:textId="77777777" w:rsidR="00386F81" w:rsidRPr="00F65244" w:rsidRDefault="00386F81" w:rsidP="00AF4D61">
            <w:pPr>
              <w:jc w:val="center"/>
              <w:rPr>
                <w:rFonts w:ascii="Arial Narrow" w:hAnsi="Arial Narrow"/>
                <w:szCs w:val="24"/>
              </w:rPr>
            </w:pPr>
            <w:r w:rsidRPr="00F65244">
              <w:rPr>
                <w:rFonts w:ascii="Arial Narrow" w:hAnsi="Arial Narrow"/>
                <w:szCs w:val="24"/>
              </w:rPr>
              <w:t>Y</w:t>
            </w:r>
          </w:p>
        </w:tc>
      </w:tr>
      <w:tr w:rsidR="00386F81" w:rsidRPr="00F65244" w14:paraId="25B7345B" w14:textId="77777777" w:rsidTr="00AF4D61">
        <w:tc>
          <w:tcPr>
            <w:tcW w:w="667" w:type="pct"/>
            <w:shd w:val="clear" w:color="auto" w:fill="auto"/>
          </w:tcPr>
          <w:p w14:paraId="35347F8E" w14:textId="2CEF57AE" w:rsidR="00386F81" w:rsidRPr="00F65244" w:rsidRDefault="004D2BA7" w:rsidP="009C0ACA">
            <w:pPr>
              <w:jc w:val="both"/>
              <w:rPr>
                <w:rFonts w:ascii="Arial Narrow" w:hAnsi="Arial Narrow"/>
                <w:szCs w:val="24"/>
              </w:rPr>
            </w:pPr>
            <w:r w:rsidRPr="00F65244">
              <w:rPr>
                <w:rFonts w:ascii="Arial Narrow" w:hAnsi="Arial Narrow"/>
                <w:szCs w:val="24"/>
              </w:rPr>
              <w:t>1</w:t>
            </w:r>
            <w:r w:rsidR="00386F81" w:rsidRPr="00F65244">
              <w:rPr>
                <w:rFonts w:ascii="Arial Narrow" w:hAnsi="Arial Narrow"/>
                <w:szCs w:val="24"/>
              </w:rPr>
              <w:t>DEV112</w:t>
            </w:r>
          </w:p>
        </w:tc>
        <w:tc>
          <w:tcPr>
            <w:tcW w:w="1292" w:type="pct"/>
            <w:shd w:val="clear" w:color="auto" w:fill="auto"/>
          </w:tcPr>
          <w:p w14:paraId="3A0E3B6F" w14:textId="77777777" w:rsidR="00386F81" w:rsidRPr="00F65244" w:rsidRDefault="00386F81" w:rsidP="00AF4D61">
            <w:pPr>
              <w:rPr>
                <w:rFonts w:ascii="Arial Narrow" w:hAnsi="Arial Narrow"/>
                <w:szCs w:val="24"/>
              </w:rPr>
            </w:pPr>
            <w:r w:rsidRPr="00F65244">
              <w:rPr>
                <w:rFonts w:ascii="Arial Narrow" w:hAnsi="Arial Narrow"/>
                <w:szCs w:val="24"/>
              </w:rPr>
              <w:t>Community project Development and Facilitation</w:t>
            </w:r>
          </w:p>
        </w:tc>
        <w:tc>
          <w:tcPr>
            <w:tcW w:w="532" w:type="pct"/>
            <w:shd w:val="clear" w:color="auto" w:fill="auto"/>
            <w:vAlign w:val="center"/>
          </w:tcPr>
          <w:p w14:paraId="4F0AEACA" w14:textId="71E97264" w:rsidR="00386F81" w:rsidRPr="00F65244" w:rsidRDefault="00AC68A8" w:rsidP="00AF4D61">
            <w:pPr>
              <w:jc w:val="center"/>
              <w:rPr>
                <w:rFonts w:ascii="Arial Narrow" w:hAnsi="Arial Narrow"/>
                <w:szCs w:val="24"/>
              </w:rPr>
            </w:pPr>
            <w:r>
              <w:rPr>
                <w:rFonts w:ascii="Arial Narrow" w:hAnsi="Arial Narrow"/>
                <w:szCs w:val="24"/>
              </w:rPr>
              <w:t>16</w:t>
            </w:r>
          </w:p>
        </w:tc>
        <w:tc>
          <w:tcPr>
            <w:tcW w:w="610" w:type="pct"/>
            <w:shd w:val="clear" w:color="auto" w:fill="auto"/>
            <w:vAlign w:val="center"/>
          </w:tcPr>
          <w:p w14:paraId="70DE1C93" w14:textId="77777777" w:rsidR="00386F81" w:rsidRPr="00F65244" w:rsidRDefault="00386F81" w:rsidP="00AF4D61">
            <w:pPr>
              <w:jc w:val="center"/>
              <w:rPr>
                <w:rFonts w:ascii="Arial Narrow" w:hAnsi="Arial Narrow"/>
                <w:szCs w:val="24"/>
              </w:rPr>
            </w:pPr>
            <w:r w:rsidRPr="00F65244">
              <w:rPr>
                <w:rFonts w:ascii="Arial Narrow" w:hAnsi="Arial Narrow"/>
                <w:szCs w:val="24"/>
              </w:rPr>
              <w:t>5</w:t>
            </w:r>
          </w:p>
        </w:tc>
        <w:tc>
          <w:tcPr>
            <w:tcW w:w="684" w:type="pct"/>
            <w:shd w:val="clear" w:color="auto" w:fill="auto"/>
            <w:vAlign w:val="center"/>
          </w:tcPr>
          <w:p w14:paraId="13FB2166" w14:textId="77777777" w:rsidR="00386F81" w:rsidRPr="00F65244" w:rsidRDefault="00386F81" w:rsidP="00AF4D61">
            <w:pPr>
              <w:jc w:val="center"/>
              <w:rPr>
                <w:rFonts w:ascii="Arial Narrow" w:hAnsi="Arial Narrow"/>
                <w:szCs w:val="24"/>
              </w:rPr>
            </w:pPr>
          </w:p>
        </w:tc>
        <w:tc>
          <w:tcPr>
            <w:tcW w:w="678" w:type="pct"/>
            <w:gridSpan w:val="2"/>
            <w:vAlign w:val="center"/>
          </w:tcPr>
          <w:p w14:paraId="243D1269" w14:textId="5AA12BB4" w:rsidR="00386F81" w:rsidRPr="00F65244" w:rsidRDefault="00AC68A8" w:rsidP="00AF4D61">
            <w:pPr>
              <w:jc w:val="center"/>
              <w:rPr>
                <w:rFonts w:ascii="Arial Narrow" w:hAnsi="Arial Narrow"/>
                <w:szCs w:val="24"/>
              </w:rPr>
            </w:pPr>
            <w:r>
              <w:rPr>
                <w:rFonts w:ascii="Arial Narrow" w:hAnsi="Arial Narrow"/>
                <w:szCs w:val="24"/>
              </w:rPr>
              <w:t>1</w:t>
            </w:r>
            <w:r w:rsidR="00386F81" w:rsidRPr="00F65244">
              <w:rPr>
                <w:rFonts w:ascii="Arial Narrow" w:hAnsi="Arial Narrow"/>
                <w:szCs w:val="24"/>
              </w:rPr>
              <w:t>DEV111</w:t>
            </w:r>
          </w:p>
        </w:tc>
        <w:tc>
          <w:tcPr>
            <w:tcW w:w="537" w:type="pct"/>
            <w:vAlign w:val="center"/>
          </w:tcPr>
          <w:p w14:paraId="55F7FD24" w14:textId="77777777" w:rsidR="00386F81" w:rsidRPr="00F65244" w:rsidRDefault="00386F81" w:rsidP="00AF4D61">
            <w:pPr>
              <w:jc w:val="center"/>
              <w:rPr>
                <w:rFonts w:ascii="Arial Narrow" w:hAnsi="Arial Narrow"/>
                <w:szCs w:val="24"/>
              </w:rPr>
            </w:pPr>
            <w:r w:rsidRPr="00F65244">
              <w:rPr>
                <w:rFonts w:ascii="Arial Narrow" w:hAnsi="Arial Narrow"/>
                <w:szCs w:val="24"/>
              </w:rPr>
              <w:t>Y</w:t>
            </w:r>
          </w:p>
        </w:tc>
      </w:tr>
      <w:tr w:rsidR="00386F81" w:rsidRPr="00F65244" w14:paraId="7869F781" w14:textId="77777777" w:rsidTr="00AF4D61">
        <w:tc>
          <w:tcPr>
            <w:tcW w:w="667" w:type="pct"/>
            <w:shd w:val="clear" w:color="auto" w:fill="auto"/>
          </w:tcPr>
          <w:p w14:paraId="00605E94" w14:textId="67BB8340" w:rsidR="00386F81" w:rsidRPr="00F65244" w:rsidRDefault="004D2BA7" w:rsidP="009C0ACA">
            <w:pPr>
              <w:jc w:val="both"/>
              <w:rPr>
                <w:rFonts w:ascii="Arial Narrow" w:hAnsi="Arial Narrow"/>
                <w:szCs w:val="24"/>
              </w:rPr>
            </w:pPr>
            <w:r w:rsidRPr="00F65244">
              <w:rPr>
                <w:rFonts w:ascii="Arial Narrow" w:hAnsi="Arial Narrow"/>
                <w:szCs w:val="24"/>
              </w:rPr>
              <w:t>1</w:t>
            </w:r>
            <w:r w:rsidR="00386F81" w:rsidRPr="00F65244">
              <w:rPr>
                <w:rFonts w:ascii="Arial Narrow" w:hAnsi="Arial Narrow"/>
                <w:szCs w:val="24"/>
              </w:rPr>
              <w:t>ENG122</w:t>
            </w:r>
          </w:p>
        </w:tc>
        <w:tc>
          <w:tcPr>
            <w:tcW w:w="1292" w:type="pct"/>
            <w:shd w:val="clear" w:color="auto" w:fill="auto"/>
          </w:tcPr>
          <w:p w14:paraId="0C190D3D" w14:textId="77777777" w:rsidR="00386F81" w:rsidRPr="00F65244" w:rsidRDefault="00386F81" w:rsidP="00AF4D61">
            <w:pPr>
              <w:rPr>
                <w:rFonts w:ascii="Arial Narrow" w:hAnsi="Arial Narrow"/>
                <w:szCs w:val="24"/>
              </w:rPr>
            </w:pPr>
            <w:r w:rsidRPr="00F65244">
              <w:rPr>
                <w:rFonts w:ascii="Arial Narrow" w:hAnsi="Arial Narrow"/>
                <w:szCs w:val="24"/>
              </w:rPr>
              <w:t>Practical English 1B</w:t>
            </w:r>
          </w:p>
        </w:tc>
        <w:tc>
          <w:tcPr>
            <w:tcW w:w="532" w:type="pct"/>
            <w:shd w:val="clear" w:color="auto" w:fill="auto"/>
            <w:vAlign w:val="center"/>
          </w:tcPr>
          <w:p w14:paraId="381D9CDA" w14:textId="6BC6A730" w:rsidR="00386F81" w:rsidRPr="00F65244" w:rsidRDefault="00AC68A8" w:rsidP="00AF4D61">
            <w:pPr>
              <w:jc w:val="center"/>
              <w:rPr>
                <w:rFonts w:ascii="Arial Narrow" w:hAnsi="Arial Narrow"/>
                <w:szCs w:val="24"/>
              </w:rPr>
            </w:pPr>
            <w:r>
              <w:rPr>
                <w:rFonts w:ascii="Arial Narrow" w:hAnsi="Arial Narrow"/>
                <w:szCs w:val="24"/>
              </w:rPr>
              <w:t>16</w:t>
            </w:r>
          </w:p>
        </w:tc>
        <w:tc>
          <w:tcPr>
            <w:tcW w:w="610" w:type="pct"/>
            <w:shd w:val="clear" w:color="auto" w:fill="auto"/>
            <w:vAlign w:val="center"/>
          </w:tcPr>
          <w:p w14:paraId="6317282E" w14:textId="77777777" w:rsidR="00386F81" w:rsidRPr="00F65244" w:rsidRDefault="00386F81" w:rsidP="00AF4D61">
            <w:pPr>
              <w:jc w:val="center"/>
              <w:rPr>
                <w:rFonts w:ascii="Arial Narrow" w:hAnsi="Arial Narrow"/>
                <w:szCs w:val="24"/>
              </w:rPr>
            </w:pPr>
            <w:r w:rsidRPr="00F65244">
              <w:rPr>
                <w:rFonts w:ascii="Arial Narrow" w:hAnsi="Arial Narrow"/>
                <w:szCs w:val="24"/>
              </w:rPr>
              <w:t>5</w:t>
            </w:r>
          </w:p>
        </w:tc>
        <w:tc>
          <w:tcPr>
            <w:tcW w:w="684" w:type="pct"/>
            <w:shd w:val="clear" w:color="auto" w:fill="auto"/>
            <w:vAlign w:val="center"/>
          </w:tcPr>
          <w:p w14:paraId="0A6D6B32" w14:textId="77777777" w:rsidR="00386F81" w:rsidRPr="00F65244" w:rsidRDefault="00386F81" w:rsidP="00AF4D61">
            <w:pPr>
              <w:jc w:val="center"/>
              <w:rPr>
                <w:rFonts w:ascii="Arial Narrow" w:hAnsi="Arial Narrow"/>
                <w:szCs w:val="24"/>
              </w:rPr>
            </w:pPr>
          </w:p>
        </w:tc>
        <w:tc>
          <w:tcPr>
            <w:tcW w:w="678" w:type="pct"/>
            <w:gridSpan w:val="2"/>
            <w:vAlign w:val="center"/>
          </w:tcPr>
          <w:p w14:paraId="22B601A8" w14:textId="49A72880" w:rsidR="00386F81" w:rsidRPr="00F65244" w:rsidRDefault="00AC68A8" w:rsidP="00AF4D61">
            <w:pPr>
              <w:jc w:val="center"/>
              <w:rPr>
                <w:rFonts w:ascii="Arial Narrow" w:hAnsi="Arial Narrow"/>
                <w:szCs w:val="24"/>
              </w:rPr>
            </w:pPr>
            <w:r>
              <w:rPr>
                <w:rFonts w:ascii="Arial Narrow" w:hAnsi="Arial Narrow"/>
                <w:szCs w:val="24"/>
              </w:rPr>
              <w:t>1</w:t>
            </w:r>
            <w:r w:rsidR="00386F81" w:rsidRPr="00F65244">
              <w:rPr>
                <w:rFonts w:ascii="Arial Narrow" w:hAnsi="Arial Narrow"/>
                <w:szCs w:val="24"/>
              </w:rPr>
              <w:t>ENG121</w:t>
            </w:r>
          </w:p>
        </w:tc>
        <w:tc>
          <w:tcPr>
            <w:tcW w:w="537" w:type="pct"/>
            <w:vAlign w:val="center"/>
          </w:tcPr>
          <w:p w14:paraId="3B6A4F1E" w14:textId="77777777" w:rsidR="00386F81" w:rsidRPr="00F65244" w:rsidRDefault="00386F81" w:rsidP="00AF4D61">
            <w:pPr>
              <w:jc w:val="center"/>
              <w:rPr>
                <w:rFonts w:ascii="Arial Narrow" w:hAnsi="Arial Narrow"/>
                <w:szCs w:val="24"/>
              </w:rPr>
            </w:pPr>
            <w:r w:rsidRPr="00F65244">
              <w:rPr>
                <w:rFonts w:ascii="Arial Narrow" w:hAnsi="Arial Narrow"/>
                <w:szCs w:val="24"/>
              </w:rPr>
              <w:t>Y</w:t>
            </w:r>
          </w:p>
        </w:tc>
      </w:tr>
      <w:tr w:rsidR="00386F81" w:rsidRPr="00F65244" w14:paraId="685E4106" w14:textId="77777777" w:rsidTr="00AF4D61">
        <w:tc>
          <w:tcPr>
            <w:tcW w:w="667" w:type="pct"/>
            <w:shd w:val="clear" w:color="auto" w:fill="auto"/>
          </w:tcPr>
          <w:p w14:paraId="14490641" w14:textId="35D1A79A" w:rsidR="00386F81" w:rsidRPr="00F65244" w:rsidRDefault="004D2BA7" w:rsidP="009C0ACA">
            <w:pPr>
              <w:jc w:val="both"/>
              <w:rPr>
                <w:rFonts w:ascii="Arial Narrow" w:hAnsi="Arial Narrow"/>
                <w:szCs w:val="24"/>
              </w:rPr>
            </w:pPr>
            <w:r w:rsidRPr="00F65244">
              <w:rPr>
                <w:rFonts w:ascii="Arial Narrow" w:hAnsi="Arial Narrow"/>
                <w:szCs w:val="24"/>
              </w:rPr>
              <w:t>2</w:t>
            </w:r>
            <w:r w:rsidR="00386F81" w:rsidRPr="00F65244">
              <w:rPr>
                <w:rFonts w:ascii="Arial Narrow" w:hAnsi="Arial Narrow"/>
                <w:szCs w:val="24"/>
              </w:rPr>
              <w:t>PAD102</w:t>
            </w:r>
          </w:p>
        </w:tc>
        <w:tc>
          <w:tcPr>
            <w:tcW w:w="1292" w:type="pct"/>
            <w:shd w:val="clear" w:color="auto" w:fill="auto"/>
          </w:tcPr>
          <w:p w14:paraId="50819ECA" w14:textId="77777777" w:rsidR="00386F81" w:rsidRPr="00F65244" w:rsidRDefault="00386F81" w:rsidP="00AF4D61">
            <w:pPr>
              <w:rPr>
                <w:rFonts w:ascii="Arial Narrow" w:hAnsi="Arial Narrow"/>
                <w:szCs w:val="24"/>
              </w:rPr>
            </w:pPr>
            <w:r w:rsidRPr="00F65244">
              <w:rPr>
                <w:rFonts w:ascii="Arial Narrow" w:hAnsi="Arial Narrow"/>
                <w:szCs w:val="24"/>
              </w:rPr>
              <w:t>Introduction to Public Management</w:t>
            </w:r>
          </w:p>
        </w:tc>
        <w:tc>
          <w:tcPr>
            <w:tcW w:w="532" w:type="pct"/>
            <w:shd w:val="clear" w:color="auto" w:fill="auto"/>
            <w:vAlign w:val="center"/>
          </w:tcPr>
          <w:p w14:paraId="17B5878C" w14:textId="0286EF9B" w:rsidR="00386F81" w:rsidRPr="00F65244" w:rsidRDefault="00AC68A8" w:rsidP="00AF4D61">
            <w:pPr>
              <w:jc w:val="center"/>
              <w:rPr>
                <w:rFonts w:ascii="Arial Narrow" w:hAnsi="Arial Narrow"/>
                <w:szCs w:val="24"/>
              </w:rPr>
            </w:pPr>
            <w:r>
              <w:rPr>
                <w:rFonts w:ascii="Arial Narrow" w:hAnsi="Arial Narrow"/>
                <w:szCs w:val="24"/>
              </w:rPr>
              <w:t>16</w:t>
            </w:r>
          </w:p>
        </w:tc>
        <w:tc>
          <w:tcPr>
            <w:tcW w:w="610" w:type="pct"/>
            <w:shd w:val="clear" w:color="auto" w:fill="auto"/>
            <w:vAlign w:val="center"/>
          </w:tcPr>
          <w:p w14:paraId="2A1DC95F" w14:textId="77777777" w:rsidR="00386F81" w:rsidRPr="00F65244" w:rsidRDefault="00386F81" w:rsidP="00AF4D61">
            <w:pPr>
              <w:jc w:val="center"/>
              <w:rPr>
                <w:rFonts w:ascii="Arial Narrow" w:hAnsi="Arial Narrow"/>
                <w:szCs w:val="24"/>
              </w:rPr>
            </w:pPr>
            <w:r w:rsidRPr="00F65244">
              <w:rPr>
                <w:rFonts w:ascii="Arial Narrow" w:hAnsi="Arial Narrow"/>
                <w:szCs w:val="24"/>
              </w:rPr>
              <w:t>5</w:t>
            </w:r>
          </w:p>
        </w:tc>
        <w:tc>
          <w:tcPr>
            <w:tcW w:w="684" w:type="pct"/>
            <w:shd w:val="clear" w:color="auto" w:fill="auto"/>
            <w:vAlign w:val="center"/>
          </w:tcPr>
          <w:p w14:paraId="53C30E3D" w14:textId="77777777" w:rsidR="00386F81" w:rsidRPr="00F65244" w:rsidRDefault="00386F81" w:rsidP="00AF4D61">
            <w:pPr>
              <w:jc w:val="center"/>
              <w:rPr>
                <w:rFonts w:ascii="Arial Narrow" w:hAnsi="Arial Narrow"/>
                <w:szCs w:val="24"/>
              </w:rPr>
            </w:pPr>
          </w:p>
        </w:tc>
        <w:tc>
          <w:tcPr>
            <w:tcW w:w="678" w:type="pct"/>
            <w:gridSpan w:val="2"/>
            <w:vAlign w:val="center"/>
          </w:tcPr>
          <w:p w14:paraId="7D0613FF" w14:textId="16E98188" w:rsidR="00386F81" w:rsidRPr="00F65244" w:rsidRDefault="00AC68A8" w:rsidP="00AF4D61">
            <w:pPr>
              <w:jc w:val="center"/>
              <w:rPr>
                <w:rFonts w:ascii="Arial Narrow" w:hAnsi="Arial Narrow"/>
                <w:szCs w:val="24"/>
              </w:rPr>
            </w:pPr>
            <w:r>
              <w:rPr>
                <w:rFonts w:ascii="Arial Narrow" w:hAnsi="Arial Narrow"/>
                <w:szCs w:val="24"/>
              </w:rPr>
              <w:t>2</w:t>
            </w:r>
            <w:r w:rsidR="00386F81" w:rsidRPr="00F65244">
              <w:rPr>
                <w:rFonts w:ascii="Arial Narrow" w:hAnsi="Arial Narrow"/>
                <w:szCs w:val="24"/>
              </w:rPr>
              <w:t>PAD101</w:t>
            </w:r>
          </w:p>
        </w:tc>
        <w:tc>
          <w:tcPr>
            <w:tcW w:w="537" w:type="pct"/>
            <w:vAlign w:val="center"/>
          </w:tcPr>
          <w:p w14:paraId="6D3A15AB" w14:textId="77777777" w:rsidR="00386F81" w:rsidRPr="00F65244" w:rsidRDefault="00386F81" w:rsidP="00AF4D61">
            <w:pPr>
              <w:jc w:val="center"/>
              <w:rPr>
                <w:rFonts w:ascii="Arial Narrow" w:hAnsi="Arial Narrow"/>
                <w:szCs w:val="24"/>
              </w:rPr>
            </w:pPr>
            <w:r w:rsidRPr="00F65244">
              <w:rPr>
                <w:rFonts w:ascii="Arial Narrow" w:hAnsi="Arial Narrow"/>
                <w:szCs w:val="24"/>
              </w:rPr>
              <w:t>Y</w:t>
            </w:r>
          </w:p>
        </w:tc>
      </w:tr>
      <w:tr w:rsidR="00386F81" w:rsidRPr="00F65244" w14:paraId="4BA1FEF5" w14:textId="77777777" w:rsidTr="00AF4D61">
        <w:tc>
          <w:tcPr>
            <w:tcW w:w="667" w:type="pct"/>
            <w:shd w:val="clear" w:color="auto" w:fill="auto"/>
          </w:tcPr>
          <w:p w14:paraId="02F15F6C" w14:textId="19574BA3" w:rsidR="00386F81" w:rsidRPr="00F65244" w:rsidRDefault="004D2BA7" w:rsidP="009C0ACA">
            <w:pPr>
              <w:jc w:val="both"/>
              <w:rPr>
                <w:rFonts w:ascii="Arial Narrow" w:hAnsi="Arial Narrow"/>
                <w:szCs w:val="24"/>
              </w:rPr>
            </w:pPr>
            <w:r w:rsidRPr="00F65244">
              <w:rPr>
                <w:rFonts w:ascii="Arial Narrow" w:hAnsi="Arial Narrow"/>
                <w:szCs w:val="24"/>
              </w:rPr>
              <w:t>1</w:t>
            </w:r>
            <w:r w:rsidR="00386F81" w:rsidRPr="00F65244">
              <w:rPr>
                <w:rFonts w:ascii="Arial Narrow" w:hAnsi="Arial Narrow"/>
                <w:szCs w:val="24"/>
              </w:rPr>
              <w:t>ANT112</w:t>
            </w:r>
          </w:p>
        </w:tc>
        <w:tc>
          <w:tcPr>
            <w:tcW w:w="1292" w:type="pct"/>
            <w:shd w:val="clear" w:color="auto" w:fill="auto"/>
          </w:tcPr>
          <w:p w14:paraId="00E6565B" w14:textId="77777777" w:rsidR="00386F81" w:rsidRPr="00F65244" w:rsidRDefault="00386F81" w:rsidP="00AF4D61">
            <w:pPr>
              <w:rPr>
                <w:rFonts w:ascii="Arial Narrow" w:hAnsi="Arial Narrow"/>
                <w:szCs w:val="24"/>
              </w:rPr>
            </w:pPr>
            <w:r w:rsidRPr="00F65244">
              <w:rPr>
                <w:rFonts w:ascii="Arial Narrow" w:hAnsi="Arial Narrow"/>
                <w:szCs w:val="24"/>
              </w:rPr>
              <w:t>Culture and Society in Africa</w:t>
            </w:r>
          </w:p>
        </w:tc>
        <w:tc>
          <w:tcPr>
            <w:tcW w:w="532" w:type="pct"/>
            <w:shd w:val="clear" w:color="auto" w:fill="auto"/>
            <w:vAlign w:val="center"/>
          </w:tcPr>
          <w:p w14:paraId="1F8B834E" w14:textId="3C624D40" w:rsidR="00386F81" w:rsidRPr="00F65244" w:rsidRDefault="00AC68A8" w:rsidP="00AF4D61">
            <w:pPr>
              <w:jc w:val="center"/>
              <w:rPr>
                <w:rFonts w:ascii="Arial Narrow" w:hAnsi="Arial Narrow"/>
                <w:szCs w:val="24"/>
              </w:rPr>
            </w:pPr>
            <w:r>
              <w:rPr>
                <w:rFonts w:ascii="Arial Narrow" w:hAnsi="Arial Narrow"/>
                <w:szCs w:val="24"/>
              </w:rPr>
              <w:t>16</w:t>
            </w:r>
          </w:p>
        </w:tc>
        <w:tc>
          <w:tcPr>
            <w:tcW w:w="610" w:type="pct"/>
            <w:shd w:val="clear" w:color="auto" w:fill="auto"/>
            <w:vAlign w:val="center"/>
          </w:tcPr>
          <w:p w14:paraId="4639122F" w14:textId="77777777" w:rsidR="00386F81" w:rsidRPr="00F65244" w:rsidRDefault="00386F81" w:rsidP="00AF4D61">
            <w:pPr>
              <w:jc w:val="center"/>
              <w:rPr>
                <w:rFonts w:ascii="Arial Narrow" w:hAnsi="Arial Narrow"/>
                <w:szCs w:val="24"/>
              </w:rPr>
            </w:pPr>
            <w:r w:rsidRPr="00F65244">
              <w:rPr>
                <w:rFonts w:ascii="Arial Narrow" w:hAnsi="Arial Narrow"/>
                <w:szCs w:val="24"/>
              </w:rPr>
              <w:t>5</w:t>
            </w:r>
          </w:p>
        </w:tc>
        <w:tc>
          <w:tcPr>
            <w:tcW w:w="684" w:type="pct"/>
            <w:shd w:val="clear" w:color="auto" w:fill="auto"/>
            <w:vAlign w:val="center"/>
          </w:tcPr>
          <w:p w14:paraId="167B6D61" w14:textId="77777777" w:rsidR="00386F81" w:rsidRPr="00F65244" w:rsidRDefault="00386F81" w:rsidP="00AF4D61">
            <w:pPr>
              <w:jc w:val="center"/>
              <w:rPr>
                <w:rFonts w:ascii="Arial Narrow" w:hAnsi="Arial Narrow"/>
                <w:szCs w:val="24"/>
              </w:rPr>
            </w:pPr>
          </w:p>
        </w:tc>
        <w:tc>
          <w:tcPr>
            <w:tcW w:w="678" w:type="pct"/>
            <w:gridSpan w:val="2"/>
            <w:vAlign w:val="center"/>
          </w:tcPr>
          <w:p w14:paraId="181FEB5F" w14:textId="77777777" w:rsidR="00386F81" w:rsidRPr="00F65244" w:rsidRDefault="00386F81" w:rsidP="00AF4D61">
            <w:pPr>
              <w:jc w:val="center"/>
              <w:rPr>
                <w:rFonts w:ascii="Arial Narrow" w:hAnsi="Arial Narrow"/>
                <w:szCs w:val="24"/>
                <w:highlight w:val="yellow"/>
              </w:rPr>
            </w:pPr>
          </w:p>
        </w:tc>
        <w:tc>
          <w:tcPr>
            <w:tcW w:w="537" w:type="pct"/>
            <w:vAlign w:val="center"/>
          </w:tcPr>
          <w:p w14:paraId="1B9559C8" w14:textId="77777777" w:rsidR="00386F81" w:rsidRPr="00F65244" w:rsidRDefault="00386F81" w:rsidP="00AF4D61">
            <w:pPr>
              <w:jc w:val="center"/>
              <w:rPr>
                <w:rFonts w:ascii="Arial Narrow" w:hAnsi="Arial Narrow"/>
                <w:szCs w:val="24"/>
              </w:rPr>
            </w:pPr>
            <w:r w:rsidRPr="00F65244">
              <w:rPr>
                <w:rFonts w:ascii="Arial Narrow" w:hAnsi="Arial Narrow"/>
                <w:szCs w:val="24"/>
              </w:rPr>
              <w:t>Y</w:t>
            </w:r>
          </w:p>
        </w:tc>
      </w:tr>
      <w:tr w:rsidR="00386F81" w:rsidRPr="00F65244" w14:paraId="27C4FD03" w14:textId="77777777" w:rsidTr="007577F1">
        <w:tc>
          <w:tcPr>
            <w:tcW w:w="5000" w:type="pct"/>
            <w:gridSpan w:val="8"/>
            <w:shd w:val="clear" w:color="auto" w:fill="auto"/>
          </w:tcPr>
          <w:p w14:paraId="20CE5CA6" w14:textId="77777777" w:rsidR="00386F81" w:rsidRPr="00F65244" w:rsidRDefault="00386F81" w:rsidP="009C0ACA">
            <w:pPr>
              <w:jc w:val="both"/>
              <w:rPr>
                <w:rFonts w:ascii="Arial Narrow" w:hAnsi="Arial Narrow"/>
                <w:b/>
                <w:szCs w:val="24"/>
              </w:rPr>
            </w:pPr>
            <w:r w:rsidRPr="00F65244">
              <w:rPr>
                <w:rFonts w:ascii="Arial Narrow" w:hAnsi="Arial Narrow"/>
                <w:b/>
                <w:szCs w:val="24"/>
              </w:rPr>
              <w:t>YEAR 2</w:t>
            </w:r>
          </w:p>
        </w:tc>
      </w:tr>
      <w:tr w:rsidR="00386F81" w:rsidRPr="00F65244" w14:paraId="44980D00" w14:textId="77777777" w:rsidTr="00AF4D61">
        <w:tc>
          <w:tcPr>
            <w:tcW w:w="667" w:type="pct"/>
            <w:shd w:val="clear" w:color="auto" w:fill="auto"/>
          </w:tcPr>
          <w:p w14:paraId="4B2B121D" w14:textId="77777777" w:rsidR="00386F81" w:rsidRPr="00F65244" w:rsidRDefault="00386F81" w:rsidP="009C0ACA">
            <w:pPr>
              <w:jc w:val="both"/>
              <w:rPr>
                <w:rFonts w:ascii="Arial Narrow" w:hAnsi="Arial Narrow"/>
                <w:szCs w:val="24"/>
              </w:rPr>
            </w:pPr>
            <w:r w:rsidRPr="00F65244">
              <w:rPr>
                <w:rFonts w:ascii="Arial Narrow" w:hAnsi="Arial Narrow"/>
                <w:szCs w:val="24"/>
              </w:rPr>
              <w:t>ADEV211</w:t>
            </w:r>
          </w:p>
          <w:p w14:paraId="4E62BAF3" w14:textId="77777777" w:rsidR="00386F81" w:rsidRPr="00F65244" w:rsidRDefault="00386F81" w:rsidP="009C0ACA">
            <w:pPr>
              <w:jc w:val="both"/>
              <w:rPr>
                <w:rFonts w:ascii="Arial Narrow" w:hAnsi="Arial Narrow"/>
                <w:szCs w:val="24"/>
              </w:rPr>
            </w:pPr>
          </w:p>
        </w:tc>
        <w:tc>
          <w:tcPr>
            <w:tcW w:w="1292" w:type="pct"/>
            <w:shd w:val="clear" w:color="auto" w:fill="auto"/>
          </w:tcPr>
          <w:p w14:paraId="3CAAE301" w14:textId="77777777" w:rsidR="00386F81" w:rsidRPr="00F65244" w:rsidRDefault="00386F81" w:rsidP="00AF4D61">
            <w:pPr>
              <w:rPr>
                <w:rFonts w:ascii="Arial Narrow" w:hAnsi="Arial Narrow"/>
                <w:szCs w:val="24"/>
              </w:rPr>
            </w:pPr>
            <w:r w:rsidRPr="00F65244">
              <w:rPr>
                <w:rFonts w:ascii="Arial Narrow" w:hAnsi="Arial Narrow"/>
                <w:szCs w:val="24"/>
              </w:rPr>
              <w:t>Development Concept: Economic and Social</w:t>
            </w:r>
          </w:p>
        </w:tc>
        <w:tc>
          <w:tcPr>
            <w:tcW w:w="532" w:type="pct"/>
            <w:shd w:val="clear" w:color="auto" w:fill="auto"/>
            <w:vAlign w:val="center"/>
          </w:tcPr>
          <w:p w14:paraId="02D37855" w14:textId="2B41F75B" w:rsidR="00386F81" w:rsidRPr="00F65244" w:rsidRDefault="00AC68A8" w:rsidP="00AF4D61">
            <w:pPr>
              <w:jc w:val="center"/>
              <w:rPr>
                <w:rFonts w:ascii="Arial Narrow" w:hAnsi="Arial Narrow"/>
                <w:szCs w:val="24"/>
              </w:rPr>
            </w:pPr>
            <w:r>
              <w:rPr>
                <w:rFonts w:ascii="Arial Narrow" w:hAnsi="Arial Narrow"/>
                <w:szCs w:val="24"/>
              </w:rPr>
              <w:t>16</w:t>
            </w:r>
          </w:p>
        </w:tc>
        <w:tc>
          <w:tcPr>
            <w:tcW w:w="610" w:type="pct"/>
            <w:shd w:val="clear" w:color="auto" w:fill="auto"/>
            <w:vAlign w:val="center"/>
          </w:tcPr>
          <w:p w14:paraId="05BBF5A0" w14:textId="77777777" w:rsidR="00386F81" w:rsidRPr="00F65244" w:rsidRDefault="00386F81" w:rsidP="00AF4D61">
            <w:pPr>
              <w:jc w:val="center"/>
              <w:rPr>
                <w:rFonts w:ascii="Arial Narrow" w:hAnsi="Arial Narrow"/>
                <w:szCs w:val="24"/>
              </w:rPr>
            </w:pPr>
            <w:r w:rsidRPr="00F65244">
              <w:rPr>
                <w:rFonts w:ascii="Arial Narrow" w:hAnsi="Arial Narrow"/>
                <w:szCs w:val="24"/>
              </w:rPr>
              <w:t>6</w:t>
            </w:r>
          </w:p>
        </w:tc>
        <w:tc>
          <w:tcPr>
            <w:tcW w:w="684" w:type="pct"/>
            <w:shd w:val="clear" w:color="auto" w:fill="auto"/>
            <w:vAlign w:val="center"/>
          </w:tcPr>
          <w:p w14:paraId="16CABD11" w14:textId="06363979" w:rsidR="00386F81" w:rsidRPr="00F65244" w:rsidRDefault="00AC68A8" w:rsidP="001E641F">
            <w:pPr>
              <w:rPr>
                <w:rFonts w:ascii="Arial Narrow" w:hAnsi="Arial Narrow"/>
                <w:szCs w:val="24"/>
              </w:rPr>
            </w:pPr>
            <w:r>
              <w:rPr>
                <w:rFonts w:ascii="Arial Narrow" w:hAnsi="Arial Narrow"/>
                <w:szCs w:val="24"/>
              </w:rPr>
              <w:t>1</w:t>
            </w:r>
            <w:r w:rsidR="00386F81" w:rsidRPr="00F65244">
              <w:rPr>
                <w:rFonts w:ascii="Arial Narrow" w:hAnsi="Arial Narrow"/>
                <w:szCs w:val="24"/>
              </w:rPr>
              <w:t>DEV111</w:t>
            </w:r>
          </w:p>
          <w:p w14:paraId="4B4D4702" w14:textId="12109687" w:rsidR="00386F81" w:rsidRPr="00F65244" w:rsidRDefault="00AC68A8" w:rsidP="001E641F">
            <w:pPr>
              <w:rPr>
                <w:rFonts w:ascii="Arial Narrow" w:hAnsi="Arial Narrow"/>
                <w:szCs w:val="24"/>
              </w:rPr>
            </w:pPr>
            <w:r>
              <w:rPr>
                <w:rFonts w:ascii="Arial Narrow" w:hAnsi="Arial Narrow"/>
                <w:szCs w:val="24"/>
              </w:rPr>
              <w:t>1</w:t>
            </w:r>
            <w:r w:rsidR="00386F81" w:rsidRPr="00F65244">
              <w:rPr>
                <w:rFonts w:ascii="Arial Narrow" w:hAnsi="Arial Narrow"/>
                <w:szCs w:val="24"/>
              </w:rPr>
              <w:t>DEV112</w:t>
            </w:r>
          </w:p>
        </w:tc>
        <w:tc>
          <w:tcPr>
            <w:tcW w:w="674" w:type="pct"/>
            <w:vAlign w:val="center"/>
          </w:tcPr>
          <w:p w14:paraId="6EA9F6F5" w14:textId="77777777" w:rsidR="00386F81" w:rsidRPr="00F65244" w:rsidRDefault="00386F81" w:rsidP="001E641F">
            <w:pPr>
              <w:rPr>
                <w:rFonts w:ascii="Arial Narrow" w:hAnsi="Arial Narrow"/>
                <w:szCs w:val="24"/>
              </w:rPr>
            </w:pPr>
            <w:r w:rsidRPr="00F65244">
              <w:rPr>
                <w:rFonts w:ascii="Arial Narrow" w:hAnsi="Arial Narrow"/>
                <w:szCs w:val="24"/>
              </w:rPr>
              <w:t>ADEV212</w:t>
            </w:r>
          </w:p>
        </w:tc>
        <w:tc>
          <w:tcPr>
            <w:tcW w:w="541" w:type="pct"/>
            <w:gridSpan w:val="2"/>
            <w:vAlign w:val="center"/>
          </w:tcPr>
          <w:p w14:paraId="0974100A" w14:textId="77777777" w:rsidR="00386F81" w:rsidRPr="00F65244" w:rsidRDefault="00386F81" w:rsidP="00AF4D61">
            <w:pPr>
              <w:jc w:val="center"/>
              <w:rPr>
                <w:rFonts w:ascii="Arial Narrow" w:hAnsi="Arial Narrow"/>
                <w:szCs w:val="24"/>
              </w:rPr>
            </w:pPr>
            <w:r w:rsidRPr="00F65244">
              <w:rPr>
                <w:rFonts w:ascii="Arial Narrow" w:hAnsi="Arial Narrow"/>
                <w:szCs w:val="24"/>
              </w:rPr>
              <w:t>Y</w:t>
            </w:r>
          </w:p>
        </w:tc>
      </w:tr>
      <w:tr w:rsidR="00386F81" w:rsidRPr="00F65244" w14:paraId="4FEC506A" w14:textId="77777777" w:rsidTr="00AF4D61">
        <w:tc>
          <w:tcPr>
            <w:tcW w:w="667" w:type="pct"/>
            <w:shd w:val="clear" w:color="auto" w:fill="auto"/>
          </w:tcPr>
          <w:p w14:paraId="183789C7" w14:textId="77777777" w:rsidR="00386F81" w:rsidRPr="00F65244" w:rsidRDefault="00386F81" w:rsidP="009C0ACA">
            <w:pPr>
              <w:jc w:val="both"/>
              <w:rPr>
                <w:rFonts w:ascii="Arial Narrow" w:hAnsi="Arial Narrow"/>
                <w:szCs w:val="24"/>
              </w:rPr>
            </w:pPr>
            <w:r w:rsidRPr="00F65244">
              <w:rPr>
                <w:rFonts w:ascii="Arial Narrow" w:hAnsi="Arial Narrow"/>
                <w:szCs w:val="24"/>
              </w:rPr>
              <w:t>ADEV221</w:t>
            </w:r>
          </w:p>
          <w:p w14:paraId="25AD436D" w14:textId="77777777" w:rsidR="00386F81" w:rsidRPr="00F65244" w:rsidRDefault="00386F81" w:rsidP="009C0ACA">
            <w:pPr>
              <w:jc w:val="both"/>
              <w:rPr>
                <w:rFonts w:ascii="Arial Narrow" w:hAnsi="Arial Narrow"/>
                <w:szCs w:val="24"/>
              </w:rPr>
            </w:pPr>
          </w:p>
        </w:tc>
        <w:tc>
          <w:tcPr>
            <w:tcW w:w="1292" w:type="pct"/>
            <w:shd w:val="clear" w:color="auto" w:fill="auto"/>
          </w:tcPr>
          <w:p w14:paraId="030085EB" w14:textId="77777777" w:rsidR="00386F81" w:rsidRPr="00F65244" w:rsidRDefault="00386F81" w:rsidP="00AF4D61">
            <w:pPr>
              <w:rPr>
                <w:rFonts w:ascii="Arial Narrow" w:hAnsi="Arial Narrow"/>
                <w:szCs w:val="24"/>
              </w:rPr>
            </w:pPr>
            <w:r w:rsidRPr="00F65244">
              <w:rPr>
                <w:rFonts w:ascii="Arial Narrow" w:hAnsi="Arial Narrow"/>
                <w:szCs w:val="24"/>
              </w:rPr>
              <w:t>Integrated Local Economic Development</w:t>
            </w:r>
          </w:p>
        </w:tc>
        <w:tc>
          <w:tcPr>
            <w:tcW w:w="532" w:type="pct"/>
            <w:shd w:val="clear" w:color="auto" w:fill="auto"/>
          </w:tcPr>
          <w:p w14:paraId="461E2944" w14:textId="0FA0F986" w:rsidR="00386F81" w:rsidRPr="00F65244" w:rsidRDefault="00AC68A8" w:rsidP="003D1A11">
            <w:pPr>
              <w:jc w:val="center"/>
              <w:rPr>
                <w:rFonts w:ascii="Arial Narrow" w:hAnsi="Arial Narrow"/>
                <w:szCs w:val="24"/>
              </w:rPr>
            </w:pPr>
            <w:r>
              <w:rPr>
                <w:rFonts w:ascii="Arial Narrow" w:hAnsi="Arial Narrow"/>
                <w:szCs w:val="24"/>
              </w:rPr>
              <w:t>16</w:t>
            </w:r>
          </w:p>
        </w:tc>
        <w:tc>
          <w:tcPr>
            <w:tcW w:w="610" w:type="pct"/>
            <w:shd w:val="clear" w:color="auto" w:fill="auto"/>
          </w:tcPr>
          <w:p w14:paraId="0E21E595" w14:textId="77777777" w:rsidR="00386F81" w:rsidRPr="00F65244" w:rsidRDefault="00386F81" w:rsidP="003D1A11">
            <w:pPr>
              <w:jc w:val="center"/>
              <w:rPr>
                <w:rFonts w:ascii="Arial Narrow" w:hAnsi="Arial Narrow"/>
                <w:szCs w:val="24"/>
              </w:rPr>
            </w:pPr>
            <w:r w:rsidRPr="00F65244">
              <w:rPr>
                <w:rFonts w:ascii="Arial Narrow" w:hAnsi="Arial Narrow"/>
                <w:szCs w:val="24"/>
              </w:rPr>
              <w:t>6</w:t>
            </w:r>
          </w:p>
        </w:tc>
        <w:tc>
          <w:tcPr>
            <w:tcW w:w="684" w:type="pct"/>
            <w:shd w:val="clear" w:color="auto" w:fill="auto"/>
          </w:tcPr>
          <w:p w14:paraId="4571415F" w14:textId="7C3AD9E0" w:rsidR="00386F81" w:rsidRPr="00F65244" w:rsidRDefault="00AC68A8" w:rsidP="009C0ACA">
            <w:pPr>
              <w:jc w:val="both"/>
              <w:rPr>
                <w:rFonts w:ascii="Arial Narrow" w:hAnsi="Arial Narrow"/>
                <w:szCs w:val="24"/>
              </w:rPr>
            </w:pPr>
            <w:r>
              <w:rPr>
                <w:rFonts w:ascii="Arial Narrow" w:hAnsi="Arial Narrow"/>
                <w:szCs w:val="24"/>
              </w:rPr>
              <w:t>1</w:t>
            </w:r>
            <w:r w:rsidR="00386F81" w:rsidRPr="00F65244">
              <w:rPr>
                <w:rFonts w:ascii="Arial Narrow" w:hAnsi="Arial Narrow"/>
                <w:szCs w:val="24"/>
              </w:rPr>
              <w:t>DEV111</w:t>
            </w:r>
          </w:p>
          <w:p w14:paraId="24E5B4DA" w14:textId="297FF651" w:rsidR="00386F81" w:rsidRPr="00F65244" w:rsidRDefault="00AC68A8" w:rsidP="009C0ACA">
            <w:pPr>
              <w:jc w:val="both"/>
              <w:rPr>
                <w:rFonts w:ascii="Arial Narrow" w:hAnsi="Arial Narrow"/>
                <w:szCs w:val="24"/>
              </w:rPr>
            </w:pPr>
            <w:r>
              <w:rPr>
                <w:rFonts w:ascii="Arial Narrow" w:hAnsi="Arial Narrow"/>
                <w:szCs w:val="24"/>
              </w:rPr>
              <w:t>1</w:t>
            </w:r>
            <w:r w:rsidR="00386F81" w:rsidRPr="00F65244">
              <w:rPr>
                <w:rFonts w:ascii="Arial Narrow" w:hAnsi="Arial Narrow"/>
                <w:szCs w:val="24"/>
              </w:rPr>
              <w:t>DEV112</w:t>
            </w:r>
          </w:p>
        </w:tc>
        <w:tc>
          <w:tcPr>
            <w:tcW w:w="674" w:type="pct"/>
          </w:tcPr>
          <w:p w14:paraId="1B57D2C8" w14:textId="77777777" w:rsidR="00386F81" w:rsidRPr="00F65244" w:rsidRDefault="00386F81" w:rsidP="009C0ACA">
            <w:pPr>
              <w:jc w:val="both"/>
              <w:rPr>
                <w:rFonts w:ascii="Arial Narrow" w:hAnsi="Arial Narrow"/>
                <w:szCs w:val="24"/>
              </w:rPr>
            </w:pPr>
            <w:r w:rsidRPr="00F65244">
              <w:rPr>
                <w:rFonts w:ascii="Arial Narrow" w:hAnsi="Arial Narrow"/>
                <w:szCs w:val="24"/>
              </w:rPr>
              <w:t>ADEV222</w:t>
            </w:r>
          </w:p>
        </w:tc>
        <w:tc>
          <w:tcPr>
            <w:tcW w:w="541" w:type="pct"/>
            <w:gridSpan w:val="2"/>
          </w:tcPr>
          <w:p w14:paraId="133E165B" w14:textId="77777777" w:rsidR="00386F81" w:rsidRPr="00F65244" w:rsidRDefault="00386F81" w:rsidP="007B57CF">
            <w:pPr>
              <w:jc w:val="center"/>
              <w:rPr>
                <w:rFonts w:ascii="Arial Narrow" w:hAnsi="Arial Narrow"/>
                <w:szCs w:val="24"/>
              </w:rPr>
            </w:pPr>
            <w:r w:rsidRPr="00F65244">
              <w:rPr>
                <w:rFonts w:ascii="Arial Narrow" w:hAnsi="Arial Narrow"/>
                <w:szCs w:val="24"/>
              </w:rPr>
              <w:t>Y</w:t>
            </w:r>
            <w:bookmarkStart w:id="0" w:name="_GoBack"/>
            <w:bookmarkEnd w:id="0"/>
          </w:p>
        </w:tc>
      </w:tr>
      <w:tr w:rsidR="00386F81" w:rsidRPr="00F65244" w14:paraId="11DB32A3" w14:textId="77777777" w:rsidTr="003D1A11">
        <w:trPr>
          <w:trHeight w:val="671"/>
        </w:trPr>
        <w:tc>
          <w:tcPr>
            <w:tcW w:w="667" w:type="pct"/>
            <w:tcBorders>
              <w:left w:val="single" w:sz="4" w:space="0" w:color="000000"/>
            </w:tcBorders>
            <w:shd w:val="clear" w:color="auto" w:fill="auto"/>
          </w:tcPr>
          <w:p w14:paraId="65406ED6" w14:textId="6452B684" w:rsidR="00386F81" w:rsidRPr="00F65244" w:rsidRDefault="00AC68A8" w:rsidP="009C0ACA">
            <w:pPr>
              <w:jc w:val="both"/>
              <w:rPr>
                <w:rFonts w:ascii="Arial Narrow" w:hAnsi="Arial Narrow"/>
                <w:szCs w:val="24"/>
              </w:rPr>
            </w:pPr>
            <w:r>
              <w:rPr>
                <w:rFonts w:ascii="Arial Narrow" w:hAnsi="Arial Narrow"/>
                <w:szCs w:val="24"/>
              </w:rPr>
              <w:t>2</w:t>
            </w:r>
            <w:r w:rsidR="00386F81" w:rsidRPr="00F65244">
              <w:rPr>
                <w:rFonts w:ascii="Arial Narrow" w:hAnsi="Arial Narrow"/>
                <w:szCs w:val="24"/>
              </w:rPr>
              <w:t>ECN101</w:t>
            </w:r>
          </w:p>
          <w:p w14:paraId="73E90013" w14:textId="77777777" w:rsidR="00386F81" w:rsidRPr="00F65244" w:rsidRDefault="00386F81" w:rsidP="009C0ACA">
            <w:pPr>
              <w:jc w:val="both"/>
              <w:rPr>
                <w:rFonts w:ascii="Arial Narrow" w:hAnsi="Arial Narrow"/>
                <w:szCs w:val="24"/>
              </w:rPr>
            </w:pPr>
          </w:p>
          <w:p w14:paraId="4F560570" w14:textId="2A148D77" w:rsidR="00386F81" w:rsidRPr="00F65244" w:rsidRDefault="00386F81" w:rsidP="009C0ACA">
            <w:pPr>
              <w:jc w:val="both"/>
              <w:rPr>
                <w:rFonts w:ascii="Arial Narrow" w:hAnsi="Arial Narrow"/>
                <w:szCs w:val="24"/>
              </w:rPr>
            </w:pPr>
          </w:p>
        </w:tc>
        <w:tc>
          <w:tcPr>
            <w:tcW w:w="1292" w:type="pct"/>
            <w:shd w:val="clear" w:color="auto" w:fill="auto"/>
          </w:tcPr>
          <w:p w14:paraId="77C4E711" w14:textId="25B1BE73" w:rsidR="00386F81" w:rsidRPr="00F65244" w:rsidRDefault="00386F81" w:rsidP="00AF4D61">
            <w:pPr>
              <w:rPr>
                <w:rFonts w:ascii="Arial Narrow" w:hAnsi="Arial Narrow"/>
                <w:szCs w:val="24"/>
              </w:rPr>
            </w:pPr>
            <w:r w:rsidRPr="00F65244">
              <w:rPr>
                <w:rFonts w:ascii="Arial Narrow" w:hAnsi="Arial Narrow"/>
                <w:szCs w:val="24"/>
              </w:rPr>
              <w:t>Principles of Microeconomics</w:t>
            </w:r>
          </w:p>
        </w:tc>
        <w:tc>
          <w:tcPr>
            <w:tcW w:w="532" w:type="pct"/>
            <w:shd w:val="clear" w:color="auto" w:fill="auto"/>
            <w:vAlign w:val="center"/>
          </w:tcPr>
          <w:p w14:paraId="57E17607" w14:textId="29BFCDD7" w:rsidR="00386F81" w:rsidRPr="00F65244" w:rsidRDefault="00AC68A8" w:rsidP="00AF4D61">
            <w:pPr>
              <w:jc w:val="center"/>
              <w:rPr>
                <w:rFonts w:ascii="Arial Narrow" w:hAnsi="Arial Narrow"/>
                <w:szCs w:val="24"/>
              </w:rPr>
            </w:pPr>
            <w:r>
              <w:rPr>
                <w:rFonts w:ascii="Arial Narrow" w:hAnsi="Arial Narrow"/>
                <w:szCs w:val="24"/>
              </w:rPr>
              <w:t>16</w:t>
            </w:r>
          </w:p>
          <w:p w14:paraId="570BF773" w14:textId="34B32FE3" w:rsidR="00386F81" w:rsidRPr="00F65244" w:rsidRDefault="00386F81" w:rsidP="00323BC7">
            <w:pPr>
              <w:rPr>
                <w:rFonts w:ascii="Arial Narrow" w:hAnsi="Arial Narrow"/>
                <w:szCs w:val="24"/>
              </w:rPr>
            </w:pPr>
          </w:p>
        </w:tc>
        <w:tc>
          <w:tcPr>
            <w:tcW w:w="610" w:type="pct"/>
            <w:shd w:val="clear" w:color="auto" w:fill="auto"/>
            <w:vAlign w:val="center"/>
          </w:tcPr>
          <w:p w14:paraId="0120E454" w14:textId="77777777" w:rsidR="00386F81" w:rsidRPr="00F65244" w:rsidRDefault="00386F81" w:rsidP="00AF4D61">
            <w:pPr>
              <w:jc w:val="center"/>
              <w:rPr>
                <w:rFonts w:ascii="Arial Narrow" w:hAnsi="Arial Narrow"/>
                <w:szCs w:val="24"/>
              </w:rPr>
            </w:pPr>
            <w:r w:rsidRPr="00F65244">
              <w:rPr>
                <w:rFonts w:ascii="Arial Narrow" w:hAnsi="Arial Narrow"/>
                <w:szCs w:val="24"/>
              </w:rPr>
              <w:t>5</w:t>
            </w:r>
          </w:p>
          <w:p w14:paraId="43C33FF3" w14:textId="33FC9F81" w:rsidR="00386F81" w:rsidRPr="00F65244" w:rsidRDefault="00386F81" w:rsidP="00323BC7">
            <w:pPr>
              <w:rPr>
                <w:rFonts w:ascii="Arial Narrow" w:hAnsi="Arial Narrow"/>
                <w:szCs w:val="24"/>
              </w:rPr>
            </w:pPr>
          </w:p>
        </w:tc>
        <w:tc>
          <w:tcPr>
            <w:tcW w:w="684" w:type="pct"/>
            <w:shd w:val="clear" w:color="auto" w:fill="auto"/>
            <w:vAlign w:val="center"/>
          </w:tcPr>
          <w:p w14:paraId="347924F2" w14:textId="77777777" w:rsidR="00386F81" w:rsidRPr="00F65244" w:rsidRDefault="00386F81" w:rsidP="00AF4D61">
            <w:pPr>
              <w:jc w:val="center"/>
              <w:rPr>
                <w:rFonts w:ascii="Arial Narrow" w:hAnsi="Arial Narrow"/>
                <w:szCs w:val="24"/>
              </w:rPr>
            </w:pPr>
          </w:p>
          <w:p w14:paraId="492F594E" w14:textId="77777777" w:rsidR="00386F81" w:rsidRPr="00F65244" w:rsidRDefault="00386F81" w:rsidP="00AF4D61">
            <w:pPr>
              <w:jc w:val="center"/>
              <w:rPr>
                <w:rFonts w:ascii="Arial Narrow" w:hAnsi="Arial Narrow"/>
                <w:szCs w:val="24"/>
              </w:rPr>
            </w:pPr>
          </w:p>
        </w:tc>
        <w:tc>
          <w:tcPr>
            <w:tcW w:w="674" w:type="pct"/>
            <w:vAlign w:val="center"/>
          </w:tcPr>
          <w:p w14:paraId="3881EA7D" w14:textId="64610752" w:rsidR="00386F81" w:rsidRPr="00F65244" w:rsidRDefault="00AC68A8" w:rsidP="00AF4D61">
            <w:pPr>
              <w:jc w:val="center"/>
              <w:rPr>
                <w:rFonts w:ascii="Arial Narrow" w:hAnsi="Arial Narrow"/>
                <w:szCs w:val="24"/>
              </w:rPr>
            </w:pPr>
            <w:r>
              <w:rPr>
                <w:rFonts w:ascii="Arial Narrow" w:hAnsi="Arial Narrow"/>
                <w:szCs w:val="24"/>
              </w:rPr>
              <w:t>2</w:t>
            </w:r>
            <w:r w:rsidR="00386F81" w:rsidRPr="00F65244">
              <w:rPr>
                <w:rFonts w:ascii="Arial Narrow" w:hAnsi="Arial Narrow"/>
                <w:szCs w:val="24"/>
              </w:rPr>
              <w:t>ECN102</w:t>
            </w:r>
          </w:p>
          <w:p w14:paraId="5F641489" w14:textId="4F7AA91D" w:rsidR="00386F81" w:rsidRPr="00F65244" w:rsidRDefault="00386F81" w:rsidP="00323BC7">
            <w:pPr>
              <w:rPr>
                <w:rFonts w:ascii="Arial Narrow" w:hAnsi="Arial Narrow"/>
                <w:szCs w:val="24"/>
              </w:rPr>
            </w:pPr>
          </w:p>
        </w:tc>
        <w:tc>
          <w:tcPr>
            <w:tcW w:w="541" w:type="pct"/>
            <w:gridSpan w:val="2"/>
            <w:vAlign w:val="center"/>
          </w:tcPr>
          <w:p w14:paraId="1D74BAF7" w14:textId="77777777" w:rsidR="00386F81" w:rsidRPr="00F65244" w:rsidRDefault="00386F81" w:rsidP="00AF4D61">
            <w:pPr>
              <w:jc w:val="center"/>
              <w:rPr>
                <w:rFonts w:ascii="Arial Narrow" w:hAnsi="Arial Narrow"/>
                <w:szCs w:val="24"/>
              </w:rPr>
            </w:pPr>
            <w:r w:rsidRPr="00F65244">
              <w:rPr>
                <w:rFonts w:ascii="Arial Narrow" w:hAnsi="Arial Narrow"/>
                <w:szCs w:val="24"/>
              </w:rPr>
              <w:t>N</w:t>
            </w:r>
          </w:p>
          <w:p w14:paraId="1DC10B4C" w14:textId="61EFFB74" w:rsidR="00386F81" w:rsidRPr="00F65244" w:rsidRDefault="00386F81" w:rsidP="00323BC7">
            <w:pPr>
              <w:rPr>
                <w:rFonts w:ascii="Arial Narrow" w:hAnsi="Arial Narrow"/>
                <w:szCs w:val="24"/>
              </w:rPr>
            </w:pPr>
          </w:p>
        </w:tc>
      </w:tr>
      <w:tr w:rsidR="00323BC7" w:rsidRPr="00F65244" w14:paraId="0AF79C4D" w14:textId="77777777" w:rsidTr="00AF4D61">
        <w:trPr>
          <w:trHeight w:val="1005"/>
        </w:trPr>
        <w:tc>
          <w:tcPr>
            <w:tcW w:w="667" w:type="pct"/>
            <w:tcBorders>
              <w:left w:val="single" w:sz="4" w:space="0" w:color="000000"/>
            </w:tcBorders>
            <w:shd w:val="clear" w:color="auto" w:fill="auto"/>
          </w:tcPr>
          <w:p w14:paraId="73C7FF7B" w14:textId="6B51541B" w:rsidR="00323BC7" w:rsidRDefault="00323BC7" w:rsidP="00323BC7">
            <w:pPr>
              <w:jc w:val="both"/>
              <w:rPr>
                <w:rFonts w:ascii="Arial Narrow" w:hAnsi="Arial Narrow"/>
                <w:szCs w:val="24"/>
              </w:rPr>
            </w:pPr>
            <w:r>
              <w:rPr>
                <w:rFonts w:ascii="Arial Narrow" w:hAnsi="Arial Narrow"/>
                <w:szCs w:val="24"/>
              </w:rPr>
              <w:t>4</w:t>
            </w:r>
            <w:r w:rsidRPr="00F65244">
              <w:rPr>
                <w:rFonts w:ascii="Arial Narrow" w:hAnsi="Arial Narrow"/>
                <w:szCs w:val="24"/>
              </w:rPr>
              <w:t>GES111</w:t>
            </w:r>
          </w:p>
        </w:tc>
        <w:tc>
          <w:tcPr>
            <w:tcW w:w="1292" w:type="pct"/>
            <w:shd w:val="clear" w:color="auto" w:fill="auto"/>
          </w:tcPr>
          <w:p w14:paraId="5AA1140F" w14:textId="2590B36C" w:rsidR="00323BC7" w:rsidRPr="00F65244" w:rsidRDefault="00323BC7" w:rsidP="00323BC7">
            <w:pPr>
              <w:rPr>
                <w:rFonts w:ascii="Arial Narrow" w:hAnsi="Arial Narrow"/>
                <w:szCs w:val="24"/>
              </w:rPr>
            </w:pPr>
            <w:r w:rsidRPr="00F65244">
              <w:rPr>
                <w:rFonts w:ascii="Arial Narrow" w:hAnsi="Arial Narrow"/>
                <w:szCs w:val="24"/>
              </w:rPr>
              <w:t>Intro to Physical &amp; Environmental Geography</w:t>
            </w:r>
          </w:p>
        </w:tc>
        <w:tc>
          <w:tcPr>
            <w:tcW w:w="532" w:type="pct"/>
            <w:shd w:val="clear" w:color="auto" w:fill="auto"/>
            <w:vAlign w:val="center"/>
          </w:tcPr>
          <w:p w14:paraId="6D0F58F8" w14:textId="77777777" w:rsidR="00323BC7" w:rsidRPr="00F65244" w:rsidRDefault="00323BC7" w:rsidP="00323BC7">
            <w:pPr>
              <w:jc w:val="center"/>
              <w:rPr>
                <w:rFonts w:ascii="Arial Narrow" w:hAnsi="Arial Narrow"/>
                <w:szCs w:val="24"/>
              </w:rPr>
            </w:pPr>
            <w:r>
              <w:rPr>
                <w:rFonts w:ascii="Arial Narrow" w:hAnsi="Arial Narrow"/>
                <w:szCs w:val="24"/>
              </w:rPr>
              <w:t>16</w:t>
            </w:r>
          </w:p>
          <w:p w14:paraId="708B5F62" w14:textId="77777777" w:rsidR="00323BC7" w:rsidRDefault="00323BC7" w:rsidP="00AF4D61">
            <w:pPr>
              <w:jc w:val="center"/>
              <w:rPr>
                <w:rFonts w:ascii="Arial Narrow" w:hAnsi="Arial Narrow"/>
                <w:szCs w:val="24"/>
              </w:rPr>
            </w:pPr>
          </w:p>
        </w:tc>
        <w:tc>
          <w:tcPr>
            <w:tcW w:w="610" w:type="pct"/>
            <w:shd w:val="clear" w:color="auto" w:fill="auto"/>
            <w:vAlign w:val="center"/>
          </w:tcPr>
          <w:p w14:paraId="1CB8364F" w14:textId="77777777" w:rsidR="00323BC7" w:rsidRPr="00F65244" w:rsidRDefault="00323BC7" w:rsidP="00323BC7">
            <w:pPr>
              <w:jc w:val="center"/>
              <w:rPr>
                <w:rFonts w:ascii="Arial Narrow" w:hAnsi="Arial Narrow"/>
                <w:szCs w:val="24"/>
              </w:rPr>
            </w:pPr>
            <w:r w:rsidRPr="00F65244">
              <w:rPr>
                <w:rFonts w:ascii="Arial Narrow" w:hAnsi="Arial Narrow"/>
                <w:szCs w:val="24"/>
              </w:rPr>
              <w:t>5</w:t>
            </w:r>
          </w:p>
          <w:p w14:paraId="2DD72DEF" w14:textId="77777777" w:rsidR="00323BC7" w:rsidRPr="00F65244" w:rsidRDefault="00323BC7" w:rsidP="00AF4D61">
            <w:pPr>
              <w:jc w:val="center"/>
              <w:rPr>
                <w:rFonts w:ascii="Arial Narrow" w:hAnsi="Arial Narrow"/>
                <w:szCs w:val="24"/>
              </w:rPr>
            </w:pPr>
          </w:p>
        </w:tc>
        <w:tc>
          <w:tcPr>
            <w:tcW w:w="684" w:type="pct"/>
            <w:shd w:val="clear" w:color="auto" w:fill="auto"/>
            <w:vAlign w:val="center"/>
          </w:tcPr>
          <w:p w14:paraId="12B5D831" w14:textId="77777777" w:rsidR="00323BC7" w:rsidRPr="00F65244" w:rsidRDefault="00323BC7" w:rsidP="00323BC7">
            <w:pPr>
              <w:jc w:val="center"/>
              <w:rPr>
                <w:rFonts w:ascii="Arial Narrow" w:hAnsi="Arial Narrow"/>
                <w:szCs w:val="24"/>
              </w:rPr>
            </w:pPr>
          </w:p>
          <w:p w14:paraId="330A0311" w14:textId="77777777" w:rsidR="00323BC7" w:rsidRPr="00F65244" w:rsidRDefault="00323BC7" w:rsidP="00AF4D61">
            <w:pPr>
              <w:jc w:val="center"/>
              <w:rPr>
                <w:rFonts w:ascii="Arial Narrow" w:hAnsi="Arial Narrow"/>
                <w:szCs w:val="24"/>
              </w:rPr>
            </w:pPr>
          </w:p>
        </w:tc>
        <w:tc>
          <w:tcPr>
            <w:tcW w:w="674" w:type="pct"/>
            <w:vAlign w:val="center"/>
          </w:tcPr>
          <w:p w14:paraId="4A8101B4" w14:textId="77777777" w:rsidR="00323BC7" w:rsidRPr="00F65244" w:rsidRDefault="00323BC7" w:rsidP="00323BC7">
            <w:pPr>
              <w:jc w:val="center"/>
              <w:rPr>
                <w:rFonts w:ascii="Arial Narrow" w:hAnsi="Arial Narrow"/>
                <w:szCs w:val="24"/>
              </w:rPr>
            </w:pPr>
          </w:p>
          <w:p w14:paraId="22246377" w14:textId="522B3A7E" w:rsidR="00323BC7" w:rsidRDefault="00323BC7" w:rsidP="00323BC7">
            <w:pPr>
              <w:jc w:val="center"/>
              <w:rPr>
                <w:rFonts w:ascii="Arial Narrow" w:hAnsi="Arial Narrow"/>
                <w:szCs w:val="24"/>
              </w:rPr>
            </w:pPr>
            <w:r>
              <w:rPr>
                <w:rFonts w:ascii="Arial Narrow" w:hAnsi="Arial Narrow"/>
                <w:szCs w:val="24"/>
              </w:rPr>
              <w:t>4</w:t>
            </w:r>
            <w:r w:rsidRPr="00F65244">
              <w:rPr>
                <w:rFonts w:ascii="Arial Narrow" w:hAnsi="Arial Narrow"/>
                <w:szCs w:val="24"/>
              </w:rPr>
              <w:t>GES112</w:t>
            </w:r>
          </w:p>
        </w:tc>
        <w:tc>
          <w:tcPr>
            <w:tcW w:w="541" w:type="pct"/>
            <w:gridSpan w:val="2"/>
            <w:vAlign w:val="center"/>
          </w:tcPr>
          <w:p w14:paraId="7F1FDBD4" w14:textId="77777777" w:rsidR="00323BC7" w:rsidRPr="00F65244" w:rsidRDefault="00323BC7" w:rsidP="00323BC7">
            <w:pPr>
              <w:jc w:val="center"/>
              <w:rPr>
                <w:rFonts w:ascii="Arial Narrow" w:hAnsi="Arial Narrow"/>
                <w:szCs w:val="24"/>
              </w:rPr>
            </w:pPr>
            <w:r w:rsidRPr="00F65244">
              <w:rPr>
                <w:rFonts w:ascii="Arial Narrow" w:hAnsi="Arial Narrow"/>
                <w:szCs w:val="24"/>
              </w:rPr>
              <w:t>N</w:t>
            </w:r>
          </w:p>
          <w:p w14:paraId="6908A039" w14:textId="77777777" w:rsidR="00323BC7" w:rsidRPr="00F65244" w:rsidRDefault="00323BC7" w:rsidP="00AF4D61">
            <w:pPr>
              <w:jc w:val="center"/>
              <w:rPr>
                <w:rFonts w:ascii="Arial Narrow" w:hAnsi="Arial Narrow"/>
                <w:szCs w:val="24"/>
              </w:rPr>
            </w:pPr>
          </w:p>
        </w:tc>
      </w:tr>
      <w:tr w:rsidR="00386F81" w:rsidRPr="00F65244" w14:paraId="77B0E6F7" w14:textId="77777777" w:rsidTr="003D1A11">
        <w:trPr>
          <w:trHeight w:val="938"/>
        </w:trPr>
        <w:tc>
          <w:tcPr>
            <w:tcW w:w="667" w:type="pct"/>
            <w:tcBorders>
              <w:left w:val="single" w:sz="4" w:space="0" w:color="000000"/>
            </w:tcBorders>
            <w:shd w:val="clear" w:color="auto" w:fill="auto"/>
          </w:tcPr>
          <w:p w14:paraId="7D6B3748" w14:textId="3F655CE0" w:rsidR="00386F81" w:rsidRPr="00F65244" w:rsidRDefault="003D1A11" w:rsidP="009C0ACA">
            <w:pPr>
              <w:jc w:val="both"/>
              <w:rPr>
                <w:rFonts w:ascii="Arial Narrow" w:hAnsi="Arial Narrow"/>
                <w:szCs w:val="24"/>
              </w:rPr>
            </w:pPr>
            <w:r>
              <w:rPr>
                <w:rFonts w:ascii="Arial Narrow" w:hAnsi="Arial Narrow"/>
                <w:szCs w:val="24"/>
              </w:rPr>
              <w:t>ADEV212</w:t>
            </w:r>
          </w:p>
        </w:tc>
        <w:tc>
          <w:tcPr>
            <w:tcW w:w="1292" w:type="pct"/>
            <w:shd w:val="clear" w:color="auto" w:fill="auto"/>
          </w:tcPr>
          <w:p w14:paraId="1534B840" w14:textId="77777777" w:rsidR="00386F81" w:rsidRPr="00F65244" w:rsidRDefault="00386F81" w:rsidP="00AF4D61">
            <w:pPr>
              <w:rPr>
                <w:rFonts w:ascii="Arial Narrow" w:hAnsi="Arial Narrow"/>
                <w:szCs w:val="24"/>
              </w:rPr>
            </w:pPr>
            <w:r w:rsidRPr="00F65244">
              <w:rPr>
                <w:rFonts w:ascii="Arial Narrow" w:hAnsi="Arial Narrow"/>
                <w:szCs w:val="24"/>
              </w:rPr>
              <w:t>Population Studies and South African Population Policy</w:t>
            </w:r>
          </w:p>
        </w:tc>
        <w:tc>
          <w:tcPr>
            <w:tcW w:w="532" w:type="pct"/>
            <w:shd w:val="clear" w:color="auto" w:fill="auto"/>
            <w:vAlign w:val="center"/>
          </w:tcPr>
          <w:p w14:paraId="228D22BA" w14:textId="0912E6FB" w:rsidR="00386F81" w:rsidRPr="00F65244" w:rsidRDefault="00AC68A8" w:rsidP="00AF4D61">
            <w:pPr>
              <w:jc w:val="center"/>
              <w:rPr>
                <w:rFonts w:ascii="Arial Narrow" w:hAnsi="Arial Narrow"/>
                <w:szCs w:val="24"/>
              </w:rPr>
            </w:pPr>
            <w:r>
              <w:rPr>
                <w:rFonts w:ascii="Arial Narrow" w:hAnsi="Arial Narrow"/>
                <w:szCs w:val="24"/>
              </w:rPr>
              <w:t>16</w:t>
            </w:r>
          </w:p>
          <w:p w14:paraId="1B7A0B3F" w14:textId="77777777" w:rsidR="00386F81" w:rsidRPr="00F65244" w:rsidRDefault="00386F81" w:rsidP="00AF4D61">
            <w:pPr>
              <w:jc w:val="center"/>
              <w:rPr>
                <w:rFonts w:ascii="Arial Narrow" w:hAnsi="Arial Narrow"/>
                <w:szCs w:val="24"/>
              </w:rPr>
            </w:pPr>
          </w:p>
          <w:p w14:paraId="340E22EA" w14:textId="77777777" w:rsidR="00386F81" w:rsidRPr="00F65244" w:rsidRDefault="00386F81" w:rsidP="00AF4D61">
            <w:pPr>
              <w:jc w:val="center"/>
              <w:rPr>
                <w:rFonts w:ascii="Arial Narrow" w:hAnsi="Arial Narrow"/>
                <w:szCs w:val="24"/>
              </w:rPr>
            </w:pPr>
          </w:p>
          <w:p w14:paraId="1D5E393C" w14:textId="77777777" w:rsidR="00386F81" w:rsidRPr="00F65244" w:rsidRDefault="00386F81" w:rsidP="00AF4D61">
            <w:pPr>
              <w:jc w:val="center"/>
              <w:rPr>
                <w:rFonts w:ascii="Arial Narrow" w:hAnsi="Arial Narrow"/>
                <w:szCs w:val="24"/>
              </w:rPr>
            </w:pPr>
          </w:p>
          <w:p w14:paraId="42C67E8D" w14:textId="77777777" w:rsidR="00386F81" w:rsidRPr="00F65244" w:rsidRDefault="00386F81" w:rsidP="00AF4D61">
            <w:pPr>
              <w:jc w:val="center"/>
              <w:rPr>
                <w:rFonts w:ascii="Arial Narrow" w:hAnsi="Arial Narrow"/>
                <w:szCs w:val="24"/>
              </w:rPr>
            </w:pPr>
          </w:p>
        </w:tc>
        <w:tc>
          <w:tcPr>
            <w:tcW w:w="610" w:type="pct"/>
            <w:shd w:val="clear" w:color="auto" w:fill="auto"/>
            <w:vAlign w:val="center"/>
          </w:tcPr>
          <w:p w14:paraId="53F1B333" w14:textId="77777777" w:rsidR="00386F81" w:rsidRPr="00F65244" w:rsidRDefault="00386F81" w:rsidP="00AF4D61">
            <w:pPr>
              <w:jc w:val="center"/>
              <w:rPr>
                <w:rFonts w:ascii="Arial Narrow" w:hAnsi="Arial Narrow"/>
                <w:szCs w:val="24"/>
              </w:rPr>
            </w:pPr>
            <w:r w:rsidRPr="00F65244">
              <w:rPr>
                <w:rFonts w:ascii="Arial Narrow" w:hAnsi="Arial Narrow"/>
                <w:szCs w:val="24"/>
              </w:rPr>
              <w:t>6</w:t>
            </w:r>
          </w:p>
          <w:p w14:paraId="7A748C68" w14:textId="77777777" w:rsidR="00386F81" w:rsidRPr="00F65244" w:rsidRDefault="00386F81" w:rsidP="00AF4D61">
            <w:pPr>
              <w:jc w:val="center"/>
              <w:rPr>
                <w:rFonts w:ascii="Arial Narrow" w:hAnsi="Arial Narrow"/>
                <w:szCs w:val="24"/>
              </w:rPr>
            </w:pPr>
          </w:p>
          <w:p w14:paraId="643B6CA9" w14:textId="77777777" w:rsidR="00386F81" w:rsidRPr="00F65244" w:rsidRDefault="00386F81" w:rsidP="00AF4D61">
            <w:pPr>
              <w:jc w:val="center"/>
              <w:rPr>
                <w:rFonts w:ascii="Arial Narrow" w:hAnsi="Arial Narrow"/>
                <w:szCs w:val="24"/>
              </w:rPr>
            </w:pPr>
          </w:p>
          <w:p w14:paraId="56C48B66" w14:textId="77777777" w:rsidR="00386F81" w:rsidRPr="00F65244" w:rsidRDefault="00386F81" w:rsidP="00AF4D61">
            <w:pPr>
              <w:jc w:val="center"/>
              <w:rPr>
                <w:rFonts w:ascii="Arial Narrow" w:hAnsi="Arial Narrow"/>
                <w:szCs w:val="24"/>
              </w:rPr>
            </w:pPr>
          </w:p>
          <w:p w14:paraId="4D24B97F" w14:textId="77777777" w:rsidR="00386F81" w:rsidRPr="00F65244" w:rsidRDefault="00386F81" w:rsidP="00AF4D61">
            <w:pPr>
              <w:jc w:val="center"/>
              <w:rPr>
                <w:rFonts w:ascii="Arial Narrow" w:hAnsi="Arial Narrow"/>
                <w:szCs w:val="24"/>
              </w:rPr>
            </w:pPr>
          </w:p>
        </w:tc>
        <w:tc>
          <w:tcPr>
            <w:tcW w:w="684" w:type="pct"/>
            <w:shd w:val="clear" w:color="auto" w:fill="auto"/>
            <w:vAlign w:val="center"/>
          </w:tcPr>
          <w:p w14:paraId="14ED1721" w14:textId="6C5F9242" w:rsidR="00386F81" w:rsidRPr="00F65244" w:rsidRDefault="001F6362" w:rsidP="00AF4D61">
            <w:pPr>
              <w:jc w:val="center"/>
              <w:rPr>
                <w:rFonts w:ascii="Arial Narrow" w:hAnsi="Arial Narrow"/>
                <w:szCs w:val="24"/>
              </w:rPr>
            </w:pPr>
            <w:r>
              <w:rPr>
                <w:rFonts w:ascii="Arial Narrow" w:hAnsi="Arial Narrow"/>
                <w:szCs w:val="24"/>
              </w:rPr>
              <w:t>1</w:t>
            </w:r>
            <w:r w:rsidR="00386F81" w:rsidRPr="00F65244">
              <w:rPr>
                <w:rFonts w:ascii="Arial Narrow" w:hAnsi="Arial Narrow"/>
                <w:szCs w:val="24"/>
              </w:rPr>
              <w:t>DEV111</w:t>
            </w:r>
          </w:p>
          <w:p w14:paraId="186A901F" w14:textId="77777777" w:rsidR="00386F81" w:rsidRDefault="001F6362" w:rsidP="00AF4D61">
            <w:pPr>
              <w:jc w:val="center"/>
              <w:rPr>
                <w:rFonts w:ascii="Arial Narrow" w:hAnsi="Arial Narrow"/>
                <w:szCs w:val="24"/>
              </w:rPr>
            </w:pPr>
            <w:r>
              <w:rPr>
                <w:rFonts w:ascii="Arial Narrow" w:hAnsi="Arial Narrow"/>
                <w:szCs w:val="24"/>
              </w:rPr>
              <w:t>1</w:t>
            </w:r>
            <w:r w:rsidR="00386F81" w:rsidRPr="00F65244">
              <w:rPr>
                <w:rFonts w:ascii="Arial Narrow" w:hAnsi="Arial Narrow"/>
                <w:szCs w:val="24"/>
              </w:rPr>
              <w:t>DEV112</w:t>
            </w:r>
          </w:p>
          <w:p w14:paraId="54A21C44" w14:textId="77777777" w:rsidR="00323BC7" w:rsidRDefault="00323BC7" w:rsidP="00AF4D61">
            <w:pPr>
              <w:jc w:val="center"/>
              <w:rPr>
                <w:rFonts w:ascii="Arial Narrow" w:hAnsi="Arial Narrow"/>
                <w:szCs w:val="24"/>
              </w:rPr>
            </w:pPr>
          </w:p>
          <w:p w14:paraId="669D063B" w14:textId="360ABA84" w:rsidR="00323BC7" w:rsidRPr="00F65244" w:rsidRDefault="00323BC7" w:rsidP="00AF4D61">
            <w:pPr>
              <w:jc w:val="center"/>
              <w:rPr>
                <w:rFonts w:ascii="Arial Narrow" w:hAnsi="Arial Narrow"/>
                <w:szCs w:val="24"/>
              </w:rPr>
            </w:pPr>
          </w:p>
        </w:tc>
        <w:tc>
          <w:tcPr>
            <w:tcW w:w="674" w:type="pct"/>
            <w:vAlign w:val="center"/>
          </w:tcPr>
          <w:p w14:paraId="3104FCF2" w14:textId="493857BD" w:rsidR="00386F81" w:rsidRDefault="00386F81" w:rsidP="00AF4D61">
            <w:pPr>
              <w:jc w:val="center"/>
              <w:rPr>
                <w:rFonts w:ascii="Arial Narrow" w:hAnsi="Arial Narrow"/>
                <w:szCs w:val="24"/>
              </w:rPr>
            </w:pPr>
            <w:r w:rsidRPr="00F65244">
              <w:rPr>
                <w:rFonts w:ascii="Arial Narrow" w:hAnsi="Arial Narrow"/>
                <w:szCs w:val="24"/>
              </w:rPr>
              <w:t>ADEV211</w:t>
            </w:r>
          </w:p>
          <w:p w14:paraId="118ABF2F" w14:textId="77777777" w:rsidR="00323BC7" w:rsidRPr="00F65244" w:rsidRDefault="00323BC7" w:rsidP="00AF4D61">
            <w:pPr>
              <w:jc w:val="center"/>
              <w:rPr>
                <w:rFonts w:ascii="Arial Narrow" w:hAnsi="Arial Narrow"/>
                <w:szCs w:val="24"/>
              </w:rPr>
            </w:pPr>
          </w:p>
          <w:p w14:paraId="27689EE4" w14:textId="77777777" w:rsidR="00386F81" w:rsidRPr="00F65244" w:rsidRDefault="00386F81" w:rsidP="00AF4D61">
            <w:pPr>
              <w:jc w:val="center"/>
              <w:rPr>
                <w:rFonts w:ascii="Arial Narrow" w:hAnsi="Arial Narrow"/>
                <w:szCs w:val="24"/>
              </w:rPr>
            </w:pPr>
          </w:p>
          <w:p w14:paraId="73A45589" w14:textId="77777777" w:rsidR="00386F81" w:rsidRPr="00F65244" w:rsidRDefault="00386F81" w:rsidP="00AF4D61">
            <w:pPr>
              <w:jc w:val="center"/>
              <w:rPr>
                <w:rFonts w:ascii="Arial Narrow" w:hAnsi="Arial Narrow"/>
                <w:szCs w:val="24"/>
              </w:rPr>
            </w:pPr>
          </w:p>
        </w:tc>
        <w:tc>
          <w:tcPr>
            <w:tcW w:w="541" w:type="pct"/>
            <w:gridSpan w:val="2"/>
            <w:vAlign w:val="center"/>
          </w:tcPr>
          <w:p w14:paraId="30F59036" w14:textId="77777777" w:rsidR="00386F81" w:rsidRDefault="00386F81" w:rsidP="00AF4D61">
            <w:pPr>
              <w:jc w:val="center"/>
              <w:rPr>
                <w:rFonts w:ascii="Arial Narrow" w:hAnsi="Arial Narrow"/>
                <w:szCs w:val="24"/>
              </w:rPr>
            </w:pPr>
            <w:r w:rsidRPr="00F65244">
              <w:rPr>
                <w:rFonts w:ascii="Arial Narrow" w:hAnsi="Arial Narrow"/>
                <w:szCs w:val="24"/>
              </w:rPr>
              <w:t>Y</w:t>
            </w:r>
          </w:p>
          <w:p w14:paraId="3FE192BB" w14:textId="77777777" w:rsidR="00323BC7" w:rsidRDefault="00323BC7" w:rsidP="00AF4D61">
            <w:pPr>
              <w:jc w:val="center"/>
              <w:rPr>
                <w:rFonts w:ascii="Arial Narrow" w:hAnsi="Arial Narrow"/>
                <w:szCs w:val="24"/>
              </w:rPr>
            </w:pPr>
          </w:p>
          <w:p w14:paraId="02725844" w14:textId="2262B5B5" w:rsidR="00323BC7" w:rsidRPr="00F65244" w:rsidRDefault="00323BC7" w:rsidP="00AF4D61">
            <w:pPr>
              <w:jc w:val="center"/>
              <w:rPr>
                <w:rFonts w:ascii="Arial Narrow" w:hAnsi="Arial Narrow"/>
                <w:szCs w:val="24"/>
              </w:rPr>
            </w:pPr>
          </w:p>
        </w:tc>
      </w:tr>
      <w:tr w:rsidR="00386F81" w:rsidRPr="00F65244" w14:paraId="732E37E9" w14:textId="77777777" w:rsidTr="00AF4D61">
        <w:trPr>
          <w:trHeight w:val="795"/>
        </w:trPr>
        <w:tc>
          <w:tcPr>
            <w:tcW w:w="667" w:type="pct"/>
            <w:shd w:val="clear" w:color="auto" w:fill="auto"/>
          </w:tcPr>
          <w:p w14:paraId="2D724BE8" w14:textId="77777777" w:rsidR="003D1A11" w:rsidRDefault="003D1A11" w:rsidP="009C0ACA">
            <w:pPr>
              <w:jc w:val="both"/>
              <w:rPr>
                <w:rFonts w:ascii="Arial Narrow" w:hAnsi="Arial Narrow"/>
                <w:szCs w:val="24"/>
              </w:rPr>
            </w:pPr>
          </w:p>
          <w:p w14:paraId="10034D14" w14:textId="77777777" w:rsidR="003D1A11" w:rsidRDefault="003D1A11" w:rsidP="009C0ACA">
            <w:pPr>
              <w:jc w:val="both"/>
              <w:rPr>
                <w:rFonts w:ascii="Arial Narrow" w:hAnsi="Arial Narrow"/>
                <w:szCs w:val="24"/>
              </w:rPr>
            </w:pPr>
          </w:p>
          <w:p w14:paraId="58998FC3" w14:textId="3A74057D" w:rsidR="00386F81" w:rsidRPr="00F65244" w:rsidRDefault="00386F81" w:rsidP="009C0ACA">
            <w:pPr>
              <w:jc w:val="both"/>
              <w:rPr>
                <w:rFonts w:ascii="Arial Narrow" w:hAnsi="Arial Narrow"/>
                <w:szCs w:val="24"/>
              </w:rPr>
            </w:pPr>
            <w:r w:rsidRPr="00F65244">
              <w:rPr>
                <w:rFonts w:ascii="Arial Narrow" w:hAnsi="Arial Narrow"/>
                <w:szCs w:val="24"/>
              </w:rPr>
              <w:t>ADEV222</w:t>
            </w:r>
          </w:p>
        </w:tc>
        <w:tc>
          <w:tcPr>
            <w:tcW w:w="1292" w:type="pct"/>
            <w:shd w:val="clear" w:color="auto" w:fill="auto"/>
          </w:tcPr>
          <w:p w14:paraId="3FD7F93A" w14:textId="77777777" w:rsidR="003D1A11" w:rsidRDefault="003D1A11" w:rsidP="00AF4D61">
            <w:pPr>
              <w:rPr>
                <w:rFonts w:ascii="Arial Narrow" w:hAnsi="Arial Narrow"/>
                <w:szCs w:val="24"/>
              </w:rPr>
            </w:pPr>
          </w:p>
          <w:p w14:paraId="7EA74209" w14:textId="77777777" w:rsidR="003D1A11" w:rsidRDefault="003D1A11" w:rsidP="00AF4D61">
            <w:pPr>
              <w:rPr>
                <w:rFonts w:ascii="Arial Narrow" w:hAnsi="Arial Narrow"/>
                <w:szCs w:val="24"/>
              </w:rPr>
            </w:pPr>
          </w:p>
          <w:p w14:paraId="321C6440" w14:textId="3AFC97B8" w:rsidR="003D1A11" w:rsidRDefault="00386F81" w:rsidP="00AF4D61">
            <w:pPr>
              <w:rPr>
                <w:rFonts w:ascii="Arial Narrow" w:hAnsi="Arial Narrow"/>
                <w:szCs w:val="24"/>
              </w:rPr>
            </w:pPr>
            <w:r w:rsidRPr="00F65244">
              <w:rPr>
                <w:rFonts w:ascii="Arial Narrow" w:hAnsi="Arial Narrow"/>
                <w:szCs w:val="24"/>
              </w:rPr>
              <w:t>Integrated Rural Development</w:t>
            </w:r>
          </w:p>
          <w:p w14:paraId="057706AA" w14:textId="77777777" w:rsidR="003D1A11" w:rsidRDefault="003D1A11" w:rsidP="00AF4D61">
            <w:pPr>
              <w:rPr>
                <w:rFonts w:ascii="Arial Narrow" w:hAnsi="Arial Narrow"/>
                <w:szCs w:val="24"/>
              </w:rPr>
            </w:pPr>
          </w:p>
          <w:p w14:paraId="63B07885" w14:textId="77777777" w:rsidR="003D1A11" w:rsidRDefault="003D1A11" w:rsidP="00AF4D61">
            <w:pPr>
              <w:rPr>
                <w:rFonts w:ascii="Arial Narrow" w:hAnsi="Arial Narrow"/>
                <w:szCs w:val="24"/>
              </w:rPr>
            </w:pPr>
          </w:p>
          <w:p w14:paraId="162D0A54" w14:textId="5086EFF5" w:rsidR="003D1A11" w:rsidRPr="00F65244" w:rsidRDefault="003D1A11" w:rsidP="00AF4D61">
            <w:pPr>
              <w:rPr>
                <w:rFonts w:ascii="Arial Narrow" w:hAnsi="Arial Narrow"/>
                <w:szCs w:val="24"/>
              </w:rPr>
            </w:pPr>
          </w:p>
        </w:tc>
        <w:tc>
          <w:tcPr>
            <w:tcW w:w="532" w:type="pct"/>
            <w:shd w:val="clear" w:color="auto" w:fill="auto"/>
            <w:vAlign w:val="center"/>
          </w:tcPr>
          <w:p w14:paraId="58F1EDDD" w14:textId="1DAC0E39" w:rsidR="00386F81" w:rsidRPr="00F65244" w:rsidRDefault="00A13B88" w:rsidP="003D1A11">
            <w:pPr>
              <w:rPr>
                <w:rFonts w:ascii="Arial Narrow" w:hAnsi="Arial Narrow"/>
                <w:szCs w:val="24"/>
              </w:rPr>
            </w:pPr>
            <w:r>
              <w:rPr>
                <w:rFonts w:ascii="Arial Narrow" w:hAnsi="Arial Narrow"/>
                <w:szCs w:val="24"/>
              </w:rPr>
              <w:lastRenderedPageBreak/>
              <w:t xml:space="preserve">    </w:t>
            </w:r>
            <w:r w:rsidR="00AC68A8">
              <w:rPr>
                <w:rFonts w:ascii="Arial Narrow" w:hAnsi="Arial Narrow"/>
                <w:szCs w:val="24"/>
              </w:rPr>
              <w:t>16</w:t>
            </w:r>
          </w:p>
        </w:tc>
        <w:tc>
          <w:tcPr>
            <w:tcW w:w="610" w:type="pct"/>
            <w:shd w:val="clear" w:color="auto" w:fill="auto"/>
            <w:vAlign w:val="center"/>
          </w:tcPr>
          <w:p w14:paraId="543F1DB6" w14:textId="77777777" w:rsidR="00386F81" w:rsidRPr="00F65244" w:rsidRDefault="00386F81" w:rsidP="00AF4D61">
            <w:pPr>
              <w:jc w:val="center"/>
              <w:rPr>
                <w:rFonts w:ascii="Arial Narrow" w:hAnsi="Arial Narrow"/>
                <w:szCs w:val="24"/>
              </w:rPr>
            </w:pPr>
            <w:r w:rsidRPr="00F65244">
              <w:rPr>
                <w:rFonts w:ascii="Arial Narrow" w:hAnsi="Arial Narrow"/>
                <w:szCs w:val="24"/>
              </w:rPr>
              <w:t>6</w:t>
            </w:r>
          </w:p>
        </w:tc>
        <w:tc>
          <w:tcPr>
            <w:tcW w:w="684" w:type="pct"/>
            <w:shd w:val="clear" w:color="auto" w:fill="auto"/>
            <w:vAlign w:val="center"/>
          </w:tcPr>
          <w:p w14:paraId="1463B493" w14:textId="3F0CDCEB" w:rsidR="00386F81" w:rsidRPr="00F65244" w:rsidRDefault="001F6362" w:rsidP="00AF4D61">
            <w:pPr>
              <w:jc w:val="center"/>
              <w:rPr>
                <w:rFonts w:ascii="Arial Narrow" w:hAnsi="Arial Narrow"/>
                <w:szCs w:val="24"/>
              </w:rPr>
            </w:pPr>
            <w:r>
              <w:rPr>
                <w:rFonts w:ascii="Arial Narrow" w:hAnsi="Arial Narrow"/>
                <w:szCs w:val="24"/>
              </w:rPr>
              <w:t>1</w:t>
            </w:r>
            <w:r w:rsidR="00386F81" w:rsidRPr="00F65244">
              <w:rPr>
                <w:rFonts w:ascii="Arial Narrow" w:hAnsi="Arial Narrow"/>
                <w:szCs w:val="24"/>
              </w:rPr>
              <w:t>DEV111</w:t>
            </w:r>
          </w:p>
          <w:p w14:paraId="50131CA1" w14:textId="120C4239" w:rsidR="00386F81" w:rsidRPr="00F65244" w:rsidRDefault="001F6362" w:rsidP="00AF4D61">
            <w:pPr>
              <w:jc w:val="center"/>
              <w:rPr>
                <w:rFonts w:ascii="Arial Narrow" w:hAnsi="Arial Narrow"/>
                <w:szCs w:val="24"/>
              </w:rPr>
            </w:pPr>
            <w:r>
              <w:rPr>
                <w:rFonts w:ascii="Arial Narrow" w:hAnsi="Arial Narrow"/>
                <w:szCs w:val="24"/>
              </w:rPr>
              <w:t>1</w:t>
            </w:r>
            <w:r w:rsidR="00386F81" w:rsidRPr="00F65244">
              <w:rPr>
                <w:rFonts w:ascii="Arial Narrow" w:hAnsi="Arial Narrow"/>
                <w:szCs w:val="24"/>
              </w:rPr>
              <w:t>DEV112</w:t>
            </w:r>
          </w:p>
        </w:tc>
        <w:tc>
          <w:tcPr>
            <w:tcW w:w="674" w:type="pct"/>
            <w:vAlign w:val="center"/>
          </w:tcPr>
          <w:p w14:paraId="083E334B" w14:textId="77777777" w:rsidR="00386F81" w:rsidRPr="00F65244" w:rsidRDefault="00386F81" w:rsidP="00AF4D61">
            <w:pPr>
              <w:jc w:val="center"/>
              <w:rPr>
                <w:rFonts w:ascii="Arial Narrow" w:hAnsi="Arial Narrow"/>
                <w:szCs w:val="24"/>
              </w:rPr>
            </w:pPr>
            <w:r w:rsidRPr="00F65244">
              <w:rPr>
                <w:rFonts w:ascii="Arial Narrow" w:hAnsi="Arial Narrow"/>
                <w:szCs w:val="24"/>
              </w:rPr>
              <w:t>ADEV221</w:t>
            </w:r>
          </w:p>
        </w:tc>
        <w:tc>
          <w:tcPr>
            <w:tcW w:w="541" w:type="pct"/>
            <w:gridSpan w:val="2"/>
            <w:vAlign w:val="center"/>
          </w:tcPr>
          <w:p w14:paraId="55427FD0" w14:textId="77777777" w:rsidR="00386F81" w:rsidRPr="00F65244" w:rsidRDefault="00386F81" w:rsidP="00AF4D61">
            <w:pPr>
              <w:jc w:val="center"/>
              <w:rPr>
                <w:rFonts w:ascii="Arial Narrow" w:hAnsi="Arial Narrow"/>
                <w:szCs w:val="24"/>
              </w:rPr>
            </w:pPr>
            <w:r w:rsidRPr="00F65244">
              <w:rPr>
                <w:rFonts w:ascii="Arial Narrow" w:hAnsi="Arial Narrow"/>
                <w:szCs w:val="24"/>
              </w:rPr>
              <w:t>Y</w:t>
            </w:r>
          </w:p>
        </w:tc>
      </w:tr>
      <w:tr w:rsidR="00386F81" w:rsidRPr="00F65244" w14:paraId="14093844" w14:textId="77777777" w:rsidTr="003D1A11">
        <w:trPr>
          <w:trHeight w:val="765"/>
        </w:trPr>
        <w:tc>
          <w:tcPr>
            <w:tcW w:w="667" w:type="pct"/>
            <w:shd w:val="clear" w:color="auto" w:fill="auto"/>
          </w:tcPr>
          <w:p w14:paraId="3EC63872" w14:textId="618AA444" w:rsidR="00386F81" w:rsidRPr="00F65244" w:rsidRDefault="001F6362" w:rsidP="009C0ACA">
            <w:pPr>
              <w:jc w:val="both"/>
              <w:rPr>
                <w:rFonts w:ascii="Arial Narrow" w:hAnsi="Arial Narrow"/>
                <w:szCs w:val="24"/>
              </w:rPr>
            </w:pPr>
            <w:r>
              <w:rPr>
                <w:rFonts w:ascii="Arial Narrow" w:hAnsi="Arial Narrow"/>
                <w:szCs w:val="24"/>
              </w:rPr>
              <w:lastRenderedPageBreak/>
              <w:t>2</w:t>
            </w:r>
            <w:r w:rsidR="00386F81" w:rsidRPr="00F65244">
              <w:rPr>
                <w:rFonts w:ascii="Arial Narrow" w:hAnsi="Arial Narrow"/>
                <w:szCs w:val="24"/>
              </w:rPr>
              <w:t>ECN102</w:t>
            </w:r>
          </w:p>
          <w:p w14:paraId="55703891" w14:textId="77777777" w:rsidR="00386F81" w:rsidRPr="00F65244" w:rsidRDefault="00386F81" w:rsidP="009C0ACA">
            <w:pPr>
              <w:jc w:val="both"/>
              <w:rPr>
                <w:rFonts w:ascii="Arial Narrow" w:hAnsi="Arial Narrow"/>
                <w:szCs w:val="24"/>
              </w:rPr>
            </w:pPr>
          </w:p>
          <w:p w14:paraId="502D6957" w14:textId="02324DDA" w:rsidR="00386F81" w:rsidRPr="00F65244" w:rsidRDefault="00386F81" w:rsidP="009C0ACA">
            <w:pPr>
              <w:jc w:val="both"/>
              <w:rPr>
                <w:rFonts w:ascii="Arial Narrow" w:hAnsi="Arial Narrow"/>
                <w:szCs w:val="24"/>
              </w:rPr>
            </w:pPr>
          </w:p>
        </w:tc>
        <w:tc>
          <w:tcPr>
            <w:tcW w:w="1292" w:type="pct"/>
            <w:shd w:val="clear" w:color="auto" w:fill="auto"/>
          </w:tcPr>
          <w:p w14:paraId="792F0020" w14:textId="77777777" w:rsidR="00386F81" w:rsidRPr="00F65244" w:rsidRDefault="00386F81" w:rsidP="00AF4D61">
            <w:pPr>
              <w:rPr>
                <w:rFonts w:ascii="Arial Narrow" w:hAnsi="Arial Narrow"/>
                <w:szCs w:val="24"/>
              </w:rPr>
            </w:pPr>
            <w:r w:rsidRPr="00F65244">
              <w:rPr>
                <w:rFonts w:ascii="Arial Narrow" w:hAnsi="Arial Narrow"/>
                <w:szCs w:val="24"/>
              </w:rPr>
              <w:t>Principles of Macroeconomics</w:t>
            </w:r>
          </w:p>
          <w:p w14:paraId="6B846E97" w14:textId="04E005C8" w:rsidR="00386F81" w:rsidRPr="00F65244" w:rsidRDefault="00386F81" w:rsidP="00AF4D61">
            <w:pPr>
              <w:rPr>
                <w:rFonts w:ascii="Arial Narrow" w:hAnsi="Arial Narrow"/>
                <w:szCs w:val="24"/>
              </w:rPr>
            </w:pPr>
          </w:p>
        </w:tc>
        <w:tc>
          <w:tcPr>
            <w:tcW w:w="532" w:type="pct"/>
            <w:shd w:val="clear" w:color="auto" w:fill="auto"/>
            <w:vAlign w:val="center"/>
          </w:tcPr>
          <w:p w14:paraId="52938F31" w14:textId="62EA352A" w:rsidR="00386F81" w:rsidRPr="00F65244" w:rsidRDefault="00AC68A8" w:rsidP="00AF4D61">
            <w:pPr>
              <w:jc w:val="center"/>
              <w:rPr>
                <w:rFonts w:ascii="Arial Narrow" w:hAnsi="Arial Narrow"/>
                <w:szCs w:val="24"/>
              </w:rPr>
            </w:pPr>
            <w:r>
              <w:rPr>
                <w:rFonts w:ascii="Arial Narrow" w:hAnsi="Arial Narrow"/>
                <w:szCs w:val="24"/>
              </w:rPr>
              <w:t>16</w:t>
            </w:r>
          </w:p>
          <w:p w14:paraId="01E919DB" w14:textId="77777777" w:rsidR="00386F81" w:rsidRPr="00F65244" w:rsidRDefault="00386F81" w:rsidP="00AF4D61">
            <w:pPr>
              <w:jc w:val="center"/>
              <w:rPr>
                <w:rFonts w:ascii="Arial Narrow" w:hAnsi="Arial Narrow"/>
                <w:szCs w:val="24"/>
              </w:rPr>
            </w:pPr>
          </w:p>
          <w:p w14:paraId="78AFD562" w14:textId="3B7D80F6" w:rsidR="00386F81" w:rsidRPr="00F65244" w:rsidRDefault="00386F81" w:rsidP="00AF4D61">
            <w:pPr>
              <w:jc w:val="center"/>
              <w:rPr>
                <w:rFonts w:ascii="Arial Narrow" w:hAnsi="Arial Narrow"/>
                <w:szCs w:val="24"/>
              </w:rPr>
            </w:pPr>
          </w:p>
        </w:tc>
        <w:tc>
          <w:tcPr>
            <w:tcW w:w="610" w:type="pct"/>
            <w:shd w:val="clear" w:color="auto" w:fill="auto"/>
            <w:vAlign w:val="center"/>
          </w:tcPr>
          <w:p w14:paraId="0C9A0C9D" w14:textId="77777777" w:rsidR="00386F81" w:rsidRPr="00F65244" w:rsidRDefault="00386F81" w:rsidP="00AF4D61">
            <w:pPr>
              <w:jc w:val="center"/>
              <w:rPr>
                <w:rFonts w:ascii="Arial Narrow" w:hAnsi="Arial Narrow"/>
                <w:szCs w:val="24"/>
              </w:rPr>
            </w:pPr>
            <w:r w:rsidRPr="00F65244">
              <w:rPr>
                <w:rFonts w:ascii="Arial Narrow" w:hAnsi="Arial Narrow"/>
                <w:szCs w:val="24"/>
              </w:rPr>
              <w:t>5</w:t>
            </w:r>
          </w:p>
          <w:p w14:paraId="0CE287D4" w14:textId="77777777" w:rsidR="00386F81" w:rsidRPr="00F65244" w:rsidRDefault="00386F81" w:rsidP="00AF4D61">
            <w:pPr>
              <w:jc w:val="center"/>
              <w:rPr>
                <w:rFonts w:ascii="Arial Narrow" w:hAnsi="Arial Narrow"/>
                <w:szCs w:val="24"/>
              </w:rPr>
            </w:pPr>
          </w:p>
          <w:p w14:paraId="29AF5E29" w14:textId="13418AD9" w:rsidR="00386F81" w:rsidRPr="00F65244" w:rsidRDefault="00386F81" w:rsidP="00AF4D61">
            <w:pPr>
              <w:jc w:val="center"/>
              <w:rPr>
                <w:rFonts w:ascii="Arial Narrow" w:hAnsi="Arial Narrow"/>
                <w:szCs w:val="24"/>
              </w:rPr>
            </w:pPr>
          </w:p>
        </w:tc>
        <w:tc>
          <w:tcPr>
            <w:tcW w:w="684" w:type="pct"/>
            <w:shd w:val="clear" w:color="auto" w:fill="auto"/>
            <w:vAlign w:val="center"/>
          </w:tcPr>
          <w:p w14:paraId="47BC1C6B" w14:textId="77777777" w:rsidR="00386F81" w:rsidRPr="00F65244" w:rsidRDefault="00386F81" w:rsidP="00AF4D61">
            <w:pPr>
              <w:jc w:val="center"/>
              <w:rPr>
                <w:rFonts w:ascii="Arial Narrow" w:hAnsi="Arial Narrow"/>
                <w:szCs w:val="24"/>
              </w:rPr>
            </w:pPr>
          </w:p>
        </w:tc>
        <w:tc>
          <w:tcPr>
            <w:tcW w:w="674" w:type="pct"/>
            <w:vAlign w:val="center"/>
          </w:tcPr>
          <w:p w14:paraId="169B0054" w14:textId="2C400C28" w:rsidR="00386F81" w:rsidRPr="00F65244" w:rsidRDefault="001F6362" w:rsidP="00AF4D61">
            <w:pPr>
              <w:jc w:val="center"/>
              <w:rPr>
                <w:rFonts w:ascii="Arial Narrow" w:hAnsi="Arial Narrow"/>
                <w:szCs w:val="24"/>
              </w:rPr>
            </w:pPr>
            <w:r>
              <w:rPr>
                <w:rFonts w:ascii="Arial Narrow" w:hAnsi="Arial Narrow"/>
                <w:szCs w:val="24"/>
              </w:rPr>
              <w:t>2</w:t>
            </w:r>
            <w:r w:rsidR="00386F81" w:rsidRPr="00F65244">
              <w:rPr>
                <w:rFonts w:ascii="Arial Narrow" w:hAnsi="Arial Narrow"/>
                <w:szCs w:val="24"/>
              </w:rPr>
              <w:t>ECN101</w:t>
            </w:r>
          </w:p>
          <w:p w14:paraId="5368469E" w14:textId="77777777" w:rsidR="00386F81" w:rsidRPr="00F65244" w:rsidRDefault="00386F81" w:rsidP="00AF4D61">
            <w:pPr>
              <w:jc w:val="center"/>
              <w:rPr>
                <w:rFonts w:ascii="Arial Narrow" w:hAnsi="Arial Narrow"/>
                <w:szCs w:val="24"/>
              </w:rPr>
            </w:pPr>
          </w:p>
          <w:p w14:paraId="40F50470" w14:textId="64984450" w:rsidR="00386F81" w:rsidRPr="00F65244" w:rsidRDefault="00386F81" w:rsidP="00AF4D61">
            <w:pPr>
              <w:jc w:val="center"/>
              <w:rPr>
                <w:rFonts w:ascii="Arial Narrow" w:hAnsi="Arial Narrow"/>
                <w:szCs w:val="24"/>
              </w:rPr>
            </w:pPr>
          </w:p>
        </w:tc>
        <w:tc>
          <w:tcPr>
            <w:tcW w:w="541" w:type="pct"/>
            <w:gridSpan w:val="2"/>
            <w:vAlign w:val="center"/>
          </w:tcPr>
          <w:p w14:paraId="12B80D77" w14:textId="77777777" w:rsidR="00386F81" w:rsidRPr="00F65244" w:rsidRDefault="00386F81" w:rsidP="00AF4D61">
            <w:pPr>
              <w:jc w:val="center"/>
              <w:rPr>
                <w:rFonts w:ascii="Arial Narrow" w:hAnsi="Arial Narrow"/>
                <w:szCs w:val="24"/>
              </w:rPr>
            </w:pPr>
            <w:r w:rsidRPr="00F65244">
              <w:rPr>
                <w:rFonts w:ascii="Arial Narrow" w:hAnsi="Arial Narrow"/>
                <w:szCs w:val="24"/>
              </w:rPr>
              <w:t>N</w:t>
            </w:r>
          </w:p>
          <w:p w14:paraId="39E93A5D" w14:textId="77777777" w:rsidR="00386F81" w:rsidRPr="00F65244" w:rsidRDefault="00386F81" w:rsidP="00AF4D61">
            <w:pPr>
              <w:jc w:val="center"/>
              <w:rPr>
                <w:rFonts w:ascii="Arial Narrow" w:hAnsi="Arial Narrow"/>
                <w:szCs w:val="24"/>
              </w:rPr>
            </w:pPr>
          </w:p>
          <w:p w14:paraId="5B923BB3" w14:textId="035A32C7" w:rsidR="00386F81" w:rsidRPr="00F65244" w:rsidRDefault="00386F81" w:rsidP="00AF4D61">
            <w:pPr>
              <w:jc w:val="center"/>
              <w:rPr>
                <w:rFonts w:ascii="Arial Narrow" w:hAnsi="Arial Narrow"/>
                <w:szCs w:val="24"/>
              </w:rPr>
            </w:pPr>
          </w:p>
        </w:tc>
      </w:tr>
      <w:tr w:rsidR="003D1A11" w:rsidRPr="00F65244" w14:paraId="6DAB54A7" w14:textId="77777777" w:rsidTr="00AF4D61">
        <w:trPr>
          <w:trHeight w:val="600"/>
        </w:trPr>
        <w:tc>
          <w:tcPr>
            <w:tcW w:w="667" w:type="pct"/>
            <w:shd w:val="clear" w:color="auto" w:fill="auto"/>
          </w:tcPr>
          <w:p w14:paraId="54AB5974" w14:textId="24DB0A99" w:rsidR="003D1A11" w:rsidRDefault="003D1A11" w:rsidP="003D1A11">
            <w:pPr>
              <w:jc w:val="both"/>
              <w:rPr>
                <w:rFonts w:ascii="Arial Narrow" w:hAnsi="Arial Narrow"/>
                <w:szCs w:val="24"/>
              </w:rPr>
            </w:pPr>
            <w:r>
              <w:rPr>
                <w:rFonts w:ascii="Arial Narrow" w:hAnsi="Arial Narrow"/>
                <w:szCs w:val="24"/>
              </w:rPr>
              <w:t>4</w:t>
            </w:r>
            <w:r w:rsidRPr="00F65244">
              <w:rPr>
                <w:rFonts w:ascii="Arial Narrow" w:hAnsi="Arial Narrow"/>
                <w:szCs w:val="24"/>
              </w:rPr>
              <w:t>GES112</w:t>
            </w:r>
          </w:p>
        </w:tc>
        <w:tc>
          <w:tcPr>
            <w:tcW w:w="1292" w:type="pct"/>
            <w:shd w:val="clear" w:color="auto" w:fill="auto"/>
          </w:tcPr>
          <w:p w14:paraId="4C93AA28" w14:textId="020E97BE" w:rsidR="003D1A11" w:rsidRPr="00F65244" w:rsidRDefault="003D1A11" w:rsidP="003D1A11">
            <w:pPr>
              <w:rPr>
                <w:rFonts w:ascii="Arial Narrow" w:hAnsi="Arial Narrow"/>
                <w:szCs w:val="24"/>
              </w:rPr>
            </w:pPr>
            <w:r w:rsidRPr="00F65244">
              <w:rPr>
                <w:rFonts w:ascii="Arial Narrow" w:hAnsi="Arial Narrow"/>
                <w:szCs w:val="24"/>
              </w:rPr>
              <w:t>Introduction to Human Geography</w:t>
            </w:r>
          </w:p>
        </w:tc>
        <w:tc>
          <w:tcPr>
            <w:tcW w:w="532" w:type="pct"/>
            <w:shd w:val="clear" w:color="auto" w:fill="auto"/>
            <w:vAlign w:val="center"/>
          </w:tcPr>
          <w:p w14:paraId="57F39367" w14:textId="6AF7B23B" w:rsidR="003D1A11" w:rsidRDefault="003D1A11" w:rsidP="003D1A11">
            <w:pPr>
              <w:jc w:val="center"/>
              <w:rPr>
                <w:rFonts w:ascii="Arial Narrow" w:hAnsi="Arial Narrow"/>
                <w:szCs w:val="24"/>
              </w:rPr>
            </w:pPr>
            <w:r>
              <w:rPr>
                <w:rFonts w:ascii="Arial Narrow" w:hAnsi="Arial Narrow"/>
                <w:szCs w:val="24"/>
              </w:rPr>
              <w:t>16</w:t>
            </w:r>
          </w:p>
        </w:tc>
        <w:tc>
          <w:tcPr>
            <w:tcW w:w="610" w:type="pct"/>
            <w:shd w:val="clear" w:color="auto" w:fill="auto"/>
            <w:vAlign w:val="center"/>
          </w:tcPr>
          <w:p w14:paraId="366AAC36" w14:textId="55254E81" w:rsidR="003D1A11" w:rsidRPr="00F65244" w:rsidRDefault="003D1A11" w:rsidP="003D1A11">
            <w:pPr>
              <w:jc w:val="center"/>
              <w:rPr>
                <w:rFonts w:ascii="Arial Narrow" w:hAnsi="Arial Narrow"/>
                <w:szCs w:val="24"/>
              </w:rPr>
            </w:pPr>
            <w:r w:rsidRPr="00F65244">
              <w:rPr>
                <w:rFonts w:ascii="Arial Narrow" w:hAnsi="Arial Narrow"/>
                <w:szCs w:val="24"/>
              </w:rPr>
              <w:t>5</w:t>
            </w:r>
          </w:p>
        </w:tc>
        <w:tc>
          <w:tcPr>
            <w:tcW w:w="684" w:type="pct"/>
            <w:shd w:val="clear" w:color="auto" w:fill="auto"/>
            <w:vAlign w:val="center"/>
          </w:tcPr>
          <w:p w14:paraId="355D6CA2" w14:textId="77777777" w:rsidR="003D1A11" w:rsidRPr="00F65244" w:rsidRDefault="003D1A11" w:rsidP="00AF4D61">
            <w:pPr>
              <w:jc w:val="center"/>
              <w:rPr>
                <w:rFonts w:ascii="Arial Narrow" w:hAnsi="Arial Narrow"/>
                <w:szCs w:val="24"/>
              </w:rPr>
            </w:pPr>
          </w:p>
        </w:tc>
        <w:tc>
          <w:tcPr>
            <w:tcW w:w="674" w:type="pct"/>
            <w:vAlign w:val="center"/>
          </w:tcPr>
          <w:p w14:paraId="5CD8779E" w14:textId="77777777" w:rsidR="003D1A11" w:rsidRPr="00F65244" w:rsidRDefault="003D1A11" w:rsidP="003D1A11">
            <w:pPr>
              <w:jc w:val="center"/>
              <w:rPr>
                <w:rFonts w:ascii="Arial Narrow" w:hAnsi="Arial Narrow"/>
                <w:szCs w:val="24"/>
              </w:rPr>
            </w:pPr>
          </w:p>
          <w:p w14:paraId="5C1D5499" w14:textId="7771D228" w:rsidR="003D1A11" w:rsidRDefault="003D1A11" w:rsidP="003D1A11">
            <w:pPr>
              <w:jc w:val="center"/>
              <w:rPr>
                <w:rFonts w:ascii="Arial Narrow" w:hAnsi="Arial Narrow"/>
                <w:szCs w:val="24"/>
              </w:rPr>
            </w:pPr>
            <w:r>
              <w:rPr>
                <w:rFonts w:ascii="Arial Narrow" w:hAnsi="Arial Narrow"/>
                <w:szCs w:val="24"/>
              </w:rPr>
              <w:t>4</w:t>
            </w:r>
            <w:r w:rsidRPr="00F65244">
              <w:rPr>
                <w:rFonts w:ascii="Arial Narrow" w:hAnsi="Arial Narrow"/>
                <w:szCs w:val="24"/>
              </w:rPr>
              <w:t>GES111</w:t>
            </w:r>
          </w:p>
        </w:tc>
        <w:tc>
          <w:tcPr>
            <w:tcW w:w="541" w:type="pct"/>
            <w:gridSpan w:val="2"/>
            <w:vAlign w:val="center"/>
          </w:tcPr>
          <w:p w14:paraId="6C4351F0" w14:textId="6AC78585" w:rsidR="003D1A11" w:rsidRPr="00F65244" w:rsidRDefault="003D1A11" w:rsidP="003D1A11">
            <w:pPr>
              <w:jc w:val="center"/>
              <w:rPr>
                <w:rFonts w:ascii="Arial Narrow" w:hAnsi="Arial Narrow"/>
                <w:szCs w:val="24"/>
              </w:rPr>
            </w:pPr>
            <w:r w:rsidRPr="00F65244">
              <w:rPr>
                <w:rFonts w:ascii="Arial Narrow" w:hAnsi="Arial Narrow"/>
                <w:szCs w:val="24"/>
              </w:rPr>
              <w:t>N</w:t>
            </w:r>
          </w:p>
        </w:tc>
      </w:tr>
      <w:tr w:rsidR="00386F81" w:rsidRPr="00F65244" w14:paraId="36D3FE9C" w14:textId="77777777" w:rsidTr="007577F1">
        <w:tc>
          <w:tcPr>
            <w:tcW w:w="4459" w:type="pct"/>
            <w:gridSpan w:val="6"/>
            <w:shd w:val="clear" w:color="auto" w:fill="auto"/>
          </w:tcPr>
          <w:p w14:paraId="00ADF7F7" w14:textId="77777777" w:rsidR="00386F81" w:rsidRPr="00F65244" w:rsidRDefault="00386F81" w:rsidP="009C0ACA">
            <w:pPr>
              <w:jc w:val="both"/>
              <w:rPr>
                <w:rFonts w:ascii="Arial Narrow" w:hAnsi="Arial Narrow"/>
                <w:b/>
                <w:szCs w:val="24"/>
              </w:rPr>
            </w:pPr>
            <w:r w:rsidRPr="00F65244">
              <w:rPr>
                <w:rFonts w:ascii="Arial Narrow" w:hAnsi="Arial Narrow"/>
                <w:b/>
                <w:szCs w:val="24"/>
              </w:rPr>
              <w:t>YEAR 3</w:t>
            </w:r>
          </w:p>
        </w:tc>
        <w:tc>
          <w:tcPr>
            <w:tcW w:w="541" w:type="pct"/>
            <w:gridSpan w:val="2"/>
            <w:shd w:val="clear" w:color="auto" w:fill="auto"/>
          </w:tcPr>
          <w:p w14:paraId="2D0E6B9D" w14:textId="77777777" w:rsidR="00386F81" w:rsidRPr="00F65244" w:rsidRDefault="00386F81" w:rsidP="009C0ACA">
            <w:pPr>
              <w:jc w:val="both"/>
              <w:rPr>
                <w:rFonts w:ascii="Arial Narrow" w:hAnsi="Arial Narrow"/>
                <w:b/>
                <w:szCs w:val="24"/>
              </w:rPr>
            </w:pPr>
          </w:p>
          <w:p w14:paraId="1D43384F" w14:textId="77777777" w:rsidR="00386F81" w:rsidRPr="00F65244" w:rsidRDefault="00386F81" w:rsidP="009C0ACA">
            <w:pPr>
              <w:jc w:val="both"/>
              <w:rPr>
                <w:rFonts w:ascii="Arial Narrow" w:hAnsi="Arial Narrow"/>
                <w:b/>
                <w:szCs w:val="24"/>
              </w:rPr>
            </w:pPr>
          </w:p>
        </w:tc>
      </w:tr>
      <w:tr w:rsidR="00386F81" w:rsidRPr="00F65244" w14:paraId="6DAA2F1D" w14:textId="77777777" w:rsidTr="00AF4D61">
        <w:tc>
          <w:tcPr>
            <w:tcW w:w="667" w:type="pct"/>
            <w:shd w:val="clear" w:color="auto" w:fill="auto"/>
          </w:tcPr>
          <w:p w14:paraId="7DDB88F0" w14:textId="77777777" w:rsidR="00386F81" w:rsidRPr="00F65244" w:rsidRDefault="00386F81" w:rsidP="009C0ACA">
            <w:pPr>
              <w:jc w:val="both"/>
              <w:rPr>
                <w:rFonts w:ascii="Arial Narrow" w:hAnsi="Arial Narrow"/>
                <w:szCs w:val="24"/>
              </w:rPr>
            </w:pPr>
            <w:r w:rsidRPr="00F65244">
              <w:rPr>
                <w:rFonts w:ascii="Arial Narrow" w:hAnsi="Arial Narrow"/>
                <w:szCs w:val="24"/>
              </w:rPr>
              <w:t>ADEV311</w:t>
            </w:r>
          </w:p>
          <w:p w14:paraId="6A2154AC" w14:textId="77777777" w:rsidR="00386F81" w:rsidRPr="00F65244" w:rsidRDefault="00386F81" w:rsidP="009C0ACA">
            <w:pPr>
              <w:jc w:val="both"/>
              <w:rPr>
                <w:rFonts w:ascii="Arial Narrow" w:hAnsi="Arial Narrow"/>
                <w:szCs w:val="24"/>
              </w:rPr>
            </w:pPr>
          </w:p>
        </w:tc>
        <w:tc>
          <w:tcPr>
            <w:tcW w:w="1292" w:type="pct"/>
            <w:shd w:val="clear" w:color="auto" w:fill="auto"/>
          </w:tcPr>
          <w:p w14:paraId="1BBA437F" w14:textId="77777777" w:rsidR="00386F81" w:rsidRPr="00F65244" w:rsidRDefault="00386F81" w:rsidP="00AF4D61">
            <w:pPr>
              <w:rPr>
                <w:rFonts w:ascii="Arial Narrow" w:hAnsi="Arial Narrow"/>
                <w:szCs w:val="24"/>
              </w:rPr>
            </w:pPr>
            <w:r w:rsidRPr="00F65244">
              <w:rPr>
                <w:rFonts w:ascii="Arial Narrow" w:hAnsi="Arial Narrow"/>
                <w:szCs w:val="24"/>
              </w:rPr>
              <w:t>Integrated Urban Development</w:t>
            </w:r>
          </w:p>
        </w:tc>
        <w:tc>
          <w:tcPr>
            <w:tcW w:w="532" w:type="pct"/>
            <w:shd w:val="clear" w:color="auto" w:fill="auto"/>
            <w:vAlign w:val="center"/>
          </w:tcPr>
          <w:p w14:paraId="53BC2006" w14:textId="3E8F1395" w:rsidR="00386F81" w:rsidRPr="00F65244" w:rsidRDefault="001F6362" w:rsidP="00AF4D61">
            <w:pPr>
              <w:jc w:val="center"/>
              <w:rPr>
                <w:rFonts w:ascii="Arial Narrow" w:hAnsi="Arial Narrow"/>
                <w:szCs w:val="24"/>
              </w:rPr>
            </w:pPr>
            <w:r>
              <w:rPr>
                <w:rFonts w:ascii="Arial Narrow" w:hAnsi="Arial Narrow"/>
                <w:szCs w:val="24"/>
              </w:rPr>
              <w:t>16</w:t>
            </w:r>
          </w:p>
        </w:tc>
        <w:tc>
          <w:tcPr>
            <w:tcW w:w="610" w:type="pct"/>
            <w:shd w:val="clear" w:color="auto" w:fill="auto"/>
            <w:vAlign w:val="center"/>
          </w:tcPr>
          <w:p w14:paraId="73256B8E" w14:textId="77777777" w:rsidR="00386F81" w:rsidRPr="00F65244" w:rsidRDefault="00386F81" w:rsidP="00AF4D61">
            <w:pPr>
              <w:jc w:val="center"/>
              <w:rPr>
                <w:rFonts w:ascii="Arial Narrow" w:hAnsi="Arial Narrow"/>
                <w:szCs w:val="24"/>
              </w:rPr>
            </w:pPr>
            <w:r w:rsidRPr="00F65244">
              <w:rPr>
                <w:rFonts w:ascii="Arial Narrow" w:hAnsi="Arial Narrow"/>
                <w:szCs w:val="24"/>
              </w:rPr>
              <w:t>7</w:t>
            </w:r>
          </w:p>
        </w:tc>
        <w:tc>
          <w:tcPr>
            <w:tcW w:w="684" w:type="pct"/>
            <w:shd w:val="clear" w:color="auto" w:fill="auto"/>
            <w:vAlign w:val="center"/>
          </w:tcPr>
          <w:p w14:paraId="7D9C1D92" w14:textId="77777777" w:rsidR="00386F81" w:rsidRPr="00F65244" w:rsidRDefault="00386F81" w:rsidP="00AF4D61">
            <w:pPr>
              <w:jc w:val="center"/>
              <w:rPr>
                <w:rFonts w:ascii="Arial Narrow" w:hAnsi="Arial Narrow"/>
                <w:szCs w:val="24"/>
              </w:rPr>
            </w:pPr>
            <w:r w:rsidRPr="00F65244">
              <w:rPr>
                <w:rFonts w:ascii="Arial Narrow" w:hAnsi="Arial Narrow"/>
                <w:szCs w:val="24"/>
              </w:rPr>
              <w:t>ADEV211</w:t>
            </w:r>
          </w:p>
          <w:p w14:paraId="692754F6" w14:textId="77777777" w:rsidR="00386F81" w:rsidRPr="00F65244" w:rsidRDefault="00386F81" w:rsidP="00AF4D61">
            <w:pPr>
              <w:jc w:val="center"/>
              <w:rPr>
                <w:rFonts w:ascii="Arial Narrow" w:hAnsi="Arial Narrow"/>
                <w:szCs w:val="24"/>
              </w:rPr>
            </w:pPr>
            <w:r w:rsidRPr="00F65244">
              <w:rPr>
                <w:rFonts w:ascii="Arial Narrow" w:hAnsi="Arial Narrow"/>
                <w:szCs w:val="24"/>
              </w:rPr>
              <w:t>ADEV221</w:t>
            </w:r>
          </w:p>
        </w:tc>
        <w:tc>
          <w:tcPr>
            <w:tcW w:w="674" w:type="pct"/>
            <w:vAlign w:val="center"/>
          </w:tcPr>
          <w:p w14:paraId="24F34300" w14:textId="77777777" w:rsidR="00386F81" w:rsidRPr="00F65244" w:rsidRDefault="00386F81" w:rsidP="00AF4D61">
            <w:pPr>
              <w:jc w:val="center"/>
              <w:rPr>
                <w:rFonts w:ascii="Arial Narrow" w:hAnsi="Arial Narrow"/>
                <w:szCs w:val="24"/>
              </w:rPr>
            </w:pPr>
            <w:r w:rsidRPr="00F65244">
              <w:rPr>
                <w:rFonts w:ascii="Arial Narrow" w:hAnsi="Arial Narrow"/>
                <w:szCs w:val="24"/>
              </w:rPr>
              <w:t>ADEV312</w:t>
            </w:r>
          </w:p>
        </w:tc>
        <w:tc>
          <w:tcPr>
            <w:tcW w:w="541" w:type="pct"/>
            <w:gridSpan w:val="2"/>
            <w:vAlign w:val="center"/>
          </w:tcPr>
          <w:p w14:paraId="235E247A" w14:textId="77777777" w:rsidR="00386F81" w:rsidRPr="00F65244" w:rsidRDefault="00386F81" w:rsidP="00AF4D61">
            <w:pPr>
              <w:jc w:val="center"/>
              <w:rPr>
                <w:rFonts w:ascii="Arial Narrow" w:hAnsi="Arial Narrow"/>
                <w:szCs w:val="24"/>
              </w:rPr>
            </w:pPr>
            <w:r w:rsidRPr="00F65244">
              <w:rPr>
                <w:rFonts w:ascii="Arial Narrow" w:hAnsi="Arial Narrow"/>
                <w:szCs w:val="24"/>
              </w:rPr>
              <w:t>Y</w:t>
            </w:r>
          </w:p>
        </w:tc>
      </w:tr>
      <w:tr w:rsidR="00386F81" w:rsidRPr="00F65244" w14:paraId="7B5C9DF1" w14:textId="77777777" w:rsidTr="00AF4D61">
        <w:tc>
          <w:tcPr>
            <w:tcW w:w="667" w:type="pct"/>
            <w:shd w:val="clear" w:color="auto" w:fill="auto"/>
          </w:tcPr>
          <w:p w14:paraId="34DE60B9" w14:textId="77777777" w:rsidR="00386F81" w:rsidRPr="00F65244" w:rsidRDefault="00386F81" w:rsidP="009C0ACA">
            <w:pPr>
              <w:jc w:val="both"/>
              <w:rPr>
                <w:rFonts w:ascii="Arial Narrow" w:hAnsi="Arial Narrow"/>
                <w:szCs w:val="24"/>
              </w:rPr>
            </w:pPr>
            <w:r w:rsidRPr="00F65244">
              <w:rPr>
                <w:rFonts w:ascii="Arial Narrow" w:hAnsi="Arial Narrow"/>
                <w:szCs w:val="24"/>
              </w:rPr>
              <w:t>ADEV321</w:t>
            </w:r>
          </w:p>
          <w:p w14:paraId="52317658" w14:textId="77777777" w:rsidR="00386F81" w:rsidRPr="00F65244" w:rsidRDefault="00386F81" w:rsidP="009C0ACA">
            <w:pPr>
              <w:jc w:val="both"/>
              <w:rPr>
                <w:rFonts w:ascii="Arial Narrow" w:hAnsi="Arial Narrow"/>
                <w:szCs w:val="24"/>
              </w:rPr>
            </w:pPr>
          </w:p>
        </w:tc>
        <w:tc>
          <w:tcPr>
            <w:tcW w:w="1292" w:type="pct"/>
            <w:shd w:val="clear" w:color="auto" w:fill="auto"/>
          </w:tcPr>
          <w:p w14:paraId="4E95DF57" w14:textId="77777777" w:rsidR="00386F81" w:rsidRPr="00F65244" w:rsidRDefault="00386F81" w:rsidP="00AF4D61">
            <w:pPr>
              <w:rPr>
                <w:rFonts w:ascii="Arial Narrow" w:hAnsi="Arial Narrow"/>
                <w:szCs w:val="24"/>
              </w:rPr>
            </w:pPr>
            <w:r w:rsidRPr="00F65244">
              <w:rPr>
                <w:rFonts w:ascii="Arial Narrow" w:hAnsi="Arial Narrow"/>
                <w:szCs w:val="24"/>
              </w:rPr>
              <w:t>Industry and Development</w:t>
            </w:r>
          </w:p>
        </w:tc>
        <w:tc>
          <w:tcPr>
            <w:tcW w:w="532" w:type="pct"/>
            <w:shd w:val="clear" w:color="auto" w:fill="auto"/>
            <w:vAlign w:val="center"/>
          </w:tcPr>
          <w:p w14:paraId="66A5F07C" w14:textId="3B4E9341" w:rsidR="00386F81" w:rsidRPr="00F65244" w:rsidRDefault="001F6362" w:rsidP="00AF4D61">
            <w:pPr>
              <w:jc w:val="center"/>
              <w:rPr>
                <w:rFonts w:ascii="Arial Narrow" w:hAnsi="Arial Narrow"/>
                <w:szCs w:val="24"/>
              </w:rPr>
            </w:pPr>
            <w:r>
              <w:rPr>
                <w:rFonts w:ascii="Arial Narrow" w:hAnsi="Arial Narrow"/>
                <w:szCs w:val="24"/>
              </w:rPr>
              <w:t>16</w:t>
            </w:r>
          </w:p>
        </w:tc>
        <w:tc>
          <w:tcPr>
            <w:tcW w:w="610" w:type="pct"/>
            <w:shd w:val="clear" w:color="auto" w:fill="auto"/>
            <w:vAlign w:val="center"/>
          </w:tcPr>
          <w:p w14:paraId="0707A3C3" w14:textId="77777777" w:rsidR="00386F81" w:rsidRPr="00F65244" w:rsidRDefault="00386F81" w:rsidP="00AF4D61">
            <w:pPr>
              <w:jc w:val="center"/>
              <w:rPr>
                <w:rFonts w:ascii="Arial Narrow" w:hAnsi="Arial Narrow"/>
                <w:szCs w:val="24"/>
              </w:rPr>
            </w:pPr>
            <w:r w:rsidRPr="00F65244">
              <w:rPr>
                <w:rFonts w:ascii="Arial Narrow" w:hAnsi="Arial Narrow"/>
                <w:szCs w:val="24"/>
              </w:rPr>
              <w:t>7</w:t>
            </w:r>
          </w:p>
        </w:tc>
        <w:tc>
          <w:tcPr>
            <w:tcW w:w="684" w:type="pct"/>
            <w:shd w:val="clear" w:color="auto" w:fill="auto"/>
            <w:vAlign w:val="center"/>
          </w:tcPr>
          <w:p w14:paraId="4B2213BB" w14:textId="77777777" w:rsidR="00386F81" w:rsidRPr="00F65244" w:rsidRDefault="00386F81" w:rsidP="00AF4D61">
            <w:pPr>
              <w:jc w:val="center"/>
              <w:rPr>
                <w:rFonts w:ascii="Arial Narrow" w:hAnsi="Arial Narrow"/>
                <w:szCs w:val="24"/>
              </w:rPr>
            </w:pPr>
            <w:r w:rsidRPr="00F65244">
              <w:rPr>
                <w:rFonts w:ascii="Arial Narrow" w:hAnsi="Arial Narrow"/>
                <w:szCs w:val="24"/>
              </w:rPr>
              <w:t>ADEV221</w:t>
            </w:r>
          </w:p>
          <w:p w14:paraId="755BC6FF" w14:textId="77777777" w:rsidR="00386F81" w:rsidRPr="00F65244" w:rsidRDefault="00386F81" w:rsidP="00AF4D61">
            <w:pPr>
              <w:jc w:val="center"/>
              <w:rPr>
                <w:rFonts w:ascii="Arial Narrow" w:hAnsi="Arial Narrow"/>
                <w:szCs w:val="24"/>
              </w:rPr>
            </w:pPr>
            <w:r w:rsidRPr="00F65244">
              <w:rPr>
                <w:rFonts w:ascii="Arial Narrow" w:hAnsi="Arial Narrow"/>
                <w:szCs w:val="24"/>
              </w:rPr>
              <w:t>ADEV221</w:t>
            </w:r>
          </w:p>
        </w:tc>
        <w:tc>
          <w:tcPr>
            <w:tcW w:w="674" w:type="pct"/>
            <w:vAlign w:val="center"/>
          </w:tcPr>
          <w:p w14:paraId="5CEE0B36" w14:textId="77777777" w:rsidR="00386F81" w:rsidRPr="00F65244" w:rsidRDefault="00386F81" w:rsidP="00AF4D61">
            <w:pPr>
              <w:jc w:val="center"/>
              <w:rPr>
                <w:rFonts w:ascii="Arial Narrow" w:hAnsi="Arial Narrow"/>
                <w:szCs w:val="24"/>
              </w:rPr>
            </w:pPr>
            <w:r w:rsidRPr="00F65244">
              <w:rPr>
                <w:rFonts w:ascii="Arial Narrow" w:hAnsi="Arial Narrow"/>
                <w:szCs w:val="24"/>
              </w:rPr>
              <w:t>ADEV322</w:t>
            </w:r>
          </w:p>
        </w:tc>
        <w:tc>
          <w:tcPr>
            <w:tcW w:w="541" w:type="pct"/>
            <w:gridSpan w:val="2"/>
            <w:vAlign w:val="center"/>
          </w:tcPr>
          <w:p w14:paraId="33310A15" w14:textId="77777777" w:rsidR="00386F81" w:rsidRPr="00F65244" w:rsidRDefault="00386F81" w:rsidP="00AF4D61">
            <w:pPr>
              <w:jc w:val="center"/>
              <w:rPr>
                <w:rFonts w:ascii="Arial Narrow" w:hAnsi="Arial Narrow"/>
                <w:szCs w:val="24"/>
              </w:rPr>
            </w:pPr>
            <w:r w:rsidRPr="00F65244">
              <w:rPr>
                <w:rFonts w:ascii="Arial Narrow" w:hAnsi="Arial Narrow"/>
                <w:szCs w:val="24"/>
              </w:rPr>
              <w:t>Y</w:t>
            </w:r>
          </w:p>
        </w:tc>
      </w:tr>
      <w:tr w:rsidR="00386F81" w:rsidRPr="00F65244" w14:paraId="37C22561" w14:textId="77777777" w:rsidTr="003D1A11">
        <w:trPr>
          <w:trHeight w:val="692"/>
        </w:trPr>
        <w:tc>
          <w:tcPr>
            <w:tcW w:w="667" w:type="pct"/>
            <w:shd w:val="clear" w:color="auto" w:fill="auto"/>
          </w:tcPr>
          <w:p w14:paraId="138C98E6" w14:textId="77777777" w:rsidR="00386F81" w:rsidRPr="00F65244" w:rsidRDefault="00386F81" w:rsidP="009C0ACA">
            <w:pPr>
              <w:jc w:val="both"/>
              <w:rPr>
                <w:rFonts w:ascii="Arial Narrow" w:hAnsi="Arial Narrow"/>
                <w:szCs w:val="24"/>
              </w:rPr>
            </w:pPr>
            <w:r w:rsidRPr="00F65244">
              <w:rPr>
                <w:rFonts w:ascii="Arial Narrow" w:hAnsi="Arial Narrow"/>
                <w:szCs w:val="24"/>
              </w:rPr>
              <w:t>CECN201</w:t>
            </w:r>
          </w:p>
          <w:p w14:paraId="13D275D8" w14:textId="77777777" w:rsidR="00386F81" w:rsidRPr="00F65244" w:rsidRDefault="00386F81" w:rsidP="009C0ACA">
            <w:pPr>
              <w:jc w:val="both"/>
              <w:rPr>
                <w:rFonts w:ascii="Arial Narrow" w:hAnsi="Arial Narrow"/>
                <w:szCs w:val="24"/>
              </w:rPr>
            </w:pPr>
          </w:p>
          <w:p w14:paraId="10830A16" w14:textId="77777777" w:rsidR="00386F81" w:rsidRPr="00F65244" w:rsidRDefault="00386F81" w:rsidP="009C0ACA">
            <w:pPr>
              <w:jc w:val="both"/>
              <w:rPr>
                <w:rFonts w:ascii="Arial Narrow" w:hAnsi="Arial Narrow"/>
                <w:szCs w:val="24"/>
              </w:rPr>
            </w:pPr>
          </w:p>
        </w:tc>
        <w:tc>
          <w:tcPr>
            <w:tcW w:w="1292" w:type="pct"/>
            <w:shd w:val="clear" w:color="auto" w:fill="auto"/>
          </w:tcPr>
          <w:p w14:paraId="0E26B81A" w14:textId="77777777" w:rsidR="00386F81" w:rsidRPr="00F65244" w:rsidRDefault="00386F81" w:rsidP="00AF4D61">
            <w:pPr>
              <w:rPr>
                <w:rFonts w:ascii="Arial Narrow" w:hAnsi="Arial Narrow"/>
                <w:szCs w:val="24"/>
              </w:rPr>
            </w:pPr>
            <w:r w:rsidRPr="00F65244">
              <w:rPr>
                <w:rFonts w:ascii="Arial Narrow" w:hAnsi="Arial Narrow"/>
                <w:szCs w:val="24"/>
              </w:rPr>
              <w:t>Intermediate Microeconomics</w:t>
            </w:r>
          </w:p>
          <w:p w14:paraId="6502C041" w14:textId="77777777" w:rsidR="00386F81" w:rsidRPr="00F65244" w:rsidRDefault="00386F81" w:rsidP="00AF4D61">
            <w:pPr>
              <w:rPr>
                <w:rFonts w:ascii="Arial Narrow" w:hAnsi="Arial Narrow"/>
                <w:szCs w:val="24"/>
              </w:rPr>
            </w:pPr>
          </w:p>
        </w:tc>
        <w:tc>
          <w:tcPr>
            <w:tcW w:w="532" w:type="pct"/>
            <w:shd w:val="clear" w:color="auto" w:fill="auto"/>
            <w:vAlign w:val="center"/>
          </w:tcPr>
          <w:p w14:paraId="35965AFA" w14:textId="7AE7EDC8" w:rsidR="00386F81" w:rsidRPr="00F65244" w:rsidRDefault="001F6362" w:rsidP="00AF4D61">
            <w:pPr>
              <w:jc w:val="center"/>
              <w:rPr>
                <w:rFonts w:ascii="Arial Narrow" w:hAnsi="Arial Narrow"/>
                <w:szCs w:val="24"/>
              </w:rPr>
            </w:pPr>
            <w:r>
              <w:rPr>
                <w:rFonts w:ascii="Arial Narrow" w:hAnsi="Arial Narrow"/>
                <w:szCs w:val="24"/>
              </w:rPr>
              <w:t>16</w:t>
            </w:r>
          </w:p>
          <w:p w14:paraId="642CE8BB" w14:textId="77777777" w:rsidR="00386F81" w:rsidRPr="00F65244" w:rsidRDefault="00386F81" w:rsidP="00AF4D61">
            <w:pPr>
              <w:jc w:val="center"/>
              <w:rPr>
                <w:rFonts w:ascii="Arial Narrow" w:hAnsi="Arial Narrow"/>
                <w:szCs w:val="24"/>
              </w:rPr>
            </w:pPr>
          </w:p>
          <w:p w14:paraId="1D48EABF" w14:textId="77777777" w:rsidR="00386F81" w:rsidRPr="00F65244" w:rsidRDefault="00386F81" w:rsidP="00AF4D61">
            <w:pPr>
              <w:jc w:val="center"/>
              <w:rPr>
                <w:rFonts w:ascii="Arial Narrow" w:hAnsi="Arial Narrow"/>
                <w:szCs w:val="24"/>
              </w:rPr>
            </w:pPr>
          </w:p>
        </w:tc>
        <w:tc>
          <w:tcPr>
            <w:tcW w:w="610" w:type="pct"/>
            <w:shd w:val="clear" w:color="auto" w:fill="auto"/>
            <w:vAlign w:val="center"/>
          </w:tcPr>
          <w:p w14:paraId="11626427" w14:textId="77777777" w:rsidR="00386F81" w:rsidRPr="00F65244" w:rsidRDefault="00386F81" w:rsidP="00AF4D61">
            <w:pPr>
              <w:jc w:val="center"/>
              <w:rPr>
                <w:rFonts w:ascii="Arial Narrow" w:hAnsi="Arial Narrow"/>
                <w:szCs w:val="24"/>
              </w:rPr>
            </w:pPr>
            <w:r w:rsidRPr="00F65244">
              <w:rPr>
                <w:rFonts w:ascii="Arial Narrow" w:hAnsi="Arial Narrow"/>
                <w:szCs w:val="24"/>
              </w:rPr>
              <w:t>6</w:t>
            </w:r>
          </w:p>
          <w:p w14:paraId="06A8D994" w14:textId="77777777" w:rsidR="00386F81" w:rsidRPr="00F65244" w:rsidRDefault="00386F81" w:rsidP="00AF4D61">
            <w:pPr>
              <w:jc w:val="center"/>
              <w:rPr>
                <w:rFonts w:ascii="Arial Narrow" w:hAnsi="Arial Narrow"/>
                <w:szCs w:val="24"/>
              </w:rPr>
            </w:pPr>
          </w:p>
          <w:p w14:paraId="6C0C2165" w14:textId="77777777" w:rsidR="00386F81" w:rsidRPr="00F65244" w:rsidRDefault="00386F81" w:rsidP="00AF4D61">
            <w:pPr>
              <w:jc w:val="center"/>
              <w:rPr>
                <w:rFonts w:ascii="Arial Narrow" w:hAnsi="Arial Narrow"/>
                <w:szCs w:val="24"/>
              </w:rPr>
            </w:pPr>
          </w:p>
        </w:tc>
        <w:tc>
          <w:tcPr>
            <w:tcW w:w="684" w:type="pct"/>
            <w:shd w:val="clear" w:color="auto" w:fill="auto"/>
            <w:vAlign w:val="center"/>
          </w:tcPr>
          <w:p w14:paraId="286A2298" w14:textId="45D672CB" w:rsidR="00386F81" w:rsidRPr="00F65244" w:rsidRDefault="001F6362" w:rsidP="00AF4D61">
            <w:pPr>
              <w:jc w:val="center"/>
              <w:rPr>
                <w:rFonts w:ascii="Arial Narrow" w:hAnsi="Arial Narrow"/>
                <w:szCs w:val="24"/>
              </w:rPr>
            </w:pPr>
            <w:r>
              <w:rPr>
                <w:rFonts w:ascii="Arial Narrow" w:hAnsi="Arial Narrow"/>
                <w:szCs w:val="24"/>
              </w:rPr>
              <w:t>2</w:t>
            </w:r>
            <w:r w:rsidR="00386F81" w:rsidRPr="00F65244">
              <w:rPr>
                <w:rFonts w:ascii="Arial Narrow" w:hAnsi="Arial Narrow"/>
                <w:szCs w:val="24"/>
              </w:rPr>
              <w:t>ECN101</w:t>
            </w:r>
          </w:p>
          <w:p w14:paraId="0ABDE149" w14:textId="09830218" w:rsidR="00386F81" w:rsidRPr="00F65244" w:rsidRDefault="001F6362" w:rsidP="00AF4D61">
            <w:pPr>
              <w:jc w:val="center"/>
              <w:rPr>
                <w:rFonts w:ascii="Arial Narrow" w:hAnsi="Arial Narrow"/>
                <w:szCs w:val="24"/>
              </w:rPr>
            </w:pPr>
            <w:r>
              <w:rPr>
                <w:rFonts w:ascii="Arial Narrow" w:hAnsi="Arial Narrow"/>
                <w:szCs w:val="24"/>
              </w:rPr>
              <w:t>2</w:t>
            </w:r>
            <w:r w:rsidR="00386F81" w:rsidRPr="00F65244">
              <w:rPr>
                <w:rFonts w:ascii="Arial Narrow" w:hAnsi="Arial Narrow"/>
                <w:szCs w:val="24"/>
              </w:rPr>
              <w:t>ECN102</w:t>
            </w:r>
          </w:p>
          <w:p w14:paraId="3EAFE803" w14:textId="77777777" w:rsidR="00386F81" w:rsidRPr="00F65244" w:rsidRDefault="00386F81" w:rsidP="00AF4D61">
            <w:pPr>
              <w:jc w:val="center"/>
              <w:rPr>
                <w:rFonts w:ascii="Arial Narrow" w:hAnsi="Arial Narrow"/>
                <w:szCs w:val="24"/>
              </w:rPr>
            </w:pPr>
          </w:p>
        </w:tc>
        <w:tc>
          <w:tcPr>
            <w:tcW w:w="674" w:type="pct"/>
            <w:vAlign w:val="center"/>
          </w:tcPr>
          <w:p w14:paraId="7D647E13" w14:textId="77777777" w:rsidR="00386F81" w:rsidRPr="00F65244" w:rsidRDefault="00386F81" w:rsidP="00AF4D61">
            <w:pPr>
              <w:jc w:val="center"/>
              <w:rPr>
                <w:rFonts w:ascii="Arial Narrow" w:hAnsi="Arial Narrow"/>
                <w:szCs w:val="24"/>
              </w:rPr>
            </w:pPr>
            <w:r w:rsidRPr="00F65244">
              <w:rPr>
                <w:rFonts w:ascii="Arial Narrow" w:hAnsi="Arial Narrow"/>
                <w:szCs w:val="24"/>
              </w:rPr>
              <w:t>CECN202</w:t>
            </w:r>
          </w:p>
          <w:p w14:paraId="13458795" w14:textId="77777777" w:rsidR="00386F81" w:rsidRPr="00F65244" w:rsidRDefault="00386F81" w:rsidP="00AF4D61">
            <w:pPr>
              <w:jc w:val="center"/>
              <w:rPr>
                <w:rFonts w:ascii="Arial Narrow" w:hAnsi="Arial Narrow"/>
                <w:szCs w:val="24"/>
              </w:rPr>
            </w:pPr>
          </w:p>
          <w:p w14:paraId="64C37959" w14:textId="412FB60B" w:rsidR="00386F81" w:rsidRPr="00F65244" w:rsidRDefault="00386F81" w:rsidP="00AF4D61">
            <w:pPr>
              <w:jc w:val="center"/>
              <w:rPr>
                <w:rFonts w:ascii="Arial Narrow" w:hAnsi="Arial Narrow"/>
                <w:szCs w:val="24"/>
              </w:rPr>
            </w:pPr>
          </w:p>
        </w:tc>
        <w:tc>
          <w:tcPr>
            <w:tcW w:w="541" w:type="pct"/>
            <w:gridSpan w:val="2"/>
            <w:vAlign w:val="center"/>
          </w:tcPr>
          <w:p w14:paraId="3A133714" w14:textId="77777777" w:rsidR="00386F81" w:rsidRPr="00F65244" w:rsidRDefault="00386F81" w:rsidP="00AF4D61">
            <w:pPr>
              <w:jc w:val="center"/>
              <w:rPr>
                <w:rFonts w:ascii="Arial Narrow" w:hAnsi="Arial Narrow"/>
                <w:szCs w:val="24"/>
              </w:rPr>
            </w:pPr>
            <w:r w:rsidRPr="00F65244">
              <w:rPr>
                <w:rFonts w:ascii="Arial Narrow" w:hAnsi="Arial Narrow"/>
                <w:szCs w:val="24"/>
              </w:rPr>
              <w:t>N</w:t>
            </w:r>
          </w:p>
          <w:p w14:paraId="0E34DBC0" w14:textId="77777777" w:rsidR="00386F81" w:rsidRPr="00F65244" w:rsidRDefault="00386F81" w:rsidP="00AF4D61">
            <w:pPr>
              <w:jc w:val="center"/>
              <w:rPr>
                <w:rFonts w:ascii="Arial Narrow" w:hAnsi="Arial Narrow"/>
                <w:szCs w:val="24"/>
              </w:rPr>
            </w:pPr>
          </w:p>
          <w:p w14:paraId="49936CCF" w14:textId="77777777" w:rsidR="00386F81" w:rsidRPr="00F65244" w:rsidRDefault="00386F81" w:rsidP="00AF4D61">
            <w:pPr>
              <w:jc w:val="center"/>
              <w:rPr>
                <w:rFonts w:ascii="Arial Narrow" w:hAnsi="Arial Narrow"/>
                <w:szCs w:val="24"/>
              </w:rPr>
            </w:pPr>
          </w:p>
        </w:tc>
      </w:tr>
      <w:tr w:rsidR="003D1A11" w:rsidRPr="00F65244" w14:paraId="16AFFCD7" w14:textId="77777777" w:rsidTr="00AF4D61">
        <w:trPr>
          <w:trHeight w:val="945"/>
        </w:trPr>
        <w:tc>
          <w:tcPr>
            <w:tcW w:w="667" w:type="pct"/>
            <w:shd w:val="clear" w:color="auto" w:fill="auto"/>
          </w:tcPr>
          <w:p w14:paraId="17CB36E5" w14:textId="77777777" w:rsidR="003D1A11" w:rsidRPr="00F65244" w:rsidRDefault="003D1A11" w:rsidP="003D1A11">
            <w:pPr>
              <w:jc w:val="both"/>
              <w:rPr>
                <w:rFonts w:ascii="Arial Narrow" w:hAnsi="Arial Narrow"/>
                <w:szCs w:val="24"/>
              </w:rPr>
            </w:pPr>
            <w:r w:rsidRPr="00F65244">
              <w:rPr>
                <w:rFonts w:ascii="Arial Narrow" w:hAnsi="Arial Narrow"/>
                <w:szCs w:val="24"/>
              </w:rPr>
              <w:t>SGES211</w:t>
            </w:r>
          </w:p>
          <w:p w14:paraId="69CEE3C3" w14:textId="77777777" w:rsidR="003D1A11" w:rsidRPr="00F65244" w:rsidRDefault="003D1A11" w:rsidP="009C0ACA">
            <w:pPr>
              <w:jc w:val="both"/>
              <w:rPr>
                <w:rFonts w:ascii="Arial Narrow" w:hAnsi="Arial Narrow"/>
                <w:szCs w:val="24"/>
              </w:rPr>
            </w:pPr>
          </w:p>
        </w:tc>
        <w:tc>
          <w:tcPr>
            <w:tcW w:w="1292" w:type="pct"/>
            <w:shd w:val="clear" w:color="auto" w:fill="auto"/>
          </w:tcPr>
          <w:p w14:paraId="64929413" w14:textId="77777777" w:rsidR="003D1A11" w:rsidRPr="00F65244" w:rsidRDefault="003D1A11" w:rsidP="003D1A11">
            <w:pPr>
              <w:rPr>
                <w:rFonts w:ascii="Arial Narrow" w:hAnsi="Arial Narrow"/>
                <w:szCs w:val="24"/>
              </w:rPr>
            </w:pPr>
            <w:r w:rsidRPr="00F65244">
              <w:rPr>
                <w:rFonts w:ascii="Arial Narrow" w:hAnsi="Arial Narrow"/>
                <w:szCs w:val="24"/>
              </w:rPr>
              <w:t>Global Landforms &amp; Cartography</w:t>
            </w:r>
          </w:p>
          <w:p w14:paraId="41049A77" w14:textId="77777777" w:rsidR="003D1A11" w:rsidRPr="00F65244" w:rsidRDefault="003D1A11" w:rsidP="00AF4D61">
            <w:pPr>
              <w:rPr>
                <w:rFonts w:ascii="Arial Narrow" w:hAnsi="Arial Narrow"/>
                <w:szCs w:val="24"/>
              </w:rPr>
            </w:pPr>
          </w:p>
        </w:tc>
        <w:tc>
          <w:tcPr>
            <w:tcW w:w="532" w:type="pct"/>
            <w:shd w:val="clear" w:color="auto" w:fill="auto"/>
            <w:vAlign w:val="center"/>
          </w:tcPr>
          <w:p w14:paraId="3BB66F50" w14:textId="77777777" w:rsidR="003D1A11" w:rsidRPr="00F65244" w:rsidRDefault="003D1A11" w:rsidP="003D1A11">
            <w:pPr>
              <w:jc w:val="center"/>
              <w:rPr>
                <w:rFonts w:ascii="Arial Narrow" w:hAnsi="Arial Narrow"/>
                <w:szCs w:val="24"/>
              </w:rPr>
            </w:pPr>
            <w:r>
              <w:rPr>
                <w:rFonts w:ascii="Arial Narrow" w:hAnsi="Arial Narrow"/>
                <w:szCs w:val="24"/>
              </w:rPr>
              <w:t>16</w:t>
            </w:r>
          </w:p>
          <w:p w14:paraId="68A68CE9" w14:textId="77777777" w:rsidR="003D1A11" w:rsidRDefault="003D1A11" w:rsidP="00AF4D61">
            <w:pPr>
              <w:jc w:val="center"/>
              <w:rPr>
                <w:rFonts w:ascii="Arial Narrow" w:hAnsi="Arial Narrow"/>
                <w:szCs w:val="24"/>
              </w:rPr>
            </w:pPr>
          </w:p>
        </w:tc>
        <w:tc>
          <w:tcPr>
            <w:tcW w:w="610" w:type="pct"/>
            <w:shd w:val="clear" w:color="auto" w:fill="auto"/>
            <w:vAlign w:val="center"/>
          </w:tcPr>
          <w:p w14:paraId="1A33097B" w14:textId="77777777" w:rsidR="003D1A11" w:rsidRPr="00F65244" w:rsidRDefault="003D1A11" w:rsidP="003D1A11">
            <w:pPr>
              <w:jc w:val="center"/>
              <w:rPr>
                <w:rFonts w:ascii="Arial Narrow" w:hAnsi="Arial Narrow"/>
                <w:szCs w:val="24"/>
              </w:rPr>
            </w:pPr>
            <w:r w:rsidRPr="00F65244">
              <w:rPr>
                <w:rFonts w:ascii="Arial Narrow" w:hAnsi="Arial Narrow"/>
                <w:szCs w:val="24"/>
              </w:rPr>
              <w:t>6</w:t>
            </w:r>
          </w:p>
          <w:p w14:paraId="5878C400" w14:textId="77777777" w:rsidR="003D1A11" w:rsidRPr="00F65244" w:rsidRDefault="003D1A11" w:rsidP="00AF4D61">
            <w:pPr>
              <w:jc w:val="center"/>
              <w:rPr>
                <w:rFonts w:ascii="Arial Narrow" w:hAnsi="Arial Narrow"/>
                <w:szCs w:val="24"/>
              </w:rPr>
            </w:pPr>
          </w:p>
        </w:tc>
        <w:tc>
          <w:tcPr>
            <w:tcW w:w="684" w:type="pct"/>
            <w:shd w:val="clear" w:color="auto" w:fill="auto"/>
            <w:vAlign w:val="center"/>
          </w:tcPr>
          <w:p w14:paraId="38494D22" w14:textId="77777777" w:rsidR="003D1A11" w:rsidRPr="00F65244" w:rsidRDefault="003D1A11" w:rsidP="003D1A11">
            <w:pPr>
              <w:jc w:val="center"/>
              <w:rPr>
                <w:rFonts w:ascii="Arial Narrow" w:hAnsi="Arial Narrow"/>
                <w:szCs w:val="24"/>
              </w:rPr>
            </w:pPr>
            <w:r>
              <w:rPr>
                <w:rFonts w:ascii="Arial Narrow" w:hAnsi="Arial Narrow"/>
                <w:szCs w:val="24"/>
              </w:rPr>
              <w:t>4</w:t>
            </w:r>
            <w:r w:rsidRPr="00F65244">
              <w:rPr>
                <w:rFonts w:ascii="Arial Narrow" w:hAnsi="Arial Narrow"/>
                <w:szCs w:val="24"/>
              </w:rPr>
              <w:t>GES111</w:t>
            </w:r>
          </w:p>
          <w:p w14:paraId="6F20EEB6" w14:textId="77777777" w:rsidR="003D1A11" w:rsidRPr="00F65244" w:rsidRDefault="003D1A11" w:rsidP="003D1A11">
            <w:pPr>
              <w:jc w:val="center"/>
              <w:rPr>
                <w:rFonts w:ascii="Arial Narrow" w:hAnsi="Arial Narrow"/>
                <w:szCs w:val="24"/>
              </w:rPr>
            </w:pPr>
            <w:r>
              <w:rPr>
                <w:rFonts w:ascii="Arial Narrow" w:hAnsi="Arial Narrow"/>
                <w:szCs w:val="24"/>
              </w:rPr>
              <w:t>4</w:t>
            </w:r>
            <w:r w:rsidRPr="00F65244">
              <w:rPr>
                <w:rFonts w:ascii="Arial Narrow" w:hAnsi="Arial Narrow"/>
                <w:szCs w:val="24"/>
              </w:rPr>
              <w:t>GES112</w:t>
            </w:r>
          </w:p>
          <w:p w14:paraId="2C04096B" w14:textId="77777777" w:rsidR="003D1A11" w:rsidRDefault="003D1A11" w:rsidP="00AF4D61">
            <w:pPr>
              <w:jc w:val="center"/>
              <w:rPr>
                <w:rFonts w:ascii="Arial Narrow" w:hAnsi="Arial Narrow"/>
                <w:szCs w:val="24"/>
              </w:rPr>
            </w:pPr>
          </w:p>
        </w:tc>
        <w:tc>
          <w:tcPr>
            <w:tcW w:w="674" w:type="pct"/>
            <w:vAlign w:val="center"/>
          </w:tcPr>
          <w:p w14:paraId="09922B29" w14:textId="77777777" w:rsidR="003D1A11" w:rsidRPr="00F65244" w:rsidRDefault="003D1A11" w:rsidP="003D1A11">
            <w:pPr>
              <w:jc w:val="center"/>
              <w:rPr>
                <w:rFonts w:ascii="Arial Narrow" w:hAnsi="Arial Narrow"/>
                <w:szCs w:val="24"/>
              </w:rPr>
            </w:pPr>
          </w:p>
          <w:p w14:paraId="31EA2A69" w14:textId="478E8276" w:rsidR="003D1A11" w:rsidRPr="00F65244" w:rsidRDefault="003D1A11" w:rsidP="003D1A11">
            <w:pPr>
              <w:jc w:val="center"/>
              <w:rPr>
                <w:rFonts w:ascii="Arial Narrow" w:hAnsi="Arial Narrow"/>
                <w:szCs w:val="24"/>
              </w:rPr>
            </w:pPr>
            <w:r w:rsidRPr="00F65244">
              <w:rPr>
                <w:rFonts w:ascii="Arial Narrow" w:hAnsi="Arial Narrow"/>
                <w:szCs w:val="24"/>
              </w:rPr>
              <w:t>SGES212</w:t>
            </w:r>
          </w:p>
        </w:tc>
        <w:tc>
          <w:tcPr>
            <w:tcW w:w="541" w:type="pct"/>
            <w:gridSpan w:val="2"/>
            <w:vAlign w:val="center"/>
          </w:tcPr>
          <w:p w14:paraId="37544846" w14:textId="77777777" w:rsidR="003D1A11" w:rsidRPr="00F65244" w:rsidRDefault="003D1A11" w:rsidP="003D1A11">
            <w:pPr>
              <w:jc w:val="center"/>
              <w:rPr>
                <w:rFonts w:ascii="Arial Narrow" w:hAnsi="Arial Narrow"/>
                <w:szCs w:val="24"/>
              </w:rPr>
            </w:pPr>
            <w:r w:rsidRPr="00F65244">
              <w:rPr>
                <w:rFonts w:ascii="Arial Narrow" w:hAnsi="Arial Narrow"/>
                <w:szCs w:val="24"/>
              </w:rPr>
              <w:t>N</w:t>
            </w:r>
          </w:p>
          <w:p w14:paraId="7F69BE21" w14:textId="77777777" w:rsidR="003D1A11" w:rsidRPr="00F65244" w:rsidRDefault="003D1A11" w:rsidP="00AF4D61">
            <w:pPr>
              <w:jc w:val="center"/>
              <w:rPr>
                <w:rFonts w:ascii="Arial Narrow" w:hAnsi="Arial Narrow"/>
                <w:szCs w:val="24"/>
              </w:rPr>
            </w:pPr>
          </w:p>
        </w:tc>
      </w:tr>
      <w:tr w:rsidR="00386F81" w:rsidRPr="00F65244" w14:paraId="15A41C0F" w14:textId="77777777" w:rsidTr="00AF4D61">
        <w:trPr>
          <w:trHeight w:val="660"/>
        </w:trPr>
        <w:tc>
          <w:tcPr>
            <w:tcW w:w="667" w:type="pct"/>
            <w:shd w:val="clear" w:color="auto" w:fill="auto"/>
          </w:tcPr>
          <w:p w14:paraId="2E20CE76" w14:textId="77777777" w:rsidR="00386F81" w:rsidRPr="00F65244" w:rsidRDefault="00386F81" w:rsidP="009C0ACA">
            <w:pPr>
              <w:jc w:val="both"/>
              <w:rPr>
                <w:rFonts w:ascii="Arial Narrow" w:hAnsi="Arial Narrow"/>
                <w:szCs w:val="24"/>
              </w:rPr>
            </w:pPr>
            <w:r w:rsidRPr="00F65244">
              <w:rPr>
                <w:rFonts w:ascii="Arial Narrow" w:hAnsi="Arial Narrow"/>
                <w:szCs w:val="24"/>
              </w:rPr>
              <w:t>ADEV322</w:t>
            </w:r>
          </w:p>
        </w:tc>
        <w:tc>
          <w:tcPr>
            <w:tcW w:w="1292" w:type="pct"/>
            <w:shd w:val="clear" w:color="auto" w:fill="auto"/>
          </w:tcPr>
          <w:p w14:paraId="3B9D3EA3" w14:textId="77777777" w:rsidR="00386F81" w:rsidRPr="00F65244" w:rsidRDefault="00386F81" w:rsidP="009C0ACA">
            <w:pPr>
              <w:jc w:val="both"/>
              <w:rPr>
                <w:rFonts w:ascii="Arial Narrow" w:hAnsi="Arial Narrow"/>
                <w:szCs w:val="24"/>
              </w:rPr>
            </w:pPr>
            <w:r w:rsidRPr="00F65244">
              <w:rPr>
                <w:rFonts w:ascii="Arial Narrow" w:hAnsi="Arial Narrow"/>
                <w:szCs w:val="24"/>
              </w:rPr>
              <w:t xml:space="preserve">Research Methodology </w:t>
            </w:r>
          </w:p>
        </w:tc>
        <w:tc>
          <w:tcPr>
            <w:tcW w:w="532" w:type="pct"/>
            <w:shd w:val="clear" w:color="auto" w:fill="auto"/>
            <w:vAlign w:val="center"/>
          </w:tcPr>
          <w:p w14:paraId="1A78CEC8" w14:textId="6D49B929" w:rsidR="00386F81" w:rsidRPr="00F65244" w:rsidRDefault="001F6362" w:rsidP="00AF4D61">
            <w:pPr>
              <w:jc w:val="center"/>
              <w:rPr>
                <w:rFonts w:ascii="Arial Narrow" w:hAnsi="Arial Narrow"/>
                <w:szCs w:val="24"/>
              </w:rPr>
            </w:pPr>
            <w:r>
              <w:rPr>
                <w:rFonts w:ascii="Arial Narrow" w:hAnsi="Arial Narrow"/>
                <w:szCs w:val="24"/>
              </w:rPr>
              <w:t>16</w:t>
            </w:r>
          </w:p>
        </w:tc>
        <w:tc>
          <w:tcPr>
            <w:tcW w:w="610" w:type="pct"/>
            <w:shd w:val="clear" w:color="auto" w:fill="auto"/>
            <w:vAlign w:val="center"/>
          </w:tcPr>
          <w:p w14:paraId="27A180C9" w14:textId="77777777" w:rsidR="00386F81" w:rsidRPr="00F65244" w:rsidRDefault="00386F81" w:rsidP="00AF4D61">
            <w:pPr>
              <w:jc w:val="center"/>
              <w:rPr>
                <w:rFonts w:ascii="Arial Narrow" w:hAnsi="Arial Narrow"/>
                <w:szCs w:val="24"/>
              </w:rPr>
            </w:pPr>
            <w:r w:rsidRPr="00F65244">
              <w:rPr>
                <w:rFonts w:ascii="Arial Narrow" w:hAnsi="Arial Narrow"/>
                <w:szCs w:val="24"/>
              </w:rPr>
              <w:t>7</w:t>
            </w:r>
          </w:p>
        </w:tc>
        <w:tc>
          <w:tcPr>
            <w:tcW w:w="684" w:type="pct"/>
            <w:shd w:val="clear" w:color="auto" w:fill="auto"/>
            <w:vAlign w:val="center"/>
          </w:tcPr>
          <w:p w14:paraId="79D66659" w14:textId="77777777" w:rsidR="00386F81" w:rsidRPr="00F65244" w:rsidRDefault="00386F81" w:rsidP="00AF4D61">
            <w:pPr>
              <w:jc w:val="center"/>
              <w:rPr>
                <w:rFonts w:ascii="Arial Narrow" w:hAnsi="Arial Narrow"/>
                <w:szCs w:val="24"/>
              </w:rPr>
            </w:pPr>
            <w:r w:rsidRPr="00F65244">
              <w:rPr>
                <w:rFonts w:ascii="Arial Narrow" w:hAnsi="Arial Narrow"/>
                <w:szCs w:val="24"/>
              </w:rPr>
              <w:t>ADEV212</w:t>
            </w:r>
          </w:p>
          <w:p w14:paraId="3121618A" w14:textId="77777777" w:rsidR="00386F81" w:rsidRPr="00F65244" w:rsidRDefault="00386F81" w:rsidP="00AF4D61">
            <w:pPr>
              <w:jc w:val="center"/>
              <w:rPr>
                <w:rFonts w:ascii="Arial Narrow" w:hAnsi="Arial Narrow"/>
                <w:szCs w:val="24"/>
              </w:rPr>
            </w:pPr>
            <w:r w:rsidRPr="00F65244">
              <w:rPr>
                <w:rFonts w:ascii="Arial Narrow" w:hAnsi="Arial Narrow"/>
                <w:szCs w:val="24"/>
              </w:rPr>
              <w:t>ADEV222</w:t>
            </w:r>
          </w:p>
        </w:tc>
        <w:tc>
          <w:tcPr>
            <w:tcW w:w="674" w:type="pct"/>
            <w:vAlign w:val="center"/>
          </w:tcPr>
          <w:p w14:paraId="68A7B2B0" w14:textId="77777777" w:rsidR="00386F81" w:rsidRPr="00F65244" w:rsidRDefault="00386F81" w:rsidP="00AF4D61">
            <w:pPr>
              <w:jc w:val="center"/>
              <w:rPr>
                <w:rFonts w:ascii="Arial Narrow" w:hAnsi="Arial Narrow"/>
                <w:szCs w:val="24"/>
              </w:rPr>
            </w:pPr>
            <w:r w:rsidRPr="00F65244">
              <w:rPr>
                <w:rFonts w:ascii="Arial Narrow" w:hAnsi="Arial Narrow"/>
                <w:szCs w:val="24"/>
              </w:rPr>
              <w:t>ADEV321</w:t>
            </w:r>
          </w:p>
        </w:tc>
        <w:tc>
          <w:tcPr>
            <w:tcW w:w="541" w:type="pct"/>
            <w:gridSpan w:val="2"/>
            <w:vAlign w:val="center"/>
          </w:tcPr>
          <w:p w14:paraId="047EF5B0" w14:textId="77777777" w:rsidR="00386F81" w:rsidRPr="00F65244" w:rsidRDefault="00386F81" w:rsidP="00AF4D61">
            <w:pPr>
              <w:jc w:val="center"/>
              <w:rPr>
                <w:rFonts w:ascii="Arial Narrow" w:hAnsi="Arial Narrow"/>
                <w:szCs w:val="24"/>
              </w:rPr>
            </w:pPr>
            <w:r w:rsidRPr="00F65244">
              <w:rPr>
                <w:rFonts w:ascii="Arial Narrow" w:hAnsi="Arial Narrow"/>
                <w:szCs w:val="24"/>
              </w:rPr>
              <w:t>Y</w:t>
            </w:r>
          </w:p>
        </w:tc>
      </w:tr>
      <w:tr w:rsidR="00386F81" w:rsidRPr="00F65244" w14:paraId="7FB5BEF0" w14:textId="77777777" w:rsidTr="00AF4D61">
        <w:trPr>
          <w:trHeight w:val="997"/>
        </w:trPr>
        <w:tc>
          <w:tcPr>
            <w:tcW w:w="667" w:type="pct"/>
            <w:shd w:val="clear" w:color="auto" w:fill="auto"/>
          </w:tcPr>
          <w:p w14:paraId="53D52AFD" w14:textId="77777777" w:rsidR="00386F81" w:rsidRPr="00F65244" w:rsidRDefault="00386F81" w:rsidP="009C0ACA">
            <w:pPr>
              <w:jc w:val="both"/>
              <w:rPr>
                <w:rFonts w:ascii="Arial Narrow" w:hAnsi="Arial Narrow"/>
                <w:szCs w:val="24"/>
              </w:rPr>
            </w:pPr>
            <w:r w:rsidRPr="00F65244">
              <w:rPr>
                <w:rFonts w:ascii="Arial Narrow" w:hAnsi="Arial Narrow"/>
                <w:szCs w:val="24"/>
              </w:rPr>
              <w:t>ADEV312</w:t>
            </w:r>
          </w:p>
        </w:tc>
        <w:tc>
          <w:tcPr>
            <w:tcW w:w="1292" w:type="pct"/>
            <w:shd w:val="clear" w:color="auto" w:fill="auto"/>
          </w:tcPr>
          <w:p w14:paraId="33DF06F3" w14:textId="77777777" w:rsidR="00386F81" w:rsidRPr="00F65244" w:rsidRDefault="00386F81" w:rsidP="00AF4D61">
            <w:pPr>
              <w:rPr>
                <w:rFonts w:ascii="Arial Narrow" w:hAnsi="Arial Narrow"/>
                <w:szCs w:val="24"/>
              </w:rPr>
            </w:pPr>
            <w:r w:rsidRPr="00F65244">
              <w:rPr>
                <w:rFonts w:ascii="Arial Narrow" w:hAnsi="Arial Narrow"/>
                <w:szCs w:val="24"/>
              </w:rPr>
              <w:t>Project Management &amp; Evaluation</w:t>
            </w:r>
          </w:p>
        </w:tc>
        <w:tc>
          <w:tcPr>
            <w:tcW w:w="532" w:type="pct"/>
            <w:shd w:val="clear" w:color="auto" w:fill="auto"/>
            <w:vAlign w:val="center"/>
          </w:tcPr>
          <w:p w14:paraId="0E1A665B" w14:textId="1E16A776" w:rsidR="00386F81" w:rsidRPr="00F65244" w:rsidRDefault="001F6362" w:rsidP="00AF4D61">
            <w:pPr>
              <w:jc w:val="center"/>
              <w:rPr>
                <w:rFonts w:ascii="Arial Narrow" w:hAnsi="Arial Narrow"/>
                <w:szCs w:val="24"/>
              </w:rPr>
            </w:pPr>
            <w:r>
              <w:rPr>
                <w:rFonts w:ascii="Arial Narrow" w:hAnsi="Arial Narrow"/>
                <w:szCs w:val="24"/>
              </w:rPr>
              <w:t>16</w:t>
            </w:r>
          </w:p>
        </w:tc>
        <w:tc>
          <w:tcPr>
            <w:tcW w:w="610" w:type="pct"/>
            <w:shd w:val="clear" w:color="auto" w:fill="auto"/>
            <w:vAlign w:val="center"/>
          </w:tcPr>
          <w:p w14:paraId="25D56EE0" w14:textId="77777777" w:rsidR="00386F81" w:rsidRPr="00F65244" w:rsidRDefault="00386F81" w:rsidP="00AF4D61">
            <w:pPr>
              <w:jc w:val="center"/>
              <w:rPr>
                <w:rFonts w:ascii="Arial Narrow" w:hAnsi="Arial Narrow"/>
                <w:szCs w:val="24"/>
              </w:rPr>
            </w:pPr>
            <w:r w:rsidRPr="00F65244">
              <w:rPr>
                <w:rFonts w:ascii="Arial Narrow" w:hAnsi="Arial Narrow"/>
                <w:szCs w:val="24"/>
              </w:rPr>
              <w:t>7</w:t>
            </w:r>
          </w:p>
        </w:tc>
        <w:tc>
          <w:tcPr>
            <w:tcW w:w="684" w:type="pct"/>
            <w:shd w:val="clear" w:color="auto" w:fill="auto"/>
            <w:vAlign w:val="center"/>
          </w:tcPr>
          <w:p w14:paraId="080B5B99" w14:textId="77777777" w:rsidR="00386F81" w:rsidRPr="00F65244" w:rsidRDefault="00386F81" w:rsidP="00AF4D61">
            <w:pPr>
              <w:jc w:val="center"/>
              <w:rPr>
                <w:rFonts w:ascii="Arial Narrow" w:hAnsi="Arial Narrow"/>
                <w:szCs w:val="24"/>
              </w:rPr>
            </w:pPr>
            <w:r w:rsidRPr="00F65244">
              <w:rPr>
                <w:rFonts w:ascii="Arial Narrow" w:hAnsi="Arial Narrow"/>
                <w:szCs w:val="24"/>
              </w:rPr>
              <w:t>ADEV212</w:t>
            </w:r>
          </w:p>
          <w:p w14:paraId="36C5B65A" w14:textId="77777777" w:rsidR="00386F81" w:rsidRPr="00F65244" w:rsidRDefault="00386F81" w:rsidP="00AF4D61">
            <w:pPr>
              <w:jc w:val="center"/>
              <w:rPr>
                <w:rFonts w:ascii="Arial Narrow" w:hAnsi="Arial Narrow"/>
                <w:szCs w:val="24"/>
              </w:rPr>
            </w:pPr>
          </w:p>
        </w:tc>
        <w:tc>
          <w:tcPr>
            <w:tcW w:w="674" w:type="pct"/>
            <w:vAlign w:val="center"/>
          </w:tcPr>
          <w:p w14:paraId="59F17642" w14:textId="77777777" w:rsidR="00386F81" w:rsidRPr="00F65244" w:rsidRDefault="00386F81" w:rsidP="00AF4D61">
            <w:pPr>
              <w:jc w:val="center"/>
              <w:rPr>
                <w:rFonts w:ascii="Arial Narrow" w:hAnsi="Arial Narrow"/>
                <w:szCs w:val="24"/>
              </w:rPr>
            </w:pPr>
            <w:r w:rsidRPr="00F65244">
              <w:rPr>
                <w:rFonts w:ascii="Arial Narrow" w:hAnsi="Arial Narrow"/>
                <w:szCs w:val="24"/>
              </w:rPr>
              <w:t>ADEV311</w:t>
            </w:r>
          </w:p>
          <w:p w14:paraId="1F529A78" w14:textId="77777777" w:rsidR="00386F81" w:rsidRPr="00F65244" w:rsidRDefault="00386F81" w:rsidP="00AF4D61">
            <w:pPr>
              <w:jc w:val="center"/>
              <w:rPr>
                <w:rFonts w:ascii="Arial Narrow" w:hAnsi="Arial Narrow"/>
                <w:szCs w:val="24"/>
              </w:rPr>
            </w:pPr>
          </w:p>
        </w:tc>
        <w:tc>
          <w:tcPr>
            <w:tcW w:w="541" w:type="pct"/>
            <w:gridSpan w:val="2"/>
            <w:vAlign w:val="center"/>
          </w:tcPr>
          <w:p w14:paraId="3EFCB4ED" w14:textId="77777777" w:rsidR="00386F81" w:rsidRPr="00F65244" w:rsidRDefault="00386F81" w:rsidP="00AF4D61">
            <w:pPr>
              <w:jc w:val="center"/>
              <w:rPr>
                <w:rFonts w:ascii="Arial Narrow" w:hAnsi="Arial Narrow"/>
                <w:szCs w:val="24"/>
              </w:rPr>
            </w:pPr>
            <w:r w:rsidRPr="00F65244">
              <w:rPr>
                <w:rFonts w:ascii="Arial Narrow" w:hAnsi="Arial Narrow"/>
                <w:szCs w:val="24"/>
              </w:rPr>
              <w:t>Y</w:t>
            </w:r>
          </w:p>
        </w:tc>
      </w:tr>
      <w:tr w:rsidR="00386F81" w:rsidRPr="00F65244" w14:paraId="4F3E73AC" w14:textId="77777777" w:rsidTr="003D1A11">
        <w:trPr>
          <w:trHeight w:val="752"/>
        </w:trPr>
        <w:tc>
          <w:tcPr>
            <w:tcW w:w="667" w:type="pct"/>
            <w:shd w:val="clear" w:color="auto" w:fill="auto"/>
          </w:tcPr>
          <w:p w14:paraId="244C35FA" w14:textId="77777777" w:rsidR="00386F81" w:rsidRPr="00F65244" w:rsidRDefault="00386F81" w:rsidP="009C0ACA">
            <w:pPr>
              <w:jc w:val="both"/>
              <w:rPr>
                <w:rFonts w:ascii="Arial Narrow" w:hAnsi="Arial Narrow"/>
                <w:szCs w:val="24"/>
              </w:rPr>
            </w:pPr>
            <w:r w:rsidRPr="00F65244">
              <w:rPr>
                <w:rFonts w:ascii="Arial Narrow" w:hAnsi="Arial Narrow"/>
                <w:szCs w:val="24"/>
              </w:rPr>
              <w:t>CECN202</w:t>
            </w:r>
          </w:p>
          <w:p w14:paraId="1ABF8A3E" w14:textId="77777777" w:rsidR="00386F81" w:rsidRPr="00F65244" w:rsidRDefault="00386F81" w:rsidP="009C0ACA">
            <w:pPr>
              <w:jc w:val="both"/>
              <w:rPr>
                <w:rFonts w:ascii="Arial Narrow" w:hAnsi="Arial Narrow"/>
                <w:szCs w:val="24"/>
              </w:rPr>
            </w:pPr>
          </w:p>
          <w:p w14:paraId="19A3BC64" w14:textId="3D99240D" w:rsidR="00386F81" w:rsidRPr="00F65244" w:rsidRDefault="00386F81" w:rsidP="009C0ACA">
            <w:pPr>
              <w:jc w:val="both"/>
              <w:rPr>
                <w:rFonts w:ascii="Arial Narrow" w:hAnsi="Arial Narrow"/>
                <w:szCs w:val="24"/>
              </w:rPr>
            </w:pPr>
          </w:p>
        </w:tc>
        <w:tc>
          <w:tcPr>
            <w:tcW w:w="1292" w:type="pct"/>
            <w:shd w:val="clear" w:color="auto" w:fill="auto"/>
          </w:tcPr>
          <w:p w14:paraId="397F17D4" w14:textId="77777777" w:rsidR="00386F81" w:rsidRPr="00F65244" w:rsidRDefault="00386F81" w:rsidP="00AF4D61">
            <w:pPr>
              <w:rPr>
                <w:rFonts w:ascii="Arial Narrow" w:hAnsi="Arial Narrow"/>
                <w:szCs w:val="24"/>
              </w:rPr>
            </w:pPr>
            <w:r w:rsidRPr="00F65244">
              <w:rPr>
                <w:rFonts w:ascii="Arial Narrow" w:hAnsi="Arial Narrow"/>
                <w:szCs w:val="24"/>
              </w:rPr>
              <w:t>Intermediate Macroeconomics</w:t>
            </w:r>
          </w:p>
          <w:p w14:paraId="3A000ABA" w14:textId="5DBAF562" w:rsidR="00386F81" w:rsidRPr="00F65244" w:rsidRDefault="00386F81" w:rsidP="00AF4D61">
            <w:pPr>
              <w:rPr>
                <w:rFonts w:ascii="Arial Narrow" w:hAnsi="Arial Narrow"/>
                <w:szCs w:val="24"/>
              </w:rPr>
            </w:pPr>
          </w:p>
        </w:tc>
        <w:tc>
          <w:tcPr>
            <w:tcW w:w="532" w:type="pct"/>
            <w:shd w:val="clear" w:color="auto" w:fill="auto"/>
            <w:vAlign w:val="center"/>
          </w:tcPr>
          <w:p w14:paraId="2EA84276" w14:textId="7917E5CF" w:rsidR="00386F81" w:rsidRPr="00F65244" w:rsidRDefault="001F6362" w:rsidP="00AF4D61">
            <w:pPr>
              <w:jc w:val="center"/>
              <w:rPr>
                <w:rFonts w:ascii="Arial Narrow" w:hAnsi="Arial Narrow"/>
                <w:szCs w:val="24"/>
              </w:rPr>
            </w:pPr>
            <w:r>
              <w:rPr>
                <w:rFonts w:ascii="Arial Narrow" w:hAnsi="Arial Narrow"/>
                <w:szCs w:val="24"/>
              </w:rPr>
              <w:t>16</w:t>
            </w:r>
          </w:p>
          <w:p w14:paraId="080A67E3" w14:textId="77777777" w:rsidR="00386F81" w:rsidRPr="00F65244" w:rsidRDefault="00386F81" w:rsidP="00AF4D61">
            <w:pPr>
              <w:jc w:val="center"/>
              <w:rPr>
                <w:rFonts w:ascii="Arial Narrow" w:hAnsi="Arial Narrow"/>
                <w:szCs w:val="24"/>
              </w:rPr>
            </w:pPr>
          </w:p>
          <w:p w14:paraId="4FB2A95E" w14:textId="77777777" w:rsidR="00386F81" w:rsidRPr="00F65244" w:rsidRDefault="00386F81" w:rsidP="00AF4D61">
            <w:pPr>
              <w:jc w:val="center"/>
              <w:rPr>
                <w:rFonts w:ascii="Arial Narrow" w:hAnsi="Arial Narrow"/>
                <w:szCs w:val="24"/>
              </w:rPr>
            </w:pPr>
          </w:p>
        </w:tc>
        <w:tc>
          <w:tcPr>
            <w:tcW w:w="610" w:type="pct"/>
            <w:shd w:val="clear" w:color="auto" w:fill="auto"/>
            <w:vAlign w:val="center"/>
          </w:tcPr>
          <w:p w14:paraId="14185211" w14:textId="77777777" w:rsidR="00386F81" w:rsidRPr="00F65244" w:rsidRDefault="00386F81" w:rsidP="00AF4D61">
            <w:pPr>
              <w:jc w:val="center"/>
              <w:rPr>
                <w:rFonts w:ascii="Arial Narrow" w:hAnsi="Arial Narrow"/>
                <w:szCs w:val="24"/>
              </w:rPr>
            </w:pPr>
            <w:r w:rsidRPr="00F65244">
              <w:rPr>
                <w:rFonts w:ascii="Arial Narrow" w:hAnsi="Arial Narrow"/>
                <w:szCs w:val="24"/>
              </w:rPr>
              <w:t>7</w:t>
            </w:r>
          </w:p>
          <w:p w14:paraId="041124A1" w14:textId="77777777" w:rsidR="00386F81" w:rsidRPr="00F65244" w:rsidRDefault="00386F81" w:rsidP="00AF4D61">
            <w:pPr>
              <w:jc w:val="center"/>
              <w:rPr>
                <w:rFonts w:ascii="Arial Narrow" w:hAnsi="Arial Narrow"/>
                <w:szCs w:val="24"/>
              </w:rPr>
            </w:pPr>
          </w:p>
          <w:p w14:paraId="4FAE3DE0" w14:textId="77777777" w:rsidR="00386F81" w:rsidRPr="00F65244" w:rsidRDefault="00386F81" w:rsidP="00AF4D61">
            <w:pPr>
              <w:jc w:val="center"/>
              <w:rPr>
                <w:rFonts w:ascii="Arial Narrow" w:hAnsi="Arial Narrow"/>
                <w:szCs w:val="24"/>
              </w:rPr>
            </w:pPr>
          </w:p>
        </w:tc>
        <w:tc>
          <w:tcPr>
            <w:tcW w:w="684" w:type="pct"/>
            <w:shd w:val="clear" w:color="auto" w:fill="auto"/>
            <w:vAlign w:val="center"/>
          </w:tcPr>
          <w:p w14:paraId="6A889EED" w14:textId="2F3567B6" w:rsidR="00386F81" w:rsidRPr="00F65244" w:rsidRDefault="001F6362" w:rsidP="00AF4D61">
            <w:pPr>
              <w:jc w:val="center"/>
              <w:rPr>
                <w:rFonts w:ascii="Arial Narrow" w:hAnsi="Arial Narrow"/>
                <w:szCs w:val="24"/>
              </w:rPr>
            </w:pPr>
            <w:r>
              <w:rPr>
                <w:rFonts w:ascii="Arial Narrow" w:hAnsi="Arial Narrow"/>
                <w:szCs w:val="24"/>
              </w:rPr>
              <w:t>2</w:t>
            </w:r>
            <w:r w:rsidR="00386F81" w:rsidRPr="00F65244">
              <w:rPr>
                <w:rFonts w:ascii="Arial Narrow" w:hAnsi="Arial Narrow"/>
                <w:szCs w:val="24"/>
              </w:rPr>
              <w:t>ECN101</w:t>
            </w:r>
          </w:p>
          <w:p w14:paraId="1645E129" w14:textId="1D31F071" w:rsidR="00386F81" w:rsidRPr="00F65244" w:rsidRDefault="001F6362" w:rsidP="00AF4D61">
            <w:pPr>
              <w:jc w:val="center"/>
              <w:rPr>
                <w:rFonts w:ascii="Arial Narrow" w:hAnsi="Arial Narrow"/>
                <w:szCs w:val="24"/>
              </w:rPr>
            </w:pPr>
            <w:r>
              <w:rPr>
                <w:rFonts w:ascii="Arial Narrow" w:hAnsi="Arial Narrow"/>
                <w:szCs w:val="24"/>
              </w:rPr>
              <w:t>2</w:t>
            </w:r>
            <w:r w:rsidR="00386F81" w:rsidRPr="00F65244">
              <w:rPr>
                <w:rFonts w:ascii="Arial Narrow" w:hAnsi="Arial Narrow"/>
                <w:szCs w:val="24"/>
              </w:rPr>
              <w:t>ECN102</w:t>
            </w:r>
          </w:p>
          <w:p w14:paraId="7026EF8A" w14:textId="36E40DA9" w:rsidR="00386F81" w:rsidRPr="00F65244" w:rsidRDefault="00386F81" w:rsidP="00AF4D61">
            <w:pPr>
              <w:jc w:val="center"/>
              <w:rPr>
                <w:rFonts w:ascii="Arial Narrow" w:hAnsi="Arial Narrow"/>
                <w:szCs w:val="24"/>
              </w:rPr>
            </w:pPr>
          </w:p>
        </w:tc>
        <w:tc>
          <w:tcPr>
            <w:tcW w:w="674" w:type="pct"/>
            <w:vAlign w:val="center"/>
          </w:tcPr>
          <w:p w14:paraId="20C087B5" w14:textId="77777777" w:rsidR="00386F81" w:rsidRPr="00F65244" w:rsidRDefault="00386F81" w:rsidP="00AF4D61">
            <w:pPr>
              <w:jc w:val="center"/>
              <w:rPr>
                <w:rFonts w:ascii="Arial Narrow" w:hAnsi="Arial Narrow"/>
                <w:szCs w:val="24"/>
              </w:rPr>
            </w:pPr>
            <w:r w:rsidRPr="00F65244">
              <w:rPr>
                <w:rFonts w:ascii="Arial Narrow" w:hAnsi="Arial Narrow"/>
                <w:szCs w:val="24"/>
              </w:rPr>
              <w:t>CECN201</w:t>
            </w:r>
          </w:p>
          <w:p w14:paraId="1522E6ED" w14:textId="77777777" w:rsidR="00386F81" w:rsidRPr="00F65244" w:rsidRDefault="00386F81" w:rsidP="00AF4D61">
            <w:pPr>
              <w:jc w:val="center"/>
              <w:rPr>
                <w:rFonts w:ascii="Arial Narrow" w:hAnsi="Arial Narrow"/>
                <w:szCs w:val="24"/>
              </w:rPr>
            </w:pPr>
          </w:p>
          <w:p w14:paraId="56F9F08A" w14:textId="653B16EA" w:rsidR="00386F81" w:rsidRPr="00F65244" w:rsidRDefault="00386F81" w:rsidP="00AF4D61">
            <w:pPr>
              <w:jc w:val="center"/>
              <w:rPr>
                <w:rFonts w:ascii="Arial Narrow" w:hAnsi="Arial Narrow"/>
                <w:szCs w:val="24"/>
              </w:rPr>
            </w:pPr>
          </w:p>
        </w:tc>
        <w:tc>
          <w:tcPr>
            <w:tcW w:w="541" w:type="pct"/>
            <w:gridSpan w:val="2"/>
            <w:vAlign w:val="center"/>
          </w:tcPr>
          <w:p w14:paraId="4D8DC0AA" w14:textId="77777777" w:rsidR="00386F81" w:rsidRPr="00F65244" w:rsidRDefault="00386F81" w:rsidP="00AF4D61">
            <w:pPr>
              <w:jc w:val="center"/>
              <w:rPr>
                <w:rFonts w:ascii="Arial Narrow" w:hAnsi="Arial Narrow"/>
                <w:szCs w:val="24"/>
              </w:rPr>
            </w:pPr>
            <w:r w:rsidRPr="00F65244">
              <w:rPr>
                <w:rFonts w:ascii="Arial Narrow" w:hAnsi="Arial Narrow"/>
                <w:szCs w:val="24"/>
              </w:rPr>
              <w:t>N</w:t>
            </w:r>
          </w:p>
          <w:p w14:paraId="52250E20" w14:textId="77777777" w:rsidR="00386F81" w:rsidRPr="00F65244" w:rsidRDefault="00386F81" w:rsidP="00AF4D61">
            <w:pPr>
              <w:jc w:val="center"/>
              <w:rPr>
                <w:rFonts w:ascii="Arial Narrow" w:hAnsi="Arial Narrow"/>
                <w:szCs w:val="24"/>
              </w:rPr>
            </w:pPr>
          </w:p>
          <w:p w14:paraId="4A8E46C9" w14:textId="4104D1C4" w:rsidR="00386F81" w:rsidRPr="00F65244" w:rsidRDefault="00386F81" w:rsidP="00AF4D61">
            <w:pPr>
              <w:jc w:val="center"/>
              <w:rPr>
                <w:rFonts w:ascii="Arial Narrow" w:hAnsi="Arial Narrow"/>
                <w:szCs w:val="24"/>
              </w:rPr>
            </w:pPr>
          </w:p>
        </w:tc>
      </w:tr>
      <w:tr w:rsidR="003D1A11" w:rsidRPr="00F65244" w14:paraId="2AF04970" w14:textId="77777777" w:rsidTr="00AF4D61">
        <w:trPr>
          <w:trHeight w:val="885"/>
        </w:trPr>
        <w:tc>
          <w:tcPr>
            <w:tcW w:w="667" w:type="pct"/>
            <w:shd w:val="clear" w:color="auto" w:fill="auto"/>
          </w:tcPr>
          <w:p w14:paraId="5E486249" w14:textId="67F859C7" w:rsidR="003D1A11" w:rsidRPr="00F65244" w:rsidRDefault="003D1A11" w:rsidP="003D1A11">
            <w:pPr>
              <w:jc w:val="both"/>
              <w:rPr>
                <w:rFonts w:ascii="Arial Narrow" w:hAnsi="Arial Narrow"/>
                <w:szCs w:val="24"/>
              </w:rPr>
            </w:pPr>
            <w:r w:rsidRPr="00F65244">
              <w:rPr>
                <w:rFonts w:ascii="Arial Narrow" w:hAnsi="Arial Narrow"/>
                <w:szCs w:val="24"/>
              </w:rPr>
              <w:t>SGES212</w:t>
            </w:r>
          </w:p>
        </w:tc>
        <w:tc>
          <w:tcPr>
            <w:tcW w:w="1292" w:type="pct"/>
            <w:shd w:val="clear" w:color="auto" w:fill="auto"/>
          </w:tcPr>
          <w:p w14:paraId="19EF7DB0" w14:textId="1B4268CB" w:rsidR="003D1A11" w:rsidRPr="00F65244" w:rsidRDefault="003D1A11" w:rsidP="003D1A11">
            <w:pPr>
              <w:rPr>
                <w:rFonts w:ascii="Arial Narrow" w:hAnsi="Arial Narrow"/>
                <w:szCs w:val="24"/>
              </w:rPr>
            </w:pPr>
            <w:r w:rsidRPr="00F65244">
              <w:rPr>
                <w:rFonts w:ascii="Arial Narrow" w:hAnsi="Arial Narrow"/>
                <w:szCs w:val="24"/>
              </w:rPr>
              <w:t>Demographics, Health and Sustainable Development</w:t>
            </w:r>
          </w:p>
        </w:tc>
        <w:tc>
          <w:tcPr>
            <w:tcW w:w="532" w:type="pct"/>
            <w:shd w:val="clear" w:color="auto" w:fill="auto"/>
            <w:vAlign w:val="center"/>
          </w:tcPr>
          <w:p w14:paraId="21B07B25" w14:textId="77777777" w:rsidR="003D1A11" w:rsidRPr="00F65244" w:rsidRDefault="003D1A11" w:rsidP="003D1A11">
            <w:pPr>
              <w:jc w:val="center"/>
              <w:rPr>
                <w:rFonts w:ascii="Arial Narrow" w:hAnsi="Arial Narrow"/>
                <w:szCs w:val="24"/>
              </w:rPr>
            </w:pPr>
          </w:p>
          <w:p w14:paraId="0A70EE85" w14:textId="77777777" w:rsidR="003D1A11" w:rsidRPr="00F65244" w:rsidRDefault="003D1A11" w:rsidP="003D1A11">
            <w:pPr>
              <w:jc w:val="center"/>
              <w:rPr>
                <w:rFonts w:ascii="Arial Narrow" w:hAnsi="Arial Narrow"/>
                <w:szCs w:val="24"/>
              </w:rPr>
            </w:pPr>
            <w:r>
              <w:rPr>
                <w:rFonts w:ascii="Arial Narrow" w:hAnsi="Arial Narrow"/>
                <w:szCs w:val="24"/>
              </w:rPr>
              <w:t>16</w:t>
            </w:r>
          </w:p>
          <w:p w14:paraId="13B58362" w14:textId="77777777" w:rsidR="003D1A11" w:rsidRDefault="003D1A11" w:rsidP="00AF4D61">
            <w:pPr>
              <w:jc w:val="center"/>
              <w:rPr>
                <w:rFonts w:ascii="Arial Narrow" w:hAnsi="Arial Narrow"/>
                <w:szCs w:val="24"/>
              </w:rPr>
            </w:pPr>
          </w:p>
        </w:tc>
        <w:tc>
          <w:tcPr>
            <w:tcW w:w="610" w:type="pct"/>
            <w:shd w:val="clear" w:color="auto" w:fill="auto"/>
            <w:vAlign w:val="center"/>
          </w:tcPr>
          <w:p w14:paraId="28EBDAD4" w14:textId="77777777" w:rsidR="003D1A11" w:rsidRPr="00F65244" w:rsidRDefault="003D1A11" w:rsidP="003D1A11">
            <w:pPr>
              <w:jc w:val="center"/>
              <w:rPr>
                <w:rFonts w:ascii="Arial Narrow" w:hAnsi="Arial Narrow"/>
                <w:szCs w:val="24"/>
              </w:rPr>
            </w:pPr>
          </w:p>
          <w:p w14:paraId="7B36C1A4" w14:textId="77777777" w:rsidR="003D1A11" w:rsidRPr="00F65244" w:rsidRDefault="003D1A11" w:rsidP="003D1A11">
            <w:pPr>
              <w:jc w:val="center"/>
              <w:rPr>
                <w:rFonts w:ascii="Arial Narrow" w:hAnsi="Arial Narrow"/>
                <w:szCs w:val="24"/>
              </w:rPr>
            </w:pPr>
            <w:r w:rsidRPr="00F65244">
              <w:rPr>
                <w:rFonts w:ascii="Arial Narrow" w:hAnsi="Arial Narrow"/>
                <w:szCs w:val="24"/>
              </w:rPr>
              <w:t>7</w:t>
            </w:r>
          </w:p>
          <w:p w14:paraId="357E1427" w14:textId="77777777" w:rsidR="003D1A11" w:rsidRPr="00F65244" w:rsidRDefault="003D1A11" w:rsidP="00AF4D61">
            <w:pPr>
              <w:jc w:val="center"/>
              <w:rPr>
                <w:rFonts w:ascii="Arial Narrow" w:hAnsi="Arial Narrow"/>
                <w:szCs w:val="24"/>
              </w:rPr>
            </w:pPr>
          </w:p>
        </w:tc>
        <w:tc>
          <w:tcPr>
            <w:tcW w:w="684" w:type="pct"/>
            <w:shd w:val="clear" w:color="auto" w:fill="auto"/>
            <w:vAlign w:val="center"/>
          </w:tcPr>
          <w:p w14:paraId="5F6ACA85" w14:textId="77777777" w:rsidR="003D1A11" w:rsidRPr="00F65244" w:rsidRDefault="003D1A11" w:rsidP="003D1A11">
            <w:pPr>
              <w:jc w:val="center"/>
              <w:rPr>
                <w:rFonts w:ascii="Arial Narrow" w:hAnsi="Arial Narrow"/>
                <w:szCs w:val="24"/>
              </w:rPr>
            </w:pPr>
          </w:p>
          <w:p w14:paraId="1EE8358C" w14:textId="77777777" w:rsidR="003D1A11" w:rsidRPr="00F65244" w:rsidRDefault="003D1A11" w:rsidP="003D1A11">
            <w:pPr>
              <w:jc w:val="center"/>
              <w:rPr>
                <w:rFonts w:ascii="Arial Narrow" w:hAnsi="Arial Narrow"/>
                <w:szCs w:val="24"/>
              </w:rPr>
            </w:pPr>
            <w:r>
              <w:rPr>
                <w:rFonts w:ascii="Arial Narrow" w:hAnsi="Arial Narrow"/>
                <w:szCs w:val="24"/>
              </w:rPr>
              <w:t>4</w:t>
            </w:r>
            <w:r w:rsidRPr="00F65244">
              <w:rPr>
                <w:rFonts w:ascii="Arial Narrow" w:hAnsi="Arial Narrow"/>
                <w:szCs w:val="24"/>
              </w:rPr>
              <w:t>GES111</w:t>
            </w:r>
          </w:p>
          <w:p w14:paraId="40D7F5EF" w14:textId="4D5AFE8C" w:rsidR="003D1A11" w:rsidRDefault="003D1A11" w:rsidP="003D1A11">
            <w:pPr>
              <w:jc w:val="center"/>
              <w:rPr>
                <w:rFonts w:ascii="Arial Narrow" w:hAnsi="Arial Narrow"/>
                <w:szCs w:val="24"/>
              </w:rPr>
            </w:pPr>
            <w:r>
              <w:rPr>
                <w:rFonts w:ascii="Arial Narrow" w:hAnsi="Arial Narrow"/>
                <w:szCs w:val="24"/>
              </w:rPr>
              <w:t>4</w:t>
            </w:r>
            <w:r w:rsidRPr="00F65244">
              <w:rPr>
                <w:rFonts w:ascii="Arial Narrow" w:hAnsi="Arial Narrow"/>
                <w:szCs w:val="24"/>
              </w:rPr>
              <w:t>GES112</w:t>
            </w:r>
          </w:p>
        </w:tc>
        <w:tc>
          <w:tcPr>
            <w:tcW w:w="674" w:type="pct"/>
            <w:vAlign w:val="center"/>
          </w:tcPr>
          <w:p w14:paraId="5ECF0D97" w14:textId="77777777" w:rsidR="003D1A11" w:rsidRPr="00F65244" w:rsidRDefault="003D1A11" w:rsidP="003D1A11">
            <w:pPr>
              <w:jc w:val="center"/>
              <w:rPr>
                <w:rFonts w:ascii="Arial Narrow" w:hAnsi="Arial Narrow"/>
                <w:szCs w:val="24"/>
              </w:rPr>
            </w:pPr>
          </w:p>
          <w:p w14:paraId="48493B0A" w14:textId="77777777" w:rsidR="003D1A11" w:rsidRPr="00F65244" w:rsidRDefault="003D1A11" w:rsidP="003D1A11">
            <w:pPr>
              <w:jc w:val="center"/>
              <w:rPr>
                <w:rFonts w:ascii="Arial Narrow" w:hAnsi="Arial Narrow"/>
                <w:szCs w:val="24"/>
              </w:rPr>
            </w:pPr>
          </w:p>
          <w:p w14:paraId="38029C87" w14:textId="3C6AB8AA" w:rsidR="003D1A11" w:rsidRPr="00F65244" w:rsidRDefault="003D1A11" w:rsidP="003D1A11">
            <w:pPr>
              <w:jc w:val="center"/>
              <w:rPr>
                <w:rFonts w:ascii="Arial Narrow" w:hAnsi="Arial Narrow"/>
                <w:szCs w:val="24"/>
              </w:rPr>
            </w:pPr>
            <w:r w:rsidRPr="00F65244">
              <w:rPr>
                <w:rFonts w:ascii="Arial Narrow" w:hAnsi="Arial Narrow"/>
                <w:szCs w:val="24"/>
              </w:rPr>
              <w:t>SGES211</w:t>
            </w:r>
          </w:p>
        </w:tc>
        <w:tc>
          <w:tcPr>
            <w:tcW w:w="541" w:type="pct"/>
            <w:gridSpan w:val="2"/>
            <w:vAlign w:val="center"/>
          </w:tcPr>
          <w:p w14:paraId="580910FC" w14:textId="77777777" w:rsidR="003D1A11" w:rsidRPr="00F65244" w:rsidRDefault="003D1A11" w:rsidP="003D1A11">
            <w:pPr>
              <w:jc w:val="center"/>
              <w:rPr>
                <w:rFonts w:ascii="Arial Narrow" w:hAnsi="Arial Narrow"/>
                <w:szCs w:val="24"/>
              </w:rPr>
            </w:pPr>
          </w:p>
          <w:p w14:paraId="573BC48D" w14:textId="6EDD7600" w:rsidR="003D1A11" w:rsidRPr="00F65244" w:rsidRDefault="003D1A11" w:rsidP="003D1A11">
            <w:pPr>
              <w:jc w:val="center"/>
              <w:rPr>
                <w:rFonts w:ascii="Arial Narrow" w:hAnsi="Arial Narrow"/>
                <w:szCs w:val="24"/>
              </w:rPr>
            </w:pPr>
            <w:r w:rsidRPr="00F65244">
              <w:rPr>
                <w:rFonts w:ascii="Arial Narrow" w:hAnsi="Arial Narrow"/>
                <w:szCs w:val="24"/>
              </w:rPr>
              <w:t>N</w:t>
            </w:r>
          </w:p>
        </w:tc>
      </w:tr>
    </w:tbl>
    <w:p w14:paraId="2E31628A" w14:textId="5D61102B" w:rsidR="00E40D05" w:rsidRDefault="003C69FE" w:rsidP="009C0ACA">
      <w:pPr>
        <w:pStyle w:val="Title"/>
        <w:jc w:val="both"/>
        <w:rPr>
          <w:rFonts w:ascii="Arial Narrow" w:hAnsi="Arial Narrow" w:cs="Arial"/>
          <w:sz w:val="24"/>
          <w:szCs w:val="24"/>
        </w:rPr>
      </w:pPr>
      <w:r w:rsidRPr="00F65244">
        <w:rPr>
          <w:rFonts w:ascii="Arial Narrow" w:hAnsi="Arial Narrow" w:cs="Arial"/>
          <w:sz w:val="24"/>
          <w:szCs w:val="24"/>
        </w:rPr>
        <w:t xml:space="preserve">                  </w:t>
      </w:r>
      <w:r w:rsidR="00796937" w:rsidRPr="00F65244">
        <w:rPr>
          <w:rFonts w:ascii="Arial Narrow" w:hAnsi="Arial Narrow" w:cs="Arial"/>
          <w:sz w:val="24"/>
          <w:szCs w:val="24"/>
        </w:rPr>
        <w:t xml:space="preserve">     </w:t>
      </w:r>
    </w:p>
    <w:p w14:paraId="4E2AB0A6" w14:textId="77777777" w:rsidR="00E40D05" w:rsidRPr="00F65244" w:rsidRDefault="00796937" w:rsidP="009C0ACA">
      <w:pPr>
        <w:jc w:val="both"/>
        <w:rPr>
          <w:rFonts w:ascii="Arial Narrow" w:hAnsi="Arial Narrow" w:cs="Arial"/>
          <w:b/>
          <w:szCs w:val="24"/>
          <w:lang w:val="en-GB"/>
        </w:rPr>
      </w:pPr>
      <w:r w:rsidRPr="00F65244">
        <w:rPr>
          <w:rFonts w:ascii="Arial Narrow" w:hAnsi="Arial Narrow" w:cs="Arial"/>
          <w:szCs w:val="24"/>
        </w:rPr>
        <w:t xml:space="preserve">    </w:t>
      </w:r>
      <w:r w:rsidR="00E40D05" w:rsidRPr="00F65244">
        <w:rPr>
          <w:rFonts w:ascii="Arial Narrow" w:hAnsi="Arial Narrow" w:cs="Arial"/>
          <w:b/>
          <w:szCs w:val="24"/>
          <w:lang w:val="en-GB"/>
        </w:rPr>
        <w:t>Description of Development Studies Modules</w:t>
      </w:r>
    </w:p>
    <w:p w14:paraId="56C7B289" w14:textId="77777777" w:rsidR="00E40D05" w:rsidRPr="00F65244" w:rsidRDefault="00E40D05" w:rsidP="009C0ACA">
      <w:pPr>
        <w:jc w:val="both"/>
        <w:rPr>
          <w:rFonts w:ascii="Arial Narrow" w:hAnsi="Arial Narrow" w:cs="Arial"/>
          <w:b/>
          <w:szCs w:val="24"/>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6"/>
        <w:gridCol w:w="3245"/>
        <w:gridCol w:w="4407"/>
      </w:tblGrid>
      <w:tr w:rsidR="00E40D05" w:rsidRPr="00F65244" w14:paraId="0449533D" w14:textId="77777777" w:rsidTr="007F1A3F">
        <w:tc>
          <w:tcPr>
            <w:tcW w:w="1260" w:type="dxa"/>
            <w:shd w:val="clear" w:color="auto" w:fill="auto"/>
          </w:tcPr>
          <w:p w14:paraId="461910A1" w14:textId="77777777" w:rsidR="00E40D05" w:rsidRPr="00F65244" w:rsidRDefault="00E40D05" w:rsidP="009C0ACA">
            <w:pPr>
              <w:jc w:val="both"/>
              <w:rPr>
                <w:rFonts w:ascii="Arial Narrow" w:hAnsi="Arial Narrow" w:cs="Arial"/>
                <w:b/>
                <w:szCs w:val="24"/>
                <w:lang w:val="en-GB"/>
              </w:rPr>
            </w:pPr>
            <w:r w:rsidRPr="00F65244">
              <w:rPr>
                <w:rFonts w:ascii="Arial Narrow" w:hAnsi="Arial Narrow" w:cs="Arial"/>
                <w:b/>
                <w:szCs w:val="24"/>
                <w:lang w:val="en-GB"/>
              </w:rPr>
              <w:t>Code</w:t>
            </w:r>
          </w:p>
        </w:tc>
        <w:tc>
          <w:tcPr>
            <w:tcW w:w="3276" w:type="dxa"/>
            <w:shd w:val="clear" w:color="auto" w:fill="auto"/>
          </w:tcPr>
          <w:p w14:paraId="4A9FC8AE" w14:textId="77777777" w:rsidR="00E40D05" w:rsidRPr="00F65244" w:rsidRDefault="00E40D05" w:rsidP="009C0ACA">
            <w:pPr>
              <w:jc w:val="both"/>
              <w:rPr>
                <w:rFonts w:ascii="Arial Narrow" w:hAnsi="Arial Narrow" w:cs="Arial"/>
                <w:b/>
                <w:szCs w:val="24"/>
                <w:lang w:val="en-GB"/>
              </w:rPr>
            </w:pPr>
            <w:r w:rsidRPr="00F65244">
              <w:rPr>
                <w:rFonts w:ascii="Arial Narrow" w:hAnsi="Arial Narrow" w:cs="Arial"/>
                <w:b/>
                <w:szCs w:val="24"/>
                <w:lang w:val="en-GB"/>
              </w:rPr>
              <w:t xml:space="preserve">Module Name </w:t>
            </w:r>
          </w:p>
        </w:tc>
        <w:tc>
          <w:tcPr>
            <w:tcW w:w="4464" w:type="dxa"/>
            <w:shd w:val="clear" w:color="auto" w:fill="auto"/>
          </w:tcPr>
          <w:p w14:paraId="6EE28D08" w14:textId="77777777" w:rsidR="00E40D05" w:rsidRPr="00F65244" w:rsidRDefault="00E40D05" w:rsidP="009C0ACA">
            <w:pPr>
              <w:jc w:val="both"/>
              <w:rPr>
                <w:rFonts w:ascii="Arial Narrow" w:hAnsi="Arial Narrow" w:cs="Arial"/>
                <w:b/>
                <w:szCs w:val="24"/>
                <w:lang w:val="en-GB"/>
              </w:rPr>
            </w:pPr>
            <w:r w:rsidRPr="00F65244">
              <w:rPr>
                <w:rFonts w:ascii="Arial Narrow" w:hAnsi="Arial Narrow" w:cs="Arial"/>
                <w:b/>
                <w:szCs w:val="24"/>
                <w:lang w:val="en-GB"/>
              </w:rPr>
              <w:t>Module Description</w:t>
            </w:r>
          </w:p>
        </w:tc>
      </w:tr>
      <w:tr w:rsidR="00E40D05" w:rsidRPr="00F65244" w14:paraId="09132D8A" w14:textId="77777777" w:rsidTr="00AF4D61">
        <w:tc>
          <w:tcPr>
            <w:tcW w:w="1260" w:type="dxa"/>
            <w:shd w:val="clear" w:color="auto" w:fill="auto"/>
          </w:tcPr>
          <w:p w14:paraId="0C0AEADC" w14:textId="77777777" w:rsidR="00E40D05" w:rsidRPr="00F65244" w:rsidRDefault="00E40D05" w:rsidP="009C0ACA">
            <w:pPr>
              <w:pStyle w:val="Title"/>
              <w:jc w:val="both"/>
              <w:rPr>
                <w:rFonts w:ascii="Arial Narrow" w:hAnsi="Arial Narrow" w:cs="Arial"/>
                <w:b w:val="0"/>
                <w:sz w:val="24"/>
                <w:szCs w:val="24"/>
              </w:rPr>
            </w:pPr>
            <w:r w:rsidRPr="00F65244">
              <w:rPr>
                <w:rFonts w:ascii="Arial Narrow" w:hAnsi="Arial Narrow" w:cs="Arial"/>
                <w:b w:val="0"/>
                <w:sz w:val="24"/>
                <w:szCs w:val="24"/>
              </w:rPr>
              <w:t>1DEV111</w:t>
            </w:r>
          </w:p>
          <w:p w14:paraId="19E0A708" w14:textId="77777777" w:rsidR="00E40D05" w:rsidRPr="00F65244" w:rsidRDefault="00E40D05" w:rsidP="009C0ACA">
            <w:pPr>
              <w:jc w:val="both"/>
              <w:rPr>
                <w:rFonts w:ascii="Arial Narrow" w:hAnsi="Arial Narrow" w:cs="Arial"/>
                <w:szCs w:val="24"/>
                <w:lang w:val="en-GB"/>
              </w:rPr>
            </w:pPr>
          </w:p>
        </w:tc>
        <w:tc>
          <w:tcPr>
            <w:tcW w:w="3276" w:type="dxa"/>
            <w:shd w:val="clear" w:color="auto" w:fill="auto"/>
          </w:tcPr>
          <w:p w14:paraId="5A749EB8" w14:textId="77777777" w:rsidR="00E40D05" w:rsidRPr="00F65244" w:rsidRDefault="00E40D05" w:rsidP="00AF4D61">
            <w:pPr>
              <w:pStyle w:val="Title"/>
              <w:jc w:val="left"/>
              <w:rPr>
                <w:rFonts w:ascii="Arial Narrow" w:hAnsi="Arial Narrow" w:cs="Arial"/>
                <w:b w:val="0"/>
                <w:sz w:val="24"/>
                <w:szCs w:val="24"/>
              </w:rPr>
            </w:pPr>
            <w:r w:rsidRPr="00F65244">
              <w:rPr>
                <w:rFonts w:ascii="Arial Narrow" w:hAnsi="Arial Narrow" w:cs="Arial"/>
                <w:b w:val="0"/>
                <w:sz w:val="24"/>
                <w:szCs w:val="24"/>
              </w:rPr>
              <w:t>NGO Sector, Development and Underdevelopment</w:t>
            </w:r>
          </w:p>
          <w:p w14:paraId="46F9D741" w14:textId="77777777" w:rsidR="00E40D05" w:rsidRPr="00F65244" w:rsidRDefault="00E40D05" w:rsidP="00AF4D61">
            <w:pPr>
              <w:pStyle w:val="Title"/>
              <w:jc w:val="left"/>
              <w:rPr>
                <w:rFonts w:ascii="Arial Narrow" w:hAnsi="Arial Narrow" w:cs="Arial"/>
                <w:b w:val="0"/>
                <w:sz w:val="24"/>
                <w:szCs w:val="24"/>
              </w:rPr>
            </w:pPr>
          </w:p>
          <w:p w14:paraId="79C3AD5B" w14:textId="77777777" w:rsidR="00E40D05" w:rsidRPr="00F65244" w:rsidRDefault="00E40D05" w:rsidP="00AF4D61">
            <w:pPr>
              <w:rPr>
                <w:rFonts w:ascii="Arial Narrow" w:hAnsi="Arial Narrow" w:cs="Arial"/>
                <w:szCs w:val="24"/>
                <w:lang w:val="en-GB"/>
              </w:rPr>
            </w:pPr>
          </w:p>
        </w:tc>
        <w:tc>
          <w:tcPr>
            <w:tcW w:w="4464" w:type="dxa"/>
            <w:shd w:val="clear" w:color="auto" w:fill="auto"/>
          </w:tcPr>
          <w:p w14:paraId="62DE669B" w14:textId="77777777" w:rsidR="00E40D05" w:rsidRPr="00F65244" w:rsidRDefault="00E40D05" w:rsidP="00AF4D61">
            <w:pPr>
              <w:rPr>
                <w:rFonts w:ascii="Arial Narrow" w:hAnsi="Arial Narrow" w:cs="Arial"/>
                <w:szCs w:val="24"/>
                <w:lang w:val="en-GB"/>
              </w:rPr>
            </w:pPr>
            <w:r w:rsidRPr="00F65244">
              <w:rPr>
                <w:rFonts w:ascii="Arial Narrow" w:hAnsi="Arial Narrow" w:cs="Arial"/>
                <w:szCs w:val="24"/>
                <w:lang w:val="en-GB"/>
              </w:rPr>
              <w:t>This module introduces learners to the concepts of Non-Governmental Organisations and development, and to the critical factors of Development and Underdevelopment in the Third World.</w:t>
            </w:r>
          </w:p>
        </w:tc>
      </w:tr>
      <w:tr w:rsidR="00E40D05" w:rsidRPr="00F65244" w14:paraId="29B233F7" w14:textId="77777777" w:rsidTr="00AF4D61">
        <w:tc>
          <w:tcPr>
            <w:tcW w:w="1260" w:type="dxa"/>
            <w:shd w:val="clear" w:color="auto" w:fill="auto"/>
          </w:tcPr>
          <w:p w14:paraId="3FC6C9D2" w14:textId="77777777" w:rsidR="00E40D05" w:rsidRPr="00F65244" w:rsidRDefault="00E40D05" w:rsidP="009C0ACA">
            <w:pPr>
              <w:pStyle w:val="Title"/>
              <w:jc w:val="both"/>
              <w:rPr>
                <w:rFonts w:ascii="Arial Narrow" w:hAnsi="Arial Narrow" w:cs="Arial"/>
                <w:b w:val="0"/>
                <w:sz w:val="24"/>
                <w:szCs w:val="24"/>
              </w:rPr>
            </w:pPr>
            <w:r w:rsidRPr="00F65244">
              <w:rPr>
                <w:rFonts w:ascii="Arial Narrow" w:hAnsi="Arial Narrow" w:cs="Arial"/>
                <w:b w:val="0"/>
                <w:sz w:val="24"/>
                <w:szCs w:val="24"/>
              </w:rPr>
              <w:t>1DEV112</w:t>
            </w:r>
          </w:p>
          <w:p w14:paraId="48394A17" w14:textId="77777777" w:rsidR="00E40D05" w:rsidRPr="00F65244" w:rsidRDefault="00E40D05" w:rsidP="009C0ACA">
            <w:pPr>
              <w:jc w:val="both"/>
              <w:rPr>
                <w:rFonts w:ascii="Arial Narrow" w:hAnsi="Arial Narrow" w:cs="Arial"/>
                <w:szCs w:val="24"/>
                <w:lang w:val="en-GB"/>
              </w:rPr>
            </w:pPr>
          </w:p>
        </w:tc>
        <w:tc>
          <w:tcPr>
            <w:tcW w:w="3276" w:type="dxa"/>
            <w:shd w:val="clear" w:color="auto" w:fill="auto"/>
          </w:tcPr>
          <w:p w14:paraId="58DC3529" w14:textId="77777777" w:rsidR="00E40D05" w:rsidRPr="00F65244" w:rsidRDefault="00E40D05" w:rsidP="00AF4D61">
            <w:pPr>
              <w:rPr>
                <w:rFonts w:ascii="Arial Narrow" w:hAnsi="Arial Narrow" w:cs="Arial"/>
                <w:szCs w:val="24"/>
                <w:lang w:val="en-GB"/>
              </w:rPr>
            </w:pPr>
            <w:r w:rsidRPr="00F65244">
              <w:rPr>
                <w:rFonts w:ascii="Arial Narrow" w:hAnsi="Arial Narrow" w:cs="Arial"/>
                <w:szCs w:val="24"/>
              </w:rPr>
              <w:t>Community Project Development and Facilitation</w:t>
            </w:r>
          </w:p>
        </w:tc>
        <w:tc>
          <w:tcPr>
            <w:tcW w:w="4464" w:type="dxa"/>
            <w:shd w:val="clear" w:color="auto" w:fill="auto"/>
          </w:tcPr>
          <w:p w14:paraId="12F059D0" w14:textId="2C333F64" w:rsidR="00724C22" w:rsidRPr="00F65244" w:rsidRDefault="00E40D05" w:rsidP="00AF4D61">
            <w:pPr>
              <w:rPr>
                <w:rFonts w:ascii="Arial Narrow" w:hAnsi="Arial Narrow" w:cs="Arial"/>
                <w:szCs w:val="24"/>
                <w:lang w:val="en-GB"/>
              </w:rPr>
            </w:pPr>
            <w:r w:rsidRPr="00F65244">
              <w:rPr>
                <w:rFonts w:ascii="Arial Narrow" w:hAnsi="Arial Narrow" w:cs="Arial"/>
                <w:szCs w:val="24"/>
                <w:lang w:val="en-GB"/>
              </w:rPr>
              <w:t>This module teaches learners community project facilitation and its role in the in the total field of development and community upliftment.</w:t>
            </w:r>
          </w:p>
        </w:tc>
      </w:tr>
      <w:tr w:rsidR="00E40D05" w:rsidRPr="00F65244" w14:paraId="178DDB4E" w14:textId="77777777" w:rsidTr="00AF4D61">
        <w:tc>
          <w:tcPr>
            <w:tcW w:w="1260" w:type="dxa"/>
            <w:shd w:val="clear" w:color="auto" w:fill="auto"/>
          </w:tcPr>
          <w:p w14:paraId="3480556F" w14:textId="77777777" w:rsidR="00E40D05" w:rsidRPr="00F65244" w:rsidRDefault="00E40D05" w:rsidP="009C0ACA">
            <w:pPr>
              <w:pStyle w:val="Title"/>
              <w:jc w:val="both"/>
              <w:rPr>
                <w:rFonts w:ascii="Arial Narrow" w:hAnsi="Arial Narrow" w:cs="Arial"/>
                <w:b w:val="0"/>
                <w:sz w:val="24"/>
                <w:szCs w:val="24"/>
              </w:rPr>
            </w:pPr>
            <w:r w:rsidRPr="00F65244">
              <w:rPr>
                <w:rFonts w:ascii="Arial Narrow" w:hAnsi="Arial Narrow" w:cs="Arial"/>
                <w:b w:val="0"/>
                <w:sz w:val="24"/>
                <w:szCs w:val="24"/>
              </w:rPr>
              <w:t>ADEV211</w:t>
            </w:r>
          </w:p>
          <w:p w14:paraId="3A5A60D6" w14:textId="77777777" w:rsidR="00E40D05" w:rsidRPr="00F65244" w:rsidRDefault="00E40D05" w:rsidP="009C0ACA">
            <w:pPr>
              <w:jc w:val="both"/>
              <w:rPr>
                <w:rFonts w:ascii="Arial Narrow" w:hAnsi="Arial Narrow" w:cs="Arial"/>
                <w:szCs w:val="24"/>
                <w:lang w:val="en-GB"/>
              </w:rPr>
            </w:pPr>
          </w:p>
        </w:tc>
        <w:tc>
          <w:tcPr>
            <w:tcW w:w="3276" w:type="dxa"/>
            <w:shd w:val="clear" w:color="auto" w:fill="auto"/>
          </w:tcPr>
          <w:p w14:paraId="3841BF98" w14:textId="77777777" w:rsidR="00E40D05" w:rsidRPr="00F65244" w:rsidRDefault="00E40D05" w:rsidP="00AF4D61">
            <w:pPr>
              <w:pStyle w:val="Title"/>
              <w:jc w:val="left"/>
              <w:rPr>
                <w:rFonts w:ascii="Arial Narrow" w:hAnsi="Arial Narrow" w:cs="Arial"/>
                <w:b w:val="0"/>
                <w:sz w:val="24"/>
                <w:szCs w:val="24"/>
              </w:rPr>
            </w:pPr>
            <w:r w:rsidRPr="00F65244">
              <w:rPr>
                <w:rFonts w:ascii="Arial Narrow" w:hAnsi="Arial Narrow" w:cs="Arial"/>
                <w:b w:val="0"/>
                <w:sz w:val="24"/>
                <w:szCs w:val="24"/>
              </w:rPr>
              <w:t>Development Concepts: Economic and Social</w:t>
            </w:r>
          </w:p>
          <w:p w14:paraId="4D5FF97E" w14:textId="77777777" w:rsidR="00E40D05" w:rsidRPr="00F65244" w:rsidRDefault="00E40D05" w:rsidP="00AF4D61">
            <w:pPr>
              <w:pStyle w:val="Title"/>
              <w:jc w:val="left"/>
              <w:rPr>
                <w:rFonts w:ascii="Arial Narrow" w:hAnsi="Arial Narrow" w:cs="Arial"/>
                <w:b w:val="0"/>
                <w:sz w:val="24"/>
                <w:szCs w:val="24"/>
              </w:rPr>
            </w:pPr>
          </w:p>
          <w:p w14:paraId="75F3375A" w14:textId="77777777" w:rsidR="00E40D05" w:rsidRPr="00F65244" w:rsidRDefault="00E40D05" w:rsidP="00AF4D61">
            <w:pPr>
              <w:rPr>
                <w:rFonts w:ascii="Arial Narrow" w:hAnsi="Arial Narrow" w:cs="Arial"/>
                <w:szCs w:val="24"/>
                <w:lang w:val="en-GB"/>
              </w:rPr>
            </w:pPr>
          </w:p>
        </w:tc>
        <w:tc>
          <w:tcPr>
            <w:tcW w:w="4464" w:type="dxa"/>
            <w:shd w:val="clear" w:color="auto" w:fill="auto"/>
          </w:tcPr>
          <w:p w14:paraId="0E9F7D12" w14:textId="77777777" w:rsidR="00E40D05" w:rsidRPr="00F65244" w:rsidRDefault="00E40D05" w:rsidP="00AF4D61">
            <w:pPr>
              <w:rPr>
                <w:rFonts w:ascii="Arial Narrow" w:hAnsi="Arial Narrow" w:cs="Arial"/>
                <w:szCs w:val="24"/>
                <w:lang w:val="en-GB"/>
              </w:rPr>
            </w:pPr>
            <w:r w:rsidRPr="00F65244">
              <w:rPr>
                <w:rFonts w:ascii="Arial Narrow" w:hAnsi="Arial Narrow"/>
                <w:szCs w:val="24"/>
                <w:lang w:val="en-GB"/>
              </w:rPr>
              <w:t>This module exposes learners to both economic and socio-political factors of development and underdevelopment such that they are able to solve related challenges in their communities and in the country in general.</w:t>
            </w:r>
          </w:p>
        </w:tc>
      </w:tr>
      <w:tr w:rsidR="00E40D05" w:rsidRPr="00F65244" w14:paraId="4AF4844A" w14:textId="77777777" w:rsidTr="00AF4D61">
        <w:tc>
          <w:tcPr>
            <w:tcW w:w="1260" w:type="dxa"/>
            <w:shd w:val="clear" w:color="auto" w:fill="auto"/>
          </w:tcPr>
          <w:p w14:paraId="382308EB" w14:textId="77777777" w:rsidR="00E40D05" w:rsidRPr="00F65244" w:rsidRDefault="00E40D05" w:rsidP="009C0ACA">
            <w:pPr>
              <w:pStyle w:val="Title"/>
              <w:jc w:val="both"/>
              <w:rPr>
                <w:rFonts w:ascii="Arial Narrow" w:hAnsi="Arial Narrow" w:cs="Arial"/>
                <w:b w:val="0"/>
                <w:sz w:val="24"/>
                <w:szCs w:val="24"/>
              </w:rPr>
            </w:pPr>
            <w:r w:rsidRPr="00F65244">
              <w:rPr>
                <w:rFonts w:ascii="Arial Narrow" w:hAnsi="Arial Narrow" w:cs="Arial"/>
                <w:b w:val="0"/>
                <w:sz w:val="24"/>
                <w:szCs w:val="24"/>
              </w:rPr>
              <w:lastRenderedPageBreak/>
              <w:t>ADEV212</w:t>
            </w:r>
          </w:p>
          <w:p w14:paraId="3319E116" w14:textId="77777777" w:rsidR="00E40D05" w:rsidRPr="00F65244" w:rsidRDefault="00E40D05" w:rsidP="009C0ACA">
            <w:pPr>
              <w:jc w:val="both"/>
              <w:rPr>
                <w:rFonts w:ascii="Arial Narrow" w:hAnsi="Arial Narrow" w:cs="Arial"/>
                <w:szCs w:val="24"/>
                <w:lang w:val="en-GB"/>
              </w:rPr>
            </w:pPr>
          </w:p>
        </w:tc>
        <w:tc>
          <w:tcPr>
            <w:tcW w:w="3276" w:type="dxa"/>
            <w:shd w:val="clear" w:color="auto" w:fill="auto"/>
          </w:tcPr>
          <w:p w14:paraId="02DCC7F0" w14:textId="77777777" w:rsidR="00E40D05" w:rsidRPr="00F65244" w:rsidRDefault="00E40D05" w:rsidP="00AF4D61">
            <w:pPr>
              <w:pStyle w:val="Title"/>
              <w:jc w:val="left"/>
              <w:rPr>
                <w:rFonts w:ascii="Arial Narrow" w:hAnsi="Arial Narrow" w:cs="Arial"/>
                <w:b w:val="0"/>
                <w:sz w:val="24"/>
                <w:szCs w:val="24"/>
              </w:rPr>
            </w:pPr>
            <w:r w:rsidRPr="00F65244">
              <w:rPr>
                <w:rFonts w:ascii="Arial Narrow" w:hAnsi="Arial Narrow" w:cs="Arial"/>
                <w:b w:val="0"/>
                <w:sz w:val="24"/>
                <w:szCs w:val="24"/>
              </w:rPr>
              <w:t>Population Studies and South Africa’s Population Policy</w:t>
            </w:r>
          </w:p>
          <w:p w14:paraId="6AEEE57A" w14:textId="77777777" w:rsidR="00E40D05" w:rsidRPr="00F65244" w:rsidRDefault="00E40D05" w:rsidP="00AF4D61">
            <w:pPr>
              <w:pStyle w:val="Title"/>
              <w:jc w:val="left"/>
              <w:rPr>
                <w:rFonts w:ascii="Arial Narrow" w:hAnsi="Arial Narrow" w:cs="Arial"/>
                <w:b w:val="0"/>
                <w:sz w:val="24"/>
                <w:szCs w:val="24"/>
              </w:rPr>
            </w:pPr>
          </w:p>
          <w:p w14:paraId="69E6685D" w14:textId="77777777" w:rsidR="00E40D05" w:rsidRPr="00F65244" w:rsidRDefault="00E40D05" w:rsidP="00AF4D61">
            <w:pPr>
              <w:rPr>
                <w:rFonts w:ascii="Arial Narrow" w:hAnsi="Arial Narrow" w:cs="Arial"/>
                <w:szCs w:val="24"/>
                <w:lang w:val="en-GB"/>
              </w:rPr>
            </w:pPr>
          </w:p>
        </w:tc>
        <w:tc>
          <w:tcPr>
            <w:tcW w:w="4464" w:type="dxa"/>
            <w:shd w:val="clear" w:color="auto" w:fill="auto"/>
          </w:tcPr>
          <w:p w14:paraId="473EB00C" w14:textId="77777777" w:rsidR="00E40D05" w:rsidRPr="00F65244" w:rsidRDefault="00E40D05" w:rsidP="00AF4D61">
            <w:pPr>
              <w:rPr>
                <w:rFonts w:ascii="Arial Narrow" w:hAnsi="Arial Narrow" w:cs="Arial"/>
                <w:szCs w:val="24"/>
                <w:lang w:val="en-GB"/>
              </w:rPr>
            </w:pPr>
            <w:r w:rsidRPr="00F65244">
              <w:rPr>
                <w:rFonts w:ascii="Arial Narrow" w:hAnsi="Arial Narrow"/>
                <w:szCs w:val="24"/>
                <w:lang w:val="en-GB"/>
              </w:rPr>
              <w:t>This module provides an understanding into how populations change, how they are structured and spatially distributed. The module provides skills on making projections on future regional population growth. The module also explores South Africa’s population policy.  Key concepts of include mortality, fertility, migration and demography, South Africa’s population policy and population strategy.</w:t>
            </w:r>
          </w:p>
        </w:tc>
      </w:tr>
      <w:tr w:rsidR="00E40D05" w:rsidRPr="00F65244" w14:paraId="2B37CBF8" w14:textId="77777777" w:rsidTr="00AF4D61">
        <w:tc>
          <w:tcPr>
            <w:tcW w:w="1260" w:type="dxa"/>
            <w:shd w:val="clear" w:color="auto" w:fill="auto"/>
          </w:tcPr>
          <w:p w14:paraId="2183F31C" w14:textId="77777777" w:rsidR="00E40D05" w:rsidRPr="00F65244" w:rsidRDefault="00E40D05" w:rsidP="009C0ACA">
            <w:pPr>
              <w:pStyle w:val="Title"/>
              <w:jc w:val="both"/>
              <w:rPr>
                <w:rFonts w:ascii="Arial Narrow" w:hAnsi="Arial Narrow" w:cs="Arial"/>
                <w:b w:val="0"/>
                <w:sz w:val="24"/>
                <w:szCs w:val="24"/>
              </w:rPr>
            </w:pPr>
            <w:r w:rsidRPr="00F65244">
              <w:rPr>
                <w:rFonts w:ascii="Arial Narrow" w:hAnsi="Arial Narrow" w:cs="Arial"/>
                <w:b w:val="0"/>
                <w:sz w:val="24"/>
                <w:szCs w:val="24"/>
              </w:rPr>
              <w:t>ADEV221</w:t>
            </w:r>
          </w:p>
          <w:p w14:paraId="5E12460C" w14:textId="77777777" w:rsidR="00E40D05" w:rsidRPr="00F65244" w:rsidRDefault="00E40D05" w:rsidP="009C0ACA">
            <w:pPr>
              <w:jc w:val="both"/>
              <w:rPr>
                <w:rFonts w:ascii="Arial Narrow" w:hAnsi="Arial Narrow" w:cs="Arial"/>
                <w:szCs w:val="24"/>
                <w:lang w:val="en-GB"/>
              </w:rPr>
            </w:pPr>
          </w:p>
        </w:tc>
        <w:tc>
          <w:tcPr>
            <w:tcW w:w="3276" w:type="dxa"/>
            <w:shd w:val="clear" w:color="auto" w:fill="auto"/>
          </w:tcPr>
          <w:p w14:paraId="7E162222" w14:textId="77777777" w:rsidR="00E40D05" w:rsidRPr="00F65244" w:rsidRDefault="00E40D05" w:rsidP="00AF4D61">
            <w:pPr>
              <w:pStyle w:val="Title"/>
              <w:jc w:val="left"/>
              <w:rPr>
                <w:rFonts w:ascii="Arial Narrow" w:hAnsi="Arial Narrow" w:cs="Arial"/>
                <w:b w:val="0"/>
                <w:sz w:val="24"/>
                <w:szCs w:val="24"/>
              </w:rPr>
            </w:pPr>
            <w:r w:rsidRPr="00F65244">
              <w:rPr>
                <w:rFonts w:ascii="Arial Narrow" w:hAnsi="Arial Narrow" w:cs="Arial"/>
                <w:b w:val="0"/>
                <w:sz w:val="24"/>
                <w:szCs w:val="24"/>
              </w:rPr>
              <w:t>Integrated Local Economic Development</w:t>
            </w:r>
          </w:p>
          <w:p w14:paraId="32286225" w14:textId="77777777" w:rsidR="00E40D05" w:rsidRPr="00F65244" w:rsidRDefault="00E40D05" w:rsidP="00AF4D61">
            <w:pPr>
              <w:pStyle w:val="Title"/>
              <w:jc w:val="left"/>
              <w:rPr>
                <w:rFonts w:ascii="Arial Narrow" w:hAnsi="Arial Narrow" w:cs="Arial"/>
                <w:b w:val="0"/>
                <w:sz w:val="24"/>
                <w:szCs w:val="24"/>
              </w:rPr>
            </w:pPr>
          </w:p>
          <w:p w14:paraId="5249FF94" w14:textId="77777777" w:rsidR="00E40D05" w:rsidRPr="00F65244" w:rsidRDefault="00E40D05" w:rsidP="00AF4D61">
            <w:pPr>
              <w:rPr>
                <w:rFonts w:ascii="Arial Narrow" w:hAnsi="Arial Narrow" w:cs="Arial"/>
                <w:szCs w:val="24"/>
                <w:lang w:val="en-GB"/>
              </w:rPr>
            </w:pPr>
          </w:p>
        </w:tc>
        <w:tc>
          <w:tcPr>
            <w:tcW w:w="4464" w:type="dxa"/>
            <w:shd w:val="clear" w:color="auto" w:fill="auto"/>
          </w:tcPr>
          <w:p w14:paraId="7BDEBE4F" w14:textId="77777777" w:rsidR="00E40D05" w:rsidRPr="00F65244" w:rsidRDefault="00E40D05" w:rsidP="00AF4D61">
            <w:pPr>
              <w:rPr>
                <w:rFonts w:ascii="Arial Narrow" w:hAnsi="Arial Narrow" w:cs="Arial"/>
                <w:szCs w:val="24"/>
                <w:lang w:val="en-GB"/>
              </w:rPr>
            </w:pPr>
            <w:r w:rsidRPr="00F65244">
              <w:rPr>
                <w:rFonts w:ascii="Arial Narrow" w:hAnsi="Arial Narrow"/>
                <w:szCs w:val="24"/>
                <w:lang w:val="en-GB"/>
              </w:rPr>
              <w:t>This module exposes learners to strategies of Integrated Development Planning and Local Economic Development for stimulating local economies and fighting poverty.</w:t>
            </w:r>
          </w:p>
        </w:tc>
      </w:tr>
      <w:tr w:rsidR="00E40D05" w:rsidRPr="00F65244" w14:paraId="4FBAFD17" w14:textId="77777777" w:rsidTr="00AF4D61">
        <w:tc>
          <w:tcPr>
            <w:tcW w:w="1260" w:type="dxa"/>
            <w:shd w:val="clear" w:color="auto" w:fill="auto"/>
          </w:tcPr>
          <w:p w14:paraId="1698B8E5" w14:textId="77777777" w:rsidR="00E40D05" w:rsidRPr="00F65244" w:rsidRDefault="00E40D05" w:rsidP="009C0ACA">
            <w:pPr>
              <w:pStyle w:val="Title"/>
              <w:jc w:val="both"/>
              <w:rPr>
                <w:rFonts w:ascii="Arial Narrow" w:hAnsi="Arial Narrow" w:cs="Arial"/>
                <w:b w:val="0"/>
                <w:sz w:val="24"/>
                <w:szCs w:val="24"/>
              </w:rPr>
            </w:pPr>
            <w:r w:rsidRPr="00F65244">
              <w:rPr>
                <w:rFonts w:ascii="Arial Narrow" w:hAnsi="Arial Narrow" w:cs="Arial"/>
                <w:b w:val="0"/>
                <w:sz w:val="24"/>
                <w:szCs w:val="24"/>
              </w:rPr>
              <w:t>ADEV222</w:t>
            </w:r>
          </w:p>
          <w:p w14:paraId="7BF9EDD3" w14:textId="77777777" w:rsidR="00E40D05" w:rsidRPr="00F65244" w:rsidRDefault="00E40D05" w:rsidP="009C0ACA">
            <w:pPr>
              <w:jc w:val="both"/>
              <w:rPr>
                <w:rFonts w:ascii="Arial Narrow" w:hAnsi="Arial Narrow" w:cs="Arial"/>
                <w:szCs w:val="24"/>
                <w:lang w:val="en-GB"/>
              </w:rPr>
            </w:pPr>
          </w:p>
        </w:tc>
        <w:tc>
          <w:tcPr>
            <w:tcW w:w="3276" w:type="dxa"/>
            <w:shd w:val="clear" w:color="auto" w:fill="auto"/>
          </w:tcPr>
          <w:p w14:paraId="3E25A02E" w14:textId="77777777" w:rsidR="00E40D05" w:rsidRPr="00F65244" w:rsidRDefault="00E40D05" w:rsidP="009C0ACA">
            <w:pPr>
              <w:pStyle w:val="Title"/>
              <w:jc w:val="both"/>
              <w:rPr>
                <w:rFonts w:ascii="Arial Narrow" w:hAnsi="Arial Narrow" w:cs="Arial"/>
                <w:b w:val="0"/>
                <w:sz w:val="24"/>
                <w:szCs w:val="24"/>
              </w:rPr>
            </w:pPr>
            <w:r w:rsidRPr="00F65244">
              <w:rPr>
                <w:rFonts w:ascii="Arial Narrow" w:hAnsi="Arial Narrow" w:cs="Arial"/>
                <w:b w:val="0"/>
                <w:sz w:val="24"/>
                <w:szCs w:val="24"/>
              </w:rPr>
              <w:t xml:space="preserve">Integrated Rural Development </w:t>
            </w:r>
          </w:p>
          <w:p w14:paraId="447EC72C" w14:textId="77777777" w:rsidR="00E40D05" w:rsidRPr="00F65244" w:rsidRDefault="00E40D05" w:rsidP="009C0ACA">
            <w:pPr>
              <w:pStyle w:val="Title"/>
              <w:jc w:val="both"/>
              <w:rPr>
                <w:rFonts w:ascii="Arial Narrow" w:hAnsi="Arial Narrow" w:cs="Arial"/>
                <w:b w:val="0"/>
                <w:sz w:val="24"/>
                <w:szCs w:val="24"/>
              </w:rPr>
            </w:pPr>
          </w:p>
          <w:p w14:paraId="4EABC13E" w14:textId="77777777" w:rsidR="00E40D05" w:rsidRPr="00F65244" w:rsidRDefault="00E40D05" w:rsidP="009C0ACA">
            <w:pPr>
              <w:pStyle w:val="Title"/>
              <w:jc w:val="both"/>
              <w:rPr>
                <w:rFonts w:ascii="Arial Narrow" w:hAnsi="Arial Narrow" w:cs="Arial"/>
                <w:b w:val="0"/>
                <w:sz w:val="24"/>
                <w:szCs w:val="24"/>
              </w:rPr>
            </w:pPr>
          </w:p>
        </w:tc>
        <w:tc>
          <w:tcPr>
            <w:tcW w:w="4464" w:type="dxa"/>
            <w:shd w:val="clear" w:color="auto" w:fill="auto"/>
          </w:tcPr>
          <w:p w14:paraId="2E2154B2" w14:textId="77777777" w:rsidR="00E40D05" w:rsidRPr="00F65244" w:rsidRDefault="00E40D05" w:rsidP="00AF4D61">
            <w:pPr>
              <w:rPr>
                <w:rFonts w:ascii="Arial Narrow" w:hAnsi="Arial Narrow" w:cs="Arial"/>
                <w:szCs w:val="24"/>
                <w:lang w:val="en-GB"/>
              </w:rPr>
            </w:pPr>
            <w:r w:rsidRPr="00F65244">
              <w:rPr>
                <w:rFonts w:ascii="Arial Narrow" w:hAnsi="Arial Narrow"/>
                <w:szCs w:val="24"/>
                <w:lang w:val="en-GB"/>
              </w:rPr>
              <w:t>This module exposes learners to strategies of attaining socially cohesive and stable rural communities with viable institutions, sustainable economies and universal access to social amenities.</w:t>
            </w:r>
          </w:p>
        </w:tc>
      </w:tr>
      <w:tr w:rsidR="00E40D05" w:rsidRPr="00F65244" w14:paraId="0A12CFA0" w14:textId="77777777" w:rsidTr="00AF4D61">
        <w:tc>
          <w:tcPr>
            <w:tcW w:w="1260" w:type="dxa"/>
            <w:shd w:val="clear" w:color="auto" w:fill="auto"/>
          </w:tcPr>
          <w:p w14:paraId="538C3FAF" w14:textId="77777777" w:rsidR="00E40D05" w:rsidRPr="00F65244" w:rsidRDefault="00E40D05" w:rsidP="009C0ACA">
            <w:pPr>
              <w:pStyle w:val="Title"/>
              <w:jc w:val="both"/>
              <w:rPr>
                <w:rFonts w:ascii="Arial Narrow" w:hAnsi="Arial Narrow" w:cs="Arial"/>
                <w:b w:val="0"/>
                <w:sz w:val="24"/>
                <w:szCs w:val="24"/>
              </w:rPr>
            </w:pPr>
            <w:r w:rsidRPr="00F65244">
              <w:rPr>
                <w:rFonts w:ascii="Arial Narrow" w:hAnsi="Arial Narrow" w:cs="Arial"/>
                <w:b w:val="0"/>
                <w:sz w:val="24"/>
                <w:szCs w:val="24"/>
              </w:rPr>
              <w:t>ADEV311</w:t>
            </w:r>
          </w:p>
          <w:p w14:paraId="4673FEBB" w14:textId="77777777" w:rsidR="00E40D05" w:rsidRPr="00F65244" w:rsidRDefault="00E40D05" w:rsidP="009C0ACA">
            <w:pPr>
              <w:jc w:val="both"/>
              <w:rPr>
                <w:rFonts w:ascii="Arial Narrow" w:hAnsi="Arial Narrow" w:cs="Arial"/>
                <w:szCs w:val="24"/>
                <w:lang w:val="en-GB"/>
              </w:rPr>
            </w:pPr>
          </w:p>
        </w:tc>
        <w:tc>
          <w:tcPr>
            <w:tcW w:w="3276" w:type="dxa"/>
            <w:shd w:val="clear" w:color="auto" w:fill="auto"/>
          </w:tcPr>
          <w:p w14:paraId="6B0023D2" w14:textId="77777777" w:rsidR="00E40D05" w:rsidRPr="00F65244" w:rsidRDefault="00E40D05" w:rsidP="00AF4D61">
            <w:pPr>
              <w:pStyle w:val="Title"/>
              <w:jc w:val="left"/>
              <w:rPr>
                <w:rFonts w:ascii="Arial Narrow" w:hAnsi="Arial Narrow" w:cs="Arial"/>
                <w:b w:val="0"/>
                <w:sz w:val="24"/>
                <w:szCs w:val="24"/>
              </w:rPr>
            </w:pPr>
            <w:r w:rsidRPr="00F65244">
              <w:rPr>
                <w:rFonts w:ascii="Arial Narrow" w:hAnsi="Arial Narrow" w:cs="Arial"/>
                <w:b w:val="0"/>
                <w:sz w:val="24"/>
                <w:szCs w:val="24"/>
              </w:rPr>
              <w:t xml:space="preserve">Integrated Urban Development </w:t>
            </w:r>
          </w:p>
          <w:p w14:paraId="7F6B31F6" w14:textId="77777777" w:rsidR="00E40D05" w:rsidRPr="00F65244" w:rsidRDefault="00E40D05" w:rsidP="00AF4D61">
            <w:pPr>
              <w:pStyle w:val="Title"/>
              <w:jc w:val="left"/>
              <w:rPr>
                <w:rFonts w:ascii="Arial Narrow" w:hAnsi="Arial Narrow" w:cs="Arial"/>
                <w:b w:val="0"/>
                <w:sz w:val="24"/>
                <w:szCs w:val="24"/>
              </w:rPr>
            </w:pPr>
          </w:p>
          <w:p w14:paraId="4E68A22D" w14:textId="77777777" w:rsidR="00E40D05" w:rsidRPr="00F65244" w:rsidRDefault="00E40D05" w:rsidP="00AF4D61">
            <w:pPr>
              <w:rPr>
                <w:rFonts w:ascii="Arial Narrow" w:hAnsi="Arial Narrow" w:cs="Arial"/>
                <w:szCs w:val="24"/>
                <w:lang w:val="en-GB"/>
              </w:rPr>
            </w:pPr>
          </w:p>
        </w:tc>
        <w:tc>
          <w:tcPr>
            <w:tcW w:w="4464" w:type="dxa"/>
            <w:shd w:val="clear" w:color="auto" w:fill="auto"/>
          </w:tcPr>
          <w:p w14:paraId="1F228346" w14:textId="77777777" w:rsidR="00E40D05" w:rsidRPr="00F65244" w:rsidRDefault="00E40D05" w:rsidP="00AF4D61">
            <w:pPr>
              <w:rPr>
                <w:rFonts w:ascii="Arial Narrow" w:hAnsi="Arial Narrow" w:cs="Arial"/>
                <w:szCs w:val="24"/>
                <w:lang w:val="en-GB"/>
              </w:rPr>
            </w:pPr>
            <w:r w:rsidRPr="00F65244">
              <w:rPr>
                <w:rFonts w:ascii="Arial Narrow" w:hAnsi="Arial Narrow"/>
                <w:szCs w:val="24"/>
                <w:lang w:val="en-GB"/>
              </w:rPr>
              <w:t>This module exposes learners to housing and urban integration strategies so as to build sustainable urban settlements and undo the historical apartheid urban settlement.</w:t>
            </w:r>
          </w:p>
        </w:tc>
      </w:tr>
      <w:tr w:rsidR="00E40D05" w:rsidRPr="00F65244" w14:paraId="4879BE84" w14:textId="77777777" w:rsidTr="00AF4D61">
        <w:tc>
          <w:tcPr>
            <w:tcW w:w="1260" w:type="dxa"/>
            <w:shd w:val="clear" w:color="auto" w:fill="auto"/>
          </w:tcPr>
          <w:p w14:paraId="0EB3F3A3" w14:textId="77777777" w:rsidR="00E40D05" w:rsidRPr="00F65244" w:rsidRDefault="00E40D05" w:rsidP="009C0ACA">
            <w:pPr>
              <w:pStyle w:val="Title"/>
              <w:jc w:val="both"/>
              <w:rPr>
                <w:rFonts w:ascii="Arial Narrow" w:hAnsi="Arial Narrow" w:cs="Arial"/>
                <w:b w:val="0"/>
                <w:sz w:val="24"/>
                <w:szCs w:val="24"/>
              </w:rPr>
            </w:pPr>
            <w:r w:rsidRPr="00F65244">
              <w:rPr>
                <w:rFonts w:ascii="Arial Narrow" w:hAnsi="Arial Narrow" w:cs="Arial"/>
                <w:b w:val="0"/>
                <w:sz w:val="24"/>
                <w:szCs w:val="24"/>
              </w:rPr>
              <w:t>ADEV312</w:t>
            </w:r>
          </w:p>
          <w:p w14:paraId="289664C5" w14:textId="77777777" w:rsidR="00E40D05" w:rsidRPr="00F65244" w:rsidRDefault="00E40D05" w:rsidP="009C0ACA">
            <w:pPr>
              <w:pStyle w:val="Title"/>
              <w:jc w:val="both"/>
              <w:rPr>
                <w:rFonts w:ascii="Arial Narrow" w:hAnsi="Arial Narrow" w:cs="Arial"/>
                <w:b w:val="0"/>
                <w:sz w:val="24"/>
                <w:szCs w:val="24"/>
              </w:rPr>
            </w:pPr>
          </w:p>
        </w:tc>
        <w:tc>
          <w:tcPr>
            <w:tcW w:w="3276" w:type="dxa"/>
            <w:shd w:val="clear" w:color="auto" w:fill="auto"/>
          </w:tcPr>
          <w:p w14:paraId="2CA4A805" w14:textId="77777777" w:rsidR="00E40D05" w:rsidRPr="00F65244" w:rsidRDefault="00E40D05" w:rsidP="00AF4D61">
            <w:pPr>
              <w:pStyle w:val="Title"/>
              <w:jc w:val="left"/>
              <w:rPr>
                <w:rFonts w:ascii="Arial Narrow" w:hAnsi="Arial Narrow" w:cs="Arial"/>
                <w:b w:val="0"/>
                <w:sz w:val="24"/>
                <w:szCs w:val="24"/>
              </w:rPr>
            </w:pPr>
            <w:r w:rsidRPr="00F65244">
              <w:rPr>
                <w:rFonts w:ascii="Arial Narrow" w:hAnsi="Arial Narrow" w:cs="Arial"/>
                <w:b w:val="0"/>
                <w:sz w:val="24"/>
                <w:szCs w:val="24"/>
              </w:rPr>
              <w:t>Project Management and Evaluation</w:t>
            </w:r>
          </w:p>
          <w:p w14:paraId="43CE821C" w14:textId="77777777" w:rsidR="00E40D05" w:rsidRPr="00F65244" w:rsidRDefault="00E40D05" w:rsidP="00AF4D61">
            <w:pPr>
              <w:pStyle w:val="Title"/>
              <w:jc w:val="left"/>
              <w:rPr>
                <w:rFonts w:ascii="Arial Narrow" w:hAnsi="Arial Narrow" w:cs="Arial"/>
                <w:b w:val="0"/>
                <w:sz w:val="24"/>
                <w:szCs w:val="24"/>
              </w:rPr>
            </w:pPr>
          </w:p>
          <w:p w14:paraId="64625226" w14:textId="77777777" w:rsidR="00E40D05" w:rsidRPr="00F65244" w:rsidRDefault="00E40D05" w:rsidP="00AF4D61">
            <w:pPr>
              <w:pStyle w:val="Title"/>
              <w:jc w:val="left"/>
              <w:rPr>
                <w:rFonts w:ascii="Arial Narrow" w:hAnsi="Arial Narrow" w:cs="Arial"/>
                <w:b w:val="0"/>
                <w:sz w:val="24"/>
                <w:szCs w:val="24"/>
              </w:rPr>
            </w:pPr>
          </w:p>
        </w:tc>
        <w:tc>
          <w:tcPr>
            <w:tcW w:w="4464" w:type="dxa"/>
            <w:shd w:val="clear" w:color="auto" w:fill="auto"/>
          </w:tcPr>
          <w:p w14:paraId="2AF65DD0" w14:textId="77777777" w:rsidR="00E40D05" w:rsidRPr="00F65244" w:rsidRDefault="00E40D05" w:rsidP="00AF4D61">
            <w:pPr>
              <w:rPr>
                <w:rFonts w:ascii="Arial Narrow" w:hAnsi="Arial Narrow"/>
                <w:szCs w:val="24"/>
                <w:lang w:val="en-GB"/>
              </w:rPr>
            </w:pPr>
            <w:r w:rsidRPr="00F65244">
              <w:rPr>
                <w:rFonts w:ascii="Arial Narrow" w:hAnsi="Arial Narrow" w:cs="Arial"/>
                <w:szCs w:val="24"/>
                <w:lang w:val="en-GB"/>
              </w:rPr>
              <w:t>The module teaches learners how to plan, organise, implement and evaluate a sustainable and viable project. Techniques that are used to determine project viability include both qualitative and quantitative techniques. The course also studies project cash flow management and drawing up a project management business plan.</w:t>
            </w:r>
          </w:p>
        </w:tc>
      </w:tr>
      <w:tr w:rsidR="00E40D05" w:rsidRPr="00F65244" w14:paraId="64C3800D" w14:textId="77777777" w:rsidTr="00AF4D61">
        <w:tc>
          <w:tcPr>
            <w:tcW w:w="1260" w:type="dxa"/>
            <w:shd w:val="clear" w:color="auto" w:fill="auto"/>
          </w:tcPr>
          <w:p w14:paraId="018EB283" w14:textId="77777777" w:rsidR="00E40D05" w:rsidRPr="00F65244" w:rsidRDefault="00E40D05" w:rsidP="009C0ACA">
            <w:pPr>
              <w:pStyle w:val="Title"/>
              <w:jc w:val="both"/>
              <w:rPr>
                <w:rFonts w:ascii="Arial Narrow" w:hAnsi="Arial Narrow" w:cs="Arial"/>
                <w:b w:val="0"/>
                <w:sz w:val="24"/>
                <w:szCs w:val="24"/>
              </w:rPr>
            </w:pPr>
            <w:r w:rsidRPr="00F65244">
              <w:rPr>
                <w:rFonts w:ascii="Arial Narrow" w:hAnsi="Arial Narrow" w:cs="Arial"/>
                <w:b w:val="0"/>
                <w:sz w:val="24"/>
                <w:szCs w:val="24"/>
              </w:rPr>
              <w:t>ADEV321</w:t>
            </w:r>
          </w:p>
          <w:p w14:paraId="5A62F5EC" w14:textId="77777777" w:rsidR="00E40D05" w:rsidRPr="00F65244" w:rsidRDefault="00E40D05" w:rsidP="009C0ACA">
            <w:pPr>
              <w:pStyle w:val="Title"/>
              <w:jc w:val="both"/>
              <w:rPr>
                <w:rFonts w:ascii="Arial Narrow" w:hAnsi="Arial Narrow" w:cs="Arial"/>
                <w:b w:val="0"/>
                <w:sz w:val="24"/>
                <w:szCs w:val="24"/>
              </w:rPr>
            </w:pPr>
          </w:p>
        </w:tc>
        <w:tc>
          <w:tcPr>
            <w:tcW w:w="3276" w:type="dxa"/>
            <w:shd w:val="clear" w:color="auto" w:fill="auto"/>
          </w:tcPr>
          <w:p w14:paraId="218150A1" w14:textId="77777777" w:rsidR="00E40D05" w:rsidRPr="00F65244" w:rsidRDefault="00E40D05" w:rsidP="00AF4D61">
            <w:pPr>
              <w:pStyle w:val="Title"/>
              <w:jc w:val="left"/>
              <w:rPr>
                <w:rFonts w:ascii="Arial Narrow" w:hAnsi="Arial Narrow" w:cs="Arial"/>
                <w:b w:val="0"/>
                <w:sz w:val="24"/>
                <w:szCs w:val="24"/>
              </w:rPr>
            </w:pPr>
            <w:r w:rsidRPr="00F65244">
              <w:rPr>
                <w:rFonts w:ascii="Arial Narrow" w:hAnsi="Arial Narrow" w:cs="Arial"/>
                <w:b w:val="0"/>
                <w:sz w:val="24"/>
                <w:szCs w:val="24"/>
              </w:rPr>
              <w:t>Industry and Development</w:t>
            </w:r>
          </w:p>
          <w:p w14:paraId="78FEF305" w14:textId="77777777" w:rsidR="00E40D05" w:rsidRPr="00F65244" w:rsidRDefault="00E40D05" w:rsidP="00AF4D61">
            <w:pPr>
              <w:pStyle w:val="Title"/>
              <w:jc w:val="left"/>
              <w:rPr>
                <w:rFonts w:ascii="Arial Narrow" w:hAnsi="Arial Narrow" w:cs="Arial"/>
                <w:b w:val="0"/>
                <w:sz w:val="24"/>
                <w:szCs w:val="24"/>
              </w:rPr>
            </w:pPr>
          </w:p>
          <w:p w14:paraId="67BE1268" w14:textId="77777777" w:rsidR="00E40D05" w:rsidRPr="00F65244" w:rsidRDefault="00E40D05" w:rsidP="00AF4D61">
            <w:pPr>
              <w:pStyle w:val="Title"/>
              <w:jc w:val="left"/>
              <w:rPr>
                <w:rFonts w:ascii="Arial Narrow" w:hAnsi="Arial Narrow" w:cs="Arial"/>
                <w:b w:val="0"/>
                <w:sz w:val="24"/>
                <w:szCs w:val="24"/>
              </w:rPr>
            </w:pPr>
          </w:p>
        </w:tc>
        <w:tc>
          <w:tcPr>
            <w:tcW w:w="4464" w:type="dxa"/>
            <w:shd w:val="clear" w:color="auto" w:fill="auto"/>
          </w:tcPr>
          <w:p w14:paraId="01D508E9" w14:textId="77777777" w:rsidR="00E40D05" w:rsidRPr="00F65244" w:rsidRDefault="00E40D05" w:rsidP="00AF4D61">
            <w:pPr>
              <w:rPr>
                <w:rFonts w:ascii="Arial Narrow" w:hAnsi="Arial Narrow"/>
                <w:szCs w:val="24"/>
                <w:lang w:val="en-GB"/>
              </w:rPr>
            </w:pPr>
            <w:r w:rsidRPr="00F65244">
              <w:rPr>
                <w:rFonts w:ascii="Arial Narrow" w:hAnsi="Arial Narrow" w:cs="Arial"/>
                <w:szCs w:val="24"/>
                <w:lang w:val="en-GB"/>
              </w:rPr>
              <w:t>This module introduces learners to the concepts of industry in the development process. The module also provides students with an understanding of the links between development and the manufacturing and industrial sector.</w:t>
            </w:r>
          </w:p>
        </w:tc>
      </w:tr>
      <w:tr w:rsidR="00E40D05" w:rsidRPr="00F65244" w14:paraId="0D8A4475" w14:textId="77777777" w:rsidTr="00AF4D61">
        <w:tc>
          <w:tcPr>
            <w:tcW w:w="1260" w:type="dxa"/>
            <w:shd w:val="clear" w:color="auto" w:fill="auto"/>
          </w:tcPr>
          <w:p w14:paraId="3B144F69" w14:textId="77777777" w:rsidR="00E40D05" w:rsidRPr="00F65244" w:rsidRDefault="00E40D05" w:rsidP="009C0ACA">
            <w:pPr>
              <w:pStyle w:val="Title"/>
              <w:jc w:val="both"/>
              <w:rPr>
                <w:rFonts w:ascii="Arial Narrow" w:hAnsi="Arial Narrow" w:cs="Arial"/>
                <w:b w:val="0"/>
                <w:sz w:val="24"/>
                <w:szCs w:val="24"/>
              </w:rPr>
            </w:pPr>
            <w:r w:rsidRPr="00F65244">
              <w:rPr>
                <w:rFonts w:ascii="Arial Narrow" w:hAnsi="Arial Narrow" w:cs="Arial"/>
                <w:b w:val="0"/>
                <w:sz w:val="24"/>
                <w:szCs w:val="24"/>
              </w:rPr>
              <w:t>ADEV322</w:t>
            </w:r>
          </w:p>
          <w:p w14:paraId="15375413" w14:textId="77777777" w:rsidR="00E40D05" w:rsidRPr="00F65244" w:rsidRDefault="00E40D05" w:rsidP="009C0ACA">
            <w:pPr>
              <w:pStyle w:val="Title"/>
              <w:jc w:val="both"/>
              <w:rPr>
                <w:rFonts w:ascii="Arial Narrow" w:hAnsi="Arial Narrow" w:cs="Arial"/>
                <w:b w:val="0"/>
                <w:sz w:val="24"/>
                <w:szCs w:val="24"/>
              </w:rPr>
            </w:pPr>
          </w:p>
        </w:tc>
        <w:tc>
          <w:tcPr>
            <w:tcW w:w="3276" w:type="dxa"/>
            <w:shd w:val="clear" w:color="auto" w:fill="auto"/>
          </w:tcPr>
          <w:p w14:paraId="06A12A15" w14:textId="77777777" w:rsidR="00E40D05" w:rsidRPr="00F65244" w:rsidRDefault="00E40D05" w:rsidP="00AF4D61">
            <w:pPr>
              <w:pStyle w:val="Title"/>
              <w:jc w:val="left"/>
              <w:rPr>
                <w:rFonts w:ascii="Arial Narrow" w:hAnsi="Arial Narrow" w:cs="Arial"/>
                <w:b w:val="0"/>
                <w:sz w:val="24"/>
                <w:szCs w:val="24"/>
              </w:rPr>
            </w:pPr>
            <w:r w:rsidRPr="00F65244">
              <w:rPr>
                <w:rFonts w:ascii="Arial Narrow" w:hAnsi="Arial Narrow" w:cs="Arial"/>
                <w:b w:val="0"/>
                <w:sz w:val="24"/>
                <w:szCs w:val="24"/>
              </w:rPr>
              <w:t>Research Methodology</w:t>
            </w:r>
          </w:p>
          <w:p w14:paraId="6FD81E8C" w14:textId="77777777" w:rsidR="00E40D05" w:rsidRPr="00F65244" w:rsidRDefault="00E40D05" w:rsidP="00AF4D61">
            <w:pPr>
              <w:pStyle w:val="Title"/>
              <w:jc w:val="left"/>
              <w:rPr>
                <w:rFonts w:ascii="Arial Narrow" w:hAnsi="Arial Narrow" w:cs="Arial"/>
                <w:b w:val="0"/>
                <w:sz w:val="24"/>
                <w:szCs w:val="24"/>
              </w:rPr>
            </w:pPr>
          </w:p>
          <w:p w14:paraId="5118E688" w14:textId="77777777" w:rsidR="00E40D05" w:rsidRPr="00F65244" w:rsidRDefault="00E40D05" w:rsidP="00AF4D61">
            <w:pPr>
              <w:pStyle w:val="Title"/>
              <w:jc w:val="left"/>
              <w:rPr>
                <w:rFonts w:ascii="Arial Narrow" w:hAnsi="Arial Narrow" w:cs="Arial"/>
                <w:b w:val="0"/>
                <w:sz w:val="24"/>
                <w:szCs w:val="24"/>
              </w:rPr>
            </w:pPr>
          </w:p>
        </w:tc>
        <w:tc>
          <w:tcPr>
            <w:tcW w:w="4464" w:type="dxa"/>
            <w:shd w:val="clear" w:color="auto" w:fill="auto"/>
          </w:tcPr>
          <w:p w14:paraId="4350CB0B" w14:textId="77777777" w:rsidR="00E40D05" w:rsidRPr="00F65244" w:rsidRDefault="00E40D05" w:rsidP="00AF4D61">
            <w:pPr>
              <w:rPr>
                <w:rFonts w:ascii="Arial Narrow" w:hAnsi="Arial Narrow"/>
                <w:szCs w:val="24"/>
                <w:lang w:val="en-GB"/>
              </w:rPr>
            </w:pPr>
            <w:r w:rsidRPr="00F65244">
              <w:rPr>
                <w:rFonts w:ascii="Arial Narrow" w:hAnsi="Arial Narrow" w:cs="Arial"/>
                <w:szCs w:val="24"/>
                <w:lang w:val="en-GB"/>
              </w:rPr>
              <w:t xml:space="preserve">This module provides an introduction to both qualitative and quantitative research methods to students of development studies, economics and other social sciences.  </w:t>
            </w:r>
          </w:p>
        </w:tc>
      </w:tr>
    </w:tbl>
    <w:p w14:paraId="2C308B8B" w14:textId="1075DF8C" w:rsidR="00796937" w:rsidRDefault="00796937" w:rsidP="009C0ACA">
      <w:pPr>
        <w:pStyle w:val="Title"/>
        <w:jc w:val="both"/>
        <w:rPr>
          <w:rFonts w:ascii="Arial Narrow" w:hAnsi="Arial Narrow" w:cs="Arial"/>
          <w:sz w:val="24"/>
          <w:szCs w:val="24"/>
        </w:rPr>
      </w:pPr>
      <w:r w:rsidRPr="00F65244">
        <w:rPr>
          <w:rFonts w:ascii="Arial Narrow" w:hAnsi="Arial Narrow" w:cs="Arial"/>
          <w:sz w:val="24"/>
          <w:szCs w:val="24"/>
        </w:rPr>
        <w:t xml:space="preserve">                </w:t>
      </w:r>
    </w:p>
    <w:p w14:paraId="150DAF64" w14:textId="77777777" w:rsidR="00A814FB" w:rsidRPr="00F65244" w:rsidRDefault="00A814FB" w:rsidP="009C0ACA">
      <w:pPr>
        <w:pStyle w:val="Title"/>
        <w:jc w:val="both"/>
        <w:rPr>
          <w:rFonts w:ascii="Arial Narrow" w:hAnsi="Arial Narrow" w:cs="Arial"/>
          <w:sz w:val="24"/>
          <w:szCs w:val="24"/>
        </w:rPr>
      </w:pPr>
    </w:p>
    <w:p w14:paraId="75A5F920" w14:textId="3B53FE1B" w:rsidR="003C69FE" w:rsidRPr="00F65244" w:rsidRDefault="003C69FE" w:rsidP="009C0ACA">
      <w:pPr>
        <w:jc w:val="both"/>
        <w:rPr>
          <w:rFonts w:ascii="Arial Narrow" w:hAnsi="Arial Narrow"/>
          <w:b/>
          <w:szCs w:val="24"/>
        </w:rPr>
      </w:pPr>
      <w:r w:rsidRPr="00F65244">
        <w:rPr>
          <w:rFonts w:ascii="Arial Narrow" w:hAnsi="Arial Narrow"/>
          <w:b/>
          <w:szCs w:val="24"/>
        </w:rPr>
        <w:t>POSTGRADUATE PROGRAMMES</w:t>
      </w:r>
    </w:p>
    <w:p w14:paraId="20481565" w14:textId="77777777" w:rsidR="00796937" w:rsidRPr="00F65244" w:rsidRDefault="00796937" w:rsidP="009C0ACA">
      <w:pPr>
        <w:jc w:val="both"/>
        <w:rPr>
          <w:rFonts w:ascii="Arial Narrow" w:hAnsi="Arial Narrow"/>
          <w:b/>
          <w:szCs w:val="24"/>
        </w:rPr>
      </w:pPr>
    </w:p>
    <w:p w14:paraId="4DECC926" w14:textId="5C824F01" w:rsidR="00796937" w:rsidRPr="00F65244" w:rsidRDefault="00796937" w:rsidP="009C0ACA">
      <w:pPr>
        <w:jc w:val="both"/>
        <w:rPr>
          <w:rFonts w:ascii="Arial Narrow" w:hAnsi="Arial Narrow" w:cs="Arial"/>
          <w:b/>
          <w:szCs w:val="24"/>
        </w:rPr>
      </w:pPr>
      <w:r w:rsidRPr="00F65244">
        <w:rPr>
          <w:rFonts w:ascii="Arial Narrow" w:hAnsi="Arial Narrow" w:cs="Arial"/>
          <w:b/>
          <w:szCs w:val="24"/>
        </w:rPr>
        <w:t xml:space="preserve">Bachelor of Arts Honours in Anthropology - </w:t>
      </w:r>
      <w:r w:rsidR="00833510">
        <w:rPr>
          <w:rFonts w:ascii="Arial Narrow" w:hAnsi="Arial Narrow" w:cs="Arial"/>
          <w:b/>
          <w:szCs w:val="24"/>
        </w:rPr>
        <w:t>1</w:t>
      </w:r>
      <w:r w:rsidRPr="00F65244">
        <w:rPr>
          <w:rFonts w:ascii="Arial Narrow" w:hAnsi="Arial Narrow" w:cs="Arial"/>
          <w:b/>
          <w:szCs w:val="24"/>
        </w:rPr>
        <w:t>HON40; N</w:t>
      </w:r>
      <w:r w:rsidR="00833510">
        <w:rPr>
          <w:rFonts w:ascii="Arial Narrow" w:hAnsi="Arial Narrow" w:cs="Arial"/>
          <w:b/>
          <w:szCs w:val="24"/>
        </w:rPr>
        <w:t>QF Level 8</w:t>
      </w:r>
    </w:p>
    <w:p w14:paraId="0FED9F08" w14:textId="77777777" w:rsidR="00796937" w:rsidRPr="00F65244" w:rsidRDefault="00796937" w:rsidP="009C0ACA">
      <w:pPr>
        <w:jc w:val="both"/>
        <w:rPr>
          <w:rFonts w:ascii="Arial Narrow" w:hAnsi="Arial Narrow" w:cs="Arial"/>
          <w:b/>
          <w:szCs w:val="24"/>
        </w:rPr>
      </w:pPr>
      <w:r w:rsidRPr="00F65244">
        <w:rPr>
          <w:rFonts w:ascii="Arial Narrow" w:hAnsi="Arial Narrow" w:cs="Arial"/>
          <w:b/>
          <w:szCs w:val="24"/>
        </w:rPr>
        <w:t>Total No of credits: 120</w:t>
      </w:r>
    </w:p>
    <w:p w14:paraId="29FAC2C9" w14:textId="77777777" w:rsidR="00796937" w:rsidRPr="00F65244" w:rsidRDefault="00796937" w:rsidP="009C0ACA">
      <w:pPr>
        <w:jc w:val="both"/>
        <w:rPr>
          <w:rFonts w:ascii="Arial Narrow" w:hAnsi="Arial Narrow" w:cs="Arial"/>
          <w:b/>
          <w:szCs w:val="24"/>
        </w:rPr>
      </w:pPr>
    </w:p>
    <w:p w14:paraId="140F5A6F" w14:textId="77777777" w:rsidR="00796937" w:rsidRPr="00F65244" w:rsidRDefault="00796937" w:rsidP="009C0ACA">
      <w:pPr>
        <w:jc w:val="both"/>
        <w:rPr>
          <w:rFonts w:ascii="Arial Narrow" w:hAnsi="Arial Narrow" w:cs="Arial"/>
          <w:b/>
          <w:szCs w:val="24"/>
        </w:rPr>
      </w:pPr>
      <w:r w:rsidRPr="00F65244">
        <w:rPr>
          <w:rFonts w:ascii="Arial Narrow" w:hAnsi="Arial Narrow" w:cs="Arial"/>
          <w:szCs w:val="24"/>
        </w:rPr>
        <w:t>Admission requirements: See General Rules A14.1</w:t>
      </w:r>
    </w:p>
    <w:p w14:paraId="2C0D1DC1" w14:textId="77777777" w:rsidR="00796937" w:rsidRPr="00F65244" w:rsidRDefault="00796937" w:rsidP="009C0ACA">
      <w:pPr>
        <w:jc w:val="both"/>
        <w:rPr>
          <w:rFonts w:ascii="Arial Narrow" w:hAnsi="Arial Narrow" w:cs="Arial"/>
          <w:szCs w:val="24"/>
        </w:rPr>
      </w:pPr>
      <w:r w:rsidRPr="00F65244">
        <w:rPr>
          <w:rFonts w:ascii="Arial Narrow" w:hAnsi="Arial Narrow" w:cs="Arial"/>
          <w:b/>
          <w:szCs w:val="24"/>
        </w:rPr>
        <w:t>Duration of Course:</w:t>
      </w:r>
      <w:r w:rsidRPr="00F65244">
        <w:rPr>
          <w:rFonts w:ascii="Arial Narrow" w:hAnsi="Arial Narrow" w:cs="Arial"/>
          <w:szCs w:val="24"/>
        </w:rPr>
        <w:t xml:space="preserve"> See General Rule A14.3</w:t>
      </w:r>
    </w:p>
    <w:p w14:paraId="0E3B4F41" w14:textId="77777777" w:rsidR="00796937" w:rsidRPr="00F65244" w:rsidRDefault="00796937" w:rsidP="009C0ACA">
      <w:pPr>
        <w:jc w:val="both"/>
        <w:rPr>
          <w:rFonts w:ascii="Arial Narrow" w:hAnsi="Arial Narrow" w:cs="Arial"/>
          <w:szCs w:val="24"/>
        </w:rPr>
      </w:pPr>
      <w:r w:rsidRPr="00F65244">
        <w:rPr>
          <w:rFonts w:ascii="Arial Narrow" w:hAnsi="Arial Narrow" w:cs="Arial"/>
          <w:szCs w:val="24"/>
        </w:rPr>
        <w:lastRenderedPageBreak/>
        <w:t xml:space="preserve">The BA Honours programme consists of intensive, mandatory course-work. Five courses are offered, running parallel for 1 year. Admission to the Honours programme is limited to a minimum pass of 60% in Anthropology or any related field of study. </w:t>
      </w:r>
    </w:p>
    <w:p w14:paraId="145C37CC" w14:textId="1CAA0458" w:rsidR="00796937" w:rsidRDefault="00796937" w:rsidP="009C0ACA">
      <w:pPr>
        <w:jc w:val="both"/>
        <w:rPr>
          <w:rFonts w:ascii="Arial Narrow" w:hAnsi="Arial Narrow" w:cs="Arial"/>
          <w:szCs w:val="24"/>
        </w:rPr>
      </w:pPr>
    </w:p>
    <w:p w14:paraId="30D55604" w14:textId="77777777" w:rsidR="00796937" w:rsidRPr="00F65244" w:rsidRDefault="00796937" w:rsidP="009C0ACA">
      <w:pPr>
        <w:jc w:val="both"/>
        <w:rPr>
          <w:rFonts w:ascii="Arial Narrow" w:hAnsi="Arial Narrow" w:cs="Arial"/>
          <w:b/>
          <w:szCs w:val="24"/>
        </w:rPr>
      </w:pPr>
      <w:r w:rsidRPr="00F65244">
        <w:rPr>
          <w:rFonts w:ascii="Arial Narrow" w:hAnsi="Arial Narrow" w:cs="Arial"/>
          <w:b/>
          <w:szCs w:val="24"/>
        </w:rPr>
        <w:t>Courses Offered</w:t>
      </w:r>
    </w:p>
    <w:p w14:paraId="0351A72E" w14:textId="77777777" w:rsidR="00796937" w:rsidRPr="00F65244" w:rsidRDefault="00796937" w:rsidP="009C0ACA">
      <w:pPr>
        <w:jc w:val="both"/>
        <w:rPr>
          <w:rFonts w:ascii="Arial Narrow" w:hAnsi="Arial Narrow" w:cs="Arial"/>
          <w:b/>
          <w:szCs w:val="24"/>
        </w:rPr>
      </w:pPr>
    </w:p>
    <w:p w14:paraId="6E874D60" w14:textId="428380DA" w:rsidR="00796937" w:rsidRPr="00F65244" w:rsidRDefault="00455E8F" w:rsidP="009C0ACA">
      <w:pPr>
        <w:jc w:val="both"/>
        <w:rPr>
          <w:rFonts w:ascii="Arial Narrow" w:hAnsi="Arial Narrow" w:cs="Arial"/>
          <w:szCs w:val="24"/>
        </w:rPr>
      </w:pPr>
      <w:r>
        <w:rPr>
          <w:rFonts w:ascii="Arial Narrow" w:hAnsi="Arial Narrow" w:cs="Arial"/>
          <w:szCs w:val="24"/>
        </w:rPr>
        <w:t>1</w:t>
      </w:r>
      <w:r w:rsidR="00796937" w:rsidRPr="00F65244">
        <w:rPr>
          <w:rFonts w:ascii="Arial Narrow" w:hAnsi="Arial Narrow" w:cs="Arial"/>
          <w:szCs w:val="24"/>
        </w:rPr>
        <w:t xml:space="preserve">ANT501: History of Anthropology, trends of thought and theory </w:t>
      </w:r>
    </w:p>
    <w:p w14:paraId="57B04886" w14:textId="060110DD" w:rsidR="00796937" w:rsidRPr="00F65244" w:rsidRDefault="00455E8F" w:rsidP="009C0ACA">
      <w:pPr>
        <w:jc w:val="both"/>
        <w:rPr>
          <w:rFonts w:ascii="Arial Narrow" w:hAnsi="Arial Narrow" w:cs="Arial"/>
          <w:szCs w:val="24"/>
        </w:rPr>
      </w:pPr>
      <w:r>
        <w:rPr>
          <w:rFonts w:ascii="Arial Narrow" w:hAnsi="Arial Narrow" w:cs="Arial"/>
          <w:szCs w:val="24"/>
        </w:rPr>
        <w:t>1</w:t>
      </w:r>
      <w:r w:rsidR="00796937" w:rsidRPr="00F65244">
        <w:rPr>
          <w:rFonts w:ascii="Arial Narrow" w:hAnsi="Arial Narrow" w:cs="Arial"/>
          <w:szCs w:val="24"/>
        </w:rPr>
        <w:t>ANT502: Medical Anthropology</w:t>
      </w:r>
    </w:p>
    <w:p w14:paraId="20DB15C6" w14:textId="4EC36673" w:rsidR="00796937" w:rsidRPr="00F65244" w:rsidRDefault="00455E8F" w:rsidP="009C0ACA">
      <w:pPr>
        <w:jc w:val="both"/>
        <w:rPr>
          <w:rFonts w:ascii="Arial Narrow" w:hAnsi="Arial Narrow" w:cs="Arial"/>
          <w:szCs w:val="24"/>
        </w:rPr>
      </w:pPr>
      <w:r>
        <w:rPr>
          <w:rFonts w:ascii="Arial Narrow" w:hAnsi="Arial Narrow" w:cs="Arial"/>
          <w:szCs w:val="24"/>
        </w:rPr>
        <w:t>1</w:t>
      </w:r>
      <w:r w:rsidR="00796937" w:rsidRPr="00F65244">
        <w:rPr>
          <w:rFonts w:ascii="Arial Narrow" w:hAnsi="Arial Narrow" w:cs="Arial"/>
          <w:szCs w:val="24"/>
        </w:rPr>
        <w:t>ANT503: The Anthropology of Tourism</w:t>
      </w:r>
    </w:p>
    <w:p w14:paraId="0FDEFF49" w14:textId="0B2B367D" w:rsidR="00796937" w:rsidRPr="00F65244" w:rsidRDefault="00455E8F" w:rsidP="009C0ACA">
      <w:pPr>
        <w:jc w:val="both"/>
        <w:rPr>
          <w:rFonts w:ascii="Arial Narrow" w:hAnsi="Arial Narrow" w:cs="Arial"/>
          <w:szCs w:val="24"/>
        </w:rPr>
      </w:pPr>
      <w:r>
        <w:rPr>
          <w:rFonts w:ascii="Arial Narrow" w:hAnsi="Arial Narrow" w:cs="Arial"/>
          <w:szCs w:val="24"/>
        </w:rPr>
        <w:t>1</w:t>
      </w:r>
      <w:r w:rsidR="00796937" w:rsidRPr="00F65244">
        <w:rPr>
          <w:rFonts w:ascii="Arial Narrow" w:hAnsi="Arial Narrow" w:cs="Arial"/>
          <w:szCs w:val="24"/>
        </w:rPr>
        <w:t>ANT504: Applied Anthropology</w:t>
      </w:r>
    </w:p>
    <w:p w14:paraId="78F44964" w14:textId="7CD76BBD" w:rsidR="00796937" w:rsidRPr="00F65244" w:rsidRDefault="00455E8F" w:rsidP="009C0ACA">
      <w:pPr>
        <w:jc w:val="both"/>
        <w:rPr>
          <w:rFonts w:ascii="Arial Narrow" w:hAnsi="Arial Narrow" w:cs="Arial"/>
          <w:szCs w:val="24"/>
        </w:rPr>
      </w:pPr>
      <w:r>
        <w:rPr>
          <w:rFonts w:ascii="Arial Narrow" w:hAnsi="Arial Narrow" w:cs="Arial"/>
          <w:szCs w:val="24"/>
        </w:rPr>
        <w:t>1</w:t>
      </w:r>
      <w:r w:rsidR="00796937" w:rsidRPr="00F65244">
        <w:rPr>
          <w:rFonts w:ascii="Arial Narrow" w:hAnsi="Arial Narrow" w:cs="Arial"/>
          <w:szCs w:val="24"/>
        </w:rPr>
        <w:t>ANT505: A Research Report based on an approved Anthropology related topic.</w:t>
      </w:r>
    </w:p>
    <w:p w14:paraId="4EB0722B" w14:textId="65239D6E" w:rsidR="00796937" w:rsidRDefault="00796937" w:rsidP="009C0ACA">
      <w:pPr>
        <w:jc w:val="both"/>
        <w:rPr>
          <w:rFonts w:ascii="Arial Narrow" w:hAnsi="Arial Narrow" w:cs="Arial"/>
          <w:b/>
          <w:szCs w:val="24"/>
        </w:rPr>
      </w:pPr>
    </w:p>
    <w:p w14:paraId="6218CABD" w14:textId="4C61AD32" w:rsidR="00796937" w:rsidRPr="00F65244" w:rsidRDefault="00796937" w:rsidP="009C0ACA">
      <w:pPr>
        <w:jc w:val="both"/>
        <w:rPr>
          <w:rFonts w:ascii="Arial Narrow" w:hAnsi="Arial Narrow" w:cs="Arial"/>
          <w:b/>
          <w:szCs w:val="24"/>
        </w:rPr>
      </w:pPr>
      <w:r w:rsidRPr="00F65244">
        <w:rPr>
          <w:rFonts w:ascii="Arial Narrow" w:hAnsi="Arial Narrow" w:cs="Arial"/>
          <w:b/>
          <w:szCs w:val="24"/>
        </w:rPr>
        <w:t>Bachelor of Arts Ho</w:t>
      </w:r>
      <w:r w:rsidR="00E40D05">
        <w:rPr>
          <w:rFonts w:ascii="Arial Narrow" w:hAnsi="Arial Narrow" w:cs="Arial"/>
          <w:b/>
          <w:szCs w:val="24"/>
        </w:rPr>
        <w:t>nours in Development Studies - 1</w:t>
      </w:r>
      <w:r w:rsidRPr="00F65244">
        <w:rPr>
          <w:rFonts w:ascii="Arial Narrow" w:hAnsi="Arial Narrow" w:cs="Arial"/>
          <w:b/>
          <w:szCs w:val="24"/>
        </w:rPr>
        <w:t xml:space="preserve">HON07; NQF Level 8 </w:t>
      </w:r>
      <w:r w:rsidR="00E40D05">
        <w:rPr>
          <w:rFonts w:ascii="Arial Narrow" w:hAnsi="Arial Narrow" w:cs="Arial"/>
          <w:b/>
          <w:szCs w:val="24"/>
        </w:rPr>
        <w:t>(AHON07 FOR RETURNING STUDENTS)</w:t>
      </w:r>
    </w:p>
    <w:p w14:paraId="6C269CCF" w14:textId="0DABC106" w:rsidR="00796937" w:rsidRDefault="00796937" w:rsidP="009C0ACA">
      <w:pPr>
        <w:jc w:val="both"/>
        <w:rPr>
          <w:rFonts w:ascii="Arial Narrow" w:hAnsi="Arial Narrow" w:cs="Arial"/>
          <w:b/>
          <w:szCs w:val="24"/>
        </w:rPr>
      </w:pPr>
      <w:r w:rsidRPr="00F65244">
        <w:rPr>
          <w:rFonts w:ascii="Arial Narrow" w:hAnsi="Arial Narrow" w:cs="Arial"/>
          <w:b/>
          <w:szCs w:val="24"/>
        </w:rPr>
        <w:t>Total No of Credits: 120</w:t>
      </w:r>
    </w:p>
    <w:p w14:paraId="1118B4CA" w14:textId="77777777" w:rsidR="00455E8F" w:rsidRPr="00F65244" w:rsidRDefault="00455E8F" w:rsidP="009C0ACA">
      <w:pPr>
        <w:jc w:val="both"/>
        <w:rPr>
          <w:rFonts w:ascii="Arial Narrow" w:hAnsi="Arial Narrow" w:cs="Arial"/>
          <w:b/>
          <w:szCs w:val="24"/>
        </w:rPr>
      </w:pPr>
    </w:p>
    <w:p w14:paraId="205A9D79" w14:textId="77777777" w:rsidR="00796937" w:rsidRPr="00F65244" w:rsidRDefault="00796937" w:rsidP="009C0ACA">
      <w:pPr>
        <w:jc w:val="both"/>
        <w:rPr>
          <w:rFonts w:ascii="Arial Narrow" w:hAnsi="Arial Narrow" w:cs="Arial"/>
          <w:b/>
          <w:szCs w:val="24"/>
        </w:rPr>
      </w:pPr>
      <w:r w:rsidRPr="00F65244">
        <w:rPr>
          <w:rFonts w:ascii="Arial Narrow" w:hAnsi="Arial Narrow" w:cs="Arial"/>
          <w:szCs w:val="24"/>
        </w:rPr>
        <w:t>Admission requirements: See General Rules A14.1</w:t>
      </w:r>
    </w:p>
    <w:p w14:paraId="4F57F091" w14:textId="1E408F9C" w:rsidR="00796937" w:rsidRDefault="00796937" w:rsidP="009C0ACA">
      <w:pPr>
        <w:jc w:val="both"/>
        <w:rPr>
          <w:rFonts w:ascii="Arial Narrow" w:hAnsi="Arial Narrow" w:cs="Arial"/>
          <w:szCs w:val="24"/>
        </w:rPr>
      </w:pPr>
      <w:r w:rsidRPr="00F65244">
        <w:rPr>
          <w:rFonts w:ascii="Arial Narrow" w:hAnsi="Arial Narrow" w:cs="Arial"/>
          <w:b/>
          <w:szCs w:val="24"/>
        </w:rPr>
        <w:t>Duration of Course:</w:t>
      </w:r>
      <w:r w:rsidRPr="00F65244">
        <w:rPr>
          <w:rFonts w:ascii="Arial Narrow" w:hAnsi="Arial Narrow" w:cs="Arial"/>
          <w:szCs w:val="24"/>
        </w:rPr>
        <w:t xml:space="preserve"> See General Rule A14.3</w:t>
      </w:r>
    </w:p>
    <w:p w14:paraId="2DD225CB" w14:textId="77777777" w:rsidR="00455E8F" w:rsidRPr="00F65244" w:rsidRDefault="00455E8F" w:rsidP="009C0ACA">
      <w:pPr>
        <w:jc w:val="both"/>
        <w:rPr>
          <w:rFonts w:ascii="Arial Narrow" w:hAnsi="Arial Narrow" w:cs="Arial"/>
          <w:szCs w:val="24"/>
        </w:rPr>
      </w:pPr>
    </w:p>
    <w:p w14:paraId="7BB4BAB2" w14:textId="77777777" w:rsidR="00796937" w:rsidRPr="00455E8F" w:rsidRDefault="00796937" w:rsidP="009C0ACA">
      <w:pPr>
        <w:jc w:val="both"/>
        <w:rPr>
          <w:rFonts w:ascii="Arial Narrow" w:hAnsi="Arial Narrow"/>
          <w:b/>
        </w:rPr>
      </w:pPr>
      <w:r w:rsidRPr="00455E8F">
        <w:rPr>
          <w:rFonts w:ascii="Arial Narrow" w:hAnsi="Arial Narrow"/>
          <w:b/>
        </w:rPr>
        <w:t>Examination</w:t>
      </w:r>
    </w:p>
    <w:p w14:paraId="5F6B3E91" w14:textId="77777777" w:rsidR="00796937" w:rsidRPr="00F65244" w:rsidRDefault="00796937" w:rsidP="009C0ACA">
      <w:pPr>
        <w:jc w:val="both"/>
        <w:rPr>
          <w:rFonts w:ascii="Arial Narrow" w:hAnsi="Arial Narrow" w:cs="Arial"/>
          <w:szCs w:val="24"/>
        </w:rPr>
      </w:pPr>
      <w:r w:rsidRPr="00F65244">
        <w:rPr>
          <w:rFonts w:ascii="Arial Narrow" w:hAnsi="Arial Narrow" w:cs="Arial"/>
          <w:szCs w:val="24"/>
        </w:rPr>
        <w:t>Four 3 hour papers plus one research paper.</w:t>
      </w:r>
    </w:p>
    <w:p w14:paraId="304C1CEA" w14:textId="77777777" w:rsidR="00796937" w:rsidRPr="00F65244" w:rsidRDefault="00796937" w:rsidP="009C0ACA">
      <w:pPr>
        <w:jc w:val="both"/>
        <w:rPr>
          <w:rFonts w:ascii="Arial Narrow" w:hAnsi="Arial Narrow" w:cs="Arial"/>
          <w:szCs w:val="24"/>
        </w:rPr>
      </w:pPr>
    </w:p>
    <w:p w14:paraId="72FE077C" w14:textId="77777777" w:rsidR="00796937" w:rsidRPr="00F65244" w:rsidRDefault="00796937" w:rsidP="009C0ACA">
      <w:pPr>
        <w:jc w:val="both"/>
        <w:rPr>
          <w:rFonts w:ascii="Arial Narrow" w:hAnsi="Arial Narrow" w:cs="Arial"/>
          <w:szCs w:val="24"/>
        </w:rPr>
      </w:pPr>
      <w:r w:rsidRPr="00F65244">
        <w:rPr>
          <w:rFonts w:ascii="Arial Narrow" w:hAnsi="Arial Narrow" w:cs="Arial"/>
          <w:szCs w:val="24"/>
        </w:rPr>
        <w:t xml:space="preserve">The BA Honours programme consists of intensive, mandatory course-work. Five courses are offered, running parallel for one year. Admission to the Honours programme is limited to a minimum pass of 60% in Development Studies or Cognate Discipline or any related field of study. </w:t>
      </w:r>
    </w:p>
    <w:p w14:paraId="16720F05" w14:textId="77777777" w:rsidR="00796937" w:rsidRPr="00F65244" w:rsidRDefault="00796937" w:rsidP="009C0ACA">
      <w:pPr>
        <w:jc w:val="both"/>
        <w:rPr>
          <w:rFonts w:ascii="Arial Narrow" w:hAnsi="Arial Narrow" w:cs="Arial"/>
          <w:szCs w:val="24"/>
        </w:rPr>
      </w:pPr>
    </w:p>
    <w:p w14:paraId="30B6E6BE" w14:textId="77777777" w:rsidR="00796937" w:rsidRPr="00580CD8" w:rsidRDefault="00796937" w:rsidP="009C0ACA">
      <w:pPr>
        <w:jc w:val="both"/>
        <w:rPr>
          <w:rFonts w:ascii="Arial Narrow" w:hAnsi="Arial Narrow"/>
          <w:b/>
        </w:rPr>
      </w:pPr>
      <w:r w:rsidRPr="00580CD8">
        <w:rPr>
          <w:rFonts w:ascii="Arial Narrow" w:hAnsi="Arial Narrow"/>
          <w:b/>
        </w:rPr>
        <w:t>Modules Offered</w:t>
      </w:r>
    </w:p>
    <w:p w14:paraId="73BEDC24" w14:textId="33C7C847" w:rsidR="00796937" w:rsidRPr="00F65244" w:rsidRDefault="00825ECE" w:rsidP="009C0ACA">
      <w:pPr>
        <w:jc w:val="both"/>
        <w:rPr>
          <w:rFonts w:ascii="Arial Narrow" w:hAnsi="Arial Narrow" w:cs="Arial"/>
          <w:szCs w:val="24"/>
        </w:rPr>
      </w:pPr>
      <w:r>
        <w:rPr>
          <w:rFonts w:ascii="Arial Narrow" w:hAnsi="Arial Narrow" w:cs="Arial"/>
          <w:szCs w:val="24"/>
        </w:rPr>
        <w:t>1</w:t>
      </w:r>
      <w:r w:rsidR="00796937" w:rsidRPr="00F65244">
        <w:rPr>
          <w:rFonts w:ascii="Arial Narrow" w:hAnsi="Arial Narrow" w:cs="Arial"/>
          <w:szCs w:val="24"/>
        </w:rPr>
        <w:t>DS501</w:t>
      </w:r>
      <w:r>
        <w:rPr>
          <w:rFonts w:ascii="Arial Narrow" w:hAnsi="Arial Narrow" w:cs="Arial"/>
          <w:szCs w:val="24"/>
        </w:rPr>
        <w:tab/>
      </w:r>
      <w:r w:rsidR="00796937" w:rsidRPr="00F65244">
        <w:rPr>
          <w:rFonts w:ascii="Arial Narrow" w:hAnsi="Arial Narrow" w:cs="Arial"/>
          <w:szCs w:val="24"/>
        </w:rPr>
        <w:tab/>
        <w:t>Project Monitoring and Evaluation</w:t>
      </w:r>
    </w:p>
    <w:p w14:paraId="7C10381A" w14:textId="01E95C76" w:rsidR="00796937" w:rsidRPr="00F65244" w:rsidRDefault="00825ECE" w:rsidP="009C0ACA">
      <w:pPr>
        <w:jc w:val="both"/>
        <w:rPr>
          <w:rFonts w:ascii="Arial Narrow" w:hAnsi="Arial Narrow" w:cs="Arial"/>
          <w:szCs w:val="24"/>
        </w:rPr>
      </w:pPr>
      <w:r>
        <w:rPr>
          <w:rFonts w:ascii="Arial Narrow" w:hAnsi="Arial Narrow" w:cs="Arial"/>
          <w:szCs w:val="24"/>
        </w:rPr>
        <w:t>1</w:t>
      </w:r>
      <w:r w:rsidR="00796937" w:rsidRPr="00F65244">
        <w:rPr>
          <w:rFonts w:ascii="Arial Narrow" w:hAnsi="Arial Narrow" w:cs="Arial"/>
          <w:szCs w:val="24"/>
        </w:rPr>
        <w:t>DS502</w:t>
      </w:r>
      <w:r w:rsidR="00796937" w:rsidRPr="00F65244">
        <w:rPr>
          <w:rFonts w:ascii="Arial Narrow" w:hAnsi="Arial Narrow" w:cs="Arial"/>
          <w:szCs w:val="24"/>
        </w:rPr>
        <w:tab/>
      </w:r>
      <w:r>
        <w:rPr>
          <w:rFonts w:ascii="Arial Narrow" w:hAnsi="Arial Narrow" w:cs="Arial"/>
          <w:szCs w:val="24"/>
        </w:rPr>
        <w:tab/>
      </w:r>
      <w:r w:rsidR="00796937" w:rsidRPr="00F65244">
        <w:rPr>
          <w:rFonts w:ascii="Arial Narrow" w:hAnsi="Arial Narrow" w:cs="Arial"/>
          <w:szCs w:val="24"/>
        </w:rPr>
        <w:t>Rural Development</w:t>
      </w:r>
    </w:p>
    <w:p w14:paraId="1545345C" w14:textId="2A6A6276" w:rsidR="00796937" w:rsidRPr="00F65244" w:rsidRDefault="00825ECE" w:rsidP="009C0ACA">
      <w:pPr>
        <w:jc w:val="both"/>
        <w:rPr>
          <w:rFonts w:ascii="Arial Narrow" w:hAnsi="Arial Narrow" w:cs="Arial"/>
          <w:szCs w:val="24"/>
        </w:rPr>
      </w:pPr>
      <w:r>
        <w:rPr>
          <w:rFonts w:ascii="Arial Narrow" w:hAnsi="Arial Narrow" w:cs="Arial"/>
          <w:szCs w:val="24"/>
        </w:rPr>
        <w:t>1</w:t>
      </w:r>
      <w:r w:rsidR="00796937" w:rsidRPr="00F65244">
        <w:rPr>
          <w:rFonts w:ascii="Arial Narrow" w:hAnsi="Arial Narrow" w:cs="Arial"/>
          <w:szCs w:val="24"/>
        </w:rPr>
        <w:t>DS503</w:t>
      </w:r>
      <w:r w:rsidR="00796937" w:rsidRPr="00F65244">
        <w:rPr>
          <w:rFonts w:ascii="Arial Narrow" w:hAnsi="Arial Narrow" w:cs="Arial"/>
          <w:szCs w:val="24"/>
        </w:rPr>
        <w:tab/>
      </w:r>
      <w:r>
        <w:rPr>
          <w:rFonts w:ascii="Arial Narrow" w:hAnsi="Arial Narrow" w:cs="Arial"/>
          <w:szCs w:val="24"/>
        </w:rPr>
        <w:tab/>
      </w:r>
      <w:r w:rsidR="00796937" w:rsidRPr="00F65244">
        <w:rPr>
          <w:rFonts w:ascii="Arial Narrow" w:hAnsi="Arial Narrow" w:cs="Arial"/>
          <w:szCs w:val="24"/>
        </w:rPr>
        <w:t>Urban Development and Planning</w:t>
      </w:r>
    </w:p>
    <w:p w14:paraId="1AF66B17" w14:textId="75143453" w:rsidR="00796937" w:rsidRPr="00F65244" w:rsidRDefault="00825ECE" w:rsidP="009C0ACA">
      <w:pPr>
        <w:jc w:val="both"/>
        <w:rPr>
          <w:rFonts w:ascii="Arial Narrow" w:hAnsi="Arial Narrow" w:cs="Arial"/>
          <w:szCs w:val="24"/>
        </w:rPr>
      </w:pPr>
      <w:r>
        <w:rPr>
          <w:rFonts w:ascii="Arial Narrow" w:hAnsi="Arial Narrow" w:cs="Arial"/>
          <w:szCs w:val="24"/>
        </w:rPr>
        <w:t>1</w:t>
      </w:r>
      <w:r w:rsidR="00796937" w:rsidRPr="00F65244">
        <w:rPr>
          <w:rFonts w:ascii="Arial Narrow" w:hAnsi="Arial Narrow" w:cs="Arial"/>
          <w:szCs w:val="24"/>
        </w:rPr>
        <w:t>DS504</w:t>
      </w:r>
      <w:r w:rsidR="00796937" w:rsidRPr="00F65244">
        <w:rPr>
          <w:rFonts w:ascii="Arial Narrow" w:hAnsi="Arial Narrow" w:cs="Arial"/>
          <w:szCs w:val="24"/>
        </w:rPr>
        <w:tab/>
      </w:r>
      <w:r>
        <w:rPr>
          <w:rFonts w:ascii="Arial Narrow" w:hAnsi="Arial Narrow" w:cs="Arial"/>
          <w:szCs w:val="24"/>
        </w:rPr>
        <w:tab/>
      </w:r>
      <w:r w:rsidR="00796937" w:rsidRPr="00F65244">
        <w:rPr>
          <w:rFonts w:ascii="Arial Narrow" w:hAnsi="Arial Narrow" w:cs="Arial"/>
          <w:szCs w:val="24"/>
        </w:rPr>
        <w:t>Economics of Development</w:t>
      </w:r>
    </w:p>
    <w:p w14:paraId="55CC1EC3" w14:textId="57067434" w:rsidR="00796937" w:rsidRPr="00F65244" w:rsidRDefault="00825ECE" w:rsidP="009C0ACA">
      <w:pPr>
        <w:jc w:val="both"/>
        <w:rPr>
          <w:rFonts w:ascii="Arial Narrow" w:hAnsi="Arial Narrow" w:cs="Arial"/>
          <w:szCs w:val="24"/>
        </w:rPr>
      </w:pPr>
      <w:r>
        <w:rPr>
          <w:rFonts w:ascii="Arial Narrow" w:hAnsi="Arial Narrow" w:cs="Arial"/>
          <w:szCs w:val="24"/>
        </w:rPr>
        <w:t>1</w:t>
      </w:r>
      <w:r w:rsidR="00796937" w:rsidRPr="00F65244">
        <w:rPr>
          <w:rFonts w:ascii="Arial Narrow" w:hAnsi="Arial Narrow" w:cs="Arial"/>
          <w:szCs w:val="24"/>
        </w:rPr>
        <w:t>DS505</w:t>
      </w:r>
      <w:r w:rsidR="00796937" w:rsidRPr="00F65244">
        <w:rPr>
          <w:rFonts w:ascii="Arial Narrow" w:hAnsi="Arial Narrow" w:cs="Arial"/>
          <w:szCs w:val="24"/>
        </w:rPr>
        <w:tab/>
        <w:t xml:space="preserve">A </w:t>
      </w:r>
      <w:r>
        <w:rPr>
          <w:rFonts w:ascii="Arial Narrow" w:hAnsi="Arial Narrow" w:cs="Arial"/>
          <w:szCs w:val="24"/>
        </w:rPr>
        <w:tab/>
      </w:r>
      <w:r w:rsidR="00796937" w:rsidRPr="00F65244">
        <w:rPr>
          <w:rFonts w:ascii="Arial Narrow" w:hAnsi="Arial Narrow" w:cs="Arial"/>
          <w:szCs w:val="24"/>
        </w:rPr>
        <w:t xml:space="preserve">Research Report based on an approved Development Studies related </w:t>
      </w:r>
    </w:p>
    <w:p w14:paraId="7A7717A3" w14:textId="39463781" w:rsidR="00796937" w:rsidRPr="00F65244" w:rsidRDefault="00796937" w:rsidP="009C0ACA">
      <w:pPr>
        <w:ind w:left="720" w:firstLine="720"/>
        <w:jc w:val="both"/>
        <w:rPr>
          <w:rFonts w:ascii="Arial Narrow" w:hAnsi="Arial Narrow" w:cs="Arial"/>
          <w:szCs w:val="24"/>
        </w:rPr>
      </w:pPr>
      <w:r w:rsidRPr="00F65244">
        <w:rPr>
          <w:rFonts w:ascii="Arial Narrow" w:hAnsi="Arial Narrow" w:cs="Arial"/>
          <w:szCs w:val="24"/>
        </w:rPr>
        <w:t>topic.</w:t>
      </w:r>
    </w:p>
    <w:p w14:paraId="0FCE4BB2" w14:textId="2C99867A" w:rsidR="00796937" w:rsidRDefault="00796937" w:rsidP="009C0ACA">
      <w:pPr>
        <w:jc w:val="both"/>
        <w:rPr>
          <w:rFonts w:ascii="Arial Narrow" w:hAnsi="Arial Narrow" w:cs="Arial"/>
          <w:b/>
          <w:szCs w:val="24"/>
        </w:rPr>
      </w:pPr>
    </w:p>
    <w:p w14:paraId="3ECD6BBE" w14:textId="153BFBCE" w:rsidR="00796937" w:rsidRPr="00F65244" w:rsidRDefault="00796937" w:rsidP="009C0ACA">
      <w:pPr>
        <w:jc w:val="both"/>
        <w:rPr>
          <w:rFonts w:ascii="Arial Narrow" w:hAnsi="Arial Narrow" w:cs="Arial"/>
          <w:b/>
          <w:szCs w:val="24"/>
        </w:rPr>
      </w:pPr>
      <w:r w:rsidRPr="00F65244">
        <w:rPr>
          <w:rFonts w:ascii="Arial Narrow" w:hAnsi="Arial Narrow" w:cs="Arial"/>
          <w:b/>
          <w:szCs w:val="24"/>
        </w:rPr>
        <w:t>Master’s Degree</w:t>
      </w:r>
    </w:p>
    <w:p w14:paraId="3937BA0B" w14:textId="77777777" w:rsidR="00796937" w:rsidRPr="00F65244" w:rsidRDefault="00796937" w:rsidP="009C0ACA">
      <w:pPr>
        <w:jc w:val="both"/>
        <w:rPr>
          <w:rFonts w:ascii="Arial Narrow" w:hAnsi="Arial Narrow" w:cs="Arial"/>
          <w:b/>
          <w:szCs w:val="24"/>
        </w:rPr>
      </w:pPr>
    </w:p>
    <w:p w14:paraId="6D92B903" w14:textId="7AF39113" w:rsidR="00796937" w:rsidRPr="007F1A3F" w:rsidRDefault="00796937" w:rsidP="009C0ACA">
      <w:pPr>
        <w:jc w:val="both"/>
        <w:rPr>
          <w:rFonts w:ascii="Arial Narrow" w:hAnsi="Arial Narrow" w:cs="Arial"/>
          <w:b/>
          <w:szCs w:val="24"/>
        </w:rPr>
      </w:pPr>
      <w:r w:rsidRPr="00825ECE">
        <w:rPr>
          <w:rFonts w:ascii="Arial Narrow" w:hAnsi="Arial Narrow" w:cs="Arial"/>
          <w:b/>
          <w:szCs w:val="24"/>
        </w:rPr>
        <w:t>Master of</w:t>
      </w:r>
      <w:r w:rsidR="00833510">
        <w:rPr>
          <w:rFonts w:ascii="Arial Narrow" w:hAnsi="Arial Narrow" w:cs="Arial"/>
          <w:b/>
          <w:szCs w:val="24"/>
        </w:rPr>
        <w:t xml:space="preserve"> Arts in Anthropology (1</w:t>
      </w:r>
      <w:r w:rsidR="00455E8F">
        <w:rPr>
          <w:rFonts w:ascii="Arial Narrow" w:hAnsi="Arial Narrow" w:cs="Arial"/>
          <w:b/>
          <w:szCs w:val="24"/>
        </w:rPr>
        <w:t xml:space="preserve">MAS40) </w:t>
      </w:r>
      <w:r w:rsidRPr="00F65244">
        <w:rPr>
          <w:rFonts w:ascii="Arial Narrow" w:hAnsi="Arial Narrow" w:cs="Arial"/>
          <w:b/>
          <w:szCs w:val="24"/>
        </w:rPr>
        <w:t>NQF Level 9; Total No of C</w:t>
      </w:r>
      <w:r w:rsidR="00833510">
        <w:rPr>
          <w:rFonts w:ascii="Arial Narrow" w:hAnsi="Arial Narrow" w:cs="Arial"/>
          <w:b/>
          <w:szCs w:val="24"/>
        </w:rPr>
        <w:t>redits 180</w:t>
      </w:r>
    </w:p>
    <w:p w14:paraId="4B6BAA26" w14:textId="5FB9AE39" w:rsidR="00796937" w:rsidRPr="00825ECE" w:rsidRDefault="00796937" w:rsidP="009C0ACA">
      <w:pPr>
        <w:jc w:val="both"/>
        <w:rPr>
          <w:rFonts w:ascii="Arial Narrow" w:hAnsi="Arial Narrow" w:cs="Arial"/>
          <w:b/>
          <w:szCs w:val="24"/>
        </w:rPr>
      </w:pPr>
      <w:r w:rsidRPr="00825ECE">
        <w:rPr>
          <w:rFonts w:ascii="Arial Narrow" w:hAnsi="Arial Narrow" w:cs="Arial"/>
          <w:b/>
          <w:szCs w:val="24"/>
        </w:rPr>
        <w:t xml:space="preserve">Master of Arts in Development Studies </w:t>
      </w:r>
      <w:r w:rsidR="00825ECE" w:rsidRPr="00825ECE">
        <w:rPr>
          <w:rFonts w:ascii="Arial Narrow" w:hAnsi="Arial Narrow" w:cs="Arial"/>
          <w:b/>
          <w:szCs w:val="24"/>
        </w:rPr>
        <w:t xml:space="preserve">– 1MAS07 </w:t>
      </w:r>
      <w:r w:rsidRPr="00825ECE">
        <w:rPr>
          <w:rFonts w:ascii="Arial Narrow" w:hAnsi="Arial Narrow" w:cs="Arial"/>
          <w:b/>
          <w:szCs w:val="24"/>
        </w:rPr>
        <w:t>(AMAS07</w:t>
      </w:r>
      <w:r w:rsidR="00825ECE" w:rsidRPr="00825ECE">
        <w:rPr>
          <w:rFonts w:ascii="Arial Narrow" w:hAnsi="Arial Narrow" w:cs="Arial"/>
          <w:b/>
          <w:szCs w:val="24"/>
        </w:rPr>
        <w:t xml:space="preserve"> FOR RETURNING STUDENTS</w:t>
      </w:r>
      <w:r w:rsidRPr="00825ECE">
        <w:rPr>
          <w:rFonts w:ascii="Arial Narrow" w:hAnsi="Arial Narrow" w:cs="Arial"/>
          <w:b/>
          <w:szCs w:val="24"/>
        </w:rPr>
        <w:t xml:space="preserve">) </w:t>
      </w:r>
    </w:p>
    <w:p w14:paraId="698A8719" w14:textId="4708A1AE" w:rsidR="00796937" w:rsidRPr="00F65244" w:rsidRDefault="00796937" w:rsidP="009C0ACA">
      <w:pPr>
        <w:jc w:val="both"/>
        <w:rPr>
          <w:rFonts w:ascii="Arial Narrow" w:hAnsi="Arial Narrow" w:cs="Arial"/>
          <w:b/>
          <w:szCs w:val="24"/>
        </w:rPr>
      </w:pPr>
      <w:r w:rsidRPr="00F65244">
        <w:rPr>
          <w:rFonts w:ascii="Arial Narrow" w:hAnsi="Arial Narrow" w:cs="Arial"/>
          <w:b/>
          <w:szCs w:val="24"/>
        </w:rPr>
        <w:t>NQF Level 9; Total No of Credits 180</w:t>
      </w:r>
    </w:p>
    <w:p w14:paraId="312F7D62" w14:textId="77777777" w:rsidR="00796937" w:rsidRPr="00F65244" w:rsidRDefault="00796937" w:rsidP="009C0ACA">
      <w:pPr>
        <w:jc w:val="both"/>
        <w:rPr>
          <w:rFonts w:ascii="Arial Narrow" w:hAnsi="Arial Narrow" w:cs="Arial"/>
          <w:szCs w:val="24"/>
        </w:rPr>
      </w:pPr>
    </w:p>
    <w:p w14:paraId="026DC3EB" w14:textId="77777777" w:rsidR="00796937" w:rsidRPr="00F65244" w:rsidRDefault="00796937" w:rsidP="009C0ACA">
      <w:pPr>
        <w:jc w:val="both"/>
        <w:rPr>
          <w:rFonts w:ascii="Arial Narrow" w:hAnsi="Arial Narrow" w:cs="Arial"/>
          <w:szCs w:val="24"/>
        </w:rPr>
      </w:pPr>
      <w:r w:rsidRPr="00F65244">
        <w:rPr>
          <w:rFonts w:ascii="Arial Narrow" w:hAnsi="Arial Narrow" w:cs="Arial"/>
          <w:szCs w:val="24"/>
        </w:rPr>
        <w:t>A dissertation on an approved subject</w:t>
      </w:r>
    </w:p>
    <w:p w14:paraId="4E629681" w14:textId="144D313D" w:rsidR="00DF0B51" w:rsidRDefault="00DF0B51" w:rsidP="009C0ACA">
      <w:pPr>
        <w:jc w:val="both"/>
        <w:rPr>
          <w:rFonts w:ascii="Arial Narrow" w:hAnsi="Arial Narrow" w:cs="Arial"/>
          <w:szCs w:val="24"/>
        </w:rPr>
      </w:pPr>
    </w:p>
    <w:p w14:paraId="08761C7D" w14:textId="337ACCAF" w:rsidR="00796937" w:rsidRDefault="00796937" w:rsidP="009C0ACA">
      <w:pPr>
        <w:jc w:val="both"/>
        <w:rPr>
          <w:rFonts w:ascii="Arial Narrow" w:hAnsi="Arial Narrow" w:cs="Arial"/>
          <w:b/>
          <w:szCs w:val="24"/>
        </w:rPr>
      </w:pPr>
      <w:r w:rsidRPr="00F65244">
        <w:rPr>
          <w:rFonts w:ascii="Arial Narrow" w:hAnsi="Arial Narrow" w:cs="Arial"/>
          <w:b/>
          <w:szCs w:val="24"/>
        </w:rPr>
        <w:t>Doctor of Philosophy</w:t>
      </w:r>
    </w:p>
    <w:p w14:paraId="090B308A" w14:textId="77777777" w:rsidR="00455E8F" w:rsidRPr="00F65244" w:rsidRDefault="00455E8F" w:rsidP="009C0ACA">
      <w:pPr>
        <w:jc w:val="both"/>
        <w:rPr>
          <w:rFonts w:ascii="Arial Narrow" w:hAnsi="Arial Narrow" w:cs="Arial"/>
          <w:b/>
          <w:szCs w:val="24"/>
        </w:rPr>
      </w:pPr>
    </w:p>
    <w:p w14:paraId="362FACCB" w14:textId="2CCF43EA" w:rsidR="00796937" w:rsidRPr="00F65244" w:rsidRDefault="00796937" w:rsidP="009C0ACA">
      <w:pPr>
        <w:jc w:val="both"/>
        <w:rPr>
          <w:rFonts w:ascii="Arial Narrow" w:hAnsi="Arial Narrow" w:cs="Arial"/>
          <w:b/>
          <w:szCs w:val="24"/>
        </w:rPr>
      </w:pPr>
      <w:r w:rsidRPr="00825ECE">
        <w:rPr>
          <w:rFonts w:ascii="Arial Narrow" w:hAnsi="Arial Narrow" w:cs="Arial"/>
          <w:b/>
          <w:szCs w:val="24"/>
        </w:rPr>
        <w:t>Doctor of Philo</w:t>
      </w:r>
      <w:r w:rsidR="00833510">
        <w:rPr>
          <w:rFonts w:ascii="Arial Narrow" w:hAnsi="Arial Narrow" w:cs="Arial"/>
          <w:b/>
          <w:szCs w:val="24"/>
        </w:rPr>
        <w:t>sophy in Anthropology (1</w:t>
      </w:r>
      <w:r w:rsidR="00455E8F">
        <w:rPr>
          <w:rFonts w:ascii="Arial Narrow" w:hAnsi="Arial Narrow" w:cs="Arial"/>
          <w:b/>
          <w:szCs w:val="24"/>
        </w:rPr>
        <w:t xml:space="preserve">DPH40) </w:t>
      </w:r>
      <w:r w:rsidRPr="00F65244">
        <w:rPr>
          <w:rFonts w:ascii="Arial Narrow" w:hAnsi="Arial Narrow" w:cs="Arial"/>
          <w:b/>
          <w:szCs w:val="24"/>
        </w:rPr>
        <w:t>NQF Level 10; Total No of Credits 360</w:t>
      </w:r>
    </w:p>
    <w:p w14:paraId="499FFE1D" w14:textId="77777777" w:rsidR="00A00DB0" w:rsidRPr="00F65244" w:rsidRDefault="00A00DB0" w:rsidP="009C0ACA">
      <w:pPr>
        <w:jc w:val="both"/>
        <w:rPr>
          <w:rFonts w:ascii="Arial Narrow" w:hAnsi="Arial Narrow" w:cs="Arial"/>
          <w:b/>
          <w:szCs w:val="24"/>
        </w:rPr>
      </w:pPr>
    </w:p>
    <w:p w14:paraId="02B11195" w14:textId="442642A7" w:rsidR="00A00DB0" w:rsidRPr="00825ECE" w:rsidRDefault="00796937" w:rsidP="009C0ACA">
      <w:pPr>
        <w:jc w:val="both"/>
        <w:rPr>
          <w:rFonts w:ascii="Arial Narrow" w:hAnsi="Arial Narrow" w:cs="Arial"/>
          <w:b/>
          <w:szCs w:val="24"/>
        </w:rPr>
      </w:pPr>
      <w:r w:rsidRPr="00825ECE">
        <w:rPr>
          <w:rFonts w:ascii="Arial Narrow" w:hAnsi="Arial Narrow" w:cs="Arial"/>
          <w:b/>
          <w:szCs w:val="24"/>
        </w:rPr>
        <w:t xml:space="preserve">Doctor of Philosophy in Development Studies </w:t>
      </w:r>
      <w:r w:rsidR="00825ECE" w:rsidRPr="00825ECE">
        <w:rPr>
          <w:rFonts w:ascii="Arial Narrow" w:hAnsi="Arial Narrow" w:cs="Arial"/>
          <w:b/>
          <w:szCs w:val="24"/>
        </w:rPr>
        <w:t xml:space="preserve">– 1DPH07 </w:t>
      </w:r>
      <w:r w:rsidRPr="00825ECE">
        <w:rPr>
          <w:rFonts w:ascii="Arial Narrow" w:hAnsi="Arial Narrow" w:cs="Arial"/>
          <w:b/>
          <w:szCs w:val="24"/>
        </w:rPr>
        <w:t>(ADPH07</w:t>
      </w:r>
      <w:r w:rsidR="00825ECE" w:rsidRPr="00825ECE">
        <w:rPr>
          <w:rFonts w:ascii="Arial Narrow" w:hAnsi="Arial Narrow" w:cs="Arial"/>
          <w:b/>
          <w:szCs w:val="24"/>
        </w:rPr>
        <w:t xml:space="preserve"> FOR RETURNING STUDENTS</w:t>
      </w:r>
      <w:r w:rsidR="00A00DB0" w:rsidRPr="00825ECE">
        <w:rPr>
          <w:rFonts w:ascii="Arial Narrow" w:hAnsi="Arial Narrow" w:cs="Arial"/>
          <w:b/>
          <w:szCs w:val="24"/>
        </w:rPr>
        <w:t>)</w:t>
      </w:r>
    </w:p>
    <w:p w14:paraId="5E04C93A" w14:textId="7C014300" w:rsidR="00796937" w:rsidRPr="00F65244" w:rsidRDefault="00796937" w:rsidP="009C0ACA">
      <w:pPr>
        <w:jc w:val="both"/>
        <w:rPr>
          <w:rFonts w:ascii="Arial Narrow" w:hAnsi="Arial Narrow" w:cs="Arial"/>
          <w:b/>
          <w:szCs w:val="24"/>
        </w:rPr>
      </w:pPr>
      <w:r w:rsidRPr="00F65244">
        <w:rPr>
          <w:rFonts w:ascii="Arial Narrow" w:hAnsi="Arial Narrow" w:cs="Arial"/>
          <w:b/>
          <w:szCs w:val="24"/>
        </w:rPr>
        <w:t>NQF Level 10; Total No of Credits 360</w:t>
      </w:r>
    </w:p>
    <w:p w14:paraId="57744B10" w14:textId="77777777" w:rsidR="00A00DB0" w:rsidRPr="00F65244" w:rsidRDefault="00A00DB0" w:rsidP="009C0ACA">
      <w:pPr>
        <w:jc w:val="both"/>
        <w:rPr>
          <w:rFonts w:ascii="Arial Narrow" w:hAnsi="Arial Narrow" w:cs="Arial"/>
          <w:b/>
          <w:szCs w:val="24"/>
        </w:rPr>
      </w:pPr>
    </w:p>
    <w:p w14:paraId="78A89BF8" w14:textId="77777777" w:rsidR="00796937" w:rsidRPr="00F65244" w:rsidRDefault="00796937" w:rsidP="009C0ACA">
      <w:pPr>
        <w:jc w:val="both"/>
        <w:rPr>
          <w:rFonts w:ascii="Arial Narrow" w:hAnsi="Arial Narrow" w:cs="Arial"/>
          <w:szCs w:val="24"/>
        </w:rPr>
      </w:pPr>
      <w:r w:rsidRPr="00F65244">
        <w:rPr>
          <w:rFonts w:ascii="Arial Narrow" w:hAnsi="Arial Narrow" w:cs="Arial"/>
          <w:szCs w:val="24"/>
        </w:rPr>
        <w:t>A thesis on an approved subject</w:t>
      </w:r>
    </w:p>
    <w:p w14:paraId="599CB936" w14:textId="6CD4389E" w:rsidR="00F5001C" w:rsidRDefault="005D686D" w:rsidP="009C0ACA">
      <w:pPr>
        <w:pStyle w:val="NormalWeb"/>
        <w:spacing w:before="0" w:beforeAutospacing="0" w:after="240" w:afterAutospacing="0"/>
        <w:jc w:val="both"/>
        <w:rPr>
          <w:b/>
        </w:rPr>
      </w:pPr>
      <w:r>
        <w:rPr>
          <w:b/>
        </w:rPr>
        <w:lastRenderedPageBreak/>
        <w:t xml:space="preserve">DEPARTMENT OF </w:t>
      </w:r>
      <w:r w:rsidR="00F5001C" w:rsidRPr="00F65244">
        <w:rPr>
          <w:b/>
        </w:rPr>
        <w:t>COMMUNICATION SCIENCE</w:t>
      </w:r>
    </w:p>
    <w:p w14:paraId="03A1EEA0" w14:textId="77777777" w:rsidR="00455E8F" w:rsidRPr="00F65244" w:rsidRDefault="00455E8F" w:rsidP="00455E8F">
      <w:pPr>
        <w:jc w:val="both"/>
        <w:rPr>
          <w:rFonts w:ascii="Arial Narrow" w:hAnsi="Arial Narrow"/>
          <w:szCs w:val="24"/>
          <w:lang w:val="it-IT"/>
        </w:rPr>
      </w:pPr>
      <w:r w:rsidRPr="00F65244">
        <w:rPr>
          <w:rFonts w:ascii="Arial Narrow" w:hAnsi="Arial Narrow"/>
          <w:szCs w:val="24"/>
          <w:lang w:val="nl-NL"/>
        </w:rPr>
        <w:t>Senior Professor</w:t>
      </w:r>
      <w:r w:rsidRPr="00F65244">
        <w:rPr>
          <w:rFonts w:ascii="Arial Narrow" w:hAnsi="Arial Narrow"/>
          <w:szCs w:val="24"/>
          <w:lang w:val="nl-NL"/>
        </w:rPr>
        <w:tab/>
      </w:r>
      <w:r w:rsidRPr="00F65244">
        <w:rPr>
          <w:rFonts w:ascii="Arial Narrow" w:hAnsi="Arial Narrow"/>
          <w:szCs w:val="24"/>
          <w:lang w:val="nl-NL"/>
        </w:rPr>
        <w:tab/>
      </w:r>
      <w:r w:rsidRPr="00F65244">
        <w:rPr>
          <w:rFonts w:ascii="Arial Narrow" w:hAnsi="Arial Narrow"/>
          <w:szCs w:val="24"/>
          <w:lang w:val="it-IT"/>
        </w:rPr>
        <w:t>H. Rugbeer BA (UNISA),  MA (UNIZULU),  Dip:Ed (SACOL now</w:t>
      </w:r>
    </w:p>
    <w:p w14:paraId="764C2B2A" w14:textId="77777777" w:rsidR="00455E8F" w:rsidRPr="00F65244" w:rsidRDefault="00455E8F" w:rsidP="00455E8F">
      <w:pPr>
        <w:ind w:left="2160" w:firstLine="720"/>
        <w:jc w:val="both"/>
        <w:rPr>
          <w:rFonts w:ascii="Arial Narrow" w:hAnsi="Arial Narrow"/>
          <w:szCs w:val="24"/>
          <w:lang w:val="pt-BR"/>
        </w:rPr>
      </w:pPr>
      <w:r w:rsidRPr="00F65244">
        <w:rPr>
          <w:rFonts w:ascii="Arial Narrow" w:hAnsi="Arial Narrow"/>
          <w:szCs w:val="24"/>
          <w:lang w:val="it-IT"/>
        </w:rPr>
        <w:t xml:space="preserve">UNISA), Dip:Computer Appl. </w:t>
      </w:r>
      <w:r w:rsidRPr="00F65244">
        <w:rPr>
          <w:rFonts w:ascii="Arial Narrow" w:hAnsi="Arial Narrow"/>
          <w:szCs w:val="24"/>
          <w:lang w:val="pt-BR"/>
        </w:rPr>
        <w:t>(UNISA), B.Th (USA), Cert. Computer</w:t>
      </w:r>
    </w:p>
    <w:p w14:paraId="6320EF8E" w14:textId="77777777" w:rsidR="00455E8F" w:rsidRPr="00F65244" w:rsidRDefault="00455E8F" w:rsidP="00455E8F">
      <w:pPr>
        <w:ind w:left="2160" w:firstLine="720"/>
        <w:jc w:val="both"/>
        <w:rPr>
          <w:rFonts w:ascii="Arial Narrow" w:hAnsi="Arial Narrow"/>
          <w:szCs w:val="24"/>
          <w:lang w:val="pt-BR"/>
        </w:rPr>
      </w:pPr>
      <w:r w:rsidRPr="00F65244">
        <w:rPr>
          <w:rFonts w:ascii="Arial Narrow" w:hAnsi="Arial Narrow"/>
          <w:szCs w:val="24"/>
          <w:lang w:val="pt-BR"/>
        </w:rPr>
        <w:t>Engineering (MLS now DUT), D.Phil (UNIZULU).</w:t>
      </w:r>
    </w:p>
    <w:p w14:paraId="0192F9D3" w14:textId="77777777" w:rsidR="00455E8F" w:rsidRPr="00F65244" w:rsidRDefault="00455E8F" w:rsidP="00455E8F">
      <w:pPr>
        <w:ind w:left="2880" w:hanging="2880"/>
        <w:jc w:val="both"/>
        <w:rPr>
          <w:rFonts w:ascii="Arial Narrow" w:hAnsi="Arial Narrow"/>
          <w:szCs w:val="24"/>
          <w:lang w:val="pt-BR"/>
        </w:rPr>
      </w:pPr>
      <w:r w:rsidRPr="00F65244">
        <w:rPr>
          <w:rFonts w:ascii="Arial Narrow" w:hAnsi="Arial Narrow"/>
          <w:szCs w:val="24"/>
          <w:lang w:val="pt-BR"/>
        </w:rPr>
        <w:t xml:space="preserve">Senior Lecturer &amp; Head Of </w:t>
      </w:r>
    </w:p>
    <w:p w14:paraId="7E86C1F4" w14:textId="77777777" w:rsidR="00455E8F" w:rsidRPr="00F65244" w:rsidRDefault="00455E8F" w:rsidP="00455E8F">
      <w:pPr>
        <w:ind w:left="2880" w:hanging="2880"/>
        <w:jc w:val="both"/>
        <w:rPr>
          <w:rFonts w:ascii="Arial Narrow" w:hAnsi="Arial Narrow"/>
          <w:szCs w:val="24"/>
          <w:lang w:val="pt-BR"/>
        </w:rPr>
      </w:pPr>
      <w:r w:rsidRPr="00F65244">
        <w:rPr>
          <w:rFonts w:ascii="Arial Narrow" w:hAnsi="Arial Narrow"/>
          <w:szCs w:val="24"/>
          <w:lang w:val="pt-BR"/>
        </w:rPr>
        <w:t>Department</w:t>
      </w:r>
      <w:r w:rsidRPr="00F65244">
        <w:rPr>
          <w:rFonts w:ascii="Arial Narrow" w:hAnsi="Arial Narrow"/>
          <w:szCs w:val="24"/>
          <w:lang w:val="pt-BR"/>
        </w:rPr>
        <w:tab/>
        <w:t>G.M. Naidoo BA (Hons), MA (UNIZULU), D.Phil (UNIZULU), CPRP (PRISA), PGDHE (UKZN)</w:t>
      </w:r>
    </w:p>
    <w:p w14:paraId="12CBB796" w14:textId="77777777" w:rsidR="00455E8F" w:rsidRPr="00F65244" w:rsidRDefault="00455E8F" w:rsidP="00455E8F">
      <w:pPr>
        <w:jc w:val="both"/>
        <w:rPr>
          <w:rFonts w:ascii="Arial Narrow" w:hAnsi="Arial Narrow"/>
          <w:szCs w:val="24"/>
          <w:lang w:val="pt-BR"/>
        </w:rPr>
      </w:pPr>
      <w:r w:rsidRPr="00F65244">
        <w:rPr>
          <w:rFonts w:ascii="Arial Narrow" w:hAnsi="Arial Narrow"/>
          <w:szCs w:val="24"/>
          <w:lang w:val="pt-BR"/>
        </w:rPr>
        <w:t>Senior Lecturer</w:t>
      </w:r>
      <w:r w:rsidRPr="00F65244">
        <w:rPr>
          <w:rFonts w:ascii="Arial Narrow" w:hAnsi="Arial Narrow"/>
          <w:szCs w:val="24"/>
          <w:lang w:val="pt-BR"/>
        </w:rPr>
        <w:tab/>
      </w:r>
      <w:r w:rsidRPr="00F65244">
        <w:rPr>
          <w:rFonts w:ascii="Arial Narrow" w:hAnsi="Arial Narrow"/>
          <w:szCs w:val="24"/>
          <w:lang w:val="pt-BR"/>
        </w:rPr>
        <w:tab/>
      </w:r>
      <w:r w:rsidRPr="00F65244">
        <w:rPr>
          <w:rFonts w:ascii="Arial Narrow" w:hAnsi="Arial Narrow"/>
          <w:szCs w:val="24"/>
          <w:lang w:val="pt-BR"/>
        </w:rPr>
        <w:tab/>
        <w:t xml:space="preserve">M.M. Reddy Dip.Div.(BBC), PGCEd (UNISA), BA (Hons),   </w:t>
      </w:r>
    </w:p>
    <w:p w14:paraId="2C4EC3F2" w14:textId="77777777" w:rsidR="00455E8F" w:rsidRPr="00F65244" w:rsidRDefault="00455E8F" w:rsidP="00455E8F">
      <w:pPr>
        <w:ind w:left="2160" w:firstLine="720"/>
        <w:jc w:val="both"/>
        <w:rPr>
          <w:rFonts w:ascii="Arial Narrow" w:hAnsi="Arial Narrow"/>
          <w:szCs w:val="24"/>
          <w:lang w:val="pt-BR"/>
        </w:rPr>
      </w:pPr>
      <w:r w:rsidRPr="00F65244">
        <w:rPr>
          <w:rFonts w:ascii="Arial Narrow" w:hAnsi="Arial Narrow"/>
          <w:szCs w:val="24"/>
          <w:lang w:val="pt-BR"/>
        </w:rPr>
        <w:t>MA, D.Litt. (UNIZULU), PGDHE (UKZN)</w:t>
      </w:r>
    </w:p>
    <w:p w14:paraId="64BFD535" w14:textId="77777777" w:rsidR="00455E8F" w:rsidRPr="00F65244" w:rsidRDefault="00455E8F" w:rsidP="00455E8F">
      <w:pPr>
        <w:jc w:val="both"/>
        <w:rPr>
          <w:rFonts w:ascii="Arial Narrow" w:hAnsi="Arial Narrow"/>
          <w:szCs w:val="24"/>
          <w:lang w:val="pt-BR"/>
        </w:rPr>
      </w:pPr>
      <w:r w:rsidRPr="00F65244">
        <w:rPr>
          <w:rFonts w:ascii="Arial Narrow" w:hAnsi="Arial Narrow"/>
          <w:szCs w:val="24"/>
          <w:lang w:val="pt-BR"/>
        </w:rPr>
        <w:t xml:space="preserve">Lecturers                                 </w:t>
      </w:r>
      <w:r w:rsidRPr="00F65244">
        <w:rPr>
          <w:rFonts w:ascii="Arial Narrow" w:hAnsi="Arial Narrow"/>
          <w:szCs w:val="24"/>
          <w:lang w:val="pt-BR"/>
        </w:rPr>
        <w:tab/>
      </w:r>
      <w:r w:rsidRPr="00F65244">
        <w:rPr>
          <w:rFonts w:ascii="Arial Narrow" w:hAnsi="Arial Narrow"/>
          <w:szCs w:val="24"/>
        </w:rPr>
        <w:t>M.R. Metso BEd. (NUL), BA (Hons), (UND), MA (UKZN),</w:t>
      </w:r>
      <w:r w:rsidRPr="00F65244">
        <w:rPr>
          <w:rFonts w:ascii="Arial Narrow" w:hAnsi="Arial Narrow"/>
          <w:szCs w:val="24"/>
          <w:lang w:val="pt-BR"/>
        </w:rPr>
        <w:t xml:space="preserve"> </w:t>
      </w:r>
    </w:p>
    <w:p w14:paraId="2E63383C" w14:textId="77777777" w:rsidR="00455E8F" w:rsidRPr="00F65244" w:rsidRDefault="00455E8F" w:rsidP="00455E8F">
      <w:pPr>
        <w:jc w:val="both"/>
        <w:rPr>
          <w:rFonts w:ascii="Arial Narrow" w:hAnsi="Arial Narrow"/>
          <w:szCs w:val="24"/>
        </w:rPr>
      </w:pPr>
      <w:r w:rsidRPr="00F65244">
        <w:rPr>
          <w:rFonts w:ascii="Arial Narrow" w:hAnsi="Arial Narrow"/>
          <w:szCs w:val="24"/>
          <w:lang w:val="pt-BR"/>
        </w:rPr>
        <w:t xml:space="preserve">                                                </w:t>
      </w:r>
      <w:r>
        <w:rPr>
          <w:rFonts w:ascii="Arial Narrow" w:hAnsi="Arial Narrow"/>
          <w:szCs w:val="24"/>
          <w:lang w:val="pt-BR"/>
        </w:rPr>
        <w:tab/>
      </w:r>
      <w:r w:rsidRPr="00F65244">
        <w:rPr>
          <w:rFonts w:ascii="Arial Narrow" w:hAnsi="Arial Narrow"/>
          <w:szCs w:val="24"/>
          <w:lang w:val="pt-BR"/>
        </w:rPr>
        <w:t>DPhil (UNIZULU)</w:t>
      </w:r>
    </w:p>
    <w:p w14:paraId="2F711171" w14:textId="77777777" w:rsidR="00455E8F" w:rsidRPr="00F65244" w:rsidRDefault="00455E8F" w:rsidP="00455E8F">
      <w:pPr>
        <w:jc w:val="both"/>
        <w:rPr>
          <w:rFonts w:ascii="Arial Narrow" w:hAnsi="Arial Narrow"/>
          <w:szCs w:val="24"/>
          <w:lang w:val="pt-BR"/>
        </w:rPr>
      </w:pPr>
      <w:r w:rsidRPr="00F65244">
        <w:rPr>
          <w:rFonts w:ascii="Arial Narrow" w:hAnsi="Arial Narrow"/>
          <w:szCs w:val="24"/>
        </w:rPr>
        <w:t xml:space="preserve"> </w:t>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t xml:space="preserve">J.M. Magagula BA </w:t>
      </w:r>
      <w:r w:rsidRPr="00F65244">
        <w:rPr>
          <w:rFonts w:ascii="Arial Narrow" w:hAnsi="Arial Narrow"/>
          <w:szCs w:val="24"/>
          <w:lang w:val="pt-BR"/>
        </w:rPr>
        <w:t>(Hons), MA (UNIZULU)</w:t>
      </w:r>
    </w:p>
    <w:p w14:paraId="1FB6E602" w14:textId="77777777" w:rsidR="00455E8F" w:rsidRPr="00F65244" w:rsidRDefault="00455E8F" w:rsidP="00455E8F">
      <w:pPr>
        <w:ind w:left="2160" w:firstLine="720"/>
        <w:jc w:val="both"/>
        <w:rPr>
          <w:rFonts w:ascii="Arial Narrow" w:hAnsi="Arial Narrow"/>
          <w:szCs w:val="24"/>
        </w:rPr>
      </w:pPr>
      <w:r w:rsidRPr="00F65244">
        <w:rPr>
          <w:rFonts w:ascii="Arial Narrow" w:hAnsi="Arial Narrow"/>
          <w:szCs w:val="24"/>
        </w:rPr>
        <w:t>T.G. Mokgosi BA Com, (Hons), MA Com (NWU)</w:t>
      </w:r>
      <w:r w:rsidRPr="00F65244">
        <w:rPr>
          <w:rFonts w:ascii="Arial Narrow" w:hAnsi="Arial Narrow"/>
          <w:szCs w:val="24"/>
        </w:rPr>
        <w:tab/>
      </w:r>
    </w:p>
    <w:p w14:paraId="46A298EB" w14:textId="77777777" w:rsidR="00455E8F" w:rsidRPr="00F65244" w:rsidRDefault="00455E8F" w:rsidP="00455E8F">
      <w:pPr>
        <w:jc w:val="both"/>
        <w:rPr>
          <w:rFonts w:ascii="Arial Narrow" w:hAnsi="Arial Narrow"/>
          <w:color w:val="FF0000"/>
          <w:szCs w:val="24"/>
        </w:rPr>
      </w:pP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t>A.R.Moonasamy   BA (Hons), MA, D Phil (UNIZULU)</w:t>
      </w:r>
    </w:p>
    <w:p w14:paraId="66D14011" w14:textId="77777777" w:rsidR="00455E8F" w:rsidRPr="00F65244" w:rsidRDefault="00455E8F" w:rsidP="00455E8F">
      <w:pPr>
        <w:ind w:left="2160" w:firstLine="720"/>
        <w:jc w:val="both"/>
        <w:rPr>
          <w:rFonts w:ascii="Arial Narrow" w:hAnsi="Arial Narrow"/>
          <w:szCs w:val="24"/>
        </w:rPr>
      </w:pPr>
      <w:r w:rsidRPr="00F65244">
        <w:rPr>
          <w:rFonts w:ascii="Arial Narrow" w:hAnsi="Arial Narrow"/>
          <w:szCs w:val="24"/>
        </w:rPr>
        <w:t>J.B. Ngubane BA (Hons), MA (UNIZULU)</w:t>
      </w:r>
    </w:p>
    <w:p w14:paraId="0493BE12" w14:textId="77777777" w:rsidR="00455E8F" w:rsidRPr="00F65244" w:rsidRDefault="00455E8F" w:rsidP="00455E8F">
      <w:pPr>
        <w:ind w:left="2880"/>
        <w:jc w:val="both"/>
        <w:rPr>
          <w:rFonts w:ascii="Arial Narrow" w:hAnsi="Arial Narrow"/>
          <w:szCs w:val="24"/>
          <w:lang w:val="en-ZA"/>
        </w:rPr>
      </w:pPr>
      <w:r w:rsidRPr="00F65244">
        <w:rPr>
          <w:rFonts w:ascii="Arial Narrow" w:hAnsi="Arial Narrow"/>
          <w:szCs w:val="24"/>
        </w:rPr>
        <w:t>M.W. Molefe MTech (CUT), BA (Hons) (UNISA), Dip. STD (BOCHUM)</w:t>
      </w:r>
    </w:p>
    <w:p w14:paraId="32EF6F9D" w14:textId="77777777" w:rsidR="00455E8F" w:rsidRPr="00F65244" w:rsidRDefault="00455E8F" w:rsidP="00455E8F">
      <w:pPr>
        <w:jc w:val="both"/>
        <w:rPr>
          <w:rFonts w:ascii="Arial Narrow" w:hAnsi="Arial Narrow"/>
          <w:szCs w:val="24"/>
        </w:rPr>
      </w:pP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t xml:space="preserve">             G.J. Zondi BA (Hons), MA (UNIZULU) </w:t>
      </w:r>
    </w:p>
    <w:p w14:paraId="2699A0EB" w14:textId="77777777" w:rsidR="00455E8F" w:rsidRDefault="00455E8F" w:rsidP="00455E8F">
      <w:pPr>
        <w:jc w:val="both"/>
        <w:rPr>
          <w:rFonts w:ascii="Arial Narrow" w:hAnsi="Arial Narrow"/>
          <w:szCs w:val="24"/>
        </w:rPr>
      </w:pPr>
      <w:r w:rsidRPr="00F65244">
        <w:rPr>
          <w:rFonts w:ascii="Arial Narrow" w:hAnsi="Arial Narrow"/>
          <w:szCs w:val="24"/>
        </w:rPr>
        <w:t>Technician Administrator</w:t>
      </w:r>
      <w:r w:rsidRPr="00F65244">
        <w:rPr>
          <w:rFonts w:ascii="Arial Narrow" w:hAnsi="Arial Narrow"/>
          <w:szCs w:val="24"/>
        </w:rPr>
        <w:tab/>
        <w:t>N.P. Makhanya BA Psych (UKZN)</w:t>
      </w:r>
    </w:p>
    <w:p w14:paraId="27101D7B" w14:textId="20934474" w:rsidR="00455E8F" w:rsidRDefault="00455E8F" w:rsidP="009C0ACA">
      <w:pPr>
        <w:jc w:val="both"/>
        <w:rPr>
          <w:rFonts w:ascii="Arial Narrow" w:hAnsi="Arial Narrow"/>
          <w:szCs w:val="24"/>
        </w:rPr>
      </w:pPr>
    </w:p>
    <w:p w14:paraId="613706C6" w14:textId="58F666FF" w:rsidR="00BF1075" w:rsidRPr="00F65244" w:rsidRDefault="00E52811" w:rsidP="009C0ACA">
      <w:pPr>
        <w:jc w:val="both"/>
        <w:rPr>
          <w:rFonts w:ascii="Arial Narrow" w:hAnsi="Arial Narrow"/>
          <w:szCs w:val="24"/>
        </w:rPr>
      </w:pPr>
      <w:r>
        <w:rPr>
          <w:rFonts w:ascii="Arial Narrow" w:hAnsi="Arial Narrow"/>
          <w:b/>
          <w:szCs w:val="24"/>
        </w:rPr>
        <w:t>UNDERGRADUATE PROGRAMMES IN THE DEPARTMENT OF COMMUNICATION SCIENCE</w:t>
      </w:r>
      <w:r w:rsidR="00BF1075" w:rsidRPr="00F65244">
        <w:rPr>
          <w:rFonts w:ascii="Arial Narrow" w:hAnsi="Arial Narrow"/>
          <w:szCs w:val="24"/>
        </w:rPr>
        <w:t xml:space="preserve">                                                                                             </w:t>
      </w:r>
    </w:p>
    <w:p w14:paraId="0A0944FE" w14:textId="186FCCBA" w:rsidR="00ED7D1C" w:rsidRDefault="00ED7D1C" w:rsidP="009C0ACA">
      <w:pPr>
        <w:jc w:val="both"/>
        <w:rPr>
          <w:rFonts w:ascii="Arial Narrow" w:hAnsi="Arial Narrow"/>
          <w:szCs w:val="24"/>
        </w:rPr>
      </w:pPr>
    </w:p>
    <w:p w14:paraId="68163C3D" w14:textId="10250480" w:rsidR="00E52811" w:rsidRPr="00F65244" w:rsidRDefault="00E52811" w:rsidP="009C0ACA">
      <w:pPr>
        <w:pStyle w:val="NoSpacing"/>
        <w:ind w:left="-142" w:firstLine="142"/>
        <w:jc w:val="both"/>
        <w:rPr>
          <w:rFonts w:ascii="Arial Narrow" w:hAnsi="Arial Narrow"/>
          <w:b/>
          <w:szCs w:val="24"/>
        </w:rPr>
      </w:pPr>
      <w:r>
        <w:rPr>
          <w:rFonts w:ascii="Arial Narrow" w:hAnsi="Arial Narrow"/>
          <w:b/>
          <w:szCs w:val="24"/>
        </w:rPr>
        <w:t>DIPLOMA IN MEDIA STUDIES - 1</w:t>
      </w:r>
      <w:r w:rsidRPr="00F65244">
        <w:rPr>
          <w:rFonts w:ascii="Arial Narrow" w:hAnsi="Arial Narrow"/>
          <w:b/>
          <w:szCs w:val="24"/>
        </w:rPr>
        <w:t>CMDP1;</w:t>
      </w:r>
      <w:r w:rsidRPr="00F65244">
        <w:rPr>
          <w:rFonts w:ascii="Arial Narrow" w:hAnsi="Arial Narrow"/>
          <w:szCs w:val="24"/>
        </w:rPr>
        <w:t xml:space="preserve"> </w:t>
      </w:r>
      <w:r w:rsidRPr="00F65244">
        <w:rPr>
          <w:rFonts w:ascii="Arial Narrow" w:hAnsi="Arial Narrow"/>
          <w:b/>
          <w:szCs w:val="24"/>
        </w:rPr>
        <w:t>NQF Level 6</w:t>
      </w:r>
      <w:r w:rsidR="00176A81">
        <w:rPr>
          <w:rFonts w:ascii="Arial Narrow" w:hAnsi="Arial Narrow"/>
          <w:b/>
          <w:szCs w:val="24"/>
        </w:rPr>
        <w:t xml:space="preserve"> </w:t>
      </w:r>
      <w:r>
        <w:rPr>
          <w:rFonts w:ascii="Arial Narrow" w:hAnsi="Arial Narrow"/>
          <w:b/>
          <w:szCs w:val="24"/>
        </w:rPr>
        <w:t>(ACMDP1 FOR RETURNING STUDENTS)</w:t>
      </w:r>
    </w:p>
    <w:p w14:paraId="3811E041" w14:textId="7FD03A0C" w:rsidR="00E52811" w:rsidRPr="00F65244" w:rsidRDefault="004608F4" w:rsidP="009C0ACA">
      <w:pPr>
        <w:pStyle w:val="NoSpacing"/>
        <w:ind w:left="-142" w:firstLine="142"/>
        <w:jc w:val="both"/>
        <w:rPr>
          <w:rFonts w:ascii="Arial Narrow" w:hAnsi="Arial Narrow"/>
          <w:b/>
          <w:szCs w:val="24"/>
        </w:rPr>
      </w:pPr>
      <w:r>
        <w:rPr>
          <w:rFonts w:ascii="Arial Narrow" w:hAnsi="Arial Narrow"/>
          <w:b/>
          <w:szCs w:val="24"/>
        </w:rPr>
        <w:t>Total No. of Credits: 363</w:t>
      </w:r>
      <w:r w:rsidR="00E52811" w:rsidRPr="00F65244">
        <w:rPr>
          <w:rFonts w:ascii="Arial Narrow" w:hAnsi="Arial Narrow"/>
          <w:b/>
          <w:szCs w:val="24"/>
        </w:rPr>
        <w:t xml:space="preserve"> credit</w:t>
      </w:r>
    </w:p>
    <w:p w14:paraId="20D4ED44" w14:textId="77777777" w:rsidR="00E52811" w:rsidRPr="00F65244" w:rsidRDefault="00E52811" w:rsidP="009C0ACA">
      <w:pPr>
        <w:pStyle w:val="NoSpacing"/>
        <w:ind w:left="-142" w:firstLine="142"/>
        <w:jc w:val="both"/>
        <w:rPr>
          <w:rFonts w:ascii="Arial Narrow" w:hAnsi="Arial Narrow"/>
          <w:b/>
          <w:szCs w:val="24"/>
        </w:rPr>
      </w:pPr>
      <w:r w:rsidRPr="00F65244">
        <w:rPr>
          <w:rFonts w:ascii="Arial Narrow" w:hAnsi="Arial Narrow"/>
          <w:b/>
          <w:szCs w:val="24"/>
        </w:rPr>
        <w:t xml:space="preserve">(Offered only at the Richards Bay Campus)   </w:t>
      </w:r>
    </w:p>
    <w:p w14:paraId="239F0067" w14:textId="7C17DECE" w:rsidR="00E52811" w:rsidRDefault="00E52811" w:rsidP="009C0ACA">
      <w:pPr>
        <w:pStyle w:val="NoSpacing"/>
        <w:ind w:left="-142"/>
        <w:jc w:val="both"/>
        <w:rPr>
          <w:rFonts w:ascii="Arial Narrow" w:hAnsi="Arial Narrow"/>
          <w:szCs w:val="24"/>
        </w:rPr>
      </w:pPr>
    </w:p>
    <w:p w14:paraId="25DF39D3" w14:textId="77777777" w:rsidR="00E52811" w:rsidRPr="00F65244" w:rsidRDefault="00E52811" w:rsidP="009C0ACA">
      <w:pPr>
        <w:pStyle w:val="NoSpacing"/>
        <w:ind w:left="-142" w:firstLine="142"/>
        <w:jc w:val="both"/>
        <w:rPr>
          <w:rFonts w:ascii="Arial Narrow" w:hAnsi="Arial Narrow"/>
          <w:b/>
          <w:szCs w:val="24"/>
        </w:rPr>
      </w:pPr>
      <w:r w:rsidRPr="00F65244">
        <w:rPr>
          <w:rFonts w:ascii="Arial Narrow" w:hAnsi="Arial Narrow"/>
          <w:b/>
          <w:szCs w:val="24"/>
        </w:rPr>
        <w:t>Description of the Diploma</w:t>
      </w:r>
    </w:p>
    <w:p w14:paraId="7FBA1549" w14:textId="77777777" w:rsidR="00E52811" w:rsidRPr="00F65244" w:rsidRDefault="00E52811" w:rsidP="009C0ACA">
      <w:pPr>
        <w:pStyle w:val="NoSpacing"/>
        <w:jc w:val="both"/>
        <w:rPr>
          <w:rFonts w:ascii="Arial Narrow" w:hAnsi="Arial Narrow"/>
          <w:szCs w:val="24"/>
        </w:rPr>
      </w:pPr>
      <w:r w:rsidRPr="00F65244">
        <w:rPr>
          <w:rFonts w:ascii="Arial Narrow" w:hAnsi="Arial Narrow"/>
          <w:szCs w:val="24"/>
        </w:rPr>
        <w:t xml:space="preserve">The purpose of this qualification is to provide competent and responsible media specialists with market-related media skills to the private and public sectors of the economy.  This course is suitable for those students seeking employment in the following areas: as camera operators, photo-journalist, video and photo editors, advertising specialists, communication officers, spokespersons, personal assistants and journalists.  </w:t>
      </w:r>
    </w:p>
    <w:p w14:paraId="3FE4F4F6" w14:textId="6BD8ACEE" w:rsidR="007F1A3F" w:rsidRDefault="007F1A3F" w:rsidP="009C0ACA">
      <w:pPr>
        <w:pStyle w:val="NoSpacing"/>
        <w:ind w:left="-142"/>
        <w:jc w:val="both"/>
        <w:rPr>
          <w:rFonts w:ascii="Arial Narrow" w:hAnsi="Arial Narrow"/>
          <w:szCs w:val="24"/>
        </w:rPr>
      </w:pPr>
    </w:p>
    <w:p w14:paraId="56C2B031" w14:textId="77777777" w:rsidR="00E52811" w:rsidRPr="00F65244" w:rsidRDefault="00E52811" w:rsidP="009C0ACA">
      <w:pPr>
        <w:pStyle w:val="NoSpacing"/>
        <w:ind w:left="-142" w:firstLine="142"/>
        <w:jc w:val="both"/>
        <w:rPr>
          <w:rFonts w:ascii="Arial Narrow" w:hAnsi="Arial Narrow"/>
          <w:b/>
          <w:szCs w:val="24"/>
        </w:rPr>
      </w:pPr>
      <w:r w:rsidRPr="00F65244">
        <w:rPr>
          <w:rFonts w:ascii="Arial Narrow" w:hAnsi="Arial Narrow"/>
          <w:b/>
          <w:szCs w:val="24"/>
        </w:rPr>
        <w:t>Structure of the Diploma</w:t>
      </w:r>
    </w:p>
    <w:p w14:paraId="05EE3D71" w14:textId="77777777" w:rsidR="00E52811" w:rsidRPr="00F65244" w:rsidRDefault="00E52811" w:rsidP="009C0ACA">
      <w:pPr>
        <w:pStyle w:val="NoSpacing"/>
        <w:jc w:val="both"/>
        <w:rPr>
          <w:rFonts w:ascii="Arial Narrow" w:hAnsi="Arial Narrow"/>
          <w:szCs w:val="24"/>
        </w:rPr>
      </w:pPr>
      <w:r w:rsidRPr="00F65244">
        <w:rPr>
          <w:rFonts w:ascii="Arial Narrow" w:hAnsi="Arial Narrow" w:cstheme="minorBidi"/>
          <w:szCs w:val="24"/>
        </w:rPr>
        <w:t>The programme shall extend over a 3 year period. T</w:t>
      </w:r>
      <w:r w:rsidRPr="00F65244">
        <w:rPr>
          <w:rFonts w:ascii="Arial Narrow" w:hAnsi="Arial Narrow"/>
          <w:szCs w:val="24"/>
        </w:rPr>
        <w:t>he curriculum consists of 21 semester modules as follows:</w:t>
      </w:r>
    </w:p>
    <w:p w14:paraId="4BBE9CC5" w14:textId="77777777" w:rsidR="00A814FB" w:rsidRPr="00F65244" w:rsidRDefault="00A814FB" w:rsidP="00A814FB">
      <w:pPr>
        <w:pStyle w:val="NoSpacing"/>
        <w:jc w:val="both"/>
        <w:rPr>
          <w:rFonts w:ascii="Arial Narrow" w:hAnsi="Arial Narrow"/>
          <w:szCs w:val="24"/>
        </w:rPr>
      </w:pPr>
    </w:p>
    <w:p w14:paraId="6A0A8013" w14:textId="77777777" w:rsidR="00E52811" w:rsidRPr="00F65244" w:rsidRDefault="00E52811" w:rsidP="009C0ACA">
      <w:pPr>
        <w:pStyle w:val="NoSpacing"/>
        <w:ind w:left="-142" w:firstLine="142"/>
        <w:jc w:val="both"/>
        <w:rPr>
          <w:rFonts w:ascii="Arial Narrow" w:hAnsi="Arial Narrow"/>
          <w:szCs w:val="24"/>
        </w:rPr>
      </w:pPr>
      <w:r w:rsidRPr="00F65244">
        <w:rPr>
          <w:rFonts w:ascii="Arial Narrow" w:hAnsi="Arial Narrow"/>
          <w:b/>
          <w:szCs w:val="24"/>
        </w:rPr>
        <w:t>First year</w:t>
      </w:r>
      <w:r w:rsidRPr="00F65244">
        <w:rPr>
          <w:rFonts w:ascii="Arial Narrow" w:hAnsi="Arial Narrow"/>
          <w:szCs w:val="24"/>
        </w:rPr>
        <w:t xml:space="preserve"> - </w:t>
      </w:r>
      <w:r w:rsidRPr="00F65244">
        <w:rPr>
          <w:rFonts w:ascii="Arial Narrow" w:hAnsi="Arial Narrow"/>
          <w:szCs w:val="24"/>
        </w:rPr>
        <w:tab/>
        <w:t>a minimum of eight semester modules</w:t>
      </w:r>
    </w:p>
    <w:p w14:paraId="2FE03F08" w14:textId="77777777" w:rsidR="00E52811" w:rsidRPr="00F65244" w:rsidRDefault="00E52811" w:rsidP="009C0ACA">
      <w:pPr>
        <w:pStyle w:val="NoSpacing"/>
        <w:ind w:left="-142" w:firstLine="142"/>
        <w:jc w:val="both"/>
        <w:rPr>
          <w:rFonts w:ascii="Arial Narrow" w:hAnsi="Arial Narrow"/>
          <w:szCs w:val="24"/>
        </w:rPr>
      </w:pPr>
      <w:r w:rsidRPr="00F65244">
        <w:rPr>
          <w:rFonts w:ascii="Arial Narrow" w:hAnsi="Arial Narrow"/>
          <w:b/>
          <w:szCs w:val="24"/>
        </w:rPr>
        <w:t>Second year</w:t>
      </w:r>
      <w:r w:rsidRPr="00F65244">
        <w:rPr>
          <w:rFonts w:ascii="Arial Narrow" w:hAnsi="Arial Narrow"/>
          <w:szCs w:val="24"/>
        </w:rPr>
        <w:t xml:space="preserve"> -  a minimum of eight semester modules</w:t>
      </w:r>
    </w:p>
    <w:p w14:paraId="48DEDF7C" w14:textId="77777777" w:rsidR="00E52811" w:rsidRPr="00F65244" w:rsidRDefault="00E52811" w:rsidP="009C0ACA">
      <w:pPr>
        <w:pStyle w:val="NoSpacing"/>
        <w:ind w:left="-142" w:firstLine="142"/>
        <w:jc w:val="both"/>
        <w:rPr>
          <w:rFonts w:ascii="Arial Narrow" w:hAnsi="Arial Narrow"/>
          <w:szCs w:val="24"/>
        </w:rPr>
      </w:pPr>
      <w:r w:rsidRPr="00F65244">
        <w:rPr>
          <w:rFonts w:ascii="Arial Narrow" w:hAnsi="Arial Narrow"/>
          <w:b/>
          <w:szCs w:val="24"/>
        </w:rPr>
        <w:t>Third year</w:t>
      </w:r>
      <w:r w:rsidRPr="00F65244">
        <w:rPr>
          <w:rFonts w:ascii="Arial Narrow" w:hAnsi="Arial Narrow"/>
          <w:szCs w:val="24"/>
        </w:rPr>
        <w:t xml:space="preserve"> -</w:t>
      </w:r>
      <w:r w:rsidRPr="00F65244">
        <w:rPr>
          <w:rFonts w:ascii="Arial Narrow" w:hAnsi="Arial Narrow"/>
          <w:szCs w:val="24"/>
        </w:rPr>
        <w:tab/>
        <w:t xml:space="preserve"> a minimum of five semester modules </w:t>
      </w:r>
    </w:p>
    <w:p w14:paraId="44B00A91" w14:textId="77777777" w:rsidR="00E52811" w:rsidRPr="00F65244" w:rsidRDefault="00E52811" w:rsidP="009C0ACA">
      <w:pPr>
        <w:pStyle w:val="NoSpacing"/>
        <w:jc w:val="both"/>
        <w:rPr>
          <w:rFonts w:ascii="Arial Narrow" w:hAnsi="Arial Narrow"/>
          <w:b/>
          <w:szCs w:val="24"/>
        </w:rPr>
      </w:pPr>
      <w:r w:rsidRPr="00F65244">
        <w:rPr>
          <w:rFonts w:ascii="Arial Narrow" w:hAnsi="Arial Narrow"/>
          <w:szCs w:val="24"/>
        </w:rPr>
        <w:t xml:space="preserve">In the second semester of the third-year students will complete their </w:t>
      </w:r>
      <w:r w:rsidRPr="00F65244">
        <w:rPr>
          <w:rFonts w:ascii="Arial Narrow" w:hAnsi="Arial Narrow"/>
          <w:b/>
          <w:szCs w:val="24"/>
        </w:rPr>
        <w:t>Work Integrated Learning module: 1CEL312.</w:t>
      </w:r>
    </w:p>
    <w:p w14:paraId="30922655" w14:textId="77777777" w:rsidR="00E52811" w:rsidRPr="00F65244" w:rsidRDefault="00E52811" w:rsidP="009C0ACA">
      <w:pPr>
        <w:pStyle w:val="NoSpacing"/>
        <w:ind w:left="-142"/>
        <w:jc w:val="both"/>
        <w:rPr>
          <w:rFonts w:ascii="Arial Narrow" w:hAnsi="Arial Narrow"/>
          <w:b/>
          <w:szCs w:val="24"/>
        </w:rPr>
      </w:pPr>
    </w:p>
    <w:p w14:paraId="71D5538E" w14:textId="77777777" w:rsidR="00E52811" w:rsidRPr="00F65244" w:rsidRDefault="00E52811" w:rsidP="009C0ACA">
      <w:pPr>
        <w:pStyle w:val="NoSpacing"/>
        <w:ind w:left="-142" w:firstLine="142"/>
        <w:jc w:val="both"/>
        <w:rPr>
          <w:rFonts w:ascii="Arial Narrow" w:hAnsi="Arial Narrow"/>
          <w:b/>
          <w:szCs w:val="24"/>
        </w:rPr>
      </w:pPr>
      <w:r w:rsidRPr="00F65244">
        <w:rPr>
          <w:rFonts w:ascii="Arial Narrow" w:hAnsi="Arial Narrow"/>
          <w:b/>
          <w:szCs w:val="24"/>
        </w:rPr>
        <w:t>Rules</w:t>
      </w:r>
    </w:p>
    <w:p w14:paraId="7E395B8B" w14:textId="6C91C1C3" w:rsidR="001C7B14" w:rsidRDefault="00E52811" w:rsidP="00455E8F">
      <w:pPr>
        <w:pStyle w:val="NoSpacing"/>
        <w:ind w:left="-142" w:firstLine="142"/>
        <w:jc w:val="both"/>
        <w:rPr>
          <w:rFonts w:ascii="Arial Narrow" w:hAnsi="Arial Narrow"/>
          <w:szCs w:val="24"/>
        </w:rPr>
      </w:pPr>
      <w:r w:rsidRPr="00F65244">
        <w:rPr>
          <w:rFonts w:ascii="Arial Narrow" w:hAnsi="Arial Narrow"/>
          <w:szCs w:val="24"/>
        </w:rPr>
        <w:t xml:space="preserve">See General Calendar </w:t>
      </w:r>
    </w:p>
    <w:p w14:paraId="2EC339CC" w14:textId="46D477FF" w:rsidR="00455E8F" w:rsidRDefault="00455E8F" w:rsidP="00455E8F">
      <w:pPr>
        <w:pStyle w:val="NoSpacing"/>
        <w:ind w:left="-142" w:firstLine="142"/>
        <w:jc w:val="both"/>
        <w:rPr>
          <w:rFonts w:ascii="Arial Narrow" w:hAnsi="Arial Narrow"/>
          <w:szCs w:val="24"/>
        </w:rPr>
      </w:pPr>
    </w:p>
    <w:p w14:paraId="600C5331" w14:textId="531AE1E1" w:rsidR="00EE341C" w:rsidRDefault="00EE341C" w:rsidP="00455E8F">
      <w:pPr>
        <w:pStyle w:val="NoSpacing"/>
        <w:ind w:left="-142" w:firstLine="142"/>
        <w:jc w:val="both"/>
        <w:rPr>
          <w:rFonts w:ascii="Arial Narrow" w:hAnsi="Arial Narrow"/>
          <w:szCs w:val="24"/>
        </w:rPr>
      </w:pPr>
    </w:p>
    <w:p w14:paraId="4958674E" w14:textId="51CD14BD" w:rsidR="00EE341C" w:rsidRDefault="00EE341C" w:rsidP="00455E8F">
      <w:pPr>
        <w:pStyle w:val="NoSpacing"/>
        <w:ind w:left="-142" w:firstLine="142"/>
        <w:jc w:val="both"/>
        <w:rPr>
          <w:rFonts w:ascii="Arial Narrow" w:hAnsi="Arial Narrow"/>
          <w:szCs w:val="24"/>
        </w:rPr>
      </w:pPr>
    </w:p>
    <w:p w14:paraId="43A181CF" w14:textId="494006D4" w:rsidR="00EE341C" w:rsidRDefault="00EE341C" w:rsidP="00455E8F">
      <w:pPr>
        <w:pStyle w:val="NoSpacing"/>
        <w:ind w:left="-142" w:firstLine="142"/>
        <w:jc w:val="both"/>
        <w:rPr>
          <w:rFonts w:ascii="Arial Narrow" w:hAnsi="Arial Narrow"/>
          <w:szCs w:val="24"/>
        </w:rPr>
      </w:pPr>
    </w:p>
    <w:p w14:paraId="3852E103" w14:textId="77777777" w:rsidR="00EE341C" w:rsidRDefault="00EE341C" w:rsidP="00455E8F">
      <w:pPr>
        <w:pStyle w:val="NoSpacing"/>
        <w:ind w:left="-142" w:firstLine="142"/>
        <w:jc w:val="both"/>
        <w:rPr>
          <w:rFonts w:ascii="Arial Narrow" w:hAnsi="Arial Narrow"/>
          <w:szCs w:val="24"/>
        </w:rPr>
      </w:pPr>
    </w:p>
    <w:p w14:paraId="7979F24E" w14:textId="77777777" w:rsidR="001C7B14" w:rsidRPr="00F65244" w:rsidRDefault="001C7B14" w:rsidP="001C7B14">
      <w:pPr>
        <w:pStyle w:val="NormalWeb"/>
        <w:spacing w:before="0" w:beforeAutospacing="0" w:after="240" w:afterAutospacing="0"/>
        <w:ind w:left="-180" w:firstLine="180"/>
        <w:jc w:val="both"/>
      </w:pPr>
      <w:r w:rsidRPr="00F65244">
        <w:lastRenderedPageBreak/>
        <w:t>The Department of Communication Science offers the following programmes: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7"/>
        <w:gridCol w:w="1801"/>
        <w:gridCol w:w="5240"/>
      </w:tblGrid>
      <w:tr w:rsidR="001C7B14" w:rsidRPr="00F65244" w14:paraId="70B75015" w14:textId="77777777" w:rsidTr="00AC02E4">
        <w:trPr>
          <w:cantSplit/>
          <w:trHeight w:val="207"/>
        </w:trPr>
        <w:tc>
          <w:tcPr>
            <w:tcW w:w="1867" w:type="dxa"/>
            <w:vAlign w:val="center"/>
          </w:tcPr>
          <w:p w14:paraId="5651A2A1" w14:textId="77777777" w:rsidR="001C7B14" w:rsidRPr="00F65244" w:rsidRDefault="001C7B14" w:rsidP="00AC02E4">
            <w:pPr>
              <w:pStyle w:val="NormalWeb"/>
              <w:spacing w:before="0" w:beforeAutospacing="0" w:after="240" w:afterAutospacing="0"/>
              <w:jc w:val="both"/>
              <w:rPr>
                <w:b/>
              </w:rPr>
            </w:pPr>
            <w:r w:rsidRPr="00F65244">
              <w:rPr>
                <w:b/>
              </w:rPr>
              <w:t>PROGRAMME</w:t>
            </w:r>
          </w:p>
        </w:tc>
        <w:tc>
          <w:tcPr>
            <w:tcW w:w="0" w:type="auto"/>
            <w:vAlign w:val="center"/>
          </w:tcPr>
          <w:p w14:paraId="14D8E3EA" w14:textId="77777777" w:rsidR="001C7B14" w:rsidRPr="00F65244" w:rsidRDefault="001C7B14" w:rsidP="00AC02E4">
            <w:pPr>
              <w:pStyle w:val="NormalWeb"/>
              <w:spacing w:before="0" w:beforeAutospacing="0" w:after="240" w:afterAutospacing="0"/>
              <w:jc w:val="both"/>
              <w:rPr>
                <w:b/>
              </w:rPr>
            </w:pPr>
            <w:r w:rsidRPr="00F65244">
              <w:rPr>
                <w:b/>
              </w:rPr>
              <w:t>MINIMUM DURATION</w:t>
            </w:r>
          </w:p>
        </w:tc>
        <w:tc>
          <w:tcPr>
            <w:tcW w:w="5240" w:type="dxa"/>
            <w:vAlign w:val="center"/>
          </w:tcPr>
          <w:p w14:paraId="5FAC5149" w14:textId="77777777" w:rsidR="001C7B14" w:rsidRPr="00F65244" w:rsidRDefault="001C7B14" w:rsidP="00AC02E4">
            <w:pPr>
              <w:pStyle w:val="NormalWeb"/>
              <w:spacing w:before="0" w:beforeAutospacing="0" w:after="240" w:afterAutospacing="0"/>
              <w:jc w:val="both"/>
              <w:rPr>
                <w:b/>
              </w:rPr>
            </w:pPr>
            <w:r w:rsidRPr="00F65244">
              <w:rPr>
                <w:b/>
              </w:rPr>
              <w:t>ADMISSION REQUIREMENTS</w:t>
            </w:r>
          </w:p>
        </w:tc>
      </w:tr>
      <w:tr w:rsidR="001C7B14" w:rsidRPr="00F65244" w14:paraId="4F420494" w14:textId="77777777" w:rsidTr="00AC02E4">
        <w:trPr>
          <w:cantSplit/>
        </w:trPr>
        <w:tc>
          <w:tcPr>
            <w:tcW w:w="1867" w:type="dxa"/>
          </w:tcPr>
          <w:p w14:paraId="43882B6B" w14:textId="77777777" w:rsidR="001C7B14" w:rsidRPr="00F65244" w:rsidRDefault="001C7B14" w:rsidP="00AC02E4">
            <w:pPr>
              <w:pStyle w:val="NormalWeb"/>
              <w:spacing w:before="0" w:beforeAutospacing="0" w:after="240" w:afterAutospacing="0"/>
              <w:jc w:val="both"/>
            </w:pPr>
            <w:r w:rsidRPr="00F65244">
              <w:t>Diploma in Public Relations Management   1CPDP1</w:t>
            </w:r>
          </w:p>
        </w:tc>
        <w:tc>
          <w:tcPr>
            <w:tcW w:w="0" w:type="auto"/>
          </w:tcPr>
          <w:p w14:paraId="59F67007" w14:textId="77777777" w:rsidR="001C7B14" w:rsidRPr="00F65244" w:rsidRDefault="001C7B14" w:rsidP="00AC02E4">
            <w:pPr>
              <w:pStyle w:val="NormalWeb"/>
              <w:spacing w:before="0" w:beforeAutospacing="0" w:after="240" w:afterAutospacing="0"/>
              <w:jc w:val="both"/>
            </w:pPr>
            <w:r w:rsidRPr="00F65244">
              <w:t>Two and a half years + 6 months experiential learning</w:t>
            </w:r>
          </w:p>
        </w:tc>
        <w:tc>
          <w:tcPr>
            <w:tcW w:w="5240" w:type="dxa"/>
          </w:tcPr>
          <w:p w14:paraId="5E34934F" w14:textId="77777777" w:rsidR="001C7B14" w:rsidRPr="00F65244" w:rsidRDefault="001C7B14" w:rsidP="00AC02E4">
            <w:pPr>
              <w:pStyle w:val="NormalWeb"/>
              <w:spacing w:before="0" w:beforeAutospacing="0" w:after="0" w:afterAutospacing="0"/>
              <w:jc w:val="both"/>
            </w:pPr>
            <w:r w:rsidRPr="00F65244">
              <w:t>Students who have the following:</w:t>
            </w:r>
          </w:p>
          <w:p w14:paraId="22042494" w14:textId="77777777" w:rsidR="001C7B14" w:rsidRPr="00F65244" w:rsidRDefault="001C7B14" w:rsidP="00AC02E4">
            <w:pPr>
              <w:jc w:val="both"/>
              <w:rPr>
                <w:rFonts w:ascii="Arial Narrow" w:hAnsi="Arial Narrow"/>
                <w:szCs w:val="24"/>
                <w:shd w:val="clear" w:color="auto" w:fill="FFFFFF"/>
                <w:lang w:val="en-ZA"/>
              </w:rPr>
            </w:pPr>
            <w:r w:rsidRPr="00F65244">
              <w:rPr>
                <w:rFonts w:ascii="Arial Narrow" w:hAnsi="Arial Narrow"/>
                <w:szCs w:val="24"/>
                <w:shd w:val="clear" w:color="auto" w:fill="FFFFFF"/>
                <w:lang w:val="en-ZA"/>
              </w:rPr>
              <w:t xml:space="preserve">A National Senior Certificate (NSC) with an achievement rating of 3 (moderate Achievement, 40-49%) or better in 4 recognised NSC 20-credit subjects; an achievement rating of 4 (50- 59%) in Life Orientation and an achievement rating of 4 (50-59%) in English as First Additional Language (FAL), or 4 (50-59%) in English as a Home Language. </w:t>
            </w:r>
          </w:p>
          <w:p w14:paraId="13FC044E" w14:textId="77777777" w:rsidR="001C7B14" w:rsidRPr="00F65244" w:rsidRDefault="001C7B14" w:rsidP="00AC02E4">
            <w:pPr>
              <w:jc w:val="both"/>
              <w:rPr>
                <w:rFonts w:ascii="Arial Narrow" w:hAnsi="Arial Narrow"/>
                <w:b/>
                <w:szCs w:val="24"/>
                <w:shd w:val="clear" w:color="auto" w:fill="FFFFFF"/>
                <w:lang w:val="en-ZA"/>
              </w:rPr>
            </w:pPr>
            <w:r w:rsidRPr="00F65244">
              <w:rPr>
                <w:rFonts w:ascii="Arial Narrow" w:hAnsi="Arial Narrow"/>
                <w:szCs w:val="24"/>
                <w:shd w:val="clear" w:color="auto" w:fill="FFFFFF"/>
                <w:lang w:val="en-ZA"/>
              </w:rPr>
              <w:t xml:space="preserve">Minimum entry points: </w:t>
            </w:r>
            <w:r w:rsidRPr="00F65244">
              <w:rPr>
                <w:rFonts w:ascii="Arial Narrow" w:hAnsi="Arial Narrow"/>
                <w:b/>
                <w:szCs w:val="24"/>
                <w:shd w:val="clear" w:color="auto" w:fill="FFFFFF"/>
                <w:lang w:val="en-ZA"/>
              </w:rPr>
              <w:t>24</w:t>
            </w:r>
          </w:p>
          <w:p w14:paraId="463DE333" w14:textId="77777777" w:rsidR="001C7B14" w:rsidRPr="00F65244" w:rsidRDefault="001C7B14" w:rsidP="00AC02E4">
            <w:pPr>
              <w:jc w:val="both"/>
              <w:rPr>
                <w:rFonts w:ascii="Arial Narrow" w:hAnsi="Arial Narrow"/>
                <w:szCs w:val="24"/>
                <w:shd w:val="clear" w:color="auto" w:fill="FFFFFF"/>
                <w:lang w:val="en-ZA"/>
              </w:rPr>
            </w:pPr>
          </w:p>
        </w:tc>
      </w:tr>
      <w:tr w:rsidR="001C7B14" w:rsidRPr="00F65244" w14:paraId="6EE59D93" w14:textId="77777777" w:rsidTr="00AC02E4">
        <w:trPr>
          <w:cantSplit/>
          <w:trHeight w:val="548"/>
        </w:trPr>
        <w:tc>
          <w:tcPr>
            <w:tcW w:w="1867" w:type="dxa"/>
          </w:tcPr>
          <w:p w14:paraId="32B66E91" w14:textId="77777777" w:rsidR="001C7B14" w:rsidRPr="00F65244" w:rsidRDefault="001C7B14" w:rsidP="00AC02E4">
            <w:pPr>
              <w:pStyle w:val="NormalWeb"/>
              <w:spacing w:before="0" w:beforeAutospacing="0" w:after="0" w:afterAutospacing="0"/>
              <w:jc w:val="both"/>
            </w:pPr>
            <w:r w:rsidRPr="00F65244">
              <w:t>Diploma in Media Studies</w:t>
            </w:r>
          </w:p>
          <w:p w14:paraId="1BBC917C" w14:textId="77777777" w:rsidR="001C7B14" w:rsidRPr="00F65244" w:rsidRDefault="001C7B14" w:rsidP="00AC02E4">
            <w:pPr>
              <w:pStyle w:val="NormalWeb"/>
              <w:spacing w:before="0" w:beforeAutospacing="0" w:after="0" w:afterAutospacing="0"/>
              <w:jc w:val="both"/>
            </w:pPr>
            <w:r w:rsidRPr="00F65244">
              <w:t>1CMDP1</w:t>
            </w:r>
          </w:p>
        </w:tc>
        <w:tc>
          <w:tcPr>
            <w:tcW w:w="0" w:type="auto"/>
          </w:tcPr>
          <w:p w14:paraId="2C260F99" w14:textId="77777777" w:rsidR="001C7B14" w:rsidRPr="00F65244" w:rsidRDefault="001C7B14" w:rsidP="00AC02E4">
            <w:pPr>
              <w:pStyle w:val="NormalWeb"/>
              <w:spacing w:before="0" w:beforeAutospacing="0" w:after="240" w:afterAutospacing="0"/>
              <w:jc w:val="both"/>
            </w:pPr>
            <w:r w:rsidRPr="00F65244">
              <w:t>Two and a half years + 6 months experiential learning</w:t>
            </w:r>
          </w:p>
        </w:tc>
        <w:tc>
          <w:tcPr>
            <w:tcW w:w="5240" w:type="dxa"/>
          </w:tcPr>
          <w:p w14:paraId="4B313A59" w14:textId="77777777" w:rsidR="001C7B14" w:rsidRPr="00F65244" w:rsidRDefault="001C7B14" w:rsidP="00AC02E4">
            <w:pPr>
              <w:pStyle w:val="NormalWeb"/>
              <w:spacing w:before="0" w:beforeAutospacing="0" w:after="0" w:afterAutospacing="0"/>
              <w:jc w:val="both"/>
            </w:pPr>
            <w:r w:rsidRPr="00F65244">
              <w:t>Students who have the following:</w:t>
            </w:r>
          </w:p>
          <w:p w14:paraId="3A983309" w14:textId="77777777" w:rsidR="001C7B14" w:rsidRPr="00F65244" w:rsidRDefault="001C7B14" w:rsidP="00AC02E4">
            <w:pPr>
              <w:jc w:val="both"/>
              <w:rPr>
                <w:rFonts w:ascii="Arial Narrow" w:hAnsi="Arial Narrow"/>
                <w:szCs w:val="24"/>
                <w:shd w:val="clear" w:color="auto" w:fill="FFFFFF"/>
                <w:lang w:val="en-ZA"/>
              </w:rPr>
            </w:pPr>
            <w:r w:rsidRPr="00F65244">
              <w:rPr>
                <w:rFonts w:ascii="Arial Narrow" w:hAnsi="Arial Narrow"/>
                <w:szCs w:val="24"/>
                <w:shd w:val="clear" w:color="auto" w:fill="FFFFFF"/>
                <w:lang w:val="en-ZA"/>
              </w:rPr>
              <w:t xml:space="preserve">A National Senior Certificate (NSC) with an achievement rating of 3 (moderate Achievement, 40-49%) or better in 4 recognised NSC 20-credit subjects; an achievement rating of 4 (50- 59%) in Life Orientation and an achievement rating of 4 (50-59%) in English as First Additional Language (FAL), or 4 (50-59%) in English as a Home Language. </w:t>
            </w:r>
          </w:p>
          <w:p w14:paraId="7BEABDC7" w14:textId="77777777" w:rsidR="001C7B14" w:rsidRPr="00F65244" w:rsidRDefault="001C7B14" w:rsidP="00AC02E4">
            <w:pPr>
              <w:jc w:val="both"/>
              <w:rPr>
                <w:rFonts w:ascii="Arial Narrow" w:hAnsi="Arial Narrow"/>
                <w:b/>
                <w:szCs w:val="24"/>
                <w:shd w:val="clear" w:color="auto" w:fill="FFFFFF"/>
                <w:lang w:val="en-ZA"/>
              </w:rPr>
            </w:pPr>
            <w:r w:rsidRPr="00F65244">
              <w:rPr>
                <w:rFonts w:ascii="Arial Narrow" w:hAnsi="Arial Narrow"/>
                <w:szCs w:val="24"/>
                <w:shd w:val="clear" w:color="auto" w:fill="FFFFFF"/>
                <w:lang w:val="en-ZA"/>
              </w:rPr>
              <w:t xml:space="preserve">Minimum entry points: </w:t>
            </w:r>
            <w:r w:rsidRPr="00F65244">
              <w:rPr>
                <w:rFonts w:ascii="Arial Narrow" w:hAnsi="Arial Narrow"/>
                <w:b/>
                <w:szCs w:val="24"/>
                <w:shd w:val="clear" w:color="auto" w:fill="FFFFFF"/>
                <w:lang w:val="en-ZA"/>
              </w:rPr>
              <w:t>24</w:t>
            </w:r>
          </w:p>
          <w:p w14:paraId="777F6F81" w14:textId="77777777" w:rsidR="001C7B14" w:rsidRPr="00F65244" w:rsidRDefault="001C7B14" w:rsidP="00AC02E4">
            <w:pPr>
              <w:jc w:val="both"/>
              <w:rPr>
                <w:rFonts w:ascii="Arial Narrow" w:hAnsi="Arial Narrow"/>
                <w:b/>
                <w:szCs w:val="24"/>
                <w:shd w:val="clear" w:color="auto" w:fill="FFFFFF"/>
                <w:lang w:val="en-ZA"/>
              </w:rPr>
            </w:pPr>
          </w:p>
        </w:tc>
      </w:tr>
      <w:tr w:rsidR="001C7B14" w:rsidRPr="00F65244" w14:paraId="2AEDD37B" w14:textId="77777777" w:rsidTr="00AC02E4">
        <w:trPr>
          <w:cantSplit/>
          <w:trHeight w:val="548"/>
        </w:trPr>
        <w:tc>
          <w:tcPr>
            <w:tcW w:w="1867" w:type="dxa"/>
          </w:tcPr>
          <w:p w14:paraId="79DAF806" w14:textId="77777777" w:rsidR="001C7B14" w:rsidRPr="00F65244" w:rsidRDefault="001C7B14" w:rsidP="00AC02E4">
            <w:pPr>
              <w:pStyle w:val="NormalWeb"/>
              <w:spacing w:before="0" w:beforeAutospacing="0" w:after="0" w:afterAutospacing="0"/>
              <w:jc w:val="both"/>
            </w:pPr>
            <w:r w:rsidRPr="00F65244">
              <w:t>BA in Intercultural Communication</w:t>
            </w:r>
          </w:p>
          <w:p w14:paraId="606A0679" w14:textId="77777777" w:rsidR="001C7B14" w:rsidRPr="00F65244" w:rsidRDefault="001C7B14" w:rsidP="00AC02E4">
            <w:pPr>
              <w:pStyle w:val="NormalWeb"/>
              <w:spacing w:before="0" w:beforeAutospacing="0" w:after="0" w:afterAutospacing="0"/>
              <w:jc w:val="both"/>
            </w:pPr>
            <w:r w:rsidRPr="00F65244">
              <w:t>1CDEG1</w:t>
            </w:r>
          </w:p>
        </w:tc>
        <w:tc>
          <w:tcPr>
            <w:tcW w:w="0" w:type="auto"/>
          </w:tcPr>
          <w:p w14:paraId="5E873961" w14:textId="77777777" w:rsidR="001C7B14" w:rsidRPr="00F65244" w:rsidRDefault="001C7B14" w:rsidP="00AC02E4">
            <w:pPr>
              <w:pStyle w:val="NormalWeb"/>
              <w:spacing w:before="0" w:beforeAutospacing="0" w:after="240" w:afterAutospacing="0"/>
              <w:jc w:val="both"/>
            </w:pPr>
            <w:r w:rsidRPr="00F65244">
              <w:t>Three Years</w:t>
            </w:r>
          </w:p>
        </w:tc>
        <w:tc>
          <w:tcPr>
            <w:tcW w:w="5240" w:type="dxa"/>
          </w:tcPr>
          <w:p w14:paraId="04B12DE3" w14:textId="77777777" w:rsidR="001C7B14" w:rsidRPr="00F65244" w:rsidRDefault="001C7B14" w:rsidP="00AC02E4">
            <w:pPr>
              <w:pStyle w:val="NormalWeb"/>
              <w:spacing w:before="0" w:beforeAutospacing="0" w:after="0" w:afterAutospacing="0"/>
              <w:jc w:val="both"/>
            </w:pPr>
            <w:r w:rsidRPr="00F65244">
              <w:t>Students who have the following:</w:t>
            </w:r>
          </w:p>
          <w:p w14:paraId="1C3A034E" w14:textId="77777777" w:rsidR="001C7B14" w:rsidRPr="00F65244" w:rsidRDefault="001C7B14" w:rsidP="00AC02E4">
            <w:pPr>
              <w:jc w:val="both"/>
              <w:rPr>
                <w:rFonts w:ascii="Arial Narrow" w:hAnsi="Arial Narrow"/>
                <w:szCs w:val="24"/>
                <w:shd w:val="clear" w:color="auto" w:fill="FFFFFF"/>
                <w:lang w:val="en-ZA"/>
              </w:rPr>
            </w:pPr>
            <w:r w:rsidRPr="00F65244">
              <w:rPr>
                <w:rFonts w:ascii="Arial Narrow" w:hAnsi="Arial Narrow"/>
                <w:szCs w:val="24"/>
                <w:shd w:val="clear" w:color="auto" w:fill="FFFFFF"/>
                <w:lang w:val="en-ZA"/>
              </w:rPr>
              <w:t xml:space="preserve">An NSC with an achievement rating of 4 (50%) in 4 recognised NSC 20 credit subjects (matric exemption); an achievement rating of 4 (50%) in Life Orientation; and an achievement rating of 4 (50%) in English as First Additional Language (FAL), or 4 (50%) in English as Home Language; </w:t>
            </w:r>
          </w:p>
          <w:p w14:paraId="50AD7EFF" w14:textId="1DB397AF" w:rsidR="001C7B14" w:rsidRPr="00F65244" w:rsidRDefault="001C7B14" w:rsidP="00AC02E4">
            <w:pPr>
              <w:jc w:val="both"/>
              <w:rPr>
                <w:rFonts w:ascii="Arial Narrow" w:hAnsi="Arial Narrow"/>
                <w:b/>
                <w:szCs w:val="24"/>
                <w:shd w:val="clear" w:color="auto" w:fill="FFFFFF"/>
                <w:lang w:val="en-ZA"/>
              </w:rPr>
            </w:pPr>
            <w:r w:rsidRPr="00F65244">
              <w:rPr>
                <w:rFonts w:ascii="Arial Narrow" w:hAnsi="Arial Narrow"/>
                <w:szCs w:val="24"/>
                <w:shd w:val="clear" w:color="auto" w:fill="FFFFFF"/>
                <w:lang w:val="en-ZA"/>
              </w:rPr>
              <w:t xml:space="preserve">Minimum entry points: </w:t>
            </w:r>
            <w:r w:rsidRPr="00F65244">
              <w:rPr>
                <w:rFonts w:ascii="Arial Narrow" w:hAnsi="Arial Narrow"/>
                <w:b/>
                <w:szCs w:val="24"/>
                <w:shd w:val="clear" w:color="auto" w:fill="FFFFFF"/>
                <w:lang w:val="en-ZA"/>
              </w:rPr>
              <w:t>26</w:t>
            </w:r>
          </w:p>
        </w:tc>
      </w:tr>
      <w:tr w:rsidR="001C7B14" w:rsidRPr="00F65244" w14:paraId="6ABCEBD1" w14:textId="77777777" w:rsidTr="00AC02E4">
        <w:trPr>
          <w:cantSplit/>
          <w:trHeight w:val="576"/>
        </w:trPr>
        <w:tc>
          <w:tcPr>
            <w:tcW w:w="1867" w:type="dxa"/>
          </w:tcPr>
          <w:p w14:paraId="189C66C6" w14:textId="77777777" w:rsidR="001C7B14" w:rsidRPr="00F65244" w:rsidRDefault="001C7B14" w:rsidP="00AC02E4">
            <w:pPr>
              <w:pStyle w:val="NormalWeb"/>
              <w:spacing w:before="0" w:beforeAutospacing="0" w:after="0" w:afterAutospacing="0"/>
              <w:jc w:val="both"/>
            </w:pPr>
            <w:r w:rsidRPr="00F65244">
              <w:rPr>
                <w:rStyle w:val="Emphasis"/>
                <w:i w:val="0"/>
              </w:rPr>
              <w:t>Honours Programme</w:t>
            </w:r>
            <w:r w:rsidRPr="00F65244">
              <w:t xml:space="preserve">  1HON03</w:t>
            </w:r>
          </w:p>
        </w:tc>
        <w:tc>
          <w:tcPr>
            <w:tcW w:w="0" w:type="auto"/>
          </w:tcPr>
          <w:p w14:paraId="431F67C9" w14:textId="77777777" w:rsidR="001C7B14" w:rsidRPr="00F65244" w:rsidRDefault="001C7B14" w:rsidP="00AC02E4">
            <w:pPr>
              <w:pStyle w:val="NormalWeb"/>
              <w:spacing w:before="0" w:beforeAutospacing="0" w:after="0" w:afterAutospacing="0"/>
              <w:jc w:val="both"/>
            </w:pPr>
            <w:r w:rsidRPr="00F65244">
              <w:t>One Year full time</w:t>
            </w:r>
          </w:p>
        </w:tc>
        <w:tc>
          <w:tcPr>
            <w:tcW w:w="5240" w:type="dxa"/>
          </w:tcPr>
          <w:p w14:paraId="26DD6A28" w14:textId="77777777" w:rsidR="001C7B14" w:rsidRPr="00F65244" w:rsidRDefault="001C7B14" w:rsidP="00AC02E4">
            <w:pPr>
              <w:pStyle w:val="NormalWeb"/>
              <w:spacing w:before="0" w:beforeAutospacing="0" w:after="0" w:afterAutospacing="0"/>
              <w:jc w:val="both"/>
            </w:pPr>
            <w:r w:rsidRPr="00F65244">
              <w:t>Students who have the following qualification:</w:t>
            </w:r>
          </w:p>
          <w:p w14:paraId="173E35BC" w14:textId="77777777" w:rsidR="001C7B14" w:rsidRPr="00F65244" w:rsidRDefault="001C7B14" w:rsidP="00AC02E4">
            <w:pPr>
              <w:pStyle w:val="NormalWeb"/>
              <w:spacing w:before="0" w:beforeAutospacing="0" w:after="0" w:afterAutospacing="0"/>
              <w:jc w:val="both"/>
            </w:pPr>
            <w:r w:rsidRPr="00F65244">
              <w:t>BA (Communication Science major)</w:t>
            </w:r>
          </w:p>
          <w:p w14:paraId="48A01F6C" w14:textId="77777777" w:rsidR="001C7B14" w:rsidRPr="00F65244" w:rsidRDefault="001C7B14" w:rsidP="00AC02E4">
            <w:pPr>
              <w:pStyle w:val="NormalWeb"/>
              <w:spacing w:before="0" w:beforeAutospacing="0" w:after="0" w:afterAutospacing="0"/>
              <w:jc w:val="both"/>
            </w:pPr>
            <w:r w:rsidRPr="00F65244">
              <w:t>BA in Intercultural Communication</w:t>
            </w:r>
          </w:p>
          <w:p w14:paraId="2487044E" w14:textId="1868EFD7" w:rsidR="001C7B14" w:rsidRPr="00F65244" w:rsidRDefault="001C7B14" w:rsidP="00AC02E4">
            <w:pPr>
              <w:pStyle w:val="NormalWeb"/>
              <w:spacing w:before="0" w:beforeAutospacing="0" w:after="0" w:afterAutospacing="0"/>
              <w:jc w:val="both"/>
            </w:pPr>
            <w:r w:rsidRPr="00F65244">
              <w:t>Advanced Diploma in Communication Science or an equivalent qualification as approved by HOD of Communication Science.</w:t>
            </w:r>
          </w:p>
        </w:tc>
      </w:tr>
      <w:tr w:rsidR="001C7B14" w:rsidRPr="00F65244" w14:paraId="455184CC" w14:textId="77777777" w:rsidTr="00AC02E4">
        <w:trPr>
          <w:cantSplit/>
          <w:trHeight w:val="475"/>
        </w:trPr>
        <w:tc>
          <w:tcPr>
            <w:tcW w:w="1867" w:type="dxa"/>
          </w:tcPr>
          <w:p w14:paraId="270EFFFF" w14:textId="0CC5DCC8" w:rsidR="001C7B14" w:rsidRPr="00F65244" w:rsidRDefault="001C7B14" w:rsidP="00AC02E4">
            <w:pPr>
              <w:pStyle w:val="NormalWeb"/>
              <w:spacing w:before="0" w:beforeAutospacing="0" w:after="0" w:afterAutospacing="0"/>
              <w:jc w:val="both"/>
            </w:pPr>
            <w:r w:rsidRPr="00F65244">
              <w:t>Master’s Programme 1MAS03</w:t>
            </w:r>
          </w:p>
        </w:tc>
        <w:tc>
          <w:tcPr>
            <w:tcW w:w="0" w:type="auto"/>
          </w:tcPr>
          <w:p w14:paraId="057F98CE" w14:textId="77777777" w:rsidR="001C7B14" w:rsidRPr="00F65244" w:rsidRDefault="001C7B14" w:rsidP="00AC02E4">
            <w:pPr>
              <w:pStyle w:val="NormalWeb"/>
              <w:spacing w:before="0" w:beforeAutospacing="0" w:after="0" w:afterAutospacing="0"/>
              <w:jc w:val="both"/>
            </w:pPr>
            <w:r w:rsidRPr="00F65244">
              <w:t xml:space="preserve">Two Years </w:t>
            </w:r>
          </w:p>
        </w:tc>
        <w:tc>
          <w:tcPr>
            <w:tcW w:w="5240" w:type="dxa"/>
          </w:tcPr>
          <w:p w14:paraId="0B15CF09" w14:textId="77777777" w:rsidR="001C7B14" w:rsidRPr="00F65244" w:rsidRDefault="001C7B14" w:rsidP="00AC02E4">
            <w:pPr>
              <w:pStyle w:val="NormalWeb"/>
              <w:spacing w:before="0" w:beforeAutospacing="0" w:after="0" w:afterAutospacing="0"/>
              <w:jc w:val="both"/>
            </w:pPr>
            <w:r w:rsidRPr="00F65244">
              <w:t>Students who have the following qualification:</w:t>
            </w:r>
          </w:p>
          <w:p w14:paraId="5EB44896" w14:textId="77777777" w:rsidR="001C7B14" w:rsidRPr="00F65244" w:rsidRDefault="001C7B14" w:rsidP="00AC02E4">
            <w:pPr>
              <w:pStyle w:val="NormalWeb"/>
              <w:spacing w:before="0" w:beforeAutospacing="0" w:after="0" w:afterAutospacing="0"/>
              <w:jc w:val="both"/>
            </w:pPr>
            <w:r w:rsidRPr="00F65244">
              <w:t>BA (Hons): Communication Science</w:t>
            </w:r>
          </w:p>
        </w:tc>
      </w:tr>
      <w:tr w:rsidR="001C7B14" w:rsidRPr="00F65244" w14:paraId="6D04041F" w14:textId="77777777" w:rsidTr="00AC02E4">
        <w:trPr>
          <w:cantSplit/>
          <w:trHeight w:val="387"/>
        </w:trPr>
        <w:tc>
          <w:tcPr>
            <w:tcW w:w="1867" w:type="dxa"/>
          </w:tcPr>
          <w:p w14:paraId="63606BEF" w14:textId="77777777" w:rsidR="001C7B14" w:rsidRPr="00F65244" w:rsidRDefault="001C7B14" w:rsidP="00AC02E4">
            <w:pPr>
              <w:pStyle w:val="NormalWeb"/>
              <w:spacing w:before="0" w:beforeAutospacing="0" w:after="0" w:afterAutospacing="0"/>
              <w:jc w:val="both"/>
            </w:pPr>
            <w:r w:rsidRPr="00F65244">
              <w:t>Doctoral Programme  1DPH03</w:t>
            </w:r>
          </w:p>
        </w:tc>
        <w:tc>
          <w:tcPr>
            <w:tcW w:w="0" w:type="auto"/>
          </w:tcPr>
          <w:p w14:paraId="0519AA43" w14:textId="77777777" w:rsidR="001C7B14" w:rsidRPr="00F65244" w:rsidRDefault="001C7B14" w:rsidP="00AC02E4">
            <w:pPr>
              <w:pStyle w:val="NormalWeb"/>
              <w:spacing w:before="0" w:beforeAutospacing="0" w:after="0" w:afterAutospacing="0"/>
              <w:jc w:val="both"/>
            </w:pPr>
            <w:r w:rsidRPr="00F65244">
              <w:t xml:space="preserve">Two Years </w:t>
            </w:r>
          </w:p>
        </w:tc>
        <w:tc>
          <w:tcPr>
            <w:tcW w:w="5240" w:type="dxa"/>
          </w:tcPr>
          <w:p w14:paraId="44A5782C" w14:textId="77777777" w:rsidR="001C7B14" w:rsidRPr="00F65244" w:rsidRDefault="001C7B14" w:rsidP="00AC02E4">
            <w:pPr>
              <w:pStyle w:val="NormalWeb"/>
              <w:spacing w:before="0" w:beforeAutospacing="0" w:after="0" w:afterAutospacing="0"/>
              <w:jc w:val="both"/>
            </w:pPr>
            <w:r w:rsidRPr="00F65244">
              <w:t>Students who have the following qualification:</w:t>
            </w:r>
          </w:p>
          <w:p w14:paraId="1B0013CB" w14:textId="77777777" w:rsidR="001C7B14" w:rsidRPr="00F65244" w:rsidRDefault="001C7B14" w:rsidP="00AC02E4">
            <w:pPr>
              <w:pStyle w:val="NormalWeb"/>
              <w:spacing w:before="0" w:beforeAutospacing="0" w:after="0" w:afterAutospacing="0"/>
              <w:jc w:val="both"/>
            </w:pPr>
            <w:r w:rsidRPr="00F65244">
              <w:t>MA: Communication Science</w:t>
            </w:r>
          </w:p>
        </w:tc>
      </w:tr>
    </w:tbl>
    <w:p w14:paraId="1EBA2F81" w14:textId="1E35BE53" w:rsidR="00E52811" w:rsidRDefault="00E52811" w:rsidP="009C0ACA">
      <w:pPr>
        <w:pStyle w:val="NoSpacing"/>
        <w:ind w:left="-142" w:firstLine="142"/>
        <w:jc w:val="both"/>
        <w:rPr>
          <w:rFonts w:ascii="Arial Narrow" w:hAnsi="Arial Narrow"/>
          <w:szCs w:val="24"/>
        </w:rPr>
      </w:pPr>
    </w:p>
    <w:p w14:paraId="0ED3479A" w14:textId="03C34D11" w:rsidR="00EE341C" w:rsidRDefault="00EE341C" w:rsidP="009C0ACA">
      <w:pPr>
        <w:pStyle w:val="NoSpacing"/>
        <w:ind w:left="-142" w:firstLine="142"/>
        <w:jc w:val="both"/>
        <w:rPr>
          <w:rFonts w:ascii="Arial Narrow" w:hAnsi="Arial Narrow"/>
          <w:szCs w:val="24"/>
        </w:rPr>
      </w:pPr>
    </w:p>
    <w:p w14:paraId="767038A6" w14:textId="2AD0F196" w:rsidR="00EE341C" w:rsidRDefault="00EE341C" w:rsidP="009C0ACA">
      <w:pPr>
        <w:pStyle w:val="NoSpacing"/>
        <w:ind w:left="-142" w:firstLine="142"/>
        <w:jc w:val="both"/>
        <w:rPr>
          <w:rFonts w:ascii="Arial Narrow" w:hAnsi="Arial Narrow"/>
          <w:szCs w:val="24"/>
        </w:rPr>
      </w:pPr>
    </w:p>
    <w:p w14:paraId="2CD0D917" w14:textId="1C22FEAD" w:rsidR="00EE341C" w:rsidRDefault="00EE341C" w:rsidP="009C0ACA">
      <w:pPr>
        <w:pStyle w:val="NoSpacing"/>
        <w:ind w:left="-142" w:firstLine="142"/>
        <w:jc w:val="both"/>
        <w:rPr>
          <w:rFonts w:ascii="Arial Narrow" w:hAnsi="Arial Narrow"/>
          <w:szCs w:val="24"/>
        </w:rPr>
      </w:pPr>
    </w:p>
    <w:p w14:paraId="0590FEAE" w14:textId="77777777" w:rsidR="00EE341C" w:rsidRPr="00F65244" w:rsidRDefault="00EE341C" w:rsidP="009C0ACA">
      <w:pPr>
        <w:pStyle w:val="NoSpacing"/>
        <w:ind w:left="-142" w:firstLine="142"/>
        <w:jc w:val="both"/>
        <w:rPr>
          <w:rFonts w:ascii="Arial Narrow" w:hAnsi="Arial Narrow"/>
          <w:szCs w:val="24"/>
        </w:rPr>
      </w:pPr>
    </w:p>
    <w:tbl>
      <w:tblPr>
        <w:tblW w:w="9923" w:type="dxa"/>
        <w:tblInd w:w="-567" w:type="dxa"/>
        <w:tblLook w:val="04A0" w:firstRow="1" w:lastRow="0" w:firstColumn="1" w:lastColumn="0" w:noHBand="0" w:noVBand="1"/>
      </w:tblPr>
      <w:tblGrid>
        <w:gridCol w:w="400"/>
        <w:gridCol w:w="1155"/>
        <w:gridCol w:w="1420"/>
        <w:gridCol w:w="796"/>
        <w:gridCol w:w="26"/>
        <w:gridCol w:w="505"/>
        <w:gridCol w:w="80"/>
        <w:gridCol w:w="637"/>
        <w:gridCol w:w="71"/>
        <w:gridCol w:w="565"/>
        <w:gridCol w:w="223"/>
        <w:gridCol w:w="282"/>
        <w:gridCol w:w="187"/>
        <w:gridCol w:w="255"/>
        <w:gridCol w:w="672"/>
        <w:gridCol w:w="172"/>
        <w:gridCol w:w="515"/>
        <w:gridCol w:w="293"/>
        <w:gridCol w:w="712"/>
        <w:gridCol w:w="60"/>
        <w:gridCol w:w="792"/>
        <w:gridCol w:w="105"/>
      </w:tblGrid>
      <w:tr w:rsidR="00E52811" w:rsidRPr="00F65244" w14:paraId="1E77534F" w14:textId="77777777" w:rsidTr="00A814FB">
        <w:trPr>
          <w:gridBefore w:val="1"/>
          <w:wBefore w:w="400" w:type="dxa"/>
        </w:trPr>
        <w:tc>
          <w:tcPr>
            <w:tcW w:w="2575" w:type="dxa"/>
            <w:gridSpan w:val="2"/>
            <w:shd w:val="clear" w:color="auto" w:fill="auto"/>
          </w:tcPr>
          <w:p w14:paraId="5A07C074" w14:textId="77777777" w:rsidR="00E52811" w:rsidRPr="00F65244"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lastRenderedPageBreak/>
              <w:t>Faculty</w:t>
            </w:r>
          </w:p>
        </w:tc>
        <w:tc>
          <w:tcPr>
            <w:tcW w:w="6948" w:type="dxa"/>
            <w:gridSpan w:val="19"/>
            <w:shd w:val="clear" w:color="auto" w:fill="auto"/>
          </w:tcPr>
          <w:p w14:paraId="766F14A1" w14:textId="77777777" w:rsidR="00E52811" w:rsidRPr="00F65244"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szCs w:val="24"/>
              </w:rPr>
              <w:t>ARTS</w:t>
            </w:r>
          </w:p>
        </w:tc>
      </w:tr>
      <w:tr w:rsidR="00E52811" w:rsidRPr="00F65244" w14:paraId="702D35E7" w14:textId="77777777" w:rsidTr="00A814FB">
        <w:trPr>
          <w:gridBefore w:val="1"/>
          <w:wBefore w:w="400" w:type="dxa"/>
        </w:trPr>
        <w:tc>
          <w:tcPr>
            <w:tcW w:w="2575" w:type="dxa"/>
            <w:gridSpan w:val="2"/>
            <w:shd w:val="clear" w:color="auto" w:fill="auto"/>
          </w:tcPr>
          <w:p w14:paraId="62C3CA0D" w14:textId="77777777" w:rsidR="00E52811" w:rsidRPr="00F65244"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b/>
                <w:szCs w:val="24"/>
              </w:rPr>
              <w:t>Department</w:t>
            </w:r>
          </w:p>
        </w:tc>
        <w:tc>
          <w:tcPr>
            <w:tcW w:w="6948" w:type="dxa"/>
            <w:gridSpan w:val="19"/>
            <w:shd w:val="clear" w:color="auto" w:fill="auto"/>
          </w:tcPr>
          <w:p w14:paraId="0C2B3216" w14:textId="77777777" w:rsidR="00E52811" w:rsidRPr="00F65244"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Communication Science (05)</w:t>
            </w:r>
          </w:p>
        </w:tc>
      </w:tr>
      <w:tr w:rsidR="00E52811" w:rsidRPr="00F65244" w14:paraId="40D8CC9A" w14:textId="77777777" w:rsidTr="00A814FB">
        <w:trPr>
          <w:gridBefore w:val="1"/>
          <w:wBefore w:w="400" w:type="dxa"/>
        </w:trPr>
        <w:tc>
          <w:tcPr>
            <w:tcW w:w="2575" w:type="dxa"/>
            <w:gridSpan w:val="2"/>
            <w:shd w:val="clear" w:color="auto" w:fill="auto"/>
          </w:tcPr>
          <w:p w14:paraId="1179DCCD" w14:textId="77777777" w:rsidR="00E52811" w:rsidRPr="00F65244"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Degree(Designator)</w:t>
            </w:r>
          </w:p>
        </w:tc>
        <w:tc>
          <w:tcPr>
            <w:tcW w:w="6948" w:type="dxa"/>
            <w:gridSpan w:val="19"/>
            <w:shd w:val="clear" w:color="auto" w:fill="auto"/>
          </w:tcPr>
          <w:p w14:paraId="0B185DF2" w14:textId="77777777" w:rsidR="00E52811" w:rsidRPr="00F65244"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szCs w:val="24"/>
              </w:rPr>
              <w:t>Diploma in Media Studies </w:t>
            </w:r>
          </w:p>
        </w:tc>
      </w:tr>
      <w:tr w:rsidR="00E52811" w:rsidRPr="00F65244" w14:paraId="1D9ABD90" w14:textId="77777777" w:rsidTr="00A814FB">
        <w:trPr>
          <w:gridBefore w:val="1"/>
          <w:wBefore w:w="400" w:type="dxa"/>
        </w:trPr>
        <w:tc>
          <w:tcPr>
            <w:tcW w:w="2575" w:type="dxa"/>
            <w:gridSpan w:val="2"/>
            <w:shd w:val="clear" w:color="auto" w:fill="auto"/>
          </w:tcPr>
          <w:p w14:paraId="582E18EB" w14:textId="77777777" w:rsidR="00E52811" w:rsidRPr="00F65244"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CESM Category</w:t>
            </w:r>
          </w:p>
        </w:tc>
        <w:tc>
          <w:tcPr>
            <w:tcW w:w="1407" w:type="dxa"/>
            <w:gridSpan w:val="4"/>
            <w:shd w:val="clear" w:color="auto" w:fill="auto"/>
          </w:tcPr>
          <w:p w14:paraId="7B7EDB90" w14:textId="77777777" w:rsidR="00E52811" w:rsidRPr="00F65244"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29"/>
              </w:tabs>
              <w:ind w:right="459"/>
              <w:jc w:val="both"/>
              <w:rPr>
                <w:rFonts w:ascii="Arial Narrow" w:hAnsi="Arial Narrow"/>
                <w:szCs w:val="24"/>
              </w:rPr>
            </w:pPr>
            <w:r w:rsidRPr="00F65244">
              <w:rPr>
                <w:rFonts w:ascii="Arial Narrow" w:hAnsi="Arial Narrow"/>
                <w:szCs w:val="24"/>
              </w:rPr>
              <w:t>05</w:t>
            </w:r>
          </w:p>
        </w:tc>
        <w:tc>
          <w:tcPr>
            <w:tcW w:w="5541" w:type="dxa"/>
            <w:gridSpan w:val="15"/>
            <w:shd w:val="clear" w:color="auto" w:fill="auto"/>
          </w:tcPr>
          <w:p w14:paraId="4CBA2E9B" w14:textId="77777777" w:rsidR="00E52811" w:rsidRPr="00F65244"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Communication, Journalism and Related Studies</w:t>
            </w:r>
          </w:p>
        </w:tc>
      </w:tr>
      <w:tr w:rsidR="00E52811" w:rsidRPr="00F65244" w14:paraId="213B4BBB" w14:textId="77777777" w:rsidTr="00A814FB">
        <w:trPr>
          <w:gridBefore w:val="1"/>
          <w:wBefore w:w="400" w:type="dxa"/>
        </w:trPr>
        <w:tc>
          <w:tcPr>
            <w:tcW w:w="2575" w:type="dxa"/>
            <w:gridSpan w:val="2"/>
            <w:shd w:val="clear" w:color="auto" w:fill="auto"/>
          </w:tcPr>
          <w:p w14:paraId="5466FB34" w14:textId="77777777" w:rsidR="00E52811" w:rsidRPr="00F65244"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CESM  1</w:t>
            </w:r>
            <w:r w:rsidRPr="00F65244">
              <w:rPr>
                <w:rFonts w:ascii="Arial Narrow" w:hAnsi="Arial Narrow"/>
                <w:b/>
                <w:szCs w:val="24"/>
                <w:vertAlign w:val="superscript"/>
              </w:rPr>
              <w:t>st</w:t>
            </w:r>
            <w:r w:rsidRPr="00F65244">
              <w:rPr>
                <w:rFonts w:ascii="Arial Narrow" w:hAnsi="Arial Narrow"/>
                <w:b/>
                <w:szCs w:val="24"/>
              </w:rPr>
              <w:t xml:space="preserve">  Qualifier</w:t>
            </w:r>
          </w:p>
        </w:tc>
        <w:tc>
          <w:tcPr>
            <w:tcW w:w="1407" w:type="dxa"/>
            <w:gridSpan w:val="4"/>
            <w:shd w:val="clear" w:color="auto" w:fill="auto"/>
          </w:tcPr>
          <w:p w14:paraId="0DBFD515" w14:textId="77777777" w:rsidR="00E52811" w:rsidRPr="00F65244"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29"/>
              </w:tabs>
              <w:ind w:right="459"/>
              <w:jc w:val="both"/>
              <w:rPr>
                <w:rFonts w:ascii="Arial Narrow" w:hAnsi="Arial Narrow"/>
                <w:szCs w:val="24"/>
              </w:rPr>
            </w:pPr>
            <w:r w:rsidRPr="00F65244">
              <w:rPr>
                <w:rFonts w:ascii="Arial Narrow" w:hAnsi="Arial Narrow"/>
                <w:szCs w:val="24"/>
              </w:rPr>
              <w:t xml:space="preserve">0504   </w:t>
            </w:r>
          </w:p>
        </w:tc>
        <w:tc>
          <w:tcPr>
            <w:tcW w:w="5541" w:type="dxa"/>
            <w:gridSpan w:val="15"/>
            <w:shd w:val="clear" w:color="auto" w:fill="auto"/>
          </w:tcPr>
          <w:p w14:paraId="135E3C48" w14:textId="77777777" w:rsidR="00E52811" w:rsidRPr="00F65244"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Public Relations, Advertising and Applied Communication</w:t>
            </w:r>
          </w:p>
        </w:tc>
      </w:tr>
      <w:tr w:rsidR="00E52811" w:rsidRPr="00F65244" w14:paraId="0B360829" w14:textId="77777777" w:rsidTr="00A814FB">
        <w:trPr>
          <w:gridBefore w:val="1"/>
          <w:wBefore w:w="400" w:type="dxa"/>
        </w:trPr>
        <w:tc>
          <w:tcPr>
            <w:tcW w:w="2575" w:type="dxa"/>
            <w:gridSpan w:val="2"/>
            <w:shd w:val="clear" w:color="auto" w:fill="auto"/>
          </w:tcPr>
          <w:p w14:paraId="7AD519E6" w14:textId="77777777" w:rsidR="00E52811" w:rsidRPr="00F65244"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CESM  2</w:t>
            </w:r>
            <w:r w:rsidRPr="00F65244">
              <w:rPr>
                <w:rFonts w:ascii="Arial Narrow" w:hAnsi="Arial Narrow"/>
                <w:b/>
                <w:szCs w:val="24"/>
                <w:vertAlign w:val="superscript"/>
              </w:rPr>
              <w:t>nd</w:t>
            </w:r>
            <w:r w:rsidRPr="00F65244">
              <w:rPr>
                <w:rFonts w:ascii="Arial Narrow" w:hAnsi="Arial Narrow"/>
                <w:b/>
                <w:szCs w:val="24"/>
              </w:rPr>
              <w:t xml:space="preserve"> Qualifier</w:t>
            </w:r>
          </w:p>
        </w:tc>
        <w:tc>
          <w:tcPr>
            <w:tcW w:w="1407" w:type="dxa"/>
            <w:gridSpan w:val="4"/>
            <w:shd w:val="clear" w:color="auto" w:fill="auto"/>
          </w:tcPr>
          <w:p w14:paraId="5C4F8C02" w14:textId="77777777" w:rsidR="00E52811" w:rsidRPr="00F65244"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29"/>
              </w:tabs>
              <w:ind w:right="459"/>
              <w:jc w:val="both"/>
              <w:rPr>
                <w:rFonts w:ascii="Arial Narrow" w:hAnsi="Arial Narrow"/>
                <w:szCs w:val="24"/>
              </w:rPr>
            </w:pPr>
            <w:r w:rsidRPr="00F65244">
              <w:rPr>
                <w:rFonts w:ascii="Arial Narrow" w:hAnsi="Arial Narrow"/>
                <w:szCs w:val="24"/>
              </w:rPr>
              <w:t>050499</w:t>
            </w:r>
          </w:p>
        </w:tc>
        <w:tc>
          <w:tcPr>
            <w:tcW w:w="5541" w:type="dxa"/>
            <w:gridSpan w:val="15"/>
            <w:shd w:val="clear" w:color="auto" w:fill="auto"/>
          </w:tcPr>
          <w:p w14:paraId="72BB0184" w14:textId="77777777" w:rsidR="00E52811" w:rsidRPr="00F65244"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Communication, Journalism and Related Studies, Other</w:t>
            </w:r>
          </w:p>
        </w:tc>
      </w:tr>
      <w:tr w:rsidR="00E52811" w:rsidRPr="00F65244" w14:paraId="0456288F" w14:textId="77777777" w:rsidTr="00A814FB">
        <w:trPr>
          <w:gridBefore w:val="1"/>
          <w:wBefore w:w="400" w:type="dxa"/>
        </w:trPr>
        <w:tc>
          <w:tcPr>
            <w:tcW w:w="2575" w:type="dxa"/>
            <w:gridSpan w:val="2"/>
            <w:shd w:val="clear" w:color="auto" w:fill="auto"/>
          </w:tcPr>
          <w:p w14:paraId="32E3D341" w14:textId="77777777" w:rsidR="00E52811" w:rsidRPr="00F65244"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Majors</w:t>
            </w:r>
          </w:p>
        </w:tc>
        <w:tc>
          <w:tcPr>
            <w:tcW w:w="3372" w:type="dxa"/>
            <w:gridSpan w:val="10"/>
            <w:shd w:val="clear" w:color="auto" w:fill="auto"/>
          </w:tcPr>
          <w:p w14:paraId="692C2D97" w14:textId="77777777" w:rsidR="00E52811" w:rsidRPr="00F65244"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Communication Studies</w:t>
            </w:r>
          </w:p>
        </w:tc>
        <w:tc>
          <w:tcPr>
            <w:tcW w:w="3576" w:type="dxa"/>
            <w:gridSpan w:val="9"/>
            <w:shd w:val="clear" w:color="auto" w:fill="auto"/>
          </w:tcPr>
          <w:p w14:paraId="5EDDF6E9" w14:textId="77777777" w:rsidR="00E52811" w:rsidRPr="00F65244"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 xml:space="preserve">Media Studies </w:t>
            </w:r>
          </w:p>
        </w:tc>
      </w:tr>
      <w:tr w:rsidR="00E52811" w:rsidRPr="00F65244" w14:paraId="46DC5303" w14:textId="77777777" w:rsidTr="00A814FB">
        <w:trPr>
          <w:gridBefore w:val="1"/>
          <w:wBefore w:w="400" w:type="dxa"/>
        </w:trPr>
        <w:tc>
          <w:tcPr>
            <w:tcW w:w="2575" w:type="dxa"/>
            <w:gridSpan w:val="2"/>
            <w:shd w:val="clear" w:color="auto" w:fill="auto"/>
          </w:tcPr>
          <w:p w14:paraId="18F03E91" w14:textId="77777777" w:rsidR="00E52811" w:rsidRPr="00F65244"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Qualification Code (SAQF)</w:t>
            </w:r>
          </w:p>
        </w:tc>
        <w:tc>
          <w:tcPr>
            <w:tcW w:w="6948" w:type="dxa"/>
            <w:gridSpan w:val="19"/>
            <w:shd w:val="clear" w:color="auto" w:fill="auto"/>
          </w:tcPr>
          <w:p w14:paraId="539CF127" w14:textId="77777777" w:rsidR="00E52811" w:rsidRPr="00F65244"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94552</w:t>
            </w:r>
          </w:p>
        </w:tc>
      </w:tr>
      <w:tr w:rsidR="00E52811" w:rsidRPr="00F65244" w14:paraId="127E2CDB" w14:textId="77777777" w:rsidTr="00A814FB">
        <w:trPr>
          <w:gridBefore w:val="1"/>
          <w:wBefore w:w="400" w:type="dxa"/>
        </w:trPr>
        <w:tc>
          <w:tcPr>
            <w:tcW w:w="2575" w:type="dxa"/>
            <w:gridSpan w:val="2"/>
            <w:shd w:val="clear" w:color="auto" w:fill="auto"/>
          </w:tcPr>
          <w:p w14:paraId="0D697EDF" w14:textId="77777777" w:rsidR="00E52811" w:rsidRPr="00F65244"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UNIZULU Code</w:t>
            </w:r>
          </w:p>
        </w:tc>
        <w:tc>
          <w:tcPr>
            <w:tcW w:w="6948" w:type="dxa"/>
            <w:gridSpan w:val="19"/>
            <w:shd w:val="clear" w:color="auto" w:fill="auto"/>
          </w:tcPr>
          <w:p w14:paraId="2334F041" w14:textId="77777777" w:rsidR="00E52811"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Pr>
                <w:rFonts w:ascii="Arial Narrow" w:hAnsi="Arial Narrow"/>
                <w:szCs w:val="24"/>
              </w:rPr>
              <w:t>1</w:t>
            </w:r>
            <w:r w:rsidRPr="00F65244">
              <w:rPr>
                <w:rFonts w:ascii="Arial Narrow" w:hAnsi="Arial Narrow"/>
                <w:szCs w:val="24"/>
              </w:rPr>
              <w:t>CMDP1 (</w:t>
            </w:r>
            <w:r>
              <w:rPr>
                <w:rFonts w:ascii="Arial Narrow" w:hAnsi="Arial Narrow"/>
                <w:b/>
                <w:szCs w:val="24"/>
              </w:rPr>
              <w:t xml:space="preserve">FOR FIRST TIME ENTERING </w:t>
            </w:r>
            <w:r w:rsidRPr="00F65244">
              <w:rPr>
                <w:rFonts w:ascii="Arial Narrow" w:hAnsi="Arial Narrow"/>
                <w:b/>
                <w:szCs w:val="24"/>
              </w:rPr>
              <w:t>STUDENTS</w:t>
            </w:r>
            <w:r w:rsidRPr="00F65244">
              <w:rPr>
                <w:rFonts w:ascii="Arial Narrow" w:hAnsi="Arial Narrow"/>
                <w:szCs w:val="24"/>
              </w:rPr>
              <w:t>)</w:t>
            </w:r>
          </w:p>
          <w:p w14:paraId="40F1ACC7" w14:textId="77777777" w:rsidR="00E52811" w:rsidRPr="00F65244"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Pr>
                <w:rFonts w:ascii="Arial Narrow" w:hAnsi="Arial Narrow"/>
                <w:szCs w:val="24"/>
              </w:rPr>
              <w:t xml:space="preserve">ACMDP1 </w:t>
            </w:r>
            <w:r w:rsidRPr="00270420">
              <w:rPr>
                <w:rFonts w:ascii="Arial Narrow" w:hAnsi="Arial Narrow"/>
                <w:b/>
                <w:szCs w:val="24"/>
              </w:rPr>
              <w:t>(FOR RETURNING STUDENTS)</w:t>
            </w:r>
          </w:p>
        </w:tc>
      </w:tr>
      <w:tr w:rsidR="00E52811" w:rsidRPr="00F65244" w14:paraId="3DCC510A" w14:textId="77777777" w:rsidTr="00A814FB">
        <w:trPr>
          <w:gridBefore w:val="1"/>
          <w:wBefore w:w="400" w:type="dxa"/>
        </w:trPr>
        <w:tc>
          <w:tcPr>
            <w:tcW w:w="2575" w:type="dxa"/>
            <w:gridSpan w:val="2"/>
            <w:shd w:val="clear" w:color="auto" w:fill="auto"/>
          </w:tcPr>
          <w:p w14:paraId="0D8B89E1" w14:textId="77777777" w:rsidR="00E52811" w:rsidRPr="00F65244"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NQF EXIT Level</w:t>
            </w:r>
          </w:p>
        </w:tc>
        <w:tc>
          <w:tcPr>
            <w:tcW w:w="6948" w:type="dxa"/>
            <w:gridSpan w:val="19"/>
            <w:tcBorders>
              <w:bottom w:val="single" w:sz="4" w:space="0" w:color="auto"/>
            </w:tcBorders>
            <w:shd w:val="clear" w:color="auto" w:fill="auto"/>
          </w:tcPr>
          <w:p w14:paraId="3D3538AE" w14:textId="77777777" w:rsidR="00E52811" w:rsidRPr="00F65244" w:rsidRDefault="00E52811" w:rsidP="00EF5882">
            <w:pPr>
              <w:pBdr>
                <w:top w:val="single" w:sz="4" w:space="1" w:color="auto"/>
                <w:left w:val="single" w:sz="4" w:space="1" w:color="auto"/>
                <w:bottom w:val="single" w:sz="4" w:space="1" w:color="auto"/>
                <w:right w:val="single" w:sz="4" w:space="1" w:color="auto"/>
                <w:between w:val="single" w:sz="4" w:space="1" w:color="auto"/>
                <w:bar w:val="single" w:sz="4" w:color="auto"/>
              </w:pBdr>
              <w:ind w:right="-106"/>
              <w:jc w:val="both"/>
              <w:rPr>
                <w:rFonts w:ascii="Arial Narrow" w:hAnsi="Arial Narrow"/>
                <w:b/>
                <w:szCs w:val="24"/>
              </w:rPr>
            </w:pPr>
            <w:r w:rsidRPr="00F65244">
              <w:rPr>
                <w:rFonts w:ascii="Arial Narrow" w:hAnsi="Arial Narrow"/>
                <w:b/>
                <w:szCs w:val="24"/>
              </w:rPr>
              <w:t>6</w:t>
            </w:r>
          </w:p>
        </w:tc>
      </w:tr>
      <w:tr w:rsidR="00E52811" w:rsidRPr="00F65244" w14:paraId="11ED3F13" w14:textId="77777777" w:rsidTr="00A814FB">
        <w:trPr>
          <w:gridBefore w:val="1"/>
          <w:wBefore w:w="400" w:type="dxa"/>
        </w:trPr>
        <w:tc>
          <w:tcPr>
            <w:tcW w:w="2575" w:type="dxa"/>
            <w:gridSpan w:val="2"/>
            <w:tcBorders>
              <w:right w:val="single" w:sz="4" w:space="0" w:color="auto"/>
            </w:tcBorders>
            <w:shd w:val="clear" w:color="auto" w:fill="auto"/>
          </w:tcPr>
          <w:p w14:paraId="624DC0B3" w14:textId="77777777" w:rsidR="00E52811" w:rsidRPr="00F65244"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Admission Requirements</w:t>
            </w:r>
          </w:p>
        </w:tc>
        <w:tc>
          <w:tcPr>
            <w:tcW w:w="6948" w:type="dxa"/>
            <w:gridSpan w:val="19"/>
            <w:tcBorders>
              <w:top w:val="single" w:sz="4" w:space="0" w:color="auto"/>
              <w:left w:val="single" w:sz="4" w:space="0" w:color="auto"/>
              <w:bottom w:val="single" w:sz="4" w:space="0" w:color="auto"/>
              <w:right w:val="single" w:sz="4" w:space="0" w:color="auto"/>
            </w:tcBorders>
            <w:shd w:val="clear" w:color="auto" w:fill="auto"/>
          </w:tcPr>
          <w:p w14:paraId="5BE68B96" w14:textId="77777777" w:rsidR="00E52811" w:rsidRPr="00F65244" w:rsidRDefault="00E52811" w:rsidP="009C0ACA">
            <w:pPr>
              <w:jc w:val="both"/>
              <w:rPr>
                <w:rFonts w:ascii="Arial Narrow" w:hAnsi="Arial Narrow"/>
                <w:szCs w:val="24"/>
                <w:shd w:val="clear" w:color="auto" w:fill="FFFFFF"/>
                <w:lang w:val="en-ZA"/>
              </w:rPr>
            </w:pPr>
            <w:r w:rsidRPr="00F65244">
              <w:rPr>
                <w:rFonts w:ascii="Arial Narrow" w:hAnsi="Arial Narrow"/>
                <w:szCs w:val="24"/>
                <w:shd w:val="clear" w:color="auto" w:fill="FFFFFF"/>
                <w:lang w:val="en-ZA"/>
              </w:rPr>
              <w:t xml:space="preserve">A National Senior Certificate (NSC) with an achievement rating of 3 (moderate Achievement, 40-49%) or better in 4 recognised NSC 20-credit subjects; an achievement rating of 4 (50- 59%) in Life Orientation and an achievement rating of 4 (50-59%) in English as First Additional Language (FAL), or 4 (50-59%) in English as a Home Language. </w:t>
            </w:r>
          </w:p>
          <w:p w14:paraId="3685DD4C" w14:textId="77777777" w:rsidR="00E52811" w:rsidRPr="00F65244" w:rsidRDefault="00E52811" w:rsidP="009C0ACA">
            <w:pPr>
              <w:jc w:val="both"/>
              <w:rPr>
                <w:rFonts w:ascii="Arial Narrow" w:hAnsi="Arial Narrow"/>
                <w:b/>
                <w:szCs w:val="24"/>
                <w:shd w:val="clear" w:color="auto" w:fill="FFFFFF"/>
                <w:lang w:val="en-ZA"/>
              </w:rPr>
            </w:pPr>
            <w:r w:rsidRPr="00F65244">
              <w:rPr>
                <w:rFonts w:ascii="Arial Narrow" w:hAnsi="Arial Narrow"/>
                <w:szCs w:val="24"/>
                <w:shd w:val="clear" w:color="auto" w:fill="FFFFFF"/>
                <w:lang w:val="en-ZA"/>
              </w:rPr>
              <w:t xml:space="preserve">Minimum entry points: </w:t>
            </w:r>
            <w:r w:rsidRPr="00F65244">
              <w:rPr>
                <w:rFonts w:ascii="Arial Narrow" w:hAnsi="Arial Narrow"/>
                <w:b/>
                <w:szCs w:val="24"/>
                <w:shd w:val="clear" w:color="auto" w:fill="FFFFFF"/>
                <w:lang w:val="en-ZA"/>
              </w:rPr>
              <w:t>24</w:t>
            </w:r>
          </w:p>
          <w:p w14:paraId="4887845A" w14:textId="77777777" w:rsidR="00E52811" w:rsidRPr="00F65244" w:rsidRDefault="00E52811" w:rsidP="009C0ACA">
            <w:pPr>
              <w:jc w:val="both"/>
              <w:rPr>
                <w:rFonts w:ascii="Arial Narrow" w:hAnsi="Arial Narrow"/>
                <w:b/>
                <w:szCs w:val="24"/>
                <w:shd w:val="clear" w:color="auto" w:fill="FFFFFF"/>
                <w:lang w:val="en-ZA"/>
              </w:rPr>
            </w:pPr>
            <w:r w:rsidRPr="00F65244">
              <w:rPr>
                <w:rFonts w:ascii="Arial Narrow" w:hAnsi="Arial Narrow"/>
                <w:szCs w:val="24"/>
                <w:lang w:val="en-ZA"/>
              </w:rPr>
              <w:t>Also refer to the Faculty requirements</w:t>
            </w:r>
          </w:p>
        </w:tc>
      </w:tr>
      <w:tr w:rsidR="00E52811" w:rsidRPr="00F65244" w14:paraId="571BF280" w14:textId="77777777" w:rsidTr="00A814FB">
        <w:trPr>
          <w:gridBefore w:val="1"/>
          <w:wBefore w:w="400" w:type="dxa"/>
        </w:trPr>
        <w:tc>
          <w:tcPr>
            <w:tcW w:w="2575" w:type="dxa"/>
            <w:gridSpan w:val="2"/>
            <w:shd w:val="clear" w:color="auto" w:fill="auto"/>
          </w:tcPr>
          <w:p w14:paraId="338A902A" w14:textId="77777777" w:rsidR="00E52811" w:rsidRPr="00F65244"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Minimum duration of studies</w:t>
            </w:r>
          </w:p>
        </w:tc>
        <w:tc>
          <w:tcPr>
            <w:tcW w:w="6948" w:type="dxa"/>
            <w:gridSpan w:val="19"/>
            <w:shd w:val="clear" w:color="auto" w:fill="auto"/>
          </w:tcPr>
          <w:p w14:paraId="65C97518" w14:textId="77777777" w:rsidR="00E52811" w:rsidRPr="00F65244"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ind w:firstLine="720"/>
              <w:jc w:val="both"/>
              <w:rPr>
                <w:rFonts w:ascii="Arial Narrow" w:hAnsi="Arial Narrow"/>
                <w:b/>
                <w:szCs w:val="24"/>
              </w:rPr>
            </w:pPr>
          </w:p>
          <w:p w14:paraId="7C9E11C0" w14:textId="77777777" w:rsidR="00E52811" w:rsidRPr="00F65244"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3 YEARS</w:t>
            </w:r>
          </w:p>
        </w:tc>
      </w:tr>
      <w:tr w:rsidR="00E52811" w:rsidRPr="00F65244" w14:paraId="10ED17E5" w14:textId="77777777" w:rsidTr="00A814FB">
        <w:trPr>
          <w:gridBefore w:val="1"/>
          <w:wBefore w:w="400" w:type="dxa"/>
        </w:trPr>
        <w:tc>
          <w:tcPr>
            <w:tcW w:w="2575" w:type="dxa"/>
            <w:gridSpan w:val="2"/>
            <w:shd w:val="clear" w:color="auto" w:fill="auto"/>
          </w:tcPr>
          <w:p w14:paraId="66330D29" w14:textId="77777777" w:rsidR="00E52811" w:rsidRPr="00F65244"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Presentation mode of subjects:</w:t>
            </w:r>
          </w:p>
        </w:tc>
        <w:tc>
          <w:tcPr>
            <w:tcW w:w="6948" w:type="dxa"/>
            <w:gridSpan w:val="19"/>
            <w:shd w:val="clear" w:color="auto" w:fill="auto"/>
          </w:tcPr>
          <w:p w14:paraId="4F8CD6FA" w14:textId="77777777" w:rsidR="00E52811" w:rsidRPr="00F65244"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p>
          <w:p w14:paraId="6920230A" w14:textId="77777777" w:rsidR="00E52811" w:rsidRPr="00F65244"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Full Time</w:t>
            </w:r>
          </w:p>
        </w:tc>
      </w:tr>
      <w:tr w:rsidR="00E52811" w:rsidRPr="00F65244" w14:paraId="0752BA18" w14:textId="77777777" w:rsidTr="00A814FB">
        <w:trPr>
          <w:gridBefore w:val="1"/>
          <w:wBefore w:w="400" w:type="dxa"/>
        </w:trPr>
        <w:tc>
          <w:tcPr>
            <w:tcW w:w="2575" w:type="dxa"/>
            <w:gridSpan w:val="2"/>
            <w:shd w:val="clear" w:color="auto" w:fill="auto"/>
          </w:tcPr>
          <w:p w14:paraId="72BA56D3" w14:textId="77777777" w:rsidR="00E52811" w:rsidRPr="00F65244"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Intake for the qualiﬁcation:</w:t>
            </w:r>
          </w:p>
        </w:tc>
        <w:tc>
          <w:tcPr>
            <w:tcW w:w="6948" w:type="dxa"/>
            <w:gridSpan w:val="19"/>
            <w:shd w:val="clear" w:color="auto" w:fill="auto"/>
          </w:tcPr>
          <w:p w14:paraId="71A1C40D" w14:textId="77777777" w:rsidR="00E52811" w:rsidRPr="00F65244"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p>
          <w:p w14:paraId="65EB1A09" w14:textId="77777777" w:rsidR="00E52811" w:rsidRPr="00F65244"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JANUARY</w:t>
            </w:r>
          </w:p>
        </w:tc>
      </w:tr>
      <w:tr w:rsidR="00E52811" w:rsidRPr="00F65244" w14:paraId="6CA6EDE0" w14:textId="77777777" w:rsidTr="00A814FB">
        <w:trPr>
          <w:gridBefore w:val="1"/>
          <w:wBefore w:w="400" w:type="dxa"/>
        </w:trPr>
        <w:tc>
          <w:tcPr>
            <w:tcW w:w="2575" w:type="dxa"/>
            <w:gridSpan w:val="2"/>
            <w:shd w:val="clear" w:color="auto" w:fill="auto"/>
          </w:tcPr>
          <w:p w14:paraId="0BB9D0A3" w14:textId="77777777" w:rsidR="00E52811" w:rsidRPr="00F65244"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Registration Cycle for the subjects:</w:t>
            </w:r>
          </w:p>
        </w:tc>
        <w:tc>
          <w:tcPr>
            <w:tcW w:w="6948" w:type="dxa"/>
            <w:gridSpan w:val="19"/>
            <w:shd w:val="clear" w:color="auto" w:fill="auto"/>
          </w:tcPr>
          <w:p w14:paraId="7285AD3E" w14:textId="77777777" w:rsidR="00E52811" w:rsidRPr="00F65244"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p>
          <w:p w14:paraId="0D540DED" w14:textId="77777777" w:rsidR="00E52811" w:rsidRPr="00F65244"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JANUARY</w:t>
            </w:r>
          </w:p>
        </w:tc>
      </w:tr>
      <w:tr w:rsidR="00E52811" w:rsidRPr="00F65244" w14:paraId="17D63EEA" w14:textId="77777777" w:rsidTr="00A814FB">
        <w:trPr>
          <w:gridBefore w:val="1"/>
          <w:wBefore w:w="400" w:type="dxa"/>
        </w:trPr>
        <w:tc>
          <w:tcPr>
            <w:tcW w:w="2575" w:type="dxa"/>
            <w:gridSpan w:val="2"/>
            <w:shd w:val="clear" w:color="auto" w:fill="auto"/>
          </w:tcPr>
          <w:p w14:paraId="5B008DBB" w14:textId="77777777" w:rsidR="00E52811" w:rsidRPr="00F65244"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Readmission:</w:t>
            </w:r>
          </w:p>
        </w:tc>
        <w:tc>
          <w:tcPr>
            <w:tcW w:w="6948" w:type="dxa"/>
            <w:gridSpan w:val="19"/>
            <w:shd w:val="clear" w:color="auto" w:fill="auto"/>
          </w:tcPr>
          <w:p w14:paraId="3F4A1361" w14:textId="77777777" w:rsidR="00E52811" w:rsidRPr="00F65244"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p>
        </w:tc>
      </w:tr>
      <w:tr w:rsidR="00E52811" w:rsidRPr="00F65244" w14:paraId="4A4D9FC7" w14:textId="77777777" w:rsidTr="00A814FB">
        <w:trPr>
          <w:gridBefore w:val="1"/>
          <w:wBefore w:w="400" w:type="dxa"/>
          <w:trHeight w:val="1064"/>
        </w:trPr>
        <w:tc>
          <w:tcPr>
            <w:tcW w:w="2575" w:type="dxa"/>
            <w:gridSpan w:val="2"/>
            <w:shd w:val="clear" w:color="auto" w:fill="auto"/>
          </w:tcPr>
          <w:p w14:paraId="11386636" w14:textId="77777777" w:rsidR="00E52811" w:rsidRPr="00F65244"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Total credits to Graduate:</w:t>
            </w:r>
          </w:p>
        </w:tc>
        <w:tc>
          <w:tcPr>
            <w:tcW w:w="6948" w:type="dxa"/>
            <w:gridSpan w:val="19"/>
            <w:shd w:val="clear" w:color="auto" w:fill="auto"/>
          </w:tcPr>
          <w:p w14:paraId="2A25B37C" w14:textId="77777777" w:rsidR="000C02FB"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szCs w:val="24"/>
              </w:rPr>
              <w:t xml:space="preserve"> </w:t>
            </w:r>
            <w:r w:rsidR="00176A81">
              <w:rPr>
                <w:rFonts w:ascii="Arial Narrow" w:hAnsi="Arial Narrow"/>
                <w:b/>
                <w:szCs w:val="24"/>
              </w:rPr>
              <w:t>360</w:t>
            </w:r>
          </w:p>
          <w:p w14:paraId="3BB5D8DE" w14:textId="0FD3ADB0" w:rsidR="00A814FB" w:rsidRPr="000C02FB" w:rsidRDefault="00A814FB"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p>
        </w:tc>
      </w:tr>
      <w:tr w:rsidR="00C41510" w:rsidRPr="00F65244" w14:paraId="17384877" w14:textId="77777777" w:rsidTr="00A81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5" w:type="dxa"/>
          <w:trHeight w:val="284"/>
        </w:trPr>
        <w:tc>
          <w:tcPr>
            <w:tcW w:w="9818" w:type="dxa"/>
            <w:gridSpan w:val="21"/>
          </w:tcPr>
          <w:p w14:paraId="1EF77B0C" w14:textId="3AAF5257" w:rsidR="00C41510" w:rsidRPr="00F65244" w:rsidRDefault="00C41510" w:rsidP="009C0ACA">
            <w:pPr>
              <w:jc w:val="both"/>
              <w:rPr>
                <w:rFonts w:ascii="Arial Narrow" w:hAnsi="Arial Narrow"/>
                <w:b/>
                <w:szCs w:val="24"/>
              </w:rPr>
            </w:pPr>
            <w:r w:rsidRPr="00F65244">
              <w:rPr>
                <w:rFonts w:ascii="Arial Narrow" w:hAnsi="Arial Narrow"/>
                <w:b/>
                <w:szCs w:val="24"/>
              </w:rPr>
              <w:t>FIRST YEAR</w:t>
            </w:r>
          </w:p>
        </w:tc>
      </w:tr>
      <w:tr w:rsidR="00C41510" w:rsidRPr="00F65244" w14:paraId="736F3870" w14:textId="77777777" w:rsidTr="00A81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5" w:type="dxa"/>
          <w:cantSplit/>
          <w:trHeight w:val="1576"/>
        </w:trPr>
        <w:tc>
          <w:tcPr>
            <w:tcW w:w="1555" w:type="dxa"/>
            <w:gridSpan w:val="2"/>
            <w:vAlign w:val="center"/>
          </w:tcPr>
          <w:p w14:paraId="6540AD2F" w14:textId="39FA27D5" w:rsidR="00C41510" w:rsidRPr="00F65244" w:rsidRDefault="00C41510" w:rsidP="00C41510">
            <w:pPr>
              <w:jc w:val="center"/>
              <w:rPr>
                <w:rFonts w:ascii="Arial Narrow" w:hAnsi="Arial Narrow"/>
                <w:b/>
                <w:szCs w:val="24"/>
              </w:rPr>
            </w:pPr>
            <w:r w:rsidRPr="00F65244">
              <w:rPr>
                <w:rFonts w:ascii="Arial Narrow" w:hAnsi="Arial Narrow"/>
                <w:b/>
                <w:szCs w:val="24"/>
              </w:rPr>
              <w:t>Module Code</w:t>
            </w:r>
          </w:p>
        </w:tc>
        <w:tc>
          <w:tcPr>
            <w:tcW w:w="2216" w:type="dxa"/>
            <w:gridSpan w:val="2"/>
            <w:shd w:val="clear" w:color="auto" w:fill="auto"/>
            <w:vAlign w:val="center"/>
          </w:tcPr>
          <w:p w14:paraId="7D40C780" w14:textId="77777777" w:rsidR="00C41510" w:rsidRPr="00F65244" w:rsidRDefault="00C41510" w:rsidP="00C41510">
            <w:pPr>
              <w:jc w:val="center"/>
              <w:rPr>
                <w:rFonts w:ascii="Arial Narrow" w:hAnsi="Arial Narrow"/>
                <w:b/>
                <w:szCs w:val="24"/>
              </w:rPr>
            </w:pPr>
            <w:r w:rsidRPr="00F65244">
              <w:rPr>
                <w:rFonts w:ascii="Arial Narrow" w:hAnsi="Arial Narrow"/>
                <w:b/>
                <w:szCs w:val="24"/>
              </w:rPr>
              <w:t>Module Name</w:t>
            </w:r>
          </w:p>
        </w:tc>
        <w:tc>
          <w:tcPr>
            <w:tcW w:w="531" w:type="dxa"/>
            <w:gridSpan w:val="2"/>
            <w:tcBorders>
              <w:bottom w:val="single" w:sz="4" w:space="0" w:color="auto"/>
            </w:tcBorders>
            <w:shd w:val="clear" w:color="auto" w:fill="auto"/>
            <w:textDirection w:val="btLr"/>
            <w:vAlign w:val="center"/>
          </w:tcPr>
          <w:p w14:paraId="39327B20" w14:textId="77777777" w:rsidR="00C41510" w:rsidRPr="00F65244" w:rsidRDefault="00C41510" w:rsidP="00C41510">
            <w:pPr>
              <w:ind w:left="113" w:right="113"/>
              <w:jc w:val="center"/>
              <w:rPr>
                <w:rFonts w:ascii="Arial Narrow" w:hAnsi="Arial Narrow"/>
                <w:b/>
                <w:szCs w:val="24"/>
              </w:rPr>
            </w:pPr>
            <w:r w:rsidRPr="00F65244">
              <w:rPr>
                <w:rFonts w:ascii="Arial Narrow" w:hAnsi="Arial Narrow"/>
                <w:b/>
                <w:szCs w:val="24"/>
              </w:rPr>
              <w:t>Credits</w:t>
            </w:r>
          </w:p>
        </w:tc>
        <w:tc>
          <w:tcPr>
            <w:tcW w:w="788" w:type="dxa"/>
            <w:gridSpan w:val="3"/>
            <w:tcBorders>
              <w:bottom w:val="single" w:sz="4" w:space="0" w:color="auto"/>
            </w:tcBorders>
            <w:textDirection w:val="btLr"/>
            <w:vAlign w:val="center"/>
          </w:tcPr>
          <w:p w14:paraId="60AA5DC1" w14:textId="77777777" w:rsidR="00C41510" w:rsidRPr="00F65244" w:rsidRDefault="00C41510" w:rsidP="00C41510">
            <w:pPr>
              <w:ind w:left="113" w:right="113"/>
              <w:jc w:val="center"/>
              <w:rPr>
                <w:rFonts w:ascii="Arial Narrow" w:hAnsi="Arial Narrow"/>
                <w:b/>
                <w:szCs w:val="24"/>
              </w:rPr>
            </w:pPr>
            <w:r w:rsidRPr="00F65244">
              <w:rPr>
                <w:rFonts w:ascii="Arial Narrow" w:hAnsi="Arial Narrow"/>
                <w:b/>
                <w:szCs w:val="24"/>
              </w:rPr>
              <w:t>Major</w:t>
            </w:r>
          </w:p>
          <w:p w14:paraId="02DB9ADF" w14:textId="77777777" w:rsidR="00C41510" w:rsidRPr="00F65244" w:rsidRDefault="00C41510" w:rsidP="00C41510">
            <w:pPr>
              <w:ind w:left="113" w:right="113"/>
              <w:jc w:val="center"/>
              <w:rPr>
                <w:rFonts w:ascii="Arial Narrow" w:hAnsi="Arial Narrow"/>
                <w:b/>
                <w:szCs w:val="24"/>
              </w:rPr>
            </w:pPr>
            <w:r w:rsidRPr="00F65244">
              <w:rPr>
                <w:rFonts w:ascii="Arial Narrow" w:hAnsi="Arial Narrow"/>
                <w:b/>
                <w:szCs w:val="24"/>
              </w:rPr>
              <w:t>Yes/No</w:t>
            </w:r>
          </w:p>
        </w:tc>
        <w:tc>
          <w:tcPr>
            <w:tcW w:w="788" w:type="dxa"/>
            <w:gridSpan w:val="2"/>
            <w:tcBorders>
              <w:bottom w:val="single" w:sz="4" w:space="0" w:color="auto"/>
            </w:tcBorders>
            <w:textDirection w:val="btLr"/>
            <w:vAlign w:val="center"/>
          </w:tcPr>
          <w:p w14:paraId="3DD103C0" w14:textId="77777777" w:rsidR="00C41510" w:rsidRPr="00F65244" w:rsidRDefault="00C41510" w:rsidP="00C41510">
            <w:pPr>
              <w:ind w:left="113" w:right="113"/>
              <w:jc w:val="center"/>
              <w:rPr>
                <w:rFonts w:ascii="Arial Narrow" w:hAnsi="Arial Narrow"/>
                <w:b/>
                <w:szCs w:val="24"/>
              </w:rPr>
            </w:pPr>
            <w:r w:rsidRPr="00F65244">
              <w:rPr>
                <w:rFonts w:ascii="Arial Narrow" w:hAnsi="Arial Narrow"/>
                <w:b/>
                <w:szCs w:val="24"/>
              </w:rPr>
              <w:t>Active</w:t>
            </w:r>
          </w:p>
          <w:p w14:paraId="1689B313" w14:textId="77777777" w:rsidR="00C41510" w:rsidRPr="00F65244" w:rsidRDefault="00C41510" w:rsidP="00C41510">
            <w:pPr>
              <w:ind w:left="113" w:right="113"/>
              <w:jc w:val="center"/>
              <w:rPr>
                <w:rFonts w:ascii="Arial Narrow" w:hAnsi="Arial Narrow"/>
                <w:b/>
                <w:szCs w:val="24"/>
              </w:rPr>
            </w:pPr>
            <w:r w:rsidRPr="00F65244">
              <w:rPr>
                <w:rFonts w:ascii="Arial Narrow" w:hAnsi="Arial Narrow"/>
                <w:b/>
                <w:szCs w:val="24"/>
              </w:rPr>
              <w:t>Y/N/P</w:t>
            </w:r>
          </w:p>
        </w:tc>
        <w:tc>
          <w:tcPr>
            <w:tcW w:w="724" w:type="dxa"/>
            <w:gridSpan w:val="3"/>
            <w:tcBorders>
              <w:bottom w:val="single" w:sz="4" w:space="0" w:color="auto"/>
            </w:tcBorders>
            <w:shd w:val="clear" w:color="auto" w:fill="auto"/>
            <w:textDirection w:val="btLr"/>
            <w:vAlign w:val="center"/>
          </w:tcPr>
          <w:p w14:paraId="13670775" w14:textId="44CD6832" w:rsidR="00C41510" w:rsidRPr="00F65244" w:rsidRDefault="00C41510" w:rsidP="00C41510">
            <w:pPr>
              <w:ind w:left="113" w:right="113"/>
              <w:jc w:val="center"/>
              <w:rPr>
                <w:rFonts w:ascii="Arial Narrow" w:hAnsi="Arial Narrow"/>
                <w:b/>
                <w:szCs w:val="24"/>
              </w:rPr>
            </w:pPr>
            <w:r w:rsidRPr="00F65244">
              <w:rPr>
                <w:rFonts w:ascii="Arial Narrow" w:hAnsi="Arial Narrow"/>
                <w:b/>
                <w:szCs w:val="24"/>
              </w:rPr>
              <w:t>NQF Level</w:t>
            </w:r>
          </w:p>
        </w:tc>
        <w:tc>
          <w:tcPr>
            <w:tcW w:w="844" w:type="dxa"/>
            <w:gridSpan w:val="2"/>
            <w:tcBorders>
              <w:bottom w:val="single" w:sz="4" w:space="0" w:color="auto"/>
            </w:tcBorders>
            <w:shd w:val="clear" w:color="auto" w:fill="auto"/>
            <w:textDirection w:val="btLr"/>
            <w:vAlign w:val="center"/>
          </w:tcPr>
          <w:p w14:paraId="7295C4E1" w14:textId="04D9EBCC" w:rsidR="00C41510" w:rsidRPr="00F65244" w:rsidRDefault="00C41510" w:rsidP="00C41510">
            <w:pPr>
              <w:ind w:left="113" w:right="113"/>
              <w:jc w:val="center"/>
              <w:rPr>
                <w:rFonts w:ascii="Arial Narrow" w:hAnsi="Arial Narrow"/>
                <w:b/>
                <w:szCs w:val="24"/>
              </w:rPr>
            </w:pPr>
            <w:r w:rsidRPr="00F65244">
              <w:rPr>
                <w:rFonts w:ascii="Arial Narrow" w:hAnsi="Arial Narrow"/>
                <w:b/>
                <w:szCs w:val="24"/>
              </w:rPr>
              <w:t>Prerequisite</w:t>
            </w:r>
          </w:p>
        </w:tc>
        <w:tc>
          <w:tcPr>
            <w:tcW w:w="808" w:type="dxa"/>
            <w:gridSpan w:val="2"/>
            <w:tcBorders>
              <w:bottom w:val="single" w:sz="4" w:space="0" w:color="auto"/>
            </w:tcBorders>
            <w:shd w:val="clear" w:color="auto" w:fill="auto"/>
            <w:textDirection w:val="btLr"/>
            <w:vAlign w:val="center"/>
          </w:tcPr>
          <w:p w14:paraId="76AEE079" w14:textId="77777777" w:rsidR="00C41510" w:rsidRPr="00F65244" w:rsidRDefault="00C41510" w:rsidP="00C41510">
            <w:pPr>
              <w:ind w:left="113" w:right="113"/>
              <w:jc w:val="center"/>
              <w:rPr>
                <w:rFonts w:ascii="Arial Narrow" w:hAnsi="Arial Narrow"/>
                <w:b/>
                <w:szCs w:val="24"/>
              </w:rPr>
            </w:pPr>
            <w:r w:rsidRPr="00F65244">
              <w:rPr>
                <w:rFonts w:ascii="Arial Narrow" w:hAnsi="Arial Narrow"/>
                <w:b/>
                <w:szCs w:val="24"/>
              </w:rPr>
              <w:t>Co-Requisite</w:t>
            </w:r>
          </w:p>
        </w:tc>
        <w:tc>
          <w:tcPr>
            <w:tcW w:w="772" w:type="dxa"/>
            <w:gridSpan w:val="2"/>
            <w:tcBorders>
              <w:bottom w:val="single" w:sz="4" w:space="0" w:color="auto"/>
            </w:tcBorders>
            <w:textDirection w:val="btLr"/>
            <w:vAlign w:val="center"/>
          </w:tcPr>
          <w:p w14:paraId="73506337" w14:textId="6697B572" w:rsidR="00C41510" w:rsidRPr="00F65244" w:rsidRDefault="00C41510" w:rsidP="00C41510">
            <w:pPr>
              <w:ind w:left="113" w:right="113"/>
              <w:jc w:val="center"/>
              <w:rPr>
                <w:rFonts w:ascii="Arial Narrow" w:hAnsi="Arial Narrow"/>
                <w:b/>
                <w:szCs w:val="24"/>
              </w:rPr>
            </w:pPr>
            <w:r w:rsidRPr="00F65244">
              <w:rPr>
                <w:rFonts w:ascii="Arial Narrow" w:hAnsi="Arial Narrow"/>
                <w:b/>
                <w:szCs w:val="24"/>
              </w:rPr>
              <w:t>SUB</w:t>
            </w:r>
          </w:p>
        </w:tc>
        <w:tc>
          <w:tcPr>
            <w:tcW w:w="792" w:type="dxa"/>
            <w:tcBorders>
              <w:bottom w:val="single" w:sz="4" w:space="0" w:color="auto"/>
            </w:tcBorders>
            <w:shd w:val="clear" w:color="auto" w:fill="auto"/>
            <w:textDirection w:val="btLr"/>
            <w:vAlign w:val="center"/>
          </w:tcPr>
          <w:p w14:paraId="7F1C30A3" w14:textId="7BD346CF" w:rsidR="00C41510" w:rsidRPr="00F65244" w:rsidRDefault="00C41510" w:rsidP="00C41510">
            <w:pPr>
              <w:ind w:left="113" w:right="113"/>
              <w:jc w:val="center"/>
              <w:rPr>
                <w:rFonts w:ascii="Arial Narrow" w:hAnsi="Arial Narrow"/>
                <w:b/>
                <w:szCs w:val="24"/>
              </w:rPr>
            </w:pPr>
            <w:r w:rsidRPr="00F65244">
              <w:rPr>
                <w:rFonts w:ascii="Arial Narrow" w:hAnsi="Arial Narrow"/>
                <w:b/>
                <w:szCs w:val="24"/>
              </w:rPr>
              <w:t>Compulsory</w:t>
            </w:r>
          </w:p>
          <w:p w14:paraId="7782E3EF" w14:textId="77777777" w:rsidR="00C41510" w:rsidRPr="00F65244" w:rsidRDefault="00C41510" w:rsidP="00C41510">
            <w:pPr>
              <w:ind w:left="113" w:right="113"/>
              <w:jc w:val="center"/>
              <w:rPr>
                <w:rFonts w:ascii="Arial Narrow" w:hAnsi="Arial Narrow"/>
                <w:b/>
                <w:szCs w:val="24"/>
              </w:rPr>
            </w:pPr>
            <w:r w:rsidRPr="00F65244">
              <w:rPr>
                <w:rFonts w:ascii="Arial Narrow" w:hAnsi="Arial Narrow"/>
                <w:b/>
                <w:szCs w:val="24"/>
              </w:rPr>
              <w:t>(Y/N)</w:t>
            </w:r>
          </w:p>
        </w:tc>
      </w:tr>
      <w:tr w:rsidR="00C41510" w:rsidRPr="00F65244" w14:paraId="46B52A13" w14:textId="77777777" w:rsidTr="00A81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5" w:type="dxa"/>
          <w:trHeight w:val="274"/>
        </w:trPr>
        <w:tc>
          <w:tcPr>
            <w:tcW w:w="1555" w:type="dxa"/>
            <w:gridSpan w:val="2"/>
            <w:shd w:val="clear" w:color="auto" w:fill="F2F2F2"/>
          </w:tcPr>
          <w:p w14:paraId="0CD52131" w14:textId="77777777" w:rsidR="00C41510" w:rsidRPr="00F65244" w:rsidRDefault="00C41510" w:rsidP="00C41510">
            <w:pPr>
              <w:jc w:val="both"/>
              <w:rPr>
                <w:rFonts w:ascii="Arial Narrow" w:hAnsi="Arial Narrow"/>
                <w:szCs w:val="24"/>
              </w:rPr>
            </w:pPr>
            <w:r w:rsidRPr="00F65244">
              <w:rPr>
                <w:rFonts w:ascii="Arial Narrow" w:hAnsi="Arial Narrow"/>
                <w:b/>
                <w:szCs w:val="24"/>
              </w:rPr>
              <w:t>SEMESTER 1</w:t>
            </w:r>
          </w:p>
        </w:tc>
        <w:tc>
          <w:tcPr>
            <w:tcW w:w="2216" w:type="dxa"/>
            <w:gridSpan w:val="2"/>
            <w:shd w:val="clear" w:color="auto" w:fill="F2F2F2"/>
          </w:tcPr>
          <w:p w14:paraId="67671C0E" w14:textId="77777777" w:rsidR="00C41510" w:rsidRPr="00F65244" w:rsidRDefault="00C41510" w:rsidP="00C41510">
            <w:pPr>
              <w:jc w:val="both"/>
              <w:rPr>
                <w:rFonts w:ascii="Arial Narrow" w:hAnsi="Arial Narrow"/>
                <w:b/>
                <w:szCs w:val="24"/>
              </w:rPr>
            </w:pPr>
          </w:p>
        </w:tc>
        <w:tc>
          <w:tcPr>
            <w:tcW w:w="531" w:type="dxa"/>
            <w:gridSpan w:val="2"/>
            <w:shd w:val="pct5" w:color="auto" w:fill="auto"/>
          </w:tcPr>
          <w:p w14:paraId="79AC3B52" w14:textId="77777777" w:rsidR="00C41510" w:rsidRPr="00F65244" w:rsidRDefault="00C41510" w:rsidP="00C41510">
            <w:pPr>
              <w:jc w:val="both"/>
              <w:rPr>
                <w:rFonts w:ascii="Arial Narrow" w:hAnsi="Arial Narrow"/>
                <w:szCs w:val="24"/>
              </w:rPr>
            </w:pPr>
          </w:p>
        </w:tc>
        <w:tc>
          <w:tcPr>
            <w:tcW w:w="788" w:type="dxa"/>
            <w:gridSpan w:val="3"/>
            <w:shd w:val="pct5" w:color="auto" w:fill="auto"/>
          </w:tcPr>
          <w:p w14:paraId="5F6CAAC1" w14:textId="77777777" w:rsidR="00C41510" w:rsidRPr="00F65244" w:rsidRDefault="00C41510" w:rsidP="00C41510">
            <w:pPr>
              <w:jc w:val="both"/>
              <w:rPr>
                <w:rFonts w:ascii="Arial Narrow" w:hAnsi="Arial Narrow"/>
                <w:i/>
                <w:szCs w:val="24"/>
              </w:rPr>
            </w:pPr>
          </w:p>
        </w:tc>
        <w:tc>
          <w:tcPr>
            <w:tcW w:w="788" w:type="dxa"/>
            <w:gridSpan w:val="2"/>
            <w:shd w:val="pct5" w:color="auto" w:fill="auto"/>
          </w:tcPr>
          <w:p w14:paraId="66DF9297" w14:textId="77777777" w:rsidR="00C41510" w:rsidRPr="00F65244" w:rsidRDefault="00C41510" w:rsidP="00C41510">
            <w:pPr>
              <w:jc w:val="both"/>
              <w:rPr>
                <w:rFonts w:ascii="Arial Narrow" w:hAnsi="Arial Narrow"/>
                <w:b/>
                <w:szCs w:val="24"/>
              </w:rPr>
            </w:pPr>
          </w:p>
        </w:tc>
        <w:tc>
          <w:tcPr>
            <w:tcW w:w="724" w:type="dxa"/>
            <w:gridSpan w:val="3"/>
            <w:shd w:val="pct5" w:color="auto" w:fill="auto"/>
          </w:tcPr>
          <w:p w14:paraId="2A079AF3" w14:textId="77777777" w:rsidR="00C41510" w:rsidRPr="00F65244" w:rsidRDefault="00C41510" w:rsidP="00C41510">
            <w:pPr>
              <w:jc w:val="both"/>
              <w:rPr>
                <w:rFonts w:ascii="Arial Narrow" w:hAnsi="Arial Narrow"/>
                <w:szCs w:val="24"/>
              </w:rPr>
            </w:pPr>
          </w:p>
        </w:tc>
        <w:tc>
          <w:tcPr>
            <w:tcW w:w="844" w:type="dxa"/>
            <w:gridSpan w:val="2"/>
            <w:shd w:val="pct5" w:color="auto" w:fill="auto"/>
          </w:tcPr>
          <w:p w14:paraId="00D02BEE" w14:textId="77777777" w:rsidR="00C41510" w:rsidRPr="00F65244" w:rsidRDefault="00C41510" w:rsidP="00C41510">
            <w:pPr>
              <w:jc w:val="both"/>
              <w:rPr>
                <w:rFonts w:ascii="Arial Narrow" w:hAnsi="Arial Narrow"/>
                <w:szCs w:val="24"/>
              </w:rPr>
            </w:pPr>
          </w:p>
        </w:tc>
        <w:tc>
          <w:tcPr>
            <w:tcW w:w="808" w:type="dxa"/>
            <w:gridSpan w:val="2"/>
            <w:shd w:val="pct5" w:color="auto" w:fill="auto"/>
          </w:tcPr>
          <w:p w14:paraId="4D320028" w14:textId="77777777" w:rsidR="00C41510" w:rsidRPr="00F65244" w:rsidRDefault="00C41510" w:rsidP="00C41510">
            <w:pPr>
              <w:jc w:val="both"/>
              <w:rPr>
                <w:rFonts w:ascii="Arial Narrow" w:hAnsi="Arial Narrow"/>
                <w:szCs w:val="24"/>
              </w:rPr>
            </w:pPr>
          </w:p>
        </w:tc>
        <w:tc>
          <w:tcPr>
            <w:tcW w:w="772" w:type="dxa"/>
            <w:gridSpan w:val="2"/>
            <w:shd w:val="pct5" w:color="auto" w:fill="auto"/>
          </w:tcPr>
          <w:p w14:paraId="56A4BB4E" w14:textId="77777777" w:rsidR="00C41510" w:rsidRPr="00F65244" w:rsidRDefault="00C41510" w:rsidP="00C41510">
            <w:pPr>
              <w:jc w:val="both"/>
              <w:rPr>
                <w:rFonts w:ascii="Arial Narrow" w:hAnsi="Arial Narrow"/>
                <w:szCs w:val="24"/>
              </w:rPr>
            </w:pPr>
          </w:p>
        </w:tc>
        <w:tc>
          <w:tcPr>
            <w:tcW w:w="792" w:type="dxa"/>
            <w:shd w:val="pct5" w:color="auto" w:fill="auto"/>
          </w:tcPr>
          <w:p w14:paraId="123CEF4D" w14:textId="6DFB2419" w:rsidR="00C41510" w:rsidRPr="00F65244" w:rsidRDefault="00C41510" w:rsidP="00C41510">
            <w:pPr>
              <w:jc w:val="both"/>
              <w:rPr>
                <w:rFonts w:ascii="Arial Narrow" w:hAnsi="Arial Narrow"/>
                <w:szCs w:val="24"/>
              </w:rPr>
            </w:pPr>
          </w:p>
        </w:tc>
      </w:tr>
      <w:tr w:rsidR="00C41510" w:rsidRPr="00F65244" w14:paraId="1367FAFB" w14:textId="77777777" w:rsidTr="00A81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5" w:type="dxa"/>
          <w:trHeight w:val="649"/>
        </w:trPr>
        <w:tc>
          <w:tcPr>
            <w:tcW w:w="1555" w:type="dxa"/>
            <w:gridSpan w:val="2"/>
            <w:vAlign w:val="center"/>
          </w:tcPr>
          <w:p w14:paraId="2F1BF139" w14:textId="77777777" w:rsidR="00C41510" w:rsidRPr="00F65244" w:rsidRDefault="00C41510" w:rsidP="00C41510">
            <w:pPr>
              <w:spacing w:line="276" w:lineRule="auto"/>
              <w:jc w:val="both"/>
              <w:rPr>
                <w:rFonts w:ascii="Arial Narrow" w:hAnsi="Arial Narrow"/>
                <w:szCs w:val="24"/>
              </w:rPr>
            </w:pPr>
            <w:r>
              <w:rPr>
                <w:rFonts w:ascii="Arial Narrow" w:hAnsi="Arial Narrow"/>
                <w:szCs w:val="24"/>
              </w:rPr>
              <w:t>1</w:t>
            </w:r>
            <w:r w:rsidRPr="00F65244">
              <w:rPr>
                <w:rFonts w:ascii="Arial Narrow" w:hAnsi="Arial Narrow"/>
                <w:szCs w:val="24"/>
              </w:rPr>
              <w:t>COM141</w:t>
            </w:r>
          </w:p>
        </w:tc>
        <w:tc>
          <w:tcPr>
            <w:tcW w:w="2216" w:type="dxa"/>
            <w:gridSpan w:val="2"/>
            <w:shd w:val="clear" w:color="auto" w:fill="auto"/>
            <w:vAlign w:val="center"/>
          </w:tcPr>
          <w:p w14:paraId="5E01D4C6" w14:textId="77777777" w:rsidR="00C41510" w:rsidRPr="00F65244" w:rsidRDefault="00C41510" w:rsidP="00C41510">
            <w:pPr>
              <w:spacing w:line="276" w:lineRule="auto"/>
              <w:jc w:val="both"/>
              <w:rPr>
                <w:rFonts w:ascii="Arial Narrow" w:hAnsi="Arial Narrow"/>
                <w:b/>
                <w:szCs w:val="24"/>
              </w:rPr>
            </w:pPr>
            <w:r w:rsidRPr="00F65244">
              <w:rPr>
                <w:rFonts w:ascii="Arial Narrow" w:hAnsi="Arial Narrow"/>
                <w:szCs w:val="24"/>
              </w:rPr>
              <w:t>Communication Skills 1</w:t>
            </w:r>
          </w:p>
        </w:tc>
        <w:tc>
          <w:tcPr>
            <w:tcW w:w="531" w:type="dxa"/>
            <w:gridSpan w:val="2"/>
            <w:shd w:val="clear" w:color="auto" w:fill="auto"/>
            <w:vAlign w:val="center"/>
          </w:tcPr>
          <w:p w14:paraId="074C8B32" w14:textId="77777777" w:rsidR="00C41510" w:rsidRPr="00F65244" w:rsidRDefault="00C41510" w:rsidP="00C41510">
            <w:pPr>
              <w:spacing w:line="276" w:lineRule="auto"/>
              <w:jc w:val="center"/>
              <w:rPr>
                <w:rFonts w:ascii="Arial Narrow" w:hAnsi="Arial Narrow"/>
                <w:b/>
                <w:szCs w:val="24"/>
              </w:rPr>
            </w:pPr>
            <w:r w:rsidRPr="00F65244">
              <w:rPr>
                <w:rFonts w:ascii="Arial Narrow" w:hAnsi="Arial Narrow"/>
                <w:szCs w:val="24"/>
              </w:rPr>
              <w:t>15</w:t>
            </w:r>
          </w:p>
        </w:tc>
        <w:tc>
          <w:tcPr>
            <w:tcW w:w="788" w:type="dxa"/>
            <w:gridSpan w:val="3"/>
            <w:vAlign w:val="center"/>
          </w:tcPr>
          <w:p w14:paraId="1E84B9C9" w14:textId="77777777" w:rsidR="00C41510" w:rsidRPr="00F65244" w:rsidRDefault="00C41510" w:rsidP="00C41510">
            <w:pPr>
              <w:spacing w:line="276" w:lineRule="auto"/>
              <w:jc w:val="center"/>
              <w:rPr>
                <w:rFonts w:ascii="Arial Narrow" w:hAnsi="Arial Narrow"/>
                <w:szCs w:val="24"/>
              </w:rPr>
            </w:pPr>
            <w:r w:rsidRPr="00F65244">
              <w:rPr>
                <w:rFonts w:ascii="Arial Narrow" w:hAnsi="Arial Narrow"/>
                <w:szCs w:val="24"/>
              </w:rPr>
              <w:t>No</w:t>
            </w:r>
          </w:p>
        </w:tc>
        <w:tc>
          <w:tcPr>
            <w:tcW w:w="788" w:type="dxa"/>
            <w:gridSpan w:val="2"/>
            <w:vAlign w:val="center"/>
          </w:tcPr>
          <w:p w14:paraId="64D80578" w14:textId="77777777" w:rsidR="00C41510" w:rsidRPr="00F65244" w:rsidRDefault="00C41510" w:rsidP="00C41510">
            <w:pPr>
              <w:jc w:val="center"/>
              <w:rPr>
                <w:rFonts w:ascii="Arial Narrow" w:hAnsi="Arial Narrow"/>
                <w:szCs w:val="24"/>
              </w:rPr>
            </w:pPr>
            <w:r w:rsidRPr="00F65244">
              <w:rPr>
                <w:rFonts w:ascii="Arial Narrow" w:hAnsi="Arial Narrow"/>
                <w:szCs w:val="24"/>
              </w:rPr>
              <w:t>Yes</w:t>
            </w:r>
          </w:p>
        </w:tc>
        <w:tc>
          <w:tcPr>
            <w:tcW w:w="724" w:type="dxa"/>
            <w:gridSpan w:val="3"/>
            <w:shd w:val="clear" w:color="auto" w:fill="auto"/>
            <w:vAlign w:val="center"/>
          </w:tcPr>
          <w:p w14:paraId="4E56C84D" w14:textId="77777777" w:rsidR="00C41510" w:rsidRPr="00F65244" w:rsidRDefault="00C41510" w:rsidP="00C41510">
            <w:pPr>
              <w:spacing w:line="276" w:lineRule="auto"/>
              <w:jc w:val="center"/>
              <w:rPr>
                <w:rFonts w:ascii="Arial Narrow" w:hAnsi="Arial Narrow"/>
                <w:szCs w:val="24"/>
              </w:rPr>
            </w:pPr>
            <w:r w:rsidRPr="00F65244">
              <w:rPr>
                <w:rFonts w:ascii="Arial Narrow" w:hAnsi="Arial Narrow"/>
                <w:szCs w:val="24"/>
              </w:rPr>
              <w:t>5</w:t>
            </w:r>
          </w:p>
        </w:tc>
        <w:tc>
          <w:tcPr>
            <w:tcW w:w="844" w:type="dxa"/>
            <w:gridSpan w:val="2"/>
            <w:tcBorders>
              <w:bottom w:val="single" w:sz="4" w:space="0" w:color="auto"/>
            </w:tcBorders>
            <w:shd w:val="clear" w:color="auto" w:fill="auto"/>
            <w:vAlign w:val="center"/>
          </w:tcPr>
          <w:p w14:paraId="724F078A" w14:textId="77777777" w:rsidR="00C41510" w:rsidRPr="00F65244" w:rsidRDefault="00C41510" w:rsidP="00C41510">
            <w:pPr>
              <w:spacing w:line="276" w:lineRule="auto"/>
              <w:jc w:val="center"/>
              <w:rPr>
                <w:rFonts w:ascii="Arial Narrow" w:hAnsi="Arial Narrow"/>
                <w:szCs w:val="24"/>
              </w:rPr>
            </w:pPr>
            <w:r w:rsidRPr="00F65244">
              <w:rPr>
                <w:rFonts w:ascii="Arial Narrow" w:hAnsi="Arial Narrow"/>
                <w:szCs w:val="24"/>
              </w:rPr>
              <w:t>None</w:t>
            </w:r>
          </w:p>
        </w:tc>
        <w:tc>
          <w:tcPr>
            <w:tcW w:w="808" w:type="dxa"/>
            <w:gridSpan w:val="2"/>
            <w:shd w:val="clear" w:color="auto" w:fill="auto"/>
            <w:vAlign w:val="center"/>
          </w:tcPr>
          <w:p w14:paraId="5CE1239B" w14:textId="77777777" w:rsidR="00C41510" w:rsidRPr="00F65244" w:rsidRDefault="00C41510" w:rsidP="00C41510">
            <w:pPr>
              <w:spacing w:line="276" w:lineRule="auto"/>
              <w:jc w:val="center"/>
              <w:rPr>
                <w:rFonts w:ascii="Arial Narrow" w:hAnsi="Arial Narrow"/>
                <w:szCs w:val="24"/>
              </w:rPr>
            </w:pPr>
            <w:r w:rsidRPr="00F65244">
              <w:rPr>
                <w:rFonts w:ascii="Arial Narrow" w:hAnsi="Arial Narrow"/>
                <w:szCs w:val="24"/>
              </w:rPr>
              <w:t>None</w:t>
            </w:r>
          </w:p>
        </w:tc>
        <w:tc>
          <w:tcPr>
            <w:tcW w:w="772" w:type="dxa"/>
            <w:gridSpan w:val="2"/>
          </w:tcPr>
          <w:p w14:paraId="45B0D90C" w14:textId="77777777" w:rsidR="00C41510" w:rsidRPr="00F65244" w:rsidRDefault="00C41510" w:rsidP="00C41510">
            <w:pPr>
              <w:jc w:val="center"/>
              <w:rPr>
                <w:rFonts w:ascii="Arial Narrow" w:hAnsi="Arial Narrow"/>
                <w:szCs w:val="24"/>
              </w:rPr>
            </w:pPr>
          </w:p>
        </w:tc>
        <w:tc>
          <w:tcPr>
            <w:tcW w:w="792" w:type="dxa"/>
            <w:shd w:val="clear" w:color="auto" w:fill="auto"/>
            <w:vAlign w:val="center"/>
          </w:tcPr>
          <w:p w14:paraId="441FCF7E" w14:textId="08B292A7" w:rsidR="00C41510" w:rsidRPr="00F65244" w:rsidRDefault="00C41510" w:rsidP="00C41510">
            <w:pPr>
              <w:jc w:val="center"/>
              <w:rPr>
                <w:rFonts w:ascii="Arial Narrow" w:hAnsi="Arial Narrow"/>
                <w:szCs w:val="24"/>
              </w:rPr>
            </w:pPr>
            <w:r w:rsidRPr="00F65244">
              <w:rPr>
                <w:rFonts w:ascii="Arial Narrow" w:hAnsi="Arial Narrow"/>
                <w:szCs w:val="24"/>
              </w:rPr>
              <w:t>Yes</w:t>
            </w:r>
          </w:p>
        </w:tc>
      </w:tr>
      <w:tr w:rsidR="00C41510" w:rsidRPr="00F65244" w14:paraId="21284E67" w14:textId="77777777" w:rsidTr="00A81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5" w:type="dxa"/>
          <w:trHeight w:val="639"/>
        </w:trPr>
        <w:tc>
          <w:tcPr>
            <w:tcW w:w="1555" w:type="dxa"/>
            <w:gridSpan w:val="2"/>
            <w:vAlign w:val="center"/>
          </w:tcPr>
          <w:p w14:paraId="1714195F" w14:textId="77777777" w:rsidR="00C41510" w:rsidRPr="00F65244" w:rsidRDefault="00C41510" w:rsidP="00C41510">
            <w:pPr>
              <w:spacing w:line="276" w:lineRule="auto"/>
              <w:jc w:val="both"/>
              <w:rPr>
                <w:rFonts w:ascii="Arial Narrow" w:hAnsi="Arial Narrow"/>
                <w:szCs w:val="24"/>
              </w:rPr>
            </w:pPr>
            <w:r>
              <w:rPr>
                <w:rFonts w:ascii="Arial Narrow" w:hAnsi="Arial Narrow"/>
                <w:szCs w:val="24"/>
              </w:rPr>
              <w:t>1</w:t>
            </w:r>
            <w:r w:rsidRPr="00F65244">
              <w:rPr>
                <w:rFonts w:ascii="Arial Narrow" w:hAnsi="Arial Narrow"/>
                <w:szCs w:val="24"/>
              </w:rPr>
              <w:t>COM151</w:t>
            </w:r>
          </w:p>
        </w:tc>
        <w:tc>
          <w:tcPr>
            <w:tcW w:w="2216" w:type="dxa"/>
            <w:gridSpan w:val="2"/>
            <w:shd w:val="clear" w:color="auto" w:fill="auto"/>
            <w:vAlign w:val="center"/>
          </w:tcPr>
          <w:p w14:paraId="791E0F1A" w14:textId="77777777" w:rsidR="00C41510" w:rsidRPr="00F65244" w:rsidRDefault="00C41510" w:rsidP="00C41510">
            <w:pPr>
              <w:spacing w:line="276" w:lineRule="auto"/>
              <w:jc w:val="both"/>
              <w:rPr>
                <w:rFonts w:ascii="Arial Narrow" w:hAnsi="Arial Narrow"/>
                <w:b/>
                <w:szCs w:val="24"/>
              </w:rPr>
            </w:pPr>
            <w:r w:rsidRPr="00F65244">
              <w:rPr>
                <w:rFonts w:ascii="Arial Narrow" w:hAnsi="Arial Narrow"/>
                <w:szCs w:val="24"/>
              </w:rPr>
              <w:t>Digital Communication 1</w:t>
            </w:r>
          </w:p>
        </w:tc>
        <w:tc>
          <w:tcPr>
            <w:tcW w:w="531" w:type="dxa"/>
            <w:gridSpan w:val="2"/>
            <w:shd w:val="clear" w:color="auto" w:fill="auto"/>
            <w:vAlign w:val="center"/>
          </w:tcPr>
          <w:p w14:paraId="11363E20" w14:textId="0FFE3F88" w:rsidR="00C41510" w:rsidRPr="00F65244" w:rsidRDefault="00455E8F" w:rsidP="00C41510">
            <w:pPr>
              <w:spacing w:line="276" w:lineRule="auto"/>
              <w:jc w:val="center"/>
              <w:rPr>
                <w:rFonts w:ascii="Arial Narrow" w:hAnsi="Arial Narrow"/>
                <w:b/>
                <w:szCs w:val="24"/>
              </w:rPr>
            </w:pPr>
            <w:r>
              <w:rPr>
                <w:rFonts w:ascii="Arial Narrow" w:hAnsi="Arial Narrow"/>
                <w:szCs w:val="24"/>
              </w:rPr>
              <w:t>16</w:t>
            </w:r>
          </w:p>
        </w:tc>
        <w:tc>
          <w:tcPr>
            <w:tcW w:w="788" w:type="dxa"/>
            <w:gridSpan w:val="3"/>
            <w:vAlign w:val="center"/>
          </w:tcPr>
          <w:p w14:paraId="68FA17D5" w14:textId="77777777" w:rsidR="00C41510" w:rsidRPr="00F65244" w:rsidRDefault="00C41510" w:rsidP="00C41510">
            <w:pPr>
              <w:jc w:val="center"/>
              <w:rPr>
                <w:rFonts w:ascii="Arial Narrow" w:hAnsi="Arial Narrow"/>
                <w:szCs w:val="24"/>
              </w:rPr>
            </w:pPr>
            <w:r w:rsidRPr="00F65244">
              <w:rPr>
                <w:rFonts w:ascii="Arial Narrow" w:hAnsi="Arial Narrow"/>
                <w:szCs w:val="24"/>
              </w:rPr>
              <w:t>No</w:t>
            </w:r>
          </w:p>
        </w:tc>
        <w:tc>
          <w:tcPr>
            <w:tcW w:w="788" w:type="dxa"/>
            <w:gridSpan w:val="2"/>
            <w:vAlign w:val="center"/>
          </w:tcPr>
          <w:p w14:paraId="5D7127C9" w14:textId="77777777" w:rsidR="00C41510" w:rsidRPr="00F65244" w:rsidRDefault="00C41510" w:rsidP="00C41510">
            <w:pPr>
              <w:jc w:val="center"/>
              <w:rPr>
                <w:rFonts w:ascii="Arial Narrow" w:hAnsi="Arial Narrow"/>
                <w:szCs w:val="24"/>
              </w:rPr>
            </w:pPr>
            <w:r w:rsidRPr="00F65244">
              <w:rPr>
                <w:rFonts w:ascii="Arial Narrow" w:hAnsi="Arial Narrow"/>
                <w:szCs w:val="24"/>
              </w:rPr>
              <w:t>Yes</w:t>
            </w:r>
          </w:p>
        </w:tc>
        <w:tc>
          <w:tcPr>
            <w:tcW w:w="724" w:type="dxa"/>
            <w:gridSpan w:val="3"/>
            <w:shd w:val="clear" w:color="auto" w:fill="auto"/>
            <w:vAlign w:val="center"/>
          </w:tcPr>
          <w:p w14:paraId="591028F4" w14:textId="77777777" w:rsidR="00C41510" w:rsidRPr="00F65244" w:rsidRDefault="00C41510" w:rsidP="00C41510">
            <w:pPr>
              <w:spacing w:line="276" w:lineRule="auto"/>
              <w:jc w:val="center"/>
              <w:rPr>
                <w:rFonts w:ascii="Arial Narrow" w:hAnsi="Arial Narrow"/>
                <w:szCs w:val="24"/>
              </w:rPr>
            </w:pPr>
            <w:r w:rsidRPr="00F65244">
              <w:rPr>
                <w:rFonts w:ascii="Arial Narrow" w:hAnsi="Arial Narrow"/>
                <w:szCs w:val="24"/>
              </w:rPr>
              <w:t>5</w:t>
            </w:r>
          </w:p>
        </w:tc>
        <w:tc>
          <w:tcPr>
            <w:tcW w:w="844" w:type="dxa"/>
            <w:gridSpan w:val="2"/>
            <w:shd w:val="clear" w:color="auto" w:fill="auto"/>
            <w:vAlign w:val="center"/>
          </w:tcPr>
          <w:p w14:paraId="5BFFF7CC" w14:textId="77777777" w:rsidR="00C41510" w:rsidRPr="00F65244" w:rsidRDefault="00C41510" w:rsidP="00C41510">
            <w:pPr>
              <w:spacing w:line="276" w:lineRule="auto"/>
              <w:jc w:val="center"/>
              <w:rPr>
                <w:rFonts w:ascii="Arial Narrow" w:hAnsi="Arial Narrow"/>
                <w:szCs w:val="24"/>
              </w:rPr>
            </w:pPr>
            <w:r w:rsidRPr="00F65244">
              <w:rPr>
                <w:rFonts w:ascii="Arial Narrow" w:hAnsi="Arial Narrow"/>
                <w:szCs w:val="24"/>
              </w:rPr>
              <w:t>None</w:t>
            </w:r>
          </w:p>
        </w:tc>
        <w:tc>
          <w:tcPr>
            <w:tcW w:w="808" w:type="dxa"/>
            <w:gridSpan w:val="2"/>
            <w:shd w:val="clear" w:color="auto" w:fill="auto"/>
            <w:vAlign w:val="center"/>
          </w:tcPr>
          <w:p w14:paraId="05D2412D" w14:textId="77777777" w:rsidR="00C41510" w:rsidRPr="00F65244" w:rsidRDefault="00C41510" w:rsidP="00C41510">
            <w:pPr>
              <w:spacing w:line="276" w:lineRule="auto"/>
              <w:jc w:val="center"/>
              <w:rPr>
                <w:rFonts w:ascii="Arial Narrow" w:hAnsi="Arial Narrow"/>
                <w:szCs w:val="24"/>
              </w:rPr>
            </w:pPr>
            <w:r w:rsidRPr="00F65244">
              <w:rPr>
                <w:rFonts w:ascii="Arial Narrow" w:hAnsi="Arial Narrow"/>
                <w:szCs w:val="24"/>
              </w:rPr>
              <w:t>None</w:t>
            </w:r>
          </w:p>
        </w:tc>
        <w:tc>
          <w:tcPr>
            <w:tcW w:w="772" w:type="dxa"/>
            <w:gridSpan w:val="2"/>
          </w:tcPr>
          <w:p w14:paraId="4DC6466B" w14:textId="77777777" w:rsidR="00C41510" w:rsidRPr="00F65244" w:rsidRDefault="00C41510" w:rsidP="00C41510">
            <w:pPr>
              <w:jc w:val="center"/>
              <w:rPr>
                <w:rFonts w:ascii="Arial Narrow" w:hAnsi="Arial Narrow"/>
                <w:szCs w:val="24"/>
              </w:rPr>
            </w:pPr>
          </w:p>
        </w:tc>
        <w:tc>
          <w:tcPr>
            <w:tcW w:w="792" w:type="dxa"/>
            <w:shd w:val="clear" w:color="auto" w:fill="auto"/>
            <w:vAlign w:val="center"/>
          </w:tcPr>
          <w:p w14:paraId="6E1B1CAF" w14:textId="2C838D08" w:rsidR="00C41510" w:rsidRPr="00F65244" w:rsidRDefault="00C41510" w:rsidP="00C41510">
            <w:pPr>
              <w:jc w:val="center"/>
              <w:rPr>
                <w:rFonts w:ascii="Arial Narrow" w:hAnsi="Arial Narrow"/>
                <w:szCs w:val="24"/>
              </w:rPr>
            </w:pPr>
            <w:r w:rsidRPr="00F65244">
              <w:rPr>
                <w:rFonts w:ascii="Arial Narrow" w:hAnsi="Arial Narrow"/>
                <w:szCs w:val="24"/>
              </w:rPr>
              <w:t>Yes</w:t>
            </w:r>
          </w:p>
        </w:tc>
      </w:tr>
      <w:tr w:rsidR="00C41510" w:rsidRPr="00F65244" w14:paraId="4986AAE8" w14:textId="77777777" w:rsidTr="00A81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5" w:type="dxa"/>
          <w:trHeight w:val="332"/>
        </w:trPr>
        <w:tc>
          <w:tcPr>
            <w:tcW w:w="1555" w:type="dxa"/>
            <w:gridSpan w:val="2"/>
            <w:vAlign w:val="center"/>
          </w:tcPr>
          <w:p w14:paraId="22547D64" w14:textId="77777777" w:rsidR="00C41510" w:rsidRPr="00F65244" w:rsidRDefault="00C41510" w:rsidP="00C41510">
            <w:pPr>
              <w:spacing w:line="276" w:lineRule="auto"/>
              <w:jc w:val="both"/>
              <w:rPr>
                <w:rFonts w:ascii="Arial Narrow" w:hAnsi="Arial Narrow"/>
                <w:szCs w:val="24"/>
              </w:rPr>
            </w:pPr>
            <w:r>
              <w:rPr>
                <w:rFonts w:ascii="Arial Narrow" w:hAnsi="Arial Narrow"/>
                <w:szCs w:val="24"/>
              </w:rPr>
              <w:t>1</w:t>
            </w:r>
            <w:r w:rsidRPr="00F65244">
              <w:rPr>
                <w:rFonts w:ascii="Arial Narrow" w:hAnsi="Arial Narrow"/>
                <w:szCs w:val="24"/>
              </w:rPr>
              <w:t>HIV111</w:t>
            </w:r>
          </w:p>
        </w:tc>
        <w:tc>
          <w:tcPr>
            <w:tcW w:w="2216" w:type="dxa"/>
            <w:gridSpan w:val="2"/>
            <w:shd w:val="clear" w:color="auto" w:fill="auto"/>
            <w:vAlign w:val="center"/>
          </w:tcPr>
          <w:p w14:paraId="1E5B331B" w14:textId="77777777" w:rsidR="00C41510" w:rsidRPr="00F65244" w:rsidRDefault="00C41510" w:rsidP="00C41510">
            <w:pPr>
              <w:spacing w:line="276" w:lineRule="auto"/>
              <w:jc w:val="both"/>
              <w:rPr>
                <w:rFonts w:ascii="Arial Narrow" w:hAnsi="Arial Narrow"/>
                <w:b/>
                <w:szCs w:val="24"/>
              </w:rPr>
            </w:pPr>
            <w:r w:rsidRPr="00F65244">
              <w:rPr>
                <w:rFonts w:ascii="Arial Narrow" w:hAnsi="Arial Narrow"/>
                <w:szCs w:val="24"/>
              </w:rPr>
              <w:t>HIV/AIDS Literacy</w:t>
            </w:r>
          </w:p>
        </w:tc>
        <w:tc>
          <w:tcPr>
            <w:tcW w:w="531" w:type="dxa"/>
            <w:gridSpan w:val="2"/>
            <w:shd w:val="clear" w:color="auto" w:fill="auto"/>
            <w:vAlign w:val="center"/>
          </w:tcPr>
          <w:p w14:paraId="2BC45B1E" w14:textId="77777777" w:rsidR="00C41510" w:rsidRPr="00F65244" w:rsidRDefault="00C41510" w:rsidP="00C41510">
            <w:pPr>
              <w:spacing w:line="276" w:lineRule="auto"/>
              <w:jc w:val="center"/>
              <w:rPr>
                <w:rFonts w:ascii="Arial Narrow" w:hAnsi="Arial Narrow"/>
                <w:b/>
                <w:szCs w:val="24"/>
              </w:rPr>
            </w:pPr>
            <w:r w:rsidRPr="00F65244">
              <w:rPr>
                <w:rFonts w:ascii="Arial Narrow" w:hAnsi="Arial Narrow"/>
                <w:szCs w:val="24"/>
              </w:rPr>
              <w:t>15</w:t>
            </w:r>
          </w:p>
        </w:tc>
        <w:tc>
          <w:tcPr>
            <w:tcW w:w="788" w:type="dxa"/>
            <w:gridSpan w:val="3"/>
            <w:vAlign w:val="center"/>
          </w:tcPr>
          <w:p w14:paraId="26E84C3E" w14:textId="77777777" w:rsidR="00C41510" w:rsidRPr="00F65244" w:rsidRDefault="00C41510" w:rsidP="00C41510">
            <w:pPr>
              <w:jc w:val="center"/>
              <w:rPr>
                <w:rFonts w:ascii="Arial Narrow" w:hAnsi="Arial Narrow"/>
                <w:szCs w:val="24"/>
              </w:rPr>
            </w:pPr>
            <w:r w:rsidRPr="00F65244">
              <w:rPr>
                <w:rFonts w:ascii="Arial Narrow" w:hAnsi="Arial Narrow"/>
                <w:szCs w:val="24"/>
              </w:rPr>
              <w:t>No</w:t>
            </w:r>
          </w:p>
        </w:tc>
        <w:tc>
          <w:tcPr>
            <w:tcW w:w="788" w:type="dxa"/>
            <w:gridSpan w:val="2"/>
            <w:vAlign w:val="center"/>
          </w:tcPr>
          <w:p w14:paraId="38C19ECC" w14:textId="77777777" w:rsidR="00C41510" w:rsidRPr="00F65244" w:rsidRDefault="00C41510" w:rsidP="00C41510">
            <w:pPr>
              <w:jc w:val="center"/>
              <w:rPr>
                <w:rFonts w:ascii="Arial Narrow" w:hAnsi="Arial Narrow"/>
                <w:szCs w:val="24"/>
              </w:rPr>
            </w:pPr>
            <w:r w:rsidRPr="00F65244">
              <w:rPr>
                <w:rFonts w:ascii="Arial Narrow" w:hAnsi="Arial Narrow"/>
                <w:szCs w:val="24"/>
              </w:rPr>
              <w:t>Yes</w:t>
            </w:r>
          </w:p>
        </w:tc>
        <w:tc>
          <w:tcPr>
            <w:tcW w:w="724" w:type="dxa"/>
            <w:gridSpan w:val="3"/>
            <w:shd w:val="clear" w:color="auto" w:fill="auto"/>
            <w:vAlign w:val="center"/>
          </w:tcPr>
          <w:p w14:paraId="76F5BB64" w14:textId="77777777" w:rsidR="00C41510" w:rsidRPr="00F65244" w:rsidRDefault="00C41510" w:rsidP="00C41510">
            <w:pPr>
              <w:spacing w:line="276" w:lineRule="auto"/>
              <w:jc w:val="center"/>
              <w:rPr>
                <w:rFonts w:ascii="Arial Narrow" w:hAnsi="Arial Narrow"/>
                <w:szCs w:val="24"/>
              </w:rPr>
            </w:pPr>
            <w:r w:rsidRPr="00F65244">
              <w:rPr>
                <w:rFonts w:ascii="Arial Narrow" w:hAnsi="Arial Narrow"/>
                <w:szCs w:val="24"/>
              </w:rPr>
              <w:t>5</w:t>
            </w:r>
          </w:p>
        </w:tc>
        <w:tc>
          <w:tcPr>
            <w:tcW w:w="844" w:type="dxa"/>
            <w:gridSpan w:val="2"/>
            <w:shd w:val="clear" w:color="auto" w:fill="auto"/>
            <w:vAlign w:val="center"/>
          </w:tcPr>
          <w:p w14:paraId="4C22EFE0" w14:textId="77777777" w:rsidR="00C41510" w:rsidRPr="00F65244" w:rsidRDefault="00C41510" w:rsidP="00C41510">
            <w:pPr>
              <w:spacing w:line="276" w:lineRule="auto"/>
              <w:jc w:val="center"/>
              <w:rPr>
                <w:rFonts w:ascii="Arial Narrow" w:hAnsi="Arial Narrow"/>
                <w:szCs w:val="24"/>
              </w:rPr>
            </w:pPr>
            <w:r w:rsidRPr="00F65244">
              <w:rPr>
                <w:rFonts w:ascii="Arial Narrow" w:hAnsi="Arial Narrow"/>
                <w:szCs w:val="24"/>
              </w:rPr>
              <w:t>None</w:t>
            </w:r>
          </w:p>
        </w:tc>
        <w:tc>
          <w:tcPr>
            <w:tcW w:w="808" w:type="dxa"/>
            <w:gridSpan w:val="2"/>
            <w:shd w:val="clear" w:color="auto" w:fill="auto"/>
            <w:vAlign w:val="center"/>
          </w:tcPr>
          <w:p w14:paraId="73594AA6" w14:textId="77777777" w:rsidR="00C41510" w:rsidRPr="00F65244" w:rsidRDefault="00C41510" w:rsidP="00C41510">
            <w:pPr>
              <w:spacing w:line="276" w:lineRule="auto"/>
              <w:jc w:val="center"/>
              <w:rPr>
                <w:rFonts w:ascii="Arial Narrow" w:hAnsi="Arial Narrow"/>
                <w:szCs w:val="24"/>
              </w:rPr>
            </w:pPr>
            <w:r w:rsidRPr="00F65244">
              <w:rPr>
                <w:rFonts w:ascii="Arial Narrow" w:hAnsi="Arial Narrow"/>
                <w:szCs w:val="24"/>
              </w:rPr>
              <w:t>None</w:t>
            </w:r>
          </w:p>
        </w:tc>
        <w:tc>
          <w:tcPr>
            <w:tcW w:w="772" w:type="dxa"/>
            <w:gridSpan w:val="2"/>
          </w:tcPr>
          <w:p w14:paraId="6CFA0BDA" w14:textId="77777777" w:rsidR="00C41510" w:rsidRPr="00F65244" w:rsidRDefault="00C41510" w:rsidP="00C41510">
            <w:pPr>
              <w:jc w:val="center"/>
              <w:rPr>
                <w:rFonts w:ascii="Arial Narrow" w:hAnsi="Arial Narrow"/>
                <w:szCs w:val="24"/>
              </w:rPr>
            </w:pPr>
          </w:p>
        </w:tc>
        <w:tc>
          <w:tcPr>
            <w:tcW w:w="792" w:type="dxa"/>
            <w:shd w:val="clear" w:color="auto" w:fill="auto"/>
            <w:vAlign w:val="center"/>
          </w:tcPr>
          <w:p w14:paraId="4391C02F" w14:textId="4A8860E5" w:rsidR="00C41510" w:rsidRPr="00F65244" w:rsidRDefault="00C41510" w:rsidP="00C41510">
            <w:pPr>
              <w:jc w:val="center"/>
              <w:rPr>
                <w:rFonts w:ascii="Arial Narrow" w:hAnsi="Arial Narrow"/>
                <w:szCs w:val="24"/>
              </w:rPr>
            </w:pPr>
            <w:r w:rsidRPr="00F65244">
              <w:rPr>
                <w:rFonts w:ascii="Arial Narrow" w:hAnsi="Arial Narrow"/>
                <w:szCs w:val="24"/>
              </w:rPr>
              <w:t>Yes</w:t>
            </w:r>
          </w:p>
        </w:tc>
      </w:tr>
      <w:tr w:rsidR="00C41510" w:rsidRPr="00F65244" w14:paraId="47AF2D82" w14:textId="77777777" w:rsidTr="00A81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5" w:type="dxa"/>
          <w:trHeight w:val="639"/>
        </w:trPr>
        <w:tc>
          <w:tcPr>
            <w:tcW w:w="1555" w:type="dxa"/>
            <w:gridSpan w:val="2"/>
            <w:vAlign w:val="center"/>
          </w:tcPr>
          <w:p w14:paraId="4E576C55" w14:textId="77777777" w:rsidR="00C41510" w:rsidRPr="00F65244" w:rsidRDefault="00C41510" w:rsidP="00C41510">
            <w:pPr>
              <w:spacing w:line="276" w:lineRule="auto"/>
              <w:jc w:val="both"/>
              <w:rPr>
                <w:rFonts w:ascii="Arial Narrow" w:hAnsi="Arial Narrow"/>
                <w:szCs w:val="24"/>
              </w:rPr>
            </w:pPr>
            <w:r>
              <w:rPr>
                <w:rFonts w:ascii="Arial Narrow" w:hAnsi="Arial Narrow"/>
                <w:szCs w:val="24"/>
              </w:rPr>
              <w:lastRenderedPageBreak/>
              <w:t>1</w:t>
            </w:r>
            <w:r w:rsidRPr="00F65244">
              <w:rPr>
                <w:rFonts w:ascii="Arial Narrow" w:hAnsi="Arial Narrow"/>
                <w:szCs w:val="24"/>
              </w:rPr>
              <w:t>CCS111</w:t>
            </w:r>
          </w:p>
        </w:tc>
        <w:tc>
          <w:tcPr>
            <w:tcW w:w="2216" w:type="dxa"/>
            <w:gridSpan w:val="2"/>
            <w:shd w:val="clear" w:color="auto" w:fill="auto"/>
            <w:vAlign w:val="center"/>
          </w:tcPr>
          <w:p w14:paraId="0AE3E1DB" w14:textId="77777777" w:rsidR="00C41510" w:rsidRPr="00F65244" w:rsidRDefault="00C41510" w:rsidP="00C41510">
            <w:pPr>
              <w:spacing w:line="276" w:lineRule="auto"/>
              <w:jc w:val="both"/>
              <w:rPr>
                <w:rFonts w:ascii="Arial Narrow" w:hAnsi="Arial Narrow"/>
                <w:b/>
                <w:szCs w:val="24"/>
              </w:rPr>
            </w:pPr>
            <w:r w:rsidRPr="00F65244">
              <w:rPr>
                <w:rFonts w:ascii="Arial Narrow" w:hAnsi="Arial Narrow"/>
                <w:szCs w:val="24"/>
              </w:rPr>
              <w:t>Communication Studies 1</w:t>
            </w:r>
          </w:p>
        </w:tc>
        <w:tc>
          <w:tcPr>
            <w:tcW w:w="531" w:type="dxa"/>
            <w:gridSpan w:val="2"/>
            <w:shd w:val="clear" w:color="auto" w:fill="auto"/>
            <w:vAlign w:val="center"/>
          </w:tcPr>
          <w:p w14:paraId="635C5464" w14:textId="77777777" w:rsidR="00C41510" w:rsidRPr="00F65244" w:rsidRDefault="00C41510" w:rsidP="00C41510">
            <w:pPr>
              <w:spacing w:line="276" w:lineRule="auto"/>
              <w:jc w:val="center"/>
              <w:rPr>
                <w:rFonts w:ascii="Arial Narrow" w:hAnsi="Arial Narrow"/>
                <w:b/>
                <w:szCs w:val="24"/>
              </w:rPr>
            </w:pPr>
            <w:r w:rsidRPr="00F65244">
              <w:rPr>
                <w:rFonts w:ascii="Arial Narrow" w:hAnsi="Arial Narrow"/>
                <w:szCs w:val="24"/>
              </w:rPr>
              <w:t>15</w:t>
            </w:r>
          </w:p>
        </w:tc>
        <w:tc>
          <w:tcPr>
            <w:tcW w:w="788" w:type="dxa"/>
            <w:gridSpan w:val="3"/>
            <w:vAlign w:val="center"/>
          </w:tcPr>
          <w:p w14:paraId="681E6541" w14:textId="77777777" w:rsidR="00C41510" w:rsidRPr="00F65244" w:rsidRDefault="00C41510" w:rsidP="00C41510">
            <w:pPr>
              <w:spacing w:line="276" w:lineRule="auto"/>
              <w:jc w:val="center"/>
              <w:rPr>
                <w:rFonts w:ascii="Arial Narrow" w:hAnsi="Arial Narrow"/>
                <w:szCs w:val="24"/>
              </w:rPr>
            </w:pPr>
            <w:r w:rsidRPr="00F65244">
              <w:rPr>
                <w:rFonts w:ascii="Arial Narrow" w:hAnsi="Arial Narrow"/>
                <w:szCs w:val="24"/>
              </w:rPr>
              <w:t>No</w:t>
            </w:r>
          </w:p>
        </w:tc>
        <w:tc>
          <w:tcPr>
            <w:tcW w:w="788" w:type="dxa"/>
            <w:gridSpan w:val="2"/>
            <w:vAlign w:val="center"/>
          </w:tcPr>
          <w:p w14:paraId="711F6226" w14:textId="77777777" w:rsidR="00C41510" w:rsidRPr="00F65244" w:rsidRDefault="00C41510" w:rsidP="00C41510">
            <w:pPr>
              <w:jc w:val="center"/>
              <w:rPr>
                <w:rFonts w:ascii="Arial Narrow" w:hAnsi="Arial Narrow"/>
                <w:szCs w:val="24"/>
              </w:rPr>
            </w:pPr>
            <w:r w:rsidRPr="00F65244">
              <w:rPr>
                <w:rFonts w:ascii="Arial Narrow" w:hAnsi="Arial Narrow"/>
                <w:szCs w:val="24"/>
              </w:rPr>
              <w:t>Yes</w:t>
            </w:r>
          </w:p>
        </w:tc>
        <w:tc>
          <w:tcPr>
            <w:tcW w:w="724" w:type="dxa"/>
            <w:gridSpan w:val="3"/>
            <w:shd w:val="clear" w:color="auto" w:fill="auto"/>
            <w:vAlign w:val="center"/>
          </w:tcPr>
          <w:p w14:paraId="5C054F74" w14:textId="77777777" w:rsidR="00C41510" w:rsidRPr="00F65244" w:rsidRDefault="00C41510" w:rsidP="00C41510">
            <w:pPr>
              <w:spacing w:line="276" w:lineRule="auto"/>
              <w:jc w:val="center"/>
              <w:rPr>
                <w:rFonts w:ascii="Arial Narrow" w:hAnsi="Arial Narrow"/>
                <w:szCs w:val="24"/>
              </w:rPr>
            </w:pPr>
            <w:r w:rsidRPr="00F65244">
              <w:rPr>
                <w:rFonts w:ascii="Arial Narrow" w:hAnsi="Arial Narrow"/>
                <w:szCs w:val="24"/>
              </w:rPr>
              <w:t>7</w:t>
            </w:r>
          </w:p>
        </w:tc>
        <w:tc>
          <w:tcPr>
            <w:tcW w:w="844" w:type="dxa"/>
            <w:gridSpan w:val="2"/>
            <w:shd w:val="clear" w:color="auto" w:fill="auto"/>
            <w:vAlign w:val="center"/>
          </w:tcPr>
          <w:p w14:paraId="52C5F486" w14:textId="77777777" w:rsidR="00C41510" w:rsidRPr="00F65244" w:rsidRDefault="00C41510" w:rsidP="00C41510">
            <w:pPr>
              <w:spacing w:line="276" w:lineRule="auto"/>
              <w:jc w:val="center"/>
              <w:rPr>
                <w:rFonts w:ascii="Arial Narrow" w:hAnsi="Arial Narrow"/>
                <w:szCs w:val="24"/>
              </w:rPr>
            </w:pPr>
            <w:r w:rsidRPr="00F65244">
              <w:rPr>
                <w:rFonts w:ascii="Arial Narrow" w:hAnsi="Arial Narrow"/>
                <w:szCs w:val="24"/>
              </w:rPr>
              <w:t>None</w:t>
            </w:r>
          </w:p>
        </w:tc>
        <w:tc>
          <w:tcPr>
            <w:tcW w:w="808" w:type="dxa"/>
            <w:gridSpan w:val="2"/>
            <w:shd w:val="clear" w:color="auto" w:fill="auto"/>
            <w:vAlign w:val="center"/>
          </w:tcPr>
          <w:p w14:paraId="0F429B4A" w14:textId="77777777" w:rsidR="00C41510" w:rsidRPr="00F65244" w:rsidRDefault="00C41510" w:rsidP="00C41510">
            <w:pPr>
              <w:spacing w:line="276" w:lineRule="auto"/>
              <w:jc w:val="center"/>
              <w:rPr>
                <w:rFonts w:ascii="Arial Narrow" w:hAnsi="Arial Narrow"/>
                <w:szCs w:val="24"/>
              </w:rPr>
            </w:pPr>
            <w:r w:rsidRPr="00F65244">
              <w:rPr>
                <w:rFonts w:ascii="Arial Narrow" w:hAnsi="Arial Narrow"/>
                <w:szCs w:val="24"/>
              </w:rPr>
              <w:t>None</w:t>
            </w:r>
          </w:p>
        </w:tc>
        <w:tc>
          <w:tcPr>
            <w:tcW w:w="772" w:type="dxa"/>
            <w:gridSpan w:val="2"/>
          </w:tcPr>
          <w:p w14:paraId="204AAB08" w14:textId="77777777" w:rsidR="00C41510" w:rsidRPr="00F65244" w:rsidRDefault="00C41510" w:rsidP="00C41510">
            <w:pPr>
              <w:jc w:val="center"/>
              <w:rPr>
                <w:rFonts w:ascii="Arial Narrow" w:hAnsi="Arial Narrow"/>
                <w:szCs w:val="24"/>
              </w:rPr>
            </w:pPr>
          </w:p>
        </w:tc>
        <w:tc>
          <w:tcPr>
            <w:tcW w:w="792" w:type="dxa"/>
            <w:shd w:val="clear" w:color="auto" w:fill="auto"/>
            <w:vAlign w:val="center"/>
          </w:tcPr>
          <w:p w14:paraId="094C1ADC" w14:textId="4FA5A228" w:rsidR="00C41510" w:rsidRPr="00F65244" w:rsidRDefault="00C41510" w:rsidP="00C41510">
            <w:pPr>
              <w:jc w:val="center"/>
              <w:rPr>
                <w:rFonts w:ascii="Arial Narrow" w:hAnsi="Arial Narrow"/>
                <w:szCs w:val="24"/>
              </w:rPr>
            </w:pPr>
            <w:r w:rsidRPr="00F65244">
              <w:rPr>
                <w:rFonts w:ascii="Arial Narrow" w:hAnsi="Arial Narrow"/>
                <w:szCs w:val="24"/>
              </w:rPr>
              <w:t>Yes</w:t>
            </w:r>
          </w:p>
        </w:tc>
      </w:tr>
      <w:tr w:rsidR="00C41510" w:rsidRPr="00F65244" w14:paraId="0093A896" w14:textId="77777777" w:rsidTr="00A81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5" w:type="dxa"/>
          <w:trHeight w:val="324"/>
        </w:trPr>
        <w:tc>
          <w:tcPr>
            <w:tcW w:w="1555" w:type="dxa"/>
            <w:gridSpan w:val="2"/>
            <w:shd w:val="clear" w:color="auto" w:fill="F2F2F2"/>
          </w:tcPr>
          <w:p w14:paraId="2671A7EC" w14:textId="77777777" w:rsidR="00C41510" w:rsidRPr="00F65244" w:rsidRDefault="00C41510" w:rsidP="00C41510">
            <w:pPr>
              <w:spacing w:line="276" w:lineRule="auto"/>
              <w:jc w:val="both"/>
              <w:rPr>
                <w:rFonts w:ascii="Arial Narrow" w:hAnsi="Arial Narrow"/>
                <w:szCs w:val="24"/>
              </w:rPr>
            </w:pPr>
            <w:r w:rsidRPr="00F65244">
              <w:rPr>
                <w:rFonts w:ascii="Arial Narrow" w:hAnsi="Arial Narrow"/>
                <w:b/>
                <w:szCs w:val="24"/>
              </w:rPr>
              <w:t>SEMESTER 2</w:t>
            </w:r>
          </w:p>
        </w:tc>
        <w:tc>
          <w:tcPr>
            <w:tcW w:w="2216" w:type="dxa"/>
            <w:gridSpan w:val="2"/>
            <w:shd w:val="clear" w:color="auto" w:fill="F2F2F2"/>
          </w:tcPr>
          <w:p w14:paraId="7143DE73" w14:textId="77777777" w:rsidR="00C41510" w:rsidRPr="00F65244" w:rsidRDefault="00C41510" w:rsidP="00C41510">
            <w:pPr>
              <w:spacing w:line="276" w:lineRule="auto"/>
              <w:jc w:val="both"/>
              <w:rPr>
                <w:rFonts w:ascii="Arial Narrow" w:hAnsi="Arial Narrow"/>
                <w:b/>
                <w:szCs w:val="24"/>
              </w:rPr>
            </w:pPr>
          </w:p>
        </w:tc>
        <w:tc>
          <w:tcPr>
            <w:tcW w:w="531" w:type="dxa"/>
            <w:gridSpan w:val="2"/>
            <w:shd w:val="pct5" w:color="auto" w:fill="auto"/>
          </w:tcPr>
          <w:p w14:paraId="53B9DA30" w14:textId="77777777" w:rsidR="00C41510" w:rsidRPr="00F65244" w:rsidRDefault="00C41510" w:rsidP="00C41510">
            <w:pPr>
              <w:spacing w:line="276" w:lineRule="auto"/>
              <w:jc w:val="both"/>
              <w:rPr>
                <w:rFonts w:ascii="Arial Narrow" w:hAnsi="Arial Narrow"/>
                <w:b/>
                <w:szCs w:val="24"/>
              </w:rPr>
            </w:pPr>
          </w:p>
        </w:tc>
        <w:tc>
          <w:tcPr>
            <w:tcW w:w="788" w:type="dxa"/>
            <w:gridSpan w:val="3"/>
            <w:shd w:val="pct5" w:color="auto" w:fill="auto"/>
          </w:tcPr>
          <w:p w14:paraId="1BF43962" w14:textId="77777777" w:rsidR="00C41510" w:rsidRPr="00F65244" w:rsidRDefault="00C41510" w:rsidP="00C41510">
            <w:pPr>
              <w:spacing w:line="276" w:lineRule="auto"/>
              <w:jc w:val="both"/>
              <w:rPr>
                <w:rFonts w:ascii="Arial Narrow" w:hAnsi="Arial Narrow"/>
                <w:szCs w:val="24"/>
              </w:rPr>
            </w:pPr>
          </w:p>
        </w:tc>
        <w:tc>
          <w:tcPr>
            <w:tcW w:w="788" w:type="dxa"/>
            <w:gridSpan w:val="2"/>
            <w:shd w:val="pct5" w:color="auto" w:fill="auto"/>
          </w:tcPr>
          <w:p w14:paraId="034A2532" w14:textId="77777777" w:rsidR="00C41510" w:rsidRPr="00F65244" w:rsidRDefault="00C41510" w:rsidP="00C41510">
            <w:pPr>
              <w:spacing w:line="276" w:lineRule="auto"/>
              <w:jc w:val="both"/>
              <w:rPr>
                <w:rFonts w:ascii="Arial Narrow" w:hAnsi="Arial Narrow"/>
                <w:szCs w:val="24"/>
              </w:rPr>
            </w:pPr>
          </w:p>
        </w:tc>
        <w:tc>
          <w:tcPr>
            <w:tcW w:w="724" w:type="dxa"/>
            <w:gridSpan w:val="3"/>
            <w:shd w:val="pct5" w:color="auto" w:fill="auto"/>
            <w:vAlign w:val="center"/>
          </w:tcPr>
          <w:p w14:paraId="4E81924E" w14:textId="77777777" w:rsidR="00C41510" w:rsidRPr="00F65244" w:rsidRDefault="00C41510" w:rsidP="00C41510">
            <w:pPr>
              <w:spacing w:line="276" w:lineRule="auto"/>
              <w:jc w:val="both"/>
              <w:rPr>
                <w:rFonts w:ascii="Arial Narrow" w:hAnsi="Arial Narrow"/>
                <w:szCs w:val="24"/>
              </w:rPr>
            </w:pPr>
          </w:p>
        </w:tc>
        <w:tc>
          <w:tcPr>
            <w:tcW w:w="844" w:type="dxa"/>
            <w:gridSpan w:val="2"/>
            <w:shd w:val="pct5" w:color="auto" w:fill="auto"/>
            <w:vAlign w:val="center"/>
          </w:tcPr>
          <w:p w14:paraId="5BD69B72" w14:textId="77777777" w:rsidR="00C41510" w:rsidRPr="00F65244" w:rsidRDefault="00C41510" w:rsidP="00C41510">
            <w:pPr>
              <w:spacing w:line="276" w:lineRule="auto"/>
              <w:jc w:val="both"/>
              <w:rPr>
                <w:rFonts w:ascii="Arial Narrow" w:hAnsi="Arial Narrow"/>
                <w:szCs w:val="24"/>
              </w:rPr>
            </w:pPr>
          </w:p>
        </w:tc>
        <w:tc>
          <w:tcPr>
            <w:tcW w:w="808" w:type="dxa"/>
            <w:gridSpan w:val="2"/>
            <w:shd w:val="pct5" w:color="auto" w:fill="auto"/>
          </w:tcPr>
          <w:p w14:paraId="53163E7A" w14:textId="77777777" w:rsidR="00C41510" w:rsidRPr="00F65244" w:rsidRDefault="00C41510" w:rsidP="00C41510">
            <w:pPr>
              <w:spacing w:line="276" w:lineRule="auto"/>
              <w:jc w:val="both"/>
              <w:rPr>
                <w:rFonts w:ascii="Arial Narrow" w:hAnsi="Arial Narrow"/>
                <w:szCs w:val="24"/>
              </w:rPr>
            </w:pPr>
          </w:p>
        </w:tc>
        <w:tc>
          <w:tcPr>
            <w:tcW w:w="772" w:type="dxa"/>
            <w:gridSpan w:val="2"/>
            <w:shd w:val="pct5" w:color="auto" w:fill="auto"/>
          </w:tcPr>
          <w:p w14:paraId="0F17332F" w14:textId="77777777" w:rsidR="00C41510" w:rsidRPr="00F65244" w:rsidRDefault="00C41510" w:rsidP="00C41510">
            <w:pPr>
              <w:jc w:val="both"/>
              <w:rPr>
                <w:rFonts w:ascii="Arial Narrow" w:hAnsi="Arial Narrow"/>
                <w:b/>
                <w:szCs w:val="24"/>
              </w:rPr>
            </w:pPr>
          </w:p>
        </w:tc>
        <w:tc>
          <w:tcPr>
            <w:tcW w:w="792" w:type="dxa"/>
            <w:shd w:val="pct5" w:color="auto" w:fill="auto"/>
            <w:vAlign w:val="center"/>
          </w:tcPr>
          <w:p w14:paraId="1767B4E6" w14:textId="6B9004DB" w:rsidR="00C41510" w:rsidRPr="00F65244" w:rsidRDefault="00C41510" w:rsidP="00C41510">
            <w:pPr>
              <w:jc w:val="both"/>
              <w:rPr>
                <w:rFonts w:ascii="Arial Narrow" w:hAnsi="Arial Narrow"/>
                <w:b/>
                <w:szCs w:val="24"/>
              </w:rPr>
            </w:pPr>
          </w:p>
        </w:tc>
      </w:tr>
      <w:tr w:rsidR="00C41510" w:rsidRPr="00F65244" w14:paraId="65DCA47E" w14:textId="77777777" w:rsidTr="00A81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5" w:type="dxa"/>
          <w:trHeight w:val="324"/>
        </w:trPr>
        <w:tc>
          <w:tcPr>
            <w:tcW w:w="1555" w:type="dxa"/>
            <w:gridSpan w:val="2"/>
            <w:vAlign w:val="center"/>
          </w:tcPr>
          <w:p w14:paraId="3BB72B7B" w14:textId="77777777" w:rsidR="00C41510" w:rsidRPr="00F65244" w:rsidRDefault="00C41510" w:rsidP="00C41510">
            <w:pPr>
              <w:spacing w:line="276" w:lineRule="auto"/>
              <w:jc w:val="both"/>
              <w:rPr>
                <w:rFonts w:ascii="Arial Narrow" w:hAnsi="Arial Narrow"/>
                <w:szCs w:val="24"/>
              </w:rPr>
            </w:pPr>
            <w:r>
              <w:rPr>
                <w:rFonts w:ascii="Arial Narrow" w:hAnsi="Arial Narrow"/>
                <w:szCs w:val="24"/>
              </w:rPr>
              <w:t>1</w:t>
            </w:r>
            <w:r w:rsidRPr="00F65244">
              <w:rPr>
                <w:rFonts w:ascii="Arial Narrow" w:hAnsi="Arial Narrow"/>
                <w:szCs w:val="24"/>
              </w:rPr>
              <w:t>CMS112</w:t>
            </w:r>
          </w:p>
        </w:tc>
        <w:tc>
          <w:tcPr>
            <w:tcW w:w="2216" w:type="dxa"/>
            <w:gridSpan w:val="2"/>
            <w:shd w:val="clear" w:color="auto" w:fill="auto"/>
            <w:vAlign w:val="center"/>
          </w:tcPr>
          <w:p w14:paraId="7D0BCEDE" w14:textId="77777777" w:rsidR="00C41510" w:rsidRPr="00F65244" w:rsidRDefault="00C41510" w:rsidP="00C41510">
            <w:pPr>
              <w:spacing w:line="276" w:lineRule="auto"/>
              <w:jc w:val="both"/>
              <w:rPr>
                <w:rFonts w:ascii="Arial Narrow" w:hAnsi="Arial Narrow"/>
                <w:b/>
                <w:szCs w:val="24"/>
              </w:rPr>
            </w:pPr>
            <w:r w:rsidRPr="00F65244">
              <w:rPr>
                <w:rFonts w:ascii="Arial Narrow" w:hAnsi="Arial Narrow"/>
                <w:szCs w:val="24"/>
              </w:rPr>
              <w:t>Media Skills 1</w:t>
            </w:r>
          </w:p>
        </w:tc>
        <w:tc>
          <w:tcPr>
            <w:tcW w:w="531" w:type="dxa"/>
            <w:gridSpan w:val="2"/>
            <w:shd w:val="clear" w:color="auto" w:fill="auto"/>
            <w:vAlign w:val="center"/>
          </w:tcPr>
          <w:p w14:paraId="490C275D" w14:textId="77777777" w:rsidR="00C41510" w:rsidRPr="00F65244" w:rsidRDefault="00C41510" w:rsidP="00C41510">
            <w:pPr>
              <w:spacing w:line="276" w:lineRule="auto"/>
              <w:jc w:val="center"/>
              <w:rPr>
                <w:rFonts w:ascii="Arial Narrow" w:hAnsi="Arial Narrow"/>
                <w:b/>
                <w:szCs w:val="24"/>
              </w:rPr>
            </w:pPr>
            <w:r w:rsidRPr="00F65244">
              <w:rPr>
                <w:rFonts w:ascii="Arial Narrow" w:hAnsi="Arial Narrow"/>
                <w:szCs w:val="24"/>
              </w:rPr>
              <w:t>15</w:t>
            </w:r>
          </w:p>
        </w:tc>
        <w:tc>
          <w:tcPr>
            <w:tcW w:w="788" w:type="dxa"/>
            <w:gridSpan w:val="3"/>
            <w:vAlign w:val="center"/>
          </w:tcPr>
          <w:p w14:paraId="724EF96B" w14:textId="77777777" w:rsidR="00C41510" w:rsidRPr="00F65244" w:rsidRDefault="00C41510" w:rsidP="00C41510">
            <w:pPr>
              <w:jc w:val="center"/>
              <w:rPr>
                <w:rFonts w:ascii="Arial Narrow" w:hAnsi="Arial Narrow"/>
                <w:szCs w:val="24"/>
              </w:rPr>
            </w:pPr>
            <w:r w:rsidRPr="00F65244">
              <w:rPr>
                <w:rFonts w:ascii="Arial Narrow" w:hAnsi="Arial Narrow"/>
                <w:szCs w:val="24"/>
              </w:rPr>
              <w:t>Yes</w:t>
            </w:r>
          </w:p>
        </w:tc>
        <w:tc>
          <w:tcPr>
            <w:tcW w:w="788" w:type="dxa"/>
            <w:gridSpan w:val="2"/>
            <w:vAlign w:val="center"/>
          </w:tcPr>
          <w:p w14:paraId="5AC36785" w14:textId="77777777" w:rsidR="00C41510" w:rsidRPr="00F65244" w:rsidRDefault="00C41510" w:rsidP="00C41510">
            <w:pPr>
              <w:jc w:val="center"/>
              <w:rPr>
                <w:rFonts w:ascii="Arial Narrow" w:hAnsi="Arial Narrow"/>
                <w:szCs w:val="24"/>
              </w:rPr>
            </w:pPr>
            <w:r w:rsidRPr="00F65244">
              <w:rPr>
                <w:rFonts w:ascii="Arial Narrow" w:hAnsi="Arial Narrow"/>
                <w:szCs w:val="24"/>
              </w:rPr>
              <w:t>Yes</w:t>
            </w:r>
          </w:p>
        </w:tc>
        <w:tc>
          <w:tcPr>
            <w:tcW w:w="724" w:type="dxa"/>
            <w:gridSpan w:val="3"/>
            <w:shd w:val="clear" w:color="auto" w:fill="auto"/>
            <w:vAlign w:val="center"/>
          </w:tcPr>
          <w:p w14:paraId="156737A7" w14:textId="77777777" w:rsidR="00C41510" w:rsidRPr="00F65244" w:rsidRDefault="00C41510" w:rsidP="00C41510">
            <w:pPr>
              <w:spacing w:line="276" w:lineRule="auto"/>
              <w:jc w:val="center"/>
              <w:rPr>
                <w:rFonts w:ascii="Arial Narrow" w:hAnsi="Arial Narrow"/>
                <w:szCs w:val="24"/>
              </w:rPr>
            </w:pPr>
            <w:r w:rsidRPr="00F65244">
              <w:rPr>
                <w:rFonts w:ascii="Arial Narrow" w:hAnsi="Arial Narrow"/>
                <w:szCs w:val="24"/>
              </w:rPr>
              <w:t>7</w:t>
            </w:r>
          </w:p>
        </w:tc>
        <w:tc>
          <w:tcPr>
            <w:tcW w:w="844" w:type="dxa"/>
            <w:gridSpan w:val="2"/>
            <w:tcBorders>
              <w:bottom w:val="single" w:sz="4" w:space="0" w:color="auto"/>
            </w:tcBorders>
            <w:shd w:val="clear" w:color="auto" w:fill="auto"/>
            <w:vAlign w:val="center"/>
          </w:tcPr>
          <w:p w14:paraId="33CECF72" w14:textId="77777777" w:rsidR="00C41510" w:rsidRPr="00F65244" w:rsidRDefault="00C41510" w:rsidP="00C41510">
            <w:pPr>
              <w:spacing w:line="276" w:lineRule="auto"/>
              <w:jc w:val="center"/>
              <w:rPr>
                <w:rFonts w:ascii="Arial Narrow" w:hAnsi="Arial Narrow"/>
                <w:szCs w:val="24"/>
              </w:rPr>
            </w:pPr>
            <w:r w:rsidRPr="00F65244">
              <w:rPr>
                <w:rFonts w:ascii="Arial Narrow" w:hAnsi="Arial Narrow"/>
                <w:szCs w:val="24"/>
              </w:rPr>
              <w:t>None</w:t>
            </w:r>
          </w:p>
        </w:tc>
        <w:tc>
          <w:tcPr>
            <w:tcW w:w="808" w:type="dxa"/>
            <w:gridSpan w:val="2"/>
            <w:shd w:val="clear" w:color="auto" w:fill="auto"/>
            <w:vAlign w:val="center"/>
          </w:tcPr>
          <w:p w14:paraId="1FF910B9" w14:textId="77777777" w:rsidR="00C41510" w:rsidRPr="00F65244" w:rsidRDefault="00C41510" w:rsidP="00C41510">
            <w:pPr>
              <w:spacing w:line="276" w:lineRule="auto"/>
              <w:jc w:val="center"/>
              <w:rPr>
                <w:rFonts w:ascii="Arial Narrow" w:hAnsi="Arial Narrow"/>
                <w:szCs w:val="24"/>
              </w:rPr>
            </w:pPr>
            <w:r w:rsidRPr="00F65244">
              <w:rPr>
                <w:rFonts w:ascii="Arial Narrow" w:hAnsi="Arial Narrow"/>
                <w:szCs w:val="24"/>
              </w:rPr>
              <w:t>None</w:t>
            </w:r>
          </w:p>
        </w:tc>
        <w:tc>
          <w:tcPr>
            <w:tcW w:w="772" w:type="dxa"/>
            <w:gridSpan w:val="2"/>
          </w:tcPr>
          <w:p w14:paraId="64E494F7" w14:textId="77777777" w:rsidR="00C41510" w:rsidRPr="00F65244" w:rsidRDefault="00C41510" w:rsidP="00C41510">
            <w:pPr>
              <w:jc w:val="center"/>
              <w:rPr>
                <w:rFonts w:ascii="Arial Narrow" w:hAnsi="Arial Narrow"/>
                <w:szCs w:val="24"/>
              </w:rPr>
            </w:pPr>
          </w:p>
        </w:tc>
        <w:tc>
          <w:tcPr>
            <w:tcW w:w="792" w:type="dxa"/>
            <w:shd w:val="clear" w:color="auto" w:fill="auto"/>
            <w:vAlign w:val="center"/>
          </w:tcPr>
          <w:p w14:paraId="3103478C" w14:textId="08133BAA" w:rsidR="00C41510" w:rsidRPr="00F65244" w:rsidRDefault="00C41510" w:rsidP="00C41510">
            <w:pPr>
              <w:jc w:val="center"/>
              <w:rPr>
                <w:rFonts w:ascii="Arial Narrow" w:hAnsi="Arial Narrow"/>
                <w:szCs w:val="24"/>
              </w:rPr>
            </w:pPr>
            <w:r w:rsidRPr="00F65244">
              <w:rPr>
                <w:rFonts w:ascii="Arial Narrow" w:hAnsi="Arial Narrow"/>
                <w:szCs w:val="24"/>
              </w:rPr>
              <w:t>Yes</w:t>
            </w:r>
          </w:p>
        </w:tc>
      </w:tr>
      <w:tr w:rsidR="00C41510" w:rsidRPr="00F65244" w14:paraId="23D5F4CD" w14:textId="77777777" w:rsidTr="00A81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5" w:type="dxa"/>
          <w:trHeight w:val="639"/>
        </w:trPr>
        <w:tc>
          <w:tcPr>
            <w:tcW w:w="1555" w:type="dxa"/>
            <w:gridSpan w:val="2"/>
            <w:vAlign w:val="center"/>
          </w:tcPr>
          <w:p w14:paraId="5C9F5F6C" w14:textId="77777777" w:rsidR="00C41510" w:rsidRPr="00F65244" w:rsidRDefault="00C41510" w:rsidP="00C41510">
            <w:pPr>
              <w:spacing w:line="276" w:lineRule="auto"/>
              <w:jc w:val="both"/>
              <w:rPr>
                <w:rFonts w:ascii="Arial Narrow" w:hAnsi="Arial Narrow"/>
                <w:szCs w:val="24"/>
              </w:rPr>
            </w:pPr>
            <w:r>
              <w:rPr>
                <w:rFonts w:ascii="Arial Narrow" w:hAnsi="Arial Narrow"/>
                <w:szCs w:val="24"/>
              </w:rPr>
              <w:t>1</w:t>
            </w:r>
            <w:r w:rsidRPr="00F65244">
              <w:rPr>
                <w:rFonts w:ascii="Arial Narrow" w:hAnsi="Arial Narrow"/>
                <w:szCs w:val="24"/>
              </w:rPr>
              <w:t>CPR112</w:t>
            </w:r>
          </w:p>
        </w:tc>
        <w:tc>
          <w:tcPr>
            <w:tcW w:w="2216" w:type="dxa"/>
            <w:gridSpan w:val="2"/>
            <w:shd w:val="clear" w:color="auto" w:fill="auto"/>
            <w:vAlign w:val="center"/>
          </w:tcPr>
          <w:p w14:paraId="691C906B" w14:textId="77777777" w:rsidR="00C41510" w:rsidRPr="00F65244" w:rsidRDefault="00C41510" w:rsidP="00C41510">
            <w:pPr>
              <w:spacing w:line="276" w:lineRule="auto"/>
              <w:jc w:val="both"/>
              <w:rPr>
                <w:rFonts w:ascii="Arial Narrow" w:hAnsi="Arial Narrow"/>
                <w:b/>
                <w:szCs w:val="24"/>
              </w:rPr>
            </w:pPr>
            <w:r w:rsidRPr="00F65244">
              <w:rPr>
                <w:rFonts w:ascii="Arial Narrow" w:hAnsi="Arial Narrow"/>
                <w:szCs w:val="24"/>
              </w:rPr>
              <w:t>Public Relations Skills 1</w:t>
            </w:r>
          </w:p>
        </w:tc>
        <w:tc>
          <w:tcPr>
            <w:tcW w:w="531" w:type="dxa"/>
            <w:gridSpan w:val="2"/>
            <w:shd w:val="clear" w:color="auto" w:fill="auto"/>
            <w:vAlign w:val="center"/>
          </w:tcPr>
          <w:p w14:paraId="07DD3F14" w14:textId="77777777" w:rsidR="00C41510" w:rsidRPr="00F65244" w:rsidRDefault="00C41510" w:rsidP="00C41510">
            <w:pPr>
              <w:spacing w:line="276" w:lineRule="auto"/>
              <w:jc w:val="center"/>
              <w:rPr>
                <w:rFonts w:ascii="Arial Narrow" w:hAnsi="Arial Narrow"/>
                <w:b/>
                <w:szCs w:val="24"/>
              </w:rPr>
            </w:pPr>
            <w:r w:rsidRPr="00F65244">
              <w:rPr>
                <w:rFonts w:ascii="Arial Narrow" w:hAnsi="Arial Narrow"/>
                <w:szCs w:val="24"/>
              </w:rPr>
              <w:t>15</w:t>
            </w:r>
          </w:p>
        </w:tc>
        <w:tc>
          <w:tcPr>
            <w:tcW w:w="788" w:type="dxa"/>
            <w:gridSpan w:val="3"/>
            <w:vAlign w:val="center"/>
          </w:tcPr>
          <w:p w14:paraId="4DC98C73" w14:textId="77777777" w:rsidR="00C41510" w:rsidRPr="00F65244" w:rsidRDefault="00C41510" w:rsidP="00C41510">
            <w:pPr>
              <w:jc w:val="center"/>
              <w:rPr>
                <w:rFonts w:ascii="Arial Narrow" w:hAnsi="Arial Narrow"/>
                <w:szCs w:val="24"/>
              </w:rPr>
            </w:pPr>
            <w:r w:rsidRPr="00F65244">
              <w:rPr>
                <w:rFonts w:ascii="Arial Narrow" w:hAnsi="Arial Narrow"/>
                <w:szCs w:val="24"/>
              </w:rPr>
              <w:t>No</w:t>
            </w:r>
          </w:p>
        </w:tc>
        <w:tc>
          <w:tcPr>
            <w:tcW w:w="788" w:type="dxa"/>
            <w:gridSpan w:val="2"/>
            <w:vAlign w:val="center"/>
          </w:tcPr>
          <w:p w14:paraId="481DFBBB" w14:textId="77777777" w:rsidR="00C41510" w:rsidRPr="00F65244" w:rsidRDefault="00C41510" w:rsidP="00C41510">
            <w:pPr>
              <w:jc w:val="center"/>
              <w:rPr>
                <w:rFonts w:ascii="Arial Narrow" w:hAnsi="Arial Narrow"/>
                <w:szCs w:val="24"/>
              </w:rPr>
            </w:pPr>
            <w:r w:rsidRPr="00F65244">
              <w:rPr>
                <w:rFonts w:ascii="Arial Narrow" w:hAnsi="Arial Narrow"/>
                <w:szCs w:val="24"/>
              </w:rPr>
              <w:t>Yes</w:t>
            </w:r>
          </w:p>
        </w:tc>
        <w:tc>
          <w:tcPr>
            <w:tcW w:w="724" w:type="dxa"/>
            <w:gridSpan w:val="3"/>
            <w:shd w:val="clear" w:color="auto" w:fill="auto"/>
            <w:vAlign w:val="center"/>
          </w:tcPr>
          <w:p w14:paraId="414F1A9D" w14:textId="77777777" w:rsidR="00C41510" w:rsidRPr="00F65244" w:rsidRDefault="00C41510" w:rsidP="00C41510">
            <w:pPr>
              <w:spacing w:line="276" w:lineRule="auto"/>
              <w:jc w:val="center"/>
              <w:rPr>
                <w:rFonts w:ascii="Arial Narrow" w:hAnsi="Arial Narrow"/>
                <w:szCs w:val="24"/>
              </w:rPr>
            </w:pPr>
            <w:r w:rsidRPr="00F65244">
              <w:rPr>
                <w:rFonts w:ascii="Arial Narrow" w:hAnsi="Arial Narrow"/>
                <w:szCs w:val="24"/>
              </w:rPr>
              <w:t>6</w:t>
            </w:r>
          </w:p>
        </w:tc>
        <w:tc>
          <w:tcPr>
            <w:tcW w:w="844" w:type="dxa"/>
            <w:gridSpan w:val="2"/>
            <w:tcBorders>
              <w:bottom w:val="single" w:sz="4" w:space="0" w:color="auto"/>
            </w:tcBorders>
            <w:shd w:val="clear" w:color="auto" w:fill="auto"/>
            <w:vAlign w:val="center"/>
          </w:tcPr>
          <w:p w14:paraId="12BCBF2C" w14:textId="77777777" w:rsidR="00C41510" w:rsidRPr="00F65244" w:rsidRDefault="00C41510" w:rsidP="00C41510">
            <w:pPr>
              <w:spacing w:line="276" w:lineRule="auto"/>
              <w:jc w:val="center"/>
              <w:rPr>
                <w:rFonts w:ascii="Arial Narrow" w:hAnsi="Arial Narrow"/>
                <w:szCs w:val="24"/>
              </w:rPr>
            </w:pPr>
            <w:r w:rsidRPr="00F65244">
              <w:rPr>
                <w:rFonts w:ascii="Arial Narrow" w:hAnsi="Arial Narrow"/>
                <w:szCs w:val="24"/>
              </w:rPr>
              <w:t>None</w:t>
            </w:r>
          </w:p>
        </w:tc>
        <w:tc>
          <w:tcPr>
            <w:tcW w:w="808" w:type="dxa"/>
            <w:gridSpan w:val="2"/>
            <w:shd w:val="clear" w:color="auto" w:fill="auto"/>
            <w:vAlign w:val="center"/>
          </w:tcPr>
          <w:p w14:paraId="6DFEAF0F" w14:textId="77777777" w:rsidR="00C41510" w:rsidRPr="00F65244" w:rsidRDefault="00C41510" w:rsidP="00C41510">
            <w:pPr>
              <w:spacing w:line="276" w:lineRule="auto"/>
              <w:jc w:val="center"/>
              <w:rPr>
                <w:rFonts w:ascii="Arial Narrow" w:hAnsi="Arial Narrow"/>
                <w:szCs w:val="24"/>
              </w:rPr>
            </w:pPr>
            <w:r w:rsidRPr="00F65244">
              <w:rPr>
                <w:rFonts w:ascii="Arial Narrow" w:hAnsi="Arial Narrow"/>
                <w:szCs w:val="24"/>
              </w:rPr>
              <w:t>None</w:t>
            </w:r>
          </w:p>
        </w:tc>
        <w:tc>
          <w:tcPr>
            <w:tcW w:w="772" w:type="dxa"/>
            <w:gridSpan w:val="2"/>
          </w:tcPr>
          <w:p w14:paraId="48C16497" w14:textId="77777777" w:rsidR="00C41510" w:rsidRPr="00F65244" w:rsidRDefault="00C41510" w:rsidP="00C41510">
            <w:pPr>
              <w:jc w:val="center"/>
              <w:rPr>
                <w:rFonts w:ascii="Arial Narrow" w:hAnsi="Arial Narrow"/>
                <w:szCs w:val="24"/>
              </w:rPr>
            </w:pPr>
          </w:p>
        </w:tc>
        <w:tc>
          <w:tcPr>
            <w:tcW w:w="792" w:type="dxa"/>
            <w:shd w:val="clear" w:color="auto" w:fill="auto"/>
            <w:vAlign w:val="center"/>
          </w:tcPr>
          <w:p w14:paraId="5E8EB581" w14:textId="3033A804" w:rsidR="00C41510" w:rsidRPr="00F65244" w:rsidRDefault="00C41510" w:rsidP="00C41510">
            <w:pPr>
              <w:jc w:val="center"/>
              <w:rPr>
                <w:rFonts w:ascii="Arial Narrow" w:hAnsi="Arial Narrow"/>
                <w:szCs w:val="24"/>
              </w:rPr>
            </w:pPr>
            <w:r w:rsidRPr="00F65244">
              <w:rPr>
                <w:rFonts w:ascii="Arial Narrow" w:hAnsi="Arial Narrow"/>
                <w:szCs w:val="24"/>
              </w:rPr>
              <w:t>Yes</w:t>
            </w:r>
          </w:p>
        </w:tc>
      </w:tr>
      <w:tr w:rsidR="00C41510" w:rsidRPr="00F65244" w14:paraId="48E4D842" w14:textId="77777777" w:rsidTr="00A81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5" w:type="dxa"/>
          <w:trHeight w:val="324"/>
        </w:trPr>
        <w:tc>
          <w:tcPr>
            <w:tcW w:w="1555" w:type="dxa"/>
            <w:gridSpan w:val="2"/>
            <w:vAlign w:val="center"/>
          </w:tcPr>
          <w:p w14:paraId="621D1544" w14:textId="77777777" w:rsidR="00C41510" w:rsidRPr="00F65244" w:rsidRDefault="00C41510" w:rsidP="00C41510">
            <w:pPr>
              <w:jc w:val="both"/>
              <w:rPr>
                <w:rFonts w:ascii="Arial Narrow" w:hAnsi="Arial Narrow"/>
                <w:szCs w:val="24"/>
              </w:rPr>
            </w:pPr>
            <w:r>
              <w:rPr>
                <w:rFonts w:ascii="Arial Narrow" w:hAnsi="Arial Narrow"/>
                <w:szCs w:val="24"/>
              </w:rPr>
              <w:t>1</w:t>
            </w:r>
            <w:r w:rsidRPr="00F65244">
              <w:rPr>
                <w:rFonts w:ascii="Arial Narrow" w:hAnsi="Arial Narrow"/>
                <w:szCs w:val="24"/>
              </w:rPr>
              <w:t>CAS112</w:t>
            </w:r>
          </w:p>
        </w:tc>
        <w:tc>
          <w:tcPr>
            <w:tcW w:w="2216" w:type="dxa"/>
            <w:gridSpan w:val="2"/>
            <w:shd w:val="clear" w:color="auto" w:fill="auto"/>
          </w:tcPr>
          <w:p w14:paraId="10C5C5C5" w14:textId="77777777" w:rsidR="00C41510" w:rsidRPr="00F65244" w:rsidRDefault="00C41510" w:rsidP="00C41510">
            <w:pPr>
              <w:jc w:val="both"/>
              <w:rPr>
                <w:rFonts w:ascii="Arial Narrow" w:hAnsi="Arial Narrow"/>
                <w:szCs w:val="24"/>
              </w:rPr>
            </w:pPr>
            <w:r w:rsidRPr="00F65244">
              <w:rPr>
                <w:rFonts w:ascii="Arial Narrow" w:hAnsi="Arial Narrow"/>
                <w:szCs w:val="24"/>
              </w:rPr>
              <w:t>Advertising Skills 1</w:t>
            </w:r>
          </w:p>
        </w:tc>
        <w:tc>
          <w:tcPr>
            <w:tcW w:w="531" w:type="dxa"/>
            <w:gridSpan w:val="2"/>
            <w:shd w:val="clear" w:color="auto" w:fill="auto"/>
            <w:vAlign w:val="center"/>
          </w:tcPr>
          <w:p w14:paraId="0E40D7E8" w14:textId="77777777" w:rsidR="00C41510" w:rsidRPr="00F65244" w:rsidRDefault="00C41510" w:rsidP="00C41510">
            <w:pPr>
              <w:spacing w:line="276" w:lineRule="auto"/>
              <w:jc w:val="center"/>
              <w:rPr>
                <w:rFonts w:ascii="Arial Narrow" w:hAnsi="Arial Narrow"/>
                <w:b/>
                <w:szCs w:val="24"/>
              </w:rPr>
            </w:pPr>
            <w:r w:rsidRPr="00F65244">
              <w:rPr>
                <w:rFonts w:ascii="Arial Narrow" w:hAnsi="Arial Narrow"/>
                <w:szCs w:val="24"/>
              </w:rPr>
              <w:t>15</w:t>
            </w:r>
          </w:p>
        </w:tc>
        <w:tc>
          <w:tcPr>
            <w:tcW w:w="788" w:type="dxa"/>
            <w:gridSpan w:val="3"/>
            <w:vAlign w:val="center"/>
          </w:tcPr>
          <w:p w14:paraId="68A7A1BE" w14:textId="77777777" w:rsidR="00C41510" w:rsidRPr="00F65244" w:rsidRDefault="00C41510" w:rsidP="00C41510">
            <w:pPr>
              <w:jc w:val="center"/>
              <w:rPr>
                <w:rFonts w:ascii="Arial Narrow" w:hAnsi="Arial Narrow"/>
                <w:szCs w:val="24"/>
              </w:rPr>
            </w:pPr>
            <w:r w:rsidRPr="00F65244">
              <w:rPr>
                <w:rFonts w:ascii="Arial Narrow" w:hAnsi="Arial Narrow"/>
                <w:szCs w:val="24"/>
              </w:rPr>
              <w:t>No</w:t>
            </w:r>
          </w:p>
        </w:tc>
        <w:tc>
          <w:tcPr>
            <w:tcW w:w="788" w:type="dxa"/>
            <w:gridSpan w:val="2"/>
            <w:vAlign w:val="center"/>
          </w:tcPr>
          <w:p w14:paraId="01F4D44A" w14:textId="77777777" w:rsidR="00C41510" w:rsidRPr="00F65244" w:rsidRDefault="00C41510" w:rsidP="00C41510">
            <w:pPr>
              <w:jc w:val="center"/>
              <w:rPr>
                <w:rFonts w:ascii="Arial Narrow" w:hAnsi="Arial Narrow"/>
                <w:szCs w:val="24"/>
              </w:rPr>
            </w:pPr>
            <w:r w:rsidRPr="00F65244">
              <w:rPr>
                <w:rFonts w:ascii="Arial Narrow" w:hAnsi="Arial Narrow"/>
                <w:szCs w:val="24"/>
              </w:rPr>
              <w:t>Yes</w:t>
            </w:r>
          </w:p>
        </w:tc>
        <w:tc>
          <w:tcPr>
            <w:tcW w:w="724" w:type="dxa"/>
            <w:gridSpan w:val="3"/>
            <w:tcBorders>
              <w:bottom w:val="single" w:sz="4" w:space="0" w:color="auto"/>
            </w:tcBorders>
            <w:shd w:val="clear" w:color="auto" w:fill="auto"/>
            <w:vAlign w:val="center"/>
          </w:tcPr>
          <w:p w14:paraId="2880BB54" w14:textId="77777777" w:rsidR="00C41510" w:rsidRPr="00F65244" w:rsidRDefault="00C41510" w:rsidP="00C41510">
            <w:pPr>
              <w:spacing w:line="276" w:lineRule="auto"/>
              <w:jc w:val="center"/>
              <w:rPr>
                <w:rFonts w:ascii="Arial Narrow" w:hAnsi="Arial Narrow"/>
                <w:szCs w:val="24"/>
              </w:rPr>
            </w:pPr>
            <w:r w:rsidRPr="00F65244">
              <w:rPr>
                <w:rFonts w:ascii="Arial Narrow" w:hAnsi="Arial Narrow"/>
                <w:szCs w:val="24"/>
              </w:rPr>
              <w:t>5</w:t>
            </w:r>
          </w:p>
        </w:tc>
        <w:tc>
          <w:tcPr>
            <w:tcW w:w="844" w:type="dxa"/>
            <w:gridSpan w:val="2"/>
            <w:shd w:val="clear" w:color="auto" w:fill="auto"/>
            <w:vAlign w:val="center"/>
          </w:tcPr>
          <w:p w14:paraId="6D9F51F1" w14:textId="77777777" w:rsidR="00C41510" w:rsidRPr="00F65244" w:rsidRDefault="00C41510" w:rsidP="00C41510">
            <w:pPr>
              <w:spacing w:line="276" w:lineRule="auto"/>
              <w:jc w:val="center"/>
              <w:rPr>
                <w:rFonts w:ascii="Arial Narrow" w:hAnsi="Arial Narrow"/>
                <w:szCs w:val="24"/>
              </w:rPr>
            </w:pPr>
            <w:r w:rsidRPr="00F65244">
              <w:rPr>
                <w:rFonts w:ascii="Arial Narrow" w:hAnsi="Arial Narrow"/>
                <w:szCs w:val="24"/>
              </w:rPr>
              <w:t>None</w:t>
            </w:r>
          </w:p>
        </w:tc>
        <w:tc>
          <w:tcPr>
            <w:tcW w:w="808" w:type="dxa"/>
            <w:gridSpan w:val="2"/>
            <w:shd w:val="clear" w:color="auto" w:fill="auto"/>
            <w:vAlign w:val="center"/>
          </w:tcPr>
          <w:p w14:paraId="141785E3" w14:textId="77777777" w:rsidR="00C41510" w:rsidRPr="00F65244" w:rsidRDefault="00C41510" w:rsidP="00C41510">
            <w:pPr>
              <w:spacing w:line="276" w:lineRule="auto"/>
              <w:jc w:val="center"/>
              <w:rPr>
                <w:rFonts w:ascii="Arial Narrow" w:hAnsi="Arial Narrow"/>
                <w:szCs w:val="24"/>
              </w:rPr>
            </w:pPr>
            <w:r w:rsidRPr="00F65244">
              <w:rPr>
                <w:rFonts w:ascii="Arial Narrow" w:hAnsi="Arial Narrow"/>
                <w:szCs w:val="24"/>
              </w:rPr>
              <w:t>None</w:t>
            </w:r>
          </w:p>
        </w:tc>
        <w:tc>
          <w:tcPr>
            <w:tcW w:w="772" w:type="dxa"/>
            <w:gridSpan w:val="2"/>
          </w:tcPr>
          <w:p w14:paraId="3C6264E4" w14:textId="77777777" w:rsidR="00C41510" w:rsidRPr="00F65244" w:rsidRDefault="00C41510" w:rsidP="00C41510">
            <w:pPr>
              <w:jc w:val="center"/>
              <w:rPr>
                <w:rFonts w:ascii="Arial Narrow" w:hAnsi="Arial Narrow"/>
                <w:szCs w:val="24"/>
              </w:rPr>
            </w:pPr>
          </w:p>
        </w:tc>
        <w:tc>
          <w:tcPr>
            <w:tcW w:w="792" w:type="dxa"/>
            <w:shd w:val="clear" w:color="auto" w:fill="auto"/>
            <w:vAlign w:val="center"/>
          </w:tcPr>
          <w:p w14:paraId="65780857" w14:textId="3E3CC51B" w:rsidR="00C41510" w:rsidRPr="00F65244" w:rsidRDefault="00C41510" w:rsidP="00C41510">
            <w:pPr>
              <w:jc w:val="center"/>
              <w:rPr>
                <w:rFonts w:ascii="Arial Narrow" w:hAnsi="Arial Narrow"/>
                <w:szCs w:val="24"/>
              </w:rPr>
            </w:pPr>
            <w:r w:rsidRPr="00F65244">
              <w:rPr>
                <w:rFonts w:ascii="Arial Narrow" w:hAnsi="Arial Narrow"/>
                <w:szCs w:val="24"/>
              </w:rPr>
              <w:t>Yes</w:t>
            </w:r>
          </w:p>
        </w:tc>
      </w:tr>
      <w:tr w:rsidR="00C41510" w:rsidRPr="00F65244" w14:paraId="60C7F81B" w14:textId="77777777" w:rsidTr="00A81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5" w:type="dxa"/>
          <w:trHeight w:val="314"/>
        </w:trPr>
        <w:tc>
          <w:tcPr>
            <w:tcW w:w="1555" w:type="dxa"/>
            <w:gridSpan w:val="2"/>
            <w:vAlign w:val="center"/>
          </w:tcPr>
          <w:p w14:paraId="0E492FF9" w14:textId="77777777" w:rsidR="00C41510" w:rsidRPr="00F65244" w:rsidRDefault="00C41510" w:rsidP="00C41510">
            <w:pPr>
              <w:spacing w:line="276" w:lineRule="auto"/>
              <w:jc w:val="both"/>
              <w:rPr>
                <w:rFonts w:ascii="Arial Narrow" w:hAnsi="Arial Narrow"/>
                <w:szCs w:val="24"/>
              </w:rPr>
            </w:pPr>
            <w:r>
              <w:rPr>
                <w:rFonts w:ascii="Arial Narrow" w:hAnsi="Arial Narrow"/>
                <w:szCs w:val="24"/>
              </w:rPr>
              <w:t>1</w:t>
            </w:r>
            <w:r w:rsidRPr="00F65244">
              <w:rPr>
                <w:rFonts w:ascii="Arial Narrow" w:hAnsi="Arial Narrow"/>
                <w:szCs w:val="24"/>
              </w:rPr>
              <w:t>CJS112</w:t>
            </w:r>
          </w:p>
        </w:tc>
        <w:tc>
          <w:tcPr>
            <w:tcW w:w="2216" w:type="dxa"/>
            <w:gridSpan w:val="2"/>
            <w:shd w:val="clear" w:color="auto" w:fill="auto"/>
            <w:vAlign w:val="center"/>
          </w:tcPr>
          <w:p w14:paraId="28C22EB0" w14:textId="77777777" w:rsidR="00C41510" w:rsidRPr="00F65244" w:rsidRDefault="00C41510" w:rsidP="00C41510">
            <w:pPr>
              <w:spacing w:line="276" w:lineRule="auto"/>
              <w:jc w:val="both"/>
              <w:rPr>
                <w:rFonts w:ascii="Arial Narrow" w:hAnsi="Arial Narrow"/>
                <w:b/>
                <w:strike/>
                <w:szCs w:val="24"/>
              </w:rPr>
            </w:pPr>
            <w:r w:rsidRPr="00F65244">
              <w:rPr>
                <w:rFonts w:ascii="Arial Narrow" w:hAnsi="Arial Narrow"/>
                <w:szCs w:val="24"/>
              </w:rPr>
              <w:t>Journalism Skills 1</w:t>
            </w:r>
          </w:p>
        </w:tc>
        <w:tc>
          <w:tcPr>
            <w:tcW w:w="531" w:type="dxa"/>
            <w:gridSpan w:val="2"/>
            <w:shd w:val="clear" w:color="auto" w:fill="auto"/>
            <w:vAlign w:val="center"/>
          </w:tcPr>
          <w:p w14:paraId="3C85D780" w14:textId="77777777" w:rsidR="00C41510" w:rsidRPr="00F65244" w:rsidRDefault="00C41510" w:rsidP="00C41510">
            <w:pPr>
              <w:spacing w:line="276" w:lineRule="auto"/>
              <w:jc w:val="center"/>
              <w:rPr>
                <w:rFonts w:ascii="Arial Narrow" w:hAnsi="Arial Narrow"/>
                <w:b/>
                <w:szCs w:val="24"/>
              </w:rPr>
            </w:pPr>
            <w:r w:rsidRPr="00F65244">
              <w:rPr>
                <w:rFonts w:ascii="Arial Narrow" w:hAnsi="Arial Narrow"/>
                <w:szCs w:val="24"/>
              </w:rPr>
              <w:t>15</w:t>
            </w:r>
          </w:p>
        </w:tc>
        <w:tc>
          <w:tcPr>
            <w:tcW w:w="788" w:type="dxa"/>
            <w:gridSpan w:val="3"/>
            <w:vAlign w:val="center"/>
          </w:tcPr>
          <w:p w14:paraId="75A920DD" w14:textId="77777777" w:rsidR="00C41510" w:rsidRPr="00F65244" w:rsidRDefault="00C41510" w:rsidP="00C41510">
            <w:pPr>
              <w:jc w:val="center"/>
              <w:rPr>
                <w:rFonts w:ascii="Arial Narrow" w:hAnsi="Arial Narrow"/>
                <w:szCs w:val="24"/>
              </w:rPr>
            </w:pPr>
            <w:r w:rsidRPr="00F65244">
              <w:rPr>
                <w:rFonts w:ascii="Arial Narrow" w:hAnsi="Arial Narrow"/>
                <w:szCs w:val="24"/>
              </w:rPr>
              <w:t>Yes</w:t>
            </w:r>
          </w:p>
        </w:tc>
        <w:tc>
          <w:tcPr>
            <w:tcW w:w="788" w:type="dxa"/>
            <w:gridSpan w:val="2"/>
            <w:vAlign w:val="center"/>
          </w:tcPr>
          <w:p w14:paraId="745EB68B" w14:textId="77777777" w:rsidR="00C41510" w:rsidRPr="00F65244" w:rsidRDefault="00C41510" w:rsidP="00C41510">
            <w:pPr>
              <w:jc w:val="center"/>
              <w:rPr>
                <w:rFonts w:ascii="Arial Narrow" w:hAnsi="Arial Narrow"/>
                <w:szCs w:val="24"/>
              </w:rPr>
            </w:pPr>
            <w:r w:rsidRPr="00F65244">
              <w:rPr>
                <w:rFonts w:ascii="Arial Narrow" w:hAnsi="Arial Narrow"/>
                <w:szCs w:val="24"/>
              </w:rPr>
              <w:t>Yes</w:t>
            </w:r>
          </w:p>
        </w:tc>
        <w:tc>
          <w:tcPr>
            <w:tcW w:w="724" w:type="dxa"/>
            <w:gridSpan w:val="3"/>
            <w:tcBorders>
              <w:bottom w:val="single" w:sz="4" w:space="0" w:color="auto"/>
            </w:tcBorders>
            <w:shd w:val="clear" w:color="auto" w:fill="auto"/>
            <w:vAlign w:val="center"/>
          </w:tcPr>
          <w:p w14:paraId="708DE0DD" w14:textId="77777777" w:rsidR="00C41510" w:rsidRPr="00F65244" w:rsidRDefault="00C41510" w:rsidP="00C41510">
            <w:pPr>
              <w:spacing w:line="276" w:lineRule="auto"/>
              <w:jc w:val="center"/>
              <w:rPr>
                <w:rFonts w:ascii="Arial Narrow" w:hAnsi="Arial Narrow"/>
                <w:szCs w:val="24"/>
              </w:rPr>
            </w:pPr>
            <w:r w:rsidRPr="00F65244">
              <w:rPr>
                <w:rFonts w:ascii="Arial Narrow" w:hAnsi="Arial Narrow"/>
                <w:szCs w:val="24"/>
              </w:rPr>
              <w:t>6</w:t>
            </w:r>
          </w:p>
        </w:tc>
        <w:tc>
          <w:tcPr>
            <w:tcW w:w="844" w:type="dxa"/>
            <w:gridSpan w:val="2"/>
            <w:tcBorders>
              <w:bottom w:val="single" w:sz="4" w:space="0" w:color="auto"/>
            </w:tcBorders>
            <w:shd w:val="clear" w:color="auto" w:fill="auto"/>
            <w:vAlign w:val="center"/>
          </w:tcPr>
          <w:p w14:paraId="0DF86D8F" w14:textId="77777777" w:rsidR="00C41510" w:rsidRPr="00F65244" w:rsidRDefault="00C41510" w:rsidP="00C41510">
            <w:pPr>
              <w:spacing w:line="276" w:lineRule="auto"/>
              <w:jc w:val="center"/>
              <w:rPr>
                <w:rFonts w:ascii="Arial Narrow" w:hAnsi="Arial Narrow"/>
                <w:szCs w:val="24"/>
              </w:rPr>
            </w:pPr>
            <w:r w:rsidRPr="00F65244">
              <w:rPr>
                <w:rFonts w:ascii="Arial Narrow" w:hAnsi="Arial Narrow"/>
                <w:szCs w:val="24"/>
              </w:rPr>
              <w:t>None</w:t>
            </w:r>
          </w:p>
        </w:tc>
        <w:tc>
          <w:tcPr>
            <w:tcW w:w="808" w:type="dxa"/>
            <w:gridSpan w:val="2"/>
            <w:shd w:val="clear" w:color="auto" w:fill="auto"/>
            <w:vAlign w:val="center"/>
          </w:tcPr>
          <w:p w14:paraId="0E8FB063" w14:textId="77777777" w:rsidR="00C41510" w:rsidRPr="00F65244" w:rsidRDefault="00C41510" w:rsidP="00C41510">
            <w:pPr>
              <w:spacing w:line="276" w:lineRule="auto"/>
              <w:jc w:val="center"/>
              <w:rPr>
                <w:rFonts w:ascii="Arial Narrow" w:hAnsi="Arial Narrow"/>
                <w:szCs w:val="24"/>
              </w:rPr>
            </w:pPr>
            <w:r w:rsidRPr="00F65244">
              <w:rPr>
                <w:rFonts w:ascii="Arial Narrow" w:hAnsi="Arial Narrow"/>
                <w:szCs w:val="24"/>
              </w:rPr>
              <w:t>None</w:t>
            </w:r>
          </w:p>
        </w:tc>
        <w:tc>
          <w:tcPr>
            <w:tcW w:w="772" w:type="dxa"/>
            <w:gridSpan w:val="2"/>
          </w:tcPr>
          <w:p w14:paraId="1D663B20" w14:textId="77777777" w:rsidR="00C41510" w:rsidRPr="00F65244" w:rsidRDefault="00C41510" w:rsidP="00C41510">
            <w:pPr>
              <w:jc w:val="center"/>
              <w:rPr>
                <w:rFonts w:ascii="Arial Narrow" w:hAnsi="Arial Narrow"/>
                <w:szCs w:val="24"/>
              </w:rPr>
            </w:pPr>
          </w:p>
        </w:tc>
        <w:tc>
          <w:tcPr>
            <w:tcW w:w="792" w:type="dxa"/>
            <w:shd w:val="clear" w:color="auto" w:fill="auto"/>
            <w:vAlign w:val="center"/>
          </w:tcPr>
          <w:p w14:paraId="396E8A9A" w14:textId="25C54EA1" w:rsidR="00C41510" w:rsidRPr="00F65244" w:rsidRDefault="00C41510" w:rsidP="00C41510">
            <w:pPr>
              <w:jc w:val="center"/>
              <w:rPr>
                <w:rFonts w:ascii="Arial Narrow" w:hAnsi="Arial Narrow"/>
                <w:szCs w:val="24"/>
              </w:rPr>
            </w:pPr>
            <w:r w:rsidRPr="00F65244">
              <w:rPr>
                <w:rFonts w:ascii="Arial Narrow" w:hAnsi="Arial Narrow"/>
                <w:szCs w:val="24"/>
              </w:rPr>
              <w:t>Yes</w:t>
            </w:r>
          </w:p>
        </w:tc>
      </w:tr>
      <w:tr w:rsidR="00C41510" w:rsidRPr="00F65244" w14:paraId="74553107" w14:textId="77777777" w:rsidTr="00A81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5" w:type="dxa"/>
          <w:trHeight w:val="274"/>
        </w:trPr>
        <w:tc>
          <w:tcPr>
            <w:tcW w:w="9818" w:type="dxa"/>
            <w:gridSpan w:val="21"/>
          </w:tcPr>
          <w:p w14:paraId="5B33FBF1" w14:textId="5D6F874C" w:rsidR="00C41510" w:rsidRPr="00F65244" w:rsidRDefault="00C41510" w:rsidP="00C41510">
            <w:pPr>
              <w:jc w:val="both"/>
              <w:rPr>
                <w:rFonts w:ascii="Arial Narrow" w:hAnsi="Arial Narrow"/>
                <w:b/>
                <w:szCs w:val="24"/>
              </w:rPr>
            </w:pPr>
            <w:r w:rsidRPr="00F65244">
              <w:rPr>
                <w:rFonts w:ascii="Arial Narrow" w:hAnsi="Arial Narrow"/>
                <w:b/>
                <w:szCs w:val="24"/>
              </w:rPr>
              <w:t>SECOND YEAR</w:t>
            </w:r>
          </w:p>
        </w:tc>
      </w:tr>
      <w:tr w:rsidR="00C41510" w:rsidRPr="00F65244" w14:paraId="1A7C86E9" w14:textId="77777777" w:rsidTr="00A81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5" w:type="dxa"/>
          <w:cantSplit/>
          <w:trHeight w:val="1566"/>
        </w:trPr>
        <w:tc>
          <w:tcPr>
            <w:tcW w:w="1555" w:type="dxa"/>
            <w:gridSpan w:val="2"/>
            <w:vAlign w:val="center"/>
          </w:tcPr>
          <w:p w14:paraId="0346C9A4" w14:textId="2D6647F3" w:rsidR="00C41510" w:rsidRPr="00F65244" w:rsidRDefault="00C41510" w:rsidP="00C41510">
            <w:pPr>
              <w:jc w:val="center"/>
              <w:rPr>
                <w:rFonts w:ascii="Arial Narrow" w:hAnsi="Arial Narrow"/>
                <w:b/>
                <w:szCs w:val="24"/>
              </w:rPr>
            </w:pPr>
            <w:r w:rsidRPr="00F65244">
              <w:rPr>
                <w:rFonts w:ascii="Arial Narrow" w:hAnsi="Arial Narrow"/>
                <w:b/>
                <w:szCs w:val="24"/>
              </w:rPr>
              <w:t>Module Code</w:t>
            </w:r>
          </w:p>
        </w:tc>
        <w:tc>
          <w:tcPr>
            <w:tcW w:w="2242" w:type="dxa"/>
            <w:gridSpan w:val="3"/>
            <w:shd w:val="clear" w:color="auto" w:fill="auto"/>
            <w:vAlign w:val="center"/>
          </w:tcPr>
          <w:p w14:paraId="4DB241DD" w14:textId="77777777" w:rsidR="00C41510" w:rsidRPr="00F65244" w:rsidRDefault="00C41510" w:rsidP="00C41510">
            <w:pPr>
              <w:jc w:val="center"/>
              <w:rPr>
                <w:rFonts w:ascii="Arial Narrow" w:hAnsi="Arial Narrow"/>
                <w:b/>
                <w:szCs w:val="24"/>
              </w:rPr>
            </w:pPr>
            <w:r w:rsidRPr="00F65244">
              <w:rPr>
                <w:rFonts w:ascii="Arial Narrow" w:hAnsi="Arial Narrow"/>
                <w:b/>
                <w:szCs w:val="24"/>
              </w:rPr>
              <w:t>Module Name</w:t>
            </w:r>
          </w:p>
        </w:tc>
        <w:tc>
          <w:tcPr>
            <w:tcW w:w="505" w:type="dxa"/>
            <w:tcBorders>
              <w:bottom w:val="single" w:sz="4" w:space="0" w:color="auto"/>
            </w:tcBorders>
            <w:shd w:val="clear" w:color="auto" w:fill="auto"/>
            <w:textDirection w:val="btLr"/>
            <w:vAlign w:val="center"/>
          </w:tcPr>
          <w:p w14:paraId="4A959859" w14:textId="77777777" w:rsidR="00C41510" w:rsidRPr="00F65244" w:rsidRDefault="00C41510" w:rsidP="00C41510">
            <w:pPr>
              <w:ind w:left="113" w:right="113"/>
              <w:jc w:val="center"/>
              <w:rPr>
                <w:rFonts w:ascii="Arial Narrow" w:hAnsi="Arial Narrow"/>
                <w:b/>
                <w:szCs w:val="24"/>
              </w:rPr>
            </w:pPr>
            <w:r w:rsidRPr="00F65244">
              <w:rPr>
                <w:rFonts w:ascii="Arial Narrow" w:hAnsi="Arial Narrow"/>
                <w:b/>
                <w:szCs w:val="24"/>
              </w:rPr>
              <w:t>Credits</w:t>
            </w:r>
          </w:p>
        </w:tc>
        <w:tc>
          <w:tcPr>
            <w:tcW w:w="717" w:type="dxa"/>
            <w:gridSpan w:val="2"/>
            <w:tcBorders>
              <w:bottom w:val="single" w:sz="4" w:space="0" w:color="auto"/>
            </w:tcBorders>
            <w:textDirection w:val="btLr"/>
            <w:vAlign w:val="center"/>
          </w:tcPr>
          <w:p w14:paraId="40858498" w14:textId="1FBE12D1" w:rsidR="00C41510" w:rsidRPr="00F65244" w:rsidRDefault="00C41510" w:rsidP="00C41510">
            <w:pPr>
              <w:ind w:left="113" w:right="113"/>
              <w:jc w:val="center"/>
              <w:rPr>
                <w:rFonts w:ascii="Arial Narrow" w:hAnsi="Arial Narrow"/>
                <w:b/>
                <w:szCs w:val="24"/>
              </w:rPr>
            </w:pPr>
            <w:r w:rsidRPr="00F65244">
              <w:rPr>
                <w:rFonts w:ascii="Arial Narrow" w:hAnsi="Arial Narrow"/>
                <w:b/>
                <w:szCs w:val="24"/>
              </w:rPr>
              <w:t>Major</w:t>
            </w:r>
            <w:r>
              <w:rPr>
                <w:rFonts w:ascii="Arial Narrow" w:hAnsi="Arial Narrow"/>
                <w:b/>
                <w:szCs w:val="24"/>
              </w:rPr>
              <w:t xml:space="preserve"> </w:t>
            </w:r>
            <w:r w:rsidRPr="00F65244">
              <w:rPr>
                <w:rFonts w:ascii="Arial Narrow" w:hAnsi="Arial Narrow"/>
                <w:b/>
                <w:szCs w:val="24"/>
              </w:rPr>
              <w:t>Y/N</w:t>
            </w:r>
          </w:p>
        </w:tc>
        <w:tc>
          <w:tcPr>
            <w:tcW w:w="636" w:type="dxa"/>
            <w:gridSpan w:val="2"/>
            <w:tcBorders>
              <w:bottom w:val="single" w:sz="4" w:space="0" w:color="auto"/>
            </w:tcBorders>
            <w:textDirection w:val="btLr"/>
            <w:vAlign w:val="center"/>
          </w:tcPr>
          <w:p w14:paraId="78FB48F0" w14:textId="328BDB00" w:rsidR="00C41510" w:rsidRPr="00F65244" w:rsidRDefault="00C41510" w:rsidP="00C41510">
            <w:pPr>
              <w:ind w:left="113" w:right="113"/>
              <w:jc w:val="center"/>
              <w:rPr>
                <w:rFonts w:ascii="Arial Narrow" w:hAnsi="Arial Narrow"/>
                <w:b/>
                <w:szCs w:val="24"/>
              </w:rPr>
            </w:pPr>
            <w:r w:rsidRPr="00F65244">
              <w:rPr>
                <w:rFonts w:ascii="Arial Narrow" w:hAnsi="Arial Narrow"/>
                <w:b/>
                <w:szCs w:val="24"/>
              </w:rPr>
              <w:t>Active</w:t>
            </w:r>
            <w:r>
              <w:rPr>
                <w:rFonts w:ascii="Arial Narrow" w:hAnsi="Arial Narrow"/>
                <w:b/>
                <w:szCs w:val="24"/>
              </w:rPr>
              <w:t xml:space="preserve"> </w:t>
            </w:r>
            <w:r w:rsidRPr="00F65244">
              <w:rPr>
                <w:rFonts w:ascii="Arial Narrow" w:hAnsi="Arial Narrow"/>
                <w:b/>
                <w:szCs w:val="24"/>
              </w:rPr>
              <w:t>Y/N/P</w:t>
            </w:r>
          </w:p>
        </w:tc>
        <w:tc>
          <w:tcPr>
            <w:tcW w:w="505" w:type="dxa"/>
            <w:gridSpan w:val="2"/>
            <w:tcBorders>
              <w:bottom w:val="single" w:sz="4" w:space="0" w:color="auto"/>
            </w:tcBorders>
            <w:shd w:val="clear" w:color="auto" w:fill="auto"/>
            <w:textDirection w:val="btLr"/>
            <w:vAlign w:val="center"/>
          </w:tcPr>
          <w:p w14:paraId="5B2A06E3" w14:textId="77777777" w:rsidR="00C41510" w:rsidRPr="00F65244" w:rsidRDefault="00C41510" w:rsidP="00C41510">
            <w:pPr>
              <w:ind w:left="113" w:right="113"/>
              <w:jc w:val="center"/>
              <w:rPr>
                <w:rFonts w:ascii="Arial Narrow" w:hAnsi="Arial Narrow"/>
                <w:b/>
                <w:szCs w:val="24"/>
              </w:rPr>
            </w:pPr>
            <w:r w:rsidRPr="00F65244">
              <w:rPr>
                <w:rFonts w:ascii="Arial Narrow" w:hAnsi="Arial Narrow"/>
                <w:b/>
                <w:szCs w:val="24"/>
              </w:rPr>
              <w:t>NQF Level</w:t>
            </w:r>
          </w:p>
        </w:tc>
        <w:tc>
          <w:tcPr>
            <w:tcW w:w="1114" w:type="dxa"/>
            <w:gridSpan w:val="3"/>
            <w:tcBorders>
              <w:bottom w:val="single" w:sz="4" w:space="0" w:color="auto"/>
            </w:tcBorders>
            <w:shd w:val="clear" w:color="auto" w:fill="auto"/>
            <w:textDirection w:val="btLr"/>
            <w:vAlign w:val="center"/>
          </w:tcPr>
          <w:p w14:paraId="76571B49" w14:textId="3A5D6E89" w:rsidR="00C41510" w:rsidRPr="00F65244" w:rsidRDefault="00C41510" w:rsidP="00C41510">
            <w:pPr>
              <w:ind w:left="113" w:right="113"/>
              <w:jc w:val="center"/>
              <w:rPr>
                <w:rFonts w:ascii="Arial Narrow" w:hAnsi="Arial Narrow"/>
                <w:b/>
                <w:szCs w:val="24"/>
              </w:rPr>
            </w:pPr>
            <w:r w:rsidRPr="00F65244">
              <w:rPr>
                <w:rFonts w:ascii="Arial Narrow" w:hAnsi="Arial Narrow"/>
                <w:b/>
                <w:szCs w:val="24"/>
              </w:rPr>
              <w:t>Prerequisite</w:t>
            </w:r>
          </w:p>
        </w:tc>
        <w:tc>
          <w:tcPr>
            <w:tcW w:w="687" w:type="dxa"/>
            <w:gridSpan w:val="2"/>
            <w:tcBorders>
              <w:bottom w:val="single" w:sz="4" w:space="0" w:color="auto"/>
            </w:tcBorders>
            <w:shd w:val="clear" w:color="auto" w:fill="auto"/>
            <w:textDirection w:val="btLr"/>
            <w:vAlign w:val="center"/>
          </w:tcPr>
          <w:p w14:paraId="06BEC425" w14:textId="77777777" w:rsidR="00C41510" w:rsidRPr="00F65244" w:rsidRDefault="00C41510" w:rsidP="00C41510">
            <w:pPr>
              <w:ind w:left="113" w:right="113"/>
              <w:jc w:val="center"/>
              <w:rPr>
                <w:rFonts w:ascii="Arial Narrow" w:hAnsi="Arial Narrow"/>
                <w:b/>
                <w:szCs w:val="24"/>
              </w:rPr>
            </w:pPr>
            <w:r w:rsidRPr="00F65244">
              <w:rPr>
                <w:rFonts w:ascii="Arial Narrow" w:hAnsi="Arial Narrow"/>
                <w:b/>
                <w:szCs w:val="24"/>
              </w:rPr>
              <w:t>Co-Requisite</w:t>
            </w:r>
          </w:p>
        </w:tc>
        <w:tc>
          <w:tcPr>
            <w:tcW w:w="1005" w:type="dxa"/>
            <w:gridSpan w:val="2"/>
            <w:tcBorders>
              <w:bottom w:val="single" w:sz="4" w:space="0" w:color="auto"/>
            </w:tcBorders>
            <w:textDirection w:val="btLr"/>
            <w:vAlign w:val="center"/>
          </w:tcPr>
          <w:p w14:paraId="4E615524" w14:textId="7E1D5112" w:rsidR="00C41510" w:rsidRPr="00F65244" w:rsidRDefault="00C41510" w:rsidP="00C41510">
            <w:pPr>
              <w:ind w:left="113" w:right="113"/>
              <w:jc w:val="center"/>
              <w:rPr>
                <w:rFonts w:ascii="Arial Narrow" w:hAnsi="Arial Narrow"/>
                <w:b/>
                <w:szCs w:val="24"/>
              </w:rPr>
            </w:pPr>
            <w:r w:rsidRPr="00F65244">
              <w:rPr>
                <w:rFonts w:ascii="Arial Narrow" w:hAnsi="Arial Narrow"/>
                <w:b/>
                <w:szCs w:val="24"/>
              </w:rPr>
              <w:t>SUB</w:t>
            </w:r>
          </w:p>
        </w:tc>
        <w:tc>
          <w:tcPr>
            <w:tcW w:w="852" w:type="dxa"/>
            <w:gridSpan w:val="2"/>
            <w:tcBorders>
              <w:bottom w:val="single" w:sz="4" w:space="0" w:color="auto"/>
            </w:tcBorders>
            <w:textDirection w:val="btLr"/>
            <w:vAlign w:val="center"/>
          </w:tcPr>
          <w:p w14:paraId="45BC1194" w14:textId="77777777" w:rsidR="00C41510" w:rsidRPr="00F65244" w:rsidRDefault="00C41510" w:rsidP="00C41510">
            <w:pPr>
              <w:ind w:left="113" w:right="113"/>
              <w:jc w:val="center"/>
              <w:rPr>
                <w:rFonts w:ascii="Arial Narrow" w:hAnsi="Arial Narrow"/>
                <w:b/>
                <w:szCs w:val="24"/>
              </w:rPr>
            </w:pPr>
            <w:r w:rsidRPr="00F65244">
              <w:rPr>
                <w:rFonts w:ascii="Arial Narrow" w:hAnsi="Arial Narrow"/>
                <w:b/>
                <w:szCs w:val="24"/>
              </w:rPr>
              <w:t>Compulsory</w:t>
            </w:r>
          </w:p>
          <w:p w14:paraId="5F778666" w14:textId="5AFB4649" w:rsidR="00C41510" w:rsidRPr="00F65244" w:rsidRDefault="00C41510" w:rsidP="00C41510">
            <w:pPr>
              <w:ind w:left="113" w:right="113"/>
              <w:jc w:val="center"/>
              <w:rPr>
                <w:rFonts w:ascii="Arial Narrow" w:hAnsi="Arial Narrow"/>
                <w:b/>
                <w:szCs w:val="24"/>
              </w:rPr>
            </w:pPr>
            <w:r w:rsidRPr="00F65244">
              <w:rPr>
                <w:rFonts w:ascii="Arial Narrow" w:hAnsi="Arial Narrow"/>
                <w:b/>
                <w:szCs w:val="24"/>
              </w:rPr>
              <w:t>(Y/N)</w:t>
            </w:r>
          </w:p>
        </w:tc>
      </w:tr>
      <w:tr w:rsidR="00C41510" w:rsidRPr="00F65244" w14:paraId="3DDC3AF6" w14:textId="77777777" w:rsidTr="00A81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5" w:type="dxa"/>
          <w:trHeight w:val="163"/>
        </w:trPr>
        <w:tc>
          <w:tcPr>
            <w:tcW w:w="1555" w:type="dxa"/>
            <w:gridSpan w:val="2"/>
            <w:shd w:val="clear" w:color="auto" w:fill="F2F2F2"/>
          </w:tcPr>
          <w:p w14:paraId="3650697E" w14:textId="77777777" w:rsidR="00C41510" w:rsidRPr="00F65244" w:rsidRDefault="00C41510" w:rsidP="00C41510">
            <w:pPr>
              <w:jc w:val="both"/>
              <w:rPr>
                <w:rFonts w:ascii="Arial Narrow" w:hAnsi="Arial Narrow"/>
                <w:b/>
                <w:szCs w:val="24"/>
              </w:rPr>
            </w:pPr>
          </w:p>
        </w:tc>
        <w:tc>
          <w:tcPr>
            <w:tcW w:w="2242" w:type="dxa"/>
            <w:gridSpan w:val="3"/>
            <w:shd w:val="clear" w:color="auto" w:fill="F2F2F2"/>
          </w:tcPr>
          <w:p w14:paraId="45EBE03D" w14:textId="77777777" w:rsidR="00C41510" w:rsidRPr="00F65244" w:rsidRDefault="00C41510" w:rsidP="00C41510">
            <w:pPr>
              <w:jc w:val="both"/>
              <w:rPr>
                <w:rFonts w:ascii="Arial Narrow" w:hAnsi="Arial Narrow"/>
                <w:b/>
                <w:szCs w:val="24"/>
              </w:rPr>
            </w:pPr>
            <w:r w:rsidRPr="00F65244">
              <w:rPr>
                <w:rFonts w:ascii="Arial Narrow" w:hAnsi="Arial Narrow"/>
                <w:b/>
                <w:szCs w:val="24"/>
              </w:rPr>
              <w:t>SEMESTER 1</w:t>
            </w:r>
          </w:p>
        </w:tc>
        <w:tc>
          <w:tcPr>
            <w:tcW w:w="505" w:type="dxa"/>
            <w:shd w:val="pct5" w:color="auto" w:fill="auto"/>
          </w:tcPr>
          <w:p w14:paraId="0506595C" w14:textId="77777777" w:rsidR="00C41510" w:rsidRPr="00F65244" w:rsidRDefault="00C41510" w:rsidP="00C41510">
            <w:pPr>
              <w:jc w:val="both"/>
              <w:rPr>
                <w:rFonts w:ascii="Arial Narrow" w:hAnsi="Arial Narrow"/>
                <w:b/>
                <w:szCs w:val="24"/>
              </w:rPr>
            </w:pPr>
          </w:p>
        </w:tc>
        <w:tc>
          <w:tcPr>
            <w:tcW w:w="717" w:type="dxa"/>
            <w:gridSpan w:val="2"/>
            <w:shd w:val="pct5" w:color="auto" w:fill="auto"/>
          </w:tcPr>
          <w:p w14:paraId="5F9EBFB0" w14:textId="77777777" w:rsidR="00C41510" w:rsidRPr="00F65244" w:rsidRDefault="00C41510" w:rsidP="00C41510">
            <w:pPr>
              <w:jc w:val="both"/>
              <w:rPr>
                <w:rFonts w:ascii="Arial Narrow" w:hAnsi="Arial Narrow"/>
                <w:i/>
                <w:szCs w:val="24"/>
              </w:rPr>
            </w:pPr>
          </w:p>
        </w:tc>
        <w:tc>
          <w:tcPr>
            <w:tcW w:w="636" w:type="dxa"/>
            <w:gridSpan w:val="2"/>
            <w:shd w:val="pct5" w:color="auto" w:fill="auto"/>
          </w:tcPr>
          <w:p w14:paraId="682CB5A7" w14:textId="77777777" w:rsidR="00C41510" w:rsidRPr="00F65244" w:rsidRDefault="00C41510" w:rsidP="00C41510">
            <w:pPr>
              <w:jc w:val="both"/>
              <w:rPr>
                <w:rFonts w:ascii="Arial Narrow" w:hAnsi="Arial Narrow"/>
                <w:b/>
                <w:szCs w:val="24"/>
              </w:rPr>
            </w:pPr>
          </w:p>
        </w:tc>
        <w:tc>
          <w:tcPr>
            <w:tcW w:w="505" w:type="dxa"/>
            <w:gridSpan w:val="2"/>
            <w:shd w:val="pct5" w:color="auto" w:fill="auto"/>
          </w:tcPr>
          <w:p w14:paraId="1641A508" w14:textId="77777777" w:rsidR="00C41510" w:rsidRPr="00F65244" w:rsidRDefault="00C41510" w:rsidP="00C41510">
            <w:pPr>
              <w:jc w:val="both"/>
              <w:rPr>
                <w:rFonts w:ascii="Arial Narrow" w:hAnsi="Arial Narrow"/>
                <w:b/>
                <w:szCs w:val="24"/>
              </w:rPr>
            </w:pPr>
          </w:p>
        </w:tc>
        <w:tc>
          <w:tcPr>
            <w:tcW w:w="1114" w:type="dxa"/>
            <w:gridSpan w:val="3"/>
            <w:shd w:val="pct5" w:color="auto" w:fill="auto"/>
            <w:vAlign w:val="center"/>
          </w:tcPr>
          <w:p w14:paraId="6F64E3D1" w14:textId="77777777" w:rsidR="00C41510" w:rsidRPr="00F65244" w:rsidRDefault="00C41510" w:rsidP="00C41510">
            <w:pPr>
              <w:jc w:val="both"/>
              <w:rPr>
                <w:rFonts w:ascii="Arial Narrow" w:hAnsi="Arial Narrow"/>
                <w:b/>
                <w:szCs w:val="24"/>
              </w:rPr>
            </w:pPr>
          </w:p>
        </w:tc>
        <w:tc>
          <w:tcPr>
            <w:tcW w:w="687" w:type="dxa"/>
            <w:gridSpan w:val="2"/>
            <w:shd w:val="pct5" w:color="auto" w:fill="auto"/>
          </w:tcPr>
          <w:p w14:paraId="0C84C6CF" w14:textId="77777777" w:rsidR="00C41510" w:rsidRPr="00F65244" w:rsidRDefault="00C41510" w:rsidP="00C41510">
            <w:pPr>
              <w:jc w:val="both"/>
              <w:rPr>
                <w:rFonts w:ascii="Arial Narrow" w:hAnsi="Arial Narrow"/>
                <w:b/>
                <w:szCs w:val="24"/>
              </w:rPr>
            </w:pPr>
          </w:p>
        </w:tc>
        <w:tc>
          <w:tcPr>
            <w:tcW w:w="1005" w:type="dxa"/>
            <w:gridSpan w:val="2"/>
            <w:shd w:val="pct5" w:color="auto" w:fill="auto"/>
          </w:tcPr>
          <w:p w14:paraId="7A78A647" w14:textId="77777777" w:rsidR="00C41510" w:rsidRPr="00F65244" w:rsidRDefault="00C41510" w:rsidP="00C41510">
            <w:pPr>
              <w:jc w:val="both"/>
              <w:rPr>
                <w:rFonts w:ascii="Arial Narrow" w:hAnsi="Arial Narrow"/>
                <w:b/>
                <w:szCs w:val="24"/>
              </w:rPr>
            </w:pPr>
          </w:p>
        </w:tc>
        <w:tc>
          <w:tcPr>
            <w:tcW w:w="852" w:type="dxa"/>
            <w:gridSpan w:val="2"/>
            <w:shd w:val="pct5" w:color="auto" w:fill="auto"/>
          </w:tcPr>
          <w:p w14:paraId="5CCBACAB" w14:textId="070C35CD" w:rsidR="00C41510" w:rsidRPr="00F65244" w:rsidRDefault="00C41510" w:rsidP="00C41510">
            <w:pPr>
              <w:jc w:val="both"/>
              <w:rPr>
                <w:rFonts w:ascii="Arial Narrow" w:hAnsi="Arial Narrow"/>
                <w:b/>
                <w:szCs w:val="24"/>
              </w:rPr>
            </w:pPr>
          </w:p>
        </w:tc>
      </w:tr>
      <w:tr w:rsidR="00C41510" w:rsidRPr="00F65244" w14:paraId="565B4BEF" w14:textId="77777777" w:rsidTr="00A81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5" w:type="dxa"/>
          <w:trHeight w:val="324"/>
        </w:trPr>
        <w:tc>
          <w:tcPr>
            <w:tcW w:w="1555" w:type="dxa"/>
            <w:gridSpan w:val="2"/>
          </w:tcPr>
          <w:p w14:paraId="44CEB533" w14:textId="77777777" w:rsidR="00C41510" w:rsidRPr="00F65244" w:rsidRDefault="00C41510" w:rsidP="00C41510">
            <w:pPr>
              <w:spacing w:line="276" w:lineRule="auto"/>
              <w:jc w:val="both"/>
              <w:rPr>
                <w:rFonts w:ascii="Arial Narrow" w:hAnsi="Arial Narrow"/>
                <w:szCs w:val="24"/>
              </w:rPr>
            </w:pPr>
            <w:r w:rsidRPr="00F65244">
              <w:rPr>
                <w:rFonts w:ascii="Arial Narrow" w:hAnsi="Arial Narrow"/>
                <w:szCs w:val="24"/>
              </w:rPr>
              <w:t>ACJS211</w:t>
            </w:r>
          </w:p>
        </w:tc>
        <w:tc>
          <w:tcPr>
            <w:tcW w:w="2242" w:type="dxa"/>
            <w:gridSpan w:val="3"/>
            <w:shd w:val="clear" w:color="auto" w:fill="auto"/>
          </w:tcPr>
          <w:p w14:paraId="490A4A75" w14:textId="77777777" w:rsidR="00C41510" w:rsidRPr="00F65244" w:rsidRDefault="00C41510" w:rsidP="00C41510">
            <w:pPr>
              <w:spacing w:line="276" w:lineRule="auto"/>
              <w:rPr>
                <w:rFonts w:ascii="Arial Narrow" w:hAnsi="Arial Narrow"/>
                <w:szCs w:val="24"/>
              </w:rPr>
            </w:pPr>
            <w:r w:rsidRPr="00F65244">
              <w:rPr>
                <w:rFonts w:ascii="Arial Narrow" w:hAnsi="Arial Narrow"/>
                <w:szCs w:val="24"/>
              </w:rPr>
              <w:t xml:space="preserve">Journalism Skills 2 </w:t>
            </w:r>
          </w:p>
        </w:tc>
        <w:tc>
          <w:tcPr>
            <w:tcW w:w="505" w:type="dxa"/>
            <w:shd w:val="clear" w:color="auto" w:fill="auto"/>
            <w:vAlign w:val="center"/>
          </w:tcPr>
          <w:p w14:paraId="2AD737AF" w14:textId="77777777" w:rsidR="00C41510" w:rsidRPr="00F65244" w:rsidRDefault="00C41510" w:rsidP="00C41510">
            <w:pPr>
              <w:spacing w:line="276" w:lineRule="auto"/>
              <w:jc w:val="center"/>
              <w:rPr>
                <w:rFonts w:ascii="Arial Narrow" w:hAnsi="Arial Narrow"/>
                <w:szCs w:val="24"/>
              </w:rPr>
            </w:pPr>
            <w:r w:rsidRPr="00F65244">
              <w:rPr>
                <w:rFonts w:ascii="Arial Narrow" w:hAnsi="Arial Narrow"/>
                <w:szCs w:val="24"/>
              </w:rPr>
              <w:t>15</w:t>
            </w:r>
          </w:p>
        </w:tc>
        <w:tc>
          <w:tcPr>
            <w:tcW w:w="717" w:type="dxa"/>
            <w:gridSpan w:val="2"/>
            <w:vAlign w:val="center"/>
          </w:tcPr>
          <w:p w14:paraId="1D7FEB80" w14:textId="77777777" w:rsidR="00C41510" w:rsidRPr="00F65244" w:rsidRDefault="00C41510" w:rsidP="00C41510">
            <w:pPr>
              <w:spacing w:line="276" w:lineRule="auto"/>
              <w:jc w:val="center"/>
              <w:rPr>
                <w:rFonts w:ascii="Arial Narrow" w:hAnsi="Arial Narrow"/>
                <w:szCs w:val="24"/>
              </w:rPr>
            </w:pPr>
            <w:r w:rsidRPr="00F65244">
              <w:rPr>
                <w:rFonts w:ascii="Arial Narrow" w:hAnsi="Arial Narrow"/>
                <w:szCs w:val="24"/>
              </w:rPr>
              <w:t>Yes</w:t>
            </w:r>
          </w:p>
        </w:tc>
        <w:tc>
          <w:tcPr>
            <w:tcW w:w="636" w:type="dxa"/>
            <w:gridSpan w:val="2"/>
            <w:vAlign w:val="center"/>
          </w:tcPr>
          <w:p w14:paraId="4F7A4672" w14:textId="77777777" w:rsidR="00C41510" w:rsidRPr="00F65244" w:rsidRDefault="00C41510" w:rsidP="00C41510">
            <w:pPr>
              <w:jc w:val="center"/>
              <w:rPr>
                <w:rFonts w:ascii="Arial Narrow" w:hAnsi="Arial Narrow"/>
                <w:szCs w:val="24"/>
              </w:rPr>
            </w:pPr>
            <w:r w:rsidRPr="00F65244">
              <w:rPr>
                <w:rFonts w:ascii="Arial Narrow" w:hAnsi="Arial Narrow"/>
                <w:szCs w:val="24"/>
              </w:rPr>
              <w:t>Yes</w:t>
            </w:r>
          </w:p>
        </w:tc>
        <w:tc>
          <w:tcPr>
            <w:tcW w:w="505" w:type="dxa"/>
            <w:gridSpan w:val="2"/>
            <w:shd w:val="clear" w:color="auto" w:fill="auto"/>
            <w:vAlign w:val="center"/>
          </w:tcPr>
          <w:p w14:paraId="20ED5F0E" w14:textId="77777777" w:rsidR="00C41510" w:rsidRPr="00F65244" w:rsidRDefault="00C41510" w:rsidP="00C41510">
            <w:pPr>
              <w:spacing w:line="276" w:lineRule="auto"/>
              <w:jc w:val="center"/>
              <w:rPr>
                <w:rFonts w:ascii="Arial Narrow" w:hAnsi="Arial Narrow"/>
                <w:szCs w:val="24"/>
              </w:rPr>
            </w:pPr>
            <w:r w:rsidRPr="00F65244">
              <w:rPr>
                <w:rFonts w:ascii="Arial Narrow" w:hAnsi="Arial Narrow"/>
                <w:szCs w:val="24"/>
              </w:rPr>
              <w:t>6</w:t>
            </w:r>
          </w:p>
        </w:tc>
        <w:tc>
          <w:tcPr>
            <w:tcW w:w="1114" w:type="dxa"/>
            <w:gridSpan w:val="3"/>
            <w:shd w:val="clear" w:color="auto" w:fill="auto"/>
            <w:vAlign w:val="center"/>
          </w:tcPr>
          <w:p w14:paraId="4D64552E" w14:textId="77777777" w:rsidR="00C41510" w:rsidRPr="00F65244" w:rsidRDefault="00C41510" w:rsidP="00C41510">
            <w:pPr>
              <w:spacing w:line="276" w:lineRule="auto"/>
              <w:jc w:val="center"/>
              <w:rPr>
                <w:rFonts w:ascii="Arial Narrow" w:hAnsi="Arial Narrow"/>
                <w:szCs w:val="24"/>
              </w:rPr>
            </w:pPr>
            <w:r>
              <w:rPr>
                <w:rFonts w:ascii="Arial Narrow" w:hAnsi="Arial Narrow"/>
                <w:szCs w:val="24"/>
              </w:rPr>
              <w:t>1</w:t>
            </w:r>
            <w:r w:rsidRPr="00F65244">
              <w:rPr>
                <w:rFonts w:ascii="Arial Narrow" w:hAnsi="Arial Narrow"/>
                <w:szCs w:val="24"/>
              </w:rPr>
              <w:t>CJS112</w:t>
            </w:r>
          </w:p>
        </w:tc>
        <w:tc>
          <w:tcPr>
            <w:tcW w:w="687" w:type="dxa"/>
            <w:gridSpan w:val="2"/>
            <w:shd w:val="clear" w:color="auto" w:fill="auto"/>
            <w:vAlign w:val="center"/>
          </w:tcPr>
          <w:p w14:paraId="1D24AF4A" w14:textId="77777777" w:rsidR="00C41510" w:rsidRPr="00F65244" w:rsidRDefault="00C41510" w:rsidP="00C41510">
            <w:pPr>
              <w:spacing w:line="276" w:lineRule="auto"/>
              <w:jc w:val="center"/>
              <w:rPr>
                <w:rFonts w:ascii="Arial Narrow" w:hAnsi="Arial Narrow"/>
                <w:szCs w:val="24"/>
              </w:rPr>
            </w:pPr>
            <w:r w:rsidRPr="00F65244">
              <w:rPr>
                <w:rFonts w:ascii="Arial Narrow" w:hAnsi="Arial Narrow"/>
                <w:szCs w:val="24"/>
              </w:rPr>
              <w:t>None</w:t>
            </w:r>
          </w:p>
        </w:tc>
        <w:tc>
          <w:tcPr>
            <w:tcW w:w="1005" w:type="dxa"/>
            <w:gridSpan w:val="2"/>
            <w:vAlign w:val="center"/>
          </w:tcPr>
          <w:p w14:paraId="0815EE7A" w14:textId="77777777" w:rsidR="00C41510" w:rsidRPr="00F65244" w:rsidRDefault="00C41510" w:rsidP="00C41510">
            <w:pPr>
              <w:jc w:val="center"/>
              <w:rPr>
                <w:rFonts w:ascii="Arial Narrow" w:hAnsi="Arial Narrow"/>
                <w:i/>
                <w:szCs w:val="24"/>
              </w:rPr>
            </w:pPr>
          </w:p>
        </w:tc>
        <w:tc>
          <w:tcPr>
            <w:tcW w:w="852" w:type="dxa"/>
            <w:gridSpan w:val="2"/>
            <w:vAlign w:val="center"/>
          </w:tcPr>
          <w:p w14:paraId="23655ABD" w14:textId="74C45175" w:rsidR="00C41510" w:rsidRPr="00F65244" w:rsidRDefault="00C41510" w:rsidP="00C41510">
            <w:pPr>
              <w:jc w:val="center"/>
              <w:rPr>
                <w:rFonts w:ascii="Arial Narrow" w:hAnsi="Arial Narrow"/>
                <w:i/>
                <w:szCs w:val="24"/>
              </w:rPr>
            </w:pPr>
            <w:r w:rsidRPr="00F65244">
              <w:rPr>
                <w:rFonts w:ascii="Arial Narrow" w:hAnsi="Arial Narrow"/>
                <w:szCs w:val="24"/>
              </w:rPr>
              <w:t>Yes</w:t>
            </w:r>
          </w:p>
        </w:tc>
      </w:tr>
      <w:tr w:rsidR="00C41510" w:rsidRPr="00F65244" w14:paraId="6B230942" w14:textId="77777777" w:rsidTr="00A81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5" w:type="dxa"/>
          <w:trHeight w:val="639"/>
        </w:trPr>
        <w:tc>
          <w:tcPr>
            <w:tcW w:w="1555" w:type="dxa"/>
            <w:gridSpan w:val="2"/>
          </w:tcPr>
          <w:p w14:paraId="077CF74E" w14:textId="77777777" w:rsidR="00C41510" w:rsidRPr="00F65244" w:rsidRDefault="00C41510" w:rsidP="00C41510">
            <w:pPr>
              <w:spacing w:line="276" w:lineRule="auto"/>
              <w:jc w:val="both"/>
              <w:rPr>
                <w:rFonts w:ascii="Arial Narrow" w:hAnsi="Arial Narrow"/>
                <w:szCs w:val="24"/>
              </w:rPr>
            </w:pPr>
            <w:r w:rsidRPr="00F65244">
              <w:rPr>
                <w:rFonts w:ascii="Arial Narrow" w:hAnsi="Arial Narrow"/>
                <w:szCs w:val="24"/>
              </w:rPr>
              <w:t>ACCS211</w:t>
            </w:r>
          </w:p>
        </w:tc>
        <w:tc>
          <w:tcPr>
            <w:tcW w:w="2242" w:type="dxa"/>
            <w:gridSpan w:val="3"/>
            <w:shd w:val="clear" w:color="auto" w:fill="auto"/>
          </w:tcPr>
          <w:p w14:paraId="60282FE5" w14:textId="77777777" w:rsidR="00C41510" w:rsidRPr="00F65244" w:rsidRDefault="00C41510" w:rsidP="00C41510">
            <w:pPr>
              <w:spacing w:line="276" w:lineRule="auto"/>
              <w:rPr>
                <w:rFonts w:ascii="Arial Narrow" w:hAnsi="Arial Narrow"/>
                <w:szCs w:val="24"/>
              </w:rPr>
            </w:pPr>
            <w:r w:rsidRPr="00F65244">
              <w:rPr>
                <w:rFonts w:ascii="Arial Narrow" w:hAnsi="Arial Narrow"/>
                <w:szCs w:val="24"/>
              </w:rPr>
              <w:t>Communication Studies 2</w:t>
            </w:r>
          </w:p>
        </w:tc>
        <w:tc>
          <w:tcPr>
            <w:tcW w:w="505" w:type="dxa"/>
            <w:shd w:val="clear" w:color="auto" w:fill="auto"/>
            <w:vAlign w:val="center"/>
          </w:tcPr>
          <w:p w14:paraId="00C245C1" w14:textId="77777777" w:rsidR="00C41510" w:rsidRPr="00F65244" w:rsidRDefault="00C41510" w:rsidP="00C41510">
            <w:pPr>
              <w:spacing w:line="276" w:lineRule="auto"/>
              <w:jc w:val="center"/>
              <w:rPr>
                <w:rFonts w:ascii="Arial Narrow" w:hAnsi="Arial Narrow"/>
                <w:szCs w:val="24"/>
              </w:rPr>
            </w:pPr>
            <w:r w:rsidRPr="00F65244">
              <w:rPr>
                <w:rFonts w:ascii="Arial Narrow" w:hAnsi="Arial Narrow"/>
                <w:szCs w:val="24"/>
              </w:rPr>
              <w:t>15</w:t>
            </w:r>
          </w:p>
        </w:tc>
        <w:tc>
          <w:tcPr>
            <w:tcW w:w="717" w:type="dxa"/>
            <w:gridSpan w:val="2"/>
            <w:vAlign w:val="center"/>
          </w:tcPr>
          <w:p w14:paraId="37FA9D42" w14:textId="77777777" w:rsidR="00C41510" w:rsidRPr="00F65244" w:rsidRDefault="00C41510" w:rsidP="00C41510">
            <w:pPr>
              <w:spacing w:line="276" w:lineRule="auto"/>
              <w:jc w:val="center"/>
              <w:rPr>
                <w:rFonts w:ascii="Arial Narrow" w:hAnsi="Arial Narrow"/>
                <w:szCs w:val="24"/>
              </w:rPr>
            </w:pPr>
            <w:r w:rsidRPr="00F65244">
              <w:rPr>
                <w:rFonts w:ascii="Arial Narrow" w:hAnsi="Arial Narrow"/>
                <w:szCs w:val="24"/>
              </w:rPr>
              <w:t>No</w:t>
            </w:r>
          </w:p>
        </w:tc>
        <w:tc>
          <w:tcPr>
            <w:tcW w:w="636" w:type="dxa"/>
            <w:gridSpan w:val="2"/>
            <w:vAlign w:val="center"/>
          </w:tcPr>
          <w:p w14:paraId="246FC3E6" w14:textId="77777777" w:rsidR="00C41510" w:rsidRPr="00F65244" w:rsidRDefault="00C41510" w:rsidP="00C41510">
            <w:pPr>
              <w:jc w:val="center"/>
              <w:rPr>
                <w:rFonts w:ascii="Arial Narrow" w:hAnsi="Arial Narrow"/>
                <w:szCs w:val="24"/>
              </w:rPr>
            </w:pPr>
            <w:r w:rsidRPr="00F65244">
              <w:rPr>
                <w:rFonts w:ascii="Arial Narrow" w:hAnsi="Arial Narrow"/>
                <w:szCs w:val="24"/>
              </w:rPr>
              <w:t>Yes</w:t>
            </w:r>
          </w:p>
        </w:tc>
        <w:tc>
          <w:tcPr>
            <w:tcW w:w="505" w:type="dxa"/>
            <w:gridSpan w:val="2"/>
            <w:shd w:val="clear" w:color="auto" w:fill="auto"/>
            <w:vAlign w:val="center"/>
          </w:tcPr>
          <w:p w14:paraId="6EBB021A" w14:textId="77777777" w:rsidR="00C41510" w:rsidRPr="00F65244" w:rsidRDefault="00C41510" w:rsidP="00C41510">
            <w:pPr>
              <w:spacing w:line="276" w:lineRule="auto"/>
              <w:jc w:val="center"/>
              <w:rPr>
                <w:rFonts w:ascii="Arial Narrow" w:hAnsi="Arial Narrow"/>
                <w:szCs w:val="24"/>
              </w:rPr>
            </w:pPr>
            <w:r w:rsidRPr="00F65244">
              <w:rPr>
                <w:rFonts w:ascii="Arial Narrow" w:hAnsi="Arial Narrow"/>
                <w:szCs w:val="24"/>
              </w:rPr>
              <w:t>7</w:t>
            </w:r>
          </w:p>
        </w:tc>
        <w:tc>
          <w:tcPr>
            <w:tcW w:w="1114" w:type="dxa"/>
            <w:gridSpan w:val="3"/>
            <w:shd w:val="clear" w:color="auto" w:fill="auto"/>
            <w:vAlign w:val="center"/>
          </w:tcPr>
          <w:p w14:paraId="174C9E74" w14:textId="77777777" w:rsidR="00C41510" w:rsidRPr="00F65244" w:rsidRDefault="00C41510" w:rsidP="00C41510">
            <w:pPr>
              <w:spacing w:line="276" w:lineRule="auto"/>
              <w:jc w:val="center"/>
              <w:rPr>
                <w:rFonts w:ascii="Arial Narrow" w:hAnsi="Arial Narrow"/>
                <w:szCs w:val="24"/>
              </w:rPr>
            </w:pPr>
            <w:r>
              <w:rPr>
                <w:rFonts w:ascii="Arial Narrow" w:hAnsi="Arial Narrow"/>
                <w:szCs w:val="24"/>
              </w:rPr>
              <w:t>1</w:t>
            </w:r>
            <w:r w:rsidRPr="00F65244">
              <w:rPr>
                <w:rFonts w:ascii="Arial Narrow" w:hAnsi="Arial Narrow"/>
                <w:szCs w:val="24"/>
              </w:rPr>
              <w:t>CCS111</w:t>
            </w:r>
          </w:p>
        </w:tc>
        <w:tc>
          <w:tcPr>
            <w:tcW w:w="687" w:type="dxa"/>
            <w:gridSpan w:val="2"/>
            <w:shd w:val="clear" w:color="auto" w:fill="auto"/>
            <w:vAlign w:val="center"/>
          </w:tcPr>
          <w:p w14:paraId="7167771E" w14:textId="77777777" w:rsidR="00C41510" w:rsidRPr="00F65244" w:rsidRDefault="00C41510" w:rsidP="00C41510">
            <w:pPr>
              <w:spacing w:line="276" w:lineRule="auto"/>
              <w:jc w:val="center"/>
              <w:rPr>
                <w:rFonts w:ascii="Arial Narrow" w:hAnsi="Arial Narrow"/>
                <w:szCs w:val="24"/>
              </w:rPr>
            </w:pPr>
            <w:r w:rsidRPr="00F65244">
              <w:rPr>
                <w:rFonts w:ascii="Arial Narrow" w:hAnsi="Arial Narrow"/>
                <w:szCs w:val="24"/>
              </w:rPr>
              <w:t>None</w:t>
            </w:r>
          </w:p>
        </w:tc>
        <w:tc>
          <w:tcPr>
            <w:tcW w:w="1005" w:type="dxa"/>
            <w:gridSpan w:val="2"/>
            <w:vAlign w:val="center"/>
          </w:tcPr>
          <w:p w14:paraId="2AAADBA3" w14:textId="77777777" w:rsidR="00C41510" w:rsidRPr="00F65244" w:rsidRDefault="00C41510" w:rsidP="00C41510">
            <w:pPr>
              <w:jc w:val="center"/>
              <w:rPr>
                <w:rFonts w:ascii="Arial Narrow" w:hAnsi="Arial Narrow"/>
                <w:i/>
                <w:szCs w:val="24"/>
              </w:rPr>
            </w:pPr>
          </w:p>
        </w:tc>
        <w:tc>
          <w:tcPr>
            <w:tcW w:w="852" w:type="dxa"/>
            <w:gridSpan w:val="2"/>
            <w:vAlign w:val="center"/>
          </w:tcPr>
          <w:p w14:paraId="2951B5D5" w14:textId="2A75E7C5" w:rsidR="00C41510" w:rsidRPr="00F65244" w:rsidRDefault="00C41510" w:rsidP="00C41510">
            <w:pPr>
              <w:jc w:val="center"/>
              <w:rPr>
                <w:rFonts w:ascii="Arial Narrow" w:hAnsi="Arial Narrow"/>
                <w:i/>
                <w:szCs w:val="24"/>
              </w:rPr>
            </w:pPr>
            <w:r w:rsidRPr="00F65244">
              <w:rPr>
                <w:rFonts w:ascii="Arial Narrow" w:hAnsi="Arial Narrow"/>
                <w:szCs w:val="24"/>
              </w:rPr>
              <w:t>Yes</w:t>
            </w:r>
          </w:p>
        </w:tc>
      </w:tr>
      <w:tr w:rsidR="00C41510" w:rsidRPr="00F65244" w14:paraId="10F751D2" w14:textId="77777777" w:rsidTr="00A81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5" w:type="dxa"/>
          <w:trHeight w:val="324"/>
        </w:trPr>
        <w:tc>
          <w:tcPr>
            <w:tcW w:w="1555" w:type="dxa"/>
            <w:gridSpan w:val="2"/>
          </w:tcPr>
          <w:p w14:paraId="3A272655" w14:textId="77777777" w:rsidR="00C41510" w:rsidRPr="00F65244" w:rsidRDefault="00C41510" w:rsidP="00C41510">
            <w:pPr>
              <w:spacing w:line="276" w:lineRule="auto"/>
              <w:jc w:val="both"/>
              <w:rPr>
                <w:rFonts w:ascii="Arial Narrow" w:hAnsi="Arial Narrow"/>
                <w:szCs w:val="24"/>
              </w:rPr>
            </w:pPr>
            <w:r w:rsidRPr="00F65244">
              <w:rPr>
                <w:rFonts w:ascii="Arial Narrow" w:hAnsi="Arial Narrow"/>
                <w:szCs w:val="24"/>
              </w:rPr>
              <w:t>ACMS211</w:t>
            </w:r>
          </w:p>
        </w:tc>
        <w:tc>
          <w:tcPr>
            <w:tcW w:w="2242" w:type="dxa"/>
            <w:gridSpan w:val="3"/>
            <w:shd w:val="clear" w:color="auto" w:fill="auto"/>
          </w:tcPr>
          <w:p w14:paraId="0AF66060" w14:textId="77777777" w:rsidR="00C41510" w:rsidRPr="00F65244" w:rsidRDefault="00C41510" w:rsidP="00C41510">
            <w:pPr>
              <w:spacing w:line="276" w:lineRule="auto"/>
              <w:rPr>
                <w:rFonts w:ascii="Arial Narrow" w:hAnsi="Arial Narrow"/>
                <w:szCs w:val="24"/>
              </w:rPr>
            </w:pPr>
            <w:r w:rsidRPr="00F65244">
              <w:rPr>
                <w:rFonts w:ascii="Arial Narrow" w:hAnsi="Arial Narrow"/>
                <w:szCs w:val="24"/>
              </w:rPr>
              <w:t>Media Skills 2</w:t>
            </w:r>
          </w:p>
        </w:tc>
        <w:tc>
          <w:tcPr>
            <w:tcW w:w="505" w:type="dxa"/>
            <w:shd w:val="clear" w:color="auto" w:fill="auto"/>
            <w:vAlign w:val="center"/>
          </w:tcPr>
          <w:p w14:paraId="28DC0005" w14:textId="77777777" w:rsidR="00C41510" w:rsidRPr="00F65244" w:rsidRDefault="00C41510" w:rsidP="00C41510">
            <w:pPr>
              <w:spacing w:line="276" w:lineRule="auto"/>
              <w:jc w:val="center"/>
              <w:rPr>
                <w:rFonts w:ascii="Arial Narrow" w:hAnsi="Arial Narrow"/>
                <w:szCs w:val="24"/>
              </w:rPr>
            </w:pPr>
            <w:r w:rsidRPr="00F65244">
              <w:rPr>
                <w:rFonts w:ascii="Arial Narrow" w:hAnsi="Arial Narrow"/>
                <w:szCs w:val="24"/>
              </w:rPr>
              <w:t>15</w:t>
            </w:r>
          </w:p>
        </w:tc>
        <w:tc>
          <w:tcPr>
            <w:tcW w:w="717" w:type="dxa"/>
            <w:gridSpan w:val="2"/>
            <w:vAlign w:val="center"/>
          </w:tcPr>
          <w:p w14:paraId="1AF97BB0" w14:textId="77777777" w:rsidR="00C41510" w:rsidRPr="00F65244" w:rsidRDefault="00C41510" w:rsidP="00C41510">
            <w:pPr>
              <w:spacing w:line="276" w:lineRule="auto"/>
              <w:jc w:val="center"/>
              <w:rPr>
                <w:rFonts w:ascii="Arial Narrow" w:hAnsi="Arial Narrow"/>
                <w:szCs w:val="24"/>
              </w:rPr>
            </w:pPr>
            <w:r w:rsidRPr="00F65244">
              <w:rPr>
                <w:rFonts w:ascii="Arial Narrow" w:hAnsi="Arial Narrow"/>
                <w:szCs w:val="24"/>
              </w:rPr>
              <w:t>Yes</w:t>
            </w:r>
          </w:p>
        </w:tc>
        <w:tc>
          <w:tcPr>
            <w:tcW w:w="636" w:type="dxa"/>
            <w:gridSpan w:val="2"/>
            <w:vAlign w:val="center"/>
          </w:tcPr>
          <w:p w14:paraId="700AC76E" w14:textId="77777777" w:rsidR="00C41510" w:rsidRPr="00F65244" w:rsidRDefault="00C41510" w:rsidP="00C41510">
            <w:pPr>
              <w:jc w:val="center"/>
              <w:rPr>
                <w:rFonts w:ascii="Arial Narrow" w:hAnsi="Arial Narrow"/>
                <w:szCs w:val="24"/>
              </w:rPr>
            </w:pPr>
            <w:r w:rsidRPr="00F65244">
              <w:rPr>
                <w:rFonts w:ascii="Arial Narrow" w:hAnsi="Arial Narrow"/>
                <w:szCs w:val="24"/>
              </w:rPr>
              <w:t>Yes</w:t>
            </w:r>
          </w:p>
        </w:tc>
        <w:tc>
          <w:tcPr>
            <w:tcW w:w="505" w:type="dxa"/>
            <w:gridSpan w:val="2"/>
            <w:shd w:val="clear" w:color="auto" w:fill="auto"/>
            <w:vAlign w:val="center"/>
          </w:tcPr>
          <w:p w14:paraId="6891C583" w14:textId="77777777" w:rsidR="00C41510" w:rsidRPr="00F65244" w:rsidRDefault="00C41510" w:rsidP="00C41510">
            <w:pPr>
              <w:spacing w:line="276" w:lineRule="auto"/>
              <w:jc w:val="center"/>
              <w:rPr>
                <w:rFonts w:ascii="Arial Narrow" w:hAnsi="Arial Narrow"/>
                <w:szCs w:val="24"/>
              </w:rPr>
            </w:pPr>
            <w:r w:rsidRPr="00F65244">
              <w:rPr>
                <w:rFonts w:ascii="Arial Narrow" w:hAnsi="Arial Narrow"/>
                <w:szCs w:val="24"/>
              </w:rPr>
              <w:t>7</w:t>
            </w:r>
          </w:p>
        </w:tc>
        <w:tc>
          <w:tcPr>
            <w:tcW w:w="1114" w:type="dxa"/>
            <w:gridSpan w:val="3"/>
            <w:shd w:val="clear" w:color="auto" w:fill="auto"/>
            <w:vAlign w:val="center"/>
          </w:tcPr>
          <w:p w14:paraId="3B532ADA" w14:textId="77777777" w:rsidR="00C41510" w:rsidRPr="00F65244" w:rsidRDefault="00C41510" w:rsidP="00C41510">
            <w:pPr>
              <w:spacing w:line="276" w:lineRule="auto"/>
              <w:jc w:val="center"/>
              <w:rPr>
                <w:rFonts w:ascii="Arial Narrow" w:hAnsi="Arial Narrow"/>
                <w:szCs w:val="24"/>
              </w:rPr>
            </w:pPr>
            <w:r>
              <w:rPr>
                <w:rFonts w:ascii="Arial Narrow" w:hAnsi="Arial Narrow"/>
                <w:szCs w:val="24"/>
              </w:rPr>
              <w:t>1</w:t>
            </w:r>
            <w:r w:rsidRPr="00F65244">
              <w:rPr>
                <w:rFonts w:ascii="Arial Narrow" w:hAnsi="Arial Narrow"/>
                <w:szCs w:val="24"/>
              </w:rPr>
              <w:t>CMS112</w:t>
            </w:r>
          </w:p>
        </w:tc>
        <w:tc>
          <w:tcPr>
            <w:tcW w:w="687" w:type="dxa"/>
            <w:gridSpan w:val="2"/>
            <w:shd w:val="clear" w:color="auto" w:fill="auto"/>
            <w:vAlign w:val="center"/>
          </w:tcPr>
          <w:p w14:paraId="009FB521" w14:textId="77777777" w:rsidR="00C41510" w:rsidRPr="00F65244" w:rsidRDefault="00C41510" w:rsidP="00C41510">
            <w:pPr>
              <w:spacing w:line="276" w:lineRule="auto"/>
              <w:jc w:val="center"/>
              <w:rPr>
                <w:rFonts w:ascii="Arial Narrow" w:hAnsi="Arial Narrow"/>
                <w:szCs w:val="24"/>
              </w:rPr>
            </w:pPr>
            <w:r w:rsidRPr="00F65244">
              <w:rPr>
                <w:rFonts w:ascii="Arial Narrow" w:hAnsi="Arial Narrow"/>
                <w:szCs w:val="24"/>
              </w:rPr>
              <w:t>None</w:t>
            </w:r>
          </w:p>
        </w:tc>
        <w:tc>
          <w:tcPr>
            <w:tcW w:w="1005" w:type="dxa"/>
            <w:gridSpan w:val="2"/>
            <w:vAlign w:val="center"/>
          </w:tcPr>
          <w:p w14:paraId="080453C1" w14:textId="77777777" w:rsidR="00C41510" w:rsidRPr="00F65244" w:rsidRDefault="00C41510" w:rsidP="00C41510">
            <w:pPr>
              <w:jc w:val="center"/>
              <w:rPr>
                <w:rFonts w:ascii="Arial Narrow" w:hAnsi="Arial Narrow"/>
                <w:i/>
                <w:szCs w:val="24"/>
              </w:rPr>
            </w:pPr>
          </w:p>
        </w:tc>
        <w:tc>
          <w:tcPr>
            <w:tcW w:w="852" w:type="dxa"/>
            <w:gridSpan w:val="2"/>
            <w:vAlign w:val="center"/>
          </w:tcPr>
          <w:p w14:paraId="09F474DB" w14:textId="08494A8F" w:rsidR="00C41510" w:rsidRPr="00F65244" w:rsidRDefault="00C41510" w:rsidP="00C41510">
            <w:pPr>
              <w:jc w:val="center"/>
              <w:rPr>
                <w:rFonts w:ascii="Arial Narrow" w:hAnsi="Arial Narrow"/>
                <w:i/>
                <w:szCs w:val="24"/>
              </w:rPr>
            </w:pPr>
            <w:r w:rsidRPr="00F65244">
              <w:rPr>
                <w:rFonts w:ascii="Arial Narrow" w:hAnsi="Arial Narrow"/>
                <w:szCs w:val="24"/>
              </w:rPr>
              <w:t>Yes</w:t>
            </w:r>
          </w:p>
        </w:tc>
      </w:tr>
      <w:tr w:rsidR="00C41510" w:rsidRPr="00F65244" w14:paraId="26EBFC6F" w14:textId="77777777" w:rsidTr="00A81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5" w:type="dxa"/>
          <w:trHeight w:val="639"/>
        </w:trPr>
        <w:tc>
          <w:tcPr>
            <w:tcW w:w="1555" w:type="dxa"/>
            <w:gridSpan w:val="2"/>
          </w:tcPr>
          <w:p w14:paraId="7B0A9701" w14:textId="77777777" w:rsidR="00C41510" w:rsidRPr="00F65244" w:rsidRDefault="00C41510" w:rsidP="00C41510">
            <w:pPr>
              <w:spacing w:line="276" w:lineRule="auto"/>
              <w:jc w:val="both"/>
              <w:rPr>
                <w:rFonts w:ascii="Arial Narrow" w:hAnsi="Arial Narrow" w:cs="Tahoma"/>
                <w:szCs w:val="24"/>
                <w:lang w:val="en-ZA"/>
              </w:rPr>
            </w:pPr>
            <w:r w:rsidRPr="00F65244">
              <w:rPr>
                <w:rFonts w:ascii="Arial Narrow" w:hAnsi="Arial Narrow"/>
                <w:szCs w:val="24"/>
              </w:rPr>
              <w:t>APHS211</w:t>
            </w:r>
          </w:p>
        </w:tc>
        <w:tc>
          <w:tcPr>
            <w:tcW w:w="2242" w:type="dxa"/>
            <w:gridSpan w:val="3"/>
            <w:shd w:val="clear" w:color="auto" w:fill="auto"/>
          </w:tcPr>
          <w:p w14:paraId="604FF2EA" w14:textId="77777777" w:rsidR="00C41510" w:rsidRPr="00F65244" w:rsidRDefault="00C41510" w:rsidP="00C41510">
            <w:pPr>
              <w:spacing w:line="276" w:lineRule="auto"/>
              <w:rPr>
                <w:rFonts w:ascii="Arial Narrow" w:hAnsi="Arial Narrow"/>
                <w:szCs w:val="24"/>
              </w:rPr>
            </w:pPr>
            <w:r w:rsidRPr="00F65244">
              <w:rPr>
                <w:rFonts w:ascii="Arial Narrow" w:hAnsi="Arial Narrow" w:cs="Tahoma"/>
                <w:szCs w:val="24"/>
                <w:lang w:val="en-ZA"/>
              </w:rPr>
              <w:t>Philosophy of Communication            </w:t>
            </w:r>
          </w:p>
        </w:tc>
        <w:tc>
          <w:tcPr>
            <w:tcW w:w="505" w:type="dxa"/>
            <w:shd w:val="clear" w:color="auto" w:fill="auto"/>
            <w:vAlign w:val="center"/>
          </w:tcPr>
          <w:p w14:paraId="7626F2AA" w14:textId="77777777" w:rsidR="00C41510" w:rsidRPr="00F65244" w:rsidRDefault="00C41510" w:rsidP="00C41510">
            <w:pPr>
              <w:spacing w:line="276" w:lineRule="auto"/>
              <w:jc w:val="center"/>
              <w:rPr>
                <w:rFonts w:ascii="Arial Narrow" w:hAnsi="Arial Narrow"/>
                <w:szCs w:val="24"/>
              </w:rPr>
            </w:pPr>
            <w:r w:rsidRPr="00F65244">
              <w:rPr>
                <w:rFonts w:ascii="Arial Narrow" w:hAnsi="Arial Narrow"/>
                <w:szCs w:val="24"/>
              </w:rPr>
              <w:t>15</w:t>
            </w:r>
          </w:p>
        </w:tc>
        <w:tc>
          <w:tcPr>
            <w:tcW w:w="717" w:type="dxa"/>
            <w:gridSpan w:val="2"/>
            <w:vAlign w:val="center"/>
          </w:tcPr>
          <w:p w14:paraId="4F386708" w14:textId="77777777" w:rsidR="00C41510" w:rsidRPr="00F65244" w:rsidRDefault="00C41510" w:rsidP="00C41510">
            <w:pPr>
              <w:jc w:val="center"/>
              <w:rPr>
                <w:rFonts w:ascii="Arial Narrow" w:hAnsi="Arial Narrow"/>
                <w:szCs w:val="24"/>
              </w:rPr>
            </w:pPr>
            <w:r w:rsidRPr="00F65244">
              <w:rPr>
                <w:rFonts w:ascii="Arial Narrow" w:hAnsi="Arial Narrow"/>
                <w:szCs w:val="24"/>
              </w:rPr>
              <w:t>No</w:t>
            </w:r>
          </w:p>
        </w:tc>
        <w:tc>
          <w:tcPr>
            <w:tcW w:w="636" w:type="dxa"/>
            <w:gridSpan w:val="2"/>
            <w:vAlign w:val="center"/>
          </w:tcPr>
          <w:p w14:paraId="41D580BD" w14:textId="77777777" w:rsidR="00C41510" w:rsidRPr="00F65244" w:rsidRDefault="00C41510" w:rsidP="00C41510">
            <w:pPr>
              <w:jc w:val="center"/>
              <w:rPr>
                <w:rFonts w:ascii="Arial Narrow" w:hAnsi="Arial Narrow"/>
                <w:szCs w:val="24"/>
              </w:rPr>
            </w:pPr>
            <w:r w:rsidRPr="00F65244">
              <w:rPr>
                <w:rFonts w:ascii="Arial Narrow" w:hAnsi="Arial Narrow"/>
                <w:szCs w:val="24"/>
              </w:rPr>
              <w:t>Yes</w:t>
            </w:r>
          </w:p>
        </w:tc>
        <w:tc>
          <w:tcPr>
            <w:tcW w:w="505" w:type="dxa"/>
            <w:gridSpan w:val="2"/>
            <w:shd w:val="clear" w:color="auto" w:fill="auto"/>
            <w:vAlign w:val="center"/>
          </w:tcPr>
          <w:p w14:paraId="36B89C8A" w14:textId="77777777" w:rsidR="00C41510" w:rsidRPr="00F65244" w:rsidRDefault="00C41510" w:rsidP="00C41510">
            <w:pPr>
              <w:spacing w:line="276" w:lineRule="auto"/>
              <w:jc w:val="center"/>
              <w:rPr>
                <w:rFonts w:ascii="Arial Narrow" w:hAnsi="Arial Narrow"/>
                <w:szCs w:val="24"/>
              </w:rPr>
            </w:pPr>
            <w:r w:rsidRPr="00F65244">
              <w:rPr>
                <w:rFonts w:ascii="Arial Narrow" w:hAnsi="Arial Narrow"/>
                <w:szCs w:val="24"/>
              </w:rPr>
              <w:t>6</w:t>
            </w:r>
          </w:p>
        </w:tc>
        <w:tc>
          <w:tcPr>
            <w:tcW w:w="1114" w:type="dxa"/>
            <w:gridSpan w:val="3"/>
            <w:shd w:val="clear" w:color="auto" w:fill="auto"/>
            <w:vAlign w:val="center"/>
          </w:tcPr>
          <w:p w14:paraId="635A37B7" w14:textId="77777777" w:rsidR="00C41510" w:rsidRPr="00F65244" w:rsidRDefault="00C41510" w:rsidP="00C41510">
            <w:pPr>
              <w:spacing w:line="276" w:lineRule="auto"/>
              <w:jc w:val="center"/>
              <w:rPr>
                <w:rFonts w:ascii="Arial Narrow" w:hAnsi="Arial Narrow"/>
                <w:szCs w:val="24"/>
              </w:rPr>
            </w:pPr>
            <w:r w:rsidRPr="00F65244">
              <w:rPr>
                <w:rFonts w:ascii="Arial Narrow" w:hAnsi="Arial Narrow"/>
                <w:szCs w:val="24"/>
              </w:rPr>
              <w:t>None</w:t>
            </w:r>
          </w:p>
        </w:tc>
        <w:tc>
          <w:tcPr>
            <w:tcW w:w="687" w:type="dxa"/>
            <w:gridSpan w:val="2"/>
            <w:shd w:val="clear" w:color="auto" w:fill="auto"/>
            <w:vAlign w:val="center"/>
          </w:tcPr>
          <w:p w14:paraId="171862AA" w14:textId="77777777" w:rsidR="00C41510" w:rsidRPr="00F65244" w:rsidRDefault="00C41510" w:rsidP="00C41510">
            <w:pPr>
              <w:spacing w:line="276" w:lineRule="auto"/>
              <w:jc w:val="center"/>
              <w:rPr>
                <w:rFonts w:ascii="Arial Narrow" w:hAnsi="Arial Narrow"/>
                <w:szCs w:val="24"/>
              </w:rPr>
            </w:pPr>
            <w:r w:rsidRPr="00F65244">
              <w:rPr>
                <w:rFonts w:ascii="Arial Narrow" w:hAnsi="Arial Narrow"/>
                <w:szCs w:val="24"/>
              </w:rPr>
              <w:t>None</w:t>
            </w:r>
          </w:p>
        </w:tc>
        <w:tc>
          <w:tcPr>
            <w:tcW w:w="1005" w:type="dxa"/>
            <w:gridSpan w:val="2"/>
            <w:vAlign w:val="center"/>
          </w:tcPr>
          <w:p w14:paraId="113A9883" w14:textId="7EBE0931" w:rsidR="00C41510" w:rsidRPr="00F65244" w:rsidRDefault="00C41510" w:rsidP="00C41510">
            <w:pPr>
              <w:jc w:val="center"/>
              <w:rPr>
                <w:rFonts w:ascii="Arial Narrow" w:hAnsi="Arial Narrow"/>
                <w:szCs w:val="24"/>
              </w:rPr>
            </w:pPr>
            <w:r w:rsidRPr="00F65244">
              <w:rPr>
                <w:rFonts w:ascii="Arial Narrow" w:hAnsi="Arial Narrow"/>
                <w:szCs w:val="24"/>
              </w:rPr>
              <w:t>APHI221</w:t>
            </w:r>
          </w:p>
        </w:tc>
        <w:tc>
          <w:tcPr>
            <w:tcW w:w="852" w:type="dxa"/>
            <w:gridSpan w:val="2"/>
            <w:vAlign w:val="center"/>
          </w:tcPr>
          <w:p w14:paraId="1D8DDEEA" w14:textId="5B73944F" w:rsidR="00C41510" w:rsidRPr="00F65244" w:rsidRDefault="00C41510" w:rsidP="00C41510">
            <w:pPr>
              <w:jc w:val="center"/>
              <w:rPr>
                <w:rFonts w:ascii="Arial Narrow" w:hAnsi="Arial Narrow"/>
                <w:i/>
                <w:szCs w:val="24"/>
              </w:rPr>
            </w:pPr>
            <w:r w:rsidRPr="00F65244">
              <w:rPr>
                <w:rFonts w:ascii="Arial Narrow" w:hAnsi="Arial Narrow"/>
                <w:szCs w:val="24"/>
              </w:rPr>
              <w:t>Yes</w:t>
            </w:r>
          </w:p>
        </w:tc>
      </w:tr>
      <w:tr w:rsidR="00C41510" w:rsidRPr="00F65244" w14:paraId="4CF4713A" w14:textId="77777777" w:rsidTr="00A81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5" w:type="dxa"/>
          <w:trHeight w:val="284"/>
        </w:trPr>
        <w:tc>
          <w:tcPr>
            <w:tcW w:w="1555" w:type="dxa"/>
            <w:gridSpan w:val="2"/>
            <w:shd w:val="clear" w:color="auto" w:fill="F2F2F2"/>
          </w:tcPr>
          <w:p w14:paraId="463FFFD9" w14:textId="77777777" w:rsidR="00C41510" w:rsidRPr="00F65244" w:rsidRDefault="00C41510" w:rsidP="00C41510">
            <w:pPr>
              <w:jc w:val="both"/>
              <w:rPr>
                <w:rFonts w:ascii="Arial Narrow" w:hAnsi="Arial Narrow"/>
                <w:b/>
                <w:szCs w:val="24"/>
              </w:rPr>
            </w:pPr>
          </w:p>
        </w:tc>
        <w:tc>
          <w:tcPr>
            <w:tcW w:w="2242" w:type="dxa"/>
            <w:gridSpan w:val="3"/>
            <w:shd w:val="clear" w:color="auto" w:fill="F2F2F2"/>
          </w:tcPr>
          <w:p w14:paraId="2046F349" w14:textId="77777777" w:rsidR="00C41510" w:rsidRPr="00F65244" w:rsidRDefault="00C41510" w:rsidP="00C41510">
            <w:pPr>
              <w:jc w:val="both"/>
              <w:rPr>
                <w:rFonts w:ascii="Arial Narrow" w:hAnsi="Arial Narrow"/>
                <w:b/>
                <w:szCs w:val="24"/>
              </w:rPr>
            </w:pPr>
            <w:r w:rsidRPr="00F65244">
              <w:rPr>
                <w:rFonts w:ascii="Arial Narrow" w:hAnsi="Arial Narrow"/>
                <w:b/>
                <w:szCs w:val="24"/>
              </w:rPr>
              <w:t>SEMESTER 2</w:t>
            </w:r>
          </w:p>
        </w:tc>
        <w:tc>
          <w:tcPr>
            <w:tcW w:w="505" w:type="dxa"/>
            <w:shd w:val="pct5" w:color="auto" w:fill="auto"/>
          </w:tcPr>
          <w:p w14:paraId="5CF00DFC" w14:textId="77777777" w:rsidR="00C41510" w:rsidRPr="00F65244" w:rsidRDefault="00C41510" w:rsidP="00C41510">
            <w:pPr>
              <w:jc w:val="both"/>
              <w:rPr>
                <w:rFonts w:ascii="Arial Narrow" w:hAnsi="Arial Narrow"/>
                <w:b/>
                <w:szCs w:val="24"/>
              </w:rPr>
            </w:pPr>
          </w:p>
        </w:tc>
        <w:tc>
          <w:tcPr>
            <w:tcW w:w="717" w:type="dxa"/>
            <w:gridSpan w:val="2"/>
            <w:shd w:val="pct5" w:color="auto" w:fill="auto"/>
          </w:tcPr>
          <w:p w14:paraId="00556DEB" w14:textId="77777777" w:rsidR="00C41510" w:rsidRPr="00F65244" w:rsidRDefault="00C41510" w:rsidP="00C41510">
            <w:pPr>
              <w:jc w:val="both"/>
              <w:rPr>
                <w:rFonts w:ascii="Arial Narrow" w:hAnsi="Arial Narrow"/>
                <w:i/>
                <w:szCs w:val="24"/>
              </w:rPr>
            </w:pPr>
          </w:p>
        </w:tc>
        <w:tc>
          <w:tcPr>
            <w:tcW w:w="636" w:type="dxa"/>
            <w:gridSpan w:val="2"/>
            <w:shd w:val="pct5" w:color="auto" w:fill="auto"/>
          </w:tcPr>
          <w:p w14:paraId="68667D07" w14:textId="77777777" w:rsidR="00C41510" w:rsidRPr="00F65244" w:rsidRDefault="00C41510" w:rsidP="00C41510">
            <w:pPr>
              <w:jc w:val="both"/>
              <w:rPr>
                <w:rFonts w:ascii="Arial Narrow" w:hAnsi="Arial Narrow"/>
                <w:szCs w:val="24"/>
              </w:rPr>
            </w:pPr>
          </w:p>
        </w:tc>
        <w:tc>
          <w:tcPr>
            <w:tcW w:w="505" w:type="dxa"/>
            <w:gridSpan w:val="2"/>
            <w:shd w:val="pct5" w:color="auto" w:fill="auto"/>
          </w:tcPr>
          <w:p w14:paraId="3ED75946" w14:textId="77777777" w:rsidR="00C41510" w:rsidRPr="00F65244" w:rsidRDefault="00C41510" w:rsidP="00C41510">
            <w:pPr>
              <w:jc w:val="both"/>
              <w:rPr>
                <w:rFonts w:ascii="Arial Narrow" w:hAnsi="Arial Narrow"/>
                <w:b/>
                <w:szCs w:val="24"/>
              </w:rPr>
            </w:pPr>
          </w:p>
        </w:tc>
        <w:tc>
          <w:tcPr>
            <w:tcW w:w="1114" w:type="dxa"/>
            <w:gridSpan w:val="3"/>
            <w:shd w:val="pct5" w:color="auto" w:fill="auto"/>
            <w:vAlign w:val="center"/>
          </w:tcPr>
          <w:p w14:paraId="6688B196" w14:textId="77777777" w:rsidR="00C41510" w:rsidRPr="00F65244" w:rsidRDefault="00C41510" w:rsidP="00C41510">
            <w:pPr>
              <w:jc w:val="both"/>
              <w:rPr>
                <w:rFonts w:ascii="Arial Narrow" w:hAnsi="Arial Narrow"/>
                <w:b/>
                <w:szCs w:val="24"/>
              </w:rPr>
            </w:pPr>
          </w:p>
        </w:tc>
        <w:tc>
          <w:tcPr>
            <w:tcW w:w="687" w:type="dxa"/>
            <w:gridSpan w:val="2"/>
            <w:shd w:val="pct5" w:color="auto" w:fill="auto"/>
            <w:vAlign w:val="center"/>
          </w:tcPr>
          <w:p w14:paraId="2511BB8F" w14:textId="77777777" w:rsidR="00C41510" w:rsidRPr="00F65244" w:rsidRDefault="00C41510" w:rsidP="00C41510">
            <w:pPr>
              <w:jc w:val="both"/>
              <w:rPr>
                <w:rFonts w:ascii="Arial Narrow" w:hAnsi="Arial Narrow"/>
                <w:szCs w:val="24"/>
              </w:rPr>
            </w:pPr>
          </w:p>
        </w:tc>
        <w:tc>
          <w:tcPr>
            <w:tcW w:w="1005" w:type="dxa"/>
            <w:gridSpan w:val="2"/>
            <w:shd w:val="pct5" w:color="auto" w:fill="auto"/>
          </w:tcPr>
          <w:p w14:paraId="7588811E" w14:textId="77777777" w:rsidR="00C41510" w:rsidRPr="00F65244" w:rsidRDefault="00C41510" w:rsidP="00C41510">
            <w:pPr>
              <w:jc w:val="both"/>
              <w:rPr>
                <w:rFonts w:ascii="Arial Narrow" w:hAnsi="Arial Narrow"/>
                <w:b/>
                <w:szCs w:val="24"/>
              </w:rPr>
            </w:pPr>
          </w:p>
        </w:tc>
        <w:tc>
          <w:tcPr>
            <w:tcW w:w="852" w:type="dxa"/>
            <w:gridSpan w:val="2"/>
            <w:shd w:val="pct5" w:color="auto" w:fill="auto"/>
            <w:vAlign w:val="center"/>
          </w:tcPr>
          <w:p w14:paraId="34551E4A" w14:textId="0FF999A8" w:rsidR="00C41510" w:rsidRPr="00F65244" w:rsidRDefault="00C41510" w:rsidP="00C41510">
            <w:pPr>
              <w:jc w:val="both"/>
              <w:rPr>
                <w:rFonts w:ascii="Arial Narrow" w:hAnsi="Arial Narrow"/>
                <w:b/>
                <w:szCs w:val="24"/>
              </w:rPr>
            </w:pPr>
          </w:p>
        </w:tc>
      </w:tr>
      <w:tr w:rsidR="00C41510" w:rsidRPr="00F65244" w14:paraId="7B3CF84B" w14:textId="77777777" w:rsidTr="00A81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5" w:type="dxa"/>
          <w:trHeight w:val="464"/>
        </w:trPr>
        <w:tc>
          <w:tcPr>
            <w:tcW w:w="1555" w:type="dxa"/>
            <w:gridSpan w:val="2"/>
          </w:tcPr>
          <w:p w14:paraId="58A8AB3D" w14:textId="77777777" w:rsidR="00C41510" w:rsidRPr="00F65244" w:rsidRDefault="00C41510" w:rsidP="00C41510">
            <w:pPr>
              <w:spacing w:line="276" w:lineRule="auto"/>
              <w:jc w:val="both"/>
              <w:rPr>
                <w:rFonts w:ascii="Arial Narrow" w:hAnsi="Arial Narrow"/>
                <w:szCs w:val="24"/>
              </w:rPr>
            </w:pPr>
            <w:r w:rsidRPr="00F65244">
              <w:rPr>
                <w:rFonts w:ascii="Arial Narrow" w:hAnsi="Arial Narrow"/>
                <w:szCs w:val="24"/>
              </w:rPr>
              <w:t>ACPR212</w:t>
            </w:r>
          </w:p>
        </w:tc>
        <w:tc>
          <w:tcPr>
            <w:tcW w:w="2242" w:type="dxa"/>
            <w:gridSpan w:val="3"/>
            <w:shd w:val="clear" w:color="auto" w:fill="auto"/>
          </w:tcPr>
          <w:p w14:paraId="59BE35F3" w14:textId="77777777" w:rsidR="00C41510" w:rsidRPr="00F65244" w:rsidRDefault="00C41510" w:rsidP="00C41510">
            <w:pPr>
              <w:spacing w:line="276" w:lineRule="auto"/>
              <w:jc w:val="both"/>
              <w:rPr>
                <w:rFonts w:ascii="Arial Narrow" w:hAnsi="Arial Narrow"/>
                <w:szCs w:val="24"/>
              </w:rPr>
            </w:pPr>
            <w:r w:rsidRPr="00F65244">
              <w:rPr>
                <w:rFonts w:ascii="Arial Narrow" w:hAnsi="Arial Narrow"/>
                <w:szCs w:val="24"/>
              </w:rPr>
              <w:t xml:space="preserve">Public Relations Skills 2  </w:t>
            </w:r>
          </w:p>
        </w:tc>
        <w:tc>
          <w:tcPr>
            <w:tcW w:w="505" w:type="dxa"/>
            <w:shd w:val="clear" w:color="auto" w:fill="auto"/>
          </w:tcPr>
          <w:p w14:paraId="71288F9B" w14:textId="77777777" w:rsidR="00C41510" w:rsidRPr="00F65244" w:rsidRDefault="00C41510" w:rsidP="00C41510">
            <w:pPr>
              <w:spacing w:line="276" w:lineRule="auto"/>
              <w:jc w:val="both"/>
              <w:rPr>
                <w:rFonts w:ascii="Arial Narrow" w:hAnsi="Arial Narrow"/>
                <w:szCs w:val="24"/>
              </w:rPr>
            </w:pPr>
            <w:r w:rsidRPr="00F65244">
              <w:rPr>
                <w:rFonts w:ascii="Arial Narrow" w:hAnsi="Arial Narrow"/>
                <w:szCs w:val="24"/>
              </w:rPr>
              <w:t>15</w:t>
            </w:r>
          </w:p>
        </w:tc>
        <w:tc>
          <w:tcPr>
            <w:tcW w:w="717" w:type="dxa"/>
            <w:gridSpan w:val="2"/>
          </w:tcPr>
          <w:p w14:paraId="3C1A0F77" w14:textId="77777777" w:rsidR="00C41510" w:rsidRPr="00F65244" w:rsidRDefault="00C41510" w:rsidP="00C41510">
            <w:pPr>
              <w:spacing w:line="276" w:lineRule="auto"/>
              <w:jc w:val="both"/>
              <w:rPr>
                <w:rFonts w:ascii="Arial Narrow" w:hAnsi="Arial Narrow"/>
                <w:szCs w:val="24"/>
              </w:rPr>
            </w:pPr>
            <w:r w:rsidRPr="00F65244">
              <w:rPr>
                <w:rFonts w:ascii="Arial Narrow" w:hAnsi="Arial Narrow"/>
                <w:szCs w:val="24"/>
              </w:rPr>
              <w:t>No</w:t>
            </w:r>
          </w:p>
        </w:tc>
        <w:tc>
          <w:tcPr>
            <w:tcW w:w="636" w:type="dxa"/>
            <w:gridSpan w:val="2"/>
          </w:tcPr>
          <w:p w14:paraId="4ED02045" w14:textId="77777777" w:rsidR="00C41510" w:rsidRPr="00F65244" w:rsidRDefault="00C41510" w:rsidP="00C41510">
            <w:pPr>
              <w:jc w:val="both"/>
              <w:rPr>
                <w:rFonts w:ascii="Arial Narrow" w:hAnsi="Arial Narrow"/>
                <w:szCs w:val="24"/>
              </w:rPr>
            </w:pPr>
            <w:r w:rsidRPr="00F65244">
              <w:rPr>
                <w:rFonts w:ascii="Arial Narrow" w:hAnsi="Arial Narrow"/>
                <w:szCs w:val="24"/>
              </w:rPr>
              <w:t>Yes</w:t>
            </w:r>
          </w:p>
        </w:tc>
        <w:tc>
          <w:tcPr>
            <w:tcW w:w="505" w:type="dxa"/>
            <w:gridSpan w:val="2"/>
            <w:shd w:val="clear" w:color="auto" w:fill="auto"/>
          </w:tcPr>
          <w:p w14:paraId="2172E151" w14:textId="77777777" w:rsidR="00C41510" w:rsidRPr="00F65244" w:rsidRDefault="00C41510" w:rsidP="00C41510">
            <w:pPr>
              <w:spacing w:line="276" w:lineRule="auto"/>
              <w:jc w:val="both"/>
              <w:rPr>
                <w:rFonts w:ascii="Arial Narrow" w:hAnsi="Arial Narrow"/>
                <w:szCs w:val="24"/>
              </w:rPr>
            </w:pPr>
            <w:r w:rsidRPr="00F65244">
              <w:rPr>
                <w:rFonts w:ascii="Arial Narrow" w:hAnsi="Arial Narrow"/>
                <w:szCs w:val="24"/>
              </w:rPr>
              <w:t>6</w:t>
            </w:r>
          </w:p>
        </w:tc>
        <w:tc>
          <w:tcPr>
            <w:tcW w:w="1114" w:type="dxa"/>
            <w:gridSpan w:val="3"/>
            <w:shd w:val="clear" w:color="auto" w:fill="auto"/>
          </w:tcPr>
          <w:p w14:paraId="4F3AA9A1" w14:textId="77777777" w:rsidR="00C41510" w:rsidRPr="00F65244" w:rsidRDefault="00C41510" w:rsidP="00C41510">
            <w:pPr>
              <w:spacing w:line="276" w:lineRule="auto"/>
              <w:jc w:val="both"/>
              <w:rPr>
                <w:rFonts w:ascii="Arial Narrow" w:hAnsi="Arial Narrow"/>
                <w:szCs w:val="24"/>
              </w:rPr>
            </w:pPr>
            <w:r>
              <w:rPr>
                <w:rFonts w:ascii="Arial Narrow" w:hAnsi="Arial Narrow"/>
                <w:szCs w:val="24"/>
              </w:rPr>
              <w:t>1</w:t>
            </w:r>
            <w:r w:rsidRPr="00F65244">
              <w:rPr>
                <w:rFonts w:ascii="Arial Narrow" w:hAnsi="Arial Narrow"/>
                <w:szCs w:val="24"/>
              </w:rPr>
              <w:t>CPR112</w:t>
            </w:r>
          </w:p>
        </w:tc>
        <w:tc>
          <w:tcPr>
            <w:tcW w:w="687" w:type="dxa"/>
            <w:gridSpan w:val="2"/>
            <w:shd w:val="clear" w:color="auto" w:fill="auto"/>
          </w:tcPr>
          <w:p w14:paraId="188A7117" w14:textId="77777777" w:rsidR="00C41510" w:rsidRPr="00F65244" w:rsidRDefault="00C41510" w:rsidP="00C41510">
            <w:pPr>
              <w:spacing w:line="276" w:lineRule="auto"/>
              <w:jc w:val="both"/>
              <w:rPr>
                <w:rFonts w:ascii="Arial Narrow" w:hAnsi="Arial Narrow"/>
                <w:szCs w:val="24"/>
              </w:rPr>
            </w:pPr>
            <w:r w:rsidRPr="00F65244">
              <w:rPr>
                <w:rFonts w:ascii="Arial Narrow" w:hAnsi="Arial Narrow"/>
                <w:szCs w:val="24"/>
              </w:rPr>
              <w:t>None</w:t>
            </w:r>
          </w:p>
        </w:tc>
        <w:tc>
          <w:tcPr>
            <w:tcW w:w="1005" w:type="dxa"/>
            <w:gridSpan w:val="2"/>
          </w:tcPr>
          <w:p w14:paraId="5759E712" w14:textId="77777777" w:rsidR="00C41510" w:rsidRPr="00F65244" w:rsidRDefault="00C41510" w:rsidP="00C41510">
            <w:pPr>
              <w:jc w:val="both"/>
              <w:rPr>
                <w:rFonts w:ascii="Arial Narrow" w:hAnsi="Arial Narrow"/>
                <w:i/>
                <w:szCs w:val="24"/>
              </w:rPr>
            </w:pPr>
          </w:p>
        </w:tc>
        <w:tc>
          <w:tcPr>
            <w:tcW w:w="852" w:type="dxa"/>
            <w:gridSpan w:val="2"/>
          </w:tcPr>
          <w:p w14:paraId="12212C8A" w14:textId="7C0D901C" w:rsidR="00C41510" w:rsidRPr="00F65244" w:rsidRDefault="00C41510" w:rsidP="00C41510">
            <w:pPr>
              <w:jc w:val="both"/>
              <w:rPr>
                <w:rFonts w:ascii="Arial Narrow" w:hAnsi="Arial Narrow"/>
                <w:i/>
                <w:szCs w:val="24"/>
              </w:rPr>
            </w:pPr>
            <w:r w:rsidRPr="00F65244">
              <w:rPr>
                <w:rFonts w:ascii="Arial Narrow" w:hAnsi="Arial Narrow"/>
                <w:szCs w:val="24"/>
              </w:rPr>
              <w:t>Yes</w:t>
            </w:r>
          </w:p>
        </w:tc>
      </w:tr>
      <w:tr w:rsidR="00C41510" w:rsidRPr="00F65244" w14:paraId="16A27E6B" w14:textId="77777777" w:rsidTr="00A81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5" w:type="dxa"/>
          <w:trHeight w:val="639"/>
        </w:trPr>
        <w:tc>
          <w:tcPr>
            <w:tcW w:w="1555" w:type="dxa"/>
            <w:gridSpan w:val="2"/>
          </w:tcPr>
          <w:p w14:paraId="6D0E50BA" w14:textId="77777777" w:rsidR="00C41510" w:rsidRPr="00F65244" w:rsidRDefault="00C41510" w:rsidP="00C41510">
            <w:pPr>
              <w:spacing w:line="276" w:lineRule="auto"/>
              <w:jc w:val="both"/>
              <w:rPr>
                <w:rFonts w:ascii="Arial Narrow" w:hAnsi="Arial Narrow"/>
                <w:szCs w:val="24"/>
              </w:rPr>
            </w:pPr>
            <w:r w:rsidRPr="00F65244">
              <w:rPr>
                <w:rFonts w:ascii="Arial Narrow" w:hAnsi="Arial Narrow"/>
                <w:szCs w:val="24"/>
              </w:rPr>
              <w:t>ACOM252</w:t>
            </w:r>
          </w:p>
        </w:tc>
        <w:tc>
          <w:tcPr>
            <w:tcW w:w="2242" w:type="dxa"/>
            <w:gridSpan w:val="3"/>
            <w:shd w:val="clear" w:color="auto" w:fill="auto"/>
          </w:tcPr>
          <w:p w14:paraId="593BD698" w14:textId="77777777" w:rsidR="00C41510" w:rsidRPr="00F65244" w:rsidRDefault="00C41510" w:rsidP="00C41510">
            <w:pPr>
              <w:spacing w:line="276" w:lineRule="auto"/>
              <w:jc w:val="both"/>
              <w:rPr>
                <w:rFonts w:ascii="Arial Narrow" w:hAnsi="Arial Narrow"/>
                <w:szCs w:val="24"/>
              </w:rPr>
            </w:pPr>
            <w:r w:rsidRPr="00F65244">
              <w:rPr>
                <w:rFonts w:ascii="Arial Narrow" w:hAnsi="Arial Narrow"/>
                <w:szCs w:val="24"/>
              </w:rPr>
              <w:t>Digital Communication 2</w:t>
            </w:r>
          </w:p>
        </w:tc>
        <w:tc>
          <w:tcPr>
            <w:tcW w:w="505" w:type="dxa"/>
            <w:shd w:val="clear" w:color="auto" w:fill="auto"/>
          </w:tcPr>
          <w:p w14:paraId="67A47C21" w14:textId="4B72704C" w:rsidR="00C41510" w:rsidRPr="00F65244" w:rsidRDefault="00455E8F" w:rsidP="00C41510">
            <w:pPr>
              <w:spacing w:line="276" w:lineRule="auto"/>
              <w:jc w:val="both"/>
              <w:rPr>
                <w:rFonts w:ascii="Arial Narrow" w:hAnsi="Arial Narrow"/>
                <w:szCs w:val="24"/>
              </w:rPr>
            </w:pPr>
            <w:r>
              <w:rPr>
                <w:rFonts w:ascii="Arial Narrow" w:hAnsi="Arial Narrow"/>
                <w:szCs w:val="24"/>
              </w:rPr>
              <w:t>16</w:t>
            </w:r>
          </w:p>
        </w:tc>
        <w:tc>
          <w:tcPr>
            <w:tcW w:w="717" w:type="dxa"/>
            <w:gridSpan w:val="2"/>
          </w:tcPr>
          <w:p w14:paraId="2C3AE1F2" w14:textId="77777777" w:rsidR="00C41510" w:rsidRPr="00F65244" w:rsidRDefault="00C41510" w:rsidP="00C41510">
            <w:pPr>
              <w:spacing w:line="276" w:lineRule="auto"/>
              <w:jc w:val="both"/>
              <w:rPr>
                <w:rFonts w:ascii="Arial Narrow" w:hAnsi="Arial Narrow"/>
                <w:szCs w:val="24"/>
              </w:rPr>
            </w:pPr>
            <w:r w:rsidRPr="00F65244">
              <w:rPr>
                <w:rFonts w:ascii="Arial Narrow" w:hAnsi="Arial Narrow"/>
                <w:szCs w:val="24"/>
              </w:rPr>
              <w:t>No</w:t>
            </w:r>
          </w:p>
        </w:tc>
        <w:tc>
          <w:tcPr>
            <w:tcW w:w="636" w:type="dxa"/>
            <w:gridSpan w:val="2"/>
          </w:tcPr>
          <w:p w14:paraId="69FAC03A" w14:textId="77777777" w:rsidR="00C41510" w:rsidRPr="00F65244" w:rsidRDefault="00C41510" w:rsidP="00C41510">
            <w:pPr>
              <w:jc w:val="both"/>
              <w:rPr>
                <w:rFonts w:ascii="Arial Narrow" w:hAnsi="Arial Narrow"/>
                <w:szCs w:val="24"/>
              </w:rPr>
            </w:pPr>
            <w:r w:rsidRPr="00F65244">
              <w:rPr>
                <w:rFonts w:ascii="Arial Narrow" w:hAnsi="Arial Narrow"/>
                <w:szCs w:val="24"/>
              </w:rPr>
              <w:t>Yes</w:t>
            </w:r>
          </w:p>
        </w:tc>
        <w:tc>
          <w:tcPr>
            <w:tcW w:w="505" w:type="dxa"/>
            <w:gridSpan w:val="2"/>
            <w:shd w:val="clear" w:color="auto" w:fill="auto"/>
          </w:tcPr>
          <w:p w14:paraId="53AD5D91" w14:textId="77777777" w:rsidR="00C41510" w:rsidRPr="00F65244" w:rsidRDefault="00C41510" w:rsidP="00C41510">
            <w:pPr>
              <w:spacing w:line="276" w:lineRule="auto"/>
              <w:jc w:val="both"/>
              <w:rPr>
                <w:rFonts w:ascii="Arial Narrow" w:hAnsi="Arial Narrow"/>
                <w:szCs w:val="24"/>
              </w:rPr>
            </w:pPr>
            <w:r w:rsidRPr="00F65244">
              <w:rPr>
                <w:rFonts w:ascii="Arial Narrow" w:hAnsi="Arial Narrow"/>
                <w:szCs w:val="24"/>
              </w:rPr>
              <w:t>6</w:t>
            </w:r>
          </w:p>
        </w:tc>
        <w:tc>
          <w:tcPr>
            <w:tcW w:w="1114" w:type="dxa"/>
            <w:gridSpan w:val="3"/>
            <w:shd w:val="clear" w:color="auto" w:fill="auto"/>
          </w:tcPr>
          <w:p w14:paraId="3CEB5E1D" w14:textId="77777777" w:rsidR="00C41510" w:rsidRPr="00F65244" w:rsidRDefault="00C41510" w:rsidP="00C41510">
            <w:pPr>
              <w:spacing w:line="276" w:lineRule="auto"/>
              <w:jc w:val="both"/>
              <w:rPr>
                <w:rFonts w:ascii="Arial Narrow" w:hAnsi="Arial Narrow"/>
                <w:szCs w:val="24"/>
              </w:rPr>
            </w:pPr>
            <w:r>
              <w:rPr>
                <w:rFonts w:ascii="Arial Narrow" w:hAnsi="Arial Narrow"/>
                <w:szCs w:val="24"/>
              </w:rPr>
              <w:t>1</w:t>
            </w:r>
            <w:r w:rsidRPr="00F65244">
              <w:rPr>
                <w:rFonts w:ascii="Arial Narrow" w:hAnsi="Arial Narrow"/>
                <w:szCs w:val="24"/>
              </w:rPr>
              <w:t>COM151</w:t>
            </w:r>
          </w:p>
        </w:tc>
        <w:tc>
          <w:tcPr>
            <w:tcW w:w="687" w:type="dxa"/>
            <w:gridSpan w:val="2"/>
            <w:shd w:val="clear" w:color="auto" w:fill="auto"/>
          </w:tcPr>
          <w:p w14:paraId="2C866198" w14:textId="77777777" w:rsidR="00C41510" w:rsidRPr="00F65244" w:rsidRDefault="00C41510" w:rsidP="00C41510">
            <w:pPr>
              <w:spacing w:line="276" w:lineRule="auto"/>
              <w:jc w:val="both"/>
              <w:rPr>
                <w:rFonts w:ascii="Arial Narrow" w:hAnsi="Arial Narrow"/>
                <w:szCs w:val="24"/>
              </w:rPr>
            </w:pPr>
            <w:r w:rsidRPr="00F65244">
              <w:rPr>
                <w:rFonts w:ascii="Arial Narrow" w:hAnsi="Arial Narrow"/>
                <w:szCs w:val="24"/>
              </w:rPr>
              <w:t>None</w:t>
            </w:r>
          </w:p>
        </w:tc>
        <w:tc>
          <w:tcPr>
            <w:tcW w:w="1005" w:type="dxa"/>
            <w:gridSpan w:val="2"/>
          </w:tcPr>
          <w:p w14:paraId="0EEC5BEB" w14:textId="77777777" w:rsidR="00C41510" w:rsidRPr="00F65244" w:rsidRDefault="00C41510" w:rsidP="00C41510">
            <w:pPr>
              <w:jc w:val="both"/>
              <w:rPr>
                <w:rFonts w:ascii="Arial Narrow" w:hAnsi="Arial Narrow"/>
                <w:i/>
                <w:szCs w:val="24"/>
              </w:rPr>
            </w:pPr>
          </w:p>
        </w:tc>
        <w:tc>
          <w:tcPr>
            <w:tcW w:w="852" w:type="dxa"/>
            <w:gridSpan w:val="2"/>
          </w:tcPr>
          <w:p w14:paraId="3A5ABCA4" w14:textId="2F5E7437" w:rsidR="00C41510" w:rsidRPr="00F65244" w:rsidRDefault="00C41510" w:rsidP="00C41510">
            <w:pPr>
              <w:jc w:val="both"/>
              <w:rPr>
                <w:rFonts w:ascii="Arial Narrow" w:hAnsi="Arial Narrow"/>
                <w:i/>
                <w:szCs w:val="24"/>
              </w:rPr>
            </w:pPr>
            <w:r w:rsidRPr="00F65244">
              <w:rPr>
                <w:rFonts w:ascii="Arial Narrow" w:hAnsi="Arial Narrow"/>
                <w:szCs w:val="24"/>
              </w:rPr>
              <w:t>Yes</w:t>
            </w:r>
          </w:p>
        </w:tc>
      </w:tr>
      <w:tr w:rsidR="00C41510" w:rsidRPr="00F65244" w14:paraId="2E89A723" w14:textId="77777777" w:rsidTr="00A81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5" w:type="dxa"/>
          <w:trHeight w:val="324"/>
        </w:trPr>
        <w:tc>
          <w:tcPr>
            <w:tcW w:w="1555" w:type="dxa"/>
            <w:gridSpan w:val="2"/>
          </w:tcPr>
          <w:p w14:paraId="72D88F75" w14:textId="77777777" w:rsidR="00C41510" w:rsidRPr="00F65244" w:rsidRDefault="00C41510" w:rsidP="00C41510">
            <w:pPr>
              <w:spacing w:line="276" w:lineRule="auto"/>
              <w:jc w:val="both"/>
              <w:rPr>
                <w:rFonts w:ascii="Arial Narrow" w:hAnsi="Arial Narrow"/>
                <w:szCs w:val="24"/>
              </w:rPr>
            </w:pPr>
            <w:r w:rsidRPr="00F65244">
              <w:rPr>
                <w:rFonts w:ascii="Arial Narrow" w:hAnsi="Arial Narrow"/>
                <w:szCs w:val="24"/>
              </w:rPr>
              <w:t>ACAS212</w:t>
            </w:r>
          </w:p>
        </w:tc>
        <w:tc>
          <w:tcPr>
            <w:tcW w:w="2242" w:type="dxa"/>
            <w:gridSpan w:val="3"/>
            <w:shd w:val="clear" w:color="auto" w:fill="auto"/>
          </w:tcPr>
          <w:p w14:paraId="79046B5E" w14:textId="77777777" w:rsidR="00C41510" w:rsidRPr="00F65244" w:rsidRDefault="00C41510" w:rsidP="00C41510">
            <w:pPr>
              <w:spacing w:line="276" w:lineRule="auto"/>
              <w:jc w:val="both"/>
              <w:rPr>
                <w:rFonts w:ascii="Arial Narrow" w:hAnsi="Arial Narrow"/>
                <w:szCs w:val="24"/>
              </w:rPr>
            </w:pPr>
            <w:r w:rsidRPr="00F65244">
              <w:rPr>
                <w:rFonts w:ascii="Arial Narrow" w:hAnsi="Arial Narrow"/>
                <w:szCs w:val="24"/>
              </w:rPr>
              <w:t>Advertising Skills 2</w:t>
            </w:r>
          </w:p>
        </w:tc>
        <w:tc>
          <w:tcPr>
            <w:tcW w:w="505" w:type="dxa"/>
            <w:shd w:val="clear" w:color="auto" w:fill="auto"/>
          </w:tcPr>
          <w:p w14:paraId="3997FCB2" w14:textId="77777777" w:rsidR="00C41510" w:rsidRPr="00F65244" w:rsidRDefault="00C41510" w:rsidP="00C41510">
            <w:pPr>
              <w:jc w:val="both"/>
              <w:rPr>
                <w:rFonts w:ascii="Arial Narrow" w:hAnsi="Arial Narrow"/>
                <w:szCs w:val="24"/>
              </w:rPr>
            </w:pPr>
            <w:r w:rsidRPr="00F65244">
              <w:rPr>
                <w:rFonts w:ascii="Arial Narrow" w:hAnsi="Arial Narrow"/>
                <w:szCs w:val="24"/>
              </w:rPr>
              <w:t>15</w:t>
            </w:r>
          </w:p>
        </w:tc>
        <w:tc>
          <w:tcPr>
            <w:tcW w:w="717" w:type="dxa"/>
            <w:gridSpan w:val="2"/>
          </w:tcPr>
          <w:p w14:paraId="16C602C5" w14:textId="77777777" w:rsidR="00C41510" w:rsidRPr="00F65244" w:rsidRDefault="00C41510" w:rsidP="00C41510">
            <w:pPr>
              <w:spacing w:line="276" w:lineRule="auto"/>
              <w:jc w:val="both"/>
              <w:rPr>
                <w:rFonts w:ascii="Arial Narrow" w:hAnsi="Arial Narrow"/>
                <w:szCs w:val="24"/>
              </w:rPr>
            </w:pPr>
            <w:r w:rsidRPr="00F65244">
              <w:rPr>
                <w:rFonts w:ascii="Arial Narrow" w:hAnsi="Arial Narrow"/>
                <w:szCs w:val="24"/>
              </w:rPr>
              <w:t>No</w:t>
            </w:r>
          </w:p>
        </w:tc>
        <w:tc>
          <w:tcPr>
            <w:tcW w:w="636" w:type="dxa"/>
            <w:gridSpan w:val="2"/>
          </w:tcPr>
          <w:p w14:paraId="45650BB2" w14:textId="77777777" w:rsidR="00C41510" w:rsidRPr="00F65244" w:rsidRDefault="00C41510" w:rsidP="00C41510">
            <w:pPr>
              <w:jc w:val="both"/>
              <w:rPr>
                <w:rFonts w:ascii="Arial Narrow" w:hAnsi="Arial Narrow"/>
                <w:szCs w:val="24"/>
              </w:rPr>
            </w:pPr>
            <w:r w:rsidRPr="00F65244">
              <w:rPr>
                <w:rFonts w:ascii="Arial Narrow" w:hAnsi="Arial Narrow"/>
                <w:szCs w:val="24"/>
              </w:rPr>
              <w:t>Yes</w:t>
            </w:r>
          </w:p>
        </w:tc>
        <w:tc>
          <w:tcPr>
            <w:tcW w:w="505" w:type="dxa"/>
            <w:gridSpan w:val="2"/>
            <w:shd w:val="clear" w:color="auto" w:fill="auto"/>
          </w:tcPr>
          <w:p w14:paraId="507E741E" w14:textId="77777777" w:rsidR="00C41510" w:rsidRPr="00F65244" w:rsidRDefault="00C41510" w:rsidP="00C41510">
            <w:pPr>
              <w:spacing w:line="276" w:lineRule="auto"/>
              <w:jc w:val="both"/>
              <w:rPr>
                <w:rFonts w:ascii="Arial Narrow" w:hAnsi="Arial Narrow"/>
                <w:szCs w:val="24"/>
              </w:rPr>
            </w:pPr>
            <w:r w:rsidRPr="00F65244">
              <w:rPr>
                <w:rFonts w:ascii="Arial Narrow" w:hAnsi="Arial Narrow"/>
                <w:szCs w:val="24"/>
              </w:rPr>
              <w:t>6</w:t>
            </w:r>
          </w:p>
        </w:tc>
        <w:tc>
          <w:tcPr>
            <w:tcW w:w="1114" w:type="dxa"/>
            <w:gridSpan w:val="3"/>
            <w:shd w:val="clear" w:color="auto" w:fill="auto"/>
          </w:tcPr>
          <w:p w14:paraId="1E39958B" w14:textId="77777777" w:rsidR="00C41510" w:rsidRPr="00F65244" w:rsidRDefault="00C41510" w:rsidP="00C41510">
            <w:pPr>
              <w:spacing w:line="276" w:lineRule="auto"/>
              <w:jc w:val="both"/>
              <w:rPr>
                <w:rFonts w:ascii="Arial Narrow" w:hAnsi="Arial Narrow"/>
                <w:szCs w:val="24"/>
              </w:rPr>
            </w:pPr>
            <w:r>
              <w:rPr>
                <w:rFonts w:ascii="Arial Narrow" w:hAnsi="Arial Narrow"/>
                <w:szCs w:val="24"/>
              </w:rPr>
              <w:t>1</w:t>
            </w:r>
            <w:r w:rsidRPr="00F65244">
              <w:rPr>
                <w:rFonts w:ascii="Arial Narrow" w:hAnsi="Arial Narrow"/>
                <w:szCs w:val="24"/>
              </w:rPr>
              <w:t xml:space="preserve">CAS112 </w:t>
            </w:r>
          </w:p>
        </w:tc>
        <w:tc>
          <w:tcPr>
            <w:tcW w:w="687" w:type="dxa"/>
            <w:gridSpan w:val="2"/>
            <w:shd w:val="clear" w:color="auto" w:fill="auto"/>
          </w:tcPr>
          <w:p w14:paraId="222AA587" w14:textId="77777777" w:rsidR="00C41510" w:rsidRPr="00F65244" w:rsidRDefault="00C41510" w:rsidP="00C41510">
            <w:pPr>
              <w:spacing w:line="276" w:lineRule="auto"/>
              <w:jc w:val="both"/>
              <w:rPr>
                <w:rFonts w:ascii="Arial Narrow" w:hAnsi="Arial Narrow"/>
                <w:szCs w:val="24"/>
              </w:rPr>
            </w:pPr>
            <w:r w:rsidRPr="00F65244">
              <w:rPr>
                <w:rFonts w:ascii="Arial Narrow" w:hAnsi="Arial Narrow"/>
                <w:szCs w:val="24"/>
              </w:rPr>
              <w:t>None</w:t>
            </w:r>
          </w:p>
        </w:tc>
        <w:tc>
          <w:tcPr>
            <w:tcW w:w="1005" w:type="dxa"/>
            <w:gridSpan w:val="2"/>
          </w:tcPr>
          <w:p w14:paraId="365B5140" w14:textId="77777777" w:rsidR="00C41510" w:rsidRPr="00F65244" w:rsidRDefault="00C41510" w:rsidP="00C41510">
            <w:pPr>
              <w:jc w:val="both"/>
              <w:rPr>
                <w:rFonts w:ascii="Arial Narrow" w:hAnsi="Arial Narrow"/>
                <w:i/>
                <w:szCs w:val="24"/>
              </w:rPr>
            </w:pPr>
          </w:p>
        </w:tc>
        <w:tc>
          <w:tcPr>
            <w:tcW w:w="852" w:type="dxa"/>
            <w:gridSpan w:val="2"/>
          </w:tcPr>
          <w:p w14:paraId="591CF014" w14:textId="559D2723" w:rsidR="00C41510" w:rsidRPr="00F65244" w:rsidRDefault="00C41510" w:rsidP="00C41510">
            <w:pPr>
              <w:jc w:val="both"/>
              <w:rPr>
                <w:rFonts w:ascii="Arial Narrow" w:hAnsi="Arial Narrow"/>
                <w:i/>
                <w:szCs w:val="24"/>
              </w:rPr>
            </w:pPr>
            <w:r w:rsidRPr="00F65244">
              <w:rPr>
                <w:rFonts w:ascii="Arial Narrow" w:hAnsi="Arial Narrow"/>
                <w:szCs w:val="24"/>
              </w:rPr>
              <w:t>Yes</w:t>
            </w:r>
          </w:p>
        </w:tc>
      </w:tr>
      <w:tr w:rsidR="00C41510" w:rsidRPr="00F65244" w14:paraId="5AB36F7E" w14:textId="77777777" w:rsidTr="00A81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5" w:type="dxa"/>
          <w:trHeight w:val="324"/>
        </w:trPr>
        <w:tc>
          <w:tcPr>
            <w:tcW w:w="1555" w:type="dxa"/>
            <w:gridSpan w:val="2"/>
            <w:vAlign w:val="center"/>
          </w:tcPr>
          <w:p w14:paraId="71DDBE02" w14:textId="77777777" w:rsidR="00C41510" w:rsidRPr="00F65244" w:rsidRDefault="00C41510" w:rsidP="00C41510">
            <w:pPr>
              <w:spacing w:line="276" w:lineRule="auto"/>
              <w:jc w:val="both"/>
              <w:rPr>
                <w:rFonts w:ascii="Arial Narrow" w:hAnsi="Arial Narrow"/>
                <w:szCs w:val="24"/>
              </w:rPr>
            </w:pPr>
            <w:r w:rsidRPr="00F65244">
              <w:rPr>
                <w:rFonts w:ascii="Arial Narrow" w:hAnsi="Arial Narrow"/>
                <w:szCs w:val="24"/>
              </w:rPr>
              <w:t>APHS212</w:t>
            </w:r>
          </w:p>
        </w:tc>
        <w:tc>
          <w:tcPr>
            <w:tcW w:w="2242" w:type="dxa"/>
            <w:gridSpan w:val="3"/>
            <w:shd w:val="clear" w:color="auto" w:fill="auto"/>
            <w:vAlign w:val="center"/>
          </w:tcPr>
          <w:p w14:paraId="62CF39D3" w14:textId="77777777" w:rsidR="00C41510" w:rsidRPr="00F65244" w:rsidRDefault="00C41510" w:rsidP="00C41510">
            <w:pPr>
              <w:spacing w:line="276" w:lineRule="auto"/>
              <w:jc w:val="both"/>
              <w:rPr>
                <w:rFonts w:ascii="Arial Narrow" w:hAnsi="Arial Narrow"/>
                <w:szCs w:val="24"/>
              </w:rPr>
            </w:pPr>
            <w:r w:rsidRPr="00F65244">
              <w:rPr>
                <w:rFonts w:ascii="Arial Narrow" w:hAnsi="Arial Narrow"/>
                <w:szCs w:val="24"/>
              </w:rPr>
              <w:t xml:space="preserve">Media Ethics </w:t>
            </w:r>
          </w:p>
        </w:tc>
        <w:tc>
          <w:tcPr>
            <w:tcW w:w="505" w:type="dxa"/>
            <w:shd w:val="clear" w:color="auto" w:fill="auto"/>
            <w:vAlign w:val="center"/>
          </w:tcPr>
          <w:p w14:paraId="42EA5175" w14:textId="77777777" w:rsidR="00C41510" w:rsidRPr="00F65244" w:rsidRDefault="00C41510" w:rsidP="00C41510">
            <w:pPr>
              <w:spacing w:line="276" w:lineRule="auto"/>
              <w:jc w:val="both"/>
              <w:rPr>
                <w:rFonts w:ascii="Arial Narrow" w:hAnsi="Arial Narrow"/>
                <w:szCs w:val="24"/>
              </w:rPr>
            </w:pPr>
            <w:r w:rsidRPr="00F65244">
              <w:rPr>
                <w:rFonts w:ascii="Arial Narrow" w:hAnsi="Arial Narrow"/>
                <w:szCs w:val="24"/>
              </w:rPr>
              <w:t>15</w:t>
            </w:r>
          </w:p>
        </w:tc>
        <w:tc>
          <w:tcPr>
            <w:tcW w:w="717" w:type="dxa"/>
            <w:gridSpan w:val="2"/>
          </w:tcPr>
          <w:p w14:paraId="3243CE5F" w14:textId="77777777" w:rsidR="00C41510" w:rsidRPr="00F65244" w:rsidRDefault="00C41510" w:rsidP="00C41510">
            <w:pPr>
              <w:spacing w:line="276" w:lineRule="auto"/>
              <w:jc w:val="both"/>
              <w:rPr>
                <w:rFonts w:ascii="Arial Narrow" w:hAnsi="Arial Narrow"/>
                <w:szCs w:val="24"/>
              </w:rPr>
            </w:pPr>
            <w:r w:rsidRPr="00F65244">
              <w:rPr>
                <w:rFonts w:ascii="Arial Narrow" w:hAnsi="Arial Narrow"/>
                <w:szCs w:val="24"/>
              </w:rPr>
              <w:t>No</w:t>
            </w:r>
          </w:p>
        </w:tc>
        <w:tc>
          <w:tcPr>
            <w:tcW w:w="636" w:type="dxa"/>
            <w:gridSpan w:val="2"/>
          </w:tcPr>
          <w:p w14:paraId="6E50D652" w14:textId="77777777" w:rsidR="00C41510" w:rsidRPr="00F65244" w:rsidRDefault="00C41510" w:rsidP="00C41510">
            <w:pPr>
              <w:jc w:val="both"/>
              <w:rPr>
                <w:rFonts w:ascii="Arial Narrow" w:hAnsi="Arial Narrow"/>
                <w:szCs w:val="24"/>
              </w:rPr>
            </w:pPr>
            <w:r w:rsidRPr="00F65244">
              <w:rPr>
                <w:rFonts w:ascii="Arial Narrow" w:hAnsi="Arial Narrow"/>
                <w:szCs w:val="24"/>
              </w:rPr>
              <w:t>Yes</w:t>
            </w:r>
          </w:p>
        </w:tc>
        <w:tc>
          <w:tcPr>
            <w:tcW w:w="505" w:type="dxa"/>
            <w:gridSpan w:val="2"/>
            <w:shd w:val="clear" w:color="auto" w:fill="auto"/>
            <w:vAlign w:val="center"/>
          </w:tcPr>
          <w:p w14:paraId="2E3AF064" w14:textId="77777777" w:rsidR="00C41510" w:rsidRPr="00F65244" w:rsidRDefault="00C41510" w:rsidP="00C41510">
            <w:pPr>
              <w:spacing w:line="276" w:lineRule="auto"/>
              <w:jc w:val="both"/>
              <w:rPr>
                <w:rFonts w:ascii="Arial Narrow" w:hAnsi="Arial Narrow"/>
                <w:szCs w:val="24"/>
              </w:rPr>
            </w:pPr>
            <w:r w:rsidRPr="00F65244">
              <w:rPr>
                <w:rFonts w:ascii="Arial Narrow" w:hAnsi="Arial Narrow"/>
                <w:szCs w:val="24"/>
              </w:rPr>
              <w:t>6</w:t>
            </w:r>
          </w:p>
        </w:tc>
        <w:tc>
          <w:tcPr>
            <w:tcW w:w="1114" w:type="dxa"/>
            <w:gridSpan w:val="3"/>
            <w:shd w:val="clear" w:color="auto" w:fill="auto"/>
            <w:vAlign w:val="center"/>
          </w:tcPr>
          <w:p w14:paraId="2624F5AF" w14:textId="77777777" w:rsidR="00C41510" w:rsidRPr="00F65244" w:rsidRDefault="00C41510" w:rsidP="00C41510">
            <w:pPr>
              <w:spacing w:line="276" w:lineRule="auto"/>
              <w:jc w:val="both"/>
              <w:rPr>
                <w:rFonts w:ascii="Arial Narrow" w:hAnsi="Arial Narrow"/>
                <w:szCs w:val="24"/>
              </w:rPr>
            </w:pPr>
            <w:r w:rsidRPr="00F65244">
              <w:rPr>
                <w:rFonts w:ascii="Arial Narrow" w:hAnsi="Arial Narrow"/>
                <w:szCs w:val="24"/>
              </w:rPr>
              <w:t>None</w:t>
            </w:r>
          </w:p>
        </w:tc>
        <w:tc>
          <w:tcPr>
            <w:tcW w:w="687" w:type="dxa"/>
            <w:gridSpan w:val="2"/>
            <w:shd w:val="clear" w:color="auto" w:fill="auto"/>
          </w:tcPr>
          <w:p w14:paraId="72F20DBE" w14:textId="77777777" w:rsidR="00C41510" w:rsidRPr="00F65244" w:rsidRDefault="00C41510" w:rsidP="00C41510">
            <w:pPr>
              <w:spacing w:line="276" w:lineRule="auto"/>
              <w:jc w:val="both"/>
              <w:rPr>
                <w:rFonts w:ascii="Arial Narrow" w:hAnsi="Arial Narrow"/>
                <w:szCs w:val="24"/>
              </w:rPr>
            </w:pPr>
            <w:r w:rsidRPr="00F65244">
              <w:rPr>
                <w:rFonts w:ascii="Arial Narrow" w:hAnsi="Arial Narrow"/>
                <w:szCs w:val="24"/>
              </w:rPr>
              <w:t>None</w:t>
            </w:r>
          </w:p>
        </w:tc>
        <w:tc>
          <w:tcPr>
            <w:tcW w:w="1005" w:type="dxa"/>
            <w:gridSpan w:val="2"/>
          </w:tcPr>
          <w:p w14:paraId="4F883E00" w14:textId="77777777" w:rsidR="00C41510" w:rsidRPr="00F65244" w:rsidRDefault="00C41510" w:rsidP="00C41510">
            <w:pPr>
              <w:jc w:val="both"/>
              <w:rPr>
                <w:rFonts w:ascii="Arial Narrow" w:hAnsi="Arial Narrow"/>
                <w:i/>
                <w:szCs w:val="24"/>
              </w:rPr>
            </w:pPr>
          </w:p>
        </w:tc>
        <w:tc>
          <w:tcPr>
            <w:tcW w:w="852" w:type="dxa"/>
            <w:gridSpan w:val="2"/>
          </w:tcPr>
          <w:p w14:paraId="4B0623B0" w14:textId="08F35CA9" w:rsidR="00C41510" w:rsidRPr="00F65244" w:rsidRDefault="00C41510" w:rsidP="00C41510">
            <w:pPr>
              <w:jc w:val="both"/>
              <w:rPr>
                <w:rFonts w:ascii="Arial Narrow" w:hAnsi="Arial Narrow"/>
                <w:i/>
                <w:szCs w:val="24"/>
              </w:rPr>
            </w:pPr>
            <w:r w:rsidRPr="00F65244">
              <w:rPr>
                <w:rFonts w:ascii="Arial Narrow" w:hAnsi="Arial Narrow"/>
                <w:szCs w:val="24"/>
              </w:rPr>
              <w:t>Yes</w:t>
            </w:r>
          </w:p>
        </w:tc>
      </w:tr>
      <w:tr w:rsidR="00C41510" w:rsidRPr="00F65244" w14:paraId="4BBBEB7C" w14:textId="77777777" w:rsidTr="00A81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5" w:type="dxa"/>
          <w:trHeight w:val="274"/>
        </w:trPr>
        <w:tc>
          <w:tcPr>
            <w:tcW w:w="9818" w:type="dxa"/>
            <w:gridSpan w:val="21"/>
          </w:tcPr>
          <w:p w14:paraId="73061761" w14:textId="7B819212" w:rsidR="00C41510" w:rsidRPr="00F65244" w:rsidRDefault="00C41510" w:rsidP="00C41510">
            <w:pPr>
              <w:jc w:val="both"/>
              <w:rPr>
                <w:rFonts w:ascii="Arial Narrow" w:hAnsi="Arial Narrow"/>
                <w:b/>
                <w:szCs w:val="24"/>
              </w:rPr>
            </w:pPr>
            <w:r>
              <w:rPr>
                <w:rFonts w:ascii="Arial Narrow" w:hAnsi="Arial Narrow"/>
                <w:b/>
                <w:szCs w:val="24"/>
              </w:rPr>
              <w:t>THIRD</w:t>
            </w:r>
            <w:r w:rsidRPr="00F65244">
              <w:rPr>
                <w:rFonts w:ascii="Arial Narrow" w:hAnsi="Arial Narrow"/>
                <w:b/>
                <w:szCs w:val="24"/>
              </w:rPr>
              <w:t xml:space="preserve"> YEAR</w:t>
            </w:r>
          </w:p>
        </w:tc>
      </w:tr>
      <w:tr w:rsidR="00C41510" w:rsidRPr="00F65244" w14:paraId="36A315E3" w14:textId="77777777" w:rsidTr="00A81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5" w:type="dxa"/>
          <w:cantSplit/>
          <w:trHeight w:val="1566"/>
        </w:trPr>
        <w:tc>
          <w:tcPr>
            <w:tcW w:w="1555" w:type="dxa"/>
            <w:gridSpan w:val="2"/>
            <w:vAlign w:val="center"/>
          </w:tcPr>
          <w:p w14:paraId="0345C8A5" w14:textId="77777777" w:rsidR="00C41510" w:rsidRPr="00F65244" w:rsidRDefault="00C41510" w:rsidP="00C41510">
            <w:pPr>
              <w:jc w:val="center"/>
              <w:rPr>
                <w:rFonts w:ascii="Arial Narrow" w:hAnsi="Arial Narrow"/>
                <w:b/>
                <w:szCs w:val="24"/>
              </w:rPr>
            </w:pPr>
            <w:r w:rsidRPr="00F65244">
              <w:rPr>
                <w:rFonts w:ascii="Arial Narrow" w:hAnsi="Arial Narrow"/>
                <w:b/>
                <w:szCs w:val="24"/>
              </w:rPr>
              <w:t>Module Code</w:t>
            </w:r>
          </w:p>
        </w:tc>
        <w:tc>
          <w:tcPr>
            <w:tcW w:w="2242" w:type="dxa"/>
            <w:gridSpan w:val="3"/>
            <w:shd w:val="clear" w:color="auto" w:fill="auto"/>
            <w:vAlign w:val="center"/>
          </w:tcPr>
          <w:p w14:paraId="272F1831" w14:textId="77777777" w:rsidR="00C41510" w:rsidRPr="00F65244" w:rsidRDefault="00C41510" w:rsidP="00C41510">
            <w:pPr>
              <w:jc w:val="center"/>
              <w:rPr>
                <w:rFonts w:ascii="Arial Narrow" w:hAnsi="Arial Narrow"/>
                <w:b/>
                <w:szCs w:val="24"/>
              </w:rPr>
            </w:pPr>
            <w:r w:rsidRPr="00F65244">
              <w:rPr>
                <w:rFonts w:ascii="Arial Narrow" w:hAnsi="Arial Narrow"/>
                <w:b/>
                <w:szCs w:val="24"/>
              </w:rPr>
              <w:t>Module Name</w:t>
            </w:r>
          </w:p>
        </w:tc>
        <w:tc>
          <w:tcPr>
            <w:tcW w:w="505" w:type="dxa"/>
            <w:tcBorders>
              <w:bottom w:val="single" w:sz="4" w:space="0" w:color="auto"/>
            </w:tcBorders>
            <w:shd w:val="clear" w:color="auto" w:fill="auto"/>
            <w:textDirection w:val="btLr"/>
            <w:vAlign w:val="center"/>
          </w:tcPr>
          <w:p w14:paraId="54BFD6C2" w14:textId="77777777" w:rsidR="00C41510" w:rsidRPr="00F65244" w:rsidRDefault="00C41510" w:rsidP="00C41510">
            <w:pPr>
              <w:ind w:left="113" w:right="113"/>
              <w:jc w:val="center"/>
              <w:rPr>
                <w:rFonts w:ascii="Arial Narrow" w:hAnsi="Arial Narrow"/>
                <w:b/>
                <w:szCs w:val="24"/>
              </w:rPr>
            </w:pPr>
            <w:r w:rsidRPr="00F65244">
              <w:rPr>
                <w:rFonts w:ascii="Arial Narrow" w:hAnsi="Arial Narrow"/>
                <w:b/>
                <w:szCs w:val="24"/>
              </w:rPr>
              <w:t>Credits</w:t>
            </w:r>
          </w:p>
        </w:tc>
        <w:tc>
          <w:tcPr>
            <w:tcW w:w="717" w:type="dxa"/>
            <w:gridSpan w:val="2"/>
            <w:tcBorders>
              <w:bottom w:val="single" w:sz="4" w:space="0" w:color="auto"/>
            </w:tcBorders>
            <w:textDirection w:val="btLr"/>
            <w:vAlign w:val="center"/>
          </w:tcPr>
          <w:p w14:paraId="5E9EC1D7" w14:textId="77777777" w:rsidR="00C41510" w:rsidRPr="00F65244" w:rsidRDefault="00C41510" w:rsidP="00C41510">
            <w:pPr>
              <w:ind w:left="113" w:right="113"/>
              <w:jc w:val="center"/>
              <w:rPr>
                <w:rFonts w:ascii="Arial Narrow" w:hAnsi="Arial Narrow"/>
                <w:b/>
                <w:szCs w:val="24"/>
              </w:rPr>
            </w:pPr>
            <w:r w:rsidRPr="00F65244">
              <w:rPr>
                <w:rFonts w:ascii="Arial Narrow" w:hAnsi="Arial Narrow"/>
                <w:b/>
                <w:szCs w:val="24"/>
              </w:rPr>
              <w:t>Major</w:t>
            </w:r>
            <w:r>
              <w:rPr>
                <w:rFonts w:ascii="Arial Narrow" w:hAnsi="Arial Narrow"/>
                <w:b/>
                <w:szCs w:val="24"/>
              </w:rPr>
              <w:t xml:space="preserve"> </w:t>
            </w:r>
            <w:r w:rsidRPr="00F65244">
              <w:rPr>
                <w:rFonts w:ascii="Arial Narrow" w:hAnsi="Arial Narrow"/>
                <w:b/>
                <w:szCs w:val="24"/>
              </w:rPr>
              <w:t>Y/N</w:t>
            </w:r>
          </w:p>
        </w:tc>
        <w:tc>
          <w:tcPr>
            <w:tcW w:w="636" w:type="dxa"/>
            <w:gridSpan w:val="2"/>
            <w:tcBorders>
              <w:bottom w:val="single" w:sz="4" w:space="0" w:color="auto"/>
            </w:tcBorders>
            <w:textDirection w:val="btLr"/>
            <w:vAlign w:val="center"/>
          </w:tcPr>
          <w:p w14:paraId="0B7F4E7E" w14:textId="77777777" w:rsidR="00C41510" w:rsidRPr="00F65244" w:rsidRDefault="00C41510" w:rsidP="00C41510">
            <w:pPr>
              <w:ind w:left="113" w:right="113"/>
              <w:jc w:val="center"/>
              <w:rPr>
                <w:rFonts w:ascii="Arial Narrow" w:hAnsi="Arial Narrow"/>
                <w:b/>
                <w:szCs w:val="24"/>
              </w:rPr>
            </w:pPr>
            <w:r w:rsidRPr="00F65244">
              <w:rPr>
                <w:rFonts w:ascii="Arial Narrow" w:hAnsi="Arial Narrow"/>
                <w:b/>
                <w:szCs w:val="24"/>
              </w:rPr>
              <w:t>Active</w:t>
            </w:r>
            <w:r>
              <w:rPr>
                <w:rFonts w:ascii="Arial Narrow" w:hAnsi="Arial Narrow"/>
                <w:b/>
                <w:szCs w:val="24"/>
              </w:rPr>
              <w:t xml:space="preserve"> </w:t>
            </w:r>
            <w:r w:rsidRPr="00F65244">
              <w:rPr>
                <w:rFonts w:ascii="Arial Narrow" w:hAnsi="Arial Narrow"/>
                <w:b/>
                <w:szCs w:val="24"/>
              </w:rPr>
              <w:t>Y/N/P</w:t>
            </w:r>
          </w:p>
        </w:tc>
        <w:tc>
          <w:tcPr>
            <w:tcW w:w="505" w:type="dxa"/>
            <w:gridSpan w:val="2"/>
            <w:tcBorders>
              <w:bottom w:val="single" w:sz="4" w:space="0" w:color="auto"/>
            </w:tcBorders>
            <w:shd w:val="clear" w:color="auto" w:fill="auto"/>
            <w:textDirection w:val="btLr"/>
            <w:vAlign w:val="center"/>
          </w:tcPr>
          <w:p w14:paraId="2DF2F524" w14:textId="77777777" w:rsidR="00C41510" w:rsidRPr="00F65244" w:rsidRDefault="00C41510" w:rsidP="00C41510">
            <w:pPr>
              <w:ind w:left="113" w:right="113"/>
              <w:jc w:val="center"/>
              <w:rPr>
                <w:rFonts w:ascii="Arial Narrow" w:hAnsi="Arial Narrow"/>
                <w:b/>
                <w:szCs w:val="24"/>
              </w:rPr>
            </w:pPr>
            <w:r w:rsidRPr="00F65244">
              <w:rPr>
                <w:rFonts w:ascii="Arial Narrow" w:hAnsi="Arial Narrow"/>
                <w:b/>
                <w:szCs w:val="24"/>
              </w:rPr>
              <w:t>NQF Level</w:t>
            </w:r>
          </w:p>
        </w:tc>
        <w:tc>
          <w:tcPr>
            <w:tcW w:w="1114" w:type="dxa"/>
            <w:gridSpan w:val="3"/>
            <w:tcBorders>
              <w:bottom w:val="single" w:sz="4" w:space="0" w:color="auto"/>
            </w:tcBorders>
            <w:shd w:val="clear" w:color="auto" w:fill="auto"/>
            <w:textDirection w:val="btLr"/>
            <w:vAlign w:val="center"/>
          </w:tcPr>
          <w:p w14:paraId="5CB336D9" w14:textId="77777777" w:rsidR="00C41510" w:rsidRPr="00F65244" w:rsidRDefault="00C41510" w:rsidP="00C41510">
            <w:pPr>
              <w:ind w:left="113" w:right="113"/>
              <w:jc w:val="center"/>
              <w:rPr>
                <w:rFonts w:ascii="Arial Narrow" w:hAnsi="Arial Narrow"/>
                <w:b/>
                <w:szCs w:val="24"/>
              </w:rPr>
            </w:pPr>
            <w:r w:rsidRPr="00F65244">
              <w:rPr>
                <w:rFonts w:ascii="Arial Narrow" w:hAnsi="Arial Narrow"/>
                <w:b/>
                <w:szCs w:val="24"/>
              </w:rPr>
              <w:t>Prerequisite</w:t>
            </w:r>
          </w:p>
        </w:tc>
        <w:tc>
          <w:tcPr>
            <w:tcW w:w="687" w:type="dxa"/>
            <w:gridSpan w:val="2"/>
            <w:tcBorders>
              <w:bottom w:val="single" w:sz="4" w:space="0" w:color="auto"/>
            </w:tcBorders>
            <w:shd w:val="clear" w:color="auto" w:fill="auto"/>
            <w:textDirection w:val="btLr"/>
            <w:vAlign w:val="center"/>
          </w:tcPr>
          <w:p w14:paraId="624C1BB1" w14:textId="77777777" w:rsidR="00C41510" w:rsidRPr="00F65244" w:rsidRDefault="00C41510" w:rsidP="00C41510">
            <w:pPr>
              <w:ind w:left="113" w:right="113"/>
              <w:jc w:val="center"/>
              <w:rPr>
                <w:rFonts w:ascii="Arial Narrow" w:hAnsi="Arial Narrow"/>
                <w:b/>
                <w:szCs w:val="24"/>
              </w:rPr>
            </w:pPr>
            <w:r w:rsidRPr="00F65244">
              <w:rPr>
                <w:rFonts w:ascii="Arial Narrow" w:hAnsi="Arial Narrow"/>
                <w:b/>
                <w:szCs w:val="24"/>
              </w:rPr>
              <w:t>Co-Requisite</w:t>
            </w:r>
          </w:p>
        </w:tc>
        <w:tc>
          <w:tcPr>
            <w:tcW w:w="1005" w:type="dxa"/>
            <w:gridSpan w:val="2"/>
            <w:tcBorders>
              <w:bottom w:val="single" w:sz="4" w:space="0" w:color="auto"/>
            </w:tcBorders>
            <w:textDirection w:val="btLr"/>
            <w:vAlign w:val="center"/>
          </w:tcPr>
          <w:p w14:paraId="1CCF2E9E" w14:textId="77777777" w:rsidR="00C41510" w:rsidRPr="00F65244" w:rsidRDefault="00C41510" w:rsidP="00C41510">
            <w:pPr>
              <w:ind w:left="113" w:right="113"/>
              <w:jc w:val="center"/>
              <w:rPr>
                <w:rFonts w:ascii="Arial Narrow" w:hAnsi="Arial Narrow"/>
                <w:b/>
                <w:szCs w:val="24"/>
              </w:rPr>
            </w:pPr>
            <w:r w:rsidRPr="00F65244">
              <w:rPr>
                <w:rFonts w:ascii="Arial Narrow" w:hAnsi="Arial Narrow"/>
                <w:b/>
                <w:szCs w:val="24"/>
              </w:rPr>
              <w:t>SUB</w:t>
            </w:r>
          </w:p>
        </w:tc>
        <w:tc>
          <w:tcPr>
            <w:tcW w:w="852" w:type="dxa"/>
            <w:gridSpan w:val="2"/>
            <w:tcBorders>
              <w:bottom w:val="single" w:sz="4" w:space="0" w:color="auto"/>
            </w:tcBorders>
            <w:textDirection w:val="btLr"/>
            <w:vAlign w:val="center"/>
          </w:tcPr>
          <w:p w14:paraId="533C2AA8" w14:textId="77777777" w:rsidR="00C41510" w:rsidRPr="00F65244" w:rsidRDefault="00C41510" w:rsidP="00C41510">
            <w:pPr>
              <w:ind w:left="113" w:right="113"/>
              <w:jc w:val="center"/>
              <w:rPr>
                <w:rFonts w:ascii="Arial Narrow" w:hAnsi="Arial Narrow"/>
                <w:b/>
                <w:szCs w:val="24"/>
              </w:rPr>
            </w:pPr>
            <w:r w:rsidRPr="00F65244">
              <w:rPr>
                <w:rFonts w:ascii="Arial Narrow" w:hAnsi="Arial Narrow"/>
                <w:b/>
                <w:szCs w:val="24"/>
              </w:rPr>
              <w:t>Compulsory</w:t>
            </w:r>
          </w:p>
          <w:p w14:paraId="463D3EE8" w14:textId="77777777" w:rsidR="00C41510" w:rsidRPr="00F65244" w:rsidRDefault="00C41510" w:rsidP="00C41510">
            <w:pPr>
              <w:ind w:left="113" w:right="113"/>
              <w:jc w:val="center"/>
              <w:rPr>
                <w:rFonts w:ascii="Arial Narrow" w:hAnsi="Arial Narrow"/>
                <w:b/>
                <w:szCs w:val="24"/>
              </w:rPr>
            </w:pPr>
            <w:r w:rsidRPr="00F65244">
              <w:rPr>
                <w:rFonts w:ascii="Arial Narrow" w:hAnsi="Arial Narrow"/>
                <w:b/>
                <w:szCs w:val="24"/>
              </w:rPr>
              <w:t>(Y/N)</w:t>
            </w:r>
          </w:p>
        </w:tc>
      </w:tr>
      <w:tr w:rsidR="00C41510" w:rsidRPr="00F65244" w14:paraId="3CC539B3" w14:textId="77777777" w:rsidTr="00A81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5" w:type="dxa"/>
          <w:trHeight w:val="163"/>
        </w:trPr>
        <w:tc>
          <w:tcPr>
            <w:tcW w:w="1555" w:type="dxa"/>
            <w:gridSpan w:val="2"/>
            <w:shd w:val="clear" w:color="auto" w:fill="F2F2F2"/>
          </w:tcPr>
          <w:p w14:paraId="298B6382" w14:textId="77777777" w:rsidR="00C41510" w:rsidRPr="00F65244" w:rsidRDefault="00C41510" w:rsidP="00C41510">
            <w:pPr>
              <w:jc w:val="both"/>
              <w:rPr>
                <w:rFonts w:ascii="Arial Narrow" w:hAnsi="Arial Narrow"/>
                <w:b/>
                <w:szCs w:val="24"/>
              </w:rPr>
            </w:pPr>
          </w:p>
        </w:tc>
        <w:tc>
          <w:tcPr>
            <w:tcW w:w="2242" w:type="dxa"/>
            <w:gridSpan w:val="3"/>
            <w:shd w:val="clear" w:color="auto" w:fill="F2F2F2"/>
          </w:tcPr>
          <w:p w14:paraId="637534FC" w14:textId="77777777" w:rsidR="00C41510" w:rsidRPr="00F65244" w:rsidRDefault="00C41510" w:rsidP="00C41510">
            <w:pPr>
              <w:jc w:val="both"/>
              <w:rPr>
                <w:rFonts w:ascii="Arial Narrow" w:hAnsi="Arial Narrow"/>
                <w:b/>
                <w:szCs w:val="24"/>
              </w:rPr>
            </w:pPr>
            <w:r w:rsidRPr="00F65244">
              <w:rPr>
                <w:rFonts w:ascii="Arial Narrow" w:hAnsi="Arial Narrow"/>
                <w:b/>
                <w:szCs w:val="24"/>
              </w:rPr>
              <w:t>SEMESTER 1</w:t>
            </w:r>
          </w:p>
        </w:tc>
        <w:tc>
          <w:tcPr>
            <w:tcW w:w="505" w:type="dxa"/>
            <w:shd w:val="pct5" w:color="auto" w:fill="auto"/>
          </w:tcPr>
          <w:p w14:paraId="227EA1AF" w14:textId="77777777" w:rsidR="00C41510" w:rsidRPr="00F65244" w:rsidRDefault="00C41510" w:rsidP="00C41510">
            <w:pPr>
              <w:jc w:val="both"/>
              <w:rPr>
                <w:rFonts w:ascii="Arial Narrow" w:hAnsi="Arial Narrow"/>
                <w:b/>
                <w:szCs w:val="24"/>
              </w:rPr>
            </w:pPr>
          </w:p>
        </w:tc>
        <w:tc>
          <w:tcPr>
            <w:tcW w:w="717" w:type="dxa"/>
            <w:gridSpan w:val="2"/>
            <w:shd w:val="pct5" w:color="auto" w:fill="auto"/>
          </w:tcPr>
          <w:p w14:paraId="6F0D6CE5" w14:textId="77777777" w:rsidR="00C41510" w:rsidRPr="00F65244" w:rsidRDefault="00C41510" w:rsidP="00C41510">
            <w:pPr>
              <w:jc w:val="both"/>
              <w:rPr>
                <w:rFonts w:ascii="Arial Narrow" w:hAnsi="Arial Narrow"/>
                <w:i/>
                <w:szCs w:val="24"/>
              </w:rPr>
            </w:pPr>
          </w:p>
        </w:tc>
        <w:tc>
          <w:tcPr>
            <w:tcW w:w="636" w:type="dxa"/>
            <w:gridSpan w:val="2"/>
            <w:shd w:val="pct5" w:color="auto" w:fill="auto"/>
          </w:tcPr>
          <w:p w14:paraId="7117817A" w14:textId="77777777" w:rsidR="00C41510" w:rsidRPr="00F65244" w:rsidRDefault="00C41510" w:rsidP="00C41510">
            <w:pPr>
              <w:jc w:val="both"/>
              <w:rPr>
                <w:rFonts w:ascii="Arial Narrow" w:hAnsi="Arial Narrow"/>
                <w:b/>
                <w:szCs w:val="24"/>
              </w:rPr>
            </w:pPr>
          </w:p>
        </w:tc>
        <w:tc>
          <w:tcPr>
            <w:tcW w:w="505" w:type="dxa"/>
            <w:gridSpan w:val="2"/>
            <w:shd w:val="pct5" w:color="auto" w:fill="auto"/>
          </w:tcPr>
          <w:p w14:paraId="2DCF21ED" w14:textId="77777777" w:rsidR="00C41510" w:rsidRPr="00F65244" w:rsidRDefault="00C41510" w:rsidP="00C41510">
            <w:pPr>
              <w:jc w:val="both"/>
              <w:rPr>
                <w:rFonts w:ascii="Arial Narrow" w:hAnsi="Arial Narrow"/>
                <w:b/>
                <w:szCs w:val="24"/>
              </w:rPr>
            </w:pPr>
          </w:p>
        </w:tc>
        <w:tc>
          <w:tcPr>
            <w:tcW w:w="1114" w:type="dxa"/>
            <w:gridSpan w:val="3"/>
            <w:shd w:val="pct5" w:color="auto" w:fill="auto"/>
            <w:vAlign w:val="center"/>
          </w:tcPr>
          <w:p w14:paraId="7E555DA1" w14:textId="77777777" w:rsidR="00C41510" w:rsidRPr="00F65244" w:rsidRDefault="00C41510" w:rsidP="00C41510">
            <w:pPr>
              <w:jc w:val="both"/>
              <w:rPr>
                <w:rFonts w:ascii="Arial Narrow" w:hAnsi="Arial Narrow"/>
                <w:b/>
                <w:szCs w:val="24"/>
              </w:rPr>
            </w:pPr>
          </w:p>
        </w:tc>
        <w:tc>
          <w:tcPr>
            <w:tcW w:w="687" w:type="dxa"/>
            <w:gridSpan w:val="2"/>
            <w:shd w:val="pct5" w:color="auto" w:fill="auto"/>
          </w:tcPr>
          <w:p w14:paraId="2BF5F635" w14:textId="77777777" w:rsidR="00C41510" w:rsidRPr="00F65244" w:rsidRDefault="00C41510" w:rsidP="00C41510">
            <w:pPr>
              <w:jc w:val="both"/>
              <w:rPr>
                <w:rFonts w:ascii="Arial Narrow" w:hAnsi="Arial Narrow"/>
                <w:b/>
                <w:szCs w:val="24"/>
              </w:rPr>
            </w:pPr>
          </w:p>
        </w:tc>
        <w:tc>
          <w:tcPr>
            <w:tcW w:w="1005" w:type="dxa"/>
            <w:gridSpan w:val="2"/>
            <w:shd w:val="pct5" w:color="auto" w:fill="auto"/>
          </w:tcPr>
          <w:p w14:paraId="15F30787" w14:textId="77777777" w:rsidR="00C41510" w:rsidRPr="00F65244" w:rsidRDefault="00C41510" w:rsidP="00C41510">
            <w:pPr>
              <w:jc w:val="both"/>
              <w:rPr>
                <w:rFonts w:ascii="Arial Narrow" w:hAnsi="Arial Narrow"/>
                <w:b/>
                <w:szCs w:val="24"/>
              </w:rPr>
            </w:pPr>
          </w:p>
        </w:tc>
        <w:tc>
          <w:tcPr>
            <w:tcW w:w="852" w:type="dxa"/>
            <w:gridSpan w:val="2"/>
            <w:shd w:val="pct5" w:color="auto" w:fill="auto"/>
          </w:tcPr>
          <w:p w14:paraId="27748955" w14:textId="77777777" w:rsidR="00C41510" w:rsidRPr="00F65244" w:rsidRDefault="00C41510" w:rsidP="00C41510">
            <w:pPr>
              <w:jc w:val="both"/>
              <w:rPr>
                <w:rFonts w:ascii="Arial Narrow" w:hAnsi="Arial Narrow"/>
                <w:b/>
                <w:szCs w:val="24"/>
              </w:rPr>
            </w:pPr>
          </w:p>
        </w:tc>
      </w:tr>
      <w:tr w:rsidR="00C41510" w:rsidRPr="00F65244" w14:paraId="4C1E1980" w14:textId="77777777" w:rsidTr="00A81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5" w:type="dxa"/>
          <w:trHeight w:val="324"/>
        </w:trPr>
        <w:tc>
          <w:tcPr>
            <w:tcW w:w="1555" w:type="dxa"/>
            <w:gridSpan w:val="2"/>
          </w:tcPr>
          <w:p w14:paraId="75436E3A" w14:textId="1A1D4BBA" w:rsidR="00C41510" w:rsidRPr="00F65244" w:rsidRDefault="00C41510" w:rsidP="00C41510">
            <w:pPr>
              <w:spacing w:line="276" w:lineRule="auto"/>
              <w:jc w:val="both"/>
              <w:rPr>
                <w:rFonts w:ascii="Arial Narrow" w:hAnsi="Arial Narrow"/>
                <w:szCs w:val="24"/>
              </w:rPr>
            </w:pPr>
            <w:r w:rsidRPr="00F65244">
              <w:rPr>
                <w:rFonts w:ascii="Arial Narrow" w:hAnsi="Arial Narrow"/>
                <w:szCs w:val="24"/>
              </w:rPr>
              <w:t xml:space="preserve">ACOM341 </w:t>
            </w:r>
          </w:p>
        </w:tc>
        <w:tc>
          <w:tcPr>
            <w:tcW w:w="2242" w:type="dxa"/>
            <w:gridSpan w:val="3"/>
            <w:shd w:val="clear" w:color="auto" w:fill="auto"/>
          </w:tcPr>
          <w:p w14:paraId="36E89DFB" w14:textId="70EEECCB" w:rsidR="00C41510" w:rsidRPr="00F65244" w:rsidRDefault="00C41510" w:rsidP="00C41510">
            <w:pPr>
              <w:spacing w:line="276" w:lineRule="auto"/>
              <w:rPr>
                <w:rFonts w:ascii="Arial Narrow" w:hAnsi="Arial Narrow"/>
                <w:szCs w:val="24"/>
              </w:rPr>
            </w:pPr>
            <w:r w:rsidRPr="00F65244">
              <w:rPr>
                <w:rFonts w:ascii="Arial Narrow" w:hAnsi="Arial Narrow"/>
                <w:szCs w:val="24"/>
              </w:rPr>
              <w:t xml:space="preserve">Business Studies 1B </w:t>
            </w:r>
          </w:p>
        </w:tc>
        <w:tc>
          <w:tcPr>
            <w:tcW w:w="505" w:type="dxa"/>
            <w:shd w:val="clear" w:color="auto" w:fill="auto"/>
            <w:vAlign w:val="center"/>
          </w:tcPr>
          <w:p w14:paraId="15018A37" w14:textId="65DC8254" w:rsidR="00C41510" w:rsidRPr="00F65244" w:rsidRDefault="00C41510" w:rsidP="00C41510">
            <w:pPr>
              <w:spacing w:line="276" w:lineRule="auto"/>
              <w:jc w:val="center"/>
              <w:rPr>
                <w:rFonts w:ascii="Arial Narrow" w:hAnsi="Arial Narrow"/>
                <w:szCs w:val="24"/>
              </w:rPr>
            </w:pPr>
            <w:r w:rsidRPr="00F65244">
              <w:rPr>
                <w:rFonts w:ascii="Arial Narrow" w:hAnsi="Arial Narrow"/>
                <w:szCs w:val="24"/>
              </w:rPr>
              <w:t>15</w:t>
            </w:r>
          </w:p>
        </w:tc>
        <w:tc>
          <w:tcPr>
            <w:tcW w:w="717" w:type="dxa"/>
            <w:gridSpan w:val="2"/>
            <w:vAlign w:val="center"/>
          </w:tcPr>
          <w:p w14:paraId="77202643" w14:textId="5780B106" w:rsidR="00C41510" w:rsidRPr="00F65244" w:rsidRDefault="00C41510" w:rsidP="00C41510">
            <w:pPr>
              <w:spacing w:line="276" w:lineRule="auto"/>
              <w:jc w:val="center"/>
              <w:rPr>
                <w:rFonts w:ascii="Arial Narrow" w:hAnsi="Arial Narrow"/>
                <w:szCs w:val="24"/>
              </w:rPr>
            </w:pPr>
            <w:r w:rsidRPr="00F65244">
              <w:rPr>
                <w:rFonts w:ascii="Arial Narrow" w:hAnsi="Arial Narrow"/>
                <w:szCs w:val="24"/>
              </w:rPr>
              <w:t>No</w:t>
            </w:r>
          </w:p>
        </w:tc>
        <w:tc>
          <w:tcPr>
            <w:tcW w:w="636" w:type="dxa"/>
            <w:gridSpan w:val="2"/>
            <w:vAlign w:val="center"/>
          </w:tcPr>
          <w:p w14:paraId="2768C0B7" w14:textId="7F140B38" w:rsidR="00C41510" w:rsidRPr="00F65244" w:rsidRDefault="00C41510" w:rsidP="00C41510">
            <w:pPr>
              <w:jc w:val="center"/>
              <w:rPr>
                <w:rFonts w:ascii="Arial Narrow" w:hAnsi="Arial Narrow"/>
                <w:szCs w:val="24"/>
              </w:rPr>
            </w:pPr>
            <w:r w:rsidRPr="00F65244">
              <w:rPr>
                <w:rFonts w:ascii="Arial Narrow" w:hAnsi="Arial Narrow"/>
                <w:szCs w:val="24"/>
              </w:rPr>
              <w:t>Yes</w:t>
            </w:r>
          </w:p>
        </w:tc>
        <w:tc>
          <w:tcPr>
            <w:tcW w:w="505" w:type="dxa"/>
            <w:gridSpan w:val="2"/>
            <w:shd w:val="clear" w:color="auto" w:fill="auto"/>
            <w:vAlign w:val="center"/>
          </w:tcPr>
          <w:p w14:paraId="78B6075E" w14:textId="3EFF4D98" w:rsidR="00C41510" w:rsidRPr="00F65244" w:rsidRDefault="00C41510" w:rsidP="00C41510">
            <w:pPr>
              <w:spacing w:line="276" w:lineRule="auto"/>
              <w:jc w:val="center"/>
              <w:rPr>
                <w:rFonts w:ascii="Arial Narrow" w:hAnsi="Arial Narrow"/>
                <w:szCs w:val="24"/>
              </w:rPr>
            </w:pPr>
            <w:r w:rsidRPr="00F65244">
              <w:rPr>
                <w:rFonts w:ascii="Arial Narrow" w:hAnsi="Arial Narrow"/>
                <w:szCs w:val="24"/>
              </w:rPr>
              <w:t>6</w:t>
            </w:r>
          </w:p>
        </w:tc>
        <w:tc>
          <w:tcPr>
            <w:tcW w:w="1114" w:type="dxa"/>
            <w:gridSpan w:val="3"/>
            <w:shd w:val="clear" w:color="auto" w:fill="auto"/>
            <w:vAlign w:val="center"/>
          </w:tcPr>
          <w:p w14:paraId="7A4587A6" w14:textId="63508992" w:rsidR="00C41510" w:rsidRPr="00F65244" w:rsidRDefault="00C41510" w:rsidP="00C41510">
            <w:pPr>
              <w:spacing w:line="276" w:lineRule="auto"/>
              <w:jc w:val="center"/>
              <w:rPr>
                <w:rFonts w:ascii="Arial Narrow" w:hAnsi="Arial Narrow"/>
                <w:szCs w:val="24"/>
              </w:rPr>
            </w:pPr>
            <w:r w:rsidRPr="00F65244">
              <w:rPr>
                <w:rFonts w:ascii="Arial Narrow" w:hAnsi="Arial Narrow"/>
                <w:szCs w:val="24"/>
              </w:rPr>
              <w:t>None</w:t>
            </w:r>
          </w:p>
        </w:tc>
        <w:tc>
          <w:tcPr>
            <w:tcW w:w="687" w:type="dxa"/>
            <w:gridSpan w:val="2"/>
            <w:shd w:val="clear" w:color="auto" w:fill="auto"/>
            <w:vAlign w:val="center"/>
          </w:tcPr>
          <w:p w14:paraId="5871D7BA" w14:textId="23BA9F93" w:rsidR="00C41510" w:rsidRPr="00F65244" w:rsidRDefault="00C41510" w:rsidP="00C41510">
            <w:pPr>
              <w:spacing w:line="276" w:lineRule="auto"/>
              <w:jc w:val="center"/>
              <w:rPr>
                <w:rFonts w:ascii="Arial Narrow" w:hAnsi="Arial Narrow"/>
                <w:szCs w:val="24"/>
              </w:rPr>
            </w:pPr>
            <w:r w:rsidRPr="00F65244">
              <w:rPr>
                <w:rFonts w:ascii="Arial Narrow" w:hAnsi="Arial Narrow"/>
                <w:szCs w:val="24"/>
              </w:rPr>
              <w:t>None</w:t>
            </w:r>
          </w:p>
        </w:tc>
        <w:tc>
          <w:tcPr>
            <w:tcW w:w="1005" w:type="dxa"/>
            <w:gridSpan w:val="2"/>
            <w:vAlign w:val="center"/>
          </w:tcPr>
          <w:p w14:paraId="226DCE1E" w14:textId="498895B4" w:rsidR="00C41510" w:rsidRPr="00F65244" w:rsidRDefault="00C41510" w:rsidP="00C41510">
            <w:pPr>
              <w:jc w:val="center"/>
              <w:rPr>
                <w:rFonts w:ascii="Arial Narrow" w:hAnsi="Arial Narrow"/>
                <w:i/>
                <w:szCs w:val="24"/>
              </w:rPr>
            </w:pPr>
            <w:r w:rsidRPr="00F65244">
              <w:rPr>
                <w:rFonts w:ascii="Arial Narrow" w:hAnsi="Arial Narrow"/>
                <w:szCs w:val="24"/>
              </w:rPr>
              <w:t>Yes</w:t>
            </w:r>
          </w:p>
        </w:tc>
        <w:tc>
          <w:tcPr>
            <w:tcW w:w="852" w:type="dxa"/>
            <w:gridSpan w:val="2"/>
            <w:vAlign w:val="center"/>
          </w:tcPr>
          <w:p w14:paraId="69891CAD" w14:textId="77777777" w:rsidR="00C41510" w:rsidRPr="00F65244" w:rsidRDefault="00C41510" w:rsidP="00C41510">
            <w:pPr>
              <w:jc w:val="center"/>
              <w:rPr>
                <w:rFonts w:ascii="Arial Narrow" w:hAnsi="Arial Narrow"/>
                <w:i/>
                <w:szCs w:val="24"/>
              </w:rPr>
            </w:pPr>
            <w:r w:rsidRPr="00F65244">
              <w:rPr>
                <w:rFonts w:ascii="Arial Narrow" w:hAnsi="Arial Narrow"/>
                <w:szCs w:val="24"/>
              </w:rPr>
              <w:t>Yes</w:t>
            </w:r>
          </w:p>
        </w:tc>
      </w:tr>
      <w:tr w:rsidR="00C41510" w:rsidRPr="00F65244" w14:paraId="26FBD881" w14:textId="77777777" w:rsidTr="00A81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5" w:type="dxa"/>
          <w:trHeight w:val="639"/>
        </w:trPr>
        <w:tc>
          <w:tcPr>
            <w:tcW w:w="1555" w:type="dxa"/>
            <w:gridSpan w:val="2"/>
            <w:vAlign w:val="center"/>
          </w:tcPr>
          <w:p w14:paraId="793E0F14" w14:textId="77777777" w:rsidR="00C41510" w:rsidRPr="00F65244" w:rsidRDefault="00C41510" w:rsidP="00C41510">
            <w:pPr>
              <w:spacing w:line="276" w:lineRule="auto"/>
              <w:jc w:val="both"/>
              <w:rPr>
                <w:rFonts w:ascii="Arial Narrow" w:hAnsi="Arial Narrow"/>
                <w:szCs w:val="24"/>
              </w:rPr>
            </w:pPr>
            <w:r w:rsidRPr="00F65244">
              <w:rPr>
                <w:rFonts w:ascii="Arial Narrow" w:hAnsi="Arial Narrow"/>
                <w:szCs w:val="24"/>
              </w:rPr>
              <w:t>ACOM351</w:t>
            </w:r>
          </w:p>
          <w:p w14:paraId="39C5189F" w14:textId="2BAC7933" w:rsidR="00C41510" w:rsidRPr="00F65244" w:rsidRDefault="00C41510" w:rsidP="00C41510">
            <w:pPr>
              <w:spacing w:line="276" w:lineRule="auto"/>
              <w:jc w:val="both"/>
              <w:rPr>
                <w:rFonts w:ascii="Arial Narrow" w:hAnsi="Arial Narrow"/>
                <w:szCs w:val="24"/>
              </w:rPr>
            </w:pPr>
          </w:p>
        </w:tc>
        <w:tc>
          <w:tcPr>
            <w:tcW w:w="2242" w:type="dxa"/>
            <w:gridSpan w:val="3"/>
            <w:shd w:val="clear" w:color="auto" w:fill="auto"/>
          </w:tcPr>
          <w:p w14:paraId="594E4C6C" w14:textId="5CD5746A" w:rsidR="00C41510" w:rsidRPr="00F65244" w:rsidRDefault="00C41510" w:rsidP="00C41510">
            <w:pPr>
              <w:spacing w:line="276" w:lineRule="auto"/>
              <w:rPr>
                <w:rFonts w:ascii="Arial Narrow" w:hAnsi="Arial Narrow"/>
                <w:szCs w:val="24"/>
              </w:rPr>
            </w:pPr>
            <w:r w:rsidRPr="00F65244">
              <w:rPr>
                <w:rFonts w:ascii="Arial Narrow" w:hAnsi="Arial Narrow"/>
                <w:szCs w:val="24"/>
              </w:rPr>
              <w:t>Communication Research Methods C</w:t>
            </w:r>
          </w:p>
        </w:tc>
        <w:tc>
          <w:tcPr>
            <w:tcW w:w="505" w:type="dxa"/>
            <w:shd w:val="clear" w:color="auto" w:fill="auto"/>
            <w:vAlign w:val="center"/>
          </w:tcPr>
          <w:p w14:paraId="2BD6C212" w14:textId="389314C3" w:rsidR="00C41510" w:rsidRPr="00F65244" w:rsidRDefault="00455E8F" w:rsidP="00C41510">
            <w:pPr>
              <w:spacing w:line="276" w:lineRule="auto"/>
              <w:jc w:val="center"/>
              <w:rPr>
                <w:rFonts w:ascii="Arial Narrow" w:hAnsi="Arial Narrow"/>
                <w:szCs w:val="24"/>
              </w:rPr>
            </w:pPr>
            <w:r>
              <w:rPr>
                <w:rFonts w:ascii="Arial Narrow" w:hAnsi="Arial Narrow"/>
                <w:szCs w:val="24"/>
              </w:rPr>
              <w:t>16</w:t>
            </w:r>
          </w:p>
        </w:tc>
        <w:tc>
          <w:tcPr>
            <w:tcW w:w="717" w:type="dxa"/>
            <w:gridSpan w:val="2"/>
            <w:vAlign w:val="center"/>
          </w:tcPr>
          <w:p w14:paraId="68E00986" w14:textId="419FA61F" w:rsidR="00C41510" w:rsidRPr="00F65244" w:rsidRDefault="00C41510" w:rsidP="00C41510">
            <w:pPr>
              <w:spacing w:line="276" w:lineRule="auto"/>
              <w:jc w:val="center"/>
              <w:rPr>
                <w:rFonts w:ascii="Arial Narrow" w:hAnsi="Arial Narrow"/>
                <w:szCs w:val="24"/>
              </w:rPr>
            </w:pPr>
            <w:r w:rsidRPr="00F65244">
              <w:rPr>
                <w:rFonts w:ascii="Arial Narrow" w:hAnsi="Arial Narrow"/>
                <w:szCs w:val="24"/>
              </w:rPr>
              <w:t>No</w:t>
            </w:r>
          </w:p>
        </w:tc>
        <w:tc>
          <w:tcPr>
            <w:tcW w:w="636" w:type="dxa"/>
            <w:gridSpan w:val="2"/>
            <w:vAlign w:val="center"/>
          </w:tcPr>
          <w:p w14:paraId="75DA437A" w14:textId="24B4C71C" w:rsidR="00C41510" w:rsidRPr="00F65244" w:rsidRDefault="00C41510" w:rsidP="00C41510">
            <w:pPr>
              <w:jc w:val="center"/>
              <w:rPr>
                <w:rFonts w:ascii="Arial Narrow" w:hAnsi="Arial Narrow"/>
                <w:szCs w:val="24"/>
              </w:rPr>
            </w:pPr>
            <w:r w:rsidRPr="00F65244">
              <w:rPr>
                <w:rFonts w:ascii="Arial Narrow" w:hAnsi="Arial Narrow"/>
                <w:szCs w:val="24"/>
              </w:rPr>
              <w:t>Yes</w:t>
            </w:r>
          </w:p>
        </w:tc>
        <w:tc>
          <w:tcPr>
            <w:tcW w:w="505" w:type="dxa"/>
            <w:gridSpan w:val="2"/>
            <w:shd w:val="clear" w:color="auto" w:fill="auto"/>
            <w:vAlign w:val="center"/>
          </w:tcPr>
          <w:p w14:paraId="515B8B71" w14:textId="46473A77" w:rsidR="00C41510" w:rsidRPr="00F65244" w:rsidRDefault="00C41510" w:rsidP="00C41510">
            <w:pPr>
              <w:spacing w:line="276" w:lineRule="auto"/>
              <w:jc w:val="center"/>
              <w:rPr>
                <w:rFonts w:ascii="Arial Narrow" w:hAnsi="Arial Narrow"/>
                <w:szCs w:val="24"/>
              </w:rPr>
            </w:pPr>
            <w:r w:rsidRPr="00F65244">
              <w:rPr>
                <w:rFonts w:ascii="Arial Narrow" w:hAnsi="Arial Narrow"/>
                <w:szCs w:val="24"/>
              </w:rPr>
              <w:t>6</w:t>
            </w:r>
          </w:p>
        </w:tc>
        <w:tc>
          <w:tcPr>
            <w:tcW w:w="1114" w:type="dxa"/>
            <w:gridSpan w:val="3"/>
            <w:shd w:val="clear" w:color="auto" w:fill="auto"/>
            <w:vAlign w:val="center"/>
          </w:tcPr>
          <w:p w14:paraId="40014C16" w14:textId="359AB109" w:rsidR="00C41510" w:rsidRPr="00F65244" w:rsidRDefault="00C41510" w:rsidP="00C41510">
            <w:pPr>
              <w:spacing w:line="276" w:lineRule="auto"/>
              <w:jc w:val="center"/>
              <w:rPr>
                <w:rFonts w:ascii="Arial Narrow" w:hAnsi="Arial Narrow"/>
                <w:szCs w:val="24"/>
              </w:rPr>
            </w:pPr>
            <w:r w:rsidRPr="00F65244">
              <w:rPr>
                <w:rFonts w:ascii="Arial Narrow" w:hAnsi="Arial Narrow"/>
                <w:szCs w:val="24"/>
              </w:rPr>
              <w:t>None</w:t>
            </w:r>
          </w:p>
        </w:tc>
        <w:tc>
          <w:tcPr>
            <w:tcW w:w="687" w:type="dxa"/>
            <w:gridSpan w:val="2"/>
            <w:shd w:val="clear" w:color="auto" w:fill="auto"/>
            <w:vAlign w:val="center"/>
          </w:tcPr>
          <w:p w14:paraId="0CD0C043" w14:textId="0A867CE4" w:rsidR="00C41510" w:rsidRPr="00F65244" w:rsidRDefault="00C41510" w:rsidP="00C41510">
            <w:pPr>
              <w:spacing w:line="276" w:lineRule="auto"/>
              <w:jc w:val="center"/>
              <w:rPr>
                <w:rFonts w:ascii="Arial Narrow" w:hAnsi="Arial Narrow"/>
                <w:szCs w:val="24"/>
              </w:rPr>
            </w:pPr>
            <w:r w:rsidRPr="00F65244">
              <w:rPr>
                <w:rFonts w:ascii="Arial Narrow" w:hAnsi="Arial Narrow"/>
                <w:szCs w:val="24"/>
              </w:rPr>
              <w:t>None</w:t>
            </w:r>
          </w:p>
        </w:tc>
        <w:tc>
          <w:tcPr>
            <w:tcW w:w="1005" w:type="dxa"/>
            <w:gridSpan w:val="2"/>
            <w:vAlign w:val="center"/>
          </w:tcPr>
          <w:p w14:paraId="3F6C7CC4" w14:textId="6471E967" w:rsidR="00C41510" w:rsidRPr="00F65244" w:rsidRDefault="00C41510" w:rsidP="00C41510">
            <w:pPr>
              <w:jc w:val="center"/>
              <w:rPr>
                <w:rFonts w:ascii="Arial Narrow" w:hAnsi="Arial Narrow"/>
                <w:i/>
                <w:szCs w:val="24"/>
              </w:rPr>
            </w:pPr>
            <w:r w:rsidRPr="00F65244">
              <w:rPr>
                <w:rFonts w:ascii="Arial Narrow" w:hAnsi="Arial Narrow"/>
                <w:szCs w:val="24"/>
              </w:rPr>
              <w:t>Yes</w:t>
            </w:r>
          </w:p>
        </w:tc>
        <w:tc>
          <w:tcPr>
            <w:tcW w:w="852" w:type="dxa"/>
            <w:gridSpan w:val="2"/>
            <w:vAlign w:val="center"/>
          </w:tcPr>
          <w:p w14:paraId="3FFB4E69" w14:textId="77777777" w:rsidR="00C41510" w:rsidRPr="00F65244" w:rsidRDefault="00C41510" w:rsidP="00C41510">
            <w:pPr>
              <w:jc w:val="center"/>
              <w:rPr>
                <w:rFonts w:ascii="Arial Narrow" w:hAnsi="Arial Narrow"/>
                <w:i/>
                <w:szCs w:val="24"/>
              </w:rPr>
            </w:pPr>
            <w:r w:rsidRPr="00F65244">
              <w:rPr>
                <w:rFonts w:ascii="Arial Narrow" w:hAnsi="Arial Narrow"/>
                <w:szCs w:val="24"/>
              </w:rPr>
              <w:t>Yes</w:t>
            </w:r>
          </w:p>
        </w:tc>
      </w:tr>
      <w:tr w:rsidR="00C41510" w:rsidRPr="00F65244" w14:paraId="41D84C48" w14:textId="77777777" w:rsidTr="00A81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5" w:type="dxa"/>
          <w:trHeight w:val="324"/>
        </w:trPr>
        <w:tc>
          <w:tcPr>
            <w:tcW w:w="1555" w:type="dxa"/>
            <w:gridSpan w:val="2"/>
            <w:vAlign w:val="center"/>
          </w:tcPr>
          <w:p w14:paraId="26AD95D8" w14:textId="612594B8" w:rsidR="00C41510" w:rsidRPr="00F65244" w:rsidRDefault="00C41510" w:rsidP="00C41510">
            <w:pPr>
              <w:spacing w:line="276" w:lineRule="auto"/>
              <w:jc w:val="both"/>
              <w:rPr>
                <w:rFonts w:ascii="Arial Narrow" w:hAnsi="Arial Narrow"/>
                <w:szCs w:val="24"/>
              </w:rPr>
            </w:pPr>
            <w:r w:rsidRPr="00F65244">
              <w:rPr>
                <w:rFonts w:ascii="Arial Narrow" w:hAnsi="Arial Narrow"/>
                <w:szCs w:val="24"/>
              </w:rPr>
              <w:t>ACJS311</w:t>
            </w:r>
          </w:p>
        </w:tc>
        <w:tc>
          <w:tcPr>
            <w:tcW w:w="2242" w:type="dxa"/>
            <w:gridSpan w:val="3"/>
            <w:shd w:val="clear" w:color="auto" w:fill="auto"/>
            <w:vAlign w:val="center"/>
          </w:tcPr>
          <w:p w14:paraId="6C5A5629" w14:textId="79C75060" w:rsidR="00C41510" w:rsidRPr="00F65244" w:rsidRDefault="00C41510" w:rsidP="00C41510">
            <w:pPr>
              <w:spacing w:line="276" w:lineRule="auto"/>
              <w:rPr>
                <w:rFonts w:ascii="Arial Narrow" w:hAnsi="Arial Narrow"/>
                <w:szCs w:val="24"/>
              </w:rPr>
            </w:pPr>
            <w:r w:rsidRPr="00F65244">
              <w:rPr>
                <w:rFonts w:ascii="Arial Narrow" w:hAnsi="Arial Narrow"/>
                <w:szCs w:val="24"/>
              </w:rPr>
              <w:t>Journalism Skills 3</w:t>
            </w:r>
          </w:p>
        </w:tc>
        <w:tc>
          <w:tcPr>
            <w:tcW w:w="505" w:type="dxa"/>
            <w:shd w:val="clear" w:color="auto" w:fill="auto"/>
            <w:vAlign w:val="center"/>
          </w:tcPr>
          <w:p w14:paraId="60A842CD" w14:textId="6E63648A" w:rsidR="00C41510" w:rsidRPr="00F65244" w:rsidRDefault="00C41510" w:rsidP="00C41510">
            <w:pPr>
              <w:spacing w:line="276" w:lineRule="auto"/>
              <w:jc w:val="center"/>
              <w:rPr>
                <w:rFonts w:ascii="Arial Narrow" w:hAnsi="Arial Narrow"/>
                <w:szCs w:val="24"/>
              </w:rPr>
            </w:pPr>
            <w:r w:rsidRPr="00F65244">
              <w:rPr>
                <w:rFonts w:ascii="Arial Narrow" w:hAnsi="Arial Narrow"/>
                <w:szCs w:val="24"/>
              </w:rPr>
              <w:t>15</w:t>
            </w:r>
          </w:p>
        </w:tc>
        <w:tc>
          <w:tcPr>
            <w:tcW w:w="717" w:type="dxa"/>
            <w:gridSpan w:val="2"/>
            <w:vAlign w:val="center"/>
          </w:tcPr>
          <w:p w14:paraId="32179F7F" w14:textId="7614F119" w:rsidR="00C41510" w:rsidRPr="00F65244" w:rsidRDefault="00C41510" w:rsidP="00C41510">
            <w:pPr>
              <w:spacing w:line="276" w:lineRule="auto"/>
              <w:jc w:val="center"/>
              <w:rPr>
                <w:rFonts w:ascii="Arial Narrow" w:hAnsi="Arial Narrow"/>
                <w:szCs w:val="24"/>
              </w:rPr>
            </w:pPr>
            <w:r w:rsidRPr="00F65244">
              <w:rPr>
                <w:rFonts w:ascii="Arial Narrow" w:hAnsi="Arial Narrow"/>
                <w:szCs w:val="24"/>
              </w:rPr>
              <w:t>Yes</w:t>
            </w:r>
          </w:p>
        </w:tc>
        <w:tc>
          <w:tcPr>
            <w:tcW w:w="636" w:type="dxa"/>
            <w:gridSpan w:val="2"/>
            <w:vAlign w:val="center"/>
          </w:tcPr>
          <w:p w14:paraId="4F4E89A0" w14:textId="1C724CBD" w:rsidR="00C41510" w:rsidRPr="00F65244" w:rsidRDefault="00C41510" w:rsidP="00C41510">
            <w:pPr>
              <w:jc w:val="center"/>
              <w:rPr>
                <w:rFonts w:ascii="Arial Narrow" w:hAnsi="Arial Narrow"/>
                <w:szCs w:val="24"/>
              </w:rPr>
            </w:pPr>
            <w:r w:rsidRPr="00F65244">
              <w:rPr>
                <w:rFonts w:ascii="Arial Narrow" w:hAnsi="Arial Narrow"/>
                <w:szCs w:val="24"/>
              </w:rPr>
              <w:t>Yes</w:t>
            </w:r>
          </w:p>
        </w:tc>
        <w:tc>
          <w:tcPr>
            <w:tcW w:w="505" w:type="dxa"/>
            <w:gridSpan w:val="2"/>
            <w:shd w:val="clear" w:color="auto" w:fill="auto"/>
            <w:vAlign w:val="center"/>
          </w:tcPr>
          <w:p w14:paraId="1302ABB3" w14:textId="67F69D7D" w:rsidR="00C41510" w:rsidRPr="00F65244" w:rsidRDefault="00C41510" w:rsidP="00C41510">
            <w:pPr>
              <w:spacing w:line="276" w:lineRule="auto"/>
              <w:jc w:val="center"/>
              <w:rPr>
                <w:rFonts w:ascii="Arial Narrow" w:hAnsi="Arial Narrow"/>
                <w:szCs w:val="24"/>
              </w:rPr>
            </w:pPr>
            <w:r w:rsidRPr="00F65244">
              <w:rPr>
                <w:rFonts w:ascii="Arial Narrow" w:hAnsi="Arial Narrow"/>
                <w:szCs w:val="24"/>
              </w:rPr>
              <w:t>6</w:t>
            </w:r>
          </w:p>
        </w:tc>
        <w:tc>
          <w:tcPr>
            <w:tcW w:w="1114" w:type="dxa"/>
            <w:gridSpan w:val="3"/>
            <w:shd w:val="clear" w:color="auto" w:fill="auto"/>
            <w:vAlign w:val="center"/>
          </w:tcPr>
          <w:p w14:paraId="6881AD12" w14:textId="7B04B267" w:rsidR="00C41510" w:rsidRPr="00F65244" w:rsidRDefault="00C41510" w:rsidP="00C41510">
            <w:pPr>
              <w:spacing w:line="276" w:lineRule="auto"/>
              <w:jc w:val="center"/>
              <w:rPr>
                <w:rFonts w:ascii="Arial Narrow" w:hAnsi="Arial Narrow"/>
                <w:szCs w:val="24"/>
              </w:rPr>
            </w:pPr>
            <w:r w:rsidRPr="00F65244">
              <w:rPr>
                <w:rFonts w:ascii="Arial Narrow" w:hAnsi="Arial Narrow"/>
                <w:szCs w:val="24"/>
              </w:rPr>
              <w:t>ACJS211</w:t>
            </w:r>
          </w:p>
        </w:tc>
        <w:tc>
          <w:tcPr>
            <w:tcW w:w="687" w:type="dxa"/>
            <w:gridSpan w:val="2"/>
            <w:shd w:val="clear" w:color="auto" w:fill="auto"/>
            <w:vAlign w:val="center"/>
          </w:tcPr>
          <w:p w14:paraId="51D96A79" w14:textId="7E3D0C21" w:rsidR="00C41510" w:rsidRPr="00F65244" w:rsidRDefault="00C41510" w:rsidP="00C41510">
            <w:pPr>
              <w:spacing w:line="276" w:lineRule="auto"/>
              <w:jc w:val="center"/>
              <w:rPr>
                <w:rFonts w:ascii="Arial Narrow" w:hAnsi="Arial Narrow"/>
                <w:szCs w:val="24"/>
              </w:rPr>
            </w:pPr>
            <w:r w:rsidRPr="00F65244">
              <w:rPr>
                <w:rFonts w:ascii="Arial Narrow" w:hAnsi="Arial Narrow"/>
                <w:szCs w:val="24"/>
              </w:rPr>
              <w:t>None</w:t>
            </w:r>
          </w:p>
        </w:tc>
        <w:tc>
          <w:tcPr>
            <w:tcW w:w="1005" w:type="dxa"/>
            <w:gridSpan w:val="2"/>
            <w:vAlign w:val="center"/>
          </w:tcPr>
          <w:p w14:paraId="1CD6831E" w14:textId="070751CA" w:rsidR="00C41510" w:rsidRPr="00F65244" w:rsidRDefault="00C41510" w:rsidP="00C41510">
            <w:pPr>
              <w:jc w:val="center"/>
              <w:rPr>
                <w:rFonts w:ascii="Arial Narrow" w:hAnsi="Arial Narrow"/>
                <w:i/>
                <w:szCs w:val="24"/>
              </w:rPr>
            </w:pPr>
            <w:r w:rsidRPr="00F65244">
              <w:rPr>
                <w:rFonts w:ascii="Arial Narrow" w:hAnsi="Arial Narrow"/>
                <w:szCs w:val="24"/>
              </w:rPr>
              <w:t>Yes</w:t>
            </w:r>
          </w:p>
        </w:tc>
        <w:tc>
          <w:tcPr>
            <w:tcW w:w="852" w:type="dxa"/>
            <w:gridSpan w:val="2"/>
            <w:vAlign w:val="center"/>
          </w:tcPr>
          <w:p w14:paraId="6C70E399" w14:textId="77777777" w:rsidR="00C41510" w:rsidRPr="00F65244" w:rsidRDefault="00C41510" w:rsidP="00C41510">
            <w:pPr>
              <w:jc w:val="center"/>
              <w:rPr>
                <w:rFonts w:ascii="Arial Narrow" w:hAnsi="Arial Narrow"/>
                <w:i/>
                <w:szCs w:val="24"/>
              </w:rPr>
            </w:pPr>
            <w:r w:rsidRPr="00F65244">
              <w:rPr>
                <w:rFonts w:ascii="Arial Narrow" w:hAnsi="Arial Narrow"/>
                <w:szCs w:val="24"/>
              </w:rPr>
              <w:t>Yes</w:t>
            </w:r>
          </w:p>
        </w:tc>
      </w:tr>
      <w:tr w:rsidR="00C41510" w:rsidRPr="00F65244" w14:paraId="17AD20A8" w14:textId="77777777" w:rsidTr="00A81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5" w:type="dxa"/>
          <w:trHeight w:val="639"/>
        </w:trPr>
        <w:tc>
          <w:tcPr>
            <w:tcW w:w="1555" w:type="dxa"/>
            <w:gridSpan w:val="2"/>
            <w:vAlign w:val="center"/>
          </w:tcPr>
          <w:p w14:paraId="21F34EFC" w14:textId="09E98D69" w:rsidR="00C41510" w:rsidRPr="00F65244" w:rsidRDefault="00C41510" w:rsidP="00C41510">
            <w:pPr>
              <w:spacing w:line="276" w:lineRule="auto"/>
              <w:jc w:val="both"/>
              <w:rPr>
                <w:rFonts w:ascii="Arial Narrow" w:hAnsi="Arial Narrow" w:cs="Tahoma"/>
                <w:szCs w:val="24"/>
                <w:lang w:val="en-ZA"/>
              </w:rPr>
            </w:pPr>
            <w:r w:rsidRPr="00F65244">
              <w:rPr>
                <w:rFonts w:ascii="Arial Narrow" w:hAnsi="Arial Narrow"/>
                <w:szCs w:val="24"/>
              </w:rPr>
              <w:t xml:space="preserve">ACMS311      </w:t>
            </w:r>
          </w:p>
        </w:tc>
        <w:tc>
          <w:tcPr>
            <w:tcW w:w="2242" w:type="dxa"/>
            <w:gridSpan w:val="3"/>
            <w:shd w:val="clear" w:color="auto" w:fill="auto"/>
            <w:vAlign w:val="center"/>
          </w:tcPr>
          <w:p w14:paraId="0E29D172" w14:textId="5FE2AB77" w:rsidR="00C41510" w:rsidRPr="00F65244" w:rsidRDefault="00C41510" w:rsidP="00C41510">
            <w:pPr>
              <w:spacing w:line="276" w:lineRule="auto"/>
              <w:rPr>
                <w:rFonts w:ascii="Arial Narrow" w:hAnsi="Arial Narrow"/>
                <w:szCs w:val="24"/>
              </w:rPr>
            </w:pPr>
            <w:r w:rsidRPr="00F65244">
              <w:rPr>
                <w:rFonts w:ascii="Arial Narrow" w:hAnsi="Arial Narrow"/>
                <w:szCs w:val="24"/>
              </w:rPr>
              <w:t>Media Skills 3</w:t>
            </w:r>
          </w:p>
        </w:tc>
        <w:tc>
          <w:tcPr>
            <w:tcW w:w="505" w:type="dxa"/>
            <w:shd w:val="clear" w:color="auto" w:fill="auto"/>
            <w:vAlign w:val="center"/>
          </w:tcPr>
          <w:p w14:paraId="7554C938" w14:textId="15D8E886" w:rsidR="00C41510" w:rsidRPr="00F65244" w:rsidRDefault="00C41510" w:rsidP="00C41510">
            <w:pPr>
              <w:spacing w:line="276" w:lineRule="auto"/>
              <w:jc w:val="center"/>
              <w:rPr>
                <w:rFonts w:ascii="Arial Narrow" w:hAnsi="Arial Narrow"/>
                <w:szCs w:val="24"/>
              </w:rPr>
            </w:pPr>
            <w:r w:rsidRPr="00F65244">
              <w:rPr>
                <w:rFonts w:ascii="Arial Narrow" w:hAnsi="Arial Narrow"/>
                <w:szCs w:val="24"/>
              </w:rPr>
              <w:t>15</w:t>
            </w:r>
          </w:p>
        </w:tc>
        <w:tc>
          <w:tcPr>
            <w:tcW w:w="717" w:type="dxa"/>
            <w:gridSpan w:val="2"/>
            <w:vAlign w:val="center"/>
          </w:tcPr>
          <w:p w14:paraId="50B85C22" w14:textId="3D5D0C8F" w:rsidR="00C41510" w:rsidRPr="00F65244" w:rsidRDefault="00C41510" w:rsidP="00C41510">
            <w:pPr>
              <w:jc w:val="center"/>
              <w:rPr>
                <w:rFonts w:ascii="Arial Narrow" w:hAnsi="Arial Narrow"/>
                <w:szCs w:val="24"/>
              </w:rPr>
            </w:pPr>
            <w:r w:rsidRPr="00F65244">
              <w:rPr>
                <w:rFonts w:ascii="Arial Narrow" w:hAnsi="Arial Narrow"/>
                <w:szCs w:val="24"/>
              </w:rPr>
              <w:t>Yes</w:t>
            </w:r>
          </w:p>
        </w:tc>
        <w:tc>
          <w:tcPr>
            <w:tcW w:w="636" w:type="dxa"/>
            <w:gridSpan w:val="2"/>
            <w:vAlign w:val="center"/>
          </w:tcPr>
          <w:p w14:paraId="4BB368AE" w14:textId="35B7A669" w:rsidR="00C41510" w:rsidRPr="00F65244" w:rsidRDefault="00C41510" w:rsidP="00C41510">
            <w:pPr>
              <w:jc w:val="center"/>
              <w:rPr>
                <w:rFonts w:ascii="Arial Narrow" w:hAnsi="Arial Narrow"/>
                <w:szCs w:val="24"/>
              </w:rPr>
            </w:pPr>
            <w:r w:rsidRPr="00F65244">
              <w:rPr>
                <w:rFonts w:ascii="Arial Narrow" w:hAnsi="Arial Narrow"/>
                <w:szCs w:val="24"/>
              </w:rPr>
              <w:t>Yes</w:t>
            </w:r>
          </w:p>
        </w:tc>
        <w:tc>
          <w:tcPr>
            <w:tcW w:w="505" w:type="dxa"/>
            <w:gridSpan w:val="2"/>
            <w:shd w:val="clear" w:color="auto" w:fill="auto"/>
            <w:vAlign w:val="center"/>
          </w:tcPr>
          <w:p w14:paraId="3CC3BD5E" w14:textId="6177E987" w:rsidR="00C41510" w:rsidRPr="00F65244" w:rsidRDefault="00C41510" w:rsidP="00C41510">
            <w:pPr>
              <w:spacing w:line="276" w:lineRule="auto"/>
              <w:jc w:val="center"/>
              <w:rPr>
                <w:rFonts w:ascii="Arial Narrow" w:hAnsi="Arial Narrow"/>
                <w:szCs w:val="24"/>
              </w:rPr>
            </w:pPr>
            <w:r w:rsidRPr="00F65244">
              <w:rPr>
                <w:rFonts w:ascii="Arial Narrow" w:hAnsi="Arial Narrow"/>
                <w:szCs w:val="24"/>
              </w:rPr>
              <w:t>7</w:t>
            </w:r>
          </w:p>
        </w:tc>
        <w:tc>
          <w:tcPr>
            <w:tcW w:w="1114" w:type="dxa"/>
            <w:gridSpan w:val="3"/>
            <w:shd w:val="clear" w:color="auto" w:fill="auto"/>
            <w:vAlign w:val="center"/>
          </w:tcPr>
          <w:p w14:paraId="3C44970A" w14:textId="5046C2A6" w:rsidR="00C41510" w:rsidRPr="00F65244" w:rsidRDefault="00C41510" w:rsidP="00C41510">
            <w:pPr>
              <w:spacing w:line="276" w:lineRule="auto"/>
              <w:jc w:val="center"/>
              <w:rPr>
                <w:rFonts w:ascii="Arial Narrow" w:hAnsi="Arial Narrow"/>
                <w:szCs w:val="24"/>
              </w:rPr>
            </w:pPr>
            <w:r w:rsidRPr="00F65244">
              <w:rPr>
                <w:rFonts w:ascii="Arial Narrow" w:hAnsi="Arial Narrow"/>
                <w:szCs w:val="24"/>
              </w:rPr>
              <w:t>ACMS211</w:t>
            </w:r>
          </w:p>
        </w:tc>
        <w:tc>
          <w:tcPr>
            <w:tcW w:w="687" w:type="dxa"/>
            <w:gridSpan w:val="2"/>
            <w:shd w:val="clear" w:color="auto" w:fill="auto"/>
            <w:vAlign w:val="center"/>
          </w:tcPr>
          <w:p w14:paraId="2E6336F2" w14:textId="45A635A4" w:rsidR="00C41510" w:rsidRPr="00F65244" w:rsidRDefault="00C41510" w:rsidP="00C41510">
            <w:pPr>
              <w:spacing w:line="276" w:lineRule="auto"/>
              <w:jc w:val="center"/>
              <w:rPr>
                <w:rFonts w:ascii="Arial Narrow" w:hAnsi="Arial Narrow"/>
                <w:szCs w:val="24"/>
              </w:rPr>
            </w:pPr>
            <w:r w:rsidRPr="00F65244">
              <w:rPr>
                <w:rFonts w:ascii="Arial Narrow" w:hAnsi="Arial Narrow"/>
                <w:szCs w:val="24"/>
              </w:rPr>
              <w:t>None</w:t>
            </w:r>
          </w:p>
        </w:tc>
        <w:tc>
          <w:tcPr>
            <w:tcW w:w="1005" w:type="dxa"/>
            <w:gridSpan w:val="2"/>
            <w:vAlign w:val="center"/>
          </w:tcPr>
          <w:p w14:paraId="2F3FB35D" w14:textId="1464BE88" w:rsidR="00C41510" w:rsidRPr="00F65244" w:rsidRDefault="00C41510" w:rsidP="00C41510">
            <w:pPr>
              <w:jc w:val="center"/>
              <w:rPr>
                <w:rFonts w:ascii="Arial Narrow" w:hAnsi="Arial Narrow"/>
                <w:szCs w:val="24"/>
              </w:rPr>
            </w:pPr>
            <w:r w:rsidRPr="00F65244">
              <w:rPr>
                <w:rFonts w:ascii="Arial Narrow" w:hAnsi="Arial Narrow"/>
                <w:szCs w:val="24"/>
              </w:rPr>
              <w:t>Yes</w:t>
            </w:r>
          </w:p>
        </w:tc>
        <w:tc>
          <w:tcPr>
            <w:tcW w:w="852" w:type="dxa"/>
            <w:gridSpan w:val="2"/>
            <w:vAlign w:val="center"/>
          </w:tcPr>
          <w:p w14:paraId="39D0BB45" w14:textId="77777777" w:rsidR="00C41510" w:rsidRPr="00F65244" w:rsidRDefault="00C41510" w:rsidP="00C41510">
            <w:pPr>
              <w:jc w:val="center"/>
              <w:rPr>
                <w:rFonts w:ascii="Arial Narrow" w:hAnsi="Arial Narrow"/>
                <w:i/>
                <w:szCs w:val="24"/>
              </w:rPr>
            </w:pPr>
            <w:r w:rsidRPr="00F65244">
              <w:rPr>
                <w:rFonts w:ascii="Arial Narrow" w:hAnsi="Arial Narrow"/>
                <w:szCs w:val="24"/>
              </w:rPr>
              <w:t>Yes</w:t>
            </w:r>
          </w:p>
        </w:tc>
      </w:tr>
      <w:tr w:rsidR="00C41510" w:rsidRPr="00F65244" w14:paraId="32D7D50E" w14:textId="77777777" w:rsidTr="00A81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5" w:type="dxa"/>
          <w:trHeight w:val="284"/>
        </w:trPr>
        <w:tc>
          <w:tcPr>
            <w:tcW w:w="1555" w:type="dxa"/>
            <w:gridSpan w:val="2"/>
            <w:shd w:val="clear" w:color="auto" w:fill="F2F2F2"/>
          </w:tcPr>
          <w:p w14:paraId="67CA97A8" w14:textId="77777777" w:rsidR="00C41510" w:rsidRPr="00F65244" w:rsidRDefault="00C41510" w:rsidP="00C41510">
            <w:pPr>
              <w:jc w:val="both"/>
              <w:rPr>
                <w:rFonts w:ascii="Arial Narrow" w:hAnsi="Arial Narrow"/>
                <w:b/>
                <w:szCs w:val="24"/>
              </w:rPr>
            </w:pPr>
          </w:p>
        </w:tc>
        <w:tc>
          <w:tcPr>
            <w:tcW w:w="2242" w:type="dxa"/>
            <w:gridSpan w:val="3"/>
            <w:shd w:val="clear" w:color="auto" w:fill="F2F2F2"/>
          </w:tcPr>
          <w:p w14:paraId="622904EF" w14:textId="77777777" w:rsidR="00C41510" w:rsidRPr="00F65244" w:rsidRDefault="00C41510" w:rsidP="00C41510">
            <w:pPr>
              <w:jc w:val="both"/>
              <w:rPr>
                <w:rFonts w:ascii="Arial Narrow" w:hAnsi="Arial Narrow"/>
                <w:b/>
                <w:szCs w:val="24"/>
              </w:rPr>
            </w:pPr>
            <w:r w:rsidRPr="00F65244">
              <w:rPr>
                <w:rFonts w:ascii="Arial Narrow" w:hAnsi="Arial Narrow"/>
                <w:b/>
                <w:szCs w:val="24"/>
              </w:rPr>
              <w:t>SEMESTER 2</w:t>
            </w:r>
          </w:p>
        </w:tc>
        <w:tc>
          <w:tcPr>
            <w:tcW w:w="505" w:type="dxa"/>
            <w:shd w:val="pct5" w:color="auto" w:fill="auto"/>
          </w:tcPr>
          <w:p w14:paraId="5AAF3D28" w14:textId="77777777" w:rsidR="00C41510" w:rsidRPr="00F65244" w:rsidRDefault="00C41510" w:rsidP="00C41510">
            <w:pPr>
              <w:jc w:val="both"/>
              <w:rPr>
                <w:rFonts w:ascii="Arial Narrow" w:hAnsi="Arial Narrow"/>
                <w:b/>
                <w:szCs w:val="24"/>
              </w:rPr>
            </w:pPr>
          </w:p>
        </w:tc>
        <w:tc>
          <w:tcPr>
            <w:tcW w:w="717" w:type="dxa"/>
            <w:gridSpan w:val="2"/>
            <w:shd w:val="pct5" w:color="auto" w:fill="auto"/>
          </w:tcPr>
          <w:p w14:paraId="0FCA1CCC" w14:textId="77777777" w:rsidR="00C41510" w:rsidRPr="00F65244" w:rsidRDefault="00C41510" w:rsidP="00C41510">
            <w:pPr>
              <w:jc w:val="both"/>
              <w:rPr>
                <w:rFonts w:ascii="Arial Narrow" w:hAnsi="Arial Narrow"/>
                <w:i/>
                <w:szCs w:val="24"/>
              </w:rPr>
            </w:pPr>
          </w:p>
        </w:tc>
        <w:tc>
          <w:tcPr>
            <w:tcW w:w="636" w:type="dxa"/>
            <w:gridSpan w:val="2"/>
            <w:shd w:val="pct5" w:color="auto" w:fill="auto"/>
          </w:tcPr>
          <w:p w14:paraId="57BF7BD9" w14:textId="77777777" w:rsidR="00C41510" w:rsidRPr="00F65244" w:rsidRDefault="00C41510" w:rsidP="00C41510">
            <w:pPr>
              <w:jc w:val="both"/>
              <w:rPr>
                <w:rFonts w:ascii="Arial Narrow" w:hAnsi="Arial Narrow"/>
                <w:szCs w:val="24"/>
              </w:rPr>
            </w:pPr>
          </w:p>
        </w:tc>
        <w:tc>
          <w:tcPr>
            <w:tcW w:w="505" w:type="dxa"/>
            <w:gridSpan w:val="2"/>
            <w:shd w:val="pct5" w:color="auto" w:fill="auto"/>
          </w:tcPr>
          <w:p w14:paraId="67FF2772" w14:textId="77777777" w:rsidR="00C41510" w:rsidRPr="00F65244" w:rsidRDefault="00C41510" w:rsidP="00C41510">
            <w:pPr>
              <w:jc w:val="both"/>
              <w:rPr>
                <w:rFonts w:ascii="Arial Narrow" w:hAnsi="Arial Narrow"/>
                <w:b/>
                <w:szCs w:val="24"/>
              </w:rPr>
            </w:pPr>
          </w:p>
        </w:tc>
        <w:tc>
          <w:tcPr>
            <w:tcW w:w="1114" w:type="dxa"/>
            <w:gridSpan w:val="3"/>
            <w:shd w:val="pct5" w:color="auto" w:fill="auto"/>
            <w:vAlign w:val="center"/>
          </w:tcPr>
          <w:p w14:paraId="429924AB" w14:textId="77777777" w:rsidR="00C41510" w:rsidRPr="00F65244" w:rsidRDefault="00C41510" w:rsidP="00C41510">
            <w:pPr>
              <w:jc w:val="both"/>
              <w:rPr>
                <w:rFonts w:ascii="Arial Narrow" w:hAnsi="Arial Narrow"/>
                <w:b/>
                <w:szCs w:val="24"/>
              </w:rPr>
            </w:pPr>
          </w:p>
        </w:tc>
        <w:tc>
          <w:tcPr>
            <w:tcW w:w="687" w:type="dxa"/>
            <w:gridSpan w:val="2"/>
            <w:shd w:val="pct5" w:color="auto" w:fill="auto"/>
            <w:vAlign w:val="center"/>
          </w:tcPr>
          <w:p w14:paraId="08208F50" w14:textId="77777777" w:rsidR="00C41510" w:rsidRPr="00F65244" w:rsidRDefault="00C41510" w:rsidP="00C41510">
            <w:pPr>
              <w:jc w:val="both"/>
              <w:rPr>
                <w:rFonts w:ascii="Arial Narrow" w:hAnsi="Arial Narrow"/>
                <w:szCs w:val="24"/>
              </w:rPr>
            </w:pPr>
          </w:p>
        </w:tc>
        <w:tc>
          <w:tcPr>
            <w:tcW w:w="1005" w:type="dxa"/>
            <w:gridSpan w:val="2"/>
            <w:shd w:val="pct5" w:color="auto" w:fill="auto"/>
          </w:tcPr>
          <w:p w14:paraId="6426A5B6" w14:textId="77777777" w:rsidR="00C41510" w:rsidRPr="00F65244" w:rsidRDefault="00C41510" w:rsidP="00C41510">
            <w:pPr>
              <w:jc w:val="both"/>
              <w:rPr>
                <w:rFonts w:ascii="Arial Narrow" w:hAnsi="Arial Narrow"/>
                <w:b/>
                <w:szCs w:val="24"/>
              </w:rPr>
            </w:pPr>
          </w:p>
        </w:tc>
        <w:tc>
          <w:tcPr>
            <w:tcW w:w="852" w:type="dxa"/>
            <w:gridSpan w:val="2"/>
            <w:shd w:val="pct5" w:color="auto" w:fill="auto"/>
            <w:vAlign w:val="center"/>
          </w:tcPr>
          <w:p w14:paraId="39B0130E" w14:textId="77777777" w:rsidR="00C41510" w:rsidRPr="00F65244" w:rsidRDefault="00C41510" w:rsidP="00C41510">
            <w:pPr>
              <w:jc w:val="both"/>
              <w:rPr>
                <w:rFonts w:ascii="Arial Narrow" w:hAnsi="Arial Narrow"/>
                <w:b/>
                <w:szCs w:val="24"/>
              </w:rPr>
            </w:pPr>
          </w:p>
        </w:tc>
      </w:tr>
      <w:tr w:rsidR="00C41510" w:rsidRPr="00F65244" w14:paraId="1D5007C4" w14:textId="77777777" w:rsidTr="00A81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5" w:type="dxa"/>
          <w:trHeight w:val="464"/>
        </w:trPr>
        <w:tc>
          <w:tcPr>
            <w:tcW w:w="1555" w:type="dxa"/>
            <w:gridSpan w:val="2"/>
            <w:vAlign w:val="center"/>
          </w:tcPr>
          <w:p w14:paraId="1D15532E" w14:textId="08E2C8DE" w:rsidR="00C41510" w:rsidRPr="00F65244" w:rsidRDefault="00C41510" w:rsidP="00C41510">
            <w:pPr>
              <w:spacing w:line="276" w:lineRule="auto"/>
              <w:jc w:val="both"/>
              <w:rPr>
                <w:rFonts w:ascii="Arial Narrow" w:hAnsi="Arial Narrow"/>
                <w:szCs w:val="24"/>
              </w:rPr>
            </w:pPr>
            <w:r w:rsidRPr="00F65244">
              <w:rPr>
                <w:rFonts w:ascii="Arial Narrow" w:hAnsi="Arial Narrow"/>
                <w:szCs w:val="24"/>
              </w:rPr>
              <w:lastRenderedPageBreak/>
              <w:t>ACEL312</w:t>
            </w:r>
          </w:p>
        </w:tc>
        <w:tc>
          <w:tcPr>
            <w:tcW w:w="2242" w:type="dxa"/>
            <w:gridSpan w:val="3"/>
            <w:shd w:val="clear" w:color="auto" w:fill="auto"/>
            <w:vAlign w:val="center"/>
          </w:tcPr>
          <w:p w14:paraId="5624BE10" w14:textId="7F40A418" w:rsidR="00C41510" w:rsidRPr="00F65244" w:rsidRDefault="00C41510" w:rsidP="00C41510">
            <w:pPr>
              <w:spacing w:line="276" w:lineRule="auto"/>
              <w:jc w:val="both"/>
              <w:rPr>
                <w:rFonts w:ascii="Arial Narrow" w:hAnsi="Arial Narrow"/>
                <w:szCs w:val="24"/>
              </w:rPr>
            </w:pPr>
            <w:r w:rsidRPr="00F65244">
              <w:rPr>
                <w:rFonts w:ascii="Arial Narrow" w:hAnsi="Arial Narrow"/>
                <w:szCs w:val="24"/>
              </w:rPr>
              <w:t>Experiential Learning 1A</w:t>
            </w:r>
          </w:p>
        </w:tc>
        <w:tc>
          <w:tcPr>
            <w:tcW w:w="505" w:type="dxa"/>
            <w:shd w:val="clear" w:color="auto" w:fill="auto"/>
            <w:vAlign w:val="center"/>
          </w:tcPr>
          <w:p w14:paraId="5A9C480C" w14:textId="6DE41671" w:rsidR="00C41510" w:rsidRPr="00F65244" w:rsidRDefault="00C41510" w:rsidP="00C41510">
            <w:pPr>
              <w:spacing w:line="276" w:lineRule="auto"/>
              <w:jc w:val="both"/>
              <w:rPr>
                <w:rFonts w:ascii="Arial Narrow" w:hAnsi="Arial Narrow"/>
                <w:szCs w:val="24"/>
              </w:rPr>
            </w:pPr>
            <w:r w:rsidRPr="00F65244">
              <w:rPr>
                <w:rFonts w:ascii="Arial Narrow" w:hAnsi="Arial Narrow"/>
                <w:szCs w:val="24"/>
              </w:rPr>
              <w:t>60</w:t>
            </w:r>
          </w:p>
        </w:tc>
        <w:tc>
          <w:tcPr>
            <w:tcW w:w="717" w:type="dxa"/>
            <w:gridSpan w:val="2"/>
            <w:vAlign w:val="center"/>
          </w:tcPr>
          <w:p w14:paraId="3884E534" w14:textId="623DD247" w:rsidR="00C41510" w:rsidRPr="00F65244" w:rsidRDefault="00C41510" w:rsidP="00C41510">
            <w:pPr>
              <w:spacing w:line="276" w:lineRule="auto"/>
              <w:jc w:val="both"/>
              <w:rPr>
                <w:rFonts w:ascii="Arial Narrow" w:hAnsi="Arial Narrow"/>
                <w:szCs w:val="24"/>
              </w:rPr>
            </w:pPr>
            <w:r w:rsidRPr="00F65244">
              <w:rPr>
                <w:rFonts w:ascii="Arial Narrow" w:hAnsi="Arial Narrow"/>
                <w:szCs w:val="24"/>
              </w:rPr>
              <w:t>No</w:t>
            </w:r>
          </w:p>
        </w:tc>
        <w:tc>
          <w:tcPr>
            <w:tcW w:w="636" w:type="dxa"/>
            <w:gridSpan w:val="2"/>
            <w:vAlign w:val="center"/>
          </w:tcPr>
          <w:p w14:paraId="5D59C47F" w14:textId="78B8D6EA" w:rsidR="00C41510" w:rsidRPr="00F65244" w:rsidRDefault="00C41510" w:rsidP="00C41510">
            <w:pPr>
              <w:jc w:val="both"/>
              <w:rPr>
                <w:rFonts w:ascii="Arial Narrow" w:hAnsi="Arial Narrow"/>
                <w:szCs w:val="24"/>
              </w:rPr>
            </w:pPr>
            <w:r w:rsidRPr="00F65244">
              <w:rPr>
                <w:rFonts w:ascii="Arial Narrow" w:hAnsi="Arial Narrow"/>
                <w:szCs w:val="24"/>
              </w:rPr>
              <w:t>Yes</w:t>
            </w:r>
          </w:p>
        </w:tc>
        <w:tc>
          <w:tcPr>
            <w:tcW w:w="505" w:type="dxa"/>
            <w:gridSpan w:val="2"/>
            <w:shd w:val="clear" w:color="auto" w:fill="auto"/>
            <w:vAlign w:val="center"/>
          </w:tcPr>
          <w:p w14:paraId="57D41659" w14:textId="6619C924" w:rsidR="00C41510" w:rsidRPr="00F65244" w:rsidRDefault="00C41510" w:rsidP="00C41510">
            <w:pPr>
              <w:spacing w:line="276" w:lineRule="auto"/>
              <w:jc w:val="both"/>
              <w:rPr>
                <w:rFonts w:ascii="Arial Narrow" w:hAnsi="Arial Narrow"/>
                <w:szCs w:val="24"/>
              </w:rPr>
            </w:pPr>
            <w:r w:rsidRPr="00F65244">
              <w:rPr>
                <w:rFonts w:ascii="Arial Narrow" w:hAnsi="Arial Narrow"/>
                <w:szCs w:val="24"/>
              </w:rPr>
              <w:t>6</w:t>
            </w:r>
          </w:p>
        </w:tc>
        <w:tc>
          <w:tcPr>
            <w:tcW w:w="1114" w:type="dxa"/>
            <w:gridSpan w:val="3"/>
            <w:shd w:val="clear" w:color="auto" w:fill="auto"/>
            <w:vAlign w:val="center"/>
          </w:tcPr>
          <w:p w14:paraId="7E6A48D8" w14:textId="064646EB" w:rsidR="00C41510" w:rsidRPr="00F65244" w:rsidRDefault="00C41510" w:rsidP="00C41510">
            <w:pPr>
              <w:spacing w:line="276" w:lineRule="auto"/>
              <w:jc w:val="both"/>
              <w:rPr>
                <w:rFonts w:ascii="Arial Narrow" w:hAnsi="Arial Narrow"/>
                <w:szCs w:val="24"/>
              </w:rPr>
            </w:pPr>
            <w:r w:rsidRPr="00F65244">
              <w:rPr>
                <w:rFonts w:ascii="Arial Narrow" w:hAnsi="Arial Narrow"/>
                <w:szCs w:val="24"/>
              </w:rPr>
              <w:t>None</w:t>
            </w:r>
          </w:p>
        </w:tc>
        <w:tc>
          <w:tcPr>
            <w:tcW w:w="687" w:type="dxa"/>
            <w:gridSpan w:val="2"/>
            <w:shd w:val="clear" w:color="auto" w:fill="auto"/>
            <w:vAlign w:val="center"/>
          </w:tcPr>
          <w:p w14:paraId="4E79719E" w14:textId="511B5ADF" w:rsidR="00C41510" w:rsidRPr="00F65244" w:rsidRDefault="00C41510" w:rsidP="00C41510">
            <w:pPr>
              <w:spacing w:line="276" w:lineRule="auto"/>
              <w:jc w:val="both"/>
              <w:rPr>
                <w:rFonts w:ascii="Arial Narrow" w:hAnsi="Arial Narrow"/>
                <w:szCs w:val="24"/>
              </w:rPr>
            </w:pPr>
            <w:r w:rsidRPr="00F65244">
              <w:rPr>
                <w:rFonts w:ascii="Arial Narrow" w:hAnsi="Arial Narrow"/>
                <w:szCs w:val="24"/>
              </w:rPr>
              <w:t>None</w:t>
            </w:r>
          </w:p>
        </w:tc>
        <w:tc>
          <w:tcPr>
            <w:tcW w:w="1005" w:type="dxa"/>
            <w:gridSpan w:val="2"/>
          </w:tcPr>
          <w:p w14:paraId="24088AA6" w14:textId="77777777" w:rsidR="00C41510" w:rsidRPr="00F65244" w:rsidRDefault="00C41510" w:rsidP="00C41510">
            <w:pPr>
              <w:jc w:val="both"/>
              <w:rPr>
                <w:rFonts w:ascii="Arial Narrow" w:hAnsi="Arial Narrow"/>
                <w:i/>
                <w:szCs w:val="24"/>
              </w:rPr>
            </w:pPr>
          </w:p>
        </w:tc>
        <w:tc>
          <w:tcPr>
            <w:tcW w:w="852" w:type="dxa"/>
            <w:gridSpan w:val="2"/>
          </w:tcPr>
          <w:p w14:paraId="76BBCA62" w14:textId="77777777" w:rsidR="00C41510" w:rsidRPr="00F65244" w:rsidRDefault="00C41510" w:rsidP="00C41510">
            <w:pPr>
              <w:jc w:val="both"/>
              <w:rPr>
                <w:rFonts w:ascii="Arial Narrow" w:hAnsi="Arial Narrow"/>
                <w:i/>
                <w:szCs w:val="24"/>
              </w:rPr>
            </w:pPr>
            <w:r w:rsidRPr="00F65244">
              <w:rPr>
                <w:rFonts w:ascii="Arial Narrow" w:hAnsi="Arial Narrow"/>
                <w:szCs w:val="24"/>
              </w:rPr>
              <w:t>Yes</w:t>
            </w:r>
          </w:p>
        </w:tc>
      </w:tr>
    </w:tbl>
    <w:tbl>
      <w:tblPr>
        <w:tblpPr w:leftFromText="180" w:rightFromText="180" w:vertAnchor="text" w:horzAnchor="margin" w:tblpXSpec="center" w:tblpY="494"/>
        <w:tblW w:w="10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528"/>
        <w:gridCol w:w="1712"/>
        <w:gridCol w:w="992"/>
        <w:gridCol w:w="847"/>
      </w:tblGrid>
      <w:tr w:rsidR="00FD5135" w:rsidRPr="00F65244" w14:paraId="092FE95B" w14:textId="77777777" w:rsidTr="00176A81">
        <w:trPr>
          <w:cantSplit/>
          <w:trHeight w:val="981"/>
        </w:trPr>
        <w:tc>
          <w:tcPr>
            <w:tcW w:w="1413" w:type="dxa"/>
            <w:shd w:val="clear" w:color="auto" w:fill="auto"/>
            <w:vAlign w:val="center"/>
          </w:tcPr>
          <w:p w14:paraId="5A79F954" w14:textId="77777777" w:rsidR="00FD5135" w:rsidRPr="00F65244" w:rsidRDefault="00FD5135" w:rsidP="00FD5135">
            <w:pPr>
              <w:jc w:val="center"/>
              <w:rPr>
                <w:rFonts w:ascii="Arial Narrow" w:hAnsi="Arial Narrow"/>
                <w:b/>
                <w:bCs/>
                <w:szCs w:val="24"/>
              </w:rPr>
            </w:pPr>
            <w:r w:rsidRPr="00F65244">
              <w:rPr>
                <w:rFonts w:ascii="Arial Narrow" w:hAnsi="Arial Narrow"/>
                <w:b/>
                <w:bCs/>
                <w:szCs w:val="24"/>
              </w:rPr>
              <w:t>Semester</w:t>
            </w:r>
          </w:p>
          <w:p w14:paraId="145EF47E" w14:textId="77777777" w:rsidR="00FD5135" w:rsidRPr="00F65244" w:rsidRDefault="00FD5135" w:rsidP="00FD5135">
            <w:pPr>
              <w:jc w:val="center"/>
              <w:rPr>
                <w:rFonts w:ascii="Arial Narrow" w:hAnsi="Arial Narrow"/>
                <w:b/>
                <w:bCs/>
                <w:szCs w:val="24"/>
              </w:rPr>
            </w:pPr>
          </w:p>
        </w:tc>
        <w:tc>
          <w:tcPr>
            <w:tcW w:w="5528" w:type="dxa"/>
            <w:shd w:val="clear" w:color="auto" w:fill="auto"/>
            <w:vAlign w:val="center"/>
          </w:tcPr>
          <w:p w14:paraId="19D64B9C" w14:textId="77777777" w:rsidR="00FD5135" w:rsidRPr="00F65244" w:rsidRDefault="00FD5135" w:rsidP="00FD5135">
            <w:pPr>
              <w:jc w:val="center"/>
              <w:rPr>
                <w:rFonts w:ascii="Arial Narrow" w:hAnsi="Arial Narrow"/>
                <w:b/>
                <w:bCs/>
                <w:szCs w:val="24"/>
              </w:rPr>
            </w:pPr>
            <w:r w:rsidRPr="00F65244">
              <w:rPr>
                <w:rFonts w:ascii="Arial Narrow" w:hAnsi="Arial Narrow"/>
                <w:b/>
                <w:szCs w:val="24"/>
              </w:rPr>
              <w:t>Module Name</w:t>
            </w:r>
          </w:p>
        </w:tc>
        <w:tc>
          <w:tcPr>
            <w:tcW w:w="1712" w:type="dxa"/>
            <w:shd w:val="clear" w:color="auto" w:fill="auto"/>
            <w:textDirection w:val="btLr"/>
            <w:vAlign w:val="center"/>
          </w:tcPr>
          <w:p w14:paraId="4D1F5E3D" w14:textId="77777777" w:rsidR="00FD5135" w:rsidRPr="00F65244" w:rsidRDefault="00FD5135" w:rsidP="00FD5135">
            <w:pPr>
              <w:ind w:left="113" w:right="113"/>
              <w:jc w:val="center"/>
              <w:rPr>
                <w:rFonts w:ascii="Arial Narrow" w:hAnsi="Arial Narrow"/>
                <w:b/>
                <w:bCs/>
                <w:szCs w:val="24"/>
              </w:rPr>
            </w:pPr>
            <w:r w:rsidRPr="00F65244">
              <w:rPr>
                <w:rFonts w:ascii="Arial Narrow" w:hAnsi="Arial Narrow"/>
                <w:b/>
                <w:szCs w:val="24"/>
              </w:rPr>
              <w:t>Module Code</w:t>
            </w:r>
          </w:p>
        </w:tc>
        <w:tc>
          <w:tcPr>
            <w:tcW w:w="992" w:type="dxa"/>
            <w:shd w:val="clear" w:color="auto" w:fill="auto"/>
            <w:textDirection w:val="btLr"/>
            <w:vAlign w:val="center"/>
          </w:tcPr>
          <w:p w14:paraId="476F1756" w14:textId="77777777" w:rsidR="00FD5135" w:rsidRPr="00F65244" w:rsidRDefault="00FD5135" w:rsidP="00FD5135">
            <w:pPr>
              <w:ind w:left="113" w:right="113"/>
              <w:jc w:val="center"/>
              <w:rPr>
                <w:rFonts w:ascii="Arial Narrow" w:hAnsi="Arial Narrow"/>
                <w:b/>
                <w:bCs/>
                <w:szCs w:val="24"/>
              </w:rPr>
            </w:pPr>
            <w:r w:rsidRPr="00F65244">
              <w:rPr>
                <w:rFonts w:ascii="Arial Narrow" w:hAnsi="Arial Narrow"/>
                <w:b/>
                <w:bCs/>
                <w:szCs w:val="24"/>
              </w:rPr>
              <w:t>Credits</w:t>
            </w:r>
          </w:p>
        </w:tc>
        <w:tc>
          <w:tcPr>
            <w:tcW w:w="847" w:type="dxa"/>
            <w:shd w:val="clear" w:color="auto" w:fill="auto"/>
            <w:textDirection w:val="btLr"/>
            <w:vAlign w:val="center"/>
          </w:tcPr>
          <w:p w14:paraId="0BDF1B88" w14:textId="77777777" w:rsidR="00FD5135" w:rsidRPr="00F65244" w:rsidRDefault="00FD5135" w:rsidP="00FD5135">
            <w:pPr>
              <w:ind w:left="113" w:right="113"/>
              <w:jc w:val="center"/>
              <w:rPr>
                <w:rFonts w:ascii="Arial Narrow" w:hAnsi="Arial Narrow"/>
                <w:b/>
                <w:bCs/>
                <w:szCs w:val="24"/>
              </w:rPr>
            </w:pPr>
            <w:r w:rsidRPr="00F65244">
              <w:rPr>
                <w:rFonts w:ascii="Arial Narrow" w:hAnsi="Arial Narrow"/>
                <w:b/>
                <w:bCs/>
                <w:szCs w:val="24"/>
              </w:rPr>
              <w:t>NQF Level</w:t>
            </w:r>
          </w:p>
        </w:tc>
      </w:tr>
      <w:tr w:rsidR="00FD5135" w:rsidRPr="00F65244" w14:paraId="495E8556" w14:textId="77777777" w:rsidTr="00FD5135">
        <w:tc>
          <w:tcPr>
            <w:tcW w:w="10492" w:type="dxa"/>
            <w:gridSpan w:val="5"/>
            <w:shd w:val="clear" w:color="auto" w:fill="auto"/>
          </w:tcPr>
          <w:p w14:paraId="0E17FD56" w14:textId="77777777" w:rsidR="00FD5135" w:rsidRPr="00F65244" w:rsidRDefault="00FD5135" w:rsidP="00FD5135">
            <w:pPr>
              <w:jc w:val="both"/>
              <w:rPr>
                <w:rFonts w:ascii="Arial Narrow" w:hAnsi="Arial Narrow"/>
                <w:b/>
                <w:bCs/>
                <w:szCs w:val="24"/>
              </w:rPr>
            </w:pPr>
            <w:r w:rsidRPr="00F65244">
              <w:rPr>
                <w:rFonts w:ascii="Arial Narrow" w:hAnsi="Arial Narrow"/>
                <w:b/>
                <w:bCs/>
                <w:szCs w:val="24"/>
              </w:rPr>
              <w:t>YEAR 1</w:t>
            </w:r>
          </w:p>
        </w:tc>
      </w:tr>
      <w:tr w:rsidR="00FD5135" w:rsidRPr="00F65244" w14:paraId="27850C8B" w14:textId="77777777" w:rsidTr="00176A81">
        <w:tc>
          <w:tcPr>
            <w:tcW w:w="1413" w:type="dxa"/>
            <w:shd w:val="clear" w:color="auto" w:fill="auto"/>
          </w:tcPr>
          <w:p w14:paraId="4A2E1DD1" w14:textId="77777777" w:rsidR="00FD5135" w:rsidRPr="00F65244" w:rsidRDefault="00FD5135" w:rsidP="00FD5135">
            <w:pPr>
              <w:jc w:val="both"/>
              <w:rPr>
                <w:rFonts w:ascii="Arial Narrow" w:hAnsi="Arial Narrow"/>
                <w:b/>
                <w:bCs/>
                <w:szCs w:val="24"/>
              </w:rPr>
            </w:pPr>
            <w:r w:rsidRPr="00F65244">
              <w:rPr>
                <w:rFonts w:ascii="Arial Narrow" w:hAnsi="Arial Narrow"/>
                <w:b/>
                <w:bCs/>
                <w:szCs w:val="24"/>
              </w:rPr>
              <w:t>Semester 1</w:t>
            </w:r>
          </w:p>
        </w:tc>
        <w:tc>
          <w:tcPr>
            <w:tcW w:w="5528" w:type="dxa"/>
            <w:shd w:val="clear" w:color="auto" w:fill="auto"/>
          </w:tcPr>
          <w:p w14:paraId="663AB224" w14:textId="77777777" w:rsidR="00FD5135" w:rsidRPr="00F65244" w:rsidRDefault="00FD5135" w:rsidP="00FD5135">
            <w:pPr>
              <w:jc w:val="both"/>
              <w:rPr>
                <w:rFonts w:ascii="Arial Narrow" w:hAnsi="Arial Narrow"/>
                <w:bCs/>
                <w:szCs w:val="24"/>
              </w:rPr>
            </w:pPr>
          </w:p>
        </w:tc>
        <w:tc>
          <w:tcPr>
            <w:tcW w:w="1712" w:type="dxa"/>
            <w:shd w:val="clear" w:color="auto" w:fill="auto"/>
          </w:tcPr>
          <w:p w14:paraId="74D0F966" w14:textId="77777777" w:rsidR="00FD5135" w:rsidRPr="00F65244" w:rsidRDefault="00FD5135" w:rsidP="00FD5135">
            <w:pPr>
              <w:jc w:val="both"/>
              <w:rPr>
                <w:rFonts w:ascii="Arial Narrow" w:hAnsi="Arial Narrow"/>
                <w:b/>
                <w:bCs/>
                <w:szCs w:val="24"/>
              </w:rPr>
            </w:pPr>
          </w:p>
        </w:tc>
        <w:tc>
          <w:tcPr>
            <w:tcW w:w="992" w:type="dxa"/>
            <w:shd w:val="clear" w:color="auto" w:fill="auto"/>
          </w:tcPr>
          <w:p w14:paraId="0FFCB498" w14:textId="77777777" w:rsidR="00FD5135" w:rsidRPr="00F65244" w:rsidRDefault="00FD5135" w:rsidP="00FD5135">
            <w:pPr>
              <w:jc w:val="both"/>
              <w:rPr>
                <w:rFonts w:ascii="Arial Narrow" w:hAnsi="Arial Narrow"/>
                <w:b/>
                <w:bCs/>
                <w:szCs w:val="24"/>
              </w:rPr>
            </w:pPr>
          </w:p>
        </w:tc>
        <w:tc>
          <w:tcPr>
            <w:tcW w:w="847" w:type="dxa"/>
            <w:shd w:val="clear" w:color="auto" w:fill="auto"/>
          </w:tcPr>
          <w:p w14:paraId="6CA8EC7B" w14:textId="77777777" w:rsidR="00FD5135" w:rsidRPr="00F65244" w:rsidRDefault="00FD5135" w:rsidP="00FD5135">
            <w:pPr>
              <w:jc w:val="both"/>
              <w:rPr>
                <w:rFonts w:ascii="Arial Narrow" w:hAnsi="Arial Narrow"/>
                <w:b/>
                <w:bCs/>
                <w:szCs w:val="24"/>
              </w:rPr>
            </w:pPr>
          </w:p>
        </w:tc>
      </w:tr>
      <w:tr w:rsidR="00FD5135" w:rsidRPr="00F65244" w14:paraId="32F5AD7B" w14:textId="77777777" w:rsidTr="00176A81">
        <w:tc>
          <w:tcPr>
            <w:tcW w:w="1413" w:type="dxa"/>
            <w:shd w:val="clear" w:color="auto" w:fill="auto"/>
            <w:vAlign w:val="center"/>
          </w:tcPr>
          <w:p w14:paraId="363EECAA" w14:textId="77777777" w:rsidR="00FD5135" w:rsidRPr="00F65244" w:rsidRDefault="00FD5135" w:rsidP="00FD5135">
            <w:pPr>
              <w:jc w:val="both"/>
              <w:rPr>
                <w:rFonts w:ascii="Arial Narrow" w:hAnsi="Arial Narrow"/>
                <w:b/>
                <w:bCs/>
                <w:szCs w:val="24"/>
              </w:rPr>
            </w:pPr>
          </w:p>
        </w:tc>
        <w:tc>
          <w:tcPr>
            <w:tcW w:w="5528" w:type="dxa"/>
            <w:shd w:val="clear" w:color="auto" w:fill="auto"/>
          </w:tcPr>
          <w:p w14:paraId="270A0A21" w14:textId="77777777" w:rsidR="00FD5135" w:rsidRPr="00F65244" w:rsidRDefault="00FD5135" w:rsidP="00FD5135">
            <w:pPr>
              <w:rPr>
                <w:rFonts w:ascii="Arial Narrow" w:hAnsi="Arial Narrow"/>
                <w:b/>
                <w:szCs w:val="24"/>
              </w:rPr>
            </w:pPr>
            <w:r w:rsidRPr="00F65244">
              <w:rPr>
                <w:rFonts w:ascii="Arial Narrow" w:hAnsi="Arial Narrow"/>
                <w:b/>
                <w:szCs w:val="24"/>
              </w:rPr>
              <w:t xml:space="preserve">Communication Skills 1 </w:t>
            </w:r>
          </w:p>
          <w:p w14:paraId="202D5B80" w14:textId="77777777" w:rsidR="00FD5135" w:rsidRDefault="00FD5135" w:rsidP="00FD5135">
            <w:pPr>
              <w:rPr>
                <w:rFonts w:ascii="Arial Narrow" w:hAnsi="Arial Narrow"/>
                <w:szCs w:val="24"/>
              </w:rPr>
            </w:pPr>
            <w:r w:rsidRPr="00F65244">
              <w:rPr>
                <w:rFonts w:ascii="Arial Narrow" w:hAnsi="Arial Narrow"/>
                <w:szCs w:val="24"/>
              </w:rPr>
              <w:t>The purpose of this module is to guide the student or learner towards becoming an effective communicator where communication refers to all of the four communication skills: speaking, writing, listening and reading.</w:t>
            </w:r>
          </w:p>
          <w:p w14:paraId="6BA65907" w14:textId="77777777" w:rsidR="00455E8F" w:rsidRDefault="00455E8F" w:rsidP="00FD5135">
            <w:pPr>
              <w:rPr>
                <w:rFonts w:ascii="Arial Narrow" w:hAnsi="Arial Narrow"/>
                <w:szCs w:val="24"/>
              </w:rPr>
            </w:pPr>
          </w:p>
          <w:p w14:paraId="47335BB2" w14:textId="36EE3650" w:rsidR="00455E8F" w:rsidRPr="00F65244" w:rsidRDefault="00455E8F" w:rsidP="00FD5135">
            <w:pPr>
              <w:rPr>
                <w:rFonts w:ascii="Arial Narrow" w:hAnsi="Arial Narrow"/>
                <w:b/>
                <w:bCs/>
                <w:szCs w:val="24"/>
              </w:rPr>
            </w:pPr>
          </w:p>
        </w:tc>
        <w:tc>
          <w:tcPr>
            <w:tcW w:w="1712" w:type="dxa"/>
            <w:shd w:val="clear" w:color="auto" w:fill="auto"/>
            <w:vAlign w:val="center"/>
          </w:tcPr>
          <w:p w14:paraId="18518EFD" w14:textId="77777777" w:rsidR="00FD5135" w:rsidRPr="00F65244" w:rsidRDefault="00FD5135" w:rsidP="00FD5135">
            <w:pPr>
              <w:jc w:val="center"/>
              <w:rPr>
                <w:rFonts w:ascii="Arial Narrow" w:hAnsi="Arial Narrow"/>
                <w:b/>
                <w:bCs/>
                <w:szCs w:val="24"/>
              </w:rPr>
            </w:pPr>
            <w:r>
              <w:rPr>
                <w:rFonts w:ascii="Arial Narrow" w:hAnsi="Arial Narrow"/>
                <w:szCs w:val="24"/>
              </w:rPr>
              <w:t>1</w:t>
            </w:r>
            <w:r w:rsidRPr="00F65244">
              <w:rPr>
                <w:rFonts w:ascii="Arial Narrow" w:hAnsi="Arial Narrow"/>
                <w:szCs w:val="24"/>
              </w:rPr>
              <w:t>COM141</w:t>
            </w:r>
          </w:p>
        </w:tc>
        <w:tc>
          <w:tcPr>
            <w:tcW w:w="992" w:type="dxa"/>
            <w:shd w:val="clear" w:color="auto" w:fill="auto"/>
            <w:vAlign w:val="center"/>
          </w:tcPr>
          <w:p w14:paraId="0BE732CA" w14:textId="77777777" w:rsidR="00FD5135" w:rsidRPr="00F65244" w:rsidRDefault="00FD5135" w:rsidP="00FD5135">
            <w:pPr>
              <w:jc w:val="center"/>
              <w:rPr>
                <w:rFonts w:ascii="Arial Narrow" w:hAnsi="Arial Narrow"/>
                <w:b/>
                <w:bCs/>
                <w:szCs w:val="24"/>
              </w:rPr>
            </w:pPr>
            <w:r w:rsidRPr="00F65244">
              <w:rPr>
                <w:rFonts w:ascii="Arial Narrow" w:hAnsi="Arial Narrow"/>
                <w:szCs w:val="24"/>
              </w:rPr>
              <w:t>15</w:t>
            </w:r>
          </w:p>
        </w:tc>
        <w:tc>
          <w:tcPr>
            <w:tcW w:w="847" w:type="dxa"/>
            <w:shd w:val="clear" w:color="auto" w:fill="auto"/>
            <w:vAlign w:val="center"/>
          </w:tcPr>
          <w:p w14:paraId="3F942FAC" w14:textId="77777777" w:rsidR="00FD5135" w:rsidRPr="00F65244" w:rsidRDefault="00FD5135" w:rsidP="00FD5135">
            <w:pPr>
              <w:ind w:right="32"/>
              <w:jc w:val="center"/>
              <w:rPr>
                <w:rFonts w:ascii="Arial Narrow" w:hAnsi="Arial Narrow"/>
                <w:b/>
                <w:bCs/>
                <w:szCs w:val="24"/>
              </w:rPr>
            </w:pPr>
            <w:r w:rsidRPr="00F65244">
              <w:rPr>
                <w:rFonts w:ascii="Arial Narrow" w:hAnsi="Arial Narrow"/>
                <w:szCs w:val="24"/>
              </w:rPr>
              <w:t>5</w:t>
            </w:r>
          </w:p>
        </w:tc>
      </w:tr>
      <w:tr w:rsidR="00FD5135" w:rsidRPr="00F65244" w14:paraId="5E7119F9" w14:textId="77777777" w:rsidTr="00176A81">
        <w:tc>
          <w:tcPr>
            <w:tcW w:w="1413" w:type="dxa"/>
            <w:shd w:val="clear" w:color="auto" w:fill="auto"/>
            <w:vAlign w:val="center"/>
          </w:tcPr>
          <w:p w14:paraId="160D12EA" w14:textId="77777777" w:rsidR="00FD5135" w:rsidRPr="00F65244" w:rsidRDefault="00FD5135" w:rsidP="00FD5135">
            <w:pPr>
              <w:jc w:val="both"/>
              <w:rPr>
                <w:rFonts w:ascii="Arial Narrow" w:hAnsi="Arial Narrow"/>
                <w:b/>
                <w:bCs/>
                <w:szCs w:val="24"/>
              </w:rPr>
            </w:pPr>
          </w:p>
        </w:tc>
        <w:tc>
          <w:tcPr>
            <w:tcW w:w="5528" w:type="dxa"/>
            <w:shd w:val="clear" w:color="auto" w:fill="auto"/>
          </w:tcPr>
          <w:p w14:paraId="0E9B5C93" w14:textId="77777777" w:rsidR="00FD5135" w:rsidRPr="00F65244" w:rsidRDefault="00FD5135" w:rsidP="00FD5135">
            <w:pPr>
              <w:rPr>
                <w:rFonts w:ascii="Arial Narrow" w:hAnsi="Arial Narrow"/>
                <w:b/>
                <w:szCs w:val="24"/>
              </w:rPr>
            </w:pPr>
            <w:r w:rsidRPr="00F65244">
              <w:rPr>
                <w:rFonts w:ascii="Arial Narrow" w:hAnsi="Arial Narrow"/>
                <w:b/>
                <w:szCs w:val="24"/>
              </w:rPr>
              <w:t>Digital Communication 1</w:t>
            </w:r>
          </w:p>
          <w:p w14:paraId="793B2467" w14:textId="77777777" w:rsidR="00FD5135" w:rsidRPr="00F65244" w:rsidRDefault="00FD5135" w:rsidP="00FD5135">
            <w:pPr>
              <w:rPr>
                <w:rFonts w:ascii="Arial Narrow" w:hAnsi="Arial Narrow"/>
                <w:b/>
                <w:bCs/>
                <w:szCs w:val="24"/>
              </w:rPr>
            </w:pPr>
            <w:r w:rsidRPr="00F65244">
              <w:rPr>
                <w:rFonts w:ascii="Arial Narrow" w:hAnsi="Arial Narrow"/>
                <w:szCs w:val="24"/>
              </w:rPr>
              <w:t>The purpose of this module provides students with an understanding of basic electronic communication methods.</w:t>
            </w:r>
          </w:p>
        </w:tc>
        <w:tc>
          <w:tcPr>
            <w:tcW w:w="1712" w:type="dxa"/>
            <w:shd w:val="clear" w:color="auto" w:fill="auto"/>
            <w:vAlign w:val="center"/>
          </w:tcPr>
          <w:p w14:paraId="6CF07BAD" w14:textId="77777777" w:rsidR="00FD5135" w:rsidRPr="00F65244" w:rsidRDefault="00FD5135" w:rsidP="00FD5135">
            <w:pPr>
              <w:jc w:val="center"/>
              <w:rPr>
                <w:rFonts w:ascii="Arial Narrow" w:hAnsi="Arial Narrow"/>
                <w:b/>
                <w:bCs/>
                <w:szCs w:val="24"/>
              </w:rPr>
            </w:pPr>
            <w:r>
              <w:rPr>
                <w:rFonts w:ascii="Arial Narrow" w:hAnsi="Arial Narrow"/>
                <w:szCs w:val="24"/>
              </w:rPr>
              <w:t>1</w:t>
            </w:r>
            <w:r w:rsidRPr="00F65244">
              <w:rPr>
                <w:rFonts w:ascii="Arial Narrow" w:hAnsi="Arial Narrow"/>
                <w:szCs w:val="24"/>
              </w:rPr>
              <w:t>COM151</w:t>
            </w:r>
          </w:p>
        </w:tc>
        <w:tc>
          <w:tcPr>
            <w:tcW w:w="992" w:type="dxa"/>
            <w:shd w:val="clear" w:color="auto" w:fill="auto"/>
            <w:vAlign w:val="center"/>
          </w:tcPr>
          <w:p w14:paraId="60C58A37" w14:textId="56F40953" w:rsidR="00FD5135" w:rsidRPr="00F65244" w:rsidRDefault="004608F4" w:rsidP="00FD5135">
            <w:pPr>
              <w:jc w:val="center"/>
              <w:rPr>
                <w:rFonts w:ascii="Arial Narrow" w:hAnsi="Arial Narrow"/>
                <w:b/>
                <w:bCs/>
                <w:szCs w:val="24"/>
              </w:rPr>
            </w:pPr>
            <w:r>
              <w:rPr>
                <w:rFonts w:ascii="Arial Narrow" w:hAnsi="Arial Narrow"/>
                <w:szCs w:val="24"/>
              </w:rPr>
              <w:t>16</w:t>
            </w:r>
          </w:p>
        </w:tc>
        <w:tc>
          <w:tcPr>
            <w:tcW w:w="847" w:type="dxa"/>
            <w:shd w:val="clear" w:color="auto" w:fill="auto"/>
            <w:vAlign w:val="center"/>
          </w:tcPr>
          <w:p w14:paraId="15544F40" w14:textId="77777777" w:rsidR="00FD5135" w:rsidRPr="00FD5135" w:rsidRDefault="00FD5135" w:rsidP="00FD5135">
            <w:pPr>
              <w:jc w:val="center"/>
              <w:rPr>
                <w:rFonts w:ascii="Arial Narrow" w:hAnsi="Arial Narrow"/>
                <w:bCs/>
                <w:szCs w:val="24"/>
              </w:rPr>
            </w:pPr>
            <w:r w:rsidRPr="00FD5135">
              <w:rPr>
                <w:rFonts w:ascii="Arial Narrow" w:hAnsi="Arial Narrow"/>
                <w:bCs/>
                <w:szCs w:val="24"/>
              </w:rPr>
              <w:t>5</w:t>
            </w:r>
          </w:p>
        </w:tc>
      </w:tr>
      <w:tr w:rsidR="00FD5135" w:rsidRPr="00F65244" w14:paraId="5070D7AB" w14:textId="77777777" w:rsidTr="00176A81">
        <w:tc>
          <w:tcPr>
            <w:tcW w:w="1413" w:type="dxa"/>
            <w:shd w:val="clear" w:color="auto" w:fill="auto"/>
            <w:vAlign w:val="center"/>
          </w:tcPr>
          <w:p w14:paraId="33FE497D" w14:textId="77777777" w:rsidR="00FD5135" w:rsidRPr="00F65244" w:rsidRDefault="00FD5135" w:rsidP="00FD5135">
            <w:pPr>
              <w:jc w:val="both"/>
              <w:rPr>
                <w:rFonts w:ascii="Arial Narrow" w:hAnsi="Arial Narrow"/>
                <w:b/>
                <w:bCs/>
                <w:szCs w:val="24"/>
              </w:rPr>
            </w:pPr>
          </w:p>
        </w:tc>
        <w:tc>
          <w:tcPr>
            <w:tcW w:w="5528" w:type="dxa"/>
            <w:shd w:val="clear" w:color="auto" w:fill="auto"/>
          </w:tcPr>
          <w:p w14:paraId="3D5606B2" w14:textId="77777777" w:rsidR="00FD5135" w:rsidRPr="00F65244" w:rsidRDefault="00FD5135" w:rsidP="00FD5135">
            <w:pPr>
              <w:rPr>
                <w:rFonts w:ascii="Arial Narrow" w:hAnsi="Arial Narrow"/>
                <w:b/>
                <w:szCs w:val="24"/>
              </w:rPr>
            </w:pPr>
            <w:r w:rsidRPr="00F65244">
              <w:rPr>
                <w:rFonts w:ascii="Arial Narrow" w:hAnsi="Arial Narrow"/>
                <w:b/>
                <w:szCs w:val="24"/>
              </w:rPr>
              <w:t>HIV/AIDS Literacy</w:t>
            </w:r>
          </w:p>
          <w:p w14:paraId="134FF9EE" w14:textId="0319D32A" w:rsidR="00FD5135" w:rsidRPr="00F65244" w:rsidRDefault="00FD5135" w:rsidP="00FD5135">
            <w:pPr>
              <w:widowControl w:val="0"/>
              <w:kinsoku w:val="0"/>
              <w:rPr>
                <w:rFonts w:ascii="Arial Narrow" w:hAnsi="Arial Narrow"/>
                <w:b/>
                <w:szCs w:val="24"/>
              </w:rPr>
            </w:pPr>
            <w:r w:rsidRPr="00F65244">
              <w:rPr>
                <w:rFonts w:ascii="Arial Narrow" w:hAnsi="Arial Narrow"/>
                <w:szCs w:val="24"/>
              </w:rPr>
              <w:t>This module empowers students to make a difference in dealing with HIV/AIDS crises.</w:t>
            </w:r>
            <w:r>
              <w:rPr>
                <w:rFonts w:ascii="Arial Narrow" w:hAnsi="Arial Narrow"/>
                <w:szCs w:val="24"/>
              </w:rPr>
              <w:t xml:space="preserve"> </w:t>
            </w:r>
            <w:r w:rsidRPr="00F65244">
              <w:rPr>
                <w:rFonts w:ascii="Arial Narrow" w:hAnsi="Arial Narrow"/>
                <w:szCs w:val="24"/>
              </w:rPr>
              <w:t>It also provides students with information on HIV/AIDS prevention and management,</w:t>
            </w:r>
            <w:r>
              <w:rPr>
                <w:rFonts w:ascii="Arial Narrow" w:hAnsi="Arial Narrow"/>
                <w:szCs w:val="24"/>
              </w:rPr>
              <w:t xml:space="preserve"> </w:t>
            </w:r>
            <w:r w:rsidRPr="00F65244">
              <w:rPr>
                <w:rFonts w:ascii="Arial Narrow" w:hAnsi="Arial Narrow"/>
                <w:szCs w:val="24"/>
              </w:rPr>
              <w:t>exposing students to various areas on which HIV/AIDS impacts.</w:t>
            </w:r>
          </w:p>
        </w:tc>
        <w:tc>
          <w:tcPr>
            <w:tcW w:w="1712" w:type="dxa"/>
            <w:shd w:val="clear" w:color="auto" w:fill="auto"/>
            <w:vAlign w:val="center"/>
          </w:tcPr>
          <w:p w14:paraId="7E33E9B6" w14:textId="77777777" w:rsidR="00FD5135" w:rsidRPr="00F65244" w:rsidRDefault="00FD5135" w:rsidP="00FD5135">
            <w:pPr>
              <w:jc w:val="center"/>
              <w:rPr>
                <w:rFonts w:ascii="Arial Narrow" w:hAnsi="Arial Narrow"/>
                <w:szCs w:val="24"/>
              </w:rPr>
            </w:pPr>
            <w:r>
              <w:rPr>
                <w:rFonts w:ascii="Arial Narrow" w:hAnsi="Arial Narrow"/>
                <w:szCs w:val="24"/>
              </w:rPr>
              <w:t>1</w:t>
            </w:r>
            <w:r w:rsidRPr="00F65244">
              <w:rPr>
                <w:rFonts w:ascii="Arial Narrow" w:hAnsi="Arial Narrow"/>
                <w:szCs w:val="24"/>
              </w:rPr>
              <w:t>HIV111</w:t>
            </w:r>
          </w:p>
        </w:tc>
        <w:tc>
          <w:tcPr>
            <w:tcW w:w="992" w:type="dxa"/>
            <w:shd w:val="clear" w:color="auto" w:fill="auto"/>
            <w:vAlign w:val="center"/>
          </w:tcPr>
          <w:p w14:paraId="2899EB8C" w14:textId="77777777" w:rsidR="00FD5135" w:rsidRPr="00F65244" w:rsidRDefault="00FD5135" w:rsidP="00FD5135">
            <w:pPr>
              <w:jc w:val="center"/>
              <w:rPr>
                <w:rFonts w:ascii="Arial Narrow" w:hAnsi="Arial Narrow"/>
                <w:szCs w:val="24"/>
              </w:rPr>
            </w:pPr>
            <w:r w:rsidRPr="00F65244">
              <w:rPr>
                <w:rFonts w:ascii="Arial Narrow" w:hAnsi="Arial Narrow"/>
                <w:szCs w:val="24"/>
              </w:rPr>
              <w:t>15</w:t>
            </w:r>
          </w:p>
        </w:tc>
        <w:tc>
          <w:tcPr>
            <w:tcW w:w="847" w:type="dxa"/>
            <w:shd w:val="clear" w:color="auto" w:fill="auto"/>
            <w:vAlign w:val="center"/>
          </w:tcPr>
          <w:p w14:paraId="33EE1A39" w14:textId="77777777" w:rsidR="00FD5135" w:rsidRPr="00F65244" w:rsidRDefault="00FD5135" w:rsidP="00FD5135">
            <w:pPr>
              <w:jc w:val="center"/>
              <w:rPr>
                <w:rFonts w:ascii="Arial Narrow" w:hAnsi="Arial Narrow"/>
                <w:b/>
                <w:bCs/>
                <w:szCs w:val="24"/>
              </w:rPr>
            </w:pPr>
            <w:r w:rsidRPr="00F65244">
              <w:rPr>
                <w:rFonts w:ascii="Arial Narrow" w:hAnsi="Arial Narrow"/>
                <w:b/>
                <w:bCs/>
                <w:szCs w:val="24"/>
              </w:rPr>
              <w:t>5</w:t>
            </w:r>
          </w:p>
        </w:tc>
      </w:tr>
      <w:tr w:rsidR="00FD5135" w:rsidRPr="00F65244" w14:paraId="5D521CBC" w14:textId="77777777" w:rsidTr="00A814FB">
        <w:trPr>
          <w:trHeight w:val="70"/>
        </w:trPr>
        <w:tc>
          <w:tcPr>
            <w:tcW w:w="1413" w:type="dxa"/>
            <w:shd w:val="clear" w:color="auto" w:fill="auto"/>
            <w:vAlign w:val="center"/>
          </w:tcPr>
          <w:p w14:paraId="140EA898" w14:textId="77777777" w:rsidR="00FD5135" w:rsidRPr="00F65244" w:rsidRDefault="00FD5135" w:rsidP="00FD5135">
            <w:pPr>
              <w:jc w:val="both"/>
              <w:rPr>
                <w:rFonts w:ascii="Arial Narrow" w:hAnsi="Arial Narrow"/>
                <w:b/>
                <w:bCs/>
                <w:szCs w:val="24"/>
              </w:rPr>
            </w:pPr>
          </w:p>
        </w:tc>
        <w:tc>
          <w:tcPr>
            <w:tcW w:w="5528" w:type="dxa"/>
            <w:shd w:val="clear" w:color="auto" w:fill="auto"/>
          </w:tcPr>
          <w:p w14:paraId="11669129" w14:textId="77777777" w:rsidR="00FD5135" w:rsidRPr="00F65244" w:rsidRDefault="00FD5135" w:rsidP="00FD5135">
            <w:pPr>
              <w:rPr>
                <w:rFonts w:ascii="Arial Narrow" w:hAnsi="Arial Narrow"/>
                <w:b/>
                <w:szCs w:val="24"/>
              </w:rPr>
            </w:pPr>
            <w:r w:rsidRPr="00F65244">
              <w:rPr>
                <w:rFonts w:ascii="Arial Narrow" w:hAnsi="Arial Narrow"/>
                <w:b/>
                <w:szCs w:val="24"/>
              </w:rPr>
              <w:t xml:space="preserve">Communication Studies 1 </w:t>
            </w:r>
          </w:p>
          <w:p w14:paraId="26DB7F61" w14:textId="77777777" w:rsidR="00FD5135" w:rsidRPr="00F65244" w:rsidRDefault="00FD5135" w:rsidP="00FD5135">
            <w:pPr>
              <w:rPr>
                <w:rFonts w:ascii="Arial Narrow" w:hAnsi="Arial Narrow"/>
                <w:b/>
                <w:bCs/>
                <w:szCs w:val="24"/>
              </w:rPr>
            </w:pPr>
            <w:r w:rsidRPr="00F65244">
              <w:rPr>
                <w:rFonts w:ascii="Arial Narrow" w:hAnsi="Arial Narrow"/>
                <w:szCs w:val="24"/>
              </w:rPr>
              <w:t>The purpose of this module is to provide learners with knowledge of various forms of communication theory and research.  It examines the principles and contexts of human communication. Some of the principles surveyed are perception, listening, nonverbal communication and persuasion. The primary contexts examined include interpersonal, group, organisational and public communication.</w:t>
            </w:r>
          </w:p>
        </w:tc>
        <w:tc>
          <w:tcPr>
            <w:tcW w:w="1712" w:type="dxa"/>
            <w:shd w:val="clear" w:color="auto" w:fill="auto"/>
            <w:vAlign w:val="center"/>
          </w:tcPr>
          <w:p w14:paraId="4DB26987" w14:textId="77777777" w:rsidR="00FD5135" w:rsidRPr="00F65244" w:rsidRDefault="00FD5135" w:rsidP="00FD5135">
            <w:pPr>
              <w:jc w:val="center"/>
              <w:rPr>
                <w:rFonts w:ascii="Arial Narrow" w:hAnsi="Arial Narrow"/>
                <w:b/>
                <w:bCs/>
                <w:szCs w:val="24"/>
              </w:rPr>
            </w:pPr>
            <w:r>
              <w:rPr>
                <w:rFonts w:ascii="Arial Narrow" w:hAnsi="Arial Narrow"/>
                <w:szCs w:val="24"/>
              </w:rPr>
              <w:t>1</w:t>
            </w:r>
            <w:r w:rsidRPr="00F65244">
              <w:rPr>
                <w:rFonts w:ascii="Arial Narrow" w:hAnsi="Arial Narrow"/>
                <w:szCs w:val="24"/>
              </w:rPr>
              <w:t>CCS111</w:t>
            </w:r>
          </w:p>
        </w:tc>
        <w:tc>
          <w:tcPr>
            <w:tcW w:w="992" w:type="dxa"/>
            <w:shd w:val="clear" w:color="auto" w:fill="auto"/>
            <w:vAlign w:val="center"/>
          </w:tcPr>
          <w:p w14:paraId="50875036" w14:textId="77777777" w:rsidR="00FD5135" w:rsidRPr="00F65244" w:rsidRDefault="00FD5135" w:rsidP="00FD5135">
            <w:pPr>
              <w:jc w:val="center"/>
              <w:rPr>
                <w:rFonts w:ascii="Arial Narrow" w:hAnsi="Arial Narrow"/>
                <w:b/>
                <w:bCs/>
                <w:szCs w:val="24"/>
              </w:rPr>
            </w:pPr>
            <w:r w:rsidRPr="00F65244">
              <w:rPr>
                <w:rFonts w:ascii="Arial Narrow" w:hAnsi="Arial Narrow"/>
                <w:szCs w:val="24"/>
              </w:rPr>
              <w:t>15</w:t>
            </w:r>
          </w:p>
        </w:tc>
        <w:tc>
          <w:tcPr>
            <w:tcW w:w="847" w:type="dxa"/>
            <w:shd w:val="clear" w:color="auto" w:fill="auto"/>
            <w:vAlign w:val="center"/>
          </w:tcPr>
          <w:p w14:paraId="721CFE3B" w14:textId="77777777" w:rsidR="00FD5135" w:rsidRPr="00F65244" w:rsidRDefault="00FD5135" w:rsidP="00FD5135">
            <w:pPr>
              <w:jc w:val="center"/>
              <w:rPr>
                <w:rFonts w:ascii="Arial Narrow" w:hAnsi="Arial Narrow"/>
                <w:b/>
                <w:bCs/>
                <w:szCs w:val="24"/>
              </w:rPr>
            </w:pPr>
            <w:r w:rsidRPr="00F65244">
              <w:rPr>
                <w:rFonts w:ascii="Arial Narrow" w:hAnsi="Arial Narrow"/>
                <w:b/>
                <w:bCs/>
                <w:szCs w:val="24"/>
              </w:rPr>
              <w:t>7</w:t>
            </w:r>
          </w:p>
        </w:tc>
      </w:tr>
    </w:tbl>
    <w:p w14:paraId="22011D0D" w14:textId="393EB01A" w:rsidR="00FD5135" w:rsidRDefault="00FD5135"/>
    <w:tbl>
      <w:tblPr>
        <w:tblpPr w:leftFromText="180" w:rightFromText="180" w:vertAnchor="text" w:horzAnchor="margin" w:tblpY="-119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819"/>
        <w:gridCol w:w="1701"/>
        <w:gridCol w:w="993"/>
        <w:gridCol w:w="850"/>
      </w:tblGrid>
      <w:tr w:rsidR="004662E6" w:rsidRPr="00F65244" w14:paraId="7FD08745" w14:textId="77777777" w:rsidTr="001E641F">
        <w:tc>
          <w:tcPr>
            <w:tcW w:w="1526" w:type="dxa"/>
            <w:shd w:val="clear" w:color="auto" w:fill="auto"/>
          </w:tcPr>
          <w:p w14:paraId="620E60AB" w14:textId="77777777" w:rsidR="004662E6" w:rsidRPr="00F65244" w:rsidRDefault="004662E6" w:rsidP="009C0ACA">
            <w:pPr>
              <w:jc w:val="both"/>
              <w:rPr>
                <w:rFonts w:ascii="Arial Narrow" w:hAnsi="Arial Narrow"/>
                <w:b/>
                <w:bCs/>
                <w:szCs w:val="24"/>
              </w:rPr>
            </w:pPr>
            <w:r w:rsidRPr="00F65244">
              <w:rPr>
                <w:rFonts w:ascii="Arial Narrow" w:hAnsi="Arial Narrow"/>
                <w:b/>
                <w:bCs/>
                <w:szCs w:val="24"/>
              </w:rPr>
              <w:lastRenderedPageBreak/>
              <w:t>Semester 2</w:t>
            </w:r>
          </w:p>
        </w:tc>
        <w:tc>
          <w:tcPr>
            <w:tcW w:w="4819" w:type="dxa"/>
          </w:tcPr>
          <w:p w14:paraId="1B6A8FDF" w14:textId="77777777" w:rsidR="004662E6" w:rsidRPr="00F65244" w:rsidRDefault="004662E6" w:rsidP="009C0ACA">
            <w:pPr>
              <w:jc w:val="both"/>
              <w:rPr>
                <w:rFonts w:ascii="Arial Narrow" w:hAnsi="Arial Narrow"/>
                <w:b/>
                <w:szCs w:val="24"/>
              </w:rPr>
            </w:pPr>
          </w:p>
        </w:tc>
        <w:tc>
          <w:tcPr>
            <w:tcW w:w="1701" w:type="dxa"/>
            <w:shd w:val="clear" w:color="auto" w:fill="auto"/>
          </w:tcPr>
          <w:p w14:paraId="5C9F6F3D" w14:textId="419C11FB" w:rsidR="004662E6" w:rsidRPr="00F65244" w:rsidRDefault="004662E6" w:rsidP="009C0ACA">
            <w:pPr>
              <w:jc w:val="both"/>
              <w:rPr>
                <w:rFonts w:ascii="Arial Narrow" w:hAnsi="Arial Narrow"/>
                <w:b/>
                <w:szCs w:val="24"/>
              </w:rPr>
            </w:pPr>
          </w:p>
        </w:tc>
        <w:tc>
          <w:tcPr>
            <w:tcW w:w="993" w:type="dxa"/>
            <w:shd w:val="clear" w:color="auto" w:fill="auto"/>
            <w:vAlign w:val="center"/>
          </w:tcPr>
          <w:p w14:paraId="591FB33B" w14:textId="77777777" w:rsidR="004662E6" w:rsidRPr="00F65244" w:rsidRDefault="004662E6" w:rsidP="009C0ACA">
            <w:pPr>
              <w:jc w:val="both"/>
              <w:rPr>
                <w:rFonts w:ascii="Arial Narrow" w:hAnsi="Arial Narrow"/>
                <w:b/>
                <w:bCs/>
                <w:szCs w:val="24"/>
              </w:rPr>
            </w:pPr>
          </w:p>
        </w:tc>
        <w:tc>
          <w:tcPr>
            <w:tcW w:w="850" w:type="dxa"/>
            <w:shd w:val="clear" w:color="auto" w:fill="auto"/>
            <w:vAlign w:val="center"/>
          </w:tcPr>
          <w:p w14:paraId="6B7B5F4F" w14:textId="05CE5F03" w:rsidR="004662E6" w:rsidRPr="00F65244" w:rsidRDefault="004662E6" w:rsidP="009C0ACA">
            <w:pPr>
              <w:jc w:val="both"/>
              <w:rPr>
                <w:rFonts w:ascii="Arial Narrow" w:hAnsi="Arial Narrow"/>
                <w:b/>
                <w:bCs/>
                <w:szCs w:val="24"/>
              </w:rPr>
            </w:pPr>
          </w:p>
        </w:tc>
      </w:tr>
      <w:tr w:rsidR="004662E6" w:rsidRPr="00F65244" w14:paraId="083EA95E" w14:textId="77777777" w:rsidTr="001E641F">
        <w:tc>
          <w:tcPr>
            <w:tcW w:w="1526" w:type="dxa"/>
            <w:shd w:val="clear" w:color="auto" w:fill="auto"/>
            <w:vAlign w:val="center"/>
          </w:tcPr>
          <w:p w14:paraId="7DE26902" w14:textId="77777777" w:rsidR="004662E6" w:rsidRPr="00F65244" w:rsidRDefault="004662E6" w:rsidP="009C0ACA">
            <w:pPr>
              <w:jc w:val="both"/>
              <w:rPr>
                <w:rFonts w:ascii="Arial Narrow" w:hAnsi="Arial Narrow"/>
                <w:b/>
                <w:bCs/>
                <w:szCs w:val="24"/>
              </w:rPr>
            </w:pPr>
          </w:p>
        </w:tc>
        <w:tc>
          <w:tcPr>
            <w:tcW w:w="4819" w:type="dxa"/>
            <w:shd w:val="clear" w:color="auto" w:fill="auto"/>
          </w:tcPr>
          <w:p w14:paraId="71E3772C" w14:textId="621E0EA3" w:rsidR="004662E6" w:rsidRPr="00F65244" w:rsidRDefault="004662E6" w:rsidP="00B719AA">
            <w:pPr>
              <w:rPr>
                <w:rFonts w:ascii="Arial Narrow" w:hAnsi="Arial Narrow"/>
                <w:b/>
                <w:szCs w:val="24"/>
              </w:rPr>
            </w:pPr>
            <w:r w:rsidRPr="00F65244">
              <w:rPr>
                <w:rFonts w:ascii="Arial Narrow" w:hAnsi="Arial Narrow"/>
                <w:b/>
                <w:szCs w:val="24"/>
              </w:rPr>
              <w:t>Media Skills 1</w:t>
            </w:r>
          </w:p>
          <w:p w14:paraId="3E5FC028" w14:textId="77777777" w:rsidR="004662E6" w:rsidRPr="00F65244" w:rsidRDefault="004662E6" w:rsidP="00B719AA">
            <w:pPr>
              <w:rPr>
                <w:rFonts w:ascii="Arial Narrow" w:hAnsi="Arial Narrow"/>
                <w:b/>
                <w:szCs w:val="24"/>
              </w:rPr>
            </w:pPr>
            <w:r w:rsidRPr="00F65244">
              <w:rPr>
                <w:rFonts w:ascii="Arial Narrow" w:hAnsi="Arial Narrow"/>
                <w:szCs w:val="24"/>
              </w:rPr>
              <w:t xml:space="preserve">The purpose of this module is to provide learners with knowledge of media institutions, functionalist and critical media theories, and media issues, and to enable them to </w:t>
            </w:r>
            <w:r w:rsidRPr="00F65244">
              <w:rPr>
                <w:rFonts w:ascii="Arial Narrow" w:hAnsi="Arial Narrow"/>
                <w:szCs w:val="24"/>
                <w:u w:val="single"/>
              </w:rPr>
              <w:t>research</w:t>
            </w:r>
            <w:r w:rsidRPr="00F65244">
              <w:rPr>
                <w:rFonts w:ascii="Arial Narrow" w:hAnsi="Arial Narrow"/>
                <w:szCs w:val="24"/>
              </w:rPr>
              <w:t xml:space="preserve"> topics such as media institutional practices, ownership, regulation, censorship, the media and democratisation, and the power and functions of the media.</w:t>
            </w:r>
          </w:p>
        </w:tc>
        <w:tc>
          <w:tcPr>
            <w:tcW w:w="1701" w:type="dxa"/>
            <w:shd w:val="clear" w:color="auto" w:fill="auto"/>
            <w:vAlign w:val="center"/>
          </w:tcPr>
          <w:p w14:paraId="7A5B8B08" w14:textId="77777777" w:rsidR="004662E6" w:rsidRPr="00F65244" w:rsidRDefault="004662E6" w:rsidP="00B719AA">
            <w:pPr>
              <w:jc w:val="center"/>
              <w:rPr>
                <w:rFonts w:ascii="Arial Narrow" w:hAnsi="Arial Narrow"/>
                <w:b/>
                <w:bCs/>
                <w:szCs w:val="24"/>
              </w:rPr>
            </w:pPr>
            <w:r>
              <w:rPr>
                <w:rFonts w:ascii="Arial Narrow" w:hAnsi="Arial Narrow"/>
                <w:szCs w:val="24"/>
              </w:rPr>
              <w:t>1</w:t>
            </w:r>
            <w:r w:rsidRPr="00F65244">
              <w:rPr>
                <w:rFonts w:ascii="Arial Narrow" w:hAnsi="Arial Narrow"/>
                <w:szCs w:val="24"/>
              </w:rPr>
              <w:t>CMS112</w:t>
            </w:r>
          </w:p>
        </w:tc>
        <w:tc>
          <w:tcPr>
            <w:tcW w:w="993" w:type="dxa"/>
            <w:shd w:val="clear" w:color="auto" w:fill="auto"/>
            <w:vAlign w:val="center"/>
          </w:tcPr>
          <w:p w14:paraId="24F19D35" w14:textId="77777777" w:rsidR="004662E6" w:rsidRPr="00F65244" w:rsidRDefault="004662E6" w:rsidP="00B719AA">
            <w:pPr>
              <w:jc w:val="center"/>
              <w:rPr>
                <w:rFonts w:ascii="Arial Narrow" w:hAnsi="Arial Narrow"/>
                <w:b/>
                <w:bCs/>
                <w:szCs w:val="24"/>
              </w:rPr>
            </w:pPr>
            <w:r w:rsidRPr="00F65244">
              <w:rPr>
                <w:rFonts w:ascii="Arial Narrow" w:hAnsi="Arial Narrow"/>
                <w:szCs w:val="24"/>
              </w:rPr>
              <w:t>15</w:t>
            </w:r>
          </w:p>
        </w:tc>
        <w:tc>
          <w:tcPr>
            <w:tcW w:w="850" w:type="dxa"/>
            <w:shd w:val="clear" w:color="auto" w:fill="auto"/>
            <w:vAlign w:val="center"/>
          </w:tcPr>
          <w:p w14:paraId="6428B1EC" w14:textId="77777777" w:rsidR="004662E6" w:rsidRPr="00F65244" w:rsidRDefault="004662E6" w:rsidP="00B719AA">
            <w:pPr>
              <w:jc w:val="center"/>
              <w:rPr>
                <w:rFonts w:ascii="Arial Narrow" w:hAnsi="Arial Narrow"/>
                <w:b/>
                <w:bCs/>
                <w:szCs w:val="24"/>
              </w:rPr>
            </w:pPr>
            <w:r w:rsidRPr="00F65244">
              <w:rPr>
                <w:rFonts w:ascii="Arial Narrow" w:hAnsi="Arial Narrow"/>
                <w:szCs w:val="24"/>
              </w:rPr>
              <w:t>7</w:t>
            </w:r>
          </w:p>
        </w:tc>
      </w:tr>
      <w:tr w:rsidR="004662E6" w:rsidRPr="00F65244" w14:paraId="1D8B13B6" w14:textId="77777777" w:rsidTr="001E641F">
        <w:tc>
          <w:tcPr>
            <w:tcW w:w="1526" w:type="dxa"/>
            <w:shd w:val="clear" w:color="auto" w:fill="auto"/>
            <w:vAlign w:val="center"/>
          </w:tcPr>
          <w:p w14:paraId="66F42D93" w14:textId="77777777" w:rsidR="004662E6" w:rsidRPr="00F65244" w:rsidRDefault="004662E6" w:rsidP="009C0ACA">
            <w:pPr>
              <w:jc w:val="both"/>
              <w:rPr>
                <w:rFonts w:ascii="Arial Narrow" w:hAnsi="Arial Narrow"/>
                <w:b/>
                <w:bCs/>
                <w:szCs w:val="24"/>
              </w:rPr>
            </w:pPr>
          </w:p>
        </w:tc>
        <w:tc>
          <w:tcPr>
            <w:tcW w:w="4819" w:type="dxa"/>
            <w:shd w:val="clear" w:color="auto" w:fill="auto"/>
          </w:tcPr>
          <w:p w14:paraId="4085439C" w14:textId="3128D92D" w:rsidR="004662E6" w:rsidRPr="00F65244" w:rsidRDefault="004662E6" w:rsidP="00B719AA">
            <w:pPr>
              <w:rPr>
                <w:rFonts w:ascii="Arial Narrow" w:hAnsi="Arial Narrow"/>
                <w:b/>
                <w:szCs w:val="24"/>
              </w:rPr>
            </w:pPr>
            <w:r w:rsidRPr="00F65244">
              <w:rPr>
                <w:rFonts w:ascii="Arial Narrow" w:hAnsi="Arial Narrow"/>
                <w:b/>
                <w:szCs w:val="24"/>
              </w:rPr>
              <w:t>Public Relations Skills 1</w:t>
            </w:r>
          </w:p>
          <w:p w14:paraId="537F7E07" w14:textId="77777777" w:rsidR="004662E6" w:rsidRPr="00F65244" w:rsidRDefault="004662E6" w:rsidP="00B719AA">
            <w:pPr>
              <w:rPr>
                <w:rFonts w:ascii="Arial Narrow" w:hAnsi="Arial Narrow"/>
                <w:b/>
                <w:szCs w:val="24"/>
              </w:rPr>
            </w:pPr>
            <w:r w:rsidRPr="00F65244">
              <w:rPr>
                <w:rFonts w:ascii="Arial Narrow" w:hAnsi="Arial Narrow"/>
                <w:szCs w:val="24"/>
              </w:rPr>
              <w:t>The purpose of this module is to provide learners with knowledge of the theory and practice of public relations, and to enable them to plan the execution of public relations events, campaigns and programmes for the media.</w:t>
            </w:r>
          </w:p>
        </w:tc>
        <w:tc>
          <w:tcPr>
            <w:tcW w:w="1701" w:type="dxa"/>
            <w:shd w:val="clear" w:color="auto" w:fill="auto"/>
            <w:vAlign w:val="center"/>
          </w:tcPr>
          <w:p w14:paraId="5D12C1E3" w14:textId="77777777" w:rsidR="004662E6" w:rsidRPr="00F65244" w:rsidRDefault="004662E6" w:rsidP="00B719AA">
            <w:pPr>
              <w:jc w:val="center"/>
              <w:rPr>
                <w:rFonts w:ascii="Arial Narrow" w:hAnsi="Arial Narrow"/>
                <w:b/>
                <w:bCs/>
                <w:szCs w:val="24"/>
              </w:rPr>
            </w:pPr>
            <w:r>
              <w:rPr>
                <w:rFonts w:ascii="Arial Narrow" w:hAnsi="Arial Narrow"/>
                <w:szCs w:val="24"/>
              </w:rPr>
              <w:t>1</w:t>
            </w:r>
            <w:r w:rsidRPr="00F65244">
              <w:rPr>
                <w:rFonts w:ascii="Arial Narrow" w:hAnsi="Arial Narrow"/>
                <w:szCs w:val="24"/>
              </w:rPr>
              <w:t>CPR112</w:t>
            </w:r>
          </w:p>
        </w:tc>
        <w:tc>
          <w:tcPr>
            <w:tcW w:w="993" w:type="dxa"/>
            <w:shd w:val="clear" w:color="auto" w:fill="auto"/>
            <w:vAlign w:val="center"/>
          </w:tcPr>
          <w:p w14:paraId="33A4F828" w14:textId="77777777" w:rsidR="004662E6" w:rsidRPr="00F65244" w:rsidRDefault="004662E6" w:rsidP="00B719AA">
            <w:pPr>
              <w:jc w:val="center"/>
              <w:rPr>
                <w:rFonts w:ascii="Arial Narrow" w:hAnsi="Arial Narrow"/>
                <w:b/>
                <w:bCs/>
                <w:szCs w:val="24"/>
              </w:rPr>
            </w:pPr>
            <w:r w:rsidRPr="00F65244">
              <w:rPr>
                <w:rFonts w:ascii="Arial Narrow" w:hAnsi="Arial Narrow"/>
                <w:szCs w:val="24"/>
              </w:rPr>
              <w:t>15</w:t>
            </w:r>
          </w:p>
        </w:tc>
        <w:tc>
          <w:tcPr>
            <w:tcW w:w="850" w:type="dxa"/>
            <w:shd w:val="clear" w:color="auto" w:fill="auto"/>
            <w:vAlign w:val="center"/>
          </w:tcPr>
          <w:p w14:paraId="5AD0F670" w14:textId="77777777" w:rsidR="004662E6" w:rsidRPr="00F65244" w:rsidRDefault="004662E6" w:rsidP="00B719AA">
            <w:pPr>
              <w:jc w:val="center"/>
              <w:rPr>
                <w:rFonts w:ascii="Arial Narrow" w:hAnsi="Arial Narrow"/>
                <w:b/>
                <w:bCs/>
                <w:szCs w:val="24"/>
              </w:rPr>
            </w:pPr>
            <w:r w:rsidRPr="00F65244">
              <w:rPr>
                <w:rFonts w:ascii="Arial Narrow" w:hAnsi="Arial Narrow"/>
                <w:szCs w:val="24"/>
              </w:rPr>
              <w:t>6</w:t>
            </w:r>
          </w:p>
        </w:tc>
      </w:tr>
      <w:tr w:rsidR="004662E6" w:rsidRPr="00F65244" w14:paraId="279AF55E" w14:textId="77777777" w:rsidTr="001E641F">
        <w:tc>
          <w:tcPr>
            <w:tcW w:w="1526" w:type="dxa"/>
            <w:shd w:val="clear" w:color="auto" w:fill="auto"/>
            <w:vAlign w:val="center"/>
          </w:tcPr>
          <w:p w14:paraId="7B7FEB9B" w14:textId="77777777" w:rsidR="004662E6" w:rsidRPr="00F65244" w:rsidRDefault="004662E6" w:rsidP="009C0ACA">
            <w:pPr>
              <w:jc w:val="both"/>
              <w:rPr>
                <w:rFonts w:ascii="Arial Narrow" w:hAnsi="Arial Narrow"/>
                <w:b/>
                <w:bCs/>
                <w:szCs w:val="24"/>
              </w:rPr>
            </w:pPr>
          </w:p>
        </w:tc>
        <w:tc>
          <w:tcPr>
            <w:tcW w:w="4819" w:type="dxa"/>
            <w:shd w:val="clear" w:color="auto" w:fill="auto"/>
          </w:tcPr>
          <w:p w14:paraId="757E85E0" w14:textId="7E29E8B9" w:rsidR="004662E6" w:rsidRPr="00F65244" w:rsidRDefault="004662E6" w:rsidP="00B719AA">
            <w:pPr>
              <w:rPr>
                <w:rFonts w:ascii="Arial Narrow" w:hAnsi="Arial Narrow"/>
                <w:b/>
                <w:szCs w:val="24"/>
              </w:rPr>
            </w:pPr>
            <w:r w:rsidRPr="00F65244">
              <w:rPr>
                <w:rFonts w:ascii="Arial Narrow" w:hAnsi="Arial Narrow"/>
                <w:b/>
                <w:szCs w:val="24"/>
              </w:rPr>
              <w:t>Advertising Skills 1</w:t>
            </w:r>
          </w:p>
          <w:p w14:paraId="11E2EA39" w14:textId="77777777" w:rsidR="004662E6" w:rsidRPr="00F65244" w:rsidRDefault="004662E6" w:rsidP="00B719AA">
            <w:pPr>
              <w:rPr>
                <w:rFonts w:ascii="Arial Narrow" w:hAnsi="Arial Narrow"/>
                <w:b/>
                <w:szCs w:val="24"/>
              </w:rPr>
            </w:pPr>
            <w:r w:rsidRPr="00F65244">
              <w:rPr>
                <w:rFonts w:ascii="Arial Narrow" w:hAnsi="Arial Narrow"/>
                <w:iCs/>
                <w:szCs w:val="24"/>
              </w:rPr>
              <w:t>Learners will understand the purpose of advertising within the scope of media studies. They will learn that advertising is the paid, public, non-personal announcement of a persuasive message by an identified sponsor; the non-personal presentation or promotion by a firm of its products to its existing and potential customers.</w:t>
            </w:r>
          </w:p>
        </w:tc>
        <w:tc>
          <w:tcPr>
            <w:tcW w:w="1701" w:type="dxa"/>
            <w:shd w:val="clear" w:color="auto" w:fill="auto"/>
            <w:vAlign w:val="center"/>
          </w:tcPr>
          <w:p w14:paraId="49404C52" w14:textId="77777777" w:rsidR="004662E6" w:rsidRPr="00F65244" w:rsidRDefault="004662E6" w:rsidP="00B719AA">
            <w:pPr>
              <w:jc w:val="center"/>
              <w:rPr>
                <w:rFonts w:ascii="Arial Narrow" w:hAnsi="Arial Narrow"/>
                <w:b/>
                <w:bCs/>
                <w:szCs w:val="24"/>
              </w:rPr>
            </w:pPr>
            <w:r>
              <w:rPr>
                <w:rFonts w:ascii="Arial Narrow" w:hAnsi="Arial Narrow"/>
                <w:szCs w:val="24"/>
              </w:rPr>
              <w:t>1</w:t>
            </w:r>
            <w:r w:rsidRPr="00F65244">
              <w:rPr>
                <w:rFonts w:ascii="Arial Narrow" w:hAnsi="Arial Narrow"/>
                <w:szCs w:val="24"/>
              </w:rPr>
              <w:t>CAS112</w:t>
            </w:r>
          </w:p>
        </w:tc>
        <w:tc>
          <w:tcPr>
            <w:tcW w:w="993" w:type="dxa"/>
            <w:shd w:val="clear" w:color="auto" w:fill="auto"/>
            <w:vAlign w:val="center"/>
          </w:tcPr>
          <w:p w14:paraId="42BCC7CC" w14:textId="77777777" w:rsidR="004662E6" w:rsidRPr="00F65244" w:rsidRDefault="004662E6" w:rsidP="00B719AA">
            <w:pPr>
              <w:jc w:val="center"/>
              <w:rPr>
                <w:rFonts w:ascii="Arial Narrow" w:hAnsi="Arial Narrow"/>
                <w:b/>
                <w:bCs/>
                <w:szCs w:val="24"/>
              </w:rPr>
            </w:pPr>
            <w:r w:rsidRPr="00F65244">
              <w:rPr>
                <w:rFonts w:ascii="Arial Narrow" w:hAnsi="Arial Narrow"/>
                <w:szCs w:val="24"/>
              </w:rPr>
              <w:t>15</w:t>
            </w:r>
          </w:p>
        </w:tc>
        <w:tc>
          <w:tcPr>
            <w:tcW w:w="850" w:type="dxa"/>
            <w:shd w:val="clear" w:color="auto" w:fill="auto"/>
            <w:vAlign w:val="center"/>
          </w:tcPr>
          <w:p w14:paraId="5F49A710" w14:textId="77777777" w:rsidR="004662E6" w:rsidRPr="00F65244" w:rsidRDefault="004662E6" w:rsidP="00B719AA">
            <w:pPr>
              <w:jc w:val="center"/>
              <w:rPr>
                <w:rFonts w:ascii="Arial Narrow" w:hAnsi="Arial Narrow"/>
                <w:b/>
                <w:bCs/>
                <w:szCs w:val="24"/>
              </w:rPr>
            </w:pPr>
            <w:r w:rsidRPr="00F65244">
              <w:rPr>
                <w:rFonts w:ascii="Arial Narrow" w:hAnsi="Arial Narrow"/>
                <w:szCs w:val="24"/>
              </w:rPr>
              <w:t>5</w:t>
            </w:r>
          </w:p>
        </w:tc>
      </w:tr>
      <w:tr w:rsidR="004662E6" w:rsidRPr="00F65244" w14:paraId="68508E1B" w14:textId="77777777" w:rsidTr="001E641F">
        <w:tc>
          <w:tcPr>
            <w:tcW w:w="1526" w:type="dxa"/>
            <w:shd w:val="clear" w:color="auto" w:fill="auto"/>
            <w:vAlign w:val="center"/>
          </w:tcPr>
          <w:p w14:paraId="7EC3E7D8" w14:textId="77777777" w:rsidR="004662E6" w:rsidRPr="00F65244" w:rsidRDefault="004662E6" w:rsidP="009C0ACA">
            <w:pPr>
              <w:jc w:val="both"/>
              <w:rPr>
                <w:rFonts w:ascii="Arial Narrow" w:hAnsi="Arial Narrow"/>
                <w:b/>
                <w:bCs/>
                <w:szCs w:val="24"/>
              </w:rPr>
            </w:pPr>
          </w:p>
        </w:tc>
        <w:tc>
          <w:tcPr>
            <w:tcW w:w="4819" w:type="dxa"/>
            <w:shd w:val="clear" w:color="auto" w:fill="auto"/>
          </w:tcPr>
          <w:p w14:paraId="3CA23B5C" w14:textId="1BD4C796" w:rsidR="004662E6" w:rsidRPr="00F65244" w:rsidRDefault="004662E6" w:rsidP="00B719AA">
            <w:pPr>
              <w:rPr>
                <w:rFonts w:ascii="Arial Narrow" w:hAnsi="Arial Narrow"/>
                <w:b/>
                <w:szCs w:val="24"/>
              </w:rPr>
            </w:pPr>
            <w:r w:rsidRPr="00F65244">
              <w:rPr>
                <w:rFonts w:ascii="Arial Narrow" w:hAnsi="Arial Narrow"/>
                <w:b/>
                <w:szCs w:val="24"/>
              </w:rPr>
              <w:t>Journalism Skills 1</w:t>
            </w:r>
          </w:p>
          <w:p w14:paraId="36CC15DC" w14:textId="77777777" w:rsidR="004662E6" w:rsidRPr="00F65244" w:rsidRDefault="004662E6" w:rsidP="00B719AA">
            <w:pPr>
              <w:rPr>
                <w:rFonts w:ascii="Arial Narrow" w:hAnsi="Arial Narrow"/>
                <w:b/>
                <w:szCs w:val="24"/>
              </w:rPr>
            </w:pPr>
            <w:r w:rsidRPr="00F65244">
              <w:rPr>
                <w:rFonts w:ascii="Arial Narrow" w:hAnsi="Arial Narrow"/>
                <w:szCs w:val="24"/>
              </w:rPr>
              <w:t>This course has been developed for learners who are interested in pursuing a career in journalism.  The qualification is designed to assist students to write news reports in accordance with the requirements of specific media news agencies.  Journalism Skills I offers the learner an insight into newspaper journalism and the responsibilities of a journalist, and a code of journalism standards and ethics of journalism.  Learners will understand the various approaches to writing news. Further, learners will be introduced to developing the art of questioning for press conferences and story construction.</w:t>
            </w:r>
          </w:p>
        </w:tc>
        <w:tc>
          <w:tcPr>
            <w:tcW w:w="1701" w:type="dxa"/>
            <w:shd w:val="clear" w:color="auto" w:fill="auto"/>
            <w:vAlign w:val="center"/>
          </w:tcPr>
          <w:p w14:paraId="4E6F5FCE" w14:textId="77777777" w:rsidR="004662E6" w:rsidRPr="00F65244" w:rsidRDefault="004662E6" w:rsidP="00B719AA">
            <w:pPr>
              <w:jc w:val="center"/>
              <w:rPr>
                <w:rFonts w:ascii="Arial Narrow" w:hAnsi="Arial Narrow"/>
                <w:b/>
                <w:bCs/>
                <w:szCs w:val="24"/>
              </w:rPr>
            </w:pPr>
            <w:r>
              <w:rPr>
                <w:rFonts w:ascii="Arial Narrow" w:hAnsi="Arial Narrow"/>
                <w:szCs w:val="24"/>
              </w:rPr>
              <w:t>1</w:t>
            </w:r>
            <w:r w:rsidRPr="00F65244">
              <w:rPr>
                <w:rFonts w:ascii="Arial Narrow" w:hAnsi="Arial Narrow"/>
                <w:szCs w:val="24"/>
              </w:rPr>
              <w:t>CJS112</w:t>
            </w:r>
          </w:p>
        </w:tc>
        <w:tc>
          <w:tcPr>
            <w:tcW w:w="993" w:type="dxa"/>
            <w:shd w:val="clear" w:color="auto" w:fill="auto"/>
            <w:vAlign w:val="center"/>
          </w:tcPr>
          <w:p w14:paraId="21BB353C" w14:textId="77777777" w:rsidR="004662E6" w:rsidRPr="00F65244" w:rsidRDefault="004662E6" w:rsidP="00B719AA">
            <w:pPr>
              <w:jc w:val="center"/>
              <w:rPr>
                <w:rFonts w:ascii="Arial Narrow" w:hAnsi="Arial Narrow"/>
                <w:b/>
                <w:bCs/>
                <w:szCs w:val="24"/>
              </w:rPr>
            </w:pPr>
            <w:r w:rsidRPr="00F65244">
              <w:rPr>
                <w:rFonts w:ascii="Arial Narrow" w:hAnsi="Arial Narrow"/>
                <w:szCs w:val="24"/>
              </w:rPr>
              <w:t>15</w:t>
            </w:r>
          </w:p>
        </w:tc>
        <w:tc>
          <w:tcPr>
            <w:tcW w:w="850" w:type="dxa"/>
            <w:shd w:val="clear" w:color="auto" w:fill="auto"/>
            <w:vAlign w:val="center"/>
          </w:tcPr>
          <w:p w14:paraId="25F5F8A5" w14:textId="77777777" w:rsidR="004662E6" w:rsidRPr="00F65244" w:rsidRDefault="004662E6" w:rsidP="00B719AA">
            <w:pPr>
              <w:jc w:val="center"/>
              <w:rPr>
                <w:rFonts w:ascii="Arial Narrow" w:hAnsi="Arial Narrow"/>
                <w:b/>
                <w:bCs/>
                <w:szCs w:val="24"/>
              </w:rPr>
            </w:pPr>
            <w:r w:rsidRPr="00F65244">
              <w:rPr>
                <w:rFonts w:ascii="Arial Narrow" w:hAnsi="Arial Narrow"/>
                <w:szCs w:val="24"/>
              </w:rPr>
              <w:t>6</w:t>
            </w:r>
          </w:p>
        </w:tc>
      </w:tr>
      <w:tr w:rsidR="004662E6" w:rsidRPr="00F65244" w14:paraId="494A4834" w14:textId="77777777" w:rsidTr="001E641F">
        <w:tc>
          <w:tcPr>
            <w:tcW w:w="9889" w:type="dxa"/>
            <w:gridSpan w:val="5"/>
            <w:shd w:val="clear" w:color="auto" w:fill="auto"/>
            <w:vAlign w:val="center"/>
          </w:tcPr>
          <w:p w14:paraId="75689C8A" w14:textId="1B601FB9" w:rsidR="004662E6" w:rsidRPr="00F65244" w:rsidRDefault="004662E6" w:rsidP="009C0ACA">
            <w:pPr>
              <w:jc w:val="both"/>
              <w:rPr>
                <w:rFonts w:ascii="Arial Narrow" w:hAnsi="Arial Narrow"/>
                <w:b/>
                <w:bCs/>
                <w:szCs w:val="24"/>
              </w:rPr>
            </w:pPr>
            <w:r w:rsidRPr="00F65244">
              <w:rPr>
                <w:rFonts w:ascii="Arial Narrow" w:hAnsi="Arial Narrow"/>
                <w:b/>
                <w:bCs/>
                <w:szCs w:val="24"/>
              </w:rPr>
              <w:t>YEAR 2</w:t>
            </w:r>
          </w:p>
        </w:tc>
      </w:tr>
      <w:tr w:rsidR="004662E6" w:rsidRPr="00F65244" w14:paraId="462D6939" w14:textId="77777777" w:rsidTr="001E641F">
        <w:tc>
          <w:tcPr>
            <w:tcW w:w="1526" w:type="dxa"/>
            <w:shd w:val="clear" w:color="auto" w:fill="auto"/>
          </w:tcPr>
          <w:p w14:paraId="41C0C649" w14:textId="77777777" w:rsidR="004662E6" w:rsidRPr="00F65244" w:rsidRDefault="004662E6" w:rsidP="009C0ACA">
            <w:pPr>
              <w:jc w:val="both"/>
              <w:rPr>
                <w:rFonts w:ascii="Arial Narrow" w:hAnsi="Arial Narrow"/>
                <w:b/>
                <w:bCs/>
                <w:szCs w:val="24"/>
              </w:rPr>
            </w:pPr>
            <w:r w:rsidRPr="00F65244">
              <w:rPr>
                <w:rFonts w:ascii="Arial Narrow" w:hAnsi="Arial Narrow"/>
                <w:b/>
                <w:bCs/>
                <w:szCs w:val="24"/>
              </w:rPr>
              <w:t>Semester 1</w:t>
            </w:r>
          </w:p>
        </w:tc>
        <w:tc>
          <w:tcPr>
            <w:tcW w:w="4819" w:type="dxa"/>
            <w:shd w:val="clear" w:color="auto" w:fill="auto"/>
            <w:vAlign w:val="center"/>
          </w:tcPr>
          <w:p w14:paraId="1B83BEBB" w14:textId="112AE7E0" w:rsidR="004662E6" w:rsidRPr="00F65244" w:rsidRDefault="004662E6" w:rsidP="00B719AA">
            <w:pPr>
              <w:rPr>
                <w:rFonts w:ascii="Arial Narrow" w:hAnsi="Arial Narrow"/>
                <w:b/>
                <w:szCs w:val="24"/>
              </w:rPr>
            </w:pPr>
            <w:r w:rsidRPr="00F65244">
              <w:rPr>
                <w:rFonts w:ascii="Arial Narrow" w:hAnsi="Arial Narrow"/>
                <w:b/>
                <w:szCs w:val="24"/>
              </w:rPr>
              <w:t xml:space="preserve">Journalism Skills 2 </w:t>
            </w:r>
          </w:p>
          <w:p w14:paraId="2838C81A" w14:textId="77777777" w:rsidR="004662E6" w:rsidRPr="00F65244" w:rsidRDefault="004662E6" w:rsidP="00B719AA">
            <w:pPr>
              <w:rPr>
                <w:rFonts w:ascii="Arial Narrow" w:hAnsi="Arial Narrow"/>
                <w:b/>
                <w:bCs/>
                <w:szCs w:val="24"/>
              </w:rPr>
            </w:pPr>
            <w:r w:rsidRPr="00F65244">
              <w:rPr>
                <w:rFonts w:ascii="Arial Narrow" w:hAnsi="Arial Narrow"/>
                <w:szCs w:val="24"/>
              </w:rPr>
              <w:t>This course teaches how to write in the basic news style – who, what, when, where, why and also how and so what? From the fundamental news format, the course moves onto many other types of writing – features, sports, interviews, investigative reporting, backgrounders and broadcast news, etc. Interviewing and news-gathering techniques are covered, along with ethics and libel. Students learn to write through writing frequently. The final project is a news or feature story suitable for publication.</w:t>
            </w:r>
          </w:p>
        </w:tc>
        <w:tc>
          <w:tcPr>
            <w:tcW w:w="1701" w:type="dxa"/>
            <w:shd w:val="clear" w:color="auto" w:fill="auto"/>
            <w:vAlign w:val="center"/>
          </w:tcPr>
          <w:p w14:paraId="256161D1" w14:textId="77777777" w:rsidR="004662E6" w:rsidRPr="00F65244" w:rsidRDefault="004662E6" w:rsidP="009C0ACA">
            <w:pPr>
              <w:jc w:val="both"/>
              <w:rPr>
                <w:rFonts w:ascii="Arial Narrow" w:hAnsi="Arial Narrow"/>
                <w:b/>
                <w:szCs w:val="24"/>
              </w:rPr>
            </w:pPr>
            <w:r w:rsidRPr="00F65244">
              <w:rPr>
                <w:rFonts w:ascii="Arial Narrow" w:hAnsi="Arial Narrow"/>
                <w:szCs w:val="24"/>
              </w:rPr>
              <w:t>ACJS211</w:t>
            </w:r>
          </w:p>
        </w:tc>
        <w:tc>
          <w:tcPr>
            <w:tcW w:w="993" w:type="dxa"/>
            <w:shd w:val="clear" w:color="auto" w:fill="auto"/>
            <w:vAlign w:val="center"/>
          </w:tcPr>
          <w:p w14:paraId="23F256A2" w14:textId="77777777" w:rsidR="004662E6" w:rsidRPr="00F65244" w:rsidRDefault="004662E6" w:rsidP="009C0ACA">
            <w:pPr>
              <w:jc w:val="both"/>
              <w:rPr>
                <w:rFonts w:ascii="Arial Narrow" w:hAnsi="Arial Narrow"/>
                <w:b/>
                <w:bCs/>
                <w:szCs w:val="24"/>
              </w:rPr>
            </w:pPr>
            <w:r w:rsidRPr="00F65244">
              <w:rPr>
                <w:rFonts w:ascii="Arial Narrow" w:hAnsi="Arial Narrow"/>
                <w:szCs w:val="24"/>
              </w:rPr>
              <w:t>15</w:t>
            </w:r>
          </w:p>
        </w:tc>
        <w:tc>
          <w:tcPr>
            <w:tcW w:w="850" w:type="dxa"/>
            <w:shd w:val="clear" w:color="auto" w:fill="auto"/>
            <w:vAlign w:val="center"/>
          </w:tcPr>
          <w:p w14:paraId="22F2582D" w14:textId="77777777" w:rsidR="004662E6" w:rsidRPr="00F65244" w:rsidRDefault="004662E6" w:rsidP="009C0ACA">
            <w:pPr>
              <w:jc w:val="both"/>
              <w:rPr>
                <w:rFonts w:ascii="Arial Narrow" w:hAnsi="Arial Narrow"/>
                <w:b/>
                <w:bCs/>
                <w:szCs w:val="24"/>
              </w:rPr>
            </w:pPr>
            <w:r w:rsidRPr="00F65244">
              <w:rPr>
                <w:rFonts w:ascii="Arial Narrow" w:hAnsi="Arial Narrow"/>
                <w:szCs w:val="24"/>
              </w:rPr>
              <w:t>6</w:t>
            </w:r>
          </w:p>
        </w:tc>
      </w:tr>
      <w:tr w:rsidR="004662E6" w:rsidRPr="00F65244" w14:paraId="7B549167" w14:textId="77777777" w:rsidTr="001E641F">
        <w:tc>
          <w:tcPr>
            <w:tcW w:w="1526" w:type="dxa"/>
            <w:shd w:val="clear" w:color="auto" w:fill="auto"/>
          </w:tcPr>
          <w:p w14:paraId="572A965C" w14:textId="77777777" w:rsidR="004662E6" w:rsidRPr="00F65244" w:rsidRDefault="004662E6" w:rsidP="009C0ACA">
            <w:pPr>
              <w:jc w:val="both"/>
              <w:rPr>
                <w:rFonts w:ascii="Arial Narrow" w:hAnsi="Arial Narrow"/>
                <w:b/>
                <w:bCs/>
                <w:szCs w:val="24"/>
              </w:rPr>
            </w:pPr>
          </w:p>
        </w:tc>
        <w:tc>
          <w:tcPr>
            <w:tcW w:w="4819" w:type="dxa"/>
            <w:shd w:val="clear" w:color="auto" w:fill="auto"/>
            <w:vAlign w:val="center"/>
          </w:tcPr>
          <w:p w14:paraId="17D71B6B" w14:textId="5BA19518" w:rsidR="004662E6" w:rsidRPr="00F65244" w:rsidRDefault="004662E6" w:rsidP="00B719AA">
            <w:pPr>
              <w:rPr>
                <w:rFonts w:ascii="Arial Narrow" w:hAnsi="Arial Narrow"/>
                <w:b/>
                <w:szCs w:val="24"/>
              </w:rPr>
            </w:pPr>
            <w:r w:rsidRPr="00F65244">
              <w:rPr>
                <w:rFonts w:ascii="Arial Narrow" w:hAnsi="Arial Narrow"/>
                <w:b/>
                <w:szCs w:val="24"/>
              </w:rPr>
              <w:t>Communication Studies 2</w:t>
            </w:r>
          </w:p>
          <w:p w14:paraId="3243A31A" w14:textId="77777777" w:rsidR="004662E6" w:rsidRPr="00F65244" w:rsidRDefault="004662E6" w:rsidP="00B719AA">
            <w:pPr>
              <w:rPr>
                <w:rFonts w:ascii="Arial Narrow" w:hAnsi="Arial Narrow"/>
                <w:b/>
                <w:bCs/>
                <w:szCs w:val="24"/>
              </w:rPr>
            </w:pPr>
            <w:r w:rsidRPr="00F65244">
              <w:rPr>
                <w:rFonts w:ascii="Arial Narrow" w:hAnsi="Arial Narrow"/>
                <w:szCs w:val="24"/>
              </w:rPr>
              <w:t xml:space="preserve">The purpose of this module is to provide learners with knowledge of various forms of communication theory and research.  It examines the principles and contexts of human communication. Some of the </w:t>
            </w:r>
            <w:r w:rsidRPr="00F65244">
              <w:rPr>
                <w:rFonts w:ascii="Arial Narrow" w:hAnsi="Arial Narrow"/>
                <w:szCs w:val="24"/>
              </w:rPr>
              <w:lastRenderedPageBreak/>
              <w:t>principles surveyed are perception, listening, nonverbal communication and persuasion. The primary contexts examined include interpersonal, group, organisational, and public communication.</w:t>
            </w:r>
          </w:p>
        </w:tc>
        <w:tc>
          <w:tcPr>
            <w:tcW w:w="1701" w:type="dxa"/>
            <w:shd w:val="clear" w:color="auto" w:fill="auto"/>
            <w:vAlign w:val="center"/>
          </w:tcPr>
          <w:p w14:paraId="67D4DE01" w14:textId="77777777" w:rsidR="004662E6" w:rsidRPr="00F65244" w:rsidRDefault="004662E6" w:rsidP="009C0ACA">
            <w:pPr>
              <w:jc w:val="both"/>
              <w:rPr>
                <w:rFonts w:ascii="Arial Narrow" w:hAnsi="Arial Narrow"/>
                <w:b/>
                <w:szCs w:val="24"/>
              </w:rPr>
            </w:pPr>
            <w:r w:rsidRPr="00F65244">
              <w:rPr>
                <w:rFonts w:ascii="Arial Narrow" w:hAnsi="Arial Narrow"/>
                <w:szCs w:val="24"/>
              </w:rPr>
              <w:lastRenderedPageBreak/>
              <w:t>ACCS211</w:t>
            </w:r>
          </w:p>
        </w:tc>
        <w:tc>
          <w:tcPr>
            <w:tcW w:w="993" w:type="dxa"/>
            <w:shd w:val="clear" w:color="auto" w:fill="auto"/>
            <w:vAlign w:val="center"/>
          </w:tcPr>
          <w:p w14:paraId="6C55CA17" w14:textId="77777777" w:rsidR="004662E6" w:rsidRPr="00F65244" w:rsidRDefault="004662E6" w:rsidP="009C0ACA">
            <w:pPr>
              <w:jc w:val="both"/>
              <w:rPr>
                <w:rFonts w:ascii="Arial Narrow" w:hAnsi="Arial Narrow"/>
                <w:b/>
                <w:bCs/>
                <w:szCs w:val="24"/>
              </w:rPr>
            </w:pPr>
            <w:r w:rsidRPr="00F65244">
              <w:rPr>
                <w:rFonts w:ascii="Arial Narrow" w:hAnsi="Arial Narrow"/>
                <w:szCs w:val="24"/>
              </w:rPr>
              <w:t>15</w:t>
            </w:r>
          </w:p>
        </w:tc>
        <w:tc>
          <w:tcPr>
            <w:tcW w:w="850" w:type="dxa"/>
            <w:shd w:val="clear" w:color="auto" w:fill="auto"/>
            <w:vAlign w:val="center"/>
          </w:tcPr>
          <w:p w14:paraId="3236CC9E" w14:textId="77777777" w:rsidR="004662E6" w:rsidRPr="00F65244" w:rsidRDefault="004662E6" w:rsidP="009C0ACA">
            <w:pPr>
              <w:jc w:val="both"/>
              <w:rPr>
                <w:rFonts w:ascii="Arial Narrow" w:hAnsi="Arial Narrow"/>
                <w:b/>
                <w:bCs/>
                <w:szCs w:val="24"/>
              </w:rPr>
            </w:pPr>
            <w:r w:rsidRPr="00F65244">
              <w:rPr>
                <w:rFonts w:ascii="Arial Narrow" w:hAnsi="Arial Narrow"/>
                <w:szCs w:val="24"/>
              </w:rPr>
              <w:t>7</w:t>
            </w:r>
          </w:p>
        </w:tc>
      </w:tr>
      <w:tr w:rsidR="004662E6" w:rsidRPr="00F65244" w14:paraId="37D257F4" w14:textId="77777777" w:rsidTr="001E641F">
        <w:tc>
          <w:tcPr>
            <w:tcW w:w="1526" w:type="dxa"/>
            <w:shd w:val="clear" w:color="auto" w:fill="auto"/>
          </w:tcPr>
          <w:p w14:paraId="765B0B9C" w14:textId="77777777" w:rsidR="004662E6" w:rsidRPr="00F65244" w:rsidRDefault="004662E6" w:rsidP="009C0ACA">
            <w:pPr>
              <w:jc w:val="both"/>
              <w:rPr>
                <w:rFonts w:ascii="Arial Narrow" w:hAnsi="Arial Narrow"/>
                <w:b/>
                <w:bCs/>
                <w:szCs w:val="24"/>
              </w:rPr>
            </w:pPr>
          </w:p>
        </w:tc>
        <w:tc>
          <w:tcPr>
            <w:tcW w:w="4819" w:type="dxa"/>
            <w:shd w:val="clear" w:color="auto" w:fill="auto"/>
            <w:vAlign w:val="center"/>
          </w:tcPr>
          <w:p w14:paraId="1DD94ECB" w14:textId="4D3954D5" w:rsidR="004662E6" w:rsidRPr="00F65244" w:rsidRDefault="004662E6" w:rsidP="00B719AA">
            <w:pPr>
              <w:rPr>
                <w:rFonts w:ascii="Arial Narrow" w:hAnsi="Arial Narrow"/>
                <w:b/>
                <w:szCs w:val="24"/>
              </w:rPr>
            </w:pPr>
            <w:r w:rsidRPr="00F65244">
              <w:rPr>
                <w:rFonts w:ascii="Arial Narrow" w:hAnsi="Arial Narrow"/>
                <w:b/>
                <w:szCs w:val="24"/>
              </w:rPr>
              <w:t>Media Skills 2</w:t>
            </w:r>
          </w:p>
          <w:p w14:paraId="7AFC75FA" w14:textId="4B01E5C4" w:rsidR="004662E6" w:rsidRDefault="004662E6" w:rsidP="00B719AA">
            <w:pPr>
              <w:rPr>
                <w:rFonts w:ascii="Arial Narrow" w:hAnsi="Arial Narrow"/>
                <w:szCs w:val="24"/>
              </w:rPr>
            </w:pPr>
            <w:r w:rsidRPr="00F65244">
              <w:rPr>
                <w:rFonts w:ascii="Arial Narrow" w:hAnsi="Arial Narrow"/>
                <w:szCs w:val="24"/>
              </w:rPr>
              <w:t>The purpose of this module is to provide learners with knowledge of the theories and skills to, analyse media texts, genres, audiences and the effects of the media, and to plan the use of media for educational purposes</w:t>
            </w:r>
          </w:p>
          <w:p w14:paraId="34B0839C" w14:textId="6092CE2D" w:rsidR="004662E6" w:rsidRPr="00F65244" w:rsidRDefault="004662E6" w:rsidP="00B719AA">
            <w:pPr>
              <w:rPr>
                <w:rFonts w:ascii="Arial Narrow" w:hAnsi="Arial Narrow"/>
                <w:b/>
                <w:szCs w:val="24"/>
              </w:rPr>
            </w:pPr>
          </w:p>
        </w:tc>
        <w:tc>
          <w:tcPr>
            <w:tcW w:w="1701" w:type="dxa"/>
            <w:shd w:val="clear" w:color="auto" w:fill="auto"/>
            <w:vAlign w:val="center"/>
          </w:tcPr>
          <w:p w14:paraId="72B5C48C" w14:textId="77777777" w:rsidR="004662E6" w:rsidRPr="00F65244" w:rsidRDefault="004662E6" w:rsidP="009C0ACA">
            <w:pPr>
              <w:jc w:val="both"/>
              <w:rPr>
                <w:rFonts w:ascii="Arial Narrow" w:hAnsi="Arial Narrow"/>
                <w:b/>
                <w:szCs w:val="24"/>
              </w:rPr>
            </w:pPr>
            <w:r w:rsidRPr="00F65244">
              <w:rPr>
                <w:rFonts w:ascii="Arial Narrow" w:hAnsi="Arial Narrow"/>
                <w:szCs w:val="24"/>
              </w:rPr>
              <w:t>ACMS211</w:t>
            </w:r>
          </w:p>
        </w:tc>
        <w:tc>
          <w:tcPr>
            <w:tcW w:w="993" w:type="dxa"/>
            <w:shd w:val="clear" w:color="auto" w:fill="auto"/>
            <w:vAlign w:val="center"/>
          </w:tcPr>
          <w:p w14:paraId="424216A3" w14:textId="77777777" w:rsidR="004662E6" w:rsidRPr="00F65244" w:rsidRDefault="004662E6" w:rsidP="009C0ACA">
            <w:pPr>
              <w:jc w:val="both"/>
              <w:rPr>
                <w:rFonts w:ascii="Arial Narrow" w:hAnsi="Arial Narrow"/>
                <w:b/>
                <w:bCs/>
                <w:szCs w:val="24"/>
              </w:rPr>
            </w:pPr>
            <w:r w:rsidRPr="00F65244">
              <w:rPr>
                <w:rFonts w:ascii="Arial Narrow" w:hAnsi="Arial Narrow"/>
                <w:szCs w:val="24"/>
              </w:rPr>
              <w:t>15</w:t>
            </w:r>
          </w:p>
        </w:tc>
        <w:tc>
          <w:tcPr>
            <w:tcW w:w="850" w:type="dxa"/>
            <w:shd w:val="clear" w:color="auto" w:fill="auto"/>
            <w:vAlign w:val="center"/>
          </w:tcPr>
          <w:p w14:paraId="7C6B34B7" w14:textId="77777777" w:rsidR="004662E6" w:rsidRPr="00F65244" w:rsidRDefault="004662E6" w:rsidP="009C0ACA">
            <w:pPr>
              <w:jc w:val="both"/>
              <w:rPr>
                <w:rFonts w:ascii="Arial Narrow" w:hAnsi="Arial Narrow"/>
                <w:b/>
                <w:bCs/>
                <w:szCs w:val="24"/>
              </w:rPr>
            </w:pPr>
            <w:r w:rsidRPr="00F65244">
              <w:rPr>
                <w:rFonts w:ascii="Arial Narrow" w:hAnsi="Arial Narrow"/>
                <w:szCs w:val="24"/>
              </w:rPr>
              <w:t>7</w:t>
            </w:r>
          </w:p>
        </w:tc>
      </w:tr>
      <w:tr w:rsidR="004662E6" w:rsidRPr="00F65244" w14:paraId="2487524E" w14:textId="77777777" w:rsidTr="001E641F">
        <w:tc>
          <w:tcPr>
            <w:tcW w:w="1526" w:type="dxa"/>
            <w:shd w:val="clear" w:color="auto" w:fill="auto"/>
          </w:tcPr>
          <w:p w14:paraId="1B84EEB4" w14:textId="77777777" w:rsidR="004662E6" w:rsidRPr="00F65244" w:rsidRDefault="004662E6" w:rsidP="009C0ACA">
            <w:pPr>
              <w:jc w:val="both"/>
              <w:rPr>
                <w:rFonts w:ascii="Arial Narrow" w:hAnsi="Arial Narrow"/>
                <w:b/>
                <w:bCs/>
                <w:szCs w:val="24"/>
              </w:rPr>
            </w:pPr>
          </w:p>
        </w:tc>
        <w:tc>
          <w:tcPr>
            <w:tcW w:w="4819" w:type="dxa"/>
            <w:shd w:val="clear" w:color="auto" w:fill="auto"/>
            <w:vAlign w:val="center"/>
          </w:tcPr>
          <w:p w14:paraId="55C638AB" w14:textId="3E7E7375" w:rsidR="004662E6" w:rsidRPr="00F65244" w:rsidRDefault="004662E6" w:rsidP="00B719AA">
            <w:pPr>
              <w:tabs>
                <w:tab w:val="center" w:pos="2046"/>
              </w:tabs>
              <w:spacing w:line="256" w:lineRule="auto"/>
              <w:rPr>
                <w:rFonts w:ascii="Arial Narrow" w:hAnsi="Arial Narrow" w:cstheme="minorBidi"/>
                <w:b/>
                <w:bCs/>
                <w:szCs w:val="24"/>
                <w:lang w:eastAsia="en-US"/>
              </w:rPr>
            </w:pPr>
            <w:r w:rsidRPr="00F65244">
              <w:rPr>
                <w:rFonts w:ascii="Arial Narrow" w:hAnsi="Arial Narrow" w:cstheme="minorBidi"/>
                <w:b/>
                <w:bCs/>
                <w:szCs w:val="24"/>
              </w:rPr>
              <w:t>Philosophy of Communication</w:t>
            </w:r>
          </w:p>
          <w:p w14:paraId="3078EAB0" w14:textId="22D87FEC" w:rsidR="004662E6" w:rsidRPr="00F65244" w:rsidRDefault="004662E6" w:rsidP="00B719AA">
            <w:pPr>
              <w:rPr>
                <w:rFonts w:ascii="Arial Narrow" w:hAnsi="Arial Narrow"/>
                <w:b/>
                <w:szCs w:val="24"/>
              </w:rPr>
            </w:pPr>
            <w:r w:rsidRPr="00F65244">
              <w:rPr>
                <w:rFonts w:ascii="Arial Narrow" w:hAnsi="Arial Narrow"/>
                <w:szCs w:val="24"/>
              </w:rPr>
              <w:t>The purpose of this module is to introduce Communication Science students to the philosophical theories of hermeneutics and deconstructivism. Both these theories on language show how open-ended language can be and students can gain by being made aware of this. Basic logic and logical fallacies will also be taught to provide students with more solid foundational communication skills.</w:t>
            </w:r>
          </w:p>
        </w:tc>
        <w:tc>
          <w:tcPr>
            <w:tcW w:w="1701" w:type="dxa"/>
            <w:shd w:val="clear" w:color="auto" w:fill="auto"/>
            <w:vAlign w:val="center"/>
          </w:tcPr>
          <w:p w14:paraId="29D0315D" w14:textId="77777777" w:rsidR="004662E6" w:rsidRPr="00B719AA" w:rsidRDefault="004662E6" w:rsidP="00B719AA">
            <w:pPr>
              <w:jc w:val="center"/>
              <w:rPr>
                <w:rFonts w:ascii="Arial Narrow" w:hAnsi="Arial Narrow"/>
                <w:szCs w:val="24"/>
              </w:rPr>
            </w:pPr>
            <w:r w:rsidRPr="00B719AA">
              <w:rPr>
                <w:rFonts w:ascii="Arial Narrow" w:hAnsi="Arial Narrow"/>
                <w:szCs w:val="24"/>
              </w:rPr>
              <w:t>APHS211</w:t>
            </w:r>
          </w:p>
        </w:tc>
        <w:tc>
          <w:tcPr>
            <w:tcW w:w="993" w:type="dxa"/>
            <w:shd w:val="clear" w:color="auto" w:fill="auto"/>
            <w:vAlign w:val="center"/>
          </w:tcPr>
          <w:p w14:paraId="330284F1" w14:textId="77777777" w:rsidR="004662E6" w:rsidRPr="00B719AA" w:rsidRDefault="004662E6" w:rsidP="00B719AA">
            <w:pPr>
              <w:jc w:val="center"/>
              <w:rPr>
                <w:rFonts w:ascii="Arial Narrow" w:hAnsi="Arial Narrow"/>
                <w:bCs/>
                <w:szCs w:val="24"/>
              </w:rPr>
            </w:pPr>
            <w:r w:rsidRPr="00B719AA">
              <w:rPr>
                <w:rFonts w:ascii="Arial Narrow" w:hAnsi="Arial Narrow"/>
                <w:szCs w:val="24"/>
              </w:rPr>
              <w:t>15</w:t>
            </w:r>
          </w:p>
        </w:tc>
        <w:tc>
          <w:tcPr>
            <w:tcW w:w="850" w:type="dxa"/>
            <w:shd w:val="clear" w:color="auto" w:fill="auto"/>
            <w:vAlign w:val="center"/>
          </w:tcPr>
          <w:p w14:paraId="02B2E852" w14:textId="77777777" w:rsidR="004662E6" w:rsidRPr="00B719AA" w:rsidRDefault="004662E6" w:rsidP="00B719AA">
            <w:pPr>
              <w:jc w:val="center"/>
              <w:rPr>
                <w:rFonts w:ascii="Arial Narrow" w:hAnsi="Arial Narrow"/>
                <w:bCs/>
                <w:szCs w:val="24"/>
              </w:rPr>
            </w:pPr>
            <w:r w:rsidRPr="00B719AA">
              <w:rPr>
                <w:rFonts w:ascii="Arial Narrow" w:hAnsi="Arial Narrow"/>
                <w:szCs w:val="24"/>
              </w:rPr>
              <w:t>6</w:t>
            </w:r>
          </w:p>
        </w:tc>
      </w:tr>
      <w:tr w:rsidR="004662E6" w:rsidRPr="00F65244" w14:paraId="73398D72" w14:textId="77777777" w:rsidTr="001E641F">
        <w:tc>
          <w:tcPr>
            <w:tcW w:w="1526" w:type="dxa"/>
            <w:shd w:val="clear" w:color="auto" w:fill="auto"/>
          </w:tcPr>
          <w:p w14:paraId="589F81FD" w14:textId="77777777" w:rsidR="004662E6" w:rsidRDefault="004662E6" w:rsidP="009C0ACA">
            <w:pPr>
              <w:jc w:val="both"/>
              <w:rPr>
                <w:rFonts w:ascii="Arial Narrow" w:hAnsi="Arial Narrow"/>
                <w:b/>
                <w:bCs/>
                <w:szCs w:val="24"/>
              </w:rPr>
            </w:pPr>
          </w:p>
          <w:p w14:paraId="766D3CDF" w14:textId="77777777" w:rsidR="004662E6" w:rsidRPr="00F65244" w:rsidRDefault="004662E6" w:rsidP="009C0ACA">
            <w:pPr>
              <w:jc w:val="both"/>
              <w:rPr>
                <w:rFonts w:ascii="Arial Narrow" w:hAnsi="Arial Narrow"/>
                <w:b/>
                <w:bCs/>
                <w:szCs w:val="24"/>
              </w:rPr>
            </w:pPr>
            <w:r w:rsidRPr="00F65244">
              <w:rPr>
                <w:rFonts w:ascii="Arial Narrow" w:hAnsi="Arial Narrow"/>
                <w:b/>
                <w:bCs/>
                <w:szCs w:val="24"/>
              </w:rPr>
              <w:t>Semester 2</w:t>
            </w:r>
          </w:p>
        </w:tc>
        <w:tc>
          <w:tcPr>
            <w:tcW w:w="4819" w:type="dxa"/>
          </w:tcPr>
          <w:p w14:paraId="11F5EDD7" w14:textId="77777777" w:rsidR="004662E6" w:rsidRPr="00F65244" w:rsidRDefault="004662E6" w:rsidP="009C0ACA">
            <w:pPr>
              <w:jc w:val="both"/>
              <w:rPr>
                <w:rFonts w:ascii="Arial Narrow" w:hAnsi="Arial Narrow"/>
                <w:b/>
                <w:bCs/>
                <w:szCs w:val="24"/>
              </w:rPr>
            </w:pPr>
          </w:p>
        </w:tc>
        <w:tc>
          <w:tcPr>
            <w:tcW w:w="1701" w:type="dxa"/>
          </w:tcPr>
          <w:p w14:paraId="22B2131F" w14:textId="77777777" w:rsidR="004662E6" w:rsidRPr="00F65244" w:rsidRDefault="004662E6" w:rsidP="009C0ACA">
            <w:pPr>
              <w:jc w:val="both"/>
              <w:rPr>
                <w:rFonts w:ascii="Arial Narrow" w:hAnsi="Arial Narrow"/>
                <w:b/>
                <w:bCs/>
                <w:szCs w:val="24"/>
              </w:rPr>
            </w:pPr>
          </w:p>
        </w:tc>
        <w:tc>
          <w:tcPr>
            <w:tcW w:w="993" w:type="dxa"/>
          </w:tcPr>
          <w:p w14:paraId="249440B7" w14:textId="77777777" w:rsidR="004662E6" w:rsidRPr="00F65244" w:rsidRDefault="004662E6" w:rsidP="009C0ACA">
            <w:pPr>
              <w:jc w:val="both"/>
              <w:rPr>
                <w:rFonts w:ascii="Arial Narrow" w:hAnsi="Arial Narrow"/>
                <w:b/>
                <w:bCs/>
                <w:szCs w:val="24"/>
              </w:rPr>
            </w:pPr>
          </w:p>
        </w:tc>
        <w:tc>
          <w:tcPr>
            <w:tcW w:w="850" w:type="dxa"/>
          </w:tcPr>
          <w:p w14:paraId="643F80B5" w14:textId="621670E5" w:rsidR="004662E6" w:rsidRPr="00F65244" w:rsidRDefault="004662E6" w:rsidP="009C0ACA">
            <w:pPr>
              <w:jc w:val="both"/>
              <w:rPr>
                <w:rFonts w:ascii="Arial Narrow" w:hAnsi="Arial Narrow"/>
                <w:b/>
                <w:bCs/>
                <w:szCs w:val="24"/>
              </w:rPr>
            </w:pPr>
          </w:p>
        </w:tc>
      </w:tr>
      <w:tr w:rsidR="004662E6" w:rsidRPr="00F65244" w14:paraId="1E5180CE" w14:textId="77777777" w:rsidTr="001E641F">
        <w:tc>
          <w:tcPr>
            <w:tcW w:w="1526" w:type="dxa"/>
            <w:shd w:val="clear" w:color="auto" w:fill="auto"/>
          </w:tcPr>
          <w:p w14:paraId="01F44BA0" w14:textId="77777777" w:rsidR="004662E6" w:rsidRPr="00F65244" w:rsidRDefault="004662E6" w:rsidP="009C0ACA">
            <w:pPr>
              <w:jc w:val="both"/>
              <w:rPr>
                <w:rFonts w:ascii="Arial Narrow" w:hAnsi="Arial Narrow"/>
                <w:b/>
                <w:bCs/>
                <w:szCs w:val="24"/>
              </w:rPr>
            </w:pPr>
          </w:p>
        </w:tc>
        <w:tc>
          <w:tcPr>
            <w:tcW w:w="4819" w:type="dxa"/>
            <w:shd w:val="clear" w:color="auto" w:fill="auto"/>
            <w:vAlign w:val="center"/>
          </w:tcPr>
          <w:p w14:paraId="1405DA52" w14:textId="7A0D7887" w:rsidR="004662E6" w:rsidRPr="00F65244" w:rsidRDefault="004662E6" w:rsidP="00B719AA">
            <w:pPr>
              <w:rPr>
                <w:rFonts w:ascii="Arial Narrow" w:hAnsi="Arial Narrow"/>
                <w:b/>
                <w:szCs w:val="24"/>
              </w:rPr>
            </w:pPr>
            <w:r w:rsidRPr="00F65244">
              <w:rPr>
                <w:rFonts w:ascii="Arial Narrow" w:hAnsi="Arial Narrow"/>
                <w:b/>
                <w:szCs w:val="24"/>
              </w:rPr>
              <w:t xml:space="preserve">Public Relations Skills 2  </w:t>
            </w:r>
          </w:p>
          <w:p w14:paraId="3F95412D" w14:textId="77777777" w:rsidR="004662E6" w:rsidRPr="00F65244" w:rsidRDefault="004662E6" w:rsidP="00B719AA">
            <w:pPr>
              <w:rPr>
                <w:rFonts w:ascii="Arial Narrow" w:hAnsi="Arial Narrow"/>
                <w:b/>
                <w:bCs/>
                <w:szCs w:val="24"/>
              </w:rPr>
            </w:pPr>
            <w:r w:rsidRPr="00F65244">
              <w:rPr>
                <w:rFonts w:ascii="Arial Narrow" w:hAnsi="Arial Narrow"/>
                <w:szCs w:val="24"/>
              </w:rPr>
              <w:t>This module provides students with the skills to understand media relations, analyse public relations problems, plan, implement and evaluate public relations campaigns, and to distinguish between public relations practice in business, government and community based organisations,</w:t>
            </w:r>
          </w:p>
        </w:tc>
        <w:tc>
          <w:tcPr>
            <w:tcW w:w="1701" w:type="dxa"/>
            <w:shd w:val="clear" w:color="auto" w:fill="auto"/>
            <w:vAlign w:val="center"/>
          </w:tcPr>
          <w:p w14:paraId="5BF22D78" w14:textId="77777777" w:rsidR="004662E6" w:rsidRPr="00F65244" w:rsidRDefault="004662E6" w:rsidP="00B719AA">
            <w:pPr>
              <w:jc w:val="center"/>
              <w:rPr>
                <w:rFonts w:ascii="Arial Narrow" w:hAnsi="Arial Narrow"/>
                <w:b/>
                <w:szCs w:val="24"/>
              </w:rPr>
            </w:pPr>
            <w:r w:rsidRPr="00F65244">
              <w:rPr>
                <w:rFonts w:ascii="Arial Narrow" w:hAnsi="Arial Narrow"/>
                <w:szCs w:val="24"/>
              </w:rPr>
              <w:t>ACPR212</w:t>
            </w:r>
          </w:p>
        </w:tc>
        <w:tc>
          <w:tcPr>
            <w:tcW w:w="993" w:type="dxa"/>
            <w:shd w:val="clear" w:color="auto" w:fill="auto"/>
            <w:vAlign w:val="center"/>
          </w:tcPr>
          <w:p w14:paraId="74C7316D" w14:textId="77777777" w:rsidR="004662E6" w:rsidRPr="00F65244" w:rsidRDefault="004662E6" w:rsidP="00B719AA">
            <w:pPr>
              <w:jc w:val="center"/>
              <w:rPr>
                <w:rFonts w:ascii="Arial Narrow" w:hAnsi="Arial Narrow"/>
                <w:b/>
                <w:bCs/>
                <w:szCs w:val="24"/>
              </w:rPr>
            </w:pPr>
            <w:r w:rsidRPr="00F65244">
              <w:rPr>
                <w:rFonts w:ascii="Arial Narrow" w:hAnsi="Arial Narrow"/>
                <w:szCs w:val="24"/>
              </w:rPr>
              <w:t>15</w:t>
            </w:r>
          </w:p>
        </w:tc>
        <w:tc>
          <w:tcPr>
            <w:tcW w:w="850" w:type="dxa"/>
            <w:shd w:val="clear" w:color="auto" w:fill="auto"/>
            <w:vAlign w:val="center"/>
          </w:tcPr>
          <w:p w14:paraId="18C024D3" w14:textId="77777777" w:rsidR="004662E6" w:rsidRPr="00F65244" w:rsidRDefault="004662E6" w:rsidP="00B719AA">
            <w:pPr>
              <w:jc w:val="center"/>
              <w:rPr>
                <w:rFonts w:ascii="Arial Narrow" w:hAnsi="Arial Narrow"/>
                <w:b/>
                <w:bCs/>
                <w:szCs w:val="24"/>
              </w:rPr>
            </w:pPr>
            <w:r w:rsidRPr="00F65244">
              <w:rPr>
                <w:rFonts w:ascii="Arial Narrow" w:hAnsi="Arial Narrow"/>
                <w:szCs w:val="24"/>
              </w:rPr>
              <w:t>6</w:t>
            </w:r>
          </w:p>
        </w:tc>
      </w:tr>
      <w:tr w:rsidR="004662E6" w:rsidRPr="00F65244" w14:paraId="306E35BD" w14:textId="77777777" w:rsidTr="001E641F">
        <w:tc>
          <w:tcPr>
            <w:tcW w:w="1526" w:type="dxa"/>
            <w:shd w:val="clear" w:color="auto" w:fill="auto"/>
          </w:tcPr>
          <w:p w14:paraId="37C7239F" w14:textId="77777777" w:rsidR="004662E6" w:rsidRPr="00F65244" w:rsidRDefault="004662E6" w:rsidP="009C0ACA">
            <w:pPr>
              <w:jc w:val="both"/>
              <w:rPr>
                <w:rFonts w:ascii="Arial Narrow" w:hAnsi="Arial Narrow"/>
                <w:b/>
                <w:bCs/>
                <w:szCs w:val="24"/>
              </w:rPr>
            </w:pPr>
          </w:p>
        </w:tc>
        <w:tc>
          <w:tcPr>
            <w:tcW w:w="4819" w:type="dxa"/>
            <w:shd w:val="clear" w:color="auto" w:fill="auto"/>
            <w:vAlign w:val="center"/>
          </w:tcPr>
          <w:p w14:paraId="6DAE5ADC" w14:textId="32D3CC89" w:rsidR="004662E6" w:rsidRPr="00F65244" w:rsidRDefault="004662E6" w:rsidP="00B719AA">
            <w:pPr>
              <w:rPr>
                <w:rFonts w:ascii="Arial Narrow" w:hAnsi="Arial Narrow"/>
                <w:b/>
                <w:szCs w:val="24"/>
              </w:rPr>
            </w:pPr>
            <w:r w:rsidRPr="00F65244">
              <w:rPr>
                <w:rFonts w:ascii="Arial Narrow" w:hAnsi="Arial Narrow"/>
                <w:b/>
                <w:szCs w:val="24"/>
              </w:rPr>
              <w:t>Digital Communication 2</w:t>
            </w:r>
          </w:p>
          <w:p w14:paraId="54E08A6E" w14:textId="77777777" w:rsidR="004662E6" w:rsidRPr="00F65244" w:rsidRDefault="004662E6" w:rsidP="00B719AA">
            <w:pPr>
              <w:rPr>
                <w:rFonts w:ascii="Arial Narrow" w:hAnsi="Arial Narrow"/>
                <w:b/>
                <w:bCs/>
                <w:szCs w:val="24"/>
              </w:rPr>
            </w:pPr>
            <w:r w:rsidRPr="00F65244">
              <w:rPr>
                <w:rFonts w:ascii="Arial Narrow" w:hAnsi="Arial Narrow"/>
                <w:szCs w:val="24"/>
              </w:rPr>
              <w:t>The purpose of this module is to provide students with an understanding of basic electronic communication methods.</w:t>
            </w:r>
          </w:p>
        </w:tc>
        <w:tc>
          <w:tcPr>
            <w:tcW w:w="1701" w:type="dxa"/>
            <w:shd w:val="clear" w:color="auto" w:fill="auto"/>
            <w:vAlign w:val="center"/>
          </w:tcPr>
          <w:p w14:paraId="452B7600" w14:textId="77777777" w:rsidR="004662E6" w:rsidRPr="00F65244" w:rsidRDefault="004662E6" w:rsidP="00B719AA">
            <w:pPr>
              <w:jc w:val="center"/>
              <w:rPr>
                <w:rFonts w:ascii="Arial Narrow" w:hAnsi="Arial Narrow"/>
                <w:b/>
                <w:szCs w:val="24"/>
              </w:rPr>
            </w:pPr>
            <w:r w:rsidRPr="00F65244">
              <w:rPr>
                <w:rFonts w:ascii="Arial Narrow" w:hAnsi="Arial Narrow"/>
                <w:szCs w:val="24"/>
              </w:rPr>
              <w:t>ACOM252</w:t>
            </w:r>
          </w:p>
        </w:tc>
        <w:tc>
          <w:tcPr>
            <w:tcW w:w="993" w:type="dxa"/>
            <w:shd w:val="clear" w:color="auto" w:fill="auto"/>
            <w:vAlign w:val="center"/>
          </w:tcPr>
          <w:p w14:paraId="2F5AC840" w14:textId="295E99F2" w:rsidR="004662E6" w:rsidRPr="00F65244" w:rsidRDefault="004662E6" w:rsidP="00B719AA">
            <w:pPr>
              <w:jc w:val="center"/>
              <w:rPr>
                <w:rFonts w:ascii="Arial Narrow" w:hAnsi="Arial Narrow"/>
                <w:b/>
                <w:bCs/>
                <w:szCs w:val="24"/>
              </w:rPr>
            </w:pPr>
            <w:r>
              <w:rPr>
                <w:rFonts w:ascii="Arial Narrow" w:hAnsi="Arial Narrow"/>
                <w:szCs w:val="24"/>
              </w:rPr>
              <w:t>16</w:t>
            </w:r>
          </w:p>
        </w:tc>
        <w:tc>
          <w:tcPr>
            <w:tcW w:w="850" w:type="dxa"/>
            <w:shd w:val="clear" w:color="auto" w:fill="auto"/>
            <w:vAlign w:val="center"/>
          </w:tcPr>
          <w:p w14:paraId="48C10874" w14:textId="77777777" w:rsidR="004662E6" w:rsidRPr="00F65244" w:rsidRDefault="004662E6" w:rsidP="00B719AA">
            <w:pPr>
              <w:jc w:val="center"/>
              <w:rPr>
                <w:rFonts w:ascii="Arial Narrow" w:hAnsi="Arial Narrow"/>
                <w:b/>
                <w:bCs/>
                <w:szCs w:val="24"/>
              </w:rPr>
            </w:pPr>
            <w:r w:rsidRPr="00F65244">
              <w:rPr>
                <w:rFonts w:ascii="Arial Narrow" w:hAnsi="Arial Narrow"/>
                <w:szCs w:val="24"/>
              </w:rPr>
              <w:t>6</w:t>
            </w:r>
          </w:p>
        </w:tc>
      </w:tr>
      <w:tr w:rsidR="004662E6" w:rsidRPr="00F65244" w14:paraId="3C87A935" w14:textId="77777777" w:rsidTr="001E641F">
        <w:tc>
          <w:tcPr>
            <w:tcW w:w="1526" w:type="dxa"/>
            <w:shd w:val="clear" w:color="auto" w:fill="auto"/>
          </w:tcPr>
          <w:p w14:paraId="0F106735" w14:textId="77777777" w:rsidR="004662E6" w:rsidRPr="00F65244" w:rsidRDefault="004662E6" w:rsidP="009C0ACA">
            <w:pPr>
              <w:jc w:val="both"/>
              <w:rPr>
                <w:rFonts w:ascii="Arial Narrow" w:hAnsi="Arial Narrow"/>
                <w:b/>
                <w:bCs/>
                <w:szCs w:val="24"/>
              </w:rPr>
            </w:pPr>
          </w:p>
        </w:tc>
        <w:tc>
          <w:tcPr>
            <w:tcW w:w="4819" w:type="dxa"/>
            <w:shd w:val="clear" w:color="auto" w:fill="auto"/>
            <w:vAlign w:val="center"/>
          </w:tcPr>
          <w:p w14:paraId="0354240A" w14:textId="61783F09" w:rsidR="004662E6" w:rsidRPr="00F65244" w:rsidRDefault="004662E6" w:rsidP="00B719AA">
            <w:pPr>
              <w:rPr>
                <w:rFonts w:ascii="Arial Narrow" w:hAnsi="Arial Narrow"/>
                <w:b/>
                <w:szCs w:val="24"/>
              </w:rPr>
            </w:pPr>
            <w:r w:rsidRPr="00F65244">
              <w:rPr>
                <w:rFonts w:ascii="Arial Narrow" w:hAnsi="Arial Narrow"/>
                <w:b/>
                <w:szCs w:val="24"/>
              </w:rPr>
              <w:t>Media Ethics</w:t>
            </w:r>
          </w:p>
          <w:p w14:paraId="4DF7478F" w14:textId="77777777" w:rsidR="004662E6" w:rsidRPr="00F65244" w:rsidRDefault="004662E6" w:rsidP="00B719AA">
            <w:pPr>
              <w:rPr>
                <w:rFonts w:ascii="Arial Narrow" w:hAnsi="Arial Narrow"/>
                <w:szCs w:val="24"/>
              </w:rPr>
            </w:pPr>
            <w:r w:rsidRPr="00F65244">
              <w:rPr>
                <w:rFonts w:ascii="Arial Narrow" w:hAnsi="Arial Narrow"/>
                <w:szCs w:val="24"/>
              </w:rPr>
              <w:t>The purpose of this module is to introduce students to ethical theories within the media, ethical issues related to media studies and communication, and critical thinking. Students will learn to identify ethical issues within a communication context and critically apply ethical theories to those issues. This module will equip students with skills both for making ethical decisions within the media and for communicating effectively how certain decisions are better or worse than others.</w:t>
            </w:r>
          </w:p>
        </w:tc>
        <w:tc>
          <w:tcPr>
            <w:tcW w:w="1701" w:type="dxa"/>
            <w:shd w:val="clear" w:color="auto" w:fill="auto"/>
            <w:vAlign w:val="center"/>
          </w:tcPr>
          <w:p w14:paraId="22810E12" w14:textId="66B053E7" w:rsidR="004662E6" w:rsidRPr="00B719AA" w:rsidRDefault="004662E6" w:rsidP="00B719AA">
            <w:pPr>
              <w:jc w:val="center"/>
              <w:rPr>
                <w:rFonts w:ascii="Arial Narrow" w:hAnsi="Arial Narrow"/>
                <w:szCs w:val="24"/>
              </w:rPr>
            </w:pPr>
            <w:r w:rsidRPr="00B719AA">
              <w:rPr>
                <w:rFonts w:ascii="Arial Narrow" w:hAnsi="Arial Narrow"/>
                <w:szCs w:val="24"/>
              </w:rPr>
              <w:t>APHS212</w:t>
            </w:r>
          </w:p>
        </w:tc>
        <w:tc>
          <w:tcPr>
            <w:tcW w:w="993" w:type="dxa"/>
            <w:shd w:val="clear" w:color="auto" w:fill="auto"/>
            <w:vAlign w:val="center"/>
          </w:tcPr>
          <w:p w14:paraId="4C05A034" w14:textId="158FB696" w:rsidR="004662E6" w:rsidRPr="00B719AA" w:rsidRDefault="004662E6" w:rsidP="00B719AA">
            <w:pPr>
              <w:jc w:val="center"/>
              <w:rPr>
                <w:rFonts w:ascii="Arial Narrow" w:hAnsi="Arial Narrow"/>
                <w:bCs/>
                <w:szCs w:val="24"/>
              </w:rPr>
            </w:pPr>
            <w:r w:rsidRPr="00B719AA">
              <w:rPr>
                <w:rFonts w:ascii="Arial Narrow" w:hAnsi="Arial Narrow"/>
                <w:szCs w:val="24"/>
              </w:rPr>
              <w:t>15</w:t>
            </w:r>
          </w:p>
        </w:tc>
        <w:tc>
          <w:tcPr>
            <w:tcW w:w="850" w:type="dxa"/>
            <w:shd w:val="clear" w:color="auto" w:fill="auto"/>
            <w:vAlign w:val="center"/>
          </w:tcPr>
          <w:p w14:paraId="0EDFD8AA" w14:textId="77777777" w:rsidR="004662E6" w:rsidRPr="00B719AA" w:rsidRDefault="004662E6" w:rsidP="00B719AA">
            <w:pPr>
              <w:jc w:val="center"/>
              <w:rPr>
                <w:rFonts w:ascii="Arial Narrow" w:hAnsi="Arial Narrow"/>
                <w:bCs/>
                <w:szCs w:val="24"/>
              </w:rPr>
            </w:pPr>
            <w:r w:rsidRPr="00B719AA">
              <w:rPr>
                <w:rFonts w:ascii="Arial Narrow" w:hAnsi="Arial Narrow"/>
                <w:szCs w:val="24"/>
              </w:rPr>
              <w:t>6</w:t>
            </w:r>
          </w:p>
        </w:tc>
      </w:tr>
      <w:tr w:rsidR="003612D3" w:rsidRPr="00F65244" w14:paraId="714D0C40" w14:textId="77777777" w:rsidTr="001E641F">
        <w:tc>
          <w:tcPr>
            <w:tcW w:w="1526" w:type="dxa"/>
            <w:shd w:val="clear" w:color="auto" w:fill="auto"/>
          </w:tcPr>
          <w:p w14:paraId="3B73199D" w14:textId="77777777" w:rsidR="003612D3" w:rsidRPr="00F65244" w:rsidRDefault="003612D3" w:rsidP="009C0ACA">
            <w:pPr>
              <w:jc w:val="both"/>
              <w:rPr>
                <w:rFonts w:ascii="Arial Narrow" w:hAnsi="Arial Narrow"/>
                <w:b/>
                <w:bCs/>
                <w:szCs w:val="24"/>
              </w:rPr>
            </w:pPr>
          </w:p>
        </w:tc>
        <w:tc>
          <w:tcPr>
            <w:tcW w:w="4819" w:type="dxa"/>
            <w:shd w:val="clear" w:color="auto" w:fill="auto"/>
          </w:tcPr>
          <w:p w14:paraId="49AA8130" w14:textId="5D612EAF" w:rsidR="003612D3" w:rsidRPr="00F65244" w:rsidRDefault="003612D3" w:rsidP="009C0ACA">
            <w:pPr>
              <w:jc w:val="both"/>
              <w:rPr>
                <w:rFonts w:ascii="Arial Narrow" w:hAnsi="Arial Narrow"/>
                <w:b/>
                <w:szCs w:val="24"/>
              </w:rPr>
            </w:pPr>
            <w:r w:rsidRPr="00F65244">
              <w:rPr>
                <w:rFonts w:ascii="Arial Narrow" w:hAnsi="Arial Narrow"/>
                <w:b/>
                <w:szCs w:val="24"/>
              </w:rPr>
              <w:t>Advertising Skills 2</w:t>
            </w:r>
          </w:p>
          <w:p w14:paraId="2D2AF085" w14:textId="2880806C" w:rsidR="003612D3" w:rsidRPr="00F65244" w:rsidRDefault="003612D3" w:rsidP="009C0ACA">
            <w:pPr>
              <w:tabs>
                <w:tab w:val="left" w:pos="1111"/>
              </w:tabs>
              <w:jc w:val="both"/>
              <w:rPr>
                <w:rFonts w:ascii="Arial Narrow" w:hAnsi="Arial Narrow"/>
                <w:b/>
                <w:bCs/>
                <w:szCs w:val="24"/>
              </w:rPr>
            </w:pPr>
            <w:r w:rsidRPr="00F65244">
              <w:rPr>
                <w:rFonts w:ascii="Arial Narrow" w:hAnsi="Arial Narrow"/>
                <w:iCs/>
                <w:szCs w:val="24"/>
              </w:rPr>
              <w:t xml:space="preserve">Learners will understand the purpose of Advertising within the scope of Media Studies. Learners will learn the different types of advertising.  They will be made to understand how an advertising agency works.  </w:t>
            </w:r>
            <w:r w:rsidRPr="00F65244">
              <w:rPr>
                <w:rFonts w:ascii="Arial Narrow" w:hAnsi="Arial Narrow"/>
                <w:iCs/>
                <w:szCs w:val="24"/>
              </w:rPr>
              <w:lastRenderedPageBreak/>
              <w:t>Learners will also be introduced to the consumer audience and the impact of social and cultural influences on consumers.  They will learn the steps in the decision making process.  Further learners will learn to create print, broadcast and internet advertising campaigns. Media selection procedures and negotiation techniques, will be introduced to complete learners marketing and advertising concept</w:t>
            </w:r>
            <w:r>
              <w:rPr>
                <w:rFonts w:ascii="Arial Narrow" w:hAnsi="Arial Narrow"/>
                <w:iCs/>
                <w:szCs w:val="24"/>
              </w:rPr>
              <w:t>u</w:t>
            </w:r>
            <w:r w:rsidRPr="00F65244">
              <w:rPr>
                <w:rFonts w:ascii="Arial Narrow" w:hAnsi="Arial Narrow"/>
                <w:iCs/>
                <w:szCs w:val="24"/>
              </w:rPr>
              <w:t>alisation.</w:t>
            </w:r>
          </w:p>
        </w:tc>
        <w:tc>
          <w:tcPr>
            <w:tcW w:w="1701" w:type="dxa"/>
            <w:shd w:val="clear" w:color="auto" w:fill="auto"/>
            <w:vAlign w:val="center"/>
          </w:tcPr>
          <w:p w14:paraId="6359EF3D" w14:textId="77777777" w:rsidR="003612D3" w:rsidRPr="00F65244" w:rsidRDefault="003612D3" w:rsidP="009C0ACA">
            <w:pPr>
              <w:jc w:val="both"/>
              <w:rPr>
                <w:rFonts w:ascii="Arial Narrow" w:hAnsi="Arial Narrow"/>
                <w:b/>
                <w:szCs w:val="24"/>
              </w:rPr>
            </w:pPr>
            <w:r w:rsidRPr="00F65244">
              <w:rPr>
                <w:rFonts w:ascii="Arial Narrow" w:hAnsi="Arial Narrow"/>
                <w:szCs w:val="24"/>
              </w:rPr>
              <w:lastRenderedPageBreak/>
              <w:t>ACAS212</w:t>
            </w:r>
          </w:p>
        </w:tc>
        <w:tc>
          <w:tcPr>
            <w:tcW w:w="993" w:type="dxa"/>
            <w:shd w:val="clear" w:color="auto" w:fill="auto"/>
            <w:vAlign w:val="center"/>
          </w:tcPr>
          <w:p w14:paraId="0C3BD799" w14:textId="77777777" w:rsidR="003612D3" w:rsidRPr="00F65244" w:rsidRDefault="003612D3" w:rsidP="009C0ACA">
            <w:pPr>
              <w:jc w:val="both"/>
              <w:rPr>
                <w:rFonts w:ascii="Arial Narrow" w:hAnsi="Arial Narrow"/>
                <w:b/>
                <w:bCs/>
                <w:szCs w:val="24"/>
              </w:rPr>
            </w:pPr>
            <w:r w:rsidRPr="00F65244">
              <w:rPr>
                <w:rFonts w:ascii="Arial Narrow" w:hAnsi="Arial Narrow"/>
                <w:szCs w:val="24"/>
              </w:rPr>
              <w:t>15</w:t>
            </w:r>
          </w:p>
        </w:tc>
        <w:tc>
          <w:tcPr>
            <w:tcW w:w="850" w:type="dxa"/>
            <w:shd w:val="clear" w:color="auto" w:fill="auto"/>
            <w:vAlign w:val="center"/>
          </w:tcPr>
          <w:p w14:paraId="6ECAB34A" w14:textId="77777777" w:rsidR="003612D3" w:rsidRPr="00F65244" w:rsidRDefault="003612D3" w:rsidP="009C0ACA">
            <w:pPr>
              <w:jc w:val="both"/>
              <w:rPr>
                <w:rFonts w:ascii="Arial Narrow" w:hAnsi="Arial Narrow"/>
                <w:b/>
                <w:bCs/>
                <w:szCs w:val="24"/>
              </w:rPr>
            </w:pPr>
            <w:r w:rsidRPr="00F65244">
              <w:rPr>
                <w:rFonts w:ascii="Arial Narrow" w:hAnsi="Arial Narrow"/>
                <w:szCs w:val="24"/>
              </w:rPr>
              <w:t>6</w:t>
            </w:r>
          </w:p>
        </w:tc>
      </w:tr>
      <w:tr w:rsidR="003612D3" w:rsidRPr="00F65244" w14:paraId="158DD81E" w14:textId="77777777" w:rsidTr="001E641F">
        <w:tc>
          <w:tcPr>
            <w:tcW w:w="9889" w:type="dxa"/>
            <w:gridSpan w:val="5"/>
            <w:shd w:val="clear" w:color="auto" w:fill="auto"/>
            <w:vAlign w:val="center"/>
          </w:tcPr>
          <w:p w14:paraId="33DBE285" w14:textId="2B99A8AF" w:rsidR="003612D3" w:rsidRPr="00F65244" w:rsidRDefault="003612D3" w:rsidP="009C0ACA">
            <w:pPr>
              <w:jc w:val="both"/>
              <w:rPr>
                <w:rFonts w:ascii="Arial Narrow" w:hAnsi="Arial Narrow"/>
                <w:b/>
                <w:bCs/>
                <w:szCs w:val="24"/>
              </w:rPr>
            </w:pPr>
            <w:r w:rsidRPr="00F65244">
              <w:rPr>
                <w:rFonts w:ascii="Arial Narrow" w:hAnsi="Arial Narrow"/>
                <w:b/>
                <w:bCs/>
                <w:szCs w:val="24"/>
              </w:rPr>
              <w:lastRenderedPageBreak/>
              <w:t>YEAR 3</w:t>
            </w:r>
          </w:p>
        </w:tc>
      </w:tr>
      <w:tr w:rsidR="003612D3" w:rsidRPr="00F65244" w14:paraId="1FCD464F" w14:textId="77777777" w:rsidTr="001E641F">
        <w:tc>
          <w:tcPr>
            <w:tcW w:w="1526" w:type="dxa"/>
            <w:shd w:val="clear" w:color="auto" w:fill="auto"/>
          </w:tcPr>
          <w:p w14:paraId="7DA8BB88" w14:textId="77777777" w:rsidR="003612D3" w:rsidRPr="00F65244" w:rsidRDefault="003612D3" w:rsidP="009C0ACA">
            <w:pPr>
              <w:jc w:val="both"/>
              <w:rPr>
                <w:rFonts w:ascii="Arial Narrow" w:hAnsi="Arial Narrow"/>
                <w:b/>
                <w:bCs/>
                <w:szCs w:val="24"/>
              </w:rPr>
            </w:pPr>
            <w:r w:rsidRPr="00F65244">
              <w:rPr>
                <w:rFonts w:ascii="Arial Narrow" w:hAnsi="Arial Narrow"/>
                <w:b/>
                <w:bCs/>
                <w:szCs w:val="24"/>
              </w:rPr>
              <w:t>Semester 1</w:t>
            </w:r>
          </w:p>
        </w:tc>
        <w:tc>
          <w:tcPr>
            <w:tcW w:w="4819" w:type="dxa"/>
            <w:shd w:val="clear" w:color="auto" w:fill="auto"/>
            <w:vAlign w:val="center"/>
          </w:tcPr>
          <w:p w14:paraId="4D2F38EE" w14:textId="481E5694" w:rsidR="003612D3" w:rsidRPr="00F65244" w:rsidRDefault="003612D3" w:rsidP="00B719AA">
            <w:pPr>
              <w:rPr>
                <w:rFonts w:ascii="Arial Narrow" w:hAnsi="Arial Narrow"/>
                <w:b/>
                <w:szCs w:val="24"/>
              </w:rPr>
            </w:pPr>
            <w:r w:rsidRPr="00F65244">
              <w:rPr>
                <w:rFonts w:ascii="Arial Narrow" w:hAnsi="Arial Narrow"/>
                <w:b/>
                <w:szCs w:val="24"/>
              </w:rPr>
              <w:t xml:space="preserve">Business Studies 1B </w:t>
            </w:r>
          </w:p>
          <w:p w14:paraId="27A7EB4A" w14:textId="77777777" w:rsidR="003612D3" w:rsidRPr="00F65244" w:rsidRDefault="003612D3" w:rsidP="00B719AA">
            <w:pPr>
              <w:rPr>
                <w:rFonts w:ascii="Arial Narrow" w:hAnsi="Arial Narrow"/>
                <w:b/>
                <w:szCs w:val="24"/>
                <w:lang w:val="en-ZA"/>
              </w:rPr>
            </w:pPr>
            <w:r w:rsidRPr="00F65244">
              <w:rPr>
                <w:rFonts w:ascii="Arial Narrow" w:hAnsi="Arial Narrow"/>
                <w:iCs/>
                <w:szCs w:val="24"/>
              </w:rPr>
              <w:t>This module provides students with the skills to manage or start up a small business. It is intended to provide students with an understanding of the relationship between business and the public.</w:t>
            </w:r>
          </w:p>
        </w:tc>
        <w:tc>
          <w:tcPr>
            <w:tcW w:w="1701" w:type="dxa"/>
            <w:shd w:val="clear" w:color="auto" w:fill="auto"/>
            <w:vAlign w:val="center"/>
          </w:tcPr>
          <w:p w14:paraId="6FFA2DC7" w14:textId="77777777" w:rsidR="003612D3" w:rsidRPr="00F65244" w:rsidRDefault="003612D3" w:rsidP="00B719AA">
            <w:pPr>
              <w:jc w:val="center"/>
              <w:rPr>
                <w:rFonts w:ascii="Arial Narrow" w:hAnsi="Arial Narrow"/>
                <w:b/>
                <w:szCs w:val="24"/>
              </w:rPr>
            </w:pPr>
            <w:r w:rsidRPr="00F65244">
              <w:rPr>
                <w:rFonts w:ascii="Arial Narrow" w:hAnsi="Arial Narrow"/>
                <w:szCs w:val="24"/>
              </w:rPr>
              <w:t>ACOM341</w:t>
            </w:r>
          </w:p>
        </w:tc>
        <w:tc>
          <w:tcPr>
            <w:tcW w:w="993" w:type="dxa"/>
            <w:shd w:val="clear" w:color="auto" w:fill="auto"/>
            <w:vAlign w:val="center"/>
          </w:tcPr>
          <w:p w14:paraId="6BBB1876" w14:textId="77777777" w:rsidR="003612D3" w:rsidRPr="00F65244" w:rsidRDefault="003612D3" w:rsidP="00B719AA">
            <w:pPr>
              <w:jc w:val="center"/>
              <w:rPr>
                <w:rFonts w:ascii="Arial Narrow" w:hAnsi="Arial Narrow"/>
                <w:b/>
                <w:bCs/>
                <w:szCs w:val="24"/>
              </w:rPr>
            </w:pPr>
            <w:r w:rsidRPr="00F65244">
              <w:rPr>
                <w:rFonts w:ascii="Arial Narrow" w:hAnsi="Arial Narrow"/>
                <w:szCs w:val="24"/>
              </w:rPr>
              <w:t>15</w:t>
            </w:r>
          </w:p>
        </w:tc>
        <w:tc>
          <w:tcPr>
            <w:tcW w:w="850" w:type="dxa"/>
            <w:shd w:val="clear" w:color="auto" w:fill="auto"/>
            <w:vAlign w:val="center"/>
          </w:tcPr>
          <w:p w14:paraId="03A659BC" w14:textId="77777777" w:rsidR="003612D3" w:rsidRPr="00F65244" w:rsidRDefault="003612D3" w:rsidP="00B719AA">
            <w:pPr>
              <w:jc w:val="center"/>
              <w:rPr>
                <w:rFonts w:ascii="Arial Narrow" w:hAnsi="Arial Narrow"/>
                <w:b/>
                <w:bCs/>
                <w:szCs w:val="24"/>
              </w:rPr>
            </w:pPr>
            <w:r w:rsidRPr="00F65244">
              <w:rPr>
                <w:rFonts w:ascii="Arial Narrow" w:hAnsi="Arial Narrow"/>
                <w:szCs w:val="24"/>
              </w:rPr>
              <w:t>6</w:t>
            </w:r>
          </w:p>
        </w:tc>
      </w:tr>
      <w:tr w:rsidR="003612D3" w:rsidRPr="00F65244" w14:paraId="7E62ABA7" w14:textId="77777777" w:rsidTr="001E641F">
        <w:tc>
          <w:tcPr>
            <w:tcW w:w="1526" w:type="dxa"/>
            <w:shd w:val="clear" w:color="auto" w:fill="auto"/>
          </w:tcPr>
          <w:p w14:paraId="210F0357" w14:textId="77777777" w:rsidR="003612D3" w:rsidRPr="00F65244" w:rsidRDefault="003612D3" w:rsidP="009C0ACA">
            <w:pPr>
              <w:jc w:val="both"/>
              <w:rPr>
                <w:rFonts w:ascii="Arial Narrow" w:hAnsi="Arial Narrow"/>
                <w:b/>
                <w:bCs/>
                <w:szCs w:val="24"/>
              </w:rPr>
            </w:pPr>
          </w:p>
        </w:tc>
        <w:tc>
          <w:tcPr>
            <w:tcW w:w="4819" w:type="dxa"/>
            <w:shd w:val="clear" w:color="auto" w:fill="auto"/>
            <w:vAlign w:val="center"/>
          </w:tcPr>
          <w:p w14:paraId="57FFF4C0" w14:textId="59CC9641" w:rsidR="003612D3" w:rsidRPr="00F65244" w:rsidRDefault="003612D3" w:rsidP="00B719AA">
            <w:pPr>
              <w:rPr>
                <w:rFonts w:ascii="Arial Narrow" w:hAnsi="Arial Narrow"/>
                <w:b/>
                <w:szCs w:val="24"/>
              </w:rPr>
            </w:pPr>
            <w:r w:rsidRPr="00F65244">
              <w:rPr>
                <w:rFonts w:ascii="Arial Narrow" w:hAnsi="Arial Narrow"/>
                <w:b/>
                <w:szCs w:val="24"/>
              </w:rPr>
              <w:t xml:space="preserve">Media Skills 3   </w:t>
            </w:r>
          </w:p>
          <w:p w14:paraId="115D42EB" w14:textId="77777777" w:rsidR="003612D3" w:rsidRPr="00F65244" w:rsidRDefault="003612D3" w:rsidP="00B719AA">
            <w:pPr>
              <w:rPr>
                <w:rFonts w:ascii="Arial Narrow" w:hAnsi="Arial Narrow"/>
                <w:b/>
                <w:szCs w:val="24"/>
                <w:lang w:val="en-ZA"/>
              </w:rPr>
            </w:pPr>
            <w:r w:rsidRPr="00F65244">
              <w:rPr>
                <w:rFonts w:ascii="Arial Narrow" w:hAnsi="Arial Narrow"/>
                <w:bCs/>
                <w:szCs w:val="24"/>
              </w:rPr>
              <w:t>The purpose of this module is to provide learners with knowledge of the theories of, and skills to analyse, media texts, film theory and criticism, adaptation of reception theory to analyse media audiences and the knowledge of media production.</w:t>
            </w:r>
          </w:p>
        </w:tc>
        <w:tc>
          <w:tcPr>
            <w:tcW w:w="1701" w:type="dxa"/>
            <w:shd w:val="clear" w:color="auto" w:fill="auto"/>
            <w:vAlign w:val="center"/>
          </w:tcPr>
          <w:p w14:paraId="41DCEAB1" w14:textId="77777777" w:rsidR="003612D3" w:rsidRPr="00F65244" w:rsidRDefault="003612D3" w:rsidP="00B719AA">
            <w:pPr>
              <w:jc w:val="center"/>
              <w:rPr>
                <w:rFonts w:ascii="Arial Narrow" w:hAnsi="Arial Narrow"/>
                <w:b/>
                <w:szCs w:val="24"/>
              </w:rPr>
            </w:pPr>
            <w:r w:rsidRPr="00F65244">
              <w:rPr>
                <w:rFonts w:ascii="Arial Narrow" w:hAnsi="Arial Narrow"/>
                <w:szCs w:val="24"/>
              </w:rPr>
              <w:t>ACMS311</w:t>
            </w:r>
          </w:p>
        </w:tc>
        <w:tc>
          <w:tcPr>
            <w:tcW w:w="993" w:type="dxa"/>
            <w:shd w:val="clear" w:color="auto" w:fill="auto"/>
            <w:vAlign w:val="center"/>
          </w:tcPr>
          <w:p w14:paraId="5324606A" w14:textId="77777777" w:rsidR="003612D3" w:rsidRPr="00F65244" w:rsidRDefault="003612D3" w:rsidP="00B719AA">
            <w:pPr>
              <w:jc w:val="center"/>
              <w:rPr>
                <w:rFonts w:ascii="Arial Narrow" w:hAnsi="Arial Narrow"/>
                <w:b/>
                <w:bCs/>
                <w:szCs w:val="24"/>
              </w:rPr>
            </w:pPr>
            <w:r w:rsidRPr="00F65244">
              <w:rPr>
                <w:rFonts w:ascii="Arial Narrow" w:hAnsi="Arial Narrow"/>
                <w:szCs w:val="24"/>
              </w:rPr>
              <w:t>15</w:t>
            </w:r>
          </w:p>
        </w:tc>
        <w:tc>
          <w:tcPr>
            <w:tcW w:w="850" w:type="dxa"/>
            <w:shd w:val="clear" w:color="auto" w:fill="auto"/>
            <w:vAlign w:val="center"/>
          </w:tcPr>
          <w:p w14:paraId="3593B3BA" w14:textId="77777777" w:rsidR="003612D3" w:rsidRPr="00F65244" w:rsidRDefault="003612D3" w:rsidP="00B719AA">
            <w:pPr>
              <w:jc w:val="center"/>
              <w:rPr>
                <w:rFonts w:ascii="Arial Narrow" w:hAnsi="Arial Narrow"/>
                <w:b/>
                <w:bCs/>
                <w:szCs w:val="24"/>
              </w:rPr>
            </w:pPr>
            <w:r w:rsidRPr="00F65244">
              <w:rPr>
                <w:rFonts w:ascii="Arial Narrow" w:hAnsi="Arial Narrow"/>
                <w:szCs w:val="24"/>
              </w:rPr>
              <w:t>7</w:t>
            </w:r>
          </w:p>
        </w:tc>
      </w:tr>
      <w:tr w:rsidR="003612D3" w:rsidRPr="00F65244" w14:paraId="2BC03C17" w14:textId="77777777" w:rsidTr="001E641F">
        <w:tc>
          <w:tcPr>
            <w:tcW w:w="1526" w:type="dxa"/>
            <w:shd w:val="clear" w:color="auto" w:fill="auto"/>
            <w:vAlign w:val="center"/>
          </w:tcPr>
          <w:p w14:paraId="2A6011A4" w14:textId="77777777" w:rsidR="003612D3" w:rsidRPr="00F65244" w:rsidRDefault="003612D3" w:rsidP="009C0ACA">
            <w:pPr>
              <w:jc w:val="both"/>
              <w:rPr>
                <w:rFonts w:ascii="Arial Narrow" w:hAnsi="Arial Narrow"/>
                <w:b/>
                <w:bCs/>
                <w:szCs w:val="24"/>
              </w:rPr>
            </w:pPr>
          </w:p>
        </w:tc>
        <w:tc>
          <w:tcPr>
            <w:tcW w:w="4819" w:type="dxa"/>
            <w:shd w:val="clear" w:color="auto" w:fill="auto"/>
            <w:vAlign w:val="center"/>
          </w:tcPr>
          <w:p w14:paraId="429190AD" w14:textId="456CFA2C" w:rsidR="003612D3" w:rsidRPr="00F65244" w:rsidRDefault="003612D3" w:rsidP="00B719AA">
            <w:pPr>
              <w:rPr>
                <w:rFonts w:ascii="Arial Narrow" w:hAnsi="Arial Narrow"/>
                <w:b/>
                <w:szCs w:val="24"/>
              </w:rPr>
            </w:pPr>
            <w:r w:rsidRPr="00F65244">
              <w:rPr>
                <w:rFonts w:ascii="Arial Narrow" w:hAnsi="Arial Narrow"/>
                <w:b/>
                <w:szCs w:val="24"/>
              </w:rPr>
              <w:t>Communication Research Methods C</w:t>
            </w:r>
          </w:p>
          <w:p w14:paraId="65681D5A" w14:textId="77777777" w:rsidR="003612D3" w:rsidRPr="00F65244" w:rsidRDefault="003612D3" w:rsidP="00B719AA">
            <w:pPr>
              <w:rPr>
                <w:rFonts w:ascii="Arial Narrow" w:hAnsi="Arial Narrow"/>
                <w:bCs/>
                <w:szCs w:val="24"/>
              </w:rPr>
            </w:pPr>
            <w:r w:rsidRPr="00F65244">
              <w:rPr>
                <w:rFonts w:ascii="Arial Narrow" w:hAnsi="Arial Narrow"/>
                <w:bCs/>
                <w:szCs w:val="24"/>
              </w:rPr>
              <w:t xml:space="preserve">This module seeks to introduce theoretical guidelines to practices of conducting research in the human and social sciences. Due emphasis is on historical and institutional contexts of research methods and methodologies. In this instance, consideration is focused on synthesising (i) key concepts in social theory, (ii) actual practice of social &amp; cultural research. </w:t>
            </w:r>
          </w:p>
          <w:p w14:paraId="663B0419" w14:textId="77777777" w:rsidR="003612D3" w:rsidRPr="00F65244" w:rsidRDefault="003612D3" w:rsidP="00B719AA">
            <w:pPr>
              <w:rPr>
                <w:rFonts w:ascii="Arial Narrow" w:hAnsi="Arial Narrow"/>
                <w:bCs/>
                <w:szCs w:val="24"/>
              </w:rPr>
            </w:pPr>
            <w:r w:rsidRPr="00F65244">
              <w:rPr>
                <w:rFonts w:ascii="Arial Narrow" w:hAnsi="Arial Narrow"/>
                <w:bCs/>
                <w:szCs w:val="24"/>
              </w:rPr>
              <w:t xml:space="preserve">Various associated relationships will be teased out. These include the connection between research and social policy, research and social theory, the philosophy of social-human sciences and subject positions (reflexivity of social researchers).    </w:t>
            </w:r>
          </w:p>
          <w:p w14:paraId="01191D56" w14:textId="77777777" w:rsidR="003612D3" w:rsidRPr="00F65244" w:rsidRDefault="003612D3" w:rsidP="00B719AA">
            <w:pPr>
              <w:rPr>
                <w:rFonts w:ascii="Arial Narrow" w:hAnsi="Arial Narrow"/>
                <w:bCs/>
                <w:szCs w:val="24"/>
              </w:rPr>
            </w:pPr>
            <w:r w:rsidRPr="00F65244">
              <w:rPr>
                <w:rFonts w:ascii="Arial Narrow" w:hAnsi="Arial Narrow"/>
                <w:bCs/>
                <w:szCs w:val="24"/>
              </w:rPr>
              <w:t xml:space="preserve">This module will highlight basic &amp; applied research methods in this challenging and opportune era of globalisation, interdisciplinary collaboration, and mass democratisation. </w:t>
            </w:r>
          </w:p>
          <w:p w14:paraId="3B870F16" w14:textId="77777777" w:rsidR="003612D3" w:rsidRPr="00F65244" w:rsidRDefault="003612D3" w:rsidP="00B719AA">
            <w:pPr>
              <w:rPr>
                <w:rFonts w:ascii="Arial Narrow" w:hAnsi="Arial Narrow"/>
                <w:b/>
                <w:szCs w:val="24"/>
                <w:lang w:val="en-ZA"/>
              </w:rPr>
            </w:pPr>
            <w:r w:rsidRPr="00F65244">
              <w:rPr>
                <w:rFonts w:ascii="Arial Narrow" w:hAnsi="Arial Narrow"/>
                <w:bCs/>
                <w:szCs w:val="24"/>
              </w:rPr>
              <w:t xml:space="preserve">This course examines research methods in mass communication in response to innovations in communication. The role of Communication Research Methods (hereafter, CRM) is to ask and answer questions about use of media technologies, the consumption of media contents and media audience stratifications. In effect, CRM attempts to find out what a particular media field is about, how it is used, what its effects are and also what its potential is. Learners will therefore engage with arising issues in a background of evolving </w:t>
            </w:r>
            <w:r w:rsidRPr="00F65244">
              <w:rPr>
                <w:rFonts w:ascii="Arial Narrow" w:hAnsi="Arial Narrow"/>
                <w:bCs/>
                <w:szCs w:val="24"/>
              </w:rPr>
              <w:lastRenderedPageBreak/>
              <w:t>communication like the World Wide Web, corporate communication and e-commerce; knowledge incorporation from a range of studies such as the critical paradigm, information science, linguistics will also be included.</w:t>
            </w:r>
          </w:p>
        </w:tc>
        <w:tc>
          <w:tcPr>
            <w:tcW w:w="1701" w:type="dxa"/>
            <w:shd w:val="clear" w:color="auto" w:fill="auto"/>
            <w:vAlign w:val="center"/>
          </w:tcPr>
          <w:p w14:paraId="768F8414" w14:textId="64CB82DB" w:rsidR="003612D3" w:rsidRPr="00B719AA" w:rsidRDefault="003612D3" w:rsidP="00B719AA">
            <w:pPr>
              <w:spacing w:line="276" w:lineRule="auto"/>
              <w:jc w:val="center"/>
              <w:rPr>
                <w:rFonts w:ascii="Arial Narrow" w:hAnsi="Arial Narrow"/>
                <w:szCs w:val="24"/>
              </w:rPr>
            </w:pPr>
            <w:r w:rsidRPr="00F65244">
              <w:rPr>
                <w:rFonts w:ascii="Arial Narrow" w:hAnsi="Arial Narrow"/>
                <w:szCs w:val="24"/>
              </w:rPr>
              <w:lastRenderedPageBreak/>
              <w:t>ACOM351</w:t>
            </w:r>
          </w:p>
        </w:tc>
        <w:tc>
          <w:tcPr>
            <w:tcW w:w="993" w:type="dxa"/>
            <w:shd w:val="clear" w:color="auto" w:fill="auto"/>
            <w:vAlign w:val="center"/>
          </w:tcPr>
          <w:p w14:paraId="7ACAD964" w14:textId="5C3DAF25" w:rsidR="003612D3" w:rsidRPr="00F65244" w:rsidRDefault="003612D3" w:rsidP="00B719AA">
            <w:pPr>
              <w:jc w:val="center"/>
              <w:rPr>
                <w:rFonts w:ascii="Arial Narrow" w:hAnsi="Arial Narrow"/>
                <w:b/>
                <w:bCs/>
                <w:szCs w:val="24"/>
              </w:rPr>
            </w:pPr>
            <w:r>
              <w:rPr>
                <w:rFonts w:ascii="Arial Narrow" w:hAnsi="Arial Narrow"/>
                <w:szCs w:val="24"/>
              </w:rPr>
              <w:t>16</w:t>
            </w:r>
          </w:p>
        </w:tc>
        <w:tc>
          <w:tcPr>
            <w:tcW w:w="850" w:type="dxa"/>
            <w:shd w:val="clear" w:color="auto" w:fill="auto"/>
            <w:vAlign w:val="center"/>
          </w:tcPr>
          <w:p w14:paraId="5302C158" w14:textId="77777777" w:rsidR="003612D3" w:rsidRPr="00F65244" w:rsidRDefault="003612D3" w:rsidP="00B719AA">
            <w:pPr>
              <w:jc w:val="center"/>
              <w:rPr>
                <w:rFonts w:ascii="Arial Narrow" w:hAnsi="Arial Narrow"/>
                <w:b/>
                <w:bCs/>
                <w:szCs w:val="24"/>
              </w:rPr>
            </w:pPr>
            <w:r w:rsidRPr="00F65244">
              <w:rPr>
                <w:rFonts w:ascii="Arial Narrow" w:hAnsi="Arial Narrow"/>
                <w:szCs w:val="24"/>
              </w:rPr>
              <w:t>6</w:t>
            </w:r>
          </w:p>
        </w:tc>
      </w:tr>
      <w:tr w:rsidR="003612D3" w:rsidRPr="00F65244" w14:paraId="1091138D" w14:textId="77777777" w:rsidTr="001E641F">
        <w:tc>
          <w:tcPr>
            <w:tcW w:w="1526" w:type="dxa"/>
            <w:shd w:val="clear" w:color="auto" w:fill="auto"/>
            <w:vAlign w:val="center"/>
          </w:tcPr>
          <w:p w14:paraId="08CE0025" w14:textId="77777777" w:rsidR="003612D3" w:rsidRPr="00F65244" w:rsidRDefault="003612D3" w:rsidP="009C0ACA">
            <w:pPr>
              <w:jc w:val="both"/>
              <w:rPr>
                <w:rFonts w:ascii="Arial Narrow" w:hAnsi="Arial Narrow"/>
                <w:b/>
                <w:bCs/>
                <w:szCs w:val="24"/>
              </w:rPr>
            </w:pPr>
          </w:p>
        </w:tc>
        <w:tc>
          <w:tcPr>
            <w:tcW w:w="4819" w:type="dxa"/>
            <w:shd w:val="clear" w:color="auto" w:fill="auto"/>
            <w:vAlign w:val="center"/>
          </w:tcPr>
          <w:p w14:paraId="61E85159" w14:textId="5055D0A3" w:rsidR="003612D3" w:rsidRPr="00F65244" w:rsidRDefault="003612D3" w:rsidP="00B719AA">
            <w:pPr>
              <w:rPr>
                <w:rFonts w:ascii="Arial Narrow" w:hAnsi="Arial Narrow"/>
                <w:b/>
                <w:szCs w:val="24"/>
              </w:rPr>
            </w:pPr>
            <w:r w:rsidRPr="00F65244">
              <w:rPr>
                <w:rFonts w:ascii="Arial Narrow" w:hAnsi="Arial Narrow"/>
                <w:b/>
                <w:szCs w:val="24"/>
              </w:rPr>
              <w:t>Journalism Skills 3</w:t>
            </w:r>
          </w:p>
          <w:p w14:paraId="2885AF3B" w14:textId="77777777" w:rsidR="003612D3" w:rsidRPr="00F65244" w:rsidRDefault="003612D3" w:rsidP="00B719AA">
            <w:pPr>
              <w:rPr>
                <w:rFonts w:ascii="Arial Narrow" w:hAnsi="Arial Narrow"/>
                <w:b/>
                <w:szCs w:val="24"/>
                <w:lang w:val="en-ZA"/>
              </w:rPr>
            </w:pPr>
            <w:r w:rsidRPr="00F65244">
              <w:rPr>
                <w:rFonts w:ascii="Arial Narrow" w:hAnsi="Arial Narrow"/>
                <w:szCs w:val="24"/>
              </w:rPr>
              <w:t>This module provides the learner with the theoretical foundation of public speaking. It enables the learner to carry out an audience analysis and adapt the information to the audience. It also enables the learner to write and present news and programmes for radio, television and the Internet. Further, it informs the learner about broadcast regulations and restrictions.</w:t>
            </w:r>
          </w:p>
        </w:tc>
        <w:tc>
          <w:tcPr>
            <w:tcW w:w="1701" w:type="dxa"/>
            <w:shd w:val="clear" w:color="auto" w:fill="auto"/>
            <w:vAlign w:val="center"/>
          </w:tcPr>
          <w:p w14:paraId="2BA0337E" w14:textId="77777777" w:rsidR="003612D3" w:rsidRPr="00B719AA" w:rsidRDefault="003612D3" w:rsidP="00B719AA">
            <w:pPr>
              <w:jc w:val="center"/>
              <w:rPr>
                <w:rFonts w:ascii="Arial Narrow" w:hAnsi="Arial Narrow"/>
                <w:szCs w:val="24"/>
              </w:rPr>
            </w:pPr>
            <w:r w:rsidRPr="00B719AA">
              <w:rPr>
                <w:rFonts w:ascii="Arial Narrow" w:hAnsi="Arial Narrow"/>
                <w:szCs w:val="24"/>
              </w:rPr>
              <w:t>ACJS311</w:t>
            </w:r>
          </w:p>
        </w:tc>
        <w:tc>
          <w:tcPr>
            <w:tcW w:w="993" w:type="dxa"/>
            <w:shd w:val="clear" w:color="auto" w:fill="auto"/>
            <w:vAlign w:val="center"/>
          </w:tcPr>
          <w:p w14:paraId="3BE42012" w14:textId="77777777" w:rsidR="003612D3" w:rsidRPr="00B719AA" w:rsidRDefault="003612D3" w:rsidP="00B719AA">
            <w:pPr>
              <w:jc w:val="center"/>
              <w:rPr>
                <w:rFonts w:ascii="Arial Narrow" w:hAnsi="Arial Narrow"/>
                <w:bCs/>
                <w:szCs w:val="24"/>
              </w:rPr>
            </w:pPr>
            <w:r w:rsidRPr="00B719AA">
              <w:rPr>
                <w:rFonts w:ascii="Arial Narrow" w:hAnsi="Arial Narrow"/>
                <w:szCs w:val="24"/>
              </w:rPr>
              <w:t>15</w:t>
            </w:r>
          </w:p>
        </w:tc>
        <w:tc>
          <w:tcPr>
            <w:tcW w:w="850" w:type="dxa"/>
            <w:shd w:val="clear" w:color="auto" w:fill="auto"/>
            <w:vAlign w:val="center"/>
          </w:tcPr>
          <w:p w14:paraId="39AF2E54" w14:textId="77777777" w:rsidR="003612D3" w:rsidRPr="00B719AA" w:rsidRDefault="003612D3" w:rsidP="00B719AA">
            <w:pPr>
              <w:jc w:val="center"/>
              <w:rPr>
                <w:rFonts w:ascii="Arial Narrow" w:hAnsi="Arial Narrow"/>
                <w:bCs/>
                <w:szCs w:val="24"/>
              </w:rPr>
            </w:pPr>
            <w:r w:rsidRPr="00B719AA">
              <w:rPr>
                <w:rFonts w:ascii="Arial Narrow" w:hAnsi="Arial Narrow"/>
                <w:szCs w:val="24"/>
              </w:rPr>
              <w:t>6</w:t>
            </w:r>
          </w:p>
        </w:tc>
      </w:tr>
      <w:tr w:rsidR="003612D3" w:rsidRPr="00F65244" w14:paraId="7D18505C" w14:textId="77777777" w:rsidTr="001E641F">
        <w:tc>
          <w:tcPr>
            <w:tcW w:w="1526" w:type="dxa"/>
            <w:shd w:val="clear" w:color="auto" w:fill="auto"/>
            <w:vAlign w:val="center"/>
          </w:tcPr>
          <w:p w14:paraId="28A7C331" w14:textId="134BD6F7" w:rsidR="003612D3" w:rsidRPr="00F65244" w:rsidRDefault="003612D3" w:rsidP="009C0ACA">
            <w:pPr>
              <w:jc w:val="both"/>
              <w:rPr>
                <w:rFonts w:ascii="Arial Narrow" w:hAnsi="Arial Narrow"/>
                <w:b/>
                <w:bCs/>
                <w:szCs w:val="24"/>
              </w:rPr>
            </w:pPr>
            <w:r w:rsidRPr="00F65244">
              <w:rPr>
                <w:rFonts w:ascii="Arial Narrow" w:hAnsi="Arial Narrow"/>
                <w:b/>
                <w:bCs/>
                <w:szCs w:val="24"/>
              </w:rPr>
              <w:t>Semester 2</w:t>
            </w:r>
          </w:p>
        </w:tc>
        <w:tc>
          <w:tcPr>
            <w:tcW w:w="4819" w:type="dxa"/>
          </w:tcPr>
          <w:p w14:paraId="20AA4862" w14:textId="77777777" w:rsidR="003612D3" w:rsidRPr="00B719AA" w:rsidRDefault="003612D3" w:rsidP="00B719AA">
            <w:pPr>
              <w:jc w:val="center"/>
              <w:rPr>
                <w:rFonts w:ascii="Arial Narrow" w:hAnsi="Arial Narrow"/>
                <w:bCs/>
                <w:szCs w:val="24"/>
              </w:rPr>
            </w:pPr>
          </w:p>
        </w:tc>
        <w:tc>
          <w:tcPr>
            <w:tcW w:w="1701" w:type="dxa"/>
          </w:tcPr>
          <w:p w14:paraId="3FA79B69" w14:textId="77777777" w:rsidR="003612D3" w:rsidRPr="00B719AA" w:rsidRDefault="003612D3" w:rsidP="00B719AA">
            <w:pPr>
              <w:jc w:val="center"/>
              <w:rPr>
                <w:rFonts w:ascii="Arial Narrow" w:hAnsi="Arial Narrow"/>
                <w:bCs/>
                <w:szCs w:val="24"/>
              </w:rPr>
            </w:pPr>
          </w:p>
        </w:tc>
        <w:tc>
          <w:tcPr>
            <w:tcW w:w="993" w:type="dxa"/>
          </w:tcPr>
          <w:p w14:paraId="1C01F3BF" w14:textId="77777777" w:rsidR="003612D3" w:rsidRPr="00B719AA" w:rsidRDefault="003612D3" w:rsidP="00B719AA">
            <w:pPr>
              <w:jc w:val="center"/>
              <w:rPr>
                <w:rFonts w:ascii="Arial Narrow" w:hAnsi="Arial Narrow"/>
                <w:bCs/>
                <w:szCs w:val="24"/>
              </w:rPr>
            </w:pPr>
          </w:p>
        </w:tc>
        <w:tc>
          <w:tcPr>
            <w:tcW w:w="850" w:type="dxa"/>
          </w:tcPr>
          <w:p w14:paraId="7C7DB1BB" w14:textId="17F4AD55" w:rsidR="003612D3" w:rsidRPr="00B719AA" w:rsidRDefault="003612D3" w:rsidP="00B719AA">
            <w:pPr>
              <w:jc w:val="center"/>
              <w:rPr>
                <w:rFonts w:ascii="Arial Narrow" w:hAnsi="Arial Narrow"/>
                <w:bCs/>
                <w:szCs w:val="24"/>
              </w:rPr>
            </w:pPr>
          </w:p>
        </w:tc>
      </w:tr>
      <w:tr w:rsidR="003612D3" w:rsidRPr="00F65244" w14:paraId="30629157" w14:textId="77777777" w:rsidTr="001E641F">
        <w:tc>
          <w:tcPr>
            <w:tcW w:w="1526" w:type="dxa"/>
            <w:shd w:val="clear" w:color="auto" w:fill="auto"/>
          </w:tcPr>
          <w:p w14:paraId="28CFDC53" w14:textId="74B4F826" w:rsidR="003612D3" w:rsidRPr="00F65244" w:rsidRDefault="003612D3" w:rsidP="009C0ACA">
            <w:pPr>
              <w:jc w:val="both"/>
              <w:rPr>
                <w:rFonts w:ascii="Arial Narrow" w:hAnsi="Arial Narrow"/>
                <w:b/>
                <w:bCs/>
                <w:szCs w:val="24"/>
              </w:rPr>
            </w:pPr>
          </w:p>
        </w:tc>
        <w:tc>
          <w:tcPr>
            <w:tcW w:w="4819" w:type="dxa"/>
            <w:shd w:val="clear" w:color="auto" w:fill="auto"/>
            <w:vAlign w:val="center"/>
          </w:tcPr>
          <w:p w14:paraId="49441C37" w14:textId="66742B5A" w:rsidR="003612D3" w:rsidRPr="00F65244" w:rsidRDefault="003612D3" w:rsidP="00B719AA">
            <w:pPr>
              <w:rPr>
                <w:rFonts w:ascii="Arial Narrow" w:hAnsi="Arial Narrow"/>
                <w:b/>
                <w:szCs w:val="24"/>
              </w:rPr>
            </w:pPr>
            <w:r w:rsidRPr="00F65244">
              <w:rPr>
                <w:rFonts w:ascii="Arial Narrow" w:hAnsi="Arial Narrow"/>
                <w:b/>
                <w:szCs w:val="24"/>
              </w:rPr>
              <w:t xml:space="preserve">Experiential Learning 1A </w:t>
            </w:r>
          </w:p>
          <w:p w14:paraId="54FB4F6F" w14:textId="77777777" w:rsidR="003612D3" w:rsidRPr="00F65244" w:rsidRDefault="003612D3" w:rsidP="00B719AA">
            <w:pPr>
              <w:rPr>
                <w:rFonts w:ascii="Arial Narrow" w:hAnsi="Arial Narrow"/>
                <w:b/>
                <w:bCs/>
                <w:szCs w:val="24"/>
              </w:rPr>
            </w:pPr>
            <w:r w:rsidRPr="00F65244">
              <w:rPr>
                <w:rFonts w:ascii="Arial Narrow" w:hAnsi="Arial Narrow"/>
                <w:szCs w:val="24"/>
              </w:rPr>
              <w:t>This module provides students with real-world work experience. It will provide students with skills to plan and analyse mass communication problems. It will equip them to implement and evaluate broadcasting and mass-communication campaigns, and to distinguish between corporate and community mass-communication strategies.</w:t>
            </w:r>
          </w:p>
        </w:tc>
        <w:tc>
          <w:tcPr>
            <w:tcW w:w="1701" w:type="dxa"/>
            <w:shd w:val="clear" w:color="auto" w:fill="auto"/>
            <w:vAlign w:val="center"/>
          </w:tcPr>
          <w:p w14:paraId="48232CEA" w14:textId="77777777" w:rsidR="003612D3" w:rsidRPr="00B719AA" w:rsidRDefault="003612D3" w:rsidP="00B719AA">
            <w:pPr>
              <w:jc w:val="center"/>
              <w:rPr>
                <w:rFonts w:ascii="Arial Narrow" w:hAnsi="Arial Narrow"/>
                <w:szCs w:val="24"/>
              </w:rPr>
            </w:pPr>
            <w:r w:rsidRPr="00B719AA">
              <w:rPr>
                <w:rFonts w:ascii="Arial Narrow" w:hAnsi="Arial Narrow"/>
                <w:szCs w:val="24"/>
              </w:rPr>
              <w:t>ACEL312</w:t>
            </w:r>
          </w:p>
        </w:tc>
        <w:tc>
          <w:tcPr>
            <w:tcW w:w="993" w:type="dxa"/>
            <w:shd w:val="clear" w:color="auto" w:fill="auto"/>
            <w:vAlign w:val="center"/>
          </w:tcPr>
          <w:p w14:paraId="087EF3D0" w14:textId="77777777" w:rsidR="003612D3" w:rsidRPr="00B719AA" w:rsidRDefault="003612D3" w:rsidP="00B719AA">
            <w:pPr>
              <w:jc w:val="center"/>
              <w:rPr>
                <w:rFonts w:ascii="Arial Narrow" w:hAnsi="Arial Narrow"/>
                <w:bCs/>
                <w:szCs w:val="24"/>
              </w:rPr>
            </w:pPr>
            <w:r w:rsidRPr="00B719AA">
              <w:rPr>
                <w:rFonts w:ascii="Arial Narrow" w:hAnsi="Arial Narrow"/>
                <w:bCs/>
                <w:szCs w:val="24"/>
              </w:rPr>
              <w:t>60</w:t>
            </w:r>
          </w:p>
        </w:tc>
        <w:tc>
          <w:tcPr>
            <w:tcW w:w="850" w:type="dxa"/>
            <w:shd w:val="clear" w:color="auto" w:fill="auto"/>
            <w:vAlign w:val="center"/>
          </w:tcPr>
          <w:p w14:paraId="095C2E22" w14:textId="77777777" w:rsidR="003612D3" w:rsidRPr="00B719AA" w:rsidRDefault="003612D3" w:rsidP="00B719AA">
            <w:pPr>
              <w:jc w:val="center"/>
              <w:rPr>
                <w:rFonts w:ascii="Arial Narrow" w:hAnsi="Arial Narrow"/>
                <w:bCs/>
                <w:szCs w:val="24"/>
              </w:rPr>
            </w:pPr>
            <w:r w:rsidRPr="00B719AA">
              <w:rPr>
                <w:rFonts w:ascii="Arial Narrow" w:hAnsi="Arial Narrow"/>
                <w:bCs/>
                <w:szCs w:val="24"/>
              </w:rPr>
              <w:t>6</w:t>
            </w:r>
          </w:p>
        </w:tc>
      </w:tr>
    </w:tbl>
    <w:p w14:paraId="323D7EF2" w14:textId="12E38D91" w:rsidR="00DF0B51" w:rsidRDefault="00DF0B51" w:rsidP="009C0ACA">
      <w:pPr>
        <w:jc w:val="both"/>
        <w:rPr>
          <w:rFonts w:ascii="Arial Narrow" w:hAnsi="Arial Narrow"/>
          <w:szCs w:val="24"/>
        </w:rPr>
      </w:pPr>
    </w:p>
    <w:p w14:paraId="0756FB12" w14:textId="77777777" w:rsidR="00E52811" w:rsidRPr="00F65244" w:rsidRDefault="00E52811" w:rsidP="009C0ACA">
      <w:pPr>
        <w:spacing w:after="200" w:line="276" w:lineRule="auto"/>
        <w:ind w:left="-142"/>
        <w:jc w:val="both"/>
        <w:rPr>
          <w:rFonts w:ascii="Arial Narrow" w:hAnsi="Arial Narrow"/>
          <w:b/>
          <w:szCs w:val="24"/>
        </w:rPr>
      </w:pPr>
      <w:r w:rsidRPr="00F65244">
        <w:rPr>
          <w:rFonts w:ascii="Arial Narrow" w:hAnsi="Arial Narrow"/>
          <w:b/>
          <w:szCs w:val="24"/>
        </w:rPr>
        <w:t xml:space="preserve">Diploma in Public Relations Management </w:t>
      </w:r>
      <w:r>
        <w:rPr>
          <w:rFonts w:ascii="Arial Narrow" w:hAnsi="Arial Narrow"/>
          <w:b/>
          <w:szCs w:val="24"/>
        </w:rPr>
        <w:t>–</w:t>
      </w:r>
      <w:r w:rsidRPr="00F65244">
        <w:rPr>
          <w:rFonts w:ascii="Arial Narrow" w:hAnsi="Arial Narrow"/>
          <w:b/>
          <w:szCs w:val="24"/>
        </w:rPr>
        <w:t xml:space="preserve"> 1CPDP1; NQF Level 6</w:t>
      </w:r>
      <w:r>
        <w:rPr>
          <w:rFonts w:ascii="Arial Narrow" w:hAnsi="Arial Narrow"/>
          <w:b/>
          <w:szCs w:val="24"/>
        </w:rPr>
        <w:t xml:space="preserve"> (ACPDP1 FOR RETURNING STUDENTS)</w:t>
      </w:r>
    </w:p>
    <w:p w14:paraId="2EEA885A" w14:textId="2390BDD9" w:rsidR="00E52811" w:rsidRPr="00F65244" w:rsidRDefault="00176A81" w:rsidP="009C0ACA">
      <w:pPr>
        <w:spacing w:after="200" w:line="276" w:lineRule="auto"/>
        <w:ind w:left="-142"/>
        <w:jc w:val="both"/>
        <w:rPr>
          <w:rFonts w:ascii="Arial Narrow" w:hAnsi="Arial Narrow"/>
          <w:b/>
          <w:szCs w:val="24"/>
        </w:rPr>
      </w:pPr>
      <w:r>
        <w:rPr>
          <w:rFonts w:ascii="Arial Narrow" w:hAnsi="Arial Narrow"/>
          <w:b/>
          <w:szCs w:val="24"/>
        </w:rPr>
        <w:t>Total No. of Credits: 360</w:t>
      </w:r>
    </w:p>
    <w:p w14:paraId="767DC1FA" w14:textId="0CDEEB6C" w:rsidR="00E52811" w:rsidRDefault="00E52811" w:rsidP="009C0ACA">
      <w:pPr>
        <w:pStyle w:val="NoSpacing"/>
        <w:spacing w:after="240"/>
        <w:ind w:left="-142"/>
        <w:jc w:val="both"/>
        <w:rPr>
          <w:rFonts w:ascii="Arial Narrow" w:hAnsi="Arial Narrow"/>
          <w:b/>
          <w:szCs w:val="24"/>
        </w:rPr>
      </w:pPr>
      <w:r w:rsidRPr="00F65244">
        <w:rPr>
          <w:rFonts w:ascii="Arial Narrow" w:hAnsi="Arial Narrow"/>
          <w:b/>
          <w:szCs w:val="24"/>
        </w:rPr>
        <w:t xml:space="preserve">(Offered only at the Richards Bay Campus) </w:t>
      </w:r>
    </w:p>
    <w:p w14:paraId="5187997E" w14:textId="77777777" w:rsidR="00E52811" w:rsidRPr="00F65244" w:rsidRDefault="00E52811" w:rsidP="009C0ACA">
      <w:pPr>
        <w:pStyle w:val="NoSpacing"/>
        <w:ind w:left="-142"/>
        <w:jc w:val="both"/>
        <w:rPr>
          <w:rFonts w:ascii="Arial Narrow" w:hAnsi="Arial Narrow"/>
          <w:b/>
          <w:szCs w:val="24"/>
        </w:rPr>
      </w:pPr>
      <w:r w:rsidRPr="00F65244">
        <w:rPr>
          <w:rFonts w:ascii="Arial Narrow" w:hAnsi="Arial Narrow"/>
          <w:b/>
          <w:szCs w:val="24"/>
        </w:rPr>
        <w:t>Description of the Diploma</w:t>
      </w:r>
    </w:p>
    <w:p w14:paraId="5A185269" w14:textId="77777777" w:rsidR="00E52811" w:rsidRPr="00F65244" w:rsidRDefault="00E52811" w:rsidP="003D5F97">
      <w:pPr>
        <w:spacing w:before="240" w:after="120"/>
        <w:ind w:left="-181"/>
        <w:jc w:val="both"/>
        <w:rPr>
          <w:rFonts w:ascii="Arial Narrow" w:hAnsi="Arial Narrow"/>
          <w:szCs w:val="24"/>
        </w:rPr>
      </w:pPr>
      <w:r w:rsidRPr="00F65244">
        <w:rPr>
          <w:rFonts w:ascii="Arial Narrow" w:hAnsi="Arial Narrow"/>
          <w:szCs w:val="24"/>
        </w:rPr>
        <w:t>The purpose of this qualification is to provide competent and responsible Public Relations Practitioners with market-related skills for servicing the private and public sectors of the economy.  This course will be suitable for those students seeking employment in the following areas: Public Relations, Business Management, Advertising, Communications Officers, Public Speakers, Spokespersons and Journalism.</w:t>
      </w:r>
    </w:p>
    <w:p w14:paraId="721E659A" w14:textId="77777777" w:rsidR="00E52811" w:rsidRPr="00F65244" w:rsidRDefault="00E52811" w:rsidP="009C0ACA">
      <w:pPr>
        <w:pStyle w:val="NoSpacing"/>
        <w:ind w:left="-142"/>
        <w:jc w:val="both"/>
        <w:rPr>
          <w:rFonts w:ascii="Arial Narrow" w:hAnsi="Arial Narrow"/>
          <w:b/>
          <w:szCs w:val="24"/>
        </w:rPr>
      </w:pPr>
      <w:r w:rsidRPr="00F65244">
        <w:rPr>
          <w:rFonts w:ascii="Arial Narrow" w:hAnsi="Arial Narrow"/>
          <w:b/>
          <w:szCs w:val="24"/>
        </w:rPr>
        <w:t>Structure of the Diploma</w:t>
      </w:r>
    </w:p>
    <w:p w14:paraId="132CAE86" w14:textId="7E698F5A" w:rsidR="00E52811" w:rsidRPr="00F65244" w:rsidRDefault="00E52811" w:rsidP="009C0ACA">
      <w:pPr>
        <w:pStyle w:val="NoSpacing"/>
        <w:ind w:left="-142"/>
        <w:jc w:val="both"/>
        <w:rPr>
          <w:rFonts w:ascii="Arial Narrow" w:hAnsi="Arial Narrow"/>
          <w:szCs w:val="24"/>
        </w:rPr>
      </w:pPr>
      <w:r w:rsidRPr="00F65244">
        <w:rPr>
          <w:rFonts w:ascii="Arial Narrow" w:hAnsi="Arial Narrow" w:cstheme="minorBidi"/>
          <w:szCs w:val="24"/>
        </w:rPr>
        <w:t>The programme shall extend over a 3</w:t>
      </w:r>
      <w:r w:rsidR="003D5F97">
        <w:rPr>
          <w:rFonts w:ascii="Arial Narrow" w:hAnsi="Arial Narrow" w:cstheme="minorBidi"/>
          <w:szCs w:val="24"/>
        </w:rPr>
        <w:t xml:space="preserve"> </w:t>
      </w:r>
      <w:r w:rsidRPr="00F65244">
        <w:rPr>
          <w:rFonts w:ascii="Arial Narrow" w:hAnsi="Arial Narrow" w:cstheme="minorBidi"/>
          <w:szCs w:val="24"/>
        </w:rPr>
        <w:t>year period. T</w:t>
      </w:r>
      <w:r w:rsidRPr="00F65244">
        <w:rPr>
          <w:rFonts w:ascii="Arial Narrow" w:hAnsi="Arial Narrow"/>
          <w:szCs w:val="24"/>
        </w:rPr>
        <w:t>he curriculum consists of 21 semester modules as follows:</w:t>
      </w:r>
    </w:p>
    <w:p w14:paraId="342FFB9C" w14:textId="77777777" w:rsidR="00E52811" w:rsidRPr="00F65244" w:rsidRDefault="00E52811" w:rsidP="009C0ACA">
      <w:pPr>
        <w:pStyle w:val="NoSpacing"/>
        <w:ind w:left="-142"/>
        <w:jc w:val="both"/>
        <w:rPr>
          <w:rFonts w:ascii="Arial Narrow" w:hAnsi="Arial Narrow"/>
          <w:szCs w:val="24"/>
        </w:rPr>
      </w:pPr>
    </w:p>
    <w:p w14:paraId="2FD45A9A" w14:textId="77777777" w:rsidR="00E52811" w:rsidRPr="00F65244" w:rsidRDefault="00E52811" w:rsidP="009C0ACA">
      <w:pPr>
        <w:pStyle w:val="NoSpacing"/>
        <w:ind w:left="-142"/>
        <w:jc w:val="both"/>
        <w:rPr>
          <w:rFonts w:ascii="Arial Narrow" w:hAnsi="Arial Narrow"/>
          <w:szCs w:val="24"/>
        </w:rPr>
      </w:pPr>
      <w:r w:rsidRPr="00F65244">
        <w:rPr>
          <w:rFonts w:ascii="Arial Narrow" w:hAnsi="Arial Narrow"/>
          <w:b/>
          <w:szCs w:val="24"/>
        </w:rPr>
        <w:t>First year</w:t>
      </w:r>
      <w:r w:rsidRPr="00F65244">
        <w:rPr>
          <w:rFonts w:ascii="Arial Narrow" w:hAnsi="Arial Narrow"/>
          <w:szCs w:val="24"/>
        </w:rPr>
        <w:t xml:space="preserve"> - </w:t>
      </w:r>
      <w:r w:rsidRPr="00F65244">
        <w:rPr>
          <w:rFonts w:ascii="Arial Narrow" w:hAnsi="Arial Narrow"/>
          <w:szCs w:val="24"/>
        </w:rPr>
        <w:tab/>
        <w:t>a minimum of eight semester modules</w:t>
      </w:r>
    </w:p>
    <w:p w14:paraId="00A49200" w14:textId="32AD7332" w:rsidR="00E52811" w:rsidRPr="00F65244" w:rsidRDefault="00E52811" w:rsidP="009C0ACA">
      <w:pPr>
        <w:pStyle w:val="NoSpacing"/>
        <w:ind w:left="-142"/>
        <w:jc w:val="both"/>
        <w:rPr>
          <w:rFonts w:ascii="Arial Narrow" w:hAnsi="Arial Narrow"/>
          <w:szCs w:val="24"/>
        </w:rPr>
      </w:pPr>
      <w:r w:rsidRPr="00F65244">
        <w:rPr>
          <w:rFonts w:ascii="Arial Narrow" w:hAnsi="Arial Narrow"/>
          <w:b/>
          <w:szCs w:val="24"/>
        </w:rPr>
        <w:t>Second year</w:t>
      </w:r>
      <w:r w:rsidRPr="00F65244">
        <w:rPr>
          <w:rFonts w:ascii="Arial Narrow" w:hAnsi="Arial Narrow"/>
          <w:szCs w:val="24"/>
        </w:rPr>
        <w:t xml:space="preserve"> -  </w:t>
      </w:r>
      <w:r w:rsidR="003D5F97">
        <w:rPr>
          <w:rFonts w:ascii="Arial Narrow" w:hAnsi="Arial Narrow"/>
          <w:szCs w:val="24"/>
        </w:rPr>
        <w:tab/>
      </w:r>
      <w:r w:rsidRPr="00F65244">
        <w:rPr>
          <w:rFonts w:ascii="Arial Narrow" w:hAnsi="Arial Narrow"/>
          <w:szCs w:val="24"/>
        </w:rPr>
        <w:t>a minimum of eight semester modules</w:t>
      </w:r>
    </w:p>
    <w:p w14:paraId="4481CB7D" w14:textId="4329169C" w:rsidR="00E52811" w:rsidRPr="00F65244" w:rsidRDefault="00E52811" w:rsidP="009C0ACA">
      <w:pPr>
        <w:pStyle w:val="NoSpacing"/>
        <w:ind w:left="-142"/>
        <w:jc w:val="both"/>
        <w:rPr>
          <w:rFonts w:ascii="Arial Narrow" w:hAnsi="Arial Narrow"/>
          <w:szCs w:val="24"/>
        </w:rPr>
      </w:pPr>
      <w:r w:rsidRPr="00F65244">
        <w:rPr>
          <w:rFonts w:ascii="Arial Narrow" w:hAnsi="Arial Narrow"/>
          <w:b/>
          <w:szCs w:val="24"/>
        </w:rPr>
        <w:t>Third year</w:t>
      </w:r>
      <w:r w:rsidRPr="00F65244">
        <w:rPr>
          <w:rFonts w:ascii="Arial Narrow" w:hAnsi="Arial Narrow"/>
          <w:szCs w:val="24"/>
        </w:rPr>
        <w:t xml:space="preserve"> -</w:t>
      </w:r>
      <w:r w:rsidRPr="00F65244">
        <w:rPr>
          <w:rFonts w:ascii="Arial Narrow" w:hAnsi="Arial Narrow"/>
          <w:szCs w:val="24"/>
        </w:rPr>
        <w:tab/>
        <w:t xml:space="preserve">a minimum of five semester modules </w:t>
      </w:r>
    </w:p>
    <w:p w14:paraId="42684ACF" w14:textId="77777777" w:rsidR="00E52811" w:rsidRPr="00F65244" w:rsidRDefault="00E52811" w:rsidP="009C0ACA">
      <w:pPr>
        <w:pStyle w:val="NoSpacing"/>
        <w:ind w:left="-142"/>
        <w:jc w:val="both"/>
        <w:rPr>
          <w:rFonts w:ascii="Arial Narrow" w:hAnsi="Arial Narrow"/>
          <w:szCs w:val="24"/>
        </w:rPr>
      </w:pPr>
    </w:p>
    <w:p w14:paraId="360AC8AF" w14:textId="77777777" w:rsidR="00E52811" w:rsidRPr="00F65244" w:rsidRDefault="00E52811" w:rsidP="009C0ACA">
      <w:pPr>
        <w:pStyle w:val="NoSpacing"/>
        <w:ind w:left="-142"/>
        <w:jc w:val="both"/>
        <w:rPr>
          <w:rFonts w:ascii="Arial Narrow" w:hAnsi="Arial Narrow"/>
          <w:b/>
          <w:szCs w:val="24"/>
        </w:rPr>
      </w:pPr>
      <w:r w:rsidRPr="00F65244">
        <w:rPr>
          <w:rFonts w:ascii="Arial Narrow" w:hAnsi="Arial Narrow"/>
          <w:szCs w:val="24"/>
        </w:rPr>
        <w:t xml:space="preserve">In the second semester of the third-year students will complete their </w:t>
      </w:r>
      <w:r w:rsidRPr="00F65244">
        <w:rPr>
          <w:rFonts w:ascii="Arial Narrow" w:hAnsi="Arial Narrow"/>
          <w:b/>
          <w:szCs w:val="24"/>
        </w:rPr>
        <w:t>Wor</w:t>
      </w:r>
      <w:r>
        <w:rPr>
          <w:rFonts w:ascii="Arial Narrow" w:hAnsi="Arial Narrow"/>
          <w:b/>
          <w:szCs w:val="24"/>
        </w:rPr>
        <w:t>k Integrated Learning module: A</w:t>
      </w:r>
      <w:r w:rsidRPr="00F65244">
        <w:rPr>
          <w:rFonts w:ascii="Arial Narrow" w:hAnsi="Arial Narrow"/>
          <w:b/>
          <w:szCs w:val="24"/>
        </w:rPr>
        <w:t>COM332.</w:t>
      </w:r>
    </w:p>
    <w:p w14:paraId="56C1A11D" w14:textId="77777777" w:rsidR="00E52811" w:rsidRPr="00F65244" w:rsidRDefault="00E52811" w:rsidP="009C0ACA">
      <w:pPr>
        <w:pStyle w:val="NoSpacing"/>
        <w:ind w:left="-142"/>
        <w:jc w:val="both"/>
        <w:rPr>
          <w:rFonts w:ascii="Arial Narrow" w:hAnsi="Arial Narrow"/>
          <w:b/>
          <w:szCs w:val="24"/>
        </w:rPr>
      </w:pPr>
      <w:r w:rsidRPr="00F65244">
        <w:rPr>
          <w:rFonts w:ascii="Arial Narrow" w:hAnsi="Arial Narrow"/>
          <w:b/>
          <w:szCs w:val="24"/>
        </w:rPr>
        <w:t>Rules</w:t>
      </w:r>
    </w:p>
    <w:p w14:paraId="5D4EB092" w14:textId="77777777" w:rsidR="00E52811" w:rsidRPr="00F65244" w:rsidRDefault="00E52811" w:rsidP="009C0ACA">
      <w:pPr>
        <w:pStyle w:val="NoSpacing"/>
        <w:ind w:left="-142"/>
        <w:jc w:val="both"/>
        <w:rPr>
          <w:rFonts w:ascii="Arial Narrow" w:hAnsi="Arial Narrow"/>
          <w:b/>
          <w:szCs w:val="24"/>
        </w:rPr>
      </w:pPr>
      <w:r w:rsidRPr="00F65244">
        <w:rPr>
          <w:rFonts w:ascii="Arial Narrow" w:hAnsi="Arial Narrow"/>
          <w:b/>
          <w:szCs w:val="24"/>
        </w:rPr>
        <w:t xml:space="preserve">See General Calendar </w:t>
      </w:r>
    </w:p>
    <w:p w14:paraId="7CA78E62" w14:textId="77777777" w:rsidR="006112D6" w:rsidRPr="00F65244" w:rsidRDefault="006112D6" w:rsidP="009C0ACA">
      <w:pPr>
        <w:pStyle w:val="NoSpacing"/>
        <w:ind w:left="-142"/>
        <w:jc w:val="both"/>
        <w:rPr>
          <w:rFonts w:ascii="Arial Narrow" w:hAnsi="Arial Narrow"/>
          <w:b/>
          <w:szCs w:val="24"/>
        </w:rPr>
      </w:pPr>
    </w:p>
    <w:tbl>
      <w:tblPr>
        <w:tblW w:w="9242" w:type="dxa"/>
        <w:tblLook w:val="04A0" w:firstRow="1" w:lastRow="0" w:firstColumn="1" w:lastColumn="0" w:noHBand="0" w:noVBand="1"/>
      </w:tblPr>
      <w:tblGrid>
        <w:gridCol w:w="2306"/>
        <w:gridCol w:w="1360"/>
        <w:gridCol w:w="2079"/>
        <w:gridCol w:w="3497"/>
      </w:tblGrid>
      <w:tr w:rsidR="00E52811" w:rsidRPr="00F65244" w14:paraId="7C2E91F9" w14:textId="77777777" w:rsidTr="003D5F97">
        <w:tc>
          <w:tcPr>
            <w:tcW w:w="2306" w:type="dxa"/>
            <w:shd w:val="clear" w:color="auto" w:fill="auto"/>
          </w:tcPr>
          <w:p w14:paraId="4D1CBD80" w14:textId="77777777" w:rsidR="00E52811" w:rsidRPr="00F65244"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lastRenderedPageBreak/>
              <w:t>Faculty</w:t>
            </w:r>
          </w:p>
        </w:tc>
        <w:tc>
          <w:tcPr>
            <w:tcW w:w="6936" w:type="dxa"/>
            <w:gridSpan w:val="3"/>
            <w:shd w:val="clear" w:color="auto" w:fill="auto"/>
          </w:tcPr>
          <w:p w14:paraId="629EABB8" w14:textId="77777777" w:rsidR="00E52811" w:rsidRPr="00F65244"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ARTS</w:t>
            </w:r>
          </w:p>
        </w:tc>
      </w:tr>
      <w:tr w:rsidR="00E52811" w:rsidRPr="00F65244" w14:paraId="0A83BECC" w14:textId="77777777" w:rsidTr="003D5F97">
        <w:tc>
          <w:tcPr>
            <w:tcW w:w="2306" w:type="dxa"/>
            <w:shd w:val="clear" w:color="auto" w:fill="auto"/>
          </w:tcPr>
          <w:p w14:paraId="21A2FF63" w14:textId="77777777" w:rsidR="00E52811" w:rsidRPr="00F65244"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b/>
                <w:szCs w:val="24"/>
              </w:rPr>
              <w:t>Department</w:t>
            </w:r>
          </w:p>
        </w:tc>
        <w:tc>
          <w:tcPr>
            <w:tcW w:w="6936" w:type="dxa"/>
            <w:gridSpan w:val="3"/>
            <w:shd w:val="clear" w:color="auto" w:fill="auto"/>
          </w:tcPr>
          <w:p w14:paraId="052C2B3F" w14:textId="77777777" w:rsidR="00E52811" w:rsidRPr="00F65244"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Communication Science (05)</w:t>
            </w:r>
          </w:p>
        </w:tc>
      </w:tr>
      <w:tr w:rsidR="00E52811" w:rsidRPr="00F65244" w14:paraId="13D8980D" w14:textId="77777777" w:rsidTr="003D5F97">
        <w:tc>
          <w:tcPr>
            <w:tcW w:w="2306" w:type="dxa"/>
            <w:shd w:val="clear" w:color="auto" w:fill="auto"/>
          </w:tcPr>
          <w:p w14:paraId="7B3B4058" w14:textId="77777777" w:rsidR="00E52811" w:rsidRPr="00F65244"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Degree (Designator)</w:t>
            </w:r>
          </w:p>
        </w:tc>
        <w:tc>
          <w:tcPr>
            <w:tcW w:w="6936" w:type="dxa"/>
            <w:gridSpan w:val="3"/>
            <w:shd w:val="clear" w:color="auto" w:fill="auto"/>
          </w:tcPr>
          <w:p w14:paraId="2B205E91" w14:textId="77777777" w:rsidR="00E52811" w:rsidRPr="00F65244"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szCs w:val="24"/>
              </w:rPr>
              <w:t>Diploma in Public Relations Management </w:t>
            </w:r>
          </w:p>
        </w:tc>
      </w:tr>
      <w:tr w:rsidR="00E52811" w:rsidRPr="00F65244" w14:paraId="10CF929A" w14:textId="77777777" w:rsidTr="003D5F97">
        <w:tc>
          <w:tcPr>
            <w:tcW w:w="2306" w:type="dxa"/>
            <w:shd w:val="clear" w:color="auto" w:fill="auto"/>
          </w:tcPr>
          <w:p w14:paraId="774DE71D" w14:textId="77777777" w:rsidR="00E52811" w:rsidRPr="00F65244"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CESM Category</w:t>
            </w:r>
          </w:p>
        </w:tc>
        <w:tc>
          <w:tcPr>
            <w:tcW w:w="1360" w:type="dxa"/>
            <w:shd w:val="clear" w:color="auto" w:fill="auto"/>
          </w:tcPr>
          <w:p w14:paraId="02A82CD0" w14:textId="77777777" w:rsidR="00E52811" w:rsidRPr="00F65244"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29"/>
              </w:tabs>
              <w:ind w:right="459"/>
              <w:jc w:val="both"/>
              <w:rPr>
                <w:rFonts w:ascii="Arial Narrow" w:hAnsi="Arial Narrow"/>
                <w:szCs w:val="24"/>
              </w:rPr>
            </w:pPr>
            <w:r w:rsidRPr="00F65244">
              <w:rPr>
                <w:rFonts w:ascii="Arial Narrow" w:hAnsi="Arial Narrow"/>
                <w:szCs w:val="24"/>
              </w:rPr>
              <w:t>05</w:t>
            </w:r>
          </w:p>
        </w:tc>
        <w:tc>
          <w:tcPr>
            <w:tcW w:w="5576" w:type="dxa"/>
            <w:gridSpan w:val="2"/>
            <w:shd w:val="clear" w:color="auto" w:fill="auto"/>
          </w:tcPr>
          <w:p w14:paraId="08CBE2FC" w14:textId="77777777" w:rsidR="00E52811" w:rsidRPr="00F65244"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Communication, Journalism and Related Studies</w:t>
            </w:r>
          </w:p>
        </w:tc>
      </w:tr>
      <w:tr w:rsidR="00E52811" w:rsidRPr="00F65244" w14:paraId="4DF83ACE" w14:textId="77777777" w:rsidTr="003D5F97">
        <w:tc>
          <w:tcPr>
            <w:tcW w:w="2306" w:type="dxa"/>
            <w:shd w:val="clear" w:color="auto" w:fill="auto"/>
          </w:tcPr>
          <w:p w14:paraId="0637D922" w14:textId="77777777" w:rsidR="00E52811" w:rsidRPr="00F65244"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CESM  1</w:t>
            </w:r>
            <w:r w:rsidRPr="00F65244">
              <w:rPr>
                <w:rFonts w:ascii="Arial Narrow" w:hAnsi="Arial Narrow"/>
                <w:b/>
                <w:szCs w:val="24"/>
                <w:vertAlign w:val="superscript"/>
              </w:rPr>
              <w:t>st</w:t>
            </w:r>
            <w:r w:rsidRPr="00F65244">
              <w:rPr>
                <w:rFonts w:ascii="Arial Narrow" w:hAnsi="Arial Narrow"/>
                <w:b/>
                <w:szCs w:val="24"/>
              </w:rPr>
              <w:t xml:space="preserve">  Qualifier</w:t>
            </w:r>
          </w:p>
        </w:tc>
        <w:tc>
          <w:tcPr>
            <w:tcW w:w="1360" w:type="dxa"/>
            <w:shd w:val="clear" w:color="auto" w:fill="auto"/>
          </w:tcPr>
          <w:p w14:paraId="2791A49D" w14:textId="77777777" w:rsidR="00E52811" w:rsidRPr="00F65244"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29"/>
              </w:tabs>
              <w:ind w:right="459"/>
              <w:jc w:val="both"/>
              <w:rPr>
                <w:rFonts w:ascii="Arial Narrow" w:hAnsi="Arial Narrow"/>
                <w:szCs w:val="24"/>
              </w:rPr>
            </w:pPr>
            <w:r w:rsidRPr="00F65244">
              <w:rPr>
                <w:rFonts w:ascii="Arial Narrow" w:hAnsi="Arial Narrow"/>
                <w:szCs w:val="24"/>
              </w:rPr>
              <w:t xml:space="preserve">0504   </w:t>
            </w:r>
          </w:p>
        </w:tc>
        <w:tc>
          <w:tcPr>
            <w:tcW w:w="5576" w:type="dxa"/>
            <w:gridSpan w:val="2"/>
            <w:shd w:val="clear" w:color="auto" w:fill="auto"/>
          </w:tcPr>
          <w:p w14:paraId="1964E029" w14:textId="77777777" w:rsidR="00E52811" w:rsidRPr="00F65244"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Public Relations, Advertising and Applied Communication</w:t>
            </w:r>
          </w:p>
        </w:tc>
      </w:tr>
      <w:tr w:rsidR="00E52811" w:rsidRPr="00F65244" w14:paraId="589719B1" w14:textId="77777777" w:rsidTr="003D5F97">
        <w:tc>
          <w:tcPr>
            <w:tcW w:w="2306" w:type="dxa"/>
            <w:shd w:val="clear" w:color="auto" w:fill="auto"/>
          </w:tcPr>
          <w:p w14:paraId="46F4D1FB" w14:textId="77777777" w:rsidR="00E52811" w:rsidRPr="00F65244"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CESM  2</w:t>
            </w:r>
            <w:r w:rsidRPr="00F65244">
              <w:rPr>
                <w:rFonts w:ascii="Arial Narrow" w:hAnsi="Arial Narrow"/>
                <w:b/>
                <w:szCs w:val="24"/>
                <w:vertAlign w:val="superscript"/>
              </w:rPr>
              <w:t>nd</w:t>
            </w:r>
            <w:r w:rsidRPr="00F65244">
              <w:rPr>
                <w:rFonts w:ascii="Arial Narrow" w:hAnsi="Arial Narrow"/>
                <w:b/>
                <w:szCs w:val="24"/>
              </w:rPr>
              <w:t xml:space="preserve"> Qualifier</w:t>
            </w:r>
          </w:p>
        </w:tc>
        <w:tc>
          <w:tcPr>
            <w:tcW w:w="1360" w:type="dxa"/>
            <w:shd w:val="clear" w:color="auto" w:fill="auto"/>
          </w:tcPr>
          <w:p w14:paraId="392863F3" w14:textId="77777777" w:rsidR="00E52811" w:rsidRPr="00F65244"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29"/>
              </w:tabs>
              <w:ind w:right="459"/>
              <w:jc w:val="both"/>
              <w:rPr>
                <w:rFonts w:ascii="Arial Narrow" w:hAnsi="Arial Narrow"/>
                <w:szCs w:val="24"/>
              </w:rPr>
            </w:pPr>
            <w:r w:rsidRPr="00F65244">
              <w:rPr>
                <w:rFonts w:ascii="Arial Narrow" w:hAnsi="Arial Narrow"/>
                <w:szCs w:val="24"/>
              </w:rPr>
              <w:t>050499</w:t>
            </w:r>
          </w:p>
        </w:tc>
        <w:tc>
          <w:tcPr>
            <w:tcW w:w="5576" w:type="dxa"/>
            <w:gridSpan w:val="2"/>
            <w:shd w:val="clear" w:color="auto" w:fill="auto"/>
          </w:tcPr>
          <w:p w14:paraId="5D8F2BFB" w14:textId="77777777" w:rsidR="00E52811" w:rsidRPr="00F65244"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Communication, Journalism and Related Studies, Other</w:t>
            </w:r>
          </w:p>
        </w:tc>
      </w:tr>
      <w:tr w:rsidR="00E52811" w:rsidRPr="00F65244" w14:paraId="5612ECAD" w14:textId="77777777" w:rsidTr="003D5F97">
        <w:tc>
          <w:tcPr>
            <w:tcW w:w="2306" w:type="dxa"/>
            <w:shd w:val="clear" w:color="auto" w:fill="auto"/>
          </w:tcPr>
          <w:p w14:paraId="37C18F84" w14:textId="77777777" w:rsidR="00E52811" w:rsidRPr="00F65244"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Majors</w:t>
            </w:r>
          </w:p>
        </w:tc>
        <w:tc>
          <w:tcPr>
            <w:tcW w:w="3439" w:type="dxa"/>
            <w:gridSpan w:val="2"/>
            <w:shd w:val="clear" w:color="auto" w:fill="auto"/>
          </w:tcPr>
          <w:p w14:paraId="17AB8A3B" w14:textId="77777777" w:rsidR="00E52811" w:rsidRPr="00F65244"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Communication Studies</w:t>
            </w:r>
          </w:p>
        </w:tc>
        <w:tc>
          <w:tcPr>
            <w:tcW w:w="3497" w:type="dxa"/>
            <w:shd w:val="clear" w:color="auto" w:fill="auto"/>
          </w:tcPr>
          <w:p w14:paraId="2AE2B3A8" w14:textId="77777777" w:rsidR="00E52811" w:rsidRPr="00F65244"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Public Relations</w:t>
            </w:r>
          </w:p>
        </w:tc>
      </w:tr>
      <w:tr w:rsidR="00E52811" w:rsidRPr="00F65244" w14:paraId="1520EF22" w14:textId="77777777" w:rsidTr="003D5F97">
        <w:tc>
          <w:tcPr>
            <w:tcW w:w="2306" w:type="dxa"/>
            <w:shd w:val="clear" w:color="auto" w:fill="auto"/>
          </w:tcPr>
          <w:p w14:paraId="2F0E8EFA" w14:textId="77777777" w:rsidR="00E52811" w:rsidRPr="00F65244"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Abbreviation</w:t>
            </w:r>
          </w:p>
        </w:tc>
        <w:tc>
          <w:tcPr>
            <w:tcW w:w="6936" w:type="dxa"/>
            <w:gridSpan w:val="3"/>
            <w:shd w:val="clear" w:color="auto" w:fill="auto"/>
          </w:tcPr>
          <w:p w14:paraId="5C8FD666" w14:textId="77777777" w:rsidR="00E52811" w:rsidRPr="00F65244"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DPRM</w:t>
            </w:r>
          </w:p>
        </w:tc>
      </w:tr>
      <w:tr w:rsidR="00E52811" w:rsidRPr="00F65244" w14:paraId="7AE70E98" w14:textId="77777777" w:rsidTr="003D5F97">
        <w:tc>
          <w:tcPr>
            <w:tcW w:w="2306" w:type="dxa"/>
            <w:shd w:val="clear" w:color="auto" w:fill="auto"/>
          </w:tcPr>
          <w:p w14:paraId="2B82AA4B" w14:textId="77777777" w:rsidR="00E52811" w:rsidRPr="00F65244"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Qualification Code (SAQF)</w:t>
            </w:r>
          </w:p>
        </w:tc>
        <w:tc>
          <w:tcPr>
            <w:tcW w:w="6936" w:type="dxa"/>
            <w:gridSpan w:val="3"/>
            <w:shd w:val="clear" w:color="auto" w:fill="auto"/>
          </w:tcPr>
          <w:p w14:paraId="4ECBC8E6" w14:textId="77777777" w:rsidR="00E52811" w:rsidRPr="00F65244"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101140</w:t>
            </w:r>
          </w:p>
        </w:tc>
      </w:tr>
      <w:tr w:rsidR="00E52811" w:rsidRPr="00F65244" w14:paraId="7E720C78" w14:textId="77777777" w:rsidTr="003D5F97">
        <w:tc>
          <w:tcPr>
            <w:tcW w:w="2306" w:type="dxa"/>
            <w:shd w:val="clear" w:color="auto" w:fill="auto"/>
          </w:tcPr>
          <w:p w14:paraId="0D27E4C4" w14:textId="77777777" w:rsidR="00E52811" w:rsidRPr="00F65244"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UNIZULU Code</w:t>
            </w:r>
          </w:p>
        </w:tc>
        <w:tc>
          <w:tcPr>
            <w:tcW w:w="6936" w:type="dxa"/>
            <w:gridSpan w:val="3"/>
            <w:shd w:val="clear" w:color="auto" w:fill="auto"/>
          </w:tcPr>
          <w:p w14:paraId="4E7FFD4F" w14:textId="77777777" w:rsidR="00E52811"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Pr>
                <w:rFonts w:ascii="Arial Narrow" w:hAnsi="Arial Narrow"/>
                <w:szCs w:val="24"/>
              </w:rPr>
              <w:t>1</w:t>
            </w:r>
            <w:r w:rsidRPr="00F65244">
              <w:rPr>
                <w:rFonts w:ascii="Arial Narrow" w:hAnsi="Arial Narrow"/>
                <w:szCs w:val="24"/>
              </w:rPr>
              <w:t>CPDP1 (</w:t>
            </w:r>
            <w:r>
              <w:rPr>
                <w:rFonts w:ascii="Arial Narrow" w:hAnsi="Arial Narrow"/>
                <w:b/>
                <w:szCs w:val="24"/>
              </w:rPr>
              <w:t>FOR FIRST TIME ENTERING</w:t>
            </w:r>
            <w:r w:rsidRPr="00F65244">
              <w:rPr>
                <w:rFonts w:ascii="Arial Narrow" w:hAnsi="Arial Narrow"/>
                <w:b/>
                <w:szCs w:val="24"/>
              </w:rPr>
              <w:t xml:space="preserve"> STUDENTS</w:t>
            </w:r>
            <w:r w:rsidRPr="00F65244">
              <w:rPr>
                <w:rFonts w:ascii="Arial Narrow" w:hAnsi="Arial Narrow"/>
                <w:szCs w:val="24"/>
              </w:rPr>
              <w:t>)</w:t>
            </w:r>
          </w:p>
          <w:p w14:paraId="1F258BD4" w14:textId="77777777" w:rsidR="00E52811" w:rsidRPr="00B72FA3"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Pr>
                <w:rFonts w:ascii="Arial Narrow" w:hAnsi="Arial Narrow"/>
                <w:szCs w:val="24"/>
              </w:rPr>
              <w:t xml:space="preserve">ACPDP1 </w:t>
            </w:r>
            <w:r>
              <w:rPr>
                <w:rFonts w:ascii="Arial Narrow" w:hAnsi="Arial Narrow"/>
                <w:b/>
                <w:szCs w:val="24"/>
              </w:rPr>
              <w:t>(FOR RETURNING STUDENTS)</w:t>
            </w:r>
          </w:p>
        </w:tc>
      </w:tr>
      <w:tr w:rsidR="00E52811" w:rsidRPr="00F65244" w14:paraId="5818F9A7" w14:textId="77777777" w:rsidTr="003D5F97">
        <w:tc>
          <w:tcPr>
            <w:tcW w:w="2306" w:type="dxa"/>
            <w:shd w:val="clear" w:color="auto" w:fill="auto"/>
          </w:tcPr>
          <w:p w14:paraId="78554A3B" w14:textId="77777777" w:rsidR="00E52811" w:rsidRPr="00F65244"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NQF EXIT Level</w:t>
            </w:r>
          </w:p>
        </w:tc>
        <w:tc>
          <w:tcPr>
            <w:tcW w:w="6936" w:type="dxa"/>
            <w:gridSpan w:val="3"/>
            <w:tcBorders>
              <w:bottom w:val="single" w:sz="4" w:space="0" w:color="auto"/>
            </w:tcBorders>
            <w:shd w:val="clear" w:color="auto" w:fill="auto"/>
          </w:tcPr>
          <w:p w14:paraId="7B0DB656" w14:textId="77777777" w:rsidR="00E52811" w:rsidRPr="00F65244"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6</w:t>
            </w:r>
          </w:p>
        </w:tc>
      </w:tr>
      <w:tr w:rsidR="00E52811" w:rsidRPr="00F65244" w14:paraId="54268C83" w14:textId="77777777" w:rsidTr="003D5F97">
        <w:tc>
          <w:tcPr>
            <w:tcW w:w="2306" w:type="dxa"/>
            <w:tcBorders>
              <w:right w:val="single" w:sz="4" w:space="0" w:color="auto"/>
            </w:tcBorders>
            <w:shd w:val="clear" w:color="auto" w:fill="auto"/>
          </w:tcPr>
          <w:p w14:paraId="512E519C" w14:textId="77777777" w:rsidR="00E52811" w:rsidRPr="00F65244"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Admission Requirements</w:t>
            </w:r>
          </w:p>
        </w:tc>
        <w:tc>
          <w:tcPr>
            <w:tcW w:w="6936" w:type="dxa"/>
            <w:gridSpan w:val="3"/>
            <w:tcBorders>
              <w:top w:val="single" w:sz="4" w:space="0" w:color="auto"/>
              <w:left w:val="single" w:sz="4" w:space="0" w:color="auto"/>
              <w:bottom w:val="single" w:sz="4" w:space="0" w:color="auto"/>
              <w:right w:val="single" w:sz="4" w:space="0" w:color="auto"/>
            </w:tcBorders>
            <w:shd w:val="clear" w:color="auto" w:fill="auto"/>
          </w:tcPr>
          <w:p w14:paraId="1131DEFB" w14:textId="77777777" w:rsidR="002D328A" w:rsidRDefault="00E52811" w:rsidP="009C0ACA">
            <w:pPr>
              <w:jc w:val="both"/>
              <w:rPr>
                <w:rFonts w:ascii="Arial Narrow" w:hAnsi="Arial Narrow"/>
                <w:szCs w:val="24"/>
                <w:shd w:val="clear" w:color="auto" w:fill="FFFFFF"/>
                <w:lang w:val="en-ZA"/>
              </w:rPr>
            </w:pPr>
            <w:r w:rsidRPr="00F65244">
              <w:rPr>
                <w:rFonts w:ascii="Arial Narrow" w:hAnsi="Arial Narrow"/>
                <w:szCs w:val="24"/>
                <w:shd w:val="clear" w:color="auto" w:fill="FFFFFF"/>
                <w:lang w:val="en-ZA"/>
              </w:rPr>
              <w:t xml:space="preserve">A National Senior Certificate (NSC) with an achievement rating of 3 (moderate Achievement, 40-49%) or better in 4 recognised NSC 20-credit subjects; an achievement rating of 4 (50- 59%) in Life Orientation and an achievement rating of 4 (50-59%) in English as a Home Language. </w:t>
            </w:r>
          </w:p>
          <w:p w14:paraId="78FDB49F" w14:textId="1E612E17" w:rsidR="00E52811" w:rsidRPr="00F65244" w:rsidRDefault="00E52811" w:rsidP="009C0ACA">
            <w:pPr>
              <w:jc w:val="both"/>
              <w:rPr>
                <w:rFonts w:ascii="Arial Narrow" w:hAnsi="Arial Narrow"/>
                <w:b/>
                <w:szCs w:val="24"/>
                <w:shd w:val="clear" w:color="auto" w:fill="FFFFFF"/>
                <w:lang w:val="en-ZA"/>
              </w:rPr>
            </w:pPr>
            <w:r w:rsidRPr="00F65244">
              <w:rPr>
                <w:rFonts w:ascii="Arial Narrow" w:hAnsi="Arial Narrow"/>
                <w:szCs w:val="24"/>
                <w:shd w:val="clear" w:color="auto" w:fill="FFFFFF"/>
                <w:lang w:val="en-ZA"/>
              </w:rPr>
              <w:t xml:space="preserve">Minimum entry points: </w:t>
            </w:r>
            <w:r w:rsidRPr="00F65244">
              <w:rPr>
                <w:rFonts w:ascii="Arial Narrow" w:hAnsi="Arial Narrow"/>
                <w:b/>
                <w:szCs w:val="24"/>
                <w:shd w:val="clear" w:color="auto" w:fill="FFFFFF"/>
                <w:lang w:val="en-ZA"/>
              </w:rPr>
              <w:t>24</w:t>
            </w:r>
          </w:p>
          <w:p w14:paraId="05882CAD" w14:textId="1A554986" w:rsidR="00E52811" w:rsidRPr="003D5F97" w:rsidRDefault="00E52811" w:rsidP="009C0ACA">
            <w:pPr>
              <w:jc w:val="both"/>
              <w:rPr>
                <w:rFonts w:ascii="Arial Narrow" w:hAnsi="Arial Narrow"/>
                <w:szCs w:val="24"/>
                <w:shd w:val="clear" w:color="auto" w:fill="FFFFFF"/>
                <w:lang w:val="en-ZA"/>
              </w:rPr>
            </w:pPr>
            <w:r w:rsidRPr="00F65244">
              <w:rPr>
                <w:rFonts w:ascii="Arial Narrow" w:hAnsi="Arial Narrow"/>
                <w:szCs w:val="24"/>
                <w:lang w:val="en-ZA"/>
              </w:rPr>
              <w:t>Also refer to the Faculty requirements</w:t>
            </w:r>
          </w:p>
        </w:tc>
      </w:tr>
      <w:tr w:rsidR="00E52811" w:rsidRPr="00F65244" w14:paraId="29920670" w14:textId="77777777" w:rsidTr="003D5F97">
        <w:tc>
          <w:tcPr>
            <w:tcW w:w="2306" w:type="dxa"/>
            <w:shd w:val="clear" w:color="auto" w:fill="auto"/>
          </w:tcPr>
          <w:p w14:paraId="65E9691C" w14:textId="77777777" w:rsidR="00E52811" w:rsidRPr="00F65244"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Minimum Credits for Admission</w:t>
            </w:r>
          </w:p>
        </w:tc>
        <w:tc>
          <w:tcPr>
            <w:tcW w:w="6936" w:type="dxa"/>
            <w:gridSpan w:val="3"/>
            <w:tcBorders>
              <w:top w:val="single" w:sz="4" w:space="0" w:color="auto"/>
            </w:tcBorders>
            <w:shd w:val="clear" w:color="auto" w:fill="auto"/>
          </w:tcPr>
          <w:p w14:paraId="46724A1D" w14:textId="77777777" w:rsidR="00E52811" w:rsidRPr="00F65244"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p>
        </w:tc>
      </w:tr>
      <w:tr w:rsidR="00E52811" w:rsidRPr="00F65244" w14:paraId="41ED1671" w14:textId="77777777" w:rsidTr="003D5F97">
        <w:tc>
          <w:tcPr>
            <w:tcW w:w="2306" w:type="dxa"/>
            <w:shd w:val="clear" w:color="auto" w:fill="auto"/>
          </w:tcPr>
          <w:p w14:paraId="620DD09A" w14:textId="77777777" w:rsidR="00E52811" w:rsidRPr="00F65244"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Minimum duration of studies</w:t>
            </w:r>
          </w:p>
        </w:tc>
        <w:tc>
          <w:tcPr>
            <w:tcW w:w="6936" w:type="dxa"/>
            <w:gridSpan w:val="3"/>
            <w:shd w:val="clear" w:color="auto" w:fill="auto"/>
          </w:tcPr>
          <w:p w14:paraId="47087C96" w14:textId="77777777" w:rsidR="00E52811" w:rsidRPr="00F65244"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ind w:firstLine="720"/>
              <w:jc w:val="both"/>
              <w:rPr>
                <w:rFonts w:ascii="Arial Narrow" w:hAnsi="Arial Narrow"/>
                <w:b/>
                <w:szCs w:val="24"/>
              </w:rPr>
            </w:pPr>
          </w:p>
          <w:p w14:paraId="2BA05BC3" w14:textId="77777777" w:rsidR="00E52811" w:rsidRPr="00F65244"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3 YEARS</w:t>
            </w:r>
          </w:p>
        </w:tc>
      </w:tr>
      <w:tr w:rsidR="00E52811" w:rsidRPr="00F65244" w14:paraId="55FB9E67" w14:textId="77777777" w:rsidTr="003D5F97">
        <w:tc>
          <w:tcPr>
            <w:tcW w:w="2306" w:type="dxa"/>
            <w:shd w:val="clear" w:color="auto" w:fill="auto"/>
          </w:tcPr>
          <w:p w14:paraId="3F82B548" w14:textId="77777777" w:rsidR="00E52811" w:rsidRPr="00F65244"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Presentation mode of subjects:</w:t>
            </w:r>
          </w:p>
        </w:tc>
        <w:tc>
          <w:tcPr>
            <w:tcW w:w="6936" w:type="dxa"/>
            <w:gridSpan w:val="3"/>
            <w:shd w:val="clear" w:color="auto" w:fill="auto"/>
          </w:tcPr>
          <w:p w14:paraId="147168E5" w14:textId="77777777" w:rsidR="00E52811" w:rsidRPr="00F65244"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p>
          <w:p w14:paraId="5DD1D595" w14:textId="77777777" w:rsidR="00E52811" w:rsidRPr="00F65244"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Full Time</w:t>
            </w:r>
          </w:p>
        </w:tc>
      </w:tr>
      <w:tr w:rsidR="00E52811" w:rsidRPr="00F65244" w14:paraId="79A71D2D" w14:textId="77777777" w:rsidTr="003D5F97">
        <w:tc>
          <w:tcPr>
            <w:tcW w:w="2306" w:type="dxa"/>
            <w:shd w:val="clear" w:color="auto" w:fill="auto"/>
          </w:tcPr>
          <w:p w14:paraId="30F8B720" w14:textId="77777777" w:rsidR="00E52811" w:rsidRPr="00F65244"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Intake for the qualiﬁcation:</w:t>
            </w:r>
          </w:p>
        </w:tc>
        <w:tc>
          <w:tcPr>
            <w:tcW w:w="6936" w:type="dxa"/>
            <w:gridSpan w:val="3"/>
            <w:shd w:val="clear" w:color="auto" w:fill="auto"/>
          </w:tcPr>
          <w:p w14:paraId="50961B12" w14:textId="77777777" w:rsidR="00E52811" w:rsidRPr="00F65244"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p>
          <w:p w14:paraId="29995037" w14:textId="77777777" w:rsidR="00E52811" w:rsidRPr="00F65244"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JANUARY</w:t>
            </w:r>
          </w:p>
        </w:tc>
      </w:tr>
      <w:tr w:rsidR="00E52811" w:rsidRPr="00F65244" w14:paraId="18D9D8C0" w14:textId="77777777" w:rsidTr="003D5F97">
        <w:tc>
          <w:tcPr>
            <w:tcW w:w="2306" w:type="dxa"/>
            <w:shd w:val="clear" w:color="auto" w:fill="auto"/>
          </w:tcPr>
          <w:p w14:paraId="1B174754" w14:textId="77777777" w:rsidR="00E52811" w:rsidRPr="00F65244"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Registration Cycle for the subjects:</w:t>
            </w:r>
          </w:p>
        </w:tc>
        <w:tc>
          <w:tcPr>
            <w:tcW w:w="6936" w:type="dxa"/>
            <w:gridSpan w:val="3"/>
            <w:shd w:val="clear" w:color="auto" w:fill="auto"/>
          </w:tcPr>
          <w:p w14:paraId="67181E48" w14:textId="77777777" w:rsidR="00E52811" w:rsidRPr="00F65244"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p>
          <w:p w14:paraId="234E95E9" w14:textId="77777777" w:rsidR="00E52811" w:rsidRPr="00F65244"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JANUARY</w:t>
            </w:r>
          </w:p>
        </w:tc>
      </w:tr>
      <w:tr w:rsidR="00E52811" w:rsidRPr="00F65244" w14:paraId="523E54A0" w14:textId="77777777" w:rsidTr="003D5F97">
        <w:tc>
          <w:tcPr>
            <w:tcW w:w="2306" w:type="dxa"/>
            <w:shd w:val="clear" w:color="auto" w:fill="auto"/>
          </w:tcPr>
          <w:p w14:paraId="785CEDB3" w14:textId="77777777" w:rsidR="00E52811" w:rsidRPr="00F65244"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Readmission:</w:t>
            </w:r>
          </w:p>
        </w:tc>
        <w:tc>
          <w:tcPr>
            <w:tcW w:w="6936" w:type="dxa"/>
            <w:gridSpan w:val="3"/>
            <w:shd w:val="clear" w:color="auto" w:fill="auto"/>
          </w:tcPr>
          <w:p w14:paraId="2017F5D3" w14:textId="77777777" w:rsidR="00E52811" w:rsidRPr="00F65244"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p>
        </w:tc>
      </w:tr>
      <w:tr w:rsidR="00E52811" w:rsidRPr="00F65244" w14:paraId="747FE74C" w14:textId="77777777" w:rsidTr="003D5F97">
        <w:tc>
          <w:tcPr>
            <w:tcW w:w="2306" w:type="dxa"/>
            <w:shd w:val="clear" w:color="auto" w:fill="auto"/>
          </w:tcPr>
          <w:p w14:paraId="3C416813" w14:textId="77777777" w:rsidR="00E52811" w:rsidRPr="00F65244" w:rsidRDefault="00E5281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Total credits to Graduate:</w:t>
            </w:r>
          </w:p>
        </w:tc>
        <w:tc>
          <w:tcPr>
            <w:tcW w:w="6936" w:type="dxa"/>
            <w:gridSpan w:val="3"/>
            <w:shd w:val="clear" w:color="auto" w:fill="auto"/>
          </w:tcPr>
          <w:p w14:paraId="34427499" w14:textId="3AD5FF22" w:rsidR="00E52811" w:rsidRPr="00F65244" w:rsidRDefault="00176A8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Pr>
                <w:rFonts w:ascii="Arial Narrow" w:hAnsi="Arial Narrow"/>
                <w:b/>
                <w:szCs w:val="24"/>
              </w:rPr>
              <w:t>360</w:t>
            </w:r>
          </w:p>
        </w:tc>
      </w:tr>
    </w:tbl>
    <w:p w14:paraId="6D99E6CC" w14:textId="0D3FB251" w:rsidR="00AD6006" w:rsidRDefault="00AD6006"/>
    <w:tbl>
      <w:tblPr>
        <w:tblpPr w:leftFromText="180" w:rightFromText="180" w:vertAnchor="text" w:horzAnchor="margin" w:tblpXSpec="center" w:tblpY="483"/>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1985"/>
        <w:gridCol w:w="709"/>
        <w:gridCol w:w="709"/>
        <w:gridCol w:w="709"/>
        <w:gridCol w:w="567"/>
        <w:gridCol w:w="992"/>
        <w:gridCol w:w="851"/>
        <w:gridCol w:w="1188"/>
        <w:gridCol w:w="796"/>
        <w:gridCol w:w="8"/>
      </w:tblGrid>
      <w:tr w:rsidR="00AD6006" w:rsidRPr="00F65244" w14:paraId="7A663729" w14:textId="77777777" w:rsidTr="00AD6006">
        <w:tc>
          <w:tcPr>
            <w:tcW w:w="9926" w:type="dxa"/>
            <w:gridSpan w:val="11"/>
          </w:tcPr>
          <w:p w14:paraId="6FE3349C" w14:textId="07670A5D" w:rsidR="00AD6006" w:rsidRPr="00F65244" w:rsidRDefault="00AD6006" w:rsidP="009C0ACA">
            <w:pPr>
              <w:jc w:val="both"/>
              <w:rPr>
                <w:rFonts w:ascii="Arial Narrow" w:hAnsi="Arial Narrow"/>
                <w:szCs w:val="24"/>
              </w:rPr>
            </w:pPr>
            <w:r w:rsidRPr="00F65244">
              <w:rPr>
                <w:rFonts w:ascii="Arial Narrow" w:hAnsi="Arial Narrow"/>
                <w:b/>
                <w:szCs w:val="24"/>
              </w:rPr>
              <w:br w:type="page"/>
              <w:t>FIRST YEAR</w:t>
            </w:r>
          </w:p>
        </w:tc>
      </w:tr>
      <w:tr w:rsidR="00AD6006" w:rsidRPr="00F65244" w14:paraId="4BE3185B" w14:textId="77777777" w:rsidTr="00AD6006">
        <w:trPr>
          <w:gridAfter w:val="1"/>
          <w:wAfter w:w="8" w:type="dxa"/>
          <w:cantSplit/>
          <w:trHeight w:val="1691"/>
        </w:trPr>
        <w:tc>
          <w:tcPr>
            <w:tcW w:w="1412" w:type="dxa"/>
            <w:vAlign w:val="center"/>
          </w:tcPr>
          <w:p w14:paraId="3E5F0EB7" w14:textId="77777777" w:rsidR="00E52811" w:rsidRPr="00F65244" w:rsidRDefault="00E52811" w:rsidP="00AD6006">
            <w:pPr>
              <w:jc w:val="center"/>
              <w:rPr>
                <w:rFonts w:ascii="Arial Narrow" w:hAnsi="Arial Narrow"/>
                <w:b/>
                <w:szCs w:val="24"/>
              </w:rPr>
            </w:pPr>
            <w:r w:rsidRPr="00F65244">
              <w:rPr>
                <w:rFonts w:ascii="Arial Narrow" w:hAnsi="Arial Narrow"/>
                <w:b/>
                <w:szCs w:val="24"/>
              </w:rPr>
              <w:t>Module Code</w:t>
            </w:r>
          </w:p>
        </w:tc>
        <w:tc>
          <w:tcPr>
            <w:tcW w:w="1985" w:type="dxa"/>
            <w:shd w:val="clear" w:color="auto" w:fill="auto"/>
            <w:vAlign w:val="center"/>
          </w:tcPr>
          <w:p w14:paraId="5FC44ED5" w14:textId="77777777" w:rsidR="00E52811" w:rsidRPr="00F65244" w:rsidRDefault="00E52811" w:rsidP="00AD6006">
            <w:pPr>
              <w:jc w:val="center"/>
              <w:rPr>
                <w:rFonts w:ascii="Arial Narrow" w:hAnsi="Arial Narrow"/>
                <w:b/>
                <w:szCs w:val="24"/>
              </w:rPr>
            </w:pPr>
            <w:r w:rsidRPr="00F65244">
              <w:rPr>
                <w:rFonts w:ascii="Arial Narrow" w:hAnsi="Arial Narrow"/>
                <w:b/>
                <w:szCs w:val="24"/>
              </w:rPr>
              <w:t>Module Name</w:t>
            </w:r>
          </w:p>
        </w:tc>
        <w:tc>
          <w:tcPr>
            <w:tcW w:w="709" w:type="dxa"/>
            <w:tcBorders>
              <w:bottom w:val="single" w:sz="4" w:space="0" w:color="auto"/>
            </w:tcBorders>
            <w:shd w:val="clear" w:color="auto" w:fill="auto"/>
            <w:textDirection w:val="btLr"/>
            <w:vAlign w:val="center"/>
          </w:tcPr>
          <w:p w14:paraId="09111EBE" w14:textId="77777777" w:rsidR="00E52811" w:rsidRPr="00F65244" w:rsidRDefault="00E52811" w:rsidP="00AD6006">
            <w:pPr>
              <w:ind w:left="113" w:right="113"/>
              <w:jc w:val="center"/>
              <w:rPr>
                <w:rFonts w:ascii="Arial Narrow" w:hAnsi="Arial Narrow"/>
                <w:b/>
                <w:szCs w:val="24"/>
              </w:rPr>
            </w:pPr>
            <w:r w:rsidRPr="00F65244">
              <w:rPr>
                <w:rFonts w:ascii="Arial Narrow" w:hAnsi="Arial Narrow"/>
                <w:b/>
                <w:szCs w:val="24"/>
              </w:rPr>
              <w:t>Credits</w:t>
            </w:r>
          </w:p>
        </w:tc>
        <w:tc>
          <w:tcPr>
            <w:tcW w:w="709" w:type="dxa"/>
            <w:tcBorders>
              <w:bottom w:val="single" w:sz="4" w:space="0" w:color="auto"/>
            </w:tcBorders>
            <w:textDirection w:val="btLr"/>
            <w:vAlign w:val="center"/>
          </w:tcPr>
          <w:p w14:paraId="70D51EEF" w14:textId="77777777" w:rsidR="00E52811" w:rsidRPr="00F65244" w:rsidRDefault="00E52811" w:rsidP="00AD6006">
            <w:pPr>
              <w:ind w:left="113" w:right="113"/>
              <w:jc w:val="center"/>
              <w:rPr>
                <w:rFonts w:ascii="Arial Narrow" w:hAnsi="Arial Narrow"/>
                <w:b/>
                <w:szCs w:val="24"/>
              </w:rPr>
            </w:pPr>
            <w:r w:rsidRPr="00F65244">
              <w:rPr>
                <w:rFonts w:ascii="Arial Narrow" w:hAnsi="Arial Narrow"/>
                <w:b/>
                <w:szCs w:val="24"/>
              </w:rPr>
              <w:t>Major</w:t>
            </w:r>
          </w:p>
          <w:p w14:paraId="3B10B4B4" w14:textId="77777777" w:rsidR="00E52811" w:rsidRPr="00F65244" w:rsidRDefault="00E52811" w:rsidP="00AD6006">
            <w:pPr>
              <w:ind w:left="113" w:right="113"/>
              <w:jc w:val="center"/>
              <w:rPr>
                <w:rFonts w:ascii="Arial Narrow" w:hAnsi="Arial Narrow"/>
                <w:b/>
                <w:szCs w:val="24"/>
              </w:rPr>
            </w:pPr>
            <w:r w:rsidRPr="00F65244">
              <w:rPr>
                <w:rFonts w:ascii="Arial Narrow" w:hAnsi="Arial Narrow"/>
                <w:b/>
                <w:szCs w:val="24"/>
              </w:rPr>
              <w:t>Yes/No</w:t>
            </w:r>
          </w:p>
        </w:tc>
        <w:tc>
          <w:tcPr>
            <w:tcW w:w="709" w:type="dxa"/>
            <w:tcBorders>
              <w:bottom w:val="single" w:sz="4" w:space="0" w:color="auto"/>
            </w:tcBorders>
            <w:textDirection w:val="btLr"/>
            <w:vAlign w:val="center"/>
          </w:tcPr>
          <w:p w14:paraId="0AF13D3A" w14:textId="77777777" w:rsidR="00E52811" w:rsidRPr="00F65244" w:rsidRDefault="00E52811" w:rsidP="00AD6006">
            <w:pPr>
              <w:ind w:left="113" w:right="113"/>
              <w:jc w:val="center"/>
              <w:rPr>
                <w:rFonts w:ascii="Arial Narrow" w:hAnsi="Arial Narrow"/>
                <w:b/>
                <w:szCs w:val="24"/>
              </w:rPr>
            </w:pPr>
            <w:r w:rsidRPr="00F65244">
              <w:rPr>
                <w:rFonts w:ascii="Arial Narrow" w:hAnsi="Arial Narrow"/>
                <w:b/>
                <w:szCs w:val="24"/>
              </w:rPr>
              <w:t>Active</w:t>
            </w:r>
          </w:p>
          <w:p w14:paraId="63C699C2" w14:textId="77777777" w:rsidR="00E52811" w:rsidRPr="00F65244" w:rsidRDefault="00E52811" w:rsidP="00AD6006">
            <w:pPr>
              <w:ind w:left="113" w:right="113"/>
              <w:jc w:val="center"/>
              <w:rPr>
                <w:rFonts w:ascii="Arial Narrow" w:hAnsi="Arial Narrow"/>
                <w:b/>
                <w:szCs w:val="24"/>
              </w:rPr>
            </w:pPr>
            <w:r w:rsidRPr="00F65244">
              <w:rPr>
                <w:rFonts w:ascii="Arial Narrow" w:hAnsi="Arial Narrow"/>
                <w:b/>
                <w:szCs w:val="24"/>
              </w:rPr>
              <w:t>Y/N/P</w:t>
            </w:r>
          </w:p>
        </w:tc>
        <w:tc>
          <w:tcPr>
            <w:tcW w:w="567" w:type="dxa"/>
            <w:tcBorders>
              <w:bottom w:val="single" w:sz="4" w:space="0" w:color="auto"/>
            </w:tcBorders>
            <w:shd w:val="clear" w:color="auto" w:fill="auto"/>
            <w:textDirection w:val="btLr"/>
            <w:vAlign w:val="center"/>
          </w:tcPr>
          <w:p w14:paraId="55059073" w14:textId="77777777" w:rsidR="00E52811" w:rsidRPr="00F65244" w:rsidRDefault="00E52811" w:rsidP="00AD6006">
            <w:pPr>
              <w:ind w:left="113" w:right="113"/>
              <w:jc w:val="center"/>
              <w:rPr>
                <w:rFonts w:ascii="Arial Narrow" w:hAnsi="Arial Narrow"/>
                <w:b/>
                <w:szCs w:val="24"/>
              </w:rPr>
            </w:pPr>
            <w:r w:rsidRPr="00F65244">
              <w:rPr>
                <w:rFonts w:ascii="Arial Narrow" w:hAnsi="Arial Narrow"/>
                <w:b/>
                <w:szCs w:val="24"/>
              </w:rPr>
              <w:t>NQF Level</w:t>
            </w:r>
          </w:p>
        </w:tc>
        <w:tc>
          <w:tcPr>
            <w:tcW w:w="992" w:type="dxa"/>
            <w:tcBorders>
              <w:bottom w:val="single" w:sz="4" w:space="0" w:color="auto"/>
            </w:tcBorders>
            <w:shd w:val="clear" w:color="auto" w:fill="auto"/>
            <w:textDirection w:val="btLr"/>
            <w:vAlign w:val="center"/>
          </w:tcPr>
          <w:p w14:paraId="518377F9" w14:textId="735889EE" w:rsidR="00E52811" w:rsidRPr="00F65244" w:rsidRDefault="00E52811" w:rsidP="00AD6006">
            <w:pPr>
              <w:ind w:left="113" w:right="113"/>
              <w:jc w:val="center"/>
              <w:rPr>
                <w:rFonts w:ascii="Arial Narrow" w:hAnsi="Arial Narrow"/>
                <w:b/>
                <w:szCs w:val="24"/>
              </w:rPr>
            </w:pPr>
            <w:r w:rsidRPr="00F65244">
              <w:rPr>
                <w:rFonts w:ascii="Arial Narrow" w:hAnsi="Arial Narrow"/>
                <w:b/>
                <w:szCs w:val="24"/>
              </w:rPr>
              <w:t>Prerequisite</w:t>
            </w:r>
          </w:p>
        </w:tc>
        <w:tc>
          <w:tcPr>
            <w:tcW w:w="851" w:type="dxa"/>
            <w:tcBorders>
              <w:bottom w:val="single" w:sz="4" w:space="0" w:color="auto"/>
            </w:tcBorders>
            <w:shd w:val="clear" w:color="auto" w:fill="auto"/>
            <w:textDirection w:val="btLr"/>
            <w:vAlign w:val="center"/>
          </w:tcPr>
          <w:p w14:paraId="3B9E7063" w14:textId="77777777" w:rsidR="00E52811" w:rsidRPr="00F65244" w:rsidRDefault="00E52811" w:rsidP="00AD6006">
            <w:pPr>
              <w:ind w:left="113" w:right="113"/>
              <w:jc w:val="center"/>
              <w:rPr>
                <w:rFonts w:ascii="Arial Narrow" w:hAnsi="Arial Narrow"/>
                <w:b/>
                <w:szCs w:val="24"/>
              </w:rPr>
            </w:pPr>
            <w:r w:rsidRPr="00F65244">
              <w:rPr>
                <w:rFonts w:ascii="Arial Narrow" w:hAnsi="Arial Narrow"/>
                <w:b/>
                <w:szCs w:val="24"/>
              </w:rPr>
              <w:t>Co-Requisite</w:t>
            </w:r>
          </w:p>
        </w:tc>
        <w:tc>
          <w:tcPr>
            <w:tcW w:w="1188" w:type="dxa"/>
            <w:tcBorders>
              <w:bottom w:val="single" w:sz="4" w:space="0" w:color="auto"/>
            </w:tcBorders>
            <w:textDirection w:val="btLr"/>
            <w:vAlign w:val="center"/>
          </w:tcPr>
          <w:p w14:paraId="484A5324" w14:textId="77777777" w:rsidR="00E52811" w:rsidRPr="00F65244" w:rsidRDefault="00E52811" w:rsidP="00AD6006">
            <w:pPr>
              <w:ind w:left="113" w:right="113"/>
              <w:jc w:val="center"/>
              <w:rPr>
                <w:rFonts w:ascii="Arial Narrow" w:hAnsi="Arial Narrow"/>
                <w:b/>
                <w:szCs w:val="24"/>
              </w:rPr>
            </w:pPr>
            <w:r w:rsidRPr="00F65244">
              <w:rPr>
                <w:rFonts w:ascii="Arial Narrow" w:hAnsi="Arial Narrow"/>
                <w:b/>
                <w:szCs w:val="24"/>
              </w:rPr>
              <w:t>SUB</w:t>
            </w:r>
          </w:p>
        </w:tc>
        <w:tc>
          <w:tcPr>
            <w:tcW w:w="796" w:type="dxa"/>
            <w:tcBorders>
              <w:bottom w:val="single" w:sz="4" w:space="0" w:color="auto"/>
            </w:tcBorders>
            <w:shd w:val="clear" w:color="auto" w:fill="auto"/>
            <w:textDirection w:val="btLr"/>
            <w:vAlign w:val="center"/>
          </w:tcPr>
          <w:p w14:paraId="6664695D" w14:textId="6B4EA9AE" w:rsidR="00E52811" w:rsidRPr="00F65244" w:rsidRDefault="00AD6006" w:rsidP="00AD6006">
            <w:pPr>
              <w:ind w:left="113" w:right="113"/>
              <w:jc w:val="center"/>
              <w:rPr>
                <w:rFonts w:ascii="Arial Narrow" w:hAnsi="Arial Narrow"/>
                <w:b/>
                <w:szCs w:val="24"/>
              </w:rPr>
            </w:pPr>
            <w:r w:rsidRPr="00F65244">
              <w:rPr>
                <w:rFonts w:ascii="Arial Narrow" w:hAnsi="Arial Narrow"/>
                <w:b/>
                <w:szCs w:val="24"/>
              </w:rPr>
              <w:t>Compulsory</w:t>
            </w:r>
          </w:p>
          <w:p w14:paraId="352AF418" w14:textId="77777777" w:rsidR="00E52811" w:rsidRPr="00F65244" w:rsidRDefault="00E52811" w:rsidP="00AD6006">
            <w:pPr>
              <w:ind w:left="113" w:right="113"/>
              <w:jc w:val="center"/>
              <w:rPr>
                <w:rFonts w:ascii="Arial Narrow" w:hAnsi="Arial Narrow"/>
                <w:b/>
                <w:szCs w:val="24"/>
              </w:rPr>
            </w:pPr>
            <w:r w:rsidRPr="00F65244">
              <w:rPr>
                <w:rFonts w:ascii="Arial Narrow" w:hAnsi="Arial Narrow"/>
                <w:b/>
                <w:szCs w:val="24"/>
              </w:rPr>
              <w:t>(Y/N)</w:t>
            </w:r>
          </w:p>
        </w:tc>
      </w:tr>
      <w:tr w:rsidR="00AD6006" w:rsidRPr="00F65244" w14:paraId="7EC462A1" w14:textId="77777777" w:rsidTr="00AD6006">
        <w:trPr>
          <w:gridAfter w:val="1"/>
          <w:wAfter w:w="8" w:type="dxa"/>
          <w:trHeight w:val="268"/>
        </w:trPr>
        <w:tc>
          <w:tcPr>
            <w:tcW w:w="3397" w:type="dxa"/>
            <w:gridSpan w:val="2"/>
          </w:tcPr>
          <w:p w14:paraId="0913C388" w14:textId="2F60BEB4" w:rsidR="00AD6006" w:rsidRPr="00F65244" w:rsidRDefault="00AD6006" w:rsidP="009C0ACA">
            <w:pPr>
              <w:jc w:val="both"/>
              <w:rPr>
                <w:rFonts w:ascii="Arial Narrow" w:hAnsi="Arial Narrow"/>
                <w:b/>
                <w:szCs w:val="24"/>
              </w:rPr>
            </w:pPr>
            <w:r w:rsidRPr="00F65244">
              <w:rPr>
                <w:rFonts w:ascii="Arial Narrow" w:hAnsi="Arial Narrow"/>
                <w:b/>
                <w:szCs w:val="24"/>
              </w:rPr>
              <w:t>SEMESTER 1</w:t>
            </w:r>
          </w:p>
        </w:tc>
        <w:tc>
          <w:tcPr>
            <w:tcW w:w="709" w:type="dxa"/>
            <w:shd w:val="pct5" w:color="auto" w:fill="auto"/>
          </w:tcPr>
          <w:p w14:paraId="5640E942" w14:textId="77777777" w:rsidR="00AD6006" w:rsidRPr="00F65244" w:rsidRDefault="00AD6006" w:rsidP="009C0ACA">
            <w:pPr>
              <w:jc w:val="both"/>
              <w:rPr>
                <w:rFonts w:ascii="Arial Narrow" w:hAnsi="Arial Narrow"/>
                <w:szCs w:val="24"/>
              </w:rPr>
            </w:pPr>
          </w:p>
        </w:tc>
        <w:tc>
          <w:tcPr>
            <w:tcW w:w="709" w:type="dxa"/>
            <w:shd w:val="pct5" w:color="auto" w:fill="auto"/>
          </w:tcPr>
          <w:p w14:paraId="1341734E" w14:textId="77777777" w:rsidR="00AD6006" w:rsidRPr="00F65244" w:rsidRDefault="00AD6006" w:rsidP="009C0ACA">
            <w:pPr>
              <w:jc w:val="both"/>
              <w:rPr>
                <w:rFonts w:ascii="Arial Narrow" w:hAnsi="Arial Narrow"/>
                <w:szCs w:val="24"/>
              </w:rPr>
            </w:pPr>
          </w:p>
        </w:tc>
        <w:tc>
          <w:tcPr>
            <w:tcW w:w="709" w:type="dxa"/>
            <w:shd w:val="pct5" w:color="auto" w:fill="auto"/>
          </w:tcPr>
          <w:p w14:paraId="50F12125" w14:textId="77777777" w:rsidR="00AD6006" w:rsidRPr="00F65244" w:rsidRDefault="00AD6006" w:rsidP="009C0ACA">
            <w:pPr>
              <w:jc w:val="both"/>
              <w:rPr>
                <w:rFonts w:ascii="Arial Narrow" w:hAnsi="Arial Narrow"/>
                <w:b/>
                <w:szCs w:val="24"/>
              </w:rPr>
            </w:pPr>
          </w:p>
        </w:tc>
        <w:tc>
          <w:tcPr>
            <w:tcW w:w="567" w:type="dxa"/>
            <w:shd w:val="pct5" w:color="auto" w:fill="auto"/>
          </w:tcPr>
          <w:p w14:paraId="4D916FEB" w14:textId="77777777" w:rsidR="00AD6006" w:rsidRPr="00F65244" w:rsidRDefault="00AD6006" w:rsidP="009C0ACA">
            <w:pPr>
              <w:jc w:val="both"/>
              <w:rPr>
                <w:rFonts w:ascii="Arial Narrow" w:hAnsi="Arial Narrow"/>
                <w:szCs w:val="24"/>
              </w:rPr>
            </w:pPr>
          </w:p>
        </w:tc>
        <w:tc>
          <w:tcPr>
            <w:tcW w:w="992" w:type="dxa"/>
            <w:shd w:val="pct5" w:color="auto" w:fill="auto"/>
          </w:tcPr>
          <w:p w14:paraId="5F7F5E4A" w14:textId="77777777" w:rsidR="00AD6006" w:rsidRPr="00F65244" w:rsidRDefault="00AD6006" w:rsidP="009C0ACA">
            <w:pPr>
              <w:jc w:val="both"/>
              <w:rPr>
                <w:rFonts w:ascii="Arial Narrow" w:hAnsi="Arial Narrow"/>
                <w:szCs w:val="24"/>
              </w:rPr>
            </w:pPr>
          </w:p>
        </w:tc>
        <w:tc>
          <w:tcPr>
            <w:tcW w:w="851" w:type="dxa"/>
            <w:shd w:val="pct5" w:color="auto" w:fill="auto"/>
          </w:tcPr>
          <w:p w14:paraId="34512782" w14:textId="77777777" w:rsidR="00AD6006" w:rsidRPr="00F65244" w:rsidRDefault="00AD6006" w:rsidP="009C0ACA">
            <w:pPr>
              <w:jc w:val="both"/>
              <w:rPr>
                <w:rFonts w:ascii="Arial Narrow" w:hAnsi="Arial Narrow"/>
                <w:szCs w:val="24"/>
              </w:rPr>
            </w:pPr>
          </w:p>
        </w:tc>
        <w:tc>
          <w:tcPr>
            <w:tcW w:w="1188" w:type="dxa"/>
            <w:shd w:val="pct5" w:color="auto" w:fill="auto"/>
          </w:tcPr>
          <w:p w14:paraId="28656BE9" w14:textId="77777777" w:rsidR="00AD6006" w:rsidRPr="00F65244" w:rsidRDefault="00AD6006" w:rsidP="009C0ACA">
            <w:pPr>
              <w:jc w:val="both"/>
              <w:rPr>
                <w:rFonts w:ascii="Arial Narrow" w:hAnsi="Arial Narrow"/>
                <w:szCs w:val="24"/>
              </w:rPr>
            </w:pPr>
          </w:p>
        </w:tc>
        <w:tc>
          <w:tcPr>
            <w:tcW w:w="796" w:type="dxa"/>
            <w:shd w:val="pct5" w:color="auto" w:fill="auto"/>
          </w:tcPr>
          <w:p w14:paraId="55E9A0A3" w14:textId="77777777" w:rsidR="00AD6006" w:rsidRPr="00F65244" w:rsidRDefault="00AD6006" w:rsidP="009C0ACA">
            <w:pPr>
              <w:jc w:val="both"/>
              <w:rPr>
                <w:rFonts w:ascii="Arial Narrow" w:hAnsi="Arial Narrow"/>
                <w:szCs w:val="24"/>
              </w:rPr>
            </w:pPr>
          </w:p>
        </w:tc>
      </w:tr>
      <w:tr w:rsidR="00AD6006" w:rsidRPr="00F65244" w14:paraId="1E32D18A" w14:textId="77777777" w:rsidTr="00AD6006">
        <w:trPr>
          <w:gridAfter w:val="1"/>
          <w:wAfter w:w="8" w:type="dxa"/>
        </w:trPr>
        <w:tc>
          <w:tcPr>
            <w:tcW w:w="1412" w:type="dxa"/>
            <w:vAlign w:val="center"/>
          </w:tcPr>
          <w:p w14:paraId="4F08BD63" w14:textId="77777777" w:rsidR="00E52811" w:rsidRPr="00F65244" w:rsidRDefault="00E52811" w:rsidP="009C0ACA">
            <w:pPr>
              <w:spacing w:line="276" w:lineRule="auto"/>
              <w:jc w:val="both"/>
              <w:rPr>
                <w:rFonts w:ascii="Arial Narrow" w:hAnsi="Arial Narrow"/>
                <w:szCs w:val="24"/>
              </w:rPr>
            </w:pPr>
            <w:r>
              <w:rPr>
                <w:rFonts w:ascii="Arial Narrow" w:hAnsi="Arial Narrow"/>
                <w:szCs w:val="24"/>
              </w:rPr>
              <w:t>1</w:t>
            </w:r>
            <w:r w:rsidRPr="00F65244">
              <w:rPr>
                <w:rFonts w:ascii="Arial Narrow" w:hAnsi="Arial Narrow"/>
                <w:szCs w:val="24"/>
              </w:rPr>
              <w:t xml:space="preserve">COM141  </w:t>
            </w:r>
          </w:p>
        </w:tc>
        <w:tc>
          <w:tcPr>
            <w:tcW w:w="1985" w:type="dxa"/>
            <w:shd w:val="clear" w:color="auto" w:fill="auto"/>
            <w:vAlign w:val="center"/>
          </w:tcPr>
          <w:p w14:paraId="1D566565" w14:textId="77777777" w:rsidR="00E52811" w:rsidRPr="00F65244" w:rsidRDefault="00E52811" w:rsidP="009C0ACA">
            <w:pPr>
              <w:spacing w:line="276" w:lineRule="auto"/>
              <w:jc w:val="both"/>
              <w:rPr>
                <w:rFonts w:ascii="Arial Narrow" w:hAnsi="Arial Narrow"/>
                <w:szCs w:val="24"/>
              </w:rPr>
            </w:pPr>
            <w:r w:rsidRPr="00F65244">
              <w:rPr>
                <w:rFonts w:ascii="Arial Narrow" w:hAnsi="Arial Narrow"/>
                <w:szCs w:val="24"/>
              </w:rPr>
              <w:t xml:space="preserve">Communication Skills 1 </w:t>
            </w:r>
          </w:p>
        </w:tc>
        <w:tc>
          <w:tcPr>
            <w:tcW w:w="709" w:type="dxa"/>
            <w:shd w:val="clear" w:color="auto" w:fill="auto"/>
            <w:vAlign w:val="center"/>
          </w:tcPr>
          <w:p w14:paraId="167C92C9" w14:textId="77777777" w:rsidR="00E52811" w:rsidRPr="00F65244" w:rsidRDefault="00E52811" w:rsidP="00AD6006">
            <w:pPr>
              <w:spacing w:line="276" w:lineRule="auto"/>
              <w:jc w:val="center"/>
              <w:rPr>
                <w:rFonts w:ascii="Arial Narrow" w:hAnsi="Arial Narrow"/>
                <w:szCs w:val="24"/>
              </w:rPr>
            </w:pPr>
            <w:r w:rsidRPr="00F65244">
              <w:rPr>
                <w:rFonts w:ascii="Arial Narrow" w:hAnsi="Arial Narrow"/>
                <w:szCs w:val="24"/>
              </w:rPr>
              <w:t>15</w:t>
            </w:r>
          </w:p>
        </w:tc>
        <w:tc>
          <w:tcPr>
            <w:tcW w:w="709" w:type="dxa"/>
            <w:vAlign w:val="center"/>
          </w:tcPr>
          <w:p w14:paraId="4417DA3F" w14:textId="77777777" w:rsidR="00E52811" w:rsidRPr="00F65244" w:rsidRDefault="00E52811" w:rsidP="00AD6006">
            <w:pPr>
              <w:spacing w:before="120" w:after="120" w:line="120" w:lineRule="auto"/>
              <w:jc w:val="center"/>
              <w:rPr>
                <w:rFonts w:ascii="Arial Narrow" w:hAnsi="Arial Narrow"/>
                <w:szCs w:val="24"/>
              </w:rPr>
            </w:pPr>
            <w:r w:rsidRPr="00F65244">
              <w:rPr>
                <w:rFonts w:ascii="Arial Narrow" w:hAnsi="Arial Narrow"/>
                <w:szCs w:val="24"/>
              </w:rPr>
              <w:t>No</w:t>
            </w:r>
          </w:p>
        </w:tc>
        <w:tc>
          <w:tcPr>
            <w:tcW w:w="709" w:type="dxa"/>
            <w:vAlign w:val="center"/>
          </w:tcPr>
          <w:p w14:paraId="621C89B0" w14:textId="77777777" w:rsidR="00E52811" w:rsidRPr="00F65244" w:rsidRDefault="00E52811" w:rsidP="00AD6006">
            <w:pPr>
              <w:jc w:val="center"/>
              <w:rPr>
                <w:rFonts w:ascii="Arial Narrow" w:hAnsi="Arial Narrow"/>
                <w:szCs w:val="24"/>
              </w:rPr>
            </w:pPr>
            <w:r w:rsidRPr="00F65244">
              <w:rPr>
                <w:rFonts w:ascii="Arial Narrow" w:hAnsi="Arial Narrow"/>
                <w:szCs w:val="24"/>
              </w:rPr>
              <w:t>Yes</w:t>
            </w:r>
          </w:p>
        </w:tc>
        <w:tc>
          <w:tcPr>
            <w:tcW w:w="567" w:type="dxa"/>
            <w:shd w:val="clear" w:color="auto" w:fill="auto"/>
            <w:vAlign w:val="center"/>
          </w:tcPr>
          <w:p w14:paraId="7BDB06DE" w14:textId="77777777" w:rsidR="00E52811" w:rsidRPr="00F65244" w:rsidRDefault="00E52811" w:rsidP="00AD6006">
            <w:pPr>
              <w:spacing w:line="276" w:lineRule="auto"/>
              <w:jc w:val="center"/>
              <w:rPr>
                <w:rFonts w:ascii="Arial Narrow" w:hAnsi="Arial Narrow"/>
                <w:szCs w:val="24"/>
              </w:rPr>
            </w:pPr>
            <w:r w:rsidRPr="00F65244">
              <w:rPr>
                <w:rFonts w:ascii="Arial Narrow" w:hAnsi="Arial Narrow"/>
                <w:szCs w:val="24"/>
              </w:rPr>
              <w:t>5</w:t>
            </w:r>
          </w:p>
        </w:tc>
        <w:tc>
          <w:tcPr>
            <w:tcW w:w="992" w:type="dxa"/>
            <w:tcBorders>
              <w:bottom w:val="single" w:sz="4" w:space="0" w:color="auto"/>
            </w:tcBorders>
            <w:shd w:val="clear" w:color="auto" w:fill="auto"/>
            <w:vAlign w:val="center"/>
          </w:tcPr>
          <w:p w14:paraId="1CA35C00" w14:textId="77777777" w:rsidR="00E52811" w:rsidRPr="00F65244" w:rsidRDefault="00E52811" w:rsidP="00AD6006">
            <w:pPr>
              <w:spacing w:line="276" w:lineRule="auto"/>
              <w:jc w:val="center"/>
              <w:rPr>
                <w:rFonts w:ascii="Arial Narrow" w:hAnsi="Arial Narrow"/>
                <w:szCs w:val="24"/>
              </w:rPr>
            </w:pPr>
            <w:r w:rsidRPr="00F65244">
              <w:rPr>
                <w:rFonts w:ascii="Arial Narrow" w:hAnsi="Arial Narrow"/>
                <w:szCs w:val="24"/>
              </w:rPr>
              <w:t>None</w:t>
            </w:r>
          </w:p>
        </w:tc>
        <w:tc>
          <w:tcPr>
            <w:tcW w:w="851" w:type="dxa"/>
            <w:shd w:val="clear" w:color="auto" w:fill="auto"/>
            <w:vAlign w:val="center"/>
          </w:tcPr>
          <w:p w14:paraId="420D2E76" w14:textId="77777777" w:rsidR="00E52811" w:rsidRPr="00F65244" w:rsidRDefault="00E52811" w:rsidP="00AD6006">
            <w:pPr>
              <w:spacing w:line="276" w:lineRule="auto"/>
              <w:jc w:val="center"/>
              <w:rPr>
                <w:rFonts w:ascii="Arial Narrow" w:hAnsi="Arial Narrow"/>
                <w:szCs w:val="24"/>
              </w:rPr>
            </w:pPr>
            <w:r w:rsidRPr="00F65244">
              <w:rPr>
                <w:rFonts w:ascii="Arial Narrow" w:hAnsi="Arial Narrow"/>
                <w:szCs w:val="24"/>
              </w:rPr>
              <w:t>None</w:t>
            </w:r>
          </w:p>
        </w:tc>
        <w:tc>
          <w:tcPr>
            <w:tcW w:w="1188" w:type="dxa"/>
            <w:vAlign w:val="center"/>
          </w:tcPr>
          <w:p w14:paraId="0EBC4321" w14:textId="77777777" w:rsidR="00E52811" w:rsidRPr="00F65244" w:rsidRDefault="00E52811" w:rsidP="00AD6006">
            <w:pPr>
              <w:jc w:val="center"/>
              <w:rPr>
                <w:rFonts w:ascii="Arial Narrow" w:hAnsi="Arial Narrow"/>
                <w:szCs w:val="24"/>
              </w:rPr>
            </w:pPr>
          </w:p>
        </w:tc>
        <w:tc>
          <w:tcPr>
            <w:tcW w:w="796" w:type="dxa"/>
            <w:shd w:val="clear" w:color="auto" w:fill="auto"/>
            <w:vAlign w:val="center"/>
          </w:tcPr>
          <w:p w14:paraId="67680FCB" w14:textId="77777777" w:rsidR="00E52811" w:rsidRPr="00F65244" w:rsidRDefault="00E52811" w:rsidP="00AD6006">
            <w:pPr>
              <w:jc w:val="center"/>
              <w:rPr>
                <w:rFonts w:ascii="Arial Narrow" w:hAnsi="Arial Narrow"/>
                <w:szCs w:val="24"/>
              </w:rPr>
            </w:pPr>
            <w:r w:rsidRPr="00F65244">
              <w:rPr>
                <w:rFonts w:ascii="Arial Narrow" w:hAnsi="Arial Narrow"/>
                <w:szCs w:val="24"/>
              </w:rPr>
              <w:t>Yes</w:t>
            </w:r>
          </w:p>
        </w:tc>
      </w:tr>
      <w:tr w:rsidR="00AD6006" w:rsidRPr="00F65244" w14:paraId="1E66CFB9" w14:textId="77777777" w:rsidTr="00AD6006">
        <w:trPr>
          <w:gridAfter w:val="1"/>
          <w:wAfter w:w="8" w:type="dxa"/>
        </w:trPr>
        <w:tc>
          <w:tcPr>
            <w:tcW w:w="1412" w:type="dxa"/>
            <w:vAlign w:val="center"/>
          </w:tcPr>
          <w:p w14:paraId="1E9D591A" w14:textId="77777777" w:rsidR="00E52811" w:rsidRPr="00F65244" w:rsidRDefault="00E52811" w:rsidP="009C0ACA">
            <w:pPr>
              <w:spacing w:line="276" w:lineRule="auto"/>
              <w:jc w:val="both"/>
              <w:rPr>
                <w:rFonts w:ascii="Arial Narrow" w:hAnsi="Arial Narrow"/>
                <w:szCs w:val="24"/>
              </w:rPr>
            </w:pPr>
            <w:r>
              <w:rPr>
                <w:rFonts w:ascii="Arial Narrow" w:hAnsi="Arial Narrow"/>
                <w:szCs w:val="24"/>
              </w:rPr>
              <w:lastRenderedPageBreak/>
              <w:t>1</w:t>
            </w:r>
            <w:r w:rsidRPr="00F65244">
              <w:rPr>
                <w:rFonts w:ascii="Arial Narrow" w:hAnsi="Arial Narrow"/>
                <w:szCs w:val="24"/>
              </w:rPr>
              <w:t xml:space="preserve">COM151   </w:t>
            </w:r>
          </w:p>
        </w:tc>
        <w:tc>
          <w:tcPr>
            <w:tcW w:w="1985" w:type="dxa"/>
            <w:shd w:val="clear" w:color="auto" w:fill="auto"/>
            <w:vAlign w:val="center"/>
          </w:tcPr>
          <w:p w14:paraId="156FF63E" w14:textId="77777777" w:rsidR="00E52811" w:rsidRPr="00F65244" w:rsidRDefault="00E52811" w:rsidP="009C0ACA">
            <w:pPr>
              <w:spacing w:line="276" w:lineRule="auto"/>
              <w:jc w:val="both"/>
              <w:rPr>
                <w:rFonts w:ascii="Arial Narrow" w:hAnsi="Arial Narrow"/>
                <w:szCs w:val="24"/>
              </w:rPr>
            </w:pPr>
            <w:r w:rsidRPr="00F65244">
              <w:rPr>
                <w:rFonts w:ascii="Arial Narrow" w:hAnsi="Arial Narrow"/>
                <w:szCs w:val="24"/>
              </w:rPr>
              <w:t>Digital Communication 1</w:t>
            </w:r>
          </w:p>
        </w:tc>
        <w:tc>
          <w:tcPr>
            <w:tcW w:w="709" w:type="dxa"/>
            <w:shd w:val="clear" w:color="auto" w:fill="auto"/>
            <w:vAlign w:val="center"/>
          </w:tcPr>
          <w:p w14:paraId="03465A0E" w14:textId="43EE5E0C" w:rsidR="00E52811" w:rsidRPr="00F65244" w:rsidRDefault="004608F4" w:rsidP="00AD6006">
            <w:pPr>
              <w:spacing w:line="276" w:lineRule="auto"/>
              <w:jc w:val="center"/>
              <w:rPr>
                <w:rFonts w:ascii="Arial Narrow" w:hAnsi="Arial Narrow"/>
                <w:szCs w:val="24"/>
              </w:rPr>
            </w:pPr>
            <w:r>
              <w:rPr>
                <w:rFonts w:ascii="Arial Narrow" w:hAnsi="Arial Narrow"/>
                <w:szCs w:val="24"/>
              </w:rPr>
              <w:t>16</w:t>
            </w:r>
          </w:p>
        </w:tc>
        <w:tc>
          <w:tcPr>
            <w:tcW w:w="709" w:type="dxa"/>
            <w:vAlign w:val="center"/>
          </w:tcPr>
          <w:p w14:paraId="3CF98109" w14:textId="77777777" w:rsidR="00E52811" w:rsidRPr="00F65244" w:rsidRDefault="00E52811" w:rsidP="00AD6006">
            <w:pPr>
              <w:jc w:val="center"/>
              <w:rPr>
                <w:rFonts w:ascii="Arial Narrow" w:hAnsi="Arial Narrow"/>
                <w:szCs w:val="24"/>
              </w:rPr>
            </w:pPr>
            <w:r w:rsidRPr="00F65244">
              <w:rPr>
                <w:rFonts w:ascii="Arial Narrow" w:hAnsi="Arial Narrow"/>
                <w:szCs w:val="24"/>
              </w:rPr>
              <w:t>No</w:t>
            </w:r>
          </w:p>
        </w:tc>
        <w:tc>
          <w:tcPr>
            <w:tcW w:w="709" w:type="dxa"/>
            <w:vAlign w:val="center"/>
          </w:tcPr>
          <w:p w14:paraId="4AD807B8" w14:textId="77777777" w:rsidR="00E52811" w:rsidRPr="00F65244" w:rsidRDefault="00E52811" w:rsidP="00AD6006">
            <w:pPr>
              <w:jc w:val="center"/>
              <w:rPr>
                <w:rFonts w:ascii="Arial Narrow" w:hAnsi="Arial Narrow"/>
                <w:szCs w:val="24"/>
              </w:rPr>
            </w:pPr>
            <w:r w:rsidRPr="00F65244">
              <w:rPr>
                <w:rFonts w:ascii="Arial Narrow" w:hAnsi="Arial Narrow"/>
                <w:szCs w:val="24"/>
              </w:rPr>
              <w:t>Yes</w:t>
            </w:r>
          </w:p>
        </w:tc>
        <w:tc>
          <w:tcPr>
            <w:tcW w:w="567" w:type="dxa"/>
            <w:shd w:val="clear" w:color="auto" w:fill="auto"/>
            <w:vAlign w:val="center"/>
          </w:tcPr>
          <w:p w14:paraId="5CACF954" w14:textId="77777777" w:rsidR="00E52811" w:rsidRPr="00F65244" w:rsidRDefault="00E52811" w:rsidP="00AD6006">
            <w:pPr>
              <w:spacing w:line="276" w:lineRule="auto"/>
              <w:jc w:val="center"/>
              <w:rPr>
                <w:rFonts w:ascii="Arial Narrow" w:hAnsi="Arial Narrow"/>
                <w:szCs w:val="24"/>
              </w:rPr>
            </w:pPr>
            <w:r w:rsidRPr="00F65244">
              <w:rPr>
                <w:rFonts w:ascii="Arial Narrow" w:hAnsi="Arial Narrow"/>
                <w:szCs w:val="24"/>
              </w:rPr>
              <w:t>5</w:t>
            </w:r>
          </w:p>
        </w:tc>
        <w:tc>
          <w:tcPr>
            <w:tcW w:w="992" w:type="dxa"/>
            <w:shd w:val="clear" w:color="auto" w:fill="auto"/>
            <w:vAlign w:val="center"/>
          </w:tcPr>
          <w:p w14:paraId="72E60366" w14:textId="77777777" w:rsidR="00E52811" w:rsidRPr="00F65244" w:rsidRDefault="00E52811" w:rsidP="00AD6006">
            <w:pPr>
              <w:spacing w:line="276" w:lineRule="auto"/>
              <w:jc w:val="center"/>
              <w:rPr>
                <w:rFonts w:ascii="Arial Narrow" w:hAnsi="Arial Narrow"/>
                <w:szCs w:val="24"/>
              </w:rPr>
            </w:pPr>
            <w:r w:rsidRPr="00F65244">
              <w:rPr>
                <w:rFonts w:ascii="Arial Narrow" w:hAnsi="Arial Narrow"/>
                <w:szCs w:val="24"/>
              </w:rPr>
              <w:t>None</w:t>
            </w:r>
          </w:p>
        </w:tc>
        <w:tc>
          <w:tcPr>
            <w:tcW w:w="851" w:type="dxa"/>
            <w:shd w:val="clear" w:color="auto" w:fill="auto"/>
            <w:vAlign w:val="center"/>
          </w:tcPr>
          <w:p w14:paraId="7D1D51DE" w14:textId="77777777" w:rsidR="00E52811" w:rsidRPr="00F65244" w:rsidRDefault="00E52811" w:rsidP="00AD6006">
            <w:pPr>
              <w:spacing w:line="276" w:lineRule="auto"/>
              <w:jc w:val="center"/>
              <w:rPr>
                <w:rFonts w:ascii="Arial Narrow" w:hAnsi="Arial Narrow"/>
                <w:szCs w:val="24"/>
              </w:rPr>
            </w:pPr>
            <w:r w:rsidRPr="00F65244">
              <w:rPr>
                <w:rFonts w:ascii="Arial Narrow" w:hAnsi="Arial Narrow"/>
                <w:szCs w:val="24"/>
              </w:rPr>
              <w:t>None</w:t>
            </w:r>
          </w:p>
        </w:tc>
        <w:tc>
          <w:tcPr>
            <w:tcW w:w="1188" w:type="dxa"/>
            <w:vAlign w:val="center"/>
          </w:tcPr>
          <w:p w14:paraId="68DAAE8D" w14:textId="77777777" w:rsidR="00E52811" w:rsidRPr="00F65244" w:rsidRDefault="00E52811" w:rsidP="00AD6006">
            <w:pPr>
              <w:jc w:val="center"/>
              <w:rPr>
                <w:rFonts w:ascii="Arial Narrow" w:hAnsi="Arial Narrow"/>
                <w:szCs w:val="24"/>
              </w:rPr>
            </w:pPr>
          </w:p>
        </w:tc>
        <w:tc>
          <w:tcPr>
            <w:tcW w:w="796" w:type="dxa"/>
            <w:shd w:val="clear" w:color="auto" w:fill="auto"/>
            <w:vAlign w:val="center"/>
          </w:tcPr>
          <w:p w14:paraId="28674FA2" w14:textId="77777777" w:rsidR="00E52811" w:rsidRPr="00F65244" w:rsidRDefault="00E52811" w:rsidP="00AD6006">
            <w:pPr>
              <w:jc w:val="center"/>
              <w:rPr>
                <w:rFonts w:ascii="Arial Narrow" w:hAnsi="Arial Narrow"/>
                <w:szCs w:val="24"/>
              </w:rPr>
            </w:pPr>
            <w:r w:rsidRPr="00F65244">
              <w:rPr>
                <w:rFonts w:ascii="Arial Narrow" w:hAnsi="Arial Narrow"/>
                <w:szCs w:val="24"/>
              </w:rPr>
              <w:t>Yes</w:t>
            </w:r>
          </w:p>
        </w:tc>
      </w:tr>
      <w:tr w:rsidR="00AD6006" w:rsidRPr="00F65244" w14:paraId="1605691F" w14:textId="77777777" w:rsidTr="00AD6006">
        <w:trPr>
          <w:gridAfter w:val="1"/>
          <w:wAfter w:w="8" w:type="dxa"/>
          <w:trHeight w:val="328"/>
        </w:trPr>
        <w:tc>
          <w:tcPr>
            <w:tcW w:w="1412" w:type="dxa"/>
            <w:vAlign w:val="center"/>
          </w:tcPr>
          <w:p w14:paraId="693BA5D3" w14:textId="77777777" w:rsidR="00E52811" w:rsidRPr="00F65244" w:rsidRDefault="00E52811" w:rsidP="009C0ACA">
            <w:pPr>
              <w:spacing w:line="276" w:lineRule="auto"/>
              <w:jc w:val="both"/>
              <w:rPr>
                <w:rFonts w:ascii="Arial Narrow" w:hAnsi="Arial Narrow"/>
                <w:szCs w:val="24"/>
              </w:rPr>
            </w:pPr>
            <w:r>
              <w:rPr>
                <w:rFonts w:ascii="Arial Narrow" w:hAnsi="Arial Narrow"/>
                <w:szCs w:val="24"/>
              </w:rPr>
              <w:t>1</w:t>
            </w:r>
            <w:r w:rsidRPr="00F65244">
              <w:rPr>
                <w:rFonts w:ascii="Arial Narrow" w:hAnsi="Arial Narrow"/>
                <w:szCs w:val="24"/>
              </w:rPr>
              <w:t>CCC111</w:t>
            </w:r>
          </w:p>
        </w:tc>
        <w:tc>
          <w:tcPr>
            <w:tcW w:w="1985" w:type="dxa"/>
            <w:shd w:val="clear" w:color="auto" w:fill="auto"/>
            <w:vAlign w:val="center"/>
          </w:tcPr>
          <w:p w14:paraId="305583A5" w14:textId="77777777" w:rsidR="00E52811" w:rsidRPr="00F65244" w:rsidRDefault="00E52811" w:rsidP="009C0ACA">
            <w:pPr>
              <w:spacing w:line="276" w:lineRule="auto"/>
              <w:jc w:val="both"/>
              <w:rPr>
                <w:rFonts w:ascii="Arial Narrow" w:hAnsi="Arial Narrow"/>
                <w:szCs w:val="24"/>
              </w:rPr>
            </w:pPr>
            <w:r w:rsidRPr="00F65244">
              <w:rPr>
                <w:rFonts w:ascii="Arial Narrow" w:hAnsi="Arial Narrow"/>
                <w:szCs w:val="24"/>
              </w:rPr>
              <w:t>Corporate Communication 1</w:t>
            </w:r>
          </w:p>
        </w:tc>
        <w:tc>
          <w:tcPr>
            <w:tcW w:w="709" w:type="dxa"/>
            <w:shd w:val="clear" w:color="auto" w:fill="auto"/>
            <w:vAlign w:val="center"/>
          </w:tcPr>
          <w:p w14:paraId="5BA80B4F" w14:textId="77777777" w:rsidR="00E52811" w:rsidRPr="00F65244" w:rsidRDefault="00E52811" w:rsidP="00AD6006">
            <w:pPr>
              <w:spacing w:line="276" w:lineRule="auto"/>
              <w:jc w:val="center"/>
              <w:rPr>
                <w:rFonts w:ascii="Arial Narrow" w:hAnsi="Arial Narrow"/>
                <w:szCs w:val="24"/>
              </w:rPr>
            </w:pPr>
            <w:r w:rsidRPr="00F65244">
              <w:rPr>
                <w:rFonts w:ascii="Arial Narrow" w:hAnsi="Arial Narrow"/>
                <w:szCs w:val="24"/>
              </w:rPr>
              <w:t>15</w:t>
            </w:r>
          </w:p>
        </w:tc>
        <w:tc>
          <w:tcPr>
            <w:tcW w:w="709" w:type="dxa"/>
            <w:vAlign w:val="center"/>
          </w:tcPr>
          <w:p w14:paraId="58C6C2A5" w14:textId="77777777" w:rsidR="00E52811" w:rsidRPr="00F65244" w:rsidRDefault="00E52811" w:rsidP="00AD6006">
            <w:pPr>
              <w:jc w:val="center"/>
              <w:rPr>
                <w:rFonts w:ascii="Arial Narrow" w:hAnsi="Arial Narrow"/>
                <w:szCs w:val="24"/>
              </w:rPr>
            </w:pPr>
            <w:r w:rsidRPr="00F65244">
              <w:rPr>
                <w:rFonts w:ascii="Arial Narrow" w:hAnsi="Arial Narrow"/>
                <w:szCs w:val="24"/>
              </w:rPr>
              <w:t>No</w:t>
            </w:r>
          </w:p>
        </w:tc>
        <w:tc>
          <w:tcPr>
            <w:tcW w:w="709" w:type="dxa"/>
            <w:vAlign w:val="center"/>
          </w:tcPr>
          <w:p w14:paraId="5C2611D3" w14:textId="77777777" w:rsidR="00E52811" w:rsidRPr="00F65244" w:rsidRDefault="00E52811" w:rsidP="00AD6006">
            <w:pPr>
              <w:jc w:val="center"/>
              <w:rPr>
                <w:rFonts w:ascii="Arial Narrow" w:hAnsi="Arial Narrow"/>
                <w:szCs w:val="24"/>
              </w:rPr>
            </w:pPr>
            <w:r w:rsidRPr="00F65244">
              <w:rPr>
                <w:rFonts w:ascii="Arial Narrow" w:hAnsi="Arial Narrow"/>
                <w:szCs w:val="24"/>
              </w:rPr>
              <w:t>Yes</w:t>
            </w:r>
          </w:p>
        </w:tc>
        <w:tc>
          <w:tcPr>
            <w:tcW w:w="567" w:type="dxa"/>
            <w:shd w:val="clear" w:color="auto" w:fill="auto"/>
            <w:vAlign w:val="center"/>
          </w:tcPr>
          <w:p w14:paraId="3B86BC58" w14:textId="77777777" w:rsidR="00E52811" w:rsidRPr="00F65244" w:rsidRDefault="00E52811" w:rsidP="00AD6006">
            <w:pPr>
              <w:spacing w:line="276" w:lineRule="auto"/>
              <w:jc w:val="center"/>
              <w:rPr>
                <w:rFonts w:ascii="Arial Narrow" w:hAnsi="Arial Narrow"/>
                <w:szCs w:val="24"/>
              </w:rPr>
            </w:pPr>
            <w:r w:rsidRPr="00F65244">
              <w:rPr>
                <w:rFonts w:ascii="Arial Narrow" w:hAnsi="Arial Narrow"/>
                <w:szCs w:val="24"/>
              </w:rPr>
              <w:t>6</w:t>
            </w:r>
          </w:p>
        </w:tc>
        <w:tc>
          <w:tcPr>
            <w:tcW w:w="992" w:type="dxa"/>
            <w:shd w:val="clear" w:color="auto" w:fill="auto"/>
            <w:vAlign w:val="center"/>
          </w:tcPr>
          <w:p w14:paraId="3AF45D00" w14:textId="77777777" w:rsidR="00E52811" w:rsidRPr="00F65244" w:rsidRDefault="00E52811" w:rsidP="00AD6006">
            <w:pPr>
              <w:spacing w:line="276" w:lineRule="auto"/>
              <w:jc w:val="center"/>
              <w:rPr>
                <w:rFonts w:ascii="Arial Narrow" w:hAnsi="Arial Narrow"/>
                <w:szCs w:val="24"/>
              </w:rPr>
            </w:pPr>
            <w:r w:rsidRPr="00F65244">
              <w:rPr>
                <w:rFonts w:ascii="Arial Narrow" w:hAnsi="Arial Narrow"/>
                <w:szCs w:val="24"/>
              </w:rPr>
              <w:t>None</w:t>
            </w:r>
          </w:p>
        </w:tc>
        <w:tc>
          <w:tcPr>
            <w:tcW w:w="851" w:type="dxa"/>
            <w:shd w:val="clear" w:color="auto" w:fill="auto"/>
            <w:vAlign w:val="center"/>
          </w:tcPr>
          <w:p w14:paraId="4BA0AB75" w14:textId="77777777" w:rsidR="00E52811" w:rsidRPr="00F65244" w:rsidRDefault="00E52811" w:rsidP="00AD6006">
            <w:pPr>
              <w:spacing w:line="276" w:lineRule="auto"/>
              <w:jc w:val="center"/>
              <w:rPr>
                <w:rFonts w:ascii="Arial Narrow" w:hAnsi="Arial Narrow"/>
                <w:szCs w:val="24"/>
              </w:rPr>
            </w:pPr>
            <w:r w:rsidRPr="00F65244">
              <w:rPr>
                <w:rFonts w:ascii="Arial Narrow" w:hAnsi="Arial Narrow"/>
                <w:szCs w:val="24"/>
              </w:rPr>
              <w:t>None</w:t>
            </w:r>
          </w:p>
        </w:tc>
        <w:tc>
          <w:tcPr>
            <w:tcW w:w="1188" w:type="dxa"/>
            <w:vAlign w:val="center"/>
          </w:tcPr>
          <w:p w14:paraId="6DDE74E7" w14:textId="18FBDEF0" w:rsidR="00E52811" w:rsidRPr="00F65244" w:rsidRDefault="006112D6" w:rsidP="00AD6006">
            <w:pPr>
              <w:spacing w:line="276" w:lineRule="auto"/>
              <w:jc w:val="center"/>
              <w:rPr>
                <w:rFonts w:ascii="Arial Narrow" w:hAnsi="Arial Narrow"/>
                <w:szCs w:val="24"/>
              </w:rPr>
            </w:pPr>
            <w:r>
              <w:rPr>
                <w:rFonts w:ascii="Arial Narrow" w:hAnsi="Arial Narrow"/>
                <w:szCs w:val="24"/>
              </w:rPr>
              <w:t>1</w:t>
            </w:r>
            <w:r w:rsidR="00E52811" w:rsidRPr="00F65244">
              <w:rPr>
                <w:rFonts w:ascii="Arial Narrow" w:hAnsi="Arial Narrow"/>
                <w:szCs w:val="24"/>
              </w:rPr>
              <w:t>COM122</w:t>
            </w:r>
          </w:p>
        </w:tc>
        <w:tc>
          <w:tcPr>
            <w:tcW w:w="796" w:type="dxa"/>
            <w:shd w:val="clear" w:color="auto" w:fill="auto"/>
            <w:vAlign w:val="center"/>
          </w:tcPr>
          <w:p w14:paraId="0A37B41D" w14:textId="77777777" w:rsidR="00E52811" w:rsidRPr="00F65244" w:rsidRDefault="00E52811" w:rsidP="00AD6006">
            <w:pPr>
              <w:jc w:val="center"/>
              <w:rPr>
                <w:rFonts w:ascii="Arial Narrow" w:hAnsi="Arial Narrow"/>
                <w:szCs w:val="24"/>
              </w:rPr>
            </w:pPr>
            <w:r w:rsidRPr="00F65244">
              <w:rPr>
                <w:rFonts w:ascii="Arial Narrow" w:hAnsi="Arial Narrow"/>
                <w:szCs w:val="24"/>
              </w:rPr>
              <w:t>Yes</w:t>
            </w:r>
          </w:p>
        </w:tc>
      </w:tr>
      <w:tr w:rsidR="00AD6006" w:rsidRPr="00F65244" w14:paraId="7309D398" w14:textId="77777777" w:rsidTr="00AD6006">
        <w:trPr>
          <w:gridAfter w:val="1"/>
          <w:wAfter w:w="8" w:type="dxa"/>
        </w:trPr>
        <w:tc>
          <w:tcPr>
            <w:tcW w:w="1412" w:type="dxa"/>
            <w:vAlign w:val="center"/>
          </w:tcPr>
          <w:p w14:paraId="689E80A8" w14:textId="77777777" w:rsidR="00E52811" w:rsidRPr="00F65244" w:rsidRDefault="00E52811" w:rsidP="009C0ACA">
            <w:pPr>
              <w:spacing w:line="276" w:lineRule="auto"/>
              <w:jc w:val="both"/>
              <w:rPr>
                <w:rFonts w:ascii="Arial Narrow" w:hAnsi="Arial Narrow"/>
                <w:szCs w:val="24"/>
              </w:rPr>
            </w:pPr>
            <w:r>
              <w:rPr>
                <w:rFonts w:ascii="Arial Narrow" w:hAnsi="Arial Narrow"/>
                <w:szCs w:val="24"/>
              </w:rPr>
              <w:t xml:space="preserve"> 1</w:t>
            </w:r>
            <w:r w:rsidRPr="00F65244">
              <w:rPr>
                <w:rFonts w:ascii="Arial Narrow" w:hAnsi="Arial Narrow"/>
                <w:szCs w:val="24"/>
              </w:rPr>
              <w:t>CCS111</w:t>
            </w:r>
          </w:p>
        </w:tc>
        <w:tc>
          <w:tcPr>
            <w:tcW w:w="1985" w:type="dxa"/>
            <w:shd w:val="clear" w:color="auto" w:fill="auto"/>
            <w:vAlign w:val="center"/>
          </w:tcPr>
          <w:p w14:paraId="23BAA84A" w14:textId="77777777" w:rsidR="00E52811" w:rsidRPr="00F65244" w:rsidRDefault="00E52811" w:rsidP="009C0ACA">
            <w:pPr>
              <w:spacing w:line="276" w:lineRule="auto"/>
              <w:jc w:val="both"/>
              <w:rPr>
                <w:rFonts w:ascii="Arial Narrow" w:hAnsi="Arial Narrow"/>
                <w:szCs w:val="24"/>
              </w:rPr>
            </w:pPr>
            <w:r w:rsidRPr="00F65244">
              <w:rPr>
                <w:rFonts w:ascii="Arial Narrow" w:hAnsi="Arial Narrow"/>
                <w:szCs w:val="24"/>
              </w:rPr>
              <w:t xml:space="preserve">Communication Studies 1 </w:t>
            </w:r>
          </w:p>
        </w:tc>
        <w:tc>
          <w:tcPr>
            <w:tcW w:w="709" w:type="dxa"/>
            <w:shd w:val="clear" w:color="auto" w:fill="auto"/>
            <w:vAlign w:val="center"/>
          </w:tcPr>
          <w:p w14:paraId="4AD6F101" w14:textId="77777777" w:rsidR="00E52811" w:rsidRPr="00F65244" w:rsidRDefault="00E52811" w:rsidP="00AD6006">
            <w:pPr>
              <w:spacing w:line="276" w:lineRule="auto"/>
              <w:jc w:val="center"/>
              <w:rPr>
                <w:rFonts w:ascii="Arial Narrow" w:hAnsi="Arial Narrow"/>
                <w:szCs w:val="24"/>
              </w:rPr>
            </w:pPr>
            <w:r w:rsidRPr="00F65244">
              <w:rPr>
                <w:rFonts w:ascii="Arial Narrow" w:hAnsi="Arial Narrow"/>
                <w:szCs w:val="24"/>
              </w:rPr>
              <w:t>15</w:t>
            </w:r>
          </w:p>
        </w:tc>
        <w:tc>
          <w:tcPr>
            <w:tcW w:w="709" w:type="dxa"/>
            <w:vAlign w:val="center"/>
          </w:tcPr>
          <w:p w14:paraId="32E89033" w14:textId="77777777" w:rsidR="00E52811" w:rsidRPr="00F65244" w:rsidRDefault="00E52811" w:rsidP="00AD6006">
            <w:pPr>
              <w:spacing w:line="276" w:lineRule="auto"/>
              <w:jc w:val="center"/>
              <w:rPr>
                <w:rFonts w:ascii="Arial Narrow" w:hAnsi="Arial Narrow"/>
                <w:szCs w:val="24"/>
              </w:rPr>
            </w:pPr>
            <w:r w:rsidRPr="00F65244">
              <w:rPr>
                <w:rFonts w:ascii="Arial Narrow" w:hAnsi="Arial Narrow"/>
                <w:b/>
                <w:szCs w:val="24"/>
              </w:rPr>
              <w:t>Yes</w:t>
            </w:r>
          </w:p>
        </w:tc>
        <w:tc>
          <w:tcPr>
            <w:tcW w:w="709" w:type="dxa"/>
            <w:vAlign w:val="center"/>
          </w:tcPr>
          <w:p w14:paraId="1EF0D064" w14:textId="77777777" w:rsidR="00E52811" w:rsidRPr="00F65244" w:rsidRDefault="00E52811" w:rsidP="00AD6006">
            <w:pPr>
              <w:jc w:val="center"/>
              <w:rPr>
                <w:rFonts w:ascii="Arial Narrow" w:hAnsi="Arial Narrow"/>
                <w:szCs w:val="24"/>
              </w:rPr>
            </w:pPr>
            <w:r w:rsidRPr="00F65244">
              <w:rPr>
                <w:rFonts w:ascii="Arial Narrow" w:hAnsi="Arial Narrow"/>
                <w:b/>
                <w:szCs w:val="24"/>
              </w:rPr>
              <w:t>Yes</w:t>
            </w:r>
          </w:p>
        </w:tc>
        <w:tc>
          <w:tcPr>
            <w:tcW w:w="567" w:type="dxa"/>
            <w:shd w:val="clear" w:color="auto" w:fill="auto"/>
            <w:vAlign w:val="center"/>
          </w:tcPr>
          <w:p w14:paraId="17775A55" w14:textId="77777777" w:rsidR="00E52811" w:rsidRPr="00F65244" w:rsidRDefault="00E52811" w:rsidP="00AD6006">
            <w:pPr>
              <w:spacing w:line="276" w:lineRule="auto"/>
              <w:jc w:val="center"/>
              <w:rPr>
                <w:rFonts w:ascii="Arial Narrow" w:hAnsi="Arial Narrow"/>
                <w:szCs w:val="24"/>
              </w:rPr>
            </w:pPr>
            <w:r w:rsidRPr="00F65244">
              <w:rPr>
                <w:rFonts w:ascii="Arial Narrow" w:hAnsi="Arial Narrow"/>
                <w:szCs w:val="24"/>
              </w:rPr>
              <w:t>7</w:t>
            </w:r>
          </w:p>
        </w:tc>
        <w:tc>
          <w:tcPr>
            <w:tcW w:w="992" w:type="dxa"/>
            <w:shd w:val="clear" w:color="auto" w:fill="auto"/>
            <w:vAlign w:val="center"/>
          </w:tcPr>
          <w:p w14:paraId="58D125BA" w14:textId="77777777" w:rsidR="00E52811" w:rsidRPr="00F65244" w:rsidRDefault="00E52811" w:rsidP="00AD6006">
            <w:pPr>
              <w:spacing w:line="276" w:lineRule="auto"/>
              <w:jc w:val="center"/>
              <w:rPr>
                <w:rFonts w:ascii="Arial Narrow" w:hAnsi="Arial Narrow"/>
                <w:szCs w:val="24"/>
              </w:rPr>
            </w:pPr>
            <w:r w:rsidRPr="00F65244">
              <w:rPr>
                <w:rFonts w:ascii="Arial Narrow" w:hAnsi="Arial Narrow"/>
                <w:szCs w:val="24"/>
              </w:rPr>
              <w:t>None</w:t>
            </w:r>
          </w:p>
        </w:tc>
        <w:tc>
          <w:tcPr>
            <w:tcW w:w="851" w:type="dxa"/>
            <w:shd w:val="clear" w:color="auto" w:fill="auto"/>
            <w:vAlign w:val="center"/>
          </w:tcPr>
          <w:p w14:paraId="6AA128E9" w14:textId="77777777" w:rsidR="00E52811" w:rsidRPr="00F65244" w:rsidRDefault="00E52811" w:rsidP="00AD6006">
            <w:pPr>
              <w:spacing w:line="276" w:lineRule="auto"/>
              <w:jc w:val="center"/>
              <w:rPr>
                <w:rFonts w:ascii="Arial Narrow" w:hAnsi="Arial Narrow"/>
                <w:szCs w:val="24"/>
              </w:rPr>
            </w:pPr>
            <w:r w:rsidRPr="00F65244">
              <w:rPr>
                <w:rFonts w:ascii="Arial Narrow" w:hAnsi="Arial Narrow"/>
                <w:szCs w:val="24"/>
              </w:rPr>
              <w:t>None</w:t>
            </w:r>
          </w:p>
        </w:tc>
        <w:tc>
          <w:tcPr>
            <w:tcW w:w="1188" w:type="dxa"/>
            <w:vAlign w:val="center"/>
          </w:tcPr>
          <w:p w14:paraId="43AB5267" w14:textId="327DEED9" w:rsidR="00E52811" w:rsidRPr="00F65244" w:rsidRDefault="006112D6" w:rsidP="00AD6006">
            <w:pPr>
              <w:jc w:val="center"/>
              <w:rPr>
                <w:rFonts w:ascii="Arial Narrow" w:hAnsi="Arial Narrow"/>
                <w:szCs w:val="24"/>
              </w:rPr>
            </w:pPr>
            <w:r>
              <w:rPr>
                <w:rFonts w:ascii="Arial Narrow" w:hAnsi="Arial Narrow"/>
                <w:szCs w:val="24"/>
              </w:rPr>
              <w:t>1</w:t>
            </w:r>
            <w:r w:rsidR="00E52811" w:rsidRPr="00F65244">
              <w:rPr>
                <w:rFonts w:ascii="Arial Narrow" w:hAnsi="Arial Narrow"/>
                <w:szCs w:val="24"/>
              </w:rPr>
              <w:t>COM111</w:t>
            </w:r>
          </w:p>
        </w:tc>
        <w:tc>
          <w:tcPr>
            <w:tcW w:w="796" w:type="dxa"/>
            <w:shd w:val="clear" w:color="auto" w:fill="auto"/>
            <w:vAlign w:val="center"/>
          </w:tcPr>
          <w:p w14:paraId="1E851881" w14:textId="77777777" w:rsidR="00E52811" w:rsidRPr="00F65244" w:rsidRDefault="00E52811" w:rsidP="00AD6006">
            <w:pPr>
              <w:jc w:val="center"/>
              <w:rPr>
                <w:rFonts w:ascii="Arial Narrow" w:hAnsi="Arial Narrow"/>
                <w:szCs w:val="24"/>
              </w:rPr>
            </w:pPr>
            <w:r w:rsidRPr="00F65244">
              <w:rPr>
                <w:rFonts w:ascii="Arial Narrow" w:hAnsi="Arial Narrow"/>
                <w:szCs w:val="24"/>
              </w:rPr>
              <w:t>Yes</w:t>
            </w:r>
          </w:p>
        </w:tc>
      </w:tr>
      <w:tr w:rsidR="00AD6006" w:rsidRPr="00F65244" w14:paraId="01ED53F1" w14:textId="77777777" w:rsidTr="00AD6006">
        <w:trPr>
          <w:gridAfter w:val="1"/>
          <w:wAfter w:w="8" w:type="dxa"/>
        </w:trPr>
        <w:tc>
          <w:tcPr>
            <w:tcW w:w="3397" w:type="dxa"/>
            <w:gridSpan w:val="2"/>
          </w:tcPr>
          <w:p w14:paraId="44161A28" w14:textId="0FECACAC" w:rsidR="00AD6006" w:rsidRPr="00F65244" w:rsidRDefault="00AD6006" w:rsidP="00AD6006">
            <w:pPr>
              <w:rPr>
                <w:rFonts w:ascii="Arial Narrow" w:hAnsi="Arial Narrow"/>
                <w:b/>
                <w:szCs w:val="24"/>
              </w:rPr>
            </w:pPr>
            <w:r w:rsidRPr="00F65244">
              <w:rPr>
                <w:rFonts w:ascii="Arial Narrow" w:hAnsi="Arial Narrow"/>
                <w:b/>
                <w:szCs w:val="24"/>
              </w:rPr>
              <w:t>SEMESTER 2</w:t>
            </w:r>
          </w:p>
        </w:tc>
        <w:tc>
          <w:tcPr>
            <w:tcW w:w="709" w:type="dxa"/>
            <w:shd w:val="pct5" w:color="auto" w:fill="auto"/>
            <w:vAlign w:val="center"/>
          </w:tcPr>
          <w:p w14:paraId="1EF65949" w14:textId="77777777" w:rsidR="00AD6006" w:rsidRPr="00F65244" w:rsidRDefault="00AD6006" w:rsidP="00AD6006">
            <w:pPr>
              <w:spacing w:line="276" w:lineRule="auto"/>
              <w:jc w:val="center"/>
              <w:rPr>
                <w:rFonts w:ascii="Arial Narrow" w:hAnsi="Arial Narrow"/>
                <w:szCs w:val="24"/>
              </w:rPr>
            </w:pPr>
          </w:p>
        </w:tc>
        <w:tc>
          <w:tcPr>
            <w:tcW w:w="709" w:type="dxa"/>
            <w:shd w:val="pct5" w:color="auto" w:fill="auto"/>
            <w:vAlign w:val="center"/>
          </w:tcPr>
          <w:p w14:paraId="6BCBF672" w14:textId="77777777" w:rsidR="00AD6006" w:rsidRPr="00F65244" w:rsidRDefault="00AD6006" w:rsidP="00AD6006">
            <w:pPr>
              <w:spacing w:line="276" w:lineRule="auto"/>
              <w:jc w:val="center"/>
              <w:rPr>
                <w:rFonts w:ascii="Arial Narrow" w:hAnsi="Arial Narrow"/>
                <w:szCs w:val="24"/>
              </w:rPr>
            </w:pPr>
          </w:p>
        </w:tc>
        <w:tc>
          <w:tcPr>
            <w:tcW w:w="709" w:type="dxa"/>
            <w:shd w:val="pct5" w:color="auto" w:fill="auto"/>
            <w:vAlign w:val="center"/>
          </w:tcPr>
          <w:p w14:paraId="0ABA64B6" w14:textId="77777777" w:rsidR="00AD6006" w:rsidRPr="00F65244" w:rsidRDefault="00AD6006" w:rsidP="00AD6006">
            <w:pPr>
              <w:spacing w:line="276" w:lineRule="auto"/>
              <w:jc w:val="center"/>
              <w:rPr>
                <w:rFonts w:ascii="Arial Narrow" w:hAnsi="Arial Narrow"/>
                <w:szCs w:val="24"/>
              </w:rPr>
            </w:pPr>
          </w:p>
        </w:tc>
        <w:tc>
          <w:tcPr>
            <w:tcW w:w="567" w:type="dxa"/>
            <w:shd w:val="pct5" w:color="auto" w:fill="auto"/>
            <w:vAlign w:val="center"/>
          </w:tcPr>
          <w:p w14:paraId="2BB63FCF" w14:textId="77777777" w:rsidR="00AD6006" w:rsidRPr="00F65244" w:rsidRDefault="00AD6006" w:rsidP="00AD6006">
            <w:pPr>
              <w:spacing w:line="276" w:lineRule="auto"/>
              <w:jc w:val="center"/>
              <w:rPr>
                <w:rFonts w:ascii="Arial Narrow" w:hAnsi="Arial Narrow"/>
                <w:szCs w:val="24"/>
              </w:rPr>
            </w:pPr>
          </w:p>
        </w:tc>
        <w:tc>
          <w:tcPr>
            <w:tcW w:w="992" w:type="dxa"/>
            <w:shd w:val="pct5" w:color="auto" w:fill="auto"/>
            <w:vAlign w:val="center"/>
          </w:tcPr>
          <w:p w14:paraId="09BAA9B1" w14:textId="77777777" w:rsidR="00AD6006" w:rsidRPr="00F65244" w:rsidRDefault="00AD6006" w:rsidP="00AD6006">
            <w:pPr>
              <w:spacing w:line="276" w:lineRule="auto"/>
              <w:jc w:val="center"/>
              <w:rPr>
                <w:rFonts w:ascii="Arial Narrow" w:hAnsi="Arial Narrow"/>
                <w:szCs w:val="24"/>
              </w:rPr>
            </w:pPr>
          </w:p>
        </w:tc>
        <w:tc>
          <w:tcPr>
            <w:tcW w:w="851" w:type="dxa"/>
            <w:shd w:val="pct5" w:color="auto" w:fill="auto"/>
            <w:vAlign w:val="center"/>
          </w:tcPr>
          <w:p w14:paraId="590C9556" w14:textId="77777777" w:rsidR="00AD6006" w:rsidRPr="00F65244" w:rsidRDefault="00AD6006" w:rsidP="00AD6006">
            <w:pPr>
              <w:spacing w:line="276" w:lineRule="auto"/>
              <w:jc w:val="center"/>
              <w:rPr>
                <w:rFonts w:ascii="Arial Narrow" w:hAnsi="Arial Narrow"/>
                <w:szCs w:val="24"/>
              </w:rPr>
            </w:pPr>
          </w:p>
        </w:tc>
        <w:tc>
          <w:tcPr>
            <w:tcW w:w="1188" w:type="dxa"/>
            <w:shd w:val="pct5" w:color="auto" w:fill="auto"/>
            <w:vAlign w:val="center"/>
          </w:tcPr>
          <w:p w14:paraId="52C9DA42" w14:textId="77777777" w:rsidR="00AD6006" w:rsidRPr="00F65244" w:rsidRDefault="00AD6006" w:rsidP="00AD6006">
            <w:pPr>
              <w:jc w:val="center"/>
              <w:rPr>
                <w:rFonts w:ascii="Arial Narrow" w:hAnsi="Arial Narrow"/>
                <w:szCs w:val="24"/>
              </w:rPr>
            </w:pPr>
          </w:p>
        </w:tc>
        <w:tc>
          <w:tcPr>
            <w:tcW w:w="796" w:type="dxa"/>
            <w:shd w:val="pct5" w:color="auto" w:fill="auto"/>
            <w:vAlign w:val="center"/>
          </w:tcPr>
          <w:p w14:paraId="24C703E6" w14:textId="77777777" w:rsidR="00AD6006" w:rsidRPr="00F65244" w:rsidRDefault="00AD6006" w:rsidP="00AD6006">
            <w:pPr>
              <w:jc w:val="center"/>
              <w:rPr>
                <w:rFonts w:ascii="Arial Narrow" w:hAnsi="Arial Narrow"/>
                <w:szCs w:val="24"/>
              </w:rPr>
            </w:pPr>
          </w:p>
        </w:tc>
      </w:tr>
      <w:tr w:rsidR="00AD6006" w:rsidRPr="00F65244" w14:paraId="52646DE3" w14:textId="77777777" w:rsidTr="00AD6006">
        <w:trPr>
          <w:gridAfter w:val="1"/>
          <w:wAfter w:w="8" w:type="dxa"/>
        </w:trPr>
        <w:tc>
          <w:tcPr>
            <w:tcW w:w="1412" w:type="dxa"/>
            <w:vAlign w:val="center"/>
          </w:tcPr>
          <w:p w14:paraId="08B9FFAC" w14:textId="77777777" w:rsidR="00E52811" w:rsidRPr="00F65244" w:rsidRDefault="00E52811" w:rsidP="009C0ACA">
            <w:pPr>
              <w:spacing w:line="276" w:lineRule="auto"/>
              <w:jc w:val="both"/>
              <w:rPr>
                <w:rFonts w:ascii="Arial Narrow" w:hAnsi="Arial Narrow"/>
                <w:szCs w:val="24"/>
              </w:rPr>
            </w:pPr>
            <w:r>
              <w:rPr>
                <w:rFonts w:ascii="Arial Narrow" w:hAnsi="Arial Narrow"/>
                <w:szCs w:val="24"/>
              </w:rPr>
              <w:t>1</w:t>
            </w:r>
            <w:r w:rsidRPr="00F65244">
              <w:rPr>
                <w:rFonts w:ascii="Arial Narrow" w:hAnsi="Arial Narrow"/>
                <w:szCs w:val="24"/>
              </w:rPr>
              <w:t xml:space="preserve">COM182   </w:t>
            </w:r>
          </w:p>
        </w:tc>
        <w:tc>
          <w:tcPr>
            <w:tcW w:w="1985" w:type="dxa"/>
            <w:shd w:val="clear" w:color="auto" w:fill="auto"/>
          </w:tcPr>
          <w:p w14:paraId="62922906" w14:textId="77777777" w:rsidR="00E52811" w:rsidRPr="00F65244" w:rsidRDefault="00E52811" w:rsidP="00AD6006">
            <w:pPr>
              <w:spacing w:line="276" w:lineRule="auto"/>
              <w:rPr>
                <w:rFonts w:ascii="Arial Narrow" w:hAnsi="Arial Narrow"/>
                <w:szCs w:val="24"/>
              </w:rPr>
            </w:pPr>
            <w:r w:rsidRPr="00F65244">
              <w:rPr>
                <w:rFonts w:ascii="Arial Narrow" w:hAnsi="Arial Narrow"/>
                <w:szCs w:val="24"/>
              </w:rPr>
              <w:t xml:space="preserve">Communication Skills 2  </w:t>
            </w:r>
          </w:p>
        </w:tc>
        <w:tc>
          <w:tcPr>
            <w:tcW w:w="709" w:type="dxa"/>
            <w:shd w:val="clear" w:color="auto" w:fill="auto"/>
            <w:vAlign w:val="center"/>
          </w:tcPr>
          <w:p w14:paraId="1C3CBD37" w14:textId="77777777" w:rsidR="00E52811" w:rsidRPr="00F65244" w:rsidRDefault="00E52811" w:rsidP="00AD6006">
            <w:pPr>
              <w:spacing w:line="276" w:lineRule="auto"/>
              <w:jc w:val="center"/>
              <w:rPr>
                <w:rFonts w:ascii="Arial Narrow" w:hAnsi="Arial Narrow"/>
                <w:szCs w:val="24"/>
              </w:rPr>
            </w:pPr>
            <w:r w:rsidRPr="00F65244">
              <w:rPr>
                <w:rFonts w:ascii="Arial Narrow" w:hAnsi="Arial Narrow"/>
                <w:szCs w:val="24"/>
              </w:rPr>
              <w:t>15</w:t>
            </w:r>
          </w:p>
        </w:tc>
        <w:tc>
          <w:tcPr>
            <w:tcW w:w="709" w:type="dxa"/>
            <w:vAlign w:val="center"/>
          </w:tcPr>
          <w:p w14:paraId="61339CB4" w14:textId="77777777" w:rsidR="00E52811" w:rsidRPr="00F65244" w:rsidRDefault="00E52811" w:rsidP="00AD6006">
            <w:pPr>
              <w:jc w:val="center"/>
              <w:rPr>
                <w:rFonts w:ascii="Arial Narrow" w:hAnsi="Arial Narrow"/>
                <w:szCs w:val="24"/>
              </w:rPr>
            </w:pPr>
            <w:r w:rsidRPr="00F65244">
              <w:rPr>
                <w:rFonts w:ascii="Arial Narrow" w:hAnsi="Arial Narrow"/>
                <w:szCs w:val="24"/>
              </w:rPr>
              <w:t>No</w:t>
            </w:r>
          </w:p>
        </w:tc>
        <w:tc>
          <w:tcPr>
            <w:tcW w:w="709" w:type="dxa"/>
            <w:vAlign w:val="center"/>
          </w:tcPr>
          <w:p w14:paraId="140F884D" w14:textId="77777777" w:rsidR="00E52811" w:rsidRPr="00F65244" w:rsidRDefault="00E52811" w:rsidP="00AD6006">
            <w:pPr>
              <w:jc w:val="center"/>
              <w:rPr>
                <w:rFonts w:ascii="Arial Narrow" w:hAnsi="Arial Narrow"/>
                <w:szCs w:val="24"/>
              </w:rPr>
            </w:pPr>
            <w:r w:rsidRPr="00F65244">
              <w:rPr>
                <w:rFonts w:ascii="Arial Narrow" w:hAnsi="Arial Narrow"/>
                <w:szCs w:val="24"/>
              </w:rPr>
              <w:t>Yes</w:t>
            </w:r>
          </w:p>
        </w:tc>
        <w:tc>
          <w:tcPr>
            <w:tcW w:w="567" w:type="dxa"/>
            <w:shd w:val="clear" w:color="auto" w:fill="auto"/>
            <w:vAlign w:val="center"/>
          </w:tcPr>
          <w:p w14:paraId="32EC9C75" w14:textId="77777777" w:rsidR="00E52811" w:rsidRPr="00F65244" w:rsidRDefault="00E52811" w:rsidP="00AD6006">
            <w:pPr>
              <w:spacing w:line="276" w:lineRule="auto"/>
              <w:jc w:val="center"/>
              <w:rPr>
                <w:rFonts w:ascii="Arial Narrow" w:hAnsi="Arial Narrow"/>
                <w:szCs w:val="24"/>
              </w:rPr>
            </w:pPr>
            <w:r w:rsidRPr="00F65244">
              <w:rPr>
                <w:rFonts w:ascii="Arial Narrow" w:hAnsi="Arial Narrow"/>
                <w:szCs w:val="24"/>
              </w:rPr>
              <w:t>5</w:t>
            </w:r>
          </w:p>
        </w:tc>
        <w:tc>
          <w:tcPr>
            <w:tcW w:w="992" w:type="dxa"/>
            <w:tcBorders>
              <w:bottom w:val="single" w:sz="4" w:space="0" w:color="auto"/>
            </w:tcBorders>
            <w:shd w:val="clear" w:color="auto" w:fill="auto"/>
            <w:vAlign w:val="center"/>
          </w:tcPr>
          <w:p w14:paraId="3A3B0DF8" w14:textId="77777777" w:rsidR="00E52811" w:rsidRPr="00F65244" w:rsidRDefault="00E52811" w:rsidP="00AD6006">
            <w:pPr>
              <w:spacing w:line="276" w:lineRule="auto"/>
              <w:jc w:val="center"/>
              <w:rPr>
                <w:rFonts w:ascii="Arial Narrow" w:hAnsi="Arial Narrow"/>
                <w:szCs w:val="24"/>
              </w:rPr>
            </w:pPr>
            <w:r w:rsidRPr="00F65244">
              <w:rPr>
                <w:rFonts w:ascii="Arial Narrow" w:hAnsi="Arial Narrow"/>
                <w:szCs w:val="24"/>
              </w:rPr>
              <w:t>None</w:t>
            </w:r>
          </w:p>
        </w:tc>
        <w:tc>
          <w:tcPr>
            <w:tcW w:w="851" w:type="dxa"/>
            <w:shd w:val="clear" w:color="auto" w:fill="auto"/>
            <w:vAlign w:val="center"/>
          </w:tcPr>
          <w:p w14:paraId="0693B84B" w14:textId="77777777" w:rsidR="00E52811" w:rsidRPr="00F65244" w:rsidRDefault="00E52811" w:rsidP="00AD6006">
            <w:pPr>
              <w:spacing w:line="276" w:lineRule="auto"/>
              <w:jc w:val="center"/>
              <w:rPr>
                <w:rFonts w:ascii="Arial Narrow" w:hAnsi="Arial Narrow"/>
                <w:szCs w:val="24"/>
              </w:rPr>
            </w:pPr>
            <w:r w:rsidRPr="00F65244">
              <w:rPr>
                <w:rFonts w:ascii="Arial Narrow" w:hAnsi="Arial Narrow"/>
                <w:szCs w:val="24"/>
              </w:rPr>
              <w:t>None</w:t>
            </w:r>
          </w:p>
        </w:tc>
        <w:tc>
          <w:tcPr>
            <w:tcW w:w="1188" w:type="dxa"/>
            <w:vAlign w:val="center"/>
          </w:tcPr>
          <w:p w14:paraId="6C11B683" w14:textId="77777777" w:rsidR="00E52811" w:rsidRPr="00F65244" w:rsidRDefault="00E52811" w:rsidP="00AD6006">
            <w:pPr>
              <w:jc w:val="center"/>
              <w:rPr>
                <w:rFonts w:ascii="Arial Narrow" w:hAnsi="Arial Narrow"/>
                <w:szCs w:val="24"/>
              </w:rPr>
            </w:pPr>
          </w:p>
        </w:tc>
        <w:tc>
          <w:tcPr>
            <w:tcW w:w="796" w:type="dxa"/>
            <w:shd w:val="clear" w:color="auto" w:fill="auto"/>
            <w:vAlign w:val="center"/>
          </w:tcPr>
          <w:p w14:paraId="7E93B24D" w14:textId="77777777" w:rsidR="00E52811" w:rsidRPr="00F65244" w:rsidRDefault="00E52811" w:rsidP="00AD6006">
            <w:pPr>
              <w:jc w:val="center"/>
              <w:rPr>
                <w:rFonts w:ascii="Arial Narrow" w:hAnsi="Arial Narrow"/>
                <w:szCs w:val="24"/>
              </w:rPr>
            </w:pPr>
            <w:r w:rsidRPr="00F65244">
              <w:rPr>
                <w:rFonts w:ascii="Arial Narrow" w:hAnsi="Arial Narrow"/>
                <w:szCs w:val="24"/>
              </w:rPr>
              <w:t>Yes</w:t>
            </w:r>
          </w:p>
          <w:p w14:paraId="032C37C7" w14:textId="77777777" w:rsidR="00E52811" w:rsidRPr="00F65244" w:rsidRDefault="00E52811" w:rsidP="00AD6006">
            <w:pPr>
              <w:jc w:val="center"/>
              <w:rPr>
                <w:rFonts w:ascii="Arial Narrow" w:hAnsi="Arial Narrow"/>
                <w:szCs w:val="24"/>
              </w:rPr>
            </w:pPr>
          </w:p>
        </w:tc>
      </w:tr>
      <w:tr w:rsidR="00AD6006" w:rsidRPr="00F65244" w14:paraId="69A5959E" w14:textId="77777777" w:rsidTr="00AD6006">
        <w:trPr>
          <w:gridAfter w:val="1"/>
          <w:wAfter w:w="8" w:type="dxa"/>
          <w:trHeight w:val="58"/>
        </w:trPr>
        <w:tc>
          <w:tcPr>
            <w:tcW w:w="1412" w:type="dxa"/>
            <w:vAlign w:val="center"/>
          </w:tcPr>
          <w:p w14:paraId="71D877D4" w14:textId="77777777" w:rsidR="00E52811" w:rsidRPr="00F65244" w:rsidRDefault="00E52811" w:rsidP="009C0ACA">
            <w:pPr>
              <w:spacing w:line="276" w:lineRule="auto"/>
              <w:jc w:val="both"/>
              <w:rPr>
                <w:rFonts w:ascii="Arial Narrow" w:hAnsi="Arial Narrow"/>
                <w:szCs w:val="24"/>
              </w:rPr>
            </w:pPr>
            <w:r>
              <w:rPr>
                <w:rFonts w:ascii="Arial Narrow" w:hAnsi="Arial Narrow"/>
                <w:szCs w:val="24"/>
              </w:rPr>
              <w:t>1</w:t>
            </w:r>
            <w:r w:rsidRPr="00F65244">
              <w:rPr>
                <w:rFonts w:ascii="Arial Narrow" w:hAnsi="Arial Narrow"/>
                <w:szCs w:val="24"/>
              </w:rPr>
              <w:t>CJS112</w:t>
            </w:r>
          </w:p>
        </w:tc>
        <w:tc>
          <w:tcPr>
            <w:tcW w:w="1985" w:type="dxa"/>
            <w:shd w:val="clear" w:color="auto" w:fill="auto"/>
          </w:tcPr>
          <w:p w14:paraId="1879F31C" w14:textId="77777777" w:rsidR="00E52811" w:rsidRPr="00F65244" w:rsidRDefault="00E52811" w:rsidP="00AD6006">
            <w:pPr>
              <w:spacing w:line="276" w:lineRule="auto"/>
              <w:rPr>
                <w:rFonts w:ascii="Arial Narrow" w:hAnsi="Arial Narrow"/>
                <w:szCs w:val="24"/>
              </w:rPr>
            </w:pPr>
            <w:r w:rsidRPr="00F65244">
              <w:rPr>
                <w:rFonts w:ascii="Arial Narrow" w:hAnsi="Arial Narrow"/>
                <w:szCs w:val="24"/>
              </w:rPr>
              <w:t>Journalism Skills 1</w:t>
            </w:r>
          </w:p>
        </w:tc>
        <w:tc>
          <w:tcPr>
            <w:tcW w:w="709" w:type="dxa"/>
            <w:shd w:val="clear" w:color="auto" w:fill="auto"/>
            <w:vAlign w:val="center"/>
          </w:tcPr>
          <w:p w14:paraId="19702CA6" w14:textId="77777777" w:rsidR="00E52811" w:rsidRPr="00F65244" w:rsidRDefault="00E52811" w:rsidP="00AD6006">
            <w:pPr>
              <w:spacing w:line="276" w:lineRule="auto"/>
              <w:jc w:val="center"/>
              <w:rPr>
                <w:rFonts w:ascii="Arial Narrow" w:hAnsi="Arial Narrow"/>
                <w:szCs w:val="24"/>
              </w:rPr>
            </w:pPr>
            <w:r w:rsidRPr="00F65244">
              <w:rPr>
                <w:rFonts w:ascii="Arial Narrow" w:hAnsi="Arial Narrow"/>
                <w:szCs w:val="24"/>
              </w:rPr>
              <w:t>15</w:t>
            </w:r>
          </w:p>
        </w:tc>
        <w:tc>
          <w:tcPr>
            <w:tcW w:w="709" w:type="dxa"/>
            <w:vAlign w:val="center"/>
          </w:tcPr>
          <w:p w14:paraId="7F6DADF9" w14:textId="77777777" w:rsidR="00E52811" w:rsidRPr="00F65244" w:rsidRDefault="00E52811" w:rsidP="00AD6006">
            <w:pPr>
              <w:jc w:val="center"/>
              <w:rPr>
                <w:rFonts w:ascii="Arial Narrow" w:hAnsi="Arial Narrow"/>
                <w:szCs w:val="24"/>
              </w:rPr>
            </w:pPr>
            <w:r w:rsidRPr="00F65244">
              <w:rPr>
                <w:rFonts w:ascii="Arial Narrow" w:hAnsi="Arial Narrow"/>
                <w:szCs w:val="24"/>
              </w:rPr>
              <w:t>No</w:t>
            </w:r>
          </w:p>
        </w:tc>
        <w:tc>
          <w:tcPr>
            <w:tcW w:w="709" w:type="dxa"/>
            <w:vAlign w:val="center"/>
          </w:tcPr>
          <w:p w14:paraId="2DB82936" w14:textId="77777777" w:rsidR="00E52811" w:rsidRPr="00F65244" w:rsidRDefault="00E52811" w:rsidP="00AD6006">
            <w:pPr>
              <w:jc w:val="center"/>
              <w:rPr>
                <w:rFonts w:ascii="Arial Narrow" w:hAnsi="Arial Narrow"/>
                <w:szCs w:val="24"/>
              </w:rPr>
            </w:pPr>
            <w:r w:rsidRPr="00F65244">
              <w:rPr>
                <w:rFonts w:ascii="Arial Narrow" w:hAnsi="Arial Narrow"/>
                <w:szCs w:val="24"/>
              </w:rPr>
              <w:t>Yes</w:t>
            </w:r>
          </w:p>
        </w:tc>
        <w:tc>
          <w:tcPr>
            <w:tcW w:w="567" w:type="dxa"/>
            <w:shd w:val="clear" w:color="auto" w:fill="auto"/>
            <w:vAlign w:val="center"/>
          </w:tcPr>
          <w:p w14:paraId="0D11CAEC" w14:textId="77777777" w:rsidR="00E52811" w:rsidRPr="00F65244" w:rsidRDefault="00E52811" w:rsidP="00AD6006">
            <w:pPr>
              <w:spacing w:line="276" w:lineRule="auto"/>
              <w:jc w:val="center"/>
              <w:rPr>
                <w:rFonts w:ascii="Arial Narrow" w:hAnsi="Arial Narrow"/>
                <w:szCs w:val="24"/>
              </w:rPr>
            </w:pPr>
            <w:r w:rsidRPr="00F65244">
              <w:rPr>
                <w:rFonts w:ascii="Arial Narrow" w:hAnsi="Arial Narrow"/>
                <w:szCs w:val="24"/>
              </w:rPr>
              <w:t>6</w:t>
            </w:r>
          </w:p>
        </w:tc>
        <w:tc>
          <w:tcPr>
            <w:tcW w:w="992" w:type="dxa"/>
            <w:shd w:val="clear" w:color="auto" w:fill="auto"/>
            <w:vAlign w:val="center"/>
          </w:tcPr>
          <w:p w14:paraId="7EA26C17" w14:textId="77777777" w:rsidR="00E52811" w:rsidRPr="00F65244" w:rsidRDefault="00E52811" w:rsidP="00AD6006">
            <w:pPr>
              <w:spacing w:line="276" w:lineRule="auto"/>
              <w:jc w:val="center"/>
              <w:rPr>
                <w:rFonts w:ascii="Arial Narrow" w:hAnsi="Arial Narrow"/>
                <w:szCs w:val="24"/>
              </w:rPr>
            </w:pPr>
            <w:r w:rsidRPr="00F65244">
              <w:rPr>
                <w:rFonts w:ascii="Arial Narrow" w:hAnsi="Arial Narrow"/>
                <w:szCs w:val="24"/>
              </w:rPr>
              <w:t>None</w:t>
            </w:r>
          </w:p>
        </w:tc>
        <w:tc>
          <w:tcPr>
            <w:tcW w:w="851" w:type="dxa"/>
            <w:shd w:val="clear" w:color="auto" w:fill="auto"/>
            <w:vAlign w:val="center"/>
          </w:tcPr>
          <w:p w14:paraId="38199C93" w14:textId="77777777" w:rsidR="00E52811" w:rsidRPr="00F65244" w:rsidRDefault="00E52811" w:rsidP="00AD6006">
            <w:pPr>
              <w:spacing w:line="276" w:lineRule="auto"/>
              <w:jc w:val="center"/>
              <w:rPr>
                <w:rFonts w:ascii="Arial Narrow" w:hAnsi="Arial Narrow"/>
                <w:szCs w:val="24"/>
              </w:rPr>
            </w:pPr>
            <w:r w:rsidRPr="00F65244">
              <w:rPr>
                <w:rFonts w:ascii="Arial Narrow" w:hAnsi="Arial Narrow"/>
                <w:szCs w:val="24"/>
              </w:rPr>
              <w:t>None</w:t>
            </w:r>
          </w:p>
        </w:tc>
        <w:tc>
          <w:tcPr>
            <w:tcW w:w="1188" w:type="dxa"/>
            <w:vAlign w:val="center"/>
          </w:tcPr>
          <w:p w14:paraId="499894BC" w14:textId="77777777" w:rsidR="00E52811" w:rsidRPr="00F65244" w:rsidRDefault="00E52811" w:rsidP="00AD6006">
            <w:pPr>
              <w:jc w:val="center"/>
              <w:rPr>
                <w:rFonts w:ascii="Arial Narrow" w:hAnsi="Arial Narrow"/>
                <w:szCs w:val="24"/>
              </w:rPr>
            </w:pPr>
          </w:p>
        </w:tc>
        <w:tc>
          <w:tcPr>
            <w:tcW w:w="796" w:type="dxa"/>
            <w:shd w:val="clear" w:color="auto" w:fill="auto"/>
            <w:vAlign w:val="center"/>
          </w:tcPr>
          <w:p w14:paraId="7D8EC842" w14:textId="77777777" w:rsidR="00E52811" w:rsidRPr="00F65244" w:rsidRDefault="00E52811" w:rsidP="00AD6006">
            <w:pPr>
              <w:jc w:val="center"/>
              <w:rPr>
                <w:rFonts w:ascii="Arial Narrow" w:hAnsi="Arial Narrow"/>
                <w:szCs w:val="24"/>
              </w:rPr>
            </w:pPr>
            <w:r w:rsidRPr="00F65244">
              <w:rPr>
                <w:rFonts w:ascii="Arial Narrow" w:hAnsi="Arial Narrow"/>
                <w:szCs w:val="24"/>
              </w:rPr>
              <w:t>Yes</w:t>
            </w:r>
          </w:p>
        </w:tc>
      </w:tr>
      <w:tr w:rsidR="00AD6006" w:rsidRPr="00F65244" w14:paraId="5372FF4A" w14:textId="77777777" w:rsidTr="00AD6006">
        <w:trPr>
          <w:gridAfter w:val="1"/>
          <w:wAfter w:w="8" w:type="dxa"/>
        </w:trPr>
        <w:tc>
          <w:tcPr>
            <w:tcW w:w="1412" w:type="dxa"/>
            <w:vAlign w:val="center"/>
          </w:tcPr>
          <w:p w14:paraId="1069C22A" w14:textId="77777777" w:rsidR="00E52811" w:rsidRPr="00F65244" w:rsidRDefault="00E52811" w:rsidP="009C0ACA">
            <w:pPr>
              <w:spacing w:line="276" w:lineRule="auto"/>
              <w:jc w:val="both"/>
              <w:rPr>
                <w:rFonts w:ascii="Arial Narrow" w:hAnsi="Arial Narrow"/>
                <w:szCs w:val="24"/>
              </w:rPr>
            </w:pPr>
            <w:r>
              <w:rPr>
                <w:rFonts w:ascii="Arial Narrow" w:hAnsi="Arial Narrow"/>
                <w:szCs w:val="24"/>
              </w:rPr>
              <w:t>1</w:t>
            </w:r>
            <w:r w:rsidRPr="00F65244">
              <w:rPr>
                <w:rFonts w:ascii="Arial Narrow" w:hAnsi="Arial Narrow"/>
                <w:szCs w:val="24"/>
              </w:rPr>
              <w:t xml:space="preserve">COM132        </w:t>
            </w:r>
          </w:p>
        </w:tc>
        <w:tc>
          <w:tcPr>
            <w:tcW w:w="1985" w:type="dxa"/>
            <w:shd w:val="clear" w:color="auto" w:fill="auto"/>
          </w:tcPr>
          <w:p w14:paraId="444A9116" w14:textId="77777777" w:rsidR="00E52811" w:rsidRPr="00F65244" w:rsidRDefault="00E52811" w:rsidP="00AD6006">
            <w:pPr>
              <w:spacing w:line="276" w:lineRule="auto"/>
              <w:rPr>
                <w:rFonts w:ascii="Arial Narrow" w:hAnsi="Arial Narrow"/>
                <w:szCs w:val="24"/>
              </w:rPr>
            </w:pPr>
            <w:r w:rsidRPr="00F65244">
              <w:rPr>
                <w:rFonts w:ascii="Arial Narrow" w:hAnsi="Arial Narrow"/>
                <w:szCs w:val="24"/>
              </w:rPr>
              <w:t xml:space="preserve">Public Relations 1B </w:t>
            </w:r>
          </w:p>
        </w:tc>
        <w:tc>
          <w:tcPr>
            <w:tcW w:w="709" w:type="dxa"/>
            <w:shd w:val="clear" w:color="auto" w:fill="auto"/>
            <w:vAlign w:val="center"/>
          </w:tcPr>
          <w:p w14:paraId="7BACCBEF" w14:textId="77777777" w:rsidR="00E52811" w:rsidRPr="00F65244" w:rsidRDefault="00E52811" w:rsidP="00AD6006">
            <w:pPr>
              <w:spacing w:line="276" w:lineRule="auto"/>
              <w:jc w:val="center"/>
              <w:rPr>
                <w:rFonts w:ascii="Arial Narrow" w:hAnsi="Arial Narrow"/>
                <w:szCs w:val="24"/>
              </w:rPr>
            </w:pPr>
            <w:r w:rsidRPr="00F65244">
              <w:rPr>
                <w:rFonts w:ascii="Arial Narrow" w:hAnsi="Arial Narrow"/>
                <w:szCs w:val="24"/>
              </w:rPr>
              <w:t>15</w:t>
            </w:r>
          </w:p>
        </w:tc>
        <w:tc>
          <w:tcPr>
            <w:tcW w:w="709" w:type="dxa"/>
            <w:vAlign w:val="center"/>
          </w:tcPr>
          <w:p w14:paraId="2F1892F3" w14:textId="77777777" w:rsidR="00E52811" w:rsidRPr="00F65244" w:rsidRDefault="00E52811" w:rsidP="00AD6006">
            <w:pPr>
              <w:spacing w:line="276" w:lineRule="auto"/>
              <w:jc w:val="center"/>
              <w:rPr>
                <w:rFonts w:ascii="Arial Narrow" w:hAnsi="Arial Narrow"/>
                <w:szCs w:val="24"/>
              </w:rPr>
            </w:pPr>
            <w:r w:rsidRPr="00F65244">
              <w:rPr>
                <w:rFonts w:ascii="Arial Narrow" w:hAnsi="Arial Narrow"/>
                <w:szCs w:val="24"/>
              </w:rPr>
              <w:t>Yes</w:t>
            </w:r>
          </w:p>
        </w:tc>
        <w:tc>
          <w:tcPr>
            <w:tcW w:w="709" w:type="dxa"/>
            <w:vAlign w:val="center"/>
          </w:tcPr>
          <w:p w14:paraId="5CCA4952" w14:textId="77777777" w:rsidR="00E52811" w:rsidRPr="00F65244" w:rsidRDefault="00E52811" w:rsidP="00AD6006">
            <w:pPr>
              <w:jc w:val="center"/>
              <w:rPr>
                <w:rFonts w:ascii="Arial Narrow" w:hAnsi="Arial Narrow"/>
                <w:szCs w:val="24"/>
              </w:rPr>
            </w:pPr>
            <w:r w:rsidRPr="00F65244">
              <w:rPr>
                <w:rFonts w:ascii="Arial Narrow" w:hAnsi="Arial Narrow"/>
                <w:szCs w:val="24"/>
              </w:rPr>
              <w:t>Yes</w:t>
            </w:r>
          </w:p>
        </w:tc>
        <w:tc>
          <w:tcPr>
            <w:tcW w:w="567" w:type="dxa"/>
            <w:shd w:val="clear" w:color="auto" w:fill="auto"/>
            <w:vAlign w:val="center"/>
          </w:tcPr>
          <w:p w14:paraId="576BAED9" w14:textId="77777777" w:rsidR="00E52811" w:rsidRPr="00F65244" w:rsidRDefault="00E52811" w:rsidP="00AD6006">
            <w:pPr>
              <w:spacing w:line="276" w:lineRule="auto"/>
              <w:jc w:val="center"/>
              <w:rPr>
                <w:rFonts w:ascii="Arial Narrow" w:hAnsi="Arial Narrow"/>
                <w:szCs w:val="24"/>
              </w:rPr>
            </w:pPr>
            <w:r w:rsidRPr="00F65244">
              <w:rPr>
                <w:rFonts w:ascii="Arial Narrow" w:hAnsi="Arial Narrow"/>
                <w:szCs w:val="24"/>
              </w:rPr>
              <w:t>7</w:t>
            </w:r>
          </w:p>
        </w:tc>
        <w:tc>
          <w:tcPr>
            <w:tcW w:w="992" w:type="dxa"/>
            <w:tcBorders>
              <w:bottom w:val="single" w:sz="4" w:space="0" w:color="auto"/>
            </w:tcBorders>
            <w:shd w:val="clear" w:color="auto" w:fill="auto"/>
            <w:vAlign w:val="center"/>
          </w:tcPr>
          <w:p w14:paraId="591F8F6D" w14:textId="77777777" w:rsidR="00E52811" w:rsidRPr="00F65244" w:rsidRDefault="00E52811" w:rsidP="00AD6006">
            <w:pPr>
              <w:spacing w:line="276" w:lineRule="auto"/>
              <w:jc w:val="center"/>
              <w:rPr>
                <w:rFonts w:ascii="Arial Narrow" w:hAnsi="Arial Narrow"/>
                <w:szCs w:val="24"/>
              </w:rPr>
            </w:pPr>
            <w:r w:rsidRPr="00F65244">
              <w:rPr>
                <w:rFonts w:ascii="Arial Narrow" w:hAnsi="Arial Narrow"/>
                <w:szCs w:val="24"/>
              </w:rPr>
              <w:t>None</w:t>
            </w:r>
          </w:p>
        </w:tc>
        <w:tc>
          <w:tcPr>
            <w:tcW w:w="851" w:type="dxa"/>
            <w:shd w:val="clear" w:color="auto" w:fill="auto"/>
            <w:vAlign w:val="center"/>
          </w:tcPr>
          <w:p w14:paraId="2ACE2536" w14:textId="77777777" w:rsidR="00E52811" w:rsidRPr="00F65244" w:rsidRDefault="00E52811" w:rsidP="00AD6006">
            <w:pPr>
              <w:spacing w:line="276" w:lineRule="auto"/>
              <w:jc w:val="center"/>
              <w:rPr>
                <w:rFonts w:ascii="Arial Narrow" w:hAnsi="Arial Narrow"/>
                <w:szCs w:val="24"/>
              </w:rPr>
            </w:pPr>
            <w:r w:rsidRPr="00F65244">
              <w:rPr>
                <w:rFonts w:ascii="Arial Narrow" w:hAnsi="Arial Narrow"/>
                <w:szCs w:val="24"/>
              </w:rPr>
              <w:t>None</w:t>
            </w:r>
          </w:p>
        </w:tc>
        <w:tc>
          <w:tcPr>
            <w:tcW w:w="1188" w:type="dxa"/>
            <w:vAlign w:val="center"/>
          </w:tcPr>
          <w:p w14:paraId="41764F93" w14:textId="77777777" w:rsidR="00E52811" w:rsidRPr="00F65244" w:rsidRDefault="00E52811" w:rsidP="00AD6006">
            <w:pPr>
              <w:jc w:val="center"/>
              <w:rPr>
                <w:rFonts w:ascii="Arial Narrow" w:hAnsi="Arial Narrow"/>
                <w:szCs w:val="24"/>
              </w:rPr>
            </w:pPr>
          </w:p>
        </w:tc>
        <w:tc>
          <w:tcPr>
            <w:tcW w:w="796" w:type="dxa"/>
            <w:shd w:val="clear" w:color="auto" w:fill="auto"/>
            <w:vAlign w:val="center"/>
          </w:tcPr>
          <w:p w14:paraId="72D794C3" w14:textId="77777777" w:rsidR="00E52811" w:rsidRPr="00F65244" w:rsidRDefault="00E52811" w:rsidP="00AD6006">
            <w:pPr>
              <w:jc w:val="center"/>
              <w:rPr>
                <w:rFonts w:ascii="Arial Narrow" w:hAnsi="Arial Narrow"/>
                <w:szCs w:val="24"/>
              </w:rPr>
            </w:pPr>
            <w:r w:rsidRPr="00F65244">
              <w:rPr>
                <w:rFonts w:ascii="Arial Narrow" w:hAnsi="Arial Narrow"/>
                <w:szCs w:val="24"/>
              </w:rPr>
              <w:t>Yes</w:t>
            </w:r>
          </w:p>
        </w:tc>
      </w:tr>
      <w:tr w:rsidR="00AD6006" w:rsidRPr="00F65244" w14:paraId="0D472A60" w14:textId="77777777" w:rsidTr="00AD6006">
        <w:trPr>
          <w:gridAfter w:val="1"/>
          <w:wAfter w:w="8" w:type="dxa"/>
          <w:trHeight w:val="687"/>
        </w:trPr>
        <w:tc>
          <w:tcPr>
            <w:tcW w:w="1412" w:type="dxa"/>
            <w:vAlign w:val="center"/>
          </w:tcPr>
          <w:p w14:paraId="7DB89CDC" w14:textId="77777777" w:rsidR="00E52811" w:rsidRPr="00F65244" w:rsidRDefault="00E52811" w:rsidP="009C0ACA">
            <w:pPr>
              <w:spacing w:line="276" w:lineRule="auto"/>
              <w:jc w:val="both"/>
              <w:rPr>
                <w:rFonts w:ascii="Arial Narrow" w:hAnsi="Arial Narrow"/>
                <w:szCs w:val="24"/>
              </w:rPr>
            </w:pPr>
            <w:r>
              <w:rPr>
                <w:rFonts w:ascii="Arial Narrow" w:hAnsi="Arial Narrow"/>
                <w:szCs w:val="24"/>
              </w:rPr>
              <w:t>1</w:t>
            </w:r>
            <w:r w:rsidRPr="00F65244">
              <w:rPr>
                <w:rFonts w:ascii="Arial Narrow" w:hAnsi="Arial Narrow"/>
                <w:szCs w:val="24"/>
              </w:rPr>
              <w:t xml:space="preserve">COM172   </w:t>
            </w:r>
          </w:p>
        </w:tc>
        <w:tc>
          <w:tcPr>
            <w:tcW w:w="1985" w:type="dxa"/>
            <w:shd w:val="clear" w:color="auto" w:fill="auto"/>
          </w:tcPr>
          <w:p w14:paraId="2E66A21A" w14:textId="77777777" w:rsidR="00E52811" w:rsidRPr="00F65244" w:rsidRDefault="00E52811" w:rsidP="00AD6006">
            <w:pPr>
              <w:spacing w:line="276" w:lineRule="auto"/>
              <w:rPr>
                <w:rFonts w:ascii="Arial Narrow" w:hAnsi="Arial Narrow"/>
                <w:szCs w:val="24"/>
              </w:rPr>
            </w:pPr>
            <w:r w:rsidRPr="00F65244">
              <w:rPr>
                <w:rFonts w:ascii="Arial Narrow" w:hAnsi="Arial Narrow"/>
                <w:szCs w:val="24"/>
              </w:rPr>
              <w:t xml:space="preserve">Marketing and Advertising 1C   </w:t>
            </w:r>
          </w:p>
        </w:tc>
        <w:tc>
          <w:tcPr>
            <w:tcW w:w="709" w:type="dxa"/>
            <w:shd w:val="clear" w:color="auto" w:fill="auto"/>
            <w:vAlign w:val="center"/>
          </w:tcPr>
          <w:p w14:paraId="326594CA" w14:textId="77777777" w:rsidR="00E52811" w:rsidRPr="00F65244" w:rsidRDefault="00E52811" w:rsidP="00AD6006">
            <w:pPr>
              <w:spacing w:line="276" w:lineRule="auto"/>
              <w:jc w:val="center"/>
              <w:rPr>
                <w:rFonts w:ascii="Arial Narrow" w:hAnsi="Arial Narrow"/>
                <w:szCs w:val="24"/>
              </w:rPr>
            </w:pPr>
            <w:r w:rsidRPr="00F65244">
              <w:rPr>
                <w:rFonts w:ascii="Arial Narrow" w:hAnsi="Arial Narrow"/>
                <w:szCs w:val="24"/>
              </w:rPr>
              <w:t>15</w:t>
            </w:r>
          </w:p>
        </w:tc>
        <w:tc>
          <w:tcPr>
            <w:tcW w:w="709" w:type="dxa"/>
            <w:vAlign w:val="center"/>
          </w:tcPr>
          <w:p w14:paraId="7E09DEF3" w14:textId="77777777" w:rsidR="00E52811" w:rsidRPr="00F65244" w:rsidRDefault="00E52811" w:rsidP="00AD6006">
            <w:pPr>
              <w:spacing w:line="276" w:lineRule="auto"/>
              <w:jc w:val="center"/>
              <w:rPr>
                <w:rFonts w:ascii="Arial Narrow" w:hAnsi="Arial Narrow"/>
                <w:szCs w:val="24"/>
              </w:rPr>
            </w:pPr>
            <w:r w:rsidRPr="00F65244">
              <w:rPr>
                <w:rFonts w:ascii="Arial Narrow" w:hAnsi="Arial Narrow"/>
                <w:szCs w:val="24"/>
              </w:rPr>
              <w:t>No</w:t>
            </w:r>
          </w:p>
        </w:tc>
        <w:tc>
          <w:tcPr>
            <w:tcW w:w="709" w:type="dxa"/>
            <w:vAlign w:val="center"/>
          </w:tcPr>
          <w:p w14:paraId="5BBAFAC0" w14:textId="77777777" w:rsidR="00E52811" w:rsidRPr="00F65244" w:rsidRDefault="00E52811" w:rsidP="00AD6006">
            <w:pPr>
              <w:jc w:val="center"/>
              <w:rPr>
                <w:rFonts w:ascii="Arial Narrow" w:hAnsi="Arial Narrow"/>
                <w:szCs w:val="24"/>
              </w:rPr>
            </w:pPr>
            <w:r w:rsidRPr="00F65244">
              <w:rPr>
                <w:rFonts w:ascii="Arial Narrow" w:hAnsi="Arial Narrow"/>
                <w:szCs w:val="24"/>
              </w:rPr>
              <w:t>Yes</w:t>
            </w:r>
          </w:p>
        </w:tc>
        <w:tc>
          <w:tcPr>
            <w:tcW w:w="567" w:type="dxa"/>
            <w:shd w:val="clear" w:color="auto" w:fill="auto"/>
            <w:vAlign w:val="center"/>
          </w:tcPr>
          <w:p w14:paraId="2F3275F0" w14:textId="77777777" w:rsidR="00E52811" w:rsidRPr="00F65244" w:rsidRDefault="00E52811" w:rsidP="00AD6006">
            <w:pPr>
              <w:spacing w:line="276" w:lineRule="auto"/>
              <w:jc w:val="center"/>
              <w:rPr>
                <w:rFonts w:ascii="Arial Narrow" w:hAnsi="Arial Narrow"/>
                <w:szCs w:val="24"/>
              </w:rPr>
            </w:pPr>
            <w:r w:rsidRPr="00F65244">
              <w:rPr>
                <w:rFonts w:ascii="Arial Narrow" w:hAnsi="Arial Narrow"/>
                <w:szCs w:val="24"/>
              </w:rPr>
              <w:t>5</w:t>
            </w:r>
          </w:p>
        </w:tc>
        <w:tc>
          <w:tcPr>
            <w:tcW w:w="992" w:type="dxa"/>
            <w:shd w:val="clear" w:color="auto" w:fill="auto"/>
            <w:vAlign w:val="center"/>
          </w:tcPr>
          <w:p w14:paraId="3DE33807" w14:textId="77777777" w:rsidR="00E52811" w:rsidRPr="00F65244" w:rsidRDefault="00E52811" w:rsidP="00AD6006">
            <w:pPr>
              <w:spacing w:line="276" w:lineRule="auto"/>
              <w:jc w:val="center"/>
              <w:rPr>
                <w:rFonts w:ascii="Arial Narrow" w:hAnsi="Arial Narrow"/>
                <w:szCs w:val="24"/>
              </w:rPr>
            </w:pPr>
            <w:r w:rsidRPr="00F65244">
              <w:rPr>
                <w:rFonts w:ascii="Arial Narrow" w:hAnsi="Arial Narrow"/>
                <w:szCs w:val="24"/>
              </w:rPr>
              <w:t>None</w:t>
            </w:r>
          </w:p>
        </w:tc>
        <w:tc>
          <w:tcPr>
            <w:tcW w:w="851" w:type="dxa"/>
            <w:shd w:val="clear" w:color="auto" w:fill="auto"/>
            <w:vAlign w:val="center"/>
          </w:tcPr>
          <w:p w14:paraId="50E93517" w14:textId="77777777" w:rsidR="00E52811" w:rsidRPr="00F65244" w:rsidRDefault="00E52811" w:rsidP="00AD6006">
            <w:pPr>
              <w:spacing w:line="276" w:lineRule="auto"/>
              <w:jc w:val="center"/>
              <w:rPr>
                <w:rFonts w:ascii="Arial Narrow" w:hAnsi="Arial Narrow"/>
                <w:szCs w:val="24"/>
              </w:rPr>
            </w:pPr>
            <w:r w:rsidRPr="00F65244">
              <w:rPr>
                <w:rFonts w:ascii="Arial Narrow" w:hAnsi="Arial Narrow"/>
                <w:szCs w:val="24"/>
              </w:rPr>
              <w:t>None</w:t>
            </w:r>
          </w:p>
        </w:tc>
        <w:tc>
          <w:tcPr>
            <w:tcW w:w="1188" w:type="dxa"/>
            <w:vAlign w:val="center"/>
          </w:tcPr>
          <w:p w14:paraId="1DA69750" w14:textId="77777777" w:rsidR="00E52811" w:rsidRPr="00F65244" w:rsidRDefault="00E52811" w:rsidP="00AD6006">
            <w:pPr>
              <w:jc w:val="center"/>
              <w:rPr>
                <w:rFonts w:ascii="Arial Narrow" w:hAnsi="Arial Narrow"/>
                <w:szCs w:val="24"/>
              </w:rPr>
            </w:pPr>
          </w:p>
        </w:tc>
        <w:tc>
          <w:tcPr>
            <w:tcW w:w="796" w:type="dxa"/>
            <w:shd w:val="clear" w:color="auto" w:fill="auto"/>
            <w:vAlign w:val="center"/>
          </w:tcPr>
          <w:p w14:paraId="1B079761" w14:textId="77777777" w:rsidR="00E52811" w:rsidRPr="00F65244" w:rsidRDefault="00E52811" w:rsidP="00AD6006">
            <w:pPr>
              <w:jc w:val="center"/>
              <w:rPr>
                <w:rFonts w:ascii="Arial Narrow" w:hAnsi="Arial Narrow"/>
                <w:szCs w:val="24"/>
              </w:rPr>
            </w:pPr>
            <w:r w:rsidRPr="00F65244">
              <w:rPr>
                <w:rFonts w:ascii="Arial Narrow" w:hAnsi="Arial Narrow"/>
                <w:szCs w:val="24"/>
              </w:rPr>
              <w:t>Yes</w:t>
            </w:r>
          </w:p>
        </w:tc>
      </w:tr>
    </w:tbl>
    <w:p w14:paraId="615B2F53" w14:textId="7F0329A5" w:rsidR="004608F4" w:rsidRDefault="004608F4" w:rsidP="00AD6006">
      <w:pPr>
        <w:spacing w:line="276" w:lineRule="auto"/>
        <w:rPr>
          <w:rFonts w:ascii="Arial Narrow" w:hAnsi="Arial Narrow"/>
          <w:szCs w:val="24"/>
        </w:rPr>
      </w:pPr>
    </w:p>
    <w:tbl>
      <w:tblPr>
        <w:tblpPr w:leftFromText="180" w:rightFromText="180" w:vertAnchor="text" w:horzAnchor="margin" w:tblpXSpec="center" w:tblpY="483"/>
        <w:tblW w:w="10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1985"/>
        <w:gridCol w:w="709"/>
        <w:gridCol w:w="709"/>
        <w:gridCol w:w="709"/>
        <w:gridCol w:w="567"/>
        <w:gridCol w:w="1134"/>
        <w:gridCol w:w="851"/>
        <w:gridCol w:w="1188"/>
        <w:gridCol w:w="796"/>
        <w:gridCol w:w="17"/>
      </w:tblGrid>
      <w:tr w:rsidR="00AD6006" w:rsidRPr="00F65244" w14:paraId="64D07F72" w14:textId="77777777" w:rsidTr="004608F4">
        <w:trPr>
          <w:trHeight w:val="70"/>
        </w:trPr>
        <w:tc>
          <w:tcPr>
            <w:tcW w:w="10077" w:type="dxa"/>
            <w:gridSpan w:val="11"/>
          </w:tcPr>
          <w:p w14:paraId="43A9D155" w14:textId="255E227F" w:rsidR="00AD6006" w:rsidRPr="00F65244" w:rsidRDefault="00AD6006" w:rsidP="00AD6006">
            <w:pPr>
              <w:jc w:val="both"/>
              <w:rPr>
                <w:rFonts w:ascii="Arial Narrow" w:hAnsi="Arial Narrow"/>
                <w:szCs w:val="24"/>
              </w:rPr>
            </w:pPr>
            <w:r w:rsidRPr="00F65244">
              <w:rPr>
                <w:rFonts w:ascii="Arial Narrow" w:hAnsi="Arial Narrow"/>
                <w:b/>
                <w:szCs w:val="24"/>
              </w:rPr>
              <w:br w:type="page"/>
            </w:r>
            <w:r>
              <w:rPr>
                <w:rFonts w:ascii="Arial Narrow" w:hAnsi="Arial Narrow"/>
                <w:b/>
                <w:szCs w:val="24"/>
              </w:rPr>
              <w:t xml:space="preserve">SECOND </w:t>
            </w:r>
            <w:r w:rsidRPr="00F65244">
              <w:rPr>
                <w:rFonts w:ascii="Arial Narrow" w:hAnsi="Arial Narrow"/>
                <w:b/>
                <w:szCs w:val="24"/>
              </w:rPr>
              <w:t>YEAR</w:t>
            </w:r>
          </w:p>
        </w:tc>
      </w:tr>
      <w:tr w:rsidR="00AD6006" w:rsidRPr="00F65244" w14:paraId="2AAA08E1" w14:textId="77777777" w:rsidTr="00AD6006">
        <w:trPr>
          <w:gridAfter w:val="1"/>
          <w:wAfter w:w="17" w:type="dxa"/>
          <w:cantSplit/>
          <w:trHeight w:val="1691"/>
        </w:trPr>
        <w:tc>
          <w:tcPr>
            <w:tcW w:w="1412" w:type="dxa"/>
            <w:vAlign w:val="center"/>
          </w:tcPr>
          <w:p w14:paraId="2DB622E3" w14:textId="77777777" w:rsidR="00AD6006" w:rsidRPr="00F65244" w:rsidRDefault="00AD6006" w:rsidP="0083374B">
            <w:pPr>
              <w:jc w:val="center"/>
              <w:rPr>
                <w:rFonts w:ascii="Arial Narrow" w:hAnsi="Arial Narrow"/>
                <w:b/>
                <w:szCs w:val="24"/>
              </w:rPr>
            </w:pPr>
            <w:r w:rsidRPr="00F65244">
              <w:rPr>
                <w:rFonts w:ascii="Arial Narrow" w:hAnsi="Arial Narrow"/>
                <w:b/>
                <w:szCs w:val="24"/>
              </w:rPr>
              <w:t>Module Code</w:t>
            </w:r>
          </w:p>
        </w:tc>
        <w:tc>
          <w:tcPr>
            <w:tcW w:w="1985" w:type="dxa"/>
            <w:shd w:val="clear" w:color="auto" w:fill="auto"/>
            <w:vAlign w:val="center"/>
          </w:tcPr>
          <w:p w14:paraId="3F653C93" w14:textId="77777777" w:rsidR="00AD6006" w:rsidRPr="00F65244" w:rsidRDefault="00AD6006" w:rsidP="0083374B">
            <w:pPr>
              <w:jc w:val="center"/>
              <w:rPr>
                <w:rFonts w:ascii="Arial Narrow" w:hAnsi="Arial Narrow"/>
                <w:b/>
                <w:szCs w:val="24"/>
              </w:rPr>
            </w:pPr>
            <w:r w:rsidRPr="00F65244">
              <w:rPr>
                <w:rFonts w:ascii="Arial Narrow" w:hAnsi="Arial Narrow"/>
                <w:b/>
                <w:szCs w:val="24"/>
              </w:rPr>
              <w:t>Module Name</w:t>
            </w:r>
          </w:p>
        </w:tc>
        <w:tc>
          <w:tcPr>
            <w:tcW w:w="709" w:type="dxa"/>
            <w:tcBorders>
              <w:bottom w:val="single" w:sz="4" w:space="0" w:color="auto"/>
            </w:tcBorders>
            <w:shd w:val="clear" w:color="auto" w:fill="auto"/>
            <w:textDirection w:val="btLr"/>
            <w:vAlign w:val="center"/>
          </w:tcPr>
          <w:p w14:paraId="29D1B2A3" w14:textId="77777777" w:rsidR="00AD6006" w:rsidRPr="00F65244" w:rsidRDefault="00AD6006" w:rsidP="0083374B">
            <w:pPr>
              <w:ind w:left="113" w:right="113"/>
              <w:jc w:val="center"/>
              <w:rPr>
                <w:rFonts w:ascii="Arial Narrow" w:hAnsi="Arial Narrow"/>
                <w:b/>
                <w:szCs w:val="24"/>
              </w:rPr>
            </w:pPr>
            <w:r w:rsidRPr="00F65244">
              <w:rPr>
                <w:rFonts w:ascii="Arial Narrow" w:hAnsi="Arial Narrow"/>
                <w:b/>
                <w:szCs w:val="24"/>
              </w:rPr>
              <w:t>Credits</w:t>
            </w:r>
          </w:p>
        </w:tc>
        <w:tc>
          <w:tcPr>
            <w:tcW w:w="709" w:type="dxa"/>
            <w:tcBorders>
              <w:bottom w:val="single" w:sz="4" w:space="0" w:color="auto"/>
            </w:tcBorders>
            <w:textDirection w:val="btLr"/>
            <w:vAlign w:val="center"/>
          </w:tcPr>
          <w:p w14:paraId="6CBEEBE2" w14:textId="77777777" w:rsidR="00AD6006" w:rsidRPr="00F65244" w:rsidRDefault="00AD6006" w:rsidP="0083374B">
            <w:pPr>
              <w:ind w:left="113" w:right="113"/>
              <w:jc w:val="center"/>
              <w:rPr>
                <w:rFonts w:ascii="Arial Narrow" w:hAnsi="Arial Narrow"/>
                <w:b/>
                <w:szCs w:val="24"/>
              </w:rPr>
            </w:pPr>
            <w:r w:rsidRPr="00F65244">
              <w:rPr>
                <w:rFonts w:ascii="Arial Narrow" w:hAnsi="Arial Narrow"/>
                <w:b/>
                <w:szCs w:val="24"/>
              </w:rPr>
              <w:t>Major</w:t>
            </w:r>
          </w:p>
          <w:p w14:paraId="736C20AE" w14:textId="77777777" w:rsidR="00AD6006" w:rsidRPr="00F65244" w:rsidRDefault="00AD6006" w:rsidP="0083374B">
            <w:pPr>
              <w:ind w:left="113" w:right="113"/>
              <w:jc w:val="center"/>
              <w:rPr>
                <w:rFonts w:ascii="Arial Narrow" w:hAnsi="Arial Narrow"/>
                <w:b/>
                <w:szCs w:val="24"/>
              </w:rPr>
            </w:pPr>
            <w:r w:rsidRPr="00F65244">
              <w:rPr>
                <w:rFonts w:ascii="Arial Narrow" w:hAnsi="Arial Narrow"/>
                <w:b/>
                <w:szCs w:val="24"/>
              </w:rPr>
              <w:t>Yes/No</w:t>
            </w:r>
          </w:p>
        </w:tc>
        <w:tc>
          <w:tcPr>
            <w:tcW w:w="709" w:type="dxa"/>
            <w:tcBorders>
              <w:bottom w:val="single" w:sz="4" w:space="0" w:color="auto"/>
            </w:tcBorders>
            <w:textDirection w:val="btLr"/>
            <w:vAlign w:val="center"/>
          </w:tcPr>
          <w:p w14:paraId="162E9C7D" w14:textId="77777777" w:rsidR="00AD6006" w:rsidRPr="00F65244" w:rsidRDefault="00AD6006" w:rsidP="0083374B">
            <w:pPr>
              <w:ind w:left="113" w:right="113"/>
              <w:jc w:val="center"/>
              <w:rPr>
                <w:rFonts w:ascii="Arial Narrow" w:hAnsi="Arial Narrow"/>
                <w:b/>
                <w:szCs w:val="24"/>
              </w:rPr>
            </w:pPr>
            <w:r w:rsidRPr="00F65244">
              <w:rPr>
                <w:rFonts w:ascii="Arial Narrow" w:hAnsi="Arial Narrow"/>
                <w:b/>
                <w:szCs w:val="24"/>
              </w:rPr>
              <w:t>Active</w:t>
            </w:r>
          </w:p>
          <w:p w14:paraId="153622D5" w14:textId="77777777" w:rsidR="00AD6006" w:rsidRPr="00F65244" w:rsidRDefault="00AD6006" w:rsidP="0083374B">
            <w:pPr>
              <w:ind w:left="113" w:right="113"/>
              <w:jc w:val="center"/>
              <w:rPr>
                <w:rFonts w:ascii="Arial Narrow" w:hAnsi="Arial Narrow"/>
                <w:b/>
                <w:szCs w:val="24"/>
              </w:rPr>
            </w:pPr>
            <w:r w:rsidRPr="00F65244">
              <w:rPr>
                <w:rFonts w:ascii="Arial Narrow" w:hAnsi="Arial Narrow"/>
                <w:b/>
                <w:szCs w:val="24"/>
              </w:rPr>
              <w:t>Y/N/P</w:t>
            </w:r>
          </w:p>
        </w:tc>
        <w:tc>
          <w:tcPr>
            <w:tcW w:w="567" w:type="dxa"/>
            <w:tcBorders>
              <w:bottom w:val="single" w:sz="4" w:space="0" w:color="auto"/>
            </w:tcBorders>
            <w:shd w:val="clear" w:color="auto" w:fill="auto"/>
            <w:textDirection w:val="btLr"/>
            <w:vAlign w:val="center"/>
          </w:tcPr>
          <w:p w14:paraId="58E2FA6D" w14:textId="77777777" w:rsidR="00AD6006" w:rsidRPr="00F65244" w:rsidRDefault="00AD6006" w:rsidP="0083374B">
            <w:pPr>
              <w:ind w:left="113" w:right="113"/>
              <w:jc w:val="center"/>
              <w:rPr>
                <w:rFonts w:ascii="Arial Narrow" w:hAnsi="Arial Narrow"/>
                <w:b/>
                <w:szCs w:val="24"/>
              </w:rPr>
            </w:pPr>
            <w:r w:rsidRPr="00F65244">
              <w:rPr>
                <w:rFonts w:ascii="Arial Narrow" w:hAnsi="Arial Narrow"/>
                <w:b/>
                <w:szCs w:val="24"/>
              </w:rPr>
              <w:t>NQF Level</w:t>
            </w:r>
          </w:p>
        </w:tc>
        <w:tc>
          <w:tcPr>
            <w:tcW w:w="1134" w:type="dxa"/>
            <w:tcBorders>
              <w:bottom w:val="single" w:sz="4" w:space="0" w:color="auto"/>
            </w:tcBorders>
            <w:shd w:val="clear" w:color="auto" w:fill="auto"/>
            <w:textDirection w:val="btLr"/>
            <w:vAlign w:val="center"/>
          </w:tcPr>
          <w:p w14:paraId="16AE1884" w14:textId="77777777" w:rsidR="00AD6006" w:rsidRPr="00F65244" w:rsidRDefault="00AD6006" w:rsidP="0083374B">
            <w:pPr>
              <w:ind w:left="113" w:right="113"/>
              <w:jc w:val="center"/>
              <w:rPr>
                <w:rFonts w:ascii="Arial Narrow" w:hAnsi="Arial Narrow"/>
                <w:b/>
                <w:szCs w:val="24"/>
              </w:rPr>
            </w:pPr>
            <w:r w:rsidRPr="00F65244">
              <w:rPr>
                <w:rFonts w:ascii="Arial Narrow" w:hAnsi="Arial Narrow"/>
                <w:b/>
                <w:szCs w:val="24"/>
              </w:rPr>
              <w:t>Prerequisite</w:t>
            </w:r>
          </w:p>
        </w:tc>
        <w:tc>
          <w:tcPr>
            <w:tcW w:w="851" w:type="dxa"/>
            <w:tcBorders>
              <w:bottom w:val="single" w:sz="4" w:space="0" w:color="auto"/>
            </w:tcBorders>
            <w:shd w:val="clear" w:color="auto" w:fill="auto"/>
            <w:textDirection w:val="btLr"/>
            <w:vAlign w:val="center"/>
          </w:tcPr>
          <w:p w14:paraId="2FEF4F87" w14:textId="77777777" w:rsidR="00AD6006" w:rsidRPr="00F65244" w:rsidRDefault="00AD6006" w:rsidP="0083374B">
            <w:pPr>
              <w:ind w:left="113" w:right="113"/>
              <w:jc w:val="center"/>
              <w:rPr>
                <w:rFonts w:ascii="Arial Narrow" w:hAnsi="Arial Narrow"/>
                <w:b/>
                <w:szCs w:val="24"/>
              </w:rPr>
            </w:pPr>
            <w:r w:rsidRPr="00F65244">
              <w:rPr>
                <w:rFonts w:ascii="Arial Narrow" w:hAnsi="Arial Narrow"/>
                <w:b/>
                <w:szCs w:val="24"/>
              </w:rPr>
              <w:t>Co-Requisite</w:t>
            </w:r>
          </w:p>
        </w:tc>
        <w:tc>
          <w:tcPr>
            <w:tcW w:w="1188" w:type="dxa"/>
            <w:tcBorders>
              <w:bottom w:val="single" w:sz="4" w:space="0" w:color="auto"/>
            </w:tcBorders>
            <w:textDirection w:val="btLr"/>
            <w:vAlign w:val="center"/>
          </w:tcPr>
          <w:p w14:paraId="0ACAC424" w14:textId="77777777" w:rsidR="00AD6006" w:rsidRPr="00F65244" w:rsidRDefault="00AD6006" w:rsidP="0083374B">
            <w:pPr>
              <w:ind w:left="113" w:right="113"/>
              <w:jc w:val="center"/>
              <w:rPr>
                <w:rFonts w:ascii="Arial Narrow" w:hAnsi="Arial Narrow"/>
                <w:b/>
                <w:szCs w:val="24"/>
              </w:rPr>
            </w:pPr>
            <w:r w:rsidRPr="00F65244">
              <w:rPr>
                <w:rFonts w:ascii="Arial Narrow" w:hAnsi="Arial Narrow"/>
                <w:b/>
                <w:szCs w:val="24"/>
              </w:rPr>
              <w:t>SUB</w:t>
            </w:r>
          </w:p>
        </w:tc>
        <w:tc>
          <w:tcPr>
            <w:tcW w:w="796" w:type="dxa"/>
            <w:tcBorders>
              <w:bottom w:val="single" w:sz="4" w:space="0" w:color="auto"/>
            </w:tcBorders>
            <w:shd w:val="clear" w:color="auto" w:fill="auto"/>
            <w:textDirection w:val="btLr"/>
            <w:vAlign w:val="center"/>
          </w:tcPr>
          <w:p w14:paraId="1FD3413E" w14:textId="77777777" w:rsidR="00AD6006" w:rsidRPr="00F65244" w:rsidRDefault="00AD6006" w:rsidP="0083374B">
            <w:pPr>
              <w:ind w:left="113" w:right="113"/>
              <w:jc w:val="center"/>
              <w:rPr>
                <w:rFonts w:ascii="Arial Narrow" w:hAnsi="Arial Narrow"/>
                <w:b/>
                <w:szCs w:val="24"/>
              </w:rPr>
            </w:pPr>
            <w:r w:rsidRPr="00F65244">
              <w:rPr>
                <w:rFonts w:ascii="Arial Narrow" w:hAnsi="Arial Narrow"/>
                <w:b/>
                <w:szCs w:val="24"/>
              </w:rPr>
              <w:t>Compulsory</w:t>
            </w:r>
          </w:p>
          <w:p w14:paraId="067AA8CA" w14:textId="77777777" w:rsidR="00AD6006" w:rsidRPr="00F65244" w:rsidRDefault="00AD6006" w:rsidP="0083374B">
            <w:pPr>
              <w:ind w:left="113" w:right="113"/>
              <w:jc w:val="center"/>
              <w:rPr>
                <w:rFonts w:ascii="Arial Narrow" w:hAnsi="Arial Narrow"/>
                <w:b/>
                <w:szCs w:val="24"/>
              </w:rPr>
            </w:pPr>
            <w:r w:rsidRPr="00F65244">
              <w:rPr>
                <w:rFonts w:ascii="Arial Narrow" w:hAnsi="Arial Narrow"/>
                <w:b/>
                <w:szCs w:val="24"/>
              </w:rPr>
              <w:t>(Y/N)</w:t>
            </w:r>
          </w:p>
        </w:tc>
      </w:tr>
      <w:tr w:rsidR="00AD6006" w:rsidRPr="00F65244" w14:paraId="6444ACBA" w14:textId="77777777" w:rsidTr="00AD6006">
        <w:trPr>
          <w:gridAfter w:val="1"/>
          <w:wAfter w:w="17" w:type="dxa"/>
          <w:trHeight w:val="268"/>
        </w:trPr>
        <w:tc>
          <w:tcPr>
            <w:tcW w:w="3397" w:type="dxa"/>
            <w:gridSpan w:val="2"/>
          </w:tcPr>
          <w:p w14:paraId="58235BC1" w14:textId="77777777" w:rsidR="00AD6006" w:rsidRPr="00F65244" w:rsidRDefault="00AD6006" w:rsidP="0083374B">
            <w:pPr>
              <w:jc w:val="both"/>
              <w:rPr>
                <w:rFonts w:ascii="Arial Narrow" w:hAnsi="Arial Narrow"/>
                <w:b/>
                <w:szCs w:val="24"/>
              </w:rPr>
            </w:pPr>
            <w:r w:rsidRPr="00F65244">
              <w:rPr>
                <w:rFonts w:ascii="Arial Narrow" w:hAnsi="Arial Narrow"/>
                <w:b/>
                <w:szCs w:val="24"/>
              </w:rPr>
              <w:t>SEMESTER 1</w:t>
            </w:r>
          </w:p>
        </w:tc>
        <w:tc>
          <w:tcPr>
            <w:tcW w:w="709" w:type="dxa"/>
            <w:shd w:val="pct5" w:color="auto" w:fill="auto"/>
          </w:tcPr>
          <w:p w14:paraId="5F83E7E8" w14:textId="77777777" w:rsidR="00AD6006" w:rsidRPr="00F65244" w:rsidRDefault="00AD6006" w:rsidP="0083374B">
            <w:pPr>
              <w:jc w:val="both"/>
              <w:rPr>
                <w:rFonts w:ascii="Arial Narrow" w:hAnsi="Arial Narrow"/>
                <w:szCs w:val="24"/>
              </w:rPr>
            </w:pPr>
          </w:p>
        </w:tc>
        <w:tc>
          <w:tcPr>
            <w:tcW w:w="709" w:type="dxa"/>
            <w:shd w:val="pct5" w:color="auto" w:fill="auto"/>
          </w:tcPr>
          <w:p w14:paraId="6264A597" w14:textId="77777777" w:rsidR="00AD6006" w:rsidRPr="00F65244" w:rsidRDefault="00AD6006" w:rsidP="0083374B">
            <w:pPr>
              <w:jc w:val="both"/>
              <w:rPr>
                <w:rFonts w:ascii="Arial Narrow" w:hAnsi="Arial Narrow"/>
                <w:szCs w:val="24"/>
              </w:rPr>
            </w:pPr>
          </w:p>
        </w:tc>
        <w:tc>
          <w:tcPr>
            <w:tcW w:w="709" w:type="dxa"/>
            <w:shd w:val="pct5" w:color="auto" w:fill="auto"/>
          </w:tcPr>
          <w:p w14:paraId="4A318ACA" w14:textId="77777777" w:rsidR="00AD6006" w:rsidRPr="00F65244" w:rsidRDefault="00AD6006" w:rsidP="0083374B">
            <w:pPr>
              <w:jc w:val="both"/>
              <w:rPr>
                <w:rFonts w:ascii="Arial Narrow" w:hAnsi="Arial Narrow"/>
                <w:b/>
                <w:szCs w:val="24"/>
              </w:rPr>
            </w:pPr>
          </w:p>
        </w:tc>
        <w:tc>
          <w:tcPr>
            <w:tcW w:w="567" w:type="dxa"/>
            <w:shd w:val="pct5" w:color="auto" w:fill="auto"/>
          </w:tcPr>
          <w:p w14:paraId="69A647AA" w14:textId="77777777" w:rsidR="00AD6006" w:rsidRPr="00F65244" w:rsidRDefault="00AD6006" w:rsidP="0083374B">
            <w:pPr>
              <w:jc w:val="both"/>
              <w:rPr>
                <w:rFonts w:ascii="Arial Narrow" w:hAnsi="Arial Narrow"/>
                <w:szCs w:val="24"/>
              </w:rPr>
            </w:pPr>
          </w:p>
        </w:tc>
        <w:tc>
          <w:tcPr>
            <w:tcW w:w="1134" w:type="dxa"/>
            <w:shd w:val="pct5" w:color="auto" w:fill="auto"/>
          </w:tcPr>
          <w:p w14:paraId="2B182E42" w14:textId="77777777" w:rsidR="00AD6006" w:rsidRPr="00F65244" w:rsidRDefault="00AD6006" w:rsidP="0083374B">
            <w:pPr>
              <w:jc w:val="both"/>
              <w:rPr>
                <w:rFonts w:ascii="Arial Narrow" w:hAnsi="Arial Narrow"/>
                <w:szCs w:val="24"/>
              </w:rPr>
            </w:pPr>
          </w:p>
        </w:tc>
        <w:tc>
          <w:tcPr>
            <w:tcW w:w="851" w:type="dxa"/>
            <w:shd w:val="pct5" w:color="auto" w:fill="auto"/>
          </w:tcPr>
          <w:p w14:paraId="59B36A39" w14:textId="77777777" w:rsidR="00AD6006" w:rsidRPr="00F65244" w:rsidRDefault="00AD6006" w:rsidP="0083374B">
            <w:pPr>
              <w:jc w:val="both"/>
              <w:rPr>
                <w:rFonts w:ascii="Arial Narrow" w:hAnsi="Arial Narrow"/>
                <w:szCs w:val="24"/>
              </w:rPr>
            </w:pPr>
          </w:p>
        </w:tc>
        <w:tc>
          <w:tcPr>
            <w:tcW w:w="1188" w:type="dxa"/>
            <w:shd w:val="pct5" w:color="auto" w:fill="auto"/>
          </w:tcPr>
          <w:p w14:paraId="52FEFB27" w14:textId="77777777" w:rsidR="00AD6006" w:rsidRPr="00F65244" w:rsidRDefault="00AD6006" w:rsidP="0083374B">
            <w:pPr>
              <w:jc w:val="both"/>
              <w:rPr>
                <w:rFonts w:ascii="Arial Narrow" w:hAnsi="Arial Narrow"/>
                <w:szCs w:val="24"/>
              </w:rPr>
            </w:pPr>
          </w:p>
        </w:tc>
        <w:tc>
          <w:tcPr>
            <w:tcW w:w="796" w:type="dxa"/>
            <w:shd w:val="pct5" w:color="auto" w:fill="auto"/>
          </w:tcPr>
          <w:p w14:paraId="1AF5D6F8" w14:textId="77777777" w:rsidR="00AD6006" w:rsidRPr="00F65244" w:rsidRDefault="00AD6006" w:rsidP="0083374B">
            <w:pPr>
              <w:jc w:val="both"/>
              <w:rPr>
                <w:rFonts w:ascii="Arial Narrow" w:hAnsi="Arial Narrow"/>
                <w:szCs w:val="24"/>
              </w:rPr>
            </w:pPr>
          </w:p>
        </w:tc>
      </w:tr>
      <w:tr w:rsidR="00AD6006" w:rsidRPr="00F65244" w14:paraId="03EDE66C" w14:textId="77777777" w:rsidTr="00AD6006">
        <w:trPr>
          <w:gridAfter w:val="1"/>
          <w:wAfter w:w="17" w:type="dxa"/>
        </w:trPr>
        <w:tc>
          <w:tcPr>
            <w:tcW w:w="1412" w:type="dxa"/>
            <w:vAlign w:val="center"/>
          </w:tcPr>
          <w:p w14:paraId="39A34419" w14:textId="44DE756A" w:rsidR="00AD6006" w:rsidRPr="00F65244" w:rsidRDefault="00AD6006" w:rsidP="00AD6006">
            <w:pPr>
              <w:spacing w:line="276" w:lineRule="auto"/>
              <w:jc w:val="both"/>
              <w:rPr>
                <w:rFonts w:ascii="Arial Narrow" w:hAnsi="Arial Narrow"/>
                <w:szCs w:val="24"/>
              </w:rPr>
            </w:pPr>
            <w:r w:rsidRPr="00F65244">
              <w:rPr>
                <w:rFonts w:ascii="Arial Narrow" w:hAnsi="Arial Narrow"/>
                <w:szCs w:val="24"/>
              </w:rPr>
              <w:t>ACCS211</w:t>
            </w:r>
          </w:p>
        </w:tc>
        <w:tc>
          <w:tcPr>
            <w:tcW w:w="1985" w:type="dxa"/>
            <w:shd w:val="clear" w:color="auto" w:fill="auto"/>
          </w:tcPr>
          <w:p w14:paraId="47783578" w14:textId="254B4F42" w:rsidR="00AD6006" w:rsidRPr="00F65244" w:rsidRDefault="00AD6006" w:rsidP="00AD6006">
            <w:pPr>
              <w:spacing w:line="276" w:lineRule="auto"/>
              <w:rPr>
                <w:rFonts w:ascii="Arial Narrow" w:hAnsi="Arial Narrow"/>
                <w:szCs w:val="24"/>
              </w:rPr>
            </w:pPr>
            <w:r w:rsidRPr="00F65244">
              <w:rPr>
                <w:rFonts w:ascii="Arial Narrow" w:hAnsi="Arial Narrow"/>
                <w:szCs w:val="24"/>
              </w:rPr>
              <w:t>Communication Studies 2</w:t>
            </w:r>
          </w:p>
        </w:tc>
        <w:tc>
          <w:tcPr>
            <w:tcW w:w="709" w:type="dxa"/>
            <w:shd w:val="clear" w:color="auto" w:fill="auto"/>
            <w:vAlign w:val="center"/>
          </w:tcPr>
          <w:p w14:paraId="69A813E2" w14:textId="552C5218" w:rsidR="00AD6006" w:rsidRPr="00F65244" w:rsidRDefault="00AD6006" w:rsidP="00AD6006">
            <w:pPr>
              <w:spacing w:line="276" w:lineRule="auto"/>
              <w:jc w:val="center"/>
              <w:rPr>
                <w:rFonts w:ascii="Arial Narrow" w:hAnsi="Arial Narrow"/>
                <w:szCs w:val="24"/>
              </w:rPr>
            </w:pPr>
            <w:r w:rsidRPr="00F65244">
              <w:rPr>
                <w:rFonts w:ascii="Arial Narrow" w:hAnsi="Arial Narrow"/>
                <w:szCs w:val="24"/>
              </w:rPr>
              <w:t>15</w:t>
            </w:r>
          </w:p>
        </w:tc>
        <w:tc>
          <w:tcPr>
            <w:tcW w:w="709" w:type="dxa"/>
            <w:vAlign w:val="center"/>
          </w:tcPr>
          <w:p w14:paraId="700FB664" w14:textId="205648A0" w:rsidR="00AD6006" w:rsidRPr="00F65244" w:rsidRDefault="00AD6006" w:rsidP="00AD6006">
            <w:pPr>
              <w:spacing w:before="120" w:after="120" w:line="120" w:lineRule="auto"/>
              <w:jc w:val="center"/>
              <w:rPr>
                <w:rFonts w:ascii="Arial Narrow" w:hAnsi="Arial Narrow"/>
                <w:szCs w:val="24"/>
              </w:rPr>
            </w:pPr>
            <w:r w:rsidRPr="00F65244">
              <w:rPr>
                <w:rFonts w:ascii="Arial Narrow" w:hAnsi="Arial Narrow"/>
                <w:szCs w:val="24"/>
              </w:rPr>
              <w:t>Yes</w:t>
            </w:r>
          </w:p>
        </w:tc>
        <w:tc>
          <w:tcPr>
            <w:tcW w:w="709" w:type="dxa"/>
            <w:vAlign w:val="center"/>
          </w:tcPr>
          <w:p w14:paraId="25D50CBF" w14:textId="292CD6CD" w:rsidR="00AD6006" w:rsidRPr="00F65244" w:rsidRDefault="00AD6006" w:rsidP="00AD6006">
            <w:pPr>
              <w:jc w:val="center"/>
              <w:rPr>
                <w:rFonts w:ascii="Arial Narrow" w:hAnsi="Arial Narrow"/>
                <w:szCs w:val="24"/>
              </w:rPr>
            </w:pPr>
            <w:r w:rsidRPr="00F65244">
              <w:rPr>
                <w:rFonts w:ascii="Arial Narrow" w:hAnsi="Arial Narrow"/>
                <w:szCs w:val="24"/>
              </w:rPr>
              <w:t>Yes</w:t>
            </w:r>
          </w:p>
        </w:tc>
        <w:tc>
          <w:tcPr>
            <w:tcW w:w="567" w:type="dxa"/>
            <w:shd w:val="clear" w:color="auto" w:fill="auto"/>
            <w:vAlign w:val="center"/>
          </w:tcPr>
          <w:p w14:paraId="7956BCF2" w14:textId="3839448C" w:rsidR="00AD6006" w:rsidRPr="00F65244" w:rsidRDefault="00AD6006" w:rsidP="00AD6006">
            <w:pPr>
              <w:spacing w:line="276" w:lineRule="auto"/>
              <w:jc w:val="center"/>
              <w:rPr>
                <w:rFonts w:ascii="Arial Narrow" w:hAnsi="Arial Narrow"/>
                <w:szCs w:val="24"/>
              </w:rPr>
            </w:pPr>
            <w:r w:rsidRPr="00F65244">
              <w:rPr>
                <w:rFonts w:ascii="Arial Narrow" w:hAnsi="Arial Narrow"/>
                <w:szCs w:val="24"/>
              </w:rPr>
              <w:t>7</w:t>
            </w:r>
          </w:p>
        </w:tc>
        <w:tc>
          <w:tcPr>
            <w:tcW w:w="1134" w:type="dxa"/>
            <w:tcBorders>
              <w:bottom w:val="single" w:sz="4" w:space="0" w:color="auto"/>
            </w:tcBorders>
            <w:shd w:val="clear" w:color="auto" w:fill="auto"/>
            <w:vAlign w:val="center"/>
          </w:tcPr>
          <w:p w14:paraId="0F9B8DA6" w14:textId="0807930B" w:rsidR="00AD6006" w:rsidRPr="00F65244" w:rsidRDefault="00AD6006" w:rsidP="00AD6006">
            <w:pPr>
              <w:spacing w:line="276" w:lineRule="auto"/>
              <w:jc w:val="center"/>
              <w:rPr>
                <w:rFonts w:ascii="Arial Narrow" w:hAnsi="Arial Narrow"/>
                <w:szCs w:val="24"/>
              </w:rPr>
            </w:pPr>
            <w:r>
              <w:rPr>
                <w:rFonts w:ascii="Arial Narrow" w:hAnsi="Arial Narrow"/>
                <w:szCs w:val="24"/>
              </w:rPr>
              <w:t>1</w:t>
            </w:r>
            <w:r w:rsidRPr="00F65244">
              <w:rPr>
                <w:rFonts w:ascii="Arial Narrow" w:hAnsi="Arial Narrow"/>
                <w:szCs w:val="24"/>
              </w:rPr>
              <w:t>CCS111</w:t>
            </w:r>
          </w:p>
        </w:tc>
        <w:tc>
          <w:tcPr>
            <w:tcW w:w="851" w:type="dxa"/>
            <w:shd w:val="clear" w:color="auto" w:fill="auto"/>
            <w:vAlign w:val="center"/>
          </w:tcPr>
          <w:p w14:paraId="5D95C4FD" w14:textId="25A0BADB" w:rsidR="00AD6006" w:rsidRPr="00F65244" w:rsidRDefault="00AD6006" w:rsidP="00AD6006">
            <w:pPr>
              <w:spacing w:line="276" w:lineRule="auto"/>
              <w:jc w:val="center"/>
              <w:rPr>
                <w:rFonts w:ascii="Arial Narrow" w:hAnsi="Arial Narrow"/>
                <w:szCs w:val="24"/>
              </w:rPr>
            </w:pPr>
            <w:r w:rsidRPr="00F65244">
              <w:rPr>
                <w:rFonts w:ascii="Arial Narrow" w:hAnsi="Arial Narrow"/>
                <w:szCs w:val="24"/>
              </w:rPr>
              <w:t>None</w:t>
            </w:r>
          </w:p>
        </w:tc>
        <w:tc>
          <w:tcPr>
            <w:tcW w:w="1188" w:type="dxa"/>
            <w:vAlign w:val="center"/>
          </w:tcPr>
          <w:p w14:paraId="55B2F3C7" w14:textId="222D1D55" w:rsidR="00AD6006" w:rsidRPr="00F65244" w:rsidRDefault="00AD6006" w:rsidP="00AD6006">
            <w:pPr>
              <w:jc w:val="center"/>
              <w:rPr>
                <w:rFonts w:ascii="Arial Narrow" w:hAnsi="Arial Narrow"/>
                <w:szCs w:val="24"/>
              </w:rPr>
            </w:pPr>
            <w:r w:rsidRPr="00F65244">
              <w:rPr>
                <w:rFonts w:ascii="Arial Narrow" w:hAnsi="Arial Narrow"/>
                <w:szCs w:val="24"/>
              </w:rPr>
              <w:t>ACOM211</w:t>
            </w:r>
          </w:p>
        </w:tc>
        <w:tc>
          <w:tcPr>
            <w:tcW w:w="796" w:type="dxa"/>
            <w:shd w:val="clear" w:color="auto" w:fill="auto"/>
            <w:vAlign w:val="center"/>
          </w:tcPr>
          <w:p w14:paraId="4D3EF947" w14:textId="37CAFB14" w:rsidR="00AD6006" w:rsidRPr="00F65244" w:rsidRDefault="00AD6006" w:rsidP="00AD6006">
            <w:pPr>
              <w:jc w:val="center"/>
              <w:rPr>
                <w:rFonts w:ascii="Arial Narrow" w:hAnsi="Arial Narrow"/>
                <w:szCs w:val="24"/>
              </w:rPr>
            </w:pPr>
            <w:r w:rsidRPr="00F65244">
              <w:rPr>
                <w:rFonts w:ascii="Arial Narrow" w:hAnsi="Arial Narrow"/>
                <w:szCs w:val="24"/>
              </w:rPr>
              <w:t>Yes</w:t>
            </w:r>
          </w:p>
        </w:tc>
      </w:tr>
      <w:tr w:rsidR="00AD6006" w:rsidRPr="00F65244" w14:paraId="7A47440C" w14:textId="77777777" w:rsidTr="00AD6006">
        <w:trPr>
          <w:gridAfter w:val="1"/>
          <w:wAfter w:w="17" w:type="dxa"/>
        </w:trPr>
        <w:tc>
          <w:tcPr>
            <w:tcW w:w="1412" w:type="dxa"/>
            <w:vAlign w:val="center"/>
          </w:tcPr>
          <w:p w14:paraId="58AD779A" w14:textId="010F06C3" w:rsidR="00AD6006" w:rsidRPr="00F65244" w:rsidRDefault="00AD6006" w:rsidP="00AD6006">
            <w:pPr>
              <w:spacing w:line="276" w:lineRule="auto"/>
              <w:jc w:val="both"/>
              <w:rPr>
                <w:rFonts w:ascii="Arial Narrow" w:hAnsi="Arial Narrow"/>
                <w:szCs w:val="24"/>
              </w:rPr>
            </w:pPr>
            <w:r w:rsidRPr="00F65244">
              <w:rPr>
                <w:rFonts w:ascii="Arial Narrow" w:hAnsi="Arial Narrow"/>
                <w:szCs w:val="24"/>
              </w:rPr>
              <w:t>ACJS211</w:t>
            </w:r>
          </w:p>
        </w:tc>
        <w:tc>
          <w:tcPr>
            <w:tcW w:w="1985" w:type="dxa"/>
            <w:shd w:val="clear" w:color="auto" w:fill="auto"/>
          </w:tcPr>
          <w:p w14:paraId="11D23BE5" w14:textId="388307CF" w:rsidR="00AD6006" w:rsidRPr="00F65244" w:rsidRDefault="00AD6006" w:rsidP="00AD6006">
            <w:pPr>
              <w:spacing w:line="276" w:lineRule="auto"/>
              <w:rPr>
                <w:rFonts w:ascii="Arial Narrow" w:hAnsi="Arial Narrow"/>
                <w:szCs w:val="24"/>
              </w:rPr>
            </w:pPr>
            <w:r w:rsidRPr="00F65244">
              <w:rPr>
                <w:rFonts w:ascii="Arial Narrow" w:hAnsi="Arial Narrow"/>
                <w:szCs w:val="24"/>
              </w:rPr>
              <w:t xml:space="preserve">Journalism Skills 2 </w:t>
            </w:r>
          </w:p>
        </w:tc>
        <w:tc>
          <w:tcPr>
            <w:tcW w:w="709" w:type="dxa"/>
            <w:shd w:val="clear" w:color="auto" w:fill="auto"/>
            <w:vAlign w:val="center"/>
          </w:tcPr>
          <w:p w14:paraId="495077B7" w14:textId="15CF670C" w:rsidR="00AD6006" w:rsidRPr="00F65244" w:rsidRDefault="00AD6006" w:rsidP="00AD6006">
            <w:pPr>
              <w:spacing w:line="276" w:lineRule="auto"/>
              <w:jc w:val="center"/>
              <w:rPr>
                <w:rFonts w:ascii="Arial Narrow" w:hAnsi="Arial Narrow"/>
                <w:szCs w:val="24"/>
              </w:rPr>
            </w:pPr>
            <w:r w:rsidRPr="00F65244">
              <w:rPr>
                <w:rFonts w:ascii="Arial Narrow" w:hAnsi="Arial Narrow"/>
                <w:szCs w:val="24"/>
              </w:rPr>
              <w:t>15</w:t>
            </w:r>
          </w:p>
        </w:tc>
        <w:tc>
          <w:tcPr>
            <w:tcW w:w="709" w:type="dxa"/>
            <w:vAlign w:val="center"/>
          </w:tcPr>
          <w:p w14:paraId="2F0D71D0" w14:textId="50B0E3F1" w:rsidR="00AD6006" w:rsidRPr="00F65244" w:rsidRDefault="00AD6006" w:rsidP="00AD6006">
            <w:pPr>
              <w:jc w:val="center"/>
              <w:rPr>
                <w:rFonts w:ascii="Arial Narrow" w:hAnsi="Arial Narrow"/>
                <w:szCs w:val="24"/>
              </w:rPr>
            </w:pPr>
            <w:r w:rsidRPr="00F65244">
              <w:rPr>
                <w:rFonts w:ascii="Arial Narrow" w:hAnsi="Arial Narrow"/>
                <w:szCs w:val="24"/>
              </w:rPr>
              <w:t>No</w:t>
            </w:r>
          </w:p>
        </w:tc>
        <w:tc>
          <w:tcPr>
            <w:tcW w:w="709" w:type="dxa"/>
            <w:vAlign w:val="center"/>
          </w:tcPr>
          <w:p w14:paraId="31D3F33C" w14:textId="2D257150" w:rsidR="00AD6006" w:rsidRPr="00F65244" w:rsidRDefault="00AD6006" w:rsidP="00AD6006">
            <w:pPr>
              <w:jc w:val="center"/>
              <w:rPr>
                <w:rFonts w:ascii="Arial Narrow" w:hAnsi="Arial Narrow"/>
                <w:szCs w:val="24"/>
              </w:rPr>
            </w:pPr>
            <w:r w:rsidRPr="00F65244">
              <w:rPr>
                <w:rFonts w:ascii="Arial Narrow" w:hAnsi="Arial Narrow"/>
                <w:szCs w:val="24"/>
              </w:rPr>
              <w:t>Yes</w:t>
            </w:r>
          </w:p>
        </w:tc>
        <w:tc>
          <w:tcPr>
            <w:tcW w:w="567" w:type="dxa"/>
            <w:shd w:val="clear" w:color="auto" w:fill="auto"/>
            <w:vAlign w:val="center"/>
          </w:tcPr>
          <w:p w14:paraId="2B2700E4" w14:textId="1078DEF6" w:rsidR="00AD6006" w:rsidRPr="00F65244" w:rsidRDefault="00AD6006" w:rsidP="00AD6006">
            <w:pPr>
              <w:spacing w:line="276" w:lineRule="auto"/>
              <w:jc w:val="center"/>
              <w:rPr>
                <w:rFonts w:ascii="Arial Narrow" w:hAnsi="Arial Narrow"/>
                <w:szCs w:val="24"/>
              </w:rPr>
            </w:pPr>
            <w:r w:rsidRPr="00F65244">
              <w:rPr>
                <w:rFonts w:ascii="Arial Narrow" w:hAnsi="Arial Narrow"/>
                <w:szCs w:val="24"/>
              </w:rPr>
              <w:t>6</w:t>
            </w:r>
          </w:p>
        </w:tc>
        <w:tc>
          <w:tcPr>
            <w:tcW w:w="1134" w:type="dxa"/>
            <w:shd w:val="clear" w:color="auto" w:fill="auto"/>
            <w:vAlign w:val="center"/>
          </w:tcPr>
          <w:p w14:paraId="1259F83B" w14:textId="080E2F21" w:rsidR="00AD6006" w:rsidRPr="00F65244" w:rsidRDefault="00AD6006" w:rsidP="00AD6006">
            <w:pPr>
              <w:spacing w:line="276" w:lineRule="auto"/>
              <w:jc w:val="center"/>
              <w:rPr>
                <w:rFonts w:ascii="Arial Narrow" w:hAnsi="Arial Narrow"/>
                <w:szCs w:val="24"/>
              </w:rPr>
            </w:pPr>
            <w:r>
              <w:rPr>
                <w:rFonts w:ascii="Arial Narrow" w:hAnsi="Arial Narrow"/>
                <w:szCs w:val="24"/>
              </w:rPr>
              <w:t>1</w:t>
            </w:r>
            <w:r w:rsidRPr="00F65244">
              <w:rPr>
                <w:rFonts w:ascii="Arial Narrow" w:hAnsi="Arial Narrow"/>
                <w:szCs w:val="24"/>
              </w:rPr>
              <w:t>CJS112</w:t>
            </w:r>
          </w:p>
        </w:tc>
        <w:tc>
          <w:tcPr>
            <w:tcW w:w="851" w:type="dxa"/>
            <w:shd w:val="clear" w:color="auto" w:fill="auto"/>
            <w:vAlign w:val="center"/>
          </w:tcPr>
          <w:p w14:paraId="2094BB43" w14:textId="2332BB77" w:rsidR="00AD6006" w:rsidRPr="00F65244" w:rsidRDefault="00AD6006" w:rsidP="00AD6006">
            <w:pPr>
              <w:spacing w:line="276" w:lineRule="auto"/>
              <w:jc w:val="center"/>
              <w:rPr>
                <w:rFonts w:ascii="Arial Narrow" w:hAnsi="Arial Narrow"/>
                <w:szCs w:val="24"/>
              </w:rPr>
            </w:pPr>
            <w:r w:rsidRPr="00F65244">
              <w:rPr>
                <w:rFonts w:ascii="Arial Narrow" w:hAnsi="Arial Narrow"/>
                <w:szCs w:val="24"/>
              </w:rPr>
              <w:t>None</w:t>
            </w:r>
          </w:p>
        </w:tc>
        <w:tc>
          <w:tcPr>
            <w:tcW w:w="1188" w:type="dxa"/>
            <w:vAlign w:val="center"/>
          </w:tcPr>
          <w:p w14:paraId="04E0CC4A" w14:textId="77777777" w:rsidR="00AD6006" w:rsidRPr="00F65244" w:rsidRDefault="00AD6006" w:rsidP="00AD6006">
            <w:pPr>
              <w:jc w:val="center"/>
              <w:rPr>
                <w:rFonts w:ascii="Arial Narrow" w:hAnsi="Arial Narrow"/>
                <w:szCs w:val="24"/>
              </w:rPr>
            </w:pPr>
          </w:p>
        </w:tc>
        <w:tc>
          <w:tcPr>
            <w:tcW w:w="796" w:type="dxa"/>
            <w:shd w:val="clear" w:color="auto" w:fill="auto"/>
            <w:vAlign w:val="center"/>
          </w:tcPr>
          <w:p w14:paraId="3F09E948" w14:textId="6C4E79BA" w:rsidR="00AD6006" w:rsidRPr="00F65244" w:rsidRDefault="00AD6006" w:rsidP="00AD6006">
            <w:pPr>
              <w:jc w:val="center"/>
              <w:rPr>
                <w:rFonts w:ascii="Arial Narrow" w:hAnsi="Arial Narrow"/>
                <w:szCs w:val="24"/>
              </w:rPr>
            </w:pPr>
            <w:r w:rsidRPr="00F65244">
              <w:rPr>
                <w:rFonts w:ascii="Arial Narrow" w:hAnsi="Arial Narrow"/>
                <w:szCs w:val="24"/>
              </w:rPr>
              <w:t>Yes</w:t>
            </w:r>
          </w:p>
        </w:tc>
      </w:tr>
      <w:tr w:rsidR="00AD6006" w:rsidRPr="00F65244" w14:paraId="12BDC5EE" w14:textId="77777777" w:rsidTr="00AD6006">
        <w:trPr>
          <w:gridAfter w:val="1"/>
          <w:wAfter w:w="17" w:type="dxa"/>
          <w:trHeight w:val="328"/>
        </w:trPr>
        <w:tc>
          <w:tcPr>
            <w:tcW w:w="1412" w:type="dxa"/>
            <w:vAlign w:val="center"/>
          </w:tcPr>
          <w:p w14:paraId="1B0A78D9" w14:textId="19A0C8F0" w:rsidR="00AD6006" w:rsidRPr="00F65244" w:rsidRDefault="00AD6006" w:rsidP="00AD6006">
            <w:pPr>
              <w:spacing w:line="276" w:lineRule="auto"/>
              <w:jc w:val="both"/>
              <w:rPr>
                <w:rFonts w:ascii="Arial Narrow" w:hAnsi="Arial Narrow"/>
                <w:szCs w:val="24"/>
              </w:rPr>
            </w:pPr>
            <w:r w:rsidRPr="00F65244">
              <w:rPr>
                <w:rFonts w:ascii="Arial Narrow" w:hAnsi="Arial Narrow"/>
                <w:szCs w:val="24"/>
              </w:rPr>
              <w:t>ACOM241</w:t>
            </w:r>
          </w:p>
        </w:tc>
        <w:tc>
          <w:tcPr>
            <w:tcW w:w="1985" w:type="dxa"/>
            <w:shd w:val="clear" w:color="auto" w:fill="auto"/>
          </w:tcPr>
          <w:p w14:paraId="7BCAD34D" w14:textId="4849561C" w:rsidR="00AD6006" w:rsidRPr="00F65244" w:rsidRDefault="00AD6006" w:rsidP="00AD6006">
            <w:pPr>
              <w:spacing w:line="276" w:lineRule="auto"/>
              <w:rPr>
                <w:rFonts w:ascii="Arial Narrow" w:hAnsi="Arial Narrow"/>
                <w:szCs w:val="24"/>
              </w:rPr>
            </w:pPr>
            <w:r w:rsidRPr="00F65244">
              <w:rPr>
                <w:rFonts w:ascii="Arial Narrow" w:hAnsi="Arial Narrow"/>
                <w:szCs w:val="24"/>
              </w:rPr>
              <w:t>Marketing &amp; Advertising 2A</w:t>
            </w:r>
          </w:p>
        </w:tc>
        <w:tc>
          <w:tcPr>
            <w:tcW w:w="709" w:type="dxa"/>
            <w:shd w:val="clear" w:color="auto" w:fill="auto"/>
            <w:vAlign w:val="center"/>
          </w:tcPr>
          <w:p w14:paraId="2F193333" w14:textId="40794F7B" w:rsidR="00AD6006" w:rsidRPr="00F65244" w:rsidRDefault="00AD6006" w:rsidP="00AD6006">
            <w:pPr>
              <w:spacing w:line="276" w:lineRule="auto"/>
              <w:jc w:val="center"/>
              <w:rPr>
                <w:rFonts w:ascii="Arial Narrow" w:hAnsi="Arial Narrow"/>
                <w:szCs w:val="24"/>
              </w:rPr>
            </w:pPr>
            <w:r w:rsidRPr="00F65244">
              <w:rPr>
                <w:rFonts w:ascii="Arial Narrow" w:hAnsi="Arial Narrow"/>
                <w:szCs w:val="24"/>
              </w:rPr>
              <w:t>15</w:t>
            </w:r>
          </w:p>
        </w:tc>
        <w:tc>
          <w:tcPr>
            <w:tcW w:w="709" w:type="dxa"/>
            <w:vAlign w:val="center"/>
          </w:tcPr>
          <w:p w14:paraId="74CDF9AD" w14:textId="08EAFD53" w:rsidR="00AD6006" w:rsidRPr="00F65244" w:rsidRDefault="00AD6006" w:rsidP="00AD6006">
            <w:pPr>
              <w:jc w:val="center"/>
              <w:rPr>
                <w:rFonts w:ascii="Arial Narrow" w:hAnsi="Arial Narrow"/>
                <w:szCs w:val="24"/>
              </w:rPr>
            </w:pPr>
            <w:r w:rsidRPr="00F65244">
              <w:rPr>
                <w:rFonts w:ascii="Arial Narrow" w:hAnsi="Arial Narrow"/>
                <w:szCs w:val="24"/>
              </w:rPr>
              <w:t>No</w:t>
            </w:r>
          </w:p>
        </w:tc>
        <w:tc>
          <w:tcPr>
            <w:tcW w:w="709" w:type="dxa"/>
            <w:vAlign w:val="center"/>
          </w:tcPr>
          <w:p w14:paraId="1CF04CFF" w14:textId="3A051240" w:rsidR="00AD6006" w:rsidRPr="00F65244" w:rsidRDefault="00AD6006" w:rsidP="00AD6006">
            <w:pPr>
              <w:jc w:val="center"/>
              <w:rPr>
                <w:rFonts w:ascii="Arial Narrow" w:hAnsi="Arial Narrow"/>
                <w:szCs w:val="24"/>
              </w:rPr>
            </w:pPr>
            <w:r w:rsidRPr="00F65244">
              <w:rPr>
                <w:rFonts w:ascii="Arial Narrow" w:hAnsi="Arial Narrow"/>
                <w:szCs w:val="24"/>
              </w:rPr>
              <w:t>Yes</w:t>
            </w:r>
          </w:p>
        </w:tc>
        <w:tc>
          <w:tcPr>
            <w:tcW w:w="567" w:type="dxa"/>
            <w:shd w:val="clear" w:color="auto" w:fill="auto"/>
            <w:vAlign w:val="center"/>
          </w:tcPr>
          <w:p w14:paraId="49C6A2E2" w14:textId="6F99E475" w:rsidR="00AD6006" w:rsidRPr="00F65244" w:rsidRDefault="00AD6006" w:rsidP="00AD6006">
            <w:pPr>
              <w:spacing w:line="276" w:lineRule="auto"/>
              <w:jc w:val="center"/>
              <w:rPr>
                <w:rFonts w:ascii="Arial Narrow" w:hAnsi="Arial Narrow"/>
                <w:szCs w:val="24"/>
              </w:rPr>
            </w:pPr>
            <w:r w:rsidRPr="00F65244">
              <w:rPr>
                <w:rFonts w:ascii="Arial Narrow" w:hAnsi="Arial Narrow"/>
                <w:szCs w:val="24"/>
              </w:rPr>
              <w:t>6</w:t>
            </w:r>
          </w:p>
        </w:tc>
        <w:tc>
          <w:tcPr>
            <w:tcW w:w="1134" w:type="dxa"/>
            <w:shd w:val="clear" w:color="auto" w:fill="auto"/>
            <w:vAlign w:val="center"/>
          </w:tcPr>
          <w:p w14:paraId="6463A68B" w14:textId="7DDE5A15" w:rsidR="00AD6006" w:rsidRPr="00F65244" w:rsidRDefault="00AD6006" w:rsidP="00AD6006">
            <w:pPr>
              <w:spacing w:line="276" w:lineRule="auto"/>
              <w:jc w:val="center"/>
              <w:rPr>
                <w:rFonts w:ascii="Arial Narrow" w:hAnsi="Arial Narrow"/>
                <w:szCs w:val="24"/>
              </w:rPr>
            </w:pPr>
            <w:r>
              <w:rPr>
                <w:rFonts w:ascii="Arial Narrow" w:hAnsi="Arial Narrow"/>
                <w:szCs w:val="24"/>
              </w:rPr>
              <w:t>1</w:t>
            </w:r>
            <w:r w:rsidRPr="00F65244">
              <w:rPr>
                <w:rFonts w:ascii="Arial Narrow" w:hAnsi="Arial Narrow"/>
                <w:szCs w:val="24"/>
              </w:rPr>
              <w:t>COM172</w:t>
            </w:r>
          </w:p>
        </w:tc>
        <w:tc>
          <w:tcPr>
            <w:tcW w:w="851" w:type="dxa"/>
            <w:shd w:val="clear" w:color="auto" w:fill="auto"/>
            <w:vAlign w:val="center"/>
          </w:tcPr>
          <w:p w14:paraId="5DF918A8" w14:textId="5632C1F3" w:rsidR="00AD6006" w:rsidRPr="00F65244" w:rsidRDefault="00AD6006" w:rsidP="00AD6006">
            <w:pPr>
              <w:spacing w:line="276" w:lineRule="auto"/>
              <w:jc w:val="center"/>
              <w:rPr>
                <w:rFonts w:ascii="Arial Narrow" w:hAnsi="Arial Narrow"/>
                <w:szCs w:val="24"/>
              </w:rPr>
            </w:pPr>
            <w:r w:rsidRPr="00F65244">
              <w:rPr>
                <w:rFonts w:ascii="Arial Narrow" w:hAnsi="Arial Narrow"/>
                <w:szCs w:val="24"/>
              </w:rPr>
              <w:t>None</w:t>
            </w:r>
          </w:p>
        </w:tc>
        <w:tc>
          <w:tcPr>
            <w:tcW w:w="1188" w:type="dxa"/>
            <w:vAlign w:val="center"/>
          </w:tcPr>
          <w:p w14:paraId="3833D008" w14:textId="328AC4BA" w:rsidR="00AD6006" w:rsidRPr="00F65244" w:rsidRDefault="00AD6006" w:rsidP="00AD6006">
            <w:pPr>
              <w:spacing w:line="276" w:lineRule="auto"/>
              <w:jc w:val="center"/>
              <w:rPr>
                <w:rFonts w:ascii="Arial Narrow" w:hAnsi="Arial Narrow"/>
                <w:szCs w:val="24"/>
              </w:rPr>
            </w:pPr>
          </w:p>
        </w:tc>
        <w:tc>
          <w:tcPr>
            <w:tcW w:w="796" w:type="dxa"/>
            <w:shd w:val="clear" w:color="auto" w:fill="auto"/>
            <w:vAlign w:val="center"/>
          </w:tcPr>
          <w:p w14:paraId="36C08512" w14:textId="74477DE3" w:rsidR="00AD6006" w:rsidRPr="00F65244" w:rsidRDefault="00AD6006" w:rsidP="00AD6006">
            <w:pPr>
              <w:jc w:val="center"/>
              <w:rPr>
                <w:rFonts w:ascii="Arial Narrow" w:hAnsi="Arial Narrow"/>
                <w:szCs w:val="24"/>
              </w:rPr>
            </w:pPr>
            <w:r w:rsidRPr="00F65244">
              <w:rPr>
                <w:rFonts w:ascii="Arial Narrow" w:hAnsi="Arial Narrow"/>
                <w:szCs w:val="24"/>
              </w:rPr>
              <w:t>Yes</w:t>
            </w:r>
          </w:p>
        </w:tc>
      </w:tr>
      <w:tr w:rsidR="00AD6006" w:rsidRPr="00F65244" w14:paraId="30655FE1" w14:textId="77777777" w:rsidTr="00AD6006">
        <w:trPr>
          <w:gridAfter w:val="1"/>
          <w:wAfter w:w="17" w:type="dxa"/>
        </w:trPr>
        <w:tc>
          <w:tcPr>
            <w:tcW w:w="1412" w:type="dxa"/>
            <w:vAlign w:val="center"/>
          </w:tcPr>
          <w:p w14:paraId="155EEC64" w14:textId="75B55BE8" w:rsidR="00AD6006" w:rsidRPr="00F65244" w:rsidRDefault="00AD6006" w:rsidP="00AD6006">
            <w:pPr>
              <w:spacing w:line="276" w:lineRule="auto"/>
              <w:jc w:val="both"/>
              <w:rPr>
                <w:rFonts w:ascii="Arial Narrow" w:hAnsi="Arial Narrow"/>
                <w:szCs w:val="24"/>
              </w:rPr>
            </w:pPr>
            <w:r w:rsidRPr="00F65244">
              <w:rPr>
                <w:rFonts w:ascii="Arial Narrow" w:hAnsi="Arial Narrow"/>
                <w:szCs w:val="24"/>
              </w:rPr>
              <w:t>ACOM291</w:t>
            </w:r>
          </w:p>
        </w:tc>
        <w:tc>
          <w:tcPr>
            <w:tcW w:w="1985" w:type="dxa"/>
            <w:shd w:val="clear" w:color="auto" w:fill="auto"/>
          </w:tcPr>
          <w:p w14:paraId="759F8341" w14:textId="4993C998" w:rsidR="00AD6006" w:rsidRPr="00F65244" w:rsidRDefault="00AD6006" w:rsidP="00AD6006">
            <w:pPr>
              <w:spacing w:line="276" w:lineRule="auto"/>
              <w:rPr>
                <w:rFonts w:ascii="Arial Narrow" w:hAnsi="Arial Narrow"/>
                <w:szCs w:val="24"/>
              </w:rPr>
            </w:pPr>
            <w:r w:rsidRPr="00F65244">
              <w:rPr>
                <w:rFonts w:ascii="Arial Narrow" w:hAnsi="Arial Narrow"/>
                <w:szCs w:val="24"/>
              </w:rPr>
              <w:t>Communication Research</w:t>
            </w:r>
          </w:p>
        </w:tc>
        <w:tc>
          <w:tcPr>
            <w:tcW w:w="709" w:type="dxa"/>
            <w:shd w:val="clear" w:color="auto" w:fill="auto"/>
            <w:vAlign w:val="center"/>
          </w:tcPr>
          <w:p w14:paraId="037B4708" w14:textId="45A99EDD" w:rsidR="00AD6006" w:rsidRPr="00F65244" w:rsidRDefault="00AD6006" w:rsidP="00AD6006">
            <w:pPr>
              <w:spacing w:line="276" w:lineRule="auto"/>
              <w:jc w:val="center"/>
              <w:rPr>
                <w:rFonts w:ascii="Arial Narrow" w:hAnsi="Arial Narrow"/>
                <w:szCs w:val="24"/>
              </w:rPr>
            </w:pPr>
            <w:r w:rsidRPr="00F65244">
              <w:rPr>
                <w:rFonts w:ascii="Arial Narrow" w:hAnsi="Arial Narrow"/>
                <w:szCs w:val="24"/>
              </w:rPr>
              <w:t>15</w:t>
            </w:r>
          </w:p>
        </w:tc>
        <w:tc>
          <w:tcPr>
            <w:tcW w:w="709" w:type="dxa"/>
            <w:vAlign w:val="center"/>
          </w:tcPr>
          <w:p w14:paraId="2B60BF78" w14:textId="17406B8A" w:rsidR="00AD6006" w:rsidRPr="00F65244" w:rsidRDefault="00AD6006" w:rsidP="00AD6006">
            <w:pPr>
              <w:spacing w:line="276" w:lineRule="auto"/>
              <w:jc w:val="center"/>
              <w:rPr>
                <w:rFonts w:ascii="Arial Narrow" w:hAnsi="Arial Narrow"/>
                <w:szCs w:val="24"/>
              </w:rPr>
            </w:pPr>
            <w:r w:rsidRPr="00F65244">
              <w:rPr>
                <w:rFonts w:ascii="Arial Narrow" w:hAnsi="Arial Narrow"/>
                <w:szCs w:val="24"/>
              </w:rPr>
              <w:t>No</w:t>
            </w:r>
          </w:p>
        </w:tc>
        <w:tc>
          <w:tcPr>
            <w:tcW w:w="709" w:type="dxa"/>
            <w:vAlign w:val="center"/>
          </w:tcPr>
          <w:p w14:paraId="399E35F6" w14:textId="1D6A4C26" w:rsidR="00AD6006" w:rsidRPr="00F65244" w:rsidRDefault="00AD6006" w:rsidP="00AD6006">
            <w:pPr>
              <w:jc w:val="center"/>
              <w:rPr>
                <w:rFonts w:ascii="Arial Narrow" w:hAnsi="Arial Narrow"/>
                <w:szCs w:val="24"/>
              </w:rPr>
            </w:pPr>
            <w:r w:rsidRPr="00F65244">
              <w:rPr>
                <w:rFonts w:ascii="Arial Narrow" w:hAnsi="Arial Narrow"/>
                <w:szCs w:val="24"/>
              </w:rPr>
              <w:t>Yes</w:t>
            </w:r>
          </w:p>
        </w:tc>
        <w:tc>
          <w:tcPr>
            <w:tcW w:w="567" w:type="dxa"/>
            <w:shd w:val="clear" w:color="auto" w:fill="auto"/>
            <w:vAlign w:val="center"/>
          </w:tcPr>
          <w:p w14:paraId="0588F045" w14:textId="11F81E6E" w:rsidR="00AD6006" w:rsidRPr="00F65244" w:rsidRDefault="00AD6006" w:rsidP="00AD6006">
            <w:pPr>
              <w:spacing w:line="276" w:lineRule="auto"/>
              <w:jc w:val="center"/>
              <w:rPr>
                <w:rFonts w:ascii="Arial Narrow" w:hAnsi="Arial Narrow"/>
                <w:szCs w:val="24"/>
              </w:rPr>
            </w:pPr>
            <w:r w:rsidRPr="00F65244">
              <w:rPr>
                <w:rFonts w:ascii="Arial Narrow" w:hAnsi="Arial Narrow"/>
                <w:szCs w:val="24"/>
              </w:rPr>
              <w:t>6</w:t>
            </w:r>
          </w:p>
        </w:tc>
        <w:tc>
          <w:tcPr>
            <w:tcW w:w="1134" w:type="dxa"/>
            <w:shd w:val="clear" w:color="auto" w:fill="auto"/>
            <w:vAlign w:val="center"/>
          </w:tcPr>
          <w:p w14:paraId="717628A2" w14:textId="76B42684" w:rsidR="00AD6006" w:rsidRPr="00F65244" w:rsidRDefault="00AD6006" w:rsidP="00AD6006">
            <w:pPr>
              <w:spacing w:line="276" w:lineRule="auto"/>
              <w:jc w:val="center"/>
              <w:rPr>
                <w:rFonts w:ascii="Arial Narrow" w:hAnsi="Arial Narrow"/>
                <w:szCs w:val="24"/>
              </w:rPr>
            </w:pPr>
            <w:r w:rsidRPr="00F65244">
              <w:rPr>
                <w:rFonts w:ascii="Arial Narrow" w:hAnsi="Arial Narrow"/>
                <w:szCs w:val="24"/>
              </w:rPr>
              <w:t>None</w:t>
            </w:r>
          </w:p>
        </w:tc>
        <w:tc>
          <w:tcPr>
            <w:tcW w:w="851" w:type="dxa"/>
            <w:shd w:val="clear" w:color="auto" w:fill="auto"/>
            <w:vAlign w:val="center"/>
          </w:tcPr>
          <w:p w14:paraId="5D01B713" w14:textId="78369DDF" w:rsidR="00AD6006" w:rsidRPr="00F65244" w:rsidRDefault="00AD6006" w:rsidP="00AD6006">
            <w:pPr>
              <w:spacing w:line="276" w:lineRule="auto"/>
              <w:jc w:val="center"/>
              <w:rPr>
                <w:rFonts w:ascii="Arial Narrow" w:hAnsi="Arial Narrow"/>
                <w:szCs w:val="24"/>
              </w:rPr>
            </w:pPr>
            <w:r w:rsidRPr="00F65244">
              <w:rPr>
                <w:rFonts w:ascii="Arial Narrow" w:hAnsi="Arial Narrow"/>
                <w:szCs w:val="24"/>
              </w:rPr>
              <w:t>None</w:t>
            </w:r>
          </w:p>
        </w:tc>
        <w:tc>
          <w:tcPr>
            <w:tcW w:w="1188" w:type="dxa"/>
            <w:vAlign w:val="center"/>
          </w:tcPr>
          <w:p w14:paraId="25D94738" w14:textId="2D11F224" w:rsidR="00AD6006" w:rsidRPr="00F65244" w:rsidRDefault="00AD6006" w:rsidP="00AD6006">
            <w:pPr>
              <w:jc w:val="center"/>
              <w:rPr>
                <w:rFonts w:ascii="Arial Narrow" w:hAnsi="Arial Narrow"/>
                <w:szCs w:val="24"/>
              </w:rPr>
            </w:pPr>
          </w:p>
        </w:tc>
        <w:tc>
          <w:tcPr>
            <w:tcW w:w="796" w:type="dxa"/>
            <w:shd w:val="clear" w:color="auto" w:fill="auto"/>
            <w:vAlign w:val="center"/>
          </w:tcPr>
          <w:p w14:paraId="1B8DF7BA" w14:textId="62536108" w:rsidR="00AD6006" w:rsidRPr="00F65244" w:rsidRDefault="00AD6006" w:rsidP="00AD6006">
            <w:pPr>
              <w:jc w:val="center"/>
              <w:rPr>
                <w:rFonts w:ascii="Arial Narrow" w:hAnsi="Arial Narrow"/>
                <w:szCs w:val="24"/>
              </w:rPr>
            </w:pPr>
            <w:r w:rsidRPr="00F65244">
              <w:rPr>
                <w:rFonts w:ascii="Arial Narrow" w:hAnsi="Arial Narrow"/>
                <w:szCs w:val="24"/>
              </w:rPr>
              <w:t>Yes</w:t>
            </w:r>
          </w:p>
        </w:tc>
      </w:tr>
      <w:tr w:rsidR="00AD6006" w:rsidRPr="00F65244" w14:paraId="3F6EC16C" w14:textId="77777777" w:rsidTr="00AD6006">
        <w:trPr>
          <w:gridAfter w:val="1"/>
          <w:wAfter w:w="17" w:type="dxa"/>
        </w:trPr>
        <w:tc>
          <w:tcPr>
            <w:tcW w:w="3397" w:type="dxa"/>
            <w:gridSpan w:val="2"/>
          </w:tcPr>
          <w:p w14:paraId="3C1C1541" w14:textId="77777777" w:rsidR="00AD6006" w:rsidRPr="00F65244" w:rsidRDefault="00AD6006" w:rsidP="00AD6006">
            <w:pPr>
              <w:rPr>
                <w:rFonts w:ascii="Arial Narrow" w:hAnsi="Arial Narrow"/>
                <w:b/>
                <w:szCs w:val="24"/>
              </w:rPr>
            </w:pPr>
            <w:r w:rsidRPr="00F65244">
              <w:rPr>
                <w:rFonts w:ascii="Arial Narrow" w:hAnsi="Arial Narrow"/>
                <w:b/>
                <w:szCs w:val="24"/>
              </w:rPr>
              <w:t>SEMESTER 2</w:t>
            </w:r>
          </w:p>
        </w:tc>
        <w:tc>
          <w:tcPr>
            <w:tcW w:w="709" w:type="dxa"/>
            <w:shd w:val="pct5" w:color="auto" w:fill="auto"/>
            <w:vAlign w:val="center"/>
          </w:tcPr>
          <w:p w14:paraId="1C682247" w14:textId="77777777" w:rsidR="00AD6006" w:rsidRPr="00F65244" w:rsidRDefault="00AD6006" w:rsidP="00AD6006">
            <w:pPr>
              <w:spacing w:line="276" w:lineRule="auto"/>
              <w:jc w:val="center"/>
              <w:rPr>
                <w:rFonts w:ascii="Arial Narrow" w:hAnsi="Arial Narrow"/>
                <w:szCs w:val="24"/>
              </w:rPr>
            </w:pPr>
          </w:p>
        </w:tc>
        <w:tc>
          <w:tcPr>
            <w:tcW w:w="709" w:type="dxa"/>
            <w:shd w:val="pct5" w:color="auto" w:fill="auto"/>
            <w:vAlign w:val="center"/>
          </w:tcPr>
          <w:p w14:paraId="61F7B217" w14:textId="77777777" w:rsidR="00AD6006" w:rsidRPr="00F65244" w:rsidRDefault="00AD6006" w:rsidP="00AD6006">
            <w:pPr>
              <w:spacing w:line="276" w:lineRule="auto"/>
              <w:jc w:val="center"/>
              <w:rPr>
                <w:rFonts w:ascii="Arial Narrow" w:hAnsi="Arial Narrow"/>
                <w:szCs w:val="24"/>
              </w:rPr>
            </w:pPr>
          </w:p>
        </w:tc>
        <w:tc>
          <w:tcPr>
            <w:tcW w:w="709" w:type="dxa"/>
            <w:shd w:val="pct5" w:color="auto" w:fill="auto"/>
            <w:vAlign w:val="center"/>
          </w:tcPr>
          <w:p w14:paraId="76781450" w14:textId="77777777" w:rsidR="00AD6006" w:rsidRPr="00F65244" w:rsidRDefault="00AD6006" w:rsidP="00AD6006">
            <w:pPr>
              <w:spacing w:line="276" w:lineRule="auto"/>
              <w:jc w:val="center"/>
              <w:rPr>
                <w:rFonts w:ascii="Arial Narrow" w:hAnsi="Arial Narrow"/>
                <w:szCs w:val="24"/>
              </w:rPr>
            </w:pPr>
          </w:p>
        </w:tc>
        <w:tc>
          <w:tcPr>
            <w:tcW w:w="567" w:type="dxa"/>
            <w:shd w:val="pct5" w:color="auto" w:fill="auto"/>
            <w:vAlign w:val="center"/>
          </w:tcPr>
          <w:p w14:paraId="77B039D8" w14:textId="77777777" w:rsidR="00AD6006" w:rsidRPr="00F65244" w:rsidRDefault="00AD6006" w:rsidP="00AD6006">
            <w:pPr>
              <w:spacing w:line="276" w:lineRule="auto"/>
              <w:jc w:val="center"/>
              <w:rPr>
                <w:rFonts w:ascii="Arial Narrow" w:hAnsi="Arial Narrow"/>
                <w:szCs w:val="24"/>
              </w:rPr>
            </w:pPr>
          </w:p>
        </w:tc>
        <w:tc>
          <w:tcPr>
            <w:tcW w:w="1134" w:type="dxa"/>
            <w:shd w:val="pct5" w:color="auto" w:fill="auto"/>
            <w:vAlign w:val="center"/>
          </w:tcPr>
          <w:p w14:paraId="3EA80C2E" w14:textId="77777777" w:rsidR="00AD6006" w:rsidRPr="00F65244" w:rsidRDefault="00AD6006" w:rsidP="00AD6006">
            <w:pPr>
              <w:spacing w:line="276" w:lineRule="auto"/>
              <w:jc w:val="center"/>
              <w:rPr>
                <w:rFonts w:ascii="Arial Narrow" w:hAnsi="Arial Narrow"/>
                <w:szCs w:val="24"/>
              </w:rPr>
            </w:pPr>
          </w:p>
        </w:tc>
        <w:tc>
          <w:tcPr>
            <w:tcW w:w="851" w:type="dxa"/>
            <w:shd w:val="pct5" w:color="auto" w:fill="auto"/>
            <w:vAlign w:val="center"/>
          </w:tcPr>
          <w:p w14:paraId="4FE80C2A" w14:textId="77777777" w:rsidR="00AD6006" w:rsidRPr="00F65244" w:rsidRDefault="00AD6006" w:rsidP="00AD6006">
            <w:pPr>
              <w:spacing w:line="276" w:lineRule="auto"/>
              <w:jc w:val="center"/>
              <w:rPr>
                <w:rFonts w:ascii="Arial Narrow" w:hAnsi="Arial Narrow"/>
                <w:szCs w:val="24"/>
              </w:rPr>
            </w:pPr>
          </w:p>
        </w:tc>
        <w:tc>
          <w:tcPr>
            <w:tcW w:w="1188" w:type="dxa"/>
            <w:shd w:val="pct5" w:color="auto" w:fill="auto"/>
            <w:vAlign w:val="center"/>
          </w:tcPr>
          <w:p w14:paraId="14277DBA" w14:textId="77777777" w:rsidR="00AD6006" w:rsidRPr="00F65244" w:rsidRDefault="00AD6006" w:rsidP="00AD6006">
            <w:pPr>
              <w:jc w:val="center"/>
              <w:rPr>
                <w:rFonts w:ascii="Arial Narrow" w:hAnsi="Arial Narrow"/>
                <w:szCs w:val="24"/>
              </w:rPr>
            </w:pPr>
          </w:p>
        </w:tc>
        <w:tc>
          <w:tcPr>
            <w:tcW w:w="796" w:type="dxa"/>
            <w:shd w:val="pct5" w:color="auto" w:fill="auto"/>
            <w:vAlign w:val="center"/>
          </w:tcPr>
          <w:p w14:paraId="4A0F1393" w14:textId="77777777" w:rsidR="00AD6006" w:rsidRPr="00F65244" w:rsidRDefault="00AD6006" w:rsidP="00AD6006">
            <w:pPr>
              <w:jc w:val="center"/>
              <w:rPr>
                <w:rFonts w:ascii="Arial Narrow" w:hAnsi="Arial Narrow"/>
                <w:szCs w:val="24"/>
              </w:rPr>
            </w:pPr>
          </w:p>
        </w:tc>
      </w:tr>
      <w:tr w:rsidR="007B1714" w:rsidRPr="00F65244" w14:paraId="3D427AFA" w14:textId="77777777" w:rsidTr="0083374B">
        <w:trPr>
          <w:gridAfter w:val="1"/>
          <w:wAfter w:w="17" w:type="dxa"/>
        </w:trPr>
        <w:tc>
          <w:tcPr>
            <w:tcW w:w="1412" w:type="dxa"/>
            <w:vAlign w:val="center"/>
          </w:tcPr>
          <w:p w14:paraId="16FF2FF7" w14:textId="50C05287" w:rsidR="007B1714" w:rsidRPr="00F65244" w:rsidRDefault="007B1714" w:rsidP="007B1714">
            <w:pPr>
              <w:spacing w:line="276" w:lineRule="auto"/>
              <w:jc w:val="both"/>
              <w:rPr>
                <w:rFonts w:ascii="Arial Narrow" w:hAnsi="Arial Narrow"/>
                <w:szCs w:val="24"/>
              </w:rPr>
            </w:pPr>
            <w:r>
              <w:rPr>
                <w:rFonts w:ascii="Arial Narrow" w:hAnsi="Arial Narrow"/>
                <w:szCs w:val="24"/>
              </w:rPr>
              <w:t>1</w:t>
            </w:r>
            <w:r w:rsidRPr="00F65244">
              <w:rPr>
                <w:rFonts w:ascii="Arial Narrow" w:hAnsi="Arial Narrow"/>
                <w:szCs w:val="24"/>
              </w:rPr>
              <w:t xml:space="preserve">PHS112                                                                 </w:t>
            </w:r>
          </w:p>
        </w:tc>
        <w:tc>
          <w:tcPr>
            <w:tcW w:w="1985" w:type="dxa"/>
            <w:shd w:val="clear" w:color="auto" w:fill="auto"/>
            <w:vAlign w:val="center"/>
          </w:tcPr>
          <w:p w14:paraId="56DFE781" w14:textId="7D2AE2DA" w:rsidR="007B1714" w:rsidRPr="00F65244" w:rsidRDefault="007B1714" w:rsidP="007B1714">
            <w:pPr>
              <w:spacing w:line="276" w:lineRule="auto"/>
              <w:rPr>
                <w:rFonts w:ascii="Arial Narrow" w:hAnsi="Arial Narrow"/>
                <w:szCs w:val="24"/>
              </w:rPr>
            </w:pPr>
            <w:r w:rsidRPr="00F65244">
              <w:rPr>
                <w:rFonts w:ascii="Arial Narrow" w:hAnsi="Arial Narrow"/>
                <w:szCs w:val="24"/>
              </w:rPr>
              <w:t xml:space="preserve">Public Relations Ethics </w:t>
            </w:r>
          </w:p>
        </w:tc>
        <w:tc>
          <w:tcPr>
            <w:tcW w:w="709" w:type="dxa"/>
            <w:shd w:val="clear" w:color="auto" w:fill="auto"/>
            <w:vAlign w:val="center"/>
          </w:tcPr>
          <w:p w14:paraId="66C1125B" w14:textId="714DAEEB" w:rsidR="007B1714" w:rsidRPr="00F65244" w:rsidRDefault="007B1714" w:rsidP="007B1714">
            <w:pPr>
              <w:spacing w:line="276" w:lineRule="auto"/>
              <w:jc w:val="center"/>
              <w:rPr>
                <w:rFonts w:ascii="Arial Narrow" w:hAnsi="Arial Narrow"/>
                <w:szCs w:val="24"/>
              </w:rPr>
            </w:pPr>
            <w:r w:rsidRPr="00F65244">
              <w:rPr>
                <w:rFonts w:ascii="Arial Narrow" w:hAnsi="Arial Narrow"/>
                <w:szCs w:val="24"/>
              </w:rPr>
              <w:t>15</w:t>
            </w:r>
          </w:p>
        </w:tc>
        <w:tc>
          <w:tcPr>
            <w:tcW w:w="709" w:type="dxa"/>
          </w:tcPr>
          <w:p w14:paraId="17EA2CBD" w14:textId="4C3C5299" w:rsidR="007B1714" w:rsidRPr="00F65244" w:rsidRDefault="007B1714" w:rsidP="007B1714">
            <w:pPr>
              <w:jc w:val="center"/>
              <w:rPr>
                <w:rFonts w:ascii="Arial Narrow" w:hAnsi="Arial Narrow"/>
                <w:szCs w:val="24"/>
              </w:rPr>
            </w:pPr>
            <w:r w:rsidRPr="00F65244">
              <w:rPr>
                <w:rFonts w:ascii="Arial Narrow" w:hAnsi="Arial Narrow"/>
                <w:szCs w:val="24"/>
              </w:rPr>
              <w:t>No</w:t>
            </w:r>
          </w:p>
        </w:tc>
        <w:tc>
          <w:tcPr>
            <w:tcW w:w="709" w:type="dxa"/>
          </w:tcPr>
          <w:p w14:paraId="0DC315EC" w14:textId="4139A0B5" w:rsidR="007B1714" w:rsidRPr="00F65244" w:rsidRDefault="007B1714" w:rsidP="007B1714">
            <w:pPr>
              <w:jc w:val="center"/>
              <w:rPr>
                <w:rFonts w:ascii="Arial Narrow" w:hAnsi="Arial Narrow"/>
                <w:szCs w:val="24"/>
              </w:rPr>
            </w:pPr>
            <w:r w:rsidRPr="00F65244">
              <w:rPr>
                <w:rFonts w:ascii="Arial Narrow" w:hAnsi="Arial Narrow"/>
                <w:szCs w:val="24"/>
              </w:rPr>
              <w:t>Yes</w:t>
            </w:r>
          </w:p>
        </w:tc>
        <w:tc>
          <w:tcPr>
            <w:tcW w:w="567" w:type="dxa"/>
            <w:shd w:val="clear" w:color="auto" w:fill="auto"/>
            <w:vAlign w:val="center"/>
          </w:tcPr>
          <w:p w14:paraId="102CA83F" w14:textId="5AD71386" w:rsidR="007B1714" w:rsidRPr="00F65244" w:rsidRDefault="007B1714" w:rsidP="007B1714">
            <w:pPr>
              <w:spacing w:line="276" w:lineRule="auto"/>
              <w:jc w:val="center"/>
              <w:rPr>
                <w:rFonts w:ascii="Arial Narrow" w:hAnsi="Arial Narrow"/>
                <w:szCs w:val="24"/>
              </w:rPr>
            </w:pPr>
            <w:r w:rsidRPr="00F65244">
              <w:rPr>
                <w:rFonts w:ascii="Arial Narrow" w:hAnsi="Arial Narrow"/>
                <w:szCs w:val="24"/>
              </w:rPr>
              <w:t>6</w:t>
            </w:r>
          </w:p>
        </w:tc>
        <w:tc>
          <w:tcPr>
            <w:tcW w:w="1134" w:type="dxa"/>
            <w:tcBorders>
              <w:bottom w:val="single" w:sz="4" w:space="0" w:color="auto"/>
            </w:tcBorders>
            <w:shd w:val="clear" w:color="auto" w:fill="auto"/>
          </w:tcPr>
          <w:p w14:paraId="1C3F447E" w14:textId="0814D85F" w:rsidR="007B1714" w:rsidRPr="00F65244" w:rsidRDefault="007B1714" w:rsidP="007B1714">
            <w:pPr>
              <w:spacing w:line="276" w:lineRule="auto"/>
              <w:jc w:val="center"/>
              <w:rPr>
                <w:rFonts w:ascii="Arial Narrow" w:hAnsi="Arial Narrow"/>
                <w:szCs w:val="24"/>
              </w:rPr>
            </w:pPr>
            <w:r w:rsidRPr="00F65244">
              <w:rPr>
                <w:rFonts w:ascii="Arial Narrow" w:hAnsi="Arial Narrow"/>
                <w:szCs w:val="24"/>
              </w:rPr>
              <w:t>None</w:t>
            </w:r>
          </w:p>
        </w:tc>
        <w:tc>
          <w:tcPr>
            <w:tcW w:w="851" w:type="dxa"/>
            <w:shd w:val="clear" w:color="auto" w:fill="auto"/>
            <w:vAlign w:val="center"/>
          </w:tcPr>
          <w:p w14:paraId="423353D0" w14:textId="22BD5C13" w:rsidR="007B1714" w:rsidRPr="00F65244" w:rsidRDefault="007B1714" w:rsidP="007B1714">
            <w:pPr>
              <w:spacing w:line="276" w:lineRule="auto"/>
              <w:jc w:val="center"/>
              <w:rPr>
                <w:rFonts w:ascii="Arial Narrow" w:hAnsi="Arial Narrow"/>
                <w:szCs w:val="24"/>
              </w:rPr>
            </w:pPr>
            <w:r w:rsidRPr="00F65244">
              <w:rPr>
                <w:rFonts w:ascii="Arial Narrow" w:hAnsi="Arial Narrow"/>
                <w:szCs w:val="24"/>
              </w:rPr>
              <w:t>None</w:t>
            </w:r>
          </w:p>
        </w:tc>
        <w:tc>
          <w:tcPr>
            <w:tcW w:w="1188" w:type="dxa"/>
          </w:tcPr>
          <w:p w14:paraId="46233BB0" w14:textId="55821B25" w:rsidR="007B1714" w:rsidRPr="00F65244" w:rsidRDefault="007B1714" w:rsidP="007B1714">
            <w:pPr>
              <w:jc w:val="center"/>
              <w:rPr>
                <w:rFonts w:ascii="Arial Narrow" w:hAnsi="Arial Narrow"/>
                <w:szCs w:val="24"/>
              </w:rPr>
            </w:pPr>
            <w:r>
              <w:rPr>
                <w:rFonts w:ascii="Arial Narrow" w:hAnsi="Arial Narrow"/>
                <w:szCs w:val="24"/>
              </w:rPr>
              <w:t>1</w:t>
            </w:r>
            <w:r w:rsidRPr="00F65244">
              <w:rPr>
                <w:rFonts w:ascii="Arial Narrow" w:hAnsi="Arial Narrow"/>
                <w:szCs w:val="24"/>
              </w:rPr>
              <w:t>PHI132</w:t>
            </w:r>
          </w:p>
        </w:tc>
        <w:tc>
          <w:tcPr>
            <w:tcW w:w="796" w:type="dxa"/>
            <w:shd w:val="clear" w:color="auto" w:fill="auto"/>
            <w:vAlign w:val="center"/>
          </w:tcPr>
          <w:p w14:paraId="632FD670" w14:textId="7B5836E6" w:rsidR="007B1714" w:rsidRPr="00F65244" w:rsidRDefault="007B1714" w:rsidP="007B1714">
            <w:pPr>
              <w:jc w:val="center"/>
              <w:rPr>
                <w:rFonts w:ascii="Arial Narrow" w:hAnsi="Arial Narrow"/>
                <w:szCs w:val="24"/>
              </w:rPr>
            </w:pPr>
            <w:r w:rsidRPr="00F65244">
              <w:rPr>
                <w:rFonts w:ascii="Arial Narrow" w:hAnsi="Arial Narrow"/>
                <w:szCs w:val="24"/>
              </w:rPr>
              <w:t>Yes</w:t>
            </w:r>
          </w:p>
        </w:tc>
      </w:tr>
      <w:tr w:rsidR="007B1714" w:rsidRPr="00F65244" w14:paraId="5EFDFFC3" w14:textId="77777777" w:rsidTr="0083374B">
        <w:trPr>
          <w:gridAfter w:val="1"/>
          <w:wAfter w:w="17" w:type="dxa"/>
          <w:trHeight w:val="58"/>
        </w:trPr>
        <w:tc>
          <w:tcPr>
            <w:tcW w:w="1412" w:type="dxa"/>
            <w:vAlign w:val="center"/>
          </w:tcPr>
          <w:p w14:paraId="3A749F10" w14:textId="023F1B4E" w:rsidR="007B1714" w:rsidRPr="00F65244" w:rsidRDefault="007B1714" w:rsidP="007B1714">
            <w:pPr>
              <w:spacing w:line="276" w:lineRule="auto"/>
              <w:jc w:val="both"/>
              <w:rPr>
                <w:rFonts w:ascii="Arial Narrow" w:hAnsi="Arial Narrow"/>
                <w:szCs w:val="24"/>
              </w:rPr>
            </w:pPr>
            <w:r w:rsidRPr="00F65244">
              <w:rPr>
                <w:rFonts w:ascii="Arial Narrow" w:hAnsi="Arial Narrow"/>
                <w:szCs w:val="24"/>
              </w:rPr>
              <w:t xml:space="preserve">ACOM222                                                                          </w:t>
            </w:r>
          </w:p>
        </w:tc>
        <w:tc>
          <w:tcPr>
            <w:tcW w:w="1985" w:type="dxa"/>
            <w:shd w:val="clear" w:color="auto" w:fill="auto"/>
            <w:vAlign w:val="center"/>
          </w:tcPr>
          <w:p w14:paraId="27070547" w14:textId="4A073BA7" w:rsidR="007B1714" w:rsidRPr="00F65244" w:rsidRDefault="007B1714" w:rsidP="007B1714">
            <w:pPr>
              <w:spacing w:line="276" w:lineRule="auto"/>
              <w:rPr>
                <w:rFonts w:ascii="Arial Narrow" w:hAnsi="Arial Narrow"/>
                <w:szCs w:val="24"/>
              </w:rPr>
            </w:pPr>
            <w:r w:rsidRPr="00F65244">
              <w:rPr>
                <w:rFonts w:ascii="Arial Narrow" w:hAnsi="Arial Narrow"/>
                <w:szCs w:val="24"/>
              </w:rPr>
              <w:t xml:space="preserve">Public Relations 2B  </w:t>
            </w:r>
          </w:p>
        </w:tc>
        <w:tc>
          <w:tcPr>
            <w:tcW w:w="709" w:type="dxa"/>
            <w:shd w:val="clear" w:color="auto" w:fill="auto"/>
            <w:vAlign w:val="center"/>
          </w:tcPr>
          <w:p w14:paraId="53622DD0" w14:textId="128857FB" w:rsidR="007B1714" w:rsidRPr="00F65244" w:rsidRDefault="007B1714" w:rsidP="007B1714">
            <w:pPr>
              <w:spacing w:line="276" w:lineRule="auto"/>
              <w:jc w:val="center"/>
              <w:rPr>
                <w:rFonts w:ascii="Arial Narrow" w:hAnsi="Arial Narrow"/>
                <w:szCs w:val="24"/>
              </w:rPr>
            </w:pPr>
            <w:r w:rsidRPr="00F65244">
              <w:rPr>
                <w:rFonts w:ascii="Arial Narrow" w:hAnsi="Arial Narrow"/>
                <w:szCs w:val="24"/>
              </w:rPr>
              <w:t>15</w:t>
            </w:r>
          </w:p>
        </w:tc>
        <w:tc>
          <w:tcPr>
            <w:tcW w:w="709" w:type="dxa"/>
          </w:tcPr>
          <w:p w14:paraId="7884672A" w14:textId="13A3E84A" w:rsidR="007B1714" w:rsidRPr="00F65244" w:rsidRDefault="007B1714" w:rsidP="007B1714">
            <w:pPr>
              <w:jc w:val="center"/>
              <w:rPr>
                <w:rFonts w:ascii="Arial Narrow" w:hAnsi="Arial Narrow"/>
                <w:szCs w:val="24"/>
              </w:rPr>
            </w:pPr>
            <w:r w:rsidRPr="00F65244">
              <w:rPr>
                <w:rFonts w:ascii="Arial Narrow" w:hAnsi="Arial Narrow"/>
                <w:szCs w:val="24"/>
              </w:rPr>
              <w:t>Yes</w:t>
            </w:r>
          </w:p>
        </w:tc>
        <w:tc>
          <w:tcPr>
            <w:tcW w:w="709" w:type="dxa"/>
          </w:tcPr>
          <w:p w14:paraId="0A76B7F6" w14:textId="121329E4" w:rsidR="007B1714" w:rsidRPr="00F65244" w:rsidRDefault="007B1714" w:rsidP="007B1714">
            <w:pPr>
              <w:jc w:val="center"/>
              <w:rPr>
                <w:rFonts w:ascii="Arial Narrow" w:hAnsi="Arial Narrow"/>
                <w:szCs w:val="24"/>
              </w:rPr>
            </w:pPr>
            <w:r w:rsidRPr="00F65244">
              <w:rPr>
                <w:rFonts w:ascii="Arial Narrow" w:hAnsi="Arial Narrow"/>
                <w:szCs w:val="24"/>
              </w:rPr>
              <w:t>Yes</w:t>
            </w:r>
          </w:p>
        </w:tc>
        <w:tc>
          <w:tcPr>
            <w:tcW w:w="567" w:type="dxa"/>
            <w:shd w:val="clear" w:color="auto" w:fill="auto"/>
            <w:vAlign w:val="center"/>
          </w:tcPr>
          <w:p w14:paraId="077C1C08" w14:textId="043ABC7D" w:rsidR="007B1714" w:rsidRPr="00F65244" w:rsidRDefault="007B1714" w:rsidP="007B1714">
            <w:pPr>
              <w:spacing w:line="276" w:lineRule="auto"/>
              <w:jc w:val="center"/>
              <w:rPr>
                <w:rFonts w:ascii="Arial Narrow" w:hAnsi="Arial Narrow"/>
                <w:szCs w:val="24"/>
              </w:rPr>
            </w:pPr>
            <w:r w:rsidRPr="00F65244">
              <w:rPr>
                <w:rFonts w:ascii="Arial Narrow" w:hAnsi="Arial Narrow"/>
                <w:szCs w:val="24"/>
              </w:rPr>
              <w:t>7</w:t>
            </w:r>
          </w:p>
        </w:tc>
        <w:tc>
          <w:tcPr>
            <w:tcW w:w="1134" w:type="dxa"/>
            <w:shd w:val="clear" w:color="auto" w:fill="auto"/>
          </w:tcPr>
          <w:p w14:paraId="3F4C1335" w14:textId="5C5DC4C6" w:rsidR="007B1714" w:rsidRPr="00F65244" w:rsidRDefault="007B1714" w:rsidP="007B1714">
            <w:pPr>
              <w:spacing w:line="276" w:lineRule="auto"/>
              <w:jc w:val="center"/>
              <w:rPr>
                <w:rFonts w:ascii="Arial Narrow" w:hAnsi="Arial Narrow"/>
                <w:szCs w:val="24"/>
              </w:rPr>
            </w:pPr>
            <w:r>
              <w:rPr>
                <w:rFonts w:ascii="Arial Narrow" w:hAnsi="Arial Narrow"/>
                <w:szCs w:val="24"/>
              </w:rPr>
              <w:t>1</w:t>
            </w:r>
            <w:r w:rsidRPr="00F65244">
              <w:rPr>
                <w:rFonts w:ascii="Arial Narrow" w:hAnsi="Arial Narrow"/>
                <w:szCs w:val="24"/>
              </w:rPr>
              <w:t>COM132</w:t>
            </w:r>
          </w:p>
        </w:tc>
        <w:tc>
          <w:tcPr>
            <w:tcW w:w="851" w:type="dxa"/>
            <w:shd w:val="clear" w:color="auto" w:fill="auto"/>
            <w:vAlign w:val="center"/>
          </w:tcPr>
          <w:p w14:paraId="6489A9D9" w14:textId="1452D712" w:rsidR="007B1714" w:rsidRPr="00F65244" w:rsidRDefault="007B1714" w:rsidP="007B1714">
            <w:pPr>
              <w:spacing w:line="276" w:lineRule="auto"/>
              <w:jc w:val="center"/>
              <w:rPr>
                <w:rFonts w:ascii="Arial Narrow" w:hAnsi="Arial Narrow"/>
                <w:szCs w:val="24"/>
              </w:rPr>
            </w:pPr>
            <w:r w:rsidRPr="00F65244">
              <w:rPr>
                <w:rFonts w:ascii="Arial Narrow" w:hAnsi="Arial Narrow"/>
                <w:szCs w:val="24"/>
              </w:rPr>
              <w:t>None</w:t>
            </w:r>
          </w:p>
        </w:tc>
        <w:tc>
          <w:tcPr>
            <w:tcW w:w="1188" w:type="dxa"/>
          </w:tcPr>
          <w:p w14:paraId="1045E29F" w14:textId="77777777" w:rsidR="007B1714" w:rsidRPr="00F65244" w:rsidRDefault="007B1714" w:rsidP="007B1714">
            <w:pPr>
              <w:jc w:val="center"/>
              <w:rPr>
                <w:rFonts w:ascii="Arial Narrow" w:hAnsi="Arial Narrow"/>
                <w:szCs w:val="24"/>
              </w:rPr>
            </w:pPr>
          </w:p>
        </w:tc>
        <w:tc>
          <w:tcPr>
            <w:tcW w:w="796" w:type="dxa"/>
            <w:shd w:val="clear" w:color="auto" w:fill="auto"/>
            <w:vAlign w:val="center"/>
          </w:tcPr>
          <w:p w14:paraId="641399BE" w14:textId="491179AC" w:rsidR="007B1714" w:rsidRPr="00F65244" w:rsidRDefault="007B1714" w:rsidP="007B1714">
            <w:pPr>
              <w:jc w:val="center"/>
              <w:rPr>
                <w:rFonts w:ascii="Arial Narrow" w:hAnsi="Arial Narrow"/>
                <w:szCs w:val="24"/>
              </w:rPr>
            </w:pPr>
            <w:r w:rsidRPr="00F65244">
              <w:rPr>
                <w:rFonts w:ascii="Arial Narrow" w:hAnsi="Arial Narrow"/>
                <w:szCs w:val="24"/>
              </w:rPr>
              <w:t>Yes</w:t>
            </w:r>
          </w:p>
        </w:tc>
      </w:tr>
      <w:tr w:rsidR="007B1714" w:rsidRPr="00F65244" w14:paraId="31A70180" w14:textId="77777777" w:rsidTr="0083374B">
        <w:trPr>
          <w:gridAfter w:val="1"/>
          <w:wAfter w:w="17" w:type="dxa"/>
        </w:trPr>
        <w:tc>
          <w:tcPr>
            <w:tcW w:w="1412" w:type="dxa"/>
            <w:vAlign w:val="center"/>
          </w:tcPr>
          <w:p w14:paraId="5149D1B4" w14:textId="3E7594CD" w:rsidR="007B1714" w:rsidRPr="00F65244" w:rsidRDefault="007B1714" w:rsidP="007B1714">
            <w:pPr>
              <w:spacing w:line="276" w:lineRule="auto"/>
              <w:jc w:val="both"/>
              <w:rPr>
                <w:rFonts w:ascii="Arial Narrow" w:hAnsi="Arial Narrow"/>
                <w:szCs w:val="24"/>
              </w:rPr>
            </w:pPr>
            <w:r w:rsidRPr="00F65244">
              <w:rPr>
                <w:rFonts w:ascii="Arial Narrow" w:hAnsi="Arial Narrow"/>
                <w:szCs w:val="24"/>
              </w:rPr>
              <w:t xml:space="preserve">ACOM262  </w:t>
            </w:r>
          </w:p>
        </w:tc>
        <w:tc>
          <w:tcPr>
            <w:tcW w:w="1985" w:type="dxa"/>
            <w:shd w:val="clear" w:color="auto" w:fill="auto"/>
            <w:vAlign w:val="center"/>
          </w:tcPr>
          <w:p w14:paraId="17FEB585" w14:textId="3FDA43BB" w:rsidR="007B1714" w:rsidRPr="00F65244" w:rsidRDefault="007B1714" w:rsidP="007B1714">
            <w:pPr>
              <w:spacing w:line="276" w:lineRule="auto"/>
              <w:rPr>
                <w:rFonts w:ascii="Arial Narrow" w:hAnsi="Arial Narrow"/>
                <w:szCs w:val="24"/>
              </w:rPr>
            </w:pPr>
            <w:r w:rsidRPr="00F65244">
              <w:rPr>
                <w:rFonts w:ascii="Arial Narrow" w:hAnsi="Arial Narrow"/>
                <w:szCs w:val="24"/>
              </w:rPr>
              <w:t xml:space="preserve">Communication Research Methods A </w:t>
            </w:r>
          </w:p>
        </w:tc>
        <w:tc>
          <w:tcPr>
            <w:tcW w:w="709" w:type="dxa"/>
            <w:shd w:val="clear" w:color="auto" w:fill="auto"/>
            <w:vAlign w:val="center"/>
          </w:tcPr>
          <w:p w14:paraId="21865B9A" w14:textId="33652CCF" w:rsidR="007B1714" w:rsidRPr="00F65244" w:rsidRDefault="007B1714" w:rsidP="007B1714">
            <w:pPr>
              <w:spacing w:line="276" w:lineRule="auto"/>
              <w:jc w:val="center"/>
              <w:rPr>
                <w:rFonts w:ascii="Arial Narrow" w:hAnsi="Arial Narrow"/>
                <w:szCs w:val="24"/>
              </w:rPr>
            </w:pPr>
            <w:r w:rsidRPr="00F65244">
              <w:rPr>
                <w:rFonts w:ascii="Arial Narrow" w:hAnsi="Arial Narrow"/>
                <w:szCs w:val="24"/>
              </w:rPr>
              <w:t>15</w:t>
            </w:r>
          </w:p>
        </w:tc>
        <w:tc>
          <w:tcPr>
            <w:tcW w:w="709" w:type="dxa"/>
          </w:tcPr>
          <w:p w14:paraId="3A74E3D5" w14:textId="4B74CCCD" w:rsidR="007B1714" w:rsidRPr="00F65244" w:rsidRDefault="007B1714" w:rsidP="007B1714">
            <w:pPr>
              <w:spacing w:line="276" w:lineRule="auto"/>
              <w:jc w:val="center"/>
              <w:rPr>
                <w:rFonts w:ascii="Arial Narrow" w:hAnsi="Arial Narrow"/>
                <w:szCs w:val="24"/>
              </w:rPr>
            </w:pPr>
            <w:r w:rsidRPr="00F65244">
              <w:rPr>
                <w:rFonts w:ascii="Arial Narrow" w:hAnsi="Arial Narrow"/>
                <w:szCs w:val="24"/>
              </w:rPr>
              <w:t>No</w:t>
            </w:r>
          </w:p>
        </w:tc>
        <w:tc>
          <w:tcPr>
            <w:tcW w:w="709" w:type="dxa"/>
          </w:tcPr>
          <w:p w14:paraId="315547C2" w14:textId="5AE1B8E0" w:rsidR="007B1714" w:rsidRPr="00F65244" w:rsidRDefault="007B1714" w:rsidP="007B1714">
            <w:pPr>
              <w:jc w:val="center"/>
              <w:rPr>
                <w:rFonts w:ascii="Arial Narrow" w:hAnsi="Arial Narrow"/>
                <w:szCs w:val="24"/>
              </w:rPr>
            </w:pPr>
            <w:r w:rsidRPr="00F65244">
              <w:rPr>
                <w:rFonts w:ascii="Arial Narrow" w:hAnsi="Arial Narrow"/>
                <w:szCs w:val="24"/>
              </w:rPr>
              <w:t>Yes</w:t>
            </w:r>
          </w:p>
        </w:tc>
        <w:tc>
          <w:tcPr>
            <w:tcW w:w="567" w:type="dxa"/>
            <w:shd w:val="clear" w:color="auto" w:fill="auto"/>
            <w:vAlign w:val="center"/>
          </w:tcPr>
          <w:p w14:paraId="2FAEAE1A" w14:textId="207E5280" w:rsidR="007B1714" w:rsidRPr="00F65244" w:rsidRDefault="007B1714" w:rsidP="007B1714">
            <w:pPr>
              <w:spacing w:line="276" w:lineRule="auto"/>
              <w:jc w:val="center"/>
              <w:rPr>
                <w:rFonts w:ascii="Arial Narrow" w:hAnsi="Arial Narrow"/>
                <w:szCs w:val="24"/>
              </w:rPr>
            </w:pPr>
            <w:r w:rsidRPr="00F65244">
              <w:rPr>
                <w:rFonts w:ascii="Arial Narrow" w:hAnsi="Arial Narrow"/>
                <w:szCs w:val="24"/>
              </w:rPr>
              <w:t>6</w:t>
            </w:r>
          </w:p>
        </w:tc>
        <w:tc>
          <w:tcPr>
            <w:tcW w:w="1134" w:type="dxa"/>
            <w:tcBorders>
              <w:bottom w:val="single" w:sz="4" w:space="0" w:color="auto"/>
            </w:tcBorders>
            <w:shd w:val="clear" w:color="auto" w:fill="auto"/>
          </w:tcPr>
          <w:p w14:paraId="5B59E001" w14:textId="292FCC46" w:rsidR="007B1714" w:rsidRPr="00F65244" w:rsidRDefault="007B1714" w:rsidP="007B1714">
            <w:pPr>
              <w:spacing w:line="276" w:lineRule="auto"/>
              <w:jc w:val="center"/>
              <w:rPr>
                <w:rFonts w:ascii="Arial Narrow" w:hAnsi="Arial Narrow"/>
                <w:szCs w:val="24"/>
              </w:rPr>
            </w:pPr>
            <w:r w:rsidRPr="00F65244">
              <w:rPr>
                <w:rFonts w:ascii="Arial Narrow" w:hAnsi="Arial Narrow"/>
                <w:szCs w:val="24"/>
              </w:rPr>
              <w:t>None</w:t>
            </w:r>
          </w:p>
        </w:tc>
        <w:tc>
          <w:tcPr>
            <w:tcW w:w="851" w:type="dxa"/>
            <w:shd w:val="clear" w:color="auto" w:fill="auto"/>
            <w:vAlign w:val="center"/>
          </w:tcPr>
          <w:p w14:paraId="21F367EC" w14:textId="29BC4FC1" w:rsidR="007B1714" w:rsidRPr="00F65244" w:rsidRDefault="007B1714" w:rsidP="007B1714">
            <w:pPr>
              <w:spacing w:line="276" w:lineRule="auto"/>
              <w:jc w:val="center"/>
              <w:rPr>
                <w:rFonts w:ascii="Arial Narrow" w:hAnsi="Arial Narrow"/>
                <w:szCs w:val="24"/>
              </w:rPr>
            </w:pPr>
            <w:r w:rsidRPr="00F65244">
              <w:rPr>
                <w:rFonts w:ascii="Arial Narrow" w:hAnsi="Arial Narrow"/>
                <w:szCs w:val="24"/>
              </w:rPr>
              <w:t>None</w:t>
            </w:r>
          </w:p>
        </w:tc>
        <w:tc>
          <w:tcPr>
            <w:tcW w:w="1188" w:type="dxa"/>
          </w:tcPr>
          <w:p w14:paraId="11E68F3F" w14:textId="77777777" w:rsidR="007B1714" w:rsidRPr="00F65244" w:rsidRDefault="007B1714" w:rsidP="007B1714">
            <w:pPr>
              <w:jc w:val="center"/>
              <w:rPr>
                <w:rFonts w:ascii="Arial Narrow" w:hAnsi="Arial Narrow"/>
                <w:szCs w:val="24"/>
              </w:rPr>
            </w:pPr>
          </w:p>
        </w:tc>
        <w:tc>
          <w:tcPr>
            <w:tcW w:w="796" w:type="dxa"/>
            <w:shd w:val="clear" w:color="auto" w:fill="auto"/>
            <w:vAlign w:val="center"/>
          </w:tcPr>
          <w:p w14:paraId="55121470" w14:textId="384C6D0A" w:rsidR="007B1714" w:rsidRPr="00F65244" w:rsidRDefault="007B1714" w:rsidP="007B1714">
            <w:pPr>
              <w:jc w:val="center"/>
              <w:rPr>
                <w:rFonts w:ascii="Arial Narrow" w:hAnsi="Arial Narrow"/>
                <w:szCs w:val="24"/>
              </w:rPr>
            </w:pPr>
            <w:r w:rsidRPr="00F65244">
              <w:rPr>
                <w:rFonts w:ascii="Arial Narrow" w:hAnsi="Arial Narrow"/>
                <w:szCs w:val="24"/>
              </w:rPr>
              <w:t>Yes</w:t>
            </w:r>
          </w:p>
        </w:tc>
      </w:tr>
      <w:tr w:rsidR="007B1714" w:rsidRPr="00F65244" w14:paraId="651CF9E0" w14:textId="77777777" w:rsidTr="0083374B">
        <w:trPr>
          <w:gridAfter w:val="1"/>
          <w:wAfter w:w="17" w:type="dxa"/>
          <w:trHeight w:val="687"/>
        </w:trPr>
        <w:tc>
          <w:tcPr>
            <w:tcW w:w="1412" w:type="dxa"/>
            <w:vAlign w:val="center"/>
          </w:tcPr>
          <w:p w14:paraId="6EF16C28" w14:textId="66FFEEE0" w:rsidR="007B1714" w:rsidRPr="00F65244" w:rsidRDefault="007B1714" w:rsidP="007B1714">
            <w:pPr>
              <w:spacing w:line="276" w:lineRule="auto"/>
              <w:jc w:val="both"/>
              <w:rPr>
                <w:rFonts w:ascii="Arial Narrow" w:hAnsi="Arial Narrow"/>
                <w:szCs w:val="24"/>
              </w:rPr>
            </w:pPr>
            <w:r>
              <w:rPr>
                <w:rFonts w:ascii="Arial Narrow" w:hAnsi="Arial Narrow"/>
                <w:szCs w:val="24"/>
              </w:rPr>
              <w:t>1</w:t>
            </w:r>
            <w:r w:rsidRPr="00F65244">
              <w:rPr>
                <w:rFonts w:ascii="Arial Narrow" w:hAnsi="Arial Narrow"/>
                <w:szCs w:val="24"/>
              </w:rPr>
              <w:t>COM142</w:t>
            </w:r>
          </w:p>
        </w:tc>
        <w:tc>
          <w:tcPr>
            <w:tcW w:w="1985" w:type="dxa"/>
            <w:shd w:val="clear" w:color="auto" w:fill="auto"/>
            <w:vAlign w:val="center"/>
          </w:tcPr>
          <w:p w14:paraId="3ECF2082" w14:textId="037BE3D7" w:rsidR="007B1714" w:rsidRPr="00F65244" w:rsidRDefault="007B1714" w:rsidP="007B1714">
            <w:pPr>
              <w:spacing w:line="276" w:lineRule="auto"/>
              <w:rPr>
                <w:rFonts w:ascii="Arial Narrow" w:hAnsi="Arial Narrow"/>
                <w:szCs w:val="24"/>
              </w:rPr>
            </w:pPr>
            <w:r w:rsidRPr="00F65244">
              <w:rPr>
                <w:rFonts w:ascii="Arial Narrow" w:hAnsi="Arial Narrow"/>
                <w:szCs w:val="24"/>
              </w:rPr>
              <w:t>Law for Public Relations</w:t>
            </w:r>
          </w:p>
        </w:tc>
        <w:tc>
          <w:tcPr>
            <w:tcW w:w="709" w:type="dxa"/>
            <w:shd w:val="clear" w:color="auto" w:fill="auto"/>
            <w:vAlign w:val="center"/>
          </w:tcPr>
          <w:p w14:paraId="2B1EFD4F" w14:textId="42E06820" w:rsidR="007B1714" w:rsidRPr="00F65244" w:rsidRDefault="007B1714" w:rsidP="007B1714">
            <w:pPr>
              <w:spacing w:line="276" w:lineRule="auto"/>
              <w:jc w:val="center"/>
              <w:rPr>
                <w:rFonts w:ascii="Arial Narrow" w:hAnsi="Arial Narrow"/>
                <w:szCs w:val="24"/>
              </w:rPr>
            </w:pPr>
            <w:r w:rsidRPr="00F65244">
              <w:rPr>
                <w:rFonts w:ascii="Arial Narrow" w:hAnsi="Arial Narrow"/>
                <w:szCs w:val="24"/>
              </w:rPr>
              <w:t>15</w:t>
            </w:r>
          </w:p>
        </w:tc>
        <w:tc>
          <w:tcPr>
            <w:tcW w:w="709" w:type="dxa"/>
          </w:tcPr>
          <w:p w14:paraId="5EE8909F" w14:textId="3607763B" w:rsidR="007B1714" w:rsidRPr="00F65244" w:rsidRDefault="007B1714" w:rsidP="007B1714">
            <w:pPr>
              <w:spacing w:line="276" w:lineRule="auto"/>
              <w:jc w:val="center"/>
              <w:rPr>
                <w:rFonts w:ascii="Arial Narrow" w:hAnsi="Arial Narrow"/>
                <w:szCs w:val="24"/>
              </w:rPr>
            </w:pPr>
            <w:r w:rsidRPr="00F65244">
              <w:rPr>
                <w:rFonts w:ascii="Arial Narrow" w:hAnsi="Arial Narrow"/>
                <w:szCs w:val="24"/>
              </w:rPr>
              <w:t>No</w:t>
            </w:r>
          </w:p>
        </w:tc>
        <w:tc>
          <w:tcPr>
            <w:tcW w:w="709" w:type="dxa"/>
          </w:tcPr>
          <w:p w14:paraId="1B010432" w14:textId="574F90C5" w:rsidR="007B1714" w:rsidRPr="00F65244" w:rsidRDefault="007B1714" w:rsidP="007B1714">
            <w:pPr>
              <w:jc w:val="center"/>
              <w:rPr>
                <w:rFonts w:ascii="Arial Narrow" w:hAnsi="Arial Narrow"/>
                <w:szCs w:val="24"/>
              </w:rPr>
            </w:pPr>
            <w:r w:rsidRPr="00F65244">
              <w:rPr>
                <w:rFonts w:ascii="Arial Narrow" w:hAnsi="Arial Narrow"/>
                <w:szCs w:val="24"/>
              </w:rPr>
              <w:t>Yes</w:t>
            </w:r>
          </w:p>
        </w:tc>
        <w:tc>
          <w:tcPr>
            <w:tcW w:w="567" w:type="dxa"/>
            <w:shd w:val="clear" w:color="auto" w:fill="auto"/>
            <w:vAlign w:val="center"/>
          </w:tcPr>
          <w:p w14:paraId="110AC33D" w14:textId="2271BF84" w:rsidR="007B1714" w:rsidRPr="00F65244" w:rsidRDefault="007B1714" w:rsidP="007B1714">
            <w:pPr>
              <w:spacing w:line="276" w:lineRule="auto"/>
              <w:jc w:val="center"/>
              <w:rPr>
                <w:rFonts w:ascii="Arial Narrow" w:hAnsi="Arial Narrow"/>
                <w:szCs w:val="24"/>
              </w:rPr>
            </w:pPr>
            <w:r w:rsidRPr="00F65244">
              <w:rPr>
                <w:rFonts w:ascii="Arial Narrow" w:hAnsi="Arial Narrow"/>
                <w:szCs w:val="24"/>
              </w:rPr>
              <w:t>6</w:t>
            </w:r>
          </w:p>
        </w:tc>
        <w:tc>
          <w:tcPr>
            <w:tcW w:w="1134" w:type="dxa"/>
            <w:shd w:val="clear" w:color="auto" w:fill="auto"/>
          </w:tcPr>
          <w:p w14:paraId="64F0C32A" w14:textId="00CCFEA7" w:rsidR="007B1714" w:rsidRPr="00F65244" w:rsidRDefault="007B1714" w:rsidP="007B1714">
            <w:pPr>
              <w:spacing w:line="276" w:lineRule="auto"/>
              <w:jc w:val="center"/>
              <w:rPr>
                <w:rFonts w:ascii="Arial Narrow" w:hAnsi="Arial Narrow"/>
                <w:szCs w:val="24"/>
              </w:rPr>
            </w:pPr>
            <w:r w:rsidRPr="00F65244">
              <w:rPr>
                <w:rFonts w:ascii="Arial Narrow" w:hAnsi="Arial Narrow"/>
                <w:szCs w:val="24"/>
              </w:rPr>
              <w:t>None</w:t>
            </w:r>
          </w:p>
        </w:tc>
        <w:tc>
          <w:tcPr>
            <w:tcW w:w="851" w:type="dxa"/>
            <w:shd w:val="clear" w:color="auto" w:fill="auto"/>
            <w:vAlign w:val="center"/>
          </w:tcPr>
          <w:p w14:paraId="037C1175" w14:textId="5351FC06" w:rsidR="007B1714" w:rsidRPr="00F65244" w:rsidRDefault="007B1714" w:rsidP="007B1714">
            <w:pPr>
              <w:spacing w:line="276" w:lineRule="auto"/>
              <w:jc w:val="center"/>
              <w:rPr>
                <w:rFonts w:ascii="Arial Narrow" w:hAnsi="Arial Narrow"/>
                <w:szCs w:val="24"/>
              </w:rPr>
            </w:pPr>
            <w:r w:rsidRPr="00F65244">
              <w:rPr>
                <w:rFonts w:ascii="Arial Narrow" w:hAnsi="Arial Narrow"/>
                <w:szCs w:val="24"/>
              </w:rPr>
              <w:t>None</w:t>
            </w:r>
          </w:p>
        </w:tc>
        <w:tc>
          <w:tcPr>
            <w:tcW w:w="1188" w:type="dxa"/>
          </w:tcPr>
          <w:p w14:paraId="49B657E5" w14:textId="77777777" w:rsidR="007B1714" w:rsidRPr="00F65244" w:rsidRDefault="007B1714" w:rsidP="007B1714">
            <w:pPr>
              <w:jc w:val="center"/>
              <w:rPr>
                <w:rFonts w:ascii="Arial Narrow" w:hAnsi="Arial Narrow"/>
                <w:szCs w:val="24"/>
              </w:rPr>
            </w:pPr>
          </w:p>
        </w:tc>
        <w:tc>
          <w:tcPr>
            <w:tcW w:w="796" w:type="dxa"/>
            <w:shd w:val="clear" w:color="auto" w:fill="auto"/>
            <w:vAlign w:val="center"/>
          </w:tcPr>
          <w:p w14:paraId="7356D457" w14:textId="0B3E443B" w:rsidR="007B1714" w:rsidRPr="00F65244" w:rsidRDefault="007B1714" w:rsidP="007B1714">
            <w:pPr>
              <w:jc w:val="center"/>
              <w:rPr>
                <w:rFonts w:ascii="Arial Narrow" w:hAnsi="Arial Narrow"/>
                <w:szCs w:val="24"/>
              </w:rPr>
            </w:pPr>
            <w:r w:rsidRPr="00F65244">
              <w:rPr>
                <w:rFonts w:ascii="Arial Narrow" w:hAnsi="Arial Narrow"/>
                <w:szCs w:val="24"/>
              </w:rPr>
              <w:t>Yes</w:t>
            </w:r>
          </w:p>
        </w:tc>
      </w:tr>
    </w:tbl>
    <w:p w14:paraId="37B56893" w14:textId="61B84B59" w:rsidR="007B1714" w:rsidRDefault="007B1714" w:rsidP="007B1714">
      <w:pPr>
        <w:rPr>
          <w:rFonts w:ascii="Arial Narrow" w:hAnsi="Arial Narrow"/>
          <w:szCs w:val="24"/>
        </w:rPr>
      </w:pPr>
    </w:p>
    <w:p w14:paraId="5B053356" w14:textId="2D0BAF42" w:rsidR="007B1714" w:rsidRDefault="007B1714"/>
    <w:p w14:paraId="344F394A" w14:textId="454C3D63" w:rsidR="00A814FB" w:rsidRDefault="00A814FB"/>
    <w:p w14:paraId="18DBC9E5" w14:textId="77777777" w:rsidR="00A814FB" w:rsidRDefault="00A814FB"/>
    <w:tbl>
      <w:tblPr>
        <w:tblpPr w:leftFromText="180" w:rightFromText="180" w:vertAnchor="text" w:horzAnchor="margin" w:tblpXSpec="center" w:tblpY="483"/>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1985"/>
        <w:gridCol w:w="709"/>
        <w:gridCol w:w="709"/>
        <w:gridCol w:w="709"/>
        <w:gridCol w:w="567"/>
        <w:gridCol w:w="1275"/>
        <w:gridCol w:w="851"/>
        <w:gridCol w:w="1188"/>
        <w:gridCol w:w="796"/>
      </w:tblGrid>
      <w:tr w:rsidR="00350E51" w:rsidRPr="00F65244" w14:paraId="2EE5F19C" w14:textId="77777777" w:rsidTr="00547BD2">
        <w:tc>
          <w:tcPr>
            <w:tcW w:w="10201" w:type="dxa"/>
            <w:gridSpan w:val="10"/>
          </w:tcPr>
          <w:p w14:paraId="1A6EFCD3" w14:textId="77777777" w:rsidR="00350E51" w:rsidRPr="00F65244" w:rsidRDefault="00350E51" w:rsidP="00547BD2">
            <w:pPr>
              <w:jc w:val="both"/>
              <w:rPr>
                <w:rFonts w:ascii="Arial Narrow" w:hAnsi="Arial Narrow"/>
                <w:szCs w:val="24"/>
              </w:rPr>
            </w:pPr>
            <w:r w:rsidRPr="00F65244">
              <w:rPr>
                <w:rFonts w:ascii="Arial Narrow" w:hAnsi="Arial Narrow"/>
                <w:b/>
                <w:szCs w:val="24"/>
              </w:rPr>
              <w:lastRenderedPageBreak/>
              <w:br w:type="page"/>
            </w:r>
            <w:r>
              <w:rPr>
                <w:rFonts w:ascii="Arial Narrow" w:hAnsi="Arial Narrow"/>
                <w:b/>
                <w:szCs w:val="24"/>
              </w:rPr>
              <w:t xml:space="preserve">THIRD </w:t>
            </w:r>
            <w:r w:rsidRPr="00F65244">
              <w:rPr>
                <w:rFonts w:ascii="Arial Narrow" w:hAnsi="Arial Narrow"/>
                <w:b/>
                <w:szCs w:val="24"/>
              </w:rPr>
              <w:t>YEAR</w:t>
            </w:r>
          </w:p>
        </w:tc>
      </w:tr>
      <w:tr w:rsidR="00350E51" w:rsidRPr="00F65244" w14:paraId="59267BE7" w14:textId="77777777" w:rsidTr="00547BD2">
        <w:trPr>
          <w:cantSplit/>
          <w:trHeight w:val="1691"/>
        </w:trPr>
        <w:tc>
          <w:tcPr>
            <w:tcW w:w="1412" w:type="dxa"/>
            <w:vAlign w:val="center"/>
          </w:tcPr>
          <w:p w14:paraId="4672C809" w14:textId="77777777" w:rsidR="00350E51" w:rsidRPr="00F65244" w:rsidRDefault="00350E51" w:rsidP="00547BD2">
            <w:pPr>
              <w:jc w:val="center"/>
              <w:rPr>
                <w:rFonts w:ascii="Arial Narrow" w:hAnsi="Arial Narrow"/>
                <w:b/>
                <w:szCs w:val="24"/>
              </w:rPr>
            </w:pPr>
            <w:r w:rsidRPr="00F65244">
              <w:rPr>
                <w:rFonts w:ascii="Arial Narrow" w:hAnsi="Arial Narrow"/>
                <w:b/>
                <w:szCs w:val="24"/>
              </w:rPr>
              <w:t>Module Code</w:t>
            </w:r>
          </w:p>
        </w:tc>
        <w:tc>
          <w:tcPr>
            <w:tcW w:w="1985" w:type="dxa"/>
            <w:shd w:val="clear" w:color="auto" w:fill="auto"/>
            <w:vAlign w:val="center"/>
          </w:tcPr>
          <w:p w14:paraId="3C70DD5B" w14:textId="77777777" w:rsidR="00350E51" w:rsidRPr="00F65244" w:rsidRDefault="00350E51" w:rsidP="00547BD2">
            <w:pPr>
              <w:jc w:val="center"/>
              <w:rPr>
                <w:rFonts w:ascii="Arial Narrow" w:hAnsi="Arial Narrow"/>
                <w:b/>
                <w:szCs w:val="24"/>
              </w:rPr>
            </w:pPr>
            <w:r w:rsidRPr="00F65244">
              <w:rPr>
                <w:rFonts w:ascii="Arial Narrow" w:hAnsi="Arial Narrow"/>
                <w:b/>
                <w:szCs w:val="24"/>
              </w:rPr>
              <w:t>Module Name</w:t>
            </w:r>
          </w:p>
        </w:tc>
        <w:tc>
          <w:tcPr>
            <w:tcW w:w="709" w:type="dxa"/>
            <w:tcBorders>
              <w:bottom w:val="single" w:sz="4" w:space="0" w:color="auto"/>
            </w:tcBorders>
            <w:shd w:val="clear" w:color="auto" w:fill="auto"/>
            <w:textDirection w:val="btLr"/>
            <w:vAlign w:val="center"/>
          </w:tcPr>
          <w:p w14:paraId="50E8CEF7" w14:textId="77777777" w:rsidR="00350E51" w:rsidRPr="00F65244" w:rsidRDefault="00350E51" w:rsidP="00547BD2">
            <w:pPr>
              <w:ind w:left="113" w:right="113"/>
              <w:jc w:val="center"/>
              <w:rPr>
                <w:rFonts w:ascii="Arial Narrow" w:hAnsi="Arial Narrow"/>
                <w:b/>
                <w:szCs w:val="24"/>
              </w:rPr>
            </w:pPr>
            <w:r w:rsidRPr="00F65244">
              <w:rPr>
                <w:rFonts w:ascii="Arial Narrow" w:hAnsi="Arial Narrow"/>
                <w:b/>
                <w:szCs w:val="24"/>
              </w:rPr>
              <w:t>Credits</w:t>
            </w:r>
          </w:p>
        </w:tc>
        <w:tc>
          <w:tcPr>
            <w:tcW w:w="709" w:type="dxa"/>
            <w:tcBorders>
              <w:bottom w:val="single" w:sz="4" w:space="0" w:color="auto"/>
            </w:tcBorders>
            <w:textDirection w:val="btLr"/>
            <w:vAlign w:val="center"/>
          </w:tcPr>
          <w:p w14:paraId="0E58AA95" w14:textId="77777777" w:rsidR="00350E51" w:rsidRPr="00F65244" w:rsidRDefault="00350E51" w:rsidP="00547BD2">
            <w:pPr>
              <w:ind w:left="113" w:right="113"/>
              <w:jc w:val="center"/>
              <w:rPr>
                <w:rFonts w:ascii="Arial Narrow" w:hAnsi="Arial Narrow"/>
                <w:b/>
                <w:szCs w:val="24"/>
              </w:rPr>
            </w:pPr>
            <w:r w:rsidRPr="00F65244">
              <w:rPr>
                <w:rFonts w:ascii="Arial Narrow" w:hAnsi="Arial Narrow"/>
                <w:b/>
                <w:szCs w:val="24"/>
              </w:rPr>
              <w:t>Major</w:t>
            </w:r>
          </w:p>
          <w:p w14:paraId="7A94C93A" w14:textId="77777777" w:rsidR="00350E51" w:rsidRPr="00F65244" w:rsidRDefault="00350E51" w:rsidP="00547BD2">
            <w:pPr>
              <w:ind w:left="113" w:right="113"/>
              <w:jc w:val="center"/>
              <w:rPr>
                <w:rFonts w:ascii="Arial Narrow" w:hAnsi="Arial Narrow"/>
                <w:b/>
                <w:szCs w:val="24"/>
              </w:rPr>
            </w:pPr>
            <w:r w:rsidRPr="00F65244">
              <w:rPr>
                <w:rFonts w:ascii="Arial Narrow" w:hAnsi="Arial Narrow"/>
                <w:b/>
                <w:szCs w:val="24"/>
              </w:rPr>
              <w:t>Yes/No</w:t>
            </w:r>
          </w:p>
        </w:tc>
        <w:tc>
          <w:tcPr>
            <w:tcW w:w="709" w:type="dxa"/>
            <w:tcBorders>
              <w:bottom w:val="single" w:sz="4" w:space="0" w:color="auto"/>
            </w:tcBorders>
            <w:textDirection w:val="btLr"/>
            <w:vAlign w:val="center"/>
          </w:tcPr>
          <w:p w14:paraId="38F8B1A1" w14:textId="77777777" w:rsidR="00350E51" w:rsidRPr="00F65244" w:rsidRDefault="00350E51" w:rsidP="00547BD2">
            <w:pPr>
              <w:ind w:left="113" w:right="113"/>
              <w:jc w:val="center"/>
              <w:rPr>
                <w:rFonts w:ascii="Arial Narrow" w:hAnsi="Arial Narrow"/>
                <w:b/>
                <w:szCs w:val="24"/>
              </w:rPr>
            </w:pPr>
            <w:r w:rsidRPr="00F65244">
              <w:rPr>
                <w:rFonts w:ascii="Arial Narrow" w:hAnsi="Arial Narrow"/>
                <w:b/>
                <w:szCs w:val="24"/>
              </w:rPr>
              <w:t>Active</w:t>
            </w:r>
          </w:p>
          <w:p w14:paraId="37C33532" w14:textId="77777777" w:rsidR="00350E51" w:rsidRPr="00F65244" w:rsidRDefault="00350E51" w:rsidP="00547BD2">
            <w:pPr>
              <w:ind w:left="113" w:right="113"/>
              <w:jc w:val="center"/>
              <w:rPr>
                <w:rFonts w:ascii="Arial Narrow" w:hAnsi="Arial Narrow"/>
                <w:b/>
                <w:szCs w:val="24"/>
              </w:rPr>
            </w:pPr>
            <w:r w:rsidRPr="00F65244">
              <w:rPr>
                <w:rFonts w:ascii="Arial Narrow" w:hAnsi="Arial Narrow"/>
                <w:b/>
                <w:szCs w:val="24"/>
              </w:rPr>
              <w:t>Y/N/P</w:t>
            </w:r>
          </w:p>
        </w:tc>
        <w:tc>
          <w:tcPr>
            <w:tcW w:w="567" w:type="dxa"/>
            <w:tcBorders>
              <w:bottom w:val="single" w:sz="4" w:space="0" w:color="auto"/>
            </w:tcBorders>
            <w:shd w:val="clear" w:color="auto" w:fill="auto"/>
            <w:textDirection w:val="btLr"/>
            <w:vAlign w:val="center"/>
          </w:tcPr>
          <w:p w14:paraId="56DC927C" w14:textId="77777777" w:rsidR="00350E51" w:rsidRPr="00F65244" w:rsidRDefault="00350E51" w:rsidP="00547BD2">
            <w:pPr>
              <w:ind w:left="113" w:right="113"/>
              <w:jc w:val="center"/>
              <w:rPr>
                <w:rFonts w:ascii="Arial Narrow" w:hAnsi="Arial Narrow"/>
                <w:b/>
                <w:szCs w:val="24"/>
              </w:rPr>
            </w:pPr>
            <w:r w:rsidRPr="00F65244">
              <w:rPr>
                <w:rFonts w:ascii="Arial Narrow" w:hAnsi="Arial Narrow"/>
                <w:b/>
                <w:szCs w:val="24"/>
              </w:rPr>
              <w:t>NQF Level</w:t>
            </w:r>
          </w:p>
        </w:tc>
        <w:tc>
          <w:tcPr>
            <w:tcW w:w="1275" w:type="dxa"/>
            <w:tcBorders>
              <w:bottom w:val="single" w:sz="4" w:space="0" w:color="auto"/>
            </w:tcBorders>
            <w:shd w:val="clear" w:color="auto" w:fill="auto"/>
            <w:textDirection w:val="btLr"/>
            <w:vAlign w:val="center"/>
          </w:tcPr>
          <w:p w14:paraId="66EC7849" w14:textId="77777777" w:rsidR="00350E51" w:rsidRPr="00F65244" w:rsidRDefault="00350E51" w:rsidP="00547BD2">
            <w:pPr>
              <w:ind w:left="113" w:right="113"/>
              <w:jc w:val="center"/>
              <w:rPr>
                <w:rFonts w:ascii="Arial Narrow" w:hAnsi="Arial Narrow"/>
                <w:b/>
                <w:szCs w:val="24"/>
              </w:rPr>
            </w:pPr>
            <w:r w:rsidRPr="00F65244">
              <w:rPr>
                <w:rFonts w:ascii="Arial Narrow" w:hAnsi="Arial Narrow"/>
                <w:b/>
                <w:szCs w:val="24"/>
              </w:rPr>
              <w:t>Prerequisite</w:t>
            </w:r>
          </w:p>
        </w:tc>
        <w:tc>
          <w:tcPr>
            <w:tcW w:w="851" w:type="dxa"/>
            <w:tcBorders>
              <w:bottom w:val="single" w:sz="4" w:space="0" w:color="auto"/>
            </w:tcBorders>
            <w:shd w:val="clear" w:color="auto" w:fill="auto"/>
            <w:textDirection w:val="btLr"/>
            <w:vAlign w:val="center"/>
          </w:tcPr>
          <w:p w14:paraId="18CF6F2D" w14:textId="77777777" w:rsidR="00350E51" w:rsidRPr="00F65244" w:rsidRDefault="00350E51" w:rsidP="00547BD2">
            <w:pPr>
              <w:ind w:left="113" w:right="113"/>
              <w:jc w:val="center"/>
              <w:rPr>
                <w:rFonts w:ascii="Arial Narrow" w:hAnsi="Arial Narrow"/>
                <w:b/>
                <w:szCs w:val="24"/>
              </w:rPr>
            </w:pPr>
            <w:r w:rsidRPr="00F65244">
              <w:rPr>
                <w:rFonts w:ascii="Arial Narrow" w:hAnsi="Arial Narrow"/>
                <w:b/>
                <w:szCs w:val="24"/>
              </w:rPr>
              <w:t>Co-Requisite</w:t>
            </w:r>
          </w:p>
        </w:tc>
        <w:tc>
          <w:tcPr>
            <w:tcW w:w="1188" w:type="dxa"/>
            <w:tcBorders>
              <w:bottom w:val="single" w:sz="4" w:space="0" w:color="auto"/>
            </w:tcBorders>
            <w:textDirection w:val="btLr"/>
            <w:vAlign w:val="center"/>
          </w:tcPr>
          <w:p w14:paraId="68E8BEFA" w14:textId="77777777" w:rsidR="00350E51" w:rsidRPr="00F65244" w:rsidRDefault="00350E51" w:rsidP="00547BD2">
            <w:pPr>
              <w:ind w:left="113" w:right="113"/>
              <w:jc w:val="center"/>
              <w:rPr>
                <w:rFonts w:ascii="Arial Narrow" w:hAnsi="Arial Narrow"/>
                <w:b/>
                <w:szCs w:val="24"/>
              </w:rPr>
            </w:pPr>
            <w:r w:rsidRPr="00F65244">
              <w:rPr>
                <w:rFonts w:ascii="Arial Narrow" w:hAnsi="Arial Narrow"/>
                <w:b/>
                <w:szCs w:val="24"/>
              </w:rPr>
              <w:t>SUB</w:t>
            </w:r>
          </w:p>
        </w:tc>
        <w:tc>
          <w:tcPr>
            <w:tcW w:w="796" w:type="dxa"/>
            <w:tcBorders>
              <w:bottom w:val="single" w:sz="4" w:space="0" w:color="auto"/>
            </w:tcBorders>
            <w:shd w:val="clear" w:color="auto" w:fill="auto"/>
            <w:textDirection w:val="btLr"/>
            <w:vAlign w:val="center"/>
          </w:tcPr>
          <w:p w14:paraId="43F36E69" w14:textId="77777777" w:rsidR="00350E51" w:rsidRPr="00F65244" w:rsidRDefault="00350E51" w:rsidP="00547BD2">
            <w:pPr>
              <w:ind w:left="113" w:right="113"/>
              <w:jc w:val="center"/>
              <w:rPr>
                <w:rFonts w:ascii="Arial Narrow" w:hAnsi="Arial Narrow"/>
                <w:b/>
                <w:szCs w:val="24"/>
              </w:rPr>
            </w:pPr>
            <w:r w:rsidRPr="00F65244">
              <w:rPr>
                <w:rFonts w:ascii="Arial Narrow" w:hAnsi="Arial Narrow"/>
                <w:b/>
                <w:szCs w:val="24"/>
              </w:rPr>
              <w:t>Compulsory</w:t>
            </w:r>
          </w:p>
          <w:p w14:paraId="6CDF9A11" w14:textId="77777777" w:rsidR="00350E51" w:rsidRPr="00F65244" w:rsidRDefault="00350E51" w:rsidP="00547BD2">
            <w:pPr>
              <w:ind w:left="113" w:right="113"/>
              <w:jc w:val="center"/>
              <w:rPr>
                <w:rFonts w:ascii="Arial Narrow" w:hAnsi="Arial Narrow"/>
                <w:b/>
                <w:szCs w:val="24"/>
              </w:rPr>
            </w:pPr>
            <w:r w:rsidRPr="00F65244">
              <w:rPr>
                <w:rFonts w:ascii="Arial Narrow" w:hAnsi="Arial Narrow"/>
                <w:b/>
                <w:szCs w:val="24"/>
              </w:rPr>
              <w:t>(Y/N)</w:t>
            </w:r>
          </w:p>
        </w:tc>
      </w:tr>
      <w:tr w:rsidR="00350E51" w:rsidRPr="00F65244" w14:paraId="1214535F" w14:textId="77777777" w:rsidTr="00547BD2">
        <w:trPr>
          <w:trHeight w:val="268"/>
        </w:trPr>
        <w:tc>
          <w:tcPr>
            <w:tcW w:w="3397" w:type="dxa"/>
            <w:gridSpan w:val="2"/>
          </w:tcPr>
          <w:p w14:paraId="346C4554" w14:textId="77777777" w:rsidR="00350E51" w:rsidRPr="00F65244" w:rsidRDefault="00350E51" w:rsidP="00547BD2">
            <w:pPr>
              <w:jc w:val="both"/>
              <w:rPr>
                <w:rFonts w:ascii="Arial Narrow" w:hAnsi="Arial Narrow"/>
                <w:b/>
                <w:szCs w:val="24"/>
              </w:rPr>
            </w:pPr>
            <w:r w:rsidRPr="00F65244">
              <w:rPr>
                <w:rFonts w:ascii="Arial Narrow" w:hAnsi="Arial Narrow"/>
                <w:b/>
                <w:szCs w:val="24"/>
              </w:rPr>
              <w:t>SEMESTER 1</w:t>
            </w:r>
          </w:p>
        </w:tc>
        <w:tc>
          <w:tcPr>
            <w:tcW w:w="709" w:type="dxa"/>
            <w:shd w:val="pct5" w:color="auto" w:fill="auto"/>
          </w:tcPr>
          <w:p w14:paraId="38AC7D62" w14:textId="77777777" w:rsidR="00350E51" w:rsidRPr="00F65244" w:rsidRDefault="00350E51" w:rsidP="00547BD2">
            <w:pPr>
              <w:jc w:val="both"/>
              <w:rPr>
                <w:rFonts w:ascii="Arial Narrow" w:hAnsi="Arial Narrow"/>
                <w:szCs w:val="24"/>
              </w:rPr>
            </w:pPr>
          </w:p>
        </w:tc>
        <w:tc>
          <w:tcPr>
            <w:tcW w:w="709" w:type="dxa"/>
            <w:shd w:val="pct5" w:color="auto" w:fill="auto"/>
          </w:tcPr>
          <w:p w14:paraId="4C52F896" w14:textId="77777777" w:rsidR="00350E51" w:rsidRPr="00F65244" w:rsidRDefault="00350E51" w:rsidP="00547BD2">
            <w:pPr>
              <w:jc w:val="both"/>
              <w:rPr>
                <w:rFonts w:ascii="Arial Narrow" w:hAnsi="Arial Narrow"/>
                <w:szCs w:val="24"/>
              </w:rPr>
            </w:pPr>
          </w:p>
        </w:tc>
        <w:tc>
          <w:tcPr>
            <w:tcW w:w="709" w:type="dxa"/>
            <w:shd w:val="pct5" w:color="auto" w:fill="auto"/>
          </w:tcPr>
          <w:p w14:paraId="2617601F" w14:textId="77777777" w:rsidR="00350E51" w:rsidRPr="00F65244" w:rsidRDefault="00350E51" w:rsidP="00547BD2">
            <w:pPr>
              <w:jc w:val="both"/>
              <w:rPr>
                <w:rFonts w:ascii="Arial Narrow" w:hAnsi="Arial Narrow"/>
                <w:b/>
                <w:szCs w:val="24"/>
              </w:rPr>
            </w:pPr>
          </w:p>
        </w:tc>
        <w:tc>
          <w:tcPr>
            <w:tcW w:w="567" w:type="dxa"/>
            <w:shd w:val="pct5" w:color="auto" w:fill="auto"/>
          </w:tcPr>
          <w:p w14:paraId="69CF3FA1" w14:textId="77777777" w:rsidR="00350E51" w:rsidRPr="00F65244" w:rsidRDefault="00350E51" w:rsidP="00547BD2">
            <w:pPr>
              <w:jc w:val="both"/>
              <w:rPr>
                <w:rFonts w:ascii="Arial Narrow" w:hAnsi="Arial Narrow"/>
                <w:szCs w:val="24"/>
              </w:rPr>
            </w:pPr>
          </w:p>
        </w:tc>
        <w:tc>
          <w:tcPr>
            <w:tcW w:w="1275" w:type="dxa"/>
            <w:shd w:val="pct5" w:color="auto" w:fill="auto"/>
          </w:tcPr>
          <w:p w14:paraId="4EC8F06F" w14:textId="77777777" w:rsidR="00350E51" w:rsidRPr="00F65244" w:rsidRDefault="00350E51" w:rsidP="00547BD2">
            <w:pPr>
              <w:jc w:val="both"/>
              <w:rPr>
                <w:rFonts w:ascii="Arial Narrow" w:hAnsi="Arial Narrow"/>
                <w:szCs w:val="24"/>
              </w:rPr>
            </w:pPr>
          </w:p>
        </w:tc>
        <w:tc>
          <w:tcPr>
            <w:tcW w:w="851" w:type="dxa"/>
            <w:shd w:val="pct5" w:color="auto" w:fill="auto"/>
          </w:tcPr>
          <w:p w14:paraId="0DBCB036" w14:textId="77777777" w:rsidR="00350E51" w:rsidRPr="00F65244" w:rsidRDefault="00350E51" w:rsidP="00547BD2">
            <w:pPr>
              <w:jc w:val="both"/>
              <w:rPr>
                <w:rFonts w:ascii="Arial Narrow" w:hAnsi="Arial Narrow"/>
                <w:szCs w:val="24"/>
              </w:rPr>
            </w:pPr>
          </w:p>
        </w:tc>
        <w:tc>
          <w:tcPr>
            <w:tcW w:w="1188" w:type="dxa"/>
            <w:shd w:val="pct5" w:color="auto" w:fill="auto"/>
          </w:tcPr>
          <w:p w14:paraId="1AC0D1F3" w14:textId="77777777" w:rsidR="00350E51" w:rsidRPr="00F65244" w:rsidRDefault="00350E51" w:rsidP="00547BD2">
            <w:pPr>
              <w:jc w:val="both"/>
              <w:rPr>
                <w:rFonts w:ascii="Arial Narrow" w:hAnsi="Arial Narrow"/>
                <w:szCs w:val="24"/>
              </w:rPr>
            </w:pPr>
          </w:p>
        </w:tc>
        <w:tc>
          <w:tcPr>
            <w:tcW w:w="796" w:type="dxa"/>
            <w:shd w:val="pct5" w:color="auto" w:fill="auto"/>
          </w:tcPr>
          <w:p w14:paraId="724311F2" w14:textId="77777777" w:rsidR="00350E51" w:rsidRPr="00F65244" w:rsidRDefault="00350E51" w:rsidP="00547BD2">
            <w:pPr>
              <w:jc w:val="both"/>
              <w:rPr>
                <w:rFonts w:ascii="Arial Narrow" w:hAnsi="Arial Narrow"/>
                <w:szCs w:val="24"/>
              </w:rPr>
            </w:pPr>
          </w:p>
        </w:tc>
      </w:tr>
      <w:tr w:rsidR="00350E51" w:rsidRPr="00F65244" w14:paraId="3F6ADDBE" w14:textId="77777777" w:rsidTr="00547BD2">
        <w:tc>
          <w:tcPr>
            <w:tcW w:w="1412" w:type="dxa"/>
            <w:vAlign w:val="center"/>
          </w:tcPr>
          <w:p w14:paraId="30CF3110" w14:textId="77777777" w:rsidR="00350E51" w:rsidRPr="00F65244" w:rsidRDefault="00350E51" w:rsidP="00547BD2">
            <w:pPr>
              <w:spacing w:line="276" w:lineRule="auto"/>
              <w:jc w:val="center"/>
              <w:rPr>
                <w:rFonts w:ascii="Arial Narrow" w:hAnsi="Arial Narrow"/>
                <w:szCs w:val="24"/>
              </w:rPr>
            </w:pPr>
            <w:r w:rsidRPr="00F65244">
              <w:rPr>
                <w:rFonts w:ascii="Arial Narrow" w:hAnsi="Arial Narrow"/>
                <w:szCs w:val="24"/>
              </w:rPr>
              <w:t>ACOM331</w:t>
            </w:r>
          </w:p>
        </w:tc>
        <w:tc>
          <w:tcPr>
            <w:tcW w:w="1985" w:type="dxa"/>
            <w:shd w:val="clear" w:color="auto" w:fill="auto"/>
            <w:vAlign w:val="center"/>
          </w:tcPr>
          <w:p w14:paraId="179A0C94" w14:textId="77777777" w:rsidR="00350E51" w:rsidRPr="00F65244" w:rsidRDefault="00350E51" w:rsidP="00547BD2">
            <w:pPr>
              <w:spacing w:line="276" w:lineRule="auto"/>
              <w:jc w:val="center"/>
              <w:rPr>
                <w:rFonts w:ascii="Arial Narrow" w:hAnsi="Arial Narrow"/>
                <w:szCs w:val="24"/>
              </w:rPr>
            </w:pPr>
            <w:r w:rsidRPr="00F65244">
              <w:rPr>
                <w:rFonts w:ascii="Arial Narrow" w:hAnsi="Arial Narrow"/>
                <w:szCs w:val="24"/>
              </w:rPr>
              <w:t>Public Relations 3A</w:t>
            </w:r>
          </w:p>
        </w:tc>
        <w:tc>
          <w:tcPr>
            <w:tcW w:w="709" w:type="dxa"/>
            <w:shd w:val="clear" w:color="auto" w:fill="auto"/>
            <w:vAlign w:val="center"/>
          </w:tcPr>
          <w:p w14:paraId="0BE15479" w14:textId="77777777" w:rsidR="00350E51" w:rsidRPr="00F65244" w:rsidRDefault="00350E51" w:rsidP="00547BD2">
            <w:pPr>
              <w:spacing w:line="276" w:lineRule="auto"/>
              <w:jc w:val="center"/>
              <w:rPr>
                <w:rFonts w:ascii="Arial Narrow" w:hAnsi="Arial Narrow"/>
                <w:szCs w:val="24"/>
              </w:rPr>
            </w:pPr>
            <w:r w:rsidRPr="00F65244">
              <w:rPr>
                <w:rFonts w:ascii="Arial Narrow" w:hAnsi="Arial Narrow"/>
                <w:szCs w:val="24"/>
              </w:rPr>
              <w:t>15</w:t>
            </w:r>
          </w:p>
        </w:tc>
        <w:tc>
          <w:tcPr>
            <w:tcW w:w="709" w:type="dxa"/>
            <w:vAlign w:val="center"/>
          </w:tcPr>
          <w:p w14:paraId="5E725D1A" w14:textId="77777777" w:rsidR="00350E51" w:rsidRPr="00F65244" w:rsidRDefault="00350E51" w:rsidP="00547BD2">
            <w:pPr>
              <w:spacing w:before="120" w:after="120" w:line="120" w:lineRule="auto"/>
              <w:jc w:val="center"/>
              <w:rPr>
                <w:rFonts w:ascii="Arial Narrow" w:hAnsi="Arial Narrow"/>
                <w:szCs w:val="24"/>
              </w:rPr>
            </w:pPr>
            <w:r w:rsidRPr="00F65244">
              <w:rPr>
                <w:rFonts w:ascii="Arial Narrow" w:hAnsi="Arial Narrow"/>
                <w:szCs w:val="24"/>
              </w:rPr>
              <w:t>Yes</w:t>
            </w:r>
          </w:p>
        </w:tc>
        <w:tc>
          <w:tcPr>
            <w:tcW w:w="709" w:type="dxa"/>
            <w:vAlign w:val="center"/>
          </w:tcPr>
          <w:p w14:paraId="646AA2A8" w14:textId="77777777" w:rsidR="00350E51" w:rsidRPr="00F65244" w:rsidRDefault="00350E51" w:rsidP="00547BD2">
            <w:pPr>
              <w:jc w:val="center"/>
              <w:rPr>
                <w:rFonts w:ascii="Arial Narrow" w:hAnsi="Arial Narrow"/>
                <w:szCs w:val="24"/>
              </w:rPr>
            </w:pPr>
            <w:r w:rsidRPr="00F65244">
              <w:rPr>
                <w:rFonts w:ascii="Arial Narrow" w:hAnsi="Arial Narrow"/>
                <w:szCs w:val="24"/>
              </w:rPr>
              <w:t>Yes</w:t>
            </w:r>
          </w:p>
        </w:tc>
        <w:tc>
          <w:tcPr>
            <w:tcW w:w="567" w:type="dxa"/>
            <w:shd w:val="clear" w:color="auto" w:fill="auto"/>
            <w:vAlign w:val="center"/>
          </w:tcPr>
          <w:p w14:paraId="69EEFCAB" w14:textId="77777777" w:rsidR="00350E51" w:rsidRPr="00F65244" w:rsidRDefault="00350E51" w:rsidP="00547BD2">
            <w:pPr>
              <w:spacing w:line="276" w:lineRule="auto"/>
              <w:jc w:val="center"/>
              <w:rPr>
                <w:rFonts w:ascii="Arial Narrow" w:hAnsi="Arial Narrow"/>
                <w:szCs w:val="24"/>
              </w:rPr>
            </w:pPr>
            <w:r w:rsidRPr="00F65244">
              <w:rPr>
                <w:rFonts w:ascii="Arial Narrow" w:hAnsi="Arial Narrow"/>
                <w:szCs w:val="24"/>
              </w:rPr>
              <w:t>7</w:t>
            </w:r>
          </w:p>
        </w:tc>
        <w:tc>
          <w:tcPr>
            <w:tcW w:w="1275" w:type="dxa"/>
            <w:tcBorders>
              <w:bottom w:val="single" w:sz="4" w:space="0" w:color="auto"/>
            </w:tcBorders>
            <w:shd w:val="clear" w:color="auto" w:fill="auto"/>
            <w:vAlign w:val="center"/>
          </w:tcPr>
          <w:p w14:paraId="10600CB5" w14:textId="77777777" w:rsidR="00350E51" w:rsidRPr="00F65244" w:rsidRDefault="00350E51" w:rsidP="00547BD2">
            <w:pPr>
              <w:spacing w:line="276" w:lineRule="auto"/>
              <w:jc w:val="center"/>
              <w:rPr>
                <w:rFonts w:ascii="Arial Narrow" w:hAnsi="Arial Narrow"/>
                <w:szCs w:val="24"/>
              </w:rPr>
            </w:pPr>
            <w:r w:rsidRPr="00F65244">
              <w:rPr>
                <w:rFonts w:ascii="Arial Narrow" w:hAnsi="Arial Narrow"/>
                <w:szCs w:val="24"/>
              </w:rPr>
              <w:t>ACOM222</w:t>
            </w:r>
          </w:p>
        </w:tc>
        <w:tc>
          <w:tcPr>
            <w:tcW w:w="851" w:type="dxa"/>
            <w:shd w:val="clear" w:color="auto" w:fill="auto"/>
            <w:vAlign w:val="center"/>
          </w:tcPr>
          <w:p w14:paraId="4FD43466" w14:textId="77777777" w:rsidR="00350E51" w:rsidRPr="00F65244" w:rsidRDefault="00350E51" w:rsidP="00547BD2">
            <w:pPr>
              <w:spacing w:line="276" w:lineRule="auto"/>
              <w:jc w:val="center"/>
              <w:rPr>
                <w:rFonts w:ascii="Arial Narrow" w:hAnsi="Arial Narrow"/>
                <w:szCs w:val="24"/>
              </w:rPr>
            </w:pPr>
            <w:r w:rsidRPr="00F65244">
              <w:rPr>
                <w:rFonts w:ascii="Arial Narrow" w:hAnsi="Arial Narrow"/>
                <w:szCs w:val="24"/>
              </w:rPr>
              <w:t>None</w:t>
            </w:r>
          </w:p>
        </w:tc>
        <w:tc>
          <w:tcPr>
            <w:tcW w:w="1188" w:type="dxa"/>
            <w:vAlign w:val="center"/>
          </w:tcPr>
          <w:p w14:paraId="1AEB132F" w14:textId="77777777" w:rsidR="00350E51" w:rsidRPr="00F65244" w:rsidRDefault="00350E51" w:rsidP="00547BD2">
            <w:pPr>
              <w:jc w:val="center"/>
              <w:rPr>
                <w:rFonts w:ascii="Arial Narrow" w:hAnsi="Arial Narrow"/>
                <w:szCs w:val="24"/>
              </w:rPr>
            </w:pPr>
          </w:p>
        </w:tc>
        <w:tc>
          <w:tcPr>
            <w:tcW w:w="796" w:type="dxa"/>
            <w:shd w:val="clear" w:color="auto" w:fill="auto"/>
            <w:vAlign w:val="center"/>
          </w:tcPr>
          <w:p w14:paraId="474BBBA7" w14:textId="77777777" w:rsidR="00350E51" w:rsidRPr="00F65244" w:rsidRDefault="00350E51" w:rsidP="00547BD2">
            <w:pPr>
              <w:jc w:val="center"/>
              <w:rPr>
                <w:rFonts w:ascii="Arial Narrow" w:hAnsi="Arial Narrow"/>
                <w:szCs w:val="24"/>
              </w:rPr>
            </w:pPr>
            <w:r w:rsidRPr="00F65244">
              <w:rPr>
                <w:rFonts w:ascii="Arial Narrow" w:hAnsi="Arial Narrow"/>
                <w:szCs w:val="24"/>
              </w:rPr>
              <w:t>Yes</w:t>
            </w:r>
          </w:p>
        </w:tc>
      </w:tr>
      <w:tr w:rsidR="00350E51" w:rsidRPr="00F65244" w14:paraId="6EFB90F6" w14:textId="77777777" w:rsidTr="00547BD2">
        <w:tc>
          <w:tcPr>
            <w:tcW w:w="1412" w:type="dxa"/>
            <w:vAlign w:val="center"/>
          </w:tcPr>
          <w:p w14:paraId="01C9A755" w14:textId="77777777" w:rsidR="00350E51" w:rsidRPr="00F65244" w:rsidRDefault="00350E51" w:rsidP="00547BD2">
            <w:pPr>
              <w:spacing w:line="276" w:lineRule="auto"/>
              <w:jc w:val="center"/>
              <w:rPr>
                <w:rFonts w:ascii="Arial Narrow" w:hAnsi="Arial Narrow"/>
                <w:szCs w:val="24"/>
              </w:rPr>
            </w:pPr>
            <w:r w:rsidRPr="00F65244">
              <w:rPr>
                <w:rFonts w:ascii="Arial Narrow" w:hAnsi="Arial Narrow"/>
                <w:szCs w:val="24"/>
              </w:rPr>
              <w:t>ACCS311</w:t>
            </w:r>
          </w:p>
        </w:tc>
        <w:tc>
          <w:tcPr>
            <w:tcW w:w="1985" w:type="dxa"/>
            <w:shd w:val="clear" w:color="auto" w:fill="auto"/>
            <w:vAlign w:val="center"/>
          </w:tcPr>
          <w:p w14:paraId="30250B2C" w14:textId="77777777" w:rsidR="00350E51" w:rsidRPr="00F65244" w:rsidRDefault="00350E51" w:rsidP="00547BD2">
            <w:pPr>
              <w:spacing w:line="276" w:lineRule="auto"/>
              <w:jc w:val="center"/>
              <w:rPr>
                <w:rFonts w:ascii="Arial Narrow" w:hAnsi="Arial Narrow"/>
                <w:szCs w:val="24"/>
              </w:rPr>
            </w:pPr>
            <w:r w:rsidRPr="00F65244">
              <w:rPr>
                <w:rFonts w:ascii="Arial Narrow" w:hAnsi="Arial Narrow"/>
                <w:szCs w:val="24"/>
              </w:rPr>
              <w:t>Communication Studies 3</w:t>
            </w:r>
          </w:p>
        </w:tc>
        <w:tc>
          <w:tcPr>
            <w:tcW w:w="709" w:type="dxa"/>
            <w:shd w:val="clear" w:color="auto" w:fill="auto"/>
            <w:vAlign w:val="center"/>
          </w:tcPr>
          <w:p w14:paraId="182A5FAB" w14:textId="77777777" w:rsidR="00350E51" w:rsidRPr="00F65244" w:rsidRDefault="00350E51" w:rsidP="00547BD2">
            <w:pPr>
              <w:spacing w:line="276" w:lineRule="auto"/>
              <w:jc w:val="center"/>
              <w:rPr>
                <w:rFonts w:ascii="Arial Narrow" w:hAnsi="Arial Narrow"/>
                <w:szCs w:val="24"/>
              </w:rPr>
            </w:pPr>
            <w:r w:rsidRPr="00F65244">
              <w:rPr>
                <w:rFonts w:ascii="Arial Narrow" w:hAnsi="Arial Narrow"/>
                <w:szCs w:val="24"/>
              </w:rPr>
              <w:t>15</w:t>
            </w:r>
          </w:p>
        </w:tc>
        <w:tc>
          <w:tcPr>
            <w:tcW w:w="709" w:type="dxa"/>
            <w:vAlign w:val="center"/>
          </w:tcPr>
          <w:p w14:paraId="2CA4F4F2" w14:textId="77777777" w:rsidR="00350E51" w:rsidRPr="00F65244" w:rsidRDefault="00350E51" w:rsidP="00547BD2">
            <w:pPr>
              <w:jc w:val="center"/>
              <w:rPr>
                <w:rFonts w:ascii="Arial Narrow" w:hAnsi="Arial Narrow"/>
                <w:szCs w:val="24"/>
              </w:rPr>
            </w:pPr>
            <w:r w:rsidRPr="00F65244">
              <w:rPr>
                <w:rFonts w:ascii="Arial Narrow" w:hAnsi="Arial Narrow"/>
                <w:szCs w:val="24"/>
              </w:rPr>
              <w:t>Yes</w:t>
            </w:r>
          </w:p>
        </w:tc>
        <w:tc>
          <w:tcPr>
            <w:tcW w:w="709" w:type="dxa"/>
            <w:vAlign w:val="center"/>
          </w:tcPr>
          <w:p w14:paraId="4F55A8E0" w14:textId="77777777" w:rsidR="00350E51" w:rsidRPr="00F65244" w:rsidRDefault="00350E51" w:rsidP="00547BD2">
            <w:pPr>
              <w:jc w:val="center"/>
              <w:rPr>
                <w:rFonts w:ascii="Arial Narrow" w:hAnsi="Arial Narrow"/>
                <w:szCs w:val="24"/>
              </w:rPr>
            </w:pPr>
            <w:r w:rsidRPr="00F65244">
              <w:rPr>
                <w:rFonts w:ascii="Arial Narrow" w:hAnsi="Arial Narrow"/>
                <w:szCs w:val="24"/>
              </w:rPr>
              <w:t>Yes</w:t>
            </w:r>
          </w:p>
        </w:tc>
        <w:tc>
          <w:tcPr>
            <w:tcW w:w="567" w:type="dxa"/>
            <w:shd w:val="clear" w:color="auto" w:fill="auto"/>
            <w:vAlign w:val="center"/>
          </w:tcPr>
          <w:p w14:paraId="243C85B9" w14:textId="77777777" w:rsidR="00350E51" w:rsidRPr="00F65244" w:rsidRDefault="00350E51" w:rsidP="00547BD2">
            <w:pPr>
              <w:spacing w:line="276" w:lineRule="auto"/>
              <w:jc w:val="center"/>
              <w:rPr>
                <w:rFonts w:ascii="Arial Narrow" w:hAnsi="Arial Narrow"/>
                <w:szCs w:val="24"/>
              </w:rPr>
            </w:pPr>
            <w:r w:rsidRPr="00F65244">
              <w:rPr>
                <w:rFonts w:ascii="Arial Narrow" w:hAnsi="Arial Narrow"/>
                <w:szCs w:val="24"/>
              </w:rPr>
              <w:t>7</w:t>
            </w:r>
          </w:p>
        </w:tc>
        <w:tc>
          <w:tcPr>
            <w:tcW w:w="1275" w:type="dxa"/>
            <w:shd w:val="clear" w:color="auto" w:fill="auto"/>
            <w:vAlign w:val="center"/>
          </w:tcPr>
          <w:p w14:paraId="40E2D6B6" w14:textId="77777777" w:rsidR="00350E51" w:rsidRPr="00F65244" w:rsidRDefault="00350E51" w:rsidP="00547BD2">
            <w:pPr>
              <w:spacing w:line="276" w:lineRule="auto"/>
              <w:jc w:val="center"/>
              <w:rPr>
                <w:rFonts w:ascii="Arial Narrow" w:hAnsi="Arial Narrow"/>
                <w:szCs w:val="24"/>
              </w:rPr>
            </w:pPr>
            <w:r w:rsidRPr="00F65244">
              <w:rPr>
                <w:rFonts w:ascii="Arial Narrow" w:hAnsi="Arial Narrow"/>
                <w:szCs w:val="24"/>
              </w:rPr>
              <w:t>ACCS211</w:t>
            </w:r>
          </w:p>
        </w:tc>
        <w:tc>
          <w:tcPr>
            <w:tcW w:w="851" w:type="dxa"/>
            <w:shd w:val="clear" w:color="auto" w:fill="auto"/>
            <w:vAlign w:val="center"/>
          </w:tcPr>
          <w:p w14:paraId="5953C90D" w14:textId="77777777" w:rsidR="00350E51" w:rsidRPr="00F65244" w:rsidRDefault="00350E51" w:rsidP="00547BD2">
            <w:pPr>
              <w:spacing w:line="276" w:lineRule="auto"/>
              <w:jc w:val="center"/>
              <w:rPr>
                <w:rFonts w:ascii="Arial Narrow" w:hAnsi="Arial Narrow"/>
                <w:szCs w:val="24"/>
              </w:rPr>
            </w:pPr>
            <w:r w:rsidRPr="00F65244">
              <w:rPr>
                <w:rFonts w:ascii="Arial Narrow" w:hAnsi="Arial Narrow"/>
                <w:szCs w:val="24"/>
              </w:rPr>
              <w:t>None</w:t>
            </w:r>
          </w:p>
        </w:tc>
        <w:tc>
          <w:tcPr>
            <w:tcW w:w="1188" w:type="dxa"/>
            <w:vAlign w:val="center"/>
          </w:tcPr>
          <w:p w14:paraId="7E54D5C1" w14:textId="77777777" w:rsidR="00350E51" w:rsidRPr="007B1714" w:rsidRDefault="00350E51" w:rsidP="00547BD2">
            <w:pPr>
              <w:jc w:val="center"/>
              <w:rPr>
                <w:rFonts w:ascii="Arial Narrow" w:hAnsi="Arial Narrow"/>
                <w:szCs w:val="24"/>
              </w:rPr>
            </w:pPr>
            <w:r w:rsidRPr="007B1714">
              <w:rPr>
                <w:rFonts w:ascii="Arial Narrow" w:hAnsi="Arial Narrow"/>
                <w:szCs w:val="24"/>
              </w:rPr>
              <w:t>ACOM311</w:t>
            </w:r>
          </w:p>
        </w:tc>
        <w:tc>
          <w:tcPr>
            <w:tcW w:w="796" w:type="dxa"/>
            <w:shd w:val="clear" w:color="auto" w:fill="auto"/>
            <w:vAlign w:val="center"/>
          </w:tcPr>
          <w:p w14:paraId="17994BBF" w14:textId="77777777" w:rsidR="00350E51" w:rsidRPr="00F65244" w:rsidRDefault="00350E51" w:rsidP="00547BD2">
            <w:pPr>
              <w:jc w:val="center"/>
              <w:rPr>
                <w:rFonts w:ascii="Arial Narrow" w:hAnsi="Arial Narrow"/>
                <w:szCs w:val="24"/>
              </w:rPr>
            </w:pPr>
            <w:r w:rsidRPr="00F65244">
              <w:rPr>
                <w:rFonts w:ascii="Arial Narrow" w:hAnsi="Arial Narrow"/>
                <w:szCs w:val="24"/>
              </w:rPr>
              <w:t>Yes</w:t>
            </w:r>
          </w:p>
        </w:tc>
      </w:tr>
      <w:tr w:rsidR="00350E51" w:rsidRPr="00F65244" w14:paraId="5EA00897" w14:textId="77777777" w:rsidTr="00547BD2">
        <w:trPr>
          <w:trHeight w:val="328"/>
        </w:trPr>
        <w:tc>
          <w:tcPr>
            <w:tcW w:w="1412" w:type="dxa"/>
            <w:vAlign w:val="center"/>
          </w:tcPr>
          <w:p w14:paraId="43F51E82" w14:textId="77777777" w:rsidR="00350E51" w:rsidRPr="00F65244" w:rsidRDefault="00350E51" w:rsidP="00547BD2">
            <w:pPr>
              <w:spacing w:line="276" w:lineRule="auto"/>
              <w:jc w:val="center"/>
              <w:rPr>
                <w:rFonts w:ascii="Arial Narrow" w:hAnsi="Arial Narrow"/>
                <w:szCs w:val="24"/>
              </w:rPr>
            </w:pPr>
            <w:r w:rsidRPr="00F65244">
              <w:rPr>
                <w:rFonts w:ascii="Arial Narrow" w:hAnsi="Arial Narrow"/>
                <w:szCs w:val="24"/>
              </w:rPr>
              <w:t>ACOM221</w:t>
            </w:r>
          </w:p>
        </w:tc>
        <w:tc>
          <w:tcPr>
            <w:tcW w:w="1985" w:type="dxa"/>
            <w:shd w:val="clear" w:color="auto" w:fill="auto"/>
            <w:vAlign w:val="center"/>
          </w:tcPr>
          <w:p w14:paraId="2DA045DB" w14:textId="77777777" w:rsidR="00350E51" w:rsidRPr="00F65244" w:rsidRDefault="00350E51" w:rsidP="00547BD2">
            <w:pPr>
              <w:spacing w:line="276" w:lineRule="auto"/>
              <w:jc w:val="center"/>
              <w:rPr>
                <w:rFonts w:ascii="Arial Narrow" w:hAnsi="Arial Narrow"/>
                <w:szCs w:val="24"/>
              </w:rPr>
            </w:pPr>
            <w:r w:rsidRPr="00F65244">
              <w:rPr>
                <w:rFonts w:ascii="Arial Narrow" w:hAnsi="Arial Narrow"/>
                <w:szCs w:val="24"/>
              </w:rPr>
              <w:t>Media Studies 1B</w:t>
            </w:r>
          </w:p>
        </w:tc>
        <w:tc>
          <w:tcPr>
            <w:tcW w:w="709" w:type="dxa"/>
            <w:shd w:val="clear" w:color="auto" w:fill="auto"/>
            <w:vAlign w:val="center"/>
          </w:tcPr>
          <w:p w14:paraId="78A4BA39" w14:textId="77777777" w:rsidR="00350E51" w:rsidRPr="00F65244" w:rsidRDefault="00350E51" w:rsidP="00547BD2">
            <w:pPr>
              <w:spacing w:line="276" w:lineRule="auto"/>
              <w:jc w:val="center"/>
              <w:rPr>
                <w:rFonts w:ascii="Arial Narrow" w:hAnsi="Arial Narrow"/>
                <w:szCs w:val="24"/>
              </w:rPr>
            </w:pPr>
            <w:r w:rsidRPr="00F65244">
              <w:rPr>
                <w:rFonts w:ascii="Arial Narrow" w:hAnsi="Arial Narrow"/>
                <w:szCs w:val="24"/>
              </w:rPr>
              <w:t>15</w:t>
            </w:r>
          </w:p>
        </w:tc>
        <w:tc>
          <w:tcPr>
            <w:tcW w:w="709" w:type="dxa"/>
            <w:vAlign w:val="center"/>
          </w:tcPr>
          <w:p w14:paraId="62890A7A" w14:textId="77777777" w:rsidR="00350E51" w:rsidRPr="00F65244" w:rsidRDefault="00350E51" w:rsidP="00547BD2">
            <w:pPr>
              <w:jc w:val="center"/>
              <w:rPr>
                <w:rFonts w:ascii="Arial Narrow" w:hAnsi="Arial Narrow"/>
                <w:szCs w:val="24"/>
              </w:rPr>
            </w:pPr>
            <w:r w:rsidRPr="00F65244">
              <w:rPr>
                <w:rFonts w:ascii="Arial Narrow" w:hAnsi="Arial Narrow"/>
                <w:szCs w:val="24"/>
              </w:rPr>
              <w:t>No</w:t>
            </w:r>
          </w:p>
        </w:tc>
        <w:tc>
          <w:tcPr>
            <w:tcW w:w="709" w:type="dxa"/>
            <w:vAlign w:val="center"/>
          </w:tcPr>
          <w:p w14:paraId="3E63C835" w14:textId="77777777" w:rsidR="00350E51" w:rsidRPr="00F65244" w:rsidRDefault="00350E51" w:rsidP="00547BD2">
            <w:pPr>
              <w:jc w:val="center"/>
              <w:rPr>
                <w:rFonts w:ascii="Arial Narrow" w:hAnsi="Arial Narrow"/>
                <w:szCs w:val="24"/>
              </w:rPr>
            </w:pPr>
            <w:r w:rsidRPr="00F65244">
              <w:rPr>
                <w:rFonts w:ascii="Arial Narrow" w:hAnsi="Arial Narrow"/>
                <w:szCs w:val="24"/>
              </w:rPr>
              <w:t>Yes</w:t>
            </w:r>
          </w:p>
        </w:tc>
        <w:tc>
          <w:tcPr>
            <w:tcW w:w="567" w:type="dxa"/>
            <w:shd w:val="clear" w:color="auto" w:fill="auto"/>
            <w:vAlign w:val="center"/>
          </w:tcPr>
          <w:p w14:paraId="15046396" w14:textId="77777777" w:rsidR="00350E51" w:rsidRPr="00F65244" w:rsidRDefault="00350E51" w:rsidP="00547BD2">
            <w:pPr>
              <w:spacing w:line="276" w:lineRule="auto"/>
              <w:jc w:val="center"/>
              <w:rPr>
                <w:rFonts w:ascii="Arial Narrow" w:hAnsi="Arial Narrow"/>
                <w:szCs w:val="24"/>
              </w:rPr>
            </w:pPr>
            <w:r w:rsidRPr="00F65244">
              <w:rPr>
                <w:rFonts w:ascii="Arial Narrow" w:hAnsi="Arial Narrow"/>
                <w:szCs w:val="24"/>
              </w:rPr>
              <w:t>6</w:t>
            </w:r>
          </w:p>
        </w:tc>
        <w:tc>
          <w:tcPr>
            <w:tcW w:w="1275" w:type="dxa"/>
            <w:shd w:val="clear" w:color="auto" w:fill="auto"/>
            <w:vAlign w:val="center"/>
          </w:tcPr>
          <w:p w14:paraId="646D2C29" w14:textId="77777777" w:rsidR="00350E51" w:rsidRPr="00F65244" w:rsidRDefault="00350E51" w:rsidP="00547BD2">
            <w:pPr>
              <w:spacing w:line="276" w:lineRule="auto"/>
              <w:jc w:val="center"/>
              <w:rPr>
                <w:rFonts w:ascii="Arial Narrow" w:hAnsi="Arial Narrow"/>
                <w:szCs w:val="24"/>
              </w:rPr>
            </w:pPr>
            <w:r w:rsidRPr="00F65244">
              <w:rPr>
                <w:rFonts w:ascii="Arial Narrow" w:hAnsi="Arial Narrow"/>
                <w:szCs w:val="24"/>
              </w:rPr>
              <w:t>None</w:t>
            </w:r>
          </w:p>
        </w:tc>
        <w:tc>
          <w:tcPr>
            <w:tcW w:w="851" w:type="dxa"/>
            <w:shd w:val="clear" w:color="auto" w:fill="auto"/>
            <w:vAlign w:val="center"/>
          </w:tcPr>
          <w:p w14:paraId="4B44035A" w14:textId="77777777" w:rsidR="00350E51" w:rsidRPr="00F65244" w:rsidRDefault="00350E51" w:rsidP="00547BD2">
            <w:pPr>
              <w:spacing w:line="276" w:lineRule="auto"/>
              <w:jc w:val="center"/>
              <w:rPr>
                <w:rFonts w:ascii="Arial Narrow" w:hAnsi="Arial Narrow"/>
                <w:szCs w:val="24"/>
              </w:rPr>
            </w:pPr>
            <w:r w:rsidRPr="00F65244">
              <w:rPr>
                <w:rFonts w:ascii="Arial Narrow" w:hAnsi="Arial Narrow"/>
                <w:szCs w:val="24"/>
              </w:rPr>
              <w:t>None</w:t>
            </w:r>
          </w:p>
        </w:tc>
        <w:tc>
          <w:tcPr>
            <w:tcW w:w="1188" w:type="dxa"/>
            <w:vAlign w:val="center"/>
          </w:tcPr>
          <w:p w14:paraId="0B41611A" w14:textId="77777777" w:rsidR="00350E51" w:rsidRPr="00F65244" w:rsidRDefault="00350E51" w:rsidP="00547BD2">
            <w:pPr>
              <w:spacing w:line="276" w:lineRule="auto"/>
              <w:jc w:val="center"/>
              <w:rPr>
                <w:rFonts w:ascii="Arial Narrow" w:hAnsi="Arial Narrow"/>
                <w:szCs w:val="24"/>
              </w:rPr>
            </w:pPr>
          </w:p>
        </w:tc>
        <w:tc>
          <w:tcPr>
            <w:tcW w:w="796" w:type="dxa"/>
            <w:shd w:val="clear" w:color="auto" w:fill="auto"/>
            <w:vAlign w:val="center"/>
          </w:tcPr>
          <w:p w14:paraId="6636C7E8" w14:textId="77777777" w:rsidR="00350E51" w:rsidRPr="00F65244" w:rsidRDefault="00350E51" w:rsidP="00547BD2">
            <w:pPr>
              <w:jc w:val="center"/>
              <w:rPr>
                <w:rFonts w:ascii="Arial Narrow" w:hAnsi="Arial Narrow"/>
                <w:szCs w:val="24"/>
              </w:rPr>
            </w:pPr>
            <w:r w:rsidRPr="00F65244">
              <w:rPr>
                <w:rFonts w:ascii="Arial Narrow" w:hAnsi="Arial Narrow"/>
                <w:szCs w:val="24"/>
              </w:rPr>
              <w:t>Yes</w:t>
            </w:r>
          </w:p>
        </w:tc>
      </w:tr>
      <w:tr w:rsidR="00350E51" w:rsidRPr="00F65244" w14:paraId="13A56253" w14:textId="77777777" w:rsidTr="00547BD2">
        <w:tc>
          <w:tcPr>
            <w:tcW w:w="1412" w:type="dxa"/>
            <w:vAlign w:val="center"/>
          </w:tcPr>
          <w:p w14:paraId="3C76659E" w14:textId="77777777" w:rsidR="00350E51" w:rsidRPr="00F65244" w:rsidRDefault="00350E51" w:rsidP="00547BD2">
            <w:pPr>
              <w:spacing w:line="276" w:lineRule="auto"/>
              <w:jc w:val="center"/>
              <w:rPr>
                <w:rFonts w:ascii="Arial Narrow" w:hAnsi="Arial Narrow"/>
                <w:szCs w:val="24"/>
              </w:rPr>
            </w:pPr>
            <w:r>
              <w:rPr>
                <w:rFonts w:ascii="Arial Narrow" w:hAnsi="Arial Narrow"/>
                <w:szCs w:val="24"/>
              </w:rPr>
              <w:t>1</w:t>
            </w:r>
            <w:r w:rsidRPr="00F65244">
              <w:rPr>
                <w:rFonts w:ascii="Arial Narrow" w:hAnsi="Arial Narrow"/>
                <w:szCs w:val="24"/>
              </w:rPr>
              <w:t>HIV111</w:t>
            </w:r>
          </w:p>
        </w:tc>
        <w:tc>
          <w:tcPr>
            <w:tcW w:w="1985" w:type="dxa"/>
            <w:shd w:val="clear" w:color="auto" w:fill="auto"/>
            <w:vAlign w:val="center"/>
          </w:tcPr>
          <w:p w14:paraId="2525334B" w14:textId="77777777" w:rsidR="00350E51" w:rsidRPr="00F65244" w:rsidRDefault="00350E51" w:rsidP="00547BD2">
            <w:pPr>
              <w:spacing w:line="276" w:lineRule="auto"/>
              <w:jc w:val="center"/>
              <w:rPr>
                <w:rFonts w:ascii="Arial Narrow" w:hAnsi="Arial Narrow"/>
                <w:szCs w:val="24"/>
              </w:rPr>
            </w:pPr>
            <w:r w:rsidRPr="00F65244">
              <w:rPr>
                <w:rFonts w:ascii="Arial Narrow" w:hAnsi="Arial Narrow"/>
                <w:szCs w:val="24"/>
              </w:rPr>
              <w:t>HIV/AIDS Literacy</w:t>
            </w:r>
          </w:p>
        </w:tc>
        <w:tc>
          <w:tcPr>
            <w:tcW w:w="709" w:type="dxa"/>
            <w:shd w:val="clear" w:color="auto" w:fill="auto"/>
            <w:vAlign w:val="center"/>
          </w:tcPr>
          <w:p w14:paraId="1F2D965F" w14:textId="77777777" w:rsidR="00350E51" w:rsidRPr="00F65244" w:rsidRDefault="00350E51" w:rsidP="00547BD2">
            <w:pPr>
              <w:spacing w:line="276" w:lineRule="auto"/>
              <w:jc w:val="center"/>
              <w:rPr>
                <w:rFonts w:ascii="Arial Narrow" w:hAnsi="Arial Narrow"/>
                <w:szCs w:val="24"/>
              </w:rPr>
            </w:pPr>
            <w:r w:rsidRPr="00F65244">
              <w:rPr>
                <w:rFonts w:ascii="Arial Narrow" w:hAnsi="Arial Narrow"/>
                <w:szCs w:val="24"/>
              </w:rPr>
              <w:t>15</w:t>
            </w:r>
          </w:p>
        </w:tc>
        <w:tc>
          <w:tcPr>
            <w:tcW w:w="709" w:type="dxa"/>
            <w:vAlign w:val="center"/>
          </w:tcPr>
          <w:p w14:paraId="32EE70FC" w14:textId="77777777" w:rsidR="00350E51" w:rsidRPr="00F65244" w:rsidRDefault="00350E51" w:rsidP="00547BD2">
            <w:pPr>
              <w:spacing w:line="276" w:lineRule="auto"/>
              <w:jc w:val="center"/>
              <w:rPr>
                <w:rFonts w:ascii="Arial Narrow" w:hAnsi="Arial Narrow"/>
                <w:szCs w:val="24"/>
              </w:rPr>
            </w:pPr>
            <w:r w:rsidRPr="00F65244">
              <w:rPr>
                <w:rFonts w:ascii="Arial Narrow" w:hAnsi="Arial Narrow"/>
                <w:szCs w:val="24"/>
              </w:rPr>
              <w:t>No</w:t>
            </w:r>
          </w:p>
        </w:tc>
        <w:tc>
          <w:tcPr>
            <w:tcW w:w="709" w:type="dxa"/>
            <w:vAlign w:val="center"/>
          </w:tcPr>
          <w:p w14:paraId="00714F6A" w14:textId="77777777" w:rsidR="00350E51" w:rsidRPr="00F65244" w:rsidRDefault="00350E51" w:rsidP="00547BD2">
            <w:pPr>
              <w:jc w:val="center"/>
              <w:rPr>
                <w:rFonts w:ascii="Arial Narrow" w:hAnsi="Arial Narrow"/>
                <w:szCs w:val="24"/>
              </w:rPr>
            </w:pPr>
            <w:r w:rsidRPr="00F65244">
              <w:rPr>
                <w:rFonts w:ascii="Arial Narrow" w:hAnsi="Arial Narrow"/>
                <w:szCs w:val="24"/>
              </w:rPr>
              <w:t>Yes</w:t>
            </w:r>
          </w:p>
        </w:tc>
        <w:tc>
          <w:tcPr>
            <w:tcW w:w="567" w:type="dxa"/>
            <w:shd w:val="clear" w:color="auto" w:fill="auto"/>
            <w:vAlign w:val="center"/>
          </w:tcPr>
          <w:p w14:paraId="16003D26" w14:textId="77777777" w:rsidR="00350E51" w:rsidRPr="00F65244" w:rsidRDefault="00350E51" w:rsidP="00547BD2">
            <w:pPr>
              <w:spacing w:line="276" w:lineRule="auto"/>
              <w:jc w:val="center"/>
              <w:rPr>
                <w:rFonts w:ascii="Arial Narrow" w:hAnsi="Arial Narrow"/>
                <w:szCs w:val="24"/>
              </w:rPr>
            </w:pPr>
            <w:r w:rsidRPr="00F65244">
              <w:rPr>
                <w:rFonts w:ascii="Arial Narrow" w:hAnsi="Arial Narrow"/>
                <w:szCs w:val="24"/>
              </w:rPr>
              <w:t>5</w:t>
            </w:r>
          </w:p>
        </w:tc>
        <w:tc>
          <w:tcPr>
            <w:tcW w:w="1275" w:type="dxa"/>
            <w:shd w:val="clear" w:color="auto" w:fill="auto"/>
            <w:vAlign w:val="center"/>
          </w:tcPr>
          <w:p w14:paraId="223691A8" w14:textId="77777777" w:rsidR="00350E51" w:rsidRPr="00F65244" w:rsidRDefault="00350E51" w:rsidP="00547BD2">
            <w:pPr>
              <w:spacing w:line="276" w:lineRule="auto"/>
              <w:jc w:val="center"/>
              <w:rPr>
                <w:rFonts w:ascii="Arial Narrow" w:hAnsi="Arial Narrow"/>
                <w:szCs w:val="24"/>
              </w:rPr>
            </w:pPr>
            <w:r w:rsidRPr="00F65244">
              <w:rPr>
                <w:rFonts w:ascii="Arial Narrow" w:hAnsi="Arial Narrow"/>
                <w:szCs w:val="24"/>
              </w:rPr>
              <w:t>None</w:t>
            </w:r>
          </w:p>
        </w:tc>
        <w:tc>
          <w:tcPr>
            <w:tcW w:w="851" w:type="dxa"/>
            <w:shd w:val="clear" w:color="auto" w:fill="auto"/>
            <w:vAlign w:val="center"/>
          </w:tcPr>
          <w:p w14:paraId="227E9783" w14:textId="77777777" w:rsidR="00350E51" w:rsidRPr="00F65244" w:rsidRDefault="00350E51" w:rsidP="00547BD2">
            <w:pPr>
              <w:spacing w:line="276" w:lineRule="auto"/>
              <w:jc w:val="center"/>
              <w:rPr>
                <w:rFonts w:ascii="Arial Narrow" w:hAnsi="Arial Narrow"/>
                <w:szCs w:val="24"/>
              </w:rPr>
            </w:pPr>
            <w:r w:rsidRPr="00F65244">
              <w:rPr>
                <w:rFonts w:ascii="Arial Narrow" w:hAnsi="Arial Narrow"/>
                <w:szCs w:val="24"/>
              </w:rPr>
              <w:t>None</w:t>
            </w:r>
          </w:p>
        </w:tc>
        <w:tc>
          <w:tcPr>
            <w:tcW w:w="1188" w:type="dxa"/>
            <w:vAlign w:val="center"/>
          </w:tcPr>
          <w:p w14:paraId="6D8744A2" w14:textId="77777777" w:rsidR="00350E51" w:rsidRPr="00F65244" w:rsidRDefault="00350E51" w:rsidP="00547BD2">
            <w:pPr>
              <w:jc w:val="center"/>
              <w:rPr>
                <w:rFonts w:ascii="Arial Narrow" w:hAnsi="Arial Narrow"/>
                <w:szCs w:val="24"/>
              </w:rPr>
            </w:pPr>
          </w:p>
        </w:tc>
        <w:tc>
          <w:tcPr>
            <w:tcW w:w="796" w:type="dxa"/>
            <w:shd w:val="clear" w:color="auto" w:fill="auto"/>
            <w:vAlign w:val="center"/>
          </w:tcPr>
          <w:p w14:paraId="7960DA58" w14:textId="77777777" w:rsidR="00350E51" w:rsidRPr="00F65244" w:rsidRDefault="00350E51" w:rsidP="00547BD2">
            <w:pPr>
              <w:jc w:val="center"/>
              <w:rPr>
                <w:rFonts w:ascii="Arial Narrow" w:hAnsi="Arial Narrow"/>
                <w:szCs w:val="24"/>
              </w:rPr>
            </w:pPr>
            <w:r w:rsidRPr="00F65244">
              <w:rPr>
                <w:rFonts w:ascii="Arial Narrow" w:hAnsi="Arial Narrow"/>
                <w:szCs w:val="24"/>
              </w:rPr>
              <w:t>Yes</w:t>
            </w:r>
          </w:p>
        </w:tc>
      </w:tr>
      <w:tr w:rsidR="00350E51" w:rsidRPr="00F65244" w14:paraId="180AD160" w14:textId="77777777" w:rsidTr="00547BD2">
        <w:tc>
          <w:tcPr>
            <w:tcW w:w="3397" w:type="dxa"/>
            <w:gridSpan w:val="2"/>
          </w:tcPr>
          <w:p w14:paraId="4AB9C379" w14:textId="77777777" w:rsidR="00350E51" w:rsidRPr="00F65244" w:rsidRDefault="00350E51" w:rsidP="00547BD2">
            <w:pPr>
              <w:rPr>
                <w:rFonts w:ascii="Arial Narrow" w:hAnsi="Arial Narrow"/>
                <w:b/>
                <w:szCs w:val="24"/>
              </w:rPr>
            </w:pPr>
            <w:r w:rsidRPr="00F65244">
              <w:rPr>
                <w:rFonts w:ascii="Arial Narrow" w:hAnsi="Arial Narrow"/>
                <w:b/>
                <w:szCs w:val="24"/>
              </w:rPr>
              <w:t>SEMESTER 2</w:t>
            </w:r>
          </w:p>
        </w:tc>
        <w:tc>
          <w:tcPr>
            <w:tcW w:w="709" w:type="dxa"/>
            <w:shd w:val="pct5" w:color="auto" w:fill="auto"/>
            <w:vAlign w:val="center"/>
          </w:tcPr>
          <w:p w14:paraId="538CD112" w14:textId="77777777" w:rsidR="00350E51" w:rsidRPr="00F65244" w:rsidRDefault="00350E51" w:rsidP="00547BD2">
            <w:pPr>
              <w:spacing w:line="276" w:lineRule="auto"/>
              <w:jc w:val="center"/>
              <w:rPr>
                <w:rFonts w:ascii="Arial Narrow" w:hAnsi="Arial Narrow"/>
                <w:szCs w:val="24"/>
              </w:rPr>
            </w:pPr>
          </w:p>
        </w:tc>
        <w:tc>
          <w:tcPr>
            <w:tcW w:w="709" w:type="dxa"/>
            <w:shd w:val="pct5" w:color="auto" w:fill="auto"/>
            <w:vAlign w:val="center"/>
          </w:tcPr>
          <w:p w14:paraId="5C3D90C1" w14:textId="77777777" w:rsidR="00350E51" w:rsidRPr="00F65244" w:rsidRDefault="00350E51" w:rsidP="00547BD2">
            <w:pPr>
              <w:spacing w:line="276" w:lineRule="auto"/>
              <w:jc w:val="center"/>
              <w:rPr>
                <w:rFonts w:ascii="Arial Narrow" w:hAnsi="Arial Narrow"/>
                <w:szCs w:val="24"/>
              </w:rPr>
            </w:pPr>
          </w:p>
        </w:tc>
        <w:tc>
          <w:tcPr>
            <w:tcW w:w="709" w:type="dxa"/>
            <w:shd w:val="pct5" w:color="auto" w:fill="auto"/>
            <w:vAlign w:val="center"/>
          </w:tcPr>
          <w:p w14:paraId="40E72790" w14:textId="77777777" w:rsidR="00350E51" w:rsidRPr="00F65244" w:rsidRDefault="00350E51" w:rsidP="00547BD2">
            <w:pPr>
              <w:spacing w:line="276" w:lineRule="auto"/>
              <w:jc w:val="center"/>
              <w:rPr>
                <w:rFonts w:ascii="Arial Narrow" w:hAnsi="Arial Narrow"/>
                <w:szCs w:val="24"/>
              </w:rPr>
            </w:pPr>
          </w:p>
        </w:tc>
        <w:tc>
          <w:tcPr>
            <w:tcW w:w="567" w:type="dxa"/>
            <w:shd w:val="pct5" w:color="auto" w:fill="auto"/>
            <w:vAlign w:val="center"/>
          </w:tcPr>
          <w:p w14:paraId="7EE584EB" w14:textId="77777777" w:rsidR="00350E51" w:rsidRPr="00F65244" w:rsidRDefault="00350E51" w:rsidP="00547BD2">
            <w:pPr>
              <w:spacing w:line="276" w:lineRule="auto"/>
              <w:jc w:val="center"/>
              <w:rPr>
                <w:rFonts w:ascii="Arial Narrow" w:hAnsi="Arial Narrow"/>
                <w:szCs w:val="24"/>
              </w:rPr>
            </w:pPr>
          </w:p>
        </w:tc>
        <w:tc>
          <w:tcPr>
            <w:tcW w:w="1275" w:type="dxa"/>
            <w:shd w:val="pct5" w:color="auto" w:fill="auto"/>
            <w:vAlign w:val="center"/>
          </w:tcPr>
          <w:p w14:paraId="462921C2" w14:textId="77777777" w:rsidR="00350E51" w:rsidRPr="00F65244" w:rsidRDefault="00350E51" w:rsidP="00547BD2">
            <w:pPr>
              <w:spacing w:line="276" w:lineRule="auto"/>
              <w:jc w:val="center"/>
              <w:rPr>
                <w:rFonts w:ascii="Arial Narrow" w:hAnsi="Arial Narrow"/>
                <w:szCs w:val="24"/>
              </w:rPr>
            </w:pPr>
          </w:p>
        </w:tc>
        <w:tc>
          <w:tcPr>
            <w:tcW w:w="851" w:type="dxa"/>
            <w:shd w:val="pct5" w:color="auto" w:fill="auto"/>
            <w:vAlign w:val="center"/>
          </w:tcPr>
          <w:p w14:paraId="3300E904" w14:textId="77777777" w:rsidR="00350E51" w:rsidRPr="00F65244" w:rsidRDefault="00350E51" w:rsidP="00547BD2">
            <w:pPr>
              <w:spacing w:line="276" w:lineRule="auto"/>
              <w:jc w:val="center"/>
              <w:rPr>
                <w:rFonts w:ascii="Arial Narrow" w:hAnsi="Arial Narrow"/>
                <w:szCs w:val="24"/>
              </w:rPr>
            </w:pPr>
          </w:p>
        </w:tc>
        <w:tc>
          <w:tcPr>
            <w:tcW w:w="1188" w:type="dxa"/>
            <w:shd w:val="pct5" w:color="auto" w:fill="auto"/>
            <w:vAlign w:val="center"/>
          </w:tcPr>
          <w:p w14:paraId="44F81A9D" w14:textId="77777777" w:rsidR="00350E51" w:rsidRPr="00F65244" w:rsidRDefault="00350E51" w:rsidP="00547BD2">
            <w:pPr>
              <w:jc w:val="center"/>
              <w:rPr>
                <w:rFonts w:ascii="Arial Narrow" w:hAnsi="Arial Narrow"/>
                <w:szCs w:val="24"/>
              </w:rPr>
            </w:pPr>
          </w:p>
        </w:tc>
        <w:tc>
          <w:tcPr>
            <w:tcW w:w="796" w:type="dxa"/>
            <w:shd w:val="pct5" w:color="auto" w:fill="auto"/>
            <w:vAlign w:val="center"/>
          </w:tcPr>
          <w:p w14:paraId="7D21E2E8" w14:textId="77777777" w:rsidR="00350E51" w:rsidRPr="00F65244" w:rsidRDefault="00350E51" w:rsidP="00547BD2">
            <w:pPr>
              <w:jc w:val="center"/>
              <w:rPr>
                <w:rFonts w:ascii="Arial Narrow" w:hAnsi="Arial Narrow"/>
                <w:szCs w:val="24"/>
              </w:rPr>
            </w:pPr>
          </w:p>
        </w:tc>
      </w:tr>
      <w:tr w:rsidR="00350E51" w:rsidRPr="00F65244" w14:paraId="6926C437" w14:textId="77777777" w:rsidTr="00547BD2">
        <w:tc>
          <w:tcPr>
            <w:tcW w:w="1412" w:type="dxa"/>
          </w:tcPr>
          <w:p w14:paraId="720F0359" w14:textId="77777777" w:rsidR="00350E51" w:rsidRPr="00F65244" w:rsidRDefault="00350E51" w:rsidP="00547BD2">
            <w:pPr>
              <w:spacing w:line="276" w:lineRule="auto"/>
              <w:jc w:val="both"/>
              <w:rPr>
                <w:rFonts w:ascii="Arial Narrow" w:hAnsi="Arial Narrow"/>
                <w:szCs w:val="24"/>
              </w:rPr>
            </w:pPr>
            <w:r w:rsidRPr="00F65244">
              <w:rPr>
                <w:rFonts w:ascii="Arial Narrow" w:hAnsi="Arial Narrow"/>
                <w:szCs w:val="24"/>
              </w:rPr>
              <w:t>ACOM332</w:t>
            </w:r>
          </w:p>
        </w:tc>
        <w:tc>
          <w:tcPr>
            <w:tcW w:w="1985" w:type="dxa"/>
            <w:shd w:val="clear" w:color="auto" w:fill="auto"/>
          </w:tcPr>
          <w:p w14:paraId="4500655E" w14:textId="77777777" w:rsidR="00350E51" w:rsidRPr="00F65244" w:rsidRDefault="00350E51" w:rsidP="00547BD2">
            <w:pPr>
              <w:spacing w:line="276" w:lineRule="auto"/>
              <w:rPr>
                <w:rFonts w:ascii="Arial Narrow" w:hAnsi="Arial Narrow"/>
                <w:szCs w:val="24"/>
              </w:rPr>
            </w:pPr>
            <w:r w:rsidRPr="00F65244">
              <w:rPr>
                <w:rFonts w:ascii="Arial Narrow" w:hAnsi="Arial Narrow"/>
                <w:szCs w:val="24"/>
              </w:rPr>
              <w:t xml:space="preserve">Experiential Learning 1A </w:t>
            </w:r>
          </w:p>
        </w:tc>
        <w:tc>
          <w:tcPr>
            <w:tcW w:w="709" w:type="dxa"/>
            <w:shd w:val="clear" w:color="auto" w:fill="auto"/>
            <w:vAlign w:val="center"/>
          </w:tcPr>
          <w:p w14:paraId="3B3DA0B0" w14:textId="77777777" w:rsidR="00350E51" w:rsidRPr="00F65244" w:rsidRDefault="00350E51" w:rsidP="00547BD2">
            <w:pPr>
              <w:spacing w:line="276" w:lineRule="auto"/>
              <w:jc w:val="center"/>
              <w:rPr>
                <w:rFonts w:ascii="Arial Narrow" w:hAnsi="Arial Narrow"/>
                <w:szCs w:val="24"/>
              </w:rPr>
            </w:pPr>
            <w:r w:rsidRPr="00F65244">
              <w:rPr>
                <w:rFonts w:ascii="Arial Narrow" w:hAnsi="Arial Narrow"/>
                <w:szCs w:val="24"/>
              </w:rPr>
              <w:t>60</w:t>
            </w:r>
          </w:p>
        </w:tc>
        <w:tc>
          <w:tcPr>
            <w:tcW w:w="709" w:type="dxa"/>
          </w:tcPr>
          <w:p w14:paraId="464A5C19" w14:textId="77777777" w:rsidR="00350E51" w:rsidRPr="00F65244" w:rsidRDefault="00350E51" w:rsidP="00547BD2">
            <w:pPr>
              <w:jc w:val="center"/>
              <w:rPr>
                <w:rFonts w:ascii="Arial Narrow" w:hAnsi="Arial Narrow"/>
                <w:szCs w:val="24"/>
              </w:rPr>
            </w:pPr>
            <w:r w:rsidRPr="00F65244">
              <w:rPr>
                <w:rFonts w:ascii="Arial Narrow" w:hAnsi="Arial Narrow"/>
                <w:b/>
                <w:szCs w:val="24"/>
              </w:rPr>
              <w:t>No</w:t>
            </w:r>
          </w:p>
        </w:tc>
        <w:tc>
          <w:tcPr>
            <w:tcW w:w="709" w:type="dxa"/>
          </w:tcPr>
          <w:p w14:paraId="2DBC14F5" w14:textId="77777777" w:rsidR="00350E51" w:rsidRPr="00F65244" w:rsidRDefault="00350E51" w:rsidP="00547BD2">
            <w:pPr>
              <w:jc w:val="center"/>
              <w:rPr>
                <w:rFonts w:ascii="Arial Narrow" w:hAnsi="Arial Narrow"/>
                <w:szCs w:val="24"/>
              </w:rPr>
            </w:pPr>
            <w:r w:rsidRPr="00F65244">
              <w:rPr>
                <w:rFonts w:ascii="Arial Narrow" w:hAnsi="Arial Narrow"/>
                <w:b/>
                <w:szCs w:val="24"/>
              </w:rPr>
              <w:t>Yes</w:t>
            </w:r>
          </w:p>
        </w:tc>
        <w:tc>
          <w:tcPr>
            <w:tcW w:w="567" w:type="dxa"/>
            <w:shd w:val="clear" w:color="auto" w:fill="auto"/>
            <w:vAlign w:val="center"/>
          </w:tcPr>
          <w:p w14:paraId="237CC7BC" w14:textId="77777777" w:rsidR="00350E51" w:rsidRPr="00F65244" w:rsidRDefault="00350E51" w:rsidP="00547BD2">
            <w:pPr>
              <w:spacing w:line="276" w:lineRule="auto"/>
              <w:jc w:val="center"/>
              <w:rPr>
                <w:rFonts w:ascii="Arial Narrow" w:hAnsi="Arial Narrow"/>
                <w:szCs w:val="24"/>
              </w:rPr>
            </w:pPr>
            <w:r w:rsidRPr="00F65244">
              <w:rPr>
                <w:rFonts w:ascii="Arial Narrow" w:hAnsi="Arial Narrow"/>
                <w:szCs w:val="24"/>
              </w:rPr>
              <w:t>6</w:t>
            </w:r>
          </w:p>
        </w:tc>
        <w:tc>
          <w:tcPr>
            <w:tcW w:w="1275" w:type="dxa"/>
            <w:tcBorders>
              <w:bottom w:val="single" w:sz="4" w:space="0" w:color="auto"/>
            </w:tcBorders>
            <w:shd w:val="clear" w:color="auto" w:fill="auto"/>
            <w:vAlign w:val="center"/>
          </w:tcPr>
          <w:p w14:paraId="05072AC7" w14:textId="77777777" w:rsidR="00350E51" w:rsidRPr="00F65244" w:rsidRDefault="00350E51" w:rsidP="00547BD2">
            <w:pPr>
              <w:spacing w:line="276" w:lineRule="auto"/>
              <w:jc w:val="center"/>
              <w:rPr>
                <w:rFonts w:ascii="Arial Narrow" w:hAnsi="Arial Narrow"/>
                <w:szCs w:val="24"/>
              </w:rPr>
            </w:pPr>
            <w:r w:rsidRPr="00F65244">
              <w:rPr>
                <w:rFonts w:ascii="Arial Narrow" w:hAnsi="Arial Narrow"/>
                <w:szCs w:val="24"/>
              </w:rPr>
              <w:t>None</w:t>
            </w:r>
          </w:p>
        </w:tc>
        <w:tc>
          <w:tcPr>
            <w:tcW w:w="851" w:type="dxa"/>
            <w:shd w:val="clear" w:color="auto" w:fill="auto"/>
          </w:tcPr>
          <w:p w14:paraId="7F00BF99" w14:textId="77777777" w:rsidR="00350E51" w:rsidRPr="00F65244" w:rsidRDefault="00350E51" w:rsidP="00547BD2">
            <w:pPr>
              <w:spacing w:line="276" w:lineRule="auto"/>
              <w:jc w:val="center"/>
              <w:rPr>
                <w:rFonts w:ascii="Arial Narrow" w:hAnsi="Arial Narrow"/>
                <w:szCs w:val="24"/>
              </w:rPr>
            </w:pPr>
            <w:r w:rsidRPr="00F65244">
              <w:rPr>
                <w:rFonts w:ascii="Arial Narrow" w:hAnsi="Arial Narrow"/>
                <w:szCs w:val="24"/>
              </w:rPr>
              <w:t>None</w:t>
            </w:r>
          </w:p>
        </w:tc>
        <w:tc>
          <w:tcPr>
            <w:tcW w:w="1188" w:type="dxa"/>
          </w:tcPr>
          <w:p w14:paraId="5AC35055" w14:textId="77777777" w:rsidR="00350E51" w:rsidRPr="00F65244" w:rsidRDefault="00350E51" w:rsidP="00547BD2">
            <w:pPr>
              <w:jc w:val="center"/>
              <w:rPr>
                <w:rFonts w:ascii="Arial Narrow" w:hAnsi="Arial Narrow"/>
                <w:szCs w:val="24"/>
              </w:rPr>
            </w:pPr>
          </w:p>
        </w:tc>
        <w:tc>
          <w:tcPr>
            <w:tcW w:w="796" w:type="dxa"/>
            <w:shd w:val="clear" w:color="auto" w:fill="auto"/>
            <w:vAlign w:val="center"/>
          </w:tcPr>
          <w:p w14:paraId="11EDC18C" w14:textId="77777777" w:rsidR="00350E51" w:rsidRPr="00F65244" w:rsidRDefault="00350E51" w:rsidP="00547BD2">
            <w:pPr>
              <w:jc w:val="center"/>
              <w:rPr>
                <w:rFonts w:ascii="Arial Narrow" w:hAnsi="Arial Narrow"/>
                <w:szCs w:val="24"/>
              </w:rPr>
            </w:pPr>
            <w:r w:rsidRPr="00F65244">
              <w:rPr>
                <w:rFonts w:ascii="Arial Narrow" w:hAnsi="Arial Narrow"/>
                <w:szCs w:val="24"/>
              </w:rPr>
              <w:t>Yes</w:t>
            </w:r>
          </w:p>
        </w:tc>
      </w:tr>
    </w:tbl>
    <w:p w14:paraId="271956EF" w14:textId="77777777" w:rsidR="00350E51" w:rsidRDefault="00350E51" w:rsidP="001E641F">
      <w:pPr>
        <w:ind w:left="-567"/>
      </w:pPr>
    </w:p>
    <w:p w14:paraId="7F2A832A" w14:textId="77777777" w:rsidR="00350E51" w:rsidRDefault="00350E51"/>
    <w:p w14:paraId="61F88FF6" w14:textId="77777777" w:rsidR="00350E51" w:rsidRDefault="00350E51"/>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4111"/>
        <w:gridCol w:w="1174"/>
        <w:gridCol w:w="1235"/>
        <w:gridCol w:w="1588"/>
      </w:tblGrid>
      <w:tr w:rsidR="00E52811" w:rsidRPr="00F65244" w14:paraId="2BA32AC8" w14:textId="77777777" w:rsidTr="00FD5135">
        <w:trPr>
          <w:cantSplit/>
          <w:trHeight w:val="1395"/>
        </w:trPr>
        <w:tc>
          <w:tcPr>
            <w:tcW w:w="2098" w:type="dxa"/>
            <w:shd w:val="clear" w:color="auto" w:fill="auto"/>
            <w:vAlign w:val="center"/>
          </w:tcPr>
          <w:p w14:paraId="7C54185C" w14:textId="77777777" w:rsidR="00E52811" w:rsidRPr="00F65244" w:rsidRDefault="00E52811" w:rsidP="007B1714">
            <w:pPr>
              <w:jc w:val="center"/>
              <w:rPr>
                <w:rFonts w:ascii="Arial Narrow" w:hAnsi="Arial Narrow"/>
                <w:b/>
                <w:bCs/>
                <w:szCs w:val="24"/>
              </w:rPr>
            </w:pPr>
            <w:r w:rsidRPr="00F65244">
              <w:rPr>
                <w:rFonts w:ascii="Arial Narrow" w:hAnsi="Arial Narrow"/>
                <w:b/>
                <w:bCs/>
                <w:szCs w:val="24"/>
              </w:rPr>
              <w:t>Semester</w:t>
            </w:r>
          </w:p>
        </w:tc>
        <w:tc>
          <w:tcPr>
            <w:tcW w:w="4111" w:type="dxa"/>
            <w:shd w:val="clear" w:color="auto" w:fill="auto"/>
            <w:vAlign w:val="center"/>
          </w:tcPr>
          <w:p w14:paraId="41376BBF" w14:textId="77777777" w:rsidR="00E52811" w:rsidRPr="00F65244" w:rsidRDefault="00E52811" w:rsidP="007B1714">
            <w:pPr>
              <w:jc w:val="center"/>
              <w:rPr>
                <w:rFonts w:ascii="Arial Narrow" w:hAnsi="Arial Narrow"/>
                <w:b/>
                <w:bCs/>
                <w:szCs w:val="24"/>
              </w:rPr>
            </w:pPr>
            <w:r w:rsidRPr="00F65244">
              <w:rPr>
                <w:rFonts w:ascii="Arial Narrow" w:hAnsi="Arial Narrow"/>
                <w:b/>
                <w:szCs w:val="24"/>
              </w:rPr>
              <w:t>Module Name</w:t>
            </w:r>
          </w:p>
        </w:tc>
        <w:tc>
          <w:tcPr>
            <w:tcW w:w="1174" w:type="dxa"/>
            <w:shd w:val="clear" w:color="auto" w:fill="auto"/>
            <w:textDirection w:val="btLr"/>
            <w:vAlign w:val="center"/>
          </w:tcPr>
          <w:p w14:paraId="062D4EA4" w14:textId="77777777" w:rsidR="00E52811" w:rsidRPr="00F65244" w:rsidRDefault="00E52811" w:rsidP="007B1714">
            <w:pPr>
              <w:ind w:left="113" w:right="113"/>
              <w:jc w:val="center"/>
              <w:rPr>
                <w:rFonts w:ascii="Arial Narrow" w:hAnsi="Arial Narrow"/>
                <w:b/>
                <w:bCs/>
                <w:szCs w:val="24"/>
              </w:rPr>
            </w:pPr>
            <w:r w:rsidRPr="00F65244">
              <w:rPr>
                <w:rFonts w:ascii="Arial Narrow" w:hAnsi="Arial Narrow"/>
                <w:b/>
                <w:szCs w:val="24"/>
              </w:rPr>
              <w:t>Module Code</w:t>
            </w:r>
          </w:p>
        </w:tc>
        <w:tc>
          <w:tcPr>
            <w:tcW w:w="1235" w:type="dxa"/>
            <w:shd w:val="clear" w:color="auto" w:fill="auto"/>
            <w:textDirection w:val="btLr"/>
            <w:vAlign w:val="center"/>
          </w:tcPr>
          <w:p w14:paraId="132E8B4D" w14:textId="77777777" w:rsidR="00E52811" w:rsidRPr="00F65244" w:rsidRDefault="00E52811" w:rsidP="007B1714">
            <w:pPr>
              <w:ind w:left="113" w:right="113"/>
              <w:jc w:val="center"/>
              <w:rPr>
                <w:rFonts w:ascii="Arial Narrow" w:hAnsi="Arial Narrow"/>
                <w:b/>
                <w:bCs/>
                <w:szCs w:val="24"/>
              </w:rPr>
            </w:pPr>
            <w:r w:rsidRPr="00F65244">
              <w:rPr>
                <w:rFonts w:ascii="Arial Narrow" w:hAnsi="Arial Narrow"/>
                <w:b/>
                <w:bCs/>
                <w:szCs w:val="24"/>
              </w:rPr>
              <w:t>Credits</w:t>
            </w:r>
          </w:p>
        </w:tc>
        <w:tc>
          <w:tcPr>
            <w:tcW w:w="1588" w:type="dxa"/>
            <w:shd w:val="clear" w:color="auto" w:fill="auto"/>
            <w:textDirection w:val="btLr"/>
            <w:vAlign w:val="center"/>
          </w:tcPr>
          <w:p w14:paraId="7BA2B268" w14:textId="77777777" w:rsidR="00E52811" w:rsidRPr="00F65244" w:rsidRDefault="00E52811" w:rsidP="007B1714">
            <w:pPr>
              <w:ind w:left="113" w:right="113"/>
              <w:jc w:val="center"/>
              <w:rPr>
                <w:rFonts w:ascii="Arial Narrow" w:hAnsi="Arial Narrow"/>
                <w:b/>
                <w:bCs/>
                <w:szCs w:val="24"/>
              </w:rPr>
            </w:pPr>
            <w:r w:rsidRPr="00F65244">
              <w:rPr>
                <w:rFonts w:ascii="Arial Narrow" w:hAnsi="Arial Narrow"/>
                <w:b/>
                <w:bCs/>
                <w:szCs w:val="24"/>
              </w:rPr>
              <w:t>NQF Level</w:t>
            </w:r>
          </w:p>
        </w:tc>
      </w:tr>
      <w:tr w:rsidR="00E52811" w:rsidRPr="00F65244" w14:paraId="606BC6AD" w14:textId="77777777" w:rsidTr="007B1714">
        <w:tc>
          <w:tcPr>
            <w:tcW w:w="10206" w:type="dxa"/>
            <w:gridSpan w:val="5"/>
            <w:shd w:val="clear" w:color="auto" w:fill="auto"/>
          </w:tcPr>
          <w:p w14:paraId="2DACFCD2" w14:textId="77777777" w:rsidR="00E52811" w:rsidRPr="00F65244" w:rsidRDefault="00E52811" w:rsidP="009C0ACA">
            <w:pPr>
              <w:jc w:val="both"/>
              <w:rPr>
                <w:rFonts w:ascii="Arial Narrow" w:hAnsi="Arial Narrow"/>
                <w:b/>
                <w:bCs/>
                <w:szCs w:val="24"/>
              </w:rPr>
            </w:pPr>
            <w:r w:rsidRPr="00F65244">
              <w:rPr>
                <w:rFonts w:ascii="Arial Narrow" w:hAnsi="Arial Narrow"/>
                <w:b/>
                <w:bCs/>
                <w:szCs w:val="24"/>
              </w:rPr>
              <w:t>YEAR 1</w:t>
            </w:r>
          </w:p>
        </w:tc>
      </w:tr>
      <w:tr w:rsidR="00E52811" w:rsidRPr="00F65244" w14:paraId="1FAB282F" w14:textId="77777777" w:rsidTr="007B1714">
        <w:tc>
          <w:tcPr>
            <w:tcW w:w="2098" w:type="dxa"/>
            <w:shd w:val="clear" w:color="auto" w:fill="auto"/>
          </w:tcPr>
          <w:p w14:paraId="21B1B224" w14:textId="77777777" w:rsidR="00E52811" w:rsidRPr="00F65244" w:rsidRDefault="00E52811" w:rsidP="009C0ACA">
            <w:pPr>
              <w:jc w:val="both"/>
              <w:rPr>
                <w:rFonts w:ascii="Arial Narrow" w:hAnsi="Arial Narrow"/>
                <w:b/>
                <w:bCs/>
                <w:szCs w:val="24"/>
              </w:rPr>
            </w:pPr>
            <w:r w:rsidRPr="00F65244">
              <w:rPr>
                <w:rFonts w:ascii="Arial Narrow" w:hAnsi="Arial Narrow"/>
                <w:b/>
                <w:bCs/>
                <w:szCs w:val="24"/>
              </w:rPr>
              <w:t>Semester 1</w:t>
            </w:r>
          </w:p>
        </w:tc>
        <w:tc>
          <w:tcPr>
            <w:tcW w:w="4111" w:type="dxa"/>
            <w:shd w:val="clear" w:color="auto" w:fill="auto"/>
          </w:tcPr>
          <w:p w14:paraId="390BDA02" w14:textId="77777777" w:rsidR="00E52811" w:rsidRPr="00F65244" w:rsidRDefault="00E52811" w:rsidP="007B1714">
            <w:pPr>
              <w:rPr>
                <w:rFonts w:ascii="Arial Narrow" w:hAnsi="Arial Narrow"/>
                <w:b/>
                <w:szCs w:val="24"/>
              </w:rPr>
            </w:pPr>
            <w:r w:rsidRPr="00F65244">
              <w:rPr>
                <w:rFonts w:ascii="Arial Narrow" w:hAnsi="Arial Narrow"/>
                <w:b/>
                <w:szCs w:val="24"/>
              </w:rPr>
              <w:t xml:space="preserve">Communication Skills 1 </w:t>
            </w:r>
          </w:p>
          <w:p w14:paraId="16B74AC8" w14:textId="77777777" w:rsidR="00E52811" w:rsidRPr="00F65244" w:rsidRDefault="00E52811" w:rsidP="007B1714">
            <w:pPr>
              <w:rPr>
                <w:rFonts w:ascii="Arial Narrow" w:hAnsi="Arial Narrow"/>
                <w:b/>
                <w:bCs/>
                <w:szCs w:val="24"/>
              </w:rPr>
            </w:pPr>
            <w:r w:rsidRPr="00F65244">
              <w:rPr>
                <w:rFonts w:ascii="Arial Narrow" w:hAnsi="Arial Narrow"/>
                <w:szCs w:val="24"/>
              </w:rPr>
              <w:t>The purpose of this module is to guide the student or learner towards becoming an effective communicator where communication refers to all of the four communication skills: speaking, writing, listening and reading.</w:t>
            </w:r>
          </w:p>
        </w:tc>
        <w:tc>
          <w:tcPr>
            <w:tcW w:w="1174" w:type="dxa"/>
            <w:shd w:val="clear" w:color="auto" w:fill="auto"/>
            <w:vAlign w:val="center"/>
          </w:tcPr>
          <w:p w14:paraId="10BC9C26" w14:textId="77777777" w:rsidR="00E52811" w:rsidRPr="00F65244" w:rsidRDefault="00E52811" w:rsidP="007B1714">
            <w:pPr>
              <w:jc w:val="center"/>
              <w:rPr>
                <w:rFonts w:ascii="Arial Narrow" w:hAnsi="Arial Narrow"/>
                <w:b/>
                <w:bCs/>
                <w:szCs w:val="24"/>
              </w:rPr>
            </w:pPr>
            <w:r w:rsidRPr="00F65244">
              <w:rPr>
                <w:rFonts w:ascii="Arial Narrow" w:hAnsi="Arial Narrow"/>
                <w:szCs w:val="24"/>
              </w:rPr>
              <w:t>1COM141</w:t>
            </w:r>
          </w:p>
        </w:tc>
        <w:tc>
          <w:tcPr>
            <w:tcW w:w="1235" w:type="dxa"/>
            <w:shd w:val="clear" w:color="auto" w:fill="auto"/>
            <w:vAlign w:val="center"/>
          </w:tcPr>
          <w:p w14:paraId="2EBF07D7" w14:textId="77777777" w:rsidR="00E52811" w:rsidRPr="00F65244" w:rsidRDefault="00E52811" w:rsidP="007B1714">
            <w:pPr>
              <w:jc w:val="center"/>
              <w:rPr>
                <w:rFonts w:ascii="Arial Narrow" w:hAnsi="Arial Narrow"/>
                <w:b/>
                <w:bCs/>
                <w:szCs w:val="24"/>
              </w:rPr>
            </w:pPr>
            <w:r w:rsidRPr="00F65244">
              <w:rPr>
                <w:rFonts w:ascii="Arial Narrow" w:hAnsi="Arial Narrow"/>
                <w:szCs w:val="24"/>
              </w:rPr>
              <w:t>15</w:t>
            </w:r>
          </w:p>
        </w:tc>
        <w:tc>
          <w:tcPr>
            <w:tcW w:w="1588" w:type="dxa"/>
            <w:shd w:val="clear" w:color="auto" w:fill="auto"/>
            <w:vAlign w:val="center"/>
          </w:tcPr>
          <w:p w14:paraId="719C991F" w14:textId="77777777" w:rsidR="00E52811" w:rsidRPr="00F65244" w:rsidRDefault="00E52811" w:rsidP="007B1714">
            <w:pPr>
              <w:jc w:val="center"/>
              <w:rPr>
                <w:rFonts w:ascii="Arial Narrow" w:hAnsi="Arial Narrow"/>
                <w:b/>
                <w:bCs/>
                <w:szCs w:val="24"/>
              </w:rPr>
            </w:pPr>
            <w:r w:rsidRPr="00F65244">
              <w:rPr>
                <w:rFonts w:ascii="Arial Narrow" w:hAnsi="Arial Narrow"/>
                <w:szCs w:val="24"/>
              </w:rPr>
              <w:t>5</w:t>
            </w:r>
          </w:p>
        </w:tc>
      </w:tr>
      <w:tr w:rsidR="00E52811" w:rsidRPr="00F65244" w14:paraId="27936F0A" w14:textId="77777777" w:rsidTr="007B1714">
        <w:tc>
          <w:tcPr>
            <w:tcW w:w="2098" w:type="dxa"/>
            <w:shd w:val="clear" w:color="auto" w:fill="auto"/>
            <w:vAlign w:val="center"/>
          </w:tcPr>
          <w:p w14:paraId="04315889" w14:textId="77777777" w:rsidR="00E52811" w:rsidRPr="00F65244" w:rsidRDefault="00E52811" w:rsidP="009C0ACA">
            <w:pPr>
              <w:jc w:val="both"/>
              <w:rPr>
                <w:rFonts w:ascii="Arial Narrow" w:hAnsi="Arial Narrow"/>
                <w:b/>
                <w:bCs/>
                <w:szCs w:val="24"/>
              </w:rPr>
            </w:pPr>
          </w:p>
        </w:tc>
        <w:tc>
          <w:tcPr>
            <w:tcW w:w="4111" w:type="dxa"/>
            <w:shd w:val="clear" w:color="auto" w:fill="auto"/>
          </w:tcPr>
          <w:p w14:paraId="741E41DA" w14:textId="77777777" w:rsidR="00E52811" w:rsidRPr="00F65244" w:rsidRDefault="00E52811" w:rsidP="007B1714">
            <w:pPr>
              <w:rPr>
                <w:rFonts w:ascii="Arial Narrow" w:hAnsi="Arial Narrow"/>
                <w:b/>
                <w:szCs w:val="24"/>
              </w:rPr>
            </w:pPr>
            <w:r w:rsidRPr="00F65244">
              <w:rPr>
                <w:rFonts w:ascii="Arial Narrow" w:hAnsi="Arial Narrow"/>
                <w:b/>
                <w:szCs w:val="24"/>
              </w:rPr>
              <w:t>Digital Communication 1</w:t>
            </w:r>
          </w:p>
          <w:p w14:paraId="47D15057" w14:textId="77777777" w:rsidR="00E52811" w:rsidRPr="00F65244" w:rsidRDefault="00E52811" w:rsidP="007B1714">
            <w:pPr>
              <w:rPr>
                <w:rFonts w:ascii="Arial Narrow" w:hAnsi="Arial Narrow"/>
                <w:szCs w:val="24"/>
              </w:rPr>
            </w:pPr>
            <w:r w:rsidRPr="00F65244">
              <w:rPr>
                <w:rFonts w:ascii="Arial Narrow" w:hAnsi="Arial Narrow"/>
                <w:szCs w:val="24"/>
              </w:rPr>
              <w:t>The purpose of this module provides students with an understanding of basic electronic communication methods.</w:t>
            </w:r>
          </w:p>
          <w:p w14:paraId="4403F518" w14:textId="77777777" w:rsidR="00E52811" w:rsidRPr="00F65244" w:rsidRDefault="00E52811" w:rsidP="007B1714">
            <w:pPr>
              <w:rPr>
                <w:rFonts w:ascii="Arial Narrow" w:hAnsi="Arial Narrow"/>
                <w:b/>
                <w:bCs/>
                <w:szCs w:val="24"/>
              </w:rPr>
            </w:pPr>
          </w:p>
        </w:tc>
        <w:tc>
          <w:tcPr>
            <w:tcW w:w="1174" w:type="dxa"/>
            <w:shd w:val="clear" w:color="auto" w:fill="auto"/>
            <w:vAlign w:val="center"/>
          </w:tcPr>
          <w:p w14:paraId="66DE6B3D" w14:textId="77777777" w:rsidR="00E52811" w:rsidRPr="00F65244" w:rsidRDefault="00E52811" w:rsidP="007B1714">
            <w:pPr>
              <w:jc w:val="center"/>
              <w:rPr>
                <w:rFonts w:ascii="Arial Narrow" w:hAnsi="Arial Narrow"/>
                <w:b/>
                <w:bCs/>
                <w:szCs w:val="24"/>
              </w:rPr>
            </w:pPr>
            <w:r w:rsidRPr="00F65244">
              <w:rPr>
                <w:rFonts w:ascii="Arial Narrow" w:hAnsi="Arial Narrow"/>
                <w:szCs w:val="24"/>
              </w:rPr>
              <w:t>1COM151</w:t>
            </w:r>
          </w:p>
        </w:tc>
        <w:tc>
          <w:tcPr>
            <w:tcW w:w="1235" w:type="dxa"/>
            <w:shd w:val="clear" w:color="auto" w:fill="auto"/>
            <w:vAlign w:val="center"/>
          </w:tcPr>
          <w:p w14:paraId="7DC4F4F9" w14:textId="14E5014E" w:rsidR="00E52811" w:rsidRPr="00F65244" w:rsidRDefault="004608F4" w:rsidP="007B1714">
            <w:pPr>
              <w:jc w:val="center"/>
              <w:rPr>
                <w:rFonts w:ascii="Arial Narrow" w:hAnsi="Arial Narrow"/>
                <w:b/>
                <w:bCs/>
                <w:szCs w:val="24"/>
              </w:rPr>
            </w:pPr>
            <w:r>
              <w:rPr>
                <w:rFonts w:ascii="Arial Narrow" w:hAnsi="Arial Narrow"/>
                <w:szCs w:val="24"/>
              </w:rPr>
              <w:t>16</w:t>
            </w:r>
          </w:p>
        </w:tc>
        <w:tc>
          <w:tcPr>
            <w:tcW w:w="1588" w:type="dxa"/>
            <w:shd w:val="clear" w:color="auto" w:fill="auto"/>
            <w:vAlign w:val="center"/>
          </w:tcPr>
          <w:p w14:paraId="07F6F14B" w14:textId="77777777" w:rsidR="00E52811" w:rsidRPr="00F65244" w:rsidRDefault="00E52811" w:rsidP="007B1714">
            <w:pPr>
              <w:jc w:val="center"/>
              <w:rPr>
                <w:rFonts w:ascii="Arial Narrow" w:hAnsi="Arial Narrow"/>
                <w:b/>
                <w:bCs/>
                <w:szCs w:val="24"/>
              </w:rPr>
            </w:pPr>
            <w:r w:rsidRPr="00F65244">
              <w:rPr>
                <w:rFonts w:ascii="Arial Narrow" w:hAnsi="Arial Narrow"/>
                <w:szCs w:val="24"/>
              </w:rPr>
              <w:t>5</w:t>
            </w:r>
          </w:p>
        </w:tc>
      </w:tr>
      <w:tr w:rsidR="00E52811" w:rsidRPr="00F65244" w14:paraId="22552FA8" w14:textId="77777777" w:rsidTr="007B1714">
        <w:tc>
          <w:tcPr>
            <w:tcW w:w="2098" w:type="dxa"/>
            <w:shd w:val="clear" w:color="auto" w:fill="auto"/>
            <w:vAlign w:val="center"/>
          </w:tcPr>
          <w:p w14:paraId="5E178D3A" w14:textId="77777777" w:rsidR="00E52811" w:rsidRPr="00F65244" w:rsidRDefault="00E52811" w:rsidP="009C0ACA">
            <w:pPr>
              <w:jc w:val="both"/>
              <w:rPr>
                <w:rFonts w:ascii="Arial Narrow" w:hAnsi="Arial Narrow"/>
                <w:b/>
                <w:bCs/>
                <w:szCs w:val="24"/>
              </w:rPr>
            </w:pPr>
          </w:p>
        </w:tc>
        <w:tc>
          <w:tcPr>
            <w:tcW w:w="4111" w:type="dxa"/>
            <w:shd w:val="clear" w:color="auto" w:fill="auto"/>
          </w:tcPr>
          <w:p w14:paraId="4891C58F" w14:textId="77777777" w:rsidR="00E52811" w:rsidRPr="00F65244" w:rsidRDefault="00E52811" w:rsidP="007B1714">
            <w:pPr>
              <w:rPr>
                <w:rFonts w:ascii="Arial Narrow" w:hAnsi="Arial Narrow"/>
                <w:b/>
                <w:szCs w:val="24"/>
              </w:rPr>
            </w:pPr>
            <w:r w:rsidRPr="00F65244">
              <w:rPr>
                <w:rFonts w:ascii="Arial Narrow" w:hAnsi="Arial Narrow"/>
                <w:b/>
                <w:szCs w:val="24"/>
              </w:rPr>
              <w:t>Corporate Communication 1</w:t>
            </w:r>
          </w:p>
          <w:p w14:paraId="1B54D079" w14:textId="77777777" w:rsidR="00E52811" w:rsidRPr="00F65244" w:rsidRDefault="00E52811" w:rsidP="007B1714">
            <w:pPr>
              <w:rPr>
                <w:rFonts w:ascii="Arial Narrow" w:hAnsi="Arial Narrow"/>
                <w:b/>
                <w:bCs/>
                <w:szCs w:val="24"/>
              </w:rPr>
            </w:pPr>
            <w:r w:rsidRPr="00F65244">
              <w:rPr>
                <w:rFonts w:ascii="Arial Narrow" w:hAnsi="Arial Narrow"/>
                <w:bCs/>
                <w:szCs w:val="24"/>
              </w:rPr>
              <w:t xml:space="preserve">The aim of this module is to set activities involved in managing and coordinating all internal and external communications aimed at creating a favourable point-of-view among stakeholders on which the company depends. It involves the messages issued by a corporate organisation, body, or institute to its publics, </w:t>
            </w:r>
            <w:r w:rsidRPr="00F65244">
              <w:rPr>
                <w:rFonts w:ascii="Arial Narrow" w:hAnsi="Arial Narrow"/>
                <w:bCs/>
                <w:iCs/>
                <w:szCs w:val="24"/>
              </w:rPr>
              <w:t>such</w:t>
            </w:r>
            <w:r w:rsidRPr="00F65244">
              <w:rPr>
                <w:rFonts w:ascii="Arial Narrow" w:hAnsi="Arial Narrow"/>
                <w:bCs/>
                <w:szCs w:val="24"/>
              </w:rPr>
              <w:t xml:space="preserve"> as employees, the media, channel partners and the general </w:t>
            </w:r>
            <w:r w:rsidRPr="00F65244">
              <w:rPr>
                <w:rFonts w:ascii="Arial Narrow" w:hAnsi="Arial Narrow"/>
                <w:bCs/>
                <w:szCs w:val="24"/>
              </w:rPr>
              <w:lastRenderedPageBreak/>
              <w:t>public. Learners will be able to understand the organisation’s aim to communicate the same message to all its stakeholders, to transmit coherence, credibility and ethics. It provides the learner skills on how to help corporates explain their mission; combine its many visions and values into a cohesive message to stakeholders and establish brand communication for the market space.</w:t>
            </w:r>
          </w:p>
        </w:tc>
        <w:tc>
          <w:tcPr>
            <w:tcW w:w="1174" w:type="dxa"/>
            <w:shd w:val="clear" w:color="auto" w:fill="auto"/>
            <w:vAlign w:val="center"/>
          </w:tcPr>
          <w:p w14:paraId="1FCE7D6A" w14:textId="77777777" w:rsidR="00E52811" w:rsidRPr="00F65244" w:rsidRDefault="00E52811" w:rsidP="007B1714">
            <w:pPr>
              <w:jc w:val="center"/>
              <w:rPr>
                <w:rFonts w:ascii="Arial Narrow" w:hAnsi="Arial Narrow"/>
                <w:b/>
                <w:bCs/>
                <w:szCs w:val="24"/>
              </w:rPr>
            </w:pPr>
            <w:r w:rsidRPr="00F65244">
              <w:rPr>
                <w:rFonts w:ascii="Arial Narrow" w:hAnsi="Arial Narrow"/>
                <w:szCs w:val="24"/>
              </w:rPr>
              <w:lastRenderedPageBreak/>
              <w:t>1CCC111</w:t>
            </w:r>
          </w:p>
        </w:tc>
        <w:tc>
          <w:tcPr>
            <w:tcW w:w="1235" w:type="dxa"/>
            <w:shd w:val="clear" w:color="auto" w:fill="auto"/>
            <w:vAlign w:val="center"/>
          </w:tcPr>
          <w:p w14:paraId="4FADFB9C" w14:textId="77777777" w:rsidR="00E52811" w:rsidRPr="00F65244" w:rsidRDefault="00E52811" w:rsidP="007B1714">
            <w:pPr>
              <w:jc w:val="center"/>
              <w:rPr>
                <w:rFonts w:ascii="Arial Narrow" w:hAnsi="Arial Narrow"/>
                <w:b/>
                <w:bCs/>
                <w:szCs w:val="24"/>
              </w:rPr>
            </w:pPr>
            <w:r w:rsidRPr="00F65244">
              <w:rPr>
                <w:rFonts w:ascii="Arial Narrow" w:hAnsi="Arial Narrow"/>
                <w:szCs w:val="24"/>
              </w:rPr>
              <w:t>15</w:t>
            </w:r>
          </w:p>
        </w:tc>
        <w:tc>
          <w:tcPr>
            <w:tcW w:w="1588" w:type="dxa"/>
            <w:shd w:val="clear" w:color="auto" w:fill="auto"/>
            <w:vAlign w:val="center"/>
          </w:tcPr>
          <w:p w14:paraId="609A8109" w14:textId="77777777" w:rsidR="00E52811" w:rsidRPr="00F65244" w:rsidRDefault="00E52811" w:rsidP="007B1714">
            <w:pPr>
              <w:jc w:val="center"/>
              <w:rPr>
                <w:rFonts w:ascii="Arial Narrow" w:hAnsi="Arial Narrow"/>
                <w:b/>
                <w:bCs/>
                <w:szCs w:val="24"/>
              </w:rPr>
            </w:pPr>
            <w:r w:rsidRPr="00F65244">
              <w:rPr>
                <w:rFonts w:ascii="Arial Narrow" w:hAnsi="Arial Narrow"/>
                <w:szCs w:val="24"/>
              </w:rPr>
              <w:t>6</w:t>
            </w:r>
          </w:p>
        </w:tc>
      </w:tr>
      <w:tr w:rsidR="00E52811" w:rsidRPr="00F65244" w14:paraId="1264CA87" w14:textId="77777777" w:rsidTr="007B1714">
        <w:tc>
          <w:tcPr>
            <w:tcW w:w="2098" w:type="dxa"/>
            <w:shd w:val="clear" w:color="auto" w:fill="auto"/>
            <w:vAlign w:val="center"/>
          </w:tcPr>
          <w:p w14:paraId="3911FD66" w14:textId="77777777" w:rsidR="00E52811" w:rsidRPr="00F65244" w:rsidRDefault="00E52811" w:rsidP="009C0ACA">
            <w:pPr>
              <w:jc w:val="both"/>
              <w:rPr>
                <w:rFonts w:ascii="Arial Narrow" w:hAnsi="Arial Narrow"/>
                <w:b/>
                <w:bCs/>
                <w:szCs w:val="24"/>
              </w:rPr>
            </w:pPr>
          </w:p>
        </w:tc>
        <w:tc>
          <w:tcPr>
            <w:tcW w:w="4111" w:type="dxa"/>
            <w:shd w:val="clear" w:color="auto" w:fill="auto"/>
          </w:tcPr>
          <w:p w14:paraId="023302D5" w14:textId="77777777" w:rsidR="00E52811" w:rsidRPr="00F65244" w:rsidRDefault="00E52811" w:rsidP="007B1714">
            <w:pPr>
              <w:rPr>
                <w:rFonts w:ascii="Arial Narrow" w:hAnsi="Arial Narrow"/>
                <w:b/>
                <w:szCs w:val="24"/>
              </w:rPr>
            </w:pPr>
            <w:r w:rsidRPr="00F65244">
              <w:rPr>
                <w:rFonts w:ascii="Arial Narrow" w:hAnsi="Arial Narrow"/>
                <w:b/>
                <w:szCs w:val="24"/>
              </w:rPr>
              <w:t xml:space="preserve">Communication Studies 1 </w:t>
            </w:r>
          </w:p>
          <w:p w14:paraId="2F65FD5F" w14:textId="77777777" w:rsidR="00E52811" w:rsidRDefault="00E52811" w:rsidP="007B1714">
            <w:pPr>
              <w:rPr>
                <w:rFonts w:ascii="Arial Narrow" w:hAnsi="Arial Narrow"/>
                <w:szCs w:val="24"/>
              </w:rPr>
            </w:pPr>
            <w:r w:rsidRPr="00F65244">
              <w:rPr>
                <w:rFonts w:ascii="Arial Narrow" w:hAnsi="Arial Narrow"/>
                <w:szCs w:val="24"/>
              </w:rPr>
              <w:t>The purpose of this module is to provide learners with knowledge of various forms of communication theory and research.  It examines the principles and contexts of human communication. Some of the principles surveyed are perception, listening, nonverbal communication, and persuasion. The primary contexts examined include interpersonal, group, organisational, and public communication.</w:t>
            </w:r>
          </w:p>
          <w:p w14:paraId="59ACCB03" w14:textId="77777777" w:rsidR="004608F4" w:rsidRDefault="004608F4" w:rsidP="007B1714">
            <w:pPr>
              <w:rPr>
                <w:rFonts w:ascii="Arial Narrow" w:hAnsi="Arial Narrow"/>
                <w:szCs w:val="24"/>
              </w:rPr>
            </w:pPr>
          </w:p>
          <w:p w14:paraId="7A005182" w14:textId="3DD9700F" w:rsidR="004608F4" w:rsidRPr="00F65244" w:rsidRDefault="004608F4" w:rsidP="007B1714">
            <w:pPr>
              <w:rPr>
                <w:rFonts w:ascii="Arial Narrow" w:hAnsi="Arial Narrow"/>
                <w:b/>
                <w:bCs/>
                <w:szCs w:val="24"/>
              </w:rPr>
            </w:pPr>
          </w:p>
        </w:tc>
        <w:tc>
          <w:tcPr>
            <w:tcW w:w="1174" w:type="dxa"/>
            <w:shd w:val="clear" w:color="auto" w:fill="auto"/>
            <w:vAlign w:val="center"/>
          </w:tcPr>
          <w:p w14:paraId="7943E7E7" w14:textId="77777777" w:rsidR="00E52811" w:rsidRPr="00F65244" w:rsidRDefault="00E52811" w:rsidP="007B1714">
            <w:pPr>
              <w:jc w:val="center"/>
              <w:rPr>
                <w:rFonts w:ascii="Arial Narrow" w:hAnsi="Arial Narrow"/>
                <w:b/>
                <w:bCs/>
                <w:szCs w:val="24"/>
              </w:rPr>
            </w:pPr>
            <w:r w:rsidRPr="00F65244">
              <w:rPr>
                <w:rFonts w:ascii="Arial Narrow" w:hAnsi="Arial Narrow"/>
                <w:szCs w:val="24"/>
              </w:rPr>
              <w:t>1CCS111</w:t>
            </w:r>
          </w:p>
        </w:tc>
        <w:tc>
          <w:tcPr>
            <w:tcW w:w="1235" w:type="dxa"/>
            <w:shd w:val="clear" w:color="auto" w:fill="auto"/>
            <w:vAlign w:val="center"/>
          </w:tcPr>
          <w:p w14:paraId="3D248D9E" w14:textId="77777777" w:rsidR="00E52811" w:rsidRPr="00F65244" w:rsidRDefault="00E52811" w:rsidP="007B1714">
            <w:pPr>
              <w:jc w:val="center"/>
              <w:rPr>
                <w:rFonts w:ascii="Arial Narrow" w:hAnsi="Arial Narrow"/>
                <w:b/>
                <w:bCs/>
                <w:szCs w:val="24"/>
              </w:rPr>
            </w:pPr>
            <w:r w:rsidRPr="00F65244">
              <w:rPr>
                <w:rFonts w:ascii="Arial Narrow" w:hAnsi="Arial Narrow"/>
                <w:szCs w:val="24"/>
              </w:rPr>
              <w:t>15</w:t>
            </w:r>
          </w:p>
        </w:tc>
        <w:tc>
          <w:tcPr>
            <w:tcW w:w="1588" w:type="dxa"/>
            <w:shd w:val="clear" w:color="auto" w:fill="auto"/>
            <w:vAlign w:val="center"/>
          </w:tcPr>
          <w:p w14:paraId="3E59B440" w14:textId="77777777" w:rsidR="00E52811" w:rsidRPr="00F65244" w:rsidRDefault="00E52811" w:rsidP="007B1714">
            <w:pPr>
              <w:jc w:val="center"/>
              <w:rPr>
                <w:rFonts w:ascii="Arial Narrow" w:hAnsi="Arial Narrow"/>
                <w:b/>
                <w:bCs/>
                <w:szCs w:val="24"/>
              </w:rPr>
            </w:pPr>
            <w:r w:rsidRPr="00F65244">
              <w:rPr>
                <w:rFonts w:ascii="Arial Narrow" w:hAnsi="Arial Narrow"/>
                <w:szCs w:val="24"/>
              </w:rPr>
              <w:t>7</w:t>
            </w:r>
          </w:p>
        </w:tc>
      </w:tr>
      <w:tr w:rsidR="00E52811" w:rsidRPr="00F65244" w14:paraId="5CD58322" w14:textId="77777777" w:rsidTr="007B1714">
        <w:tc>
          <w:tcPr>
            <w:tcW w:w="2098" w:type="dxa"/>
            <w:shd w:val="clear" w:color="auto" w:fill="auto"/>
          </w:tcPr>
          <w:p w14:paraId="3FBA5743" w14:textId="77777777" w:rsidR="00E52811" w:rsidRPr="00F65244" w:rsidRDefault="00E52811" w:rsidP="009C0ACA">
            <w:pPr>
              <w:jc w:val="both"/>
              <w:rPr>
                <w:rFonts w:ascii="Arial Narrow" w:hAnsi="Arial Narrow"/>
                <w:b/>
                <w:bCs/>
                <w:szCs w:val="24"/>
              </w:rPr>
            </w:pPr>
            <w:r w:rsidRPr="00F65244">
              <w:rPr>
                <w:rFonts w:ascii="Arial Narrow" w:hAnsi="Arial Narrow"/>
                <w:b/>
                <w:bCs/>
                <w:szCs w:val="24"/>
              </w:rPr>
              <w:t>Semester 2</w:t>
            </w:r>
          </w:p>
        </w:tc>
        <w:tc>
          <w:tcPr>
            <w:tcW w:w="4111" w:type="dxa"/>
            <w:shd w:val="clear" w:color="auto" w:fill="auto"/>
          </w:tcPr>
          <w:p w14:paraId="6AB28459" w14:textId="77777777" w:rsidR="00E52811" w:rsidRPr="00F65244" w:rsidRDefault="00E52811" w:rsidP="007B1714">
            <w:pPr>
              <w:rPr>
                <w:rFonts w:ascii="Arial Narrow" w:hAnsi="Arial Narrow"/>
                <w:b/>
                <w:szCs w:val="24"/>
              </w:rPr>
            </w:pPr>
            <w:r w:rsidRPr="00F65244">
              <w:rPr>
                <w:rFonts w:ascii="Arial Narrow" w:hAnsi="Arial Narrow"/>
                <w:b/>
                <w:szCs w:val="24"/>
              </w:rPr>
              <w:t xml:space="preserve">Communication Skills 2  </w:t>
            </w:r>
          </w:p>
          <w:p w14:paraId="5D8C3075" w14:textId="77777777" w:rsidR="00E52811" w:rsidRPr="00F65244" w:rsidRDefault="00E52811" w:rsidP="007B1714">
            <w:pPr>
              <w:rPr>
                <w:rFonts w:ascii="Arial Narrow" w:hAnsi="Arial Narrow"/>
                <w:b/>
                <w:szCs w:val="24"/>
              </w:rPr>
            </w:pPr>
            <w:r w:rsidRPr="00F65244">
              <w:rPr>
                <w:rFonts w:ascii="Arial Narrow" w:hAnsi="Arial Narrow"/>
                <w:szCs w:val="24"/>
              </w:rPr>
              <w:t>The purpose of this module is to provide the learner with knowledge of effective communication skills in both written and the oral mediums, within a number of different contexts, in and out of the organisation.</w:t>
            </w:r>
          </w:p>
        </w:tc>
        <w:tc>
          <w:tcPr>
            <w:tcW w:w="1174" w:type="dxa"/>
            <w:shd w:val="clear" w:color="auto" w:fill="auto"/>
            <w:vAlign w:val="center"/>
          </w:tcPr>
          <w:p w14:paraId="662BE872" w14:textId="77777777" w:rsidR="00E52811" w:rsidRPr="00F65244" w:rsidRDefault="00E52811" w:rsidP="007B1714">
            <w:pPr>
              <w:jc w:val="center"/>
              <w:rPr>
                <w:rFonts w:ascii="Arial Narrow" w:hAnsi="Arial Narrow"/>
                <w:b/>
                <w:bCs/>
                <w:szCs w:val="24"/>
              </w:rPr>
            </w:pPr>
            <w:r w:rsidRPr="00F65244">
              <w:rPr>
                <w:rFonts w:ascii="Arial Narrow" w:hAnsi="Arial Narrow"/>
                <w:szCs w:val="24"/>
              </w:rPr>
              <w:t>1COM182</w:t>
            </w:r>
          </w:p>
        </w:tc>
        <w:tc>
          <w:tcPr>
            <w:tcW w:w="1235" w:type="dxa"/>
            <w:shd w:val="clear" w:color="auto" w:fill="auto"/>
            <w:vAlign w:val="center"/>
          </w:tcPr>
          <w:p w14:paraId="3D81457D" w14:textId="77777777" w:rsidR="00E52811" w:rsidRPr="00F65244" w:rsidRDefault="00E52811" w:rsidP="007B1714">
            <w:pPr>
              <w:jc w:val="center"/>
              <w:rPr>
                <w:rFonts w:ascii="Arial Narrow" w:hAnsi="Arial Narrow"/>
                <w:b/>
                <w:bCs/>
                <w:szCs w:val="24"/>
              </w:rPr>
            </w:pPr>
            <w:r w:rsidRPr="00F65244">
              <w:rPr>
                <w:rFonts w:ascii="Arial Narrow" w:hAnsi="Arial Narrow"/>
                <w:szCs w:val="24"/>
              </w:rPr>
              <w:t>15</w:t>
            </w:r>
          </w:p>
        </w:tc>
        <w:tc>
          <w:tcPr>
            <w:tcW w:w="1588" w:type="dxa"/>
            <w:shd w:val="clear" w:color="auto" w:fill="auto"/>
            <w:vAlign w:val="center"/>
          </w:tcPr>
          <w:p w14:paraId="2353B1B7" w14:textId="77777777" w:rsidR="00E52811" w:rsidRPr="00F65244" w:rsidRDefault="00E52811" w:rsidP="007B1714">
            <w:pPr>
              <w:jc w:val="center"/>
              <w:rPr>
                <w:rFonts w:ascii="Arial Narrow" w:hAnsi="Arial Narrow"/>
                <w:b/>
                <w:bCs/>
                <w:szCs w:val="24"/>
              </w:rPr>
            </w:pPr>
            <w:r w:rsidRPr="00F65244">
              <w:rPr>
                <w:rFonts w:ascii="Arial Narrow" w:hAnsi="Arial Narrow"/>
                <w:szCs w:val="24"/>
              </w:rPr>
              <w:t>5</w:t>
            </w:r>
          </w:p>
        </w:tc>
      </w:tr>
      <w:tr w:rsidR="00E52811" w:rsidRPr="00F65244" w14:paraId="43F813A2" w14:textId="77777777" w:rsidTr="007B1714">
        <w:tc>
          <w:tcPr>
            <w:tcW w:w="2098" w:type="dxa"/>
            <w:shd w:val="clear" w:color="auto" w:fill="auto"/>
            <w:vAlign w:val="center"/>
          </w:tcPr>
          <w:p w14:paraId="06149E66" w14:textId="77777777" w:rsidR="00E52811" w:rsidRPr="00F65244" w:rsidRDefault="00E52811" w:rsidP="009C0ACA">
            <w:pPr>
              <w:jc w:val="both"/>
              <w:rPr>
                <w:rFonts w:ascii="Arial Narrow" w:hAnsi="Arial Narrow"/>
                <w:b/>
                <w:bCs/>
                <w:szCs w:val="24"/>
              </w:rPr>
            </w:pPr>
          </w:p>
        </w:tc>
        <w:tc>
          <w:tcPr>
            <w:tcW w:w="4111" w:type="dxa"/>
            <w:shd w:val="clear" w:color="auto" w:fill="auto"/>
          </w:tcPr>
          <w:p w14:paraId="600D69DF" w14:textId="77777777" w:rsidR="00E52811" w:rsidRPr="00F65244" w:rsidRDefault="00E52811" w:rsidP="007B1714">
            <w:pPr>
              <w:rPr>
                <w:rFonts w:ascii="Arial Narrow" w:hAnsi="Arial Narrow"/>
                <w:b/>
                <w:szCs w:val="24"/>
              </w:rPr>
            </w:pPr>
            <w:r w:rsidRPr="00F65244">
              <w:rPr>
                <w:rFonts w:ascii="Arial Narrow" w:hAnsi="Arial Narrow"/>
                <w:b/>
                <w:szCs w:val="24"/>
              </w:rPr>
              <w:t>Journalism Skills 1</w:t>
            </w:r>
          </w:p>
          <w:p w14:paraId="7DA38067" w14:textId="77777777" w:rsidR="00E52811" w:rsidRPr="00F65244" w:rsidRDefault="00E52811" w:rsidP="007B1714">
            <w:pPr>
              <w:rPr>
                <w:rFonts w:ascii="Arial Narrow" w:hAnsi="Arial Narrow"/>
                <w:b/>
                <w:szCs w:val="24"/>
              </w:rPr>
            </w:pPr>
            <w:r w:rsidRPr="00F65244">
              <w:rPr>
                <w:rFonts w:ascii="Arial Narrow" w:hAnsi="Arial Narrow"/>
                <w:szCs w:val="24"/>
              </w:rPr>
              <w:t>This course has been developed for learners who are interested in pursuing a career in journalism.  The qualification is designed to assist students to write news reports in accordance with the requirements of specific media news agencies.  Journalism Skills I offers the learner an insight into newspaper journalism and the responsibilities of a journalist, a code of journalism standards and ethics of journalism.  Learners will understand the various approaches to writing news. Further, learners will be introduced to developing the art of questioning for press conferences and story construction.</w:t>
            </w:r>
          </w:p>
        </w:tc>
        <w:tc>
          <w:tcPr>
            <w:tcW w:w="1174" w:type="dxa"/>
            <w:shd w:val="clear" w:color="auto" w:fill="auto"/>
            <w:vAlign w:val="center"/>
          </w:tcPr>
          <w:p w14:paraId="0481DAF2" w14:textId="77777777" w:rsidR="00E52811" w:rsidRPr="00F65244" w:rsidRDefault="00E52811" w:rsidP="007B1714">
            <w:pPr>
              <w:jc w:val="center"/>
              <w:rPr>
                <w:rFonts w:ascii="Arial Narrow" w:hAnsi="Arial Narrow"/>
                <w:b/>
                <w:bCs/>
                <w:szCs w:val="24"/>
              </w:rPr>
            </w:pPr>
            <w:r w:rsidRPr="00F65244">
              <w:rPr>
                <w:rFonts w:ascii="Arial Narrow" w:hAnsi="Arial Narrow"/>
                <w:szCs w:val="24"/>
              </w:rPr>
              <w:t>1CJS112</w:t>
            </w:r>
          </w:p>
        </w:tc>
        <w:tc>
          <w:tcPr>
            <w:tcW w:w="1235" w:type="dxa"/>
            <w:shd w:val="clear" w:color="auto" w:fill="auto"/>
            <w:vAlign w:val="center"/>
          </w:tcPr>
          <w:p w14:paraId="04B91C35" w14:textId="77777777" w:rsidR="00E52811" w:rsidRPr="00F65244" w:rsidRDefault="00E52811" w:rsidP="007B1714">
            <w:pPr>
              <w:jc w:val="center"/>
              <w:rPr>
                <w:rFonts w:ascii="Arial Narrow" w:hAnsi="Arial Narrow"/>
                <w:b/>
                <w:bCs/>
                <w:szCs w:val="24"/>
              </w:rPr>
            </w:pPr>
            <w:r w:rsidRPr="00F65244">
              <w:rPr>
                <w:rFonts w:ascii="Arial Narrow" w:hAnsi="Arial Narrow"/>
                <w:szCs w:val="24"/>
              </w:rPr>
              <w:t>15</w:t>
            </w:r>
          </w:p>
        </w:tc>
        <w:tc>
          <w:tcPr>
            <w:tcW w:w="1588" w:type="dxa"/>
            <w:shd w:val="clear" w:color="auto" w:fill="auto"/>
            <w:vAlign w:val="center"/>
          </w:tcPr>
          <w:p w14:paraId="4C7BC9C3" w14:textId="77777777" w:rsidR="00E52811" w:rsidRPr="00F65244" w:rsidRDefault="00E52811" w:rsidP="007B1714">
            <w:pPr>
              <w:jc w:val="center"/>
              <w:rPr>
                <w:rFonts w:ascii="Arial Narrow" w:hAnsi="Arial Narrow"/>
                <w:b/>
                <w:bCs/>
                <w:szCs w:val="24"/>
              </w:rPr>
            </w:pPr>
            <w:r w:rsidRPr="00F65244">
              <w:rPr>
                <w:rFonts w:ascii="Arial Narrow" w:hAnsi="Arial Narrow"/>
                <w:szCs w:val="24"/>
              </w:rPr>
              <w:t>6</w:t>
            </w:r>
          </w:p>
        </w:tc>
      </w:tr>
      <w:tr w:rsidR="00E52811" w:rsidRPr="00F65244" w14:paraId="4A90C0B9" w14:textId="77777777" w:rsidTr="007B1714">
        <w:tc>
          <w:tcPr>
            <w:tcW w:w="2098" w:type="dxa"/>
            <w:shd w:val="clear" w:color="auto" w:fill="auto"/>
            <w:vAlign w:val="center"/>
          </w:tcPr>
          <w:p w14:paraId="1F1606DE" w14:textId="77777777" w:rsidR="00E52811" w:rsidRPr="00F65244" w:rsidRDefault="00E52811" w:rsidP="009C0ACA">
            <w:pPr>
              <w:jc w:val="both"/>
              <w:rPr>
                <w:rFonts w:ascii="Arial Narrow" w:hAnsi="Arial Narrow"/>
                <w:b/>
                <w:bCs/>
                <w:szCs w:val="24"/>
              </w:rPr>
            </w:pPr>
          </w:p>
        </w:tc>
        <w:tc>
          <w:tcPr>
            <w:tcW w:w="4111" w:type="dxa"/>
            <w:shd w:val="clear" w:color="auto" w:fill="auto"/>
          </w:tcPr>
          <w:p w14:paraId="2B124466" w14:textId="77777777" w:rsidR="00E52811" w:rsidRPr="00F65244" w:rsidRDefault="00E52811" w:rsidP="007B1714">
            <w:pPr>
              <w:rPr>
                <w:rFonts w:ascii="Arial Narrow" w:hAnsi="Arial Narrow"/>
                <w:b/>
                <w:szCs w:val="24"/>
              </w:rPr>
            </w:pPr>
            <w:r w:rsidRPr="00F65244">
              <w:rPr>
                <w:rFonts w:ascii="Arial Narrow" w:hAnsi="Arial Narrow"/>
                <w:b/>
                <w:szCs w:val="24"/>
              </w:rPr>
              <w:t xml:space="preserve">Public Relations 1B </w:t>
            </w:r>
          </w:p>
          <w:p w14:paraId="78715A08" w14:textId="16D75DB1" w:rsidR="005C1DC3" w:rsidRDefault="00E52811" w:rsidP="007B1714">
            <w:pPr>
              <w:rPr>
                <w:rFonts w:ascii="Arial Narrow" w:hAnsi="Arial Narrow"/>
                <w:szCs w:val="24"/>
              </w:rPr>
            </w:pPr>
            <w:r w:rsidRPr="00F65244">
              <w:rPr>
                <w:rFonts w:ascii="Arial Narrow" w:hAnsi="Arial Narrow"/>
                <w:szCs w:val="24"/>
              </w:rPr>
              <w:t>The purpose of this module is to provide learners with knowledge of the theory and practice of public relations, and to enable them to plan the execution of public relations campaigns.</w:t>
            </w:r>
          </w:p>
          <w:p w14:paraId="76D6B70C" w14:textId="342B33DC" w:rsidR="005C1DC3" w:rsidRPr="00F65244" w:rsidRDefault="005C1DC3" w:rsidP="007B1714">
            <w:pPr>
              <w:rPr>
                <w:rFonts w:ascii="Arial Narrow" w:hAnsi="Arial Narrow"/>
                <w:b/>
                <w:szCs w:val="24"/>
              </w:rPr>
            </w:pPr>
          </w:p>
        </w:tc>
        <w:tc>
          <w:tcPr>
            <w:tcW w:w="1174" w:type="dxa"/>
            <w:shd w:val="clear" w:color="auto" w:fill="auto"/>
            <w:vAlign w:val="center"/>
          </w:tcPr>
          <w:p w14:paraId="263937D4" w14:textId="77777777" w:rsidR="00E52811" w:rsidRPr="00F65244" w:rsidRDefault="00E52811" w:rsidP="007B1714">
            <w:pPr>
              <w:jc w:val="center"/>
              <w:rPr>
                <w:rFonts w:ascii="Arial Narrow" w:hAnsi="Arial Narrow"/>
                <w:b/>
                <w:bCs/>
                <w:szCs w:val="24"/>
              </w:rPr>
            </w:pPr>
            <w:r w:rsidRPr="00F65244">
              <w:rPr>
                <w:rFonts w:ascii="Arial Narrow" w:hAnsi="Arial Narrow"/>
                <w:szCs w:val="24"/>
              </w:rPr>
              <w:lastRenderedPageBreak/>
              <w:t>1COM132</w:t>
            </w:r>
          </w:p>
        </w:tc>
        <w:tc>
          <w:tcPr>
            <w:tcW w:w="1235" w:type="dxa"/>
            <w:shd w:val="clear" w:color="auto" w:fill="auto"/>
            <w:vAlign w:val="center"/>
          </w:tcPr>
          <w:p w14:paraId="7C1F8C37" w14:textId="77777777" w:rsidR="00E52811" w:rsidRPr="00F65244" w:rsidRDefault="00E52811" w:rsidP="007B1714">
            <w:pPr>
              <w:jc w:val="center"/>
              <w:rPr>
                <w:rFonts w:ascii="Arial Narrow" w:hAnsi="Arial Narrow"/>
                <w:b/>
                <w:bCs/>
                <w:szCs w:val="24"/>
              </w:rPr>
            </w:pPr>
            <w:r w:rsidRPr="00F65244">
              <w:rPr>
                <w:rFonts w:ascii="Arial Narrow" w:hAnsi="Arial Narrow"/>
                <w:szCs w:val="24"/>
              </w:rPr>
              <w:t>15</w:t>
            </w:r>
          </w:p>
        </w:tc>
        <w:tc>
          <w:tcPr>
            <w:tcW w:w="1588" w:type="dxa"/>
            <w:shd w:val="clear" w:color="auto" w:fill="auto"/>
            <w:vAlign w:val="center"/>
          </w:tcPr>
          <w:p w14:paraId="61530FC4" w14:textId="77777777" w:rsidR="00E52811" w:rsidRPr="00F65244" w:rsidRDefault="00E52811" w:rsidP="007B1714">
            <w:pPr>
              <w:jc w:val="center"/>
              <w:rPr>
                <w:rFonts w:ascii="Arial Narrow" w:hAnsi="Arial Narrow"/>
                <w:b/>
                <w:bCs/>
                <w:szCs w:val="24"/>
              </w:rPr>
            </w:pPr>
            <w:r w:rsidRPr="00F65244">
              <w:rPr>
                <w:rFonts w:ascii="Arial Narrow" w:hAnsi="Arial Narrow"/>
                <w:szCs w:val="24"/>
              </w:rPr>
              <w:t>7</w:t>
            </w:r>
          </w:p>
        </w:tc>
      </w:tr>
      <w:tr w:rsidR="00E52811" w:rsidRPr="00F65244" w14:paraId="524C1E29" w14:textId="77777777" w:rsidTr="007B1714">
        <w:tc>
          <w:tcPr>
            <w:tcW w:w="2098" w:type="dxa"/>
            <w:shd w:val="clear" w:color="auto" w:fill="auto"/>
            <w:vAlign w:val="center"/>
          </w:tcPr>
          <w:p w14:paraId="2E3E4FFA" w14:textId="77777777" w:rsidR="00E52811" w:rsidRPr="00F65244" w:rsidRDefault="00E52811" w:rsidP="009C0ACA">
            <w:pPr>
              <w:jc w:val="both"/>
              <w:rPr>
                <w:rFonts w:ascii="Arial Narrow" w:hAnsi="Arial Narrow"/>
                <w:b/>
                <w:bCs/>
                <w:szCs w:val="24"/>
              </w:rPr>
            </w:pPr>
          </w:p>
        </w:tc>
        <w:tc>
          <w:tcPr>
            <w:tcW w:w="4111" w:type="dxa"/>
            <w:shd w:val="clear" w:color="auto" w:fill="auto"/>
          </w:tcPr>
          <w:p w14:paraId="278EEA56" w14:textId="77777777" w:rsidR="00E52811" w:rsidRPr="00F65244" w:rsidRDefault="00E52811" w:rsidP="007B1714">
            <w:pPr>
              <w:rPr>
                <w:rFonts w:ascii="Arial Narrow" w:hAnsi="Arial Narrow"/>
                <w:b/>
                <w:szCs w:val="24"/>
              </w:rPr>
            </w:pPr>
            <w:r w:rsidRPr="00F65244">
              <w:rPr>
                <w:rFonts w:ascii="Arial Narrow" w:hAnsi="Arial Narrow"/>
                <w:b/>
                <w:szCs w:val="24"/>
              </w:rPr>
              <w:t xml:space="preserve">Marketing and Advertising 1C  </w:t>
            </w:r>
          </w:p>
          <w:p w14:paraId="30C0A7C8" w14:textId="77777777" w:rsidR="00E52811" w:rsidRPr="00F65244" w:rsidRDefault="00E52811" w:rsidP="007B1714">
            <w:pPr>
              <w:rPr>
                <w:rFonts w:ascii="Arial Narrow" w:hAnsi="Arial Narrow"/>
                <w:b/>
                <w:szCs w:val="24"/>
              </w:rPr>
            </w:pPr>
            <w:r w:rsidRPr="00F65244">
              <w:rPr>
                <w:rFonts w:ascii="Arial Narrow" w:hAnsi="Arial Narrow"/>
                <w:iCs/>
                <w:szCs w:val="24"/>
              </w:rPr>
              <w:t>Learners will understand the purpose of Advertising and Marketing within the scope of Public Relations. They will learn that advertising is the paid, public, non-personal announcement of a persuasive message by an identified sponsor; the non-personal presentation or promotion by a firm of its products to its existing and potential customers. Further, students will learn that Marketing is the systematic planning, implementation and control of a mix of business activities intended to bring together buyers and sellers for the mutually advantageous exchange or transfer of products.</w:t>
            </w:r>
            <w:r w:rsidRPr="00F65244">
              <w:rPr>
                <w:rFonts w:ascii="Arial Narrow" w:hAnsi="Arial Narrow"/>
                <w:b/>
                <w:szCs w:val="24"/>
              </w:rPr>
              <w:t xml:space="preserve"> </w:t>
            </w:r>
          </w:p>
        </w:tc>
        <w:tc>
          <w:tcPr>
            <w:tcW w:w="1174" w:type="dxa"/>
            <w:shd w:val="clear" w:color="auto" w:fill="auto"/>
            <w:vAlign w:val="center"/>
          </w:tcPr>
          <w:p w14:paraId="69F16285" w14:textId="77777777" w:rsidR="00E52811" w:rsidRPr="00F65244" w:rsidRDefault="00E52811" w:rsidP="007B1714">
            <w:pPr>
              <w:jc w:val="center"/>
              <w:rPr>
                <w:rFonts w:ascii="Arial Narrow" w:hAnsi="Arial Narrow"/>
                <w:b/>
                <w:bCs/>
                <w:szCs w:val="24"/>
              </w:rPr>
            </w:pPr>
            <w:r w:rsidRPr="00F65244">
              <w:rPr>
                <w:rFonts w:ascii="Arial Narrow" w:hAnsi="Arial Narrow"/>
                <w:szCs w:val="24"/>
              </w:rPr>
              <w:t>1COM172</w:t>
            </w:r>
          </w:p>
        </w:tc>
        <w:tc>
          <w:tcPr>
            <w:tcW w:w="1235" w:type="dxa"/>
            <w:shd w:val="clear" w:color="auto" w:fill="auto"/>
            <w:vAlign w:val="center"/>
          </w:tcPr>
          <w:p w14:paraId="6C5D715D" w14:textId="77777777" w:rsidR="00E52811" w:rsidRPr="00F65244" w:rsidRDefault="00E52811" w:rsidP="007B1714">
            <w:pPr>
              <w:jc w:val="center"/>
              <w:rPr>
                <w:rFonts w:ascii="Arial Narrow" w:hAnsi="Arial Narrow"/>
                <w:bCs/>
                <w:szCs w:val="24"/>
              </w:rPr>
            </w:pPr>
            <w:r w:rsidRPr="00F65244">
              <w:rPr>
                <w:rFonts w:ascii="Arial Narrow" w:hAnsi="Arial Narrow"/>
                <w:bCs/>
                <w:szCs w:val="24"/>
              </w:rPr>
              <w:t>15</w:t>
            </w:r>
          </w:p>
        </w:tc>
        <w:tc>
          <w:tcPr>
            <w:tcW w:w="1588" w:type="dxa"/>
            <w:shd w:val="clear" w:color="auto" w:fill="auto"/>
            <w:vAlign w:val="center"/>
          </w:tcPr>
          <w:p w14:paraId="57D2EFF3" w14:textId="77777777" w:rsidR="00E52811" w:rsidRPr="00F65244" w:rsidRDefault="00E52811" w:rsidP="007B1714">
            <w:pPr>
              <w:jc w:val="center"/>
              <w:rPr>
                <w:rFonts w:ascii="Arial Narrow" w:hAnsi="Arial Narrow"/>
                <w:b/>
                <w:bCs/>
                <w:szCs w:val="24"/>
              </w:rPr>
            </w:pPr>
            <w:r w:rsidRPr="00F65244">
              <w:rPr>
                <w:rFonts w:ascii="Arial Narrow" w:hAnsi="Arial Narrow"/>
                <w:szCs w:val="24"/>
              </w:rPr>
              <w:t>5</w:t>
            </w:r>
          </w:p>
        </w:tc>
      </w:tr>
      <w:tr w:rsidR="00E52811" w:rsidRPr="00F65244" w14:paraId="0F789240" w14:textId="77777777" w:rsidTr="007B1714">
        <w:tc>
          <w:tcPr>
            <w:tcW w:w="10206" w:type="dxa"/>
            <w:gridSpan w:val="5"/>
            <w:shd w:val="clear" w:color="auto" w:fill="auto"/>
            <w:vAlign w:val="center"/>
          </w:tcPr>
          <w:p w14:paraId="73E0BB26" w14:textId="77777777" w:rsidR="00E52811" w:rsidRPr="00F65244" w:rsidRDefault="00E52811" w:rsidP="009C0ACA">
            <w:pPr>
              <w:jc w:val="both"/>
              <w:rPr>
                <w:rFonts w:ascii="Arial Narrow" w:hAnsi="Arial Narrow"/>
                <w:b/>
                <w:bCs/>
                <w:szCs w:val="24"/>
              </w:rPr>
            </w:pPr>
            <w:r w:rsidRPr="00F65244">
              <w:rPr>
                <w:rFonts w:ascii="Arial Narrow" w:hAnsi="Arial Narrow"/>
                <w:b/>
                <w:bCs/>
                <w:szCs w:val="24"/>
              </w:rPr>
              <w:t>YEAR 2</w:t>
            </w:r>
          </w:p>
        </w:tc>
      </w:tr>
      <w:tr w:rsidR="00E52811" w:rsidRPr="00F65244" w14:paraId="6057AB2D" w14:textId="77777777" w:rsidTr="007B1714">
        <w:tc>
          <w:tcPr>
            <w:tcW w:w="2098" w:type="dxa"/>
            <w:shd w:val="clear" w:color="auto" w:fill="auto"/>
          </w:tcPr>
          <w:p w14:paraId="1F8F5507" w14:textId="77777777" w:rsidR="00E52811" w:rsidRPr="00F65244" w:rsidRDefault="00E52811" w:rsidP="009C0ACA">
            <w:pPr>
              <w:jc w:val="both"/>
              <w:rPr>
                <w:rFonts w:ascii="Arial Narrow" w:hAnsi="Arial Narrow"/>
                <w:b/>
                <w:bCs/>
                <w:szCs w:val="24"/>
              </w:rPr>
            </w:pPr>
            <w:r w:rsidRPr="00F65244">
              <w:rPr>
                <w:rFonts w:ascii="Arial Narrow" w:hAnsi="Arial Narrow"/>
                <w:b/>
                <w:bCs/>
                <w:szCs w:val="24"/>
              </w:rPr>
              <w:t>Semester 1</w:t>
            </w:r>
          </w:p>
        </w:tc>
        <w:tc>
          <w:tcPr>
            <w:tcW w:w="4111" w:type="dxa"/>
            <w:shd w:val="clear" w:color="auto" w:fill="auto"/>
          </w:tcPr>
          <w:p w14:paraId="58BDB4B9" w14:textId="77777777" w:rsidR="00E52811" w:rsidRPr="00F65244" w:rsidRDefault="00E52811" w:rsidP="007B1714">
            <w:pPr>
              <w:rPr>
                <w:rFonts w:ascii="Arial Narrow" w:hAnsi="Arial Narrow"/>
                <w:b/>
                <w:szCs w:val="24"/>
              </w:rPr>
            </w:pPr>
            <w:r w:rsidRPr="00F65244">
              <w:rPr>
                <w:rFonts w:ascii="Arial Narrow" w:hAnsi="Arial Narrow"/>
                <w:b/>
                <w:szCs w:val="24"/>
              </w:rPr>
              <w:t>Communication Studies 2</w:t>
            </w:r>
          </w:p>
          <w:p w14:paraId="00CB0C7B" w14:textId="77777777" w:rsidR="00E52811" w:rsidRPr="00F65244" w:rsidRDefault="00E52811" w:rsidP="007B1714">
            <w:pPr>
              <w:rPr>
                <w:rFonts w:ascii="Arial Narrow" w:hAnsi="Arial Narrow"/>
                <w:b/>
                <w:bCs/>
                <w:szCs w:val="24"/>
              </w:rPr>
            </w:pPr>
            <w:r w:rsidRPr="00F65244">
              <w:rPr>
                <w:rFonts w:ascii="Arial Narrow" w:hAnsi="Arial Narrow"/>
                <w:szCs w:val="24"/>
              </w:rPr>
              <w:t>The purpose of this module is to provide learners with knowledge of various forms of communication theory and research.  It examines the principles and contexts of human communication. Some of the principles surveyed are perception, listening, nonverbal communication and persuasion. The primary contexts examined include interpersonal, group, organisational, and public communication.</w:t>
            </w:r>
          </w:p>
        </w:tc>
        <w:tc>
          <w:tcPr>
            <w:tcW w:w="1174" w:type="dxa"/>
            <w:shd w:val="clear" w:color="auto" w:fill="auto"/>
            <w:vAlign w:val="center"/>
          </w:tcPr>
          <w:p w14:paraId="08AA740C" w14:textId="77777777" w:rsidR="00E52811" w:rsidRPr="00F65244" w:rsidRDefault="00E52811" w:rsidP="007B1714">
            <w:pPr>
              <w:jc w:val="center"/>
              <w:rPr>
                <w:rFonts w:ascii="Arial Narrow" w:hAnsi="Arial Narrow"/>
                <w:b/>
                <w:szCs w:val="24"/>
              </w:rPr>
            </w:pPr>
            <w:r>
              <w:rPr>
                <w:rFonts w:ascii="Arial Narrow" w:hAnsi="Arial Narrow"/>
                <w:szCs w:val="24"/>
              </w:rPr>
              <w:t>A</w:t>
            </w:r>
            <w:r w:rsidRPr="00F65244">
              <w:rPr>
                <w:rFonts w:ascii="Arial Narrow" w:hAnsi="Arial Narrow"/>
                <w:szCs w:val="24"/>
              </w:rPr>
              <w:t>CCS211</w:t>
            </w:r>
          </w:p>
        </w:tc>
        <w:tc>
          <w:tcPr>
            <w:tcW w:w="1235" w:type="dxa"/>
            <w:shd w:val="clear" w:color="auto" w:fill="auto"/>
            <w:vAlign w:val="center"/>
          </w:tcPr>
          <w:p w14:paraId="0E32AE08" w14:textId="77777777" w:rsidR="00E52811" w:rsidRPr="00F65244" w:rsidRDefault="00E52811" w:rsidP="007B1714">
            <w:pPr>
              <w:jc w:val="center"/>
              <w:rPr>
                <w:rFonts w:ascii="Arial Narrow" w:hAnsi="Arial Narrow"/>
                <w:b/>
                <w:bCs/>
                <w:szCs w:val="24"/>
              </w:rPr>
            </w:pPr>
            <w:r w:rsidRPr="00F65244">
              <w:rPr>
                <w:rFonts w:ascii="Arial Narrow" w:hAnsi="Arial Narrow"/>
                <w:bCs/>
                <w:szCs w:val="24"/>
              </w:rPr>
              <w:t>15</w:t>
            </w:r>
          </w:p>
        </w:tc>
        <w:tc>
          <w:tcPr>
            <w:tcW w:w="1588" w:type="dxa"/>
            <w:shd w:val="clear" w:color="auto" w:fill="auto"/>
            <w:vAlign w:val="center"/>
          </w:tcPr>
          <w:p w14:paraId="494B1454" w14:textId="77777777" w:rsidR="00E52811" w:rsidRPr="00F65244" w:rsidRDefault="00E52811" w:rsidP="007B1714">
            <w:pPr>
              <w:jc w:val="center"/>
              <w:rPr>
                <w:rFonts w:ascii="Arial Narrow" w:hAnsi="Arial Narrow"/>
                <w:b/>
                <w:bCs/>
                <w:szCs w:val="24"/>
              </w:rPr>
            </w:pPr>
            <w:r w:rsidRPr="00F65244">
              <w:rPr>
                <w:rFonts w:ascii="Arial Narrow" w:hAnsi="Arial Narrow"/>
                <w:szCs w:val="24"/>
              </w:rPr>
              <w:t>7</w:t>
            </w:r>
          </w:p>
        </w:tc>
      </w:tr>
      <w:tr w:rsidR="00E52811" w:rsidRPr="00F65244" w14:paraId="24D42EDF" w14:textId="77777777" w:rsidTr="007B1714">
        <w:tc>
          <w:tcPr>
            <w:tcW w:w="2098" w:type="dxa"/>
            <w:shd w:val="clear" w:color="auto" w:fill="auto"/>
            <w:vAlign w:val="center"/>
          </w:tcPr>
          <w:p w14:paraId="1E4EB89D" w14:textId="77777777" w:rsidR="00E52811" w:rsidRPr="00F65244" w:rsidRDefault="00E52811" w:rsidP="009C0ACA">
            <w:pPr>
              <w:jc w:val="both"/>
              <w:rPr>
                <w:rFonts w:ascii="Arial Narrow" w:hAnsi="Arial Narrow"/>
                <w:b/>
                <w:bCs/>
                <w:szCs w:val="24"/>
              </w:rPr>
            </w:pPr>
          </w:p>
        </w:tc>
        <w:tc>
          <w:tcPr>
            <w:tcW w:w="4111" w:type="dxa"/>
            <w:shd w:val="clear" w:color="auto" w:fill="auto"/>
          </w:tcPr>
          <w:p w14:paraId="4D0D1BA7" w14:textId="77777777" w:rsidR="00E52811" w:rsidRPr="00F65244" w:rsidRDefault="00E52811" w:rsidP="007B1714">
            <w:pPr>
              <w:rPr>
                <w:rFonts w:ascii="Arial Narrow" w:hAnsi="Arial Narrow"/>
                <w:b/>
                <w:szCs w:val="24"/>
              </w:rPr>
            </w:pPr>
            <w:r w:rsidRPr="00F65244">
              <w:rPr>
                <w:rFonts w:ascii="Arial Narrow" w:hAnsi="Arial Narrow"/>
                <w:b/>
                <w:szCs w:val="24"/>
              </w:rPr>
              <w:t xml:space="preserve">Journalism Skills 2 </w:t>
            </w:r>
          </w:p>
          <w:p w14:paraId="0AEAAD7D" w14:textId="77777777" w:rsidR="00E52811" w:rsidRPr="00F65244" w:rsidRDefault="00E52811" w:rsidP="007B1714">
            <w:pPr>
              <w:rPr>
                <w:rFonts w:ascii="Arial Narrow" w:hAnsi="Arial Narrow"/>
                <w:b/>
                <w:bCs/>
                <w:szCs w:val="24"/>
              </w:rPr>
            </w:pPr>
            <w:r w:rsidRPr="00F65244">
              <w:rPr>
                <w:rFonts w:ascii="Arial Narrow" w:hAnsi="Arial Narrow"/>
                <w:szCs w:val="24"/>
              </w:rPr>
              <w:t>This course teaches how to write in the basic news style – who, what, when, where, why and also how and so what? From the fundamental news format, the course moves onto many other types of writing – features, sports, interviews, investigative reporting, backgrounders, broadcast news, etc. Interviewing and news-gathering techniques are covered, along with ethics and libel. Students learn to write by writing frequently. The final project is a news or feature story suitable for publication.</w:t>
            </w:r>
          </w:p>
        </w:tc>
        <w:tc>
          <w:tcPr>
            <w:tcW w:w="1174" w:type="dxa"/>
            <w:shd w:val="clear" w:color="auto" w:fill="auto"/>
            <w:vAlign w:val="center"/>
          </w:tcPr>
          <w:p w14:paraId="680E4363" w14:textId="77777777" w:rsidR="00E52811" w:rsidRPr="00F65244" w:rsidRDefault="00E52811" w:rsidP="007B1714">
            <w:pPr>
              <w:jc w:val="center"/>
              <w:rPr>
                <w:rFonts w:ascii="Arial Narrow" w:hAnsi="Arial Narrow"/>
                <w:b/>
                <w:szCs w:val="24"/>
              </w:rPr>
            </w:pPr>
            <w:r>
              <w:rPr>
                <w:rFonts w:ascii="Arial Narrow" w:hAnsi="Arial Narrow"/>
                <w:szCs w:val="24"/>
              </w:rPr>
              <w:t>A</w:t>
            </w:r>
            <w:r w:rsidRPr="00F65244">
              <w:rPr>
                <w:rFonts w:ascii="Arial Narrow" w:hAnsi="Arial Narrow"/>
                <w:szCs w:val="24"/>
              </w:rPr>
              <w:t>CJS211</w:t>
            </w:r>
          </w:p>
        </w:tc>
        <w:tc>
          <w:tcPr>
            <w:tcW w:w="1235" w:type="dxa"/>
            <w:shd w:val="clear" w:color="auto" w:fill="auto"/>
            <w:vAlign w:val="center"/>
          </w:tcPr>
          <w:p w14:paraId="063C28E6" w14:textId="77777777" w:rsidR="00E52811" w:rsidRPr="00F65244" w:rsidRDefault="00E52811" w:rsidP="007B1714">
            <w:pPr>
              <w:jc w:val="center"/>
              <w:rPr>
                <w:rFonts w:ascii="Arial Narrow" w:hAnsi="Arial Narrow"/>
                <w:b/>
                <w:bCs/>
                <w:szCs w:val="24"/>
              </w:rPr>
            </w:pPr>
            <w:r w:rsidRPr="00F65244">
              <w:rPr>
                <w:rFonts w:ascii="Arial Narrow" w:hAnsi="Arial Narrow"/>
                <w:bCs/>
                <w:szCs w:val="24"/>
              </w:rPr>
              <w:t>15</w:t>
            </w:r>
          </w:p>
        </w:tc>
        <w:tc>
          <w:tcPr>
            <w:tcW w:w="1588" w:type="dxa"/>
            <w:shd w:val="clear" w:color="auto" w:fill="auto"/>
            <w:vAlign w:val="center"/>
          </w:tcPr>
          <w:p w14:paraId="4CF9C3AA" w14:textId="77777777" w:rsidR="00E52811" w:rsidRPr="00F65244" w:rsidRDefault="00E52811" w:rsidP="007B1714">
            <w:pPr>
              <w:jc w:val="center"/>
              <w:rPr>
                <w:rFonts w:ascii="Arial Narrow" w:hAnsi="Arial Narrow"/>
                <w:b/>
                <w:bCs/>
                <w:szCs w:val="24"/>
              </w:rPr>
            </w:pPr>
            <w:r w:rsidRPr="00F65244">
              <w:rPr>
                <w:rFonts w:ascii="Arial Narrow" w:hAnsi="Arial Narrow"/>
                <w:szCs w:val="24"/>
              </w:rPr>
              <w:t>6</w:t>
            </w:r>
          </w:p>
        </w:tc>
      </w:tr>
      <w:tr w:rsidR="00E52811" w:rsidRPr="00F65244" w14:paraId="69BC20AD" w14:textId="77777777" w:rsidTr="007B1714">
        <w:tc>
          <w:tcPr>
            <w:tcW w:w="2098" w:type="dxa"/>
            <w:shd w:val="clear" w:color="auto" w:fill="auto"/>
            <w:vAlign w:val="center"/>
          </w:tcPr>
          <w:p w14:paraId="7B16D9E1" w14:textId="77777777" w:rsidR="00E52811" w:rsidRPr="00F65244" w:rsidRDefault="00E52811" w:rsidP="009C0ACA">
            <w:pPr>
              <w:jc w:val="both"/>
              <w:rPr>
                <w:rFonts w:ascii="Arial Narrow" w:hAnsi="Arial Narrow"/>
                <w:b/>
                <w:bCs/>
                <w:szCs w:val="24"/>
              </w:rPr>
            </w:pPr>
          </w:p>
        </w:tc>
        <w:tc>
          <w:tcPr>
            <w:tcW w:w="4111" w:type="dxa"/>
            <w:shd w:val="clear" w:color="auto" w:fill="auto"/>
          </w:tcPr>
          <w:p w14:paraId="36B187C5" w14:textId="77777777" w:rsidR="00E52811" w:rsidRPr="00F65244" w:rsidRDefault="00E52811" w:rsidP="007B1714">
            <w:pPr>
              <w:rPr>
                <w:rFonts w:ascii="Arial Narrow" w:hAnsi="Arial Narrow"/>
                <w:b/>
                <w:szCs w:val="24"/>
              </w:rPr>
            </w:pPr>
            <w:r w:rsidRPr="00F65244">
              <w:rPr>
                <w:rFonts w:ascii="Arial Narrow" w:hAnsi="Arial Narrow"/>
                <w:b/>
                <w:szCs w:val="24"/>
              </w:rPr>
              <w:t>Marketing &amp; Advertising 2A</w:t>
            </w:r>
          </w:p>
          <w:p w14:paraId="53B2744C" w14:textId="77777777" w:rsidR="00E52811" w:rsidRPr="00F65244" w:rsidRDefault="00E52811" w:rsidP="007B1714">
            <w:pPr>
              <w:rPr>
                <w:rFonts w:ascii="Arial Narrow" w:hAnsi="Arial Narrow"/>
                <w:b/>
                <w:bCs/>
                <w:szCs w:val="24"/>
              </w:rPr>
            </w:pPr>
            <w:r w:rsidRPr="00F65244">
              <w:rPr>
                <w:rFonts w:ascii="Arial Narrow" w:hAnsi="Arial Narrow"/>
                <w:iCs/>
                <w:szCs w:val="24"/>
              </w:rPr>
              <w:t xml:space="preserve">Learners will understand the purpose of Advertising and Marketing within the scope of Public Relations. Learners will learn the different types of advertising.  They will be made to understand how an advertising agency works.  Learners will also be introduced to the consumer audience and </w:t>
            </w:r>
            <w:r w:rsidRPr="00F65244">
              <w:rPr>
                <w:rFonts w:ascii="Arial Narrow" w:hAnsi="Arial Narrow"/>
                <w:iCs/>
                <w:szCs w:val="24"/>
              </w:rPr>
              <w:lastRenderedPageBreak/>
              <w:t>the impact of social and cultural influences on consumers.  They will learn the steps in the decision making process.  Further, learners will learn to create print, broadcast and internet advertising campaigns. Media selection procedures and negotiation techniques will be introduced to complete their marketing and advertising conceptualization.</w:t>
            </w:r>
          </w:p>
        </w:tc>
        <w:tc>
          <w:tcPr>
            <w:tcW w:w="1174" w:type="dxa"/>
            <w:shd w:val="clear" w:color="auto" w:fill="auto"/>
            <w:vAlign w:val="center"/>
          </w:tcPr>
          <w:p w14:paraId="00245863" w14:textId="77777777" w:rsidR="00E52811" w:rsidRPr="00F65244" w:rsidRDefault="00E52811" w:rsidP="007B1714">
            <w:pPr>
              <w:jc w:val="center"/>
              <w:rPr>
                <w:rFonts w:ascii="Arial Narrow" w:hAnsi="Arial Narrow"/>
                <w:b/>
                <w:szCs w:val="24"/>
              </w:rPr>
            </w:pPr>
            <w:r>
              <w:rPr>
                <w:rFonts w:ascii="Arial Narrow" w:hAnsi="Arial Narrow"/>
                <w:szCs w:val="24"/>
              </w:rPr>
              <w:lastRenderedPageBreak/>
              <w:t>A</w:t>
            </w:r>
            <w:r w:rsidRPr="00F65244">
              <w:rPr>
                <w:rFonts w:ascii="Arial Narrow" w:hAnsi="Arial Narrow"/>
                <w:szCs w:val="24"/>
              </w:rPr>
              <w:t>COM241</w:t>
            </w:r>
          </w:p>
        </w:tc>
        <w:tc>
          <w:tcPr>
            <w:tcW w:w="1235" w:type="dxa"/>
            <w:shd w:val="clear" w:color="auto" w:fill="auto"/>
            <w:vAlign w:val="center"/>
          </w:tcPr>
          <w:p w14:paraId="0D5F7A1A" w14:textId="77777777" w:rsidR="00E52811" w:rsidRPr="00F65244" w:rsidRDefault="00E52811" w:rsidP="007B1714">
            <w:pPr>
              <w:jc w:val="center"/>
              <w:rPr>
                <w:rFonts w:ascii="Arial Narrow" w:hAnsi="Arial Narrow"/>
                <w:b/>
                <w:bCs/>
                <w:szCs w:val="24"/>
              </w:rPr>
            </w:pPr>
            <w:r w:rsidRPr="00F65244">
              <w:rPr>
                <w:rFonts w:ascii="Arial Narrow" w:hAnsi="Arial Narrow"/>
                <w:bCs/>
                <w:szCs w:val="24"/>
              </w:rPr>
              <w:t>15</w:t>
            </w:r>
          </w:p>
        </w:tc>
        <w:tc>
          <w:tcPr>
            <w:tcW w:w="1588" w:type="dxa"/>
            <w:shd w:val="clear" w:color="auto" w:fill="auto"/>
            <w:vAlign w:val="center"/>
          </w:tcPr>
          <w:p w14:paraId="22DBEA66" w14:textId="77777777" w:rsidR="00E52811" w:rsidRPr="00F65244" w:rsidRDefault="00E52811" w:rsidP="007B1714">
            <w:pPr>
              <w:jc w:val="center"/>
              <w:rPr>
                <w:rFonts w:ascii="Arial Narrow" w:hAnsi="Arial Narrow"/>
                <w:b/>
                <w:bCs/>
                <w:szCs w:val="24"/>
              </w:rPr>
            </w:pPr>
            <w:r w:rsidRPr="00F65244">
              <w:rPr>
                <w:rFonts w:ascii="Arial Narrow" w:hAnsi="Arial Narrow"/>
                <w:szCs w:val="24"/>
              </w:rPr>
              <w:t>6</w:t>
            </w:r>
          </w:p>
        </w:tc>
      </w:tr>
      <w:tr w:rsidR="00E52811" w:rsidRPr="00F65244" w14:paraId="0ED9E123" w14:textId="77777777" w:rsidTr="007B1714">
        <w:tc>
          <w:tcPr>
            <w:tcW w:w="2098" w:type="dxa"/>
            <w:shd w:val="clear" w:color="auto" w:fill="auto"/>
            <w:vAlign w:val="center"/>
          </w:tcPr>
          <w:p w14:paraId="713E8627" w14:textId="77777777" w:rsidR="00E52811" w:rsidRPr="00F65244" w:rsidRDefault="00E52811" w:rsidP="009C0ACA">
            <w:pPr>
              <w:jc w:val="both"/>
              <w:rPr>
                <w:rFonts w:ascii="Arial Narrow" w:hAnsi="Arial Narrow"/>
                <w:b/>
                <w:bCs/>
                <w:szCs w:val="24"/>
              </w:rPr>
            </w:pPr>
          </w:p>
        </w:tc>
        <w:tc>
          <w:tcPr>
            <w:tcW w:w="4111" w:type="dxa"/>
            <w:shd w:val="clear" w:color="auto" w:fill="auto"/>
          </w:tcPr>
          <w:p w14:paraId="06AD894C" w14:textId="77777777" w:rsidR="00E52811" w:rsidRPr="00F65244" w:rsidRDefault="00E52811" w:rsidP="007B1714">
            <w:pPr>
              <w:rPr>
                <w:rFonts w:ascii="Arial Narrow" w:hAnsi="Arial Narrow"/>
                <w:b/>
                <w:szCs w:val="24"/>
              </w:rPr>
            </w:pPr>
            <w:r w:rsidRPr="00F65244">
              <w:rPr>
                <w:rFonts w:ascii="Arial Narrow" w:hAnsi="Arial Narrow"/>
                <w:b/>
                <w:szCs w:val="24"/>
              </w:rPr>
              <w:t>Communication Research</w:t>
            </w:r>
          </w:p>
          <w:p w14:paraId="4A78D74A" w14:textId="77777777" w:rsidR="00E52811" w:rsidRPr="00F65244" w:rsidRDefault="00E52811" w:rsidP="007B1714">
            <w:pPr>
              <w:rPr>
                <w:rFonts w:ascii="Arial Narrow" w:hAnsi="Arial Narrow"/>
                <w:bCs/>
                <w:szCs w:val="24"/>
              </w:rPr>
            </w:pPr>
            <w:r w:rsidRPr="00F65244">
              <w:rPr>
                <w:rFonts w:ascii="Arial Narrow" w:hAnsi="Arial Narrow"/>
                <w:bCs/>
                <w:szCs w:val="24"/>
              </w:rPr>
              <w:t xml:space="preserve">This module seeks to introduce theoretical guidelines to the practices of conducting research in human and social sciences. Due emphasis is on historical and institutional contexts of research methods and methodologies. In this instance, consideration is focused on synthesising (i) key concepts in social theory, (ii) the actual practice of social &amp; cultural research. </w:t>
            </w:r>
          </w:p>
          <w:p w14:paraId="18E811F2" w14:textId="77777777" w:rsidR="00E52811" w:rsidRPr="00F65244" w:rsidRDefault="00E52811" w:rsidP="007B1714">
            <w:pPr>
              <w:rPr>
                <w:rFonts w:ascii="Arial Narrow" w:hAnsi="Arial Narrow"/>
                <w:bCs/>
                <w:szCs w:val="24"/>
              </w:rPr>
            </w:pPr>
            <w:r w:rsidRPr="00F65244">
              <w:rPr>
                <w:rFonts w:ascii="Arial Narrow" w:hAnsi="Arial Narrow"/>
                <w:bCs/>
                <w:szCs w:val="24"/>
              </w:rPr>
              <w:t xml:space="preserve">Various associated relationships will be teased out. These include the connection between research and social policy, research and social theory, the philosophy of social-human sciences and subject positions (reflexivity of social researchers).    </w:t>
            </w:r>
          </w:p>
          <w:p w14:paraId="1A051F26" w14:textId="77777777" w:rsidR="00E52811" w:rsidRPr="00F65244" w:rsidRDefault="00E52811" w:rsidP="007B1714">
            <w:pPr>
              <w:rPr>
                <w:rFonts w:ascii="Arial Narrow" w:hAnsi="Arial Narrow"/>
                <w:bCs/>
                <w:szCs w:val="24"/>
              </w:rPr>
            </w:pPr>
            <w:r w:rsidRPr="00F65244">
              <w:rPr>
                <w:rFonts w:ascii="Arial Narrow" w:hAnsi="Arial Narrow"/>
                <w:bCs/>
                <w:szCs w:val="24"/>
              </w:rPr>
              <w:t xml:space="preserve">This module will highlight basic &amp; applied research methods in this challenging and opportune era of globalisation, interdisciplinary, and mass democratisation. </w:t>
            </w:r>
          </w:p>
          <w:p w14:paraId="3E476889" w14:textId="5F31FE47" w:rsidR="000C02FB" w:rsidRDefault="00E52811" w:rsidP="007B1714">
            <w:pPr>
              <w:rPr>
                <w:rFonts w:ascii="Arial Narrow" w:hAnsi="Arial Narrow"/>
                <w:bCs/>
                <w:szCs w:val="24"/>
              </w:rPr>
            </w:pPr>
            <w:r w:rsidRPr="00F65244">
              <w:rPr>
                <w:rFonts w:ascii="Arial Narrow" w:hAnsi="Arial Narrow"/>
                <w:bCs/>
                <w:szCs w:val="24"/>
              </w:rPr>
              <w:t>This course examines research methods in mass communication in response to innovations in communication. The role of Communication Research Methods (hereafter, CRM) is to ask and answer questions about use of media technologies, consumption of media contents, and media audience stratifications. In effect, CRM attempts to find out what a particular media field is about, how it is used, what its effects are and also what its potential is. Learners will therefore engage with arising issues in a background of evolving communication like the World Wide Web, corporate communication and e-commerce.</w:t>
            </w:r>
          </w:p>
          <w:p w14:paraId="5188AB0D" w14:textId="3A5DDF2C" w:rsidR="000C02FB" w:rsidRPr="00F65244" w:rsidRDefault="000C02FB" w:rsidP="007B1714">
            <w:pPr>
              <w:rPr>
                <w:rFonts w:ascii="Arial Narrow" w:hAnsi="Arial Narrow"/>
                <w:b/>
                <w:bCs/>
                <w:szCs w:val="24"/>
              </w:rPr>
            </w:pPr>
          </w:p>
        </w:tc>
        <w:tc>
          <w:tcPr>
            <w:tcW w:w="1174" w:type="dxa"/>
            <w:shd w:val="clear" w:color="auto" w:fill="auto"/>
            <w:vAlign w:val="center"/>
          </w:tcPr>
          <w:p w14:paraId="0316FF0C" w14:textId="77777777" w:rsidR="00E52811" w:rsidRPr="00F65244" w:rsidRDefault="00E52811" w:rsidP="007B1714">
            <w:pPr>
              <w:jc w:val="center"/>
              <w:rPr>
                <w:rFonts w:ascii="Arial Narrow" w:hAnsi="Arial Narrow"/>
                <w:b/>
                <w:szCs w:val="24"/>
              </w:rPr>
            </w:pPr>
            <w:r>
              <w:rPr>
                <w:rFonts w:ascii="Arial Narrow" w:hAnsi="Arial Narrow"/>
                <w:szCs w:val="24"/>
              </w:rPr>
              <w:t>A</w:t>
            </w:r>
            <w:r w:rsidRPr="00F65244">
              <w:rPr>
                <w:rFonts w:ascii="Arial Narrow" w:hAnsi="Arial Narrow"/>
                <w:szCs w:val="24"/>
              </w:rPr>
              <w:t>COM291</w:t>
            </w:r>
          </w:p>
        </w:tc>
        <w:tc>
          <w:tcPr>
            <w:tcW w:w="1235" w:type="dxa"/>
            <w:shd w:val="clear" w:color="auto" w:fill="auto"/>
            <w:vAlign w:val="center"/>
          </w:tcPr>
          <w:p w14:paraId="2443235D" w14:textId="77777777" w:rsidR="00E52811" w:rsidRPr="00F65244" w:rsidRDefault="00E52811" w:rsidP="007B1714">
            <w:pPr>
              <w:jc w:val="center"/>
              <w:rPr>
                <w:rFonts w:ascii="Arial Narrow" w:hAnsi="Arial Narrow"/>
                <w:b/>
                <w:bCs/>
                <w:szCs w:val="24"/>
              </w:rPr>
            </w:pPr>
            <w:r w:rsidRPr="00F65244">
              <w:rPr>
                <w:rFonts w:ascii="Arial Narrow" w:hAnsi="Arial Narrow"/>
                <w:bCs/>
                <w:szCs w:val="24"/>
              </w:rPr>
              <w:t>15</w:t>
            </w:r>
          </w:p>
        </w:tc>
        <w:tc>
          <w:tcPr>
            <w:tcW w:w="1588" w:type="dxa"/>
            <w:shd w:val="clear" w:color="auto" w:fill="auto"/>
            <w:vAlign w:val="center"/>
          </w:tcPr>
          <w:p w14:paraId="3EB05C83" w14:textId="77777777" w:rsidR="00E52811" w:rsidRPr="00F65244" w:rsidRDefault="00E52811" w:rsidP="007B1714">
            <w:pPr>
              <w:jc w:val="center"/>
              <w:rPr>
                <w:rFonts w:ascii="Arial Narrow" w:hAnsi="Arial Narrow"/>
                <w:b/>
                <w:bCs/>
                <w:szCs w:val="24"/>
              </w:rPr>
            </w:pPr>
            <w:r w:rsidRPr="00F65244">
              <w:rPr>
                <w:rFonts w:ascii="Arial Narrow" w:hAnsi="Arial Narrow"/>
                <w:szCs w:val="24"/>
              </w:rPr>
              <w:t>6</w:t>
            </w:r>
          </w:p>
        </w:tc>
      </w:tr>
      <w:tr w:rsidR="00E52811" w:rsidRPr="00F65244" w14:paraId="234EDC1C" w14:textId="77777777" w:rsidTr="007B1714">
        <w:tc>
          <w:tcPr>
            <w:tcW w:w="2098" w:type="dxa"/>
            <w:shd w:val="clear" w:color="auto" w:fill="auto"/>
          </w:tcPr>
          <w:p w14:paraId="579EC37F" w14:textId="77777777" w:rsidR="00E52811" w:rsidRPr="00F65244" w:rsidRDefault="00E52811" w:rsidP="009C0ACA">
            <w:pPr>
              <w:jc w:val="both"/>
              <w:rPr>
                <w:rFonts w:ascii="Arial Narrow" w:hAnsi="Arial Narrow"/>
                <w:b/>
                <w:bCs/>
                <w:szCs w:val="24"/>
              </w:rPr>
            </w:pPr>
            <w:r w:rsidRPr="00F65244">
              <w:rPr>
                <w:rFonts w:ascii="Arial Narrow" w:hAnsi="Arial Narrow"/>
                <w:b/>
                <w:bCs/>
                <w:szCs w:val="24"/>
              </w:rPr>
              <w:t>Semester 2</w:t>
            </w:r>
          </w:p>
        </w:tc>
        <w:tc>
          <w:tcPr>
            <w:tcW w:w="4111" w:type="dxa"/>
            <w:shd w:val="clear" w:color="auto" w:fill="auto"/>
          </w:tcPr>
          <w:p w14:paraId="00BEB96E" w14:textId="77777777" w:rsidR="00E52811" w:rsidRPr="00F65244" w:rsidRDefault="00E52811" w:rsidP="007B1714">
            <w:pPr>
              <w:rPr>
                <w:rFonts w:ascii="Arial Narrow" w:hAnsi="Arial Narrow"/>
                <w:b/>
                <w:szCs w:val="24"/>
              </w:rPr>
            </w:pPr>
            <w:r w:rsidRPr="00F65244">
              <w:rPr>
                <w:rFonts w:ascii="Arial Narrow" w:hAnsi="Arial Narrow"/>
                <w:b/>
                <w:szCs w:val="24"/>
              </w:rPr>
              <w:t xml:space="preserve">Public Relations 2B  </w:t>
            </w:r>
          </w:p>
          <w:p w14:paraId="2FDC5FB8" w14:textId="77777777" w:rsidR="00E52811" w:rsidRPr="00F65244" w:rsidRDefault="00E52811" w:rsidP="007B1714">
            <w:pPr>
              <w:rPr>
                <w:rFonts w:ascii="Arial Narrow" w:hAnsi="Arial Narrow"/>
                <w:b/>
                <w:bCs/>
                <w:szCs w:val="24"/>
              </w:rPr>
            </w:pPr>
            <w:r w:rsidRPr="00F65244">
              <w:rPr>
                <w:rFonts w:ascii="Arial Narrow" w:hAnsi="Arial Narrow"/>
                <w:szCs w:val="24"/>
              </w:rPr>
              <w:t xml:space="preserve">This module provides students with the skills to understand media relations, analyse public relations problems, plan, implement and evaluate public relations campaigns, </w:t>
            </w:r>
            <w:r w:rsidRPr="00F65244">
              <w:rPr>
                <w:rFonts w:ascii="Arial Narrow" w:hAnsi="Arial Narrow"/>
                <w:szCs w:val="24"/>
              </w:rPr>
              <w:lastRenderedPageBreak/>
              <w:t>and to distinguish between public relations practice in business, government and non-profit organisations.</w:t>
            </w:r>
          </w:p>
        </w:tc>
        <w:tc>
          <w:tcPr>
            <w:tcW w:w="1174" w:type="dxa"/>
            <w:shd w:val="clear" w:color="auto" w:fill="auto"/>
            <w:vAlign w:val="center"/>
          </w:tcPr>
          <w:p w14:paraId="3450D682" w14:textId="77777777" w:rsidR="00E52811" w:rsidRPr="00F65244" w:rsidRDefault="00E52811" w:rsidP="007B1714">
            <w:pPr>
              <w:jc w:val="center"/>
              <w:rPr>
                <w:rFonts w:ascii="Arial Narrow" w:hAnsi="Arial Narrow"/>
                <w:b/>
                <w:szCs w:val="24"/>
              </w:rPr>
            </w:pPr>
            <w:r>
              <w:rPr>
                <w:rFonts w:ascii="Arial Narrow" w:hAnsi="Arial Narrow"/>
                <w:szCs w:val="24"/>
              </w:rPr>
              <w:lastRenderedPageBreak/>
              <w:t>A</w:t>
            </w:r>
            <w:r w:rsidRPr="00F65244">
              <w:rPr>
                <w:rFonts w:ascii="Arial Narrow" w:hAnsi="Arial Narrow"/>
                <w:szCs w:val="24"/>
              </w:rPr>
              <w:t>COM222</w:t>
            </w:r>
          </w:p>
        </w:tc>
        <w:tc>
          <w:tcPr>
            <w:tcW w:w="1235" w:type="dxa"/>
            <w:shd w:val="clear" w:color="auto" w:fill="auto"/>
            <w:vAlign w:val="center"/>
          </w:tcPr>
          <w:p w14:paraId="1C421534" w14:textId="77777777" w:rsidR="00E52811" w:rsidRPr="00F65244" w:rsidRDefault="00E52811" w:rsidP="007B1714">
            <w:pPr>
              <w:jc w:val="center"/>
              <w:rPr>
                <w:rFonts w:ascii="Arial Narrow" w:hAnsi="Arial Narrow"/>
                <w:b/>
                <w:bCs/>
                <w:szCs w:val="24"/>
              </w:rPr>
            </w:pPr>
            <w:r w:rsidRPr="00F65244">
              <w:rPr>
                <w:rFonts w:ascii="Arial Narrow" w:hAnsi="Arial Narrow"/>
                <w:bCs/>
                <w:szCs w:val="24"/>
              </w:rPr>
              <w:t>15</w:t>
            </w:r>
          </w:p>
        </w:tc>
        <w:tc>
          <w:tcPr>
            <w:tcW w:w="1588" w:type="dxa"/>
            <w:shd w:val="clear" w:color="auto" w:fill="auto"/>
            <w:vAlign w:val="center"/>
          </w:tcPr>
          <w:p w14:paraId="2E34312A" w14:textId="77777777" w:rsidR="00E52811" w:rsidRPr="00F65244" w:rsidRDefault="00E52811" w:rsidP="007B1714">
            <w:pPr>
              <w:jc w:val="center"/>
              <w:rPr>
                <w:rFonts w:ascii="Arial Narrow" w:hAnsi="Arial Narrow"/>
                <w:b/>
                <w:bCs/>
                <w:szCs w:val="24"/>
              </w:rPr>
            </w:pPr>
            <w:r w:rsidRPr="00F65244">
              <w:rPr>
                <w:rFonts w:ascii="Arial Narrow" w:hAnsi="Arial Narrow"/>
                <w:szCs w:val="24"/>
              </w:rPr>
              <w:t>7</w:t>
            </w:r>
          </w:p>
        </w:tc>
      </w:tr>
      <w:tr w:rsidR="00E52811" w:rsidRPr="00F65244" w14:paraId="2403CAA8" w14:textId="77777777" w:rsidTr="007B1714">
        <w:tc>
          <w:tcPr>
            <w:tcW w:w="2098" w:type="dxa"/>
            <w:shd w:val="clear" w:color="auto" w:fill="auto"/>
          </w:tcPr>
          <w:p w14:paraId="235ED0B7" w14:textId="77777777" w:rsidR="00E52811" w:rsidRPr="00F65244" w:rsidRDefault="00E52811" w:rsidP="009C0ACA">
            <w:pPr>
              <w:jc w:val="both"/>
              <w:rPr>
                <w:rFonts w:ascii="Arial Narrow" w:hAnsi="Arial Narrow"/>
                <w:b/>
                <w:bCs/>
                <w:szCs w:val="24"/>
              </w:rPr>
            </w:pPr>
          </w:p>
        </w:tc>
        <w:tc>
          <w:tcPr>
            <w:tcW w:w="4111" w:type="dxa"/>
            <w:shd w:val="clear" w:color="auto" w:fill="auto"/>
            <w:vAlign w:val="center"/>
          </w:tcPr>
          <w:p w14:paraId="0779B099" w14:textId="77777777" w:rsidR="00E52811" w:rsidRPr="00F65244" w:rsidRDefault="00E52811" w:rsidP="009C0ACA">
            <w:pPr>
              <w:jc w:val="both"/>
              <w:rPr>
                <w:rFonts w:ascii="Arial Narrow" w:hAnsi="Arial Narrow"/>
                <w:b/>
                <w:szCs w:val="24"/>
              </w:rPr>
            </w:pPr>
            <w:r w:rsidRPr="00F65244">
              <w:rPr>
                <w:rFonts w:ascii="Arial Narrow" w:hAnsi="Arial Narrow"/>
                <w:b/>
                <w:szCs w:val="24"/>
              </w:rPr>
              <w:t>Public Relations Ethics</w:t>
            </w:r>
          </w:p>
          <w:p w14:paraId="62788A93" w14:textId="77777777" w:rsidR="00E52811" w:rsidRPr="00F65244" w:rsidRDefault="00E52811" w:rsidP="009C0ACA">
            <w:pPr>
              <w:jc w:val="both"/>
              <w:rPr>
                <w:rFonts w:ascii="Arial Narrow" w:hAnsi="Arial Narrow"/>
                <w:color w:val="984806" w:themeColor="accent6" w:themeShade="80"/>
                <w:szCs w:val="24"/>
              </w:rPr>
            </w:pPr>
            <w:r w:rsidRPr="00F65244">
              <w:rPr>
                <w:rFonts w:ascii="Arial Narrow" w:hAnsi="Arial Narrow"/>
                <w:szCs w:val="24"/>
              </w:rPr>
              <w:t>This module is intended for students undertaking a Diploma in Public Relations who will be confronted with issues of Public Relations Ethics at their future workplaces. The module deals with ethical issues in the context of various situations arising in public relations. It applies selected ethical theories to the process of decision making by Public Relations Officials</w:t>
            </w:r>
            <w:r w:rsidRPr="00F65244">
              <w:rPr>
                <w:rFonts w:ascii="Arial Narrow" w:hAnsi="Arial Narrow"/>
                <w:color w:val="984806" w:themeColor="accent6" w:themeShade="80"/>
                <w:szCs w:val="24"/>
              </w:rPr>
              <w:t>.</w:t>
            </w:r>
            <w:r w:rsidRPr="00F65244">
              <w:rPr>
                <w:rFonts w:ascii="Arial Narrow" w:hAnsi="Arial Narrow"/>
                <w:color w:val="984806" w:themeColor="accent6" w:themeShade="80"/>
                <w:szCs w:val="24"/>
              </w:rPr>
              <w:tab/>
            </w:r>
          </w:p>
        </w:tc>
        <w:tc>
          <w:tcPr>
            <w:tcW w:w="1174" w:type="dxa"/>
            <w:shd w:val="clear" w:color="auto" w:fill="auto"/>
            <w:vAlign w:val="center"/>
          </w:tcPr>
          <w:p w14:paraId="4569194F" w14:textId="1BF4E5BA" w:rsidR="00E52811" w:rsidRPr="00F65244" w:rsidRDefault="00E52811" w:rsidP="007B1714">
            <w:pPr>
              <w:jc w:val="center"/>
              <w:rPr>
                <w:rFonts w:ascii="Arial Narrow" w:hAnsi="Arial Narrow"/>
                <w:szCs w:val="24"/>
              </w:rPr>
            </w:pPr>
            <w:r w:rsidRPr="00F65244">
              <w:rPr>
                <w:rFonts w:ascii="Arial Narrow" w:hAnsi="Arial Narrow"/>
                <w:szCs w:val="24"/>
              </w:rPr>
              <w:t>1PHS112</w:t>
            </w:r>
          </w:p>
        </w:tc>
        <w:tc>
          <w:tcPr>
            <w:tcW w:w="1235" w:type="dxa"/>
            <w:shd w:val="clear" w:color="auto" w:fill="auto"/>
            <w:vAlign w:val="center"/>
          </w:tcPr>
          <w:p w14:paraId="6BFCBD12" w14:textId="77777777" w:rsidR="00E52811" w:rsidRPr="00F65244" w:rsidRDefault="00E52811" w:rsidP="007B1714">
            <w:pPr>
              <w:jc w:val="center"/>
              <w:rPr>
                <w:rFonts w:ascii="Arial Narrow" w:hAnsi="Arial Narrow"/>
                <w:bCs/>
                <w:szCs w:val="24"/>
              </w:rPr>
            </w:pPr>
            <w:r w:rsidRPr="00F65244">
              <w:rPr>
                <w:rFonts w:ascii="Arial Narrow" w:hAnsi="Arial Narrow"/>
                <w:bCs/>
                <w:szCs w:val="24"/>
              </w:rPr>
              <w:t>15</w:t>
            </w:r>
          </w:p>
        </w:tc>
        <w:tc>
          <w:tcPr>
            <w:tcW w:w="1588" w:type="dxa"/>
            <w:shd w:val="clear" w:color="auto" w:fill="auto"/>
            <w:vAlign w:val="center"/>
          </w:tcPr>
          <w:p w14:paraId="59EE3F6B" w14:textId="77777777" w:rsidR="00E52811" w:rsidRPr="00F65244" w:rsidRDefault="00E52811" w:rsidP="007B1714">
            <w:pPr>
              <w:jc w:val="center"/>
              <w:rPr>
                <w:rFonts w:ascii="Arial Narrow" w:hAnsi="Arial Narrow"/>
                <w:szCs w:val="24"/>
              </w:rPr>
            </w:pPr>
            <w:r w:rsidRPr="00F65244">
              <w:rPr>
                <w:rFonts w:ascii="Arial Narrow" w:hAnsi="Arial Narrow"/>
                <w:szCs w:val="24"/>
              </w:rPr>
              <w:t>6</w:t>
            </w:r>
          </w:p>
        </w:tc>
      </w:tr>
      <w:tr w:rsidR="00E52811" w:rsidRPr="00F65244" w14:paraId="534D2442" w14:textId="77777777" w:rsidTr="007B1714">
        <w:tc>
          <w:tcPr>
            <w:tcW w:w="2098" w:type="dxa"/>
            <w:shd w:val="clear" w:color="auto" w:fill="auto"/>
            <w:vAlign w:val="center"/>
          </w:tcPr>
          <w:p w14:paraId="40826041" w14:textId="77777777" w:rsidR="00E52811" w:rsidRPr="00F65244" w:rsidRDefault="00E52811" w:rsidP="009C0ACA">
            <w:pPr>
              <w:jc w:val="both"/>
              <w:rPr>
                <w:rFonts w:ascii="Arial Narrow" w:hAnsi="Arial Narrow"/>
                <w:b/>
                <w:bCs/>
                <w:szCs w:val="24"/>
              </w:rPr>
            </w:pPr>
          </w:p>
        </w:tc>
        <w:tc>
          <w:tcPr>
            <w:tcW w:w="4111" w:type="dxa"/>
            <w:shd w:val="clear" w:color="auto" w:fill="auto"/>
          </w:tcPr>
          <w:p w14:paraId="64B3738E" w14:textId="77777777" w:rsidR="00E52811" w:rsidRPr="00F65244" w:rsidRDefault="00E52811" w:rsidP="007B1714">
            <w:pPr>
              <w:rPr>
                <w:rFonts w:ascii="Arial Narrow" w:hAnsi="Arial Narrow"/>
                <w:b/>
                <w:szCs w:val="24"/>
              </w:rPr>
            </w:pPr>
            <w:r w:rsidRPr="00F65244">
              <w:rPr>
                <w:rFonts w:ascii="Arial Narrow" w:hAnsi="Arial Narrow"/>
                <w:b/>
                <w:szCs w:val="24"/>
              </w:rPr>
              <w:t xml:space="preserve">Communication Research Methods A </w:t>
            </w:r>
          </w:p>
          <w:p w14:paraId="5364F589" w14:textId="77777777" w:rsidR="00E52811" w:rsidRPr="00F65244" w:rsidRDefault="00E52811" w:rsidP="007B1714">
            <w:pPr>
              <w:rPr>
                <w:rFonts w:ascii="Arial Narrow" w:hAnsi="Arial Narrow"/>
                <w:b/>
                <w:bCs/>
                <w:szCs w:val="24"/>
              </w:rPr>
            </w:pPr>
            <w:r w:rsidRPr="00F65244">
              <w:rPr>
                <w:rFonts w:ascii="Arial Narrow" w:hAnsi="Arial Narrow"/>
                <w:szCs w:val="24"/>
              </w:rPr>
              <w:t xml:space="preserve">To provide students with an understanding of the various research methods in communication science. </w:t>
            </w:r>
            <w:r w:rsidRPr="00F65244">
              <w:rPr>
                <w:rFonts w:ascii="Arial Narrow" w:hAnsi="Arial Narrow"/>
                <w:bCs/>
                <w:szCs w:val="24"/>
              </w:rPr>
              <w:t>This course examines research methods in mass communication in response to the need for communication initiatives. The role of Communication Research Methods is to ask and answer questions about the use of media technologies, consumption of media contents, and the media audience, in order to advance an organisation’s effectiveness. Learners will therefore engage in the evolving sphere of communication such as the World Wide Web, Corporate communication, e-commerce and online surveys that Web 2.0 provides.</w:t>
            </w:r>
          </w:p>
        </w:tc>
        <w:tc>
          <w:tcPr>
            <w:tcW w:w="1174" w:type="dxa"/>
            <w:shd w:val="clear" w:color="auto" w:fill="auto"/>
            <w:vAlign w:val="center"/>
          </w:tcPr>
          <w:p w14:paraId="632C78A3" w14:textId="77777777" w:rsidR="00E52811" w:rsidRPr="00F65244" w:rsidRDefault="00E52811" w:rsidP="007B1714">
            <w:pPr>
              <w:jc w:val="center"/>
              <w:rPr>
                <w:rFonts w:ascii="Arial Narrow" w:hAnsi="Arial Narrow"/>
                <w:b/>
                <w:szCs w:val="24"/>
              </w:rPr>
            </w:pPr>
            <w:r>
              <w:rPr>
                <w:rFonts w:ascii="Arial Narrow" w:hAnsi="Arial Narrow"/>
                <w:szCs w:val="24"/>
              </w:rPr>
              <w:t>A</w:t>
            </w:r>
            <w:r w:rsidRPr="00F65244">
              <w:rPr>
                <w:rFonts w:ascii="Arial Narrow" w:hAnsi="Arial Narrow"/>
                <w:szCs w:val="24"/>
              </w:rPr>
              <w:t>COM262</w:t>
            </w:r>
          </w:p>
        </w:tc>
        <w:tc>
          <w:tcPr>
            <w:tcW w:w="1235" w:type="dxa"/>
            <w:shd w:val="clear" w:color="auto" w:fill="auto"/>
            <w:vAlign w:val="center"/>
          </w:tcPr>
          <w:p w14:paraId="3C1CE653" w14:textId="77777777" w:rsidR="00E52811" w:rsidRPr="00F65244" w:rsidRDefault="00E52811" w:rsidP="007B1714">
            <w:pPr>
              <w:jc w:val="center"/>
              <w:rPr>
                <w:rFonts w:ascii="Arial Narrow" w:hAnsi="Arial Narrow"/>
                <w:b/>
                <w:bCs/>
                <w:szCs w:val="24"/>
              </w:rPr>
            </w:pPr>
            <w:r w:rsidRPr="00F65244">
              <w:rPr>
                <w:rFonts w:ascii="Arial Narrow" w:hAnsi="Arial Narrow"/>
                <w:bCs/>
                <w:szCs w:val="24"/>
              </w:rPr>
              <w:t>15</w:t>
            </w:r>
          </w:p>
        </w:tc>
        <w:tc>
          <w:tcPr>
            <w:tcW w:w="1588" w:type="dxa"/>
            <w:shd w:val="clear" w:color="auto" w:fill="auto"/>
            <w:vAlign w:val="center"/>
          </w:tcPr>
          <w:p w14:paraId="3BBCC137" w14:textId="77777777" w:rsidR="00E52811" w:rsidRPr="00F65244" w:rsidRDefault="00E52811" w:rsidP="007B1714">
            <w:pPr>
              <w:jc w:val="center"/>
              <w:rPr>
                <w:rFonts w:ascii="Arial Narrow" w:hAnsi="Arial Narrow"/>
                <w:b/>
                <w:bCs/>
                <w:szCs w:val="24"/>
              </w:rPr>
            </w:pPr>
            <w:r w:rsidRPr="00F65244">
              <w:rPr>
                <w:rFonts w:ascii="Arial Narrow" w:hAnsi="Arial Narrow"/>
                <w:szCs w:val="24"/>
              </w:rPr>
              <w:t>6</w:t>
            </w:r>
          </w:p>
        </w:tc>
      </w:tr>
      <w:tr w:rsidR="00E52811" w:rsidRPr="00F65244" w14:paraId="410A08A0" w14:textId="77777777" w:rsidTr="007B1714">
        <w:tc>
          <w:tcPr>
            <w:tcW w:w="2098" w:type="dxa"/>
            <w:shd w:val="clear" w:color="auto" w:fill="auto"/>
            <w:vAlign w:val="center"/>
          </w:tcPr>
          <w:p w14:paraId="5174EA8B" w14:textId="77777777" w:rsidR="00E52811" w:rsidRPr="00F65244" w:rsidRDefault="00E52811" w:rsidP="009C0ACA">
            <w:pPr>
              <w:jc w:val="both"/>
              <w:rPr>
                <w:rFonts w:ascii="Arial Narrow" w:hAnsi="Arial Narrow"/>
                <w:b/>
                <w:bCs/>
                <w:szCs w:val="24"/>
              </w:rPr>
            </w:pPr>
          </w:p>
        </w:tc>
        <w:tc>
          <w:tcPr>
            <w:tcW w:w="4111" w:type="dxa"/>
            <w:shd w:val="clear" w:color="auto" w:fill="auto"/>
          </w:tcPr>
          <w:p w14:paraId="0D56A5EC" w14:textId="77777777" w:rsidR="00E52811" w:rsidRPr="00F65244" w:rsidRDefault="00E52811" w:rsidP="007B1714">
            <w:pPr>
              <w:rPr>
                <w:rFonts w:ascii="Arial Narrow" w:hAnsi="Arial Narrow"/>
                <w:b/>
                <w:szCs w:val="24"/>
              </w:rPr>
            </w:pPr>
            <w:r w:rsidRPr="00F65244">
              <w:rPr>
                <w:rFonts w:ascii="Arial Narrow" w:hAnsi="Arial Narrow"/>
                <w:b/>
                <w:szCs w:val="24"/>
              </w:rPr>
              <w:t>Law for Public Relations</w:t>
            </w:r>
          </w:p>
          <w:p w14:paraId="502816E4" w14:textId="77777777" w:rsidR="00E52811" w:rsidRPr="00F65244" w:rsidRDefault="00E52811" w:rsidP="007B1714">
            <w:pPr>
              <w:rPr>
                <w:rFonts w:ascii="Arial Narrow" w:hAnsi="Arial Narrow"/>
                <w:b/>
                <w:bCs/>
                <w:szCs w:val="24"/>
              </w:rPr>
            </w:pPr>
            <w:r w:rsidRPr="00F65244">
              <w:rPr>
                <w:rFonts w:ascii="Arial Narrow" w:hAnsi="Arial Narrow"/>
                <w:szCs w:val="24"/>
              </w:rPr>
              <w:t>The purpose of this module is to provide learners with an understanding of the nature, techniques and skills associated with the role of rhetoric and persuasion in politics, the effects of political communication, and the media and channels of political communication.</w:t>
            </w:r>
          </w:p>
        </w:tc>
        <w:tc>
          <w:tcPr>
            <w:tcW w:w="1174" w:type="dxa"/>
            <w:shd w:val="clear" w:color="auto" w:fill="auto"/>
            <w:vAlign w:val="center"/>
          </w:tcPr>
          <w:p w14:paraId="2D02FF99" w14:textId="77777777" w:rsidR="00E52811" w:rsidRPr="00F65244" w:rsidRDefault="00E52811" w:rsidP="007B1714">
            <w:pPr>
              <w:jc w:val="center"/>
              <w:rPr>
                <w:rFonts w:ascii="Arial Narrow" w:hAnsi="Arial Narrow"/>
                <w:b/>
                <w:szCs w:val="24"/>
              </w:rPr>
            </w:pPr>
            <w:r w:rsidRPr="00F65244">
              <w:rPr>
                <w:rFonts w:ascii="Arial Narrow" w:hAnsi="Arial Narrow"/>
                <w:szCs w:val="24"/>
              </w:rPr>
              <w:t>1COM142</w:t>
            </w:r>
          </w:p>
        </w:tc>
        <w:tc>
          <w:tcPr>
            <w:tcW w:w="1235" w:type="dxa"/>
            <w:shd w:val="clear" w:color="auto" w:fill="auto"/>
            <w:vAlign w:val="center"/>
          </w:tcPr>
          <w:p w14:paraId="67145118" w14:textId="77777777" w:rsidR="00E52811" w:rsidRPr="00F65244" w:rsidRDefault="00E52811" w:rsidP="007B1714">
            <w:pPr>
              <w:jc w:val="center"/>
              <w:rPr>
                <w:rFonts w:ascii="Arial Narrow" w:hAnsi="Arial Narrow"/>
                <w:b/>
                <w:bCs/>
                <w:szCs w:val="24"/>
              </w:rPr>
            </w:pPr>
            <w:r w:rsidRPr="00F65244">
              <w:rPr>
                <w:rFonts w:ascii="Arial Narrow" w:hAnsi="Arial Narrow"/>
                <w:bCs/>
                <w:szCs w:val="24"/>
              </w:rPr>
              <w:t>15</w:t>
            </w:r>
          </w:p>
        </w:tc>
        <w:tc>
          <w:tcPr>
            <w:tcW w:w="1588" w:type="dxa"/>
            <w:shd w:val="clear" w:color="auto" w:fill="auto"/>
            <w:vAlign w:val="center"/>
          </w:tcPr>
          <w:p w14:paraId="1177EE9F" w14:textId="77777777" w:rsidR="00E52811" w:rsidRPr="00F65244" w:rsidRDefault="00E52811" w:rsidP="007B1714">
            <w:pPr>
              <w:jc w:val="center"/>
              <w:rPr>
                <w:rFonts w:ascii="Arial Narrow" w:hAnsi="Arial Narrow"/>
                <w:b/>
                <w:bCs/>
                <w:szCs w:val="24"/>
              </w:rPr>
            </w:pPr>
            <w:r w:rsidRPr="00F65244">
              <w:rPr>
                <w:rFonts w:ascii="Arial Narrow" w:hAnsi="Arial Narrow"/>
                <w:szCs w:val="24"/>
              </w:rPr>
              <w:t>6</w:t>
            </w:r>
          </w:p>
        </w:tc>
      </w:tr>
      <w:tr w:rsidR="00E52811" w:rsidRPr="00F65244" w14:paraId="61F44A26" w14:textId="77777777" w:rsidTr="007B1714">
        <w:tc>
          <w:tcPr>
            <w:tcW w:w="10206" w:type="dxa"/>
            <w:gridSpan w:val="5"/>
            <w:shd w:val="clear" w:color="auto" w:fill="auto"/>
            <w:vAlign w:val="center"/>
          </w:tcPr>
          <w:p w14:paraId="38F9CB2D" w14:textId="77777777" w:rsidR="00E52811" w:rsidRPr="00F65244" w:rsidRDefault="00E52811" w:rsidP="009C0ACA">
            <w:pPr>
              <w:jc w:val="both"/>
              <w:rPr>
                <w:rFonts w:ascii="Arial Narrow" w:hAnsi="Arial Narrow"/>
                <w:b/>
                <w:bCs/>
                <w:szCs w:val="24"/>
              </w:rPr>
            </w:pPr>
            <w:r w:rsidRPr="00F65244">
              <w:rPr>
                <w:rFonts w:ascii="Arial Narrow" w:hAnsi="Arial Narrow"/>
                <w:b/>
                <w:bCs/>
                <w:szCs w:val="24"/>
              </w:rPr>
              <w:t>YEAR 3</w:t>
            </w:r>
          </w:p>
        </w:tc>
      </w:tr>
      <w:tr w:rsidR="00E52811" w:rsidRPr="00F65244" w14:paraId="174EEB64" w14:textId="77777777" w:rsidTr="007B1714">
        <w:tc>
          <w:tcPr>
            <w:tcW w:w="2098" w:type="dxa"/>
            <w:shd w:val="clear" w:color="auto" w:fill="auto"/>
          </w:tcPr>
          <w:p w14:paraId="73CD749C" w14:textId="77777777" w:rsidR="00E52811" w:rsidRPr="00F65244" w:rsidRDefault="00E52811" w:rsidP="009C0ACA">
            <w:pPr>
              <w:jc w:val="both"/>
              <w:rPr>
                <w:rFonts w:ascii="Arial Narrow" w:hAnsi="Arial Narrow"/>
                <w:b/>
                <w:bCs/>
                <w:szCs w:val="24"/>
              </w:rPr>
            </w:pPr>
            <w:r w:rsidRPr="00F65244">
              <w:rPr>
                <w:rFonts w:ascii="Arial Narrow" w:hAnsi="Arial Narrow"/>
                <w:b/>
                <w:bCs/>
                <w:szCs w:val="24"/>
              </w:rPr>
              <w:t>Semester 1</w:t>
            </w:r>
          </w:p>
        </w:tc>
        <w:tc>
          <w:tcPr>
            <w:tcW w:w="4111" w:type="dxa"/>
            <w:shd w:val="clear" w:color="auto" w:fill="auto"/>
          </w:tcPr>
          <w:p w14:paraId="2BFF7896" w14:textId="77777777" w:rsidR="00E52811" w:rsidRPr="00F65244" w:rsidRDefault="00E52811" w:rsidP="007B1714">
            <w:pPr>
              <w:rPr>
                <w:rFonts w:ascii="Arial Narrow" w:hAnsi="Arial Narrow"/>
                <w:b/>
                <w:szCs w:val="24"/>
              </w:rPr>
            </w:pPr>
            <w:r w:rsidRPr="00F65244">
              <w:rPr>
                <w:rFonts w:ascii="Arial Narrow" w:hAnsi="Arial Narrow"/>
                <w:b/>
                <w:szCs w:val="24"/>
              </w:rPr>
              <w:t>Public Relations 3A</w:t>
            </w:r>
          </w:p>
          <w:p w14:paraId="02C1EC56" w14:textId="77777777" w:rsidR="00E52811" w:rsidRPr="00F65244" w:rsidRDefault="00E52811" w:rsidP="007B1714">
            <w:pPr>
              <w:rPr>
                <w:rFonts w:ascii="Arial Narrow" w:hAnsi="Arial Narrow"/>
                <w:b/>
                <w:szCs w:val="24"/>
                <w:lang w:val="en-ZA"/>
              </w:rPr>
            </w:pPr>
            <w:r w:rsidRPr="00F65244">
              <w:rPr>
                <w:rFonts w:ascii="Arial Narrow" w:hAnsi="Arial Narrow"/>
                <w:szCs w:val="24"/>
              </w:rPr>
              <w:t>This module provides students with the skills to understand and analyse management techniques in Public Relations.</w:t>
            </w:r>
          </w:p>
        </w:tc>
        <w:tc>
          <w:tcPr>
            <w:tcW w:w="1174" w:type="dxa"/>
            <w:shd w:val="clear" w:color="auto" w:fill="auto"/>
            <w:vAlign w:val="center"/>
          </w:tcPr>
          <w:p w14:paraId="64944A8D" w14:textId="77777777" w:rsidR="00E52811" w:rsidRPr="00F65244" w:rsidRDefault="00E52811" w:rsidP="007B1714">
            <w:pPr>
              <w:jc w:val="center"/>
              <w:rPr>
                <w:rFonts w:ascii="Arial Narrow" w:hAnsi="Arial Narrow"/>
                <w:b/>
                <w:szCs w:val="24"/>
              </w:rPr>
            </w:pPr>
            <w:r>
              <w:rPr>
                <w:rFonts w:ascii="Arial Narrow" w:hAnsi="Arial Narrow"/>
                <w:szCs w:val="24"/>
              </w:rPr>
              <w:t>A</w:t>
            </w:r>
            <w:r w:rsidRPr="00F65244">
              <w:rPr>
                <w:rFonts w:ascii="Arial Narrow" w:hAnsi="Arial Narrow"/>
                <w:szCs w:val="24"/>
              </w:rPr>
              <w:t>COM331</w:t>
            </w:r>
          </w:p>
        </w:tc>
        <w:tc>
          <w:tcPr>
            <w:tcW w:w="1235" w:type="dxa"/>
            <w:shd w:val="clear" w:color="auto" w:fill="auto"/>
            <w:vAlign w:val="center"/>
          </w:tcPr>
          <w:p w14:paraId="27FCDC9E" w14:textId="77777777" w:rsidR="00E52811" w:rsidRPr="00F65244" w:rsidRDefault="00E52811" w:rsidP="007B1714">
            <w:pPr>
              <w:jc w:val="center"/>
              <w:rPr>
                <w:rFonts w:ascii="Arial Narrow" w:hAnsi="Arial Narrow"/>
                <w:b/>
                <w:bCs/>
                <w:szCs w:val="24"/>
              </w:rPr>
            </w:pPr>
            <w:r w:rsidRPr="00F65244">
              <w:rPr>
                <w:rFonts w:ascii="Arial Narrow" w:hAnsi="Arial Narrow"/>
                <w:bCs/>
                <w:szCs w:val="24"/>
              </w:rPr>
              <w:t>15</w:t>
            </w:r>
          </w:p>
        </w:tc>
        <w:tc>
          <w:tcPr>
            <w:tcW w:w="1588" w:type="dxa"/>
            <w:shd w:val="clear" w:color="auto" w:fill="auto"/>
            <w:vAlign w:val="center"/>
          </w:tcPr>
          <w:p w14:paraId="2AA85844" w14:textId="77777777" w:rsidR="00E52811" w:rsidRPr="00F65244" w:rsidRDefault="00E52811" w:rsidP="007B1714">
            <w:pPr>
              <w:jc w:val="center"/>
              <w:rPr>
                <w:rFonts w:ascii="Arial Narrow" w:hAnsi="Arial Narrow"/>
                <w:b/>
                <w:bCs/>
                <w:szCs w:val="24"/>
              </w:rPr>
            </w:pPr>
            <w:r w:rsidRPr="00F65244">
              <w:rPr>
                <w:rFonts w:ascii="Arial Narrow" w:hAnsi="Arial Narrow"/>
                <w:szCs w:val="24"/>
              </w:rPr>
              <w:t>7</w:t>
            </w:r>
          </w:p>
        </w:tc>
      </w:tr>
      <w:tr w:rsidR="00E52811" w:rsidRPr="00F65244" w14:paraId="1714DEC6" w14:textId="77777777" w:rsidTr="007B1714">
        <w:tc>
          <w:tcPr>
            <w:tcW w:w="2098" w:type="dxa"/>
            <w:shd w:val="clear" w:color="auto" w:fill="auto"/>
          </w:tcPr>
          <w:p w14:paraId="49A92821" w14:textId="77777777" w:rsidR="00E52811" w:rsidRPr="00F65244" w:rsidRDefault="00E52811" w:rsidP="009C0ACA">
            <w:pPr>
              <w:jc w:val="both"/>
              <w:rPr>
                <w:rFonts w:ascii="Arial Narrow" w:hAnsi="Arial Narrow"/>
                <w:b/>
                <w:bCs/>
                <w:szCs w:val="24"/>
              </w:rPr>
            </w:pPr>
          </w:p>
        </w:tc>
        <w:tc>
          <w:tcPr>
            <w:tcW w:w="4111" w:type="dxa"/>
            <w:shd w:val="clear" w:color="auto" w:fill="auto"/>
          </w:tcPr>
          <w:p w14:paraId="79755ACB" w14:textId="77777777" w:rsidR="00E52811" w:rsidRPr="00F65244" w:rsidRDefault="00E52811" w:rsidP="007B1714">
            <w:pPr>
              <w:pStyle w:val="Heading7"/>
              <w:contextualSpacing/>
              <w:jc w:val="left"/>
              <w:rPr>
                <w:rFonts w:ascii="Arial Narrow" w:hAnsi="Arial Narrow"/>
                <w:szCs w:val="24"/>
                <w:u w:val="none"/>
              </w:rPr>
            </w:pPr>
            <w:r w:rsidRPr="00F65244">
              <w:rPr>
                <w:rFonts w:ascii="Arial Narrow" w:hAnsi="Arial Narrow"/>
                <w:szCs w:val="24"/>
                <w:u w:val="none"/>
              </w:rPr>
              <w:t>Communication Studies 3</w:t>
            </w:r>
          </w:p>
          <w:p w14:paraId="262911A9" w14:textId="77777777" w:rsidR="00E52811" w:rsidRPr="00F65244" w:rsidRDefault="00E52811" w:rsidP="007B1714">
            <w:pPr>
              <w:rPr>
                <w:rFonts w:ascii="Arial Narrow" w:hAnsi="Arial Narrow"/>
                <w:szCs w:val="24"/>
              </w:rPr>
            </w:pPr>
            <w:r w:rsidRPr="00F65244">
              <w:rPr>
                <w:rFonts w:ascii="Arial Narrow" w:hAnsi="Arial Narrow"/>
                <w:szCs w:val="24"/>
              </w:rPr>
              <w:t xml:space="preserve">The aim of this module is to provide learners with knowledge of the role of communication in a global context, a survey of cultural imperialism and international relations, and to enable them to research the international flow of news and entertainment, and the </w:t>
            </w:r>
            <w:r w:rsidRPr="00F65244">
              <w:rPr>
                <w:rFonts w:ascii="Arial Narrow" w:hAnsi="Arial Narrow"/>
                <w:szCs w:val="24"/>
              </w:rPr>
              <w:lastRenderedPageBreak/>
              <w:t>New World Communication and Information Order and international communication policy.</w:t>
            </w:r>
          </w:p>
        </w:tc>
        <w:tc>
          <w:tcPr>
            <w:tcW w:w="1174" w:type="dxa"/>
            <w:shd w:val="clear" w:color="auto" w:fill="auto"/>
            <w:vAlign w:val="center"/>
          </w:tcPr>
          <w:p w14:paraId="10975A3D" w14:textId="77777777" w:rsidR="00E52811" w:rsidRPr="00F65244" w:rsidRDefault="00E52811" w:rsidP="007B1714">
            <w:pPr>
              <w:jc w:val="center"/>
              <w:rPr>
                <w:rFonts w:ascii="Arial Narrow" w:hAnsi="Arial Narrow"/>
                <w:b/>
                <w:bCs/>
                <w:szCs w:val="24"/>
              </w:rPr>
            </w:pPr>
            <w:r>
              <w:rPr>
                <w:rFonts w:ascii="Arial Narrow" w:hAnsi="Arial Narrow"/>
                <w:szCs w:val="24"/>
              </w:rPr>
              <w:lastRenderedPageBreak/>
              <w:t>A</w:t>
            </w:r>
            <w:r w:rsidRPr="00F65244">
              <w:rPr>
                <w:rFonts w:ascii="Arial Narrow" w:hAnsi="Arial Narrow"/>
                <w:szCs w:val="24"/>
              </w:rPr>
              <w:t>CCS311</w:t>
            </w:r>
          </w:p>
        </w:tc>
        <w:tc>
          <w:tcPr>
            <w:tcW w:w="1235" w:type="dxa"/>
            <w:shd w:val="clear" w:color="auto" w:fill="auto"/>
            <w:vAlign w:val="center"/>
          </w:tcPr>
          <w:p w14:paraId="196D8179" w14:textId="77777777" w:rsidR="00E52811" w:rsidRPr="00F65244" w:rsidRDefault="00E52811" w:rsidP="007B1714">
            <w:pPr>
              <w:jc w:val="center"/>
              <w:rPr>
                <w:rFonts w:ascii="Arial Narrow" w:hAnsi="Arial Narrow"/>
                <w:b/>
                <w:bCs/>
                <w:szCs w:val="24"/>
              </w:rPr>
            </w:pPr>
            <w:r w:rsidRPr="00F65244">
              <w:rPr>
                <w:rFonts w:ascii="Arial Narrow" w:hAnsi="Arial Narrow"/>
                <w:bCs/>
                <w:szCs w:val="24"/>
              </w:rPr>
              <w:t>15</w:t>
            </w:r>
          </w:p>
        </w:tc>
        <w:tc>
          <w:tcPr>
            <w:tcW w:w="1588" w:type="dxa"/>
            <w:shd w:val="clear" w:color="auto" w:fill="auto"/>
            <w:vAlign w:val="center"/>
          </w:tcPr>
          <w:p w14:paraId="190CB1FC" w14:textId="77777777" w:rsidR="00E52811" w:rsidRPr="00F65244" w:rsidRDefault="00E52811" w:rsidP="007B1714">
            <w:pPr>
              <w:jc w:val="center"/>
              <w:rPr>
                <w:rFonts w:ascii="Arial Narrow" w:hAnsi="Arial Narrow"/>
                <w:b/>
                <w:bCs/>
                <w:szCs w:val="24"/>
              </w:rPr>
            </w:pPr>
            <w:r w:rsidRPr="00F65244">
              <w:rPr>
                <w:rFonts w:ascii="Arial Narrow" w:hAnsi="Arial Narrow"/>
                <w:szCs w:val="24"/>
              </w:rPr>
              <w:t>7</w:t>
            </w:r>
          </w:p>
        </w:tc>
      </w:tr>
      <w:tr w:rsidR="00E52811" w:rsidRPr="00F65244" w14:paraId="3E90FB8A" w14:textId="77777777" w:rsidTr="007B1714">
        <w:tc>
          <w:tcPr>
            <w:tcW w:w="2098" w:type="dxa"/>
            <w:shd w:val="clear" w:color="auto" w:fill="auto"/>
          </w:tcPr>
          <w:p w14:paraId="16B31DAF" w14:textId="77777777" w:rsidR="00E52811" w:rsidRPr="00F65244" w:rsidRDefault="00E52811" w:rsidP="009C0ACA">
            <w:pPr>
              <w:jc w:val="both"/>
              <w:rPr>
                <w:rFonts w:ascii="Arial Narrow" w:hAnsi="Arial Narrow"/>
                <w:b/>
                <w:bCs/>
                <w:szCs w:val="24"/>
              </w:rPr>
            </w:pPr>
          </w:p>
        </w:tc>
        <w:tc>
          <w:tcPr>
            <w:tcW w:w="4111" w:type="dxa"/>
            <w:shd w:val="clear" w:color="auto" w:fill="auto"/>
          </w:tcPr>
          <w:p w14:paraId="70868E8D" w14:textId="77777777" w:rsidR="00E52811" w:rsidRPr="00F65244" w:rsidRDefault="00E52811" w:rsidP="007B1714">
            <w:pPr>
              <w:pStyle w:val="Heading7"/>
              <w:contextualSpacing/>
              <w:jc w:val="left"/>
              <w:rPr>
                <w:rFonts w:ascii="Arial Narrow" w:hAnsi="Arial Narrow"/>
                <w:szCs w:val="24"/>
                <w:u w:val="none"/>
              </w:rPr>
            </w:pPr>
            <w:r w:rsidRPr="00F65244">
              <w:rPr>
                <w:rFonts w:ascii="Arial Narrow" w:hAnsi="Arial Narrow"/>
                <w:szCs w:val="24"/>
                <w:u w:val="none"/>
              </w:rPr>
              <w:t>Media Studies 1B</w:t>
            </w:r>
          </w:p>
          <w:p w14:paraId="7517981A" w14:textId="77777777" w:rsidR="00E52811" w:rsidRPr="00F65244" w:rsidRDefault="00E52811" w:rsidP="007B1714">
            <w:pPr>
              <w:rPr>
                <w:rFonts w:ascii="Arial Narrow" w:hAnsi="Arial Narrow"/>
                <w:szCs w:val="24"/>
              </w:rPr>
            </w:pPr>
            <w:r w:rsidRPr="00F65244">
              <w:rPr>
                <w:rFonts w:ascii="Arial Narrow" w:hAnsi="Arial Narrow"/>
                <w:szCs w:val="24"/>
              </w:rPr>
              <w:t xml:space="preserve">The purpose of this module is to provide learners with knowledge of media institutions, functionalist and critical media theories, media issues, and to enable them to </w:t>
            </w:r>
            <w:r w:rsidRPr="00F65244">
              <w:rPr>
                <w:rFonts w:ascii="Arial Narrow" w:hAnsi="Arial Narrow"/>
                <w:szCs w:val="24"/>
                <w:u w:val="single"/>
              </w:rPr>
              <w:t>research</w:t>
            </w:r>
            <w:r w:rsidRPr="00F65244">
              <w:rPr>
                <w:rFonts w:ascii="Arial Narrow" w:hAnsi="Arial Narrow"/>
                <w:szCs w:val="24"/>
              </w:rPr>
              <w:t xml:space="preserve"> topics such as media institutional practices, ownership, regulation, censorship, the media and democratisation, and the power and functions of the media.</w:t>
            </w:r>
          </w:p>
        </w:tc>
        <w:tc>
          <w:tcPr>
            <w:tcW w:w="1174" w:type="dxa"/>
            <w:shd w:val="clear" w:color="auto" w:fill="auto"/>
            <w:vAlign w:val="center"/>
          </w:tcPr>
          <w:p w14:paraId="25331868" w14:textId="77777777" w:rsidR="00E52811" w:rsidRPr="00F65244" w:rsidRDefault="00E52811" w:rsidP="007B1714">
            <w:pPr>
              <w:jc w:val="center"/>
              <w:rPr>
                <w:rFonts w:ascii="Arial Narrow" w:hAnsi="Arial Narrow"/>
                <w:b/>
                <w:bCs/>
                <w:szCs w:val="24"/>
              </w:rPr>
            </w:pPr>
            <w:r>
              <w:rPr>
                <w:rFonts w:ascii="Arial Narrow" w:hAnsi="Arial Narrow"/>
                <w:szCs w:val="24"/>
              </w:rPr>
              <w:t>A</w:t>
            </w:r>
            <w:r w:rsidRPr="00F65244">
              <w:rPr>
                <w:rFonts w:ascii="Arial Narrow" w:hAnsi="Arial Narrow"/>
                <w:szCs w:val="24"/>
              </w:rPr>
              <w:t>COM221</w:t>
            </w:r>
          </w:p>
        </w:tc>
        <w:tc>
          <w:tcPr>
            <w:tcW w:w="1235" w:type="dxa"/>
            <w:shd w:val="clear" w:color="auto" w:fill="auto"/>
            <w:vAlign w:val="center"/>
          </w:tcPr>
          <w:p w14:paraId="343C041B" w14:textId="77777777" w:rsidR="00E52811" w:rsidRPr="00F65244" w:rsidRDefault="00E52811" w:rsidP="007B1714">
            <w:pPr>
              <w:jc w:val="center"/>
              <w:rPr>
                <w:rFonts w:ascii="Arial Narrow" w:hAnsi="Arial Narrow"/>
                <w:b/>
                <w:bCs/>
                <w:szCs w:val="24"/>
              </w:rPr>
            </w:pPr>
            <w:r w:rsidRPr="00F65244">
              <w:rPr>
                <w:rFonts w:ascii="Arial Narrow" w:hAnsi="Arial Narrow"/>
                <w:bCs/>
                <w:szCs w:val="24"/>
              </w:rPr>
              <w:t>15</w:t>
            </w:r>
          </w:p>
        </w:tc>
        <w:tc>
          <w:tcPr>
            <w:tcW w:w="1588" w:type="dxa"/>
            <w:shd w:val="clear" w:color="auto" w:fill="auto"/>
            <w:vAlign w:val="center"/>
          </w:tcPr>
          <w:p w14:paraId="7D764DBB" w14:textId="77777777" w:rsidR="00E52811" w:rsidRPr="00F65244" w:rsidRDefault="00E52811" w:rsidP="007B1714">
            <w:pPr>
              <w:jc w:val="center"/>
              <w:rPr>
                <w:rFonts w:ascii="Arial Narrow" w:hAnsi="Arial Narrow"/>
                <w:b/>
                <w:bCs/>
                <w:szCs w:val="24"/>
              </w:rPr>
            </w:pPr>
            <w:r w:rsidRPr="00F65244">
              <w:rPr>
                <w:rFonts w:ascii="Arial Narrow" w:hAnsi="Arial Narrow"/>
                <w:szCs w:val="24"/>
              </w:rPr>
              <w:t>6</w:t>
            </w:r>
          </w:p>
        </w:tc>
      </w:tr>
      <w:tr w:rsidR="00E52811" w:rsidRPr="00F65244" w14:paraId="48505810" w14:textId="77777777" w:rsidTr="007B1714">
        <w:tc>
          <w:tcPr>
            <w:tcW w:w="2098" w:type="dxa"/>
            <w:shd w:val="clear" w:color="auto" w:fill="auto"/>
          </w:tcPr>
          <w:p w14:paraId="5B0EB9AB" w14:textId="77777777" w:rsidR="00E52811" w:rsidRPr="00F65244" w:rsidRDefault="00E52811" w:rsidP="009C0ACA">
            <w:pPr>
              <w:jc w:val="both"/>
              <w:rPr>
                <w:rFonts w:ascii="Arial Narrow" w:hAnsi="Arial Narrow"/>
                <w:b/>
                <w:bCs/>
                <w:szCs w:val="24"/>
              </w:rPr>
            </w:pPr>
          </w:p>
        </w:tc>
        <w:tc>
          <w:tcPr>
            <w:tcW w:w="4111" w:type="dxa"/>
            <w:shd w:val="clear" w:color="auto" w:fill="auto"/>
          </w:tcPr>
          <w:p w14:paraId="5EF5BB79" w14:textId="77777777" w:rsidR="00E52811" w:rsidRPr="00F65244" w:rsidRDefault="00E52811" w:rsidP="007B1714">
            <w:pPr>
              <w:pStyle w:val="Heading7"/>
              <w:contextualSpacing/>
              <w:jc w:val="left"/>
              <w:rPr>
                <w:rFonts w:ascii="Arial Narrow" w:hAnsi="Arial Narrow"/>
                <w:szCs w:val="24"/>
                <w:u w:val="none"/>
              </w:rPr>
            </w:pPr>
            <w:r w:rsidRPr="00F65244">
              <w:rPr>
                <w:rFonts w:ascii="Arial Narrow" w:hAnsi="Arial Narrow"/>
                <w:szCs w:val="24"/>
                <w:u w:val="none"/>
              </w:rPr>
              <w:t>HIV/AIDS Literacy</w:t>
            </w:r>
          </w:p>
          <w:p w14:paraId="1425EF72" w14:textId="77777777" w:rsidR="00E52811" w:rsidRPr="00F65244" w:rsidRDefault="00E52811" w:rsidP="007B1714">
            <w:pPr>
              <w:widowControl w:val="0"/>
              <w:kinsoku w:val="0"/>
              <w:rPr>
                <w:rFonts w:ascii="Arial Narrow" w:hAnsi="Arial Narrow"/>
                <w:szCs w:val="24"/>
              </w:rPr>
            </w:pPr>
            <w:r w:rsidRPr="00F65244">
              <w:rPr>
                <w:rFonts w:ascii="Arial Narrow" w:hAnsi="Arial Narrow"/>
                <w:szCs w:val="24"/>
              </w:rPr>
              <w:t>This module empowers students to make a difference in dealing with the HIV/AIDS crises.</w:t>
            </w:r>
          </w:p>
          <w:p w14:paraId="0652989E" w14:textId="77777777" w:rsidR="00E52811" w:rsidRDefault="00E52811" w:rsidP="007B1714">
            <w:pPr>
              <w:widowControl w:val="0"/>
              <w:kinsoku w:val="0"/>
              <w:rPr>
                <w:rFonts w:ascii="Arial Narrow" w:hAnsi="Arial Narrow"/>
                <w:szCs w:val="24"/>
              </w:rPr>
            </w:pPr>
            <w:r w:rsidRPr="00F65244">
              <w:rPr>
                <w:rFonts w:ascii="Arial Narrow" w:hAnsi="Arial Narrow"/>
                <w:szCs w:val="24"/>
              </w:rPr>
              <w:t>It also provides students with information on HIV/AIDS prevention and management, exposing students to various areas on which HIV/AIDS impacts.</w:t>
            </w:r>
          </w:p>
          <w:p w14:paraId="4C115F32" w14:textId="77777777" w:rsidR="004608F4" w:rsidRDefault="004608F4" w:rsidP="007B1714">
            <w:pPr>
              <w:widowControl w:val="0"/>
              <w:kinsoku w:val="0"/>
              <w:rPr>
                <w:rFonts w:ascii="Arial Narrow" w:hAnsi="Arial Narrow"/>
                <w:szCs w:val="24"/>
              </w:rPr>
            </w:pPr>
          </w:p>
          <w:p w14:paraId="0E5F9DC4" w14:textId="5AC4D44C" w:rsidR="004608F4" w:rsidRPr="00F65244" w:rsidRDefault="004608F4" w:rsidP="007B1714">
            <w:pPr>
              <w:widowControl w:val="0"/>
              <w:kinsoku w:val="0"/>
              <w:rPr>
                <w:rFonts w:ascii="Arial Narrow" w:hAnsi="Arial Narrow"/>
                <w:szCs w:val="24"/>
              </w:rPr>
            </w:pPr>
          </w:p>
        </w:tc>
        <w:tc>
          <w:tcPr>
            <w:tcW w:w="1174" w:type="dxa"/>
            <w:shd w:val="clear" w:color="auto" w:fill="auto"/>
            <w:vAlign w:val="center"/>
          </w:tcPr>
          <w:p w14:paraId="05342845" w14:textId="77777777" w:rsidR="00E52811" w:rsidRPr="00F65244" w:rsidRDefault="00E52811" w:rsidP="007B1714">
            <w:pPr>
              <w:jc w:val="center"/>
              <w:rPr>
                <w:rFonts w:ascii="Arial Narrow" w:hAnsi="Arial Narrow"/>
                <w:b/>
                <w:bCs/>
                <w:szCs w:val="24"/>
              </w:rPr>
            </w:pPr>
            <w:r w:rsidRPr="00F65244">
              <w:rPr>
                <w:rFonts w:ascii="Arial Narrow" w:hAnsi="Arial Narrow"/>
                <w:szCs w:val="24"/>
              </w:rPr>
              <w:t>1HIV111</w:t>
            </w:r>
          </w:p>
        </w:tc>
        <w:tc>
          <w:tcPr>
            <w:tcW w:w="1235" w:type="dxa"/>
            <w:shd w:val="clear" w:color="auto" w:fill="auto"/>
            <w:vAlign w:val="center"/>
          </w:tcPr>
          <w:p w14:paraId="3CF99E28" w14:textId="77777777" w:rsidR="00E52811" w:rsidRPr="00F65244" w:rsidRDefault="00E52811" w:rsidP="007B1714">
            <w:pPr>
              <w:jc w:val="center"/>
              <w:rPr>
                <w:rFonts w:ascii="Arial Narrow" w:hAnsi="Arial Narrow"/>
                <w:b/>
                <w:bCs/>
                <w:szCs w:val="24"/>
              </w:rPr>
            </w:pPr>
            <w:r w:rsidRPr="00F65244">
              <w:rPr>
                <w:rFonts w:ascii="Arial Narrow" w:hAnsi="Arial Narrow"/>
                <w:bCs/>
                <w:szCs w:val="24"/>
              </w:rPr>
              <w:t>15</w:t>
            </w:r>
          </w:p>
        </w:tc>
        <w:tc>
          <w:tcPr>
            <w:tcW w:w="1588" w:type="dxa"/>
            <w:shd w:val="clear" w:color="auto" w:fill="auto"/>
            <w:vAlign w:val="center"/>
          </w:tcPr>
          <w:p w14:paraId="4F353C1F" w14:textId="77777777" w:rsidR="00E52811" w:rsidRPr="00F65244" w:rsidRDefault="00E52811" w:rsidP="007B1714">
            <w:pPr>
              <w:jc w:val="center"/>
              <w:rPr>
                <w:rFonts w:ascii="Arial Narrow" w:hAnsi="Arial Narrow"/>
                <w:b/>
                <w:bCs/>
                <w:szCs w:val="24"/>
              </w:rPr>
            </w:pPr>
            <w:r w:rsidRPr="00F65244">
              <w:rPr>
                <w:rFonts w:ascii="Arial Narrow" w:hAnsi="Arial Narrow"/>
                <w:szCs w:val="24"/>
              </w:rPr>
              <w:t>5</w:t>
            </w:r>
          </w:p>
        </w:tc>
      </w:tr>
      <w:tr w:rsidR="00E52811" w:rsidRPr="00F65244" w14:paraId="03978871" w14:textId="77777777" w:rsidTr="007B1714">
        <w:tc>
          <w:tcPr>
            <w:tcW w:w="2098" w:type="dxa"/>
            <w:shd w:val="clear" w:color="auto" w:fill="auto"/>
          </w:tcPr>
          <w:p w14:paraId="4D4F3FBE" w14:textId="77777777" w:rsidR="00E52811" w:rsidRPr="00F65244" w:rsidRDefault="00E52811" w:rsidP="009C0ACA">
            <w:pPr>
              <w:jc w:val="both"/>
              <w:rPr>
                <w:rFonts w:ascii="Arial Narrow" w:hAnsi="Arial Narrow"/>
                <w:b/>
                <w:bCs/>
                <w:szCs w:val="24"/>
              </w:rPr>
            </w:pPr>
            <w:r w:rsidRPr="00F65244">
              <w:rPr>
                <w:rFonts w:ascii="Arial Narrow" w:hAnsi="Arial Narrow"/>
                <w:b/>
                <w:bCs/>
                <w:szCs w:val="24"/>
              </w:rPr>
              <w:t>Semester 2</w:t>
            </w:r>
          </w:p>
        </w:tc>
        <w:tc>
          <w:tcPr>
            <w:tcW w:w="4111" w:type="dxa"/>
            <w:shd w:val="clear" w:color="auto" w:fill="auto"/>
          </w:tcPr>
          <w:p w14:paraId="744D455F" w14:textId="77777777" w:rsidR="00E52811" w:rsidRPr="00F65244" w:rsidRDefault="00E52811" w:rsidP="007B1714">
            <w:pPr>
              <w:rPr>
                <w:rFonts w:ascii="Arial Narrow" w:hAnsi="Arial Narrow"/>
                <w:b/>
                <w:szCs w:val="24"/>
              </w:rPr>
            </w:pPr>
            <w:r w:rsidRPr="00F65244">
              <w:rPr>
                <w:rFonts w:ascii="Arial Narrow" w:hAnsi="Arial Narrow"/>
                <w:b/>
                <w:szCs w:val="24"/>
              </w:rPr>
              <w:t>Experiential Learning 1A</w:t>
            </w:r>
          </w:p>
          <w:p w14:paraId="536B3630" w14:textId="77777777" w:rsidR="00E52811" w:rsidRPr="00F65244" w:rsidRDefault="00E52811" w:rsidP="007B1714">
            <w:pPr>
              <w:rPr>
                <w:rFonts w:ascii="Arial Narrow" w:hAnsi="Arial Narrow"/>
                <w:b/>
                <w:bCs/>
                <w:szCs w:val="24"/>
              </w:rPr>
            </w:pPr>
            <w:r w:rsidRPr="00F65244">
              <w:rPr>
                <w:rFonts w:ascii="Arial Narrow" w:hAnsi="Arial Narrow"/>
                <w:szCs w:val="24"/>
              </w:rPr>
              <w:t>This module provides students with real world work experience. It will provides students with skills to plan, analyse public relations problems, implement and evaluate public relations campaigns, and to distinguish between public relations practice in business, government and non-profit organisations.</w:t>
            </w:r>
          </w:p>
        </w:tc>
        <w:tc>
          <w:tcPr>
            <w:tcW w:w="1174" w:type="dxa"/>
            <w:shd w:val="clear" w:color="auto" w:fill="auto"/>
            <w:vAlign w:val="center"/>
          </w:tcPr>
          <w:p w14:paraId="530A9FD6" w14:textId="77777777" w:rsidR="00E52811" w:rsidRPr="00F65244" w:rsidRDefault="00E52811" w:rsidP="007B1714">
            <w:pPr>
              <w:jc w:val="center"/>
              <w:rPr>
                <w:rFonts w:ascii="Arial Narrow" w:hAnsi="Arial Narrow"/>
                <w:b/>
                <w:szCs w:val="24"/>
              </w:rPr>
            </w:pPr>
            <w:r>
              <w:rPr>
                <w:rFonts w:ascii="Arial Narrow" w:hAnsi="Arial Narrow"/>
                <w:szCs w:val="24"/>
              </w:rPr>
              <w:t>A</w:t>
            </w:r>
            <w:r w:rsidRPr="00F65244">
              <w:rPr>
                <w:rFonts w:ascii="Arial Narrow" w:hAnsi="Arial Narrow"/>
                <w:szCs w:val="24"/>
              </w:rPr>
              <w:t>COM332</w:t>
            </w:r>
          </w:p>
        </w:tc>
        <w:tc>
          <w:tcPr>
            <w:tcW w:w="1235" w:type="dxa"/>
            <w:shd w:val="clear" w:color="auto" w:fill="auto"/>
            <w:vAlign w:val="center"/>
          </w:tcPr>
          <w:p w14:paraId="59A2AAC2" w14:textId="77777777" w:rsidR="00E52811" w:rsidRPr="00F65244" w:rsidRDefault="00E52811" w:rsidP="007B1714">
            <w:pPr>
              <w:jc w:val="center"/>
              <w:rPr>
                <w:rFonts w:ascii="Arial Narrow" w:hAnsi="Arial Narrow"/>
                <w:b/>
                <w:bCs/>
                <w:szCs w:val="24"/>
              </w:rPr>
            </w:pPr>
            <w:r w:rsidRPr="00F65244">
              <w:rPr>
                <w:rFonts w:ascii="Arial Narrow" w:hAnsi="Arial Narrow"/>
                <w:szCs w:val="24"/>
              </w:rPr>
              <w:t>60</w:t>
            </w:r>
          </w:p>
        </w:tc>
        <w:tc>
          <w:tcPr>
            <w:tcW w:w="1588" w:type="dxa"/>
            <w:shd w:val="clear" w:color="auto" w:fill="auto"/>
            <w:vAlign w:val="center"/>
          </w:tcPr>
          <w:p w14:paraId="507DC265" w14:textId="77777777" w:rsidR="00E52811" w:rsidRPr="00F65244" w:rsidRDefault="00E52811" w:rsidP="007B1714">
            <w:pPr>
              <w:jc w:val="center"/>
              <w:rPr>
                <w:rFonts w:ascii="Arial Narrow" w:hAnsi="Arial Narrow"/>
                <w:b/>
                <w:bCs/>
                <w:szCs w:val="24"/>
              </w:rPr>
            </w:pPr>
            <w:r w:rsidRPr="00F65244">
              <w:rPr>
                <w:rFonts w:ascii="Arial Narrow" w:hAnsi="Arial Narrow"/>
                <w:szCs w:val="24"/>
              </w:rPr>
              <w:t>6</w:t>
            </w:r>
          </w:p>
        </w:tc>
      </w:tr>
    </w:tbl>
    <w:p w14:paraId="02934F30" w14:textId="77777777" w:rsidR="00E52811" w:rsidRPr="00F65244" w:rsidRDefault="00E52811" w:rsidP="009C0ACA">
      <w:pPr>
        <w:jc w:val="both"/>
        <w:rPr>
          <w:rFonts w:ascii="Arial Narrow" w:hAnsi="Arial Narrow"/>
          <w:szCs w:val="24"/>
        </w:rPr>
      </w:pPr>
    </w:p>
    <w:p w14:paraId="04CF67D4" w14:textId="77777777" w:rsidR="00FB3579" w:rsidRDefault="00FB3579" w:rsidP="0083374B">
      <w:pPr>
        <w:rPr>
          <w:rFonts w:ascii="Arial Narrow" w:hAnsi="Arial Narrow"/>
          <w:b/>
          <w:sz w:val="25"/>
          <w:szCs w:val="25"/>
        </w:rPr>
      </w:pPr>
    </w:p>
    <w:p w14:paraId="273A8687" w14:textId="77777777" w:rsidR="00FB3579" w:rsidRDefault="00FB3579" w:rsidP="0083374B">
      <w:pPr>
        <w:rPr>
          <w:rFonts w:ascii="Arial Narrow" w:hAnsi="Arial Narrow"/>
          <w:b/>
          <w:sz w:val="25"/>
          <w:szCs w:val="25"/>
        </w:rPr>
      </w:pPr>
    </w:p>
    <w:p w14:paraId="5FC62907" w14:textId="1B36FAA7" w:rsidR="0083374B" w:rsidRDefault="0083374B" w:rsidP="0083374B">
      <w:pPr>
        <w:rPr>
          <w:rFonts w:ascii="Arial Narrow" w:hAnsi="Arial Narrow"/>
          <w:b/>
          <w:sz w:val="25"/>
          <w:szCs w:val="25"/>
        </w:rPr>
      </w:pPr>
      <w:r>
        <w:rPr>
          <w:rFonts w:ascii="Arial Narrow" w:hAnsi="Arial Narrow"/>
          <w:b/>
          <w:sz w:val="25"/>
          <w:szCs w:val="25"/>
        </w:rPr>
        <w:t>UNDERGRADUATE PROGRAMMES IN COMMUNICATION SCIENCE</w:t>
      </w:r>
    </w:p>
    <w:p w14:paraId="5020D785" w14:textId="52633799" w:rsidR="0083374B" w:rsidRDefault="0083374B" w:rsidP="0083374B">
      <w:pPr>
        <w:rPr>
          <w:rFonts w:ascii="Arial Narrow" w:hAnsi="Arial Narrow"/>
          <w:b/>
          <w:sz w:val="25"/>
          <w:szCs w:val="25"/>
        </w:rPr>
      </w:pPr>
      <w:r>
        <w:rPr>
          <w:rFonts w:ascii="Arial Narrow" w:hAnsi="Arial Narrow"/>
          <w:b/>
          <w:sz w:val="25"/>
          <w:szCs w:val="25"/>
        </w:rPr>
        <w:t>B</w:t>
      </w:r>
      <w:r w:rsidR="004608F4">
        <w:rPr>
          <w:rFonts w:ascii="Arial Narrow" w:hAnsi="Arial Narrow"/>
          <w:b/>
          <w:sz w:val="25"/>
          <w:szCs w:val="25"/>
        </w:rPr>
        <w:t xml:space="preserve">achelor of </w:t>
      </w:r>
      <w:r>
        <w:rPr>
          <w:rFonts w:ascii="Arial Narrow" w:hAnsi="Arial Narrow"/>
          <w:b/>
          <w:sz w:val="25"/>
          <w:szCs w:val="25"/>
        </w:rPr>
        <w:t>A</w:t>
      </w:r>
      <w:r w:rsidR="004608F4">
        <w:rPr>
          <w:rFonts w:ascii="Arial Narrow" w:hAnsi="Arial Narrow"/>
          <w:b/>
          <w:sz w:val="25"/>
          <w:szCs w:val="25"/>
        </w:rPr>
        <w:t>rts</w:t>
      </w:r>
      <w:r>
        <w:rPr>
          <w:rFonts w:ascii="Arial Narrow" w:hAnsi="Arial Narrow"/>
          <w:b/>
          <w:sz w:val="25"/>
          <w:szCs w:val="25"/>
        </w:rPr>
        <w:t xml:space="preserve"> in Intercultural Communication - 1CDEG1; NQF Level 7</w:t>
      </w:r>
      <w:r w:rsidR="004608F4">
        <w:rPr>
          <w:rFonts w:ascii="Arial Narrow" w:hAnsi="Arial Narrow"/>
          <w:b/>
          <w:sz w:val="25"/>
          <w:szCs w:val="25"/>
        </w:rPr>
        <w:t xml:space="preserve"> (ACDEG1 FOR RETURNING STUDENTS)</w:t>
      </w:r>
    </w:p>
    <w:p w14:paraId="16F8EB53" w14:textId="6CC05C5E" w:rsidR="0083374B" w:rsidRDefault="005707BB" w:rsidP="0083374B">
      <w:pPr>
        <w:rPr>
          <w:rFonts w:ascii="Arial Narrow" w:hAnsi="Arial Narrow"/>
          <w:b/>
          <w:sz w:val="25"/>
          <w:szCs w:val="25"/>
        </w:rPr>
      </w:pPr>
      <w:r>
        <w:rPr>
          <w:rFonts w:ascii="Arial Narrow" w:hAnsi="Arial Narrow"/>
          <w:b/>
          <w:sz w:val="25"/>
          <w:szCs w:val="25"/>
        </w:rPr>
        <w:t>Total No. of credits: 378</w:t>
      </w:r>
      <w:r w:rsidR="0083374B">
        <w:rPr>
          <w:rFonts w:ascii="Arial Narrow" w:hAnsi="Arial Narrow"/>
          <w:b/>
          <w:sz w:val="25"/>
          <w:szCs w:val="25"/>
        </w:rPr>
        <w:t xml:space="preserve"> </w:t>
      </w:r>
    </w:p>
    <w:p w14:paraId="6668991B" w14:textId="77777777" w:rsidR="0083374B" w:rsidRDefault="0083374B" w:rsidP="0083374B">
      <w:pPr>
        <w:pStyle w:val="NormalWeb"/>
        <w:spacing w:before="0" w:beforeAutospacing="0" w:after="240" w:afterAutospacing="0"/>
        <w:rPr>
          <w:b/>
          <w:sz w:val="25"/>
          <w:szCs w:val="25"/>
        </w:rPr>
      </w:pPr>
      <w:r>
        <w:rPr>
          <w:b/>
          <w:sz w:val="25"/>
          <w:szCs w:val="25"/>
        </w:rPr>
        <w:t>Description of the Degree</w:t>
      </w:r>
    </w:p>
    <w:p w14:paraId="55C6855D" w14:textId="1370906E" w:rsidR="0083374B" w:rsidRDefault="0083374B" w:rsidP="0083374B">
      <w:pPr>
        <w:jc w:val="both"/>
        <w:rPr>
          <w:rFonts w:ascii="Arial Narrow" w:hAnsi="Arial Narrow"/>
          <w:sz w:val="25"/>
          <w:szCs w:val="25"/>
        </w:rPr>
      </w:pPr>
      <w:r>
        <w:rPr>
          <w:rFonts w:ascii="Arial Narrow" w:hAnsi="Arial Narrow"/>
          <w:sz w:val="25"/>
          <w:szCs w:val="25"/>
        </w:rPr>
        <w:t xml:space="preserve">The purpose of this qualification is aimed at those who wish to become professional communication practitioners and pursue careers in paths such </w:t>
      </w:r>
      <w:r>
        <w:rPr>
          <w:rFonts w:ascii="Arial Narrow" w:hAnsi="Arial Narrow"/>
          <w:noProof/>
          <w:sz w:val="25"/>
          <w:szCs w:val="25"/>
        </w:rPr>
        <w:t>as</w:t>
      </w:r>
      <w:r>
        <w:rPr>
          <w:rFonts w:ascii="Arial Narrow" w:hAnsi="Arial Narrow"/>
          <w:sz w:val="25"/>
          <w:szCs w:val="25"/>
        </w:rPr>
        <w:t xml:space="preserve"> Communication Specialist, Journalism, Public Relations, Advertising, Marketing, Radio &amp; Television </w:t>
      </w:r>
      <w:r>
        <w:rPr>
          <w:rFonts w:ascii="Arial Narrow" w:hAnsi="Arial Narrow"/>
          <w:noProof/>
          <w:sz w:val="25"/>
          <w:szCs w:val="25"/>
        </w:rPr>
        <w:t>Broadcasting</w:t>
      </w:r>
      <w:r>
        <w:rPr>
          <w:rFonts w:ascii="Arial Narrow" w:hAnsi="Arial Narrow"/>
          <w:sz w:val="25"/>
          <w:szCs w:val="25"/>
        </w:rPr>
        <w:t xml:space="preserve">, Corporate Communications, Business Communications and Electronic (digital and Internet) Communication. With this qualification, learners will be equipped to enter the field of communication as professionals. This programme includes specialised work in Social Change and Development Communication, Advanced Public Relations, Journalism and Visual Communication, Digital Communication and New Communication Technologies. </w:t>
      </w:r>
    </w:p>
    <w:p w14:paraId="081233C6" w14:textId="77777777" w:rsidR="00FB3579" w:rsidRDefault="00FB3579" w:rsidP="0083374B">
      <w:pPr>
        <w:jc w:val="both"/>
        <w:rPr>
          <w:rFonts w:ascii="Arial Narrow" w:hAnsi="Arial Narrow"/>
          <w:sz w:val="25"/>
          <w:szCs w:val="25"/>
        </w:rPr>
      </w:pPr>
    </w:p>
    <w:p w14:paraId="3BF7117C" w14:textId="77777777" w:rsidR="0083374B" w:rsidRDefault="0083374B" w:rsidP="0083374B">
      <w:pPr>
        <w:pStyle w:val="NormalWeb"/>
        <w:spacing w:before="0" w:beforeAutospacing="0" w:after="240" w:afterAutospacing="0"/>
        <w:rPr>
          <w:b/>
          <w:sz w:val="25"/>
          <w:szCs w:val="25"/>
        </w:rPr>
      </w:pPr>
      <w:r>
        <w:rPr>
          <w:b/>
          <w:sz w:val="25"/>
          <w:szCs w:val="25"/>
        </w:rPr>
        <w:lastRenderedPageBreak/>
        <w:t>Structure and duration of the Degree</w:t>
      </w:r>
    </w:p>
    <w:p w14:paraId="10668D94" w14:textId="47041188" w:rsidR="0083374B" w:rsidRDefault="0083374B" w:rsidP="0083374B">
      <w:pPr>
        <w:jc w:val="both"/>
        <w:rPr>
          <w:rFonts w:ascii="Arial Narrow" w:hAnsi="Arial Narrow"/>
          <w:sz w:val="25"/>
          <w:szCs w:val="25"/>
        </w:rPr>
      </w:pPr>
      <w:r>
        <w:rPr>
          <w:rFonts w:ascii="Arial Narrow" w:hAnsi="Arial Narrow" w:cstheme="minorBidi"/>
          <w:sz w:val="25"/>
          <w:szCs w:val="25"/>
        </w:rPr>
        <w:t>The programme shall extend over a three 3-year period. T</w:t>
      </w:r>
      <w:r>
        <w:rPr>
          <w:rFonts w:ascii="Arial Narrow" w:hAnsi="Arial Narrow"/>
          <w:sz w:val="25"/>
          <w:szCs w:val="25"/>
        </w:rPr>
        <w:t xml:space="preserve">he curriculum consists of </w:t>
      </w:r>
      <w:r>
        <w:rPr>
          <w:rFonts w:ascii="Arial Narrow" w:hAnsi="Arial Narrow"/>
          <w:noProof/>
          <w:sz w:val="25"/>
          <w:szCs w:val="25"/>
        </w:rPr>
        <w:t>24-semester</w:t>
      </w:r>
      <w:r>
        <w:rPr>
          <w:rFonts w:ascii="Arial Narrow" w:hAnsi="Arial Narrow"/>
          <w:sz w:val="25"/>
          <w:szCs w:val="25"/>
        </w:rPr>
        <w:t xml:space="preserve"> modules as follows:</w:t>
      </w:r>
    </w:p>
    <w:p w14:paraId="022166AD" w14:textId="77777777" w:rsidR="00F013C9" w:rsidRDefault="00F013C9" w:rsidP="0083374B">
      <w:pPr>
        <w:jc w:val="both"/>
        <w:rPr>
          <w:rFonts w:ascii="Arial Narrow" w:hAnsi="Arial Narrow"/>
          <w:sz w:val="25"/>
          <w:szCs w:val="25"/>
        </w:rPr>
      </w:pPr>
    </w:p>
    <w:p w14:paraId="49521DD6" w14:textId="77777777" w:rsidR="0083374B" w:rsidRDefault="0083374B" w:rsidP="0083374B">
      <w:pPr>
        <w:jc w:val="both"/>
        <w:rPr>
          <w:rFonts w:ascii="Arial Narrow" w:hAnsi="Arial Narrow"/>
          <w:sz w:val="25"/>
          <w:szCs w:val="25"/>
        </w:rPr>
      </w:pPr>
      <w:r>
        <w:rPr>
          <w:rFonts w:ascii="Arial Narrow" w:hAnsi="Arial Narrow"/>
          <w:b/>
          <w:noProof/>
          <w:sz w:val="25"/>
          <w:szCs w:val="25"/>
        </w:rPr>
        <w:t>First</w:t>
      </w:r>
      <w:r>
        <w:rPr>
          <w:rFonts w:ascii="Arial Narrow" w:hAnsi="Arial Narrow"/>
          <w:b/>
          <w:sz w:val="25"/>
          <w:szCs w:val="25"/>
        </w:rPr>
        <w:t xml:space="preserve"> year</w:t>
      </w:r>
      <w:r>
        <w:rPr>
          <w:rFonts w:ascii="Arial Narrow" w:hAnsi="Arial Narrow"/>
          <w:sz w:val="25"/>
          <w:szCs w:val="25"/>
        </w:rPr>
        <w:t xml:space="preserve"> - </w:t>
      </w:r>
      <w:r>
        <w:rPr>
          <w:rFonts w:ascii="Arial Narrow" w:hAnsi="Arial Narrow"/>
          <w:sz w:val="25"/>
          <w:szCs w:val="25"/>
        </w:rPr>
        <w:tab/>
        <w:t xml:space="preserve">a minimum of </w:t>
      </w:r>
      <w:r>
        <w:rPr>
          <w:rFonts w:ascii="Arial Narrow" w:hAnsi="Arial Narrow"/>
          <w:noProof/>
          <w:sz w:val="25"/>
          <w:szCs w:val="25"/>
        </w:rPr>
        <w:t>eight-semester</w:t>
      </w:r>
      <w:r>
        <w:rPr>
          <w:rFonts w:ascii="Arial Narrow" w:hAnsi="Arial Narrow"/>
          <w:sz w:val="25"/>
          <w:szCs w:val="25"/>
        </w:rPr>
        <w:t xml:space="preserve"> modules</w:t>
      </w:r>
    </w:p>
    <w:p w14:paraId="6E4F87FC" w14:textId="77777777" w:rsidR="0083374B" w:rsidRDefault="0083374B" w:rsidP="0083374B">
      <w:pPr>
        <w:jc w:val="both"/>
        <w:rPr>
          <w:rFonts w:ascii="Arial Narrow" w:hAnsi="Arial Narrow"/>
          <w:sz w:val="25"/>
          <w:szCs w:val="25"/>
        </w:rPr>
      </w:pPr>
      <w:r>
        <w:rPr>
          <w:rFonts w:ascii="Arial Narrow" w:hAnsi="Arial Narrow"/>
          <w:b/>
          <w:noProof/>
          <w:sz w:val="25"/>
          <w:szCs w:val="25"/>
        </w:rPr>
        <w:t>Second</w:t>
      </w:r>
      <w:r>
        <w:rPr>
          <w:rFonts w:ascii="Arial Narrow" w:hAnsi="Arial Narrow"/>
          <w:b/>
          <w:sz w:val="25"/>
          <w:szCs w:val="25"/>
        </w:rPr>
        <w:t xml:space="preserve"> year</w:t>
      </w:r>
      <w:r>
        <w:rPr>
          <w:rFonts w:ascii="Arial Narrow" w:hAnsi="Arial Narrow"/>
          <w:sz w:val="25"/>
          <w:szCs w:val="25"/>
        </w:rPr>
        <w:t xml:space="preserve"> -  a minimum of </w:t>
      </w:r>
      <w:r>
        <w:rPr>
          <w:rFonts w:ascii="Arial Narrow" w:hAnsi="Arial Narrow"/>
          <w:noProof/>
          <w:sz w:val="25"/>
          <w:szCs w:val="25"/>
        </w:rPr>
        <w:t>eight-semester</w:t>
      </w:r>
      <w:r>
        <w:rPr>
          <w:rFonts w:ascii="Arial Narrow" w:hAnsi="Arial Narrow"/>
          <w:sz w:val="25"/>
          <w:szCs w:val="25"/>
        </w:rPr>
        <w:t xml:space="preserve"> modules</w:t>
      </w:r>
    </w:p>
    <w:p w14:paraId="7C20C84D" w14:textId="77777777" w:rsidR="0083374B" w:rsidRDefault="0083374B" w:rsidP="0083374B">
      <w:pPr>
        <w:jc w:val="both"/>
        <w:rPr>
          <w:rFonts w:ascii="Arial Narrow" w:hAnsi="Arial Narrow"/>
          <w:sz w:val="25"/>
          <w:szCs w:val="25"/>
        </w:rPr>
      </w:pPr>
      <w:r>
        <w:rPr>
          <w:rFonts w:ascii="Arial Narrow" w:hAnsi="Arial Narrow"/>
          <w:b/>
          <w:noProof/>
          <w:sz w:val="25"/>
          <w:szCs w:val="25"/>
        </w:rPr>
        <w:t>Third year</w:t>
      </w:r>
      <w:r>
        <w:rPr>
          <w:rFonts w:ascii="Arial Narrow" w:hAnsi="Arial Narrow"/>
          <w:sz w:val="25"/>
          <w:szCs w:val="25"/>
        </w:rPr>
        <w:t xml:space="preserve"> -</w:t>
      </w:r>
      <w:r>
        <w:rPr>
          <w:rFonts w:ascii="Arial Narrow" w:hAnsi="Arial Narrow"/>
          <w:sz w:val="25"/>
          <w:szCs w:val="25"/>
        </w:rPr>
        <w:tab/>
        <w:t xml:space="preserve">a minimum of </w:t>
      </w:r>
      <w:r>
        <w:rPr>
          <w:rFonts w:ascii="Arial Narrow" w:hAnsi="Arial Narrow"/>
          <w:noProof/>
          <w:sz w:val="25"/>
          <w:szCs w:val="25"/>
        </w:rPr>
        <w:t>eight-semester</w:t>
      </w:r>
      <w:r>
        <w:rPr>
          <w:rFonts w:ascii="Arial Narrow" w:hAnsi="Arial Narrow"/>
          <w:sz w:val="25"/>
          <w:szCs w:val="25"/>
        </w:rPr>
        <w:t xml:space="preserve"> modules</w:t>
      </w:r>
    </w:p>
    <w:p w14:paraId="3B9FD882" w14:textId="77777777" w:rsidR="00F013C9" w:rsidRDefault="00F013C9" w:rsidP="009C0ACA">
      <w:pPr>
        <w:jc w:val="both"/>
        <w:rPr>
          <w:rFonts w:ascii="Arial Narrow" w:hAnsi="Arial Narrow"/>
          <w:b/>
          <w:szCs w:val="24"/>
        </w:rPr>
      </w:pPr>
    </w:p>
    <w:p w14:paraId="13A4D8A5" w14:textId="3D107686" w:rsidR="00C57B92" w:rsidRPr="008F5ED4" w:rsidRDefault="0083374B" w:rsidP="009C0ACA">
      <w:pPr>
        <w:jc w:val="both"/>
        <w:rPr>
          <w:rFonts w:ascii="Arial Narrow" w:hAnsi="Arial Narrow"/>
          <w:szCs w:val="24"/>
        </w:rPr>
      </w:pPr>
      <w:r w:rsidRPr="008F5ED4">
        <w:rPr>
          <w:rFonts w:ascii="Arial Narrow" w:hAnsi="Arial Narrow"/>
          <w:b/>
          <w:szCs w:val="24"/>
        </w:rPr>
        <w:t>Rules: See General Calendar</w:t>
      </w:r>
    </w:p>
    <w:tbl>
      <w:tblPr>
        <w:tblStyle w:val="TableGrid"/>
        <w:tblpPr w:leftFromText="180" w:rightFromText="180" w:vertAnchor="text" w:horzAnchor="margin" w:tblpY="225"/>
        <w:tblW w:w="9558" w:type="dxa"/>
        <w:tblLook w:val="04A0" w:firstRow="1" w:lastRow="0" w:firstColumn="1" w:lastColumn="0" w:noHBand="0" w:noVBand="1"/>
      </w:tblPr>
      <w:tblGrid>
        <w:gridCol w:w="2896"/>
        <w:gridCol w:w="2612"/>
        <w:gridCol w:w="4050"/>
      </w:tblGrid>
      <w:tr w:rsidR="00C57B92" w14:paraId="4C98274C" w14:textId="77777777" w:rsidTr="00C57B92">
        <w:trPr>
          <w:trHeight w:val="350"/>
        </w:trPr>
        <w:tc>
          <w:tcPr>
            <w:tcW w:w="2896" w:type="dxa"/>
            <w:tcBorders>
              <w:top w:val="single" w:sz="4" w:space="0" w:color="auto"/>
              <w:left w:val="single" w:sz="4" w:space="0" w:color="auto"/>
              <w:bottom w:val="single" w:sz="4" w:space="0" w:color="auto"/>
              <w:right w:val="single" w:sz="4" w:space="0" w:color="auto"/>
            </w:tcBorders>
            <w:hideMark/>
          </w:tcPr>
          <w:p w14:paraId="4B3650A1" w14:textId="77777777" w:rsidR="00C57B92" w:rsidRDefault="00C57B92">
            <w:pPr>
              <w:keepNext/>
              <w:keepLines/>
              <w:rPr>
                <w:rFonts w:ascii="Arial Narrow" w:hAnsi="Arial Narrow"/>
                <w:b/>
                <w:sz w:val="25"/>
                <w:szCs w:val="25"/>
                <w:lang w:val="en-ZA"/>
              </w:rPr>
            </w:pPr>
            <w:bookmarkStart w:id="1" w:name="_Hlk510722057"/>
            <w:r>
              <w:rPr>
                <w:rFonts w:ascii="Arial Narrow" w:hAnsi="Arial Narrow"/>
                <w:b/>
                <w:sz w:val="25"/>
                <w:szCs w:val="25"/>
                <w:lang w:val="en-ZA"/>
              </w:rPr>
              <w:t>Faculty</w:t>
            </w:r>
          </w:p>
        </w:tc>
        <w:tc>
          <w:tcPr>
            <w:tcW w:w="6662" w:type="dxa"/>
            <w:gridSpan w:val="2"/>
            <w:tcBorders>
              <w:top w:val="single" w:sz="4" w:space="0" w:color="auto"/>
              <w:left w:val="single" w:sz="4" w:space="0" w:color="auto"/>
              <w:bottom w:val="single" w:sz="4" w:space="0" w:color="auto"/>
              <w:right w:val="single" w:sz="4" w:space="0" w:color="auto"/>
            </w:tcBorders>
            <w:hideMark/>
          </w:tcPr>
          <w:p w14:paraId="7DC012A4" w14:textId="77777777" w:rsidR="00C57B92" w:rsidRDefault="00C57B92">
            <w:pPr>
              <w:keepNext/>
              <w:keepLines/>
              <w:rPr>
                <w:rFonts w:ascii="Arial Narrow" w:hAnsi="Arial Narrow"/>
                <w:b/>
                <w:sz w:val="25"/>
                <w:szCs w:val="25"/>
                <w:lang w:val="en-ZA"/>
              </w:rPr>
            </w:pPr>
            <w:r>
              <w:rPr>
                <w:rFonts w:ascii="Arial Narrow" w:hAnsi="Arial Narrow"/>
                <w:sz w:val="25"/>
                <w:szCs w:val="25"/>
                <w:lang w:val="en-ZA"/>
              </w:rPr>
              <w:t>ARTS</w:t>
            </w:r>
          </w:p>
        </w:tc>
      </w:tr>
      <w:tr w:rsidR="00C57B92" w14:paraId="17AAAE0B" w14:textId="77777777" w:rsidTr="00C57B92">
        <w:trPr>
          <w:trHeight w:val="323"/>
        </w:trPr>
        <w:tc>
          <w:tcPr>
            <w:tcW w:w="2896" w:type="dxa"/>
            <w:tcBorders>
              <w:top w:val="single" w:sz="4" w:space="0" w:color="auto"/>
              <w:left w:val="single" w:sz="4" w:space="0" w:color="auto"/>
              <w:bottom w:val="single" w:sz="4" w:space="0" w:color="auto"/>
              <w:right w:val="single" w:sz="4" w:space="0" w:color="auto"/>
            </w:tcBorders>
            <w:hideMark/>
          </w:tcPr>
          <w:p w14:paraId="0428630F" w14:textId="77777777" w:rsidR="00C57B92" w:rsidRDefault="00C57B92">
            <w:pPr>
              <w:keepNext/>
              <w:keepLines/>
              <w:rPr>
                <w:rFonts w:ascii="Arial Narrow" w:hAnsi="Arial Narrow"/>
                <w:b/>
                <w:sz w:val="25"/>
                <w:szCs w:val="25"/>
                <w:lang w:val="en-ZA"/>
              </w:rPr>
            </w:pPr>
            <w:r>
              <w:rPr>
                <w:rFonts w:ascii="Arial Narrow" w:hAnsi="Arial Narrow"/>
                <w:b/>
                <w:sz w:val="25"/>
                <w:szCs w:val="25"/>
                <w:lang w:val="en-ZA"/>
              </w:rPr>
              <w:t>Department</w:t>
            </w:r>
          </w:p>
        </w:tc>
        <w:tc>
          <w:tcPr>
            <w:tcW w:w="6662" w:type="dxa"/>
            <w:gridSpan w:val="2"/>
            <w:tcBorders>
              <w:top w:val="single" w:sz="4" w:space="0" w:color="auto"/>
              <w:left w:val="single" w:sz="4" w:space="0" w:color="auto"/>
              <w:bottom w:val="single" w:sz="4" w:space="0" w:color="auto"/>
              <w:right w:val="single" w:sz="4" w:space="0" w:color="auto"/>
            </w:tcBorders>
            <w:hideMark/>
          </w:tcPr>
          <w:p w14:paraId="1C6CDEC3" w14:textId="77777777" w:rsidR="00C57B92" w:rsidRDefault="00C57B92">
            <w:pPr>
              <w:keepNext/>
              <w:keepLines/>
              <w:rPr>
                <w:rFonts w:ascii="Arial Narrow" w:hAnsi="Arial Narrow"/>
                <w:b/>
                <w:sz w:val="25"/>
                <w:szCs w:val="25"/>
                <w:lang w:val="en-ZA"/>
              </w:rPr>
            </w:pPr>
            <w:r>
              <w:rPr>
                <w:rFonts w:ascii="Arial Narrow" w:hAnsi="Arial Narrow"/>
                <w:sz w:val="25"/>
                <w:szCs w:val="25"/>
                <w:lang w:val="en-ZA"/>
              </w:rPr>
              <w:t>Communication Science (05)</w:t>
            </w:r>
          </w:p>
        </w:tc>
      </w:tr>
      <w:tr w:rsidR="00C57B92" w14:paraId="37E04A35" w14:textId="77777777" w:rsidTr="00C57B92">
        <w:trPr>
          <w:trHeight w:val="350"/>
        </w:trPr>
        <w:tc>
          <w:tcPr>
            <w:tcW w:w="2896" w:type="dxa"/>
            <w:tcBorders>
              <w:top w:val="single" w:sz="4" w:space="0" w:color="auto"/>
              <w:left w:val="single" w:sz="4" w:space="0" w:color="auto"/>
              <w:bottom w:val="single" w:sz="4" w:space="0" w:color="auto"/>
              <w:right w:val="single" w:sz="4" w:space="0" w:color="auto"/>
            </w:tcBorders>
            <w:hideMark/>
          </w:tcPr>
          <w:p w14:paraId="09E38F40" w14:textId="77777777" w:rsidR="00C57B92" w:rsidRDefault="00C57B92">
            <w:pPr>
              <w:keepNext/>
              <w:keepLines/>
              <w:rPr>
                <w:rFonts w:ascii="Arial Narrow" w:hAnsi="Arial Narrow"/>
                <w:b/>
                <w:sz w:val="25"/>
                <w:szCs w:val="25"/>
                <w:lang w:val="en-ZA"/>
              </w:rPr>
            </w:pPr>
            <w:r>
              <w:rPr>
                <w:rFonts w:ascii="Arial Narrow" w:hAnsi="Arial Narrow"/>
                <w:b/>
                <w:sz w:val="25"/>
                <w:szCs w:val="25"/>
                <w:lang w:val="en-ZA"/>
              </w:rPr>
              <w:t>Degree (Designator)</w:t>
            </w:r>
          </w:p>
        </w:tc>
        <w:tc>
          <w:tcPr>
            <w:tcW w:w="6662" w:type="dxa"/>
            <w:gridSpan w:val="2"/>
            <w:tcBorders>
              <w:top w:val="single" w:sz="4" w:space="0" w:color="auto"/>
              <w:left w:val="single" w:sz="4" w:space="0" w:color="auto"/>
              <w:bottom w:val="single" w:sz="4" w:space="0" w:color="auto"/>
              <w:right w:val="single" w:sz="4" w:space="0" w:color="auto"/>
            </w:tcBorders>
            <w:hideMark/>
          </w:tcPr>
          <w:p w14:paraId="79FB4703" w14:textId="77777777" w:rsidR="00C57B92" w:rsidRDefault="00C57B92">
            <w:pPr>
              <w:keepNext/>
              <w:keepLines/>
              <w:rPr>
                <w:rFonts w:ascii="Arial Narrow" w:hAnsi="Arial Narrow"/>
                <w:b/>
                <w:sz w:val="25"/>
                <w:szCs w:val="25"/>
                <w:lang w:val="en-ZA"/>
              </w:rPr>
            </w:pPr>
            <w:r>
              <w:rPr>
                <w:rFonts w:ascii="Arial Narrow" w:hAnsi="Arial Narrow"/>
                <w:sz w:val="25"/>
                <w:szCs w:val="25"/>
                <w:lang w:val="en-ZA"/>
              </w:rPr>
              <w:t>Bachelor of Arts: Intercultural Communication          050101</w:t>
            </w:r>
          </w:p>
        </w:tc>
      </w:tr>
      <w:tr w:rsidR="00C57B92" w14:paraId="12D5BB02" w14:textId="77777777" w:rsidTr="00C57B92">
        <w:tc>
          <w:tcPr>
            <w:tcW w:w="2896" w:type="dxa"/>
            <w:tcBorders>
              <w:top w:val="single" w:sz="4" w:space="0" w:color="auto"/>
              <w:left w:val="single" w:sz="4" w:space="0" w:color="auto"/>
              <w:bottom w:val="single" w:sz="4" w:space="0" w:color="auto"/>
              <w:right w:val="single" w:sz="4" w:space="0" w:color="auto"/>
            </w:tcBorders>
            <w:hideMark/>
          </w:tcPr>
          <w:p w14:paraId="328BA082" w14:textId="77777777" w:rsidR="00C57B92" w:rsidRDefault="00C57B92">
            <w:pPr>
              <w:keepNext/>
              <w:keepLines/>
              <w:rPr>
                <w:rFonts w:ascii="Arial Narrow" w:hAnsi="Arial Narrow"/>
                <w:b/>
                <w:sz w:val="25"/>
                <w:szCs w:val="25"/>
                <w:lang w:val="en-ZA"/>
              </w:rPr>
            </w:pPr>
            <w:r>
              <w:rPr>
                <w:rFonts w:ascii="Arial Narrow" w:hAnsi="Arial Narrow"/>
                <w:b/>
                <w:sz w:val="25"/>
                <w:szCs w:val="25"/>
                <w:lang w:val="en-ZA"/>
              </w:rPr>
              <w:t>CESM Category</w:t>
            </w:r>
          </w:p>
        </w:tc>
        <w:tc>
          <w:tcPr>
            <w:tcW w:w="2612" w:type="dxa"/>
            <w:tcBorders>
              <w:top w:val="single" w:sz="4" w:space="0" w:color="auto"/>
              <w:left w:val="single" w:sz="4" w:space="0" w:color="auto"/>
              <w:bottom w:val="single" w:sz="4" w:space="0" w:color="auto"/>
              <w:right w:val="single" w:sz="4" w:space="0" w:color="auto"/>
            </w:tcBorders>
            <w:hideMark/>
          </w:tcPr>
          <w:p w14:paraId="3199591E" w14:textId="77777777" w:rsidR="00C57B92" w:rsidRDefault="00C57B92">
            <w:pPr>
              <w:keepNext/>
              <w:keepLines/>
              <w:rPr>
                <w:rFonts w:ascii="Arial Narrow" w:hAnsi="Arial Narrow"/>
                <w:b/>
                <w:sz w:val="25"/>
                <w:szCs w:val="25"/>
                <w:lang w:val="en-ZA"/>
              </w:rPr>
            </w:pPr>
            <w:r>
              <w:rPr>
                <w:rFonts w:ascii="Arial Narrow" w:hAnsi="Arial Narrow"/>
                <w:sz w:val="25"/>
                <w:szCs w:val="25"/>
                <w:lang w:val="en-ZA"/>
              </w:rPr>
              <w:t>05</w:t>
            </w:r>
          </w:p>
        </w:tc>
        <w:tc>
          <w:tcPr>
            <w:tcW w:w="4050" w:type="dxa"/>
            <w:tcBorders>
              <w:top w:val="single" w:sz="4" w:space="0" w:color="auto"/>
              <w:left w:val="single" w:sz="4" w:space="0" w:color="auto"/>
              <w:bottom w:val="single" w:sz="4" w:space="0" w:color="auto"/>
              <w:right w:val="single" w:sz="4" w:space="0" w:color="auto"/>
            </w:tcBorders>
            <w:hideMark/>
          </w:tcPr>
          <w:p w14:paraId="62FCAF16" w14:textId="77777777" w:rsidR="00C57B92" w:rsidRDefault="00C57B92">
            <w:pPr>
              <w:keepNext/>
              <w:keepLines/>
              <w:rPr>
                <w:rFonts w:ascii="Arial Narrow" w:hAnsi="Arial Narrow"/>
                <w:sz w:val="25"/>
                <w:szCs w:val="25"/>
                <w:lang w:val="en-ZA"/>
              </w:rPr>
            </w:pPr>
            <w:r>
              <w:rPr>
                <w:rFonts w:ascii="Arial Narrow" w:hAnsi="Arial Narrow"/>
                <w:sz w:val="25"/>
                <w:szCs w:val="25"/>
                <w:lang w:val="en-ZA"/>
              </w:rPr>
              <w:t>Communication, Journalism and Related Studies</w:t>
            </w:r>
          </w:p>
        </w:tc>
      </w:tr>
      <w:tr w:rsidR="00C57B92" w14:paraId="3B864D5E" w14:textId="77777777" w:rsidTr="00C57B92">
        <w:tc>
          <w:tcPr>
            <w:tcW w:w="2896" w:type="dxa"/>
            <w:tcBorders>
              <w:top w:val="single" w:sz="4" w:space="0" w:color="auto"/>
              <w:left w:val="single" w:sz="4" w:space="0" w:color="auto"/>
              <w:bottom w:val="single" w:sz="4" w:space="0" w:color="auto"/>
              <w:right w:val="single" w:sz="4" w:space="0" w:color="auto"/>
            </w:tcBorders>
            <w:hideMark/>
          </w:tcPr>
          <w:p w14:paraId="2C73F14D" w14:textId="77777777" w:rsidR="00C57B92" w:rsidRDefault="00C57B92">
            <w:pPr>
              <w:keepNext/>
              <w:keepLines/>
              <w:rPr>
                <w:rFonts w:ascii="Arial Narrow" w:hAnsi="Arial Narrow"/>
                <w:b/>
                <w:sz w:val="25"/>
                <w:szCs w:val="25"/>
                <w:lang w:val="en-ZA"/>
              </w:rPr>
            </w:pPr>
            <w:r>
              <w:rPr>
                <w:rFonts w:ascii="Arial Narrow" w:hAnsi="Arial Narrow"/>
                <w:b/>
                <w:sz w:val="25"/>
                <w:szCs w:val="25"/>
                <w:lang w:val="en-ZA"/>
              </w:rPr>
              <w:t>CESM  1st Qualifier</w:t>
            </w:r>
          </w:p>
        </w:tc>
        <w:tc>
          <w:tcPr>
            <w:tcW w:w="2612" w:type="dxa"/>
            <w:tcBorders>
              <w:top w:val="single" w:sz="4" w:space="0" w:color="auto"/>
              <w:left w:val="single" w:sz="4" w:space="0" w:color="auto"/>
              <w:bottom w:val="single" w:sz="4" w:space="0" w:color="auto"/>
              <w:right w:val="single" w:sz="4" w:space="0" w:color="auto"/>
            </w:tcBorders>
            <w:hideMark/>
          </w:tcPr>
          <w:p w14:paraId="76FCEBF0" w14:textId="77777777" w:rsidR="00C57B92" w:rsidRDefault="00C57B92">
            <w:pPr>
              <w:keepNext/>
              <w:keepLines/>
              <w:rPr>
                <w:rFonts w:ascii="Arial Narrow" w:hAnsi="Arial Narrow"/>
                <w:b/>
                <w:sz w:val="25"/>
                <w:szCs w:val="25"/>
                <w:lang w:val="en-ZA"/>
              </w:rPr>
            </w:pPr>
            <w:r>
              <w:rPr>
                <w:rFonts w:ascii="Arial Narrow" w:hAnsi="Arial Narrow"/>
                <w:sz w:val="25"/>
                <w:szCs w:val="25"/>
                <w:lang w:val="en-ZA"/>
              </w:rPr>
              <w:t>0501</w:t>
            </w:r>
          </w:p>
        </w:tc>
        <w:tc>
          <w:tcPr>
            <w:tcW w:w="4050" w:type="dxa"/>
            <w:tcBorders>
              <w:top w:val="single" w:sz="4" w:space="0" w:color="auto"/>
              <w:left w:val="single" w:sz="4" w:space="0" w:color="auto"/>
              <w:bottom w:val="single" w:sz="4" w:space="0" w:color="auto"/>
              <w:right w:val="single" w:sz="4" w:space="0" w:color="auto"/>
            </w:tcBorders>
            <w:hideMark/>
          </w:tcPr>
          <w:p w14:paraId="5FF455A4" w14:textId="77777777" w:rsidR="00C57B92" w:rsidRDefault="00C57B92">
            <w:pPr>
              <w:keepNext/>
              <w:keepLines/>
              <w:rPr>
                <w:rFonts w:ascii="Arial Narrow" w:hAnsi="Arial Narrow"/>
                <w:sz w:val="25"/>
                <w:szCs w:val="25"/>
                <w:lang w:val="en-ZA"/>
              </w:rPr>
            </w:pPr>
            <w:r>
              <w:rPr>
                <w:rFonts w:ascii="Arial Narrow" w:hAnsi="Arial Narrow"/>
                <w:sz w:val="25"/>
                <w:szCs w:val="25"/>
                <w:lang w:val="en-ZA"/>
              </w:rPr>
              <w:t>Communication and Media Studies</w:t>
            </w:r>
          </w:p>
        </w:tc>
      </w:tr>
      <w:tr w:rsidR="00C57B92" w14:paraId="709B99E2" w14:textId="77777777" w:rsidTr="00C57B92">
        <w:tc>
          <w:tcPr>
            <w:tcW w:w="2896" w:type="dxa"/>
            <w:tcBorders>
              <w:top w:val="single" w:sz="4" w:space="0" w:color="auto"/>
              <w:left w:val="single" w:sz="4" w:space="0" w:color="auto"/>
              <w:bottom w:val="single" w:sz="4" w:space="0" w:color="auto"/>
              <w:right w:val="single" w:sz="4" w:space="0" w:color="auto"/>
            </w:tcBorders>
            <w:hideMark/>
          </w:tcPr>
          <w:p w14:paraId="2A52F25B" w14:textId="77777777" w:rsidR="00C57B92" w:rsidRDefault="00C57B92">
            <w:pPr>
              <w:keepNext/>
              <w:keepLines/>
              <w:rPr>
                <w:rFonts w:ascii="Arial Narrow" w:hAnsi="Arial Narrow"/>
                <w:b/>
                <w:sz w:val="25"/>
                <w:szCs w:val="25"/>
                <w:lang w:val="en-ZA"/>
              </w:rPr>
            </w:pPr>
            <w:r>
              <w:rPr>
                <w:rFonts w:ascii="Arial Narrow" w:hAnsi="Arial Narrow"/>
                <w:b/>
                <w:sz w:val="25"/>
                <w:szCs w:val="25"/>
                <w:lang w:val="en-ZA"/>
              </w:rPr>
              <w:t>CESM  2nd Qualifier</w:t>
            </w:r>
          </w:p>
        </w:tc>
        <w:tc>
          <w:tcPr>
            <w:tcW w:w="2612" w:type="dxa"/>
            <w:tcBorders>
              <w:top w:val="single" w:sz="4" w:space="0" w:color="auto"/>
              <w:left w:val="single" w:sz="4" w:space="0" w:color="auto"/>
              <w:bottom w:val="single" w:sz="4" w:space="0" w:color="auto"/>
              <w:right w:val="single" w:sz="4" w:space="0" w:color="auto"/>
            </w:tcBorders>
            <w:hideMark/>
          </w:tcPr>
          <w:p w14:paraId="4B28536A" w14:textId="77777777" w:rsidR="00C57B92" w:rsidRDefault="00C57B92">
            <w:pPr>
              <w:keepNext/>
              <w:keepLines/>
              <w:rPr>
                <w:rFonts w:ascii="Arial Narrow" w:hAnsi="Arial Narrow"/>
                <w:b/>
                <w:sz w:val="25"/>
                <w:szCs w:val="25"/>
                <w:lang w:val="en-ZA"/>
              </w:rPr>
            </w:pPr>
            <w:r>
              <w:rPr>
                <w:rFonts w:ascii="Arial Narrow" w:hAnsi="Arial Narrow"/>
                <w:sz w:val="25"/>
                <w:szCs w:val="25"/>
                <w:lang w:val="en-ZA"/>
              </w:rPr>
              <w:t>050101</w:t>
            </w:r>
          </w:p>
        </w:tc>
        <w:tc>
          <w:tcPr>
            <w:tcW w:w="4050" w:type="dxa"/>
            <w:tcBorders>
              <w:top w:val="single" w:sz="4" w:space="0" w:color="auto"/>
              <w:left w:val="single" w:sz="4" w:space="0" w:color="auto"/>
              <w:bottom w:val="single" w:sz="4" w:space="0" w:color="auto"/>
              <w:right w:val="single" w:sz="4" w:space="0" w:color="auto"/>
            </w:tcBorders>
            <w:hideMark/>
          </w:tcPr>
          <w:p w14:paraId="6514F8D9" w14:textId="77777777" w:rsidR="00C57B92" w:rsidRDefault="00C57B92">
            <w:pPr>
              <w:keepNext/>
              <w:keepLines/>
              <w:rPr>
                <w:rFonts w:ascii="Arial Narrow" w:hAnsi="Arial Narrow"/>
                <w:sz w:val="25"/>
                <w:szCs w:val="25"/>
                <w:lang w:val="en-ZA"/>
              </w:rPr>
            </w:pPr>
            <w:r>
              <w:rPr>
                <w:rFonts w:ascii="Arial Narrow" w:hAnsi="Arial Narrow"/>
                <w:sz w:val="25"/>
                <w:szCs w:val="25"/>
                <w:lang w:val="en-ZA"/>
              </w:rPr>
              <w:t>Communication Studies</w:t>
            </w:r>
          </w:p>
        </w:tc>
      </w:tr>
      <w:tr w:rsidR="00C57B92" w14:paraId="6BCC2C42" w14:textId="77777777" w:rsidTr="00C57B92">
        <w:tc>
          <w:tcPr>
            <w:tcW w:w="2896" w:type="dxa"/>
            <w:tcBorders>
              <w:top w:val="single" w:sz="4" w:space="0" w:color="auto"/>
              <w:left w:val="single" w:sz="4" w:space="0" w:color="auto"/>
              <w:bottom w:val="single" w:sz="4" w:space="0" w:color="auto"/>
              <w:right w:val="single" w:sz="4" w:space="0" w:color="auto"/>
            </w:tcBorders>
            <w:hideMark/>
          </w:tcPr>
          <w:p w14:paraId="1C6B7960" w14:textId="77777777" w:rsidR="00C57B92" w:rsidRDefault="00C57B92">
            <w:pPr>
              <w:keepNext/>
              <w:keepLines/>
              <w:rPr>
                <w:rFonts w:ascii="Arial Narrow" w:hAnsi="Arial Narrow"/>
                <w:b/>
                <w:sz w:val="25"/>
                <w:szCs w:val="25"/>
                <w:lang w:val="en-ZA"/>
              </w:rPr>
            </w:pPr>
            <w:r>
              <w:rPr>
                <w:rFonts w:ascii="Arial Narrow" w:hAnsi="Arial Narrow"/>
                <w:b/>
                <w:sz w:val="25"/>
                <w:szCs w:val="25"/>
                <w:lang w:val="en-ZA"/>
              </w:rPr>
              <w:t>Degree (Designator)</w:t>
            </w:r>
          </w:p>
        </w:tc>
        <w:tc>
          <w:tcPr>
            <w:tcW w:w="6662" w:type="dxa"/>
            <w:gridSpan w:val="2"/>
            <w:tcBorders>
              <w:top w:val="single" w:sz="4" w:space="0" w:color="auto"/>
              <w:left w:val="single" w:sz="4" w:space="0" w:color="auto"/>
              <w:bottom w:val="single" w:sz="4" w:space="0" w:color="auto"/>
              <w:right w:val="single" w:sz="4" w:space="0" w:color="auto"/>
            </w:tcBorders>
            <w:hideMark/>
          </w:tcPr>
          <w:p w14:paraId="621C1E88" w14:textId="77777777" w:rsidR="00C57B92" w:rsidRDefault="00C57B92">
            <w:pPr>
              <w:keepNext/>
              <w:keepLines/>
              <w:rPr>
                <w:rFonts w:ascii="Arial Narrow" w:hAnsi="Arial Narrow"/>
                <w:b/>
                <w:sz w:val="25"/>
                <w:szCs w:val="25"/>
                <w:lang w:val="en-ZA"/>
              </w:rPr>
            </w:pPr>
            <w:r>
              <w:rPr>
                <w:rFonts w:ascii="Arial Narrow" w:hAnsi="Arial Narrow"/>
                <w:sz w:val="25"/>
                <w:szCs w:val="25"/>
                <w:lang w:val="en-ZA"/>
              </w:rPr>
              <w:t>Bachelor of Arts: Intercultural Communication          050101</w:t>
            </w:r>
          </w:p>
        </w:tc>
      </w:tr>
      <w:tr w:rsidR="00C57B92" w14:paraId="2F5DE144" w14:textId="77777777" w:rsidTr="00C57B92">
        <w:tc>
          <w:tcPr>
            <w:tcW w:w="2896" w:type="dxa"/>
            <w:tcBorders>
              <w:top w:val="single" w:sz="4" w:space="0" w:color="auto"/>
              <w:left w:val="single" w:sz="4" w:space="0" w:color="auto"/>
              <w:bottom w:val="single" w:sz="4" w:space="0" w:color="auto"/>
              <w:right w:val="single" w:sz="4" w:space="0" w:color="auto"/>
            </w:tcBorders>
            <w:hideMark/>
          </w:tcPr>
          <w:p w14:paraId="12CACC8D" w14:textId="77777777" w:rsidR="00C57B92" w:rsidRDefault="00C57B92">
            <w:pPr>
              <w:keepNext/>
              <w:keepLines/>
              <w:rPr>
                <w:rFonts w:ascii="Arial Narrow" w:hAnsi="Arial Narrow"/>
                <w:b/>
                <w:sz w:val="25"/>
                <w:szCs w:val="25"/>
                <w:lang w:val="en-ZA"/>
              </w:rPr>
            </w:pPr>
            <w:r>
              <w:rPr>
                <w:rFonts w:ascii="Arial Narrow" w:hAnsi="Arial Narrow"/>
                <w:b/>
                <w:sz w:val="25"/>
                <w:szCs w:val="25"/>
                <w:lang w:val="en-ZA"/>
              </w:rPr>
              <w:t>Majors</w:t>
            </w:r>
          </w:p>
        </w:tc>
        <w:tc>
          <w:tcPr>
            <w:tcW w:w="2612" w:type="dxa"/>
            <w:tcBorders>
              <w:top w:val="single" w:sz="4" w:space="0" w:color="auto"/>
              <w:left w:val="single" w:sz="4" w:space="0" w:color="auto"/>
              <w:bottom w:val="single" w:sz="4" w:space="0" w:color="auto"/>
              <w:right w:val="single" w:sz="4" w:space="0" w:color="auto"/>
            </w:tcBorders>
            <w:hideMark/>
          </w:tcPr>
          <w:p w14:paraId="0915F858" w14:textId="77777777" w:rsidR="00C57B92" w:rsidRDefault="00C57B92">
            <w:pPr>
              <w:keepNext/>
              <w:keepLines/>
              <w:rPr>
                <w:rFonts w:ascii="Arial Narrow" w:hAnsi="Arial Narrow"/>
                <w:b/>
                <w:sz w:val="25"/>
                <w:szCs w:val="25"/>
                <w:lang w:val="en-ZA"/>
              </w:rPr>
            </w:pPr>
            <w:r>
              <w:rPr>
                <w:rFonts w:ascii="Arial Narrow" w:hAnsi="Arial Narrow"/>
                <w:sz w:val="25"/>
                <w:szCs w:val="25"/>
                <w:lang w:val="en-ZA"/>
              </w:rPr>
              <w:t>Communication Studies</w:t>
            </w:r>
          </w:p>
        </w:tc>
        <w:tc>
          <w:tcPr>
            <w:tcW w:w="4050" w:type="dxa"/>
            <w:tcBorders>
              <w:top w:val="single" w:sz="4" w:space="0" w:color="auto"/>
              <w:left w:val="single" w:sz="4" w:space="0" w:color="auto"/>
              <w:bottom w:val="single" w:sz="4" w:space="0" w:color="auto"/>
              <w:right w:val="single" w:sz="4" w:space="0" w:color="auto"/>
            </w:tcBorders>
            <w:hideMark/>
          </w:tcPr>
          <w:p w14:paraId="2AE50782" w14:textId="77777777" w:rsidR="00C57B92" w:rsidRDefault="00C57B92">
            <w:pPr>
              <w:keepNext/>
              <w:keepLines/>
              <w:rPr>
                <w:rFonts w:ascii="Arial Narrow" w:hAnsi="Arial Narrow"/>
                <w:b/>
                <w:sz w:val="25"/>
                <w:szCs w:val="25"/>
                <w:lang w:val="en-ZA"/>
              </w:rPr>
            </w:pPr>
            <w:r>
              <w:rPr>
                <w:rFonts w:ascii="Arial Narrow" w:hAnsi="Arial Narrow"/>
                <w:sz w:val="25"/>
                <w:szCs w:val="25"/>
                <w:lang w:val="en-ZA"/>
              </w:rPr>
              <w:t>Media Studies</w:t>
            </w:r>
          </w:p>
        </w:tc>
      </w:tr>
      <w:tr w:rsidR="00C57B92" w14:paraId="48D7E72D" w14:textId="77777777" w:rsidTr="00C57B92">
        <w:tc>
          <w:tcPr>
            <w:tcW w:w="2896" w:type="dxa"/>
            <w:tcBorders>
              <w:top w:val="single" w:sz="4" w:space="0" w:color="auto"/>
              <w:left w:val="single" w:sz="4" w:space="0" w:color="auto"/>
              <w:bottom w:val="single" w:sz="4" w:space="0" w:color="auto"/>
              <w:right w:val="single" w:sz="4" w:space="0" w:color="auto"/>
            </w:tcBorders>
            <w:hideMark/>
          </w:tcPr>
          <w:p w14:paraId="3F97BBC7" w14:textId="77777777" w:rsidR="00C57B92" w:rsidRDefault="00C57B92">
            <w:pPr>
              <w:keepNext/>
              <w:keepLines/>
              <w:rPr>
                <w:rFonts w:ascii="Arial Narrow" w:hAnsi="Arial Narrow"/>
                <w:b/>
                <w:sz w:val="25"/>
                <w:szCs w:val="25"/>
                <w:lang w:val="en-ZA"/>
              </w:rPr>
            </w:pPr>
            <w:r>
              <w:rPr>
                <w:rFonts w:ascii="Arial Narrow" w:hAnsi="Arial Narrow"/>
                <w:b/>
                <w:sz w:val="25"/>
                <w:szCs w:val="25"/>
                <w:lang w:val="en-ZA"/>
              </w:rPr>
              <w:t>Abbreviation</w:t>
            </w:r>
          </w:p>
        </w:tc>
        <w:tc>
          <w:tcPr>
            <w:tcW w:w="6662" w:type="dxa"/>
            <w:gridSpan w:val="2"/>
            <w:tcBorders>
              <w:top w:val="single" w:sz="4" w:space="0" w:color="auto"/>
              <w:left w:val="single" w:sz="4" w:space="0" w:color="auto"/>
              <w:bottom w:val="single" w:sz="4" w:space="0" w:color="auto"/>
              <w:right w:val="single" w:sz="4" w:space="0" w:color="auto"/>
            </w:tcBorders>
            <w:hideMark/>
          </w:tcPr>
          <w:p w14:paraId="3B0BA579" w14:textId="77777777" w:rsidR="00C57B92" w:rsidRDefault="00C57B92">
            <w:pPr>
              <w:keepNext/>
              <w:keepLines/>
              <w:rPr>
                <w:rFonts w:ascii="Arial Narrow" w:hAnsi="Arial Narrow"/>
                <w:b/>
                <w:sz w:val="25"/>
                <w:szCs w:val="25"/>
                <w:lang w:val="en-ZA"/>
              </w:rPr>
            </w:pPr>
            <w:r>
              <w:rPr>
                <w:rFonts w:ascii="Arial Narrow" w:hAnsi="Arial Narrow"/>
                <w:sz w:val="25"/>
                <w:szCs w:val="25"/>
                <w:lang w:val="en-ZA"/>
              </w:rPr>
              <w:t>BA: Intercultural Comm</w:t>
            </w:r>
          </w:p>
        </w:tc>
      </w:tr>
      <w:tr w:rsidR="00C57B92" w14:paraId="382CBC61" w14:textId="77777777" w:rsidTr="00C57B92">
        <w:tc>
          <w:tcPr>
            <w:tcW w:w="2896" w:type="dxa"/>
            <w:tcBorders>
              <w:top w:val="single" w:sz="4" w:space="0" w:color="auto"/>
              <w:left w:val="single" w:sz="4" w:space="0" w:color="auto"/>
              <w:bottom w:val="single" w:sz="4" w:space="0" w:color="auto"/>
              <w:right w:val="single" w:sz="4" w:space="0" w:color="auto"/>
            </w:tcBorders>
            <w:hideMark/>
          </w:tcPr>
          <w:p w14:paraId="1DCC897C" w14:textId="77777777" w:rsidR="00C57B92" w:rsidRDefault="00C57B92">
            <w:pPr>
              <w:keepNext/>
              <w:keepLines/>
              <w:rPr>
                <w:rFonts w:ascii="Arial Narrow" w:hAnsi="Arial Narrow"/>
                <w:b/>
                <w:sz w:val="25"/>
                <w:szCs w:val="25"/>
                <w:lang w:val="en-ZA"/>
              </w:rPr>
            </w:pPr>
            <w:r>
              <w:rPr>
                <w:rFonts w:ascii="Arial Narrow" w:hAnsi="Arial Narrow"/>
                <w:b/>
                <w:sz w:val="25"/>
                <w:szCs w:val="25"/>
                <w:lang w:val="en-ZA"/>
              </w:rPr>
              <w:t>Qualification Code (SAQF)</w:t>
            </w:r>
          </w:p>
        </w:tc>
        <w:tc>
          <w:tcPr>
            <w:tcW w:w="6662" w:type="dxa"/>
            <w:gridSpan w:val="2"/>
            <w:tcBorders>
              <w:top w:val="single" w:sz="4" w:space="0" w:color="auto"/>
              <w:left w:val="single" w:sz="4" w:space="0" w:color="auto"/>
              <w:bottom w:val="single" w:sz="4" w:space="0" w:color="auto"/>
              <w:right w:val="single" w:sz="4" w:space="0" w:color="auto"/>
            </w:tcBorders>
            <w:hideMark/>
          </w:tcPr>
          <w:p w14:paraId="4AC30F3F" w14:textId="77777777" w:rsidR="00C57B92" w:rsidRDefault="00C57B92">
            <w:pPr>
              <w:keepNext/>
              <w:keepLines/>
              <w:rPr>
                <w:rFonts w:ascii="Arial Narrow" w:hAnsi="Arial Narrow"/>
                <w:b/>
                <w:sz w:val="25"/>
                <w:szCs w:val="25"/>
                <w:lang w:val="en-ZA"/>
              </w:rPr>
            </w:pPr>
            <w:r>
              <w:rPr>
                <w:rFonts w:ascii="Arial Narrow" w:hAnsi="Arial Narrow"/>
                <w:sz w:val="25"/>
                <w:szCs w:val="25"/>
                <w:lang w:val="en-ZA"/>
              </w:rPr>
              <w:t>62512</w:t>
            </w:r>
          </w:p>
        </w:tc>
      </w:tr>
      <w:tr w:rsidR="00C57B92" w14:paraId="40369C95" w14:textId="77777777" w:rsidTr="00C57B92">
        <w:tc>
          <w:tcPr>
            <w:tcW w:w="2896" w:type="dxa"/>
            <w:tcBorders>
              <w:top w:val="single" w:sz="4" w:space="0" w:color="auto"/>
              <w:left w:val="single" w:sz="4" w:space="0" w:color="auto"/>
              <w:bottom w:val="single" w:sz="4" w:space="0" w:color="auto"/>
              <w:right w:val="single" w:sz="4" w:space="0" w:color="auto"/>
            </w:tcBorders>
            <w:hideMark/>
          </w:tcPr>
          <w:p w14:paraId="27439C92" w14:textId="77777777" w:rsidR="00C57B92" w:rsidRDefault="00C57B92" w:rsidP="00C57B92">
            <w:pPr>
              <w:keepNext/>
              <w:keepLines/>
              <w:rPr>
                <w:rFonts w:ascii="Arial Narrow" w:hAnsi="Arial Narrow"/>
                <w:b/>
                <w:sz w:val="25"/>
                <w:szCs w:val="25"/>
                <w:lang w:val="en-ZA"/>
              </w:rPr>
            </w:pPr>
            <w:r>
              <w:rPr>
                <w:rFonts w:ascii="Arial Narrow" w:hAnsi="Arial Narrow"/>
                <w:b/>
                <w:sz w:val="25"/>
                <w:szCs w:val="25"/>
                <w:lang w:val="en-ZA"/>
              </w:rPr>
              <w:t>UNIZULU Code</w:t>
            </w:r>
          </w:p>
        </w:tc>
        <w:tc>
          <w:tcPr>
            <w:tcW w:w="6662" w:type="dxa"/>
            <w:gridSpan w:val="2"/>
            <w:tcBorders>
              <w:top w:val="single" w:sz="4" w:space="0" w:color="auto"/>
              <w:left w:val="single" w:sz="4" w:space="0" w:color="auto"/>
              <w:bottom w:val="single" w:sz="4" w:space="0" w:color="auto"/>
              <w:right w:val="single" w:sz="4" w:space="0" w:color="auto"/>
            </w:tcBorders>
            <w:hideMark/>
          </w:tcPr>
          <w:p w14:paraId="67DA63E1" w14:textId="79B77272" w:rsidR="00C57B92" w:rsidRDefault="00C57B92" w:rsidP="00C57B92">
            <w:pPr>
              <w:keepNext/>
              <w:keepLines/>
              <w:rPr>
                <w:rFonts w:ascii="Arial Narrow" w:hAnsi="Arial Narrow"/>
                <w:b/>
                <w:sz w:val="25"/>
                <w:szCs w:val="25"/>
                <w:lang w:val="en-ZA"/>
              </w:rPr>
            </w:pPr>
            <w:r w:rsidRPr="007D0D08">
              <w:rPr>
                <w:rFonts w:ascii="Arial Narrow" w:hAnsi="Arial Narrow"/>
                <w:szCs w:val="24"/>
              </w:rPr>
              <w:t xml:space="preserve">1CDEG1  </w:t>
            </w:r>
            <w:r w:rsidRPr="007D0D08">
              <w:rPr>
                <w:rFonts w:ascii="Arial Narrow" w:hAnsi="Arial Narrow"/>
                <w:b/>
                <w:szCs w:val="24"/>
              </w:rPr>
              <w:t>(FOR FIRST TIME ENTERING STUDENTS</w:t>
            </w:r>
            <w:r w:rsidRPr="007D0D08">
              <w:rPr>
                <w:rFonts w:ascii="Arial Narrow" w:hAnsi="Arial Narrow"/>
                <w:szCs w:val="24"/>
              </w:rPr>
              <w:t>)</w:t>
            </w:r>
          </w:p>
        </w:tc>
      </w:tr>
      <w:tr w:rsidR="00C57B92" w14:paraId="2369E0E5" w14:textId="77777777" w:rsidTr="00C57B92">
        <w:tc>
          <w:tcPr>
            <w:tcW w:w="2896" w:type="dxa"/>
            <w:tcBorders>
              <w:top w:val="single" w:sz="4" w:space="0" w:color="auto"/>
              <w:left w:val="single" w:sz="4" w:space="0" w:color="auto"/>
              <w:bottom w:val="single" w:sz="4" w:space="0" w:color="auto"/>
              <w:right w:val="single" w:sz="4" w:space="0" w:color="auto"/>
            </w:tcBorders>
          </w:tcPr>
          <w:p w14:paraId="500C5D40" w14:textId="77777777" w:rsidR="00C57B92" w:rsidRDefault="00C57B92" w:rsidP="00C57B92">
            <w:pPr>
              <w:keepNext/>
              <w:keepLines/>
              <w:rPr>
                <w:rFonts w:ascii="Arial Narrow" w:hAnsi="Arial Narrow"/>
                <w:b/>
                <w:sz w:val="25"/>
                <w:szCs w:val="25"/>
                <w:lang w:val="en-ZA"/>
              </w:rPr>
            </w:pPr>
          </w:p>
        </w:tc>
        <w:tc>
          <w:tcPr>
            <w:tcW w:w="6662" w:type="dxa"/>
            <w:gridSpan w:val="2"/>
            <w:tcBorders>
              <w:top w:val="single" w:sz="4" w:space="0" w:color="auto"/>
              <w:left w:val="single" w:sz="4" w:space="0" w:color="auto"/>
              <w:bottom w:val="single" w:sz="4" w:space="0" w:color="auto"/>
              <w:right w:val="single" w:sz="4" w:space="0" w:color="auto"/>
            </w:tcBorders>
          </w:tcPr>
          <w:p w14:paraId="056233CD" w14:textId="0DAE88E9" w:rsidR="00C57B92" w:rsidRDefault="00C57B92" w:rsidP="00C57B92">
            <w:pPr>
              <w:keepNext/>
              <w:keepLines/>
              <w:rPr>
                <w:rFonts w:ascii="Arial Narrow" w:hAnsi="Arial Narrow"/>
                <w:sz w:val="25"/>
                <w:szCs w:val="25"/>
                <w:lang w:val="en-ZA"/>
              </w:rPr>
            </w:pPr>
            <w:r w:rsidRPr="007D0D08">
              <w:rPr>
                <w:rFonts w:ascii="Arial Narrow" w:hAnsi="Arial Narrow"/>
                <w:szCs w:val="24"/>
              </w:rPr>
              <w:t xml:space="preserve">ACDEG1 </w:t>
            </w:r>
            <w:r w:rsidRPr="007D0D08">
              <w:rPr>
                <w:rFonts w:ascii="Arial Narrow" w:hAnsi="Arial Narrow"/>
                <w:b/>
                <w:szCs w:val="24"/>
              </w:rPr>
              <w:t>(FOR RETURNING STUDENTS)</w:t>
            </w:r>
          </w:p>
        </w:tc>
      </w:tr>
      <w:tr w:rsidR="00C57B92" w14:paraId="24852CA2" w14:textId="77777777" w:rsidTr="00C57B92">
        <w:tc>
          <w:tcPr>
            <w:tcW w:w="2896" w:type="dxa"/>
            <w:tcBorders>
              <w:top w:val="single" w:sz="4" w:space="0" w:color="auto"/>
              <w:left w:val="single" w:sz="4" w:space="0" w:color="auto"/>
              <w:bottom w:val="single" w:sz="4" w:space="0" w:color="auto"/>
              <w:right w:val="single" w:sz="4" w:space="0" w:color="auto"/>
            </w:tcBorders>
            <w:hideMark/>
          </w:tcPr>
          <w:p w14:paraId="0A21E4E9" w14:textId="77777777" w:rsidR="00C57B92" w:rsidRDefault="00C57B92">
            <w:pPr>
              <w:keepNext/>
              <w:keepLines/>
              <w:rPr>
                <w:rFonts w:ascii="Arial Narrow" w:hAnsi="Arial Narrow"/>
                <w:b/>
                <w:sz w:val="25"/>
                <w:szCs w:val="25"/>
                <w:lang w:val="en-ZA"/>
              </w:rPr>
            </w:pPr>
            <w:r>
              <w:rPr>
                <w:rFonts w:ascii="Arial Narrow" w:hAnsi="Arial Narrow"/>
                <w:b/>
                <w:sz w:val="25"/>
                <w:szCs w:val="25"/>
                <w:lang w:val="en-ZA"/>
              </w:rPr>
              <w:t xml:space="preserve">NQF </w:t>
            </w:r>
            <w:r>
              <w:rPr>
                <w:rFonts w:ascii="Arial Narrow" w:hAnsi="Arial Narrow"/>
                <w:b/>
                <w:noProof/>
                <w:sz w:val="25"/>
                <w:szCs w:val="25"/>
                <w:lang w:val="en-ZA"/>
              </w:rPr>
              <w:t>Exit</w:t>
            </w:r>
            <w:r>
              <w:rPr>
                <w:rFonts w:ascii="Arial Narrow" w:hAnsi="Arial Narrow"/>
                <w:b/>
                <w:sz w:val="25"/>
                <w:szCs w:val="25"/>
                <w:lang w:val="en-ZA"/>
              </w:rPr>
              <w:t xml:space="preserve"> Level</w:t>
            </w:r>
          </w:p>
        </w:tc>
        <w:tc>
          <w:tcPr>
            <w:tcW w:w="6662" w:type="dxa"/>
            <w:gridSpan w:val="2"/>
            <w:tcBorders>
              <w:top w:val="single" w:sz="4" w:space="0" w:color="auto"/>
              <w:left w:val="single" w:sz="4" w:space="0" w:color="auto"/>
              <w:bottom w:val="single" w:sz="4" w:space="0" w:color="auto"/>
              <w:right w:val="single" w:sz="4" w:space="0" w:color="auto"/>
            </w:tcBorders>
            <w:hideMark/>
          </w:tcPr>
          <w:p w14:paraId="51577DE2" w14:textId="77777777" w:rsidR="00C57B92" w:rsidRDefault="00C57B92">
            <w:pPr>
              <w:keepNext/>
              <w:keepLines/>
              <w:rPr>
                <w:rFonts w:ascii="Arial Narrow" w:hAnsi="Arial Narrow"/>
                <w:sz w:val="25"/>
                <w:szCs w:val="25"/>
                <w:lang w:val="en-ZA"/>
              </w:rPr>
            </w:pPr>
            <w:r>
              <w:rPr>
                <w:rFonts w:ascii="Arial Narrow" w:hAnsi="Arial Narrow"/>
                <w:sz w:val="25"/>
                <w:szCs w:val="25"/>
                <w:lang w:val="en-ZA"/>
              </w:rPr>
              <w:t>7</w:t>
            </w:r>
          </w:p>
        </w:tc>
      </w:tr>
      <w:tr w:rsidR="00C57B92" w14:paraId="23EB3586" w14:textId="77777777" w:rsidTr="00CE4804">
        <w:trPr>
          <w:trHeight w:val="1784"/>
        </w:trPr>
        <w:tc>
          <w:tcPr>
            <w:tcW w:w="2896" w:type="dxa"/>
            <w:tcBorders>
              <w:top w:val="single" w:sz="4" w:space="0" w:color="auto"/>
              <w:left w:val="single" w:sz="4" w:space="0" w:color="auto"/>
              <w:bottom w:val="single" w:sz="4" w:space="0" w:color="auto"/>
              <w:right w:val="single" w:sz="4" w:space="0" w:color="auto"/>
            </w:tcBorders>
            <w:hideMark/>
          </w:tcPr>
          <w:p w14:paraId="240DFB0D" w14:textId="77777777" w:rsidR="00C57B92" w:rsidRDefault="00C57B92">
            <w:pPr>
              <w:keepNext/>
              <w:keepLines/>
              <w:rPr>
                <w:rFonts w:ascii="Arial Narrow" w:hAnsi="Arial Narrow"/>
                <w:b/>
                <w:sz w:val="25"/>
                <w:szCs w:val="25"/>
                <w:lang w:val="en-ZA"/>
              </w:rPr>
            </w:pPr>
            <w:r>
              <w:rPr>
                <w:rFonts w:ascii="Arial Narrow" w:hAnsi="Arial Narrow"/>
                <w:b/>
                <w:sz w:val="25"/>
                <w:szCs w:val="25"/>
                <w:lang w:val="en-ZA"/>
              </w:rPr>
              <w:t>Admission Requirements</w:t>
            </w:r>
          </w:p>
        </w:tc>
        <w:tc>
          <w:tcPr>
            <w:tcW w:w="6662" w:type="dxa"/>
            <w:gridSpan w:val="2"/>
            <w:tcBorders>
              <w:top w:val="single" w:sz="4" w:space="0" w:color="auto"/>
              <w:left w:val="single" w:sz="4" w:space="0" w:color="auto"/>
              <w:bottom w:val="single" w:sz="4" w:space="0" w:color="auto"/>
              <w:right w:val="single" w:sz="4" w:space="0" w:color="auto"/>
            </w:tcBorders>
          </w:tcPr>
          <w:p w14:paraId="4764DE0A" w14:textId="77777777" w:rsidR="00C57B92" w:rsidRDefault="00C57B92">
            <w:pPr>
              <w:keepNext/>
              <w:keepLines/>
              <w:rPr>
                <w:rFonts w:ascii="Arial Narrow" w:hAnsi="Arial Narrow"/>
                <w:sz w:val="25"/>
                <w:szCs w:val="25"/>
                <w:lang w:val="en-ZA"/>
              </w:rPr>
            </w:pPr>
            <w:r>
              <w:rPr>
                <w:rFonts w:ascii="Arial Narrow" w:hAnsi="Arial Narrow"/>
                <w:sz w:val="25"/>
                <w:szCs w:val="25"/>
                <w:lang w:val="en-ZA"/>
              </w:rPr>
              <w:t>An NSC with an achievement rating of 4 (50%) in 4 recognised NSC 20 credit subjects (matric exemption); an achievement rating of 4 (50%) in Life Orientation; and an achievement rating of 4 (50%) in English as First Additional Language (FAL), or 4 (50%) in English as Home Language. Minimum entry points: 26</w:t>
            </w:r>
          </w:p>
          <w:p w14:paraId="03A707F1" w14:textId="77777777" w:rsidR="00C57B92" w:rsidRDefault="00C57B92">
            <w:pPr>
              <w:keepNext/>
              <w:keepLines/>
              <w:rPr>
                <w:rFonts w:ascii="Arial Narrow" w:hAnsi="Arial Narrow"/>
                <w:sz w:val="25"/>
                <w:szCs w:val="25"/>
                <w:lang w:val="en-ZA"/>
              </w:rPr>
            </w:pPr>
            <w:r>
              <w:rPr>
                <w:rFonts w:ascii="Arial Narrow" w:hAnsi="Arial Narrow"/>
                <w:noProof/>
                <w:sz w:val="25"/>
                <w:szCs w:val="25"/>
                <w:lang w:val="en-ZA"/>
              </w:rPr>
              <w:t>Also,</w:t>
            </w:r>
            <w:r>
              <w:rPr>
                <w:rFonts w:ascii="Arial Narrow" w:hAnsi="Arial Narrow"/>
                <w:sz w:val="25"/>
                <w:szCs w:val="25"/>
                <w:lang w:val="en-ZA"/>
              </w:rPr>
              <w:t xml:space="preserve"> refer to the Faculty requirements</w:t>
            </w:r>
          </w:p>
          <w:p w14:paraId="39E86804" w14:textId="77777777" w:rsidR="00C57B92" w:rsidRDefault="00C57B92">
            <w:pPr>
              <w:keepNext/>
              <w:keepLines/>
              <w:rPr>
                <w:rFonts w:ascii="Arial Narrow" w:hAnsi="Arial Narrow"/>
                <w:sz w:val="25"/>
                <w:szCs w:val="25"/>
                <w:lang w:val="en-ZA"/>
              </w:rPr>
            </w:pPr>
          </w:p>
        </w:tc>
      </w:tr>
      <w:tr w:rsidR="00C57B92" w14:paraId="34F4DC74" w14:textId="77777777" w:rsidTr="00C57B92">
        <w:tc>
          <w:tcPr>
            <w:tcW w:w="2896" w:type="dxa"/>
            <w:tcBorders>
              <w:top w:val="single" w:sz="4" w:space="0" w:color="auto"/>
              <w:left w:val="single" w:sz="4" w:space="0" w:color="auto"/>
              <w:bottom w:val="single" w:sz="4" w:space="0" w:color="auto"/>
              <w:right w:val="single" w:sz="4" w:space="0" w:color="auto"/>
            </w:tcBorders>
            <w:hideMark/>
          </w:tcPr>
          <w:p w14:paraId="117127E1" w14:textId="77777777" w:rsidR="00C57B92" w:rsidRDefault="00C57B92">
            <w:pPr>
              <w:keepNext/>
              <w:keepLines/>
              <w:rPr>
                <w:rFonts w:ascii="Arial Narrow" w:hAnsi="Arial Narrow"/>
                <w:b/>
                <w:sz w:val="25"/>
                <w:szCs w:val="25"/>
                <w:lang w:val="en-ZA"/>
              </w:rPr>
            </w:pPr>
            <w:r>
              <w:rPr>
                <w:rFonts w:ascii="Arial Narrow" w:hAnsi="Arial Narrow"/>
                <w:b/>
                <w:sz w:val="25"/>
                <w:szCs w:val="25"/>
                <w:lang w:val="en-ZA"/>
              </w:rPr>
              <w:t>Minimum Points for Admission</w:t>
            </w:r>
          </w:p>
        </w:tc>
        <w:tc>
          <w:tcPr>
            <w:tcW w:w="6662" w:type="dxa"/>
            <w:gridSpan w:val="2"/>
            <w:tcBorders>
              <w:top w:val="single" w:sz="4" w:space="0" w:color="auto"/>
              <w:left w:val="single" w:sz="4" w:space="0" w:color="auto"/>
              <w:bottom w:val="single" w:sz="4" w:space="0" w:color="auto"/>
              <w:right w:val="single" w:sz="4" w:space="0" w:color="auto"/>
            </w:tcBorders>
            <w:hideMark/>
          </w:tcPr>
          <w:p w14:paraId="3D13A02E" w14:textId="77777777" w:rsidR="00C57B92" w:rsidRDefault="00C57B92">
            <w:pPr>
              <w:keepNext/>
              <w:keepLines/>
              <w:rPr>
                <w:rFonts w:ascii="Arial Narrow" w:hAnsi="Arial Narrow"/>
                <w:b/>
                <w:sz w:val="25"/>
                <w:szCs w:val="25"/>
                <w:lang w:val="en-ZA"/>
              </w:rPr>
            </w:pPr>
            <w:r>
              <w:rPr>
                <w:rFonts w:ascii="Arial Narrow" w:hAnsi="Arial Narrow"/>
                <w:sz w:val="25"/>
                <w:szCs w:val="25"/>
                <w:lang w:val="en-ZA"/>
              </w:rPr>
              <w:t>26</w:t>
            </w:r>
          </w:p>
        </w:tc>
      </w:tr>
      <w:tr w:rsidR="00C57B92" w14:paraId="5AB1F6AD" w14:textId="77777777" w:rsidTr="00C57B92">
        <w:tc>
          <w:tcPr>
            <w:tcW w:w="2896" w:type="dxa"/>
            <w:tcBorders>
              <w:top w:val="single" w:sz="4" w:space="0" w:color="auto"/>
              <w:left w:val="single" w:sz="4" w:space="0" w:color="auto"/>
              <w:bottom w:val="single" w:sz="4" w:space="0" w:color="auto"/>
              <w:right w:val="single" w:sz="4" w:space="0" w:color="auto"/>
            </w:tcBorders>
            <w:hideMark/>
          </w:tcPr>
          <w:p w14:paraId="30BA1C84" w14:textId="77777777" w:rsidR="00C57B92" w:rsidRDefault="00C57B92">
            <w:pPr>
              <w:keepNext/>
              <w:keepLines/>
              <w:rPr>
                <w:rFonts w:ascii="Arial Narrow" w:hAnsi="Arial Narrow"/>
                <w:b/>
                <w:sz w:val="25"/>
                <w:szCs w:val="25"/>
                <w:lang w:val="en-ZA"/>
              </w:rPr>
            </w:pPr>
            <w:r>
              <w:rPr>
                <w:rFonts w:ascii="Arial Narrow" w:hAnsi="Arial Narrow"/>
                <w:b/>
                <w:sz w:val="25"/>
                <w:szCs w:val="25"/>
                <w:lang w:val="en-ZA"/>
              </w:rPr>
              <w:t>Minimum duration of studies</w:t>
            </w:r>
          </w:p>
        </w:tc>
        <w:tc>
          <w:tcPr>
            <w:tcW w:w="6662" w:type="dxa"/>
            <w:gridSpan w:val="2"/>
            <w:tcBorders>
              <w:top w:val="single" w:sz="4" w:space="0" w:color="auto"/>
              <w:left w:val="single" w:sz="4" w:space="0" w:color="auto"/>
              <w:bottom w:val="single" w:sz="4" w:space="0" w:color="auto"/>
              <w:right w:val="single" w:sz="4" w:space="0" w:color="auto"/>
            </w:tcBorders>
            <w:hideMark/>
          </w:tcPr>
          <w:p w14:paraId="6EE4CDA4" w14:textId="77777777" w:rsidR="00C57B92" w:rsidRDefault="00C57B92">
            <w:pPr>
              <w:keepNext/>
              <w:keepLines/>
              <w:rPr>
                <w:rFonts w:ascii="Arial Narrow" w:hAnsi="Arial Narrow"/>
                <w:b/>
                <w:sz w:val="25"/>
                <w:szCs w:val="25"/>
                <w:lang w:val="en-ZA"/>
              </w:rPr>
            </w:pPr>
            <w:r>
              <w:rPr>
                <w:rFonts w:ascii="Arial Narrow" w:hAnsi="Arial Narrow"/>
                <w:sz w:val="25"/>
                <w:szCs w:val="25"/>
                <w:lang w:val="en-ZA"/>
              </w:rPr>
              <w:t>3 YEARS</w:t>
            </w:r>
          </w:p>
        </w:tc>
      </w:tr>
      <w:tr w:rsidR="00C57B92" w14:paraId="672FFA9E" w14:textId="77777777" w:rsidTr="00C57B92">
        <w:tc>
          <w:tcPr>
            <w:tcW w:w="2896" w:type="dxa"/>
            <w:tcBorders>
              <w:top w:val="single" w:sz="4" w:space="0" w:color="auto"/>
              <w:left w:val="single" w:sz="4" w:space="0" w:color="auto"/>
              <w:bottom w:val="single" w:sz="4" w:space="0" w:color="auto"/>
              <w:right w:val="single" w:sz="4" w:space="0" w:color="auto"/>
            </w:tcBorders>
            <w:hideMark/>
          </w:tcPr>
          <w:p w14:paraId="6882C7DD" w14:textId="77777777" w:rsidR="00C57B92" w:rsidRDefault="00C57B92">
            <w:pPr>
              <w:keepNext/>
              <w:keepLines/>
              <w:rPr>
                <w:rFonts w:ascii="Arial Narrow" w:hAnsi="Arial Narrow"/>
                <w:b/>
                <w:sz w:val="25"/>
                <w:szCs w:val="25"/>
                <w:lang w:val="en-ZA"/>
              </w:rPr>
            </w:pPr>
            <w:r>
              <w:rPr>
                <w:rFonts w:ascii="Arial Narrow" w:hAnsi="Arial Narrow"/>
                <w:b/>
                <w:sz w:val="25"/>
                <w:szCs w:val="25"/>
                <w:lang w:val="en-ZA"/>
              </w:rPr>
              <w:t>Intake for the qualiﬁcation:</w:t>
            </w:r>
          </w:p>
        </w:tc>
        <w:tc>
          <w:tcPr>
            <w:tcW w:w="6662" w:type="dxa"/>
            <w:gridSpan w:val="2"/>
            <w:tcBorders>
              <w:top w:val="single" w:sz="4" w:space="0" w:color="auto"/>
              <w:left w:val="single" w:sz="4" w:space="0" w:color="auto"/>
              <w:bottom w:val="single" w:sz="4" w:space="0" w:color="auto"/>
              <w:right w:val="single" w:sz="4" w:space="0" w:color="auto"/>
            </w:tcBorders>
            <w:hideMark/>
          </w:tcPr>
          <w:p w14:paraId="7C3A648A" w14:textId="77777777" w:rsidR="00C57B92" w:rsidRDefault="00C57B92">
            <w:pPr>
              <w:keepNext/>
              <w:keepLines/>
              <w:rPr>
                <w:rFonts w:ascii="Arial Narrow" w:hAnsi="Arial Narrow"/>
                <w:b/>
                <w:sz w:val="25"/>
                <w:szCs w:val="25"/>
                <w:lang w:val="en-ZA"/>
              </w:rPr>
            </w:pPr>
            <w:r>
              <w:rPr>
                <w:rFonts w:ascii="Arial Narrow" w:hAnsi="Arial Narrow"/>
                <w:sz w:val="25"/>
                <w:szCs w:val="25"/>
                <w:lang w:val="en-ZA"/>
              </w:rPr>
              <w:t>JANUARY</w:t>
            </w:r>
          </w:p>
        </w:tc>
      </w:tr>
      <w:tr w:rsidR="00C57B92" w14:paraId="7D1E3264" w14:textId="77777777" w:rsidTr="00C57B92">
        <w:tc>
          <w:tcPr>
            <w:tcW w:w="2896" w:type="dxa"/>
            <w:tcBorders>
              <w:top w:val="single" w:sz="4" w:space="0" w:color="auto"/>
              <w:left w:val="single" w:sz="4" w:space="0" w:color="auto"/>
              <w:bottom w:val="single" w:sz="4" w:space="0" w:color="auto"/>
              <w:right w:val="single" w:sz="4" w:space="0" w:color="auto"/>
            </w:tcBorders>
            <w:hideMark/>
          </w:tcPr>
          <w:p w14:paraId="36AE5C3C" w14:textId="77777777" w:rsidR="00C57B92" w:rsidRDefault="00C57B92">
            <w:pPr>
              <w:keepNext/>
              <w:keepLines/>
              <w:rPr>
                <w:rFonts w:ascii="Arial Narrow" w:hAnsi="Arial Narrow"/>
                <w:b/>
                <w:sz w:val="25"/>
                <w:szCs w:val="25"/>
                <w:lang w:val="en-ZA"/>
              </w:rPr>
            </w:pPr>
            <w:r>
              <w:rPr>
                <w:rFonts w:ascii="Arial Narrow" w:hAnsi="Arial Narrow"/>
                <w:b/>
                <w:sz w:val="25"/>
                <w:szCs w:val="25"/>
                <w:lang w:val="en-ZA"/>
              </w:rPr>
              <w:t>Registration Cycle for the subjects:</w:t>
            </w:r>
          </w:p>
        </w:tc>
        <w:tc>
          <w:tcPr>
            <w:tcW w:w="6662" w:type="dxa"/>
            <w:gridSpan w:val="2"/>
            <w:tcBorders>
              <w:top w:val="single" w:sz="4" w:space="0" w:color="auto"/>
              <w:left w:val="single" w:sz="4" w:space="0" w:color="auto"/>
              <w:bottom w:val="single" w:sz="4" w:space="0" w:color="auto"/>
              <w:right w:val="single" w:sz="4" w:space="0" w:color="auto"/>
            </w:tcBorders>
            <w:hideMark/>
          </w:tcPr>
          <w:p w14:paraId="5A1545A8" w14:textId="77777777" w:rsidR="00C57B92" w:rsidRDefault="00C57B92">
            <w:pPr>
              <w:keepNext/>
              <w:keepLines/>
              <w:rPr>
                <w:rFonts w:ascii="Arial Narrow" w:hAnsi="Arial Narrow"/>
                <w:b/>
                <w:sz w:val="25"/>
                <w:szCs w:val="25"/>
                <w:lang w:val="en-ZA"/>
              </w:rPr>
            </w:pPr>
            <w:r>
              <w:rPr>
                <w:rFonts w:ascii="Arial Narrow" w:hAnsi="Arial Narrow"/>
                <w:sz w:val="25"/>
                <w:szCs w:val="25"/>
                <w:lang w:val="en-ZA"/>
              </w:rPr>
              <w:t>JANUARY</w:t>
            </w:r>
          </w:p>
        </w:tc>
      </w:tr>
      <w:tr w:rsidR="00C57B92" w14:paraId="7ABDD2BB" w14:textId="77777777" w:rsidTr="00C57B92">
        <w:tc>
          <w:tcPr>
            <w:tcW w:w="2896" w:type="dxa"/>
            <w:tcBorders>
              <w:top w:val="single" w:sz="4" w:space="0" w:color="auto"/>
              <w:left w:val="single" w:sz="4" w:space="0" w:color="auto"/>
              <w:bottom w:val="single" w:sz="4" w:space="0" w:color="auto"/>
              <w:right w:val="single" w:sz="4" w:space="0" w:color="auto"/>
            </w:tcBorders>
            <w:hideMark/>
          </w:tcPr>
          <w:p w14:paraId="0A8029E8" w14:textId="77777777" w:rsidR="00C57B92" w:rsidRDefault="00C57B92">
            <w:pPr>
              <w:keepNext/>
              <w:keepLines/>
              <w:rPr>
                <w:rFonts w:ascii="Arial Narrow" w:hAnsi="Arial Narrow"/>
                <w:b/>
                <w:sz w:val="25"/>
                <w:szCs w:val="25"/>
                <w:lang w:val="en-ZA"/>
              </w:rPr>
            </w:pPr>
            <w:r>
              <w:rPr>
                <w:rFonts w:ascii="Arial Narrow" w:hAnsi="Arial Narrow"/>
                <w:b/>
                <w:sz w:val="25"/>
                <w:szCs w:val="25"/>
                <w:lang w:val="en-ZA"/>
              </w:rPr>
              <w:t>Readmission:</w:t>
            </w:r>
          </w:p>
        </w:tc>
        <w:tc>
          <w:tcPr>
            <w:tcW w:w="6662" w:type="dxa"/>
            <w:gridSpan w:val="2"/>
            <w:tcBorders>
              <w:top w:val="single" w:sz="4" w:space="0" w:color="auto"/>
              <w:left w:val="single" w:sz="4" w:space="0" w:color="auto"/>
              <w:bottom w:val="single" w:sz="4" w:space="0" w:color="auto"/>
              <w:right w:val="single" w:sz="4" w:space="0" w:color="auto"/>
            </w:tcBorders>
            <w:hideMark/>
          </w:tcPr>
          <w:p w14:paraId="71D45B41" w14:textId="77777777" w:rsidR="00C57B92" w:rsidRDefault="00C57B92">
            <w:pPr>
              <w:keepNext/>
              <w:keepLines/>
              <w:rPr>
                <w:rFonts w:ascii="Arial Narrow" w:hAnsi="Arial Narrow"/>
                <w:sz w:val="25"/>
                <w:szCs w:val="25"/>
                <w:lang w:val="en-ZA"/>
              </w:rPr>
            </w:pPr>
            <w:r>
              <w:rPr>
                <w:rFonts w:ascii="Arial Narrow" w:hAnsi="Arial Narrow"/>
                <w:sz w:val="25"/>
                <w:szCs w:val="25"/>
                <w:lang w:val="en-ZA"/>
              </w:rPr>
              <w:t xml:space="preserve">See General Calendar </w:t>
            </w:r>
          </w:p>
        </w:tc>
      </w:tr>
      <w:tr w:rsidR="00C57B92" w14:paraId="0144F75B" w14:textId="77777777" w:rsidTr="00C57B92">
        <w:tc>
          <w:tcPr>
            <w:tcW w:w="2896" w:type="dxa"/>
            <w:tcBorders>
              <w:top w:val="single" w:sz="4" w:space="0" w:color="auto"/>
              <w:left w:val="single" w:sz="4" w:space="0" w:color="auto"/>
              <w:bottom w:val="single" w:sz="4" w:space="0" w:color="auto"/>
              <w:right w:val="single" w:sz="4" w:space="0" w:color="auto"/>
            </w:tcBorders>
            <w:hideMark/>
          </w:tcPr>
          <w:p w14:paraId="5F4A5587" w14:textId="77777777" w:rsidR="00C57B92" w:rsidRDefault="00C57B92">
            <w:pPr>
              <w:keepNext/>
              <w:keepLines/>
              <w:rPr>
                <w:rFonts w:ascii="Arial Narrow" w:hAnsi="Arial Narrow"/>
                <w:b/>
                <w:sz w:val="25"/>
                <w:szCs w:val="25"/>
                <w:lang w:val="en-ZA"/>
              </w:rPr>
            </w:pPr>
            <w:r>
              <w:rPr>
                <w:rFonts w:ascii="Arial Narrow" w:hAnsi="Arial Narrow"/>
                <w:b/>
                <w:sz w:val="25"/>
                <w:szCs w:val="25"/>
                <w:lang w:val="en-ZA"/>
              </w:rPr>
              <w:t>Total credits to Graduate:</w:t>
            </w:r>
          </w:p>
        </w:tc>
        <w:tc>
          <w:tcPr>
            <w:tcW w:w="6662" w:type="dxa"/>
            <w:gridSpan w:val="2"/>
            <w:tcBorders>
              <w:top w:val="single" w:sz="4" w:space="0" w:color="auto"/>
              <w:left w:val="single" w:sz="4" w:space="0" w:color="auto"/>
              <w:bottom w:val="single" w:sz="4" w:space="0" w:color="auto"/>
              <w:right w:val="single" w:sz="4" w:space="0" w:color="auto"/>
            </w:tcBorders>
            <w:hideMark/>
          </w:tcPr>
          <w:p w14:paraId="41C01726" w14:textId="50E6685B" w:rsidR="00C57B92" w:rsidRDefault="005817B5">
            <w:pPr>
              <w:keepNext/>
              <w:keepLines/>
              <w:rPr>
                <w:rFonts w:ascii="Arial Narrow" w:hAnsi="Arial Narrow"/>
                <w:b/>
                <w:sz w:val="25"/>
                <w:szCs w:val="25"/>
                <w:lang w:val="en-ZA"/>
              </w:rPr>
            </w:pPr>
            <w:r>
              <w:rPr>
                <w:rFonts w:ascii="Arial Narrow" w:hAnsi="Arial Narrow"/>
                <w:sz w:val="25"/>
                <w:szCs w:val="25"/>
                <w:lang w:val="en-ZA"/>
              </w:rPr>
              <w:t>360</w:t>
            </w:r>
          </w:p>
        </w:tc>
        <w:bookmarkEnd w:id="1"/>
      </w:tr>
    </w:tbl>
    <w:p w14:paraId="0F989CF5" w14:textId="763ECADD" w:rsidR="008F5ED4" w:rsidRDefault="008F5ED4" w:rsidP="009C0ACA">
      <w:pPr>
        <w:jc w:val="both"/>
        <w:rPr>
          <w:rFonts w:ascii="Arial Narrow" w:hAnsi="Arial Narrow"/>
          <w:szCs w:val="24"/>
        </w:rPr>
      </w:pPr>
    </w:p>
    <w:p w14:paraId="3E6148CA" w14:textId="686FB28D" w:rsidR="00FB3579" w:rsidRDefault="00FB3579" w:rsidP="009C0ACA">
      <w:pPr>
        <w:jc w:val="both"/>
        <w:rPr>
          <w:rFonts w:ascii="Arial Narrow" w:hAnsi="Arial Narrow"/>
          <w:szCs w:val="24"/>
        </w:rPr>
      </w:pPr>
    </w:p>
    <w:p w14:paraId="2021C728" w14:textId="07E5D9CE" w:rsidR="00FB3579" w:rsidRDefault="00FB3579" w:rsidP="009C0ACA">
      <w:pPr>
        <w:jc w:val="both"/>
        <w:rPr>
          <w:rFonts w:ascii="Arial Narrow" w:hAnsi="Arial Narrow"/>
          <w:szCs w:val="24"/>
        </w:rPr>
      </w:pPr>
    </w:p>
    <w:p w14:paraId="17E16032" w14:textId="1DB0B5DB" w:rsidR="00FB3579" w:rsidRDefault="00FB3579" w:rsidP="009C0ACA">
      <w:pPr>
        <w:jc w:val="both"/>
        <w:rPr>
          <w:rFonts w:ascii="Arial Narrow" w:hAnsi="Arial Narrow"/>
          <w:szCs w:val="24"/>
        </w:rPr>
      </w:pPr>
    </w:p>
    <w:p w14:paraId="1F3D4A4F" w14:textId="77777777" w:rsidR="00FB3579" w:rsidRDefault="00FB3579" w:rsidP="009C0ACA">
      <w:pPr>
        <w:jc w:val="both"/>
        <w:rPr>
          <w:rFonts w:ascii="Arial Narrow" w:hAnsi="Arial Narrow"/>
          <w:szCs w:val="24"/>
        </w:rPr>
      </w:pPr>
    </w:p>
    <w:p w14:paraId="4CC7BF84" w14:textId="77777777" w:rsidR="00FB3579" w:rsidRDefault="00FB3579" w:rsidP="009C0ACA">
      <w:pPr>
        <w:jc w:val="both"/>
        <w:rPr>
          <w:rFonts w:ascii="Arial Narrow" w:hAnsi="Arial Narrow"/>
          <w:szCs w:val="24"/>
        </w:rPr>
      </w:pPr>
    </w:p>
    <w:tbl>
      <w:tblPr>
        <w:tblStyle w:val="TableGrid1"/>
        <w:tblpPr w:leftFromText="180" w:rightFromText="180" w:vertAnchor="text" w:horzAnchor="margin" w:tblpY="127"/>
        <w:tblW w:w="9637" w:type="dxa"/>
        <w:tblLayout w:type="fixed"/>
        <w:tblLook w:val="04A0" w:firstRow="1" w:lastRow="0" w:firstColumn="1" w:lastColumn="0" w:noHBand="0" w:noVBand="1"/>
      </w:tblPr>
      <w:tblGrid>
        <w:gridCol w:w="1552"/>
        <w:gridCol w:w="2554"/>
        <w:gridCol w:w="709"/>
        <w:gridCol w:w="709"/>
        <w:gridCol w:w="851"/>
        <w:gridCol w:w="566"/>
        <w:gridCol w:w="709"/>
        <w:gridCol w:w="1134"/>
        <w:gridCol w:w="853"/>
      </w:tblGrid>
      <w:tr w:rsidR="00C57B92" w14:paraId="7F1E6750" w14:textId="77777777" w:rsidTr="00C57B92">
        <w:tc>
          <w:tcPr>
            <w:tcW w:w="9637" w:type="dxa"/>
            <w:gridSpan w:val="9"/>
            <w:tcBorders>
              <w:top w:val="single" w:sz="4" w:space="0" w:color="auto"/>
              <w:left w:val="single" w:sz="4" w:space="0" w:color="auto"/>
              <w:bottom w:val="single" w:sz="4" w:space="0" w:color="auto"/>
              <w:right w:val="nil"/>
            </w:tcBorders>
            <w:hideMark/>
          </w:tcPr>
          <w:p w14:paraId="45AFAA20" w14:textId="77777777" w:rsidR="00C57B92" w:rsidRDefault="00C57B92" w:rsidP="00C57B92">
            <w:pPr>
              <w:keepNext/>
              <w:keepLines/>
              <w:rPr>
                <w:rFonts w:ascii="Arial Narrow" w:hAnsi="Arial Narrow"/>
                <w:b/>
                <w:sz w:val="25"/>
                <w:szCs w:val="25"/>
              </w:rPr>
            </w:pPr>
            <w:r>
              <w:rPr>
                <w:rFonts w:ascii="Arial Narrow" w:hAnsi="Arial Narrow"/>
                <w:b/>
                <w:sz w:val="25"/>
                <w:szCs w:val="25"/>
              </w:rPr>
              <w:lastRenderedPageBreak/>
              <w:t>FIRST YEAR</w:t>
            </w:r>
          </w:p>
        </w:tc>
      </w:tr>
      <w:tr w:rsidR="00C57B92" w14:paraId="53871385" w14:textId="77777777" w:rsidTr="00C57B92">
        <w:trPr>
          <w:cantSplit/>
          <w:trHeight w:val="1674"/>
        </w:trPr>
        <w:tc>
          <w:tcPr>
            <w:tcW w:w="1552" w:type="dxa"/>
            <w:tcBorders>
              <w:top w:val="single" w:sz="4" w:space="0" w:color="auto"/>
              <w:left w:val="single" w:sz="4" w:space="0" w:color="auto"/>
              <w:bottom w:val="single" w:sz="4" w:space="0" w:color="auto"/>
              <w:right w:val="single" w:sz="4" w:space="0" w:color="auto"/>
            </w:tcBorders>
            <w:vAlign w:val="center"/>
            <w:hideMark/>
          </w:tcPr>
          <w:p w14:paraId="4C6E5229" w14:textId="77777777" w:rsidR="00C57B92" w:rsidRDefault="00C57B92">
            <w:pPr>
              <w:keepNext/>
              <w:keepLines/>
              <w:jc w:val="center"/>
              <w:rPr>
                <w:rFonts w:ascii="Arial Narrow" w:hAnsi="Arial Narrow"/>
                <w:b/>
                <w:szCs w:val="25"/>
              </w:rPr>
            </w:pPr>
            <w:r>
              <w:rPr>
                <w:rFonts w:ascii="Arial Narrow" w:hAnsi="Arial Narrow"/>
                <w:b/>
                <w:szCs w:val="25"/>
              </w:rPr>
              <w:t>Module Code</w:t>
            </w:r>
          </w:p>
        </w:tc>
        <w:tc>
          <w:tcPr>
            <w:tcW w:w="2554" w:type="dxa"/>
            <w:tcBorders>
              <w:top w:val="single" w:sz="4" w:space="0" w:color="auto"/>
              <w:left w:val="single" w:sz="4" w:space="0" w:color="auto"/>
              <w:bottom w:val="single" w:sz="4" w:space="0" w:color="auto"/>
              <w:right w:val="single" w:sz="4" w:space="0" w:color="auto"/>
            </w:tcBorders>
            <w:vAlign w:val="center"/>
            <w:hideMark/>
          </w:tcPr>
          <w:p w14:paraId="3F52D087" w14:textId="77777777" w:rsidR="00C57B92" w:rsidRDefault="00C57B92">
            <w:pPr>
              <w:keepNext/>
              <w:keepLines/>
              <w:jc w:val="center"/>
              <w:rPr>
                <w:rFonts w:ascii="Arial Narrow" w:hAnsi="Arial Narrow"/>
                <w:b/>
                <w:szCs w:val="25"/>
              </w:rPr>
            </w:pPr>
            <w:r>
              <w:rPr>
                <w:rFonts w:ascii="Arial Narrow" w:hAnsi="Arial Narrow"/>
                <w:b/>
                <w:szCs w:val="25"/>
              </w:rPr>
              <w:t>Module Name</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7169884" w14:textId="77777777" w:rsidR="00C57B92" w:rsidRDefault="00C57B92">
            <w:pPr>
              <w:keepNext/>
              <w:keepLines/>
              <w:ind w:left="113" w:right="113"/>
              <w:jc w:val="center"/>
              <w:rPr>
                <w:rFonts w:ascii="Arial Narrow" w:hAnsi="Arial Narrow"/>
                <w:b/>
                <w:szCs w:val="25"/>
              </w:rPr>
            </w:pPr>
            <w:r>
              <w:rPr>
                <w:rFonts w:ascii="Arial Narrow" w:hAnsi="Arial Narrow"/>
                <w:b/>
                <w:szCs w:val="25"/>
              </w:rPr>
              <w:t>Credits</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59929C5C" w14:textId="72033F1F" w:rsidR="00C57B92" w:rsidRDefault="00C57B92" w:rsidP="00C57B92">
            <w:pPr>
              <w:keepNext/>
              <w:keepLines/>
              <w:ind w:left="113" w:right="113"/>
              <w:jc w:val="center"/>
              <w:rPr>
                <w:rFonts w:ascii="Arial Narrow" w:hAnsi="Arial Narrow"/>
                <w:b/>
                <w:szCs w:val="25"/>
              </w:rPr>
            </w:pPr>
            <w:r>
              <w:rPr>
                <w:rFonts w:ascii="Arial Narrow" w:hAnsi="Arial Narrow"/>
                <w:b/>
                <w:szCs w:val="25"/>
              </w:rPr>
              <w:t>Major Yes/No</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14:paraId="5DBD0952" w14:textId="598F35DC" w:rsidR="00C57B92" w:rsidRDefault="00C57B92" w:rsidP="00C57B92">
            <w:pPr>
              <w:keepNext/>
              <w:keepLines/>
              <w:ind w:left="113" w:right="113"/>
              <w:jc w:val="center"/>
              <w:rPr>
                <w:rFonts w:ascii="Arial Narrow" w:hAnsi="Arial Narrow"/>
                <w:b/>
                <w:szCs w:val="25"/>
              </w:rPr>
            </w:pPr>
            <w:r>
              <w:rPr>
                <w:rFonts w:ascii="Arial Narrow" w:hAnsi="Arial Narrow"/>
                <w:b/>
                <w:szCs w:val="25"/>
              </w:rPr>
              <w:t>Active Y/N/P</w:t>
            </w:r>
          </w:p>
        </w:tc>
        <w:tc>
          <w:tcPr>
            <w:tcW w:w="566" w:type="dxa"/>
            <w:tcBorders>
              <w:top w:val="single" w:sz="4" w:space="0" w:color="auto"/>
              <w:left w:val="single" w:sz="4" w:space="0" w:color="auto"/>
              <w:bottom w:val="single" w:sz="4" w:space="0" w:color="auto"/>
              <w:right w:val="single" w:sz="4" w:space="0" w:color="auto"/>
            </w:tcBorders>
            <w:textDirection w:val="btLr"/>
            <w:vAlign w:val="center"/>
            <w:hideMark/>
          </w:tcPr>
          <w:p w14:paraId="381B72AB" w14:textId="77777777" w:rsidR="00C57B92" w:rsidRDefault="00C57B92">
            <w:pPr>
              <w:keepNext/>
              <w:keepLines/>
              <w:ind w:left="113" w:right="113"/>
              <w:jc w:val="center"/>
              <w:rPr>
                <w:rFonts w:ascii="Arial Narrow" w:hAnsi="Arial Narrow"/>
                <w:b/>
                <w:szCs w:val="25"/>
              </w:rPr>
            </w:pPr>
            <w:r>
              <w:rPr>
                <w:rFonts w:ascii="Arial Narrow" w:hAnsi="Arial Narrow"/>
                <w:b/>
                <w:szCs w:val="25"/>
              </w:rPr>
              <w:t>NQF Level</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100AE8D5" w14:textId="77777777" w:rsidR="00C57B92" w:rsidRDefault="00C57B92">
            <w:pPr>
              <w:keepNext/>
              <w:keepLines/>
              <w:ind w:left="113" w:right="113"/>
              <w:jc w:val="center"/>
              <w:rPr>
                <w:rFonts w:ascii="Arial Narrow" w:hAnsi="Arial Narrow"/>
                <w:b/>
                <w:szCs w:val="25"/>
              </w:rPr>
            </w:pPr>
            <w:r>
              <w:rPr>
                <w:rFonts w:ascii="Arial Narrow" w:hAnsi="Arial Narrow"/>
                <w:b/>
                <w:szCs w:val="25"/>
              </w:rPr>
              <w:t>Pre-requisite</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14:paraId="0D92FDA3" w14:textId="77777777" w:rsidR="00C57B92" w:rsidRDefault="00C57B92">
            <w:pPr>
              <w:keepNext/>
              <w:keepLines/>
              <w:ind w:left="113" w:right="113"/>
              <w:jc w:val="center"/>
              <w:rPr>
                <w:rFonts w:ascii="Arial Narrow" w:hAnsi="Arial Narrow"/>
                <w:b/>
                <w:szCs w:val="25"/>
              </w:rPr>
            </w:pPr>
            <w:r>
              <w:rPr>
                <w:rFonts w:ascii="Arial Narrow" w:hAnsi="Arial Narrow"/>
                <w:b/>
                <w:szCs w:val="25"/>
              </w:rPr>
              <w:t>Co-Requisite</w:t>
            </w:r>
          </w:p>
        </w:tc>
        <w:tc>
          <w:tcPr>
            <w:tcW w:w="853" w:type="dxa"/>
            <w:tcBorders>
              <w:top w:val="single" w:sz="4" w:space="0" w:color="auto"/>
              <w:left w:val="single" w:sz="4" w:space="0" w:color="auto"/>
              <w:bottom w:val="single" w:sz="4" w:space="0" w:color="auto"/>
              <w:right w:val="single" w:sz="4" w:space="0" w:color="auto"/>
            </w:tcBorders>
            <w:textDirection w:val="btLr"/>
            <w:vAlign w:val="center"/>
            <w:hideMark/>
          </w:tcPr>
          <w:p w14:paraId="5B1909EA" w14:textId="77777777" w:rsidR="00C57B92" w:rsidRDefault="00C57B92">
            <w:pPr>
              <w:keepNext/>
              <w:keepLines/>
              <w:ind w:left="113" w:right="113"/>
              <w:jc w:val="center"/>
              <w:rPr>
                <w:rFonts w:ascii="Arial Narrow" w:hAnsi="Arial Narrow"/>
                <w:b/>
                <w:szCs w:val="25"/>
              </w:rPr>
            </w:pPr>
            <w:r>
              <w:rPr>
                <w:rFonts w:ascii="Arial Narrow" w:hAnsi="Arial Narrow"/>
                <w:b/>
                <w:szCs w:val="25"/>
              </w:rPr>
              <w:t>Compulsory</w:t>
            </w:r>
          </w:p>
          <w:p w14:paraId="6A9E3C95" w14:textId="77777777" w:rsidR="00C57B92" w:rsidRDefault="00C57B92">
            <w:pPr>
              <w:keepNext/>
              <w:keepLines/>
              <w:ind w:left="113" w:right="113"/>
              <w:jc w:val="center"/>
              <w:rPr>
                <w:rFonts w:ascii="Arial Narrow" w:hAnsi="Arial Narrow"/>
                <w:b/>
                <w:szCs w:val="25"/>
              </w:rPr>
            </w:pPr>
            <w:r>
              <w:rPr>
                <w:rFonts w:ascii="Arial Narrow" w:hAnsi="Arial Narrow"/>
                <w:b/>
                <w:szCs w:val="25"/>
              </w:rPr>
              <w:t>(Y/N)</w:t>
            </w:r>
          </w:p>
        </w:tc>
      </w:tr>
      <w:tr w:rsidR="00C57B92" w14:paraId="4D2DF54F" w14:textId="77777777" w:rsidTr="00C57B92">
        <w:trPr>
          <w:trHeight w:val="244"/>
        </w:trPr>
        <w:tc>
          <w:tcPr>
            <w:tcW w:w="963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04A4AB" w14:textId="77777777" w:rsidR="00C57B92" w:rsidRDefault="00C57B92">
            <w:pPr>
              <w:keepNext/>
              <w:keepLines/>
              <w:rPr>
                <w:rFonts w:ascii="Arial Narrow" w:hAnsi="Arial Narrow"/>
                <w:sz w:val="25"/>
                <w:szCs w:val="25"/>
              </w:rPr>
            </w:pPr>
            <w:r>
              <w:rPr>
                <w:rFonts w:ascii="Arial Narrow" w:hAnsi="Arial Narrow"/>
                <w:b/>
                <w:szCs w:val="25"/>
              </w:rPr>
              <w:t>SEMESTER 1</w:t>
            </w:r>
          </w:p>
        </w:tc>
      </w:tr>
      <w:tr w:rsidR="00C57B92" w14:paraId="3CAD752C" w14:textId="77777777" w:rsidTr="00C57B92">
        <w:trPr>
          <w:trHeight w:val="344"/>
        </w:trPr>
        <w:tc>
          <w:tcPr>
            <w:tcW w:w="1552" w:type="dxa"/>
            <w:tcBorders>
              <w:top w:val="single" w:sz="4" w:space="0" w:color="auto"/>
              <w:left w:val="single" w:sz="4" w:space="0" w:color="auto"/>
              <w:bottom w:val="single" w:sz="4" w:space="0" w:color="auto"/>
              <w:right w:val="single" w:sz="4" w:space="0" w:color="auto"/>
            </w:tcBorders>
            <w:hideMark/>
          </w:tcPr>
          <w:p w14:paraId="7728B296" w14:textId="77777777" w:rsidR="00C57B92" w:rsidRDefault="00C57B92">
            <w:pPr>
              <w:keepNext/>
              <w:keepLines/>
              <w:spacing w:before="120" w:after="120" w:line="120" w:lineRule="auto"/>
              <w:rPr>
                <w:rFonts w:ascii="Arial Narrow" w:hAnsi="Arial Narrow"/>
                <w:szCs w:val="24"/>
              </w:rPr>
            </w:pPr>
            <w:r>
              <w:rPr>
                <w:rFonts w:ascii="Arial Narrow" w:hAnsi="Arial Narrow"/>
                <w:szCs w:val="24"/>
              </w:rPr>
              <w:t>1COM111</w:t>
            </w:r>
          </w:p>
        </w:tc>
        <w:tc>
          <w:tcPr>
            <w:tcW w:w="2554" w:type="dxa"/>
            <w:tcBorders>
              <w:top w:val="single" w:sz="4" w:space="0" w:color="auto"/>
              <w:left w:val="single" w:sz="4" w:space="0" w:color="auto"/>
              <w:bottom w:val="single" w:sz="4" w:space="0" w:color="auto"/>
              <w:right w:val="single" w:sz="4" w:space="0" w:color="auto"/>
            </w:tcBorders>
            <w:hideMark/>
          </w:tcPr>
          <w:p w14:paraId="6F5818DA" w14:textId="77777777" w:rsidR="00C57B92" w:rsidRDefault="00C57B92">
            <w:pPr>
              <w:keepNext/>
              <w:keepLines/>
              <w:rPr>
                <w:rFonts w:ascii="Arial Narrow" w:hAnsi="Arial Narrow"/>
                <w:szCs w:val="24"/>
              </w:rPr>
            </w:pPr>
            <w:r>
              <w:rPr>
                <w:rFonts w:ascii="Arial Narrow" w:hAnsi="Arial Narrow"/>
                <w:szCs w:val="24"/>
              </w:rPr>
              <w:t>Communication Science 1</w:t>
            </w:r>
          </w:p>
        </w:tc>
        <w:tc>
          <w:tcPr>
            <w:tcW w:w="709" w:type="dxa"/>
            <w:tcBorders>
              <w:top w:val="single" w:sz="4" w:space="0" w:color="auto"/>
              <w:left w:val="single" w:sz="4" w:space="0" w:color="auto"/>
              <w:bottom w:val="single" w:sz="4" w:space="0" w:color="auto"/>
              <w:right w:val="single" w:sz="4" w:space="0" w:color="auto"/>
            </w:tcBorders>
            <w:hideMark/>
          </w:tcPr>
          <w:p w14:paraId="21BE66D9" w14:textId="6725833A" w:rsidR="00C57B92" w:rsidRDefault="004608F4">
            <w:pPr>
              <w:keepNext/>
              <w:keepLines/>
              <w:spacing w:before="120" w:after="120" w:line="120" w:lineRule="auto"/>
              <w:jc w:val="center"/>
              <w:rPr>
                <w:rFonts w:ascii="Arial Narrow" w:hAnsi="Arial Narrow"/>
                <w:szCs w:val="24"/>
              </w:rPr>
            </w:pPr>
            <w:r>
              <w:rPr>
                <w:rFonts w:ascii="Arial Narrow" w:hAnsi="Arial Narrow"/>
                <w:szCs w:val="24"/>
              </w:rPr>
              <w:t>16</w:t>
            </w:r>
          </w:p>
        </w:tc>
        <w:tc>
          <w:tcPr>
            <w:tcW w:w="709" w:type="dxa"/>
            <w:tcBorders>
              <w:top w:val="single" w:sz="4" w:space="0" w:color="auto"/>
              <w:left w:val="single" w:sz="4" w:space="0" w:color="auto"/>
              <w:bottom w:val="single" w:sz="4" w:space="0" w:color="auto"/>
              <w:right w:val="single" w:sz="4" w:space="0" w:color="auto"/>
            </w:tcBorders>
            <w:hideMark/>
          </w:tcPr>
          <w:p w14:paraId="207C4BDB" w14:textId="77777777" w:rsidR="00C57B92" w:rsidRDefault="00C57B92">
            <w:pPr>
              <w:keepNext/>
              <w:keepLines/>
              <w:spacing w:before="120" w:after="120" w:line="120" w:lineRule="auto"/>
              <w:jc w:val="center"/>
              <w:rPr>
                <w:rFonts w:ascii="Arial Narrow" w:hAnsi="Arial Narrow"/>
                <w:szCs w:val="24"/>
              </w:rPr>
            </w:pPr>
            <w:r>
              <w:rPr>
                <w:rFonts w:ascii="Arial Narrow" w:hAnsi="Arial Narrow"/>
                <w:szCs w:val="24"/>
              </w:rPr>
              <w:t>Yes</w:t>
            </w:r>
          </w:p>
        </w:tc>
        <w:tc>
          <w:tcPr>
            <w:tcW w:w="851" w:type="dxa"/>
            <w:tcBorders>
              <w:top w:val="single" w:sz="4" w:space="0" w:color="auto"/>
              <w:left w:val="single" w:sz="4" w:space="0" w:color="auto"/>
              <w:bottom w:val="single" w:sz="4" w:space="0" w:color="auto"/>
              <w:right w:val="single" w:sz="4" w:space="0" w:color="auto"/>
            </w:tcBorders>
            <w:hideMark/>
          </w:tcPr>
          <w:p w14:paraId="5B76CCCD" w14:textId="77777777" w:rsidR="00C57B92" w:rsidRDefault="00C57B92">
            <w:pPr>
              <w:keepNext/>
              <w:keepLines/>
              <w:jc w:val="center"/>
              <w:rPr>
                <w:rFonts w:ascii="Times New Roman" w:hAnsi="Times New Roman"/>
                <w:szCs w:val="24"/>
              </w:rPr>
            </w:pPr>
            <w:r>
              <w:rPr>
                <w:rFonts w:ascii="Arial Narrow" w:hAnsi="Arial Narrow"/>
                <w:szCs w:val="24"/>
              </w:rPr>
              <w:t>Yes</w:t>
            </w:r>
          </w:p>
        </w:tc>
        <w:tc>
          <w:tcPr>
            <w:tcW w:w="566" w:type="dxa"/>
            <w:tcBorders>
              <w:top w:val="single" w:sz="4" w:space="0" w:color="auto"/>
              <w:left w:val="single" w:sz="4" w:space="0" w:color="auto"/>
              <w:bottom w:val="single" w:sz="4" w:space="0" w:color="auto"/>
              <w:right w:val="single" w:sz="4" w:space="0" w:color="auto"/>
            </w:tcBorders>
            <w:hideMark/>
          </w:tcPr>
          <w:p w14:paraId="779BAFCF" w14:textId="77777777" w:rsidR="00C57B92" w:rsidRDefault="00C57B92">
            <w:pPr>
              <w:keepNext/>
              <w:keepLines/>
              <w:spacing w:before="120" w:after="120" w:line="120" w:lineRule="auto"/>
              <w:jc w:val="center"/>
              <w:rPr>
                <w:rFonts w:ascii="Arial Narrow" w:hAnsi="Arial Narrow"/>
                <w:szCs w:val="24"/>
              </w:rPr>
            </w:pPr>
            <w:r>
              <w:rPr>
                <w:rFonts w:ascii="Arial Narrow" w:hAnsi="Arial Narrow"/>
                <w:szCs w:val="24"/>
              </w:rPr>
              <w:t>7</w:t>
            </w:r>
          </w:p>
        </w:tc>
        <w:tc>
          <w:tcPr>
            <w:tcW w:w="709" w:type="dxa"/>
            <w:tcBorders>
              <w:top w:val="single" w:sz="4" w:space="0" w:color="auto"/>
              <w:left w:val="single" w:sz="4" w:space="0" w:color="auto"/>
              <w:bottom w:val="single" w:sz="4" w:space="0" w:color="auto"/>
              <w:right w:val="single" w:sz="4" w:space="0" w:color="auto"/>
            </w:tcBorders>
            <w:hideMark/>
          </w:tcPr>
          <w:p w14:paraId="2AB48226" w14:textId="77777777" w:rsidR="00C57B92" w:rsidRDefault="00C57B92">
            <w:pPr>
              <w:keepNext/>
              <w:keepLines/>
              <w:spacing w:before="120" w:after="120" w:line="120" w:lineRule="auto"/>
              <w:jc w:val="center"/>
              <w:rPr>
                <w:rFonts w:ascii="Arial Narrow" w:hAnsi="Arial Narrow"/>
                <w:szCs w:val="24"/>
              </w:rPr>
            </w:pPr>
            <w:r>
              <w:rPr>
                <w:rFonts w:ascii="Arial Narrow" w:hAnsi="Arial Narrow"/>
                <w:szCs w:val="24"/>
              </w:rPr>
              <w:t>None</w:t>
            </w:r>
          </w:p>
        </w:tc>
        <w:tc>
          <w:tcPr>
            <w:tcW w:w="1134" w:type="dxa"/>
            <w:tcBorders>
              <w:top w:val="single" w:sz="4" w:space="0" w:color="auto"/>
              <w:left w:val="single" w:sz="4" w:space="0" w:color="auto"/>
              <w:bottom w:val="single" w:sz="4" w:space="0" w:color="auto"/>
              <w:right w:val="single" w:sz="4" w:space="0" w:color="auto"/>
            </w:tcBorders>
            <w:hideMark/>
          </w:tcPr>
          <w:p w14:paraId="69F1BFA6" w14:textId="77777777" w:rsidR="00C57B92" w:rsidRDefault="00C57B92">
            <w:pPr>
              <w:keepNext/>
              <w:keepLines/>
              <w:spacing w:before="120" w:after="120" w:line="120" w:lineRule="auto"/>
              <w:jc w:val="center"/>
              <w:rPr>
                <w:rFonts w:ascii="Arial Narrow" w:hAnsi="Arial Narrow"/>
                <w:szCs w:val="24"/>
              </w:rPr>
            </w:pPr>
            <w:r>
              <w:rPr>
                <w:rFonts w:ascii="Arial Narrow" w:hAnsi="Arial Narrow"/>
                <w:szCs w:val="24"/>
              </w:rPr>
              <w:t>None</w:t>
            </w:r>
          </w:p>
        </w:tc>
        <w:tc>
          <w:tcPr>
            <w:tcW w:w="853" w:type="dxa"/>
            <w:tcBorders>
              <w:top w:val="single" w:sz="4" w:space="0" w:color="auto"/>
              <w:left w:val="single" w:sz="4" w:space="0" w:color="auto"/>
              <w:bottom w:val="single" w:sz="4" w:space="0" w:color="auto"/>
              <w:right w:val="single" w:sz="4" w:space="0" w:color="auto"/>
            </w:tcBorders>
            <w:hideMark/>
          </w:tcPr>
          <w:p w14:paraId="7A5226F5" w14:textId="77777777" w:rsidR="00C57B92" w:rsidRDefault="00C57B92">
            <w:pPr>
              <w:keepNext/>
              <w:keepLines/>
              <w:spacing w:before="120" w:after="120" w:line="120" w:lineRule="auto"/>
              <w:jc w:val="center"/>
              <w:rPr>
                <w:rFonts w:ascii="Arial Narrow" w:hAnsi="Arial Narrow"/>
                <w:szCs w:val="24"/>
              </w:rPr>
            </w:pPr>
            <w:r>
              <w:rPr>
                <w:rFonts w:ascii="Arial Narrow" w:hAnsi="Arial Narrow"/>
                <w:szCs w:val="24"/>
              </w:rPr>
              <w:t>Yes</w:t>
            </w:r>
          </w:p>
        </w:tc>
      </w:tr>
      <w:tr w:rsidR="00C57B92" w14:paraId="4EA7A1BC" w14:textId="77777777" w:rsidTr="00C57B92">
        <w:trPr>
          <w:trHeight w:val="641"/>
        </w:trPr>
        <w:tc>
          <w:tcPr>
            <w:tcW w:w="1552" w:type="dxa"/>
            <w:tcBorders>
              <w:top w:val="single" w:sz="4" w:space="0" w:color="auto"/>
              <w:left w:val="single" w:sz="4" w:space="0" w:color="auto"/>
              <w:bottom w:val="single" w:sz="4" w:space="0" w:color="auto"/>
              <w:right w:val="single" w:sz="4" w:space="0" w:color="auto"/>
            </w:tcBorders>
            <w:hideMark/>
          </w:tcPr>
          <w:p w14:paraId="6574EFAD" w14:textId="77777777" w:rsidR="00C57B92" w:rsidRDefault="00C57B92">
            <w:pPr>
              <w:keepNext/>
              <w:keepLines/>
              <w:spacing w:before="120" w:after="120" w:line="120" w:lineRule="auto"/>
              <w:rPr>
                <w:rFonts w:ascii="Arial Narrow" w:hAnsi="Arial Narrow"/>
                <w:szCs w:val="24"/>
              </w:rPr>
            </w:pPr>
            <w:r>
              <w:rPr>
                <w:rFonts w:ascii="Arial Narrow" w:hAnsi="Arial Narrow"/>
                <w:szCs w:val="24"/>
              </w:rPr>
              <w:t>1ZUL151</w:t>
            </w:r>
          </w:p>
        </w:tc>
        <w:tc>
          <w:tcPr>
            <w:tcW w:w="2554" w:type="dxa"/>
            <w:tcBorders>
              <w:top w:val="single" w:sz="4" w:space="0" w:color="auto"/>
              <w:left w:val="single" w:sz="4" w:space="0" w:color="auto"/>
              <w:bottom w:val="single" w:sz="4" w:space="0" w:color="auto"/>
              <w:right w:val="single" w:sz="4" w:space="0" w:color="auto"/>
            </w:tcBorders>
            <w:hideMark/>
          </w:tcPr>
          <w:p w14:paraId="521B9FC1" w14:textId="77777777" w:rsidR="00C57B92" w:rsidRDefault="00C57B92">
            <w:pPr>
              <w:keepNext/>
              <w:keepLines/>
              <w:rPr>
                <w:rFonts w:ascii="Arial Narrow" w:hAnsi="Arial Narrow"/>
                <w:szCs w:val="24"/>
              </w:rPr>
            </w:pPr>
            <w:r>
              <w:rPr>
                <w:rFonts w:ascii="Arial Narrow" w:hAnsi="Arial Narrow"/>
                <w:szCs w:val="24"/>
              </w:rPr>
              <w:t>Sounds, Words and their Dynamics (A) (IsiZulu)</w:t>
            </w:r>
          </w:p>
        </w:tc>
        <w:tc>
          <w:tcPr>
            <w:tcW w:w="709" w:type="dxa"/>
            <w:tcBorders>
              <w:top w:val="single" w:sz="4" w:space="0" w:color="auto"/>
              <w:left w:val="single" w:sz="4" w:space="0" w:color="auto"/>
              <w:bottom w:val="single" w:sz="4" w:space="0" w:color="auto"/>
              <w:right w:val="single" w:sz="4" w:space="0" w:color="auto"/>
            </w:tcBorders>
            <w:hideMark/>
          </w:tcPr>
          <w:p w14:paraId="08CC9C23" w14:textId="198FAF09" w:rsidR="00C57B92" w:rsidRDefault="004608F4">
            <w:pPr>
              <w:keepNext/>
              <w:keepLines/>
              <w:spacing w:before="120" w:after="120" w:line="120" w:lineRule="auto"/>
              <w:jc w:val="center"/>
              <w:rPr>
                <w:rFonts w:ascii="Arial Narrow" w:hAnsi="Arial Narrow"/>
                <w:szCs w:val="24"/>
              </w:rPr>
            </w:pPr>
            <w:r>
              <w:rPr>
                <w:rFonts w:ascii="Arial Narrow" w:hAnsi="Arial Narrow"/>
                <w:szCs w:val="24"/>
              </w:rPr>
              <w:t>16</w:t>
            </w:r>
          </w:p>
        </w:tc>
        <w:tc>
          <w:tcPr>
            <w:tcW w:w="709" w:type="dxa"/>
            <w:tcBorders>
              <w:top w:val="single" w:sz="4" w:space="0" w:color="auto"/>
              <w:left w:val="single" w:sz="4" w:space="0" w:color="auto"/>
              <w:bottom w:val="single" w:sz="4" w:space="0" w:color="auto"/>
              <w:right w:val="single" w:sz="4" w:space="0" w:color="auto"/>
            </w:tcBorders>
            <w:hideMark/>
          </w:tcPr>
          <w:p w14:paraId="2C8EA935" w14:textId="77777777" w:rsidR="00C57B92" w:rsidRDefault="00C57B92">
            <w:pPr>
              <w:keepNext/>
              <w:keepLines/>
              <w:spacing w:before="120" w:after="120" w:line="120" w:lineRule="auto"/>
              <w:jc w:val="center"/>
              <w:rPr>
                <w:rFonts w:ascii="Arial Narrow" w:hAnsi="Arial Narrow"/>
                <w:szCs w:val="24"/>
              </w:rPr>
            </w:pPr>
            <w:r>
              <w:rPr>
                <w:rFonts w:ascii="Arial Narrow" w:hAnsi="Arial Narrow"/>
                <w:szCs w:val="24"/>
              </w:rPr>
              <w:t>No</w:t>
            </w:r>
          </w:p>
        </w:tc>
        <w:tc>
          <w:tcPr>
            <w:tcW w:w="851" w:type="dxa"/>
            <w:tcBorders>
              <w:top w:val="single" w:sz="4" w:space="0" w:color="auto"/>
              <w:left w:val="single" w:sz="4" w:space="0" w:color="auto"/>
              <w:bottom w:val="single" w:sz="4" w:space="0" w:color="auto"/>
              <w:right w:val="single" w:sz="4" w:space="0" w:color="auto"/>
            </w:tcBorders>
            <w:hideMark/>
          </w:tcPr>
          <w:p w14:paraId="77FE1C75" w14:textId="77777777" w:rsidR="00C57B92" w:rsidRDefault="00C57B92">
            <w:pPr>
              <w:keepNext/>
              <w:keepLines/>
              <w:jc w:val="center"/>
              <w:rPr>
                <w:rFonts w:ascii="Times New Roman" w:hAnsi="Times New Roman"/>
                <w:szCs w:val="24"/>
              </w:rPr>
            </w:pPr>
            <w:r>
              <w:rPr>
                <w:rFonts w:ascii="Arial Narrow" w:hAnsi="Arial Narrow"/>
                <w:szCs w:val="24"/>
              </w:rPr>
              <w:t>Yes</w:t>
            </w:r>
          </w:p>
        </w:tc>
        <w:tc>
          <w:tcPr>
            <w:tcW w:w="566" w:type="dxa"/>
            <w:tcBorders>
              <w:top w:val="single" w:sz="4" w:space="0" w:color="auto"/>
              <w:left w:val="single" w:sz="4" w:space="0" w:color="auto"/>
              <w:bottom w:val="single" w:sz="4" w:space="0" w:color="auto"/>
              <w:right w:val="single" w:sz="4" w:space="0" w:color="auto"/>
            </w:tcBorders>
            <w:hideMark/>
          </w:tcPr>
          <w:p w14:paraId="6A96BC46" w14:textId="77777777" w:rsidR="00C57B92" w:rsidRDefault="00C57B92">
            <w:pPr>
              <w:keepNext/>
              <w:keepLines/>
              <w:spacing w:before="120" w:after="120" w:line="120" w:lineRule="auto"/>
              <w:jc w:val="center"/>
              <w:rPr>
                <w:rFonts w:ascii="Arial Narrow" w:hAnsi="Arial Narrow"/>
                <w:szCs w:val="24"/>
              </w:rPr>
            </w:pPr>
            <w:r>
              <w:rPr>
                <w:rFonts w:ascii="Arial Narrow" w:hAnsi="Arial Narrow"/>
                <w:szCs w:val="24"/>
              </w:rPr>
              <w:t>5</w:t>
            </w:r>
          </w:p>
        </w:tc>
        <w:tc>
          <w:tcPr>
            <w:tcW w:w="709" w:type="dxa"/>
            <w:tcBorders>
              <w:top w:val="single" w:sz="4" w:space="0" w:color="auto"/>
              <w:left w:val="single" w:sz="4" w:space="0" w:color="auto"/>
              <w:bottom w:val="single" w:sz="4" w:space="0" w:color="auto"/>
              <w:right w:val="single" w:sz="4" w:space="0" w:color="auto"/>
            </w:tcBorders>
            <w:hideMark/>
          </w:tcPr>
          <w:p w14:paraId="33C1A85D" w14:textId="77777777" w:rsidR="00C57B92" w:rsidRDefault="00C57B92">
            <w:pPr>
              <w:keepNext/>
              <w:keepLines/>
              <w:spacing w:before="120" w:line="120" w:lineRule="auto"/>
              <w:jc w:val="center"/>
              <w:rPr>
                <w:rFonts w:ascii="Arial Narrow" w:hAnsi="Arial Narrow"/>
                <w:szCs w:val="24"/>
              </w:rPr>
            </w:pPr>
            <w:r>
              <w:rPr>
                <w:rFonts w:ascii="Arial Narrow" w:hAnsi="Arial Narrow"/>
                <w:szCs w:val="24"/>
              </w:rPr>
              <w:t>None</w:t>
            </w:r>
          </w:p>
        </w:tc>
        <w:tc>
          <w:tcPr>
            <w:tcW w:w="1134" w:type="dxa"/>
            <w:tcBorders>
              <w:top w:val="single" w:sz="4" w:space="0" w:color="auto"/>
              <w:left w:val="single" w:sz="4" w:space="0" w:color="auto"/>
              <w:bottom w:val="single" w:sz="4" w:space="0" w:color="auto"/>
              <w:right w:val="single" w:sz="4" w:space="0" w:color="auto"/>
            </w:tcBorders>
            <w:hideMark/>
          </w:tcPr>
          <w:p w14:paraId="2764D6F2" w14:textId="77777777" w:rsidR="00C57B92" w:rsidRDefault="00C57B92">
            <w:pPr>
              <w:keepNext/>
              <w:keepLines/>
              <w:jc w:val="center"/>
              <w:rPr>
                <w:rFonts w:ascii="Arial Narrow" w:hAnsi="Arial Narrow"/>
                <w:szCs w:val="24"/>
              </w:rPr>
            </w:pPr>
            <w:r>
              <w:rPr>
                <w:rFonts w:ascii="Arial Narrow" w:hAnsi="Arial Narrow"/>
                <w:szCs w:val="24"/>
              </w:rPr>
              <w:t>None</w:t>
            </w:r>
          </w:p>
        </w:tc>
        <w:tc>
          <w:tcPr>
            <w:tcW w:w="853" w:type="dxa"/>
            <w:tcBorders>
              <w:top w:val="single" w:sz="4" w:space="0" w:color="auto"/>
              <w:left w:val="single" w:sz="4" w:space="0" w:color="auto"/>
              <w:bottom w:val="single" w:sz="4" w:space="0" w:color="auto"/>
              <w:right w:val="single" w:sz="4" w:space="0" w:color="auto"/>
            </w:tcBorders>
            <w:hideMark/>
          </w:tcPr>
          <w:p w14:paraId="6296CF9D" w14:textId="77777777" w:rsidR="00C57B92" w:rsidRDefault="00C57B92">
            <w:pPr>
              <w:keepNext/>
              <w:keepLines/>
              <w:jc w:val="center"/>
              <w:rPr>
                <w:rFonts w:ascii="Arial Narrow" w:hAnsi="Arial Narrow"/>
                <w:szCs w:val="24"/>
              </w:rPr>
            </w:pPr>
            <w:r>
              <w:rPr>
                <w:rFonts w:ascii="Arial Narrow" w:hAnsi="Arial Narrow"/>
                <w:szCs w:val="24"/>
              </w:rPr>
              <w:t>Yes</w:t>
            </w:r>
          </w:p>
        </w:tc>
      </w:tr>
      <w:tr w:rsidR="00C57B92" w14:paraId="7BC50B6B" w14:textId="77777777" w:rsidTr="00C57B92">
        <w:tc>
          <w:tcPr>
            <w:tcW w:w="1552" w:type="dxa"/>
            <w:tcBorders>
              <w:top w:val="single" w:sz="4" w:space="0" w:color="auto"/>
              <w:left w:val="single" w:sz="4" w:space="0" w:color="auto"/>
              <w:bottom w:val="single" w:sz="4" w:space="0" w:color="auto"/>
              <w:right w:val="single" w:sz="4" w:space="0" w:color="auto"/>
            </w:tcBorders>
            <w:hideMark/>
          </w:tcPr>
          <w:p w14:paraId="0FF49220" w14:textId="77777777" w:rsidR="00C57B92" w:rsidRDefault="00C57B92">
            <w:pPr>
              <w:keepNext/>
              <w:keepLines/>
              <w:spacing w:before="120" w:after="120" w:line="120" w:lineRule="auto"/>
              <w:rPr>
                <w:rFonts w:ascii="Arial Narrow" w:hAnsi="Arial Narrow"/>
                <w:szCs w:val="24"/>
              </w:rPr>
            </w:pPr>
            <w:r>
              <w:rPr>
                <w:rFonts w:ascii="Arial Narrow" w:hAnsi="Arial Narrow"/>
                <w:szCs w:val="24"/>
              </w:rPr>
              <w:t>1ENG121</w:t>
            </w:r>
          </w:p>
        </w:tc>
        <w:tc>
          <w:tcPr>
            <w:tcW w:w="2554" w:type="dxa"/>
            <w:tcBorders>
              <w:top w:val="single" w:sz="4" w:space="0" w:color="auto"/>
              <w:left w:val="single" w:sz="4" w:space="0" w:color="auto"/>
              <w:bottom w:val="single" w:sz="4" w:space="0" w:color="auto"/>
              <w:right w:val="single" w:sz="4" w:space="0" w:color="auto"/>
            </w:tcBorders>
            <w:hideMark/>
          </w:tcPr>
          <w:p w14:paraId="34968D86" w14:textId="77777777" w:rsidR="00C57B92" w:rsidRDefault="00C57B92">
            <w:pPr>
              <w:keepNext/>
              <w:keepLines/>
              <w:spacing w:before="120" w:after="120" w:line="120" w:lineRule="auto"/>
              <w:rPr>
                <w:rFonts w:ascii="Arial Narrow" w:hAnsi="Arial Narrow"/>
                <w:szCs w:val="24"/>
              </w:rPr>
            </w:pPr>
            <w:r>
              <w:rPr>
                <w:rFonts w:ascii="Arial Narrow" w:hAnsi="Arial Narrow"/>
                <w:szCs w:val="24"/>
              </w:rPr>
              <w:t>Practical English 1A</w:t>
            </w:r>
          </w:p>
        </w:tc>
        <w:tc>
          <w:tcPr>
            <w:tcW w:w="709" w:type="dxa"/>
            <w:tcBorders>
              <w:top w:val="single" w:sz="4" w:space="0" w:color="auto"/>
              <w:left w:val="single" w:sz="4" w:space="0" w:color="auto"/>
              <w:bottom w:val="single" w:sz="4" w:space="0" w:color="auto"/>
              <w:right w:val="single" w:sz="4" w:space="0" w:color="auto"/>
            </w:tcBorders>
            <w:hideMark/>
          </w:tcPr>
          <w:p w14:paraId="0EC0147E" w14:textId="7D10D794" w:rsidR="00C57B92" w:rsidRDefault="004608F4">
            <w:pPr>
              <w:keepNext/>
              <w:keepLines/>
              <w:spacing w:before="120" w:after="120" w:line="120" w:lineRule="auto"/>
              <w:jc w:val="center"/>
              <w:rPr>
                <w:rFonts w:ascii="Arial Narrow" w:hAnsi="Arial Narrow"/>
                <w:szCs w:val="24"/>
              </w:rPr>
            </w:pPr>
            <w:r>
              <w:rPr>
                <w:rFonts w:ascii="Arial Narrow" w:hAnsi="Arial Narrow"/>
                <w:szCs w:val="24"/>
              </w:rPr>
              <w:t>16</w:t>
            </w:r>
          </w:p>
        </w:tc>
        <w:tc>
          <w:tcPr>
            <w:tcW w:w="709" w:type="dxa"/>
            <w:tcBorders>
              <w:top w:val="single" w:sz="4" w:space="0" w:color="auto"/>
              <w:left w:val="single" w:sz="4" w:space="0" w:color="auto"/>
              <w:bottom w:val="single" w:sz="4" w:space="0" w:color="auto"/>
              <w:right w:val="single" w:sz="4" w:space="0" w:color="auto"/>
            </w:tcBorders>
            <w:hideMark/>
          </w:tcPr>
          <w:p w14:paraId="79DECBD5" w14:textId="77777777" w:rsidR="00C57B92" w:rsidRDefault="00C57B92">
            <w:pPr>
              <w:keepNext/>
              <w:keepLines/>
              <w:jc w:val="center"/>
              <w:rPr>
                <w:rFonts w:ascii="Times New Roman" w:hAnsi="Times New Roman"/>
                <w:szCs w:val="24"/>
              </w:rPr>
            </w:pPr>
            <w:r>
              <w:rPr>
                <w:rFonts w:ascii="Arial Narrow" w:hAnsi="Arial Narrow"/>
                <w:szCs w:val="24"/>
              </w:rPr>
              <w:t>No</w:t>
            </w:r>
          </w:p>
        </w:tc>
        <w:tc>
          <w:tcPr>
            <w:tcW w:w="851" w:type="dxa"/>
            <w:tcBorders>
              <w:top w:val="single" w:sz="4" w:space="0" w:color="auto"/>
              <w:left w:val="single" w:sz="4" w:space="0" w:color="auto"/>
              <w:bottom w:val="single" w:sz="4" w:space="0" w:color="auto"/>
              <w:right w:val="single" w:sz="4" w:space="0" w:color="auto"/>
            </w:tcBorders>
            <w:hideMark/>
          </w:tcPr>
          <w:p w14:paraId="733EB512" w14:textId="77777777" w:rsidR="00C57B92" w:rsidRDefault="00C57B92">
            <w:pPr>
              <w:keepNext/>
              <w:keepLines/>
              <w:jc w:val="center"/>
              <w:rPr>
                <w:szCs w:val="24"/>
              </w:rPr>
            </w:pPr>
            <w:r>
              <w:rPr>
                <w:rFonts w:ascii="Arial Narrow" w:hAnsi="Arial Narrow"/>
                <w:szCs w:val="24"/>
              </w:rPr>
              <w:t>Yes</w:t>
            </w:r>
          </w:p>
        </w:tc>
        <w:tc>
          <w:tcPr>
            <w:tcW w:w="566" w:type="dxa"/>
            <w:tcBorders>
              <w:top w:val="single" w:sz="4" w:space="0" w:color="auto"/>
              <w:left w:val="single" w:sz="4" w:space="0" w:color="auto"/>
              <w:bottom w:val="single" w:sz="4" w:space="0" w:color="auto"/>
              <w:right w:val="single" w:sz="4" w:space="0" w:color="auto"/>
            </w:tcBorders>
            <w:hideMark/>
          </w:tcPr>
          <w:p w14:paraId="47B555C5" w14:textId="77777777" w:rsidR="00C57B92" w:rsidRDefault="00C57B92">
            <w:pPr>
              <w:keepNext/>
              <w:keepLines/>
              <w:spacing w:before="120" w:after="120" w:line="120" w:lineRule="auto"/>
              <w:jc w:val="center"/>
              <w:rPr>
                <w:rFonts w:ascii="Arial Narrow" w:hAnsi="Arial Narrow"/>
                <w:szCs w:val="24"/>
              </w:rPr>
            </w:pPr>
            <w:r>
              <w:rPr>
                <w:rFonts w:ascii="Arial Narrow" w:hAnsi="Arial Narrow"/>
                <w:szCs w:val="24"/>
              </w:rPr>
              <w:t>6</w:t>
            </w:r>
          </w:p>
        </w:tc>
        <w:tc>
          <w:tcPr>
            <w:tcW w:w="709" w:type="dxa"/>
            <w:tcBorders>
              <w:top w:val="single" w:sz="4" w:space="0" w:color="auto"/>
              <w:left w:val="single" w:sz="4" w:space="0" w:color="auto"/>
              <w:bottom w:val="single" w:sz="4" w:space="0" w:color="auto"/>
              <w:right w:val="single" w:sz="4" w:space="0" w:color="auto"/>
            </w:tcBorders>
            <w:hideMark/>
          </w:tcPr>
          <w:p w14:paraId="12A84581" w14:textId="77777777" w:rsidR="00C57B92" w:rsidRDefault="00C57B92">
            <w:pPr>
              <w:keepNext/>
              <w:keepLines/>
              <w:spacing w:before="120" w:after="120" w:line="120" w:lineRule="auto"/>
              <w:jc w:val="center"/>
              <w:rPr>
                <w:rFonts w:ascii="Arial Narrow" w:hAnsi="Arial Narrow"/>
                <w:szCs w:val="24"/>
              </w:rPr>
            </w:pPr>
            <w:r>
              <w:rPr>
                <w:rFonts w:ascii="Arial Narrow" w:hAnsi="Arial Narrow"/>
                <w:szCs w:val="24"/>
              </w:rPr>
              <w:t>None</w:t>
            </w:r>
          </w:p>
        </w:tc>
        <w:tc>
          <w:tcPr>
            <w:tcW w:w="1134" w:type="dxa"/>
            <w:tcBorders>
              <w:top w:val="single" w:sz="4" w:space="0" w:color="auto"/>
              <w:left w:val="single" w:sz="4" w:space="0" w:color="auto"/>
              <w:bottom w:val="single" w:sz="4" w:space="0" w:color="auto"/>
              <w:right w:val="single" w:sz="4" w:space="0" w:color="auto"/>
            </w:tcBorders>
            <w:hideMark/>
          </w:tcPr>
          <w:p w14:paraId="5C7F1EA8" w14:textId="77777777" w:rsidR="00C57B92" w:rsidRDefault="00C57B92">
            <w:pPr>
              <w:keepNext/>
              <w:keepLines/>
              <w:jc w:val="center"/>
              <w:rPr>
                <w:rFonts w:ascii="Arial Narrow" w:hAnsi="Arial Narrow"/>
                <w:szCs w:val="24"/>
              </w:rPr>
            </w:pPr>
            <w:r>
              <w:rPr>
                <w:rFonts w:ascii="Arial Narrow" w:hAnsi="Arial Narrow"/>
                <w:szCs w:val="24"/>
              </w:rPr>
              <w:t>None</w:t>
            </w:r>
          </w:p>
        </w:tc>
        <w:tc>
          <w:tcPr>
            <w:tcW w:w="853" w:type="dxa"/>
            <w:tcBorders>
              <w:top w:val="single" w:sz="4" w:space="0" w:color="auto"/>
              <w:left w:val="single" w:sz="4" w:space="0" w:color="auto"/>
              <w:bottom w:val="single" w:sz="4" w:space="0" w:color="auto"/>
              <w:right w:val="single" w:sz="4" w:space="0" w:color="auto"/>
            </w:tcBorders>
            <w:hideMark/>
          </w:tcPr>
          <w:p w14:paraId="13C80719" w14:textId="77777777" w:rsidR="00C57B92" w:rsidRDefault="00C57B92">
            <w:pPr>
              <w:keepNext/>
              <w:keepLines/>
              <w:jc w:val="center"/>
              <w:rPr>
                <w:rFonts w:ascii="Arial Narrow" w:hAnsi="Arial Narrow"/>
                <w:szCs w:val="24"/>
              </w:rPr>
            </w:pPr>
            <w:r>
              <w:rPr>
                <w:rFonts w:ascii="Arial Narrow" w:hAnsi="Arial Narrow"/>
                <w:szCs w:val="24"/>
              </w:rPr>
              <w:t>Yes</w:t>
            </w:r>
          </w:p>
        </w:tc>
      </w:tr>
      <w:tr w:rsidR="00C57B92" w14:paraId="2C0B1EB5" w14:textId="77777777" w:rsidTr="00C57B92">
        <w:trPr>
          <w:trHeight w:val="380"/>
        </w:trPr>
        <w:tc>
          <w:tcPr>
            <w:tcW w:w="1552" w:type="dxa"/>
            <w:tcBorders>
              <w:top w:val="single" w:sz="4" w:space="0" w:color="auto"/>
              <w:left w:val="single" w:sz="4" w:space="0" w:color="auto"/>
              <w:bottom w:val="single" w:sz="4" w:space="0" w:color="auto"/>
              <w:right w:val="single" w:sz="4" w:space="0" w:color="auto"/>
            </w:tcBorders>
            <w:hideMark/>
          </w:tcPr>
          <w:p w14:paraId="5153F0B2" w14:textId="77777777" w:rsidR="00C57B92" w:rsidRDefault="00C57B92">
            <w:pPr>
              <w:keepNext/>
              <w:keepLines/>
              <w:spacing w:before="120" w:after="120" w:line="120" w:lineRule="auto"/>
              <w:rPr>
                <w:rFonts w:ascii="Arial Narrow" w:hAnsi="Arial Narrow"/>
                <w:szCs w:val="24"/>
              </w:rPr>
            </w:pPr>
            <w:r>
              <w:rPr>
                <w:rFonts w:ascii="Arial Narrow" w:hAnsi="Arial Narrow"/>
                <w:szCs w:val="24"/>
              </w:rPr>
              <w:t>1COM151</w:t>
            </w:r>
          </w:p>
        </w:tc>
        <w:tc>
          <w:tcPr>
            <w:tcW w:w="2554" w:type="dxa"/>
            <w:tcBorders>
              <w:top w:val="single" w:sz="4" w:space="0" w:color="auto"/>
              <w:left w:val="single" w:sz="4" w:space="0" w:color="auto"/>
              <w:bottom w:val="single" w:sz="4" w:space="0" w:color="auto"/>
              <w:right w:val="single" w:sz="4" w:space="0" w:color="auto"/>
            </w:tcBorders>
            <w:hideMark/>
          </w:tcPr>
          <w:p w14:paraId="1C45BB00" w14:textId="77777777" w:rsidR="00C57B92" w:rsidRDefault="00C57B92">
            <w:pPr>
              <w:keepNext/>
              <w:keepLines/>
              <w:rPr>
                <w:rFonts w:ascii="Arial Narrow" w:hAnsi="Arial Narrow"/>
                <w:szCs w:val="24"/>
              </w:rPr>
            </w:pPr>
            <w:r>
              <w:rPr>
                <w:rFonts w:ascii="Arial Narrow" w:hAnsi="Arial Narrow"/>
                <w:szCs w:val="24"/>
              </w:rPr>
              <w:t>Digital Communication</w:t>
            </w:r>
          </w:p>
        </w:tc>
        <w:tc>
          <w:tcPr>
            <w:tcW w:w="709" w:type="dxa"/>
            <w:tcBorders>
              <w:top w:val="single" w:sz="4" w:space="0" w:color="auto"/>
              <w:left w:val="single" w:sz="4" w:space="0" w:color="auto"/>
              <w:bottom w:val="single" w:sz="4" w:space="0" w:color="auto"/>
              <w:right w:val="single" w:sz="4" w:space="0" w:color="auto"/>
            </w:tcBorders>
            <w:hideMark/>
          </w:tcPr>
          <w:p w14:paraId="3A23BCC7" w14:textId="4B009F89" w:rsidR="00C57B92" w:rsidRDefault="0095281E">
            <w:pPr>
              <w:keepNext/>
              <w:keepLines/>
              <w:spacing w:before="120" w:line="120" w:lineRule="auto"/>
              <w:jc w:val="center"/>
              <w:rPr>
                <w:rFonts w:ascii="Arial Narrow" w:hAnsi="Arial Narrow"/>
                <w:szCs w:val="24"/>
              </w:rPr>
            </w:pPr>
            <w:r>
              <w:rPr>
                <w:rFonts w:ascii="Arial Narrow" w:hAnsi="Arial Narrow"/>
                <w:szCs w:val="24"/>
              </w:rPr>
              <w:t>15</w:t>
            </w:r>
          </w:p>
        </w:tc>
        <w:tc>
          <w:tcPr>
            <w:tcW w:w="709" w:type="dxa"/>
            <w:tcBorders>
              <w:top w:val="single" w:sz="4" w:space="0" w:color="auto"/>
              <w:left w:val="single" w:sz="4" w:space="0" w:color="auto"/>
              <w:bottom w:val="single" w:sz="4" w:space="0" w:color="auto"/>
              <w:right w:val="single" w:sz="4" w:space="0" w:color="auto"/>
            </w:tcBorders>
            <w:hideMark/>
          </w:tcPr>
          <w:p w14:paraId="080DE69A" w14:textId="77777777" w:rsidR="00C57B92" w:rsidRDefault="00C57B92">
            <w:pPr>
              <w:keepNext/>
              <w:keepLines/>
              <w:jc w:val="center"/>
              <w:rPr>
                <w:rFonts w:ascii="Times New Roman" w:hAnsi="Times New Roman"/>
                <w:szCs w:val="24"/>
              </w:rPr>
            </w:pPr>
            <w:r>
              <w:rPr>
                <w:rFonts w:ascii="Arial Narrow" w:hAnsi="Arial Narrow"/>
                <w:szCs w:val="24"/>
              </w:rPr>
              <w:t>No</w:t>
            </w:r>
          </w:p>
        </w:tc>
        <w:tc>
          <w:tcPr>
            <w:tcW w:w="851" w:type="dxa"/>
            <w:tcBorders>
              <w:top w:val="single" w:sz="4" w:space="0" w:color="auto"/>
              <w:left w:val="single" w:sz="4" w:space="0" w:color="auto"/>
              <w:bottom w:val="single" w:sz="4" w:space="0" w:color="auto"/>
              <w:right w:val="single" w:sz="4" w:space="0" w:color="auto"/>
            </w:tcBorders>
            <w:hideMark/>
          </w:tcPr>
          <w:p w14:paraId="1854604A" w14:textId="77777777" w:rsidR="00C57B92" w:rsidRDefault="00C57B92">
            <w:pPr>
              <w:keepNext/>
              <w:keepLines/>
              <w:jc w:val="center"/>
              <w:rPr>
                <w:szCs w:val="24"/>
              </w:rPr>
            </w:pPr>
            <w:r>
              <w:rPr>
                <w:rFonts w:ascii="Arial Narrow" w:hAnsi="Arial Narrow"/>
                <w:szCs w:val="24"/>
              </w:rPr>
              <w:t>Yes</w:t>
            </w:r>
          </w:p>
        </w:tc>
        <w:tc>
          <w:tcPr>
            <w:tcW w:w="566" w:type="dxa"/>
            <w:tcBorders>
              <w:top w:val="single" w:sz="4" w:space="0" w:color="auto"/>
              <w:left w:val="single" w:sz="4" w:space="0" w:color="auto"/>
              <w:bottom w:val="single" w:sz="4" w:space="0" w:color="auto"/>
              <w:right w:val="single" w:sz="4" w:space="0" w:color="auto"/>
            </w:tcBorders>
            <w:hideMark/>
          </w:tcPr>
          <w:p w14:paraId="77FEAF27" w14:textId="77777777" w:rsidR="00C57B92" w:rsidRDefault="00C57B92">
            <w:pPr>
              <w:keepNext/>
              <w:keepLines/>
              <w:spacing w:before="120" w:line="120" w:lineRule="auto"/>
              <w:jc w:val="center"/>
              <w:rPr>
                <w:rFonts w:ascii="Arial Narrow" w:hAnsi="Arial Narrow"/>
                <w:szCs w:val="24"/>
              </w:rPr>
            </w:pPr>
            <w:r>
              <w:rPr>
                <w:rFonts w:ascii="Arial Narrow" w:hAnsi="Arial Narrow"/>
                <w:szCs w:val="24"/>
              </w:rPr>
              <w:t>5</w:t>
            </w:r>
          </w:p>
        </w:tc>
        <w:tc>
          <w:tcPr>
            <w:tcW w:w="709" w:type="dxa"/>
            <w:tcBorders>
              <w:top w:val="single" w:sz="4" w:space="0" w:color="auto"/>
              <w:left w:val="single" w:sz="4" w:space="0" w:color="auto"/>
              <w:bottom w:val="single" w:sz="4" w:space="0" w:color="auto"/>
              <w:right w:val="single" w:sz="4" w:space="0" w:color="auto"/>
            </w:tcBorders>
            <w:hideMark/>
          </w:tcPr>
          <w:p w14:paraId="009254D2" w14:textId="77777777" w:rsidR="00C57B92" w:rsidRDefault="00C57B92">
            <w:pPr>
              <w:keepNext/>
              <w:keepLines/>
              <w:spacing w:before="120" w:line="120" w:lineRule="auto"/>
              <w:jc w:val="center"/>
              <w:rPr>
                <w:rFonts w:ascii="Arial Narrow" w:hAnsi="Arial Narrow"/>
                <w:szCs w:val="24"/>
              </w:rPr>
            </w:pPr>
            <w:r>
              <w:rPr>
                <w:rFonts w:ascii="Arial Narrow" w:hAnsi="Arial Narrow"/>
                <w:szCs w:val="24"/>
              </w:rPr>
              <w:t>None</w:t>
            </w:r>
          </w:p>
        </w:tc>
        <w:tc>
          <w:tcPr>
            <w:tcW w:w="1134" w:type="dxa"/>
            <w:tcBorders>
              <w:top w:val="single" w:sz="4" w:space="0" w:color="auto"/>
              <w:left w:val="single" w:sz="4" w:space="0" w:color="auto"/>
              <w:bottom w:val="single" w:sz="4" w:space="0" w:color="auto"/>
              <w:right w:val="single" w:sz="4" w:space="0" w:color="auto"/>
            </w:tcBorders>
            <w:hideMark/>
          </w:tcPr>
          <w:p w14:paraId="08CCB444" w14:textId="77777777" w:rsidR="00C57B92" w:rsidRDefault="00C57B92">
            <w:pPr>
              <w:keepNext/>
              <w:keepLines/>
              <w:jc w:val="center"/>
              <w:rPr>
                <w:rFonts w:ascii="Arial Narrow" w:hAnsi="Arial Narrow"/>
                <w:szCs w:val="24"/>
              </w:rPr>
            </w:pPr>
            <w:r>
              <w:rPr>
                <w:rFonts w:ascii="Arial Narrow" w:hAnsi="Arial Narrow"/>
                <w:szCs w:val="24"/>
              </w:rPr>
              <w:t>None</w:t>
            </w:r>
          </w:p>
        </w:tc>
        <w:tc>
          <w:tcPr>
            <w:tcW w:w="853" w:type="dxa"/>
            <w:tcBorders>
              <w:top w:val="single" w:sz="4" w:space="0" w:color="auto"/>
              <w:left w:val="single" w:sz="4" w:space="0" w:color="auto"/>
              <w:bottom w:val="single" w:sz="4" w:space="0" w:color="auto"/>
              <w:right w:val="single" w:sz="4" w:space="0" w:color="auto"/>
            </w:tcBorders>
            <w:hideMark/>
          </w:tcPr>
          <w:p w14:paraId="302C3C1E" w14:textId="77777777" w:rsidR="00C57B92" w:rsidRDefault="00C57B92">
            <w:pPr>
              <w:keepNext/>
              <w:keepLines/>
              <w:jc w:val="center"/>
              <w:rPr>
                <w:rFonts w:ascii="Arial Narrow" w:hAnsi="Arial Narrow"/>
                <w:szCs w:val="24"/>
              </w:rPr>
            </w:pPr>
            <w:r>
              <w:rPr>
                <w:rFonts w:ascii="Arial Narrow" w:hAnsi="Arial Narrow"/>
                <w:szCs w:val="24"/>
              </w:rPr>
              <w:t>Yes</w:t>
            </w:r>
          </w:p>
        </w:tc>
      </w:tr>
      <w:tr w:rsidR="00C57B92" w14:paraId="1192A213" w14:textId="77777777" w:rsidTr="00C57B92">
        <w:trPr>
          <w:trHeight w:val="226"/>
        </w:trPr>
        <w:tc>
          <w:tcPr>
            <w:tcW w:w="963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A5D2BE" w14:textId="77777777" w:rsidR="00C57B92" w:rsidRDefault="00C57B92">
            <w:pPr>
              <w:keepNext/>
              <w:keepLines/>
              <w:rPr>
                <w:rFonts w:ascii="Arial Narrow" w:hAnsi="Arial Narrow"/>
                <w:b/>
                <w:szCs w:val="25"/>
              </w:rPr>
            </w:pPr>
            <w:r>
              <w:rPr>
                <w:rFonts w:ascii="Arial Narrow" w:hAnsi="Arial Narrow"/>
                <w:b/>
                <w:szCs w:val="25"/>
              </w:rPr>
              <w:t>SEMESTER 2</w:t>
            </w:r>
          </w:p>
        </w:tc>
      </w:tr>
      <w:tr w:rsidR="00C57B92" w14:paraId="5141F8CB" w14:textId="77777777" w:rsidTr="00C57B92">
        <w:tc>
          <w:tcPr>
            <w:tcW w:w="1552" w:type="dxa"/>
            <w:tcBorders>
              <w:top w:val="single" w:sz="4" w:space="0" w:color="auto"/>
              <w:left w:val="single" w:sz="4" w:space="0" w:color="auto"/>
              <w:bottom w:val="single" w:sz="4" w:space="0" w:color="auto"/>
              <w:right w:val="single" w:sz="4" w:space="0" w:color="auto"/>
            </w:tcBorders>
            <w:hideMark/>
          </w:tcPr>
          <w:p w14:paraId="41606302" w14:textId="77777777" w:rsidR="00C57B92" w:rsidRDefault="00C57B92">
            <w:pPr>
              <w:keepNext/>
              <w:keepLines/>
              <w:spacing w:before="120" w:after="120" w:line="120" w:lineRule="auto"/>
              <w:rPr>
                <w:rFonts w:ascii="Arial Narrow" w:hAnsi="Arial Narrow"/>
                <w:szCs w:val="24"/>
              </w:rPr>
            </w:pPr>
            <w:r>
              <w:rPr>
                <w:rFonts w:ascii="Arial Narrow" w:hAnsi="Arial Narrow"/>
                <w:szCs w:val="24"/>
              </w:rPr>
              <w:t>1COM112</w:t>
            </w:r>
          </w:p>
        </w:tc>
        <w:tc>
          <w:tcPr>
            <w:tcW w:w="2554" w:type="dxa"/>
            <w:tcBorders>
              <w:top w:val="single" w:sz="4" w:space="0" w:color="auto"/>
              <w:left w:val="single" w:sz="4" w:space="0" w:color="auto"/>
              <w:bottom w:val="single" w:sz="4" w:space="0" w:color="auto"/>
              <w:right w:val="single" w:sz="4" w:space="0" w:color="auto"/>
            </w:tcBorders>
            <w:hideMark/>
          </w:tcPr>
          <w:p w14:paraId="29C30EBB" w14:textId="77777777" w:rsidR="00C57B92" w:rsidRDefault="00C57B92">
            <w:pPr>
              <w:keepNext/>
              <w:keepLines/>
              <w:spacing w:before="120" w:after="120" w:line="120" w:lineRule="auto"/>
              <w:rPr>
                <w:rFonts w:ascii="Arial Narrow" w:hAnsi="Arial Narrow"/>
                <w:szCs w:val="24"/>
              </w:rPr>
            </w:pPr>
            <w:r>
              <w:rPr>
                <w:rFonts w:ascii="Arial Narrow" w:hAnsi="Arial Narrow"/>
                <w:szCs w:val="24"/>
              </w:rPr>
              <w:t>Journalism 1</w:t>
            </w:r>
          </w:p>
        </w:tc>
        <w:tc>
          <w:tcPr>
            <w:tcW w:w="709" w:type="dxa"/>
            <w:tcBorders>
              <w:top w:val="single" w:sz="4" w:space="0" w:color="auto"/>
              <w:left w:val="single" w:sz="4" w:space="0" w:color="auto"/>
              <w:bottom w:val="single" w:sz="4" w:space="0" w:color="auto"/>
              <w:right w:val="single" w:sz="4" w:space="0" w:color="auto"/>
            </w:tcBorders>
            <w:hideMark/>
          </w:tcPr>
          <w:p w14:paraId="3B18EEF4" w14:textId="42AF53E2" w:rsidR="00C57B92" w:rsidRDefault="004608F4">
            <w:pPr>
              <w:keepNext/>
              <w:keepLines/>
              <w:spacing w:before="120" w:after="120" w:line="120" w:lineRule="auto"/>
              <w:jc w:val="center"/>
              <w:rPr>
                <w:rFonts w:ascii="Arial Narrow" w:hAnsi="Arial Narrow"/>
                <w:szCs w:val="24"/>
              </w:rPr>
            </w:pPr>
            <w:r>
              <w:rPr>
                <w:rFonts w:ascii="Arial Narrow" w:hAnsi="Arial Narrow"/>
                <w:szCs w:val="24"/>
              </w:rPr>
              <w:t>16</w:t>
            </w:r>
          </w:p>
        </w:tc>
        <w:tc>
          <w:tcPr>
            <w:tcW w:w="709" w:type="dxa"/>
            <w:tcBorders>
              <w:top w:val="single" w:sz="4" w:space="0" w:color="auto"/>
              <w:left w:val="single" w:sz="4" w:space="0" w:color="auto"/>
              <w:bottom w:val="single" w:sz="4" w:space="0" w:color="auto"/>
              <w:right w:val="single" w:sz="4" w:space="0" w:color="auto"/>
            </w:tcBorders>
            <w:hideMark/>
          </w:tcPr>
          <w:p w14:paraId="4693EA5F" w14:textId="77777777" w:rsidR="00C57B92" w:rsidRDefault="00C57B92">
            <w:pPr>
              <w:keepNext/>
              <w:keepLines/>
              <w:spacing w:before="120" w:after="120" w:line="120" w:lineRule="auto"/>
              <w:jc w:val="center"/>
              <w:rPr>
                <w:rFonts w:ascii="Arial Narrow" w:hAnsi="Arial Narrow"/>
                <w:szCs w:val="24"/>
              </w:rPr>
            </w:pPr>
            <w:r>
              <w:rPr>
                <w:rFonts w:ascii="Arial Narrow" w:hAnsi="Arial Narrow"/>
                <w:szCs w:val="24"/>
              </w:rPr>
              <w:t>No</w:t>
            </w:r>
          </w:p>
        </w:tc>
        <w:tc>
          <w:tcPr>
            <w:tcW w:w="851" w:type="dxa"/>
            <w:tcBorders>
              <w:top w:val="single" w:sz="4" w:space="0" w:color="auto"/>
              <w:left w:val="single" w:sz="4" w:space="0" w:color="auto"/>
              <w:bottom w:val="single" w:sz="4" w:space="0" w:color="auto"/>
              <w:right w:val="single" w:sz="4" w:space="0" w:color="auto"/>
            </w:tcBorders>
            <w:hideMark/>
          </w:tcPr>
          <w:p w14:paraId="33930F49" w14:textId="77777777" w:rsidR="00C57B92" w:rsidRDefault="00C57B92">
            <w:pPr>
              <w:keepNext/>
              <w:keepLines/>
              <w:jc w:val="center"/>
              <w:rPr>
                <w:rFonts w:ascii="Arial Narrow" w:hAnsi="Arial Narrow"/>
                <w:szCs w:val="24"/>
              </w:rPr>
            </w:pPr>
            <w:r>
              <w:rPr>
                <w:rFonts w:ascii="Arial Narrow" w:hAnsi="Arial Narrow"/>
                <w:szCs w:val="24"/>
              </w:rPr>
              <w:t>Yes</w:t>
            </w:r>
          </w:p>
        </w:tc>
        <w:tc>
          <w:tcPr>
            <w:tcW w:w="566" w:type="dxa"/>
            <w:tcBorders>
              <w:top w:val="single" w:sz="4" w:space="0" w:color="auto"/>
              <w:left w:val="single" w:sz="4" w:space="0" w:color="auto"/>
              <w:bottom w:val="single" w:sz="4" w:space="0" w:color="auto"/>
              <w:right w:val="single" w:sz="4" w:space="0" w:color="auto"/>
            </w:tcBorders>
            <w:hideMark/>
          </w:tcPr>
          <w:p w14:paraId="2BBE3604" w14:textId="77777777" w:rsidR="00C57B92" w:rsidRDefault="00C57B92">
            <w:pPr>
              <w:keepNext/>
              <w:keepLines/>
              <w:spacing w:before="120" w:after="120" w:line="120" w:lineRule="auto"/>
              <w:jc w:val="center"/>
              <w:rPr>
                <w:rFonts w:ascii="Arial Narrow" w:hAnsi="Arial Narrow"/>
                <w:szCs w:val="24"/>
              </w:rPr>
            </w:pPr>
            <w:r>
              <w:rPr>
                <w:rFonts w:ascii="Arial Narrow" w:hAnsi="Arial Narrow"/>
                <w:szCs w:val="24"/>
              </w:rPr>
              <w:t>6</w:t>
            </w:r>
          </w:p>
        </w:tc>
        <w:tc>
          <w:tcPr>
            <w:tcW w:w="709" w:type="dxa"/>
            <w:tcBorders>
              <w:top w:val="single" w:sz="4" w:space="0" w:color="auto"/>
              <w:left w:val="single" w:sz="4" w:space="0" w:color="auto"/>
              <w:bottom w:val="single" w:sz="4" w:space="0" w:color="auto"/>
              <w:right w:val="single" w:sz="4" w:space="0" w:color="auto"/>
            </w:tcBorders>
            <w:hideMark/>
          </w:tcPr>
          <w:p w14:paraId="3B2B10C5" w14:textId="77777777" w:rsidR="00C57B92" w:rsidRDefault="00C57B92">
            <w:pPr>
              <w:keepNext/>
              <w:keepLines/>
              <w:spacing w:before="120" w:after="120" w:line="120" w:lineRule="auto"/>
              <w:jc w:val="center"/>
              <w:rPr>
                <w:rFonts w:ascii="Arial Narrow" w:hAnsi="Arial Narrow"/>
                <w:szCs w:val="24"/>
              </w:rPr>
            </w:pPr>
            <w:r>
              <w:rPr>
                <w:rFonts w:ascii="Arial Narrow" w:hAnsi="Arial Narrow"/>
                <w:szCs w:val="24"/>
              </w:rPr>
              <w:t>None</w:t>
            </w:r>
          </w:p>
        </w:tc>
        <w:tc>
          <w:tcPr>
            <w:tcW w:w="1134" w:type="dxa"/>
            <w:tcBorders>
              <w:top w:val="single" w:sz="4" w:space="0" w:color="auto"/>
              <w:left w:val="single" w:sz="4" w:space="0" w:color="auto"/>
              <w:bottom w:val="single" w:sz="4" w:space="0" w:color="auto"/>
              <w:right w:val="single" w:sz="4" w:space="0" w:color="auto"/>
            </w:tcBorders>
            <w:hideMark/>
          </w:tcPr>
          <w:p w14:paraId="7E2F1CD2" w14:textId="77777777" w:rsidR="00C57B92" w:rsidRDefault="00C57B92">
            <w:pPr>
              <w:keepNext/>
              <w:keepLines/>
              <w:jc w:val="center"/>
              <w:rPr>
                <w:rFonts w:ascii="Arial Narrow" w:hAnsi="Arial Narrow"/>
                <w:szCs w:val="24"/>
              </w:rPr>
            </w:pPr>
            <w:r>
              <w:rPr>
                <w:rFonts w:ascii="Arial Narrow" w:hAnsi="Arial Narrow"/>
                <w:szCs w:val="24"/>
              </w:rPr>
              <w:t>None</w:t>
            </w:r>
          </w:p>
        </w:tc>
        <w:tc>
          <w:tcPr>
            <w:tcW w:w="853" w:type="dxa"/>
            <w:tcBorders>
              <w:top w:val="single" w:sz="4" w:space="0" w:color="auto"/>
              <w:left w:val="single" w:sz="4" w:space="0" w:color="auto"/>
              <w:bottom w:val="single" w:sz="4" w:space="0" w:color="auto"/>
              <w:right w:val="single" w:sz="4" w:space="0" w:color="auto"/>
            </w:tcBorders>
            <w:hideMark/>
          </w:tcPr>
          <w:p w14:paraId="70719A86" w14:textId="77777777" w:rsidR="00C57B92" w:rsidRDefault="00C57B92">
            <w:pPr>
              <w:keepNext/>
              <w:keepLines/>
              <w:jc w:val="center"/>
              <w:rPr>
                <w:rFonts w:ascii="Arial Narrow" w:hAnsi="Arial Narrow"/>
                <w:szCs w:val="24"/>
              </w:rPr>
            </w:pPr>
            <w:r>
              <w:rPr>
                <w:rFonts w:ascii="Arial Narrow" w:hAnsi="Arial Narrow"/>
                <w:szCs w:val="24"/>
              </w:rPr>
              <w:t>Yes</w:t>
            </w:r>
          </w:p>
        </w:tc>
      </w:tr>
      <w:tr w:rsidR="00C57B92" w14:paraId="6CCE0CCC" w14:textId="77777777" w:rsidTr="00C57B92">
        <w:tc>
          <w:tcPr>
            <w:tcW w:w="1552" w:type="dxa"/>
            <w:tcBorders>
              <w:top w:val="single" w:sz="4" w:space="0" w:color="auto"/>
              <w:left w:val="single" w:sz="4" w:space="0" w:color="auto"/>
              <w:bottom w:val="single" w:sz="4" w:space="0" w:color="auto"/>
              <w:right w:val="single" w:sz="4" w:space="0" w:color="auto"/>
            </w:tcBorders>
            <w:hideMark/>
          </w:tcPr>
          <w:p w14:paraId="6AF27629" w14:textId="77777777" w:rsidR="00C57B92" w:rsidRDefault="00C57B92">
            <w:pPr>
              <w:keepNext/>
              <w:keepLines/>
              <w:spacing w:before="120" w:after="120" w:line="120" w:lineRule="auto"/>
              <w:rPr>
                <w:rFonts w:ascii="Arial Narrow" w:hAnsi="Arial Narrow"/>
                <w:szCs w:val="24"/>
              </w:rPr>
            </w:pPr>
            <w:r>
              <w:rPr>
                <w:rFonts w:ascii="Arial Narrow" w:hAnsi="Arial Narrow"/>
                <w:szCs w:val="24"/>
              </w:rPr>
              <w:t>1ENG122</w:t>
            </w:r>
          </w:p>
        </w:tc>
        <w:tc>
          <w:tcPr>
            <w:tcW w:w="2554" w:type="dxa"/>
            <w:tcBorders>
              <w:top w:val="single" w:sz="4" w:space="0" w:color="auto"/>
              <w:left w:val="single" w:sz="4" w:space="0" w:color="auto"/>
              <w:bottom w:val="single" w:sz="4" w:space="0" w:color="auto"/>
              <w:right w:val="single" w:sz="4" w:space="0" w:color="auto"/>
            </w:tcBorders>
            <w:hideMark/>
          </w:tcPr>
          <w:p w14:paraId="72ABEABE" w14:textId="77777777" w:rsidR="00C57B92" w:rsidRDefault="00C57B92">
            <w:pPr>
              <w:keepNext/>
              <w:keepLines/>
              <w:spacing w:before="120" w:after="120" w:line="120" w:lineRule="auto"/>
              <w:rPr>
                <w:rFonts w:ascii="Arial Narrow" w:hAnsi="Arial Narrow"/>
                <w:szCs w:val="24"/>
              </w:rPr>
            </w:pPr>
            <w:r>
              <w:rPr>
                <w:rFonts w:ascii="Arial Narrow" w:hAnsi="Arial Narrow"/>
                <w:szCs w:val="24"/>
              </w:rPr>
              <w:t>Practical English 1B</w:t>
            </w:r>
          </w:p>
        </w:tc>
        <w:tc>
          <w:tcPr>
            <w:tcW w:w="709" w:type="dxa"/>
            <w:tcBorders>
              <w:top w:val="single" w:sz="4" w:space="0" w:color="auto"/>
              <w:left w:val="single" w:sz="4" w:space="0" w:color="auto"/>
              <w:bottom w:val="single" w:sz="4" w:space="0" w:color="auto"/>
              <w:right w:val="single" w:sz="4" w:space="0" w:color="auto"/>
            </w:tcBorders>
            <w:hideMark/>
          </w:tcPr>
          <w:p w14:paraId="485971EF" w14:textId="327BD60F" w:rsidR="00C57B92" w:rsidRDefault="004608F4">
            <w:pPr>
              <w:keepNext/>
              <w:keepLines/>
              <w:spacing w:before="120" w:after="120" w:line="120" w:lineRule="auto"/>
              <w:jc w:val="center"/>
              <w:rPr>
                <w:rFonts w:ascii="Arial Narrow" w:hAnsi="Arial Narrow"/>
                <w:szCs w:val="24"/>
              </w:rPr>
            </w:pPr>
            <w:r>
              <w:rPr>
                <w:rFonts w:ascii="Arial Narrow" w:hAnsi="Arial Narrow"/>
                <w:szCs w:val="24"/>
              </w:rPr>
              <w:t>16</w:t>
            </w:r>
          </w:p>
        </w:tc>
        <w:tc>
          <w:tcPr>
            <w:tcW w:w="709" w:type="dxa"/>
            <w:tcBorders>
              <w:top w:val="single" w:sz="4" w:space="0" w:color="auto"/>
              <w:left w:val="single" w:sz="4" w:space="0" w:color="auto"/>
              <w:bottom w:val="single" w:sz="4" w:space="0" w:color="auto"/>
              <w:right w:val="single" w:sz="4" w:space="0" w:color="auto"/>
            </w:tcBorders>
            <w:hideMark/>
          </w:tcPr>
          <w:p w14:paraId="2A74C1DB" w14:textId="77777777" w:rsidR="00C57B92" w:rsidRDefault="00C57B92">
            <w:pPr>
              <w:keepNext/>
              <w:keepLines/>
              <w:spacing w:before="120" w:after="120" w:line="120" w:lineRule="auto"/>
              <w:jc w:val="center"/>
              <w:rPr>
                <w:rFonts w:ascii="Arial Narrow" w:hAnsi="Arial Narrow"/>
                <w:szCs w:val="24"/>
              </w:rPr>
            </w:pPr>
            <w:r>
              <w:rPr>
                <w:rFonts w:ascii="Arial Narrow" w:hAnsi="Arial Narrow"/>
                <w:szCs w:val="24"/>
              </w:rPr>
              <w:t>No</w:t>
            </w:r>
          </w:p>
        </w:tc>
        <w:tc>
          <w:tcPr>
            <w:tcW w:w="851" w:type="dxa"/>
            <w:tcBorders>
              <w:top w:val="single" w:sz="4" w:space="0" w:color="auto"/>
              <w:left w:val="single" w:sz="4" w:space="0" w:color="auto"/>
              <w:bottom w:val="single" w:sz="4" w:space="0" w:color="auto"/>
              <w:right w:val="single" w:sz="4" w:space="0" w:color="auto"/>
            </w:tcBorders>
            <w:hideMark/>
          </w:tcPr>
          <w:p w14:paraId="5C3DB4D7" w14:textId="77777777" w:rsidR="00C57B92" w:rsidRDefault="00C57B92">
            <w:pPr>
              <w:keepNext/>
              <w:keepLines/>
              <w:jc w:val="center"/>
              <w:rPr>
                <w:rFonts w:ascii="Arial Narrow" w:hAnsi="Arial Narrow"/>
                <w:szCs w:val="24"/>
              </w:rPr>
            </w:pPr>
            <w:r>
              <w:rPr>
                <w:rFonts w:ascii="Arial Narrow" w:hAnsi="Arial Narrow"/>
                <w:szCs w:val="24"/>
              </w:rPr>
              <w:t>Yes</w:t>
            </w:r>
          </w:p>
        </w:tc>
        <w:tc>
          <w:tcPr>
            <w:tcW w:w="566" w:type="dxa"/>
            <w:tcBorders>
              <w:top w:val="single" w:sz="4" w:space="0" w:color="auto"/>
              <w:left w:val="single" w:sz="4" w:space="0" w:color="auto"/>
              <w:bottom w:val="single" w:sz="4" w:space="0" w:color="auto"/>
              <w:right w:val="single" w:sz="4" w:space="0" w:color="auto"/>
            </w:tcBorders>
            <w:hideMark/>
          </w:tcPr>
          <w:p w14:paraId="464F847B" w14:textId="77777777" w:rsidR="00C57B92" w:rsidRDefault="00C57B92">
            <w:pPr>
              <w:keepNext/>
              <w:keepLines/>
              <w:spacing w:before="120" w:after="120" w:line="120" w:lineRule="auto"/>
              <w:jc w:val="center"/>
              <w:rPr>
                <w:rFonts w:ascii="Arial Narrow" w:hAnsi="Arial Narrow"/>
                <w:szCs w:val="24"/>
              </w:rPr>
            </w:pPr>
            <w:r>
              <w:rPr>
                <w:rFonts w:ascii="Arial Narrow" w:hAnsi="Arial Narrow"/>
                <w:szCs w:val="24"/>
              </w:rPr>
              <w:t>5</w:t>
            </w:r>
          </w:p>
        </w:tc>
        <w:tc>
          <w:tcPr>
            <w:tcW w:w="709" w:type="dxa"/>
            <w:tcBorders>
              <w:top w:val="single" w:sz="4" w:space="0" w:color="auto"/>
              <w:left w:val="single" w:sz="4" w:space="0" w:color="auto"/>
              <w:bottom w:val="single" w:sz="4" w:space="0" w:color="auto"/>
              <w:right w:val="single" w:sz="4" w:space="0" w:color="auto"/>
            </w:tcBorders>
            <w:hideMark/>
          </w:tcPr>
          <w:p w14:paraId="739A3D7E" w14:textId="77777777" w:rsidR="00C57B92" w:rsidRDefault="00C57B92">
            <w:pPr>
              <w:keepNext/>
              <w:keepLines/>
              <w:spacing w:before="120" w:after="120" w:line="120" w:lineRule="auto"/>
              <w:jc w:val="center"/>
              <w:rPr>
                <w:rFonts w:ascii="Arial Narrow" w:hAnsi="Arial Narrow"/>
                <w:szCs w:val="24"/>
              </w:rPr>
            </w:pPr>
            <w:r>
              <w:rPr>
                <w:rFonts w:ascii="Arial Narrow" w:hAnsi="Arial Narrow"/>
                <w:szCs w:val="24"/>
              </w:rPr>
              <w:t>None</w:t>
            </w:r>
          </w:p>
        </w:tc>
        <w:tc>
          <w:tcPr>
            <w:tcW w:w="1134" w:type="dxa"/>
            <w:tcBorders>
              <w:top w:val="single" w:sz="4" w:space="0" w:color="auto"/>
              <w:left w:val="single" w:sz="4" w:space="0" w:color="auto"/>
              <w:bottom w:val="single" w:sz="4" w:space="0" w:color="auto"/>
              <w:right w:val="single" w:sz="4" w:space="0" w:color="auto"/>
            </w:tcBorders>
            <w:hideMark/>
          </w:tcPr>
          <w:p w14:paraId="7F3610AB" w14:textId="77777777" w:rsidR="00C57B92" w:rsidRDefault="00C57B92">
            <w:pPr>
              <w:keepNext/>
              <w:keepLines/>
              <w:jc w:val="center"/>
              <w:rPr>
                <w:rFonts w:ascii="Arial Narrow" w:hAnsi="Arial Narrow"/>
                <w:szCs w:val="24"/>
              </w:rPr>
            </w:pPr>
            <w:r>
              <w:rPr>
                <w:rFonts w:ascii="Arial Narrow" w:hAnsi="Arial Narrow"/>
                <w:szCs w:val="24"/>
              </w:rPr>
              <w:t>1ENG121</w:t>
            </w:r>
          </w:p>
        </w:tc>
        <w:tc>
          <w:tcPr>
            <w:tcW w:w="853" w:type="dxa"/>
            <w:tcBorders>
              <w:top w:val="single" w:sz="4" w:space="0" w:color="auto"/>
              <w:left w:val="single" w:sz="4" w:space="0" w:color="auto"/>
              <w:bottom w:val="single" w:sz="4" w:space="0" w:color="auto"/>
              <w:right w:val="single" w:sz="4" w:space="0" w:color="auto"/>
            </w:tcBorders>
            <w:hideMark/>
          </w:tcPr>
          <w:p w14:paraId="582A60BD" w14:textId="77777777" w:rsidR="00C57B92" w:rsidRDefault="00C57B92">
            <w:pPr>
              <w:keepNext/>
              <w:keepLines/>
              <w:jc w:val="center"/>
              <w:rPr>
                <w:rFonts w:ascii="Arial Narrow" w:hAnsi="Arial Narrow"/>
                <w:szCs w:val="24"/>
              </w:rPr>
            </w:pPr>
            <w:r>
              <w:rPr>
                <w:rFonts w:ascii="Arial Narrow" w:hAnsi="Arial Narrow"/>
                <w:szCs w:val="24"/>
              </w:rPr>
              <w:t>Yes</w:t>
            </w:r>
          </w:p>
        </w:tc>
      </w:tr>
      <w:tr w:rsidR="00C57B92" w14:paraId="42B49B6A" w14:textId="77777777" w:rsidTr="00C57B92">
        <w:tc>
          <w:tcPr>
            <w:tcW w:w="1552" w:type="dxa"/>
            <w:tcBorders>
              <w:top w:val="single" w:sz="4" w:space="0" w:color="auto"/>
              <w:left w:val="single" w:sz="4" w:space="0" w:color="auto"/>
              <w:bottom w:val="single" w:sz="4" w:space="0" w:color="auto"/>
              <w:right w:val="single" w:sz="4" w:space="0" w:color="auto"/>
            </w:tcBorders>
            <w:hideMark/>
          </w:tcPr>
          <w:p w14:paraId="37CDDBA8" w14:textId="77777777" w:rsidR="00C57B92" w:rsidRDefault="00C57B92">
            <w:pPr>
              <w:keepNext/>
              <w:keepLines/>
              <w:spacing w:before="120" w:after="120" w:line="120" w:lineRule="auto"/>
              <w:rPr>
                <w:rFonts w:ascii="Arial Narrow" w:hAnsi="Arial Narrow"/>
                <w:szCs w:val="24"/>
              </w:rPr>
            </w:pPr>
            <w:r>
              <w:rPr>
                <w:rFonts w:ascii="Arial Narrow" w:hAnsi="Arial Narrow"/>
                <w:szCs w:val="24"/>
              </w:rPr>
              <w:t>1CMS112</w:t>
            </w:r>
          </w:p>
        </w:tc>
        <w:tc>
          <w:tcPr>
            <w:tcW w:w="2554" w:type="dxa"/>
            <w:tcBorders>
              <w:top w:val="single" w:sz="4" w:space="0" w:color="auto"/>
              <w:left w:val="single" w:sz="4" w:space="0" w:color="auto"/>
              <w:bottom w:val="single" w:sz="4" w:space="0" w:color="auto"/>
              <w:right w:val="single" w:sz="4" w:space="0" w:color="auto"/>
            </w:tcBorders>
            <w:hideMark/>
          </w:tcPr>
          <w:p w14:paraId="6F708515" w14:textId="77777777" w:rsidR="00C57B92" w:rsidRDefault="00C57B92">
            <w:pPr>
              <w:keepNext/>
              <w:keepLines/>
              <w:spacing w:before="120" w:after="120" w:line="120" w:lineRule="auto"/>
              <w:rPr>
                <w:rFonts w:ascii="Arial Narrow" w:hAnsi="Arial Narrow"/>
                <w:szCs w:val="24"/>
              </w:rPr>
            </w:pPr>
            <w:r>
              <w:rPr>
                <w:rFonts w:ascii="Arial Narrow" w:hAnsi="Arial Narrow"/>
                <w:szCs w:val="24"/>
              </w:rPr>
              <w:t>Media Skills 1</w:t>
            </w:r>
          </w:p>
        </w:tc>
        <w:tc>
          <w:tcPr>
            <w:tcW w:w="709" w:type="dxa"/>
            <w:tcBorders>
              <w:top w:val="single" w:sz="4" w:space="0" w:color="auto"/>
              <w:left w:val="single" w:sz="4" w:space="0" w:color="auto"/>
              <w:bottom w:val="single" w:sz="4" w:space="0" w:color="auto"/>
              <w:right w:val="single" w:sz="4" w:space="0" w:color="auto"/>
            </w:tcBorders>
            <w:hideMark/>
          </w:tcPr>
          <w:p w14:paraId="4AAE7AA7" w14:textId="77777777" w:rsidR="00C57B92" w:rsidRDefault="00C57B92">
            <w:pPr>
              <w:keepNext/>
              <w:keepLines/>
              <w:spacing w:before="120" w:after="120" w:line="120" w:lineRule="auto"/>
              <w:jc w:val="center"/>
              <w:rPr>
                <w:rFonts w:ascii="Arial Narrow" w:hAnsi="Arial Narrow"/>
                <w:szCs w:val="24"/>
              </w:rPr>
            </w:pPr>
            <w:r>
              <w:rPr>
                <w:rFonts w:ascii="Arial Narrow" w:hAnsi="Arial Narrow"/>
                <w:szCs w:val="24"/>
              </w:rPr>
              <w:t>15</w:t>
            </w:r>
          </w:p>
        </w:tc>
        <w:tc>
          <w:tcPr>
            <w:tcW w:w="709" w:type="dxa"/>
            <w:tcBorders>
              <w:top w:val="single" w:sz="4" w:space="0" w:color="auto"/>
              <w:left w:val="single" w:sz="4" w:space="0" w:color="auto"/>
              <w:bottom w:val="single" w:sz="4" w:space="0" w:color="auto"/>
              <w:right w:val="single" w:sz="4" w:space="0" w:color="auto"/>
            </w:tcBorders>
            <w:hideMark/>
          </w:tcPr>
          <w:p w14:paraId="22A4349B" w14:textId="77777777" w:rsidR="00C57B92" w:rsidRDefault="00C57B92">
            <w:pPr>
              <w:keepNext/>
              <w:keepLines/>
              <w:spacing w:before="120" w:after="120" w:line="120" w:lineRule="auto"/>
              <w:jc w:val="center"/>
              <w:rPr>
                <w:rFonts w:ascii="Arial Narrow" w:hAnsi="Arial Narrow"/>
                <w:szCs w:val="24"/>
              </w:rPr>
            </w:pPr>
            <w:r>
              <w:rPr>
                <w:rFonts w:ascii="Arial Narrow" w:hAnsi="Arial Narrow"/>
                <w:szCs w:val="24"/>
              </w:rPr>
              <w:t>No</w:t>
            </w:r>
          </w:p>
        </w:tc>
        <w:tc>
          <w:tcPr>
            <w:tcW w:w="851" w:type="dxa"/>
            <w:tcBorders>
              <w:top w:val="single" w:sz="4" w:space="0" w:color="auto"/>
              <w:left w:val="single" w:sz="4" w:space="0" w:color="auto"/>
              <w:bottom w:val="single" w:sz="4" w:space="0" w:color="auto"/>
              <w:right w:val="single" w:sz="4" w:space="0" w:color="auto"/>
            </w:tcBorders>
            <w:hideMark/>
          </w:tcPr>
          <w:p w14:paraId="1082F348" w14:textId="77777777" w:rsidR="00C57B92" w:rsidRDefault="00C57B92">
            <w:pPr>
              <w:keepNext/>
              <w:keepLines/>
              <w:spacing w:before="120" w:after="120" w:line="120" w:lineRule="auto"/>
              <w:jc w:val="center"/>
              <w:rPr>
                <w:rFonts w:ascii="Arial Narrow" w:hAnsi="Arial Narrow"/>
                <w:szCs w:val="24"/>
              </w:rPr>
            </w:pPr>
            <w:r>
              <w:rPr>
                <w:rFonts w:ascii="Arial Narrow" w:hAnsi="Arial Narrow"/>
                <w:szCs w:val="24"/>
              </w:rPr>
              <w:t>Yes</w:t>
            </w:r>
          </w:p>
        </w:tc>
        <w:tc>
          <w:tcPr>
            <w:tcW w:w="566" w:type="dxa"/>
            <w:tcBorders>
              <w:top w:val="single" w:sz="4" w:space="0" w:color="auto"/>
              <w:left w:val="single" w:sz="4" w:space="0" w:color="auto"/>
              <w:bottom w:val="single" w:sz="4" w:space="0" w:color="auto"/>
              <w:right w:val="single" w:sz="4" w:space="0" w:color="auto"/>
            </w:tcBorders>
            <w:hideMark/>
          </w:tcPr>
          <w:p w14:paraId="0ABBC3E3" w14:textId="77777777" w:rsidR="00C57B92" w:rsidRDefault="00C57B92">
            <w:pPr>
              <w:keepNext/>
              <w:keepLines/>
              <w:spacing w:before="120" w:after="120" w:line="120" w:lineRule="auto"/>
              <w:jc w:val="center"/>
              <w:rPr>
                <w:rFonts w:ascii="Arial Narrow" w:hAnsi="Arial Narrow"/>
                <w:szCs w:val="24"/>
              </w:rPr>
            </w:pPr>
            <w:r>
              <w:rPr>
                <w:rFonts w:ascii="Arial Narrow" w:hAnsi="Arial Narrow"/>
                <w:szCs w:val="24"/>
              </w:rPr>
              <w:t>7</w:t>
            </w:r>
          </w:p>
        </w:tc>
        <w:tc>
          <w:tcPr>
            <w:tcW w:w="709" w:type="dxa"/>
            <w:tcBorders>
              <w:top w:val="single" w:sz="4" w:space="0" w:color="auto"/>
              <w:left w:val="single" w:sz="4" w:space="0" w:color="auto"/>
              <w:bottom w:val="single" w:sz="4" w:space="0" w:color="auto"/>
              <w:right w:val="single" w:sz="4" w:space="0" w:color="auto"/>
            </w:tcBorders>
            <w:hideMark/>
          </w:tcPr>
          <w:p w14:paraId="60568DD1" w14:textId="77777777" w:rsidR="00C57B92" w:rsidRDefault="00C57B92">
            <w:pPr>
              <w:keepNext/>
              <w:keepLines/>
              <w:spacing w:before="120" w:after="120" w:line="120" w:lineRule="auto"/>
              <w:jc w:val="center"/>
              <w:rPr>
                <w:rFonts w:ascii="Arial Narrow" w:hAnsi="Arial Narrow"/>
                <w:szCs w:val="24"/>
              </w:rPr>
            </w:pPr>
            <w:r>
              <w:rPr>
                <w:rFonts w:ascii="Arial Narrow" w:hAnsi="Arial Narrow"/>
                <w:szCs w:val="24"/>
              </w:rPr>
              <w:t>None</w:t>
            </w:r>
          </w:p>
        </w:tc>
        <w:tc>
          <w:tcPr>
            <w:tcW w:w="1134" w:type="dxa"/>
            <w:tcBorders>
              <w:top w:val="single" w:sz="4" w:space="0" w:color="auto"/>
              <w:left w:val="single" w:sz="4" w:space="0" w:color="auto"/>
              <w:bottom w:val="single" w:sz="4" w:space="0" w:color="auto"/>
              <w:right w:val="single" w:sz="4" w:space="0" w:color="auto"/>
            </w:tcBorders>
            <w:hideMark/>
          </w:tcPr>
          <w:p w14:paraId="738B6729" w14:textId="77777777" w:rsidR="00C57B92" w:rsidRDefault="00C57B92">
            <w:pPr>
              <w:keepNext/>
              <w:keepLines/>
              <w:spacing w:before="120" w:after="120" w:line="120" w:lineRule="auto"/>
              <w:jc w:val="center"/>
              <w:rPr>
                <w:rFonts w:ascii="Arial Narrow" w:hAnsi="Arial Narrow"/>
                <w:szCs w:val="24"/>
              </w:rPr>
            </w:pPr>
            <w:r>
              <w:rPr>
                <w:rFonts w:ascii="Arial Narrow" w:hAnsi="Arial Narrow"/>
                <w:szCs w:val="24"/>
              </w:rPr>
              <w:t>None</w:t>
            </w:r>
          </w:p>
        </w:tc>
        <w:tc>
          <w:tcPr>
            <w:tcW w:w="853" w:type="dxa"/>
            <w:tcBorders>
              <w:top w:val="single" w:sz="4" w:space="0" w:color="auto"/>
              <w:left w:val="single" w:sz="4" w:space="0" w:color="auto"/>
              <w:bottom w:val="single" w:sz="4" w:space="0" w:color="auto"/>
              <w:right w:val="single" w:sz="4" w:space="0" w:color="auto"/>
            </w:tcBorders>
            <w:hideMark/>
          </w:tcPr>
          <w:p w14:paraId="460180BD" w14:textId="77777777" w:rsidR="00C57B92" w:rsidRDefault="00C57B92">
            <w:pPr>
              <w:keepNext/>
              <w:keepLines/>
              <w:spacing w:before="120" w:after="120" w:line="120" w:lineRule="auto"/>
              <w:jc w:val="center"/>
              <w:rPr>
                <w:rFonts w:ascii="Arial Narrow" w:hAnsi="Arial Narrow"/>
                <w:szCs w:val="24"/>
              </w:rPr>
            </w:pPr>
            <w:r>
              <w:rPr>
                <w:rFonts w:ascii="Arial Narrow" w:hAnsi="Arial Narrow"/>
                <w:szCs w:val="24"/>
              </w:rPr>
              <w:t>Yes</w:t>
            </w:r>
          </w:p>
        </w:tc>
      </w:tr>
      <w:tr w:rsidR="00C57B92" w14:paraId="3AC325CF" w14:textId="77777777" w:rsidTr="00C57B92">
        <w:tc>
          <w:tcPr>
            <w:tcW w:w="1552" w:type="dxa"/>
            <w:tcBorders>
              <w:top w:val="single" w:sz="4" w:space="0" w:color="auto"/>
              <w:left w:val="single" w:sz="4" w:space="0" w:color="auto"/>
              <w:bottom w:val="single" w:sz="4" w:space="0" w:color="auto"/>
              <w:right w:val="single" w:sz="4" w:space="0" w:color="auto"/>
            </w:tcBorders>
            <w:hideMark/>
          </w:tcPr>
          <w:p w14:paraId="25BB19A9" w14:textId="77777777" w:rsidR="00C57B92" w:rsidRDefault="00C57B92">
            <w:pPr>
              <w:keepNext/>
              <w:keepLines/>
              <w:spacing w:before="120" w:after="120" w:line="120" w:lineRule="auto"/>
              <w:rPr>
                <w:rFonts w:ascii="Arial Narrow" w:hAnsi="Arial Narrow"/>
                <w:szCs w:val="24"/>
              </w:rPr>
            </w:pPr>
            <w:r>
              <w:rPr>
                <w:rFonts w:ascii="Arial Narrow" w:hAnsi="Arial Narrow"/>
                <w:szCs w:val="24"/>
              </w:rPr>
              <w:t>1HIV112</w:t>
            </w:r>
          </w:p>
        </w:tc>
        <w:tc>
          <w:tcPr>
            <w:tcW w:w="2554" w:type="dxa"/>
            <w:tcBorders>
              <w:top w:val="single" w:sz="4" w:space="0" w:color="auto"/>
              <w:left w:val="single" w:sz="4" w:space="0" w:color="auto"/>
              <w:bottom w:val="single" w:sz="4" w:space="0" w:color="auto"/>
              <w:right w:val="single" w:sz="4" w:space="0" w:color="auto"/>
            </w:tcBorders>
            <w:hideMark/>
          </w:tcPr>
          <w:p w14:paraId="15D42E4E" w14:textId="77777777" w:rsidR="00C57B92" w:rsidRDefault="00C57B92">
            <w:pPr>
              <w:keepNext/>
              <w:keepLines/>
              <w:spacing w:before="120" w:after="120" w:line="120" w:lineRule="auto"/>
              <w:rPr>
                <w:rFonts w:ascii="Arial Narrow" w:hAnsi="Arial Narrow"/>
                <w:szCs w:val="24"/>
              </w:rPr>
            </w:pPr>
            <w:r>
              <w:rPr>
                <w:rFonts w:ascii="Arial Narrow" w:hAnsi="Arial Narrow"/>
                <w:szCs w:val="24"/>
              </w:rPr>
              <w:t>HIV/AIDS Literacy</w:t>
            </w:r>
          </w:p>
        </w:tc>
        <w:tc>
          <w:tcPr>
            <w:tcW w:w="709" w:type="dxa"/>
            <w:tcBorders>
              <w:top w:val="single" w:sz="4" w:space="0" w:color="auto"/>
              <w:left w:val="single" w:sz="4" w:space="0" w:color="auto"/>
              <w:bottom w:val="single" w:sz="4" w:space="0" w:color="auto"/>
              <w:right w:val="single" w:sz="4" w:space="0" w:color="auto"/>
            </w:tcBorders>
            <w:hideMark/>
          </w:tcPr>
          <w:p w14:paraId="08012BE0" w14:textId="77777777" w:rsidR="00C57B92" w:rsidRDefault="00C57B92">
            <w:pPr>
              <w:keepNext/>
              <w:keepLines/>
              <w:spacing w:before="120" w:after="120" w:line="120" w:lineRule="auto"/>
              <w:jc w:val="center"/>
              <w:rPr>
                <w:rFonts w:ascii="Arial Narrow" w:hAnsi="Arial Narrow"/>
                <w:szCs w:val="24"/>
              </w:rPr>
            </w:pPr>
            <w:r>
              <w:rPr>
                <w:rFonts w:ascii="Arial Narrow" w:hAnsi="Arial Narrow"/>
                <w:szCs w:val="24"/>
              </w:rPr>
              <w:t>15</w:t>
            </w:r>
          </w:p>
        </w:tc>
        <w:tc>
          <w:tcPr>
            <w:tcW w:w="709" w:type="dxa"/>
            <w:tcBorders>
              <w:top w:val="single" w:sz="4" w:space="0" w:color="auto"/>
              <w:left w:val="single" w:sz="4" w:space="0" w:color="auto"/>
              <w:bottom w:val="single" w:sz="4" w:space="0" w:color="auto"/>
              <w:right w:val="single" w:sz="4" w:space="0" w:color="auto"/>
            </w:tcBorders>
            <w:hideMark/>
          </w:tcPr>
          <w:p w14:paraId="2FFCD311" w14:textId="77777777" w:rsidR="00C57B92" w:rsidRDefault="00C57B92">
            <w:pPr>
              <w:keepNext/>
              <w:keepLines/>
              <w:spacing w:before="120" w:after="120" w:line="120" w:lineRule="auto"/>
              <w:jc w:val="center"/>
              <w:rPr>
                <w:rFonts w:ascii="Arial Narrow" w:hAnsi="Arial Narrow"/>
                <w:szCs w:val="24"/>
              </w:rPr>
            </w:pPr>
            <w:r>
              <w:rPr>
                <w:rFonts w:ascii="Arial Narrow" w:hAnsi="Arial Narrow"/>
                <w:szCs w:val="24"/>
              </w:rPr>
              <w:t>No</w:t>
            </w:r>
          </w:p>
        </w:tc>
        <w:tc>
          <w:tcPr>
            <w:tcW w:w="851" w:type="dxa"/>
            <w:tcBorders>
              <w:top w:val="single" w:sz="4" w:space="0" w:color="auto"/>
              <w:left w:val="single" w:sz="4" w:space="0" w:color="auto"/>
              <w:bottom w:val="single" w:sz="4" w:space="0" w:color="auto"/>
              <w:right w:val="single" w:sz="4" w:space="0" w:color="auto"/>
            </w:tcBorders>
            <w:hideMark/>
          </w:tcPr>
          <w:p w14:paraId="113A10D7" w14:textId="77777777" w:rsidR="00C57B92" w:rsidRDefault="00C57B92">
            <w:pPr>
              <w:keepNext/>
              <w:keepLines/>
              <w:jc w:val="center"/>
              <w:rPr>
                <w:rFonts w:ascii="Arial Narrow" w:hAnsi="Arial Narrow"/>
                <w:szCs w:val="24"/>
              </w:rPr>
            </w:pPr>
            <w:r>
              <w:rPr>
                <w:rFonts w:ascii="Arial Narrow" w:hAnsi="Arial Narrow"/>
                <w:szCs w:val="24"/>
              </w:rPr>
              <w:t>Yes</w:t>
            </w:r>
          </w:p>
        </w:tc>
        <w:tc>
          <w:tcPr>
            <w:tcW w:w="566" w:type="dxa"/>
            <w:tcBorders>
              <w:top w:val="single" w:sz="4" w:space="0" w:color="auto"/>
              <w:left w:val="single" w:sz="4" w:space="0" w:color="auto"/>
              <w:bottom w:val="single" w:sz="4" w:space="0" w:color="auto"/>
              <w:right w:val="single" w:sz="4" w:space="0" w:color="auto"/>
            </w:tcBorders>
            <w:hideMark/>
          </w:tcPr>
          <w:p w14:paraId="7BA4BD87" w14:textId="77777777" w:rsidR="00C57B92" w:rsidRDefault="00C57B92">
            <w:pPr>
              <w:keepNext/>
              <w:keepLines/>
              <w:spacing w:before="120" w:after="120" w:line="120" w:lineRule="auto"/>
              <w:jc w:val="center"/>
              <w:rPr>
                <w:rFonts w:ascii="Arial Narrow" w:hAnsi="Arial Narrow"/>
                <w:szCs w:val="24"/>
              </w:rPr>
            </w:pPr>
            <w:r>
              <w:rPr>
                <w:rFonts w:ascii="Arial Narrow" w:hAnsi="Arial Narrow"/>
                <w:szCs w:val="24"/>
              </w:rPr>
              <w:t>5</w:t>
            </w:r>
          </w:p>
        </w:tc>
        <w:tc>
          <w:tcPr>
            <w:tcW w:w="709" w:type="dxa"/>
            <w:tcBorders>
              <w:top w:val="single" w:sz="4" w:space="0" w:color="auto"/>
              <w:left w:val="single" w:sz="4" w:space="0" w:color="auto"/>
              <w:bottom w:val="single" w:sz="4" w:space="0" w:color="auto"/>
              <w:right w:val="single" w:sz="4" w:space="0" w:color="auto"/>
            </w:tcBorders>
            <w:hideMark/>
          </w:tcPr>
          <w:p w14:paraId="7A07D16F" w14:textId="77777777" w:rsidR="00C57B92" w:rsidRDefault="00C57B92">
            <w:pPr>
              <w:keepNext/>
              <w:keepLines/>
              <w:spacing w:before="120" w:after="120" w:line="120" w:lineRule="auto"/>
              <w:jc w:val="center"/>
              <w:rPr>
                <w:rFonts w:ascii="Arial Narrow" w:hAnsi="Arial Narrow"/>
                <w:szCs w:val="24"/>
              </w:rPr>
            </w:pPr>
            <w:r>
              <w:rPr>
                <w:rFonts w:ascii="Arial Narrow" w:hAnsi="Arial Narrow"/>
                <w:szCs w:val="24"/>
              </w:rPr>
              <w:t>None</w:t>
            </w:r>
          </w:p>
        </w:tc>
        <w:tc>
          <w:tcPr>
            <w:tcW w:w="1134" w:type="dxa"/>
            <w:tcBorders>
              <w:top w:val="single" w:sz="4" w:space="0" w:color="auto"/>
              <w:left w:val="single" w:sz="4" w:space="0" w:color="auto"/>
              <w:bottom w:val="single" w:sz="4" w:space="0" w:color="auto"/>
              <w:right w:val="single" w:sz="4" w:space="0" w:color="auto"/>
            </w:tcBorders>
            <w:hideMark/>
          </w:tcPr>
          <w:p w14:paraId="18FA9706" w14:textId="77777777" w:rsidR="00C57B92" w:rsidRDefault="00C57B92">
            <w:pPr>
              <w:keepNext/>
              <w:keepLines/>
              <w:jc w:val="center"/>
              <w:rPr>
                <w:rFonts w:ascii="Arial Narrow" w:hAnsi="Arial Narrow"/>
                <w:szCs w:val="24"/>
              </w:rPr>
            </w:pPr>
            <w:r>
              <w:rPr>
                <w:rFonts w:ascii="Arial Narrow" w:hAnsi="Arial Narrow"/>
                <w:szCs w:val="24"/>
              </w:rPr>
              <w:t>None</w:t>
            </w:r>
          </w:p>
        </w:tc>
        <w:tc>
          <w:tcPr>
            <w:tcW w:w="853" w:type="dxa"/>
            <w:tcBorders>
              <w:top w:val="single" w:sz="4" w:space="0" w:color="auto"/>
              <w:left w:val="single" w:sz="4" w:space="0" w:color="auto"/>
              <w:bottom w:val="single" w:sz="4" w:space="0" w:color="auto"/>
              <w:right w:val="single" w:sz="4" w:space="0" w:color="auto"/>
            </w:tcBorders>
            <w:hideMark/>
          </w:tcPr>
          <w:p w14:paraId="608072DB" w14:textId="77777777" w:rsidR="00C57B92" w:rsidRDefault="00C57B92">
            <w:pPr>
              <w:keepNext/>
              <w:keepLines/>
              <w:jc w:val="center"/>
              <w:rPr>
                <w:rFonts w:ascii="Arial Narrow" w:hAnsi="Arial Narrow"/>
                <w:szCs w:val="24"/>
              </w:rPr>
            </w:pPr>
            <w:r>
              <w:rPr>
                <w:rFonts w:ascii="Arial Narrow" w:hAnsi="Arial Narrow"/>
                <w:szCs w:val="24"/>
              </w:rPr>
              <w:t>Yes</w:t>
            </w:r>
          </w:p>
        </w:tc>
      </w:tr>
    </w:tbl>
    <w:p w14:paraId="239907FE" w14:textId="34273961" w:rsidR="000B2CD0" w:rsidRDefault="000B2CD0">
      <w:pPr>
        <w:spacing w:after="200" w:line="276" w:lineRule="auto"/>
        <w:rPr>
          <w:rFonts w:ascii="Arial Narrow" w:hAnsi="Arial Narrow"/>
          <w:szCs w:val="24"/>
        </w:rPr>
      </w:pPr>
    </w:p>
    <w:tbl>
      <w:tblPr>
        <w:tblpPr w:leftFromText="187" w:rightFromText="187" w:bottomFromText="160" w:vertAnchor="text" w:horzAnchor="margin" w:tblpY="795"/>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9"/>
        <w:gridCol w:w="2477"/>
        <w:gridCol w:w="709"/>
        <w:gridCol w:w="709"/>
        <w:gridCol w:w="567"/>
        <w:gridCol w:w="693"/>
        <w:gridCol w:w="1193"/>
        <w:gridCol w:w="826"/>
        <w:gridCol w:w="690"/>
      </w:tblGrid>
      <w:tr w:rsidR="00C57B92" w14:paraId="60331388" w14:textId="77777777" w:rsidTr="00FB3579">
        <w:trPr>
          <w:trHeight w:val="275"/>
        </w:trPr>
        <w:tc>
          <w:tcPr>
            <w:tcW w:w="9493" w:type="dxa"/>
            <w:gridSpan w:val="9"/>
            <w:tcBorders>
              <w:top w:val="single" w:sz="4" w:space="0" w:color="auto"/>
              <w:left w:val="single" w:sz="4" w:space="0" w:color="auto"/>
              <w:bottom w:val="single" w:sz="4" w:space="0" w:color="auto"/>
              <w:right w:val="single" w:sz="4" w:space="0" w:color="auto"/>
            </w:tcBorders>
            <w:hideMark/>
          </w:tcPr>
          <w:p w14:paraId="14DC3D94" w14:textId="08361228" w:rsidR="000B2CD0" w:rsidRDefault="00C57B92" w:rsidP="00FB3579">
            <w:pPr>
              <w:keepNext/>
              <w:keepLines/>
              <w:jc w:val="center"/>
              <w:rPr>
                <w:rFonts w:ascii="Arial Narrow" w:hAnsi="Arial Narrow"/>
                <w:b/>
                <w:sz w:val="25"/>
                <w:szCs w:val="25"/>
                <w:lang w:val="en-ZA"/>
              </w:rPr>
            </w:pPr>
            <w:r>
              <w:rPr>
                <w:rFonts w:ascii="Arial Narrow" w:hAnsi="Arial Narrow"/>
                <w:b/>
                <w:sz w:val="25"/>
                <w:szCs w:val="25"/>
                <w:lang w:val="en-ZA"/>
              </w:rPr>
              <w:t>SECOND YEAR</w:t>
            </w:r>
          </w:p>
        </w:tc>
      </w:tr>
      <w:tr w:rsidR="00C57B92" w14:paraId="13ECA697" w14:textId="77777777" w:rsidTr="00FB3579">
        <w:trPr>
          <w:cantSplit/>
          <w:trHeight w:val="1540"/>
        </w:trPr>
        <w:tc>
          <w:tcPr>
            <w:tcW w:w="1629" w:type="dxa"/>
            <w:tcBorders>
              <w:top w:val="single" w:sz="4" w:space="0" w:color="auto"/>
              <w:left w:val="single" w:sz="4" w:space="0" w:color="auto"/>
              <w:bottom w:val="single" w:sz="4" w:space="0" w:color="auto"/>
              <w:right w:val="single" w:sz="4" w:space="0" w:color="auto"/>
            </w:tcBorders>
            <w:vAlign w:val="center"/>
            <w:hideMark/>
          </w:tcPr>
          <w:p w14:paraId="22812E29" w14:textId="77777777" w:rsidR="00C57B92" w:rsidRDefault="00C57B92" w:rsidP="00C57B92">
            <w:pPr>
              <w:keepNext/>
              <w:keepLines/>
              <w:jc w:val="center"/>
              <w:rPr>
                <w:rFonts w:ascii="Arial Narrow" w:hAnsi="Arial Narrow"/>
                <w:b/>
                <w:szCs w:val="25"/>
                <w:lang w:val="en-ZA"/>
              </w:rPr>
            </w:pPr>
            <w:r>
              <w:rPr>
                <w:rFonts w:ascii="Arial Narrow" w:hAnsi="Arial Narrow"/>
                <w:b/>
                <w:szCs w:val="25"/>
                <w:lang w:val="en-ZA"/>
              </w:rPr>
              <w:t>Module Code</w:t>
            </w:r>
          </w:p>
        </w:tc>
        <w:tc>
          <w:tcPr>
            <w:tcW w:w="2477" w:type="dxa"/>
            <w:tcBorders>
              <w:top w:val="single" w:sz="4" w:space="0" w:color="auto"/>
              <w:left w:val="single" w:sz="4" w:space="0" w:color="auto"/>
              <w:bottom w:val="single" w:sz="4" w:space="0" w:color="auto"/>
              <w:right w:val="single" w:sz="4" w:space="0" w:color="auto"/>
            </w:tcBorders>
            <w:vAlign w:val="center"/>
            <w:hideMark/>
          </w:tcPr>
          <w:p w14:paraId="50D4A7FF" w14:textId="77777777" w:rsidR="00C57B92" w:rsidRDefault="00C57B92" w:rsidP="00C57B92">
            <w:pPr>
              <w:keepNext/>
              <w:keepLines/>
              <w:jc w:val="center"/>
              <w:rPr>
                <w:rFonts w:ascii="Arial Narrow" w:hAnsi="Arial Narrow"/>
                <w:b/>
                <w:szCs w:val="25"/>
                <w:lang w:val="en-ZA"/>
              </w:rPr>
            </w:pPr>
            <w:r>
              <w:rPr>
                <w:rFonts w:ascii="Arial Narrow" w:hAnsi="Arial Narrow"/>
                <w:b/>
                <w:szCs w:val="25"/>
                <w:lang w:val="en-ZA"/>
              </w:rPr>
              <w:t>Module Name</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093DB7F5" w14:textId="77777777" w:rsidR="00C57B92" w:rsidRDefault="00C57B92" w:rsidP="00C57B92">
            <w:pPr>
              <w:keepNext/>
              <w:keepLines/>
              <w:ind w:left="113" w:right="113"/>
              <w:jc w:val="center"/>
              <w:rPr>
                <w:rFonts w:ascii="Arial Narrow" w:hAnsi="Arial Narrow"/>
                <w:b/>
                <w:szCs w:val="25"/>
                <w:lang w:val="en-ZA"/>
              </w:rPr>
            </w:pPr>
            <w:r>
              <w:rPr>
                <w:rFonts w:ascii="Arial Narrow" w:hAnsi="Arial Narrow"/>
                <w:b/>
                <w:szCs w:val="25"/>
                <w:lang w:val="en-ZA"/>
              </w:rPr>
              <w:t>Credits</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2DCE60CE" w14:textId="6EB3E631" w:rsidR="00C57B92" w:rsidRDefault="00C57B92" w:rsidP="00C57B92">
            <w:pPr>
              <w:keepNext/>
              <w:keepLines/>
              <w:ind w:left="113" w:right="113"/>
              <w:jc w:val="center"/>
              <w:rPr>
                <w:rFonts w:ascii="Arial Narrow" w:hAnsi="Arial Narrow"/>
                <w:b/>
                <w:szCs w:val="25"/>
                <w:lang w:val="en-ZA"/>
              </w:rPr>
            </w:pPr>
            <w:r>
              <w:rPr>
                <w:rFonts w:ascii="Arial Narrow" w:hAnsi="Arial Narrow"/>
                <w:b/>
                <w:szCs w:val="25"/>
                <w:lang w:val="en-ZA"/>
              </w:rPr>
              <w:t>Major Yes/No</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6E0E8F4" w14:textId="65B7A55A" w:rsidR="00C57B92" w:rsidRDefault="00C57B92" w:rsidP="00C57B92">
            <w:pPr>
              <w:keepNext/>
              <w:keepLines/>
              <w:ind w:left="113" w:right="113"/>
              <w:jc w:val="center"/>
              <w:rPr>
                <w:rFonts w:ascii="Arial Narrow" w:hAnsi="Arial Narrow"/>
                <w:b/>
                <w:szCs w:val="25"/>
                <w:lang w:val="en-ZA"/>
              </w:rPr>
            </w:pPr>
            <w:r>
              <w:rPr>
                <w:rFonts w:ascii="Arial Narrow" w:hAnsi="Arial Narrow"/>
                <w:b/>
                <w:szCs w:val="25"/>
                <w:lang w:val="en-ZA"/>
              </w:rPr>
              <w:t>Active Y/N/P</w:t>
            </w:r>
          </w:p>
        </w:tc>
        <w:tc>
          <w:tcPr>
            <w:tcW w:w="693" w:type="dxa"/>
            <w:tcBorders>
              <w:top w:val="single" w:sz="4" w:space="0" w:color="auto"/>
              <w:left w:val="single" w:sz="4" w:space="0" w:color="auto"/>
              <w:bottom w:val="single" w:sz="4" w:space="0" w:color="auto"/>
              <w:right w:val="single" w:sz="4" w:space="0" w:color="auto"/>
            </w:tcBorders>
            <w:textDirection w:val="btLr"/>
            <w:vAlign w:val="center"/>
            <w:hideMark/>
          </w:tcPr>
          <w:p w14:paraId="5D55D459" w14:textId="77777777" w:rsidR="00C57B92" w:rsidRDefault="00C57B92" w:rsidP="00C57B92">
            <w:pPr>
              <w:keepNext/>
              <w:keepLines/>
              <w:ind w:left="113" w:right="113"/>
              <w:jc w:val="center"/>
              <w:rPr>
                <w:rFonts w:ascii="Arial Narrow" w:hAnsi="Arial Narrow"/>
                <w:b/>
                <w:szCs w:val="25"/>
                <w:lang w:val="en-ZA"/>
              </w:rPr>
            </w:pPr>
            <w:r>
              <w:rPr>
                <w:rFonts w:ascii="Arial Narrow" w:hAnsi="Arial Narrow"/>
                <w:b/>
                <w:szCs w:val="25"/>
                <w:lang w:val="en-ZA"/>
              </w:rPr>
              <w:t>NQF Level</w:t>
            </w:r>
          </w:p>
        </w:tc>
        <w:tc>
          <w:tcPr>
            <w:tcW w:w="1193" w:type="dxa"/>
            <w:tcBorders>
              <w:top w:val="single" w:sz="4" w:space="0" w:color="auto"/>
              <w:left w:val="single" w:sz="4" w:space="0" w:color="auto"/>
              <w:bottom w:val="single" w:sz="4" w:space="0" w:color="auto"/>
              <w:right w:val="single" w:sz="4" w:space="0" w:color="auto"/>
            </w:tcBorders>
            <w:textDirection w:val="btLr"/>
            <w:vAlign w:val="center"/>
            <w:hideMark/>
          </w:tcPr>
          <w:p w14:paraId="40C02FE7" w14:textId="77777777" w:rsidR="00C57B92" w:rsidRDefault="00C57B92" w:rsidP="00C57B92">
            <w:pPr>
              <w:keepNext/>
              <w:keepLines/>
              <w:ind w:left="113" w:right="113"/>
              <w:jc w:val="center"/>
              <w:rPr>
                <w:rFonts w:ascii="Arial Narrow" w:hAnsi="Arial Narrow"/>
                <w:b/>
                <w:szCs w:val="25"/>
                <w:lang w:val="en-ZA"/>
              </w:rPr>
            </w:pPr>
            <w:r>
              <w:rPr>
                <w:rFonts w:ascii="Arial Narrow" w:hAnsi="Arial Narrow"/>
                <w:b/>
                <w:szCs w:val="25"/>
                <w:lang w:val="en-ZA"/>
              </w:rPr>
              <w:t>Pre-requisite</w:t>
            </w:r>
          </w:p>
        </w:tc>
        <w:tc>
          <w:tcPr>
            <w:tcW w:w="826" w:type="dxa"/>
            <w:tcBorders>
              <w:top w:val="single" w:sz="4" w:space="0" w:color="auto"/>
              <w:left w:val="single" w:sz="4" w:space="0" w:color="auto"/>
              <w:bottom w:val="single" w:sz="4" w:space="0" w:color="auto"/>
              <w:right w:val="single" w:sz="4" w:space="0" w:color="auto"/>
            </w:tcBorders>
            <w:textDirection w:val="btLr"/>
            <w:vAlign w:val="center"/>
            <w:hideMark/>
          </w:tcPr>
          <w:p w14:paraId="27FA7508" w14:textId="77777777" w:rsidR="00C57B92" w:rsidRDefault="00C57B92" w:rsidP="00C57B92">
            <w:pPr>
              <w:keepNext/>
              <w:keepLines/>
              <w:ind w:left="113" w:right="113"/>
              <w:jc w:val="center"/>
              <w:rPr>
                <w:rFonts w:ascii="Arial Narrow" w:hAnsi="Arial Narrow"/>
                <w:b/>
                <w:szCs w:val="25"/>
                <w:lang w:val="en-ZA"/>
              </w:rPr>
            </w:pPr>
            <w:r>
              <w:rPr>
                <w:rFonts w:ascii="Arial Narrow" w:hAnsi="Arial Narrow"/>
                <w:b/>
                <w:szCs w:val="25"/>
                <w:lang w:val="en-ZA"/>
              </w:rPr>
              <w:t>Co-Requisite</w:t>
            </w:r>
          </w:p>
        </w:tc>
        <w:tc>
          <w:tcPr>
            <w:tcW w:w="690" w:type="dxa"/>
            <w:tcBorders>
              <w:top w:val="single" w:sz="4" w:space="0" w:color="auto"/>
              <w:left w:val="single" w:sz="4" w:space="0" w:color="auto"/>
              <w:bottom w:val="single" w:sz="4" w:space="0" w:color="auto"/>
              <w:right w:val="single" w:sz="4" w:space="0" w:color="auto"/>
            </w:tcBorders>
            <w:textDirection w:val="btLr"/>
            <w:vAlign w:val="center"/>
            <w:hideMark/>
          </w:tcPr>
          <w:p w14:paraId="4E686BA7" w14:textId="77777777" w:rsidR="00C57B92" w:rsidRDefault="00C57B92" w:rsidP="00C57B92">
            <w:pPr>
              <w:keepNext/>
              <w:keepLines/>
              <w:ind w:left="113" w:right="113"/>
              <w:jc w:val="center"/>
              <w:rPr>
                <w:rFonts w:ascii="Arial Narrow" w:hAnsi="Arial Narrow"/>
                <w:b/>
                <w:szCs w:val="25"/>
                <w:lang w:val="en-ZA"/>
              </w:rPr>
            </w:pPr>
            <w:r>
              <w:rPr>
                <w:rFonts w:ascii="Arial Narrow" w:hAnsi="Arial Narrow"/>
                <w:b/>
                <w:szCs w:val="25"/>
                <w:lang w:val="en-ZA"/>
              </w:rPr>
              <w:t>Compulsory</w:t>
            </w:r>
          </w:p>
          <w:p w14:paraId="16F6C4E8" w14:textId="77777777" w:rsidR="00C57B92" w:rsidRDefault="00C57B92" w:rsidP="00C57B92">
            <w:pPr>
              <w:keepNext/>
              <w:keepLines/>
              <w:ind w:left="113" w:right="113"/>
              <w:jc w:val="center"/>
              <w:rPr>
                <w:rFonts w:ascii="Arial Narrow" w:hAnsi="Arial Narrow"/>
                <w:b/>
                <w:szCs w:val="25"/>
                <w:lang w:val="en-ZA"/>
              </w:rPr>
            </w:pPr>
            <w:r>
              <w:rPr>
                <w:rFonts w:ascii="Arial Narrow" w:hAnsi="Arial Narrow"/>
                <w:b/>
                <w:szCs w:val="25"/>
                <w:lang w:val="en-ZA"/>
              </w:rPr>
              <w:t>(Y/N)</w:t>
            </w:r>
          </w:p>
        </w:tc>
      </w:tr>
      <w:tr w:rsidR="00C57B92" w14:paraId="6C3917BC" w14:textId="77777777" w:rsidTr="00C57B92">
        <w:trPr>
          <w:trHeight w:val="284"/>
        </w:trPr>
        <w:tc>
          <w:tcPr>
            <w:tcW w:w="9493"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BFAC12" w14:textId="77777777" w:rsidR="00C57B92" w:rsidRDefault="00C57B92" w:rsidP="00C57B92">
            <w:pPr>
              <w:keepNext/>
              <w:keepLines/>
              <w:rPr>
                <w:rFonts w:ascii="Arial Narrow" w:hAnsi="Arial Narrow"/>
                <w:sz w:val="25"/>
                <w:szCs w:val="25"/>
                <w:lang w:val="en-ZA"/>
              </w:rPr>
            </w:pPr>
            <w:r>
              <w:rPr>
                <w:rFonts w:ascii="Arial Narrow" w:hAnsi="Arial Narrow"/>
                <w:b/>
                <w:szCs w:val="25"/>
                <w:lang w:val="en-ZA"/>
              </w:rPr>
              <w:t>SEMESTER 1</w:t>
            </w:r>
          </w:p>
        </w:tc>
      </w:tr>
      <w:tr w:rsidR="00C57B92" w14:paraId="3011D98D" w14:textId="77777777" w:rsidTr="00C57B92">
        <w:trPr>
          <w:trHeight w:val="518"/>
        </w:trPr>
        <w:tc>
          <w:tcPr>
            <w:tcW w:w="1629" w:type="dxa"/>
            <w:tcBorders>
              <w:top w:val="single" w:sz="4" w:space="0" w:color="auto"/>
              <w:left w:val="single" w:sz="4" w:space="0" w:color="auto"/>
              <w:bottom w:val="single" w:sz="4" w:space="0" w:color="auto"/>
              <w:right w:val="single" w:sz="4" w:space="0" w:color="auto"/>
            </w:tcBorders>
            <w:vAlign w:val="center"/>
            <w:hideMark/>
          </w:tcPr>
          <w:p w14:paraId="65508865" w14:textId="720A5DF2" w:rsidR="00C57B92" w:rsidRDefault="00C57B92" w:rsidP="00C57B92">
            <w:pPr>
              <w:keepNext/>
              <w:keepLines/>
              <w:rPr>
                <w:rFonts w:ascii="Arial Narrow" w:hAnsi="Arial Narrow"/>
                <w:szCs w:val="25"/>
                <w:lang w:val="en-ZA"/>
              </w:rPr>
            </w:pPr>
            <w:r>
              <w:rPr>
                <w:rFonts w:ascii="Arial Narrow" w:hAnsi="Arial Narrow"/>
                <w:szCs w:val="25"/>
                <w:lang w:val="en-ZA"/>
              </w:rPr>
              <w:t>ACOM211</w:t>
            </w:r>
          </w:p>
        </w:tc>
        <w:tc>
          <w:tcPr>
            <w:tcW w:w="2477" w:type="dxa"/>
            <w:tcBorders>
              <w:top w:val="single" w:sz="4" w:space="0" w:color="auto"/>
              <w:left w:val="single" w:sz="4" w:space="0" w:color="auto"/>
              <w:bottom w:val="single" w:sz="4" w:space="0" w:color="auto"/>
              <w:right w:val="single" w:sz="4" w:space="0" w:color="auto"/>
            </w:tcBorders>
            <w:vAlign w:val="center"/>
            <w:hideMark/>
          </w:tcPr>
          <w:p w14:paraId="5D8D89B2" w14:textId="77777777" w:rsidR="00C57B92" w:rsidRDefault="00C57B92" w:rsidP="00C57B92">
            <w:pPr>
              <w:keepNext/>
              <w:keepLines/>
              <w:rPr>
                <w:rFonts w:ascii="Arial Narrow" w:hAnsi="Arial Narrow"/>
                <w:szCs w:val="25"/>
                <w:lang w:val="en-ZA"/>
              </w:rPr>
            </w:pPr>
            <w:r>
              <w:rPr>
                <w:rFonts w:ascii="Arial Narrow" w:hAnsi="Arial Narrow"/>
                <w:szCs w:val="25"/>
                <w:lang w:val="en-ZA"/>
              </w:rPr>
              <w:t>Communication Science 2</w:t>
            </w:r>
          </w:p>
        </w:tc>
        <w:tc>
          <w:tcPr>
            <w:tcW w:w="709" w:type="dxa"/>
            <w:tcBorders>
              <w:top w:val="single" w:sz="4" w:space="0" w:color="auto"/>
              <w:left w:val="single" w:sz="4" w:space="0" w:color="auto"/>
              <w:bottom w:val="single" w:sz="4" w:space="0" w:color="auto"/>
              <w:right w:val="single" w:sz="4" w:space="0" w:color="auto"/>
            </w:tcBorders>
            <w:vAlign w:val="center"/>
            <w:hideMark/>
          </w:tcPr>
          <w:p w14:paraId="19E846EF" w14:textId="654CC170" w:rsidR="00C57B92" w:rsidRDefault="005707BB" w:rsidP="00C57B92">
            <w:pPr>
              <w:keepNext/>
              <w:keepLines/>
              <w:spacing w:before="120" w:line="120" w:lineRule="auto"/>
              <w:jc w:val="center"/>
              <w:rPr>
                <w:rFonts w:ascii="Arial Narrow" w:hAnsi="Arial Narrow"/>
                <w:szCs w:val="25"/>
                <w:lang w:val="en-ZA"/>
              </w:rPr>
            </w:pPr>
            <w:r>
              <w:rPr>
                <w:rFonts w:ascii="Arial Narrow" w:hAnsi="Arial Narrow"/>
                <w:szCs w:val="25"/>
                <w:lang w:val="en-ZA"/>
              </w:rPr>
              <w:t>16</w:t>
            </w:r>
          </w:p>
        </w:tc>
        <w:tc>
          <w:tcPr>
            <w:tcW w:w="709" w:type="dxa"/>
            <w:tcBorders>
              <w:top w:val="single" w:sz="4" w:space="0" w:color="auto"/>
              <w:left w:val="single" w:sz="4" w:space="0" w:color="auto"/>
              <w:bottom w:val="single" w:sz="4" w:space="0" w:color="auto"/>
              <w:right w:val="single" w:sz="4" w:space="0" w:color="auto"/>
            </w:tcBorders>
            <w:vAlign w:val="center"/>
            <w:hideMark/>
          </w:tcPr>
          <w:p w14:paraId="7EF60D6C" w14:textId="77777777" w:rsidR="00C57B92" w:rsidRDefault="00C57B92" w:rsidP="00C57B92">
            <w:pPr>
              <w:keepNext/>
              <w:keepLines/>
              <w:spacing w:before="120" w:line="120" w:lineRule="auto"/>
              <w:jc w:val="center"/>
              <w:rPr>
                <w:rFonts w:ascii="Arial Narrow" w:hAnsi="Arial Narrow"/>
                <w:szCs w:val="25"/>
                <w:lang w:val="en-ZA"/>
              </w:rPr>
            </w:pPr>
            <w:r>
              <w:rPr>
                <w:rFonts w:ascii="Arial Narrow" w:hAnsi="Arial Narrow"/>
                <w:szCs w:val="25"/>
                <w:lang w:val="en-ZA"/>
              </w:rPr>
              <w:t>Yes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6DD6D4" w14:textId="77777777" w:rsidR="00C57B92" w:rsidRDefault="00C57B92" w:rsidP="00C57B92">
            <w:pPr>
              <w:keepNext/>
              <w:keepLines/>
              <w:jc w:val="center"/>
              <w:rPr>
                <w:rFonts w:ascii="Times New Roman" w:hAnsi="Times New Roman"/>
                <w:lang w:val="en-ZA"/>
              </w:rPr>
            </w:pPr>
            <w:r>
              <w:rPr>
                <w:rFonts w:ascii="Arial Narrow" w:hAnsi="Arial Narrow"/>
                <w:szCs w:val="25"/>
                <w:lang w:val="en-ZA"/>
              </w:rPr>
              <w:t>Yes</w:t>
            </w:r>
          </w:p>
        </w:tc>
        <w:tc>
          <w:tcPr>
            <w:tcW w:w="693" w:type="dxa"/>
            <w:tcBorders>
              <w:top w:val="single" w:sz="4" w:space="0" w:color="auto"/>
              <w:left w:val="single" w:sz="4" w:space="0" w:color="auto"/>
              <w:bottom w:val="single" w:sz="4" w:space="0" w:color="auto"/>
              <w:right w:val="single" w:sz="4" w:space="0" w:color="auto"/>
            </w:tcBorders>
            <w:vAlign w:val="center"/>
            <w:hideMark/>
          </w:tcPr>
          <w:p w14:paraId="50D760C0" w14:textId="77777777" w:rsidR="00C57B92" w:rsidRDefault="00C57B92" w:rsidP="00C57B92">
            <w:pPr>
              <w:keepNext/>
              <w:keepLines/>
              <w:spacing w:before="120" w:line="120" w:lineRule="auto"/>
              <w:jc w:val="center"/>
              <w:rPr>
                <w:rFonts w:ascii="Arial Narrow" w:hAnsi="Arial Narrow"/>
                <w:szCs w:val="25"/>
                <w:lang w:val="en-ZA"/>
              </w:rPr>
            </w:pPr>
            <w:r>
              <w:rPr>
                <w:rFonts w:ascii="Arial Narrow" w:hAnsi="Arial Narrow"/>
                <w:szCs w:val="25"/>
                <w:lang w:val="en-ZA"/>
              </w:rPr>
              <w:t>7</w:t>
            </w:r>
          </w:p>
        </w:tc>
        <w:tc>
          <w:tcPr>
            <w:tcW w:w="1193" w:type="dxa"/>
            <w:tcBorders>
              <w:top w:val="single" w:sz="4" w:space="0" w:color="auto"/>
              <w:left w:val="single" w:sz="4" w:space="0" w:color="auto"/>
              <w:bottom w:val="single" w:sz="4" w:space="0" w:color="auto"/>
              <w:right w:val="single" w:sz="4" w:space="0" w:color="auto"/>
            </w:tcBorders>
            <w:vAlign w:val="center"/>
            <w:hideMark/>
          </w:tcPr>
          <w:p w14:paraId="71A78881" w14:textId="704CED38" w:rsidR="00C57B92" w:rsidRDefault="00C57B92" w:rsidP="00C57B92">
            <w:pPr>
              <w:keepNext/>
              <w:keepLines/>
              <w:jc w:val="center"/>
              <w:rPr>
                <w:rFonts w:ascii="Arial Narrow" w:hAnsi="Arial Narrow"/>
                <w:szCs w:val="25"/>
                <w:lang w:val="en-ZA"/>
              </w:rPr>
            </w:pPr>
            <w:r>
              <w:rPr>
                <w:rFonts w:ascii="Arial Narrow" w:hAnsi="Arial Narrow"/>
                <w:szCs w:val="25"/>
                <w:lang w:val="en-ZA"/>
              </w:rPr>
              <w:t>ACOM111</w:t>
            </w:r>
          </w:p>
        </w:tc>
        <w:tc>
          <w:tcPr>
            <w:tcW w:w="826" w:type="dxa"/>
            <w:tcBorders>
              <w:top w:val="single" w:sz="4" w:space="0" w:color="auto"/>
              <w:left w:val="single" w:sz="4" w:space="0" w:color="auto"/>
              <w:bottom w:val="single" w:sz="4" w:space="0" w:color="auto"/>
              <w:right w:val="single" w:sz="4" w:space="0" w:color="auto"/>
            </w:tcBorders>
            <w:vAlign w:val="center"/>
            <w:hideMark/>
          </w:tcPr>
          <w:p w14:paraId="432CA623" w14:textId="77777777" w:rsidR="00C57B92" w:rsidRDefault="00C57B92" w:rsidP="00C57B92">
            <w:pPr>
              <w:keepNext/>
              <w:keepLines/>
              <w:jc w:val="center"/>
              <w:rPr>
                <w:rFonts w:ascii="Arial Narrow" w:hAnsi="Arial Narrow"/>
                <w:szCs w:val="25"/>
                <w:lang w:val="en-ZA"/>
              </w:rPr>
            </w:pPr>
            <w:r>
              <w:rPr>
                <w:rFonts w:ascii="Arial Narrow" w:hAnsi="Arial Narrow"/>
                <w:szCs w:val="25"/>
                <w:lang w:val="en-ZA"/>
              </w:rPr>
              <w:t>None</w:t>
            </w:r>
          </w:p>
        </w:tc>
        <w:tc>
          <w:tcPr>
            <w:tcW w:w="690" w:type="dxa"/>
            <w:tcBorders>
              <w:top w:val="single" w:sz="4" w:space="0" w:color="auto"/>
              <w:left w:val="single" w:sz="4" w:space="0" w:color="auto"/>
              <w:bottom w:val="single" w:sz="4" w:space="0" w:color="auto"/>
              <w:right w:val="single" w:sz="4" w:space="0" w:color="auto"/>
            </w:tcBorders>
            <w:vAlign w:val="center"/>
            <w:hideMark/>
          </w:tcPr>
          <w:p w14:paraId="22EE6E80" w14:textId="77777777" w:rsidR="00C57B92" w:rsidRDefault="00C57B92" w:rsidP="00C57B92">
            <w:pPr>
              <w:keepNext/>
              <w:keepLines/>
              <w:jc w:val="center"/>
              <w:rPr>
                <w:rFonts w:ascii="Arial Narrow" w:hAnsi="Arial Narrow"/>
                <w:szCs w:val="25"/>
                <w:lang w:val="en-ZA"/>
              </w:rPr>
            </w:pPr>
            <w:r>
              <w:rPr>
                <w:rFonts w:ascii="Arial Narrow" w:hAnsi="Arial Narrow"/>
                <w:szCs w:val="25"/>
                <w:lang w:val="en-ZA"/>
              </w:rPr>
              <w:t>Yes</w:t>
            </w:r>
          </w:p>
        </w:tc>
      </w:tr>
      <w:tr w:rsidR="00C57B92" w14:paraId="2D9D7B82" w14:textId="77777777" w:rsidTr="00C57B92">
        <w:trPr>
          <w:trHeight w:val="497"/>
        </w:trPr>
        <w:tc>
          <w:tcPr>
            <w:tcW w:w="1629" w:type="dxa"/>
            <w:tcBorders>
              <w:top w:val="single" w:sz="4" w:space="0" w:color="auto"/>
              <w:left w:val="single" w:sz="4" w:space="0" w:color="auto"/>
              <w:bottom w:val="single" w:sz="4" w:space="0" w:color="auto"/>
              <w:right w:val="single" w:sz="4" w:space="0" w:color="auto"/>
            </w:tcBorders>
            <w:vAlign w:val="center"/>
            <w:hideMark/>
          </w:tcPr>
          <w:p w14:paraId="37D3C0C7" w14:textId="5BF2B6A6" w:rsidR="00C57B92" w:rsidRDefault="00C57B92" w:rsidP="00C57B92">
            <w:pPr>
              <w:keepNext/>
              <w:keepLines/>
              <w:rPr>
                <w:rFonts w:ascii="Arial Narrow" w:hAnsi="Arial Narrow"/>
                <w:szCs w:val="25"/>
                <w:lang w:val="en-ZA"/>
              </w:rPr>
            </w:pPr>
            <w:r>
              <w:rPr>
                <w:rFonts w:ascii="Arial Narrow" w:hAnsi="Arial Narrow"/>
                <w:szCs w:val="25"/>
                <w:lang w:val="en-ZA"/>
              </w:rPr>
              <w:t>ACOM271</w:t>
            </w:r>
          </w:p>
        </w:tc>
        <w:tc>
          <w:tcPr>
            <w:tcW w:w="2477" w:type="dxa"/>
            <w:tcBorders>
              <w:top w:val="single" w:sz="4" w:space="0" w:color="auto"/>
              <w:left w:val="single" w:sz="4" w:space="0" w:color="auto"/>
              <w:bottom w:val="single" w:sz="4" w:space="0" w:color="auto"/>
              <w:right w:val="single" w:sz="4" w:space="0" w:color="auto"/>
            </w:tcBorders>
            <w:vAlign w:val="center"/>
            <w:hideMark/>
          </w:tcPr>
          <w:p w14:paraId="519761DE" w14:textId="77777777" w:rsidR="00C57B92" w:rsidRDefault="00C57B92" w:rsidP="00C57B92">
            <w:pPr>
              <w:keepNext/>
              <w:keepLines/>
              <w:rPr>
                <w:rFonts w:ascii="Arial Narrow" w:hAnsi="Arial Narrow"/>
                <w:szCs w:val="25"/>
                <w:lang w:val="en-ZA"/>
              </w:rPr>
            </w:pPr>
            <w:r>
              <w:rPr>
                <w:rFonts w:ascii="Arial Narrow" w:hAnsi="Arial Narrow"/>
                <w:szCs w:val="25"/>
                <w:lang w:val="en-ZA"/>
              </w:rPr>
              <w:t>International Communication 1</w:t>
            </w:r>
          </w:p>
        </w:tc>
        <w:tc>
          <w:tcPr>
            <w:tcW w:w="709" w:type="dxa"/>
            <w:tcBorders>
              <w:top w:val="single" w:sz="4" w:space="0" w:color="auto"/>
              <w:left w:val="single" w:sz="4" w:space="0" w:color="auto"/>
              <w:bottom w:val="single" w:sz="4" w:space="0" w:color="auto"/>
              <w:right w:val="single" w:sz="4" w:space="0" w:color="auto"/>
            </w:tcBorders>
            <w:vAlign w:val="center"/>
            <w:hideMark/>
          </w:tcPr>
          <w:p w14:paraId="379257BE" w14:textId="4EAF51B5" w:rsidR="00C57B92" w:rsidRDefault="00C57B92" w:rsidP="00C57B92">
            <w:pPr>
              <w:keepNext/>
              <w:keepLines/>
              <w:spacing w:before="120" w:line="120" w:lineRule="auto"/>
              <w:jc w:val="center"/>
              <w:rPr>
                <w:rFonts w:ascii="Arial Narrow" w:hAnsi="Arial Narrow"/>
                <w:szCs w:val="25"/>
                <w:lang w:val="en-ZA"/>
              </w:rPr>
            </w:pPr>
            <w:r>
              <w:rPr>
                <w:rFonts w:ascii="Arial Narrow" w:hAnsi="Arial Narrow"/>
                <w:szCs w:val="25"/>
                <w:lang w:val="en-ZA"/>
              </w:rPr>
              <w:t>1</w:t>
            </w:r>
            <w:r w:rsidR="000B2CD0">
              <w:rPr>
                <w:rFonts w:ascii="Arial Narrow" w:hAnsi="Arial Narrow"/>
                <w:szCs w:val="25"/>
                <w:lang w:val="en-ZA"/>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3CE28D" w14:textId="77777777" w:rsidR="00C57B92" w:rsidRDefault="00C57B92" w:rsidP="00C57B92">
            <w:pPr>
              <w:keepNext/>
              <w:keepLines/>
              <w:jc w:val="center"/>
              <w:rPr>
                <w:rFonts w:ascii="Times New Roman" w:hAnsi="Times New Roman"/>
                <w:lang w:val="en-ZA"/>
              </w:rPr>
            </w:pPr>
            <w:r>
              <w:rPr>
                <w:rFonts w:ascii="Arial Narrow" w:hAnsi="Arial Narrow"/>
                <w:szCs w:val="25"/>
                <w:lang w:val="en-ZA"/>
              </w:rPr>
              <w:t>No</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CBFC7D" w14:textId="77777777" w:rsidR="00C57B92" w:rsidRDefault="00C57B92" w:rsidP="00C57B92">
            <w:pPr>
              <w:keepNext/>
              <w:keepLines/>
              <w:jc w:val="center"/>
              <w:rPr>
                <w:lang w:val="en-ZA"/>
              </w:rPr>
            </w:pPr>
            <w:r>
              <w:rPr>
                <w:rFonts w:ascii="Arial Narrow" w:hAnsi="Arial Narrow"/>
                <w:szCs w:val="25"/>
                <w:lang w:val="en-ZA"/>
              </w:rPr>
              <w:t>Yes</w:t>
            </w:r>
          </w:p>
        </w:tc>
        <w:tc>
          <w:tcPr>
            <w:tcW w:w="693" w:type="dxa"/>
            <w:tcBorders>
              <w:top w:val="single" w:sz="4" w:space="0" w:color="auto"/>
              <w:left w:val="single" w:sz="4" w:space="0" w:color="auto"/>
              <w:bottom w:val="single" w:sz="4" w:space="0" w:color="auto"/>
              <w:right w:val="single" w:sz="4" w:space="0" w:color="auto"/>
            </w:tcBorders>
            <w:vAlign w:val="center"/>
            <w:hideMark/>
          </w:tcPr>
          <w:p w14:paraId="62A202E7" w14:textId="77777777" w:rsidR="00C57B92" w:rsidRDefault="00C57B92" w:rsidP="00C57B92">
            <w:pPr>
              <w:keepNext/>
              <w:keepLines/>
              <w:spacing w:before="120" w:line="120" w:lineRule="auto"/>
              <w:jc w:val="center"/>
              <w:rPr>
                <w:rFonts w:ascii="Arial Narrow" w:hAnsi="Arial Narrow"/>
                <w:szCs w:val="25"/>
                <w:lang w:val="en-ZA"/>
              </w:rPr>
            </w:pPr>
            <w:r>
              <w:rPr>
                <w:rFonts w:ascii="Arial Narrow" w:hAnsi="Arial Narrow"/>
                <w:szCs w:val="25"/>
                <w:lang w:val="en-ZA"/>
              </w:rPr>
              <w:t>6</w:t>
            </w:r>
          </w:p>
        </w:tc>
        <w:tc>
          <w:tcPr>
            <w:tcW w:w="1193" w:type="dxa"/>
            <w:tcBorders>
              <w:top w:val="single" w:sz="4" w:space="0" w:color="auto"/>
              <w:left w:val="single" w:sz="4" w:space="0" w:color="auto"/>
              <w:bottom w:val="single" w:sz="4" w:space="0" w:color="auto"/>
              <w:right w:val="single" w:sz="4" w:space="0" w:color="auto"/>
            </w:tcBorders>
            <w:vAlign w:val="center"/>
            <w:hideMark/>
          </w:tcPr>
          <w:p w14:paraId="7C563A4C" w14:textId="77777777" w:rsidR="00C57B92" w:rsidRDefault="00C57B92" w:rsidP="00C57B92">
            <w:pPr>
              <w:keepNext/>
              <w:keepLines/>
              <w:jc w:val="center"/>
              <w:rPr>
                <w:rFonts w:ascii="Arial Narrow" w:hAnsi="Arial Narrow"/>
                <w:szCs w:val="25"/>
                <w:lang w:val="en-ZA"/>
              </w:rPr>
            </w:pPr>
            <w:r>
              <w:rPr>
                <w:rFonts w:ascii="Arial Narrow" w:hAnsi="Arial Narrow"/>
                <w:szCs w:val="25"/>
                <w:lang w:val="en-ZA"/>
              </w:rPr>
              <w:t>None</w:t>
            </w:r>
          </w:p>
        </w:tc>
        <w:tc>
          <w:tcPr>
            <w:tcW w:w="826" w:type="dxa"/>
            <w:tcBorders>
              <w:top w:val="single" w:sz="4" w:space="0" w:color="auto"/>
              <w:left w:val="single" w:sz="4" w:space="0" w:color="auto"/>
              <w:bottom w:val="single" w:sz="4" w:space="0" w:color="auto"/>
              <w:right w:val="single" w:sz="4" w:space="0" w:color="auto"/>
            </w:tcBorders>
            <w:vAlign w:val="center"/>
            <w:hideMark/>
          </w:tcPr>
          <w:p w14:paraId="13076269" w14:textId="77777777" w:rsidR="00C57B92" w:rsidRDefault="00C57B92" w:rsidP="00C57B92">
            <w:pPr>
              <w:keepNext/>
              <w:keepLines/>
              <w:jc w:val="center"/>
              <w:rPr>
                <w:rFonts w:ascii="Arial Narrow" w:hAnsi="Arial Narrow"/>
                <w:szCs w:val="25"/>
                <w:lang w:val="en-ZA"/>
              </w:rPr>
            </w:pPr>
            <w:r>
              <w:rPr>
                <w:rFonts w:ascii="Arial Narrow" w:hAnsi="Arial Narrow"/>
                <w:szCs w:val="25"/>
                <w:lang w:val="en-ZA"/>
              </w:rPr>
              <w:t>None</w:t>
            </w:r>
          </w:p>
        </w:tc>
        <w:tc>
          <w:tcPr>
            <w:tcW w:w="690" w:type="dxa"/>
            <w:tcBorders>
              <w:top w:val="single" w:sz="4" w:space="0" w:color="auto"/>
              <w:left w:val="single" w:sz="4" w:space="0" w:color="auto"/>
              <w:bottom w:val="single" w:sz="4" w:space="0" w:color="auto"/>
              <w:right w:val="single" w:sz="4" w:space="0" w:color="auto"/>
            </w:tcBorders>
            <w:vAlign w:val="center"/>
            <w:hideMark/>
          </w:tcPr>
          <w:p w14:paraId="1D56FFBB" w14:textId="77777777" w:rsidR="00C57B92" w:rsidRDefault="00C57B92" w:rsidP="00C57B92">
            <w:pPr>
              <w:keepNext/>
              <w:keepLines/>
              <w:jc w:val="center"/>
              <w:rPr>
                <w:rFonts w:ascii="Arial Narrow" w:hAnsi="Arial Narrow"/>
                <w:szCs w:val="25"/>
                <w:lang w:val="en-ZA"/>
              </w:rPr>
            </w:pPr>
            <w:r>
              <w:rPr>
                <w:rFonts w:ascii="Arial Narrow" w:hAnsi="Arial Narrow"/>
                <w:szCs w:val="25"/>
                <w:lang w:val="en-ZA"/>
              </w:rPr>
              <w:t>Yes</w:t>
            </w:r>
          </w:p>
        </w:tc>
      </w:tr>
      <w:tr w:rsidR="00C57B92" w14:paraId="6A7B2673" w14:textId="77777777" w:rsidTr="00C57B92">
        <w:trPr>
          <w:trHeight w:val="632"/>
        </w:trPr>
        <w:tc>
          <w:tcPr>
            <w:tcW w:w="1629" w:type="dxa"/>
            <w:tcBorders>
              <w:top w:val="single" w:sz="4" w:space="0" w:color="auto"/>
              <w:left w:val="single" w:sz="4" w:space="0" w:color="auto"/>
              <w:bottom w:val="single" w:sz="4" w:space="0" w:color="auto"/>
              <w:right w:val="single" w:sz="4" w:space="0" w:color="auto"/>
            </w:tcBorders>
            <w:vAlign w:val="center"/>
            <w:hideMark/>
          </w:tcPr>
          <w:p w14:paraId="0D97E426" w14:textId="407F5084" w:rsidR="00C57B92" w:rsidRDefault="00C57B92" w:rsidP="00C57B92">
            <w:pPr>
              <w:keepNext/>
              <w:keepLines/>
              <w:spacing w:before="120" w:after="120" w:line="120" w:lineRule="auto"/>
              <w:rPr>
                <w:rFonts w:ascii="Arial Narrow" w:hAnsi="Arial Narrow"/>
                <w:szCs w:val="25"/>
                <w:lang w:val="en-ZA"/>
              </w:rPr>
            </w:pPr>
            <w:r>
              <w:rPr>
                <w:rFonts w:ascii="Arial Narrow" w:hAnsi="Arial Narrow"/>
                <w:szCs w:val="25"/>
                <w:lang w:val="en-ZA"/>
              </w:rPr>
              <w:t>AZUL211</w:t>
            </w:r>
          </w:p>
        </w:tc>
        <w:tc>
          <w:tcPr>
            <w:tcW w:w="2477" w:type="dxa"/>
            <w:tcBorders>
              <w:top w:val="single" w:sz="4" w:space="0" w:color="auto"/>
              <w:left w:val="single" w:sz="4" w:space="0" w:color="auto"/>
              <w:bottom w:val="single" w:sz="4" w:space="0" w:color="auto"/>
              <w:right w:val="single" w:sz="4" w:space="0" w:color="auto"/>
            </w:tcBorders>
            <w:vAlign w:val="center"/>
            <w:hideMark/>
          </w:tcPr>
          <w:p w14:paraId="171848F1" w14:textId="77777777" w:rsidR="00C57B92" w:rsidRDefault="00C57B92" w:rsidP="00C57B92">
            <w:pPr>
              <w:keepNext/>
              <w:keepLines/>
              <w:rPr>
                <w:rFonts w:ascii="Arial Narrow" w:hAnsi="Arial Narrow"/>
                <w:szCs w:val="25"/>
                <w:lang w:val="en-ZA"/>
              </w:rPr>
            </w:pPr>
            <w:r>
              <w:rPr>
                <w:rFonts w:ascii="Arial Narrow" w:hAnsi="Arial Narrow"/>
                <w:szCs w:val="25"/>
                <w:lang w:val="en-ZA"/>
              </w:rPr>
              <w:t>Sounds, Words and their Dynamics, (B) SYNTAX</w:t>
            </w:r>
          </w:p>
        </w:tc>
        <w:tc>
          <w:tcPr>
            <w:tcW w:w="709" w:type="dxa"/>
            <w:tcBorders>
              <w:top w:val="single" w:sz="4" w:space="0" w:color="auto"/>
              <w:left w:val="single" w:sz="4" w:space="0" w:color="auto"/>
              <w:bottom w:val="single" w:sz="4" w:space="0" w:color="auto"/>
              <w:right w:val="single" w:sz="4" w:space="0" w:color="auto"/>
            </w:tcBorders>
            <w:vAlign w:val="center"/>
            <w:hideMark/>
          </w:tcPr>
          <w:p w14:paraId="19B315CD" w14:textId="4B12723E" w:rsidR="00C57B92" w:rsidRDefault="005707BB" w:rsidP="00C57B92">
            <w:pPr>
              <w:keepNext/>
              <w:keepLines/>
              <w:spacing w:before="120" w:after="120" w:line="120" w:lineRule="auto"/>
              <w:jc w:val="center"/>
              <w:rPr>
                <w:rFonts w:ascii="Arial Narrow" w:hAnsi="Arial Narrow"/>
                <w:szCs w:val="25"/>
                <w:lang w:val="en-ZA"/>
              </w:rPr>
            </w:pPr>
            <w:r>
              <w:rPr>
                <w:rFonts w:ascii="Arial Narrow" w:hAnsi="Arial Narrow"/>
                <w:szCs w:val="25"/>
                <w:lang w:val="en-ZA"/>
              </w:rPr>
              <w:t>16</w:t>
            </w:r>
          </w:p>
        </w:tc>
        <w:tc>
          <w:tcPr>
            <w:tcW w:w="709" w:type="dxa"/>
            <w:tcBorders>
              <w:top w:val="single" w:sz="4" w:space="0" w:color="auto"/>
              <w:left w:val="single" w:sz="4" w:space="0" w:color="auto"/>
              <w:bottom w:val="single" w:sz="4" w:space="0" w:color="auto"/>
              <w:right w:val="single" w:sz="4" w:space="0" w:color="auto"/>
            </w:tcBorders>
            <w:vAlign w:val="center"/>
            <w:hideMark/>
          </w:tcPr>
          <w:p w14:paraId="0658218F" w14:textId="77777777" w:rsidR="00C57B92" w:rsidRDefault="00C57B92" w:rsidP="00C57B92">
            <w:pPr>
              <w:keepNext/>
              <w:keepLines/>
              <w:jc w:val="center"/>
              <w:rPr>
                <w:rFonts w:ascii="Times New Roman" w:hAnsi="Times New Roman"/>
                <w:lang w:val="en-ZA"/>
              </w:rPr>
            </w:pPr>
            <w:r>
              <w:rPr>
                <w:rFonts w:ascii="Arial Narrow" w:hAnsi="Arial Narrow"/>
                <w:szCs w:val="25"/>
                <w:lang w:val="en-ZA"/>
              </w:rPr>
              <w:t>No</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0C1462" w14:textId="77777777" w:rsidR="00C57B92" w:rsidRDefault="00C57B92" w:rsidP="00C57B92">
            <w:pPr>
              <w:keepNext/>
              <w:keepLines/>
              <w:jc w:val="center"/>
              <w:rPr>
                <w:lang w:val="en-ZA"/>
              </w:rPr>
            </w:pPr>
            <w:r>
              <w:rPr>
                <w:rFonts w:ascii="Arial Narrow" w:hAnsi="Arial Narrow"/>
                <w:szCs w:val="25"/>
                <w:lang w:val="en-ZA"/>
              </w:rPr>
              <w:t>Yes</w:t>
            </w:r>
          </w:p>
        </w:tc>
        <w:tc>
          <w:tcPr>
            <w:tcW w:w="693" w:type="dxa"/>
            <w:tcBorders>
              <w:top w:val="single" w:sz="4" w:space="0" w:color="auto"/>
              <w:left w:val="single" w:sz="4" w:space="0" w:color="auto"/>
              <w:bottom w:val="single" w:sz="4" w:space="0" w:color="auto"/>
              <w:right w:val="single" w:sz="4" w:space="0" w:color="auto"/>
            </w:tcBorders>
            <w:vAlign w:val="center"/>
            <w:hideMark/>
          </w:tcPr>
          <w:p w14:paraId="3076DE9A" w14:textId="77777777" w:rsidR="00C57B92" w:rsidRDefault="00C57B92" w:rsidP="00C57B92">
            <w:pPr>
              <w:keepNext/>
              <w:keepLines/>
              <w:spacing w:before="120" w:after="120" w:line="120" w:lineRule="auto"/>
              <w:jc w:val="center"/>
              <w:rPr>
                <w:rFonts w:ascii="Arial Narrow" w:hAnsi="Arial Narrow"/>
                <w:szCs w:val="25"/>
                <w:lang w:val="en-ZA"/>
              </w:rPr>
            </w:pPr>
            <w:r>
              <w:rPr>
                <w:rFonts w:ascii="Arial Narrow" w:hAnsi="Arial Narrow"/>
                <w:szCs w:val="25"/>
                <w:lang w:val="en-ZA"/>
              </w:rPr>
              <w:t>6</w:t>
            </w:r>
          </w:p>
        </w:tc>
        <w:tc>
          <w:tcPr>
            <w:tcW w:w="1193" w:type="dxa"/>
            <w:tcBorders>
              <w:top w:val="single" w:sz="4" w:space="0" w:color="auto"/>
              <w:left w:val="single" w:sz="4" w:space="0" w:color="auto"/>
              <w:bottom w:val="single" w:sz="4" w:space="0" w:color="auto"/>
              <w:right w:val="single" w:sz="4" w:space="0" w:color="auto"/>
            </w:tcBorders>
            <w:vAlign w:val="center"/>
            <w:hideMark/>
          </w:tcPr>
          <w:p w14:paraId="5B467C1B" w14:textId="77777777" w:rsidR="00C57B92" w:rsidRDefault="00C57B92" w:rsidP="00C57B92">
            <w:pPr>
              <w:keepNext/>
              <w:keepLines/>
              <w:jc w:val="center"/>
              <w:rPr>
                <w:rFonts w:ascii="Arial Narrow" w:hAnsi="Arial Narrow"/>
                <w:szCs w:val="25"/>
                <w:lang w:val="en-ZA"/>
              </w:rPr>
            </w:pPr>
            <w:r>
              <w:rPr>
                <w:rFonts w:ascii="Arial Narrow" w:hAnsi="Arial Narrow"/>
                <w:szCs w:val="25"/>
                <w:lang w:val="en-ZA"/>
              </w:rPr>
              <w:t>None</w:t>
            </w:r>
          </w:p>
        </w:tc>
        <w:tc>
          <w:tcPr>
            <w:tcW w:w="826" w:type="dxa"/>
            <w:tcBorders>
              <w:top w:val="single" w:sz="4" w:space="0" w:color="auto"/>
              <w:left w:val="single" w:sz="4" w:space="0" w:color="auto"/>
              <w:bottom w:val="single" w:sz="4" w:space="0" w:color="auto"/>
              <w:right w:val="single" w:sz="4" w:space="0" w:color="auto"/>
            </w:tcBorders>
            <w:vAlign w:val="center"/>
            <w:hideMark/>
          </w:tcPr>
          <w:p w14:paraId="3A14008F" w14:textId="77777777" w:rsidR="00C57B92" w:rsidRDefault="00C57B92" w:rsidP="00C57B92">
            <w:pPr>
              <w:keepNext/>
              <w:keepLines/>
              <w:jc w:val="center"/>
              <w:rPr>
                <w:rFonts w:ascii="Arial Narrow" w:hAnsi="Arial Narrow"/>
                <w:szCs w:val="25"/>
                <w:lang w:val="en-ZA"/>
              </w:rPr>
            </w:pPr>
            <w:r>
              <w:rPr>
                <w:rFonts w:ascii="Arial Narrow" w:hAnsi="Arial Narrow"/>
                <w:szCs w:val="25"/>
                <w:lang w:val="en-ZA"/>
              </w:rPr>
              <w:t>None</w:t>
            </w:r>
          </w:p>
        </w:tc>
        <w:tc>
          <w:tcPr>
            <w:tcW w:w="690" w:type="dxa"/>
            <w:tcBorders>
              <w:top w:val="single" w:sz="4" w:space="0" w:color="auto"/>
              <w:left w:val="single" w:sz="4" w:space="0" w:color="auto"/>
              <w:bottom w:val="single" w:sz="4" w:space="0" w:color="auto"/>
              <w:right w:val="single" w:sz="4" w:space="0" w:color="auto"/>
            </w:tcBorders>
            <w:vAlign w:val="center"/>
            <w:hideMark/>
          </w:tcPr>
          <w:p w14:paraId="2C66453E" w14:textId="77777777" w:rsidR="00C57B92" w:rsidRDefault="00C57B92" w:rsidP="00C57B92">
            <w:pPr>
              <w:keepNext/>
              <w:keepLines/>
              <w:jc w:val="center"/>
              <w:rPr>
                <w:rFonts w:ascii="Arial Narrow" w:hAnsi="Arial Narrow"/>
                <w:szCs w:val="25"/>
                <w:lang w:val="en-ZA"/>
              </w:rPr>
            </w:pPr>
            <w:r>
              <w:rPr>
                <w:rFonts w:ascii="Arial Narrow" w:hAnsi="Arial Narrow"/>
                <w:szCs w:val="25"/>
                <w:lang w:val="en-ZA"/>
              </w:rPr>
              <w:t>Yes</w:t>
            </w:r>
          </w:p>
        </w:tc>
      </w:tr>
      <w:tr w:rsidR="00C57B92" w14:paraId="2E2144C3" w14:textId="77777777" w:rsidTr="00C57B92">
        <w:trPr>
          <w:trHeight w:val="587"/>
        </w:trPr>
        <w:tc>
          <w:tcPr>
            <w:tcW w:w="1629" w:type="dxa"/>
            <w:tcBorders>
              <w:top w:val="single" w:sz="4" w:space="0" w:color="auto"/>
              <w:left w:val="single" w:sz="4" w:space="0" w:color="auto"/>
              <w:bottom w:val="single" w:sz="4" w:space="0" w:color="auto"/>
              <w:right w:val="single" w:sz="4" w:space="0" w:color="auto"/>
            </w:tcBorders>
            <w:vAlign w:val="center"/>
            <w:hideMark/>
          </w:tcPr>
          <w:p w14:paraId="117EFC32" w14:textId="1D9305B5" w:rsidR="00C57B92" w:rsidRDefault="00C57B92" w:rsidP="00C57B92">
            <w:pPr>
              <w:keepNext/>
              <w:keepLines/>
              <w:rPr>
                <w:rFonts w:ascii="Arial Narrow" w:hAnsi="Arial Narrow"/>
                <w:szCs w:val="25"/>
                <w:lang w:val="en-ZA"/>
              </w:rPr>
            </w:pPr>
            <w:r>
              <w:rPr>
                <w:rFonts w:ascii="Arial Narrow" w:hAnsi="Arial Narrow"/>
                <w:szCs w:val="25"/>
                <w:lang w:val="en-ZA"/>
              </w:rPr>
              <w:t>ACOR131</w:t>
            </w:r>
          </w:p>
        </w:tc>
        <w:tc>
          <w:tcPr>
            <w:tcW w:w="2477" w:type="dxa"/>
            <w:tcBorders>
              <w:top w:val="single" w:sz="4" w:space="0" w:color="auto"/>
              <w:left w:val="single" w:sz="4" w:space="0" w:color="auto"/>
              <w:bottom w:val="single" w:sz="4" w:space="0" w:color="auto"/>
              <w:right w:val="single" w:sz="4" w:space="0" w:color="auto"/>
            </w:tcBorders>
            <w:vAlign w:val="center"/>
            <w:hideMark/>
          </w:tcPr>
          <w:p w14:paraId="4F9DCBA7" w14:textId="77777777" w:rsidR="00C57B92" w:rsidRDefault="00C57B92" w:rsidP="00C57B92">
            <w:pPr>
              <w:keepNext/>
              <w:keepLines/>
              <w:rPr>
                <w:rFonts w:ascii="Arial Narrow" w:hAnsi="Arial Narrow"/>
                <w:szCs w:val="25"/>
                <w:lang w:val="en-ZA"/>
              </w:rPr>
            </w:pPr>
            <w:r>
              <w:rPr>
                <w:rFonts w:ascii="Arial Narrow" w:hAnsi="Arial Narrow"/>
                <w:szCs w:val="25"/>
                <w:lang w:val="en-ZA"/>
              </w:rPr>
              <w:t>Communications in Safety and Security</w:t>
            </w:r>
          </w:p>
        </w:tc>
        <w:tc>
          <w:tcPr>
            <w:tcW w:w="709" w:type="dxa"/>
            <w:tcBorders>
              <w:top w:val="single" w:sz="4" w:space="0" w:color="auto"/>
              <w:left w:val="single" w:sz="4" w:space="0" w:color="auto"/>
              <w:bottom w:val="single" w:sz="4" w:space="0" w:color="auto"/>
              <w:right w:val="single" w:sz="4" w:space="0" w:color="auto"/>
            </w:tcBorders>
            <w:vAlign w:val="center"/>
            <w:hideMark/>
          </w:tcPr>
          <w:p w14:paraId="739A9610" w14:textId="7450EC6D" w:rsidR="00C57B92" w:rsidRDefault="000B2CD0" w:rsidP="00C57B92">
            <w:pPr>
              <w:keepNext/>
              <w:keepLines/>
              <w:spacing w:before="120" w:after="120" w:line="120" w:lineRule="auto"/>
              <w:jc w:val="center"/>
              <w:rPr>
                <w:rFonts w:ascii="Arial Narrow" w:hAnsi="Arial Narrow"/>
                <w:szCs w:val="25"/>
                <w:lang w:val="en-ZA"/>
              </w:rPr>
            </w:pPr>
            <w:r>
              <w:rPr>
                <w:rFonts w:ascii="Arial Narrow" w:hAnsi="Arial Narrow"/>
                <w:szCs w:val="25"/>
                <w:lang w:val="en-ZA"/>
              </w:rPr>
              <w:t>15</w:t>
            </w:r>
          </w:p>
        </w:tc>
        <w:tc>
          <w:tcPr>
            <w:tcW w:w="709" w:type="dxa"/>
            <w:tcBorders>
              <w:top w:val="single" w:sz="4" w:space="0" w:color="auto"/>
              <w:left w:val="single" w:sz="4" w:space="0" w:color="auto"/>
              <w:bottom w:val="single" w:sz="4" w:space="0" w:color="auto"/>
              <w:right w:val="single" w:sz="4" w:space="0" w:color="auto"/>
            </w:tcBorders>
            <w:vAlign w:val="center"/>
            <w:hideMark/>
          </w:tcPr>
          <w:p w14:paraId="0C7BE032" w14:textId="77777777" w:rsidR="00C57B92" w:rsidRDefault="00C57B92" w:rsidP="00C57B92">
            <w:pPr>
              <w:keepNext/>
              <w:keepLines/>
              <w:jc w:val="center"/>
              <w:rPr>
                <w:rFonts w:ascii="Times New Roman" w:hAnsi="Times New Roman"/>
                <w:lang w:val="en-ZA"/>
              </w:rPr>
            </w:pPr>
            <w:r>
              <w:rPr>
                <w:rFonts w:ascii="Arial Narrow" w:hAnsi="Arial Narrow"/>
                <w:szCs w:val="25"/>
                <w:lang w:val="en-ZA"/>
              </w:rPr>
              <w:t>No</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54A5B9" w14:textId="77777777" w:rsidR="00C57B92" w:rsidRDefault="00C57B92" w:rsidP="00C57B92">
            <w:pPr>
              <w:keepNext/>
              <w:keepLines/>
              <w:jc w:val="center"/>
              <w:rPr>
                <w:lang w:val="en-ZA"/>
              </w:rPr>
            </w:pPr>
            <w:r>
              <w:rPr>
                <w:rFonts w:ascii="Arial Narrow" w:hAnsi="Arial Narrow"/>
                <w:szCs w:val="25"/>
                <w:lang w:val="en-ZA"/>
              </w:rPr>
              <w:t>Yes</w:t>
            </w:r>
          </w:p>
        </w:tc>
        <w:tc>
          <w:tcPr>
            <w:tcW w:w="693" w:type="dxa"/>
            <w:tcBorders>
              <w:top w:val="single" w:sz="4" w:space="0" w:color="auto"/>
              <w:left w:val="single" w:sz="4" w:space="0" w:color="auto"/>
              <w:bottom w:val="single" w:sz="4" w:space="0" w:color="auto"/>
              <w:right w:val="single" w:sz="4" w:space="0" w:color="auto"/>
            </w:tcBorders>
            <w:vAlign w:val="center"/>
            <w:hideMark/>
          </w:tcPr>
          <w:p w14:paraId="55666F97" w14:textId="77777777" w:rsidR="00C57B92" w:rsidRDefault="00C57B92" w:rsidP="00C57B92">
            <w:pPr>
              <w:keepNext/>
              <w:keepLines/>
              <w:spacing w:before="120" w:after="120" w:line="120" w:lineRule="auto"/>
              <w:jc w:val="center"/>
              <w:rPr>
                <w:rFonts w:ascii="Arial Narrow" w:hAnsi="Arial Narrow"/>
                <w:szCs w:val="25"/>
                <w:lang w:val="en-ZA"/>
              </w:rPr>
            </w:pPr>
            <w:r>
              <w:rPr>
                <w:rFonts w:ascii="Arial Narrow" w:hAnsi="Arial Narrow"/>
                <w:szCs w:val="25"/>
                <w:lang w:val="en-ZA"/>
              </w:rPr>
              <w:t>5</w:t>
            </w:r>
          </w:p>
        </w:tc>
        <w:tc>
          <w:tcPr>
            <w:tcW w:w="1193" w:type="dxa"/>
            <w:tcBorders>
              <w:top w:val="single" w:sz="4" w:space="0" w:color="auto"/>
              <w:left w:val="single" w:sz="4" w:space="0" w:color="auto"/>
              <w:bottom w:val="single" w:sz="4" w:space="0" w:color="auto"/>
              <w:right w:val="single" w:sz="4" w:space="0" w:color="auto"/>
            </w:tcBorders>
            <w:vAlign w:val="center"/>
            <w:hideMark/>
          </w:tcPr>
          <w:p w14:paraId="55D3D556" w14:textId="77777777" w:rsidR="00C57B92" w:rsidRDefault="00C57B92" w:rsidP="00C57B92">
            <w:pPr>
              <w:keepNext/>
              <w:keepLines/>
              <w:spacing w:before="120" w:after="120" w:line="120" w:lineRule="auto"/>
              <w:jc w:val="center"/>
              <w:rPr>
                <w:rFonts w:ascii="Arial Narrow" w:hAnsi="Arial Narrow"/>
                <w:szCs w:val="25"/>
                <w:lang w:val="en-ZA"/>
              </w:rPr>
            </w:pPr>
            <w:r>
              <w:rPr>
                <w:rFonts w:ascii="Arial Narrow" w:hAnsi="Arial Narrow"/>
                <w:szCs w:val="25"/>
                <w:lang w:val="en-ZA"/>
              </w:rPr>
              <w:t>None</w:t>
            </w:r>
          </w:p>
        </w:tc>
        <w:tc>
          <w:tcPr>
            <w:tcW w:w="826" w:type="dxa"/>
            <w:tcBorders>
              <w:top w:val="single" w:sz="4" w:space="0" w:color="auto"/>
              <w:left w:val="single" w:sz="4" w:space="0" w:color="auto"/>
              <w:bottom w:val="single" w:sz="4" w:space="0" w:color="auto"/>
              <w:right w:val="single" w:sz="4" w:space="0" w:color="auto"/>
            </w:tcBorders>
            <w:vAlign w:val="center"/>
            <w:hideMark/>
          </w:tcPr>
          <w:p w14:paraId="3AAC2A25" w14:textId="77777777" w:rsidR="00C57B92" w:rsidRDefault="00C57B92" w:rsidP="00C57B92">
            <w:pPr>
              <w:keepNext/>
              <w:keepLines/>
              <w:jc w:val="center"/>
              <w:rPr>
                <w:rFonts w:ascii="Arial Narrow" w:hAnsi="Arial Narrow"/>
                <w:szCs w:val="25"/>
                <w:lang w:val="en-ZA"/>
              </w:rPr>
            </w:pPr>
            <w:r>
              <w:rPr>
                <w:rFonts w:ascii="Arial Narrow" w:hAnsi="Arial Narrow"/>
                <w:szCs w:val="25"/>
                <w:lang w:val="en-ZA"/>
              </w:rPr>
              <w:t>None</w:t>
            </w:r>
          </w:p>
        </w:tc>
        <w:tc>
          <w:tcPr>
            <w:tcW w:w="690" w:type="dxa"/>
            <w:tcBorders>
              <w:top w:val="single" w:sz="4" w:space="0" w:color="auto"/>
              <w:left w:val="single" w:sz="4" w:space="0" w:color="auto"/>
              <w:bottom w:val="single" w:sz="4" w:space="0" w:color="auto"/>
              <w:right w:val="single" w:sz="4" w:space="0" w:color="auto"/>
            </w:tcBorders>
            <w:vAlign w:val="center"/>
            <w:hideMark/>
          </w:tcPr>
          <w:p w14:paraId="79D9A87A" w14:textId="77777777" w:rsidR="00C57B92" w:rsidRDefault="00C57B92" w:rsidP="00C57B92">
            <w:pPr>
              <w:keepNext/>
              <w:keepLines/>
              <w:jc w:val="center"/>
              <w:rPr>
                <w:rFonts w:ascii="Arial Narrow" w:hAnsi="Arial Narrow"/>
                <w:szCs w:val="25"/>
                <w:lang w:val="en-ZA"/>
              </w:rPr>
            </w:pPr>
            <w:r>
              <w:rPr>
                <w:rFonts w:ascii="Arial Narrow" w:hAnsi="Arial Narrow"/>
                <w:szCs w:val="25"/>
                <w:lang w:val="en-ZA"/>
              </w:rPr>
              <w:t>Yes</w:t>
            </w:r>
          </w:p>
        </w:tc>
      </w:tr>
      <w:tr w:rsidR="00C57B92" w14:paraId="374082FE" w14:textId="77777777" w:rsidTr="00C57B92">
        <w:trPr>
          <w:trHeight w:val="284"/>
        </w:trPr>
        <w:tc>
          <w:tcPr>
            <w:tcW w:w="9493"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57AACE" w14:textId="77777777" w:rsidR="00C57B92" w:rsidRDefault="00C57B92" w:rsidP="00C57B92">
            <w:pPr>
              <w:keepNext/>
              <w:keepLines/>
              <w:rPr>
                <w:rFonts w:ascii="Arial Narrow" w:hAnsi="Arial Narrow"/>
                <w:b/>
                <w:szCs w:val="25"/>
                <w:lang w:val="en-ZA"/>
              </w:rPr>
            </w:pPr>
            <w:r>
              <w:rPr>
                <w:rFonts w:ascii="Arial Narrow" w:hAnsi="Arial Narrow"/>
                <w:b/>
                <w:szCs w:val="25"/>
                <w:lang w:val="en-ZA"/>
              </w:rPr>
              <w:t>SEMESTER 2</w:t>
            </w:r>
          </w:p>
        </w:tc>
      </w:tr>
      <w:tr w:rsidR="00C57B92" w14:paraId="52F0C7A8" w14:textId="77777777" w:rsidTr="00C57B92">
        <w:trPr>
          <w:trHeight w:val="750"/>
        </w:trPr>
        <w:tc>
          <w:tcPr>
            <w:tcW w:w="1629" w:type="dxa"/>
            <w:tcBorders>
              <w:top w:val="single" w:sz="4" w:space="0" w:color="auto"/>
              <w:left w:val="single" w:sz="4" w:space="0" w:color="auto"/>
              <w:bottom w:val="single" w:sz="4" w:space="0" w:color="auto"/>
              <w:right w:val="single" w:sz="4" w:space="0" w:color="auto"/>
            </w:tcBorders>
            <w:vAlign w:val="center"/>
            <w:hideMark/>
          </w:tcPr>
          <w:p w14:paraId="40EE222A" w14:textId="63C511A6" w:rsidR="00C57B92" w:rsidRDefault="00C57B92" w:rsidP="00C57B92">
            <w:pPr>
              <w:keepNext/>
              <w:keepLines/>
              <w:rPr>
                <w:rFonts w:ascii="Arial Narrow" w:hAnsi="Arial Narrow"/>
                <w:szCs w:val="25"/>
                <w:lang w:val="en-ZA"/>
              </w:rPr>
            </w:pPr>
            <w:r>
              <w:rPr>
                <w:rFonts w:ascii="Arial Narrow" w:hAnsi="Arial Narrow"/>
                <w:szCs w:val="25"/>
                <w:lang w:val="en-ZA"/>
              </w:rPr>
              <w:t xml:space="preserve">ACAR112 </w:t>
            </w:r>
          </w:p>
        </w:tc>
        <w:tc>
          <w:tcPr>
            <w:tcW w:w="2477" w:type="dxa"/>
            <w:tcBorders>
              <w:top w:val="single" w:sz="4" w:space="0" w:color="auto"/>
              <w:left w:val="single" w:sz="4" w:space="0" w:color="auto"/>
              <w:bottom w:val="single" w:sz="4" w:space="0" w:color="auto"/>
              <w:right w:val="single" w:sz="4" w:space="0" w:color="auto"/>
            </w:tcBorders>
            <w:vAlign w:val="center"/>
            <w:hideMark/>
          </w:tcPr>
          <w:p w14:paraId="0AA18193" w14:textId="77777777" w:rsidR="00C57B92" w:rsidRDefault="00C57B92" w:rsidP="00C57B92">
            <w:pPr>
              <w:keepNext/>
              <w:keepLines/>
              <w:rPr>
                <w:rFonts w:ascii="Arial Narrow" w:hAnsi="Arial Narrow"/>
                <w:szCs w:val="25"/>
                <w:lang w:val="en-ZA"/>
              </w:rPr>
            </w:pPr>
            <w:r>
              <w:rPr>
                <w:rFonts w:ascii="Arial Narrow" w:hAnsi="Arial Narrow"/>
                <w:szCs w:val="25"/>
                <w:lang w:val="en-ZA"/>
              </w:rPr>
              <w:t>Advanced Research in Communication Strategies</w:t>
            </w:r>
          </w:p>
        </w:tc>
        <w:tc>
          <w:tcPr>
            <w:tcW w:w="709" w:type="dxa"/>
            <w:tcBorders>
              <w:top w:val="single" w:sz="4" w:space="0" w:color="auto"/>
              <w:left w:val="single" w:sz="4" w:space="0" w:color="auto"/>
              <w:bottom w:val="single" w:sz="4" w:space="0" w:color="auto"/>
              <w:right w:val="single" w:sz="4" w:space="0" w:color="auto"/>
            </w:tcBorders>
            <w:vAlign w:val="center"/>
            <w:hideMark/>
          </w:tcPr>
          <w:p w14:paraId="70F48F7C" w14:textId="77777777" w:rsidR="00C57B92" w:rsidRDefault="00C57B92" w:rsidP="00C57B92">
            <w:pPr>
              <w:keepNext/>
              <w:keepLines/>
              <w:spacing w:before="120" w:after="120" w:line="120" w:lineRule="auto"/>
              <w:jc w:val="center"/>
              <w:rPr>
                <w:rFonts w:ascii="Arial Narrow" w:hAnsi="Arial Narrow"/>
                <w:szCs w:val="25"/>
                <w:lang w:val="en-ZA"/>
              </w:rPr>
            </w:pPr>
            <w:r>
              <w:rPr>
                <w:rFonts w:ascii="Arial Narrow" w:hAnsi="Arial Narrow"/>
                <w:szCs w:val="25"/>
                <w:lang w:val="en-ZA"/>
              </w:rPr>
              <w:t>15</w:t>
            </w:r>
          </w:p>
        </w:tc>
        <w:tc>
          <w:tcPr>
            <w:tcW w:w="709" w:type="dxa"/>
            <w:tcBorders>
              <w:top w:val="single" w:sz="4" w:space="0" w:color="auto"/>
              <w:left w:val="single" w:sz="4" w:space="0" w:color="auto"/>
              <w:bottom w:val="single" w:sz="4" w:space="0" w:color="auto"/>
              <w:right w:val="single" w:sz="4" w:space="0" w:color="auto"/>
            </w:tcBorders>
            <w:vAlign w:val="center"/>
            <w:hideMark/>
          </w:tcPr>
          <w:p w14:paraId="713172E4" w14:textId="77777777" w:rsidR="00C57B92" w:rsidRDefault="00C57B92" w:rsidP="00C57B92">
            <w:pPr>
              <w:keepNext/>
              <w:keepLines/>
              <w:jc w:val="center"/>
              <w:rPr>
                <w:rFonts w:ascii="Times New Roman" w:hAnsi="Times New Roman"/>
                <w:lang w:val="en-ZA"/>
              </w:rPr>
            </w:pPr>
            <w:r>
              <w:rPr>
                <w:rFonts w:ascii="Arial Narrow" w:hAnsi="Arial Narrow"/>
                <w:szCs w:val="25"/>
                <w:lang w:val="en-ZA"/>
              </w:rPr>
              <w:t>No</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1195EF" w14:textId="77777777" w:rsidR="00C57B92" w:rsidRDefault="00C57B92" w:rsidP="00C57B92">
            <w:pPr>
              <w:keepNext/>
              <w:keepLines/>
              <w:jc w:val="center"/>
              <w:rPr>
                <w:lang w:val="en-ZA"/>
              </w:rPr>
            </w:pPr>
            <w:r>
              <w:rPr>
                <w:rFonts w:ascii="Arial Narrow" w:hAnsi="Arial Narrow"/>
                <w:szCs w:val="25"/>
                <w:lang w:val="en-ZA"/>
              </w:rPr>
              <w:t>Yes</w:t>
            </w:r>
          </w:p>
        </w:tc>
        <w:tc>
          <w:tcPr>
            <w:tcW w:w="693" w:type="dxa"/>
            <w:tcBorders>
              <w:top w:val="single" w:sz="4" w:space="0" w:color="auto"/>
              <w:left w:val="single" w:sz="4" w:space="0" w:color="auto"/>
              <w:bottom w:val="single" w:sz="4" w:space="0" w:color="auto"/>
              <w:right w:val="single" w:sz="4" w:space="0" w:color="auto"/>
            </w:tcBorders>
            <w:vAlign w:val="center"/>
            <w:hideMark/>
          </w:tcPr>
          <w:p w14:paraId="6AB1A419" w14:textId="77777777" w:rsidR="00C57B92" w:rsidRDefault="00C57B92" w:rsidP="00C57B92">
            <w:pPr>
              <w:keepNext/>
              <w:keepLines/>
              <w:spacing w:before="120" w:after="120" w:line="120" w:lineRule="auto"/>
              <w:jc w:val="center"/>
              <w:rPr>
                <w:rFonts w:ascii="Arial Narrow" w:hAnsi="Arial Narrow"/>
                <w:szCs w:val="25"/>
                <w:lang w:val="en-ZA"/>
              </w:rPr>
            </w:pPr>
            <w:r>
              <w:rPr>
                <w:rFonts w:ascii="Arial Narrow" w:hAnsi="Arial Narrow"/>
                <w:szCs w:val="25"/>
                <w:lang w:val="en-ZA"/>
              </w:rPr>
              <w:t>7</w:t>
            </w:r>
          </w:p>
        </w:tc>
        <w:tc>
          <w:tcPr>
            <w:tcW w:w="1193" w:type="dxa"/>
            <w:tcBorders>
              <w:top w:val="single" w:sz="4" w:space="0" w:color="auto"/>
              <w:left w:val="single" w:sz="4" w:space="0" w:color="auto"/>
              <w:bottom w:val="single" w:sz="4" w:space="0" w:color="auto"/>
              <w:right w:val="single" w:sz="4" w:space="0" w:color="auto"/>
            </w:tcBorders>
            <w:vAlign w:val="center"/>
            <w:hideMark/>
          </w:tcPr>
          <w:p w14:paraId="3BF14EB7" w14:textId="77777777" w:rsidR="00C57B92" w:rsidRDefault="00C57B92" w:rsidP="00C57B92">
            <w:pPr>
              <w:keepNext/>
              <w:keepLines/>
              <w:jc w:val="center"/>
              <w:rPr>
                <w:rFonts w:ascii="Arial Narrow" w:hAnsi="Arial Narrow"/>
                <w:szCs w:val="25"/>
                <w:lang w:val="en-ZA"/>
              </w:rPr>
            </w:pPr>
            <w:r>
              <w:rPr>
                <w:rFonts w:ascii="Arial Narrow" w:hAnsi="Arial Narrow"/>
                <w:szCs w:val="25"/>
                <w:lang w:val="en-ZA"/>
              </w:rPr>
              <w:t>None</w:t>
            </w:r>
          </w:p>
        </w:tc>
        <w:tc>
          <w:tcPr>
            <w:tcW w:w="826" w:type="dxa"/>
            <w:tcBorders>
              <w:top w:val="single" w:sz="4" w:space="0" w:color="auto"/>
              <w:left w:val="single" w:sz="4" w:space="0" w:color="auto"/>
              <w:bottom w:val="single" w:sz="4" w:space="0" w:color="auto"/>
              <w:right w:val="single" w:sz="4" w:space="0" w:color="auto"/>
            </w:tcBorders>
            <w:vAlign w:val="center"/>
            <w:hideMark/>
          </w:tcPr>
          <w:p w14:paraId="33659115" w14:textId="77777777" w:rsidR="00C57B92" w:rsidRDefault="00C57B92" w:rsidP="00C57B92">
            <w:pPr>
              <w:keepNext/>
              <w:keepLines/>
              <w:jc w:val="center"/>
              <w:rPr>
                <w:rFonts w:ascii="Arial Narrow" w:hAnsi="Arial Narrow"/>
                <w:szCs w:val="25"/>
                <w:lang w:val="en-ZA"/>
              </w:rPr>
            </w:pPr>
            <w:r>
              <w:rPr>
                <w:rFonts w:ascii="Arial Narrow" w:hAnsi="Arial Narrow"/>
                <w:szCs w:val="25"/>
                <w:lang w:val="en-ZA"/>
              </w:rPr>
              <w:t>None</w:t>
            </w:r>
          </w:p>
        </w:tc>
        <w:tc>
          <w:tcPr>
            <w:tcW w:w="690" w:type="dxa"/>
            <w:tcBorders>
              <w:top w:val="single" w:sz="4" w:space="0" w:color="auto"/>
              <w:left w:val="single" w:sz="4" w:space="0" w:color="auto"/>
              <w:bottom w:val="single" w:sz="4" w:space="0" w:color="auto"/>
              <w:right w:val="single" w:sz="4" w:space="0" w:color="auto"/>
            </w:tcBorders>
            <w:vAlign w:val="center"/>
            <w:hideMark/>
          </w:tcPr>
          <w:p w14:paraId="5A7B9ADC" w14:textId="77777777" w:rsidR="00C57B92" w:rsidRDefault="00C57B92" w:rsidP="00C57B92">
            <w:pPr>
              <w:keepNext/>
              <w:keepLines/>
              <w:jc w:val="center"/>
              <w:rPr>
                <w:rFonts w:ascii="Arial Narrow" w:hAnsi="Arial Narrow"/>
                <w:szCs w:val="25"/>
                <w:lang w:val="en-ZA"/>
              </w:rPr>
            </w:pPr>
            <w:r>
              <w:rPr>
                <w:rFonts w:ascii="Arial Narrow" w:hAnsi="Arial Narrow"/>
                <w:szCs w:val="25"/>
                <w:lang w:val="en-ZA"/>
              </w:rPr>
              <w:t>Yes</w:t>
            </w:r>
          </w:p>
        </w:tc>
      </w:tr>
      <w:tr w:rsidR="00C57B92" w14:paraId="251D03FF" w14:textId="77777777" w:rsidTr="00C57B92">
        <w:trPr>
          <w:trHeight w:val="466"/>
        </w:trPr>
        <w:tc>
          <w:tcPr>
            <w:tcW w:w="1629" w:type="dxa"/>
            <w:tcBorders>
              <w:top w:val="single" w:sz="4" w:space="0" w:color="auto"/>
              <w:left w:val="single" w:sz="4" w:space="0" w:color="auto"/>
              <w:bottom w:val="single" w:sz="4" w:space="0" w:color="auto"/>
              <w:right w:val="single" w:sz="4" w:space="0" w:color="auto"/>
            </w:tcBorders>
            <w:hideMark/>
          </w:tcPr>
          <w:p w14:paraId="7A285AC9" w14:textId="18CECCE2" w:rsidR="00C57B92" w:rsidRDefault="00C57B92" w:rsidP="00C57B92">
            <w:pPr>
              <w:keepNext/>
              <w:keepLines/>
              <w:rPr>
                <w:rFonts w:ascii="Arial Narrow" w:hAnsi="Arial Narrow"/>
                <w:szCs w:val="25"/>
                <w:lang w:val="en-ZA"/>
              </w:rPr>
            </w:pPr>
            <w:r>
              <w:rPr>
                <w:rFonts w:ascii="Arial Narrow" w:hAnsi="Arial Narrow"/>
                <w:szCs w:val="25"/>
                <w:lang w:val="en-ZA"/>
              </w:rPr>
              <w:t>ACOM212</w:t>
            </w:r>
          </w:p>
        </w:tc>
        <w:tc>
          <w:tcPr>
            <w:tcW w:w="2477" w:type="dxa"/>
            <w:tcBorders>
              <w:top w:val="single" w:sz="4" w:space="0" w:color="auto"/>
              <w:left w:val="single" w:sz="4" w:space="0" w:color="auto"/>
              <w:bottom w:val="single" w:sz="4" w:space="0" w:color="auto"/>
              <w:right w:val="single" w:sz="4" w:space="0" w:color="auto"/>
            </w:tcBorders>
            <w:vAlign w:val="center"/>
            <w:hideMark/>
          </w:tcPr>
          <w:p w14:paraId="792FBA4A" w14:textId="77777777" w:rsidR="00C57B92" w:rsidRDefault="00C57B92" w:rsidP="00C57B92">
            <w:pPr>
              <w:keepNext/>
              <w:keepLines/>
              <w:rPr>
                <w:rFonts w:ascii="Arial Narrow" w:hAnsi="Arial Narrow"/>
                <w:szCs w:val="25"/>
                <w:lang w:val="en-ZA"/>
              </w:rPr>
            </w:pPr>
            <w:r>
              <w:rPr>
                <w:rFonts w:ascii="Arial Narrow" w:hAnsi="Arial Narrow"/>
                <w:szCs w:val="25"/>
                <w:lang w:val="en-ZA"/>
              </w:rPr>
              <w:t>Public Relations 1A</w:t>
            </w:r>
          </w:p>
        </w:tc>
        <w:tc>
          <w:tcPr>
            <w:tcW w:w="709" w:type="dxa"/>
            <w:tcBorders>
              <w:top w:val="single" w:sz="4" w:space="0" w:color="auto"/>
              <w:left w:val="single" w:sz="4" w:space="0" w:color="auto"/>
              <w:bottom w:val="single" w:sz="4" w:space="0" w:color="auto"/>
              <w:right w:val="single" w:sz="4" w:space="0" w:color="auto"/>
            </w:tcBorders>
            <w:vAlign w:val="center"/>
            <w:hideMark/>
          </w:tcPr>
          <w:p w14:paraId="370AB107" w14:textId="574B108D" w:rsidR="00C57B92" w:rsidRDefault="005707BB" w:rsidP="00C57B92">
            <w:pPr>
              <w:keepNext/>
              <w:keepLines/>
              <w:spacing w:before="120" w:after="120" w:line="120" w:lineRule="auto"/>
              <w:jc w:val="center"/>
              <w:rPr>
                <w:rFonts w:ascii="Arial Narrow" w:hAnsi="Arial Narrow"/>
                <w:szCs w:val="25"/>
                <w:lang w:val="en-ZA"/>
              </w:rPr>
            </w:pPr>
            <w:r>
              <w:rPr>
                <w:rFonts w:ascii="Arial Narrow" w:hAnsi="Arial Narrow"/>
                <w:szCs w:val="25"/>
                <w:lang w:val="en-ZA"/>
              </w:rPr>
              <w:t>16</w:t>
            </w:r>
          </w:p>
        </w:tc>
        <w:tc>
          <w:tcPr>
            <w:tcW w:w="709" w:type="dxa"/>
            <w:tcBorders>
              <w:top w:val="single" w:sz="4" w:space="0" w:color="auto"/>
              <w:left w:val="single" w:sz="4" w:space="0" w:color="auto"/>
              <w:bottom w:val="single" w:sz="4" w:space="0" w:color="auto"/>
              <w:right w:val="single" w:sz="4" w:space="0" w:color="auto"/>
            </w:tcBorders>
            <w:vAlign w:val="center"/>
            <w:hideMark/>
          </w:tcPr>
          <w:p w14:paraId="30363508" w14:textId="77777777" w:rsidR="00C57B92" w:rsidRDefault="00C57B92" w:rsidP="00C57B92">
            <w:pPr>
              <w:keepNext/>
              <w:keepLines/>
              <w:jc w:val="center"/>
              <w:rPr>
                <w:rFonts w:ascii="Times New Roman" w:hAnsi="Times New Roman"/>
                <w:lang w:val="en-ZA"/>
              </w:rPr>
            </w:pPr>
            <w:r>
              <w:rPr>
                <w:rFonts w:ascii="Arial Narrow" w:hAnsi="Arial Narrow"/>
                <w:szCs w:val="25"/>
                <w:lang w:val="en-ZA"/>
              </w:rPr>
              <w:t>No</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9D456E" w14:textId="77777777" w:rsidR="00C57B92" w:rsidRDefault="00C57B92" w:rsidP="00C57B92">
            <w:pPr>
              <w:keepNext/>
              <w:keepLines/>
              <w:jc w:val="center"/>
              <w:rPr>
                <w:lang w:val="en-ZA"/>
              </w:rPr>
            </w:pPr>
            <w:r>
              <w:rPr>
                <w:rFonts w:ascii="Arial Narrow" w:hAnsi="Arial Narrow"/>
                <w:szCs w:val="25"/>
                <w:lang w:val="en-ZA"/>
              </w:rPr>
              <w:t>Yes</w:t>
            </w:r>
          </w:p>
        </w:tc>
        <w:tc>
          <w:tcPr>
            <w:tcW w:w="693" w:type="dxa"/>
            <w:tcBorders>
              <w:top w:val="single" w:sz="4" w:space="0" w:color="auto"/>
              <w:left w:val="single" w:sz="4" w:space="0" w:color="auto"/>
              <w:bottom w:val="single" w:sz="4" w:space="0" w:color="auto"/>
              <w:right w:val="single" w:sz="4" w:space="0" w:color="auto"/>
            </w:tcBorders>
            <w:vAlign w:val="center"/>
            <w:hideMark/>
          </w:tcPr>
          <w:p w14:paraId="6E7D5869" w14:textId="77777777" w:rsidR="00C57B92" w:rsidRDefault="00C57B92" w:rsidP="00C57B92">
            <w:pPr>
              <w:keepNext/>
              <w:keepLines/>
              <w:spacing w:before="120" w:after="120" w:line="120" w:lineRule="auto"/>
              <w:jc w:val="center"/>
              <w:rPr>
                <w:rFonts w:ascii="Arial Narrow" w:hAnsi="Arial Narrow"/>
                <w:szCs w:val="25"/>
                <w:lang w:val="en-ZA"/>
              </w:rPr>
            </w:pPr>
            <w:r>
              <w:rPr>
                <w:rFonts w:ascii="Arial Narrow" w:hAnsi="Arial Narrow"/>
                <w:szCs w:val="25"/>
                <w:lang w:val="en-ZA"/>
              </w:rPr>
              <w:t>6</w:t>
            </w:r>
          </w:p>
        </w:tc>
        <w:tc>
          <w:tcPr>
            <w:tcW w:w="1193" w:type="dxa"/>
            <w:tcBorders>
              <w:top w:val="single" w:sz="4" w:space="0" w:color="auto"/>
              <w:left w:val="single" w:sz="4" w:space="0" w:color="auto"/>
              <w:bottom w:val="single" w:sz="4" w:space="0" w:color="auto"/>
              <w:right w:val="single" w:sz="4" w:space="0" w:color="auto"/>
            </w:tcBorders>
            <w:vAlign w:val="center"/>
            <w:hideMark/>
          </w:tcPr>
          <w:p w14:paraId="59B5B0F9" w14:textId="77777777" w:rsidR="00C57B92" w:rsidRDefault="00C57B92" w:rsidP="00C57B92">
            <w:pPr>
              <w:keepNext/>
              <w:keepLines/>
              <w:jc w:val="center"/>
              <w:rPr>
                <w:rFonts w:ascii="Arial Narrow" w:hAnsi="Arial Narrow"/>
                <w:szCs w:val="25"/>
                <w:lang w:val="en-ZA"/>
              </w:rPr>
            </w:pPr>
            <w:r>
              <w:rPr>
                <w:rFonts w:ascii="Arial Narrow" w:hAnsi="Arial Narrow"/>
                <w:szCs w:val="25"/>
                <w:lang w:val="en-ZA"/>
              </w:rPr>
              <w:t>None</w:t>
            </w:r>
          </w:p>
        </w:tc>
        <w:tc>
          <w:tcPr>
            <w:tcW w:w="826" w:type="dxa"/>
            <w:tcBorders>
              <w:top w:val="single" w:sz="4" w:space="0" w:color="auto"/>
              <w:left w:val="single" w:sz="4" w:space="0" w:color="auto"/>
              <w:bottom w:val="single" w:sz="4" w:space="0" w:color="auto"/>
              <w:right w:val="single" w:sz="4" w:space="0" w:color="auto"/>
            </w:tcBorders>
            <w:vAlign w:val="center"/>
            <w:hideMark/>
          </w:tcPr>
          <w:p w14:paraId="2A5331FA" w14:textId="77777777" w:rsidR="00C57B92" w:rsidRDefault="00C57B92" w:rsidP="00C57B92">
            <w:pPr>
              <w:keepNext/>
              <w:keepLines/>
              <w:jc w:val="center"/>
              <w:rPr>
                <w:rFonts w:ascii="Arial Narrow" w:hAnsi="Arial Narrow"/>
                <w:szCs w:val="25"/>
                <w:lang w:val="en-ZA"/>
              </w:rPr>
            </w:pPr>
            <w:r>
              <w:rPr>
                <w:rFonts w:ascii="Arial Narrow" w:hAnsi="Arial Narrow"/>
                <w:szCs w:val="25"/>
                <w:lang w:val="en-ZA"/>
              </w:rPr>
              <w:t>None</w:t>
            </w:r>
          </w:p>
        </w:tc>
        <w:tc>
          <w:tcPr>
            <w:tcW w:w="690" w:type="dxa"/>
            <w:tcBorders>
              <w:top w:val="single" w:sz="4" w:space="0" w:color="auto"/>
              <w:left w:val="single" w:sz="4" w:space="0" w:color="auto"/>
              <w:bottom w:val="single" w:sz="4" w:space="0" w:color="auto"/>
              <w:right w:val="single" w:sz="4" w:space="0" w:color="auto"/>
            </w:tcBorders>
            <w:vAlign w:val="center"/>
            <w:hideMark/>
          </w:tcPr>
          <w:p w14:paraId="54B0FE6A" w14:textId="77777777" w:rsidR="00C57B92" w:rsidRDefault="00C57B92" w:rsidP="00C57B92">
            <w:pPr>
              <w:keepNext/>
              <w:keepLines/>
              <w:jc w:val="center"/>
              <w:rPr>
                <w:rFonts w:ascii="Arial Narrow" w:hAnsi="Arial Narrow"/>
                <w:szCs w:val="25"/>
                <w:lang w:val="en-ZA"/>
              </w:rPr>
            </w:pPr>
            <w:r>
              <w:rPr>
                <w:rFonts w:ascii="Arial Narrow" w:hAnsi="Arial Narrow"/>
                <w:szCs w:val="25"/>
                <w:lang w:val="en-ZA"/>
              </w:rPr>
              <w:t>Yes</w:t>
            </w:r>
          </w:p>
        </w:tc>
      </w:tr>
      <w:tr w:rsidR="00C57B92" w14:paraId="0451B2C2" w14:textId="77777777" w:rsidTr="00C57B92">
        <w:trPr>
          <w:trHeight w:val="446"/>
        </w:trPr>
        <w:tc>
          <w:tcPr>
            <w:tcW w:w="1629" w:type="dxa"/>
            <w:tcBorders>
              <w:top w:val="single" w:sz="4" w:space="0" w:color="auto"/>
              <w:left w:val="single" w:sz="4" w:space="0" w:color="auto"/>
              <w:bottom w:val="single" w:sz="4" w:space="0" w:color="auto"/>
              <w:right w:val="single" w:sz="4" w:space="0" w:color="auto"/>
            </w:tcBorders>
            <w:hideMark/>
          </w:tcPr>
          <w:p w14:paraId="652F1F28" w14:textId="44172431" w:rsidR="00C57B92" w:rsidRDefault="00C57B92" w:rsidP="00C57B92">
            <w:pPr>
              <w:keepNext/>
              <w:keepLines/>
              <w:rPr>
                <w:rFonts w:ascii="Arial Narrow" w:hAnsi="Arial Narrow"/>
                <w:szCs w:val="25"/>
                <w:lang w:val="en-ZA"/>
              </w:rPr>
            </w:pPr>
            <w:r>
              <w:rPr>
                <w:rFonts w:ascii="Arial Narrow" w:hAnsi="Arial Narrow"/>
                <w:szCs w:val="25"/>
                <w:lang w:val="en-ZA"/>
              </w:rPr>
              <w:t>ACOM252</w:t>
            </w:r>
          </w:p>
        </w:tc>
        <w:tc>
          <w:tcPr>
            <w:tcW w:w="2477" w:type="dxa"/>
            <w:tcBorders>
              <w:top w:val="single" w:sz="4" w:space="0" w:color="auto"/>
              <w:left w:val="single" w:sz="4" w:space="0" w:color="auto"/>
              <w:bottom w:val="single" w:sz="4" w:space="0" w:color="auto"/>
              <w:right w:val="single" w:sz="4" w:space="0" w:color="auto"/>
            </w:tcBorders>
            <w:vAlign w:val="center"/>
            <w:hideMark/>
          </w:tcPr>
          <w:p w14:paraId="5BCB3359" w14:textId="77777777" w:rsidR="00C57B92" w:rsidRDefault="00C57B92" w:rsidP="00C57B92">
            <w:pPr>
              <w:keepNext/>
              <w:keepLines/>
              <w:rPr>
                <w:rFonts w:ascii="Arial Narrow" w:hAnsi="Arial Narrow"/>
                <w:szCs w:val="25"/>
                <w:lang w:val="en-ZA"/>
              </w:rPr>
            </w:pPr>
            <w:r>
              <w:rPr>
                <w:rFonts w:ascii="Arial Narrow" w:hAnsi="Arial Narrow"/>
                <w:szCs w:val="25"/>
                <w:lang w:val="en-ZA"/>
              </w:rPr>
              <w:t>Digital Communication 2</w:t>
            </w:r>
          </w:p>
        </w:tc>
        <w:tc>
          <w:tcPr>
            <w:tcW w:w="709" w:type="dxa"/>
            <w:tcBorders>
              <w:top w:val="single" w:sz="4" w:space="0" w:color="auto"/>
              <w:left w:val="single" w:sz="4" w:space="0" w:color="auto"/>
              <w:bottom w:val="single" w:sz="4" w:space="0" w:color="auto"/>
              <w:right w:val="single" w:sz="4" w:space="0" w:color="auto"/>
            </w:tcBorders>
            <w:vAlign w:val="center"/>
            <w:hideMark/>
          </w:tcPr>
          <w:p w14:paraId="1D7DB3CD" w14:textId="6E1C2D54" w:rsidR="00C57B92" w:rsidRDefault="000B2CD0" w:rsidP="00C57B92">
            <w:pPr>
              <w:keepNext/>
              <w:keepLines/>
              <w:spacing w:before="120" w:after="120" w:line="120" w:lineRule="auto"/>
              <w:jc w:val="center"/>
              <w:rPr>
                <w:rFonts w:ascii="Arial Narrow" w:hAnsi="Arial Narrow"/>
                <w:szCs w:val="25"/>
                <w:lang w:val="en-ZA"/>
              </w:rPr>
            </w:pPr>
            <w:r>
              <w:rPr>
                <w:rFonts w:ascii="Arial Narrow" w:hAnsi="Arial Narrow"/>
                <w:szCs w:val="25"/>
                <w:lang w:val="en-ZA"/>
              </w:rPr>
              <w:t>15</w:t>
            </w:r>
          </w:p>
        </w:tc>
        <w:tc>
          <w:tcPr>
            <w:tcW w:w="709" w:type="dxa"/>
            <w:tcBorders>
              <w:top w:val="single" w:sz="4" w:space="0" w:color="auto"/>
              <w:left w:val="single" w:sz="4" w:space="0" w:color="auto"/>
              <w:bottom w:val="single" w:sz="4" w:space="0" w:color="auto"/>
              <w:right w:val="single" w:sz="4" w:space="0" w:color="auto"/>
            </w:tcBorders>
            <w:vAlign w:val="center"/>
            <w:hideMark/>
          </w:tcPr>
          <w:p w14:paraId="7A678A79" w14:textId="77777777" w:rsidR="00C57B92" w:rsidRDefault="00C57B92" w:rsidP="00C57B92">
            <w:pPr>
              <w:keepNext/>
              <w:keepLines/>
              <w:jc w:val="center"/>
              <w:rPr>
                <w:rFonts w:ascii="Times New Roman" w:hAnsi="Times New Roman"/>
                <w:lang w:val="en-ZA"/>
              </w:rPr>
            </w:pPr>
            <w:r>
              <w:rPr>
                <w:rFonts w:ascii="Arial Narrow" w:hAnsi="Arial Narrow"/>
                <w:szCs w:val="25"/>
                <w:lang w:val="en-ZA"/>
              </w:rPr>
              <w:t>No</w:t>
            </w:r>
          </w:p>
        </w:tc>
        <w:tc>
          <w:tcPr>
            <w:tcW w:w="567" w:type="dxa"/>
            <w:tcBorders>
              <w:top w:val="single" w:sz="4" w:space="0" w:color="auto"/>
              <w:left w:val="single" w:sz="4" w:space="0" w:color="auto"/>
              <w:bottom w:val="single" w:sz="4" w:space="0" w:color="auto"/>
              <w:right w:val="single" w:sz="4" w:space="0" w:color="auto"/>
            </w:tcBorders>
            <w:vAlign w:val="center"/>
            <w:hideMark/>
          </w:tcPr>
          <w:p w14:paraId="71383D57" w14:textId="77777777" w:rsidR="00C57B92" w:rsidRDefault="00C57B92" w:rsidP="00C57B92">
            <w:pPr>
              <w:keepNext/>
              <w:keepLines/>
              <w:jc w:val="center"/>
              <w:rPr>
                <w:lang w:val="en-ZA"/>
              </w:rPr>
            </w:pPr>
            <w:r>
              <w:rPr>
                <w:rFonts w:ascii="Arial Narrow" w:hAnsi="Arial Narrow"/>
                <w:szCs w:val="25"/>
                <w:lang w:val="en-ZA"/>
              </w:rPr>
              <w:t>Yes</w:t>
            </w:r>
          </w:p>
        </w:tc>
        <w:tc>
          <w:tcPr>
            <w:tcW w:w="693" w:type="dxa"/>
            <w:tcBorders>
              <w:top w:val="single" w:sz="4" w:space="0" w:color="auto"/>
              <w:left w:val="single" w:sz="4" w:space="0" w:color="auto"/>
              <w:bottom w:val="single" w:sz="4" w:space="0" w:color="auto"/>
              <w:right w:val="single" w:sz="4" w:space="0" w:color="auto"/>
            </w:tcBorders>
            <w:vAlign w:val="center"/>
            <w:hideMark/>
          </w:tcPr>
          <w:p w14:paraId="15961657" w14:textId="77777777" w:rsidR="00C57B92" w:rsidRDefault="00C57B92" w:rsidP="00C57B92">
            <w:pPr>
              <w:keepNext/>
              <w:keepLines/>
              <w:spacing w:before="120" w:after="120" w:line="120" w:lineRule="auto"/>
              <w:jc w:val="center"/>
              <w:rPr>
                <w:rFonts w:ascii="Arial Narrow" w:hAnsi="Arial Narrow"/>
                <w:szCs w:val="25"/>
                <w:lang w:val="en-ZA"/>
              </w:rPr>
            </w:pPr>
            <w:r>
              <w:rPr>
                <w:rFonts w:ascii="Arial Narrow" w:hAnsi="Arial Narrow"/>
                <w:szCs w:val="25"/>
                <w:lang w:val="en-ZA"/>
              </w:rPr>
              <w:t>6</w:t>
            </w:r>
          </w:p>
        </w:tc>
        <w:tc>
          <w:tcPr>
            <w:tcW w:w="1193" w:type="dxa"/>
            <w:tcBorders>
              <w:top w:val="single" w:sz="4" w:space="0" w:color="auto"/>
              <w:left w:val="single" w:sz="4" w:space="0" w:color="auto"/>
              <w:bottom w:val="single" w:sz="4" w:space="0" w:color="auto"/>
              <w:right w:val="single" w:sz="4" w:space="0" w:color="auto"/>
            </w:tcBorders>
            <w:vAlign w:val="center"/>
            <w:hideMark/>
          </w:tcPr>
          <w:p w14:paraId="39E3B217" w14:textId="6899FB8E" w:rsidR="00C57B92" w:rsidRDefault="00C57B92" w:rsidP="00C57B92">
            <w:pPr>
              <w:keepNext/>
              <w:keepLines/>
              <w:jc w:val="center"/>
              <w:rPr>
                <w:rFonts w:ascii="Arial Narrow" w:hAnsi="Arial Narrow"/>
                <w:szCs w:val="25"/>
                <w:lang w:val="en-ZA"/>
              </w:rPr>
            </w:pPr>
            <w:r>
              <w:rPr>
                <w:rFonts w:ascii="Arial Narrow" w:hAnsi="Arial Narrow"/>
                <w:szCs w:val="25"/>
                <w:lang w:val="en-ZA"/>
              </w:rPr>
              <w:t>ACOM151</w:t>
            </w:r>
          </w:p>
        </w:tc>
        <w:tc>
          <w:tcPr>
            <w:tcW w:w="826" w:type="dxa"/>
            <w:tcBorders>
              <w:top w:val="single" w:sz="4" w:space="0" w:color="auto"/>
              <w:left w:val="single" w:sz="4" w:space="0" w:color="auto"/>
              <w:bottom w:val="single" w:sz="4" w:space="0" w:color="auto"/>
              <w:right w:val="single" w:sz="4" w:space="0" w:color="auto"/>
            </w:tcBorders>
            <w:vAlign w:val="center"/>
            <w:hideMark/>
          </w:tcPr>
          <w:p w14:paraId="6F33F5D1" w14:textId="77777777" w:rsidR="00C57B92" w:rsidRDefault="00C57B92" w:rsidP="00C57B92">
            <w:pPr>
              <w:keepNext/>
              <w:keepLines/>
              <w:jc w:val="center"/>
              <w:rPr>
                <w:rFonts w:ascii="Arial Narrow" w:hAnsi="Arial Narrow"/>
                <w:szCs w:val="25"/>
                <w:lang w:val="en-ZA"/>
              </w:rPr>
            </w:pPr>
            <w:r>
              <w:rPr>
                <w:rFonts w:ascii="Arial Narrow" w:hAnsi="Arial Narrow"/>
                <w:szCs w:val="25"/>
                <w:lang w:val="en-ZA"/>
              </w:rPr>
              <w:t>None</w:t>
            </w:r>
          </w:p>
        </w:tc>
        <w:tc>
          <w:tcPr>
            <w:tcW w:w="690" w:type="dxa"/>
            <w:tcBorders>
              <w:top w:val="single" w:sz="4" w:space="0" w:color="auto"/>
              <w:left w:val="single" w:sz="4" w:space="0" w:color="auto"/>
              <w:bottom w:val="single" w:sz="4" w:space="0" w:color="auto"/>
              <w:right w:val="single" w:sz="4" w:space="0" w:color="auto"/>
            </w:tcBorders>
            <w:vAlign w:val="center"/>
            <w:hideMark/>
          </w:tcPr>
          <w:p w14:paraId="376A4E7C" w14:textId="77777777" w:rsidR="00C57B92" w:rsidRDefault="00C57B92" w:rsidP="00C57B92">
            <w:pPr>
              <w:keepNext/>
              <w:keepLines/>
              <w:jc w:val="center"/>
              <w:rPr>
                <w:rFonts w:ascii="Arial Narrow" w:hAnsi="Arial Narrow"/>
                <w:szCs w:val="25"/>
                <w:lang w:val="en-ZA"/>
              </w:rPr>
            </w:pPr>
            <w:r>
              <w:rPr>
                <w:rFonts w:ascii="Arial Narrow" w:hAnsi="Arial Narrow"/>
                <w:szCs w:val="25"/>
                <w:lang w:val="en-ZA"/>
              </w:rPr>
              <w:t>Yes</w:t>
            </w:r>
          </w:p>
        </w:tc>
      </w:tr>
      <w:tr w:rsidR="00C57B92" w14:paraId="609AB1A8" w14:textId="77777777" w:rsidTr="00C57B92">
        <w:trPr>
          <w:trHeight w:val="477"/>
        </w:trPr>
        <w:tc>
          <w:tcPr>
            <w:tcW w:w="1629" w:type="dxa"/>
            <w:tcBorders>
              <w:top w:val="single" w:sz="4" w:space="0" w:color="auto"/>
              <w:left w:val="single" w:sz="4" w:space="0" w:color="auto"/>
              <w:bottom w:val="single" w:sz="4" w:space="0" w:color="auto"/>
              <w:right w:val="single" w:sz="4" w:space="0" w:color="auto"/>
            </w:tcBorders>
            <w:hideMark/>
          </w:tcPr>
          <w:p w14:paraId="4D43696F" w14:textId="5624D168" w:rsidR="00C57B92" w:rsidRDefault="00C57B92" w:rsidP="00C57B92">
            <w:pPr>
              <w:keepNext/>
              <w:keepLines/>
              <w:rPr>
                <w:rFonts w:ascii="Arial Narrow" w:hAnsi="Arial Narrow"/>
                <w:szCs w:val="25"/>
                <w:lang w:val="en-ZA"/>
              </w:rPr>
            </w:pPr>
            <w:r>
              <w:rPr>
                <w:rFonts w:ascii="Arial Narrow" w:hAnsi="Arial Narrow"/>
                <w:szCs w:val="25"/>
                <w:lang w:val="en-ZA"/>
              </w:rPr>
              <w:lastRenderedPageBreak/>
              <w:t>ACOR132</w:t>
            </w:r>
          </w:p>
        </w:tc>
        <w:tc>
          <w:tcPr>
            <w:tcW w:w="2477" w:type="dxa"/>
            <w:tcBorders>
              <w:top w:val="single" w:sz="4" w:space="0" w:color="auto"/>
              <w:left w:val="single" w:sz="4" w:space="0" w:color="auto"/>
              <w:bottom w:val="single" w:sz="4" w:space="0" w:color="auto"/>
              <w:right w:val="single" w:sz="4" w:space="0" w:color="auto"/>
            </w:tcBorders>
            <w:vAlign w:val="center"/>
            <w:hideMark/>
          </w:tcPr>
          <w:p w14:paraId="2E30A091" w14:textId="77777777" w:rsidR="00C57B92" w:rsidRDefault="00C57B92" w:rsidP="00C57B92">
            <w:pPr>
              <w:keepNext/>
              <w:keepLines/>
              <w:rPr>
                <w:rFonts w:ascii="Arial Narrow" w:hAnsi="Arial Narrow"/>
                <w:szCs w:val="25"/>
                <w:lang w:val="en-ZA"/>
              </w:rPr>
            </w:pPr>
            <w:r>
              <w:rPr>
                <w:rFonts w:ascii="Arial Narrow" w:hAnsi="Arial Narrow"/>
                <w:szCs w:val="25"/>
                <w:lang w:val="en-ZA"/>
              </w:rPr>
              <w:t>The Media and Investigations</w:t>
            </w:r>
          </w:p>
        </w:tc>
        <w:tc>
          <w:tcPr>
            <w:tcW w:w="709" w:type="dxa"/>
            <w:tcBorders>
              <w:top w:val="single" w:sz="4" w:space="0" w:color="auto"/>
              <w:left w:val="single" w:sz="4" w:space="0" w:color="auto"/>
              <w:bottom w:val="single" w:sz="4" w:space="0" w:color="auto"/>
              <w:right w:val="single" w:sz="4" w:space="0" w:color="auto"/>
            </w:tcBorders>
            <w:vAlign w:val="center"/>
            <w:hideMark/>
          </w:tcPr>
          <w:p w14:paraId="1A8C9AF8" w14:textId="0A1FF3AB" w:rsidR="00C57B92" w:rsidRDefault="000B2CD0" w:rsidP="00C57B92">
            <w:pPr>
              <w:keepNext/>
              <w:keepLines/>
              <w:spacing w:before="120" w:after="120" w:line="120" w:lineRule="auto"/>
              <w:jc w:val="center"/>
              <w:rPr>
                <w:rFonts w:ascii="Arial Narrow" w:hAnsi="Arial Narrow"/>
                <w:szCs w:val="25"/>
                <w:lang w:val="en-ZA"/>
              </w:rPr>
            </w:pPr>
            <w:r>
              <w:rPr>
                <w:rFonts w:ascii="Arial Narrow" w:hAnsi="Arial Narrow"/>
                <w:szCs w:val="25"/>
                <w:lang w:val="en-ZA"/>
              </w:rPr>
              <w:t>15</w:t>
            </w:r>
          </w:p>
        </w:tc>
        <w:tc>
          <w:tcPr>
            <w:tcW w:w="709" w:type="dxa"/>
            <w:tcBorders>
              <w:top w:val="single" w:sz="4" w:space="0" w:color="auto"/>
              <w:left w:val="single" w:sz="4" w:space="0" w:color="auto"/>
              <w:bottom w:val="single" w:sz="4" w:space="0" w:color="auto"/>
              <w:right w:val="single" w:sz="4" w:space="0" w:color="auto"/>
            </w:tcBorders>
            <w:vAlign w:val="center"/>
            <w:hideMark/>
          </w:tcPr>
          <w:p w14:paraId="1F21C9BA" w14:textId="77777777" w:rsidR="00C57B92" w:rsidRDefault="00C57B92" w:rsidP="00C57B92">
            <w:pPr>
              <w:keepNext/>
              <w:keepLines/>
              <w:jc w:val="center"/>
              <w:rPr>
                <w:rFonts w:ascii="Times New Roman" w:hAnsi="Times New Roman"/>
                <w:lang w:val="en-ZA"/>
              </w:rPr>
            </w:pPr>
            <w:r>
              <w:rPr>
                <w:rFonts w:ascii="Arial Narrow" w:hAnsi="Arial Narrow"/>
                <w:szCs w:val="25"/>
                <w:lang w:val="en-ZA"/>
              </w:rPr>
              <w:t>No</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44AFCC" w14:textId="77777777" w:rsidR="00C57B92" w:rsidRDefault="00C57B92" w:rsidP="00C57B92">
            <w:pPr>
              <w:keepNext/>
              <w:keepLines/>
              <w:jc w:val="center"/>
              <w:rPr>
                <w:lang w:val="en-ZA"/>
              </w:rPr>
            </w:pPr>
            <w:r>
              <w:rPr>
                <w:rFonts w:ascii="Arial Narrow" w:hAnsi="Arial Narrow"/>
                <w:szCs w:val="25"/>
                <w:lang w:val="en-ZA"/>
              </w:rPr>
              <w:t>Yes</w:t>
            </w:r>
          </w:p>
        </w:tc>
        <w:tc>
          <w:tcPr>
            <w:tcW w:w="693" w:type="dxa"/>
            <w:tcBorders>
              <w:top w:val="single" w:sz="4" w:space="0" w:color="auto"/>
              <w:left w:val="single" w:sz="4" w:space="0" w:color="auto"/>
              <w:bottom w:val="single" w:sz="4" w:space="0" w:color="auto"/>
              <w:right w:val="single" w:sz="4" w:space="0" w:color="auto"/>
            </w:tcBorders>
            <w:vAlign w:val="center"/>
            <w:hideMark/>
          </w:tcPr>
          <w:p w14:paraId="5C190D09" w14:textId="77777777" w:rsidR="00C57B92" w:rsidRDefault="00C57B92" w:rsidP="00C57B92">
            <w:pPr>
              <w:keepNext/>
              <w:keepLines/>
              <w:spacing w:before="120" w:after="120" w:line="120" w:lineRule="auto"/>
              <w:jc w:val="center"/>
              <w:rPr>
                <w:rFonts w:ascii="Arial Narrow" w:hAnsi="Arial Narrow"/>
                <w:szCs w:val="25"/>
                <w:lang w:val="en-ZA"/>
              </w:rPr>
            </w:pPr>
            <w:r>
              <w:rPr>
                <w:rFonts w:ascii="Arial Narrow" w:hAnsi="Arial Narrow"/>
                <w:szCs w:val="25"/>
                <w:lang w:val="en-ZA"/>
              </w:rPr>
              <w:t>5</w:t>
            </w:r>
          </w:p>
        </w:tc>
        <w:tc>
          <w:tcPr>
            <w:tcW w:w="1193" w:type="dxa"/>
            <w:tcBorders>
              <w:top w:val="single" w:sz="4" w:space="0" w:color="auto"/>
              <w:left w:val="single" w:sz="4" w:space="0" w:color="auto"/>
              <w:bottom w:val="single" w:sz="4" w:space="0" w:color="auto"/>
              <w:right w:val="single" w:sz="4" w:space="0" w:color="auto"/>
            </w:tcBorders>
            <w:vAlign w:val="center"/>
            <w:hideMark/>
          </w:tcPr>
          <w:p w14:paraId="4815E9B6" w14:textId="77777777" w:rsidR="00C57B92" w:rsidRDefault="00C57B92" w:rsidP="00C57B92">
            <w:pPr>
              <w:keepNext/>
              <w:keepLines/>
              <w:jc w:val="center"/>
              <w:rPr>
                <w:rFonts w:ascii="Arial Narrow" w:hAnsi="Arial Narrow"/>
                <w:szCs w:val="25"/>
                <w:lang w:val="en-ZA"/>
              </w:rPr>
            </w:pPr>
            <w:r>
              <w:rPr>
                <w:rFonts w:ascii="Arial Narrow" w:hAnsi="Arial Narrow"/>
                <w:szCs w:val="25"/>
                <w:lang w:val="en-ZA"/>
              </w:rPr>
              <w:t>None</w:t>
            </w:r>
          </w:p>
        </w:tc>
        <w:tc>
          <w:tcPr>
            <w:tcW w:w="826" w:type="dxa"/>
            <w:tcBorders>
              <w:top w:val="single" w:sz="4" w:space="0" w:color="auto"/>
              <w:left w:val="single" w:sz="4" w:space="0" w:color="auto"/>
              <w:bottom w:val="single" w:sz="4" w:space="0" w:color="auto"/>
              <w:right w:val="single" w:sz="4" w:space="0" w:color="auto"/>
            </w:tcBorders>
            <w:vAlign w:val="center"/>
            <w:hideMark/>
          </w:tcPr>
          <w:p w14:paraId="0BB3C3FC" w14:textId="77777777" w:rsidR="00C57B92" w:rsidRDefault="00C57B92" w:rsidP="00C57B92">
            <w:pPr>
              <w:keepNext/>
              <w:keepLines/>
              <w:jc w:val="center"/>
              <w:rPr>
                <w:rFonts w:ascii="Arial Narrow" w:hAnsi="Arial Narrow"/>
                <w:szCs w:val="25"/>
                <w:lang w:val="en-ZA"/>
              </w:rPr>
            </w:pPr>
            <w:r>
              <w:rPr>
                <w:rFonts w:ascii="Arial Narrow" w:hAnsi="Arial Narrow"/>
                <w:szCs w:val="25"/>
                <w:lang w:val="en-ZA"/>
              </w:rPr>
              <w:t>None</w:t>
            </w:r>
          </w:p>
        </w:tc>
        <w:tc>
          <w:tcPr>
            <w:tcW w:w="690" w:type="dxa"/>
            <w:tcBorders>
              <w:top w:val="single" w:sz="4" w:space="0" w:color="auto"/>
              <w:left w:val="single" w:sz="4" w:space="0" w:color="auto"/>
              <w:bottom w:val="single" w:sz="4" w:space="0" w:color="auto"/>
              <w:right w:val="single" w:sz="4" w:space="0" w:color="auto"/>
            </w:tcBorders>
            <w:vAlign w:val="center"/>
            <w:hideMark/>
          </w:tcPr>
          <w:p w14:paraId="0A725E5C" w14:textId="77777777" w:rsidR="00C57B92" w:rsidRDefault="00C57B92" w:rsidP="00C57B92">
            <w:pPr>
              <w:keepNext/>
              <w:keepLines/>
              <w:jc w:val="center"/>
              <w:rPr>
                <w:rFonts w:ascii="Arial Narrow" w:hAnsi="Arial Narrow"/>
                <w:szCs w:val="25"/>
                <w:lang w:val="en-ZA"/>
              </w:rPr>
            </w:pPr>
            <w:r>
              <w:rPr>
                <w:rFonts w:ascii="Arial Narrow" w:hAnsi="Arial Narrow"/>
                <w:szCs w:val="25"/>
                <w:lang w:val="en-ZA"/>
              </w:rPr>
              <w:t>Yes</w:t>
            </w:r>
          </w:p>
        </w:tc>
      </w:tr>
    </w:tbl>
    <w:p w14:paraId="5E4ADC83" w14:textId="77777777" w:rsidR="00ED7D1C" w:rsidRPr="00F65244" w:rsidRDefault="00ED7D1C" w:rsidP="009C0ACA">
      <w:pPr>
        <w:widowControl w:val="0"/>
        <w:jc w:val="both"/>
        <w:rPr>
          <w:rFonts w:ascii="Arial Narrow" w:hAnsi="Arial Narrow"/>
          <w:vanish/>
          <w:szCs w:val="24"/>
        </w:rPr>
      </w:pPr>
    </w:p>
    <w:p w14:paraId="6CB22D32" w14:textId="3AB24AB4" w:rsidR="00C57B92" w:rsidRDefault="00C57B92">
      <w:pPr>
        <w:spacing w:after="200" w:line="276" w:lineRule="auto"/>
        <w:rPr>
          <w:rFonts w:ascii="Arial Narrow" w:hAnsi="Arial Narrow"/>
          <w:b/>
          <w:szCs w:val="24"/>
        </w:rPr>
      </w:pPr>
    </w:p>
    <w:p w14:paraId="2E1AB21B" w14:textId="2F77BC15" w:rsidR="00ED7D1C" w:rsidRDefault="007F1AE5" w:rsidP="009C0ACA">
      <w:pPr>
        <w:pStyle w:val="NoSpacing"/>
        <w:ind w:left="-142"/>
        <w:jc w:val="both"/>
        <w:rPr>
          <w:rFonts w:ascii="Arial Narrow" w:hAnsi="Arial Narrow"/>
          <w:b/>
          <w:szCs w:val="24"/>
        </w:rPr>
      </w:pPr>
      <w:r>
        <w:rPr>
          <w:rFonts w:ascii="Arial Narrow" w:hAnsi="Arial Narrow"/>
          <w:b/>
          <w:szCs w:val="24"/>
        </w:rPr>
        <w:t>Module Description</w:t>
      </w:r>
    </w:p>
    <w:tbl>
      <w:tblPr>
        <w:tblpPr w:leftFromText="187" w:rightFromText="187" w:bottomFromText="160" w:vertAnchor="page" w:horzAnchor="margin" w:tblpY="5071"/>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728"/>
        <w:gridCol w:w="2236"/>
        <w:gridCol w:w="630"/>
        <w:gridCol w:w="720"/>
        <w:gridCol w:w="810"/>
        <w:gridCol w:w="720"/>
        <w:gridCol w:w="1170"/>
        <w:gridCol w:w="720"/>
        <w:gridCol w:w="903"/>
      </w:tblGrid>
      <w:tr w:rsidR="003A5C18" w14:paraId="1DF84C1D" w14:textId="77777777" w:rsidTr="003A5C18">
        <w:tc>
          <w:tcPr>
            <w:tcW w:w="9637" w:type="dxa"/>
            <w:gridSpan w:val="9"/>
            <w:tcBorders>
              <w:top w:val="single" w:sz="4" w:space="0" w:color="auto"/>
              <w:left w:val="single" w:sz="4" w:space="0" w:color="auto"/>
              <w:bottom w:val="single" w:sz="4" w:space="0" w:color="auto"/>
              <w:right w:val="single" w:sz="4" w:space="0" w:color="auto"/>
            </w:tcBorders>
            <w:vAlign w:val="center"/>
            <w:hideMark/>
          </w:tcPr>
          <w:p w14:paraId="38A1459C" w14:textId="77777777" w:rsidR="003A5C18" w:rsidRDefault="003A5C18" w:rsidP="003A5C18">
            <w:pPr>
              <w:keepNext/>
              <w:keepLines/>
              <w:jc w:val="center"/>
              <w:rPr>
                <w:rFonts w:ascii="Arial Narrow" w:hAnsi="Arial Narrow"/>
                <w:b/>
                <w:sz w:val="25"/>
                <w:szCs w:val="25"/>
                <w:lang w:val="en-ZA"/>
              </w:rPr>
            </w:pPr>
            <w:r>
              <w:rPr>
                <w:rFonts w:ascii="Arial Narrow" w:hAnsi="Arial Narrow"/>
                <w:b/>
                <w:sz w:val="25"/>
                <w:szCs w:val="25"/>
                <w:lang w:val="en-ZA"/>
              </w:rPr>
              <w:t>THIRD YEAR</w:t>
            </w:r>
          </w:p>
        </w:tc>
      </w:tr>
      <w:tr w:rsidR="003A5C18" w14:paraId="5742D0D2" w14:textId="77777777" w:rsidTr="003A5C18">
        <w:trPr>
          <w:cantSplit/>
          <w:trHeight w:val="1955"/>
        </w:trPr>
        <w:tc>
          <w:tcPr>
            <w:tcW w:w="1728" w:type="dxa"/>
            <w:tcBorders>
              <w:top w:val="single" w:sz="4" w:space="0" w:color="auto"/>
              <w:left w:val="single" w:sz="4" w:space="0" w:color="auto"/>
              <w:bottom w:val="single" w:sz="4" w:space="0" w:color="auto"/>
              <w:right w:val="single" w:sz="4" w:space="0" w:color="auto"/>
            </w:tcBorders>
            <w:vAlign w:val="center"/>
            <w:hideMark/>
          </w:tcPr>
          <w:p w14:paraId="598CB13A" w14:textId="77777777" w:rsidR="003A5C18" w:rsidRDefault="003A5C18" w:rsidP="003A5C18">
            <w:pPr>
              <w:keepNext/>
              <w:keepLines/>
              <w:jc w:val="center"/>
              <w:rPr>
                <w:rFonts w:ascii="Arial Narrow" w:hAnsi="Arial Narrow"/>
                <w:b/>
                <w:szCs w:val="25"/>
                <w:lang w:val="en-ZA"/>
              </w:rPr>
            </w:pPr>
            <w:r>
              <w:rPr>
                <w:rFonts w:ascii="Arial Narrow" w:hAnsi="Arial Narrow"/>
                <w:b/>
                <w:szCs w:val="25"/>
                <w:lang w:val="en-ZA"/>
              </w:rPr>
              <w:t>Module Code</w:t>
            </w:r>
          </w:p>
        </w:tc>
        <w:tc>
          <w:tcPr>
            <w:tcW w:w="2236" w:type="dxa"/>
            <w:tcBorders>
              <w:top w:val="single" w:sz="4" w:space="0" w:color="auto"/>
              <w:left w:val="single" w:sz="4" w:space="0" w:color="auto"/>
              <w:bottom w:val="single" w:sz="4" w:space="0" w:color="auto"/>
              <w:right w:val="single" w:sz="4" w:space="0" w:color="auto"/>
            </w:tcBorders>
            <w:vAlign w:val="center"/>
            <w:hideMark/>
          </w:tcPr>
          <w:p w14:paraId="0577DCDC" w14:textId="77777777" w:rsidR="003A5C18" w:rsidRDefault="003A5C18" w:rsidP="003A5C18">
            <w:pPr>
              <w:keepNext/>
              <w:keepLines/>
              <w:jc w:val="center"/>
              <w:rPr>
                <w:rFonts w:ascii="Arial Narrow" w:hAnsi="Arial Narrow"/>
                <w:b/>
                <w:szCs w:val="25"/>
                <w:lang w:val="en-ZA"/>
              </w:rPr>
            </w:pPr>
            <w:r>
              <w:rPr>
                <w:rFonts w:ascii="Arial Narrow" w:hAnsi="Arial Narrow"/>
                <w:b/>
                <w:szCs w:val="25"/>
                <w:lang w:val="en-ZA"/>
              </w:rPr>
              <w:t>Module Name</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14:paraId="62608EC7" w14:textId="77777777" w:rsidR="003A5C18" w:rsidRDefault="003A5C18" w:rsidP="003A5C18">
            <w:pPr>
              <w:keepNext/>
              <w:keepLines/>
              <w:ind w:left="113" w:right="113"/>
              <w:jc w:val="center"/>
              <w:rPr>
                <w:rFonts w:ascii="Arial Narrow" w:hAnsi="Arial Narrow"/>
                <w:b/>
                <w:szCs w:val="25"/>
                <w:lang w:val="en-ZA"/>
              </w:rPr>
            </w:pPr>
            <w:r>
              <w:rPr>
                <w:rFonts w:ascii="Arial Narrow" w:hAnsi="Arial Narrow"/>
                <w:b/>
                <w:szCs w:val="25"/>
                <w:lang w:val="en-ZA"/>
              </w:rPr>
              <w:t>Credits</w:t>
            </w:r>
          </w:p>
        </w:tc>
        <w:tc>
          <w:tcPr>
            <w:tcW w:w="720" w:type="dxa"/>
            <w:tcBorders>
              <w:top w:val="single" w:sz="4" w:space="0" w:color="auto"/>
              <w:left w:val="single" w:sz="4" w:space="0" w:color="auto"/>
              <w:bottom w:val="single" w:sz="4" w:space="0" w:color="auto"/>
              <w:right w:val="single" w:sz="4" w:space="0" w:color="auto"/>
            </w:tcBorders>
            <w:textDirection w:val="btLr"/>
            <w:vAlign w:val="center"/>
            <w:hideMark/>
          </w:tcPr>
          <w:p w14:paraId="2D52649A" w14:textId="77777777" w:rsidR="003A5C18" w:rsidRDefault="003A5C18" w:rsidP="003A5C18">
            <w:pPr>
              <w:keepNext/>
              <w:keepLines/>
              <w:ind w:left="113" w:right="113"/>
              <w:jc w:val="center"/>
              <w:rPr>
                <w:rFonts w:ascii="Arial Narrow" w:hAnsi="Arial Narrow"/>
                <w:b/>
                <w:szCs w:val="25"/>
                <w:lang w:val="en-ZA"/>
              </w:rPr>
            </w:pPr>
            <w:r>
              <w:rPr>
                <w:rFonts w:ascii="Arial Narrow" w:hAnsi="Arial Narrow"/>
                <w:b/>
                <w:szCs w:val="25"/>
                <w:lang w:val="en-ZA"/>
              </w:rPr>
              <w:t>Major Yes/No</w:t>
            </w:r>
          </w:p>
        </w:tc>
        <w:tc>
          <w:tcPr>
            <w:tcW w:w="810" w:type="dxa"/>
            <w:tcBorders>
              <w:top w:val="single" w:sz="4" w:space="0" w:color="auto"/>
              <w:left w:val="single" w:sz="4" w:space="0" w:color="auto"/>
              <w:bottom w:val="single" w:sz="4" w:space="0" w:color="auto"/>
              <w:right w:val="single" w:sz="4" w:space="0" w:color="auto"/>
            </w:tcBorders>
            <w:textDirection w:val="btLr"/>
            <w:vAlign w:val="center"/>
            <w:hideMark/>
          </w:tcPr>
          <w:p w14:paraId="4CEA2888" w14:textId="77777777" w:rsidR="003A5C18" w:rsidRDefault="003A5C18" w:rsidP="003A5C18">
            <w:pPr>
              <w:keepNext/>
              <w:keepLines/>
              <w:ind w:left="113" w:right="113"/>
              <w:jc w:val="center"/>
              <w:rPr>
                <w:rFonts w:ascii="Arial Narrow" w:hAnsi="Arial Narrow"/>
                <w:b/>
                <w:szCs w:val="25"/>
                <w:lang w:val="en-ZA"/>
              </w:rPr>
            </w:pPr>
            <w:r>
              <w:rPr>
                <w:rFonts w:ascii="Arial Narrow" w:hAnsi="Arial Narrow"/>
                <w:b/>
                <w:szCs w:val="25"/>
                <w:lang w:val="en-ZA"/>
              </w:rPr>
              <w:t>Active Y/N/P</w:t>
            </w:r>
          </w:p>
        </w:tc>
        <w:tc>
          <w:tcPr>
            <w:tcW w:w="720" w:type="dxa"/>
            <w:tcBorders>
              <w:top w:val="single" w:sz="4" w:space="0" w:color="auto"/>
              <w:left w:val="single" w:sz="4" w:space="0" w:color="auto"/>
              <w:bottom w:val="single" w:sz="4" w:space="0" w:color="auto"/>
              <w:right w:val="single" w:sz="4" w:space="0" w:color="auto"/>
            </w:tcBorders>
            <w:textDirection w:val="btLr"/>
            <w:vAlign w:val="center"/>
            <w:hideMark/>
          </w:tcPr>
          <w:p w14:paraId="4E21D946" w14:textId="77777777" w:rsidR="003A5C18" w:rsidRDefault="003A5C18" w:rsidP="003A5C18">
            <w:pPr>
              <w:keepNext/>
              <w:keepLines/>
              <w:ind w:left="113" w:right="113"/>
              <w:jc w:val="center"/>
              <w:rPr>
                <w:rFonts w:ascii="Arial Narrow" w:hAnsi="Arial Narrow"/>
                <w:b/>
                <w:szCs w:val="25"/>
                <w:lang w:val="en-ZA"/>
              </w:rPr>
            </w:pPr>
            <w:r>
              <w:rPr>
                <w:rFonts w:ascii="Arial Narrow" w:hAnsi="Arial Narrow"/>
                <w:b/>
                <w:szCs w:val="25"/>
                <w:lang w:val="en-ZA"/>
              </w:rPr>
              <w:t>NQF Level</w:t>
            </w:r>
          </w:p>
        </w:tc>
        <w:tc>
          <w:tcPr>
            <w:tcW w:w="1170" w:type="dxa"/>
            <w:tcBorders>
              <w:top w:val="single" w:sz="4" w:space="0" w:color="auto"/>
              <w:left w:val="single" w:sz="4" w:space="0" w:color="auto"/>
              <w:bottom w:val="single" w:sz="4" w:space="0" w:color="auto"/>
              <w:right w:val="single" w:sz="4" w:space="0" w:color="auto"/>
            </w:tcBorders>
            <w:textDirection w:val="btLr"/>
            <w:vAlign w:val="center"/>
            <w:hideMark/>
          </w:tcPr>
          <w:p w14:paraId="0399338A" w14:textId="77777777" w:rsidR="003A5C18" w:rsidRDefault="003A5C18" w:rsidP="003A5C18">
            <w:pPr>
              <w:keepNext/>
              <w:keepLines/>
              <w:ind w:left="113" w:right="113"/>
              <w:jc w:val="center"/>
              <w:rPr>
                <w:rFonts w:ascii="Arial Narrow" w:hAnsi="Arial Narrow"/>
                <w:b/>
                <w:szCs w:val="25"/>
                <w:lang w:val="en-ZA"/>
              </w:rPr>
            </w:pPr>
            <w:r>
              <w:rPr>
                <w:rFonts w:ascii="Arial Narrow" w:hAnsi="Arial Narrow"/>
                <w:b/>
                <w:szCs w:val="25"/>
                <w:lang w:val="en-ZA"/>
              </w:rPr>
              <w:t>Pre-requisite</w:t>
            </w:r>
          </w:p>
        </w:tc>
        <w:tc>
          <w:tcPr>
            <w:tcW w:w="720" w:type="dxa"/>
            <w:tcBorders>
              <w:top w:val="single" w:sz="4" w:space="0" w:color="auto"/>
              <w:left w:val="single" w:sz="4" w:space="0" w:color="auto"/>
              <w:bottom w:val="single" w:sz="4" w:space="0" w:color="auto"/>
              <w:right w:val="single" w:sz="4" w:space="0" w:color="auto"/>
            </w:tcBorders>
            <w:textDirection w:val="btLr"/>
            <w:vAlign w:val="center"/>
            <w:hideMark/>
          </w:tcPr>
          <w:p w14:paraId="275AF832" w14:textId="77777777" w:rsidR="003A5C18" w:rsidRDefault="003A5C18" w:rsidP="003A5C18">
            <w:pPr>
              <w:keepNext/>
              <w:keepLines/>
              <w:ind w:left="113" w:right="113"/>
              <w:jc w:val="center"/>
              <w:rPr>
                <w:rFonts w:ascii="Arial Narrow" w:hAnsi="Arial Narrow"/>
                <w:b/>
                <w:szCs w:val="25"/>
                <w:lang w:val="en-ZA"/>
              </w:rPr>
            </w:pPr>
            <w:r>
              <w:rPr>
                <w:rFonts w:ascii="Arial Narrow" w:hAnsi="Arial Narrow"/>
                <w:b/>
                <w:szCs w:val="25"/>
                <w:lang w:val="en-ZA"/>
              </w:rPr>
              <w:t>Co-Requisite</w:t>
            </w:r>
          </w:p>
        </w:tc>
        <w:tc>
          <w:tcPr>
            <w:tcW w:w="903" w:type="dxa"/>
            <w:tcBorders>
              <w:top w:val="single" w:sz="4" w:space="0" w:color="auto"/>
              <w:left w:val="single" w:sz="4" w:space="0" w:color="auto"/>
              <w:bottom w:val="single" w:sz="4" w:space="0" w:color="auto"/>
              <w:right w:val="single" w:sz="4" w:space="0" w:color="auto"/>
            </w:tcBorders>
            <w:textDirection w:val="btLr"/>
            <w:vAlign w:val="center"/>
            <w:hideMark/>
          </w:tcPr>
          <w:p w14:paraId="67F05F71" w14:textId="77777777" w:rsidR="003A5C18" w:rsidRDefault="003A5C18" w:rsidP="003A5C18">
            <w:pPr>
              <w:keepNext/>
              <w:keepLines/>
              <w:ind w:left="113" w:right="113"/>
              <w:jc w:val="center"/>
              <w:rPr>
                <w:rFonts w:ascii="Arial Narrow" w:hAnsi="Arial Narrow"/>
                <w:b/>
                <w:szCs w:val="25"/>
                <w:lang w:val="en-ZA"/>
              </w:rPr>
            </w:pPr>
            <w:r>
              <w:rPr>
                <w:rFonts w:ascii="Arial Narrow" w:hAnsi="Arial Narrow"/>
                <w:b/>
                <w:szCs w:val="25"/>
                <w:lang w:val="en-ZA"/>
              </w:rPr>
              <w:t>Compulsory</w:t>
            </w:r>
          </w:p>
          <w:p w14:paraId="0B8A649F" w14:textId="77777777" w:rsidR="003A5C18" w:rsidRDefault="003A5C18" w:rsidP="003A5C18">
            <w:pPr>
              <w:keepNext/>
              <w:keepLines/>
              <w:ind w:left="113" w:right="113"/>
              <w:jc w:val="center"/>
              <w:rPr>
                <w:rFonts w:ascii="Arial Narrow" w:hAnsi="Arial Narrow"/>
                <w:b/>
                <w:szCs w:val="25"/>
                <w:lang w:val="en-ZA"/>
              </w:rPr>
            </w:pPr>
            <w:r>
              <w:rPr>
                <w:rFonts w:ascii="Arial Narrow" w:hAnsi="Arial Narrow"/>
                <w:b/>
                <w:szCs w:val="25"/>
                <w:lang w:val="en-ZA"/>
              </w:rPr>
              <w:t>(Y/N)</w:t>
            </w:r>
          </w:p>
        </w:tc>
      </w:tr>
      <w:tr w:rsidR="003A5C18" w14:paraId="22196A69" w14:textId="77777777" w:rsidTr="003A5C18">
        <w:tc>
          <w:tcPr>
            <w:tcW w:w="1728" w:type="dxa"/>
            <w:tcBorders>
              <w:top w:val="single" w:sz="4" w:space="0" w:color="auto"/>
              <w:left w:val="single" w:sz="4" w:space="0" w:color="auto"/>
              <w:bottom w:val="single" w:sz="4" w:space="0" w:color="auto"/>
              <w:right w:val="single" w:sz="4" w:space="0" w:color="auto"/>
            </w:tcBorders>
            <w:hideMark/>
          </w:tcPr>
          <w:p w14:paraId="3951F6CF" w14:textId="77777777" w:rsidR="003A5C18" w:rsidRDefault="003A5C18" w:rsidP="003A5C18">
            <w:pPr>
              <w:keepNext/>
              <w:keepLines/>
              <w:rPr>
                <w:rFonts w:ascii="Arial Narrow" w:hAnsi="Arial Narrow"/>
                <w:b/>
                <w:sz w:val="25"/>
                <w:szCs w:val="25"/>
                <w:lang w:val="en-ZA"/>
              </w:rPr>
            </w:pPr>
            <w:r>
              <w:rPr>
                <w:rFonts w:ascii="Arial Narrow" w:hAnsi="Arial Narrow"/>
                <w:b/>
                <w:sz w:val="25"/>
                <w:szCs w:val="25"/>
                <w:lang w:val="en-ZA"/>
              </w:rPr>
              <w:t>SEMESTER 1</w:t>
            </w:r>
          </w:p>
        </w:tc>
        <w:tc>
          <w:tcPr>
            <w:tcW w:w="2236" w:type="dxa"/>
            <w:tcBorders>
              <w:top w:val="single" w:sz="4" w:space="0" w:color="auto"/>
              <w:left w:val="single" w:sz="4" w:space="0" w:color="auto"/>
              <w:bottom w:val="single" w:sz="4" w:space="0" w:color="auto"/>
              <w:right w:val="single" w:sz="4" w:space="0" w:color="auto"/>
            </w:tcBorders>
            <w:shd w:val="pct5" w:color="auto" w:fill="auto"/>
          </w:tcPr>
          <w:p w14:paraId="187639F8" w14:textId="77777777" w:rsidR="003A5C18" w:rsidRDefault="003A5C18" w:rsidP="003A5C18">
            <w:pPr>
              <w:keepNext/>
              <w:keepLines/>
              <w:rPr>
                <w:rFonts w:ascii="Arial Narrow" w:hAnsi="Arial Narrow"/>
                <w:sz w:val="25"/>
                <w:szCs w:val="25"/>
                <w:lang w:val="en-ZA"/>
              </w:rPr>
            </w:pPr>
          </w:p>
        </w:tc>
        <w:tc>
          <w:tcPr>
            <w:tcW w:w="630" w:type="dxa"/>
            <w:tcBorders>
              <w:top w:val="single" w:sz="4" w:space="0" w:color="auto"/>
              <w:left w:val="single" w:sz="4" w:space="0" w:color="auto"/>
              <w:bottom w:val="single" w:sz="4" w:space="0" w:color="auto"/>
              <w:right w:val="single" w:sz="4" w:space="0" w:color="auto"/>
            </w:tcBorders>
            <w:shd w:val="pct5" w:color="auto" w:fill="auto"/>
          </w:tcPr>
          <w:p w14:paraId="0A9A9F9C" w14:textId="77777777" w:rsidR="003A5C18" w:rsidRDefault="003A5C18" w:rsidP="003A5C18">
            <w:pPr>
              <w:keepNext/>
              <w:keepLines/>
              <w:rPr>
                <w:rFonts w:ascii="Arial Narrow" w:hAnsi="Arial Narrow"/>
                <w:sz w:val="25"/>
                <w:szCs w:val="25"/>
                <w:lang w:val="en-ZA"/>
              </w:rPr>
            </w:pPr>
          </w:p>
        </w:tc>
        <w:tc>
          <w:tcPr>
            <w:tcW w:w="720" w:type="dxa"/>
            <w:tcBorders>
              <w:top w:val="single" w:sz="4" w:space="0" w:color="auto"/>
              <w:left w:val="single" w:sz="4" w:space="0" w:color="auto"/>
              <w:bottom w:val="single" w:sz="4" w:space="0" w:color="auto"/>
              <w:right w:val="single" w:sz="4" w:space="0" w:color="auto"/>
            </w:tcBorders>
            <w:shd w:val="pct5" w:color="auto" w:fill="auto"/>
          </w:tcPr>
          <w:p w14:paraId="68E9E635" w14:textId="77777777" w:rsidR="003A5C18" w:rsidRDefault="003A5C18" w:rsidP="003A5C18">
            <w:pPr>
              <w:keepNext/>
              <w:keepLines/>
              <w:jc w:val="center"/>
              <w:rPr>
                <w:rFonts w:ascii="Arial Narrow" w:hAnsi="Arial Narrow"/>
                <w:sz w:val="25"/>
                <w:szCs w:val="25"/>
                <w:lang w:val="en-ZA"/>
              </w:rPr>
            </w:pPr>
          </w:p>
        </w:tc>
        <w:tc>
          <w:tcPr>
            <w:tcW w:w="810" w:type="dxa"/>
            <w:tcBorders>
              <w:top w:val="single" w:sz="4" w:space="0" w:color="auto"/>
              <w:left w:val="single" w:sz="4" w:space="0" w:color="auto"/>
              <w:bottom w:val="single" w:sz="4" w:space="0" w:color="auto"/>
              <w:right w:val="single" w:sz="4" w:space="0" w:color="auto"/>
            </w:tcBorders>
            <w:shd w:val="pct5" w:color="auto" w:fill="auto"/>
          </w:tcPr>
          <w:p w14:paraId="7031647B" w14:textId="77777777" w:rsidR="003A5C18" w:rsidRDefault="003A5C18" w:rsidP="003A5C18">
            <w:pPr>
              <w:keepNext/>
              <w:keepLines/>
              <w:jc w:val="both"/>
              <w:rPr>
                <w:rFonts w:ascii="Arial Narrow" w:hAnsi="Arial Narrow"/>
                <w:b/>
                <w:sz w:val="25"/>
                <w:szCs w:val="25"/>
                <w:lang w:val="en-ZA"/>
              </w:rPr>
            </w:pPr>
          </w:p>
        </w:tc>
        <w:tc>
          <w:tcPr>
            <w:tcW w:w="720" w:type="dxa"/>
            <w:tcBorders>
              <w:top w:val="single" w:sz="4" w:space="0" w:color="auto"/>
              <w:left w:val="single" w:sz="4" w:space="0" w:color="auto"/>
              <w:bottom w:val="single" w:sz="4" w:space="0" w:color="auto"/>
              <w:right w:val="single" w:sz="4" w:space="0" w:color="auto"/>
            </w:tcBorders>
            <w:shd w:val="pct5" w:color="auto" w:fill="auto"/>
          </w:tcPr>
          <w:p w14:paraId="31E8ABBC" w14:textId="77777777" w:rsidR="003A5C18" w:rsidRDefault="003A5C18" w:rsidP="003A5C18">
            <w:pPr>
              <w:keepNext/>
              <w:keepLines/>
              <w:rPr>
                <w:rFonts w:ascii="Arial Narrow" w:hAnsi="Arial Narrow"/>
                <w:sz w:val="25"/>
                <w:szCs w:val="25"/>
                <w:lang w:val="en-ZA"/>
              </w:rPr>
            </w:pPr>
          </w:p>
        </w:tc>
        <w:tc>
          <w:tcPr>
            <w:tcW w:w="1170" w:type="dxa"/>
            <w:tcBorders>
              <w:top w:val="single" w:sz="4" w:space="0" w:color="auto"/>
              <w:left w:val="single" w:sz="4" w:space="0" w:color="auto"/>
              <w:bottom w:val="single" w:sz="4" w:space="0" w:color="auto"/>
              <w:right w:val="single" w:sz="4" w:space="0" w:color="auto"/>
            </w:tcBorders>
            <w:shd w:val="pct5" w:color="auto" w:fill="auto"/>
          </w:tcPr>
          <w:p w14:paraId="46111840" w14:textId="77777777" w:rsidR="003A5C18" w:rsidRDefault="003A5C18" w:rsidP="003A5C18">
            <w:pPr>
              <w:keepNext/>
              <w:keepLines/>
              <w:rPr>
                <w:rFonts w:ascii="Arial Narrow" w:hAnsi="Arial Narrow"/>
                <w:sz w:val="25"/>
                <w:szCs w:val="25"/>
                <w:lang w:val="en-ZA"/>
              </w:rPr>
            </w:pPr>
          </w:p>
        </w:tc>
        <w:tc>
          <w:tcPr>
            <w:tcW w:w="720" w:type="dxa"/>
            <w:tcBorders>
              <w:top w:val="single" w:sz="4" w:space="0" w:color="auto"/>
              <w:left w:val="single" w:sz="4" w:space="0" w:color="auto"/>
              <w:bottom w:val="single" w:sz="4" w:space="0" w:color="auto"/>
              <w:right w:val="single" w:sz="4" w:space="0" w:color="auto"/>
            </w:tcBorders>
            <w:shd w:val="pct5" w:color="auto" w:fill="auto"/>
          </w:tcPr>
          <w:p w14:paraId="18DC17A2" w14:textId="77777777" w:rsidR="003A5C18" w:rsidRDefault="003A5C18" w:rsidP="003A5C18">
            <w:pPr>
              <w:keepNext/>
              <w:keepLines/>
              <w:rPr>
                <w:rFonts w:ascii="Arial Narrow" w:hAnsi="Arial Narrow"/>
                <w:sz w:val="25"/>
                <w:szCs w:val="25"/>
                <w:lang w:val="en-ZA"/>
              </w:rPr>
            </w:pPr>
          </w:p>
        </w:tc>
        <w:tc>
          <w:tcPr>
            <w:tcW w:w="903" w:type="dxa"/>
            <w:tcBorders>
              <w:top w:val="single" w:sz="4" w:space="0" w:color="auto"/>
              <w:left w:val="single" w:sz="4" w:space="0" w:color="auto"/>
              <w:bottom w:val="single" w:sz="4" w:space="0" w:color="auto"/>
              <w:right w:val="single" w:sz="4" w:space="0" w:color="auto"/>
            </w:tcBorders>
            <w:shd w:val="pct5" w:color="auto" w:fill="auto"/>
          </w:tcPr>
          <w:p w14:paraId="4E836729" w14:textId="77777777" w:rsidR="003A5C18" w:rsidRDefault="003A5C18" w:rsidP="003A5C18">
            <w:pPr>
              <w:keepNext/>
              <w:keepLines/>
              <w:rPr>
                <w:rFonts w:ascii="Arial Narrow" w:hAnsi="Arial Narrow"/>
                <w:sz w:val="25"/>
                <w:szCs w:val="25"/>
                <w:lang w:val="en-ZA"/>
              </w:rPr>
            </w:pPr>
          </w:p>
        </w:tc>
      </w:tr>
      <w:tr w:rsidR="003A5C18" w14:paraId="04DB3E01" w14:textId="77777777" w:rsidTr="003A5C18">
        <w:tc>
          <w:tcPr>
            <w:tcW w:w="1728" w:type="dxa"/>
            <w:tcBorders>
              <w:top w:val="single" w:sz="4" w:space="0" w:color="auto"/>
              <w:left w:val="single" w:sz="4" w:space="0" w:color="auto"/>
              <w:bottom w:val="single" w:sz="4" w:space="0" w:color="auto"/>
              <w:right w:val="single" w:sz="4" w:space="0" w:color="auto"/>
            </w:tcBorders>
            <w:vAlign w:val="center"/>
            <w:hideMark/>
          </w:tcPr>
          <w:p w14:paraId="441401CE" w14:textId="77777777" w:rsidR="003A5C18" w:rsidRDefault="003A5C18" w:rsidP="003A5C18">
            <w:pPr>
              <w:keepNext/>
              <w:keepLines/>
              <w:rPr>
                <w:rFonts w:ascii="Arial Narrow" w:hAnsi="Arial Narrow"/>
                <w:szCs w:val="24"/>
                <w:lang w:val="en-ZA"/>
              </w:rPr>
            </w:pPr>
            <w:r>
              <w:rPr>
                <w:rFonts w:ascii="Arial Narrow" w:hAnsi="Arial Narrow"/>
                <w:szCs w:val="24"/>
                <w:lang w:val="en-ZA"/>
              </w:rPr>
              <w:t>1COM311</w:t>
            </w:r>
          </w:p>
        </w:tc>
        <w:tc>
          <w:tcPr>
            <w:tcW w:w="2236" w:type="dxa"/>
            <w:tcBorders>
              <w:top w:val="single" w:sz="4" w:space="0" w:color="auto"/>
              <w:left w:val="single" w:sz="4" w:space="0" w:color="auto"/>
              <w:bottom w:val="single" w:sz="4" w:space="0" w:color="auto"/>
              <w:right w:val="single" w:sz="4" w:space="0" w:color="auto"/>
            </w:tcBorders>
            <w:vAlign w:val="center"/>
            <w:hideMark/>
          </w:tcPr>
          <w:p w14:paraId="4E961680" w14:textId="77777777" w:rsidR="003A5C18" w:rsidRDefault="003A5C18" w:rsidP="003A5C18">
            <w:pPr>
              <w:keepNext/>
              <w:keepLines/>
              <w:rPr>
                <w:rFonts w:ascii="Arial Narrow" w:hAnsi="Arial Narrow"/>
                <w:szCs w:val="24"/>
                <w:lang w:val="en-ZA"/>
              </w:rPr>
            </w:pPr>
            <w:r>
              <w:rPr>
                <w:rFonts w:ascii="Arial Narrow" w:hAnsi="Arial Narrow"/>
                <w:szCs w:val="24"/>
                <w:lang w:val="en-ZA"/>
              </w:rPr>
              <w:t>Communication Science 3</w:t>
            </w:r>
          </w:p>
        </w:tc>
        <w:tc>
          <w:tcPr>
            <w:tcW w:w="630" w:type="dxa"/>
            <w:tcBorders>
              <w:top w:val="single" w:sz="4" w:space="0" w:color="auto"/>
              <w:left w:val="single" w:sz="4" w:space="0" w:color="auto"/>
              <w:bottom w:val="single" w:sz="4" w:space="0" w:color="auto"/>
              <w:right w:val="single" w:sz="4" w:space="0" w:color="auto"/>
            </w:tcBorders>
            <w:vAlign w:val="center"/>
            <w:hideMark/>
          </w:tcPr>
          <w:p w14:paraId="6EE9FE18" w14:textId="77777777" w:rsidR="003A5C18" w:rsidRDefault="003A5C18" w:rsidP="003A5C18">
            <w:pPr>
              <w:keepNext/>
              <w:keepLines/>
              <w:spacing w:before="120" w:line="120" w:lineRule="auto"/>
              <w:jc w:val="center"/>
              <w:rPr>
                <w:rFonts w:ascii="Arial Narrow" w:hAnsi="Arial Narrow"/>
                <w:szCs w:val="24"/>
                <w:lang w:val="en-ZA"/>
              </w:rPr>
            </w:pPr>
            <w:r>
              <w:rPr>
                <w:rFonts w:ascii="Arial Narrow" w:hAnsi="Arial Narrow"/>
                <w:szCs w:val="24"/>
                <w:lang w:val="en-ZA"/>
              </w:rPr>
              <w:t>16</w:t>
            </w:r>
          </w:p>
        </w:tc>
        <w:tc>
          <w:tcPr>
            <w:tcW w:w="720" w:type="dxa"/>
            <w:tcBorders>
              <w:top w:val="single" w:sz="4" w:space="0" w:color="auto"/>
              <w:left w:val="single" w:sz="4" w:space="0" w:color="auto"/>
              <w:bottom w:val="single" w:sz="4" w:space="0" w:color="auto"/>
              <w:right w:val="single" w:sz="4" w:space="0" w:color="auto"/>
            </w:tcBorders>
            <w:vAlign w:val="center"/>
            <w:hideMark/>
          </w:tcPr>
          <w:p w14:paraId="21C5D781" w14:textId="77777777" w:rsidR="003A5C18" w:rsidRDefault="003A5C18" w:rsidP="003A5C18">
            <w:pPr>
              <w:keepNext/>
              <w:keepLines/>
              <w:spacing w:before="120" w:line="120" w:lineRule="auto"/>
              <w:jc w:val="center"/>
              <w:rPr>
                <w:rFonts w:ascii="Arial Narrow" w:hAnsi="Arial Narrow"/>
                <w:szCs w:val="24"/>
                <w:lang w:val="en-ZA"/>
              </w:rPr>
            </w:pPr>
            <w:r>
              <w:rPr>
                <w:rFonts w:ascii="Arial Narrow" w:hAnsi="Arial Narrow"/>
                <w:szCs w:val="24"/>
                <w:lang w:val="en-ZA"/>
              </w:rPr>
              <w:t>Yes</w:t>
            </w:r>
          </w:p>
        </w:tc>
        <w:tc>
          <w:tcPr>
            <w:tcW w:w="810" w:type="dxa"/>
            <w:tcBorders>
              <w:top w:val="single" w:sz="4" w:space="0" w:color="auto"/>
              <w:left w:val="single" w:sz="4" w:space="0" w:color="auto"/>
              <w:bottom w:val="single" w:sz="4" w:space="0" w:color="auto"/>
              <w:right w:val="single" w:sz="4" w:space="0" w:color="auto"/>
            </w:tcBorders>
            <w:vAlign w:val="center"/>
            <w:hideMark/>
          </w:tcPr>
          <w:p w14:paraId="3DE94236" w14:textId="77777777" w:rsidR="003A5C18" w:rsidRDefault="003A5C18" w:rsidP="003A5C18">
            <w:pPr>
              <w:keepNext/>
              <w:keepLines/>
              <w:jc w:val="center"/>
              <w:rPr>
                <w:rFonts w:ascii="Times New Roman" w:hAnsi="Times New Roman"/>
                <w:szCs w:val="24"/>
                <w:lang w:val="en-ZA"/>
              </w:rPr>
            </w:pPr>
            <w:r>
              <w:rPr>
                <w:rFonts w:ascii="Arial Narrow" w:hAnsi="Arial Narrow"/>
                <w:szCs w:val="24"/>
                <w:lang w:val="en-ZA"/>
              </w:rPr>
              <w:t>Yes</w:t>
            </w:r>
          </w:p>
        </w:tc>
        <w:tc>
          <w:tcPr>
            <w:tcW w:w="720" w:type="dxa"/>
            <w:tcBorders>
              <w:top w:val="single" w:sz="4" w:space="0" w:color="auto"/>
              <w:left w:val="single" w:sz="4" w:space="0" w:color="auto"/>
              <w:bottom w:val="single" w:sz="4" w:space="0" w:color="auto"/>
              <w:right w:val="single" w:sz="4" w:space="0" w:color="auto"/>
            </w:tcBorders>
            <w:vAlign w:val="center"/>
            <w:hideMark/>
          </w:tcPr>
          <w:p w14:paraId="389DDCFF" w14:textId="77777777" w:rsidR="003A5C18" w:rsidRDefault="003A5C18" w:rsidP="003A5C18">
            <w:pPr>
              <w:keepNext/>
              <w:keepLines/>
              <w:spacing w:before="120" w:line="120" w:lineRule="auto"/>
              <w:jc w:val="center"/>
              <w:rPr>
                <w:rFonts w:ascii="Arial Narrow" w:hAnsi="Arial Narrow"/>
                <w:szCs w:val="24"/>
                <w:lang w:val="en-ZA"/>
              </w:rPr>
            </w:pPr>
            <w:r>
              <w:rPr>
                <w:rFonts w:ascii="Arial Narrow" w:hAnsi="Arial Narrow"/>
                <w:szCs w:val="24"/>
                <w:lang w:val="en-ZA"/>
              </w:rPr>
              <w:t>7</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B33F223" w14:textId="77777777" w:rsidR="003A5C18" w:rsidRDefault="003A5C18" w:rsidP="003A5C18">
            <w:pPr>
              <w:keepNext/>
              <w:keepLines/>
              <w:jc w:val="center"/>
              <w:rPr>
                <w:rFonts w:ascii="Arial Narrow" w:hAnsi="Arial Narrow"/>
                <w:szCs w:val="24"/>
                <w:lang w:val="en-ZA"/>
              </w:rPr>
            </w:pPr>
            <w:r>
              <w:rPr>
                <w:rFonts w:ascii="Arial Narrow" w:hAnsi="Arial Narrow"/>
                <w:szCs w:val="24"/>
                <w:lang w:val="en-ZA"/>
              </w:rPr>
              <w:t>1COM211</w:t>
            </w:r>
          </w:p>
        </w:tc>
        <w:tc>
          <w:tcPr>
            <w:tcW w:w="720" w:type="dxa"/>
            <w:tcBorders>
              <w:top w:val="single" w:sz="4" w:space="0" w:color="auto"/>
              <w:left w:val="single" w:sz="4" w:space="0" w:color="auto"/>
              <w:bottom w:val="single" w:sz="4" w:space="0" w:color="auto"/>
              <w:right w:val="single" w:sz="4" w:space="0" w:color="auto"/>
            </w:tcBorders>
            <w:vAlign w:val="center"/>
            <w:hideMark/>
          </w:tcPr>
          <w:p w14:paraId="32DCF7D7" w14:textId="77777777" w:rsidR="003A5C18" w:rsidRDefault="003A5C18" w:rsidP="003A5C18">
            <w:pPr>
              <w:keepNext/>
              <w:keepLines/>
              <w:jc w:val="center"/>
              <w:rPr>
                <w:rFonts w:ascii="Arial Narrow" w:hAnsi="Arial Narrow"/>
                <w:szCs w:val="24"/>
                <w:lang w:val="en-ZA"/>
              </w:rPr>
            </w:pPr>
            <w:r>
              <w:rPr>
                <w:rFonts w:ascii="Arial Narrow" w:hAnsi="Arial Narrow"/>
                <w:szCs w:val="24"/>
                <w:lang w:val="en-ZA"/>
              </w:rPr>
              <w:t>None</w:t>
            </w:r>
          </w:p>
        </w:tc>
        <w:tc>
          <w:tcPr>
            <w:tcW w:w="903" w:type="dxa"/>
            <w:tcBorders>
              <w:top w:val="single" w:sz="4" w:space="0" w:color="auto"/>
              <w:left w:val="single" w:sz="4" w:space="0" w:color="auto"/>
              <w:bottom w:val="single" w:sz="4" w:space="0" w:color="auto"/>
              <w:right w:val="single" w:sz="4" w:space="0" w:color="auto"/>
            </w:tcBorders>
            <w:vAlign w:val="center"/>
            <w:hideMark/>
          </w:tcPr>
          <w:p w14:paraId="621CC5C0" w14:textId="77777777" w:rsidR="003A5C18" w:rsidRDefault="003A5C18" w:rsidP="003A5C18">
            <w:pPr>
              <w:keepNext/>
              <w:keepLines/>
              <w:jc w:val="center"/>
              <w:rPr>
                <w:rFonts w:ascii="Arial Narrow" w:hAnsi="Arial Narrow"/>
                <w:szCs w:val="24"/>
                <w:lang w:val="en-ZA"/>
              </w:rPr>
            </w:pPr>
            <w:r>
              <w:rPr>
                <w:rFonts w:ascii="Arial Narrow" w:hAnsi="Arial Narrow"/>
                <w:szCs w:val="24"/>
                <w:lang w:val="en-ZA"/>
              </w:rPr>
              <w:t>Yes</w:t>
            </w:r>
          </w:p>
        </w:tc>
      </w:tr>
      <w:tr w:rsidR="003A5C18" w14:paraId="23D9A13E" w14:textId="77777777" w:rsidTr="003A5C18">
        <w:tc>
          <w:tcPr>
            <w:tcW w:w="1728" w:type="dxa"/>
            <w:tcBorders>
              <w:top w:val="single" w:sz="4" w:space="0" w:color="auto"/>
              <w:left w:val="single" w:sz="4" w:space="0" w:color="auto"/>
              <w:bottom w:val="single" w:sz="4" w:space="0" w:color="auto"/>
              <w:right w:val="single" w:sz="4" w:space="0" w:color="auto"/>
            </w:tcBorders>
            <w:vAlign w:val="center"/>
            <w:hideMark/>
          </w:tcPr>
          <w:p w14:paraId="69E66B60" w14:textId="77777777" w:rsidR="003A5C18" w:rsidRDefault="003A5C18" w:rsidP="003A5C18">
            <w:pPr>
              <w:keepNext/>
              <w:keepLines/>
              <w:rPr>
                <w:rFonts w:ascii="Arial Narrow" w:hAnsi="Arial Narrow"/>
                <w:szCs w:val="24"/>
                <w:lang w:val="en-ZA"/>
              </w:rPr>
            </w:pPr>
            <w:r>
              <w:rPr>
                <w:rFonts w:ascii="Arial Narrow" w:hAnsi="Arial Narrow"/>
                <w:szCs w:val="24"/>
                <w:lang w:val="en-ZA"/>
              </w:rPr>
              <w:t>1COM321</w:t>
            </w:r>
          </w:p>
        </w:tc>
        <w:tc>
          <w:tcPr>
            <w:tcW w:w="2236" w:type="dxa"/>
            <w:tcBorders>
              <w:top w:val="single" w:sz="4" w:space="0" w:color="auto"/>
              <w:left w:val="single" w:sz="4" w:space="0" w:color="auto"/>
              <w:bottom w:val="single" w:sz="4" w:space="0" w:color="auto"/>
              <w:right w:val="single" w:sz="4" w:space="0" w:color="auto"/>
            </w:tcBorders>
            <w:vAlign w:val="center"/>
            <w:hideMark/>
          </w:tcPr>
          <w:p w14:paraId="47B238DC" w14:textId="77777777" w:rsidR="003A5C18" w:rsidRDefault="003A5C18" w:rsidP="003A5C18">
            <w:pPr>
              <w:keepNext/>
              <w:keepLines/>
              <w:rPr>
                <w:rFonts w:ascii="Arial Narrow" w:hAnsi="Arial Narrow"/>
                <w:szCs w:val="24"/>
                <w:lang w:val="en-ZA"/>
              </w:rPr>
            </w:pPr>
            <w:r>
              <w:rPr>
                <w:rFonts w:ascii="Arial Narrow" w:hAnsi="Arial Narrow"/>
                <w:szCs w:val="24"/>
                <w:lang w:val="en-ZA"/>
              </w:rPr>
              <w:t>Marketing &amp; Advertising 1</w:t>
            </w:r>
          </w:p>
        </w:tc>
        <w:tc>
          <w:tcPr>
            <w:tcW w:w="630" w:type="dxa"/>
            <w:tcBorders>
              <w:top w:val="single" w:sz="4" w:space="0" w:color="auto"/>
              <w:left w:val="single" w:sz="4" w:space="0" w:color="auto"/>
              <w:bottom w:val="single" w:sz="4" w:space="0" w:color="auto"/>
              <w:right w:val="single" w:sz="4" w:space="0" w:color="auto"/>
            </w:tcBorders>
            <w:vAlign w:val="center"/>
            <w:hideMark/>
          </w:tcPr>
          <w:p w14:paraId="1B3C3AD9" w14:textId="77777777" w:rsidR="003A5C18" w:rsidRDefault="003A5C18" w:rsidP="003A5C18">
            <w:pPr>
              <w:keepNext/>
              <w:keepLines/>
              <w:spacing w:before="120" w:line="120" w:lineRule="auto"/>
              <w:jc w:val="center"/>
              <w:rPr>
                <w:rFonts w:ascii="Arial Narrow" w:hAnsi="Arial Narrow"/>
                <w:szCs w:val="24"/>
                <w:lang w:val="en-ZA"/>
              </w:rPr>
            </w:pPr>
            <w:r>
              <w:rPr>
                <w:rFonts w:ascii="Arial Narrow" w:hAnsi="Arial Narrow"/>
                <w:szCs w:val="24"/>
                <w:lang w:val="en-ZA"/>
              </w:rPr>
              <w:t>16</w:t>
            </w:r>
          </w:p>
        </w:tc>
        <w:tc>
          <w:tcPr>
            <w:tcW w:w="720" w:type="dxa"/>
            <w:tcBorders>
              <w:top w:val="single" w:sz="4" w:space="0" w:color="auto"/>
              <w:left w:val="single" w:sz="4" w:space="0" w:color="auto"/>
              <w:bottom w:val="single" w:sz="4" w:space="0" w:color="auto"/>
              <w:right w:val="single" w:sz="4" w:space="0" w:color="auto"/>
            </w:tcBorders>
            <w:vAlign w:val="center"/>
            <w:hideMark/>
          </w:tcPr>
          <w:p w14:paraId="70AA5206" w14:textId="77777777" w:rsidR="003A5C18" w:rsidRDefault="003A5C18" w:rsidP="003A5C18">
            <w:pPr>
              <w:keepNext/>
              <w:keepLines/>
              <w:jc w:val="center"/>
              <w:rPr>
                <w:rFonts w:ascii="Times New Roman" w:hAnsi="Times New Roman"/>
                <w:szCs w:val="24"/>
                <w:lang w:val="en-ZA"/>
              </w:rPr>
            </w:pPr>
            <w:r>
              <w:rPr>
                <w:rFonts w:ascii="Arial Narrow" w:hAnsi="Arial Narrow"/>
                <w:szCs w:val="24"/>
                <w:lang w:val="en-ZA"/>
              </w:rPr>
              <w:t>No</w:t>
            </w:r>
          </w:p>
        </w:tc>
        <w:tc>
          <w:tcPr>
            <w:tcW w:w="810" w:type="dxa"/>
            <w:tcBorders>
              <w:top w:val="single" w:sz="4" w:space="0" w:color="auto"/>
              <w:left w:val="single" w:sz="4" w:space="0" w:color="auto"/>
              <w:bottom w:val="single" w:sz="4" w:space="0" w:color="auto"/>
              <w:right w:val="single" w:sz="4" w:space="0" w:color="auto"/>
            </w:tcBorders>
            <w:vAlign w:val="center"/>
            <w:hideMark/>
          </w:tcPr>
          <w:p w14:paraId="51199D0D" w14:textId="77777777" w:rsidR="003A5C18" w:rsidRDefault="003A5C18" w:rsidP="003A5C18">
            <w:pPr>
              <w:keepNext/>
              <w:keepLines/>
              <w:jc w:val="center"/>
              <w:rPr>
                <w:szCs w:val="24"/>
                <w:lang w:val="en-ZA"/>
              </w:rPr>
            </w:pPr>
            <w:r>
              <w:rPr>
                <w:rFonts w:ascii="Arial Narrow" w:hAnsi="Arial Narrow"/>
                <w:szCs w:val="24"/>
                <w:lang w:val="en-ZA"/>
              </w:rPr>
              <w:t>Yes</w:t>
            </w:r>
          </w:p>
        </w:tc>
        <w:tc>
          <w:tcPr>
            <w:tcW w:w="720" w:type="dxa"/>
            <w:tcBorders>
              <w:top w:val="single" w:sz="4" w:space="0" w:color="auto"/>
              <w:left w:val="single" w:sz="4" w:space="0" w:color="auto"/>
              <w:bottom w:val="single" w:sz="4" w:space="0" w:color="auto"/>
              <w:right w:val="single" w:sz="4" w:space="0" w:color="auto"/>
            </w:tcBorders>
            <w:vAlign w:val="center"/>
            <w:hideMark/>
          </w:tcPr>
          <w:p w14:paraId="5EAAD2B6" w14:textId="77777777" w:rsidR="003A5C18" w:rsidRDefault="003A5C18" w:rsidP="003A5C18">
            <w:pPr>
              <w:keepNext/>
              <w:keepLines/>
              <w:spacing w:before="120" w:line="120" w:lineRule="auto"/>
              <w:jc w:val="center"/>
              <w:rPr>
                <w:rFonts w:ascii="Arial Narrow" w:hAnsi="Arial Narrow"/>
                <w:szCs w:val="24"/>
                <w:lang w:val="en-ZA"/>
              </w:rPr>
            </w:pPr>
            <w:r>
              <w:rPr>
                <w:rFonts w:ascii="Arial Narrow" w:hAnsi="Arial Narrow"/>
                <w:szCs w:val="24"/>
                <w:lang w:val="en-ZA"/>
              </w:rPr>
              <w:t>7</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A628BE6" w14:textId="77777777" w:rsidR="003A5C18" w:rsidRDefault="003A5C18" w:rsidP="003A5C18">
            <w:pPr>
              <w:keepNext/>
              <w:keepLines/>
              <w:spacing w:before="120"/>
              <w:jc w:val="center"/>
              <w:rPr>
                <w:rFonts w:ascii="Arial Narrow" w:hAnsi="Arial Narrow"/>
                <w:szCs w:val="24"/>
                <w:lang w:val="en-ZA"/>
              </w:rPr>
            </w:pPr>
            <w:r>
              <w:rPr>
                <w:rFonts w:ascii="Arial Narrow" w:hAnsi="Arial Narrow"/>
                <w:szCs w:val="24"/>
                <w:lang w:val="en-ZA"/>
              </w:rPr>
              <w:t>None</w:t>
            </w:r>
          </w:p>
        </w:tc>
        <w:tc>
          <w:tcPr>
            <w:tcW w:w="720" w:type="dxa"/>
            <w:tcBorders>
              <w:top w:val="single" w:sz="4" w:space="0" w:color="auto"/>
              <w:left w:val="single" w:sz="4" w:space="0" w:color="auto"/>
              <w:bottom w:val="single" w:sz="4" w:space="0" w:color="auto"/>
              <w:right w:val="single" w:sz="4" w:space="0" w:color="auto"/>
            </w:tcBorders>
            <w:vAlign w:val="center"/>
            <w:hideMark/>
          </w:tcPr>
          <w:p w14:paraId="119DD318" w14:textId="77777777" w:rsidR="003A5C18" w:rsidRDefault="003A5C18" w:rsidP="003A5C18">
            <w:pPr>
              <w:keepNext/>
              <w:keepLines/>
              <w:jc w:val="center"/>
              <w:rPr>
                <w:rFonts w:ascii="Arial Narrow" w:hAnsi="Arial Narrow"/>
                <w:szCs w:val="24"/>
                <w:lang w:val="en-ZA"/>
              </w:rPr>
            </w:pPr>
            <w:r>
              <w:rPr>
                <w:rFonts w:ascii="Arial Narrow" w:hAnsi="Arial Narrow"/>
                <w:szCs w:val="24"/>
                <w:lang w:val="en-ZA"/>
              </w:rPr>
              <w:t>None</w:t>
            </w:r>
          </w:p>
        </w:tc>
        <w:tc>
          <w:tcPr>
            <w:tcW w:w="903" w:type="dxa"/>
            <w:tcBorders>
              <w:top w:val="single" w:sz="4" w:space="0" w:color="auto"/>
              <w:left w:val="single" w:sz="4" w:space="0" w:color="auto"/>
              <w:bottom w:val="single" w:sz="4" w:space="0" w:color="auto"/>
              <w:right w:val="single" w:sz="4" w:space="0" w:color="auto"/>
            </w:tcBorders>
            <w:vAlign w:val="center"/>
            <w:hideMark/>
          </w:tcPr>
          <w:p w14:paraId="6EB7FFB4" w14:textId="77777777" w:rsidR="003A5C18" w:rsidRDefault="003A5C18" w:rsidP="003A5C18">
            <w:pPr>
              <w:keepNext/>
              <w:keepLines/>
              <w:jc w:val="center"/>
              <w:rPr>
                <w:rFonts w:ascii="Arial Narrow" w:hAnsi="Arial Narrow"/>
                <w:szCs w:val="24"/>
                <w:lang w:val="en-ZA"/>
              </w:rPr>
            </w:pPr>
            <w:r>
              <w:rPr>
                <w:rFonts w:ascii="Arial Narrow" w:hAnsi="Arial Narrow"/>
                <w:szCs w:val="24"/>
                <w:lang w:val="en-ZA"/>
              </w:rPr>
              <w:t>Yes</w:t>
            </w:r>
          </w:p>
        </w:tc>
      </w:tr>
      <w:tr w:rsidR="003A5C18" w14:paraId="7C794E40" w14:textId="77777777" w:rsidTr="003A5C18">
        <w:tc>
          <w:tcPr>
            <w:tcW w:w="1728" w:type="dxa"/>
            <w:tcBorders>
              <w:top w:val="single" w:sz="4" w:space="0" w:color="auto"/>
              <w:left w:val="single" w:sz="4" w:space="0" w:color="auto"/>
              <w:bottom w:val="single" w:sz="4" w:space="0" w:color="auto"/>
              <w:right w:val="single" w:sz="4" w:space="0" w:color="auto"/>
            </w:tcBorders>
            <w:vAlign w:val="center"/>
            <w:hideMark/>
          </w:tcPr>
          <w:p w14:paraId="6F0B7CF2" w14:textId="77777777" w:rsidR="003A5C18" w:rsidRDefault="003A5C18" w:rsidP="003A5C18">
            <w:pPr>
              <w:keepNext/>
              <w:keepLines/>
              <w:rPr>
                <w:rFonts w:ascii="Arial Narrow" w:hAnsi="Arial Narrow"/>
                <w:szCs w:val="24"/>
                <w:lang w:val="en-ZA"/>
              </w:rPr>
            </w:pPr>
            <w:r>
              <w:rPr>
                <w:rFonts w:ascii="Arial Narrow" w:hAnsi="Arial Narrow"/>
                <w:szCs w:val="24"/>
                <w:lang w:val="en-ZA"/>
              </w:rPr>
              <w:t>1COM351</w:t>
            </w:r>
          </w:p>
        </w:tc>
        <w:tc>
          <w:tcPr>
            <w:tcW w:w="2236" w:type="dxa"/>
            <w:tcBorders>
              <w:top w:val="single" w:sz="4" w:space="0" w:color="auto"/>
              <w:left w:val="single" w:sz="4" w:space="0" w:color="auto"/>
              <w:bottom w:val="single" w:sz="4" w:space="0" w:color="auto"/>
              <w:right w:val="single" w:sz="4" w:space="0" w:color="auto"/>
            </w:tcBorders>
            <w:vAlign w:val="center"/>
            <w:hideMark/>
          </w:tcPr>
          <w:p w14:paraId="26C53D50" w14:textId="77777777" w:rsidR="003A5C18" w:rsidRDefault="003A5C18" w:rsidP="003A5C18">
            <w:pPr>
              <w:keepNext/>
              <w:keepLines/>
              <w:rPr>
                <w:rFonts w:ascii="Arial Narrow" w:hAnsi="Arial Narrow"/>
                <w:szCs w:val="24"/>
                <w:lang w:val="en-ZA"/>
              </w:rPr>
            </w:pPr>
            <w:r>
              <w:rPr>
                <w:rFonts w:ascii="Arial Narrow" w:hAnsi="Arial Narrow"/>
                <w:szCs w:val="24"/>
                <w:lang w:val="en-ZA"/>
              </w:rPr>
              <w:t>Communication Research Methods C</w:t>
            </w:r>
          </w:p>
        </w:tc>
        <w:tc>
          <w:tcPr>
            <w:tcW w:w="630" w:type="dxa"/>
            <w:tcBorders>
              <w:top w:val="single" w:sz="4" w:space="0" w:color="auto"/>
              <w:left w:val="single" w:sz="4" w:space="0" w:color="auto"/>
              <w:bottom w:val="single" w:sz="4" w:space="0" w:color="auto"/>
              <w:right w:val="single" w:sz="4" w:space="0" w:color="auto"/>
            </w:tcBorders>
            <w:vAlign w:val="center"/>
            <w:hideMark/>
          </w:tcPr>
          <w:p w14:paraId="77CDE107" w14:textId="77777777" w:rsidR="003A5C18" w:rsidRDefault="003A5C18" w:rsidP="003A5C18">
            <w:pPr>
              <w:keepNext/>
              <w:keepLines/>
              <w:spacing w:before="120" w:line="120" w:lineRule="auto"/>
              <w:jc w:val="center"/>
              <w:rPr>
                <w:rFonts w:ascii="Arial Narrow" w:hAnsi="Arial Narrow"/>
                <w:szCs w:val="24"/>
                <w:lang w:val="en-ZA"/>
              </w:rPr>
            </w:pPr>
            <w:r>
              <w:rPr>
                <w:rFonts w:ascii="Arial Narrow" w:hAnsi="Arial Narrow"/>
                <w:szCs w:val="24"/>
                <w:lang w:val="en-ZA"/>
              </w:rPr>
              <w:t>15</w:t>
            </w:r>
          </w:p>
        </w:tc>
        <w:tc>
          <w:tcPr>
            <w:tcW w:w="720" w:type="dxa"/>
            <w:tcBorders>
              <w:top w:val="single" w:sz="4" w:space="0" w:color="auto"/>
              <w:left w:val="single" w:sz="4" w:space="0" w:color="auto"/>
              <w:bottom w:val="single" w:sz="4" w:space="0" w:color="auto"/>
              <w:right w:val="single" w:sz="4" w:space="0" w:color="auto"/>
            </w:tcBorders>
            <w:vAlign w:val="center"/>
            <w:hideMark/>
          </w:tcPr>
          <w:p w14:paraId="303EC7E0" w14:textId="77777777" w:rsidR="003A5C18" w:rsidRDefault="003A5C18" w:rsidP="003A5C18">
            <w:pPr>
              <w:keepNext/>
              <w:keepLines/>
              <w:jc w:val="center"/>
              <w:rPr>
                <w:rFonts w:ascii="Times New Roman" w:hAnsi="Times New Roman"/>
                <w:szCs w:val="24"/>
                <w:lang w:val="en-ZA"/>
              </w:rPr>
            </w:pPr>
            <w:r>
              <w:rPr>
                <w:rFonts w:ascii="Arial Narrow" w:hAnsi="Arial Narrow"/>
                <w:szCs w:val="24"/>
                <w:lang w:val="en-ZA"/>
              </w:rPr>
              <w:t>No</w:t>
            </w:r>
          </w:p>
        </w:tc>
        <w:tc>
          <w:tcPr>
            <w:tcW w:w="810" w:type="dxa"/>
            <w:tcBorders>
              <w:top w:val="single" w:sz="4" w:space="0" w:color="auto"/>
              <w:left w:val="single" w:sz="4" w:space="0" w:color="auto"/>
              <w:bottom w:val="single" w:sz="4" w:space="0" w:color="auto"/>
              <w:right w:val="single" w:sz="4" w:space="0" w:color="auto"/>
            </w:tcBorders>
            <w:vAlign w:val="center"/>
            <w:hideMark/>
          </w:tcPr>
          <w:p w14:paraId="73869970" w14:textId="77777777" w:rsidR="003A5C18" w:rsidRDefault="003A5C18" w:rsidP="003A5C18">
            <w:pPr>
              <w:keepNext/>
              <w:keepLines/>
              <w:jc w:val="center"/>
              <w:rPr>
                <w:szCs w:val="24"/>
                <w:lang w:val="en-ZA"/>
              </w:rPr>
            </w:pPr>
            <w:r>
              <w:rPr>
                <w:rFonts w:ascii="Arial Narrow" w:hAnsi="Arial Narrow"/>
                <w:szCs w:val="24"/>
                <w:lang w:val="en-ZA"/>
              </w:rPr>
              <w:t>Yes</w:t>
            </w:r>
          </w:p>
        </w:tc>
        <w:tc>
          <w:tcPr>
            <w:tcW w:w="720" w:type="dxa"/>
            <w:tcBorders>
              <w:top w:val="single" w:sz="4" w:space="0" w:color="auto"/>
              <w:left w:val="single" w:sz="4" w:space="0" w:color="auto"/>
              <w:bottom w:val="single" w:sz="4" w:space="0" w:color="auto"/>
              <w:right w:val="single" w:sz="4" w:space="0" w:color="auto"/>
            </w:tcBorders>
            <w:vAlign w:val="center"/>
            <w:hideMark/>
          </w:tcPr>
          <w:p w14:paraId="0DB95F51" w14:textId="77777777" w:rsidR="003A5C18" w:rsidRDefault="003A5C18" w:rsidP="003A5C18">
            <w:pPr>
              <w:keepNext/>
              <w:keepLines/>
              <w:spacing w:before="120" w:line="120" w:lineRule="auto"/>
              <w:jc w:val="center"/>
              <w:rPr>
                <w:rFonts w:ascii="Arial Narrow" w:hAnsi="Arial Narrow"/>
                <w:szCs w:val="24"/>
                <w:lang w:val="en-ZA"/>
              </w:rPr>
            </w:pPr>
            <w:r>
              <w:rPr>
                <w:rFonts w:ascii="Arial Narrow" w:hAnsi="Arial Narrow"/>
                <w:szCs w:val="24"/>
                <w:lang w:val="en-ZA"/>
              </w:rPr>
              <w:t>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B8A6332" w14:textId="77777777" w:rsidR="003A5C18" w:rsidRDefault="003A5C18" w:rsidP="003A5C18">
            <w:pPr>
              <w:keepNext/>
              <w:keepLines/>
              <w:spacing w:before="120"/>
              <w:jc w:val="center"/>
              <w:rPr>
                <w:rFonts w:ascii="Arial Narrow" w:hAnsi="Arial Narrow"/>
                <w:szCs w:val="24"/>
                <w:lang w:val="en-ZA"/>
              </w:rPr>
            </w:pPr>
            <w:r>
              <w:rPr>
                <w:rFonts w:ascii="Arial Narrow" w:hAnsi="Arial Narrow"/>
                <w:szCs w:val="24"/>
                <w:lang w:val="en-ZA"/>
              </w:rPr>
              <w:t>None</w:t>
            </w:r>
          </w:p>
        </w:tc>
        <w:tc>
          <w:tcPr>
            <w:tcW w:w="720" w:type="dxa"/>
            <w:tcBorders>
              <w:top w:val="single" w:sz="4" w:space="0" w:color="auto"/>
              <w:left w:val="single" w:sz="4" w:space="0" w:color="auto"/>
              <w:bottom w:val="single" w:sz="4" w:space="0" w:color="auto"/>
              <w:right w:val="single" w:sz="4" w:space="0" w:color="auto"/>
            </w:tcBorders>
            <w:vAlign w:val="center"/>
            <w:hideMark/>
          </w:tcPr>
          <w:p w14:paraId="270C348E" w14:textId="77777777" w:rsidR="003A5C18" w:rsidRDefault="003A5C18" w:rsidP="003A5C18">
            <w:pPr>
              <w:keepNext/>
              <w:keepLines/>
              <w:jc w:val="center"/>
              <w:rPr>
                <w:rFonts w:ascii="Arial Narrow" w:hAnsi="Arial Narrow"/>
                <w:szCs w:val="24"/>
                <w:lang w:val="en-ZA"/>
              </w:rPr>
            </w:pPr>
            <w:r>
              <w:rPr>
                <w:rFonts w:ascii="Arial Narrow" w:hAnsi="Arial Narrow"/>
                <w:szCs w:val="24"/>
                <w:lang w:val="en-ZA"/>
              </w:rPr>
              <w:t>None</w:t>
            </w:r>
          </w:p>
        </w:tc>
        <w:tc>
          <w:tcPr>
            <w:tcW w:w="903" w:type="dxa"/>
            <w:tcBorders>
              <w:top w:val="single" w:sz="4" w:space="0" w:color="auto"/>
              <w:left w:val="single" w:sz="4" w:space="0" w:color="auto"/>
              <w:bottom w:val="single" w:sz="4" w:space="0" w:color="auto"/>
              <w:right w:val="single" w:sz="4" w:space="0" w:color="auto"/>
            </w:tcBorders>
            <w:vAlign w:val="center"/>
            <w:hideMark/>
          </w:tcPr>
          <w:p w14:paraId="1A48F8B1" w14:textId="77777777" w:rsidR="003A5C18" w:rsidRDefault="003A5C18" w:rsidP="003A5C18">
            <w:pPr>
              <w:keepNext/>
              <w:keepLines/>
              <w:jc w:val="center"/>
              <w:rPr>
                <w:rFonts w:ascii="Arial Narrow" w:hAnsi="Arial Narrow"/>
                <w:szCs w:val="24"/>
                <w:lang w:val="en-ZA"/>
              </w:rPr>
            </w:pPr>
            <w:r>
              <w:rPr>
                <w:rFonts w:ascii="Arial Narrow" w:hAnsi="Arial Narrow"/>
                <w:szCs w:val="24"/>
                <w:lang w:val="en-ZA"/>
              </w:rPr>
              <w:t>Yes</w:t>
            </w:r>
          </w:p>
        </w:tc>
      </w:tr>
      <w:tr w:rsidR="003A5C18" w14:paraId="481D48F7" w14:textId="77777777" w:rsidTr="003A5C18">
        <w:tc>
          <w:tcPr>
            <w:tcW w:w="1728" w:type="dxa"/>
            <w:tcBorders>
              <w:top w:val="single" w:sz="4" w:space="0" w:color="auto"/>
              <w:left w:val="single" w:sz="4" w:space="0" w:color="auto"/>
              <w:bottom w:val="single" w:sz="4" w:space="0" w:color="auto"/>
              <w:right w:val="single" w:sz="4" w:space="0" w:color="auto"/>
            </w:tcBorders>
            <w:vAlign w:val="center"/>
            <w:hideMark/>
          </w:tcPr>
          <w:p w14:paraId="54BBF70B" w14:textId="77777777" w:rsidR="003A5C18" w:rsidRDefault="003A5C18" w:rsidP="003A5C18">
            <w:pPr>
              <w:keepNext/>
              <w:keepLines/>
              <w:rPr>
                <w:rFonts w:ascii="Arial Narrow" w:hAnsi="Arial Narrow"/>
                <w:szCs w:val="24"/>
                <w:lang w:val="en-ZA"/>
              </w:rPr>
            </w:pPr>
            <w:r>
              <w:rPr>
                <w:rFonts w:ascii="Arial Narrow" w:hAnsi="Arial Narrow"/>
                <w:szCs w:val="24"/>
                <w:lang w:val="en-ZA"/>
              </w:rPr>
              <w:t>1CCC111</w:t>
            </w:r>
          </w:p>
        </w:tc>
        <w:tc>
          <w:tcPr>
            <w:tcW w:w="2236" w:type="dxa"/>
            <w:tcBorders>
              <w:top w:val="single" w:sz="4" w:space="0" w:color="auto"/>
              <w:left w:val="single" w:sz="4" w:space="0" w:color="auto"/>
              <w:bottom w:val="single" w:sz="4" w:space="0" w:color="auto"/>
              <w:right w:val="single" w:sz="4" w:space="0" w:color="auto"/>
            </w:tcBorders>
            <w:vAlign w:val="center"/>
            <w:hideMark/>
          </w:tcPr>
          <w:p w14:paraId="4A013C55" w14:textId="77777777" w:rsidR="003A5C18" w:rsidRDefault="003A5C18" w:rsidP="003A5C18">
            <w:pPr>
              <w:keepNext/>
              <w:keepLines/>
              <w:rPr>
                <w:rFonts w:ascii="Arial Narrow" w:hAnsi="Arial Narrow"/>
                <w:szCs w:val="24"/>
                <w:lang w:val="en-ZA"/>
              </w:rPr>
            </w:pPr>
            <w:r>
              <w:rPr>
                <w:rFonts w:ascii="Arial Narrow" w:hAnsi="Arial Narrow"/>
                <w:szCs w:val="24"/>
                <w:lang w:val="en-ZA"/>
              </w:rPr>
              <w:t>Corporate Communication 1</w:t>
            </w:r>
          </w:p>
        </w:tc>
        <w:tc>
          <w:tcPr>
            <w:tcW w:w="630" w:type="dxa"/>
            <w:tcBorders>
              <w:top w:val="single" w:sz="4" w:space="0" w:color="auto"/>
              <w:left w:val="single" w:sz="4" w:space="0" w:color="auto"/>
              <w:bottom w:val="single" w:sz="4" w:space="0" w:color="auto"/>
              <w:right w:val="single" w:sz="4" w:space="0" w:color="auto"/>
            </w:tcBorders>
            <w:vAlign w:val="center"/>
            <w:hideMark/>
          </w:tcPr>
          <w:p w14:paraId="2C7472D4" w14:textId="77777777" w:rsidR="003A5C18" w:rsidRDefault="003A5C18" w:rsidP="003A5C18">
            <w:pPr>
              <w:keepNext/>
              <w:keepLines/>
              <w:spacing w:before="120" w:line="120" w:lineRule="auto"/>
              <w:jc w:val="center"/>
              <w:rPr>
                <w:rFonts w:ascii="Arial Narrow" w:hAnsi="Arial Narrow"/>
                <w:szCs w:val="24"/>
                <w:lang w:val="en-ZA"/>
              </w:rPr>
            </w:pPr>
            <w:r>
              <w:rPr>
                <w:rFonts w:ascii="Arial Narrow" w:hAnsi="Arial Narrow"/>
                <w:szCs w:val="24"/>
                <w:lang w:val="en-ZA"/>
              </w:rPr>
              <w:t>15</w:t>
            </w:r>
          </w:p>
        </w:tc>
        <w:tc>
          <w:tcPr>
            <w:tcW w:w="720" w:type="dxa"/>
            <w:tcBorders>
              <w:top w:val="single" w:sz="4" w:space="0" w:color="auto"/>
              <w:left w:val="single" w:sz="4" w:space="0" w:color="auto"/>
              <w:bottom w:val="single" w:sz="4" w:space="0" w:color="auto"/>
              <w:right w:val="single" w:sz="4" w:space="0" w:color="auto"/>
            </w:tcBorders>
            <w:vAlign w:val="center"/>
            <w:hideMark/>
          </w:tcPr>
          <w:p w14:paraId="0A6602B7" w14:textId="77777777" w:rsidR="003A5C18" w:rsidRDefault="003A5C18" w:rsidP="003A5C18">
            <w:pPr>
              <w:keepNext/>
              <w:keepLines/>
              <w:jc w:val="center"/>
              <w:rPr>
                <w:rFonts w:ascii="Times New Roman" w:hAnsi="Times New Roman"/>
                <w:szCs w:val="24"/>
                <w:lang w:val="en-ZA"/>
              </w:rPr>
            </w:pPr>
            <w:r>
              <w:rPr>
                <w:rFonts w:ascii="Arial Narrow" w:hAnsi="Arial Narrow"/>
                <w:szCs w:val="24"/>
                <w:lang w:val="en-ZA"/>
              </w:rPr>
              <w:t>No</w:t>
            </w:r>
          </w:p>
        </w:tc>
        <w:tc>
          <w:tcPr>
            <w:tcW w:w="810" w:type="dxa"/>
            <w:tcBorders>
              <w:top w:val="single" w:sz="4" w:space="0" w:color="auto"/>
              <w:left w:val="single" w:sz="4" w:space="0" w:color="auto"/>
              <w:bottom w:val="single" w:sz="4" w:space="0" w:color="auto"/>
              <w:right w:val="single" w:sz="4" w:space="0" w:color="auto"/>
            </w:tcBorders>
            <w:vAlign w:val="center"/>
            <w:hideMark/>
          </w:tcPr>
          <w:p w14:paraId="0682D5D7" w14:textId="77777777" w:rsidR="003A5C18" w:rsidRDefault="003A5C18" w:rsidP="003A5C18">
            <w:pPr>
              <w:keepNext/>
              <w:keepLines/>
              <w:jc w:val="center"/>
              <w:rPr>
                <w:szCs w:val="24"/>
                <w:lang w:val="en-ZA"/>
              </w:rPr>
            </w:pPr>
            <w:r>
              <w:rPr>
                <w:rFonts w:ascii="Arial Narrow" w:hAnsi="Arial Narrow"/>
                <w:szCs w:val="24"/>
                <w:lang w:val="en-ZA"/>
              </w:rPr>
              <w:t>Yes</w:t>
            </w:r>
          </w:p>
        </w:tc>
        <w:tc>
          <w:tcPr>
            <w:tcW w:w="720" w:type="dxa"/>
            <w:tcBorders>
              <w:top w:val="single" w:sz="4" w:space="0" w:color="auto"/>
              <w:left w:val="single" w:sz="4" w:space="0" w:color="auto"/>
              <w:bottom w:val="single" w:sz="4" w:space="0" w:color="auto"/>
              <w:right w:val="single" w:sz="4" w:space="0" w:color="auto"/>
            </w:tcBorders>
            <w:vAlign w:val="center"/>
            <w:hideMark/>
          </w:tcPr>
          <w:p w14:paraId="645244C9" w14:textId="77777777" w:rsidR="003A5C18" w:rsidRDefault="003A5C18" w:rsidP="003A5C18">
            <w:pPr>
              <w:keepNext/>
              <w:keepLines/>
              <w:spacing w:before="120" w:line="120" w:lineRule="auto"/>
              <w:jc w:val="center"/>
              <w:rPr>
                <w:rFonts w:ascii="Arial Narrow" w:hAnsi="Arial Narrow"/>
                <w:szCs w:val="24"/>
                <w:lang w:val="en-ZA"/>
              </w:rPr>
            </w:pPr>
            <w:r>
              <w:rPr>
                <w:rFonts w:ascii="Arial Narrow" w:hAnsi="Arial Narrow"/>
                <w:szCs w:val="24"/>
                <w:lang w:val="en-ZA"/>
              </w:rPr>
              <w:t>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325CF40" w14:textId="77777777" w:rsidR="003A5C18" w:rsidRDefault="003A5C18" w:rsidP="003A5C18">
            <w:pPr>
              <w:keepNext/>
              <w:keepLines/>
              <w:spacing w:before="120"/>
              <w:jc w:val="center"/>
              <w:rPr>
                <w:rFonts w:ascii="Arial Narrow" w:hAnsi="Arial Narrow"/>
                <w:szCs w:val="24"/>
                <w:lang w:val="en-ZA"/>
              </w:rPr>
            </w:pPr>
            <w:r>
              <w:rPr>
                <w:rFonts w:ascii="Arial Narrow" w:hAnsi="Arial Narrow"/>
                <w:szCs w:val="24"/>
                <w:lang w:val="en-ZA"/>
              </w:rPr>
              <w:t>None</w:t>
            </w:r>
          </w:p>
        </w:tc>
        <w:tc>
          <w:tcPr>
            <w:tcW w:w="720" w:type="dxa"/>
            <w:tcBorders>
              <w:top w:val="single" w:sz="4" w:space="0" w:color="auto"/>
              <w:left w:val="single" w:sz="4" w:space="0" w:color="auto"/>
              <w:bottom w:val="single" w:sz="4" w:space="0" w:color="auto"/>
              <w:right w:val="single" w:sz="4" w:space="0" w:color="auto"/>
            </w:tcBorders>
            <w:vAlign w:val="center"/>
            <w:hideMark/>
          </w:tcPr>
          <w:p w14:paraId="1C8CAA3C" w14:textId="77777777" w:rsidR="003A5C18" w:rsidRDefault="003A5C18" w:rsidP="003A5C18">
            <w:pPr>
              <w:keepNext/>
              <w:keepLines/>
              <w:jc w:val="center"/>
              <w:rPr>
                <w:rFonts w:ascii="Arial Narrow" w:hAnsi="Arial Narrow"/>
                <w:szCs w:val="24"/>
                <w:lang w:val="en-ZA"/>
              </w:rPr>
            </w:pPr>
            <w:r>
              <w:rPr>
                <w:rFonts w:ascii="Arial Narrow" w:hAnsi="Arial Narrow"/>
                <w:szCs w:val="24"/>
                <w:lang w:val="en-ZA"/>
              </w:rPr>
              <w:t>None</w:t>
            </w:r>
          </w:p>
        </w:tc>
        <w:tc>
          <w:tcPr>
            <w:tcW w:w="903" w:type="dxa"/>
            <w:tcBorders>
              <w:top w:val="single" w:sz="4" w:space="0" w:color="auto"/>
              <w:left w:val="single" w:sz="4" w:space="0" w:color="auto"/>
              <w:bottom w:val="single" w:sz="4" w:space="0" w:color="auto"/>
              <w:right w:val="single" w:sz="4" w:space="0" w:color="auto"/>
            </w:tcBorders>
            <w:vAlign w:val="center"/>
            <w:hideMark/>
          </w:tcPr>
          <w:p w14:paraId="5B6B8D6C" w14:textId="77777777" w:rsidR="003A5C18" w:rsidRDefault="003A5C18" w:rsidP="003A5C18">
            <w:pPr>
              <w:keepNext/>
              <w:keepLines/>
              <w:jc w:val="center"/>
              <w:rPr>
                <w:rFonts w:ascii="Arial Narrow" w:hAnsi="Arial Narrow"/>
                <w:szCs w:val="24"/>
                <w:lang w:val="en-ZA"/>
              </w:rPr>
            </w:pPr>
            <w:r>
              <w:rPr>
                <w:rFonts w:ascii="Arial Narrow" w:hAnsi="Arial Narrow"/>
                <w:szCs w:val="24"/>
                <w:lang w:val="en-ZA"/>
              </w:rPr>
              <w:t>Yes</w:t>
            </w:r>
          </w:p>
        </w:tc>
      </w:tr>
      <w:tr w:rsidR="003A5C18" w14:paraId="1D176A59" w14:textId="77777777" w:rsidTr="003A5C18">
        <w:tc>
          <w:tcPr>
            <w:tcW w:w="1728" w:type="dxa"/>
            <w:tcBorders>
              <w:top w:val="single" w:sz="4" w:space="0" w:color="auto"/>
              <w:left w:val="single" w:sz="4" w:space="0" w:color="auto"/>
              <w:bottom w:val="single" w:sz="4" w:space="0" w:color="auto"/>
              <w:right w:val="single" w:sz="4" w:space="0" w:color="auto"/>
            </w:tcBorders>
            <w:hideMark/>
          </w:tcPr>
          <w:p w14:paraId="268518AE" w14:textId="77777777" w:rsidR="003A5C18" w:rsidRDefault="003A5C18" w:rsidP="003A5C18">
            <w:pPr>
              <w:keepNext/>
              <w:keepLines/>
              <w:rPr>
                <w:rFonts w:ascii="Arial Narrow" w:hAnsi="Arial Narrow"/>
                <w:sz w:val="25"/>
                <w:szCs w:val="25"/>
                <w:lang w:val="en-ZA"/>
              </w:rPr>
            </w:pPr>
            <w:r>
              <w:rPr>
                <w:rFonts w:ascii="Arial Narrow" w:hAnsi="Arial Narrow"/>
                <w:b/>
                <w:sz w:val="25"/>
                <w:szCs w:val="25"/>
                <w:lang w:val="en-ZA"/>
              </w:rPr>
              <w:t>SEMESTER 2</w:t>
            </w:r>
          </w:p>
        </w:tc>
        <w:tc>
          <w:tcPr>
            <w:tcW w:w="2236" w:type="dxa"/>
            <w:tcBorders>
              <w:top w:val="single" w:sz="4" w:space="0" w:color="auto"/>
              <w:left w:val="single" w:sz="4" w:space="0" w:color="auto"/>
              <w:bottom w:val="single" w:sz="4" w:space="0" w:color="auto"/>
              <w:right w:val="single" w:sz="4" w:space="0" w:color="auto"/>
            </w:tcBorders>
            <w:shd w:val="pct5" w:color="auto" w:fill="auto"/>
          </w:tcPr>
          <w:p w14:paraId="5B1082BB" w14:textId="77777777" w:rsidR="003A5C18" w:rsidRDefault="003A5C18" w:rsidP="003A5C18">
            <w:pPr>
              <w:keepNext/>
              <w:keepLines/>
              <w:jc w:val="center"/>
              <w:rPr>
                <w:rFonts w:ascii="Arial Narrow" w:hAnsi="Arial Narrow"/>
                <w:sz w:val="25"/>
                <w:szCs w:val="25"/>
                <w:lang w:val="en-ZA"/>
              </w:rPr>
            </w:pPr>
          </w:p>
        </w:tc>
        <w:tc>
          <w:tcPr>
            <w:tcW w:w="630" w:type="dxa"/>
            <w:tcBorders>
              <w:top w:val="single" w:sz="4" w:space="0" w:color="auto"/>
              <w:left w:val="single" w:sz="4" w:space="0" w:color="auto"/>
              <w:bottom w:val="single" w:sz="4" w:space="0" w:color="auto"/>
              <w:right w:val="single" w:sz="4" w:space="0" w:color="auto"/>
            </w:tcBorders>
            <w:shd w:val="pct5" w:color="auto" w:fill="auto"/>
          </w:tcPr>
          <w:p w14:paraId="237430A1" w14:textId="77777777" w:rsidR="003A5C18" w:rsidRDefault="003A5C18" w:rsidP="003A5C18">
            <w:pPr>
              <w:keepNext/>
              <w:keepLines/>
              <w:jc w:val="center"/>
              <w:rPr>
                <w:rFonts w:ascii="Arial Narrow" w:hAnsi="Arial Narrow"/>
                <w:sz w:val="25"/>
                <w:szCs w:val="25"/>
                <w:lang w:val="en-ZA"/>
              </w:rPr>
            </w:pPr>
          </w:p>
        </w:tc>
        <w:tc>
          <w:tcPr>
            <w:tcW w:w="720" w:type="dxa"/>
            <w:tcBorders>
              <w:top w:val="single" w:sz="4" w:space="0" w:color="auto"/>
              <w:left w:val="single" w:sz="4" w:space="0" w:color="auto"/>
              <w:bottom w:val="single" w:sz="4" w:space="0" w:color="auto"/>
              <w:right w:val="single" w:sz="4" w:space="0" w:color="auto"/>
            </w:tcBorders>
            <w:shd w:val="pct5" w:color="auto" w:fill="auto"/>
          </w:tcPr>
          <w:p w14:paraId="3B7A4B28" w14:textId="77777777" w:rsidR="003A5C18" w:rsidRDefault="003A5C18" w:rsidP="003A5C18">
            <w:pPr>
              <w:keepNext/>
              <w:keepLines/>
              <w:jc w:val="center"/>
              <w:rPr>
                <w:rFonts w:ascii="Times New Roman" w:hAnsi="Times New Roman"/>
                <w:lang w:val="en-ZA"/>
              </w:rPr>
            </w:pPr>
          </w:p>
        </w:tc>
        <w:tc>
          <w:tcPr>
            <w:tcW w:w="810" w:type="dxa"/>
            <w:tcBorders>
              <w:top w:val="single" w:sz="4" w:space="0" w:color="auto"/>
              <w:left w:val="single" w:sz="4" w:space="0" w:color="auto"/>
              <w:bottom w:val="single" w:sz="4" w:space="0" w:color="auto"/>
              <w:right w:val="single" w:sz="4" w:space="0" w:color="auto"/>
            </w:tcBorders>
            <w:shd w:val="pct5" w:color="auto" w:fill="auto"/>
          </w:tcPr>
          <w:p w14:paraId="5DA21FFC" w14:textId="77777777" w:rsidR="003A5C18" w:rsidRDefault="003A5C18" w:rsidP="003A5C18">
            <w:pPr>
              <w:keepNext/>
              <w:keepLines/>
              <w:jc w:val="center"/>
              <w:rPr>
                <w:rFonts w:ascii="Arial Narrow" w:hAnsi="Arial Narrow"/>
                <w:sz w:val="25"/>
                <w:szCs w:val="25"/>
                <w:lang w:val="en-ZA"/>
              </w:rPr>
            </w:pPr>
          </w:p>
        </w:tc>
        <w:tc>
          <w:tcPr>
            <w:tcW w:w="720" w:type="dxa"/>
            <w:tcBorders>
              <w:top w:val="single" w:sz="4" w:space="0" w:color="auto"/>
              <w:left w:val="single" w:sz="4" w:space="0" w:color="auto"/>
              <w:bottom w:val="single" w:sz="4" w:space="0" w:color="auto"/>
              <w:right w:val="single" w:sz="4" w:space="0" w:color="auto"/>
            </w:tcBorders>
            <w:shd w:val="pct5" w:color="auto" w:fill="auto"/>
          </w:tcPr>
          <w:p w14:paraId="2FB1FA50" w14:textId="77777777" w:rsidR="003A5C18" w:rsidRDefault="003A5C18" w:rsidP="003A5C18">
            <w:pPr>
              <w:keepNext/>
              <w:keepLines/>
              <w:jc w:val="center"/>
              <w:rPr>
                <w:rFonts w:ascii="Arial Narrow" w:hAnsi="Arial Narrow"/>
                <w:sz w:val="25"/>
                <w:szCs w:val="25"/>
                <w:lang w:val="en-ZA"/>
              </w:rPr>
            </w:pPr>
          </w:p>
        </w:tc>
        <w:tc>
          <w:tcPr>
            <w:tcW w:w="1170" w:type="dxa"/>
            <w:tcBorders>
              <w:top w:val="single" w:sz="4" w:space="0" w:color="auto"/>
              <w:left w:val="single" w:sz="4" w:space="0" w:color="auto"/>
              <w:bottom w:val="single" w:sz="4" w:space="0" w:color="auto"/>
              <w:right w:val="single" w:sz="4" w:space="0" w:color="auto"/>
            </w:tcBorders>
            <w:shd w:val="pct5" w:color="auto" w:fill="auto"/>
          </w:tcPr>
          <w:p w14:paraId="59DC9AE4" w14:textId="77777777" w:rsidR="003A5C18" w:rsidRDefault="003A5C18" w:rsidP="003A5C18">
            <w:pPr>
              <w:keepNext/>
              <w:keepLines/>
              <w:rPr>
                <w:rFonts w:ascii="Arial Narrow" w:hAnsi="Arial Narrow"/>
                <w:sz w:val="25"/>
                <w:szCs w:val="25"/>
                <w:lang w:val="en-ZA"/>
              </w:rPr>
            </w:pPr>
          </w:p>
        </w:tc>
        <w:tc>
          <w:tcPr>
            <w:tcW w:w="720" w:type="dxa"/>
            <w:tcBorders>
              <w:top w:val="single" w:sz="4" w:space="0" w:color="auto"/>
              <w:left w:val="single" w:sz="4" w:space="0" w:color="auto"/>
              <w:bottom w:val="single" w:sz="4" w:space="0" w:color="auto"/>
              <w:right w:val="single" w:sz="4" w:space="0" w:color="auto"/>
            </w:tcBorders>
            <w:shd w:val="pct5" w:color="auto" w:fill="auto"/>
          </w:tcPr>
          <w:p w14:paraId="7F2EEFC5" w14:textId="77777777" w:rsidR="003A5C18" w:rsidRDefault="003A5C18" w:rsidP="003A5C18">
            <w:pPr>
              <w:keepNext/>
              <w:keepLines/>
              <w:rPr>
                <w:rFonts w:ascii="Arial Narrow" w:hAnsi="Arial Narrow"/>
                <w:sz w:val="25"/>
                <w:szCs w:val="25"/>
                <w:lang w:val="en-ZA"/>
              </w:rPr>
            </w:pPr>
          </w:p>
        </w:tc>
        <w:tc>
          <w:tcPr>
            <w:tcW w:w="903" w:type="dxa"/>
            <w:tcBorders>
              <w:top w:val="single" w:sz="4" w:space="0" w:color="auto"/>
              <w:left w:val="single" w:sz="4" w:space="0" w:color="auto"/>
              <w:bottom w:val="single" w:sz="4" w:space="0" w:color="auto"/>
              <w:right w:val="single" w:sz="4" w:space="0" w:color="auto"/>
            </w:tcBorders>
            <w:shd w:val="pct5" w:color="auto" w:fill="auto"/>
          </w:tcPr>
          <w:p w14:paraId="46B15BB1" w14:textId="77777777" w:rsidR="003A5C18" w:rsidRDefault="003A5C18" w:rsidP="003A5C18">
            <w:pPr>
              <w:keepNext/>
              <w:keepLines/>
              <w:rPr>
                <w:rFonts w:ascii="Arial Narrow" w:hAnsi="Arial Narrow"/>
                <w:sz w:val="25"/>
                <w:szCs w:val="25"/>
                <w:lang w:val="en-ZA"/>
              </w:rPr>
            </w:pPr>
          </w:p>
        </w:tc>
      </w:tr>
      <w:tr w:rsidR="003A5C18" w14:paraId="038A7AF3" w14:textId="77777777" w:rsidTr="003A5C18">
        <w:tc>
          <w:tcPr>
            <w:tcW w:w="1728" w:type="dxa"/>
            <w:tcBorders>
              <w:top w:val="single" w:sz="4" w:space="0" w:color="auto"/>
              <w:left w:val="single" w:sz="4" w:space="0" w:color="auto"/>
              <w:bottom w:val="single" w:sz="4" w:space="0" w:color="auto"/>
              <w:right w:val="single" w:sz="4" w:space="0" w:color="auto"/>
            </w:tcBorders>
            <w:vAlign w:val="center"/>
            <w:hideMark/>
          </w:tcPr>
          <w:p w14:paraId="26579207" w14:textId="77777777" w:rsidR="003A5C18" w:rsidRDefault="003A5C18" w:rsidP="003A5C18">
            <w:pPr>
              <w:keepNext/>
              <w:keepLines/>
              <w:spacing w:before="120" w:line="120" w:lineRule="auto"/>
              <w:rPr>
                <w:rFonts w:ascii="Arial Narrow" w:hAnsi="Arial Narrow"/>
                <w:szCs w:val="24"/>
                <w:lang w:val="en-ZA"/>
              </w:rPr>
            </w:pPr>
            <w:r>
              <w:rPr>
                <w:rFonts w:ascii="Arial Narrow" w:hAnsi="Arial Narrow"/>
                <w:szCs w:val="24"/>
                <w:lang w:val="en-ZA"/>
              </w:rPr>
              <w:t>1COM312</w:t>
            </w:r>
          </w:p>
        </w:tc>
        <w:tc>
          <w:tcPr>
            <w:tcW w:w="2236" w:type="dxa"/>
            <w:tcBorders>
              <w:top w:val="single" w:sz="4" w:space="0" w:color="auto"/>
              <w:left w:val="single" w:sz="4" w:space="0" w:color="auto"/>
              <w:bottom w:val="single" w:sz="4" w:space="0" w:color="auto"/>
              <w:right w:val="single" w:sz="4" w:space="0" w:color="auto"/>
            </w:tcBorders>
            <w:vAlign w:val="center"/>
            <w:hideMark/>
          </w:tcPr>
          <w:p w14:paraId="0889EB24" w14:textId="77777777" w:rsidR="003A5C18" w:rsidRDefault="003A5C18" w:rsidP="003A5C18">
            <w:pPr>
              <w:keepNext/>
              <w:keepLines/>
              <w:rPr>
                <w:rFonts w:ascii="Arial Narrow" w:hAnsi="Arial Narrow"/>
                <w:szCs w:val="24"/>
                <w:lang w:val="en-ZA"/>
              </w:rPr>
            </w:pPr>
            <w:r>
              <w:rPr>
                <w:rFonts w:ascii="Arial Narrow" w:hAnsi="Arial Narrow"/>
                <w:szCs w:val="24"/>
                <w:lang w:val="en-ZA"/>
              </w:rPr>
              <w:t>Public Relations 2A</w:t>
            </w:r>
          </w:p>
        </w:tc>
        <w:tc>
          <w:tcPr>
            <w:tcW w:w="630" w:type="dxa"/>
            <w:tcBorders>
              <w:top w:val="single" w:sz="4" w:space="0" w:color="auto"/>
              <w:left w:val="single" w:sz="4" w:space="0" w:color="auto"/>
              <w:bottom w:val="single" w:sz="4" w:space="0" w:color="auto"/>
              <w:right w:val="single" w:sz="4" w:space="0" w:color="auto"/>
            </w:tcBorders>
            <w:vAlign w:val="center"/>
            <w:hideMark/>
          </w:tcPr>
          <w:p w14:paraId="2E0E7A54" w14:textId="77777777" w:rsidR="003A5C18" w:rsidRDefault="003A5C18" w:rsidP="003A5C18">
            <w:pPr>
              <w:keepNext/>
              <w:keepLines/>
              <w:spacing w:before="120" w:line="120" w:lineRule="auto"/>
              <w:jc w:val="center"/>
              <w:rPr>
                <w:rFonts w:ascii="Arial Narrow" w:hAnsi="Arial Narrow"/>
                <w:szCs w:val="24"/>
                <w:lang w:val="en-ZA"/>
              </w:rPr>
            </w:pPr>
            <w:r>
              <w:rPr>
                <w:rFonts w:ascii="Arial Narrow" w:hAnsi="Arial Narrow"/>
                <w:szCs w:val="24"/>
                <w:lang w:val="en-ZA"/>
              </w:rPr>
              <w:t>16</w:t>
            </w:r>
          </w:p>
        </w:tc>
        <w:tc>
          <w:tcPr>
            <w:tcW w:w="720" w:type="dxa"/>
            <w:tcBorders>
              <w:top w:val="single" w:sz="4" w:space="0" w:color="auto"/>
              <w:left w:val="single" w:sz="4" w:space="0" w:color="auto"/>
              <w:bottom w:val="single" w:sz="4" w:space="0" w:color="auto"/>
              <w:right w:val="single" w:sz="4" w:space="0" w:color="auto"/>
            </w:tcBorders>
            <w:vAlign w:val="center"/>
            <w:hideMark/>
          </w:tcPr>
          <w:p w14:paraId="7C77AF78" w14:textId="77777777" w:rsidR="003A5C18" w:rsidRDefault="003A5C18" w:rsidP="003A5C18">
            <w:pPr>
              <w:keepNext/>
              <w:keepLines/>
              <w:jc w:val="center"/>
              <w:rPr>
                <w:rFonts w:ascii="Times New Roman" w:hAnsi="Times New Roman"/>
                <w:szCs w:val="24"/>
                <w:lang w:val="en-ZA"/>
              </w:rPr>
            </w:pPr>
            <w:r>
              <w:rPr>
                <w:rFonts w:ascii="Arial Narrow" w:hAnsi="Arial Narrow"/>
                <w:szCs w:val="24"/>
                <w:lang w:val="en-ZA"/>
              </w:rPr>
              <w:t>No</w:t>
            </w:r>
          </w:p>
        </w:tc>
        <w:tc>
          <w:tcPr>
            <w:tcW w:w="810" w:type="dxa"/>
            <w:tcBorders>
              <w:top w:val="single" w:sz="4" w:space="0" w:color="auto"/>
              <w:left w:val="single" w:sz="4" w:space="0" w:color="auto"/>
              <w:bottom w:val="single" w:sz="4" w:space="0" w:color="auto"/>
              <w:right w:val="single" w:sz="4" w:space="0" w:color="auto"/>
            </w:tcBorders>
            <w:vAlign w:val="center"/>
            <w:hideMark/>
          </w:tcPr>
          <w:p w14:paraId="16938F53" w14:textId="77777777" w:rsidR="003A5C18" w:rsidRDefault="003A5C18" w:rsidP="003A5C18">
            <w:pPr>
              <w:keepNext/>
              <w:keepLines/>
              <w:jc w:val="center"/>
              <w:rPr>
                <w:szCs w:val="24"/>
                <w:lang w:val="en-ZA"/>
              </w:rPr>
            </w:pPr>
            <w:r>
              <w:rPr>
                <w:rFonts w:ascii="Arial Narrow" w:hAnsi="Arial Narrow"/>
                <w:szCs w:val="24"/>
                <w:lang w:val="en-ZA"/>
              </w:rPr>
              <w:t>Yes</w:t>
            </w:r>
          </w:p>
        </w:tc>
        <w:tc>
          <w:tcPr>
            <w:tcW w:w="720" w:type="dxa"/>
            <w:tcBorders>
              <w:top w:val="single" w:sz="4" w:space="0" w:color="auto"/>
              <w:left w:val="single" w:sz="4" w:space="0" w:color="auto"/>
              <w:bottom w:val="single" w:sz="4" w:space="0" w:color="auto"/>
              <w:right w:val="single" w:sz="4" w:space="0" w:color="auto"/>
            </w:tcBorders>
            <w:vAlign w:val="center"/>
            <w:hideMark/>
          </w:tcPr>
          <w:p w14:paraId="35EE1907" w14:textId="77777777" w:rsidR="003A5C18" w:rsidRDefault="003A5C18" w:rsidP="003A5C18">
            <w:pPr>
              <w:keepNext/>
              <w:keepLines/>
              <w:spacing w:before="120" w:line="120" w:lineRule="auto"/>
              <w:jc w:val="center"/>
              <w:rPr>
                <w:rFonts w:ascii="Arial Narrow" w:hAnsi="Arial Narrow"/>
                <w:szCs w:val="24"/>
                <w:lang w:val="en-ZA"/>
              </w:rPr>
            </w:pPr>
            <w:r>
              <w:rPr>
                <w:rFonts w:ascii="Arial Narrow" w:hAnsi="Arial Narrow"/>
                <w:szCs w:val="24"/>
                <w:lang w:val="en-ZA"/>
              </w:rPr>
              <w:t>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A42EC06" w14:textId="77777777" w:rsidR="003A5C18" w:rsidRDefault="003A5C18" w:rsidP="003A5C18">
            <w:pPr>
              <w:keepNext/>
              <w:keepLines/>
              <w:jc w:val="center"/>
              <w:rPr>
                <w:rFonts w:ascii="Arial Narrow" w:hAnsi="Arial Narrow"/>
                <w:szCs w:val="24"/>
                <w:lang w:val="en-ZA"/>
              </w:rPr>
            </w:pPr>
            <w:r>
              <w:rPr>
                <w:rFonts w:ascii="Arial Narrow" w:hAnsi="Arial Narrow"/>
                <w:szCs w:val="24"/>
                <w:lang w:val="en-ZA"/>
              </w:rPr>
              <w:t>1COM212</w:t>
            </w:r>
          </w:p>
        </w:tc>
        <w:tc>
          <w:tcPr>
            <w:tcW w:w="720" w:type="dxa"/>
            <w:tcBorders>
              <w:top w:val="single" w:sz="4" w:space="0" w:color="auto"/>
              <w:left w:val="single" w:sz="4" w:space="0" w:color="auto"/>
              <w:bottom w:val="single" w:sz="4" w:space="0" w:color="auto"/>
              <w:right w:val="single" w:sz="4" w:space="0" w:color="auto"/>
            </w:tcBorders>
            <w:vAlign w:val="center"/>
            <w:hideMark/>
          </w:tcPr>
          <w:p w14:paraId="44656AC9" w14:textId="77777777" w:rsidR="003A5C18" w:rsidRDefault="003A5C18" w:rsidP="003A5C18">
            <w:pPr>
              <w:keepNext/>
              <w:keepLines/>
              <w:jc w:val="center"/>
              <w:rPr>
                <w:rFonts w:ascii="Arial Narrow" w:hAnsi="Arial Narrow"/>
                <w:szCs w:val="24"/>
                <w:lang w:val="en-ZA"/>
              </w:rPr>
            </w:pPr>
            <w:r>
              <w:rPr>
                <w:rFonts w:ascii="Arial Narrow" w:hAnsi="Arial Narrow"/>
                <w:szCs w:val="24"/>
                <w:lang w:val="en-ZA"/>
              </w:rPr>
              <w:t>None</w:t>
            </w:r>
          </w:p>
        </w:tc>
        <w:tc>
          <w:tcPr>
            <w:tcW w:w="903" w:type="dxa"/>
            <w:tcBorders>
              <w:top w:val="single" w:sz="4" w:space="0" w:color="auto"/>
              <w:left w:val="single" w:sz="4" w:space="0" w:color="auto"/>
              <w:bottom w:val="single" w:sz="4" w:space="0" w:color="auto"/>
              <w:right w:val="single" w:sz="4" w:space="0" w:color="auto"/>
            </w:tcBorders>
            <w:vAlign w:val="center"/>
            <w:hideMark/>
          </w:tcPr>
          <w:p w14:paraId="01BE7B3D" w14:textId="77777777" w:rsidR="003A5C18" w:rsidRDefault="003A5C18" w:rsidP="003A5C18">
            <w:pPr>
              <w:keepNext/>
              <w:keepLines/>
              <w:jc w:val="center"/>
              <w:rPr>
                <w:rFonts w:ascii="Arial Narrow" w:hAnsi="Arial Narrow"/>
                <w:szCs w:val="24"/>
                <w:lang w:val="en-ZA"/>
              </w:rPr>
            </w:pPr>
            <w:r>
              <w:rPr>
                <w:rFonts w:ascii="Arial Narrow" w:hAnsi="Arial Narrow"/>
                <w:szCs w:val="24"/>
                <w:lang w:val="en-ZA"/>
              </w:rPr>
              <w:t>Yes</w:t>
            </w:r>
          </w:p>
        </w:tc>
      </w:tr>
      <w:tr w:rsidR="003A5C18" w14:paraId="25AD105A" w14:textId="77777777" w:rsidTr="003A5C18">
        <w:trPr>
          <w:trHeight w:val="457"/>
        </w:trPr>
        <w:tc>
          <w:tcPr>
            <w:tcW w:w="1728" w:type="dxa"/>
            <w:tcBorders>
              <w:top w:val="single" w:sz="4" w:space="0" w:color="auto"/>
              <w:left w:val="single" w:sz="4" w:space="0" w:color="auto"/>
              <w:bottom w:val="single" w:sz="4" w:space="0" w:color="auto"/>
              <w:right w:val="single" w:sz="4" w:space="0" w:color="auto"/>
            </w:tcBorders>
            <w:vAlign w:val="center"/>
            <w:hideMark/>
          </w:tcPr>
          <w:p w14:paraId="729B8110" w14:textId="77777777" w:rsidR="003A5C18" w:rsidRDefault="003A5C18" w:rsidP="003A5C18">
            <w:pPr>
              <w:keepNext/>
              <w:keepLines/>
              <w:rPr>
                <w:rFonts w:ascii="Arial Narrow" w:hAnsi="Arial Narrow"/>
                <w:szCs w:val="24"/>
                <w:lang w:val="en-ZA"/>
              </w:rPr>
            </w:pPr>
            <w:r>
              <w:rPr>
                <w:rFonts w:ascii="Arial Narrow" w:hAnsi="Arial Narrow"/>
                <w:szCs w:val="24"/>
                <w:lang w:val="en-ZA"/>
              </w:rPr>
              <w:t>1COM362</w:t>
            </w:r>
          </w:p>
        </w:tc>
        <w:tc>
          <w:tcPr>
            <w:tcW w:w="2236" w:type="dxa"/>
            <w:tcBorders>
              <w:top w:val="single" w:sz="4" w:space="0" w:color="auto"/>
              <w:left w:val="single" w:sz="4" w:space="0" w:color="auto"/>
              <w:bottom w:val="single" w:sz="4" w:space="0" w:color="auto"/>
              <w:right w:val="single" w:sz="4" w:space="0" w:color="auto"/>
            </w:tcBorders>
            <w:vAlign w:val="center"/>
            <w:hideMark/>
          </w:tcPr>
          <w:p w14:paraId="52B329E7" w14:textId="77777777" w:rsidR="003A5C18" w:rsidRDefault="003A5C18" w:rsidP="003A5C18">
            <w:pPr>
              <w:keepNext/>
              <w:keepLines/>
              <w:rPr>
                <w:rFonts w:ascii="Arial Narrow" w:hAnsi="Arial Narrow"/>
                <w:szCs w:val="24"/>
                <w:lang w:val="en-ZA"/>
              </w:rPr>
            </w:pPr>
            <w:r>
              <w:rPr>
                <w:rFonts w:ascii="Arial Narrow" w:hAnsi="Arial Narrow"/>
                <w:szCs w:val="24"/>
                <w:lang w:val="en-ZA"/>
              </w:rPr>
              <w:t>International Communication 2</w:t>
            </w:r>
          </w:p>
        </w:tc>
        <w:tc>
          <w:tcPr>
            <w:tcW w:w="630" w:type="dxa"/>
            <w:tcBorders>
              <w:top w:val="single" w:sz="4" w:space="0" w:color="auto"/>
              <w:left w:val="single" w:sz="4" w:space="0" w:color="auto"/>
              <w:bottom w:val="single" w:sz="4" w:space="0" w:color="auto"/>
              <w:right w:val="single" w:sz="4" w:space="0" w:color="auto"/>
            </w:tcBorders>
            <w:vAlign w:val="center"/>
            <w:hideMark/>
          </w:tcPr>
          <w:p w14:paraId="3E5B7196" w14:textId="77777777" w:rsidR="003A5C18" w:rsidRDefault="003A5C18" w:rsidP="003A5C18">
            <w:pPr>
              <w:keepNext/>
              <w:keepLines/>
              <w:spacing w:before="120" w:line="120" w:lineRule="auto"/>
              <w:jc w:val="center"/>
              <w:rPr>
                <w:rFonts w:ascii="Arial Narrow" w:hAnsi="Arial Narrow"/>
                <w:szCs w:val="24"/>
                <w:lang w:val="en-ZA"/>
              </w:rPr>
            </w:pPr>
            <w:r>
              <w:rPr>
                <w:rFonts w:ascii="Arial Narrow" w:hAnsi="Arial Narrow"/>
                <w:szCs w:val="24"/>
                <w:lang w:val="en-ZA"/>
              </w:rPr>
              <w:t>15</w:t>
            </w:r>
          </w:p>
        </w:tc>
        <w:tc>
          <w:tcPr>
            <w:tcW w:w="720" w:type="dxa"/>
            <w:tcBorders>
              <w:top w:val="single" w:sz="4" w:space="0" w:color="auto"/>
              <w:left w:val="single" w:sz="4" w:space="0" w:color="auto"/>
              <w:bottom w:val="single" w:sz="4" w:space="0" w:color="auto"/>
              <w:right w:val="single" w:sz="4" w:space="0" w:color="auto"/>
            </w:tcBorders>
            <w:vAlign w:val="center"/>
            <w:hideMark/>
          </w:tcPr>
          <w:p w14:paraId="55216C32" w14:textId="77777777" w:rsidR="003A5C18" w:rsidRDefault="003A5C18" w:rsidP="003A5C18">
            <w:pPr>
              <w:keepNext/>
              <w:keepLines/>
              <w:jc w:val="center"/>
              <w:rPr>
                <w:rFonts w:ascii="Times New Roman" w:hAnsi="Times New Roman"/>
                <w:szCs w:val="24"/>
                <w:lang w:val="en-ZA"/>
              </w:rPr>
            </w:pPr>
            <w:r>
              <w:rPr>
                <w:rFonts w:ascii="Arial Narrow" w:hAnsi="Arial Narrow"/>
                <w:szCs w:val="24"/>
                <w:lang w:val="en-ZA"/>
              </w:rPr>
              <w:t>No</w:t>
            </w:r>
          </w:p>
        </w:tc>
        <w:tc>
          <w:tcPr>
            <w:tcW w:w="810" w:type="dxa"/>
            <w:tcBorders>
              <w:top w:val="single" w:sz="4" w:space="0" w:color="auto"/>
              <w:left w:val="single" w:sz="4" w:space="0" w:color="auto"/>
              <w:bottom w:val="single" w:sz="4" w:space="0" w:color="auto"/>
              <w:right w:val="single" w:sz="4" w:space="0" w:color="auto"/>
            </w:tcBorders>
            <w:vAlign w:val="center"/>
            <w:hideMark/>
          </w:tcPr>
          <w:p w14:paraId="7E4098CC" w14:textId="77777777" w:rsidR="003A5C18" w:rsidRDefault="003A5C18" w:rsidP="003A5C18">
            <w:pPr>
              <w:keepNext/>
              <w:keepLines/>
              <w:jc w:val="center"/>
              <w:rPr>
                <w:szCs w:val="24"/>
                <w:lang w:val="en-ZA"/>
              </w:rPr>
            </w:pPr>
            <w:r>
              <w:rPr>
                <w:rFonts w:ascii="Arial Narrow" w:hAnsi="Arial Narrow"/>
                <w:szCs w:val="24"/>
                <w:lang w:val="en-ZA"/>
              </w:rPr>
              <w:t>Yes</w:t>
            </w:r>
          </w:p>
        </w:tc>
        <w:tc>
          <w:tcPr>
            <w:tcW w:w="720" w:type="dxa"/>
            <w:tcBorders>
              <w:top w:val="single" w:sz="4" w:space="0" w:color="auto"/>
              <w:left w:val="single" w:sz="4" w:space="0" w:color="auto"/>
              <w:bottom w:val="single" w:sz="4" w:space="0" w:color="auto"/>
              <w:right w:val="single" w:sz="4" w:space="0" w:color="auto"/>
            </w:tcBorders>
            <w:vAlign w:val="center"/>
            <w:hideMark/>
          </w:tcPr>
          <w:p w14:paraId="0F32B3C3" w14:textId="77777777" w:rsidR="003A5C18" w:rsidRDefault="003A5C18" w:rsidP="003A5C18">
            <w:pPr>
              <w:keepNext/>
              <w:keepLines/>
              <w:spacing w:before="120" w:line="120" w:lineRule="auto"/>
              <w:jc w:val="center"/>
              <w:rPr>
                <w:rFonts w:ascii="Arial Narrow" w:hAnsi="Arial Narrow"/>
                <w:szCs w:val="24"/>
                <w:lang w:val="en-ZA"/>
              </w:rPr>
            </w:pPr>
            <w:r>
              <w:rPr>
                <w:rFonts w:ascii="Arial Narrow" w:hAnsi="Arial Narrow"/>
                <w:szCs w:val="24"/>
                <w:lang w:val="en-ZA"/>
              </w:rPr>
              <w:t>7</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726F7D0" w14:textId="77777777" w:rsidR="003A5C18" w:rsidRDefault="003A5C18" w:rsidP="003A5C18">
            <w:pPr>
              <w:keepNext/>
              <w:keepLines/>
              <w:jc w:val="center"/>
              <w:rPr>
                <w:rFonts w:ascii="Arial Narrow" w:hAnsi="Arial Narrow"/>
                <w:szCs w:val="24"/>
                <w:lang w:val="en-ZA"/>
              </w:rPr>
            </w:pPr>
            <w:r>
              <w:rPr>
                <w:rFonts w:ascii="Arial Narrow" w:hAnsi="Arial Narrow"/>
                <w:szCs w:val="24"/>
                <w:lang w:val="en-ZA"/>
              </w:rPr>
              <w:t>1COM271</w:t>
            </w:r>
          </w:p>
        </w:tc>
        <w:tc>
          <w:tcPr>
            <w:tcW w:w="720" w:type="dxa"/>
            <w:tcBorders>
              <w:top w:val="single" w:sz="4" w:space="0" w:color="auto"/>
              <w:left w:val="single" w:sz="4" w:space="0" w:color="auto"/>
              <w:bottom w:val="single" w:sz="4" w:space="0" w:color="auto"/>
              <w:right w:val="single" w:sz="4" w:space="0" w:color="auto"/>
            </w:tcBorders>
            <w:vAlign w:val="center"/>
            <w:hideMark/>
          </w:tcPr>
          <w:p w14:paraId="1CFDB457" w14:textId="77777777" w:rsidR="003A5C18" w:rsidRDefault="003A5C18" w:rsidP="003A5C18">
            <w:pPr>
              <w:keepNext/>
              <w:keepLines/>
              <w:jc w:val="center"/>
              <w:rPr>
                <w:rFonts w:ascii="Arial Narrow" w:hAnsi="Arial Narrow"/>
                <w:szCs w:val="24"/>
                <w:lang w:val="en-ZA"/>
              </w:rPr>
            </w:pPr>
            <w:r>
              <w:rPr>
                <w:rFonts w:ascii="Arial Narrow" w:hAnsi="Arial Narrow"/>
                <w:szCs w:val="24"/>
                <w:lang w:val="en-ZA"/>
              </w:rPr>
              <w:t>None</w:t>
            </w:r>
          </w:p>
        </w:tc>
        <w:tc>
          <w:tcPr>
            <w:tcW w:w="903" w:type="dxa"/>
            <w:tcBorders>
              <w:top w:val="single" w:sz="4" w:space="0" w:color="auto"/>
              <w:left w:val="single" w:sz="4" w:space="0" w:color="auto"/>
              <w:bottom w:val="single" w:sz="4" w:space="0" w:color="auto"/>
              <w:right w:val="single" w:sz="4" w:space="0" w:color="auto"/>
            </w:tcBorders>
            <w:vAlign w:val="center"/>
            <w:hideMark/>
          </w:tcPr>
          <w:p w14:paraId="4BFC35E9" w14:textId="77777777" w:rsidR="003A5C18" w:rsidRDefault="003A5C18" w:rsidP="003A5C18">
            <w:pPr>
              <w:keepNext/>
              <w:keepLines/>
              <w:jc w:val="center"/>
              <w:rPr>
                <w:rFonts w:ascii="Arial Narrow" w:hAnsi="Arial Narrow"/>
                <w:szCs w:val="24"/>
                <w:lang w:val="en-ZA"/>
              </w:rPr>
            </w:pPr>
            <w:r>
              <w:rPr>
                <w:rFonts w:ascii="Arial Narrow" w:hAnsi="Arial Narrow"/>
                <w:szCs w:val="24"/>
                <w:lang w:val="en-ZA"/>
              </w:rPr>
              <w:t>Yes</w:t>
            </w:r>
          </w:p>
        </w:tc>
      </w:tr>
      <w:tr w:rsidR="003A5C18" w14:paraId="712A8D0D" w14:textId="77777777" w:rsidTr="003A5C18">
        <w:tc>
          <w:tcPr>
            <w:tcW w:w="1728" w:type="dxa"/>
            <w:tcBorders>
              <w:top w:val="single" w:sz="4" w:space="0" w:color="auto"/>
              <w:left w:val="single" w:sz="4" w:space="0" w:color="auto"/>
              <w:bottom w:val="single" w:sz="4" w:space="0" w:color="auto"/>
              <w:right w:val="single" w:sz="4" w:space="0" w:color="auto"/>
            </w:tcBorders>
            <w:vAlign w:val="center"/>
          </w:tcPr>
          <w:p w14:paraId="7B5904F7" w14:textId="77777777" w:rsidR="003A5C18" w:rsidRDefault="003A5C18" w:rsidP="003A5C18">
            <w:pPr>
              <w:keepNext/>
              <w:keepLines/>
              <w:spacing w:before="120" w:line="120" w:lineRule="auto"/>
              <w:rPr>
                <w:rFonts w:ascii="Arial Narrow" w:hAnsi="Arial Narrow"/>
                <w:szCs w:val="24"/>
                <w:lang w:val="en-ZA"/>
              </w:rPr>
            </w:pPr>
            <w:r>
              <w:rPr>
                <w:rFonts w:ascii="Arial Narrow" w:hAnsi="Arial Narrow"/>
                <w:szCs w:val="24"/>
                <w:lang w:val="en-ZA"/>
              </w:rPr>
              <w:t>1PHI322</w:t>
            </w:r>
          </w:p>
          <w:p w14:paraId="21206162" w14:textId="77777777" w:rsidR="003A5C18" w:rsidRDefault="003A5C18" w:rsidP="003A5C18">
            <w:pPr>
              <w:keepNext/>
              <w:keepLines/>
              <w:rPr>
                <w:rFonts w:ascii="Arial Narrow" w:hAnsi="Arial Narrow"/>
                <w:szCs w:val="24"/>
                <w:lang w:val="en-ZA"/>
              </w:rPr>
            </w:pPr>
          </w:p>
        </w:tc>
        <w:tc>
          <w:tcPr>
            <w:tcW w:w="2236" w:type="dxa"/>
            <w:tcBorders>
              <w:top w:val="single" w:sz="4" w:space="0" w:color="auto"/>
              <w:left w:val="single" w:sz="4" w:space="0" w:color="auto"/>
              <w:bottom w:val="single" w:sz="4" w:space="0" w:color="auto"/>
              <w:right w:val="single" w:sz="4" w:space="0" w:color="auto"/>
            </w:tcBorders>
            <w:vAlign w:val="center"/>
            <w:hideMark/>
          </w:tcPr>
          <w:p w14:paraId="7244A492" w14:textId="77777777" w:rsidR="003A5C18" w:rsidRDefault="003A5C18" w:rsidP="003A5C18">
            <w:pPr>
              <w:keepNext/>
              <w:keepLines/>
              <w:rPr>
                <w:rFonts w:ascii="Arial Narrow" w:hAnsi="Arial Narrow"/>
                <w:szCs w:val="24"/>
                <w:lang w:val="en-ZA"/>
              </w:rPr>
            </w:pPr>
            <w:r>
              <w:rPr>
                <w:rFonts w:ascii="Arial Narrow" w:hAnsi="Arial Narrow"/>
                <w:szCs w:val="24"/>
                <w:lang w:val="en-ZA"/>
              </w:rPr>
              <w:t>Ethics of Business Environment</w:t>
            </w:r>
          </w:p>
        </w:tc>
        <w:tc>
          <w:tcPr>
            <w:tcW w:w="630" w:type="dxa"/>
            <w:tcBorders>
              <w:top w:val="single" w:sz="4" w:space="0" w:color="auto"/>
              <w:left w:val="single" w:sz="4" w:space="0" w:color="auto"/>
              <w:bottom w:val="single" w:sz="4" w:space="0" w:color="auto"/>
              <w:right w:val="single" w:sz="4" w:space="0" w:color="auto"/>
            </w:tcBorders>
            <w:vAlign w:val="center"/>
            <w:hideMark/>
          </w:tcPr>
          <w:p w14:paraId="4E6A692D" w14:textId="77777777" w:rsidR="003A5C18" w:rsidRDefault="003A5C18" w:rsidP="003A5C18">
            <w:pPr>
              <w:keepNext/>
              <w:keepLines/>
              <w:spacing w:before="120" w:line="120" w:lineRule="auto"/>
              <w:jc w:val="center"/>
              <w:rPr>
                <w:rFonts w:ascii="Arial Narrow" w:hAnsi="Arial Narrow"/>
                <w:szCs w:val="24"/>
                <w:lang w:val="en-ZA"/>
              </w:rPr>
            </w:pPr>
            <w:r>
              <w:rPr>
                <w:rFonts w:ascii="Arial Narrow" w:hAnsi="Arial Narrow"/>
                <w:szCs w:val="24"/>
                <w:lang w:val="en-ZA"/>
              </w:rPr>
              <w:t>15</w:t>
            </w:r>
          </w:p>
        </w:tc>
        <w:tc>
          <w:tcPr>
            <w:tcW w:w="720" w:type="dxa"/>
            <w:tcBorders>
              <w:top w:val="single" w:sz="4" w:space="0" w:color="auto"/>
              <w:left w:val="single" w:sz="4" w:space="0" w:color="auto"/>
              <w:bottom w:val="single" w:sz="4" w:space="0" w:color="auto"/>
              <w:right w:val="single" w:sz="4" w:space="0" w:color="auto"/>
            </w:tcBorders>
            <w:vAlign w:val="center"/>
            <w:hideMark/>
          </w:tcPr>
          <w:p w14:paraId="6351D22A" w14:textId="77777777" w:rsidR="003A5C18" w:rsidRDefault="003A5C18" w:rsidP="003A5C18">
            <w:pPr>
              <w:keepNext/>
              <w:keepLines/>
              <w:jc w:val="center"/>
              <w:rPr>
                <w:rFonts w:ascii="Times New Roman" w:hAnsi="Times New Roman"/>
                <w:szCs w:val="24"/>
                <w:lang w:val="en-ZA"/>
              </w:rPr>
            </w:pPr>
            <w:r>
              <w:rPr>
                <w:rFonts w:ascii="Arial Narrow" w:hAnsi="Arial Narrow"/>
                <w:szCs w:val="24"/>
                <w:lang w:val="en-ZA"/>
              </w:rPr>
              <w:t>No</w:t>
            </w:r>
          </w:p>
        </w:tc>
        <w:tc>
          <w:tcPr>
            <w:tcW w:w="810" w:type="dxa"/>
            <w:tcBorders>
              <w:top w:val="single" w:sz="4" w:space="0" w:color="auto"/>
              <w:left w:val="single" w:sz="4" w:space="0" w:color="auto"/>
              <w:bottom w:val="single" w:sz="4" w:space="0" w:color="auto"/>
              <w:right w:val="single" w:sz="4" w:space="0" w:color="auto"/>
            </w:tcBorders>
            <w:vAlign w:val="center"/>
            <w:hideMark/>
          </w:tcPr>
          <w:p w14:paraId="54F887E6" w14:textId="77777777" w:rsidR="003A5C18" w:rsidRDefault="003A5C18" w:rsidP="003A5C18">
            <w:pPr>
              <w:keepNext/>
              <w:keepLines/>
              <w:jc w:val="center"/>
              <w:rPr>
                <w:szCs w:val="24"/>
                <w:lang w:val="en-ZA"/>
              </w:rPr>
            </w:pPr>
            <w:r>
              <w:rPr>
                <w:rFonts w:ascii="Arial Narrow" w:hAnsi="Arial Narrow"/>
                <w:szCs w:val="24"/>
                <w:lang w:val="en-ZA"/>
              </w:rPr>
              <w:t>Yes</w:t>
            </w:r>
          </w:p>
        </w:tc>
        <w:tc>
          <w:tcPr>
            <w:tcW w:w="720" w:type="dxa"/>
            <w:tcBorders>
              <w:top w:val="single" w:sz="4" w:space="0" w:color="auto"/>
              <w:left w:val="single" w:sz="4" w:space="0" w:color="auto"/>
              <w:bottom w:val="single" w:sz="4" w:space="0" w:color="auto"/>
              <w:right w:val="single" w:sz="4" w:space="0" w:color="auto"/>
            </w:tcBorders>
            <w:vAlign w:val="center"/>
            <w:hideMark/>
          </w:tcPr>
          <w:p w14:paraId="5D8258F2" w14:textId="77777777" w:rsidR="003A5C18" w:rsidRDefault="003A5C18" w:rsidP="003A5C18">
            <w:pPr>
              <w:keepNext/>
              <w:keepLines/>
              <w:spacing w:before="120" w:line="120" w:lineRule="auto"/>
              <w:jc w:val="center"/>
              <w:rPr>
                <w:rFonts w:ascii="Arial Narrow" w:hAnsi="Arial Narrow"/>
                <w:szCs w:val="24"/>
                <w:lang w:val="en-ZA"/>
              </w:rPr>
            </w:pPr>
            <w:r>
              <w:rPr>
                <w:rFonts w:ascii="Arial Narrow" w:hAnsi="Arial Narrow"/>
                <w:szCs w:val="24"/>
                <w:lang w:val="en-ZA"/>
              </w:rPr>
              <w:t>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C9B264F" w14:textId="77777777" w:rsidR="003A5C18" w:rsidRDefault="003A5C18" w:rsidP="003A5C18">
            <w:pPr>
              <w:keepNext/>
              <w:keepLines/>
              <w:jc w:val="center"/>
              <w:rPr>
                <w:rFonts w:ascii="Arial Narrow" w:hAnsi="Arial Narrow"/>
                <w:szCs w:val="24"/>
                <w:lang w:val="en-ZA"/>
              </w:rPr>
            </w:pPr>
            <w:r>
              <w:rPr>
                <w:rFonts w:ascii="Arial Narrow" w:hAnsi="Arial Narrow"/>
                <w:szCs w:val="24"/>
                <w:lang w:val="en-ZA"/>
              </w:rPr>
              <w:t>None</w:t>
            </w:r>
          </w:p>
        </w:tc>
        <w:tc>
          <w:tcPr>
            <w:tcW w:w="720" w:type="dxa"/>
            <w:tcBorders>
              <w:top w:val="single" w:sz="4" w:space="0" w:color="auto"/>
              <w:left w:val="single" w:sz="4" w:space="0" w:color="auto"/>
              <w:bottom w:val="single" w:sz="4" w:space="0" w:color="auto"/>
              <w:right w:val="single" w:sz="4" w:space="0" w:color="auto"/>
            </w:tcBorders>
            <w:vAlign w:val="center"/>
            <w:hideMark/>
          </w:tcPr>
          <w:p w14:paraId="1719A235" w14:textId="77777777" w:rsidR="003A5C18" w:rsidRDefault="003A5C18" w:rsidP="003A5C18">
            <w:pPr>
              <w:keepNext/>
              <w:keepLines/>
              <w:jc w:val="center"/>
              <w:rPr>
                <w:rFonts w:ascii="Arial Narrow" w:hAnsi="Arial Narrow"/>
                <w:szCs w:val="24"/>
                <w:lang w:val="en-ZA"/>
              </w:rPr>
            </w:pPr>
            <w:r>
              <w:rPr>
                <w:rFonts w:ascii="Arial Narrow" w:hAnsi="Arial Narrow"/>
                <w:szCs w:val="24"/>
                <w:lang w:val="en-ZA"/>
              </w:rPr>
              <w:t>None</w:t>
            </w:r>
          </w:p>
        </w:tc>
        <w:tc>
          <w:tcPr>
            <w:tcW w:w="903" w:type="dxa"/>
            <w:tcBorders>
              <w:top w:val="single" w:sz="4" w:space="0" w:color="auto"/>
              <w:left w:val="single" w:sz="4" w:space="0" w:color="auto"/>
              <w:bottom w:val="single" w:sz="4" w:space="0" w:color="auto"/>
              <w:right w:val="single" w:sz="4" w:space="0" w:color="auto"/>
            </w:tcBorders>
            <w:vAlign w:val="center"/>
            <w:hideMark/>
          </w:tcPr>
          <w:p w14:paraId="4D708852" w14:textId="77777777" w:rsidR="003A5C18" w:rsidRDefault="003A5C18" w:rsidP="003A5C18">
            <w:pPr>
              <w:keepNext/>
              <w:keepLines/>
              <w:jc w:val="center"/>
              <w:rPr>
                <w:rFonts w:ascii="Arial Narrow" w:hAnsi="Arial Narrow"/>
                <w:szCs w:val="24"/>
                <w:lang w:val="en-ZA"/>
              </w:rPr>
            </w:pPr>
            <w:r>
              <w:rPr>
                <w:rFonts w:ascii="Arial Narrow" w:hAnsi="Arial Narrow"/>
                <w:szCs w:val="24"/>
                <w:lang w:val="en-ZA"/>
              </w:rPr>
              <w:t>Yes</w:t>
            </w:r>
          </w:p>
        </w:tc>
      </w:tr>
      <w:tr w:rsidR="003A5C18" w14:paraId="36A69286" w14:textId="77777777" w:rsidTr="003A5C18">
        <w:tc>
          <w:tcPr>
            <w:tcW w:w="1728" w:type="dxa"/>
            <w:tcBorders>
              <w:top w:val="single" w:sz="4" w:space="0" w:color="auto"/>
              <w:left w:val="single" w:sz="4" w:space="0" w:color="auto"/>
              <w:bottom w:val="single" w:sz="4" w:space="0" w:color="auto"/>
              <w:right w:val="single" w:sz="4" w:space="0" w:color="auto"/>
            </w:tcBorders>
            <w:vAlign w:val="center"/>
            <w:hideMark/>
          </w:tcPr>
          <w:p w14:paraId="08720EB5" w14:textId="77777777" w:rsidR="003A5C18" w:rsidRDefault="003A5C18" w:rsidP="003A5C18">
            <w:pPr>
              <w:keepNext/>
              <w:keepLines/>
              <w:spacing w:before="120" w:line="120" w:lineRule="auto"/>
              <w:rPr>
                <w:rFonts w:ascii="Arial Narrow" w:hAnsi="Arial Narrow"/>
                <w:szCs w:val="24"/>
                <w:lang w:val="en-ZA"/>
              </w:rPr>
            </w:pPr>
            <w:r>
              <w:rPr>
                <w:rFonts w:ascii="Arial Narrow" w:hAnsi="Arial Narrow"/>
                <w:szCs w:val="24"/>
                <w:lang w:val="en-ZA"/>
              </w:rPr>
              <w:t>1CCC112</w:t>
            </w:r>
          </w:p>
        </w:tc>
        <w:tc>
          <w:tcPr>
            <w:tcW w:w="2236" w:type="dxa"/>
            <w:tcBorders>
              <w:top w:val="single" w:sz="4" w:space="0" w:color="auto"/>
              <w:left w:val="single" w:sz="4" w:space="0" w:color="auto"/>
              <w:bottom w:val="single" w:sz="4" w:space="0" w:color="auto"/>
              <w:right w:val="single" w:sz="4" w:space="0" w:color="auto"/>
            </w:tcBorders>
            <w:vAlign w:val="center"/>
            <w:hideMark/>
          </w:tcPr>
          <w:p w14:paraId="1AAAE749" w14:textId="77777777" w:rsidR="003A5C18" w:rsidRDefault="003A5C18" w:rsidP="003A5C18">
            <w:pPr>
              <w:keepNext/>
              <w:keepLines/>
              <w:rPr>
                <w:rFonts w:ascii="Arial Narrow" w:hAnsi="Arial Narrow"/>
                <w:szCs w:val="24"/>
                <w:lang w:val="en-ZA"/>
              </w:rPr>
            </w:pPr>
            <w:r>
              <w:rPr>
                <w:rFonts w:ascii="Arial Narrow" w:hAnsi="Arial Narrow"/>
                <w:szCs w:val="24"/>
                <w:lang w:val="en-ZA"/>
              </w:rPr>
              <w:t>Corporate Communication 2</w:t>
            </w:r>
          </w:p>
        </w:tc>
        <w:tc>
          <w:tcPr>
            <w:tcW w:w="630" w:type="dxa"/>
            <w:tcBorders>
              <w:top w:val="single" w:sz="4" w:space="0" w:color="auto"/>
              <w:left w:val="single" w:sz="4" w:space="0" w:color="auto"/>
              <w:bottom w:val="single" w:sz="4" w:space="0" w:color="auto"/>
              <w:right w:val="single" w:sz="4" w:space="0" w:color="auto"/>
            </w:tcBorders>
            <w:vAlign w:val="center"/>
            <w:hideMark/>
          </w:tcPr>
          <w:p w14:paraId="29779178" w14:textId="77777777" w:rsidR="003A5C18" w:rsidRDefault="003A5C18" w:rsidP="003A5C18">
            <w:pPr>
              <w:keepNext/>
              <w:keepLines/>
              <w:spacing w:before="120" w:line="120" w:lineRule="auto"/>
              <w:jc w:val="center"/>
              <w:rPr>
                <w:rFonts w:ascii="Arial Narrow" w:hAnsi="Arial Narrow"/>
                <w:szCs w:val="24"/>
                <w:lang w:val="en-ZA"/>
              </w:rPr>
            </w:pPr>
            <w:r>
              <w:rPr>
                <w:rFonts w:ascii="Arial Narrow" w:hAnsi="Arial Narrow"/>
                <w:szCs w:val="24"/>
                <w:lang w:val="en-ZA"/>
              </w:rPr>
              <w:t>15</w:t>
            </w:r>
          </w:p>
        </w:tc>
        <w:tc>
          <w:tcPr>
            <w:tcW w:w="720" w:type="dxa"/>
            <w:tcBorders>
              <w:top w:val="single" w:sz="4" w:space="0" w:color="auto"/>
              <w:left w:val="single" w:sz="4" w:space="0" w:color="auto"/>
              <w:bottom w:val="single" w:sz="4" w:space="0" w:color="auto"/>
              <w:right w:val="single" w:sz="4" w:space="0" w:color="auto"/>
            </w:tcBorders>
            <w:vAlign w:val="center"/>
            <w:hideMark/>
          </w:tcPr>
          <w:p w14:paraId="6B147A0A" w14:textId="77777777" w:rsidR="003A5C18" w:rsidRDefault="003A5C18" w:rsidP="003A5C18">
            <w:pPr>
              <w:keepNext/>
              <w:keepLines/>
              <w:jc w:val="center"/>
              <w:rPr>
                <w:rFonts w:ascii="Times New Roman" w:hAnsi="Times New Roman"/>
                <w:szCs w:val="24"/>
                <w:lang w:val="en-ZA"/>
              </w:rPr>
            </w:pPr>
            <w:r>
              <w:rPr>
                <w:rFonts w:ascii="Arial Narrow" w:hAnsi="Arial Narrow"/>
                <w:szCs w:val="24"/>
                <w:lang w:val="en-ZA"/>
              </w:rPr>
              <w:t>No</w:t>
            </w:r>
          </w:p>
        </w:tc>
        <w:tc>
          <w:tcPr>
            <w:tcW w:w="810" w:type="dxa"/>
            <w:tcBorders>
              <w:top w:val="single" w:sz="4" w:space="0" w:color="auto"/>
              <w:left w:val="single" w:sz="4" w:space="0" w:color="auto"/>
              <w:bottom w:val="single" w:sz="4" w:space="0" w:color="auto"/>
              <w:right w:val="single" w:sz="4" w:space="0" w:color="auto"/>
            </w:tcBorders>
            <w:vAlign w:val="center"/>
            <w:hideMark/>
          </w:tcPr>
          <w:p w14:paraId="0B9ABC7C" w14:textId="77777777" w:rsidR="003A5C18" w:rsidRDefault="003A5C18" w:rsidP="003A5C18">
            <w:pPr>
              <w:keepNext/>
              <w:keepLines/>
              <w:jc w:val="center"/>
              <w:rPr>
                <w:szCs w:val="24"/>
                <w:lang w:val="en-ZA"/>
              </w:rPr>
            </w:pPr>
            <w:r>
              <w:rPr>
                <w:rFonts w:ascii="Arial Narrow" w:hAnsi="Arial Narrow"/>
                <w:szCs w:val="24"/>
                <w:lang w:val="en-ZA"/>
              </w:rPr>
              <w:t>Yes</w:t>
            </w:r>
          </w:p>
        </w:tc>
        <w:tc>
          <w:tcPr>
            <w:tcW w:w="720" w:type="dxa"/>
            <w:tcBorders>
              <w:top w:val="single" w:sz="4" w:space="0" w:color="auto"/>
              <w:left w:val="single" w:sz="4" w:space="0" w:color="auto"/>
              <w:bottom w:val="single" w:sz="4" w:space="0" w:color="auto"/>
              <w:right w:val="single" w:sz="4" w:space="0" w:color="auto"/>
            </w:tcBorders>
            <w:vAlign w:val="center"/>
            <w:hideMark/>
          </w:tcPr>
          <w:p w14:paraId="4A3D956C" w14:textId="77777777" w:rsidR="003A5C18" w:rsidRDefault="003A5C18" w:rsidP="003A5C18">
            <w:pPr>
              <w:keepNext/>
              <w:keepLines/>
              <w:spacing w:before="120" w:line="120" w:lineRule="auto"/>
              <w:jc w:val="center"/>
              <w:rPr>
                <w:rFonts w:ascii="Arial Narrow" w:hAnsi="Arial Narrow"/>
                <w:szCs w:val="24"/>
                <w:lang w:val="en-ZA"/>
              </w:rPr>
            </w:pPr>
            <w:r>
              <w:rPr>
                <w:rFonts w:ascii="Arial Narrow" w:hAnsi="Arial Narrow"/>
                <w:szCs w:val="24"/>
                <w:lang w:val="en-ZA"/>
              </w:rPr>
              <w:t>7</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79A28CD" w14:textId="77777777" w:rsidR="003A5C18" w:rsidRDefault="003A5C18" w:rsidP="003A5C18">
            <w:pPr>
              <w:keepNext/>
              <w:keepLines/>
              <w:jc w:val="center"/>
              <w:rPr>
                <w:rFonts w:ascii="Arial Narrow" w:hAnsi="Arial Narrow"/>
                <w:szCs w:val="24"/>
                <w:lang w:val="en-ZA"/>
              </w:rPr>
            </w:pPr>
            <w:r>
              <w:rPr>
                <w:rFonts w:ascii="Arial Narrow" w:hAnsi="Arial Narrow"/>
                <w:szCs w:val="24"/>
                <w:lang w:val="en-ZA"/>
              </w:rPr>
              <w:t>None</w:t>
            </w:r>
          </w:p>
        </w:tc>
        <w:tc>
          <w:tcPr>
            <w:tcW w:w="720" w:type="dxa"/>
            <w:tcBorders>
              <w:top w:val="single" w:sz="4" w:space="0" w:color="auto"/>
              <w:left w:val="single" w:sz="4" w:space="0" w:color="auto"/>
              <w:bottom w:val="single" w:sz="4" w:space="0" w:color="auto"/>
              <w:right w:val="single" w:sz="4" w:space="0" w:color="auto"/>
            </w:tcBorders>
            <w:vAlign w:val="center"/>
            <w:hideMark/>
          </w:tcPr>
          <w:p w14:paraId="301C0EC6" w14:textId="77777777" w:rsidR="003A5C18" w:rsidRDefault="003A5C18" w:rsidP="003A5C18">
            <w:pPr>
              <w:keepNext/>
              <w:keepLines/>
              <w:jc w:val="center"/>
              <w:rPr>
                <w:rFonts w:ascii="Arial Narrow" w:hAnsi="Arial Narrow"/>
                <w:szCs w:val="24"/>
                <w:lang w:val="en-ZA"/>
              </w:rPr>
            </w:pPr>
            <w:r>
              <w:rPr>
                <w:rFonts w:ascii="Arial Narrow" w:hAnsi="Arial Narrow"/>
                <w:szCs w:val="24"/>
                <w:lang w:val="en-ZA"/>
              </w:rPr>
              <w:t>None</w:t>
            </w:r>
          </w:p>
        </w:tc>
        <w:tc>
          <w:tcPr>
            <w:tcW w:w="903" w:type="dxa"/>
            <w:tcBorders>
              <w:top w:val="single" w:sz="4" w:space="0" w:color="auto"/>
              <w:left w:val="single" w:sz="4" w:space="0" w:color="auto"/>
              <w:bottom w:val="single" w:sz="4" w:space="0" w:color="auto"/>
              <w:right w:val="single" w:sz="4" w:space="0" w:color="auto"/>
            </w:tcBorders>
            <w:vAlign w:val="center"/>
            <w:hideMark/>
          </w:tcPr>
          <w:p w14:paraId="3F6F94A7" w14:textId="77777777" w:rsidR="003A5C18" w:rsidRDefault="003A5C18" w:rsidP="003A5C18">
            <w:pPr>
              <w:keepNext/>
              <w:keepLines/>
              <w:jc w:val="center"/>
              <w:rPr>
                <w:rFonts w:ascii="Arial Narrow" w:hAnsi="Arial Narrow"/>
                <w:szCs w:val="24"/>
                <w:lang w:val="en-ZA"/>
              </w:rPr>
            </w:pPr>
            <w:r>
              <w:rPr>
                <w:rFonts w:ascii="Arial Narrow" w:hAnsi="Arial Narrow"/>
                <w:szCs w:val="24"/>
                <w:lang w:val="en-ZA"/>
              </w:rPr>
              <w:t>Yes</w:t>
            </w:r>
          </w:p>
        </w:tc>
      </w:tr>
    </w:tbl>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627"/>
        <w:gridCol w:w="1185"/>
        <w:gridCol w:w="992"/>
        <w:gridCol w:w="1304"/>
      </w:tblGrid>
      <w:tr w:rsidR="00ED7D1C" w:rsidRPr="00F65244" w14:paraId="1F0039DB" w14:textId="77777777" w:rsidTr="009154AE">
        <w:trPr>
          <w:cantSplit/>
          <w:trHeight w:val="1134"/>
        </w:trPr>
        <w:tc>
          <w:tcPr>
            <w:tcW w:w="1526" w:type="dxa"/>
            <w:shd w:val="clear" w:color="auto" w:fill="auto"/>
            <w:vAlign w:val="center"/>
          </w:tcPr>
          <w:p w14:paraId="24781E86" w14:textId="77777777" w:rsidR="00ED7D1C" w:rsidRPr="00F65244" w:rsidRDefault="00ED7D1C" w:rsidP="00C57B92">
            <w:pPr>
              <w:jc w:val="center"/>
              <w:rPr>
                <w:rFonts w:ascii="Arial Narrow" w:hAnsi="Arial Narrow"/>
                <w:b/>
                <w:bCs/>
                <w:szCs w:val="24"/>
              </w:rPr>
            </w:pPr>
            <w:r w:rsidRPr="00F65244">
              <w:rPr>
                <w:rFonts w:ascii="Arial Narrow" w:hAnsi="Arial Narrow"/>
                <w:b/>
                <w:bCs/>
                <w:szCs w:val="24"/>
              </w:rPr>
              <w:t>Semester</w:t>
            </w:r>
          </w:p>
        </w:tc>
        <w:tc>
          <w:tcPr>
            <w:tcW w:w="4627" w:type="dxa"/>
            <w:shd w:val="clear" w:color="auto" w:fill="auto"/>
            <w:vAlign w:val="center"/>
          </w:tcPr>
          <w:p w14:paraId="2F37D39F" w14:textId="77777777" w:rsidR="00ED7D1C" w:rsidRPr="00F65244" w:rsidRDefault="00ED7D1C" w:rsidP="00C57B92">
            <w:pPr>
              <w:jc w:val="center"/>
              <w:rPr>
                <w:rFonts w:ascii="Arial Narrow" w:hAnsi="Arial Narrow"/>
                <w:b/>
                <w:bCs/>
                <w:szCs w:val="24"/>
              </w:rPr>
            </w:pPr>
            <w:r w:rsidRPr="00F65244">
              <w:rPr>
                <w:rFonts w:ascii="Arial Narrow" w:hAnsi="Arial Narrow"/>
                <w:b/>
                <w:szCs w:val="24"/>
              </w:rPr>
              <w:t>Module Name</w:t>
            </w:r>
          </w:p>
        </w:tc>
        <w:tc>
          <w:tcPr>
            <w:tcW w:w="1185" w:type="dxa"/>
            <w:shd w:val="clear" w:color="auto" w:fill="auto"/>
            <w:textDirection w:val="btLr"/>
            <w:vAlign w:val="center"/>
          </w:tcPr>
          <w:p w14:paraId="0BBE458B" w14:textId="77777777" w:rsidR="00ED7D1C" w:rsidRPr="00F65244" w:rsidRDefault="00ED7D1C" w:rsidP="00C57B92">
            <w:pPr>
              <w:ind w:left="113" w:right="113"/>
              <w:jc w:val="center"/>
              <w:rPr>
                <w:rFonts w:ascii="Arial Narrow" w:hAnsi="Arial Narrow"/>
                <w:b/>
                <w:bCs/>
                <w:szCs w:val="24"/>
              </w:rPr>
            </w:pPr>
            <w:r w:rsidRPr="00F65244">
              <w:rPr>
                <w:rFonts w:ascii="Arial Narrow" w:hAnsi="Arial Narrow"/>
                <w:b/>
                <w:szCs w:val="24"/>
              </w:rPr>
              <w:t>Module Code</w:t>
            </w:r>
          </w:p>
        </w:tc>
        <w:tc>
          <w:tcPr>
            <w:tcW w:w="992" w:type="dxa"/>
            <w:shd w:val="clear" w:color="auto" w:fill="auto"/>
            <w:textDirection w:val="btLr"/>
            <w:vAlign w:val="center"/>
          </w:tcPr>
          <w:p w14:paraId="1D7EA39D" w14:textId="77777777" w:rsidR="00ED7D1C" w:rsidRPr="00F65244" w:rsidRDefault="00ED7D1C" w:rsidP="00C57B92">
            <w:pPr>
              <w:ind w:left="113" w:right="113"/>
              <w:jc w:val="center"/>
              <w:rPr>
                <w:rFonts w:ascii="Arial Narrow" w:hAnsi="Arial Narrow"/>
                <w:b/>
                <w:bCs/>
                <w:szCs w:val="24"/>
              </w:rPr>
            </w:pPr>
            <w:r w:rsidRPr="00F65244">
              <w:rPr>
                <w:rFonts w:ascii="Arial Narrow" w:hAnsi="Arial Narrow"/>
                <w:b/>
                <w:bCs/>
                <w:szCs w:val="24"/>
              </w:rPr>
              <w:t>Credits</w:t>
            </w:r>
          </w:p>
        </w:tc>
        <w:tc>
          <w:tcPr>
            <w:tcW w:w="1304" w:type="dxa"/>
            <w:shd w:val="clear" w:color="auto" w:fill="auto"/>
            <w:textDirection w:val="btLr"/>
            <w:vAlign w:val="center"/>
          </w:tcPr>
          <w:p w14:paraId="1E5787C4" w14:textId="77777777" w:rsidR="00ED7D1C" w:rsidRPr="00F65244" w:rsidRDefault="00ED7D1C" w:rsidP="00C57B92">
            <w:pPr>
              <w:ind w:left="113" w:right="113"/>
              <w:jc w:val="center"/>
              <w:rPr>
                <w:rFonts w:ascii="Arial Narrow" w:hAnsi="Arial Narrow"/>
                <w:b/>
                <w:bCs/>
                <w:szCs w:val="24"/>
              </w:rPr>
            </w:pPr>
            <w:r w:rsidRPr="00F65244">
              <w:rPr>
                <w:rFonts w:ascii="Arial Narrow" w:hAnsi="Arial Narrow"/>
                <w:b/>
                <w:bCs/>
                <w:szCs w:val="24"/>
              </w:rPr>
              <w:t>NQF Level</w:t>
            </w:r>
          </w:p>
        </w:tc>
      </w:tr>
      <w:tr w:rsidR="00ED7D1C" w:rsidRPr="00F65244" w14:paraId="4512D761" w14:textId="77777777" w:rsidTr="009154AE">
        <w:tc>
          <w:tcPr>
            <w:tcW w:w="9634" w:type="dxa"/>
            <w:gridSpan w:val="5"/>
            <w:shd w:val="clear" w:color="auto" w:fill="auto"/>
          </w:tcPr>
          <w:p w14:paraId="66B83D41" w14:textId="77777777" w:rsidR="00ED7D1C" w:rsidRPr="00F65244" w:rsidRDefault="00ED7D1C" w:rsidP="009C0ACA">
            <w:pPr>
              <w:jc w:val="both"/>
              <w:rPr>
                <w:rFonts w:ascii="Arial Narrow" w:hAnsi="Arial Narrow"/>
                <w:b/>
                <w:bCs/>
                <w:szCs w:val="24"/>
              </w:rPr>
            </w:pPr>
            <w:r w:rsidRPr="00F65244">
              <w:rPr>
                <w:rFonts w:ascii="Arial Narrow" w:hAnsi="Arial Narrow"/>
                <w:b/>
                <w:bCs/>
                <w:szCs w:val="24"/>
              </w:rPr>
              <w:t>YEAR 1</w:t>
            </w:r>
          </w:p>
        </w:tc>
      </w:tr>
      <w:tr w:rsidR="00ED7D1C" w:rsidRPr="00F65244" w14:paraId="5B3B4CC2" w14:textId="77777777" w:rsidTr="009154AE">
        <w:tc>
          <w:tcPr>
            <w:tcW w:w="1526" w:type="dxa"/>
            <w:vMerge w:val="restart"/>
            <w:shd w:val="clear" w:color="auto" w:fill="auto"/>
          </w:tcPr>
          <w:p w14:paraId="7EDD8C3C" w14:textId="77777777" w:rsidR="00ED7D1C" w:rsidRPr="00F65244" w:rsidRDefault="00ED7D1C" w:rsidP="009C0ACA">
            <w:pPr>
              <w:jc w:val="both"/>
              <w:rPr>
                <w:rFonts w:ascii="Arial Narrow" w:hAnsi="Arial Narrow"/>
                <w:b/>
                <w:bCs/>
                <w:szCs w:val="24"/>
              </w:rPr>
            </w:pPr>
            <w:r w:rsidRPr="00F65244">
              <w:rPr>
                <w:rFonts w:ascii="Arial Narrow" w:hAnsi="Arial Narrow"/>
                <w:b/>
                <w:bCs/>
                <w:szCs w:val="24"/>
              </w:rPr>
              <w:t>Semester 1</w:t>
            </w:r>
          </w:p>
        </w:tc>
        <w:tc>
          <w:tcPr>
            <w:tcW w:w="4627" w:type="dxa"/>
            <w:shd w:val="clear" w:color="auto" w:fill="auto"/>
          </w:tcPr>
          <w:p w14:paraId="1459DE7F" w14:textId="77777777" w:rsidR="00ED7D1C" w:rsidRPr="00F65244" w:rsidRDefault="00ED7D1C" w:rsidP="00C57B92">
            <w:pPr>
              <w:rPr>
                <w:rFonts w:ascii="Arial Narrow" w:hAnsi="Arial Narrow"/>
                <w:b/>
                <w:szCs w:val="24"/>
              </w:rPr>
            </w:pPr>
            <w:r w:rsidRPr="00F65244">
              <w:rPr>
                <w:rFonts w:ascii="Arial Narrow" w:hAnsi="Arial Narrow"/>
                <w:b/>
                <w:szCs w:val="24"/>
              </w:rPr>
              <w:t>Communication Science 1</w:t>
            </w:r>
          </w:p>
          <w:p w14:paraId="56B97BFC" w14:textId="77777777" w:rsidR="00ED7D1C" w:rsidRPr="00F65244" w:rsidRDefault="00ED7D1C" w:rsidP="00C57B92">
            <w:pPr>
              <w:rPr>
                <w:rFonts w:ascii="Arial Narrow" w:hAnsi="Arial Narrow"/>
                <w:bCs/>
                <w:szCs w:val="24"/>
              </w:rPr>
            </w:pPr>
            <w:r w:rsidRPr="00F65244">
              <w:rPr>
                <w:rFonts w:ascii="Arial Narrow" w:hAnsi="Arial Narrow"/>
                <w:szCs w:val="24"/>
              </w:rPr>
              <w:t>The purpose of this module is to introduce learners to the scientific theories and skills of intrapersonal communication (communication with the self), interpersonal communication, small-</w:t>
            </w:r>
            <w:r w:rsidRPr="00F65244">
              <w:rPr>
                <w:rFonts w:ascii="Arial Narrow" w:hAnsi="Arial Narrow"/>
                <w:szCs w:val="24"/>
              </w:rPr>
              <w:lastRenderedPageBreak/>
              <w:t>group communication, organisational communication, mass communication, and non-verbal communication</w:t>
            </w:r>
          </w:p>
        </w:tc>
        <w:tc>
          <w:tcPr>
            <w:tcW w:w="1185" w:type="dxa"/>
            <w:shd w:val="clear" w:color="auto" w:fill="auto"/>
            <w:vAlign w:val="center"/>
          </w:tcPr>
          <w:p w14:paraId="24D66830" w14:textId="0B526757" w:rsidR="00ED7D1C" w:rsidRPr="009154AE" w:rsidRDefault="00AE3622" w:rsidP="00C57B92">
            <w:pPr>
              <w:jc w:val="center"/>
              <w:rPr>
                <w:rFonts w:ascii="Arial Narrow" w:hAnsi="Arial Narrow"/>
                <w:bCs/>
                <w:szCs w:val="24"/>
              </w:rPr>
            </w:pPr>
            <w:r w:rsidRPr="009154AE">
              <w:rPr>
                <w:rFonts w:ascii="Arial Narrow" w:hAnsi="Arial Narrow"/>
                <w:bCs/>
                <w:szCs w:val="24"/>
              </w:rPr>
              <w:lastRenderedPageBreak/>
              <w:t>1</w:t>
            </w:r>
            <w:r w:rsidR="00ED7D1C" w:rsidRPr="009154AE">
              <w:rPr>
                <w:rFonts w:ascii="Arial Narrow" w:hAnsi="Arial Narrow"/>
                <w:bCs/>
                <w:szCs w:val="24"/>
              </w:rPr>
              <w:t>COM111</w:t>
            </w:r>
          </w:p>
        </w:tc>
        <w:tc>
          <w:tcPr>
            <w:tcW w:w="992" w:type="dxa"/>
            <w:shd w:val="clear" w:color="auto" w:fill="auto"/>
            <w:vAlign w:val="center"/>
          </w:tcPr>
          <w:p w14:paraId="5067B3A8" w14:textId="18C32281" w:rsidR="00ED7D1C" w:rsidRPr="009154AE" w:rsidRDefault="00367296" w:rsidP="00C57B92">
            <w:pPr>
              <w:jc w:val="center"/>
              <w:rPr>
                <w:rFonts w:ascii="Arial Narrow" w:hAnsi="Arial Narrow"/>
                <w:bCs/>
                <w:szCs w:val="24"/>
              </w:rPr>
            </w:pPr>
            <w:r>
              <w:rPr>
                <w:rFonts w:ascii="Arial Narrow" w:hAnsi="Arial Narrow"/>
                <w:szCs w:val="24"/>
              </w:rPr>
              <w:t>16</w:t>
            </w:r>
          </w:p>
        </w:tc>
        <w:tc>
          <w:tcPr>
            <w:tcW w:w="1304" w:type="dxa"/>
            <w:shd w:val="clear" w:color="auto" w:fill="auto"/>
            <w:vAlign w:val="center"/>
          </w:tcPr>
          <w:p w14:paraId="3564130B" w14:textId="77777777" w:rsidR="00ED7D1C" w:rsidRPr="009154AE" w:rsidRDefault="00ED7D1C" w:rsidP="00C57B92">
            <w:pPr>
              <w:jc w:val="center"/>
              <w:rPr>
                <w:rFonts w:ascii="Arial Narrow" w:hAnsi="Arial Narrow"/>
                <w:bCs/>
                <w:szCs w:val="24"/>
              </w:rPr>
            </w:pPr>
            <w:r w:rsidRPr="009154AE">
              <w:rPr>
                <w:rFonts w:ascii="Arial Narrow" w:hAnsi="Arial Narrow"/>
                <w:bCs/>
                <w:szCs w:val="24"/>
              </w:rPr>
              <w:t>7</w:t>
            </w:r>
          </w:p>
        </w:tc>
      </w:tr>
      <w:tr w:rsidR="00ED7D1C" w:rsidRPr="00F65244" w14:paraId="523C95B8" w14:textId="77777777" w:rsidTr="009154AE">
        <w:trPr>
          <w:trHeight w:val="1016"/>
        </w:trPr>
        <w:tc>
          <w:tcPr>
            <w:tcW w:w="1526" w:type="dxa"/>
            <w:vMerge/>
            <w:shd w:val="clear" w:color="auto" w:fill="auto"/>
          </w:tcPr>
          <w:p w14:paraId="0CFC9E6C" w14:textId="77777777" w:rsidR="00ED7D1C" w:rsidRPr="00F65244" w:rsidRDefault="00ED7D1C" w:rsidP="009C0ACA">
            <w:pPr>
              <w:jc w:val="both"/>
              <w:rPr>
                <w:rFonts w:ascii="Arial Narrow" w:hAnsi="Arial Narrow"/>
                <w:b/>
                <w:bCs/>
                <w:szCs w:val="24"/>
              </w:rPr>
            </w:pPr>
          </w:p>
        </w:tc>
        <w:tc>
          <w:tcPr>
            <w:tcW w:w="4627" w:type="dxa"/>
            <w:shd w:val="clear" w:color="auto" w:fill="auto"/>
          </w:tcPr>
          <w:p w14:paraId="525656F2" w14:textId="77777777" w:rsidR="00ED7D1C" w:rsidRPr="00F65244" w:rsidRDefault="00ED7D1C" w:rsidP="00C57B92">
            <w:pPr>
              <w:rPr>
                <w:rFonts w:ascii="Arial Narrow" w:hAnsi="Arial Narrow"/>
                <w:b/>
                <w:szCs w:val="24"/>
              </w:rPr>
            </w:pPr>
            <w:r w:rsidRPr="00F65244">
              <w:rPr>
                <w:rFonts w:ascii="Arial Narrow" w:hAnsi="Arial Narrow"/>
                <w:b/>
                <w:szCs w:val="24"/>
              </w:rPr>
              <w:t>Sounds, Words and their Dynamics A (IsiZulu)</w:t>
            </w:r>
          </w:p>
          <w:p w14:paraId="55526737" w14:textId="77777777" w:rsidR="00ED7D1C" w:rsidRPr="00F65244" w:rsidRDefault="00ED7D1C" w:rsidP="00C57B92">
            <w:pPr>
              <w:rPr>
                <w:rFonts w:ascii="Arial Narrow" w:hAnsi="Arial Narrow"/>
                <w:szCs w:val="24"/>
              </w:rPr>
            </w:pPr>
            <w:r w:rsidRPr="00F65244">
              <w:rPr>
                <w:rFonts w:ascii="Arial Narrow" w:eastAsiaTheme="minorHAnsi" w:hAnsi="Arial Narrow" w:cstheme="minorBidi"/>
                <w:szCs w:val="24"/>
                <w:lang w:val="en-ZA" w:eastAsia="en-US"/>
              </w:rPr>
              <w:t>Introduction to Phonetics, Phonology and Morphology</w:t>
            </w:r>
          </w:p>
        </w:tc>
        <w:tc>
          <w:tcPr>
            <w:tcW w:w="1185" w:type="dxa"/>
            <w:shd w:val="clear" w:color="auto" w:fill="auto"/>
            <w:vAlign w:val="center"/>
          </w:tcPr>
          <w:p w14:paraId="554E98FF" w14:textId="47E4F154" w:rsidR="00ED7D1C" w:rsidRPr="009154AE" w:rsidRDefault="00AE3622" w:rsidP="00C57B92">
            <w:pPr>
              <w:spacing w:before="120" w:after="120" w:line="120" w:lineRule="auto"/>
              <w:jc w:val="center"/>
              <w:rPr>
                <w:rFonts w:ascii="Arial Narrow" w:hAnsi="Arial Narrow"/>
                <w:szCs w:val="24"/>
              </w:rPr>
            </w:pPr>
            <w:r w:rsidRPr="009154AE">
              <w:rPr>
                <w:rFonts w:ascii="Arial Narrow" w:hAnsi="Arial Narrow"/>
                <w:szCs w:val="24"/>
              </w:rPr>
              <w:t>1</w:t>
            </w:r>
            <w:r w:rsidR="00ED7D1C" w:rsidRPr="009154AE">
              <w:rPr>
                <w:rFonts w:ascii="Arial Narrow" w:hAnsi="Arial Narrow"/>
                <w:szCs w:val="24"/>
              </w:rPr>
              <w:t>ZUL151</w:t>
            </w:r>
          </w:p>
        </w:tc>
        <w:tc>
          <w:tcPr>
            <w:tcW w:w="992" w:type="dxa"/>
            <w:shd w:val="clear" w:color="auto" w:fill="auto"/>
            <w:vAlign w:val="center"/>
          </w:tcPr>
          <w:p w14:paraId="43505DAE" w14:textId="0274B69E" w:rsidR="00ED7D1C" w:rsidRPr="009154AE" w:rsidRDefault="00367296" w:rsidP="00C57B92">
            <w:pPr>
              <w:jc w:val="center"/>
              <w:rPr>
                <w:rFonts w:ascii="Arial Narrow" w:hAnsi="Arial Narrow"/>
                <w:szCs w:val="24"/>
              </w:rPr>
            </w:pPr>
            <w:r>
              <w:rPr>
                <w:rFonts w:ascii="Arial Narrow" w:hAnsi="Arial Narrow"/>
                <w:szCs w:val="24"/>
              </w:rPr>
              <w:t>16</w:t>
            </w:r>
          </w:p>
        </w:tc>
        <w:tc>
          <w:tcPr>
            <w:tcW w:w="1304" w:type="dxa"/>
            <w:shd w:val="clear" w:color="auto" w:fill="auto"/>
            <w:vAlign w:val="center"/>
          </w:tcPr>
          <w:p w14:paraId="7D26BD64" w14:textId="77777777" w:rsidR="00ED7D1C" w:rsidRPr="009154AE" w:rsidRDefault="00ED7D1C" w:rsidP="00C57B92">
            <w:pPr>
              <w:jc w:val="center"/>
              <w:rPr>
                <w:rFonts w:ascii="Arial Narrow" w:hAnsi="Arial Narrow"/>
                <w:bCs/>
                <w:szCs w:val="24"/>
              </w:rPr>
            </w:pPr>
            <w:r w:rsidRPr="009154AE">
              <w:rPr>
                <w:rFonts w:ascii="Arial Narrow" w:hAnsi="Arial Narrow"/>
                <w:bCs/>
                <w:szCs w:val="24"/>
              </w:rPr>
              <w:t>5</w:t>
            </w:r>
          </w:p>
        </w:tc>
      </w:tr>
      <w:tr w:rsidR="00ED7D1C" w:rsidRPr="00F65244" w14:paraId="0EA131BB" w14:textId="77777777" w:rsidTr="009154AE">
        <w:tc>
          <w:tcPr>
            <w:tcW w:w="1526" w:type="dxa"/>
            <w:vMerge/>
            <w:shd w:val="clear" w:color="auto" w:fill="auto"/>
          </w:tcPr>
          <w:p w14:paraId="79489F5D" w14:textId="77777777" w:rsidR="00ED7D1C" w:rsidRPr="00F65244" w:rsidRDefault="00ED7D1C" w:rsidP="009C0ACA">
            <w:pPr>
              <w:spacing w:before="120" w:after="120" w:line="120" w:lineRule="auto"/>
              <w:jc w:val="both"/>
              <w:rPr>
                <w:rFonts w:ascii="Arial Narrow" w:hAnsi="Arial Narrow"/>
                <w:szCs w:val="24"/>
              </w:rPr>
            </w:pPr>
          </w:p>
        </w:tc>
        <w:tc>
          <w:tcPr>
            <w:tcW w:w="4627" w:type="dxa"/>
            <w:shd w:val="clear" w:color="auto" w:fill="auto"/>
          </w:tcPr>
          <w:p w14:paraId="7216A5B9" w14:textId="77777777" w:rsidR="00ED7D1C" w:rsidRPr="00F65244" w:rsidRDefault="00ED7D1C" w:rsidP="00C57B92">
            <w:pPr>
              <w:rPr>
                <w:rFonts w:ascii="Arial Narrow" w:hAnsi="Arial Narrow"/>
                <w:b/>
                <w:szCs w:val="24"/>
              </w:rPr>
            </w:pPr>
            <w:r w:rsidRPr="00F65244">
              <w:rPr>
                <w:rFonts w:ascii="Arial Narrow" w:hAnsi="Arial Narrow"/>
                <w:b/>
                <w:szCs w:val="24"/>
              </w:rPr>
              <w:t>Practical English 1A</w:t>
            </w:r>
          </w:p>
          <w:p w14:paraId="69E09C9F" w14:textId="77777777" w:rsidR="00ED7D1C" w:rsidRPr="00F65244" w:rsidRDefault="00ED7D1C" w:rsidP="00C57B92">
            <w:pPr>
              <w:rPr>
                <w:rFonts w:ascii="Arial Narrow" w:hAnsi="Arial Narrow"/>
                <w:szCs w:val="24"/>
              </w:rPr>
            </w:pPr>
            <w:r w:rsidRPr="00F65244">
              <w:rPr>
                <w:rFonts w:ascii="Arial Narrow" w:hAnsi="Arial Narrow"/>
                <w:szCs w:val="24"/>
              </w:rPr>
              <w:t>This module introduces students to the basic skills required for academic reading and writing. Study material will be selected for relevance to the student’s specific programme of study.</w:t>
            </w:r>
          </w:p>
        </w:tc>
        <w:tc>
          <w:tcPr>
            <w:tcW w:w="1185" w:type="dxa"/>
            <w:shd w:val="clear" w:color="auto" w:fill="auto"/>
            <w:vAlign w:val="center"/>
          </w:tcPr>
          <w:p w14:paraId="68E567AF" w14:textId="66EABFD5" w:rsidR="00ED7D1C" w:rsidRPr="009154AE" w:rsidRDefault="00AE3622" w:rsidP="00C57B92">
            <w:pPr>
              <w:spacing w:before="120" w:after="120" w:line="120" w:lineRule="auto"/>
              <w:jc w:val="center"/>
              <w:rPr>
                <w:rFonts w:ascii="Arial Narrow" w:hAnsi="Arial Narrow"/>
                <w:szCs w:val="24"/>
              </w:rPr>
            </w:pPr>
            <w:r w:rsidRPr="009154AE">
              <w:rPr>
                <w:rFonts w:ascii="Arial Narrow" w:hAnsi="Arial Narrow"/>
                <w:szCs w:val="24"/>
              </w:rPr>
              <w:t>1</w:t>
            </w:r>
            <w:r w:rsidR="00ED7D1C" w:rsidRPr="009154AE">
              <w:rPr>
                <w:rFonts w:ascii="Arial Narrow" w:hAnsi="Arial Narrow"/>
                <w:szCs w:val="24"/>
              </w:rPr>
              <w:t>ENG121</w:t>
            </w:r>
          </w:p>
        </w:tc>
        <w:tc>
          <w:tcPr>
            <w:tcW w:w="992" w:type="dxa"/>
            <w:shd w:val="clear" w:color="auto" w:fill="auto"/>
            <w:vAlign w:val="center"/>
          </w:tcPr>
          <w:p w14:paraId="43C7A24E" w14:textId="06AC6D14" w:rsidR="00ED7D1C" w:rsidRPr="009154AE" w:rsidRDefault="00367296" w:rsidP="00C57B92">
            <w:pPr>
              <w:jc w:val="center"/>
              <w:rPr>
                <w:rFonts w:ascii="Arial Narrow" w:hAnsi="Arial Narrow"/>
                <w:szCs w:val="24"/>
              </w:rPr>
            </w:pPr>
            <w:r>
              <w:rPr>
                <w:rFonts w:ascii="Arial Narrow" w:hAnsi="Arial Narrow"/>
                <w:szCs w:val="24"/>
              </w:rPr>
              <w:t>16</w:t>
            </w:r>
          </w:p>
        </w:tc>
        <w:tc>
          <w:tcPr>
            <w:tcW w:w="1304" w:type="dxa"/>
            <w:shd w:val="clear" w:color="auto" w:fill="auto"/>
            <w:vAlign w:val="center"/>
          </w:tcPr>
          <w:p w14:paraId="5CAA5C3B" w14:textId="77777777" w:rsidR="00ED7D1C" w:rsidRPr="009154AE" w:rsidRDefault="00ED7D1C" w:rsidP="00C57B92">
            <w:pPr>
              <w:jc w:val="center"/>
              <w:rPr>
                <w:rFonts w:ascii="Arial Narrow" w:hAnsi="Arial Narrow"/>
                <w:bCs/>
                <w:szCs w:val="24"/>
              </w:rPr>
            </w:pPr>
            <w:r w:rsidRPr="009154AE">
              <w:rPr>
                <w:rFonts w:ascii="Arial Narrow" w:hAnsi="Arial Narrow"/>
                <w:bCs/>
                <w:szCs w:val="24"/>
              </w:rPr>
              <w:t>6</w:t>
            </w:r>
          </w:p>
        </w:tc>
      </w:tr>
      <w:tr w:rsidR="00ED7D1C" w:rsidRPr="00F65244" w14:paraId="29E79628" w14:textId="77777777" w:rsidTr="009154AE">
        <w:tc>
          <w:tcPr>
            <w:tcW w:w="1526" w:type="dxa"/>
            <w:vMerge/>
            <w:shd w:val="clear" w:color="auto" w:fill="auto"/>
          </w:tcPr>
          <w:p w14:paraId="58FD94CB" w14:textId="77777777" w:rsidR="00ED7D1C" w:rsidRPr="00F65244" w:rsidRDefault="00ED7D1C" w:rsidP="009C0ACA">
            <w:pPr>
              <w:jc w:val="both"/>
              <w:rPr>
                <w:rFonts w:ascii="Arial Narrow" w:hAnsi="Arial Narrow"/>
                <w:b/>
                <w:bCs/>
                <w:szCs w:val="24"/>
              </w:rPr>
            </w:pPr>
          </w:p>
        </w:tc>
        <w:tc>
          <w:tcPr>
            <w:tcW w:w="4627" w:type="dxa"/>
            <w:shd w:val="clear" w:color="auto" w:fill="auto"/>
          </w:tcPr>
          <w:p w14:paraId="134222FD" w14:textId="77777777" w:rsidR="00ED7D1C" w:rsidRPr="00F65244" w:rsidRDefault="00ED7D1C" w:rsidP="00C57B92">
            <w:pPr>
              <w:rPr>
                <w:rFonts w:ascii="Arial Narrow" w:hAnsi="Arial Narrow"/>
                <w:b/>
                <w:szCs w:val="24"/>
              </w:rPr>
            </w:pPr>
            <w:r w:rsidRPr="00F65244">
              <w:rPr>
                <w:rFonts w:ascii="Arial Narrow" w:hAnsi="Arial Narrow"/>
                <w:b/>
                <w:szCs w:val="24"/>
              </w:rPr>
              <w:t>Digital Communication 1</w:t>
            </w:r>
          </w:p>
          <w:p w14:paraId="6B450552" w14:textId="77777777" w:rsidR="00ED7D1C" w:rsidRPr="00F65244" w:rsidRDefault="00ED7D1C" w:rsidP="00C57B92">
            <w:pPr>
              <w:rPr>
                <w:rFonts w:ascii="Arial Narrow" w:hAnsi="Arial Narrow"/>
                <w:szCs w:val="24"/>
              </w:rPr>
            </w:pPr>
            <w:r w:rsidRPr="00F65244">
              <w:rPr>
                <w:rFonts w:ascii="Arial Narrow" w:hAnsi="Arial Narrow"/>
                <w:szCs w:val="24"/>
              </w:rPr>
              <w:t>The purpose of this module provides students with an understanding of basic electronic communication methods.</w:t>
            </w:r>
          </w:p>
        </w:tc>
        <w:tc>
          <w:tcPr>
            <w:tcW w:w="1185" w:type="dxa"/>
            <w:shd w:val="clear" w:color="auto" w:fill="auto"/>
            <w:vAlign w:val="center"/>
          </w:tcPr>
          <w:p w14:paraId="51EA0A95" w14:textId="218B1E1C" w:rsidR="00ED7D1C" w:rsidRPr="009154AE" w:rsidRDefault="00AE3622" w:rsidP="00C57B92">
            <w:pPr>
              <w:jc w:val="center"/>
              <w:rPr>
                <w:rFonts w:ascii="Arial Narrow" w:hAnsi="Arial Narrow"/>
                <w:bCs/>
                <w:szCs w:val="24"/>
              </w:rPr>
            </w:pPr>
            <w:r w:rsidRPr="009154AE">
              <w:rPr>
                <w:rFonts w:ascii="Arial Narrow" w:hAnsi="Arial Narrow"/>
                <w:bCs/>
                <w:szCs w:val="24"/>
              </w:rPr>
              <w:t>1</w:t>
            </w:r>
            <w:r w:rsidR="00ED7D1C" w:rsidRPr="009154AE">
              <w:rPr>
                <w:rFonts w:ascii="Arial Narrow" w:hAnsi="Arial Narrow"/>
                <w:bCs/>
                <w:szCs w:val="24"/>
              </w:rPr>
              <w:t>COM151</w:t>
            </w:r>
          </w:p>
        </w:tc>
        <w:tc>
          <w:tcPr>
            <w:tcW w:w="992" w:type="dxa"/>
            <w:shd w:val="clear" w:color="auto" w:fill="auto"/>
            <w:vAlign w:val="center"/>
          </w:tcPr>
          <w:p w14:paraId="1AA4D045" w14:textId="687FBEF4" w:rsidR="00ED7D1C" w:rsidRPr="009154AE" w:rsidRDefault="0028777E" w:rsidP="00C57B92">
            <w:pPr>
              <w:jc w:val="center"/>
              <w:rPr>
                <w:rFonts w:ascii="Arial Narrow" w:hAnsi="Arial Narrow"/>
                <w:bCs/>
                <w:szCs w:val="24"/>
              </w:rPr>
            </w:pPr>
            <w:r>
              <w:rPr>
                <w:rFonts w:ascii="Arial Narrow" w:hAnsi="Arial Narrow"/>
                <w:szCs w:val="24"/>
              </w:rPr>
              <w:t>15</w:t>
            </w:r>
          </w:p>
        </w:tc>
        <w:tc>
          <w:tcPr>
            <w:tcW w:w="1304" w:type="dxa"/>
            <w:shd w:val="clear" w:color="auto" w:fill="auto"/>
            <w:vAlign w:val="center"/>
          </w:tcPr>
          <w:p w14:paraId="3FD6AE40" w14:textId="77777777" w:rsidR="00ED7D1C" w:rsidRPr="009154AE" w:rsidRDefault="00ED7D1C" w:rsidP="00C57B92">
            <w:pPr>
              <w:jc w:val="center"/>
              <w:rPr>
                <w:rFonts w:ascii="Arial Narrow" w:hAnsi="Arial Narrow"/>
                <w:bCs/>
                <w:szCs w:val="24"/>
              </w:rPr>
            </w:pPr>
            <w:r w:rsidRPr="009154AE">
              <w:rPr>
                <w:rFonts w:ascii="Arial Narrow" w:hAnsi="Arial Narrow"/>
                <w:bCs/>
                <w:szCs w:val="24"/>
              </w:rPr>
              <w:t>5</w:t>
            </w:r>
          </w:p>
        </w:tc>
      </w:tr>
      <w:tr w:rsidR="00ED7D1C" w:rsidRPr="00F65244" w14:paraId="3D2A52AC" w14:textId="77777777" w:rsidTr="009154AE">
        <w:tc>
          <w:tcPr>
            <w:tcW w:w="1526" w:type="dxa"/>
            <w:shd w:val="clear" w:color="auto" w:fill="auto"/>
          </w:tcPr>
          <w:p w14:paraId="34784C42" w14:textId="77777777" w:rsidR="00ED7D1C" w:rsidRPr="00F65244" w:rsidRDefault="00ED7D1C" w:rsidP="009C0ACA">
            <w:pPr>
              <w:jc w:val="both"/>
              <w:rPr>
                <w:rFonts w:ascii="Arial Narrow" w:hAnsi="Arial Narrow"/>
                <w:b/>
                <w:bCs/>
                <w:szCs w:val="24"/>
              </w:rPr>
            </w:pPr>
            <w:r w:rsidRPr="00F65244">
              <w:rPr>
                <w:rFonts w:ascii="Arial Narrow" w:hAnsi="Arial Narrow"/>
                <w:b/>
                <w:bCs/>
                <w:szCs w:val="24"/>
              </w:rPr>
              <w:t>Semester 2</w:t>
            </w:r>
          </w:p>
        </w:tc>
        <w:tc>
          <w:tcPr>
            <w:tcW w:w="4627" w:type="dxa"/>
            <w:shd w:val="clear" w:color="auto" w:fill="auto"/>
          </w:tcPr>
          <w:p w14:paraId="06123DA5" w14:textId="77777777" w:rsidR="00ED7D1C" w:rsidRPr="00F65244" w:rsidRDefault="00ED7D1C" w:rsidP="00C57B92">
            <w:pPr>
              <w:rPr>
                <w:rFonts w:ascii="Arial Narrow" w:hAnsi="Arial Narrow"/>
                <w:b/>
                <w:szCs w:val="24"/>
              </w:rPr>
            </w:pPr>
            <w:r w:rsidRPr="00F65244">
              <w:rPr>
                <w:rFonts w:ascii="Arial Narrow" w:hAnsi="Arial Narrow"/>
                <w:b/>
                <w:szCs w:val="24"/>
              </w:rPr>
              <w:t>Journalism 1</w:t>
            </w:r>
          </w:p>
          <w:p w14:paraId="04D3A93A" w14:textId="77777777" w:rsidR="00ED7D1C" w:rsidRPr="00F65244" w:rsidRDefault="00ED7D1C" w:rsidP="00C57B92">
            <w:pPr>
              <w:rPr>
                <w:rFonts w:ascii="Arial Narrow" w:hAnsi="Arial Narrow"/>
                <w:szCs w:val="24"/>
              </w:rPr>
            </w:pPr>
            <w:r w:rsidRPr="00F65244">
              <w:rPr>
                <w:rFonts w:ascii="Arial Narrow" w:hAnsi="Arial Narrow"/>
                <w:szCs w:val="24"/>
              </w:rPr>
              <w:t>This course is an introduction to journalism.  The qualification is designed to assist learners report news in accordance with the requirements of different media news outlets. Journalism provides the learner with an insight of journalism and the responsibilities into a journalist, a code of journalism standards and the ethics of journalism.  Learners will understand the various approaches to writing news.  Further, learners will be introduced to developing interview skills and story construction for different communication channels.</w:t>
            </w:r>
          </w:p>
        </w:tc>
        <w:tc>
          <w:tcPr>
            <w:tcW w:w="1185" w:type="dxa"/>
            <w:shd w:val="clear" w:color="auto" w:fill="auto"/>
            <w:vAlign w:val="center"/>
          </w:tcPr>
          <w:p w14:paraId="470FD815" w14:textId="761EC129" w:rsidR="00ED7D1C" w:rsidRPr="009154AE" w:rsidRDefault="00AE3622" w:rsidP="00C57B92">
            <w:pPr>
              <w:jc w:val="center"/>
              <w:rPr>
                <w:rFonts w:ascii="Arial Narrow" w:hAnsi="Arial Narrow"/>
                <w:bCs/>
                <w:szCs w:val="24"/>
              </w:rPr>
            </w:pPr>
            <w:r w:rsidRPr="009154AE">
              <w:rPr>
                <w:rFonts w:ascii="Arial Narrow" w:hAnsi="Arial Narrow"/>
                <w:szCs w:val="24"/>
              </w:rPr>
              <w:t>1</w:t>
            </w:r>
            <w:r w:rsidR="00ED7D1C" w:rsidRPr="009154AE">
              <w:rPr>
                <w:rFonts w:ascii="Arial Narrow" w:hAnsi="Arial Narrow"/>
                <w:szCs w:val="24"/>
              </w:rPr>
              <w:t>COM112</w:t>
            </w:r>
          </w:p>
        </w:tc>
        <w:tc>
          <w:tcPr>
            <w:tcW w:w="992" w:type="dxa"/>
            <w:shd w:val="clear" w:color="auto" w:fill="auto"/>
            <w:vAlign w:val="center"/>
          </w:tcPr>
          <w:p w14:paraId="45E17871" w14:textId="373ABFE3" w:rsidR="00ED7D1C" w:rsidRPr="009154AE" w:rsidRDefault="00367296" w:rsidP="00C57B92">
            <w:pPr>
              <w:jc w:val="center"/>
              <w:rPr>
                <w:rFonts w:ascii="Arial Narrow" w:hAnsi="Arial Narrow"/>
                <w:bCs/>
                <w:szCs w:val="24"/>
              </w:rPr>
            </w:pPr>
            <w:r>
              <w:rPr>
                <w:rFonts w:ascii="Arial Narrow" w:hAnsi="Arial Narrow"/>
                <w:szCs w:val="24"/>
              </w:rPr>
              <w:t>16</w:t>
            </w:r>
          </w:p>
        </w:tc>
        <w:tc>
          <w:tcPr>
            <w:tcW w:w="1304" w:type="dxa"/>
            <w:shd w:val="clear" w:color="auto" w:fill="auto"/>
            <w:vAlign w:val="center"/>
          </w:tcPr>
          <w:p w14:paraId="75D66695" w14:textId="77777777" w:rsidR="00ED7D1C" w:rsidRPr="009154AE" w:rsidRDefault="00ED7D1C" w:rsidP="00C57B92">
            <w:pPr>
              <w:jc w:val="center"/>
              <w:rPr>
                <w:rFonts w:ascii="Arial Narrow" w:hAnsi="Arial Narrow"/>
                <w:bCs/>
                <w:szCs w:val="24"/>
              </w:rPr>
            </w:pPr>
            <w:r w:rsidRPr="009154AE">
              <w:rPr>
                <w:rFonts w:ascii="Arial Narrow" w:hAnsi="Arial Narrow"/>
                <w:bCs/>
                <w:szCs w:val="24"/>
              </w:rPr>
              <w:t>6</w:t>
            </w:r>
          </w:p>
        </w:tc>
      </w:tr>
      <w:tr w:rsidR="00ED7D1C" w:rsidRPr="00F65244" w14:paraId="5584D1CC" w14:textId="77777777" w:rsidTr="009154AE">
        <w:tc>
          <w:tcPr>
            <w:tcW w:w="1526" w:type="dxa"/>
            <w:shd w:val="clear" w:color="auto" w:fill="auto"/>
          </w:tcPr>
          <w:p w14:paraId="1BB263BB" w14:textId="77777777" w:rsidR="00ED7D1C" w:rsidRPr="00F65244" w:rsidRDefault="00ED7D1C" w:rsidP="009C0ACA">
            <w:pPr>
              <w:jc w:val="both"/>
              <w:rPr>
                <w:rFonts w:ascii="Arial Narrow" w:hAnsi="Arial Narrow"/>
                <w:b/>
                <w:bCs/>
                <w:szCs w:val="24"/>
              </w:rPr>
            </w:pPr>
          </w:p>
        </w:tc>
        <w:tc>
          <w:tcPr>
            <w:tcW w:w="4627" w:type="dxa"/>
            <w:shd w:val="clear" w:color="auto" w:fill="auto"/>
          </w:tcPr>
          <w:p w14:paraId="25A8CF35" w14:textId="77777777" w:rsidR="00ED7D1C" w:rsidRPr="00F65244" w:rsidRDefault="00ED7D1C" w:rsidP="00C57B92">
            <w:pPr>
              <w:rPr>
                <w:rFonts w:ascii="Arial Narrow" w:hAnsi="Arial Narrow"/>
                <w:b/>
                <w:szCs w:val="24"/>
              </w:rPr>
            </w:pPr>
            <w:r w:rsidRPr="00F65244">
              <w:rPr>
                <w:rFonts w:ascii="Arial Narrow" w:hAnsi="Arial Narrow"/>
                <w:b/>
                <w:szCs w:val="24"/>
              </w:rPr>
              <w:t>Practical English 1B</w:t>
            </w:r>
          </w:p>
          <w:p w14:paraId="5821E8AA" w14:textId="77777777" w:rsidR="00ED7D1C" w:rsidRPr="00F65244" w:rsidRDefault="00ED7D1C" w:rsidP="00C57B92">
            <w:pPr>
              <w:rPr>
                <w:rFonts w:ascii="Arial Narrow" w:hAnsi="Arial Narrow"/>
                <w:szCs w:val="24"/>
              </w:rPr>
            </w:pPr>
            <w:r w:rsidRPr="00F65244">
              <w:rPr>
                <w:rFonts w:ascii="Arial Narrow" w:hAnsi="Arial Narrow"/>
                <w:szCs w:val="24"/>
              </w:rPr>
              <w:t>This module will develop the reading and writing skills introduced in AENG121.</w:t>
            </w:r>
          </w:p>
          <w:p w14:paraId="27E79561" w14:textId="77777777" w:rsidR="00ED7D1C" w:rsidRPr="00F65244" w:rsidRDefault="00ED7D1C" w:rsidP="00C57B92">
            <w:pPr>
              <w:rPr>
                <w:rFonts w:ascii="Arial Narrow" w:hAnsi="Arial Narrow"/>
                <w:szCs w:val="24"/>
              </w:rPr>
            </w:pPr>
            <w:r w:rsidRPr="00F65244">
              <w:rPr>
                <w:rFonts w:ascii="Arial Narrow" w:hAnsi="Arial Narrow"/>
                <w:szCs w:val="24"/>
              </w:rPr>
              <w:t>Study material will be relevant to the student’s specific programme</w:t>
            </w:r>
          </w:p>
        </w:tc>
        <w:tc>
          <w:tcPr>
            <w:tcW w:w="1185" w:type="dxa"/>
            <w:shd w:val="clear" w:color="auto" w:fill="auto"/>
            <w:vAlign w:val="center"/>
          </w:tcPr>
          <w:p w14:paraId="7A5A78FC" w14:textId="0915E214" w:rsidR="00ED7D1C" w:rsidRPr="009154AE" w:rsidRDefault="00AE3622" w:rsidP="00C57B92">
            <w:pPr>
              <w:jc w:val="center"/>
              <w:rPr>
                <w:rFonts w:ascii="Arial Narrow" w:hAnsi="Arial Narrow"/>
                <w:color w:val="984806" w:themeColor="accent6" w:themeShade="80"/>
                <w:szCs w:val="24"/>
              </w:rPr>
            </w:pPr>
            <w:r w:rsidRPr="009154AE">
              <w:rPr>
                <w:rFonts w:ascii="Arial Narrow" w:hAnsi="Arial Narrow"/>
                <w:szCs w:val="24"/>
              </w:rPr>
              <w:t>1</w:t>
            </w:r>
            <w:r w:rsidR="00ED7D1C" w:rsidRPr="009154AE">
              <w:rPr>
                <w:rFonts w:ascii="Arial Narrow" w:hAnsi="Arial Narrow"/>
                <w:szCs w:val="24"/>
              </w:rPr>
              <w:t>ENG122</w:t>
            </w:r>
          </w:p>
        </w:tc>
        <w:tc>
          <w:tcPr>
            <w:tcW w:w="992" w:type="dxa"/>
            <w:shd w:val="clear" w:color="auto" w:fill="auto"/>
            <w:vAlign w:val="center"/>
          </w:tcPr>
          <w:p w14:paraId="7BE05813" w14:textId="12A85AFD" w:rsidR="00ED7D1C" w:rsidRPr="009154AE" w:rsidRDefault="00367296" w:rsidP="00C57B92">
            <w:pPr>
              <w:jc w:val="center"/>
              <w:rPr>
                <w:rFonts w:ascii="Arial Narrow" w:hAnsi="Arial Narrow"/>
                <w:bCs/>
                <w:szCs w:val="24"/>
              </w:rPr>
            </w:pPr>
            <w:r>
              <w:rPr>
                <w:rFonts w:ascii="Arial Narrow" w:hAnsi="Arial Narrow"/>
                <w:szCs w:val="24"/>
              </w:rPr>
              <w:t>16</w:t>
            </w:r>
          </w:p>
        </w:tc>
        <w:tc>
          <w:tcPr>
            <w:tcW w:w="1304" w:type="dxa"/>
            <w:shd w:val="clear" w:color="auto" w:fill="auto"/>
            <w:vAlign w:val="center"/>
          </w:tcPr>
          <w:p w14:paraId="689FCCE8" w14:textId="77777777" w:rsidR="00ED7D1C" w:rsidRPr="009154AE" w:rsidRDefault="00ED7D1C" w:rsidP="00C57B92">
            <w:pPr>
              <w:jc w:val="center"/>
              <w:rPr>
                <w:rFonts w:ascii="Arial Narrow" w:hAnsi="Arial Narrow"/>
                <w:bCs/>
                <w:szCs w:val="24"/>
              </w:rPr>
            </w:pPr>
            <w:r w:rsidRPr="009154AE">
              <w:rPr>
                <w:rFonts w:ascii="Arial Narrow" w:hAnsi="Arial Narrow"/>
                <w:bCs/>
                <w:szCs w:val="24"/>
              </w:rPr>
              <w:t>6</w:t>
            </w:r>
          </w:p>
        </w:tc>
      </w:tr>
      <w:tr w:rsidR="00ED7D1C" w:rsidRPr="00F65244" w14:paraId="011C76A7" w14:textId="77777777" w:rsidTr="009154AE">
        <w:tc>
          <w:tcPr>
            <w:tcW w:w="1526" w:type="dxa"/>
            <w:shd w:val="clear" w:color="auto" w:fill="auto"/>
          </w:tcPr>
          <w:p w14:paraId="63716011" w14:textId="77777777" w:rsidR="00ED7D1C" w:rsidRPr="00F65244" w:rsidRDefault="00ED7D1C" w:rsidP="009C0ACA">
            <w:pPr>
              <w:jc w:val="both"/>
              <w:rPr>
                <w:rFonts w:ascii="Arial Narrow" w:hAnsi="Arial Narrow"/>
                <w:b/>
                <w:bCs/>
                <w:szCs w:val="24"/>
              </w:rPr>
            </w:pPr>
          </w:p>
        </w:tc>
        <w:tc>
          <w:tcPr>
            <w:tcW w:w="4627" w:type="dxa"/>
            <w:shd w:val="clear" w:color="auto" w:fill="auto"/>
          </w:tcPr>
          <w:p w14:paraId="0F7F47AB" w14:textId="77777777" w:rsidR="00ED7D1C" w:rsidRPr="00F65244" w:rsidRDefault="00ED7D1C" w:rsidP="00C57B92">
            <w:pPr>
              <w:rPr>
                <w:rFonts w:ascii="Arial Narrow" w:hAnsi="Arial Narrow"/>
                <w:b/>
                <w:szCs w:val="24"/>
              </w:rPr>
            </w:pPr>
            <w:r w:rsidRPr="00F65244">
              <w:rPr>
                <w:rFonts w:ascii="Arial Narrow" w:hAnsi="Arial Narrow"/>
                <w:b/>
                <w:szCs w:val="24"/>
              </w:rPr>
              <w:t>Media Skills 1</w:t>
            </w:r>
          </w:p>
          <w:p w14:paraId="20ED1648" w14:textId="77777777" w:rsidR="00ED7D1C" w:rsidRPr="00F65244" w:rsidRDefault="00ED7D1C" w:rsidP="00C57B92">
            <w:pPr>
              <w:rPr>
                <w:rFonts w:ascii="Arial Narrow" w:hAnsi="Arial Narrow"/>
                <w:b/>
                <w:szCs w:val="24"/>
              </w:rPr>
            </w:pPr>
            <w:r w:rsidRPr="00F65244">
              <w:rPr>
                <w:rFonts w:ascii="Arial Narrow" w:hAnsi="Arial Narrow"/>
                <w:szCs w:val="24"/>
              </w:rPr>
              <w:t xml:space="preserve">The purpose of this module is to provide learners with knowledge of media institutions, functionalist and critical media theories, and media issues, and to enable them to </w:t>
            </w:r>
            <w:r w:rsidRPr="00F65244">
              <w:rPr>
                <w:rFonts w:ascii="Arial Narrow" w:hAnsi="Arial Narrow"/>
                <w:szCs w:val="24"/>
                <w:u w:val="single"/>
              </w:rPr>
              <w:t>research</w:t>
            </w:r>
            <w:r w:rsidRPr="00F65244">
              <w:rPr>
                <w:rFonts w:ascii="Arial Narrow" w:hAnsi="Arial Narrow"/>
                <w:szCs w:val="24"/>
              </w:rPr>
              <w:t xml:space="preserve"> topics such as media institutional practices, ownership, regulation, censorship, media and democratisation, and the power and functions of the media.</w:t>
            </w:r>
          </w:p>
        </w:tc>
        <w:tc>
          <w:tcPr>
            <w:tcW w:w="1185" w:type="dxa"/>
            <w:shd w:val="clear" w:color="auto" w:fill="auto"/>
            <w:vAlign w:val="center"/>
          </w:tcPr>
          <w:p w14:paraId="427C939C" w14:textId="1FE87378" w:rsidR="00ED7D1C" w:rsidRPr="009154AE" w:rsidRDefault="00AE3622" w:rsidP="00C57B92">
            <w:pPr>
              <w:jc w:val="center"/>
              <w:rPr>
                <w:rFonts w:ascii="Arial Narrow" w:hAnsi="Arial Narrow"/>
                <w:bCs/>
                <w:szCs w:val="24"/>
              </w:rPr>
            </w:pPr>
            <w:r w:rsidRPr="009154AE">
              <w:rPr>
                <w:rFonts w:ascii="Arial Narrow" w:hAnsi="Arial Narrow"/>
                <w:szCs w:val="24"/>
              </w:rPr>
              <w:t>1</w:t>
            </w:r>
            <w:r w:rsidR="00ED7D1C" w:rsidRPr="009154AE">
              <w:rPr>
                <w:rFonts w:ascii="Arial Narrow" w:hAnsi="Arial Narrow"/>
                <w:szCs w:val="24"/>
              </w:rPr>
              <w:t>CMS112</w:t>
            </w:r>
          </w:p>
        </w:tc>
        <w:tc>
          <w:tcPr>
            <w:tcW w:w="992" w:type="dxa"/>
            <w:shd w:val="clear" w:color="auto" w:fill="auto"/>
            <w:vAlign w:val="center"/>
          </w:tcPr>
          <w:p w14:paraId="40379E24" w14:textId="77777777" w:rsidR="00ED7D1C" w:rsidRPr="009154AE" w:rsidRDefault="00ED7D1C" w:rsidP="00C57B92">
            <w:pPr>
              <w:jc w:val="center"/>
              <w:rPr>
                <w:rFonts w:ascii="Arial Narrow" w:hAnsi="Arial Narrow"/>
                <w:bCs/>
                <w:szCs w:val="24"/>
              </w:rPr>
            </w:pPr>
            <w:r w:rsidRPr="009154AE">
              <w:rPr>
                <w:rFonts w:ascii="Arial Narrow" w:hAnsi="Arial Narrow"/>
                <w:szCs w:val="24"/>
              </w:rPr>
              <w:t>15</w:t>
            </w:r>
          </w:p>
        </w:tc>
        <w:tc>
          <w:tcPr>
            <w:tcW w:w="1304" w:type="dxa"/>
            <w:shd w:val="clear" w:color="auto" w:fill="auto"/>
            <w:vAlign w:val="center"/>
          </w:tcPr>
          <w:p w14:paraId="30BA9615" w14:textId="77777777" w:rsidR="00ED7D1C" w:rsidRPr="009154AE" w:rsidRDefault="00ED7D1C" w:rsidP="00C57B92">
            <w:pPr>
              <w:jc w:val="center"/>
              <w:rPr>
                <w:rFonts w:ascii="Arial Narrow" w:hAnsi="Arial Narrow"/>
                <w:bCs/>
                <w:szCs w:val="24"/>
              </w:rPr>
            </w:pPr>
            <w:r w:rsidRPr="009154AE">
              <w:rPr>
                <w:rFonts w:ascii="Arial Narrow" w:hAnsi="Arial Narrow"/>
                <w:bCs/>
                <w:szCs w:val="24"/>
              </w:rPr>
              <w:t>7</w:t>
            </w:r>
          </w:p>
        </w:tc>
      </w:tr>
      <w:tr w:rsidR="00ED7D1C" w:rsidRPr="00F65244" w14:paraId="41615DD2" w14:textId="77777777" w:rsidTr="009154AE">
        <w:tc>
          <w:tcPr>
            <w:tcW w:w="1526" w:type="dxa"/>
            <w:shd w:val="clear" w:color="auto" w:fill="auto"/>
          </w:tcPr>
          <w:p w14:paraId="3C00A209" w14:textId="77777777" w:rsidR="00ED7D1C" w:rsidRPr="00F65244" w:rsidRDefault="00ED7D1C" w:rsidP="009C0ACA">
            <w:pPr>
              <w:jc w:val="both"/>
              <w:rPr>
                <w:rFonts w:ascii="Arial Narrow" w:hAnsi="Arial Narrow"/>
                <w:b/>
                <w:bCs/>
                <w:szCs w:val="24"/>
              </w:rPr>
            </w:pPr>
          </w:p>
        </w:tc>
        <w:tc>
          <w:tcPr>
            <w:tcW w:w="4627" w:type="dxa"/>
            <w:shd w:val="clear" w:color="auto" w:fill="auto"/>
          </w:tcPr>
          <w:p w14:paraId="7F55040A" w14:textId="77777777" w:rsidR="00ED7D1C" w:rsidRPr="00F65244" w:rsidRDefault="00ED7D1C" w:rsidP="00C57B92">
            <w:pPr>
              <w:rPr>
                <w:rFonts w:ascii="Arial Narrow" w:hAnsi="Arial Narrow"/>
                <w:b/>
                <w:szCs w:val="24"/>
              </w:rPr>
            </w:pPr>
            <w:r w:rsidRPr="00F65244">
              <w:rPr>
                <w:rFonts w:ascii="Arial Narrow" w:hAnsi="Arial Narrow"/>
                <w:b/>
                <w:szCs w:val="24"/>
              </w:rPr>
              <w:t>HIV/AIDS Literacy</w:t>
            </w:r>
          </w:p>
          <w:p w14:paraId="7B88F7F4" w14:textId="77777777" w:rsidR="00ED7D1C" w:rsidRPr="00F65244" w:rsidRDefault="00ED7D1C" w:rsidP="00C57B92">
            <w:pPr>
              <w:widowControl w:val="0"/>
              <w:kinsoku w:val="0"/>
              <w:rPr>
                <w:rFonts w:ascii="Arial Narrow" w:hAnsi="Arial Narrow"/>
                <w:szCs w:val="24"/>
              </w:rPr>
            </w:pPr>
            <w:r w:rsidRPr="00F65244">
              <w:rPr>
                <w:rFonts w:ascii="Arial Narrow" w:hAnsi="Arial Narrow"/>
                <w:szCs w:val="24"/>
              </w:rPr>
              <w:t>To empowering students to make a difference in dealing with HIV/AIDS crises</w:t>
            </w:r>
          </w:p>
          <w:p w14:paraId="509D4373" w14:textId="77777777" w:rsidR="00ED7D1C" w:rsidRPr="00F65244" w:rsidRDefault="00ED7D1C" w:rsidP="00C57B92">
            <w:pPr>
              <w:widowControl w:val="0"/>
              <w:kinsoku w:val="0"/>
              <w:rPr>
                <w:rFonts w:ascii="Arial Narrow" w:hAnsi="Arial Narrow"/>
                <w:szCs w:val="24"/>
              </w:rPr>
            </w:pPr>
            <w:r w:rsidRPr="00F65244">
              <w:rPr>
                <w:rFonts w:ascii="Arial Narrow" w:hAnsi="Arial Narrow"/>
                <w:szCs w:val="24"/>
              </w:rPr>
              <w:t xml:space="preserve">To provide students with information on HIV/AIDS prevention and management </w:t>
            </w:r>
          </w:p>
          <w:p w14:paraId="29A322CE" w14:textId="77777777" w:rsidR="00ED7D1C" w:rsidRDefault="00ED7D1C" w:rsidP="00C57B92">
            <w:pPr>
              <w:rPr>
                <w:rFonts w:ascii="Arial Narrow" w:hAnsi="Arial Narrow"/>
                <w:szCs w:val="24"/>
              </w:rPr>
            </w:pPr>
            <w:r w:rsidRPr="00F65244">
              <w:rPr>
                <w:rFonts w:ascii="Arial Narrow" w:hAnsi="Arial Narrow"/>
                <w:szCs w:val="24"/>
              </w:rPr>
              <w:t>To expose students to various areas on which HIV/AIDS impacts.</w:t>
            </w:r>
          </w:p>
          <w:p w14:paraId="068CD062" w14:textId="77777777" w:rsidR="008130AB" w:rsidRDefault="008130AB" w:rsidP="00C57B92">
            <w:pPr>
              <w:rPr>
                <w:rFonts w:ascii="Arial Narrow" w:hAnsi="Arial Narrow"/>
                <w:szCs w:val="24"/>
              </w:rPr>
            </w:pPr>
          </w:p>
          <w:p w14:paraId="3C317DB3" w14:textId="50707D89" w:rsidR="008130AB" w:rsidRPr="00F65244" w:rsidRDefault="008130AB" w:rsidP="00C57B92">
            <w:pPr>
              <w:rPr>
                <w:rFonts w:ascii="Arial Narrow" w:hAnsi="Arial Narrow"/>
                <w:b/>
                <w:szCs w:val="24"/>
              </w:rPr>
            </w:pPr>
          </w:p>
        </w:tc>
        <w:tc>
          <w:tcPr>
            <w:tcW w:w="1185" w:type="dxa"/>
            <w:shd w:val="clear" w:color="auto" w:fill="auto"/>
            <w:vAlign w:val="center"/>
          </w:tcPr>
          <w:p w14:paraId="51B01D95" w14:textId="4A80C1E8" w:rsidR="00ED7D1C" w:rsidRPr="009154AE" w:rsidRDefault="00AE3622" w:rsidP="00C57B92">
            <w:pPr>
              <w:jc w:val="center"/>
              <w:rPr>
                <w:rFonts w:ascii="Arial Narrow" w:hAnsi="Arial Narrow"/>
                <w:bCs/>
                <w:szCs w:val="24"/>
              </w:rPr>
            </w:pPr>
            <w:r w:rsidRPr="009154AE">
              <w:rPr>
                <w:rFonts w:ascii="Arial Narrow" w:hAnsi="Arial Narrow"/>
                <w:szCs w:val="24"/>
              </w:rPr>
              <w:t>1</w:t>
            </w:r>
            <w:r w:rsidR="00ED7D1C" w:rsidRPr="009154AE">
              <w:rPr>
                <w:rFonts w:ascii="Arial Narrow" w:hAnsi="Arial Narrow"/>
                <w:szCs w:val="24"/>
              </w:rPr>
              <w:t>HIV112</w:t>
            </w:r>
          </w:p>
        </w:tc>
        <w:tc>
          <w:tcPr>
            <w:tcW w:w="992" w:type="dxa"/>
            <w:shd w:val="clear" w:color="auto" w:fill="auto"/>
            <w:vAlign w:val="center"/>
          </w:tcPr>
          <w:p w14:paraId="6C6BC9FF" w14:textId="77777777" w:rsidR="00ED7D1C" w:rsidRPr="009154AE" w:rsidRDefault="00ED7D1C" w:rsidP="00C57B92">
            <w:pPr>
              <w:jc w:val="center"/>
              <w:rPr>
                <w:rFonts w:ascii="Arial Narrow" w:hAnsi="Arial Narrow"/>
                <w:bCs/>
                <w:szCs w:val="24"/>
              </w:rPr>
            </w:pPr>
            <w:r w:rsidRPr="009154AE">
              <w:rPr>
                <w:rFonts w:ascii="Arial Narrow" w:hAnsi="Arial Narrow"/>
                <w:szCs w:val="24"/>
              </w:rPr>
              <w:t>15</w:t>
            </w:r>
          </w:p>
        </w:tc>
        <w:tc>
          <w:tcPr>
            <w:tcW w:w="1304" w:type="dxa"/>
            <w:shd w:val="clear" w:color="auto" w:fill="auto"/>
            <w:vAlign w:val="center"/>
          </w:tcPr>
          <w:p w14:paraId="7E3138EA" w14:textId="77777777" w:rsidR="00ED7D1C" w:rsidRPr="009154AE" w:rsidRDefault="00ED7D1C" w:rsidP="00C57B92">
            <w:pPr>
              <w:jc w:val="center"/>
              <w:rPr>
                <w:rFonts w:ascii="Arial Narrow" w:hAnsi="Arial Narrow"/>
                <w:bCs/>
                <w:szCs w:val="24"/>
              </w:rPr>
            </w:pPr>
            <w:r w:rsidRPr="009154AE">
              <w:rPr>
                <w:rFonts w:ascii="Arial Narrow" w:hAnsi="Arial Narrow"/>
                <w:bCs/>
                <w:szCs w:val="24"/>
              </w:rPr>
              <w:t>5</w:t>
            </w:r>
          </w:p>
        </w:tc>
      </w:tr>
      <w:tr w:rsidR="00ED7D1C" w:rsidRPr="00F65244" w14:paraId="297B06C4" w14:textId="77777777" w:rsidTr="009154AE">
        <w:tc>
          <w:tcPr>
            <w:tcW w:w="9634" w:type="dxa"/>
            <w:gridSpan w:val="5"/>
            <w:shd w:val="clear" w:color="auto" w:fill="auto"/>
            <w:vAlign w:val="center"/>
          </w:tcPr>
          <w:p w14:paraId="4F592205" w14:textId="77777777" w:rsidR="00ED7D1C" w:rsidRPr="00F65244" w:rsidRDefault="00ED7D1C" w:rsidP="009C0ACA">
            <w:pPr>
              <w:jc w:val="both"/>
              <w:rPr>
                <w:rFonts w:ascii="Arial Narrow" w:hAnsi="Arial Narrow"/>
                <w:b/>
                <w:bCs/>
                <w:szCs w:val="24"/>
              </w:rPr>
            </w:pPr>
            <w:r w:rsidRPr="00F65244">
              <w:rPr>
                <w:rFonts w:ascii="Arial Narrow" w:hAnsi="Arial Narrow"/>
                <w:b/>
                <w:bCs/>
                <w:szCs w:val="24"/>
              </w:rPr>
              <w:lastRenderedPageBreak/>
              <w:t>YEAR 2</w:t>
            </w:r>
          </w:p>
        </w:tc>
      </w:tr>
      <w:tr w:rsidR="00ED7D1C" w:rsidRPr="00F65244" w14:paraId="32D44194" w14:textId="77777777" w:rsidTr="009154AE">
        <w:tc>
          <w:tcPr>
            <w:tcW w:w="1526" w:type="dxa"/>
            <w:vMerge w:val="restart"/>
            <w:shd w:val="clear" w:color="auto" w:fill="auto"/>
          </w:tcPr>
          <w:p w14:paraId="6FBF44B9" w14:textId="77777777" w:rsidR="00ED7D1C" w:rsidRPr="00F65244" w:rsidRDefault="00ED7D1C" w:rsidP="009C0ACA">
            <w:pPr>
              <w:jc w:val="both"/>
              <w:rPr>
                <w:rFonts w:ascii="Arial Narrow" w:hAnsi="Arial Narrow"/>
                <w:b/>
                <w:bCs/>
                <w:szCs w:val="24"/>
              </w:rPr>
            </w:pPr>
            <w:r w:rsidRPr="00F65244">
              <w:rPr>
                <w:rFonts w:ascii="Arial Narrow" w:hAnsi="Arial Narrow"/>
                <w:b/>
                <w:bCs/>
                <w:szCs w:val="24"/>
              </w:rPr>
              <w:t>Semester 1</w:t>
            </w:r>
          </w:p>
        </w:tc>
        <w:tc>
          <w:tcPr>
            <w:tcW w:w="4627" w:type="dxa"/>
            <w:shd w:val="clear" w:color="auto" w:fill="auto"/>
          </w:tcPr>
          <w:p w14:paraId="17BC5DE7" w14:textId="77777777" w:rsidR="00ED7D1C" w:rsidRPr="00F65244" w:rsidRDefault="00ED7D1C" w:rsidP="00C57B92">
            <w:pPr>
              <w:rPr>
                <w:rFonts w:ascii="Arial Narrow" w:hAnsi="Arial Narrow"/>
                <w:b/>
                <w:szCs w:val="24"/>
              </w:rPr>
            </w:pPr>
            <w:r w:rsidRPr="00F65244">
              <w:rPr>
                <w:rFonts w:ascii="Arial Narrow" w:hAnsi="Arial Narrow"/>
                <w:b/>
                <w:szCs w:val="24"/>
              </w:rPr>
              <w:t>Communication Science 2</w:t>
            </w:r>
          </w:p>
          <w:p w14:paraId="306B2197" w14:textId="77777777" w:rsidR="00ED7D1C" w:rsidRPr="00F65244" w:rsidRDefault="00ED7D1C" w:rsidP="00C57B92">
            <w:pPr>
              <w:rPr>
                <w:rFonts w:ascii="Arial Narrow" w:hAnsi="Arial Narrow"/>
                <w:b/>
                <w:bCs/>
                <w:szCs w:val="24"/>
              </w:rPr>
            </w:pPr>
            <w:r w:rsidRPr="00F65244">
              <w:rPr>
                <w:rFonts w:ascii="Arial Narrow" w:hAnsi="Arial Narrow" w:cs="Tahoma"/>
                <w:szCs w:val="24"/>
              </w:rPr>
              <w:t>The purpose of this module is to provide learners with knowledge of organisational communication theory and research, and to enable them to apply this theory and research for the effective use, assessment and planning of communication in and between organisations.</w:t>
            </w:r>
          </w:p>
        </w:tc>
        <w:tc>
          <w:tcPr>
            <w:tcW w:w="1185" w:type="dxa"/>
            <w:shd w:val="clear" w:color="auto" w:fill="auto"/>
            <w:vAlign w:val="center"/>
          </w:tcPr>
          <w:p w14:paraId="18F459F3" w14:textId="1B1A589D" w:rsidR="00ED7D1C" w:rsidRPr="009154AE" w:rsidRDefault="003074B2" w:rsidP="00C57B92">
            <w:pPr>
              <w:jc w:val="center"/>
              <w:rPr>
                <w:rFonts w:ascii="Arial Narrow" w:hAnsi="Arial Narrow"/>
                <w:szCs w:val="24"/>
              </w:rPr>
            </w:pPr>
            <w:r w:rsidRPr="009154AE">
              <w:rPr>
                <w:rFonts w:ascii="Arial Narrow" w:hAnsi="Arial Narrow"/>
                <w:szCs w:val="24"/>
              </w:rPr>
              <w:t>A</w:t>
            </w:r>
            <w:r w:rsidR="00ED7D1C" w:rsidRPr="009154AE">
              <w:rPr>
                <w:rFonts w:ascii="Arial Narrow" w:hAnsi="Arial Narrow"/>
                <w:szCs w:val="24"/>
              </w:rPr>
              <w:t>COM211</w:t>
            </w:r>
          </w:p>
        </w:tc>
        <w:tc>
          <w:tcPr>
            <w:tcW w:w="992" w:type="dxa"/>
            <w:shd w:val="clear" w:color="auto" w:fill="auto"/>
            <w:vAlign w:val="center"/>
          </w:tcPr>
          <w:p w14:paraId="712B8CAD" w14:textId="66042382" w:rsidR="00ED7D1C" w:rsidRPr="009154AE" w:rsidRDefault="00367296" w:rsidP="00C57B92">
            <w:pPr>
              <w:jc w:val="center"/>
              <w:rPr>
                <w:rFonts w:ascii="Arial Narrow" w:hAnsi="Arial Narrow"/>
                <w:bCs/>
                <w:szCs w:val="24"/>
              </w:rPr>
            </w:pPr>
            <w:r>
              <w:rPr>
                <w:rFonts w:ascii="Arial Narrow" w:hAnsi="Arial Narrow"/>
                <w:szCs w:val="24"/>
              </w:rPr>
              <w:t>16</w:t>
            </w:r>
          </w:p>
        </w:tc>
        <w:tc>
          <w:tcPr>
            <w:tcW w:w="1304" w:type="dxa"/>
            <w:shd w:val="clear" w:color="auto" w:fill="auto"/>
            <w:vAlign w:val="center"/>
          </w:tcPr>
          <w:p w14:paraId="2EC0BB0A" w14:textId="77777777" w:rsidR="00ED7D1C" w:rsidRPr="009154AE" w:rsidRDefault="00ED7D1C" w:rsidP="00C57B92">
            <w:pPr>
              <w:spacing w:before="120" w:after="120" w:line="120" w:lineRule="auto"/>
              <w:jc w:val="center"/>
              <w:rPr>
                <w:rFonts w:ascii="Arial Narrow" w:hAnsi="Arial Narrow"/>
                <w:szCs w:val="24"/>
              </w:rPr>
            </w:pPr>
            <w:r w:rsidRPr="009154AE">
              <w:rPr>
                <w:rFonts w:ascii="Arial Narrow" w:hAnsi="Arial Narrow"/>
                <w:szCs w:val="24"/>
              </w:rPr>
              <w:t>7</w:t>
            </w:r>
          </w:p>
        </w:tc>
      </w:tr>
      <w:tr w:rsidR="00ED7D1C" w:rsidRPr="00F65244" w14:paraId="2B955168" w14:textId="77777777" w:rsidTr="009154AE">
        <w:trPr>
          <w:trHeight w:val="325"/>
        </w:trPr>
        <w:tc>
          <w:tcPr>
            <w:tcW w:w="1526" w:type="dxa"/>
            <w:vMerge/>
            <w:shd w:val="clear" w:color="auto" w:fill="auto"/>
          </w:tcPr>
          <w:p w14:paraId="13E4A788" w14:textId="77777777" w:rsidR="00ED7D1C" w:rsidRPr="00F65244" w:rsidRDefault="00ED7D1C" w:rsidP="009C0ACA">
            <w:pPr>
              <w:jc w:val="both"/>
              <w:rPr>
                <w:rFonts w:ascii="Arial Narrow" w:hAnsi="Arial Narrow"/>
                <w:b/>
                <w:bCs/>
                <w:szCs w:val="24"/>
              </w:rPr>
            </w:pPr>
          </w:p>
        </w:tc>
        <w:tc>
          <w:tcPr>
            <w:tcW w:w="4627" w:type="dxa"/>
            <w:shd w:val="clear" w:color="auto" w:fill="auto"/>
          </w:tcPr>
          <w:p w14:paraId="45FBBAF0" w14:textId="77777777" w:rsidR="00ED7D1C" w:rsidRPr="00F65244" w:rsidRDefault="00ED7D1C" w:rsidP="00C57B92">
            <w:pPr>
              <w:rPr>
                <w:rFonts w:ascii="Arial Narrow" w:hAnsi="Arial Narrow"/>
                <w:b/>
                <w:szCs w:val="24"/>
              </w:rPr>
            </w:pPr>
            <w:r w:rsidRPr="00F65244">
              <w:rPr>
                <w:rFonts w:ascii="Arial Narrow" w:hAnsi="Arial Narrow"/>
                <w:b/>
                <w:szCs w:val="24"/>
              </w:rPr>
              <w:t>International Communication 1</w:t>
            </w:r>
          </w:p>
          <w:p w14:paraId="653F5B4F" w14:textId="77777777" w:rsidR="00ED7D1C" w:rsidRPr="00F65244" w:rsidRDefault="00ED7D1C" w:rsidP="00C57B92">
            <w:pPr>
              <w:rPr>
                <w:rFonts w:ascii="Arial Narrow" w:hAnsi="Arial Narrow"/>
                <w:szCs w:val="24"/>
              </w:rPr>
            </w:pPr>
            <w:r w:rsidRPr="00F65244">
              <w:rPr>
                <w:rFonts w:ascii="Arial Narrow" w:hAnsi="Arial Narrow"/>
                <w:szCs w:val="24"/>
              </w:rPr>
              <w:t xml:space="preserve">The purpose of the module is to provide an introduction to the subject of world news and it examines the theories, general issues, and problems related to the international function of the media. The module will tackle the role of various media and their approach to global news, and in particular the “western” news about “non-western” countries, peoples and issues, analysing news coverage in the social, cultural, and political domains. </w:t>
            </w:r>
          </w:p>
        </w:tc>
        <w:tc>
          <w:tcPr>
            <w:tcW w:w="1185" w:type="dxa"/>
            <w:shd w:val="clear" w:color="auto" w:fill="auto"/>
            <w:vAlign w:val="center"/>
          </w:tcPr>
          <w:p w14:paraId="4A9EC289" w14:textId="0F2ECD20" w:rsidR="00ED7D1C" w:rsidRPr="009154AE" w:rsidRDefault="003074B2" w:rsidP="00C57B92">
            <w:pPr>
              <w:jc w:val="center"/>
              <w:rPr>
                <w:rFonts w:ascii="Arial Narrow" w:hAnsi="Arial Narrow"/>
                <w:szCs w:val="24"/>
              </w:rPr>
            </w:pPr>
            <w:r w:rsidRPr="009154AE">
              <w:rPr>
                <w:rFonts w:ascii="Arial Narrow" w:hAnsi="Arial Narrow"/>
                <w:szCs w:val="24"/>
              </w:rPr>
              <w:t>A</w:t>
            </w:r>
            <w:r w:rsidR="00ED7D1C" w:rsidRPr="009154AE">
              <w:rPr>
                <w:rFonts w:ascii="Arial Narrow" w:hAnsi="Arial Narrow"/>
                <w:szCs w:val="24"/>
              </w:rPr>
              <w:t>COM271</w:t>
            </w:r>
          </w:p>
        </w:tc>
        <w:tc>
          <w:tcPr>
            <w:tcW w:w="992" w:type="dxa"/>
            <w:shd w:val="clear" w:color="auto" w:fill="auto"/>
            <w:vAlign w:val="center"/>
          </w:tcPr>
          <w:p w14:paraId="4799DDA2" w14:textId="4188D752" w:rsidR="00ED7D1C" w:rsidRPr="009154AE" w:rsidRDefault="0028777E" w:rsidP="00C57B92">
            <w:pPr>
              <w:jc w:val="center"/>
              <w:rPr>
                <w:rFonts w:ascii="Arial Narrow" w:hAnsi="Arial Narrow"/>
                <w:bCs/>
                <w:szCs w:val="24"/>
              </w:rPr>
            </w:pPr>
            <w:r>
              <w:rPr>
                <w:rFonts w:ascii="Arial Narrow" w:hAnsi="Arial Narrow"/>
                <w:szCs w:val="24"/>
              </w:rPr>
              <w:t>15</w:t>
            </w:r>
          </w:p>
        </w:tc>
        <w:tc>
          <w:tcPr>
            <w:tcW w:w="1304" w:type="dxa"/>
            <w:shd w:val="clear" w:color="auto" w:fill="auto"/>
            <w:vAlign w:val="center"/>
          </w:tcPr>
          <w:p w14:paraId="74D85DD9" w14:textId="77777777" w:rsidR="00ED7D1C" w:rsidRPr="009154AE" w:rsidRDefault="00ED7D1C" w:rsidP="00C57B92">
            <w:pPr>
              <w:spacing w:before="120" w:after="120" w:line="120" w:lineRule="auto"/>
              <w:jc w:val="center"/>
              <w:rPr>
                <w:rFonts w:ascii="Arial Narrow" w:hAnsi="Arial Narrow"/>
                <w:szCs w:val="24"/>
              </w:rPr>
            </w:pPr>
            <w:r w:rsidRPr="009154AE">
              <w:rPr>
                <w:rFonts w:ascii="Arial Narrow" w:hAnsi="Arial Narrow"/>
                <w:szCs w:val="24"/>
              </w:rPr>
              <w:t>6</w:t>
            </w:r>
          </w:p>
        </w:tc>
      </w:tr>
      <w:tr w:rsidR="00ED7D1C" w:rsidRPr="00F65244" w14:paraId="2785C0B0" w14:textId="77777777" w:rsidTr="009154AE">
        <w:trPr>
          <w:trHeight w:val="325"/>
        </w:trPr>
        <w:tc>
          <w:tcPr>
            <w:tcW w:w="1526" w:type="dxa"/>
            <w:shd w:val="clear" w:color="auto" w:fill="auto"/>
          </w:tcPr>
          <w:p w14:paraId="1A60DB20" w14:textId="77777777" w:rsidR="00ED7D1C" w:rsidRPr="00F65244" w:rsidRDefault="00ED7D1C" w:rsidP="009C0ACA">
            <w:pPr>
              <w:jc w:val="both"/>
              <w:rPr>
                <w:rFonts w:ascii="Arial Narrow" w:hAnsi="Arial Narrow"/>
                <w:b/>
                <w:bCs/>
                <w:szCs w:val="24"/>
              </w:rPr>
            </w:pPr>
          </w:p>
        </w:tc>
        <w:tc>
          <w:tcPr>
            <w:tcW w:w="4627" w:type="dxa"/>
            <w:shd w:val="clear" w:color="auto" w:fill="auto"/>
          </w:tcPr>
          <w:p w14:paraId="10C31406" w14:textId="77777777" w:rsidR="00ED7D1C" w:rsidRPr="00F65244" w:rsidRDefault="00ED7D1C" w:rsidP="00C57B92">
            <w:pPr>
              <w:rPr>
                <w:rFonts w:ascii="Arial Narrow" w:hAnsi="Arial Narrow"/>
                <w:b/>
                <w:szCs w:val="24"/>
              </w:rPr>
            </w:pPr>
            <w:r w:rsidRPr="00F65244">
              <w:rPr>
                <w:rFonts w:ascii="Arial Narrow" w:hAnsi="Arial Narrow"/>
                <w:b/>
                <w:szCs w:val="24"/>
              </w:rPr>
              <w:t>Communications in Safety and Security</w:t>
            </w:r>
          </w:p>
          <w:p w14:paraId="26E3E2E7" w14:textId="77777777" w:rsidR="00ED7D1C" w:rsidRPr="00F65244" w:rsidRDefault="00ED7D1C" w:rsidP="00C57B92">
            <w:pPr>
              <w:rPr>
                <w:rFonts w:ascii="Arial Narrow" w:hAnsi="Arial Narrow"/>
                <w:b/>
                <w:szCs w:val="24"/>
              </w:rPr>
            </w:pPr>
            <w:r w:rsidRPr="00F65244">
              <w:rPr>
                <w:rFonts w:ascii="Arial Narrow" w:hAnsi="Arial Narrow"/>
                <w:szCs w:val="24"/>
              </w:rPr>
              <w:t>To equip students with the necessary knowledge and skills to understand and execute communications in a Safety and Security environment.</w:t>
            </w:r>
          </w:p>
        </w:tc>
        <w:tc>
          <w:tcPr>
            <w:tcW w:w="1185" w:type="dxa"/>
            <w:shd w:val="clear" w:color="auto" w:fill="auto"/>
            <w:vAlign w:val="center"/>
          </w:tcPr>
          <w:p w14:paraId="0F847EA7" w14:textId="1B3B65B6" w:rsidR="00ED7D1C" w:rsidRPr="009154AE" w:rsidRDefault="003074B2" w:rsidP="00C57B92">
            <w:pPr>
              <w:spacing w:before="120" w:after="120" w:line="120" w:lineRule="auto"/>
              <w:jc w:val="center"/>
              <w:rPr>
                <w:rFonts w:ascii="Arial Narrow" w:hAnsi="Arial Narrow"/>
                <w:szCs w:val="24"/>
              </w:rPr>
            </w:pPr>
            <w:r w:rsidRPr="009154AE">
              <w:rPr>
                <w:rFonts w:ascii="Arial Narrow" w:hAnsi="Arial Narrow"/>
                <w:szCs w:val="24"/>
              </w:rPr>
              <w:t>1</w:t>
            </w:r>
            <w:r w:rsidR="00ED7D1C" w:rsidRPr="009154AE">
              <w:rPr>
                <w:rFonts w:ascii="Arial Narrow" w:hAnsi="Arial Narrow"/>
                <w:szCs w:val="24"/>
              </w:rPr>
              <w:t>COR131</w:t>
            </w:r>
          </w:p>
        </w:tc>
        <w:tc>
          <w:tcPr>
            <w:tcW w:w="992" w:type="dxa"/>
            <w:shd w:val="clear" w:color="auto" w:fill="auto"/>
            <w:vAlign w:val="center"/>
          </w:tcPr>
          <w:p w14:paraId="68FB9220" w14:textId="1C31CB48" w:rsidR="00ED7D1C" w:rsidRPr="009154AE" w:rsidRDefault="0028777E" w:rsidP="00C57B92">
            <w:pPr>
              <w:jc w:val="center"/>
              <w:rPr>
                <w:rFonts w:ascii="Arial Narrow" w:hAnsi="Arial Narrow"/>
                <w:bCs/>
                <w:szCs w:val="24"/>
              </w:rPr>
            </w:pPr>
            <w:r>
              <w:rPr>
                <w:rFonts w:ascii="Arial Narrow" w:hAnsi="Arial Narrow"/>
                <w:bCs/>
                <w:szCs w:val="24"/>
              </w:rPr>
              <w:t>15</w:t>
            </w:r>
          </w:p>
        </w:tc>
        <w:tc>
          <w:tcPr>
            <w:tcW w:w="1304" w:type="dxa"/>
            <w:shd w:val="clear" w:color="auto" w:fill="auto"/>
            <w:vAlign w:val="center"/>
          </w:tcPr>
          <w:p w14:paraId="1621BE14" w14:textId="77777777" w:rsidR="00ED7D1C" w:rsidRPr="009154AE" w:rsidRDefault="00ED7D1C" w:rsidP="00C57B92">
            <w:pPr>
              <w:jc w:val="center"/>
              <w:rPr>
                <w:rFonts w:ascii="Arial Narrow" w:hAnsi="Arial Narrow"/>
                <w:bCs/>
                <w:szCs w:val="24"/>
              </w:rPr>
            </w:pPr>
            <w:r w:rsidRPr="009154AE">
              <w:rPr>
                <w:rFonts w:ascii="Arial Narrow" w:hAnsi="Arial Narrow"/>
                <w:bCs/>
                <w:szCs w:val="24"/>
              </w:rPr>
              <w:t>5</w:t>
            </w:r>
          </w:p>
        </w:tc>
      </w:tr>
      <w:tr w:rsidR="00ED7D1C" w:rsidRPr="00F65244" w14:paraId="6F8C4A5B" w14:textId="77777777" w:rsidTr="009154AE">
        <w:trPr>
          <w:trHeight w:val="325"/>
        </w:trPr>
        <w:tc>
          <w:tcPr>
            <w:tcW w:w="1526" w:type="dxa"/>
            <w:shd w:val="clear" w:color="auto" w:fill="auto"/>
          </w:tcPr>
          <w:p w14:paraId="513DD4FC" w14:textId="77777777" w:rsidR="00ED7D1C" w:rsidRPr="00F65244" w:rsidRDefault="00ED7D1C" w:rsidP="009C0ACA">
            <w:pPr>
              <w:jc w:val="both"/>
              <w:rPr>
                <w:rFonts w:ascii="Arial Narrow" w:hAnsi="Arial Narrow"/>
                <w:b/>
                <w:bCs/>
                <w:szCs w:val="24"/>
              </w:rPr>
            </w:pPr>
          </w:p>
        </w:tc>
        <w:tc>
          <w:tcPr>
            <w:tcW w:w="4627" w:type="dxa"/>
            <w:shd w:val="clear" w:color="auto" w:fill="auto"/>
          </w:tcPr>
          <w:p w14:paraId="4C20B877" w14:textId="77777777" w:rsidR="00ED7D1C" w:rsidRPr="00F65244" w:rsidRDefault="00ED7D1C" w:rsidP="00C57B92">
            <w:pPr>
              <w:rPr>
                <w:rFonts w:ascii="Arial Narrow" w:hAnsi="Arial Narrow"/>
                <w:b/>
                <w:szCs w:val="24"/>
              </w:rPr>
            </w:pPr>
            <w:r w:rsidRPr="00F65244">
              <w:rPr>
                <w:rFonts w:ascii="Arial Narrow" w:hAnsi="Arial Narrow"/>
                <w:b/>
                <w:szCs w:val="24"/>
              </w:rPr>
              <w:t>Sounds, Words and their Dynamics &amp; Syntax B</w:t>
            </w:r>
          </w:p>
          <w:p w14:paraId="1E517CCF" w14:textId="77777777" w:rsidR="00ED7D1C" w:rsidRPr="00F65244" w:rsidRDefault="00ED7D1C" w:rsidP="00C57B92">
            <w:pPr>
              <w:rPr>
                <w:rFonts w:ascii="Arial Narrow" w:hAnsi="Arial Narrow"/>
                <w:b/>
                <w:szCs w:val="24"/>
              </w:rPr>
            </w:pPr>
            <w:r w:rsidRPr="00F65244">
              <w:rPr>
                <w:rFonts w:ascii="Arial Narrow" w:hAnsi="Arial Narrow"/>
                <w:bCs/>
                <w:szCs w:val="24"/>
              </w:rPr>
              <w:t>This module aims to introduce students to IsiZulu and IsiXhosa phonetics, phonology, morphology and to develop their greater understanding of IsiZulu sentence structure.  It aims to introduce students to terminology and lexicography to enhance their better understanding of IsiZulu language.</w:t>
            </w:r>
          </w:p>
        </w:tc>
        <w:tc>
          <w:tcPr>
            <w:tcW w:w="1185" w:type="dxa"/>
            <w:shd w:val="clear" w:color="auto" w:fill="auto"/>
            <w:vAlign w:val="center"/>
          </w:tcPr>
          <w:p w14:paraId="714F38FC" w14:textId="2AC0A941" w:rsidR="00ED7D1C" w:rsidRPr="009154AE" w:rsidRDefault="003074B2" w:rsidP="00C57B92">
            <w:pPr>
              <w:spacing w:before="120" w:after="120" w:line="120" w:lineRule="auto"/>
              <w:jc w:val="center"/>
              <w:rPr>
                <w:rFonts w:ascii="Arial Narrow" w:hAnsi="Arial Narrow"/>
                <w:szCs w:val="24"/>
              </w:rPr>
            </w:pPr>
            <w:r w:rsidRPr="009154AE">
              <w:rPr>
                <w:rFonts w:ascii="Arial Narrow" w:hAnsi="Arial Narrow"/>
                <w:szCs w:val="24"/>
              </w:rPr>
              <w:t>A</w:t>
            </w:r>
            <w:r w:rsidR="00ED7D1C" w:rsidRPr="009154AE">
              <w:rPr>
                <w:rFonts w:ascii="Arial Narrow" w:hAnsi="Arial Narrow"/>
                <w:szCs w:val="24"/>
              </w:rPr>
              <w:t>ZUL211</w:t>
            </w:r>
          </w:p>
        </w:tc>
        <w:tc>
          <w:tcPr>
            <w:tcW w:w="992" w:type="dxa"/>
            <w:shd w:val="clear" w:color="auto" w:fill="auto"/>
            <w:vAlign w:val="center"/>
          </w:tcPr>
          <w:p w14:paraId="074A032D" w14:textId="6DE359E4" w:rsidR="00ED7D1C" w:rsidRPr="009154AE" w:rsidRDefault="00367296" w:rsidP="00C57B92">
            <w:pPr>
              <w:jc w:val="center"/>
              <w:rPr>
                <w:rFonts w:ascii="Arial Narrow" w:hAnsi="Arial Narrow"/>
                <w:bCs/>
                <w:szCs w:val="24"/>
              </w:rPr>
            </w:pPr>
            <w:r>
              <w:rPr>
                <w:rFonts w:ascii="Arial Narrow" w:hAnsi="Arial Narrow"/>
                <w:szCs w:val="24"/>
              </w:rPr>
              <w:t>16</w:t>
            </w:r>
          </w:p>
        </w:tc>
        <w:tc>
          <w:tcPr>
            <w:tcW w:w="1304" w:type="dxa"/>
            <w:shd w:val="clear" w:color="auto" w:fill="auto"/>
            <w:vAlign w:val="center"/>
          </w:tcPr>
          <w:p w14:paraId="3D6890EB" w14:textId="77777777" w:rsidR="00ED7D1C" w:rsidRPr="009154AE" w:rsidRDefault="00ED7D1C" w:rsidP="00C57B92">
            <w:pPr>
              <w:jc w:val="center"/>
              <w:rPr>
                <w:rFonts w:ascii="Arial Narrow" w:hAnsi="Arial Narrow"/>
                <w:bCs/>
                <w:szCs w:val="24"/>
              </w:rPr>
            </w:pPr>
            <w:r w:rsidRPr="009154AE">
              <w:rPr>
                <w:rFonts w:ascii="Arial Narrow" w:hAnsi="Arial Narrow"/>
                <w:szCs w:val="24"/>
              </w:rPr>
              <w:t>6</w:t>
            </w:r>
          </w:p>
        </w:tc>
      </w:tr>
      <w:tr w:rsidR="00ED7D1C" w:rsidRPr="00F65244" w14:paraId="74CDE590" w14:textId="77777777" w:rsidTr="009154AE">
        <w:tc>
          <w:tcPr>
            <w:tcW w:w="1526" w:type="dxa"/>
            <w:shd w:val="clear" w:color="auto" w:fill="auto"/>
          </w:tcPr>
          <w:p w14:paraId="740D6DBB" w14:textId="77777777" w:rsidR="00ED7D1C" w:rsidRPr="00F65244" w:rsidRDefault="00ED7D1C" w:rsidP="009C0ACA">
            <w:pPr>
              <w:jc w:val="both"/>
              <w:rPr>
                <w:rFonts w:ascii="Arial Narrow" w:hAnsi="Arial Narrow"/>
                <w:b/>
                <w:bCs/>
                <w:szCs w:val="24"/>
              </w:rPr>
            </w:pPr>
            <w:r w:rsidRPr="00F65244">
              <w:rPr>
                <w:rFonts w:ascii="Arial Narrow" w:hAnsi="Arial Narrow"/>
                <w:b/>
                <w:bCs/>
                <w:szCs w:val="24"/>
              </w:rPr>
              <w:t>Semester 2</w:t>
            </w:r>
          </w:p>
        </w:tc>
        <w:tc>
          <w:tcPr>
            <w:tcW w:w="4627" w:type="dxa"/>
            <w:shd w:val="clear" w:color="auto" w:fill="auto"/>
          </w:tcPr>
          <w:p w14:paraId="423795B2" w14:textId="77777777" w:rsidR="00ED7D1C" w:rsidRPr="00F65244" w:rsidRDefault="00ED7D1C" w:rsidP="00C57B92">
            <w:pPr>
              <w:rPr>
                <w:rFonts w:ascii="Arial Narrow" w:hAnsi="Arial Narrow"/>
                <w:b/>
                <w:szCs w:val="24"/>
              </w:rPr>
            </w:pPr>
            <w:r w:rsidRPr="00F65244">
              <w:rPr>
                <w:rFonts w:ascii="Arial Narrow" w:hAnsi="Arial Narrow"/>
                <w:b/>
                <w:szCs w:val="24"/>
              </w:rPr>
              <w:t>Advanced Research in Communication Strategies</w:t>
            </w:r>
          </w:p>
          <w:p w14:paraId="6976A3C1" w14:textId="77777777" w:rsidR="00ED7D1C" w:rsidRPr="00F65244" w:rsidRDefault="00ED7D1C" w:rsidP="00C57B92">
            <w:pPr>
              <w:rPr>
                <w:rFonts w:ascii="Arial Narrow" w:hAnsi="Arial Narrow"/>
                <w:bCs/>
                <w:szCs w:val="24"/>
              </w:rPr>
            </w:pPr>
            <w:r w:rsidRPr="00F65244">
              <w:rPr>
                <w:rFonts w:ascii="Arial Narrow" w:hAnsi="Arial Narrow"/>
                <w:szCs w:val="24"/>
              </w:rPr>
              <w:t xml:space="preserve">The student will be able to understand how to use the various research methods in communication science to effectively design a research project in </w:t>
            </w:r>
            <w:r w:rsidRPr="00F65244">
              <w:rPr>
                <w:rFonts w:ascii="Arial Narrow" w:hAnsi="Arial Narrow"/>
                <w:bCs/>
                <w:szCs w:val="24"/>
              </w:rPr>
              <w:t>mass communication, strategic public relations, visual communication, inter-cultural communication and integrated organisational communication, in response to the need for communication initiatives. Communication Research Methods is to ask and answer questions about the use of media technologies, consumption of media contents, and the media audience in order to advance an organisation’s effectiveness. Learners will therefore engage in the evolving sphere of communication such as the World Wide Web, Corporate communication, e-commerce; and online surveys that Web 2.0 provides.</w:t>
            </w:r>
          </w:p>
        </w:tc>
        <w:tc>
          <w:tcPr>
            <w:tcW w:w="1185" w:type="dxa"/>
            <w:shd w:val="clear" w:color="auto" w:fill="auto"/>
            <w:vAlign w:val="center"/>
          </w:tcPr>
          <w:p w14:paraId="07751801" w14:textId="5FF33B5B" w:rsidR="00ED7D1C" w:rsidRPr="009154AE" w:rsidRDefault="00AE3622" w:rsidP="00C57B92">
            <w:pPr>
              <w:jc w:val="center"/>
              <w:rPr>
                <w:rFonts w:ascii="Arial Narrow" w:hAnsi="Arial Narrow"/>
                <w:szCs w:val="24"/>
              </w:rPr>
            </w:pPr>
            <w:r w:rsidRPr="009154AE">
              <w:rPr>
                <w:rFonts w:ascii="Arial Narrow" w:hAnsi="Arial Narrow"/>
                <w:szCs w:val="24"/>
              </w:rPr>
              <w:t>1</w:t>
            </w:r>
            <w:r w:rsidR="00ED7D1C" w:rsidRPr="009154AE">
              <w:rPr>
                <w:rFonts w:ascii="Arial Narrow" w:hAnsi="Arial Narrow"/>
                <w:szCs w:val="24"/>
              </w:rPr>
              <w:t>CAR112</w:t>
            </w:r>
          </w:p>
        </w:tc>
        <w:tc>
          <w:tcPr>
            <w:tcW w:w="992" w:type="dxa"/>
            <w:shd w:val="clear" w:color="auto" w:fill="auto"/>
            <w:vAlign w:val="center"/>
          </w:tcPr>
          <w:p w14:paraId="32269FA1" w14:textId="77777777" w:rsidR="00ED7D1C" w:rsidRPr="009154AE" w:rsidRDefault="00ED7D1C" w:rsidP="00C57B92">
            <w:pPr>
              <w:jc w:val="center"/>
              <w:rPr>
                <w:rFonts w:ascii="Arial Narrow" w:hAnsi="Arial Narrow"/>
                <w:bCs/>
                <w:szCs w:val="24"/>
              </w:rPr>
            </w:pPr>
            <w:r w:rsidRPr="009154AE">
              <w:rPr>
                <w:rFonts w:ascii="Arial Narrow" w:hAnsi="Arial Narrow"/>
                <w:szCs w:val="24"/>
              </w:rPr>
              <w:t>15</w:t>
            </w:r>
          </w:p>
        </w:tc>
        <w:tc>
          <w:tcPr>
            <w:tcW w:w="1304" w:type="dxa"/>
            <w:shd w:val="clear" w:color="auto" w:fill="auto"/>
            <w:vAlign w:val="center"/>
          </w:tcPr>
          <w:p w14:paraId="0EC69EFC" w14:textId="77777777" w:rsidR="00ED7D1C" w:rsidRPr="009154AE" w:rsidRDefault="00ED7D1C" w:rsidP="00C57B92">
            <w:pPr>
              <w:jc w:val="center"/>
              <w:rPr>
                <w:rFonts w:ascii="Arial Narrow" w:hAnsi="Arial Narrow"/>
                <w:bCs/>
                <w:szCs w:val="24"/>
              </w:rPr>
            </w:pPr>
            <w:r w:rsidRPr="009154AE">
              <w:rPr>
                <w:rFonts w:ascii="Arial Narrow" w:hAnsi="Arial Narrow"/>
                <w:bCs/>
                <w:szCs w:val="24"/>
              </w:rPr>
              <w:t>7</w:t>
            </w:r>
          </w:p>
        </w:tc>
      </w:tr>
      <w:tr w:rsidR="00ED7D1C" w:rsidRPr="00F65244" w14:paraId="5C032A21" w14:textId="77777777" w:rsidTr="009154AE">
        <w:tc>
          <w:tcPr>
            <w:tcW w:w="1526" w:type="dxa"/>
            <w:shd w:val="clear" w:color="auto" w:fill="auto"/>
          </w:tcPr>
          <w:p w14:paraId="19ECB21C" w14:textId="77777777" w:rsidR="00ED7D1C" w:rsidRPr="00F65244" w:rsidRDefault="00ED7D1C" w:rsidP="009C0ACA">
            <w:pPr>
              <w:jc w:val="both"/>
              <w:rPr>
                <w:rFonts w:ascii="Arial Narrow" w:hAnsi="Arial Narrow"/>
                <w:b/>
                <w:bCs/>
                <w:szCs w:val="24"/>
              </w:rPr>
            </w:pPr>
          </w:p>
        </w:tc>
        <w:tc>
          <w:tcPr>
            <w:tcW w:w="4627" w:type="dxa"/>
            <w:shd w:val="clear" w:color="auto" w:fill="auto"/>
          </w:tcPr>
          <w:p w14:paraId="2879AC1F" w14:textId="77777777" w:rsidR="00ED7D1C" w:rsidRPr="00F65244" w:rsidRDefault="00ED7D1C" w:rsidP="00C57B92">
            <w:pPr>
              <w:rPr>
                <w:rFonts w:ascii="Arial Narrow" w:hAnsi="Arial Narrow"/>
                <w:b/>
                <w:szCs w:val="24"/>
              </w:rPr>
            </w:pPr>
            <w:r w:rsidRPr="00F65244">
              <w:rPr>
                <w:rFonts w:ascii="Arial Narrow" w:hAnsi="Arial Narrow"/>
                <w:b/>
                <w:szCs w:val="24"/>
              </w:rPr>
              <w:t>Public Relations 1A</w:t>
            </w:r>
          </w:p>
          <w:p w14:paraId="5ECCF3D5" w14:textId="77777777" w:rsidR="00ED7D1C" w:rsidRPr="00F65244" w:rsidRDefault="00ED7D1C" w:rsidP="00C57B92">
            <w:pPr>
              <w:rPr>
                <w:rFonts w:ascii="Arial Narrow" w:hAnsi="Arial Narrow"/>
                <w:b/>
                <w:szCs w:val="24"/>
              </w:rPr>
            </w:pPr>
            <w:r w:rsidRPr="00F65244">
              <w:rPr>
                <w:rFonts w:ascii="Arial Narrow" w:hAnsi="Arial Narrow"/>
                <w:szCs w:val="24"/>
              </w:rPr>
              <w:t>The purpose of this module is to provide learners with knowledge of the theory and practice of public relations, and to enable them to plan the execution of public relations campaigns.</w:t>
            </w:r>
          </w:p>
        </w:tc>
        <w:tc>
          <w:tcPr>
            <w:tcW w:w="1185" w:type="dxa"/>
            <w:shd w:val="clear" w:color="auto" w:fill="auto"/>
            <w:vAlign w:val="center"/>
          </w:tcPr>
          <w:p w14:paraId="77B312A9" w14:textId="3FA96060" w:rsidR="00ED7D1C" w:rsidRPr="009154AE" w:rsidRDefault="003074B2" w:rsidP="00C57B92">
            <w:pPr>
              <w:jc w:val="center"/>
              <w:rPr>
                <w:rFonts w:ascii="Arial Narrow" w:hAnsi="Arial Narrow"/>
                <w:szCs w:val="24"/>
              </w:rPr>
            </w:pPr>
            <w:r w:rsidRPr="009154AE">
              <w:rPr>
                <w:rFonts w:ascii="Arial Narrow" w:hAnsi="Arial Narrow"/>
                <w:szCs w:val="24"/>
              </w:rPr>
              <w:t>A</w:t>
            </w:r>
            <w:r w:rsidR="00ED7D1C" w:rsidRPr="009154AE">
              <w:rPr>
                <w:rFonts w:ascii="Arial Narrow" w:hAnsi="Arial Narrow"/>
                <w:szCs w:val="24"/>
              </w:rPr>
              <w:t>COM212</w:t>
            </w:r>
          </w:p>
        </w:tc>
        <w:tc>
          <w:tcPr>
            <w:tcW w:w="992" w:type="dxa"/>
            <w:shd w:val="clear" w:color="auto" w:fill="auto"/>
            <w:vAlign w:val="center"/>
          </w:tcPr>
          <w:p w14:paraId="2BDFC6E5" w14:textId="063C9877" w:rsidR="00ED7D1C" w:rsidRPr="009154AE" w:rsidRDefault="00367296" w:rsidP="00C57B92">
            <w:pPr>
              <w:jc w:val="center"/>
              <w:rPr>
                <w:rFonts w:ascii="Arial Narrow" w:hAnsi="Arial Narrow"/>
                <w:bCs/>
                <w:szCs w:val="24"/>
              </w:rPr>
            </w:pPr>
            <w:r>
              <w:rPr>
                <w:rFonts w:ascii="Arial Narrow" w:hAnsi="Arial Narrow"/>
                <w:bCs/>
                <w:szCs w:val="24"/>
              </w:rPr>
              <w:t>16</w:t>
            </w:r>
          </w:p>
        </w:tc>
        <w:tc>
          <w:tcPr>
            <w:tcW w:w="1304" w:type="dxa"/>
            <w:shd w:val="clear" w:color="auto" w:fill="auto"/>
            <w:vAlign w:val="center"/>
          </w:tcPr>
          <w:p w14:paraId="42DE0F71" w14:textId="77777777" w:rsidR="00ED7D1C" w:rsidRPr="009154AE" w:rsidRDefault="00ED7D1C" w:rsidP="00C57B92">
            <w:pPr>
              <w:jc w:val="center"/>
              <w:rPr>
                <w:rFonts w:ascii="Arial Narrow" w:hAnsi="Arial Narrow"/>
                <w:bCs/>
                <w:szCs w:val="24"/>
              </w:rPr>
            </w:pPr>
            <w:r w:rsidRPr="009154AE">
              <w:rPr>
                <w:rFonts w:ascii="Arial Narrow" w:hAnsi="Arial Narrow"/>
                <w:bCs/>
                <w:szCs w:val="24"/>
              </w:rPr>
              <w:t>6</w:t>
            </w:r>
          </w:p>
        </w:tc>
      </w:tr>
      <w:tr w:rsidR="00ED7D1C" w:rsidRPr="00F65244" w14:paraId="1B8DEA88" w14:textId="77777777" w:rsidTr="009154AE">
        <w:tc>
          <w:tcPr>
            <w:tcW w:w="1526" w:type="dxa"/>
            <w:shd w:val="clear" w:color="auto" w:fill="auto"/>
          </w:tcPr>
          <w:p w14:paraId="00742A28" w14:textId="77777777" w:rsidR="00ED7D1C" w:rsidRPr="00F65244" w:rsidRDefault="00ED7D1C" w:rsidP="009C0ACA">
            <w:pPr>
              <w:jc w:val="both"/>
              <w:rPr>
                <w:rFonts w:ascii="Arial Narrow" w:hAnsi="Arial Narrow"/>
                <w:b/>
                <w:bCs/>
                <w:szCs w:val="24"/>
              </w:rPr>
            </w:pPr>
          </w:p>
        </w:tc>
        <w:tc>
          <w:tcPr>
            <w:tcW w:w="4627" w:type="dxa"/>
            <w:shd w:val="clear" w:color="auto" w:fill="auto"/>
          </w:tcPr>
          <w:p w14:paraId="0381DECE" w14:textId="77777777" w:rsidR="00ED7D1C" w:rsidRPr="00F65244" w:rsidRDefault="00ED7D1C" w:rsidP="00C57B92">
            <w:pPr>
              <w:rPr>
                <w:rFonts w:ascii="Arial Narrow" w:hAnsi="Arial Narrow"/>
                <w:b/>
                <w:szCs w:val="24"/>
              </w:rPr>
            </w:pPr>
            <w:r w:rsidRPr="00F65244">
              <w:rPr>
                <w:rFonts w:ascii="Arial Narrow" w:hAnsi="Arial Narrow"/>
                <w:b/>
                <w:szCs w:val="24"/>
              </w:rPr>
              <w:t>Digital Communication 2</w:t>
            </w:r>
          </w:p>
          <w:p w14:paraId="284D4700" w14:textId="77777777" w:rsidR="00ED7D1C" w:rsidRPr="00F65244" w:rsidRDefault="00ED7D1C" w:rsidP="00C57B92">
            <w:pPr>
              <w:rPr>
                <w:rFonts w:ascii="Arial Narrow" w:hAnsi="Arial Narrow"/>
                <w:b/>
                <w:bCs/>
                <w:szCs w:val="24"/>
              </w:rPr>
            </w:pPr>
            <w:r w:rsidRPr="00F65244">
              <w:rPr>
                <w:rFonts w:ascii="Arial Narrow" w:hAnsi="Arial Narrow"/>
                <w:szCs w:val="24"/>
              </w:rPr>
              <w:t>The purpose of this module provides students with an understanding of basic electronic communication methods.</w:t>
            </w:r>
          </w:p>
        </w:tc>
        <w:tc>
          <w:tcPr>
            <w:tcW w:w="1185" w:type="dxa"/>
            <w:shd w:val="clear" w:color="auto" w:fill="auto"/>
            <w:vAlign w:val="center"/>
          </w:tcPr>
          <w:p w14:paraId="37A998E2" w14:textId="321B7422" w:rsidR="00ED7D1C" w:rsidRPr="009154AE" w:rsidRDefault="003074B2" w:rsidP="00C57B92">
            <w:pPr>
              <w:jc w:val="center"/>
              <w:rPr>
                <w:rFonts w:ascii="Arial Narrow" w:hAnsi="Arial Narrow"/>
                <w:szCs w:val="24"/>
              </w:rPr>
            </w:pPr>
            <w:r w:rsidRPr="009154AE">
              <w:rPr>
                <w:rFonts w:ascii="Arial Narrow" w:hAnsi="Arial Narrow"/>
                <w:szCs w:val="24"/>
              </w:rPr>
              <w:t>A</w:t>
            </w:r>
            <w:r w:rsidR="00ED7D1C" w:rsidRPr="009154AE">
              <w:rPr>
                <w:rFonts w:ascii="Arial Narrow" w:hAnsi="Arial Narrow"/>
                <w:szCs w:val="24"/>
              </w:rPr>
              <w:t>COM252</w:t>
            </w:r>
          </w:p>
        </w:tc>
        <w:tc>
          <w:tcPr>
            <w:tcW w:w="992" w:type="dxa"/>
            <w:shd w:val="clear" w:color="auto" w:fill="auto"/>
            <w:vAlign w:val="center"/>
          </w:tcPr>
          <w:p w14:paraId="005AF467" w14:textId="3EBC34AE" w:rsidR="00ED7D1C" w:rsidRPr="009154AE" w:rsidRDefault="0028777E" w:rsidP="00C57B92">
            <w:pPr>
              <w:jc w:val="center"/>
              <w:rPr>
                <w:rFonts w:ascii="Arial Narrow" w:hAnsi="Arial Narrow"/>
                <w:bCs/>
                <w:szCs w:val="24"/>
              </w:rPr>
            </w:pPr>
            <w:r>
              <w:rPr>
                <w:rFonts w:ascii="Arial Narrow" w:hAnsi="Arial Narrow"/>
                <w:bCs/>
                <w:szCs w:val="24"/>
              </w:rPr>
              <w:t>15</w:t>
            </w:r>
          </w:p>
        </w:tc>
        <w:tc>
          <w:tcPr>
            <w:tcW w:w="1304" w:type="dxa"/>
            <w:shd w:val="clear" w:color="auto" w:fill="auto"/>
            <w:vAlign w:val="center"/>
          </w:tcPr>
          <w:p w14:paraId="3C5ECA91" w14:textId="77777777" w:rsidR="00ED7D1C" w:rsidRPr="009154AE" w:rsidRDefault="00ED7D1C" w:rsidP="00C57B92">
            <w:pPr>
              <w:jc w:val="center"/>
              <w:rPr>
                <w:rFonts w:ascii="Arial Narrow" w:hAnsi="Arial Narrow"/>
                <w:bCs/>
                <w:szCs w:val="24"/>
              </w:rPr>
            </w:pPr>
            <w:r w:rsidRPr="009154AE">
              <w:rPr>
                <w:rFonts w:ascii="Arial Narrow" w:hAnsi="Arial Narrow"/>
                <w:bCs/>
                <w:szCs w:val="24"/>
              </w:rPr>
              <w:t>6</w:t>
            </w:r>
          </w:p>
        </w:tc>
      </w:tr>
      <w:tr w:rsidR="00ED7D1C" w:rsidRPr="00F65244" w14:paraId="4BEB1EE5" w14:textId="77777777" w:rsidTr="009154AE">
        <w:tc>
          <w:tcPr>
            <w:tcW w:w="1526" w:type="dxa"/>
            <w:shd w:val="clear" w:color="auto" w:fill="auto"/>
          </w:tcPr>
          <w:p w14:paraId="2E6B1AB4" w14:textId="77777777" w:rsidR="00ED7D1C" w:rsidRPr="00F65244" w:rsidRDefault="00ED7D1C" w:rsidP="009C0ACA">
            <w:pPr>
              <w:jc w:val="both"/>
              <w:rPr>
                <w:rFonts w:ascii="Arial Narrow" w:hAnsi="Arial Narrow"/>
                <w:b/>
                <w:bCs/>
                <w:szCs w:val="24"/>
              </w:rPr>
            </w:pPr>
          </w:p>
        </w:tc>
        <w:tc>
          <w:tcPr>
            <w:tcW w:w="4627" w:type="dxa"/>
            <w:shd w:val="clear" w:color="auto" w:fill="auto"/>
          </w:tcPr>
          <w:p w14:paraId="5DEC472D" w14:textId="77777777" w:rsidR="00ED7D1C" w:rsidRPr="00F65244" w:rsidRDefault="00ED7D1C" w:rsidP="00C57B92">
            <w:pPr>
              <w:rPr>
                <w:rFonts w:ascii="Arial Narrow" w:hAnsi="Arial Narrow"/>
                <w:b/>
                <w:szCs w:val="24"/>
              </w:rPr>
            </w:pPr>
            <w:r w:rsidRPr="00F65244">
              <w:rPr>
                <w:rFonts w:ascii="Arial Narrow" w:hAnsi="Arial Narrow"/>
                <w:b/>
                <w:szCs w:val="24"/>
              </w:rPr>
              <w:t>The Media and Investigations</w:t>
            </w:r>
          </w:p>
          <w:p w14:paraId="0290B641" w14:textId="3C29E06E" w:rsidR="003074B2" w:rsidRDefault="00ED7D1C" w:rsidP="00C57B92">
            <w:pPr>
              <w:rPr>
                <w:rFonts w:ascii="Arial Narrow" w:hAnsi="Arial Narrow"/>
                <w:szCs w:val="24"/>
              </w:rPr>
            </w:pPr>
            <w:r w:rsidRPr="00F65244">
              <w:rPr>
                <w:rFonts w:ascii="Arial Narrow" w:hAnsi="Arial Narrow"/>
                <w:szCs w:val="24"/>
              </w:rPr>
              <w:t>To equip students with the necessary knowledge and skills to do investigative journalism and to compile accurate media reports.</w:t>
            </w:r>
          </w:p>
          <w:p w14:paraId="4C7376BE" w14:textId="00FCF006" w:rsidR="003074B2" w:rsidRPr="00F65244" w:rsidRDefault="003074B2" w:rsidP="00C57B92">
            <w:pPr>
              <w:rPr>
                <w:rFonts w:ascii="Arial Narrow" w:hAnsi="Arial Narrow"/>
                <w:b/>
                <w:szCs w:val="24"/>
              </w:rPr>
            </w:pPr>
          </w:p>
        </w:tc>
        <w:tc>
          <w:tcPr>
            <w:tcW w:w="1185" w:type="dxa"/>
            <w:shd w:val="clear" w:color="auto" w:fill="auto"/>
            <w:vAlign w:val="center"/>
          </w:tcPr>
          <w:p w14:paraId="049F385C" w14:textId="0E0C74EA" w:rsidR="00ED7D1C" w:rsidRPr="009154AE" w:rsidRDefault="007A36F6" w:rsidP="00C57B92">
            <w:pPr>
              <w:jc w:val="center"/>
              <w:rPr>
                <w:rFonts w:ascii="Arial Narrow" w:hAnsi="Arial Narrow"/>
                <w:szCs w:val="24"/>
              </w:rPr>
            </w:pPr>
            <w:r w:rsidRPr="009154AE">
              <w:rPr>
                <w:rFonts w:ascii="Arial Narrow" w:hAnsi="Arial Narrow" w:cs="Tahoma"/>
                <w:color w:val="000000"/>
                <w:szCs w:val="24"/>
              </w:rPr>
              <w:t>1</w:t>
            </w:r>
            <w:r w:rsidR="00ED7D1C" w:rsidRPr="009154AE">
              <w:rPr>
                <w:rFonts w:ascii="Arial Narrow" w:hAnsi="Arial Narrow" w:cs="Tahoma"/>
                <w:color w:val="000000"/>
                <w:szCs w:val="24"/>
              </w:rPr>
              <w:t>COR 132</w:t>
            </w:r>
          </w:p>
        </w:tc>
        <w:tc>
          <w:tcPr>
            <w:tcW w:w="992" w:type="dxa"/>
            <w:shd w:val="clear" w:color="auto" w:fill="auto"/>
            <w:vAlign w:val="center"/>
          </w:tcPr>
          <w:p w14:paraId="6B41D306" w14:textId="757D4954" w:rsidR="00ED7D1C" w:rsidRPr="009154AE" w:rsidRDefault="0028777E" w:rsidP="00C57B92">
            <w:pPr>
              <w:jc w:val="center"/>
              <w:rPr>
                <w:rFonts w:ascii="Arial Narrow" w:hAnsi="Arial Narrow"/>
                <w:bCs/>
                <w:szCs w:val="24"/>
              </w:rPr>
            </w:pPr>
            <w:r>
              <w:rPr>
                <w:rFonts w:ascii="Arial Narrow" w:hAnsi="Arial Narrow"/>
                <w:bCs/>
                <w:szCs w:val="24"/>
              </w:rPr>
              <w:t>15</w:t>
            </w:r>
          </w:p>
        </w:tc>
        <w:tc>
          <w:tcPr>
            <w:tcW w:w="1304" w:type="dxa"/>
            <w:shd w:val="clear" w:color="auto" w:fill="auto"/>
            <w:vAlign w:val="center"/>
          </w:tcPr>
          <w:p w14:paraId="376C2C45" w14:textId="77777777" w:rsidR="00ED7D1C" w:rsidRPr="009154AE" w:rsidRDefault="00ED7D1C" w:rsidP="00C57B92">
            <w:pPr>
              <w:jc w:val="center"/>
              <w:rPr>
                <w:rFonts w:ascii="Arial Narrow" w:hAnsi="Arial Narrow"/>
                <w:bCs/>
                <w:szCs w:val="24"/>
              </w:rPr>
            </w:pPr>
            <w:r w:rsidRPr="009154AE">
              <w:rPr>
                <w:rFonts w:ascii="Arial Narrow" w:hAnsi="Arial Narrow"/>
                <w:bCs/>
                <w:szCs w:val="24"/>
              </w:rPr>
              <w:t>5</w:t>
            </w:r>
          </w:p>
        </w:tc>
      </w:tr>
      <w:tr w:rsidR="00ED7D1C" w:rsidRPr="00F65244" w14:paraId="0D4ABD7B" w14:textId="77777777" w:rsidTr="009154AE">
        <w:tc>
          <w:tcPr>
            <w:tcW w:w="9634" w:type="dxa"/>
            <w:gridSpan w:val="5"/>
            <w:shd w:val="clear" w:color="auto" w:fill="auto"/>
            <w:vAlign w:val="center"/>
          </w:tcPr>
          <w:p w14:paraId="160D0A24" w14:textId="77777777" w:rsidR="00ED7D1C" w:rsidRPr="00F65244" w:rsidRDefault="00ED7D1C" w:rsidP="009C0ACA">
            <w:pPr>
              <w:jc w:val="both"/>
              <w:rPr>
                <w:rFonts w:ascii="Arial Narrow" w:hAnsi="Arial Narrow"/>
                <w:b/>
                <w:bCs/>
                <w:szCs w:val="24"/>
              </w:rPr>
            </w:pPr>
            <w:r w:rsidRPr="00F65244">
              <w:rPr>
                <w:rFonts w:ascii="Arial Narrow" w:hAnsi="Arial Narrow"/>
                <w:b/>
                <w:bCs/>
                <w:szCs w:val="24"/>
              </w:rPr>
              <w:t>YEAR 3</w:t>
            </w:r>
          </w:p>
        </w:tc>
      </w:tr>
      <w:tr w:rsidR="00ED7D1C" w:rsidRPr="00F65244" w14:paraId="750984FF" w14:textId="77777777" w:rsidTr="009154AE">
        <w:tc>
          <w:tcPr>
            <w:tcW w:w="1526" w:type="dxa"/>
            <w:shd w:val="clear" w:color="auto" w:fill="auto"/>
          </w:tcPr>
          <w:p w14:paraId="0753C638" w14:textId="77777777" w:rsidR="00ED7D1C" w:rsidRPr="00F65244" w:rsidRDefault="00ED7D1C" w:rsidP="009C0ACA">
            <w:pPr>
              <w:jc w:val="both"/>
              <w:rPr>
                <w:rFonts w:ascii="Arial Narrow" w:hAnsi="Arial Narrow"/>
                <w:b/>
                <w:bCs/>
                <w:szCs w:val="24"/>
              </w:rPr>
            </w:pPr>
            <w:r w:rsidRPr="00F65244">
              <w:rPr>
                <w:rFonts w:ascii="Arial Narrow" w:hAnsi="Arial Narrow"/>
                <w:b/>
                <w:bCs/>
                <w:szCs w:val="24"/>
              </w:rPr>
              <w:t>Semester 1</w:t>
            </w:r>
          </w:p>
        </w:tc>
        <w:tc>
          <w:tcPr>
            <w:tcW w:w="4627" w:type="dxa"/>
            <w:shd w:val="clear" w:color="auto" w:fill="auto"/>
          </w:tcPr>
          <w:p w14:paraId="33E7FE1A" w14:textId="77777777" w:rsidR="00ED7D1C" w:rsidRPr="00F65244" w:rsidRDefault="00ED7D1C" w:rsidP="00C57B92">
            <w:pPr>
              <w:rPr>
                <w:rFonts w:ascii="Arial Narrow" w:hAnsi="Arial Narrow"/>
                <w:b/>
                <w:szCs w:val="24"/>
              </w:rPr>
            </w:pPr>
            <w:r w:rsidRPr="00F65244">
              <w:rPr>
                <w:rFonts w:ascii="Arial Narrow" w:hAnsi="Arial Narrow"/>
                <w:b/>
                <w:szCs w:val="24"/>
              </w:rPr>
              <w:t>Communication Science 3</w:t>
            </w:r>
          </w:p>
          <w:p w14:paraId="660C0848" w14:textId="77777777" w:rsidR="00ED7D1C" w:rsidRPr="00F65244" w:rsidRDefault="00ED7D1C" w:rsidP="00C57B92">
            <w:pPr>
              <w:rPr>
                <w:rFonts w:ascii="Arial Narrow" w:hAnsi="Arial Narrow"/>
                <w:b/>
                <w:szCs w:val="24"/>
                <w:lang w:val="en-ZA"/>
              </w:rPr>
            </w:pPr>
            <w:r w:rsidRPr="00F65244">
              <w:rPr>
                <w:rFonts w:ascii="Arial Narrow" w:hAnsi="Arial Narrow"/>
                <w:szCs w:val="24"/>
              </w:rPr>
              <w:t>The purpose of this module is to provide learners with knowledge of the role of the communication in globalisation, cultural imperialism, and international affairs, and to enable them to research the international flow of news and entertainment, the New World Communication and Information Order and international communication policy.</w:t>
            </w:r>
          </w:p>
        </w:tc>
        <w:tc>
          <w:tcPr>
            <w:tcW w:w="1185" w:type="dxa"/>
            <w:shd w:val="clear" w:color="auto" w:fill="auto"/>
            <w:vAlign w:val="center"/>
          </w:tcPr>
          <w:p w14:paraId="76A68E04" w14:textId="2C273D4A" w:rsidR="00ED7D1C" w:rsidRPr="009154AE" w:rsidRDefault="003074B2" w:rsidP="00C57B92">
            <w:pPr>
              <w:jc w:val="center"/>
              <w:rPr>
                <w:rFonts w:ascii="Arial Narrow" w:hAnsi="Arial Narrow"/>
                <w:szCs w:val="24"/>
              </w:rPr>
            </w:pPr>
            <w:r w:rsidRPr="009154AE">
              <w:rPr>
                <w:rFonts w:ascii="Arial Narrow" w:hAnsi="Arial Narrow"/>
                <w:szCs w:val="24"/>
              </w:rPr>
              <w:t>A</w:t>
            </w:r>
            <w:r w:rsidR="00ED7D1C" w:rsidRPr="009154AE">
              <w:rPr>
                <w:rFonts w:ascii="Arial Narrow" w:hAnsi="Arial Narrow"/>
                <w:szCs w:val="24"/>
              </w:rPr>
              <w:t>COM311</w:t>
            </w:r>
          </w:p>
        </w:tc>
        <w:tc>
          <w:tcPr>
            <w:tcW w:w="992" w:type="dxa"/>
            <w:shd w:val="clear" w:color="auto" w:fill="auto"/>
            <w:vAlign w:val="center"/>
          </w:tcPr>
          <w:p w14:paraId="6EA323D0" w14:textId="35907773" w:rsidR="00ED7D1C" w:rsidRPr="00F65244" w:rsidRDefault="00367296" w:rsidP="00C57B92">
            <w:pPr>
              <w:jc w:val="center"/>
              <w:rPr>
                <w:rFonts w:ascii="Arial Narrow" w:hAnsi="Arial Narrow"/>
                <w:b/>
                <w:bCs/>
                <w:szCs w:val="24"/>
              </w:rPr>
            </w:pPr>
            <w:r>
              <w:rPr>
                <w:rFonts w:ascii="Arial Narrow" w:hAnsi="Arial Narrow"/>
                <w:szCs w:val="24"/>
              </w:rPr>
              <w:t>16</w:t>
            </w:r>
          </w:p>
        </w:tc>
        <w:tc>
          <w:tcPr>
            <w:tcW w:w="1304" w:type="dxa"/>
            <w:shd w:val="clear" w:color="auto" w:fill="auto"/>
            <w:vAlign w:val="center"/>
          </w:tcPr>
          <w:p w14:paraId="03A1E637" w14:textId="77777777" w:rsidR="00ED7D1C" w:rsidRPr="00F65244" w:rsidRDefault="00ED7D1C" w:rsidP="00C57B92">
            <w:pPr>
              <w:jc w:val="center"/>
              <w:rPr>
                <w:rFonts w:ascii="Arial Narrow" w:hAnsi="Arial Narrow"/>
                <w:b/>
                <w:bCs/>
                <w:szCs w:val="24"/>
              </w:rPr>
            </w:pPr>
            <w:r w:rsidRPr="00F65244">
              <w:rPr>
                <w:rFonts w:ascii="Arial Narrow" w:hAnsi="Arial Narrow"/>
                <w:szCs w:val="24"/>
              </w:rPr>
              <w:t>7</w:t>
            </w:r>
          </w:p>
        </w:tc>
      </w:tr>
      <w:tr w:rsidR="00ED7D1C" w:rsidRPr="00F65244" w14:paraId="12AD59CC" w14:textId="77777777" w:rsidTr="009154AE">
        <w:tc>
          <w:tcPr>
            <w:tcW w:w="1526" w:type="dxa"/>
            <w:shd w:val="clear" w:color="auto" w:fill="auto"/>
            <w:vAlign w:val="center"/>
          </w:tcPr>
          <w:p w14:paraId="0940339C" w14:textId="77777777" w:rsidR="00ED7D1C" w:rsidRPr="00F65244" w:rsidRDefault="00ED7D1C" w:rsidP="009C0ACA">
            <w:pPr>
              <w:jc w:val="both"/>
              <w:rPr>
                <w:rFonts w:ascii="Arial Narrow" w:hAnsi="Arial Narrow"/>
                <w:b/>
                <w:bCs/>
                <w:szCs w:val="24"/>
              </w:rPr>
            </w:pPr>
          </w:p>
        </w:tc>
        <w:tc>
          <w:tcPr>
            <w:tcW w:w="4627" w:type="dxa"/>
            <w:shd w:val="clear" w:color="auto" w:fill="auto"/>
          </w:tcPr>
          <w:p w14:paraId="7F089CA5" w14:textId="77777777" w:rsidR="00ED7D1C" w:rsidRPr="00F65244" w:rsidRDefault="00ED7D1C" w:rsidP="00C57B92">
            <w:pPr>
              <w:rPr>
                <w:rFonts w:ascii="Arial Narrow" w:hAnsi="Arial Narrow"/>
                <w:b/>
                <w:szCs w:val="24"/>
              </w:rPr>
            </w:pPr>
            <w:r w:rsidRPr="00F65244">
              <w:rPr>
                <w:rFonts w:ascii="Arial Narrow" w:hAnsi="Arial Narrow"/>
                <w:b/>
                <w:szCs w:val="24"/>
              </w:rPr>
              <w:t xml:space="preserve">Marketing &amp; Advertising 1  </w:t>
            </w:r>
          </w:p>
          <w:p w14:paraId="086E4FE5" w14:textId="77777777" w:rsidR="00ED7D1C" w:rsidRPr="00F65244" w:rsidRDefault="00ED7D1C" w:rsidP="00C57B92">
            <w:pPr>
              <w:rPr>
                <w:rFonts w:ascii="Arial Narrow" w:hAnsi="Arial Narrow"/>
                <w:b/>
                <w:szCs w:val="24"/>
                <w:lang w:val="en-ZA"/>
              </w:rPr>
            </w:pPr>
            <w:r w:rsidRPr="00F65244">
              <w:rPr>
                <w:rFonts w:ascii="Arial Narrow" w:hAnsi="Arial Narrow"/>
                <w:iCs/>
                <w:szCs w:val="24"/>
              </w:rPr>
              <w:t>Learners will understand the purpose of Advertising and Marketing within the scope of Public Relations. They will learn that advertising is the paid, public, non-personal announcement of a persuasive message by an identified sponsor; the non-personal presentation or promotion by a firm of its products to its existing and potential customers. Further, students will learn that Marketing is the systematic planning, implementation and control of a mix of business activities intended to bring together buyers and sellers for the mutually advantageous exchange or transfer of products</w:t>
            </w:r>
          </w:p>
        </w:tc>
        <w:tc>
          <w:tcPr>
            <w:tcW w:w="1185" w:type="dxa"/>
            <w:shd w:val="clear" w:color="auto" w:fill="auto"/>
            <w:vAlign w:val="center"/>
          </w:tcPr>
          <w:p w14:paraId="0AFBB1AD" w14:textId="5A4EB2BD" w:rsidR="00ED7D1C" w:rsidRPr="009154AE" w:rsidRDefault="003074B2" w:rsidP="00C57B92">
            <w:pPr>
              <w:jc w:val="center"/>
              <w:rPr>
                <w:rFonts w:ascii="Arial Narrow" w:hAnsi="Arial Narrow"/>
                <w:szCs w:val="24"/>
              </w:rPr>
            </w:pPr>
            <w:r w:rsidRPr="009154AE">
              <w:rPr>
                <w:rFonts w:ascii="Arial Narrow" w:hAnsi="Arial Narrow"/>
                <w:szCs w:val="24"/>
              </w:rPr>
              <w:t>A</w:t>
            </w:r>
            <w:r w:rsidR="00ED7D1C" w:rsidRPr="009154AE">
              <w:rPr>
                <w:rFonts w:ascii="Arial Narrow" w:hAnsi="Arial Narrow"/>
                <w:szCs w:val="24"/>
              </w:rPr>
              <w:t>COM321</w:t>
            </w:r>
          </w:p>
        </w:tc>
        <w:tc>
          <w:tcPr>
            <w:tcW w:w="992" w:type="dxa"/>
            <w:shd w:val="clear" w:color="auto" w:fill="auto"/>
            <w:vAlign w:val="center"/>
          </w:tcPr>
          <w:p w14:paraId="74DBF723" w14:textId="612515DD" w:rsidR="00ED7D1C" w:rsidRPr="00F65244" w:rsidRDefault="00367296" w:rsidP="00C57B92">
            <w:pPr>
              <w:jc w:val="center"/>
              <w:rPr>
                <w:rFonts w:ascii="Arial Narrow" w:hAnsi="Arial Narrow"/>
                <w:b/>
                <w:bCs/>
                <w:szCs w:val="24"/>
              </w:rPr>
            </w:pPr>
            <w:r>
              <w:rPr>
                <w:rFonts w:ascii="Arial Narrow" w:hAnsi="Arial Narrow"/>
                <w:szCs w:val="24"/>
              </w:rPr>
              <w:t>16</w:t>
            </w:r>
          </w:p>
        </w:tc>
        <w:tc>
          <w:tcPr>
            <w:tcW w:w="1304" w:type="dxa"/>
            <w:shd w:val="clear" w:color="auto" w:fill="auto"/>
            <w:vAlign w:val="center"/>
          </w:tcPr>
          <w:p w14:paraId="35A4E9E2" w14:textId="77777777" w:rsidR="00ED7D1C" w:rsidRPr="00F65244" w:rsidRDefault="00ED7D1C" w:rsidP="00C57B92">
            <w:pPr>
              <w:jc w:val="center"/>
              <w:rPr>
                <w:rFonts w:ascii="Arial Narrow" w:hAnsi="Arial Narrow"/>
                <w:b/>
                <w:bCs/>
                <w:szCs w:val="24"/>
              </w:rPr>
            </w:pPr>
            <w:r w:rsidRPr="00F65244">
              <w:rPr>
                <w:rFonts w:ascii="Arial Narrow" w:hAnsi="Arial Narrow"/>
                <w:szCs w:val="24"/>
              </w:rPr>
              <w:t>6</w:t>
            </w:r>
          </w:p>
        </w:tc>
      </w:tr>
      <w:tr w:rsidR="00FD5135" w:rsidRPr="00F65244" w14:paraId="47BC137D" w14:textId="77777777" w:rsidTr="009154AE">
        <w:tc>
          <w:tcPr>
            <w:tcW w:w="1526" w:type="dxa"/>
            <w:shd w:val="clear" w:color="auto" w:fill="auto"/>
            <w:vAlign w:val="center"/>
          </w:tcPr>
          <w:p w14:paraId="156838E5" w14:textId="77777777" w:rsidR="00FD5135" w:rsidRPr="00F65244" w:rsidRDefault="00FD5135" w:rsidP="00FD5135">
            <w:pPr>
              <w:jc w:val="both"/>
              <w:rPr>
                <w:rFonts w:ascii="Arial Narrow" w:hAnsi="Arial Narrow"/>
                <w:b/>
                <w:bCs/>
                <w:szCs w:val="24"/>
              </w:rPr>
            </w:pPr>
          </w:p>
        </w:tc>
        <w:tc>
          <w:tcPr>
            <w:tcW w:w="4627" w:type="dxa"/>
            <w:shd w:val="clear" w:color="auto" w:fill="auto"/>
          </w:tcPr>
          <w:p w14:paraId="18AD0FA9" w14:textId="77777777" w:rsidR="00FD5135" w:rsidRPr="00F65244" w:rsidRDefault="00FD5135" w:rsidP="00FD5135">
            <w:pPr>
              <w:rPr>
                <w:rFonts w:ascii="Arial Narrow" w:hAnsi="Arial Narrow"/>
                <w:b/>
                <w:szCs w:val="24"/>
              </w:rPr>
            </w:pPr>
            <w:r w:rsidRPr="00F65244">
              <w:rPr>
                <w:rFonts w:ascii="Arial Narrow" w:hAnsi="Arial Narrow"/>
                <w:b/>
                <w:szCs w:val="24"/>
              </w:rPr>
              <w:t>Communication Research Methods C</w:t>
            </w:r>
          </w:p>
          <w:p w14:paraId="423E8BA1" w14:textId="77777777" w:rsidR="00FD5135" w:rsidRPr="00F65244" w:rsidRDefault="00FD5135" w:rsidP="00FD5135">
            <w:pPr>
              <w:rPr>
                <w:rFonts w:ascii="Arial Narrow" w:hAnsi="Arial Narrow"/>
                <w:bCs/>
                <w:szCs w:val="24"/>
              </w:rPr>
            </w:pPr>
            <w:r w:rsidRPr="00F65244">
              <w:rPr>
                <w:rFonts w:ascii="Arial Narrow" w:hAnsi="Arial Narrow"/>
                <w:bCs/>
                <w:szCs w:val="24"/>
              </w:rPr>
              <w:t xml:space="preserve">This module seeks to introduce theoretical guidelines to practices of conducting research in human and social sciences. Due emphasis is on historical and institutional contexts of research methods and methodologies. In this instance, consideration is focused on synthesising (i) key concepts in social theory, (ii) actual practice of social &amp; cultural research. </w:t>
            </w:r>
          </w:p>
          <w:p w14:paraId="747F7308" w14:textId="77777777" w:rsidR="00FD5135" w:rsidRPr="00F65244" w:rsidRDefault="00FD5135" w:rsidP="00FD5135">
            <w:pPr>
              <w:rPr>
                <w:rFonts w:ascii="Arial Narrow" w:hAnsi="Arial Narrow"/>
                <w:bCs/>
                <w:szCs w:val="24"/>
              </w:rPr>
            </w:pPr>
            <w:r w:rsidRPr="00F65244">
              <w:rPr>
                <w:rFonts w:ascii="Arial Narrow" w:hAnsi="Arial Narrow"/>
                <w:bCs/>
                <w:szCs w:val="24"/>
              </w:rPr>
              <w:t xml:space="preserve">Various associated relationships will be teased out. These include the connection between research and social policy, research and social </w:t>
            </w:r>
            <w:r w:rsidRPr="00F65244">
              <w:rPr>
                <w:rFonts w:ascii="Arial Narrow" w:hAnsi="Arial Narrow"/>
                <w:bCs/>
                <w:szCs w:val="24"/>
              </w:rPr>
              <w:lastRenderedPageBreak/>
              <w:t xml:space="preserve">theory, the philosophy of social-human sciences and subject positions (reflexivity of social researchers).    </w:t>
            </w:r>
          </w:p>
          <w:p w14:paraId="586CE80D" w14:textId="77777777" w:rsidR="00FD5135" w:rsidRPr="00F65244" w:rsidRDefault="00FD5135" w:rsidP="00FD5135">
            <w:pPr>
              <w:rPr>
                <w:rFonts w:ascii="Arial Narrow" w:hAnsi="Arial Narrow"/>
                <w:bCs/>
                <w:szCs w:val="24"/>
              </w:rPr>
            </w:pPr>
            <w:r w:rsidRPr="00F65244">
              <w:rPr>
                <w:rFonts w:ascii="Arial Narrow" w:hAnsi="Arial Narrow"/>
                <w:bCs/>
                <w:szCs w:val="24"/>
              </w:rPr>
              <w:t xml:space="preserve">This module will highlight basic &amp; applied research methods in this challenging and opportune era of globalisation, interdisciplinary collaboration, and mass democratisation. </w:t>
            </w:r>
          </w:p>
          <w:p w14:paraId="5A5B6BA7" w14:textId="650F1529" w:rsidR="00FD5135" w:rsidRPr="00F65244" w:rsidRDefault="00FD5135" w:rsidP="00FD5135">
            <w:pPr>
              <w:rPr>
                <w:rFonts w:ascii="Arial Narrow" w:hAnsi="Arial Narrow"/>
                <w:b/>
                <w:szCs w:val="24"/>
              </w:rPr>
            </w:pPr>
            <w:r w:rsidRPr="00F65244">
              <w:rPr>
                <w:rFonts w:ascii="Arial Narrow" w:hAnsi="Arial Narrow"/>
                <w:bCs/>
                <w:szCs w:val="24"/>
              </w:rPr>
              <w:t>This course examines research methods in mass communication in response to innovations in communication. The role of Communication Research Methods (hereafter, CRM) is to ask and answer questions about use of media technologies, consumption of media contents, and media audience stratifications. In effect, CRM attempts to find out what a particular media field is about, how it is used, what its effects are and also what its potential is. Learners will therefore engage with arising issues in a background of evolving communication like the World Wide Web, corporate communication and e-commerce.</w:t>
            </w:r>
          </w:p>
        </w:tc>
        <w:tc>
          <w:tcPr>
            <w:tcW w:w="1185" w:type="dxa"/>
            <w:shd w:val="clear" w:color="auto" w:fill="auto"/>
            <w:vAlign w:val="center"/>
          </w:tcPr>
          <w:p w14:paraId="003DC3EF" w14:textId="0EABA8F4" w:rsidR="00FD5135" w:rsidRDefault="00FD5135" w:rsidP="00FD5135">
            <w:pPr>
              <w:jc w:val="center"/>
              <w:rPr>
                <w:rFonts w:ascii="Arial Narrow" w:hAnsi="Arial Narrow"/>
                <w:b/>
                <w:szCs w:val="24"/>
              </w:rPr>
            </w:pPr>
            <w:r>
              <w:rPr>
                <w:rFonts w:ascii="Arial Narrow" w:hAnsi="Arial Narrow"/>
                <w:szCs w:val="24"/>
              </w:rPr>
              <w:lastRenderedPageBreak/>
              <w:t>A</w:t>
            </w:r>
            <w:r w:rsidRPr="00F65244">
              <w:rPr>
                <w:rFonts w:ascii="Arial Narrow" w:hAnsi="Arial Narrow"/>
                <w:szCs w:val="24"/>
              </w:rPr>
              <w:t>COM351</w:t>
            </w:r>
          </w:p>
        </w:tc>
        <w:tc>
          <w:tcPr>
            <w:tcW w:w="992" w:type="dxa"/>
            <w:shd w:val="clear" w:color="auto" w:fill="auto"/>
            <w:vAlign w:val="center"/>
          </w:tcPr>
          <w:p w14:paraId="5C924844" w14:textId="3EB77271" w:rsidR="00FD5135" w:rsidRPr="00F65244" w:rsidRDefault="0028777E" w:rsidP="00FD5135">
            <w:pPr>
              <w:jc w:val="center"/>
              <w:rPr>
                <w:rFonts w:ascii="Arial Narrow" w:hAnsi="Arial Narrow"/>
                <w:szCs w:val="24"/>
              </w:rPr>
            </w:pPr>
            <w:r>
              <w:rPr>
                <w:rFonts w:ascii="Arial Narrow" w:hAnsi="Arial Narrow"/>
                <w:szCs w:val="24"/>
              </w:rPr>
              <w:t>15</w:t>
            </w:r>
          </w:p>
        </w:tc>
        <w:tc>
          <w:tcPr>
            <w:tcW w:w="1304" w:type="dxa"/>
            <w:shd w:val="clear" w:color="auto" w:fill="auto"/>
            <w:vAlign w:val="center"/>
          </w:tcPr>
          <w:p w14:paraId="72EB4B7E" w14:textId="649BA408" w:rsidR="00FD5135" w:rsidRPr="00F65244" w:rsidRDefault="00FD5135" w:rsidP="00FD5135">
            <w:pPr>
              <w:jc w:val="center"/>
              <w:rPr>
                <w:rFonts w:ascii="Arial Narrow" w:hAnsi="Arial Narrow"/>
                <w:szCs w:val="24"/>
              </w:rPr>
            </w:pPr>
            <w:r w:rsidRPr="00F65244">
              <w:rPr>
                <w:rFonts w:ascii="Arial Narrow" w:hAnsi="Arial Narrow"/>
                <w:szCs w:val="24"/>
              </w:rPr>
              <w:t>6</w:t>
            </w:r>
          </w:p>
        </w:tc>
      </w:tr>
      <w:tr w:rsidR="00FD5135" w:rsidRPr="00F65244" w14:paraId="0EB9E9CA" w14:textId="77777777" w:rsidTr="009154AE">
        <w:trPr>
          <w:trHeight w:val="5383"/>
        </w:trPr>
        <w:tc>
          <w:tcPr>
            <w:tcW w:w="1526" w:type="dxa"/>
            <w:tcBorders>
              <w:top w:val="single" w:sz="4" w:space="0" w:color="auto"/>
            </w:tcBorders>
            <w:shd w:val="clear" w:color="auto" w:fill="auto"/>
            <w:vAlign w:val="center"/>
          </w:tcPr>
          <w:p w14:paraId="1F5AA0A8" w14:textId="77777777" w:rsidR="00FD5135" w:rsidRPr="00F65244" w:rsidRDefault="00FD5135" w:rsidP="00FD5135">
            <w:pPr>
              <w:jc w:val="both"/>
              <w:rPr>
                <w:rFonts w:ascii="Arial Narrow" w:hAnsi="Arial Narrow"/>
                <w:b/>
                <w:bCs/>
                <w:szCs w:val="24"/>
              </w:rPr>
            </w:pPr>
          </w:p>
        </w:tc>
        <w:tc>
          <w:tcPr>
            <w:tcW w:w="4627" w:type="dxa"/>
            <w:shd w:val="clear" w:color="auto" w:fill="auto"/>
          </w:tcPr>
          <w:p w14:paraId="66882F19" w14:textId="77777777" w:rsidR="00FD5135" w:rsidRPr="00FD5135" w:rsidRDefault="00FD5135" w:rsidP="00FD5135">
            <w:pPr>
              <w:rPr>
                <w:rFonts w:ascii="Arial Narrow" w:hAnsi="Arial Narrow"/>
                <w:b/>
                <w:bCs/>
                <w:szCs w:val="24"/>
              </w:rPr>
            </w:pPr>
            <w:r w:rsidRPr="00FD5135">
              <w:rPr>
                <w:rFonts w:ascii="Arial Narrow" w:hAnsi="Arial Narrow"/>
                <w:b/>
                <w:bCs/>
                <w:szCs w:val="24"/>
              </w:rPr>
              <w:t>Corporate Communication 1</w:t>
            </w:r>
          </w:p>
          <w:p w14:paraId="5A9F4776" w14:textId="1183CC25" w:rsidR="00FD5135" w:rsidRPr="00FD5135" w:rsidRDefault="00FD5135" w:rsidP="00FD5135">
            <w:pPr>
              <w:rPr>
                <w:rFonts w:ascii="Arial Narrow" w:hAnsi="Arial Narrow"/>
                <w:bCs/>
                <w:szCs w:val="24"/>
              </w:rPr>
            </w:pPr>
            <w:r w:rsidRPr="00FD5135">
              <w:rPr>
                <w:rFonts w:ascii="Arial Narrow" w:hAnsi="Arial Narrow"/>
                <w:bCs/>
                <w:szCs w:val="24"/>
              </w:rPr>
              <w:t>The aim of this module is to provide students with an overview of all corporate communication activities involved in managing and coordinating all internal and external communications aimed at creating a favourable point-of-view among stakeholders on which the company depends. It involves the messages issued by a corporate organisation, body, or institute to its publics, such as employees, media, channel partners and the general public. Learners will be able to understand the organisation’s aim to communicate the same message to all its stakeholders, to transmit coherence, credibility and ethics. It provides the learner skills on how to help corporates explain their mission; combine its many visions and values into a cohesive message to stakeholders and establish brand communication for the market space.</w:t>
            </w:r>
          </w:p>
        </w:tc>
        <w:tc>
          <w:tcPr>
            <w:tcW w:w="1185" w:type="dxa"/>
            <w:shd w:val="clear" w:color="auto" w:fill="auto"/>
            <w:vAlign w:val="center"/>
          </w:tcPr>
          <w:p w14:paraId="2B85550E" w14:textId="083B56CD" w:rsidR="00FD5135" w:rsidRPr="00FD5135" w:rsidRDefault="00FD5135" w:rsidP="00FD5135">
            <w:pPr>
              <w:jc w:val="center"/>
              <w:rPr>
                <w:rFonts w:ascii="Arial Narrow" w:hAnsi="Arial Narrow"/>
                <w:bCs/>
                <w:szCs w:val="24"/>
              </w:rPr>
            </w:pPr>
            <w:r w:rsidRPr="00FD5135">
              <w:rPr>
                <w:rFonts w:ascii="Arial Narrow" w:hAnsi="Arial Narrow"/>
                <w:bCs/>
                <w:szCs w:val="24"/>
              </w:rPr>
              <w:t>1CCC111</w:t>
            </w:r>
          </w:p>
        </w:tc>
        <w:tc>
          <w:tcPr>
            <w:tcW w:w="992" w:type="dxa"/>
            <w:shd w:val="clear" w:color="auto" w:fill="auto"/>
            <w:vAlign w:val="center"/>
          </w:tcPr>
          <w:p w14:paraId="351CD619" w14:textId="677DA227" w:rsidR="00FD5135" w:rsidRPr="00FD5135" w:rsidRDefault="00FD5135" w:rsidP="00FD5135">
            <w:pPr>
              <w:jc w:val="center"/>
              <w:rPr>
                <w:rFonts w:ascii="Arial Narrow" w:hAnsi="Arial Narrow"/>
                <w:bCs/>
                <w:szCs w:val="24"/>
              </w:rPr>
            </w:pPr>
            <w:r w:rsidRPr="00FD5135">
              <w:rPr>
                <w:rFonts w:ascii="Arial Narrow" w:hAnsi="Arial Narrow"/>
                <w:bCs/>
                <w:szCs w:val="24"/>
              </w:rPr>
              <w:t>15</w:t>
            </w:r>
          </w:p>
        </w:tc>
        <w:tc>
          <w:tcPr>
            <w:tcW w:w="1304" w:type="dxa"/>
            <w:shd w:val="clear" w:color="auto" w:fill="auto"/>
            <w:vAlign w:val="center"/>
          </w:tcPr>
          <w:p w14:paraId="2E4E5905" w14:textId="59C2AE66" w:rsidR="00FD5135" w:rsidRPr="00FD5135" w:rsidRDefault="00FD5135" w:rsidP="00FD5135">
            <w:pPr>
              <w:jc w:val="center"/>
              <w:rPr>
                <w:rFonts w:ascii="Arial Narrow" w:hAnsi="Arial Narrow"/>
                <w:bCs/>
                <w:szCs w:val="24"/>
              </w:rPr>
            </w:pPr>
            <w:r w:rsidRPr="00FD5135">
              <w:rPr>
                <w:rFonts w:ascii="Arial Narrow" w:hAnsi="Arial Narrow"/>
                <w:bCs/>
                <w:szCs w:val="24"/>
              </w:rPr>
              <w:t>6</w:t>
            </w:r>
          </w:p>
        </w:tc>
      </w:tr>
      <w:tr w:rsidR="00FD5135" w:rsidRPr="00F65244" w14:paraId="1A48A1BB" w14:textId="77777777" w:rsidTr="009154AE">
        <w:trPr>
          <w:trHeight w:val="161"/>
        </w:trPr>
        <w:tc>
          <w:tcPr>
            <w:tcW w:w="1526" w:type="dxa"/>
            <w:shd w:val="clear" w:color="auto" w:fill="auto"/>
          </w:tcPr>
          <w:p w14:paraId="27AD7179" w14:textId="77777777" w:rsidR="00FD5135" w:rsidRPr="00F65244" w:rsidRDefault="00FD5135" w:rsidP="00FD5135">
            <w:pPr>
              <w:jc w:val="both"/>
              <w:rPr>
                <w:rFonts w:ascii="Arial Narrow" w:hAnsi="Arial Narrow"/>
                <w:b/>
                <w:bCs/>
                <w:szCs w:val="24"/>
              </w:rPr>
            </w:pPr>
            <w:r w:rsidRPr="00F65244">
              <w:rPr>
                <w:rFonts w:ascii="Arial Narrow" w:hAnsi="Arial Narrow"/>
                <w:b/>
                <w:bCs/>
                <w:szCs w:val="24"/>
              </w:rPr>
              <w:t>Semester 2</w:t>
            </w:r>
          </w:p>
        </w:tc>
        <w:tc>
          <w:tcPr>
            <w:tcW w:w="4627" w:type="dxa"/>
            <w:shd w:val="clear" w:color="auto" w:fill="auto"/>
          </w:tcPr>
          <w:p w14:paraId="43E6F816" w14:textId="77777777" w:rsidR="00FD5135" w:rsidRPr="00F65244" w:rsidRDefault="00FD5135" w:rsidP="00FD5135">
            <w:pPr>
              <w:rPr>
                <w:rFonts w:ascii="Arial Narrow" w:hAnsi="Arial Narrow"/>
                <w:b/>
                <w:szCs w:val="24"/>
              </w:rPr>
            </w:pPr>
            <w:r w:rsidRPr="00F65244">
              <w:rPr>
                <w:rFonts w:ascii="Arial Narrow" w:hAnsi="Arial Narrow"/>
                <w:b/>
                <w:szCs w:val="24"/>
              </w:rPr>
              <w:t>Public Relations 2A</w:t>
            </w:r>
          </w:p>
          <w:p w14:paraId="0EC848A0" w14:textId="77777777" w:rsidR="00FD5135" w:rsidRPr="00F65244" w:rsidRDefault="00FD5135" w:rsidP="00FD5135">
            <w:pPr>
              <w:rPr>
                <w:rFonts w:ascii="Arial Narrow" w:hAnsi="Arial Narrow"/>
                <w:b/>
                <w:szCs w:val="24"/>
              </w:rPr>
            </w:pPr>
            <w:r w:rsidRPr="00F65244">
              <w:rPr>
                <w:rFonts w:ascii="Arial Narrow" w:hAnsi="Arial Narrow"/>
                <w:szCs w:val="24"/>
              </w:rPr>
              <w:t>This module provides students with the skills to understand media relations, analyse public relations problems, plan, implement and evaluate public relations campaigns, and to distinguish between public relations practice in business, government and non-profit organisations.</w:t>
            </w:r>
          </w:p>
        </w:tc>
        <w:tc>
          <w:tcPr>
            <w:tcW w:w="1185" w:type="dxa"/>
            <w:shd w:val="clear" w:color="auto" w:fill="auto"/>
            <w:vAlign w:val="center"/>
          </w:tcPr>
          <w:p w14:paraId="3496D36E" w14:textId="29DEF541" w:rsidR="00FD5135" w:rsidRPr="00F65244" w:rsidRDefault="00FD5135" w:rsidP="00FD5135">
            <w:pPr>
              <w:spacing w:before="120" w:after="120" w:line="120" w:lineRule="auto"/>
              <w:jc w:val="center"/>
              <w:rPr>
                <w:rFonts w:ascii="Arial Narrow" w:hAnsi="Arial Narrow"/>
                <w:szCs w:val="24"/>
              </w:rPr>
            </w:pPr>
            <w:r>
              <w:rPr>
                <w:rFonts w:ascii="Arial Narrow" w:hAnsi="Arial Narrow"/>
                <w:szCs w:val="24"/>
              </w:rPr>
              <w:t>A</w:t>
            </w:r>
            <w:r w:rsidRPr="00F65244">
              <w:rPr>
                <w:rFonts w:ascii="Arial Narrow" w:hAnsi="Arial Narrow"/>
                <w:szCs w:val="24"/>
              </w:rPr>
              <w:t>COM312</w:t>
            </w:r>
          </w:p>
        </w:tc>
        <w:tc>
          <w:tcPr>
            <w:tcW w:w="992" w:type="dxa"/>
            <w:shd w:val="clear" w:color="auto" w:fill="auto"/>
            <w:vAlign w:val="center"/>
          </w:tcPr>
          <w:p w14:paraId="1939EA5F" w14:textId="68843721" w:rsidR="00FD5135" w:rsidRPr="00F65244" w:rsidRDefault="00367296" w:rsidP="00FD5135">
            <w:pPr>
              <w:spacing w:before="120" w:after="120" w:line="120" w:lineRule="auto"/>
              <w:jc w:val="center"/>
              <w:rPr>
                <w:rFonts w:ascii="Arial Narrow" w:hAnsi="Arial Narrow"/>
                <w:szCs w:val="24"/>
              </w:rPr>
            </w:pPr>
            <w:r>
              <w:rPr>
                <w:rFonts w:ascii="Arial Narrow" w:hAnsi="Arial Narrow"/>
                <w:szCs w:val="24"/>
              </w:rPr>
              <w:t>16</w:t>
            </w:r>
          </w:p>
        </w:tc>
        <w:tc>
          <w:tcPr>
            <w:tcW w:w="1304" w:type="dxa"/>
            <w:shd w:val="clear" w:color="auto" w:fill="auto"/>
            <w:vAlign w:val="center"/>
          </w:tcPr>
          <w:p w14:paraId="5DE0F5F5" w14:textId="77777777" w:rsidR="00FD5135" w:rsidRPr="00F65244" w:rsidRDefault="00FD5135" w:rsidP="00FD5135">
            <w:pPr>
              <w:spacing w:before="120" w:after="120" w:line="120" w:lineRule="auto"/>
              <w:jc w:val="center"/>
              <w:rPr>
                <w:rFonts w:ascii="Arial Narrow" w:hAnsi="Arial Narrow"/>
                <w:szCs w:val="24"/>
              </w:rPr>
            </w:pPr>
            <w:r w:rsidRPr="00F65244">
              <w:rPr>
                <w:rFonts w:ascii="Arial Narrow" w:hAnsi="Arial Narrow"/>
                <w:szCs w:val="24"/>
              </w:rPr>
              <w:t>6</w:t>
            </w:r>
          </w:p>
        </w:tc>
      </w:tr>
      <w:tr w:rsidR="00FD5135" w:rsidRPr="00F65244" w14:paraId="02294D51" w14:textId="77777777" w:rsidTr="009154AE">
        <w:trPr>
          <w:trHeight w:val="161"/>
        </w:trPr>
        <w:tc>
          <w:tcPr>
            <w:tcW w:w="1526" w:type="dxa"/>
            <w:shd w:val="clear" w:color="auto" w:fill="auto"/>
          </w:tcPr>
          <w:p w14:paraId="6F7141B9" w14:textId="77777777" w:rsidR="00FD5135" w:rsidRPr="00F65244" w:rsidRDefault="00FD5135" w:rsidP="00FD5135">
            <w:pPr>
              <w:jc w:val="both"/>
              <w:rPr>
                <w:rFonts w:ascii="Arial Narrow" w:hAnsi="Arial Narrow"/>
                <w:b/>
                <w:bCs/>
                <w:szCs w:val="24"/>
              </w:rPr>
            </w:pPr>
          </w:p>
        </w:tc>
        <w:tc>
          <w:tcPr>
            <w:tcW w:w="4627" w:type="dxa"/>
            <w:shd w:val="clear" w:color="auto" w:fill="auto"/>
          </w:tcPr>
          <w:p w14:paraId="66F33849" w14:textId="77777777" w:rsidR="00FD5135" w:rsidRPr="00F65244" w:rsidRDefault="00FD5135" w:rsidP="00FD5135">
            <w:pPr>
              <w:rPr>
                <w:rFonts w:ascii="Arial Narrow" w:hAnsi="Arial Narrow"/>
                <w:b/>
                <w:szCs w:val="24"/>
              </w:rPr>
            </w:pPr>
            <w:r w:rsidRPr="00F65244">
              <w:rPr>
                <w:rFonts w:ascii="Arial Narrow" w:hAnsi="Arial Narrow"/>
                <w:b/>
                <w:szCs w:val="24"/>
              </w:rPr>
              <w:t>Ethics of Business Environment</w:t>
            </w:r>
          </w:p>
          <w:p w14:paraId="1BC33FE2" w14:textId="77777777" w:rsidR="00FD5135" w:rsidRPr="00F65244" w:rsidRDefault="00FD5135" w:rsidP="00FD5135">
            <w:pPr>
              <w:rPr>
                <w:rFonts w:ascii="Arial Narrow" w:hAnsi="Arial Narrow"/>
                <w:szCs w:val="24"/>
              </w:rPr>
            </w:pPr>
            <w:r w:rsidRPr="00F65244">
              <w:rPr>
                <w:rFonts w:ascii="Arial Narrow" w:hAnsi="Arial Narrow"/>
                <w:szCs w:val="24"/>
              </w:rPr>
              <w:t xml:space="preserve">The purpose of this module is to provide learners with knowledge of different ethical </w:t>
            </w:r>
            <w:r w:rsidRPr="00F65244">
              <w:rPr>
                <w:rFonts w:ascii="Arial Narrow" w:hAnsi="Arial Narrow"/>
                <w:szCs w:val="24"/>
              </w:rPr>
              <w:lastRenderedPageBreak/>
              <w:t>theories applicable to business, and the skills to critically analyse workplace issues within the parameters of professional codes of conduct. As with all Philosophy modules, this is a language-enriched module enhancing the development of students’ oral and written skills of expression.</w:t>
            </w:r>
          </w:p>
        </w:tc>
        <w:tc>
          <w:tcPr>
            <w:tcW w:w="1185" w:type="dxa"/>
            <w:shd w:val="clear" w:color="auto" w:fill="auto"/>
            <w:vAlign w:val="center"/>
          </w:tcPr>
          <w:p w14:paraId="596B6C07" w14:textId="2D93B02F" w:rsidR="00FD5135" w:rsidRPr="00F65244" w:rsidRDefault="00FD5135" w:rsidP="00FD5135">
            <w:pPr>
              <w:spacing w:before="120" w:after="120" w:line="120" w:lineRule="auto"/>
              <w:jc w:val="center"/>
              <w:rPr>
                <w:rFonts w:ascii="Arial Narrow" w:hAnsi="Arial Narrow"/>
                <w:szCs w:val="24"/>
              </w:rPr>
            </w:pPr>
            <w:r>
              <w:rPr>
                <w:rFonts w:ascii="Arial Narrow" w:hAnsi="Arial Narrow"/>
                <w:szCs w:val="24"/>
              </w:rPr>
              <w:lastRenderedPageBreak/>
              <w:t>A</w:t>
            </w:r>
            <w:r w:rsidRPr="00F65244">
              <w:rPr>
                <w:rFonts w:ascii="Arial Narrow" w:hAnsi="Arial Narrow"/>
                <w:szCs w:val="24"/>
              </w:rPr>
              <w:t>PHI322</w:t>
            </w:r>
          </w:p>
        </w:tc>
        <w:tc>
          <w:tcPr>
            <w:tcW w:w="992" w:type="dxa"/>
            <w:shd w:val="clear" w:color="auto" w:fill="auto"/>
            <w:vAlign w:val="center"/>
          </w:tcPr>
          <w:p w14:paraId="091C374A" w14:textId="77777777" w:rsidR="00FD5135" w:rsidRPr="009154AE" w:rsidRDefault="00FD5135" w:rsidP="00FD5135">
            <w:pPr>
              <w:spacing w:before="120" w:after="120" w:line="120" w:lineRule="auto"/>
              <w:jc w:val="center"/>
              <w:rPr>
                <w:rFonts w:ascii="Arial Narrow" w:hAnsi="Arial Narrow"/>
                <w:szCs w:val="24"/>
              </w:rPr>
            </w:pPr>
            <w:r w:rsidRPr="009154AE">
              <w:rPr>
                <w:rFonts w:ascii="Arial Narrow" w:hAnsi="Arial Narrow"/>
                <w:szCs w:val="24"/>
              </w:rPr>
              <w:t>15</w:t>
            </w:r>
          </w:p>
        </w:tc>
        <w:tc>
          <w:tcPr>
            <w:tcW w:w="1304" w:type="dxa"/>
            <w:shd w:val="clear" w:color="auto" w:fill="auto"/>
            <w:vAlign w:val="center"/>
          </w:tcPr>
          <w:p w14:paraId="1A81D732" w14:textId="77777777" w:rsidR="00FD5135" w:rsidRPr="009154AE" w:rsidRDefault="00FD5135" w:rsidP="00FD5135">
            <w:pPr>
              <w:spacing w:before="120" w:after="120" w:line="120" w:lineRule="auto"/>
              <w:jc w:val="center"/>
              <w:rPr>
                <w:rFonts w:ascii="Arial Narrow" w:hAnsi="Arial Narrow"/>
                <w:szCs w:val="24"/>
              </w:rPr>
            </w:pPr>
            <w:r w:rsidRPr="009154AE">
              <w:rPr>
                <w:rFonts w:ascii="Arial Narrow" w:hAnsi="Arial Narrow"/>
                <w:szCs w:val="24"/>
              </w:rPr>
              <w:t>6</w:t>
            </w:r>
          </w:p>
        </w:tc>
      </w:tr>
      <w:tr w:rsidR="00FD5135" w:rsidRPr="00F65244" w14:paraId="2058B474" w14:textId="77777777" w:rsidTr="009154AE">
        <w:tc>
          <w:tcPr>
            <w:tcW w:w="1526" w:type="dxa"/>
            <w:shd w:val="clear" w:color="auto" w:fill="auto"/>
          </w:tcPr>
          <w:p w14:paraId="0587E017" w14:textId="77777777" w:rsidR="00FD5135" w:rsidRPr="00F65244" w:rsidRDefault="00FD5135" w:rsidP="00FD5135">
            <w:pPr>
              <w:spacing w:before="120" w:after="120" w:line="120" w:lineRule="auto"/>
              <w:jc w:val="both"/>
              <w:rPr>
                <w:rFonts w:ascii="Arial Narrow" w:hAnsi="Arial Narrow"/>
                <w:b/>
                <w:bCs/>
                <w:szCs w:val="24"/>
              </w:rPr>
            </w:pPr>
          </w:p>
        </w:tc>
        <w:tc>
          <w:tcPr>
            <w:tcW w:w="4627" w:type="dxa"/>
            <w:shd w:val="clear" w:color="auto" w:fill="auto"/>
          </w:tcPr>
          <w:p w14:paraId="48AC86A8" w14:textId="77777777" w:rsidR="00FD5135" w:rsidRPr="00F65244" w:rsidRDefault="00FD5135" w:rsidP="00FD5135">
            <w:pPr>
              <w:rPr>
                <w:rFonts w:ascii="Arial Narrow" w:hAnsi="Arial Narrow"/>
                <w:b/>
                <w:szCs w:val="24"/>
              </w:rPr>
            </w:pPr>
            <w:r w:rsidRPr="00F65244">
              <w:rPr>
                <w:rFonts w:ascii="Arial Narrow" w:hAnsi="Arial Narrow"/>
                <w:b/>
                <w:szCs w:val="24"/>
              </w:rPr>
              <w:t>International Communication 2</w:t>
            </w:r>
          </w:p>
          <w:p w14:paraId="61C0372F" w14:textId="77777777" w:rsidR="00FD5135" w:rsidRDefault="00FD5135" w:rsidP="00FD5135">
            <w:pPr>
              <w:rPr>
                <w:rFonts w:ascii="Arial Narrow" w:hAnsi="Arial Narrow"/>
                <w:szCs w:val="24"/>
              </w:rPr>
            </w:pPr>
            <w:r w:rsidRPr="00F65244">
              <w:rPr>
                <w:rFonts w:ascii="Arial Narrow" w:hAnsi="Arial Narrow"/>
                <w:szCs w:val="24"/>
              </w:rPr>
              <w:t>The purpose of the module is to provide a survey of the centrality of communication processes in substantive areas of political activity. Areas of study include political speeches, election campaigns, debates, government and media relations campaigns, advertising and propaganda, and political movements. Special emphasis is placed on the relationship between public opinion and the use of rhetorical strategies, imagery, and symbolism</w:t>
            </w:r>
          </w:p>
          <w:p w14:paraId="1DB6C3A0" w14:textId="05563427" w:rsidR="00FD5135" w:rsidRPr="00F65244" w:rsidRDefault="00FD5135" w:rsidP="00FD5135">
            <w:pPr>
              <w:rPr>
                <w:rFonts w:ascii="Arial Narrow" w:hAnsi="Arial Narrow"/>
                <w:b/>
                <w:bCs/>
                <w:szCs w:val="24"/>
              </w:rPr>
            </w:pPr>
          </w:p>
        </w:tc>
        <w:tc>
          <w:tcPr>
            <w:tcW w:w="1185" w:type="dxa"/>
            <w:shd w:val="clear" w:color="auto" w:fill="auto"/>
            <w:vAlign w:val="center"/>
          </w:tcPr>
          <w:p w14:paraId="077B8B33" w14:textId="1108A7B7" w:rsidR="00FD5135" w:rsidRPr="00F65244" w:rsidRDefault="00FD5135" w:rsidP="009154AE">
            <w:pPr>
              <w:jc w:val="center"/>
              <w:rPr>
                <w:rFonts w:ascii="Arial Narrow" w:hAnsi="Arial Narrow"/>
                <w:b/>
                <w:szCs w:val="24"/>
              </w:rPr>
            </w:pPr>
            <w:r>
              <w:rPr>
                <w:rFonts w:ascii="Arial Narrow" w:hAnsi="Arial Narrow"/>
                <w:szCs w:val="24"/>
              </w:rPr>
              <w:t>A</w:t>
            </w:r>
            <w:r w:rsidRPr="00F65244">
              <w:rPr>
                <w:rFonts w:ascii="Arial Narrow" w:hAnsi="Arial Narrow"/>
                <w:szCs w:val="24"/>
              </w:rPr>
              <w:t>COM362</w:t>
            </w:r>
          </w:p>
        </w:tc>
        <w:tc>
          <w:tcPr>
            <w:tcW w:w="992" w:type="dxa"/>
            <w:shd w:val="clear" w:color="auto" w:fill="auto"/>
            <w:vAlign w:val="center"/>
          </w:tcPr>
          <w:p w14:paraId="2997CE3D" w14:textId="22D23015" w:rsidR="00FD5135" w:rsidRPr="00F65244" w:rsidRDefault="0028777E" w:rsidP="009154AE">
            <w:pPr>
              <w:jc w:val="center"/>
              <w:rPr>
                <w:rFonts w:ascii="Arial Narrow" w:hAnsi="Arial Narrow"/>
                <w:b/>
                <w:bCs/>
                <w:szCs w:val="24"/>
              </w:rPr>
            </w:pPr>
            <w:r>
              <w:rPr>
                <w:rFonts w:ascii="Arial Narrow" w:hAnsi="Arial Narrow"/>
                <w:szCs w:val="24"/>
              </w:rPr>
              <w:t>15</w:t>
            </w:r>
          </w:p>
        </w:tc>
        <w:tc>
          <w:tcPr>
            <w:tcW w:w="1304" w:type="dxa"/>
            <w:shd w:val="clear" w:color="auto" w:fill="auto"/>
            <w:vAlign w:val="center"/>
          </w:tcPr>
          <w:p w14:paraId="3FCFC22B" w14:textId="77777777" w:rsidR="00FD5135" w:rsidRPr="00F65244" w:rsidRDefault="00FD5135" w:rsidP="009154AE">
            <w:pPr>
              <w:jc w:val="center"/>
              <w:rPr>
                <w:rFonts w:ascii="Arial Narrow" w:hAnsi="Arial Narrow"/>
                <w:b/>
                <w:bCs/>
                <w:szCs w:val="24"/>
              </w:rPr>
            </w:pPr>
            <w:r w:rsidRPr="00F65244">
              <w:rPr>
                <w:rFonts w:ascii="Arial Narrow" w:hAnsi="Arial Narrow"/>
                <w:szCs w:val="24"/>
              </w:rPr>
              <w:t>7</w:t>
            </w:r>
          </w:p>
        </w:tc>
      </w:tr>
      <w:tr w:rsidR="00FD5135" w:rsidRPr="00F65244" w14:paraId="784174B0" w14:textId="77777777" w:rsidTr="009154AE">
        <w:tc>
          <w:tcPr>
            <w:tcW w:w="1526" w:type="dxa"/>
            <w:shd w:val="clear" w:color="auto" w:fill="auto"/>
            <w:vAlign w:val="center"/>
          </w:tcPr>
          <w:p w14:paraId="060F8EE6" w14:textId="77777777" w:rsidR="00FD5135" w:rsidRPr="00F65244" w:rsidRDefault="00FD5135" w:rsidP="00FD5135">
            <w:pPr>
              <w:jc w:val="both"/>
              <w:rPr>
                <w:rFonts w:ascii="Arial Narrow" w:hAnsi="Arial Narrow"/>
                <w:b/>
                <w:bCs/>
                <w:szCs w:val="24"/>
              </w:rPr>
            </w:pPr>
          </w:p>
        </w:tc>
        <w:tc>
          <w:tcPr>
            <w:tcW w:w="4627" w:type="dxa"/>
            <w:shd w:val="clear" w:color="auto" w:fill="auto"/>
            <w:vAlign w:val="center"/>
          </w:tcPr>
          <w:p w14:paraId="1DE9CF58" w14:textId="77777777" w:rsidR="00FD5135" w:rsidRPr="00F65244" w:rsidRDefault="00FD5135" w:rsidP="00FD5135">
            <w:pPr>
              <w:jc w:val="both"/>
              <w:rPr>
                <w:rFonts w:ascii="Arial Narrow" w:hAnsi="Arial Narrow"/>
                <w:b/>
                <w:szCs w:val="24"/>
              </w:rPr>
            </w:pPr>
            <w:r w:rsidRPr="00F65244">
              <w:rPr>
                <w:rFonts w:ascii="Arial Narrow" w:hAnsi="Arial Narrow"/>
                <w:b/>
                <w:szCs w:val="24"/>
              </w:rPr>
              <w:t>Corporate Communication 2</w:t>
            </w:r>
          </w:p>
          <w:p w14:paraId="2DC428E1" w14:textId="77777777" w:rsidR="00FD5135" w:rsidRPr="00F65244" w:rsidRDefault="00FD5135" w:rsidP="00FD5135">
            <w:pPr>
              <w:jc w:val="both"/>
              <w:rPr>
                <w:rFonts w:ascii="Arial Narrow" w:hAnsi="Arial Narrow"/>
                <w:b/>
                <w:bCs/>
                <w:szCs w:val="24"/>
              </w:rPr>
            </w:pPr>
            <w:r w:rsidRPr="00F65244">
              <w:rPr>
                <w:rFonts w:ascii="Arial Narrow" w:hAnsi="Arial Narrow"/>
                <w:bCs/>
                <w:szCs w:val="24"/>
              </w:rPr>
              <w:t>The aim of this module is to provide students with the understanding needed to carry out strategic integrated communication strategies for the corporate environment. The course will allow students to establish strategic partnerships with relevant stakeholders and processes, and proposes solutions to some of the more prominent difficulties faced during implementation.</w:t>
            </w:r>
          </w:p>
        </w:tc>
        <w:tc>
          <w:tcPr>
            <w:tcW w:w="1185" w:type="dxa"/>
            <w:shd w:val="clear" w:color="auto" w:fill="auto"/>
            <w:vAlign w:val="center"/>
          </w:tcPr>
          <w:p w14:paraId="59610545" w14:textId="716EB178" w:rsidR="00FD5135" w:rsidRPr="00F65244" w:rsidRDefault="00FD5135" w:rsidP="009154AE">
            <w:pPr>
              <w:jc w:val="center"/>
              <w:rPr>
                <w:rFonts w:ascii="Arial Narrow" w:hAnsi="Arial Narrow"/>
                <w:b/>
                <w:szCs w:val="24"/>
              </w:rPr>
            </w:pPr>
            <w:r w:rsidRPr="00F65244">
              <w:rPr>
                <w:rFonts w:ascii="Arial Narrow" w:hAnsi="Arial Narrow"/>
                <w:szCs w:val="24"/>
              </w:rPr>
              <w:t>1CCC112</w:t>
            </w:r>
          </w:p>
        </w:tc>
        <w:tc>
          <w:tcPr>
            <w:tcW w:w="992" w:type="dxa"/>
            <w:shd w:val="clear" w:color="auto" w:fill="auto"/>
            <w:vAlign w:val="center"/>
          </w:tcPr>
          <w:p w14:paraId="7A14177B" w14:textId="77777777" w:rsidR="00FD5135" w:rsidRPr="00F65244" w:rsidRDefault="00FD5135" w:rsidP="009154AE">
            <w:pPr>
              <w:jc w:val="center"/>
              <w:rPr>
                <w:rFonts w:ascii="Arial Narrow" w:hAnsi="Arial Narrow"/>
                <w:b/>
                <w:bCs/>
                <w:szCs w:val="24"/>
              </w:rPr>
            </w:pPr>
            <w:r w:rsidRPr="00F65244">
              <w:rPr>
                <w:rFonts w:ascii="Arial Narrow" w:hAnsi="Arial Narrow"/>
                <w:szCs w:val="24"/>
              </w:rPr>
              <w:t>15</w:t>
            </w:r>
          </w:p>
        </w:tc>
        <w:tc>
          <w:tcPr>
            <w:tcW w:w="1304" w:type="dxa"/>
            <w:shd w:val="clear" w:color="auto" w:fill="auto"/>
            <w:vAlign w:val="center"/>
          </w:tcPr>
          <w:p w14:paraId="6FD5CDB4" w14:textId="77777777" w:rsidR="00FD5135" w:rsidRPr="00F65244" w:rsidRDefault="00FD5135" w:rsidP="009154AE">
            <w:pPr>
              <w:jc w:val="center"/>
              <w:rPr>
                <w:rFonts w:ascii="Arial Narrow" w:hAnsi="Arial Narrow"/>
                <w:b/>
                <w:bCs/>
                <w:szCs w:val="24"/>
              </w:rPr>
            </w:pPr>
            <w:r w:rsidRPr="00F65244">
              <w:rPr>
                <w:rFonts w:ascii="Arial Narrow" w:hAnsi="Arial Narrow"/>
                <w:szCs w:val="24"/>
              </w:rPr>
              <w:t>7</w:t>
            </w:r>
          </w:p>
        </w:tc>
      </w:tr>
    </w:tbl>
    <w:p w14:paraId="02267F59" w14:textId="77777777" w:rsidR="00ED7D1C" w:rsidRPr="00F65244" w:rsidRDefault="00ED7D1C" w:rsidP="009C0ACA">
      <w:pPr>
        <w:spacing w:after="200" w:line="276" w:lineRule="auto"/>
        <w:jc w:val="both"/>
        <w:rPr>
          <w:rFonts w:ascii="Arial Narrow" w:hAnsi="Arial Narrow"/>
          <w:b/>
          <w:szCs w:val="24"/>
        </w:rPr>
      </w:pPr>
    </w:p>
    <w:p w14:paraId="56B26B69" w14:textId="37D4BDB2" w:rsidR="00ED7D1C" w:rsidRPr="00F65244" w:rsidRDefault="00ED7D1C" w:rsidP="009C0ACA">
      <w:pPr>
        <w:ind w:left="-142"/>
        <w:jc w:val="both"/>
        <w:rPr>
          <w:rFonts w:ascii="Arial Narrow" w:hAnsi="Arial Narrow"/>
          <w:b/>
          <w:szCs w:val="24"/>
        </w:rPr>
      </w:pPr>
      <w:r w:rsidRPr="00F65244">
        <w:rPr>
          <w:rFonts w:ascii="Arial Narrow" w:hAnsi="Arial Narrow"/>
          <w:b/>
          <w:szCs w:val="24"/>
        </w:rPr>
        <w:t>POST GRADUATE COURSES IN COMMUNICATION SCIENCE</w:t>
      </w:r>
    </w:p>
    <w:p w14:paraId="15CF925C" w14:textId="77777777" w:rsidR="00ED7D1C" w:rsidRPr="00F65244" w:rsidRDefault="00ED7D1C" w:rsidP="009C0ACA">
      <w:pPr>
        <w:ind w:left="-142"/>
        <w:jc w:val="both"/>
        <w:rPr>
          <w:rFonts w:ascii="Arial Narrow" w:hAnsi="Arial Narrow"/>
          <w:b/>
          <w:szCs w:val="24"/>
          <w:u w:val="single"/>
        </w:rPr>
      </w:pPr>
    </w:p>
    <w:p w14:paraId="572E8686" w14:textId="060A06B8" w:rsidR="00ED7D1C" w:rsidRPr="00F65244" w:rsidRDefault="00ED7D1C" w:rsidP="009C0ACA">
      <w:pPr>
        <w:ind w:left="-142"/>
        <w:jc w:val="both"/>
        <w:rPr>
          <w:rFonts w:ascii="Arial Narrow" w:hAnsi="Arial Narrow"/>
          <w:b/>
          <w:szCs w:val="24"/>
        </w:rPr>
      </w:pPr>
      <w:r w:rsidRPr="00F65244">
        <w:rPr>
          <w:rFonts w:ascii="Arial Narrow" w:hAnsi="Arial Narrow"/>
          <w:b/>
          <w:szCs w:val="24"/>
        </w:rPr>
        <w:t>BA Hono</w:t>
      </w:r>
      <w:r w:rsidR="00336A4F" w:rsidRPr="00F65244">
        <w:rPr>
          <w:rFonts w:ascii="Arial Narrow" w:hAnsi="Arial Narrow"/>
          <w:b/>
          <w:szCs w:val="24"/>
        </w:rPr>
        <w:t>urs in Communication Science - 1</w:t>
      </w:r>
      <w:r w:rsidRPr="00F65244">
        <w:rPr>
          <w:rFonts w:ascii="Arial Narrow" w:hAnsi="Arial Narrow"/>
          <w:b/>
          <w:szCs w:val="24"/>
        </w:rPr>
        <w:t>HON03; NQF Level 8</w:t>
      </w:r>
      <w:r w:rsidR="003B3DD6">
        <w:rPr>
          <w:rFonts w:ascii="Arial Narrow" w:hAnsi="Arial Narrow"/>
          <w:b/>
          <w:szCs w:val="24"/>
        </w:rPr>
        <w:t xml:space="preserve"> (AHON03 FOR RETURNING STUDENTS)</w:t>
      </w:r>
    </w:p>
    <w:p w14:paraId="2EEB97E0" w14:textId="77777777" w:rsidR="00ED7D1C" w:rsidRPr="00F65244" w:rsidRDefault="00ED7D1C" w:rsidP="009C0ACA">
      <w:pPr>
        <w:ind w:left="-142"/>
        <w:jc w:val="both"/>
        <w:rPr>
          <w:rFonts w:ascii="Arial Narrow" w:hAnsi="Arial Narrow"/>
          <w:b/>
          <w:szCs w:val="24"/>
        </w:rPr>
      </w:pPr>
      <w:r w:rsidRPr="00F65244">
        <w:rPr>
          <w:rFonts w:ascii="Arial Narrow" w:hAnsi="Arial Narrow"/>
          <w:b/>
          <w:szCs w:val="24"/>
        </w:rPr>
        <w:t xml:space="preserve">Total No. of Credits: 120 </w:t>
      </w:r>
    </w:p>
    <w:p w14:paraId="1F2E3402" w14:textId="77777777" w:rsidR="00ED7D1C" w:rsidRPr="00F65244" w:rsidRDefault="00ED7D1C" w:rsidP="009C0ACA">
      <w:pPr>
        <w:jc w:val="both"/>
        <w:rPr>
          <w:rFonts w:ascii="Arial Narrow" w:hAnsi="Arial Narrow"/>
          <w:b/>
          <w:szCs w:val="24"/>
        </w:rPr>
      </w:pPr>
    </w:p>
    <w:p w14:paraId="4A8DFD14" w14:textId="77777777" w:rsidR="00ED7D1C" w:rsidRPr="00F65244" w:rsidRDefault="00ED7D1C" w:rsidP="009C0ACA">
      <w:pPr>
        <w:pStyle w:val="NoSpacing"/>
        <w:ind w:left="-142"/>
        <w:jc w:val="both"/>
        <w:rPr>
          <w:rFonts w:ascii="Arial Narrow" w:hAnsi="Arial Narrow"/>
          <w:b/>
          <w:szCs w:val="24"/>
        </w:rPr>
      </w:pPr>
      <w:r w:rsidRPr="00F65244">
        <w:rPr>
          <w:rFonts w:ascii="Arial Narrow" w:hAnsi="Arial Narrow"/>
          <w:b/>
          <w:szCs w:val="24"/>
        </w:rPr>
        <w:t>Description</w:t>
      </w:r>
    </w:p>
    <w:p w14:paraId="4432C5A0" w14:textId="77777777" w:rsidR="00ED7D1C" w:rsidRPr="00F65244" w:rsidRDefault="00ED7D1C" w:rsidP="009C0ACA">
      <w:pPr>
        <w:pStyle w:val="NoSpacing"/>
        <w:ind w:left="-142"/>
        <w:jc w:val="both"/>
        <w:rPr>
          <w:rFonts w:ascii="Arial Narrow" w:hAnsi="Arial Narrow"/>
          <w:szCs w:val="24"/>
        </w:rPr>
      </w:pPr>
      <w:r w:rsidRPr="00F65244">
        <w:rPr>
          <w:rFonts w:ascii="Arial Narrow" w:hAnsi="Arial Narrow"/>
          <w:szCs w:val="24"/>
        </w:rPr>
        <w:t>The Honours qualification provides research skills through projects that relate to Communication Science. This course allows students to conduct research projects in the following areas: Public Relations, Business Communication Management, Advertising, Organisational Communications, Public Speaker or Spokesperson and Journalism. The course is designed to teach the student basic techniques of thesis writing. The graduate is allowed to enter into the Masters programme upon completion.</w:t>
      </w:r>
    </w:p>
    <w:p w14:paraId="6AD47166" w14:textId="77777777" w:rsidR="00ED7D1C" w:rsidRPr="00F65244" w:rsidRDefault="00ED7D1C" w:rsidP="009C0ACA">
      <w:pPr>
        <w:pStyle w:val="NoSpacing"/>
        <w:ind w:left="-142"/>
        <w:jc w:val="both"/>
        <w:rPr>
          <w:rFonts w:ascii="Arial Narrow" w:hAnsi="Arial Narrow"/>
          <w:szCs w:val="24"/>
        </w:rPr>
      </w:pPr>
    </w:p>
    <w:p w14:paraId="730F53EE" w14:textId="77777777" w:rsidR="00ED7D1C" w:rsidRPr="00F65244" w:rsidRDefault="00ED7D1C" w:rsidP="009C0ACA">
      <w:pPr>
        <w:pStyle w:val="NoSpacing"/>
        <w:ind w:left="-142"/>
        <w:jc w:val="both"/>
        <w:rPr>
          <w:rFonts w:ascii="Arial Narrow" w:hAnsi="Arial Narrow"/>
          <w:b/>
          <w:szCs w:val="24"/>
        </w:rPr>
      </w:pPr>
      <w:r w:rsidRPr="00F65244">
        <w:rPr>
          <w:rFonts w:ascii="Arial Narrow" w:hAnsi="Arial Narrow"/>
          <w:b/>
          <w:szCs w:val="24"/>
        </w:rPr>
        <w:t xml:space="preserve">Structure of the Honours </w:t>
      </w:r>
    </w:p>
    <w:p w14:paraId="2E13D7A9" w14:textId="77777777" w:rsidR="00ED7D1C" w:rsidRPr="00F65244" w:rsidRDefault="00ED7D1C" w:rsidP="009C0ACA">
      <w:pPr>
        <w:pStyle w:val="NoSpacing"/>
        <w:ind w:left="-142"/>
        <w:jc w:val="both"/>
        <w:rPr>
          <w:rFonts w:ascii="Arial Narrow" w:hAnsi="Arial Narrow"/>
          <w:b/>
          <w:szCs w:val="24"/>
        </w:rPr>
      </w:pPr>
      <w:r w:rsidRPr="00F65244">
        <w:rPr>
          <w:rFonts w:ascii="Arial Narrow" w:hAnsi="Arial Narrow" w:cstheme="minorBidi"/>
          <w:szCs w:val="24"/>
        </w:rPr>
        <w:t>The programme is over a 1-year period and the</w:t>
      </w:r>
      <w:r w:rsidRPr="00F65244">
        <w:rPr>
          <w:rFonts w:ascii="Arial Narrow" w:hAnsi="Arial Narrow"/>
          <w:szCs w:val="24"/>
        </w:rPr>
        <w:t xml:space="preserve"> curriculum consists of 4 modules over both semesters.</w:t>
      </w:r>
    </w:p>
    <w:p w14:paraId="4A452E29" w14:textId="77777777" w:rsidR="00ED7D1C" w:rsidRPr="00F65244" w:rsidRDefault="00ED7D1C" w:rsidP="009C0ACA">
      <w:pPr>
        <w:jc w:val="both"/>
        <w:rPr>
          <w:rFonts w:ascii="Arial Narrow" w:hAnsi="Arial Narrow"/>
          <w:szCs w:val="24"/>
        </w:rPr>
      </w:pPr>
    </w:p>
    <w:p w14:paraId="5B08A479" w14:textId="77777777" w:rsidR="00ED7D1C" w:rsidRPr="00F65244" w:rsidRDefault="00ED7D1C" w:rsidP="009C0ACA">
      <w:pPr>
        <w:pStyle w:val="NormalWeb"/>
        <w:spacing w:before="0" w:beforeAutospacing="0" w:after="0" w:afterAutospacing="0"/>
        <w:jc w:val="both"/>
        <w:rPr>
          <w:b/>
        </w:rPr>
      </w:pPr>
      <w:r w:rsidRPr="00F65244">
        <w:rPr>
          <w:b/>
        </w:rPr>
        <w:t>Rules</w:t>
      </w:r>
    </w:p>
    <w:p w14:paraId="759A9E08" w14:textId="77777777" w:rsidR="00ED7D1C" w:rsidRPr="00F65244" w:rsidRDefault="00ED7D1C" w:rsidP="009C0ACA">
      <w:pPr>
        <w:jc w:val="both"/>
        <w:rPr>
          <w:rFonts w:ascii="Arial Narrow" w:hAnsi="Arial Narrow"/>
          <w:szCs w:val="24"/>
        </w:rPr>
      </w:pPr>
      <w:r w:rsidRPr="00F65244">
        <w:rPr>
          <w:rFonts w:ascii="Arial Narrow" w:hAnsi="Arial Narrow"/>
          <w:szCs w:val="24"/>
        </w:rPr>
        <w:t xml:space="preserve">See General Calendar </w:t>
      </w:r>
    </w:p>
    <w:p w14:paraId="6A50F11C" w14:textId="03643561" w:rsidR="00ED7D1C" w:rsidRDefault="00ED7D1C" w:rsidP="009C0ACA">
      <w:pPr>
        <w:jc w:val="both"/>
        <w:rPr>
          <w:rFonts w:ascii="Arial Narrow" w:hAnsi="Arial Narrow"/>
          <w:b/>
          <w:szCs w:val="24"/>
        </w:rPr>
      </w:pPr>
    </w:p>
    <w:p w14:paraId="36607DB7" w14:textId="582B0A2E" w:rsidR="00FB3579" w:rsidRDefault="00FB3579" w:rsidP="009C0ACA">
      <w:pPr>
        <w:jc w:val="both"/>
        <w:rPr>
          <w:rFonts w:ascii="Arial Narrow" w:hAnsi="Arial Narrow"/>
          <w:b/>
          <w:szCs w:val="24"/>
        </w:rPr>
      </w:pPr>
    </w:p>
    <w:p w14:paraId="06327349" w14:textId="1785A01F" w:rsidR="00FB3579" w:rsidRDefault="00FB3579" w:rsidP="009C0ACA">
      <w:pPr>
        <w:jc w:val="both"/>
        <w:rPr>
          <w:rFonts w:ascii="Arial Narrow" w:hAnsi="Arial Narrow"/>
          <w:b/>
          <w:szCs w:val="24"/>
        </w:rPr>
      </w:pPr>
    </w:p>
    <w:p w14:paraId="7C5C7AFB" w14:textId="77777777" w:rsidR="00FB3579" w:rsidRPr="00F65244" w:rsidRDefault="00FB3579" w:rsidP="009C0ACA">
      <w:pPr>
        <w:jc w:val="both"/>
        <w:rPr>
          <w:rFonts w:ascii="Arial Narrow" w:hAnsi="Arial Narrow"/>
          <w:b/>
          <w:szCs w:val="24"/>
        </w:rPr>
      </w:pPr>
    </w:p>
    <w:tbl>
      <w:tblPr>
        <w:tblW w:w="0" w:type="auto"/>
        <w:tblLook w:val="04A0" w:firstRow="1" w:lastRow="0" w:firstColumn="1" w:lastColumn="0" w:noHBand="0" w:noVBand="1"/>
      </w:tblPr>
      <w:tblGrid>
        <w:gridCol w:w="2700"/>
        <w:gridCol w:w="1481"/>
        <w:gridCol w:w="1577"/>
        <w:gridCol w:w="3068"/>
        <w:gridCol w:w="200"/>
      </w:tblGrid>
      <w:tr w:rsidR="00ED7D1C" w:rsidRPr="00F65244" w14:paraId="5B237083" w14:textId="77777777" w:rsidTr="00D156E5">
        <w:tc>
          <w:tcPr>
            <w:tcW w:w="2700" w:type="dxa"/>
            <w:shd w:val="clear" w:color="auto" w:fill="auto"/>
          </w:tcPr>
          <w:p w14:paraId="3E3EA05B"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Faculty</w:t>
            </w:r>
          </w:p>
        </w:tc>
        <w:tc>
          <w:tcPr>
            <w:tcW w:w="6326" w:type="dxa"/>
            <w:gridSpan w:val="4"/>
            <w:shd w:val="clear" w:color="auto" w:fill="auto"/>
          </w:tcPr>
          <w:p w14:paraId="039A8D17"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ARTS</w:t>
            </w:r>
          </w:p>
        </w:tc>
      </w:tr>
      <w:tr w:rsidR="00ED7D1C" w:rsidRPr="00F65244" w14:paraId="6FDD6DAF" w14:textId="77777777" w:rsidTr="00D156E5">
        <w:tc>
          <w:tcPr>
            <w:tcW w:w="2700" w:type="dxa"/>
            <w:shd w:val="clear" w:color="auto" w:fill="auto"/>
          </w:tcPr>
          <w:p w14:paraId="79A04487"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b/>
                <w:szCs w:val="24"/>
              </w:rPr>
              <w:t>Department</w:t>
            </w:r>
          </w:p>
        </w:tc>
        <w:tc>
          <w:tcPr>
            <w:tcW w:w="6326" w:type="dxa"/>
            <w:gridSpan w:val="4"/>
            <w:shd w:val="clear" w:color="auto" w:fill="auto"/>
          </w:tcPr>
          <w:p w14:paraId="1471E150"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Communication Science (05)</w:t>
            </w:r>
          </w:p>
        </w:tc>
      </w:tr>
      <w:tr w:rsidR="00ED7D1C" w:rsidRPr="00F65244" w14:paraId="4A6ACFB3" w14:textId="77777777" w:rsidTr="00D156E5">
        <w:tc>
          <w:tcPr>
            <w:tcW w:w="2700" w:type="dxa"/>
            <w:shd w:val="clear" w:color="auto" w:fill="auto"/>
          </w:tcPr>
          <w:p w14:paraId="1CC5D88C"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Degree (Designator)</w:t>
            </w:r>
          </w:p>
        </w:tc>
        <w:tc>
          <w:tcPr>
            <w:tcW w:w="6326" w:type="dxa"/>
            <w:gridSpan w:val="4"/>
            <w:shd w:val="clear" w:color="auto" w:fill="auto"/>
          </w:tcPr>
          <w:p w14:paraId="6D114401" w14:textId="77777777" w:rsidR="00ED7D1C" w:rsidRPr="00F65244" w:rsidRDefault="00503A7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hyperlink r:id="rId22" w:history="1">
              <w:r w:rsidR="00ED7D1C" w:rsidRPr="00F65244">
                <w:rPr>
                  <w:rStyle w:val="Hyperlink"/>
                  <w:rFonts w:ascii="Arial Narrow" w:hAnsi="Arial Narrow"/>
                  <w:color w:val="auto"/>
                  <w:szCs w:val="24"/>
                </w:rPr>
                <w:t>Bachelor of Arts Honours: Communication Science</w:t>
              </w:r>
            </w:hyperlink>
            <w:r w:rsidR="00ED7D1C" w:rsidRPr="00F65244">
              <w:rPr>
                <w:rFonts w:ascii="Arial Narrow" w:hAnsi="Arial Narrow"/>
                <w:szCs w:val="24"/>
              </w:rPr>
              <w:t xml:space="preserve"> </w:t>
            </w:r>
          </w:p>
        </w:tc>
      </w:tr>
      <w:tr w:rsidR="00ED7D1C" w:rsidRPr="00F65244" w14:paraId="57A579B8" w14:textId="77777777" w:rsidTr="00D156E5">
        <w:tc>
          <w:tcPr>
            <w:tcW w:w="2700" w:type="dxa"/>
            <w:shd w:val="clear" w:color="auto" w:fill="auto"/>
          </w:tcPr>
          <w:p w14:paraId="7EAEF13F"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CESM Category</w:t>
            </w:r>
          </w:p>
        </w:tc>
        <w:tc>
          <w:tcPr>
            <w:tcW w:w="1481" w:type="dxa"/>
            <w:shd w:val="clear" w:color="auto" w:fill="auto"/>
          </w:tcPr>
          <w:p w14:paraId="1869FB52"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05</w:t>
            </w:r>
          </w:p>
        </w:tc>
        <w:tc>
          <w:tcPr>
            <w:tcW w:w="4845" w:type="dxa"/>
            <w:gridSpan w:val="3"/>
            <w:shd w:val="clear" w:color="auto" w:fill="auto"/>
          </w:tcPr>
          <w:p w14:paraId="34DB2EF7"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Communication, Journalism and Related Studies</w:t>
            </w:r>
          </w:p>
        </w:tc>
      </w:tr>
      <w:tr w:rsidR="00ED7D1C" w:rsidRPr="00F65244" w14:paraId="495F5F98" w14:textId="77777777" w:rsidTr="00D156E5">
        <w:tc>
          <w:tcPr>
            <w:tcW w:w="2700" w:type="dxa"/>
            <w:shd w:val="clear" w:color="auto" w:fill="auto"/>
          </w:tcPr>
          <w:p w14:paraId="023B6655"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Majors</w:t>
            </w:r>
          </w:p>
        </w:tc>
        <w:tc>
          <w:tcPr>
            <w:tcW w:w="3058" w:type="dxa"/>
            <w:gridSpan w:val="2"/>
            <w:shd w:val="clear" w:color="auto" w:fill="auto"/>
          </w:tcPr>
          <w:p w14:paraId="3BD1803A"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Communication Studies</w:t>
            </w:r>
          </w:p>
        </w:tc>
        <w:tc>
          <w:tcPr>
            <w:tcW w:w="3268" w:type="dxa"/>
            <w:gridSpan w:val="2"/>
            <w:shd w:val="clear" w:color="auto" w:fill="auto"/>
          </w:tcPr>
          <w:p w14:paraId="6F31177F"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p>
        </w:tc>
      </w:tr>
      <w:tr w:rsidR="00ED7D1C" w:rsidRPr="00F65244" w14:paraId="08B9E40E" w14:textId="77777777" w:rsidTr="00D156E5">
        <w:tc>
          <w:tcPr>
            <w:tcW w:w="2700" w:type="dxa"/>
            <w:shd w:val="clear" w:color="auto" w:fill="auto"/>
          </w:tcPr>
          <w:p w14:paraId="6AE318D1"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Abbreviation</w:t>
            </w:r>
          </w:p>
        </w:tc>
        <w:tc>
          <w:tcPr>
            <w:tcW w:w="6326" w:type="dxa"/>
            <w:gridSpan w:val="4"/>
            <w:shd w:val="clear" w:color="auto" w:fill="auto"/>
          </w:tcPr>
          <w:p w14:paraId="253BF886"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BA.Hons: Comm. Sci.</w:t>
            </w:r>
          </w:p>
        </w:tc>
      </w:tr>
      <w:tr w:rsidR="00ED7D1C" w:rsidRPr="00F65244" w14:paraId="056626EE" w14:textId="77777777" w:rsidTr="00D156E5">
        <w:tc>
          <w:tcPr>
            <w:tcW w:w="2700" w:type="dxa"/>
            <w:shd w:val="clear" w:color="auto" w:fill="auto"/>
          </w:tcPr>
          <w:p w14:paraId="5E6EA97A"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Qualification Code (SAQF)</w:t>
            </w:r>
          </w:p>
        </w:tc>
        <w:tc>
          <w:tcPr>
            <w:tcW w:w="6326" w:type="dxa"/>
            <w:gridSpan w:val="4"/>
            <w:shd w:val="clear" w:color="auto" w:fill="auto"/>
          </w:tcPr>
          <w:p w14:paraId="56689698"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19199</w:t>
            </w:r>
          </w:p>
        </w:tc>
      </w:tr>
      <w:tr w:rsidR="00ED7D1C" w:rsidRPr="00F65244" w14:paraId="6119742F" w14:textId="77777777" w:rsidTr="00D156E5">
        <w:tc>
          <w:tcPr>
            <w:tcW w:w="2700" w:type="dxa"/>
            <w:shd w:val="clear" w:color="auto" w:fill="auto"/>
          </w:tcPr>
          <w:p w14:paraId="3AF0268B"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UNIZULU Code</w:t>
            </w:r>
          </w:p>
        </w:tc>
        <w:tc>
          <w:tcPr>
            <w:tcW w:w="6326" w:type="dxa"/>
            <w:gridSpan w:val="4"/>
            <w:shd w:val="clear" w:color="auto" w:fill="auto"/>
          </w:tcPr>
          <w:p w14:paraId="7DE378B2" w14:textId="77777777" w:rsidR="00ED7D1C" w:rsidRDefault="00336A4F"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Code: 1</w:t>
            </w:r>
            <w:r w:rsidR="00ED7D1C" w:rsidRPr="00F65244">
              <w:rPr>
                <w:rFonts w:ascii="Arial Narrow" w:hAnsi="Arial Narrow"/>
                <w:szCs w:val="24"/>
              </w:rPr>
              <w:t>HON03  (</w:t>
            </w:r>
            <w:r w:rsidR="003B3DD6">
              <w:rPr>
                <w:rFonts w:ascii="Arial Narrow" w:hAnsi="Arial Narrow"/>
                <w:b/>
                <w:szCs w:val="24"/>
              </w:rPr>
              <w:t>FOR FIRST TIME ENTERING</w:t>
            </w:r>
            <w:r w:rsidR="00ED7D1C" w:rsidRPr="00F65244">
              <w:rPr>
                <w:rFonts w:ascii="Arial Narrow" w:hAnsi="Arial Narrow"/>
                <w:b/>
                <w:szCs w:val="24"/>
              </w:rPr>
              <w:t xml:space="preserve"> STUDENTS</w:t>
            </w:r>
            <w:r w:rsidR="00ED7D1C" w:rsidRPr="00F65244">
              <w:rPr>
                <w:rFonts w:ascii="Arial Narrow" w:hAnsi="Arial Narrow"/>
                <w:szCs w:val="24"/>
              </w:rPr>
              <w:t>)</w:t>
            </w:r>
          </w:p>
          <w:p w14:paraId="2A03712C" w14:textId="1F8D3B36" w:rsidR="003B3DD6" w:rsidRPr="00F65244" w:rsidRDefault="003B3DD6"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Pr>
                <w:rFonts w:ascii="Arial Narrow" w:hAnsi="Arial Narrow"/>
                <w:szCs w:val="24"/>
              </w:rPr>
              <w:t xml:space="preserve">AHON03 </w:t>
            </w:r>
            <w:r w:rsidRPr="003B3DD6">
              <w:rPr>
                <w:rFonts w:ascii="Arial Narrow" w:hAnsi="Arial Narrow"/>
                <w:b/>
                <w:szCs w:val="24"/>
              </w:rPr>
              <w:t>(FOR RETURNING STUDENTS)</w:t>
            </w:r>
          </w:p>
        </w:tc>
      </w:tr>
      <w:tr w:rsidR="00ED7D1C" w:rsidRPr="00F65244" w14:paraId="3E5610EE" w14:textId="77777777" w:rsidTr="00D156E5">
        <w:tc>
          <w:tcPr>
            <w:tcW w:w="2700" w:type="dxa"/>
            <w:shd w:val="clear" w:color="auto" w:fill="auto"/>
          </w:tcPr>
          <w:p w14:paraId="288B08B1" w14:textId="7099B5AB" w:rsidR="000C02FB"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NQF EXIT Level</w:t>
            </w:r>
          </w:p>
        </w:tc>
        <w:tc>
          <w:tcPr>
            <w:tcW w:w="6326" w:type="dxa"/>
            <w:gridSpan w:val="4"/>
            <w:shd w:val="clear" w:color="auto" w:fill="auto"/>
          </w:tcPr>
          <w:p w14:paraId="78D92B11" w14:textId="45F93306" w:rsidR="000C02FB"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8</w:t>
            </w:r>
          </w:p>
        </w:tc>
      </w:tr>
      <w:tr w:rsidR="00ED7D1C" w:rsidRPr="00F65244" w14:paraId="7D0518B2" w14:textId="77777777" w:rsidTr="00D156E5">
        <w:tc>
          <w:tcPr>
            <w:tcW w:w="2700" w:type="dxa"/>
            <w:vMerge w:val="restart"/>
            <w:shd w:val="clear" w:color="auto" w:fill="auto"/>
          </w:tcPr>
          <w:p w14:paraId="06D447B7"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Admission Requirements</w:t>
            </w:r>
          </w:p>
        </w:tc>
        <w:tc>
          <w:tcPr>
            <w:tcW w:w="6326" w:type="dxa"/>
            <w:gridSpan w:val="4"/>
            <w:tcBorders>
              <w:bottom w:val="single" w:sz="4" w:space="0" w:color="auto"/>
            </w:tcBorders>
            <w:shd w:val="clear" w:color="auto" w:fill="auto"/>
          </w:tcPr>
          <w:p w14:paraId="18CFF560"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A minimum 60% average of the final-year modules of a completed Bachelor’s degree in Communication Studies (or equivalent) is required.</w:t>
            </w:r>
          </w:p>
        </w:tc>
      </w:tr>
      <w:tr w:rsidR="00ED7D1C" w:rsidRPr="00F65244" w14:paraId="79F0704B" w14:textId="77777777" w:rsidTr="00D156E5">
        <w:trPr>
          <w:gridAfter w:val="1"/>
          <w:wAfter w:w="200" w:type="dxa"/>
          <w:trHeight w:val="3541"/>
        </w:trPr>
        <w:tc>
          <w:tcPr>
            <w:tcW w:w="2700" w:type="dxa"/>
            <w:vMerge/>
            <w:tcBorders>
              <w:right w:val="single" w:sz="4" w:space="0" w:color="auto"/>
            </w:tcBorders>
            <w:shd w:val="clear" w:color="auto" w:fill="auto"/>
          </w:tcPr>
          <w:p w14:paraId="4791670A"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p>
        </w:tc>
        <w:tc>
          <w:tcPr>
            <w:tcW w:w="6126" w:type="dxa"/>
            <w:gridSpan w:val="3"/>
            <w:tcBorders>
              <w:top w:val="single" w:sz="4" w:space="0" w:color="auto"/>
              <w:left w:val="single" w:sz="4" w:space="0" w:color="auto"/>
              <w:right w:val="single" w:sz="4" w:space="0" w:color="auto"/>
            </w:tcBorders>
            <w:shd w:val="clear" w:color="auto" w:fill="auto"/>
          </w:tcPr>
          <w:p w14:paraId="302AC692" w14:textId="77777777" w:rsidR="00ED7D1C" w:rsidRPr="00F65244" w:rsidRDefault="00ED7D1C" w:rsidP="009C0ACA">
            <w:pPr>
              <w:jc w:val="both"/>
              <w:rPr>
                <w:rFonts w:ascii="Arial Narrow" w:hAnsi="Arial Narrow"/>
                <w:szCs w:val="24"/>
              </w:rPr>
            </w:pPr>
            <w:r w:rsidRPr="00F65244">
              <w:rPr>
                <w:rFonts w:ascii="Arial Narrow" w:hAnsi="Arial Narrow"/>
                <w:szCs w:val="24"/>
              </w:rPr>
              <w:t>Where an applicant does not meet this requirement, an HOD may tender before Faculty a motivation for admission in terms of the following criteria:</w:t>
            </w:r>
          </w:p>
          <w:p w14:paraId="7410A401" w14:textId="77777777" w:rsidR="00ED7D1C" w:rsidRPr="00F65244" w:rsidRDefault="00ED7D1C" w:rsidP="009C0ACA">
            <w:pPr>
              <w:pStyle w:val="ListParagraph"/>
              <w:numPr>
                <w:ilvl w:val="0"/>
                <w:numId w:val="36"/>
              </w:numPr>
              <w:ind w:left="242" w:hanging="142"/>
              <w:jc w:val="both"/>
              <w:rPr>
                <w:rFonts w:ascii="Arial Narrow" w:hAnsi="Arial Narrow"/>
                <w:szCs w:val="24"/>
              </w:rPr>
            </w:pPr>
            <w:r w:rsidRPr="00F65244">
              <w:rPr>
                <w:rFonts w:ascii="Arial Narrow" w:hAnsi="Arial Narrow"/>
                <w:szCs w:val="24"/>
              </w:rPr>
              <w:t>Academic record: A scrutiny of the student’s full academic record may convince the Faculty that the student has the potential to deliver work of the required standard;</w:t>
            </w:r>
          </w:p>
          <w:p w14:paraId="3D70B9D1" w14:textId="77777777" w:rsidR="00ED7D1C" w:rsidRPr="00F65244" w:rsidRDefault="00ED7D1C" w:rsidP="009C0ACA">
            <w:pPr>
              <w:pStyle w:val="ListParagraph"/>
              <w:numPr>
                <w:ilvl w:val="0"/>
                <w:numId w:val="36"/>
              </w:numPr>
              <w:ind w:left="242" w:hanging="142"/>
              <w:jc w:val="both"/>
              <w:rPr>
                <w:rFonts w:ascii="Arial Narrow" w:hAnsi="Arial Narrow"/>
                <w:szCs w:val="24"/>
              </w:rPr>
            </w:pPr>
            <w:r w:rsidRPr="00F65244">
              <w:rPr>
                <w:rFonts w:ascii="Arial Narrow" w:hAnsi="Arial Narrow"/>
                <w:szCs w:val="24"/>
              </w:rPr>
              <w:t>Maturity: evidence that the student had been working in the relevant field should be favourably considered;</w:t>
            </w:r>
          </w:p>
          <w:p w14:paraId="28955FB8" w14:textId="77777777" w:rsidR="00ED7D1C" w:rsidRPr="00F65244" w:rsidRDefault="00ED7D1C" w:rsidP="009C0ACA">
            <w:pPr>
              <w:pStyle w:val="ListParagraph"/>
              <w:numPr>
                <w:ilvl w:val="0"/>
                <w:numId w:val="36"/>
              </w:numPr>
              <w:ind w:left="242" w:hanging="142"/>
              <w:jc w:val="both"/>
              <w:rPr>
                <w:rFonts w:ascii="Arial Narrow" w:hAnsi="Arial Narrow"/>
                <w:szCs w:val="24"/>
              </w:rPr>
            </w:pPr>
            <w:r w:rsidRPr="00F65244">
              <w:rPr>
                <w:rFonts w:ascii="Arial Narrow" w:hAnsi="Arial Narrow"/>
                <w:szCs w:val="24"/>
              </w:rPr>
              <w:t>Special achievements: Any achievements supporting the view that the student has the ability to pursue postgraduate studies with success should be considered, also</w:t>
            </w:r>
          </w:p>
          <w:p w14:paraId="0585D2B0" w14:textId="77777777" w:rsidR="00ED7D1C" w:rsidRPr="00F65244" w:rsidRDefault="00ED7D1C" w:rsidP="009C0ACA">
            <w:pPr>
              <w:pStyle w:val="ListParagraph"/>
              <w:numPr>
                <w:ilvl w:val="0"/>
                <w:numId w:val="36"/>
              </w:numPr>
              <w:ind w:left="242" w:hanging="142"/>
              <w:jc w:val="both"/>
              <w:rPr>
                <w:rFonts w:ascii="Arial Narrow" w:hAnsi="Arial Narrow"/>
                <w:szCs w:val="24"/>
              </w:rPr>
            </w:pPr>
            <w:r w:rsidRPr="00F65244">
              <w:rPr>
                <w:rFonts w:ascii="Arial Narrow" w:hAnsi="Arial Narrow"/>
                <w:szCs w:val="24"/>
                <w:lang w:val="en-ZA"/>
              </w:rPr>
              <w:t>Refer to the Faculty requirements.</w:t>
            </w:r>
          </w:p>
        </w:tc>
      </w:tr>
      <w:tr w:rsidR="00ED7D1C" w:rsidRPr="00F65244" w14:paraId="365C9183" w14:textId="77777777" w:rsidTr="00D156E5">
        <w:trPr>
          <w:gridAfter w:val="1"/>
          <w:wAfter w:w="200" w:type="dxa"/>
        </w:trPr>
        <w:tc>
          <w:tcPr>
            <w:tcW w:w="2700" w:type="dxa"/>
            <w:tcBorders>
              <w:top w:val="single" w:sz="4" w:space="0" w:color="auto"/>
              <w:left w:val="single" w:sz="4" w:space="0" w:color="auto"/>
              <w:bottom w:val="single" w:sz="4" w:space="0" w:color="auto"/>
              <w:right w:val="single" w:sz="4" w:space="0" w:color="auto"/>
            </w:tcBorders>
            <w:shd w:val="clear" w:color="auto" w:fill="auto"/>
          </w:tcPr>
          <w:p w14:paraId="1810DC98"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Minimum Credits for Admission</w:t>
            </w:r>
          </w:p>
        </w:tc>
        <w:tc>
          <w:tcPr>
            <w:tcW w:w="6126" w:type="dxa"/>
            <w:gridSpan w:val="3"/>
            <w:tcBorders>
              <w:top w:val="single" w:sz="4" w:space="0" w:color="auto"/>
              <w:left w:val="single" w:sz="4" w:space="0" w:color="auto"/>
              <w:bottom w:val="single" w:sz="4" w:space="0" w:color="auto"/>
              <w:right w:val="single" w:sz="4" w:space="0" w:color="auto"/>
            </w:tcBorders>
            <w:shd w:val="clear" w:color="auto" w:fill="auto"/>
          </w:tcPr>
          <w:p w14:paraId="59EB63B2"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360</w:t>
            </w:r>
          </w:p>
        </w:tc>
      </w:tr>
      <w:tr w:rsidR="00ED7D1C" w:rsidRPr="00F65244" w14:paraId="2AB64B9D" w14:textId="77777777" w:rsidTr="00D156E5">
        <w:trPr>
          <w:gridAfter w:val="1"/>
          <w:wAfter w:w="200" w:type="dxa"/>
        </w:trPr>
        <w:tc>
          <w:tcPr>
            <w:tcW w:w="2700" w:type="dxa"/>
            <w:tcBorders>
              <w:top w:val="single" w:sz="4" w:space="0" w:color="auto"/>
            </w:tcBorders>
            <w:shd w:val="clear" w:color="auto" w:fill="auto"/>
          </w:tcPr>
          <w:p w14:paraId="18470D02"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Minimum duration of studies</w:t>
            </w:r>
          </w:p>
        </w:tc>
        <w:tc>
          <w:tcPr>
            <w:tcW w:w="6126" w:type="dxa"/>
            <w:gridSpan w:val="3"/>
            <w:tcBorders>
              <w:top w:val="single" w:sz="4" w:space="0" w:color="auto"/>
            </w:tcBorders>
            <w:shd w:val="clear" w:color="auto" w:fill="auto"/>
          </w:tcPr>
          <w:p w14:paraId="78CAC4F7"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ind w:firstLine="720"/>
              <w:jc w:val="both"/>
              <w:rPr>
                <w:rFonts w:ascii="Arial Narrow" w:hAnsi="Arial Narrow"/>
                <w:b/>
                <w:szCs w:val="24"/>
              </w:rPr>
            </w:pPr>
          </w:p>
          <w:p w14:paraId="15F31D43"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One year</w:t>
            </w:r>
          </w:p>
        </w:tc>
      </w:tr>
      <w:tr w:rsidR="00ED7D1C" w:rsidRPr="00F65244" w14:paraId="58780DF1" w14:textId="77777777" w:rsidTr="00D156E5">
        <w:trPr>
          <w:gridAfter w:val="1"/>
          <w:wAfter w:w="200" w:type="dxa"/>
        </w:trPr>
        <w:tc>
          <w:tcPr>
            <w:tcW w:w="2700" w:type="dxa"/>
            <w:shd w:val="clear" w:color="auto" w:fill="auto"/>
          </w:tcPr>
          <w:p w14:paraId="2E7F8952"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Presentation mode of subjects:</w:t>
            </w:r>
          </w:p>
        </w:tc>
        <w:tc>
          <w:tcPr>
            <w:tcW w:w="6126" w:type="dxa"/>
            <w:gridSpan w:val="3"/>
            <w:shd w:val="clear" w:color="auto" w:fill="auto"/>
          </w:tcPr>
          <w:p w14:paraId="6DC3ECF9"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p>
          <w:p w14:paraId="1066F2AA"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Full Time</w:t>
            </w:r>
          </w:p>
        </w:tc>
      </w:tr>
      <w:tr w:rsidR="00ED7D1C" w:rsidRPr="00F65244" w14:paraId="1B5018EE" w14:textId="77777777" w:rsidTr="00D156E5">
        <w:trPr>
          <w:gridAfter w:val="1"/>
          <w:wAfter w:w="200" w:type="dxa"/>
        </w:trPr>
        <w:tc>
          <w:tcPr>
            <w:tcW w:w="2700" w:type="dxa"/>
            <w:shd w:val="clear" w:color="auto" w:fill="auto"/>
          </w:tcPr>
          <w:p w14:paraId="10BBBA82"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Intake for the qualiﬁcation:</w:t>
            </w:r>
          </w:p>
        </w:tc>
        <w:tc>
          <w:tcPr>
            <w:tcW w:w="6126" w:type="dxa"/>
            <w:gridSpan w:val="3"/>
            <w:shd w:val="clear" w:color="auto" w:fill="auto"/>
          </w:tcPr>
          <w:p w14:paraId="0CEECC8B"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p>
          <w:p w14:paraId="4029B6A1"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JANUARY</w:t>
            </w:r>
          </w:p>
        </w:tc>
      </w:tr>
      <w:tr w:rsidR="00ED7D1C" w:rsidRPr="00F65244" w14:paraId="700B9219" w14:textId="77777777" w:rsidTr="00D156E5">
        <w:trPr>
          <w:gridAfter w:val="1"/>
          <w:wAfter w:w="200" w:type="dxa"/>
        </w:trPr>
        <w:tc>
          <w:tcPr>
            <w:tcW w:w="2700" w:type="dxa"/>
            <w:shd w:val="clear" w:color="auto" w:fill="auto"/>
          </w:tcPr>
          <w:p w14:paraId="6AD91F27"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Registration Cycle for the subjects:</w:t>
            </w:r>
          </w:p>
        </w:tc>
        <w:tc>
          <w:tcPr>
            <w:tcW w:w="6126" w:type="dxa"/>
            <w:gridSpan w:val="3"/>
            <w:shd w:val="clear" w:color="auto" w:fill="auto"/>
          </w:tcPr>
          <w:p w14:paraId="268CF9F4"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p>
          <w:p w14:paraId="095DD6F1"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JANUARY</w:t>
            </w:r>
          </w:p>
        </w:tc>
      </w:tr>
      <w:tr w:rsidR="00ED7D1C" w:rsidRPr="00F65244" w14:paraId="4C2536EC" w14:textId="77777777" w:rsidTr="00D156E5">
        <w:trPr>
          <w:gridAfter w:val="1"/>
          <w:wAfter w:w="200" w:type="dxa"/>
        </w:trPr>
        <w:tc>
          <w:tcPr>
            <w:tcW w:w="2700" w:type="dxa"/>
            <w:shd w:val="clear" w:color="auto" w:fill="auto"/>
          </w:tcPr>
          <w:p w14:paraId="06F0ABEB"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Readmission:</w:t>
            </w:r>
          </w:p>
        </w:tc>
        <w:tc>
          <w:tcPr>
            <w:tcW w:w="6126" w:type="dxa"/>
            <w:gridSpan w:val="3"/>
            <w:shd w:val="clear" w:color="auto" w:fill="auto"/>
          </w:tcPr>
          <w:p w14:paraId="59FFF9F6"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p>
        </w:tc>
      </w:tr>
      <w:tr w:rsidR="00ED7D1C" w:rsidRPr="00F65244" w14:paraId="20C04DA2" w14:textId="77777777" w:rsidTr="00D156E5">
        <w:trPr>
          <w:gridAfter w:val="1"/>
          <w:wAfter w:w="200" w:type="dxa"/>
        </w:trPr>
        <w:tc>
          <w:tcPr>
            <w:tcW w:w="2700" w:type="dxa"/>
            <w:shd w:val="clear" w:color="auto" w:fill="auto"/>
          </w:tcPr>
          <w:p w14:paraId="4AB8CC6F"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Total credits to Graduate:</w:t>
            </w:r>
          </w:p>
        </w:tc>
        <w:tc>
          <w:tcPr>
            <w:tcW w:w="6126" w:type="dxa"/>
            <w:gridSpan w:val="3"/>
            <w:shd w:val="clear" w:color="auto" w:fill="auto"/>
          </w:tcPr>
          <w:p w14:paraId="2E8789DA"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120</w:t>
            </w:r>
          </w:p>
        </w:tc>
      </w:tr>
    </w:tbl>
    <w:p w14:paraId="65C454B3" w14:textId="1160C6AD" w:rsidR="00825ECE" w:rsidRDefault="00825ECE" w:rsidP="009C0ACA">
      <w:pPr>
        <w:shd w:val="clear" w:color="auto" w:fill="FFFFFF"/>
        <w:spacing w:before="240"/>
        <w:jc w:val="both"/>
        <w:rPr>
          <w:rFonts w:ascii="Arial Narrow" w:hAnsi="Arial Narrow"/>
          <w:b/>
          <w:bCs/>
          <w:szCs w:val="24"/>
        </w:rPr>
      </w:pPr>
    </w:p>
    <w:p w14:paraId="08AD538B" w14:textId="77777777" w:rsidR="0019644F" w:rsidRPr="00F65244" w:rsidRDefault="0019644F" w:rsidP="009C0ACA">
      <w:pPr>
        <w:shd w:val="clear" w:color="auto" w:fill="FFFFFF"/>
        <w:spacing w:before="240"/>
        <w:jc w:val="both"/>
        <w:rPr>
          <w:rFonts w:ascii="Arial Narrow" w:hAnsi="Arial Narrow"/>
          <w:b/>
          <w:bCs/>
          <w:szCs w:val="24"/>
        </w:rPr>
      </w:pPr>
    </w:p>
    <w:tbl>
      <w:tblPr>
        <w:tblpPr w:leftFromText="180" w:rightFromText="180" w:vertAnchor="text" w:horzAnchor="margin"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19"/>
        <w:gridCol w:w="1228"/>
        <w:gridCol w:w="1194"/>
        <w:gridCol w:w="905"/>
        <w:gridCol w:w="826"/>
        <w:gridCol w:w="1184"/>
        <w:gridCol w:w="1758"/>
      </w:tblGrid>
      <w:tr w:rsidR="00336A4F" w:rsidRPr="00F65244" w14:paraId="0F3ACC73" w14:textId="77777777" w:rsidTr="00DA0145">
        <w:tc>
          <w:tcPr>
            <w:tcW w:w="2018" w:type="dxa"/>
          </w:tcPr>
          <w:p w14:paraId="5DA5E631" w14:textId="77777777" w:rsidR="00336A4F" w:rsidRPr="00F65244" w:rsidRDefault="00336A4F" w:rsidP="009C0ACA">
            <w:pPr>
              <w:jc w:val="both"/>
              <w:rPr>
                <w:rFonts w:ascii="Arial Narrow" w:hAnsi="Arial Narrow"/>
                <w:b/>
                <w:szCs w:val="24"/>
              </w:rPr>
            </w:pPr>
          </w:p>
        </w:tc>
        <w:tc>
          <w:tcPr>
            <w:tcW w:w="7224" w:type="dxa"/>
            <w:gridSpan w:val="7"/>
            <w:shd w:val="clear" w:color="auto" w:fill="auto"/>
          </w:tcPr>
          <w:p w14:paraId="407CCFC0" w14:textId="77777777" w:rsidR="00336A4F" w:rsidRPr="00F65244" w:rsidRDefault="00336A4F" w:rsidP="009C0ACA">
            <w:pPr>
              <w:jc w:val="both"/>
              <w:rPr>
                <w:rFonts w:ascii="Arial Narrow" w:hAnsi="Arial Narrow"/>
                <w:b/>
                <w:szCs w:val="24"/>
              </w:rPr>
            </w:pPr>
            <w:r w:rsidRPr="00F65244">
              <w:rPr>
                <w:rFonts w:ascii="Arial Narrow" w:hAnsi="Arial Narrow"/>
                <w:b/>
                <w:szCs w:val="24"/>
              </w:rPr>
              <w:t>COMPLETE HONOURS PROGRAMME</w:t>
            </w:r>
          </w:p>
        </w:tc>
      </w:tr>
      <w:tr w:rsidR="00336A4F" w:rsidRPr="00F65244" w14:paraId="57544DC7" w14:textId="77777777" w:rsidTr="00DA0145">
        <w:tc>
          <w:tcPr>
            <w:tcW w:w="2039" w:type="dxa"/>
            <w:gridSpan w:val="2"/>
            <w:shd w:val="clear" w:color="auto" w:fill="auto"/>
          </w:tcPr>
          <w:p w14:paraId="5DC20721" w14:textId="77777777" w:rsidR="00336A4F" w:rsidRPr="00F65244" w:rsidRDefault="00336A4F" w:rsidP="009C0ACA">
            <w:pPr>
              <w:jc w:val="both"/>
              <w:rPr>
                <w:rFonts w:ascii="Arial Narrow" w:hAnsi="Arial Narrow"/>
                <w:b/>
                <w:szCs w:val="24"/>
              </w:rPr>
            </w:pPr>
            <w:r w:rsidRPr="00F65244">
              <w:rPr>
                <w:rFonts w:ascii="Arial Narrow" w:hAnsi="Arial Narrow"/>
                <w:b/>
                <w:szCs w:val="24"/>
              </w:rPr>
              <w:t>SUBJECT NAME</w:t>
            </w:r>
          </w:p>
        </w:tc>
        <w:tc>
          <w:tcPr>
            <w:tcW w:w="1260" w:type="dxa"/>
            <w:tcBorders>
              <w:bottom w:val="single" w:sz="4" w:space="0" w:color="auto"/>
            </w:tcBorders>
            <w:shd w:val="clear" w:color="auto" w:fill="auto"/>
          </w:tcPr>
          <w:p w14:paraId="77987565" w14:textId="77777777" w:rsidR="00336A4F" w:rsidRPr="00F65244" w:rsidRDefault="00336A4F" w:rsidP="009C0ACA">
            <w:pPr>
              <w:jc w:val="both"/>
              <w:rPr>
                <w:rFonts w:ascii="Arial Narrow" w:hAnsi="Arial Narrow"/>
                <w:b/>
                <w:szCs w:val="24"/>
              </w:rPr>
            </w:pPr>
            <w:r w:rsidRPr="00F65244">
              <w:rPr>
                <w:rFonts w:ascii="Arial Narrow" w:hAnsi="Arial Narrow"/>
                <w:b/>
                <w:szCs w:val="24"/>
              </w:rPr>
              <w:t>SUBJECT CODE</w:t>
            </w:r>
          </w:p>
        </w:tc>
        <w:tc>
          <w:tcPr>
            <w:tcW w:w="1214" w:type="dxa"/>
            <w:tcBorders>
              <w:bottom w:val="single" w:sz="4" w:space="0" w:color="auto"/>
            </w:tcBorders>
            <w:shd w:val="clear" w:color="auto" w:fill="auto"/>
          </w:tcPr>
          <w:p w14:paraId="2EDC9FED" w14:textId="77777777" w:rsidR="00336A4F" w:rsidRPr="00F65244" w:rsidRDefault="00336A4F" w:rsidP="009C0ACA">
            <w:pPr>
              <w:jc w:val="both"/>
              <w:rPr>
                <w:rFonts w:ascii="Arial Narrow" w:hAnsi="Arial Narrow"/>
                <w:b/>
                <w:szCs w:val="24"/>
              </w:rPr>
            </w:pPr>
            <w:r w:rsidRPr="00F65244">
              <w:rPr>
                <w:rFonts w:ascii="Arial Narrow" w:hAnsi="Arial Narrow"/>
                <w:b/>
                <w:szCs w:val="24"/>
              </w:rPr>
              <w:t>SUBJECT CREDITS</w:t>
            </w:r>
          </w:p>
        </w:tc>
        <w:tc>
          <w:tcPr>
            <w:tcW w:w="912" w:type="dxa"/>
            <w:tcBorders>
              <w:bottom w:val="single" w:sz="4" w:space="0" w:color="auto"/>
            </w:tcBorders>
          </w:tcPr>
          <w:p w14:paraId="60F000DE" w14:textId="77777777" w:rsidR="00336A4F" w:rsidRPr="00F65244" w:rsidRDefault="00336A4F" w:rsidP="009C0ACA">
            <w:pPr>
              <w:jc w:val="both"/>
              <w:rPr>
                <w:rFonts w:ascii="Arial Narrow" w:hAnsi="Arial Narrow"/>
                <w:b/>
                <w:szCs w:val="24"/>
              </w:rPr>
            </w:pPr>
            <w:r w:rsidRPr="00F65244">
              <w:rPr>
                <w:rFonts w:ascii="Arial Narrow" w:hAnsi="Arial Narrow"/>
                <w:b/>
                <w:szCs w:val="24"/>
              </w:rPr>
              <w:t>Major</w:t>
            </w:r>
          </w:p>
          <w:p w14:paraId="725E2035" w14:textId="77777777" w:rsidR="00336A4F" w:rsidRPr="00F65244" w:rsidRDefault="00336A4F" w:rsidP="009C0ACA">
            <w:pPr>
              <w:jc w:val="both"/>
              <w:rPr>
                <w:rFonts w:ascii="Arial Narrow" w:hAnsi="Arial Narrow"/>
                <w:b/>
                <w:szCs w:val="24"/>
              </w:rPr>
            </w:pPr>
            <w:r w:rsidRPr="00F65244">
              <w:rPr>
                <w:rFonts w:ascii="Arial Narrow" w:hAnsi="Arial Narrow"/>
                <w:b/>
                <w:szCs w:val="24"/>
              </w:rPr>
              <w:t>Yes/No</w:t>
            </w:r>
          </w:p>
        </w:tc>
        <w:tc>
          <w:tcPr>
            <w:tcW w:w="832" w:type="dxa"/>
            <w:tcBorders>
              <w:bottom w:val="single" w:sz="4" w:space="0" w:color="auto"/>
            </w:tcBorders>
          </w:tcPr>
          <w:p w14:paraId="2006901C" w14:textId="77777777" w:rsidR="00336A4F" w:rsidRPr="00F65244" w:rsidRDefault="00336A4F" w:rsidP="009C0ACA">
            <w:pPr>
              <w:jc w:val="both"/>
              <w:rPr>
                <w:rFonts w:ascii="Arial Narrow" w:hAnsi="Arial Narrow"/>
                <w:b/>
                <w:szCs w:val="24"/>
              </w:rPr>
            </w:pPr>
            <w:r w:rsidRPr="00F65244">
              <w:rPr>
                <w:rFonts w:ascii="Arial Narrow" w:hAnsi="Arial Narrow"/>
                <w:b/>
                <w:szCs w:val="24"/>
              </w:rPr>
              <w:t>Active</w:t>
            </w:r>
          </w:p>
          <w:p w14:paraId="36D34994" w14:textId="77777777" w:rsidR="00336A4F" w:rsidRPr="00F65244" w:rsidRDefault="00336A4F" w:rsidP="009C0ACA">
            <w:pPr>
              <w:jc w:val="both"/>
              <w:rPr>
                <w:rFonts w:ascii="Arial Narrow" w:hAnsi="Arial Narrow"/>
                <w:b/>
                <w:szCs w:val="24"/>
              </w:rPr>
            </w:pPr>
            <w:r w:rsidRPr="00F65244">
              <w:rPr>
                <w:rFonts w:ascii="Arial Narrow" w:hAnsi="Arial Narrow"/>
                <w:b/>
                <w:szCs w:val="24"/>
              </w:rPr>
              <w:t>Y/N/P</w:t>
            </w:r>
          </w:p>
        </w:tc>
        <w:tc>
          <w:tcPr>
            <w:tcW w:w="1201" w:type="dxa"/>
            <w:tcBorders>
              <w:bottom w:val="single" w:sz="4" w:space="0" w:color="auto"/>
            </w:tcBorders>
            <w:shd w:val="clear" w:color="auto" w:fill="auto"/>
          </w:tcPr>
          <w:p w14:paraId="62BA9093" w14:textId="77777777" w:rsidR="00336A4F" w:rsidRPr="00F65244" w:rsidRDefault="00336A4F" w:rsidP="009C0ACA">
            <w:pPr>
              <w:jc w:val="both"/>
              <w:rPr>
                <w:rFonts w:ascii="Arial Narrow" w:hAnsi="Arial Narrow"/>
                <w:b/>
                <w:szCs w:val="24"/>
              </w:rPr>
            </w:pPr>
            <w:r w:rsidRPr="00F65244">
              <w:rPr>
                <w:rFonts w:ascii="Arial Narrow" w:hAnsi="Arial Narrow"/>
                <w:b/>
                <w:szCs w:val="24"/>
              </w:rPr>
              <w:t>SUBJECT LEVEL</w:t>
            </w:r>
          </w:p>
        </w:tc>
        <w:tc>
          <w:tcPr>
            <w:tcW w:w="1784" w:type="dxa"/>
            <w:tcBorders>
              <w:bottom w:val="single" w:sz="4" w:space="0" w:color="auto"/>
            </w:tcBorders>
            <w:shd w:val="clear" w:color="auto" w:fill="auto"/>
          </w:tcPr>
          <w:p w14:paraId="2A494121" w14:textId="77777777" w:rsidR="00336A4F" w:rsidRPr="00F65244" w:rsidRDefault="00336A4F" w:rsidP="009C0ACA">
            <w:pPr>
              <w:jc w:val="both"/>
              <w:rPr>
                <w:rFonts w:ascii="Arial Narrow" w:hAnsi="Arial Narrow"/>
                <w:b/>
                <w:szCs w:val="24"/>
              </w:rPr>
            </w:pPr>
            <w:r w:rsidRPr="00F65244">
              <w:rPr>
                <w:rFonts w:ascii="Arial Narrow" w:hAnsi="Arial Narrow"/>
                <w:b/>
                <w:szCs w:val="24"/>
              </w:rPr>
              <w:t>PREREQUISITE SUBJECT(S)</w:t>
            </w:r>
          </w:p>
        </w:tc>
      </w:tr>
      <w:tr w:rsidR="00336A4F" w:rsidRPr="00F65244" w14:paraId="438DEEA1" w14:textId="77777777" w:rsidTr="00DA0145">
        <w:tc>
          <w:tcPr>
            <w:tcW w:w="2039" w:type="dxa"/>
            <w:gridSpan w:val="2"/>
            <w:shd w:val="clear" w:color="auto" w:fill="auto"/>
          </w:tcPr>
          <w:p w14:paraId="5838AD5F" w14:textId="77777777" w:rsidR="00336A4F" w:rsidRPr="00F65244" w:rsidRDefault="00336A4F" w:rsidP="009C0ACA">
            <w:pPr>
              <w:jc w:val="both"/>
              <w:rPr>
                <w:rFonts w:ascii="Arial Narrow" w:hAnsi="Arial Narrow"/>
                <w:szCs w:val="24"/>
              </w:rPr>
            </w:pPr>
            <w:r w:rsidRPr="00F65244">
              <w:rPr>
                <w:rFonts w:ascii="Arial Narrow" w:hAnsi="Arial Narrow"/>
                <w:b/>
                <w:szCs w:val="24"/>
              </w:rPr>
              <w:t>SEMESTER 1 &amp; 2</w:t>
            </w:r>
          </w:p>
        </w:tc>
        <w:tc>
          <w:tcPr>
            <w:tcW w:w="1260" w:type="dxa"/>
            <w:shd w:val="pct5" w:color="auto" w:fill="auto"/>
          </w:tcPr>
          <w:p w14:paraId="11600CCD" w14:textId="77777777" w:rsidR="00336A4F" w:rsidRPr="00F65244" w:rsidRDefault="00336A4F" w:rsidP="009C0ACA">
            <w:pPr>
              <w:jc w:val="both"/>
              <w:rPr>
                <w:rFonts w:ascii="Arial Narrow" w:hAnsi="Arial Narrow"/>
                <w:szCs w:val="24"/>
              </w:rPr>
            </w:pPr>
          </w:p>
        </w:tc>
        <w:tc>
          <w:tcPr>
            <w:tcW w:w="1214" w:type="dxa"/>
            <w:shd w:val="pct5" w:color="auto" w:fill="auto"/>
          </w:tcPr>
          <w:p w14:paraId="2CD7CE8B" w14:textId="77777777" w:rsidR="00336A4F" w:rsidRPr="00F65244" w:rsidRDefault="00336A4F" w:rsidP="009C0ACA">
            <w:pPr>
              <w:jc w:val="both"/>
              <w:rPr>
                <w:rFonts w:ascii="Arial Narrow" w:hAnsi="Arial Narrow"/>
                <w:szCs w:val="24"/>
              </w:rPr>
            </w:pPr>
          </w:p>
        </w:tc>
        <w:tc>
          <w:tcPr>
            <w:tcW w:w="912" w:type="dxa"/>
            <w:shd w:val="pct5" w:color="auto" w:fill="auto"/>
          </w:tcPr>
          <w:p w14:paraId="6E1B7B91" w14:textId="77777777" w:rsidR="00336A4F" w:rsidRPr="00F65244" w:rsidRDefault="00336A4F" w:rsidP="009C0ACA">
            <w:pPr>
              <w:jc w:val="both"/>
              <w:rPr>
                <w:rFonts w:ascii="Arial Narrow" w:hAnsi="Arial Narrow"/>
                <w:i/>
                <w:szCs w:val="24"/>
              </w:rPr>
            </w:pPr>
          </w:p>
        </w:tc>
        <w:tc>
          <w:tcPr>
            <w:tcW w:w="832" w:type="dxa"/>
            <w:shd w:val="pct5" w:color="auto" w:fill="auto"/>
          </w:tcPr>
          <w:p w14:paraId="2F60580C" w14:textId="77777777" w:rsidR="00336A4F" w:rsidRPr="00F65244" w:rsidRDefault="00336A4F" w:rsidP="009C0ACA">
            <w:pPr>
              <w:jc w:val="both"/>
              <w:rPr>
                <w:rFonts w:ascii="Arial Narrow" w:hAnsi="Arial Narrow"/>
                <w:szCs w:val="24"/>
              </w:rPr>
            </w:pPr>
          </w:p>
        </w:tc>
        <w:tc>
          <w:tcPr>
            <w:tcW w:w="1201" w:type="dxa"/>
            <w:shd w:val="pct5" w:color="auto" w:fill="auto"/>
          </w:tcPr>
          <w:p w14:paraId="1E1E8D44" w14:textId="77777777" w:rsidR="00336A4F" w:rsidRPr="00F65244" w:rsidRDefault="00336A4F" w:rsidP="009C0ACA">
            <w:pPr>
              <w:jc w:val="both"/>
              <w:rPr>
                <w:rFonts w:ascii="Arial Narrow" w:hAnsi="Arial Narrow"/>
                <w:szCs w:val="24"/>
              </w:rPr>
            </w:pPr>
          </w:p>
        </w:tc>
        <w:tc>
          <w:tcPr>
            <w:tcW w:w="1784" w:type="dxa"/>
            <w:shd w:val="pct5" w:color="auto" w:fill="auto"/>
          </w:tcPr>
          <w:p w14:paraId="151E396E" w14:textId="77777777" w:rsidR="00336A4F" w:rsidRPr="00F65244" w:rsidRDefault="00336A4F" w:rsidP="009C0ACA">
            <w:pPr>
              <w:jc w:val="both"/>
              <w:rPr>
                <w:rFonts w:ascii="Arial Narrow" w:hAnsi="Arial Narrow"/>
                <w:szCs w:val="24"/>
              </w:rPr>
            </w:pPr>
          </w:p>
        </w:tc>
      </w:tr>
      <w:tr w:rsidR="00336A4F" w:rsidRPr="00F65244" w14:paraId="0F50035F" w14:textId="77777777" w:rsidTr="00FD5135">
        <w:tc>
          <w:tcPr>
            <w:tcW w:w="2039" w:type="dxa"/>
            <w:gridSpan w:val="2"/>
            <w:shd w:val="clear" w:color="auto" w:fill="auto"/>
          </w:tcPr>
          <w:p w14:paraId="37085CC6" w14:textId="77777777" w:rsidR="00336A4F" w:rsidRPr="00F65244" w:rsidRDefault="00336A4F" w:rsidP="00FD5135">
            <w:pPr>
              <w:rPr>
                <w:rFonts w:ascii="Arial Narrow" w:hAnsi="Arial Narrow"/>
                <w:szCs w:val="24"/>
              </w:rPr>
            </w:pPr>
            <w:r w:rsidRPr="00F65244">
              <w:rPr>
                <w:rFonts w:ascii="Arial Narrow" w:hAnsi="Arial Narrow"/>
                <w:szCs w:val="24"/>
              </w:rPr>
              <w:t>Fundamentals of research</w:t>
            </w:r>
          </w:p>
        </w:tc>
        <w:tc>
          <w:tcPr>
            <w:tcW w:w="1260" w:type="dxa"/>
            <w:shd w:val="clear" w:color="auto" w:fill="auto"/>
            <w:vAlign w:val="center"/>
          </w:tcPr>
          <w:p w14:paraId="56DBD9F1" w14:textId="6079F388" w:rsidR="00336A4F" w:rsidRPr="00F65244" w:rsidRDefault="00336A4F" w:rsidP="00FD5135">
            <w:pPr>
              <w:jc w:val="center"/>
              <w:rPr>
                <w:rFonts w:ascii="Arial Narrow" w:hAnsi="Arial Narrow"/>
                <w:szCs w:val="24"/>
              </w:rPr>
            </w:pPr>
            <w:r w:rsidRPr="00F65244">
              <w:rPr>
                <w:rFonts w:ascii="Arial Narrow" w:hAnsi="Arial Narrow"/>
                <w:szCs w:val="24"/>
              </w:rPr>
              <w:t>1CS501</w:t>
            </w:r>
          </w:p>
        </w:tc>
        <w:tc>
          <w:tcPr>
            <w:tcW w:w="1214" w:type="dxa"/>
            <w:shd w:val="clear" w:color="auto" w:fill="auto"/>
            <w:vAlign w:val="center"/>
          </w:tcPr>
          <w:p w14:paraId="4B44CD5D" w14:textId="77777777" w:rsidR="00336A4F" w:rsidRPr="00F65244" w:rsidRDefault="00336A4F" w:rsidP="00FD5135">
            <w:pPr>
              <w:jc w:val="center"/>
              <w:rPr>
                <w:rFonts w:ascii="Arial Narrow" w:hAnsi="Arial Narrow"/>
                <w:szCs w:val="24"/>
              </w:rPr>
            </w:pPr>
            <w:r w:rsidRPr="00F65244">
              <w:rPr>
                <w:rFonts w:ascii="Arial Narrow" w:hAnsi="Arial Narrow"/>
                <w:szCs w:val="24"/>
              </w:rPr>
              <w:t>30</w:t>
            </w:r>
          </w:p>
        </w:tc>
        <w:tc>
          <w:tcPr>
            <w:tcW w:w="912" w:type="dxa"/>
            <w:vAlign w:val="center"/>
          </w:tcPr>
          <w:p w14:paraId="29874852" w14:textId="77777777" w:rsidR="00336A4F" w:rsidRPr="00F65244" w:rsidRDefault="00336A4F" w:rsidP="00FD5135">
            <w:pPr>
              <w:spacing w:line="276" w:lineRule="auto"/>
              <w:jc w:val="center"/>
              <w:rPr>
                <w:rFonts w:ascii="Arial Narrow" w:hAnsi="Arial Narrow"/>
                <w:szCs w:val="24"/>
              </w:rPr>
            </w:pPr>
            <w:r w:rsidRPr="00F65244">
              <w:rPr>
                <w:rFonts w:ascii="Arial Narrow" w:hAnsi="Arial Narrow"/>
                <w:szCs w:val="24"/>
              </w:rPr>
              <w:t>Yes</w:t>
            </w:r>
          </w:p>
        </w:tc>
        <w:tc>
          <w:tcPr>
            <w:tcW w:w="832" w:type="dxa"/>
            <w:vAlign w:val="center"/>
          </w:tcPr>
          <w:p w14:paraId="45EE3BF8" w14:textId="77777777" w:rsidR="00336A4F" w:rsidRPr="00F65244" w:rsidRDefault="00336A4F" w:rsidP="00FD5135">
            <w:pPr>
              <w:spacing w:line="276" w:lineRule="auto"/>
              <w:jc w:val="center"/>
              <w:rPr>
                <w:rFonts w:ascii="Arial Narrow" w:hAnsi="Arial Narrow"/>
                <w:szCs w:val="24"/>
              </w:rPr>
            </w:pPr>
            <w:r w:rsidRPr="00F65244">
              <w:rPr>
                <w:rFonts w:ascii="Arial Narrow" w:hAnsi="Arial Narrow"/>
                <w:szCs w:val="24"/>
              </w:rPr>
              <w:t>Yes</w:t>
            </w:r>
          </w:p>
        </w:tc>
        <w:tc>
          <w:tcPr>
            <w:tcW w:w="1201" w:type="dxa"/>
            <w:tcBorders>
              <w:bottom w:val="single" w:sz="4" w:space="0" w:color="auto"/>
            </w:tcBorders>
            <w:shd w:val="clear" w:color="auto" w:fill="auto"/>
            <w:vAlign w:val="center"/>
          </w:tcPr>
          <w:p w14:paraId="5F7F6C30" w14:textId="77777777" w:rsidR="00336A4F" w:rsidRPr="00F65244" w:rsidRDefault="00336A4F" w:rsidP="00FD5135">
            <w:pPr>
              <w:jc w:val="center"/>
              <w:rPr>
                <w:rFonts w:ascii="Arial Narrow" w:hAnsi="Arial Narrow"/>
                <w:szCs w:val="24"/>
              </w:rPr>
            </w:pPr>
            <w:r w:rsidRPr="00F65244">
              <w:rPr>
                <w:rFonts w:ascii="Arial Narrow" w:hAnsi="Arial Narrow"/>
                <w:szCs w:val="24"/>
              </w:rPr>
              <w:t>8</w:t>
            </w:r>
          </w:p>
        </w:tc>
        <w:tc>
          <w:tcPr>
            <w:tcW w:w="1784" w:type="dxa"/>
            <w:shd w:val="clear" w:color="auto" w:fill="auto"/>
            <w:vAlign w:val="center"/>
          </w:tcPr>
          <w:p w14:paraId="36665823" w14:textId="77777777" w:rsidR="00336A4F" w:rsidRPr="00F65244" w:rsidRDefault="00336A4F" w:rsidP="00FD5135">
            <w:pPr>
              <w:jc w:val="center"/>
              <w:rPr>
                <w:rFonts w:ascii="Arial Narrow" w:hAnsi="Arial Narrow"/>
                <w:szCs w:val="24"/>
              </w:rPr>
            </w:pPr>
            <w:r w:rsidRPr="00F65244">
              <w:rPr>
                <w:rFonts w:ascii="Arial Narrow" w:hAnsi="Arial Narrow"/>
                <w:szCs w:val="24"/>
              </w:rPr>
              <w:t>None</w:t>
            </w:r>
          </w:p>
        </w:tc>
      </w:tr>
      <w:tr w:rsidR="00336A4F" w:rsidRPr="00F65244" w14:paraId="2D69D518" w14:textId="77777777" w:rsidTr="00FD5135">
        <w:tc>
          <w:tcPr>
            <w:tcW w:w="2039" w:type="dxa"/>
            <w:gridSpan w:val="2"/>
            <w:shd w:val="clear" w:color="auto" w:fill="auto"/>
          </w:tcPr>
          <w:p w14:paraId="0B9E0006" w14:textId="77777777" w:rsidR="00336A4F" w:rsidRPr="00F65244" w:rsidRDefault="00336A4F" w:rsidP="00FD5135">
            <w:pPr>
              <w:rPr>
                <w:rFonts w:ascii="Arial Narrow" w:hAnsi="Arial Narrow"/>
                <w:szCs w:val="24"/>
              </w:rPr>
            </w:pPr>
            <w:r w:rsidRPr="00F65244">
              <w:rPr>
                <w:rFonts w:ascii="Arial Narrow" w:hAnsi="Arial Narrow"/>
                <w:szCs w:val="24"/>
              </w:rPr>
              <w:t>Literature Survey</w:t>
            </w:r>
          </w:p>
        </w:tc>
        <w:tc>
          <w:tcPr>
            <w:tcW w:w="1260" w:type="dxa"/>
            <w:shd w:val="clear" w:color="auto" w:fill="auto"/>
            <w:vAlign w:val="center"/>
          </w:tcPr>
          <w:p w14:paraId="4773959C" w14:textId="583CF3D9" w:rsidR="00336A4F" w:rsidRPr="00F65244" w:rsidRDefault="00336A4F" w:rsidP="00FD5135">
            <w:pPr>
              <w:jc w:val="center"/>
              <w:rPr>
                <w:rFonts w:ascii="Arial Narrow" w:hAnsi="Arial Narrow"/>
                <w:szCs w:val="24"/>
              </w:rPr>
            </w:pPr>
            <w:r w:rsidRPr="00F65244">
              <w:rPr>
                <w:rFonts w:ascii="Arial Narrow" w:hAnsi="Arial Narrow"/>
                <w:szCs w:val="24"/>
              </w:rPr>
              <w:t>1CS502</w:t>
            </w:r>
          </w:p>
        </w:tc>
        <w:tc>
          <w:tcPr>
            <w:tcW w:w="1214" w:type="dxa"/>
            <w:shd w:val="clear" w:color="auto" w:fill="auto"/>
            <w:vAlign w:val="center"/>
          </w:tcPr>
          <w:p w14:paraId="383F5AB0" w14:textId="77777777" w:rsidR="00336A4F" w:rsidRPr="00F65244" w:rsidRDefault="00336A4F" w:rsidP="00FD5135">
            <w:pPr>
              <w:jc w:val="center"/>
              <w:rPr>
                <w:rFonts w:ascii="Arial Narrow" w:hAnsi="Arial Narrow"/>
                <w:szCs w:val="24"/>
              </w:rPr>
            </w:pPr>
            <w:r w:rsidRPr="00F65244">
              <w:rPr>
                <w:rFonts w:ascii="Arial Narrow" w:hAnsi="Arial Narrow"/>
                <w:szCs w:val="24"/>
              </w:rPr>
              <w:t>30</w:t>
            </w:r>
          </w:p>
        </w:tc>
        <w:tc>
          <w:tcPr>
            <w:tcW w:w="912" w:type="dxa"/>
            <w:vAlign w:val="center"/>
          </w:tcPr>
          <w:p w14:paraId="7186E3AE" w14:textId="77777777" w:rsidR="00336A4F" w:rsidRPr="00F65244" w:rsidRDefault="00336A4F" w:rsidP="00FD5135">
            <w:pPr>
              <w:jc w:val="center"/>
              <w:rPr>
                <w:rFonts w:ascii="Arial Narrow" w:hAnsi="Arial Narrow"/>
                <w:szCs w:val="24"/>
              </w:rPr>
            </w:pPr>
            <w:r w:rsidRPr="00F65244">
              <w:rPr>
                <w:rFonts w:ascii="Arial Narrow" w:hAnsi="Arial Narrow"/>
                <w:szCs w:val="24"/>
              </w:rPr>
              <w:t>Yes</w:t>
            </w:r>
          </w:p>
        </w:tc>
        <w:tc>
          <w:tcPr>
            <w:tcW w:w="832" w:type="dxa"/>
            <w:vAlign w:val="center"/>
          </w:tcPr>
          <w:p w14:paraId="5ED990EE" w14:textId="77777777" w:rsidR="00336A4F" w:rsidRPr="00F65244" w:rsidRDefault="00336A4F" w:rsidP="00FD5135">
            <w:pPr>
              <w:spacing w:line="276" w:lineRule="auto"/>
              <w:jc w:val="center"/>
              <w:rPr>
                <w:rFonts w:ascii="Arial Narrow" w:hAnsi="Arial Narrow"/>
                <w:szCs w:val="24"/>
              </w:rPr>
            </w:pPr>
            <w:r w:rsidRPr="00F65244">
              <w:rPr>
                <w:rFonts w:ascii="Arial Narrow" w:hAnsi="Arial Narrow"/>
                <w:szCs w:val="24"/>
              </w:rPr>
              <w:t>Yes</w:t>
            </w:r>
          </w:p>
        </w:tc>
        <w:tc>
          <w:tcPr>
            <w:tcW w:w="1201" w:type="dxa"/>
            <w:shd w:val="clear" w:color="auto" w:fill="auto"/>
            <w:vAlign w:val="center"/>
          </w:tcPr>
          <w:p w14:paraId="5B99EB14" w14:textId="77777777" w:rsidR="00336A4F" w:rsidRPr="00F65244" w:rsidRDefault="00336A4F" w:rsidP="00FD5135">
            <w:pPr>
              <w:jc w:val="center"/>
              <w:rPr>
                <w:rFonts w:ascii="Arial Narrow" w:hAnsi="Arial Narrow"/>
                <w:szCs w:val="24"/>
              </w:rPr>
            </w:pPr>
            <w:r w:rsidRPr="00F65244">
              <w:rPr>
                <w:rFonts w:ascii="Arial Narrow" w:hAnsi="Arial Narrow"/>
                <w:szCs w:val="24"/>
              </w:rPr>
              <w:t>8</w:t>
            </w:r>
          </w:p>
        </w:tc>
        <w:tc>
          <w:tcPr>
            <w:tcW w:w="1784" w:type="dxa"/>
            <w:shd w:val="clear" w:color="auto" w:fill="auto"/>
            <w:vAlign w:val="center"/>
          </w:tcPr>
          <w:p w14:paraId="3ADC3854" w14:textId="77777777" w:rsidR="00336A4F" w:rsidRPr="00F65244" w:rsidRDefault="00336A4F" w:rsidP="00FD5135">
            <w:pPr>
              <w:jc w:val="center"/>
              <w:rPr>
                <w:rFonts w:ascii="Arial Narrow" w:hAnsi="Arial Narrow"/>
                <w:szCs w:val="24"/>
              </w:rPr>
            </w:pPr>
            <w:r w:rsidRPr="00F65244">
              <w:rPr>
                <w:rFonts w:ascii="Arial Narrow" w:hAnsi="Arial Narrow"/>
                <w:szCs w:val="24"/>
              </w:rPr>
              <w:t>None</w:t>
            </w:r>
          </w:p>
        </w:tc>
      </w:tr>
      <w:tr w:rsidR="00336A4F" w:rsidRPr="00F65244" w14:paraId="0A87C141" w14:textId="77777777" w:rsidTr="00FD5135">
        <w:tc>
          <w:tcPr>
            <w:tcW w:w="2039" w:type="dxa"/>
            <w:gridSpan w:val="2"/>
            <w:shd w:val="clear" w:color="auto" w:fill="auto"/>
          </w:tcPr>
          <w:p w14:paraId="5020C6BF" w14:textId="77777777" w:rsidR="00336A4F" w:rsidRPr="00F65244" w:rsidRDefault="00336A4F" w:rsidP="00FD5135">
            <w:pPr>
              <w:rPr>
                <w:rFonts w:ascii="Arial Narrow" w:hAnsi="Arial Narrow"/>
                <w:szCs w:val="24"/>
              </w:rPr>
            </w:pPr>
            <w:r w:rsidRPr="00F65244">
              <w:rPr>
                <w:rFonts w:ascii="Arial Narrow" w:hAnsi="Arial Narrow"/>
                <w:szCs w:val="24"/>
              </w:rPr>
              <w:t>Communication Research Methods</w:t>
            </w:r>
          </w:p>
        </w:tc>
        <w:tc>
          <w:tcPr>
            <w:tcW w:w="1260" w:type="dxa"/>
            <w:shd w:val="clear" w:color="auto" w:fill="auto"/>
            <w:vAlign w:val="center"/>
          </w:tcPr>
          <w:p w14:paraId="14755CBD" w14:textId="67423574" w:rsidR="00336A4F" w:rsidRPr="00F65244" w:rsidRDefault="00336A4F" w:rsidP="00FD5135">
            <w:pPr>
              <w:jc w:val="center"/>
              <w:rPr>
                <w:rFonts w:ascii="Arial Narrow" w:hAnsi="Arial Narrow"/>
                <w:szCs w:val="24"/>
              </w:rPr>
            </w:pPr>
            <w:r w:rsidRPr="00F65244">
              <w:rPr>
                <w:rFonts w:ascii="Arial Narrow" w:hAnsi="Arial Narrow"/>
                <w:szCs w:val="24"/>
              </w:rPr>
              <w:t>1CS503</w:t>
            </w:r>
          </w:p>
        </w:tc>
        <w:tc>
          <w:tcPr>
            <w:tcW w:w="1214" w:type="dxa"/>
            <w:shd w:val="clear" w:color="auto" w:fill="auto"/>
            <w:vAlign w:val="center"/>
          </w:tcPr>
          <w:p w14:paraId="75737FD8" w14:textId="77777777" w:rsidR="00336A4F" w:rsidRPr="00F65244" w:rsidRDefault="00336A4F" w:rsidP="00FD5135">
            <w:pPr>
              <w:jc w:val="center"/>
              <w:rPr>
                <w:rFonts w:ascii="Arial Narrow" w:hAnsi="Arial Narrow"/>
                <w:szCs w:val="24"/>
              </w:rPr>
            </w:pPr>
            <w:r w:rsidRPr="00F65244">
              <w:rPr>
                <w:rFonts w:ascii="Arial Narrow" w:hAnsi="Arial Narrow"/>
                <w:szCs w:val="24"/>
              </w:rPr>
              <w:t>30</w:t>
            </w:r>
          </w:p>
        </w:tc>
        <w:tc>
          <w:tcPr>
            <w:tcW w:w="912" w:type="dxa"/>
            <w:vAlign w:val="center"/>
          </w:tcPr>
          <w:p w14:paraId="6AFC82B8" w14:textId="77777777" w:rsidR="00336A4F" w:rsidRPr="00F65244" w:rsidRDefault="00336A4F" w:rsidP="00FD5135">
            <w:pPr>
              <w:jc w:val="center"/>
              <w:rPr>
                <w:rFonts w:ascii="Arial Narrow" w:hAnsi="Arial Narrow"/>
                <w:szCs w:val="24"/>
              </w:rPr>
            </w:pPr>
            <w:r w:rsidRPr="00F65244">
              <w:rPr>
                <w:rFonts w:ascii="Arial Narrow" w:hAnsi="Arial Narrow"/>
                <w:szCs w:val="24"/>
              </w:rPr>
              <w:t>Yes</w:t>
            </w:r>
          </w:p>
        </w:tc>
        <w:tc>
          <w:tcPr>
            <w:tcW w:w="832" w:type="dxa"/>
            <w:vAlign w:val="center"/>
          </w:tcPr>
          <w:p w14:paraId="742FB36B" w14:textId="77777777" w:rsidR="00336A4F" w:rsidRPr="00F65244" w:rsidRDefault="00336A4F" w:rsidP="00FD5135">
            <w:pPr>
              <w:spacing w:line="276" w:lineRule="auto"/>
              <w:jc w:val="center"/>
              <w:rPr>
                <w:rFonts w:ascii="Arial Narrow" w:hAnsi="Arial Narrow"/>
                <w:szCs w:val="24"/>
              </w:rPr>
            </w:pPr>
            <w:r w:rsidRPr="00F65244">
              <w:rPr>
                <w:rFonts w:ascii="Arial Narrow" w:hAnsi="Arial Narrow"/>
                <w:szCs w:val="24"/>
              </w:rPr>
              <w:t>Yes</w:t>
            </w:r>
          </w:p>
        </w:tc>
        <w:tc>
          <w:tcPr>
            <w:tcW w:w="1201" w:type="dxa"/>
            <w:shd w:val="clear" w:color="auto" w:fill="auto"/>
            <w:vAlign w:val="center"/>
          </w:tcPr>
          <w:p w14:paraId="65030355" w14:textId="77777777" w:rsidR="00336A4F" w:rsidRPr="00F65244" w:rsidRDefault="00336A4F" w:rsidP="00FD5135">
            <w:pPr>
              <w:jc w:val="center"/>
              <w:rPr>
                <w:rFonts w:ascii="Arial Narrow" w:hAnsi="Arial Narrow"/>
                <w:szCs w:val="24"/>
              </w:rPr>
            </w:pPr>
            <w:r w:rsidRPr="00F65244">
              <w:rPr>
                <w:rFonts w:ascii="Arial Narrow" w:hAnsi="Arial Narrow"/>
                <w:szCs w:val="24"/>
              </w:rPr>
              <w:t>8</w:t>
            </w:r>
          </w:p>
        </w:tc>
        <w:tc>
          <w:tcPr>
            <w:tcW w:w="1784" w:type="dxa"/>
            <w:shd w:val="clear" w:color="auto" w:fill="auto"/>
            <w:vAlign w:val="center"/>
          </w:tcPr>
          <w:p w14:paraId="3FA3D0A3" w14:textId="77777777" w:rsidR="00336A4F" w:rsidRPr="00F65244" w:rsidRDefault="00336A4F" w:rsidP="00FD5135">
            <w:pPr>
              <w:jc w:val="center"/>
              <w:rPr>
                <w:rFonts w:ascii="Arial Narrow" w:hAnsi="Arial Narrow"/>
                <w:szCs w:val="24"/>
              </w:rPr>
            </w:pPr>
            <w:r w:rsidRPr="00F65244">
              <w:rPr>
                <w:rFonts w:ascii="Arial Narrow" w:hAnsi="Arial Narrow"/>
                <w:szCs w:val="24"/>
              </w:rPr>
              <w:t>None</w:t>
            </w:r>
          </w:p>
        </w:tc>
      </w:tr>
      <w:tr w:rsidR="00336A4F" w:rsidRPr="00F65244" w14:paraId="6F319D0F" w14:textId="77777777" w:rsidTr="00FD5135">
        <w:tc>
          <w:tcPr>
            <w:tcW w:w="2039" w:type="dxa"/>
            <w:gridSpan w:val="2"/>
            <w:shd w:val="clear" w:color="auto" w:fill="auto"/>
          </w:tcPr>
          <w:p w14:paraId="150D8B65" w14:textId="77777777" w:rsidR="00336A4F" w:rsidRPr="00F65244" w:rsidRDefault="00336A4F" w:rsidP="00FD5135">
            <w:pPr>
              <w:rPr>
                <w:rFonts w:ascii="Arial Narrow" w:hAnsi="Arial Narrow"/>
                <w:szCs w:val="24"/>
              </w:rPr>
            </w:pPr>
            <w:r w:rsidRPr="00F65244">
              <w:rPr>
                <w:rFonts w:ascii="Arial Narrow" w:hAnsi="Arial Narrow"/>
                <w:szCs w:val="24"/>
              </w:rPr>
              <w:t>Applied Communication Research</w:t>
            </w:r>
          </w:p>
        </w:tc>
        <w:tc>
          <w:tcPr>
            <w:tcW w:w="1260" w:type="dxa"/>
            <w:shd w:val="clear" w:color="auto" w:fill="auto"/>
            <w:vAlign w:val="center"/>
          </w:tcPr>
          <w:p w14:paraId="43A95EAF" w14:textId="440BFFCD" w:rsidR="00336A4F" w:rsidRPr="00F65244" w:rsidRDefault="00336A4F" w:rsidP="00FD5135">
            <w:pPr>
              <w:jc w:val="center"/>
              <w:rPr>
                <w:rFonts w:ascii="Arial Narrow" w:hAnsi="Arial Narrow"/>
                <w:szCs w:val="24"/>
              </w:rPr>
            </w:pPr>
            <w:r w:rsidRPr="00F65244">
              <w:rPr>
                <w:rFonts w:ascii="Arial Narrow" w:hAnsi="Arial Narrow"/>
                <w:szCs w:val="24"/>
              </w:rPr>
              <w:t>1CS504</w:t>
            </w:r>
          </w:p>
        </w:tc>
        <w:tc>
          <w:tcPr>
            <w:tcW w:w="1214" w:type="dxa"/>
            <w:shd w:val="clear" w:color="auto" w:fill="auto"/>
            <w:vAlign w:val="center"/>
          </w:tcPr>
          <w:p w14:paraId="53A233DE" w14:textId="77777777" w:rsidR="00336A4F" w:rsidRPr="00F65244" w:rsidRDefault="00336A4F" w:rsidP="00FD5135">
            <w:pPr>
              <w:jc w:val="center"/>
              <w:rPr>
                <w:rFonts w:ascii="Arial Narrow" w:hAnsi="Arial Narrow"/>
                <w:szCs w:val="24"/>
              </w:rPr>
            </w:pPr>
            <w:r w:rsidRPr="00F65244">
              <w:rPr>
                <w:rFonts w:ascii="Arial Narrow" w:hAnsi="Arial Narrow"/>
                <w:szCs w:val="24"/>
              </w:rPr>
              <w:t>30</w:t>
            </w:r>
          </w:p>
        </w:tc>
        <w:tc>
          <w:tcPr>
            <w:tcW w:w="912" w:type="dxa"/>
            <w:vAlign w:val="center"/>
          </w:tcPr>
          <w:p w14:paraId="10ACB2C1" w14:textId="77777777" w:rsidR="00336A4F" w:rsidRPr="00F65244" w:rsidRDefault="00336A4F" w:rsidP="00FD5135">
            <w:pPr>
              <w:jc w:val="center"/>
              <w:rPr>
                <w:rFonts w:ascii="Arial Narrow" w:hAnsi="Arial Narrow"/>
                <w:szCs w:val="24"/>
              </w:rPr>
            </w:pPr>
            <w:r w:rsidRPr="00F65244">
              <w:rPr>
                <w:rFonts w:ascii="Arial Narrow" w:hAnsi="Arial Narrow"/>
                <w:szCs w:val="24"/>
              </w:rPr>
              <w:t>Yes</w:t>
            </w:r>
          </w:p>
        </w:tc>
        <w:tc>
          <w:tcPr>
            <w:tcW w:w="832" w:type="dxa"/>
            <w:vAlign w:val="center"/>
          </w:tcPr>
          <w:p w14:paraId="4C524731" w14:textId="77777777" w:rsidR="00336A4F" w:rsidRPr="00F65244" w:rsidRDefault="00336A4F" w:rsidP="00FD5135">
            <w:pPr>
              <w:spacing w:line="276" w:lineRule="auto"/>
              <w:jc w:val="center"/>
              <w:rPr>
                <w:rFonts w:ascii="Arial Narrow" w:hAnsi="Arial Narrow"/>
                <w:szCs w:val="24"/>
              </w:rPr>
            </w:pPr>
            <w:r w:rsidRPr="00F65244">
              <w:rPr>
                <w:rFonts w:ascii="Arial Narrow" w:hAnsi="Arial Narrow"/>
                <w:szCs w:val="24"/>
              </w:rPr>
              <w:t>Yes</w:t>
            </w:r>
          </w:p>
        </w:tc>
        <w:tc>
          <w:tcPr>
            <w:tcW w:w="1201" w:type="dxa"/>
            <w:shd w:val="clear" w:color="auto" w:fill="auto"/>
            <w:vAlign w:val="center"/>
          </w:tcPr>
          <w:p w14:paraId="0B81FBAB" w14:textId="77777777" w:rsidR="00336A4F" w:rsidRPr="00F65244" w:rsidRDefault="00336A4F" w:rsidP="00FD5135">
            <w:pPr>
              <w:jc w:val="center"/>
              <w:rPr>
                <w:rFonts w:ascii="Arial Narrow" w:hAnsi="Arial Narrow"/>
                <w:szCs w:val="24"/>
              </w:rPr>
            </w:pPr>
            <w:r w:rsidRPr="00F65244">
              <w:rPr>
                <w:rFonts w:ascii="Arial Narrow" w:hAnsi="Arial Narrow"/>
                <w:szCs w:val="24"/>
              </w:rPr>
              <w:t>8</w:t>
            </w:r>
          </w:p>
        </w:tc>
        <w:tc>
          <w:tcPr>
            <w:tcW w:w="1784" w:type="dxa"/>
            <w:shd w:val="clear" w:color="auto" w:fill="auto"/>
            <w:vAlign w:val="center"/>
          </w:tcPr>
          <w:p w14:paraId="14A092EF" w14:textId="77777777" w:rsidR="00336A4F" w:rsidRPr="00F65244" w:rsidRDefault="00336A4F" w:rsidP="00FD5135">
            <w:pPr>
              <w:jc w:val="center"/>
              <w:rPr>
                <w:rFonts w:ascii="Arial Narrow" w:hAnsi="Arial Narrow"/>
                <w:szCs w:val="24"/>
              </w:rPr>
            </w:pPr>
            <w:r w:rsidRPr="00F65244">
              <w:rPr>
                <w:rFonts w:ascii="Arial Narrow" w:hAnsi="Arial Narrow"/>
                <w:szCs w:val="24"/>
              </w:rPr>
              <w:t>None</w:t>
            </w:r>
          </w:p>
        </w:tc>
      </w:tr>
      <w:tr w:rsidR="00336A4F" w:rsidRPr="00F65244" w14:paraId="4AE0F17B" w14:textId="77777777" w:rsidTr="00DA0145">
        <w:tc>
          <w:tcPr>
            <w:tcW w:w="3299" w:type="dxa"/>
            <w:gridSpan w:val="3"/>
            <w:shd w:val="clear" w:color="auto" w:fill="auto"/>
          </w:tcPr>
          <w:p w14:paraId="5D63382A" w14:textId="77777777" w:rsidR="00336A4F" w:rsidRPr="00F65244" w:rsidRDefault="00336A4F" w:rsidP="009C0ACA">
            <w:pPr>
              <w:jc w:val="both"/>
              <w:rPr>
                <w:rFonts w:ascii="Arial Narrow" w:hAnsi="Arial Narrow"/>
                <w:b/>
                <w:szCs w:val="24"/>
              </w:rPr>
            </w:pPr>
            <w:r w:rsidRPr="00F65244">
              <w:rPr>
                <w:rFonts w:ascii="Arial Narrow" w:hAnsi="Arial Narrow"/>
                <w:b/>
                <w:szCs w:val="24"/>
              </w:rPr>
              <w:t>TOTAL</w:t>
            </w:r>
          </w:p>
        </w:tc>
        <w:tc>
          <w:tcPr>
            <w:tcW w:w="1214" w:type="dxa"/>
            <w:shd w:val="clear" w:color="auto" w:fill="auto"/>
          </w:tcPr>
          <w:p w14:paraId="426E9CDE" w14:textId="77777777" w:rsidR="00336A4F" w:rsidRPr="00F65244" w:rsidRDefault="00336A4F" w:rsidP="009C0ACA">
            <w:pPr>
              <w:jc w:val="both"/>
              <w:rPr>
                <w:rFonts w:ascii="Arial Narrow" w:hAnsi="Arial Narrow"/>
                <w:b/>
                <w:szCs w:val="24"/>
              </w:rPr>
            </w:pPr>
            <w:r w:rsidRPr="00F65244">
              <w:rPr>
                <w:rFonts w:ascii="Arial Narrow" w:hAnsi="Arial Narrow"/>
                <w:b/>
                <w:szCs w:val="24"/>
              </w:rPr>
              <w:t>120</w:t>
            </w:r>
          </w:p>
        </w:tc>
        <w:tc>
          <w:tcPr>
            <w:tcW w:w="912" w:type="dxa"/>
          </w:tcPr>
          <w:p w14:paraId="2884C2EC" w14:textId="77777777" w:rsidR="00336A4F" w:rsidRPr="00F65244" w:rsidRDefault="00336A4F" w:rsidP="009C0ACA">
            <w:pPr>
              <w:jc w:val="both"/>
              <w:rPr>
                <w:rFonts w:ascii="Arial Narrow" w:hAnsi="Arial Narrow"/>
                <w:szCs w:val="24"/>
              </w:rPr>
            </w:pPr>
          </w:p>
        </w:tc>
        <w:tc>
          <w:tcPr>
            <w:tcW w:w="832" w:type="dxa"/>
          </w:tcPr>
          <w:p w14:paraId="08369C26" w14:textId="77777777" w:rsidR="00336A4F" w:rsidRPr="00F65244" w:rsidRDefault="00336A4F" w:rsidP="009C0ACA">
            <w:pPr>
              <w:jc w:val="both"/>
              <w:rPr>
                <w:rFonts w:ascii="Arial Narrow" w:hAnsi="Arial Narrow"/>
                <w:szCs w:val="24"/>
              </w:rPr>
            </w:pPr>
          </w:p>
        </w:tc>
        <w:tc>
          <w:tcPr>
            <w:tcW w:w="1201" w:type="dxa"/>
            <w:shd w:val="clear" w:color="auto" w:fill="auto"/>
          </w:tcPr>
          <w:p w14:paraId="32110B10" w14:textId="77777777" w:rsidR="00336A4F" w:rsidRPr="00F65244" w:rsidRDefault="00336A4F" w:rsidP="009C0ACA">
            <w:pPr>
              <w:jc w:val="both"/>
              <w:rPr>
                <w:rFonts w:ascii="Arial Narrow" w:hAnsi="Arial Narrow"/>
                <w:szCs w:val="24"/>
              </w:rPr>
            </w:pPr>
          </w:p>
        </w:tc>
        <w:tc>
          <w:tcPr>
            <w:tcW w:w="1784" w:type="dxa"/>
            <w:shd w:val="clear" w:color="auto" w:fill="auto"/>
          </w:tcPr>
          <w:p w14:paraId="52E23390" w14:textId="77777777" w:rsidR="00336A4F" w:rsidRPr="00F65244" w:rsidRDefault="00336A4F" w:rsidP="009C0ACA">
            <w:pPr>
              <w:jc w:val="both"/>
              <w:rPr>
                <w:rFonts w:ascii="Arial Narrow" w:hAnsi="Arial Narrow"/>
                <w:szCs w:val="24"/>
              </w:rPr>
            </w:pPr>
          </w:p>
        </w:tc>
      </w:tr>
    </w:tbl>
    <w:p w14:paraId="526689C4" w14:textId="17C27E23" w:rsidR="00FD5135" w:rsidRDefault="00FD5135">
      <w:pPr>
        <w:spacing w:after="200" w:line="276" w:lineRule="auto"/>
        <w:rPr>
          <w:rFonts w:ascii="Arial Narrow" w:hAnsi="Arial Narrow"/>
          <w:b/>
          <w:bCs/>
          <w:szCs w:val="24"/>
        </w:rPr>
      </w:pPr>
    </w:p>
    <w:p w14:paraId="6D35DD85" w14:textId="3B76AA0D" w:rsidR="00BC584E" w:rsidRDefault="00336A4F" w:rsidP="009C0ACA">
      <w:pPr>
        <w:shd w:val="clear" w:color="auto" w:fill="FFFFFF"/>
        <w:spacing w:before="240"/>
        <w:jc w:val="both"/>
        <w:rPr>
          <w:rFonts w:ascii="Arial Narrow" w:hAnsi="Arial Narrow"/>
          <w:szCs w:val="24"/>
        </w:rPr>
      </w:pPr>
      <w:r w:rsidRPr="00F65244">
        <w:rPr>
          <w:rFonts w:ascii="Arial Narrow" w:hAnsi="Arial Narrow"/>
          <w:b/>
          <w:bCs/>
          <w:szCs w:val="24"/>
        </w:rPr>
        <w:t>1</w:t>
      </w:r>
      <w:r w:rsidR="00ED7D1C" w:rsidRPr="00F65244">
        <w:rPr>
          <w:rFonts w:ascii="Arial Narrow" w:hAnsi="Arial Narrow"/>
          <w:b/>
          <w:bCs/>
          <w:szCs w:val="24"/>
        </w:rPr>
        <w:t>CS501</w:t>
      </w:r>
      <w:r w:rsidR="00ED7D1C" w:rsidRPr="00F65244">
        <w:rPr>
          <w:rFonts w:ascii="Arial Narrow" w:hAnsi="Arial Narrow"/>
          <w:szCs w:val="24"/>
        </w:rPr>
        <w:t xml:space="preserve">: </w:t>
      </w:r>
      <w:r w:rsidR="00ED7D1C" w:rsidRPr="00F65244">
        <w:rPr>
          <w:rFonts w:ascii="Arial Narrow" w:hAnsi="Arial Narrow"/>
          <w:b/>
          <w:szCs w:val="24"/>
        </w:rPr>
        <w:t>FUNDAMENTALS OF RESEARCH</w:t>
      </w:r>
      <w:r w:rsidR="00ED7D1C" w:rsidRPr="00F65244">
        <w:rPr>
          <w:rFonts w:ascii="Arial Narrow" w:hAnsi="Arial Narrow"/>
          <w:szCs w:val="24"/>
        </w:rPr>
        <w:t>: Choice of Research Topic | Understanding outcomes | Proposal Design | Ethics | Integrity | Security &amp; Quality Assurance</w:t>
      </w:r>
    </w:p>
    <w:p w14:paraId="082CBD7F" w14:textId="08A49C0B" w:rsidR="00ED7D1C" w:rsidRPr="00F65244" w:rsidRDefault="00336A4F" w:rsidP="009C0ACA">
      <w:pPr>
        <w:shd w:val="clear" w:color="auto" w:fill="FFFFFF"/>
        <w:spacing w:before="240"/>
        <w:jc w:val="both"/>
        <w:rPr>
          <w:rFonts w:ascii="Arial Narrow" w:hAnsi="Arial Narrow"/>
          <w:szCs w:val="24"/>
        </w:rPr>
      </w:pPr>
      <w:r w:rsidRPr="00F65244">
        <w:rPr>
          <w:rFonts w:ascii="Arial Narrow" w:hAnsi="Arial Narrow"/>
          <w:b/>
          <w:bCs/>
          <w:szCs w:val="24"/>
        </w:rPr>
        <w:t>1</w:t>
      </w:r>
      <w:r w:rsidR="00ED7D1C" w:rsidRPr="00F65244">
        <w:rPr>
          <w:rFonts w:ascii="Arial Narrow" w:hAnsi="Arial Narrow"/>
          <w:b/>
          <w:bCs/>
          <w:szCs w:val="24"/>
        </w:rPr>
        <w:t>CS502</w:t>
      </w:r>
      <w:r w:rsidR="00ED7D1C" w:rsidRPr="00F65244">
        <w:rPr>
          <w:rFonts w:ascii="Arial Narrow" w:hAnsi="Arial Narrow"/>
          <w:szCs w:val="24"/>
        </w:rPr>
        <w:t xml:space="preserve">: </w:t>
      </w:r>
      <w:r w:rsidR="00ED7D1C" w:rsidRPr="00F65244">
        <w:rPr>
          <w:rFonts w:ascii="Arial Narrow" w:hAnsi="Arial Narrow"/>
          <w:b/>
          <w:szCs w:val="24"/>
        </w:rPr>
        <w:t>LITERATURE SURVEY:</w:t>
      </w:r>
      <w:r w:rsidR="00ED7D1C" w:rsidRPr="00F65244">
        <w:rPr>
          <w:rFonts w:ascii="Arial Narrow" w:hAnsi="Arial Narrow"/>
          <w:i/>
          <w:szCs w:val="24"/>
        </w:rPr>
        <w:t xml:space="preserve"> </w:t>
      </w:r>
      <w:r w:rsidR="00ED7D1C" w:rsidRPr="00F65244">
        <w:rPr>
          <w:rFonts w:ascii="Arial Narrow" w:hAnsi="Arial Narrow"/>
          <w:szCs w:val="24"/>
        </w:rPr>
        <w:t>Field of Specialisation: Literature Survey based on one of the following:</w:t>
      </w:r>
    </w:p>
    <w:p w14:paraId="376E6D4E" w14:textId="77777777" w:rsidR="00ED7D1C" w:rsidRPr="00F65244" w:rsidRDefault="00ED7D1C" w:rsidP="009C0ACA">
      <w:pPr>
        <w:numPr>
          <w:ilvl w:val="0"/>
          <w:numId w:val="33"/>
        </w:numPr>
        <w:ind w:leftChars="515" w:left="1507" w:hangingChars="113" w:hanging="271"/>
        <w:jc w:val="both"/>
        <w:rPr>
          <w:rFonts w:ascii="Arial Narrow" w:hAnsi="Arial Narrow"/>
          <w:szCs w:val="24"/>
        </w:rPr>
      </w:pPr>
      <w:r w:rsidRPr="00F65244">
        <w:rPr>
          <w:rFonts w:ascii="Arial Narrow" w:hAnsi="Arial Narrow"/>
          <w:szCs w:val="24"/>
        </w:rPr>
        <w:t>Public Relations</w:t>
      </w:r>
    </w:p>
    <w:p w14:paraId="22641DB5" w14:textId="77777777" w:rsidR="00ED7D1C" w:rsidRPr="00F65244" w:rsidRDefault="00ED7D1C" w:rsidP="009C0ACA">
      <w:pPr>
        <w:numPr>
          <w:ilvl w:val="0"/>
          <w:numId w:val="33"/>
        </w:numPr>
        <w:ind w:leftChars="515" w:left="1507" w:hangingChars="113" w:hanging="271"/>
        <w:jc w:val="both"/>
        <w:rPr>
          <w:rFonts w:ascii="Arial Narrow" w:hAnsi="Arial Narrow"/>
          <w:szCs w:val="24"/>
        </w:rPr>
      </w:pPr>
      <w:r w:rsidRPr="00F65244">
        <w:rPr>
          <w:rFonts w:ascii="Arial Narrow" w:hAnsi="Arial Narrow"/>
          <w:szCs w:val="24"/>
        </w:rPr>
        <w:t>Print Media (Journalism)</w:t>
      </w:r>
    </w:p>
    <w:p w14:paraId="75D47075" w14:textId="77777777" w:rsidR="00ED7D1C" w:rsidRPr="00F65244" w:rsidRDefault="00ED7D1C" w:rsidP="009C0ACA">
      <w:pPr>
        <w:numPr>
          <w:ilvl w:val="0"/>
          <w:numId w:val="33"/>
        </w:numPr>
        <w:ind w:leftChars="515" w:left="1507" w:hangingChars="113" w:hanging="271"/>
        <w:jc w:val="both"/>
        <w:rPr>
          <w:rFonts w:ascii="Arial Narrow" w:hAnsi="Arial Narrow"/>
          <w:szCs w:val="24"/>
        </w:rPr>
      </w:pPr>
      <w:r w:rsidRPr="00F65244">
        <w:rPr>
          <w:rFonts w:ascii="Arial Narrow" w:hAnsi="Arial Narrow"/>
          <w:szCs w:val="24"/>
        </w:rPr>
        <w:t>Mass Media (Radio, Film and Television)</w:t>
      </w:r>
    </w:p>
    <w:p w14:paraId="71EB322F" w14:textId="77777777" w:rsidR="00ED7D1C" w:rsidRPr="00F65244" w:rsidRDefault="00ED7D1C" w:rsidP="009C0ACA">
      <w:pPr>
        <w:numPr>
          <w:ilvl w:val="0"/>
          <w:numId w:val="33"/>
        </w:numPr>
        <w:ind w:leftChars="515" w:left="1507" w:hangingChars="113" w:hanging="271"/>
        <w:jc w:val="both"/>
        <w:rPr>
          <w:rFonts w:ascii="Arial Narrow" w:hAnsi="Arial Narrow"/>
          <w:szCs w:val="24"/>
        </w:rPr>
      </w:pPr>
      <w:r w:rsidRPr="00F65244">
        <w:rPr>
          <w:rFonts w:ascii="Arial Narrow" w:hAnsi="Arial Narrow"/>
          <w:szCs w:val="24"/>
        </w:rPr>
        <w:t>Educational and Development Communication</w:t>
      </w:r>
    </w:p>
    <w:p w14:paraId="66F134AD" w14:textId="39E63C8A" w:rsidR="00ED7D1C" w:rsidRPr="00F65244" w:rsidRDefault="00336A4F" w:rsidP="009C0ACA">
      <w:pPr>
        <w:shd w:val="clear" w:color="auto" w:fill="FFFFFF"/>
        <w:spacing w:before="240"/>
        <w:jc w:val="both"/>
        <w:rPr>
          <w:rFonts w:ascii="Arial Narrow" w:hAnsi="Arial Narrow"/>
          <w:szCs w:val="24"/>
        </w:rPr>
      </w:pPr>
      <w:r w:rsidRPr="00F65244">
        <w:rPr>
          <w:rFonts w:ascii="Arial Narrow" w:hAnsi="Arial Narrow"/>
          <w:b/>
          <w:bCs/>
          <w:szCs w:val="24"/>
        </w:rPr>
        <w:t>1</w:t>
      </w:r>
      <w:r w:rsidR="00ED7D1C" w:rsidRPr="00F65244">
        <w:rPr>
          <w:rFonts w:ascii="Arial Narrow" w:hAnsi="Arial Narrow"/>
          <w:b/>
          <w:bCs/>
          <w:szCs w:val="24"/>
        </w:rPr>
        <w:t>CS503</w:t>
      </w:r>
      <w:r w:rsidR="00ED7D1C" w:rsidRPr="00F65244">
        <w:rPr>
          <w:rFonts w:ascii="Arial Narrow" w:hAnsi="Arial Narrow"/>
          <w:szCs w:val="24"/>
        </w:rPr>
        <w:t xml:space="preserve">: </w:t>
      </w:r>
      <w:r w:rsidR="00ED7D1C" w:rsidRPr="00F65244">
        <w:rPr>
          <w:rFonts w:ascii="Arial Narrow" w:hAnsi="Arial Narrow"/>
          <w:b/>
          <w:szCs w:val="24"/>
        </w:rPr>
        <w:t>COMMUNICATION RESEARCH METHODS:</w:t>
      </w:r>
      <w:r w:rsidR="00ED7D1C" w:rsidRPr="00F65244">
        <w:rPr>
          <w:rFonts w:ascii="Arial Narrow" w:hAnsi="Arial Narrow"/>
          <w:szCs w:val="24"/>
        </w:rPr>
        <w:t xml:space="preserve"> Research methods and selective research approaches | Design of Conceptual Model</w:t>
      </w:r>
    </w:p>
    <w:p w14:paraId="4E7EB793" w14:textId="52312E87" w:rsidR="00ED7D1C" w:rsidRPr="00F65244" w:rsidRDefault="00336A4F" w:rsidP="009C0ACA">
      <w:pPr>
        <w:shd w:val="clear" w:color="auto" w:fill="FFFFFF"/>
        <w:spacing w:before="240"/>
        <w:jc w:val="both"/>
        <w:rPr>
          <w:rFonts w:ascii="Arial Narrow" w:hAnsi="Arial Narrow"/>
          <w:szCs w:val="24"/>
        </w:rPr>
      </w:pPr>
      <w:r w:rsidRPr="00F65244">
        <w:rPr>
          <w:rFonts w:ascii="Arial Narrow" w:hAnsi="Arial Narrow"/>
          <w:b/>
          <w:bCs/>
          <w:szCs w:val="24"/>
        </w:rPr>
        <w:t>1</w:t>
      </w:r>
      <w:r w:rsidR="00ED7D1C" w:rsidRPr="00F65244">
        <w:rPr>
          <w:rFonts w:ascii="Arial Narrow" w:hAnsi="Arial Narrow"/>
          <w:b/>
          <w:bCs/>
          <w:szCs w:val="24"/>
        </w:rPr>
        <w:t>CS504</w:t>
      </w:r>
      <w:r w:rsidR="00ED7D1C" w:rsidRPr="00F65244">
        <w:rPr>
          <w:rFonts w:ascii="Arial Narrow" w:hAnsi="Arial Narrow"/>
          <w:szCs w:val="24"/>
        </w:rPr>
        <w:t xml:space="preserve">: </w:t>
      </w:r>
      <w:r w:rsidR="00ED7D1C" w:rsidRPr="00F65244">
        <w:rPr>
          <w:rFonts w:ascii="Arial Narrow" w:hAnsi="Arial Narrow"/>
          <w:b/>
          <w:szCs w:val="24"/>
        </w:rPr>
        <w:t>APPLIED COMMUNICATION RESEARCH</w:t>
      </w:r>
      <w:r w:rsidR="00ED7D1C" w:rsidRPr="00F65244">
        <w:rPr>
          <w:rFonts w:ascii="Arial Narrow" w:hAnsi="Arial Narrow"/>
          <w:szCs w:val="24"/>
        </w:rPr>
        <w:t>: Question design and implementation | Data Analysis | Recommendations and Conclusion</w:t>
      </w:r>
    </w:p>
    <w:p w14:paraId="7A55F3FC" w14:textId="0F219887" w:rsidR="00ED7D1C" w:rsidRPr="00F65244" w:rsidRDefault="00ED7D1C" w:rsidP="009C0ACA">
      <w:pPr>
        <w:jc w:val="both"/>
        <w:rPr>
          <w:rFonts w:ascii="Arial Narrow" w:hAnsi="Arial Narrow"/>
          <w:b/>
          <w:szCs w:val="24"/>
        </w:rPr>
      </w:pP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4500"/>
        <w:gridCol w:w="1183"/>
        <w:gridCol w:w="933"/>
        <w:gridCol w:w="1065"/>
        <w:gridCol w:w="7"/>
      </w:tblGrid>
      <w:tr w:rsidR="00ED7D1C" w:rsidRPr="00F65244" w14:paraId="53A24E8A" w14:textId="77777777" w:rsidTr="001C7B14">
        <w:trPr>
          <w:gridAfter w:val="1"/>
          <w:wAfter w:w="7" w:type="dxa"/>
        </w:trPr>
        <w:tc>
          <w:tcPr>
            <w:tcW w:w="1591" w:type="dxa"/>
            <w:shd w:val="clear" w:color="auto" w:fill="auto"/>
          </w:tcPr>
          <w:p w14:paraId="4E7E0BB9" w14:textId="77777777" w:rsidR="00ED7D1C" w:rsidRPr="00F65244" w:rsidRDefault="00ED7D1C" w:rsidP="009C0ACA">
            <w:pPr>
              <w:jc w:val="both"/>
              <w:rPr>
                <w:rFonts w:ascii="Arial Narrow" w:hAnsi="Arial Narrow"/>
                <w:b/>
                <w:bCs/>
                <w:szCs w:val="24"/>
              </w:rPr>
            </w:pPr>
            <w:r w:rsidRPr="00F65244">
              <w:rPr>
                <w:rFonts w:ascii="Arial Narrow" w:hAnsi="Arial Narrow"/>
                <w:b/>
                <w:bCs/>
                <w:szCs w:val="24"/>
              </w:rPr>
              <w:t>Semester</w:t>
            </w:r>
          </w:p>
        </w:tc>
        <w:tc>
          <w:tcPr>
            <w:tcW w:w="4500" w:type="dxa"/>
            <w:shd w:val="clear" w:color="auto" w:fill="auto"/>
          </w:tcPr>
          <w:p w14:paraId="549497BD" w14:textId="77777777" w:rsidR="00ED7D1C" w:rsidRPr="00F65244" w:rsidRDefault="00ED7D1C" w:rsidP="009C0ACA">
            <w:pPr>
              <w:jc w:val="both"/>
              <w:rPr>
                <w:rFonts w:ascii="Arial Narrow" w:hAnsi="Arial Narrow"/>
                <w:b/>
                <w:bCs/>
                <w:szCs w:val="24"/>
              </w:rPr>
            </w:pPr>
            <w:r w:rsidRPr="00F65244">
              <w:rPr>
                <w:rFonts w:ascii="Arial Narrow" w:hAnsi="Arial Narrow"/>
                <w:b/>
                <w:szCs w:val="24"/>
              </w:rPr>
              <w:t>Module Name</w:t>
            </w:r>
          </w:p>
        </w:tc>
        <w:tc>
          <w:tcPr>
            <w:tcW w:w="1183" w:type="dxa"/>
            <w:shd w:val="clear" w:color="auto" w:fill="auto"/>
          </w:tcPr>
          <w:p w14:paraId="638E1E33" w14:textId="77777777" w:rsidR="00ED7D1C" w:rsidRPr="00F65244" w:rsidRDefault="00ED7D1C" w:rsidP="009C0ACA">
            <w:pPr>
              <w:jc w:val="both"/>
              <w:rPr>
                <w:rFonts w:ascii="Arial Narrow" w:hAnsi="Arial Narrow"/>
                <w:b/>
                <w:bCs/>
                <w:szCs w:val="24"/>
              </w:rPr>
            </w:pPr>
            <w:r w:rsidRPr="00F65244">
              <w:rPr>
                <w:rFonts w:ascii="Arial Narrow" w:hAnsi="Arial Narrow"/>
                <w:b/>
                <w:szCs w:val="24"/>
              </w:rPr>
              <w:t>Module Code</w:t>
            </w:r>
          </w:p>
        </w:tc>
        <w:tc>
          <w:tcPr>
            <w:tcW w:w="933" w:type="dxa"/>
            <w:shd w:val="clear" w:color="auto" w:fill="auto"/>
          </w:tcPr>
          <w:p w14:paraId="5E2983FC" w14:textId="77777777" w:rsidR="00ED7D1C" w:rsidRPr="00F65244" w:rsidRDefault="00ED7D1C" w:rsidP="009C0ACA">
            <w:pPr>
              <w:jc w:val="both"/>
              <w:rPr>
                <w:rFonts w:ascii="Arial Narrow" w:hAnsi="Arial Narrow"/>
                <w:b/>
                <w:bCs/>
                <w:szCs w:val="24"/>
              </w:rPr>
            </w:pPr>
            <w:r w:rsidRPr="00F65244">
              <w:rPr>
                <w:rFonts w:ascii="Arial Narrow" w:hAnsi="Arial Narrow"/>
                <w:b/>
                <w:bCs/>
                <w:szCs w:val="24"/>
              </w:rPr>
              <w:t>Credits</w:t>
            </w:r>
          </w:p>
        </w:tc>
        <w:tc>
          <w:tcPr>
            <w:tcW w:w="1065" w:type="dxa"/>
            <w:shd w:val="clear" w:color="auto" w:fill="auto"/>
          </w:tcPr>
          <w:p w14:paraId="79B9453E" w14:textId="77777777" w:rsidR="00ED7D1C" w:rsidRPr="00F65244" w:rsidRDefault="00ED7D1C" w:rsidP="009C0ACA">
            <w:pPr>
              <w:jc w:val="both"/>
              <w:rPr>
                <w:rFonts w:ascii="Arial Narrow" w:hAnsi="Arial Narrow"/>
                <w:b/>
                <w:bCs/>
                <w:szCs w:val="24"/>
              </w:rPr>
            </w:pPr>
            <w:r w:rsidRPr="00F65244">
              <w:rPr>
                <w:rFonts w:ascii="Arial Narrow" w:hAnsi="Arial Narrow"/>
                <w:b/>
                <w:bCs/>
                <w:szCs w:val="24"/>
              </w:rPr>
              <w:t>NQF Level</w:t>
            </w:r>
          </w:p>
        </w:tc>
      </w:tr>
      <w:tr w:rsidR="00ED7D1C" w:rsidRPr="00F65244" w14:paraId="1F66F707" w14:textId="77777777" w:rsidTr="001C7B14">
        <w:tc>
          <w:tcPr>
            <w:tcW w:w="9279" w:type="dxa"/>
            <w:gridSpan w:val="6"/>
            <w:shd w:val="clear" w:color="auto" w:fill="auto"/>
          </w:tcPr>
          <w:p w14:paraId="14ABD715" w14:textId="77777777" w:rsidR="00ED7D1C" w:rsidRPr="00F65244" w:rsidRDefault="00ED7D1C" w:rsidP="009C0ACA">
            <w:pPr>
              <w:jc w:val="both"/>
              <w:rPr>
                <w:rFonts w:ascii="Arial Narrow" w:hAnsi="Arial Narrow"/>
                <w:b/>
                <w:bCs/>
                <w:szCs w:val="24"/>
              </w:rPr>
            </w:pPr>
            <w:r w:rsidRPr="00F65244">
              <w:rPr>
                <w:rFonts w:ascii="Arial Narrow" w:hAnsi="Arial Narrow"/>
                <w:b/>
                <w:bCs/>
                <w:szCs w:val="24"/>
              </w:rPr>
              <w:t>YEAR 1</w:t>
            </w:r>
          </w:p>
        </w:tc>
      </w:tr>
      <w:tr w:rsidR="00ED7D1C" w:rsidRPr="00F65244" w14:paraId="6AEBEAE3" w14:textId="77777777" w:rsidTr="001C7B14">
        <w:trPr>
          <w:gridAfter w:val="1"/>
          <w:wAfter w:w="7" w:type="dxa"/>
        </w:trPr>
        <w:tc>
          <w:tcPr>
            <w:tcW w:w="1591" w:type="dxa"/>
            <w:shd w:val="clear" w:color="auto" w:fill="auto"/>
          </w:tcPr>
          <w:p w14:paraId="4C1F9C70" w14:textId="77777777" w:rsidR="00ED7D1C" w:rsidRPr="00F65244" w:rsidRDefault="00ED7D1C" w:rsidP="009C0ACA">
            <w:pPr>
              <w:jc w:val="both"/>
              <w:rPr>
                <w:rFonts w:ascii="Arial Narrow" w:hAnsi="Arial Narrow"/>
                <w:b/>
                <w:bCs/>
                <w:szCs w:val="24"/>
              </w:rPr>
            </w:pPr>
            <w:r w:rsidRPr="00F65244">
              <w:rPr>
                <w:rFonts w:ascii="Arial Narrow" w:hAnsi="Arial Narrow"/>
                <w:b/>
                <w:bCs/>
                <w:szCs w:val="24"/>
              </w:rPr>
              <w:t>Semester 1</w:t>
            </w:r>
          </w:p>
        </w:tc>
        <w:tc>
          <w:tcPr>
            <w:tcW w:w="4500" w:type="dxa"/>
            <w:shd w:val="clear" w:color="auto" w:fill="auto"/>
          </w:tcPr>
          <w:p w14:paraId="73C146CE" w14:textId="77777777" w:rsidR="00ED7D1C" w:rsidRPr="00F65244" w:rsidRDefault="00ED7D1C" w:rsidP="001C7B14">
            <w:pPr>
              <w:rPr>
                <w:rFonts w:ascii="Arial Narrow" w:hAnsi="Arial Narrow"/>
                <w:b/>
                <w:szCs w:val="24"/>
              </w:rPr>
            </w:pPr>
            <w:r w:rsidRPr="00F65244">
              <w:rPr>
                <w:rFonts w:ascii="Arial Narrow" w:hAnsi="Arial Narrow"/>
                <w:b/>
                <w:szCs w:val="24"/>
              </w:rPr>
              <w:t>Fundamentals of Research</w:t>
            </w:r>
          </w:p>
          <w:p w14:paraId="58C65009" w14:textId="706C247A" w:rsidR="00ED7D1C" w:rsidRPr="00F65244" w:rsidRDefault="00ED7D1C" w:rsidP="001C7B14">
            <w:pPr>
              <w:rPr>
                <w:rFonts w:ascii="Arial Narrow" w:hAnsi="Arial Narrow"/>
                <w:szCs w:val="24"/>
              </w:rPr>
            </w:pPr>
            <w:r w:rsidRPr="00F65244">
              <w:rPr>
                <w:rFonts w:ascii="Arial Narrow" w:hAnsi="Arial Narrow" w:cs="Arial"/>
                <w:szCs w:val="24"/>
              </w:rPr>
              <w:t>This module teaches learners to design a scientific research proposal, and concerns the</w:t>
            </w:r>
            <w:r w:rsidRPr="00F65244">
              <w:rPr>
                <w:rFonts w:ascii="Arial Narrow" w:hAnsi="Arial Narrow"/>
                <w:szCs w:val="24"/>
              </w:rPr>
              <w:t xml:space="preserve"> choosing of a research topic as well as</w:t>
            </w:r>
            <w:r w:rsidR="001C7B14">
              <w:rPr>
                <w:rFonts w:ascii="Arial Narrow" w:hAnsi="Arial Narrow"/>
                <w:szCs w:val="24"/>
              </w:rPr>
              <w:t xml:space="preserve"> </w:t>
            </w:r>
            <w:r w:rsidRPr="00F65244">
              <w:rPr>
                <w:rFonts w:ascii="Arial Narrow" w:hAnsi="Arial Narrow"/>
                <w:szCs w:val="24"/>
              </w:rPr>
              <w:t xml:space="preserve"> understanding outcomes. Proposal design. ethics, integrity, and security &amp; quality assurance are also covered.</w:t>
            </w:r>
          </w:p>
          <w:p w14:paraId="4AF94535" w14:textId="77777777" w:rsidR="00ED7D1C" w:rsidRPr="00F65244" w:rsidRDefault="00ED7D1C" w:rsidP="001C7B14">
            <w:pPr>
              <w:rPr>
                <w:rFonts w:ascii="Arial Narrow" w:hAnsi="Arial Narrow"/>
                <w:bCs/>
                <w:szCs w:val="24"/>
              </w:rPr>
            </w:pPr>
          </w:p>
        </w:tc>
        <w:tc>
          <w:tcPr>
            <w:tcW w:w="1183" w:type="dxa"/>
            <w:shd w:val="clear" w:color="auto" w:fill="auto"/>
            <w:vAlign w:val="center"/>
          </w:tcPr>
          <w:p w14:paraId="57E0D739" w14:textId="0366636A" w:rsidR="00ED7D1C" w:rsidRPr="00F65244" w:rsidRDefault="00336A4F" w:rsidP="001C7B14">
            <w:pPr>
              <w:jc w:val="center"/>
              <w:rPr>
                <w:rFonts w:ascii="Arial Narrow" w:hAnsi="Arial Narrow"/>
                <w:b/>
                <w:bCs/>
                <w:szCs w:val="24"/>
              </w:rPr>
            </w:pPr>
            <w:r w:rsidRPr="00F65244">
              <w:rPr>
                <w:rFonts w:ascii="Arial Narrow" w:hAnsi="Arial Narrow"/>
                <w:szCs w:val="24"/>
              </w:rPr>
              <w:t>1</w:t>
            </w:r>
            <w:r w:rsidR="00ED7D1C" w:rsidRPr="00F65244">
              <w:rPr>
                <w:rFonts w:ascii="Arial Narrow" w:hAnsi="Arial Narrow"/>
                <w:szCs w:val="24"/>
              </w:rPr>
              <w:t>CS501</w:t>
            </w:r>
          </w:p>
        </w:tc>
        <w:tc>
          <w:tcPr>
            <w:tcW w:w="933" w:type="dxa"/>
            <w:shd w:val="clear" w:color="auto" w:fill="auto"/>
            <w:vAlign w:val="center"/>
          </w:tcPr>
          <w:p w14:paraId="67AD7ECB" w14:textId="77777777" w:rsidR="00ED7D1C" w:rsidRPr="00F65244" w:rsidRDefault="00ED7D1C" w:rsidP="001C7B14">
            <w:pPr>
              <w:jc w:val="center"/>
              <w:rPr>
                <w:rFonts w:ascii="Arial Narrow" w:hAnsi="Arial Narrow"/>
                <w:b/>
                <w:bCs/>
                <w:szCs w:val="24"/>
              </w:rPr>
            </w:pPr>
            <w:r w:rsidRPr="00F65244">
              <w:rPr>
                <w:rFonts w:ascii="Arial Narrow" w:hAnsi="Arial Narrow"/>
                <w:szCs w:val="24"/>
              </w:rPr>
              <w:t>30</w:t>
            </w:r>
          </w:p>
        </w:tc>
        <w:tc>
          <w:tcPr>
            <w:tcW w:w="1065" w:type="dxa"/>
            <w:shd w:val="clear" w:color="auto" w:fill="auto"/>
            <w:vAlign w:val="center"/>
          </w:tcPr>
          <w:p w14:paraId="05E630D4" w14:textId="77777777" w:rsidR="00ED7D1C" w:rsidRPr="00F65244" w:rsidRDefault="00ED7D1C" w:rsidP="001C7B14">
            <w:pPr>
              <w:jc w:val="center"/>
              <w:rPr>
                <w:rFonts w:ascii="Arial Narrow" w:hAnsi="Arial Narrow"/>
                <w:b/>
                <w:bCs/>
                <w:szCs w:val="24"/>
              </w:rPr>
            </w:pPr>
            <w:r w:rsidRPr="00F65244">
              <w:rPr>
                <w:rFonts w:ascii="Arial Narrow" w:hAnsi="Arial Narrow"/>
                <w:szCs w:val="24"/>
              </w:rPr>
              <w:t>8</w:t>
            </w:r>
          </w:p>
        </w:tc>
      </w:tr>
      <w:tr w:rsidR="00ED7D1C" w:rsidRPr="00F65244" w14:paraId="06E9A2C2" w14:textId="77777777" w:rsidTr="001C7B14">
        <w:trPr>
          <w:gridAfter w:val="1"/>
          <w:wAfter w:w="7" w:type="dxa"/>
        </w:trPr>
        <w:tc>
          <w:tcPr>
            <w:tcW w:w="1591" w:type="dxa"/>
            <w:shd w:val="clear" w:color="auto" w:fill="auto"/>
          </w:tcPr>
          <w:p w14:paraId="779EF74E" w14:textId="77777777" w:rsidR="00ED7D1C" w:rsidRPr="00F65244" w:rsidRDefault="00ED7D1C" w:rsidP="009C0ACA">
            <w:pPr>
              <w:jc w:val="both"/>
              <w:rPr>
                <w:rFonts w:ascii="Arial Narrow" w:hAnsi="Arial Narrow"/>
                <w:b/>
                <w:bCs/>
                <w:szCs w:val="24"/>
              </w:rPr>
            </w:pPr>
          </w:p>
        </w:tc>
        <w:tc>
          <w:tcPr>
            <w:tcW w:w="4500" w:type="dxa"/>
            <w:shd w:val="clear" w:color="auto" w:fill="auto"/>
          </w:tcPr>
          <w:p w14:paraId="28825A75" w14:textId="77777777" w:rsidR="00ED7D1C" w:rsidRPr="00F65244" w:rsidRDefault="00ED7D1C" w:rsidP="001C7B14">
            <w:pPr>
              <w:rPr>
                <w:rFonts w:ascii="Arial Narrow" w:hAnsi="Arial Narrow"/>
                <w:b/>
                <w:szCs w:val="24"/>
              </w:rPr>
            </w:pPr>
            <w:r w:rsidRPr="00F65244">
              <w:rPr>
                <w:rFonts w:ascii="Arial Narrow" w:hAnsi="Arial Narrow"/>
                <w:b/>
                <w:szCs w:val="24"/>
              </w:rPr>
              <w:t xml:space="preserve">Literature Survey </w:t>
            </w:r>
          </w:p>
          <w:p w14:paraId="2BD4FC5E" w14:textId="77777777" w:rsidR="00ED7D1C" w:rsidRPr="00F65244" w:rsidRDefault="00ED7D1C" w:rsidP="001C7B14">
            <w:pPr>
              <w:rPr>
                <w:rFonts w:ascii="Arial Narrow" w:hAnsi="Arial Narrow" w:cs="Arial"/>
                <w:szCs w:val="24"/>
              </w:rPr>
            </w:pPr>
            <w:r w:rsidRPr="00F65244">
              <w:rPr>
                <w:rFonts w:ascii="Arial Narrow" w:hAnsi="Arial Narrow" w:cs="Arial"/>
                <w:szCs w:val="24"/>
              </w:rPr>
              <w:t>Students will be able to construct a scientific literature review based on their area of research.</w:t>
            </w:r>
          </w:p>
          <w:p w14:paraId="24E26F07" w14:textId="77777777" w:rsidR="00ED7D1C" w:rsidRPr="00F65244" w:rsidRDefault="00ED7D1C" w:rsidP="001C7B14">
            <w:pPr>
              <w:rPr>
                <w:rFonts w:ascii="Arial Narrow" w:hAnsi="Arial Narrow" w:cs="Arial"/>
                <w:szCs w:val="24"/>
              </w:rPr>
            </w:pPr>
            <w:r w:rsidRPr="00F65244">
              <w:rPr>
                <w:rFonts w:ascii="Arial Narrow" w:hAnsi="Arial Narrow"/>
                <w:szCs w:val="24"/>
              </w:rPr>
              <w:t>Field of Specialisation: Literature Survey based on one of the following:-</w:t>
            </w:r>
          </w:p>
          <w:p w14:paraId="1DCA20F5" w14:textId="77777777" w:rsidR="00ED7D1C" w:rsidRPr="00F65244" w:rsidRDefault="00ED7D1C" w:rsidP="001C7B14">
            <w:pPr>
              <w:numPr>
                <w:ilvl w:val="0"/>
                <w:numId w:val="33"/>
              </w:numPr>
              <w:ind w:leftChars="515" w:left="1507" w:hangingChars="113" w:hanging="271"/>
              <w:rPr>
                <w:rFonts w:ascii="Arial Narrow" w:hAnsi="Arial Narrow"/>
                <w:szCs w:val="24"/>
              </w:rPr>
            </w:pPr>
            <w:r w:rsidRPr="00F65244">
              <w:rPr>
                <w:rFonts w:ascii="Arial Narrow" w:hAnsi="Arial Narrow"/>
                <w:szCs w:val="24"/>
              </w:rPr>
              <w:t>Public Relations</w:t>
            </w:r>
          </w:p>
          <w:p w14:paraId="6E5F206E" w14:textId="77777777" w:rsidR="00ED7D1C" w:rsidRPr="00F65244" w:rsidRDefault="00ED7D1C" w:rsidP="001C7B14">
            <w:pPr>
              <w:numPr>
                <w:ilvl w:val="0"/>
                <w:numId w:val="33"/>
              </w:numPr>
              <w:ind w:leftChars="515" w:left="1507" w:hangingChars="113" w:hanging="271"/>
              <w:rPr>
                <w:rFonts w:ascii="Arial Narrow" w:hAnsi="Arial Narrow"/>
                <w:szCs w:val="24"/>
              </w:rPr>
            </w:pPr>
            <w:r w:rsidRPr="00F65244">
              <w:rPr>
                <w:rFonts w:ascii="Arial Narrow" w:hAnsi="Arial Narrow"/>
                <w:szCs w:val="24"/>
              </w:rPr>
              <w:t>Print Media (Journalism)</w:t>
            </w:r>
          </w:p>
          <w:p w14:paraId="526C1C76" w14:textId="77777777" w:rsidR="00ED7D1C" w:rsidRPr="00F65244" w:rsidRDefault="00ED7D1C" w:rsidP="001C7B14">
            <w:pPr>
              <w:numPr>
                <w:ilvl w:val="0"/>
                <w:numId w:val="33"/>
              </w:numPr>
              <w:ind w:leftChars="515" w:left="1507" w:hangingChars="113" w:hanging="271"/>
              <w:rPr>
                <w:rFonts w:ascii="Arial Narrow" w:hAnsi="Arial Narrow"/>
                <w:szCs w:val="24"/>
              </w:rPr>
            </w:pPr>
            <w:r w:rsidRPr="00F65244">
              <w:rPr>
                <w:rFonts w:ascii="Arial Narrow" w:hAnsi="Arial Narrow"/>
                <w:szCs w:val="24"/>
              </w:rPr>
              <w:lastRenderedPageBreak/>
              <w:t>Mass Media (Radio, Film and Television)</w:t>
            </w:r>
          </w:p>
          <w:p w14:paraId="188CC87D" w14:textId="77777777" w:rsidR="00ED7D1C" w:rsidRPr="00F65244" w:rsidRDefault="00ED7D1C" w:rsidP="001C7B14">
            <w:pPr>
              <w:numPr>
                <w:ilvl w:val="0"/>
                <w:numId w:val="33"/>
              </w:numPr>
              <w:ind w:leftChars="515" w:left="1507" w:hangingChars="113" w:hanging="271"/>
              <w:rPr>
                <w:rFonts w:ascii="Arial Narrow" w:hAnsi="Arial Narrow"/>
                <w:b/>
                <w:szCs w:val="24"/>
              </w:rPr>
            </w:pPr>
            <w:r w:rsidRPr="00F65244">
              <w:rPr>
                <w:rFonts w:ascii="Arial Narrow" w:hAnsi="Arial Narrow"/>
                <w:szCs w:val="24"/>
              </w:rPr>
              <w:t>Educational and Development Communication</w:t>
            </w:r>
          </w:p>
        </w:tc>
        <w:tc>
          <w:tcPr>
            <w:tcW w:w="1183" w:type="dxa"/>
            <w:shd w:val="clear" w:color="auto" w:fill="auto"/>
            <w:vAlign w:val="center"/>
          </w:tcPr>
          <w:p w14:paraId="6BF43348" w14:textId="34BA9DCB" w:rsidR="00ED7D1C" w:rsidRPr="00F65244" w:rsidRDefault="00336A4F" w:rsidP="001C7B14">
            <w:pPr>
              <w:jc w:val="center"/>
              <w:rPr>
                <w:rFonts w:ascii="Arial Narrow" w:hAnsi="Arial Narrow"/>
                <w:b/>
                <w:bCs/>
                <w:szCs w:val="24"/>
              </w:rPr>
            </w:pPr>
            <w:r w:rsidRPr="00F65244">
              <w:rPr>
                <w:rFonts w:ascii="Arial Narrow" w:hAnsi="Arial Narrow"/>
                <w:szCs w:val="24"/>
              </w:rPr>
              <w:lastRenderedPageBreak/>
              <w:t>1</w:t>
            </w:r>
            <w:r w:rsidR="00ED7D1C" w:rsidRPr="00F65244">
              <w:rPr>
                <w:rFonts w:ascii="Arial Narrow" w:hAnsi="Arial Narrow"/>
                <w:szCs w:val="24"/>
              </w:rPr>
              <w:t>CS502</w:t>
            </w:r>
          </w:p>
        </w:tc>
        <w:tc>
          <w:tcPr>
            <w:tcW w:w="933" w:type="dxa"/>
            <w:shd w:val="clear" w:color="auto" w:fill="auto"/>
            <w:vAlign w:val="center"/>
          </w:tcPr>
          <w:p w14:paraId="12604320" w14:textId="77777777" w:rsidR="00ED7D1C" w:rsidRPr="00F65244" w:rsidRDefault="00ED7D1C" w:rsidP="001C7B14">
            <w:pPr>
              <w:jc w:val="center"/>
              <w:rPr>
                <w:rFonts w:ascii="Arial Narrow" w:hAnsi="Arial Narrow"/>
                <w:b/>
                <w:bCs/>
                <w:szCs w:val="24"/>
              </w:rPr>
            </w:pPr>
            <w:r w:rsidRPr="00F65244">
              <w:rPr>
                <w:rFonts w:ascii="Arial Narrow" w:hAnsi="Arial Narrow"/>
                <w:szCs w:val="24"/>
              </w:rPr>
              <w:t>30</w:t>
            </w:r>
          </w:p>
        </w:tc>
        <w:tc>
          <w:tcPr>
            <w:tcW w:w="1065" w:type="dxa"/>
            <w:shd w:val="clear" w:color="auto" w:fill="auto"/>
            <w:vAlign w:val="center"/>
          </w:tcPr>
          <w:p w14:paraId="11FBE0BE" w14:textId="77777777" w:rsidR="00ED7D1C" w:rsidRPr="00F65244" w:rsidRDefault="00ED7D1C" w:rsidP="001C7B14">
            <w:pPr>
              <w:jc w:val="center"/>
              <w:rPr>
                <w:rFonts w:ascii="Arial Narrow" w:hAnsi="Arial Narrow"/>
                <w:b/>
                <w:bCs/>
                <w:szCs w:val="24"/>
              </w:rPr>
            </w:pPr>
            <w:r w:rsidRPr="00F65244">
              <w:rPr>
                <w:rFonts w:ascii="Arial Narrow" w:hAnsi="Arial Narrow"/>
                <w:szCs w:val="24"/>
              </w:rPr>
              <w:t>8</w:t>
            </w:r>
          </w:p>
        </w:tc>
      </w:tr>
      <w:tr w:rsidR="00ED7D1C" w:rsidRPr="00F65244" w14:paraId="785F923F" w14:textId="77777777" w:rsidTr="001C7B14">
        <w:trPr>
          <w:gridAfter w:val="1"/>
          <w:wAfter w:w="7" w:type="dxa"/>
        </w:trPr>
        <w:tc>
          <w:tcPr>
            <w:tcW w:w="1591" w:type="dxa"/>
            <w:shd w:val="clear" w:color="auto" w:fill="auto"/>
          </w:tcPr>
          <w:p w14:paraId="4C1595C3" w14:textId="77777777" w:rsidR="00ED7D1C" w:rsidRPr="00F65244" w:rsidRDefault="00ED7D1C" w:rsidP="009C0ACA">
            <w:pPr>
              <w:jc w:val="both"/>
              <w:rPr>
                <w:rFonts w:ascii="Arial Narrow" w:hAnsi="Arial Narrow"/>
                <w:b/>
                <w:bCs/>
                <w:szCs w:val="24"/>
              </w:rPr>
            </w:pPr>
            <w:r w:rsidRPr="00F65244">
              <w:rPr>
                <w:rFonts w:ascii="Arial Narrow" w:hAnsi="Arial Narrow"/>
                <w:b/>
                <w:bCs/>
                <w:szCs w:val="24"/>
              </w:rPr>
              <w:lastRenderedPageBreak/>
              <w:t>Semester 2</w:t>
            </w:r>
          </w:p>
        </w:tc>
        <w:tc>
          <w:tcPr>
            <w:tcW w:w="4500" w:type="dxa"/>
            <w:shd w:val="clear" w:color="auto" w:fill="auto"/>
          </w:tcPr>
          <w:p w14:paraId="731F36E6" w14:textId="77777777" w:rsidR="00ED7D1C" w:rsidRPr="00F65244" w:rsidRDefault="00ED7D1C" w:rsidP="001C7B14">
            <w:pPr>
              <w:rPr>
                <w:rFonts w:ascii="Arial Narrow" w:hAnsi="Arial Narrow"/>
                <w:b/>
                <w:szCs w:val="24"/>
              </w:rPr>
            </w:pPr>
            <w:r w:rsidRPr="00F65244">
              <w:rPr>
                <w:rFonts w:ascii="Arial Narrow" w:hAnsi="Arial Narrow"/>
                <w:b/>
                <w:szCs w:val="24"/>
              </w:rPr>
              <w:t>Communication Research Methods</w:t>
            </w:r>
          </w:p>
          <w:p w14:paraId="0F8A0653" w14:textId="77777777" w:rsidR="00ED7D1C" w:rsidRPr="00F65244" w:rsidRDefault="00ED7D1C" w:rsidP="001C7B14">
            <w:pPr>
              <w:rPr>
                <w:rFonts w:ascii="Arial Narrow" w:hAnsi="Arial Narrow" w:cs="Arial"/>
                <w:szCs w:val="24"/>
              </w:rPr>
            </w:pPr>
            <w:r w:rsidRPr="00F65244">
              <w:rPr>
                <w:rFonts w:ascii="Arial Narrow" w:hAnsi="Arial Narrow" w:cs="Arial"/>
                <w:szCs w:val="24"/>
              </w:rPr>
              <w:t>The student will be able to Identify and implement a feasible research methodology in their study.</w:t>
            </w:r>
          </w:p>
          <w:p w14:paraId="28E2347F" w14:textId="77777777" w:rsidR="00ED7D1C" w:rsidRDefault="00ED7D1C" w:rsidP="001C7B14">
            <w:pPr>
              <w:rPr>
                <w:rFonts w:ascii="Arial Narrow" w:hAnsi="Arial Narrow"/>
                <w:szCs w:val="24"/>
              </w:rPr>
            </w:pPr>
            <w:r w:rsidRPr="00F65244">
              <w:rPr>
                <w:rFonts w:ascii="Arial Narrow" w:hAnsi="Arial Narrow"/>
                <w:szCs w:val="24"/>
              </w:rPr>
              <w:t>Research methods and selective research approaches and the design of conceptual model will also be covered.</w:t>
            </w:r>
          </w:p>
          <w:p w14:paraId="3D215FDD" w14:textId="5E9E2984" w:rsidR="00825ECE" w:rsidRPr="00F65244" w:rsidRDefault="00825ECE" w:rsidP="001C7B14">
            <w:pPr>
              <w:rPr>
                <w:rFonts w:ascii="Arial Narrow" w:hAnsi="Arial Narrow"/>
                <w:szCs w:val="24"/>
              </w:rPr>
            </w:pPr>
          </w:p>
        </w:tc>
        <w:tc>
          <w:tcPr>
            <w:tcW w:w="1183" w:type="dxa"/>
            <w:shd w:val="clear" w:color="auto" w:fill="auto"/>
            <w:vAlign w:val="center"/>
          </w:tcPr>
          <w:p w14:paraId="44678697" w14:textId="58DD4CD8" w:rsidR="00ED7D1C" w:rsidRPr="00F65244" w:rsidRDefault="00336A4F" w:rsidP="001C7B14">
            <w:pPr>
              <w:jc w:val="center"/>
              <w:rPr>
                <w:rFonts w:ascii="Arial Narrow" w:hAnsi="Arial Narrow"/>
                <w:b/>
                <w:bCs/>
                <w:szCs w:val="24"/>
              </w:rPr>
            </w:pPr>
            <w:r w:rsidRPr="00F65244">
              <w:rPr>
                <w:rFonts w:ascii="Arial Narrow" w:hAnsi="Arial Narrow"/>
                <w:szCs w:val="24"/>
              </w:rPr>
              <w:t>1</w:t>
            </w:r>
            <w:r w:rsidR="00ED7D1C" w:rsidRPr="00F65244">
              <w:rPr>
                <w:rFonts w:ascii="Arial Narrow" w:hAnsi="Arial Narrow"/>
                <w:szCs w:val="24"/>
              </w:rPr>
              <w:t>CS503</w:t>
            </w:r>
          </w:p>
        </w:tc>
        <w:tc>
          <w:tcPr>
            <w:tcW w:w="933" w:type="dxa"/>
            <w:shd w:val="clear" w:color="auto" w:fill="auto"/>
            <w:vAlign w:val="center"/>
          </w:tcPr>
          <w:p w14:paraId="52A31882" w14:textId="77777777" w:rsidR="00ED7D1C" w:rsidRPr="00F65244" w:rsidRDefault="00ED7D1C" w:rsidP="001C7B14">
            <w:pPr>
              <w:jc w:val="center"/>
              <w:rPr>
                <w:rFonts w:ascii="Arial Narrow" w:hAnsi="Arial Narrow"/>
                <w:b/>
                <w:bCs/>
                <w:szCs w:val="24"/>
              </w:rPr>
            </w:pPr>
            <w:r w:rsidRPr="00F65244">
              <w:rPr>
                <w:rFonts w:ascii="Arial Narrow" w:hAnsi="Arial Narrow"/>
                <w:szCs w:val="24"/>
              </w:rPr>
              <w:t>30</w:t>
            </w:r>
          </w:p>
        </w:tc>
        <w:tc>
          <w:tcPr>
            <w:tcW w:w="1065" w:type="dxa"/>
            <w:shd w:val="clear" w:color="auto" w:fill="auto"/>
            <w:vAlign w:val="center"/>
          </w:tcPr>
          <w:p w14:paraId="55F02245" w14:textId="77777777" w:rsidR="00ED7D1C" w:rsidRPr="00F65244" w:rsidRDefault="00ED7D1C" w:rsidP="001C7B14">
            <w:pPr>
              <w:jc w:val="center"/>
              <w:rPr>
                <w:rFonts w:ascii="Arial Narrow" w:hAnsi="Arial Narrow"/>
                <w:b/>
                <w:bCs/>
                <w:szCs w:val="24"/>
              </w:rPr>
            </w:pPr>
            <w:r w:rsidRPr="00F65244">
              <w:rPr>
                <w:rFonts w:ascii="Arial Narrow" w:hAnsi="Arial Narrow"/>
                <w:szCs w:val="24"/>
              </w:rPr>
              <w:t>8</w:t>
            </w:r>
          </w:p>
        </w:tc>
      </w:tr>
      <w:tr w:rsidR="00ED7D1C" w:rsidRPr="00F65244" w14:paraId="671F9E13" w14:textId="77777777" w:rsidTr="001C7B14">
        <w:trPr>
          <w:gridAfter w:val="1"/>
          <w:wAfter w:w="7" w:type="dxa"/>
        </w:trPr>
        <w:tc>
          <w:tcPr>
            <w:tcW w:w="1591" w:type="dxa"/>
            <w:shd w:val="clear" w:color="auto" w:fill="auto"/>
          </w:tcPr>
          <w:p w14:paraId="057A6B48" w14:textId="77777777" w:rsidR="00ED7D1C" w:rsidRPr="00F65244" w:rsidRDefault="00ED7D1C" w:rsidP="009C0ACA">
            <w:pPr>
              <w:jc w:val="both"/>
              <w:rPr>
                <w:rFonts w:ascii="Arial Narrow" w:hAnsi="Arial Narrow"/>
                <w:b/>
                <w:bCs/>
                <w:szCs w:val="24"/>
              </w:rPr>
            </w:pPr>
          </w:p>
        </w:tc>
        <w:tc>
          <w:tcPr>
            <w:tcW w:w="4500" w:type="dxa"/>
            <w:shd w:val="clear" w:color="auto" w:fill="auto"/>
          </w:tcPr>
          <w:p w14:paraId="44726E51" w14:textId="77777777" w:rsidR="00ED7D1C" w:rsidRPr="00F65244" w:rsidRDefault="00ED7D1C" w:rsidP="001C7B14">
            <w:pPr>
              <w:rPr>
                <w:rFonts w:ascii="Arial Narrow" w:hAnsi="Arial Narrow"/>
                <w:b/>
                <w:szCs w:val="24"/>
              </w:rPr>
            </w:pPr>
            <w:r w:rsidRPr="00F65244">
              <w:rPr>
                <w:rFonts w:ascii="Arial Narrow" w:hAnsi="Arial Narrow"/>
                <w:b/>
                <w:szCs w:val="24"/>
              </w:rPr>
              <w:t>Applied Communication Research</w:t>
            </w:r>
          </w:p>
          <w:p w14:paraId="74FEE600" w14:textId="77777777" w:rsidR="00ED7D1C" w:rsidRPr="00F65244" w:rsidRDefault="00ED7D1C" w:rsidP="001C7B14">
            <w:pPr>
              <w:rPr>
                <w:rFonts w:ascii="Arial Narrow" w:hAnsi="Arial Narrow" w:cs="Arial"/>
                <w:szCs w:val="24"/>
              </w:rPr>
            </w:pPr>
            <w:r w:rsidRPr="00F65244">
              <w:rPr>
                <w:rFonts w:ascii="Arial Narrow" w:hAnsi="Arial Narrow" w:cs="Arial"/>
                <w:szCs w:val="24"/>
              </w:rPr>
              <w:t>The student will be able to analyse and interpret data, as well as, report on conclusions and recommendations.</w:t>
            </w:r>
          </w:p>
          <w:p w14:paraId="71CA8043" w14:textId="77777777" w:rsidR="00ED7D1C" w:rsidRPr="00F65244" w:rsidRDefault="00ED7D1C" w:rsidP="001C7B14">
            <w:pPr>
              <w:shd w:val="clear" w:color="auto" w:fill="FFFFFF"/>
              <w:rPr>
                <w:rFonts w:ascii="Arial Narrow" w:hAnsi="Arial Narrow"/>
                <w:b/>
                <w:szCs w:val="24"/>
              </w:rPr>
            </w:pPr>
            <w:r w:rsidRPr="00F65244">
              <w:rPr>
                <w:rFonts w:ascii="Arial Narrow" w:hAnsi="Arial Narrow"/>
                <w:szCs w:val="24"/>
              </w:rPr>
              <w:t>Question design and implementation, data analysis, and recommendations and conclusion writing will also be covered..</w:t>
            </w:r>
          </w:p>
        </w:tc>
        <w:tc>
          <w:tcPr>
            <w:tcW w:w="1183" w:type="dxa"/>
            <w:shd w:val="clear" w:color="auto" w:fill="auto"/>
            <w:vAlign w:val="center"/>
          </w:tcPr>
          <w:p w14:paraId="00A78AB2" w14:textId="55A4CEEF" w:rsidR="00ED7D1C" w:rsidRPr="00F65244" w:rsidRDefault="00336A4F" w:rsidP="001C7B14">
            <w:pPr>
              <w:jc w:val="center"/>
              <w:rPr>
                <w:rFonts w:ascii="Arial Narrow" w:hAnsi="Arial Narrow"/>
                <w:b/>
                <w:bCs/>
                <w:szCs w:val="24"/>
              </w:rPr>
            </w:pPr>
            <w:r w:rsidRPr="00F65244">
              <w:rPr>
                <w:rFonts w:ascii="Arial Narrow" w:hAnsi="Arial Narrow"/>
                <w:szCs w:val="24"/>
              </w:rPr>
              <w:t>1</w:t>
            </w:r>
            <w:r w:rsidR="00ED7D1C" w:rsidRPr="00F65244">
              <w:rPr>
                <w:rFonts w:ascii="Arial Narrow" w:hAnsi="Arial Narrow"/>
                <w:szCs w:val="24"/>
              </w:rPr>
              <w:t>CS504</w:t>
            </w:r>
          </w:p>
        </w:tc>
        <w:tc>
          <w:tcPr>
            <w:tcW w:w="933" w:type="dxa"/>
            <w:shd w:val="clear" w:color="auto" w:fill="auto"/>
            <w:vAlign w:val="center"/>
          </w:tcPr>
          <w:p w14:paraId="368087FC" w14:textId="77777777" w:rsidR="00ED7D1C" w:rsidRPr="00F65244" w:rsidRDefault="00ED7D1C" w:rsidP="001C7B14">
            <w:pPr>
              <w:jc w:val="center"/>
              <w:rPr>
                <w:rFonts w:ascii="Arial Narrow" w:hAnsi="Arial Narrow"/>
                <w:b/>
                <w:bCs/>
                <w:szCs w:val="24"/>
              </w:rPr>
            </w:pPr>
            <w:r w:rsidRPr="00F65244">
              <w:rPr>
                <w:rFonts w:ascii="Arial Narrow" w:hAnsi="Arial Narrow"/>
                <w:szCs w:val="24"/>
              </w:rPr>
              <w:t>30</w:t>
            </w:r>
          </w:p>
        </w:tc>
        <w:tc>
          <w:tcPr>
            <w:tcW w:w="1065" w:type="dxa"/>
            <w:shd w:val="clear" w:color="auto" w:fill="auto"/>
            <w:vAlign w:val="center"/>
          </w:tcPr>
          <w:p w14:paraId="7BEDA6A9" w14:textId="77777777" w:rsidR="00ED7D1C" w:rsidRPr="00F65244" w:rsidRDefault="00ED7D1C" w:rsidP="001C7B14">
            <w:pPr>
              <w:jc w:val="center"/>
              <w:rPr>
                <w:rFonts w:ascii="Arial Narrow" w:hAnsi="Arial Narrow"/>
                <w:b/>
                <w:bCs/>
                <w:szCs w:val="24"/>
              </w:rPr>
            </w:pPr>
            <w:r w:rsidRPr="00F65244">
              <w:rPr>
                <w:rFonts w:ascii="Arial Narrow" w:hAnsi="Arial Narrow"/>
                <w:szCs w:val="24"/>
              </w:rPr>
              <w:t>8</w:t>
            </w:r>
          </w:p>
        </w:tc>
      </w:tr>
    </w:tbl>
    <w:p w14:paraId="43002255" w14:textId="77777777" w:rsidR="00ED7D1C" w:rsidRPr="00F65244" w:rsidRDefault="00ED7D1C" w:rsidP="009C0ACA">
      <w:pPr>
        <w:shd w:val="clear" w:color="auto" w:fill="FFFFFF"/>
        <w:spacing w:before="240"/>
        <w:jc w:val="both"/>
        <w:rPr>
          <w:rFonts w:ascii="Arial Narrow" w:hAnsi="Arial Narrow"/>
          <w:szCs w:val="24"/>
        </w:rPr>
      </w:pPr>
    </w:p>
    <w:p w14:paraId="2B444157" w14:textId="534EF661" w:rsidR="00ED7D1C" w:rsidRPr="00F65244" w:rsidRDefault="00ED7D1C" w:rsidP="009C0ACA">
      <w:pPr>
        <w:jc w:val="both"/>
        <w:rPr>
          <w:rFonts w:ascii="Arial Narrow" w:hAnsi="Arial Narrow"/>
          <w:b/>
          <w:szCs w:val="24"/>
        </w:rPr>
      </w:pPr>
      <w:r w:rsidRPr="00F65244">
        <w:rPr>
          <w:rFonts w:ascii="Arial Narrow" w:hAnsi="Arial Narrow"/>
          <w:b/>
          <w:szCs w:val="24"/>
        </w:rPr>
        <w:t xml:space="preserve">Master of Arts in Communication Science - </w:t>
      </w:r>
      <w:r w:rsidR="00336A4F" w:rsidRPr="00F65244">
        <w:rPr>
          <w:rFonts w:ascii="Arial Narrow" w:hAnsi="Arial Narrow"/>
          <w:b/>
          <w:szCs w:val="24"/>
        </w:rPr>
        <w:t>1</w:t>
      </w:r>
      <w:r w:rsidRPr="00F65244">
        <w:rPr>
          <w:rFonts w:ascii="Arial Narrow" w:hAnsi="Arial Narrow"/>
          <w:b/>
          <w:szCs w:val="24"/>
        </w:rPr>
        <w:t>MAS03; NQF Level 9</w:t>
      </w:r>
      <w:r w:rsidR="003B3DD6">
        <w:rPr>
          <w:rFonts w:ascii="Arial Narrow" w:hAnsi="Arial Narrow"/>
          <w:b/>
          <w:szCs w:val="24"/>
        </w:rPr>
        <w:t xml:space="preserve"> (AMAS03 FOR RETURNING STUDENTS)</w:t>
      </w:r>
      <w:r w:rsidR="00FD5135">
        <w:rPr>
          <w:rFonts w:ascii="Arial Narrow" w:hAnsi="Arial Narrow"/>
          <w:b/>
          <w:szCs w:val="24"/>
        </w:rPr>
        <w:t xml:space="preserve"> </w:t>
      </w:r>
      <w:r w:rsidRPr="00F65244">
        <w:rPr>
          <w:rFonts w:ascii="Arial Narrow" w:hAnsi="Arial Narrow"/>
          <w:b/>
          <w:szCs w:val="24"/>
        </w:rPr>
        <w:t>Total No. of Credits: 180</w:t>
      </w:r>
    </w:p>
    <w:p w14:paraId="748B82EA" w14:textId="77777777" w:rsidR="00ED7D1C" w:rsidRPr="00F65244" w:rsidRDefault="00ED7D1C" w:rsidP="009C0ACA">
      <w:pPr>
        <w:jc w:val="both"/>
        <w:rPr>
          <w:rFonts w:ascii="Arial Narrow" w:hAnsi="Arial Narrow"/>
          <w:b/>
          <w:szCs w:val="24"/>
        </w:rPr>
      </w:pPr>
    </w:p>
    <w:p w14:paraId="272A42D2" w14:textId="77777777" w:rsidR="00ED7D1C" w:rsidRPr="00F65244" w:rsidRDefault="00ED7D1C" w:rsidP="009C0ACA">
      <w:pPr>
        <w:pStyle w:val="NoSpacing"/>
        <w:ind w:left="-142"/>
        <w:jc w:val="both"/>
        <w:rPr>
          <w:rFonts w:ascii="Arial Narrow" w:hAnsi="Arial Narrow"/>
          <w:b/>
          <w:szCs w:val="24"/>
        </w:rPr>
      </w:pPr>
      <w:r w:rsidRPr="00F65244">
        <w:rPr>
          <w:rFonts w:ascii="Arial Narrow" w:hAnsi="Arial Narrow"/>
          <w:b/>
          <w:szCs w:val="24"/>
        </w:rPr>
        <w:t xml:space="preserve">  Description</w:t>
      </w:r>
    </w:p>
    <w:p w14:paraId="1B5236DA" w14:textId="77777777" w:rsidR="00ED7D1C" w:rsidRPr="00F65244" w:rsidRDefault="00ED7D1C" w:rsidP="009C0ACA">
      <w:pPr>
        <w:pStyle w:val="NoSpacing"/>
        <w:jc w:val="both"/>
        <w:rPr>
          <w:rFonts w:ascii="Arial Narrow" w:hAnsi="Arial Narrow"/>
          <w:szCs w:val="24"/>
        </w:rPr>
      </w:pPr>
      <w:r w:rsidRPr="00F65244">
        <w:rPr>
          <w:rFonts w:ascii="Arial Narrow" w:hAnsi="Arial Narrow"/>
          <w:szCs w:val="24"/>
        </w:rPr>
        <w:t>The Masters qualification is research-based projects that relate to Communication Science. Research projects focus on the following areas: Public Relations, Business Communication Advertising, Organisational Communications and Journalism. This graduate is allowed to enter into the Doctoral programme.</w:t>
      </w:r>
    </w:p>
    <w:p w14:paraId="3C0F0464" w14:textId="77777777" w:rsidR="00ED7D1C" w:rsidRPr="00F65244" w:rsidRDefault="00ED7D1C" w:rsidP="009C0ACA">
      <w:pPr>
        <w:pStyle w:val="NoSpacing"/>
        <w:ind w:left="-142"/>
        <w:jc w:val="both"/>
        <w:rPr>
          <w:rFonts w:ascii="Arial Narrow" w:hAnsi="Arial Narrow"/>
          <w:szCs w:val="24"/>
        </w:rPr>
      </w:pPr>
    </w:p>
    <w:p w14:paraId="272836D6" w14:textId="77777777" w:rsidR="00ED7D1C" w:rsidRPr="00F65244" w:rsidRDefault="00ED7D1C" w:rsidP="009C0ACA">
      <w:pPr>
        <w:pStyle w:val="NormalWeb"/>
        <w:spacing w:before="0" w:beforeAutospacing="0" w:after="240" w:afterAutospacing="0"/>
        <w:jc w:val="both"/>
        <w:rPr>
          <w:b/>
        </w:rPr>
      </w:pPr>
      <w:r w:rsidRPr="00F65244">
        <w:rPr>
          <w:b/>
        </w:rPr>
        <w:t>Structure of the Masters</w:t>
      </w:r>
    </w:p>
    <w:p w14:paraId="4CCC86A9" w14:textId="77777777" w:rsidR="00ED7D1C" w:rsidRPr="00F65244" w:rsidRDefault="00ED7D1C" w:rsidP="009C0ACA">
      <w:pPr>
        <w:jc w:val="both"/>
        <w:rPr>
          <w:rFonts w:ascii="Arial Narrow" w:hAnsi="Arial Narrow"/>
          <w:szCs w:val="24"/>
        </w:rPr>
      </w:pPr>
      <w:r w:rsidRPr="00F65244">
        <w:rPr>
          <w:rFonts w:ascii="Arial Narrow" w:hAnsi="Arial Narrow" w:cstheme="minorBidi"/>
          <w:szCs w:val="24"/>
        </w:rPr>
        <w:t xml:space="preserve">The programme duration is minimum 2 years. </w:t>
      </w:r>
    </w:p>
    <w:p w14:paraId="5D56CFD8" w14:textId="77777777" w:rsidR="00ED7D1C" w:rsidRPr="00F65244" w:rsidRDefault="00ED7D1C" w:rsidP="009C0ACA">
      <w:pPr>
        <w:jc w:val="both"/>
        <w:rPr>
          <w:rFonts w:ascii="Arial Narrow" w:hAnsi="Arial Narrow"/>
          <w:szCs w:val="24"/>
        </w:rPr>
      </w:pPr>
    </w:p>
    <w:p w14:paraId="02D71B9B" w14:textId="7F2A776F" w:rsidR="00ED7D1C" w:rsidRPr="00F65244" w:rsidRDefault="00ED7D1C" w:rsidP="00FD5135">
      <w:pPr>
        <w:pStyle w:val="NormalWeb"/>
        <w:spacing w:before="0" w:beforeAutospacing="0" w:after="0" w:afterAutospacing="0"/>
        <w:jc w:val="both"/>
        <w:rPr>
          <w:b/>
        </w:rPr>
      </w:pPr>
      <w:r w:rsidRPr="00F65244">
        <w:rPr>
          <w:b/>
        </w:rPr>
        <w:t>Rules</w:t>
      </w:r>
      <w:r w:rsidR="00FD5135">
        <w:rPr>
          <w:b/>
        </w:rPr>
        <w:t xml:space="preserve">: </w:t>
      </w:r>
      <w:r w:rsidRPr="00F65244">
        <w:rPr>
          <w:b/>
        </w:rPr>
        <w:t xml:space="preserve">See General Calendar </w:t>
      </w:r>
    </w:p>
    <w:p w14:paraId="114AC4F4" w14:textId="77777777" w:rsidR="00ED7D1C" w:rsidRPr="00F65244" w:rsidRDefault="00ED7D1C" w:rsidP="009C0ACA">
      <w:pPr>
        <w:jc w:val="both"/>
        <w:rPr>
          <w:rFonts w:ascii="Arial Narrow" w:hAnsi="Arial Narrow"/>
          <w:b/>
          <w:szCs w:val="24"/>
        </w:rPr>
      </w:pPr>
    </w:p>
    <w:tbl>
      <w:tblPr>
        <w:tblW w:w="0" w:type="auto"/>
        <w:tblLook w:val="04A0" w:firstRow="1" w:lastRow="0" w:firstColumn="1" w:lastColumn="0" w:noHBand="0" w:noVBand="1"/>
      </w:tblPr>
      <w:tblGrid>
        <w:gridCol w:w="2277"/>
        <w:gridCol w:w="1731"/>
        <w:gridCol w:w="1655"/>
        <w:gridCol w:w="3363"/>
      </w:tblGrid>
      <w:tr w:rsidR="00ED7D1C" w:rsidRPr="00F65244" w14:paraId="00BB9201" w14:textId="77777777" w:rsidTr="00D156E5">
        <w:tc>
          <w:tcPr>
            <w:tcW w:w="2310" w:type="dxa"/>
            <w:shd w:val="clear" w:color="auto" w:fill="auto"/>
          </w:tcPr>
          <w:p w14:paraId="7C728E98"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Faculty</w:t>
            </w:r>
          </w:p>
        </w:tc>
        <w:tc>
          <w:tcPr>
            <w:tcW w:w="6932" w:type="dxa"/>
            <w:gridSpan w:val="3"/>
            <w:shd w:val="clear" w:color="auto" w:fill="auto"/>
          </w:tcPr>
          <w:p w14:paraId="51D558C6"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ARTS</w:t>
            </w:r>
          </w:p>
        </w:tc>
      </w:tr>
      <w:tr w:rsidR="00ED7D1C" w:rsidRPr="00F65244" w14:paraId="33F43AA9" w14:textId="77777777" w:rsidTr="00D156E5">
        <w:tc>
          <w:tcPr>
            <w:tcW w:w="2310" w:type="dxa"/>
            <w:shd w:val="clear" w:color="auto" w:fill="auto"/>
          </w:tcPr>
          <w:p w14:paraId="36DCDD52"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b/>
                <w:szCs w:val="24"/>
              </w:rPr>
              <w:t>Department</w:t>
            </w:r>
          </w:p>
        </w:tc>
        <w:tc>
          <w:tcPr>
            <w:tcW w:w="6932" w:type="dxa"/>
            <w:gridSpan w:val="3"/>
            <w:shd w:val="clear" w:color="auto" w:fill="auto"/>
          </w:tcPr>
          <w:p w14:paraId="52236C07"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Communication Science   (05)</w:t>
            </w:r>
          </w:p>
        </w:tc>
      </w:tr>
      <w:tr w:rsidR="00ED7D1C" w:rsidRPr="00F65244" w14:paraId="3029F936" w14:textId="77777777" w:rsidTr="00D156E5">
        <w:tc>
          <w:tcPr>
            <w:tcW w:w="2310" w:type="dxa"/>
            <w:shd w:val="clear" w:color="auto" w:fill="auto"/>
          </w:tcPr>
          <w:p w14:paraId="3B7B315F"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Degree (Designator)</w:t>
            </w:r>
          </w:p>
        </w:tc>
        <w:tc>
          <w:tcPr>
            <w:tcW w:w="6932" w:type="dxa"/>
            <w:gridSpan w:val="3"/>
            <w:shd w:val="clear" w:color="auto" w:fill="auto"/>
          </w:tcPr>
          <w:p w14:paraId="0021EA66"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Master of Arts: Communication Science</w:t>
            </w:r>
          </w:p>
        </w:tc>
      </w:tr>
      <w:tr w:rsidR="00ED7D1C" w:rsidRPr="00F65244" w14:paraId="0B39838B" w14:textId="77777777" w:rsidTr="00D156E5">
        <w:tc>
          <w:tcPr>
            <w:tcW w:w="2310" w:type="dxa"/>
            <w:shd w:val="clear" w:color="auto" w:fill="auto"/>
          </w:tcPr>
          <w:p w14:paraId="554A6243"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CESM Category</w:t>
            </w:r>
          </w:p>
        </w:tc>
        <w:tc>
          <w:tcPr>
            <w:tcW w:w="1767" w:type="dxa"/>
            <w:shd w:val="clear" w:color="auto" w:fill="auto"/>
          </w:tcPr>
          <w:p w14:paraId="21A87DCE"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05</w:t>
            </w:r>
          </w:p>
        </w:tc>
        <w:tc>
          <w:tcPr>
            <w:tcW w:w="5165" w:type="dxa"/>
            <w:gridSpan w:val="2"/>
            <w:shd w:val="clear" w:color="auto" w:fill="auto"/>
          </w:tcPr>
          <w:p w14:paraId="57EF1D07"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Communication, Journalism and Related Studies</w:t>
            </w:r>
          </w:p>
        </w:tc>
      </w:tr>
      <w:tr w:rsidR="00ED7D1C" w:rsidRPr="00F65244" w14:paraId="2A4AFA0B" w14:textId="77777777" w:rsidTr="00D156E5">
        <w:tc>
          <w:tcPr>
            <w:tcW w:w="2310" w:type="dxa"/>
            <w:shd w:val="clear" w:color="auto" w:fill="auto"/>
          </w:tcPr>
          <w:p w14:paraId="3878117C"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MAJORS</w:t>
            </w:r>
          </w:p>
        </w:tc>
        <w:tc>
          <w:tcPr>
            <w:tcW w:w="3466" w:type="dxa"/>
            <w:gridSpan w:val="2"/>
            <w:shd w:val="clear" w:color="auto" w:fill="auto"/>
          </w:tcPr>
          <w:p w14:paraId="71439F68"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Communication Studies</w:t>
            </w:r>
          </w:p>
        </w:tc>
        <w:tc>
          <w:tcPr>
            <w:tcW w:w="3466" w:type="dxa"/>
            <w:shd w:val="clear" w:color="auto" w:fill="auto"/>
          </w:tcPr>
          <w:p w14:paraId="4A473F0F"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p>
        </w:tc>
      </w:tr>
      <w:tr w:rsidR="00ED7D1C" w:rsidRPr="00F65244" w14:paraId="44CA92F6" w14:textId="77777777" w:rsidTr="00D156E5">
        <w:tc>
          <w:tcPr>
            <w:tcW w:w="2310" w:type="dxa"/>
            <w:shd w:val="clear" w:color="auto" w:fill="auto"/>
          </w:tcPr>
          <w:p w14:paraId="19673870"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Abbreviation</w:t>
            </w:r>
          </w:p>
        </w:tc>
        <w:tc>
          <w:tcPr>
            <w:tcW w:w="6932" w:type="dxa"/>
            <w:gridSpan w:val="3"/>
            <w:shd w:val="clear" w:color="auto" w:fill="auto"/>
          </w:tcPr>
          <w:p w14:paraId="27ECDC42"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MA: Communication Science</w:t>
            </w:r>
          </w:p>
        </w:tc>
      </w:tr>
      <w:tr w:rsidR="00ED7D1C" w:rsidRPr="00F65244" w14:paraId="582546D6" w14:textId="77777777" w:rsidTr="00D156E5">
        <w:tc>
          <w:tcPr>
            <w:tcW w:w="2310" w:type="dxa"/>
            <w:shd w:val="clear" w:color="auto" w:fill="auto"/>
          </w:tcPr>
          <w:p w14:paraId="2A74D00B"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Qualification Code (SAQF)</w:t>
            </w:r>
          </w:p>
        </w:tc>
        <w:tc>
          <w:tcPr>
            <w:tcW w:w="6932" w:type="dxa"/>
            <w:gridSpan w:val="3"/>
            <w:shd w:val="clear" w:color="auto" w:fill="auto"/>
          </w:tcPr>
          <w:p w14:paraId="5E5E0651"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8869 </w:t>
            </w:r>
          </w:p>
        </w:tc>
      </w:tr>
      <w:tr w:rsidR="00ED7D1C" w:rsidRPr="00F65244" w14:paraId="2F737E8C" w14:textId="77777777" w:rsidTr="00D156E5">
        <w:tc>
          <w:tcPr>
            <w:tcW w:w="2310" w:type="dxa"/>
            <w:shd w:val="clear" w:color="auto" w:fill="auto"/>
          </w:tcPr>
          <w:p w14:paraId="291B71C9"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UNIZULU Code</w:t>
            </w:r>
          </w:p>
        </w:tc>
        <w:tc>
          <w:tcPr>
            <w:tcW w:w="6932" w:type="dxa"/>
            <w:gridSpan w:val="3"/>
            <w:shd w:val="clear" w:color="auto" w:fill="auto"/>
          </w:tcPr>
          <w:p w14:paraId="54CAF963" w14:textId="77777777" w:rsidR="00ED7D1C" w:rsidRDefault="003B3DD6"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Pr>
                <w:rFonts w:ascii="Arial Narrow" w:hAnsi="Arial Narrow"/>
                <w:szCs w:val="24"/>
              </w:rPr>
              <w:t>Code:  1</w:t>
            </w:r>
            <w:r w:rsidR="00ED7D1C" w:rsidRPr="00F65244">
              <w:rPr>
                <w:rFonts w:ascii="Arial Narrow" w:hAnsi="Arial Narrow"/>
                <w:szCs w:val="24"/>
              </w:rPr>
              <w:t>MAS03  (</w:t>
            </w:r>
            <w:r>
              <w:rPr>
                <w:rFonts w:ascii="Arial Narrow" w:hAnsi="Arial Narrow"/>
                <w:b/>
                <w:szCs w:val="24"/>
              </w:rPr>
              <w:t>FOR FIRST TIME ENTERING</w:t>
            </w:r>
            <w:r w:rsidR="00ED7D1C" w:rsidRPr="00F65244">
              <w:rPr>
                <w:rFonts w:ascii="Arial Narrow" w:hAnsi="Arial Narrow"/>
                <w:b/>
                <w:szCs w:val="24"/>
              </w:rPr>
              <w:t xml:space="preserve"> STUDENTS</w:t>
            </w:r>
            <w:r w:rsidR="00ED7D1C" w:rsidRPr="00F65244">
              <w:rPr>
                <w:rFonts w:ascii="Arial Narrow" w:hAnsi="Arial Narrow"/>
                <w:szCs w:val="24"/>
              </w:rPr>
              <w:t>)</w:t>
            </w:r>
          </w:p>
          <w:p w14:paraId="1CE8F108" w14:textId="6951BCE2" w:rsidR="003B3DD6" w:rsidRPr="00F65244" w:rsidRDefault="003B3DD6"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Pr>
                <w:rFonts w:ascii="Arial Narrow" w:hAnsi="Arial Narrow"/>
                <w:szCs w:val="24"/>
              </w:rPr>
              <w:t xml:space="preserve">AMAS03 </w:t>
            </w:r>
            <w:r w:rsidRPr="003B3DD6">
              <w:rPr>
                <w:rFonts w:ascii="Arial Narrow" w:hAnsi="Arial Narrow"/>
                <w:b/>
                <w:szCs w:val="24"/>
              </w:rPr>
              <w:t>(FOR RETURNING STUDENTS)</w:t>
            </w:r>
          </w:p>
        </w:tc>
      </w:tr>
      <w:tr w:rsidR="00ED7D1C" w:rsidRPr="00F65244" w14:paraId="12C3BAE1" w14:textId="77777777" w:rsidTr="00D156E5">
        <w:tc>
          <w:tcPr>
            <w:tcW w:w="2310" w:type="dxa"/>
            <w:shd w:val="clear" w:color="auto" w:fill="auto"/>
          </w:tcPr>
          <w:p w14:paraId="7CCA9500"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NQF EXIT Level</w:t>
            </w:r>
          </w:p>
        </w:tc>
        <w:tc>
          <w:tcPr>
            <w:tcW w:w="6932" w:type="dxa"/>
            <w:gridSpan w:val="3"/>
            <w:shd w:val="clear" w:color="auto" w:fill="auto"/>
          </w:tcPr>
          <w:p w14:paraId="02C32088"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 xml:space="preserve">9    </w:t>
            </w:r>
          </w:p>
        </w:tc>
      </w:tr>
      <w:tr w:rsidR="00ED7D1C" w:rsidRPr="00F65244" w14:paraId="52E1DC88" w14:textId="77777777" w:rsidTr="00D156E5">
        <w:tc>
          <w:tcPr>
            <w:tcW w:w="2310" w:type="dxa"/>
            <w:vMerge w:val="restart"/>
            <w:shd w:val="clear" w:color="auto" w:fill="auto"/>
          </w:tcPr>
          <w:p w14:paraId="79E5096D"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Admission Requirements</w:t>
            </w:r>
          </w:p>
        </w:tc>
        <w:tc>
          <w:tcPr>
            <w:tcW w:w="6932" w:type="dxa"/>
            <w:gridSpan w:val="3"/>
            <w:shd w:val="clear" w:color="auto" w:fill="auto"/>
          </w:tcPr>
          <w:p w14:paraId="62A79A93" w14:textId="77777777" w:rsidR="00ED7D1C" w:rsidRPr="00F65244" w:rsidRDefault="00ED7D1C" w:rsidP="009C0ACA">
            <w:pPr>
              <w:pStyle w:val="ListParagraph"/>
              <w:pBdr>
                <w:top w:val="single" w:sz="4" w:space="1" w:color="auto"/>
                <w:left w:val="single" w:sz="4" w:space="1" w:color="auto"/>
                <w:bottom w:val="single" w:sz="4" w:space="1" w:color="auto"/>
                <w:right w:val="single" w:sz="4" w:space="1" w:color="auto"/>
                <w:between w:val="single" w:sz="4" w:space="1" w:color="auto"/>
                <w:bar w:val="single" w:sz="4" w:color="auto"/>
              </w:pBdr>
              <w:ind w:left="242"/>
              <w:jc w:val="both"/>
              <w:rPr>
                <w:rFonts w:ascii="Arial Narrow" w:hAnsi="Arial Narrow"/>
                <w:szCs w:val="24"/>
              </w:rPr>
            </w:pPr>
            <w:r w:rsidRPr="00F65244">
              <w:rPr>
                <w:rFonts w:ascii="Arial Narrow" w:hAnsi="Arial Narrow"/>
                <w:szCs w:val="24"/>
              </w:rPr>
              <w:t>BA: Honour’s degree in Communication Science or related field</w:t>
            </w:r>
          </w:p>
        </w:tc>
      </w:tr>
      <w:tr w:rsidR="00ED7D1C" w:rsidRPr="00F65244" w14:paraId="7EAFA4F3" w14:textId="77777777" w:rsidTr="00D156E5">
        <w:tc>
          <w:tcPr>
            <w:tcW w:w="2310" w:type="dxa"/>
            <w:vMerge/>
            <w:shd w:val="clear" w:color="auto" w:fill="auto"/>
          </w:tcPr>
          <w:p w14:paraId="3DD63329"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p>
        </w:tc>
        <w:tc>
          <w:tcPr>
            <w:tcW w:w="6932" w:type="dxa"/>
            <w:gridSpan w:val="3"/>
            <w:shd w:val="clear" w:color="auto" w:fill="auto"/>
          </w:tcPr>
          <w:p w14:paraId="5D7578FF" w14:textId="77777777" w:rsidR="00ED7D1C" w:rsidRPr="00F65244" w:rsidRDefault="00ED7D1C" w:rsidP="009C0ACA">
            <w:pPr>
              <w:pStyle w:val="ListParagraph"/>
              <w:pBdr>
                <w:top w:val="single" w:sz="4" w:space="1" w:color="auto"/>
                <w:left w:val="single" w:sz="4" w:space="1" w:color="auto"/>
                <w:bottom w:val="single" w:sz="4" w:space="1" w:color="auto"/>
                <w:right w:val="single" w:sz="4" w:space="1" w:color="auto"/>
                <w:between w:val="single" w:sz="4" w:space="1" w:color="auto"/>
                <w:bar w:val="single" w:sz="4" w:color="auto"/>
              </w:pBdr>
              <w:ind w:left="242"/>
              <w:jc w:val="both"/>
              <w:rPr>
                <w:rFonts w:ascii="Arial Narrow" w:hAnsi="Arial Narrow"/>
                <w:szCs w:val="24"/>
              </w:rPr>
            </w:pPr>
            <w:r w:rsidRPr="00F65244">
              <w:rPr>
                <w:rFonts w:ascii="Arial Narrow" w:hAnsi="Arial Narrow"/>
                <w:szCs w:val="24"/>
                <w:lang w:val="en-ZA"/>
              </w:rPr>
              <w:t>also refer to the Faculty requirements</w:t>
            </w:r>
          </w:p>
        </w:tc>
      </w:tr>
      <w:tr w:rsidR="00ED7D1C" w:rsidRPr="00F65244" w14:paraId="04C8FC54" w14:textId="77777777" w:rsidTr="00D156E5">
        <w:tc>
          <w:tcPr>
            <w:tcW w:w="2310" w:type="dxa"/>
            <w:shd w:val="clear" w:color="auto" w:fill="auto"/>
          </w:tcPr>
          <w:p w14:paraId="33580812"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lastRenderedPageBreak/>
              <w:t>Minimum Credits for Admission</w:t>
            </w:r>
          </w:p>
        </w:tc>
        <w:tc>
          <w:tcPr>
            <w:tcW w:w="6932" w:type="dxa"/>
            <w:gridSpan w:val="3"/>
            <w:shd w:val="clear" w:color="auto" w:fill="auto"/>
          </w:tcPr>
          <w:p w14:paraId="533A75E0"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p>
        </w:tc>
      </w:tr>
      <w:tr w:rsidR="00ED7D1C" w:rsidRPr="00F65244" w14:paraId="3ADC28EF" w14:textId="77777777" w:rsidTr="00D156E5">
        <w:tc>
          <w:tcPr>
            <w:tcW w:w="2310" w:type="dxa"/>
            <w:shd w:val="clear" w:color="auto" w:fill="auto"/>
          </w:tcPr>
          <w:p w14:paraId="2D84CFD9"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Minimum duration of studies</w:t>
            </w:r>
          </w:p>
        </w:tc>
        <w:tc>
          <w:tcPr>
            <w:tcW w:w="6932" w:type="dxa"/>
            <w:gridSpan w:val="3"/>
            <w:shd w:val="clear" w:color="auto" w:fill="auto"/>
          </w:tcPr>
          <w:p w14:paraId="5B268D8C"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ind w:firstLine="720"/>
              <w:jc w:val="both"/>
              <w:rPr>
                <w:rFonts w:ascii="Arial Narrow" w:hAnsi="Arial Narrow"/>
                <w:b/>
                <w:szCs w:val="24"/>
              </w:rPr>
            </w:pPr>
          </w:p>
          <w:p w14:paraId="71112C44"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2 YEARS</w:t>
            </w:r>
          </w:p>
        </w:tc>
      </w:tr>
      <w:tr w:rsidR="00ED7D1C" w:rsidRPr="00F65244" w14:paraId="3C7259F4" w14:textId="77777777" w:rsidTr="00D156E5">
        <w:tc>
          <w:tcPr>
            <w:tcW w:w="2310" w:type="dxa"/>
            <w:shd w:val="clear" w:color="auto" w:fill="auto"/>
          </w:tcPr>
          <w:p w14:paraId="2B1B38F5"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Presentation mode of subjects:</w:t>
            </w:r>
          </w:p>
        </w:tc>
        <w:tc>
          <w:tcPr>
            <w:tcW w:w="6932" w:type="dxa"/>
            <w:gridSpan w:val="3"/>
            <w:shd w:val="clear" w:color="auto" w:fill="auto"/>
          </w:tcPr>
          <w:p w14:paraId="4E64EA91"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p>
          <w:p w14:paraId="1087952B"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FULL TIME</w:t>
            </w:r>
          </w:p>
        </w:tc>
      </w:tr>
      <w:tr w:rsidR="00ED7D1C" w:rsidRPr="00F65244" w14:paraId="77F288E4" w14:textId="77777777" w:rsidTr="00D156E5">
        <w:tc>
          <w:tcPr>
            <w:tcW w:w="2310" w:type="dxa"/>
            <w:shd w:val="clear" w:color="auto" w:fill="auto"/>
          </w:tcPr>
          <w:p w14:paraId="09F1BC7C"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Intake for the qualiﬁcation:</w:t>
            </w:r>
          </w:p>
        </w:tc>
        <w:tc>
          <w:tcPr>
            <w:tcW w:w="6932" w:type="dxa"/>
            <w:gridSpan w:val="3"/>
            <w:shd w:val="clear" w:color="auto" w:fill="auto"/>
          </w:tcPr>
          <w:p w14:paraId="19D8A888"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p>
          <w:p w14:paraId="27C627D3"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JANUARY</w:t>
            </w:r>
          </w:p>
        </w:tc>
      </w:tr>
      <w:tr w:rsidR="00ED7D1C" w:rsidRPr="00F65244" w14:paraId="692F3C76" w14:textId="77777777" w:rsidTr="00D156E5">
        <w:tc>
          <w:tcPr>
            <w:tcW w:w="2310" w:type="dxa"/>
            <w:shd w:val="clear" w:color="auto" w:fill="auto"/>
          </w:tcPr>
          <w:p w14:paraId="2E7A785B"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Registration Cycle for the subjects:</w:t>
            </w:r>
          </w:p>
        </w:tc>
        <w:tc>
          <w:tcPr>
            <w:tcW w:w="6932" w:type="dxa"/>
            <w:gridSpan w:val="3"/>
            <w:shd w:val="clear" w:color="auto" w:fill="auto"/>
          </w:tcPr>
          <w:p w14:paraId="2B6819B2"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p>
          <w:p w14:paraId="53AE84F3"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JANUARY</w:t>
            </w:r>
          </w:p>
        </w:tc>
      </w:tr>
      <w:tr w:rsidR="00ED7D1C" w:rsidRPr="00F65244" w14:paraId="2FF4EFF3" w14:textId="77777777" w:rsidTr="00D156E5">
        <w:tc>
          <w:tcPr>
            <w:tcW w:w="2310" w:type="dxa"/>
            <w:shd w:val="clear" w:color="auto" w:fill="auto"/>
          </w:tcPr>
          <w:p w14:paraId="542F6112"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Readmission:</w:t>
            </w:r>
          </w:p>
        </w:tc>
        <w:tc>
          <w:tcPr>
            <w:tcW w:w="6932" w:type="dxa"/>
            <w:gridSpan w:val="3"/>
            <w:shd w:val="clear" w:color="auto" w:fill="auto"/>
          </w:tcPr>
          <w:p w14:paraId="38ABC016"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p>
        </w:tc>
      </w:tr>
      <w:tr w:rsidR="00ED7D1C" w:rsidRPr="00F65244" w14:paraId="41516C22" w14:textId="77777777" w:rsidTr="00D156E5">
        <w:tc>
          <w:tcPr>
            <w:tcW w:w="2310" w:type="dxa"/>
            <w:shd w:val="clear" w:color="auto" w:fill="auto"/>
          </w:tcPr>
          <w:p w14:paraId="62A5FC97"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Total credits to Graduate:</w:t>
            </w:r>
          </w:p>
        </w:tc>
        <w:tc>
          <w:tcPr>
            <w:tcW w:w="6932" w:type="dxa"/>
            <w:gridSpan w:val="3"/>
            <w:shd w:val="clear" w:color="auto" w:fill="auto"/>
          </w:tcPr>
          <w:p w14:paraId="14D8195B"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180</w:t>
            </w:r>
          </w:p>
        </w:tc>
      </w:tr>
    </w:tbl>
    <w:p w14:paraId="6BAE3768" w14:textId="77777777" w:rsidR="00ED7D1C" w:rsidRPr="00F65244" w:rsidRDefault="00ED7D1C" w:rsidP="009C0ACA">
      <w:pPr>
        <w:jc w:val="both"/>
        <w:rPr>
          <w:rFonts w:ascii="Arial Narrow" w:hAnsi="Arial Narrow"/>
          <w:b/>
          <w:szCs w:val="24"/>
        </w:rPr>
      </w:pPr>
    </w:p>
    <w:p w14:paraId="6114DEF9" w14:textId="5CB3DC25" w:rsidR="00ED7D1C" w:rsidRPr="00F65244" w:rsidRDefault="00ED7D1C" w:rsidP="009C0ACA">
      <w:pPr>
        <w:spacing w:after="200" w:line="276" w:lineRule="auto"/>
        <w:jc w:val="both"/>
        <w:rPr>
          <w:rFonts w:ascii="Arial Narrow" w:hAnsi="Arial Narrow"/>
          <w:b/>
          <w:szCs w:val="24"/>
        </w:rPr>
      </w:pPr>
      <w:r w:rsidRPr="00F65244">
        <w:rPr>
          <w:rFonts w:ascii="Arial Narrow" w:hAnsi="Arial Narrow"/>
          <w:b/>
          <w:szCs w:val="24"/>
        </w:rPr>
        <w:t xml:space="preserve">Doctor of Philosophy in Communication Science - </w:t>
      </w:r>
      <w:r w:rsidR="00272D60" w:rsidRPr="00F65244">
        <w:rPr>
          <w:rFonts w:ascii="Arial Narrow" w:hAnsi="Arial Narrow"/>
          <w:b/>
          <w:szCs w:val="24"/>
        </w:rPr>
        <w:t>1</w:t>
      </w:r>
      <w:r w:rsidRPr="00F65244">
        <w:rPr>
          <w:rFonts w:ascii="Arial Narrow" w:hAnsi="Arial Narrow"/>
          <w:b/>
          <w:szCs w:val="24"/>
        </w:rPr>
        <w:t>DPH03; NQF Level 10</w:t>
      </w:r>
      <w:r w:rsidR="003B3DD6">
        <w:rPr>
          <w:rFonts w:ascii="Arial Narrow" w:hAnsi="Arial Narrow"/>
          <w:b/>
          <w:szCs w:val="24"/>
        </w:rPr>
        <w:t xml:space="preserve"> (ADPH03 FOR RETURNING STUDENTS)</w:t>
      </w:r>
    </w:p>
    <w:p w14:paraId="78BAD35D" w14:textId="77777777" w:rsidR="00ED7D1C" w:rsidRPr="00F65244" w:rsidRDefault="00ED7D1C" w:rsidP="009C0ACA">
      <w:pPr>
        <w:jc w:val="both"/>
        <w:rPr>
          <w:rFonts w:ascii="Arial Narrow" w:hAnsi="Arial Narrow"/>
          <w:b/>
          <w:szCs w:val="24"/>
        </w:rPr>
      </w:pPr>
      <w:r w:rsidRPr="00F65244">
        <w:rPr>
          <w:rFonts w:ascii="Arial Narrow" w:hAnsi="Arial Narrow"/>
          <w:b/>
          <w:szCs w:val="24"/>
        </w:rPr>
        <w:t>Total No. of Credits: 360</w:t>
      </w:r>
    </w:p>
    <w:p w14:paraId="324B9FFB" w14:textId="77777777" w:rsidR="00ED7D1C" w:rsidRPr="00F65244" w:rsidRDefault="00ED7D1C" w:rsidP="009C0ACA">
      <w:pPr>
        <w:jc w:val="both"/>
        <w:rPr>
          <w:rFonts w:ascii="Arial Narrow" w:hAnsi="Arial Narrow"/>
          <w:b/>
          <w:szCs w:val="24"/>
        </w:rPr>
      </w:pPr>
    </w:p>
    <w:p w14:paraId="1A452A24" w14:textId="77777777" w:rsidR="00ED7D1C" w:rsidRPr="00F65244" w:rsidRDefault="00ED7D1C" w:rsidP="009C0ACA">
      <w:pPr>
        <w:pStyle w:val="NoSpacing"/>
        <w:jc w:val="both"/>
        <w:rPr>
          <w:rFonts w:ascii="Arial Narrow" w:hAnsi="Arial Narrow"/>
          <w:b/>
          <w:szCs w:val="24"/>
        </w:rPr>
      </w:pPr>
      <w:r w:rsidRPr="00F65244">
        <w:rPr>
          <w:rFonts w:ascii="Arial Narrow" w:hAnsi="Arial Narrow"/>
          <w:b/>
          <w:szCs w:val="24"/>
        </w:rPr>
        <w:t>Description</w:t>
      </w:r>
    </w:p>
    <w:p w14:paraId="6A6E6544" w14:textId="77777777" w:rsidR="00ED7D1C" w:rsidRPr="00F65244" w:rsidRDefault="00ED7D1C" w:rsidP="009C0ACA">
      <w:pPr>
        <w:pStyle w:val="NoSpacing"/>
        <w:jc w:val="both"/>
        <w:rPr>
          <w:rFonts w:ascii="Arial Narrow" w:hAnsi="Arial Narrow"/>
          <w:szCs w:val="24"/>
        </w:rPr>
      </w:pPr>
      <w:r w:rsidRPr="00F65244">
        <w:rPr>
          <w:rFonts w:ascii="Arial Narrow" w:hAnsi="Arial Narrow"/>
          <w:szCs w:val="24"/>
        </w:rPr>
        <w:t xml:space="preserve">The Doctoral qualification is research-based projects that relate to Communication Science. Research projects focus on the following areas: Public Relations, Business Communication Advertising, Organisational Communications and Journalism. </w:t>
      </w:r>
    </w:p>
    <w:p w14:paraId="282FD8C4" w14:textId="77777777" w:rsidR="00ED7D1C" w:rsidRPr="00F65244" w:rsidRDefault="00ED7D1C" w:rsidP="009C0ACA">
      <w:pPr>
        <w:pStyle w:val="NoSpacing"/>
        <w:ind w:left="-142"/>
        <w:jc w:val="both"/>
        <w:rPr>
          <w:rFonts w:ascii="Arial Narrow" w:hAnsi="Arial Narrow"/>
          <w:szCs w:val="24"/>
        </w:rPr>
      </w:pPr>
    </w:p>
    <w:p w14:paraId="4E9BA2BB" w14:textId="77777777" w:rsidR="00ED7D1C" w:rsidRPr="00F65244" w:rsidRDefault="00ED7D1C" w:rsidP="009C0ACA">
      <w:pPr>
        <w:pStyle w:val="NormalWeb"/>
        <w:spacing w:before="0" w:beforeAutospacing="0" w:after="240" w:afterAutospacing="0"/>
        <w:jc w:val="both"/>
        <w:rPr>
          <w:b/>
        </w:rPr>
      </w:pPr>
      <w:r w:rsidRPr="00F65244">
        <w:rPr>
          <w:b/>
        </w:rPr>
        <w:t xml:space="preserve">Structure of the Doctoral Degree </w:t>
      </w:r>
    </w:p>
    <w:p w14:paraId="43BEBD5F" w14:textId="77777777" w:rsidR="00ED7D1C" w:rsidRPr="00F65244" w:rsidRDefault="00ED7D1C" w:rsidP="009C0ACA">
      <w:pPr>
        <w:jc w:val="both"/>
        <w:rPr>
          <w:rFonts w:ascii="Arial Narrow" w:hAnsi="Arial Narrow"/>
          <w:szCs w:val="24"/>
        </w:rPr>
      </w:pPr>
      <w:r w:rsidRPr="00F65244">
        <w:rPr>
          <w:rFonts w:ascii="Arial Narrow" w:hAnsi="Arial Narrow" w:cstheme="minorBidi"/>
          <w:szCs w:val="24"/>
        </w:rPr>
        <w:t xml:space="preserve">The programme duration is minimum 2 years. </w:t>
      </w:r>
    </w:p>
    <w:p w14:paraId="0773AC66" w14:textId="77777777" w:rsidR="00ED7D1C" w:rsidRPr="00F65244" w:rsidRDefault="00ED7D1C" w:rsidP="009C0ACA">
      <w:pPr>
        <w:jc w:val="both"/>
        <w:rPr>
          <w:rFonts w:ascii="Arial Narrow" w:hAnsi="Arial Narrow"/>
          <w:szCs w:val="24"/>
        </w:rPr>
      </w:pPr>
    </w:p>
    <w:p w14:paraId="7BA97215" w14:textId="77777777" w:rsidR="00ED7D1C" w:rsidRPr="00F65244" w:rsidRDefault="00ED7D1C" w:rsidP="009C0ACA">
      <w:pPr>
        <w:pStyle w:val="NormalWeb"/>
        <w:spacing w:before="0" w:beforeAutospacing="0" w:after="0" w:afterAutospacing="0"/>
        <w:jc w:val="both"/>
        <w:rPr>
          <w:b/>
        </w:rPr>
      </w:pPr>
      <w:r w:rsidRPr="00F65244">
        <w:rPr>
          <w:b/>
        </w:rPr>
        <w:t>Rules</w:t>
      </w:r>
    </w:p>
    <w:p w14:paraId="2E8A9634" w14:textId="77777777" w:rsidR="00ED7D1C" w:rsidRPr="00F65244" w:rsidRDefault="00ED7D1C" w:rsidP="009C0ACA">
      <w:pPr>
        <w:jc w:val="both"/>
        <w:rPr>
          <w:rFonts w:ascii="Arial Narrow" w:hAnsi="Arial Narrow"/>
          <w:b/>
          <w:szCs w:val="24"/>
        </w:rPr>
      </w:pPr>
      <w:r w:rsidRPr="00F65244">
        <w:rPr>
          <w:rFonts w:ascii="Arial Narrow" w:hAnsi="Arial Narrow"/>
          <w:b/>
          <w:szCs w:val="24"/>
        </w:rPr>
        <w:t xml:space="preserve">See General Calendar </w:t>
      </w:r>
    </w:p>
    <w:p w14:paraId="15B10510" w14:textId="77777777" w:rsidR="00ED7D1C" w:rsidRPr="00F65244" w:rsidRDefault="00ED7D1C" w:rsidP="009C0ACA">
      <w:pPr>
        <w:jc w:val="both"/>
        <w:rPr>
          <w:rFonts w:ascii="Arial Narrow" w:hAnsi="Arial Narrow"/>
          <w:b/>
          <w:szCs w:val="24"/>
        </w:rPr>
      </w:pPr>
    </w:p>
    <w:tbl>
      <w:tblPr>
        <w:tblW w:w="0" w:type="auto"/>
        <w:tblLook w:val="04A0" w:firstRow="1" w:lastRow="0" w:firstColumn="1" w:lastColumn="0" w:noHBand="0" w:noVBand="1"/>
      </w:tblPr>
      <w:tblGrid>
        <w:gridCol w:w="2279"/>
        <w:gridCol w:w="1731"/>
        <w:gridCol w:w="1655"/>
        <w:gridCol w:w="3361"/>
      </w:tblGrid>
      <w:tr w:rsidR="00ED7D1C" w:rsidRPr="00F65244" w14:paraId="6FD9F0F4" w14:textId="77777777" w:rsidTr="00D156E5">
        <w:tc>
          <w:tcPr>
            <w:tcW w:w="2279" w:type="dxa"/>
            <w:shd w:val="clear" w:color="auto" w:fill="auto"/>
          </w:tcPr>
          <w:p w14:paraId="431BE4D2"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Faculty</w:t>
            </w:r>
          </w:p>
        </w:tc>
        <w:tc>
          <w:tcPr>
            <w:tcW w:w="6747" w:type="dxa"/>
            <w:gridSpan w:val="3"/>
            <w:shd w:val="clear" w:color="auto" w:fill="auto"/>
          </w:tcPr>
          <w:p w14:paraId="202613FF"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ARTS</w:t>
            </w:r>
          </w:p>
        </w:tc>
      </w:tr>
      <w:tr w:rsidR="00ED7D1C" w:rsidRPr="00F65244" w14:paraId="6167FF36" w14:textId="77777777" w:rsidTr="00D156E5">
        <w:tc>
          <w:tcPr>
            <w:tcW w:w="2279" w:type="dxa"/>
            <w:shd w:val="clear" w:color="auto" w:fill="auto"/>
          </w:tcPr>
          <w:p w14:paraId="16FDC03F"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b/>
                <w:szCs w:val="24"/>
              </w:rPr>
              <w:t>Department</w:t>
            </w:r>
          </w:p>
        </w:tc>
        <w:tc>
          <w:tcPr>
            <w:tcW w:w="6747" w:type="dxa"/>
            <w:gridSpan w:val="3"/>
            <w:shd w:val="clear" w:color="auto" w:fill="auto"/>
          </w:tcPr>
          <w:p w14:paraId="1FC4F141"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Communication Science (05)</w:t>
            </w:r>
          </w:p>
        </w:tc>
      </w:tr>
      <w:tr w:rsidR="00ED7D1C" w:rsidRPr="00F65244" w14:paraId="2E24DD18" w14:textId="77777777" w:rsidTr="00D156E5">
        <w:tc>
          <w:tcPr>
            <w:tcW w:w="2279" w:type="dxa"/>
            <w:shd w:val="clear" w:color="auto" w:fill="auto"/>
          </w:tcPr>
          <w:p w14:paraId="6DB6A816"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Degree (Designator)</w:t>
            </w:r>
          </w:p>
        </w:tc>
        <w:tc>
          <w:tcPr>
            <w:tcW w:w="6747" w:type="dxa"/>
            <w:gridSpan w:val="3"/>
            <w:shd w:val="clear" w:color="auto" w:fill="auto"/>
          </w:tcPr>
          <w:p w14:paraId="135B3C4C"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Doctor of Philosophy</w:t>
            </w:r>
          </w:p>
        </w:tc>
      </w:tr>
      <w:tr w:rsidR="00ED7D1C" w:rsidRPr="00F65244" w14:paraId="0F4C4024" w14:textId="77777777" w:rsidTr="00D156E5">
        <w:tc>
          <w:tcPr>
            <w:tcW w:w="2279" w:type="dxa"/>
            <w:shd w:val="clear" w:color="auto" w:fill="auto"/>
          </w:tcPr>
          <w:p w14:paraId="57429F02"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CESM Category</w:t>
            </w:r>
          </w:p>
        </w:tc>
        <w:tc>
          <w:tcPr>
            <w:tcW w:w="1731" w:type="dxa"/>
            <w:shd w:val="clear" w:color="auto" w:fill="auto"/>
          </w:tcPr>
          <w:p w14:paraId="31DAFFE5"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05</w:t>
            </w:r>
          </w:p>
        </w:tc>
        <w:tc>
          <w:tcPr>
            <w:tcW w:w="5016" w:type="dxa"/>
            <w:gridSpan w:val="2"/>
            <w:shd w:val="clear" w:color="auto" w:fill="auto"/>
          </w:tcPr>
          <w:p w14:paraId="3997CACF"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Communication, Journalism and Related Studies</w:t>
            </w:r>
          </w:p>
        </w:tc>
      </w:tr>
      <w:tr w:rsidR="00ED7D1C" w:rsidRPr="00F65244" w14:paraId="1279354F" w14:textId="77777777" w:rsidTr="00D156E5">
        <w:tc>
          <w:tcPr>
            <w:tcW w:w="2279" w:type="dxa"/>
            <w:shd w:val="clear" w:color="auto" w:fill="auto"/>
          </w:tcPr>
          <w:p w14:paraId="7B456FDA"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MAJORS</w:t>
            </w:r>
          </w:p>
        </w:tc>
        <w:tc>
          <w:tcPr>
            <w:tcW w:w="3386" w:type="dxa"/>
            <w:gridSpan w:val="2"/>
            <w:shd w:val="clear" w:color="auto" w:fill="auto"/>
          </w:tcPr>
          <w:p w14:paraId="31E1090A"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Communication Studies</w:t>
            </w:r>
          </w:p>
        </w:tc>
        <w:tc>
          <w:tcPr>
            <w:tcW w:w="3361" w:type="dxa"/>
            <w:shd w:val="clear" w:color="auto" w:fill="auto"/>
          </w:tcPr>
          <w:p w14:paraId="21248E70"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p>
        </w:tc>
      </w:tr>
      <w:tr w:rsidR="00ED7D1C" w:rsidRPr="00F65244" w14:paraId="44285585" w14:textId="77777777" w:rsidTr="00D156E5">
        <w:tc>
          <w:tcPr>
            <w:tcW w:w="2279" w:type="dxa"/>
            <w:shd w:val="clear" w:color="auto" w:fill="auto"/>
          </w:tcPr>
          <w:p w14:paraId="4EFECA46"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Abbreviation</w:t>
            </w:r>
          </w:p>
        </w:tc>
        <w:tc>
          <w:tcPr>
            <w:tcW w:w="6747" w:type="dxa"/>
            <w:gridSpan w:val="3"/>
            <w:shd w:val="clear" w:color="auto" w:fill="auto"/>
          </w:tcPr>
          <w:p w14:paraId="1FA2D093"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D.Phil.: Communication Studies</w:t>
            </w:r>
          </w:p>
        </w:tc>
      </w:tr>
      <w:tr w:rsidR="00ED7D1C" w:rsidRPr="00F65244" w14:paraId="3D3DF6CA" w14:textId="77777777" w:rsidTr="00D156E5">
        <w:tc>
          <w:tcPr>
            <w:tcW w:w="2279" w:type="dxa"/>
            <w:shd w:val="clear" w:color="auto" w:fill="auto"/>
          </w:tcPr>
          <w:p w14:paraId="5A65990B"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Qualification Code (SAQF)</w:t>
            </w:r>
          </w:p>
        </w:tc>
        <w:tc>
          <w:tcPr>
            <w:tcW w:w="6747" w:type="dxa"/>
            <w:gridSpan w:val="3"/>
            <w:shd w:val="clear" w:color="auto" w:fill="auto"/>
          </w:tcPr>
          <w:p w14:paraId="06AD3103"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96631</w:t>
            </w:r>
          </w:p>
        </w:tc>
      </w:tr>
      <w:tr w:rsidR="00ED7D1C" w:rsidRPr="00F65244" w14:paraId="0900BE28" w14:textId="77777777" w:rsidTr="00D156E5">
        <w:tc>
          <w:tcPr>
            <w:tcW w:w="2279" w:type="dxa"/>
            <w:shd w:val="clear" w:color="auto" w:fill="auto"/>
          </w:tcPr>
          <w:p w14:paraId="0D316DCA"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UNIZULU Code</w:t>
            </w:r>
          </w:p>
        </w:tc>
        <w:tc>
          <w:tcPr>
            <w:tcW w:w="6747" w:type="dxa"/>
            <w:gridSpan w:val="3"/>
            <w:shd w:val="clear" w:color="auto" w:fill="auto"/>
          </w:tcPr>
          <w:p w14:paraId="19F81A07" w14:textId="77777777" w:rsidR="00ED7D1C" w:rsidRDefault="00272D60"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Code:  1</w:t>
            </w:r>
            <w:r w:rsidR="00ED7D1C" w:rsidRPr="00F65244">
              <w:rPr>
                <w:rFonts w:ascii="Arial Narrow" w:hAnsi="Arial Narrow"/>
                <w:szCs w:val="24"/>
              </w:rPr>
              <w:t>DPH03  (</w:t>
            </w:r>
            <w:r w:rsidR="003B3DD6">
              <w:rPr>
                <w:rFonts w:ascii="Arial Narrow" w:hAnsi="Arial Narrow"/>
                <w:b/>
                <w:szCs w:val="24"/>
              </w:rPr>
              <w:t>FOR FIRST TIME ENTERING</w:t>
            </w:r>
            <w:r w:rsidR="00ED7D1C" w:rsidRPr="00F65244">
              <w:rPr>
                <w:rFonts w:ascii="Arial Narrow" w:hAnsi="Arial Narrow"/>
                <w:b/>
                <w:szCs w:val="24"/>
              </w:rPr>
              <w:t xml:space="preserve"> STUDENTS</w:t>
            </w:r>
            <w:r w:rsidR="00ED7D1C" w:rsidRPr="00F65244">
              <w:rPr>
                <w:rFonts w:ascii="Arial Narrow" w:hAnsi="Arial Narrow"/>
                <w:szCs w:val="24"/>
              </w:rPr>
              <w:t>)</w:t>
            </w:r>
          </w:p>
          <w:p w14:paraId="3C4DA005" w14:textId="381D0928" w:rsidR="003B3DD6" w:rsidRPr="00F65244" w:rsidRDefault="003B3DD6"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Pr>
                <w:rFonts w:ascii="Arial Narrow" w:hAnsi="Arial Narrow"/>
                <w:szCs w:val="24"/>
              </w:rPr>
              <w:t xml:space="preserve">ADPH03 </w:t>
            </w:r>
            <w:r w:rsidRPr="003B3DD6">
              <w:rPr>
                <w:rFonts w:ascii="Arial Narrow" w:hAnsi="Arial Narrow"/>
                <w:b/>
                <w:szCs w:val="24"/>
              </w:rPr>
              <w:t>(FOR RETURNING STUDENTS)</w:t>
            </w:r>
          </w:p>
        </w:tc>
      </w:tr>
      <w:tr w:rsidR="00ED7D1C" w:rsidRPr="00F65244" w14:paraId="3F96E81F" w14:textId="77777777" w:rsidTr="00D156E5">
        <w:tc>
          <w:tcPr>
            <w:tcW w:w="2279" w:type="dxa"/>
            <w:shd w:val="clear" w:color="auto" w:fill="auto"/>
          </w:tcPr>
          <w:p w14:paraId="7C8BABF1"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NQF EXIT Level</w:t>
            </w:r>
          </w:p>
        </w:tc>
        <w:tc>
          <w:tcPr>
            <w:tcW w:w="6747" w:type="dxa"/>
            <w:gridSpan w:val="3"/>
            <w:shd w:val="clear" w:color="auto" w:fill="auto"/>
          </w:tcPr>
          <w:p w14:paraId="15502B39"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 xml:space="preserve">10   </w:t>
            </w:r>
          </w:p>
        </w:tc>
      </w:tr>
      <w:tr w:rsidR="00ED7D1C" w:rsidRPr="00F65244" w14:paraId="542F031F" w14:textId="77777777" w:rsidTr="00D156E5">
        <w:tc>
          <w:tcPr>
            <w:tcW w:w="2279" w:type="dxa"/>
            <w:shd w:val="clear" w:color="auto" w:fill="auto"/>
          </w:tcPr>
          <w:p w14:paraId="1B53D2DE"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lastRenderedPageBreak/>
              <w:t>Admission Requirements</w:t>
            </w:r>
          </w:p>
        </w:tc>
        <w:tc>
          <w:tcPr>
            <w:tcW w:w="6747" w:type="dxa"/>
            <w:gridSpan w:val="3"/>
            <w:shd w:val="clear" w:color="auto" w:fill="auto"/>
          </w:tcPr>
          <w:p w14:paraId="79CD4DCF" w14:textId="77777777" w:rsidR="00ED7D1C" w:rsidRPr="00F65244" w:rsidRDefault="00ED7D1C" w:rsidP="009C0ACA">
            <w:pPr>
              <w:pStyle w:val="ListParagraph"/>
              <w:pBdr>
                <w:top w:val="single" w:sz="4" w:space="1" w:color="auto"/>
                <w:left w:val="single" w:sz="4" w:space="1" w:color="auto"/>
                <w:bottom w:val="single" w:sz="4" w:space="1" w:color="auto"/>
                <w:right w:val="single" w:sz="4" w:space="1" w:color="auto"/>
                <w:between w:val="single" w:sz="4" w:space="1" w:color="auto"/>
                <w:bar w:val="single" w:sz="4" w:color="auto"/>
              </w:pBdr>
              <w:ind w:left="242"/>
              <w:jc w:val="both"/>
              <w:rPr>
                <w:rFonts w:ascii="Arial Narrow" w:hAnsi="Arial Narrow"/>
                <w:szCs w:val="24"/>
              </w:rPr>
            </w:pPr>
            <w:r w:rsidRPr="00F65244">
              <w:rPr>
                <w:rFonts w:ascii="Arial Narrow" w:hAnsi="Arial Narrow"/>
                <w:szCs w:val="24"/>
              </w:rPr>
              <w:t>Master’s degree in Communication Science or related field</w:t>
            </w:r>
          </w:p>
        </w:tc>
      </w:tr>
      <w:tr w:rsidR="00ED7D1C" w:rsidRPr="00F65244" w14:paraId="5E9BD284" w14:textId="77777777" w:rsidTr="00D156E5">
        <w:tc>
          <w:tcPr>
            <w:tcW w:w="2279" w:type="dxa"/>
            <w:shd w:val="clear" w:color="auto" w:fill="auto"/>
          </w:tcPr>
          <w:p w14:paraId="63D1E351"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Minimum Credits for Admission</w:t>
            </w:r>
          </w:p>
        </w:tc>
        <w:tc>
          <w:tcPr>
            <w:tcW w:w="6747" w:type="dxa"/>
            <w:gridSpan w:val="3"/>
            <w:shd w:val="clear" w:color="auto" w:fill="auto"/>
          </w:tcPr>
          <w:p w14:paraId="060A9251"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p>
        </w:tc>
      </w:tr>
      <w:tr w:rsidR="00ED7D1C" w:rsidRPr="00F65244" w14:paraId="54D25571" w14:textId="77777777" w:rsidTr="00D156E5">
        <w:tc>
          <w:tcPr>
            <w:tcW w:w="2279" w:type="dxa"/>
            <w:shd w:val="clear" w:color="auto" w:fill="auto"/>
          </w:tcPr>
          <w:p w14:paraId="1AE7E86C"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Minimum duration of studies</w:t>
            </w:r>
          </w:p>
        </w:tc>
        <w:tc>
          <w:tcPr>
            <w:tcW w:w="6747" w:type="dxa"/>
            <w:gridSpan w:val="3"/>
            <w:shd w:val="clear" w:color="auto" w:fill="auto"/>
          </w:tcPr>
          <w:p w14:paraId="4DCC423D"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ind w:firstLine="720"/>
              <w:jc w:val="both"/>
              <w:rPr>
                <w:rFonts w:ascii="Arial Narrow" w:hAnsi="Arial Narrow"/>
                <w:b/>
                <w:szCs w:val="24"/>
              </w:rPr>
            </w:pPr>
          </w:p>
          <w:p w14:paraId="3015F12F"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2 YEARS</w:t>
            </w:r>
          </w:p>
        </w:tc>
      </w:tr>
      <w:tr w:rsidR="00ED7D1C" w:rsidRPr="00F65244" w14:paraId="5778C484" w14:textId="77777777" w:rsidTr="00D156E5">
        <w:tc>
          <w:tcPr>
            <w:tcW w:w="2279" w:type="dxa"/>
            <w:shd w:val="clear" w:color="auto" w:fill="auto"/>
          </w:tcPr>
          <w:p w14:paraId="2424A0D3"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Presentation mode of subjects:</w:t>
            </w:r>
          </w:p>
        </w:tc>
        <w:tc>
          <w:tcPr>
            <w:tcW w:w="6747" w:type="dxa"/>
            <w:gridSpan w:val="3"/>
            <w:shd w:val="clear" w:color="auto" w:fill="auto"/>
          </w:tcPr>
          <w:p w14:paraId="2C3A9126"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p>
          <w:p w14:paraId="5DDF381E"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FULL TIME</w:t>
            </w:r>
          </w:p>
        </w:tc>
      </w:tr>
      <w:tr w:rsidR="00ED7D1C" w:rsidRPr="00F65244" w14:paraId="1CF6BD6A" w14:textId="77777777" w:rsidTr="00D156E5">
        <w:tc>
          <w:tcPr>
            <w:tcW w:w="2279" w:type="dxa"/>
            <w:shd w:val="clear" w:color="auto" w:fill="auto"/>
          </w:tcPr>
          <w:p w14:paraId="4F17F230"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Intake for the qualiﬁcation:</w:t>
            </w:r>
          </w:p>
        </w:tc>
        <w:tc>
          <w:tcPr>
            <w:tcW w:w="6747" w:type="dxa"/>
            <w:gridSpan w:val="3"/>
            <w:shd w:val="clear" w:color="auto" w:fill="auto"/>
          </w:tcPr>
          <w:p w14:paraId="64B30D67"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p>
          <w:p w14:paraId="44160CD2"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JANUARY</w:t>
            </w:r>
          </w:p>
        </w:tc>
      </w:tr>
      <w:tr w:rsidR="00ED7D1C" w:rsidRPr="00F65244" w14:paraId="3A935DEA" w14:textId="77777777" w:rsidTr="00D156E5">
        <w:tc>
          <w:tcPr>
            <w:tcW w:w="2279" w:type="dxa"/>
            <w:shd w:val="clear" w:color="auto" w:fill="auto"/>
          </w:tcPr>
          <w:p w14:paraId="40CD5F47"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Registration Cycle for the subjects:</w:t>
            </w:r>
          </w:p>
        </w:tc>
        <w:tc>
          <w:tcPr>
            <w:tcW w:w="6747" w:type="dxa"/>
            <w:gridSpan w:val="3"/>
            <w:shd w:val="clear" w:color="auto" w:fill="auto"/>
          </w:tcPr>
          <w:p w14:paraId="21CD037B"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p>
          <w:p w14:paraId="510B539C"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JANUARY</w:t>
            </w:r>
          </w:p>
        </w:tc>
      </w:tr>
      <w:tr w:rsidR="00ED7D1C" w:rsidRPr="00F65244" w14:paraId="03E6716E" w14:textId="77777777" w:rsidTr="00D156E5">
        <w:tc>
          <w:tcPr>
            <w:tcW w:w="2279" w:type="dxa"/>
            <w:shd w:val="clear" w:color="auto" w:fill="auto"/>
          </w:tcPr>
          <w:p w14:paraId="4286B678"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Readmission:</w:t>
            </w:r>
          </w:p>
        </w:tc>
        <w:tc>
          <w:tcPr>
            <w:tcW w:w="6747" w:type="dxa"/>
            <w:gridSpan w:val="3"/>
            <w:shd w:val="clear" w:color="auto" w:fill="auto"/>
          </w:tcPr>
          <w:p w14:paraId="4512F8FA"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p>
        </w:tc>
      </w:tr>
      <w:tr w:rsidR="00ED7D1C" w:rsidRPr="00F65244" w14:paraId="4CAE2DD8" w14:textId="77777777" w:rsidTr="00D156E5">
        <w:tc>
          <w:tcPr>
            <w:tcW w:w="2279" w:type="dxa"/>
            <w:shd w:val="clear" w:color="auto" w:fill="auto"/>
          </w:tcPr>
          <w:p w14:paraId="3A9A3DF0"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Total credits to Graduate:</w:t>
            </w:r>
          </w:p>
        </w:tc>
        <w:tc>
          <w:tcPr>
            <w:tcW w:w="6747" w:type="dxa"/>
            <w:gridSpan w:val="3"/>
            <w:shd w:val="clear" w:color="auto" w:fill="auto"/>
          </w:tcPr>
          <w:p w14:paraId="4A46E3C6"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b/>
                <w:szCs w:val="24"/>
              </w:rPr>
              <w:t>360</w:t>
            </w:r>
          </w:p>
          <w:p w14:paraId="1C9CF6A1" w14:textId="77777777" w:rsidR="00ED7D1C" w:rsidRPr="00F65244" w:rsidRDefault="00ED7D1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p>
        </w:tc>
      </w:tr>
    </w:tbl>
    <w:p w14:paraId="561C62E5" w14:textId="77777777" w:rsidR="00BC584E" w:rsidRDefault="00BC584E" w:rsidP="009C0ACA">
      <w:pPr>
        <w:pStyle w:val="NormalWeb"/>
        <w:spacing w:before="0" w:beforeAutospacing="0" w:after="240" w:afterAutospacing="0"/>
        <w:ind w:left="-180" w:firstLine="180"/>
        <w:jc w:val="both"/>
      </w:pPr>
    </w:p>
    <w:p w14:paraId="74E631F1" w14:textId="7728A02C" w:rsidR="00E62CC1" w:rsidRPr="00F65244" w:rsidRDefault="00F72DA6" w:rsidP="009C0ACA">
      <w:pPr>
        <w:pStyle w:val="NoSpacing"/>
        <w:jc w:val="both"/>
        <w:rPr>
          <w:rFonts w:ascii="Arial Narrow" w:hAnsi="Arial Narrow"/>
          <w:b/>
          <w:szCs w:val="24"/>
        </w:rPr>
      </w:pPr>
      <w:r w:rsidRPr="00F65244">
        <w:rPr>
          <w:rFonts w:ascii="Arial Narrow" w:hAnsi="Arial Narrow"/>
          <w:b/>
          <w:szCs w:val="24"/>
        </w:rPr>
        <w:t xml:space="preserve">DEPARTMENT OF </w:t>
      </w:r>
      <w:r w:rsidR="00E62CC1" w:rsidRPr="00F65244">
        <w:rPr>
          <w:rFonts w:ascii="Arial Narrow" w:hAnsi="Arial Narrow"/>
          <w:b/>
          <w:szCs w:val="24"/>
        </w:rPr>
        <w:t xml:space="preserve">CREATIVE ARTS </w:t>
      </w:r>
    </w:p>
    <w:p w14:paraId="3E16F1F2" w14:textId="24F88CA1" w:rsidR="00E62CC1" w:rsidRPr="00F65244" w:rsidRDefault="00E62CC1" w:rsidP="009C0ACA">
      <w:pPr>
        <w:pStyle w:val="NoSpacing"/>
        <w:jc w:val="both"/>
        <w:rPr>
          <w:rFonts w:ascii="Arial Narrow" w:hAnsi="Arial Narrow"/>
          <w:b/>
          <w:szCs w:val="24"/>
        </w:rPr>
      </w:pPr>
    </w:p>
    <w:p w14:paraId="2DE3251D" w14:textId="77777777" w:rsidR="00F72DA6" w:rsidRPr="00F65244" w:rsidRDefault="00F72DA6" w:rsidP="009C0ACA">
      <w:pPr>
        <w:jc w:val="both"/>
        <w:rPr>
          <w:rFonts w:ascii="Arial Narrow" w:hAnsi="Arial Narrow"/>
          <w:szCs w:val="24"/>
          <w:lang w:val="pt-BR"/>
        </w:rPr>
      </w:pPr>
      <w:r w:rsidRPr="00F65244">
        <w:rPr>
          <w:rFonts w:ascii="Arial Narrow" w:hAnsi="Arial Narrow"/>
          <w:szCs w:val="24"/>
          <w:lang w:val="pt-BR"/>
        </w:rPr>
        <w:t>Professor</w:t>
      </w:r>
      <w:r w:rsidRPr="00F65244">
        <w:rPr>
          <w:rFonts w:ascii="Arial Narrow" w:hAnsi="Arial Narrow"/>
          <w:szCs w:val="24"/>
          <w:lang w:val="pt-BR"/>
        </w:rPr>
        <w:tab/>
      </w:r>
      <w:r w:rsidRPr="00F65244">
        <w:rPr>
          <w:rFonts w:ascii="Arial Narrow" w:hAnsi="Arial Narrow"/>
          <w:szCs w:val="24"/>
          <w:lang w:val="pt-BR"/>
        </w:rPr>
        <w:tab/>
      </w:r>
      <w:r w:rsidRPr="00F65244">
        <w:rPr>
          <w:rFonts w:ascii="Arial Narrow" w:hAnsi="Arial Narrow"/>
          <w:szCs w:val="24"/>
          <w:lang w:val="pt-BR"/>
        </w:rPr>
        <w:tab/>
        <w:t>Vacant</w:t>
      </w:r>
    </w:p>
    <w:p w14:paraId="7E1399EE" w14:textId="77777777" w:rsidR="00F72DA6" w:rsidRPr="00F65244" w:rsidRDefault="00F72DA6" w:rsidP="009C0ACA">
      <w:pPr>
        <w:ind w:left="2880" w:hanging="2880"/>
        <w:jc w:val="both"/>
        <w:rPr>
          <w:rFonts w:ascii="Arial Narrow" w:hAnsi="Arial Narrow"/>
          <w:szCs w:val="24"/>
        </w:rPr>
      </w:pPr>
      <w:r w:rsidRPr="00F65244">
        <w:rPr>
          <w:rFonts w:ascii="Arial Narrow" w:hAnsi="Arial Narrow"/>
          <w:szCs w:val="24"/>
        </w:rPr>
        <w:t>Lecturers</w:t>
      </w:r>
      <w:r w:rsidRPr="00F65244">
        <w:rPr>
          <w:rFonts w:ascii="Arial Narrow" w:hAnsi="Arial Narrow"/>
          <w:szCs w:val="24"/>
        </w:rPr>
        <w:tab/>
        <w:t xml:space="preserve">G.T. Marovatsanga BA (Hons) (Zimbabwe), MA Applied Drama and </w:t>
      </w:r>
    </w:p>
    <w:p w14:paraId="51053BD7" w14:textId="77777777" w:rsidR="00F72DA6" w:rsidRPr="00F65244" w:rsidRDefault="00F72DA6" w:rsidP="009C0ACA">
      <w:pPr>
        <w:ind w:left="2160" w:firstLine="720"/>
        <w:jc w:val="both"/>
        <w:rPr>
          <w:rFonts w:ascii="Arial Narrow" w:hAnsi="Arial Narrow"/>
          <w:szCs w:val="24"/>
        </w:rPr>
      </w:pPr>
      <w:r w:rsidRPr="00F65244">
        <w:rPr>
          <w:rFonts w:ascii="Arial Narrow" w:hAnsi="Arial Narrow"/>
          <w:szCs w:val="24"/>
        </w:rPr>
        <w:t>Theatre (UW)</w:t>
      </w:r>
    </w:p>
    <w:p w14:paraId="50D59506" w14:textId="77777777" w:rsidR="00F72DA6" w:rsidRPr="00F65244" w:rsidRDefault="00F72DA6" w:rsidP="009C0ACA">
      <w:pPr>
        <w:ind w:left="2160" w:firstLine="720"/>
        <w:jc w:val="both"/>
        <w:rPr>
          <w:rFonts w:ascii="Arial Narrow" w:hAnsi="Arial Narrow"/>
          <w:szCs w:val="24"/>
        </w:rPr>
      </w:pPr>
      <w:r w:rsidRPr="00F65244">
        <w:rPr>
          <w:rFonts w:ascii="Arial Narrow" w:hAnsi="Arial Narrow"/>
          <w:szCs w:val="24"/>
        </w:rPr>
        <w:t>G.M. Ntaka SSTD, B.PaeD, B.Ed (Hons), BA Music (Hons), MA</w:t>
      </w:r>
    </w:p>
    <w:p w14:paraId="2CC2F2EE" w14:textId="77777777" w:rsidR="00F72DA6" w:rsidRPr="00F65244" w:rsidRDefault="00F72DA6" w:rsidP="009C0ACA">
      <w:pPr>
        <w:ind w:left="2880"/>
        <w:jc w:val="both"/>
        <w:rPr>
          <w:rFonts w:ascii="Arial Narrow" w:hAnsi="Arial Narrow"/>
          <w:szCs w:val="24"/>
        </w:rPr>
      </w:pPr>
      <w:r w:rsidRPr="00F65244">
        <w:rPr>
          <w:rFonts w:ascii="Arial Narrow" w:hAnsi="Arial Narrow"/>
          <w:szCs w:val="24"/>
        </w:rPr>
        <w:t>Music (UNIZULU), MEd (UKZN), PhD (UNIZULU), ABET HR Certificate</w:t>
      </w:r>
    </w:p>
    <w:p w14:paraId="4DEE4F94" w14:textId="77777777" w:rsidR="00F72DA6" w:rsidRPr="00F65244" w:rsidRDefault="00F72DA6" w:rsidP="009C0ACA">
      <w:pPr>
        <w:ind w:left="2160" w:firstLine="720"/>
        <w:jc w:val="both"/>
        <w:rPr>
          <w:rFonts w:ascii="Arial Narrow" w:hAnsi="Arial Narrow"/>
          <w:szCs w:val="24"/>
        </w:rPr>
      </w:pPr>
      <w:r w:rsidRPr="00F65244">
        <w:rPr>
          <w:rFonts w:ascii="Arial Narrow" w:hAnsi="Arial Narrow"/>
          <w:szCs w:val="24"/>
        </w:rPr>
        <w:t>(UNISA)</w:t>
      </w:r>
    </w:p>
    <w:p w14:paraId="4A6FC6AB" w14:textId="77777777" w:rsidR="00F72DA6" w:rsidRPr="00F65244" w:rsidRDefault="00F72DA6" w:rsidP="009C0ACA">
      <w:pPr>
        <w:ind w:left="2880"/>
        <w:jc w:val="both"/>
        <w:rPr>
          <w:rFonts w:ascii="Arial Narrow" w:hAnsi="Arial Narrow"/>
          <w:szCs w:val="24"/>
        </w:rPr>
      </w:pPr>
      <w:r w:rsidRPr="00F65244">
        <w:rPr>
          <w:rFonts w:ascii="Arial Narrow" w:hAnsi="Arial Narrow"/>
          <w:szCs w:val="24"/>
        </w:rPr>
        <w:t>M. Manenye BA Drama and Theatre (UFS), BA Drama and Theatre (Hons) (UFS), BA Drama and Theatre / Dance (UFS).</w:t>
      </w:r>
    </w:p>
    <w:p w14:paraId="3D256929" w14:textId="77777777" w:rsidR="00F72DA6" w:rsidRPr="00F65244" w:rsidRDefault="00F72DA6" w:rsidP="009C0ACA">
      <w:pPr>
        <w:ind w:left="2160" w:firstLine="720"/>
        <w:jc w:val="both"/>
        <w:rPr>
          <w:rFonts w:ascii="Arial Narrow" w:hAnsi="Arial Narrow"/>
          <w:szCs w:val="24"/>
        </w:rPr>
      </w:pPr>
      <w:r w:rsidRPr="00F65244">
        <w:rPr>
          <w:rFonts w:ascii="Arial Narrow" w:hAnsi="Arial Narrow"/>
          <w:szCs w:val="24"/>
        </w:rPr>
        <w:t>H.N. Seleke B.Mus (Hons) (UNIZULU)</w:t>
      </w:r>
    </w:p>
    <w:p w14:paraId="5F4017F8" w14:textId="77777777" w:rsidR="00F72DA6" w:rsidRPr="00F65244" w:rsidRDefault="00F72DA6" w:rsidP="009C0ACA">
      <w:pPr>
        <w:ind w:left="2880"/>
        <w:jc w:val="both"/>
        <w:rPr>
          <w:rFonts w:ascii="Arial Narrow" w:hAnsi="Arial Narrow"/>
          <w:szCs w:val="24"/>
        </w:rPr>
      </w:pPr>
      <w:r w:rsidRPr="00F65244">
        <w:rPr>
          <w:rFonts w:ascii="Arial Narrow" w:hAnsi="Arial Narrow"/>
          <w:szCs w:val="24"/>
        </w:rPr>
        <w:t>K. Moshounyane BA Drama (UFS), MA Drama and Theatre Arts (UFS)</w:t>
      </w:r>
    </w:p>
    <w:p w14:paraId="38E46946" w14:textId="77777777" w:rsidR="00F72DA6" w:rsidRPr="00F65244" w:rsidRDefault="00F72DA6" w:rsidP="009C0ACA">
      <w:pPr>
        <w:ind w:left="2160" w:firstLine="720"/>
        <w:jc w:val="both"/>
        <w:rPr>
          <w:rFonts w:ascii="Arial Narrow" w:hAnsi="Arial Narrow"/>
          <w:szCs w:val="24"/>
        </w:rPr>
      </w:pPr>
      <w:r w:rsidRPr="00F65244">
        <w:rPr>
          <w:rFonts w:ascii="Arial Narrow" w:hAnsi="Arial Narrow"/>
          <w:szCs w:val="24"/>
        </w:rPr>
        <w:t xml:space="preserve">B. Buthelezi BA, PGCE (UNIZULU) BA (Hons), MA Music </w:t>
      </w:r>
    </w:p>
    <w:p w14:paraId="2DA776A7" w14:textId="0B089F0E" w:rsidR="00F72DA6" w:rsidRDefault="00F72DA6" w:rsidP="009C0ACA">
      <w:pPr>
        <w:ind w:left="2160" w:firstLine="720"/>
        <w:jc w:val="both"/>
        <w:rPr>
          <w:rFonts w:ascii="Arial Narrow" w:hAnsi="Arial Narrow"/>
          <w:szCs w:val="24"/>
        </w:rPr>
      </w:pPr>
      <w:r w:rsidRPr="00F65244">
        <w:rPr>
          <w:rFonts w:ascii="Arial Narrow" w:hAnsi="Arial Narrow"/>
          <w:szCs w:val="24"/>
        </w:rPr>
        <w:t>Performance (UKZN)</w:t>
      </w:r>
    </w:p>
    <w:p w14:paraId="64CA885E" w14:textId="3EA88D47" w:rsidR="000C02FB" w:rsidRPr="00F65244" w:rsidRDefault="000C02FB" w:rsidP="009C0ACA">
      <w:pPr>
        <w:jc w:val="both"/>
        <w:rPr>
          <w:rFonts w:ascii="Arial Narrow" w:hAnsi="Arial Narrow"/>
          <w:szCs w:val="24"/>
        </w:rPr>
      </w:pPr>
      <w:r>
        <w:rPr>
          <w:rFonts w:ascii="Arial Narrow" w:hAnsi="Arial Narrow"/>
          <w:szCs w:val="24"/>
        </w:rPr>
        <w:t>Administrative Assistant:</w:t>
      </w:r>
      <w:r>
        <w:rPr>
          <w:rFonts w:ascii="Arial Narrow" w:hAnsi="Arial Narrow"/>
          <w:szCs w:val="24"/>
        </w:rPr>
        <w:tab/>
      </w:r>
      <w:r>
        <w:rPr>
          <w:rFonts w:ascii="Arial Narrow" w:hAnsi="Arial Narrow"/>
          <w:szCs w:val="24"/>
        </w:rPr>
        <w:tab/>
        <w:t>H. Mathonsi</w:t>
      </w:r>
    </w:p>
    <w:p w14:paraId="0C7F9E71" w14:textId="77777777" w:rsidR="00F72DA6" w:rsidRPr="00F65244" w:rsidRDefault="00F72DA6" w:rsidP="009C0ACA">
      <w:pPr>
        <w:ind w:left="2880" w:hanging="2880"/>
        <w:jc w:val="both"/>
        <w:rPr>
          <w:rFonts w:ascii="Arial Narrow" w:hAnsi="Arial Narrow"/>
          <w:szCs w:val="24"/>
        </w:rPr>
      </w:pPr>
    </w:p>
    <w:p w14:paraId="02896242" w14:textId="7F624B3B" w:rsidR="00F72DA6" w:rsidRPr="00F65244" w:rsidRDefault="00F72DA6" w:rsidP="009C0ACA">
      <w:pPr>
        <w:pStyle w:val="NoSpacing"/>
        <w:jc w:val="both"/>
        <w:rPr>
          <w:rFonts w:ascii="Arial Narrow" w:hAnsi="Arial Narrow"/>
          <w:b/>
          <w:szCs w:val="24"/>
        </w:rPr>
      </w:pPr>
      <w:r w:rsidRPr="00F65244">
        <w:rPr>
          <w:rFonts w:ascii="Arial Narrow" w:hAnsi="Arial Narrow"/>
          <w:b/>
          <w:szCs w:val="24"/>
        </w:rPr>
        <w:t>Bachelor of Arts in Drama, Theatre and Performance - 1UDEG2; NQF Level 7</w:t>
      </w:r>
      <w:r w:rsidR="007D313C">
        <w:rPr>
          <w:rFonts w:ascii="Arial Narrow" w:hAnsi="Arial Narrow"/>
          <w:b/>
          <w:szCs w:val="24"/>
        </w:rPr>
        <w:t xml:space="preserve"> (AUDEG2 FOR RETURNING STUDENTS)</w:t>
      </w:r>
    </w:p>
    <w:p w14:paraId="6B8B3040" w14:textId="49EB53C8" w:rsidR="00F72DA6" w:rsidRPr="00F65244" w:rsidRDefault="007F1AE5" w:rsidP="009C0ACA">
      <w:pPr>
        <w:pStyle w:val="NoSpacing"/>
        <w:jc w:val="both"/>
        <w:rPr>
          <w:rFonts w:ascii="Arial Narrow" w:hAnsi="Arial Narrow"/>
          <w:b/>
          <w:szCs w:val="24"/>
        </w:rPr>
      </w:pPr>
      <w:r>
        <w:rPr>
          <w:rFonts w:ascii="Arial Narrow" w:hAnsi="Arial Narrow"/>
          <w:b/>
          <w:szCs w:val="24"/>
        </w:rPr>
        <w:t>Total No of Credits: 360</w:t>
      </w:r>
    </w:p>
    <w:p w14:paraId="450C11BE" w14:textId="77777777" w:rsidR="00F72DA6" w:rsidRPr="00F65244" w:rsidRDefault="00F72DA6" w:rsidP="009C0ACA">
      <w:pPr>
        <w:jc w:val="both"/>
        <w:rPr>
          <w:rFonts w:ascii="Arial Narrow" w:hAnsi="Arial Narrow"/>
          <w:szCs w:val="24"/>
          <w:lang w:val="pt-BR"/>
        </w:rPr>
      </w:pPr>
    </w:p>
    <w:p w14:paraId="544D62FD" w14:textId="77777777" w:rsidR="00F72DA6" w:rsidRPr="00F65244" w:rsidRDefault="00F72DA6" w:rsidP="009C0ACA">
      <w:pPr>
        <w:pStyle w:val="NoSpacing"/>
        <w:jc w:val="both"/>
        <w:rPr>
          <w:rFonts w:ascii="Arial Narrow" w:hAnsi="Arial Narrow"/>
          <w:b/>
          <w:szCs w:val="24"/>
        </w:rPr>
      </w:pPr>
      <w:r w:rsidRPr="00F65244">
        <w:rPr>
          <w:rFonts w:ascii="Arial Narrow" w:hAnsi="Arial Narrow"/>
          <w:b/>
          <w:szCs w:val="24"/>
        </w:rPr>
        <w:t>Description of the degree</w:t>
      </w:r>
    </w:p>
    <w:p w14:paraId="37DB65EB" w14:textId="77777777" w:rsidR="00F72DA6" w:rsidRPr="00F65244" w:rsidRDefault="00F72DA6" w:rsidP="009C0ACA">
      <w:pPr>
        <w:pStyle w:val="NoSpacing"/>
        <w:jc w:val="both"/>
        <w:rPr>
          <w:rFonts w:ascii="Arial Narrow" w:hAnsi="Arial Narrow"/>
          <w:szCs w:val="24"/>
        </w:rPr>
      </w:pPr>
      <w:r w:rsidRPr="00F65244">
        <w:rPr>
          <w:rFonts w:ascii="Arial Narrow" w:hAnsi="Arial Narrow"/>
          <w:szCs w:val="24"/>
        </w:rPr>
        <w:t xml:space="preserve">The BA in Drama and Performance Arts is a 3-year degree with modules drawn from a variety of creative arts disciplines. This programme trains students as practitioners and researchers in creative arts generally and, from the second year, more specifically in a chosen discipline. On completion, a student should have learned fundamentals relating to several visual arts disciplines, including the performing arts; specialied vocabulary; research basics preparation for higher-degree research or employment, and ability in critical thinking.  Students should also have further developed a creative practice in at least 1 discipline taught within the department. </w:t>
      </w:r>
    </w:p>
    <w:p w14:paraId="76E1B253" w14:textId="17EDBBDC" w:rsidR="00F72DA6" w:rsidRDefault="00F72DA6" w:rsidP="009C0ACA">
      <w:pPr>
        <w:pStyle w:val="NoSpacing"/>
        <w:jc w:val="both"/>
        <w:rPr>
          <w:rFonts w:ascii="Arial Narrow" w:hAnsi="Arial Narrow"/>
          <w:szCs w:val="24"/>
        </w:rPr>
      </w:pPr>
    </w:p>
    <w:p w14:paraId="164C9BC0" w14:textId="77777777" w:rsidR="00FB3579" w:rsidRPr="00F65244" w:rsidRDefault="00FB3579" w:rsidP="009C0ACA">
      <w:pPr>
        <w:pStyle w:val="NoSpacing"/>
        <w:jc w:val="both"/>
        <w:rPr>
          <w:rFonts w:ascii="Arial Narrow" w:hAnsi="Arial Narrow"/>
          <w:szCs w:val="24"/>
        </w:rPr>
      </w:pPr>
    </w:p>
    <w:p w14:paraId="4B82FEB5" w14:textId="77777777" w:rsidR="00F72DA6" w:rsidRPr="00F65244" w:rsidRDefault="00F72DA6" w:rsidP="009C0ACA">
      <w:pPr>
        <w:pStyle w:val="NoSpacing"/>
        <w:jc w:val="both"/>
        <w:rPr>
          <w:rFonts w:ascii="Arial Narrow" w:hAnsi="Arial Narrow"/>
          <w:szCs w:val="24"/>
        </w:rPr>
      </w:pPr>
      <w:r w:rsidRPr="00F65244">
        <w:rPr>
          <w:rFonts w:ascii="Arial Narrow" w:hAnsi="Arial Narrow"/>
          <w:szCs w:val="24"/>
        </w:rPr>
        <w:lastRenderedPageBreak/>
        <w:t xml:space="preserve">The programme places an emphasis on community engagement, development and civic-mindedness; thus our students are encouraged to continue or create exciting relationships with a variety of communities.  People with disabilities are especially encouraged to enroll.  We strive to offer a strong and ethical presence in the local community as practitioner-scholars – be it creative, educational, cultural, artistic, therapeutic or entrepreneurial. Thus, the programme potentially equips students for a wide range of employment possibilities and job creativity, as well as for informed and theoretical arts viewing, writing, making and critiquing.  </w:t>
      </w:r>
    </w:p>
    <w:p w14:paraId="7B723699" w14:textId="77777777" w:rsidR="00F72DA6" w:rsidRPr="00F65244" w:rsidRDefault="00F72DA6" w:rsidP="009C0ACA">
      <w:pPr>
        <w:jc w:val="both"/>
        <w:rPr>
          <w:rFonts w:ascii="Arial Narrow" w:hAnsi="Arial Narrow"/>
          <w:szCs w:val="24"/>
        </w:rPr>
      </w:pPr>
    </w:p>
    <w:p w14:paraId="67A58B68" w14:textId="77777777" w:rsidR="00F72DA6" w:rsidRPr="00F65244" w:rsidRDefault="00F72DA6" w:rsidP="009C0ACA">
      <w:pPr>
        <w:jc w:val="both"/>
        <w:rPr>
          <w:rFonts w:ascii="Arial Narrow" w:hAnsi="Arial Narrow"/>
          <w:szCs w:val="24"/>
        </w:rPr>
      </w:pPr>
      <w:r w:rsidRPr="00F65244">
        <w:rPr>
          <w:rFonts w:ascii="Arial Narrow" w:hAnsi="Arial Narrow"/>
          <w:szCs w:val="24"/>
        </w:rPr>
        <w:t xml:space="preserve">Like or among the fine arts, theatre, drama and dance are visual arts media; the programme’s increasing interest in interdisciplinary media and practices therefore sits within a traditional yet progressive learning and teaching context. Theatre, drama, dance and music are also collectively housed as performing arts.  At this stage in the department’s growth, our intention is to deliberately blur the historical distinctions and categories of known art forms, while generating new forms and disciplines.  </w:t>
      </w:r>
    </w:p>
    <w:p w14:paraId="54E2107D" w14:textId="77777777" w:rsidR="00F72DA6" w:rsidRPr="00F65244" w:rsidRDefault="00F72DA6" w:rsidP="009C0ACA">
      <w:pPr>
        <w:jc w:val="both"/>
        <w:rPr>
          <w:rFonts w:ascii="Arial Narrow" w:hAnsi="Arial Narrow"/>
          <w:szCs w:val="24"/>
        </w:rPr>
      </w:pPr>
    </w:p>
    <w:p w14:paraId="7F9F60FA" w14:textId="77777777" w:rsidR="00F72DA6" w:rsidRPr="00F65244" w:rsidRDefault="00F72DA6" w:rsidP="009C0ACA">
      <w:pPr>
        <w:jc w:val="both"/>
        <w:rPr>
          <w:rFonts w:ascii="Arial Narrow" w:hAnsi="Arial Narrow"/>
          <w:szCs w:val="24"/>
        </w:rPr>
      </w:pPr>
      <w:r w:rsidRPr="00F65244">
        <w:rPr>
          <w:rFonts w:ascii="Arial Narrow" w:hAnsi="Arial Narrow"/>
          <w:szCs w:val="24"/>
        </w:rPr>
        <w:t xml:space="preserve">These two principles – community focus in creative-arts research and interdisciplinarity within the arts or other disciplines – are distinctive features of this department’s new identity and vision. Our intention is to attract the best possible students, nurture them in a fine and performing arts education at undergraduate or post-graduate level, guide their artistic collaborations, and encourage them to develop their own career paths.   </w:t>
      </w:r>
    </w:p>
    <w:p w14:paraId="2058414C" w14:textId="77777777" w:rsidR="00F72DA6" w:rsidRPr="00F65244" w:rsidRDefault="00F72DA6" w:rsidP="009C0ACA">
      <w:pPr>
        <w:jc w:val="both"/>
        <w:rPr>
          <w:rFonts w:ascii="Arial Narrow" w:hAnsi="Arial Narrow"/>
          <w:szCs w:val="24"/>
        </w:rPr>
      </w:pPr>
    </w:p>
    <w:p w14:paraId="74CDB86E" w14:textId="215C90B0" w:rsidR="00F72DA6" w:rsidRPr="00F65244" w:rsidRDefault="00F72DA6" w:rsidP="001E641F">
      <w:pPr>
        <w:spacing w:after="200" w:line="276" w:lineRule="auto"/>
        <w:rPr>
          <w:rFonts w:ascii="Arial Narrow" w:hAnsi="Arial Narrow"/>
          <w:b/>
          <w:szCs w:val="24"/>
        </w:rPr>
      </w:pPr>
      <w:r w:rsidRPr="00F65244">
        <w:rPr>
          <w:rFonts w:ascii="Arial Narrow" w:hAnsi="Arial Narrow"/>
          <w:b/>
          <w:szCs w:val="24"/>
        </w:rPr>
        <w:t xml:space="preserve">Structure of Curriculum </w:t>
      </w:r>
    </w:p>
    <w:p w14:paraId="13293A2B" w14:textId="77777777" w:rsidR="00F72DA6" w:rsidRPr="00F65244" w:rsidRDefault="00F72DA6" w:rsidP="009C0ACA">
      <w:pPr>
        <w:jc w:val="both"/>
        <w:rPr>
          <w:rFonts w:ascii="Arial Narrow" w:hAnsi="Arial Narrow"/>
          <w:szCs w:val="24"/>
        </w:rPr>
      </w:pPr>
      <w:r w:rsidRPr="00F65244">
        <w:rPr>
          <w:rFonts w:ascii="Arial Narrow" w:hAnsi="Arial Narrow"/>
          <w:szCs w:val="24"/>
        </w:rPr>
        <w:t xml:space="preserve">In your first year, you will study a variety of arts subjects, which will help to build a foundation for arts knowledge and production while enriching your personal experience with the arts.  At present, the degree programme comprises theatre, dance, fine arts and music, but disciplinary emphases and offerings may change from year to year. </w:t>
      </w:r>
    </w:p>
    <w:p w14:paraId="2FA92DCF" w14:textId="77777777" w:rsidR="00F72DA6" w:rsidRPr="00F65244" w:rsidRDefault="00F72DA6" w:rsidP="009C0ACA">
      <w:pPr>
        <w:jc w:val="both"/>
        <w:rPr>
          <w:rFonts w:ascii="Arial Narrow" w:hAnsi="Arial Narrow"/>
          <w:szCs w:val="24"/>
        </w:rPr>
      </w:pPr>
    </w:p>
    <w:p w14:paraId="084F1BCB" w14:textId="77777777" w:rsidR="00F72DA6" w:rsidRPr="00F65244" w:rsidRDefault="00F72DA6" w:rsidP="009C0ACA">
      <w:pPr>
        <w:jc w:val="both"/>
        <w:rPr>
          <w:rFonts w:ascii="Arial Narrow" w:hAnsi="Arial Narrow"/>
          <w:szCs w:val="24"/>
        </w:rPr>
      </w:pPr>
      <w:r w:rsidRPr="00F65244">
        <w:rPr>
          <w:rFonts w:ascii="Arial Narrow" w:hAnsi="Arial Narrow"/>
          <w:szCs w:val="24"/>
        </w:rPr>
        <w:t xml:space="preserve">In your second year, you are expected to select one of the subjects we teach in your first year as your specialisation, and to continue with your specialisation until graduation (another 2 full years of study). The programme template provided clarifies how the different streams of study progress.  Once you have selected a stream you must finish the modules within that stream in order to qualify for graduation.  </w:t>
      </w:r>
    </w:p>
    <w:p w14:paraId="5DE9FA0F" w14:textId="77777777" w:rsidR="00F72DA6" w:rsidRPr="00F65244" w:rsidRDefault="00F72DA6" w:rsidP="009C0ACA">
      <w:pPr>
        <w:jc w:val="both"/>
        <w:rPr>
          <w:rFonts w:ascii="Arial Narrow" w:hAnsi="Arial Narrow"/>
          <w:szCs w:val="24"/>
        </w:rPr>
      </w:pPr>
    </w:p>
    <w:p w14:paraId="742AFDF1" w14:textId="77777777" w:rsidR="00F72DA6" w:rsidRPr="00F65244" w:rsidRDefault="00F72DA6" w:rsidP="009C0ACA">
      <w:pPr>
        <w:jc w:val="both"/>
        <w:rPr>
          <w:rFonts w:ascii="Arial Narrow" w:hAnsi="Arial Narrow"/>
          <w:szCs w:val="24"/>
        </w:rPr>
      </w:pPr>
      <w:r w:rsidRPr="00F65244">
        <w:rPr>
          <w:rFonts w:ascii="Arial Narrow" w:hAnsi="Arial Narrow"/>
          <w:szCs w:val="24"/>
        </w:rPr>
        <w:t>Due to changing student numbers and staffing we may not offer all modules in any given year; this will not, however, affect your ability to graduate.  Reasonable accommodation will be made for returning students.</w:t>
      </w:r>
    </w:p>
    <w:p w14:paraId="305D075B" w14:textId="77777777" w:rsidR="00F72DA6" w:rsidRPr="00F65244" w:rsidRDefault="00F72DA6" w:rsidP="009C0ACA">
      <w:pPr>
        <w:jc w:val="both"/>
        <w:rPr>
          <w:rFonts w:ascii="Arial Narrow" w:hAnsi="Arial Narrow"/>
          <w:szCs w:val="24"/>
        </w:rPr>
      </w:pPr>
    </w:p>
    <w:p w14:paraId="3CB3EDC6" w14:textId="77777777" w:rsidR="00F72DA6" w:rsidRPr="00F65244" w:rsidRDefault="00F72DA6" w:rsidP="009C0ACA">
      <w:pPr>
        <w:jc w:val="both"/>
        <w:rPr>
          <w:rFonts w:ascii="Arial Narrow" w:hAnsi="Arial Narrow"/>
          <w:b/>
          <w:szCs w:val="24"/>
        </w:rPr>
      </w:pPr>
      <w:r w:rsidRPr="00F65244">
        <w:rPr>
          <w:rFonts w:ascii="Arial Narrow" w:hAnsi="Arial Narrow"/>
          <w:b/>
          <w:szCs w:val="24"/>
        </w:rPr>
        <w:t xml:space="preserve">Assessment </w:t>
      </w:r>
    </w:p>
    <w:p w14:paraId="5DB59148" w14:textId="77777777" w:rsidR="00F72DA6" w:rsidRPr="00F65244" w:rsidRDefault="00F72DA6" w:rsidP="009C0ACA">
      <w:pPr>
        <w:jc w:val="both"/>
        <w:rPr>
          <w:rFonts w:ascii="Arial Narrow" w:hAnsi="Arial Narrow"/>
          <w:szCs w:val="24"/>
        </w:rPr>
      </w:pPr>
      <w:r w:rsidRPr="00F65244">
        <w:rPr>
          <w:rFonts w:ascii="Arial Narrow" w:hAnsi="Arial Narrow"/>
          <w:szCs w:val="24"/>
        </w:rPr>
        <w:t>Current university policy is to set a final exam of no more than 50% of the total mark: please refer to the university Calendar for precise information.  In artistic disciplines however, it is customary for assessments to be based on a combination of written work, submitted as research papers, tests and or examinations (or both), as well as practical or portfolio work which gives evidence of original creative endeavor. Each module’s class assessment will be announced at the onset of the module.  It is imperative that students be present for and to attempt every assessment in the semester, and in the order they are assigned.</w:t>
      </w:r>
    </w:p>
    <w:p w14:paraId="19935485" w14:textId="74186289" w:rsidR="00F72DA6" w:rsidRPr="00F65244" w:rsidRDefault="00F72DA6" w:rsidP="009C0ACA">
      <w:pPr>
        <w:jc w:val="both"/>
        <w:rPr>
          <w:rFonts w:ascii="Arial Narrow" w:hAnsi="Arial Narrow"/>
          <w:szCs w:val="24"/>
        </w:rPr>
      </w:pPr>
      <w:r w:rsidRPr="00F65244">
        <w:rPr>
          <w:rFonts w:ascii="Arial Narrow" w:hAnsi="Arial Narrow"/>
          <w:szCs w:val="24"/>
        </w:rPr>
        <w:t xml:space="preserve"> </w:t>
      </w:r>
    </w:p>
    <w:p w14:paraId="441E323B" w14:textId="77777777" w:rsidR="00F72DA6" w:rsidRPr="00F65244" w:rsidRDefault="00F72DA6" w:rsidP="009C0ACA">
      <w:pPr>
        <w:jc w:val="both"/>
        <w:rPr>
          <w:rFonts w:ascii="Arial Narrow" w:hAnsi="Arial Narrow"/>
          <w:szCs w:val="24"/>
        </w:rPr>
      </w:pPr>
      <w:r w:rsidRPr="00F65244">
        <w:rPr>
          <w:rFonts w:ascii="Arial Narrow" w:hAnsi="Arial Narrow"/>
          <w:szCs w:val="24"/>
        </w:rPr>
        <w:t>All assignments must be submitted on the due date.  Late assignments lose 5% per day of the total awarded mark until they are handed in.  Extensions are not automatically granted. Any application for an extension should be made in writing and delivered to the lecturer at least 3 days before the due date.</w:t>
      </w:r>
    </w:p>
    <w:p w14:paraId="5579D8F3" w14:textId="109B9FBE" w:rsidR="00F72DA6" w:rsidRDefault="00F72DA6" w:rsidP="009C0ACA">
      <w:pPr>
        <w:jc w:val="both"/>
        <w:rPr>
          <w:rFonts w:ascii="Arial Narrow" w:hAnsi="Arial Narrow"/>
          <w:b/>
          <w:bCs/>
          <w:szCs w:val="24"/>
        </w:rPr>
      </w:pPr>
    </w:p>
    <w:p w14:paraId="3D4BF0EC" w14:textId="77777777" w:rsidR="00FB3579" w:rsidRPr="00F65244" w:rsidRDefault="00FB3579" w:rsidP="009C0ACA">
      <w:pPr>
        <w:jc w:val="both"/>
        <w:rPr>
          <w:rFonts w:ascii="Arial Narrow" w:hAnsi="Arial Narrow"/>
          <w:b/>
          <w:bCs/>
          <w:szCs w:val="24"/>
        </w:rPr>
      </w:pPr>
    </w:p>
    <w:p w14:paraId="3E84C21C" w14:textId="77777777" w:rsidR="00F72DA6" w:rsidRPr="00F65244" w:rsidRDefault="00F72DA6" w:rsidP="009C0ACA">
      <w:pPr>
        <w:jc w:val="both"/>
        <w:rPr>
          <w:rFonts w:ascii="Arial Narrow" w:hAnsi="Arial Narrow"/>
          <w:b/>
          <w:szCs w:val="24"/>
        </w:rPr>
      </w:pPr>
      <w:r w:rsidRPr="00F65244">
        <w:rPr>
          <w:rFonts w:ascii="Arial Narrow" w:hAnsi="Arial Narrow"/>
          <w:b/>
          <w:szCs w:val="24"/>
        </w:rPr>
        <w:lastRenderedPageBreak/>
        <w:t>Rules</w:t>
      </w:r>
    </w:p>
    <w:p w14:paraId="0617923A" w14:textId="77777777" w:rsidR="00F72DA6" w:rsidRPr="00F65244" w:rsidRDefault="00F72DA6" w:rsidP="009C0ACA">
      <w:pPr>
        <w:pStyle w:val="NoSpacing"/>
        <w:jc w:val="both"/>
        <w:rPr>
          <w:rFonts w:ascii="Arial Narrow" w:hAnsi="Arial Narrow"/>
          <w:b/>
          <w:szCs w:val="24"/>
        </w:rPr>
      </w:pPr>
      <w:r w:rsidRPr="00F65244">
        <w:rPr>
          <w:rFonts w:ascii="Arial Narrow" w:hAnsi="Arial Narrow"/>
          <w:b/>
          <w:szCs w:val="24"/>
        </w:rPr>
        <w:t>Entrance requirements are limited to applicants with</w:t>
      </w:r>
    </w:p>
    <w:p w14:paraId="51517DAE" w14:textId="77777777" w:rsidR="00F72DA6" w:rsidRPr="00F65244" w:rsidRDefault="00F72DA6" w:rsidP="009C0ACA">
      <w:pPr>
        <w:pStyle w:val="NoSpacing"/>
        <w:jc w:val="both"/>
        <w:rPr>
          <w:rFonts w:ascii="Arial Narrow" w:hAnsi="Arial Narrow"/>
          <w:szCs w:val="24"/>
        </w:rPr>
      </w:pPr>
      <w:r w:rsidRPr="00F65244">
        <w:rPr>
          <w:rFonts w:ascii="Arial Narrow" w:hAnsi="Arial Narrow"/>
          <w:szCs w:val="24"/>
        </w:rPr>
        <w:t>Matriculation exemption endorsement or conditional exemption or equivalent; 60% in IsiZulu, English or another appropriate language. The language of instruction is English.</w:t>
      </w:r>
    </w:p>
    <w:p w14:paraId="6380BDA1" w14:textId="3605135A" w:rsidR="00F72DA6" w:rsidRPr="00F65244" w:rsidRDefault="00F72DA6" w:rsidP="009C0ACA">
      <w:pPr>
        <w:jc w:val="both"/>
        <w:rPr>
          <w:rFonts w:ascii="Arial Narrow" w:hAnsi="Arial Narrow"/>
          <w:szCs w:val="24"/>
        </w:rPr>
      </w:pPr>
    </w:p>
    <w:p w14:paraId="5CF7C711" w14:textId="77777777" w:rsidR="00F72DA6" w:rsidRPr="00F65244" w:rsidRDefault="00F72DA6" w:rsidP="009C0ACA">
      <w:pPr>
        <w:jc w:val="both"/>
        <w:rPr>
          <w:rFonts w:ascii="Arial Narrow" w:hAnsi="Arial Narrow"/>
          <w:b/>
          <w:szCs w:val="24"/>
        </w:rPr>
      </w:pPr>
      <w:r w:rsidRPr="00F65244">
        <w:rPr>
          <w:rFonts w:ascii="Arial Narrow" w:hAnsi="Arial Narrow"/>
          <w:b/>
          <w:szCs w:val="24"/>
        </w:rPr>
        <w:t>Programme Template</w:t>
      </w:r>
    </w:p>
    <w:p w14:paraId="289CC180" w14:textId="77777777" w:rsidR="00F72DA6" w:rsidRPr="00F65244" w:rsidRDefault="00F72DA6" w:rsidP="009C0ACA">
      <w:pPr>
        <w:jc w:val="both"/>
        <w:rPr>
          <w:rFonts w:ascii="Arial Narrow" w:hAnsi="Arial Narrow"/>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276"/>
        <w:gridCol w:w="1134"/>
        <w:gridCol w:w="992"/>
        <w:gridCol w:w="1559"/>
        <w:gridCol w:w="851"/>
        <w:gridCol w:w="850"/>
      </w:tblGrid>
      <w:tr w:rsidR="00F72DA6" w:rsidRPr="00F65244" w14:paraId="7768BD49" w14:textId="77777777" w:rsidTr="00F72DA6">
        <w:tc>
          <w:tcPr>
            <w:tcW w:w="9214" w:type="dxa"/>
            <w:gridSpan w:val="7"/>
            <w:shd w:val="clear" w:color="auto" w:fill="auto"/>
          </w:tcPr>
          <w:p w14:paraId="20B81BAD" w14:textId="77777777" w:rsidR="00F72DA6" w:rsidRPr="00F65244" w:rsidRDefault="00F72DA6" w:rsidP="009C0ACA">
            <w:pPr>
              <w:jc w:val="both"/>
              <w:rPr>
                <w:rFonts w:ascii="Arial Narrow" w:hAnsi="Arial Narrow"/>
                <w:b/>
                <w:szCs w:val="24"/>
              </w:rPr>
            </w:pPr>
          </w:p>
          <w:p w14:paraId="520A7CF6" w14:textId="77777777" w:rsidR="00F72DA6" w:rsidRPr="00F65244" w:rsidRDefault="00F72DA6" w:rsidP="009C0ACA">
            <w:pPr>
              <w:jc w:val="both"/>
              <w:rPr>
                <w:rFonts w:ascii="Arial Narrow" w:hAnsi="Arial Narrow"/>
                <w:b/>
                <w:szCs w:val="24"/>
              </w:rPr>
            </w:pPr>
            <w:r w:rsidRPr="00F65244">
              <w:rPr>
                <w:rFonts w:ascii="Arial Narrow" w:hAnsi="Arial Narrow"/>
                <w:b/>
                <w:szCs w:val="24"/>
              </w:rPr>
              <w:t>YEAR 1</w:t>
            </w:r>
          </w:p>
        </w:tc>
      </w:tr>
      <w:tr w:rsidR="00F72DA6" w:rsidRPr="00F65244" w14:paraId="635220A6" w14:textId="77777777" w:rsidTr="009E1B51">
        <w:trPr>
          <w:cantSplit/>
          <w:trHeight w:val="1694"/>
        </w:trPr>
        <w:tc>
          <w:tcPr>
            <w:tcW w:w="2552" w:type="dxa"/>
            <w:shd w:val="clear" w:color="auto" w:fill="auto"/>
            <w:vAlign w:val="center"/>
          </w:tcPr>
          <w:p w14:paraId="5FDF937C" w14:textId="3DB32475" w:rsidR="00F72DA6" w:rsidRPr="00F65244" w:rsidRDefault="00F72DA6" w:rsidP="009E1B51">
            <w:pPr>
              <w:jc w:val="center"/>
              <w:rPr>
                <w:rFonts w:ascii="Arial Narrow" w:hAnsi="Arial Narrow"/>
                <w:b/>
                <w:szCs w:val="24"/>
              </w:rPr>
            </w:pPr>
            <w:r w:rsidRPr="00F65244">
              <w:rPr>
                <w:rFonts w:ascii="Arial Narrow" w:hAnsi="Arial Narrow"/>
                <w:b/>
                <w:szCs w:val="24"/>
              </w:rPr>
              <w:t>Subject Name</w:t>
            </w:r>
          </w:p>
          <w:p w14:paraId="1F29F3B6" w14:textId="77777777" w:rsidR="00F72DA6" w:rsidRPr="00F65244" w:rsidRDefault="00F72DA6" w:rsidP="009E1B51">
            <w:pPr>
              <w:jc w:val="center"/>
              <w:rPr>
                <w:rFonts w:ascii="Arial Narrow" w:hAnsi="Arial Narrow"/>
                <w:b/>
                <w:szCs w:val="24"/>
              </w:rPr>
            </w:pPr>
          </w:p>
        </w:tc>
        <w:tc>
          <w:tcPr>
            <w:tcW w:w="1276" w:type="dxa"/>
            <w:tcBorders>
              <w:bottom w:val="single" w:sz="4" w:space="0" w:color="auto"/>
            </w:tcBorders>
            <w:shd w:val="clear" w:color="auto" w:fill="auto"/>
            <w:textDirection w:val="btLr"/>
            <w:vAlign w:val="center"/>
          </w:tcPr>
          <w:p w14:paraId="2FD571BC" w14:textId="1C8A5F91" w:rsidR="00F72DA6" w:rsidRPr="00F65244" w:rsidRDefault="00F72DA6" w:rsidP="009E1B51">
            <w:pPr>
              <w:ind w:left="113" w:right="113"/>
              <w:jc w:val="center"/>
              <w:rPr>
                <w:rFonts w:ascii="Arial Narrow" w:hAnsi="Arial Narrow"/>
                <w:b/>
                <w:szCs w:val="24"/>
              </w:rPr>
            </w:pPr>
            <w:r w:rsidRPr="00F65244">
              <w:rPr>
                <w:rFonts w:ascii="Arial Narrow" w:hAnsi="Arial Narrow"/>
                <w:b/>
                <w:szCs w:val="24"/>
              </w:rPr>
              <w:t>Subject Code</w:t>
            </w:r>
          </w:p>
        </w:tc>
        <w:tc>
          <w:tcPr>
            <w:tcW w:w="1134" w:type="dxa"/>
            <w:tcBorders>
              <w:bottom w:val="single" w:sz="4" w:space="0" w:color="auto"/>
            </w:tcBorders>
            <w:shd w:val="clear" w:color="auto" w:fill="auto"/>
            <w:textDirection w:val="btLr"/>
            <w:vAlign w:val="center"/>
          </w:tcPr>
          <w:p w14:paraId="11E318E4" w14:textId="038106F6" w:rsidR="00F72DA6" w:rsidRPr="00F65244" w:rsidRDefault="00F72DA6" w:rsidP="009E1B51">
            <w:pPr>
              <w:ind w:left="113" w:right="113"/>
              <w:jc w:val="center"/>
              <w:rPr>
                <w:rFonts w:ascii="Arial Narrow" w:hAnsi="Arial Narrow"/>
                <w:b/>
                <w:szCs w:val="24"/>
              </w:rPr>
            </w:pPr>
            <w:r w:rsidRPr="00F65244">
              <w:rPr>
                <w:rFonts w:ascii="Arial Narrow" w:hAnsi="Arial Narrow"/>
                <w:b/>
                <w:szCs w:val="24"/>
              </w:rPr>
              <w:t>Subject Credits</w:t>
            </w:r>
          </w:p>
        </w:tc>
        <w:tc>
          <w:tcPr>
            <w:tcW w:w="992" w:type="dxa"/>
            <w:tcBorders>
              <w:bottom w:val="single" w:sz="4" w:space="0" w:color="auto"/>
            </w:tcBorders>
            <w:shd w:val="clear" w:color="auto" w:fill="auto"/>
            <w:textDirection w:val="btLr"/>
            <w:vAlign w:val="center"/>
          </w:tcPr>
          <w:p w14:paraId="25B5EA07" w14:textId="07F4B136" w:rsidR="00F72DA6" w:rsidRPr="00F65244" w:rsidRDefault="00F72DA6" w:rsidP="009E1B51">
            <w:pPr>
              <w:ind w:left="113" w:right="113"/>
              <w:jc w:val="center"/>
              <w:rPr>
                <w:rFonts w:ascii="Arial Narrow" w:hAnsi="Arial Narrow"/>
                <w:b/>
                <w:szCs w:val="24"/>
              </w:rPr>
            </w:pPr>
            <w:r w:rsidRPr="00F65244">
              <w:rPr>
                <w:rFonts w:ascii="Arial Narrow" w:hAnsi="Arial Narrow"/>
                <w:b/>
                <w:szCs w:val="24"/>
              </w:rPr>
              <w:t>NQF Level</w:t>
            </w:r>
          </w:p>
        </w:tc>
        <w:tc>
          <w:tcPr>
            <w:tcW w:w="1559" w:type="dxa"/>
            <w:tcBorders>
              <w:bottom w:val="single" w:sz="4" w:space="0" w:color="auto"/>
            </w:tcBorders>
            <w:shd w:val="clear" w:color="auto" w:fill="auto"/>
            <w:textDirection w:val="btLr"/>
            <w:vAlign w:val="center"/>
          </w:tcPr>
          <w:p w14:paraId="65877D9B" w14:textId="1D2939EC" w:rsidR="00F72DA6" w:rsidRPr="00F65244" w:rsidRDefault="00F72DA6" w:rsidP="009E1B51">
            <w:pPr>
              <w:ind w:left="113" w:right="113"/>
              <w:jc w:val="center"/>
              <w:rPr>
                <w:rFonts w:ascii="Arial Narrow" w:hAnsi="Arial Narrow"/>
                <w:b/>
                <w:szCs w:val="24"/>
              </w:rPr>
            </w:pPr>
            <w:r w:rsidRPr="00F65244">
              <w:rPr>
                <w:rFonts w:ascii="Arial Narrow" w:hAnsi="Arial Narrow"/>
                <w:b/>
                <w:szCs w:val="24"/>
              </w:rPr>
              <w:t>Pre-requisite Subject (s)</w:t>
            </w:r>
          </w:p>
        </w:tc>
        <w:tc>
          <w:tcPr>
            <w:tcW w:w="851" w:type="dxa"/>
            <w:tcBorders>
              <w:bottom w:val="single" w:sz="4" w:space="0" w:color="auto"/>
            </w:tcBorders>
            <w:shd w:val="clear" w:color="auto" w:fill="auto"/>
            <w:textDirection w:val="btLr"/>
            <w:vAlign w:val="center"/>
          </w:tcPr>
          <w:p w14:paraId="19BE7DDD" w14:textId="46D4B0EA" w:rsidR="00F72DA6" w:rsidRPr="00F65244" w:rsidRDefault="00F72DA6" w:rsidP="009E1B51">
            <w:pPr>
              <w:ind w:left="113" w:right="113"/>
              <w:jc w:val="center"/>
              <w:rPr>
                <w:rFonts w:ascii="Arial Narrow" w:hAnsi="Arial Narrow"/>
                <w:b/>
                <w:szCs w:val="24"/>
              </w:rPr>
            </w:pPr>
            <w:r w:rsidRPr="00F65244">
              <w:rPr>
                <w:rFonts w:ascii="Arial Narrow" w:hAnsi="Arial Narrow"/>
                <w:b/>
                <w:szCs w:val="24"/>
              </w:rPr>
              <w:t>Core</w:t>
            </w:r>
          </w:p>
        </w:tc>
        <w:tc>
          <w:tcPr>
            <w:tcW w:w="850" w:type="dxa"/>
            <w:tcBorders>
              <w:bottom w:val="single" w:sz="4" w:space="0" w:color="auto"/>
            </w:tcBorders>
            <w:textDirection w:val="btLr"/>
            <w:vAlign w:val="center"/>
          </w:tcPr>
          <w:p w14:paraId="3BEF385D" w14:textId="77777777" w:rsidR="00F72DA6" w:rsidRPr="00F65244" w:rsidRDefault="00F72DA6" w:rsidP="009E1B51">
            <w:pPr>
              <w:ind w:left="113" w:right="113"/>
              <w:jc w:val="center"/>
              <w:rPr>
                <w:rFonts w:ascii="Arial Narrow" w:hAnsi="Arial Narrow"/>
                <w:b/>
                <w:szCs w:val="24"/>
              </w:rPr>
            </w:pPr>
            <w:r w:rsidRPr="00F65244">
              <w:rPr>
                <w:rFonts w:ascii="Arial Narrow" w:hAnsi="Arial Narrow"/>
                <w:b/>
                <w:szCs w:val="24"/>
              </w:rPr>
              <w:t>Major</w:t>
            </w:r>
          </w:p>
        </w:tc>
      </w:tr>
      <w:tr w:rsidR="00F72DA6" w:rsidRPr="00F65244" w14:paraId="79DB28D7" w14:textId="77777777" w:rsidTr="00F72DA6">
        <w:tc>
          <w:tcPr>
            <w:tcW w:w="2552" w:type="dxa"/>
            <w:shd w:val="clear" w:color="auto" w:fill="F2F2F2"/>
          </w:tcPr>
          <w:p w14:paraId="60BB6A7A" w14:textId="77777777" w:rsidR="00F72DA6" w:rsidRPr="00F65244" w:rsidRDefault="00F72DA6" w:rsidP="009C0ACA">
            <w:pPr>
              <w:jc w:val="both"/>
              <w:rPr>
                <w:rFonts w:ascii="Arial Narrow" w:hAnsi="Arial Narrow"/>
                <w:b/>
                <w:szCs w:val="24"/>
              </w:rPr>
            </w:pPr>
            <w:r w:rsidRPr="00F65244">
              <w:rPr>
                <w:rFonts w:ascii="Arial Narrow" w:hAnsi="Arial Narrow"/>
                <w:b/>
                <w:szCs w:val="24"/>
              </w:rPr>
              <w:t>SEMESTER 1</w:t>
            </w:r>
          </w:p>
        </w:tc>
        <w:tc>
          <w:tcPr>
            <w:tcW w:w="1276" w:type="dxa"/>
            <w:shd w:val="pct5" w:color="auto" w:fill="auto"/>
          </w:tcPr>
          <w:p w14:paraId="10F0B2EC" w14:textId="77777777" w:rsidR="00F72DA6" w:rsidRPr="00F65244" w:rsidRDefault="00F72DA6" w:rsidP="009C0ACA">
            <w:pPr>
              <w:jc w:val="both"/>
              <w:rPr>
                <w:rFonts w:ascii="Arial Narrow" w:hAnsi="Arial Narrow"/>
                <w:szCs w:val="24"/>
              </w:rPr>
            </w:pPr>
          </w:p>
        </w:tc>
        <w:tc>
          <w:tcPr>
            <w:tcW w:w="1134" w:type="dxa"/>
            <w:shd w:val="pct5" w:color="auto" w:fill="auto"/>
          </w:tcPr>
          <w:p w14:paraId="7D0CD116" w14:textId="77777777" w:rsidR="00F72DA6" w:rsidRPr="00F65244" w:rsidRDefault="00F72DA6" w:rsidP="009C0ACA">
            <w:pPr>
              <w:jc w:val="both"/>
              <w:rPr>
                <w:rFonts w:ascii="Arial Narrow" w:hAnsi="Arial Narrow"/>
                <w:szCs w:val="24"/>
              </w:rPr>
            </w:pPr>
          </w:p>
        </w:tc>
        <w:tc>
          <w:tcPr>
            <w:tcW w:w="992" w:type="dxa"/>
            <w:shd w:val="pct5" w:color="auto" w:fill="auto"/>
          </w:tcPr>
          <w:p w14:paraId="6FBE3286" w14:textId="77777777" w:rsidR="00F72DA6" w:rsidRPr="00F65244" w:rsidRDefault="00F72DA6" w:rsidP="009C0ACA">
            <w:pPr>
              <w:jc w:val="both"/>
              <w:rPr>
                <w:rFonts w:ascii="Arial Narrow" w:hAnsi="Arial Narrow"/>
                <w:szCs w:val="24"/>
              </w:rPr>
            </w:pPr>
          </w:p>
        </w:tc>
        <w:tc>
          <w:tcPr>
            <w:tcW w:w="1559" w:type="dxa"/>
            <w:shd w:val="pct5" w:color="auto" w:fill="auto"/>
          </w:tcPr>
          <w:p w14:paraId="6EA5307E" w14:textId="77777777" w:rsidR="00F72DA6" w:rsidRPr="00F65244" w:rsidRDefault="00F72DA6" w:rsidP="009C0ACA">
            <w:pPr>
              <w:jc w:val="both"/>
              <w:rPr>
                <w:rFonts w:ascii="Arial Narrow" w:hAnsi="Arial Narrow"/>
                <w:szCs w:val="24"/>
              </w:rPr>
            </w:pPr>
          </w:p>
        </w:tc>
        <w:tc>
          <w:tcPr>
            <w:tcW w:w="851" w:type="dxa"/>
            <w:shd w:val="pct5" w:color="auto" w:fill="auto"/>
          </w:tcPr>
          <w:p w14:paraId="52424EAE" w14:textId="77777777" w:rsidR="00F72DA6" w:rsidRPr="00F65244" w:rsidRDefault="00F72DA6" w:rsidP="009C0ACA">
            <w:pPr>
              <w:jc w:val="both"/>
              <w:rPr>
                <w:rFonts w:ascii="Arial Narrow" w:hAnsi="Arial Narrow"/>
                <w:szCs w:val="24"/>
              </w:rPr>
            </w:pPr>
          </w:p>
        </w:tc>
        <w:tc>
          <w:tcPr>
            <w:tcW w:w="850" w:type="dxa"/>
            <w:shd w:val="pct5" w:color="auto" w:fill="auto"/>
          </w:tcPr>
          <w:p w14:paraId="54D13B42" w14:textId="77777777" w:rsidR="00F72DA6" w:rsidRPr="00F65244" w:rsidRDefault="00F72DA6" w:rsidP="009C0ACA">
            <w:pPr>
              <w:jc w:val="both"/>
              <w:rPr>
                <w:rFonts w:ascii="Arial Narrow" w:hAnsi="Arial Narrow"/>
                <w:szCs w:val="24"/>
              </w:rPr>
            </w:pPr>
          </w:p>
        </w:tc>
      </w:tr>
      <w:tr w:rsidR="00F72DA6" w:rsidRPr="00F65244" w14:paraId="7F43CE34" w14:textId="77777777" w:rsidTr="009E1B51">
        <w:tc>
          <w:tcPr>
            <w:tcW w:w="2552" w:type="dxa"/>
            <w:shd w:val="clear" w:color="auto" w:fill="auto"/>
            <w:vAlign w:val="center"/>
          </w:tcPr>
          <w:p w14:paraId="035C1DD8" w14:textId="5CAE35C3" w:rsidR="00F72DA6" w:rsidRPr="009E1B51" w:rsidRDefault="00F72DA6" w:rsidP="009C0ACA">
            <w:pPr>
              <w:spacing w:line="276" w:lineRule="auto"/>
              <w:jc w:val="both"/>
              <w:rPr>
                <w:rFonts w:ascii="Arial Narrow" w:hAnsi="Arial Narrow"/>
                <w:szCs w:val="24"/>
              </w:rPr>
            </w:pPr>
            <w:r w:rsidRPr="00F65244">
              <w:rPr>
                <w:rFonts w:ascii="Arial Narrow" w:hAnsi="Arial Narrow"/>
                <w:szCs w:val="24"/>
              </w:rPr>
              <w:t>Introduction to Drama &amp; Theatre Studies</w:t>
            </w:r>
          </w:p>
        </w:tc>
        <w:tc>
          <w:tcPr>
            <w:tcW w:w="1276" w:type="dxa"/>
            <w:shd w:val="clear" w:color="auto" w:fill="auto"/>
            <w:vAlign w:val="center"/>
          </w:tcPr>
          <w:p w14:paraId="2F5C64BB" w14:textId="3ECB90C2" w:rsidR="00F72DA6" w:rsidRPr="009E1B51" w:rsidRDefault="00F72DA6" w:rsidP="009E1B51">
            <w:pPr>
              <w:spacing w:line="276" w:lineRule="auto"/>
              <w:jc w:val="center"/>
              <w:rPr>
                <w:rFonts w:ascii="Arial Narrow" w:hAnsi="Arial Narrow"/>
                <w:szCs w:val="24"/>
              </w:rPr>
            </w:pPr>
            <w:r w:rsidRPr="00F65244">
              <w:rPr>
                <w:rFonts w:ascii="Arial Narrow" w:hAnsi="Arial Narrow"/>
                <w:szCs w:val="24"/>
              </w:rPr>
              <w:t>1PVA111</w:t>
            </w:r>
          </w:p>
        </w:tc>
        <w:tc>
          <w:tcPr>
            <w:tcW w:w="1134" w:type="dxa"/>
            <w:shd w:val="clear" w:color="auto" w:fill="auto"/>
            <w:vAlign w:val="center"/>
          </w:tcPr>
          <w:p w14:paraId="069127CA" w14:textId="77777777" w:rsidR="00F72DA6" w:rsidRPr="00F65244" w:rsidRDefault="00F72DA6" w:rsidP="009E1B51">
            <w:pPr>
              <w:spacing w:line="276" w:lineRule="auto"/>
              <w:jc w:val="center"/>
              <w:rPr>
                <w:rFonts w:ascii="Arial Narrow" w:hAnsi="Arial Narrow"/>
                <w:szCs w:val="24"/>
              </w:rPr>
            </w:pPr>
            <w:r w:rsidRPr="00F65244">
              <w:rPr>
                <w:rFonts w:ascii="Arial Narrow" w:hAnsi="Arial Narrow"/>
                <w:szCs w:val="24"/>
              </w:rPr>
              <w:t>15</w:t>
            </w:r>
          </w:p>
        </w:tc>
        <w:tc>
          <w:tcPr>
            <w:tcW w:w="992" w:type="dxa"/>
            <w:tcBorders>
              <w:bottom w:val="single" w:sz="4" w:space="0" w:color="auto"/>
            </w:tcBorders>
            <w:shd w:val="clear" w:color="auto" w:fill="auto"/>
            <w:vAlign w:val="center"/>
          </w:tcPr>
          <w:p w14:paraId="4BF5CE06" w14:textId="3BB327C0" w:rsidR="00F72DA6" w:rsidRPr="00F65244" w:rsidRDefault="00F72DA6" w:rsidP="009E1B51">
            <w:pPr>
              <w:spacing w:line="276" w:lineRule="auto"/>
              <w:jc w:val="center"/>
              <w:rPr>
                <w:rFonts w:ascii="Arial Narrow" w:hAnsi="Arial Narrow"/>
                <w:szCs w:val="24"/>
              </w:rPr>
            </w:pPr>
            <w:r w:rsidRPr="00F65244">
              <w:rPr>
                <w:rFonts w:ascii="Arial Narrow" w:hAnsi="Arial Narrow"/>
                <w:szCs w:val="24"/>
              </w:rPr>
              <w:t>NQF5</w:t>
            </w:r>
          </w:p>
        </w:tc>
        <w:tc>
          <w:tcPr>
            <w:tcW w:w="1559" w:type="dxa"/>
            <w:shd w:val="clear" w:color="auto" w:fill="auto"/>
            <w:vAlign w:val="center"/>
          </w:tcPr>
          <w:p w14:paraId="0AF7DDDF" w14:textId="6308C80A" w:rsidR="00F72DA6" w:rsidRPr="00F65244" w:rsidRDefault="00F72DA6" w:rsidP="009E1B51">
            <w:pPr>
              <w:spacing w:line="276" w:lineRule="auto"/>
              <w:jc w:val="center"/>
              <w:rPr>
                <w:rFonts w:ascii="Arial Narrow" w:hAnsi="Arial Narrow"/>
                <w:szCs w:val="24"/>
              </w:rPr>
            </w:pPr>
            <w:r w:rsidRPr="00F65244">
              <w:rPr>
                <w:rFonts w:ascii="Arial Narrow" w:hAnsi="Arial Narrow"/>
                <w:szCs w:val="24"/>
              </w:rPr>
              <w:t>None</w:t>
            </w:r>
          </w:p>
        </w:tc>
        <w:tc>
          <w:tcPr>
            <w:tcW w:w="851" w:type="dxa"/>
            <w:shd w:val="clear" w:color="auto" w:fill="auto"/>
            <w:vAlign w:val="center"/>
          </w:tcPr>
          <w:p w14:paraId="5464604A" w14:textId="62EF18EC" w:rsidR="00F72DA6" w:rsidRPr="00F65244" w:rsidRDefault="00F72DA6" w:rsidP="009E1B51">
            <w:pPr>
              <w:jc w:val="center"/>
              <w:rPr>
                <w:rFonts w:ascii="Arial Narrow" w:hAnsi="Arial Narrow"/>
                <w:szCs w:val="24"/>
              </w:rPr>
            </w:pPr>
            <w:r w:rsidRPr="00F65244">
              <w:rPr>
                <w:rFonts w:ascii="Arial Narrow" w:hAnsi="Arial Narrow"/>
                <w:szCs w:val="24"/>
              </w:rPr>
              <w:t>Yes</w:t>
            </w:r>
          </w:p>
        </w:tc>
        <w:tc>
          <w:tcPr>
            <w:tcW w:w="850" w:type="dxa"/>
            <w:vAlign w:val="center"/>
          </w:tcPr>
          <w:p w14:paraId="29CED811" w14:textId="77777777" w:rsidR="00F72DA6" w:rsidRPr="00F65244" w:rsidRDefault="00F72DA6" w:rsidP="009E1B51">
            <w:pPr>
              <w:jc w:val="center"/>
              <w:rPr>
                <w:rFonts w:ascii="Arial Narrow" w:hAnsi="Arial Narrow"/>
                <w:szCs w:val="24"/>
              </w:rPr>
            </w:pPr>
            <w:r w:rsidRPr="00F65244">
              <w:rPr>
                <w:rFonts w:ascii="Arial Narrow" w:hAnsi="Arial Narrow"/>
                <w:szCs w:val="24"/>
              </w:rPr>
              <w:t>Yes</w:t>
            </w:r>
          </w:p>
        </w:tc>
      </w:tr>
      <w:tr w:rsidR="00F72DA6" w:rsidRPr="00F65244" w14:paraId="49F88CB0" w14:textId="77777777" w:rsidTr="009E1B51">
        <w:trPr>
          <w:trHeight w:val="328"/>
        </w:trPr>
        <w:tc>
          <w:tcPr>
            <w:tcW w:w="2552" w:type="dxa"/>
            <w:shd w:val="clear" w:color="auto" w:fill="auto"/>
            <w:vAlign w:val="center"/>
          </w:tcPr>
          <w:p w14:paraId="31F98B29" w14:textId="0566B447" w:rsidR="00F72DA6" w:rsidRPr="00F65244" w:rsidRDefault="00F72DA6" w:rsidP="009C0ACA">
            <w:pPr>
              <w:spacing w:line="276" w:lineRule="auto"/>
              <w:jc w:val="both"/>
              <w:rPr>
                <w:rFonts w:ascii="Arial Narrow" w:hAnsi="Arial Narrow"/>
                <w:szCs w:val="24"/>
              </w:rPr>
            </w:pPr>
            <w:r w:rsidRPr="00F65244">
              <w:rPr>
                <w:rFonts w:ascii="Arial Narrow" w:hAnsi="Arial Narrow"/>
                <w:szCs w:val="24"/>
              </w:rPr>
              <w:t>African &amp; Contemporary Movement Studies 1A</w:t>
            </w:r>
          </w:p>
        </w:tc>
        <w:tc>
          <w:tcPr>
            <w:tcW w:w="1276" w:type="dxa"/>
            <w:shd w:val="clear" w:color="auto" w:fill="auto"/>
            <w:vAlign w:val="center"/>
          </w:tcPr>
          <w:p w14:paraId="47F699A7" w14:textId="37FAFBBE" w:rsidR="00F72DA6" w:rsidRPr="009E1B51" w:rsidRDefault="00F72DA6" w:rsidP="009E1B51">
            <w:pPr>
              <w:spacing w:line="276" w:lineRule="auto"/>
              <w:jc w:val="center"/>
              <w:rPr>
                <w:rFonts w:ascii="Arial Narrow" w:hAnsi="Arial Narrow"/>
                <w:szCs w:val="24"/>
              </w:rPr>
            </w:pPr>
            <w:r w:rsidRPr="00F65244">
              <w:rPr>
                <w:rFonts w:ascii="Arial Narrow" w:hAnsi="Arial Narrow"/>
                <w:szCs w:val="24"/>
              </w:rPr>
              <w:t>1PVA121</w:t>
            </w:r>
          </w:p>
        </w:tc>
        <w:tc>
          <w:tcPr>
            <w:tcW w:w="1134" w:type="dxa"/>
            <w:shd w:val="clear" w:color="auto" w:fill="auto"/>
            <w:vAlign w:val="center"/>
          </w:tcPr>
          <w:p w14:paraId="5A716D6A" w14:textId="77777777" w:rsidR="00F72DA6" w:rsidRPr="00F65244" w:rsidRDefault="00F72DA6" w:rsidP="009E1B51">
            <w:pPr>
              <w:spacing w:line="276" w:lineRule="auto"/>
              <w:jc w:val="center"/>
              <w:rPr>
                <w:rFonts w:ascii="Arial Narrow" w:hAnsi="Arial Narrow"/>
                <w:szCs w:val="24"/>
              </w:rPr>
            </w:pPr>
            <w:r w:rsidRPr="00F65244">
              <w:rPr>
                <w:rFonts w:ascii="Arial Narrow" w:hAnsi="Arial Narrow"/>
                <w:szCs w:val="24"/>
              </w:rPr>
              <w:t>15</w:t>
            </w:r>
          </w:p>
        </w:tc>
        <w:tc>
          <w:tcPr>
            <w:tcW w:w="992" w:type="dxa"/>
            <w:shd w:val="clear" w:color="auto" w:fill="auto"/>
            <w:vAlign w:val="center"/>
          </w:tcPr>
          <w:p w14:paraId="4C26413D" w14:textId="32986D7C" w:rsidR="00F72DA6" w:rsidRPr="00F65244" w:rsidRDefault="00F72DA6" w:rsidP="009E1B51">
            <w:pPr>
              <w:spacing w:line="276" w:lineRule="auto"/>
              <w:jc w:val="center"/>
              <w:rPr>
                <w:rFonts w:ascii="Arial Narrow" w:hAnsi="Arial Narrow"/>
                <w:szCs w:val="24"/>
              </w:rPr>
            </w:pPr>
            <w:r w:rsidRPr="00F65244">
              <w:rPr>
                <w:rFonts w:ascii="Arial Narrow" w:hAnsi="Arial Narrow"/>
                <w:szCs w:val="24"/>
              </w:rPr>
              <w:t>NQF5</w:t>
            </w:r>
          </w:p>
        </w:tc>
        <w:tc>
          <w:tcPr>
            <w:tcW w:w="1559" w:type="dxa"/>
            <w:shd w:val="clear" w:color="auto" w:fill="auto"/>
            <w:vAlign w:val="center"/>
          </w:tcPr>
          <w:p w14:paraId="682A1168" w14:textId="1CACF023" w:rsidR="00F72DA6" w:rsidRPr="00F65244" w:rsidRDefault="00F72DA6" w:rsidP="009E1B51">
            <w:pPr>
              <w:spacing w:line="276" w:lineRule="auto"/>
              <w:jc w:val="center"/>
              <w:rPr>
                <w:rFonts w:ascii="Arial Narrow" w:hAnsi="Arial Narrow"/>
                <w:szCs w:val="24"/>
              </w:rPr>
            </w:pPr>
            <w:r w:rsidRPr="00F65244">
              <w:rPr>
                <w:rFonts w:ascii="Arial Narrow" w:hAnsi="Arial Narrow"/>
                <w:szCs w:val="24"/>
              </w:rPr>
              <w:t>None</w:t>
            </w:r>
          </w:p>
        </w:tc>
        <w:tc>
          <w:tcPr>
            <w:tcW w:w="851" w:type="dxa"/>
            <w:shd w:val="clear" w:color="auto" w:fill="auto"/>
            <w:vAlign w:val="center"/>
          </w:tcPr>
          <w:p w14:paraId="3B3E4237" w14:textId="31852A22" w:rsidR="00F72DA6" w:rsidRPr="00F65244" w:rsidRDefault="00F72DA6" w:rsidP="009E1B51">
            <w:pPr>
              <w:jc w:val="center"/>
              <w:rPr>
                <w:rFonts w:ascii="Arial Narrow" w:hAnsi="Arial Narrow"/>
                <w:szCs w:val="24"/>
              </w:rPr>
            </w:pPr>
            <w:r w:rsidRPr="00F65244">
              <w:rPr>
                <w:rFonts w:ascii="Arial Narrow" w:hAnsi="Arial Narrow"/>
                <w:szCs w:val="24"/>
              </w:rPr>
              <w:t>Yes</w:t>
            </w:r>
          </w:p>
        </w:tc>
        <w:tc>
          <w:tcPr>
            <w:tcW w:w="850" w:type="dxa"/>
            <w:vAlign w:val="center"/>
          </w:tcPr>
          <w:p w14:paraId="5E7F053B" w14:textId="77777777" w:rsidR="00F72DA6" w:rsidRPr="00F65244" w:rsidRDefault="00F72DA6" w:rsidP="009E1B51">
            <w:pPr>
              <w:jc w:val="center"/>
              <w:rPr>
                <w:rFonts w:ascii="Arial Narrow" w:hAnsi="Arial Narrow"/>
                <w:szCs w:val="24"/>
              </w:rPr>
            </w:pPr>
            <w:r w:rsidRPr="00F65244">
              <w:rPr>
                <w:rFonts w:ascii="Arial Narrow" w:hAnsi="Arial Narrow"/>
                <w:szCs w:val="24"/>
              </w:rPr>
              <w:t>No</w:t>
            </w:r>
          </w:p>
        </w:tc>
      </w:tr>
      <w:tr w:rsidR="00F72DA6" w:rsidRPr="00F65244" w14:paraId="671385D2" w14:textId="77777777" w:rsidTr="009E1B51">
        <w:tc>
          <w:tcPr>
            <w:tcW w:w="2552" w:type="dxa"/>
            <w:shd w:val="clear" w:color="auto" w:fill="auto"/>
            <w:vAlign w:val="center"/>
          </w:tcPr>
          <w:p w14:paraId="5F3A1720" w14:textId="77777777" w:rsidR="00F72DA6" w:rsidRPr="00F65244" w:rsidRDefault="00F72DA6" w:rsidP="009C0ACA">
            <w:pPr>
              <w:spacing w:line="276" w:lineRule="auto"/>
              <w:jc w:val="both"/>
              <w:rPr>
                <w:rFonts w:ascii="Arial Narrow" w:hAnsi="Arial Narrow"/>
                <w:b/>
                <w:szCs w:val="24"/>
              </w:rPr>
            </w:pPr>
            <w:r w:rsidRPr="00F65244">
              <w:rPr>
                <w:rFonts w:ascii="Arial Narrow" w:hAnsi="Arial Narrow"/>
                <w:szCs w:val="24"/>
              </w:rPr>
              <w:t>Musical Theatre 1A</w:t>
            </w:r>
          </w:p>
        </w:tc>
        <w:tc>
          <w:tcPr>
            <w:tcW w:w="1276" w:type="dxa"/>
            <w:shd w:val="clear" w:color="auto" w:fill="auto"/>
            <w:vAlign w:val="center"/>
          </w:tcPr>
          <w:p w14:paraId="5FF00326" w14:textId="33F0FAA0" w:rsidR="00F72DA6" w:rsidRPr="009E1B51" w:rsidRDefault="00F72DA6" w:rsidP="009E1B51">
            <w:pPr>
              <w:spacing w:line="276" w:lineRule="auto"/>
              <w:jc w:val="center"/>
              <w:rPr>
                <w:rFonts w:ascii="Arial Narrow" w:hAnsi="Arial Narrow"/>
                <w:szCs w:val="24"/>
              </w:rPr>
            </w:pPr>
            <w:r w:rsidRPr="00F65244">
              <w:rPr>
                <w:rFonts w:ascii="Arial Narrow" w:hAnsi="Arial Narrow"/>
                <w:szCs w:val="24"/>
              </w:rPr>
              <w:t>1PVA141</w:t>
            </w:r>
          </w:p>
        </w:tc>
        <w:tc>
          <w:tcPr>
            <w:tcW w:w="1134" w:type="dxa"/>
            <w:shd w:val="clear" w:color="auto" w:fill="auto"/>
            <w:vAlign w:val="center"/>
          </w:tcPr>
          <w:p w14:paraId="15B5C424" w14:textId="77777777" w:rsidR="00F72DA6" w:rsidRPr="00F65244" w:rsidRDefault="00F72DA6" w:rsidP="009E1B51">
            <w:pPr>
              <w:spacing w:line="276" w:lineRule="auto"/>
              <w:jc w:val="center"/>
              <w:rPr>
                <w:rFonts w:ascii="Arial Narrow" w:hAnsi="Arial Narrow"/>
                <w:szCs w:val="24"/>
              </w:rPr>
            </w:pPr>
            <w:r w:rsidRPr="00F65244">
              <w:rPr>
                <w:rFonts w:ascii="Arial Narrow" w:hAnsi="Arial Narrow"/>
                <w:szCs w:val="24"/>
              </w:rPr>
              <w:t>15</w:t>
            </w:r>
          </w:p>
        </w:tc>
        <w:tc>
          <w:tcPr>
            <w:tcW w:w="992" w:type="dxa"/>
            <w:shd w:val="clear" w:color="auto" w:fill="auto"/>
            <w:vAlign w:val="center"/>
          </w:tcPr>
          <w:p w14:paraId="1992F68E" w14:textId="645624A1" w:rsidR="00F72DA6" w:rsidRPr="00F65244" w:rsidRDefault="00F72DA6" w:rsidP="009E1B51">
            <w:pPr>
              <w:spacing w:line="276" w:lineRule="auto"/>
              <w:jc w:val="center"/>
              <w:rPr>
                <w:rFonts w:ascii="Arial Narrow" w:hAnsi="Arial Narrow"/>
                <w:szCs w:val="24"/>
              </w:rPr>
            </w:pPr>
            <w:r w:rsidRPr="00F65244">
              <w:rPr>
                <w:rFonts w:ascii="Arial Narrow" w:hAnsi="Arial Narrow"/>
                <w:szCs w:val="24"/>
              </w:rPr>
              <w:t>NQF5</w:t>
            </w:r>
          </w:p>
        </w:tc>
        <w:tc>
          <w:tcPr>
            <w:tcW w:w="1559" w:type="dxa"/>
            <w:shd w:val="clear" w:color="auto" w:fill="auto"/>
            <w:vAlign w:val="center"/>
          </w:tcPr>
          <w:p w14:paraId="20068859" w14:textId="61285BC9" w:rsidR="00F72DA6" w:rsidRPr="00F65244" w:rsidRDefault="00F72DA6" w:rsidP="009E1B51">
            <w:pPr>
              <w:spacing w:line="276" w:lineRule="auto"/>
              <w:jc w:val="center"/>
              <w:rPr>
                <w:rFonts w:ascii="Arial Narrow" w:hAnsi="Arial Narrow"/>
                <w:szCs w:val="24"/>
              </w:rPr>
            </w:pPr>
            <w:r w:rsidRPr="00F65244">
              <w:rPr>
                <w:rFonts w:ascii="Arial Narrow" w:hAnsi="Arial Narrow"/>
                <w:szCs w:val="24"/>
              </w:rPr>
              <w:t>None</w:t>
            </w:r>
          </w:p>
        </w:tc>
        <w:tc>
          <w:tcPr>
            <w:tcW w:w="851" w:type="dxa"/>
            <w:shd w:val="clear" w:color="auto" w:fill="auto"/>
            <w:vAlign w:val="center"/>
          </w:tcPr>
          <w:p w14:paraId="43AA7F67" w14:textId="57C822EE" w:rsidR="00F72DA6" w:rsidRPr="00F65244" w:rsidRDefault="00F72DA6" w:rsidP="009E1B51">
            <w:pPr>
              <w:jc w:val="center"/>
              <w:rPr>
                <w:rFonts w:ascii="Arial Narrow" w:hAnsi="Arial Narrow"/>
                <w:szCs w:val="24"/>
              </w:rPr>
            </w:pPr>
            <w:r w:rsidRPr="00F65244">
              <w:rPr>
                <w:rFonts w:ascii="Arial Narrow" w:hAnsi="Arial Narrow"/>
                <w:szCs w:val="24"/>
              </w:rPr>
              <w:t>Yes</w:t>
            </w:r>
          </w:p>
        </w:tc>
        <w:tc>
          <w:tcPr>
            <w:tcW w:w="850" w:type="dxa"/>
            <w:vAlign w:val="center"/>
          </w:tcPr>
          <w:p w14:paraId="7EE66091" w14:textId="77777777" w:rsidR="00F72DA6" w:rsidRPr="00F65244" w:rsidRDefault="00F72DA6" w:rsidP="009E1B51">
            <w:pPr>
              <w:jc w:val="center"/>
              <w:rPr>
                <w:rFonts w:ascii="Arial Narrow" w:hAnsi="Arial Narrow"/>
                <w:szCs w:val="24"/>
              </w:rPr>
            </w:pPr>
            <w:r w:rsidRPr="00F65244">
              <w:rPr>
                <w:rFonts w:ascii="Arial Narrow" w:hAnsi="Arial Narrow"/>
                <w:szCs w:val="24"/>
              </w:rPr>
              <w:t>Yes</w:t>
            </w:r>
          </w:p>
        </w:tc>
      </w:tr>
      <w:tr w:rsidR="00F72DA6" w:rsidRPr="00F65244" w14:paraId="54918479" w14:textId="77777777" w:rsidTr="009E1B51">
        <w:tc>
          <w:tcPr>
            <w:tcW w:w="2552" w:type="dxa"/>
            <w:shd w:val="clear" w:color="auto" w:fill="auto"/>
            <w:vAlign w:val="center"/>
          </w:tcPr>
          <w:p w14:paraId="7301BFE6" w14:textId="77777777" w:rsidR="00F72DA6" w:rsidRPr="00F65244" w:rsidRDefault="00F72DA6" w:rsidP="009C0ACA">
            <w:pPr>
              <w:spacing w:line="276" w:lineRule="auto"/>
              <w:jc w:val="both"/>
              <w:rPr>
                <w:rFonts w:ascii="Arial Narrow" w:hAnsi="Arial Narrow"/>
                <w:szCs w:val="24"/>
              </w:rPr>
            </w:pPr>
            <w:r w:rsidRPr="00F65244">
              <w:rPr>
                <w:rFonts w:ascii="Arial Narrow" w:hAnsi="Arial Narrow"/>
                <w:szCs w:val="24"/>
              </w:rPr>
              <w:t>Computer Literacy I</w:t>
            </w:r>
          </w:p>
        </w:tc>
        <w:tc>
          <w:tcPr>
            <w:tcW w:w="1276" w:type="dxa"/>
            <w:shd w:val="clear" w:color="auto" w:fill="auto"/>
            <w:vAlign w:val="center"/>
          </w:tcPr>
          <w:p w14:paraId="1BCAD4F3" w14:textId="68D95525" w:rsidR="00F72DA6" w:rsidRPr="00F65244" w:rsidRDefault="00F72DA6" w:rsidP="009E1B51">
            <w:pPr>
              <w:spacing w:line="276" w:lineRule="auto"/>
              <w:jc w:val="center"/>
              <w:rPr>
                <w:rFonts w:ascii="Arial Narrow" w:hAnsi="Arial Narrow"/>
                <w:szCs w:val="24"/>
              </w:rPr>
            </w:pPr>
            <w:r w:rsidRPr="00F65244">
              <w:rPr>
                <w:rFonts w:ascii="Arial Narrow" w:hAnsi="Arial Narrow"/>
                <w:szCs w:val="24"/>
              </w:rPr>
              <w:t>1CPS121</w:t>
            </w:r>
          </w:p>
        </w:tc>
        <w:tc>
          <w:tcPr>
            <w:tcW w:w="1134" w:type="dxa"/>
            <w:shd w:val="clear" w:color="auto" w:fill="auto"/>
            <w:vAlign w:val="center"/>
          </w:tcPr>
          <w:p w14:paraId="4F5840D9" w14:textId="6641502F" w:rsidR="00F72DA6" w:rsidRPr="00F65244" w:rsidRDefault="00AA3E3D" w:rsidP="009E1B51">
            <w:pPr>
              <w:spacing w:line="276" w:lineRule="auto"/>
              <w:jc w:val="center"/>
              <w:rPr>
                <w:rFonts w:ascii="Arial Narrow" w:hAnsi="Arial Narrow"/>
                <w:szCs w:val="24"/>
              </w:rPr>
            </w:pPr>
            <w:r>
              <w:rPr>
                <w:rFonts w:ascii="Arial Narrow" w:hAnsi="Arial Narrow"/>
                <w:szCs w:val="24"/>
              </w:rPr>
              <w:t>16</w:t>
            </w:r>
          </w:p>
        </w:tc>
        <w:tc>
          <w:tcPr>
            <w:tcW w:w="992" w:type="dxa"/>
            <w:shd w:val="clear" w:color="auto" w:fill="auto"/>
            <w:vAlign w:val="center"/>
          </w:tcPr>
          <w:p w14:paraId="6B173308" w14:textId="03E0F9BC" w:rsidR="00F72DA6" w:rsidRPr="00F65244" w:rsidRDefault="00F72DA6" w:rsidP="009E1B51">
            <w:pPr>
              <w:spacing w:line="276" w:lineRule="auto"/>
              <w:jc w:val="center"/>
              <w:rPr>
                <w:rFonts w:ascii="Arial Narrow" w:hAnsi="Arial Narrow"/>
                <w:szCs w:val="24"/>
              </w:rPr>
            </w:pPr>
            <w:r w:rsidRPr="00F65244">
              <w:rPr>
                <w:rFonts w:ascii="Arial Narrow" w:hAnsi="Arial Narrow"/>
                <w:szCs w:val="24"/>
              </w:rPr>
              <w:t>NQF5</w:t>
            </w:r>
          </w:p>
        </w:tc>
        <w:tc>
          <w:tcPr>
            <w:tcW w:w="1559" w:type="dxa"/>
            <w:shd w:val="clear" w:color="auto" w:fill="auto"/>
            <w:vAlign w:val="center"/>
          </w:tcPr>
          <w:p w14:paraId="4C39A679" w14:textId="634FB509" w:rsidR="00F72DA6" w:rsidRPr="00F65244" w:rsidRDefault="00F72DA6" w:rsidP="009E1B51">
            <w:pPr>
              <w:spacing w:line="276" w:lineRule="auto"/>
              <w:jc w:val="center"/>
              <w:rPr>
                <w:rFonts w:ascii="Arial Narrow" w:hAnsi="Arial Narrow"/>
                <w:szCs w:val="24"/>
              </w:rPr>
            </w:pPr>
            <w:r w:rsidRPr="00F65244">
              <w:rPr>
                <w:rFonts w:ascii="Arial Narrow" w:hAnsi="Arial Narrow"/>
                <w:szCs w:val="24"/>
              </w:rPr>
              <w:t>None</w:t>
            </w:r>
          </w:p>
        </w:tc>
        <w:tc>
          <w:tcPr>
            <w:tcW w:w="851" w:type="dxa"/>
            <w:shd w:val="clear" w:color="auto" w:fill="auto"/>
            <w:vAlign w:val="center"/>
          </w:tcPr>
          <w:p w14:paraId="510CEDF4" w14:textId="74A460F4" w:rsidR="00F72DA6" w:rsidRPr="00F65244" w:rsidRDefault="00F72DA6" w:rsidP="009E1B51">
            <w:pPr>
              <w:jc w:val="center"/>
              <w:rPr>
                <w:rFonts w:ascii="Arial Narrow" w:hAnsi="Arial Narrow"/>
                <w:szCs w:val="24"/>
              </w:rPr>
            </w:pPr>
            <w:r w:rsidRPr="00F65244">
              <w:rPr>
                <w:rFonts w:ascii="Arial Narrow" w:hAnsi="Arial Narrow"/>
                <w:szCs w:val="24"/>
              </w:rPr>
              <w:t>Yes</w:t>
            </w:r>
          </w:p>
        </w:tc>
        <w:tc>
          <w:tcPr>
            <w:tcW w:w="850" w:type="dxa"/>
            <w:vAlign w:val="center"/>
          </w:tcPr>
          <w:p w14:paraId="78118E6B" w14:textId="77777777" w:rsidR="00F72DA6" w:rsidRPr="00F65244" w:rsidRDefault="00F72DA6" w:rsidP="009E1B51">
            <w:pPr>
              <w:jc w:val="center"/>
              <w:rPr>
                <w:rFonts w:ascii="Arial Narrow" w:hAnsi="Arial Narrow"/>
                <w:szCs w:val="24"/>
              </w:rPr>
            </w:pPr>
            <w:r w:rsidRPr="00F65244">
              <w:rPr>
                <w:rFonts w:ascii="Arial Narrow" w:hAnsi="Arial Narrow"/>
                <w:szCs w:val="24"/>
              </w:rPr>
              <w:t>No</w:t>
            </w:r>
          </w:p>
        </w:tc>
      </w:tr>
      <w:tr w:rsidR="00F72DA6" w:rsidRPr="00F65244" w14:paraId="5E6CBE6B" w14:textId="77777777" w:rsidTr="009E1B51">
        <w:tc>
          <w:tcPr>
            <w:tcW w:w="2552" w:type="dxa"/>
            <w:shd w:val="clear" w:color="auto" w:fill="F2F2F2"/>
          </w:tcPr>
          <w:p w14:paraId="6D93FB7B" w14:textId="77777777" w:rsidR="00F72DA6" w:rsidRPr="00F65244" w:rsidRDefault="00F72DA6" w:rsidP="009C0ACA">
            <w:pPr>
              <w:spacing w:line="276" w:lineRule="auto"/>
              <w:jc w:val="both"/>
              <w:rPr>
                <w:rFonts w:ascii="Arial Narrow" w:hAnsi="Arial Narrow"/>
                <w:b/>
                <w:szCs w:val="24"/>
              </w:rPr>
            </w:pPr>
            <w:r w:rsidRPr="00F65244">
              <w:rPr>
                <w:rFonts w:ascii="Arial Narrow" w:hAnsi="Arial Narrow"/>
                <w:b/>
                <w:szCs w:val="24"/>
              </w:rPr>
              <w:t>SEMESTER 2</w:t>
            </w:r>
          </w:p>
        </w:tc>
        <w:tc>
          <w:tcPr>
            <w:tcW w:w="1276" w:type="dxa"/>
            <w:shd w:val="pct5" w:color="auto" w:fill="auto"/>
            <w:vAlign w:val="center"/>
          </w:tcPr>
          <w:p w14:paraId="6123A29B" w14:textId="77777777" w:rsidR="00F72DA6" w:rsidRPr="00F65244" w:rsidRDefault="00F72DA6" w:rsidP="009E1B51">
            <w:pPr>
              <w:spacing w:line="276" w:lineRule="auto"/>
              <w:jc w:val="center"/>
              <w:rPr>
                <w:rFonts w:ascii="Arial Narrow" w:hAnsi="Arial Narrow"/>
                <w:b/>
                <w:szCs w:val="24"/>
              </w:rPr>
            </w:pPr>
          </w:p>
        </w:tc>
        <w:tc>
          <w:tcPr>
            <w:tcW w:w="1134" w:type="dxa"/>
            <w:shd w:val="pct5" w:color="auto" w:fill="auto"/>
            <w:vAlign w:val="center"/>
          </w:tcPr>
          <w:p w14:paraId="2F21F724" w14:textId="77777777" w:rsidR="00F72DA6" w:rsidRPr="00F65244" w:rsidRDefault="00F72DA6" w:rsidP="009E1B51">
            <w:pPr>
              <w:spacing w:line="276" w:lineRule="auto"/>
              <w:jc w:val="center"/>
              <w:rPr>
                <w:rFonts w:ascii="Arial Narrow" w:hAnsi="Arial Narrow"/>
                <w:szCs w:val="24"/>
              </w:rPr>
            </w:pPr>
          </w:p>
        </w:tc>
        <w:tc>
          <w:tcPr>
            <w:tcW w:w="992" w:type="dxa"/>
            <w:shd w:val="pct5" w:color="auto" w:fill="auto"/>
            <w:vAlign w:val="center"/>
          </w:tcPr>
          <w:p w14:paraId="4512E9F5" w14:textId="77777777" w:rsidR="00F72DA6" w:rsidRPr="00F65244" w:rsidRDefault="00F72DA6" w:rsidP="009E1B51">
            <w:pPr>
              <w:spacing w:line="276" w:lineRule="auto"/>
              <w:jc w:val="center"/>
              <w:rPr>
                <w:rFonts w:ascii="Arial Narrow" w:hAnsi="Arial Narrow"/>
                <w:szCs w:val="24"/>
              </w:rPr>
            </w:pPr>
          </w:p>
        </w:tc>
        <w:tc>
          <w:tcPr>
            <w:tcW w:w="1559" w:type="dxa"/>
            <w:shd w:val="pct5" w:color="auto" w:fill="auto"/>
            <w:vAlign w:val="center"/>
          </w:tcPr>
          <w:p w14:paraId="01A63998" w14:textId="77777777" w:rsidR="00F72DA6" w:rsidRPr="00F65244" w:rsidRDefault="00F72DA6" w:rsidP="009E1B51">
            <w:pPr>
              <w:spacing w:line="276" w:lineRule="auto"/>
              <w:jc w:val="center"/>
              <w:rPr>
                <w:rFonts w:ascii="Arial Narrow" w:hAnsi="Arial Narrow"/>
                <w:szCs w:val="24"/>
              </w:rPr>
            </w:pPr>
          </w:p>
        </w:tc>
        <w:tc>
          <w:tcPr>
            <w:tcW w:w="851" w:type="dxa"/>
            <w:shd w:val="pct5" w:color="auto" w:fill="auto"/>
            <w:vAlign w:val="center"/>
          </w:tcPr>
          <w:p w14:paraId="60FC2AAC" w14:textId="77777777" w:rsidR="00F72DA6" w:rsidRPr="00F65244" w:rsidRDefault="00F72DA6" w:rsidP="009E1B51">
            <w:pPr>
              <w:jc w:val="center"/>
              <w:rPr>
                <w:rFonts w:ascii="Arial Narrow" w:hAnsi="Arial Narrow"/>
                <w:b/>
                <w:szCs w:val="24"/>
              </w:rPr>
            </w:pPr>
          </w:p>
        </w:tc>
        <w:tc>
          <w:tcPr>
            <w:tcW w:w="850" w:type="dxa"/>
            <w:shd w:val="pct5" w:color="auto" w:fill="auto"/>
            <w:vAlign w:val="center"/>
          </w:tcPr>
          <w:p w14:paraId="44FDFA00" w14:textId="77777777" w:rsidR="00F72DA6" w:rsidRPr="00F65244" w:rsidRDefault="00F72DA6" w:rsidP="009E1B51">
            <w:pPr>
              <w:jc w:val="center"/>
              <w:rPr>
                <w:rFonts w:ascii="Arial Narrow" w:hAnsi="Arial Narrow"/>
                <w:b/>
                <w:szCs w:val="24"/>
              </w:rPr>
            </w:pPr>
          </w:p>
        </w:tc>
      </w:tr>
      <w:tr w:rsidR="00F72DA6" w:rsidRPr="00F65244" w14:paraId="656A2CB4" w14:textId="77777777" w:rsidTr="009E1B51">
        <w:tc>
          <w:tcPr>
            <w:tcW w:w="2552" w:type="dxa"/>
            <w:shd w:val="clear" w:color="auto" w:fill="auto"/>
          </w:tcPr>
          <w:p w14:paraId="0CD208B5" w14:textId="77777777" w:rsidR="00F72DA6" w:rsidRPr="00F65244" w:rsidRDefault="00F72DA6" w:rsidP="009C0ACA">
            <w:pPr>
              <w:spacing w:line="276" w:lineRule="auto"/>
              <w:jc w:val="both"/>
              <w:rPr>
                <w:rFonts w:ascii="Arial Narrow" w:hAnsi="Arial Narrow"/>
                <w:szCs w:val="24"/>
              </w:rPr>
            </w:pPr>
            <w:r w:rsidRPr="00F65244">
              <w:rPr>
                <w:rFonts w:ascii="Arial Narrow" w:hAnsi="Arial Narrow"/>
                <w:szCs w:val="24"/>
              </w:rPr>
              <w:t>Drama &amp; Theatre Studies 1B</w:t>
            </w:r>
          </w:p>
        </w:tc>
        <w:tc>
          <w:tcPr>
            <w:tcW w:w="1276" w:type="dxa"/>
            <w:shd w:val="clear" w:color="auto" w:fill="auto"/>
            <w:vAlign w:val="center"/>
          </w:tcPr>
          <w:p w14:paraId="70A4C890" w14:textId="77777777" w:rsidR="00F72DA6" w:rsidRPr="00F65244" w:rsidRDefault="00F72DA6" w:rsidP="009E1B51">
            <w:pPr>
              <w:spacing w:line="276" w:lineRule="auto"/>
              <w:jc w:val="center"/>
              <w:rPr>
                <w:rFonts w:ascii="Arial Narrow" w:hAnsi="Arial Narrow"/>
                <w:b/>
                <w:szCs w:val="24"/>
              </w:rPr>
            </w:pPr>
            <w:r w:rsidRPr="00F65244">
              <w:rPr>
                <w:rFonts w:ascii="Arial Narrow" w:hAnsi="Arial Narrow"/>
                <w:szCs w:val="24"/>
              </w:rPr>
              <w:t>1PVA112</w:t>
            </w:r>
          </w:p>
        </w:tc>
        <w:tc>
          <w:tcPr>
            <w:tcW w:w="1134" w:type="dxa"/>
            <w:shd w:val="clear" w:color="auto" w:fill="auto"/>
            <w:vAlign w:val="center"/>
          </w:tcPr>
          <w:p w14:paraId="7CAF4115" w14:textId="77777777" w:rsidR="00F72DA6" w:rsidRPr="00F65244" w:rsidRDefault="00F72DA6" w:rsidP="009E1B51">
            <w:pPr>
              <w:spacing w:line="276" w:lineRule="auto"/>
              <w:jc w:val="center"/>
              <w:rPr>
                <w:rFonts w:ascii="Arial Narrow" w:hAnsi="Arial Narrow"/>
                <w:szCs w:val="24"/>
              </w:rPr>
            </w:pPr>
            <w:r w:rsidRPr="00F65244">
              <w:rPr>
                <w:rFonts w:ascii="Arial Narrow" w:hAnsi="Arial Narrow"/>
                <w:szCs w:val="24"/>
              </w:rPr>
              <w:t>15</w:t>
            </w:r>
          </w:p>
        </w:tc>
        <w:tc>
          <w:tcPr>
            <w:tcW w:w="992" w:type="dxa"/>
            <w:shd w:val="clear" w:color="auto" w:fill="auto"/>
            <w:vAlign w:val="center"/>
          </w:tcPr>
          <w:p w14:paraId="6A60BDBC" w14:textId="77777777" w:rsidR="00F72DA6" w:rsidRPr="00F65244" w:rsidRDefault="00F72DA6" w:rsidP="009E1B51">
            <w:pPr>
              <w:spacing w:line="276" w:lineRule="auto"/>
              <w:jc w:val="center"/>
              <w:rPr>
                <w:rFonts w:ascii="Arial Narrow" w:hAnsi="Arial Narrow"/>
                <w:szCs w:val="24"/>
              </w:rPr>
            </w:pPr>
            <w:r w:rsidRPr="00F65244">
              <w:rPr>
                <w:rFonts w:ascii="Arial Narrow" w:hAnsi="Arial Narrow"/>
                <w:szCs w:val="24"/>
              </w:rPr>
              <w:t>NQF5</w:t>
            </w:r>
          </w:p>
        </w:tc>
        <w:tc>
          <w:tcPr>
            <w:tcW w:w="1559" w:type="dxa"/>
            <w:shd w:val="clear" w:color="auto" w:fill="auto"/>
            <w:vAlign w:val="center"/>
          </w:tcPr>
          <w:p w14:paraId="1C5BBFEC" w14:textId="77777777" w:rsidR="00F72DA6" w:rsidRPr="00F65244" w:rsidRDefault="00F72DA6" w:rsidP="009E1B51">
            <w:pPr>
              <w:spacing w:line="276" w:lineRule="auto"/>
              <w:jc w:val="center"/>
              <w:rPr>
                <w:rFonts w:ascii="Arial Narrow" w:hAnsi="Arial Narrow"/>
                <w:b/>
                <w:szCs w:val="24"/>
              </w:rPr>
            </w:pPr>
            <w:r w:rsidRPr="00F65244">
              <w:rPr>
                <w:rFonts w:ascii="Arial Narrow" w:hAnsi="Arial Narrow"/>
                <w:szCs w:val="24"/>
              </w:rPr>
              <w:t>None</w:t>
            </w:r>
          </w:p>
        </w:tc>
        <w:tc>
          <w:tcPr>
            <w:tcW w:w="851" w:type="dxa"/>
            <w:shd w:val="clear" w:color="auto" w:fill="auto"/>
            <w:vAlign w:val="center"/>
          </w:tcPr>
          <w:p w14:paraId="06DE866C" w14:textId="77777777" w:rsidR="00F72DA6" w:rsidRPr="00F65244" w:rsidRDefault="00F72DA6" w:rsidP="009E1B51">
            <w:pPr>
              <w:jc w:val="center"/>
              <w:rPr>
                <w:rFonts w:ascii="Arial Narrow" w:hAnsi="Arial Narrow"/>
                <w:szCs w:val="24"/>
              </w:rPr>
            </w:pPr>
            <w:r w:rsidRPr="00F65244">
              <w:rPr>
                <w:rFonts w:ascii="Arial Narrow" w:hAnsi="Arial Narrow"/>
                <w:szCs w:val="24"/>
              </w:rPr>
              <w:t>Yes</w:t>
            </w:r>
          </w:p>
        </w:tc>
        <w:tc>
          <w:tcPr>
            <w:tcW w:w="850" w:type="dxa"/>
            <w:shd w:val="clear" w:color="auto" w:fill="auto"/>
            <w:vAlign w:val="center"/>
          </w:tcPr>
          <w:p w14:paraId="21D78DDD" w14:textId="77777777" w:rsidR="00F72DA6" w:rsidRPr="00F65244" w:rsidRDefault="00F72DA6" w:rsidP="009E1B51">
            <w:pPr>
              <w:jc w:val="center"/>
              <w:rPr>
                <w:rFonts w:ascii="Arial Narrow" w:hAnsi="Arial Narrow"/>
                <w:szCs w:val="24"/>
              </w:rPr>
            </w:pPr>
            <w:r w:rsidRPr="00F65244">
              <w:rPr>
                <w:rFonts w:ascii="Arial Narrow" w:hAnsi="Arial Narrow"/>
                <w:szCs w:val="24"/>
              </w:rPr>
              <w:t>Yes</w:t>
            </w:r>
          </w:p>
        </w:tc>
      </w:tr>
      <w:tr w:rsidR="00F72DA6" w:rsidRPr="00F65244" w14:paraId="2E0084F8" w14:textId="77777777" w:rsidTr="009E1B51">
        <w:tc>
          <w:tcPr>
            <w:tcW w:w="2552" w:type="dxa"/>
            <w:shd w:val="clear" w:color="auto" w:fill="auto"/>
            <w:vAlign w:val="center"/>
          </w:tcPr>
          <w:p w14:paraId="3541D1EE" w14:textId="77777777" w:rsidR="00F72DA6" w:rsidRPr="00F65244" w:rsidRDefault="00F72DA6" w:rsidP="009C0ACA">
            <w:pPr>
              <w:spacing w:line="276" w:lineRule="auto"/>
              <w:jc w:val="both"/>
              <w:rPr>
                <w:rFonts w:ascii="Arial Narrow" w:hAnsi="Arial Narrow"/>
                <w:szCs w:val="24"/>
              </w:rPr>
            </w:pPr>
            <w:r w:rsidRPr="00F65244">
              <w:rPr>
                <w:rFonts w:ascii="Arial Narrow" w:hAnsi="Arial Narrow"/>
                <w:szCs w:val="24"/>
              </w:rPr>
              <w:t>African &amp; Contemporary Studies 1B</w:t>
            </w:r>
          </w:p>
        </w:tc>
        <w:tc>
          <w:tcPr>
            <w:tcW w:w="1276" w:type="dxa"/>
            <w:shd w:val="clear" w:color="auto" w:fill="auto"/>
            <w:vAlign w:val="center"/>
          </w:tcPr>
          <w:p w14:paraId="026AB544" w14:textId="519FE78D" w:rsidR="00F72DA6" w:rsidRPr="009E1B51" w:rsidRDefault="00F72DA6" w:rsidP="009E1B51">
            <w:pPr>
              <w:spacing w:line="276" w:lineRule="auto"/>
              <w:jc w:val="center"/>
              <w:rPr>
                <w:rFonts w:ascii="Arial Narrow" w:hAnsi="Arial Narrow"/>
                <w:szCs w:val="24"/>
              </w:rPr>
            </w:pPr>
            <w:r w:rsidRPr="00F65244">
              <w:rPr>
                <w:rFonts w:ascii="Arial Narrow" w:hAnsi="Arial Narrow"/>
                <w:szCs w:val="24"/>
              </w:rPr>
              <w:t>1PVA122</w:t>
            </w:r>
          </w:p>
        </w:tc>
        <w:tc>
          <w:tcPr>
            <w:tcW w:w="1134" w:type="dxa"/>
            <w:shd w:val="clear" w:color="auto" w:fill="auto"/>
            <w:vAlign w:val="center"/>
          </w:tcPr>
          <w:p w14:paraId="52B8A70D" w14:textId="77777777" w:rsidR="00F72DA6" w:rsidRPr="00F65244" w:rsidRDefault="00F72DA6" w:rsidP="009E1B51">
            <w:pPr>
              <w:spacing w:line="276" w:lineRule="auto"/>
              <w:jc w:val="center"/>
              <w:rPr>
                <w:rFonts w:ascii="Arial Narrow" w:hAnsi="Arial Narrow"/>
                <w:szCs w:val="24"/>
              </w:rPr>
            </w:pPr>
            <w:r w:rsidRPr="00F65244">
              <w:rPr>
                <w:rFonts w:ascii="Arial Narrow" w:hAnsi="Arial Narrow"/>
                <w:szCs w:val="24"/>
              </w:rPr>
              <w:t>15</w:t>
            </w:r>
          </w:p>
        </w:tc>
        <w:tc>
          <w:tcPr>
            <w:tcW w:w="992" w:type="dxa"/>
            <w:tcBorders>
              <w:bottom w:val="single" w:sz="4" w:space="0" w:color="auto"/>
            </w:tcBorders>
            <w:shd w:val="clear" w:color="auto" w:fill="auto"/>
            <w:vAlign w:val="center"/>
          </w:tcPr>
          <w:p w14:paraId="02F3A244" w14:textId="7E82FDBC" w:rsidR="00F72DA6" w:rsidRPr="00F65244" w:rsidRDefault="00F72DA6" w:rsidP="009E1B51">
            <w:pPr>
              <w:spacing w:line="276" w:lineRule="auto"/>
              <w:jc w:val="center"/>
              <w:rPr>
                <w:rFonts w:ascii="Arial Narrow" w:hAnsi="Arial Narrow"/>
                <w:szCs w:val="24"/>
              </w:rPr>
            </w:pPr>
            <w:r w:rsidRPr="00F65244">
              <w:rPr>
                <w:rFonts w:ascii="Arial Narrow" w:hAnsi="Arial Narrow"/>
                <w:szCs w:val="24"/>
              </w:rPr>
              <w:t>NQF5</w:t>
            </w:r>
          </w:p>
        </w:tc>
        <w:tc>
          <w:tcPr>
            <w:tcW w:w="1559" w:type="dxa"/>
            <w:shd w:val="clear" w:color="auto" w:fill="auto"/>
            <w:vAlign w:val="center"/>
          </w:tcPr>
          <w:p w14:paraId="646EAFE9" w14:textId="024D1C9F" w:rsidR="00F72DA6" w:rsidRPr="009E1B51" w:rsidRDefault="00F72DA6" w:rsidP="009E1B51">
            <w:pPr>
              <w:spacing w:line="276" w:lineRule="auto"/>
              <w:jc w:val="center"/>
              <w:rPr>
                <w:rFonts w:ascii="Arial Narrow" w:hAnsi="Arial Narrow"/>
                <w:szCs w:val="24"/>
              </w:rPr>
            </w:pPr>
            <w:r w:rsidRPr="00F65244">
              <w:rPr>
                <w:rFonts w:ascii="Arial Narrow" w:hAnsi="Arial Narrow"/>
                <w:szCs w:val="24"/>
              </w:rPr>
              <w:t>None</w:t>
            </w:r>
          </w:p>
        </w:tc>
        <w:tc>
          <w:tcPr>
            <w:tcW w:w="851" w:type="dxa"/>
            <w:shd w:val="clear" w:color="auto" w:fill="auto"/>
            <w:vAlign w:val="center"/>
          </w:tcPr>
          <w:p w14:paraId="055F7682" w14:textId="77777777" w:rsidR="00F72DA6" w:rsidRPr="00F65244" w:rsidRDefault="00F72DA6" w:rsidP="009E1B51">
            <w:pPr>
              <w:jc w:val="center"/>
              <w:rPr>
                <w:rFonts w:ascii="Arial Narrow" w:hAnsi="Arial Narrow"/>
                <w:szCs w:val="24"/>
              </w:rPr>
            </w:pPr>
            <w:r w:rsidRPr="00F65244">
              <w:rPr>
                <w:rFonts w:ascii="Arial Narrow" w:hAnsi="Arial Narrow"/>
                <w:szCs w:val="24"/>
              </w:rPr>
              <w:t>Yes</w:t>
            </w:r>
          </w:p>
          <w:p w14:paraId="3A520C2E" w14:textId="77777777" w:rsidR="00F72DA6" w:rsidRPr="00F65244" w:rsidRDefault="00F72DA6" w:rsidP="009E1B51">
            <w:pPr>
              <w:jc w:val="center"/>
              <w:rPr>
                <w:rFonts w:ascii="Arial Narrow" w:hAnsi="Arial Narrow"/>
                <w:szCs w:val="24"/>
              </w:rPr>
            </w:pPr>
          </w:p>
        </w:tc>
        <w:tc>
          <w:tcPr>
            <w:tcW w:w="850" w:type="dxa"/>
            <w:vAlign w:val="center"/>
          </w:tcPr>
          <w:p w14:paraId="78AA07F7" w14:textId="77777777" w:rsidR="00F72DA6" w:rsidRPr="00F65244" w:rsidRDefault="00F72DA6" w:rsidP="009E1B51">
            <w:pPr>
              <w:jc w:val="center"/>
              <w:rPr>
                <w:rFonts w:ascii="Arial Narrow" w:hAnsi="Arial Narrow"/>
                <w:szCs w:val="24"/>
              </w:rPr>
            </w:pPr>
            <w:r w:rsidRPr="00F65244">
              <w:rPr>
                <w:rFonts w:ascii="Arial Narrow" w:hAnsi="Arial Narrow"/>
                <w:szCs w:val="24"/>
              </w:rPr>
              <w:t>No</w:t>
            </w:r>
          </w:p>
        </w:tc>
      </w:tr>
      <w:tr w:rsidR="00F72DA6" w:rsidRPr="00F65244" w14:paraId="64F1478A" w14:textId="77777777" w:rsidTr="009E1B51">
        <w:tc>
          <w:tcPr>
            <w:tcW w:w="2552" w:type="dxa"/>
            <w:shd w:val="clear" w:color="auto" w:fill="auto"/>
            <w:vAlign w:val="center"/>
          </w:tcPr>
          <w:p w14:paraId="64F9E9D8" w14:textId="77777777" w:rsidR="00F72DA6" w:rsidRPr="00F65244" w:rsidRDefault="00F72DA6" w:rsidP="009C0ACA">
            <w:pPr>
              <w:spacing w:line="276" w:lineRule="auto"/>
              <w:jc w:val="both"/>
              <w:rPr>
                <w:rFonts w:ascii="Arial Narrow" w:hAnsi="Arial Narrow"/>
                <w:b/>
                <w:strike/>
                <w:szCs w:val="24"/>
              </w:rPr>
            </w:pPr>
            <w:r w:rsidRPr="00F65244">
              <w:rPr>
                <w:rFonts w:ascii="Arial Narrow" w:hAnsi="Arial Narrow"/>
                <w:szCs w:val="24"/>
              </w:rPr>
              <w:t>Musical Theatre 1B</w:t>
            </w:r>
          </w:p>
        </w:tc>
        <w:tc>
          <w:tcPr>
            <w:tcW w:w="1276" w:type="dxa"/>
            <w:shd w:val="clear" w:color="auto" w:fill="auto"/>
            <w:vAlign w:val="center"/>
          </w:tcPr>
          <w:p w14:paraId="628CF5CF" w14:textId="77777777" w:rsidR="00F72DA6" w:rsidRPr="00F65244" w:rsidRDefault="00F72DA6" w:rsidP="009E1B51">
            <w:pPr>
              <w:spacing w:line="276" w:lineRule="auto"/>
              <w:jc w:val="center"/>
              <w:rPr>
                <w:rFonts w:ascii="Arial Narrow" w:hAnsi="Arial Narrow"/>
                <w:b/>
                <w:szCs w:val="24"/>
              </w:rPr>
            </w:pPr>
            <w:r w:rsidRPr="00F65244">
              <w:rPr>
                <w:rFonts w:ascii="Arial Narrow" w:hAnsi="Arial Narrow"/>
                <w:szCs w:val="24"/>
              </w:rPr>
              <w:t>1PVA142</w:t>
            </w:r>
          </w:p>
        </w:tc>
        <w:tc>
          <w:tcPr>
            <w:tcW w:w="1134" w:type="dxa"/>
            <w:shd w:val="clear" w:color="auto" w:fill="auto"/>
            <w:vAlign w:val="center"/>
          </w:tcPr>
          <w:p w14:paraId="54BEE715" w14:textId="77777777" w:rsidR="00F72DA6" w:rsidRPr="00F65244" w:rsidRDefault="00F72DA6" w:rsidP="009E1B51">
            <w:pPr>
              <w:spacing w:line="276" w:lineRule="auto"/>
              <w:jc w:val="center"/>
              <w:rPr>
                <w:rFonts w:ascii="Arial Narrow" w:hAnsi="Arial Narrow"/>
                <w:szCs w:val="24"/>
              </w:rPr>
            </w:pPr>
            <w:r w:rsidRPr="00F65244">
              <w:rPr>
                <w:rFonts w:ascii="Arial Narrow" w:hAnsi="Arial Narrow"/>
                <w:szCs w:val="24"/>
              </w:rPr>
              <w:t>15</w:t>
            </w:r>
          </w:p>
        </w:tc>
        <w:tc>
          <w:tcPr>
            <w:tcW w:w="992" w:type="dxa"/>
            <w:tcBorders>
              <w:bottom w:val="single" w:sz="4" w:space="0" w:color="auto"/>
            </w:tcBorders>
            <w:shd w:val="clear" w:color="auto" w:fill="auto"/>
            <w:vAlign w:val="center"/>
          </w:tcPr>
          <w:p w14:paraId="3AB3E526" w14:textId="77777777" w:rsidR="00F72DA6" w:rsidRPr="00F65244" w:rsidRDefault="00F72DA6" w:rsidP="009E1B51">
            <w:pPr>
              <w:spacing w:line="276" w:lineRule="auto"/>
              <w:jc w:val="center"/>
              <w:rPr>
                <w:rFonts w:ascii="Arial Narrow" w:hAnsi="Arial Narrow"/>
                <w:szCs w:val="24"/>
              </w:rPr>
            </w:pPr>
            <w:r w:rsidRPr="00F65244">
              <w:rPr>
                <w:rFonts w:ascii="Arial Narrow" w:hAnsi="Arial Narrow"/>
                <w:szCs w:val="24"/>
              </w:rPr>
              <w:t>NQF5</w:t>
            </w:r>
          </w:p>
        </w:tc>
        <w:tc>
          <w:tcPr>
            <w:tcW w:w="1559" w:type="dxa"/>
            <w:shd w:val="clear" w:color="auto" w:fill="auto"/>
            <w:vAlign w:val="center"/>
          </w:tcPr>
          <w:p w14:paraId="226AB873" w14:textId="77777777" w:rsidR="00F72DA6" w:rsidRPr="00F65244" w:rsidRDefault="00F72DA6" w:rsidP="009E1B51">
            <w:pPr>
              <w:spacing w:line="276" w:lineRule="auto"/>
              <w:jc w:val="center"/>
              <w:rPr>
                <w:rFonts w:ascii="Arial Narrow" w:hAnsi="Arial Narrow"/>
                <w:szCs w:val="24"/>
              </w:rPr>
            </w:pPr>
            <w:r w:rsidRPr="00F65244">
              <w:rPr>
                <w:rFonts w:ascii="Arial Narrow" w:hAnsi="Arial Narrow"/>
                <w:szCs w:val="24"/>
              </w:rPr>
              <w:t>None</w:t>
            </w:r>
          </w:p>
        </w:tc>
        <w:tc>
          <w:tcPr>
            <w:tcW w:w="851" w:type="dxa"/>
            <w:shd w:val="clear" w:color="auto" w:fill="auto"/>
            <w:vAlign w:val="center"/>
          </w:tcPr>
          <w:p w14:paraId="7332DEDA" w14:textId="77777777" w:rsidR="00F72DA6" w:rsidRPr="00F65244" w:rsidRDefault="00F72DA6" w:rsidP="009E1B51">
            <w:pPr>
              <w:jc w:val="center"/>
              <w:rPr>
                <w:rFonts w:ascii="Arial Narrow" w:hAnsi="Arial Narrow"/>
                <w:szCs w:val="24"/>
              </w:rPr>
            </w:pPr>
            <w:r w:rsidRPr="00F65244">
              <w:rPr>
                <w:rFonts w:ascii="Arial Narrow" w:hAnsi="Arial Narrow"/>
                <w:szCs w:val="24"/>
              </w:rPr>
              <w:t>Yes</w:t>
            </w:r>
          </w:p>
        </w:tc>
        <w:tc>
          <w:tcPr>
            <w:tcW w:w="850" w:type="dxa"/>
            <w:vAlign w:val="center"/>
          </w:tcPr>
          <w:p w14:paraId="019C518D" w14:textId="77777777" w:rsidR="00F72DA6" w:rsidRPr="00F65244" w:rsidRDefault="00F72DA6" w:rsidP="009E1B51">
            <w:pPr>
              <w:jc w:val="center"/>
              <w:rPr>
                <w:rFonts w:ascii="Arial Narrow" w:hAnsi="Arial Narrow"/>
                <w:szCs w:val="24"/>
              </w:rPr>
            </w:pPr>
            <w:r w:rsidRPr="00F65244">
              <w:rPr>
                <w:rFonts w:ascii="Arial Narrow" w:hAnsi="Arial Narrow"/>
                <w:szCs w:val="24"/>
              </w:rPr>
              <w:t>Yes</w:t>
            </w:r>
          </w:p>
        </w:tc>
      </w:tr>
      <w:tr w:rsidR="00F72DA6" w:rsidRPr="00F65244" w14:paraId="7923F9DC" w14:textId="77777777" w:rsidTr="009E1B51">
        <w:tc>
          <w:tcPr>
            <w:tcW w:w="2552" w:type="dxa"/>
            <w:shd w:val="clear" w:color="auto" w:fill="auto"/>
            <w:vAlign w:val="center"/>
          </w:tcPr>
          <w:p w14:paraId="1752779E" w14:textId="77777777" w:rsidR="00F72DA6" w:rsidRPr="00F65244" w:rsidRDefault="00F72DA6" w:rsidP="009C0ACA">
            <w:pPr>
              <w:spacing w:line="276" w:lineRule="auto"/>
              <w:jc w:val="both"/>
              <w:rPr>
                <w:rFonts w:ascii="Arial Narrow" w:hAnsi="Arial Narrow"/>
                <w:szCs w:val="24"/>
              </w:rPr>
            </w:pPr>
            <w:r w:rsidRPr="00F65244">
              <w:rPr>
                <w:rFonts w:ascii="Arial Narrow" w:hAnsi="Arial Narrow"/>
                <w:szCs w:val="24"/>
              </w:rPr>
              <w:t>Computer Literacy II</w:t>
            </w:r>
          </w:p>
        </w:tc>
        <w:tc>
          <w:tcPr>
            <w:tcW w:w="1276" w:type="dxa"/>
            <w:shd w:val="clear" w:color="auto" w:fill="auto"/>
            <w:vAlign w:val="center"/>
          </w:tcPr>
          <w:p w14:paraId="51C3985A" w14:textId="77777777" w:rsidR="00F72DA6" w:rsidRPr="00F65244" w:rsidRDefault="00F72DA6" w:rsidP="009E1B51">
            <w:pPr>
              <w:spacing w:line="276" w:lineRule="auto"/>
              <w:jc w:val="center"/>
              <w:rPr>
                <w:rFonts w:ascii="Arial Narrow" w:hAnsi="Arial Narrow"/>
                <w:szCs w:val="24"/>
              </w:rPr>
            </w:pPr>
            <w:r w:rsidRPr="00F65244">
              <w:rPr>
                <w:rFonts w:ascii="Arial Narrow" w:hAnsi="Arial Narrow"/>
                <w:szCs w:val="24"/>
              </w:rPr>
              <w:t>1CPS122</w:t>
            </w:r>
          </w:p>
        </w:tc>
        <w:tc>
          <w:tcPr>
            <w:tcW w:w="1134" w:type="dxa"/>
            <w:shd w:val="clear" w:color="auto" w:fill="auto"/>
            <w:vAlign w:val="center"/>
          </w:tcPr>
          <w:p w14:paraId="57B89820" w14:textId="39A16789" w:rsidR="00F72DA6" w:rsidRPr="00F65244" w:rsidRDefault="00AA3E3D" w:rsidP="009E1B51">
            <w:pPr>
              <w:spacing w:line="276" w:lineRule="auto"/>
              <w:jc w:val="center"/>
              <w:rPr>
                <w:rFonts w:ascii="Arial Narrow" w:hAnsi="Arial Narrow"/>
                <w:szCs w:val="24"/>
              </w:rPr>
            </w:pPr>
            <w:r>
              <w:rPr>
                <w:rFonts w:ascii="Arial Narrow" w:hAnsi="Arial Narrow"/>
                <w:szCs w:val="24"/>
              </w:rPr>
              <w:t>16</w:t>
            </w:r>
          </w:p>
        </w:tc>
        <w:tc>
          <w:tcPr>
            <w:tcW w:w="992" w:type="dxa"/>
            <w:tcBorders>
              <w:bottom w:val="single" w:sz="4" w:space="0" w:color="auto"/>
            </w:tcBorders>
            <w:shd w:val="clear" w:color="auto" w:fill="auto"/>
            <w:vAlign w:val="center"/>
          </w:tcPr>
          <w:p w14:paraId="5FB0DEE3" w14:textId="77777777" w:rsidR="00F72DA6" w:rsidRPr="00F65244" w:rsidRDefault="00F72DA6" w:rsidP="009E1B51">
            <w:pPr>
              <w:spacing w:line="276" w:lineRule="auto"/>
              <w:jc w:val="center"/>
              <w:rPr>
                <w:rFonts w:ascii="Arial Narrow" w:hAnsi="Arial Narrow"/>
                <w:szCs w:val="24"/>
              </w:rPr>
            </w:pPr>
            <w:r w:rsidRPr="00F65244">
              <w:rPr>
                <w:rFonts w:ascii="Arial Narrow" w:hAnsi="Arial Narrow"/>
                <w:szCs w:val="24"/>
              </w:rPr>
              <w:t>NQF5</w:t>
            </w:r>
          </w:p>
        </w:tc>
        <w:tc>
          <w:tcPr>
            <w:tcW w:w="1559" w:type="dxa"/>
            <w:shd w:val="clear" w:color="auto" w:fill="auto"/>
            <w:vAlign w:val="center"/>
          </w:tcPr>
          <w:p w14:paraId="1F638D73" w14:textId="77777777" w:rsidR="00F72DA6" w:rsidRPr="00F65244" w:rsidRDefault="00F72DA6" w:rsidP="009E1B51">
            <w:pPr>
              <w:spacing w:line="276" w:lineRule="auto"/>
              <w:jc w:val="center"/>
              <w:rPr>
                <w:rFonts w:ascii="Arial Narrow" w:hAnsi="Arial Narrow"/>
                <w:szCs w:val="24"/>
              </w:rPr>
            </w:pPr>
            <w:r w:rsidRPr="00F65244">
              <w:rPr>
                <w:rFonts w:ascii="Arial Narrow" w:hAnsi="Arial Narrow"/>
                <w:szCs w:val="24"/>
              </w:rPr>
              <w:t>None</w:t>
            </w:r>
          </w:p>
        </w:tc>
        <w:tc>
          <w:tcPr>
            <w:tcW w:w="851" w:type="dxa"/>
            <w:shd w:val="clear" w:color="auto" w:fill="auto"/>
            <w:vAlign w:val="center"/>
          </w:tcPr>
          <w:p w14:paraId="4936263B" w14:textId="77777777" w:rsidR="00F72DA6" w:rsidRPr="00F65244" w:rsidRDefault="00F72DA6" w:rsidP="009E1B51">
            <w:pPr>
              <w:jc w:val="center"/>
              <w:rPr>
                <w:rFonts w:ascii="Arial Narrow" w:hAnsi="Arial Narrow"/>
                <w:szCs w:val="24"/>
              </w:rPr>
            </w:pPr>
            <w:r w:rsidRPr="00F65244">
              <w:rPr>
                <w:rFonts w:ascii="Arial Narrow" w:hAnsi="Arial Narrow"/>
                <w:szCs w:val="24"/>
              </w:rPr>
              <w:t>Yes</w:t>
            </w:r>
          </w:p>
        </w:tc>
        <w:tc>
          <w:tcPr>
            <w:tcW w:w="850" w:type="dxa"/>
            <w:vAlign w:val="center"/>
          </w:tcPr>
          <w:p w14:paraId="3D657AC7" w14:textId="77777777" w:rsidR="00F72DA6" w:rsidRPr="00F65244" w:rsidRDefault="00F72DA6" w:rsidP="009E1B51">
            <w:pPr>
              <w:jc w:val="center"/>
              <w:rPr>
                <w:rFonts w:ascii="Arial Narrow" w:hAnsi="Arial Narrow"/>
                <w:szCs w:val="24"/>
              </w:rPr>
            </w:pPr>
            <w:r w:rsidRPr="00F65244">
              <w:rPr>
                <w:rFonts w:ascii="Arial Narrow" w:hAnsi="Arial Narrow"/>
                <w:szCs w:val="24"/>
              </w:rPr>
              <w:t>No</w:t>
            </w:r>
          </w:p>
        </w:tc>
      </w:tr>
    </w:tbl>
    <w:tbl>
      <w:tblPr>
        <w:tblStyle w:val="TableGrid"/>
        <w:tblW w:w="9214" w:type="dxa"/>
        <w:tblInd w:w="108" w:type="dxa"/>
        <w:tblLayout w:type="fixed"/>
        <w:tblLook w:val="04A0" w:firstRow="1" w:lastRow="0" w:firstColumn="1" w:lastColumn="0" w:noHBand="0" w:noVBand="1"/>
      </w:tblPr>
      <w:tblGrid>
        <w:gridCol w:w="2552"/>
        <w:gridCol w:w="1276"/>
        <w:gridCol w:w="1134"/>
        <w:gridCol w:w="992"/>
        <w:gridCol w:w="1559"/>
        <w:gridCol w:w="851"/>
        <w:gridCol w:w="850"/>
      </w:tblGrid>
      <w:tr w:rsidR="00F72DA6" w:rsidRPr="00F65244" w14:paraId="180BDCF6" w14:textId="77777777" w:rsidTr="00F72DA6">
        <w:tc>
          <w:tcPr>
            <w:tcW w:w="9214" w:type="dxa"/>
            <w:gridSpan w:val="7"/>
          </w:tcPr>
          <w:p w14:paraId="38FE8A49" w14:textId="77777777" w:rsidR="00F72DA6" w:rsidRPr="00F65244" w:rsidRDefault="00F72DA6" w:rsidP="009C0ACA">
            <w:pPr>
              <w:jc w:val="both"/>
              <w:rPr>
                <w:rFonts w:ascii="Arial Narrow" w:hAnsi="Arial Narrow"/>
                <w:b/>
                <w:szCs w:val="24"/>
              </w:rPr>
            </w:pPr>
            <w:r w:rsidRPr="00F65244">
              <w:rPr>
                <w:rFonts w:ascii="Arial Narrow" w:hAnsi="Arial Narrow"/>
                <w:b/>
                <w:szCs w:val="24"/>
              </w:rPr>
              <w:t>YEAR 2</w:t>
            </w:r>
          </w:p>
        </w:tc>
      </w:tr>
      <w:tr w:rsidR="00F72DA6" w:rsidRPr="00F65244" w14:paraId="3B91A7E4" w14:textId="77777777" w:rsidTr="009E1B51">
        <w:trPr>
          <w:cantSplit/>
          <w:trHeight w:val="1782"/>
        </w:trPr>
        <w:tc>
          <w:tcPr>
            <w:tcW w:w="2552" w:type="dxa"/>
            <w:shd w:val="clear" w:color="auto" w:fill="FFFFFF" w:themeFill="background1"/>
            <w:vAlign w:val="center"/>
          </w:tcPr>
          <w:p w14:paraId="51D4903D" w14:textId="501EC3F6" w:rsidR="00F72DA6" w:rsidRPr="00F65244" w:rsidRDefault="00F72DA6" w:rsidP="009C0ACA">
            <w:pPr>
              <w:jc w:val="both"/>
              <w:rPr>
                <w:rFonts w:ascii="Arial Narrow" w:hAnsi="Arial Narrow"/>
                <w:b/>
                <w:szCs w:val="24"/>
              </w:rPr>
            </w:pPr>
            <w:r w:rsidRPr="00F65244">
              <w:rPr>
                <w:rFonts w:ascii="Arial Narrow" w:hAnsi="Arial Narrow"/>
                <w:b/>
                <w:szCs w:val="24"/>
              </w:rPr>
              <w:t>Subject Name</w:t>
            </w:r>
          </w:p>
        </w:tc>
        <w:tc>
          <w:tcPr>
            <w:tcW w:w="1276" w:type="dxa"/>
            <w:shd w:val="clear" w:color="auto" w:fill="FFFFFF" w:themeFill="background1"/>
            <w:textDirection w:val="btLr"/>
            <w:vAlign w:val="center"/>
          </w:tcPr>
          <w:p w14:paraId="56D8C64E" w14:textId="475088BC" w:rsidR="00F72DA6" w:rsidRPr="00F65244" w:rsidRDefault="00F72DA6" w:rsidP="009E1B51">
            <w:pPr>
              <w:ind w:left="113" w:right="113"/>
              <w:jc w:val="center"/>
              <w:rPr>
                <w:rFonts w:ascii="Arial Narrow" w:hAnsi="Arial Narrow"/>
                <w:b/>
                <w:szCs w:val="24"/>
              </w:rPr>
            </w:pPr>
            <w:r w:rsidRPr="00F65244">
              <w:rPr>
                <w:rFonts w:ascii="Arial Narrow" w:hAnsi="Arial Narrow"/>
                <w:b/>
                <w:szCs w:val="24"/>
              </w:rPr>
              <w:t>Subject Code</w:t>
            </w:r>
          </w:p>
        </w:tc>
        <w:tc>
          <w:tcPr>
            <w:tcW w:w="1134" w:type="dxa"/>
            <w:shd w:val="clear" w:color="auto" w:fill="FFFFFF" w:themeFill="background1"/>
            <w:textDirection w:val="btLr"/>
            <w:vAlign w:val="center"/>
          </w:tcPr>
          <w:p w14:paraId="0D6D95EB" w14:textId="779A825D" w:rsidR="00F72DA6" w:rsidRPr="00F65244" w:rsidRDefault="00F72DA6" w:rsidP="009E1B51">
            <w:pPr>
              <w:ind w:left="113" w:right="113"/>
              <w:jc w:val="center"/>
              <w:rPr>
                <w:rFonts w:ascii="Arial Narrow" w:hAnsi="Arial Narrow"/>
                <w:b/>
                <w:szCs w:val="24"/>
              </w:rPr>
            </w:pPr>
            <w:r w:rsidRPr="00F65244">
              <w:rPr>
                <w:rFonts w:ascii="Arial Narrow" w:hAnsi="Arial Narrow"/>
                <w:b/>
                <w:szCs w:val="24"/>
              </w:rPr>
              <w:t>Subject Credits</w:t>
            </w:r>
          </w:p>
        </w:tc>
        <w:tc>
          <w:tcPr>
            <w:tcW w:w="992" w:type="dxa"/>
            <w:shd w:val="clear" w:color="auto" w:fill="FFFFFF" w:themeFill="background1"/>
            <w:textDirection w:val="btLr"/>
            <w:vAlign w:val="center"/>
          </w:tcPr>
          <w:p w14:paraId="351198DE" w14:textId="7D882377" w:rsidR="00F72DA6" w:rsidRPr="00F65244" w:rsidRDefault="00F72DA6" w:rsidP="009E1B51">
            <w:pPr>
              <w:ind w:left="113" w:right="113"/>
              <w:jc w:val="center"/>
              <w:rPr>
                <w:rFonts w:ascii="Arial Narrow" w:hAnsi="Arial Narrow"/>
                <w:b/>
                <w:szCs w:val="24"/>
              </w:rPr>
            </w:pPr>
            <w:r w:rsidRPr="00F65244">
              <w:rPr>
                <w:rFonts w:ascii="Arial Narrow" w:hAnsi="Arial Narrow"/>
                <w:b/>
                <w:szCs w:val="24"/>
              </w:rPr>
              <w:t>NQF Level</w:t>
            </w:r>
          </w:p>
        </w:tc>
        <w:tc>
          <w:tcPr>
            <w:tcW w:w="1559" w:type="dxa"/>
            <w:shd w:val="clear" w:color="auto" w:fill="FFFFFF" w:themeFill="background1"/>
            <w:textDirection w:val="btLr"/>
            <w:vAlign w:val="center"/>
          </w:tcPr>
          <w:p w14:paraId="621AD991" w14:textId="6AC58BD5" w:rsidR="00F72DA6" w:rsidRPr="00F65244" w:rsidRDefault="00F72DA6" w:rsidP="009E1B51">
            <w:pPr>
              <w:ind w:left="113" w:right="113"/>
              <w:jc w:val="center"/>
              <w:rPr>
                <w:rFonts w:ascii="Arial Narrow" w:hAnsi="Arial Narrow"/>
                <w:b/>
                <w:szCs w:val="24"/>
              </w:rPr>
            </w:pPr>
            <w:r w:rsidRPr="00F65244">
              <w:rPr>
                <w:rFonts w:ascii="Arial Narrow" w:hAnsi="Arial Narrow"/>
                <w:b/>
                <w:szCs w:val="24"/>
              </w:rPr>
              <w:t>Pre-requisite Subject (s)</w:t>
            </w:r>
          </w:p>
        </w:tc>
        <w:tc>
          <w:tcPr>
            <w:tcW w:w="851" w:type="dxa"/>
            <w:shd w:val="clear" w:color="auto" w:fill="FFFFFF" w:themeFill="background1"/>
            <w:textDirection w:val="btLr"/>
            <w:vAlign w:val="center"/>
          </w:tcPr>
          <w:p w14:paraId="7877D033" w14:textId="3792511B" w:rsidR="00F72DA6" w:rsidRPr="00F65244" w:rsidRDefault="00F72DA6" w:rsidP="009E1B51">
            <w:pPr>
              <w:ind w:left="113" w:right="113"/>
              <w:jc w:val="center"/>
              <w:rPr>
                <w:rFonts w:ascii="Arial Narrow" w:hAnsi="Arial Narrow"/>
                <w:b/>
                <w:szCs w:val="24"/>
              </w:rPr>
            </w:pPr>
            <w:r w:rsidRPr="00F65244">
              <w:rPr>
                <w:rFonts w:ascii="Arial Narrow" w:hAnsi="Arial Narrow"/>
                <w:b/>
                <w:szCs w:val="24"/>
              </w:rPr>
              <w:t>Core</w:t>
            </w:r>
          </w:p>
        </w:tc>
        <w:tc>
          <w:tcPr>
            <w:tcW w:w="850" w:type="dxa"/>
            <w:shd w:val="clear" w:color="auto" w:fill="FFFFFF" w:themeFill="background1"/>
            <w:textDirection w:val="btLr"/>
            <w:vAlign w:val="center"/>
          </w:tcPr>
          <w:p w14:paraId="277B2D9D" w14:textId="77777777" w:rsidR="00F72DA6" w:rsidRPr="00F65244" w:rsidRDefault="00F72DA6" w:rsidP="009E1B51">
            <w:pPr>
              <w:ind w:left="113" w:right="113"/>
              <w:jc w:val="center"/>
              <w:rPr>
                <w:rFonts w:ascii="Arial Narrow" w:hAnsi="Arial Narrow"/>
                <w:b/>
                <w:szCs w:val="24"/>
              </w:rPr>
            </w:pPr>
            <w:r w:rsidRPr="00F65244">
              <w:rPr>
                <w:rFonts w:ascii="Arial Narrow" w:hAnsi="Arial Narrow"/>
                <w:b/>
                <w:szCs w:val="24"/>
              </w:rPr>
              <w:t>Major</w:t>
            </w:r>
          </w:p>
        </w:tc>
      </w:tr>
      <w:tr w:rsidR="00F72DA6" w:rsidRPr="00F65244" w14:paraId="7551AC4F" w14:textId="77777777" w:rsidTr="00F72DA6">
        <w:tc>
          <w:tcPr>
            <w:tcW w:w="8364" w:type="dxa"/>
            <w:gridSpan w:val="6"/>
            <w:shd w:val="clear" w:color="auto" w:fill="F2F2F2" w:themeFill="background1" w:themeFillShade="F2"/>
          </w:tcPr>
          <w:p w14:paraId="5DE2B715" w14:textId="77777777" w:rsidR="00F72DA6" w:rsidRPr="00F65244" w:rsidRDefault="00F72DA6" w:rsidP="009C0ACA">
            <w:pPr>
              <w:jc w:val="both"/>
              <w:rPr>
                <w:rFonts w:ascii="Arial Narrow" w:hAnsi="Arial Narrow"/>
                <w:b/>
                <w:szCs w:val="24"/>
              </w:rPr>
            </w:pPr>
            <w:r w:rsidRPr="00F65244">
              <w:rPr>
                <w:rFonts w:ascii="Arial Narrow" w:hAnsi="Arial Narrow"/>
                <w:b/>
                <w:szCs w:val="24"/>
              </w:rPr>
              <w:t>SEMESTER 1</w:t>
            </w:r>
          </w:p>
        </w:tc>
        <w:tc>
          <w:tcPr>
            <w:tcW w:w="850" w:type="dxa"/>
            <w:shd w:val="clear" w:color="auto" w:fill="F2F2F2" w:themeFill="background1" w:themeFillShade="F2"/>
          </w:tcPr>
          <w:p w14:paraId="5D9697FD" w14:textId="77777777" w:rsidR="00F72DA6" w:rsidRPr="00F65244" w:rsidRDefault="00F72DA6" w:rsidP="009C0ACA">
            <w:pPr>
              <w:jc w:val="both"/>
              <w:rPr>
                <w:rFonts w:ascii="Arial Narrow" w:hAnsi="Arial Narrow"/>
                <w:b/>
                <w:szCs w:val="24"/>
              </w:rPr>
            </w:pPr>
          </w:p>
        </w:tc>
      </w:tr>
      <w:tr w:rsidR="00F72DA6" w:rsidRPr="00F65244" w14:paraId="39D4D4E3" w14:textId="77777777" w:rsidTr="009E1B51">
        <w:tc>
          <w:tcPr>
            <w:tcW w:w="2552" w:type="dxa"/>
          </w:tcPr>
          <w:p w14:paraId="594C4603" w14:textId="77777777" w:rsidR="00F72DA6" w:rsidRPr="00F65244" w:rsidRDefault="00F72DA6" w:rsidP="009C0ACA">
            <w:pPr>
              <w:jc w:val="both"/>
              <w:rPr>
                <w:rFonts w:ascii="Arial Narrow" w:hAnsi="Arial Narrow"/>
                <w:szCs w:val="24"/>
              </w:rPr>
            </w:pPr>
            <w:r w:rsidRPr="00F65244">
              <w:rPr>
                <w:rFonts w:ascii="Arial Narrow" w:hAnsi="Arial Narrow"/>
                <w:szCs w:val="24"/>
              </w:rPr>
              <w:t>Advanced Acting 1</w:t>
            </w:r>
          </w:p>
        </w:tc>
        <w:tc>
          <w:tcPr>
            <w:tcW w:w="1276" w:type="dxa"/>
            <w:vAlign w:val="center"/>
          </w:tcPr>
          <w:p w14:paraId="5E26CFE8" w14:textId="5AEDBA64" w:rsidR="00F72DA6" w:rsidRPr="00F65244" w:rsidRDefault="007D313C" w:rsidP="009E1B51">
            <w:pPr>
              <w:jc w:val="center"/>
              <w:rPr>
                <w:rFonts w:ascii="Arial Narrow" w:hAnsi="Arial Narrow"/>
                <w:szCs w:val="24"/>
              </w:rPr>
            </w:pPr>
            <w:r>
              <w:rPr>
                <w:rFonts w:ascii="Arial Narrow" w:hAnsi="Arial Narrow"/>
                <w:szCs w:val="24"/>
              </w:rPr>
              <w:t>A</w:t>
            </w:r>
            <w:r w:rsidR="00F72DA6" w:rsidRPr="00F65244">
              <w:rPr>
                <w:rFonts w:ascii="Arial Narrow" w:hAnsi="Arial Narrow"/>
                <w:szCs w:val="24"/>
              </w:rPr>
              <w:t>PVA211</w:t>
            </w:r>
          </w:p>
        </w:tc>
        <w:tc>
          <w:tcPr>
            <w:tcW w:w="1134" w:type="dxa"/>
            <w:vAlign w:val="center"/>
          </w:tcPr>
          <w:p w14:paraId="1202E9ED" w14:textId="77777777" w:rsidR="00F72DA6" w:rsidRPr="00F65244" w:rsidRDefault="00F72DA6" w:rsidP="009E1B51">
            <w:pPr>
              <w:jc w:val="center"/>
              <w:rPr>
                <w:rFonts w:ascii="Arial Narrow" w:hAnsi="Arial Narrow"/>
                <w:szCs w:val="24"/>
              </w:rPr>
            </w:pPr>
            <w:r w:rsidRPr="00F65244">
              <w:rPr>
                <w:rFonts w:ascii="Arial Narrow" w:hAnsi="Arial Narrow"/>
                <w:szCs w:val="24"/>
              </w:rPr>
              <w:t>15</w:t>
            </w:r>
          </w:p>
        </w:tc>
        <w:tc>
          <w:tcPr>
            <w:tcW w:w="992" w:type="dxa"/>
            <w:vAlign w:val="center"/>
          </w:tcPr>
          <w:p w14:paraId="14D4D921" w14:textId="77777777" w:rsidR="00F72DA6" w:rsidRPr="00F65244" w:rsidRDefault="00F72DA6" w:rsidP="009E1B51">
            <w:pPr>
              <w:jc w:val="center"/>
              <w:rPr>
                <w:rFonts w:ascii="Arial Narrow" w:hAnsi="Arial Narrow"/>
                <w:szCs w:val="24"/>
              </w:rPr>
            </w:pPr>
            <w:r w:rsidRPr="00F65244">
              <w:rPr>
                <w:rFonts w:ascii="Arial Narrow" w:hAnsi="Arial Narrow"/>
                <w:szCs w:val="24"/>
              </w:rPr>
              <w:t>NQF6</w:t>
            </w:r>
          </w:p>
        </w:tc>
        <w:tc>
          <w:tcPr>
            <w:tcW w:w="1559" w:type="dxa"/>
            <w:vAlign w:val="center"/>
          </w:tcPr>
          <w:p w14:paraId="449A8B06" w14:textId="77777777" w:rsidR="00F72DA6" w:rsidRPr="00F65244" w:rsidRDefault="00F72DA6" w:rsidP="009E1B51">
            <w:pPr>
              <w:spacing w:line="276" w:lineRule="auto"/>
              <w:jc w:val="center"/>
              <w:rPr>
                <w:rFonts w:ascii="Arial Narrow" w:hAnsi="Arial Narrow"/>
                <w:b/>
                <w:szCs w:val="24"/>
              </w:rPr>
            </w:pPr>
            <w:r w:rsidRPr="00F65244">
              <w:rPr>
                <w:rFonts w:ascii="Arial Narrow" w:hAnsi="Arial Narrow"/>
                <w:szCs w:val="24"/>
              </w:rPr>
              <w:t>1PVA112</w:t>
            </w:r>
          </w:p>
        </w:tc>
        <w:tc>
          <w:tcPr>
            <w:tcW w:w="851" w:type="dxa"/>
            <w:vAlign w:val="center"/>
          </w:tcPr>
          <w:p w14:paraId="77D43C51" w14:textId="77777777" w:rsidR="00F72DA6" w:rsidRPr="00F65244" w:rsidRDefault="00F72DA6" w:rsidP="009E1B51">
            <w:pPr>
              <w:jc w:val="center"/>
              <w:rPr>
                <w:rFonts w:ascii="Arial Narrow" w:hAnsi="Arial Narrow"/>
                <w:szCs w:val="24"/>
              </w:rPr>
            </w:pPr>
            <w:r w:rsidRPr="00F65244">
              <w:rPr>
                <w:rFonts w:ascii="Arial Narrow" w:hAnsi="Arial Narrow"/>
                <w:szCs w:val="24"/>
              </w:rPr>
              <w:t>Yes</w:t>
            </w:r>
          </w:p>
        </w:tc>
        <w:tc>
          <w:tcPr>
            <w:tcW w:w="850" w:type="dxa"/>
            <w:vAlign w:val="center"/>
          </w:tcPr>
          <w:p w14:paraId="241AF925" w14:textId="77777777" w:rsidR="00F72DA6" w:rsidRPr="00F65244" w:rsidRDefault="00F72DA6" w:rsidP="009E1B51">
            <w:pPr>
              <w:jc w:val="center"/>
              <w:rPr>
                <w:rFonts w:ascii="Arial Narrow" w:hAnsi="Arial Narrow"/>
                <w:szCs w:val="24"/>
              </w:rPr>
            </w:pPr>
            <w:r w:rsidRPr="00F65244">
              <w:rPr>
                <w:rFonts w:ascii="Arial Narrow" w:hAnsi="Arial Narrow"/>
                <w:szCs w:val="24"/>
              </w:rPr>
              <w:t>Yes</w:t>
            </w:r>
          </w:p>
        </w:tc>
      </w:tr>
      <w:tr w:rsidR="00F72DA6" w:rsidRPr="00F65244" w14:paraId="25FF0A36" w14:textId="77777777" w:rsidTr="009E1B51">
        <w:tc>
          <w:tcPr>
            <w:tcW w:w="2552" w:type="dxa"/>
          </w:tcPr>
          <w:p w14:paraId="34F7D724" w14:textId="77777777" w:rsidR="00F72DA6" w:rsidRPr="00F65244" w:rsidRDefault="00F72DA6" w:rsidP="009C0ACA">
            <w:pPr>
              <w:jc w:val="both"/>
              <w:rPr>
                <w:rFonts w:ascii="Arial Narrow" w:hAnsi="Arial Narrow"/>
                <w:szCs w:val="24"/>
              </w:rPr>
            </w:pPr>
            <w:r w:rsidRPr="00F65244">
              <w:rPr>
                <w:rFonts w:ascii="Arial Narrow" w:hAnsi="Arial Narrow"/>
                <w:szCs w:val="24"/>
              </w:rPr>
              <w:t>Choreographic Principles 2A</w:t>
            </w:r>
          </w:p>
        </w:tc>
        <w:tc>
          <w:tcPr>
            <w:tcW w:w="1276" w:type="dxa"/>
            <w:vAlign w:val="center"/>
          </w:tcPr>
          <w:p w14:paraId="23054F48" w14:textId="7BE62F2D" w:rsidR="00F72DA6" w:rsidRPr="00F65244" w:rsidRDefault="007D313C" w:rsidP="009E1B51">
            <w:pPr>
              <w:jc w:val="center"/>
              <w:rPr>
                <w:rFonts w:ascii="Arial Narrow" w:hAnsi="Arial Narrow"/>
                <w:szCs w:val="24"/>
              </w:rPr>
            </w:pPr>
            <w:r>
              <w:rPr>
                <w:rFonts w:ascii="Arial Narrow" w:hAnsi="Arial Narrow"/>
                <w:szCs w:val="24"/>
              </w:rPr>
              <w:t>A</w:t>
            </w:r>
            <w:r w:rsidR="00F72DA6" w:rsidRPr="00F65244">
              <w:rPr>
                <w:rFonts w:ascii="Arial Narrow" w:hAnsi="Arial Narrow"/>
                <w:szCs w:val="24"/>
              </w:rPr>
              <w:t>PVA221</w:t>
            </w:r>
          </w:p>
        </w:tc>
        <w:tc>
          <w:tcPr>
            <w:tcW w:w="1134" w:type="dxa"/>
            <w:vAlign w:val="center"/>
          </w:tcPr>
          <w:p w14:paraId="1DBF3069" w14:textId="77777777" w:rsidR="00F72DA6" w:rsidRPr="00F65244" w:rsidRDefault="00F72DA6" w:rsidP="009E1B51">
            <w:pPr>
              <w:jc w:val="center"/>
              <w:rPr>
                <w:rFonts w:ascii="Arial Narrow" w:hAnsi="Arial Narrow"/>
                <w:szCs w:val="24"/>
              </w:rPr>
            </w:pPr>
            <w:r w:rsidRPr="00F65244">
              <w:rPr>
                <w:rFonts w:ascii="Arial Narrow" w:hAnsi="Arial Narrow"/>
                <w:szCs w:val="24"/>
              </w:rPr>
              <w:t>15</w:t>
            </w:r>
          </w:p>
        </w:tc>
        <w:tc>
          <w:tcPr>
            <w:tcW w:w="992" w:type="dxa"/>
            <w:vAlign w:val="center"/>
          </w:tcPr>
          <w:p w14:paraId="4AB0E8E9" w14:textId="77777777" w:rsidR="00F72DA6" w:rsidRPr="00F65244" w:rsidRDefault="00F72DA6" w:rsidP="009E1B51">
            <w:pPr>
              <w:jc w:val="center"/>
              <w:rPr>
                <w:rFonts w:ascii="Arial Narrow" w:hAnsi="Arial Narrow"/>
                <w:szCs w:val="24"/>
              </w:rPr>
            </w:pPr>
            <w:r w:rsidRPr="00F65244">
              <w:rPr>
                <w:rFonts w:ascii="Arial Narrow" w:hAnsi="Arial Narrow"/>
                <w:szCs w:val="24"/>
              </w:rPr>
              <w:t>NQF6</w:t>
            </w:r>
          </w:p>
        </w:tc>
        <w:tc>
          <w:tcPr>
            <w:tcW w:w="1559" w:type="dxa"/>
            <w:vAlign w:val="center"/>
          </w:tcPr>
          <w:p w14:paraId="7FE41865" w14:textId="77777777" w:rsidR="00F72DA6" w:rsidRPr="00F65244" w:rsidRDefault="00F72DA6" w:rsidP="009E1B51">
            <w:pPr>
              <w:spacing w:line="276" w:lineRule="auto"/>
              <w:jc w:val="center"/>
              <w:rPr>
                <w:rFonts w:ascii="Arial Narrow" w:hAnsi="Arial Narrow"/>
                <w:b/>
                <w:szCs w:val="24"/>
              </w:rPr>
            </w:pPr>
            <w:r w:rsidRPr="00F65244">
              <w:rPr>
                <w:rFonts w:ascii="Arial Narrow" w:hAnsi="Arial Narrow"/>
                <w:szCs w:val="24"/>
              </w:rPr>
              <w:t>None</w:t>
            </w:r>
          </w:p>
        </w:tc>
        <w:tc>
          <w:tcPr>
            <w:tcW w:w="851" w:type="dxa"/>
            <w:vAlign w:val="center"/>
          </w:tcPr>
          <w:p w14:paraId="6C88CE27" w14:textId="77777777" w:rsidR="00F72DA6" w:rsidRPr="00F65244" w:rsidRDefault="00F72DA6" w:rsidP="009E1B51">
            <w:pPr>
              <w:jc w:val="center"/>
              <w:rPr>
                <w:rFonts w:ascii="Arial Narrow" w:hAnsi="Arial Narrow"/>
                <w:szCs w:val="24"/>
              </w:rPr>
            </w:pPr>
            <w:r w:rsidRPr="00F65244">
              <w:rPr>
                <w:rFonts w:ascii="Arial Narrow" w:hAnsi="Arial Narrow"/>
                <w:szCs w:val="24"/>
              </w:rPr>
              <w:t>Yes</w:t>
            </w:r>
          </w:p>
        </w:tc>
        <w:tc>
          <w:tcPr>
            <w:tcW w:w="850" w:type="dxa"/>
            <w:vAlign w:val="center"/>
          </w:tcPr>
          <w:p w14:paraId="5759AAEC" w14:textId="77777777" w:rsidR="00F72DA6" w:rsidRPr="00F65244" w:rsidRDefault="00F72DA6" w:rsidP="009E1B51">
            <w:pPr>
              <w:jc w:val="center"/>
              <w:rPr>
                <w:rFonts w:ascii="Arial Narrow" w:hAnsi="Arial Narrow"/>
                <w:szCs w:val="24"/>
              </w:rPr>
            </w:pPr>
            <w:r w:rsidRPr="00F65244">
              <w:rPr>
                <w:rFonts w:ascii="Arial Narrow" w:hAnsi="Arial Narrow"/>
                <w:szCs w:val="24"/>
              </w:rPr>
              <w:t>No</w:t>
            </w:r>
          </w:p>
        </w:tc>
      </w:tr>
      <w:tr w:rsidR="00F72DA6" w:rsidRPr="00F65244" w14:paraId="27A408FE" w14:textId="77777777" w:rsidTr="009E1B51">
        <w:tc>
          <w:tcPr>
            <w:tcW w:w="2552" w:type="dxa"/>
          </w:tcPr>
          <w:p w14:paraId="4437715D" w14:textId="77777777" w:rsidR="00F72DA6" w:rsidRPr="00F65244" w:rsidRDefault="00F72DA6" w:rsidP="009C0ACA">
            <w:pPr>
              <w:jc w:val="both"/>
              <w:rPr>
                <w:rFonts w:ascii="Arial Narrow" w:hAnsi="Arial Narrow"/>
                <w:szCs w:val="24"/>
              </w:rPr>
            </w:pPr>
            <w:r w:rsidRPr="00F65244">
              <w:rPr>
                <w:rFonts w:ascii="Arial Narrow" w:hAnsi="Arial Narrow"/>
                <w:szCs w:val="24"/>
              </w:rPr>
              <w:t>Visual Arts 1A</w:t>
            </w:r>
          </w:p>
        </w:tc>
        <w:tc>
          <w:tcPr>
            <w:tcW w:w="1276" w:type="dxa"/>
            <w:vAlign w:val="center"/>
          </w:tcPr>
          <w:p w14:paraId="1E04DC05" w14:textId="72CFD43E" w:rsidR="00F72DA6" w:rsidRPr="00F65244" w:rsidRDefault="00AA3E3D" w:rsidP="009E1B51">
            <w:pPr>
              <w:jc w:val="center"/>
              <w:rPr>
                <w:rFonts w:ascii="Arial Narrow" w:hAnsi="Arial Narrow"/>
                <w:szCs w:val="24"/>
              </w:rPr>
            </w:pPr>
            <w:r>
              <w:rPr>
                <w:rFonts w:ascii="Arial Narrow" w:hAnsi="Arial Narrow"/>
                <w:szCs w:val="24"/>
              </w:rPr>
              <w:t>1</w:t>
            </w:r>
            <w:r w:rsidR="00F72DA6" w:rsidRPr="00F65244">
              <w:rPr>
                <w:rFonts w:ascii="Arial Narrow" w:hAnsi="Arial Narrow"/>
                <w:szCs w:val="24"/>
              </w:rPr>
              <w:t>PVV131</w:t>
            </w:r>
          </w:p>
        </w:tc>
        <w:tc>
          <w:tcPr>
            <w:tcW w:w="1134" w:type="dxa"/>
            <w:vAlign w:val="center"/>
          </w:tcPr>
          <w:p w14:paraId="3B79807C" w14:textId="77777777" w:rsidR="00F72DA6" w:rsidRPr="00F65244" w:rsidRDefault="00F72DA6" w:rsidP="009E1B51">
            <w:pPr>
              <w:jc w:val="center"/>
              <w:rPr>
                <w:rFonts w:ascii="Arial Narrow" w:hAnsi="Arial Narrow"/>
                <w:szCs w:val="24"/>
              </w:rPr>
            </w:pPr>
            <w:r w:rsidRPr="00F65244">
              <w:rPr>
                <w:rFonts w:ascii="Arial Narrow" w:hAnsi="Arial Narrow"/>
                <w:szCs w:val="24"/>
              </w:rPr>
              <w:t>15</w:t>
            </w:r>
          </w:p>
        </w:tc>
        <w:tc>
          <w:tcPr>
            <w:tcW w:w="992" w:type="dxa"/>
            <w:vAlign w:val="center"/>
          </w:tcPr>
          <w:p w14:paraId="3F42F8A0" w14:textId="77777777" w:rsidR="00F72DA6" w:rsidRPr="00F65244" w:rsidRDefault="00F72DA6" w:rsidP="009E1B51">
            <w:pPr>
              <w:jc w:val="center"/>
              <w:rPr>
                <w:rFonts w:ascii="Arial Narrow" w:hAnsi="Arial Narrow"/>
                <w:szCs w:val="24"/>
              </w:rPr>
            </w:pPr>
            <w:r w:rsidRPr="00F65244">
              <w:rPr>
                <w:rFonts w:ascii="Arial Narrow" w:hAnsi="Arial Narrow"/>
                <w:szCs w:val="24"/>
              </w:rPr>
              <w:t>NQF5</w:t>
            </w:r>
          </w:p>
        </w:tc>
        <w:tc>
          <w:tcPr>
            <w:tcW w:w="1559" w:type="dxa"/>
            <w:vAlign w:val="center"/>
          </w:tcPr>
          <w:p w14:paraId="0748FB54" w14:textId="77777777" w:rsidR="00F72DA6" w:rsidRPr="00F65244" w:rsidRDefault="00F72DA6" w:rsidP="009E1B51">
            <w:pPr>
              <w:spacing w:line="276" w:lineRule="auto"/>
              <w:jc w:val="center"/>
              <w:rPr>
                <w:rFonts w:ascii="Arial Narrow" w:hAnsi="Arial Narrow"/>
                <w:b/>
                <w:szCs w:val="24"/>
              </w:rPr>
            </w:pPr>
            <w:r w:rsidRPr="00F65244">
              <w:rPr>
                <w:rFonts w:ascii="Arial Narrow" w:hAnsi="Arial Narrow"/>
                <w:szCs w:val="24"/>
              </w:rPr>
              <w:t>None</w:t>
            </w:r>
          </w:p>
        </w:tc>
        <w:tc>
          <w:tcPr>
            <w:tcW w:w="851" w:type="dxa"/>
            <w:vAlign w:val="center"/>
          </w:tcPr>
          <w:p w14:paraId="15DE79E5" w14:textId="77777777" w:rsidR="00F72DA6" w:rsidRPr="00F65244" w:rsidRDefault="00F72DA6" w:rsidP="009E1B51">
            <w:pPr>
              <w:jc w:val="center"/>
              <w:rPr>
                <w:rFonts w:ascii="Arial Narrow" w:hAnsi="Arial Narrow"/>
                <w:szCs w:val="24"/>
              </w:rPr>
            </w:pPr>
            <w:r w:rsidRPr="00F65244">
              <w:rPr>
                <w:rFonts w:ascii="Arial Narrow" w:hAnsi="Arial Narrow"/>
                <w:szCs w:val="24"/>
              </w:rPr>
              <w:t>Yes</w:t>
            </w:r>
          </w:p>
        </w:tc>
        <w:tc>
          <w:tcPr>
            <w:tcW w:w="850" w:type="dxa"/>
            <w:vAlign w:val="center"/>
          </w:tcPr>
          <w:p w14:paraId="12F6F865" w14:textId="77777777" w:rsidR="00F72DA6" w:rsidRPr="00F65244" w:rsidRDefault="00F72DA6" w:rsidP="009E1B51">
            <w:pPr>
              <w:jc w:val="center"/>
              <w:rPr>
                <w:rFonts w:ascii="Arial Narrow" w:hAnsi="Arial Narrow"/>
                <w:szCs w:val="24"/>
              </w:rPr>
            </w:pPr>
            <w:r w:rsidRPr="00F65244">
              <w:rPr>
                <w:rFonts w:ascii="Arial Narrow" w:hAnsi="Arial Narrow"/>
                <w:szCs w:val="24"/>
              </w:rPr>
              <w:t>No</w:t>
            </w:r>
          </w:p>
        </w:tc>
      </w:tr>
      <w:tr w:rsidR="00F72DA6" w:rsidRPr="00F65244" w14:paraId="40F710F6" w14:textId="77777777" w:rsidTr="009E1B51">
        <w:tc>
          <w:tcPr>
            <w:tcW w:w="2552" w:type="dxa"/>
          </w:tcPr>
          <w:p w14:paraId="5AF9CAFE" w14:textId="77777777" w:rsidR="00F72DA6" w:rsidRPr="00F65244" w:rsidRDefault="00F72DA6" w:rsidP="009C0ACA">
            <w:pPr>
              <w:jc w:val="both"/>
              <w:rPr>
                <w:rFonts w:ascii="Arial Narrow" w:hAnsi="Arial Narrow"/>
                <w:szCs w:val="24"/>
              </w:rPr>
            </w:pPr>
            <w:r w:rsidRPr="00F65244">
              <w:rPr>
                <w:rFonts w:ascii="Arial Narrow" w:hAnsi="Arial Narrow"/>
                <w:szCs w:val="24"/>
              </w:rPr>
              <w:t>Musical Theatre 2A</w:t>
            </w:r>
          </w:p>
        </w:tc>
        <w:tc>
          <w:tcPr>
            <w:tcW w:w="1276" w:type="dxa"/>
            <w:vAlign w:val="center"/>
          </w:tcPr>
          <w:p w14:paraId="3BED607E" w14:textId="03BFCCAA" w:rsidR="00F72DA6" w:rsidRPr="00F65244" w:rsidRDefault="007D313C" w:rsidP="009E1B51">
            <w:pPr>
              <w:jc w:val="center"/>
              <w:rPr>
                <w:rFonts w:ascii="Arial Narrow" w:hAnsi="Arial Narrow"/>
                <w:szCs w:val="24"/>
              </w:rPr>
            </w:pPr>
            <w:r>
              <w:rPr>
                <w:rFonts w:ascii="Arial Narrow" w:hAnsi="Arial Narrow"/>
                <w:szCs w:val="24"/>
              </w:rPr>
              <w:t>A</w:t>
            </w:r>
            <w:r w:rsidR="00F72DA6" w:rsidRPr="00F65244">
              <w:rPr>
                <w:rFonts w:ascii="Arial Narrow" w:hAnsi="Arial Narrow"/>
                <w:szCs w:val="24"/>
              </w:rPr>
              <w:t>PVA261</w:t>
            </w:r>
          </w:p>
        </w:tc>
        <w:tc>
          <w:tcPr>
            <w:tcW w:w="1134" w:type="dxa"/>
            <w:vAlign w:val="center"/>
          </w:tcPr>
          <w:p w14:paraId="1C9BA308" w14:textId="77777777" w:rsidR="00F72DA6" w:rsidRPr="00F65244" w:rsidRDefault="00F72DA6" w:rsidP="009E1B51">
            <w:pPr>
              <w:jc w:val="center"/>
              <w:rPr>
                <w:rFonts w:ascii="Arial Narrow" w:hAnsi="Arial Narrow"/>
                <w:szCs w:val="24"/>
              </w:rPr>
            </w:pPr>
            <w:r w:rsidRPr="00F65244">
              <w:rPr>
                <w:rFonts w:ascii="Arial Narrow" w:hAnsi="Arial Narrow"/>
                <w:szCs w:val="24"/>
              </w:rPr>
              <w:t>15</w:t>
            </w:r>
          </w:p>
        </w:tc>
        <w:tc>
          <w:tcPr>
            <w:tcW w:w="992" w:type="dxa"/>
            <w:vAlign w:val="center"/>
          </w:tcPr>
          <w:p w14:paraId="19CA3AE8" w14:textId="77777777" w:rsidR="00F72DA6" w:rsidRPr="00F65244" w:rsidRDefault="00F72DA6" w:rsidP="009E1B51">
            <w:pPr>
              <w:jc w:val="center"/>
              <w:rPr>
                <w:rFonts w:ascii="Arial Narrow" w:hAnsi="Arial Narrow"/>
                <w:szCs w:val="24"/>
              </w:rPr>
            </w:pPr>
            <w:r w:rsidRPr="00F65244">
              <w:rPr>
                <w:rFonts w:ascii="Arial Narrow" w:hAnsi="Arial Narrow"/>
                <w:szCs w:val="24"/>
              </w:rPr>
              <w:t>NQF6</w:t>
            </w:r>
          </w:p>
        </w:tc>
        <w:tc>
          <w:tcPr>
            <w:tcW w:w="1559" w:type="dxa"/>
            <w:vAlign w:val="center"/>
          </w:tcPr>
          <w:p w14:paraId="7E429751" w14:textId="77777777" w:rsidR="00F72DA6" w:rsidRPr="00F65244" w:rsidRDefault="00F72DA6" w:rsidP="009E1B51">
            <w:pPr>
              <w:spacing w:line="276" w:lineRule="auto"/>
              <w:jc w:val="center"/>
              <w:rPr>
                <w:rFonts w:ascii="Arial Narrow" w:hAnsi="Arial Narrow"/>
                <w:szCs w:val="24"/>
              </w:rPr>
            </w:pPr>
            <w:r w:rsidRPr="00F65244">
              <w:rPr>
                <w:rFonts w:ascii="Arial Narrow" w:hAnsi="Arial Narrow"/>
                <w:szCs w:val="24"/>
              </w:rPr>
              <w:t>1PVA142</w:t>
            </w:r>
          </w:p>
        </w:tc>
        <w:tc>
          <w:tcPr>
            <w:tcW w:w="851" w:type="dxa"/>
            <w:vAlign w:val="center"/>
          </w:tcPr>
          <w:p w14:paraId="5BB3F1BD" w14:textId="77777777" w:rsidR="00F72DA6" w:rsidRPr="00F65244" w:rsidRDefault="00F72DA6" w:rsidP="009E1B51">
            <w:pPr>
              <w:jc w:val="center"/>
              <w:rPr>
                <w:rFonts w:ascii="Arial Narrow" w:hAnsi="Arial Narrow"/>
                <w:szCs w:val="24"/>
              </w:rPr>
            </w:pPr>
            <w:r w:rsidRPr="00F65244">
              <w:rPr>
                <w:rFonts w:ascii="Arial Narrow" w:hAnsi="Arial Narrow"/>
                <w:szCs w:val="24"/>
              </w:rPr>
              <w:t>Yes</w:t>
            </w:r>
          </w:p>
        </w:tc>
        <w:tc>
          <w:tcPr>
            <w:tcW w:w="850" w:type="dxa"/>
            <w:vAlign w:val="center"/>
          </w:tcPr>
          <w:p w14:paraId="214DCE7B" w14:textId="77777777" w:rsidR="00F72DA6" w:rsidRPr="00F65244" w:rsidRDefault="00F72DA6" w:rsidP="009E1B51">
            <w:pPr>
              <w:jc w:val="center"/>
              <w:rPr>
                <w:rFonts w:ascii="Arial Narrow" w:hAnsi="Arial Narrow"/>
                <w:szCs w:val="24"/>
              </w:rPr>
            </w:pPr>
            <w:r w:rsidRPr="00F65244">
              <w:rPr>
                <w:rFonts w:ascii="Arial Narrow" w:hAnsi="Arial Narrow"/>
                <w:szCs w:val="24"/>
              </w:rPr>
              <w:t>Yes</w:t>
            </w:r>
          </w:p>
        </w:tc>
      </w:tr>
      <w:tr w:rsidR="00F72DA6" w:rsidRPr="00F65244" w14:paraId="681D8D4A" w14:textId="77777777" w:rsidTr="009E1B51">
        <w:tc>
          <w:tcPr>
            <w:tcW w:w="2552" w:type="dxa"/>
            <w:shd w:val="clear" w:color="auto" w:fill="F2F2F2" w:themeFill="background1" w:themeFillShade="F2"/>
          </w:tcPr>
          <w:p w14:paraId="615283C2" w14:textId="77777777" w:rsidR="00F72DA6" w:rsidRPr="00F65244" w:rsidRDefault="00F72DA6" w:rsidP="009C0ACA">
            <w:pPr>
              <w:jc w:val="both"/>
              <w:rPr>
                <w:rFonts w:ascii="Arial Narrow" w:hAnsi="Arial Narrow"/>
                <w:b/>
                <w:szCs w:val="24"/>
              </w:rPr>
            </w:pPr>
            <w:r w:rsidRPr="00F65244">
              <w:rPr>
                <w:rFonts w:ascii="Arial Narrow" w:hAnsi="Arial Narrow"/>
                <w:b/>
                <w:szCs w:val="24"/>
              </w:rPr>
              <w:t>SEMESTER 2</w:t>
            </w:r>
          </w:p>
        </w:tc>
        <w:tc>
          <w:tcPr>
            <w:tcW w:w="1276" w:type="dxa"/>
            <w:shd w:val="clear" w:color="auto" w:fill="F2F2F2" w:themeFill="background1" w:themeFillShade="F2"/>
            <w:vAlign w:val="center"/>
          </w:tcPr>
          <w:p w14:paraId="359593E0" w14:textId="77777777" w:rsidR="00F72DA6" w:rsidRPr="00F65244" w:rsidRDefault="00F72DA6" w:rsidP="009E1B51">
            <w:pPr>
              <w:jc w:val="center"/>
              <w:rPr>
                <w:rFonts w:ascii="Arial Narrow" w:hAnsi="Arial Narrow"/>
                <w:szCs w:val="24"/>
              </w:rPr>
            </w:pPr>
          </w:p>
        </w:tc>
        <w:tc>
          <w:tcPr>
            <w:tcW w:w="1134" w:type="dxa"/>
            <w:shd w:val="clear" w:color="auto" w:fill="F2F2F2" w:themeFill="background1" w:themeFillShade="F2"/>
            <w:vAlign w:val="center"/>
          </w:tcPr>
          <w:p w14:paraId="4656CF84" w14:textId="77777777" w:rsidR="00F72DA6" w:rsidRPr="00F65244" w:rsidRDefault="00F72DA6" w:rsidP="009E1B51">
            <w:pPr>
              <w:jc w:val="center"/>
              <w:rPr>
                <w:rFonts w:ascii="Arial Narrow" w:hAnsi="Arial Narrow"/>
                <w:szCs w:val="24"/>
              </w:rPr>
            </w:pPr>
          </w:p>
        </w:tc>
        <w:tc>
          <w:tcPr>
            <w:tcW w:w="992" w:type="dxa"/>
            <w:shd w:val="clear" w:color="auto" w:fill="F2F2F2" w:themeFill="background1" w:themeFillShade="F2"/>
            <w:vAlign w:val="center"/>
          </w:tcPr>
          <w:p w14:paraId="0B63DE50" w14:textId="77777777" w:rsidR="00F72DA6" w:rsidRPr="00F65244" w:rsidRDefault="00F72DA6" w:rsidP="009E1B51">
            <w:pPr>
              <w:jc w:val="center"/>
              <w:rPr>
                <w:rFonts w:ascii="Arial Narrow" w:hAnsi="Arial Narrow"/>
                <w:szCs w:val="24"/>
              </w:rPr>
            </w:pPr>
          </w:p>
        </w:tc>
        <w:tc>
          <w:tcPr>
            <w:tcW w:w="1559" w:type="dxa"/>
            <w:shd w:val="clear" w:color="auto" w:fill="F2F2F2" w:themeFill="background1" w:themeFillShade="F2"/>
            <w:vAlign w:val="center"/>
          </w:tcPr>
          <w:p w14:paraId="115450FF" w14:textId="77777777" w:rsidR="00F72DA6" w:rsidRPr="00F65244" w:rsidRDefault="00F72DA6" w:rsidP="009E1B51">
            <w:pPr>
              <w:jc w:val="center"/>
              <w:rPr>
                <w:rFonts w:ascii="Arial Narrow" w:hAnsi="Arial Narrow"/>
                <w:szCs w:val="24"/>
              </w:rPr>
            </w:pPr>
          </w:p>
        </w:tc>
        <w:tc>
          <w:tcPr>
            <w:tcW w:w="851" w:type="dxa"/>
            <w:shd w:val="clear" w:color="auto" w:fill="F2F2F2" w:themeFill="background1" w:themeFillShade="F2"/>
            <w:vAlign w:val="center"/>
          </w:tcPr>
          <w:p w14:paraId="6AB4075F" w14:textId="77777777" w:rsidR="00F72DA6" w:rsidRPr="00F65244" w:rsidRDefault="00F72DA6" w:rsidP="009E1B51">
            <w:pPr>
              <w:jc w:val="center"/>
              <w:rPr>
                <w:rFonts w:ascii="Arial Narrow" w:hAnsi="Arial Narrow"/>
                <w:szCs w:val="24"/>
              </w:rPr>
            </w:pPr>
          </w:p>
        </w:tc>
        <w:tc>
          <w:tcPr>
            <w:tcW w:w="850" w:type="dxa"/>
            <w:shd w:val="clear" w:color="auto" w:fill="F2F2F2" w:themeFill="background1" w:themeFillShade="F2"/>
            <w:vAlign w:val="center"/>
          </w:tcPr>
          <w:p w14:paraId="178BC552" w14:textId="77777777" w:rsidR="00F72DA6" w:rsidRPr="00F65244" w:rsidRDefault="00F72DA6" w:rsidP="009E1B51">
            <w:pPr>
              <w:jc w:val="center"/>
              <w:rPr>
                <w:rFonts w:ascii="Arial Narrow" w:hAnsi="Arial Narrow"/>
                <w:szCs w:val="24"/>
              </w:rPr>
            </w:pPr>
          </w:p>
        </w:tc>
      </w:tr>
      <w:tr w:rsidR="00F72DA6" w:rsidRPr="00F65244" w14:paraId="3BDD5BB6" w14:textId="77777777" w:rsidTr="009E1B51">
        <w:tc>
          <w:tcPr>
            <w:tcW w:w="2552" w:type="dxa"/>
          </w:tcPr>
          <w:p w14:paraId="50C23A0E" w14:textId="77777777" w:rsidR="00F72DA6" w:rsidRPr="00F65244" w:rsidRDefault="00F72DA6" w:rsidP="009C0ACA">
            <w:pPr>
              <w:jc w:val="both"/>
              <w:rPr>
                <w:rFonts w:ascii="Arial Narrow" w:hAnsi="Arial Narrow"/>
                <w:szCs w:val="24"/>
              </w:rPr>
            </w:pPr>
            <w:r w:rsidRPr="00F65244">
              <w:rPr>
                <w:rFonts w:ascii="Arial Narrow" w:hAnsi="Arial Narrow"/>
                <w:szCs w:val="24"/>
              </w:rPr>
              <w:t>Advanced Acting 2</w:t>
            </w:r>
          </w:p>
        </w:tc>
        <w:tc>
          <w:tcPr>
            <w:tcW w:w="1276" w:type="dxa"/>
            <w:vAlign w:val="center"/>
          </w:tcPr>
          <w:p w14:paraId="463A13B0" w14:textId="5E876D3D" w:rsidR="00F72DA6" w:rsidRPr="00F65244" w:rsidRDefault="007D313C" w:rsidP="009E1B51">
            <w:pPr>
              <w:jc w:val="center"/>
              <w:rPr>
                <w:rFonts w:ascii="Arial Narrow" w:hAnsi="Arial Narrow"/>
                <w:szCs w:val="24"/>
              </w:rPr>
            </w:pPr>
            <w:r>
              <w:rPr>
                <w:rFonts w:ascii="Arial Narrow" w:hAnsi="Arial Narrow"/>
                <w:szCs w:val="24"/>
              </w:rPr>
              <w:t>A</w:t>
            </w:r>
            <w:r w:rsidR="00F72DA6" w:rsidRPr="00F65244">
              <w:rPr>
                <w:rFonts w:ascii="Arial Narrow" w:hAnsi="Arial Narrow"/>
                <w:szCs w:val="24"/>
              </w:rPr>
              <w:t>PVA212</w:t>
            </w:r>
          </w:p>
        </w:tc>
        <w:tc>
          <w:tcPr>
            <w:tcW w:w="1134" w:type="dxa"/>
            <w:vAlign w:val="center"/>
          </w:tcPr>
          <w:p w14:paraId="3D12104B" w14:textId="77777777" w:rsidR="00F72DA6" w:rsidRPr="00F65244" w:rsidRDefault="00F72DA6" w:rsidP="009E1B51">
            <w:pPr>
              <w:jc w:val="center"/>
              <w:rPr>
                <w:rFonts w:ascii="Arial Narrow" w:hAnsi="Arial Narrow"/>
                <w:szCs w:val="24"/>
              </w:rPr>
            </w:pPr>
            <w:r w:rsidRPr="00F65244">
              <w:rPr>
                <w:rFonts w:ascii="Arial Narrow" w:hAnsi="Arial Narrow"/>
                <w:szCs w:val="24"/>
              </w:rPr>
              <w:t>15</w:t>
            </w:r>
          </w:p>
        </w:tc>
        <w:tc>
          <w:tcPr>
            <w:tcW w:w="992" w:type="dxa"/>
            <w:vAlign w:val="center"/>
          </w:tcPr>
          <w:p w14:paraId="7907E06A" w14:textId="77777777" w:rsidR="00F72DA6" w:rsidRPr="00F65244" w:rsidRDefault="00F72DA6" w:rsidP="009E1B51">
            <w:pPr>
              <w:jc w:val="center"/>
              <w:rPr>
                <w:rFonts w:ascii="Arial Narrow" w:hAnsi="Arial Narrow"/>
                <w:szCs w:val="24"/>
              </w:rPr>
            </w:pPr>
            <w:r w:rsidRPr="00F65244">
              <w:rPr>
                <w:rFonts w:ascii="Arial Narrow" w:hAnsi="Arial Narrow"/>
                <w:szCs w:val="24"/>
              </w:rPr>
              <w:t>NQF6</w:t>
            </w:r>
          </w:p>
        </w:tc>
        <w:tc>
          <w:tcPr>
            <w:tcW w:w="1559" w:type="dxa"/>
            <w:vAlign w:val="center"/>
          </w:tcPr>
          <w:p w14:paraId="3E39342D" w14:textId="77777777" w:rsidR="00F72DA6" w:rsidRPr="00F65244" w:rsidRDefault="00F72DA6" w:rsidP="009E1B51">
            <w:pPr>
              <w:jc w:val="center"/>
              <w:rPr>
                <w:rFonts w:ascii="Arial Narrow" w:hAnsi="Arial Narrow"/>
                <w:szCs w:val="24"/>
              </w:rPr>
            </w:pPr>
            <w:r w:rsidRPr="00F65244">
              <w:rPr>
                <w:rFonts w:ascii="Arial Narrow" w:hAnsi="Arial Narrow"/>
                <w:szCs w:val="24"/>
              </w:rPr>
              <w:t>NONE</w:t>
            </w:r>
          </w:p>
        </w:tc>
        <w:tc>
          <w:tcPr>
            <w:tcW w:w="851" w:type="dxa"/>
            <w:vAlign w:val="center"/>
          </w:tcPr>
          <w:p w14:paraId="33936AF4" w14:textId="77777777" w:rsidR="00F72DA6" w:rsidRPr="00F65244" w:rsidRDefault="00F72DA6" w:rsidP="009E1B51">
            <w:pPr>
              <w:jc w:val="center"/>
              <w:rPr>
                <w:rFonts w:ascii="Arial Narrow" w:hAnsi="Arial Narrow"/>
                <w:szCs w:val="24"/>
              </w:rPr>
            </w:pPr>
            <w:r w:rsidRPr="00F65244">
              <w:rPr>
                <w:rFonts w:ascii="Arial Narrow" w:hAnsi="Arial Narrow"/>
                <w:szCs w:val="24"/>
              </w:rPr>
              <w:t>Yes</w:t>
            </w:r>
          </w:p>
        </w:tc>
        <w:tc>
          <w:tcPr>
            <w:tcW w:w="850" w:type="dxa"/>
            <w:vAlign w:val="center"/>
          </w:tcPr>
          <w:p w14:paraId="397AECDB" w14:textId="77777777" w:rsidR="00F72DA6" w:rsidRPr="00F65244" w:rsidRDefault="00F72DA6" w:rsidP="009E1B51">
            <w:pPr>
              <w:jc w:val="center"/>
              <w:rPr>
                <w:rFonts w:ascii="Arial Narrow" w:hAnsi="Arial Narrow"/>
                <w:szCs w:val="24"/>
              </w:rPr>
            </w:pPr>
            <w:r w:rsidRPr="00F65244">
              <w:rPr>
                <w:rFonts w:ascii="Arial Narrow" w:hAnsi="Arial Narrow"/>
                <w:szCs w:val="24"/>
              </w:rPr>
              <w:t>Yes</w:t>
            </w:r>
          </w:p>
        </w:tc>
      </w:tr>
      <w:tr w:rsidR="00F72DA6" w:rsidRPr="00F65244" w14:paraId="5AB2E30E" w14:textId="77777777" w:rsidTr="009E1B51">
        <w:tc>
          <w:tcPr>
            <w:tcW w:w="2552" w:type="dxa"/>
          </w:tcPr>
          <w:p w14:paraId="361419E7" w14:textId="77777777" w:rsidR="00F72DA6" w:rsidRPr="00F65244" w:rsidRDefault="00F72DA6" w:rsidP="009C0ACA">
            <w:pPr>
              <w:jc w:val="both"/>
              <w:rPr>
                <w:rFonts w:ascii="Arial Narrow" w:hAnsi="Arial Narrow"/>
                <w:szCs w:val="24"/>
              </w:rPr>
            </w:pPr>
            <w:r w:rsidRPr="00F65244">
              <w:rPr>
                <w:rFonts w:ascii="Arial Narrow" w:hAnsi="Arial Narrow"/>
                <w:szCs w:val="24"/>
              </w:rPr>
              <w:t>Choreographic Principles 2B</w:t>
            </w:r>
          </w:p>
        </w:tc>
        <w:tc>
          <w:tcPr>
            <w:tcW w:w="1276" w:type="dxa"/>
            <w:vAlign w:val="center"/>
          </w:tcPr>
          <w:p w14:paraId="3C328304" w14:textId="357CE5E0" w:rsidR="00F72DA6" w:rsidRPr="00F65244" w:rsidRDefault="007D313C" w:rsidP="009E1B51">
            <w:pPr>
              <w:jc w:val="center"/>
              <w:rPr>
                <w:rFonts w:ascii="Arial Narrow" w:hAnsi="Arial Narrow"/>
                <w:szCs w:val="24"/>
              </w:rPr>
            </w:pPr>
            <w:r>
              <w:rPr>
                <w:rFonts w:ascii="Arial Narrow" w:hAnsi="Arial Narrow"/>
                <w:szCs w:val="24"/>
              </w:rPr>
              <w:t>A</w:t>
            </w:r>
            <w:r w:rsidR="00F72DA6" w:rsidRPr="00F65244">
              <w:rPr>
                <w:rFonts w:ascii="Arial Narrow" w:hAnsi="Arial Narrow"/>
                <w:szCs w:val="24"/>
              </w:rPr>
              <w:t>PVA222</w:t>
            </w:r>
          </w:p>
        </w:tc>
        <w:tc>
          <w:tcPr>
            <w:tcW w:w="1134" w:type="dxa"/>
            <w:vAlign w:val="center"/>
          </w:tcPr>
          <w:p w14:paraId="78D910F5" w14:textId="77777777" w:rsidR="00F72DA6" w:rsidRPr="00F65244" w:rsidRDefault="00F72DA6" w:rsidP="009E1B51">
            <w:pPr>
              <w:jc w:val="center"/>
              <w:rPr>
                <w:rFonts w:ascii="Arial Narrow" w:hAnsi="Arial Narrow"/>
                <w:szCs w:val="24"/>
              </w:rPr>
            </w:pPr>
            <w:r w:rsidRPr="00F65244">
              <w:rPr>
                <w:rFonts w:ascii="Arial Narrow" w:hAnsi="Arial Narrow"/>
                <w:szCs w:val="24"/>
              </w:rPr>
              <w:t>15</w:t>
            </w:r>
          </w:p>
        </w:tc>
        <w:tc>
          <w:tcPr>
            <w:tcW w:w="992" w:type="dxa"/>
            <w:vAlign w:val="center"/>
          </w:tcPr>
          <w:p w14:paraId="3A6C8569" w14:textId="77777777" w:rsidR="00F72DA6" w:rsidRPr="00F65244" w:rsidRDefault="00F72DA6" w:rsidP="009E1B51">
            <w:pPr>
              <w:jc w:val="center"/>
              <w:rPr>
                <w:rFonts w:ascii="Arial Narrow" w:hAnsi="Arial Narrow"/>
                <w:szCs w:val="24"/>
              </w:rPr>
            </w:pPr>
            <w:r w:rsidRPr="00F65244">
              <w:rPr>
                <w:rFonts w:ascii="Arial Narrow" w:hAnsi="Arial Narrow"/>
                <w:szCs w:val="24"/>
              </w:rPr>
              <w:t>NQF6</w:t>
            </w:r>
          </w:p>
        </w:tc>
        <w:tc>
          <w:tcPr>
            <w:tcW w:w="1559" w:type="dxa"/>
            <w:vAlign w:val="center"/>
          </w:tcPr>
          <w:p w14:paraId="7046D11A" w14:textId="77777777" w:rsidR="00F72DA6" w:rsidRPr="00F65244" w:rsidRDefault="00F72DA6" w:rsidP="009E1B51">
            <w:pPr>
              <w:jc w:val="center"/>
              <w:rPr>
                <w:rFonts w:ascii="Arial Narrow" w:hAnsi="Arial Narrow"/>
                <w:szCs w:val="24"/>
              </w:rPr>
            </w:pPr>
            <w:r w:rsidRPr="00F65244">
              <w:rPr>
                <w:rFonts w:ascii="Arial Narrow" w:hAnsi="Arial Narrow"/>
                <w:szCs w:val="24"/>
              </w:rPr>
              <w:t>NONE</w:t>
            </w:r>
          </w:p>
        </w:tc>
        <w:tc>
          <w:tcPr>
            <w:tcW w:w="851" w:type="dxa"/>
            <w:vAlign w:val="center"/>
          </w:tcPr>
          <w:p w14:paraId="67D0C8FB" w14:textId="77777777" w:rsidR="00F72DA6" w:rsidRPr="00F65244" w:rsidRDefault="00F72DA6" w:rsidP="009E1B51">
            <w:pPr>
              <w:jc w:val="center"/>
              <w:rPr>
                <w:rFonts w:ascii="Arial Narrow" w:hAnsi="Arial Narrow"/>
                <w:szCs w:val="24"/>
              </w:rPr>
            </w:pPr>
            <w:r w:rsidRPr="00F65244">
              <w:rPr>
                <w:rFonts w:ascii="Arial Narrow" w:hAnsi="Arial Narrow"/>
                <w:szCs w:val="24"/>
              </w:rPr>
              <w:t>Yes</w:t>
            </w:r>
          </w:p>
        </w:tc>
        <w:tc>
          <w:tcPr>
            <w:tcW w:w="850" w:type="dxa"/>
            <w:vAlign w:val="center"/>
          </w:tcPr>
          <w:p w14:paraId="4FBB2CCF" w14:textId="77777777" w:rsidR="00F72DA6" w:rsidRPr="00F65244" w:rsidRDefault="00F72DA6" w:rsidP="009E1B51">
            <w:pPr>
              <w:jc w:val="center"/>
              <w:rPr>
                <w:rFonts w:ascii="Arial Narrow" w:hAnsi="Arial Narrow"/>
                <w:szCs w:val="24"/>
              </w:rPr>
            </w:pPr>
            <w:r w:rsidRPr="00F65244">
              <w:rPr>
                <w:rFonts w:ascii="Arial Narrow" w:hAnsi="Arial Narrow"/>
                <w:szCs w:val="24"/>
              </w:rPr>
              <w:t>No</w:t>
            </w:r>
          </w:p>
        </w:tc>
      </w:tr>
      <w:tr w:rsidR="00F72DA6" w:rsidRPr="00F65244" w14:paraId="6CA50214" w14:textId="77777777" w:rsidTr="009E1B51">
        <w:tc>
          <w:tcPr>
            <w:tcW w:w="2552" w:type="dxa"/>
          </w:tcPr>
          <w:p w14:paraId="1BBD7278" w14:textId="77777777" w:rsidR="00F72DA6" w:rsidRPr="00F65244" w:rsidRDefault="00F72DA6" w:rsidP="009C0ACA">
            <w:pPr>
              <w:jc w:val="both"/>
              <w:rPr>
                <w:rFonts w:ascii="Arial Narrow" w:hAnsi="Arial Narrow"/>
                <w:szCs w:val="24"/>
              </w:rPr>
            </w:pPr>
            <w:r w:rsidRPr="00F65244">
              <w:rPr>
                <w:rFonts w:ascii="Arial Narrow" w:hAnsi="Arial Narrow"/>
                <w:szCs w:val="24"/>
              </w:rPr>
              <w:lastRenderedPageBreak/>
              <w:t>Visual Arts 1B</w:t>
            </w:r>
          </w:p>
        </w:tc>
        <w:tc>
          <w:tcPr>
            <w:tcW w:w="1276" w:type="dxa"/>
            <w:vAlign w:val="center"/>
          </w:tcPr>
          <w:p w14:paraId="4DDD2C07" w14:textId="51DBBCF9" w:rsidR="00F72DA6" w:rsidRPr="00F65244" w:rsidRDefault="00AA3E3D" w:rsidP="009E1B51">
            <w:pPr>
              <w:jc w:val="center"/>
              <w:rPr>
                <w:rFonts w:ascii="Arial Narrow" w:hAnsi="Arial Narrow"/>
                <w:szCs w:val="24"/>
              </w:rPr>
            </w:pPr>
            <w:r>
              <w:rPr>
                <w:rFonts w:ascii="Arial Narrow" w:hAnsi="Arial Narrow"/>
                <w:szCs w:val="24"/>
              </w:rPr>
              <w:t>1</w:t>
            </w:r>
            <w:r w:rsidR="00F72DA6" w:rsidRPr="00F65244">
              <w:rPr>
                <w:rFonts w:ascii="Arial Narrow" w:hAnsi="Arial Narrow"/>
                <w:szCs w:val="24"/>
              </w:rPr>
              <w:t>PVV132</w:t>
            </w:r>
          </w:p>
        </w:tc>
        <w:tc>
          <w:tcPr>
            <w:tcW w:w="1134" w:type="dxa"/>
            <w:vAlign w:val="center"/>
          </w:tcPr>
          <w:p w14:paraId="38EED87E" w14:textId="77777777" w:rsidR="00F72DA6" w:rsidRPr="00F65244" w:rsidRDefault="00F72DA6" w:rsidP="009E1B51">
            <w:pPr>
              <w:jc w:val="center"/>
              <w:rPr>
                <w:rFonts w:ascii="Arial Narrow" w:hAnsi="Arial Narrow"/>
                <w:szCs w:val="24"/>
              </w:rPr>
            </w:pPr>
            <w:r w:rsidRPr="00F65244">
              <w:rPr>
                <w:rFonts w:ascii="Arial Narrow" w:hAnsi="Arial Narrow"/>
                <w:szCs w:val="24"/>
              </w:rPr>
              <w:t>15</w:t>
            </w:r>
          </w:p>
        </w:tc>
        <w:tc>
          <w:tcPr>
            <w:tcW w:w="992" w:type="dxa"/>
            <w:vAlign w:val="center"/>
          </w:tcPr>
          <w:p w14:paraId="3DF42C58" w14:textId="77777777" w:rsidR="00F72DA6" w:rsidRPr="00F65244" w:rsidRDefault="00F72DA6" w:rsidP="009E1B51">
            <w:pPr>
              <w:jc w:val="center"/>
              <w:rPr>
                <w:rFonts w:ascii="Arial Narrow" w:hAnsi="Arial Narrow"/>
                <w:szCs w:val="24"/>
              </w:rPr>
            </w:pPr>
            <w:r w:rsidRPr="00F65244">
              <w:rPr>
                <w:rFonts w:ascii="Arial Narrow" w:hAnsi="Arial Narrow"/>
                <w:szCs w:val="24"/>
              </w:rPr>
              <w:t>NQF5</w:t>
            </w:r>
          </w:p>
        </w:tc>
        <w:tc>
          <w:tcPr>
            <w:tcW w:w="1559" w:type="dxa"/>
            <w:vAlign w:val="center"/>
          </w:tcPr>
          <w:p w14:paraId="5B560C40" w14:textId="77777777" w:rsidR="00F72DA6" w:rsidRPr="00F65244" w:rsidRDefault="00F72DA6" w:rsidP="009E1B51">
            <w:pPr>
              <w:jc w:val="center"/>
              <w:rPr>
                <w:rFonts w:ascii="Arial Narrow" w:hAnsi="Arial Narrow"/>
                <w:szCs w:val="24"/>
              </w:rPr>
            </w:pPr>
            <w:r w:rsidRPr="00F65244">
              <w:rPr>
                <w:rFonts w:ascii="Arial Narrow" w:hAnsi="Arial Narrow"/>
                <w:szCs w:val="24"/>
              </w:rPr>
              <w:t>NONE</w:t>
            </w:r>
          </w:p>
        </w:tc>
        <w:tc>
          <w:tcPr>
            <w:tcW w:w="851" w:type="dxa"/>
            <w:vAlign w:val="center"/>
          </w:tcPr>
          <w:p w14:paraId="0F20DCC1" w14:textId="77777777" w:rsidR="00F72DA6" w:rsidRPr="00F65244" w:rsidRDefault="00F72DA6" w:rsidP="009E1B51">
            <w:pPr>
              <w:jc w:val="center"/>
              <w:rPr>
                <w:rFonts w:ascii="Arial Narrow" w:hAnsi="Arial Narrow"/>
                <w:szCs w:val="24"/>
              </w:rPr>
            </w:pPr>
            <w:r w:rsidRPr="00F65244">
              <w:rPr>
                <w:rFonts w:ascii="Arial Narrow" w:hAnsi="Arial Narrow"/>
                <w:szCs w:val="24"/>
              </w:rPr>
              <w:t>Yes</w:t>
            </w:r>
          </w:p>
        </w:tc>
        <w:tc>
          <w:tcPr>
            <w:tcW w:w="850" w:type="dxa"/>
            <w:vAlign w:val="center"/>
          </w:tcPr>
          <w:p w14:paraId="7AC181FF" w14:textId="77777777" w:rsidR="00F72DA6" w:rsidRPr="00F65244" w:rsidRDefault="00F72DA6" w:rsidP="009E1B51">
            <w:pPr>
              <w:jc w:val="center"/>
              <w:rPr>
                <w:rFonts w:ascii="Arial Narrow" w:hAnsi="Arial Narrow"/>
                <w:szCs w:val="24"/>
              </w:rPr>
            </w:pPr>
            <w:r w:rsidRPr="00F65244">
              <w:rPr>
                <w:rFonts w:ascii="Arial Narrow" w:hAnsi="Arial Narrow"/>
                <w:szCs w:val="24"/>
              </w:rPr>
              <w:t>No</w:t>
            </w:r>
          </w:p>
        </w:tc>
      </w:tr>
      <w:tr w:rsidR="00F72DA6" w:rsidRPr="00F65244" w14:paraId="09CDB14C" w14:textId="77777777" w:rsidTr="009E1B51">
        <w:tc>
          <w:tcPr>
            <w:tcW w:w="2552" w:type="dxa"/>
          </w:tcPr>
          <w:p w14:paraId="114DAF95" w14:textId="77777777" w:rsidR="00F72DA6" w:rsidRPr="00F65244" w:rsidRDefault="00F72DA6" w:rsidP="009C0ACA">
            <w:pPr>
              <w:jc w:val="both"/>
              <w:rPr>
                <w:rFonts w:ascii="Arial Narrow" w:hAnsi="Arial Narrow"/>
                <w:szCs w:val="24"/>
              </w:rPr>
            </w:pPr>
            <w:r w:rsidRPr="00F65244">
              <w:rPr>
                <w:rFonts w:ascii="Arial Narrow" w:hAnsi="Arial Narrow"/>
                <w:szCs w:val="24"/>
              </w:rPr>
              <w:t>Musical Theatre 2B</w:t>
            </w:r>
          </w:p>
        </w:tc>
        <w:tc>
          <w:tcPr>
            <w:tcW w:w="1276" w:type="dxa"/>
            <w:vAlign w:val="center"/>
          </w:tcPr>
          <w:p w14:paraId="6C559369" w14:textId="1BC6B61F" w:rsidR="00F72DA6" w:rsidRPr="00F65244" w:rsidRDefault="007D313C" w:rsidP="009E1B51">
            <w:pPr>
              <w:jc w:val="center"/>
              <w:rPr>
                <w:rFonts w:ascii="Arial Narrow" w:hAnsi="Arial Narrow"/>
                <w:szCs w:val="24"/>
              </w:rPr>
            </w:pPr>
            <w:r>
              <w:rPr>
                <w:rFonts w:ascii="Arial Narrow" w:hAnsi="Arial Narrow"/>
                <w:szCs w:val="24"/>
              </w:rPr>
              <w:t>A</w:t>
            </w:r>
            <w:r w:rsidR="00F72DA6" w:rsidRPr="00F65244">
              <w:rPr>
                <w:rFonts w:ascii="Arial Narrow" w:hAnsi="Arial Narrow"/>
                <w:szCs w:val="24"/>
              </w:rPr>
              <w:t>PVA262</w:t>
            </w:r>
          </w:p>
        </w:tc>
        <w:tc>
          <w:tcPr>
            <w:tcW w:w="1134" w:type="dxa"/>
            <w:vAlign w:val="center"/>
          </w:tcPr>
          <w:p w14:paraId="2A050A66" w14:textId="77777777" w:rsidR="00F72DA6" w:rsidRPr="00F65244" w:rsidRDefault="00F72DA6" w:rsidP="009E1B51">
            <w:pPr>
              <w:jc w:val="center"/>
              <w:rPr>
                <w:rFonts w:ascii="Arial Narrow" w:hAnsi="Arial Narrow"/>
                <w:szCs w:val="24"/>
              </w:rPr>
            </w:pPr>
            <w:r w:rsidRPr="00F65244">
              <w:rPr>
                <w:rFonts w:ascii="Arial Narrow" w:hAnsi="Arial Narrow"/>
                <w:szCs w:val="24"/>
              </w:rPr>
              <w:t>15</w:t>
            </w:r>
          </w:p>
        </w:tc>
        <w:tc>
          <w:tcPr>
            <w:tcW w:w="992" w:type="dxa"/>
            <w:vAlign w:val="center"/>
          </w:tcPr>
          <w:p w14:paraId="1E6CAA39" w14:textId="77777777" w:rsidR="00F72DA6" w:rsidRPr="00F65244" w:rsidRDefault="00F72DA6" w:rsidP="009E1B51">
            <w:pPr>
              <w:jc w:val="center"/>
              <w:rPr>
                <w:rFonts w:ascii="Arial Narrow" w:hAnsi="Arial Narrow"/>
                <w:szCs w:val="24"/>
              </w:rPr>
            </w:pPr>
            <w:r w:rsidRPr="00F65244">
              <w:rPr>
                <w:rFonts w:ascii="Arial Narrow" w:hAnsi="Arial Narrow"/>
                <w:szCs w:val="24"/>
              </w:rPr>
              <w:t>NQF6</w:t>
            </w:r>
          </w:p>
        </w:tc>
        <w:tc>
          <w:tcPr>
            <w:tcW w:w="1559" w:type="dxa"/>
            <w:vAlign w:val="center"/>
          </w:tcPr>
          <w:p w14:paraId="49CB04E7" w14:textId="77777777" w:rsidR="00F72DA6" w:rsidRPr="00F65244" w:rsidRDefault="00F72DA6" w:rsidP="009E1B51">
            <w:pPr>
              <w:jc w:val="center"/>
              <w:rPr>
                <w:rFonts w:ascii="Arial Narrow" w:hAnsi="Arial Narrow"/>
                <w:szCs w:val="24"/>
              </w:rPr>
            </w:pPr>
            <w:r w:rsidRPr="00F65244">
              <w:rPr>
                <w:rFonts w:ascii="Arial Narrow" w:hAnsi="Arial Narrow"/>
                <w:szCs w:val="24"/>
              </w:rPr>
              <w:t>NONE</w:t>
            </w:r>
          </w:p>
        </w:tc>
        <w:tc>
          <w:tcPr>
            <w:tcW w:w="851" w:type="dxa"/>
            <w:vAlign w:val="center"/>
          </w:tcPr>
          <w:p w14:paraId="0C87F49A" w14:textId="77777777" w:rsidR="00F72DA6" w:rsidRPr="00F65244" w:rsidRDefault="00F72DA6" w:rsidP="009E1B51">
            <w:pPr>
              <w:jc w:val="center"/>
              <w:rPr>
                <w:rFonts w:ascii="Arial Narrow" w:hAnsi="Arial Narrow"/>
                <w:szCs w:val="24"/>
              </w:rPr>
            </w:pPr>
            <w:r w:rsidRPr="00F65244">
              <w:rPr>
                <w:rFonts w:ascii="Arial Narrow" w:hAnsi="Arial Narrow"/>
                <w:szCs w:val="24"/>
              </w:rPr>
              <w:t>Yes</w:t>
            </w:r>
          </w:p>
        </w:tc>
        <w:tc>
          <w:tcPr>
            <w:tcW w:w="850" w:type="dxa"/>
            <w:vAlign w:val="center"/>
          </w:tcPr>
          <w:p w14:paraId="56BF73E3" w14:textId="77777777" w:rsidR="00F72DA6" w:rsidRPr="00F65244" w:rsidRDefault="00F72DA6" w:rsidP="009E1B51">
            <w:pPr>
              <w:jc w:val="center"/>
              <w:rPr>
                <w:rFonts w:ascii="Arial Narrow" w:hAnsi="Arial Narrow"/>
                <w:szCs w:val="24"/>
              </w:rPr>
            </w:pPr>
            <w:r w:rsidRPr="00F65244">
              <w:rPr>
                <w:rFonts w:ascii="Arial Narrow" w:hAnsi="Arial Narrow"/>
                <w:szCs w:val="24"/>
              </w:rPr>
              <w:t>Yes</w:t>
            </w:r>
          </w:p>
        </w:tc>
      </w:tr>
      <w:tr w:rsidR="00F72DA6" w:rsidRPr="00F65244" w14:paraId="61DA7476" w14:textId="77777777" w:rsidTr="00F72DA6">
        <w:trPr>
          <w:trHeight w:val="273"/>
        </w:trPr>
        <w:tc>
          <w:tcPr>
            <w:tcW w:w="9214" w:type="dxa"/>
            <w:gridSpan w:val="7"/>
          </w:tcPr>
          <w:p w14:paraId="7E4CC2CF" w14:textId="77777777" w:rsidR="00F72DA6" w:rsidRPr="00F65244" w:rsidRDefault="00F72DA6" w:rsidP="009C0ACA">
            <w:pPr>
              <w:ind w:right="-108"/>
              <w:jc w:val="both"/>
              <w:rPr>
                <w:rFonts w:ascii="Arial Narrow" w:hAnsi="Arial Narrow"/>
                <w:b/>
                <w:szCs w:val="24"/>
              </w:rPr>
            </w:pPr>
            <w:r w:rsidRPr="00F65244">
              <w:rPr>
                <w:rFonts w:ascii="Arial Narrow" w:hAnsi="Arial Narrow"/>
                <w:b/>
                <w:szCs w:val="24"/>
              </w:rPr>
              <w:t>YEAR 3</w:t>
            </w:r>
          </w:p>
        </w:tc>
      </w:tr>
      <w:tr w:rsidR="00F72DA6" w:rsidRPr="00F65244" w14:paraId="32BEFD03" w14:textId="77777777" w:rsidTr="009E1B51">
        <w:trPr>
          <w:cantSplit/>
          <w:trHeight w:val="1573"/>
        </w:trPr>
        <w:tc>
          <w:tcPr>
            <w:tcW w:w="2552" w:type="dxa"/>
            <w:vAlign w:val="center"/>
          </w:tcPr>
          <w:p w14:paraId="14B2B70D" w14:textId="77777777" w:rsidR="00F72DA6" w:rsidRPr="00F65244" w:rsidRDefault="00F72DA6" w:rsidP="009C0ACA">
            <w:pPr>
              <w:jc w:val="both"/>
              <w:rPr>
                <w:rFonts w:ascii="Arial Narrow" w:hAnsi="Arial Narrow"/>
                <w:b/>
                <w:szCs w:val="24"/>
              </w:rPr>
            </w:pPr>
            <w:r w:rsidRPr="00F65244">
              <w:rPr>
                <w:rFonts w:ascii="Arial Narrow" w:hAnsi="Arial Narrow"/>
                <w:b/>
                <w:szCs w:val="24"/>
              </w:rPr>
              <w:t>Subject Name</w:t>
            </w:r>
          </w:p>
          <w:p w14:paraId="27251B95" w14:textId="77777777" w:rsidR="00F72DA6" w:rsidRPr="00F65244" w:rsidRDefault="00F72DA6" w:rsidP="009C0ACA">
            <w:pPr>
              <w:jc w:val="both"/>
              <w:rPr>
                <w:rFonts w:ascii="Arial Narrow" w:hAnsi="Arial Narrow"/>
                <w:b/>
                <w:szCs w:val="24"/>
              </w:rPr>
            </w:pPr>
          </w:p>
          <w:p w14:paraId="559FDCE6" w14:textId="77777777" w:rsidR="00F72DA6" w:rsidRPr="00F65244" w:rsidRDefault="00F72DA6" w:rsidP="009C0ACA">
            <w:pPr>
              <w:jc w:val="both"/>
              <w:rPr>
                <w:rFonts w:ascii="Arial Narrow" w:hAnsi="Arial Narrow"/>
                <w:b/>
                <w:szCs w:val="24"/>
              </w:rPr>
            </w:pPr>
          </w:p>
        </w:tc>
        <w:tc>
          <w:tcPr>
            <w:tcW w:w="1276" w:type="dxa"/>
            <w:textDirection w:val="btLr"/>
            <w:vAlign w:val="center"/>
          </w:tcPr>
          <w:p w14:paraId="65843A63" w14:textId="2E94C398" w:rsidR="00F72DA6" w:rsidRPr="00F65244" w:rsidRDefault="00F72DA6" w:rsidP="009E1B51">
            <w:pPr>
              <w:ind w:left="113" w:right="113"/>
              <w:jc w:val="center"/>
              <w:rPr>
                <w:rFonts w:ascii="Arial Narrow" w:hAnsi="Arial Narrow"/>
                <w:b/>
                <w:szCs w:val="24"/>
              </w:rPr>
            </w:pPr>
            <w:r w:rsidRPr="00F65244">
              <w:rPr>
                <w:rFonts w:ascii="Arial Narrow" w:hAnsi="Arial Narrow"/>
                <w:b/>
                <w:szCs w:val="24"/>
              </w:rPr>
              <w:t>Subject Code</w:t>
            </w:r>
          </w:p>
        </w:tc>
        <w:tc>
          <w:tcPr>
            <w:tcW w:w="1134" w:type="dxa"/>
            <w:textDirection w:val="btLr"/>
            <w:vAlign w:val="center"/>
          </w:tcPr>
          <w:p w14:paraId="2CD46B1C" w14:textId="1519F8AB" w:rsidR="00F72DA6" w:rsidRPr="00F65244" w:rsidRDefault="00F72DA6" w:rsidP="009E1B51">
            <w:pPr>
              <w:ind w:left="113" w:right="113"/>
              <w:jc w:val="center"/>
              <w:rPr>
                <w:rFonts w:ascii="Arial Narrow" w:hAnsi="Arial Narrow"/>
                <w:b/>
                <w:szCs w:val="24"/>
              </w:rPr>
            </w:pPr>
            <w:r w:rsidRPr="00F65244">
              <w:rPr>
                <w:rFonts w:ascii="Arial Narrow" w:hAnsi="Arial Narrow"/>
                <w:b/>
                <w:szCs w:val="24"/>
              </w:rPr>
              <w:t>Credits</w:t>
            </w:r>
          </w:p>
        </w:tc>
        <w:tc>
          <w:tcPr>
            <w:tcW w:w="992" w:type="dxa"/>
            <w:textDirection w:val="btLr"/>
            <w:vAlign w:val="center"/>
          </w:tcPr>
          <w:p w14:paraId="4F6F4A8F" w14:textId="22C4DEFB" w:rsidR="00F72DA6" w:rsidRPr="00F65244" w:rsidRDefault="00F72DA6" w:rsidP="009E1B51">
            <w:pPr>
              <w:ind w:left="113" w:right="113"/>
              <w:jc w:val="center"/>
              <w:rPr>
                <w:rFonts w:ascii="Arial Narrow" w:hAnsi="Arial Narrow"/>
                <w:b/>
                <w:szCs w:val="24"/>
              </w:rPr>
            </w:pPr>
            <w:r w:rsidRPr="00F65244">
              <w:rPr>
                <w:rFonts w:ascii="Arial Narrow" w:hAnsi="Arial Narrow"/>
                <w:b/>
                <w:szCs w:val="24"/>
              </w:rPr>
              <w:t>NQF Level</w:t>
            </w:r>
          </w:p>
        </w:tc>
        <w:tc>
          <w:tcPr>
            <w:tcW w:w="1559" w:type="dxa"/>
            <w:textDirection w:val="btLr"/>
            <w:vAlign w:val="center"/>
          </w:tcPr>
          <w:p w14:paraId="4C6DED92" w14:textId="3B9759A0" w:rsidR="00F72DA6" w:rsidRPr="00F65244" w:rsidRDefault="00F72DA6" w:rsidP="009E1B51">
            <w:pPr>
              <w:ind w:left="113" w:right="113"/>
              <w:jc w:val="center"/>
              <w:rPr>
                <w:rFonts w:ascii="Arial Narrow" w:hAnsi="Arial Narrow"/>
                <w:b/>
                <w:szCs w:val="24"/>
              </w:rPr>
            </w:pPr>
            <w:r w:rsidRPr="00F65244">
              <w:rPr>
                <w:rFonts w:ascii="Arial Narrow" w:hAnsi="Arial Narrow"/>
                <w:b/>
                <w:szCs w:val="24"/>
              </w:rPr>
              <w:t>Pre-requisite Subject (s)</w:t>
            </w:r>
          </w:p>
        </w:tc>
        <w:tc>
          <w:tcPr>
            <w:tcW w:w="851" w:type="dxa"/>
            <w:textDirection w:val="btLr"/>
            <w:vAlign w:val="center"/>
          </w:tcPr>
          <w:p w14:paraId="33BDBFB9" w14:textId="75AAFC20" w:rsidR="00F72DA6" w:rsidRPr="00F65244" w:rsidRDefault="00F72DA6" w:rsidP="009E1B51">
            <w:pPr>
              <w:ind w:left="113" w:right="113"/>
              <w:jc w:val="center"/>
              <w:rPr>
                <w:rFonts w:ascii="Arial Narrow" w:hAnsi="Arial Narrow"/>
                <w:b/>
                <w:szCs w:val="24"/>
              </w:rPr>
            </w:pPr>
            <w:r w:rsidRPr="00F65244">
              <w:rPr>
                <w:rFonts w:ascii="Arial Narrow" w:hAnsi="Arial Narrow"/>
                <w:b/>
                <w:szCs w:val="24"/>
              </w:rPr>
              <w:t>Core</w:t>
            </w:r>
          </w:p>
        </w:tc>
        <w:tc>
          <w:tcPr>
            <w:tcW w:w="850" w:type="dxa"/>
            <w:textDirection w:val="btLr"/>
            <w:vAlign w:val="center"/>
          </w:tcPr>
          <w:p w14:paraId="1170E2F1" w14:textId="77777777" w:rsidR="00F72DA6" w:rsidRPr="00F65244" w:rsidRDefault="00F72DA6" w:rsidP="009E1B51">
            <w:pPr>
              <w:ind w:left="113" w:right="113"/>
              <w:jc w:val="center"/>
              <w:rPr>
                <w:rFonts w:ascii="Arial Narrow" w:hAnsi="Arial Narrow"/>
                <w:b/>
                <w:szCs w:val="24"/>
              </w:rPr>
            </w:pPr>
            <w:r w:rsidRPr="00F65244">
              <w:rPr>
                <w:rFonts w:ascii="Arial Narrow" w:hAnsi="Arial Narrow"/>
                <w:b/>
                <w:szCs w:val="24"/>
              </w:rPr>
              <w:t>Major</w:t>
            </w:r>
          </w:p>
        </w:tc>
      </w:tr>
      <w:tr w:rsidR="00F72DA6" w:rsidRPr="00F65244" w14:paraId="1DD57B67" w14:textId="77777777" w:rsidTr="00F72DA6">
        <w:trPr>
          <w:trHeight w:val="273"/>
        </w:trPr>
        <w:tc>
          <w:tcPr>
            <w:tcW w:w="8364" w:type="dxa"/>
            <w:gridSpan w:val="6"/>
            <w:shd w:val="clear" w:color="auto" w:fill="F2F2F2" w:themeFill="background1" w:themeFillShade="F2"/>
          </w:tcPr>
          <w:p w14:paraId="63FD1E2D" w14:textId="77777777" w:rsidR="00F72DA6" w:rsidRPr="00F65244" w:rsidRDefault="00F72DA6" w:rsidP="009C0ACA">
            <w:pPr>
              <w:jc w:val="both"/>
              <w:rPr>
                <w:rFonts w:ascii="Arial Narrow" w:hAnsi="Arial Narrow"/>
                <w:b/>
                <w:szCs w:val="24"/>
              </w:rPr>
            </w:pPr>
            <w:r w:rsidRPr="00F65244">
              <w:rPr>
                <w:rFonts w:ascii="Arial Narrow" w:hAnsi="Arial Narrow"/>
                <w:b/>
                <w:szCs w:val="24"/>
              </w:rPr>
              <w:t>SEMESTER 1</w:t>
            </w:r>
          </w:p>
        </w:tc>
        <w:tc>
          <w:tcPr>
            <w:tcW w:w="850" w:type="dxa"/>
            <w:shd w:val="clear" w:color="auto" w:fill="F2F2F2" w:themeFill="background1" w:themeFillShade="F2"/>
          </w:tcPr>
          <w:p w14:paraId="007B8622" w14:textId="77777777" w:rsidR="00F72DA6" w:rsidRPr="00F65244" w:rsidRDefault="00F72DA6" w:rsidP="009C0ACA">
            <w:pPr>
              <w:jc w:val="both"/>
              <w:rPr>
                <w:rFonts w:ascii="Arial Narrow" w:hAnsi="Arial Narrow"/>
                <w:b/>
                <w:szCs w:val="24"/>
              </w:rPr>
            </w:pPr>
          </w:p>
        </w:tc>
      </w:tr>
      <w:tr w:rsidR="00F72DA6" w:rsidRPr="00F65244" w14:paraId="2D4C9745" w14:textId="77777777" w:rsidTr="009E1B51">
        <w:trPr>
          <w:trHeight w:val="228"/>
        </w:trPr>
        <w:tc>
          <w:tcPr>
            <w:tcW w:w="2552" w:type="dxa"/>
          </w:tcPr>
          <w:p w14:paraId="21EBE8FA" w14:textId="77777777" w:rsidR="00F72DA6" w:rsidRPr="00F65244" w:rsidRDefault="00F72DA6" w:rsidP="009C0ACA">
            <w:pPr>
              <w:jc w:val="both"/>
              <w:rPr>
                <w:rFonts w:ascii="Arial Narrow" w:hAnsi="Arial Narrow"/>
                <w:szCs w:val="24"/>
              </w:rPr>
            </w:pPr>
            <w:r w:rsidRPr="00F65244">
              <w:rPr>
                <w:rFonts w:ascii="Arial Narrow" w:hAnsi="Arial Narrow"/>
                <w:szCs w:val="24"/>
              </w:rPr>
              <w:t>Theatre Performance 1</w:t>
            </w:r>
          </w:p>
        </w:tc>
        <w:tc>
          <w:tcPr>
            <w:tcW w:w="1276" w:type="dxa"/>
            <w:vAlign w:val="center"/>
          </w:tcPr>
          <w:p w14:paraId="72557388" w14:textId="0F075186" w:rsidR="00F72DA6" w:rsidRPr="00F65244" w:rsidRDefault="007D313C" w:rsidP="009E1B51">
            <w:pPr>
              <w:jc w:val="center"/>
              <w:rPr>
                <w:rFonts w:ascii="Arial Narrow" w:hAnsi="Arial Narrow"/>
                <w:szCs w:val="24"/>
              </w:rPr>
            </w:pPr>
            <w:r>
              <w:rPr>
                <w:rFonts w:ascii="Arial Narrow" w:hAnsi="Arial Narrow"/>
                <w:szCs w:val="24"/>
              </w:rPr>
              <w:t>A</w:t>
            </w:r>
            <w:r w:rsidR="00F72DA6" w:rsidRPr="00F65244">
              <w:rPr>
                <w:rFonts w:ascii="Arial Narrow" w:hAnsi="Arial Narrow"/>
                <w:szCs w:val="24"/>
              </w:rPr>
              <w:t>PVA311</w:t>
            </w:r>
          </w:p>
        </w:tc>
        <w:tc>
          <w:tcPr>
            <w:tcW w:w="1134" w:type="dxa"/>
            <w:vAlign w:val="center"/>
          </w:tcPr>
          <w:p w14:paraId="533E0D26" w14:textId="77777777" w:rsidR="00F72DA6" w:rsidRPr="00F65244" w:rsidRDefault="00F72DA6" w:rsidP="009E1B51">
            <w:pPr>
              <w:jc w:val="center"/>
              <w:rPr>
                <w:rFonts w:ascii="Arial Narrow" w:hAnsi="Arial Narrow"/>
                <w:szCs w:val="24"/>
              </w:rPr>
            </w:pPr>
            <w:r w:rsidRPr="00F65244">
              <w:rPr>
                <w:rFonts w:ascii="Arial Narrow" w:hAnsi="Arial Narrow"/>
                <w:szCs w:val="24"/>
              </w:rPr>
              <w:t>15</w:t>
            </w:r>
          </w:p>
        </w:tc>
        <w:tc>
          <w:tcPr>
            <w:tcW w:w="992" w:type="dxa"/>
            <w:vAlign w:val="center"/>
          </w:tcPr>
          <w:p w14:paraId="0E8B39DB" w14:textId="03343F3F" w:rsidR="00F72DA6" w:rsidRPr="00F65244" w:rsidRDefault="00F72DA6" w:rsidP="009E1B51">
            <w:pPr>
              <w:jc w:val="center"/>
              <w:rPr>
                <w:rFonts w:ascii="Arial Narrow" w:hAnsi="Arial Narrow"/>
                <w:szCs w:val="24"/>
              </w:rPr>
            </w:pPr>
            <w:r w:rsidRPr="00F65244">
              <w:rPr>
                <w:rFonts w:ascii="Arial Narrow" w:hAnsi="Arial Narrow"/>
                <w:szCs w:val="24"/>
              </w:rPr>
              <w:t>NQF</w:t>
            </w:r>
            <w:r w:rsidR="007D313C">
              <w:rPr>
                <w:rFonts w:ascii="Arial Narrow" w:hAnsi="Arial Narrow"/>
                <w:szCs w:val="24"/>
              </w:rPr>
              <w:t xml:space="preserve"> </w:t>
            </w:r>
            <w:r w:rsidRPr="00F65244">
              <w:rPr>
                <w:rFonts w:ascii="Arial Narrow" w:hAnsi="Arial Narrow"/>
                <w:szCs w:val="24"/>
              </w:rPr>
              <w:t>7</w:t>
            </w:r>
          </w:p>
        </w:tc>
        <w:tc>
          <w:tcPr>
            <w:tcW w:w="1559" w:type="dxa"/>
            <w:vAlign w:val="center"/>
          </w:tcPr>
          <w:p w14:paraId="0E37523D" w14:textId="211A7CCB" w:rsidR="00F72DA6" w:rsidRPr="00F65244" w:rsidRDefault="007D313C" w:rsidP="009E1B51">
            <w:pPr>
              <w:jc w:val="center"/>
              <w:rPr>
                <w:rFonts w:ascii="Arial Narrow" w:hAnsi="Arial Narrow"/>
                <w:szCs w:val="24"/>
              </w:rPr>
            </w:pPr>
            <w:r>
              <w:rPr>
                <w:rFonts w:ascii="Arial Narrow" w:hAnsi="Arial Narrow"/>
                <w:szCs w:val="24"/>
              </w:rPr>
              <w:t>A</w:t>
            </w:r>
            <w:r w:rsidR="00F72DA6" w:rsidRPr="00F65244">
              <w:rPr>
                <w:rFonts w:ascii="Arial Narrow" w:hAnsi="Arial Narrow"/>
                <w:szCs w:val="24"/>
              </w:rPr>
              <w:t>PVA212</w:t>
            </w:r>
          </w:p>
        </w:tc>
        <w:tc>
          <w:tcPr>
            <w:tcW w:w="851" w:type="dxa"/>
            <w:vAlign w:val="center"/>
          </w:tcPr>
          <w:p w14:paraId="7B5AB32A" w14:textId="77777777" w:rsidR="00F72DA6" w:rsidRPr="00F65244" w:rsidRDefault="00F72DA6" w:rsidP="009E1B51">
            <w:pPr>
              <w:jc w:val="center"/>
              <w:rPr>
                <w:rFonts w:ascii="Arial Narrow" w:hAnsi="Arial Narrow"/>
                <w:szCs w:val="24"/>
              </w:rPr>
            </w:pPr>
            <w:r w:rsidRPr="00F65244">
              <w:rPr>
                <w:rFonts w:ascii="Arial Narrow" w:hAnsi="Arial Narrow"/>
                <w:szCs w:val="24"/>
              </w:rPr>
              <w:t>Yes</w:t>
            </w:r>
          </w:p>
        </w:tc>
        <w:tc>
          <w:tcPr>
            <w:tcW w:w="850" w:type="dxa"/>
            <w:vAlign w:val="center"/>
          </w:tcPr>
          <w:p w14:paraId="61985D9F" w14:textId="77777777" w:rsidR="00F72DA6" w:rsidRPr="00F65244" w:rsidRDefault="00F72DA6" w:rsidP="009E1B51">
            <w:pPr>
              <w:jc w:val="center"/>
              <w:rPr>
                <w:rFonts w:ascii="Arial Narrow" w:hAnsi="Arial Narrow"/>
                <w:szCs w:val="24"/>
              </w:rPr>
            </w:pPr>
            <w:r w:rsidRPr="00F65244">
              <w:rPr>
                <w:rFonts w:ascii="Arial Narrow" w:hAnsi="Arial Narrow"/>
                <w:szCs w:val="24"/>
              </w:rPr>
              <w:t>Yes</w:t>
            </w:r>
          </w:p>
        </w:tc>
      </w:tr>
      <w:tr w:rsidR="00F72DA6" w:rsidRPr="00F65244" w14:paraId="175AEE0A" w14:textId="77777777" w:rsidTr="009E1B51">
        <w:trPr>
          <w:trHeight w:val="273"/>
        </w:trPr>
        <w:tc>
          <w:tcPr>
            <w:tcW w:w="2552" w:type="dxa"/>
          </w:tcPr>
          <w:p w14:paraId="6E540B3B" w14:textId="77777777" w:rsidR="00F72DA6" w:rsidRPr="00F65244" w:rsidRDefault="00F72DA6" w:rsidP="009C0ACA">
            <w:pPr>
              <w:jc w:val="both"/>
              <w:rPr>
                <w:rFonts w:ascii="Arial Narrow" w:hAnsi="Arial Narrow"/>
                <w:szCs w:val="24"/>
              </w:rPr>
            </w:pPr>
            <w:r w:rsidRPr="00F65244">
              <w:rPr>
                <w:rFonts w:ascii="Arial Narrow" w:hAnsi="Arial Narrow"/>
                <w:szCs w:val="24"/>
              </w:rPr>
              <w:t>Directing 3A</w:t>
            </w:r>
          </w:p>
        </w:tc>
        <w:tc>
          <w:tcPr>
            <w:tcW w:w="1276" w:type="dxa"/>
            <w:vAlign w:val="center"/>
          </w:tcPr>
          <w:p w14:paraId="293FB61E" w14:textId="54EE6CA3" w:rsidR="00F72DA6" w:rsidRPr="00F65244" w:rsidRDefault="007D313C" w:rsidP="009E1B51">
            <w:pPr>
              <w:jc w:val="center"/>
              <w:rPr>
                <w:rFonts w:ascii="Arial Narrow" w:hAnsi="Arial Narrow"/>
                <w:szCs w:val="24"/>
              </w:rPr>
            </w:pPr>
            <w:r>
              <w:rPr>
                <w:rFonts w:ascii="Arial Narrow" w:hAnsi="Arial Narrow"/>
                <w:szCs w:val="24"/>
              </w:rPr>
              <w:t>A</w:t>
            </w:r>
            <w:r w:rsidR="00F72DA6" w:rsidRPr="00F65244">
              <w:rPr>
                <w:rFonts w:ascii="Arial Narrow" w:hAnsi="Arial Narrow"/>
                <w:szCs w:val="24"/>
              </w:rPr>
              <w:t>PVA321</w:t>
            </w:r>
          </w:p>
        </w:tc>
        <w:tc>
          <w:tcPr>
            <w:tcW w:w="1134" w:type="dxa"/>
            <w:vAlign w:val="center"/>
          </w:tcPr>
          <w:p w14:paraId="0C3A7518" w14:textId="77777777" w:rsidR="00F72DA6" w:rsidRPr="00F65244" w:rsidRDefault="00F72DA6" w:rsidP="009E1B51">
            <w:pPr>
              <w:jc w:val="center"/>
              <w:rPr>
                <w:rFonts w:ascii="Arial Narrow" w:hAnsi="Arial Narrow"/>
                <w:szCs w:val="24"/>
              </w:rPr>
            </w:pPr>
            <w:r w:rsidRPr="00F65244">
              <w:rPr>
                <w:rFonts w:ascii="Arial Narrow" w:hAnsi="Arial Narrow"/>
                <w:szCs w:val="24"/>
              </w:rPr>
              <w:t>15</w:t>
            </w:r>
          </w:p>
        </w:tc>
        <w:tc>
          <w:tcPr>
            <w:tcW w:w="992" w:type="dxa"/>
            <w:vAlign w:val="center"/>
          </w:tcPr>
          <w:p w14:paraId="39AAC52E" w14:textId="0873DDE5" w:rsidR="00F72DA6" w:rsidRPr="00F65244" w:rsidRDefault="00F72DA6" w:rsidP="009E1B51">
            <w:pPr>
              <w:jc w:val="center"/>
              <w:rPr>
                <w:rFonts w:ascii="Arial Narrow" w:hAnsi="Arial Narrow"/>
                <w:szCs w:val="24"/>
              </w:rPr>
            </w:pPr>
            <w:r w:rsidRPr="00F65244">
              <w:rPr>
                <w:rFonts w:ascii="Arial Narrow" w:hAnsi="Arial Narrow"/>
                <w:szCs w:val="24"/>
              </w:rPr>
              <w:t>NQF</w:t>
            </w:r>
            <w:r w:rsidR="007D313C">
              <w:rPr>
                <w:rFonts w:ascii="Arial Narrow" w:hAnsi="Arial Narrow"/>
                <w:szCs w:val="24"/>
              </w:rPr>
              <w:t xml:space="preserve"> </w:t>
            </w:r>
            <w:r w:rsidRPr="00F65244">
              <w:rPr>
                <w:rFonts w:ascii="Arial Narrow" w:hAnsi="Arial Narrow"/>
                <w:szCs w:val="24"/>
              </w:rPr>
              <w:t>7</w:t>
            </w:r>
          </w:p>
        </w:tc>
        <w:tc>
          <w:tcPr>
            <w:tcW w:w="1559" w:type="dxa"/>
            <w:vAlign w:val="center"/>
          </w:tcPr>
          <w:p w14:paraId="675B36AC" w14:textId="413CB4C8" w:rsidR="00F72DA6" w:rsidRPr="00F65244" w:rsidRDefault="007D313C" w:rsidP="009E1B51">
            <w:pPr>
              <w:jc w:val="center"/>
              <w:rPr>
                <w:rFonts w:ascii="Arial Narrow" w:hAnsi="Arial Narrow"/>
                <w:szCs w:val="24"/>
              </w:rPr>
            </w:pPr>
            <w:r>
              <w:rPr>
                <w:rFonts w:ascii="Arial Narrow" w:hAnsi="Arial Narrow"/>
                <w:szCs w:val="24"/>
              </w:rPr>
              <w:t>A</w:t>
            </w:r>
            <w:r w:rsidR="00F72DA6" w:rsidRPr="00F65244">
              <w:rPr>
                <w:rFonts w:ascii="Arial Narrow" w:hAnsi="Arial Narrow"/>
                <w:szCs w:val="24"/>
              </w:rPr>
              <w:t>PVA212</w:t>
            </w:r>
          </w:p>
        </w:tc>
        <w:tc>
          <w:tcPr>
            <w:tcW w:w="851" w:type="dxa"/>
            <w:vAlign w:val="center"/>
          </w:tcPr>
          <w:p w14:paraId="314D50D5" w14:textId="77777777" w:rsidR="00F72DA6" w:rsidRPr="00F65244" w:rsidRDefault="00F72DA6" w:rsidP="009E1B51">
            <w:pPr>
              <w:jc w:val="center"/>
              <w:rPr>
                <w:rFonts w:ascii="Arial Narrow" w:hAnsi="Arial Narrow"/>
                <w:szCs w:val="24"/>
              </w:rPr>
            </w:pPr>
            <w:r w:rsidRPr="00F65244">
              <w:rPr>
                <w:rFonts w:ascii="Arial Narrow" w:hAnsi="Arial Narrow"/>
                <w:szCs w:val="24"/>
              </w:rPr>
              <w:t>Yes</w:t>
            </w:r>
          </w:p>
        </w:tc>
        <w:tc>
          <w:tcPr>
            <w:tcW w:w="850" w:type="dxa"/>
            <w:vAlign w:val="center"/>
          </w:tcPr>
          <w:p w14:paraId="7E22C7E1" w14:textId="77777777" w:rsidR="00F72DA6" w:rsidRPr="00F65244" w:rsidRDefault="00F72DA6" w:rsidP="009E1B51">
            <w:pPr>
              <w:jc w:val="center"/>
              <w:rPr>
                <w:rFonts w:ascii="Arial Narrow" w:hAnsi="Arial Narrow"/>
                <w:szCs w:val="24"/>
              </w:rPr>
            </w:pPr>
            <w:r w:rsidRPr="00F65244">
              <w:rPr>
                <w:rFonts w:ascii="Arial Narrow" w:hAnsi="Arial Narrow"/>
                <w:szCs w:val="24"/>
              </w:rPr>
              <w:t>Yes</w:t>
            </w:r>
          </w:p>
        </w:tc>
      </w:tr>
      <w:tr w:rsidR="00F72DA6" w:rsidRPr="00F65244" w14:paraId="104D8466" w14:textId="77777777" w:rsidTr="009E1B51">
        <w:trPr>
          <w:trHeight w:val="273"/>
        </w:trPr>
        <w:tc>
          <w:tcPr>
            <w:tcW w:w="2552" w:type="dxa"/>
          </w:tcPr>
          <w:p w14:paraId="166AAD4F" w14:textId="77777777" w:rsidR="00F72DA6" w:rsidRPr="00F65244" w:rsidRDefault="00F72DA6" w:rsidP="009C0ACA">
            <w:pPr>
              <w:jc w:val="both"/>
              <w:rPr>
                <w:rFonts w:ascii="Arial Narrow" w:hAnsi="Arial Narrow"/>
                <w:szCs w:val="24"/>
              </w:rPr>
            </w:pPr>
            <w:r w:rsidRPr="00F65244">
              <w:rPr>
                <w:rFonts w:ascii="Arial Narrow" w:hAnsi="Arial Narrow"/>
                <w:szCs w:val="24"/>
              </w:rPr>
              <w:t>Visual Arts 2A</w:t>
            </w:r>
          </w:p>
        </w:tc>
        <w:tc>
          <w:tcPr>
            <w:tcW w:w="1276" w:type="dxa"/>
            <w:vAlign w:val="center"/>
          </w:tcPr>
          <w:p w14:paraId="1587619B" w14:textId="6C4FFC6C" w:rsidR="00F72DA6" w:rsidRPr="00F65244" w:rsidRDefault="007D313C" w:rsidP="009E1B51">
            <w:pPr>
              <w:jc w:val="center"/>
              <w:rPr>
                <w:rFonts w:ascii="Arial Narrow" w:hAnsi="Arial Narrow"/>
                <w:szCs w:val="24"/>
              </w:rPr>
            </w:pPr>
            <w:r>
              <w:rPr>
                <w:rFonts w:ascii="Arial Narrow" w:hAnsi="Arial Narrow"/>
                <w:szCs w:val="24"/>
              </w:rPr>
              <w:t>A</w:t>
            </w:r>
            <w:r w:rsidR="00F72DA6" w:rsidRPr="00F65244">
              <w:rPr>
                <w:rFonts w:ascii="Arial Narrow" w:hAnsi="Arial Narrow"/>
                <w:szCs w:val="24"/>
              </w:rPr>
              <w:t>PVA251</w:t>
            </w:r>
          </w:p>
        </w:tc>
        <w:tc>
          <w:tcPr>
            <w:tcW w:w="1134" w:type="dxa"/>
            <w:vAlign w:val="center"/>
          </w:tcPr>
          <w:p w14:paraId="05B829BD" w14:textId="77777777" w:rsidR="00F72DA6" w:rsidRPr="00F65244" w:rsidRDefault="00F72DA6" w:rsidP="009E1B51">
            <w:pPr>
              <w:jc w:val="center"/>
              <w:rPr>
                <w:rFonts w:ascii="Arial Narrow" w:hAnsi="Arial Narrow"/>
                <w:szCs w:val="24"/>
              </w:rPr>
            </w:pPr>
            <w:r w:rsidRPr="00F65244">
              <w:rPr>
                <w:rFonts w:ascii="Arial Narrow" w:hAnsi="Arial Narrow"/>
                <w:szCs w:val="24"/>
              </w:rPr>
              <w:t>15</w:t>
            </w:r>
          </w:p>
        </w:tc>
        <w:tc>
          <w:tcPr>
            <w:tcW w:w="992" w:type="dxa"/>
            <w:vAlign w:val="center"/>
          </w:tcPr>
          <w:p w14:paraId="0525F481" w14:textId="301B8641" w:rsidR="00F72DA6" w:rsidRPr="00F65244" w:rsidRDefault="00F72DA6" w:rsidP="009E1B51">
            <w:pPr>
              <w:jc w:val="center"/>
              <w:rPr>
                <w:rFonts w:ascii="Arial Narrow" w:hAnsi="Arial Narrow"/>
                <w:szCs w:val="24"/>
              </w:rPr>
            </w:pPr>
            <w:r w:rsidRPr="00F65244">
              <w:rPr>
                <w:rFonts w:ascii="Arial Narrow" w:hAnsi="Arial Narrow"/>
                <w:szCs w:val="24"/>
              </w:rPr>
              <w:t>NQF</w:t>
            </w:r>
            <w:r w:rsidR="007D313C">
              <w:rPr>
                <w:rFonts w:ascii="Arial Narrow" w:hAnsi="Arial Narrow"/>
                <w:szCs w:val="24"/>
              </w:rPr>
              <w:t xml:space="preserve"> </w:t>
            </w:r>
            <w:r w:rsidRPr="00F65244">
              <w:rPr>
                <w:rFonts w:ascii="Arial Narrow" w:hAnsi="Arial Narrow"/>
                <w:szCs w:val="24"/>
              </w:rPr>
              <w:t>6</w:t>
            </w:r>
          </w:p>
        </w:tc>
        <w:tc>
          <w:tcPr>
            <w:tcW w:w="1559" w:type="dxa"/>
            <w:vAlign w:val="center"/>
          </w:tcPr>
          <w:p w14:paraId="1C21BF39" w14:textId="5DA32274" w:rsidR="00F72DA6" w:rsidRPr="00F65244" w:rsidRDefault="007D313C" w:rsidP="009E1B51">
            <w:pPr>
              <w:jc w:val="center"/>
              <w:rPr>
                <w:rFonts w:ascii="Arial Narrow" w:hAnsi="Arial Narrow"/>
                <w:szCs w:val="24"/>
              </w:rPr>
            </w:pPr>
            <w:r>
              <w:rPr>
                <w:rFonts w:ascii="Arial Narrow" w:hAnsi="Arial Narrow"/>
                <w:szCs w:val="24"/>
              </w:rPr>
              <w:t>A</w:t>
            </w:r>
            <w:r w:rsidR="00F72DA6" w:rsidRPr="00F65244">
              <w:rPr>
                <w:rFonts w:ascii="Arial Narrow" w:hAnsi="Arial Narrow"/>
                <w:szCs w:val="24"/>
              </w:rPr>
              <w:t>PVV132</w:t>
            </w:r>
          </w:p>
        </w:tc>
        <w:tc>
          <w:tcPr>
            <w:tcW w:w="851" w:type="dxa"/>
            <w:vAlign w:val="center"/>
          </w:tcPr>
          <w:p w14:paraId="55B1B6B0" w14:textId="77777777" w:rsidR="00F72DA6" w:rsidRPr="00F65244" w:rsidRDefault="00F72DA6" w:rsidP="009E1B51">
            <w:pPr>
              <w:jc w:val="center"/>
              <w:rPr>
                <w:rFonts w:ascii="Arial Narrow" w:hAnsi="Arial Narrow"/>
                <w:szCs w:val="24"/>
              </w:rPr>
            </w:pPr>
            <w:r w:rsidRPr="00F65244">
              <w:rPr>
                <w:rFonts w:ascii="Arial Narrow" w:hAnsi="Arial Narrow"/>
                <w:szCs w:val="24"/>
              </w:rPr>
              <w:t>Yes</w:t>
            </w:r>
          </w:p>
        </w:tc>
        <w:tc>
          <w:tcPr>
            <w:tcW w:w="850" w:type="dxa"/>
            <w:vAlign w:val="center"/>
          </w:tcPr>
          <w:p w14:paraId="1DBA54A2" w14:textId="77777777" w:rsidR="00F72DA6" w:rsidRPr="00F65244" w:rsidRDefault="00F72DA6" w:rsidP="009E1B51">
            <w:pPr>
              <w:jc w:val="center"/>
              <w:rPr>
                <w:rFonts w:ascii="Arial Narrow" w:hAnsi="Arial Narrow"/>
                <w:szCs w:val="24"/>
              </w:rPr>
            </w:pPr>
            <w:r w:rsidRPr="00F65244">
              <w:rPr>
                <w:rFonts w:ascii="Arial Narrow" w:hAnsi="Arial Narrow"/>
                <w:szCs w:val="24"/>
              </w:rPr>
              <w:t>No</w:t>
            </w:r>
          </w:p>
        </w:tc>
      </w:tr>
      <w:tr w:rsidR="00F72DA6" w:rsidRPr="00F65244" w14:paraId="5DFC8C9E" w14:textId="77777777" w:rsidTr="009E1B51">
        <w:trPr>
          <w:trHeight w:val="228"/>
        </w:trPr>
        <w:tc>
          <w:tcPr>
            <w:tcW w:w="2552" w:type="dxa"/>
          </w:tcPr>
          <w:p w14:paraId="08DD03B7" w14:textId="77777777" w:rsidR="00F72DA6" w:rsidRPr="00F65244" w:rsidRDefault="00F72DA6" w:rsidP="009C0ACA">
            <w:pPr>
              <w:jc w:val="both"/>
              <w:rPr>
                <w:rFonts w:ascii="Arial Narrow" w:hAnsi="Arial Narrow"/>
                <w:szCs w:val="24"/>
              </w:rPr>
            </w:pPr>
            <w:r w:rsidRPr="00F65244">
              <w:rPr>
                <w:rFonts w:ascii="Arial Narrow" w:hAnsi="Arial Narrow"/>
                <w:szCs w:val="24"/>
              </w:rPr>
              <w:t>Musical Theatre 3A</w:t>
            </w:r>
          </w:p>
        </w:tc>
        <w:tc>
          <w:tcPr>
            <w:tcW w:w="1276" w:type="dxa"/>
            <w:vAlign w:val="center"/>
          </w:tcPr>
          <w:p w14:paraId="21E441F9" w14:textId="59C261DE" w:rsidR="00F72DA6" w:rsidRPr="00F65244" w:rsidRDefault="007D313C" w:rsidP="009E1B51">
            <w:pPr>
              <w:jc w:val="center"/>
              <w:rPr>
                <w:rFonts w:ascii="Arial Narrow" w:hAnsi="Arial Narrow"/>
                <w:szCs w:val="24"/>
              </w:rPr>
            </w:pPr>
            <w:r>
              <w:rPr>
                <w:rFonts w:ascii="Arial Narrow" w:hAnsi="Arial Narrow"/>
                <w:szCs w:val="24"/>
              </w:rPr>
              <w:t>A</w:t>
            </w:r>
            <w:r w:rsidR="00F72DA6" w:rsidRPr="00F65244">
              <w:rPr>
                <w:rFonts w:ascii="Arial Narrow" w:hAnsi="Arial Narrow"/>
                <w:szCs w:val="24"/>
              </w:rPr>
              <w:t>PV</w:t>
            </w:r>
            <w:r w:rsidR="00FB3579">
              <w:rPr>
                <w:rFonts w:ascii="Arial Narrow" w:hAnsi="Arial Narrow"/>
                <w:szCs w:val="24"/>
              </w:rPr>
              <w:t>A</w:t>
            </w:r>
            <w:r w:rsidR="00F72DA6" w:rsidRPr="00F65244">
              <w:rPr>
                <w:rFonts w:ascii="Arial Narrow" w:hAnsi="Arial Narrow"/>
                <w:szCs w:val="24"/>
              </w:rPr>
              <w:t>341</w:t>
            </w:r>
          </w:p>
        </w:tc>
        <w:tc>
          <w:tcPr>
            <w:tcW w:w="1134" w:type="dxa"/>
            <w:vAlign w:val="center"/>
          </w:tcPr>
          <w:p w14:paraId="4CC3B3AA" w14:textId="77777777" w:rsidR="00F72DA6" w:rsidRPr="00F65244" w:rsidRDefault="00F72DA6" w:rsidP="009E1B51">
            <w:pPr>
              <w:jc w:val="center"/>
              <w:rPr>
                <w:rFonts w:ascii="Arial Narrow" w:hAnsi="Arial Narrow"/>
                <w:szCs w:val="24"/>
              </w:rPr>
            </w:pPr>
            <w:r w:rsidRPr="00F65244">
              <w:rPr>
                <w:rFonts w:ascii="Arial Narrow" w:hAnsi="Arial Narrow"/>
                <w:szCs w:val="24"/>
              </w:rPr>
              <w:t>15</w:t>
            </w:r>
          </w:p>
        </w:tc>
        <w:tc>
          <w:tcPr>
            <w:tcW w:w="992" w:type="dxa"/>
            <w:vAlign w:val="center"/>
          </w:tcPr>
          <w:p w14:paraId="0AD0622B" w14:textId="6387B3A7" w:rsidR="00F72DA6" w:rsidRPr="00F65244" w:rsidRDefault="00F72DA6" w:rsidP="009E1B51">
            <w:pPr>
              <w:jc w:val="center"/>
              <w:rPr>
                <w:rFonts w:ascii="Arial Narrow" w:hAnsi="Arial Narrow"/>
                <w:szCs w:val="24"/>
              </w:rPr>
            </w:pPr>
            <w:r w:rsidRPr="00F65244">
              <w:rPr>
                <w:rFonts w:ascii="Arial Narrow" w:hAnsi="Arial Narrow"/>
                <w:szCs w:val="24"/>
              </w:rPr>
              <w:t>NQF</w:t>
            </w:r>
            <w:r w:rsidR="007D313C">
              <w:rPr>
                <w:rFonts w:ascii="Arial Narrow" w:hAnsi="Arial Narrow"/>
                <w:szCs w:val="24"/>
              </w:rPr>
              <w:t xml:space="preserve"> </w:t>
            </w:r>
            <w:r w:rsidRPr="00F65244">
              <w:rPr>
                <w:rFonts w:ascii="Arial Narrow" w:hAnsi="Arial Narrow"/>
                <w:szCs w:val="24"/>
              </w:rPr>
              <w:t>7</w:t>
            </w:r>
          </w:p>
        </w:tc>
        <w:tc>
          <w:tcPr>
            <w:tcW w:w="1559" w:type="dxa"/>
            <w:vAlign w:val="center"/>
          </w:tcPr>
          <w:p w14:paraId="7752C430" w14:textId="673A9DA4" w:rsidR="00F72DA6" w:rsidRPr="00F65244" w:rsidRDefault="007D313C" w:rsidP="009E1B51">
            <w:pPr>
              <w:jc w:val="center"/>
              <w:rPr>
                <w:rFonts w:ascii="Arial Narrow" w:hAnsi="Arial Narrow"/>
                <w:szCs w:val="24"/>
              </w:rPr>
            </w:pPr>
            <w:r>
              <w:rPr>
                <w:rFonts w:ascii="Arial Narrow" w:hAnsi="Arial Narrow"/>
                <w:szCs w:val="24"/>
              </w:rPr>
              <w:t>A</w:t>
            </w:r>
            <w:r w:rsidR="00F72DA6" w:rsidRPr="00F65244">
              <w:rPr>
                <w:rFonts w:ascii="Arial Narrow" w:hAnsi="Arial Narrow"/>
                <w:szCs w:val="24"/>
              </w:rPr>
              <w:t>PVA262</w:t>
            </w:r>
          </w:p>
        </w:tc>
        <w:tc>
          <w:tcPr>
            <w:tcW w:w="851" w:type="dxa"/>
            <w:vAlign w:val="center"/>
          </w:tcPr>
          <w:p w14:paraId="3D3D6AF6" w14:textId="77777777" w:rsidR="00F72DA6" w:rsidRPr="00F65244" w:rsidRDefault="00F72DA6" w:rsidP="009E1B51">
            <w:pPr>
              <w:jc w:val="center"/>
              <w:rPr>
                <w:rFonts w:ascii="Arial Narrow" w:hAnsi="Arial Narrow"/>
                <w:szCs w:val="24"/>
              </w:rPr>
            </w:pPr>
            <w:r w:rsidRPr="00F65244">
              <w:rPr>
                <w:rFonts w:ascii="Arial Narrow" w:hAnsi="Arial Narrow"/>
                <w:szCs w:val="24"/>
              </w:rPr>
              <w:t>Yes</w:t>
            </w:r>
          </w:p>
        </w:tc>
        <w:tc>
          <w:tcPr>
            <w:tcW w:w="850" w:type="dxa"/>
            <w:vAlign w:val="center"/>
          </w:tcPr>
          <w:p w14:paraId="783D2D37" w14:textId="77777777" w:rsidR="00F72DA6" w:rsidRPr="00F65244" w:rsidRDefault="00F72DA6" w:rsidP="009E1B51">
            <w:pPr>
              <w:jc w:val="center"/>
              <w:rPr>
                <w:rFonts w:ascii="Arial Narrow" w:hAnsi="Arial Narrow"/>
                <w:szCs w:val="24"/>
              </w:rPr>
            </w:pPr>
            <w:r w:rsidRPr="00F65244">
              <w:rPr>
                <w:rFonts w:ascii="Arial Narrow" w:hAnsi="Arial Narrow"/>
                <w:szCs w:val="24"/>
              </w:rPr>
              <w:t>Yes</w:t>
            </w:r>
          </w:p>
        </w:tc>
      </w:tr>
      <w:tr w:rsidR="00F72DA6" w:rsidRPr="00F65244" w14:paraId="14C14957" w14:textId="77777777" w:rsidTr="009E1B51">
        <w:trPr>
          <w:trHeight w:val="273"/>
        </w:trPr>
        <w:tc>
          <w:tcPr>
            <w:tcW w:w="2552" w:type="dxa"/>
            <w:shd w:val="clear" w:color="auto" w:fill="F2F2F2" w:themeFill="background1" w:themeFillShade="F2"/>
          </w:tcPr>
          <w:p w14:paraId="3CAB6A22" w14:textId="77777777" w:rsidR="00F72DA6" w:rsidRPr="00F65244" w:rsidRDefault="00F72DA6" w:rsidP="009C0ACA">
            <w:pPr>
              <w:jc w:val="both"/>
              <w:rPr>
                <w:rFonts w:ascii="Arial Narrow" w:hAnsi="Arial Narrow"/>
                <w:b/>
                <w:szCs w:val="24"/>
              </w:rPr>
            </w:pPr>
            <w:r w:rsidRPr="00F65244">
              <w:rPr>
                <w:rFonts w:ascii="Arial Narrow" w:hAnsi="Arial Narrow"/>
                <w:b/>
                <w:szCs w:val="24"/>
              </w:rPr>
              <w:t>SEMESTER 2</w:t>
            </w:r>
          </w:p>
        </w:tc>
        <w:tc>
          <w:tcPr>
            <w:tcW w:w="1276" w:type="dxa"/>
            <w:shd w:val="clear" w:color="auto" w:fill="F2F2F2" w:themeFill="background1" w:themeFillShade="F2"/>
            <w:vAlign w:val="center"/>
          </w:tcPr>
          <w:p w14:paraId="171360F0" w14:textId="77777777" w:rsidR="00F72DA6" w:rsidRPr="00F65244" w:rsidRDefault="00F72DA6" w:rsidP="009E1B51">
            <w:pPr>
              <w:jc w:val="center"/>
              <w:rPr>
                <w:rFonts w:ascii="Arial Narrow" w:hAnsi="Arial Narrow"/>
                <w:szCs w:val="24"/>
              </w:rPr>
            </w:pPr>
          </w:p>
        </w:tc>
        <w:tc>
          <w:tcPr>
            <w:tcW w:w="1134" w:type="dxa"/>
            <w:shd w:val="clear" w:color="auto" w:fill="F2F2F2" w:themeFill="background1" w:themeFillShade="F2"/>
            <w:vAlign w:val="center"/>
          </w:tcPr>
          <w:p w14:paraId="5D7A8EB5" w14:textId="77777777" w:rsidR="00F72DA6" w:rsidRPr="00F65244" w:rsidRDefault="00F72DA6" w:rsidP="009E1B51">
            <w:pPr>
              <w:jc w:val="center"/>
              <w:rPr>
                <w:rFonts w:ascii="Arial Narrow" w:hAnsi="Arial Narrow"/>
                <w:szCs w:val="24"/>
              </w:rPr>
            </w:pPr>
          </w:p>
        </w:tc>
        <w:tc>
          <w:tcPr>
            <w:tcW w:w="992" w:type="dxa"/>
            <w:shd w:val="clear" w:color="auto" w:fill="F2F2F2" w:themeFill="background1" w:themeFillShade="F2"/>
            <w:vAlign w:val="center"/>
          </w:tcPr>
          <w:p w14:paraId="41C1A672" w14:textId="77777777" w:rsidR="00F72DA6" w:rsidRPr="00F65244" w:rsidRDefault="00F72DA6" w:rsidP="009E1B51">
            <w:pPr>
              <w:jc w:val="center"/>
              <w:rPr>
                <w:rFonts w:ascii="Arial Narrow" w:hAnsi="Arial Narrow"/>
                <w:szCs w:val="24"/>
              </w:rPr>
            </w:pPr>
          </w:p>
        </w:tc>
        <w:tc>
          <w:tcPr>
            <w:tcW w:w="1559" w:type="dxa"/>
            <w:shd w:val="clear" w:color="auto" w:fill="F2F2F2" w:themeFill="background1" w:themeFillShade="F2"/>
            <w:vAlign w:val="center"/>
          </w:tcPr>
          <w:p w14:paraId="3D1B4472" w14:textId="77777777" w:rsidR="00F72DA6" w:rsidRPr="00F65244" w:rsidRDefault="00F72DA6" w:rsidP="009E1B51">
            <w:pPr>
              <w:jc w:val="center"/>
              <w:rPr>
                <w:rFonts w:ascii="Arial Narrow" w:hAnsi="Arial Narrow"/>
                <w:szCs w:val="24"/>
              </w:rPr>
            </w:pPr>
          </w:p>
        </w:tc>
        <w:tc>
          <w:tcPr>
            <w:tcW w:w="851" w:type="dxa"/>
            <w:shd w:val="clear" w:color="auto" w:fill="F2F2F2" w:themeFill="background1" w:themeFillShade="F2"/>
            <w:vAlign w:val="center"/>
          </w:tcPr>
          <w:p w14:paraId="5A1DABDE" w14:textId="77777777" w:rsidR="00F72DA6" w:rsidRPr="00F65244" w:rsidRDefault="00F72DA6" w:rsidP="009E1B51">
            <w:pPr>
              <w:jc w:val="center"/>
              <w:rPr>
                <w:rFonts w:ascii="Arial Narrow" w:hAnsi="Arial Narrow"/>
                <w:szCs w:val="24"/>
              </w:rPr>
            </w:pPr>
          </w:p>
        </w:tc>
        <w:tc>
          <w:tcPr>
            <w:tcW w:w="850" w:type="dxa"/>
            <w:shd w:val="clear" w:color="auto" w:fill="F2F2F2" w:themeFill="background1" w:themeFillShade="F2"/>
            <w:vAlign w:val="center"/>
          </w:tcPr>
          <w:p w14:paraId="3F57576A" w14:textId="77777777" w:rsidR="00F72DA6" w:rsidRPr="00F65244" w:rsidRDefault="00F72DA6" w:rsidP="009E1B51">
            <w:pPr>
              <w:jc w:val="center"/>
              <w:rPr>
                <w:rFonts w:ascii="Arial Narrow" w:hAnsi="Arial Narrow"/>
                <w:szCs w:val="24"/>
              </w:rPr>
            </w:pPr>
          </w:p>
        </w:tc>
      </w:tr>
      <w:tr w:rsidR="00F72DA6" w:rsidRPr="00F65244" w14:paraId="64B15917" w14:textId="77777777" w:rsidTr="009E1B51">
        <w:trPr>
          <w:trHeight w:val="228"/>
        </w:trPr>
        <w:tc>
          <w:tcPr>
            <w:tcW w:w="2552" w:type="dxa"/>
          </w:tcPr>
          <w:p w14:paraId="56273B30" w14:textId="77777777" w:rsidR="00F72DA6" w:rsidRPr="00F65244" w:rsidRDefault="00F72DA6" w:rsidP="009C0ACA">
            <w:pPr>
              <w:jc w:val="both"/>
              <w:rPr>
                <w:rFonts w:ascii="Arial Narrow" w:hAnsi="Arial Narrow"/>
                <w:szCs w:val="24"/>
              </w:rPr>
            </w:pPr>
            <w:r w:rsidRPr="00F65244">
              <w:rPr>
                <w:rFonts w:ascii="Arial Narrow" w:hAnsi="Arial Narrow"/>
                <w:szCs w:val="24"/>
              </w:rPr>
              <w:t>Theatre Performance 2</w:t>
            </w:r>
          </w:p>
        </w:tc>
        <w:tc>
          <w:tcPr>
            <w:tcW w:w="1276" w:type="dxa"/>
            <w:vAlign w:val="center"/>
          </w:tcPr>
          <w:p w14:paraId="3A167D33" w14:textId="6540CB4D" w:rsidR="00F72DA6" w:rsidRPr="00F65244" w:rsidRDefault="007D313C" w:rsidP="009E1B51">
            <w:pPr>
              <w:jc w:val="center"/>
              <w:rPr>
                <w:rFonts w:ascii="Arial Narrow" w:hAnsi="Arial Narrow"/>
                <w:szCs w:val="24"/>
              </w:rPr>
            </w:pPr>
            <w:r>
              <w:rPr>
                <w:rFonts w:ascii="Arial Narrow" w:hAnsi="Arial Narrow"/>
                <w:szCs w:val="24"/>
              </w:rPr>
              <w:t>A</w:t>
            </w:r>
            <w:r w:rsidR="00F72DA6" w:rsidRPr="00F65244">
              <w:rPr>
                <w:rFonts w:ascii="Arial Narrow" w:hAnsi="Arial Narrow"/>
                <w:szCs w:val="24"/>
              </w:rPr>
              <w:t>PVA312</w:t>
            </w:r>
          </w:p>
        </w:tc>
        <w:tc>
          <w:tcPr>
            <w:tcW w:w="1134" w:type="dxa"/>
            <w:vAlign w:val="center"/>
          </w:tcPr>
          <w:p w14:paraId="0BCDE26D" w14:textId="77777777" w:rsidR="00F72DA6" w:rsidRPr="00F65244" w:rsidRDefault="00F72DA6" w:rsidP="009E1B51">
            <w:pPr>
              <w:jc w:val="center"/>
              <w:rPr>
                <w:rFonts w:ascii="Arial Narrow" w:hAnsi="Arial Narrow"/>
                <w:szCs w:val="24"/>
              </w:rPr>
            </w:pPr>
            <w:r w:rsidRPr="00F65244">
              <w:rPr>
                <w:rFonts w:ascii="Arial Narrow" w:hAnsi="Arial Narrow"/>
                <w:szCs w:val="24"/>
              </w:rPr>
              <w:t>15</w:t>
            </w:r>
          </w:p>
        </w:tc>
        <w:tc>
          <w:tcPr>
            <w:tcW w:w="992" w:type="dxa"/>
            <w:vAlign w:val="center"/>
          </w:tcPr>
          <w:p w14:paraId="74741B5A" w14:textId="5E813410" w:rsidR="00F72DA6" w:rsidRPr="00F65244" w:rsidRDefault="00F72DA6" w:rsidP="009E1B51">
            <w:pPr>
              <w:jc w:val="center"/>
              <w:rPr>
                <w:rFonts w:ascii="Arial Narrow" w:hAnsi="Arial Narrow"/>
                <w:szCs w:val="24"/>
              </w:rPr>
            </w:pPr>
            <w:r w:rsidRPr="00F65244">
              <w:rPr>
                <w:rFonts w:ascii="Arial Narrow" w:hAnsi="Arial Narrow"/>
                <w:szCs w:val="24"/>
              </w:rPr>
              <w:t>NQF</w:t>
            </w:r>
            <w:r w:rsidR="007D313C">
              <w:rPr>
                <w:rFonts w:ascii="Arial Narrow" w:hAnsi="Arial Narrow"/>
                <w:szCs w:val="24"/>
              </w:rPr>
              <w:t xml:space="preserve"> </w:t>
            </w:r>
            <w:r w:rsidRPr="00F65244">
              <w:rPr>
                <w:rFonts w:ascii="Arial Narrow" w:hAnsi="Arial Narrow"/>
                <w:szCs w:val="24"/>
              </w:rPr>
              <w:t>7</w:t>
            </w:r>
          </w:p>
        </w:tc>
        <w:tc>
          <w:tcPr>
            <w:tcW w:w="1559" w:type="dxa"/>
            <w:vAlign w:val="center"/>
          </w:tcPr>
          <w:p w14:paraId="254A4EE6" w14:textId="77777777" w:rsidR="00F72DA6" w:rsidRPr="00F65244" w:rsidRDefault="00F72DA6" w:rsidP="009E1B51">
            <w:pPr>
              <w:jc w:val="center"/>
              <w:rPr>
                <w:rFonts w:ascii="Arial Narrow" w:hAnsi="Arial Narrow"/>
                <w:szCs w:val="24"/>
              </w:rPr>
            </w:pPr>
            <w:r w:rsidRPr="00F65244">
              <w:rPr>
                <w:rFonts w:ascii="Arial Narrow" w:hAnsi="Arial Narrow"/>
                <w:szCs w:val="24"/>
              </w:rPr>
              <w:t>NONE</w:t>
            </w:r>
          </w:p>
        </w:tc>
        <w:tc>
          <w:tcPr>
            <w:tcW w:w="851" w:type="dxa"/>
            <w:vAlign w:val="center"/>
          </w:tcPr>
          <w:p w14:paraId="2EC18321" w14:textId="77777777" w:rsidR="00F72DA6" w:rsidRPr="00F65244" w:rsidRDefault="00F72DA6" w:rsidP="009E1B51">
            <w:pPr>
              <w:jc w:val="center"/>
              <w:rPr>
                <w:rFonts w:ascii="Arial Narrow" w:hAnsi="Arial Narrow"/>
                <w:szCs w:val="24"/>
              </w:rPr>
            </w:pPr>
            <w:r w:rsidRPr="00F65244">
              <w:rPr>
                <w:rFonts w:ascii="Arial Narrow" w:hAnsi="Arial Narrow"/>
                <w:szCs w:val="24"/>
              </w:rPr>
              <w:t>Yes</w:t>
            </w:r>
          </w:p>
        </w:tc>
        <w:tc>
          <w:tcPr>
            <w:tcW w:w="850" w:type="dxa"/>
            <w:vAlign w:val="center"/>
          </w:tcPr>
          <w:p w14:paraId="50D05DF5" w14:textId="77777777" w:rsidR="00F72DA6" w:rsidRPr="00F65244" w:rsidRDefault="00F72DA6" w:rsidP="009E1B51">
            <w:pPr>
              <w:jc w:val="center"/>
              <w:rPr>
                <w:rFonts w:ascii="Arial Narrow" w:hAnsi="Arial Narrow"/>
                <w:szCs w:val="24"/>
              </w:rPr>
            </w:pPr>
            <w:r w:rsidRPr="00F65244">
              <w:rPr>
                <w:rFonts w:ascii="Arial Narrow" w:hAnsi="Arial Narrow"/>
                <w:szCs w:val="24"/>
              </w:rPr>
              <w:t>Yes</w:t>
            </w:r>
          </w:p>
        </w:tc>
      </w:tr>
      <w:tr w:rsidR="00F72DA6" w:rsidRPr="00F65244" w14:paraId="48C19150" w14:textId="77777777" w:rsidTr="009E1B51">
        <w:trPr>
          <w:trHeight w:val="273"/>
        </w:trPr>
        <w:tc>
          <w:tcPr>
            <w:tcW w:w="2552" w:type="dxa"/>
          </w:tcPr>
          <w:p w14:paraId="02B3C670" w14:textId="77777777" w:rsidR="00F72DA6" w:rsidRPr="00F65244" w:rsidRDefault="00F72DA6" w:rsidP="009C0ACA">
            <w:pPr>
              <w:jc w:val="both"/>
              <w:rPr>
                <w:rFonts w:ascii="Arial Narrow" w:hAnsi="Arial Narrow"/>
                <w:szCs w:val="24"/>
              </w:rPr>
            </w:pPr>
            <w:r w:rsidRPr="00F65244">
              <w:rPr>
                <w:rFonts w:ascii="Arial Narrow" w:hAnsi="Arial Narrow"/>
                <w:szCs w:val="24"/>
              </w:rPr>
              <w:t>Directing 3B</w:t>
            </w:r>
          </w:p>
        </w:tc>
        <w:tc>
          <w:tcPr>
            <w:tcW w:w="1276" w:type="dxa"/>
            <w:vAlign w:val="center"/>
          </w:tcPr>
          <w:p w14:paraId="45D06C90" w14:textId="12092028" w:rsidR="00F72DA6" w:rsidRPr="00F65244" w:rsidRDefault="007D313C" w:rsidP="009E1B51">
            <w:pPr>
              <w:jc w:val="center"/>
              <w:rPr>
                <w:rFonts w:ascii="Arial Narrow" w:hAnsi="Arial Narrow"/>
                <w:szCs w:val="24"/>
              </w:rPr>
            </w:pPr>
            <w:r>
              <w:rPr>
                <w:rFonts w:ascii="Arial Narrow" w:hAnsi="Arial Narrow"/>
                <w:szCs w:val="24"/>
              </w:rPr>
              <w:t>A</w:t>
            </w:r>
            <w:r w:rsidR="00F72DA6" w:rsidRPr="00F65244">
              <w:rPr>
                <w:rFonts w:ascii="Arial Narrow" w:hAnsi="Arial Narrow"/>
                <w:szCs w:val="24"/>
              </w:rPr>
              <w:t>PVA322</w:t>
            </w:r>
          </w:p>
        </w:tc>
        <w:tc>
          <w:tcPr>
            <w:tcW w:w="1134" w:type="dxa"/>
            <w:vAlign w:val="center"/>
          </w:tcPr>
          <w:p w14:paraId="67E19ACB" w14:textId="77777777" w:rsidR="00F72DA6" w:rsidRPr="00F65244" w:rsidRDefault="00F72DA6" w:rsidP="009E1B51">
            <w:pPr>
              <w:jc w:val="center"/>
              <w:rPr>
                <w:rFonts w:ascii="Arial Narrow" w:hAnsi="Arial Narrow"/>
                <w:szCs w:val="24"/>
              </w:rPr>
            </w:pPr>
            <w:r w:rsidRPr="00F65244">
              <w:rPr>
                <w:rFonts w:ascii="Arial Narrow" w:hAnsi="Arial Narrow"/>
                <w:szCs w:val="24"/>
              </w:rPr>
              <w:t>15</w:t>
            </w:r>
          </w:p>
        </w:tc>
        <w:tc>
          <w:tcPr>
            <w:tcW w:w="992" w:type="dxa"/>
            <w:vAlign w:val="center"/>
          </w:tcPr>
          <w:p w14:paraId="54FC3D5B" w14:textId="2FDEA4B9" w:rsidR="00F72DA6" w:rsidRPr="00F65244" w:rsidRDefault="00F72DA6" w:rsidP="009E1B51">
            <w:pPr>
              <w:jc w:val="center"/>
              <w:rPr>
                <w:rFonts w:ascii="Arial Narrow" w:hAnsi="Arial Narrow"/>
                <w:szCs w:val="24"/>
              </w:rPr>
            </w:pPr>
            <w:r w:rsidRPr="00F65244">
              <w:rPr>
                <w:rFonts w:ascii="Arial Narrow" w:hAnsi="Arial Narrow"/>
                <w:szCs w:val="24"/>
              </w:rPr>
              <w:t>NQF</w:t>
            </w:r>
            <w:r w:rsidR="007D313C">
              <w:rPr>
                <w:rFonts w:ascii="Arial Narrow" w:hAnsi="Arial Narrow"/>
                <w:szCs w:val="24"/>
              </w:rPr>
              <w:t xml:space="preserve"> </w:t>
            </w:r>
            <w:r w:rsidRPr="00F65244">
              <w:rPr>
                <w:rFonts w:ascii="Arial Narrow" w:hAnsi="Arial Narrow"/>
                <w:szCs w:val="24"/>
              </w:rPr>
              <w:t>7</w:t>
            </w:r>
          </w:p>
        </w:tc>
        <w:tc>
          <w:tcPr>
            <w:tcW w:w="1559" w:type="dxa"/>
            <w:vAlign w:val="center"/>
          </w:tcPr>
          <w:p w14:paraId="6BCA9D34" w14:textId="77777777" w:rsidR="00F72DA6" w:rsidRPr="00F65244" w:rsidRDefault="00F72DA6" w:rsidP="009E1B51">
            <w:pPr>
              <w:jc w:val="center"/>
              <w:rPr>
                <w:rFonts w:ascii="Arial Narrow" w:hAnsi="Arial Narrow"/>
                <w:szCs w:val="24"/>
              </w:rPr>
            </w:pPr>
            <w:r w:rsidRPr="00F65244">
              <w:rPr>
                <w:rFonts w:ascii="Arial Narrow" w:hAnsi="Arial Narrow"/>
                <w:szCs w:val="24"/>
              </w:rPr>
              <w:t>NONE</w:t>
            </w:r>
          </w:p>
        </w:tc>
        <w:tc>
          <w:tcPr>
            <w:tcW w:w="851" w:type="dxa"/>
            <w:vAlign w:val="center"/>
          </w:tcPr>
          <w:p w14:paraId="56FDC93A" w14:textId="77777777" w:rsidR="00F72DA6" w:rsidRPr="00F65244" w:rsidRDefault="00F72DA6" w:rsidP="009E1B51">
            <w:pPr>
              <w:jc w:val="center"/>
              <w:rPr>
                <w:rFonts w:ascii="Arial Narrow" w:hAnsi="Arial Narrow"/>
                <w:szCs w:val="24"/>
              </w:rPr>
            </w:pPr>
            <w:r w:rsidRPr="00F65244">
              <w:rPr>
                <w:rFonts w:ascii="Arial Narrow" w:hAnsi="Arial Narrow"/>
                <w:szCs w:val="24"/>
              </w:rPr>
              <w:t>Yes</w:t>
            </w:r>
          </w:p>
        </w:tc>
        <w:tc>
          <w:tcPr>
            <w:tcW w:w="850" w:type="dxa"/>
            <w:vAlign w:val="center"/>
          </w:tcPr>
          <w:p w14:paraId="611DA14A" w14:textId="77777777" w:rsidR="00F72DA6" w:rsidRPr="00F65244" w:rsidRDefault="00F72DA6" w:rsidP="009E1B51">
            <w:pPr>
              <w:jc w:val="center"/>
              <w:rPr>
                <w:rFonts w:ascii="Arial Narrow" w:hAnsi="Arial Narrow"/>
                <w:szCs w:val="24"/>
              </w:rPr>
            </w:pPr>
            <w:r w:rsidRPr="00F65244">
              <w:rPr>
                <w:rFonts w:ascii="Arial Narrow" w:hAnsi="Arial Narrow"/>
                <w:szCs w:val="24"/>
              </w:rPr>
              <w:t>Yes</w:t>
            </w:r>
          </w:p>
        </w:tc>
      </w:tr>
      <w:tr w:rsidR="00F72DA6" w:rsidRPr="00F65244" w14:paraId="24F43FBE" w14:textId="77777777" w:rsidTr="009E1B51">
        <w:trPr>
          <w:trHeight w:val="273"/>
        </w:trPr>
        <w:tc>
          <w:tcPr>
            <w:tcW w:w="2552" w:type="dxa"/>
          </w:tcPr>
          <w:p w14:paraId="44F08673" w14:textId="77777777" w:rsidR="00F72DA6" w:rsidRPr="00F65244" w:rsidRDefault="00F72DA6" w:rsidP="009C0ACA">
            <w:pPr>
              <w:jc w:val="both"/>
              <w:rPr>
                <w:rFonts w:ascii="Arial Narrow" w:hAnsi="Arial Narrow"/>
                <w:szCs w:val="24"/>
              </w:rPr>
            </w:pPr>
            <w:r w:rsidRPr="00F65244">
              <w:rPr>
                <w:rFonts w:ascii="Arial Narrow" w:hAnsi="Arial Narrow"/>
                <w:szCs w:val="24"/>
              </w:rPr>
              <w:t>Visual Arts 2B</w:t>
            </w:r>
          </w:p>
        </w:tc>
        <w:tc>
          <w:tcPr>
            <w:tcW w:w="1276" w:type="dxa"/>
            <w:vAlign w:val="center"/>
          </w:tcPr>
          <w:p w14:paraId="5A62C231" w14:textId="0ADA4C49" w:rsidR="00F72DA6" w:rsidRPr="00F65244" w:rsidRDefault="007D313C" w:rsidP="009E1B51">
            <w:pPr>
              <w:jc w:val="center"/>
              <w:rPr>
                <w:rFonts w:ascii="Arial Narrow" w:hAnsi="Arial Narrow"/>
                <w:szCs w:val="24"/>
              </w:rPr>
            </w:pPr>
            <w:r>
              <w:rPr>
                <w:rFonts w:ascii="Arial Narrow" w:hAnsi="Arial Narrow"/>
                <w:szCs w:val="24"/>
              </w:rPr>
              <w:t>A</w:t>
            </w:r>
            <w:r w:rsidR="00F72DA6" w:rsidRPr="00F65244">
              <w:rPr>
                <w:rFonts w:ascii="Arial Narrow" w:hAnsi="Arial Narrow"/>
                <w:szCs w:val="24"/>
              </w:rPr>
              <w:t>PVA252</w:t>
            </w:r>
          </w:p>
        </w:tc>
        <w:tc>
          <w:tcPr>
            <w:tcW w:w="1134" w:type="dxa"/>
            <w:vAlign w:val="center"/>
          </w:tcPr>
          <w:p w14:paraId="19C0B888" w14:textId="77777777" w:rsidR="00F72DA6" w:rsidRPr="00F65244" w:rsidRDefault="00F72DA6" w:rsidP="009E1B51">
            <w:pPr>
              <w:jc w:val="center"/>
              <w:rPr>
                <w:rFonts w:ascii="Arial Narrow" w:hAnsi="Arial Narrow"/>
                <w:szCs w:val="24"/>
              </w:rPr>
            </w:pPr>
            <w:r w:rsidRPr="00F65244">
              <w:rPr>
                <w:rFonts w:ascii="Arial Narrow" w:hAnsi="Arial Narrow"/>
                <w:szCs w:val="24"/>
              </w:rPr>
              <w:t>15</w:t>
            </w:r>
          </w:p>
        </w:tc>
        <w:tc>
          <w:tcPr>
            <w:tcW w:w="992" w:type="dxa"/>
            <w:vAlign w:val="center"/>
          </w:tcPr>
          <w:p w14:paraId="1173EE02" w14:textId="3D3DC7B6" w:rsidR="00F72DA6" w:rsidRPr="00F65244" w:rsidRDefault="00F72DA6" w:rsidP="009E1B51">
            <w:pPr>
              <w:jc w:val="center"/>
              <w:rPr>
                <w:rFonts w:ascii="Arial Narrow" w:hAnsi="Arial Narrow"/>
                <w:szCs w:val="24"/>
              </w:rPr>
            </w:pPr>
            <w:r w:rsidRPr="00F65244">
              <w:rPr>
                <w:rFonts w:ascii="Arial Narrow" w:hAnsi="Arial Narrow"/>
                <w:szCs w:val="24"/>
              </w:rPr>
              <w:t>NQF</w:t>
            </w:r>
            <w:r w:rsidR="007D313C">
              <w:rPr>
                <w:rFonts w:ascii="Arial Narrow" w:hAnsi="Arial Narrow"/>
                <w:szCs w:val="24"/>
              </w:rPr>
              <w:t xml:space="preserve"> </w:t>
            </w:r>
            <w:r w:rsidRPr="00F65244">
              <w:rPr>
                <w:rFonts w:ascii="Arial Narrow" w:hAnsi="Arial Narrow"/>
                <w:szCs w:val="24"/>
              </w:rPr>
              <w:t>6</w:t>
            </w:r>
          </w:p>
        </w:tc>
        <w:tc>
          <w:tcPr>
            <w:tcW w:w="1559" w:type="dxa"/>
            <w:vAlign w:val="center"/>
          </w:tcPr>
          <w:p w14:paraId="277E89D6" w14:textId="77777777" w:rsidR="00F72DA6" w:rsidRPr="00F65244" w:rsidRDefault="00F72DA6" w:rsidP="009E1B51">
            <w:pPr>
              <w:jc w:val="center"/>
              <w:rPr>
                <w:rFonts w:ascii="Arial Narrow" w:hAnsi="Arial Narrow"/>
                <w:szCs w:val="24"/>
              </w:rPr>
            </w:pPr>
            <w:r w:rsidRPr="00F65244">
              <w:rPr>
                <w:rFonts w:ascii="Arial Narrow" w:hAnsi="Arial Narrow"/>
                <w:szCs w:val="24"/>
              </w:rPr>
              <w:t>NONE</w:t>
            </w:r>
          </w:p>
        </w:tc>
        <w:tc>
          <w:tcPr>
            <w:tcW w:w="851" w:type="dxa"/>
            <w:vAlign w:val="center"/>
          </w:tcPr>
          <w:p w14:paraId="3C7A98AE" w14:textId="77777777" w:rsidR="00F72DA6" w:rsidRPr="00F65244" w:rsidRDefault="00F72DA6" w:rsidP="009E1B51">
            <w:pPr>
              <w:jc w:val="center"/>
              <w:rPr>
                <w:rFonts w:ascii="Arial Narrow" w:hAnsi="Arial Narrow"/>
                <w:szCs w:val="24"/>
              </w:rPr>
            </w:pPr>
            <w:r w:rsidRPr="00F65244">
              <w:rPr>
                <w:rFonts w:ascii="Arial Narrow" w:hAnsi="Arial Narrow"/>
                <w:szCs w:val="24"/>
              </w:rPr>
              <w:t>Yes</w:t>
            </w:r>
          </w:p>
        </w:tc>
        <w:tc>
          <w:tcPr>
            <w:tcW w:w="850" w:type="dxa"/>
            <w:vAlign w:val="center"/>
          </w:tcPr>
          <w:p w14:paraId="46401F0E" w14:textId="77777777" w:rsidR="00F72DA6" w:rsidRPr="00F65244" w:rsidRDefault="00F72DA6" w:rsidP="009E1B51">
            <w:pPr>
              <w:jc w:val="center"/>
              <w:rPr>
                <w:rFonts w:ascii="Arial Narrow" w:hAnsi="Arial Narrow"/>
                <w:szCs w:val="24"/>
              </w:rPr>
            </w:pPr>
            <w:r w:rsidRPr="00F65244">
              <w:rPr>
                <w:rFonts w:ascii="Arial Narrow" w:hAnsi="Arial Narrow"/>
                <w:szCs w:val="24"/>
              </w:rPr>
              <w:t>No</w:t>
            </w:r>
          </w:p>
        </w:tc>
      </w:tr>
      <w:tr w:rsidR="00F72DA6" w:rsidRPr="00F65244" w14:paraId="29B0155C" w14:textId="77777777" w:rsidTr="009E1B51">
        <w:trPr>
          <w:trHeight w:val="228"/>
        </w:trPr>
        <w:tc>
          <w:tcPr>
            <w:tcW w:w="2552" w:type="dxa"/>
          </w:tcPr>
          <w:p w14:paraId="493E25D4" w14:textId="77777777" w:rsidR="00F72DA6" w:rsidRPr="00F65244" w:rsidRDefault="00F72DA6" w:rsidP="009C0ACA">
            <w:pPr>
              <w:jc w:val="both"/>
              <w:rPr>
                <w:rFonts w:ascii="Arial Narrow" w:hAnsi="Arial Narrow"/>
                <w:szCs w:val="24"/>
              </w:rPr>
            </w:pPr>
            <w:r w:rsidRPr="00F65244">
              <w:rPr>
                <w:rFonts w:ascii="Arial Narrow" w:hAnsi="Arial Narrow"/>
                <w:szCs w:val="24"/>
              </w:rPr>
              <w:t>Musical Theatre 3B</w:t>
            </w:r>
          </w:p>
        </w:tc>
        <w:tc>
          <w:tcPr>
            <w:tcW w:w="1276" w:type="dxa"/>
            <w:vAlign w:val="center"/>
          </w:tcPr>
          <w:p w14:paraId="703E0CA1" w14:textId="578181F6" w:rsidR="00F72DA6" w:rsidRPr="00F65244" w:rsidRDefault="007D313C" w:rsidP="009E1B51">
            <w:pPr>
              <w:jc w:val="center"/>
              <w:rPr>
                <w:rFonts w:ascii="Arial Narrow" w:hAnsi="Arial Narrow"/>
                <w:szCs w:val="24"/>
              </w:rPr>
            </w:pPr>
            <w:r>
              <w:rPr>
                <w:rFonts w:ascii="Arial Narrow" w:hAnsi="Arial Narrow"/>
                <w:szCs w:val="24"/>
              </w:rPr>
              <w:t>A</w:t>
            </w:r>
            <w:r w:rsidR="00F72DA6" w:rsidRPr="00F65244">
              <w:rPr>
                <w:rFonts w:ascii="Arial Narrow" w:hAnsi="Arial Narrow"/>
                <w:szCs w:val="24"/>
              </w:rPr>
              <w:t>PV</w:t>
            </w:r>
            <w:r w:rsidR="00FB3579">
              <w:rPr>
                <w:rFonts w:ascii="Arial Narrow" w:hAnsi="Arial Narrow"/>
                <w:szCs w:val="24"/>
              </w:rPr>
              <w:t>A</w:t>
            </w:r>
            <w:r w:rsidR="00F72DA6" w:rsidRPr="00F65244">
              <w:rPr>
                <w:rFonts w:ascii="Arial Narrow" w:hAnsi="Arial Narrow"/>
                <w:szCs w:val="24"/>
              </w:rPr>
              <w:t>342</w:t>
            </w:r>
          </w:p>
        </w:tc>
        <w:tc>
          <w:tcPr>
            <w:tcW w:w="1134" w:type="dxa"/>
            <w:vAlign w:val="center"/>
          </w:tcPr>
          <w:p w14:paraId="17777BCB" w14:textId="77777777" w:rsidR="00F72DA6" w:rsidRPr="00F65244" w:rsidRDefault="00F72DA6" w:rsidP="009E1B51">
            <w:pPr>
              <w:jc w:val="center"/>
              <w:rPr>
                <w:rFonts w:ascii="Arial Narrow" w:hAnsi="Arial Narrow"/>
                <w:szCs w:val="24"/>
              </w:rPr>
            </w:pPr>
            <w:r w:rsidRPr="00F65244">
              <w:rPr>
                <w:rFonts w:ascii="Arial Narrow" w:hAnsi="Arial Narrow"/>
                <w:szCs w:val="24"/>
              </w:rPr>
              <w:t>15</w:t>
            </w:r>
          </w:p>
        </w:tc>
        <w:tc>
          <w:tcPr>
            <w:tcW w:w="992" w:type="dxa"/>
            <w:vAlign w:val="center"/>
          </w:tcPr>
          <w:p w14:paraId="5DD4E599" w14:textId="32183840" w:rsidR="00F72DA6" w:rsidRPr="00F65244" w:rsidRDefault="00F72DA6" w:rsidP="009E1B51">
            <w:pPr>
              <w:jc w:val="center"/>
              <w:rPr>
                <w:rFonts w:ascii="Arial Narrow" w:hAnsi="Arial Narrow"/>
                <w:szCs w:val="24"/>
              </w:rPr>
            </w:pPr>
            <w:r w:rsidRPr="00F65244">
              <w:rPr>
                <w:rFonts w:ascii="Arial Narrow" w:hAnsi="Arial Narrow"/>
                <w:szCs w:val="24"/>
              </w:rPr>
              <w:t>NQF</w:t>
            </w:r>
            <w:r w:rsidR="007D313C">
              <w:rPr>
                <w:rFonts w:ascii="Arial Narrow" w:hAnsi="Arial Narrow"/>
                <w:szCs w:val="24"/>
              </w:rPr>
              <w:t xml:space="preserve"> </w:t>
            </w:r>
            <w:r w:rsidRPr="00F65244">
              <w:rPr>
                <w:rFonts w:ascii="Arial Narrow" w:hAnsi="Arial Narrow"/>
                <w:szCs w:val="24"/>
              </w:rPr>
              <w:t>7</w:t>
            </w:r>
          </w:p>
        </w:tc>
        <w:tc>
          <w:tcPr>
            <w:tcW w:w="1559" w:type="dxa"/>
            <w:vAlign w:val="center"/>
          </w:tcPr>
          <w:p w14:paraId="4B790A07" w14:textId="77777777" w:rsidR="00F72DA6" w:rsidRPr="00F65244" w:rsidRDefault="00F72DA6" w:rsidP="009E1B51">
            <w:pPr>
              <w:jc w:val="center"/>
              <w:rPr>
                <w:rFonts w:ascii="Arial Narrow" w:hAnsi="Arial Narrow"/>
                <w:szCs w:val="24"/>
              </w:rPr>
            </w:pPr>
            <w:r w:rsidRPr="00F65244">
              <w:rPr>
                <w:rFonts w:ascii="Arial Narrow" w:hAnsi="Arial Narrow"/>
                <w:szCs w:val="24"/>
              </w:rPr>
              <w:t>NONE</w:t>
            </w:r>
          </w:p>
        </w:tc>
        <w:tc>
          <w:tcPr>
            <w:tcW w:w="851" w:type="dxa"/>
            <w:vAlign w:val="center"/>
          </w:tcPr>
          <w:p w14:paraId="7D829A83" w14:textId="77777777" w:rsidR="00F72DA6" w:rsidRPr="00F65244" w:rsidRDefault="00F72DA6" w:rsidP="009E1B51">
            <w:pPr>
              <w:jc w:val="center"/>
              <w:rPr>
                <w:rFonts w:ascii="Arial Narrow" w:hAnsi="Arial Narrow"/>
                <w:szCs w:val="24"/>
              </w:rPr>
            </w:pPr>
            <w:r w:rsidRPr="00F65244">
              <w:rPr>
                <w:rFonts w:ascii="Arial Narrow" w:hAnsi="Arial Narrow"/>
                <w:szCs w:val="24"/>
              </w:rPr>
              <w:t>Yes</w:t>
            </w:r>
          </w:p>
        </w:tc>
        <w:tc>
          <w:tcPr>
            <w:tcW w:w="850" w:type="dxa"/>
            <w:vAlign w:val="center"/>
          </w:tcPr>
          <w:p w14:paraId="166E89FB" w14:textId="77777777" w:rsidR="00F72DA6" w:rsidRPr="00F65244" w:rsidRDefault="00F72DA6" w:rsidP="009E1B51">
            <w:pPr>
              <w:jc w:val="center"/>
              <w:rPr>
                <w:rFonts w:ascii="Arial Narrow" w:hAnsi="Arial Narrow"/>
                <w:szCs w:val="24"/>
              </w:rPr>
            </w:pPr>
            <w:r w:rsidRPr="00F65244">
              <w:rPr>
                <w:rFonts w:ascii="Arial Narrow" w:hAnsi="Arial Narrow"/>
                <w:szCs w:val="24"/>
              </w:rPr>
              <w:t>Yes</w:t>
            </w:r>
          </w:p>
        </w:tc>
      </w:tr>
    </w:tbl>
    <w:p w14:paraId="27DF85B9" w14:textId="77777777" w:rsidR="007F1AE5" w:rsidRPr="00F65244" w:rsidRDefault="007F1AE5" w:rsidP="009C0ACA">
      <w:pPr>
        <w:jc w:val="both"/>
        <w:rPr>
          <w:rFonts w:ascii="Arial Narrow" w:hAnsi="Arial Narrow"/>
          <w:szCs w:val="24"/>
        </w:rPr>
      </w:pPr>
    </w:p>
    <w:p w14:paraId="10D28D3C" w14:textId="77777777" w:rsidR="00F72DA6" w:rsidRPr="00F65244" w:rsidRDefault="00F72DA6" w:rsidP="009C0ACA">
      <w:pPr>
        <w:widowControl w:val="0"/>
        <w:jc w:val="both"/>
        <w:rPr>
          <w:rFonts w:ascii="Arial Narrow" w:hAnsi="Arial Narrow"/>
          <w:b/>
          <w:szCs w:val="24"/>
          <w:lang w:val="en"/>
        </w:rPr>
      </w:pPr>
      <w:r w:rsidRPr="00F65244">
        <w:rPr>
          <w:rFonts w:ascii="Arial Narrow" w:hAnsi="Arial Narrow"/>
          <w:b/>
          <w:szCs w:val="24"/>
          <w:lang w:val="en"/>
        </w:rPr>
        <w:t>MODULE DESCRIPTIONS</w:t>
      </w:r>
    </w:p>
    <w:p w14:paraId="788102C5" w14:textId="77777777" w:rsidR="00F72DA6" w:rsidRPr="00F65244" w:rsidRDefault="00F72DA6" w:rsidP="009C0ACA">
      <w:pPr>
        <w:widowControl w:val="0"/>
        <w:jc w:val="both"/>
        <w:rPr>
          <w:rFonts w:ascii="Arial Narrow" w:hAnsi="Arial Narrow"/>
          <w:b/>
          <w:szCs w:val="24"/>
          <w:lang w:val="en"/>
        </w:rPr>
      </w:pPr>
    </w:p>
    <w:tbl>
      <w:tblPr>
        <w:tblStyle w:val="TableGrid"/>
        <w:tblW w:w="0" w:type="auto"/>
        <w:tblInd w:w="108" w:type="dxa"/>
        <w:tblLook w:val="04A0" w:firstRow="1" w:lastRow="0" w:firstColumn="1" w:lastColumn="0" w:noHBand="0" w:noVBand="1"/>
      </w:tblPr>
      <w:tblGrid>
        <w:gridCol w:w="2904"/>
        <w:gridCol w:w="1271"/>
        <w:gridCol w:w="4733"/>
      </w:tblGrid>
      <w:tr w:rsidR="00F72DA6" w:rsidRPr="00F65244" w14:paraId="414F3F66" w14:textId="77777777" w:rsidTr="00AA3E3D">
        <w:trPr>
          <w:trHeight w:val="138"/>
        </w:trPr>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5446D1" w14:textId="77777777" w:rsidR="00F72DA6" w:rsidRPr="00F65244" w:rsidRDefault="00F72DA6" w:rsidP="009C0ACA">
            <w:pPr>
              <w:widowControl w:val="0"/>
              <w:jc w:val="both"/>
              <w:rPr>
                <w:rFonts w:ascii="Arial Narrow" w:hAnsi="Arial Narrow"/>
                <w:b/>
                <w:szCs w:val="24"/>
                <w:lang w:val="en"/>
              </w:rPr>
            </w:pPr>
            <w:r w:rsidRPr="00F65244">
              <w:rPr>
                <w:rFonts w:ascii="Arial Narrow" w:hAnsi="Arial Narrow"/>
                <w:b/>
                <w:szCs w:val="24"/>
                <w:lang w:val="en"/>
              </w:rPr>
              <w:t>SUBJECT NAME</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2D6E29" w14:textId="77777777" w:rsidR="00F72DA6" w:rsidRPr="00F65244" w:rsidRDefault="00F72DA6" w:rsidP="009C0ACA">
            <w:pPr>
              <w:widowControl w:val="0"/>
              <w:jc w:val="both"/>
              <w:rPr>
                <w:rFonts w:ascii="Arial Narrow" w:hAnsi="Arial Narrow"/>
                <w:b/>
                <w:szCs w:val="24"/>
                <w:lang w:val="en"/>
              </w:rPr>
            </w:pPr>
            <w:r w:rsidRPr="00F65244">
              <w:rPr>
                <w:rFonts w:ascii="Arial Narrow" w:hAnsi="Arial Narrow"/>
                <w:b/>
                <w:szCs w:val="24"/>
                <w:lang w:val="en"/>
              </w:rPr>
              <w:t>CODE</w:t>
            </w:r>
          </w:p>
        </w:tc>
        <w:tc>
          <w:tcPr>
            <w:tcW w:w="48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E7D124" w14:textId="77777777" w:rsidR="00F72DA6" w:rsidRPr="00F65244" w:rsidRDefault="00F72DA6" w:rsidP="009C0ACA">
            <w:pPr>
              <w:widowControl w:val="0"/>
              <w:jc w:val="both"/>
              <w:rPr>
                <w:rFonts w:ascii="Arial Narrow" w:hAnsi="Arial Narrow"/>
                <w:b/>
                <w:szCs w:val="24"/>
                <w:lang w:val="en"/>
              </w:rPr>
            </w:pPr>
            <w:r w:rsidRPr="00F65244">
              <w:rPr>
                <w:rFonts w:ascii="Arial Narrow" w:hAnsi="Arial Narrow"/>
                <w:b/>
                <w:szCs w:val="24"/>
                <w:lang w:val="en"/>
              </w:rPr>
              <w:t>DESCRIPTION</w:t>
            </w:r>
          </w:p>
        </w:tc>
      </w:tr>
      <w:tr w:rsidR="00F72DA6" w:rsidRPr="00F65244" w14:paraId="0629C2C6" w14:textId="77777777" w:rsidTr="00AA3E3D">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tcPr>
          <w:p w14:paraId="1840067F" w14:textId="77777777" w:rsidR="00F72DA6" w:rsidRPr="00F65244" w:rsidRDefault="00F72DA6" w:rsidP="009C0ACA">
            <w:pPr>
              <w:widowControl w:val="0"/>
              <w:jc w:val="both"/>
              <w:rPr>
                <w:rFonts w:ascii="Arial Narrow" w:hAnsi="Arial Narrow"/>
                <w:b/>
                <w:szCs w:val="24"/>
                <w:lang w:val="en"/>
              </w:rPr>
            </w:pPr>
            <w:r w:rsidRPr="00F65244">
              <w:rPr>
                <w:rFonts w:ascii="Arial Narrow" w:hAnsi="Arial Narrow"/>
                <w:b/>
                <w:szCs w:val="24"/>
                <w:lang w:val="en"/>
              </w:rPr>
              <w:t>YEAR 1: SEMESTER 1</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tcPr>
          <w:p w14:paraId="6B45F2D4" w14:textId="77777777" w:rsidR="00F72DA6" w:rsidRPr="00F65244" w:rsidRDefault="00F72DA6" w:rsidP="009C0ACA">
            <w:pPr>
              <w:widowControl w:val="0"/>
              <w:jc w:val="both"/>
              <w:rPr>
                <w:rFonts w:ascii="Arial Narrow" w:hAnsi="Arial Narrow"/>
                <w:szCs w:val="24"/>
                <w:lang w:val="en"/>
              </w:rPr>
            </w:pPr>
          </w:p>
        </w:tc>
        <w:tc>
          <w:tcPr>
            <w:tcW w:w="4881" w:type="dxa"/>
            <w:tcBorders>
              <w:top w:val="single" w:sz="4" w:space="0" w:color="auto"/>
              <w:left w:val="single" w:sz="4" w:space="0" w:color="auto"/>
              <w:bottom w:val="single" w:sz="4" w:space="0" w:color="auto"/>
              <w:right w:val="single" w:sz="4" w:space="0" w:color="auto"/>
            </w:tcBorders>
            <w:shd w:val="clear" w:color="auto" w:fill="FFFFFF" w:themeFill="background1"/>
          </w:tcPr>
          <w:p w14:paraId="75818DCC" w14:textId="77777777" w:rsidR="00F72DA6" w:rsidRPr="00F65244" w:rsidRDefault="00F72DA6" w:rsidP="009C0ACA">
            <w:pPr>
              <w:widowControl w:val="0"/>
              <w:jc w:val="both"/>
              <w:rPr>
                <w:rFonts w:ascii="Arial Narrow" w:hAnsi="Arial Narrow"/>
                <w:szCs w:val="24"/>
                <w:lang w:val="en"/>
              </w:rPr>
            </w:pPr>
          </w:p>
        </w:tc>
      </w:tr>
      <w:tr w:rsidR="00F72DA6" w:rsidRPr="00F65244" w14:paraId="473549E4" w14:textId="77777777" w:rsidTr="00AA3E3D">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tcPr>
          <w:p w14:paraId="0B21DC8E" w14:textId="77777777" w:rsidR="00F72DA6" w:rsidRPr="00F65244" w:rsidRDefault="00F72DA6" w:rsidP="009C0ACA">
            <w:pPr>
              <w:spacing w:line="276" w:lineRule="auto"/>
              <w:jc w:val="both"/>
              <w:rPr>
                <w:rFonts w:ascii="Arial Narrow" w:hAnsi="Arial Narrow"/>
                <w:szCs w:val="24"/>
              </w:rPr>
            </w:pPr>
            <w:r w:rsidRPr="00F65244">
              <w:rPr>
                <w:rFonts w:ascii="Arial Narrow" w:hAnsi="Arial Narrow"/>
                <w:szCs w:val="24"/>
              </w:rPr>
              <w:t>Introduction to Drama &amp; Theatre Studies</w:t>
            </w:r>
          </w:p>
          <w:p w14:paraId="2D16F706" w14:textId="77777777" w:rsidR="00F72DA6" w:rsidRPr="00F65244" w:rsidRDefault="00F72DA6" w:rsidP="009C0ACA">
            <w:pPr>
              <w:jc w:val="both"/>
              <w:rPr>
                <w:rFonts w:ascii="Arial Narrow" w:hAnsi="Arial Narrow"/>
                <w:szCs w:val="24"/>
                <w:lang w:val="en"/>
              </w:rPr>
            </w:pP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0F66F0" w14:textId="77777777" w:rsidR="00F72DA6" w:rsidRPr="00F65244" w:rsidRDefault="00F72DA6" w:rsidP="009C0ACA">
            <w:pPr>
              <w:spacing w:line="276" w:lineRule="auto"/>
              <w:jc w:val="both"/>
              <w:rPr>
                <w:rFonts w:ascii="Arial Narrow" w:hAnsi="Arial Narrow"/>
                <w:szCs w:val="24"/>
              </w:rPr>
            </w:pPr>
            <w:r w:rsidRPr="00F65244">
              <w:rPr>
                <w:rFonts w:ascii="Arial Narrow" w:hAnsi="Arial Narrow"/>
                <w:szCs w:val="24"/>
              </w:rPr>
              <w:t>1PVA111</w:t>
            </w:r>
          </w:p>
          <w:p w14:paraId="1AECE326" w14:textId="77777777" w:rsidR="00F72DA6" w:rsidRPr="00F65244" w:rsidRDefault="00F72DA6" w:rsidP="009C0ACA">
            <w:pPr>
              <w:widowControl w:val="0"/>
              <w:jc w:val="both"/>
              <w:rPr>
                <w:rFonts w:ascii="Arial Narrow" w:hAnsi="Arial Narrow"/>
                <w:szCs w:val="24"/>
                <w:lang w:val="en"/>
              </w:rPr>
            </w:pPr>
          </w:p>
        </w:tc>
        <w:tc>
          <w:tcPr>
            <w:tcW w:w="48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D2FA1B" w14:textId="77777777" w:rsidR="00F72DA6" w:rsidRPr="00F65244" w:rsidRDefault="00F72DA6" w:rsidP="009C0ACA">
            <w:pPr>
              <w:jc w:val="both"/>
              <w:rPr>
                <w:rFonts w:ascii="Arial Narrow" w:hAnsi="Arial Narrow"/>
                <w:szCs w:val="24"/>
                <w:lang w:val="en-GB"/>
              </w:rPr>
            </w:pPr>
            <w:r w:rsidRPr="00F65244">
              <w:rPr>
                <w:rFonts w:ascii="Arial Narrow" w:hAnsi="Arial Narrow"/>
                <w:szCs w:val="24"/>
                <w:lang w:val="en-ZA"/>
              </w:rPr>
              <w:t xml:space="preserve">This module </w:t>
            </w:r>
            <w:r w:rsidRPr="00F65244">
              <w:rPr>
                <w:rFonts w:ascii="Arial Narrow" w:hAnsi="Arial Narrow"/>
                <w:szCs w:val="24"/>
              </w:rPr>
              <w:t xml:space="preserve">is </w:t>
            </w:r>
            <w:r w:rsidRPr="00F65244">
              <w:rPr>
                <w:rFonts w:ascii="Arial Narrow" w:hAnsi="Arial Narrow"/>
                <w:szCs w:val="24"/>
                <w:lang w:val="en-GB"/>
              </w:rPr>
              <w:t xml:space="preserve">designed to introduce students to the working methods of drama, theatre and performance as art forms. The course places emphasis on individual growth, encouraging self-confidence, a positive self-image and respect for others, while providing an opportunity for personal artistic expression and a preliminary understanding of how drama and theatre work. </w:t>
            </w:r>
          </w:p>
          <w:p w14:paraId="14D1945C" w14:textId="77777777" w:rsidR="00F72DA6" w:rsidRPr="00F65244" w:rsidRDefault="00F72DA6" w:rsidP="009C0ACA">
            <w:pPr>
              <w:ind w:left="34"/>
              <w:jc w:val="both"/>
              <w:rPr>
                <w:rFonts w:ascii="Arial Narrow" w:hAnsi="Arial Narrow"/>
                <w:szCs w:val="24"/>
                <w:lang w:val="en"/>
              </w:rPr>
            </w:pPr>
          </w:p>
        </w:tc>
      </w:tr>
      <w:tr w:rsidR="00F72DA6" w:rsidRPr="00F65244" w14:paraId="57593098" w14:textId="77777777" w:rsidTr="00AA3E3D">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tcPr>
          <w:p w14:paraId="626079B5" w14:textId="77777777" w:rsidR="00F72DA6" w:rsidRPr="00F65244" w:rsidRDefault="00F72DA6" w:rsidP="009C0ACA">
            <w:pPr>
              <w:spacing w:line="276" w:lineRule="auto"/>
              <w:jc w:val="both"/>
              <w:rPr>
                <w:rFonts w:ascii="Arial Narrow" w:hAnsi="Arial Narrow"/>
                <w:szCs w:val="24"/>
              </w:rPr>
            </w:pPr>
            <w:r w:rsidRPr="00F65244">
              <w:rPr>
                <w:rFonts w:ascii="Arial Narrow" w:hAnsi="Arial Narrow"/>
                <w:szCs w:val="24"/>
              </w:rPr>
              <w:t>African &amp; Contemporary Movement Studies 1A</w:t>
            </w:r>
          </w:p>
          <w:p w14:paraId="2A29F257" w14:textId="77777777" w:rsidR="00F72DA6" w:rsidRPr="00F65244" w:rsidRDefault="00F72DA6" w:rsidP="009C0ACA">
            <w:pPr>
              <w:jc w:val="both"/>
              <w:rPr>
                <w:rFonts w:ascii="Arial Narrow" w:hAnsi="Arial Narrow"/>
                <w:szCs w:val="24"/>
                <w:lang w:val="en"/>
              </w:rPr>
            </w:pP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42C86D" w14:textId="77777777" w:rsidR="00F72DA6" w:rsidRPr="00F65244" w:rsidRDefault="00F72DA6" w:rsidP="009C0ACA">
            <w:pPr>
              <w:spacing w:line="276" w:lineRule="auto"/>
              <w:jc w:val="both"/>
              <w:rPr>
                <w:rFonts w:ascii="Arial Narrow" w:hAnsi="Arial Narrow"/>
                <w:szCs w:val="24"/>
              </w:rPr>
            </w:pPr>
            <w:r w:rsidRPr="00F65244">
              <w:rPr>
                <w:rFonts w:ascii="Arial Narrow" w:hAnsi="Arial Narrow"/>
                <w:szCs w:val="24"/>
              </w:rPr>
              <w:t>1PVA121</w:t>
            </w:r>
          </w:p>
          <w:p w14:paraId="6B0FC8C0" w14:textId="77777777" w:rsidR="00F72DA6" w:rsidRPr="00F65244" w:rsidRDefault="00F72DA6" w:rsidP="009C0ACA">
            <w:pPr>
              <w:widowControl w:val="0"/>
              <w:jc w:val="both"/>
              <w:rPr>
                <w:rFonts w:ascii="Arial Narrow" w:hAnsi="Arial Narrow"/>
                <w:szCs w:val="24"/>
                <w:lang w:val="en"/>
              </w:rPr>
            </w:pPr>
          </w:p>
        </w:tc>
        <w:tc>
          <w:tcPr>
            <w:tcW w:w="48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954EB5" w14:textId="77777777" w:rsidR="00F72DA6" w:rsidRPr="00F65244" w:rsidRDefault="00F72DA6" w:rsidP="009C0ACA">
            <w:pPr>
              <w:jc w:val="both"/>
              <w:rPr>
                <w:rFonts w:ascii="Arial Narrow" w:hAnsi="Arial Narrow"/>
                <w:bCs/>
                <w:szCs w:val="24"/>
              </w:rPr>
            </w:pPr>
            <w:r w:rsidRPr="00F65244">
              <w:rPr>
                <w:rFonts w:ascii="Arial Narrow" w:hAnsi="Arial Narrow"/>
                <w:szCs w:val="24"/>
                <w:lang w:val="en"/>
              </w:rPr>
              <w:t>African &amp; Contemporary Movement Studies is an introduction to the use of physical body in the art of theatre making with special reference to dance, movement and mime. The course is structured to strike balance between introducing students to theoretical principles of body usage in relation to models of African contemporary movement and focuses on the practical works of African movement and dance practitioners.</w:t>
            </w:r>
          </w:p>
          <w:p w14:paraId="15F95165" w14:textId="77777777" w:rsidR="00F72DA6" w:rsidRPr="00F65244" w:rsidRDefault="00F72DA6" w:rsidP="009C0ACA">
            <w:pPr>
              <w:jc w:val="both"/>
              <w:rPr>
                <w:rFonts w:ascii="Arial Narrow" w:hAnsi="Arial Narrow"/>
                <w:szCs w:val="24"/>
              </w:rPr>
            </w:pPr>
          </w:p>
          <w:p w14:paraId="18B448CA" w14:textId="77777777" w:rsidR="00F72DA6" w:rsidRPr="00F65244" w:rsidRDefault="00F72DA6" w:rsidP="009C0ACA">
            <w:pPr>
              <w:pStyle w:val="ListParagraph"/>
              <w:jc w:val="both"/>
              <w:rPr>
                <w:rFonts w:ascii="Arial Narrow" w:hAnsi="Arial Narrow"/>
                <w:szCs w:val="24"/>
              </w:rPr>
            </w:pPr>
          </w:p>
        </w:tc>
      </w:tr>
      <w:tr w:rsidR="00F72DA6" w:rsidRPr="00F65244" w14:paraId="541871F2" w14:textId="77777777" w:rsidTr="00AA3E3D">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tcPr>
          <w:p w14:paraId="13AA0E70" w14:textId="77777777" w:rsidR="00F72DA6" w:rsidRPr="00F65244" w:rsidRDefault="00F72DA6" w:rsidP="009C0ACA">
            <w:pPr>
              <w:jc w:val="both"/>
              <w:rPr>
                <w:rFonts w:ascii="Arial Narrow" w:hAnsi="Arial Narrow"/>
                <w:szCs w:val="24"/>
                <w:lang w:val="en"/>
              </w:rPr>
            </w:pPr>
            <w:r w:rsidRPr="00F65244">
              <w:rPr>
                <w:rFonts w:ascii="Arial Narrow" w:hAnsi="Arial Narrow"/>
                <w:szCs w:val="24"/>
              </w:rPr>
              <w:t>Musical Theatre 1A</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F8A2A5" w14:textId="77777777" w:rsidR="00F72DA6" w:rsidRPr="00F65244" w:rsidRDefault="00F72DA6" w:rsidP="009C0ACA">
            <w:pPr>
              <w:spacing w:line="276" w:lineRule="auto"/>
              <w:jc w:val="both"/>
              <w:rPr>
                <w:rFonts w:ascii="Arial Narrow" w:hAnsi="Arial Narrow"/>
                <w:szCs w:val="24"/>
              </w:rPr>
            </w:pPr>
            <w:r w:rsidRPr="00F65244">
              <w:rPr>
                <w:rFonts w:ascii="Arial Narrow" w:hAnsi="Arial Narrow"/>
                <w:szCs w:val="24"/>
              </w:rPr>
              <w:t>1PVA141</w:t>
            </w:r>
          </w:p>
          <w:p w14:paraId="46848A7A" w14:textId="77777777" w:rsidR="00F72DA6" w:rsidRPr="00F65244" w:rsidRDefault="00F72DA6" w:rsidP="009C0ACA">
            <w:pPr>
              <w:widowControl w:val="0"/>
              <w:jc w:val="both"/>
              <w:rPr>
                <w:rFonts w:ascii="Arial Narrow" w:hAnsi="Arial Narrow"/>
                <w:szCs w:val="24"/>
                <w:lang w:val="en"/>
              </w:rPr>
            </w:pPr>
          </w:p>
        </w:tc>
        <w:tc>
          <w:tcPr>
            <w:tcW w:w="48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C151F2" w14:textId="77777777" w:rsidR="00F72DA6" w:rsidRPr="00F65244" w:rsidRDefault="00F72DA6" w:rsidP="009C0ACA">
            <w:pPr>
              <w:jc w:val="both"/>
              <w:rPr>
                <w:rFonts w:ascii="Arial Narrow" w:hAnsi="Arial Narrow"/>
                <w:szCs w:val="24"/>
              </w:rPr>
            </w:pPr>
            <w:r w:rsidRPr="00F65244">
              <w:rPr>
                <w:rFonts w:ascii="Arial Narrow" w:hAnsi="Arial Narrow"/>
                <w:szCs w:val="24"/>
              </w:rPr>
              <w:t>This module aims to introduce learners to historical, theoretical and practical aspects of musical theatre. Students are introduced to the history of musicals and musical instruments such as a recorder, voice and piano.</w:t>
            </w:r>
          </w:p>
          <w:p w14:paraId="447192C5" w14:textId="77777777" w:rsidR="00F72DA6" w:rsidRPr="00F65244" w:rsidRDefault="00F72DA6" w:rsidP="009C0ACA">
            <w:pPr>
              <w:ind w:left="459"/>
              <w:jc w:val="both"/>
              <w:rPr>
                <w:rFonts w:ascii="Arial Narrow" w:hAnsi="Arial Narrow"/>
                <w:szCs w:val="24"/>
                <w:lang w:val="en"/>
              </w:rPr>
            </w:pPr>
          </w:p>
        </w:tc>
      </w:tr>
      <w:tr w:rsidR="00F72DA6" w:rsidRPr="00F65244" w14:paraId="6F97B59E" w14:textId="77777777" w:rsidTr="00AA3E3D">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tcPr>
          <w:p w14:paraId="48D83DB6" w14:textId="77777777" w:rsidR="00F72DA6" w:rsidRPr="00F65244" w:rsidRDefault="00F72DA6" w:rsidP="009C0ACA">
            <w:pPr>
              <w:jc w:val="both"/>
              <w:rPr>
                <w:rFonts w:ascii="Arial Narrow" w:hAnsi="Arial Narrow"/>
                <w:szCs w:val="24"/>
                <w:lang w:val="en"/>
              </w:rPr>
            </w:pPr>
            <w:r w:rsidRPr="00F65244">
              <w:rPr>
                <w:rFonts w:ascii="Arial Narrow" w:hAnsi="Arial Narrow"/>
                <w:szCs w:val="24"/>
              </w:rPr>
              <w:lastRenderedPageBreak/>
              <w:t>Computer Literacy I</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C43F11" w14:textId="1469F728" w:rsidR="00F72DA6" w:rsidRPr="00F65244" w:rsidRDefault="00AA3E3D" w:rsidP="009C0ACA">
            <w:pPr>
              <w:spacing w:line="276" w:lineRule="auto"/>
              <w:jc w:val="both"/>
              <w:rPr>
                <w:rFonts w:ascii="Arial Narrow" w:hAnsi="Arial Narrow"/>
                <w:szCs w:val="24"/>
              </w:rPr>
            </w:pPr>
            <w:r>
              <w:rPr>
                <w:rFonts w:ascii="Arial Narrow" w:hAnsi="Arial Narrow"/>
                <w:szCs w:val="24"/>
              </w:rPr>
              <w:t>4</w:t>
            </w:r>
            <w:r w:rsidR="00F72DA6" w:rsidRPr="00F65244">
              <w:rPr>
                <w:rFonts w:ascii="Arial Narrow" w:hAnsi="Arial Narrow"/>
                <w:szCs w:val="24"/>
              </w:rPr>
              <w:t>CPS121</w:t>
            </w:r>
          </w:p>
          <w:p w14:paraId="45B441BF" w14:textId="77777777" w:rsidR="00F72DA6" w:rsidRPr="00F65244" w:rsidRDefault="00F72DA6" w:rsidP="009C0ACA">
            <w:pPr>
              <w:widowControl w:val="0"/>
              <w:jc w:val="both"/>
              <w:rPr>
                <w:rFonts w:ascii="Arial Narrow" w:hAnsi="Arial Narrow"/>
                <w:szCs w:val="24"/>
                <w:lang w:val="en"/>
              </w:rPr>
            </w:pPr>
          </w:p>
        </w:tc>
        <w:tc>
          <w:tcPr>
            <w:tcW w:w="48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4B1CAC" w14:textId="77777777" w:rsidR="00F72DA6" w:rsidRPr="00F65244" w:rsidRDefault="00F72DA6" w:rsidP="009C0ACA">
            <w:pPr>
              <w:ind w:left="417"/>
              <w:jc w:val="both"/>
              <w:rPr>
                <w:rFonts w:ascii="Arial Narrow" w:hAnsi="Arial Narrow"/>
                <w:szCs w:val="24"/>
                <w:lang w:val="en"/>
              </w:rPr>
            </w:pPr>
          </w:p>
        </w:tc>
      </w:tr>
      <w:tr w:rsidR="00F72DA6" w:rsidRPr="00F65244" w14:paraId="603F048B" w14:textId="77777777" w:rsidTr="00AA3E3D">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tcPr>
          <w:p w14:paraId="2A1F6503" w14:textId="77777777" w:rsidR="00F72DA6" w:rsidRPr="00F65244" w:rsidRDefault="00F72DA6" w:rsidP="009C0ACA">
            <w:pPr>
              <w:jc w:val="both"/>
              <w:rPr>
                <w:rFonts w:ascii="Arial Narrow" w:hAnsi="Arial Narrow"/>
                <w:b/>
                <w:szCs w:val="24"/>
              </w:rPr>
            </w:pPr>
            <w:r w:rsidRPr="00F65244">
              <w:rPr>
                <w:rFonts w:ascii="Arial Narrow" w:hAnsi="Arial Narrow"/>
                <w:b/>
                <w:szCs w:val="24"/>
              </w:rPr>
              <w:t>YEAR 1: SEMESTER 2</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tcPr>
          <w:p w14:paraId="1172EC40" w14:textId="77777777" w:rsidR="00F72DA6" w:rsidRPr="00F65244" w:rsidRDefault="00F72DA6" w:rsidP="009C0ACA">
            <w:pPr>
              <w:widowControl w:val="0"/>
              <w:jc w:val="both"/>
              <w:rPr>
                <w:rFonts w:ascii="Arial Narrow" w:hAnsi="Arial Narrow"/>
                <w:szCs w:val="24"/>
                <w:lang w:val="en"/>
              </w:rPr>
            </w:pPr>
          </w:p>
        </w:tc>
        <w:tc>
          <w:tcPr>
            <w:tcW w:w="4881" w:type="dxa"/>
            <w:tcBorders>
              <w:top w:val="single" w:sz="4" w:space="0" w:color="auto"/>
              <w:left w:val="single" w:sz="4" w:space="0" w:color="auto"/>
              <w:bottom w:val="single" w:sz="4" w:space="0" w:color="auto"/>
              <w:right w:val="single" w:sz="4" w:space="0" w:color="auto"/>
            </w:tcBorders>
            <w:shd w:val="clear" w:color="auto" w:fill="FFFFFF" w:themeFill="background1"/>
          </w:tcPr>
          <w:p w14:paraId="00DE03A8" w14:textId="77777777" w:rsidR="00F72DA6" w:rsidRPr="00F65244" w:rsidRDefault="00F72DA6" w:rsidP="009C0ACA">
            <w:pPr>
              <w:ind w:left="459"/>
              <w:jc w:val="both"/>
              <w:rPr>
                <w:rFonts w:ascii="Arial Narrow" w:hAnsi="Arial Narrow"/>
                <w:szCs w:val="24"/>
              </w:rPr>
            </w:pPr>
          </w:p>
        </w:tc>
      </w:tr>
      <w:tr w:rsidR="00F72DA6" w:rsidRPr="00F65244" w14:paraId="1FE3F91A" w14:textId="77777777" w:rsidTr="00AA3E3D">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tcPr>
          <w:p w14:paraId="6C9E3165" w14:textId="77777777" w:rsidR="00F72DA6" w:rsidRPr="00F65244" w:rsidRDefault="00F72DA6" w:rsidP="009C0ACA">
            <w:pPr>
              <w:jc w:val="both"/>
              <w:rPr>
                <w:rFonts w:ascii="Arial Narrow" w:hAnsi="Arial Narrow"/>
                <w:szCs w:val="24"/>
                <w:lang w:val="en"/>
              </w:rPr>
            </w:pPr>
            <w:r w:rsidRPr="00F65244">
              <w:rPr>
                <w:rFonts w:ascii="Arial Narrow" w:hAnsi="Arial Narrow"/>
                <w:szCs w:val="24"/>
              </w:rPr>
              <w:t>Drama &amp; Theatre Studies 1B</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D9E063" w14:textId="77777777" w:rsidR="00F72DA6" w:rsidRPr="00F65244" w:rsidRDefault="00F72DA6" w:rsidP="009C0ACA">
            <w:pPr>
              <w:widowControl w:val="0"/>
              <w:jc w:val="both"/>
              <w:rPr>
                <w:rFonts w:ascii="Arial Narrow" w:hAnsi="Arial Narrow"/>
                <w:szCs w:val="24"/>
                <w:lang w:val="en"/>
              </w:rPr>
            </w:pPr>
            <w:r w:rsidRPr="00F65244">
              <w:rPr>
                <w:rFonts w:ascii="Arial Narrow" w:hAnsi="Arial Narrow"/>
                <w:szCs w:val="24"/>
              </w:rPr>
              <w:t>1PVA112</w:t>
            </w:r>
          </w:p>
        </w:tc>
        <w:tc>
          <w:tcPr>
            <w:tcW w:w="48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81F0A2" w14:textId="1C812B9A" w:rsidR="00F72DA6" w:rsidRPr="00F65244" w:rsidRDefault="00F72DA6" w:rsidP="009C0ACA">
            <w:pPr>
              <w:jc w:val="both"/>
              <w:rPr>
                <w:rFonts w:ascii="Arial Narrow" w:hAnsi="Arial Narrow"/>
                <w:szCs w:val="24"/>
              </w:rPr>
            </w:pPr>
            <w:r w:rsidRPr="00F65244">
              <w:rPr>
                <w:rFonts w:ascii="Arial Narrow" w:hAnsi="Arial Narrow"/>
                <w:szCs w:val="24"/>
              </w:rPr>
              <w:t>This module builds and develop</w:t>
            </w:r>
            <w:r w:rsidR="00AA3E3D">
              <w:rPr>
                <w:rFonts w:ascii="Arial Narrow" w:hAnsi="Arial Narrow"/>
                <w:szCs w:val="24"/>
              </w:rPr>
              <w:t>s upon the knowledge gained in 1</w:t>
            </w:r>
            <w:r w:rsidRPr="00F65244">
              <w:rPr>
                <w:rFonts w:ascii="Arial Narrow" w:hAnsi="Arial Narrow"/>
                <w:szCs w:val="24"/>
              </w:rPr>
              <w:t>PVA111. It then introduces students to the history and development of drama and theatre. It traces significant historical moments, events and people shaping modern day drama, theatre and performance. The module also transmits an understanding of the historical role of theatre in society.</w:t>
            </w:r>
          </w:p>
          <w:p w14:paraId="53F9594E" w14:textId="77777777" w:rsidR="00F72DA6" w:rsidRPr="00F65244" w:rsidRDefault="00F72DA6" w:rsidP="009C0ACA">
            <w:pPr>
              <w:ind w:left="459"/>
              <w:jc w:val="both"/>
              <w:rPr>
                <w:rFonts w:ascii="Arial Narrow" w:hAnsi="Arial Narrow"/>
                <w:szCs w:val="24"/>
                <w:lang w:val="en"/>
              </w:rPr>
            </w:pPr>
          </w:p>
        </w:tc>
      </w:tr>
      <w:tr w:rsidR="00F72DA6" w:rsidRPr="00F65244" w14:paraId="16D7F8F5" w14:textId="77777777" w:rsidTr="00AA3E3D">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tcPr>
          <w:p w14:paraId="07D82647" w14:textId="77777777" w:rsidR="00F72DA6" w:rsidRPr="00F65244" w:rsidRDefault="00F72DA6" w:rsidP="009C0ACA">
            <w:pPr>
              <w:jc w:val="both"/>
              <w:rPr>
                <w:rFonts w:ascii="Arial Narrow" w:hAnsi="Arial Narrow"/>
                <w:szCs w:val="24"/>
                <w:lang w:val="en"/>
              </w:rPr>
            </w:pPr>
            <w:r w:rsidRPr="00F65244">
              <w:rPr>
                <w:rFonts w:ascii="Arial Narrow" w:hAnsi="Arial Narrow"/>
                <w:szCs w:val="24"/>
              </w:rPr>
              <w:t>African &amp; Contemporary Studies 1B</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411E61" w14:textId="77777777" w:rsidR="00F72DA6" w:rsidRPr="00F65244" w:rsidRDefault="00F72DA6" w:rsidP="009C0ACA">
            <w:pPr>
              <w:spacing w:line="276" w:lineRule="auto"/>
              <w:jc w:val="both"/>
              <w:rPr>
                <w:rFonts w:ascii="Arial Narrow" w:hAnsi="Arial Narrow"/>
                <w:szCs w:val="24"/>
              </w:rPr>
            </w:pPr>
            <w:r w:rsidRPr="00F65244">
              <w:rPr>
                <w:rFonts w:ascii="Arial Narrow" w:hAnsi="Arial Narrow"/>
                <w:szCs w:val="24"/>
              </w:rPr>
              <w:t>1PVA122</w:t>
            </w:r>
          </w:p>
          <w:p w14:paraId="7F3725A2" w14:textId="77777777" w:rsidR="00F72DA6" w:rsidRPr="00F65244" w:rsidRDefault="00F72DA6" w:rsidP="009C0ACA">
            <w:pPr>
              <w:widowControl w:val="0"/>
              <w:jc w:val="both"/>
              <w:rPr>
                <w:rFonts w:ascii="Arial Narrow" w:hAnsi="Arial Narrow"/>
                <w:szCs w:val="24"/>
                <w:lang w:val="en"/>
              </w:rPr>
            </w:pPr>
          </w:p>
        </w:tc>
        <w:tc>
          <w:tcPr>
            <w:tcW w:w="48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ABB31D" w14:textId="77777777" w:rsidR="00F72DA6" w:rsidRPr="00F65244" w:rsidRDefault="00F72DA6" w:rsidP="009C0ACA">
            <w:pPr>
              <w:jc w:val="both"/>
              <w:rPr>
                <w:rFonts w:ascii="Arial Narrow" w:hAnsi="Arial Narrow"/>
                <w:bCs/>
                <w:szCs w:val="24"/>
              </w:rPr>
            </w:pPr>
            <w:r w:rsidRPr="00F65244">
              <w:rPr>
                <w:rFonts w:ascii="Arial Narrow" w:hAnsi="Arial Narrow"/>
                <w:szCs w:val="24"/>
                <w:lang w:val="en"/>
              </w:rPr>
              <w:t xml:space="preserve">African &amp; Contemporary Movement Studies is an introduction to the use of physical body in the art of theatre making with special reference to dance, movement and mime. </w:t>
            </w:r>
            <w:r w:rsidRPr="00F65244">
              <w:rPr>
                <w:rFonts w:ascii="Arial Narrow" w:hAnsi="Arial Narrow"/>
                <w:bCs/>
                <w:szCs w:val="24"/>
              </w:rPr>
              <w:t xml:space="preserve"> The</w:t>
            </w:r>
            <w:r w:rsidRPr="00F65244">
              <w:rPr>
                <w:rFonts w:ascii="Arial Narrow" w:hAnsi="Arial Narrow"/>
                <w:szCs w:val="24"/>
                <w:lang w:val="en"/>
              </w:rPr>
              <w:t xml:space="preserve"> course is structured to strike balance between introducing students to African movement and principles of body usage in relation to theories of Rudolf Laban and other African dance and movement practitioners. The first part of this course will introduce the students to Laban techniques.</w:t>
            </w:r>
          </w:p>
          <w:p w14:paraId="33030B5F" w14:textId="77777777" w:rsidR="00F72DA6" w:rsidRPr="00F65244" w:rsidRDefault="00F72DA6" w:rsidP="009C0ACA">
            <w:pPr>
              <w:ind w:left="459"/>
              <w:jc w:val="both"/>
              <w:rPr>
                <w:rFonts w:ascii="Arial Narrow" w:hAnsi="Arial Narrow"/>
                <w:szCs w:val="24"/>
                <w:lang w:val="en"/>
              </w:rPr>
            </w:pPr>
          </w:p>
        </w:tc>
      </w:tr>
      <w:tr w:rsidR="00F72DA6" w:rsidRPr="00F65244" w14:paraId="420573F5" w14:textId="77777777" w:rsidTr="00AA3E3D">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tcPr>
          <w:p w14:paraId="76769762" w14:textId="77777777" w:rsidR="00F72DA6" w:rsidRPr="00F65244" w:rsidRDefault="00F72DA6" w:rsidP="009C0ACA">
            <w:pPr>
              <w:jc w:val="both"/>
              <w:rPr>
                <w:rFonts w:ascii="Arial Narrow" w:hAnsi="Arial Narrow"/>
                <w:szCs w:val="24"/>
                <w:lang w:val="en"/>
              </w:rPr>
            </w:pPr>
            <w:r w:rsidRPr="00F65244">
              <w:rPr>
                <w:rFonts w:ascii="Arial Narrow" w:hAnsi="Arial Narrow"/>
                <w:szCs w:val="24"/>
              </w:rPr>
              <w:t>Musical Theatre 1B</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9A7646" w14:textId="77777777" w:rsidR="00F72DA6" w:rsidRPr="00F65244" w:rsidRDefault="00F72DA6" w:rsidP="009C0ACA">
            <w:pPr>
              <w:widowControl w:val="0"/>
              <w:jc w:val="both"/>
              <w:rPr>
                <w:rFonts w:ascii="Arial Narrow" w:hAnsi="Arial Narrow"/>
                <w:szCs w:val="24"/>
                <w:lang w:val="en"/>
              </w:rPr>
            </w:pPr>
            <w:r w:rsidRPr="00F65244">
              <w:rPr>
                <w:rFonts w:ascii="Arial Narrow" w:hAnsi="Arial Narrow"/>
                <w:szCs w:val="24"/>
              </w:rPr>
              <w:t>1PVA142</w:t>
            </w:r>
          </w:p>
        </w:tc>
        <w:tc>
          <w:tcPr>
            <w:tcW w:w="48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B83605" w14:textId="77777777" w:rsidR="00F72DA6" w:rsidRPr="00F65244" w:rsidRDefault="00F72DA6" w:rsidP="009C0ACA">
            <w:pPr>
              <w:jc w:val="both"/>
              <w:rPr>
                <w:rFonts w:ascii="Arial Narrow" w:hAnsi="Arial Narrow"/>
                <w:szCs w:val="24"/>
              </w:rPr>
            </w:pPr>
            <w:r w:rsidRPr="00F65244">
              <w:rPr>
                <w:rFonts w:ascii="Arial Narrow" w:hAnsi="Arial Narrow"/>
                <w:szCs w:val="24"/>
              </w:rPr>
              <w:t>This module develops and builds upon the knowledge and skills gained in Musical Theatre 1A.</w:t>
            </w:r>
          </w:p>
          <w:p w14:paraId="23FD2872" w14:textId="77777777" w:rsidR="00F72DA6" w:rsidRPr="00F65244" w:rsidRDefault="00F72DA6" w:rsidP="009C0ACA">
            <w:pPr>
              <w:ind w:left="559"/>
              <w:jc w:val="both"/>
              <w:rPr>
                <w:rFonts w:ascii="Arial Narrow" w:hAnsi="Arial Narrow"/>
                <w:szCs w:val="24"/>
                <w:lang w:val="en"/>
              </w:rPr>
            </w:pPr>
          </w:p>
        </w:tc>
      </w:tr>
      <w:tr w:rsidR="00F72DA6" w:rsidRPr="00F65244" w14:paraId="1D99984D" w14:textId="77777777" w:rsidTr="00AA3E3D">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tcPr>
          <w:p w14:paraId="663E4FF9" w14:textId="77777777" w:rsidR="00F72DA6" w:rsidRPr="00F65244" w:rsidRDefault="00F72DA6" w:rsidP="009C0ACA">
            <w:pPr>
              <w:jc w:val="both"/>
              <w:rPr>
                <w:rFonts w:ascii="Arial Narrow" w:hAnsi="Arial Narrow"/>
                <w:b/>
                <w:szCs w:val="24"/>
              </w:rPr>
            </w:pPr>
            <w:r w:rsidRPr="00F65244">
              <w:rPr>
                <w:rFonts w:ascii="Arial Narrow" w:hAnsi="Arial Narrow"/>
                <w:szCs w:val="24"/>
              </w:rPr>
              <w:t>Computer Literacy II</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8EF8B7" w14:textId="57E59145" w:rsidR="00F72DA6" w:rsidRPr="00F65244" w:rsidRDefault="00AA3E3D" w:rsidP="009C0ACA">
            <w:pPr>
              <w:widowControl w:val="0"/>
              <w:jc w:val="both"/>
              <w:rPr>
                <w:rFonts w:ascii="Arial Narrow" w:hAnsi="Arial Narrow"/>
                <w:szCs w:val="24"/>
                <w:lang w:val="en"/>
              </w:rPr>
            </w:pPr>
            <w:r>
              <w:rPr>
                <w:rFonts w:ascii="Arial Narrow" w:hAnsi="Arial Narrow"/>
                <w:szCs w:val="24"/>
              </w:rPr>
              <w:t>4</w:t>
            </w:r>
            <w:r w:rsidR="00F72DA6" w:rsidRPr="00F65244">
              <w:rPr>
                <w:rFonts w:ascii="Arial Narrow" w:hAnsi="Arial Narrow"/>
                <w:szCs w:val="24"/>
              </w:rPr>
              <w:t>CPS122</w:t>
            </w:r>
          </w:p>
        </w:tc>
        <w:tc>
          <w:tcPr>
            <w:tcW w:w="48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E88EF3" w14:textId="77777777" w:rsidR="00F72DA6" w:rsidRPr="00F65244" w:rsidRDefault="00F72DA6" w:rsidP="009C0ACA">
            <w:pPr>
              <w:tabs>
                <w:tab w:val="num" w:pos="1353"/>
                <w:tab w:val="num" w:pos="1494"/>
              </w:tabs>
              <w:ind w:left="559"/>
              <w:jc w:val="both"/>
              <w:rPr>
                <w:rFonts w:ascii="Arial Narrow" w:hAnsi="Arial Narrow"/>
                <w:szCs w:val="24"/>
              </w:rPr>
            </w:pPr>
          </w:p>
          <w:p w14:paraId="36C0CD88" w14:textId="77777777" w:rsidR="00F72DA6" w:rsidRPr="00F65244" w:rsidRDefault="00F72DA6" w:rsidP="009C0ACA">
            <w:pPr>
              <w:ind w:left="559"/>
              <w:jc w:val="both"/>
              <w:rPr>
                <w:rFonts w:ascii="Arial Narrow" w:hAnsi="Arial Narrow"/>
                <w:szCs w:val="24"/>
              </w:rPr>
            </w:pPr>
          </w:p>
        </w:tc>
      </w:tr>
      <w:tr w:rsidR="00F72DA6" w:rsidRPr="00F65244" w14:paraId="095C0280" w14:textId="77777777" w:rsidTr="00AA3E3D">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tcPr>
          <w:p w14:paraId="287476CD" w14:textId="77777777" w:rsidR="00F72DA6" w:rsidRPr="00F65244" w:rsidRDefault="00F72DA6" w:rsidP="009C0ACA">
            <w:pPr>
              <w:jc w:val="both"/>
              <w:rPr>
                <w:rFonts w:ascii="Arial Narrow" w:hAnsi="Arial Narrow"/>
                <w:szCs w:val="24"/>
              </w:rPr>
            </w:pPr>
            <w:r w:rsidRPr="00F65244">
              <w:rPr>
                <w:rFonts w:ascii="Arial Narrow" w:hAnsi="Arial Narrow"/>
                <w:b/>
                <w:szCs w:val="24"/>
                <w:lang w:val="en"/>
              </w:rPr>
              <w:t>YEAR 2: SEMESTER 1</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tcPr>
          <w:p w14:paraId="16FE4C20" w14:textId="77777777" w:rsidR="00F72DA6" w:rsidRPr="00F65244" w:rsidRDefault="00F72DA6" w:rsidP="009C0ACA">
            <w:pPr>
              <w:widowControl w:val="0"/>
              <w:jc w:val="both"/>
              <w:rPr>
                <w:rFonts w:ascii="Arial Narrow" w:hAnsi="Arial Narrow"/>
                <w:szCs w:val="24"/>
              </w:rPr>
            </w:pPr>
          </w:p>
        </w:tc>
        <w:tc>
          <w:tcPr>
            <w:tcW w:w="4881" w:type="dxa"/>
            <w:tcBorders>
              <w:top w:val="single" w:sz="4" w:space="0" w:color="auto"/>
              <w:left w:val="single" w:sz="4" w:space="0" w:color="auto"/>
              <w:bottom w:val="single" w:sz="4" w:space="0" w:color="auto"/>
              <w:right w:val="single" w:sz="4" w:space="0" w:color="auto"/>
            </w:tcBorders>
            <w:shd w:val="clear" w:color="auto" w:fill="FFFFFF" w:themeFill="background1"/>
          </w:tcPr>
          <w:p w14:paraId="34BB1D33" w14:textId="77777777" w:rsidR="00F72DA6" w:rsidRPr="00F65244" w:rsidRDefault="00F72DA6" w:rsidP="009C0ACA">
            <w:pPr>
              <w:tabs>
                <w:tab w:val="num" w:pos="1353"/>
                <w:tab w:val="num" w:pos="1494"/>
              </w:tabs>
              <w:ind w:left="559"/>
              <w:jc w:val="both"/>
              <w:rPr>
                <w:rFonts w:ascii="Arial Narrow" w:hAnsi="Arial Narrow"/>
                <w:szCs w:val="24"/>
              </w:rPr>
            </w:pPr>
          </w:p>
        </w:tc>
      </w:tr>
      <w:tr w:rsidR="00F72DA6" w:rsidRPr="00F65244" w14:paraId="1AE7B1FC" w14:textId="77777777" w:rsidTr="00AA3E3D">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tcPr>
          <w:p w14:paraId="29D89B3A" w14:textId="77777777" w:rsidR="00F72DA6" w:rsidRPr="00F65244" w:rsidRDefault="00F72DA6" w:rsidP="009C0ACA">
            <w:pPr>
              <w:jc w:val="both"/>
              <w:rPr>
                <w:rFonts w:ascii="Arial Narrow" w:hAnsi="Arial Narrow"/>
                <w:szCs w:val="24"/>
              </w:rPr>
            </w:pPr>
            <w:r w:rsidRPr="00F65244">
              <w:rPr>
                <w:rFonts w:ascii="Arial Narrow" w:hAnsi="Arial Narrow"/>
                <w:szCs w:val="24"/>
              </w:rPr>
              <w:t>Advanced Acting 1</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tcPr>
          <w:p w14:paraId="75C7D8C8" w14:textId="33C2FE18" w:rsidR="00F72DA6" w:rsidRPr="00F65244" w:rsidRDefault="007D313C" w:rsidP="009C0ACA">
            <w:pPr>
              <w:jc w:val="both"/>
              <w:rPr>
                <w:rFonts w:ascii="Arial Narrow" w:hAnsi="Arial Narrow"/>
                <w:szCs w:val="24"/>
              </w:rPr>
            </w:pPr>
            <w:r>
              <w:rPr>
                <w:rFonts w:ascii="Arial Narrow" w:hAnsi="Arial Narrow"/>
                <w:szCs w:val="24"/>
              </w:rPr>
              <w:t>A</w:t>
            </w:r>
            <w:r w:rsidR="00F72DA6" w:rsidRPr="00F65244">
              <w:rPr>
                <w:rFonts w:ascii="Arial Narrow" w:hAnsi="Arial Narrow"/>
                <w:szCs w:val="24"/>
              </w:rPr>
              <w:t>PVA211</w:t>
            </w:r>
          </w:p>
        </w:tc>
        <w:tc>
          <w:tcPr>
            <w:tcW w:w="4881" w:type="dxa"/>
            <w:tcBorders>
              <w:top w:val="single" w:sz="4" w:space="0" w:color="auto"/>
              <w:left w:val="single" w:sz="4" w:space="0" w:color="auto"/>
              <w:bottom w:val="single" w:sz="4" w:space="0" w:color="auto"/>
              <w:right w:val="single" w:sz="4" w:space="0" w:color="auto"/>
            </w:tcBorders>
            <w:shd w:val="clear" w:color="auto" w:fill="FFFFFF" w:themeFill="background1"/>
          </w:tcPr>
          <w:p w14:paraId="1B119C2C" w14:textId="7E3D0397" w:rsidR="00F93127" w:rsidRPr="00F65244" w:rsidRDefault="00F72DA6" w:rsidP="009C0ACA">
            <w:pPr>
              <w:jc w:val="both"/>
              <w:rPr>
                <w:rFonts w:ascii="Arial Narrow" w:hAnsi="Arial Narrow"/>
                <w:szCs w:val="24"/>
              </w:rPr>
            </w:pPr>
            <w:r w:rsidRPr="00F65244">
              <w:rPr>
                <w:rFonts w:ascii="Arial Narrow" w:hAnsi="Arial Narrow"/>
                <w:szCs w:val="24"/>
              </w:rPr>
              <w:t>Advanced Acting is an intensive acting course designed for students who would like to develop themselves as performers with a solid theoretical framework in the art of acting. Advanced Acting One introduces students to the fundamentals of acting as students begin their journey towards becoming professional performers. The course will help acting students understand the actor’s instrument; the voice and the body. Students will experiment and explore their instrument through engaging in a number of scene studies and practical performance of scenes from both South African texts and international play texts. The course will make referenc</w:t>
            </w:r>
            <w:r w:rsidR="00F93127">
              <w:rPr>
                <w:rFonts w:ascii="Arial Narrow" w:hAnsi="Arial Narrow"/>
                <w:szCs w:val="24"/>
              </w:rPr>
              <w:t>e mainly to realist play texts.</w:t>
            </w:r>
          </w:p>
          <w:p w14:paraId="07567589" w14:textId="77777777" w:rsidR="00F72DA6" w:rsidRPr="00F65244" w:rsidRDefault="00F72DA6" w:rsidP="009C0ACA">
            <w:pPr>
              <w:tabs>
                <w:tab w:val="num" w:pos="1353"/>
                <w:tab w:val="num" w:pos="1494"/>
              </w:tabs>
              <w:jc w:val="both"/>
              <w:rPr>
                <w:rFonts w:ascii="Arial Narrow" w:hAnsi="Arial Narrow"/>
                <w:szCs w:val="24"/>
              </w:rPr>
            </w:pPr>
          </w:p>
        </w:tc>
      </w:tr>
      <w:tr w:rsidR="00F72DA6" w:rsidRPr="00F65244" w14:paraId="578F1594" w14:textId="77777777" w:rsidTr="00AA3E3D">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tcPr>
          <w:p w14:paraId="45A3C047" w14:textId="77777777" w:rsidR="00F72DA6" w:rsidRPr="00F65244" w:rsidRDefault="00F72DA6" w:rsidP="009C0ACA">
            <w:pPr>
              <w:jc w:val="both"/>
              <w:rPr>
                <w:rFonts w:ascii="Arial Narrow" w:hAnsi="Arial Narrow"/>
                <w:szCs w:val="24"/>
              </w:rPr>
            </w:pPr>
            <w:r w:rsidRPr="00F65244">
              <w:rPr>
                <w:rFonts w:ascii="Arial Narrow" w:hAnsi="Arial Narrow"/>
                <w:szCs w:val="24"/>
              </w:rPr>
              <w:t>Choreographic Principles 2A</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tcPr>
          <w:p w14:paraId="36143252" w14:textId="5D1B10D3" w:rsidR="00F72DA6" w:rsidRPr="00F65244" w:rsidRDefault="007D313C" w:rsidP="009C0ACA">
            <w:pPr>
              <w:jc w:val="both"/>
              <w:rPr>
                <w:rFonts w:ascii="Arial Narrow" w:hAnsi="Arial Narrow"/>
                <w:szCs w:val="24"/>
              </w:rPr>
            </w:pPr>
            <w:r>
              <w:rPr>
                <w:rFonts w:ascii="Arial Narrow" w:hAnsi="Arial Narrow"/>
                <w:szCs w:val="24"/>
              </w:rPr>
              <w:t>A</w:t>
            </w:r>
            <w:r w:rsidR="00F72DA6" w:rsidRPr="00F65244">
              <w:rPr>
                <w:rFonts w:ascii="Arial Narrow" w:hAnsi="Arial Narrow"/>
                <w:szCs w:val="24"/>
              </w:rPr>
              <w:t>PVA221</w:t>
            </w:r>
          </w:p>
        </w:tc>
        <w:tc>
          <w:tcPr>
            <w:tcW w:w="4881" w:type="dxa"/>
            <w:tcBorders>
              <w:top w:val="single" w:sz="4" w:space="0" w:color="auto"/>
              <w:left w:val="single" w:sz="4" w:space="0" w:color="auto"/>
              <w:bottom w:val="single" w:sz="4" w:space="0" w:color="auto"/>
              <w:right w:val="single" w:sz="4" w:space="0" w:color="auto"/>
            </w:tcBorders>
            <w:shd w:val="clear" w:color="auto" w:fill="FFFFFF" w:themeFill="background1"/>
          </w:tcPr>
          <w:p w14:paraId="3FDB350D" w14:textId="77777777" w:rsidR="00F72DA6" w:rsidRPr="00F65244" w:rsidRDefault="00F72DA6" w:rsidP="009C0ACA">
            <w:pPr>
              <w:tabs>
                <w:tab w:val="num" w:pos="1353"/>
                <w:tab w:val="num" w:pos="1494"/>
              </w:tabs>
              <w:jc w:val="both"/>
              <w:rPr>
                <w:rFonts w:ascii="Arial Narrow" w:hAnsi="Arial Narrow"/>
                <w:szCs w:val="24"/>
              </w:rPr>
            </w:pPr>
            <w:r w:rsidRPr="00F65244">
              <w:rPr>
                <w:rFonts w:ascii="Arial Narrow" w:hAnsi="Arial Narrow"/>
                <w:szCs w:val="24"/>
                <w:lang w:val="en"/>
              </w:rPr>
              <w:t xml:space="preserve">The module is divided into three parts.  The first part deals with history of choreography with reference to a number of different choreographers.  The second part focuses on history of African dance choreography and works of contemporary choreographers are examined.  Lastly the course </w:t>
            </w:r>
            <w:r w:rsidRPr="00F65244">
              <w:rPr>
                <w:rFonts w:ascii="Arial Narrow" w:hAnsi="Arial Narrow"/>
                <w:szCs w:val="24"/>
                <w:lang w:val="en"/>
              </w:rPr>
              <w:lastRenderedPageBreak/>
              <w:t>looks into the influence of African dance movement in American and European choreography. The course is highly practical and is informed by existing theories and practical references.  To this end, the students are required to participate in practical projects and productions.</w:t>
            </w:r>
          </w:p>
        </w:tc>
      </w:tr>
      <w:tr w:rsidR="00F72DA6" w:rsidRPr="00F65244" w14:paraId="69CD55BE" w14:textId="77777777" w:rsidTr="00AA3E3D">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tcPr>
          <w:p w14:paraId="273BB126" w14:textId="77777777" w:rsidR="00F72DA6" w:rsidRPr="00F65244" w:rsidRDefault="00F72DA6" w:rsidP="009C0ACA">
            <w:pPr>
              <w:jc w:val="both"/>
              <w:rPr>
                <w:rFonts w:ascii="Arial Narrow" w:hAnsi="Arial Narrow"/>
                <w:szCs w:val="24"/>
              </w:rPr>
            </w:pPr>
            <w:r w:rsidRPr="00F65244">
              <w:rPr>
                <w:rFonts w:ascii="Arial Narrow" w:hAnsi="Arial Narrow"/>
                <w:szCs w:val="24"/>
              </w:rPr>
              <w:lastRenderedPageBreak/>
              <w:t>Visual Arts 1A</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tcPr>
          <w:p w14:paraId="3807C53D" w14:textId="1BC20D53" w:rsidR="00F72DA6" w:rsidRPr="00F65244" w:rsidRDefault="007D313C" w:rsidP="009C0ACA">
            <w:pPr>
              <w:jc w:val="both"/>
              <w:rPr>
                <w:rFonts w:ascii="Arial Narrow" w:hAnsi="Arial Narrow"/>
                <w:szCs w:val="24"/>
              </w:rPr>
            </w:pPr>
            <w:r>
              <w:rPr>
                <w:rFonts w:ascii="Arial Narrow" w:hAnsi="Arial Narrow"/>
                <w:szCs w:val="24"/>
              </w:rPr>
              <w:t>A</w:t>
            </w:r>
            <w:r w:rsidR="00F72DA6" w:rsidRPr="00F65244">
              <w:rPr>
                <w:rFonts w:ascii="Arial Narrow" w:hAnsi="Arial Narrow"/>
                <w:szCs w:val="24"/>
              </w:rPr>
              <w:t>PVV131</w:t>
            </w:r>
          </w:p>
        </w:tc>
        <w:tc>
          <w:tcPr>
            <w:tcW w:w="4881" w:type="dxa"/>
            <w:tcBorders>
              <w:top w:val="single" w:sz="4" w:space="0" w:color="auto"/>
              <w:left w:val="single" w:sz="4" w:space="0" w:color="auto"/>
              <w:bottom w:val="single" w:sz="4" w:space="0" w:color="auto"/>
              <w:right w:val="single" w:sz="4" w:space="0" w:color="auto"/>
            </w:tcBorders>
            <w:shd w:val="clear" w:color="auto" w:fill="FFFFFF" w:themeFill="background1"/>
          </w:tcPr>
          <w:p w14:paraId="1D26851C" w14:textId="77777777" w:rsidR="00F72DA6" w:rsidRPr="00F65244" w:rsidRDefault="00F72DA6" w:rsidP="009C0ACA">
            <w:pPr>
              <w:tabs>
                <w:tab w:val="num" w:pos="1353"/>
                <w:tab w:val="num" w:pos="1494"/>
              </w:tabs>
              <w:jc w:val="both"/>
              <w:rPr>
                <w:rFonts w:ascii="Arial Narrow" w:hAnsi="Arial Narrow"/>
                <w:szCs w:val="24"/>
              </w:rPr>
            </w:pPr>
            <w:r w:rsidRPr="00F65244">
              <w:rPr>
                <w:rFonts w:ascii="Arial Narrow" w:hAnsi="Arial Narrow"/>
                <w:szCs w:val="24"/>
              </w:rPr>
              <w:t>The purpose of this module is to provide a broad understanding of visual arts as a discipline. It aims to introduce students to a new vocabulary i.e. visual language.  Students will apply the elements and principles of design/art when exploring the creative process.</w:t>
            </w:r>
          </w:p>
        </w:tc>
      </w:tr>
      <w:tr w:rsidR="00F72DA6" w:rsidRPr="00F65244" w14:paraId="2D13EADC" w14:textId="77777777" w:rsidTr="00AA3E3D">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tcPr>
          <w:p w14:paraId="055F3A4F" w14:textId="77777777" w:rsidR="00F72DA6" w:rsidRPr="00F65244" w:rsidRDefault="00F72DA6" w:rsidP="009C0ACA">
            <w:pPr>
              <w:jc w:val="both"/>
              <w:rPr>
                <w:rFonts w:ascii="Arial Narrow" w:hAnsi="Arial Narrow"/>
                <w:szCs w:val="24"/>
              </w:rPr>
            </w:pPr>
            <w:r w:rsidRPr="00F65244">
              <w:rPr>
                <w:rFonts w:ascii="Arial Narrow" w:hAnsi="Arial Narrow"/>
                <w:szCs w:val="24"/>
              </w:rPr>
              <w:t>Musical Theatre 2A</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tcPr>
          <w:p w14:paraId="314CABD6" w14:textId="60591497" w:rsidR="00F72DA6" w:rsidRPr="00F65244" w:rsidRDefault="007D313C" w:rsidP="009C0ACA">
            <w:pPr>
              <w:jc w:val="both"/>
              <w:rPr>
                <w:rFonts w:ascii="Arial Narrow" w:hAnsi="Arial Narrow"/>
                <w:szCs w:val="24"/>
              </w:rPr>
            </w:pPr>
            <w:r>
              <w:rPr>
                <w:rFonts w:ascii="Arial Narrow" w:hAnsi="Arial Narrow"/>
                <w:szCs w:val="24"/>
              </w:rPr>
              <w:t>A</w:t>
            </w:r>
            <w:r w:rsidR="00F72DA6" w:rsidRPr="00F65244">
              <w:rPr>
                <w:rFonts w:ascii="Arial Narrow" w:hAnsi="Arial Narrow"/>
                <w:szCs w:val="24"/>
              </w:rPr>
              <w:t>PVA261</w:t>
            </w:r>
          </w:p>
        </w:tc>
        <w:tc>
          <w:tcPr>
            <w:tcW w:w="4881" w:type="dxa"/>
            <w:tcBorders>
              <w:top w:val="single" w:sz="4" w:space="0" w:color="auto"/>
              <w:left w:val="single" w:sz="4" w:space="0" w:color="auto"/>
              <w:bottom w:val="single" w:sz="4" w:space="0" w:color="auto"/>
              <w:right w:val="single" w:sz="4" w:space="0" w:color="auto"/>
            </w:tcBorders>
            <w:shd w:val="clear" w:color="auto" w:fill="FFFFFF" w:themeFill="background1"/>
          </w:tcPr>
          <w:p w14:paraId="656900FD" w14:textId="4DB76A4D" w:rsidR="00F72DA6" w:rsidRDefault="00F72DA6" w:rsidP="009C0ACA">
            <w:pPr>
              <w:tabs>
                <w:tab w:val="num" w:pos="1353"/>
                <w:tab w:val="num" w:pos="1494"/>
              </w:tabs>
              <w:jc w:val="both"/>
              <w:rPr>
                <w:rFonts w:ascii="Arial Narrow" w:hAnsi="Arial Narrow"/>
                <w:szCs w:val="24"/>
              </w:rPr>
            </w:pPr>
            <w:r w:rsidRPr="00F65244">
              <w:rPr>
                <w:rFonts w:ascii="Arial Narrow" w:hAnsi="Arial Narrow"/>
                <w:szCs w:val="24"/>
              </w:rPr>
              <w:t>This module aims at equipping students with basic understanding of the musical theatre. The focus of this module will be on the development of the musicals, vocal pedagogy, note values and rests, keyboard and recorders.</w:t>
            </w:r>
          </w:p>
          <w:p w14:paraId="1075EAD6" w14:textId="09D59FA2" w:rsidR="00AA3E3D" w:rsidRDefault="00AA3E3D" w:rsidP="009C0ACA">
            <w:pPr>
              <w:tabs>
                <w:tab w:val="num" w:pos="1353"/>
                <w:tab w:val="num" w:pos="1494"/>
              </w:tabs>
              <w:jc w:val="both"/>
              <w:rPr>
                <w:rFonts w:ascii="Arial Narrow" w:hAnsi="Arial Narrow"/>
                <w:szCs w:val="24"/>
              </w:rPr>
            </w:pPr>
          </w:p>
          <w:p w14:paraId="6359D048" w14:textId="77777777" w:rsidR="007F1AE5" w:rsidRPr="00F65244" w:rsidRDefault="007F1AE5" w:rsidP="009C0ACA">
            <w:pPr>
              <w:tabs>
                <w:tab w:val="num" w:pos="1353"/>
                <w:tab w:val="num" w:pos="1494"/>
              </w:tabs>
              <w:jc w:val="both"/>
              <w:rPr>
                <w:rFonts w:ascii="Arial Narrow" w:hAnsi="Arial Narrow"/>
                <w:szCs w:val="24"/>
              </w:rPr>
            </w:pPr>
          </w:p>
          <w:p w14:paraId="0857D85C" w14:textId="77777777" w:rsidR="00F72DA6" w:rsidRPr="00F65244" w:rsidRDefault="00F72DA6" w:rsidP="009C0ACA">
            <w:pPr>
              <w:tabs>
                <w:tab w:val="num" w:pos="1353"/>
                <w:tab w:val="num" w:pos="1494"/>
              </w:tabs>
              <w:ind w:left="559"/>
              <w:jc w:val="both"/>
              <w:rPr>
                <w:rFonts w:ascii="Arial Narrow" w:hAnsi="Arial Narrow"/>
                <w:szCs w:val="24"/>
              </w:rPr>
            </w:pPr>
          </w:p>
        </w:tc>
      </w:tr>
      <w:tr w:rsidR="00F72DA6" w:rsidRPr="00F65244" w14:paraId="1CB9ECF9" w14:textId="77777777" w:rsidTr="00AA3E3D">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tcPr>
          <w:p w14:paraId="7025BE8E" w14:textId="77777777" w:rsidR="00F72DA6" w:rsidRPr="00F65244" w:rsidRDefault="00F72DA6" w:rsidP="009C0ACA">
            <w:pPr>
              <w:jc w:val="both"/>
              <w:rPr>
                <w:rFonts w:ascii="Arial Narrow" w:hAnsi="Arial Narrow"/>
                <w:szCs w:val="24"/>
              </w:rPr>
            </w:pPr>
            <w:r w:rsidRPr="00F65244">
              <w:rPr>
                <w:rFonts w:ascii="Arial Narrow" w:hAnsi="Arial Narrow"/>
                <w:b/>
                <w:szCs w:val="24"/>
                <w:lang w:val="en"/>
              </w:rPr>
              <w:t>YEAR 2: SEMESTER 2</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tcPr>
          <w:p w14:paraId="730C361C" w14:textId="77777777" w:rsidR="00F72DA6" w:rsidRPr="00F65244" w:rsidRDefault="00F72DA6" w:rsidP="009C0ACA">
            <w:pPr>
              <w:widowControl w:val="0"/>
              <w:jc w:val="both"/>
              <w:rPr>
                <w:rFonts w:ascii="Arial Narrow" w:hAnsi="Arial Narrow"/>
                <w:szCs w:val="24"/>
              </w:rPr>
            </w:pPr>
          </w:p>
        </w:tc>
        <w:tc>
          <w:tcPr>
            <w:tcW w:w="4881" w:type="dxa"/>
            <w:tcBorders>
              <w:top w:val="single" w:sz="4" w:space="0" w:color="auto"/>
              <w:left w:val="single" w:sz="4" w:space="0" w:color="auto"/>
              <w:bottom w:val="single" w:sz="4" w:space="0" w:color="auto"/>
              <w:right w:val="single" w:sz="4" w:space="0" w:color="auto"/>
            </w:tcBorders>
            <w:shd w:val="clear" w:color="auto" w:fill="FFFFFF" w:themeFill="background1"/>
          </w:tcPr>
          <w:p w14:paraId="3684B8FF" w14:textId="77777777" w:rsidR="00F72DA6" w:rsidRPr="00F65244" w:rsidRDefault="00F72DA6" w:rsidP="009C0ACA">
            <w:pPr>
              <w:tabs>
                <w:tab w:val="num" w:pos="1353"/>
                <w:tab w:val="num" w:pos="1494"/>
              </w:tabs>
              <w:ind w:left="559"/>
              <w:jc w:val="both"/>
              <w:rPr>
                <w:rFonts w:ascii="Arial Narrow" w:hAnsi="Arial Narrow"/>
                <w:szCs w:val="24"/>
              </w:rPr>
            </w:pPr>
          </w:p>
        </w:tc>
      </w:tr>
      <w:tr w:rsidR="00F72DA6" w:rsidRPr="00F65244" w14:paraId="2A96AA71" w14:textId="77777777" w:rsidTr="00AA3E3D">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tcPr>
          <w:p w14:paraId="23C4DA3C" w14:textId="77777777" w:rsidR="00F72DA6" w:rsidRPr="00F65244" w:rsidRDefault="00F72DA6" w:rsidP="009C0ACA">
            <w:pPr>
              <w:jc w:val="both"/>
              <w:rPr>
                <w:rFonts w:ascii="Arial Narrow" w:hAnsi="Arial Narrow"/>
                <w:szCs w:val="24"/>
              </w:rPr>
            </w:pPr>
            <w:r w:rsidRPr="00F65244">
              <w:rPr>
                <w:rFonts w:ascii="Arial Narrow" w:hAnsi="Arial Narrow"/>
                <w:szCs w:val="24"/>
              </w:rPr>
              <w:t>Advanced Acting 2</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tcPr>
          <w:p w14:paraId="51F4F81A" w14:textId="2EB2AFA7" w:rsidR="00F72DA6" w:rsidRPr="00F65244" w:rsidRDefault="007D313C" w:rsidP="009C0ACA">
            <w:pPr>
              <w:jc w:val="both"/>
              <w:rPr>
                <w:rFonts w:ascii="Arial Narrow" w:hAnsi="Arial Narrow"/>
                <w:szCs w:val="24"/>
              </w:rPr>
            </w:pPr>
            <w:r>
              <w:rPr>
                <w:rFonts w:ascii="Arial Narrow" w:hAnsi="Arial Narrow"/>
                <w:szCs w:val="24"/>
              </w:rPr>
              <w:t>A</w:t>
            </w:r>
            <w:r w:rsidR="00F72DA6" w:rsidRPr="00F65244">
              <w:rPr>
                <w:rFonts w:ascii="Arial Narrow" w:hAnsi="Arial Narrow"/>
                <w:szCs w:val="24"/>
              </w:rPr>
              <w:t>PVA212</w:t>
            </w:r>
          </w:p>
        </w:tc>
        <w:tc>
          <w:tcPr>
            <w:tcW w:w="4881" w:type="dxa"/>
            <w:tcBorders>
              <w:top w:val="single" w:sz="4" w:space="0" w:color="auto"/>
              <w:left w:val="single" w:sz="4" w:space="0" w:color="auto"/>
              <w:bottom w:val="single" w:sz="4" w:space="0" w:color="auto"/>
              <w:right w:val="single" w:sz="4" w:space="0" w:color="auto"/>
            </w:tcBorders>
            <w:shd w:val="clear" w:color="auto" w:fill="FFFFFF" w:themeFill="background1"/>
          </w:tcPr>
          <w:p w14:paraId="3DDEE226" w14:textId="77777777" w:rsidR="00F72DA6" w:rsidRPr="00F65244" w:rsidRDefault="00F72DA6" w:rsidP="009C0ACA">
            <w:pPr>
              <w:tabs>
                <w:tab w:val="num" w:pos="1353"/>
                <w:tab w:val="num" w:pos="1494"/>
              </w:tabs>
              <w:jc w:val="both"/>
              <w:rPr>
                <w:rFonts w:ascii="Arial Narrow" w:hAnsi="Arial Narrow"/>
                <w:szCs w:val="24"/>
              </w:rPr>
            </w:pPr>
            <w:r w:rsidRPr="00F65244">
              <w:rPr>
                <w:rFonts w:ascii="Arial Narrow" w:hAnsi="Arial Narrow"/>
                <w:szCs w:val="24"/>
              </w:rPr>
              <w:t>Advanced Acting 2 further develops the students as actors with a sound knowledge of various approaches to acting and with an understanding of different acting theories and genres. Various realist and non-realist techniques will be studied in theory and practice in this module including; the Stanislaviski’s technique, Meisner technique, Method Acting, Brecht’s epic theatre and Grotowski’s Poor Theatre. This module also offers further practical techniques to develop the actor’s instrument, the body and voice, paying a lot more attention to developing a physically fit and capable body through experimenting with physical theatre techniques. Students will receive vocal training to develop a stage-worthy voice and improve the quality of their stage speech.</w:t>
            </w:r>
          </w:p>
        </w:tc>
      </w:tr>
      <w:tr w:rsidR="00F72DA6" w:rsidRPr="00F65244" w14:paraId="294FA4E5" w14:textId="77777777" w:rsidTr="00AA3E3D">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tcPr>
          <w:p w14:paraId="71157455" w14:textId="77777777" w:rsidR="00F72DA6" w:rsidRPr="00F65244" w:rsidRDefault="00F72DA6" w:rsidP="009C0ACA">
            <w:pPr>
              <w:jc w:val="both"/>
              <w:rPr>
                <w:rFonts w:ascii="Arial Narrow" w:hAnsi="Arial Narrow"/>
                <w:szCs w:val="24"/>
              </w:rPr>
            </w:pPr>
            <w:r w:rsidRPr="00F65244">
              <w:rPr>
                <w:rFonts w:ascii="Arial Narrow" w:hAnsi="Arial Narrow"/>
                <w:szCs w:val="24"/>
              </w:rPr>
              <w:t>Choreographic Principles 2B</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tcPr>
          <w:p w14:paraId="5F1CE56D" w14:textId="4C48D526" w:rsidR="00F72DA6" w:rsidRPr="00F65244" w:rsidRDefault="007D313C" w:rsidP="009C0ACA">
            <w:pPr>
              <w:jc w:val="both"/>
              <w:rPr>
                <w:rFonts w:ascii="Arial Narrow" w:hAnsi="Arial Narrow"/>
                <w:szCs w:val="24"/>
              </w:rPr>
            </w:pPr>
            <w:r>
              <w:rPr>
                <w:rFonts w:ascii="Arial Narrow" w:hAnsi="Arial Narrow"/>
                <w:szCs w:val="24"/>
              </w:rPr>
              <w:t>A</w:t>
            </w:r>
            <w:r w:rsidR="00F72DA6" w:rsidRPr="00F65244">
              <w:rPr>
                <w:rFonts w:ascii="Arial Narrow" w:hAnsi="Arial Narrow"/>
                <w:szCs w:val="24"/>
              </w:rPr>
              <w:t>PVA222</w:t>
            </w:r>
          </w:p>
        </w:tc>
        <w:tc>
          <w:tcPr>
            <w:tcW w:w="4881" w:type="dxa"/>
            <w:tcBorders>
              <w:top w:val="single" w:sz="4" w:space="0" w:color="auto"/>
              <w:left w:val="single" w:sz="4" w:space="0" w:color="auto"/>
              <w:bottom w:val="single" w:sz="4" w:space="0" w:color="auto"/>
              <w:right w:val="single" w:sz="4" w:space="0" w:color="auto"/>
            </w:tcBorders>
            <w:shd w:val="clear" w:color="auto" w:fill="FFFFFF" w:themeFill="background1"/>
          </w:tcPr>
          <w:p w14:paraId="729A6CDF" w14:textId="48EAB6DC" w:rsidR="00F72DA6" w:rsidRPr="00F65244" w:rsidRDefault="00F72DA6" w:rsidP="009C0ACA">
            <w:pPr>
              <w:tabs>
                <w:tab w:val="num" w:pos="1353"/>
                <w:tab w:val="num" w:pos="1494"/>
              </w:tabs>
              <w:jc w:val="both"/>
              <w:rPr>
                <w:rFonts w:ascii="Arial Narrow" w:hAnsi="Arial Narrow"/>
                <w:szCs w:val="24"/>
              </w:rPr>
            </w:pPr>
            <w:r w:rsidRPr="00F65244">
              <w:rPr>
                <w:rFonts w:ascii="Arial Narrow" w:hAnsi="Arial Narrow"/>
                <w:szCs w:val="24"/>
                <w:lang w:val="en-ZA"/>
              </w:rPr>
              <w:t>Dance choreographic principles has both theoretical and practical components. Students acquire specific dance capabilities to create, express and communicate through dance.</w:t>
            </w:r>
            <w:r w:rsidRPr="00F65244">
              <w:rPr>
                <w:rFonts w:ascii="Arial Narrow" w:hAnsi="Arial Narrow" w:cs="Arial"/>
                <w:szCs w:val="24"/>
                <w:lang w:val="en-ZA" w:eastAsia="en-US"/>
              </w:rPr>
              <w:t xml:space="preserve"> </w:t>
            </w:r>
            <w:r w:rsidRPr="00F65244">
              <w:rPr>
                <w:rFonts w:ascii="Arial Narrow" w:hAnsi="Arial Narrow"/>
                <w:szCs w:val="24"/>
                <w:lang w:val="en-ZA"/>
              </w:rPr>
              <w:t>Chore</w:t>
            </w:r>
            <w:r w:rsidR="00AA3E3D">
              <w:rPr>
                <w:rFonts w:ascii="Arial Narrow" w:hAnsi="Arial Narrow"/>
                <w:szCs w:val="24"/>
                <w:lang w:val="en-ZA"/>
              </w:rPr>
              <w:t>ography principle studies (APVA</w:t>
            </w:r>
            <w:r w:rsidRPr="00F65244">
              <w:rPr>
                <w:rFonts w:ascii="Arial Narrow" w:hAnsi="Arial Narrow"/>
                <w:szCs w:val="24"/>
                <w:lang w:val="en-ZA"/>
              </w:rPr>
              <w:t xml:space="preserve">222 B) is presented to students to extend of the body of knowledge acquired in semester 1. Focusing on the practical implementation of the African dance theory and the use of African dance by practitioner across the world. </w:t>
            </w:r>
          </w:p>
        </w:tc>
      </w:tr>
      <w:tr w:rsidR="00F72DA6" w:rsidRPr="00F65244" w14:paraId="438E9EE7" w14:textId="77777777" w:rsidTr="00AA3E3D">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tcPr>
          <w:p w14:paraId="6F759EA9" w14:textId="77777777" w:rsidR="00F72DA6" w:rsidRPr="00F65244" w:rsidRDefault="00F72DA6" w:rsidP="009C0ACA">
            <w:pPr>
              <w:jc w:val="both"/>
              <w:rPr>
                <w:rFonts w:ascii="Arial Narrow" w:hAnsi="Arial Narrow"/>
                <w:szCs w:val="24"/>
              </w:rPr>
            </w:pPr>
            <w:r w:rsidRPr="00F65244">
              <w:rPr>
                <w:rFonts w:ascii="Arial Narrow" w:hAnsi="Arial Narrow"/>
                <w:szCs w:val="24"/>
              </w:rPr>
              <w:t>Visual Arts 1B</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tcPr>
          <w:p w14:paraId="0E549F73" w14:textId="4D1AEB5B" w:rsidR="00F72DA6" w:rsidRPr="00F65244" w:rsidRDefault="00AA3E3D" w:rsidP="009C0ACA">
            <w:pPr>
              <w:jc w:val="both"/>
              <w:rPr>
                <w:rFonts w:ascii="Arial Narrow" w:hAnsi="Arial Narrow"/>
                <w:szCs w:val="24"/>
              </w:rPr>
            </w:pPr>
            <w:r>
              <w:rPr>
                <w:rFonts w:ascii="Arial Narrow" w:hAnsi="Arial Narrow"/>
                <w:szCs w:val="24"/>
              </w:rPr>
              <w:t>1</w:t>
            </w:r>
            <w:r w:rsidR="00F72DA6" w:rsidRPr="00F65244">
              <w:rPr>
                <w:rFonts w:ascii="Arial Narrow" w:hAnsi="Arial Narrow"/>
                <w:szCs w:val="24"/>
              </w:rPr>
              <w:t>PVV132</w:t>
            </w:r>
          </w:p>
        </w:tc>
        <w:tc>
          <w:tcPr>
            <w:tcW w:w="4881" w:type="dxa"/>
            <w:tcBorders>
              <w:top w:val="single" w:sz="4" w:space="0" w:color="auto"/>
              <w:left w:val="single" w:sz="4" w:space="0" w:color="auto"/>
              <w:bottom w:val="single" w:sz="4" w:space="0" w:color="auto"/>
              <w:right w:val="single" w:sz="4" w:space="0" w:color="auto"/>
            </w:tcBorders>
            <w:shd w:val="clear" w:color="auto" w:fill="FFFFFF" w:themeFill="background1"/>
          </w:tcPr>
          <w:p w14:paraId="5F75C189" w14:textId="77777777" w:rsidR="00F72DA6" w:rsidRPr="00F65244" w:rsidRDefault="00F72DA6" w:rsidP="009C0ACA">
            <w:pPr>
              <w:tabs>
                <w:tab w:val="num" w:pos="1353"/>
                <w:tab w:val="num" w:pos="1494"/>
              </w:tabs>
              <w:jc w:val="both"/>
              <w:rPr>
                <w:rFonts w:ascii="Arial Narrow" w:hAnsi="Arial Narrow"/>
                <w:szCs w:val="24"/>
              </w:rPr>
            </w:pPr>
            <w:r w:rsidRPr="00F65244">
              <w:rPr>
                <w:rFonts w:ascii="Arial Narrow" w:hAnsi="Arial Narrow"/>
                <w:szCs w:val="24"/>
              </w:rPr>
              <w:t xml:space="preserve">This module further explores the historical, theoretical and practical aspects of visual arts, enabling students to develop their skills in producing </w:t>
            </w:r>
            <w:r w:rsidRPr="00F65244">
              <w:rPr>
                <w:rFonts w:ascii="Arial Narrow" w:hAnsi="Arial Narrow"/>
                <w:szCs w:val="24"/>
              </w:rPr>
              <w:lastRenderedPageBreak/>
              <w:t>and presenting art by introducing them to new ideas, materials, and processes for artistic exploration and experimentation.</w:t>
            </w:r>
          </w:p>
        </w:tc>
      </w:tr>
      <w:tr w:rsidR="00F72DA6" w:rsidRPr="00F65244" w14:paraId="1B74601B" w14:textId="77777777" w:rsidTr="00AA3E3D">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tcPr>
          <w:p w14:paraId="5172E09B" w14:textId="77777777" w:rsidR="00F72DA6" w:rsidRPr="00F65244" w:rsidRDefault="00F72DA6" w:rsidP="009C0ACA">
            <w:pPr>
              <w:jc w:val="both"/>
              <w:rPr>
                <w:rFonts w:ascii="Arial Narrow" w:hAnsi="Arial Narrow"/>
                <w:szCs w:val="24"/>
              </w:rPr>
            </w:pPr>
            <w:r w:rsidRPr="00F65244">
              <w:rPr>
                <w:rFonts w:ascii="Arial Narrow" w:hAnsi="Arial Narrow"/>
                <w:szCs w:val="24"/>
              </w:rPr>
              <w:lastRenderedPageBreak/>
              <w:t>Musical Theatre 2B</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tcPr>
          <w:p w14:paraId="3F1F683C" w14:textId="082BFBAB" w:rsidR="00F72DA6" w:rsidRPr="00F65244" w:rsidRDefault="007D313C" w:rsidP="009C0ACA">
            <w:pPr>
              <w:jc w:val="both"/>
              <w:rPr>
                <w:rFonts w:ascii="Arial Narrow" w:hAnsi="Arial Narrow"/>
                <w:szCs w:val="24"/>
              </w:rPr>
            </w:pPr>
            <w:r>
              <w:rPr>
                <w:rFonts w:ascii="Arial Narrow" w:hAnsi="Arial Narrow"/>
                <w:szCs w:val="24"/>
              </w:rPr>
              <w:t>A</w:t>
            </w:r>
            <w:r w:rsidR="00F72DA6" w:rsidRPr="00F65244">
              <w:rPr>
                <w:rFonts w:ascii="Arial Narrow" w:hAnsi="Arial Narrow"/>
                <w:szCs w:val="24"/>
              </w:rPr>
              <w:t>PVA262</w:t>
            </w:r>
          </w:p>
        </w:tc>
        <w:tc>
          <w:tcPr>
            <w:tcW w:w="4881" w:type="dxa"/>
            <w:tcBorders>
              <w:top w:val="single" w:sz="4" w:space="0" w:color="auto"/>
              <w:left w:val="single" w:sz="4" w:space="0" w:color="auto"/>
              <w:bottom w:val="single" w:sz="4" w:space="0" w:color="auto"/>
              <w:right w:val="single" w:sz="4" w:space="0" w:color="auto"/>
            </w:tcBorders>
            <w:shd w:val="clear" w:color="auto" w:fill="FFFFFF" w:themeFill="background1"/>
          </w:tcPr>
          <w:p w14:paraId="32EE9C0A" w14:textId="77777777" w:rsidR="00F72DA6" w:rsidRPr="00F65244" w:rsidRDefault="00F72DA6" w:rsidP="009C0ACA">
            <w:pPr>
              <w:jc w:val="both"/>
              <w:rPr>
                <w:rFonts w:ascii="Arial Narrow" w:hAnsi="Arial Narrow"/>
                <w:szCs w:val="24"/>
              </w:rPr>
            </w:pPr>
            <w:r w:rsidRPr="00F65244">
              <w:rPr>
                <w:rFonts w:ascii="Arial Narrow" w:hAnsi="Arial Narrow"/>
                <w:szCs w:val="24"/>
              </w:rPr>
              <w:t>This module develops and builds upon the knowledge and skills gained in Musical Theatre 2A.  The focus of this module will be musicals in different eras such as Medieval Europe and Renaissance.</w:t>
            </w:r>
          </w:p>
          <w:p w14:paraId="06E50819" w14:textId="77777777" w:rsidR="00F72DA6" w:rsidRPr="00F65244" w:rsidRDefault="00F72DA6" w:rsidP="009C0ACA">
            <w:pPr>
              <w:tabs>
                <w:tab w:val="num" w:pos="1353"/>
                <w:tab w:val="num" w:pos="1494"/>
              </w:tabs>
              <w:ind w:left="1494"/>
              <w:jc w:val="both"/>
              <w:rPr>
                <w:rFonts w:ascii="Arial Narrow" w:hAnsi="Arial Narrow"/>
                <w:szCs w:val="24"/>
              </w:rPr>
            </w:pPr>
          </w:p>
        </w:tc>
      </w:tr>
      <w:tr w:rsidR="00F72DA6" w:rsidRPr="00F65244" w14:paraId="46A007C0" w14:textId="77777777" w:rsidTr="00AA3E3D">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tcPr>
          <w:p w14:paraId="5A97A80D" w14:textId="77777777" w:rsidR="00F72DA6" w:rsidRPr="00F65244" w:rsidRDefault="00F72DA6" w:rsidP="009C0ACA">
            <w:pPr>
              <w:jc w:val="both"/>
              <w:rPr>
                <w:rFonts w:ascii="Arial Narrow" w:hAnsi="Arial Narrow"/>
                <w:szCs w:val="24"/>
              </w:rPr>
            </w:pPr>
            <w:r w:rsidRPr="00F65244">
              <w:rPr>
                <w:rFonts w:ascii="Arial Narrow" w:hAnsi="Arial Narrow"/>
                <w:b/>
                <w:szCs w:val="24"/>
                <w:lang w:val="en"/>
              </w:rPr>
              <w:t>YEAR 3: SEMESTER 1</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tcPr>
          <w:p w14:paraId="0716D610" w14:textId="77777777" w:rsidR="00F72DA6" w:rsidRPr="00F65244" w:rsidRDefault="00F72DA6" w:rsidP="009C0ACA">
            <w:pPr>
              <w:widowControl w:val="0"/>
              <w:jc w:val="both"/>
              <w:rPr>
                <w:rFonts w:ascii="Arial Narrow" w:hAnsi="Arial Narrow"/>
                <w:szCs w:val="24"/>
              </w:rPr>
            </w:pPr>
          </w:p>
        </w:tc>
        <w:tc>
          <w:tcPr>
            <w:tcW w:w="4881" w:type="dxa"/>
            <w:tcBorders>
              <w:top w:val="single" w:sz="4" w:space="0" w:color="auto"/>
              <w:left w:val="single" w:sz="4" w:space="0" w:color="auto"/>
              <w:bottom w:val="single" w:sz="4" w:space="0" w:color="auto"/>
              <w:right w:val="single" w:sz="4" w:space="0" w:color="auto"/>
            </w:tcBorders>
            <w:shd w:val="clear" w:color="auto" w:fill="FFFFFF" w:themeFill="background1"/>
          </w:tcPr>
          <w:p w14:paraId="121EE767" w14:textId="77777777" w:rsidR="00F72DA6" w:rsidRPr="00F65244" w:rsidRDefault="00F72DA6" w:rsidP="009C0ACA">
            <w:pPr>
              <w:tabs>
                <w:tab w:val="num" w:pos="1353"/>
                <w:tab w:val="num" w:pos="1494"/>
              </w:tabs>
              <w:ind w:left="559"/>
              <w:jc w:val="both"/>
              <w:rPr>
                <w:rFonts w:ascii="Arial Narrow" w:hAnsi="Arial Narrow"/>
                <w:szCs w:val="24"/>
              </w:rPr>
            </w:pPr>
          </w:p>
        </w:tc>
      </w:tr>
      <w:tr w:rsidR="00F72DA6" w:rsidRPr="00F65244" w14:paraId="3631CD8C" w14:textId="77777777" w:rsidTr="00AA3E3D">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tcPr>
          <w:p w14:paraId="04562679" w14:textId="77777777" w:rsidR="00F72DA6" w:rsidRPr="00F65244" w:rsidRDefault="00F72DA6" w:rsidP="009C0ACA">
            <w:pPr>
              <w:jc w:val="both"/>
              <w:rPr>
                <w:rFonts w:ascii="Arial Narrow" w:hAnsi="Arial Narrow"/>
                <w:szCs w:val="24"/>
              </w:rPr>
            </w:pPr>
            <w:r w:rsidRPr="00F65244">
              <w:rPr>
                <w:rFonts w:ascii="Arial Narrow" w:hAnsi="Arial Narrow"/>
                <w:szCs w:val="24"/>
              </w:rPr>
              <w:t>Theatre Performance 1</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tcPr>
          <w:p w14:paraId="780E9BA3" w14:textId="73FCA210" w:rsidR="00F72DA6" w:rsidRPr="00F65244" w:rsidRDefault="007D313C" w:rsidP="009C0ACA">
            <w:pPr>
              <w:jc w:val="both"/>
              <w:rPr>
                <w:rFonts w:ascii="Arial Narrow" w:hAnsi="Arial Narrow"/>
                <w:szCs w:val="24"/>
              </w:rPr>
            </w:pPr>
            <w:r>
              <w:rPr>
                <w:rFonts w:ascii="Arial Narrow" w:hAnsi="Arial Narrow"/>
                <w:szCs w:val="24"/>
              </w:rPr>
              <w:t>A</w:t>
            </w:r>
            <w:r w:rsidR="00F72DA6" w:rsidRPr="00F65244">
              <w:rPr>
                <w:rFonts w:ascii="Arial Narrow" w:hAnsi="Arial Narrow"/>
                <w:szCs w:val="24"/>
              </w:rPr>
              <w:t>PVA311</w:t>
            </w:r>
          </w:p>
        </w:tc>
        <w:tc>
          <w:tcPr>
            <w:tcW w:w="4881" w:type="dxa"/>
            <w:tcBorders>
              <w:top w:val="single" w:sz="4" w:space="0" w:color="auto"/>
              <w:left w:val="single" w:sz="4" w:space="0" w:color="auto"/>
              <w:bottom w:val="single" w:sz="4" w:space="0" w:color="auto"/>
              <w:right w:val="single" w:sz="4" w:space="0" w:color="auto"/>
            </w:tcBorders>
            <w:shd w:val="clear" w:color="auto" w:fill="FFFFFF" w:themeFill="background1"/>
          </w:tcPr>
          <w:p w14:paraId="27873E2B" w14:textId="77777777" w:rsidR="00F72DA6" w:rsidRDefault="00F72DA6" w:rsidP="009C0ACA">
            <w:pPr>
              <w:tabs>
                <w:tab w:val="num" w:pos="1353"/>
                <w:tab w:val="num" w:pos="1494"/>
              </w:tabs>
              <w:jc w:val="both"/>
              <w:rPr>
                <w:rFonts w:ascii="Arial Narrow" w:hAnsi="Arial Narrow"/>
                <w:szCs w:val="24"/>
              </w:rPr>
            </w:pPr>
            <w:r w:rsidRPr="00F65244">
              <w:rPr>
                <w:rFonts w:ascii="Arial Narrow" w:hAnsi="Arial Narrow"/>
                <w:szCs w:val="24"/>
              </w:rPr>
              <w:t>This module focuses on exploring and performing theatre. It is an intensive hands-on exploration of theatre as both process and product. Through small-scale development and performance tasks, students will develop their understanding and application of performance skills and techniques and the way that stories and ideas are communicated in and through performers interacting in and with the performance space.</w:t>
            </w:r>
          </w:p>
          <w:p w14:paraId="6375B872" w14:textId="103A4C21" w:rsidR="00AA3E3D" w:rsidRPr="00F65244" w:rsidRDefault="00AA3E3D" w:rsidP="009C0ACA">
            <w:pPr>
              <w:tabs>
                <w:tab w:val="num" w:pos="1353"/>
                <w:tab w:val="num" w:pos="1494"/>
              </w:tabs>
              <w:jc w:val="both"/>
              <w:rPr>
                <w:rFonts w:ascii="Arial Narrow" w:hAnsi="Arial Narrow"/>
                <w:szCs w:val="24"/>
              </w:rPr>
            </w:pPr>
          </w:p>
        </w:tc>
      </w:tr>
      <w:tr w:rsidR="00F72DA6" w:rsidRPr="00F65244" w14:paraId="48811C52" w14:textId="77777777" w:rsidTr="00AA3E3D">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tcPr>
          <w:p w14:paraId="2FA74F6C" w14:textId="77777777" w:rsidR="00F72DA6" w:rsidRPr="00F65244" w:rsidRDefault="00F72DA6" w:rsidP="009C0ACA">
            <w:pPr>
              <w:jc w:val="both"/>
              <w:rPr>
                <w:rFonts w:ascii="Arial Narrow" w:hAnsi="Arial Narrow"/>
                <w:szCs w:val="24"/>
              </w:rPr>
            </w:pPr>
            <w:r w:rsidRPr="00F65244">
              <w:rPr>
                <w:rFonts w:ascii="Arial Narrow" w:hAnsi="Arial Narrow"/>
                <w:szCs w:val="24"/>
              </w:rPr>
              <w:t>Directing 3A</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tcPr>
          <w:p w14:paraId="409EBABA" w14:textId="4C9A73F6" w:rsidR="00F72DA6" w:rsidRPr="00F65244" w:rsidRDefault="007D313C" w:rsidP="009C0ACA">
            <w:pPr>
              <w:jc w:val="both"/>
              <w:rPr>
                <w:rFonts w:ascii="Arial Narrow" w:hAnsi="Arial Narrow"/>
                <w:szCs w:val="24"/>
              </w:rPr>
            </w:pPr>
            <w:r>
              <w:rPr>
                <w:rFonts w:ascii="Arial Narrow" w:hAnsi="Arial Narrow"/>
                <w:szCs w:val="24"/>
              </w:rPr>
              <w:t>A</w:t>
            </w:r>
            <w:r w:rsidR="00F72DA6" w:rsidRPr="00F65244">
              <w:rPr>
                <w:rFonts w:ascii="Arial Narrow" w:hAnsi="Arial Narrow"/>
                <w:szCs w:val="24"/>
              </w:rPr>
              <w:t>PVA321</w:t>
            </w:r>
          </w:p>
        </w:tc>
        <w:tc>
          <w:tcPr>
            <w:tcW w:w="4881" w:type="dxa"/>
            <w:tcBorders>
              <w:top w:val="single" w:sz="4" w:space="0" w:color="auto"/>
              <w:left w:val="single" w:sz="4" w:space="0" w:color="auto"/>
              <w:bottom w:val="single" w:sz="4" w:space="0" w:color="auto"/>
              <w:right w:val="single" w:sz="4" w:space="0" w:color="auto"/>
            </w:tcBorders>
            <w:shd w:val="clear" w:color="auto" w:fill="FFFFFF" w:themeFill="background1"/>
          </w:tcPr>
          <w:p w14:paraId="246E38E7" w14:textId="77777777" w:rsidR="00F72DA6" w:rsidRPr="00F65244" w:rsidRDefault="00F72DA6" w:rsidP="009C0ACA">
            <w:pPr>
              <w:tabs>
                <w:tab w:val="num" w:pos="1353"/>
                <w:tab w:val="num" w:pos="1494"/>
              </w:tabs>
              <w:jc w:val="both"/>
              <w:rPr>
                <w:rFonts w:ascii="Arial Narrow" w:hAnsi="Arial Narrow"/>
                <w:szCs w:val="24"/>
              </w:rPr>
            </w:pPr>
            <w:r w:rsidRPr="00F65244">
              <w:rPr>
                <w:rFonts w:ascii="Arial Narrow" w:hAnsi="Arial Narrow"/>
                <w:szCs w:val="24"/>
              </w:rPr>
              <w:t>Directing 3A is a hands-on practical course that introduces aspiring theatre directors to the art of directing. The course is highly practical and informed by existing theories and practical references. The course offers the third year directing students the opportunity to conceptualize, develop, and produce their own productions in collaboration with advanced acting students within the Department of Creative Arts.</w:t>
            </w:r>
          </w:p>
          <w:p w14:paraId="3389CCC3" w14:textId="77777777" w:rsidR="00F72DA6" w:rsidRPr="00F65244" w:rsidRDefault="00F72DA6" w:rsidP="009C0ACA">
            <w:pPr>
              <w:tabs>
                <w:tab w:val="num" w:pos="1353"/>
                <w:tab w:val="num" w:pos="1494"/>
              </w:tabs>
              <w:jc w:val="both"/>
              <w:rPr>
                <w:rFonts w:ascii="Arial Narrow" w:hAnsi="Arial Narrow"/>
                <w:szCs w:val="24"/>
              </w:rPr>
            </w:pPr>
          </w:p>
        </w:tc>
      </w:tr>
      <w:tr w:rsidR="00F72DA6" w:rsidRPr="00F65244" w14:paraId="70654F59" w14:textId="77777777" w:rsidTr="00AA3E3D">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tcPr>
          <w:p w14:paraId="1C285A92" w14:textId="77777777" w:rsidR="00F72DA6" w:rsidRPr="00F65244" w:rsidRDefault="00F72DA6" w:rsidP="009C0ACA">
            <w:pPr>
              <w:jc w:val="both"/>
              <w:rPr>
                <w:rFonts w:ascii="Arial Narrow" w:hAnsi="Arial Narrow"/>
                <w:szCs w:val="24"/>
              </w:rPr>
            </w:pPr>
            <w:r w:rsidRPr="00F65244">
              <w:rPr>
                <w:rFonts w:ascii="Arial Narrow" w:hAnsi="Arial Narrow"/>
                <w:szCs w:val="24"/>
              </w:rPr>
              <w:t>Visual Arts 2A</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tcPr>
          <w:p w14:paraId="53275247" w14:textId="31791D7A" w:rsidR="00F72DA6" w:rsidRPr="00F65244" w:rsidRDefault="007D313C" w:rsidP="009C0ACA">
            <w:pPr>
              <w:jc w:val="both"/>
              <w:rPr>
                <w:rFonts w:ascii="Arial Narrow" w:hAnsi="Arial Narrow"/>
                <w:szCs w:val="24"/>
              </w:rPr>
            </w:pPr>
            <w:r>
              <w:rPr>
                <w:rFonts w:ascii="Arial Narrow" w:hAnsi="Arial Narrow"/>
                <w:szCs w:val="24"/>
              </w:rPr>
              <w:t>A</w:t>
            </w:r>
            <w:r w:rsidR="00F72DA6" w:rsidRPr="00F65244">
              <w:rPr>
                <w:rFonts w:ascii="Arial Narrow" w:hAnsi="Arial Narrow"/>
                <w:szCs w:val="24"/>
              </w:rPr>
              <w:t>PVA251</w:t>
            </w:r>
          </w:p>
        </w:tc>
        <w:tc>
          <w:tcPr>
            <w:tcW w:w="4881" w:type="dxa"/>
            <w:tcBorders>
              <w:top w:val="single" w:sz="4" w:space="0" w:color="auto"/>
              <w:left w:val="single" w:sz="4" w:space="0" w:color="auto"/>
              <w:bottom w:val="single" w:sz="4" w:space="0" w:color="auto"/>
              <w:right w:val="single" w:sz="4" w:space="0" w:color="auto"/>
            </w:tcBorders>
            <w:shd w:val="clear" w:color="auto" w:fill="FFFFFF" w:themeFill="background1"/>
          </w:tcPr>
          <w:p w14:paraId="268C5353" w14:textId="77777777" w:rsidR="00F72DA6" w:rsidRPr="00F65244" w:rsidRDefault="00F72DA6" w:rsidP="009C0ACA">
            <w:pPr>
              <w:tabs>
                <w:tab w:val="num" w:pos="1353"/>
                <w:tab w:val="num" w:pos="1494"/>
              </w:tabs>
              <w:jc w:val="both"/>
              <w:rPr>
                <w:rFonts w:ascii="Arial Narrow" w:hAnsi="Arial Narrow"/>
                <w:szCs w:val="24"/>
              </w:rPr>
            </w:pPr>
            <w:r w:rsidRPr="00F65244">
              <w:rPr>
                <w:rFonts w:ascii="Arial Narrow" w:hAnsi="Arial Narrow"/>
                <w:szCs w:val="24"/>
              </w:rPr>
              <w:t>The purpose of this module is to provide a deeper understanding of visual arts as a discipline. It aims to expand on students’ visual language vocabulary. Students will continue to apply the elements and principles of design/art when exploring the creative process.</w:t>
            </w:r>
          </w:p>
        </w:tc>
      </w:tr>
      <w:tr w:rsidR="00F72DA6" w:rsidRPr="00F65244" w14:paraId="708B4D25" w14:textId="77777777" w:rsidTr="00AA3E3D">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tcPr>
          <w:p w14:paraId="79A1EC02" w14:textId="77777777" w:rsidR="00F72DA6" w:rsidRPr="00F65244" w:rsidRDefault="00F72DA6" w:rsidP="009C0ACA">
            <w:pPr>
              <w:jc w:val="both"/>
              <w:rPr>
                <w:rFonts w:ascii="Arial Narrow" w:hAnsi="Arial Narrow"/>
                <w:szCs w:val="24"/>
              </w:rPr>
            </w:pPr>
            <w:r w:rsidRPr="00F65244">
              <w:rPr>
                <w:rFonts w:ascii="Arial Narrow" w:hAnsi="Arial Narrow"/>
                <w:szCs w:val="24"/>
              </w:rPr>
              <w:t>Musical Theatre 3A</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tcPr>
          <w:p w14:paraId="53E81178" w14:textId="3B05BD53" w:rsidR="00F72DA6" w:rsidRPr="00F65244" w:rsidRDefault="007D313C" w:rsidP="009C0ACA">
            <w:pPr>
              <w:jc w:val="both"/>
              <w:rPr>
                <w:rFonts w:ascii="Arial Narrow" w:hAnsi="Arial Narrow"/>
                <w:szCs w:val="24"/>
              </w:rPr>
            </w:pPr>
            <w:r>
              <w:rPr>
                <w:rFonts w:ascii="Arial Narrow" w:hAnsi="Arial Narrow"/>
                <w:szCs w:val="24"/>
              </w:rPr>
              <w:t>A</w:t>
            </w:r>
            <w:r w:rsidR="00F72DA6" w:rsidRPr="00F65244">
              <w:rPr>
                <w:rFonts w:ascii="Arial Narrow" w:hAnsi="Arial Narrow"/>
                <w:szCs w:val="24"/>
              </w:rPr>
              <w:t>PV</w:t>
            </w:r>
            <w:r w:rsidR="009114B6">
              <w:rPr>
                <w:rFonts w:ascii="Arial Narrow" w:hAnsi="Arial Narrow"/>
                <w:szCs w:val="24"/>
              </w:rPr>
              <w:t>A</w:t>
            </w:r>
            <w:r w:rsidR="00F72DA6" w:rsidRPr="00F65244">
              <w:rPr>
                <w:rFonts w:ascii="Arial Narrow" w:hAnsi="Arial Narrow"/>
                <w:szCs w:val="24"/>
              </w:rPr>
              <w:t>341</w:t>
            </w:r>
          </w:p>
        </w:tc>
        <w:tc>
          <w:tcPr>
            <w:tcW w:w="4881" w:type="dxa"/>
            <w:tcBorders>
              <w:top w:val="single" w:sz="4" w:space="0" w:color="auto"/>
              <w:left w:val="single" w:sz="4" w:space="0" w:color="auto"/>
              <w:bottom w:val="single" w:sz="4" w:space="0" w:color="auto"/>
              <w:right w:val="single" w:sz="4" w:space="0" w:color="auto"/>
            </w:tcBorders>
            <w:shd w:val="clear" w:color="auto" w:fill="FFFFFF" w:themeFill="background1"/>
          </w:tcPr>
          <w:p w14:paraId="3FC0D1A8" w14:textId="77777777" w:rsidR="00F72DA6" w:rsidRDefault="00F72DA6" w:rsidP="009C0ACA">
            <w:pPr>
              <w:tabs>
                <w:tab w:val="num" w:pos="1353"/>
                <w:tab w:val="num" w:pos="1494"/>
              </w:tabs>
              <w:jc w:val="both"/>
              <w:rPr>
                <w:rFonts w:ascii="Arial Narrow" w:hAnsi="Arial Narrow"/>
                <w:szCs w:val="24"/>
              </w:rPr>
            </w:pPr>
            <w:r w:rsidRPr="00F65244">
              <w:rPr>
                <w:rFonts w:ascii="Arial Narrow" w:hAnsi="Arial Narrow"/>
                <w:szCs w:val="24"/>
              </w:rPr>
              <w:t>This module aims at equipping students with broad understanding of the history and evolution of musicals.  The focus of this module will be on different types of musicals in in various countries such as America and South Africa.  Technical exercises on Voice keyboard and recorders will be focused on to equip students with more advanced practical skills.</w:t>
            </w:r>
          </w:p>
          <w:p w14:paraId="5DF34D7A" w14:textId="77777777" w:rsidR="00691EBE" w:rsidRDefault="00691EBE" w:rsidP="009C0ACA">
            <w:pPr>
              <w:tabs>
                <w:tab w:val="num" w:pos="1353"/>
                <w:tab w:val="num" w:pos="1494"/>
              </w:tabs>
              <w:jc w:val="both"/>
              <w:rPr>
                <w:rFonts w:ascii="Arial Narrow" w:hAnsi="Arial Narrow"/>
                <w:szCs w:val="24"/>
              </w:rPr>
            </w:pPr>
          </w:p>
          <w:p w14:paraId="08F31578" w14:textId="7E7B5EDD" w:rsidR="00691EBE" w:rsidRPr="00F65244" w:rsidRDefault="00691EBE" w:rsidP="009C0ACA">
            <w:pPr>
              <w:tabs>
                <w:tab w:val="num" w:pos="1353"/>
                <w:tab w:val="num" w:pos="1494"/>
              </w:tabs>
              <w:jc w:val="both"/>
              <w:rPr>
                <w:rFonts w:ascii="Arial Narrow" w:hAnsi="Arial Narrow"/>
                <w:szCs w:val="24"/>
              </w:rPr>
            </w:pPr>
          </w:p>
        </w:tc>
      </w:tr>
      <w:tr w:rsidR="00F72DA6" w:rsidRPr="00F65244" w14:paraId="364D85E5" w14:textId="77777777" w:rsidTr="00AA3E3D">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tcPr>
          <w:p w14:paraId="2B1B7942" w14:textId="77777777" w:rsidR="00F72DA6" w:rsidRPr="00F65244" w:rsidRDefault="00F72DA6" w:rsidP="009C0ACA">
            <w:pPr>
              <w:jc w:val="both"/>
              <w:rPr>
                <w:rFonts w:ascii="Arial Narrow" w:hAnsi="Arial Narrow"/>
                <w:szCs w:val="24"/>
              </w:rPr>
            </w:pPr>
            <w:r w:rsidRPr="00F65244">
              <w:rPr>
                <w:rFonts w:ascii="Arial Narrow" w:hAnsi="Arial Narrow"/>
                <w:b/>
                <w:szCs w:val="24"/>
                <w:lang w:val="en"/>
              </w:rPr>
              <w:t>YEAR 3: SEMESTER 2</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tcPr>
          <w:p w14:paraId="58079358" w14:textId="77777777" w:rsidR="00F72DA6" w:rsidRPr="00F65244" w:rsidRDefault="00F72DA6" w:rsidP="009C0ACA">
            <w:pPr>
              <w:widowControl w:val="0"/>
              <w:jc w:val="both"/>
              <w:rPr>
                <w:rFonts w:ascii="Arial Narrow" w:hAnsi="Arial Narrow"/>
                <w:szCs w:val="24"/>
              </w:rPr>
            </w:pPr>
          </w:p>
        </w:tc>
        <w:tc>
          <w:tcPr>
            <w:tcW w:w="4881" w:type="dxa"/>
            <w:tcBorders>
              <w:top w:val="single" w:sz="4" w:space="0" w:color="auto"/>
              <w:left w:val="single" w:sz="4" w:space="0" w:color="auto"/>
              <w:bottom w:val="single" w:sz="4" w:space="0" w:color="auto"/>
              <w:right w:val="single" w:sz="4" w:space="0" w:color="auto"/>
            </w:tcBorders>
            <w:shd w:val="clear" w:color="auto" w:fill="FFFFFF" w:themeFill="background1"/>
          </w:tcPr>
          <w:p w14:paraId="35AC83EA" w14:textId="77777777" w:rsidR="00F72DA6" w:rsidRPr="00F65244" w:rsidRDefault="00F72DA6" w:rsidP="009C0ACA">
            <w:pPr>
              <w:tabs>
                <w:tab w:val="num" w:pos="1353"/>
                <w:tab w:val="num" w:pos="1494"/>
              </w:tabs>
              <w:ind w:left="559"/>
              <w:jc w:val="both"/>
              <w:rPr>
                <w:rFonts w:ascii="Arial Narrow" w:hAnsi="Arial Narrow"/>
                <w:szCs w:val="24"/>
              </w:rPr>
            </w:pPr>
          </w:p>
        </w:tc>
      </w:tr>
      <w:tr w:rsidR="00F72DA6" w:rsidRPr="00F65244" w14:paraId="0A670DCA" w14:textId="77777777" w:rsidTr="00AA3E3D">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tcPr>
          <w:p w14:paraId="57166C85" w14:textId="77777777" w:rsidR="00F72DA6" w:rsidRPr="00F65244" w:rsidRDefault="00F72DA6" w:rsidP="009C0ACA">
            <w:pPr>
              <w:jc w:val="both"/>
              <w:rPr>
                <w:rFonts w:ascii="Arial Narrow" w:hAnsi="Arial Narrow"/>
                <w:szCs w:val="24"/>
              </w:rPr>
            </w:pPr>
            <w:r w:rsidRPr="00F65244">
              <w:rPr>
                <w:rFonts w:ascii="Arial Narrow" w:hAnsi="Arial Narrow"/>
                <w:szCs w:val="24"/>
              </w:rPr>
              <w:t>Theatre Performance  2</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tcPr>
          <w:p w14:paraId="124E0B5A" w14:textId="4844CB5D" w:rsidR="00F72DA6" w:rsidRPr="00F65244" w:rsidRDefault="007D313C" w:rsidP="009C0ACA">
            <w:pPr>
              <w:jc w:val="both"/>
              <w:rPr>
                <w:rFonts w:ascii="Arial Narrow" w:hAnsi="Arial Narrow"/>
                <w:szCs w:val="24"/>
              </w:rPr>
            </w:pPr>
            <w:r>
              <w:rPr>
                <w:rFonts w:ascii="Arial Narrow" w:hAnsi="Arial Narrow"/>
                <w:szCs w:val="24"/>
              </w:rPr>
              <w:t>A</w:t>
            </w:r>
            <w:r w:rsidR="00F72DA6" w:rsidRPr="00F65244">
              <w:rPr>
                <w:rFonts w:ascii="Arial Narrow" w:hAnsi="Arial Narrow"/>
                <w:szCs w:val="24"/>
              </w:rPr>
              <w:t>PVA312</w:t>
            </w:r>
          </w:p>
        </w:tc>
        <w:tc>
          <w:tcPr>
            <w:tcW w:w="4881" w:type="dxa"/>
            <w:tcBorders>
              <w:top w:val="single" w:sz="4" w:space="0" w:color="auto"/>
              <w:left w:val="single" w:sz="4" w:space="0" w:color="auto"/>
              <w:bottom w:val="single" w:sz="4" w:space="0" w:color="auto"/>
              <w:right w:val="single" w:sz="4" w:space="0" w:color="auto"/>
            </w:tcBorders>
            <w:shd w:val="clear" w:color="auto" w:fill="FFFFFF" w:themeFill="background1"/>
          </w:tcPr>
          <w:p w14:paraId="571637C9" w14:textId="77777777" w:rsidR="00F72DA6" w:rsidRPr="00F65244" w:rsidRDefault="00F72DA6" w:rsidP="009C0ACA">
            <w:pPr>
              <w:tabs>
                <w:tab w:val="num" w:pos="1353"/>
                <w:tab w:val="num" w:pos="1494"/>
              </w:tabs>
              <w:jc w:val="both"/>
              <w:rPr>
                <w:rFonts w:ascii="Arial Narrow" w:hAnsi="Arial Narrow"/>
                <w:szCs w:val="24"/>
              </w:rPr>
            </w:pPr>
            <w:r w:rsidRPr="00F65244">
              <w:rPr>
                <w:rFonts w:ascii="Arial Narrow" w:hAnsi="Arial Narrow"/>
                <w:szCs w:val="24"/>
              </w:rPr>
              <w:t xml:space="preserve">This module explores the use and performance of drama and theatre outside “conventional” theatre spaces. It engages with the concept of Applied Theatre. Opportunities will be created for students to </w:t>
            </w:r>
            <w:r w:rsidRPr="00F65244">
              <w:rPr>
                <w:rFonts w:ascii="Arial Narrow" w:hAnsi="Arial Narrow"/>
                <w:szCs w:val="24"/>
              </w:rPr>
              <w:lastRenderedPageBreak/>
              <w:t>engage and experiment with select forms of Applied Theatre.</w:t>
            </w:r>
          </w:p>
        </w:tc>
      </w:tr>
      <w:tr w:rsidR="00F72DA6" w:rsidRPr="00F65244" w14:paraId="0961FEFC" w14:textId="77777777" w:rsidTr="00AA3E3D">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tcPr>
          <w:p w14:paraId="2E88A3D9" w14:textId="77777777" w:rsidR="00F72DA6" w:rsidRPr="00F65244" w:rsidRDefault="00F72DA6" w:rsidP="009C0ACA">
            <w:pPr>
              <w:jc w:val="both"/>
              <w:rPr>
                <w:rFonts w:ascii="Arial Narrow" w:hAnsi="Arial Narrow"/>
                <w:szCs w:val="24"/>
              </w:rPr>
            </w:pPr>
            <w:r w:rsidRPr="00F65244">
              <w:rPr>
                <w:rFonts w:ascii="Arial Narrow" w:hAnsi="Arial Narrow"/>
                <w:szCs w:val="24"/>
              </w:rPr>
              <w:lastRenderedPageBreak/>
              <w:t>Directing 3B</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tcPr>
          <w:p w14:paraId="4B028EC7" w14:textId="5C34A5E7" w:rsidR="00F72DA6" w:rsidRPr="00F65244" w:rsidRDefault="007D313C" w:rsidP="009C0ACA">
            <w:pPr>
              <w:jc w:val="both"/>
              <w:rPr>
                <w:rFonts w:ascii="Arial Narrow" w:hAnsi="Arial Narrow"/>
                <w:szCs w:val="24"/>
              </w:rPr>
            </w:pPr>
            <w:r>
              <w:rPr>
                <w:rFonts w:ascii="Arial Narrow" w:hAnsi="Arial Narrow"/>
                <w:szCs w:val="24"/>
              </w:rPr>
              <w:t>A</w:t>
            </w:r>
            <w:r w:rsidR="00F72DA6" w:rsidRPr="00F65244">
              <w:rPr>
                <w:rFonts w:ascii="Arial Narrow" w:hAnsi="Arial Narrow"/>
                <w:szCs w:val="24"/>
              </w:rPr>
              <w:t>PVA322</w:t>
            </w:r>
          </w:p>
        </w:tc>
        <w:tc>
          <w:tcPr>
            <w:tcW w:w="4881" w:type="dxa"/>
            <w:tcBorders>
              <w:top w:val="single" w:sz="4" w:space="0" w:color="auto"/>
              <w:left w:val="single" w:sz="4" w:space="0" w:color="auto"/>
              <w:bottom w:val="single" w:sz="4" w:space="0" w:color="auto"/>
              <w:right w:val="single" w:sz="4" w:space="0" w:color="auto"/>
            </w:tcBorders>
            <w:shd w:val="clear" w:color="auto" w:fill="FFFFFF" w:themeFill="background1"/>
          </w:tcPr>
          <w:p w14:paraId="3C2C450E" w14:textId="65A1E328" w:rsidR="00F72DA6" w:rsidRPr="00F65244" w:rsidRDefault="00F72DA6" w:rsidP="009C0ACA">
            <w:pPr>
              <w:tabs>
                <w:tab w:val="num" w:pos="1353"/>
                <w:tab w:val="num" w:pos="1494"/>
              </w:tabs>
              <w:jc w:val="both"/>
              <w:rPr>
                <w:rFonts w:ascii="Arial Narrow" w:hAnsi="Arial Narrow"/>
                <w:szCs w:val="24"/>
              </w:rPr>
            </w:pPr>
            <w:r w:rsidRPr="00F65244">
              <w:rPr>
                <w:rFonts w:ascii="Arial Narrow" w:hAnsi="Arial Narrow"/>
                <w:szCs w:val="24"/>
                <w:lang w:val="en"/>
              </w:rPr>
              <w:t>The course is a hands-on practical course that offers the third year directing students the opportunity to conceptualize, develop, and produce their own productions with design students and performers within the Department of Creative Arts. The production may be a published play, self-scripted or a workshop production. Classes will focus on directorial approaches and analysis of directorial concepts, the foundation of which has been</w:t>
            </w:r>
            <w:r w:rsidR="00AA3E3D">
              <w:rPr>
                <w:rFonts w:ascii="Arial Narrow" w:hAnsi="Arial Narrow"/>
                <w:szCs w:val="24"/>
                <w:lang w:val="en"/>
              </w:rPr>
              <w:t xml:space="preserve"> set in the First Semester APVA</w:t>
            </w:r>
            <w:r w:rsidRPr="00F65244">
              <w:rPr>
                <w:rFonts w:ascii="Arial Narrow" w:hAnsi="Arial Narrow"/>
                <w:szCs w:val="24"/>
                <w:lang w:val="en"/>
              </w:rPr>
              <w:t>321 Directing 3A course.</w:t>
            </w:r>
          </w:p>
        </w:tc>
      </w:tr>
      <w:tr w:rsidR="00F72DA6" w:rsidRPr="00F65244" w14:paraId="2F9657D5" w14:textId="77777777" w:rsidTr="00AA3E3D">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tcPr>
          <w:p w14:paraId="0F7FB54F" w14:textId="77777777" w:rsidR="00F72DA6" w:rsidRPr="00F65244" w:rsidRDefault="00F72DA6" w:rsidP="009C0ACA">
            <w:pPr>
              <w:jc w:val="both"/>
              <w:rPr>
                <w:rFonts w:ascii="Arial Narrow" w:hAnsi="Arial Narrow"/>
                <w:szCs w:val="24"/>
              </w:rPr>
            </w:pPr>
            <w:r w:rsidRPr="00F65244">
              <w:rPr>
                <w:rFonts w:ascii="Arial Narrow" w:hAnsi="Arial Narrow"/>
                <w:szCs w:val="24"/>
              </w:rPr>
              <w:t>Visual Arts 2B</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tcPr>
          <w:p w14:paraId="315B4E2C" w14:textId="1DD3EB9A" w:rsidR="00F72DA6" w:rsidRPr="00F65244" w:rsidRDefault="007D313C" w:rsidP="009C0ACA">
            <w:pPr>
              <w:jc w:val="both"/>
              <w:rPr>
                <w:rFonts w:ascii="Arial Narrow" w:hAnsi="Arial Narrow"/>
                <w:szCs w:val="24"/>
              </w:rPr>
            </w:pPr>
            <w:r>
              <w:rPr>
                <w:rFonts w:ascii="Arial Narrow" w:hAnsi="Arial Narrow"/>
                <w:szCs w:val="24"/>
              </w:rPr>
              <w:t>A</w:t>
            </w:r>
            <w:r w:rsidR="00F72DA6" w:rsidRPr="00F65244">
              <w:rPr>
                <w:rFonts w:ascii="Arial Narrow" w:hAnsi="Arial Narrow"/>
                <w:szCs w:val="24"/>
              </w:rPr>
              <w:t>PVA252</w:t>
            </w:r>
          </w:p>
        </w:tc>
        <w:tc>
          <w:tcPr>
            <w:tcW w:w="4881" w:type="dxa"/>
            <w:tcBorders>
              <w:top w:val="single" w:sz="4" w:space="0" w:color="auto"/>
              <w:left w:val="single" w:sz="4" w:space="0" w:color="auto"/>
              <w:bottom w:val="single" w:sz="4" w:space="0" w:color="auto"/>
              <w:right w:val="single" w:sz="4" w:space="0" w:color="auto"/>
            </w:tcBorders>
            <w:shd w:val="clear" w:color="auto" w:fill="FFFFFF" w:themeFill="background1"/>
          </w:tcPr>
          <w:p w14:paraId="16D2C9D9" w14:textId="77777777" w:rsidR="00F72DA6" w:rsidRPr="00F65244" w:rsidRDefault="00F72DA6" w:rsidP="009C0ACA">
            <w:pPr>
              <w:tabs>
                <w:tab w:val="num" w:pos="1353"/>
                <w:tab w:val="num" w:pos="1494"/>
              </w:tabs>
              <w:jc w:val="both"/>
              <w:rPr>
                <w:rFonts w:ascii="Arial Narrow" w:hAnsi="Arial Narrow"/>
                <w:szCs w:val="24"/>
              </w:rPr>
            </w:pPr>
            <w:r w:rsidRPr="00F65244">
              <w:rPr>
                <w:rFonts w:ascii="Arial Narrow" w:hAnsi="Arial Narrow"/>
                <w:szCs w:val="24"/>
              </w:rPr>
              <w:t>This module further explores the historical, theoretical and practical aspects of visual arts, developing and refining their skills in producing and presenting art. Students will learn to use the critical analysis process to reflect on and interpret art within a personal, contemporary, and historical context.</w:t>
            </w:r>
          </w:p>
        </w:tc>
      </w:tr>
      <w:tr w:rsidR="00F72DA6" w:rsidRPr="00F65244" w14:paraId="5070F5D1" w14:textId="77777777" w:rsidTr="00AA3E3D">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tcPr>
          <w:p w14:paraId="35B46397" w14:textId="77777777" w:rsidR="00F72DA6" w:rsidRPr="00F65244" w:rsidRDefault="00F72DA6" w:rsidP="009C0ACA">
            <w:pPr>
              <w:jc w:val="both"/>
              <w:rPr>
                <w:rFonts w:ascii="Arial Narrow" w:hAnsi="Arial Narrow"/>
                <w:szCs w:val="24"/>
              </w:rPr>
            </w:pPr>
            <w:r w:rsidRPr="00F65244">
              <w:rPr>
                <w:rFonts w:ascii="Arial Narrow" w:hAnsi="Arial Narrow"/>
                <w:szCs w:val="24"/>
              </w:rPr>
              <w:t>Musical Theatre 3B</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tcPr>
          <w:p w14:paraId="645D7032" w14:textId="7E9C94A3" w:rsidR="00F72DA6" w:rsidRPr="00F65244" w:rsidRDefault="007D313C" w:rsidP="009C0ACA">
            <w:pPr>
              <w:jc w:val="both"/>
              <w:rPr>
                <w:rFonts w:ascii="Arial Narrow" w:hAnsi="Arial Narrow"/>
                <w:szCs w:val="24"/>
              </w:rPr>
            </w:pPr>
            <w:r>
              <w:rPr>
                <w:rFonts w:ascii="Arial Narrow" w:hAnsi="Arial Narrow"/>
                <w:szCs w:val="24"/>
              </w:rPr>
              <w:t>A</w:t>
            </w:r>
            <w:r w:rsidR="00F72DA6" w:rsidRPr="00F65244">
              <w:rPr>
                <w:rFonts w:ascii="Arial Narrow" w:hAnsi="Arial Narrow"/>
                <w:szCs w:val="24"/>
              </w:rPr>
              <w:t>PV</w:t>
            </w:r>
            <w:r w:rsidR="009114B6">
              <w:rPr>
                <w:rFonts w:ascii="Arial Narrow" w:hAnsi="Arial Narrow"/>
                <w:szCs w:val="24"/>
              </w:rPr>
              <w:t>A</w:t>
            </w:r>
            <w:r w:rsidR="00F72DA6" w:rsidRPr="00F65244">
              <w:rPr>
                <w:rFonts w:ascii="Arial Narrow" w:hAnsi="Arial Narrow"/>
                <w:szCs w:val="24"/>
              </w:rPr>
              <w:t>342</w:t>
            </w:r>
          </w:p>
        </w:tc>
        <w:tc>
          <w:tcPr>
            <w:tcW w:w="4881" w:type="dxa"/>
            <w:tcBorders>
              <w:top w:val="single" w:sz="4" w:space="0" w:color="auto"/>
              <w:left w:val="single" w:sz="4" w:space="0" w:color="auto"/>
              <w:bottom w:val="single" w:sz="4" w:space="0" w:color="auto"/>
              <w:right w:val="single" w:sz="4" w:space="0" w:color="auto"/>
            </w:tcBorders>
            <w:shd w:val="clear" w:color="auto" w:fill="FFFFFF" w:themeFill="background1"/>
          </w:tcPr>
          <w:p w14:paraId="6FA60DEB" w14:textId="77777777" w:rsidR="00F72DA6" w:rsidRPr="00F65244" w:rsidRDefault="00F72DA6" w:rsidP="009C0ACA">
            <w:pPr>
              <w:tabs>
                <w:tab w:val="num" w:pos="1353"/>
                <w:tab w:val="num" w:pos="1494"/>
              </w:tabs>
              <w:jc w:val="both"/>
              <w:rPr>
                <w:rFonts w:ascii="Arial Narrow" w:hAnsi="Arial Narrow"/>
                <w:szCs w:val="24"/>
              </w:rPr>
            </w:pPr>
            <w:r w:rsidRPr="00F65244">
              <w:rPr>
                <w:rFonts w:ascii="Arial Narrow" w:hAnsi="Arial Narrow"/>
                <w:szCs w:val="24"/>
              </w:rPr>
              <w:t>This module develops and builds upon the knowledge and skills gained in Musical Theatre 3A. The focus will be more on music analysis, comparison of musicals and more advanced technical exercises on musical instruments.</w:t>
            </w:r>
          </w:p>
        </w:tc>
      </w:tr>
    </w:tbl>
    <w:p w14:paraId="18934019" w14:textId="77777777" w:rsidR="00F72DA6" w:rsidRPr="00F65244" w:rsidRDefault="00F72DA6" w:rsidP="009C0ACA">
      <w:pPr>
        <w:jc w:val="both"/>
        <w:rPr>
          <w:rFonts w:ascii="Arial Narrow" w:hAnsi="Arial Narrow"/>
          <w:szCs w:val="24"/>
        </w:rPr>
      </w:pPr>
    </w:p>
    <w:p w14:paraId="776367E8" w14:textId="5BA0E126" w:rsidR="009C44BA" w:rsidRPr="00F65244" w:rsidRDefault="009C44BA" w:rsidP="009C0ACA">
      <w:pPr>
        <w:jc w:val="both"/>
        <w:rPr>
          <w:rFonts w:ascii="Arial Narrow" w:hAnsi="Arial Narrow"/>
          <w:szCs w:val="24"/>
        </w:rPr>
      </w:pPr>
    </w:p>
    <w:p w14:paraId="6EAAAB23" w14:textId="04FD5AE2" w:rsidR="00F72DA6" w:rsidRPr="00F65244" w:rsidRDefault="00F72DA6" w:rsidP="009C0ACA">
      <w:pPr>
        <w:spacing w:after="200" w:line="276" w:lineRule="auto"/>
        <w:jc w:val="both"/>
        <w:rPr>
          <w:rFonts w:ascii="Arial Narrow" w:hAnsi="Arial Narrow"/>
          <w:b/>
          <w:szCs w:val="24"/>
        </w:rPr>
      </w:pPr>
      <w:r w:rsidRPr="00F65244">
        <w:rPr>
          <w:rFonts w:ascii="Arial Narrow" w:hAnsi="Arial Narrow"/>
          <w:b/>
          <w:szCs w:val="24"/>
        </w:rPr>
        <w:t>DEPARTMENT OF CRIMINAL JUSTICE</w:t>
      </w:r>
    </w:p>
    <w:p w14:paraId="08A69BA1" w14:textId="7B545E18" w:rsidR="00E17D8E" w:rsidRPr="00F65244" w:rsidRDefault="00E17D8E" w:rsidP="009C0ACA">
      <w:pPr>
        <w:jc w:val="both"/>
        <w:rPr>
          <w:rFonts w:ascii="Arial Narrow" w:hAnsi="Arial Narrow"/>
          <w:szCs w:val="24"/>
          <w:lang w:val="pt-BR"/>
        </w:rPr>
      </w:pPr>
      <w:r w:rsidRPr="00F65244">
        <w:rPr>
          <w:rFonts w:ascii="Arial Narrow" w:hAnsi="Arial Narrow"/>
          <w:szCs w:val="24"/>
          <w:lang w:val="pt-BR"/>
        </w:rPr>
        <w:t>Professor</w:t>
      </w:r>
      <w:r w:rsidRPr="00F65244">
        <w:rPr>
          <w:rFonts w:ascii="Arial Narrow" w:hAnsi="Arial Narrow"/>
          <w:szCs w:val="24"/>
          <w:lang w:val="pt-BR"/>
        </w:rPr>
        <w:tab/>
      </w:r>
      <w:r w:rsidRPr="00F65244">
        <w:rPr>
          <w:rFonts w:ascii="Arial Narrow" w:hAnsi="Arial Narrow"/>
          <w:szCs w:val="24"/>
          <w:lang w:val="pt-BR"/>
        </w:rPr>
        <w:tab/>
      </w:r>
      <w:r w:rsidRPr="00F65244">
        <w:rPr>
          <w:rFonts w:ascii="Arial Narrow" w:hAnsi="Arial Narrow"/>
          <w:szCs w:val="24"/>
          <w:lang w:val="pt-BR"/>
        </w:rPr>
        <w:tab/>
        <w:t>Vacant</w:t>
      </w:r>
    </w:p>
    <w:p w14:paraId="7AAD2429" w14:textId="2F28D36A" w:rsidR="00E17D8E" w:rsidRPr="00F65244" w:rsidRDefault="00E17D8E" w:rsidP="009C0ACA">
      <w:pPr>
        <w:ind w:left="2880" w:hanging="2880"/>
        <w:jc w:val="both"/>
        <w:rPr>
          <w:rFonts w:ascii="Arial Narrow" w:hAnsi="Arial Narrow"/>
          <w:szCs w:val="24"/>
          <w:lang w:val="pt-BR"/>
        </w:rPr>
      </w:pPr>
      <w:r w:rsidRPr="00F65244">
        <w:rPr>
          <w:rFonts w:ascii="Arial Narrow" w:hAnsi="Arial Narrow"/>
          <w:szCs w:val="24"/>
          <w:lang w:val="pt-BR"/>
        </w:rPr>
        <w:t>Associate Professor</w:t>
      </w:r>
      <w:r w:rsidRPr="00F65244">
        <w:rPr>
          <w:rFonts w:ascii="Arial Narrow" w:hAnsi="Arial Narrow"/>
          <w:szCs w:val="24"/>
          <w:lang w:val="pt-BR"/>
        </w:rPr>
        <w:tab/>
        <w:t xml:space="preserve">J.M. Ras BA </w:t>
      </w:r>
      <w:r w:rsidRPr="00F65244">
        <w:rPr>
          <w:rFonts w:ascii="Arial Narrow" w:hAnsi="Arial Narrow"/>
          <w:szCs w:val="24"/>
        </w:rPr>
        <w:t xml:space="preserve">(Hons) (Biblical Languages), BTh,MTh, </w:t>
      </w:r>
      <w:r w:rsidRPr="00F65244">
        <w:rPr>
          <w:rFonts w:ascii="Arial Narrow" w:hAnsi="Arial Narrow"/>
          <w:szCs w:val="24"/>
          <w:lang w:val="pt-BR"/>
        </w:rPr>
        <w:t>DTh (Stellenbosch), (Hons) MA (Psych), DPhil (Criminal Justice), DPhil (Psychology) (UNIZULU)</w:t>
      </w:r>
    </w:p>
    <w:p w14:paraId="5F512D55" w14:textId="77777777" w:rsidR="00E17D8E" w:rsidRPr="00F65244" w:rsidRDefault="00E17D8E" w:rsidP="009C0ACA">
      <w:pPr>
        <w:jc w:val="both"/>
        <w:rPr>
          <w:rFonts w:ascii="Arial Narrow" w:hAnsi="Arial Narrow"/>
          <w:szCs w:val="24"/>
          <w:lang w:val="pt-BR"/>
        </w:rPr>
      </w:pPr>
      <w:r w:rsidRPr="00F65244">
        <w:rPr>
          <w:rFonts w:ascii="Arial Narrow" w:hAnsi="Arial Narrow"/>
          <w:szCs w:val="24"/>
        </w:rPr>
        <w:t>Senior Lecturer</w:t>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lang w:val="pt-BR"/>
        </w:rPr>
        <w:t>M. Buthelezi B.Tech: Policing (</w:t>
      </w:r>
      <w:r w:rsidRPr="00F65244">
        <w:rPr>
          <w:rFonts w:ascii="Arial Narrow" w:hAnsi="Arial Narrow"/>
          <w:caps/>
          <w:szCs w:val="24"/>
          <w:lang w:val="pt-BR"/>
        </w:rPr>
        <w:t>Unisa</w:t>
      </w:r>
      <w:r w:rsidRPr="00F65244">
        <w:rPr>
          <w:rFonts w:ascii="Arial Narrow" w:hAnsi="Arial Narrow"/>
          <w:szCs w:val="24"/>
          <w:lang w:val="pt-BR"/>
        </w:rPr>
        <w:t>), M.Tech: Public</w:t>
      </w:r>
    </w:p>
    <w:p w14:paraId="4844FA35" w14:textId="28B4DA24" w:rsidR="00E17D8E" w:rsidRPr="00F65244" w:rsidRDefault="00E17D8E" w:rsidP="009C0ACA">
      <w:pPr>
        <w:jc w:val="both"/>
        <w:rPr>
          <w:rFonts w:ascii="Arial Narrow" w:hAnsi="Arial Narrow"/>
          <w:szCs w:val="24"/>
          <w:lang w:val="pt-BR"/>
        </w:rPr>
      </w:pPr>
      <w:r w:rsidRPr="00F65244">
        <w:rPr>
          <w:rFonts w:ascii="Arial Narrow" w:hAnsi="Arial Narrow"/>
          <w:szCs w:val="24"/>
          <w:lang w:val="pt-BR"/>
        </w:rPr>
        <w:t xml:space="preserve">                                                  </w:t>
      </w:r>
      <w:r w:rsidR="00825ECE">
        <w:rPr>
          <w:rFonts w:ascii="Arial Narrow" w:hAnsi="Arial Narrow"/>
          <w:szCs w:val="24"/>
          <w:lang w:val="pt-BR"/>
        </w:rPr>
        <w:tab/>
      </w:r>
      <w:r w:rsidRPr="00F65244">
        <w:rPr>
          <w:rFonts w:ascii="Arial Narrow" w:hAnsi="Arial Narrow"/>
          <w:szCs w:val="24"/>
          <w:lang w:val="pt-BR"/>
        </w:rPr>
        <w:t>Management(Unisa), MA: Governance and Political Transformation</w:t>
      </w:r>
    </w:p>
    <w:p w14:paraId="193FA56A" w14:textId="52790074" w:rsidR="00E17D8E" w:rsidRPr="00F65244" w:rsidRDefault="00E17D8E" w:rsidP="009C0ACA">
      <w:pPr>
        <w:jc w:val="both"/>
        <w:rPr>
          <w:rFonts w:ascii="Arial Narrow" w:hAnsi="Arial Narrow"/>
          <w:szCs w:val="24"/>
        </w:rPr>
      </w:pPr>
      <w:r w:rsidRPr="00F65244">
        <w:rPr>
          <w:rFonts w:ascii="Arial Narrow" w:hAnsi="Arial Narrow"/>
          <w:szCs w:val="24"/>
          <w:lang w:val="pt-BR"/>
        </w:rPr>
        <w:t xml:space="preserve">                                                  </w:t>
      </w:r>
      <w:r w:rsidR="00825ECE">
        <w:rPr>
          <w:rFonts w:ascii="Arial Narrow" w:hAnsi="Arial Narrow"/>
          <w:szCs w:val="24"/>
          <w:lang w:val="pt-BR"/>
        </w:rPr>
        <w:tab/>
      </w:r>
      <w:r w:rsidRPr="00F65244">
        <w:rPr>
          <w:rFonts w:ascii="Arial Narrow" w:hAnsi="Arial Narrow"/>
          <w:szCs w:val="24"/>
          <w:lang w:val="pt-BR"/>
        </w:rPr>
        <w:t>(UFS), D.Tech: Policing (TUT)</w:t>
      </w:r>
    </w:p>
    <w:p w14:paraId="39B98509" w14:textId="04452099" w:rsidR="00E17D8E" w:rsidRPr="00F65244" w:rsidRDefault="00E17D8E" w:rsidP="009C0ACA">
      <w:pPr>
        <w:ind w:left="1440" w:hanging="1440"/>
        <w:jc w:val="both"/>
        <w:rPr>
          <w:rFonts w:ascii="Arial Narrow" w:hAnsi="Arial Narrow"/>
          <w:szCs w:val="24"/>
        </w:rPr>
      </w:pPr>
      <w:r w:rsidRPr="00F65244">
        <w:rPr>
          <w:rFonts w:ascii="Arial Narrow" w:hAnsi="Arial Narrow"/>
          <w:szCs w:val="24"/>
        </w:rPr>
        <w:t>Lecturer</w:t>
      </w:r>
      <w:r w:rsidRPr="00F65244">
        <w:rPr>
          <w:rFonts w:ascii="Arial Narrow" w:hAnsi="Arial Narrow"/>
          <w:szCs w:val="24"/>
        </w:rPr>
        <w:tab/>
      </w:r>
      <w:r w:rsidRPr="00F65244">
        <w:rPr>
          <w:rFonts w:ascii="Arial Narrow" w:hAnsi="Arial Narrow"/>
          <w:szCs w:val="24"/>
        </w:rPr>
        <w:tab/>
        <w:t xml:space="preserve">            </w:t>
      </w:r>
      <w:r w:rsidR="00825ECE">
        <w:rPr>
          <w:rFonts w:ascii="Arial Narrow" w:hAnsi="Arial Narrow"/>
          <w:szCs w:val="24"/>
        </w:rPr>
        <w:tab/>
      </w:r>
      <w:r w:rsidRPr="00F65244">
        <w:rPr>
          <w:rFonts w:ascii="Arial Narrow" w:hAnsi="Arial Narrow"/>
          <w:szCs w:val="24"/>
        </w:rPr>
        <w:t>C.Z. Zondi BA (Hons, Management Development Programme</w:t>
      </w:r>
    </w:p>
    <w:p w14:paraId="1D318695" w14:textId="77777777" w:rsidR="00E17D8E" w:rsidRPr="00F65244" w:rsidRDefault="00E17D8E" w:rsidP="009C0ACA">
      <w:pPr>
        <w:ind w:left="2160" w:firstLine="720"/>
        <w:jc w:val="both"/>
        <w:rPr>
          <w:rFonts w:ascii="Arial Narrow" w:hAnsi="Arial Narrow"/>
          <w:szCs w:val="24"/>
        </w:rPr>
      </w:pPr>
      <w:r w:rsidRPr="00F65244">
        <w:rPr>
          <w:rFonts w:ascii="Arial Narrow" w:hAnsi="Arial Narrow"/>
          <w:szCs w:val="24"/>
        </w:rPr>
        <w:t>(Stellenbosch), Assessor (Primeserv), ABET (</w:t>
      </w:r>
      <w:r w:rsidRPr="00F65244">
        <w:rPr>
          <w:rFonts w:ascii="Arial Narrow" w:hAnsi="Arial Narrow"/>
          <w:caps/>
          <w:szCs w:val="24"/>
        </w:rPr>
        <w:t>Unisa</w:t>
      </w:r>
      <w:r w:rsidRPr="00F65244">
        <w:rPr>
          <w:rFonts w:ascii="Arial Narrow" w:hAnsi="Arial Narrow"/>
          <w:szCs w:val="24"/>
        </w:rPr>
        <w:t>), UED, MA,</w:t>
      </w:r>
    </w:p>
    <w:p w14:paraId="1004D394" w14:textId="77777777" w:rsidR="00E17D8E" w:rsidRPr="00F65244" w:rsidRDefault="00E17D8E" w:rsidP="009C0ACA">
      <w:pPr>
        <w:ind w:left="2160" w:firstLine="720"/>
        <w:jc w:val="both"/>
        <w:rPr>
          <w:rFonts w:ascii="Arial Narrow" w:hAnsi="Arial Narrow"/>
          <w:szCs w:val="24"/>
          <w:lang w:val="pt-BR"/>
        </w:rPr>
      </w:pPr>
      <w:r w:rsidRPr="00F65244">
        <w:rPr>
          <w:rFonts w:ascii="Arial Narrow" w:hAnsi="Arial Narrow"/>
          <w:szCs w:val="24"/>
          <w:lang w:val="pt-BR"/>
        </w:rPr>
        <w:t>DPhil (UNIZULU)</w:t>
      </w:r>
    </w:p>
    <w:p w14:paraId="24359941" w14:textId="7899CD17" w:rsidR="00E17D8E" w:rsidRDefault="00E17D8E" w:rsidP="009C0ACA">
      <w:pPr>
        <w:jc w:val="both"/>
        <w:rPr>
          <w:rFonts w:ascii="Arial Narrow" w:hAnsi="Arial Narrow"/>
          <w:szCs w:val="24"/>
        </w:rPr>
      </w:pPr>
    </w:p>
    <w:p w14:paraId="5E1F1163" w14:textId="41BE7132" w:rsidR="00D17A18" w:rsidRPr="00F65244" w:rsidRDefault="00001087" w:rsidP="009C0ACA">
      <w:pPr>
        <w:jc w:val="both"/>
        <w:rPr>
          <w:rFonts w:ascii="Arial Narrow" w:hAnsi="Arial Narrow"/>
          <w:b/>
          <w:szCs w:val="24"/>
        </w:rPr>
      </w:pPr>
      <w:r w:rsidRPr="00F65244">
        <w:rPr>
          <w:rFonts w:ascii="Arial Narrow" w:hAnsi="Arial Narrow"/>
          <w:b/>
          <w:szCs w:val="24"/>
        </w:rPr>
        <w:t xml:space="preserve">Bachelor of Arts in Correctional Studies </w:t>
      </w:r>
      <w:r w:rsidR="00D17A18" w:rsidRPr="00F65244">
        <w:rPr>
          <w:rFonts w:ascii="Arial Narrow" w:hAnsi="Arial Narrow"/>
          <w:b/>
          <w:szCs w:val="24"/>
        </w:rPr>
        <w:t xml:space="preserve">- </w:t>
      </w:r>
      <w:r w:rsidR="004C036C" w:rsidRPr="00F65244">
        <w:rPr>
          <w:rFonts w:ascii="Arial Narrow" w:hAnsi="Arial Narrow"/>
          <w:b/>
          <w:szCs w:val="24"/>
        </w:rPr>
        <w:t>1</w:t>
      </w:r>
      <w:r w:rsidRPr="00F65244">
        <w:rPr>
          <w:rFonts w:ascii="Arial Narrow" w:hAnsi="Arial Narrow"/>
          <w:b/>
          <w:szCs w:val="24"/>
        </w:rPr>
        <w:t>JDEG2</w:t>
      </w:r>
      <w:r w:rsidR="00D17A18" w:rsidRPr="00F65244">
        <w:rPr>
          <w:rFonts w:ascii="Arial Narrow" w:hAnsi="Arial Narrow"/>
          <w:b/>
          <w:szCs w:val="24"/>
        </w:rPr>
        <w:t>;</w:t>
      </w:r>
      <w:r w:rsidRPr="00F65244">
        <w:rPr>
          <w:rFonts w:ascii="Arial Narrow" w:hAnsi="Arial Narrow"/>
          <w:b/>
          <w:szCs w:val="24"/>
        </w:rPr>
        <w:t xml:space="preserve"> NQF Level 7</w:t>
      </w:r>
      <w:r w:rsidR="00DA6893">
        <w:rPr>
          <w:rFonts w:ascii="Arial Narrow" w:hAnsi="Arial Narrow"/>
          <w:b/>
          <w:szCs w:val="24"/>
        </w:rPr>
        <w:t xml:space="preserve"> (AJDEG2 FOR RETURNING STUDENTS)</w:t>
      </w:r>
    </w:p>
    <w:p w14:paraId="68846476" w14:textId="0E2C8EEE" w:rsidR="00001087" w:rsidRPr="00F65244" w:rsidRDefault="00001087" w:rsidP="009C0ACA">
      <w:pPr>
        <w:jc w:val="both"/>
        <w:rPr>
          <w:rFonts w:ascii="Arial Narrow" w:hAnsi="Arial Narrow"/>
          <w:b/>
          <w:szCs w:val="24"/>
        </w:rPr>
      </w:pPr>
      <w:r w:rsidRPr="00F65244">
        <w:rPr>
          <w:rFonts w:ascii="Arial Narrow" w:hAnsi="Arial Narrow"/>
          <w:b/>
          <w:szCs w:val="24"/>
        </w:rPr>
        <w:t>Total No of Credits</w:t>
      </w:r>
      <w:r w:rsidR="00D17A18" w:rsidRPr="00F65244">
        <w:rPr>
          <w:rFonts w:ascii="Arial Narrow" w:hAnsi="Arial Narrow"/>
          <w:b/>
          <w:szCs w:val="24"/>
        </w:rPr>
        <w:t>:</w:t>
      </w:r>
      <w:r w:rsidR="00F72DA6" w:rsidRPr="00F65244">
        <w:rPr>
          <w:rFonts w:ascii="Arial Narrow" w:hAnsi="Arial Narrow"/>
          <w:b/>
          <w:szCs w:val="24"/>
        </w:rPr>
        <w:t xml:space="preserve"> 384</w:t>
      </w:r>
    </w:p>
    <w:p w14:paraId="5E0B9DC4" w14:textId="0B467CC7" w:rsidR="00825ECE" w:rsidRPr="00F65244" w:rsidRDefault="00825ECE" w:rsidP="009C0ACA">
      <w:pPr>
        <w:jc w:val="both"/>
        <w:rPr>
          <w:rFonts w:ascii="Arial Narrow" w:hAnsi="Arial Narrow"/>
          <w:b/>
          <w:szCs w:val="24"/>
        </w:rPr>
      </w:pPr>
    </w:p>
    <w:p w14:paraId="6CDBBC5F" w14:textId="77777777" w:rsidR="00001087" w:rsidRPr="00F65244" w:rsidRDefault="00001087" w:rsidP="009C0ACA">
      <w:pPr>
        <w:widowControl w:val="0"/>
        <w:jc w:val="both"/>
        <w:rPr>
          <w:rFonts w:ascii="Arial Narrow" w:hAnsi="Arial Narrow"/>
          <w:b/>
          <w:szCs w:val="24"/>
        </w:rPr>
      </w:pPr>
      <w:r w:rsidRPr="00F65244">
        <w:rPr>
          <w:rFonts w:ascii="Arial Narrow" w:hAnsi="Arial Narrow"/>
          <w:b/>
          <w:szCs w:val="24"/>
        </w:rPr>
        <w:t>Description</w:t>
      </w:r>
    </w:p>
    <w:p w14:paraId="44D686FE" w14:textId="7E481516" w:rsidR="00001087" w:rsidRPr="00F65244" w:rsidRDefault="00001087" w:rsidP="009C0ACA">
      <w:pPr>
        <w:widowControl w:val="0"/>
        <w:jc w:val="both"/>
        <w:rPr>
          <w:rFonts w:ascii="Arial Narrow" w:hAnsi="Arial Narrow"/>
          <w:szCs w:val="24"/>
          <w:lang w:val="en"/>
        </w:rPr>
      </w:pPr>
      <w:r w:rsidRPr="00F65244">
        <w:rPr>
          <w:rFonts w:ascii="Arial Narrow" w:hAnsi="Arial Narrow"/>
          <w:szCs w:val="24"/>
          <w:lang w:val="en"/>
        </w:rPr>
        <w:t xml:space="preserve">In the Department of Criminal Justice, students are taught knowledge and skills in preparing them to become effective and important role-players in the correctional services environment.  With this degree students will be qualified to operate especially as </w:t>
      </w:r>
      <w:r w:rsidR="00D17A18" w:rsidRPr="00F65244">
        <w:rPr>
          <w:rFonts w:ascii="Arial Narrow" w:hAnsi="Arial Narrow"/>
          <w:szCs w:val="24"/>
          <w:lang w:val="en"/>
        </w:rPr>
        <w:t>C</w:t>
      </w:r>
      <w:r w:rsidRPr="00F65244">
        <w:rPr>
          <w:rFonts w:ascii="Arial Narrow" w:hAnsi="Arial Narrow"/>
          <w:szCs w:val="24"/>
          <w:lang w:val="en"/>
        </w:rPr>
        <w:t xml:space="preserve">orrectional </w:t>
      </w:r>
      <w:r w:rsidR="00D17A18" w:rsidRPr="00F65244">
        <w:rPr>
          <w:rFonts w:ascii="Arial Narrow" w:hAnsi="Arial Narrow"/>
          <w:szCs w:val="24"/>
          <w:lang w:val="en"/>
        </w:rPr>
        <w:t>S</w:t>
      </w:r>
      <w:r w:rsidRPr="00F65244">
        <w:rPr>
          <w:rFonts w:ascii="Arial Narrow" w:hAnsi="Arial Narrow"/>
          <w:szCs w:val="24"/>
          <w:lang w:val="en"/>
        </w:rPr>
        <w:t xml:space="preserve">ervice </w:t>
      </w:r>
      <w:r w:rsidR="00D17A18" w:rsidRPr="00F65244">
        <w:rPr>
          <w:rFonts w:ascii="Arial Narrow" w:hAnsi="Arial Narrow"/>
          <w:szCs w:val="24"/>
          <w:lang w:val="en"/>
        </w:rPr>
        <w:t>O</w:t>
      </w:r>
      <w:r w:rsidRPr="00F65244">
        <w:rPr>
          <w:rFonts w:ascii="Arial Narrow" w:hAnsi="Arial Narrow"/>
          <w:szCs w:val="24"/>
          <w:lang w:val="en"/>
        </w:rPr>
        <w:t xml:space="preserve">fficers, but they can also be </w:t>
      </w:r>
      <w:r w:rsidR="00D17A18" w:rsidRPr="00F65244">
        <w:rPr>
          <w:rFonts w:ascii="Arial Narrow" w:hAnsi="Arial Narrow"/>
          <w:szCs w:val="24"/>
          <w:lang w:val="en"/>
        </w:rPr>
        <w:t>employed</w:t>
      </w:r>
      <w:r w:rsidRPr="00F65244">
        <w:rPr>
          <w:rFonts w:ascii="Arial Narrow" w:hAnsi="Arial Narrow"/>
          <w:szCs w:val="24"/>
          <w:lang w:val="en"/>
        </w:rPr>
        <w:t xml:space="preserve"> in any other safety</w:t>
      </w:r>
      <w:r w:rsidR="00D17A18" w:rsidRPr="00F65244">
        <w:rPr>
          <w:rFonts w:ascii="Arial Narrow" w:hAnsi="Arial Narrow"/>
          <w:szCs w:val="24"/>
          <w:lang w:val="en"/>
        </w:rPr>
        <w:t>-</w:t>
      </w:r>
      <w:r w:rsidRPr="00F65244">
        <w:rPr>
          <w:rFonts w:ascii="Arial Narrow" w:hAnsi="Arial Narrow"/>
          <w:szCs w:val="24"/>
          <w:lang w:val="en"/>
        </w:rPr>
        <w:t xml:space="preserve"> and security</w:t>
      </w:r>
      <w:r w:rsidR="00D17A18" w:rsidRPr="00F65244">
        <w:rPr>
          <w:rFonts w:ascii="Arial Narrow" w:hAnsi="Arial Narrow"/>
          <w:szCs w:val="24"/>
          <w:lang w:val="en"/>
        </w:rPr>
        <w:t>-</w:t>
      </w:r>
      <w:r w:rsidRPr="00F65244">
        <w:rPr>
          <w:rFonts w:ascii="Arial Narrow" w:hAnsi="Arial Narrow"/>
          <w:szCs w:val="24"/>
          <w:lang w:val="en"/>
        </w:rPr>
        <w:t>related institutions</w:t>
      </w:r>
      <w:r w:rsidR="00D17A18" w:rsidRPr="00F65244">
        <w:rPr>
          <w:rFonts w:ascii="Arial Narrow" w:hAnsi="Arial Narrow"/>
          <w:szCs w:val="24"/>
          <w:lang w:val="en"/>
        </w:rPr>
        <w:t>,</w:t>
      </w:r>
      <w:r w:rsidRPr="00F65244">
        <w:rPr>
          <w:rFonts w:ascii="Arial Narrow" w:hAnsi="Arial Narrow"/>
          <w:szCs w:val="24"/>
          <w:lang w:val="en"/>
        </w:rPr>
        <w:t xml:space="preserve"> such as the police, private security, traffic police, the military, etc.</w:t>
      </w:r>
    </w:p>
    <w:p w14:paraId="75058920" w14:textId="3EEF4994" w:rsidR="00001087" w:rsidRDefault="00001087" w:rsidP="009C0ACA">
      <w:pPr>
        <w:widowControl w:val="0"/>
        <w:jc w:val="both"/>
        <w:rPr>
          <w:rFonts w:ascii="Arial Narrow" w:hAnsi="Arial Narrow"/>
          <w:szCs w:val="24"/>
          <w:lang w:val="en"/>
        </w:rPr>
      </w:pPr>
    </w:p>
    <w:p w14:paraId="7CE69B10" w14:textId="77777777" w:rsidR="001D430E" w:rsidRDefault="001D430E" w:rsidP="009C0ACA">
      <w:pPr>
        <w:widowControl w:val="0"/>
        <w:jc w:val="both"/>
        <w:rPr>
          <w:rFonts w:ascii="Arial Narrow" w:hAnsi="Arial Narrow"/>
          <w:szCs w:val="24"/>
          <w:lang w:val="en"/>
        </w:rPr>
      </w:pPr>
    </w:p>
    <w:p w14:paraId="706A7C12" w14:textId="77777777" w:rsidR="00001087" w:rsidRPr="00F65244" w:rsidRDefault="00001087" w:rsidP="009C0ACA">
      <w:pPr>
        <w:jc w:val="both"/>
        <w:rPr>
          <w:rFonts w:ascii="Arial Narrow" w:hAnsi="Arial Narrow"/>
          <w:b/>
          <w:szCs w:val="24"/>
        </w:rPr>
      </w:pPr>
      <w:r w:rsidRPr="00F65244">
        <w:rPr>
          <w:rFonts w:ascii="Arial Narrow" w:hAnsi="Arial Narrow"/>
          <w:b/>
          <w:szCs w:val="24"/>
        </w:rPr>
        <w:lastRenderedPageBreak/>
        <w:t>Structure of the programme</w:t>
      </w:r>
    </w:p>
    <w:p w14:paraId="4026AAA9" w14:textId="612FA684" w:rsidR="00001087" w:rsidRPr="00F65244" w:rsidRDefault="00001087" w:rsidP="009C0ACA">
      <w:pPr>
        <w:jc w:val="both"/>
        <w:rPr>
          <w:rFonts w:ascii="Arial Narrow" w:hAnsi="Arial Narrow"/>
          <w:szCs w:val="24"/>
        </w:rPr>
      </w:pPr>
      <w:r w:rsidRPr="00F65244">
        <w:rPr>
          <w:rFonts w:ascii="Arial Narrow" w:hAnsi="Arial Narrow" w:cstheme="minorBidi"/>
          <w:szCs w:val="24"/>
        </w:rPr>
        <w:t>The programme shall extend over a 3</w:t>
      </w:r>
      <w:r w:rsidR="00D17A18" w:rsidRPr="00F65244">
        <w:rPr>
          <w:rFonts w:ascii="Arial Narrow" w:hAnsi="Arial Narrow" w:cstheme="minorBidi"/>
          <w:szCs w:val="24"/>
        </w:rPr>
        <w:t>-</w:t>
      </w:r>
      <w:r w:rsidRPr="00F65244">
        <w:rPr>
          <w:rFonts w:ascii="Arial Narrow" w:hAnsi="Arial Narrow" w:cstheme="minorBidi"/>
          <w:szCs w:val="24"/>
        </w:rPr>
        <w:t>year period.  T</w:t>
      </w:r>
      <w:r w:rsidRPr="00F65244">
        <w:rPr>
          <w:rFonts w:ascii="Arial Narrow" w:hAnsi="Arial Narrow"/>
          <w:szCs w:val="24"/>
        </w:rPr>
        <w:t>he curriculum shall consist of at least 24 semester modules as follows:</w:t>
      </w:r>
    </w:p>
    <w:p w14:paraId="266DF36E" w14:textId="77777777" w:rsidR="00001087" w:rsidRPr="00F65244" w:rsidRDefault="00001087" w:rsidP="009C0ACA">
      <w:pPr>
        <w:jc w:val="both"/>
        <w:rPr>
          <w:rFonts w:ascii="Arial Narrow" w:hAnsi="Arial Narrow"/>
          <w:szCs w:val="24"/>
        </w:rPr>
      </w:pPr>
      <w:r w:rsidRPr="00F65244">
        <w:rPr>
          <w:rFonts w:ascii="Arial Narrow" w:hAnsi="Arial Narrow"/>
          <w:b/>
          <w:szCs w:val="24"/>
        </w:rPr>
        <w:t>First year</w:t>
      </w:r>
      <w:r w:rsidRPr="00F65244">
        <w:rPr>
          <w:rFonts w:ascii="Arial Narrow" w:hAnsi="Arial Narrow"/>
          <w:szCs w:val="24"/>
        </w:rPr>
        <w:t xml:space="preserve"> - </w:t>
      </w:r>
      <w:r w:rsidRPr="00F65244">
        <w:rPr>
          <w:rFonts w:ascii="Arial Narrow" w:hAnsi="Arial Narrow"/>
          <w:szCs w:val="24"/>
        </w:rPr>
        <w:tab/>
        <w:t>a minimum of eight semester modules</w:t>
      </w:r>
    </w:p>
    <w:p w14:paraId="63209B3A" w14:textId="77777777" w:rsidR="00001087" w:rsidRPr="00F65244" w:rsidRDefault="00001087" w:rsidP="009C0ACA">
      <w:pPr>
        <w:jc w:val="both"/>
        <w:rPr>
          <w:rFonts w:ascii="Arial Narrow" w:hAnsi="Arial Narrow"/>
          <w:szCs w:val="24"/>
        </w:rPr>
      </w:pPr>
      <w:r w:rsidRPr="00F65244">
        <w:rPr>
          <w:rFonts w:ascii="Arial Narrow" w:hAnsi="Arial Narrow"/>
          <w:b/>
          <w:szCs w:val="24"/>
        </w:rPr>
        <w:t>Second year</w:t>
      </w:r>
      <w:r w:rsidRPr="00F65244">
        <w:rPr>
          <w:rFonts w:ascii="Arial Narrow" w:hAnsi="Arial Narrow"/>
          <w:szCs w:val="24"/>
        </w:rPr>
        <w:t xml:space="preserve"> -  a minimum of eight semester modules</w:t>
      </w:r>
    </w:p>
    <w:p w14:paraId="74EFD8DC" w14:textId="7C1411F5" w:rsidR="00001087" w:rsidRPr="00F65244" w:rsidRDefault="00001087" w:rsidP="009C0ACA">
      <w:pPr>
        <w:jc w:val="both"/>
        <w:rPr>
          <w:rFonts w:ascii="Arial Narrow" w:hAnsi="Arial Narrow"/>
          <w:szCs w:val="24"/>
        </w:rPr>
      </w:pPr>
      <w:r w:rsidRPr="00F65244">
        <w:rPr>
          <w:rFonts w:ascii="Arial Narrow" w:hAnsi="Arial Narrow"/>
          <w:b/>
          <w:szCs w:val="24"/>
        </w:rPr>
        <w:t>Third year</w:t>
      </w:r>
      <w:r w:rsidRPr="00F65244">
        <w:rPr>
          <w:rFonts w:ascii="Arial Narrow" w:hAnsi="Arial Narrow"/>
          <w:szCs w:val="24"/>
        </w:rPr>
        <w:t xml:space="preserve"> -</w:t>
      </w:r>
      <w:r w:rsidRPr="00F65244">
        <w:rPr>
          <w:rFonts w:ascii="Arial Narrow" w:hAnsi="Arial Narrow"/>
          <w:szCs w:val="24"/>
        </w:rPr>
        <w:tab/>
        <w:t xml:space="preserve"> a minimum of eight semester modules</w:t>
      </w:r>
    </w:p>
    <w:p w14:paraId="305F5321" w14:textId="77777777" w:rsidR="00001087" w:rsidRPr="00F65244" w:rsidRDefault="00001087" w:rsidP="009C0ACA">
      <w:pPr>
        <w:widowControl w:val="0"/>
        <w:jc w:val="both"/>
        <w:rPr>
          <w:rFonts w:ascii="Arial Narrow" w:hAnsi="Arial Narrow"/>
          <w:szCs w:val="24"/>
          <w:lang w:val="en"/>
        </w:rPr>
      </w:pPr>
    </w:p>
    <w:p w14:paraId="5404DF58" w14:textId="77777777" w:rsidR="00001087" w:rsidRPr="00F65244" w:rsidRDefault="00001087" w:rsidP="009C0ACA">
      <w:pPr>
        <w:widowControl w:val="0"/>
        <w:jc w:val="both"/>
        <w:rPr>
          <w:rFonts w:ascii="Arial Narrow" w:hAnsi="Arial Narrow"/>
          <w:szCs w:val="24"/>
          <w:lang w:val="en"/>
        </w:rPr>
      </w:pPr>
      <w:r w:rsidRPr="00F65244">
        <w:rPr>
          <w:rFonts w:ascii="Arial Narrow" w:hAnsi="Arial Narrow"/>
          <w:b/>
          <w:szCs w:val="24"/>
          <w:lang w:val="en"/>
        </w:rPr>
        <w:t>Rules</w:t>
      </w:r>
      <w:r w:rsidRPr="00F65244">
        <w:rPr>
          <w:rFonts w:ascii="Arial Narrow" w:hAnsi="Arial Narrow"/>
          <w:szCs w:val="24"/>
          <w:lang w:val="en"/>
        </w:rPr>
        <w:t>: General rules of the Faculty of Arts apply.</w:t>
      </w:r>
    </w:p>
    <w:p w14:paraId="59F92250" w14:textId="77777777" w:rsidR="00001087" w:rsidRPr="00F65244" w:rsidRDefault="00001087" w:rsidP="009C0ACA">
      <w:pPr>
        <w:widowControl w:val="0"/>
        <w:jc w:val="both"/>
        <w:rPr>
          <w:rFonts w:ascii="Arial Narrow" w:hAnsi="Arial Narrow"/>
          <w:szCs w:val="24"/>
          <w:lang w:val="en"/>
        </w:rPr>
      </w:pPr>
    </w:p>
    <w:p w14:paraId="45A62DC1" w14:textId="77777777" w:rsidR="00001087" w:rsidRPr="00F65244" w:rsidRDefault="00001087" w:rsidP="009C0ACA">
      <w:pPr>
        <w:widowControl w:val="0"/>
        <w:jc w:val="both"/>
        <w:rPr>
          <w:rFonts w:ascii="Arial Narrow" w:hAnsi="Arial Narrow"/>
          <w:b/>
          <w:szCs w:val="24"/>
          <w:lang w:val="en"/>
        </w:rPr>
      </w:pPr>
      <w:r w:rsidRPr="00F65244">
        <w:rPr>
          <w:rFonts w:ascii="Arial Narrow" w:hAnsi="Arial Narrow"/>
          <w:b/>
          <w:szCs w:val="24"/>
          <w:lang w:val="en"/>
        </w:rPr>
        <w:t>Programme Template</w:t>
      </w:r>
    </w:p>
    <w:tbl>
      <w:tblP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5"/>
        <w:gridCol w:w="3828"/>
        <w:gridCol w:w="2551"/>
      </w:tblGrid>
      <w:tr w:rsidR="00001087" w:rsidRPr="00F65244" w14:paraId="20807F99" w14:textId="77777777" w:rsidTr="000C4789">
        <w:trPr>
          <w:trHeight w:val="170"/>
        </w:trPr>
        <w:tc>
          <w:tcPr>
            <w:tcW w:w="2845" w:type="dxa"/>
            <w:tcMar>
              <w:top w:w="10" w:type="dxa"/>
              <w:left w:w="10" w:type="dxa"/>
              <w:bottom w:w="0" w:type="dxa"/>
              <w:right w:w="10" w:type="dxa"/>
            </w:tcMar>
            <w:vAlign w:val="center"/>
          </w:tcPr>
          <w:p w14:paraId="13362506" w14:textId="2901D572" w:rsidR="00001087" w:rsidRPr="00F65244" w:rsidRDefault="00001087" w:rsidP="009C0ACA">
            <w:pPr>
              <w:jc w:val="both"/>
              <w:rPr>
                <w:rFonts w:ascii="Arial Narrow" w:hAnsi="Arial Narrow"/>
                <w:b/>
                <w:bCs/>
                <w:szCs w:val="24"/>
                <w:lang w:val="en-GB"/>
              </w:rPr>
            </w:pPr>
            <w:r w:rsidRPr="00F65244">
              <w:rPr>
                <w:rFonts w:ascii="Arial Narrow" w:hAnsi="Arial Narrow"/>
                <w:b/>
                <w:bCs/>
                <w:szCs w:val="24"/>
                <w:lang w:val="en-GB"/>
              </w:rPr>
              <w:t>F</w:t>
            </w:r>
            <w:r w:rsidR="00D17A18" w:rsidRPr="00F65244">
              <w:rPr>
                <w:rFonts w:ascii="Arial Narrow" w:hAnsi="Arial Narrow"/>
                <w:b/>
                <w:bCs/>
                <w:szCs w:val="24"/>
                <w:lang w:val="en-GB"/>
              </w:rPr>
              <w:t>aculty</w:t>
            </w:r>
          </w:p>
        </w:tc>
        <w:tc>
          <w:tcPr>
            <w:tcW w:w="6379" w:type="dxa"/>
            <w:gridSpan w:val="2"/>
            <w:noWrap/>
            <w:tcMar>
              <w:top w:w="10" w:type="dxa"/>
              <w:left w:w="10" w:type="dxa"/>
              <w:bottom w:w="0" w:type="dxa"/>
              <w:right w:w="10" w:type="dxa"/>
            </w:tcMar>
            <w:vAlign w:val="center"/>
          </w:tcPr>
          <w:p w14:paraId="1F371DD7" w14:textId="4666508D" w:rsidR="00001087" w:rsidRPr="00F65244" w:rsidRDefault="00D17A18" w:rsidP="009C0ACA">
            <w:pPr>
              <w:jc w:val="both"/>
              <w:rPr>
                <w:rFonts w:ascii="Arial Narrow" w:hAnsi="Arial Narrow"/>
                <w:bCs/>
                <w:szCs w:val="24"/>
                <w:lang w:val="en-GB"/>
              </w:rPr>
            </w:pPr>
            <w:r w:rsidRPr="00F65244">
              <w:rPr>
                <w:rFonts w:ascii="Arial Narrow" w:hAnsi="Arial Narrow"/>
                <w:bCs/>
                <w:szCs w:val="24"/>
                <w:lang w:val="en-GB"/>
              </w:rPr>
              <w:t>ARTS</w:t>
            </w:r>
          </w:p>
        </w:tc>
      </w:tr>
      <w:tr w:rsidR="00001087" w:rsidRPr="00F65244" w14:paraId="4B64F851" w14:textId="77777777" w:rsidTr="000C4789">
        <w:trPr>
          <w:trHeight w:val="170"/>
        </w:trPr>
        <w:tc>
          <w:tcPr>
            <w:tcW w:w="2845" w:type="dxa"/>
            <w:tcMar>
              <w:top w:w="10" w:type="dxa"/>
              <w:left w:w="10" w:type="dxa"/>
              <w:bottom w:w="0" w:type="dxa"/>
              <w:right w:w="10" w:type="dxa"/>
            </w:tcMar>
            <w:vAlign w:val="center"/>
          </w:tcPr>
          <w:p w14:paraId="7CABD6C9" w14:textId="5E2D1EC4" w:rsidR="00001087" w:rsidRPr="00F65244" w:rsidRDefault="00001087" w:rsidP="009C0ACA">
            <w:pPr>
              <w:jc w:val="both"/>
              <w:rPr>
                <w:rFonts w:ascii="Arial Narrow" w:hAnsi="Arial Narrow"/>
                <w:b/>
                <w:bCs/>
                <w:szCs w:val="24"/>
                <w:lang w:val="en-GB"/>
              </w:rPr>
            </w:pPr>
            <w:r w:rsidRPr="00F65244">
              <w:rPr>
                <w:rFonts w:ascii="Arial Narrow" w:hAnsi="Arial Narrow"/>
                <w:b/>
                <w:bCs/>
                <w:szCs w:val="24"/>
                <w:lang w:val="en-GB"/>
              </w:rPr>
              <w:t>D</w:t>
            </w:r>
            <w:r w:rsidR="00D17A18" w:rsidRPr="00F65244">
              <w:rPr>
                <w:rFonts w:ascii="Arial Narrow" w:hAnsi="Arial Narrow"/>
                <w:b/>
                <w:bCs/>
                <w:szCs w:val="24"/>
                <w:lang w:val="en-GB"/>
              </w:rPr>
              <w:t>epartments</w:t>
            </w:r>
          </w:p>
        </w:tc>
        <w:tc>
          <w:tcPr>
            <w:tcW w:w="6379" w:type="dxa"/>
            <w:gridSpan w:val="2"/>
            <w:noWrap/>
            <w:tcMar>
              <w:top w:w="10" w:type="dxa"/>
              <w:left w:w="10" w:type="dxa"/>
              <w:bottom w:w="0" w:type="dxa"/>
              <w:right w:w="10" w:type="dxa"/>
            </w:tcMar>
            <w:vAlign w:val="center"/>
          </w:tcPr>
          <w:p w14:paraId="675BE4CA" w14:textId="77777777" w:rsidR="00001087" w:rsidRPr="00F65244" w:rsidRDefault="00001087" w:rsidP="009C0ACA">
            <w:pPr>
              <w:jc w:val="both"/>
              <w:rPr>
                <w:rFonts w:ascii="Arial Narrow" w:hAnsi="Arial Narrow"/>
                <w:bCs/>
                <w:szCs w:val="24"/>
                <w:lang w:val="en-GB"/>
              </w:rPr>
            </w:pPr>
            <w:r w:rsidRPr="00F65244">
              <w:rPr>
                <w:rFonts w:ascii="Arial Narrow" w:hAnsi="Arial Narrow"/>
                <w:bCs/>
                <w:szCs w:val="24"/>
                <w:lang w:val="en-GB"/>
              </w:rPr>
              <w:t>Criminal Justice</w:t>
            </w:r>
          </w:p>
        </w:tc>
      </w:tr>
      <w:tr w:rsidR="00001087" w:rsidRPr="00F65244" w14:paraId="316AD194" w14:textId="77777777" w:rsidTr="000C4789">
        <w:trPr>
          <w:trHeight w:val="170"/>
        </w:trPr>
        <w:tc>
          <w:tcPr>
            <w:tcW w:w="2845" w:type="dxa"/>
            <w:tcMar>
              <w:top w:w="10" w:type="dxa"/>
              <w:left w:w="10" w:type="dxa"/>
              <w:bottom w:w="0" w:type="dxa"/>
              <w:right w:w="10" w:type="dxa"/>
            </w:tcMar>
            <w:vAlign w:val="center"/>
          </w:tcPr>
          <w:p w14:paraId="7B971A95" w14:textId="18756C29" w:rsidR="00001087" w:rsidRPr="00F65244" w:rsidRDefault="00001087" w:rsidP="009C0ACA">
            <w:pPr>
              <w:jc w:val="both"/>
              <w:rPr>
                <w:rFonts w:ascii="Arial Narrow" w:hAnsi="Arial Narrow"/>
                <w:b/>
                <w:bCs/>
                <w:szCs w:val="24"/>
                <w:lang w:val="en-GB"/>
              </w:rPr>
            </w:pPr>
            <w:r w:rsidRPr="00F65244">
              <w:rPr>
                <w:rFonts w:ascii="Arial Narrow" w:hAnsi="Arial Narrow"/>
                <w:b/>
                <w:bCs/>
                <w:szCs w:val="24"/>
                <w:lang w:val="en-GB"/>
              </w:rPr>
              <w:t>Degree</w:t>
            </w:r>
            <w:r w:rsidR="00D17A18" w:rsidRPr="00F65244">
              <w:rPr>
                <w:rFonts w:ascii="Arial Narrow" w:hAnsi="Arial Narrow"/>
                <w:b/>
                <w:bCs/>
                <w:szCs w:val="24"/>
                <w:lang w:val="en-GB"/>
              </w:rPr>
              <w:t xml:space="preserve"> </w:t>
            </w:r>
            <w:r w:rsidRPr="00F65244">
              <w:rPr>
                <w:rFonts w:ascii="Arial Narrow" w:hAnsi="Arial Narrow"/>
                <w:b/>
                <w:bCs/>
                <w:szCs w:val="24"/>
                <w:lang w:val="en-GB"/>
              </w:rPr>
              <w:t>(Designator)</w:t>
            </w:r>
          </w:p>
        </w:tc>
        <w:tc>
          <w:tcPr>
            <w:tcW w:w="6379" w:type="dxa"/>
            <w:gridSpan w:val="2"/>
            <w:noWrap/>
            <w:tcMar>
              <w:top w:w="10" w:type="dxa"/>
              <w:left w:w="10" w:type="dxa"/>
              <w:bottom w:w="0" w:type="dxa"/>
              <w:right w:w="10" w:type="dxa"/>
            </w:tcMar>
            <w:vAlign w:val="center"/>
          </w:tcPr>
          <w:p w14:paraId="6EE3BA31" w14:textId="77777777" w:rsidR="00001087" w:rsidRPr="00F65244" w:rsidRDefault="00001087" w:rsidP="009C0ACA">
            <w:pPr>
              <w:jc w:val="both"/>
              <w:rPr>
                <w:rFonts w:ascii="Arial Narrow" w:hAnsi="Arial Narrow"/>
                <w:bCs/>
                <w:szCs w:val="24"/>
                <w:lang w:val="en-GB"/>
              </w:rPr>
            </w:pPr>
            <w:r w:rsidRPr="00F65244">
              <w:rPr>
                <w:rFonts w:ascii="Arial Narrow" w:hAnsi="Arial Narrow"/>
                <w:bCs/>
                <w:szCs w:val="24"/>
                <w:lang w:val="en-GB"/>
              </w:rPr>
              <w:t xml:space="preserve">Bachelor of Arts Correctional Studies </w:t>
            </w:r>
          </w:p>
        </w:tc>
      </w:tr>
      <w:tr w:rsidR="00001087" w:rsidRPr="00F65244" w14:paraId="79FFDD68" w14:textId="77777777" w:rsidTr="00AA3E3D">
        <w:trPr>
          <w:trHeight w:val="170"/>
        </w:trPr>
        <w:tc>
          <w:tcPr>
            <w:tcW w:w="2845" w:type="dxa"/>
            <w:tcMar>
              <w:top w:w="10" w:type="dxa"/>
              <w:left w:w="10" w:type="dxa"/>
              <w:bottom w:w="0" w:type="dxa"/>
              <w:right w:w="10" w:type="dxa"/>
            </w:tcMar>
            <w:vAlign w:val="center"/>
          </w:tcPr>
          <w:p w14:paraId="69F6E445" w14:textId="77777777" w:rsidR="00001087" w:rsidRPr="00F65244" w:rsidRDefault="00001087" w:rsidP="009C0ACA">
            <w:pPr>
              <w:jc w:val="both"/>
              <w:rPr>
                <w:rFonts w:ascii="Arial Narrow" w:hAnsi="Arial Narrow"/>
                <w:b/>
                <w:bCs/>
                <w:szCs w:val="24"/>
                <w:lang w:val="en-GB"/>
              </w:rPr>
            </w:pPr>
            <w:r w:rsidRPr="00F65244">
              <w:rPr>
                <w:rFonts w:ascii="Arial Narrow" w:hAnsi="Arial Narrow"/>
                <w:b/>
                <w:bCs/>
                <w:szCs w:val="24"/>
                <w:lang w:val="en-GB"/>
              </w:rPr>
              <w:t>Qualifier</w:t>
            </w:r>
          </w:p>
        </w:tc>
        <w:tc>
          <w:tcPr>
            <w:tcW w:w="6379" w:type="dxa"/>
            <w:gridSpan w:val="2"/>
            <w:shd w:val="clear" w:color="auto" w:fill="FFFFFF" w:themeFill="background1"/>
            <w:noWrap/>
            <w:tcMar>
              <w:top w:w="10" w:type="dxa"/>
              <w:left w:w="10" w:type="dxa"/>
              <w:bottom w:w="0" w:type="dxa"/>
              <w:right w:w="10" w:type="dxa"/>
            </w:tcMar>
            <w:vAlign w:val="center"/>
          </w:tcPr>
          <w:p w14:paraId="3FA00C2C" w14:textId="77777777" w:rsidR="00001087" w:rsidRPr="00F65244" w:rsidRDefault="00001087" w:rsidP="009C0ACA">
            <w:pPr>
              <w:jc w:val="both"/>
              <w:rPr>
                <w:rFonts w:ascii="Arial Narrow" w:hAnsi="Arial Narrow"/>
                <w:bCs/>
                <w:szCs w:val="24"/>
                <w:lang w:val="en-GB"/>
              </w:rPr>
            </w:pPr>
          </w:p>
        </w:tc>
      </w:tr>
      <w:tr w:rsidR="00001087" w:rsidRPr="00F65244" w14:paraId="51170D7E" w14:textId="77777777" w:rsidTr="00AA3E3D">
        <w:trPr>
          <w:trHeight w:val="170"/>
        </w:trPr>
        <w:tc>
          <w:tcPr>
            <w:tcW w:w="2845" w:type="dxa"/>
            <w:tcMar>
              <w:top w:w="10" w:type="dxa"/>
              <w:left w:w="10" w:type="dxa"/>
              <w:bottom w:w="0" w:type="dxa"/>
              <w:right w:w="10" w:type="dxa"/>
            </w:tcMar>
            <w:vAlign w:val="center"/>
          </w:tcPr>
          <w:p w14:paraId="67DDCE6C" w14:textId="0402347A" w:rsidR="00001087" w:rsidRPr="00F65244" w:rsidRDefault="00001087" w:rsidP="009C0ACA">
            <w:pPr>
              <w:jc w:val="both"/>
              <w:rPr>
                <w:rFonts w:ascii="Arial Narrow" w:hAnsi="Arial Narrow"/>
                <w:b/>
                <w:bCs/>
                <w:szCs w:val="24"/>
                <w:lang w:val="en-GB"/>
              </w:rPr>
            </w:pPr>
            <w:r w:rsidRPr="00F65244">
              <w:rPr>
                <w:rFonts w:ascii="Arial Narrow" w:hAnsi="Arial Narrow"/>
                <w:b/>
                <w:bCs/>
                <w:szCs w:val="24"/>
                <w:lang w:val="en-GB"/>
              </w:rPr>
              <w:t>M</w:t>
            </w:r>
            <w:r w:rsidR="00D17A18" w:rsidRPr="00F65244">
              <w:rPr>
                <w:rFonts w:ascii="Arial Narrow" w:hAnsi="Arial Narrow"/>
                <w:b/>
                <w:bCs/>
                <w:szCs w:val="24"/>
                <w:lang w:val="en-GB"/>
              </w:rPr>
              <w:t>ajors</w:t>
            </w:r>
          </w:p>
        </w:tc>
        <w:tc>
          <w:tcPr>
            <w:tcW w:w="3828" w:type="dxa"/>
            <w:shd w:val="clear" w:color="auto" w:fill="FFFFFF" w:themeFill="background1"/>
            <w:noWrap/>
            <w:tcMar>
              <w:top w:w="10" w:type="dxa"/>
              <w:left w:w="10" w:type="dxa"/>
              <w:bottom w:w="0" w:type="dxa"/>
              <w:right w:w="10" w:type="dxa"/>
            </w:tcMar>
            <w:vAlign w:val="center"/>
          </w:tcPr>
          <w:p w14:paraId="4344F7F3" w14:textId="77777777" w:rsidR="00001087" w:rsidRPr="00F65244" w:rsidRDefault="00001087" w:rsidP="009C0ACA">
            <w:pPr>
              <w:jc w:val="both"/>
              <w:rPr>
                <w:rFonts w:ascii="Arial Narrow" w:hAnsi="Arial Narrow"/>
                <w:bCs/>
                <w:szCs w:val="24"/>
                <w:lang w:val="en-GB"/>
              </w:rPr>
            </w:pPr>
            <w:r w:rsidRPr="00F65244">
              <w:rPr>
                <w:rFonts w:ascii="Arial Narrow" w:hAnsi="Arial Narrow"/>
                <w:bCs/>
                <w:szCs w:val="24"/>
                <w:lang w:val="en-GB"/>
              </w:rPr>
              <w:t xml:space="preserve"> </w:t>
            </w:r>
          </w:p>
        </w:tc>
        <w:tc>
          <w:tcPr>
            <w:tcW w:w="2551" w:type="dxa"/>
            <w:shd w:val="clear" w:color="auto" w:fill="FFFFFF" w:themeFill="background1"/>
            <w:noWrap/>
            <w:tcMar>
              <w:top w:w="10" w:type="dxa"/>
              <w:left w:w="10" w:type="dxa"/>
              <w:bottom w:w="0" w:type="dxa"/>
              <w:right w:w="10" w:type="dxa"/>
            </w:tcMar>
            <w:vAlign w:val="center"/>
          </w:tcPr>
          <w:p w14:paraId="47E902A3" w14:textId="77777777" w:rsidR="00001087" w:rsidRPr="00F65244" w:rsidRDefault="00001087" w:rsidP="009C0ACA">
            <w:pPr>
              <w:jc w:val="both"/>
              <w:rPr>
                <w:rFonts w:ascii="Arial Narrow" w:hAnsi="Arial Narrow"/>
                <w:bCs/>
                <w:szCs w:val="24"/>
                <w:lang w:val="en-GB"/>
              </w:rPr>
            </w:pPr>
          </w:p>
        </w:tc>
      </w:tr>
      <w:tr w:rsidR="00001087" w:rsidRPr="00F65244" w14:paraId="0E79329C" w14:textId="77777777" w:rsidTr="00AA3E3D">
        <w:trPr>
          <w:trHeight w:val="170"/>
        </w:trPr>
        <w:tc>
          <w:tcPr>
            <w:tcW w:w="2845" w:type="dxa"/>
            <w:tcMar>
              <w:top w:w="10" w:type="dxa"/>
              <w:left w:w="10" w:type="dxa"/>
              <w:bottom w:w="0" w:type="dxa"/>
              <w:right w:w="10" w:type="dxa"/>
            </w:tcMar>
            <w:vAlign w:val="center"/>
          </w:tcPr>
          <w:p w14:paraId="7C6D7249" w14:textId="77777777" w:rsidR="00001087" w:rsidRPr="00F65244" w:rsidRDefault="00001087" w:rsidP="009C0ACA">
            <w:pPr>
              <w:jc w:val="both"/>
              <w:rPr>
                <w:rFonts w:ascii="Arial Narrow" w:hAnsi="Arial Narrow"/>
                <w:b/>
                <w:bCs/>
                <w:szCs w:val="24"/>
                <w:lang w:val="en-GB"/>
              </w:rPr>
            </w:pPr>
            <w:r w:rsidRPr="00F65244">
              <w:rPr>
                <w:rFonts w:ascii="Arial Narrow" w:hAnsi="Arial Narrow"/>
                <w:b/>
                <w:bCs/>
                <w:szCs w:val="24"/>
                <w:lang w:val="en-GB"/>
              </w:rPr>
              <w:t>Abbreviation</w:t>
            </w:r>
          </w:p>
        </w:tc>
        <w:tc>
          <w:tcPr>
            <w:tcW w:w="6379" w:type="dxa"/>
            <w:gridSpan w:val="2"/>
            <w:shd w:val="clear" w:color="auto" w:fill="FFFFFF" w:themeFill="background1"/>
            <w:noWrap/>
            <w:tcMar>
              <w:top w:w="10" w:type="dxa"/>
              <w:left w:w="10" w:type="dxa"/>
              <w:bottom w:w="0" w:type="dxa"/>
              <w:right w:w="10" w:type="dxa"/>
            </w:tcMar>
            <w:vAlign w:val="center"/>
          </w:tcPr>
          <w:p w14:paraId="0DC660B8" w14:textId="77777777" w:rsidR="00001087" w:rsidRPr="00F65244" w:rsidRDefault="00001087" w:rsidP="009C0ACA">
            <w:pPr>
              <w:jc w:val="both"/>
              <w:rPr>
                <w:rFonts w:ascii="Arial Narrow" w:hAnsi="Arial Narrow"/>
                <w:bCs/>
                <w:szCs w:val="24"/>
                <w:lang w:val="en-GB"/>
              </w:rPr>
            </w:pPr>
            <w:r w:rsidRPr="00F65244">
              <w:rPr>
                <w:rFonts w:ascii="Arial Narrow" w:hAnsi="Arial Narrow"/>
                <w:bCs/>
                <w:szCs w:val="24"/>
                <w:lang w:val="en-GB"/>
              </w:rPr>
              <w:t>BA</w:t>
            </w:r>
          </w:p>
        </w:tc>
      </w:tr>
      <w:tr w:rsidR="00001087" w:rsidRPr="00F65244" w14:paraId="4EF46C74" w14:textId="77777777" w:rsidTr="00AA3E3D">
        <w:trPr>
          <w:trHeight w:val="170"/>
        </w:trPr>
        <w:tc>
          <w:tcPr>
            <w:tcW w:w="2845" w:type="dxa"/>
            <w:tcMar>
              <w:top w:w="10" w:type="dxa"/>
              <w:left w:w="10" w:type="dxa"/>
              <w:bottom w:w="0" w:type="dxa"/>
              <w:right w:w="10" w:type="dxa"/>
            </w:tcMar>
            <w:vAlign w:val="center"/>
          </w:tcPr>
          <w:p w14:paraId="5A975440" w14:textId="77777777" w:rsidR="00001087" w:rsidRPr="00F65244" w:rsidRDefault="00001087" w:rsidP="009C0ACA">
            <w:pPr>
              <w:jc w:val="both"/>
              <w:rPr>
                <w:rFonts w:ascii="Arial Narrow" w:hAnsi="Arial Narrow"/>
                <w:b/>
                <w:bCs/>
                <w:szCs w:val="24"/>
                <w:lang w:val="en-GB"/>
              </w:rPr>
            </w:pPr>
            <w:r w:rsidRPr="00F65244">
              <w:rPr>
                <w:rFonts w:ascii="Arial Narrow" w:hAnsi="Arial Narrow"/>
                <w:b/>
                <w:bCs/>
                <w:szCs w:val="24"/>
                <w:lang w:val="en-GB"/>
              </w:rPr>
              <w:t>Qualification Code (SAQF)</w:t>
            </w:r>
          </w:p>
        </w:tc>
        <w:tc>
          <w:tcPr>
            <w:tcW w:w="6379" w:type="dxa"/>
            <w:gridSpan w:val="2"/>
            <w:shd w:val="clear" w:color="auto" w:fill="FFFFFF" w:themeFill="background1"/>
            <w:noWrap/>
            <w:tcMar>
              <w:top w:w="10" w:type="dxa"/>
              <w:left w:w="10" w:type="dxa"/>
              <w:bottom w:w="0" w:type="dxa"/>
              <w:right w:w="10" w:type="dxa"/>
            </w:tcMar>
            <w:vAlign w:val="center"/>
          </w:tcPr>
          <w:p w14:paraId="7A880352" w14:textId="77777777" w:rsidR="00001087" w:rsidRPr="00F65244" w:rsidRDefault="00001087" w:rsidP="009C0ACA">
            <w:pPr>
              <w:jc w:val="both"/>
              <w:rPr>
                <w:rFonts w:ascii="Arial Narrow" w:hAnsi="Arial Narrow"/>
                <w:bCs/>
                <w:szCs w:val="24"/>
                <w:lang w:val="en-GB"/>
              </w:rPr>
            </w:pPr>
          </w:p>
        </w:tc>
      </w:tr>
      <w:tr w:rsidR="00001087" w:rsidRPr="00F65244" w14:paraId="1EAF7F96" w14:textId="77777777" w:rsidTr="00AA3E3D">
        <w:trPr>
          <w:trHeight w:val="170"/>
        </w:trPr>
        <w:tc>
          <w:tcPr>
            <w:tcW w:w="2845" w:type="dxa"/>
            <w:tcMar>
              <w:top w:w="10" w:type="dxa"/>
              <w:left w:w="10" w:type="dxa"/>
              <w:bottom w:w="0" w:type="dxa"/>
              <w:right w:w="10" w:type="dxa"/>
            </w:tcMar>
            <w:vAlign w:val="center"/>
          </w:tcPr>
          <w:p w14:paraId="11F18E29" w14:textId="77777777" w:rsidR="00001087" w:rsidRPr="00F65244" w:rsidRDefault="00001087" w:rsidP="009C0ACA">
            <w:pPr>
              <w:jc w:val="both"/>
              <w:rPr>
                <w:rFonts w:ascii="Arial Narrow" w:hAnsi="Arial Narrow"/>
                <w:b/>
                <w:bCs/>
                <w:szCs w:val="24"/>
                <w:lang w:val="en-GB"/>
              </w:rPr>
            </w:pPr>
            <w:r w:rsidRPr="00F65244">
              <w:rPr>
                <w:rFonts w:ascii="Arial Narrow" w:hAnsi="Arial Narrow"/>
                <w:b/>
                <w:bCs/>
                <w:szCs w:val="24"/>
                <w:lang w:val="en-GB"/>
              </w:rPr>
              <w:t>UNIZULU Code</w:t>
            </w:r>
          </w:p>
        </w:tc>
        <w:tc>
          <w:tcPr>
            <w:tcW w:w="6379" w:type="dxa"/>
            <w:gridSpan w:val="2"/>
            <w:shd w:val="clear" w:color="auto" w:fill="FFFFFF" w:themeFill="background1"/>
            <w:noWrap/>
            <w:tcMar>
              <w:top w:w="10" w:type="dxa"/>
              <w:left w:w="10" w:type="dxa"/>
              <w:bottom w:w="0" w:type="dxa"/>
              <w:right w:w="10" w:type="dxa"/>
            </w:tcMar>
            <w:vAlign w:val="center"/>
          </w:tcPr>
          <w:p w14:paraId="7AE78392" w14:textId="77777777" w:rsidR="00001087" w:rsidRPr="00F65244" w:rsidRDefault="00001087" w:rsidP="009C0ACA">
            <w:pPr>
              <w:jc w:val="both"/>
              <w:rPr>
                <w:rFonts w:ascii="Arial Narrow" w:hAnsi="Arial Narrow"/>
                <w:b/>
                <w:bCs/>
                <w:szCs w:val="24"/>
                <w:lang w:val="en-GB"/>
              </w:rPr>
            </w:pPr>
          </w:p>
        </w:tc>
      </w:tr>
      <w:tr w:rsidR="00001087" w:rsidRPr="00F65244" w14:paraId="3A222293" w14:textId="77777777" w:rsidTr="000C4789">
        <w:trPr>
          <w:trHeight w:val="170"/>
        </w:trPr>
        <w:tc>
          <w:tcPr>
            <w:tcW w:w="2845" w:type="dxa"/>
            <w:tcMar>
              <w:top w:w="10" w:type="dxa"/>
              <w:left w:w="10" w:type="dxa"/>
              <w:bottom w:w="0" w:type="dxa"/>
              <w:right w:w="10" w:type="dxa"/>
            </w:tcMar>
            <w:vAlign w:val="center"/>
          </w:tcPr>
          <w:p w14:paraId="4DBE6799" w14:textId="77777777" w:rsidR="00001087" w:rsidRPr="00F65244" w:rsidRDefault="00001087" w:rsidP="009C0ACA">
            <w:pPr>
              <w:jc w:val="both"/>
              <w:rPr>
                <w:rFonts w:ascii="Arial Narrow" w:hAnsi="Arial Narrow"/>
                <w:b/>
                <w:bCs/>
                <w:szCs w:val="24"/>
                <w:lang w:val="en-GB"/>
              </w:rPr>
            </w:pPr>
            <w:r w:rsidRPr="00F65244">
              <w:rPr>
                <w:rFonts w:ascii="Arial Narrow" w:hAnsi="Arial Narrow"/>
                <w:b/>
                <w:bCs/>
                <w:szCs w:val="24"/>
                <w:lang w:val="en-GB"/>
              </w:rPr>
              <w:t>EXIT NQF LEVEL</w:t>
            </w:r>
          </w:p>
        </w:tc>
        <w:tc>
          <w:tcPr>
            <w:tcW w:w="6379" w:type="dxa"/>
            <w:gridSpan w:val="2"/>
            <w:noWrap/>
            <w:tcMar>
              <w:top w:w="10" w:type="dxa"/>
              <w:left w:w="10" w:type="dxa"/>
              <w:bottom w:w="0" w:type="dxa"/>
              <w:right w:w="10" w:type="dxa"/>
            </w:tcMar>
            <w:vAlign w:val="center"/>
          </w:tcPr>
          <w:p w14:paraId="1C9924B6" w14:textId="77777777" w:rsidR="00001087" w:rsidRPr="00F65244" w:rsidRDefault="00001087" w:rsidP="009C0ACA">
            <w:pPr>
              <w:jc w:val="both"/>
              <w:rPr>
                <w:rFonts w:ascii="Arial Narrow" w:hAnsi="Arial Narrow"/>
                <w:b/>
                <w:bCs/>
                <w:szCs w:val="24"/>
                <w:lang w:val="en-GB"/>
              </w:rPr>
            </w:pPr>
            <w:r w:rsidRPr="00F65244">
              <w:rPr>
                <w:rFonts w:ascii="Arial Narrow" w:hAnsi="Arial Narrow"/>
                <w:b/>
                <w:bCs/>
                <w:szCs w:val="24"/>
                <w:lang w:val="en-GB"/>
              </w:rPr>
              <w:t>7</w:t>
            </w:r>
          </w:p>
        </w:tc>
      </w:tr>
      <w:tr w:rsidR="00001087" w:rsidRPr="00F65244" w14:paraId="0335F859" w14:textId="77777777" w:rsidTr="000C4789">
        <w:trPr>
          <w:trHeight w:val="170"/>
        </w:trPr>
        <w:tc>
          <w:tcPr>
            <w:tcW w:w="2845" w:type="dxa"/>
            <w:noWrap/>
            <w:tcMar>
              <w:top w:w="10" w:type="dxa"/>
              <w:left w:w="10" w:type="dxa"/>
              <w:bottom w:w="0" w:type="dxa"/>
              <w:right w:w="10" w:type="dxa"/>
            </w:tcMar>
            <w:vAlign w:val="center"/>
          </w:tcPr>
          <w:p w14:paraId="4A952DAE" w14:textId="77777777" w:rsidR="00001087" w:rsidRPr="00F65244" w:rsidRDefault="00001087" w:rsidP="009C0ACA">
            <w:pPr>
              <w:jc w:val="both"/>
              <w:rPr>
                <w:rFonts w:ascii="Arial Narrow" w:hAnsi="Arial Narrow"/>
                <w:b/>
                <w:bCs/>
                <w:szCs w:val="24"/>
                <w:lang w:val="en-GB"/>
              </w:rPr>
            </w:pPr>
            <w:r w:rsidRPr="00F65244">
              <w:rPr>
                <w:rFonts w:ascii="Arial Narrow" w:hAnsi="Arial Narrow"/>
                <w:b/>
                <w:bCs/>
                <w:szCs w:val="24"/>
                <w:lang w:val="en-GB"/>
              </w:rPr>
              <w:t>Admission Requirements</w:t>
            </w:r>
          </w:p>
        </w:tc>
        <w:tc>
          <w:tcPr>
            <w:tcW w:w="6379" w:type="dxa"/>
            <w:gridSpan w:val="2"/>
            <w:noWrap/>
            <w:tcMar>
              <w:top w:w="10" w:type="dxa"/>
              <w:left w:w="10" w:type="dxa"/>
              <w:bottom w:w="0" w:type="dxa"/>
              <w:right w:w="10" w:type="dxa"/>
            </w:tcMar>
            <w:vAlign w:val="center"/>
          </w:tcPr>
          <w:p w14:paraId="5806429A" w14:textId="77777777" w:rsidR="00001087" w:rsidRPr="00F65244" w:rsidRDefault="00001087" w:rsidP="009C0ACA">
            <w:pPr>
              <w:jc w:val="both"/>
              <w:rPr>
                <w:rFonts w:ascii="Arial Narrow" w:hAnsi="Arial Narrow"/>
                <w:bCs/>
                <w:szCs w:val="24"/>
                <w:lang w:val="en-GB"/>
              </w:rPr>
            </w:pPr>
            <w:r w:rsidRPr="00F65244">
              <w:rPr>
                <w:rFonts w:ascii="Arial Narrow" w:hAnsi="Arial Narrow"/>
                <w:bCs/>
                <w:szCs w:val="24"/>
                <w:lang w:val="en-GB"/>
              </w:rPr>
              <w:t>Pass of at least 50% (level 4) in English</w:t>
            </w:r>
          </w:p>
        </w:tc>
      </w:tr>
      <w:tr w:rsidR="00001087" w:rsidRPr="00F65244" w14:paraId="52DC1E57" w14:textId="77777777" w:rsidTr="000C4789">
        <w:trPr>
          <w:trHeight w:val="170"/>
        </w:trPr>
        <w:tc>
          <w:tcPr>
            <w:tcW w:w="2845" w:type="dxa"/>
            <w:noWrap/>
            <w:tcMar>
              <w:top w:w="10" w:type="dxa"/>
              <w:left w:w="10" w:type="dxa"/>
              <w:bottom w:w="0" w:type="dxa"/>
              <w:right w:w="10" w:type="dxa"/>
            </w:tcMar>
            <w:vAlign w:val="center"/>
          </w:tcPr>
          <w:p w14:paraId="48851F1C" w14:textId="77777777" w:rsidR="00001087" w:rsidRPr="00F65244" w:rsidRDefault="00001087" w:rsidP="009C0ACA">
            <w:pPr>
              <w:jc w:val="both"/>
              <w:rPr>
                <w:rFonts w:ascii="Arial Narrow" w:hAnsi="Arial Narrow"/>
                <w:b/>
                <w:bCs/>
                <w:szCs w:val="24"/>
                <w:lang w:val="en-GB"/>
              </w:rPr>
            </w:pPr>
            <w:r w:rsidRPr="00F65244">
              <w:rPr>
                <w:rFonts w:ascii="Arial Narrow" w:hAnsi="Arial Narrow"/>
                <w:b/>
                <w:bCs/>
                <w:szCs w:val="24"/>
                <w:lang w:val="en-GB"/>
              </w:rPr>
              <w:t>Admission Requirements</w:t>
            </w:r>
          </w:p>
        </w:tc>
        <w:tc>
          <w:tcPr>
            <w:tcW w:w="6379" w:type="dxa"/>
            <w:gridSpan w:val="2"/>
            <w:noWrap/>
            <w:tcMar>
              <w:top w:w="10" w:type="dxa"/>
              <w:left w:w="10" w:type="dxa"/>
              <w:bottom w:w="0" w:type="dxa"/>
              <w:right w:w="10" w:type="dxa"/>
            </w:tcMar>
            <w:vAlign w:val="center"/>
          </w:tcPr>
          <w:p w14:paraId="36075888" w14:textId="77777777" w:rsidR="00001087" w:rsidRPr="00F65244" w:rsidRDefault="00001087" w:rsidP="009C0ACA">
            <w:pPr>
              <w:jc w:val="both"/>
              <w:rPr>
                <w:rFonts w:ascii="Arial Narrow" w:hAnsi="Arial Narrow"/>
                <w:bCs/>
                <w:szCs w:val="24"/>
                <w:lang w:val="en-GB"/>
              </w:rPr>
            </w:pPr>
          </w:p>
        </w:tc>
      </w:tr>
      <w:tr w:rsidR="00001087" w:rsidRPr="00F65244" w14:paraId="15450B43" w14:textId="77777777" w:rsidTr="000C4789">
        <w:trPr>
          <w:trHeight w:val="170"/>
        </w:trPr>
        <w:tc>
          <w:tcPr>
            <w:tcW w:w="2845" w:type="dxa"/>
            <w:tcMar>
              <w:top w:w="10" w:type="dxa"/>
              <w:left w:w="10" w:type="dxa"/>
              <w:bottom w:w="0" w:type="dxa"/>
              <w:right w:w="10" w:type="dxa"/>
            </w:tcMar>
            <w:vAlign w:val="center"/>
          </w:tcPr>
          <w:p w14:paraId="6184CDA4" w14:textId="77777777" w:rsidR="00001087" w:rsidRPr="00F65244" w:rsidRDefault="00001087" w:rsidP="009C0ACA">
            <w:pPr>
              <w:jc w:val="both"/>
              <w:rPr>
                <w:rFonts w:ascii="Arial Narrow" w:hAnsi="Arial Narrow"/>
                <w:b/>
                <w:bCs/>
                <w:szCs w:val="24"/>
                <w:lang w:val="en-GB"/>
              </w:rPr>
            </w:pPr>
            <w:r w:rsidRPr="00F65244">
              <w:rPr>
                <w:rFonts w:ascii="Arial Narrow" w:hAnsi="Arial Narrow"/>
                <w:b/>
                <w:bCs/>
                <w:szCs w:val="24"/>
                <w:lang w:val="en-GB"/>
              </w:rPr>
              <w:t>Minimum Credits for Admission</w:t>
            </w:r>
          </w:p>
        </w:tc>
        <w:tc>
          <w:tcPr>
            <w:tcW w:w="6379" w:type="dxa"/>
            <w:gridSpan w:val="2"/>
            <w:noWrap/>
            <w:tcMar>
              <w:top w:w="10" w:type="dxa"/>
              <w:left w:w="10" w:type="dxa"/>
              <w:bottom w:w="0" w:type="dxa"/>
              <w:right w:w="10" w:type="dxa"/>
            </w:tcMar>
            <w:vAlign w:val="center"/>
          </w:tcPr>
          <w:p w14:paraId="3ED1E4D8" w14:textId="77777777" w:rsidR="00001087" w:rsidRPr="00F65244" w:rsidRDefault="00001087" w:rsidP="009C0ACA">
            <w:pPr>
              <w:jc w:val="both"/>
              <w:rPr>
                <w:rFonts w:ascii="Arial Narrow" w:hAnsi="Arial Narrow"/>
                <w:bCs/>
                <w:szCs w:val="24"/>
                <w:lang w:val="en-GB"/>
              </w:rPr>
            </w:pPr>
            <w:r w:rsidRPr="00F65244">
              <w:rPr>
                <w:rFonts w:ascii="Arial Narrow" w:hAnsi="Arial Narrow"/>
                <w:bCs/>
                <w:szCs w:val="24"/>
                <w:lang w:val="en-GB"/>
              </w:rPr>
              <w:t>National Senior Certificate With Degree Endorsement And with 24 NSC points</w:t>
            </w:r>
          </w:p>
        </w:tc>
      </w:tr>
      <w:tr w:rsidR="00001087" w:rsidRPr="00F65244" w14:paraId="5D14CE4E" w14:textId="77777777" w:rsidTr="000C4789">
        <w:trPr>
          <w:trHeight w:val="170"/>
        </w:trPr>
        <w:tc>
          <w:tcPr>
            <w:tcW w:w="2845" w:type="dxa"/>
            <w:tcMar>
              <w:top w:w="10" w:type="dxa"/>
              <w:left w:w="10" w:type="dxa"/>
              <w:bottom w:w="0" w:type="dxa"/>
              <w:right w:w="10" w:type="dxa"/>
            </w:tcMar>
            <w:vAlign w:val="center"/>
          </w:tcPr>
          <w:p w14:paraId="14CDC62F" w14:textId="77777777" w:rsidR="00001087" w:rsidRPr="00F65244" w:rsidRDefault="00001087" w:rsidP="009C0ACA">
            <w:pPr>
              <w:jc w:val="both"/>
              <w:rPr>
                <w:rFonts w:ascii="Arial Narrow" w:hAnsi="Arial Narrow"/>
                <w:b/>
                <w:bCs/>
                <w:szCs w:val="24"/>
                <w:lang w:val="en-GB"/>
              </w:rPr>
            </w:pPr>
            <w:r w:rsidRPr="00F65244">
              <w:rPr>
                <w:rFonts w:ascii="Arial Narrow" w:hAnsi="Arial Narrow"/>
                <w:b/>
                <w:bCs/>
                <w:szCs w:val="24"/>
                <w:lang w:val="en-GB"/>
              </w:rPr>
              <w:t>Minimum duration of studies</w:t>
            </w:r>
          </w:p>
        </w:tc>
        <w:tc>
          <w:tcPr>
            <w:tcW w:w="6379" w:type="dxa"/>
            <w:gridSpan w:val="2"/>
            <w:noWrap/>
            <w:tcMar>
              <w:top w:w="10" w:type="dxa"/>
              <w:left w:w="10" w:type="dxa"/>
              <w:bottom w:w="0" w:type="dxa"/>
              <w:right w:w="10" w:type="dxa"/>
            </w:tcMar>
            <w:vAlign w:val="center"/>
          </w:tcPr>
          <w:p w14:paraId="3538BF6F" w14:textId="77777777" w:rsidR="00001087" w:rsidRPr="00F65244" w:rsidRDefault="00001087" w:rsidP="009C0ACA">
            <w:pPr>
              <w:jc w:val="both"/>
              <w:rPr>
                <w:rFonts w:ascii="Arial Narrow" w:hAnsi="Arial Narrow"/>
                <w:bCs/>
                <w:szCs w:val="24"/>
                <w:lang w:val="en-GB"/>
              </w:rPr>
            </w:pPr>
            <w:r w:rsidRPr="00F65244">
              <w:rPr>
                <w:rFonts w:ascii="Arial Narrow" w:hAnsi="Arial Narrow"/>
                <w:bCs/>
                <w:szCs w:val="24"/>
                <w:lang w:val="en-GB"/>
              </w:rPr>
              <w:t>3 YEARS</w:t>
            </w:r>
          </w:p>
        </w:tc>
      </w:tr>
      <w:tr w:rsidR="00001087" w:rsidRPr="00F65244" w14:paraId="7779E9CC" w14:textId="77777777" w:rsidTr="000C4789">
        <w:trPr>
          <w:trHeight w:val="170"/>
        </w:trPr>
        <w:tc>
          <w:tcPr>
            <w:tcW w:w="2845" w:type="dxa"/>
            <w:tcMar>
              <w:top w:w="10" w:type="dxa"/>
              <w:left w:w="10" w:type="dxa"/>
              <w:bottom w:w="0" w:type="dxa"/>
              <w:right w:w="10" w:type="dxa"/>
            </w:tcMar>
            <w:vAlign w:val="center"/>
          </w:tcPr>
          <w:p w14:paraId="023B5D08" w14:textId="77777777" w:rsidR="00001087" w:rsidRPr="00F65244" w:rsidRDefault="00001087" w:rsidP="009E1B51">
            <w:pPr>
              <w:rPr>
                <w:rFonts w:ascii="Arial Narrow" w:hAnsi="Arial Narrow"/>
                <w:b/>
                <w:bCs/>
                <w:szCs w:val="24"/>
                <w:lang w:val="en-GB"/>
              </w:rPr>
            </w:pPr>
            <w:r w:rsidRPr="00F65244">
              <w:rPr>
                <w:rFonts w:ascii="Arial Narrow" w:hAnsi="Arial Narrow"/>
                <w:b/>
                <w:bCs/>
                <w:szCs w:val="24"/>
                <w:lang w:val="en-GB"/>
              </w:rPr>
              <w:t>Presentation mode of subjects:</w:t>
            </w:r>
          </w:p>
        </w:tc>
        <w:tc>
          <w:tcPr>
            <w:tcW w:w="6379" w:type="dxa"/>
            <w:gridSpan w:val="2"/>
            <w:noWrap/>
            <w:tcMar>
              <w:top w:w="10" w:type="dxa"/>
              <w:left w:w="10" w:type="dxa"/>
              <w:bottom w:w="0" w:type="dxa"/>
              <w:right w:w="10" w:type="dxa"/>
            </w:tcMar>
            <w:vAlign w:val="center"/>
          </w:tcPr>
          <w:p w14:paraId="3A6CB574" w14:textId="77777777" w:rsidR="00001087" w:rsidRPr="00F65244" w:rsidRDefault="00001087" w:rsidP="009C0ACA">
            <w:pPr>
              <w:jc w:val="both"/>
              <w:rPr>
                <w:rFonts w:ascii="Arial Narrow" w:hAnsi="Arial Narrow"/>
                <w:bCs/>
                <w:szCs w:val="24"/>
                <w:lang w:val="en-GB"/>
              </w:rPr>
            </w:pPr>
            <w:r w:rsidRPr="00F65244">
              <w:rPr>
                <w:rFonts w:ascii="Arial Narrow" w:hAnsi="Arial Narrow"/>
                <w:bCs/>
                <w:szCs w:val="24"/>
                <w:lang w:val="en-GB"/>
              </w:rPr>
              <w:t>DAY CLASSES</w:t>
            </w:r>
          </w:p>
        </w:tc>
      </w:tr>
      <w:tr w:rsidR="00001087" w:rsidRPr="00F65244" w14:paraId="3237ECE6" w14:textId="77777777" w:rsidTr="000C4789">
        <w:trPr>
          <w:trHeight w:val="170"/>
        </w:trPr>
        <w:tc>
          <w:tcPr>
            <w:tcW w:w="2845" w:type="dxa"/>
            <w:tcMar>
              <w:top w:w="10" w:type="dxa"/>
              <w:left w:w="10" w:type="dxa"/>
              <w:bottom w:w="0" w:type="dxa"/>
              <w:right w:w="10" w:type="dxa"/>
            </w:tcMar>
            <w:vAlign w:val="center"/>
          </w:tcPr>
          <w:p w14:paraId="1B0B32F8" w14:textId="77777777" w:rsidR="00001087" w:rsidRPr="00F65244" w:rsidRDefault="00001087" w:rsidP="009E1B51">
            <w:pPr>
              <w:rPr>
                <w:rFonts w:ascii="Arial Narrow" w:hAnsi="Arial Narrow"/>
                <w:b/>
                <w:bCs/>
                <w:szCs w:val="24"/>
                <w:lang w:val="en-GB"/>
              </w:rPr>
            </w:pPr>
            <w:r w:rsidRPr="00F65244">
              <w:rPr>
                <w:rFonts w:ascii="Arial Narrow" w:hAnsi="Arial Narrow"/>
                <w:b/>
                <w:bCs/>
                <w:szCs w:val="24"/>
                <w:lang w:val="en-GB"/>
              </w:rPr>
              <w:t>Intake for the qualiﬁcation:</w:t>
            </w:r>
          </w:p>
        </w:tc>
        <w:tc>
          <w:tcPr>
            <w:tcW w:w="6379" w:type="dxa"/>
            <w:gridSpan w:val="2"/>
            <w:noWrap/>
            <w:tcMar>
              <w:top w:w="10" w:type="dxa"/>
              <w:left w:w="10" w:type="dxa"/>
              <w:bottom w:w="0" w:type="dxa"/>
              <w:right w:w="10" w:type="dxa"/>
            </w:tcMar>
            <w:vAlign w:val="center"/>
          </w:tcPr>
          <w:p w14:paraId="17AF1150" w14:textId="77777777" w:rsidR="00001087" w:rsidRPr="00F65244" w:rsidRDefault="00001087" w:rsidP="009C0ACA">
            <w:pPr>
              <w:jc w:val="both"/>
              <w:rPr>
                <w:rFonts w:ascii="Arial Narrow" w:hAnsi="Arial Narrow"/>
                <w:bCs/>
                <w:szCs w:val="24"/>
                <w:lang w:val="en-GB"/>
              </w:rPr>
            </w:pPr>
            <w:r w:rsidRPr="00F65244">
              <w:rPr>
                <w:rFonts w:ascii="Arial Narrow" w:hAnsi="Arial Narrow"/>
                <w:bCs/>
                <w:szCs w:val="24"/>
                <w:lang w:val="en-GB"/>
              </w:rPr>
              <w:t>JANUARY</w:t>
            </w:r>
          </w:p>
        </w:tc>
      </w:tr>
      <w:tr w:rsidR="00001087" w:rsidRPr="00F65244" w14:paraId="2B3298DD" w14:textId="77777777" w:rsidTr="000C4789">
        <w:trPr>
          <w:trHeight w:val="170"/>
        </w:trPr>
        <w:tc>
          <w:tcPr>
            <w:tcW w:w="2845" w:type="dxa"/>
            <w:tcMar>
              <w:top w:w="10" w:type="dxa"/>
              <w:left w:w="10" w:type="dxa"/>
              <w:bottom w:w="0" w:type="dxa"/>
              <w:right w:w="10" w:type="dxa"/>
            </w:tcMar>
            <w:vAlign w:val="center"/>
          </w:tcPr>
          <w:p w14:paraId="26880E4B" w14:textId="77777777" w:rsidR="00001087" w:rsidRPr="00F65244" w:rsidRDefault="00001087" w:rsidP="009E1B51">
            <w:pPr>
              <w:rPr>
                <w:rFonts w:ascii="Arial Narrow" w:hAnsi="Arial Narrow"/>
                <w:b/>
                <w:bCs/>
                <w:szCs w:val="24"/>
                <w:lang w:val="en-GB"/>
              </w:rPr>
            </w:pPr>
            <w:r w:rsidRPr="00F65244">
              <w:rPr>
                <w:rFonts w:ascii="Arial Narrow" w:hAnsi="Arial Narrow"/>
                <w:b/>
                <w:bCs/>
                <w:szCs w:val="24"/>
                <w:lang w:val="en-GB"/>
              </w:rPr>
              <w:t>Registration Cycle for the subjects:</w:t>
            </w:r>
          </w:p>
        </w:tc>
        <w:tc>
          <w:tcPr>
            <w:tcW w:w="6379" w:type="dxa"/>
            <w:gridSpan w:val="2"/>
            <w:noWrap/>
            <w:tcMar>
              <w:top w:w="10" w:type="dxa"/>
              <w:left w:w="10" w:type="dxa"/>
              <w:bottom w:w="0" w:type="dxa"/>
              <w:right w:w="10" w:type="dxa"/>
            </w:tcMar>
            <w:vAlign w:val="center"/>
          </w:tcPr>
          <w:p w14:paraId="4C992BD0" w14:textId="77777777" w:rsidR="00001087" w:rsidRPr="00F65244" w:rsidRDefault="00001087" w:rsidP="009C0ACA">
            <w:pPr>
              <w:jc w:val="both"/>
              <w:rPr>
                <w:rFonts w:ascii="Arial Narrow" w:hAnsi="Arial Narrow"/>
                <w:bCs/>
                <w:szCs w:val="24"/>
                <w:lang w:val="en-GB"/>
              </w:rPr>
            </w:pPr>
            <w:r w:rsidRPr="00F65244">
              <w:rPr>
                <w:rFonts w:ascii="Arial Narrow" w:hAnsi="Arial Narrow"/>
                <w:bCs/>
                <w:szCs w:val="24"/>
                <w:lang w:val="en-GB"/>
              </w:rPr>
              <w:t>JANUARY</w:t>
            </w:r>
          </w:p>
        </w:tc>
      </w:tr>
      <w:tr w:rsidR="00001087" w:rsidRPr="00F65244" w14:paraId="1797AA63" w14:textId="77777777" w:rsidTr="000C4789">
        <w:trPr>
          <w:trHeight w:val="170"/>
        </w:trPr>
        <w:tc>
          <w:tcPr>
            <w:tcW w:w="2845" w:type="dxa"/>
            <w:tcMar>
              <w:top w:w="10" w:type="dxa"/>
              <w:left w:w="10" w:type="dxa"/>
              <w:bottom w:w="0" w:type="dxa"/>
              <w:right w:w="10" w:type="dxa"/>
            </w:tcMar>
            <w:vAlign w:val="center"/>
          </w:tcPr>
          <w:p w14:paraId="4F1F2901" w14:textId="77777777" w:rsidR="00001087" w:rsidRPr="00F65244" w:rsidRDefault="00001087" w:rsidP="009C0ACA">
            <w:pPr>
              <w:jc w:val="both"/>
              <w:rPr>
                <w:rFonts w:ascii="Arial Narrow" w:hAnsi="Arial Narrow"/>
                <w:b/>
                <w:bCs/>
                <w:szCs w:val="24"/>
                <w:lang w:val="en-GB"/>
              </w:rPr>
            </w:pPr>
            <w:r w:rsidRPr="00F65244">
              <w:rPr>
                <w:rFonts w:ascii="Arial Narrow" w:hAnsi="Arial Narrow"/>
                <w:b/>
                <w:bCs/>
                <w:szCs w:val="24"/>
                <w:lang w:val="en-GB"/>
              </w:rPr>
              <w:t>Readmission:</w:t>
            </w:r>
          </w:p>
        </w:tc>
        <w:tc>
          <w:tcPr>
            <w:tcW w:w="6379" w:type="dxa"/>
            <w:gridSpan w:val="2"/>
            <w:noWrap/>
            <w:tcMar>
              <w:top w:w="10" w:type="dxa"/>
              <w:left w:w="10" w:type="dxa"/>
              <w:bottom w:w="0" w:type="dxa"/>
              <w:right w:w="10" w:type="dxa"/>
            </w:tcMar>
            <w:vAlign w:val="center"/>
          </w:tcPr>
          <w:p w14:paraId="7974F994" w14:textId="77777777" w:rsidR="00001087" w:rsidRPr="00F65244" w:rsidRDefault="00001087" w:rsidP="009C0ACA">
            <w:pPr>
              <w:jc w:val="both"/>
              <w:rPr>
                <w:rFonts w:ascii="Arial Narrow" w:hAnsi="Arial Narrow"/>
                <w:bCs/>
                <w:szCs w:val="24"/>
                <w:lang w:val="en-GB"/>
              </w:rPr>
            </w:pPr>
            <w:r w:rsidRPr="00F65244">
              <w:rPr>
                <w:rFonts w:ascii="Arial Narrow" w:hAnsi="Arial Narrow"/>
                <w:bCs/>
                <w:szCs w:val="24"/>
                <w:lang w:val="en-GB"/>
              </w:rPr>
              <w:t>Subject to prior performance and current applicability of passed modules</w:t>
            </w:r>
          </w:p>
        </w:tc>
      </w:tr>
      <w:tr w:rsidR="00001087" w:rsidRPr="00F65244" w14:paraId="58ED024C" w14:textId="77777777" w:rsidTr="000C4789">
        <w:trPr>
          <w:trHeight w:val="170"/>
        </w:trPr>
        <w:tc>
          <w:tcPr>
            <w:tcW w:w="2845" w:type="dxa"/>
            <w:tcMar>
              <w:top w:w="10" w:type="dxa"/>
              <w:left w:w="10" w:type="dxa"/>
              <w:bottom w:w="0" w:type="dxa"/>
              <w:right w:w="10" w:type="dxa"/>
            </w:tcMar>
            <w:vAlign w:val="center"/>
          </w:tcPr>
          <w:p w14:paraId="3070691D" w14:textId="77777777" w:rsidR="00001087" w:rsidRPr="00F65244" w:rsidRDefault="00001087" w:rsidP="009C0ACA">
            <w:pPr>
              <w:jc w:val="both"/>
              <w:rPr>
                <w:rFonts w:ascii="Arial Narrow" w:hAnsi="Arial Narrow"/>
                <w:b/>
                <w:bCs/>
                <w:szCs w:val="24"/>
                <w:lang w:val="en-GB"/>
              </w:rPr>
            </w:pPr>
            <w:r w:rsidRPr="00F65244">
              <w:rPr>
                <w:rFonts w:ascii="Arial Narrow" w:hAnsi="Arial Narrow"/>
                <w:b/>
                <w:bCs/>
                <w:szCs w:val="24"/>
                <w:lang w:val="en-GB"/>
              </w:rPr>
              <w:t>Total credits to Graduate:</w:t>
            </w:r>
          </w:p>
        </w:tc>
        <w:tc>
          <w:tcPr>
            <w:tcW w:w="6379" w:type="dxa"/>
            <w:gridSpan w:val="2"/>
            <w:noWrap/>
            <w:tcMar>
              <w:top w:w="10" w:type="dxa"/>
              <w:left w:w="10" w:type="dxa"/>
              <w:bottom w:w="0" w:type="dxa"/>
              <w:right w:w="10" w:type="dxa"/>
            </w:tcMar>
            <w:vAlign w:val="center"/>
          </w:tcPr>
          <w:p w14:paraId="637D4C82" w14:textId="61C80179" w:rsidR="00001087" w:rsidRPr="00F65244" w:rsidRDefault="00DA6893" w:rsidP="009C0ACA">
            <w:pPr>
              <w:jc w:val="both"/>
              <w:rPr>
                <w:rFonts w:ascii="Arial Narrow" w:hAnsi="Arial Narrow"/>
                <w:b/>
                <w:bCs/>
                <w:szCs w:val="24"/>
                <w:lang w:val="en-GB"/>
              </w:rPr>
            </w:pPr>
            <w:r>
              <w:rPr>
                <w:rFonts w:ascii="Arial Narrow" w:hAnsi="Arial Narrow"/>
                <w:b/>
                <w:bCs/>
                <w:szCs w:val="24"/>
                <w:lang w:val="en-GB"/>
              </w:rPr>
              <w:t>384</w:t>
            </w:r>
          </w:p>
        </w:tc>
      </w:tr>
    </w:tbl>
    <w:p w14:paraId="45E47372" w14:textId="77777777" w:rsidR="00001087" w:rsidRPr="00F65244" w:rsidRDefault="00001087" w:rsidP="009C0ACA">
      <w:pPr>
        <w:jc w:val="both"/>
        <w:rPr>
          <w:rFonts w:ascii="Arial Narrow" w:hAnsi="Arial Narrow"/>
          <w:i/>
          <w:szCs w:val="24"/>
          <w:lang w:val="en-GB"/>
        </w:rPr>
      </w:pPr>
    </w:p>
    <w:tbl>
      <w:tblP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5"/>
        <w:gridCol w:w="1134"/>
        <w:gridCol w:w="1134"/>
        <w:gridCol w:w="851"/>
        <w:gridCol w:w="992"/>
        <w:gridCol w:w="1276"/>
        <w:gridCol w:w="992"/>
      </w:tblGrid>
      <w:tr w:rsidR="00001087" w:rsidRPr="00F65244" w14:paraId="75598F1C" w14:textId="77777777" w:rsidTr="000C4789">
        <w:trPr>
          <w:trHeight w:val="170"/>
        </w:trPr>
        <w:tc>
          <w:tcPr>
            <w:tcW w:w="6956" w:type="dxa"/>
            <w:gridSpan w:val="5"/>
            <w:tcMar>
              <w:top w:w="10" w:type="dxa"/>
              <w:left w:w="10" w:type="dxa"/>
              <w:bottom w:w="0" w:type="dxa"/>
              <w:right w:w="10" w:type="dxa"/>
            </w:tcMar>
            <w:vAlign w:val="center"/>
          </w:tcPr>
          <w:p w14:paraId="682DBA39" w14:textId="77777777" w:rsidR="00001087" w:rsidRPr="00F65244" w:rsidRDefault="00001087" w:rsidP="009C0ACA">
            <w:pPr>
              <w:jc w:val="both"/>
              <w:rPr>
                <w:rFonts w:ascii="Arial Narrow" w:hAnsi="Arial Narrow"/>
                <w:b/>
                <w:bCs/>
                <w:szCs w:val="24"/>
                <w:lang w:val="en-GB"/>
              </w:rPr>
            </w:pPr>
            <w:r w:rsidRPr="00F65244">
              <w:rPr>
                <w:rFonts w:ascii="Arial Narrow" w:hAnsi="Arial Narrow"/>
                <w:b/>
                <w:bCs/>
                <w:szCs w:val="24"/>
                <w:lang w:val="en-GB"/>
              </w:rPr>
              <w:t>FIRST YEAR</w:t>
            </w:r>
          </w:p>
        </w:tc>
        <w:tc>
          <w:tcPr>
            <w:tcW w:w="2268" w:type="dxa"/>
            <w:gridSpan w:val="2"/>
          </w:tcPr>
          <w:p w14:paraId="3D4E066E" w14:textId="77777777" w:rsidR="00001087" w:rsidRPr="00F65244" w:rsidRDefault="00001087" w:rsidP="009C0ACA">
            <w:pPr>
              <w:jc w:val="both"/>
              <w:rPr>
                <w:rFonts w:ascii="Arial Narrow" w:hAnsi="Arial Narrow"/>
                <w:b/>
                <w:bCs/>
                <w:szCs w:val="24"/>
                <w:lang w:val="en-GB"/>
              </w:rPr>
            </w:pPr>
          </w:p>
        </w:tc>
      </w:tr>
      <w:tr w:rsidR="00001087" w:rsidRPr="00F65244" w14:paraId="14C2F7BB" w14:textId="77777777" w:rsidTr="00D376E1">
        <w:trPr>
          <w:cantSplit/>
          <w:trHeight w:val="1477"/>
        </w:trPr>
        <w:tc>
          <w:tcPr>
            <w:tcW w:w="2845" w:type="dxa"/>
            <w:tcMar>
              <w:top w:w="10" w:type="dxa"/>
              <w:left w:w="10" w:type="dxa"/>
              <w:bottom w:w="0" w:type="dxa"/>
              <w:right w:w="10" w:type="dxa"/>
            </w:tcMar>
            <w:vAlign w:val="center"/>
          </w:tcPr>
          <w:p w14:paraId="07D42D9F" w14:textId="77777777" w:rsidR="00001087" w:rsidRPr="00F65244" w:rsidRDefault="00001087" w:rsidP="00D376E1">
            <w:pPr>
              <w:jc w:val="center"/>
              <w:rPr>
                <w:rFonts w:ascii="Arial Narrow" w:hAnsi="Arial Narrow"/>
                <w:b/>
                <w:bCs/>
                <w:szCs w:val="24"/>
                <w:lang w:val="en-GB"/>
              </w:rPr>
            </w:pPr>
            <w:r w:rsidRPr="00F65244">
              <w:rPr>
                <w:rFonts w:ascii="Arial Narrow" w:hAnsi="Arial Narrow"/>
                <w:b/>
                <w:bCs/>
                <w:szCs w:val="24"/>
                <w:lang w:val="en-GB"/>
              </w:rPr>
              <w:t>Subject Name</w:t>
            </w:r>
          </w:p>
          <w:p w14:paraId="71E6D765" w14:textId="77777777" w:rsidR="00001087" w:rsidRPr="00F65244" w:rsidRDefault="00001087" w:rsidP="00D376E1">
            <w:pPr>
              <w:jc w:val="center"/>
              <w:rPr>
                <w:rFonts w:ascii="Arial Narrow" w:hAnsi="Arial Narrow"/>
                <w:b/>
                <w:bCs/>
                <w:szCs w:val="24"/>
                <w:lang w:val="en-GB"/>
              </w:rPr>
            </w:pPr>
          </w:p>
          <w:p w14:paraId="3FE22518" w14:textId="77777777" w:rsidR="00001087" w:rsidRPr="00F65244" w:rsidRDefault="00001087" w:rsidP="00D376E1">
            <w:pPr>
              <w:jc w:val="center"/>
              <w:rPr>
                <w:rFonts w:ascii="Arial Narrow" w:hAnsi="Arial Narrow"/>
                <w:b/>
                <w:bCs/>
                <w:szCs w:val="24"/>
                <w:lang w:val="en-GB"/>
              </w:rPr>
            </w:pPr>
          </w:p>
        </w:tc>
        <w:tc>
          <w:tcPr>
            <w:tcW w:w="1134" w:type="dxa"/>
            <w:noWrap/>
            <w:tcMar>
              <w:top w:w="10" w:type="dxa"/>
              <w:left w:w="10" w:type="dxa"/>
              <w:bottom w:w="0" w:type="dxa"/>
              <w:right w:w="10" w:type="dxa"/>
            </w:tcMar>
            <w:textDirection w:val="btLr"/>
            <w:vAlign w:val="center"/>
          </w:tcPr>
          <w:p w14:paraId="17F94CDE" w14:textId="46FECC91" w:rsidR="00001087" w:rsidRPr="00F65244" w:rsidRDefault="00001087" w:rsidP="00D376E1">
            <w:pPr>
              <w:ind w:left="113" w:right="113"/>
              <w:jc w:val="center"/>
              <w:rPr>
                <w:rFonts w:ascii="Arial Narrow" w:hAnsi="Arial Narrow"/>
                <w:b/>
                <w:bCs/>
                <w:szCs w:val="24"/>
                <w:lang w:val="en-GB"/>
              </w:rPr>
            </w:pPr>
            <w:r w:rsidRPr="00F65244">
              <w:rPr>
                <w:rFonts w:ascii="Arial Narrow" w:hAnsi="Arial Narrow"/>
                <w:b/>
                <w:bCs/>
                <w:szCs w:val="24"/>
                <w:lang w:val="en-GB"/>
              </w:rPr>
              <w:t>Code</w:t>
            </w:r>
          </w:p>
        </w:tc>
        <w:tc>
          <w:tcPr>
            <w:tcW w:w="1134" w:type="dxa"/>
            <w:tcMar>
              <w:top w:w="10" w:type="dxa"/>
              <w:left w:w="10" w:type="dxa"/>
              <w:bottom w:w="0" w:type="dxa"/>
              <w:right w:w="10" w:type="dxa"/>
            </w:tcMar>
            <w:textDirection w:val="btLr"/>
            <w:vAlign w:val="center"/>
          </w:tcPr>
          <w:p w14:paraId="64198284" w14:textId="29E1657A" w:rsidR="00001087" w:rsidRPr="00F65244" w:rsidRDefault="00001087" w:rsidP="00D376E1">
            <w:pPr>
              <w:ind w:left="113" w:right="113"/>
              <w:jc w:val="center"/>
              <w:rPr>
                <w:rFonts w:ascii="Arial Narrow" w:hAnsi="Arial Narrow"/>
                <w:b/>
                <w:bCs/>
                <w:szCs w:val="24"/>
                <w:lang w:val="en-GB"/>
              </w:rPr>
            </w:pPr>
            <w:r w:rsidRPr="00F65244">
              <w:rPr>
                <w:rFonts w:ascii="Arial Narrow" w:hAnsi="Arial Narrow"/>
                <w:b/>
                <w:bCs/>
                <w:szCs w:val="24"/>
                <w:lang w:val="en-GB"/>
              </w:rPr>
              <w:t>Credits</w:t>
            </w:r>
          </w:p>
        </w:tc>
        <w:tc>
          <w:tcPr>
            <w:tcW w:w="851" w:type="dxa"/>
            <w:tcMar>
              <w:top w:w="10" w:type="dxa"/>
              <w:left w:w="10" w:type="dxa"/>
              <w:bottom w:w="0" w:type="dxa"/>
              <w:right w:w="10" w:type="dxa"/>
            </w:tcMar>
            <w:textDirection w:val="btLr"/>
            <w:vAlign w:val="center"/>
          </w:tcPr>
          <w:p w14:paraId="3B59B07C" w14:textId="1F7E5A13" w:rsidR="00001087" w:rsidRPr="00F65244" w:rsidRDefault="00001087" w:rsidP="00D376E1">
            <w:pPr>
              <w:ind w:left="113" w:right="113"/>
              <w:jc w:val="center"/>
              <w:rPr>
                <w:rFonts w:ascii="Arial Narrow" w:hAnsi="Arial Narrow"/>
                <w:b/>
                <w:bCs/>
                <w:szCs w:val="24"/>
                <w:lang w:val="en-GB"/>
              </w:rPr>
            </w:pPr>
            <w:r w:rsidRPr="00F65244">
              <w:rPr>
                <w:rFonts w:ascii="Arial Narrow" w:hAnsi="Arial Narrow"/>
                <w:b/>
                <w:bCs/>
                <w:szCs w:val="24"/>
                <w:lang w:val="en-GB"/>
              </w:rPr>
              <w:t>NQF Level</w:t>
            </w:r>
          </w:p>
        </w:tc>
        <w:tc>
          <w:tcPr>
            <w:tcW w:w="992" w:type="dxa"/>
            <w:tcMar>
              <w:top w:w="10" w:type="dxa"/>
              <w:left w:w="10" w:type="dxa"/>
              <w:bottom w:w="0" w:type="dxa"/>
              <w:right w:w="10" w:type="dxa"/>
            </w:tcMar>
            <w:textDirection w:val="btLr"/>
            <w:vAlign w:val="center"/>
          </w:tcPr>
          <w:p w14:paraId="7AD456A4" w14:textId="51170E4C" w:rsidR="00001087" w:rsidRPr="00F65244" w:rsidRDefault="00001087" w:rsidP="00D376E1">
            <w:pPr>
              <w:ind w:left="113" w:right="113"/>
              <w:jc w:val="center"/>
              <w:rPr>
                <w:rFonts w:ascii="Arial Narrow" w:hAnsi="Arial Narrow"/>
                <w:b/>
                <w:bCs/>
                <w:szCs w:val="24"/>
                <w:lang w:val="en-GB"/>
              </w:rPr>
            </w:pPr>
            <w:r w:rsidRPr="00F65244">
              <w:rPr>
                <w:rFonts w:ascii="Arial Narrow" w:hAnsi="Arial Narrow"/>
                <w:b/>
                <w:bCs/>
                <w:szCs w:val="24"/>
                <w:lang w:val="en-GB"/>
              </w:rPr>
              <w:t>Prerequisite Subject</w:t>
            </w:r>
          </w:p>
        </w:tc>
        <w:tc>
          <w:tcPr>
            <w:tcW w:w="1276" w:type="dxa"/>
            <w:textDirection w:val="btLr"/>
            <w:vAlign w:val="center"/>
          </w:tcPr>
          <w:p w14:paraId="3F0CCA5D" w14:textId="77777777" w:rsidR="00001087" w:rsidRPr="00F65244" w:rsidRDefault="00001087" w:rsidP="00D376E1">
            <w:pPr>
              <w:ind w:left="113" w:right="113"/>
              <w:jc w:val="center"/>
              <w:rPr>
                <w:rFonts w:ascii="Arial Narrow" w:hAnsi="Arial Narrow"/>
                <w:b/>
                <w:bCs/>
                <w:szCs w:val="24"/>
                <w:lang w:val="en-GB"/>
              </w:rPr>
            </w:pPr>
            <w:r w:rsidRPr="00F65244">
              <w:rPr>
                <w:rFonts w:ascii="Arial Narrow" w:hAnsi="Arial Narrow"/>
                <w:b/>
                <w:bCs/>
                <w:szCs w:val="24"/>
                <w:lang w:val="en-GB"/>
              </w:rPr>
              <w:t>Co-prerequisite Subject</w:t>
            </w:r>
          </w:p>
        </w:tc>
        <w:tc>
          <w:tcPr>
            <w:tcW w:w="992" w:type="dxa"/>
            <w:textDirection w:val="btLr"/>
            <w:vAlign w:val="center"/>
          </w:tcPr>
          <w:p w14:paraId="68BC2421" w14:textId="730CE76C" w:rsidR="000C02FB" w:rsidRPr="00F65244" w:rsidRDefault="00001087" w:rsidP="00D376E1">
            <w:pPr>
              <w:ind w:left="113" w:right="113"/>
              <w:jc w:val="center"/>
              <w:rPr>
                <w:rFonts w:ascii="Arial Narrow" w:hAnsi="Arial Narrow"/>
                <w:b/>
                <w:bCs/>
                <w:szCs w:val="24"/>
                <w:lang w:val="en-GB"/>
              </w:rPr>
            </w:pPr>
            <w:r w:rsidRPr="00F65244">
              <w:rPr>
                <w:rFonts w:ascii="Arial Narrow" w:hAnsi="Arial Narrow"/>
                <w:b/>
                <w:bCs/>
                <w:szCs w:val="24"/>
                <w:lang w:val="en-GB"/>
              </w:rPr>
              <w:t>Compulsory (Yes/No)</w:t>
            </w:r>
          </w:p>
        </w:tc>
      </w:tr>
      <w:tr w:rsidR="00001087" w:rsidRPr="00F65244" w14:paraId="04AD2B6D" w14:textId="77777777" w:rsidTr="000C4789">
        <w:trPr>
          <w:trHeight w:val="170"/>
        </w:trPr>
        <w:tc>
          <w:tcPr>
            <w:tcW w:w="6956" w:type="dxa"/>
            <w:gridSpan w:val="5"/>
            <w:tcMar>
              <w:top w:w="10" w:type="dxa"/>
              <w:left w:w="10" w:type="dxa"/>
              <w:bottom w:w="0" w:type="dxa"/>
              <w:right w:w="10" w:type="dxa"/>
            </w:tcMar>
            <w:vAlign w:val="center"/>
          </w:tcPr>
          <w:p w14:paraId="16A6906F" w14:textId="77777777" w:rsidR="00001087" w:rsidRPr="00F65244" w:rsidRDefault="00001087" w:rsidP="009C0ACA">
            <w:pPr>
              <w:jc w:val="both"/>
              <w:rPr>
                <w:rFonts w:ascii="Arial Narrow" w:hAnsi="Arial Narrow"/>
                <w:b/>
                <w:bCs/>
                <w:szCs w:val="24"/>
                <w:lang w:val="en-GB"/>
              </w:rPr>
            </w:pPr>
            <w:r w:rsidRPr="00F65244">
              <w:rPr>
                <w:rFonts w:ascii="Arial Narrow" w:hAnsi="Arial Narrow"/>
                <w:b/>
                <w:bCs/>
                <w:szCs w:val="24"/>
                <w:lang w:val="en-GB"/>
              </w:rPr>
              <w:t>SEMESTER 1  (Compulsory Modules)</w:t>
            </w:r>
          </w:p>
        </w:tc>
        <w:tc>
          <w:tcPr>
            <w:tcW w:w="2268" w:type="dxa"/>
            <w:gridSpan w:val="2"/>
          </w:tcPr>
          <w:p w14:paraId="0EFFC174" w14:textId="77777777" w:rsidR="00001087" w:rsidRPr="00F65244" w:rsidRDefault="00001087" w:rsidP="009C0ACA">
            <w:pPr>
              <w:jc w:val="both"/>
              <w:rPr>
                <w:rFonts w:ascii="Arial Narrow" w:hAnsi="Arial Narrow"/>
                <w:b/>
                <w:bCs/>
                <w:szCs w:val="24"/>
                <w:lang w:val="en-GB"/>
              </w:rPr>
            </w:pPr>
          </w:p>
        </w:tc>
      </w:tr>
      <w:tr w:rsidR="00001087" w:rsidRPr="00F65244" w14:paraId="0AACDF20" w14:textId="77777777" w:rsidTr="00D376E1">
        <w:trPr>
          <w:trHeight w:val="170"/>
        </w:trPr>
        <w:tc>
          <w:tcPr>
            <w:tcW w:w="2845" w:type="dxa"/>
            <w:tcMar>
              <w:top w:w="10" w:type="dxa"/>
              <w:left w:w="10" w:type="dxa"/>
              <w:bottom w:w="0" w:type="dxa"/>
              <w:right w:w="10" w:type="dxa"/>
            </w:tcMar>
            <w:vAlign w:val="center"/>
          </w:tcPr>
          <w:p w14:paraId="0267B57D" w14:textId="77777777" w:rsidR="00001087" w:rsidRPr="000178C3" w:rsidRDefault="00001087" w:rsidP="00D376E1">
            <w:pPr>
              <w:pStyle w:val="Heading1"/>
              <w:rPr>
                <w:rFonts w:ascii="Arial Narrow" w:hAnsi="Arial Narrow"/>
                <w:b w:val="0"/>
                <w:szCs w:val="24"/>
                <w:u w:val="none"/>
                <w:lang w:val="en-GB"/>
              </w:rPr>
            </w:pPr>
            <w:r w:rsidRPr="000178C3">
              <w:rPr>
                <w:rFonts w:ascii="Arial Narrow" w:hAnsi="Arial Narrow"/>
                <w:b w:val="0"/>
                <w:szCs w:val="24"/>
                <w:u w:val="none"/>
                <w:lang w:val="en-GB"/>
              </w:rPr>
              <w:t>Introduction to Criminology and Research</w:t>
            </w:r>
          </w:p>
        </w:tc>
        <w:tc>
          <w:tcPr>
            <w:tcW w:w="1134" w:type="dxa"/>
            <w:noWrap/>
            <w:tcMar>
              <w:top w:w="10" w:type="dxa"/>
              <w:left w:w="10" w:type="dxa"/>
              <w:bottom w:w="0" w:type="dxa"/>
              <w:right w:w="10" w:type="dxa"/>
            </w:tcMar>
            <w:vAlign w:val="center"/>
          </w:tcPr>
          <w:p w14:paraId="5FAA3B6C" w14:textId="68531901" w:rsidR="00001087" w:rsidRPr="00F65244" w:rsidRDefault="000178C3" w:rsidP="00D376E1">
            <w:pPr>
              <w:jc w:val="center"/>
              <w:rPr>
                <w:rFonts w:ascii="Arial Narrow" w:hAnsi="Arial Narrow"/>
                <w:szCs w:val="24"/>
              </w:rPr>
            </w:pPr>
            <w:r>
              <w:rPr>
                <w:rFonts w:ascii="Arial Narrow" w:hAnsi="Arial Narrow"/>
                <w:szCs w:val="24"/>
              </w:rPr>
              <w:t>1</w:t>
            </w:r>
            <w:r w:rsidR="00001087" w:rsidRPr="00F65244">
              <w:rPr>
                <w:rFonts w:ascii="Arial Narrow" w:hAnsi="Arial Narrow"/>
                <w:szCs w:val="24"/>
              </w:rPr>
              <w:t>COR111</w:t>
            </w:r>
          </w:p>
        </w:tc>
        <w:tc>
          <w:tcPr>
            <w:tcW w:w="1134" w:type="dxa"/>
            <w:noWrap/>
            <w:tcMar>
              <w:top w:w="10" w:type="dxa"/>
              <w:left w:w="10" w:type="dxa"/>
              <w:bottom w:w="0" w:type="dxa"/>
              <w:right w:w="10" w:type="dxa"/>
            </w:tcMar>
            <w:vAlign w:val="center"/>
          </w:tcPr>
          <w:p w14:paraId="17878746" w14:textId="5A9D1728" w:rsidR="00001087" w:rsidRPr="00F65244" w:rsidRDefault="00AA3E3D" w:rsidP="00D376E1">
            <w:pPr>
              <w:jc w:val="center"/>
              <w:rPr>
                <w:rFonts w:ascii="Arial Narrow" w:hAnsi="Arial Narrow"/>
                <w:szCs w:val="24"/>
                <w:lang w:val="en-GB"/>
              </w:rPr>
            </w:pPr>
            <w:r>
              <w:rPr>
                <w:rFonts w:ascii="Arial Narrow" w:hAnsi="Arial Narrow"/>
                <w:szCs w:val="24"/>
                <w:lang w:val="en-GB"/>
              </w:rPr>
              <w:t>16</w:t>
            </w:r>
          </w:p>
        </w:tc>
        <w:tc>
          <w:tcPr>
            <w:tcW w:w="851" w:type="dxa"/>
            <w:tcMar>
              <w:top w:w="10" w:type="dxa"/>
              <w:left w:w="10" w:type="dxa"/>
              <w:bottom w:w="0" w:type="dxa"/>
              <w:right w:w="10" w:type="dxa"/>
            </w:tcMar>
            <w:vAlign w:val="center"/>
          </w:tcPr>
          <w:p w14:paraId="249C4748" w14:textId="263036B0" w:rsidR="00001087" w:rsidRPr="00F65244" w:rsidRDefault="00001087" w:rsidP="00D376E1">
            <w:pPr>
              <w:jc w:val="center"/>
              <w:rPr>
                <w:rFonts w:ascii="Arial Narrow" w:hAnsi="Arial Narrow"/>
                <w:szCs w:val="24"/>
                <w:lang w:val="en-GB"/>
              </w:rPr>
            </w:pPr>
            <w:r w:rsidRPr="00F65244">
              <w:rPr>
                <w:rFonts w:ascii="Arial Narrow" w:hAnsi="Arial Narrow"/>
                <w:szCs w:val="24"/>
                <w:lang w:val="en-GB"/>
              </w:rPr>
              <w:t>5</w:t>
            </w:r>
          </w:p>
        </w:tc>
        <w:tc>
          <w:tcPr>
            <w:tcW w:w="992" w:type="dxa"/>
            <w:tcMar>
              <w:top w:w="10" w:type="dxa"/>
              <w:left w:w="10" w:type="dxa"/>
              <w:bottom w:w="0" w:type="dxa"/>
              <w:right w:w="10" w:type="dxa"/>
            </w:tcMar>
            <w:vAlign w:val="center"/>
          </w:tcPr>
          <w:p w14:paraId="0CA7037C" w14:textId="37FAA8F3" w:rsidR="00001087" w:rsidRPr="00F65244" w:rsidRDefault="00001087" w:rsidP="00D376E1">
            <w:pPr>
              <w:jc w:val="center"/>
              <w:rPr>
                <w:rFonts w:ascii="Arial Narrow" w:hAnsi="Arial Narrow"/>
                <w:szCs w:val="24"/>
                <w:lang w:val="en-GB"/>
              </w:rPr>
            </w:pPr>
            <w:r w:rsidRPr="00F65244">
              <w:rPr>
                <w:rFonts w:ascii="Arial Narrow" w:hAnsi="Arial Narrow"/>
                <w:szCs w:val="24"/>
                <w:lang w:val="en-GB"/>
              </w:rPr>
              <w:t>None</w:t>
            </w:r>
          </w:p>
        </w:tc>
        <w:tc>
          <w:tcPr>
            <w:tcW w:w="1276" w:type="dxa"/>
            <w:vAlign w:val="center"/>
          </w:tcPr>
          <w:p w14:paraId="7E3D6A75" w14:textId="77777777" w:rsidR="00001087" w:rsidRPr="00F65244" w:rsidRDefault="00001087" w:rsidP="00D376E1">
            <w:pPr>
              <w:jc w:val="center"/>
              <w:rPr>
                <w:rFonts w:ascii="Arial Narrow" w:hAnsi="Arial Narrow"/>
                <w:szCs w:val="24"/>
                <w:lang w:val="en-GB"/>
              </w:rPr>
            </w:pPr>
            <w:r w:rsidRPr="00F65244">
              <w:rPr>
                <w:rFonts w:ascii="Arial Narrow" w:hAnsi="Arial Narrow"/>
                <w:szCs w:val="24"/>
                <w:lang w:val="en-GB"/>
              </w:rPr>
              <w:t>None</w:t>
            </w:r>
          </w:p>
        </w:tc>
        <w:tc>
          <w:tcPr>
            <w:tcW w:w="992" w:type="dxa"/>
            <w:vAlign w:val="center"/>
          </w:tcPr>
          <w:p w14:paraId="152A1679" w14:textId="77777777" w:rsidR="00001087" w:rsidRPr="00F65244" w:rsidRDefault="00001087" w:rsidP="00D376E1">
            <w:pPr>
              <w:jc w:val="center"/>
              <w:rPr>
                <w:rFonts w:ascii="Arial Narrow" w:hAnsi="Arial Narrow"/>
                <w:szCs w:val="24"/>
                <w:lang w:val="en-GB"/>
              </w:rPr>
            </w:pPr>
            <w:r w:rsidRPr="00F65244">
              <w:rPr>
                <w:rFonts w:ascii="Arial Narrow" w:hAnsi="Arial Narrow"/>
                <w:szCs w:val="24"/>
                <w:lang w:val="en-GB"/>
              </w:rPr>
              <w:t>Yes</w:t>
            </w:r>
          </w:p>
        </w:tc>
      </w:tr>
      <w:tr w:rsidR="00001087" w:rsidRPr="00F65244" w14:paraId="1EE141A1" w14:textId="77777777" w:rsidTr="00D376E1">
        <w:trPr>
          <w:trHeight w:val="170"/>
        </w:trPr>
        <w:tc>
          <w:tcPr>
            <w:tcW w:w="2845" w:type="dxa"/>
            <w:noWrap/>
            <w:tcMar>
              <w:top w:w="10" w:type="dxa"/>
              <w:left w:w="10" w:type="dxa"/>
              <w:bottom w:w="0" w:type="dxa"/>
              <w:right w:w="10" w:type="dxa"/>
            </w:tcMar>
          </w:tcPr>
          <w:p w14:paraId="24F886D3" w14:textId="77777777" w:rsidR="00001087" w:rsidRPr="000178C3" w:rsidRDefault="00001087" w:rsidP="00D376E1">
            <w:pPr>
              <w:rPr>
                <w:rFonts w:ascii="Arial Narrow" w:hAnsi="Arial Narrow"/>
                <w:szCs w:val="24"/>
              </w:rPr>
            </w:pPr>
            <w:r w:rsidRPr="000178C3">
              <w:rPr>
                <w:rFonts w:ascii="Arial Narrow" w:hAnsi="Arial Narrow"/>
                <w:szCs w:val="24"/>
              </w:rPr>
              <w:t>Introduction to Punishment</w:t>
            </w:r>
          </w:p>
        </w:tc>
        <w:tc>
          <w:tcPr>
            <w:tcW w:w="1134" w:type="dxa"/>
            <w:noWrap/>
            <w:tcMar>
              <w:top w:w="10" w:type="dxa"/>
              <w:left w:w="10" w:type="dxa"/>
              <w:bottom w:w="0" w:type="dxa"/>
              <w:right w:w="10" w:type="dxa"/>
            </w:tcMar>
            <w:vAlign w:val="center"/>
          </w:tcPr>
          <w:p w14:paraId="6D5908F8" w14:textId="0A1CC42A" w:rsidR="00001087" w:rsidRPr="00F65244" w:rsidRDefault="000178C3" w:rsidP="00D376E1">
            <w:pPr>
              <w:jc w:val="center"/>
              <w:rPr>
                <w:rFonts w:ascii="Arial Narrow" w:hAnsi="Arial Narrow"/>
                <w:szCs w:val="24"/>
              </w:rPr>
            </w:pPr>
            <w:r>
              <w:rPr>
                <w:rFonts w:ascii="Arial Narrow" w:hAnsi="Arial Narrow"/>
                <w:szCs w:val="24"/>
              </w:rPr>
              <w:t>1</w:t>
            </w:r>
            <w:r w:rsidR="00001087" w:rsidRPr="00F65244">
              <w:rPr>
                <w:rFonts w:ascii="Arial Narrow" w:hAnsi="Arial Narrow"/>
                <w:szCs w:val="24"/>
              </w:rPr>
              <w:t>COR121</w:t>
            </w:r>
          </w:p>
        </w:tc>
        <w:tc>
          <w:tcPr>
            <w:tcW w:w="1134" w:type="dxa"/>
            <w:noWrap/>
            <w:tcMar>
              <w:top w:w="10" w:type="dxa"/>
              <w:left w:w="10" w:type="dxa"/>
              <w:bottom w:w="0" w:type="dxa"/>
              <w:right w:w="10" w:type="dxa"/>
            </w:tcMar>
            <w:vAlign w:val="center"/>
          </w:tcPr>
          <w:p w14:paraId="0BB9F467" w14:textId="0F63CEA4" w:rsidR="00001087" w:rsidRPr="00F65244" w:rsidRDefault="00AA3E3D" w:rsidP="00D376E1">
            <w:pPr>
              <w:jc w:val="center"/>
              <w:rPr>
                <w:rFonts w:ascii="Arial Narrow" w:hAnsi="Arial Narrow"/>
                <w:szCs w:val="24"/>
                <w:lang w:val="en-GB"/>
              </w:rPr>
            </w:pPr>
            <w:r>
              <w:rPr>
                <w:rFonts w:ascii="Arial Narrow" w:hAnsi="Arial Narrow"/>
                <w:szCs w:val="24"/>
                <w:lang w:val="en-GB"/>
              </w:rPr>
              <w:t>16</w:t>
            </w:r>
          </w:p>
        </w:tc>
        <w:tc>
          <w:tcPr>
            <w:tcW w:w="851" w:type="dxa"/>
            <w:noWrap/>
            <w:tcMar>
              <w:top w:w="10" w:type="dxa"/>
              <w:left w:w="10" w:type="dxa"/>
              <w:bottom w:w="0" w:type="dxa"/>
              <w:right w:w="10" w:type="dxa"/>
            </w:tcMar>
            <w:vAlign w:val="center"/>
          </w:tcPr>
          <w:p w14:paraId="77E1D2E1" w14:textId="77777777" w:rsidR="00001087" w:rsidRPr="00F65244" w:rsidRDefault="00001087" w:rsidP="00D376E1">
            <w:pPr>
              <w:jc w:val="center"/>
              <w:rPr>
                <w:rFonts w:ascii="Arial Narrow" w:hAnsi="Arial Narrow"/>
                <w:szCs w:val="24"/>
                <w:lang w:val="en-GB"/>
              </w:rPr>
            </w:pPr>
            <w:r w:rsidRPr="00F65244">
              <w:rPr>
                <w:rFonts w:ascii="Arial Narrow" w:hAnsi="Arial Narrow"/>
                <w:szCs w:val="24"/>
                <w:lang w:val="en-GB"/>
              </w:rPr>
              <w:t>5</w:t>
            </w:r>
          </w:p>
        </w:tc>
        <w:tc>
          <w:tcPr>
            <w:tcW w:w="992" w:type="dxa"/>
            <w:tcMar>
              <w:top w:w="10" w:type="dxa"/>
              <w:left w:w="10" w:type="dxa"/>
              <w:bottom w:w="0" w:type="dxa"/>
              <w:right w:w="10" w:type="dxa"/>
            </w:tcMar>
            <w:vAlign w:val="center"/>
          </w:tcPr>
          <w:p w14:paraId="2D63FC2C" w14:textId="77777777" w:rsidR="00001087" w:rsidRPr="00F65244" w:rsidRDefault="00001087" w:rsidP="00D376E1">
            <w:pPr>
              <w:jc w:val="center"/>
              <w:rPr>
                <w:rFonts w:ascii="Arial Narrow" w:hAnsi="Arial Narrow"/>
                <w:szCs w:val="24"/>
                <w:lang w:val="en-GB"/>
              </w:rPr>
            </w:pPr>
            <w:r w:rsidRPr="00F65244">
              <w:rPr>
                <w:rFonts w:ascii="Arial Narrow" w:hAnsi="Arial Narrow"/>
                <w:szCs w:val="24"/>
                <w:lang w:val="en-GB"/>
              </w:rPr>
              <w:t>None</w:t>
            </w:r>
          </w:p>
        </w:tc>
        <w:tc>
          <w:tcPr>
            <w:tcW w:w="1276" w:type="dxa"/>
            <w:vAlign w:val="center"/>
          </w:tcPr>
          <w:p w14:paraId="6FCDF654" w14:textId="77777777" w:rsidR="00001087" w:rsidRPr="00F65244" w:rsidRDefault="00001087" w:rsidP="00D376E1">
            <w:pPr>
              <w:jc w:val="center"/>
              <w:rPr>
                <w:rFonts w:ascii="Arial Narrow" w:hAnsi="Arial Narrow"/>
                <w:szCs w:val="24"/>
                <w:lang w:val="en-GB"/>
              </w:rPr>
            </w:pPr>
            <w:r w:rsidRPr="00F65244">
              <w:rPr>
                <w:rFonts w:ascii="Arial Narrow" w:hAnsi="Arial Narrow"/>
                <w:szCs w:val="24"/>
                <w:lang w:val="en-GB"/>
              </w:rPr>
              <w:t>None</w:t>
            </w:r>
          </w:p>
        </w:tc>
        <w:tc>
          <w:tcPr>
            <w:tcW w:w="992" w:type="dxa"/>
            <w:vAlign w:val="center"/>
          </w:tcPr>
          <w:p w14:paraId="4B6FE642" w14:textId="77777777" w:rsidR="00001087" w:rsidRPr="00F65244" w:rsidRDefault="00001087" w:rsidP="00D376E1">
            <w:pPr>
              <w:jc w:val="center"/>
              <w:rPr>
                <w:rFonts w:ascii="Arial Narrow" w:hAnsi="Arial Narrow"/>
                <w:szCs w:val="24"/>
                <w:lang w:val="en-GB"/>
              </w:rPr>
            </w:pPr>
            <w:r w:rsidRPr="00F65244">
              <w:rPr>
                <w:rFonts w:ascii="Arial Narrow" w:hAnsi="Arial Narrow"/>
                <w:szCs w:val="24"/>
                <w:lang w:val="en-GB"/>
              </w:rPr>
              <w:t>Yes</w:t>
            </w:r>
          </w:p>
        </w:tc>
      </w:tr>
      <w:tr w:rsidR="000178C3" w:rsidRPr="00F65244" w14:paraId="028DED66" w14:textId="77777777" w:rsidTr="00D376E1">
        <w:trPr>
          <w:trHeight w:val="170"/>
        </w:trPr>
        <w:tc>
          <w:tcPr>
            <w:tcW w:w="2845" w:type="dxa"/>
            <w:noWrap/>
            <w:tcMar>
              <w:top w:w="10" w:type="dxa"/>
              <w:left w:w="10" w:type="dxa"/>
              <w:bottom w:w="0" w:type="dxa"/>
              <w:right w:w="10" w:type="dxa"/>
            </w:tcMar>
          </w:tcPr>
          <w:p w14:paraId="7DF918FF" w14:textId="4D9104F7" w:rsidR="000178C3" w:rsidRPr="000178C3" w:rsidRDefault="000178C3" w:rsidP="00D376E1">
            <w:pPr>
              <w:rPr>
                <w:rFonts w:ascii="Arial Narrow" w:hAnsi="Arial Narrow"/>
                <w:szCs w:val="24"/>
              </w:rPr>
            </w:pPr>
            <w:r w:rsidRPr="000178C3">
              <w:rPr>
                <w:rFonts w:ascii="Arial Narrow" w:hAnsi="Arial Narrow"/>
                <w:szCs w:val="24"/>
              </w:rPr>
              <w:t>Computer Literacy 1</w:t>
            </w:r>
          </w:p>
        </w:tc>
        <w:tc>
          <w:tcPr>
            <w:tcW w:w="1134" w:type="dxa"/>
            <w:noWrap/>
            <w:tcMar>
              <w:top w:w="10" w:type="dxa"/>
              <w:left w:w="10" w:type="dxa"/>
              <w:bottom w:w="0" w:type="dxa"/>
              <w:right w:w="10" w:type="dxa"/>
            </w:tcMar>
            <w:vAlign w:val="center"/>
          </w:tcPr>
          <w:p w14:paraId="5840FC8D" w14:textId="27D127F0" w:rsidR="000178C3" w:rsidRPr="00F65244" w:rsidRDefault="000178C3" w:rsidP="00D376E1">
            <w:pPr>
              <w:jc w:val="center"/>
              <w:rPr>
                <w:rFonts w:ascii="Arial Narrow" w:hAnsi="Arial Narrow"/>
                <w:szCs w:val="24"/>
              </w:rPr>
            </w:pPr>
            <w:r>
              <w:rPr>
                <w:rFonts w:ascii="Arial Narrow" w:hAnsi="Arial Narrow"/>
                <w:szCs w:val="24"/>
              </w:rPr>
              <w:t>4CPS121</w:t>
            </w:r>
          </w:p>
        </w:tc>
        <w:tc>
          <w:tcPr>
            <w:tcW w:w="1134" w:type="dxa"/>
            <w:noWrap/>
            <w:tcMar>
              <w:top w:w="10" w:type="dxa"/>
              <w:left w:w="10" w:type="dxa"/>
              <w:bottom w:w="0" w:type="dxa"/>
              <w:right w:w="10" w:type="dxa"/>
            </w:tcMar>
            <w:vAlign w:val="center"/>
          </w:tcPr>
          <w:p w14:paraId="50258843" w14:textId="0E606FDF" w:rsidR="000178C3" w:rsidRPr="00F65244" w:rsidRDefault="000178C3" w:rsidP="00D376E1">
            <w:pPr>
              <w:jc w:val="center"/>
              <w:rPr>
                <w:rFonts w:ascii="Arial Narrow" w:hAnsi="Arial Narrow"/>
                <w:szCs w:val="24"/>
                <w:lang w:val="en-GB"/>
              </w:rPr>
            </w:pPr>
            <w:r>
              <w:rPr>
                <w:rFonts w:ascii="Arial Narrow" w:hAnsi="Arial Narrow"/>
                <w:szCs w:val="24"/>
                <w:lang w:val="en-GB"/>
              </w:rPr>
              <w:t>16</w:t>
            </w:r>
          </w:p>
        </w:tc>
        <w:tc>
          <w:tcPr>
            <w:tcW w:w="851" w:type="dxa"/>
            <w:noWrap/>
            <w:tcMar>
              <w:top w:w="10" w:type="dxa"/>
              <w:left w:w="10" w:type="dxa"/>
              <w:bottom w:w="0" w:type="dxa"/>
              <w:right w:w="10" w:type="dxa"/>
            </w:tcMar>
            <w:vAlign w:val="center"/>
          </w:tcPr>
          <w:p w14:paraId="4AE9406A" w14:textId="432C33D1" w:rsidR="000178C3" w:rsidRPr="00F65244" w:rsidRDefault="000178C3" w:rsidP="00D376E1">
            <w:pPr>
              <w:jc w:val="center"/>
              <w:rPr>
                <w:rFonts w:ascii="Arial Narrow" w:hAnsi="Arial Narrow"/>
                <w:szCs w:val="24"/>
                <w:lang w:val="en-GB"/>
              </w:rPr>
            </w:pPr>
            <w:r>
              <w:rPr>
                <w:rFonts w:ascii="Arial Narrow" w:hAnsi="Arial Narrow"/>
                <w:szCs w:val="24"/>
                <w:lang w:val="en-GB"/>
              </w:rPr>
              <w:t>5</w:t>
            </w:r>
          </w:p>
        </w:tc>
        <w:tc>
          <w:tcPr>
            <w:tcW w:w="992" w:type="dxa"/>
            <w:tcMar>
              <w:top w:w="10" w:type="dxa"/>
              <w:left w:w="10" w:type="dxa"/>
              <w:bottom w:w="0" w:type="dxa"/>
              <w:right w:w="10" w:type="dxa"/>
            </w:tcMar>
            <w:vAlign w:val="center"/>
          </w:tcPr>
          <w:p w14:paraId="715906AF" w14:textId="7533350A" w:rsidR="000178C3" w:rsidRPr="00F65244" w:rsidRDefault="000178C3" w:rsidP="00D376E1">
            <w:pPr>
              <w:jc w:val="center"/>
              <w:rPr>
                <w:rFonts w:ascii="Arial Narrow" w:hAnsi="Arial Narrow"/>
                <w:szCs w:val="24"/>
                <w:lang w:val="en-GB"/>
              </w:rPr>
            </w:pPr>
            <w:r>
              <w:rPr>
                <w:rFonts w:ascii="Arial Narrow" w:hAnsi="Arial Narrow"/>
                <w:szCs w:val="24"/>
                <w:lang w:val="en-GB"/>
              </w:rPr>
              <w:t>None</w:t>
            </w:r>
          </w:p>
        </w:tc>
        <w:tc>
          <w:tcPr>
            <w:tcW w:w="1276" w:type="dxa"/>
            <w:vAlign w:val="center"/>
          </w:tcPr>
          <w:p w14:paraId="7F626227" w14:textId="413330EA" w:rsidR="000178C3" w:rsidRPr="00F65244" w:rsidRDefault="000178C3" w:rsidP="00D376E1">
            <w:pPr>
              <w:jc w:val="center"/>
              <w:rPr>
                <w:rFonts w:ascii="Arial Narrow" w:hAnsi="Arial Narrow"/>
                <w:szCs w:val="24"/>
                <w:lang w:val="en-GB"/>
              </w:rPr>
            </w:pPr>
            <w:r>
              <w:rPr>
                <w:rFonts w:ascii="Arial Narrow" w:hAnsi="Arial Narrow"/>
                <w:szCs w:val="24"/>
                <w:lang w:val="en-GB"/>
              </w:rPr>
              <w:t>None</w:t>
            </w:r>
          </w:p>
        </w:tc>
        <w:tc>
          <w:tcPr>
            <w:tcW w:w="992" w:type="dxa"/>
            <w:vAlign w:val="center"/>
          </w:tcPr>
          <w:p w14:paraId="7C5C78A9" w14:textId="303BA8CE" w:rsidR="000178C3" w:rsidRPr="00F65244" w:rsidRDefault="000178C3" w:rsidP="00D376E1">
            <w:pPr>
              <w:jc w:val="center"/>
              <w:rPr>
                <w:rFonts w:ascii="Arial Narrow" w:hAnsi="Arial Narrow"/>
                <w:szCs w:val="24"/>
                <w:lang w:val="en-GB"/>
              </w:rPr>
            </w:pPr>
            <w:r>
              <w:rPr>
                <w:rFonts w:ascii="Arial Narrow" w:hAnsi="Arial Narrow"/>
                <w:szCs w:val="24"/>
                <w:lang w:val="en-GB"/>
              </w:rPr>
              <w:t>Yes</w:t>
            </w:r>
          </w:p>
        </w:tc>
      </w:tr>
      <w:tr w:rsidR="00001087" w:rsidRPr="00F65244" w14:paraId="7A391FD7" w14:textId="77777777" w:rsidTr="00D376E1">
        <w:trPr>
          <w:trHeight w:val="170"/>
        </w:trPr>
        <w:tc>
          <w:tcPr>
            <w:tcW w:w="9224" w:type="dxa"/>
            <w:gridSpan w:val="7"/>
            <w:tcMar>
              <w:top w:w="10" w:type="dxa"/>
              <w:left w:w="10" w:type="dxa"/>
              <w:bottom w:w="0" w:type="dxa"/>
              <w:right w:w="10" w:type="dxa"/>
            </w:tcMar>
            <w:vAlign w:val="center"/>
          </w:tcPr>
          <w:p w14:paraId="429F7430" w14:textId="77777777" w:rsidR="00001087" w:rsidRPr="00F65244" w:rsidRDefault="00001087" w:rsidP="00D376E1">
            <w:pPr>
              <w:jc w:val="center"/>
              <w:rPr>
                <w:rFonts w:ascii="Arial Narrow" w:hAnsi="Arial Narrow"/>
                <w:b/>
                <w:szCs w:val="24"/>
              </w:rPr>
            </w:pPr>
            <w:r w:rsidRPr="00F65244">
              <w:rPr>
                <w:rFonts w:ascii="Arial Narrow" w:hAnsi="Arial Narrow"/>
                <w:b/>
                <w:szCs w:val="24"/>
              </w:rPr>
              <w:t>Choose any TWO Electives</w:t>
            </w:r>
          </w:p>
        </w:tc>
      </w:tr>
      <w:tr w:rsidR="00001087" w:rsidRPr="00F65244" w14:paraId="3702A373" w14:textId="77777777" w:rsidTr="00D376E1">
        <w:trPr>
          <w:trHeight w:val="170"/>
        </w:trPr>
        <w:tc>
          <w:tcPr>
            <w:tcW w:w="2845" w:type="dxa"/>
            <w:noWrap/>
            <w:tcMar>
              <w:top w:w="10" w:type="dxa"/>
              <w:left w:w="10" w:type="dxa"/>
              <w:bottom w:w="0" w:type="dxa"/>
              <w:right w:w="10" w:type="dxa"/>
            </w:tcMar>
          </w:tcPr>
          <w:p w14:paraId="7C87631A" w14:textId="77777777" w:rsidR="00001087" w:rsidRPr="00F65244" w:rsidRDefault="00001087" w:rsidP="00D376E1">
            <w:pPr>
              <w:rPr>
                <w:rFonts w:ascii="Arial Narrow" w:hAnsi="Arial Narrow"/>
                <w:szCs w:val="24"/>
              </w:rPr>
            </w:pPr>
            <w:r w:rsidRPr="00F65244">
              <w:rPr>
                <w:rFonts w:ascii="Arial Narrow" w:hAnsi="Arial Narrow"/>
                <w:szCs w:val="24"/>
              </w:rPr>
              <w:t>Practical Afrikaans</w:t>
            </w:r>
          </w:p>
          <w:p w14:paraId="70F1E124" w14:textId="77777777" w:rsidR="00001087" w:rsidRPr="00F65244" w:rsidRDefault="00001087" w:rsidP="00D376E1">
            <w:pPr>
              <w:rPr>
                <w:rFonts w:ascii="Arial Narrow" w:hAnsi="Arial Narrow"/>
                <w:szCs w:val="24"/>
              </w:rPr>
            </w:pPr>
            <w:r w:rsidRPr="00F65244">
              <w:rPr>
                <w:rFonts w:ascii="Arial Narrow" w:hAnsi="Arial Narrow"/>
                <w:szCs w:val="24"/>
              </w:rPr>
              <w:t>Practical English 1A</w:t>
            </w:r>
          </w:p>
          <w:p w14:paraId="0A57164C" w14:textId="77777777" w:rsidR="00001087" w:rsidRPr="00F65244" w:rsidRDefault="00001087" w:rsidP="00D376E1">
            <w:pPr>
              <w:rPr>
                <w:rFonts w:ascii="Arial Narrow" w:hAnsi="Arial Narrow"/>
                <w:szCs w:val="24"/>
              </w:rPr>
            </w:pPr>
            <w:r w:rsidRPr="00F65244">
              <w:rPr>
                <w:rFonts w:ascii="Arial Narrow" w:hAnsi="Arial Narrow"/>
                <w:szCs w:val="24"/>
              </w:rPr>
              <w:t>English 1 Part A (Language and Literature)</w:t>
            </w:r>
          </w:p>
          <w:p w14:paraId="49FF0A98" w14:textId="77777777" w:rsidR="00001087" w:rsidRPr="00F65244" w:rsidRDefault="00F538A5" w:rsidP="00D376E1">
            <w:pPr>
              <w:rPr>
                <w:rFonts w:ascii="Arial Narrow" w:hAnsi="Arial Narrow"/>
                <w:szCs w:val="24"/>
              </w:rPr>
            </w:pPr>
            <w:r w:rsidRPr="00F65244">
              <w:rPr>
                <w:rFonts w:ascii="Arial Narrow" w:hAnsi="Arial Narrow"/>
                <w:szCs w:val="24"/>
              </w:rPr>
              <w:lastRenderedPageBreak/>
              <w:t>Sounds, Words and their Dynamics, A (IsiZulu)</w:t>
            </w:r>
            <w:r w:rsidR="00001087" w:rsidRPr="00F65244">
              <w:rPr>
                <w:rFonts w:ascii="Arial Narrow" w:hAnsi="Arial Narrow"/>
                <w:szCs w:val="24"/>
              </w:rPr>
              <w:t xml:space="preserve"> </w:t>
            </w:r>
          </w:p>
          <w:p w14:paraId="2C07F8A5" w14:textId="3D67CAC9" w:rsidR="00001087" w:rsidRPr="00F65244" w:rsidRDefault="000178C3" w:rsidP="00D376E1">
            <w:pPr>
              <w:rPr>
                <w:rFonts w:ascii="Arial Narrow" w:hAnsi="Arial Narrow"/>
                <w:szCs w:val="24"/>
              </w:rPr>
            </w:pPr>
            <w:r>
              <w:rPr>
                <w:rFonts w:ascii="Arial Narrow" w:hAnsi="Arial Narrow"/>
                <w:szCs w:val="24"/>
              </w:rPr>
              <w:t>Introduction to Sociology</w:t>
            </w:r>
          </w:p>
        </w:tc>
        <w:tc>
          <w:tcPr>
            <w:tcW w:w="1134" w:type="dxa"/>
            <w:noWrap/>
            <w:tcMar>
              <w:top w:w="10" w:type="dxa"/>
              <w:left w:w="10" w:type="dxa"/>
              <w:bottom w:w="0" w:type="dxa"/>
              <w:right w:w="10" w:type="dxa"/>
            </w:tcMar>
            <w:vAlign w:val="center"/>
          </w:tcPr>
          <w:p w14:paraId="48DA9800" w14:textId="6FC48A99" w:rsidR="00001087" w:rsidRPr="00F65244" w:rsidRDefault="00AA3E3D" w:rsidP="00D376E1">
            <w:pPr>
              <w:jc w:val="center"/>
              <w:rPr>
                <w:rFonts w:ascii="Arial Narrow" w:hAnsi="Arial Narrow"/>
                <w:szCs w:val="24"/>
              </w:rPr>
            </w:pPr>
            <w:r>
              <w:rPr>
                <w:rFonts w:ascii="Arial Narrow" w:hAnsi="Arial Narrow"/>
                <w:szCs w:val="24"/>
              </w:rPr>
              <w:lastRenderedPageBreak/>
              <w:t>1</w:t>
            </w:r>
            <w:r w:rsidR="00001087" w:rsidRPr="00F65244">
              <w:rPr>
                <w:rFonts w:ascii="Arial Narrow" w:hAnsi="Arial Narrow"/>
                <w:szCs w:val="24"/>
              </w:rPr>
              <w:t>AFR111</w:t>
            </w:r>
          </w:p>
          <w:p w14:paraId="05060B79" w14:textId="55C1CF3C" w:rsidR="00001087" w:rsidRPr="00F65244" w:rsidRDefault="00AA3E3D" w:rsidP="00D376E1">
            <w:pPr>
              <w:jc w:val="center"/>
              <w:rPr>
                <w:rFonts w:ascii="Arial Narrow" w:hAnsi="Arial Narrow"/>
                <w:szCs w:val="24"/>
              </w:rPr>
            </w:pPr>
            <w:r>
              <w:rPr>
                <w:rFonts w:ascii="Arial Narrow" w:hAnsi="Arial Narrow"/>
                <w:szCs w:val="24"/>
              </w:rPr>
              <w:t>1</w:t>
            </w:r>
            <w:r w:rsidR="00001087" w:rsidRPr="00F65244">
              <w:rPr>
                <w:rFonts w:ascii="Arial Narrow" w:hAnsi="Arial Narrow"/>
                <w:szCs w:val="24"/>
              </w:rPr>
              <w:t>ENG121</w:t>
            </w:r>
          </w:p>
          <w:p w14:paraId="53F2E1C5" w14:textId="148CCBD1" w:rsidR="00001087" w:rsidRPr="00F65244" w:rsidRDefault="00AA3E3D" w:rsidP="00D376E1">
            <w:pPr>
              <w:jc w:val="center"/>
              <w:rPr>
                <w:rFonts w:ascii="Arial Narrow" w:hAnsi="Arial Narrow"/>
                <w:szCs w:val="24"/>
              </w:rPr>
            </w:pPr>
            <w:r>
              <w:rPr>
                <w:rFonts w:ascii="Arial Narrow" w:hAnsi="Arial Narrow"/>
                <w:szCs w:val="24"/>
              </w:rPr>
              <w:t>1</w:t>
            </w:r>
            <w:r w:rsidR="00001087" w:rsidRPr="00F65244">
              <w:rPr>
                <w:rFonts w:ascii="Arial Narrow" w:hAnsi="Arial Narrow"/>
                <w:szCs w:val="24"/>
              </w:rPr>
              <w:t>ENG111</w:t>
            </w:r>
          </w:p>
          <w:p w14:paraId="27CC20FA" w14:textId="77777777" w:rsidR="00001087" w:rsidRPr="00F65244" w:rsidRDefault="00001087" w:rsidP="00D376E1">
            <w:pPr>
              <w:jc w:val="center"/>
              <w:rPr>
                <w:rFonts w:ascii="Arial Narrow" w:hAnsi="Arial Narrow"/>
                <w:szCs w:val="24"/>
              </w:rPr>
            </w:pPr>
          </w:p>
          <w:p w14:paraId="5D19EB90" w14:textId="4FD70F5F" w:rsidR="00001087" w:rsidRPr="00F65244" w:rsidRDefault="00AA3E3D" w:rsidP="00D376E1">
            <w:pPr>
              <w:jc w:val="center"/>
              <w:rPr>
                <w:rFonts w:ascii="Arial Narrow" w:hAnsi="Arial Narrow"/>
                <w:szCs w:val="24"/>
              </w:rPr>
            </w:pPr>
            <w:r>
              <w:rPr>
                <w:rFonts w:ascii="Arial Narrow" w:hAnsi="Arial Narrow"/>
                <w:szCs w:val="24"/>
              </w:rPr>
              <w:lastRenderedPageBreak/>
              <w:t>1</w:t>
            </w:r>
            <w:r w:rsidR="00F538A5" w:rsidRPr="00F65244">
              <w:rPr>
                <w:rFonts w:ascii="Arial Narrow" w:hAnsi="Arial Narrow"/>
                <w:szCs w:val="24"/>
              </w:rPr>
              <w:t>ZUL151</w:t>
            </w:r>
          </w:p>
          <w:p w14:paraId="466EDDDC" w14:textId="77777777" w:rsidR="00001087" w:rsidRPr="00F65244" w:rsidRDefault="00001087" w:rsidP="00D376E1">
            <w:pPr>
              <w:jc w:val="center"/>
              <w:rPr>
                <w:rFonts w:ascii="Arial Narrow" w:hAnsi="Arial Narrow"/>
                <w:szCs w:val="24"/>
              </w:rPr>
            </w:pPr>
          </w:p>
          <w:p w14:paraId="113C9295" w14:textId="234AEF39" w:rsidR="00001087" w:rsidRPr="00F65244" w:rsidRDefault="00AA3E3D" w:rsidP="00D376E1">
            <w:pPr>
              <w:jc w:val="center"/>
              <w:rPr>
                <w:rFonts w:ascii="Arial Narrow" w:hAnsi="Arial Narrow"/>
                <w:szCs w:val="24"/>
              </w:rPr>
            </w:pPr>
            <w:r>
              <w:rPr>
                <w:rFonts w:ascii="Arial Narrow" w:hAnsi="Arial Narrow"/>
                <w:szCs w:val="24"/>
              </w:rPr>
              <w:t>1</w:t>
            </w:r>
            <w:r w:rsidR="00001087" w:rsidRPr="00F65244">
              <w:rPr>
                <w:rFonts w:ascii="Arial Narrow" w:hAnsi="Arial Narrow"/>
                <w:szCs w:val="24"/>
              </w:rPr>
              <w:t>SG</w:t>
            </w:r>
            <w:r w:rsidR="005E6388" w:rsidRPr="00F65244">
              <w:rPr>
                <w:rFonts w:ascii="Arial Narrow" w:hAnsi="Arial Narrow"/>
                <w:szCs w:val="24"/>
              </w:rPr>
              <w:t>Y</w:t>
            </w:r>
            <w:r w:rsidR="000178C3">
              <w:rPr>
                <w:rFonts w:ascii="Arial Narrow" w:hAnsi="Arial Narrow"/>
                <w:szCs w:val="24"/>
              </w:rPr>
              <w:t>111</w:t>
            </w:r>
          </w:p>
        </w:tc>
        <w:tc>
          <w:tcPr>
            <w:tcW w:w="1134" w:type="dxa"/>
            <w:noWrap/>
            <w:tcMar>
              <w:top w:w="10" w:type="dxa"/>
              <w:left w:w="10" w:type="dxa"/>
              <w:bottom w:w="0" w:type="dxa"/>
              <w:right w:w="10" w:type="dxa"/>
            </w:tcMar>
            <w:vAlign w:val="center"/>
          </w:tcPr>
          <w:p w14:paraId="5BD017D3" w14:textId="3CD4D5AE" w:rsidR="00001087" w:rsidRPr="00F65244" w:rsidRDefault="00AA3E3D" w:rsidP="00D376E1">
            <w:pPr>
              <w:jc w:val="center"/>
              <w:rPr>
                <w:rFonts w:ascii="Arial Narrow" w:hAnsi="Arial Narrow"/>
                <w:szCs w:val="24"/>
                <w:lang w:val="en-GB"/>
              </w:rPr>
            </w:pPr>
            <w:r>
              <w:rPr>
                <w:rFonts w:ascii="Arial Narrow" w:hAnsi="Arial Narrow"/>
                <w:szCs w:val="24"/>
                <w:lang w:val="en-GB"/>
              </w:rPr>
              <w:lastRenderedPageBreak/>
              <w:t>16</w:t>
            </w:r>
          </w:p>
        </w:tc>
        <w:tc>
          <w:tcPr>
            <w:tcW w:w="851" w:type="dxa"/>
            <w:noWrap/>
            <w:tcMar>
              <w:top w:w="10" w:type="dxa"/>
              <w:left w:w="10" w:type="dxa"/>
              <w:bottom w:w="0" w:type="dxa"/>
              <w:right w:w="10" w:type="dxa"/>
            </w:tcMar>
            <w:vAlign w:val="center"/>
          </w:tcPr>
          <w:p w14:paraId="592ECE3F" w14:textId="77777777" w:rsidR="00001087" w:rsidRPr="00F65244" w:rsidRDefault="00001087" w:rsidP="00D376E1">
            <w:pPr>
              <w:jc w:val="center"/>
              <w:rPr>
                <w:rFonts w:ascii="Arial Narrow" w:hAnsi="Arial Narrow"/>
                <w:szCs w:val="24"/>
                <w:lang w:val="en-GB"/>
              </w:rPr>
            </w:pPr>
            <w:r w:rsidRPr="00F65244">
              <w:rPr>
                <w:rFonts w:ascii="Arial Narrow" w:hAnsi="Arial Narrow"/>
                <w:szCs w:val="24"/>
                <w:lang w:val="en-GB"/>
              </w:rPr>
              <w:t>5</w:t>
            </w:r>
          </w:p>
        </w:tc>
        <w:tc>
          <w:tcPr>
            <w:tcW w:w="992" w:type="dxa"/>
            <w:tcMar>
              <w:top w:w="10" w:type="dxa"/>
              <w:left w:w="10" w:type="dxa"/>
              <w:bottom w:w="0" w:type="dxa"/>
              <w:right w:w="10" w:type="dxa"/>
            </w:tcMar>
            <w:vAlign w:val="center"/>
          </w:tcPr>
          <w:p w14:paraId="73AB237F" w14:textId="77777777" w:rsidR="00001087" w:rsidRPr="00F65244" w:rsidRDefault="00001087" w:rsidP="00D376E1">
            <w:pPr>
              <w:jc w:val="center"/>
              <w:rPr>
                <w:rFonts w:ascii="Arial Narrow" w:hAnsi="Arial Narrow"/>
                <w:szCs w:val="24"/>
                <w:lang w:val="en-GB"/>
              </w:rPr>
            </w:pPr>
            <w:r w:rsidRPr="00F65244">
              <w:rPr>
                <w:rFonts w:ascii="Arial Narrow" w:hAnsi="Arial Narrow"/>
                <w:szCs w:val="24"/>
                <w:lang w:val="en-GB"/>
              </w:rPr>
              <w:t>None</w:t>
            </w:r>
          </w:p>
        </w:tc>
        <w:tc>
          <w:tcPr>
            <w:tcW w:w="1276" w:type="dxa"/>
            <w:vAlign w:val="center"/>
          </w:tcPr>
          <w:p w14:paraId="115794C3" w14:textId="77777777" w:rsidR="00001087" w:rsidRPr="00F65244" w:rsidRDefault="00001087" w:rsidP="00D376E1">
            <w:pPr>
              <w:jc w:val="center"/>
              <w:rPr>
                <w:rFonts w:ascii="Arial Narrow" w:hAnsi="Arial Narrow"/>
                <w:szCs w:val="24"/>
                <w:lang w:val="en-GB"/>
              </w:rPr>
            </w:pPr>
            <w:r w:rsidRPr="00F65244">
              <w:rPr>
                <w:rFonts w:ascii="Arial Narrow" w:hAnsi="Arial Narrow"/>
                <w:szCs w:val="24"/>
                <w:lang w:val="en-GB"/>
              </w:rPr>
              <w:t>None</w:t>
            </w:r>
          </w:p>
        </w:tc>
        <w:tc>
          <w:tcPr>
            <w:tcW w:w="992" w:type="dxa"/>
            <w:vAlign w:val="center"/>
          </w:tcPr>
          <w:p w14:paraId="23ACCB5E" w14:textId="77777777" w:rsidR="00001087" w:rsidRPr="00F65244" w:rsidRDefault="00001087" w:rsidP="00D376E1">
            <w:pPr>
              <w:jc w:val="center"/>
              <w:rPr>
                <w:rFonts w:ascii="Arial Narrow" w:hAnsi="Arial Narrow"/>
                <w:szCs w:val="24"/>
                <w:lang w:val="en-GB"/>
              </w:rPr>
            </w:pPr>
            <w:r w:rsidRPr="00F65244">
              <w:rPr>
                <w:rFonts w:ascii="Arial Narrow" w:hAnsi="Arial Narrow"/>
                <w:szCs w:val="24"/>
                <w:lang w:val="en-GB"/>
              </w:rPr>
              <w:t>No</w:t>
            </w:r>
          </w:p>
        </w:tc>
      </w:tr>
      <w:tr w:rsidR="00001087" w:rsidRPr="00F65244" w14:paraId="1C8F0F65" w14:textId="77777777" w:rsidTr="000C4789">
        <w:trPr>
          <w:trHeight w:val="170"/>
        </w:trPr>
        <w:tc>
          <w:tcPr>
            <w:tcW w:w="6956" w:type="dxa"/>
            <w:gridSpan w:val="5"/>
            <w:tcMar>
              <w:top w:w="10" w:type="dxa"/>
              <w:left w:w="10" w:type="dxa"/>
              <w:bottom w:w="0" w:type="dxa"/>
              <w:right w:w="10" w:type="dxa"/>
            </w:tcMar>
            <w:vAlign w:val="center"/>
          </w:tcPr>
          <w:p w14:paraId="7B45457F" w14:textId="77777777" w:rsidR="00001087" w:rsidRPr="00F65244" w:rsidRDefault="00001087" w:rsidP="00D376E1">
            <w:pPr>
              <w:rPr>
                <w:rFonts w:ascii="Arial Narrow" w:hAnsi="Arial Narrow"/>
                <w:b/>
                <w:bCs/>
                <w:szCs w:val="24"/>
                <w:lang w:val="en-GB"/>
              </w:rPr>
            </w:pPr>
            <w:r w:rsidRPr="00F65244">
              <w:rPr>
                <w:rFonts w:ascii="Arial Narrow" w:hAnsi="Arial Narrow"/>
                <w:b/>
                <w:bCs/>
                <w:szCs w:val="24"/>
                <w:lang w:val="en-GB"/>
              </w:rPr>
              <w:lastRenderedPageBreak/>
              <w:t>SEMESTER 2  (Compulsory Modules)</w:t>
            </w:r>
          </w:p>
        </w:tc>
        <w:tc>
          <w:tcPr>
            <w:tcW w:w="2268" w:type="dxa"/>
            <w:gridSpan w:val="2"/>
          </w:tcPr>
          <w:p w14:paraId="2B88075C" w14:textId="77777777" w:rsidR="00001087" w:rsidRPr="00F65244" w:rsidRDefault="00001087" w:rsidP="009C0ACA">
            <w:pPr>
              <w:jc w:val="both"/>
              <w:rPr>
                <w:rFonts w:ascii="Arial Narrow" w:hAnsi="Arial Narrow"/>
                <w:b/>
                <w:bCs/>
                <w:szCs w:val="24"/>
                <w:lang w:val="en-GB"/>
              </w:rPr>
            </w:pPr>
          </w:p>
        </w:tc>
      </w:tr>
      <w:tr w:rsidR="00001087" w:rsidRPr="00F65244" w14:paraId="260A62AE" w14:textId="77777777" w:rsidTr="00D376E1">
        <w:trPr>
          <w:trHeight w:val="170"/>
        </w:trPr>
        <w:tc>
          <w:tcPr>
            <w:tcW w:w="2845" w:type="dxa"/>
            <w:tcMar>
              <w:top w:w="10" w:type="dxa"/>
              <w:left w:w="10" w:type="dxa"/>
              <w:bottom w:w="0" w:type="dxa"/>
              <w:right w:w="10" w:type="dxa"/>
            </w:tcMar>
            <w:vAlign w:val="center"/>
          </w:tcPr>
          <w:p w14:paraId="374E474B" w14:textId="77777777" w:rsidR="00001087" w:rsidRPr="000178C3" w:rsidRDefault="00001087" w:rsidP="00D376E1">
            <w:pPr>
              <w:rPr>
                <w:rFonts w:ascii="Arial Narrow" w:hAnsi="Arial Narrow"/>
                <w:szCs w:val="24"/>
              </w:rPr>
            </w:pPr>
            <w:r w:rsidRPr="000178C3">
              <w:rPr>
                <w:rFonts w:ascii="Arial Narrow" w:hAnsi="Arial Narrow"/>
                <w:szCs w:val="24"/>
              </w:rPr>
              <w:t>History of the Criminal Justice System</w:t>
            </w:r>
          </w:p>
          <w:p w14:paraId="5111EB86" w14:textId="77777777" w:rsidR="00001087" w:rsidRPr="000178C3" w:rsidRDefault="00001087" w:rsidP="00D376E1">
            <w:pPr>
              <w:ind w:left="360"/>
              <w:rPr>
                <w:rFonts w:ascii="Arial Narrow" w:hAnsi="Arial Narrow"/>
                <w:szCs w:val="24"/>
              </w:rPr>
            </w:pPr>
          </w:p>
        </w:tc>
        <w:tc>
          <w:tcPr>
            <w:tcW w:w="1134" w:type="dxa"/>
            <w:noWrap/>
            <w:tcMar>
              <w:top w:w="10" w:type="dxa"/>
              <w:left w:w="10" w:type="dxa"/>
              <w:bottom w:w="0" w:type="dxa"/>
              <w:right w:w="10" w:type="dxa"/>
            </w:tcMar>
            <w:vAlign w:val="center"/>
          </w:tcPr>
          <w:p w14:paraId="3785675F" w14:textId="3485EA0F" w:rsidR="00001087" w:rsidRPr="00F65244" w:rsidRDefault="00AA3E3D" w:rsidP="00D376E1">
            <w:pPr>
              <w:jc w:val="center"/>
              <w:rPr>
                <w:rFonts w:ascii="Arial Narrow" w:hAnsi="Arial Narrow"/>
                <w:szCs w:val="24"/>
              </w:rPr>
            </w:pPr>
            <w:r>
              <w:rPr>
                <w:rFonts w:ascii="Arial Narrow" w:hAnsi="Arial Narrow"/>
                <w:szCs w:val="24"/>
              </w:rPr>
              <w:t>1</w:t>
            </w:r>
            <w:r w:rsidR="00001087" w:rsidRPr="00F65244">
              <w:rPr>
                <w:rFonts w:ascii="Arial Narrow" w:hAnsi="Arial Narrow"/>
                <w:szCs w:val="24"/>
              </w:rPr>
              <w:t>COR112</w:t>
            </w:r>
          </w:p>
        </w:tc>
        <w:tc>
          <w:tcPr>
            <w:tcW w:w="1134" w:type="dxa"/>
            <w:noWrap/>
            <w:tcMar>
              <w:top w:w="10" w:type="dxa"/>
              <w:left w:w="10" w:type="dxa"/>
              <w:bottom w:w="0" w:type="dxa"/>
              <w:right w:w="10" w:type="dxa"/>
            </w:tcMar>
            <w:vAlign w:val="center"/>
          </w:tcPr>
          <w:p w14:paraId="22CEBD28" w14:textId="5758537C" w:rsidR="00001087" w:rsidRPr="00F65244" w:rsidRDefault="00AA3E3D" w:rsidP="00D376E1">
            <w:pPr>
              <w:jc w:val="center"/>
              <w:rPr>
                <w:rFonts w:ascii="Arial Narrow" w:hAnsi="Arial Narrow"/>
                <w:szCs w:val="24"/>
                <w:lang w:val="en-GB"/>
              </w:rPr>
            </w:pPr>
            <w:r>
              <w:rPr>
                <w:rFonts w:ascii="Arial Narrow" w:hAnsi="Arial Narrow"/>
                <w:szCs w:val="24"/>
                <w:lang w:val="en-GB"/>
              </w:rPr>
              <w:t>16</w:t>
            </w:r>
          </w:p>
        </w:tc>
        <w:tc>
          <w:tcPr>
            <w:tcW w:w="851" w:type="dxa"/>
            <w:tcMar>
              <w:top w:w="10" w:type="dxa"/>
              <w:left w:w="10" w:type="dxa"/>
              <w:bottom w:w="0" w:type="dxa"/>
              <w:right w:w="10" w:type="dxa"/>
            </w:tcMar>
            <w:vAlign w:val="center"/>
          </w:tcPr>
          <w:p w14:paraId="07E39F9A" w14:textId="1349391E" w:rsidR="00001087" w:rsidRPr="00F65244" w:rsidRDefault="00001087" w:rsidP="00D376E1">
            <w:pPr>
              <w:jc w:val="center"/>
              <w:rPr>
                <w:rFonts w:ascii="Arial Narrow" w:hAnsi="Arial Narrow"/>
                <w:szCs w:val="24"/>
                <w:lang w:val="en-GB"/>
              </w:rPr>
            </w:pPr>
            <w:r w:rsidRPr="00F65244">
              <w:rPr>
                <w:rFonts w:ascii="Arial Narrow" w:hAnsi="Arial Narrow"/>
                <w:szCs w:val="24"/>
                <w:lang w:val="en-GB"/>
              </w:rPr>
              <w:t>5</w:t>
            </w:r>
          </w:p>
        </w:tc>
        <w:tc>
          <w:tcPr>
            <w:tcW w:w="992" w:type="dxa"/>
            <w:tcMar>
              <w:top w:w="10" w:type="dxa"/>
              <w:left w:w="10" w:type="dxa"/>
              <w:bottom w:w="0" w:type="dxa"/>
              <w:right w:w="10" w:type="dxa"/>
            </w:tcMar>
            <w:vAlign w:val="center"/>
          </w:tcPr>
          <w:p w14:paraId="5C3606D6" w14:textId="7B20DF5B" w:rsidR="00001087" w:rsidRPr="00F65244" w:rsidRDefault="00001087" w:rsidP="00D376E1">
            <w:pPr>
              <w:jc w:val="center"/>
              <w:rPr>
                <w:rFonts w:ascii="Arial Narrow" w:hAnsi="Arial Narrow"/>
                <w:szCs w:val="24"/>
                <w:lang w:val="en-GB"/>
              </w:rPr>
            </w:pPr>
            <w:r w:rsidRPr="00F65244">
              <w:rPr>
                <w:rFonts w:ascii="Arial Narrow" w:hAnsi="Arial Narrow"/>
                <w:szCs w:val="24"/>
                <w:lang w:val="en-GB"/>
              </w:rPr>
              <w:t>None</w:t>
            </w:r>
          </w:p>
        </w:tc>
        <w:tc>
          <w:tcPr>
            <w:tcW w:w="1276" w:type="dxa"/>
            <w:vAlign w:val="center"/>
          </w:tcPr>
          <w:p w14:paraId="1FB11FE1" w14:textId="77777777" w:rsidR="00001087" w:rsidRPr="00F65244" w:rsidRDefault="00001087" w:rsidP="00D376E1">
            <w:pPr>
              <w:jc w:val="center"/>
              <w:rPr>
                <w:rFonts w:ascii="Arial Narrow" w:hAnsi="Arial Narrow"/>
                <w:szCs w:val="24"/>
                <w:lang w:val="en-GB"/>
              </w:rPr>
            </w:pPr>
            <w:r w:rsidRPr="00F65244">
              <w:rPr>
                <w:rFonts w:ascii="Arial Narrow" w:hAnsi="Arial Narrow"/>
                <w:szCs w:val="24"/>
                <w:lang w:val="en-GB"/>
              </w:rPr>
              <w:t>None</w:t>
            </w:r>
          </w:p>
        </w:tc>
        <w:tc>
          <w:tcPr>
            <w:tcW w:w="992" w:type="dxa"/>
            <w:vAlign w:val="center"/>
          </w:tcPr>
          <w:p w14:paraId="6920AFEF" w14:textId="77777777" w:rsidR="00001087" w:rsidRPr="00F65244" w:rsidRDefault="00001087" w:rsidP="00D376E1">
            <w:pPr>
              <w:jc w:val="center"/>
              <w:rPr>
                <w:rFonts w:ascii="Arial Narrow" w:hAnsi="Arial Narrow"/>
                <w:szCs w:val="24"/>
                <w:lang w:val="en-GB"/>
              </w:rPr>
            </w:pPr>
            <w:r w:rsidRPr="00F65244">
              <w:rPr>
                <w:rFonts w:ascii="Arial Narrow" w:hAnsi="Arial Narrow"/>
                <w:szCs w:val="24"/>
                <w:lang w:val="en-GB"/>
              </w:rPr>
              <w:t>Yes</w:t>
            </w:r>
          </w:p>
        </w:tc>
      </w:tr>
      <w:tr w:rsidR="00001087" w:rsidRPr="00F65244" w14:paraId="4C9A1657" w14:textId="77777777" w:rsidTr="00D376E1">
        <w:trPr>
          <w:trHeight w:val="170"/>
        </w:trPr>
        <w:tc>
          <w:tcPr>
            <w:tcW w:w="2845" w:type="dxa"/>
            <w:noWrap/>
            <w:tcMar>
              <w:top w:w="10" w:type="dxa"/>
              <w:left w:w="10" w:type="dxa"/>
              <w:bottom w:w="0" w:type="dxa"/>
              <w:right w:w="10" w:type="dxa"/>
            </w:tcMar>
          </w:tcPr>
          <w:p w14:paraId="7778748A" w14:textId="77777777" w:rsidR="00001087" w:rsidRPr="000178C3" w:rsidRDefault="00001087" w:rsidP="009C0ACA">
            <w:pPr>
              <w:jc w:val="both"/>
              <w:rPr>
                <w:rFonts w:ascii="Arial Narrow" w:hAnsi="Arial Narrow"/>
                <w:szCs w:val="24"/>
              </w:rPr>
            </w:pPr>
            <w:r w:rsidRPr="000178C3">
              <w:rPr>
                <w:rFonts w:ascii="Arial Narrow" w:hAnsi="Arial Narrow"/>
                <w:szCs w:val="24"/>
              </w:rPr>
              <w:t>Introduction to Corrections</w:t>
            </w:r>
          </w:p>
          <w:p w14:paraId="631BCF56" w14:textId="77777777" w:rsidR="00001087" w:rsidRPr="000178C3" w:rsidRDefault="00001087" w:rsidP="009C0ACA">
            <w:pPr>
              <w:ind w:left="142"/>
              <w:jc w:val="both"/>
              <w:rPr>
                <w:rFonts w:ascii="Arial Narrow" w:hAnsi="Arial Narrow"/>
                <w:szCs w:val="24"/>
              </w:rPr>
            </w:pPr>
          </w:p>
        </w:tc>
        <w:tc>
          <w:tcPr>
            <w:tcW w:w="1134" w:type="dxa"/>
            <w:noWrap/>
            <w:tcMar>
              <w:top w:w="10" w:type="dxa"/>
              <w:left w:w="10" w:type="dxa"/>
              <w:bottom w:w="0" w:type="dxa"/>
              <w:right w:w="10" w:type="dxa"/>
            </w:tcMar>
            <w:vAlign w:val="center"/>
          </w:tcPr>
          <w:p w14:paraId="3CEE042A" w14:textId="6E606ACF" w:rsidR="00001087" w:rsidRPr="00F65244" w:rsidRDefault="000178C3" w:rsidP="00D376E1">
            <w:pPr>
              <w:jc w:val="center"/>
              <w:rPr>
                <w:rFonts w:ascii="Arial Narrow" w:hAnsi="Arial Narrow"/>
                <w:szCs w:val="24"/>
              </w:rPr>
            </w:pPr>
            <w:r>
              <w:rPr>
                <w:rFonts w:ascii="Arial Narrow" w:hAnsi="Arial Narrow"/>
                <w:szCs w:val="24"/>
              </w:rPr>
              <w:t>1</w:t>
            </w:r>
            <w:r w:rsidR="00001087" w:rsidRPr="00F65244">
              <w:rPr>
                <w:rFonts w:ascii="Arial Narrow" w:hAnsi="Arial Narrow"/>
                <w:szCs w:val="24"/>
              </w:rPr>
              <w:t>COR122</w:t>
            </w:r>
          </w:p>
        </w:tc>
        <w:tc>
          <w:tcPr>
            <w:tcW w:w="1134" w:type="dxa"/>
            <w:noWrap/>
            <w:tcMar>
              <w:top w:w="10" w:type="dxa"/>
              <w:left w:w="10" w:type="dxa"/>
              <w:bottom w:w="0" w:type="dxa"/>
              <w:right w:w="10" w:type="dxa"/>
            </w:tcMar>
            <w:vAlign w:val="center"/>
          </w:tcPr>
          <w:p w14:paraId="122284A5" w14:textId="50B9BCCF" w:rsidR="00001087" w:rsidRPr="00F65244" w:rsidRDefault="00AA3E3D" w:rsidP="00D376E1">
            <w:pPr>
              <w:jc w:val="center"/>
              <w:rPr>
                <w:rFonts w:ascii="Arial Narrow" w:hAnsi="Arial Narrow"/>
                <w:szCs w:val="24"/>
                <w:lang w:val="en-GB"/>
              </w:rPr>
            </w:pPr>
            <w:r>
              <w:rPr>
                <w:rFonts w:ascii="Arial Narrow" w:hAnsi="Arial Narrow"/>
                <w:szCs w:val="24"/>
                <w:lang w:val="en-GB"/>
              </w:rPr>
              <w:t>16</w:t>
            </w:r>
          </w:p>
          <w:p w14:paraId="5147690F" w14:textId="77777777" w:rsidR="00001087" w:rsidRPr="00F65244" w:rsidRDefault="00001087" w:rsidP="00D376E1">
            <w:pPr>
              <w:jc w:val="center"/>
              <w:rPr>
                <w:rFonts w:ascii="Arial Narrow" w:hAnsi="Arial Narrow"/>
                <w:szCs w:val="24"/>
                <w:lang w:val="en-GB"/>
              </w:rPr>
            </w:pPr>
          </w:p>
        </w:tc>
        <w:tc>
          <w:tcPr>
            <w:tcW w:w="851" w:type="dxa"/>
            <w:noWrap/>
            <w:tcMar>
              <w:top w:w="10" w:type="dxa"/>
              <w:left w:w="10" w:type="dxa"/>
              <w:bottom w:w="0" w:type="dxa"/>
              <w:right w:w="10" w:type="dxa"/>
            </w:tcMar>
            <w:vAlign w:val="center"/>
          </w:tcPr>
          <w:p w14:paraId="3B964A5A" w14:textId="77777777" w:rsidR="00001087" w:rsidRPr="00F65244" w:rsidRDefault="00001087" w:rsidP="00D376E1">
            <w:pPr>
              <w:jc w:val="center"/>
              <w:rPr>
                <w:rFonts w:ascii="Arial Narrow" w:hAnsi="Arial Narrow"/>
                <w:szCs w:val="24"/>
                <w:lang w:val="en-GB"/>
              </w:rPr>
            </w:pPr>
            <w:r w:rsidRPr="00F65244">
              <w:rPr>
                <w:rFonts w:ascii="Arial Narrow" w:hAnsi="Arial Narrow"/>
                <w:szCs w:val="24"/>
                <w:lang w:val="en-GB"/>
              </w:rPr>
              <w:t>5</w:t>
            </w:r>
          </w:p>
          <w:p w14:paraId="0FAF39BD" w14:textId="77777777" w:rsidR="00001087" w:rsidRPr="00F65244" w:rsidRDefault="00001087" w:rsidP="00D376E1">
            <w:pPr>
              <w:jc w:val="center"/>
              <w:rPr>
                <w:rFonts w:ascii="Arial Narrow" w:hAnsi="Arial Narrow"/>
                <w:szCs w:val="24"/>
                <w:lang w:val="en-GB"/>
              </w:rPr>
            </w:pPr>
          </w:p>
        </w:tc>
        <w:tc>
          <w:tcPr>
            <w:tcW w:w="992" w:type="dxa"/>
            <w:tcMar>
              <w:top w:w="10" w:type="dxa"/>
              <w:left w:w="10" w:type="dxa"/>
              <w:bottom w:w="0" w:type="dxa"/>
              <w:right w:w="10" w:type="dxa"/>
            </w:tcMar>
            <w:vAlign w:val="center"/>
          </w:tcPr>
          <w:p w14:paraId="5046AF5F" w14:textId="77777777" w:rsidR="00001087" w:rsidRPr="00F65244" w:rsidRDefault="00001087" w:rsidP="00D376E1">
            <w:pPr>
              <w:jc w:val="center"/>
              <w:rPr>
                <w:rFonts w:ascii="Arial Narrow" w:hAnsi="Arial Narrow"/>
                <w:szCs w:val="24"/>
                <w:lang w:val="en-GB"/>
              </w:rPr>
            </w:pPr>
            <w:r w:rsidRPr="00F65244">
              <w:rPr>
                <w:rFonts w:ascii="Arial Narrow" w:hAnsi="Arial Narrow"/>
                <w:szCs w:val="24"/>
                <w:lang w:val="en-GB"/>
              </w:rPr>
              <w:t>None</w:t>
            </w:r>
          </w:p>
          <w:p w14:paraId="42C2B3B1" w14:textId="16CA2B01" w:rsidR="00001087" w:rsidRPr="00F65244" w:rsidRDefault="00001087" w:rsidP="00D376E1">
            <w:pPr>
              <w:jc w:val="center"/>
              <w:rPr>
                <w:rFonts w:ascii="Arial Narrow" w:hAnsi="Arial Narrow"/>
                <w:szCs w:val="24"/>
                <w:lang w:val="en-GB"/>
              </w:rPr>
            </w:pPr>
          </w:p>
        </w:tc>
        <w:tc>
          <w:tcPr>
            <w:tcW w:w="1276" w:type="dxa"/>
            <w:vAlign w:val="center"/>
          </w:tcPr>
          <w:p w14:paraId="42746185" w14:textId="77777777" w:rsidR="00001087" w:rsidRPr="00F65244" w:rsidRDefault="00001087" w:rsidP="00D376E1">
            <w:pPr>
              <w:jc w:val="center"/>
              <w:rPr>
                <w:rFonts w:ascii="Arial Narrow" w:hAnsi="Arial Narrow"/>
                <w:szCs w:val="24"/>
                <w:lang w:val="en-GB"/>
              </w:rPr>
            </w:pPr>
            <w:r w:rsidRPr="00F65244">
              <w:rPr>
                <w:rFonts w:ascii="Arial Narrow" w:hAnsi="Arial Narrow"/>
                <w:szCs w:val="24"/>
                <w:lang w:val="en-GB"/>
              </w:rPr>
              <w:t>None</w:t>
            </w:r>
          </w:p>
        </w:tc>
        <w:tc>
          <w:tcPr>
            <w:tcW w:w="992" w:type="dxa"/>
            <w:vAlign w:val="center"/>
          </w:tcPr>
          <w:p w14:paraId="05CE0B74" w14:textId="77777777" w:rsidR="00001087" w:rsidRPr="00F65244" w:rsidRDefault="00001087" w:rsidP="00D376E1">
            <w:pPr>
              <w:jc w:val="center"/>
              <w:rPr>
                <w:rFonts w:ascii="Arial Narrow" w:hAnsi="Arial Narrow"/>
                <w:szCs w:val="24"/>
                <w:lang w:val="en-GB"/>
              </w:rPr>
            </w:pPr>
            <w:r w:rsidRPr="00F65244">
              <w:rPr>
                <w:rFonts w:ascii="Arial Narrow" w:hAnsi="Arial Narrow"/>
                <w:szCs w:val="24"/>
                <w:lang w:val="en-GB"/>
              </w:rPr>
              <w:t>Yes</w:t>
            </w:r>
          </w:p>
        </w:tc>
      </w:tr>
      <w:tr w:rsidR="000178C3" w:rsidRPr="00F65244" w14:paraId="36741AF0" w14:textId="77777777" w:rsidTr="00D376E1">
        <w:trPr>
          <w:trHeight w:val="170"/>
        </w:trPr>
        <w:tc>
          <w:tcPr>
            <w:tcW w:w="2845" w:type="dxa"/>
            <w:noWrap/>
            <w:tcMar>
              <w:top w:w="10" w:type="dxa"/>
              <w:left w:w="10" w:type="dxa"/>
              <w:bottom w:w="0" w:type="dxa"/>
              <w:right w:w="10" w:type="dxa"/>
            </w:tcMar>
          </w:tcPr>
          <w:p w14:paraId="3D6597D0" w14:textId="422237B3" w:rsidR="000178C3" w:rsidRPr="000178C3" w:rsidRDefault="000178C3" w:rsidP="009C0ACA">
            <w:pPr>
              <w:jc w:val="both"/>
              <w:rPr>
                <w:rFonts w:ascii="Arial Narrow" w:hAnsi="Arial Narrow"/>
                <w:szCs w:val="24"/>
              </w:rPr>
            </w:pPr>
            <w:r w:rsidRPr="000178C3">
              <w:rPr>
                <w:rFonts w:ascii="Arial Narrow" w:hAnsi="Arial Narrow"/>
                <w:szCs w:val="24"/>
              </w:rPr>
              <w:t>Computer Literacy 2</w:t>
            </w:r>
          </w:p>
        </w:tc>
        <w:tc>
          <w:tcPr>
            <w:tcW w:w="1134" w:type="dxa"/>
            <w:noWrap/>
            <w:tcMar>
              <w:top w:w="10" w:type="dxa"/>
              <w:left w:w="10" w:type="dxa"/>
              <w:bottom w:w="0" w:type="dxa"/>
              <w:right w:w="10" w:type="dxa"/>
            </w:tcMar>
            <w:vAlign w:val="center"/>
          </w:tcPr>
          <w:p w14:paraId="7D7DD17D" w14:textId="3CA0595C" w:rsidR="000178C3" w:rsidRDefault="000178C3" w:rsidP="00D376E1">
            <w:pPr>
              <w:jc w:val="center"/>
              <w:rPr>
                <w:rFonts w:ascii="Arial Narrow" w:hAnsi="Arial Narrow"/>
                <w:szCs w:val="24"/>
              </w:rPr>
            </w:pPr>
            <w:r>
              <w:rPr>
                <w:rFonts w:ascii="Arial Narrow" w:hAnsi="Arial Narrow"/>
                <w:szCs w:val="24"/>
              </w:rPr>
              <w:t>4CPS122</w:t>
            </w:r>
          </w:p>
        </w:tc>
        <w:tc>
          <w:tcPr>
            <w:tcW w:w="1134" w:type="dxa"/>
            <w:noWrap/>
            <w:tcMar>
              <w:top w:w="10" w:type="dxa"/>
              <w:left w:w="10" w:type="dxa"/>
              <w:bottom w:w="0" w:type="dxa"/>
              <w:right w:w="10" w:type="dxa"/>
            </w:tcMar>
            <w:vAlign w:val="center"/>
          </w:tcPr>
          <w:p w14:paraId="5EDA9AD3" w14:textId="08D29C16" w:rsidR="000178C3" w:rsidRPr="00F65244" w:rsidRDefault="000178C3" w:rsidP="00D376E1">
            <w:pPr>
              <w:jc w:val="center"/>
              <w:rPr>
                <w:rFonts w:ascii="Arial Narrow" w:hAnsi="Arial Narrow"/>
                <w:szCs w:val="24"/>
                <w:lang w:val="en-GB"/>
              </w:rPr>
            </w:pPr>
            <w:r>
              <w:rPr>
                <w:rFonts w:ascii="Arial Narrow" w:hAnsi="Arial Narrow"/>
                <w:szCs w:val="24"/>
                <w:lang w:val="en-GB"/>
              </w:rPr>
              <w:t>16</w:t>
            </w:r>
          </w:p>
        </w:tc>
        <w:tc>
          <w:tcPr>
            <w:tcW w:w="851" w:type="dxa"/>
            <w:noWrap/>
            <w:tcMar>
              <w:top w:w="10" w:type="dxa"/>
              <w:left w:w="10" w:type="dxa"/>
              <w:bottom w:w="0" w:type="dxa"/>
              <w:right w:w="10" w:type="dxa"/>
            </w:tcMar>
            <w:vAlign w:val="center"/>
          </w:tcPr>
          <w:p w14:paraId="03727895" w14:textId="47172FAF" w:rsidR="000178C3" w:rsidRPr="00F65244" w:rsidRDefault="000178C3" w:rsidP="00D376E1">
            <w:pPr>
              <w:jc w:val="center"/>
              <w:rPr>
                <w:rFonts w:ascii="Arial Narrow" w:hAnsi="Arial Narrow"/>
                <w:szCs w:val="24"/>
                <w:lang w:val="en-GB"/>
              </w:rPr>
            </w:pPr>
            <w:r>
              <w:rPr>
                <w:rFonts w:ascii="Arial Narrow" w:hAnsi="Arial Narrow"/>
                <w:szCs w:val="24"/>
                <w:lang w:val="en-GB"/>
              </w:rPr>
              <w:t>5</w:t>
            </w:r>
          </w:p>
        </w:tc>
        <w:tc>
          <w:tcPr>
            <w:tcW w:w="992" w:type="dxa"/>
            <w:tcMar>
              <w:top w:w="10" w:type="dxa"/>
              <w:left w:w="10" w:type="dxa"/>
              <w:bottom w:w="0" w:type="dxa"/>
              <w:right w:w="10" w:type="dxa"/>
            </w:tcMar>
            <w:vAlign w:val="center"/>
          </w:tcPr>
          <w:p w14:paraId="59889D21" w14:textId="478976C1" w:rsidR="000178C3" w:rsidRPr="00F65244" w:rsidRDefault="000178C3" w:rsidP="00D376E1">
            <w:pPr>
              <w:jc w:val="center"/>
              <w:rPr>
                <w:rFonts w:ascii="Arial Narrow" w:hAnsi="Arial Narrow"/>
                <w:szCs w:val="24"/>
                <w:lang w:val="en-GB"/>
              </w:rPr>
            </w:pPr>
            <w:r>
              <w:rPr>
                <w:rFonts w:ascii="Arial Narrow" w:hAnsi="Arial Narrow"/>
                <w:szCs w:val="24"/>
                <w:lang w:val="en-GB"/>
              </w:rPr>
              <w:t>None</w:t>
            </w:r>
          </w:p>
        </w:tc>
        <w:tc>
          <w:tcPr>
            <w:tcW w:w="1276" w:type="dxa"/>
            <w:vAlign w:val="center"/>
          </w:tcPr>
          <w:p w14:paraId="6900F33F" w14:textId="26805AA8" w:rsidR="000178C3" w:rsidRPr="00F65244" w:rsidRDefault="000178C3" w:rsidP="00D376E1">
            <w:pPr>
              <w:jc w:val="center"/>
              <w:rPr>
                <w:rFonts w:ascii="Arial Narrow" w:hAnsi="Arial Narrow"/>
                <w:szCs w:val="24"/>
                <w:lang w:val="en-GB"/>
              </w:rPr>
            </w:pPr>
            <w:r>
              <w:rPr>
                <w:rFonts w:ascii="Arial Narrow" w:hAnsi="Arial Narrow"/>
                <w:szCs w:val="24"/>
                <w:lang w:val="en-GB"/>
              </w:rPr>
              <w:t>None</w:t>
            </w:r>
          </w:p>
        </w:tc>
        <w:tc>
          <w:tcPr>
            <w:tcW w:w="992" w:type="dxa"/>
            <w:vAlign w:val="center"/>
          </w:tcPr>
          <w:p w14:paraId="6480A62E" w14:textId="327054B3" w:rsidR="000178C3" w:rsidRPr="00F65244" w:rsidRDefault="000178C3" w:rsidP="00D376E1">
            <w:pPr>
              <w:jc w:val="center"/>
              <w:rPr>
                <w:rFonts w:ascii="Arial Narrow" w:hAnsi="Arial Narrow"/>
                <w:szCs w:val="24"/>
                <w:lang w:val="en-GB"/>
              </w:rPr>
            </w:pPr>
            <w:r>
              <w:rPr>
                <w:rFonts w:ascii="Arial Narrow" w:hAnsi="Arial Narrow"/>
                <w:szCs w:val="24"/>
                <w:lang w:val="en-GB"/>
              </w:rPr>
              <w:t>Yes</w:t>
            </w:r>
          </w:p>
        </w:tc>
      </w:tr>
      <w:tr w:rsidR="00001087" w:rsidRPr="00F65244" w14:paraId="1C3CE66B" w14:textId="77777777" w:rsidTr="000C4789">
        <w:trPr>
          <w:trHeight w:val="170"/>
        </w:trPr>
        <w:tc>
          <w:tcPr>
            <w:tcW w:w="9224" w:type="dxa"/>
            <w:gridSpan w:val="7"/>
            <w:noWrap/>
            <w:tcMar>
              <w:top w:w="10" w:type="dxa"/>
              <w:left w:w="10" w:type="dxa"/>
              <w:bottom w:w="0" w:type="dxa"/>
              <w:right w:w="10" w:type="dxa"/>
            </w:tcMar>
          </w:tcPr>
          <w:p w14:paraId="4E57E018" w14:textId="77777777" w:rsidR="00001087" w:rsidRPr="00F65244" w:rsidRDefault="00001087" w:rsidP="009C0ACA">
            <w:pPr>
              <w:jc w:val="both"/>
              <w:rPr>
                <w:rFonts w:ascii="Arial Narrow" w:hAnsi="Arial Narrow"/>
                <w:szCs w:val="24"/>
              </w:rPr>
            </w:pPr>
            <w:r w:rsidRPr="00F65244">
              <w:rPr>
                <w:rFonts w:ascii="Arial Narrow" w:hAnsi="Arial Narrow"/>
                <w:b/>
                <w:szCs w:val="24"/>
              </w:rPr>
              <w:t>Choose any TWO Electives</w:t>
            </w:r>
          </w:p>
        </w:tc>
      </w:tr>
      <w:tr w:rsidR="00001087" w:rsidRPr="00F65244" w14:paraId="0560A5FF" w14:textId="77777777" w:rsidTr="00D376E1">
        <w:trPr>
          <w:trHeight w:val="170"/>
        </w:trPr>
        <w:tc>
          <w:tcPr>
            <w:tcW w:w="2845" w:type="dxa"/>
            <w:noWrap/>
            <w:tcMar>
              <w:top w:w="10" w:type="dxa"/>
              <w:left w:w="10" w:type="dxa"/>
              <w:bottom w:w="0" w:type="dxa"/>
              <w:right w:w="10" w:type="dxa"/>
            </w:tcMar>
          </w:tcPr>
          <w:p w14:paraId="67604759" w14:textId="77777777" w:rsidR="00001087" w:rsidRPr="00F65244" w:rsidRDefault="00001087" w:rsidP="00D376E1">
            <w:pPr>
              <w:rPr>
                <w:rFonts w:ascii="Arial Narrow" w:hAnsi="Arial Narrow"/>
                <w:szCs w:val="24"/>
              </w:rPr>
            </w:pPr>
            <w:r w:rsidRPr="00F65244">
              <w:rPr>
                <w:rFonts w:ascii="Arial Narrow" w:hAnsi="Arial Narrow"/>
                <w:szCs w:val="24"/>
              </w:rPr>
              <w:t>Practical Afrikaans and Literature</w:t>
            </w:r>
          </w:p>
          <w:p w14:paraId="739E0F2D" w14:textId="77777777" w:rsidR="00001087" w:rsidRPr="00F65244" w:rsidRDefault="00001087" w:rsidP="00D376E1">
            <w:pPr>
              <w:rPr>
                <w:rFonts w:ascii="Arial Narrow" w:hAnsi="Arial Narrow"/>
                <w:szCs w:val="24"/>
              </w:rPr>
            </w:pPr>
            <w:r w:rsidRPr="00F65244">
              <w:rPr>
                <w:rFonts w:ascii="Arial Narrow" w:hAnsi="Arial Narrow"/>
                <w:szCs w:val="24"/>
              </w:rPr>
              <w:t>Practical English 1B</w:t>
            </w:r>
          </w:p>
          <w:p w14:paraId="11B91621" w14:textId="77777777" w:rsidR="00001087" w:rsidRPr="00F65244" w:rsidRDefault="00001087" w:rsidP="00D376E1">
            <w:pPr>
              <w:rPr>
                <w:rFonts w:ascii="Arial Narrow" w:hAnsi="Arial Narrow"/>
                <w:szCs w:val="24"/>
              </w:rPr>
            </w:pPr>
            <w:r w:rsidRPr="00F65244">
              <w:rPr>
                <w:rFonts w:ascii="Arial Narrow" w:hAnsi="Arial Narrow"/>
                <w:szCs w:val="24"/>
              </w:rPr>
              <w:t>English 2 Part B:  Language and Literature</w:t>
            </w:r>
          </w:p>
          <w:p w14:paraId="0492AF4F" w14:textId="77777777" w:rsidR="00001087" w:rsidRPr="00F65244" w:rsidRDefault="00001087" w:rsidP="00D376E1">
            <w:pPr>
              <w:rPr>
                <w:rFonts w:ascii="Arial Narrow" w:hAnsi="Arial Narrow"/>
                <w:szCs w:val="24"/>
              </w:rPr>
            </w:pPr>
            <w:r w:rsidRPr="00F65244">
              <w:rPr>
                <w:rFonts w:ascii="Arial Narrow" w:hAnsi="Arial Narrow"/>
                <w:szCs w:val="24"/>
              </w:rPr>
              <w:t>Translation, Interpretation</w:t>
            </w:r>
            <w:r w:rsidR="005E6388" w:rsidRPr="00F65244">
              <w:rPr>
                <w:rFonts w:ascii="Arial Narrow" w:hAnsi="Arial Narrow"/>
                <w:szCs w:val="24"/>
              </w:rPr>
              <w:t>,</w:t>
            </w:r>
            <w:r w:rsidRPr="00F65244">
              <w:rPr>
                <w:rFonts w:ascii="Arial Narrow" w:hAnsi="Arial Narrow"/>
                <w:szCs w:val="24"/>
              </w:rPr>
              <w:t xml:space="preserve"> </w:t>
            </w:r>
            <w:r w:rsidR="005E6388" w:rsidRPr="00F65244">
              <w:rPr>
                <w:rFonts w:ascii="Arial Narrow" w:hAnsi="Arial Narrow"/>
                <w:szCs w:val="24"/>
              </w:rPr>
              <w:t xml:space="preserve">Traditional </w:t>
            </w:r>
            <w:r w:rsidRPr="00F65244">
              <w:rPr>
                <w:rFonts w:ascii="Arial Narrow" w:hAnsi="Arial Narrow"/>
                <w:szCs w:val="24"/>
              </w:rPr>
              <w:t xml:space="preserve">and </w:t>
            </w:r>
            <w:r w:rsidR="005E6388" w:rsidRPr="00F65244">
              <w:rPr>
                <w:rFonts w:ascii="Arial Narrow" w:hAnsi="Arial Narrow"/>
                <w:szCs w:val="24"/>
              </w:rPr>
              <w:t>Modern Literature (IsiZulu)</w:t>
            </w:r>
          </w:p>
          <w:p w14:paraId="54EDE4F6" w14:textId="23D0CAFE" w:rsidR="00001087" w:rsidRPr="00F65244" w:rsidRDefault="000178C3" w:rsidP="00D376E1">
            <w:pPr>
              <w:rPr>
                <w:rFonts w:ascii="Arial Narrow" w:hAnsi="Arial Narrow"/>
                <w:szCs w:val="24"/>
              </w:rPr>
            </w:pPr>
            <w:r>
              <w:rPr>
                <w:rFonts w:ascii="Arial Narrow" w:hAnsi="Arial Narrow"/>
                <w:szCs w:val="24"/>
              </w:rPr>
              <w:t>Industrial Societies</w:t>
            </w:r>
          </w:p>
        </w:tc>
        <w:tc>
          <w:tcPr>
            <w:tcW w:w="1134" w:type="dxa"/>
            <w:noWrap/>
            <w:tcMar>
              <w:top w:w="10" w:type="dxa"/>
              <w:left w:w="10" w:type="dxa"/>
              <w:bottom w:w="0" w:type="dxa"/>
              <w:right w:w="10" w:type="dxa"/>
            </w:tcMar>
            <w:vAlign w:val="center"/>
          </w:tcPr>
          <w:p w14:paraId="45759027" w14:textId="231E903F" w:rsidR="00001087" w:rsidRPr="00F65244" w:rsidRDefault="000178C3" w:rsidP="00D376E1">
            <w:pPr>
              <w:jc w:val="center"/>
              <w:rPr>
                <w:rFonts w:ascii="Arial Narrow" w:hAnsi="Arial Narrow"/>
                <w:szCs w:val="24"/>
              </w:rPr>
            </w:pPr>
            <w:r>
              <w:rPr>
                <w:rFonts w:ascii="Arial Narrow" w:hAnsi="Arial Narrow"/>
                <w:szCs w:val="24"/>
              </w:rPr>
              <w:t>1</w:t>
            </w:r>
            <w:r w:rsidR="00001087" w:rsidRPr="00F65244">
              <w:rPr>
                <w:rFonts w:ascii="Arial Narrow" w:hAnsi="Arial Narrow"/>
                <w:szCs w:val="24"/>
              </w:rPr>
              <w:t>AFR122</w:t>
            </w:r>
          </w:p>
          <w:p w14:paraId="4A27F964" w14:textId="77777777" w:rsidR="00001087" w:rsidRPr="00F65244" w:rsidRDefault="00001087" w:rsidP="00D376E1">
            <w:pPr>
              <w:jc w:val="center"/>
              <w:rPr>
                <w:rFonts w:ascii="Arial Narrow" w:hAnsi="Arial Narrow"/>
                <w:szCs w:val="24"/>
              </w:rPr>
            </w:pPr>
          </w:p>
          <w:p w14:paraId="7A974745" w14:textId="6DEF7943" w:rsidR="00001087" w:rsidRPr="00F65244" w:rsidRDefault="000178C3" w:rsidP="00D376E1">
            <w:pPr>
              <w:jc w:val="center"/>
              <w:rPr>
                <w:rFonts w:ascii="Arial Narrow" w:hAnsi="Arial Narrow"/>
                <w:szCs w:val="24"/>
              </w:rPr>
            </w:pPr>
            <w:r>
              <w:rPr>
                <w:rFonts w:ascii="Arial Narrow" w:hAnsi="Arial Narrow"/>
                <w:szCs w:val="24"/>
              </w:rPr>
              <w:t>1</w:t>
            </w:r>
            <w:r w:rsidR="00001087" w:rsidRPr="00F65244">
              <w:rPr>
                <w:rFonts w:ascii="Arial Narrow" w:hAnsi="Arial Narrow"/>
                <w:szCs w:val="24"/>
              </w:rPr>
              <w:t>ENG122</w:t>
            </w:r>
          </w:p>
          <w:p w14:paraId="18960905" w14:textId="7ACA1AF5" w:rsidR="00001087" w:rsidRPr="00F65244" w:rsidRDefault="000178C3" w:rsidP="00D376E1">
            <w:pPr>
              <w:jc w:val="center"/>
              <w:rPr>
                <w:rFonts w:ascii="Arial Narrow" w:hAnsi="Arial Narrow"/>
                <w:szCs w:val="24"/>
              </w:rPr>
            </w:pPr>
            <w:r>
              <w:rPr>
                <w:rFonts w:ascii="Arial Narrow" w:hAnsi="Arial Narrow"/>
                <w:szCs w:val="24"/>
              </w:rPr>
              <w:t>1</w:t>
            </w:r>
            <w:r w:rsidR="00001087" w:rsidRPr="00F65244">
              <w:rPr>
                <w:rFonts w:ascii="Arial Narrow" w:hAnsi="Arial Narrow"/>
                <w:szCs w:val="24"/>
              </w:rPr>
              <w:t>ENG112</w:t>
            </w:r>
          </w:p>
          <w:p w14:paraId="4EE4CE78" w14:textId="77777777" w:rsidR="00001087" w:rsidRPr="00F65244" w:rsidRDefault="00001087" w:rsidP="00D376E1">
            <w:pPr>
              <w:jc w:val="center"/>
              <w:rPr>
                <w:rFonts w:ascii="Arial Narrow" w:hAnsi="Arial Narrow"/>
                <w:szCs w:val="24"/>
              </w:rPr>
            </w:pPr>
          </w:p>
          <w:p w14:paraId="3AD1C0A3" w14:textId="5FE0E717" w:rsidR="00001087" w:rsidRPr="00F65244" w:rsidRDefault="000178C3" w:rsidP="00D376E1">
            <w:pPr>
              <w:jc w:val="center"/>
              <w:rPr>
                <w:rFonts w:ascii="Arial Narrow" w:hAnsi="Arial Narrow"/>
                <w:szCs w:val="24"/>
              </w:rPr>
            </w:pPr>
            <w:r>
              <w:rPr>
                <w:rFonts w:ascii="Arial Narrow" w:hAnsi="Arial Narrow"/>
                <w:szCs w:val="24"/>
              </w:rPr>
              <w:t>1</w:t>
            </w:r>
            <w:r w:rsidR="00001087" w:rsidRPr="00F65244">
              <w:rPr>
                <w:rFonts w:ascii="Arial Narrow" w:hAnsi="Arial Narrow"/>
                <w:szCs w:val="24"/>
              </w:rPr>
              <w:t>ZUL 152</w:t>
            </w:r>
          </w:p>
          <w:p w14:paraId="1BD80E66" w14:textId="77777777" w:rsidR="00001087" w:rsidRPr="00F65244" w:rsidRDefault="00001087" w:rsidP="00D376E1">
            <w:pPr>
              <w:jc w:val="center"/>
              <w:rPr>
                <w:rFonts w:ascii="Arial Narrow" w:hAnsi="Arial Narrow"/>
                <w:szCs w:val="24"/>
              </w:rPr>
            </w:pPr>
          </w:p>
          <w:p w14:paraId="700DF626" w14:textId="7C9BE464" w:rsidR="005E6388" w:rsidRPr="00F65244" w:rsidRDefault="005E6388" w:rsidP="00D376E1">
            <w:pPr>
              <w:jc w:val="center"/>
              <w:rPr>
                <w:rFonts w:ascii="Arial Narrow" w:hAnsi="Arial Narrow"/>
                <w:szCs w:val="24"/>
              </w:rPr>
            </w:pPr>
          </w:p>
          <w:p w14:paraId="08DB2571" w14:textId="376DB1F7" w:rsidR="00001087" w:rsidRPr="00F65244" w:rsidRDefault="000178C3" w:rsidP="00D376E1">
            <w:pPr>
              <w:jc w:val="center"/>
              <w:rPr>
                <w:rFonts w:ascii="Arial Narrow" w:hAnsi="Arial Narrow"/>
                <w:szCs w:val="24"/>
              </w:rPr>
            </w:pPr>
            <w:r>
              <w:rPr>
                <w:rFonts w:ascii="Arial Narrow" w:hAnsi="Arial Narrow"/>
                <w:szCs w:val="24"/>
              </w:rPr>
              <w:t>1SGY112</w:t>
            </w:r>
          </w:p>
        </w:tc>
        <w:tc>
          <w:tcPr>
            <w:tcW w:w="1134" w:type="dxa"/>
            <w:noWrap/>
            <w:tcMar>
              <w:top w:w="10" w:type="dxa"/>
              <w:left w:w="10" w:type="dxa"/>
              <w:bottom w:w="0" w:type="dxa"/>
              <w:right w:w="10" w:type="dxa"/>
            </w:tcMar>
            <w:vAlign w:val="center"/>
          </w:tcPr>
          <w:p w14:paraId="5A382189" w14:textId="200015E4" w:rsidR="00001087" w:rsidRPr="00F65244" w:rsidRDefault="00AA3E3D" w:rsidP="00D376E1">
            <w:pPr>
              <w:jc w:val="center"/>
              <w:rPr>
                <w:rFonts w:ascii="Arial Narrow" w:hAnsi="Arial Narrow"/>
                <w:szCs w:val="24"/>
                <w:lang w:val="en-GB"/>
              </w:rPr>
            </w:pPr>
            <w:r>
              <w:rPr>
                <w:rFonts w:ascii="Arial Narrow" w:hAnsi="Arial Narrow"/>
                <w:szCs w:val="24"/>
                <w:lang w:val="en-GB"/>
              </w:rPr>
              <w:t>16</w:t>
            </w:r>
          </w:p>
          <w:p w14:paraId="366B7B88" w14:textId="77777777" w:rsidR="00001087" w:rsidRPr="00F65244" w:rsidRDefault="00001087" w:rsidP="00D376E1">
            <w:pPr>
              <w:jc w:val="center"/>
              <w:rPr>
                <w:rFonts w:ascii="Arial Narrow" w:hAnsi="Arial Narrow"/>
                <w:szCs w:val="24"/>
                <w:lang w:val="en-GB"/>
              </w:rPr>
            </w:pPr>
          </w:p>
        </w:tc>
        <w:tc>
          <w:tcPr>
            <w:tcW w:w="851" w:type="dxa"/>
            <w:noWrap/>
            <w:tcMar>
              <w:top w:w="10" w:type="dxa"/>
              <w:left w:w="10" w:type="dxa"/>
              <w:bottom w:w="0" w:type="dxa"/>
              <w:right w:w="10" w:type="dxa"/>
            </w:tcMar>
            <w:vAlign w:val="center"/>
          </w:tcPr>
          <w:p w14:paraId="546EE66C" w14:textId="77777777" w:rsidR="00001087" w:rsidRPr="00F65244" w:rsidRDefault="00001087" w:rsidP="00D376E1">
            <w:pPr>
              <w:jc w:val="center"/>
              <w:rPr>
                <w:rFonts w:ascii="Arial Narrow" w:hAnsi="Arial Narrow"/>
                <w:szCs w:val="24"/>
                <w:lang w:val="en-GB"/>
              </w:rPr>
            </w:pPr>
          </w:p>
          <w:p w14:paraId="3D8AAB28" w14:textId="77777777" w:rsidR="00001087" w:rsidRPr="00F65244" w:rsidRDefault="00001087" w:rsidP="00D376E1">
            <w:pPr>
              <w:jc w:val="center"/>
              <w:rPr>
                <w:rFonts w:ascii="Arial Narrow" w:hAnsi="Arial Narrow"/>
                <w:szCs w:val="24"/>
                <w:lang w:val="en-GB"/>
              </w:rPr>
            </w:pPr>
          </w:p>
        </w:tc>
        <w:tc>
          <w:tcPr>
            <w:tcW w:w="992" w:type="dxa"/>
            <w:tcMar>
              <w:top w:w="10" w:type="dxa"/>
              <w:left w:w="10" w:type="dxa"/>
              <w:bottom w:w="0" w:type="dxa"/>
              <w:right w:w="10" w:type="dxa"/>
            </w:tcMar>
            <w:vAlign w:val="center"/>
          </w:tcPr>
          <w:p w14:paraId="0BD4E2EB" w14:textId="77777777" w:rsidR="00001087" w:rsidRPr="00F65244" w:rsidRDefault="00001087" w:rsidP="00D376E1">
            <w:pPr>
              <w:jc w:val="center"/>
              <w:rPr>
                <w:rFonts w:ascii="Arial Narrow" w:hAnsi="Arial Narrow"/>
                <w:szCs w:val="24"/>
                <w:lang w:val="en-GB"/>
              </w:rPr>
            </w:pPr>
          </w:p>
          <w:p w14:paraId="01120C7E" w14:textId="77777777" w:rsidR="00001087" w:rsidRPr="00F65244" w:rsidRDefault="00001087" w:rsidP="00D376E1">
            <w:pPr>
              <w:jc w:val="center"/>
              <w:rPr>
                <w:rFonts w:ascii="Arial Narrow" w:hAnsi="Arial Narrow"/>
                <w:szCs w:val="24"/>
                <w:lang w:val="en-GB"/>
              </w:rPr>
            </w:pPr>
          </w:p>
        </w:tc>
        <w:tc>
          <w:tcPr>
            <w:tcW w:w="1276" w:type="dxa"/>
            <w:vAlign w:val="center"/>
          </w:tcPr>
          <w:p w14:paraId="2C75FD50" w14:textId="77777777" w:rsidR="00001087" w:rsidRPr="00F65244" w:rsidRDefault="00001087" w:rsidP="00D376E1">
            <w:pPr>
              <w:jc w:val="center"/>
              <w:rPr>
                <w:rFonts w:ascii="Arial Narrow" w:hAnsi="Arial Narrow"/>
                <w:szCs w:val="24"/>
                <w:lang w:val="en-GB"/>
              </w:rPr>
            </w:pPr>
            <w:r w:rsidRPr="00F65244">
              <w:rPr>
                <w:rFonts w:ascii="Arial Narrow" w:hAnsi="Arial Narrow"/>
                <w:szCs w:val="24"/>
                <w:lang w:val="en-GB"/>
              </w:rPr>
              <w:t>None</w:t>
            </w:r>
          </w:p>
          <w:p w14:paraId="4583C11A" w14:textId="77777777" w:rsidR="00001087" w:rsidRPr="00F65244" w:rsidRDefault="00001087" w:rsidP="00D376E1">
            <w:pPr>
              <w:jc w:val="center"/>
              <w:rPr>
                <w:rFonts w:ascii="Arial Narrow" w:hAnsi="Arial Narrow"/>
                <w:szCs w:val="24"/>
                <w:lang w:val="en-GB"/>
              </w:rPr>
            </w:pPr>
          </w:p>
          <w:p w14:paraId="6A93DC05" w14:textId="77777777" w:rsidR="00001087" w:rsidRPr="00F65244" w:rsidRDefault="00001087" w:rsidP="00D376E1">
            <w:pPr>
              <w:jc w:val="center"/>
              <w:rPr>
                <w:rFonts w:ascii="Arial Narrow" w:hAnsi="Arial Narrow"/>
                <w:szCs w:val="24"/>
                <w:lang w:val="en-GB"/>
              </w:rPr>
            </w:pPr>
            <w:r w:rsidRPr="00F65244">
              <w:rPr>
                <w:rFonts w:ascii="Arial Narrow" w:hAnsi="Arial Narrow"/>
                <w:szCs w:val="24"/>
                <w:lang w:val="en-GB"/>
              </w:rPr>
              <w:t>None</w:t>
            </w:r>
          </w:p>
          <w:p w14:paraId="456C9E9B" w14:textId="77777777" w:rsidR="00001087" w:rsidRPr="00F65244" w:rsidRDefault="00001087" w:rsidP="00D376E1">
            <w:pPr>
              <w:jc w:val="center"/>
              <w:rPr>
                <w:rFonts w:ascii="Arial Narrow" w:hAnsi="Arial Narrow"/>
                <w:szCs w:val="24"/>
                <w:lang w:val="en-GB"/>
              </w:rPr>
            </w:pPr>
            <w:r w:rsidRPr="00F65244">
              <w:rPr>
                <w:rFonts w:ascii="Arial Narrow" w:hAnsi="Arial Narrow"/>
                <w:szCs w:val="24"/>
                <w:lang w:val="en-GB"/>
              </w:rPr>
              <w:t>None</w:t>
            </w:r>
          </w:p>
          <w:p w14:paraId="730D84A3" w14:textId="77777777" w:rsidR="00001087" w:rsidRPr="00F65244" w:rsidRDefault="00001087" w:rsidP="00D376E1">
            <w:pPr>
              <w:jc w:val="center"/>
              <w:rPr>
                <w:rFonts w:ascii="Arial Narrow" w:hAnsi="Arial Narrow"/>
                <w:szCs w:val="24"/>
                <w:lang w:val="en-GB"/>
              </w:rPr>
            </w:pPr>
          </w:p>
          <w:p w14:paraId="68A6435E" w14:textId="77777777" w:rsidR="00001087" w:rsidRPr="00F65244" w:rsidRDefault="00001087" w:rsidP="00D376E1">
            <w:pPr>
              <w:jc w:val="center"/>
              <w:rPr>
                <w:rFonts w:ascii="Arial Narrow" w:hAnsi="Arial Narrow"/>
                <w:szCs w:val="24"/>
                <w:lang w:val="en-GB"/>
              </w:rPr>
            </w:pPr>
            <w:r w:rsidRPr="00F65244">
              <w:rPr>
                <w:rFonts w:ascii="Arial Narrow" w:hAnsi="Arial Narrow"/>
                <w:szCs w:val="24"/>
                <w:lang w:val="en-GB"/>
              </w:rPr>
              <w:t>None</w:t>
            </w:r>
          </w:p>
          <w:p w14:paraId="4D736B8D" w14:textId="77777777" w:rsidR="00001087" w:rsidRPr="00F65244" w:rsidRDefault="00001087" w:rsidP="00D376E1">
            <w:pPr>
              <w:jc w:val="center"/>
              <w:rPr>
                <w:rFonts w:ascii="Arial Narrow" w:hAnsi="Arial Narrow"/>
                <w:szCs w:val="24"/>
                <w:lang w:val="en-GB"/>
              </w:rPr>
            </w:pPr>
          </w:p>
          <w:p w14:paraId="5FF1EA78" w14:textId="77777777" w:rsidR="00001087" w:rsidRPr="00F65244" w:rsidRDefault="00001087" w:rsidP="00D376E1">
            <w:pPr>
              <w:jc w:val="center"/>
              <w:rPr>
                <w:rFonts w:ascii="Arial Narrow" w:hAnsi="Arial Narrow"/>
                <w:szCs w:val="24"/>
                <w:lang w:val="en-GB"/>
              </w:rPr>
            </w:pPr>
          </w:p>
          <w:p w14:paraId="10E3297F" w14:textId="70FE52F9" w:rsidR="00001087" w:rsidRPr="00F65244" w:rsidRDefault="000178C3" w:rsidP="00D376E1">
            <w:pPr>
              <w:jc w:val="center"/>
              <w:rPr>
                <w:rFonts w:ascii="Arial Narrow" w:hAnsi="Arial Narrow"/>
                <w:szCs w:val="24"/>
                <w:lang w:val="en-GB"/>
              </w:rPr>
            </w:pPr>
            <w:r>
              <w:rPr>
                <w:rFonts w:ascii="Arial Narrow" w:hAnsi="Arial Narrow"/>
                <w:szCs w:val="24"/>
                <w:lang w:val="en-GB"/>
              </w:rPr>
              <w:t>None</w:t>
            </w:r>
          </w:p>
        </w:tc>
        <w:tc>
          <w:tcPr>
            <w:tcW w:w="992" w:type="dxa"/>
            <w:vAlign w:val="center"/>
          </w:tcPr>
          <w:p w14:paraId="75BB9A51" w14:textId="77777777" w:rsidR="00001087" w:rsidRPr="00F65244" w:rsidRDefault="00001087" w:rsidP="00D376E1">
            <w:pPr>
              <w:jc w:val="center"/>
              <w:rPr>
                <w:rFonts w:ascii="Arial Narrow" w:hAnsi="Arial Narrow"/>
                <w:szCs w:val="24"/>
                <w:lang w:val="en-GB"/>
              </w:rPr>
            </w:pPr>
            <w:r w:rsidRPr="00F65244">
              <w:rPr>
                <w:rFonts w:ascii="Arial Narrow" w:hAnsi="Arial Narrow"/>
                <w:szCs w:val="24"/>
                <w:lang w:val="en-GB"/>
              </w:rPr>
              <w:t>No</w:t>
            </w:r>
          </w:p>
          <w:p w14:paraId="391C0392" w14:textId="77777777" w:rsidR="00001087" w:rsidRPr="00F65244" w:rsidRDefault="00001087" w:rsidP="00D376E1">
            <w:pPr>
              <w:jc w:val="center"/>
              <w:rPr>
                <w:rFonts w:ascii="Arial Narrow" w:hAnsi="Arial Narrow"/>
                <w:szCs w:val="24"/>
                <w:lang w:val="en-GB"/>
              </w:rPr>
            </w:pPr>
          </w:p>
          <w:p w14:paraId="02C1D27B" w14:textId="77777777" w:rsidR="00001087" w:rsidRPr="00F65244" w:rsidRDefault="00001087" w:rsidP="00D376E1">
            <w:pPr>
              <w:jc w:val="center"/>
              <w:rPr>
                <w:rFonts w:ascii="Arial Narrow" w:hAnsi="Arial Narrow"/>
                <w:szCs w:val="24"/>
                <w:lang w:val="en-GB"/>
              </w:rPr>
            </w:pPr>
            <w:r w:rsidRPr="00F65244">
              <w:rPr>
                <w:rFonts w:ascii="Arial Narrow" w:hAnsi="Arial Narrow"/>
                <w:szCs w:val="24"/>
                <w:lang w:val="en-GB"/>
              </w:rPr>
              <w:t>No</w:t>
            </w:r>
          </w:p>
          <w:p w14:paraId="60B47560" w14:textId="77777777" w:rsidR="00001087" w:rsidRPr="00F65244" w:rsidRDefault="00001087" w:rsidP="00D376E1">
            <w:pPr>
              <w:jc w:val="center"/>
              <w:rPr>
                <w:rFonts w:ascii="Arial Narrow" w:hAnsi="Arial Narrow"/>
                <w:szCs w:val="24"/>
                <w:lang w:val="en-GB"/>
              </w:rPr>
            </w:pPr>
            <w:r w:rsidRPr="00F65244">
              <w:rPr>
                <w:rFonts w:ascii="Arial Narrow" w:hAnsi="Arial Narrow"/>
                <w:szCs w:val="24"/>
                <w:lang w:val="en-GB"/>
              </w:rPr>
              <w:t>No</w:t>
            </w:r>
          </w:p>
          <w:p w14:paraId="0607C2AA" w14:textId="77777777" w:rsidR="00001087" w:rsidRPr="00F65244" w:rsidRDefault="00001087" w:rsidP="00D376E1">
            <w:pPr>
              <w:jc w:val="center"/>
              <w:rPr>
                <w:rFonts w:ascii="Arial Narrow" w:hAnsi="Arial Narrow"/>
                <w:szCs w:val="24"/>
                <w:lang w:val="en-GB"/>
              </w:rPr>
            </w:pPr>
          </w:p>
          <w:p w14:paraId="72C3B59E" w14:textId="77777777" w:rsidR="00001087" w:rsidRPr="00F65244" w:rsidRDefault="00001087" w:rsidP="00D376E1">
            <w:pPr>
              <w:jc w:val="center"/>
              <w:rPr>
                <w:rFonts w:ascii="Arial Narrow" w:hAnsi="Arial Narrow"/>
                <w:szCs w:val="24"/>
                <w:lang w:val="en-GB"/>
              </w:rPr>
            </w:pPr>
            <w:r w:rsidRPr="00F65244">
              <w:rPr>
                <w:rFonts w:ascii="Arial Narrow" w:hAnsi="Arial Narrow"/>
                <w:szCs w:val="24"/>
                <w:lang w:val="en-GB"/>
              </w:rPr>
              <w:t>No</w:t>
            </w:r>
          </w:p>
          <w:p w14:paraId="591B61A3" w14:textId="77777777" w:rsidR="00001087" w:rsidRPr="00F65244" w:rsidRDefault="00001087" w:rsidP="00D376E1">
            <w:pPr>
              <w:jc w:val="center"/>
              <w:rPr>
                <w:rFonts w:ascii="Arial Narrow" w:hAnsi="Arial Narrow"/>
                <w:szCs w:val="24"/>
                <w:lang w:val="en-GB"/>
              </w:rPr>
            </w:pPr>
          </w:p>
          <w:p w14:paraId="0A7D9225" w14:textId="77777777" w:rsidR="00001087" w:rsidRPr="00F65244" w:rsidRDefault="00001087" w:rsidP="00D376E1">
            <w:pPr>
              <w:jc w:val="center"/>
              <w:rPr>
                <w:rFonts w:ascii="Arial Narrow" w:hAnsi="Arial Narrow"/>
                <w:szCs w:val="24"/>
                <w:lang w:val="en-GB"/>
              </w:rPr>
            </w:pPr>
          </w:p>
          <w:p w14:paraId="05075551" w14:textId="6D63C09C" w:rsidR="00001087" w:rsidRPr="00F65244" w:rsidRDefault="000178C3" w:rsidP="00D376E1">
            <w:pPr>
              <w:jc w:val="center"/>
              <w:rPr>
                <w:rFonts w:ascii="Arial Narrow" w:hAnsi="Arial Narrow"/>
                <w:szCs w:val="24"/>
                <w:lang w:val="en-GB"/>
              </w:rPr>
            </w:pPr>
            <w:r>
              <w:rPr>
                <w:rFonts w:ascii="Arial Narrow" w:hAnsi="Arial Narrow"/>
                <w:szCs w:val="24"/>
                <w:lang w:val="en-GB"/>
              </w:rPr>
              <w:t>No</w:t>
            </w:r>
          </w:p>
        </w:tc>
      </w:tr>
    </w:tbl>
    <w:p w14:paraId="14A38AD7" w14:textId="45D21AA6" w:rsidR="00D376E1" w:rsidRDefault="00D376E1" w:rsidP="009C0ACA">
      <w:pPr>
        <w:jc w:val="both"/>
        <w:rPr>
          <w:rFonts w:ascii="Arial Narrow" w:hAnsi="Arial Narrow"/>
          <w:szCs w:val="24"/>
          <w:lang w:val="en-GB"/>
        </w:rPr>
      </w:pPr>
    </w:p>
    <w:tbl>
      <w:tblP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5"/>
        <w:gridCol w:w="1134"/>
        <w:gridCol w:w="1134"/>
        <w:gridCol w:w="851"/>
        <w:gridCol w:w="992"/>
        <w:gridCol w:w="1276"/>
        <w:gridCol w:w="992"/>
      </w:tblGrid>
      <w:tr w:rsidR="00001087" w:rsidRPr="00F65244" w14:paraId="3260E926" w14:textId="77777777" w:rsidTr="000C4789">
        <w:trPr>
          <w:trHeight w:val="170"/>
        </w:trPr>
        <w:tc>
          <w:tcPr>
            <w:tcW w:w="6956" w:type="dxa"/>
            <w:gridSpan w:val="5"/>
            <w:tcMar>
              <w:top w:w="10" w:type="dxa"/>
              <w:left w:w="10" w:type="dxa"/>
              <w:bottom w:w="0" w:type="dxa"/>
              <w:right w:w="10" w:type="dxa"/>
            </w:tcMar>
            <w:vAlign w:val="center"/>
          </w:tcPr>
          <w:p w14:paraId="61121680" w14:textId="73564AD0" w:rsidR="00001087" w:rsidRPr="00F65244" w:rsidRDefault="00D376E1" w:rsidP="009C0ACA">
            <w:pPr>
              <w:jc w:val="both"/>
              <w:rPr>
                <w:rFonts w:ascii="Arial Narrow" w:hAnsi="Arial Narrow"/>
                <w:b/>
                <w:bCs/>
                <w:szCs w:val="24"/>
                <w:lang w:val="en-GB"/>
              </w:rPr>
            </w:pPr>
            <w:r>
              <w:rPr>
                <w:rFonts w:ascii="Arial Narrow" w:hAnsi="Arial Narrow"/>
                <w:szCs w:val="24"/>
                <w:lang w:val="en-GB"/>
              </w:rPr>
              <w:br w:type="page"/>
            </w:r>
            <w:r w:rsidR="00001087" w:rsidRPr="00F65244">
              <w:rPr>
                <w:rFonts w:ascii="Arial Narrow" w:hAnsi="Arial Narrow"/>
                <w:b/>
                <w:bCs/>
                <w:szCs w:val="24"/>
                <w:lang w:val="en-GB"/>
              </w:rPr>
              <w:t>SECOND YEAR</w:t>
            </w:r>
          </w:p>
        </w:tc>
        <w:tc>
          <w:tcPr>
            <w:tcW w:w="2268" w:type="dxa"/>
            <w:gridSpan w:val="2"/>
          </w:tcPr>
          <w:p w14:paraId="0DF6066B" w14:textId="77777777" w:rsidR="00001087" w:rsidRPr="00F65244" w:rsidRDefault="00001087" w:rsidP="009C0ACA">
            <w:pPr>
              <w:jc w:val="both"/>
              <w:rPr>
                <w:rFonts w:ascii="Arial Narrow" w:hAnsi="Arial Narrow"/>
                <w:b/>
                <w:bCs/>
                <w:szCs w:val="24"/>
                <w:lang w:val="en-GB"/>
              </w:rPr>
            </w:pPr>
          </w:p>
        </w:tc>
      </w:tr>
      <w:tr w:rsidR="00AC02E4" w:rsidRPr="00F65244" w14:paraId="0399293A" w14:textId="77777777" w:rsidTr="00AC02E4">
        <w:trPr>
          <w:trHeight w:val="1534"/>
        </w:trPr>
        <w:tc>
          <w:tcPr>
            <w:tcW w:w="2845" w:type="dxa"/>
            <w:tcMar>
              <w:top w:w="10" w:type="dxa"/>
              <w:left w:w="10" w:type="dxa"/>
              <w:bottom w:w="0" w:type="dxa"/>
              <w:right w:w="10" w:type="dxa"/>
            </w:tcMar>
            <w:vAlign w:val="center"/>
          </w:tcPr>
          <w:p w14:paraId="1772AAAD" w14:textId="77777777" w:rsidR="00AC02E4" w:rsidRPr="00F65244" w:rsidRDefault="00AC02E4" w:rsidP="00AC02E4">
            <w:pPr>
              <w:jc w:val="center"/>
              <w:rPr>
                <w:rFonts w:ascii="Arial Narrow" w:hAnsi="Arial Narrow"/>
                <w:b/>
                <w:bCs/>
                <w:szCs w:val="24"/>
                <w:lang w:val="en-GB"/>
              </w:rPr>
            </w:pPr>
            <w:r w:rsidRPr="00F65244">
              <w:rPr>
                <w:rFonts w:ascii="Arial Narrow" w:hAnsi="Arial Narrow"/>
                <w:b/>
                <w:bCs/>
                <w:szCs w:val="24"/>
                <w:lang w:val="en-GB"/>
              </w:rPr>
              <w:t>Subject Name</w:t>
            </w:r>
          </w:p>
          <w:p w14:paraId="250A6CE4" w14:textId="77777777" w:rsidR="00AC02E4" w:rsidRPr="00F65244" w:rsidRDefault="00AC02E4" w:rsidP="00AC02E4">
            <w:pPr>
              <w:jc w:val="center"/>
              <w:rPr>
                <w:rFonts w:ascii="Arial Narrow" w:hAnsi="Arial Narrow"/>
                <w:b/>
                <w:bCs/>
                <w:szCs w:val="24"/>
                <w:lang w:val="en-GB"/>
              </w:rPr>
            </w:pPr>
          </w:p>
          <w:p w14:paraId="27BD5419" w14:textId="77777777" w:rsidR="00AC02E4" w:rsidRPr="00F65244" w:rsidRDefault="00AC02E4" w:rsidP="00AC02E4">
            <w:pPr>
              <w:jc w:val="both"/>
              <w:rPr>
                <w:rFonts w:ascii="Arial Narrow" w:hAnsi="Arial Narrow"/>
                <w:b/>
                <w:bCs/>
                <w:szCs w:val="24"/>
                <w:lang w:val="en-GB"/>
              </w:rPr>
            </w:pPr>
          </w:p>
        </w:tc>
        <w:tc>
          <w:tcPr>
            <w:tcW w:w="1134" w:type="dxa"/>
            <w:noWrap/>
            <w:tcMar>
              <w:top w:w="10" w:type="dxa"/>
              <w:left w:w="10" w:type="dxa"/>
              <w:bottom w:w="0" w:type="dxa"/>
              <w:right w:w="10" w:type="dxa"/>
            </w:tcMar>
            <w:textDirection w:val="btLr"/>
            <w:vAlign w:val="center"/>
          </w:tcPr>
          <w:p w14:paraId="084816E6" w14:textId="1C002997" w:rsidR="00AC02E4" w:rsidRPr="00F65244" w:rsidRDefault="00AC02E4" w:rsidP="00AC02E4">
            <w:pPr>
              <w:jc w:val="center"/>
              <w:rPr>
                <w:rFonts w:ascii="Arial Narrow" w:hAnsi="Arial Narrow"/>
                <w:b/>
                <w:bCs/>
                <w:szCs w:val="24"/>
                <w:lang w:val="en-GB"/>
              </w:rPr>
            </w:pPr>
            <w:r w:rsidRPr="00F65244">
              <w:rPr>
                <w:rFonts w:ascii="Arial Narrow" w:hAnsi="Arial Narrow"/>
                <w:b/>
                <w:bCs/>
                <w:szCs w:val="24"/>
                <w:lang w:val="en-GB"/>
              </w:rPr>
              <w:t>Code</w:t>
            </w:r>
          </w:p>
        </w:tc>
        <w:tc>
          <w:tcPr>
            <w:tcW w:w="1134" w:type="dxa"/>
            <w:tcMar>
              <w:top w:w="10" w:type="dxa"/>
              <w:left w:w="10" w:type="dxa"/>
              <w:bottom w:w="0" w:type="dxa"/>
              <w:right w:w="10" w:type="dxa"/>
            </w:tcMar>
            <w:textDirection w:val="btLr"/>
            <w:vAlign w:val="center"/>
          </w:tcPr>
          <w:p w14:paraId="20BA0EF0" w14:textId="4D4859A0" w:rsidR="00AC02E4" w:rsidRPr="00F65244" w:rsidRDefault="00AC02E4" w:rsidP="00AC02E4">
            <w:pPr>
              <w:jc w:val="center"/>
              <w:rPr>
                <w:rFonts w:ascii="Arial Narrow" w:hAnsi="Arial Narrow"/>
                <w:b/>
                <w:bCs/>
                <w:szCs w:val="24"/>
                <w:lang w:val="en-GB"/>
              </w:rPr>
            </w:pPr>
            <w:r w:rsidRPr="00F65244">
              <w:rPr>
                <w:rFonts w:ascii="Arial Narrow" w:hAnsi="Arial Narrow"/>
                <w:b/>
                <w:bCs/>
                <w:szCs w:val="24"/>
                <w:lang w:val="en-GB"/>
              </w:rPr>
              <w:t>Credits</w:t>
            </w:r>
          </w:p>
        </w:tc>
        <w:tc>
          <w:tcPr>
            <w:tcW w:w="851" w:type="dxa"/>
            <w:tcMar>
              <w:top w:w="10" w:type="dxa"/>
              <w:left w:w="10" w:type="dxa"/>
              <w:bottom w:w="0" w:type="dxa"/>
              <w:right w:w="10" w:type="dxa"/>
            </w:tcMar>
            <w:textDirection w:val="btLr"/>
            <w:vAlign w:val="center"/>
          </w:tcPr>
          <w:p w14:paraId="3A6BD287" w14:textId="6BA32BCF" w:rsidR="00AC02E4" w:rsidRPr="00F65244" w:rsidRDefault="00AC02E4" w:rsidP="00AC02E4">
            <w:pPr>
              <w:jc w:val="center"/>
              <w:rPr>
                <w:rFonts w:ascii="Arial Narrow" w:hAnsi="Arial Narrow"/>
                <w:b/>
                <w:bCs/>
                <w:szCs w:val="24"/>
                <w:lang w:val="en-GB"/>
              </w:rPr>
            </w:pPr>
            <w:r w:rsidRPr="00F65244">
              <w:rPr>
                <w:rFonts w:ascii="Arial Narrow" w:hAnsi="Arial Narrow"/>
                <w:b/>
                <w:bCs/>
                <w:szCs w:val="24"/>
                <w:lang w:val="en-GB"/>
              </w:rPr>
              <w:t>NQF Level</w:t>
            </w:r>
          </w:p>
        </w:tc>
        <w:tc>
          <w:tcPr>
            <w:tcW w:w="992" w:type="dxa"/>
            <w:tcMar>
              <w:top w:w="10" w:type="dxa"/>
              <w:left w:w="10" w:type="dxa"/>
              <w:bottom w:w="0" w:type="dxa"/>
              <w:right w:w="10" w:type="dxa"/>
            </w:tcMar>
            <w:textDirection w:val="btLr"/>
            <w:vAlign w:val="center"/>
          </w:tcPr>
          <w:p w14:paraId="5578543E" w14:textId="0FEAC9A8" w:rsidR="00AC02E4" w:rsidRPr="00F65244" w:rsidRDefault="00AC02E4" w:rsidP="00AC02E4">
            <w:pPr>
              <w:jc w:val="center"/>
              <w:rPr>
                <w:rFonts w:ascii="Arial Narrow" w:hAnsi="Arial Narrow"/>
                <w:b/>
                <w:bCs/>
                <w:szCs w:val="24"/>
                <w:lang w:val="en-GB"/>
              </w:rPr>
            </w:pPr>
            <w:r w:rsidRPr="00F65244">
              <w:rPr>
                <w:rFonts w:ascii="Arial Narrow" w:hAnsi="Arial Narrow"/>
                <w:b/>
                <w:bCs/>
                <w:szCs w:val="24"/>
                <w:lang w:val="en-GB"/>
              </w:rPr>
              <w:t>Prerequisite Subject</w:t>
            </w:r>
          </w:p>
        </w:tc>
        <w:tc>
          <w:tcPr>
            <w:tcW w:w="1276" w:type="dxa"/>
            <w:textDirection w:val="btLr"/>
            <w:vAlign w:val="center"/>
          </w:tcPr>
          <w:p w14:paraId="0444A824" w14:textId="6446F93E" w:rsidR="00AC02E4" w:rsidRPr="00F65244" w:rsidRDefault="00AC02E4" w:rsidP="00AC02E4">
            <w:pPr>
              <w:jc w:val="center"/>
              <w:rPr>
                <w:rFonts w:ascii="Arial Narrow" w:hAnsi="Arial Narrow"/>
                <w:b/>
                <w:bCs/>
                <w:szCs w:val="24"/>
                <w:lang w:val="en-GB"/>
              </w:rPr>
            </w:pPr>
            <w:r w:rsidRPr="00F65244">
              <w:rPr>
                <w:rFonts w:ascii="Arial Narrow" w:hAnsi="Arial Narrow"/>
                <w:b/>
                <w:bCs/>
                <w:szCs w:val="24"/>
                <w:lang w:val="en-GB"/>
              </w:rPr>
              <w:t>Co-prerequisite Subject</w:t>
            </w:r>
          </w:p>
        </w:tc>
        <w:tc>
          <w:tcPr>
            <w:tcW w:w="992" w:type="dxa"/>
            <w:textDirection w:val="btLr"/>
            <w:vAlign w:val="center"/>
          </w:tcPr>
          <w:p w14:paraId="58F329D8" w14:textId="24BE8E71" w:rsidR="00AC02E4" w:rsidRPr="00F65244" w:rsidRDefault="00AC02E4" w:rsidP="00AC02E4">
            <w:pPr>
              <w:jc w:val="center"/>
              <w:rPr>
                <w:rFonts w:ascii="Arial Narrow" w:hAnsi="Arial Narrow"/>
                <w:b/>
                <w:bCs/>
                <w:szCs w:val="24"/>
                <w:lang w:val="en-GB"/>
              </w:rPr>
            </w:pPr>
            <w:r w:rsidRPr="00F65244">
              <w:rPr>
                <w:rFonts w:ascii="Arial Narrow" w:hAnsi="Arial Narrow"/>
                <w:b/>
                <w:bCs/>
                <w:szCs w:val="24"/>
                <w:lang w:val="en-GB"/>
              </w:rPr>
              <w:t>Compulsory (Yes/No)</w:t>
            </w:r>
          </w:p>
        </w:tc>
      </w:tr>
      <w:tr w:rsidR="00001087" w:rsidRPr="00F65244" w14:paraId="6F935661" w14:textId="77777777" w:rsidTr="000C4789">
        <w:trPr>
          <w:trHeight w:val="170"/>
        </w:trPr>
        <w:tc>
          <w:tcPr>
            <w:tcW w:w="6956" w:type="dxa"/>
            <w:gridSpan w:val="5"/>
            <w:tcMar>
              <w:top w:w="10" w:type="dxa"/>
              <w:left w:w="10" w:type="dxa"/>
              <w:bottom w:w="0" w:type="dxa"/>
              <w:right w:w="10" w:type="dxa"/>
            </w:tcMar>
            <w:vAlign w:val="center"/>
          </w:tcPr>
          <w:p w14:paraId="25CF3CCF" w14:textId="77777777" w:rsidR="00001087" w:rsidRPr="00F65244" w:rsidRDefault="00001087" w:rsidP="009C0ACA">
            <w:pPr>
              <w:jc w:val="both"/>
              <w:rPr>
                <w:rFonts w:ascii="Arial Narrow" w:hAnsi="Arial Narrow"/>
                <w:b/>
                <w:bCs/>
                <w:szCs w:val="24"/>
                <w:lang w:val="en-GB"/>
              </w:rPr>
            </w:pPr>
            <w:r w:rsidRPr="00F65244">
              <w:rPr>
                <w:rFonts w:ascii="Arial Narrow" w:hAnsi="Arial Narrow"/>
                <w:b/>
                <w:bCs/>
                <w:szCs w:val="24"/>
                <w:lang w:val="en-GB"/>
              </w:rPr>
              <w:t xml:space="preserve">SEMESTER 1  (Compulsory Modules) </w:t>
            </w:r>
          </w:p>
        </w:tc>
        <w:tc>
          <w:tcPr>
            <w:tcW w:w="2268" w:type="dxa"/>
            <w:gridSpan w:val="2"/>
          </w:tcPr>
          <w:p w14:paraId="1A5CA785" w14:textId="77777777" w:rsidR="00001087" w:rsidRPr="00F65244" w:rsidRDefault="00001087" w:rsidP="009C0ACA">
            <w:pPr>
              <w:jc w:val="both"/>
              <w:rPr>
                <w:rFonts w:ascii="Arial Narrow" w:hAnsi="Arial Narrow"/>
                <w:b/>
                <w:bCs/>
                <w:szCs w:val="24"/>
                <w:lang w:val="en-GB"/>
              </w:rPr>
            </w:pPr>
          </w:p>
        </w:tc>
      </w:tr>
      <w:tr w:rsidR="00001087" w:rsidRPr="00F65244" w14:paraId="5B1DEEA5" w14:textId="77777777" w:rsidTr="000C4789">
        <w:trPr>
          <w:trHeight w:val="170"/>
        </w:trPr>
        <w:tc>
          <w:tcPr>
            <w:tcW w:w="2845" w:type="dxa"/>
            <w:tcMar>
              <w:top w:w="10" w:type="dxa"/>
              <w:left w:w="10" w:type="dxa"/>
              <w:bottom w:w="0" w:type="dxa"/>
              <w:right w:w="10" w:type="dxa"/>
            </w:tcMar>
            <w:vAlign w:val="center"/>
          </w:tcPr>
          <w:p w14:paraId="0265C8DE" w14:textId="77777777" w:rsidR="00001087" w:rsidRPr="00F65244" w:rsidRDefault="00001087" w:rsidP="009C0ACA">
            <w:pPr>
              <w:jc w:val="both"/>
              <w:rPr>
                <w:rFonts w:ascii="Arial Narrow" w:hAnsi="Arial Narrow"/>
                <w:b/>
                <w:bCs/>
                <w:szCs w:val="24"/>
              </w:rPr>
            </w:pPr>
            <w:r w:rsidRPr="00F65244">
              <w:rPr>
                <w:rFonts w:ascii="Arial Narrow" w:hAnsi="Arial Narrow"/>
                <w:b/>
                <w:bCs/>
                <w:szCs w:val="24"/>
              </w:rPr>
              <w:t>Crime Prevention</w:t>
            </w:r>
          </w:p>
          <w:p w14:paraId="15D7A96B" w14:textId="77777777" w:rsidR="00001087" w:rsidRPr="00F65244" w:rsidRDefault="00001087" w:rsidP="009C0ACA">
            <w:pPr>
              <w:jc w:val="both"/>
              <w:rPr>
                <w:rFonts w:ascii="Arial Narrow" w:hAnsi="Arial Narrow"/>
                <w:szCs w:val="24"/>
              </w:rPr>
            </w:pPr>
          </w:p>
        </w:tc>
        <w:tc>
          <w:tcPr>
            <w:tcW w:w="1134" w:type="dxa"/>
            <w:noWrap/>
            <w:tcMar>
              <w:top w:w="10" w:type="dxa"/>
              <w:left w:w="10" w:type="dxa"/>
              <w:bottom w:w="0" w:type="dxa"/>
              <w:right w:w="10" w:type="dxa"/>
            </w:tcMar>
          </w:tcPr>
          <w:p w14:paraId="0D8B2D44" w14:textId="77777777" w:rsidR="00001087" w:rsidRPr="00F65244" w:rsidRDefault="00001087" w:rsidP="00AC02E4">
            <w:pPr>
              <w:jc w:val="center"/>
              <w:rPr>
                <w:rFonts w:ascii="Arial Narrow" w:hAnsi="Arial Narrow"/>
                <w:szCs w:val="24"/>
              </w:rPr>
            </w:pPr>
            <w:r w:rsidRPr="00F65244">
              <w:rPr>
                <w:rFonts w:ascii="Arial Narrow" w:hAnsi="Arial Narrow"/>
                <w:szCs w:val="24"/>
              </w:rPr>
              <w:t>ACOR211</w:t>
            </w:r>
          </w:p>
        </w:tc>
        <w:tc>
          <w:tcPr>
            <w:tcW w:w="1134" w:type="dxa"/>
            <w:noWrap/>
            <w:tcMar>
              <w:top w:w="10" w:type="dxa"/>
              <w:left w:w="10" w:type="dxa"/>
              <w:bottom w:w="0" w:type="dxa"/>
              <w:right w:w="10" w:type="dxa"/>
            </w:tcMar>
            <w:vAlign w:val="center"/>
          </w:tcPr>
          <w:p w14:paraId="2F544772" w14:textId="4A7CDDEF" w:rsidR="00001087" w:rsidRPr="00F65244" w:rsidRDefault="00AA3E3D" w:rsidP="00AC02E4">
            <w:pPr>
              <w:jc w:val="center"/>
              <w:rPr>
                <w:rFonts w:ascii="Arial Narrow" w:hAnsi="Arial Narrow"/>
                <w:szCs w:val="24"/>
                <w:lang w:val="en-GB"/>
              </w:rPr>
            </w:pPr>
            <w:r>
              <w:rPr>
                <w:rFonts w:ascii="Arial Narrow" w:hAnsi="Arial Narrow"/>
                <w:szCs w:val="24"/>
                <w:lang w:val="en-GB"/>
              </w:rPr>
              <w:t>16</w:t>
            </w:r>
          </w:p>
          <w:p w14:paraId="4F45ADAA" w14:textId="77777777" w:rsidR="00001087" w:rsidRPr="00F65244" w:rsidRDefault="00001087" w:rsidP="00AC02E4">
            <w:pPr>
              <w:jc w:val="center"/>
              <w:rPr>
                <w:rFonts w:ascii="Arial Narrow" w:hAnsi="Arial Narrow"/>
                <w:szCs w:val="24"/>
                <w:lang w:val="en-GB"/>
              </w:rPr>
            </w:pPr>
          </w:p>
        </w:tc>
        <w:tc>
          <w:tcPr>
            <w:tcW w:w="851" w:type="dxa"/>
            <w:tcMar>
              <w:top w:w="10" w:type="dxa"/>
              <w:left w:w="10" w:type="dxa"/>
              <w:bottom w:w="0" w:type="dxa"/>
              <w:right w:w="10" w:type="dxa"/>
            </w:tcMar>
            <w:vAlign w:val="center"/>
          </w:tcPr>
          <w:p w14:paraId="3F243703" w14:textId="77777777" w:rsidR="00001087" w:rsidRPr="00F65244" w:rsidRDefault="00001087" w:rsidP="00AC02E4">
            <w:pPr>
              <w:jc w:val="center"/>
              <w:rPr>
                <w:rFonts w:ascii="Arial Narrow" w:hAnsi="Arial Narrow"/>
                <w:szCs w:val="24"/>
                <w:lang w:val="en-GB"/>
              </w:rPr>
            </w:pPr>
            <w:r w:rsidRPr="00F65244">
              <w:rPr>
                <w:rFonts w:ascii="Arial Narrow" w:hAnsi="Arial Narrow"/>
                <w:szCs w:val="24"/>
                <w:lang w:val="en-GB"/>
              </w:rPr>
              <w:t>6</w:t>
            </w:r>
          </w:p>
          <w:p w14:paraId="6B5F4946" w14:textId="77777777" w:rsidR="00001087" w:rsidRPr="00F65244" w:rsidRDefault="00001087" w:rsidP="00AC02E4">
            <w:pPr>
              <w:jc w:val="center"/>
              <w:rPr>
                <w:rFonts w:ascii="Arial Narrow" w:hAnsi="Arial Narrow"/>
                <w:szCs w:val="24"/>
                <w:lang w:val="en-GB"/>
              </w:rPr>
            </w:pPr>
          </w:p>
        </w:tc>
        <w:tc>
          <w:tcPr>
            <w:tcW w:w="992" w:type="dxa"/>
            <w:tcMar>
              <w:top w:w="10" w:type="dxa"/>
              <w:left w:w="10" w:type="dxa"/>
              <w:bottom w:w="0" w:type="dxa"/>
              <w:right w:w="10" w:type="dxa"/>
            </w:tcMar>
            <w:vAlign w:val="center"/>
          </w:tcPr>
          <w:p w14:paraId="418B04CE" w14:textId="77777777" w:rsidR="00001087" w:rsidRPr="00F65244" w:rsidRDefault="00001087" w:rsidP="00AC02E4">
            <w:pPr>
              <w:jc w:val="center"/>
              <w:rPr>
                <w:rFonts w:ascii="Arial Narrow" w:hAnsi="Arial Narrow"/>
                <w:szCs w:val="24"/>
                <w:lang w:val="en-GB"/>
              </w:rPr>
            </w:pPr>
            <w:r w:rsidRPr="00F65244">
              <w:rPr>
                <w:rFonts w:ascii="Arial Narrow" w:hAnsi="Arial Narrow"/>
                <w:szCs w:val="24"/>
                <w:lang w:val="en-GB"/>
              </w:rPr>
              <w:t>None</w:t>
            </w:r>
          </w:p>
        </w:tc>
        <w:tc>
          <w:tcPr>
            <w:tcW w:w="1276" w:type="dxa"/>
          </w:tcPr>
          <w:p w14:paraId="0D442EC7" w14:textId="77777777" w:rsidR="00001087" w:rsidRPr="00F65244" w:rsidRDefault="00001087" w:rsidP="00AC02E4">
            <w:pPr>
              <w:jc w:val="center"/>
              <w:rPr>
                <w:rFonts w:ascii="Arial Narrow" w:hAnsi="Arial Narrow"/>
                <w:szCs w:val="24"/>
                <w:lang w:val="en-GB"/>
              </w:rPr>
            </w:pPr>
            <w:r w:rsidRPr="00F65244">
              <w:rPr>
                <w:rFonts w:ascii="Arial Narrow" w:hAnsi="Arial Narrow"/>
                <w:szCs w:val="24"/>
                <w:lang w:val="en-GB"/>
              </w:rPr>
              <w:t>None</w:t>
            </w:r>
          </w:p>
        </w:tc>
        <w:tc>
          <w:tcPr>
            <w:tcW w:w="992" w:type="dxa"/>
          </w:tcPr>
          <w:p w14:paraId="0BC336E7" w14:textId="77777777" w:rsidR="00001087" w:rsidRPr="00F65244" w:rsidRDefault="00001087" w:rsidP="00AC02E4">
            <w:pPr>
              <w:jc w:val="center"/>
              <w:rPr>
                <w:rFonts w:ascii="Arial Narrow" w:hAnsi="Arial Narrow"/>
                <w:szCs w:val="24"/>
                <w:lang w:val="en-GB"/>
              </w:rPr>
            </w:pPr>
            <w:r w:rsidRPr="00F65244">
              <w:rPr>
                <w:rFonts w:ascii="Arial Narrow" w:hAnsi="Arial Narrow"/>
                <w:szCs w:val="24"/>
                <w:lang w:val="en-GB"/>
              </w:rPr>
              <w:t>Yes</w:t>
            </w:r>
          </w:p>
        </w:tc>
      </w:tr>
      <w:tr w:rsidR="00001087" w:rsidRPr="00F65244" w14:paraId="79FA5E49" w14:textId="77777777" w:rsidTr="000C4789">
        <w:trPr>
          <w:trHeight w:val="170"/>
        </w:trPr>
        <w:tc>
          <w:tcPr>
            <w:tcW w:w="2845" w:type="dxa"/>
            <w:noWrap/>
            <w:tcMar>
              <w:top w:w="10" w:type="dxa"/>
              <w:left w:w="10" w:type="dxa"/>
              <w:bottom w:w="0" w:type="dxa"/>
              <w:right w:w="10" w:type="dxa"/>
            </w:tcMar>
            <w:vAlign w:val="center"/>
          </w:tcPr>
          <w:p w14:paraId="265908A9" w14:textId="77777777" w:rsidR="00001087" w:rsidRPr="00F65244" w:rsidRDefault="00001087" w:rsidP="009C0ACA">
            <w:pPr>
              <w:jc w:val="both"/>
              <w:rPr>
                <w:rFonts w:ascii="Arial Narrow" w:hAnsi="Arial Narrow"/>
                <w:b/>
                <w:szCs w:val="24"/>
              </w:rPr>
            </w:pPr>
            <w:r w:rsidRPr="00F65244">
              <w:rPr>
                <w:rFonts w:ascii="Arial Narrow" w:hAnsi="Arial Narrow"/>
                <w:b/>
                <w:szCs w:val="24"/>
              </w:rPr>
              <w:t>Offender Policies</w:t>
            </w:r>
          </w:p>
          <w:p w14:paraId="40ADF145" w14:textId="77777777" w:rsidR="00001087" w:rsidRPr="00F65244" w:rsidRDefault="00001087" w:rsidP="009C0ACA">
            <w:pPr>
              <w:jc w:val="both"/>
              <w:rPr>
                <w:rFonts w:ascii="Arial Narrow" w:hAnsi="Arial Narrow"/>
                <w:szCs w:val="24"/>
              </w:rPr>
            </w:pPr>
          </w:p>
        </w:tc>
        <w:tc>
          <w:tcPr>
            <w:tcW w:w="1134" w:type="dxa"/>
            <w:noWrap/>
            <w:tcMar>
              <w:top w:w="10" w:type="dxa"/>
              <w:left w:w="10" w:type="dxa"/>
              <w:bottom w:w="0" w:type="dxa"/>
              <w:right w:w="10" w:type="dxa"/>
            </w:tcMar>
          </w:tcPr>
          <w:p w14:paraId="6C0DAE8B" w14:textId="77777777" w:rsidR="00001087" w:rsidRPr="00F65244" w:rsidRDefault="00001087" w:rsidP="00AC02E4">
            <w:pPr>
              <w:jc w:val="center"/>
              <w:rPr>
                <w:rFonts w:ascii="Arial Narrow" w:hAnsi="Arial Narrow"/>
                <w:szCs w:val="24"/>
              </w:rPr>
            </w:pPr>
            <w:r w:rsidRPr="00F65244">
              <w:rPr>
                <w:rFonts w:ascii="Arial Narrow" w:hAnsi="Arial Narrow"/>
                <w:szCs w:val="24"/>
              </w:rPr>
              <w:t>ACOR221</w:t>
            </w:r>
          </w:p>
        </w:tc>
        <w:tc>
          <w:tcPr>
            <w:tcW w:w="1134" w:type="dxa"/>
            <w:noWrap/>
            <w:tcMar>
              <w:top w:w="10" w:type="dxa"/>
              <w:left w:w="10" w:type="dxa"/>
              <w:bottom w:w="0" w:type="dxa"/>
              <w:right w:w="10" w:type="dxa"/>
            </w:tcMar>
            <w:vAlign w:val="center"/>
          </w:tcPr>
          <w:p w14:paraId="63EDF977" w14:textId="1CF8622E" w:rsidR="00001087" w:rsidRPr="00F65244" w:rsidRDefault="00AA3E3D" w:rsidP="00AC02E4">
            <w:pPr>
              <w:jc w:val="center"/>
              <w:rPr>
                <w:rFonts w:ascii="Arial Narrow" w:hAnsi="Arial Narrow"/>
                <w:szCs w:val="24"/>
                <w:lang w:val="en-GB"/>
              </w:rPr>
            </w:pPr>
            <w:r>
              <w:rPr>
                <w:rFonts w:ascii="Arial Narrow" w:hAnsi="Arial Narrow"/>
                <w:szCs w:val="24"/>
                <w:lang w:val="en-GB"/>
              </w:rPr>
              <w:t>16</w:t>
            </w:r>
          </w:p>
          <w:p w14:paraId="3B882485" w14:textId="77777777" w:rsidR="00001087" w:rsidRPr="00F65244" w:rsidRDefault="00001087" w:rsidP="00AC02E4">
            <w:pPr>
              <w:jc w:val="center"/>
              <w:rPr>
                <w:rFonts w:ascii="Arial Narrow" w:hAnsi="Arial Narrow"/>
                <w:szCs w:val="24"/>
                <w:lang w:val="en-GB"/>
              </w:rPr>
            </w:pPr>
          </w:p>
        </w:tc>
        <w:tc>
          <w:tcPr>
            <w:tcW w:w="851" w:type="dxa"/>
            <w:noWrap/>
            <w:tcMar>
              <w:top w:w="10" w:type="dxa"/>
              <w:left w:w="10" w:type="dxa"/>
              <w:bottom w:w="0" w:type="dxa"/>
              <w:right w:w="10" w:type="dxa"/>
            </w:tcMar>
            <w:vAlign w:val="center"/>
          </w:tcPr>
          <w:p w14:paraId="70EDD76F" w14:textId="77777777" w:rsidR="00001087" w:rsidRPr="00F65244" w:rsidRDefault="00001087" w:rsidP="00AC02E4">
            <w:pPr>
              <w:jc w:val="center"/>
              <w:rPr>
                <w:rFonts w:ascii="Arial Narrow" w:hAnsi="Arial Narrow"/>
                <w:szCs w:val="24"/>
                <w:lang w:val="en-GB"/>
              </w:rPr>
            </w:pPr>
            <w:r w:rsidRPr="00F65244">
              <w:rPr>
                <w:rFonts w:ascii="Arial Narrow" w:hAnsi="Arial Narrow"/>
                <w:szCs w:val="24"/>
                <w:lang w:val="en-GB"/>
              </w:rPr>
              <w:t>6</w:t>
            </w:r>
          </w:p>
          <w:p w14:paraId="6F6EA459" w14:textId="77777777" w:rsidR="00001087" w:rsidRPr="00F65244" w:rsidRDefault="00001087" w:rsidP="00AC02E4">
            <w:pPr>
              <w:jc w:val="center"/>
              <w:rPr>
                <w:rFonts w:ascii="Arial Narrow" w:hAnsi="Arial Narrow"/>
                <w:szCs w:val="24"/>
                <w:lang w:val="en-GB"/>
              </w:rPr>
            </w:pPr>
          </w:p>
        </w:tc>
        <w:tc>
          <w:tcPr>
            <w:tcW w:w="992" w:type="dxa"/>
            <w:tcMar>
              <w:top w:w="10" w:type="dxa"/>
              <w:left w:w="10" w:type="dxa"/>
              <w:bottom w:w="0" w:type="dxa"/>
              <w:right w:w="10" w:type="dxa"/>
            </w:tcMar>
            <w:vAlign w:val="center"/>
          </w:tcPr>
          <w:p w14:paraId="02A3E13F" w14:textId="77777777" w:rsidR="00001087" w:rsidRPr="00F65244" w:rsidRDefault="00001087" w:rsidP="00AC02E4">
            <w:pPr>
              <w:jc w:val="center"/>
              <w:rPr>
                <w:rFonts w:ascii="Arial Narrow" w:hAnsi="Arial Narrow"/>
                <w:szCs w:val="24"/>
                <w:lang w:val="en-GB"/>
              </w:rPr>
            </w:pPr>
            <w:r w:rsidRPr="00F65244">
              <w:rPr>
                <w:rFonts w:ascii="Arial Narrow" w:hAnsi="Arial Narrow"/>
                <w:szCs w:val="24"/>
                <w:lang w:val="en-GB"/>
              </w:rPr>
              <w:t>None</w:t>
            </w:r>
          </w:p>
          <w:p w14:paraId="6404EB8D" w14:textId="77777777" w:rsidR="00001087" w:rsidRPr="00F65244" w:rsidRDefault="00001087" w:rsidP="00AC02E4">
            <w:pPr>
              <w:jc w:val="center"/>
              <w:rPr>
                <w:rFonts w:ascii="Arial Narrow" w:hAnsi="Arial Narrow"/>
                <w:szCs w:val="24"/>
                <w:lang w:val="en-GB"/>
              </w:rPr>
            </w:pPr>
          </w:p>
        </w:tc>
        <w:tc>
          <w:tcPr>
            <w:tcW w:w="1276" w:type="dxa"/>
          </w:tcPr>
          <w:p w14:paraId="2BCD6CDF" w14:textId="77777777" w:rsidR="00001087" w:rsidRPr="00F65244" w:rsidRDefault="00001087" w:rsidP="00AC02E4">
            <w:pPr>
              <w:jc w:val="center"/>
              <w:rPr>
                <w:rFonts w:ascii="Arial Narrow" w:hAnsi="Arial Narrow"/>
                <w:szCs w:val="24"/>
                <w:lang w:val="en-GB"/>
              </w:rPr>
            </w:pPr>
            <w:r w:rsidRPr="00F65244">
              <w:rPr>
                <w:rFonts w:ascii="Arial Narrow" w:hAnsi="Arial Narrow"/>
                <w:szCs w:val="24"/>
                <w:lang w:val="en-GB"/>
              </w:rPr>
              <w:t>None</w:t>
            </w:r>
          </w:p>
        </w:tc>
        <w:tc>
          <w:tcPr>
            <w:tcW w:w="992" w:type="dxa"/>
          </w:tcPr>
          <w:p w14:paraId="02D68008" w14:textId="77777777" w:rsidR="00001087" w:rsidRPr="00F65244" w:rsidRDefault="00001087" w:rsidP="00AC02E4">
            <w:pPr>
              <w:jc w:val="center"/>
              <w:rPr>
                <w:rFonts w:ascii="Arial Narrow" w:hAnsi="Arial Narrow"/>
                <w:szCs w:val="24"/>
                <w:lang w:val="en-GB"/>
              </w:rPr>
            </w:pPr>
            <w:r w:rsidRPr="00F65244">
              <w:rPr>
                <w:rFonts w:ascii="Arial Narrow" w:hAnsi="Arial Narrow"/>
                <w:szCs w:val="24"/>
                <w:lang w:val="en-GB"/>
              </w:rPr>
              <w:t>Yes</w:t>
            </w:r>
          </w:p>
        </w:tc>
      </w:tr>
      <w:tr w:rsidR="00001087" w:rsidRPr="00F65244" w14:paraId="406EB4B5" w14:textId="77777777" w:rsidTr="000C4789">
        <w:trPr>
          <w:trHeight w:val="170"/>
        </w:trPr>
        <w:tc>
          <w:tcPr>
            <w:tcW w:w="9224" w:type="dxa"/>
            <w:gridSpan w:val="7"/>
            <w:tcMar>
              <w:top w:w="10" w:type="dxa"/>
              <w:left w:w="10" w:type="dxa"/>
              <w:bottom w:w="0" w:type="dxa"/>
              <w:right w:w="10" w:type="dxa"/>
            </w:tcMar>
            <w:vAlign w:val="center"/>
          </w:tcPr>
          <w:p w14:paraId="15001D3F" w14:textId="6A067639" w:rsidR="00001087" w:rsidRPr="00F65244" w:rsidRDefault="000178C3" w:rsidP="009C0ACA">
            <w:pPr>
              <w:jc w:val="both"/>
              <w:rPr>
                <w:rFonts w:ascii="Arial Narrow" w:hAnsi="Arial Narrow"/>
                <w:b/>
                <w:szCs w:val="24"/>
                <w:lang w:val="en-GB"/>
              </w:rPr>
            </w:pPr>
            <w:r>
              <w:rPr>
                <w:rFonts w:ascii="Arial Narrow" w:hAnsi="Arial Narrow"/>
                <w:b/>
                <w:szCs w:val="24"/>
              </w:rPr>
              <w:t>Choose any TWO</w:t>
            </w:r>
            <w:r w:rsidR="00001087" w:rsidRPr="00F65244">
              <w:rPr>
                <w:rFonts w:ascii="Arial Narrow" w:hAnsi="Arial Narrow"/>
                <w:b/>
                <w:szCs w:val="24"/>
              </w:rPr>
              <w:t xml:space="preserve"> Electives</w:t>
            </w:r>
          </w:p>
        </w:tc>
      </w:tr>
      <w:tr w:rsidR="00001087" w:rsidRPr="00F65244" w14:paraId="6AEDEF48" w14:textId="77777777" w:rsidTr="000C4789">
        <w:trPr>
          <w:trHeight w:val="170"/>
        </w:trPr>
        <w:tc>
          <w:tcPr>
            <w:tcW w:w="2845" w:type="dxa"/>
            <w:noWrap/>
            <w:tcMar>
              <w:top w:w="10" w:type="dxa"/>
              <w:left w:w="10" w:type="dxa"/>
              <w:bottom w:w="0" w:type="dxa"/>
              <w:right w:w="10" w:type="dxa"/>
            </w:tcMar>
          </w:tcPr>
          <w:p w14:paraId="72174DC8" w14:textId="77777777" w:rsidR="00001087" w:rsidRPr="00F65244" w:rsidRDefault="00001087" w:rsidP="00AC02E4">
            <w:pPr>
              <w:rPr>
                <w:rFonts w:ascii="Arial Narrow" w:hAnsi="Arial Narrow"/>
                <w:szCs w:val="24"/>
              </w:rPr>
            </w:pPr>
            <w:r w:rsidRPr="00F65244">
              <w:rPr>
                <w:rFonts w:ascii="Arial Narrow" w:hAnsi="Arial Narrow"/>
                <w:szCs w:val="24"/>
              </w:rPr>
              <w:t>English 1 Part A</w:t>
            </w:r>
          </w:p>
          <w:p w14:paraId="030FDD2F" w14:textId="77777777" w:rsidR="00001087" w:rsidRPr="00F65244" w:rsidRDefault="00001087" w:rsidP="00AC02E4">
            <w:pPr>
              <w:rPr>
                <w:rFonts w:ascii="Arial Narrow" w:hAnsi="Arial Narrow"/>
                <w:szCs w:val="24"/>
              </w:rPr>
            </w:pPr>
            <w:r w:rsidRPr="00F65244">
              <w:rPr>
                <w:rFonts w:ascii="Arial Narrow" w:hAnsi="Arial Narrow"/>
                <w:szCs w:val="24"/>
              </w:rPr>
              <w:t>Practical English 1 A</w:t>
            </w:r>
          </w:p>
          <w:p w14:paraId="12A4FA5E" w14:textId="77777777" w:rsidR="00001087" w:rsidRPr="00F65244" w:rsidRDefault="00001087" w:rsidP="00AC02E4">
            <w:pPr>
              <w:rPr>
                <w:rFonts w:ascii="Arial Narrow" w:hAnsi="Arial Narrow"/>
                <w:szCs w:val="24"/>
              </w:rPr>
            </w:pPr>
            <w:r w:rsidRPr="00F65244">
              <w:rPr>
                <w:rFonts w:ascii="Arial Narrow" w:hAnsi="Arial Narrow"/>
                <w:szCs w:val="24"/>
              </w:rPr>
              <w:t>English Literature 2 Part A</w:t>
            </w:r>
          </w:p>
          <w:p w14:paraId="5E2594A8" w14:textId="77777777" w:rsidR="00001087" w:rsidRPr="00F65244" w:rsidRDefault="00001087" w:rsidP="00AC02E4">
            <w:pPr>
              <w:rPr>
                <w:rFonts w:ascii="Arial Narrow" w:hAnsi="Arial Narrow"/>
                <w:szCs w:val="24"/>
              </w:rPr>
            </w:pPr>
            <w:r w:rsidRPr="00F65244">
              <w:rPr>
                <w:rFonts w:ascii="Arial Narrow" w:hAnsi="Arial Narrow"/>
                <w:szCs w:val="24"/>
              </w:rPr>
              <w:t>Social Policy and Policy Implementation</w:t>
            </w:r>
          </w:p>
          <w:p w14:paraId="62C4DDD3" w14:textId="77777777" w:rsidR="00001087" w:rsidRPr="00F65244" w:rsidRDefault="00001087" w:rsidP="00AC02E4">
            <w:pPr>
              <w:rPr>
                <w:rFonts w:ascii="Arial Narrow" w:hAnsi="Arial Narrow"/>
                <w:szCs w:val="24"/>
              </w:rPr>
            </w:pPr>
            <w:r w:rsidRPr="00F65244">
              <w:rPr>
                <w:rFonts w:ascii="Arial Narrow" w:hAnsi="Arial Narrow"/>
                <w:szCs w:val="24"/>
              </w:rPr>
              <w:t>Introduction to Psychology</w:t>
            </w:r>
          </w:p>
        </w:tc>
        <w:tc>
          <w:tcPr>
            <w:tcW w:w="1134" w:type="dxa"/>
            <w:noWrap/>
            <w:tcMar>
              <w:top w:w="10" w:type="dxa"/>
              <w:left w:w="10" w:type="dxa"/>
              <w:bottom w:w="0" w:type="dxa"/>
              <w:right w:w="10" w:type="dxa"/>
            </w:tcMar>
          </w:tcPr>
          <w:p w14:paraId="357EDDF7" w14:textId="7717F055" w:rsidR="00001087" w:rsidRPr="00F65244" w:rsidRDefault="00AA3E3D" w:rsidP="00AC02E4">
            <w:pPr>
              <w:jc w:val="center"/>
              <w:rPr>
                <w:rFonts w:ascii="Arial Narrow" w:hAnsi="Arial Narrow"/>
                <w:szCs w:val="24"/>
              </w:rPr>
            </w:pPr>
            <w:r>
              <w:rPr>
                <w:rFonts w:ascii="Arial Narrow" w:hAnsi="Arial Narrow"/>
                <w:szCs w:val="24"/>
              </w:rPr>
              <w:t>1</w:t>
            </w:r>
            <w:r w:rsidR="00001087" w:rsidRPr="00F65244">
              <w:rPr>
                <w:rFonts w:ascii="Arial Narrow" w:hAnsi="Arial Narrow"/>
                <w:szCs w:val="24"/>
              </w:rPr>
              <w:t>ENG111</w:t>
            </w:r>
          </w:p>
          <w:p w14:paraId="5F161F4D" w14:textId="46F682A0" w:rsidR="00001087" w:rsidRPr="00F65244" w:rsidRDefault="00AA3E3D" w:rsidP="00AC02E4">
            <w:pPr>
              <w:jc w:val="center"/>
              <w:rPr>
                <w:rFonts w:ascii="Arial Narrow" w:hAnsi="Arial Narrow"/>
                <w:szCs w:val="24"/>
              </w:rPr>
            </w:pPr>
            <w:r>
              <w:rPr>
                <w:rFonts w:ascii="Arial Narrow" w:hAnsi="Arial Narrow"/>
                <w:szCs w:val="24"/>
              </w:rPr>
              <w:t>1</w:t>
            </w:r>
            <w:r w:rsidR="00001087" w:rsidRPr="00F65244">
              <w:rPr>
                <w:rFonts w:ascii="Arial Narrow" w:hAnsi="Arial Narrow"/>
                <w:szCs w:val="24"/>
              </w:rPr>
              <w:t>ENG121</w:t>
            </w:r>
          </w:p>
          <w:p w14:paraId="6EBBAD41" w14:textId="77777777" w:rsidR="00001087" w:rsidRPr="00F65244" w:rsidRDefault="00001087" w:rsidP="00AC02E4">
            <w:pPr>
              <w:jc w:val="center"/>
              <w:rPr>
                <w:rFonts w:ascii="Arial Narrow" w:hAnsi="Arial Narrow"/>
                <w:szCs w:val="24"/>
              </w:rPr>
            </w:pPr>
            <w:r w:rsidRPr="00F65244">
              <w:rPr>
                <w:rFonts w:ascii="Arial Narrow" w:hAnsi="Arial Narrow"/>
                <w:szCs w:val="24"/>
              </w:rPr>
              <w:t>AENG211</w:t>
            </w:r>
          </w:p>
          <w:p w14:paraId="30F2801D" w14:textId="77569E35" w:rsidR="00001087" w:rsidRPr="00F65244" w:rsidRDefault="00AA3E3D" w:rsidP="00AC02E4">
            <w:pPr>
              <w:jc w:val="center"/>
              <w:rPr>
                <w:rFonts w:ascii="Arial Narrow" w:hAnsi="Arial Narrow"/>
                <w:szCs w:val="24"/>
              </w:rPr>
            </w:pPr>
            <w:r>
              <w:rPr>
                <w:rFonts w:ascii="Arial Narrow" w:hAnsi="Arial Narrow"/>
                <w:szCs w:val="24"/>
              </w:rPr>
              <w:t>1</w:t>
            </w:r>
            <w:r w:rsidR="00001087" w:rsidRPr="00F65244">
              <w:rPr>
                <w:rFonts w:ascii="Arial Narrow" w:hAnsi="Arial Narrow"/>
                <w:szCs w:val="24"/>
              </w:rPr>
              <w:t>SGY131</w:t>
            </w:r>
          </w:p>
          <w:p w14:paraId="6229A8C8" w14:textId="77777777" w:rsidR="00001087" w:rsidRPr="00F65244" w:rsidRDefault="00001087" w:rsidP="00AC02E4">
            <w:pPr>
              <w:jc w:val="center"/>
              <w:rPr>
                <w:rFonts w:ascii="Arial Narrow" w:hAnsi="Arial Narrow"/>
                <w:szCs w:val="24"/>
              </w:rPr>
            </w:pPr>
          </w:p>
          <w:p w14:paraId="733CEF19" w14:textId="76E83C07" w:rsidR="00001087" w:rsidRPr="00F65244" w:rsidRDefault="00AA3E3D" w:rsidP="00AC02E4">
            <w:pPr>
              <w:jc w:val="center"/>
              <w:rPr>
                <w:rFonts w:ascii="Arial Narrow" w:hAnsi="Arial Narrow"/>
                <w:szCs w:val="24"/>
              </w:rPr>
            </w:pPr>
            <w:r>
              <w:rPr>
                <w:rFonts w:ascii="Arial Narrow" w:hAnsi="Arial Narrow"/>
                <w:szCs w:val="24"/>
              </w:rPr>
              <w:t>1</w:t>
            </w:r>
            <w:r w:rsidR="00001087" w:rsidRPr="00F65244">
              <w:rPr>
                <w:rFonts w:ascii="Arial Narrow" w:hAnsi="Arial Narrow"/>
                <w:szCs w:val="24"/>
              </w:rPr>
              <w:t>PSY111</w:t>
            </w:r>
          </w:p>
        </w:tc>
        <w:tc>
          <w:tcPr>
            <w:tcW w:w="1134" w:type="dxa"/>
            <w:noWrap/>
            <w:tcMar>
              <w:top w:w="10" w:type="dxa"/>
              <w:left w:w="10" w:type="dxa"/>
              <w:bottom w:w="0" w:type="dxa"/>
              <w:right w:w="10" w:type="dxa"/>
            </w:tcMar>
            <w:vAlign w:val="center"/>
          </w:tcPr>
          <w:p w14:paraId="03AD883F" w14:textId="04CF3467" w:rsidR="00001087" w:rsidRPr="00F65244" w:rsidRDefault="00AA3E3D" w:rsidP="00AC02E4">
            <w:pPr>
              <w:jc w:val="center"/>
              <w:rPr>
                <w:rFonts w:ascii="Arial Narrow" w:hAnsi="Arial Narrow"/>
                <w:szCs w:val="24"/>
                <w:lang w:val="en-GB"/>
              </w:rPr>
            </w:pPr>
            <w:r>
              <w:rPr>
                <w:rFonts w:ascii="Arial Narrow" w:hAnsi="Arial Narrow"/>
                <w:szCs w:val="24"/>
                <w:lang w:val="en-GB"/>
              </w:rPr>
              <w:t>16</w:t>
            </w:r>
          </w:p>
          <w:p w14:paraId="33509D99" w14:textId="40FB0D9B" w:rsidR="00001087" w:rsidRPr="00F65244" w:rsidRDefault="00AA3E3D" w:rsidP="00AC02E4">
            <w:pPr>
              <w:jc w:val="center"/>
              <w:rPr>
                <w:rFonts w:ascii="Arial Narrow" w:hAnsi="Arial Narrow"/>
                <w:szCs w:val="24"/>
                <w:lang w:val="en-GB"/>
              </w:rPr>
            </w:pPr>
            <w:r>
              <w:rPr>
                <w:rFonts w:ascii="Arial Narrow" w:hAnsi="Arial Narrow"/>
                <w:szCs w:val="24"/>
                <w:lang w:val="en-GB"/>
              </w:rPr>
              <w:t>16</w:t>
            </w:r>
          </w:p>
          <w:p w14:paraId="36BABFB7" w14:textId="77B751AA" w:rsidR="00001087" w:rsidRPr="00F65244" w:rsidRDefault="00AA3E3D" w:rsidP="00AC02E4">
            <w:pPr>
              <w:jc w:val="center"/>
              <w:rPr>
                <w:rFonts w:ascii="Arial Narrow" w:hAnsi="Arial Narrow"/>
                <w:szCs w:val="24"/>
                <w:lang w:val="en-GB"/>
              </w:rPr>
            </w:pPr>
            <w:r>
              <w:rPr>
                <w:rFonts w:ascii="Arial Narrow" w:hAnsi="Arial Narrow"/>
                <w:szCs w:val="24"/>
                <w:lang w:val="en-GB"/>
              </w:rPr>
              <w:t>16</w:t>
            </w:r>
          </w:p>
          <w:p w14:paraId="35598DBF" w14:textId="3019AF09" w:rsidR="00001087" w:rsidRPr="00F65244" w:rsidRDefault="00AA3E3D" w:rsidP="00AC02E4">
            <w:pPr>
              <w:jc w:val="center"/>
              <w:rPr>
                <w:rFonts w:ascii="Arial Narrow" w:hAnsi="Arial Narrow"/>
                <w:szCs w:val="24"/>
                <w:lang w:val="en-GB"/>
              </w:rPr>
            </w:pPr>
            <w:r>
              <w:rPr>
                <w:rFonts w:ascii="Arial Narrow" w:hAnsi="Arial Narrow"/>
                <w:szCs w:val="24"/>
                <w:lang w:val="en-GB"/>
              </w:rPr>
              <w:t>16</w:t>
            </w:r>
          </w:p>
          <w:p w14:paraId="479FB00D" w14:textId="77777777" w:rsidR="00001087" w:rsidRPr="00F65244" w:rsidRDefault="00001087" w:rsidP="00AC02E4">
            <w:pPr>
              <w:jc w:val="center"/>
              <w:rPr>
                <w:rFonts w:ascii="Arial Narrow" w:hAnsi="Arial Narrow"/>
                <w:szCs w:val="24"/>
                <w:lang w:val="en-GB"/>
              </w:rPr>
            </w:pPr>
          </w:p>
          <w:p w14:paraId="16184F96" w14:textId="66EA445E" w:rsidR="00001087" w:rsidRPr="00F65244" w:rsidRDefault="00AA3E3D" w:rsidP="00AC02E4">
            <w:pPr>
              <w:jc w:val="center"/>
              <w:rPr>
                <w:rFonts w:ascii="Arial Narrow" w:hAnsi="Arial Narrow"/>
                <w:szCs w:val="24"/>
                <w:lang w:val="en-GB"/>
              </w:rPr>
            </w:pPr>
            <w:r>
              <w:rPr>
                <w:rFonts w:ascii="Arial Narrow" w:hAnsi="Arial Narrow"/>
                <w:szCs w:val="24"/>
                <w:lang w:val="en-GB"/>
              </w:rPr>
              <w:t>16</w:t>
            </w:r>
          </w:p>
          <w:p w14:paraId="3DB1F0DA" w14:textId="77777777" w:rsidR="00001087" w:rsidRPr="00F65244" w:rsidRDefault="00001087" w:rsidP="00AC02E4">
            <w:pPr>
              <w:jc w:val="center"/>
              <w:rPr>
                <w:rFonts w:ascii="Arial Narrow" w:hAnsi="Arial Narrow"/>
                <w:szCs w:val="24"/>
                <w:lang w:val="en-GB"/>
              </w:rPr>
            </w:pPr>
          </w:p>
        </w:tc>
        <w:tc>
          <w:tcPr>
            <w:tcW w:w="851" w:type="dxa"/>
            <w:noWrap/>
            <w:tcMar>
              <w:top w:w="10" w:type="dxa"/>
              <w:left w:w="10" w:type="dxa"/>
              <w:bottom w:w="0" w:type="dxa"/>
              <w:right w:w="10" w:type="dxa"/>
            </w:tcMar>
            <w:vAlign w:val="center"/>
          </w:tcPr>
          <w:p w14:paraId="6E71C059" w14:textId="693A821F" w:rsidR="00001087" w:rsidRPr="00F65244" w:rsidRDefault="00001087" w:rsidP="00AC02E4">
            <w:pPr>
              <w:jc w:val="center"/>
              <w:rPr>
                <w:rFonts w:ascii="Arial Narrow" w:hAnsi="Arial Narrow"/>
                <w:szCs w:val="24"/>
                <w:lang w:val="en-GB"/>
              </w:rPr>
            </w:pPr>
          </w:p>
        </w:tc>
        <w:tc>
          <w:tcPr>
            <w:tcW w:w="992" w:type="dxa"/>
            <w:tcMar>
              <w:top w:w="10" w:type="dxa"/>
              <w:left w:w="10" w:type="dxa"/>
              <w:bottom w:w="0" w:type="dxa"/>
              <w:right w:w="10" w:type="dxa"/>
            </w:tcMar>
            <w:vAlign w:val="center"/>
          </w:tcPr>
          <w:p w14:paraId="1CECF86A" w14:textId="77777777" w:rsidR="00001087" w:rsidRPr="00F65244" w:rsidRDefault="00001087" w:rsidP="00AC02E4">
            <w:pPr>
              <w:jc w:val="center"/>
              <w:rPr>
                <w:rFonts w:ascii="Arial Narrow" w:hAnsi="Arial Narrow"/>
                <w:szCs w:val="24"/>
                <w:lang w:val="en-GB"/>
              </w:rPr>
            </w:pPr>
          </w:p>
          <w:p w14:paraId="4A02CB81" w14:textId="77777777" w:rsidR="00001087" w:rsidRPr="00F65244" w:rsidRDefault="00001087" w:rsidP="00AC02E4">
            <w:pPr>
              <w:jc w:val="center"/>
              <w:rPr>
                <w:rFonts w:ascii="Arial Narrow" w:hAnsi="Arial Narrow"/>
                <w:szCs w:val="24"/>
                <w:lang w:val="en-GB"/>
              </w:rPr>
            </w:pPr>
          </w:p>
          <w:p w14:paraId="6845FB43" w14:textId="77777777" w:rsidR="00001087" w:rsidRPr="00F65244" w:rsidRDefault="00001087" w:rsidP="00AC02E4">
            <w:pPr>
              <w:jc w:val="center"/>
              <w:rPr>
                <w:rFonts w:ascii="Arial Narrow" w:hAnsi="Arial Narrow"/>
                <w:szCs w:val="24"/>
                <w:lang w:val="en-GB"/>
              </w:rPr>
            </w:pPr>
          </w:p>
          <w:p w14:paraId="5FC52CA7" w14:textId="77777777" w:rsidR="00001087" w:rsidRPr="00F65244" w:rsidRDefault="00001087" w:rsidP="00AC02E4">
            <w:pPr>
              <w:jc w:val="center"/>
              <w:rPr>
                <w:rFonts w:ascii="Arial Narrow" w:hAnsi="Arial Narrow"/>
                <w:szCs w:val="24"/>
                <w:lang w:val="en-GB"/>
              </w:rPr>
            </w:pPr>
          </w:p>
          <w:p w14:paraId="2A4EF16A" w14:textId="77777777" w:rsidR="00001087" w:rsidRPr="00F65244" w:rsidRDefault="00001087" w:rsidP="00AC02E4">
            <w:pPr>
              <w:jc w:val="center"/>
              <w:rPr>
                <w:rFonts w:ascii="Arial Narrow" w:hAnsi="Arial Narrow"/>
                <w:szCs w:val="24"/>
                <w:lang w:val="en-GB"/>
              </w:rPr>
            </w:pPr>
          </w:p>
          <w:p w14:paraId="319034D1" w14:textId="77777777" w:rsidR="00001087" w:rsidRPr="00F65244" w:rsidRDefault="00001087" w:rsidP="00AC02E4">
            <w:pPr>
              <w:jc w:val="center"/>
              <w:rPr>
                <w:rFonts w:ascii="Arial Narrow" w:hAnsi="Arial Narrow"/>
                <w:szCs w:val="24"/>
                <w:lang w:val="en-GB"/>
              </w:rPr>
            </w:pPr>
          </w:p>
        </w:tc>
        <w:tc>
          <w:tcPr>
            <w:tcW w:w="1276" w:type="dxa"/>
          </w:tcPr>
          <w:p w14:paraId="04471071" w14:textId="77777777" w:rsidR="00001087" w:rsidRPr="00F65244" w:rsidRDefault="00001087" w:rsidP="00AC02E4">
            <w:pPr>
              <w:jc w:val="center"/>
              <w:rPr>
                <w:rFonts w:ascii="Arial Narrow" w:hAnsi="Arial Narrow"/>
                <w:szCs w:val="24"/>
                <w:lang w:val="en-GB"/>
              </w:rPr>
            </w:pPr>
            <w:r w:rsidRPr="00F65244">
              <w:rPr>
                <w:rFonts w:ascii="Arial Narrow" w:hAnsi="Arial Narrow"/>
                <w:szCs w:val="24"/>
                <w:lang w:val="en-GB"/>
              </w:rPr>
              <w:t>None</w:t>
            </w:r>
          </w:p>
          <w:p w14:paraId="354E82B6" w14:textId="77777777" w:rsidR="00001087" w:rsidRPr="00F65244" w:rsidRDefault="00001087" w:rsidP="00AC02E4">
            <w:pPr>
              <w:jc w:val="center"/>
              <w:rPr>
                <w:rFonts w:ascii="Arial Narrow" w:hAnsi="Arial Narrow"/>
                <w:szCs w:val="24"/>
                <w:lang w:val="en-GB"/>
              </w:rPr>
            </w:pPr>
            <w:r w:rsidRPr="00F65244">
              <w:rPr>
                <w:rFonts w:ascii="Arial Narrow" w:hAnsi="Arial Narrow"/>
                <w:szCs w:val="24"/>
                <w:lang w:val="en-GB"/>
              </w:rPr>
              <w:t>None</w:t>
            </w:r>
          </w:p>
          <w:p w14:paraId="1FF95AC8" w14:textId="77777777" w:rsidR="00001087" w:rsidRPr="00F65244" w:rsidRDefault="00001087" w:rsidP="00AC02E4">
            <w:pPr>
              <w:jc w:val="center"/>
              <w:rPr>
                <w:rFonts w:ascii="Arial Narrow" w:hAnsi="Arial Narrow"/>
                <w:szCs w:val="24"/>
                <w:lang w:val="en-GB"/>
              </w:rPr>
            </w:pPr>
          </w:p>
        </w:tc>
        <w:tc>
          <w:tcPr>
            <w:tcW w:w="992" w:type="dxa"/>
          </w:tcPr>
          <w:p w14:paraId="3C1C7C41" w14:textId="77777777" w:rsidR="00001087" w:rsidRPr="00F65244" w:rsidRDefault="00001087" w:rsidP="00AC02E4">
            <w:pPr>
              <w:jc w:val="center"/>
              <w:rPr>
                <w:rFonts w:ascii="Arial Narrow" w:hAnsi="Arial Narrow"/>
                <w:szCs w:val="24"/>
                <w:lang w:val="en-GB"/>
              </w:rPr>
            </w:pPr>
            <w:r w:rsidRPr="00F65244">
              <w:rPr>
                <w:rFonts w:ascii="Arial Narrow" w:hAnsi="Arial Narrow"/>
                <w:szCs w:val="24"/>
                <w:lang w:val="en-GB"/>
              </w:rPr>
              <w:t>No</w:t>
            </w:r>
          </w:p>
          <w:p w14:paraId="2BD79C09" w14:textId="77777777" w:rsidR="00001087" w:rsidRPr="00F65244" w:rsidRDefault="00001087" w:rsidP="00AC02E4">
            <w:pPr>
              <w:jc w:val="center"/>
              <w:rPr>
                <w:rFonts w:ascii="Arial Narrow" w:hAnsi="Arial Narrow"/>
                <w:szCs w:val="24"/>
                <w:lang w:val="en-GB"/>
              </w:rPr>
            </w:pPr>
            <w:r w:rsidRPr="00F65244">
              <w:rPr>
                <w:rFonts w:ascii="Arial Narrow" w:hAnsi="Arial Narrow"/>
                <w:szCs w:val="24"/>
                <w:lang w:val="en-GB"/>
              </w:rPr>
              <w:t>No</w:t>
            </w:r>
          </w:p>
          <w:p w14:paraId="0989D79F" w14:textId="77777777" w:rsidR="00001087" w:rsidRPr="00F65244" w:rsidRDefault="00001087" w:rsidP="00AC02E4">
            <w:pPr>
              <w:jc w:val="center"/>
              <w:rPr>
                <w:rFonts w:ascii="Arial Narrow" w:hAnsi="Arial Narrow"/>
                <w:szCs w:val="24"/>
                <w:lang w:val="en-GB"/>
              </w:rPr>
            </w:pPr>
            <w:r w:rsidRPr="00F65244">
              <w:rPr>
                <w:rFonts w:ascii="Arial Narrow" w:hAnsi="Arial Narrow"/>
                <w:szCs w:val="24"/>
                <w:lang w:val="en-GB"/>
              </w:rPr>
              <w:t>No</w:t>
            </w:r>
          </w:p>
          <w:p w14:paraId="082193C8" w14:textId="77777777" w:rsidR="00001087" w:rsidRPr="00F65244" w:rsidRDefault="00001087" w:rsidP="00AC02E4">
            <w:pPr>
              <w:jc w:val="center"/>
              <w:rPr>
                <w:rFonts w:ascii="Arial Narrow" w:hAnsi="Arial Narrow"/>
                <w:szCs w:val="24"/>
                <w:lang w:val="en-GB"/>
              </w:rPr>
            </w:pPr>
            <w:r w:rsidRPr="00F65244">
              <w:rPr>
                <w:rFonts w:ascii="Arial Narrow" w:hAnsi="Arial Narrow"/>
                <w:szCs w:val="24"/>
                <w:lang w:val="en-GB"/>
              </w:rPr>
              <w:t>No</w:t>
            </w:r>
          </w:p>
          <w:p w14:paraId="0B2F08CC" w14:textId="77777777" w:rsidR="00001087" w:rsidRPr="00F65244" w:rsidRDefault="00001087" w:rsidP="00AC02E4">
            <w:pPr>
              <w:jc w:val="center"/>
              <w:rPr>
                <w:rFonts w:ascii="Arial Narrow" w:hAnsi="Arial Narrow"/>
                <w:szCs w:val="24"/>
                <w:lang w:val="en-GB"/>
              </w:rPr>
            </w:pPr>
          </w:p>
          <w:p w14:paraId="267122DF" w14:textId="77777777" w:rsidR="00001087" w:rsidRPr="00F65244" w:rsidRDefault="00001087" w:rsidP="00AC02E4">
            <w:pPr>
              <w:jc w:val="center"/>
              <w:rPr>
                <w:rFonts w:ascii="Arial Narrow" w:hAnsi="Arial Narrow"/>
                <w:szCs w:val="24"/>
                <w:lang w:val="en-GB"/>
              </w:rPr>
            </w:pPr>
            <w:r w:rsidRPr="00F65244">
              <w:rPr>
                <w:rFonts w:ascii="Arial Narrow" w:hAnsi="Arial Narrow"/>
                <w:szCs w:val="24"/>
                <w:lang w:val="en-GB"/>
              </w:rPr>
              <w:t>No</w:t>
            </w:r>
          </w:p>
          <w:p w14:paraId="5D5397A8" w14:textId="77777777" w:rsidR="00001087" w:rsidRPr="00F65244" w:rsidRDefault="00001087" w:rsidP="00AC02E4">
            <w:pPr>
              <w:jc w:val="center"/>
              <w:rPr>
                <w:rFonts w:ascii="Arial Narrow" w:hAnsi="Arial Narrow"/>
                <w:szCs w:val="24"/>
                <w:lang w:val="en-GB"/>
              </w:rPr>
            </w:pPr>
          </w:p>
        </w:tc>
      </w:tr>
      <w:tr w:rsidR="00001087" w:rsidRPr="00F65244" w14:paraId="3274D11F" w14:textId="77777777" w:rsidTr="000C4789">
        <w:trPr>
          <w:trHeight w:val="170"/>
        </w:trPr>
        <w:tc>
          <w:tcPr>
            <w:tcW w:w="6956" w:type="dxa"/>
            <w:gridSpan w:val="5"/>
            <w:tcMar>
              <w:top w:w="10" w:type="dxa"/>
              <w:left w:w="10" w:type="dxa"/>
              <w:bottom w:w="0" w:type="dxa"/>
              <w:right w:w="10" w:type="dxa"/>
            </w:tcMar>
            <w:vAlign w:val="center"/>
          </w:tcPr>
          <w:p w14:paraId="45018289" w14:textId="77777777" w:rsidR="00001087" w:rsidRPr="00F65244" w:rsidRDefault="00001087" w:rsidP="009C0ACA">
            <w:pPr>
              <w:jc w:val="both"/>
              <w:rPr>
                <w:rFonts w:ascii="Arial Narrow" w:hAnsi="Arial Narrow"/>
                <w:b/>
                <w:bCs/>
                <w:szCs w:val="24"/>
                <w:lang w:val="en-GB"/>
              </w:rPr>
            </w:pPr>
            <w:r w:rsidRPr="00F65244">
              <w:rPr>
                <w:rFonts w:ascii="Arial Narrow" w:hAnsi="Arial Narrow"/>
                <w:b/>
                <w:bCs/>
                <w:szCs w:val="24"/>
                <w:lang w:val="en-GB"/>
              </w:rPr>
              <w:t>SEMESTER 2  (Compulsory Modules)</w:t>
            </w:r>
          </w:p>
        </w:tc>
        <w:tc>
          <w:tcPr>
            <w:tcW w:w="2268" w:type="dxa"/>
            <w:gridSpan w:val="2"/>
          </w:tcPr>
          <w:p w14:paraId="65F99277" w14:textId="77777777" w:rsidR="00001087" w:rsidRPr="00F65244" w:rsidRDefault="00001087" w:rsidP="009C0ACA">
            <w:pPr>
              <w:jc w:val="both"/>
              <w:rPr>
                <w:rFonts w:ascii="Arial Narrow" w:hAnsi="Arial Narrow"/>
                <w:b/>
                <w:bCs/>
                <w:szCs w:val="24"/>
                <w:lang w:val="en-GB"/>
              </w:rPr>
            </w:pPr>
          </w:p>
        </w:tc>
      </w:tr>
      <w:tr w:rsidR="00001087" w:rsidRPr="00F65244" w14:paraId="25A1C79C" w14:textId="77777777" w:rsidTr="000C4789">
        <w:trPr>
          <w:trHeight w:val="170"/>
        </w:trPr>
        <w:tc>
          <w:tcPr>
            <w:tcW w:w="2845" w:type="dxa"/>
            <w:tcMar>
              <w:top w:w="10" w:type="dxa"/>
              <w:left w:w="10" w:type="dxa"/>
              <w:bottom w:w="0" w:type="dxa"/>
              <w:right w:w="10" w:type="dxa"/>
            </w:tcMar>
            <w:vAlign w:val="center"/>
          </w:tcPr>
          <w:p w14:paraId="46876FB2" w14:textId="77777777" w:rsidR="00001087" w:rsidRPr="00F65244" w:rsidRDefault="00001087" w:rsidP="009C0ACA">
            <w:pPr>
              <w:jc w:val="both"/>
              <w:rPr>
                <w:rFonts w:ascii="Arial Narrow" w:hAnsi="Arial Narrow"/>
                <w:b/>
                <w:szCs w:val="24"/>
              </w:rPr>
            </w:pPr>
            <w:r w:rsidRPr="00F65244">
              <w:rPr>
                <w:rFonts w:ascii="Arial Narrow" w:hAnsi="Arial Narrow"/>
                <w:b/>
                <w:bCs/>
                <w:szCs w:val="24"/>
              </w:rPr>
              <w:t>Socio-Criminology</w:t>
            </w:r>
          </w:p>
        </w:tc>
        <w:tc>
          <w:tcPr>
            <w:tcW w:w="1134" w:type="dxa"/>
            <w:noWrap/>
            <w:tcMar>
              <w:top w:w="10" w:type="dxa"/>
              <w:left w:w="10" w:type="dxa"/>
              <w:bottom w:w="0" w:type="dxa"/>
              <w:right w:w="10" w:type="dxa"/>
            </w:tcMar>
          </w:tcPr>
          <w:p w14:paraId="54D4ECE9" w14:textId="77777777" w:rsidR="00001087" w:rsidRPr="00F65244" w:rsidRDefault="00001087" w:rsidP="00AA3E3D">
            <w:pPr>
              <w:jc w:val="center"/>
              <w:rPr>
                <w:rFonts w:ascii="Arial Narrow" w:hAnsi="Arial Narrow"/>
                <w:szCs w:val="24"/>
              </w:rPr>
            </w:pPr>
            <w:r w:rsidRPr="00F65244">
              <w:rPr>
                <w:rFonts w:ascii="Arial Narrow" w:hAnsi="Arial Narrow"/>
                <w:szCs w:val="24"/>
              </w:rPr>
              <w:t>ACOR212</w:t>
            </w:r>
          </w:p>
        </w:tc>
        <w:tc>
          <w:tcPr>
            <w:tcW w:w="1134" w:type="dxa"/>
            <w:noWrap/>
            <w:tcMar>
              <w:top w:w="10" w:type="dxa"/>
              <w:left w:w="10" w:type="dxa"/>
              <w:bottom w:w="0" w:type="dxa"/>
              <w:right w:w="10" w:type="dxa"/>
            </w:tcMar>
            <w:vAlign w:val="center"/>
          </w:tcPr>
          <w:p w14:paraId="07917A0B" w14:textId="41190AD1" w:rsidR="00001087" w:rsidRPr="00F65244" w:rsidRDefault="00AA3E3D" w:rsidP="00AA3E3D">
            <w:pPr>
              <w:jc w:val="center"/>
              <w:rPr>
                <w:rFonts w:ascii="Arial Narrow" w:hAnsi="Arial Narrow"/>
                <w:szCs w:val="24"/>
                <w:lang w:val="en-GB"/>
              </w:rPr>
            </w:pPr>
            <w:r>
              <w:rPr>
                <w:rFonts w:ascii="Arial Narrow" w:hAnsi="Arial Narrow"/>
                <w:szCs w:val="24"/>
                <w:lang w:val="en-GB"/>
              </w:rPr>
              <w:t>16</w:t>
            </w:r>
          </w:p>
        </w:tc>
        <w:tc>
          <w:tcPr>
            <w:tcW w:w="851" w:type="dxa"/>
            <w:tcMar>
              <w:top w:w="10" w:type="dxa"/>
              <w:left w:w="10" w:type="dxa"/>
              <w:bottom w:w="0" w:type="dxa"/>
              <w:right w:w="10" w:type="dxa"/>
            </w:tcMar>
            <w:vAlign w:val="center"/>
          </w:tcPr>
          <w:p w14:paraId="7303B1D7" w14:textId="77777777" w:rsidR="00001087" w:rsidRPr="00F65244" w:rsidRDefault="00001087" w:rsidP="00AA3E3D">
            <w:pPr>
              <w:jc w:val="center"/>
              <w:rPr>
                <w:rFonts w:ascii="Arial Narrow" w:hAnsi="Arial Narrow"/>
                <w:szCs w:val="24"/>
                <w:lang w:val="en-GB"/>
              </w:rPr>
            </w:pPr>
            <w:r w:rsidRPr="00F65244">
              <w:rPr>
                <w:rFonts w:ascii="Arial Narrow" w:hAnsi="Arial Narrow"/>
                <w:szCs w:val="24"/>
                <w:lang w:val="en-GB"/>
              </w:rPr>
              <w:t>6</w:t>
            </w:r>
          </w:p>
        </w:tc>
        <w:tc>
          <w:tcPr>
            <w:tcW w:w="992" w:type="dxa"/>
            <w:tcMar>
              <w:top w:w="10" w:type="dxa"/>
              <w:left w:w="10" w:type="dxa"/>
              <w:bottom w:w="0" w:type="dxa"/>
              <w:right w:w="10" w:type="dxa"/>
            </w:tcMar>
            <w:vAlign w:val="center"/>
          </w:tcPr>
          <w:p w14:paraId="6FCA67A2" w14:textId="77777777" w:rsidR="00001087" w:rsidRPr="00F65244" w:rsidRDefault="00001087" w:rsidP="00AA3E3D">
            <w:pPr>
              <w:jc w:val="center"/>
              <w:rPr>
                <w:rFonts w:ascii="Arial Narrow" w:hAnsi="Arial Narrow"/>
                <w:szCs w:val="24"/>
                <w:lang w:val="en-GB"/>
              </w:rPr>
            </w:pPr>
            <w:r w:rsidRPr="00F65244">
              <w:rPr>
                <w:rFonts w:ascii="Arial Narrow" w:hAnsi="Arial Narrow"/>
                <w:szCs w:val="24"/>
                <w:lang w:val="en-GB"/>
              </w:rPr>
              <w:t>None</w:t>
            </w:r>
          </w:p>
        </w:tc>
        <w:tc>
          <w:tcPr>
            <w:tcW w:w="1276" w:type="dxa"/>
          </w:tcPr>
          <w:p w14:paraId="42F6ACA9" w14:textId="77777777" w:rsidR="00001087" w:rsidRPr="00F65244" w:rsidRDefault="00001087" w:rsidP="00AA3E3D">
            <w:pPr>
              <w:jc w:val="center"/>
              <w:rPr>
                <w:rFonts w:ascii="Arial Narrow" w:hAnsi="Arial Narrow"/>
                <w:szCs w:val="24"/>
                <w:lang w:val="en-GB"/>
              </w:rPr>
            </w:pPr>
            <w:r w:rsidRPr="00F65244">
              <w:rPr>
                <w:rFonts w:ascii="Arial Narrow" w:hAnsi="Arial Narrow"/>
                <w:szCs w:val="24"/>
                <w:lang w:val="en-GB"/>
              </w:rPr>
              <w:t>None</w:t>
            </w:r>
          </w:p>
        </w:tc>
        <w:tc>
          <w:tcPr>
            <w:tcW w:w="992" w:type="dxa"/>
          </w:tcPr>
          <w:p w14:paraId="0C4A9E26" w14:textId="77777777" w:rsidR="00001087" w:rsidRPr="00F65244" w:rsidRDefault="00001087" w:rsidP="00AA3E3D">
            <w:pPr>
              <w:jc w:val="center"/>
              <w:rPr>
                <w:rFonts w:ascii="Arial Narrow" w:hAnsi="Arial Narrow"/>
                <w:szCs w:val="24"/>
                <w:lang w:val="en-GB"/>
              </w:rPr>
            </w:pPr>
            <w:r w:rsidRPr="00F65244">
              <w:rPr>
                <w:rFonts w:ascii="Arial Narrow" w:hAnsi="Arial Narrow"/>
                <w:szCs w:val="24"/>
                <w:lang w:val="en-GB"/>
              </w:rPr>
              <w:t>Yes</w:t>
            </w:r>
          </w:p>
        </w:tc>
      </w:tr>
      <w:tr w:rsidR="00001087" w:rsidRPr="00F65244" w14:paraId="54163508" w14:textId="77777777" w:rsidTr="000C4789">
        <w:trPr>
          <w:trHeight w:val="170"/>
        </w:trPr>
        <w:tc>
          <w:tcPr>
            <w:tcW w:w="2845" w:type="dxa"/>
            <w:noWrap/>
            <w:tcMar>
              <w:top w:w="10" w:type="dxa"/>
              <w:left w:w="10" w:type="dxa"/>
              <w:bottom w:w="0" w:type="dxa"/>
              <w:right w:w="10" w:type="dxa"/>
            </w:tcMar>
            <w:vAlign w:val="center"/>
          </w:tcPr>
          <w:p w14:paraId="00F350E3" w14:textId="77777777" w:rsidR="00001087" w:rsidRDefault="00001087" w:rsidP="00AC02E4">
            <w:pPr>
              <w:rPr>
                <w:rFonts w:ascii="Arial Narrow" w:hAnsi="Arial Narrow"/>
                <w:szCs w:val="24"/>
              </w:rPr>
            </w:pPr>
            <w:r w:rsidRPr="00AC02E4">
              <w:rPr>
                <w:rFonts w:ascii="Arial Narrow" w:hAnsi="Arial Narrow"/>
                <w:szCs w:val="24"/>
              </w:rPr>
              <w:t>Professional Skills Development for Correctional Officials</w:t>
            </w:r>
          </w:p>
          <w:p w14:paraId="326A4BCA" w14:textId="77777777" w:rsidR="001D430E" w:rsidRDefault="001D430E" w:rsidP="00AC02E4">
            <w:pPr>
              <w:rPr>
                <w:rFonts w:ascii="Arial Narrow" w:hAnsi="Arial Narrow"/>
                <w:szCs w:val="24"/>
              </w:rPr>
            </w:pPr>
          </w:p>
          <w:p w14:paraId="75C40ABB" w14:textId="77777777" w:rsidR="001D430E" w:rsidRDefault="001D430E" w:rsidP="00AC02E4">
            <w:pPr>
              <w:rPr>
                <w:rFonts w:ascii="Arial Narrow" w:hAnsi="Arial Narrow"/>
                <w:szCs w:val="24"/>
              </w:rPr>
            </w:pPr>
          </w:p>
          <w:p w14:paraId="562F81FF" w14:textId="77777777" w:rsidR="001D430E" w:rsidRDefault="001D430E" w:rsidP="00AC02E4">
            <w:pPr>
              <w:rPr>
                <w:rFonts w:ascii="Arial Narrow" w:hAnsi="Arial Narrow"/>
                <w:szCs w:val="24"/>
              </w:rPr>
            </w:pPr>
          </w:p>
          <w:p w14:paraId="4A73812A" w14:textId="543A2879" w:rsidR="001D430E" w:rsidRPr="00AC02E4" w:rsidRDefault="001D430E" w:rsidP="00AC02E4">
            <w:pPr>
              <w:rPr>
                <w:rFonts w:ascii="Arial Narrow" w:hAnsi="Arial Narrow"/>
                <w:szCs w:val="24"/>
              </w:rPr>
            </w:pPr>
          </w:p>
        </w:tc>
        <w:tc>
          <w:tcPr>
            <w:tcW w:w="1134" w:type="dxa"/>
            <w:noWrap/>
            <w:tcMar>
              <w:top w:w="10" w:type="dxa"/>
              <w:left w:w="10" w:type="dxa"/>
              <w:bottom w:w="0" w:type="dxa"/>
              <w:right w:w="10" w:type="dxa"/>
            </w:tcMar>
          </w:tcPr>
          <w:p w14:paraId="4C2F0BC3" w14:textId="77777777" w:rsidR="00001087" w:rsidRPr="00F65244" w:rsidRDefault="00001087" w:rsidP="00AA3E3D">
            <w:pPr>
              <w:jc w:val="center"/>
              <w:rPr>
                <w:rFonts w:ascii="Arial Narrow" w:hAnsi="Arial Narrow"/>
                <w:szCs w:val="24"/>
              </w:rPr>
            </w:pPr>
            <w:r w:rsidRPr="00F65244">
              <w:rPr>
                <w:rFonts w:ascii="Arial Narrow" w:hAnsi="Arial Narrow"/>
                <w:szCs w:val="24"/>
              </w:rPr>
              <w:t>ACOR222</w:t>
            </w:r>
          </w:p>
        </w:tc>
        <w:tc>
          <w:tcPr>
            <w:tcW w:w="1134" w:type="dxa"/>
            <w:noWrap/>
            <w:tcMar>
              <w:top w:w="10" w:type="dxa"/>
              <w:left w:w="10" w:type="dxa"/>
              <w:bottom w:w="0" w:type="dxa"/>
              <w:right w:w="10" w:type="dxa"/>
            </w:tcMar>
            <w:vAlign w:val="center"/>
          </w:tcPr>
          <w:p w14:paraId="43E31A12" w14:textId="5E8BDCA4" w:rsidR="00001087" w:rsidRPr="00F65244" w:rsidRDefault="00AA3E3D" w:rsidP="00AA3E3D">
            <w:pPr>
              <w:jc w:val="center"/>
              <w:rPr>
                <w:rFonts w:ascii="Arial Narrow" w:hAnsi="Arial Narrow"/>
                <w:szCs w:val="24"/>
                <w:lang w:val="en-GB"/>
              </w:rPr>
            </w:pPr>
            <w:r>
              <w:rPr>
                <w:rFonts w:ascii="Arial Narrow" w:hAnsi="Arial Narrow"/>
                <w:szCs w:val="24"/>
                <w:lang w:val="en-GB"/>
              </w:rPr>
              <w:t>16</w:t>
            </w:r>
          </w:p>
          <w:p w14:paraId="7A6C0365" w14:textId="77777777" w:rsidR="00001087" w:rsidRPr="00F65244" w:rsidRDefault="00001087" w:rsidP="00AA3E3D">
            <w:pPr>
              <w:jc w:val="center"/>
              <w:rPr>
                <w:rFonts w:ascii="Arial Narrow" w:hAnsi="Arial Narrow"/>
                <w:szCs w:val="24"/>
                <w:lang w:val="en-GB"/>
              </w:rPr>
            </w:pPr>
          </w:p>
          <w:p w14:paraId="1CCB383F" w14:textId="77777777" w:rsidR="00001087" w:rsidRPr="00F65244" w:rsidRDefault="00001087" w:rsidP="00AA3E3D">
            <w:pPr>
              <w:jc w:val="center"/>
              <w:rPr>
                <w:rFonts w:ascii="Arial Narrow" w:hAnsi="Arial Narrow"/>
                <w:szCs w:val="24"/>
                <w:lang w:val="en-GB"/>
              </w:rPr>
            </w:pPr>
          </w:p>
        </w:tc>
        <w:tc>
          <w:tcPr>
            <w:tcW w:w="851" w:type="dxa"/>
            <w:noWrap/>
            <w:tcMar>
              <w:top w:w="10" w:type="dxa"/>
              <w:left w:w="10" w:type="dxa"/>
              <w:bottom w:w="0" w:type="dxa"/>
              <w:right w:w="10" w:type="dxa"/>
            </w:tcMar>
            <w:vAlign w:val="center"/>
          </w:tcPr>
          <w:p w14:paraId="3B399AC9" w14:textId="77777777" w:rsidR="00001087" w:rsidRPr="00F65244" w:rsidRDefault="00001087" w:rsidP="00AA3E3D">
            <w:pPr>
              <w:jc w:val="center"/>
              <w:rPr>
                <w:rFonts w:ascii="Arial Narrow" w:hAnsi="Arial Narrow"/>
                <w:szCs w:val="24"/>
                <w:lang w:val="en-GB"/>
              </w:rPr>
            </w:pPr>
            <w:r w:rsidRPr="00F65244">
              <w:rPr>
                <w:rFonts w:ascii="Arial Narrow" w:hAnsi="Arial Narrow"/>
                <w:szCs w:val="24"/>
                <w:lang w:val="en-GB"/>
              </w:rPr>
              <w:t>6</w:t>
            </w:r>
          </w:p>
          <w:p w14:paraId="2BF3D8F4" w14:textId="77777777" w:rsidR="00001087" w:rsidRPr="00F65244" w:rsidRDefault="00001087" w:rsidP="00AA3E3D">
            <w:pPr>
              <w:jc w:val="center"/>
              <w:rPr>
                <w:rFonts w:ascii="Arial Narrow" w:hAnsi="Arial Narrow"/>
                <w:szCs w:val="24"/>
                <w:lang w:val="en-GB"/>
              </w:rPr>
            </w:pPr>
          </w:p>
          <w:p w14:paraId="44D6CA81" w14:textId="77777777" w:rsidR="00001087" w:rsidRPr="00F65244" w:rsidRDefault="00001087" w:rsidP="00AA3E3D">
            <w:pPr>
              <w:jc w:val="center"/>
              <w:rPr>
                <w:rFonts w:ascii="Arial Narrow" w:hAnsi="Arial Narrow"/>
                <w:szCs w:val="24"/>
                <w:lang w:val="en-GB"/>
              </w:rPr>
            </w:pPr>
          </w:p>
        </w:tc>
        <w:tc>
          <w:tcPr>
            <w:tcW w:w="992" w:type="dxa"/>
            <w:tcMar>
              <w:top w:w="10" w:type="dxa"/>
              <w:left w:w="10" w:type="dxa"/>
              <w:bottom w:w="0" w:type="dxa"/>
              <w:right w:w="10" w:type="dxa"/>
            </w:tcMar>
            <w:vAlign w:val="center"/>
          </w:tcPr>
          <w:p w14:paraId="7F2383BC" w14:textId="77777777" w:rsidR="00001087" w:rsidRPr="00F65244" w:rsidRDefault="00001087" w:rsidP="00AA3E3D">
            <w:pPr>
              <w:jc w:val="center"/>
              <w:rPr>
                <w:rFonts w:ascii="Arial Narrow" w:hAnsi="Arial Narrow"/>
                <w:szCs w:val="24"/>
                <w:lang w:val="en-GB"/>
              </w:rPr>
            </w:pPr>
            <w:r w:rsidRPr="00F65244">
              <w:rPr>
                <w:rFonts w:ascii="Arial Narrow" w:hAnsi="Arial Narrow"/>
                <w:szCs w:val="24"/>
                <w:lang w:val="en-GB"/>
              </w:rPr>
              <w:t>None</w:t>
            </w:r>
          </w:p>
          <w:p w14:paraId="1081D170" w14:textId="77777777" w:rsidR="00001087" w:rsidRPr="00F65244" w:rsidRDefault="00001087" w:rsidP="00AA3E3D">
            <w:pPr>
              <w:jc w:val="center"/>
              <w:rPr>
                <w:rFonts w:ascii="Arial Narrow" w:hAnsi="Arial Narrow"/>
                <w:szCs w:val="24"/>
                <w:lang w:val="en-GB"/>
              </w:rPr>
            </w:pPr>
          </w:p>
          <w:p w14:paraId="5F4C7F31" w14:textId="77777777" w:rsidR="00001087" w:rsidRPr="00F65244" w:rsidRDefault="00001087" w:rsidP="00AA3E3D">
            <w:pPr>
              <w:jc w:val="center"/>
              <w:rPr>
                <w:rFonts w:ascii="Arial Narrow" w:hAnsi="Arial Narrow"/>
                <w:szCs w:val="24"/>
                <w:lang w:val="en-GB"/>
              </w:rPr>
            </w:pPr>
          </w:p>
        </w:tc>
        <w:tc>
          <w:tcPr>
            <w:tcW w:w="1276" w:type="dxa"/>
          </w:tcPr>
          <w:p w14:paraId="14B85BE9" w14:textId="77777777" w:rsidR="00001087" w:rsidRPr="00F65244" w:rsidRDefault="00001087" w:rsidP="00AA3E3D">
            <w:pPr>
              <w:jc w:val="center"/>
              <w:rPr>
                <w:rFonts w:ascii="Arial Narrow" w:hAnsi="Arial Narrow"/>
                <w:szCs w:val="24"/>
                <w:lang w:val="en-GB"/>
              </w:rPr>
            </w:pPr>
            <w:r w:rsidRPr="00F65244">
              <w:rPr>
                <w:rFonts w:ascii="Arial Narrow" w:hAnsi="Arial Narrow"/>
                <w:szCs w:val="24"/>
                <w:lang w:val="en-GB"/>
              </w:rPr>
              <w:t>None</w:t>
            </w:r>
          </w:p>
        </w:tc>
        <w:tc>
          <w:tcPr>
            <w:tcW w:w="992" w:type="dxa"/>
          </w:tcPr>
          <w:p w14:paraId="7FAABCB4" w14:textId="77777777" w:rsidR="00001087" w:rsidRPr="00F65244" w:rsidRDefault="00001087" w:rsidP="00AA3E3D">
            <w:pPr>
              <w:jc w:val="center"/>
              <w:rPr>
                <w:rFonts w:ascii="Arial Narrow" w:hAnsi="Arial Narrow"/>
                <w:szCs w:val="24"/>
                <w:lang w:val="en-GB"/>
              </w:rPr>
            </w:pPr>
            <w:r w:rsidRPr="00F65244">
              <w:rPr>
                <w:rFonts w:ascii="Arial Narrow" w:hAnsi="Arial Narrow"/>
                <w:szCs w:val="24"/>
                <w:lang w:val="en-GB"/>
              </w:rPr>
              <w:t>Yes</w:t>
            </w:r>
          </w:p>
        </w:tc>
      </w:tr>
      <w:tr w:rsidR="00001087" w:rsidRPr="00F65244" w14:paraId="7E56BF1E" w14:textId="77777777" w:rsidTr="000C4789">
        <w:trPr>
          <w:trHeight w:val="170"/>
        </w:trPr>
        <w:tc>
          <w:tcPr>
            <w:tcW w:w="9224" w:type="dxa"/>
            <w:gridSpan w:val="7"/>
            <w:noWrap/>
            <w:tcMar>
              <w:top w:w="10" w:type="dxa"/>
              <w:left w:w="10" w:type="dxa"/>
              <w:bottom w:w="0" w:type="dxa"/>
              <w:right w:w="10" w:type="dxa"/>
            </w:tcMar>
            <w:vAlign w:val="center"/>
          </w:tcPr>
          <w:p w14:paraId="72FD669E" w14:textId="77777777" w:rsidR="00001087" w:rsidRPr="00F65244" w:rsidRDefault="00001087" w:rsidP="009C0ACA">
            <w:pPr>
              <w:jc w:val="both"/>
              <w:rPr>
                <w:rFonts w:ascii="Arial Narrow" w:hAnsi="Arial Narrow"/>
                <w:szCs w:val="24"/>
                <w:lang w:val="en-GB"/>
              </w:rPr>
            </w:pPr>
            <w:r w:rsidRPr="00F65244">
              <w:rPr>
                <w:rFonts w:ascii="Arial Narrow" w:hAnsi="Arial Narrow"/>
                <w:b/>
                <w:szCs w:val="24"/>
              </w:rPr>
              <w:lastRenderedPageBreak/>
              <w:t>Choose any TWO Electives</w:t>
            </w:r>
          </w:p>
        </w:tc>
      </w:tr>
      <w:tr w:rsidR="00001087" w:rsidRPr="00F65244" w14:paraId="0088C7D5" w14:textId="77777777" w:rsidTr="00AC02E4">
        <w:trPr>
          <w:trHeight w:val="2227"/>
        </w:trPr>
        <w:tc>
          <w:tcPr>
            <w:tcW w:w="2845" w:type="dxa"/>
            <w:shd w:val="clear" w:color="auto" w:fill="auto"/>
            <w:noWrap/>
            <w:tcMar>
              <w:top w:w="10" w:type="dxa"/>
              <w:left w:w="10" w:type="dxa"/>
              <w:bottom w:w="0" w:type="dxa"/>
              <w:right w:w="10" w:type="dxa"/>
            </w:tcMar>
          </w:tcPr>
          <w:p w14:paraId="60EEEEB0" w14:textId="77777777" w:rsidR="00001087" w:rsidRPr="00F65244" w:rsidRDefault="00001087" w:rsidP="00AC02E4">
            <w:pPr>
              <w:rPr>
                <w:rFonts w:ascii="Arial Narrow" w:hAnsi="Arial Narrow"/>
                <w:szCs w:val="24"/>
              </w:rPr>
            </w:pPr>
            <w:r w:rsidRPr="00F65244">
              <w:rPr>
                <w:rFonts w:ascii="Arial Narrow" w:hAnsi="Arial Narrow"/>
                <w:szCs w:val="24"/>
              </w:rPr>
              <w:t>English 1 Part B</w:t>
            </w:r>
          </w:p>
          <w:p w14:paraId="4947BB77" w14:textId="77777777" w:rsidR="00001087" w:rsidRPr="00F65244" w:rsidRDefault="00001087" w:rsidP="00AC02E4">
            <w:pPr>
              <w:rPr>
                <w:rFonts w:ascii="Arial Narrow" w:hAnsi="Arial Narrow"/>
                <w:szCs w:val="24"/>
              </w:rPr>
            </w:pPr>
            <w:r w:rsidRPr="00F65244">
              <w:rPr>
                <w:rFonts w:ascii="Arial Narrow" w:hAnsi="Arial Narrow"/>
                <w:szCs w:val="24"/>
              </w:rPr>
              <w:t>Practical English 1 Part B  English 2 Part B: Language and Literature</w:t>
            </w:r>
          </w:p>
          <w:p w14:paraId="07450211" w14:textId="73F5A88E" w:rsidR="00001087" w:rsidRPr="00F65244" w:rsidRDefault="000178C3" w:rsidP="00AC02E4">
            <w:pPr>
              <w:rPr>
                <w:rFonts w:ascii="Arial Narrow" w:hAnsi="Arial Narrow"/>
                <w:szCs w:val="24"/>
              </w:rPr>
            </w:pPr>
            <w:r>
              <w:rPr>
                <w:rFonts w:ascii="Arial Narrow" w:hAnsi="Arial Narrow"/>
                <w:szCs w:val="24"/>
              </w:rPr>
              <w:t>Social Change and Development</w:t>
            </w:r>
          </w:p>
          <w:p w14:paraId="7D6D021D" w14:textId="77777777" w:rsidR="00001087" w:rsidRPr="00F65244" w:rsidRDefault="00001087" w:rsidP="00AC02E4">
            <w:pPr>
              <w:rPr>
                <w:rFonts w:ascii="Arial Narrow" w:hAnsi="Arial Narrow"/>
                <w:szCs w:val="24"/>
              </w:rPr>
            </w:pPr>
            <w:r w:rsidRPr="00F65244">
              <w:rPr>
                <w:rFonts w:ascii="Arial Narrow" w:hAnsi="Arial Narrow"/>
                <w:szCs w:val="24"/>
              </w:rPr>
              <w:t>Applied Psychology</w:t>
            </w:r>
          </w:p>
        </w:tc>
        <w:tc>
          <w:tcPr>
            <w:tcW w:w="1134" w:type="dxa"/>
            <w:shd w:val="clear" w:color="auto" w:fill="auto"/>
            <w:noWrap/>
            <w:tcMar>
              <w:top w:w="10" w:type="dxa"/>
              <w:left w:w="10" w:type="dxa"/>
              <w:bottom w:w="0" w:type="dxa"/>
              <w:right w:w="10" w:type="dxa"/>
            </w:tcMar>
          </w:tcPr>
          <w:p w14:paraId="59F71EBA" w14:textId="2A9EC296" w:rsidR="00001087" w:rsidRPr="00F65244" w:rsidRDefault="000178C3" w:rsidP="00AC02E4">
            <w:pPr>
              <w:jc w:val="center"/>
              <w:rPr>
                <w:rFonts w:ascii="Arial Narrow" w:hAnsi="Arial Narrow"/>
                <w:szCs w:val="24"/>
              </w:rPr>
            </w:pPr>
            <w:r>
              <w:rPr>
                <w:rFonts w:ascii="Arial Narrow" w:hAnsi="Arial Narrow"/>
                <w:szCs w:val="24"/>
              </w:rPr>
              <w:t>1</w:t>
            </w:r>
            <w:r w:rsidR="00001087" w:rsidRPr="00F65244">
              <w:rPr>
                <w:rFonts w:ascii="Arial Narrow" w:hAnsi="Arial Narrow"/>
                <w:szCs w:val="24"/>
              </w:rPr>
              <w:t>ENG112</w:t>
            </w:r>
          </w:p>
          <w:p w14:paraId="786299B6" w14:textId="21793A09" w:rsidR="00001087" w:rsidRPr="00F65244" w:rsidRDefault="000178C3" w:rsidP="00AC02E4">
            <w:pPr>
              <w:jc w:val="center"/>
              <w:rPr>
                <w:rFonts w:ascii="Arial Narrow" w:hAnsi="Arial Narrow"/>
                <w:szCs w:val="24"/>
              </w:rPr>
            </w:pPr>
            <w:r>
              <w:rPr>
                <w:rFonts w:ascii="Arial Narrow" w:hAnsi="Arial Narrow"/>
                <w:szCs w:val="24"/>
              </w:rPr>
              <w:t>1</w:t>
            </w:r>
            <w:r w:rsidR="00001087" w:rsidRPr="00F65244">
              <w:rPr>
                <w:rFonts w:ascii="Arial Narrow" w:hAnsi="Arial Narrow"/>
                <w:szCs w:val="24"/>
              </w:rPr>
              <w:t>ENG122</w:t>
            </w:r>
          </w:p>
          <w:p w14:paraId="79AFDAA4" w14:textId="77777777" w:rsidR="00001087" w:rsidRPr="00F65244" w:rsidRDefault="00001087" w:rsidP="00AC02E4">
            <w:pPr>
              <w:jc w:val="center"/>
              <w:rPr>
                <w:rFonts w:ascii="Arial Narrow" w:hAnsi="Arial Narrow"/>
                <w:szCs w:val="24"/>
              </w:rPr>
            </w:pPr>
            <w:r w:rsidRPr="00F65244">
              <w:rPr>
                <w:rFonts w:ascii="Arial Narrow" w:hAnsi="Arial Narrow"/>
                <w:szCs w:val="24"/>
              </w:rPr>
              <w:t>AENG212</w:t>
            </w:r>
          </w:p>
          <w:p w14:paraId="6A63CBC6" w14:textId="77777777" w:rsidR="00001087" w:rsidRPr="00F65244" w:rsidRDefault="00001087" w:rsidP="00AC02E4">
            <w:pPr>
              <w:jc w:val="center"/>
              <w:rPr>
                <w:rFonts w:ascii="Arial Narrow" w:hAnsi="Arial Narrow"/>
                <w:szCs w:val="24"/>
              </w:rPr>
            </w:pPr>
          </w:p>
          <w:p w14:paraId="118D510F" w14:textId="38ED7F42" w:rsidR="00001087" w:rsidRPr="00F65244" w:rsidRDefault="000178C3" w:rsidP="00AC02E4">
            <w:pPr>
              <w:jc w:val="center"/>
              <w:rPr>
                <w:rFonts w:ascii="Arial Narrow" w:hAnsi="Arial Narrow"/>
                <w:szCs w:val="24"/>
              </w:rPr>
            </w:pPr>
            <w:r>
              <w:rPr>
                <w:rFonts w:ascii="Arial Narrow" w:hAnsi="Arial Narrow"/>
                <w:szCs w:val="24"/>
              </w:rPr>
              <w:t>1</w:t>
            </w:r>
            <w:r w:rsidR="00001087" w:rsidRPr="00F65244">
              <w:rPr>
                <w:rFonts w:ascii="Arial Narrow" w:hAnsi="Arial Narrow"/>
                <w:szCs w:val="24"/>
              </w:rPr>
              <w:t>SGY122</w:t>
            </w:r>
          </w:p>
          <w:p w14:paraId="756B7607" w14:textId="77777777" w:rsidR="00001087" w:rsidRPr="00F65244" w:rsidRDefault="00001087" w:rsidP="00AC02E4">
            <w:pPr>
              <w:jc w:val="center"/>
              <w:rPr>
                <w:rFonts w:ascii="Arial Narrow" w:hAnsi="Arial Narrow"/>
                <w:szCs w:val="24"/>
              </w:rPr>
            </w:pPr>
          </w:p>
          <w:p w14:paraId="369BD29F" w14:textId="58924F30" w:rsidR="00001087" w:rsidRPr="00F65244" w:rsidRDefault="000178C3" w:rsidP="00AC02E4">
            <w:pPr>
              <w:jc w:val="center"/>
              <w:rPr>
                <w:rFonts w:ascii="Arial Narrow" w:hAnsi="Arial Narrow"/>
                <w:szCs w:val="24"/>
              </w:rPr>
            </w:pPr>
            <w:r>
              <w:rPr>
                <w:rFonts w:ascii="Arial Narrow" w:hAnsi="Arial Narrow"/>
                <w:szCs w:val="24"/>
              </w:rPr>
              <w:t>1</w:t>
            </w:r>
            <w:r w:rsidR="00001087" w:rsidRPr="00F65244">
              <w:rPr>
                <w:rFonts w:ascii="Arial Narrow" w:hAnsi="Arial Narrow"/>
                <w:szCs w:val="24"/>
              </w:rPr>
              <w:t>PSY112</w:t>
            </w:r>
          </w:p>
          <w:p w14:paraId="12EBDCC8" w14:textId="77777777" w:rsidR="00001087" w:rsidRPr="00F65244" w:rsidRDefault="00001087" w:rsidP="00AC02E4">
            <w:pPr>
              <w:jc w:val="center"/>
              <w:rPr>
                <w:rFonts w:ascii="Arial Narrow" w:hAnsi="Arial Narrow"/>
                <w:szCs w:val="24"/>
              </w:rPr>
            </w:pPr>
          </w:p>
        </w:tc>
        <w:tc>
          <w:tcPr>
            <w:tcW w:w="1134" w:type="dxa"/>
            <w:shd w:val="clear" w:color="auto" w:fill="auto"/>
            <w:noWrap/>
            <w:tcMar>
              <w:top w:w="10" w:type="dxa"/>
              <w:left w:w="10" w:type="dxa"/>
              <w:bottom w:w="0" w:type="dxa"/>
              <w:right w:w="10" w:type="dxa"/>
            </w:tcMar>
            <w:vAlign w:val="center"/>
          </w:tcPr>
          <w:p w14:paraId="7D818EEA" w14:textId="1FA51859" w:rsidR="00001087" w:rsidRPr="00F65244" w:rsidRDefault="00AA3E3D" w:rsidP="00AC02E4">
            <w:pPr>
              <w:jc w:val="center"/>
              <w:rPr>
                <w:rFonts w:ascii="Arial Narrow" w:hAnsi="Arial Narrow"/>
                <w:szCs w:val="24"/>
                <w:lang w:val="en-GB"/>
              </w:rPr>
            </w:pPr>
            <w:r>
              <w:rPr>
                <w:rFonts w:ascii="Arial Narrow" w:hAnsi="Arial Narrow"/>
                <w:szCs w:val="24"/>
                <w:lang w:val="en-GB"/>
              </w:rPr>
              <w:t>16</w:t>
            </w:r>
          </w:p>
          <w:p w14:paraId="6E5491EE" w14:textId="4F97891D" w:rsidR="00001087" w:rsidRPr="00F65244" w:rsidRDefault="00AA3E3D" w:rsidP="00AC02E4">
            <w:pPr>
              <w:jc w:val="center"/>
              <w:rPr>
                <w:rFonts w:ascii="Arial Narrow" w:hAnsi="Arial Narrow"/>
                <w:szCs w:val="24"/>
                <w:lang w:val="en-GB"/>
              </w:rPr>
            </w:pPr>
            <w:r>
              <w:rPr>
                <w:rFonts w:ascii="Arial Narrow" w:hAnsi="Arial Narrow"/>
                <w:szCs w:val="24"/>
                <w:lang w:val="en-GB"/>
              </w:rPr>
              <w:t>16</w:t>
            </w:r>
          </w:p>
          <w:p w14:paraId="3D6F3918" w14:textId="0330D8AA" w:rsidR="00001087" w:rsidRPr="00F65244" w:rsidRDefault="00AA3E3D" w:rsidP="00AC02E4">
            <w:pPr>
              <w:jc w:val="center"/>
              <w:rPr>
                <w:rFonts w:ascii="Arial Narrow" w:hAnsi="Arial Narrow"/>
                <w:szCs w:val="24"/>
                <w:lang w:val="en-GB"/>
              </w:rPr>
            </w:pPr>
            <w:r>
              <w:rPr>
                <w:rFonts w:ascii="Arial Narrow" w:hAnsi="Arial Narrow"/>
                <w:szCs w:val="24"/>
                <w:lang w:val="en-GB"/>
              </w:rPr>
              <w:t>16</w:t>
            </w:r>
          </w:p>
          <w:p w14:paraId="6EEE1B44" w14:textId="77777777" w:rsidR="00001087" w:rsidRPr="00F65244" w:rsidRDefault="00001087" w:rsidP="00AC02E4">
            <w:pPr>
              <w:jc w:val="center"/>
              <w:rPr>
                <w:rFonts w:ascii="Arial Narrow" w:hAnsi="Arial Narrow"/>
                <w:szCs w:val="24"/>
                <w:lang w:val="en-GB"/>
              </w:rPr>
            </w:pPr>
          </w:p>
          <w:p w14:paraId="3F98FFD5" w14:textId="2DDFE663" w:rsidR="00001087" w:rsidRPr="00F65244" w:rsidRDefault="00AA3E3D" w:rsidP="00AC02E4">
            <w:pPr>
              <w:jc w:val="center"/>
              <w:rPr>
                <w:rFonts w:ascii="Arial Narrow" w:hAnsi="Arial Narrow"/>
                <w:szCs w:val="24"/>
                <w:lang w:val="en-GB"/>
              </w:rPr>
            </w:pPr>
            <w:r>
              <w:rPr>
                <w:rFonts w:ascii="Arial Narrow" w:hAnsi="Arial Narrow"/>
                <w:szCs w:val="24"/>
                <w:lang w:val="en-GB"/>
              </w:rPr>
              <w:t>16</w:t>
            </w:r>
          </w:p>
          <w:p w14:paraId="6B9B593B" w14:textId="77777777" w:rsidR="00001087" w:rsidRPr="00F65244" w:rsidRDefault="00001087" w:rsidP="00AC02E4">
            <w:pPr>
              <w:jc w:val="center"/>
              <w:rPr>
                <w:rFonts w:ascii="Arial Narrow" w:hAnsi="Arial Narrow"/>
                <w:szCs w:val="24"/>
                <w:lang w:val="en-GB"/>
              </w:rPr>
            </w:pPr>
          </w:p>
          <w:p w14:paraId="41BB17E2" w14:textId="7782C335" w:rsidR="00001087" w:rsidRPr="00F65244" w:rsidRDefault="00AA3E3D" w:rsidP="00AC02E4">
            <w:pPr>
              <w:jc w:val="center"/>
              <w:rPr>
                <w:rFonts w:ascii="Arial Narrow" w:hAnsi="Arial Narrow"/>
                <w:szCs w:val="24"/>
                <w:lang w:val="en-GB"/>
              </w:rPr>
            </w:pPr>
            <w:r>
              <w:rPr>
                <w:rFonts w:ascii="Arial Narrow" w:hAnsi="Arial Narrow"/>
                <w:szCs w:val="24"/>
                <w:lang w:val="en-GB"/>
              </w:rPr>
              <w:t>16</w:t>
            </w:r>
          </w:p>
          <w:p w14:paraId="4C311BE2" w14:textId="77777777" w:rsidR="00001087" w:rsidRPr="00F65244" w:rsidRDefault="00001087" w:rsidP="00AC02E4">
            <w:pPr>
              <w:rPr>
                <w:rFonts w:ascii="Arial Narrow" w:hAnsi="Arial Narrow"/>
                <w:szCs w:val="24"/>
                <w:lang w:val="en-GB"/>
              </w:rPr>
            </w:pPr>
          </w:p>
        </w:tc>
        <w:tc>
          <w:tcPr>
            <w:tcW w:w="851" w:type="dxa"/>
            <w:shd w:val="clear" w:color="auto" w:fill="auto"/>
            <w:noWrap/>
            <w:tcMar>
              <w:top w:w="10" w:type="dxa"/>
              <w:left w:w="10" w:type="dxa"/>
              <w:bottom w:w="0" w:type="dxa"/>
              <w:right w:w="10" w:type="dxa"/>
            </w:tcMar>
            <w:vAlign w:val="center"/>
          </w:tcPr>
          <w:p w14:paraId="13077E67" w14:textId="77777777" w:rsidR="00001087" w:rsidRPr="00F65244" w:rsidRDefault="00001087" w:rsidP="00AC02E4">
            <w:pPr>
              <w:jc w:val="center"/>
              <w:rPr>
                <w:rFonts w:ascii="Arial Narrow" w:hAnsi="Arial Narrow"/>
                <w:szCs w:val="24"/>
                <w:lang w:val="en-GB"/>
              </w:rPr>
            </w:pPr>
            <w:r w:rsidRPr="00F65244">
              <w:rPr>
                <w:rFonts w:ascii="Arial Narrow" w:hAnsi="Arial Narrow"/>
                <w:szCs w:val="24"/>
                <w:lang w:val="en-GB"/>
              </w:rPr>
              <w:t>5</w:t>
            </w:r>
          </w:p>
          <w:p w14:paraId="2188EBF8" w14:textId="77777777" w:rsidR="00001087" w:rsidRPr="00F65244" w:rsidRDefault="00001087" w:rsidP="00AC02E4">
            <w:pPr>
              <w:jc w:val="center"/>
              <w:rPr>
                <w:rFonts w:ascii="Arial Narrow" w:hAnsi="Arial Narrow"/>
                <w:szCs w:val="24"/>
                <w:lang w:val="en-GB"/>
              </w:rPr>
            </w:pPr>
            <w:r w:rsidRPr="00F65244">
              <w:rPr>
                <w:rFonts w:ascii="Arial Narrow" w:hAnsi="Arial Narrow"/>
                <w:szCs w:val="24"/>
                <w:lang w:val="en-GB"/>
              </w:rPr>
              <w:t>5</w:t>
            </w:r>
          </w:p>
          <w:p w14:paraId="1CD14590" w14:textId="77777777" w:rsidR="00001087" w:rsidRPr="00F65244" w:rsidRDefault="00001087" w:rsidP="00AC02E4">
            <w:pPr>
              <w:jc w:val="center"/>
              <w:rPr>
                <w:rFonts w:ascii="Arial Narrow" w:hAnsi="Arial Narrow"/>
                <w:szCs w:val="24"/>
                <w:lang w:val="en-GB"/>
              </w:rPr>
            </w:pPr>
            <w:r w:rsidRPr="00F65244">
              <w:rPr>
                <w:rFonts w:ascii="Arial Narrow" w:hAnsi="Arial Narrow"/>
                <w:szCs w:val="24"/>
                <w:lang w:val="en-GB"/>
              </w:rPr>
              <w:t>6</w:t>
            </w:r>
          </w:p>
          <w:p w14:paraId="23666F32" w14:textId="77777777" w:rsidR="00001087" w:rsidRPr="00F65244" w:rsidRDefault="00001087" w:rsidP="00AC02E4">
            <w:pPr>
              <w:jc w:val="center"/>
              <w:rPr>
                <w:rFonts w:ascii="Arial Narrow" w:hAnsi="Arial Narrow"/>
                <w:szCs w:val="24"/>
                <w:lang w:val="en-GB"/>
              </w:rPr>
            </w:pPr>
          </w:p>
          <w:p w14:paraId="2BC48863" w14:textId="77777777" w:rsidR="00001087" w:rsidRPr="00F65244" w:rsidRDefault="00001087" w:rsidP="00AC02E4">
            <w:pPr>
              <w:jc w:val="center"/>
              <w:rPr>
                <w:rFonts w:ascii="Arial Narrow" w:hAnsi="Arial Narrow"/>
                <w:szCs w:val="24"/>
                <w:lang w:val="en-GB"/>
              </w:rPr>
            </w:pPr>
            <w:r w:rsidRPr="00F65244">
              <w:rPr>
                <w:rFonts w:ascii="Arial Narrow" w:hAnsi="Arial Narrow"/>
                <w:szCs w:val="24"/>
                <w:lang w:val="en-GB"/>
              </w:rPr>
              <w:t>5</w:t>
            </w:r>
          </w:p>
          <w:p w14:paraId="2DB112C9" w14:textId="77777777" w:rsidR="00001087" w:rsidRPr="00F65244" w:rsidRDefault="00001087" w:rsidP="00AC02E4">
            <w:pPr>
              <w:jc w:val="center"/>
              <w:rPr>
                <w:rFonts w:ascii="Arial Narrow" w:hAnsi="Arial Narrow"/>
                <w:szCs w:val="24"/>
                <w:lang w:val="en-GB"/>
              </w:rPr>
            </w:pPr>
          </w:p>
          <w:p w14:paraId="7D2A742B" w14:textId="77777777" w:rsidR="00001087" w:rsidRPr="00F65244" w:rsidRDefault="00001087" w:rsidP="00AC02E4">
            <w:pPr>
              <w:jc w:val="center"/>
              <w:rPr>
                <w:rFonts w:ascii="Arial Narrow" w:hAnsi="Arial Narrow"/>
                <w:szCs w:val="24"/>
                <w:lang w:val="en-GB"/>
              </w:rPr>
            </w:pPr>
            <w:r w:rsidRPr="00F65244">
              <w:rPr>
                <w:rFonts w:ascii="Arial Narrow" w:hAnsi="Arial Narrow"/>
                <w:szCs w:val="24"/>
                <w:lang w:val="en-GB"/>
              </w:rPr>
              <w:t>5</w:t>
            </w:r>
          </w:p>
          <w:p w14:paraId="7F0CA52F" w14:textId="77777777" w:rsidR="00001087" w:rsidRPr="00F65244" w:rsidRDefault="00001087" w:rsidP="00AC02E4">
            <w:pPr>
              <w:rPr>
                <w:rFonts w:ascii="Arial Narrow" w:hAnsi="Arial Narrow"/>
                <w:szCs w:val="24"/>
                <w:lang w:val="en-GB"/>
              </w:rPr>
            </w:pPr>
          </w:p>
        </w:tc>
        <w:tc>
          <w:tcPr>
            <w:tcW w:w="992" w:type="dxa"/>
            <w:shd w:val="clear" w:color="auto" w:fill="auto"/>
            <w:tcMar>
              <w:top w:w="10" w:type="dxa"/>
              <w:left w:w="10" w:type="dxa"/>
              <w:bottom w:w="0" w:type="dxa"/>
              <w:right w:w="10" w:type="dxa"/>
            </w:tcMar>
            <w:vAlign w:val="center"/>
          </w:tcPr>
          <w:p w14:paraId="232A01E6" w14:textId="77777777" w:rsidR="00001087" w:rsidRPr="00F65244" w:rsidRDefault="00001087" w:rsidP="00AC02E4">
            <w:pPr>
              <w:jc w:val="center"/>
              <w:rPr>
                <w:rFonts w:ascii="Arial Narrow" w:hAnsi="Arial Narrow"/>
                <w:szCs w:val="24"/>
                <w:lang w:val="en-GB"/>
              </w:rPr>
            </w:pPr>
            <w:r w:rsidRPr="00F65244">
              <w:rPr>
                <w:rFonts w:ascii="Arial Narrow" w:hAnsi="Arial Narrow"/>
                <w:szCs w:val="24"/>
                <w:lang w:val="en-GB"/>
              </w:rPr>
              <w:t>None</w:t>
            </w:r>
          </w:p>
          <w:p w14:paraId="1D9797EB" w14:textId="77777777" w:rsidR="00001087" w:rsidRPr="00F65244" w:rsidRDefault="00001087" w:rsidP="00AC02E4">
            <w:pPr>
              <w:jc w:val="center"/>
              <w:rPr>
                <w:rFonts w:ascii="Arial Narrow" w:hAnsi="Arial Narrow"/>
                <w:szCs w:val="24"/>
                <w:lang w:val="en-GB"/>
              </w:rPr>
            </w:pPr>
            <w:r w:rsidRPr="00F65244">
              <w:rPr>
                <w:rFonts w:ascii="Arial Narrow" w:hAnsi="Arial Narrow"/>
                <w:szCs w:val="24"/>
                <w:lang w:val="en-GB"/>
              </w:rPr>
              <w:t>None</w:t>
            </w:r>
          </w:p>
          <w:p w14:paraId="5BABD129" w14:textId="77777777" w:rsidR="00001087" w:rsidRPr="00F65244" w:rsidRDefault="00001087" w:rsidP="00AC02E4">
            <w:pPr>
              <w:jc w:val="center"/>
              <w:rPr>
                <w:rFonts w:ascii="Arial Narrow" w:hAnsi="Arial Narrow"/>
                <w:szCs w:val="24"/>
                <w:lang w:val="en-GB"/>
              </w:rPr>
            </w:pPr>
            <w:r w:rsidRPr="00F65244">
              <w:rPr>
                <w:rFonts w:ascii="Arial Narrow" w:hAnsi="Arial Narrow"/>
                <w:szCs w:val="24"/>
                <w:lang w:val="en-GB"/>
              </w:rPr>
              <w:t>Yes</w:t>
            </w:r>
          </w:p>
          <w:p w14:paraId="6983F3F9" w14:textId="77777777" w:rsidR="00001087" w:rsidRPr="00F65244" w:rsidRDefault="00001087" w:rsidP="00AC02E4">
            <w:pPr>
              <w:jc w:val="center"/>
              <w:rPr>
                <w:rFonts w:ascii="Arial Narrow" w:hAnsi="Arial Narrow"/>
                <w:szCs w:val="24"/>
                <w:lang w:val="en-GB"/>
              </w:rPr>
            </w:pPr>
          </w:p>
          <w:p w14:paraId="06338EBF" w14:textId="77777777" w:rsidR="00001087" w:rsidRPr="00F65244" w:rsidRDefault="00001087" w:rsidP="00AC02E4">
            <w:pPr>
              <w:jc w:val="center"/>
              <w:rPr>
                <w:rFonts w:ascii="Arial Narrow" w:hAnsi="Arial Narrow"/>
                <w:szCs w:val="24"/>
                <w:lang w:val="en-GB"/>
              </w:rPr>
            </w:pPr>
            <w:r w:rsidRPr="00F65244">
              <w:rPr>
                <w:rFonts w:ascii="Arial Narrow" w:hAnsi="Arial Narrow"/>
                <w:szCs w:val="24"/>
                <w:lang w:val="en-GB"/>
              </w:rPr>
              <w:t>None</w:t>
            </w:r>
          </w:p>
          <w:p w14:paraId="02F7EF76" w14:textId="77777777" w:rsidR="00001087" w:rsidRPr="00F65244" w:rsidRDefault="00001087" w:rsidP="00AC02E4">
            <w:pPr>
              <w:jc w:val="center"/>
              <w:rPr>
                <w:rFonts w:ascii="Arial Narrow" w:hAnsi="Arial Narrow"/>
                <w:szCs w:val="24"/>
                <w:lang w:val="en-GB"/>
              </w:rPr>
            </w:pPr>
          </w:p>
          <w:p w14:paraId="7CAA2C93" w14:textId="77777777" w:rsidR="00001087" w:rsidRPr="00F65244" w:rsidRDefault="00001087" w:rsidP="00AC02E4">
            <w:pPr>
              <w:jc w:val="center"/>
              <w:rPr>
                <w:rFonts w:ascii="Arial Narrow" w:hAnsi="Arial Narrow"/>
                <w:szCs w:val="24"/>
                <w:lang w:val="en-GB"/>
              </w:rPr>
            </w:pPr>
            <w:r w:rsidRPr="00F65244">
              <w:rPr>
                <w:rFonts w:ascii="Arial Narrow" w:hAnsi="Arial Narrow"/>
                <w:szCs w:val="24"/>
                <w:lang w:val="en-GB"/>
              </w:rPr>
              <w:t>None</w:t>
            </w:r>
          </w:p>
          <w:p w14:paraId="7F5418C2" w14:textId="77777777" w:rsidR="00001087" w:rsidRPr="00F65244" w:rsidRDefault="00001087" w:rsidP="00AC02E4">
            <w:pPr>
              <w:rPr>
                <w:rFonts w:ascii="Arial Narrow" w:hAnsi="Arial Narrow"/>
                <w:szCs w:val="24"/>
                <w:lang w:val="en-GB"/>
              </w:rPr>
            </w:pPr>
          </w:p>
        </w:tc>
        <w:tc>
          <w:tcPr>
            <w:tcW w:w="1276" w:type="dxa"/>
            <w:shd w:val="clear" w:color="auto" w:fill="auto"/>
          </w:tcPr>
          <w:p w14:paraId="5846D6E4" w14:textId="77777777" w:rsidR="00001087" w:rsidRPr="00F65244" w:rsidRDefault="00001087" w:rsidP="00AC02E4">
            <w:pPr>
              <w:jc w:val="center"/>
              <w:rPr>
                <w:rFonts w:ascii="Arial Narrow" w:hAnsi="Arial Narrow"/>
                <w:szCs w:val="24"/>
                <w:lang w:val="en-GB"/>
              </w:rPr>
            </w:pPr>
            <w:r w:rsidRPr="00F65244">
              <w:rPr>
                <w:rFonts w:ascii="Arial Narrow" w:hAnsi="Arial Narrow"/>
                <w:szCs w:val="24"/>
                <w:lang w:val="en-GB"/>
              </w:rPr>
              <w:t>None</w:t>
            </w:r>
          </w:p>
          <w:p w14:paraId="30AED1F4" w14:textId="77777777" w:rsidR="00001087" w:rsidRPr="00F65244" w:rsidRDefault="00001087" w:rsidP="00AC02E4">
            <w:pPr>
              <w:jc w:val="center"/>
              <w:rPr>
                <w:rFonts w:ascii="Arial Narrow" w:hAnsi="Arial Narrow"/>
                <w:szCs w:val="24"/>
                <w:lang w:val="en-GB"/>
              </w:rPr>
            </w:pPr>
            <w:r w:rsidRPr="00F65244">
              <w:rPr>
                <w:rFonts w:ascii="Arial Narrow" w:hAnsi="Arial Narrow"/>
                <w:szCs w:val="24"/>
                <w:lang w:val="en-GB"/>
              </w:rPr>
              <w:t>None</w:t>
            </w:r>
          </w:p>
          <w:p w14:paraId="3DB95169" w14:textId="3B8CE576" w:rsidR="00001087" w:rsidRPr="00F65244" w:rsidRDefault="000178C3" w:rsidP="00AC02E4">
            <w:pPr>
              <w:jc w:val="center"/>
              <w:rPr>
                <w:rFonts w:ascii="Arial Narrow" w:hAnsi="Arial Narrow"/>
                <w:szCs w:val="24"/>
                <w:lang w:val="en-GB"/>
              </w:rPr>
            </w:pPr>
            <w:r>
              <w:rPr>
                <w:rFonts w:ascii="Arial Narrow" w:hAnsi="Arial Narrow"/>
                <w:szCs w:val="24"/>
                <w:lang w:val="en-GB"/>
              </w:rPr>
              <w:t>1ENG112</w:t>
            </w:r>
          </w:p>
          <w:p w14:paraId="097505D6" w14:textId="77777777" w:rsidR="00001087" w:rsidRPr="00F65244" w:rsidRDefault="00001087" w:rsidP="00AC02E4">
            <w:pPr>
              <w:jc w:val="center"/>
              <w:rPr>
                <w:rFonts w:ascii="Arial Narrow" w:hAnsi="Arial Narrow"/>
                <w:szCs w:val="24"/>
                <w:lang w:val="en-GB"/>
              </w:rPr>
            </w:pPr>
          </w:p>
          <w:p w14:paraId="696D8A4D" w14:textId="77777777" w:rsidR="00001087" w:rsidRPr="00F65244" w:rsidRDefault="00001087" w:rsidP="00AC02E4">
            <w:pPr>
              <w:jc w:val="center"/>
              <w:rPr>
                <w:rFonts w:ascii="Arial Narrow" w:hAnsi="Arial Narrow"/>
                <w:szCs w:val="24"/>
                <w:lang w:val="en-GB"/>
              </w:rPr>
            </w:pPr>
            <w:r w:rsidRPr="00F65244">
              <w:rPr>
                <w:rFonts w:ascii="Arial Narrow" w:hAnsi="Arial Narrow"/>
                <w:szCs w:val="24"/>
                <w:lang w:val="en-GB"/>
              </w:rPr>
              <w:t>None</w:t>
            </w:r>
          </w:p>
          <w:p w14:paraId="2A5FA894" w14:textId="77777777" w:rsidR="00001087" w:rsidRPr="00F65244" w:rsidRDefault="00001087" w:rsidP="00AC02E4">
            <w:pPr>
              <w:jc w:val="center"/>
              <w:rPr>
                <w:rFonts w:ascii="Arial Narrow" w:hAnsi="Arial Narrow"/>
                <w:szCs w:val="24"/>
                <w:lang w:val="en-GB"/>
              </w:rPr>
            </w:pPr>
          </w:p>
          <w:p w14:paraId="32D3123A" w14:textId="77777777" w:rsidR="00001087" w:rsidRPr="00F65244" w:rsidRDefault="00001087" w:rsidP="00AC02E4">
            <w:pPr>
              <w:jc w:val="center"/>
              <w:rPr>
                <w:rFonts w:ascii="Arial Narrow" w:hAnsi="Arial Narrow"/>
                <w:szCs w:val="24"/>
                <w:lang w:val="en-GB"/>
              </w:rPr>
            </w:pPr>
            <w:r w:rsidRPr="00F65244">
              <w:rPr>
                <w:rFonts w:ascii="Arial Narrow" w:hAnsi="Arial Narrow"/>
                <w:szCs w:val="24"/>
                <w:lang w:val="en-GB"/>
              </w:rPr>
              <w:t>None</w:t>
            </w:r>
          </w:p>
        </w:tc>
        <w:tc>
          <w:tcPr>
            <w:tcW w:w="992" w:type="dxa"/>
            <w:shd w:val="clear" w:color="auto" w:fill="auto"/>
          </w:tcPr>
          <w:p w14:paraId="666F1A74" w14:textId="77777777" w:rsidR="00001087" w:rsidRPr="00F65244" w:rsidRDefault="00001087" w:rsidP="00AC02E4">
            <w:pPr>
              <w:jc w:val="center"/>
              <w:rPr>
                <w:rFonts w:ascii="Arial Narrow" w:hAnsi="Arial Narrow"/>
                <w:szCs w:val="24"/>
                <w:lang w:val="en-GB"/>
              </w:rPr>
            </w:pPr>
            <w:r w:rsidRPr="00F65244">
              <w:rPr>
                <w:rFonts w:ascii="Arial Narrow" w:hAnsi="Arial Narrow"/>
                <w:szCs w:val="24"/>
                <w:lang w:val="en-GB"/>
              </w:rPr>
              <w:t>No</w:t>
            </w:r>
          </w:p>
          <w:p w14:paraId="4F56B6BF" w14:textId="77777777" w:rsidR="00001087" w:rsidRPr="00F65244" w:rsidRDefault="00001087" w:rsidP="00AC02E4">
            <w:pPr>
              <w:jc w:val="center"/>
              <w:rPr>
                <w:rFonts w:ascii="Arial Narrow" w:hAnsi="Arial Narrow"/>
                <w:szCs w:val="24"/>
                <w:lang w:val="en-GB"/>
              </w:rPr>
            </w:pPr>
            <w:r w:rsidRPr="00F65244">
              <w:rPr>
                <w:rFonts w:ascii="Arial Narrow" w:hAnsi="Arial Narrow"/>
                <w:szCs w:val="24"/>
                <w:lang w:val="en-GB"/>
              </w:rPr>
              <w:t>No</w:t>
            </w:r>
          </w:p>
          <w:p w14:paraId="4CAD98B9" w14:textId="77777777" w:rsidR="00001087" w:rsidRPr="00F65244" w:rsidRDefault="00001087" w:rsidP="00AC02E4">
            <w:pPr>
              <w:jc w:val="center"/>
              <w:rPr>
                <w:rFonts w:ascii="Arial Narrow" w:hAnsi="Arial Narrow"/>
                <w:szCs w:val="24"/>
                <w:lang w:val="en-GB"/>
              </w:rPr>
            </w:pPr>
            <w:r w:rsidRPr="00F65244">
              <w:rPr>
                <w:rFonts w:ascii="Arial Narrow" w:hAnsi="Arial Narrow"/>
                <w:szCs w:val="24"/>
                <w:lang w:val="en-GB"/>
              </w:rPr>
              <w:t>No</w:t>
            </w:r>
          </w:p>
          <w:p w14:paraId="3AC8DB28" w14:textId="77777777" w:rsidR="00001087" w:rsidRPr="00F65244" w:rsidRDefault="00001087" w:rsidP="00AC02E4">
            <w:pPr>
              <w:jc w:val="center"/>
              <w:rPr>
                <w:rFonts w:ascii="Arial Narrow" w:hAnsi="Arial Narrow"/>
                <w:szCs w:val="24"/>
                <w:lang w:val="en-GB"/>
              </w:rPr>
            </w:pPr>
          </w:p>
          <w:p w14:paraId="468C613A" w14:textId="77777777" w:rsidR="00001087" w:rsidRPr="00F65244" w:rsidRDefault="00001087" w:rsidP="00AC02E4">
            <w:pPr>
              <w:jc w:val="center"/>
              <w:rPr>
                <w:rFonts w:ascii="Arial Narrow" w:hAnsi="Arial Narrow"/>
                <w:szCs w:val="24"/>
                <w:lang w:val="en-GB"/>
              </w:rPr>
            </w:pPr>
            <w:r w:rsidRPr="00F65244">
              <w:rPr>
                <w:rFonts w:ascii="Arial Narrow" w:hAnsi="Arial Narrow"/>
                <w:szCs w:val="24"/>
                <w:lang w:val="en-GB"/>
              </w:rPr>
              <w:t>No</w:t>
            </w:r>
          </w:p>
          <w:p w14:paraId="127AC3CB" w14:textId="77777777" w:rsidR="00001087" w:rsidRPr="00F65244" w:rsidRDefault="00001087" w:rsidP="00AC02E4">
            <w:pPr>
              <w:jc w:val="center"/>
              <w:rPr>
                <w:rFonts w:ascii="Arial Narrow" w:hAnsi="Arial Narrow"/>
                <w:szCs w:val="24"/>
                <w:lang w:val="en-GB"/>
              </w:rPr>
            </w:pPr>
          </w:p>
          <w:p w14:paraId="0AB5EE6F" w14:textId="77777777" w:rsidR="00001087" w:rsidRPr="00F65244" w:rsidRDefault="00001087" w:rsidP="00AC02E4">
            <w:pPr>
              <w:jc w:val="center"/>
              <w:rPr>
                <w:rFonts w:ascii="Arial Narrow" w:hAnsi="Arial Narrow"/>
                <w:szCs w:val="24"/>
                <w:lang w:val="en-GB"/>
              </w:rPr>
            </w:pPr>
            <w:r w:rsidRPr="00F65244">
              <w:rPr>
                <w:rFonts w:ascii="Arial Narrow" w:hAnsi="Arial Narrow"/>
                <w:szCs w:val="24"/>
                <w:lang w:val="en-GB"/>
              </w:rPr>
              <w:t>No</w:t>
            </w:r>
          </w:p>
        </w:tc>
      </w:tr>
    </w:tbl>
    <w:p w14:paraId="261787B4" w14:textId="7ABBAFB4" w:rsidR="00D17A18" w:rsidRPr="00F65244" w:rsidRDefault="00D17A18" w:rsidP="009C0ACA">
      <w:pPr>
        <w:jc w:val="both"/>
        <w:rPr>
          <w:rFonts w:ascii="Arial Narrow" w:hAnsi="Arial Narrow"/>
          <w:szCs w:val="24"/>
          <w:lang w:val="en-GB"/>
        </w:rPr>
      </w:pPr>
    </w:p>
    <w:tbl>
      <w:tblP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5"/>
        <w:gridCol w:w="1134"/>
        <w:gridCol w:w="1134"/>
        <w:gridCol w:w="851"/>
        <w:gridCol w:w="283"/>
        <w:gridCol w:w="709"/>
        <w:gridCol w:w="1276"/>
        <w:gridCol w:w="346"/>
        <w:gridCol w:w="646"/>
      </w:tblGrid>
      <w:tr w:rsidR="00001087" w:rsidRPr="00F65244" w14:paraId="084C12E0" w14:textId="77777777" w:rsidTr="000C4789">
        <w:trPr>
          <w:trHeight w:val="170"/>
        </w:trPr>
        <w:tc>
          <w:tcPr>
            <w:tcW w:w="6956" w:type="dxa"/>
            <w:gridSpan w:val="6"/>
            <w:tcMar>
              <w:top w:w="10" w:type="dxa"/>
              <w:left w:w="10" w:type="dxa"/>
              <w:bottom w:w="0" w:type="dxa"/>
              <w:right w:w="10" w:type="dxa"/>
            </w:tcMar>
            <w:vAlign w:val="center"/>
          </w:tcPr>
          <w:p w14:paraId="598797A2" w14:textId="77777777" w:rsidR="00001087" w:rsidRPr="00F65244" w:rsidRDefault="00001087" w:rsidP="009C0ACA">
            <w:pPr>
              <w:jc w:val="both"/>
              <w:rPr>
                <w:rFonts w:ascii="Arial Narrow" w:hAnsi="Arial Narrow"/>
                <w:b/>
                <w:bCs/>
                <w:szCs w:val="24"/>
                <w:lang w:val="en-GB"/>
              </w:rPr>
            </w:pPr>
            <w:r w:rsidRPr="00F65244">
              <w:rPr>
                <w:rFonts w:ascii="Arial Narrow" w:hAnsi="Arial Narrow"/>
                <w:b/>
                <w:bCs/>
                <w:szCs w:val="24"/>
                <w:lang w:val="en-GB"/>
              </w:rPr>
              <w:t>THIRD YEAR</w:t>
            </w:r>
          </w:p>
        </w:tc>
        <w:tc>
          <w:tcPr>
            <w:tcW w:w="2268" w:type="dxa"/>
            <w:gridSpan w:val="3"/>
          </w:tcPr>
          <w:p w14:paraId="41D0F4CC" w14:textId="77777777" w:rsidR="00001087" w:rsidRPr="00F65244" w:rsidRDefault="00001087" w:rsidP="009C0ACA">
            <w:pPr>
              <w:jc w:val="both"/>
              <w:rPr>
                <w:rFonts w:ascii="Arial Narrow" w:hAnsi="Arial Narrow"/>
                <w:b/>
                <w:bCs/>
                <w:szCs w:val="24"/>
                <w:lang w:val="en-GB"/>
              </w:rPr>
            </w:pPr>
          </w:p>
        </w:tc>
      </w:tr>
      <w:tr w:rsidR="00AC02E4" w:rsidRPr="00F65244" w14:paraId="56487EE2" w14:textId="77777777" w:rsidTr="00AC02E4">
        <w:trPr>
          <w:trHeight w:val="1524"/>
        </w:trPr>
        <w:tc>
          <w:tcPr>
            <w:tcW w:w="2845" w:type="dxa"/>
            <w:tcMar>
              <w:top w:w="10" w:type="dxa"/>
              <w:left w:w="10" w:type="dxa"/>
              <w:bottom w:w="0" w:type="dxa"/>
              <w:right w:w="10" w:type="dxa"/>
            </w:tcMar>
            <w:vAlign w:val="center"/>
          </w:tcPr>
          <w:p w14:paraId="75FC2ED9" w14:textId="77777777" w:rsidR="00AC02E4" w:rsidRPr="00F65244" w:rsidRDefault="00AC02E4" w:rsidP="00AC02E4">
            <w:pPr>
              <w:jc w:val="center"/>
              <w:rPr>
                <w:rFonts w:ascii="Arial Narrow" w:hAnsi="Arial Narrow"/>
                <w:b/>
                <w:bCs/>
                <w:szCs w:val="24"/>
                <w:lang w:val="en-GB"/>
              </w:rPr>
            </w:pPr>
            <w:r w:rsidRPr="00F65244">
              <w:rPr>
                <w:rFonts w:ascii="Arial Narrow" w:hAnsi="Arial Narrow"/>
                <w:b/>
                <w:bCs/>
                <w:szCs w:val="24"/>
                <w:lang w:val="en-GB"/>
              </w:rPr>
              <w:t>Subject Name</w:t>
            </w:r>
          </w:p>
          <w:p w14:paraId="669E3723" w14:textId="77777777" w:rsidR="00AC02E4" w:rsidRPr="00F65244" w:rsidRDefault="00AC02E4" w:rsidP="00AC02E4">
            <w:pPr>
              <w:jc w:val="center"/>
              <w:rPr>
                <w:rFonts w:ascii="Arial Narrow" w:hAnsi="Arial Narrow"/>
                <w:b/>
                <w:bCs/>
                <w:szCs w:val="24"/>
                <w:lang w:val="en-GB"/>
              </w:rPr>
            </w:pPr>
          </w:p>
          <w:p w14:paraId="76089B40" w14:textId="77777777" w:rsidR="00AC02E4" w:rsidRPr="00F65244" w:rsidRDefault="00AC02E4" w:rsidP="00AC02E4">
            <w:pPr>
              <w:jc w:val="both"/>
              <w:rPr>
                <w:rFonts w:ascii="Arial Narrow" w:hAnsi="Arial Narrow"/>
                <w:b/>
                <w:bCs/>
                <w:szCs w:val="24"/>
                <w:lang w:val="en-GB"/>
              </w:rPr>
            </w:pPr>
          </w:p>
        </w:tc>
        <w:tc>
          <w:tcPr>
            <w:tcW w:w="1134" w:type="dxa"/>
            <w:noWrap/>
            <w:tcMar>
              <w:top w:w="10" w:type="dxa"/>
              <w:left w:w="10" w:type="dxa"/>
              <w:bottom w:w="0" w:type="dxa"/>
              <w:right w:w="10" w:type="dxa"/>
            </w:tcMar>
            <w:textDirection w:val="btLr"/>
            <w:vAlign w:val="center"/>
          </w:tcPr>
          <w:p w14:paraId="793E3E43" w14:textId="5EB620BD" w:rsidR="00AC02E4" w:rsidRPr="00F65244" w:rsidRDefault="00AC02E4" w:rsidP="00AC02E4">
            <w:pPr>
              <w:jc w:val="center"/>
              <w:rPr>
                <w:rFonts w:ascii="Arial Narrow" w:hAnsi="Arial Narrow"/>
                <w:b/>
                <w:bCs/>
                <w:szCs w:val="24"/>
                <w:lang w:val="en-GB"/>
              </w:rPr>
            </w:pPr>
            <w:r w:rsidRPr="00F65244">
              <w:rPr>
                <w:rFonts w:ascii="Arial Narrow" w:hAnsi="Arial Narrow"/>
                <w:b/>
                <w:bCs/>
                <w:szCs w:val="24"/>
                <w:lang w:val="en-GB"/>
              </w:rPr>
              <w:t>Code</w:t>
            </w:r>
          </w:p>
        </w:tc>
        <w:tc>
          <w:tcPr>
            <w:tcW w:w="1134" w:type="dxa"/>
            <w:tcMar>
              <w:top w:w="10" w:type="dxa"/>
              <w:left w:w="10" w:type="dxa"/>
              <w:bottom w:w="0" w:type="dxa"/>
              <w:right w:w="10" w:type="dxa"/>
            </w:tcMar>
            <w:textDirection w:val="btLr"/>
            <w:vAlign w:val="center"/>
          </w:tcPr>
          <w:p w14:paraId="468F8B95" w14:textId="0C12E980" w:rsidR="00AC02E4" w:rsidRPr="00F65244" w:rsidRDefault="00AC02E4" w:rsidP="00AC02E4">
            <w:pPr>
              <w:jc w:val="center"/>
              <w:rPr>
                <w:rFonts w:ascii="Arial Narrow" w:hAnsi="Arial Narrow"/>
                <w:b/>
                <w:bCs/>
                <w:szCs w:val="24"/>
                <w:lang w:val="en-GB"/>
              </w:rPr>
            </w:pPr>
            <w:r w:rsidRPr="00F65244">
              <w:rPr>
                <w:rFonts w:ascii="Arial Narrow" w:hAnsi="Arial Narrow"/>
                <w:b/>
                <w:bCs/>
                <w:szCs w:val="24"/>
                <w:lang w:val="en-GB"/>
              </w:rPr>
              <w:t>Credits</w:t>
            </w:r>
          </w:p>
        </w:tc>
        <w:tc>
          <w:tcPr>
            <w:tcW w:w="851" w:type="dxa"/>
            <w:tcMar>
              <w:top w:w="10" w:type="dxa"/>
              <w:left w:w="10" w:type="dxa"/>
              <w:bottom w:w="0" w:type="dxa"/>
              <w:right w:w="10" w:type="dxa"/>
            </w:tcMar>
            <w:textDirection w:val="btLr"/>
            <w:vAlign w:val="center"/>
          </w:tcPr>
          <w:p w14:paraId="477B7AED" w14:textId="4C948A1F" w:rsidR="00AC02E4" w:rsidRPr="00F65244" w:rsidRDefault="00AC02E4" w:rsidP="00AC02E4">
            <w:pPr>
              <w:jc w:val="center"/>
              <w:rPr>
                <w:rFonts w:ascii="Arial Narrow" w:hAnsi="Arial Narrow"/>
                <w:b/>
                <w:bCs/>
                <w:szCs w:val="24"/>
                <w:lang w:val="en-GB"/>
              </w:rPr>
            </w:pPr>
            <w:r w:rsidRPr="00F65244">
              <w:rPr>
                <w:rFonts w:ascii="Arial Narrow" w:hAnsi="Arial Narrow"/>
                <w:b/>
                <w:bCs/>
                <w:szCs w:val="24"/>
                <w:lang w:val="en-GB"/>
              </w:rPr>
              <w:t>NQF Level</w:t>
            </w:r>
          </w:p>
        </w:tc>
        <w:tc>
          <w:tcPr>
            <w:tcW w:w="992" w:type="dxa"/>
            <w:gridSpan w:val="2"/>
            <w:tcMar>
              <w:top w:w="10" w:type="dxa"/>
              <w:left w:w="10" w:type="dxa"/>
              <w:bottom w:w="0" w:type="dxa"/>
              <w:right w:w="10" w:type="dxa"/>
            </w:tcMar>
            <w:textDirection w:val="btLr"/>
            <w:vAlign w:val="center"/>
          </w:tcPr>
          <w:p w14:paraId="6727B135" w14:textId="4C2C7892" w:rsidR="00AC02E4" w:rsidRPr="00F65244" w:rsidRDefault="00AC02E4" w:rsidP="00AC02E4">
            <w:pPr>
              <w:jc w:val="center"/>
              <w:rPr>
                <w:rFonts w:ascii="Arial Narrow" w:hAnsi="Arial Narrow"/>
                <w:b/>
                <w:bCs/>
                <w:szCs w:val="24"/>
                <w:lang w:val="en-GB"/>
              </w:rPr>
            </w:pPr>
            <w:r w:rsidRPr="00F65244">
              <w:rPr>
                <w:rFonts w:ascii="Arial Narrow" w:hAnsi="Arial Narrow"/>
                <w:b/>
                <w:bCs/>
                <w:szCs w:val="24"/>
                <w:lang w:val="en-GB"/>
              </w:rPr>
              <w:t>Prerequisite Subject</w:t>
            </w:r>
          </w:p>
        </w:tc>
        <w:tc>
          <w:tcPr>
            <w:tcW w:w="1276" w:type="dxa"/>
            <w:textDirection w:val="btLr"/>
            <w:vAlign w:val="center"/>
          </w:tcPr>
          <w:p w14:paraId="78C639A8" w14:textId="4A8B4C2B" w:rsidR="00AC02E4" w:rsidRPr="00F65244" w:rsidRDefault="00AC02E4" w:rsidP="00AC02E4">
            <w:pPr>
              <w:jc w:val="center"/>
              <w:rPr>
                <w:rFonts w:ascii="Arial Narrow" w:hAnsi="Arial Narrow"/>
                <w:b/>
                <w:bCs/>
                <w:szCs w:val="24"/>
                <w:lang w:val="en-GB"/>
              </w:rPr>
            </w:pPr>
            <w:r w:rsidRPr="00F65244">
              <w:rPr>
                <w:rFonts w:ascii="Arial Narrow" w:hAnsi="Arial Narrow"/>
                <w:b/>
                <w:bCs/>
                <w:szCs w:val="24"/>
                <w:lang w:val="en-GB"/>
              </w:rPr>
              <w:t>Co-prerequisite Subject</w:t>
            </w:r>
          </w:p>
        </w:tc>
        <w:tc>
          <w:tcPr>
            <w:tcW w:w="992" w:type="dxa"/>
            <w:gridSpan w:val="2"/>
            <w:textDirection w:val="btLr"/>
            <w:vAlign w:val="center"/>
          </w:tcPr>
          <w:p w14:paraId="679EE873" w14:textId="60952D59" w:rsidR="00AC02E4" w:rsidRPr="00F65244" w:rsidRDefault="00AC02E4" w:rsidP="00AC02E4">
            <w:pPr>
              <w:jc w:val="center"/>
              <w:rPr>
                <w:rFonts w:ascii="Arial Narrow" w:hAnsi="Arial Narrow"/>
                <w:b/>
                <w:bCs/>
                <w:szCs w:val="24"/>
                <w:lang w:val="en-GB"/>
              </w:rPr>
            </w:pPr>
            <w:r w:rsidRPr="00F65244">
              <w:rPr>
                <w:rFonts w:ascii="Arial Narrow" w:hAnsi="Arial Narrow"/>
                <w:b/>
                <w:bCs/>
                <w:szCs w:val="24"/>
                <w:lang w:val="en-GB"/>
              </w:rPr>
              <w:t>Compulsory (Yes/No)</w:t>
            </w:r>
          </w:p>
        </w:tc>
      </w:tr>
      <w:tr w:rsidR="00001087" w:rsidRPr="00F65244" w14:paraId="584F99B7" w14:textId="77777777" w:rsidTr="000C4789">
        <w:trPr>
          <w:trHeight w:val="170"/>
        </w:trPr>
        <w:tc>
          <w:tcPr>
            <w:tcW w:w="6956" w:type="dxa"/>
            <w:gridSpan w:val="6"/>
            <w:tcMar>
              <w:top w:w="10" w:type="dxa"/>
              <w:left w:w="10" w:type="dxa"/>
              <w:bottom w:w="0" w:type="dxa"/>
              <w:right w:w="10" w:type="dxa"/>
            </w:tcMar>
            <w:vAlign w:val="center"/>
          </w:tcPr>
          <w:p w14:paraId="36388EA7" w14:textId="77777777" w:rsidR="00001087" w:rsidRPr="00F65244" w:rsidRDefault="00001087" w:rsidP="009C0ACA">
            <w:pPr>
              <w:jc w:val="both"/>
              <w:rPr>
                <w:rFonts w:ascii="Arial Narrow" w:hAnsi="Arial Narrow"/>
                <w:b/>
                <w:bCs/>
                <w:szCs w:val="24"/>
                <w:lang w:val="en-GB"/>
              </w:rPr>
            </w:pPr>
            <w:r w:rsidRPr="00F65244">
              <w:rPr>
                <w:rFonts w:ascii="Arial Narrow" w:hAnsi="Arial Narrow"/>
                <w:b/>
                <w:bCs/>
                <w:szCs w:val="24"/>
                <w:lang w:val="en-GB"/>
              </w:rPr>
              <w:t>SEMESTER 1  (Compulsory Modules)</w:t>
            </w:r>
          </w:p>
        </w:tc>
        <w:tc>
          <w:tcPr>
            <w:tcW w:w="2268" w:type="dxa"/>
            <w:gridSpan w:val="3"/>
          </w:tcPr>
          <w:p w14:paraId="32C55B62" w14:textId="77777777" w:rsidR="00001087" w:rsidRPr="00F65244" w:rsidRDefault="00001087" w:rsidP="009C0ACA">
            <w:pPr>
              <w:jc w:val="both"/>
              <w:rPr>
                <w:rFonts w:ascii="Arial Narrow" w:hAnsi="Arial Narrow"/>
                <w:b/>
                <w:bCs/>
                <w:szCs w:val="24"/>
                <w:lang w:val="en-GB"/>
              </w:rPr>
            </w:pPr>
          </w:p>
        </w:tc>
      </w:tr>
      <w:tr w:rsidR="00001087" w:rsidRPr="00F65244" w14:paraId="24F83919" w14:textId="77777777" w:rsidTr="000C4789">
        <w:trPr>
          <w:trHeight w:val="170"/>
        </w:trPr>
        <w:tc>
          <w:tcPr>
            <w:tcW w:w="2845" w:type="dxa"/>
            <w:tcMar>
              <w:top w:w="10" w:type="dxa"/>
              <w:left w:w="10" w:type="dxa"/>
              <w:bottom w:w="0" w:type="dxa"/>
              <w:right w:w="10" w:type="dxa"/>
            </w:tcMar>
            <w:vAlign w:val="center"/>
          </w:tcPr>
          <w:p w14:paraId="00C8D687" w14:textId="77777777" w:rsidR="00001087" w:rsidRPr="00AC02E4" w:rsidRDefault="00001087" w:rsidP="009C0ACA">
            <w:pPr>
              <w:jc w:val="both"/>
              <w:rPr>
                <w:rFonts w:ascii="Arial Narrow" w:hAnsi="Arial Narrow"/>
                <w:szCs w:val="24"/>
              </w:rPr>
            </w:pPr>
            <w:r w:rsidRPr="00AC02E4">
              <w:rPr>
                <w:rFonts w:ascii="Arial Narrow" w:hAnsi="Arial Narrow"/>
                <w:bCs/>
                <w:szCs w:val="24"/>
              </w:rPr>
              <w:t>Psycho-Criminology</w:t>
            </w:r>
            <w:r w:rsidRPr="00AC02E4">
              <w:rPr>
                <w:rFonts w:ascii="Arial Narrow" w:hAnsi="Arial Narrow"/>
                <w:szCs w:val="24"/>
              </w:rPr>
              <w:t xml:space="preserve"> </w:t>
            </w:r>
          </w:p>
        </w:tc>
        <w:tc>
          <w:tcPr>
            <w:tcW w:w="1134" w:type="dxa"/>
            <w:noWrap/>
            <w:tcMar>
              <w:top w:w="10" w:type="dxa"/>
              <w:left w:w="10" w:type="dxa"/>
              <w:bottom w:w="0" w:type="dxa"/>
              <w:right w:w="10" w:type="dxa"/>
            </w:tcMar>
          </w:tcPr>
          <w:p w14:paraId="33DAB2BD" w14:textId="77777777" w:rsidR="00001087" w:rsidRPr="00F65244" w:rsidRDefault="00001087" w:rsidP="00AC02E4">
            <w:pPr>
              <w:jc w:val="center"/>
              <w:rPr>
                <w:rFonts w:ascii="Arial Narrow" w:hAnsi="Arial Narrow"/>
                <w:szCs w:val="24"/>
              </w:rPr>
            </w:pPr>
            <w:r w:rsidRPr="00F65244">
              <w:rPr>
                <w:rFonts w:ascii="Arial Narrow" w:hAnsi="Arial Narrow"/>
                <w:szCs w:val="24"/>
              </w:rPr>
              <w:t>ACOR311</w:t>
            </w:r>
          </w:p>
        </w:tc>
        <w:tc>
          <w:tcPr>
            <w:tcW w:w="1134" w:type="dxa"/>
            <w:noWrap/>
            <w:tcMar>
              <w:top w:w="10" w:type="dxa"/>
              <w:left w:w="10" w:type="dxa"/>
              <w:bottom w:w="0" w:type="dxa"/>
              <w:right w:w="10" w:type="dxa"/>
            </w:tcMar>
            <w:vAlign w:val="center"/>
          </w:tcPr>
          <w:p w14:paraId="6807D141" w14:textId="7F0B49A3" w:rsidR="00001087" w:rsidRPr="00F65244" w:rsidRDefault="00AA3E3D" w:rsidP="00AC02E4">
            <w:pPr>
              <w:jc w:val="center"/>
              <w:rPr>
                <w:rFonts w:ascii="Arial Narrow" w:hAnsi="Arial Narrow"/>
                <w:szCs w:val="24"/>
                <w:lang w:val="en-GB"/>
              </w:rPr>
            </w:pPr>
            <w:r>
              <w:rPr>
                <w:rFonts w:ascii="Arial Narrow" w:hAnsi="Arial Narrow"/>
                <w:szCs w:val="24"/>
                <w:lang w:val="en-GB"/>
              </w:rPr>
              <w:t>16</w:t>
            </w:r>
          </w:p>
        </w:tc>
        <w:tc>
          <w:tcPr>
            <w:tcW w:w="851" w:type="dxa"/>
            <w:tcMar>
              <w:top w:w="10" w:type="dxa"/>
              <w:left w:w="10" w:type="dxa"/>
              <w:bottom w:w="0" w:type="dxa"/>
              <w:right w:w="10" w:type="dxa"/>
            </w:tcMar>
            <w:vAlign w:val="center"/>
          </w:tcPr>
          <w:p w14:paraId="0EF392BB" w14:textId="77777777" w:rsidR="00001087" w:rsidRPr="00F65244" w:rsidRDefault="00001087" w:rsidP="00AC02E4">
            <w:pPr>
              <w:jc w:val="center"/>
              <w:rPr>
                <w:rFonts w:ascii="Arial Narrow" w:hAnsi="Arial Narrow"/>
                <w:szCs w:val="24"/>
                <w:lang w:val="en-GB"/>
              </w:rPr>
            </w:pPr>
            <w:r w:rsidRPr="00F65244">
              <w:rPr>
                <w:rFonts w:ascii="Arial Narrow" w:hAnsi="Arial Narrow"/>
                <w:szCs w:val="24"/>
                <w:lang w:val="en-GB"/>
              </w:rPr>
              <w:t>7</w:t>
            </w:r>
          </w:p>
        </w:tc>
        <w:tc>
          <w:tcPr>
            <w:tcW w:w="992" w:type="dxa"/>
            <w:gridSpan w:val="2"/>
            <w:tcMar>
              <w:top w:w="10" w:type="dxa"/>
              <w:left w:w="10" w:type="dxa"/>
              <w:bottom w:w="0" w:type="dxa"/>
              <w:right w:w="10" w:type="dxa"/>
            </w:tcMar>
            <w:vAlign w:val="center"/>
          </w:tcPr>
          <w:p w14:paraId="3150BF24" w14:textId="77777777" w:rsidR="00001087" w:rsidRPr="00F65244" w:rsidRDefault="00001087" w:rsidP="00AC02E4">
            <w:pPr>
              <w:jc w:val="center"/>
              <w:rPr>
                <w:rFonts w:ascii="Arial Narrow" w:hAnsi="Arial Narrow"/>
                <w:szCs w:val="24"/>
                <w:lang w:val="en-GB"/>
              </w:rPr>
            </w:pPr>
            <w:r w:rsidRPr="00F65244">
              <w:rPr>
                <w:rFonts w:ascii="Arial Narrow" w:hAnsi="Arial Narrow"/>
                <w:szCs w:val="24"/>
                <w:lang w:val="en-GB"/>
              </w:rPr>
              <w:t>None</w:t>
            </w:r>
          </w:p>
        </w:tc>
        <w:tc>
          <w:tcPr>
            <w:tcW w:w="1276" w:type="dxa"/>
          </w:tcPr>
          <w:p w14:paraId="01C18C31" w14:textId="77777777" w:rsidR="00001087" w:rsidRPr="00F65244" w:rsidRDefault="00001087" w:rsidP="00AC02E4">
            <w:pPr>
              <w:jc w:val="center"/>
              <w:rPr>
                <w:rFonts w:ascii="Arial Narrow" w:hAnsi="Arial Narrow"/>
                <w:szCs w:val="24"/>
                <w:lang w:val="en-GB"/>
              </w:rPr>
            </w:pPr>
            <w:r w:rsidRPr="00F65244">
              <w:rPr>
                <w:rFonts w:ascii="Arial Narrow" w:hAnsi="Arial Narrow"/>
                <w:szCs w:val="24"/>
                <w:lang w:val="en-GB"/>
              </w:rPr>
              <w:t>None</w:t>
            </w:r>
          </w:p>
        </w:tc>
        <w:tc>
          <w:tcPr>
            <w:tcW w:w="992" w:type="dxa"/>
            <w:gridSpan w:val="2"/>
          </w:tcPr>
          <w:p w14:paraId="792BEB8B" w14:textId="77777777" w:rsidR="00001087" w:rsidRPr="00F65244" w:rsidRDefault="00001087" w:rsidP="00AC02E4">
            <w:pPr>
              <w:jc w:val="center"/>
              <w:rPr>
                <w:rFonts w:ascii="Arial Narrow" w:hAnsi="Arial Narrow"/>
                <w:szCs w:val="24"/>
                <w:lang w:val="en-GB"/>
              </w:rPr>
            </w:pPr>
            <w:r w:rsidRPr="00F65244">
              <w:rPr>
                <w:rFonts w:ascii="Arial Narrow" w:hAnsi="Arial Narrow"/>
                <w:szCs w:val="24"/>
                <w:lang w:val="en-GB"/>
              </w:rPr>
              <w:t>Yes</w:t>
            </w:r>
          </w:p>
        </w:tc>
      </w:tr>
      <w:tr w:rsidR="00001087" w:rsidRPr="00F65244" w14:paraId="09415188" w14:textId="77777777" w:rsidTr="000C4789">
        <w:trPr>
          <w:trHeight w:val="170"/>
        </w:trPr>
        <w:tc>
          <w:tcPr>
            <w:tcW w:w="2845" w:type="dxa"/>
            <w:noWrap/>
            <w:tcMar>
              <w:top w:w="10" w:type="dxa"/>
              <w:left w:w="10" w:type="dxa"/>
              <w:bottom w:w="0" w:type="dxa"/>
              <w:right w:w="10" w:type="dxa"/>
            </w:tcMar>
            <w:vAlign w:val="center"/>
          </w:tcPr>
          <w:p w14:paraId="33AD8BD8" w14:textId="3496CCC2" w:rsidR="00001087" w:rsidRPr="00AC02E4" w:rsidRDefault="00001087" w:rsidP="00AC02E4">
            <w:pPr>
              <w:jc w:val="both"/>
              <w:rPr>
                <w:rFonts w:ascii="Arial Narrow" w:hAnsi="Arial Narrow"/>
                <w:bCs/>
                <w:szCs w:val="24"/>
              </w:rPr>
            </w:pPr>
            <w:r w:rsidRPr="00AC02E4">
              <w:rPr>
                <w:rFonts w:ascii="Arial Narrow" w:hAnsi="Arial Narrow"/>
                <w:bCs/>
                <w:szCs w:val="24"/>
              </w:rPr>
              <w:t>Correctional Management</w:t>
            </w:r>
          </w:p>
        </w:tc>
        <w:tc>
          <w:tcPr>
            <w:tcW w:w="1134" w:type="dxa"/>
            <w:noWrap/>
            <w:tcMar>
              <w:top w:w="10" w:type="dxa"/>
              <w:left w:w="10" w:type="dxa"/>
              <w:bottom w:w="0" w:type="dxa"/>
              <w:right w:w="10" w:type="dxa"/>
            </w:tcMar>
          </w:tcPr>
          <w:p w14:paraId="23DAA122" w14:textId="77777777" w:rsidR="00001087" w:rsidRPr="00F65244" w:rsidRDefault="00001087" w:rsidP="00AC02E4">
            <w:pPr>
              <w:jc w:val="center"/>
              <w:rPr>
                <w:rFonts w:ascii="Arial Narrow" w:hAnsi="Arial Narrow"/>
                <w:szCs w:val="24"/>
              </w:rPr>
            </w:pPr>
            <w:r w:rsidRPr="00F65244">
              <w:rPr>
                <w:rFonts w:ascii="Arial Narrow" w:hAnsi="Arial Narrow"/>
                <w:szCs w:val="24"/>
              </w:rPr>
              <w:t>ACOR321</w:t>
            </w:r>
          </w:p>
        </w:tc>
        <w:tc>
          <w:tcPr>
            <w:tcW w:w="1134" w:type="dxa"/>
            <w:noWrap/>
            <w:tcMar>
              <w:top w:w="10" w:type="dxa"/>
              <w:left w:w="10" w:type="dxa"/>
              <w:bottom w:w="0" w:type="dxa"/>
              <w:right w:w="10" w:type="dxa"/>
            </w:tcMar>
            <w:vAlign w:val="center"/>
          </w:tcPr>
          <w:p w14:paraId="436A5D44" w14:textId="38EA7A6F" w:rsidR="00001087" w:rsidRPr="00F65244" w:rsidRDefault="00AA3E3D" w:rsidP="00AC02E4">
            <w:pPr>
              <w:jc w:val="center"/>
              <w:rPr>
                <w:rFonts w:ascii="Arial Narrow" w:hAnsi="Arial Narrow"/>
                <w:szCs w:val="24"/>
                <w:lang w:val="en-GB"/>
              </w:rPr>
            </w:pPr>
            <w:r>
              <w:rPr>
                <w:rFonts w:ascii="Arial Narrow" w:hAnsi="Arial Narrow"/>
                <w:szCs w:val="24"/>
                <w:lang w:val="en-GB"/>
              </w:rPr>
              <w:t>16</w:t>
            </w:r>
          </w:p>
        </w:tc>
        <w:tc>
          <w:tcPr>
            <w:tcW w:w="851" w:type="dxa"/>
            <w:noWrap/>
            <w:tcMar>
              <w:top w:w="10" w:type="dxa"/>
              <w:left w:w="10" w:type="dxa"/>
              <w:bottom w:w="0" w:type="dxa"/>
              <w:right w:w="10" w:type="dxa"/>
            </w:tcMar>
            <w:vAlign w:val="center"/>
          </w:tcPr>
          <w:p w14:paraId="350BB9F9" w14:textId="63E48E10" w:rsidR="00001087" w:rsidRPr="00F65244" w:rsidRDefault="00001087" w:rsidP="00AC02E4">
            <w:pPr>
              <w:jc w:val="center"/>
              <w:rPr>
                <w:rFonts w:ascii="Arial Narrow" w:hAnsi="Arial Narrow"/>
                <w:szCs w:val="24"/>
                <w:lang w:val="en-GB"/>
              </w:rPr>
            </w:pPr>
            <w:r w:rsidRPr="00F65244">
              <w:rPr>
                <w:rFonts w:ascii="Arial Narrow" w:hAnsi="Arial Narrow"/>
                <w:szCs w:val="24"/>
                <w:lang w:val="en-GB"/>
              </w:rPr>
              <w:t>7</w:t>
            </w:r>
          </w:p>
        </w:tc>
        <w:tc>
          <w:tcPr>
            <w:tcW w:w="992" w:type="dxa"/>
            <w:gridSpan w:val="2"/>
            <w:tcMar>
              <w:top w:w="10" w:type="dxa"/>
              <w:left w:w="10" w:type="dxa"/>
              <w:bottom w:w="0" w:type="dxa"/>
              <w:right w:w="10" w:type="dxa"/>
            </w:tcMar>
            <w:vAlign w:val="center"/>
          </w:tcPr>
          <w:p w14:paraId="412BF13E" w14:textId="522AF8DE" w:rsidR="00001087" w:rsidRPr="00F65244" w:rsidRDefault="00001087" w:rsidP="00AC02E4">
            <w:pPr>
              <w:jc w:val="center"/>
              <w:rPr>
                <w:rFonts w:ascii="Arial Narrow" w:hAnsi="Arial Narrow"/>
                <w:szCs w:val="24"/>
                <w:lang w:val="en-GB"/>
              </w:rPr>
            </w:pPr>
            <w:r w:rsidRPr="00F65244">
              <w:rPr>
                <w:rFonts w:ascii="Arial Narrow" w:hAnsi="Arial Narrow"/>
                <w:szCs w:val="24"/>
                <w:lang w:val="en-GB"/>
              </w:rPr>
              <w:t>None</w:t>
            </w:r>
          </w:p>
        </w:tc>
        <w:tc>
          <w:tcPr>
            <w:tcW w:w="1276" w:type="dxa"/>
          </w:tcPr>
          <w:p w14:paraId="4DD2A6A6" w14:textId="77777777" w:rsidR="00001087" w:rsidRPr="00F65244" w:rsidRDefault="00001087" w:rsidP="00AC02E4">
            <w:pPr>
              <w:jc w:val="center"/>
              <w:rPr>
                <w:rFonts w:ascii="Arial Narrow" w:hAnsi="Arial Narrow"/>
                <w:szCs w:val="24"/>
                <w:lang w:val="en-GB"/>
              </w:rPr>
            </w:pPr>
            <w:r w:rsidRPr="00F65244">
              <w:rPr>
                <w:rFonts w:ascii="Arial Narrow" w:hAnsi="Arial Narrow"/>
                <w:szCs w:val="24"/>
                <w:lang w:val="en-GB"/>
              </w:rPr>
              <w:t>None</w:t>
            </w:r>
          </w:p>
        </w:tc>
        <w:tc>
          <w:tcPr>
            <w:tcW w:w="992" w:type="dxa"/>
            <w:gridSpan w:val="2"/>
          </w:tcPr>
          <w:p w14:paraId="255000F4" w14:textId="77777777" w:rsidR="00001087" w:rsidRPr="00F65244" w:rsidRDefault="00001087" w:rsidP="00AC02E4">
            <w:pPr>
              <w:jc w:val="center"/>
              <w:rPr>
                <w:rFonts w:ascii="Arial Narrow" w:hAnsi="Arial Narrow"/>
                <w:szCs w:val="24"/>
                <w:lang w:val="en-GB"/>
              </w:rPr>
            </w:pPr>
            <w:r w:rsidRPr="00F65244">
              <w:rPr>
                <w:rFonts w:ascii="Arial Narrow" w:hAnsi="Arial Narrow"/>
                <w:szCs w:val="24"/>
                <w:lang w:val="en-GB"/>
              </w:rPr>
              <w:t>Yes</w:t>
            </w:r>
          </w:p>
        </w:tc>
      </w:tr>
      <w:tr w:rsidR="00001087" w:rsidRPr="00F65244" w14:paraId="4CFB38DB" w14:textId="77777777" w:rsidTr="000C4789">
        <w:trPr>
          <w:trHeight w:val="170"/>
        </w:trPr>
        <w:tc>
          <w:tcPr>
            <w:tcW w:w="9224" w:type="dxa"/>
            <w:gridSpan w:val="9"/>
            <w:tcMar>
              <w:top w:w="10" w:type="dxa"/>
              <w:left w:w="10" w:type="dxa"/>
              <w:bottom w:w="0" w:type="dxa"/>
              <w:right w:w="10" w:type="dxa"/>
            </w:tcMar>
          </w:tcPr>
          <w:p w14:paraId="29E18D6C" w14:textId="77777777" w:rsidR="00001087" w:rsidRPr="00F65244" w:rsidRDefault="00001087" w:rsidP="009C0ACA">
            <w:pPr>
              <w:jc w:val="both"/>
              <w:rPr>
                <w:rFonts w:ascii="Arial Narrow" w:hAnsi="Arial Narrow"/>
                <w:szCs w:val="24"/>
              </w:rPr>
            </w:pPr>
            <w:r w:rsidRPr="00F65244">
              <w:rPr>
                <w:rFonts w:ascii="Arial Narrow" w:hAnsi="Arial Narrow"/>
                <w:b/>
                <w:szCs w:val="24"/>
              </w:rPr>
              <w:t>Choose any THREE Electives</w:t>
            </w:r>
          </w:p>
        </w:tc>
      </w:tr>
      <w:tr w:rsidR="00001087" w:rsidRPr="00F65244" w14:paraId="7FAAA0C9" w14:textId="77777777" w:rsidTr="00AC02E4">
        <w:trPr>
          <w:trHeight w:val="1819"/>
        </w:trPr>
        <w:tc>
          <w:tcPr>
            <w:tcW w:w="2845" w:type="dxa"/>
            <w:noWrap/>
            <w:tcMar>
              <w:top w:w="10" w:type="dxa"/>
              <w:left w:w="10" w:type="dxa"/>
              <w:bottom w:w="0" w:type="dxa"/>
              <w:right w:w="10" w:type="dxa"/>
            </w:tcMar>
          </w:tcPr>
          <w:p w14:paraId="5CC1147B" w14:textId="77777777" w:rsidR="00001087" w:rsidRPr="00F65244" w:rsidRDefault="00001087" w:rsidP="00AC02E4">
            <w:pPr>
              <w:rPr>
                <w:rFonts w:ascii="Arial Narrow" w:hAnsi="Arial Narrow"/>
                <w:bCs/>
                <w:szCs w:val="24"/>
              </w:rPr>
            </w:pPr>
            <w:r w:rsidRPr="00F65244">
              <w:rPr>
                <w:rFonts w:ascii="Arial Narrow" w:hAnsi="Arial Narrow"/>
                <w:bCs/>
                <w:szCs w:val="24"/>
              </w:rPr>
              <w:t>Writing and Oral Communication</w:t>
            </w:r>
          </w:p>
          <w:p w14:paraId="763B943D" w14:textId="77777777" w:rsidR="00001087" w:rsidRPr="00F65244" w:rsidRDefault="00001087" w:rsidP="00AC02E4">
            <w:pPr>
              <w:rPr>
                <w:rFonts w:ascii="Arial Narrow" w:hAnsi="Arial Narrow"/>
                <w:bCs/>
                <w:szCs w:val="24"/>
              </w:rPr>
            </w:pPr>
            <w:r w:rsidRPr="00F65244">
              <w:rPr>
                <w:rFonts w:ascii="Arial Narrow" w:hAnsi="Arial Narrow"/>
                <w:bCs/>
                <w:szCs w:val="24"/>
              </w:rPr>
              <w:t>Theories and Skills for Social Work</w:t>
            </w:r>
          </w:p>
          <w:p w14:paraId="66B2D507" w14:textId="77777777" w:rsidR="00001087" w:rsidRPr="00F65244" w:rsidRDefault="00001087" w:rsidP="00AC02E4">
            <w:pPr>
              <w:rPr>
                <w:rFonts w:ascii="Arial Narrow" w:hAnsi="Arial Narrow"/>
                <w:bCs/>
                <w:szCs w:val="24"/>
              </w:rPr>
            </w:pPr>
            <w:r w:rsidRPr="00F65244">
              <w:rPr>
                <w:rFonts w:ascii="Arial Narrow" w:hAnsi="Arial Narrow"/>
                <w:bCs/>
                <w:szCs w:val="24"/>
              </w:rPr>
              <w:t>Personality Psychology</w:t>
            </w:r>
          </w:p>
          <w:p w14:paraId="75A36AE5" w14:textId="77777777" w:rsidR="00001087" w:rsidRPr="00F65244" w:rsidRDefault="00001087" w:rsidP="00AC02E4">
            <w:pPr>
              <w:rPr>
                <w:rFonts w:ascii="Arial Narrow" w:hAnsi="Arial Narrow"/>
                <w:szCs w:val="24"/>
              </w:rPr>
            </w:pPr>
            <w:r w:rsidRPr="00F65244">
              <w:rPr>
                <w:rFonts w:ascii="Arial Narrow" w:hAnsi="Arial Narrow"/>
                <w:bCs/>
                <w:szCs w:val="24"/>
              </w:rPr>
              <w:t>Human Societies</w:t>
            </w:r>
          </w:p>
        </w:tc>
        <w:tc>
          <w:tcPr>
            <w:tcW w:w="1134" w:type="dxa"/>
            <w:noWrap/>
            <w:tcMar>
              <w:top w:w="10" w:type="dxa"/>
              <w:left w:w="10" w:type="dxa"/>
              <w:bottom w:w="0" w:type="dxa"/>
              <w:right w:w="10" w:type="dxa"/>
            </w:tcMar>
            <w:vAlign w:val="center"/>
          </w:tcPr>
          <w:p w14:paraId="1948CEFA" w14:textId="6AE7E22B" w:rsidR="00001087" w:rsidRPr="00F65244" w:rsidRDefault="00AA3E3D" w:rsidP="00AC02E4">
            <w:pPr>
              <w:jc w:val="center"/>
              <w:rPr>
                <w:rFonts w:ascii="Arial Narrow" w:hAnsi="Arial Narrow"/>
                <w:szCs w:val="24"/>
              </w:rPr>
            </w:pPr>
            <w:r>
              <w:rPr>
                <w:rFonts w:ascii="Arial Narrow" w:hAnsi="Arial Narrow"/>
                <w:szCs w:val="24"/>
              </w:rPr>
              <w:t>1</w:t>
            </w:r>
            <w:r w:rsidR="00001087" w:rsidRPr="00F65244">
              <w:rPr>
                <w:rFonts w:ascii="Arial Narrow" w:hAnsi="Arial Narrow"/>
                <w:szCs w:val="24"/>
              </w:rPr>
              <w:t>GEN111</w:t>
            </w:r>
          </w:p>
          <w:p w14:paraId="3B34B0A0" w14:textId="77777777" w:rsidR="00001087" w:rsidRPr="00F65244" w:rsidRDefault="00001087" w:rsidP="00AC02E4">
            <w:pPr>
              <w:jc w:val="center"/>
              <w:rPr>
                <w:rFonts w:ascii="Arial Narrow" w:hAnsi="Arial Narrow"/>
                <w:szCs w:val="24"/>
              </w:rPr>
            </w:pPr>
            <w:r w:rsidRPr="00F65244">
              <w:rPr>
                <w:rFonts w:ascii="Arial Narrow" w:hAnsi="Arial Narrow"/>
                <w:szCs w:val="24"/>
              </w:rPr>
              <w:t>ASWK241</w:t>
            </w:r>
          </w:p>
          <w:p w14:paraId="21E4E463" w14:textId="77777777" w:rsidR="00001087" w:rsidRPr="00F65244" w:rsidRDefault="00001087" w:rsidP="00AC02E4">
            <w:pPr>
              <w:jc w:val="center"/>
              <w:rPr>
                <w:rFonts w:ascii="Arial Narrow" w:hAnsi="Arial Narrow"/>
                <w:szCs w:val="24"/>
              </w:rPr>
            </w:pPr>
            <w:r w:rsidRPr="00F65244">
              <w:rPr>
                <w:rFonts w:ascii="Arial Narrow" w:hAnsi="Arial Narrow"/>
                <w:szCs w:val="24"/>
              </w:rPr>
              <w:t>APSY221</w:t>
            </w:r>
          </w:p>
          <w:p w14:paraId="651A6A07" w14:textId="53773855" w:rsidR="00001087" w:rsidRPr="00F65244" w:rsidRDefault="00AA3E3D" w:rsidP="00AC02E4">
            <w:pPr>
              <w:jc w:val="center"/>
              <w:rPr>
                <w:rFonts w:ascii="Arial Narrow" w:hAnsi="Arial Narrow"/>
                <w:szCs w:val="24"/>
              </w:rPr>
            </w:pPr>
            <w:r>
              <w:rPr>
                <w:rFonts w:ascii="Arial Narrow" w:hAnsi="Arial Narrow"/>
                <w:szCs w:val="24"/>
              </w:rPr>
              <w:t>1</w:t>
            </w:r>
            <w:r w:rsidR="00001087" w:rsidRPr="00F65244">
              <w:rPr>
                <w:rFonts w:ascii="Arial Narrow" w:hAnsi="Arial Narrow"/>
                <w:szCs w:val="24"/>
              </w:rPr>
              <w:t>SGY121</w:t>
            </w:r>
          </w:p>
        </w:tc>
        <w:tc>
          <w:tcPr>
            <w:tcW w:w="1134" w:type="dxa"/>
            <w:noWrap/>
            <w:tcMar>
              <w:top w:w="10" w:type="dxa"/>
              <w:left w:w="10" w:type="dxa"/>
              <w:bottom w:w="0" w:type="dxa"/>
              <w:right w:w="10" w:type="dxa"/>
            </w:tcMar>
            <w:vAlign w:val="center"/>
          </w:tcPr>
          <w:p w14:paraId="7908D53A" w14:textId="669751EF" w:rsidR="00001087" w:rsidRPr="00F65244" w:rsidRDefault="00AA3E3D" w:rsidP="00AC02E4">
            <w:pPr>
              <w:jc w:val="center"/>
              <w:rPr>
                <w:rFonts w:ascii="Arial Narrow" w:hAnsi="Arial Narrow"/>
                <w:szCs w:val="24"/>
                <w:lang w:val="en-GB"/>
              </w:rPr>
            </w:pPr>
            <w:r>
              <w:rPr>
                <w:rFonts w:ascii="Arial Narrow" w:hAnsi="Arial Narrow"/>
                <w:szCs w:val="24"/>
                <w:lang w:val="en-GB"/>
              </w:rPr>
              <w:t>16</w:t>
            </w:r>
          </w:p>
          <w:p w14:paraId="62E8F8DF" w14:textId="0A63086F" w:rsidR="00001087" w:rsidRPr="00F65244" w:rsidRDefault="00AA3E3D" w:rsidP="00AC02E4">
            <w:pPr>
              <w:jc w:val="center"/>
              <w:rPr>
                <w:rFonts w:ascii="Arial Narrow" w:hAnsi="Arial Narrow"/>
                <w:szCs w:val="24"/>
                <w:lang w:val="en-GB"/>
              </w:rPr>
            </w:pPr>
            <w:r>
              <w:rPr>
                <w:rFonts w:ascii="Arial Narrow" w:hAnsi="Arial Narrow"/>
                <w:szCs w:val="24"/>
                <w:lang w:val="en-GB"/>
              </w:rPr>
              <w:t>16</w:t>
            </w:r>
          </w:p>
          <w:p w14:paraId="0A4D5AE7" w14:textId="0D1FB3A3" w:rsidR="00001087" w:rsidRPr="00F65244" w:rsidRDefault="00AA3E3D" w:rsidP="00AC02E4">
            <w:pPr>
              <w:jc w:val="center"/>
              <w:rPr>
                <w:rFonts w:ascii="Arial Narrow" w:hAnsi="Arial Narrow"/>
                <w:szCs w:val="24"/>
                <w:lang w:val="en-GB"/>
              </w:rPr>
            </w:pPr>
            <w:r>
              <w:rPr>
                <w:rFonts w:ascii="Arial Narrow" w:hAnsi="Arial Narrow"/>
                <w:szCs w:val="24"/>
                <w:lang w:val="en-GB"/>
              </w:rPr>
              <w:t>16</w:t>
            </w:r>
          </w:p>
          <w:p w14:paraId="6AB6AE86" w14:textId="38FD9F41" w:rsidR="00001087" w:rsidRPr="00F65244" w:rsidRDefault="00AA3E3D" w:rsidP="00AC02E4">
            <w:pPr>
              <w:jc w:val="center"/>
              <w:rPr>
                <w:rFonts w:ascii="Arial Narrow" w:hAnsi="Arial Narrow"/>
                <w:szCs w:val="24"/>
                <w:lang w:val="en-GB"/>
              </w:rPr>
            </w:pPr>
            <w:r>
              <w:rPr>
                <w:rFonts w:ascii="Arial Narrow" w:hAnsi="Arial Narrow"/>
                <w:szCs w:val="24"/>
                <w:lang w:val="en-GB"/>
              </w:rPr>
              <w:t>16</w:t>
            </w:r>
          </w:p>
        </w:tc>
        <w:tc>
          <w:tcPr>
            <w:tcW w:w="851" w:type="dxa"/>
            <w:noWrap/>
            <w:tcMar>
              <w:top w:w="10" w:type="dxa"/>
              <w:left w:w="10" w:type="dxa"/>
              <w:bottom w:w="0" w:type="dxa"/>
              <w:right w:w="10" w:type="dxa"/>
            </w:tcMar>
            <w:vAlign w:val="center"/>
          </w:tcPr>
          <w:p w14:paraId="7D523CB8" w14:textId="77777777" w:rsidR="00001087" w:rsidRPr="00F65244" w:rsidRDefault="00001087" w:rsidP="00AC02E4">
            <w:pPr>
              <w:jc w:val="center"/>
              <w:rPr>
                <w:rFonts w:ascii="Arial Narrow" w:hAnsi="Arial Narrow"/>
                <w:szCs w:val="24"/>
                <w:lang w:val="en-GB"/>
              </w:rPr>
            </w:pPr>
            <w:r w:rsidRPr="00F65244">
              <w:rPr>
                <w:rFonts w:ascii="Arial Narrow" w:hAnsi="Arial Narrow"/>
                <w:szCs w:val="24"/>
                <w:lang w:val="en-GB"/>
              </w:rPr>
              <w:t>5</w:t>
            </w:r>
          </w:p>
          <w:p w14:paraId="5B5C050F" w14:textId="77777777" w:rsidR="00001087" w:rsidRPr="00F65244" w:rsidRDefault="00001087" w:rsidP="00AC02E4">
            <w:pPr>
              <w:jc w:val="center"/>
              <w:rPr>
                <w:rFonts w:ascii="Arial Narrow" w:hAnsi="Arial Narrow"/>
                <w:szCs w:val="24"/>
                <w:lang w:val="en-GB"/>
              </w:rPr>
            </w:pPr>
            <w:r w:rsidRPr="00F65244">
              <w:rPr>
                <w:rFonts w:ascii="Arial Narrow" w:hAnsi="Arial Narrow"/>
                <w:szCs w:val="24"/>
                <w:lang w:val="en-GB"/>
              </w:rPr>
              <w:t>6</w:t>
            </w:r>
          </w:p>
          <w:p w14:paraId="136BC85C" w14:textId="77777777" w:rsidR="00001087" w:rsidRPr="00F65244" w:rsidRDefault="00001087" w:rsidP="00AC02E4">
            <w:pPr>
              <w:jc w:val="center"/>
              <w:rPr>
                <w:rFonts w:ascii="Arial Narrow" w:hAnsi="Arial Narrow"/>
                <w:szCs w:val="24"/>
                <w:lang w:val="en-GB"/>
              </w:rPr>
            </w:pPr>
            <w:r w:rsidRPr="00F65244">
              <w:rPr>
                <w:rFonts w:ascii="Arial Narrow" w:hAnsi="Arial Narrow"/>
                <w:szCs w:val="24"/>
                <w:lang w:val="en-GB"/>
              </w:rPr>
              <w:t>6</w:t>
            </w:r>
          </w:p>
          <w:p w14:paraId="75E61246" w14:textId="3ED01A88" w:rsidR="00001087" w:rsidRPr="00F65244" w:rsidRDefault="00001087" w:rsidP="00AC02E4">
            <w:pPr>
              <w:jc w:val="center"/>
              <w:rPr>
                <w:rFonts w:ascii="Arial Narrow" w:hAnsi="Arial Narrow"/>
                <w:szCs w:val="24"/>
                <w:lang w:val="en-GB"/>
              </w:rPr>
            </w:pPr>
            <w:r w:rsidRPr="00F65244">
              <w:rPr>
                <w:rFonts w:ascii="Arial Narrow" w:hAnsi="Arial Narrow"/>
                <w:szCs w:val="24"/>
                <w:lang w:val="en-GB"/>
              </w:rPr>
              <w:t>5</w:t>
            </w:r>
          </w:p>
        </w:tc>
        <w:tc>
          <w:tcPr>
            <w:tcW w:w="992" w:type="dxa"/>
            <w:gridSpan w:val="2"/>
            <w:tcMar>
              <w:top w:w="10" w:type="dxa"/>
              <w:left w:w="10" w:type="dxa"/>
              <w:bottom w:w="0" w:type="dxa"/>
              <w:right w:w="10" w:type="dxa"/>
            </w:tcMar>
            <w:vAlign w:val="center"/>
          </w:tcPr>
          <w:p w14:paraId="1657F534" w14:textId="77777777" w:rsidR="00001087" w:rsidRPr="00F65244" w:rsidRDefault="00001087" w:rsidP="00AC02E4">
            <w:pPr>
              <w:jc w:val="center"/>
              <w:rPr>
                <w:rFonts w:ascii="Arial Narrow" w:hAnsi="Arial Narrow"/>
                <w:szCs w:val="24"/>
                <w:lang w:val="en-GB"/>
              </w:rPr>
            </w:pPr>
            <w:r w:rsidRPr="00F65244">
              <w:rPr>
                <w:rFonts w:ascii="Arial Narrow" w:hAnsi="Arial Narrow"/>
                <w:szCs w:val="24"/>
                <w:lang w:val="en-GB"/>
              </w:rPr>
              <w:t>None</w:t>
            </w:r>
          </w:p>
          <w:p w14:paraId="42CC43D6" w14:textId="77777777" w:rsidR="00001087" w:rsidRPr="00F65244" w:rsidRDefault="00001087" w:rsidP="00AC02E4">
            <w:pPr>
              <w:jc w:val="center"/>
              <w:rPr>
                <w:rFonts w:ascii="Arial Narrow" w:hAnsi="Arial Narrow"/>
                <w:szCs w:val="24"/>
                <w:lang w:val="en-GB"/>
              </w:rPr>
            </w:pPr>
            <w:r w:rsidRPr="00F65244">
              <w:rPr>
                <w:rFonts w:ascii="Arial Narrow" w:hAnsi="Arial Narrow"/>
                <w:szCs w:val="24"/>
                <w:lang w:val="en-GB"/>
              </w:rPr>
              <w:t>None</w:t>
            </w:r>
          </w:p>
          <w:p w14:paraId="63421362" w14:textId="77777777" w:rsidR="00001087" w:rsidRPr="00F65244" w:rsidRDefault="00001087" w:rsidP="00AC02E4">
            <w:pPr>
              <w:jc w:val="center"/>
              <w:rPr>
                <w:rFonts w:ascii="Arial Narrow" w:hAnsi="Arial Narrow"/>
                <w:szCs w:val="24"/>
                <w:lang w:val="en-GB"/>
              </w:rPr>
            </w:pPr>
            <w:r w:rsidRPr="00F65244">
              <w:rPr>
                <w:rFonts w:ascii="Arial Narrow" w:hAnsi="Arial Narrow"/>
                <w:szCs w:val="24"/>
                <w:lang w:val="en-GB"/>
              </w:rPr>
              <w:t>None</w:t>
            </w:r>
          </w:p>
          <w:p w14:paraId="78EE8A5D" w14:textId="77777777" w:rsidR="00001087" w:rsidRPr="00F65244" w:rsidRDefault="00001087" w:rsidP="00AC02E4">
            <w:pPr>
              <w:jc w:val="center"/>
              <w:rPr>
                <w:rFonts w:ascii="Arial Narrow" w:hAnsi="Arial Narrow"/>
                <w:szCs w:val="24"/>
                <w:lang w:val="en-GB"/>
              </w:rPr>
            </w:pPr>
            <w:r w:rsidRPr="00F65244">
              <w:rPr>
                <w:rFonts w:ascii="Arial Narrow" w:hAnsi="Arial Narrow"/>
                <w:szCs w:val="24"/>
                <w:lang w:val="en-GB"/>
              </w:rPr>
              <w:t>None</w:t>
            </w:r>
          </w:p>
        </w:tc>
        <w:tc>
          <w:tcPr>
            <w:tcW w:w="1276" w:type="dxa"/>
            <w:vAlign w:val="center"/>
          </w:tcPr>
          <w:p w14:paraId="723F03F9" w14:textId="77777777" w:rsidR="00001087" w:rsidRPr="00F65244" w:rsidRDefault="00001087" w:rsidP="00AC02E4">
            <w:pPr>
              <w:jc w:val="center"/>
              <w:rPr>
                <w:rFonts w:ascii="Arial Narrow" w:hAnsi="Arial Narrow"/>
                <w:szCs w:val="24"/>
                <w:lang w:val="en-GB"/>
              </w:rPr>
            </w:pPr>
            <w:r w:rsidRPr="00F65244">
              <w:rPr>
                <w:rFonts w:ascii="Arial Narrow" w:hAnsi="Arial Narrow"/>
                <w:szCs w:val="24"/>
                <w:lang w:val="en-GB"/>
              </w:rPr>
              <w:t>None</w:t>
            </w:r>
          </w:p>
          <w:p w14:paraId="68F51C0A" w14:textId="77777777" w:rsidR="00001087" w:rsidRPr="00F65244" w:rsidRDefault="00001087" w:rsidP="00AC02E4">
            <w:pPr>
              <w:jc w:val="center"/>
              <w:rPr>
                <w:rFonts w:ascii="Arial Narrow" w:hAnsi="Arial Narrow"/>
                <w:szCs w:val="24"/>
                <w:lang w:val="en-GB"/>
              </w:rPr>
            </w:pPr>
            <w:r w:rsidRPr="00F65244">
              <w:rPr>
                <w:rFonts w:ascii="Arial Narrow" w:hAnsi="Arial Narrow"/>
                <w:szCs w:val="24"/>
                <w:lang w:val="en-GB"/>
              </w:rPr>
              <w:t>None</w:t>
            </w:r>
          </w:p>
          <w:p w14:paraId="52FAC102" w14:textId="77777777" w:rsidR="00001087" w:rsidRPr="00F65244" w:rsidRDefault="00001087" w:rsidP="00AC02E4">
            <w:pPr>
              <w:jc w:val="center"/>
              <w:rPr>
                <w:rFonts w:ascii="Arial Narrow" w:hAnsi="Arial Narrow"/>
                <w:szCs w:val="24"/>
                <w:lang w:val="en-GB"/>
              </w:rPr>
            </w:pPr>
            <w:r w:rsidRPr="00F65244">
              <w:rPr>
                <w:rFonts w:ascii="Arial Narrow" w:hAnsi="Arial Narrow"/>
                <w:szCs w:val="24"/>
                <w:lang w:val="en-GB"/>
              </w:rPr>
              <w:t>None</w:t>
            </w:r>
          </w:p>
          <w:p w14:paraId="78CB42D0" w14:textId="77777777" w:rsidR="00001087" w:rsidRPr="00F65244" w:rsidRDefault="00001087" w:rsidP="00AC02E4">
            <w:pPr>
              <w:jc w:val="center"/>
              <w:rPr>
                <w:rFonts w:ascii="Arial Narrow" w:hAnsi="Arial Narrow"/>
                <w:szCs w:val="24"/>
                <w:lang w:val="en-GB"/>
              </w:rPr>
            </w:pPr>
            <w:r w:rsidRPr="00F65244">
              <w:rPr>
                <w:rFonts w:ascii="Arial Narrow" w:hAnsi="Arial Narrow"/>
                <w:szCs w:val="24"/>
                <w:lang w:val="en-GB"/>
              </w:rPr>
              <w:t>None</w:t>
            </w:r>
          </w:p>
        </w:tc>
        <w:tc>
          <w:tcPr>
            <w:tcW w:w="992" w:type="dxa"/>
            <w:gridSpan w:val="2"/>
            <w:vAlign w:val="center"/>
          </w:tcPr>
          <w:p w14:paraId="28CF24A5" w14:textId="77777777" w:rsidR="00001087" w:rsidRPr="00F65244" w:rsidRDefault="00001087" w:rsidP="00AC02E4">
            <w:pPr>
              <w:jc w:val="center"/>
              <w:rPr>
                <w:rFonts w:ascii="Arial Narrow" w:hAnsi="Arial Narrow"/>
                <w:szCs w:val="24"/>
                <w:lang w:val="en-GB"/>
              </w:rPr>
            </w:pPr>
            <w:r w:rsidRPr="00F65244">
              <w:rPr>
                <w:rFonts w:ascii="Arial Narrow" w:hAnsi="Arial Narrow"/>
                <w:szCs w:val="24"/>
                <w:lang w:val="en-GB"/>
              </w:rPr>
              <w:t>No</w:t>
            </w:r>
          </w:p>
          <w:p w14:paraId="5A76B367" w14:textId="77777777" w:rsidR="00001087" w:rsidRPr="00F65244" w:rsidRDefault="00001087" w:rsidP="00AC02E4">
            <w:pPr>
              <w:jc w:val="center"/>
              <w:rPr>
                <w:rFonts w:ascii="Arial Narrow" w:hAnsi="Arial Narrow"/>
                <w:szCs w:val="24"/>
                <w:lang w:val="en-GB"/>
              </w:rPr>
            </w:pPr>
            <w:r w:rsidRPr="00F65244">
              <w:rPr>
                <w:rFonts w:ascii="Arial Narrow" w:hAnsi="Arial Narrow"/>
                <w:szCs w:val="24"/>
                <w:lang w:val="en-GB"/>
              </w:rPr>
              <w:t>No</w:t>
            </w:r>
          </w:p>
          <w:p w14:paraId="60B7612D" w14:textId="77777777" w:rsidR="00001087" w:rsidRPr="00F65244" w:rsidRDefault="00001087" w:rsidP="00AC02E4">
            <w:pPr>
              <w:jc w:val="center"/>
              <w:rPr>
                <w:rFonts w:ascii="Arial Narrow" w:hAnsi="Arial Narrow"/>
                <w:szCs w:val="24"/>
                <w:lang w:val="en-GB"/>
              </w:rPr>
            </w:pPr>
            <w:r w:rsidRPr="00F65244">
              <w:rPr>
                <w:rFonts w:ascii="Arial Narrow" w:hAnsi="Arial Narrow"/>
                <w:szCs w:val="24"/>
                <w:lang w:val="en-GB"/>
              </w:rPr>
              <w:t>No</w:t>
            </w:r>
          </w:p>
          <w:p w14:paraId="0F59B613" w14:textId="5223AD31" w:rsidR="00001087" w:rsidRPr="00F65244" w:rsidRDefault="00001087" w:rsidP="00AC02E4">
            <w:pPr>
              <w:jc w:val="center"/>
              <w:rPr>
                <w:rFonts w:ascii="Arial Narrow" w:hAnsi="Arial Narrow"/>
                <w:szCs w:val="24"/>
                <w:lang w:val="en-GB"/>
              </w:rPr>
            </w:pPr>
            <w:r w:rsidRPr="00F65244">
              <w:rPr>
                <w:rFonts w:ascii="Arial Narrow" w:hAnsi="Arial Narrow"/>
                <w:szCs w:val="24"/>
                <w:lang w:val="en-GB"/>
              </w:rPr>
              <w:t>No</w:t>
            </w:r>
          </w:p>
        </w:tc>
      </w:tr>
      <w:tr w:rsidR="00001087" w:rsidRPr="00F65244" w14:paraId="25F79397" w14:textId="77777777" w:rsidTr="000C4789">
        <w:trPr>
          <w:trHeight w:val="170"/>
        </w:trPr>
        <w:tc>
          <w:tcPr>
            <w:tcW w:w="6956" w:type="dxa"/>
            <w:gridSpan w:val="6"/>
            <w:tcMar>
              <w:top w:w="10" w:type="dxa"/>
              <w:left w:w="10" w:type="dxa"/>
              <w:bottom w:w="0" w:type="dxa"/>
              <w:right w:w="10" w:type="dxa"/>
            </w:tcMar>
            <w:vAlign w:val="center"/>
          </w:tcPr>
          <w:p w14:paraId="72C7FE2D" w14:textId="77777777" w:rsidR="00001087" w:rsidRPr="00F65244" w:rsidRDefault="00001087" w:rsidP="009C0ACA">
            <w:pPr>
              <w:jc w:val="both"/>
              <w:rPr>
                <w:rFonts w:ascii="Arial Narrow" w:hAnsi="Arial Narrow"/>
                <w:b/>
                <w:bCs/>
                <w:szCs w:val="24"/>
                <w:lang w:val="en-GB"/>
              </w:rPr>
            </w:pPr>
            <w:r w:rsidRPr="00F65244">
              <w:rPr>
                <w:rFonts w:ascii="Arial Narrow" w:hAnsi="Arial Narrow"/>
                <w:b/>
                <w:bCs/>
                <w:szCs w:val="24"/>
                <w:lang w:val="en-GB"/>
              </w:rPr>
              <w:t>SEMESTER 2</w:t>
            </w:r>
          </w:p>
        </w:tc>
        <w:tc>
          <w:tcPr>
            <w:tcW w:w="2268" w:type="dxa"/>
            <w:gridSpan w:val="3"/>
          </w:tcPr>
          <w:p w14:paraId="7D6EFD47" w14:textId="77777777" w:rsidR="00001087" w:rsidRPr="00F65244" w:rsidRDefault="00001087" w:rsidP="009C0ACA">
            <w:pPr>
              <w:jc w:val="both"/>
              <w:rPr>
                <w:rFonts w:ascii="Arial Narrow" w:hAnsi="Arial Narrow"/>
                <w:b/>
                <w:bCs/>
                <w:szCs w:val="24"/>
                <w:lang w:val="en-GB"/>
              </w:rPr>
            </w:pPr>
          </w:p>
        </w:tc>
      </w:tr>
      <w:tr w:rsidR="00001087" w:rsidRPr="00F65244" w14:paraId="59833580" w14:textId="77777777" w:rsidTr="00AC02E4">
        <w:trPr>
          <w:trHeight w:val="170"/>
        </w:trPr>
        <w:tc>
          <w:tcPr>
            <w:tcW w:w="2845" w:type="dxa"/>
            <w:tcMar>
              <w:top w:w="10" w:type="dxa"/>
              <w:left w:w="10" w:type="dxa"/>
              <w:bottom w:w="0" w:type="dxa"/>
              <w:right w:w="10" w:type="dxa"/>
            </w:tcMar>
          </w:tcPr>
          <w:p w14:paraId="25E5D901" w14:textId="77777777" w:rsidR="00001087" w:rsidRPr="00AC02E4" w:rsidRDefault="00001087" w:rsidP="00AC02E4">
            <w:pPr>
              <w:rPr>
                <w:rFonts w:ascii="Arial Narrow" w:hAnsi="Arial Narrow"/>
                <w:szCs w:val="24"/>
              </w:rPr>
            </w:pPr>
            <w:r w:rsidRPr="00AC02E4">
              <w:rPr>
                <w:rFonts w:ascii="Arial Narrow" w:hAnsi="Arial Narrow"/>
                <w:szCs w:val="24"/>
              </w:rPr>
              <w:t>Monistic Studies on Crime and Victimology</w:t>
            </w:r>
          </w:p>
        </w:tc>
        <w:tc>
          <w:tcPr>
            <w:tcW w:w="1134" w:type="dxa"/>
            <w:noWrap/>
            <w:tcMar>
              <w:top w:w="10" w:type="dxa"/>
              <w:left w:w="10" w:type="dxa"/>
              <w:bottom w:w="0" w:type="dxa"/>
              <w:right w:w="10" w:type="dxa"/>
            </w:tcMar>
            <w:vAlign w:val="center"/>
          </w:tcPr>
          <w:p w14:paraId="7DC2CA56" w14:textId="77777777" w:rsidR="00001087" w:rsidRPr="00F65244" w:rsidRDefault="00001087" w:rsidP="00AC02E4">
            <w:pPr>
              <w:jc w:val="center"/>
              <w:rPr>
                <w:rFonts w:ascii="Arial Narrow" w:hAnsi="Arial Narrow"/>
                <w:szCs w:val="24"/>
              </w:rPr>
            </w:pPr>
            <w:r w:rsidRPr="00F65244">
              <w:rPr>
                <w:rFonts w:ascii="Arial Narrow" w:hAnsi="Arial Narrow"/>
                <w:szCs w:val="24"/>
              </w:rPr>
              <w:t>ACOR312</w:t>
            </w:r>
          </w:p>
        </w:tc>
        <w:tc>
          <w:tcPr>
            <w:tcW w:w="1134" w:type="dxa"/>
            <w:noWrap/>
            <w:tcMar>
              <w:top w:w="10" w:type="dxa"/>
              <w:left w:w="10" w:type="dxa"/>
              <w:bottom w:w="0" w:type="dxa"/>
              <w:right w:w="10" w:type="dxa"/>
            </w:tcMar>
            <w:vAlign w:val="center"/>
          </w:tcPr>
          <w:p w14:paraId="53D657B1" w14:textId="77777777" w:rsidR="00AA3E3D" w:rsidRDefault="00AA3E3D" w:rsidP="00AC02E4">
            <w:pPr>
              <w:jc w:val="center"/>
              <w:rPr>
                <w:rFonts w:ascii="Arial Narrow" w:hAnsi="Arial Narrow"/>
                <w:szCs w:val="24"/>
                <w:lang w:val="en-GB"/>
              </w:rPr>
            </w:pPr>
          </w:p>
          <w:p w14:paraId="34D93051" w14:textId="2E4CD00D" w:rsidR="00001087" w:rsidRPr="00F65244" w:rsidRDefault="00AA3E3D" w:rsidP="00AC02E4">
            <w:pPr>
              <w:jc w:val="center"/>
              <w:rPr>
                <w:rFonts w:ascii="Arial Narrow" w:hAnsi="Arial Narrow"/>
                <w:szCs w:val="24"/>
                <w:lang w:val="en-GB"/>
              </w:rPr>
            </w:pPr>
            <w:r>
              <w:rPr>
                <w:rFonts w:ascii="Arial Narrow" w:hAnsi="Arial Narrow"/>
                <w:szCs w:val="24"/>
                <w:lang w:val="en-GB"/>
              </w:rPr>
              <w:t>16</w:t>
            </w:r>
          </w:p>
          <w:p w14:paraId="0B1F5CA2" w14:textId="77777777" w:rsidR="00001087" w:rsidRPr="00F65244" w:rsidRDefault="00001087" w:rsidP="00AA3E3D">
            <w:pPr>
              <w:rPr>
                <w:rFonts w:ascii="Arial Narrow" w:hAnsi="Arial Narrow"/>
                <w:szCs w:val="24"/>
                <w:lang w:val="en-GB"/>
              </w:rPr>
            </w:pPr>
          </w:p>
        </w:tc>
        <w:tc>
          <w:tcPr>
            <w:tcW w:w="1134" w:type="dxa"/>
            <w:gridSpan w:val="2"/>
            <w:tcMar>
              <w:top w:w="10" w:type="dxa"/>
              <w:left w:w="10" w:type="dxa"/>
              <w:bottom w:w="0" w:type="dxa"/>
              <w:right w:w="10" w:type="dxa"/>
            </w:tcMar>
            <w:vAlign w:val="center"/>
          </w:tcPr>
          <w:p w14:paraId="293C7E01" w14:textId="77777777" w:rsidR="00AA3E3D" w:rsidRDefault="00AA3E3D" w:rsidP="00AC02E4">
            <w:pPr>
              <w:jc w:val="center"/>
              <w:rPr>
                <w:rFonts w:ascii="Arial Narrow" w:hAnsi="Arial Narrow"/>
                <w:szCs w:val="24"/>
                <w:lang w:val="en-GB"/>
              </w:rPr>
            </w:pPr>
          </w:p>
          <w:p w14:paraId="4D317816" w14:textId="6728F499" w:rsidR="00001087" w:rsidRPr="00F65244" w:rsidRDefault="00001087" w:rsidP="00AC02E4">
            <w:pPr>
              <w:jc w:val="center"/>
              <w:rPr>
                <w:rFonts w:ascii="Arial Narrow" w:hAnsi="Arial Narrow"/>
                <w:szCs w:val="24"/>
                <w:lang w:val="en-GB"/>
              </w:rPr>
            </w:pPr>
            <w:r w:rsidRPr="00F65244">
              <w:rPr>
                <w:rFonts w:ascii="Arial Narrow" w:hAnsi="Arial Narrow"/>
                <w:szCs w:val="24"/>
                <w:lang w:val="en-GB"/>
              </w:rPr>
              <w:t>7</w:t>
            </w:r>
          </w:p>
          <w:p w14:paraId="7DD8B789" w14:textId="77777777" w:rsidR="00001087" w:rsidRPr="00F65244" w:rsidRDefault="00001087" w:rsidP="00AC02E4">
            <w:pPr>
              <w:jc w:val="center"/>
              <w:rPr>
                <w:rFonts w:ascii="Arial Narrow" w:hAnsi="Arial Narrow"/>
                <w:szCs w:val="24"/>
                <w:lang w:val="en-GB"/>
              </w:rPr>
            </w:pPr>
          </w:p>
        </w:tc>
        <w:tc>
          <w:tcPr>
            <w:tcW w:w="709" w:type="dxa"/>
            <w:tcMar>
              <w:top w:w="10" w:type="dxa"/>
              <w:left w:w="10" w:type="dxa"/>
              <w:bottom w:w="0" w:type="dxa"/>
              <w:right w:w="10" w:type="dxa"/>
            </w:tcMar>
            <w:vAlign w:val="center"/>
          </w:tcPr>
          <w:p w14:paraId="715CF3EF" w14:textId="77777777" w:rsidR="00AA3E3D" w:rsidRDefault="00AA3E3D" w:rsidP="00AC02E4">
            <w:pPr>
              <w:jc w:val="center"/>
              <w:rPr>
                <w:rFonts w:ascii="Arial Narrow" w:hAnsi="Arial Narrow"/>
                <w:szCs w:val="24"/>
                <w:lang w:val="en-GB"/>
              </w:rPr>
            </w:pPr>
          </w:p>
          <w:p w14:paraId="7E05F0E9" w14:textId="1AFCDAA7" w:rsidR="00001087" w:rsidRPr="00F65244" w:rsidRDefault="00001087" w:rsidP="00AC02E4">
            <w:pPr>
              <w:jc w:val="center"/>
              <w:rPr>
                <w:rFonts w:ascii="Arial Narrow" w:hAnsi="Arial Narrow"/>
                <w:szCs w:val="24"/>
                <w:lang w:val="en-GB"/>
              </w:rPr>
            </w:pPr>
            <w:r w:rsidRPr="00F65244">
              <w:rPr>
                <w:rFonts w:ascii="Arial Narrow" w:hAnsi="Arial Narrow"/>
                <w:szCs w:val="24"/>
                <w:lang w:val="en-GB"/>
              </w:rPr>
              <w:t>None</w:t>
            </w:r>
          </w:p>
          <w:p w14:paraId="44F81B72" w14:textId="77777777" w:rsidR="00001087" w:rsidRPr="00F65244" w:rsidRDefault="00001087" w:rsidP="00AC02E4">
            <w:pPr>
              <w:jc w:val="center"/>
              <w:rPr>
                <w:rFonts w:ascii="Arial Narrow" w:hAnsi="Arial Narrow"/>
                <w:szCs w:val="24"/>
                <w:lang w:val="en-GB"/>
              </w:rPr>
            </w:pPr>
          </w:p>
        </w:tc>
        <w:tc>
          <w:tcPr>
            <w:tcW w:w="1622" w:type="dxa"/>
            <w:gridSpan w:val="2"/>
            <w:vAlign w:val="center"/>
          </w:tcPr>
          <w:p w14:paraId="7D41C78A" w14:textId="77777777" w:rsidR="00001087" w:rsidRPr="00F65244" w:rsidRDefault="00001087" w:rsidP="00AC02E4">
            <w:pPr>
              <w:jc w:val="center"/>
              <w:rPr>
                <w:rFonts w:ascii="Arial Narrow" w:hAnsi="Arial Narrow"/>
                <w:szCs w:val="24"/>
                <w:lang w:val="en-GB"/>
              </w:rPr>
            </w:pPr>
            <w:r w:rsidRPr="00F65244">
              <w:rPr>
                <w:rFonts w:ascii="Arial Narrow" w:hAnsi="Arial Narrow"/>
                <w:szCs w:val="24"/>
                <w:lang w:val="en-GB"/>
              </w:rPr>
              <w:t>None</w:t>
            </w:r>
          </w:p>
        </w:tc>
        <w:tc>
          <w:tcPr>
            <w:tcW w:w="646" w:type="dxa"/>
            <w:vAlign w:val="center"/>
          </w:tcPr>
          <w:p w14:paraId="5F91053F" w14:textId="77777777" w:rsidR="00001087" w:rsidRPr="00F65244" w:rsidRDefault="00001087" w:rsidP="00AC02E4">
            <w:pPr>
              <w:jc w:val="center"/>
              <w:rPr>
                <w:rFonts w:ascii="Arial Narrow" w:hAnsi="Arial Narrow"/>
                <w:szCs w:val="24"/>
                <w:lang w:val="en-GB"/>
              </w:rPr>
            </w:pPr>
            <w:r w:rsidRPr="00F65244">
              <w:rPr>
                <w:rFonts w:ascii="Arial Narrow" w:hAnsi="Arial Narrow"/>
                <w:szCs w:val="24"/>
                <w:lang w:val="en-GB"/>
              </w:rPr>
              <w:t>Yes</w:t>
            </w:r>
          </w:p>
        </w:tc>
      </w:tr>
      <w:tr w:rsidR="00001087" w:rsidRPr="00F65244" w14:paraId="45C3D9F0" w14:textId="77777777" w:rsidTr="00AC02E4">
        <w:trPr>
          <w:trHeight w:val="170"/>
        </w:trPr>
        <w:tc>
          <w:tcPr>
            <w:tcW w:w="2845" w:type="dxa"/>
            <w:noWrap/>
            <w:tcMar>
              <w:top w:w="10" w:type="dxa"/>
              <w:left w:w="10" w:type="dxa"/>
              <w:bottom w:w="0" w:type="dxa"/>
              <w:right w:w="10" w:type="dxa"/>
            </w:tcMar>
          </w:tcPr>
          <w:p w14:paraId="19A853C2" w14:textId="77777777" w:rsidR="00001087" w:rsidRPr="00AC02E4" w:rsidRDefault="00001087" w:rsidP="00AC02E4">
            <w:pPr>
              <w:rPr>
                <w:rFonts w:ascii="Arial Narrow" w:hAnsi="Arial Narrow"/>
                <w:szCs w:val="24"/>
              </w:rPr>
            </w:pPr>
            <w:r w:rsidRPr="00AC02E4">
              <w:rPr>
                <w:rFonts w:ascii="Arial Narrow" w:hAnsi="Arial Narrow"/>
                <w:szCs w:val="24"/>
              </w:rPr>
              <w:t>Administering Community Corrections</w:t>
            </w:r>
            <w:r w:rsidR="008017A1" w:rsidRPr="00AC02E4">
              <w:rPr>
                <w:rFonts w:ascii="Arial Narrow" w:hAnsi="Arial Narrow"/>
                <w:szCs w:val="24"/>
              </w:rPr>
              <w:t>:</w:t>
            </w:r>
            <w:r w:rsidRPr="00AC02E4">
              <w:rPr>
                <w:rFonts w:ascii="Arial Narrow" w:hAnsi="Arial Narrow"/>
                <w:szCs w:val="24"/>
              </w:rPr>
              <w:t xml:space="preserve">  A</w:t>
            </w:r>
          </w:p>
          <w:p w14:paraId="69A1EE4C" w14:textId="77777777" w:rsidR="00001087" w:rsidRPr="00AC02E4" w:rsidRDefault="00001087" w:rsidP="00AC02E4">
            <w:pPr>
              <w:rPr>
                <w:rFonts w:ascii="Arial Narrow" w:hAnsi="Arial Narrow"/>
                <w:szCs w:val="24"/>
              </w:rPr>
            </w:pPr>
            <w:r w:rsidRPr="00AC02E4">
              <w:rPr>
                <w:rFonts w:ascii="Arial Narrow" w:hAnsi="Arial Narrow"/>
                <w:szCs w:val="24"/>
              </w:rPr>
              <w:t>(Assessing Offenders)</w:t>
            </w:r>
          </w:p>
          <w:p w14:paraId="043FDBFD" w14:textId="77777777" w:rsidR="00001087" w:rsidRPr="00AC02E4" w:rsidRDefault="00001087" w:rsidP="00AC02E4">
            <w:pPr>
              <w:rPr>
                <w:rFonts w:ascii="Arial Narrow" w:hAnsi="Arial Narrow"/>
                <w:szCs w:val="24"/>
              </w:rPr>
            </w:pPr>
          </w:p>
          <w:p w14:paraId="20E72E7C" w14:textId="77777777" w:rsidR="00001087" w:rsidRPr="00AC02E4" w:rsidRDefault="00001087" w:rsidP="00AC02E4">
            <w:pPr>
              <w:rPr>
                <w:rFonts w:ascii="Arial Narrow" w:hAnsi="Arial Narrow"/>
                <w:szCs w:val="24"/>
              </w:rPr>
            </w:pPr>
            <w:r w:rsidRPr="00AC02E4">
              <w:rPr>
                <w:rFonts w:ascii="Arial Narrow" w:hAnsi="Arial Narrow"/>
                <w:szCs w:val="24"/>
              </w:rPr>
              <w:t>Administering Community Corrections:  B (Assessing Communities)</w:t>
            </w:r>
          </w:p>
        </w:tc>
        <w:tc>
          <w:tcPr>
            <w:tcW w:w="1134" w:type="dxa"/>
            <w:noWrap/>
            <w:tcMar>
              <w:top w:w="10" w:type="dxa"/>
              <w:left w:w="10" w:type="dxa"/>
              <w:bottom w:w="0" w:type="dxa"/>
              <w:right w:w="10" w:type="dxa"/>
            </w:tcMar>
            <w:vAlign w:val="center"/>
          </w:tcPr>
          <w:p w14:paraId="431C114A" w14:textId="77777777" w:rsidR="00AA3E3D" w:rsidRDefault="00AA3E3D" w:rsidP="00AC02E4">
            <w:pPr>
              <w:jc w:val="center"/>
              <w:rPr>
                <w:rFonts w:ascii="Arial Narrow" w:hAnsi="Arial Narrow"/>
                <w:szCs w:val="24"/>
              </w:rPr>
            </w:pPr>
          </w:p>
          <w:p w14:paraId="5FEF2004" w14:textId="20504963" w:rsidR="00001087" w:rsidRPr="00F65244" w:rsidRDefault="00001087" w:rsidP="00AC02E4">
            <w:pPr>
              <w:jc w:val="center"/>
              <w:rPr>
                <w:rFonts w:ascii="Arial Narrow" w:hAnsi="Arial Narrow"/>
                <w:szCs w:val="24"/>
              </w:rPr>
            </w:pPr>
            <w:r w:rsidRPr="00F65244">
              <w:rPr>
                <w:rFonts w:ascii="Arial Narrow" w:hAnsi="Arial Narrow"/>
                <w:szCs w:val="24"/>
              </w:rPr>
              <w:t>ACOR322</w:t>
            </w:r>
          </w:p>
          <w:p w14:paraId="2B503736" w14:textId="4D108605" w:rsidR="00001087" w:rsidRPr="00F65244" w:rsidRDefault="00001087" w:rsidP="00AA3E3D">
            <w:pPr>
              <w:rPr>
                <w:rFonts w:ascii="Arial Narrow" w:hAnsi="Arial Narrow"/>
                <w:szCs w:val="24"/>
              </w:rPr>
            </w:pPr>
          </w:p>
          <w:p w14:paraId="51721209" w14:textId="77777777" w:rsidR="00001087" w:rsidRPr="00F65244" w:rsidRDefault="00001087" w:rsidP="00AC02E4">
            <w:pPr>
              <w:jc w:val="center"/>
              <w:rPr>
                <w:rFonts w:ascii="Arial Narrow" w:hAnsi="Arial Narrow"/>
                <w:szCs w:val="24"/>
              </w:rPr>
            </w:pPr>
            <w:r w:rsidRPr="00F65244">
              <w:rPr>
                <w:rFonts w:ascii="Arial Narrow" w:hAnsi="Arial Narrow"/>
                <w:szCs w:val="24"/>
              </w:rPr>
              <w:t>ACOR332</w:t>
            </w:r>
          </w:p>
        </w:tc>
        <w:tc>
          <w:tcPr>
            <w:tcW w:w="1134" w:type="dxa"/>
            <w:noWrap/>
            <w:tcMar>
              <w:top w:w="10" w:type="dxa"/>
              <w:left w:w="10" w:type="dxa"/>
              <w:bottom w:w="0" w:type="dxa"/>
              <w:right w:w="10" w:type="dxa"/>
            </w:tcMar>
            <w:vAlign w:val="center"/>
          </w:tcPr>
          <w:p w14:paraId="202AD23E" w14:textId="169102B5" w:rsidR="00001087" w:rsidRPr="00F65244" w:rsidRDefault="00AA3E3D" w:rsidP="00AC02E4">
            <w:pPr>
              <w:jc w:val="center"/>
              <w:rPr>
                <w:rFonts w:ascii="Arial Narrow" w:hAnsi="Arial Narrow"/>
                <w:szCs w:val="24"/>
                <w:lang w:val="en-GB"/>
              </w:rPr>
            </w:pPr>
            <w:r>
              <w:rPr>
                <w:rFonts w:ascii="Arial Narrow" w:hAnsi="Arial Narrow"/>
                <w:szCs w:val="24"/>
                <w:lang w:val="en-GB"/>
              </w:rPr>
              <w:t>16</w:t>
            </w:r>
          </w:p>
          <w:p w14:paraId="25D04860" w14:textId="77777777" w:rsidR="00001087" w:rsidRPr="00F65244" w:rsidRDefault="00001087" w:rsidP="00AC02E4">
            <w:pPr>
              <w:jc w:val="center"/>
              <w:rPr>
                <w:rFonts w:ascii="Arial Narrow" w:hAnsi="Arial Narrow"/>
                <w:szCs w:val="24"/>
                <w:lang w:val="en-GB"/>
              </w:rPr>
            </w:pPr>
          </w:p>
          <w:p w14:paraId="42755906" w14:textId="5505397C" w:rsidR="00001087" w:rsidRPr="00F65244" w:rsidRDefault="00AA3E3D" w:rsidP="00AC02E4">
            <w:pPr>
              <w:jc w:val="center"/>
              <w:rPr>
                <w:rFonts w:ascii="Arial Narrow" w:hAnsi="Arial Narrow"/>
                <w:szCs w:val="24"/>
                <w:lang w:val="en-GB"/>
              </w:rPr>
            </w:pPr>
            <w:r>
              <w:rPr>
                <w:rFonts w:ascii="Arial Narrow" w:hAnsi="Arial Narrow"/>
                <w:szCs w:val="24"/>
                <w:lang w:val="en-GB"/>
              </w:rPr>
              <w:t>16</w:t>
            </w:r>
          </w:p>
        </w:tc>
        <w:tc>
          <w:tcPr>
            <w:tcW w:w="1134" w:type="dxa"/>
            <w:gridSpan w:val="2"/>
            <w:noWrap/>
            <w:tcMar>
              <w:top w:w="10" w:type="dxa"/>
              <w:left w:w="10" w:type="dxa"/>
              <w:bottom w:w="0" w:type="dxa"/>
              <w:right w:w="10" w:type="dxa"/>
            </w:tcMar>
            <w:vAlign w:val="center"/>
          </w:tcPr>
          <w:p w14:paraId="2AE52654" w14:textId="77777777" w:rsidR="00001087" w:rsidRPr="00F65244" w:rsidRDefault="00001087" w:rsidP="00AC02E4">
            <w:pPr>
              <w:jc w:val="center"/>
              <w:rPr>
                <w:rFonts w:ascii="Arial Narrow" w:hAnsi="Arial Narrow"/>
                <w:szCs w:val="24"/>
                <w:lang w:val="en-GB"/>
              </w:rPr>
            </w:pPr>
          </w:p>
          <w:p w14:paraId="33FC349D" w14:textId="77777777" w:rsidR="00001087" w:rsidRPr="00F65244" w:rsidRDefault="00001087" w:rsidP="00AC02E4">
            <w:pPr>
              <w:jc w:val="center"/>
              <w:rPr>
                <w:rFonts w:ascii="Arial Narrow" w:hAnsi="Arial Narrow"/>
                <w:szCs w:val="24"/>
                <w:lang w:val="en-GB"/>
              </w:rPr>
            </w:pPr>
            <w:r w:rsidRPr="00F65244">
              <w:rPr>
                <w:rFonts w:ascii="Arial Narrow" w:hAnsi="Arial Narrow"/>
                <w:szCs w:val="24"/>
                <w:lang w:val="en-GB"/>
              </w:rPr>
              <w:t>7</w:t>
            </w:r>
          </w:p>
          <w:p w14:paraId="6D7B4B8A" w14:textId="77777777" w:rsidR="00001087" w:rsidRPr="00F65244" w:rsidRDefault="00001087" w:rsidP="00AC02E4">
            <w:pPr>
              <w:jc w:val="center"/>
              <w:rPr>
                <w:rFonts w:ascii="Arial Narrow" w:hAnsi="Arial Narrow"/>
                <w:szCs w:val="24"/>
                <w:lang w:val="en-GB"/>
              </w:rPr>
            </w:pPr>
          </w:p>
          <w:p w14:paraId="2E0DEB8A" w14:textId="77777777" w:rsidR="00001087" w:rsidRPr="00F65244" w:rsidRDefault="00001087" w:rsidP="00AC02E4">
            <w:pPr>
              <w:jc w:val="center"/>
              <w:rPr>
                <w:rFonts w:ascii="Arial Narrow" w:hAnsi="Arial Narrow"/>
                <w:szCs w:val="24"/>
                <w:lang w:val="en-GB"/>
              </w:rPr>
            </w:pPr>
            <w:r w:rsidRPr="00F65244">
              <w:rPr>
                <w:rFonts w:ascii="Arial Narrow" w:hAnsi="Arial Narrow"/>
                <w:szCs w:val="24"/>
                <w:lang w:val="en-GB"/>
              </w:rPr>
              <w:t>7</w:t>
            </w:r>
          </w:p>
          <w:p w14:paraId="6711D117" w14:textId="77777777" w:rsidR="00001087" w:rsidRPr="00F65244" w:rsidRDefault="00001087" w:rsidP="00AC02E4">
            <w:pPr>
              <w:jc w:val="center"/>
              <w:rPr>
                <w:rFonts w:ascii="Arial Narrow" w:hAnsi="Arial Narrow"/>
                <w:szCs w:val="24"/>
                <w:lang w:val="en-GB"/>
              </w:rPr>
            </w:pPr>
          </w:p>
        </w:tc>
        <w:tc>
          <w:tcPr>
            <w:tcW w:w="709" w:type="dxa"/>
            <w:tcMar>
              <w:top w:w="10" w:type="dxa"/>
              <w:left w:w="10" w:type="dxa"/>
              <w:bottom w:w="0" w:type="dxa"/>
              <w:right w:w="10" w:type="dxa"/>
            </w:tcMar>
            <w:vAlign w:val="center"/>
          </w:tcPr>
          <w:p w14:paraId="1E28CB42" w14:textId="77777777" w:rsidR="00001087" w:rsidRPr="00F65244" w:rsidRDefault="00001087" w:rsidP="00AC02E4">
            <w:pPr>
              <w:jc w:val="center"/>
              <w:rPr>
                <w:rFonts w:ascii="Arial Narrow" w:hAnsi="Arial Narrow"/>
                <w:szCs w:val="24"/>
                <w:lang w:val="en-GB"/>
              </w:rPr>
            </w:pPr>
            <w:r w:rsidRPr="00F65244">
              <w:rPr>
                <w:rFonts w:ascii="Arial Narrow" w:hAnsi="Arial Narrow"/>
                <w:szCs w:val="24"/>
                <w:lang w:val="en-GB"/>
              </w:rPr>
              <w:t>None</w:t>
            </w:r>
          </w:p>
          <w:p w14:paraId="1E0A673D" w14:textId="77777777" w:rsidR="00001087" w:rsidRPr="00F65244" w:rsidRDefault="00001087" w:rsidP="00AC02E4">
            <w:pPr>
              <w:jc w:val="center"/>
              <w:rPr>
                <w:rFonts w:ascii="Arial Narrow" w:hAnsi="Arial Narrow"/>
                <w:szCs w:val="24"/>
                <w:lang w:val="en-GB"/>
              </w:rPr>
            </w:pPr>
          </w:p>
          <w:p w14:paraId="144DB94A" w14:textId="1F7EA15A" w:rsidR="00001087" w:rsidRPr="00F65244" w:rsidRDefault="00001087" w:rsidP="00AC02E4">
            <w:pPr>
              <w:jc w:val="center"/>
              <w:rPr>
                <w:rFonts w:ascii="Arial Narrow" w:hAnsi="Arial Narrow"/>
                <w:szCs w:val="24"/>
                <w:lang w:val="en-GB"/>
              </w:rPr>
            </w:pPr>
            <w:r w:rsidRPr="00F65244">
              <w:rPr>
                <w:rFonts w:ascii="Arial Narrow" w:hAnsi="Arial Narrow"/>
                <w:szCs w:val="24"/>
                <w:lang w:val="en-GB"/>
              </w:rPr>
              <w:t>None</w:t>
            </w:r>
          </w:p>
        </w:tc>
        <w:tc>
          <w:tcPr>
            <w:tcW w:w="1622" w:type="dxa"/>
            <w:gridSpan w:val="2"/>
            <w:vAlign w:val="center"/>
          </w:tcPr>
          <w:p w14:paraId="04CA020F" w14:textId="77777777" w:rsidR="00001087" w:rsidRPr="00F65244" w:rsidRDefault="00001087" w:rsidP="00AC02E4">
            <w:pPr>
              <w:jc w:val="center"/>
              <w:rPr>
                <w:rFonts w:ascii="Arial Narrow" w:hAnsi="Arial Narrow"/>
                <w:szCs w:val="24"/>
                <w:lang w:val="en-GB"/>
              </w:rPr>
            </w:pPr>
            <w:r w:rsidRPr="00F65244">
              <w:rPr>
                <w:rFonts w:ascii="Arial Narrow" w:hAnsi="Arial Narrow"/>
                <w:szCs w:val="24"/>
                <w:lang w:val="en-GB"/>
              </w:rPr>
              <w:t>None</w:t>
            </w:r>
          </w:p>
          <w:p w14:paraId="54BDB970" w14:textId="77777777" w:rsidR="00001087" w:rsidRPr="00F65244" w:rsidRDefault="00001087" w:rsidP="00AC02E4">
            <w:pPr>
              <w:jc w:val="center"/>
              <w:rPr>
                <w:rFonts w:ascii="Arial Narrow" w:hAnsi="Arial Narrow"/>
                <w:szCs w:val="24"/>
                <w:lang w:val="en-GB"/>
              </w:rPr>
            </w:pPr>
          </w:p>
          <w:p w14:paraId="771A1617" w14:textId="77777777" w:rsidR="00001087" w:rsidRPr="00F65244" w:rsidRDefault="00001087" w:rsidP="00AC02E4">
            <w:pPr>
              <w:jc w:val="center"/>
              <w:rPr>
                <w:rFonts w:ascii="Arial Narrow" w:hAnsi="Arial Narrow"/>
                <w:szCs w:val="24"/>
                <w:lang w:val="en-GB"/>
              </w:rPr>
            </w:pPr>
            <w:r w:rsidRPr="00F65244">
              <w:rPr>
                <w:rFonts w:ascii="Arial Narrow" w:hAnsi="Arial Narrow"/>
                <w:szCs w:val="24"/>
                <w:lang w:val="en-GB"/>
              </w:rPr>
              <w:t>None</w:t>
            </w:r>
          </w:p>
        </w:tc>
        <w:tc>
          <w:tcPr>
            <w:tcW w:w="646" w:type="dxa"/>
            <w:vAlign w:val="center"/>
          </w:tcPr>
          <w:p w14:paraId="3ECE55E2" w14:textId="77777777" w:rsidR="00001087" w:rsidRPr="00F65244" w:rsidRDefault="00001087" w:rsidP="00AC02E4">
            <w:pPr>
              <w:jc w:val="center"/>
              <w:rPr>
                <w:rFonts w:ascii="Arial Narrow" w:hAnsi="Arial Narrow"/>
                <w:szCs w:val="24"/>
                <w:lang w:val="en-GB"/>
              </w:rPr>
            </w:pPr>
            <w:r w:rsidRPr="00F65244">
              <w:rPr>
                <w:rFonts w:ascii="Arial Narrow" w:hAnsi="Arial Narrow"/>
                <w:szCs w:val="24"/>
                <w:lang w:val="en-GB"/>
              </w:rPr>
              <w:t>Yes</w:t>
            </w:r>
          </w:p>
          <w:p w14:paraId="0CC19DBD" w14:textId="77777777" w:rsidR="00001087" w:rsidRPr="00F65244" w:rsidRDefault="00001087" w:rsidP="00AC02E4">
            <w:pPr>
              <w:jc w:val="center"/>
              <w:rPr>
                <w:rFonts w:ascii="Arial Narrow" w:hAnsi="Arial Narrow"/>
                <w:szCs w:val="24"/>
                <w:lang w:val="en-GB"/>
              </w:rPr>
            </w:pPr>
          </w:p>
          <w:p w14:paraId="03288D5D" w14:textId="77777777" w:rsidR="00001087" w:rsidRPr="00F65244" w:rsidRDefault="00001087" w:rsidP="00AC02E4">
            <w:pPr>
              <w:jc w:val="center"/>
              <w:rPr>
                <w:rFonts w:ascii="Arial Narrow" w:hAnsi="Arial Narrow"/>
                <w:szCs w:val="24"/>
                <w:lang w:val="en-GB"/>
              </w:rPr>
            </w:pPr>
            <w:r w:rsidRPr="00F65244">
              <w:rPr>
                <w:rFonts w:ascii="Arial Narrow" w:hAnsi="Arial Narrow"/>
                <w:szCs w:val="24"/>
                <w:lang w:val="en-GB"/>
              </w:rPr>
              <w:t>Yes</w:t>
            </w:r>
          </w:p>
        </w:tc>
      </w:tr>
    </w:tbl>
    <w:p w14:paraId="0C9F3C5A" w14:textId="77777777" w:rsidR="00C4654A" w:rsidRDefault="00C4654A" w:rsidP="009C0ACA">
      <w:pPr>
        <w:jc w:val="both"/>
        <w:rPr>
          <w:rFonts w:ascii="Arial Narrow" w:hAnsi="Arial Narrow"/>
          <w:b/>
        </w:rPr>
      </w:pPr>
    </w:p>
    <w:p w14:paraId="5B81C199" w14:textId="25B0D9C6" w:rsidR="00001087" w:rsidRPr="000C02FB" w:rsidRDefault="00001087" w:rsidP="009C0ACA">
      <w:pPr>
        <w:jc w:val="both"/>
        <w:rPr>
          <w:rFonts w:ascii="Arial Narrow" w:hAnsi="Arial Narrow"/>
          <w:b/>
        </w:rPr>
      </w:pPr>
      <w:r w:rsidRPr="000C02FB">
        <w:rPr>
          <w:rFonts w:ascii="Arial Narrow" w:hAnsi="Arial Narrow"/>
          <w:b/>
        </w:rPr>
        <w:t>SUBJECT DESCRIPTIONS</w:t>
      </w:r>
    </w:p>
    <w:p w14:paraId="1BECF488" w14:textId="77777777" w:rsidR="00001087" w:rsidRPr="00F65244" w:rsidRDefault="00001087" w:rsidP="009C0ACA">
      <w:pPr>
        <w:jc w:val="both"/>
        <w:rPr>
          <w:rFonts w:ascii="Arial Narrow" w:hAnsi="Arial Narrow" w:cs="Arial"/>
          <w:b/>
          <w:szCs w:val="24"/>
          <w:lang w:val="en-G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3276"/>
        <w:gridCol w:w="4678"/>
      </w:tblGrid>
      <w:tr w:rsidR="00001087" w:rsidRPr="00F65244" w14:paraId="31371F34" w14:textId="77777777" w:rsidTr="000C4789">
        <w:tc>
          <w:tcPr>
            <w:tcW w:w="1260" w:type="dxa"/>
            <w:shd w:val="clear" w:color="auto" w:fill="auto"/>
          </w:tcPr>
          <w:p w14:paraId="6C6DD919" w14:textId="77777777" w:rsidR="00001087" w:rsidRPr="00F65244" w:rsidRDefault="00001087" w:rsidP="009C0ACA">
            <w:pPr>
              <w:jc w:val="both"/>
              <w:rPr>
                <w:rFonts w:ascii="Arial Narrow" w:hAnsi="Arial Narrow" w:cs="Arial"/>
                <w:b/>
                <w:szCs w:val="24"/>
                <w:lang w:val="en-GB"/>
              </w:rPr>
            </w:pPr>
            <w:r w:rsidRPr="00F65244">
              <w:rPr>
                <w:rFonts w:ascii="Arial Narrow" w:hAnsi="Arial Narrow" w:cs="Arial"/>
                <w:b/>
                <w:szCs w:val="24"/>
                <w:lang w:val="en-GB"/>
              </w:rPr>
              <w:t>Code</w:t>
            </w:r>
          </w:p>
        </w:tc>
        <w:tc>
          <w:tcPr>
            <w:tcW w:w="3276" w:type="dxa"/>
            <w:shd w:val="clear" w:color="auto" w:fill="auto"/>
          </w:tcPr>
          <w:p w14:paraId="4D2E902A" w14:textId="77777777" w:rsidR="00001087" w:rsidRPr="00F65244" w:rsidRDefault="00001087" w:rsidP="009C0ACA">
            <w:pPr>
              <w:jc w:val="both"/>
              <w:rPr>
                <w:rFonts w:ascii="Arial Narrow" w:hAnsi="Arial Narrow" w:cs="Arial"/>
                <w:b/>
                <w:szCs w:val="24"/>
                <w:lang w:val="en-GB"/>
              </w:rPr>
            </w:pPr>
            <w:r w:rsidRPr="00F65244">
              <w:rPr>
                <w:rFonts w:ascii="Arial Narrow" w:hAnsi="Arial Narrow" w:cs="Arial"/>
                <w:b/>
                <w:szCs w:val="24"/>
                <w:lang w:val="en-GB"/>
              </w:rPr>
              <w:t xml:space="preserve">Module Name </w:t>
            </w:r>
          </w:p>
        </w:tc>
        <w:tc>
          <w:tcPr>
            <w:tcW w:w="4678" w:type="dxa"/>
            <w:shd w:val="clear" w:color="auto" w:fill="auto"/>
          </w:tcPr>
          <w:p w14:paraId="0E5D6D4F" w14:textId="77777777" w:rsidR="00001087" w:rsidRPr="00F65244" w:rsidRDefault="00001087" w:rsidP="009C0ACA">
            <w:pPr>
              <w:jc w:val="both"/>
              <w:rPr>
                <w:rFonts w:ascii="Arial Narrow" w:hAnsi="Arial Narrow" w:cs="Arial"/>
                <w:b/>
                <w:szCs w:val="24"/>
                <w:lang w:val="en-GB"/>
              </w:rPr>
            </w:pPr>
            <w:r w:rsidRPr="00F65244">
              <w:rPr>
                <w:rFonts w:ascii="Arial Narrow" w:hAnsi="Arial Narrow" w:cs="Arial"/>
                <w:b/>
                <w:szCs w:val="24"/>
                <w:lang w:val="en-GB"/>
              </w:rPr>
              <w:t>Module Description</w:t>
            </w:r>
          </w:p>
        </w:tc>
      </w:tr>
      <w:tr w:rsidR="00001087" w:rsidRPr="00F65244" w14:paraId="5C25A958" w14:textId="77777777" w:rsidTr="000C4789">
        <w:tc>
          <w:tcPr>
            <w:tcW w:w="1260" w:type="dxa"/>
            <w:shd w:val="clear" w:color="auto" w:fill="auto"/>
          </w:tcPr>
          <w:p w14:paraId="2AB4EDE0" w14:textId="7294A03A" w:rsidR="00001087" w:rsidRPr="00F65244" w:rsidRDefault="004C036C" w:rsidP="009C0ACA">
            <w:pPr>
              <w:jc w:val="both"/>
              <w:rPr>
                <w:rFonts w:ascii="Arial Narrow" w:hAnsi="Arial Narrow" w:cs="Arial"/>
                <w:szCs w:val="24"/>
                <w:lang w:val="en-GB"/>
              </w:rPr>
            </w:pPr>
            <w:r w:rsidRPr="00F65244">
              <w:rPr>
                <w:rFonts w:ascii="Arial Narrow" w:hAnsi="Arial Narrow"/>
                <w:b/>
                <w:szCs w:val="24"/>
                <w:lang w:eastAsia="en-US"/>
              </w:rPr>
              <w:t>1</w:t>
            </w:r>
            <w:r w:rsidR="00825ECE">
              <w:rPr>
                <w:rFonts w:ascii="Arial Narrow" w:hAnsi="Arial Narrow"/>
                <w:b/>
                <w:szCs w:val="24"/>
                <w:lang w:eastAsia="en-US"/>
              </w:rPr>
              <w:t>COR</w:t>
            </w:r>
            <w:r w:rsidR="00001087" w:rsidRPr="00F65244">
              <w:rPr>
                <w:rFonts w:ascii="Arial Narrow" w:hAnsi="Arial Narrow"/>
                <w:b/>
                <w:szCs w:val="24"/>
                <w:lang w:eastAsia="en-US"/>
              </w:rPr>
              <w:t>111</w:t>
            </w:r>
          </w:p>
        </w:tc>
        <w:tc>
          <w:tcPr>
            <w:tcW w:w="3276" w:type="dxa"/>
            <w:shd w:val="clear" w:color="auto" w:fill="auto"/>
          </w:tcPr>
          <w:p w14:paraId="7A1677FF" w14:textId="77777777" w:rsidR="00001087" w:rsidRPr="00F65244" w:rsidRDefault="00001087" w:rsidP="00C20A72">
            <w:pPr>
              <w:rPr>
                <w:rFonts w:ascii="Arial Narrow" w:hAnsi="Arial Narrow"/>
                <w:b/>
                <w:szCs w:val="24"/>
                <w:lang w:eastAsia="en-US"/>
              </w:rPr>
            </w:pPr>
            <w:r w:rsidRPr="00F65244">
              <w:rPr>
                <w:rFonts w:ascii="Arial Narrow" w:hAnsi="Arial Narrow"/>
                <w:b/>
                <w:szCs w:val="24"/>
                <w:lang w:eastAsia="en-US"/>
              </w:rPr>
              <w:t>INTRODUCTION TO CRIMINOLOGY AND RESEARCH</w:t>
            </w:r>
          </w:p>
          <w:p w14:paraId="4B0678BB" w14:textId="77777777" w:rsidR="00001087" w:rsidRPr="00F65244" w:rsidRDefault="00001087" w:rsidP="00C20A72">
            <w:pPr>
              <w:rPr>
                <w:rFonts w:ascii="Arial Narrow" w:hAnsi="Arial Narrow"/>
                <w:szCs w:val="24"/>
                <w:lang w:eastAsia="en-US"/>
              </w:rPr>
            </w:pPr>
          </w:p>
          <w:p w14:paraId="52528AF4" w14:textId="77777777" w:rsidR="00001087" w:rsidRPr="00F65244" w:rsidRDefault="00001087" w:rsidP="00C20A72">
            <w:pPr>
              <w:rPr>
                <w:rFonts w:ascii="Arial Narrow" w:hAnsi="Arial Narrow" w:cs="Arial"/>
                <w:szCs w:val="24"/>
                <w:lang w:val="en-GB"/>
              </w:rPr>
            </w:pPr>
          </w:p>
        </w:tc>
        <w:tc>
          <w:tcPr>
            <w:tcW w:w="4678" w:type="dxa"/>
            <w:shd w:val="clear" w:color="auto" w:fill="auto"/>
          </w:tcPr>
          <w:p w14:paraId="43A9977F" w14:textId="5BCB08CE" w:rsidR="00001087" w:rsidRPr="00F65244" w:rsidRDefault="00001087" w:rsidP="009C0ACA">
            <w:pPr>
              <w:jc w:val="both"/>
              <w:rPr>
                <w:rFonts w:ascii="Arial Narrow" w:hAnsi="Arial Narrow" w:cs="Arial"/>
                <w:szCs w:val="24"/>
                <w:lang w:val="en-GB"/>
              </w:rPr>
            </w:pPr>
            <w:r w:rsidRPr="00F65244">
              <w:rPr>
                <w:rFonts w:ascii="Arial Narrow" w:hAnsi="Arial Narrow"/>
                <w:szCs w:val="24"/>
                <w:lang w:eastAsia="en-US"/>
              </w:rPr>
              <w:t xml:space="preserve">This module focuses on all introductory issues related to Criminology as well as basic research issues in this field.  Matters and questions that are </w:t>
            </w:r>
            <w:r w:rsidRPr="00F65244">
              <w:rPr>
                <w:rFonts w:ascii="Arial Narrow" w:hAnsi="Arial Narrow"/>
                <w:i/>
                <w:szCs w:val="24"/>
                <w:lang w:eastAsia="en-US"/>
              </w:rPr>
              <w:t xml:space="preserve">inter alia </w:t>
            </w:r>
            <w:r w:rsidRPr="00F65244">
              <w:rPr>
                <w:rFonts w:ascii="Arial Narrow" w:hAnsi="Arial Narrow"/>
                <w:szCs w:val="24"/>
                <w:lang w:eastAsia="en-US"/>
              </w:rPr>
              <w:t>discussed include:  the subject field and issues related to Criminology, how it differs from other subjects in the field of Safety and Security, different forms of crime, reasons for crime</w:t>
            </w:r>
            <w:r w:rsidR="00D17A18" w:rsidRPr="00F65244">
              <w:rPr>
                <w:rFonts w:ascii="Arial Narrow" w:hAnsi="Arial Narrow"/>
                <w:szCs w:val="24"/>
                <w:lang w:eastAsia="en-US"/>
              </w:rPr>
              <w:t xml:space="preserve"> and</w:t>
            </w:r>
            <w:r w:rsidRPr="00F65244">
              <w:rPr>
                <w:rFonts w:ascii="Arial Narrow" w:hAnsi="Arial Narrow"/>
                <w:szCs w:val="24"/>
                <w:lang w:eastAsia="en-US"/>
              </w:rPr>
              <w:t xml:space="preserve"> </w:t>
            </w:r>
            <w:r w:rsidRPr="00F65244">
              <w:rPr>
                <w:rFonts w:ascii="Arial Narrow" w:hAnsi="Arial Narrow"/>
                <w:szCs w:val="24"/>
                <w:lang w:eastAsia="en-US"/>
              </w:rPr>
              <w:lastRenderedPageBreak/>
              <w:t>possible solutions to crime. In research</w:t>
            </w:r>
            <w:r w:rsidR="00D17A18" w:rsidRPr="00F65244">
              <w:rPr>
                <w:rFonts w:ascii="Arial Narrow" w:hAnsi="Arial Narrow"/>
                <w:szCs w:val="24"/>
                <w:lang w:eastAsia="en-US"/>
              </w:rPr>
              <w:t>,</w:t>
            </w:r>
            <w:r w:rsidRPr="00F65244">
              <w:rPr>
                <w:rFonts w:ascii="Arial Narrow" w:hAnsi="Arial Narrow"/>
                <w:szCs w:val="24"/>
                <w:lang w:eastAsia="en-US"/>
              </w:rPr>
              <w:t xml:space="preserve"> attention is given to scientific research terminology, different research approaches, methods, techniques and different reference techniques (Harvard &amp; APA).                </w:t>
            </w:r>
          </w:p>
        </w:tc>
      </w:tr>
      <w:tr w:rsidR="00001087" w:rsidRPr="00F65244" w14:paraId="4DCFC21F" w14:textId="77777777" w:rsidTr="000C4789">
        <w:tc>
          <w:tcPr>
            <w:tcW w:w="1260" w:type="dxa"/>
            <w:shd w:val="clear" w:color="auto" w:fill="auto"/>
          </w:tcPr>
          <w:p w14:paraId="2BDE7661" w14:textId="6DA21303" w:rsidR="00001087" w:rsidRPr="00F65244" w:rsidRDefault="004C036C" w:rsidP="009C0ACA">
            <w:pPr>
              <w:jc w:val="both"/>
              <w:rPr>
                <w:rFonts w:ascii="Arial Narrow" w:hAnsi="Arial Narrow" w:cs="Arial"/>
                <w:szCs w:val="24"/>
                <w:lang w:val="en-GB"/>
              </w:rPr>
            </w:pPr>
            <w:r w:rsidRPr="00F65244">
              <w:rPr>
                <w:rFonts w:ascii="Arial Narrow" w:hAnsi="Arial Narrow"/>
                <w:b/>
                <w:szCs w:val="24"/>
                <w:lang w:eastAsia="en-US"/>
              </w:rPr>
              <w:lastRenderedPageBreak/>
              <w:t>1</w:t>
            </w:r>
            <w:r w:rsidR="00825ECE">
              <w:rPr>
                <w:rFonts w:ascii="Arial Narrow" w:hAnsi="Arial Narrow"/>
                <w:b/>
                <w:szCs w:val="24"/>
                <w:lang w:eastAsia="en-US"/>
              </w:rPr>
              <w:t>COR</w:t>
            </w:r>
            <w:r w:rsidR="00001087" w:rsidRPr="00F65244">
              <w:rPr>
                <w:rFonts w:ascii="Arial Narrow" w:hAnsi="Arial Narrow"/>
                <w:b/>
                <w:szCs w:val="24"/>
                <w:lang w:eastAsia="en-US"/>
              </w:rPr>
              <w:t>121</w:t>
            </w:r>
          </w:p>
        </w:tc>
        <w:tc>
          <w:tcPr>
            <w:tcW w:w="3276" w:type="dxa"/>
            <w:shd w:val="clear" w:color="auto" w:fill="auto"/>
          </w:tcPr>
          <w:p w14:paraId="10701FD0" w14:textId="77777777" w:rsidR="00001087" w:rsidRPr="00F65244" w:rsidRDefault="00001087" w:rsidP="00C20A72">
            <w:pPr>
              <w:rPr>
                <w:rFonts w:ascii="Arial Narrow" w:hAnsi="Arial Narrow" w:cs="Arial"/>
                <w:szCs w:val="24"/>
                <w:lang w:val="en-GB"/>
              </w:rPr>
            </w:pPr>
            <w:r w:rsidRPr="00F65244">
              <w:rPr>
                <w:rFonts w:ascii="Arial Narrow" w:hAnsi="Arial Narrow"/>
                <w:b/>
                <w:szCs w:val="24"/>
                <w:lang w:eastAsia="en-US"/>
              </w:rPr>
              <w:t>INTRODUCTION TO PUNISHMENT</w:t>
            </w:r>
          </w:p>
        </w:tc>
        <w:tc>
          <w:tcPr>
            <w:tcW w:w="4678" w:type="dxa"/>
            <w:shd w:val="clear" w:color="auto" w:fill="auto"/>
          </w:tcPr>
          <w:p w14:paraId="3881275C" w14:textId="68D7856E" w:rsidR="00001087" w:rsidRPr="00F65244" w:rsidRDefault="00001087" w:rsidP="009C0ACA">
            <w:pPr>
              <w:jc w:val="both"/>
              <w:rPr>
                <w:rFonts w:ascii="Arial Narrow" w:hAnsi="Arial Narrow" w:cs="Arial"/>
                <w:szCs w:val="24"/>
                <w:lang w:val="en-GB"/>
              </w:rPr>
            </w:pPr>
            <w:r w:rsidRPr="00F65244">
              <w:rPr>
                <w:rFonts w:ascii="Arial Narrow" w:hAnsi="Arial Narrow"/>
                <w:szCs w:val="24"/>
                <w:lang w:eastAsia="en-US"/>
              </w:rPr>
              <w:t>This module focuses on all introductory issues related to Punishment</w:t>
            </w:r>
            <w:r w:rsidR="00D17A18" w:rsidRPr="00F65244">
              <w:rPr>
                <w:rFonts w:ascii="Arial Narrow" w:hAnsi="Arial Narrow"/>
                <w:szCs w:val="24"/>
                <w:lang w:eastAsia="en-US"/>
              </w:rPr>
              <w:t>,</w:t>
            </w:r>
            <w:r w:rsidRPr="00F65244">
              <w:rPr>
                <w:rFonts w:ascii="Arial Narrow" w:hAnsi="Arial Narrow"/>
                <w:szCs w:val="24"/>
                <w:lang w:eastAsia="en-US"/>
              </w:rPr>
              <w:t xml:space="preserve"> like social order and the maintenance of law and order</w:t>
            </w:r>
            <w:r w:rsidR="00D17A18" w:rsidRPr="00F65244">
              <w:rPr>
                <w:rFonts w:ascii="Arial Narrow" w:hAnsi="Arial Narrow"/>
                <w:szCs w:val="24"/>
                <w:lang w:eastAsia="en-US"/>
              </w:rPr>
              <w:t>,</w:t>
            </w:r>
            <w:r w:rsidRPr="00F65244">
              <w:rPr>
                <w:rFonts w:ascii="Arial Narrow" w:hAnsi="Arial Narrow"/>
                <w:szCs w:val="24"/>
                <w:lang w:eastAsia="en-US"/>
              </w:rPr>
              <w:t xml:space="preserve"> </w:t>
            </w:r>
            <w:r w:rsidR="00D17A18" w:rsidRPr="00F65244">
              <w:rPr>
                <w:rFonts w:ascii="Arial Narrow" w:hAnsi="Arial Narrow"/>
                <w:szCs w:val="24"/>
                <w:lang w:eastAsia="en-US"/>
              </w:rPr>
              <w:t>t</w:t>
            </w:r>
            <w:r w:rsidRPr="00F65244">
              <w:rPr>
                <w:rFonts w:ascii="Arial Narrow" w:hAnsi="Arial Narrow"/>
                <w:szCs w:val="24"/>
                <w:lang w:eastAsia="en-US"/>
              </w:rPr>
              <w:t>he origin and reason why people need to be punished, the history of punishment, different forms of punishment (ancient and contemporary), and legal and cultural issues surrounding punishment.</w:t>
            </w:r>
          </w:p>
        </w:tc>
      </w:tr>
      <w:tr w:rsidR="00001087" w:rsidRPr="00F65244" w14:paraId="43105E9F" w14:textId="77777777" w:rsidTr="000C4789">
        <w:tc>
          <w:tcPr>
            <w:tcW w:w="1260" w:type="dxa"/>
            <w:shd w:val="clear" w:color="auto" w:fill="auto"/>
          </w:tcPr>
          <w:p w14:paraId="365706F7" w14:textId="2581D9F5" w:rsidR="00001087" w:rsidRPr="00F65244" w:rsidRDefault="004C036C" w:rsidP="009C0ACA">
            <w:pPr>
              <w:jc w:val="both"/>
              <w:rPr>
                <w:rFonts w:ascii="Arial Narrow" w:hAnsi="Arial Narrow" w:cs="Arial"/>
                <w:szCs w:val="24"/>
                <w:lang w:val="en-GB"/>
              </w:rPr>
            </w:pPr>
            <w:r w:rsidRPr="00F65244">
              <w:rPr>
                <w:rFonts w:ascii="Arial Narrow" w:hAnsi="Arial Narrow"/>
                <w:b/>
                <w:szCs w:val="24"/>
                <w:lang w:eastAsia="en-US"/>
              </w:rPr>
              <w:t>1</w:t>
            </w:r>
            <w:r w:rsidR="00825ECE">
              <w:rPr>
                <w:rFonts w:ascii="Arial Narrow" w:hAnsi="Arial Narrow"/>
                <w:b/>
                <w:szCs w:val="24"/>
                <w:lang w:eastAsia="en-US"/>
              </w:rPr>
              <w:t>COR</w:t>
            </w:r>
            <w:r w:rsidR="00001087" w:rsidRPr="00F65244">
              <w:rPr>
                <w:rFonts w:ascii="Arial Narrow" w:hAnsi="Arial Narrow"/>
                <w:b/>
                <w:szCs w:val="24"/>
                <w:lang w:eastAsia="en-US"/>
              </w:rPr>
              <w:t>112</w:t>
            </w:r>
          </w:p>
        </w:tc>
        <w:tc>
          <w:tcPr>
            <w:tcW w:w="3276" w:type="dxa"/>
            <w:shd w:val="clear" w:color="auto" w:fill="auto"/>
          </w:tcPr>
          <w:p w14:paraId="43B2F431" w14:textId="77777777" w:rsidR="00001087" w:rsidRPr="00F65244" w:rsidRDefault="00001087" w:rsidP="00C20A72">
            <w:pPr>
              <w:rPr>
                <w:rFonts w:ascii="Arial Narrow" w:hAnsi="Arial Narrow" w:cs="Arial"/>
                <w:szCs w:val="24"/>
                <w:lang w:val="en-GB"/>
              </w:rPr>
            </w:pPr>
            <w:r w:rsidRPr="00F65244">
              <w:rPr>
                <w:rFonts w:ascii="Arial Narrow" w:hAnsi="Arial Narrow"/>
                <w:b/>
                <w:szCs w:val="24"/>
                <w:lang w:eastAsia="en-US"/>
              </w:rPr>
              <w:t>HISTORY OF THE CRIMINAL JUSTICE SYSTEM</w:t>
            </w:r>
          </w:p>
        </w:tc>
        <w:tc>
          <w:tcPr>
            <w:tcW w:w="4678" w:type="dxa"/>
            <w:shd w:val="clear" w:color="auto" w:fill="auto"/>
          </w:tcPr>
          <w:p w14:paraId="434EDA10" w14:textId="77777777" w:rsidR="00001087" w:rsidRPr="00F65244" w:rsidRDefault="00001087" w:rsidP="009C0ACA">
            <w:pPr>
              <w:jc w:val="both"/>
              <w:rPr>
                <w:rFonts w:ascii="Arial Narrow" w:hAnsi="Arial Narrow" w:cs="Arial"/>
                <w:szCs w:val="24"/>
                <w:lang w:val="en-GB"/>
              </w:rPr>
            </w:pPr>
            <w:r w:rsidRPr="00F65244">
              <w:rPr>
                <w:rFonts w:ascii="Arial Narrow" w:hAnsi="Arial Narrow"/>
                <w:szCs w:val="24"/>
                <w:lang w:eastAsia="en-US"/>
              </w:rPr>
              <w:t>In the particular module attention is given to the origin, history, and development of the criminal justice system – world-wide and in South Africa.  The focus is mainly on the administrative processes related to the police, the courts and the prisons.  Ancient, past and contemporary developments in the system will be discussed.   Special attention will be given to the development of the police.</w:t>
            </w:r>
          </w:p>
        </w:tc>
      </w:tr>
      <w:tr w:rsidR="00001087" w:rsidRPr="00F65244" w14:paraId="1B459951" w14:textId="77777777" w:rsidTr="000C4789">
        <w:tc>
          <w:tcPr>
            <w:tcW w:w="1260" w:type="dxa"/>
            <w:shd w:val="clear" w:color="auto" w:fill="auto"/>
          </w:tcPr>
          <w:p w14:paraId="660AC630" w14:textId="34B9E79C" w:rsidR="00001087" w:rsidRPr="00F65244" w:rsidRDefault="004C036C" w:rsidP="009C0ACA">
            <w:pPr>
              <w:jc w:val="both"/>
              <w:rPr>
                <w:rFonts w:ascii="Arial Narrow" w:hAnsi="Arial Narrow" w:cs="Arial"/>
                <w:szCs w:val="24"/>
                <w:lang w:val="en-GB"/>
              </w:rPr>
            </w:pPr>
            <w:r w:rsidRPr="00F65244">
              <w:rPr>
                <w:rFonts w:ascii="Arial Narrow" w:hAnsi="Arial Narrow"/>
                <w:b/>
                <w:szCs w:val="24"/>
                <w:lang w:eastAsia="en-US"/>
              </w:rPr>
              <w:t>1</w:t>
            </w:r>
            <w:r w:rsidR="00825ECE">
              <w:rPr>
                <w:rFonts w:ascii="Arial Narrow" w:hAnsi="Arial Narrow"/>
                <w:b/>
                <w:szCs w:val="24"/>
                <w:lang w:eastAsia="en-US"/>
              </w:rPr>
              <w:t>COR</w:t>
            </w:r>
            <w:r w:rsidR="00001087" w:rsidRPr="00F65244">
              <w:rPr>
                <w:rFonts w:ascii="Arial Narrow" w:hAnsi="Arial Narrow"/>
                <w:b/>
                <w:szCs w:val="24"/>
                <w:lang w:eastAsia="en-US"/>
              </w:rPr>
              <w:t>122</w:t>
            </w:r>
          </w:p>
        </w:tc>
        <w:tc>
          <w:tcPr>
            <w:tcW w:w="3276" w:type="dxa"/>
            <w:shd w:val="clear" w:color="auto" w:fill="auto"/>
          </w:tcPr>
          <w:p w14:paraId="466203C4" w14:textId="77777777" w:rsidR="00001087" w:rsidRPr="00F65244" w:rsidRDefault="00001087" w:rsidP="00C20A72">
            <w:pPr>
              <w:rPr>
                <w:rFonts w:ascii="Arial Narrow" w:hAnsi="Arial Narrow" w:cs="Arial"/>
                <w:szCs w:val="24"/>
                <w:lang w:val="en-GB"/>
              </w:rPr>
            </w:pPr>
            <w:r w:rsidRPr="00F65244">
              <w:rPr>
                <w:rFonts w:ascii="Arial Narrow" w:hAnsi="Arial Narrow"/>
                <w:b/>
                <w:szCs w:val="24"/>
                <w:lang w:eastAsia="en-US"/>
              </w:rPr>
              <w:t>INTRODUCTION TO CORRECTIONS</w:t>
            </w:r>
          </w:p>
        </w:tc>
        <w:tc>
          <w:tcPr>
            <w:tcW w:w="4678" w:type="dxa"/>
            <w:shd w:val="clear" w:color="auto" w:fill="auto"/>
          </w:tcPr>
          <w:p w14:paraId="3937585C" w14:textId="77777777" w:rsidR="00001087" w:rsidRPr="00F65244" w:rsidRDefault="00001087" w:rsidP="009C0ACA">
            <w:pPr>
              <w:jc w:val="both"/>
              <w:rPr>
                <w:rFonts w:ascii="Arial Narrow" w:hAnsi="Arial Narrow" w:cs="Arial"/>
                <w:szCs w:val="24"/>
                <w:lang w:val="en-GB"/>
              </w:rPr>
            </w:pPr>
            <w:r w:rsidRPr="00F65244">
              <w:rPr>
                <w:rFonts w:ascii="Arial Narrow" w:hAnsi="Arial Narrow"/>
                <w:szCs w:val="24"/>
                <w:lang w:eastAsia="en-US"/>
              </w:rPr>
              <w:t xml:space="preserve">Introductory issues in Corrections include the origin of sentencing, punishment and corrections, the evolution and development of correctional centers, correctional management and ancient, past and present day correctional rehabilitation measures that are put in place to change offending behavior.  </w:t>
            </w:r>
          </w:p>
        </w:tc>
      </w:tr>
      <w:tr w:rsidR="00001087" w:rsidRPr="00F65244" w14:paraId="0B2A25CF" w14:textId="77777777" w:rsidTr="000C4789">
        <w:tc>
          <w:tcPr>
            <w:tcW w:w="1260" w:type="dxa"/>
            <w:shd w:val="clear" w:color="auto" w:fill="auto"/>
          </w:tcPr>
          <w:p w14:paraId="58176E5F" w14:textId="011F7FF2" w:rsidR="00001087" w:rsidRPr="00F65244" w:rsidRDefault="0040319E" w:rsidP="009C0ACA">
            <w:pPr>
              <w:jc w:val="both"/>
              <w:rPr>
                <w:rFonts w:ascii="Arial Narrow" w:hAnsi="Arial Narrow" w:cs="Arial"/>
                <w:szCs w:val="24"/>
                <w:lang w:val="en-GB"/>
              </w:rPr>
            </w:pPr>
            <w:r>
              <w:rPr>
                <w:rFonts w:ascii="Arial Narrow" w:hAnsi="Arial Narrow"/>
                <w:b/>
                <w:szCs w:val="24"/>
                <w:lang w:eastAsia="en-US"/>
              </w:rPr>
              <w:t>A</w:t>
            </w:r>
            <w:r w:rsidR="00825ECE">
              <w:rPr>
                <w:rFonts w:ascii="Arial Narrow" w:hAnsi="Arial Narrow"/>
                <w:b/>
                <w:szCs w:val="24"/>
                <w:lang w:eastAsia="en-US"/>
              </w:rPr>
              <w:t>COR</w:t>
            </w:r>
            <w:r w:rsidR="00001087" w:rsidRPr="00F65244">
              <w:rPr>
                <w:rFonts w:ascii="Arial Narrow" w:hAnsi="Arial Narrow"/>
                <w:b/>
                <w:szCs w:val="24"/>
                <w:lang w:eastAsia="en-US"/>
              </w:rPr>
              <w:t>211</w:t>
            </w:r>
          </w:p>
        </w:tc>
        <w:tc>
          <w:tcPr>
            <w:tcW w:w="3276" w:type="dxa"/>
            <w:shd w:val="clear" w:color="auto" w:fill="auto"/>
          </w:tcPr>
          <w:p w14:paraId="15F22A53" w14:textId="77777777" w:rsidR="00001087" w:rsidRPr="00F65244" w:rsidRDefault="00001087" w:rsidP="00C20A72">
            <w:pPr>
              <w:rPr>
                <w:rFonts w:ascii="Arial Narrow" w:hAnsi="Arial Narrow" w:cs="Arial"/>
                <w:szCs w:val="24"/>
                <w:lang w:val="en-GB"/>
              </w:rPr>
            </w:pPr>
            <w:r w:rsidRPr="00F65244">
              <w:rPr>
                <w:rFonts w:ascii="Arial Narrow" w:hAnsi="Arial Narrow"/>
                <w:b/>
                <w:szCs w:val="24"/>
                <w:lang w:eastAsia="en-US"/>
              </w:rPr>
              <w:t>CRIME PREVENTION</w:t>
            </w:r>
          </w:p>
        </w:tc>
        <w:tc>
          <w:tcPr>
            <w:tcW w:w="4678" w:type="dxa"/>
            <w:shd w:val="clear" w:color="auto" w:fill="auto"/>
          </w:tcPr>
          <w:p w14:paraId="064E76A4" w14:textId="77777777" w:rsidR="00001087" w:rsidRPr="00F65244" w:rsidRDefault="00001087" w:rsidP="009C0ACA">
            <w:pPr>
              <w:jc w:val="both"/>
              <w:rPr>
                <w:rFonts w:ascii="Arial Narrow" w:hAnsi="Arial Narrow" w:cs="Arial"/>
                <w:szCs w:val="24"/>
                <w:lang w:val="en-GB"/>
              </w:rPr>
            </w:pPr>
            <w:r w:rsidRPr="00F65244">
              <w:rPr>
                <w:rFonts w:ascii="Arial Narrow" w:hAnsi="Arial Narrow"/>
                <w:szCs w:val="24"/>
                <w:lang w:eastAsia="en-US"/>
              </w:rPr>
              <w:t xml:space="preserve">In this module students are exposed to past and present crime prevention strategies to prevent and reduce crime.  Crime prevention is discussed from different disciplinary approaches and angles like the law, police science, safety and security, and so forth.  Attention is given to different forms of policing that aims to reduce crime, like community, problem-solving, sector, and intelligence-led policing.  Practical measures are discussed to prevent and reduce crime.  </w:t>
            </w:r>
          </w:p>
        </w:tc>
      </w:tr>
      <w:tr w:rsidR="00001087" w:rsidRPr="00F65244" w14:paraId="6DB07AC3" w14:textId="77777777" w:rsidTr="000C4789">
        <w:tc>
          <w:tcPr>
            <w:tcW w:w="1260" w:type="dxa"/>
            <w:shd w:val="clear" w:color="auto" w:fill="auto"/>
          </w:tcPr>
          <w:p w14:paraId="6AF91A76" w14:textId="0F159D70" w:rsidR="00001087" w:rsidRPr="00F65244" w:rsidRDefault="0040319E" w:rsidP="009C0ACA">
            <w:pPr>
              <w:jc w:val="both"/>
              <w:rPr>
                <w:rFonts w:ascii="Arial Narrow" w:hAnsi="Arial Narrow" w:cs="Arial"/>
                <w:szCs w:val="24"/>
                <w:lang w:val="en-GB"/>
              </w:rPr>
            </w:pPr>
            <w:r>
              <w:rPr>
                <w:rFonts w:ascii="Arial Narrow" w:hAnsi="Arial Narrow"/>
                <w:b/>
                <w:szCs w:val="24"/>
                <w:lang w:eastAsia="en-US"/>
              </w:rPr>
              <w:t>A</w:t>
            </w:r>
            <w:r w:rsidR="00825ECE">
              <w:rPr>
                <w:rFonts w:ascii="Arial Narrow" w:hAnsi="Arial Narrow"/>
                <w:b/>
                <w:szCs w:val="24"/>
                <w:lang w:eastAsia="en-US"/>
              </w:rPr>
              <w:t>COR</w:t>
            </w:r>
            <w:r w:rsidR="00001087" w:rsidRPr="00F65244">
              <w:rPr>
                <w:rFonts w:ascii="Arial Narrow" w:hAnsi="Arial Narrow"/>
                <w:b/>
                <w:szCs w:val="24"/>
                <w:lang w:eastAsia="en-US"/>
              </w:rPr>
              <w:t>221</w:t>
            </w:r>
          </w:p>
        </w:tc>
        <w:tc>
          <w:tcPr>
            <w:tcW w:w="3276" w:type="dxa"/>
            <w:shd w:val="clear" w:color="auto" w:fill="auto"/>
          </w:tcPr>
          <w:p w14:paraId="71791DC5" w14:textId="77777777" w:rsidR="00001087" w:rsidRPr="00F65244" w:rsidRDefault="00001087" w:rsidP="00C20A72">
            <w:pPr>
              <w:rPr>
                <w:rFonts w:ascii="Arial Narrow" w:hAnsi="Arial Narrow" w:cs="Arial"/>
                <w:szCs w:val="24"/>
                <w:lang w:val="en-GB"/>
              </w:rPr>
            </w:pPr>
            <w:r w:rsidRPr="00F65244">
              <w:rPr>
                <w:rFonts w:ascii="Arial Narrow" w:hAnsi="Arial Narrow"/>
                <w:b/>
                <w:szCs w:val="24"/>
                <w:lang w:eastAsia="en-US"/>
              </w:rPr>
              <w:t>OFFENDER POLICIES</w:t>
            </w:r>
          </w:p>
        </w:tc>
        <w:tc>
          <w:tcPr>
            <w:tcW w:w="4678" w:type="dxa"/>
            <w:shd w:val="clear" w:color="auto" w:fill="auto"/>
          </w:tcPr>
          <w:p w14:paraId="4E7806FA" w14:textId="152D4C86" w:rsidR="00001087" w:rsidRPr="00F65244" w:rsidRDefault="00001087" w:rsidP="009C0ACA">
            <w:pPr>
              <w:jc w:val="both"/>
              <w:rPr>
                <w:rFonts w:ascii="Arial Narrow" w:hAnsi="Arial Narrow" w:cs="Arial"/>
                <w:szCs w:val="24"/>
                <w:lang w:val="en-GB"/>
              </w:rPr>
            </w:pPr>
            <w:r w:rsidRPr="00F65244">
              <w:rPr>
                <w:rFonts w:ascii="Arial Narrow" w:hAnsi="Arial Narrow"/>
                <w:szCs w:val="24"/>
                <w:lang w:eastAsia="en-US"/>
              </w:rPr>
              <w:t>Offender Policies is a module that looks at laws, policies and practical issues related to prisoners like the constitution of South Africa, the White Paper on Corrections and the Correctional Services Act.  Present</w:t>
            </w:r>
            <w:r w:rsidR="00D17A18" w:rsidRPr="00F65244">
              <w:rPr>
                <w:rFonts w:ascii="Arial Narrow" w:hAnsi="Arial Narrow"/>
                <w:szCs w:val="24"/>
                <w:lang w:eastAsia="en-US"/>
              </w:rPr>
              <w:t>-</w:t>
            </w:r>
            <w:r w:rsidRPr="00F65244">
              <w:rPr>
                <w:rFonts w:ascii="Arial Narrow" w:hAnsi="Arial Narrow"/>
                <w:szCs w:val="24"/>
                <w:lang w:eastAsia="en-US"/>
              </w:rPr>
              <w:t>day prisoner and prison challenge are highlighted and discussed with the aim to improve present</w:t>
            </w:r>
            <w:r w:rsidR="00D17A18" w:rsidRPr="00F65244">
              <w:rPr>
                <w:rFonts w:ascii="Arial Narrow" w:hAnsi="Arial Narrow"/>
                <w:szCs w:val="24"/>
                <w:lang w:eastAsia="en-US"/>
              </w:rPr>
              <w:t>-</w:t>
            </w:r>
            <w:r w:rsidRPr="00F65244">
              <w:rPr>
                <w:rFonts w:ascii="Arial Narrow" w:hAnsi="Arial Narrow"/>
                <w:szCs w:val="24"/>
                <w:lang w:eastAsia="en-US"/>
              </w:rPr>
              <w:t xml:space="preserve">day best practices through constitutional and policy changes.     </w:t>
            </w:r>
          </w:p>
        </w:tc>
      </w:tr>
      <w:tr w:rsidR="00001087" w:rsidRPr="00F65244" w14:paraId="35E2CA44" w14:textId="77777777" w:rsidTr="000C4789">
        <w:tc>
          <w:tcPr>
            <w:tcW w:w="1260" w:type="dxa"/>
            <w:shd w:val="clear" w:color="auto" w:fill="auto"/>
          </w:tcPr>
          <w:p w14:paraId="266271CB" w14:textId="44271B3A" w:rsidR="00001087" w:rsidRPr="00F65244" w:rsidRDefault="0040319E" w:rsidP="009C0ACA">
            <w:pPr>
              <w:jc w:val="both"/>
              <w:rPr>
                <w:rFonts w:ascii="Arial Narrow" w:hAnsi="Arial Narrow" w:cs="Arial"/>
                <w:szCs w:val="24"/>
                <w:lang w:val="en-GB"/>
              </w:rPr>
            </w:pPr>
            <w:r>
              <w:rPr>
                <w:rFonts w:ascii="Arial Narrow" w:hAnsi="Arial Narrow"/>
                <w:b/>
                <w:szCs w:val="24"/>
                <w:lang w:eastAsia="en-US"/>
              </w:rPr>
              <w:t>A</w:t>
            </w:r>
            <w:r w:rsidR="00825ECE">
              <w:rPr>
                <w:rFonts w:ascii="Arial Narrow" w:hAnsi="Arial Narrow"/>
                <w:b/>
                <w:szCs w:val="24"/>
                <w:lang w:eastAsia="en-US"/>
              </w:rPr>
              <w:t>COR</w:t>
            </w:r>
            <w:r w:rsidR="00001087" w:rsidRPr="00F65244">
              <w:rPr>
                <w:rFonts w:ascii="Arial Narrow" w:hAnsi="Arial Narrow"/>
                <w:b/>
                <w:szCs w:val="24"/>
                <w:lang w:eastAsia="en-US"/>
              </w:rPr>
              <w:t>212</w:t>
            </w:r>
          </w:p>
        </w:tc>
        <w:tc>
          <w:tcPr>
            <w:tcW w:w="3276" w:type="dxa"/>
            <w:shd w:val="clear" w:color="auto" w:fill="auto"/>
          </w:tcPr>
          <w:p w14:paraId="29B44267" w14:textId="77777777" w:rsidR="00001087" w:rsidRPr="00F65244" w:rsidRDefault="00001087" w:rsidP="00C20A72">
            <w:pPr>
              <w:rPr>
                <w:rFonts w:ascii="Arial Narrow" w:hAnsi="Arial Narrow" w:cs="Arial"/>
                <w:szCs w:val="24"/>
                <w:lang w:val="en-GB"/>
              </w:rPr>
            </w:pPr>
            <w:r w:rsidRPr="00F65244">
              <w:rPr>
                <w:rFonts w:ascii="Arial Narrow" w:hAnsi="Arial Narrow"/>
                <w:b/>
                <w:szCs w:val="24"/>
                <w:lang w:eastAsia="en-US"/>
              </w:rPr>
              <w:t>SOCIO-CRIMINOLOGY</w:t>
            </w:r>
          </w:p>
        </w:tc>
        <w:tc>
          <w:tcPr>
            <w:tcW w:w="4678" w:type="dxa"/>
            <w:shd w:val="clear" w:color="auto" w:fill="auto"/>
          </w:tcPr>
          <w:p w14:paraId="0364321A" w14:textId="05DD7518" w:rsidR="00001087" w:rsidRPr="00F65244" w:rsidRDefault="00001087" w:rsidP="009C0ACA">
            <w:pPr>
              <w:jc w:val="both"/>
              <w:rPr>
                <w:rFonts w:ascii="Arial Narrow" w:hAnsi="Arial Narrow" w:cs="Arial"/>
                <w:szCs w:val="24"/>
                <w:lang w:val="en-GB"/>
              </w:rPr>
            </w:pPr>
            <w:r w:rsidRPr="00F65244">
              <w:rPr>
                <w:rFonts w:ascii="Arial Narrow" w:hAnsi="Arial Narrow"/>
                <w:szCs w:val="24"/>
                <w:lang w:eastAsia="en-US"/>
              </w:rPr>
              <w:t>Theoretical developments at international and national level are discussed like social disorgani</w:t>
            </w:r>
            <w:r w:rsidR="00D17A18" w:rsidRPr="00F65244">
              <w:rPr>
                <w:rFonts w:ascii="Arial Narrow" w:hAnsi="Arial Narrow"/>
                <w:szCs w:val="24"/>
                <w:lang w:eastAsia="en-US"/>
              </w:rPr>
              <w:t>s</w:t>
            </w:r>
            <w:r w:rsidRPr="00F65244">
              <w:rPr>
                <w:rFonts w:ascii="Arial Narrow" w:hAnsi="Arial Narrow"/>
                <w:szCs w:val="24"/>
                <w:lang w:eastAsia="en-US"/>
              </w:rPr>
              <w:t>ation and strain theories, the Chicago School of Criminology, cultural, political and religious theories</w:t>
            </w:r>
            <w:r w:rsidR="00D17A18" w:rsidRPr="00F65244">
              <w:rPr>
                <w:rFonts w:ascii="Arial Narrow" w:hAnsi="Arial Narrow"/>
                <w:szCs w:val="24"/>
                <w:lang w:eastAsia="en-US"/>
              </w:rPr>
              <w:t>,</w:t>
            </w:r>
            <w:r w:rsidRPr="00F65244">
              <w:rPr>
                <w:rFonts w:ascii="Arial Narrow" w:hAnsi="Arial Narrow"/>
                <w:szCs w:val="24"/>
                <w:lang w:eastAsia="en-US"/>
              </w:rPr>
              <w:t xml:space="preserve"> and the rational choice theory. </w:t>
            </w:r>
          </w:p>
        </w:tc>
      </w:tr>
      <w:tr w:rsidR="00001087" w:rsidRPr="00F65244" w14:paraId="57F4D788" w14:textId="77777777" w:rsidTr="000C4789">
        <w:tc>
          <w:tcPr>
            <w:tcW w:w="1260" w:type="dxa"/>
            <w:shd w:val="clear" w:color="auto" w:fill="auto"/>
          </w:tcPr>
          <w:p w14:paraId="58765CBB" w14:textId="0E3A993E" w:rsidR="00001087" w:rsidRPr="00F65244" w:rsidRDefault="0040319E" w:rsidP="009C0ACA">
            <w:pPr>
              <w:jc w:val="both"/>
              <w:rPr>
                <w:rFonts w:ascii="Arial Narrow" w:hAnsi="Arial Narrow" w:cs="Arial"/>
                <w:b/>
                <w:szCs w:val="24"/>
                <w:lang w:val="en-GB"/>
              </w:rPr>
            </w:pPr>
            <w:r>
              <w:rPr>
                <w:rFonts w:ascii="Arial Narrow" w:hAnsi="Arial Narrow"/>
                <w:b/>
                <w:szCs w:val="24"/>
                <w:lang w:eastAsia="en-US"/>
              </w:rPr>
              <w:lastRenderedPageBreak/>
              <w:t>A</w:t>
            </w:r>
            <w:r w:rsidR="00825ECE">
              <w:rPr>
                <w:rFonts w:ascii="Arial Narrow" w:hAnsi="Arial Narrow"/>
                <w:b/>
                <w:szCs w:val="24"/>
                <w:lang w:eastAsia="en-US"/>
              </w:rPr>
              <w:t>COR</w:t>
            </w:r>
            <w:r w:rsidR="00001087" w:rsidRPr="00F65244">
              <w:rPr>
                <w:rFonts w:ascii="Arial Narrow" w:hAnsi="Arial Narrow"/>
                <w:b/>
                <w:szCs w:val="24"/>
                <w:lang w:eastAsia="en-US"/>
              </w:rPr>
              <w:t>222</w:t>
            </w:r>
          </w:p>
        </w:tc>
        <w:tc>
          <w:tcPr>
            <w:tcW w:w="3276" w:type="dxa"/>
            <w:shd w:val="clear" w:color="auto" w:fill="auto"/>
          </w:tcPr>
          <w:p w14:paraId="4FD05D74" w14:textId="77777777" w:rsidR="00001087" w:rsidRPr="00F65244" w:rsidRDefault="00001087" w:rsidP="00C20A72">
            <w:pPr>
              <w:rPr>
                <w:rFonts w:ascii="Arial Narrow" w:hAnsi="Arial Narrow" w:cs="Arial"/>
                <w:b/>
                <w:szCs w:val="24"/>
                <w:lang w:val="en-GB"/>
              </w:rPr>
            </w:pPr>
            <w:r w:rsidRPr="00F65244">
              <w:rPr>
                <w:rFonts w:ascii="Arial Narrow" w:hAnsi="Arial Narrow"/>
                <w:b/>
                <w:szCs w:val="24"/>
                <w:lang w:eastAsia="en-US"/>
              </w:rPr>
              <w:t>PROFESSIONAL SKILLS DEVELOPMENT FOR CORRECTIONAL OFFICIALS</w:t>
            </w:r>
          </w:p>
        </w:tc>
        <w:tc>
          <w:tcPr>
            <w:tcW w:w="4678" w:type="dxa"/>
            <w:shd w:val="clear" w:color="auto" w:fill="auto"/>
          </w:tcPr>
          <w:p w14:paraId="079E1E16" w14:textId="40163E35" w:rsidR="00001087" w:rsidRPr="00F65244" w:rsidRDefault="00001087" w:rsidP="009C0ACA">
            <w:pPr>
              <w:jc w:val="both"/>
              <w:rPr>
                <w:rFonts w:ascii="Arial Narrow" w:hAnsi="Arial Narrow" w:cs="Arial"/>
                <w:szCs w:val="24"/>
                <w:lang w:val="en-GB"/>
              </w:rPr>
            </w:pPr>
            <w:r w:rsidRPr="00F65244">
              <w:rPr>
                <w:rFonts w:ascii="Arial Narrow" w:hAnsi="Arial Narrow"/>
                <w:szCs w:val="24"/>
                <w:lang w:eastAsia="en-US"/>
              </w:rPr>
              <w:t>This module focuses on the professionali</w:t>
            </w:r>
            <w:r w:rsidR="00D17A18" w:rsidRPr="00F65244">
              <w:rPr>
                <w:rFonts w:ascii="Arial Narrow" w:hAnsi="Arial Narrow"/>
                <w:szCs w:val="24"/>
                <w:lang w:eastAsia="en-US"/>
              </w:rPr>
              <w:t>s</w:t>
            </w:r>
            <w:r w:rsidRPr="00F65244">
              <w:rPr>
                <w:rFonts w:ascii="Arial Narrow" w:hAnsi="Arial Narrow"/>
                <w:szCs w:val="24"/>
                <w:lang w:eastAsia="en-US"/>
              </w:rPr>
              <w:t>ation of correctional officials through present</w:t>
            </w:r>
            <w:r w:rsidR="00D17A18" w:rsidRPr="00F65244">
              <w:rPr>
                <w:rFonts w:ascii="Arial Narrow" w:hAnsi="Arial Narrow"/>
                <w:szCs w:val="24"/>
                <w:lang w:eastAsia="en-US"/>
              </w:rPr>
              <w:t>-</w:t>
            </w:r>
            <w:r w:rsidRPr="00F65244">
              <w:rPr>
                <w:rFonts w:ascii="Arial Narrow" w:hAnsi="Arial Narrow"/>
                <w:szCs w:val="24"/>
                <w:lang w:eastAsia="en-US"/>
              </w:rPr>
              <w:t>day skills training and personal development.  Attention is paid to the reasons for skills and professional training in the light of present day international and national best practices.  Students will be exposed to different but relevant topics that will develop and capacitate them for better service</w:t>
            </w:r>
            <w:r w:rsidR="00D17A18" w:rsidRPr="00F65244">
              <w:rPr>
                <w:rFonts w:ascii="Arial Narrow" w:hAnsi="Arial Narrow"/>
                <w:szCs w:val="24"/>
                <w:lang w:eastAsia="en-US"/>
              </w:rPr>
              <w:t xml:space="preserve"> </w:t>
            </w:r>
            <w:r w:rsidRPr="00F65244">
              <w:rPr>
                <w:rFonts w:ascii="Arial Narrow" w:hAnsi="Arial Narrow"/>
                <w:szCs w:val="24"/>
                <w:lang w:eastAsia="en-US"/>
              </w:rPr>
              <w:t xml:space="preserve">deliveries within a prison environment.  </w:t>
            </w:r>
          </w:p>
        </w:tc>
      </w:tr>
      <w:tr w:rsidR="00001087" w:rsidRPr="00F65244" w14:paraId="51BA7308" w14:textId="77777777" w:rsidTr="000C4789">
        <w:tc>
          <w:tcPr>
            <w:tcW w:w="1260" w:type="dxa"/>
            <w:shd w:val="clear" w:color="auto" w:fill="auto"/>
          </w:tcPr>
          <w:p w14:paraId="66FD5651" w14:textId="6A67755E" w:rsidR="00001087" w:rsidRPr="00F65244" w:rsidRDefault="008F13E4" w:rsidP="009C0ACA">
            <w:pPr>
              <w:jc w:val="both"/>
              <w:rPr>
                <w:rFonts w:ascii="Arial Narrow" w:hAnsi="Arial Narrow" w:cs="Arial"/>
                <w:b/>
                <w:szCs w:val="24"/>
                <w:lang w:val="en-GB"/>
              </w:rPr>
            </w:pPr>
            <w:r>
              <w:rPr>
                <w:rFonts w:ascii="Arial Narrow" w:hAnsi="Arial Narrow"/>
                <w:b/>
                <w:szCs w:val="24"/>
                <w:lang w:eastAsia="en-US"/>
              </w:rPr>
              <w:t>ACOR</w:t>
            </w:r>
            <w:r w:rsidR="00001087" w:rsidRPr="00F65244">
              <w:rPr>
                <w:rFonts w:ascii="Arial Narrow" w:hAnsi="Arial Narrow"/>
                <w:b/>
                <w:szCs w:val="24"/>
                <w:lang w:eastAsia="en-US"/>
              </w:rPr>
              <w:t>311</w:t>
            </w:r>
          </w:p>
        </w:tc>
        <w:tc>
          <w:tcPr>
            <w:tcW w:w="3276" w:type="dxa"/>
            <w:shd w:val="clear" w:color="auto" w:fill="auto"/>
          </w:tcPr>
          <w:p w14:paraId="1FE5606E" w14:textId="77777777" w:rsidR="00001087" w:rsidRPr="00F65244" w:rsidRDefault="00001087" w:rsidP="009C0ACA">
            <w:pPr>
              <w:jc w:val="both"/>
              <w:rPr>
                <w:rFonts w:ascii="Arial Narrow" w:hAnsi="Arial Narrow" w:cs="Arial"/>
                <w:b/>
                <w:szCs w:val="24"/>
                <w:lang w:val="en-GB"/>
              </w:rPr>
            </w:pPr>
            <w:r w:rsidRPr="00F65244">
              <w:rPr>
                <w:rFonts w:ascii="Arial Narrow" w:hAnsi="Arial Narrow"/>
                <w:b/>
                <w:szCs w:val="24"/>
                <w:lang w:eastAsia="en-US"/>
              </w:rPr>
              <w:t>PSYCHO-CRIMINOLOGY</w:t>
            </w:r>
          </w:p>
        </w:tc>
        <w:tc>
          <w:tcPr>
            <w:tcW w:w="4678" w:type="dxa"/>
            <w:shd w:val="clear" w:color="auto" w:fill="auto"/>
          </w:tcPr>
          <w:p w14:paraId="3DB1313B" w14:textId="30EBF30F" w:rsidR="00001087" w:rsidRPr="00F65244" w:rsidRDefault="00001087" w:rsidP="009C0ACA">
            <w:pPr>
              <w:jc w:val="both"/>
              <w:rPr>
                <w:rFonts w:ascii="Arial Narrow" w:hAnsi="Arial Narrow" w:cs="Arial"/>
                <w:szCs w:val="24"/>
                <w:lang w:val="en-GB"/>
              </w:rPr>
            </w:pPr>
            <w:r w:rsidRPr="00F65244">
              <w:rPr>
                <w:rFonts w:ascii="Arial Narrow" w:hAnsi="Arial Narrow"/>
                <w:szCs w:val="24"/>
                <w:lang w:eastAsia="en-US"/>
              </w:rPr>
              <w:t>In psycho-criminology students will learn to look at crime and other crime</w:t>
            </w:r>
            <w:r w:rsidR="00D17A18" w:rsidRPr="00F65244">
              <w:rPr>
                <w:rFonts w:ascii="Arial Narrow" w:hAnsi="Arial Narrow"/>
                <w:szCs w:val="24"/>
                <w:lang w:eastAsia="en-US"/>
              </w:rPr>
              <w:t>-</w:t>
            </w:r>
            <w:r w:rsidRPr="00F65244">
              <w:rPr>
                <w:rFonts w:ascii="Arial Narrow" w:hAnsi="Arial Narrow"/>
                <w:szCs w:val="24"/>
                <w:lang w:eastAsia="en-US"/>
              </w:rPr>
              <w:t>related issues mainly from a psycho-criminological but also from a police and Department of Correctional Services perspective.  They will learn to do all kinds of profiling that assist people in the field of safety and security to better comprehend crime, suspects, criminals, offenders and particular groups of people or communities.  This includes, for example, the profiling of crime scenes, offenders, terror suspects and local communities.</w:t>
            </w:r>
          </w:p>
        </w:tc>
      </w:tr>
      <w:tr w:rsidR="00001087" w:rsidRPr="00F65244" w14:paraId="7BE83E5D" w14:textId="77777777" w:rsidTr="000C4789">
        <w:tc>
          <w:tcPr>
            <w:tcW w:w="1260" w:type="dxa"/>
            <w:shd w:val="clear" w:color="auto" w:fill="auto"/>
          </w:tcPr>
          <w:p w14:paraId="78DBE87F" w14:textId="4F7E1C1E" w:rsidR="00001087" w:rsidRPr="00F65244" w:rsidRDefault="0040319E" w:rsidP="009C0ACA">
            <w:pPr>
              <w:jc w:val="both"/>
              <w:rPr>
                <w:rFonts w:ascii="Arial Narrow" w:hAnsi="Arial Narrow" w:cs="Arial"/>
                <w:b/>
                <w:szCs w:val="24"/>
                <w:lang w:val="en-GB"/>
              </w:rPr>
            </w:pPr>
            <w:r>
              <w:rPr>
                <w:rFonts w:ascii="Arial Narrow" w:hAnsi="Arial Narrow"/>
                <w:b/>
                <w:szCs w:val="24"/>
                <w:lang w:eastAsia="en-US"/>
              </w:rPr>
              <w:t>A</w:t>
            </w:r>
            <w:r w:rsidR="00001087" w:rsidRPr="00F65244">
              <w:rPr>
                <w:rFonts w:ascii="Arial Narrow" w:hAnsi="Arial Narrow"/>
                <w:b/>
                <w:szCs w:val="24"/>
                <w:lang w:eastAsia="en-US"/>
              </w:rPr>
              <w:t>COR321</w:t>
            </w:r>
          </w:p>
        </w:tc>
        <w:tc>
          <w:tcPr>
            <w:tcW w:w="3276" w:type="dxa"/>
            <w:shd w:val="clear" w:color="auto" w:fill="auto"/>
          </w:tcPr>
          <w:p w14:paraId="2773543D" w14:textId="77777777" w:rsidR="00001087" w:rsidRPr="00F65244" w:rsidRDefault="00001087" w:rsidP="009C0ACA">
            <w:pPr>
              <w:jc w:val="both"/>
              <w:rPr>
                <w:rFonts w:ascii="Arial Narrow" w:hAnsi="Arial Narrow" w:cs="Arial"/>
                <w:b/>
                <w:szCs w:val="24"/>
                <w:lang w:val="en-GB"/>
              </w:rPr>
            </w:pPr>
            <w:r w:rsidRPr="00F65244">
              <w:rPr>
                <w:rFonts w:ascii="Arial Narrow" w:hAnsi="Arial Narrow"/>
                <w:b/>
                <w:szCs w:val="24"/>
                <w:lang w:eastAsia="en-US"/>
              </w:rPr>
              <w:t>CORRECTIONAL MANAGEMENT</w:t>
            </w:r>
          </w:p>
        </w:tc>
        <w:tc>
          <w:tcPr>
            <w:tcW w:w="4678" w:type="dxa"/>
            <w:shd w:val="clear" w:color="auto" w:fill="auto"/>
          </w:tcPr>
          <w:p w14:paraId="0E7364A1" w14:textId="16B35FE5" w:rsidR="00001087" w:rsidRPr="00F65244" w:rsidRDefault="00001087" w:rsidP="009C0ACA">
            <w:pPr>
              <w:jc w:val="both"/>
              <w:rPr>
                <w:rFonts w:ascii="Arial Narrow" w:hAnsi="Arial Narrow" w:cs="Arial"/>
                <w:szCs w:val="24"/>
                <w:lang w:val="en-GB"/>
              </w:rPr>
            </w:pPr>
            <w:r w:rsidRPr="00F65244">
              <w:rPr>
                <w:rFonts w:ascii="Arial Narrow" w:hAnsi="Arial Narrow"/>
                <w:szCs w:val="24"/>
                <w:lang w:eastAsia="en-US"/>
              </w:rPr>
              <w:t>Correctional Management looks at all managerial issues in a prison and correctional environment.  Traditional and contemporary management aspects are discussed in the light of past prison and modern</w:t>
            </w:r>
            <w:r w:rsidR="0048302E" w:rsidRPr="00F65244">
              <w:rPr>
                <w:rFonts w:ascii="Arial Narrow" w:hAnsi="Arial Narrow"/>
                <w:szCs w:val="24"/>
                <w:lang w:eastAsia="en-US"/>
              </w:rPr>
              <w:t>-</w:t>
            </w:r>
            <w:r w:rsidRPr="00F65244">
              <w:rPr>
                <w:rFonts w:ascii="Arial Narrow" w:hAnsi="Arial Narrow"/>
                <w:szCs w:val="24"/>
                <w:lang w:eastAsia="en-US"/>
              </w:rPr>
              <w:t>day prison and correctional practices.  The focus will be on different role</w:t>
            </w:r>
            <w:r w:rsidR="0048302E" w:rsidRPr="00F65244">
              <w:rPr>
                <w:rFonts w:ascii="Arial Narrow" w:hAnsi="Arial Narrow"/>
                <w:szCs w:val="24"/>
                <w:lang w:eastAsia="en-US"/>
              </w:rPr>
              <w:t xml:space="preserve"> </w:t>
            </w:r>
            <w:r w:rsidRPr="00F65244">
              <w:rPr>
                <w:rFonts w:ascii="Arial Narrow" w:hAnsi="Arial Narrow"/>
                <w:szCs w:val="24"/>
                <w:lang w:eastAsia="en-US"/>
              </w:rPr>
              <w:t xml:space="preserve">players in prison and correctional management like the human resources’ department, unit managers, operational managers, the guarding division, and those offering rehabilitation programs.    </w:t>
            </w:r>
          </w:p>
        </w:tc>
      </w:tr>
      <w:tr w:rsidR="00001087" w:rsidRPr="00F65244" w14:paraId="0440CDFB" w14:textId="77777777" w:rsidTr="000C4789">
        <w:tc>
          <w:tcPr>
            <w:tcW w:w="1260" w:type="dxa"/>
            <w:shd w:val="clear" w:color="auto" w:fill="auto"/>
          </w:tcPr>
          <w:p w14:paraId="17AD79BD" w14:textId="69F31759" w:rsidR="00001087" w:rsidRPr="00F65244" w:rsidRDefault="0040319E" w:rsidP="009C0ACA">
            <w:pPr>
              <w:jc w:val="both"/>
              <w:rPr>
                <w:rFonts w:ascii="Arial Narrow" w:hAnsi="Arial Narrow" w:cs="Arial"/>
                <w:b/>
                <w:szCs w:val="24"/>
                <w:lang w:val="en-GB"/>
              </w:rPr>
            </w:pPr>
            <w:r>
              <w:rPr>
                <w:rFonts w:ascii="Arial Narrow" w:hAnsi="Arial Narrow"/>
                <w:b/>
                <w:szCs w:val="24"/>
                <w:lang w:eastAsia="en-US"/>
              </w:rPr>
              <w:t>A</w:t>
            </w:r>
            <w:r w:rsidR="008F13E4">
              <w:rPr>
                <w:rFonts w:ascii="Arial Narrow" w:hAnsi="Arial Narrow"/>
                <w:b/>
                <w:szCs w:val="24"/>
                <w:lang w:eastAsia="en-US"/>
              </w:rPr>
              <w:t>COR</w:t>
            </w:r>
            <w:r w:rsidR="00001087" w:rsidRPr="00F65244">
              <w:rPr>
                <w:rFonts w:ascii="Arial Narrow" w:hAnsi="Arial Narrow"/>
                <w:b/>
                <w:szCs w:val="24"/>
                <w:lang w:eastAsia="en-US"/>
              </w:rPr>
              <w:t>312</w:t>
            </w:r>
          </w:p>
        </w:tc>
        <w:tc>
          <w:tcPr>
            <w:tcW w:w="3276" w:type="dxa"/>
            <w:shd w:val="clear" w:color="auto" w:fill="auto"/>
          </w:tcPr>
          <w:p w14:paraId="7523F630" w14:textId="77777777" w:rsidR="00001087" w:rsidRPr="00F65244" w:rsidRDefault="00001087" w:rsidP="009C0ACA">
            <w:pPr>
              <w:jc w:val="both"/>
              <w:rPr>
                <w:rFonts w:ascii="Arial Narrow" w:hAnsi="Arial Narrow"/>
                <w:b/>
                <w:szCs w:val="24"/>
                <w:lang w:eastAsia="en-US"/>
              </w:rPr>
            </w:pPr>
            <w:r w:rsidRPr="00F65244">
              <w:rPr>
                <w:rFonts w:ascii="Arial Narrow" w:hAnsi="Arial Narrow"/>
                <w:b/>
                <w:szCs w:val="24"/>
                <w:lang w:eastAsia="en-US"/>
              </w:rPr>
              <w:t>MONISTIC STUDIES ON CRIME AND VICTIMOLOGY</w:t>
            </w:r>
          </w:p>
          <w:p w14:paraId="7FA887EB" w14:textId="77777777" w:rsidR="00001087" w:rsidRPr="00F65244" w:rsidRDefault="00001087" w:rsidP="009C0ACA">
            <w:pPr>
              <w:jc w:val="both"/>
              <w:rPr>
                <w:rFonts w:ascii="Arial Narrow" w:hAnsi="Arial Narrow" w:cs="Arial"/>
                <w:b/>
                <w:szCs w:val="24"/>
                <w:lang w:val="en-GB"/>
              </w:rPr>
            </w:pPr>
          </w:p>
        </w:tc>
        <w:tc>
          <w:tcPr>
            <w:tcW w:w="4678" w:type="dxa"/>
            <w:shd w:val="clear" w:color="auto" w:fill="auto"/>
          </w:tcPr>
          <w:p w14:paraId="7F734591" w14:textId="77777777" w:rsidR="00001087" w:rsidRPr="00F65244" w:rsidRDefault="00001087" w:rsidP="009C0ACA">
            <w:pPr>
              <w:jc w:val="both"/>
              <w:rPr>
                <w:rFonts w:ascii="Arial Narrow" w:hAnsi="Arial Narrow" w:cs="Arial"/>
                <w:szCs w:val="24"/>
                <w:lang w:val="en-GB"/>
              </w:rPr>
            </w:pPr>
            <w:r w:rsidRPr="00F65244">
              <w:rPr>
                <w:rFonts w:ascii="Arial Narrow" w:hAnsi="Arial Narrow"/>
                <w:szCs w:val="24"/>
                <w:lang w:eastAsia="en-US"/>
              </w:rPr>
              <w:t xml:space="preserve">This module focuses on different types of crimes, the reconstruction of crime scenes, specific criminal case studies, and victims of crime.  Attention is paid to different forms of victims, victim trauma, victim impact statements, and the personal empowerment of victims of crime through different victim empowerment programs. </w:t>
            </w:r>
          </w:p>
        </w:tc>
      </w:tr>
      <w:tr w:rsidR="00001087" w:rsidRPr="00F65244" w14:paraId="6CC626EC" w14:textId="77777777" w:rsidTr="000C4789">
        <w:tc>
          <w:tcPr>
            <w:tcW w:w="1260" w:type="dxa"/>
            <w:shd w:val="clear" w:color="auto" w:fill="auto"/>
          </w:tcPr>
          <w:p w14:paraId="452AC4DD" w14:textId="181EDD4C" w:rsidR="00001087" w:rsidRPr="00F65244" w:rsidRDefault="0040319E" w:rsidP="009C0ACA">
            <w:pPr>
              <w:jc w:val="both"/>
              <w:rPr>
                <w:rFonts w:ascii="Arial Narrow" w:hAnsi="Arial Narrow" w:cs="Arial"/>
                <w:b/>
                <w:szCs w:val="24"/>
                <w:lang w:val="en-GB"/>
              </w:rPr>
            </w:pPr>
            <w:r>
              <w:rPr>
                <w:rFonts w:ascii="Arial Narrow" w:hAnsi="Arial Narrow"/>
                <w:b/>
                <w:szCs w:val="24"/>
                <w:lang w:eastAsia="en-US"/>
              </w:rPr>
              <w:t>A</w:t>
            </w:r>
            <w:r w:rsidR="008F13E4">
              <w:rPr>
                <w:rFonts w:ascii="Arial Narrow" w:hAnsi="Arial Narrow"/>
                <w:b/>
                <w:szCs w:val="24"/>
                <w:lang w:eastAsia="en-US"/>
              </w:rPr>
              <w:t>COR</w:t>
            </w:r>
            <w:r w:rsidR="00001087" w:rsidRPr="00F65244">
              <w:rPr>
                <w:rFonts w:ascii="Arial Narrow" w:hAnsi="Arial Narrow"/>
                <w:b/>
                <w:szCs w:val="24"/>
                <w:lang w:eastAsia="en-US"/>
              </w:rPr>
              <w:t>322</w:t>
            </w:r>
          </w:p>
        </w:tc>
        <w:tc>
          <w:tcPr>
            <w:tcW w:w="3276" w:type="dxa"/>
            <w:shd w:val="clear" w:color="auto" w:fill="auto"/>
          </w:tcPr>
          <w:p w14:paraId="14CF3259" w14:textId="77777777" w:rsidR="00001087" w:rsidRPr="00F65244" w:rsidRDefault="00001087" w:rsidP="00C20A72">
            <w:pPr>
              <w:rPr>
                <w:rFonts w:ascii="Arial Narrow" w:hAnsi="Arial Narrow" w:cs="Arial"/>
                <w:b/>
                <w:szCs w:val="24"/>
                <w:lang w:val="en-GB"/>
              </w:rPr>
            </w:pPr>
            <w:r w:rsidRPr="00F65244">
              <w:rPr>
                <w:rFonts w:ascii="Arial Narrow" w:hAnsi="Arial Narrow"/>
                <w:b/>
                <w:szCs w:val="24"/>
                <w:lang w:eastAsia="en-US"/>
              </w:rPr>
              <w:t>ADMINISTERING COMMUNITY CORRECTIONS:  A (ASSESSING OFFENDERS)</w:t>
            </w:r>
          </w:p>
        </w:tc>
        <w:tc>
          <w:tcPr>
            <w:tcW w:w="4678" w:type="dxa"/>
            <w:shd w:val="clear" w:color="auto" w:fill="auto"/>
          </w:tcPr>
          <w:p w14:paraId="6BCB2E8F" w14:textId="1597EAA2" w:rsidR="00001087" w:rsidRPr="00F65244" w:rsidRDefault="00001087" w:rsidP="009C0ACA">
            <w:pPr>
              <w:jc w:val="both"/>
              <w:rPr>
                <w:rFonts w:ascii="Arial Narrow" w:hAnsi="Arial Narrow" w:cs="Arial"/>
                <w:szCs w:val="24"/>
                <w:lang w:val="en-GB"/>
              </w:rPr>
            </w:pPr>
            <w:r w:rsidRPr="00F65244">
              <w:rPr>
                <w:rFonts w:ascii="Arial Narrow" w:hAnsi="Arial Narrow"/>
                <w:szCs w:val="24"/>
                <w:lang w:eastAsia="en-US"/>
              </w:rPr>
              <w:t>This specific module pays attention to the assessment of offenders in prison.  Past and present</w:t>
            </w:r>
            <w:r w:rsidR="0048302E" w:rsidRPr="00F65244">
              <w:rPr>
                <w:rFonts w:ascii="Arial Narrow" w:hAnsi="Arial Narrow"/>
                <w:szCs w:val="24"/>
                <w:lang w:eastAsia="en-US"/>
              </w:rPr>
              <w:t>-</w:t>
            </w:r>
            <w:r w:rsidRPr="00F65244">
              <w:rPr>
                <w:rFonts w:ascii="Arial Narrow" w:hAnsi="Arial Narrow"/>
                <w:szCs w:val="24"/>
                <w:lang w:eastAsia="en-US"/>
              </w:rPr>
              <w:t>day assessment practices are discussed with an emphasis on modern</w:t>
            </w:r>
            <w:r w:rsidR="0048302E" w:rsidRPr="00F65244">
              <w:rPr>
                <w:rFonts w:ascii="Arial Narrow" w:hAnsi="Arial Narrow"/>
                <w:szCs w:val="24"/>
                <w:lang w:eastAsia="en-US"/>
              </w:rPr>
              <w:t>-</w:t>
            </w:r>
            <w:r w:rsidRPr="00F65244">
              <w:rPr>
                <w:rFonts w:ascii="Arial Narrow" w:hAnsi="Arial Narrow"/>
                <w:szCs w:val="24"/>
                <w:lang w:eastAsia="en-US"/>
              </w:rPr>
              <w:t xml:space="preserve">day assessment practices in South Africa.  Students will be exposed to specific assessment tools of the Department of Correctional Services to prepare them to do practical offender assessments in prison.  </w:t>
            </w:r>
          </w:p>
        </w:tc>
      </w:tr>
      <w:tr w:rsidR="00001087" w:rsidRPr="00F65244" w14:paraId="4A890E15" w14:textId="77777777" w:rsidTr="000C4789">
        <w:tc>
          <w:tcPr>
            <w:tcW w:w="1260" w:type="dxa"/>
            <w:shd w:val="clear" w:color="auto" w:fill="auto"/>
          </w:tcPr>
          <w:p w14:paraId="08D0190F" w14:textId="2B714260" w:rsidR="00001087" w:rsidRPr="00F65244" w:rsidRDefault="0040319E" w:rsidP="009C0ACA">
            <w:pPr>
              <w:jc w:val="both"/>
              <w:rPr>
                <w:rFonts w:ascii="Arial Narrow" w:hAnsi="Arial Narrow" w:cs="Arial"/>
                <w:b/>
                <w:szCs w:val="24"/>
                <w:lang w:val="en-GB"/>
              </w:rPr>
            </w:pPr>
            <w:r>
              <w:rPr>
                <w:rFonts w:ascii="Arial Narrow" w:hAnsi="Arial Narrow"/>
                <w:b/>
                <w:szCs w:val="24"/>
                <w:lang w:eastAsia="en-US"/>
              </w:rPr>
              <w:t>A</w:t>
            </w:r>
            <w:r w:rsidR="008F13E4">
              <w:rPr>
                <w:rFonts w:ascii="Arial Narrow" w:hAnsi="Arial Narrow"/>
                <w:b/>
                <w:szCs w:val="24"/>
                <w:lang w:eastAsia="en-US"/>
              </w:rPr>
              <w:t>COR</w:t>
            </w:r>
            <w:r w:rsidR="00001087" w:rsidRPr="00F65244">
              <w:rPr>
                <w:rFonts w:ascii="Arial Narrow" w:hAnsi="Arial Narrow"/>
                <w:b/>
                <w:szCs w:val="24"/>
                <w:lang w:eastAsia="en-US"/>
              </w:rPr>
              <w:t>332</w:t>
            </w:r>
          </w:p>
        </w:tc>
        <w:tc>
          <w:tcPr>
            <w:tcW w:w="3276" w:type="dxa"/>
            <w:shd w:val="clear" w:color="auto" w:fill="auto"/>
          </w:tcPr>
          <w:p w14:paraId="325E0887" w14:textId="77777777" w:rsidR="00001087" w:rsidRPr="00F65244" w:rsidRDefault="00001087" w:rsidP="00C20A72">
            <w:pPr>
              <w:rPr>
                <w:rFonts w:ascii="Arial Narrow" w:hAnsi="Arial Narrow" w:cs="Arial"/>
                <w:b/>
                <w:szCs w:val="24"/>
                <w:lang w:val="en-GB"/>
              </w:rPr>
            </w:pPr>
            <w:r w:rsidRPr="00F65244">
              <w:rPr>
                <w:rFonts w:ascii="Arial Narrow" w:hAnsi="Arial Narrow"/>
                <w:b/>
                <w:szCs w:val="24"/>
                <w:lang w:eastAsia="en-US"/>
              </w:rPr>
              <w:t>ADMINISTERING COMMUNITY CORRECTIONS:  B (ASSESSING COMMUNITIES</w:t>
            </w:r>
          </w:p>
        </w:tc>
        <w:tc>
          <w:tcPr>
            <w:tcW w:w="4678" w:type="dxa"/>
            <w:shd w:val="clear" w:color="auto" w:fill="auto"/>
          </w:tcPr>
          <w:p w14:paraId="5C79DFBC" w14:textId="00110EEA" w:rsidR="00001087" w:rsidRPr="00F65244" w:rsidRDefault="00001087" w:rsidP="009C0ACA">
            <w:pPr>
              <w:jc w:val="both"/>
              <w:rPr>
                <w:rFonts w:ascii="Arial Narrow" w:hAnsi="Arial Narrow" w:cs="Arial"/>
                <w:szCs w:val="24"/>
                <w:lang w:val="en-GB"/>
              </w:rPr>
            </w:pPr>
            <w:r w:rsidRPr="00F65244">
              <w:rPr>
                <w:rFonts w:ascii="Arial Narrow" w:hAnsi="Arial Narrow"/>
                <w:szCs w:val="24"/>
                <w:lang w:eastAsia="en-US"/>
              </w:rPr>
              <w:t xml:space="preserve">In this particular module students will learn to assess and profile different communities from a safety and security but also from a Department of Correctional Services perspective.  Attention will be paid to parole boards, probationers, parolees, </w:t>
            </w:r>
            <w:r w:rsidRPr="00F65244">
              <w:rPr>
                <w:rFonts w:ascii="Arial Narrow" w:hAnsi="Arial Narrow"/>
                <w:szCs w:val="24"/>
                <w:lang w:eastAsia="en-US"/>
              </w:rPr>
              <w:lastRenderedPageBreak/>
              <w:t>community corrections offices, correctional supervision, restorative justice, restorative justice program</w:t>
            </w:r>
            <w:r w:rsidR="0048302E" w:rsidRPr="00F65244">
              <w:rPr>
                <w:rFonts w:ascii="Arial Narrow" w:hAnsi="Arial Narrow"/>
                <w:szCs w:val="24"/>
                <w:lang w:eastAsia="en-US"/>
              </w:rPr>
              <w:t>me</w:t>
            </w:r>
            <w:r w:rsidRPr="00F65244">
              <w:rPr>
                <w:rFonts w:ascii="Arial Narrow" w:hAnsi="Arial Narrow"/>
                <w:szCs w:val="24"/>
                <w:lang w:eastAsia="en-US"/>
              </w:rPr>
              <w:t>s and the importance of external community partnerships between prisons and communities.</w:t>
            </w:r>
          </w:p>
        </w:tc>
      </w:tr>
    </w:tbl>
    <w:p w14:paraId="06EE0CDB" w14:textId="77777777" w:rsidR="00001087" w:rsidRPr="00F65244" w:rsidRDefault="00001087" w:rsidP="009C0ACA">
      <w:pPr>
        <w:jc w:val="both"/>
        <w:rPr>
          <w:rFonts w:ascii="Arial Narrow" w:hAnsi="Arial Narrow"/>
          <w:szCs w:val="24"/>
          <w:lang w:eastAsia="en-US"/>
        </w:rPr>
      </w:pPr>
    </w:p>
    <w:p w14:paraId="737D4CAE" w14:textId="409A04F6" w:rsidR="0048302E" w:rsidRPr="00A50E1C" w:rsidRDefault="00001087" w:rsidP="009C0ACA">
      <w:pPr>
        <w:jc w:val="both"/>
        <w:rPr>
          <w:rFonts w:ascii="Arial Narrow" w:hAnsi="Arial Narrow"/>
          <w:b/>
        </w:rPr>
      </w:pPr>
      <w:r w:rsidRPr="00A50E1C">
        <w:rPr>
          <w:rFonts w:ascii="Arial Narrow" w:hAnsi="Arial Narrow"/>
          <w:b/>
        </w:rPr>
        <w:t>B</w:t>
      </w:r>
      <w:r w:rsidR="00F72DA6" w:rsidRPr="00A50E1C">
        <w:rPr>
          <w:rFonts w:ascii="Arial Narrow" w:hAnsi="Arial Narrow"/>
          <w:b/>
        </w:rPr>
        <w:t xml:space="preserve">achelor of </w:t>
      </w:r>
      <w:r w:rsidRPr="00A50E1C">
        <w:rPr>
          <w:rFonts w:ascii="Arial Narrow" w:hAnsi="Arial Narrow"/>
          <w:b/>
        </w:rPr>
        <w:t>A</w:t>
      </w:r>
      <w:r w:rsidR="00F72DA6" w:rsidRPr="00A50E1C">
        <w:rPr>
          <w:rFonts w:ascii="Arial Narrow" w:hAnsi="Arial Narrow"/>
          <w:b/>
        </w:rPr>
        <w:t>rts</w:t>
      </w:r>
      <w:r w:rsidRPr="00A50E1C">
        <w:rPr>
          <w:rFonts w:ascii="Arial Narrow" w:hAnsi="Arial Narrow"/>
          <w:b/>
        </w:rPr>
        <w:t xml:space="preserve"> Honours in Criminology </w:t>
      </w:r>
      <w:r w:rsidR="007C31CE" w:rsidRPr="00A50E1C">
        <w:rPr>
          <w:rFonts w:ascii="Arial Narrow" w:hAnsi="Arial Narrow"/>
          <w:b/>
        </w:rPr>
        <w:t>–</w:t>
      </w:r>
      <w:r w:rsidR="0048302E" w:rsidRPr="00A50E1C">
        <w:rPr>
          <w:rFonts w:ascii="Arial Narrow" w:hAnsi="Arial Narrow"/>
          <w:b/>
        </w:rPr>
        <w:t xml:space="preserve"> </w:t>
      </w:r>
      <w:r w:rsidR="007C31CE" w:rsidRPr="00A50E1C">
        <w:rPr>
          <w:rFonts w:ascii="Arial Narrow" w:hAnsi="Arial Narrow"/>
          <w:b/>
        </w:rPr>
        <w:t>1H</w:t>
      </w:r>
      <w:r w:rsidRPr="00A50E1C">
        <w:rPr>
          <w:rFonts w:ascii="Arial Narrow" w:hAnsi="Arial Narrow"/>
          <w:b/>
        </w:rPr>
        <w:t>ON04</w:t>
      </w:r>
      <w:r w:rsidR="0048302E" w:rsidRPr="00A50E1C">
        <w:rPr>
          <w:rFonts w:ascii="Arial Narrow" w:hAnsi="Arial Narrow"/>
          <w:b/>
        </w:rPr>
        <w:t>;</w:t>
      </w:r>
      <w:r w:rsidRPr="00A50E1C">
        <w:rPr>
          <w:rFonts w:ascii="Arial Narrow" w:hAnsi="Arial Narrow"/>
          <w:b/>
        </w:rPr>
        <w:t xml:space="preserve"> NQF Level 8</w:t>
      </w:r>
      <w:r w:rsidR="007C31CE" w:rsidRPr="00A50E1C">
        <w:rPr>
          <w:rFonts w:ascii="Arial Narrow" w:hAnsi="Arial Narrow"/>
          <w:b/>
        </w:rPr>
        <w:t xml:space="preserve"> (AHON04 FOR RETURNING STUDENTS)</w:t>
      </w:r>
      <w:r w:rsidRPr="00A50E1C">
        <w:rPr>
          <w:rFonts w:ascii="Arial Narrow" w:hAnsi="Arial Narrow"/>
          <w:b/>
        </w:rPr>
        <w:t xml:space="preserve">  </w:t>
      </w:r>
    </w:p>
    <w:p w14:paraId="5F836EAA" w14:textId="24BB6E63" w:rsidR="00001087" w:rsidRPr="00A50E1C" w:rsidRDefault="00001087" w:rsidP="009C0ACA">
      <w:pPr>
        <w:jc w:val="both"/>
        <w:rPr>
          <w:rFonts w:ascii="Arial Narrow" w:hAnsi="Arial Narrow"/>
          <w:b/>
          <w:color w:val="FF0000"/>
        </w:rPr>
      </w:pPr>
      <w:r w:rsidRPr="00A50E1C">
        <w:rPr>
          <w:rFonts w:ascii="Arial Narrow" w:hAnsi="Arial Narrow"/>
          <w:b/>
        </w:rPr>
        <w:t>Total N</w:t>
      </w:r>
      <w:r w:rsidR="0048302E" w:rsidRPr="00A50E1C">
        <w:rPr>
          <w:rFonts w:ascii="Arial Narrow" w:hAnsi="Arial Narrow"/>
          <w:b/>
        </w:rPr>
        <w:t>o.</w:t>
      </w:r>
      <w:r w:rsidRPr="00A50E1C">
        <w:rPr>
          <w:rFonts w:ascii="Arial Narrow" w:hAnsi="Arial Narrow"/>
          <w:b/>
        </w:rPr>
        <w:t xml:space="preserve"> of </w:t>
      </w:r>
      <w:r w:rsidR="0048302E" w:rsidRPr="00A50E1C">
        <w:rPr>
          <w:rFonts w:ascii="Arial Narrow" w:hAnsi="Arial Narrow"/>
          <w:b/>
        </w:rPr>
        <w:t>C</w:t>
      </w:r>
      <w:r w:rsidRPr="00A50E1C">
        <w:rPr>
          <w:rFonts w:ascii="Arial Narrow" w:hAnsi="Arial Narrow"/>
          <w:b/>
        </w:rPr>
        <w:t>redits: 120</w:t>
      </w:r>
    </w:p>
    <w:p w14:paraId="50395FC6" w14:textId="77777777" w:rsidR="00001087" w:rsidRPr="00A50E1C" w:rsidRDefault="00001087" w:rsidP="009C0ACA">
      <w:pPr>
        <w:jc w:val="both"/>
        <w:rPr>
          <w:rFonts w:ascii="Arial Narrow" w:hAnsi="Arial Narrow"/>
          <w:b/>
          <w:szCs w:val="24"/>
        </w:rPr>
      </w:pPr>
    </w:p>
    <w:p w14:paraId="441C1DF9" w14:textId="77777777" w:rsidR="00001087" w:rsidRPr="00A50E1C" w:rsidRDefault="00001087" w:rsidP="009C0ACA">
      <w:pPr>
        <w:jc w:val="both"/>
        <w:rPr>
          <w:rFonts w:ascii="Arial Narrow" w:hAnsi="Arial Narrow"/>
          <w:b/>
        </w:rPr>
      </w:pPr>
      <w:r w:rsidRPr="00A50E1C">
        <w:rPr>
          <w:rFonts w:ascii="Arial Narrow" w:hAnsi="Arial Narrow"/>
          <w:b/>
        </w:rPr>
        <w:t>Admission requirements</w:t>
      </w:r>
    </w:p>
    <w:p w14:paraId="05B6BAA5" w14:textId="77777777" w:rsidR="00001087" w:rsidRPr="00F65244" w:rsidRDefault="00001087" w:rsidP="009C0ACA">
      <w:pPr>
        <w:jc w:val="both"/>
        <w:rPr>
          <w:rFonts w:ascii="Arial Narrow" w:hAnsi="Arial Narrow"/>
          <w:szCs w:val="24"/>
        </w:rPr>
      </w:pPr>
      <w:r w:rsidRPr="00F65244">
        <w:rPr>
          <w:rFonts w:ascii="Arial Narrow" w:hAnsi="Arial Narrow"/>
          <w:szCs w:val="24"/>
        </w:rPr>
        <w:t>To register for an Honours degree in Criminology, a student must have obtained at least 60% in Course III.</w:t>
      </w:r>
    </w:p>
    <w:p w14:paraId="4E22EF9B" w14:textId="77777777" w:rsidR="00001087" w:rsidRPr="00F65244" w:rsidRDefault="00001087" w:rsidP="009C0ACA">
      <w:pPr>
        <w:jc w:val="both"/>
        <w:rPr>
          <w:rFonts w:ascii="Arial Narrow" w:hAnsi="Arial Narrow"/>
          <w:szCs w:val="24"/>
        </w:rPr>
      </w:pPr>
    </w:p>
    <w:p w14:paraId="2D4EF8D5" w14:textId="77777777" w:rsidR="00001087" w:rsidRPr="00A50E1C" w:rsidRDefault="00001087" w:rsidP="009C0ACA">
      <w:pPr>
        <w:jc w:val="both"/>
        <w:rPr>
          <w:rFonts w:ascii="Arial Narrow" w:hAnsi="Arial Narrow"/>
          <w:b/>
        </w:rPr>
      </w:pPr>
      <w:r w:rsidRPr="00A50E1C">
        <w:rPr>
          <w:rFonts w:ascii="Arial Narrow" w:hAnsi="Arial Narrow"/>
          <w:b/>
        </w:rPr>
        <w:t>Duration of the Proposed Degree</w:t>
      </w:r>
    </w:p>
    <w:p w14:paraId="10CF6833" w14:textId="065DC84A" w:rsidR="00AA3E3D" w:rsidRDefault="00001087" w:rsidP="009C0ACA">
      <w:pPr>
        <w:jc w:val="both"/>
        <w:rPr>
          <w:rFonts w:ascii="Arial Narrow" w:hAnsi="Arial Narrow"/>
          <w:szCs w:val="24"/>
        </w:rPr>
      </w:pPr>
      <w:r w:rsidRPr="00F65244">
        <w:rPr>
          <w:rFonts w:ascii="Arial Narrow" w:hAnsi="Arial Narrow"/>
          <w:szCs w:val="24"/>
        </w:rPr>
        <w:t xml:space="preserve">The curriculum shall extend over at least </w:t>
      </w:r>
      <w:r w:rsidR="0048302E" w:rsidRPr="00F65244">
        <w:rPr>
          <w:rFonts w:ascii="Arial Narrow" w:hAnsi="Arial Narrow"/>
          <w:szCs w:val="24"/>
        </w:rPr>
        <w:t>1</w:t>
      </w:r>
      <w:r w:rsidR="00F414EE">
        <w:rPr>
          <w:rFonts w:ascii="Arial Narrow" w:hAnsi="Arial Narrow"/>
          <w:szCs w:val="24"/>
        </w:rPr>
        <w:t xml:space="preserve"> year.</w:t>
      </w:r>
    </w:p>
    <w:p w14:paraId="45FAA680" w14:textId="3CF66B74" w:rsidR="007F1AE5" w:rsidRPr="00F65244" w:rsidRDefault="007F1AE5" w:rsidP="009C0ACA">
      <w:pPr>
        <w:jc w:val="both"/>
        <w:rPr>
          <w:rFonts w:ascii="Arial Narrow" w:hAnsi="Arial Narrow"/>
          <w:szCs w:val="24"/>
        </w:rPr>
      </w:pPr>
    </w:p>
    <w:p w14:paraId="33F95F32" w14:textId="77777777" w:rsidR="00001087" w:rsidRPr="00A50E1C" w:rsidRDefault="00001087" w:rsidP="009C0ACA">
      <w:pPr>
        <w:jc w:val="both"/>
        <w:rPr>
          <w:rFonts w:ascii="Arial Narrow" w:hAnsi="Arial Narrow"/>
          <w:b/>
        </w:rPr>
      </w:pPr>
      <w:r w:rsidRPr="00A50E1C">
        <w:rPr>
          <w:rFonts w:ascii="Arial Narrow" w:hAnsi="Arial Narrow"/>
          <w:b/>
        </w:rPr>
        <w:t>Examination</w:t>
      </w:r>
    </w:p>
    <w:p w14:paraId="00C5D9CF" w14:textId="77777777" w:rsidR="00001087" w:rsidRPr="00F65244" w:rsidRDefault="00001087" w:rsidP="009C0ACA">
      <w:pPr>
        <w:jc w:val="both"/>
        <w:rPr>
          <w:rFonts w:ascii="Arial Narrow" w:hAnsi="Arial Narrow"/>
          <w:szCs w:val="24"/>
        </w:rPr>
      </w:pPr>
      <w:r w:rsidRPr="00F65244">
        <w:rPr>
          <w:rFonts w:ascii="Arial Narrow" w:hAnsi="Arial Narrow"/>
          <w:szCs w:val="24"/>
        </w:rPr>
        <w:t>Four papers plus a research article.</w:t>
      </w:r>
    </w:p>
    <w:p w14:paraId="4141891B" w14:textId="00A6A960" w:rsidR="00001087" w:rsidRDefault="00001087" w:rsidP="009C0ACA">
      <w:pPr>
        <w:jc w:val="both"/>
      </w:pPr>
    </w:p>
    <w:p w14:paraId="0A359F6A" w14:textId="0CD74A4E" w:rsidR="00001087" w:rsidRPr="00A50E1C" w:rsidRDefault="00EE0F68" w:rsidP="009C0ACA">
      <w:pPr>
        <w:jc w:val="both"/>
        <w:rPr>
          <w:rFonts w:ascii="Arial Narrow" w:hAnsi="Arial Narrow"/>
          <w:b/>
        </w:rPr>
      </w:pPr>
      <w:r w:rsidRPr="00A50E1C">
        <w:rPr>
          <w:rFonts w:ascii="Arial Narrow" w:hAnsi="Arial Narrow"/>
          <w:b/>
        </w:rPr>
        <w:t>Paper 1: (1</w:t>
      </w:r>
      <w:r w:rsidR="00001087" w:rsidRPr="00A50E1C">
        <w:rPr>
          <w:rFonts w:ascii="Arial Narrow" w:hAnsi="Arial Narrow"/>
          <w:b/>
        </w:rPr>
        <w:t xml:space="preserve">CR501) Fundamental Criminology </w:t>
      </w:r>
    </w:p>
    <w:p w14:paraId="463152D7" w14:textId="54861BB4" w:rsidR="00001087" w:rsidRPr="00F65244" w:rsidRDefault="00001087" w:rsidP="009C0ACA">
      <w:pPr>
        <w:jc w:val="both"/>
        <w:rPr>
          <w:rFonts w:ascii="Arial Narrow" w:hAnsi="Arial Narrow"/>
          <w:szCs w:val="24"/>
        </w:rPr>
      </w:pPr>
      <w:r w:rsidRPr="00F65244">
        <w:rPr>
          <w:rFonts w:ascii="Arial Narrow" w:hAnsi="Arial Narrow"/>
          <w:szCs w:val="24"/>
        </w:rPr>
        <w:t>Attention is given to the scope and field of study of Criminology within the broader field of safety and security.  Different issues are discussed like the different factors in crime causation, different crime theories and practical solutions to crime.</w:t>
      </w:r>
    </w:p>
    <w:p w14:paraId="6D43D7D2" w14:textId="77777777" w:rsidR="00001087" w:rsidRPr="00F65244" w:rsidRDefault="00001087" w:rsidP="009C0ACA">
      <w:pPr>
        <w:jc w:val="both"/>
      </w:pPr>
    </w:p>
    <w:p w14:paraId="5EBB8BB3" w14:textId="7B82407F" w:rsidR="00001087" w:rsidRPr="00A50E1C" w:rsidRDefault="00EE0F68" w:rsidP="009C0ACA">
      <w:pPr>
        <w:jc w:val="both"/>
        <w:rPr>
          <w:rFonts w:ascii="Arial Narrow" w:hAnsi="Arial Narrow"/>
          <w:b/>
        </w:rPr>
      </w:pPr>
      <w:r w:rsidRPr="00A50E1C">
        <w:rPr>
          <w:rFonts w:ascii="Arial Narrow" w:hAnsi="Arial Narrow"/>
          <w:b/>
        </w:rPr>
        <w:t>Paper 2: (1</w:t>
      </w:r>
      <w:r w:rsidR="00001087" w:rsidRPr="00A50E1C">
        <w:rPr>
          <w:rFonts w:ascii="Arial Narrow" w:hAnsi="Arial Narrow"/>
          <w:b/>
        </w:rPr>
        <w:t>CR502) Criminological Research Methodology</w:t>
      </w:r>
    </w:p>
    <w:p w14:paraId="5BEB27F8" w14:textId="77777777" w:rsidR="00001087" w:rsidRPr="00F65244" w:rsidRDefault="00001087" w:rsidP="009C0ACA">
      <w:pPr>
        <w:pStyle w:val="BodyText3"/>
        <w:rPr>
          <w:szCs w:val="24"/>
        </w:rPr>
      </w:pPr>
      <w:r w:rsidRPr="00F65244">
        <w:rPr>
          <w:szCs w:val="24"/>
        </w:rPr>
        <w:t xml:space="preserve">This module is an in-depth analysis of different research approaches in criminology as well as the different methods and techniques that can be used to do qualitative and quantitative research.  Attention is also paid to the different phases in the research process, scientific methods and the writing of a research report and article.  </w:t>
      </w:r>
    </w:p>
    <w:p w14:paraId="67693C0B" w14:textId="77777777" w:rsidR="00001087" w:rsidRPr="00F65244" w:rsidRDefault="00001087" w:rsidP="009C0ACA">
      <w:pPr>
        <w:jc w:val="both"/>
        <w:rPr>
          <w:rFonts w:ascii="Arial Narrow" w:hAnsi="Arial Narrow"/>
          <w:b/>
          <w:szCs w:val="24"/>
        </w:rPr>
      </w:pPr>
    </w:p>
    <w:p w14:paraId="4B3161DD" w14:textId="37E1AED2" w:rsidR="00001087" w:rsidRPr="00F65244" w:rsidRDefault="00001087" w:rsidP="009C0ACA">
      <w:pPr>
        <w:jc w:val="both"/>
        <w:rPr>
          <w:rFonts w:ascii="Arial Narrow" w:hAnsi="Arial Narrow"/>
          <w:szCs w:val="24"/>
        </w:rPr>
      </w:pPr>
      <w:r w:rsidRPr="00F65244">
        <w:rPr>
          <w:rFonts w:ascii="Arial Narrow" w:hAnsi="Arial Narrow"/>
          <w:b/>
          <w:szCs w:val="24"/>
        </w:rPr>
        <w:t>Paper 3 and 4:</w:t>
      </w:r>
      <w:r w:rsidRPr="00F65244">
        <w:rPr>
          <w:rFonts w:ascii="Arial Narrow" w:hAnsi="Arial Narrow"/>
          <w:szCs w:val="24"/>
        </w:rPr>
        <w:t xml:space="preserve">  The student chooses </w:t>
      </w:r>
      <w:r w:rsidR="00F966DB" w:rsidRPr="00F65244">
        <w:rPr>
          <w:rFonts w:ascii="Arial Narrow" w:hAnsi="Arial Narrow"/>
          <w:szCs w:val="24"/>
        </w:rPr>
        <w:t>2</w:t>
      </w:r>
      <w:r w:rsidRPr="00F65244">
        <w:rPr>
          <w:rFonts w:ascii="Arial Narrow" w:hAnsi="Arial Narrow"/>
          <w:szCs w:val="24"/>
        </w:rPr>
        <w:t xml:space="preserve"> of the following:</w:t>
      </w:r>
    </w:p>
    <w:p w14:paraId="40843C64" w14:textId="77777777" w:rsidR="00001087" w:rsidRPr="00F65244" w:rsidRDefault="00001087" w:rsidP="009C0ACA">
      <w:pPr>
        <w:jc w:val="both"/>
        <w:rPr>
          <w:rFonts w:ascii="Arial Narrow" w:hAnsi="Arial Narrow"/>
          <w:szCs w:val="24"/>
        </w:rPr>
      </w:pPr>
    </w:p>
    <w:p w14:paraId="2C0DB1C1" w14:textId="73012039" w:rsidR="00001087" w:rsidRPr="00F65244" w:rsidRDefault="00EE0F68" w:rsidP="009C0ACA">
      <w:pPr>
        <w:numPr>
          <w:ilvl w:val="0"/>
          <w:numId w:val="80"/>
        </w:numPr>
        <w:jc w:val="both"/>
        <w:rPr>
          <w:rFonts w:ascii="Arial Narrow" w:hAnsi="Arial Narrow"/>
          <w:b/>
          <w:szCs w:val="24"/>
        </w:rPr>
      </w:pPr>
      <w:r w:rsidRPr="00F65244">
        <w:rPr>
          <w:rFonts w:ascii="Arial Narrow" w:hAnsi="Arial Narrow"/>
          <w:b/>
          <w:szCs w:val="24"/>
        </w:rPr>
        <w:t>(1</w:t>
      </w:r>
      <w:r w:rsidR="00001087" w:rsidRPr="00F65244">
        <w:rPr>
          <w:rFonts w:ascii="Arial Narrow" w:hAnsi="Arial Narrow"/>
          <w:b/>
          <w:szCs w:val="24"/>
        </w:rPr>
        <w:t>CR503) Juvenile Criminology</w:t>
      </w:r>
    </w:p>
    <w:p w14:paraId="24690265" w14:textId="77777777" w:rsidR="00001087" w:rsidRPr="00F65244" w:rsidRDefault="00001087" w:rsidP="009C0ACA">
      <w:pPr>
        <w:pStyle w:val="BodyTextIndent2"/>
        <w:jc w:val="both"/>
        <w:rPr>
          <w:rFonts w:ascii="Arial Narrow" w:hAnsi="Arial Narrow"/>
          <w:szCs w:val="24"/>
        </w:rPr>
      </w:pPr>
      <w:r w:rsidRPr="00F65244">
        <w:rPr>
          <w:rFonts w:ascii="Arial Narrow" w:hAnsi="Arial Narrow"/>
          <w:szCs w:val="24"/>
        </w:rPr>
        <w:t>This module explains the scope and field of Juvenile Criminology and discusses the crimes and challenges faced by the youth. Special attention is paid to practical solutions to solve youth crimes and what can be done to prevent the youth from getting involved in crime.</w:t>
      </w:r>
    </w:p>
    <w:p w14:paraId="6B8DA8E4" w14:textId="4BAEFF87" w:rsidR="00001087" w:rsidRDefault="00001087" w:rsidP="009C0ACA">
      <w:pPr>
        <w:pStyle w:val="BodyTextIndent2"/>
        <w:jc w:val="both"/>
        <w:rPr>
          <w:rFonts w:ascii="Arial Narrow" w:hAnsi="Arial Narrow"/>
          <w:szCs w:val="24"/>
        </w:rPr>
      </w:pPr>
    </w:p>
    <w:p w14:paraId="138DC838" w14:textId="77777777" w:rsidR="00A50E1C" w:rsidRPr="00F65244" w:rsidRDefault="00A50E1C" w:rsidP="009C0ACA">
      <w:pPr>
        <w:pStyle w:val="BodyTextIndent2"/>
        <w:jc w:val="both"/>
        <w:rPr>
          <w:rFonts w:ascii="Arial Narrow" w:hAnsi="Arial Narrow"/>
          <w:szCs w:val="24"/>
        </w:rPr>
      </w:pPr>
    </w:p>
    <w:p w14:paraId="3495289E" w14:textId="03C2A5FA" w:rsidR="00001087" w:rsidRPr="00F65244" w:rsidRDefault="00EE0F68" w:rsidP="009C0ACA">
      <w:pPr>
        <w:pStyle w:val="BodyTextIndent2"/>
        <w:numPr>
          <w:ilvl w:val="0"/>
          <w:numId w:val="80"/>
        </w:numPr>
        <w:jc w:val="both"/>
        <w:rPr>
          <w:rFonts w:ascii="Arial Narrow" w:hAnsi="Arial Narrow"/>
          <w:b/>
          <w:szCs w:val="24"/>
        </w:rPr>
      </w:pPr>
      <w:r w:rsidRPr="00F65244">
        <w:rPr>
          <w:rFonts w:ascii="Arial Narrow" w:hAnsi="Arial Narrow"/>
          <w:b/>
          <w:szCs w:val="24"/>
        </w:rPr>
        <w:t>(1</w:t>
      </w:r>
      <w:r w:rsidR="008017A1" w:rsidRPr="00F65244">
        <w:rPr>
          <w:rFonts w:ascii="Arial Narrow" w:hAnsi="Arial Narrow"/>
          <w:b/>
          <w:szCs w:val="24"/>
        </w:rPr>
        <w:t>CR504) Monistic Studies of C</w:t>
      </w:r>
      <w:r w:rsidR="00001087" w:rsidRPr="00F65244">
        <w:rPr>
          <w:rFonts w:ascii="Arial Narrow" w:hAnsi="Arial Narrow"/>
          <w:b/>
          <w:szCs w:val="24"/>
        </w:rPr>
        <w:t>rime</w:t>
      </w:r>
    </w:p>
    <w:p w14:paraId="5943FD8E" w14:textId="67FC6D60" w:rsidR="00001087" w:rsidRPr="00F65244" w:rsidRDefault="00001087" w:rsidP="009C0ACA">
      <w:pPr>
        <w:pStyle w:val="BodyTextIndent2"/>
        <w:jc w:val="both"/>
        <w:rPr>
          <w:rFonts w:ascii="Arial Narrow" w:hAnsi="Arial Narrow"/>
          <w:szCs w:val="24"/>
        </w:rPr>
      </w:pPr>
      <w:r w:rsidRPr="00F65244">
        <w:rPr>
          <w:rFonts w:ascii="Arial Narrow" w:hAnsi="Arial Narrow"/>
          <w:szCs w:val="24"/>
        </w:rPr>
        <w:t>The focus in this module is on an analysis of specific crimes, with particular reference to violent crimes.  Attention is also paid to the reconstruction of crime scenes, the investigation of crime, the state of mind of offenders, and practical lessons that we can learn to prevent these type of crimes in future.</w:t>
      </w:r>
    </w:p>
    <w:p w14:paraId="2063075B" w14:textId="77777777" w:rsidR="00001087" w:rsidRPr="00F65244" w:rsidRDefault="00001087" w:rsidP="009C0ACA">
      <w:pPr>
        <w:pStyle w:val="BodyTextIndent2"/>
        <w:jc w:val="both"/>
        <w:rPr>
          <w:rFonts w:ascii="Arial Narrow" w:hAnsi="Arial Narrow"/>
          <w:szCs w:val="24"/>
        </w:rPr>
      </w:pPr>
    </w:p>
    <w:p w14:paraId="121DEE93" w14:textId="304A5BAD" w:rsidR="00001087" w:rsidRPr="00F65244" w:rsidRDefault="00EE0F68" w:rsidP="009C0ACA">
      <w:pPr>
        <w:numPr>
          <w:ilvl w:val="0"/>
          <w:numId w:val="80"/>
        </w:numPr>
        <w:jc w:val="both"/>
        <w:rPr>
          <w:rFonts w:ascii="Arial Narrow" w:hAnsi="Arial Narrow"/>
          <w:b/>
          <w:szCs w:val="24"/>
        </w:rPr>
      </w:pPr>
      <w:r w:rsidRPr="00F65244">
        <w:rPr>
          <w:rFonts w:ascii="Arial Narrow" w:hAnsi="Arial Narrow"/>
          <w:b/>
          <w:szCs w:val="24"/>
        </w:rPr>
        <w:t>(1</w:t>
      </w:r>
      <w:r w:rsidR="00001087" w:rsidRPr="00F65244">
        <w:rPr>
          <w:rFonts w:ascii="Arial Narrow" w:hAnsi="Arial Narrow"/>
          <w:b/>
          <w:szCs w:val="24"/>
        </w:rPr>
        <w:t>CR505) Victimology</w:t>
      </w:r>
    </w:p>
    <w:p w14:paraId="21563FF1" w14:textId="26F03FF7" w:rsidR="00001087" w:rsidRPr="00F65244" w:rsidRDefault="00001087" w:rsidP="009C0ACA">
      <w:pPr>
        <w:pStyle w:val="BodyTextIndent2"/>
        <w:jc w:val="both"/>
        <w:rPr>
          <w:rFonts w:ascii="Arial Narrow" w:hAnsi="Arial Narrow"/>
          <w:szCs w:val="24"/>
        </w:rPr>
      </w:pPr>
      <w:r w:rsidRPr="00F65244">
        <w:rPr>
          <w:rFonts w:ascii="Arial Narrow" w:hAnsi="Arial Narrow"/>
          <w:szCs w:val="24"/>
        </w:rPr>
        <w:t>This module specifically is an in-depth analysis of all aspects related to victims.  Aspects that get attention are:  Fundamental Victimology; typologies of crime victims; victimi</w:t>
      </w:r>
      <w:r w:rsidR="007C31CE">
        <w:rPr>
          <w:rFonts w:ascii="Arial Narrow" w:hAnsi="Arial Narrow"/>
          <w:szCs w:val="24"/>
        </w:rPr>
        <w:t>z</w:t>
      </w:r>
      <w:r w:rsidRPr="00F65244">
        <w:rPr>
          <w:rFonts w:ascii="Arial Narrow" w:hAnsi="Arial Narrow"/>
          <w:szCs w:val="24"/>
        </w:rPr>
        <w:t>ation; victim impact statements, victim compensation, victim empowerment</w:t>
      </w:r>
      <w:r w:rsidR="00F966DB" w:rsidRPr="00F65244">
        <w:rPr>
          <w:rFonts w:ascii="Arial Narrow" w:hAnsi="Arial Narrow"/>
          <w:szCs w:val="24"/>
        </w:rPr>
        <w:t xml:space="preserve"> and</w:t>
      </w:r>
      <w:r w:rsidRPr="00F65244">
        <w:rPr>
          <w:rFonts w:ascii="Arial Narrow" w:hAnsi="Arial Narrow"/>
          <w:szCs w:val="24"/>
        </w:rPr>
        <w:t xml:space="preserve"> reintegration of victims into society.  Case studies will be included, for example, victims of farm or terror attacks.      </w:t>
      </w:r>
    </w:p>
    <w:p w14:paraId="04DFBF6B" w14:textId="77777777" w:rsidR="00001087" w:rsidRPr="00F65244" w:rsidRDefault="00001087" w:rsidP="009C0ACA">
      <w:pPr>
        <w:pStyle w:val="BodyTextIndent2"/>
        <w:jc w:val="both"/>
        <w:rPr>
          <w:rFonts w:ascii="Arial Narrow" w:hAnsi="Arial Narrow"/>
          <w:szCs w:val="24"/>
        </w:rPr>
      </w:pPr>
    </w:p>
    <w:p w14:paraId="16BF2E8F" w14:textId="3416B6A9" w:rsidR="00001087" w:rsidRPr="00F65244" w:rsidRDefault="00EE0F68" w:rsidP="009C0ACA">
      <w:pPr>
        <w:numPr>
          <w:ilvl w:val="0"/>
          <w:numId w:val="80"/>
        </w:numPr>
        <w:jc w:val="both"/>
        <w:rPr>
          <w:rFonts w:ascii="Arial Narrow" w:hAnsi="Arial Narrow"/>
          <w:b/>
          <w:szCs w:val="24"/>
        </w:rPr>
      </w:pPr>
      <w:r w:rsidRPr="00F65244">
        <w:rPr>
          <w:rFonts w:ascii="Arial Narrow" w:hAnsi="Arial Narrow"/>
          <w:b/>
          <w:szCs w:val="24"/>
        </w:rPr>
        <w:t>(1</w:t>
      </w:r>
      <w:r w:rsidR="00001087" w:rsidRPr="00F65244">
        <w:rPr>
          <w:rFonts w:ascii="Arial Narrow" w:hAnsi="Arial Narrow"/>
          <w:b/>
          <w:szCs w:val="24"/>
        </w:rPr>
        <w:t>CR506) Traffic Criminality</w:t>
      </w:r>
    </w:p>
    <w:p w14:paraId="3F69F0C0" w14:textId="2EFF4B24" w:rsidR="00001087" w:rsidRPr="00F65244" w:rsidRDefault="00001087" w:rsidP="009C0ACA">
      <w:pPr>
        <w:pStyle w:val="BodyTextIndent2"/>
        <w:jc w:val="both"/>
        <w:rPr>
          <w:rFonts w:ascii="Arial Narrow" w:hAnsi="Arial Narrow"/>
          <w:szCs w:val="24"/>
        </w:rPr>
      </w:pPr>
      <w:r w:rsidRPr="00F65244">
        <w:rPr>
          <w:rFonts w:ascii="Arial Narrow" w:hAnsi="Arial Narrow"/>
          <w:szCs w:val="24"/>
        </w:rPr>
        <w:t>The focus in this module is on traffic policing and traffic crimes.  An in-depth analysis is done of traffic related crimes in the light of traffic laws and regulations.  Different traffic policing approaches, styles, methods and tactics are discussed in order to reduce all traffic</w:t>
      </w:r>
      <w:r w:rsidR="00F966DB" w:rsidRPr="00F65244">
        <w:rPr>
          <w:rFonts w:ascii="Arial Narrow" w:hAnsi="Arial Narrow"/>
          <w:szCs w:val="24"/>
        </w:rPr>
        <w:t>-</w:t>
      </w:r>
      <w:r w:rsidRPr="00F65244">
        <w:rPr>
          <w:rFonts w:ascii="Arial Narrow" w:hAnsi="Arial Narrow"/>
          <w:szCs w:val="24"/>
        </w:rPr>
        <w:t>related crimes including taxi violence, drinking and driving and road accidents. Special attention is given to traffic crimes related to the taxi recapitali</w:t>
      </w:r>
      <w:r w:rsidR="007C31CE">
        <w:rPr>
          <w:rFonts w:ascii="Arial Narrow" w:hAnsi="Arial Narrow"/>
          <w:szCs w:val="24"/>
        </w:rPr>
        <w:t>z</w:t>
      </w:r>
      <w:r w:rsidRPr="00F65244">
        <w:rPr>
          <w:rFonts w:ascii="Arial Narrow" w:hAnsi="Arial Narrow"/>
          <w:szCs w:val="24"/>
        </w:rPr>
        <w:t>ation program</w:t>
      </w:r>
      <w:r w:rsidR="00F966DB" w:rsidRPr="00F65244">
        <w:rPr>
          <w:rFonts w:ascii="Arial Narrow" w:hAnsi="Arial Narrow"/>
          <w:szCs w:val="24"/>
        </w:rPr>
        <w:t>me</w:t>
      </w:r>
      <w:r w:rsidRPr="00F65244">
        <w:rPr>
          <w:rFonts w:ascii="Arial Narrow" w:hAnsi="Arial Narrow"/>
          <w:szCs w:val="24"/>
        </w:rPr>
        <w:t xml:space="preserve"> and the demerit system</w:t>
      </w:r>
      <w:r w:rsidR="00F966DB" w:rsidRPr="00F65244">
        <w:rPr>
          <w:rFonts w:ascii="Arial Narrow" w:hAnsi="Arial Narrow"/>
          <w:szCs w:val="24"/>
        </w:rPr>
        <w:t>.</w:t>
      </w:r>
    </w:p>
    <w:p w14:paraId="5E45D68E" w14:textId="77777777" w:rsidR="00001087" w:rsidRPr="00F65244" w:rsidRDefault="00001087" w:rsidP="009C0ACA">
      <w:pPr>
        <w:pStyle w:val="BodyTextIndent2"/>
        <w:jc w:val="both"/>
        <w:rPr>
          <w:rFonts w:ascii="Arial Narrow" w:hAnsi="Arial Narrow"/>
          <w:szCs w:val="24"/>
        </w:rPr>
      </w:pPr>
    </w:p>
    <w:p w14:paraId="3844F980" w14:textId="7F27A24D" w:rsidR="00001087" w:rsidRPr="00F65244" w:rsidRDefault="00EE0F68" w:rsidP="009C0ACA">
      <w:pPr>
        <w:numPr>
          <w:ilvl w:val="0"/>
          <w:numId w:val="80"/>
        </w:numPr>
        <w:jc w:val="both"/>
        <w:rPr>
          <w:rFonts w:ascii="Arial Narrow" w:hAnsi="Arial Narrow"/>
          <w:b/>
          <w:szCs w:val="24"/>
        </w:rPr>
      </w:pPr>
      <w:r w:rsidRPr="00F65244">
        <w:rPr>
          <w:rFonts w:ascii="Arial Narrow" w:hAnsi="Arial Narrow"/>
          <w:b/>
          <w:szCs w:val="24"/>
        </w:rPr>
        <w:t>(1</w:t>
      </w:r>
      <w:r w:rsidR="00001087" w:rsidRPr="00F65244">
        <w:rPr>
          <w:rFonts w:ascii="Arial Narrow" w:hAnsi="Arial Narrow"/>
          <w:b/>
          <w:szCs w:val="24"/>
        </w:rPr>
        <w:t>CR507) Crime prevention</w:t>
      </w:r>
    </w:p>
    <w:p w14:paraId="49247D44" w14:textId="3FA4C35B" w:rsidR="00001087" w:rsidRPr="00F65244" w:rsidRDefault="00001087" w:rsidP="009C0ACA">
      <w:pPr>
        <w:pStyle w:val="BodyTextIndent2"/>
        <w:jc w:val="both"/>
        <w:rPr>
          <w:rFonts w:ascii="Arial Narrow" w:hAnsi="Arial Narrow"/>
          <w:szCs w:val="24"/>
        </w:rPr>
      </w:pPr>
      <w:r w:rsidRPr="00F65244">
        <w:rPr>
          <w:rFonts w:ascii="Arial Narrow" w:hAnsi="Arial Narrow"/>
          <w:szCs w:val="24"/>
        </w:rPr>
        <w:t>This module is an in-depth analysis of all crime prevention policing strategies and measures that aim to prevent and reduce crime.  Practical and workable solutions are highlighted in the light of past</w:t>
      </w:r>
      <w:r w:rsidR="00F966DB" w:rsidRPr="00F65244">
        <w:rPr>
          <w:rFonts w:ascii="Arial Narrow" w:hAnsi="Arial Narrow"/>
          <w:szCs w:val="24"/>
        </w:rPr>
        <w:t>-</w:t>
      </w:r>
      <w:r w:rsidRPr="00F65244">
        <w:rPr>
          <w:rFonts w:ascii="Arial Narrow" w:hAnsi="Arial Narrow"/>
          <w:szCs w:val="24"/>
        </w:rPr>
        <w:t xml:space="preserve"> and modern</w:t>
      </w:r>
      <w:r w:rsidR="00F966DB" w:rsidRPr="00F65244">
        <w:rPr>
          <w:rFonts w:ascii="Arial Narrow" w:hAnsi="Arial Narrow"/>
          <w:szCs w:val="24"/>
        </w:rPr>
        <w:t>-</w:t>
      </w:r>
      <w:r w:rsidRPr="00F65244">
        <w:rPr>
          <w:rFonts w:ascii="Arial Narrow" w:hAnsi="Arial Narrow"/>
          <w:szCs w:val="24"/>
        </w:rPr>
        <w:t>day international and national best practices, for example, community policing, the role of community policing forums, the role of private security, etc.</w:t>
      </w:r>
    </w:p>
    <w:p w14:paraId="17E66469" w14:textId="77777777" w:rsidR="00001087" w:rsidRPr="00F65244" w:rsidRDefault="00001087" w:rsidP="009C0ACA">
      <w:pPr>
        <w:pStyle w:val="BodyTextIndent2"/>
        <w:jc w:val="both"/>
        <w:rPr>
          <w:rFonts w:ascii="Arial Narrow" w:hAnsi="Arial Narrow"/>
          <w:szCs w:val="24"/>
        </w:rPr>
      </w:pPr>
    </w:p>
    <w:p w14:paraId="7CA6C74A" w14:textId="3350BE0F" w:rsidR="00001087" w:rsidRPr="00F65244" w:rsidRDefault="00001087" w:rsidP="009C0ACA">
      <w:pPr>
        <w:ind w:left="720"/>
        <w:jc w:val="both"/>
        <w:rPr>
          <w:rFonts w:ascii="Arial Narrow" w:hAnsi="Arial Narrow"/>
          <w:szCs w:val="24"/>
        </w:rPr>
      </w:pPr>
      <w:r w:rsidRPr="00F65244">
        <w:rPr>
          <w:rFonts w:ascii="Arial Narrow" w:hAnsi="Arial Narrow"/>
          <w:b/>
          <w:szCs w:val="24"/>
        </w:rPr>
        <w:t>Paper 5</w:t>
      </w:r>
      <w:r w:rsidR="008017A1" w:rsidRPr="00F65244">
        <w:rPr>
          <w:rFonts w:ascii="Arial Narrow" w:hAnsi="Arial Narrow"/>
          <w:szCs w:val="24"/>
        </w:rPr>
        <w:t xml:space="preserve">: </w:t>
      </w:r>
      <w:r w:rsidR="00EE0F68" w:rsidRPr="00F65244">
        <w:rPr>
          <w:rFonts w:ascii="Arial Narrow" w:hAnsi="Arial Narrow"/>
          <w:b/>
          <w:szCs w:val="24"/>
        </w:rPr>
        <w:t>(1</w:t>
      </w:r>
      <w:r w:rsidRPr="00F65244">
        <w:rPr>
          <w:rFonts w:ascii="Arial Narrow" w:hAnsi="Arial Narrow"/>
          <w:b/>
          <w:szCs w:val="24"/>
        </w:rPr>
        <w:t>CR508</w:t>
      </w:r>
      <w:r w:rsidRPr="00F65244">
        <w:rPr>
          <w:rFonts w:ascii="Arial Narrow" w:hAnsi="Arial Narrow"/>
          <w:szCs w:val="24"/>
        </w:rPr>
        <w:t>) This module consists of a research artic</w:t>
      </w:r>
      <w:r w:rsidR="007C31CE">
        <w:rPr>
          <w:rFonts w:ascii="Arial Narrow" w:hAnsi="Arial Narrow"/>
          <w:szCs w:val="24"/>
        </w:rPr>
        <w:t xml:space="preserve">le.  The title of the research </w:t>
      </w:r>
      <w:r w:rsidRPr="00F65244">
        <w:rPr>
          <w:rFonts w:ascii="Arial Narrow" w:hAnsi="Arial Narrow"/>
          <w:szCs w:val="24"/>
        </w:rPr>
        <w:t>article needs to be approved by the H</w:t>
      </w:r>
      <w:r w:rsidR="00F966DB" w:rsidRPr="00F65244">
        <w:rPr>
          <w:rFonts w:ascii="Arial Narrow" w:hAnsi="Arial Narrow"/>
          <w:szCs w:val="24"/>
        </w:rPr>
        <w:t>OD</w:t>
      </w:r>
      <w:r w:rsidRPr="00F65244">
        <w:rPr>
          <w:rFonts w:ascii="Arial Narrow" w:hAnsi="Arial Narrow"/>
          <w:szCs w:val="24"/>
        </w:rPr>
        <w:t xml:space="preserve">. The article must be between 25 and 30 typed pages long (1½ spacing). The article, which carries the weight of </w:t>
      </w:r>
      <w:r w:rsidR="00915855" w:rsidRPr="00F65244">
        <w:rPr>
          <w:rFonts w:ascii="Arial Narrow" w:hAnsi="Arial Narrow"/>
          <w:szCs w:val="24"/>
        </w:rPr>
        <w:t>1</w:t>
      </w:r>
      <w:r w:rsidRPr="00F65244">
        <w:rPr>
          <w:rFonts w:ascii="Arial Narrow" w:hAnsi="Arial Narrow"/>
          <w:szCs w:val="24"/>
        </w:rPr>
        <w:t xml:space="preserve"> paper, must be submitted to the H</w:t>
      </w:r>
      <w:r w:rsidR="00915855" w:rsidRPr="00F65244">
        <w:rPr>
          <w:rFonts w:ascii="Arial Narrow" w:hAnsi="Arial Narrow"/>
          <w:szCs w:val="24"/>
        </w:rPr>
        <w:t>OD</w:t>
      </w:r>
      <w:r w:rsidRPr="00F65244">
        <w:rPr>
          <w:rFonts w:ascii="Arial Narrow" w:hAnsi="Arial Narrow"/>
          <w:szCs w:val="24"/>
        </w:rPr>
        <w:t xml:space="preserve"> before the 15</w:t>
      </w:r>
      <w:r w:rsidRPr="00F65244">
        <w:rPr>
          <w:rFonts w:ascii="Arial Narrow" w:hAnsi="Arial Narrow"/>
          <w:szCs w:val="24"/>
          <w:vertAlign w:val="superscript"/>
        </w:rPr>
        <w:t>th</w:t>
      </w:r>
      <w:r w:rsidRPr="00F65244">
        <w:rPr>
          <w:rFonts w:ascii="Arial Narrow" w:hAnsi="Arial Narrow"/>
          <w:szCs w:val="24"/>
        </w:rPr>
        <w:t xml:space="preserve"> November of the academic year in which the candidate wishes to submit the article for examination.  </w:t>
      </w:r>
    </w:p>
    <w:p w14:paraId="25385619" w14:textId="77777777" w:rsidR="00001087" w:rsidRPr="00F65244" w:rsidRDefault="00001087" w:rsidP="009C0ACA">
      <w:pPr>
        <w:jc w:val="both"/>
      </w:pPr>
    </w:p>
    <w:p w14:paraId="08A0FE2C" w14:textId="768DF814" w:rsidR="00915855" w:rsidRPr="00A50E1C" w:rsidRDefault="00001087" w:rsidP="009C0ACA">
      <w:pPr>
        <w:jc w:val="both"/>
        <w:rPr>
          <w:rFonts w:ascii="Arial Narrow" w:hAnsi="Arial Narrow"/>
          <w:b/>
        </w:rPr>
      </w:pPr>
      <w:r w:rsidRPr="00A50E1C">
        <w:rPr>
          <w:rFonts w:ascii="Arial Narrow" w:hAnsi="Arial Narrow"/>
          <w:b/>
        </w:rPr>
        <w:t xml:space="preserve">Master of Arts in Criminology </w:t>
      </w:r>
      <w:r w:rsidR="00915855" w:rsidRPr="00A50E1C">
        <w:rPr>
          <w:rFonts w:ascii="Arial Narrow" w:hAnsi="Arial Narrow"/>
          <w:b/>
        </w:rPr>
        <w:t xml:space="preserve">- </w:t>
      </w:r>
      <w:r w:rsidR="00EE0F68" w:rsidRPr="00A50E1C">
        <w:rPr>
          <w:rFonts w:ascii="Arial Narrow" w:hAnsi="Arial Narrow"/>
          <w:b/>
        </w:rPr>
        <w:t>1</w:t>
      </w:r>
      <w:r w:rsidRPr="00A50E1C">
        <w:rPr>
          <w:rFonts w:ascii="Arial Narrow" w:hAnsi="Arial Narrow"/>
          <w:b/>
        </w:rPr>
        <w:t>MAS04</w:t>
      </w:r>
      <w:r w:rsidR="00915855" w:rsidRPr="00A50E1C">
        <w:rPr>
          <w:rFonts w:ascii="Arial Narrow" w:hAnsi="Arial Narrow"/>
          <w:b/>
        </w:rPr>
        <w:t>;</w:t>
      </w:r>
      <w:r w:rsidRPr="00A50E1C">
        <w:rPr>
          <w:rFonts w:ascii="Arial Narrow" w:hAnsi="Arial Narrow"/>
          <w:b/>
        </w:rPr>
        <w:t xml:space="preserve"> NQF Level 9 </w:t>
      </w:r>
      <w:r w:rsidR="001A0B91">
        <w:rPr>
          <w:rFonts w:ascii="Arial Narrow" w:hAnsi="Arial Narrow"/>
          <w:b/>
        </w:rPr>
        <w:t>(AMAS04 FOR RETURNING STUDENTS)</w:t>
      </w:r>
    </w:p>
    <w:p w14:paraId="7D4BCC6D" w14:textId="5AEDFCDA" w:rsidR="00001087" w:rsidRPr="00A50E1C" w:rsidRDefault="00001087" w:rsidP="009C0ACA">
      <w:pPr>
        <w:jc w:val="both"/>
        <w:rPr>
          <w:rFonts w:ascii="Arial Narrow" w:hAnsi="Arial Narrow"/>
          <w:b/>
        </w:rPr>
      </w:pPr>
      <w:r w:rsidRPr="00A50E1C">
        <w:rPr>
          <w:rFonts w:ascii="Arial Narrow" w:hAnsi="Arial Narrow"/>
          <w:b/>
        </w:rPr>
        <w:t xml:space="preserve">Total </w:t>
      </w:r>
      <w:r w:rsidR="00915855" w:rsidRPr="00A50E1C">
        <w:rPr>
          <w:rFonts w:ascii="Arial Narrow" w:hAnsi="Arial Narrow"/>
          <w:b/>
        </w:rPr>
        <w:t>No.</w:t>
      </w:r>
      <w:r w:rsidRPr="00A50E1C">
        <w:rPr>
          <w:rFonts w:ascii="Arial Narrow" w:hAnsi="Arial Narrow"/>
          <w:b/>
        </w:rPr>
        <w:t xml:space="preserve"> of </w:t>
      </w:r>
      <w:r w:rsidR="00915855" w:rsidRPr="00A50E1C">
        <w:rPr>
          <w:rFonts w:ascii="Arial Narrow" w:hAnsi="Arial Narrow"/>
          <w:b/>
        </w:rPr>
        <w:t>C</w:t>
      </w:r>
      <w:r w:rsidRPr="00A50E1C">
        <w:rPr>
          <w:rFonts w:ascii="Arial Narrow" w:hAnsi="Arial Narrow"/>
          <w:b/>
        </w:rPr>
        <w:t>redits: 180</w:t>
      </w:r>
    </w:p>
    <w:p w14:paraId="5FEE7F83" w14:textId="77777777" w:rsidR="00001087" w:rsidRPr="00A50E1C" w:rsidRDefault="00001087" w:rsidP="009C0ACA">
      <w:pPr>
        <w:jc w:val="both"/>
        <w:rPr>
          <w:rFonts w:ascii="Arial Narrow" w:hAnsi="Arial Narrow"/>
          <w:b/>
          <w:szCs w:val="24"/>
        </w:rPr>
      </w:pPr>
    </w:p>
    <w:p w14:paraId="5B9E9FA0" w14:textId="77777777" w:rsidR="00001087" w:rsidRPr="00A50E1C" w:rsidRDefault="00001087" w:rsidP="009C0ACA">
      <w:pPr>
        <w:jc w:val="both"/>
        <w:rPr>
          <w:rFonts w:ascii="Arial Narrow" w:hAnsi="Arial Narrow"/>
          <w:b/>
        </w:rPr>
      </w:pPr>
      <w:r w:rsidRPr="00A50E1C">
        <w:rPr>
          <w:rFonts w:ascii="Arial Narrow" w:hAnsi="Arial Narrow"/>
          <w:b/>
        </w:rPr>
        <w:t>Admission requirements</w:t>
      </w:r>
    </w:p>
    <w:p w14:paraId="6F5EB190" w14:textId="77777777" w:rsidR="00001087" w:rsidRPr="00F65244" w:rsidRDefault="00001087" w:rsidP="009C0ACA">
      <w:pPr>
        <w:jc w:val="both"/>
        <w:rPr>
          <w:rFonts w:ascii="Arial Narrow" w:hAnsi="Arial Narrow"/>
          <w:szCs w:val="24"/>
        </w:rPr>
      </w:pPr>
      <w:r w:rsidRPr="00F65244">
        <w:rPr>
          <w:rFonts w:ascii="Arial Narrow" w:hAnsi="Arial Narrow"/>
          <w:szCs w:val="24"/>
        </w:rPr>
        <w:t xml:space="preserve">To be registered for a Master of Arts in Criminology, a student shall have passed an Honours degree in Criminology, or in another related field in safety and security.    </w:t>
      </w:r>
    </w:p>
    <w:p w14:paraId="1ECEC57E" w14:textId="77777777" w:rsidR="00001087" w:rsidRPr="00F65244" w:rsidRDefault="00001087" w:rsidP="009C0ACA">
      <w:pPr>
        <w:jc w:val="both"/>
        <w:rPr>
          <w:rFonts w:ascii="Arial Narrow" w:hAnsi="Arial Narrow"/>
          <w:szCs w:val="24"/>
        </w:rPr>
      </w:pPr>
    </w:p>
    <w:p w14:paraId="7D7B4710" w14:textId="77777777" w:rsidR="00001087" w:rsidRPr="00A50E1C" w:rsidRDefault="00001087" w:rsidP="009C0ACA">
      <w:pPr>
        <w:jc w:val="both"/>
        <w:rPr>
          <w:rFonts w:ascii="Arial Narrow" w:hAnsi="Arial Narrow"/>
          <w:b/>
        </w:rPr>
      </w:pPr>
      <w:r w:rsidRPr="00A50E1C">
        <w:rPr>
          <w:rFonts w:ascii="Arial Narrow" w:hAnsi="Arial Narrow"/>
          <w:b/>
        </w:rPr>
        <w:t>Duration of the proposed degree</w:t>
      </w:r>
    </w:p>
    <w:p w14:paraId="7D623E46" w14:textId="770A1D8B" w:rsidR="00001087" w:rsidRPr="00F65244" w:rsidRDefault="00001087" w:rsidP="009C0ACA">
      <w:pPr>
        <w:jc w:val="both"/>
        <w:rPr>
          <w:rFonts w:ascii="Arial Narrow" w:hAnsi="Arial Narrow"/>
          <w:szCs w:val="24"/>
        </w:rPr>
      </w:pPr>
      <w:r w:rsidRPr="00F65244">
        <w:rPr>
          <w:rFonts w:ascii="Arial Narrow" w:hAnsi="Arial Narrow"/>
          <w:szCs w:val="24"/>
        </w:rPr>
        <w:t xml:space="preserve">The curriculum shall extend over at least </w:t>
      </w:r>
      <w:r w:rsidR="00D32CB0" w:rsidRPr="00F65244">
        <w:rPr>
          <w:rFonts w:ascii="Arial Narrow" w:hAnsi="Arial Narrow"/>
          <w:szCs w:val="24"/>
        </w:rPr>
        <w:t>1</w:t>
      </w:r>
      <w:r w:rsidRPr="00F65244">
        <w:rPr>
          <w:rFonts w:ascii="Arial Narrow" w:hAnsi="Arial Narrow"/>
          <w:szCs w:val="24"/>
        </w:rPr>
        <w:t xml:space="preserve"> year.</w:t>
      </w:r>
    </w:p>
    <w:p w14:paraId="3F75ABA0" w14:textId="77777777" w:rsidR="007C31CE" w:rsidRDefault="007C31CE" w:rsidP="009C0ACA">
      <w:pPr>
        <w:jc w:val="both"/>
      </w:pPr>
    </w:p>
    <w:p w14:paraId="2AC833BD" w14:textId="4CBE66AC" w:rsidR="00001087" w:rsidRPr="00A50E1C" w:rsidRDefault="00001087" w:rsidP="009C0ACA">
      <w:pPr>
        <w:jc w:val="both"/>
        <w:rPr>
          <w:rFonts w:ascii="Arial Narrow" w:hAnsi="Arial Narrow"/>
          <w:b/>
        </w:rPr>
      </w:pPr>
      <w:r w:rsidRPr="00A50E1C">
        <w:rPr>
          <w:rFonts w:ascii="Arial Narrow" w:hAnsi="Arial Narrow"/>
          <w:b/>
        </w:rPr>
        <w:t>Examination</w:t>
      </w:r>
    </w:p>
    <w:p w14:paraId="5D75A470" w14:textId="0328C192" w:rsidR="00001087" w:rsidRDefault="00001087" w:rsidP="009C0ACA">
      <w:pPr>
        <w:jc w:val="both"/>
        <w:rPr>
          <w:rFonts w:ascii="Arial Narrow" w:hAnsi="Arial Narrow"/>
          <w:szCs w:val="24"/>
        </w:rPr>
      </w:pPr>
      <w:r w:rsidRPr="00F65244">
        <w:rPr>
          <w:rFonts w:ascii="Arial Narrow" w:hAnsi="Arial Narrow"/>
          <w:szCs w:val="24"/>
        </w:rPr>
        <w:t>The examination shall consist of a dissertation on an approved subject.  This may be supplemented with an oral examination if the H</w:t>
      </w:r>
      <w:r w:rsidR="00D32CB0" w:rsidRPr="00F65244">
        <w:rPr>
          <w:rFonts w:ascii="Arial Narrow" w:hAnsi="Arial Narrow"/>
          <w:szCs w:val="24"/>
        </w:rPr>
        <w:t>OD</w:t>
      </w:r>
      <w:r w:rsidRPr="00F65244">
        <w:rPr>
          <w:rFonts w:ascii="Arial Narrow" w:hAnsi="Arial Narrow"/>
          <w:szCs w:val="24"/>
        </w:rPr>
        <w:t xml:space="preserve"> deems it fit.</w:t>
      </w:r>
    </w:p>
    <w:p w14:paraId="4D96B75C" w14:textId="77777777" w:rsidR="00A50E1C" w:rsidRPr="00F65244" w:rsidRDefault="00A50E1C" w:rsidP="009C0ACA">
      <w:pPr>
        <w:jc w:val="both"/>
        <w:rPr>
          <w:rFonts w:ascii="Arial Narrow" w:hAnsi="Arial Narrow"/>
          <w:szCs w:val="24"/>
        </w:rPr>
      </w:pPr>
    </w:p>
    <w:p w14:paraId="4119C7DD" w14:textId="49852FFF" w:rsidR="00D32CB0" w:rsidRPr="00A50E1C" w:rsidRDefault="00001087" w:rsidP="009C0ACA">
      <w:pPr>
        <w:jc w:val="both"/>
        <w:rPr>
          <w:rFonts w:ascii="Arial Narrow" w:hAnsi="Arial Narrow"/>
          <w:b/>
        </w:rPr>
      </w:pPr>
      <w:r w:rsidRPr="00A50E1C">
        <w:rPr>
          <w:rFonts w:ascii="Arial Narrow" w:hAnsi="Arial Narrow"/>
          <w:b/>
        </w:rPr>
        <w:t xml:space="preserve">Doctor of Philosophy in Criminology </w:t>
      </w:r>
      <w:r w:rsidR="00D32CB0" w:rsidRPr="00A50E1C">
        <w:rPr>
          <w:rFonts w:ascii="Arial Narrow" w:hAnsi="Arial Narrow"/>
          <w:b/>
        </w:rPr>
        <w:t xml:space="preserve">- </w:t>
      </w:r>
      <w:r w:rsidR="00EE0F68" w:rsidRPr="00A50E1C">
        <w:rPr>
          <w:rFonts w:ascii="Arial Narrow" w:hAnsi="Arial Narrow"/>
          <w:b/>
        </w:rPr>
        <w:t>1</w:t>
      </w:r>
      <w:r w:rsidRPr="00A50E1C">
        <w:rPr>
          <w:rFonts w:ascii="Arial Narrow" w:hAnsi="Arial Narrow"/>
          <w:b/>
        </w:rPr>
        <w:t>DPH04</w:t>
      </w:r>
      <w:r w:rsidR="00D32CB0" w:rsidRPr="00A50E1C">
        <w:rPr>
          <w:rFonts w:ascii="Arial Narrow" w:hAnsi="Arial Narrow"/>
          <w:b/>
        </w:rPr>
        <w:t>;</w:t>
      </w:r>
      <w:r w:rsidRPr="00A50E1C">
        <w:rPr>
          <w:rFonts w:ascii="Arial Narrow" w:hAnsi="Arial Narrow"/>
          <w:b/>
        </w:rPr>
        <w:t xml:space="preserve"> NQF Level 10 </w:t>
      </w:r>
      <w:r w:rsidR="001A0B91">
        <w:rPr>
          <w:rFonts w:ascii="Arial Narrow" w:hAnsi="Arial Narrow"/>
          <w:b/>
        </w:rPr>
        <w:t>(ADPH04 FOR RETURNING STUDENTS)</w:t>
      </w:r>
    </w:p>
    <w:p w14:paraId="0532412C" w14:textId="10AF37E7" w:rsidR="00001087" w:rsidRDefault="00001087" w:rsidP="009C0ACA">
      <w:pPr>
        <w:jc w:val="both"/>
        <w:rPr>
          <w:rFonts w:ascii="Arial Narrow" w:hAnsi="Arial Narrow"/>
          <w:b/>
        </w:rPr>
      </w:pPr>
      <w:r w:rsidRPr="00A50E1C">
        <w:rPr>
          <w:rFonts w:ascii="Arial Narrow" w:hAnsi="Arial Narrow"/>
          <w:b/>
        </w:rPr>
        <w:t xml:space="preserve">Total </w:t>
      </w:r>
      <w:r w:rsidR="00D32CB0" w:rsidRPr="00A50E1C">
        <w:rPr>
          <w:rFonts w:ascii="Arial Narrow" w:hAnsi="Arial Narrow"/>
          <w:b/>
        </w:rPr>
        <w:t>No.</w:t>
      </w:r>
      <w:r w:rsidRPr="00A50E1C">
        <w:rPr>
          <w:rFonts w:ascii="Arial Narrow" w:hAnsi="Arial Narrow"/>
          <w:b/>
        </w:rPr>
        <w:t xml:space="preserve"> of </w:t>
      </w:r>
      <w:r w:rsidR="00D32CB0" w:rsidRPr="00A50E1C">
        <w:rPr>
          <w:rFonts w:ascii="Arial Narrow" w:hAnsi="Arial Narrow"/>
          <w:b/>
        </w:rPr>
        <w:t>C</w:t>
      </w:r>
      <w:r w:rsidRPr="00A50E1C">
        <w:rPr>
          <w:rFonts w:ascii="Arial Narrow" w:hAnsi="Arial Narrow"/>
          <w:b/>
        </w:rPr>
        <w:t>redits: 360</w:t>
      </w:r>
    </w:p>
    <w:p w14:paraId="2D0042E1" w14:textId="77777777" w:rsidR="00A50E1C" w:rsidRPr="00A50E1C" w:rsidRDefault="00A50E1C" w:rsidP="009C0ACA">
      <w:pPr>
        <w:jc w:val="both"/>
        <w:rPr>
          <w:rFonts w:ascii="Arial Narrow" w:hAnsi="Arial Narrow"/>
          <w:b/>
        </w:rPr>
      </w:pPr>
    </w:p>
    <w:p w14:paraId="73FAD859" w14:textId="373AD032" w:rsidR="00001087" w:rsidRDefault="00001087" w:rsidP="009C0ACA">
      <w:pPr>
        <w:jc w:val="both"/>
        <w:rPr>
          <w:rFonts w:ascii="Arial Narrow" w:hAnsi="Arial Narrow"/>
          <w:szCs w:val="24"/>
        </w:rPr>
      </w:pPr>
      <w:r w:rsidRPr="00F65244">
        <w:rPr>
          <w:rFonts w:ascii="Arial Narrow" w:hAnsi="Arial Narrow"/>
          <w:szCs w:val="24"/>
        </w:rPr>
        <w:t>A thesis on an approved subject in a criminal justice or safety and security related field of study.</w:t>
      </w:r>
    </w:p>
    <w:p w14:paraId="6651E707" w14:textId="77777777" w:rsidR="00A50E1C" w:rsidRPr="00F65244" w:rsidRDefault="00A50E1C" w:rsidP="009C0ACA">
      <w:pPr>
        <w:jc w:val="both"/>
        <w:rPr>
          <w:rFonts w:ascii="Arial Narrow" w:hAnsi="Arial Narrow"/>
          <w:szCs w:val="24"/>
        </w:rPr>
      </w:pPr>
    </w:p>
    <w:p w14:paraId="456D0477" w14:textId="3F732003" w:rsidR="00D32CB0" w:rsidRPr="00A50E1C" w:rsidRDefault="00001087" w:rsidP="009C0ACA">
      <w:pPr>
        <w:jc w:val="both"/>
        <w:rPr>
          <w:rFonts w:ascii="Arial Narrow" w:hAnsi="Arial Narrow"/>
          <w:b/>
        </w:rPr>
      </w:pPr>
      <w:r w:rsidRPr="00A50E1C">
        <w:rPr>
          <w:rFonts w:ascii="Arial Narrow" w:hAnsi="Arial Narrow"/>
          <w:b/>
        </w:rPr>
        <w:t>B</w:t>
      </w:r>
      <w:r w:rsidR="00F72DA6" w:rsidRPr="00A50E1C">
        <w:rPr>
          <w:rFonts w:ascii="Arial Narrow" w:hAnsi="Arial Narrow"/>
          <w:b/>
        </w:rPr>
        <w:t xml:space="preserve">achelor of </w:t>
      </w:r>
      <w:r w:rsidRPr="00A50E1C">
        <w:rPr>
          <w:rFonts w:ascii="Arial Narrow" w:hAnsi="Arial Narrow"/>
          <w:b/>
        </w:rPr>
        <w:t>A</w:t>
      </w:r>
      <w:r w:rsidR="00F72DA6" w:rsidRPr="00A50E1C">
        <w:rPr>
          <w:rFonts w:ascii="Arial Narrow" w:hAnsi="Arial Narrow"/>
          <w:b/>
        </w:rPr>
        <w:t>rts</w:t>
      </w:r>
      <w:r w:rsidRPr="00A50E1C">
        <w:rPr>
          <w:rFonts w:ascii="Arial Narrow" w:hAnsi="Arial Narrow"/>
          <w:b/>
        </w:rPr>
        <w:t xml:space="preserve"> Honours in Penology </w:t>
      </w:r>
      <w:r w:rsidR="00D32CB0" w:rsidRPr="00A50E1C">
        <w:rPr>
          <w:rFonts w:ascii="Arial Narrow" w:hAnsi="Arial Narrow"/>
          <w:b/>
        </w:rPr>
        <w:t xml:space="preserve">- </w:t>
      </w:r>
      <w:r w:rsidR="00EE0F68" w:rsidRPr="00A50E1C">
        <w:rPr>
          <w:rFonts w:ascii="Arial Narrow" w:hAnsi="Arial Narrow"/>
          <w:b/>
        </w:rPr>
        <w:t>1</w:t>
      </w:r>
      <w:r w:rsidRPr="00A50E1C">
        <w:rPr>
          <w:rFonts w:ascii="Arial Narrow" w:hAnsi="Arial Narrow"/>
          <w:b/>
        </w:rPr>
        <w:t>HON05</w:t>
      </w:r>
      <w:r w:rsidR="00D32CB0" w:rsidRPr="00A50E1C">
        <w:rPr>
          <w:rFonts w:ascii="Arial Narrow" w:hAnsi="Arial Narrow"/>
          <w:b/>
        </w:rPr>
        <w:t>;</w:t>
      </w:r>
      <w:r w:rsidRPr="00A50E1C">
        <w:rPr>
          <w:rFonts w:ascii="Arial Narrow" w:hAnsi="Arial Narrow"/>
          <w:b/>
        </w:rPr>
        <w:t xml:space="preserve"> NQF Level 8 </w:t>
      </w:r>
      <w:r w:rsidR="001A0B91">
        <w:rPr>
          <w:rFonts w:ascii="Arial Narrow" w:hAnsi="Arial Narrow"/>
          <w:b/>
        </w:rPr>
        <w:t>(AHON05 FOR RETURNING STUDENTS)</w:t>
      </w:r>
    </w:p>
    <w:p w14:paraId="794AC457" w14:textId="7DFEBE5E" w:rsidR="00001087" w:rsidRPr="00A50E1C" w:rsidRDefault="00001087" w:rsidP="009C0ACA">
      <w:pPr>
        <w:jc w:val="both"/>
        <w:rPr>
          <w:rFonts w:ascii="Arial Narrow" w:hAnsi="Arial Narrow"/>
          <w:b/>
        </w:rPr>
      </w:pPr>
      <w:r w:rsidRPr="00A50E1C">
        <w:rPr>
          <w:rFonts w:ascii="Arial Narrow" w:hAnsi="Arial Narrow"/>
          <w:b/>
        </w:rPr>
        <w:t xml:space="preserve">Total </w:t>
      </w:r>
      <w:r w:rsidR="00D32CB0" w:rsidRPr="00A50E1C">
        <w:rPr>
          <w:rFonts w:ascii="Arial Narrow" w:hAnsi="Arial Narrow"/>
          <w:b/>
        </w:rPr>
        <w:t>No.</w:t>
      </w:r>
      <w:r w:rsidRPr="00A50E1C">
        <w:rPr>
          <w:rFonts w:ascii="Arial Narrow" w:hAnsi="Arial Narrow"/>
          <w:b/>
        </w:rPr>
        <w:t xml:space="preserve"> of </w:t>
      </w:r>
      <w:r w:rsidR="00D32CB0" w:rsidRPr="00A50E1C">
        <w:rPr>
          <w:rFonts w:ascii="Arial Narrow" w:hAnsi="Arial Narrow"/>
          <w:b/>
        </w:rPr>
        <w:t>C</w:t>
      </w:r>
      <w:r w:rsidRPr="00A50E1C">
        <w:rPr>
          <w:rFonts w:ascii="Arial Narrow" w:hAnsi="Arial Narrow"/>
          <w:b/>
        </w:rPr>
        <w:t>redits: 120</w:t>
      </w:r>
    </w:p>
    <w:p w14:paraId="445B411B" w14:textId="77777777" w:rsidR="00001087" w:rsidRPr="00A50E1C" w:rsidRDefault="00001087" w:rsidP="009C0ACA">
      <w:pPr>
        <w:jc w:val="both"/>
        <w:rPr>
          <w:rFonts w:ascii="Arial Narrow" w:hAnsi="Arial Narrow"/>
          <w:b/>
        </w:rPr>
      </w:pPr>
      <w:r w:rsidRPr="00A50E1C">
        <w:rPr>
          <w:rFonts w:ascii="Arial Narrow" w:hAnsi="Arial Narrow"/>
          <w:b/>
        </w:rPr>
        <w:t>Admission requirements</w:t>
      </w:r>
    </w:p>
    <w:p w14:paraId="7BDD7A41" w14:textId="77777777" w:rsidR="00001087" w:rsidRPr="00F65244" w:rsidRDefault="00001087" w:rsidP="009C0ACA">
      <w:pPr>
        <w:jc w:val="both"/>
        <w:rPr>
          <w:rFonts w:ascii="Arial Narrow" w:hAnsi="Arial Narrow"/>
          <w:szCs w:val="24"/>
        </w:rPr>
      </w:pPr>
      <w:r w:rsidRPr="00F65244">
        <w:rPr>
          <w:rFonts w:ascii="Arial Narrow" w:hAnsi="Arial Narrow"/>
          <w:szCs w:val="24"/>
        </w:rPr>
        <w:t>To register for an Honours degree in Penology a student must have obtained at least 60% in Course III.</w:t>
      </w:r>
    </w:p>
    <w:p w14:paraId="7AA7FA75" w14:textId="77777777" w:rsidR="00001087" w:rsidRPr="00F65244" w:rsidRDefault="00001087" w:rsidP="009C0ACA">
      <w:pPr>
        <w:jc w:val="both"/>
        <w:rPr>
          <w:rFonts w:ascii="Arial Narrow" w:hAnsi="Arial Narrow"/>
          <w:szCs w:val="24"/>
        </w:rPr>
      </w:pPr>
    </w:p>
    <w:p w14:paraId="19405B9C" w14:textId="77777777" w:rsidR="00001087" w:rsidRPr="00F65244" w:rsidRDefault="00001087" w:rsidP="009C0ACA">
      <w:pPr>
        <w:jc w:val="both"/>
        <w:rPr>
          <w:rFonts w:ascii="Arial Narrow" w:hAnsi="Arial Narrow"/>
          <w:b/>
          <w:szCs w:val="24"/>
        </w:rPr>
      </w:pPr>
      <w:r w:rsidRPr="00F65244">
        <w:rPr>
          <w:rFonts w:ascii="Arial Narrow" w:hAnsi="Arial Narrow"/>
          <w:b/>
          <w:szCs w:val="24"/>
        </w:rPr>
        <w:t>Duration of the proposed degree</w:t>
      </w:r>
    </w:p>
    <w:p w14:paraId="550721F3" w14:textId="30DA1C80" w:rsidR="00001087" w:rsidRPr="00F65244" w:rsidRDefault="00001087" w:rsidP="009C0ACA">
      <w:pPr>
        <w:jc w:val="both"/>
        <w:rPr>
          <w:rFonts w:ascii="Arial Narrow" w:hAnsi="Arial Narrow"/>
          <w:szCs w:val="24"/>
        </w:rPr>
      </w:pPr>
      <w:r w:rsidRPr="00F65244">
        <w:rPr>
          <w:rFonts w:ascii="Arial Narrow" w:hAnsi="Arial Narrow"/>
          <w:szCs w:val="24"/>
        </w:rPr>
        <w:t>The curriculum shall extend over at least</w:t>
      </w:r>
      <w:r w:rsidR="00D32CB0" w:rsidRPr="00F65244">
        <w:rPr>
          <w:rFonts w:ascii="Arial Narrow" w:hAnsi="Arial Narrow"/>
          <w:szCs w:val="24"/>
        </w:rPr>
        <w:t xml:space="preserve"> 1</w:t>
      </w:r>
      <w:r w:rsidRPr="00F65244">
        <w:rPr>
          <w:rFonts w:ascii="Arial Narrow" w:hAnsi="Arial Narrow"/>
          <w:szCs w:val="24"/>
        </w:rPr>
        <w:t xml:space="preserve"> year.</w:t>
      </w:r>
    </w:p>
    <w:p w14:paraId="0DAE3C8D" w14:textId="5A2995D5" w:rsidR="00001087" w:rsidRDefault="00001087" w:rsidP="009C0ACA">
      <w:pPr>
        <w:jc w:val="both"/>
        <w:rPr>
          <w:rFonts w:ascii="Arial Narrow" w:hAnsi="Arial Narrow"/>
          <w:szCs w:val="24"/>
        </w:rPr>
      </w:pPr>
    </w:p>
    <w:p w14:paraId="0865EE17" w14:textId="77777777" w:rsidR="00124702" w:rsidRPr="00F65244" w:rsidRDefault="00124702" w:rsidP="009C0ACA">
      <w:pPr>
        <w:jc w:val="both"/>
        <w:rPr>
          <w:rFonts w:ascii="Arial Narrow" w:hAnsi="Arial Narrow"/>
          <w:szCs w:val="24"/>
        </w:rPr>
      </w:pPr>
    </w:p>
    <w:p w14:paraId="70559575" w14:textId="77777777" w:rsidR="00001087" w:rsidRPr="00A50E1C" w:rsidRDefault="00001087" w:rsidP="009C0ACA">
      <w:pPr>
        <w:jc w:val="both"/>
        <w:rPr>
          <w:rFonts w:ascii="Arial Narrow" w:hAnsi="Arial Narrow"/>
          <w:b/>
        </w:rPr>
      </w:pPr>
      <w:r w:rsidRPr="00A50E1C">
        <w:rPr>
          <w:rFonts w:ascii="Arial Narrow" w:hAnsi="Arial Narrow"/>
          <w:b/>
        </w:rPr>
        <w:lastRenderedPageBreak/>
        <w:t>Examination</w:t>
      </w:r>
    </w:p>
    <w:p w14:paraId="1E53981A" w14:textId="77777777" w:rsidR="00001087" w:rsidRPr="00F65244" w:rsidRDefault="00001087" w:rsidP="009C0ACA">
      <w:pPr>
        <w:jc w:val="both"/>
        <w:rPr>
          <w:rFonts w:ascii="Arial Narrow" w:hAnsi="Arial Narrow"/>
          <w:szCs w:val="24"/>
        </w:rPr>
      </w:pPr>
      <w:r w:rsidRPr="00F65244">
        <w:rPr>
          <w:rFonts w:ascii="Arial Narrow" w:hAnsi="Arial Narrow"/>
          <w:szCs w:val="24"/>
        </w:rPr>
        <w:t>Four written papers and a research article.</w:t>
      </w:r>
    </w:p>
    <w:p w14:paraId="07FED4D2" w14:textId="77777777" w:rsidR="00001087" w:rsidRPr="00F65244" w:rsidRDefault="00001087" w:rsidP="009C0ACA">
      <w:pPr>
        <w:jc w:val="both"/>
        <w:rPr>
          <w:rFonts w:ascii="Arial Narrow" w:hAnsi="Arial Narrow"/>
          <w:szCs w:val="24"/>
        </w:rPr>
      </w:pPr>
    </w:p>
    <w:p w14:paraId="563738AE" w14:textId="77777777" w:rsidR="00001087" w:rsidRPr="00F65244" w:rsidRDefault="00001087" w:rsidP="009C0ACA">
      <w:pPr>
        <w:jc w:val="both"/>
      </w:pPr>
      <w:r w:rsidRPr="00F65244">
        <w:t>PART I</w:t>
      </w:r>
    </w:p>
    <w:p w14:paraId="1F86547D" w14:textId="0EAFE2DE" w:rsidR="00001087" w:rsidRPr="00F65244" w:rsidRDefault="001A0B91" w:rsidP="009C0ACA">
      <w:pPr>
        <w:jc w:val="both"/>
        <w:rPr>
          <w:rFonts w:ascii="Arial Narrow" w:hAnsi="Arial Narrow"/>
          <w:szCs w:val="24"/>
        </w:rPr>
      </w:pPr>
      <w:r>
        <w:rPr>
          <w:rFonts w:ascii="Arial Narrow" w:hAnsi="Arial Narrow"/>
          <w:szCs w:val="24"/>
        </w:rPr>
        <w:t>Paper 1</w:t>
      </w:r>
      <w:r>
        <w:rPr>
          <w:rFonts w:ascii="Arial Narrow" w:hAnsi="Arial Narrow"/>
          <w:szCs w:val="24"/>
        </w:rPr>
        <w:tab/>
        <w:t xml:space="preserve">- </w:t>
      </w:r>
      <w:r w:rsidR="00EE0F68" w:rsidRPr="00F65244">
        <w:rPr>
          <w:rFonts w:ascii="Arial Narrow" w:hAnsi="Arial Narrow"/>
          <w:szCs w:val="24"/>
        </w:rPr>
        <w:t>1</w:t>
      </w:r>
      <w:r w:rsidR="00001087" w:rsidRPr="00F65244">
        <w:rPr>
          <w:rFonts w:ascii="Arial Narrow" w:hAnsi="Arial Narrow"/>
          <w:szCs w:val="24"/>
        </w:rPr>
        <w:t>PN501</w:t>
      </w:r>
      <w:r w:rsidR="00001087" w:rsidRPr="00F65244">
        <w:rPr>
          <w:rFonts w:ascii="Arial Narrow" w:hAnsi="Arial Narrow"/>
          <w:szCs w:val="24"/>
        </w:rPr>
        <w:tab/>
        <w:t>-</w:t>
      </w:r>
      <w:r w:rsidR="00001087" w:rsidRPr="00F65244">
        <w:rPr>
          <w:rFonts w:ascii="Arial Narrow" w:hAnsi="Arial Narrow"/>
          <w:szCs w:val="24"/>
        </w:rPr>
        <w:tab/>
        <w:t>Fundamental Penology</w:t>
      </w:r>
      <w:r w:rsidR="007C31CE">
        <w:rPr>
          <w:rFonts w:ascii="Arial Narrow" w:hAnsi="Arial Narrow"/>
          <w:szCs w:val="24"/>
        </w:rPr>
        <w:t xml:space="preserve"> (compulsory)</w:t>
      </w:r>
    </w:p>
    <w:p w14:paraId="7F63FAC0" w14:textId="11A21241" w:rsidR="00001087" w:rsidRPr="00F65244" w:rsidRDefault="001A0B91" w:rsidP="009C0ACA">
      <w:pPr>
        <w:jc w:val="both"/>
        <w:rPr>
          <w:rFonts w:ascii="Arial Narrow" w:hAnsi="Arial Narrow"/>
          <w:szCs w:val="24"/>
        </w:rPr>
      </w:pPr>
      <w:r>
        <w:rPr>
          <w:rFonts w:ascii="Arial Narrow" w:hAnsi="Arial Narrow"/>
          <w:szCs w:val="24"/>
        </w:rPr>
        <w:t>Paper 2</w:t>
      </w:r>
      <w:r>
        <w:rPr>
          <w:rFonts w:ascii="Arial Narrow" w:hAnsi="Arial Narrow"/>
          <w:szCs w:val="24"/>
        </w:rPr>
        <w:tab/>
        <w:t xml:space="preserve"> - </w:t>
      </w:r>
      <w:r w:rsidR="00EE0F68" w:rsidRPr="00F65244">
        <w:rPr>
          <w:rFonts w:ascii="Arial Narrow" w:hAnsi="Arial Narrow"/>
          <w:szCs w:val="24"/>
        </w:rPr>
        <w:t>1</w:t>
      </w:r>
      <w:r w:rsidR="00001087" w:rsidRPr="00F65244">
        <w:rPr>
          <w:rFonts w:ascii="Arial Narrow" w:hAnsi="Arial Narrow"/>
          <w:szCs w:val="24"/>
        </w:rPr>
        <w:t>PN502</w:t>
      </w:r>
      <w:r w:rsidR="00001087" w:rsidRPr="00F65244">
        <w:rPr>
          <w:rFonts w:ascii="Arial Narrow" w:hAnsi="Arial Narrow"/>
          <w:szCs w:val="24"/>
        </w:rPr>
        <w:tab/>
        <w:t>-</w:t>
      </w:r>
      <w:r w:rsidR="00001087" w:rsidRPr="00F65244">
        <w:rPr>
          <w:rFonts w:ascii="Arial Narrow" w:hAnsi="Arial Narrow"/>
          <w:szCs w:val="24"/>
        </w:rPr>
        <w:tab/>
        <w:t>Research Methodology</w:t>
      </w:r>
      <w:r w:rsidR="007C31CE">
        <w:rPr>
          <w:rFonts w:ascii="Arial Narrow" w:hAnsi="Arial Narrow"/>
          <w:szCs w:val="24"/>
        </w:rPr>
        <w:t xml:space="preserve"> (compulsory)</w:t>
      </w:r>
    </w:p>
    <w:p w14:paraId="3997928F" w14:textId="39972722" w:rsidR="00001087" w:rsidRPr="00F65244" w:rsidRDefault="001A0B91" w:rsidP="009C0ACA">
      <w:pPr>
        <w:jc w:val="both"/>
        <w:rPr>
          <w:rFonts w:ascii="Arial Narrow" w:hAnsi="Arial Narrow"/>
          <w:szCs w:val="24"/>
        </w:rPr>
      </w:pPr>
      <w:r>
        <w:rPr>
          <w:rFonts w:ascii="Arial Narrow" w:hAnsi="Arial Narrow"/>
          <w:szCs w:val="24"/>
        </w:rPr>
        <w:t xml:space="preserve">Paper 6 - </w:t>
      </w:r>
      <w:r w:rsidR="007C31CE" w:rsidRPr="00F65244">
        <w:rPr>
          <w:rFonts w:ascii="Arial Narrow" w:hAnsi="Arial Narrow"/>
          <w:szCs w:val="24"/>
        </w:rPr>
        <w:t>1PN506</w:t>
      </w:r>
      <w:r w:rsidR="007C31CE" w:rsidRPr="00F65244">
        <w:rPr>
          <w:rFonts w:ascii="Arial Narrow" w:hAnsi="Arial Narrow"/>
          <w:szCs w:val="24"/>
        </w:rPr>
        <w:tab/>
        <w:t>-</w:t>
      </w:r>
      <w:r w:rsidR="007C31CE" w:rsidRPr="00F65244">
        <w:rPr>
          <w:rFonts w:ascii="Arial Narrow" w:hAnsi="Arial Narrow"/>
          <w:szCs w:val="24"/>
        </w:rPr>
        <w:tab/>
        <w:t>Research Article (compulsory</w:t>
      </w:r>
      <w:r w:rsidR="007C31CE">
        <w:rPr>
          <w:rFonts w:ascii="Arial Narrow" w:hAnsi="Arial Narrow"/>
          <w:szCs w:val="24"/>
        </w:rPr>
        <w:t>)</w:t>
      </w:r>
    </w:p>
    <w:p w14:paraId="06DE46B4" w14:textId="77777777" w:rsidR="00001087" w:rsidRPr="00F65244" w:rsidRDefault="00001087" w:rsidP="009C0ACA">
      <w:pPr>
        <w:jc w:val="both"/>
      </w:pPr>
      <w:r w:rsidRPr="00F65244">
        <w:t>PART II</w:t>
      </w:r>
    </w:p>
    <w:p w14:paraId="184B1733" w14:textId="3A843A2F" w:rsidR="00001087" w:rsidRPr="00F65244" w:rsidRDefault="00001087" w:rsidP="009C0ACA">
      <w:pPr>
        <w:jc w:val="both"/>
        <w:rPr>
          <w:rFonts w:ascii="Arial Narrow" w:hAnsi="Arial Narrow"/>
          <w:szCs w:val="24"/>
        </w:rPr>
      </w:pPr>
      <w:r w:rsidRPr="00F65244">
        <w:rPr>
          <w:rFonts w:ascii="Arial Narrow" w:hAnsi="Arial Narrow"/>
          <w:szCs w:val="24"/>
        </w:rPr>
        <w:t xml:space="preserve">The student chooses </w:t>
      </w:r>
      <w:r w:rsidR="00D32CB0" w:rsidRPr="00F65244">
        <w:rPr>
          <w:rFonts w:ascii="Arial Narrow" w:hAnsi="Arial Narrow"/>
          <w:b/>
          <w:szCs w:val="24"/>
        </w:rPr>
        <w:t>2</w:t>
      </w:r>
      <w:r w:rsidRPr="00F65244">
        <w:rPr>
          <w:rFonts w:ascii="Arial Narrow" w:hAnsi="Arial Narrow"/>
          <w:b/>
          <w:szCs w:val="24"/>
        </w:rPr>
        <w:t xml:space="preserve"> </w:t>
      </w:r>
      <w:r w:rsidRPr="00F65244">
        <w:rPr>
          <w:rFonts w:ascii="Arial Narrow" w:hAnsi="Arial Narrow"/>
          <w:szCs w:val="24"/>
        </w:rPr>
        <w:t>of the following.</w:t>
      </w:r>
    </w:p>
    <w:p w14:paraId="13C5AEA9" w14:textId="67A50336" w:rsidR="00001087" w:rsidRPr="00F65244" w:rsidRDefault="001A0B91" w:rsidP="009C0ACA">
      <w:pPr>
        <w:jc w:val="both"/>
        <w:rPr>
          <w:rFonts w:ascii="Arial Narrow" w:hAnsi="Arial Narrow"/>
          <w:szCs w:val="24"/>
        </w:rPr>
      </w:pPr>
      <w:r>
        <w:rPr>
          <w:rFonts w:ascii="Arial Narrow" w:hAnsi="Arial Narrow"/>
          <w:szCs w:val="24"/>
        </w:rPr>
        <w:t>Paper 3</w:t>
      </w:r>
      <w:r>
        <w:rPr>
          <w:rFonts w:ascii="Arial Narrow" w:hAnsi="Arial Narrow"/>
          <w:szCs w:val="24"/>
        </w:rPr>
        <w:tab/>
        <w:t xml:space="preserve"> - </w:t>
      </w:r>
      <w:r w:rsidR="00EE0F68" w:rsidRPr="00F65244">
        <w:rPr>
          <w:rFonts w:ascii="Arial Narrow" w:hAnsi="Arial Narrow"/>
          <w:szCs w:val="24"/>
        </w:rPr>
        <w:t>1</w:t>
      </w:r>
      <w:r w:rsidR="00001087" w:rsidRPr="00F65244">
        <w:rPr>
          <w:rFonts w:ascii="Arial Narrow" w:hAnsi="Arial Narrow"/>
          <w:szCs w:val="24"/>
        </w:rPr>
        <w:t>PN503</w:t>
      </w:r>
      <w:r w:rsidR="00001087" w:rsidRPr="00F65244">
        <w:rPr>
          <w:rFonts w:ascii="Arial Narrow" w:hAnsi="Arial Narrow"/>
          <w:szCs w:val="24"/>
        </w:rPr>
        <w:tab/>
        <w:t>-</w:t>
      </w:r>
      <w:r w:rsidR="00001087" w:rsidRPr="00F65244">
        <w:rPr>
          <w:rFonts w:ascii="Arial Narrow" w:hAnsi="Arial Narrow"/>
          <w:szCs w:val="24"/>
        </w:rPr>
        <w:tab/>
        <w:t>Penitentiary Penology</w:t>
      </w:r>
    </w:p>
    <w:p w14:paraId="21CA468A" w14:textId="35699C3B" w:rsidR="00001087" w:rsidRPr="00F65244" w:rsidRDefault="00001087" w:rsidP="009C0ACA">
      <w:pPr>
        <w:jc w:val="both"/>
        <w:rPr>
          <w:rFonts w:ascii="Arial Narrow" w:hAnsi="Arial Narrow"/>
          <w:szCs w:val="24"/>
        </w:rPr>
      </w:pPr>
      <w:r w:rsidRPr="00F65244">
        <w:rPr>
          <w:rFonts w:ascii="Arial Narrow" w:hAnsi="Arial Narrow"/>
          <w:szCs w:val="24"/>
        </w:rPr>
        <w:t>Pap</w:t>
      </w:r>
      <w:r w:rsidR="001A0B91">
        <w:rPr>
          <w:rFonts w:ascii="Arial Narrow" w:hAnsi="Arial Narrow"/>
          <w:szCs w:val="24"/>
        </w:rPr>
        <w:t>er 4 - 1</w:t>
      </w:r>
      <w:r w:rsidRPr="00F65244">
        <w:rPr>
          <w:rFonts w:ascii="Arial Narrow" w:hAnsi="Arial Narrow"/>
          <w:szCs w:val="24"/>
        </w:rPr>
        <w:t>PN504</w:t>
      </w:r>
      <w:r w:rsidRPr="00F65244">
        <w:rPr>
          <w:rFonts w:ascii="Arial Narrow" w:hAnsi="Arial Narrow"/>
          <w:szCs w:val="24"/>
        </w:rPr>
        <w:tab/>
        <w:t>-</w:t>
      </w:r>
      <w:r w:rsidRPr="00F65244">
        <w:rPr>
          <w:rFonts w:ascii="Arial Narrow" w:hAnsi="Arial Narrow"/>
          <w:szCs w:val="24"/>
        </w:rPr>
        <w:tab/>
        <w:t>Judicial Penology</w:t>
      </w:r>
    </w:p>
    <w:p w14:paraId="09D60206" w14:textId="689210E5" w:rsidR="001A0B91" w:rsidRDefault="001A0B91" w:rsidP="009C0ACA">
      <w:pPr>
        <w:jc w:val="both"/>
        <w:rPr>
          <w:rFonts w:ascii="Arial Narrow" w:hAnsi="Arial Narrow"/>
          <w:szCs w:val="24"/>
        </w:rPr>
      </w:pPr>
      <w:r>
        <w:rPr>
          <w:rFonts w:ascii="Arial Narrow" w:hAnsi="Arial Narrow"/>
          <w:szCs w:val="24"/>
        </w:rPr>
        <w:t xml:space="preserve">Paper 5 - </w:t>
      </w:r>
      <w:r w:rsidR="00EE0F68" w:rsidRPr="00F65244">
        <w:rPr>
          <w:rFonts w:ascii="Arial Narrow" w:hAnsi="Arial Narrow"/>
          <w:szCs w:val="24"/>
        </w:rPr>
        <w:t>1</w:t>
      </w:r>
      <w:r w:rsidR="00001087" w:rsidRPr="00F65244">
        <w:rPr>
          <w:rFonts w:ascii="Arial Narrow" w:hAnsi="Arial Narrow"/>
          <w:szCs w:val="24"/>
        </w:rPr>
        <w:t>P</w:t>
      </w:r>
      <w:r w:rsidR="007C31CE">
        <w:rPr>
          <w:rFonts w:ascii="Arial Narrow" w:hAnsi="Arial Narrow"/>
          <w:szCs w:val="24"/>
        </w:rPr>
        <w:t>N505</w:t>
      </w:r>
      <w:r w:rsidR="007C31CE">
        <w:rPr>
          <w:rFonts w:ascii="Arial Narrow" w:hAnsi="Arial Narrow"/>
          <w:szCs w:val="24"/>
        </w:rPr>
        <w:tab/>
        <w:t>-</w:t>
      </w:r>
      <w:r w:rsidR="007C31CE">
        <w:rPr>
          <w:rFonts w:ascii="Arial Narrow" w:hAnsi="Arial Narrow"/>
          <w:szCs w:val="24"/>
        </w:rPr>
        <w:tab/>
        <w:t>Community-based Penology</w:t>
      </w:r>
    </w:p>
    <w:p w14:paraId="70D5D5EE" w14:textId="5D28205C" w:rsidR="001A0B91" w:rsidRDefault="001A0B91" w:rsidP="009C0ACA">
      <w:pPr>
        <w:jc w:val="both"/>
        <w:rPr>
          <w:rFonts w:ascii="Arial Narrow" w:hAnsi="Arial Narrow"/>
          <w:szCs w:val="24"/>
        </w:rPr>
      </w:pPr>
    </w:p>
    <w:p w14:paraId="676E491A" w14:textId="77777777" w:rsidR="001A0B91" w:rsidRPr="00F65244" w:rsidRDefault="001A0B91" w:rsidP="009C0ACA">
      <w:pPr>
        <w:jc w:val="both"/>
        <w:rPr>
          <w:rFonts w:ascii="Arial Narrow" w:hAnsi="Arial Narrow"/>
          <w:szCs w:val="24"/>
        </w:rPr>
      </w:pPr>
    </w:p>
    <w:p w14:paraId="3F420DE1" w14:textId="780C288D" w:rsidR="00E17D8E" w:rsidRPr="00A50E1C" w:rsidRDefault="00F72DA6" w:rsidP="00124702">
      <w:pPr>
        <w:spacing w:after="200" w:line="276" w:lineRule="auto"/>
        <w:rPr>
          <w:rFonts w:ascii="Arial Narrow" w:hAnsi="Arial Narrow"/>
          <w:b/>
        </w:rPr>
      </w:pPr>
      <w:r w:rsidRPr="00A50E1C">
        <w:rPr>
          <w:rFonts w:ascii="Arial Narrow" w:hAnsi="Arial Narrow"/>
          <w:b/>
        </w:rPr>
        <w:t xml:space="preserve">DEPARTMENT OF </w:t>
      </w:r>
      <w:r w:rsidR="007A7679" w:rsidRPr="00A50E1C">
        <w:rPr>
          <w:rFonts w:ascii="Arial Narrow" w:hAnsi="Arial Narrow"/>
          <w:b/>
        </w:rPr>
        <w:t>ENGLISH</w:t>
      </w:r>
    </w:p>
    <w:p w14:paraId="695E401A" w14:textId="77777777" w:rsidR="00F72DA6" w:rsidRPr="00A50E1C" w:rsidRDefault="00F72DA6" w:rsidP="009C0ACA">
      <w:pPr>
        <w:jc w:val="both"/>
        <w:rPr>
          <w:rFonts w:ascii="Arial Narrow" w:hAnsi="Arial Narrow"/>
          <w:b/>
          <w:szCs w:val="24"/>
          <w:lang w:val="en-GB"/>
        </w:rPr>
      </w:pPr>
    </w:p>
    <w:p w14:paraId="641B3C90" w14:textId="77777777" w:rsidR="00E17D8E" w:rsidRPr="00F65244" w:rsidRDefault="00E17D8E" w:rsidP="009C0ACA">
      <w:pPr>
        <w:jc w:val="both"/>
        <w:rPr>
          <w:rFonts w:ascii="Arial Narrow" w:hAnsi="Arial Narrow"/>
          <w:szCs w:val="24"/>
          <w:lang w:val="pt-BR"/>
        </w:rPr>
      </w:pPr>
      <w:r w:rsidRPr="00F65244">
        <w:rPr>
          <w:rFonts w:ascii="Arial Narrow" w:hAnsi="Arial Narrow"/>
          <w:szCs w:val="24"/>
        </w:rPr>
        <w:t>Senior Professor</w:t>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lang w:val="pt-BR"/>
        </w:rPr>
        <w:t>M.J. Hooper MA, PhD, HDE (Natal)</w:t>
      </w:r>
    </w:p>
    <w:p w14:paraId="03EF59A0" w14:textId="77777777" w:rsidR="00E17D8E" w:rsidRPr="00F65244" w:rsidRDefault="00E17D8E" w:rsidP="009C0ACA">
      <w:pPr>
        <w:jc w:val="both"/>
        <w:rPr>
          <w:rFonts w:ascii="Arial Narrow" w:hAnsi="Arial Narrow"/>
          <w:szCs w:val="24"/>
        </w:rPr>
      </w:pPr>
      <w:r w:rsidRPr="00F65244">
        <w:rPr>
          <w:rFonts w:ascii="Arial Narrow" w:hAnsi="Arial Narrow"/>
          <w:szCs w:val="24"/>
        </w:rPr>
        <w:t>Professor</w:t>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t>C.A. Addison MA (Natal), MA (Stellenbosch), PhD (British</w:t>
      </w:r>
    </w:p>
    <w:p w14:paraId="104E0587" w14:textId="77777777" w:rsidR="00E17D8E" w:rsidRPr="00F65244" w:rsidRDefault="00E17D8E" w:rsidP="009C0ACA">
      <w:pPr>
        <w:ind w:left="2160" w:firstLine="720"/>
        <w:jc w:val="both"/>
        <w:rPr>
          <w:rFonts w:ascii="Arial Narrow" w:hAnsi="Arial Narrow"/>
          <w:szCs w:val="24"/>
          <w:lang w:val="pt-BR"/>
        </w:rPr>
      </w:pPr>
      <w:r w:rsidRPr="00F65244">
        <w:rPr>
          <w:rFonts w:ascii="Arial Narrow" w:hAnsi="Arial Narrow"/>
          <w:szCs w:val="24"/>
        </w:rPr>
        <w:t>Columbia)</w:t>
      </w:r>
    </w:p>
    <w:p w14:paraId="1C36BA93" w14:textId="77777777" w:rsidR="00E17D8E" w:rsidRPr="00F65244" w:rsidRDefault="00E17D8E" w:rsidP="009C0ACA">
      <w:pPr>
        <w:jc w:val="both"/>
        <w:rPr>
          <w:rFonts w:ascii="Arial Narrow" w:hAnsi="Arial Narrow"/>
          <w:szCs w:val="24"/>
        </w:rPr>
      </w:pPr>
      <w:r w:rsidRPr="00F65244">
        <w:rPr>
          <w:rFonts w:ascii="Arial Narrow" w:hAnsi="Arial Narrow"/>
          <w:szCs w:val="24"/>
        </w:rPr>
        <w:t>Senior Lecturer</w:t>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t xml:space="preserve">B.X.S. Ntombela SSTD, B.Paed, BA (Hons), MA, DPhil (UNIZULU), </w:t>
      </w:r>
    </w:p>
    <w:p w14:paraId="7AA06B85" w14:textId="77777777" w:rsidR="00E17D8E" w:rsidRPr="00F65244" w:rsidRDefault="00E17D8E" w:rsidP="009C0ACA">
      <w:pPr>
        <w:jc w:val="both"/>
        <w:rPr>
          <w:rFonts w:ascii="Arial Narrow" w:hAnsi="Arial Narrow"/>
          <w:szCs w:val="24"/>
        </w:rPr>
      </w:pP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t xml:space="preserve">CELTA (Cambridge) </w:t>
      </w:r>
    </w:p>
    <w:p w14:paraId="7749D083" w14:textId="77777777" w:rsidR="00E17D8E" w:rsidRPr="00F65244" w:rsidRDefault="00E17D8E" w:rsidP="009C0ACA">
      <w:pPr>
        <w:jc w:val="both"/>
        <w:rPr>
          <w:rFonts w:ascii="Arial Narrow" w:hAnsi="Arial Narrow"/>
          <w:szCs w:val="24"/>
        </w:rPr>
      </w:pPr>
      <w:r w:rsidRPr="00F65244">
        <w:rPr>
          <w:rFonts w:ascii="Arial Narrow" w:hAnsi="Arial Narrow"/>
          <w:szCs w:val="24"/>
        </w:rPr>
        <w:t>Lecturers</w:t>
      </w:r>
      <w:r w:rsidRPr="00F65244">
        <w:rPr>
          <w:rFonts w:ascii="Arial Narrow" w:hAnsi="Arial Narrow"/>
          <w:szCs w:val="24"/>
          <w:vertAlign w:val="superscript"/>
        </w:rPr>
        <w:tab/>
      </w:r>
      <w:r w:rsidRPr="00F65244">
        <w:rPr>
          <w:rFonts w:ascii="Arial Narrow" w:hAnsi="Arial Narrow"/>
          <w:szCs w:val="24"/>
          <w:vertAlign w:val="superscript"/>
        </w:rPr>
        <w:tab/>
      </w:r>
      <w:r w:rsidRPr="00F65244">
        <w:rPr>
          <w:rFonts w:ascii="Arial Narrow" w:hAnsi="Arial Narrow"/>
          <w:szCs w:val="24"/>
          <w:vertAlign w:val="superscript"/>
        </w:rPr>
        <w:tab/>
      </w:r>
      <w:r w:rsidRPr="00F65244">
        <w:rPr>
          <w:rFonts w:ascii="Arial Narrow" w:hAnsi="Arial Narrow"/>
          <w:szCs w:val="24"/>
        </w:rPr>
        <w:t xml:space="preserve">K. Gqibitole MA (KwaZulu-Natal), Secondary Teachers Diploma </w:t>
      </w:r>
    </w:p>
    <w:p w14:paraId="65D133E3" w14:textId="77777777" w:rsidR="00E17D8E" w:rsidRPr="00F65244" w:rsidRDefault="00E17D8E" w:rsidP="009C0ACA">
      <w:pPr>
        <w:jc w:val="both"/>
        <w:rPr>
          <w:rFonts w:ascii="Arial Narrow" w:hAnsi="Arial Narrow"/>
          <w:szCs w:val="24"/>
        </w:rPr>
      </w:pP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t>(Mxenge), PhD (KwaZulu-Natal)</w:t>
      </w:r>
    </w:p>
    <w:p w14:paraId="25C086E0" w14:textId="77777777" w:rsidR="00E17D8E" w:rsidRPr="00F65244" w:rsidRDefault="00E17D8E" w:rsidP="009C0ACA">
      <w:pPr>
        <w:jc w:val="both"/>
        <w:rPr>
          <w:rFonts w:ascii="Arial Narrow" w:hAnsi="Arial Narrow"/>
          <w:szCs w:val="24"/>
        </w:rPr>
      </w:pP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t>L. Mafu BA (Zimbabwe), Hons (UNISA), MA (Zimbabwe),</w:t>
      </w:r>
    </w:p>
    <w:p w14:paraId="6602F911" w14:textId="77777777" w:rsidR="00E17D8E" w:rsidRPr="00F65244" w:rsidRDefault="00E17D8E" w:rsidP="009C0ACA">
      <w:pPr>
        <w:ind w:left="2160" w:firstLine="720"/>
        <w:jc w:val="both"/>
        <w:rPr>
          <w:rFonts w:ascii="Arial Narrow" w:hAnsi="Arial Narrow"/>
          <w:szCs w:val="24"/>
        </w:rPr>
      </w:pPr>
      <w:r w:rsidRPr="00F65244">
        <w:rPr>
          <w:rFonts w:ascii="Arial Narrow" w:hAnsi="Arial Narrow"/>
          <w:szCs w:val="24"/>
        </w:rPr>
        <w:t>Graduate Certificate in Education (Zimbabwe), DLitt et Phil (UNISA)</w:t>
      </w:r>
    </w:p>
    <w:p w14:paraId="1B19FC23" w14:textId="77777777" w:rsidR="00E17D8E" w:rsidRPr="00F65244" w:rsidRDefault="00E17D8E" w:rsidP="009C0ACA">
      <w:pPr>
        <w:jc w:val="both"/>
        <w:rPr>
          <w:rFonts w:ascii="Arial Narrow" w:hAnsi="Arial Narrow"/>
          <w:szCs w:val="24"/>
        </w:rPr>
      </w:pP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t>W.S. Nkabinde B.Paed (Hons), MA (UNIZULU)</w:t>
      </w:r>
    </w:p>
    <w:p w14:paraId="4EEA80F6" w14:textId="77777777" w:rsidR="00E17D8E" w:rsidRPr="00F65244" w:rsidRDefault="00E17D8E" w:rsidP="009C0ACA">
      <w:pPr>
        <w:jc w:val="both"/>
        <w:rPr>
          <w:rFonts w:ascii="Arial Narrow" w:hAnsi="Arial Narrow"/>
          <w:szCs w:val="24"/>
        </w:rPr>
      </w:pP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t>T. Pillay MPhil (Stellenbosch), UHDE (Durban Westville)</w:t>
      </w:r>
    </w:p>
    <w:p w14:paraId="15624AB1" w14:textId="77777777" w:rsidR="00E17D8E" w:rsidRPr="00F65244" w:rsidRDefault="00E17D8E" w:rsidP="009C0ACA">
      <w:pPr>
        <w:pStyle w:val="ListParagraph"/>
        <w:ind w:left="2880"/>
        <w:contextualSpacing w:val="0"/>
        <w:jc w:val="both"/>
        <w:rPr>
          <w:rFonts w:ascii="Arial Narrow" w:hAnsi="Arial Narrow"/>
          <w:szCs w:val="24"/>
        </w:rPr>
      </w:pPr>
      <w:r w:rsidRPr="00F65244">
        <w:rPr>
          <w:rFonts w:ascii="Arial Narrow" w:hAnsi="Arial Narrow"/>
          <w:szCs w:val="24"/>
        </w:rPr>
        <w:t>P.J. Coetzee BA (Hons) MA PhD (Rhodes)</w:t>
      </w:r>
    </w:p>
    <w:p w14:paraId="76D81C4C" w14:textId="234334FE" w:rsidR="00E17D8E" w:rsidRPr="00F65244" w:rsidRDefault="00E17D8E" w:rsidP="009C0ACA">
      <w:pPr>
        <w:pStyle w:val="ListParagraph"/>
        <w:ind w:left="2880"/>
        <w:contextualSpacing w:val="0"/>
        <w:jc w:val="both"/>
        <w:rPr>
          <w:rFonts w:ascii="Arial Narrow" w:hAnsi="Arial Narrow"/>
          <w:szCs w:val="24"/>
        </w:rPr>
      </w:pPr>
      <w:r w:rsidRPr="00F65244">
        <w:rPr>
          <w:rFonts w:ascii="Arial Narrow" w:hAnsi="Arial Narrow"/>
          <w:szCs w:val="24"/>
        </w:rPr>
        <w:t>I.B. Rawlins BA Hons, MACW (Rhodes)</w:t>
      </w:r>
      <w:r w:rsidR="002B31C0">
        <w:rPr>
          <w:rFonts w:ascii="Arial Narrow" w:hAnsi="Arial Narrow"/>
          <w:szCs w:val="24"/>
        </w:rPr>
        <w:t xml:space="preserve">, </w:t>
      </w:r>
      <w:r w:rsidR="002B31C0" w:rsidRPr="00F65244">
        <w:rPr>
          <w:rFonts w:ascii="Arial Narrow" w:hAnsi="Arial Narrow"/>
          <w:szCs w:val="24"/>
        </w:rPr>
        <w:t>CELTA (Cambridge)</w:t>
      </w:r>
    </w:p>
    <w:p w14:paraId="5BC2920F" w14:textId="77777777" w:rsidR="00E17D8E" w:rsidRPr="00F65244" w:rsidRDefault="00E17D8E" w:rsidP="009C0ACA">
      <w:pPr>
        <w:pStyle w:val="ListParagraph"/>
        <w:ind w:left="2880"/>
        <w:contextualSpacing w:val="0"/>
        <w:jc w:val="both"/>
        <w:rPr>
          <w:rFonts w:ascii="Arial Narrow" w:hAnsi="Arial Narrow"/>
          <w:szCs w:val="24"/>
        </w:rPr>
      </w:pPr>
      <w:r w:rsidRPr="00F65244">
        <w:rPr>
          <w:rFonts w:ascii="Arial Narrow" w:hAnsi="Arial Narrow"/>
          <w:szCs w:val="24"/>
        </w:rPr>
        <w:t>A.A. Fawole BA (Hons) English (Ilorin), MA Communication and Language Arts (Ibadan), PGCE (Pretoria), PhD Translation Studies and Linguistics (Limpopo)</w:t>
      </w:r>
    </w:p>
    <w:p w14:paraId="526A2C6E" w14:textId="77777777" w:rsidR="00E17D8E" w:rsidRPr="00F65244" w:rsidRDefault="00E17D8E" w:rsidP="009C0ACA">
      <w:pPr>
        <w:pStyle w:val="ListParagraph"/>
        <w:ind w:left="2880"/>
        <w:contextualSpacing w:val="0"/>
        <w:jc w:val="both"/>
        <w:rPr>
          <w:rFonts w:ascii="Arial Narrow" w:hAnsi="Arial Narrow"/>
          <w:szCs w:val="24"/>
        </w:rPr>
      </w:pPr>
      <w:r w:rsidRPr="00F65244">
        <w:rPr>
          <w:rFonts w:ascii="Arial Narrow" w:hAnsi="Arial Narrow"/>
          <w:szCs w:val="24"/>
        </w:rPr>
        <w:t>M. Malimela BA (Hons), MPhil (UCT)</w:t>
      </w:r>
    </w:p>
    <w:p w14:paraId="4E374FC7" w14:textId="77777777" w:rsidR="00E17D8E" w:rsidRPr="00F65244" w:rsidRDefault="00E17D8E" w:rsidP="009C0ACA">
      <w:pPr>
        <w:pStyle w:val="ListParagraph"/>
        <w:ind w:left="2880"/>
        <w:contextualSpacing w:val="0"/>
        <w:jc w:val="both"/>
        <w:rPr>
          <w:rFonts w:ascii="Arial Narrow" w:hAnsi="Arial Narrow"/>
          <w:szCs w:val="24"/>
        </w:rPr>
      </w:pPr>
      <w:r w:rsidRPr="00F65244">
        <w:rPr>
          <w:rFonts w:ascii="Arial Narrow" w:hAnsi="Arial Narrow"/>
          <w:szCs w:val="24"/>
        </w:rPr>
        <w:t>A. Akpome (Hons) English and Literary Studies (Delta State University, Nigeria), BA (Hons), MA, D. Litt.et.Phil English (UJ)</w:t>
      </w:r>
    </w:p>
    <w:p w14:paraId="3AFC5AA3" w14:textId="256E3EFA" w:rsidR="00E17D8E" w:rsidRPr="00F65244" w:rsidRDefault="00E17D8E" w:rsidP="009C0ACA">
      <w:pPr>
        <w:pStyle w:val="ListParagraph"/>
        <w:ind w:left="2880"/>
        <w:contextualSpacing w:val="0"/>
        <w:jc w:val="both"/>
        <w:rPr>
          <w:rFonts w:ascii="Arial Narrow" w:hAnsi="Arial Narrow"/>
          <w:szCs w:val="24"/>
        </w:rPr>
      </w:pPr>
      <w:r w:rsidRPr="00F65244">
        <w:rPr>
          <w:rFonts w:ascii="Arial Narrow" w:hAnsi="Arial Narrow"/>
          <w:szCs w:val="24"/>
        </w:rPr>
        <w:t>V. Ndabayakhe Diploma (RAU), BA (Hons), MA (UNIZULU)</w:t>
      </w:r>
      <w:r w:rsidR="002B31C0">
        <w:rPr>
          <w:rFonts w:ascii="Arial Narrow" w:hAnsi="Arial Narrow"/>
          <w:szCs w:val="24"/>
        </w:rPr>
        <w:t>, PhD (NWU)</w:t>
      </w:r>
    </w:p>
    <w:p w14:paraId="7E2DF4C8" w14:textId="3E9FD999" w:rsidR="00E17D8E" w:rsidRPr="00F65244" w:rsidRDefault="00E17D8E" w:rsidP="009C0ACA">
      <w:pPr>
        <w:jc w:val="both"/>
        <w:rPr>
          <w:rFonts w:ascii="Arial Narrow" w:hAnsi="Arial Narrow"/>
          <w:szCs w:val="24"/>
        </w:rPr>
      </w:pPr>
      <w:r w:rsidRPr="00F65244">
        <w:rPr>
          <w:rFonts w:ascii="Arial Narrow" w:hAnsi="Arial Narrow"/>
          <w:szCs w:val="24"/>
        </w:rPr>
        <w:t xml:space="preserve">                                                </w:t>
      </w:r>
      <w:r w:rsidR="007F1A3F">
        <w:rPr>
          <w:rFonts w:ascii="Arial Narrow" w:hAnsi="Arial Narrow"/>
          <w:szCs w:val="24"/>
        </w:rPr>
        <w:tab/>
      </w:r>
      <w:r w:rsidRPr="00F65244">
        <w:rPr>
          <w:rFonts w:ascii="Arial Narrow" w:hAnsi="Arial Narrow"/>
          <w:szCs w:val="24"/>
        </w:rPr>
        <w:t xml:space="preserve">M.O. Ayoola BA.ED (ENG/EDU) (Lagos State University </w:t>
      </w:r>
    </w:p>
    <w:p w14:paraId="44148721" w14:textId="69DEA74B" w:rsidR="00E17D8E" w:rsidRPr="00F65244" w:rsidRDefault="00E17D8E" w:rsidP="009C0ACA">
      <w:pPr>
        <w:pStyle w:val="ListParagraph"/>
        <w:ind w:left="2880"/>
        <w:contextualSpacing w:val="0"/>
        <w:jc w:val="both"/>
        <w:rPr>
          <w:rFonts w:ascii="Arial Narrow" w:hAnsi="Arial Narrow"/>
          <w:szCs w:val="24"/>
        </w:rPr>
      </w:pPr>
      <w:r w:rsidRPr="00F65244">
        <w:rPr>
          <w:rFonts w:ascii="Arial Narrow" w:hAnsi="Arial Narrow"/>
          <w:szCs w:val="24"/>
        </w:rPr>
        <w:t>OJO Nigeria, MA (English) (University of Lagos AKOKA Nigeria) PhD</w:t>
      </w:r>
      <w:r w:rsidR="002B31C0">
        <w:rPr>
          <w:rFonts w:ascii="Arial Narrow" w:hAnsi="Arial Narrow"/>
          <w:szCs w:val="24"/>
        </w:rPr>
        <w:t xml:space="preserve"> </w:t>
      </w:r>
      <w:r w:rsidRPr="00F65244">
        <w:rPr>
          <w:rFonts w:ascii="Arial Narrow" w:hAnsi="Arial Narrow"/>
          <w:szCs w:val="24"/>
        </w:rPr>
        <w:t>(UNIZULU)</w:t>
      </w:r>
    </w:p>
    <w:p w14:paraId="6290DB2C" w14:textId="77777777" w:rsidR="00E17D8E" w:rsidRPr="00F65244" w:rsidRDefault="00E17D8E" w:rsidP="009C0ACA">
      <w:pPr>
        <w:pStyle w:val="ListParagraph"/>
        <w:ind w:left="2880"/>
        <w:contextualSpacing w:val="0"/>
        <w:jc w:val="both"/>
        <w:rPr>
          <w:rFonts w:ascii="Arial Narrow" w:hAnsi="Arial Narrow"/>
          <w:szCs w:val="24"/>
        </w:rPr>
      </w:pPr>
      <w:r w:rsidRPr="00F65244">
        <w:rPr>
          <w:rFonts w:ascii="Arial Narrow" w:hAnsi="Arial Narrow"/>
          <w:szCs w:val="24"/>
        </w:rPr>
        <w:t>F.M. Ringwood BA English and Communication (UJ), English Lit. Hons (Wits), English Publishing MA (Wits)</w:t>
      </w:r>
    </w:p>
    <w:p w14:paraId="7EA5E018" w14:textId="21C20D20" w:rsidR="002140E2" w:rsidRPr="00F65244" w:rsidRDefault="007A7679" w:rsidP="009C0ACA">
      <w:pPr>
        <w:jc w:val="both"/>
        <w:rPr>
          <w:rFonts w:ascii="Arial Narrow" w:hAnsi="Arial Narrow"/>
          <w:szCs w:val="24"/>
        </w:rPr>
      </w:pP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r>
    </w:p>
    <w:p w14:paraId="1A8D6A5D" w14:textId="672A4CB6" w:rsidR="002140E2" w:rsidRPr="00F65244" w:rsidRDefault="002140E2" w:rsidP="009C0ACA">
      <w:pPr>
        <w:jc w:val="both"/>
        <w:rPr>
          <w:rFonts w:ascii="Arial Narrow" w:hAnsi="Arial Narrow"/>
          <w:b/>
          <w:szCs w:val="24"/>
        </w:rPr>
      </w:pPr>
      <w:r w:rsidRPr="00F65244">
        <w:rPr>
          <w:rFonts w:ascii="Arial Narrow" w:hAnsi="Arial Narrow"/>
          <w:b/>
          <w:szCs w:val="24"/>
        </w:rPr>
        <w:t xml:space="preserve">BA Honours in English </w:t>
      </w:r>
      <w:r w:rsidR="00713622" w:rsidRPr="00F65244">
        <w:rPr>
          <w:rFonts w:ascii="Arial Narrow" w:hAnsi="Arial Narrow"/>
          <w:b/>
          <w:szCs w:val="24"/>
        </w:rPr>
        <w:t xml:space="preserve">- </w:t>
      </w:r>
      <w:r w:rsidR="009B0CC1" w:rsidRPr="00F65244">
        <w:rPr>
          <w:rFonts w:ascii="Arial Narrow" w:hAnsi="Arial Narrow"/>
          <w:b/>
          <w:szCs w:val="24"/>
        </w:rPr>
        <w:t>1</w:t>
      </w:r>
      <w:r w:rsidRPr="00F65244">
        <w:rPr>
          <w:rFonts w:ascii="Arial Narrow" w:hAnsi="Arial Narrow"/>
          <w:b/>
          <w:szCs w:val="24"/>
        </w:rPr>
        <w:t>HON08</w:t>
      </w:r>
      <w:r w:rsidR="00713622" w:rsidRPr="00F65244">
        <w:rPr>
          <w:rFonts w:ascii="Arial Narrow" w:hAnsi="Arial Narrow"/>
          <w:b/>
          <w:szCs w:val="24"/>
        </w:rPr>
        <w:t>;</w:t>
      </w:r>
      <w:r w:rsidRPr="00F65244">
        <w:rPr>
          <w:rFonts w:ascii="Arial Narrow" w:hAnsi="Arial Narrow"/>
          <w:b/>
          <w:szCs w:val="24"/>
        </w:rPr>
        <w:t xml:space="preserve"> NQF Level 8</w:t>
      </w:r>
      <w:r w:rsidR="00CF4D19">
        <w:rPr>
          <w:rFonts w:ascii="Arial Narrow" w:hAnsi="Arial Narrow"/>
          <w:b/>
          <w:szCs w:val="24"/>
        </w:rPr>
        <w:t xml:space="preserve"> (AHON08 FOR RETURNING STUDENTS)</w:t>
      </w:r>
    </w:p>
    <w:p w14:paraId="3E3644BB" w14:textId="77777777" w:rsidR="002140E2" w:rsidRPr="00F65244" w:rsidRDefault="002140E2" w:rsidP="009C0ACA">
      <w:pPr>
        <w:jc w:val="both"/>
        <w:rPr>
          <w:rFonts w:ascii="Arial Narrow" w:hAnsi="Arial Narrow"/>
          <w:szCs w:val="24"/>
          <w:u w:val="single"/>
        </w:rPr>
      </w:pPr>
    </w:p>
    <w:p w14:paraId="42F796B2" w14:textId="77777777" w:rsidR="002140E2" w:rsidRPr="00A50E1C" w:rsidRDefault="002140E2" w:rsidP="009C0ACA">
      <w:pPr>
        <w:jc w:val="both"/>
        <w:rPr>
          <w:rFonts w:ascii="Arial Narrow" w:hAnsi="Arial Narrow"/>
          <w:b/>
        </w:rPr>
      </w:pPr>
      <w:r w:rsidRPr="00A50E1C">
        <w:rPr>
          <w:rFonts w:ascii="Arial Narrow" w:hAnsi="Arial Narrow"/>
          <w:b/>
        </w:rPr>
        <w:t>Admission requirements</w:t>
      </w:r>
    </w:p>
    <w:p w14:paraId="2F5CFF8F" w14:textId="77777777" w:rsidR="002140E2" w:rsidRPr="00A50E1C" w:rsidRDefault="002140E2" w:rsidP="009C0ACA">
      <w:pPr>
        <w:jc w:val="both"/>
        <w:rPr>
          <w:rFonts w:ascii="Arial Narrow" w:hAnsi="Arial Narrow"/>
          <w:b/>
          <w:szCs w:val="24"/>
        </w:rPr>
      </w:pPr>
    </w:p>
    <w:p w14:paraId="25480661" w14:textId="64FC0392" w:rsidR="002140E2" w:rsidRPr="00F65244" w:rsidRDefault="002140E2" w:rsidP="009C0ACA">
      <w:pPr>
        <w:jc w:val="both"/>
        <w:rPr>
          <w:rFonts w:ascii="Arial Narrow" w:hAnsi="Arial Narrow"/>
          <w:szCs w:val="24"/>
        </w:rPr>
      </w:pPr>
      <w:r w:rsidRPr="00F65244">
        <w:rPr>
          <w:rFonts w:ascii="Arial Narrow" w:hAnsi="Arial Narrow"/>
          <w:szCs w:val="24"/>
        </w:rPr>
        <w:t>In terms of regulation G29(2), a candidate who has achieved a mark of less than 60% in English III will not normally be admitted to the degree.</w:t>
      </w:r>
    </w:p>
    <w:p w14:paraId="57296CBC" w14:textId="39542ACB" w:rsidR="002140E2" w:rsidRPr="00F65244" w:rsidRDefault="002140E2" w:rsidP="009C0ACA">
      <w:pPr>
        <w:jc w:val="both"/>
        <w:rPr>
          <w:rFonts w:ascii="Arial Narrow" w:hAnsi="Arial Narrow"/>
          <w:szCs w:val="24"/>
        </w:rPr>
      </w:pPr>
      <w:r w:rsidRPr="00F65244">
        <w:rPr>
          <w:rFonts w:ascii="Arial Narrow" w:hAnsi="Arial Narrow"/>
          <w:szCs w:val="24"/>
        </w:rPr>
        <w:lastRenderedPageBreak/>
        <w:t>The degree may be taken full-time (</w:t>
      </w:r>
      <w:r w:rsidR="00713622" w:rsidRPr="00F65244">
        <w:rPr>
          <w:rFonts w:ascii="Arial Narrow" w:hAnsi="Arial Narrow"/>
          <w:szCs w:val="24"/>
        </w:rPr>
        <w:t>1</w:t>
      </w:r>
      <w:r w:rsidRPr="00F65244">
        <w:rPr>
          <w:rFonts w:ascii="Arial Narrow" w:hAnsi="Arial Narrow"/>
          <w:szCs w:val="24"/>
        </w:rPr>
        <w:t xml:space="preserve"> year) or part-time (normally </w:t>
      </w:r>
      <w:r w:rsidR="00713622" w:rsidRPr="00F65244">
        <w:rPr>
          <w:rFonts w:ascii="Arial Narrow" w:hAnsi="Arial Narrow"/>
          <w:szCs w:val="24"/>
        </w:rPr>
        <w:t>2</w:t>
      </w:r>
      <w:r w:rsidRPr="00F65244">
        <w:rPr>
          <w:rFonts w:ascii="Arial Narrow" w:hAnsi="Arial Narrow"/>
          <w:szCs w:val="24"/>
        </w:rPr>
        <w:t xml:space="preserve"> years). Students are required, in consultation with the H</w:t>
      </w:r>
      <w:r w:rsidR="00713622" w:rsidRPr="00F65244">
        <w:rPr>
          <w:rFonts w:ascii="Arial Narrow" w:hAnsi="Arial Narrow"/>
          <w:szCs w:val="24"/>
        </w:rPr>
        <w:t>OD</w:t>
      </w:r>
      <w:r w:rsidRPr="00F65244">
        <w:rPr>
          <w:rFonts w:ascii="Arial Narrow" w:hAnsi="Arial Narrow"/>
          <w:szCs w:val="24"/>
        </w:rPr>
        <w:t xml:space="preserve">, to choose </w:t>
      </w:r>
      <w:r w:rsidR="00713622" w:rsidRPr="00F65244">
        <w:rPr>
          <w:rFonts w:ascii="Arial Narrow" w:hAnsi="Arial Narrow"/>
          <w:b/>
          <w:szCs w:val="24"/>
        </w:rPr>
        <w:t>5</w:t>
      </w:r>
      <w:r w:rsidRPr="00F65244">
        <w:rPr>
          <w:rFonts w:ascii="Arial Narrow" w:hAnsi="Arial Narrow"/>
          <w:b/>
          <w:szCs w:val="24"/>
        </w:rPr>
        <w:t xml:space="preserve"> </w:t>
      </w:r>
      <w:r w:rsidRPr="00F65244">
        <w:rPr>
          <w:rFonts w:ascii="Arial Narrow" w:hAnsi="Arial Narrow"/>
          <w:szCs w:val="24"/>
        </w:rPr>
        <w:t>papers from the following list:</w:t>
      </w:r>
    </w:p>
    <w:p w14:paraId="6B3D5CA8" w14:textId="77777777" w:rsidR="002140E2" w:rsidRPr="00F65244" w:rsidRDefault="002140E2" w:rsidP="009C0ACA">
      <w:pPr>
        <w:jc w:val="both"/>
        <w:rPr>
          <w:rFonts w:ascii="Arial Narrow" w:hAnsi="Arial Narrow"/>
          <w:szCs w:val="24"/>
        </w:rPr>
      </w:pPr>
    </w:p>
    <w:p w14:paraId="2C189C9B" w14:textId="44B84F12" w:rsidR="002140E2" w:rsidRPr="00F65244" w:rsidRDefault="009B0CC1" w:rsidP="009C0ACA">
      <w:pPr>
        <w:jc w:val="both"/>
        <w:rPr>
          <w:rFonts w:ascii="Arial Narrow" w:hAnsi="Arial Narrow"/>
          <w:szCs w:val="24"/>
        </w:rPr>
      </w:pPr>
      <w:r w:rsidRPr="00F65244">
        <w:rPr>
          <w:rFonts w:ascii="Arial Narrow" w:hAnsi="Arial Narrow"/>
          <w:szCs w:val="24"/>
        </w:rPr>
        <w:t>Paper 1 (1</w:t>
      </w:r>
      <w:r w:rsidR="002140E2" w:rsidRPr="00F65244">
        <w:rPr>
          <w:rFonts w:ascii="Arial Narrow" w:hAnsi="Arial Narrow"/>
          <w:szCs w:val="24"/>
        </w:rPr>
        <w:t>EN510)</w:t>
      </w:r>
      <w:r w:rsidR="002140E2" w:rsidRPr="00F65244">
        <w:rPr>
          <w:rFonts w:ascii="Arial Narrow" w:hAnsi="Arial Narrow"/>
          <w:szCs w:val="24"/>
        </w:rPr>
        <w:tab/>
        <w:t>English Language Studies</w:t>
      </w:r>
    </w:p>
    <w:p w14:paraId="473CBEA6" w14:textId="7148CAF2" w:rsidR="002140E2" w:rsidRPr="00F65244" w:rsidRDefault="009B0CC1" w:rsidP="009C0ACA">
      <w:pPr>
        <w:ind w:left="2160" w:firstLine="720"/>
        <w:jc w:val="both"/>
        <w:rPr>
          <w:rFonts w:ascii="Arial Narrow" w:hAnsi="Arial Narrow"/>
          <w:szCs w:val="24"/>
        </w:rPr>
      </w:pPr>
      <w:r w:rsidRPr="00F65244">
        <w:rPr>
          <w:rFonts w:ascii="Arial Narrow" w:hAnsi="Arial Narrow"/>
          <w:szCs w:val="24"/>
        </w:rPr>
        <w:t>1</w:t>
      </w:r>
      <w:r w:rsidR="002140E2" w:rsidRPr="00F65244">
        <w:rPr>
          <w:rFonts w:ascii="Arial Narrow" w:hAnsi="Arial Narrow"/>
          <w:szCs w:val="24"/>
        </w:rPr>
        <w:t xml:space="preserve">EN511 </w:t>
      </w:r>
      <w:r w:rsidR="002140E2" w:rsidRPr="00F65244">
        <w:rPr>
          <w:rFonts w:ascii="Arial Narrow" w:hAnsi="Arial Narrow"/>
          <w:szCs w:val="24"/>
        </w:rPr>
        <w:tab/>
        <w:t>English Syntax</w:t>
      </w:r>
    </w:p>
    <w:p w14:paraId="006AC611" w14:textId="2E4F66E5" w:rsidR="002140E2" w:rsidRPr="00F65244" w:rsidRDefault="009B0CC1" w:rsidP="009C0ACA">
      <w:pPr>
        <w:jc w:val="both"/>
        <w:rPr>
          <w:rFonts w:ascii="Arial Narrow" w:hAnsi="Arial Narrow"/>
          <w:szCs w:val="24"/>
        </w:rPr>
      </w:pP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t>1</w:t>
      </w:r>
      <w:r w:rsidR="002140E2" w:rsidRPr="00F65244">
        <w:rPr>
          <w:rFonts w:ascii="Arial Narrow" w:hAnsi="Arial Narrow"/>
          <w:szCs w:val="24"/>
        </w:rPr>
        <w:t>EN512</w:t>
      </w:r>
      <w:r w:rsidR="002140E2" w:rsidRPr="00F65244">
        <w:rPr>
          <w:rFonts w:ascii="Arial Narrow" w:hAnsi="Arial Narrow"/>
          <w:szCs w:val="24"/>
        </w:rPr>
        <w:tab/>
      </w:r>
      <w:r w:rsidR="002140E2" w:rsidRPr="00F65244">
        <w:rPr>
          <w:rFonts w:ascii="Arial Narrow" w:hAnsi="Arial Narrow"/>
          <w:szCs w:val="24"/>
        </w:rPr>
        <w:tab/>
        <w:t>English Semantics</w:t>
      </w:r>
    </w:p>
    <w:p w14:paraId="1B3D32E6" w14:textId="3AA476D0" w:rsidR="002140E2" w:rsidRPr="00F65244" w:rsidRDefault="009B0CC1" w:rsidP="009C0ACA">
      <w:pPr>
        <w:jc w:val="both"/>
        <w:rPr>
          <w:rFonts w:ascii="Arial Narrow" w:hAnsi="Arial Narrow"/>
          <w:szCs w:val="24"/>
        </w:rPr>
      </w:pP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t>1</w:t>
      </w:r>
      <w:r w:rsidR="002140E2" w:rsidRPr="00F65244">
        <w:rPr>
          <w:rFonts w:ascii="Arial Narrow" w:hAnsi="Arial Narrow"/>
          <w:szCs w:val="24"/>
        </w:rPr>
        <w:t>EN513</w:t>
      </w:r>
      <w:r w:rsidR="002140E2" w:rsidRPr="00F65244">
        <w:rPr>
          <w:rFonts w:ascii="Arial Narrow" w:hAnsi="Arial Narrow"/>
          <w:szCs w:val="24"/>
        </w:rPr>
        <w:tab/>
      </w:r>
      <w:r w:rsidR="002140E2" w:rsidRPr="00F65244">
        <w:rPr>
          <w:rFonts w:ascii="Arial Narrow" w:hAnsi="Arial Narrow"/>
          <w:szCs w:val="24"/>
        </w:rPr>
        <w:tab/>
        <w:t>English Pragmatics</w:t>
      </w:r>
    </w:p>
    <w:p w14:paraId="15D6684B" w14:textId="1EBE07BD" w:rsidR="002140E2" w:rsidRPr="00F65244" w:rsidRDefault="009B0CC1" w:rsidP="009C0ACA">
      <w:pPr>
        <w:jc w:val="both"/>
        <w:rPr>
          <w:rFonts w:ascii="Arial Narrow" w:hAnsi="Arial Narrow"/>
          <w:szCs w:val="24"/>
        </w:rPr>
      </w:pP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t>1</w:t>
      </w:r>
      <w:r w:rsidR="002140E2" w:rsidRPr="00F65244">
        <w:rPr>
          <w:rFonts w:ascii="Arial Narrow" w:hAnsi="Arial Narrow"/>
          <w:szCs w:val="24"/>
        </w:rPr>
        <w:t>EN514</w:t>
      </w:r>
      <w:r w:rsidR="002140E2" w:rsidRPr="00F65244">
        <w:rPr>
          <w:rFonts w:ascii="Arial Narrow" w:hAnsi="Arial Narrow"/>
          <w:szCs w:val="24"/>
        </w:rPr>
        <w:tab/>
      </w:r>
      <w:r w:rsidR="002140E2" w:rsidRPr="00F65244">
        <w:rPr>
          <w:rFonts w:ascii="Arial Narrow" w:hAnsi="Arial Narrow"/>
          <w:szCs w:val="24"/>
        </w:rPr>
        <w:tab/>
        <w:t>English Sociolinguistics</w:t>
      </w:r>
    </w:p>
    <w:p w14:paraId="5D6BAFD7" w14:textId="1841CD27" w:rsidR="002140E2" w:rsidRPr="00F65244" w:rsidRDefault="009B0CC1" w:rsidP="009C0ACA">
      <w:pPr>
        <w:jc w:val="both"/>
        <w:rPr>
          <w:rFonts w:ascii="Arial Narrow" w:hAnsi="Arial Narrow"/>
          <w:szCs w:val="24"/>
        </w:rPr>
      </w:pP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t>1</w:t>
      </w:r>
      <w:r w:rsidR="002140E2" w:rsidRPr="00F65244">
        <w:rPr>
          <w:rFonts w:ascii="Arial Narrow" w:hAnsi="Arial Narrow"/>
          <w:szCs w:val="24"/>
        </w:rPr>
        <w:t>EN515</w:t>
      </w:r>
      <w:r w:rsidR="002140E2" w:rsidRPr="00F65244">
        <w:rPr>
          <w:rFonts w:ascii="Arial Narrow" w:hAnsi="Arial Narrow"/>
          <w:szCs w:val="24"/>
        </w:rPr>
        <w:tab/>
      </w:r>
      <w:r w:rsidR="002140E2" w:rsidRPr="00F65244">
        <w:rPr>
          <w:rFonts w:ascii="Arial Narrow" w:hAnsi="Arial Narrow"/>
          <w:szCs w:val="24"/>
        </w:rPr>
        <w:tab/>
        <w:t>English Psycholinguistics</w:t>
      </w:r>
    </w:p>
    <w:p w14:paraId="0745C235" w14:textId="2727CE6C" w:rsidR="002140E2" w:rsidRPr="00F65244" w:rsidRDefault="009B0CC1" w:rsidP="009C0ACA">
      <w:pPr>
        <w:jc w:val="both"/>
        <w:rPr>
          <w:rFonts w:ascii="Arial Narrow" w:hAnsi="Arial Narrow"/>
          <w:szCs w:val="24"/>
        </w:rPr>
      </w:pPr>
      <w:r w:rsidRPr="00F65244">
        <w:rPr>
          <w:rFonts w:ascii="Arial Narrow" w:hAnsi="Arial Narrow"/>
          <w:szCs w:val="24"/>
        </w:rPr>
        <w:t>Paper 2 (1</w:t>
      </w:r>
      <w:r w:rsidR="002140E2" w:rsidRPr="00F65244">
        <w:rPr>
          <w:rFonts w:ascii="Arial Narrow" w:hAnsi="Arial Narrow"/>
          <w:szCs w:val="24"/>
        </w:rPr>
        <w:t>EN520)</w:t>
      </w:r>
      <w:r w:rsidR="002140E2" w:rsidRPr="00F65244">
        <w:rPr>
          <w:rFonts w:ascii="Arial Narrow" w:hAnsi="Arial Narrow"/>
          <w:szCs w:val="24"/>
        </w:rPr>
        <w:tab/>
        <w:t>Literary Criticism and Theory</w:t>
      </w:r>
    </w:p>
    <w:p w14:paraId="773ECF3F" w14:textId="7B016B7A" w:rsidR="002140E2" w:rsidRPr="00F65244" w:rsidRDefault="009B0CC1" w:rsidP="009C0ACA">
      <w:pPr>
        <w:jc w:val="both"/>
        <w:rPr>
          <w:rFonts w:ascii="Arial Narrow" w:hAnsi="Arial Narrow"/>
          <w:szCs w:val="24"/>
        </w:rPr>
      </w:pPr>
      <w:r w:rsidRPr="00F65244">
        <w:rPr>
          <w:rFonts w:ascii="Arial Narrow" w:hAnsi="Arial Narrow"/>
          <w:szCs w:val="24"/>
        </w:rPr>
        <w:t>Paper 3 (1</w:t>
      </w:r>
      <w:r w:rsidR="002140E2" w:rsidRPr="00F65244">
        <w:rPr>
          <w:rFonts w:ascii="Arial Narrow" w:hAnsi="Arial Narrow"/>
          <w:szCs w:val="24"/>
        </w:rPr>
        <w:t>EN530)</w:t>
      </w:r>
      <w:r w:rsidR="002140E2" w:rsidRPr="00F65244">
        <w:rPr>
          <w:rFonts w:ascii="Arial Narrow" w:hAnsi="Arial Narrow"/>
          <w:szCs w:val="24"/>
        </w:rPr>
        <w:tab/>
        <w:t>Period Studies, for example:</w:t>
      </w:r>
    </w:p>
    <w:p w14:paraId="3FA1A690" w14:textId="067B4005" w:rsidR="002140E2" w:rsidRPr="00F65244" w:rsidRDefault="009B0CC1" w:rsidP="009C0ACA">
      <w:pPr>
        <w:jc w:val="both"/>
        <w:rPr>
          <w:rFonts w:ascii="Arial Narrow" w:hAnsi="Arial Narrow"/>
          <w:szCs w:val="24"/>
        </w:rPr>
      </w:pP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t>1</w:t>
      </w:r>
      <w:r w:rsidR="002140E2" w:rsidRPr="00F65244">
        <w:rPr>
          <w:rFonts w:ascii="Arial Narrow" w:hAnsi="Arial Narrow"/>
          <w:szCs w:val="24"/>
        </w:rPr>
        <w:t>EN531</w:t>
      </w:r>
      <w:r w:rsidR="002140E2" w:rsidRPr="00F65244">
        <w:rPr>
          <w:rFonts w:ascii="Arial Narrow" w:hAnsi="Arial Narrow"/>
          <w:szCs w:val="24"/>
        </w:rPr>
        <w:tab/>
      </w:r>
      <w:r w:rsidR="002140E2" w:rsidRPr="00F65244">
        <w:rPr>
          <w:rFonts w:ascii="Arial Narrow" w:hAnsi="Arial Narrow"/>
          <w:szCs w:val="24"/>
        </w:rPr>
        <w:tab/>
        <w:t>English Renaissance Literature</w:t>
      </w:r>
    </w:p>
    <w:p w14:paraId="377FB3C3" w14:textId="16B876B9" w:rsidR="002140E2" w:rsidRPr="00F65244" w:rsidRDefault="009B0CC1" w:rsidP="009C0ACA">
      <w:pPr>
        <w:jc w:val="both"/>
        <w:rPr>
          <w:rFonts w:ascii="Arial Narrow" w:hAnsi="Arial Narrow"/>
          <w:szCs w:val="24"/>
        </w:rPr>
      </w:pP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t>1</w:t>
      </w:r>
      <w:r w:rsidR="002140E2" w:rsidRPr="00F65244">
        <w:rPr>
          <w:rFonts w:ascii="Arial Narrow" w:hAnsi="Arial Narrow"/>
          <w:szCs w:val="24"/>
        </w:rPr>
        <w:t>EN532</w:t>
      </w:r>
      <w:r w:rsidR="002140E2" w:rsidRPr="00F65244">
        <w:rPr>
          <w:rFonts w:ascii="Arial Narrow" w:hAnsi="Arial Narrow"/>
          <w:szCs w:val="24"/>
        </w:rPr>
        <w:tab/>
      </w:r>
      <w:r w:rsidR="002140E2" w:rsidRPr="00F65244">
        <w:rPr>
          <w:rFonts w:ascii="Arial Narrow" w:hAnsi="Arial Narrow"/>
          <w:szCs w:val="24"/>
        </w:rPr>
        <w:tab/>
        <w:t>English Romantic Literature</w:t>
      </w:r>
    </w:p>
    <w:p w14:paraId="39200453" w14:textId="49C9BA9D" w:rsidR="002140E2" w:rsidRPr="00F65244" w:rsidRDefault="009B0CC1" w:rsidP="009C0ACA">
      <w:pPr>
        <w:jc w:val="both"/>
        <w:rPr>
          <w:rFonts w:ascii="Arial Narrow" w:hAnsi="Arial Narrow"/>
          <w:szCs w:val="24"/>
        </w:rPr>
      </w:pP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t>1</w:t>
      </w:r>
      <w:r w:rsidR="002140E2" w:rsidRPr="00F65244">
        <w:rPr>
          <w:rFonts w:ascii="Arial Narrow" w:hAnsi="Arial Narrow"/>
          <w:szCs w:val="24"/>
        </w:rPr>
        <w:t>EN533</w:t>
      </w:r>
      <w:r w:rsidR="002140E2" w:rsidRPr="00F65244">
        <w:rPr>
          <w:rFonts w:ascii="Arial Narrow" w:hAnsi="Arial Narrow"/>
          <w:szCs w:val="24"/>
        </w:rPr>
        <w:tab/>
      </w:r>
      <w:r w:rsidR="002140E2" w:rsidRPr="00F65244">
        <w:rPr>
          <w:rFonts w:ascii="Arial Narrow" w:hAnsi="Arial Narrow"/>
          <w:szCs w:val="24"/>
        </w:rPr>
        <w:tab/>
        <w:t xml:space="preserve">English Modernist Literature </w:t>
      </w:r>
    </w:p>
    <w:p w14:paraId="1C52BEBE" w14:textId="771841A7" w:rsidR="002140E2" w:rsidRPr="00F65244" w:rsidRDefault="009B0CC1" w:rsidP="009C0ACA">
      <w:pPr>
        <w:jc w:val="both"/>
        <w:rPr>
          <w:rFonts w:ascii="Arial Narrow" w:hAnsi="Arial Narrow"/>
          <w:szCs w:val="24"/>
        </w:rPr>
      </w:pPr>
      <w:r w:rsidRPr="00F65244">
        <w:rPr>
          <w:rFonts w:ascii="Arial Narrow" w:hAnsi="Arial Narrow"/>
          <w:szCs w:val="24"/>
        </w:rPr>
        <w:t>Paper 4 (1</w:t>
      </w:r>
      <w:r w:rsidR="002140E2" w:rsidRPr="00F65244">
        <w:rPr>
          <w:rFonts w:ascii="Arial Narrow" w:hAnsi="Arial Narrow"/>
          <w:szCs w:val="24"/>
        </w:rPr>
        <w:t>EN540)</w:t>
      </w:r>
      <w:r w:rsidR="002140E2" w:rsidRPr="00F65244">
        <w:rPr>
          <w:rFonts w:ascii="Arial Narrow" w:hAnsi="Arial Narrow"/>
          <w:szCs w:val="24"/>
        </w:rPr>
        <w:tab/>
        <w:t>Area Studies, for example:</w:t>
      </w:r>
    </w:p>
    <w:p w14:paraId="2D6C49A7" w14:textId="0205E738" w:rsidR="002140E2" w:rsidRPr="00F65244" w:rsidRDefault="009B0CC1" w:rsidP="009C0ACA">
      <w:pPr>
        <w:jc w:val="both"/>
        <w:rPr>
          <w:rFonts w:ascii="Arial Narrow" w:hAnsi="Arial Narrow"/>
          <w:szCs w:val="24"/>
        </w:rPr>
      </w:pP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t>1</w:t>
      </w:r>
      <w:r w:rsidR="002140E2" w:rsidRPr="00F65244">
        <w:rPr>
          <w:rFonts w:ascii="Arial Narrow" w:hAnsi="Arial Narrow"/>
          <w:szCs w:val="24"/>
        </w:rPr>
        <w:t>EN541</w:t>
      </w:r>
      <w:r w:rsidR="002140E2" w:rsidRPr="00F65244">
        <w:rPr>
          <w:rFonts w:ascii="Arial Narrow" w:hAnsi="Arial Narrow"/>
          <w:szCs w:val="24"/>
        </w:rPr>
        <w:tab/>
      </w:r>
      <w:r w:rsidR="002140E2" w:rsidRPr="00F65244">
        <w:rPr>
          <w:rFonts w:ascii="Arial Narrow" w:hAnsi="Arial Narrow"/>
          <w:szCs w:val="24"/>
        </w:rPr>
        <w:tab/>
        <w:t>African Literature in English</w:t>
      </w:r>
    </w:p>
    <w:p w14:paraId="2E526236" w14:textId="5C1E5949" w:rsidR="002140E2" w:rsidRPr="00F65244" w:rsidRDefault="009B0CC1" w:rsidP="009C0ACA">
      <w:pPr>
        <w:jc w:val="both"/>
        <w:rPr>
          <w:rFonts w:ascii="Arial Narrow" w:hAnsi="Arial Narrow"/>
          <w:szCs w:val="24"/>
        </w:rPr>
      </w:pP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t>1</w:t>
      </w:r>
      <w:r w:rsidR="002140E2" w:rsidRPr="00F65244">
        <w:rPr>
          <w:rFonts w:ascii="Arial Narrow" w:hAnsi="Arial Narrow"/>
          <w:szCs w:val="24"/>
        </w:rPr>
        <w:t>EN542</w:t>
      </w:r>
      <w:r w:rsidR="002140E2" w:rsidRPr="00F65244">
        <w:rPr>
          <w:rFonts w:ascii="Arial Narrow" w:hAnsi="Arial Narrow"/>
          <w:szCs w:val="24"/>
        </w:rPr>
        <w:tab/>
      </w:r>
      <w:r w:rsidR="002140E2" w:rsidRPr="00F65244">
        <w:rPr>
          <w:rFonts w:ascii="Arial Narrow" w:hAnsi="Arial Narrow"/>
          <w:szCs w:val="24"/>
        </w:rPr>
        <w:tab/>
        <w:t>Southern African Literature in English</w:t>
      </w:r>
    </w:p>
    <w:p w14:paraId="298E8397" w14:textId="652DD334" w:rsidR="002140E2" w:rsidRPr="00F65244" w:rsidRDefault="009B0CC1" w:rsidP="009C0ACA">
      <w:pPr>
        <w:jc w:val="both"/>
        <w:rPr>
          <w:rFonts w:ascii="Arial Narrow" w:hAnsi="Arial Narrow"/>
          <w:szCs w:val="24"/>
        </w:rPr>
      </w:pP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t>1</w:t>
      </w:r>
      <w:r w:rsidR="002140E2" w:rsidRPr="00F65244">
        <w:rPr>
          <w:rFonts w:ascii="Arial Narrow" w:hAnsi="Arial Narrow"/>
          <w:szCs w:val="24"/>
        </w:rPr>
        <w:t>EN543</w:t>
      </w:r>
      <w:r w:rsidR="002140E2" w:rsidRPr="00F65244">
        <w:rPr>
          <w:rFonts w:ascii="Arial Narrow" w:hAnsi="Arial Narrow"/>
          <w:szCs w:val="24"/>
        </w:rPr>
        <w:tab/>
      </w:r>
      <w:r w:rsidR="002140E2" w:rsidRPr="00F65244">
        <w:rPr>
          <w:rFonts w:ascii="Arial Narrow" w:hAnsi="Arial Narrow"/>
          <w:szCs w:val="24"/>
        </w:rPr>
        <w:tab/>
        <w:t>American Literature</w:t>
      </w:r>
    </w:p>
    <w:p w14:paraId="5B5B06C1" w14:textId="54D9105D" w:rsidR="002140E2" w:rsidRPr="00F65244" w:rsidRDefault="009B0CC1" w:rsidP="009C0ACA">
      <w:pPr>
        <w:jc w:val="both"/>
        <w:rPr>
          <w:rFonts w:ascii="Arial Narrow" w:hAnsi="Arial Narrow"/>
          <w:szCs w:val="24"/>
        </w:rPr>
      </w:pPr>
      <w:r w:rsidRPr="00F65244">
        <w:rPr>
          <w:rFonts w:ascii="Arial Narrow" w:hAnsi="Arial Narrow"/>
          <w:szCs w:val="24"/>
        </w:rPr>
        <w:t>Paper 5 (1</w:t>
      </w:r>
      <w:r w:rsidR="002140E2" w:rsidRPr="00F65244">
        <w:rPr>
          <w:rFonts w:ascii="Arial Narrow" w:hAnsi="Arial Narrow"/>
          <w:szCs w:val="24"/>
        </w:rPr>
        <w:t>EN550)</w:t>
      </w:r>
      <w:r w:rsidR="002140E2" w:rsidRPr="00F65244">
        <w:rPr>
          <w:rFonts w:ascii="Arial Narrow" w:hAnsi="Arial Narrow"/>
          <w:szCs w:val="24"/>
        </w:rPr>
        <w:tab/>
        <w:t>Thematic Studies, for example:</w:t>
      </w:r>
    </w:p>
    <w:p w14:paraId="4E1EFE38" w14:textId="18203644" w:rsidR="002140E2" w:rsidRPr="00F65244" w:rsidRDefault="009B0CC1" w:rsidP="009C0ACA">
      <w:pPr>
        <w:jc w:val="both"/>
        <w:rPr>
          <w:rFonts w:ascii="Arial Narrow" w:hAnsi="Arial Narrow"/>
          <w:szCs w:val="24"/>
        </w:rPr>
      </w:pP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t>1</w:t>
      </w:r>
      <w:r w:rsidR="002140E2" w:rsidRPr="00F65244">
        <w:rPr>
          <w:rFonts w:ascii="Arial Narrow" w:hAnsi="Arial Narrow"/>
          <w:szCs w:val="24"/>
        </w:rPr>
        <w:t>EN551</w:t>
      </w:r>
      <w:r w:rsidR="002140E2" w:rsidRPr="00F65244">
        <w:rPr>
          <w:rFonts w:ascii="Arial Narrow" w:hAnsi="Arial Narrow"/>
          <w:szCs w:val="24"/>
        </w:rPr>
        <w:tab/>
      </w:r>
      <w:r w:rsidR="002140E2" w:rsidRPr="00F65244">
        <w:rPr>
          <w:rFonts w:ascii="Arial Narrow" w:hAnsi="Arial Narrow"/>
          <w:szCs w:val="24"/>
        </w:rPr>
        <w:tab/>
        <w:t>The Primal Vision: Mythopoeic</w:t>
      </w:r>
    </w:p>
    <w:p w14:paraId="160B7799" w14:textId="783929EA" w:rsidR="002140E2" w:rsidRPr="00F65244" w:rsidRDefault="009B0CC1" w:rsidP="009C0ACA">
      <w:pPr>
        <w:jc w:val="both"/>
        <w:rPr>
          <w:rFonts w:ascii="Arial Narrow" w:hAnsi="Arial Narrow"/>
          <w:szCs w:val="24"/>
        </w:rPr>
      </w:pP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t>1</w:t>
      </w:r>
      <w:r w:rsidR="002140E2" w:rsidRPr="00F65244">
        <w:rPr>
          <w:rFonts w:ascii="Arial Narrow" w:hAnsi="Arial Narrow"/>
          <w:szCs w:val="24"/>
        </w:rPr>
        <w:t>EN552</w:t>
      </w:r>
      <w:r w:rsidR="002140E2" w:rsidRPr="00F65244">
        <w:rPr>
          <w:rFonts w:ascii="Arial Narrow" w:hAnsi="Arial Narrow"/>
          <w:szCs w:val="24"/>
        </w:rPr>
        <w:tab/>
      </w:r>
      <w:r w:rsidR="002140E2" w:rsidRPr="00F65244">
        <w:rPr>
          <w:rFonts w:ascii="Arial Narrow" w:hAnsi="Arial Narrow"/>
          <w:szCs w:val="24"/>
        </w:rPr>
        <w:tab/>
        <w:t>Gender Studies</w:t>
      </w:r>
    </w:p>
    <w:p w14:paraId="50F7E679" w14:textId="38694B2F" w:rsidR="002140E2" w:rsidRPr="00F65244" w:rsidRDefault="009B0CC1" w:rsidP="009C0ACA">
      <w:pPr>
        <w:jc w:val="both"/>
        <w:rPr>
          <w:rFonts w:ascii="Arial Narrow" w:hAnsi="Arial Narrow"/>
          <w:szCs w:val="24"/>
        </w:rPr>
      </w:pPr>
      <w:r w:rsidRPr="00F65244">
        <w:rPr>
          <w:rFonts w:ascii="Arial Narrow" w:hAnsi="Arial Narrow"/>
          <w:szCs w:val="24"/>
        </w:rPr>
        <w:t>Paper 6 (1</w:t>
      </w:r>
      <w:r w:rsidR="002140E2" w:rsidRPr="00F65244">
        <w:rPr>
          <w:rFonts w:ascii="Arial Narrow" w:hAnsi="Arial Narrow"/>
          <w:szCs w:val="24"/>
        </w:rPr>
        <w:t>EN560)</w:t>
      </w:r>
      <w:r w:rsidR="002140E2" w:rsidRPr="00F65244">
        <w:rPr>
          <w:rFonts w:ascii="Arial Narrow" w:hAnsi="Arial Narrow"/>
          <w:szCs w:val="24"/>
        </w:rPr>
        <w:tab/>
        <w:t>Genre Studies, for example:</w:t>
      </w:r>
    </w:p>
    <w:p w14:paraId="51518B25" w14:textId="7ED2AF61" w:rsidR="002140E2" w:rsidRPr="00F65244" w:rsidRDefault="009B0CC1" w:rsidP="009C0ACA">
      <w:pPr>
        <w:jc w:val="both"/>
        <w:rPr>
          <w:rFonts w:ascii="Arial Narrow" w:hAnsi="Arial Narrow"/>
          <w:szCs w:val="24"/>
        </w:rPr>
      </w:pP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t>1</w:t>
      </w:r>
      <w:r w:rsidR="002140E2" w:rsidRPr="00F65244">
        <w:rPr>
          <w:rFonts w:ascii="Arial Narrow" w:hAnsi="Arial Narrow"/>
          <w:szCs w:val="24"/>
        </w:rPr>
        <w:t>EN561</w:t>
      </w:r>
      <w:r w:rsidR="002140E2" w:rsidRPr="00F65244">
        <w:rPr>
          <w:rFonts w:ascii="Arial Narrow" w:hAnsi="Arial Narrow"/>
          <w:szCs w:val="24"/>
        </w:rPr>
        <w:tab/>
      </w:r>
      <w:r w:rsidR="002140E2" w:rsidRPr="00F65244">
        <w:rPr>
          <w:rFonts w:ascii="Arial Narrow" w:hAnsi="Arial Narrow"/>
          <w:szCs w:val="24"/>
        </w:rPr>
        <w:tab/>
        <w:t>Poetry</w:t>
      </w:r>
    </w:p>
    <w:p w14:paraId="4053E674" w14:textId="2AFBC90E" w:rsidR="002140E2" w:rsidRPr="00F65244" w:rsidRDefault="009B0CC1" w:rsidP="009C0ACA">
      <w:pPr>
        <w:jc w:val="both"/>
        <w:rPr>
          <w:rFonts w:ascii="Arial Narrow" w:hAnsi="Arial Narrow"/>
          <w:szCs w:val="24"/>
        </w:rPr>
      </w:pP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t>1</w:t>
      </w:r>
      <w:r w:rsidR="002140E2" w:rsidRPr="00F65244">
        <w:rPr>
          <w:rFonts w:ascii="Arial Narrow" w:hAnsi="Arial Narrow"/>
          <w:szCs w:val="24"/>
        </w:rPr>
        <w:t>EN562</w:t>
      </w:r>
      <w:r w:rsidR="002140E2" w:rsidRPr="00F65244">
        <w:rPr>
          <w:rFonts w:ascii="Arial Narrow" w:hAnsi="Arial Narrow"/>
          <w:szCs w:val="24"/>
        </w:rPr>
        <w:tab/>
      </w:r>
      <w:r w:rsidR="002140E2" w:rsidRPr="00F65244">
        <w:rPr>
          <w:rFonts w:ascii="Arial Narrow" w:hAnsi="Arial Narrow"/>
          <w:szCs w:val="24"/>
        </w:rPr>
        <w:tab/>
        <w:t>Narrative</w:t>
      </w:r>
    </w:p>
    <w:p w14:paraId="6DBCCC13" w14:textId="4743E1F3" w:rsidR="002140E2" w:rsidRPr="00F65244" w:rsidRDefault="009B0CC1" w:rsidP="009C0ACA">
      <w:pPr>
        <w:jc w:val="both"/>
        <w:rPr>
          <w:rFonts w:ascii="Arial Narrow" w:hAnsi="Arial Narrow"/>
          <w:szCs w:val="24"/>
        </w:rPr>
      </w:pP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t>1</w:t>
      </w:r>
      <w:r w:rsidR="002140E2" w:rsidRPr="00F65244">
        <w:rPr>
          <w:rFonts w:ascii="Arial Narrow" w:hAnsi="Arial Narrow"/>
          <w:szCs w:val="24"/>
        </w:rPr>
        <w:t>EN563</w:t>
      </w:r>
      <w:r w:rsidR="002140E2" w:rsidRPr="00F65244">
        <w:rPr>
          <w:rFonts w:ascii="Arial Narrow" w:hAnsi="Arial Narrow"/>
          <w:szCs w:val="24"/>
        </w:rPr>
        <w:tab/>
      </w:r>
      <w:r w:rsidR="002140E2" w:rsidRPr="00F65244">
        <w:rPr>
          <w:rFonts w:ascii="Arial Narrow" w:hAnsi="Arial Narrow"/>
          <w:szCs w:val="24"/>
        </w:rPr>
        <w:tab/>
        <w:t>Drama</w:t>
      </w:r>
    </w:p>
    <w:p w14:paraId="7EEDF03B" w14:textId="054C0BD6" w:rsidR="002140E2" w:rsidRPr="00F65244" w:rsidRDefault="009B0CC1" w:rsidP="009C0ACA">
      <w:pPr>
        <w:jc w:val="both"/>
        <w:rPr>
          <w:rFonts w:ascii="Arial Narrow" w:hAnsi="Arial Narrow"/>
          <w:szCs w:val="24"/>
        </w:rPr>
      </w:pP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t>1</w:t>
      </w:r>
      <w:r w:rsidR="002140E2" w:rsidRPr="00F65244">
        <w:rPr>
          <w:rFonts w:ascii="Arial Narrow" w:hAnsi="Arial Narrow"/>
          <w:szCs w:val="24"/>
        </w:rPr>
        <w:t>EN564</w:t>
      </w:r>
      <w:r w:rsidR="002140E2" w:rsidRPr="00F65244">
        <w:rPr>
          <w:rFonts w:ascii="Arial Narrow" w:hAnsi="Arial Narrow"/>
          <w:szCs w:val="24"/>
        </w:rPr>
        <w:tab/>
      </w:r>
      <w:r w:rsidR="002140E2" w:rsidRPr="00F65244">
        <w:rPr>
          <w:rFonts w:ascii="Arial Narrow" w:hAnsi="Arial Narrow"/>
          <w:szCs w:val="24"/>
        </w:rPr>
        <w:tab/>
        <w:t>Travel Writing</w:t>
      </w:r>
    </w:p>
    <w:p w14:paraId="0926070A" w14:textId="2206754A" w:rsidR="002140E2" w:rsidRPr="00F65244" w:rsidRDefault="009B0CC1" w:rsidP="009C0ACA">
      <w:pPr>
        <w:jc w:val="both"/>
        <w:rPr>
          <w:rFonts w:ascii="Arial Narrow" w:hAnsi="Arial Narrow"/>
          <w:szCs w:val="24"/>
        </w:rPr>
      </w:pP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t>1</w:t>
      </w:r>
      <w:r w:rsidR="002140E2" w:rsidRPr="00F65244">
        <w:rPr>
          <w:rFonts w:ascii="Arial Narrow" w:hAnsi="Arial Narrow"/>
          <w:szCs w:val="24"/>
        </w:rPr>
        <w:t>EN565</w:t>
      </w:r>
      <w:r w:rsidR="002140E2" w:rsidRPr="00F65244">
        <w:rPr>
          <w:rFonts w:ascii="Arial Narrow" w:hAnsi="Arial Narrow"/>
          <w:szCs w:val="24"/>
        </w:rPr>
        <w:tab/>
      </w:r>
      <w:r w:rsidR="002140E2" w:rsidRPr="00F65244">
        <w:rPr>
          <w:rFonts w:ascii="Arial Narrow" w:hAnsi="Arial Narrow"/>
          <w:szCs w:val="24"/>
        </w:rPr>
        <w:tab/>
        <w:t>Life Writing</w:t>
      </w:r>
    </w:p>
    <w:p w14:paraId="12E8CB00" w14:textId="5E451024" w:rsidR="002140E2" w:rsidRPr="00F65244" w:rsidRDefault="009B0CC1" w:rsidP="009C0ACA">
      <w:pPr>
        <w:jc w:val="both"/>
        <w:rPr>
          <w:rFonts w:ascii="Arial Narrow" w:hAnsi="Arial Narrow"/>
          <w:szCs w:val="24"/>
        </w:rPr>
      </w:pPr>
      <w:r w:rsidRPr="00F65244">
        <w:rPr>
          <w:rFonts w:ascii="Arial Narrow" w:hAnsi="Arial Narrow"/>
          <w:szCs w:val="24"/>
        </w:rPr>
        <w:t>Paper 7</w:t>
      </w:r>
      <w:r w:rsidRPr="00F65244">
        <w:rPr>
          <w:rFonts w:ascii="Arial Narrow" w:hAnsi="Arial Narrow"/>
          <w:szCs w:val="24"/>
        </w:rPr>
        <w:tab/>
        <w:t xml:space="preserve"> (1</w:t>
      </w:r>
      <w:r w:rsidR="002140E2" w:rsidRPr="00F65244">
        <w:rPr>
          <w:rFonts w:ascii="Arial Narrow" w:hAnsi="Arial Narrow"/>
          <w:szCs w:val="24"/>
        </w:rPr>
        <w:t>EN570)</w:t>
      </w:r>
      <w:r w:rsidR="002140E2" w:rsidRPr="00F65244">
        <w:rPr>
          <w:rFonts w:ascii="Arial Narrow" w:hAnsi="Arial Narrow"/>
          <w:szCs w:val="24"/>
        </w:rPr>
        <w:tab/>
        <w:t>Studies in World Literatures</w:t>
      </w:r>
    </w:p>
    <w:p w14:paraId="07C0739A" w14:textId="48FAF979" w:rsidR="002140E2" w:rsidRPr="00F65244" w:rsidRDefault="009B0CC1" w:rsidP="009C0ACA">
      <w:pPr>
        <w:jc w:val="both"/>
        <w:rPr>
          <w:rFonts w:ascii="Arial Narrow" w:hAnsi="Arial Narrow"/>
          <w:szCs w:val="24"/>
        </w:rPr>
      </w:pPr>
      <w:r w:rsidRPr="00F65244">
        <w:rPr>
          <w:rFonts w:ascii="Arial Narrow" w:hAnsi="Arial Narrow"/>
          <w:szCs w:val="24"/>
        </w:rPr>
        <w:t>Paper 8 (1</w:t>
      </w:r>
      <w:r w:rsidR="002140E2" w:rsidRPr="00F65244">
        <w:rPr>
          <w:rFonts w:ascii="Arial Narrow" w:hAnsi="Arial Narrow"/>
          <w:szCs w:val="24"/>
        </w:rPr>
        <w:t>EN580)</w:t>
      </w:r>
      <w:r w:rsidR="002140E2" w:rsidRPr="00F65244">
        <w:rPr>
          <w:rFonts w:ascii="Arial Narrow" w:hAnsi="Arial Narrow"/>
          <w:szCs w:val="24"/>
        </w:rPr>
        <w:tab/>
        <w:t>Writing Topics</w:t>
      </w:r>
    </w:p>
    <w:p w14:paraId="7D1FA20D" w14:textId="23110F86" w:rsidR="002140E2" w:rsidRPr="00F65244" w:rsidRDefault="009B0CC1" w:rsidP="009C0ACA">
      <w:pPr>
        <w:jc w:val="both"/>
        <w:rPr>
          <w:rFonts w:ascii="Arial Narrow" w:hAnsi="Arial Narrow"/>
          <w:szCs w:val="24"/>
        </w:rPr>
      </w:pPr>
      <w:r w:rsidRPr="00F65244">
        <w:rPr>
          <w:rFonts w:ascii="Arial Narrow" w:hAnsi="Arial Narrow"/>
          <w:szCs w:val="24"/>
        </w:rPr>
        <w:t>Paper 9 (1</w:t>
      </w:r>
      <w:r w:rsidR="002140E2" w:rsidRPr="00F65244">
        <w:rPr>
          <w:rFonts w:ascii="Arial Narrow" w:hAnsi="Arial Narrow"/>
          <w:szCs w:val="24"/>
        </w:rPr>
        <w:t>EN590)</w:t>
      </w:r>
      <w:r w:rsidR="002140E2" w:rsidRPr="00F65244">
        <w:rPr>
          <w:rFonts w:ascii="Arial Narrow" w:hAnsi="Arial Narrow"/>
          <w:szCs w:val="24"/>
        </w:rPr>
        <w:tab/>
        <w:t>Research Paper</w:t>
      </w:r>
    </w:p>
    <w:p w14:paraId="4198B506" w14:textId="1C925D61" w:rsidR="002140E2" w:rsidRPr="00F65244" w:rsidRDefault="002140E2" w:rsidP="009C0ACA">
      <w:pPr>
        <w:jc w:val="both"/>
        <w:rPr>
          <w:rFonts w:ascii="Arial Narrow" w:hAnsi="Arial Narrow"/>
          <w:szCs w:val="24"/>
        </w:rPr>
      </w:pPr>
    </w:p>
    <w:p w14:paraId="1A657B07" w14:textId="77777777" w:rsidR="002140E2" w:rsidRPr="00F65244" w:rsidRDefault="002140E2" w:rsidP="009C0ACA">
      <w:pPr>
        <w:jc w:val="both"/>
        <w:rPr>
          <w:rFonts w:ascii="Arial Narrow" w:hAnsi="Arial Narrow"/>
          <w:b/>
          <w:szCs w:val="24"/>
        </w:rPr>
      </w:pPr>
      <w:r w:rsidRPr="00F65244">
        <w:rPr>
          <w:rFonts w:ascii="Arial Narrow" w:hAnsi="Arial Narrow"/>
          <w:b/>
          <w:szCs w:val="24"/>
        </w:rPr>
        <w:t>Note:</w:t>
      </w:r>
    </w:p>
    <w:p w14:paraId="422D78D6" w14:textId="5BEC91F3" w:rsidR="002140E2" w:rsidRPr="00F65244" w:rsidRDefault="002140E2" w:rsidP="009C0ACA">
      <w:pPr>
        <w:jc w:val="both"/>
        <w:rPr>
          <w:rFonts w:ascii="Arial Narrow" w:hAnsi="Arial Narrow"/>
          <w:szCs w:val="24"/>
        </w:rPr>
      </w:pPr>
      <w:r w:rsidRPr="00F65244">
        <w:rPr>
          <w:rFonts w:ascii="Arial Narrow" w:hAnsi="Arial Narrow"/>
          <w:szCs w:val="24"/>
        </w:rPr>
        <w:t>1. Students may choose up to</w:t>
      </w:r>
      <w:r w:rsidR="00F525F8" w:rsidRPr="00F65244">
        <w:rPr>
          <w:rFonts w:ascii="Arial Narrow" w:hAnsi="Arial Narrow"/>
          <w:szCs w:val="24"/>
        </w:rPr>
        <w:t xml:space="preserve"> 2</w:t>
      </w:r>
      <w:r w:rsidRPr="00F65244">
        <w:rPr>
          <w:rFonts w:ascii="Arial Narrow" w:hAnsi="Arial Narrow"/>
          <w:szCs w:val="24"/>
        </w:rPr>
        <w:t xml:space="preserve"> papers from another department in the Faculty of </w:t>
      </w:r>
      <w:r w:rsidR="00FC173D" w:rsidRPr="00F65244">
        <w:rPr>
          <w:rFonts w:ascii="Arial Narrow" w:hAnsi="Arial Narrow"/>
          <w:szCs w:val="24"/>
        </w:rPr>
        <w:t>Arts</w:t>
      </w:r>
      <w:r w:rsidRPr="00F65244">
        <w:rPr>
          <w:rFonts w:ascii="Arial Narrow" w:hAnsi="Arial Narrow"/>
          <w:szCs w:val="24"/>
        </w:rPr>
        <w:t>, if this is approved by the Heads of both departments.</w:t>
      </w:r>
    </w:p>
    <w:p w14:paraId="2E852A1F" w14:textId="1DA7F7F0" w:rsidR="00A55A8D" w:rsidRPr="00F65244" w:rsidRDefault="002140E2" w:rsidP="009C0ACA">
      <w:pPr>
        <w:jc w:val="both"/>
        <w:rPr>
          <w:rFonts w:ascii="Arial Narrow" w:hAnsi="Arial Narrow"/>
          <w:szCs w:val="24"/>
        </w:rPr>
      </w:pPr>
      <w:r w:rsidRPr="00F65244">
        <w:rPr>
          <w:rFonts w:ascii="Arial Narrow" w:hAnsi="Arial Narrow"/>
          <w:szCs w:val="24"/>
        </w:rPr>
        <w:t xml:space="preserve">2. The options offered in any year will depend on the availability of staff as well as on student </w:t>
      </w:r>
      <w:r w:rsidR="00CF4D19">
        <w:rPr>
          <w:rFonts w:ascii="Arial Narrow" w:hAnsi="Arial Narrow"/>
          <w:szCs w:val="24"/>
        </w:rPr>
        <w:t xml:space="preserve">     interests.</w:t>
      </w:r>
    </w:p>
    <w:p w14:paraId="31AE43F8" w14:textId="1B8862CA" w:rsidR="002140E2" w:rsidRPr="00F65244" w:rsidRDefault="00A55A8D" w:rsidP="009C0ACA">
      <w:pPr>
        <w:jc w:val="both"/>
        <w:rPr>
          <w:rFonts w:ascii="Arial Narrow" w:hAnsi="Arial Narrow"/>
          <w:szCs w:val="24"/>
        </w:rPr>
      </w:pPr>
      <w:r w:rsidRPr="00F65244">
        <w:rPr>
          <w:rFonts w:ascii="Arial Narrow" w:hAnsi="Arial Narrow"/>
          <w:szCs w:val="24"/>
        </w:rPr>
        <w:t>3</w:t>
      </w:r>
      <w:r w:rsidR="002140E2" w:rsidRPr="00F65244">
        <w:rPr>
          <w:rFonts w:ascii="Arial Narrow" w:hAnsi="Arial Narrow"/>
          <w:szCs w:val="24"/>
        </w:rPr>
        <w:t xml:space="preserve">. Any of the main headings (i.e., those whose code numbers end with </w:t>
      </w:r>
      <w:r w:rsidR="00F525F8" w:rsidRPr="00F65244">
        <w:rPr>
          <w:rFonts w:ascii="Arial Narrow" w:hAnsi="Arial Narrow"/>
          <w:szCs w:val="24"/>
        </w:rPr>
        <w:t>“</w:t>
      </w:r>
      <w:r w:rsidR="002140E2" w:rsidRPr="00F65244">
        <w:rPr>
          <w:rFonts w:ascii="Arial Narrow" w:hAnsi="Arial Narrow"/>
          <w:szCs w:val="24"/>
        </w:rPr>
        <w:t>0</w:t>
      </w:r>
      <w:r w:rsidR="00F525F8" w:rsidRPr="00F65244">
        <w:rPr>
          <w:rFonts w:ascii="Arial Narrow" w:hAnsi="Arial Narrow"/>
          <w:szCs w:val="24"/>
        </w:rPr>
        <w:t>”</w:t>
      </w:r>
      <w:r w:rsidR="002140E2" w:rsidRPr="00F65244">
        <w:rPr>
          <w:rFonts w:ascii="Arial Narrow" w:hAnsi="Arial Narrow"/>
          <w:szCs w:val="24"/>
        </w:rPr>
        <w:t>) may be subdivided.</w:t>
      </w:r>
    </w:p>
    <w:p w14:paraId="057250BF" w14:textId="5A429062" w:rsidR="002140E2" w:rsidRPr="00F65244" w:rsidRDefault="00A55A8D" w:rsidP="009C0ACA">
      <w:pPr>
        <w:jc w:val="both"/>
        <w:rPr>
          <w:rFonts w:ascii="Arial Narrow" w:hAnsi="Arial Narrow"/>
          <w:szCs w:val="24"/>
        </w:rPr>
      </w:pPr>
      <w:r w:rsidRPr="00F65244">
        <w:rPr>
          <w:rFonts w:ascii="Arial Narrow" w:hAnsi="Arial Narrow"/>
          <w:szCs w:val="24"/>
        </w:rPr>
        <w:t>4</w:t>
      </w:r>
      <w:r w:rsidR="002140E2" w:rsidRPr="00F65244">
        <w:rPr>
          <w:rFonts w:ascii="Arial Narrow" w:hAnsi="Arial Narrow"/>
          <w:szCs w:val="24"/>
        </w:rPr>
        <w:t xml:space="preserve">. A student is welcome to choose </w:t>
      </w:r>
      <w:r w:rsidR="00F525F8" w:rsidRPr="00F65244">
        <w:rPr>
          <w:rFonts w:ascii="Arial Narrow" w:hAnsi="Arial Narrow"/>
          <w:szCs w:val="24"/>
        </w:rPr>
        <w:t>2</w:t>
      </w:r>
      <w:r w:rsidR="002140E2" w:rsidRPr="00F65244">
        <w:rPr>
          <w:rFonts w:ascii="Arial Narrow" w:hAnsi="Arial Narrow"/>
          <w:szCs w:val="24"/>
        </w:rPr>
        <w:t xml:space="preserve"> or more papers under any heading.</w:t>
      </w:r>
    </w:p>
    <w:p w14:paraId="0D906616" w14:textId="3CEA0B8F" w:rsidR="002140E2" w:rsidRPr="00F65244" w:rsidRDefault="00A55A8D" w:rsidP="009C0ACA">
      <w:pPr>
        <w:jc w:val="both"/>
        <w:rPr>
          <w:rFonts w:ascii="Arial Narrow" w:hAnsi="Arial Narrow"/>
          <w:szCs w:val="24"/>
        </w:rPr>
      </w:pPr>
      <w:r w:rsidRPr="00F65244">
        <w:rPr>
          <w:rFonts w:ascii="Arial Narrow" w:hAnsi="Arial Narrow"/>
          <w:szCs w:val="24"/>
        </w:rPr>
        <w:t>5</w:t>
      </w:r>
      <w:r w:rsidR="00982067" w:rsidRPr="00F65244">
        <w:rPr>
          <w:rFonts w:ascii="Arial Narrow" w:hAnsi="Arial Narrow"/>
          <w:szCs w:val="24"/>
        </w:rPr>
        <w:t>. 1</w:t>
      </w:r>
      <w:r w:rsidR="002140E2" w:rsidRPr="00F65244">
        <w:rPr>
          <w:rFonts w:ascii="Arial Narrow" w:hAnsi="Arial Narrow"/>
          <w:szCs w:val="24"/>
        </w:rPr>
        <w:t>EN590, the Research Paper, is compulsory.</w:t>
      </w:r>
    </w:p>
    <w:p w14:paraId="77A92465" w14:textId="65E41DDA" w:rsidR="002140E2" w:rsidRDefault="002140E2" w:rsidP="009C0ACA">
      <w:pPr>
        <w:jc w:val="both"/>
        <w:rPr>
          <w:rFonts w:ascii="Arial Narrow" w:hAnsi="Arial Narrow"/>
          <w:szCs w:val="24"/>
        </w:rPr>
      </w:pPr>
    </w:p>
    <w:p w14:paraId="7B5A2050" w14:textId="77777777" w:rsidR="00A50E1C" w:rsidRPr="00F65244" w:rsidRDefault="00A50E1C" w:rsidP="009C0ACA">
      <w:pPr>
        <w:jc w:val="both"/>
        <w:rPr>
          <w:rFonts w:ascii="Arial Narrow" w:hAnsi="Arial Narrow"/>
          <w:szCs w:val="24"/>
        </w:rPr>
      </w:pPr>
    </w:p>
    <w:p w14:paraId="2EE61EB1" w14:textId="77777777" w:rsidR="002140E2" w:rsidRPr="00F65244" w:rsidRDefault="002140E2" w:rsidP="009C0ACA">
      <w:pPr>
        <w:jc w:val="both"/>
        <w:rPr>
          <w:rFonts w:ascii="Arial Narrow" w:hAnsi="Arial Narrow"/>
          <w:b/>
          <w:szCs w:val="24"/>
        </w:rPr>
      </w:pPr>
      <w:r w:rsidRPr="00F65244">
        <w:rPr>
          <w:rFonts w:ascii="Arial Narrow" w:hAnsi="Arial Narrow"/>
          <w:b/>
          <w:szCs w:val="24"/>
        </w:rPr>
        <w:t>Duration of Course</w:t>
      </w:r>
    </w:p>
    <w:p w14:paraId="4D344AA3" w14:textId="77777777" w:rsidR="002140E2" w:rsidRPr="00F65244" w:rsidRDefault="002140E2" w:rsidP="009C0ACA">
      <w:pPr>
        <w:jc w:val="both"/>
        <w:rPr>
          <w:rFonts w:ascii="Arial Narrow" w:hAnsi="Arial Narrow"/>
          <w:szCs w:val="24"/>
        </w:rPr>
      </w:pPr>
      <w:r w:rsidRPr="00F65244">
        <w:rPr>
          <w:rFonts w:ascii="Arial Narrow" w:hAnsi="Arial Narrow"/>
          <w:szCs w:val="24"/>
        </w:rPr>
        <w:t>See General Rule A14.3</w:t>
      </w:r>
    </w:p>
    <w:p w14:paraId="6A201CFD" w14:textId="77777777" w:rsidR="002140E2" w:rsidRPr="00F65244" w:rsidRDefault="002140E2" w:rsidP="009C0ACA">
      <w:pPr>
        <w:jc w:val="both"/>
        <w:rPr>
          <w:rFonts w:ascii="Arial Narrow" w:hAnsi="Arial Narrow"/>
          <w:szCs w:val="24"/>
        </w:rPr>
      </w:pPr>
    </w:p>
    <w:p w14:paraId="6D050494" w14:textId="77777777" w:rsidR="002140E2" w:rsidRPr="00F65244" w:rsidRDefault="002140E2" w:rsidP="009C0ACA">
      <w:pPr>
        <w:jc w:val="both"/>
        <w:rPr>
          <w:rFonts w:ascii="Arial Narrow" w:hAnsi="Arial Narrow"/>
          <w:b/>
          <w:szCs w:val="24"/>
        </w:rPr>
      </w:pPr>
      <w:r w:rsidRPr="00F65244">
        <w:rPr>
          <w:rFonts w:ascii="Arial Narrow" w:hAnsi="Arial Narrow"/>
          <w:b/>
          <w:szCs w:val="24"/>
        </w:rPr>
        <w:t>Examination</w:t>
      </w:r>
    </w:p>
    <w:p w14:paraId="748D8677" w14:textId="6C4B61E0" w:rsidR="002140E2" w:rsidRPr="00F65244" w:rsidRDefault="002140E2" w:rsidP="009C0ACA">
      <w:pPr>
        <w:jc w:val="both"/>
        <w:rPr>
          <w:rFonts w:ascii="Arial Narrow" w:hAnsi="Arial Narrow"/>
          <w:szCs w:val="24"/>
        </w:rPr>
      </w:pPr>
      <w:r w:rsidRPr="00F65244">
        <w:rPr>
          <w:rFonts w:ascii="Arial Narrow" w:hAnsi="Arial Narrow"/>
          <w:szCs w:val="24"/>
        </w:rPr>
        <w:t xml:space="preserve">One </w:t>
      </w:r>
      <w:r w:rsidR="00F525F8" w:rsidRPr="00F65244">
        <w:rPr>
          <w:rFonts w:ascii="Arial Narrow" w:hAnsi="Arial Narrow"/>
          <w:szCs w:val="24"/>
        </w:rPr>
        <w:t>3</w:t>
      </w:r>
      <w:r w:rsidRPr="00F65244">
        <w:rPr>
          <w:rFonts w:ascii="Arial Narrow" w:hAnsi="Arial Narrow"/>
          <w:szCs w:val="24"/>
        </w:rPr>
        <w:t>-hour</w:t>
      </w:r>
      <w:r w:rsidR="00982067" w:rsidRPr="00F65244">
        <w:rPr>
          <w:rFonts w:ascii="Arial Narrow" w:hAnsi="Arial Narrow"/>
          <w:szCs w:val="24"/>
        </w:rPr>
        <w:t xml:space="preserve"> paper for each course, except 1</w:t>
      </w:r>
      <w:r w:rsidRPr="00F65244">
        <w:rPr>
          <w:rFonts w:ascii="Arial Narrow" w:hAnsi="Arial Narrow"/>
          <w:szCs w:val="24"/>
        </w:rPr>
        <w:t>EN590.</w:t>
      </w:r>
    </w:p>
    <w:p w14:paraId="746C883A" w14:textId="77777777" w:rsidR="002140E2" w:rsidRPr="00F65244" w:rsidRDefault="002140E2" w:rsidP="009C0ACA">
      <w:pPr>
        <w:jc w:val="both"/>
        <w:rPr>
          <w:rFonts w:ascii="Arial Narrow" w:hAnsi="Arial Narrow"/>
          <w:szCs w:val="24"/>
        </w:rPr>
      </w:pPr>
    </w:p>
    <w:p w14:paraId="02B302CC" w14:textId="72868740" w:rsidR="002140E2" w:rsidRPr="00F65244" w:rsidRDefault="002140E2" w:rsidP="009C0ACA">
      <w:pPr>
        <w:jc w:val="both"/>
        <w:rPr>
          <w:rFonts w:ascii="Arial Narrow" w:hAnsi="Arial Narrow"/>
          <w:b/>
          <w:szCs w:val="24"/>
        </w:rPr>
      </w:pPr>
      <w:r w:rsidRPr="00F65244">
        <w:rPr>
          <w:rFonts w:ascii="Arial Narrow" w:hAnsi="Arial Narrow"/>
          <w:b/>
          <w:szCs w:val="24"/>
        </w:rPr>
        <w:t xml:space="preserve">Master of Arts in English </w:t>
      </w:r>
      <w:r w:rsidR="00F525F8" w:rsidRPr="00F65244">
        <w:rPr>
          <w:rFonts w:ascii="Arial Narrow" w:hAnsi="Arial Narrow"/>
          <w:b/>
          <w:szCs w:val="24"/>
        </w:rPr>
        <w:t xml:space="preserve">- </w:t>
      </w:r>
      <w:r w:rsidR="00982067" w:rsidRPr="00F65244">
        <w:rPr>
          <w:rFonts w:ascii="Arial Narrow" w:hAnsi="Arial Narrow"/>
          <w:b/>
          <w:szCs w:val="24"/>
        </w:rPr>
        <w:t>1</w:t>
      </w:r>
      <w:r w:rsidRPr="00F65244">
        <w:rPr>
          <w:rFonts w:ascii="Arial Narrow" w:hAnsi="Arial Narrow"/>
          <w:b/>
          <w:szCs w:val="24"/>
        </w:rPr>
        <w:t>MAS08</w:t>
      </w:r>
      <w:r w:rsidR="00F525F8" w:rsidRPr="00F65244">
        <w:rPr>
          <w:rFonts w:ascii="Arial Narrow" w:hAnsi="Arial Narrow"/>
          <w:b/>
          <w:szCs w:val="24"/>
        </w:rPr>
        <w:t>;</w:t>
      </w:r>
      <w:r w:rsidRPr="00F65244">
        <w:rPr>
          <w:rFonts w:ascii="Arial Narrow" w:hAnsi="Arial Narrow"/>
          <w:b/>
          <w:szCs w:val="24"/>
        </w:rPr>
        <w:t xml:space="preserve"> NQF Level 9</w:t>
      </w:r>
      <w:r w:rsidR="007F1A3F">
        <w:rPr>
          <w:rFonts w:ascii="Arial Narrow" w:hAnsi="Arial Narrow"/>
          <w:b/>
          <w:szCs w:val="24"/>
        </w:rPr>
        <w:t xml:space="preserve"> (AMAS08 FOR RETURNING STUDENTS)</w:t>
      </w:r>
    </w:p>
    <w:p w14:paraId="287F0AFA" w14:textId="77777777" w:rsidR="002140E2" w:rsidRPr="00F65244" w:rsidRDefault="002140E2" w:rsidP="009C0ACA">
      <w:pPr>
        <w:jc w:val="both"/>
        <w:rPr>
          <w:rFonts w:ascii="Arial Narrow" w:hAnsi="Arial Narrow"/>
          <w:szCs w:val="24"/>
        </w:rPr>
      </w:pPr>
      <w:r w:rsidRPr="00F65244">
        <w:rPr>
          <w:rFonts w:ascii="Arial Narrow" w:hAnsi="Arial Narrow"/>
          <w:szCs w:val="24"/>
        </w:rPr>
        <w:t>A dissertation on an approved subject</w:t>
      </w:r>
    </w:p>
    <w:p w14:paraId="2CD4DB83" w14:textId="710BEA9A" w:rsidR="002140E2" w:rsidRDefault="002140E2" w:rsidP="009C0ACA">
      <w:pPr>
        <w:jc w:val="both"/>
        <w:rPr>
          <w:rFonts w:ascii="Arial Narrow" w:hAnsi="Arial Narrow"/>
          <w:szCs w:val="24"/>
        </w:rPr>
      </w:pPr>
    </w:p>
    <w:p w14:paraId="7133FB52" w14:textId="77777777" w:rsidR="00124702" w:rsidRPr="00F65244" w:rsidRDefault="00124702" w:rsidP="009C0ACA">
      <w:pPr>
        <w:jc w:val="both"/>
        <w:rPr>
          <w:rFonts w:ascii="Arial Narrow" w:hAnsi="Arial Narrow"/>
          <w:szCs w:val="24"/>
        </w:rPr>
      </w:pPr>
    </w:p>
    <w:p w14:paraId="7CF5EE07" w14:textId="5F907999" w:rsidR="002140E2" w:rsidRPr="00F65244" w:rsidRDefault="002140E2" w:rsidP="009C0ACA">
      <w:pPr>
        <w:jc w:val="both"/>
        <w:rPr>
          <w:rFonts w:ascii="Arial Narrow" w:hAnsi="Arial Narrow"/>
          <w:b/>
          <w:szCs w:val="24"/>
        </w:rPr>
      </w:pPr>
      <w:r w:rsidRPr="00F65244">
        <w:rPr>
          <w:rFonts w:ascii="Arial Narrow" w:hAnsi="Arial Narrow"/>
          <w:b/>
          <w:szCs w:val="24"/>
        </w:rPr>
        <w:lastRenderedPageBreak/>
        <w:t xml:space="preserve">Doctor of Philosophy in English </w:t>
      </w:r>
      <w:r w:rsidR="00F525F8" w:rsidRPr="00F65244">
        <w:rPr>
          <w:rFonts w:ascii="Arial Narrow" w:hAnsi="Arial Narrow"/>
          <w:b/>
          <w:szCs w:val="24"/>
        </w:rPr>
        <w:t xml:space="preserve">- </w:t>
      </w:r>
      <w:r w:rsidR="00982067" w:rsidRPr="00F65244">
        <w:rPr>
          <w:rFonts w:ascii="Arial Narrow" w:hAnsi="Arial Narrow"/>
          <w:b/>
          <w:szCs w:val="24"/>
        </w:rPr>
        <w:t>1</w:t>
      </w:r>
      <w:r w:rsidRPr="00F65244">
        <w:rPr>
          <w:rFonts w:ascii="Arial Narrow" w:hAnsi="Arial Narrow"/>
          <w:b/>
          <w:szCs w:val="24"/>
        </w:rPr>
        <w:t>DPH08</w:t>
      </w:r>
      <w:r w:rsidR="00F525F8" w:rsidRPr="00F65244">
        <w:rPr>
          <w:rFonts w:ascii="Arial Narrow" w:hAnsi="Arial Narrow"/>
          <w:b/>
          <w:szCs w:val="24"/>
        </w:rPr>
        <w:t>;</w:t>
      </w:r>
      <w:r w:rsidRPr="00F65244">
        <w:rPr>
          <w:rFonts w:ascii="Arial Narrow" w:hAnsi="Arial Narrow"/>
          <w:b/>
          <w:szCs w:val="24"/>
        </w:rPr>
        <w:t xml:space="preserve"> NQF Level 10</w:t>
      </w:r>
      <w:r w:rsidR="007F1A3F">
        <w:rPr>
          <w:rFonts w:ascii="Arial Narrow" w:hAnsi="Arial Narrow"/>
          <w:b/>
          <w:szCs w:val="24"/>
        </w:rPr>
        <w:t xml:space="preserve"> (ADPH08 FOR RETURNING STUDENTS)</w:t>
      </w:r>
    </w:p>
    <w:p w14:paraId="2455F6DF" w14:textId="3DDABA7A" w:rsidR="00F525F8" w:rsidRPr="00F65244" w:rsidRDefault="002140E2" w:rsidP="009C0ACA">
      <w:pPr>
        <w:jc w:val="both"/>
        <w:rPr>
          <w:rFonts w:ascii="Arial Narrow" w:hAnsi="Arial Narrow"/>
          <w:szCs w:val="24"/>
        </w:rPr>
      </w:pPr>
      <w:r w:rsidRPr="00F65244">
        <w:rPr>
          <w:rFonts w:ascii="Arial Narrow" w:hAnsi="Arial Narrow"/>
          <w:szCs w:val="24"/>
        </w:rPr>
        <w:t>A thesis on an approved subject</w:t>
      </w:r>
    </w:p>
    <w:p w14:paraId="3F58E237" w14:textId="20121432" w:rsidR="00691EBE" w:rsidRDefault="00691EBE" w:rsidP="009C0ACA">
      <w:pPr>
        <w:jc w:val="both"/>
        <w:rPr>
          <w:rFonts w:ascii="Arial Narrow" w:hAnsi="Arial Narrow"/>
          <w:b/>
          <w:szCs w:val="24"/>
        </w:rPr>
      </w:pPr>
    </w:p>
    <w:p w14:paraId="3204C2A3" w14:textId="77777777" w:rsidR="00E40D05" w:rsidRPr="00F65244" w:rsidRDefault="00E40D05" w:rsidP="009C0ACA">
      <w:pPr>
        <w:jc w:val="both"/>
        <w:rPr>
          <w:rFonts w:ascii="Arial Narrow" w:hAnsi="Arial Narrow"/>
          <w:b/>
          <w:szCs w:val="24"/>
        </w:rPr>
      </w:pPr>
    </w:p>
    <w:p w14:paraId="584DEF1A" w14:textId="38730BCB" w:rsidR="00C81F41" w:rsidRPr="00F65244" w:rsidRDefault="0019644F" w:rsidP="009C0ACA">
      <w:pPr>
        <w:jc w:val="both"/>
        <w:rPr>
          <w:rFonts w:ascii="Arial Narrow" w:hAnsi="Arial Narrow"/>
          <w:b/>
          <w:szCs w:val="24"/>
        </w:rPr>
      </w:pPr>
      <w:r>
        <w:rPr>
          <w:rFonts w:ascii="Arial Narrow" w:hAnsi="Arial Narrow"/>
          <w:b/>
          <w:szCs w:val="24"/>
        </w:rPr>
        <w:t xml:space="preserve">DEPARTMENT OF </w:t>
      </w:r>
      <w:r w:rsidR="00D06635" w:rsidRPr="00F65244">
        <w:rPr>
          <w:rFonts w:ascii="Arial Narrow" w:hAnsi="Arial Narrow"/>
          <w:b/>
          <w:szCs w:val="24"/>
        </w:rPr>
        <w:t>GENERAL LINGUISTICS AND MODERN LANGUAGES</w:t>
      </w:r>
      <w:r w:rsidR="000310D5" w:rsidRPr="00F65244">
        <w:rPr>
          <w:rFonts w:ascii="Arial Narrow" w:hAnsi="Arial Narrow"/>
          <w:b/>
          <w:szCs w:val="24"/>
        </w:rPr>
        <w:t xml:space="preserve"> </w:t>
      </w:r>
    </w:p>
    <w:p w14:paraId="4DB51EB8" w14:textId="295ED675" w:rsidR="007A7679" w:rsidRPr="00F65244" w:rsidRDefault="007A7679" w:rsidP="009C0ACA">
      <w:pPr>
        <w:jc w:val="both"/>
        <w:rPr>
          <w:rFonts w:ascii="Arial Narrow" w:hAnsi="Arial Narrow"/>
          <w:b/>
          <w:szCs w:val="24"/>
        </w:rPr>
      </w:pPr>
    </w:p>
    <w:p w14:paraId="3A06FC4D" w14:textId="77777777" w:rsidR="007A7679" w:rsidRPr="00F65244" w:rsidRDefault="007A7679" w:rsidP="009C0ACA">
      <w:pPr>
        <w:jc w:val="both"/>
        <w:rPr>
          <w:rFonts w:ascii="Arial Narrow" w:hAnsi="Arial Narrow"/>
          <w:szCs w:val="24"/>
        </w:rPr>
      </w:pPr>
      <w:r w:rsidRPr="00F65244">
        <w:rPr>
          <w:rFonts w:ascii="Arial Narrow" w:hAnsi="Arial Narrow"/>
          <w:szCs w:val="24"/>
        </w:rPr>
        <w:t>Professor</w:t>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t>Vacant</w:t>
      </w:r>
    </w:p>
    <w:p w14:paraId="3909D5E3" w14:textId="594AB322" w:rsidR="007A7679" w:rsidRPr="00F65244" w:rsidRDefault="007A7679" w:rsidP="009C0ACA">
      <w:pPr>
        <w:jc w:val="both"/>
        <w:rPr>
          <w:rFonts w:ascii="Arial Narrow" w:hAnsi="Arial Narrow"/>
          <w:szCs w:val="24"/>
          <w:lang w:val="en-GB"/>
        </w:rPr>
      </w:pPr>
      <w:r w:rsidRPr="00F65244">
        <w:rPr>
          <w:rFonts w:ascii="Arial Narrow" w:hAnsi="Arial Narrow"/>
          <w:szCs w:val="24"/>
        </w:rPr>
        <w:t>Senior Lecturer</w:t>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lang w:val="en-GB"/>
        </w:rPr>
        <w:t xml:space="preserve">E.M. Mncwango BA (Hons, Linguistics), MA (UNIZULU), </w:t>
      </w:r>
    </w:p>
    <w:p w14:paraId="495F3CFB" w14:textId="77777777" w:rsidR="007A7679" w:rsidRPr="00F65244" w:rsidRDefault="007A7679" w:rsidP="009C0ACA">
      <w:pPr>
        <w:jc w:val="both"/>
        <w:rPr>
          <w:rFonts w:ascii="Arial Narrow" w:hAnsi="Arial Narrow"/>
          <w:szCs w:val="24"/>
        </w:rPr>
      </w:pPr>
      <w:r w:rsidRPr="00F65244">
        <w:rPr>
          <w:rFonts w:ascii="Arial Narrow" w:hAnsi="Arial Narrow"/>
          <w:szCs w:val="24"/>
          <w:lang w:val="en-GB"/>
        </w:rPr>
        <w:tab/>
      </w:r>
      <w:r w:rsidRPr="00F65244">
        <w:rPr>
          <w:rFonts w:ascii="Arial Narrow" w:hAnsi="Arial Narrow"/>
          <w:szCs w:val="24"/>
          <w:lang w:val="en-GB"/>
        </w:rPr>
        <w:tab/>
      </w:r>
      <w:r w:rsidRPr="00F65244">
        <w:rPr>
          <w:rFonts w:ascii="Arial Narrow" w:hAnsi="Arial Narrow"/>
          <w:szCs w:val="24"/>
          <w:lang w:val="en-GB"/>
        </w:rPr>
        <w:tab/>
      </w:r>
      <w:r w:rsidRPr="00F65244">
        <w:rPr>
          <w:rFonts w:ascii="Arial Narrow" w:hAnsi="Arial Narrow"/>
          <w:szCs w:val="24"/>
          <w:lang w:val="en-GB"/>
        </w:rPr>
        <w:tab/>
      </w:r>
      <w:r w:rsidRPr="00F65244">
        <w:rPr>
          <w:rFonts w:ascii="Arial Narrow" w:hAnsi="Arial Narrow"/>
          <w:szCs w:val="24"/>
        </w:rPr>
        <w:t>ABET Certificate (SA), DPhil (UNIZULU)</w:t>
      </w:r>
    </w:p>
    <w:p w14:paraId="2A050482" w14:textId="77777777" w:rsidR="007A7679" w:rsidRPr="00F65244" w:rsidRDefault="007A7679" w:rsidP="009C0ACA">
      <w:pPr>
        <w:jc w:val="both"/>
        <w:rPr>
          <w:rFonts w:ascii="Arial Narrow" w:hAnsi="Arial Narrow"/>
          <w:szCs w:val="24"/>
        </w:rPr>
      </w:pPr>
      <w:r w:rsidRPr="00F65244">
        <w:rPr>
          <w:rFonts w:ascii="Arial Narrow" w:hAnsi="Arial Narrow"/>
          <w:szCs w:val="24"/>
        </w:rPr>
        <w:t>Junior Lecturer</w:t>
      </w:r>
      <w:r w:rsidRPr="00F65244">
        <w:rPr>
          <w:rFonts w:ascii="Arial Narrow" w:hAnsi="Arial Narrow"/>
          <w:szCs w:val="24"/>
        </w:rPr>
        <w:tab/>
        <w:t>(Contract)</w:t>
      </w:r>
      <w:r w:rsidRPr="00F65244">
        <w:rPr>
          <w:rFonts w:ascii="Arial Narrow" w:hAnsi="Arial Narrow"/>
          <w:szCs w:val="24"/>
        </w:rPr>
        <w:tab/>
        <w:t>T.H. Chiliza BA (Hons) (UNIZULU)</w:t>
      </w:r>
    </w:p>
    <w:p w14:paraId="6929B266" w14:textId="77777777" w:rsidR="00A50E1C" w:rsidRDefault="00A50E1C" w:rsidP="009C0ACA">
      <w:pPr>
        <w:jc w:val="both"/>
        <w:rPr>
          <w:rFonts w:ascii="Arial Narrow" w:hAnsi="Arial Narrow"/>
          <w:b/>
          <w:bCs/>
          <w:szCs w:val="24"/>
        </w:rPr>
      </w:pPr>
    </w:p>
    <w:p w14:paraId="4626CC35" w14:textId="0910EB90" w:rsidR="00C81F41" w:rsidRPr="00F65244" w:rsidRDefault="00C81F41" w:rsidP="009C0ACA">
      <w:pPr>
        <w:jc w:val="both"/>
        <w:rPr>
          <w:rFonts w:ascii="Arial Narrow" w:hAnsi="Arial Narrow"/>
          <w:b/>
          <w:bCs/>
          <w:szCs w:val="24"/>
        </w:rPr>
      </w:pPr>
      <w:r w:rsidRPr="00F65244">
        <w:rPr>
          <w:rFonts w:ascii="Arial Narrow" w:hAnsi="Arial Narrow"/>
          <w:b/>
          <w:bCs/>
          <w:szCs w:val="24"/>
        </w:rPr>
        <w:t xml:space="preserve">BA Honours in Afrikaans </w:t>
      </w:r>
      <w:r w:rsidR="001F28DA" w:rsidRPr="00F65244">
        <w:rPr>
          <w:rFonts w:ascii="Arial Narrow" w:hAnsi="Arial Narrow"/>
          <w:b/>
          <w:bCs/>
          <w:szCs w:val="24"/>
        </w:rPr>
        <w:t xml:space="preserve">- </w:t>
      </w:r>
      <w:r w:rsidR="00C46A88" w:rsidRPr="00F65244">
        <w:rPr>
          <w:rFonts w:ascii="Arial Narrow" w:hAnsi="Arial Narrow"/>
          <w:b/>
          <w:bCs/>
          <w:szCs w:val="24"/>
        </w:rPr>
        <w:t>1</w:t>
      </w:r>
      <w:r w:rsidRPr="00F65244">
        <w:rPr>
          <w:rFonts w:ascii="Arial Narrow" w:hAnsi="Arial Narrow"/>
          <w:b/>
          <w:bCs/>
          <w:szCs w:val="24"/>
        </w:rPr>
        <w:t>HON</w:t>
      </w:r>
      <w:r w:rsidR="006A4EBA">
        <w:rPr>
          <w:rFonts w:ascii="Arial Narrow" w:hAnsi="Arial Narrow"/>
          <w:b/>
          <w:bCs/>
          <w:szCs w:val="24"/>
        </w:rPr>
        <w:t>0</w:t>
      </w:r>
      <w:r w:rsidRPr="00F65244">
        <w:rPr>
          <w:rFonts w:ascii="Arial Narrow" w:hAnsi="Arial Narrow"/>
          <w:b/>
          <w:bCs/>
          <w:szCs w:val="24"/>
        </w:rPr>
        <w:t>1</w:t>
      </w:r>
      <w:r w:rsidR="001F28DA" w:rsidRPr="00F65244">
        <w:rPr>
          <w:rFonts w:ascii="Arial Narrow" w:hAnsi="Arial Narrow"/>
          <w:b/>
          <w:bCs/>
          <w:szCs w:val="24"/>
        </w:rPr>
        <w:t>;</w:t>
      </w:r>
      <w:r w:rsidRPr="00F65244">
        <w:rPr>
          <w:rFonts w:ascii="Arial Narrow" w:hAnsi="Arial Narrow"/>
          <w:b/>
          <w:bCs/>
          <w:szCs w:val="24"/>
        </w:rPr>
        <w:t xml:space="preserve"> NQF Level 7</w:t>
      </w:r>
      <w:r w:rsidR="006A4EBA">
        <w:rPr>
          <w:rFonts w:ascii="Arial Narrow" w:hAnsi="Arial Narrow"/>
          <w:b/>
          <w:bCs/>
          <w:szCs w:val="24"/>
        </w:rPr>
        <w:t xml:space="preserve"> (AHON01 FOR RETURNING STUDENTS)</w:t>
      </w:r>
    </w:p>
    <w:p w14:paraId="7C20A3B5" w14:textId="27DCC069" w:rsidR="001F28DA" w:rsidRPr="00F65244" w:rsidRDefault="00C81F41" w:rsidP="009C0ACA">
      <w:pPr>
        <w:jc w:val="both"/>
        <w:rPr>
          <w:rFonts w:ascii="Arial Narrow" w:hAnsi="Arial Narrow"/>
          <w:szCs w:val="24"/>
        </w:rPr>
      </w:pPr>
      <w:r w:rsidRPr="00F65244">
        <w:rPr>
          <w:rFonts w:ascii="Arial Narrow" w:hAnsi="Arial Narrow"/>
          <w:szCs w:val="24"/>
        </w:rPr>
        <w:t>The Honours course in Afrikaans may be taken full-time (</w:t>
      </w:r>
      <w:r w:rsidR="001F28DA" w:rsidRPr="00F65244">
        <w:rPr>
          <w:rFonts w:ascii="Arial Narrow" w:hAnsi="Arial Narrow"/>
          <w:szCs w:val="24"/>
        </w:rPr>
        <w:t>1</w:t>
      </w:r>
      <w:r w:rsidRPr="00F65244">
        <w:rPr>
          <w:rFonts w:ascii="Arial Narrow" w:hAnsi="Arial Narrow"/>
          <w:szCs w:val="24"/>
        </w:rPr>
        <w:t xml:space="preserve"> year) or part-time (normally </w:t>
      </w:r>
      <w:r w:rsidR="001F28DA" w:rsidRPr="00F65244">
        <w:rPr>
          <w:rFonts w:ascii="Arial Narrow" w:hAnsi="Arial Narrow"/>
          <w:szCs w:val="24"/>
        </w:rPr>
        <w:t>2</w:t>
      </w:r>
      <w:r w:rsidR="00691EBE">
        <w:rPr>
          <w:rFonts w:ascii="Arial Narrow" w:hAnsi="Arial Narrow"/>
          <w:szCs w:val="24"/>
        </w:rPr>
        <w:t xml:space="preserve"> years).</w:t>
      </w:r>
    </w:p>
    <w:p w14:paraId="08C806A0" w14:textId="77777777" w:rsidR="001F28DA" w:rsidRPr="00F65244" w:rsidRDefault="001F28DA" w:rsidP="009C0ACA">
      <w:pPr>
        <w:jc w:val="both"/>
        <w:rPr>
          <w:rFonts w:ascii="Arial Narrow" w:hAnsi="Arial Narrow"/>
          <w:szCs w:val="24"/>
        </w:rPr>
      </w:pPr>
    </w:p>
    <w:p w14:paraId="5C0D6D72" w14:textId="77777777" w:rsidR="00C81F41" w:rsidRPr="00F65244" w:rsidRDefault="00C81F41" w:rsidP="009C0ACA">
      <w:pPr>
        <w:jc w:val="both"/>
        <w:rPr>
          <w:rFonts w:ascii="Arial Narrow" w:hAnsi="Arial Narrow"/>
          <w:b/>
          <w:bCs/>
          <w:szCs w:val="24"/>
        </w:rPr>
      </w:pPr>
      <w:r w:rsidRPr="00F65244">
        <w:rPr>
          <w:rFonts w:ascii="Arial Narrow" w:hAnsi="Arial Narrow"/>
          <w:b/>
          <w:bCs/>
          <w:szCs w:val="24"/>
        </w:rPr>
        <w:t>Requirements:</w:t>
      </w:r>
    </w:p>
    <w:p w14:paraId="0A2C900D" w14:textId="77777777" w:rsidR="00C81F41" w:rsidRPr="00F65244" w:rsidRDefault="00C81F41" w:rsidP="009C0ACA">
      <w:pPr>
        <w:jc w:val="both"/>
        <w:rPr>
          <w:rFonts w:ascii="Arial Narrow" w:hAnsi="Arial Narrow"/>
          <w:szCs w:val="24"/>
        </w:rPr>
      </w:pPr>
      <w:r w:rsidRPr="00F65244">
        <w:rPr>
          <w:rFonts w:ascii="Arial Narrow" w:hAnsi="Arial Narrow"/>
          <w:szCs w:val="24"/>
        </w:rPr>
        <w:t>1. Candidates must obtain a minimum average mark of 60% in the third year to be admitted to the course.</w:t>
      </w:r>
    </w:p>
    <w:p w14:paraId="6A9EE9D5" w14:textId="2580FBB9" w:rsidR="00C81F41" w:rsidRPr="00F65244" w:rsidRDefault="00C81F41" w:rsidP="009C0ACA">
      <w:pPr>
        <w:jc w:val="both"/>
        <w:rPr>
          <w:rFonts w:ascii="Arial Narrow" w:hAnsi="Arial Narrow"/>
          <w:szCs w:val="24"/>
        </w:rPr>
      </w:pPr>
      <w:r w:rsidRPr="00F65244">
        <w:rPr>
          <w:rFonts w:ascii="Arial Narrow" w:hAnsi="Arial Narrow"/>
          <w:szCs w:val="24"/>
        </w:rPr>
        <w:t xml:space="preserve">2. Students are required to choose </w:t>
      </w:r>
      <w:r w:rsidR="00D34282" w:rsidRPr="00F65244">
        <w:rPr>
          <w:rFonts w:ascii="Arial Narrow" w:hAnsi="Arial Narrow"/>
          <w:b/>
          <w:szCs w:val="24"/>
        </w:rPr>
        <w:t>5</w:t>
      </w:r>
      <w:r w:rsidRPr="00F65244">
        <w:rPr>
          <w:rFonts w:ascii="Arial Narrow" w:hAnsi="Arial Narrow"/>
          <w:b/>
          <w:szCs w:val="24"/>
        </w:rPr>
        <w:t xml:space="preserve"> </w:t>
      </w:r>
      <w:r w:rsidRPr="00F65244">
        <w:rPr>
          <w:rFonts w:ascii="Arial Narrow" w:hAnsi="Arial Narrow"/>
          <w:szCs w:val="24"/>
        </w:rPr>
        <w:t xml:space="preserve">subjects from the list given below. The subjects are divided in </w:t>
      </w:r>
      <w:r w:rsidR="00D34282" w:rsidRPr="00F65244">
        <w:rPr>
          <w:rFonts w:ascii="Arial Narrow" w:hAnsi="Arial Narrow"/>
          <w:szCs w:val="24"/>
        </w:rPr>
        <w:t>2</w:t>
      </w:r>
      <w:r w:rsidRPr="00F65244">
        <w:rPr>
          <w:rFonts w:ascii="Arial Narrow" w:hAnsi="Arial Narrow"/>
          <w:szCs w:val="24"/>
        </w:rPr>
        <w:t xml:space="preserve"> groups. At least </w:t>
      </w:r>
      <w:r w:rsidR="00EA0AF2">
        <w:rPr>
          <w:rFonts w:ascii="Arial Narrow" w:hAnsi="Arial Narrow"/>
          <w:b/>
          <w:szCs w:val="24"/>
        </w:rPr>
        <w:t>3</w:t>
      </w:r>
      <w:r w:rsidR="00D34282" w:rsidRPr="00F65244">
        <w:rPr>
          <w:rFonts w:ascii="Arial Narrow" w:hAnsi="Arial Narrow"/>
          <w:szCs w:val="24"/>
        </w:rPr>
        <w:t xml:space="preserve"> </w:t>
      </w:r>
      <w:r w:rsidRPr="00F65244">
        <w:rPr>
          <w:rFonts w:ascii="Arial Narrow" w:hAnsi="Arial Narrow"/>
          <w:szCs w:val="24"/>
        </w:rPr>
        <w:t>subjects must be chosen from each group</w:t>
      </w:r>
      <w:r w:rsidR="00EA0AF2">
        <w:rPr>
          <w:rFonts w:ascii="Arial Narrow" w:hAnsi="Arial Narrow"/>
          <w:szCs w:val="24"/>
        </w:rPr>
        <w:t xml:space="preserve"> (either 2 from Group A and 1 from Group B or vice-versa)</w:t>
      </w:r>
      <w:r w:rsidRPr="00F65244">
        <w:rPr>
          <w:rFonts w:ascii="Arial Narrow" w:hAnsi="Arial Narrow"/>
          <w:szCs w:val="24"/>
        </w:rPr>
        <w:t>.</w:t>
      </w:r>
    </w:p>
    <w:p w14:paraId="6D7D8989" w14:textId="69B2A229" w:rsidR="00B23D3F" w:rsidRDefault="00EA0AF2" w:rsidP="009C0ACA">
      <w:pPr>
        <w:jc w:val="both"/>
        <w:rPr>
          <w:rFonts w:ascii="Arial Narrow" w:hAnsi="Arial Narrow"/>
          <w:szCs w:val="24"/>
        </w:rPr>
      </w:pPr>
      <w:r>
        <w:rPr>
          <w:rFonts w:ascii="Arial Narrow" w:hAnsi="Arial Narrow"/>
          <w:szCs w:val="24"/>
        </w:rPr>
        <w:t>3.  1AF512 Research Project (Compulsory)</w:t>
      </w:r>
    </w:p>
    <w:p w14:paraId="0503F536" w14:textId="20C59DA5" w:rsidR="00466D71" w:rsidRPr="00F65244" w:rsidRDefault="00466D71" w:rsidP="009C0ACA">
      <w:pPr>
        <w:jc w:val="both"/>
        <w:rPr>
          <w:rFonts w:ascii="Arial Narrow" w:hAnsi="Arial Narrow"/>
          <w:szCs w:val="24"/>
        </w:rPr>
      </w:pPr>
      <w:r>
        <w:rPr>
          <w:rFonts w:ascii="Arial Narrow" w:hAnsi="Arial Narrow"/>
          <w:szCs w:val="24"/>
        </w:rPr>
        <w:t xml:space="preserve">     1AF506 Research Methodology (Compulsory)</w:t>
      </w:r>
    </w:p>
    <w:p w14:paraId="041241F6" w14:textId="77777777" w:rsidR="00C81F41" w:rsidRPr="00F65244" w:rsidRDefault="00C81F41" w:rsidP="009C0ACA">
      <w:pPr>
        <w:jc w:val="both"/>
        <w:rPr>
          <w:rFonts w:ascii="Arial Narrow" w:hAnsi="Arial Narrow"/>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0"/>
        <w:gridCol w:w="4508"/>
      </w:tblGrid>
      <w:tr w:rsidR="00C81F41" w:rsidRPr="00F65244" w14:paraId="6F1436A7" w14:textId="77777777" w:rsidTr="00C81F41">
        <w:tc>
          <w:tcPr>
            <w:tcW w:w="4535" w:type="dxa"/>
            <w:shd w:val="clear" w:color="auto" w:fill="auto"/>
          </w:tcPr>
          <w:p w14:paraId="4B793124" w14:textId="77777777" w:rsidR="00C81F41" w:rsidRPr="00F65244" w:rsidRDefault="00C81F41" w:rsidP="009C0ACA">
            <w:pPr>
              <w:jc w:val="both"/>
              <w:rPr>
                <w:rFonts w:ascii="Arial Narrow" w:hAnsi="Arial Narrow"/>
                <w:b/>
                <w:bCs/>
                <w:szCs w:val="24"/>
              </w:rPr>
            </w:pPr>
            <w:r w:rsidRPr="00F65244">
              <w:rPr>
                <w:rFonts w:ascii="Arial Narrow" w:hAnsi="Arial Narrow"/>
                <w:b/>
                <w:bCs/>
                <w:szCs w:val="24"/>
              </w:rPr>
              <w:t>Group A</w:t>
            </w:r>
          </w:p>
        </w:tc>
        <w:tc>
          <w:tcPr>
            <w:tcW w:w="4644" w:type="dxa"/>
            <w:shd w:val="clear" w:color="auto" w:fill="auto"/>
          </w:tcPr>
          <w:p w14:paraId="035F0374" w14:textId="77777777" w:rsidR="00C81F41" w:rsidRPr="00F65244" w:rsidRDefault="00C81F41" w:rsidP="009C0ACA">
            <w:pPr>
              <w:jc w:val="both"/>
              <w:rPr>
                <w:rFonts w:ascii="Arial Narrow" w:hAnsi="Arial Narrow"/>
                <w:b/>
                <w:bCs/>
                <w:szCs w:val="24"/>
              </w:rPr>
            </w:pPr>
            <w:r w:rsidRPr="00F65244">
              <w:rPr>
                <w:rFonts w:ascii="Arial Narrow" w:hAnsi="Arial Narrow"/>
                <w:b/>
                <w:bCs/>
                <w:szCs w:val="24"/>
              </w:rPr>
              <w:t>Group B</w:t>
            </w:r>
          </w:p>
        </w:tc>
      </w:tr>
      <w:tr w:rsidR="00C81F41" w:rsidRPr="00F65244" w14:paraId="30AF9DCC" w14:textId="77777777" w:rsidTr="00C81F41">
        <w:tc>
          <w:tcPr>
            <w:tcW w:w="4535" w:type="dxa"/>
            <w:shd w:val="clear" w:color="auto" w:fill="auto"/>
          </w:tcPr>
          <w:p w14:paraId="7581A9BD" w14:textId="73377440" w:rsidR="00C81F41" w:rsidRPr="00F65244" w:rsidRDefault="00C46A88" w:rsidP="009C0ACA">
            <w:pPr>
              <w:jc w:val="both"/>
              <w:rPr>
                <w:rFonts w:ascii="Arial Narrow" w:hAnsi="Arial Narrow"/>
                <w:szCs w:val="24"/>
              </w:rPr>
            </w:pPr>
            <w:r w:rsidRPr="00F65244">
              <w:rPr>
                <w:rFonts w:ascii="Arial Narrow" w:hAnsi="Arial Narrow"/>
                <w:szCs w:val="24"/>
              </w:rPr>
              <w:t>1</w:t>
            </w:r>
            <w:r w:rsidR="000E24A2">
              <w:rPr>
                <w:rFonts w:ascii="Arial Narrow" w:hAnsi="Arial Narrow"/>
                <w:szCs w:val="24"/>
              </w:rPr>
              <w:t>A</w:t>
            </w:r>
            <w:r w:rsidR="00C81F41" w:rsidRPr="00F65244">
              <w:rPr>
                <w:rFonts w:ascii="Arial Narrow" w:hAnsi="Arial Narrow"/>
                <w:szCs w:val="24"/>
              </w:rPr>
              <w:t xml:space="preserve"> 501  Cognitive Rhetoric</w:t>
            </w:r>
          </w:p>
          <w:p w14:paraId="0A59A848" w14:textId="1F538708" w:rsidR="00C81F41" w:rsidRPr="00F65244" w:rsidRDefault="00C46A88" w:rsidP="009C0ACA">
            <w:pPr>
              <w:jc w:val="both"/>
              <w:rPr>
                <w:rFonts w:ascii="Arial Narrow" w:hAnsi="Arial Narrow"/>
                <w:b/>
                <w:bCs/>
                <w:szCs w:val="24"/>
              </w:rPr>
            </w:pPr>
            <w:r w:rsidRPr="00F65244">
              <w:rPr>
                <w:rFonts w:ascii="Arial Narrow" w:hAnsi="Arial Narrow"/>
                <w:szCs w:val="24"/>
              </w:rPr>
              <w:t>1</w:t>
            </w:r>
            <w:r w:rsidR="000E24A2">
              <w:rPr>
                <w:rFonts w:ascii="Arial Narrow" w:hAnsi="Arial Narrow"/>
                <w:szCs w:val="24"/>
              </w:rPr>
              <w:t>AF</w:t>
            </w:r>
            <w:r w:rsidR="00C81F41" w:rsidRPr="00F65244">
              <w:rPr>
                <w:rFonts w:ascii="Arial Narrow" w:hAnsi="Arial Narrow"/>
                <w:szCs w:val="24"/>
              </w:rPr>
              <w:t>502  Semantics</w:t>
            </w:r>
          </w:p>
          <w:p w14:paraId="2C9985EF" w14:textId="51D9CBAF" w:rsidR="00C81F41" w:rsidRPr="00F65244" w:rsidRDefault="00C46A88" w:rsidP="009C0ACA">
            <w:pPr>
              <w:jc w:val="both"/>
              <w:rPr>
                <w:rFonts w:ascii="Arial Narrow" w:hAnsi="Arial Narrow"/>
                <w:b/>
                <w:bCs/>
                <w:szCs w:val="24"/>
              </w:rPr>
            </w:pPr>
            <w:r w:rsidRPr="00F65244">
              <w:rPr>
                <w:rFonts w:ascii="Arial Narrow" w:hAnsi="Arial Narrow"/>
                <w:szCs w:val="24"/>
              </w:rPr>
              <w:t>1</w:t>
            </w:r>
            <w:r w:rsidR="000E24A2">
              <w:rPr>
                <w:rFonts w:ascii="Arial Narrow" w:hAnsi="Arial Narrow"/>
                <w:szCs w:val="24"/>
              </w:rPr>
              <w:t>AF</w:t>
            </w:r>
            <w:r w:rsidR="00C81F41" w:rsidRPr="00F65244">
              <w:rPr>
                <w:rFonts w:ascii="Arial Narrow" w:hAnsi="Arial Narrow"/>
                <w:szCs w:val="24"/>
              </w:rPr>
              <w:t>503  Socio-Linguistics</w:t>
            </w:r>
          </w:p>
          <w:p w14:paraId="18B3E902" w14:textId="0AB3A904" w:rsidR="00C81F41" w:rsidRPr="00F65244" w:rsidRDefault="00C46A88" w:rsidP="009C0ACA">
            <w:pPr>
              <w:jc w:val="both"/>
              <w:rPr>
                <w:rFonts w:ascii="Arial Narrow" w:hAnsi="Arial Narrow"/>
                <w:b/>
                <w:bCs/>
                <w:szCs w:val="24"/>
              </w:rPr>
            </w:pPr>
            <w:r w:rsidRPr="00F65244">
              <w:rPr>
                <w:rFonts w:ascii="Arial Narrow" w:hAnsi="Arial Narrow"/>
                <w:szCs w:val="24"/>
              </w:rPr>
              <w:t>1</w:t>
            </w:r>
            <w:r w:rsidR="000E24A2">
              <w:rPr>
                <w:rFonts w:ascii="Arial Narrow" w:hAnsi="Arial Narrow"/>
                <w:szCs w:val="24"/>
              </w:rPr>
              <w:t>AF</w:t>
            </w:r>
            <w:r w:rsidR="00C81F41" w:rsidRPr="00F65244">
              <w:rPr>
                <w:rFonts w:ascii="Arial Narrow" w:hAnsi="Arial Narrow"/>
                <w:szCs w:val="24"/>
              </w:rPr>
              <w:t>504  Lexicology</w:t>
            </w:r>
          </w:p>
          <w:p w14:paraId="48FEBAA2" w14:textId="6F392E0B" w:rsidR="00C81F41" w:rsidRPr="00F65244" w:rsidRDefault="00C46A88" w:rsidP="009C0ACA">
            <w:pPr>
              <w:jc w:val="both"/>
              <w:rPr>
                <w:rFonts w:ascii="Arial Narrow" w:hAnsi="Arial Narrow"/>
                <w:b/>
                <w:bCs/>
                <w:szCs w:val="24"/>
                <w:lang w:val="nl-NL"/>
              </w:rPr>
            </w:pPr>
            <w:r w:rsidRPr="00F65244">
              <w:rPr>
                <w:rFonts w:ascii="Arial Narrow" w:hAnsi="Arial Narrow"/>
                <w:szCs w:val="24"/>
                <w:lang w:val="nl-NL"/>
              </w:rPr>
              <w:t>1</w:t>
            </w:r>
            <w:r w:rsidR="000E24A2">
              <w:rPr>
                <w:rFonts w:ascii="Arial Narrow" w:hAnsi="Arial Narrow"/>
                <w:szCs w:val="24"/>
                <w:lang w:val="nl-NL"/>
              </w:rPr>
              <w:t>AF</w:t>
            </w:r>
            <w:r w:rsidR="00C81F41" w:rsidRPr="00F65244">
              <w:rPr>
                <w:rFonts w:ascii="Arial Narrow" w:hAnsi="Arial Narrow"/>
                <w:szCs w:val="24"/>
                <w:lang w:val="nl-NL"/>
              </w:rPr>
              <w:t>505  Afrikaans Grammar</w:t>
            </w:r>
          </w:p>
          <w:p w14:paraId="1E31F36F" w14:textId="4B6831FA" w:rsidR="00C81F41" w:rsidRPr="00F65244" w:rsidRDefault="00C46A88" w:rsidP="009C0ACA">
            <w:pPr>
              <w:jc w:val="both"/>
              <w:rPr>
                <w:rFonts w:ascii="Arial Narrow" w:hAnsi="Arial Narrow"/>
                <w:szCs w:val="24"/>
              </w:rPr>
            </w:pPr>
            <w:r w:rsidRPr="00F65244">
              <w:rPr>
                <w:rFonts w:ascii="Arial Narrow" w:hAnsi="Arial Narrow"/>
                <w:szCs w:val="24"/>
              </w:rPr>
              <w:t>1</w:t>
            </w:r>
            <w:r w:rsidR="000E24A2">
              <w:rPr>
                <w:rFonts w:ascii="Arial Narrow" w:hAnsi="Arial Narrow"/>
                <w:szCs w:val="24"/>
              </w:rPr>
              <w:t>AF</w:t>
            </w:r>
            <w:r w:rsidR="00C81F41" w:rsidRPr="00F65244">
              <w:rPr>
                <w:rFonts w:ascii="Arial Narrow" w:hAnsi="Arial Narrow"/>
                <w:szCs w:val="24"/>
              </w:rPr>
              <w:t>507  Applied Linguistics</w:t>
            </w:r>
          </w:p>
        </w:tc>
        <w:tc>
          <w:tcPr>
            <w:tcW w:w="4644" w:type="dxa"/>
            <w:shd w:val="clear" w:color="auto" w:fill="auto"/>
          </w:tcPr>
          <w:p w14:paraId="7D54AFAE" w14:textId="7CB8C2D7" w:rsidR="00C81F41" w:rsidRPr="00F65244" w:rsidRDefault="00C46A88" w:rsidP="009C0ACA">
            <w:pPr>
              <w:jc w:val="both"/>
              <w:rPr>
                <w:rFonts w:ascii="Arial Narrow" w:hAnsi="Arial Narrow"/>
                <w:szCs w:val="24"/>
                <w:lang w:val="nl-NL"/>
              </w:rPr>
            </w:pPr>
            <w:r w:rsidRPr="00F65244">
              <w:rPr>
                <w:rFonts w:ascii="Arial Narrow" w:hAnsi="Arial Narrow"/>
                <w:szCs w:val="24"/>
                <w:lang w:val="nl-NL"/>
              </w:rPr>
              <w:t>1</w:t>
            </w:r>
            <w:r w:rsidR="000E24A2">
              <w:rPr>
                <w:rFonts w:ascii="Arial Narrow" w:hAnsi="Arial Narrow"/>
                <w:szCs w:val="24"/>
                <w:lang w:val="nl-NL"/>
              </w:rPr>
              <w:t>AF</w:t>
            </w:r>
            <w:r w:rsidR="00C81F41" w:rsidRPr="00F65244">
              <w:rPr>
                <w:rFonts w:ascii="Arial Narrow" w:hAnsi="Arial Narrow"/>
                <w:szCs w:val="24"/>
                <w:lang w:val="nl-NL"/>
              </w:rPr>
              <w:t>508  Afrikaans Prose</w:t>
            </w:r>
          </w:p>
          <w:p w14:paraId="34E4958E" w14:textId="263053FD" w:rsidR="00C81F41" w:rsidRPr="00F65244" w:rsidRDefault="00C46A88" w:rsidP="009C0ACA">
            <w:pPr>
              <w:jc w:val="both"/>
              <w:rPr>
                <w:rFonts w:ascii="Arial Narrow" w:hAnsi="Arial Narrow"/>
                <w:szCs w:val="24"/>
                <w:lang w:val="nl-NL"/>
              </w:rPr>
            </w:pPr>
            <w:r w:rsidRPr="00F65244">
              <w:rPr>
                <w:rFonts w:ascii="Arial Narrow" w:hAnsi="Arial Narrow"/>
                <w:szCs w:val="24"/>
                <w:lang w:val="nl-NL"/>
              </w:rPr>
              <w:t>1</w:t>
            </w:r>
            <w:r w:rsidR="000E24A2">
              <w:rPr>
                <w:rFonts w:ascii="Arial Narrow" w:hAnsi="Arial Narrow"/>
                <w:szCs w:val="24"/>
                <w:lang w:val="nl-NL"/>
              </w:rPr>
              <w:t>AF</w:t>
            </w:r>
            <w:r w:rsidR="00C81F41" w:rsidRPr="00F65244">
              <w:rPr>
                <w:rFonts w:ascii="Arial Narrow" w:hAnsi="Arial Narrow"/>
                <w:szCs w:val="24"/>
                <w:lang w:val="nl-NL"/>
              </w:rPr>
              <w:t>509  Afrikaans Poetry</w:t>
            </w:r>
          </w:p>
          <w:p w14:paraId="404A3F6E" w14:textId="3DFC3C32" w:rsidR="00C81F41" w:rsidRPr="00F65244" w:rsidRDefault="00C46A88" w:rsidP="009C0ACA">
            <w:pPr>
              <w:jc w:val="both"/>
              <w:rPr>
                <w:rFonts w:ascii="Arial Narrow" w:hAnsi="Arial Narrow"/>
                <w:szCs w:val="24"/>
              </w:rPr>
            </w:pPr>
            <w:r w:rsidRPr="00F65244">
              <w:rPr>
                <w:rFonts w:ascii="Arial Narrow" w:hAnsi="Arial Narrow"/>
                <w:szCs w:val="24"/>
              </w:rPr>
              <w:t>1</w:t>
            </w:r>
            <w:r w:rsidR="000E24A2">
              <w:rPr>
                <w:rFonts w:ascii="Arial Narrow" w:hAnsi="Arial Narrow"/>
                <w:szCs w:val="24"/>
              </w:rPr>
              <w:t>AF</w:t>
            </w:r>
            <w:r w:rsidR="00C81F41" w:rsidRPr="00F65244">
              <w:rPr>
                <w:rFonts w:ascii="Arial Narrow" w:hAnsi="Arial Narrow"/>
                <w:szCs w:val="24"/>
              </w:rPr>
              <w:t>510  Afrikaans Drama</w:t>
            </w:r>
          </w:p>
          <w:p w14:paraId="7B702670" w14:textId="4685A700" w:rsidR="00C81F41" w:rsidRPr="00F65244" w:rsidRDefault="00C46A88" w:rsidP="009C0ACA">
            <w:pPr>
              <w:jc w:val="both"/>
              <w:rPr>
                <w:rFonts w:ascii="Arial Narrow" w:hAnsi="Arial Narrow"/>
                <w:szCs w:val="24"/>
              </w:rPr>
            </w:pPr>
            <w:r w:rsidRPr="00F65244">
              <w:rPr>
                <w:rFonts w:ascii="Arial Narrow" w:hAnsi="Arial Narrow"/>
                <w:szCs w:val="24"/>
              </w:rPr>
              <w:t>1</w:t>
            </w:r>
            <w:r w:rsidR="000E24A2">
              <w:rPr>
                <w:rFonts w:ascii="Arial Narrow" w:hAnsi="Arial Narrow"/>
                <w:szCs w:val="24"/>
              </w:rPr>
              <w:t>AF</w:t>
            </w:r>
            <w:r w:rsidR="00C81F41" w:rsidRPr="00F65244">
              <w:rPr>
                <w:rFonts w:ascii="Arial Narrow" w:hAnsi="Arial Narrow"/>
                <w:szCs w:val="24"/>
              </w:rPr>
              <w:t>511  Introduction to Dutch Literature</w:t>
            </w:r>
          </w:p>
          <w:p w14:paraId="737027B1" w14:textId="02FCC71E" w:rsidR="00C81F41" w:rsidRPr="00F65244" w:rsidRDefault="00C46A88" w:rsidP="009C0ACA">
            <w:pPr>
              <w:jc w:val="both"/>
              <w:rPr>
                <w:rFonts w:ascii="Arial Narrow" w:hAnsi="Arial Narrow"/>
                <w:b/>
                <w:bCs/>
                <w:szCs w:val="24"/>
              </w:rPr>
            </w:pPr>
            <w:r w:rsidRPr="00F65244">
              <w:rPr>
                <w:rFonts w:ascii="Arial Narrow" w:hAnsi="Arial Narrow"/>
                <w:szCs w:val="24"/>
              </w:rPr>
              <w:t>1</w:t>
            </w:r>
            <w:r w:rsidR="000E24A2">
              <w:rPr>
                <w:rFonts w:ascii="Arial Narrow" w:hAnsi="Arial Narrow"/>
                <w:szCs w:val="24"/>
              </w:rPr>
              <w:t>AF</w:t>
            </w:r>
            <w:r w:rsidR="00C81F41" w:rsidRPr="00F65244">
              <w:rPr>
                <w:rFonts w:ascii="Arial Narrow" w:hAnsi="Arial Narrow"/>
                <w:szCs w:val="24"/>
              </w:rPr>
              <w:t>513  Literary theory and criticism</w:t>
            </w:r>
          </w:p>
        </w:tc>
      </w:tr>
    </w:tbl>
    <w:p w14:paraId="5C45758C" w14:textId="5FD1E532" w:rsidR="00C81F41" w:rsidRDefault="00C81F41" w:rsidP="009C0ACA">
      <w:pPr>
        <w:jc w:val="both"/>
        <w:rPr>
          <w:rFonts w:ascii="Arial Narrow" w:hAnsi="Arial Narrow"/>
          <w:b/>
          <w:bCs/>
          <w:szCs w:val="24"/>
        </w:rPr>
      </w:pPr>
    </w:p>
    <w:p w14:paraId="6FBB5EE9" w14:textId="77777777" w:rsidR="00C81F41" w:rsidRPr="00F65244" w:rsidRDefault="00C81F41" w:rsidP="009C0ACA">
      <w:pPr>
        <w:jc w:val="both"/>
        <w:rPr>
          <w:rFonts w:ascii="Arial Narrow" w:hAnsi="Arial Narrow"/>
          <w:b/>
          <w:bCs/>
          <w:szCs w:val="24"/>
        </w:rPr>
      </w:pPr>
      <w:r w:rsidRPr="00F65244">
        <w:rPr>
          <w:rFonts w:ascii="Arial Narrow" w:hAnsi="Arial Narrow"/>
          <w:b/>
          <w:bCs/>
          <w:szCs w:val="24"/>
        </w:rPr>
        <w:t>Examination and Research Paper</w:t>
      </w:r>
    </w:p>
    <w:p w14:paraId="023515CC" w14:textId="77777777" w:rsidR="00C81F41" w:rsidRPr="00F65244" w:rsidRDefault="00C81F41" w:rsidP="009C0ACA">
      <w:pPr>
        <w:jc w:val="both"/>
        <w:rPr>
          <w:rFonts w:ascii="Arial Narrow" w:hAnsi="Arial Narrow"/>
          <w:szCs w:val="24"/>
        </w:rPr>
      </w:pPr>
      <w:r w:rsidRPr="00F65244">
        <w:rPr>
          <w:rFonts w:ascii="Arial Narrow" w:hAnsi="Arial Narrow"/>
          <w:szCs w:val="24"/>
        </w:rPr>
        <w:t>1. The examination consists of one three hour paper in each of three subjects, as well as a mini-</w:t>
      </w:r>
    </w:p>
    <w:p w14:paraId="4991DE0B" w14:textId="77777777" w:rsidR="00C81F41" w:rsidRPr="00F65244" w:rsidRDefault="00C81F41" w:rsidP="009C0ACA">
      <w:pPr>
        <w:jc w:val="both"/>
        <w:rPr>
          <w:rFonts w:ascii="Arial Narrow" w:hAnsi="Arial Narrow"/>
          <w:szCs w:val="24"/>
        </w:rPr>
      </w:pPr>
      <w:r w:rsidRPr="00F65244">
        <w:rPr>
          <w:rFonts w:ascii="Arial Narrow" w:hAnsi="Arial Narrow"/>
          <w:szCs w:val="24"/>
        </w:rPr>
        <w:t xml:space="preserve">    research dissertation, counting 30% of the total final mark, in the other two subjects.</w:t>
      </w:r>
    </w:p>
    <w:p w14:paraId="7C0028E8" w14:textId="77777777" w:rsidR="00C81F41" w:rsidRPr="00F65244" w:rsidRDefault="00C81F41" w:rsidP="009C0ACA">
      <w:pPr>
        <w:jc w:val="both"/>
        <w:rPr>
          <w:rFonts w:ascii="Arial Narrow" w:hAnsi="Arial Narrow"/>
          <w:szCs w:val="24"/>
        </w:rPr>
      </w:pPr>
      <w:r w:rsidRPr="00F65244">
        <w:rPr>
          <w:rFonts w:ascii="Arial Narrow" w:hAnsi="Arial Narrow"/>
          <w:szCs w:val="24"/>
        </w:rPr>
        <w:t>2. The examination can be written either in November or in January/February.</w:t>
      </w:r>
    </w:p>
    <w:p w14:paraId="2D2E461E" w14:textId="77777777" w:rsidR="00C81F41" w:rsidRPr="00F65244" w:rsidRDefault="00C81F41" w:rsidP="009C0ACA">
      <w:pPr>
        <w:jc w:val="both"/>
        <w:rPr>
          <w:rFonts w:ascii="Arial Narrow" w:hAnsi="Arial Narrow"/>
          <w:szCs w:val="24"/>
        </w:rPr>
      </w:pPr>
      <w:r w:rsidRPr="00F65244">
        <w:rPr>
          <w:rFonts w:ascii="Arial Narrow" w:hAnsi="Arial Narrow"/>
          <w:szCs w:val="24"/>
        </w:rPr>
        <w:t>3. The year mark will be taken into account for the final mark.</w:t>
      </w:r>
    </w:p>
    <w:p w14:paraId="6344ADDC" w14:textId="77777777" w:rsidR="00C81F41" w:rsidRPr="00F65244" w:rsidRDefault="00C81F41" w:rsidP="009C0ACA">
      <w:pPr>
        <w:jc w:val="both"/>
        <w:rPr>
          <w:rFonts w:ascii="Arial Narrow" w:hAnsi="Arial Narrow"/>
          <w:szCs w:val="24"/>
        </w:rPr>
      </w:pPr>
    </w:p>
    <w:p w14:paraId="5CCEBD44" w14:textId="00F5F5DA" w:rsidR="00C81F41" w:rsidRPr="00F65244" w:rsidRDefault="00C81F41" w:rsidP="009C0ACA">
      <w:pPr>
        <w:jc w:val="both"/>
        <w:rPr>
          <w:rFonts w:ascii="Arial Narrow" w:hAnsi="Arial Narrow"/>
          <w:b/>
          <w:bCs/>
          <w:szCs w:val="24"/>
        </w:rPr>
      </w:pPr>
      <w:r w:rsidRPr="00F65244">
        <w:rPr>
          <w:rFonts w:ascii="Arial Narrow" w:hAnsi="Arial Narrow"/>
          <w:b/>
          <w:bCs/>
          <w:szCs w:val="24"/>
        </w:rPr>
        <w:t xml:space="preserve">Master of Arts in Afrikaans </w:t>
      </w:r>
      <w:r w:rsidR="00D34282" w:rsidRPr="00F65244">
        <w:rPr>
          <w:rFonts w:ascii="Arial Narrow" w:hAnsi="Arial Narrow"/>
          <w:b/>
          <w:bCs/>
          <w:szCs w:val="24"/>
        </w:rPr>
        <w:t xml:space="preserve">- </w:t>
      </w:r>
      <w:r w:rsidR="00597893" w:rsidRPr="00F65244">
        <w:rPr>
          <w:rFonts w:ascii="Arial Narrow" w:hAnsi="Arial Narrow"/>
          <w:b/>
          <w:bCs/>
          <w:szCs w:val="24"/>
        </w:rPr>
        <w:t>1</w:t>
      </w:r>
      <w:r w:rsidRPr="00F65244">
        <w:rPr>
          <w:rFonts w:ascii="Arial Narrow" w:hAnsi="Arial Narrow"/>
          <w:b/>
          <w:bCs/>
          <w:szCs w:val="24"/>
        </w:rPr>
        <w:t>MAS01</w:t>
      </w:r>
      <w:r w:rsidR="00D34282" w:rsidRPr="00F65244">
        <w:rPr>
          <w:rFonts w:ascii="Arial Narrow" w:hAnsi="Arial Narrow"/>
          <w:b/>
          <w:bCs/>
          <w:szCs w:val="24"/>
        </w:rPr>
        <w:t>;</w:t>
      </w:r>
      <w:r w:rsidRPr="00F65244">
        <w:rPr>
          <w:rFonts w:ascii="Arial Narrow" w:hAnsi="Arial Narrow"/>
          <w:b/>
          <w:bCs/>
          <w:szCs w:val="24"/>
        </w:rPr>
        <w:t xml:space="preserve"> NQF Level 9</w:t>
      </w:r>
      <w:r w:rsidR="00913B72">
        <w:rPr>
          <w:rFonts w:ascii="Arial Narrow" w:hAnsi="Arial Narrow"/>
          <w:b/>
          <w:bCs/>
          <w:szCs w:val="24"/>
        </w:rPr>
        <w:t xml:space="preserve"> (AMAS01 FOR RETURNING STUDENTS)</w:t>
      </w:r>
    </w:p>
    <w:p w14:paraId="023FCC93" w14:textId="77777777" w:rsidR="00C81F41" w:rsidRPr="00F65244" w:rsidRDefault="00C81F41" w:rsidP="009C0ACA">
      <w:pPr>
        <w:jc w:val="both"/>
        <w:rPr>
          <w:rFonts w:ascii="Arial Narrow" w:hAnsi="Arial Narrow"/>
          <w:szCs w:val="24"/>
        </w:rPr>
      </w:pPr>
      <w:r w:rsidRPr="00F65244">
        <w:rPr>
          <w:rFonts w:ascii="Arial Narrow" w:hAnsi="Arial Narrow"/>
          <w:szCs w:val="24"/>
        </w:rPr>
        <w:t>A dissertation on an approved topic.</w:t>
      </w:r>
    </w:p>
    <w:p w14:paraId="6497C1F9" w14:textId="77777777" w:rsidR="00C81F41" w:rsidRPr="00F65244" w:rsidRDefault="00C81F41" w:rsidP="009C0ACA">
      <w:pPr>
        <w:jc w:val="both"/>
        <w:rPr>
          <w:rFonts w:ascii="Arial Narrow" w:hAnsi="Arial Narrow"/>
          <w:szCs w:val="24"/>
        </w:rPr>
      </w:pPr>
    </w:p>
    <w:p w14:paraId="2CF94B7F" w14:textId="22945E79" w:rsidR="00C81F41" w:rsidRPr="00F65244" w:rsidRDefault="00C81F41" w:rsidP="009C0ACA">
      <w:pPr>
        <w:jc w:val="both"/>
        <w:rPr>
          <w:rFonts w:ascii="Arial Narrow" w:hAnsi="Arial Narrow"/>
          <w:b/>
          <w:bCs/>
          <w:szCs w:val="24"/>
        </w:rPr>
      </w:pPr>
      <w:r w:rsidRPr="00F65244">
        <w:rPr>
          <w:rFonts w:ascii="Arial Narrow" w:hAnsi="Arial Narrow"/>
          <w:b/>
          <w:bCs/>
          <w:szCs w:val="24"/>
        </w:rPr>
        <w:t xml:space="preserve">Doctor of Philosophy in Afrikaans </w:t>
      </w:r>
      <w:r w:rsidR="00D34282" w:rsidRPr="00F65244">
        <w:rPr>
          <w:rFonts w:ascii="Arial Narrow" w:hAnsi="Arial Narrow"/>
          <w:b/>
          <w:bCs/>
          <w:szCs w:val="24"/>
        </w:rPr>
        <w:t xml:space="preserve">- </w:t>
      </w:r>
      <w:r w:rsidR="00597893" w:rsidRPr="00F65244">
        <w:rPr>
          <w:rFonts w:ascii="Arial Narrow" w:hAnsi="Arial Narrow"/>
          <w:b/>
          <w:bCs/>
          <w:szCs w:val="24"/>
        </w:rPr>
        <w:t>1</w:t>
      </w:r>
      <w:r w:rsidRPr="00F65244">
        <w:rPr>
          <w:rFonts w:ascii="Arial Narrow" w:hAnsi="Arial Narrow"/>
          <w:b/>
          <w:bCs/>
          <w:szCs w:val="24"/>
        </w:rPr>
        <w:t>DPH01</w:t>
      </w:r>
      <w:r w:rsidR="00D34282" w:rsidRPr="00F65244">
        <w:rPr>
          <w:rFonts w:ascii="Arial Narrow" w:hAnsi="Arial Narrow"/>
          <w:b/>
          <w:bCs/>
          <w:szCs w:val="24"/>
        </w:rPr>
        <w:t>;</w:t>
      </w:r>
      <w:r w:rsidRPr="00F65244">
        <w:rPr>
          <w:rFonts w:ascii="Arial Narrow" w:hAnsi="Arial Narrow"/>
          <w:b/>
          <w:bCs/>
          <w:szCs w:val="24"/>
        </w:rPr>
        <w:t xml:space="preserve"> NQF Level 10</w:t>
      </w:r>
      <w:r w:rsidR="00913B72">
        <w:rPr>
          <w:rFonts w:ascii="Arial Narrow" w:hAnsi="Arial Narrow"/>
          <w:b/>
          <w:bCs/>
          <w:szCs w:val="24"/>
        </w:rPr>
        <w:t xml:space="preserve"> (ADPH01 FOR RETURNING STUDENTS)</w:t>
      </w:r>
    </w:p>
    <w:p w14:paraId="72D2100A" w14:textId="77777777" w:rsidR="00C81F41" w:rsidRPr="00F65244" w:rsidRDefault="00C81F41" w:rsidP="009C0ACA">
      <w:pPr>
        <w:jc w:val="both"/>
        <w:rPr>
          <w:rFonts w:ascii="Arial Narrow" w:hAnsi="Arial Narrow"/>
          <w:szCs w:val="24"/>
        </w:rPr>
      </w:pPr>
      <w:r w:rsidRPr="00F65244">
        <w:rPr>
          <w:rFonts w:ascii="Arial Narrow" w:hAnsi="Arial Narrow"/>
          <w:szCs w:val="24"/>
        </w:rPr>
        <w:t>A thesis on an approved topic.</w:t>
      </w:r>
    </w:p>
    <w:p w14:paraId="62FA1FC4" w14:textId="64EE071E" w:rsidR="007D0EC5" w:rsidRPr="00F65244" w:rsidRDefault="007D0EC5" w:rsidP="009C0ACA">
      <w:pPr>
        <w:jc w:val="both"/>
        <w:rPr>
          <w:rFonts w:ascii="Arial Narrow" w:hAnsi="Arial Narrow"/>
          <w:b/>
          <w:szCs w:val="24"/>
        </w:rPr>
      </w:pPr>
    </w:p>
    <w:p w14:paraId="30A17E5E" w14:textId="781CBABA" w:rsidR="007D0EC5" w:rsidRPr="00F65244" w:rsidRDefault="007D0EC5" w:rsidP="009C0ACA">
      <w:pPr>
        <w:jc w:val="both"/>
        <w:rPr>
          <w:rFonts w:ascii="Arial Narrow" w:hAnsi="Arial Narrow"/>
          <w:b/>
          <w:szCs w:val="24"/>
        </w:rPr>
      </w:pPr>
      <w:r w:rsidRPr="00F65244">
        <w:rPr>
          <w:rFonts w:ascii="Arial Narrow" w:hAnsi="Arial Narrow"/>
          <w:b/>
          <w:szCs w:val="24"/>
        </w:rPr>
        <w:t xml:space="preserve">BA Honours in General Linguistics </w:t>
      </w:r>
      <w:r w:rsidR="00D3311D" w:rsidRPr="00F65244">
        <w:rPr>
          <w:rFonts w:ascii="Arial Narrow" w:hAnsi="Arial Narrow"/>
          <w:b/>
          <w:szCs w:val="24"/>
        </w:rPr>
        <w:t xml:space="preserve">- </w:t>
      </w:r>
      <w:r w:rsidR="00597893" w:rsidRPr="00F65244">
        <w:rPr>
          <w:rFonts w:ascii="Arial Narrow" w:hAnsi="Arial Narrow"/>
          <w:b/>
          <w:szCs w:val="24"/>
        </w:rPr>
        <w:t>1</w:t>
      </w:r>
      <w:r w:rsidRPr="00F65244">
        <w:rPr>
          <w:rFonts w:ascii="Arial Narrow" w:hAnsi="Arial Narrow"/>
          <w:b/>
          <w:szCs w:val="24"/>
        </w:rPr>
        <w:t>HON09</w:t>
      </w:r>
      <w:r w:rsidR="00D3311D" w:rsidRPr="00F65244">
        <w:rPr>
          <w:rFonts w:ascii="Arial Narrow" w:hAnsi="Arial Narrow"/>
          <w:b/>
          <w:szCs w:val="24"/>
        </w:rPr>
        <w:t>;</w:t>
      </w:r>
      <w:r w:rsidRPr="00F65244">
        <w:rPr>
          <w:rFonts w:ascii="Arial Narrow" w:hAnsi="Arial Narrow"/>
          <w:b/>
          <w:szCs w:val="24"/>
        </w:rPr>
        <w:t xml:space="preserve"> NQF Level 8</w:t>
      </w:r>
      <w:r w:rsidR="006A33A6">
        <w:rPr>
          <w:rFonts w:ascii="Arial Narrow" w:hAnsi="Arial Narrow"/>
          <w:b/>
          <w:szCs w:val="24"/>
        </w:rPr>
        <w:t xml:space="preserve"> (AHON09 FOR RETURNING STUDENTS)</w:t>
      </w:r>
    </w:p>
    <w:p w14:paraId="2BC102C7" w14:textId="77777777" w:rsidR="00D3311D" w:rsidRPr="00F65244" w:rsidRDefault="00D3311D" w:rsidP="009C0ACA">
      <w:pPr>
        <w:jc w:val="both"/>
        <w:rPr>
          <w:rFonts w:ascii="Arial Narrow" w:hAnsi="Arial Narrow"/>
          <w:szCs w:val="24"/>
        </w:rPr>
      </w:pPr>
    </w:p>
    <w:p w14:paraId="3E799FA9" w14:textId="6B5C9E76" w:rsidR="007D0EC5" w:rsidRPr="00F65244" w:rsidRDefault="007D0EC5" w:rsidP="009C0ACA">
      <w:pPr>
        <w:jc w:val="both"/>
        <w:rPr>
          <w:rFonts w:ascii="Arial Narrow" w:hAnsi="Arial Narrow"/>
          <w:szCs w:val="24"/>
        </w:rPr>
      </w:pPr>
      <w:r w:rsidRPr="00F65244">
        <w:rPr>
          <w:rFonts w:ascii="Arial Narrow" w:hAnsi="Arial Narrow"/>
          <w:szCs w:val="24"/>
        </w:rPr>
        <w:t>See General</w:t>
      </w:r>
      <w:r w:rsidR="006A33A6">
        <w:rPr>
          <w:rFonts w:ascii="Arial Narrow" w:hAnsi="Arial Narrow"/>
          <w:szCs w:val="24"/>
        </w:rPr>
        <w:t xml:space="preserve"> University</w:t>
      </w:r>
      <w:r w:rsidRPr="00F65244">
        <w:rPr>
          <w:rFonts w:ascii="Arial Narrow" w:hAnsi="Arial Narrow"/>
          <w:szCs w:val="24"/>
        </w:rPr>
        <w:t xml:space="preserve"> Rules G29, G32.</w:t>
      </w:r>
    </w:p>
    <w:p w14:paraId="5AEEE31F" w14:textId="7F2E00A8" w:rsidR="007D0EC5" w:rsidRDefault="007D0EC5" w:rsidP="009C0ACA">
      <w:pPr>
        <w:jc w:val="both"/>
        <w:rPr>
          <w:rFonts w:ascii="Arial Narrow" w:hAnsi="Arial Narrow"/>
          <w:szCs w:val="24"/>
        </w:rPr>
      </w:pPr>
    </w:p>
    <w:p w14:paraId="22DC1BC7" w14:textId="77777777" w:rsidR="00124702" w:rsidRPr="00F65244" w:rsidRDefault="00124702" w:rsidP="009C0ACA">
      <w:pPr>
        <w:jc w:val="both"/>
        <w:rPr>
          <w:rFonts w:ascii="Arial Narrow" w:hAnsi="Arial Narrow"/>
          <w:szCs w:val="24"/>
        </w:rPr>
      </w:pPr>
    </w:p>
    <w:p w14:paraId="198BF61A" w14:textId="17E5B500" w:rsidR="007D0EC5" w:rsidRDefault="007D0EC5" w:rsidP="009C0ACA">
      <w:pPr>
        <w:jc w:val="both"/>
        <w:rPr>
          <w:rFonts w:ascii="Arial Narrow" w:hAnsi="Arial Narrow"/>
          <w:szCs w:val="24"/>
        </w:rPr>
      </w:pPr>
      <w:r w:rsidRPr="00F65244">
        <w:rPr>
          <w:rFonts w:ascii="Arial Narrow" w:hAnsi="Arial Narrow"/>
          <w:szCs w:val="24"/>
        </w:rPr>
        <w:lastRenderedPageBreak/>
        <w:t>Before being admitted to the Honours programme candidates should have an undergraduate degree, preferably in English, Linguistics, IsiZulu or any other language. Candidates with majors in Psychology and other language courses will also be considered. A Higher Diploma in Education with teaching experience will also qualify, after consultation with the H</w:t>
      </w:r>
      <w:r w:rsidR="00D3311D" w:rsidRPr="00F65244">
        <w:rPr>
          <w:rFonts w:ascii="Arial Narrow" w:hAnsi="Arial Narrow"/>
          <w:szCs w:val="24"/>
        </w:rPr>
        <w:t>OD</w:t>
      </w:r>
      <w:r w:rsidRPr="00F65244">
        <w:rPr>
          <w:rFonts w:ascii="Arial Narrow" w:hAnsi="Arial Narrow"/>
          <w:szCs w:val="24"/>
        </w:rPr>
        <w:t>.</w:t>
      </w:r>
    </w:p>
    <w:p w14:paraId="625D7320" w14:textId="77777777" w:rsidR="006A33A6" w:rsidRPr="00F65244" w:rsidRDefault="006A33A6" w:rsidP="009C0ACA">
      <w:pPr>
        <w:jc w:val="both"/>
        <w:rPr>
          <w:rFonts w:ascii="Arial Narrow" w:hAnsi="Arial Narrow"/>
          <w:szCs w:val="24"/>
        </w:rPr>
      </w:pPr>
    </w:p>
    <w:p w14:paraId="296D151E" w14:textId="77777777" w:rsidR="007D0EC5" w:rsidRPr="00F65244" w:rsidRDefault="007D0EC5" w:rsidP="009C0ACA">
      <w:pPr>
        <w:jc w:val="both"/>
        <w:rPr>
          <w:rFonts w:ascii="Arial Narrow" w:hAnsi="Arial Narrow"/>
          <w:szCs w:val="24"/>
        </w:rPr>
      </w:pPr>
      <w:r w:rsidRPr="00F65244">
        <w:rPr>
          <w:rFonts w:ascii="Arial Narrow" w:hAnsi="Arial Narrow"/>
          <w:szCs w:val="24"/>
        </w:rPr>
        <w:t>The Honours programme is designed to improve employment prospects for language teachers, language practitioners, translators, interpreters, publishers and other related professions.</w:t>
      </w:r>
    </w:p>
    <w:p w14:paraId="58CFF949" w14:textId="179FAE53" w:rsidR="007D0EC5" w:rsidRDefault="007D0EC5" w:rsidP="009C0ACA">
      <w:pPr>
        <w:jc w:val="both"/>
        <w:rPr>
          <w:rFonts w:ascii="Arial Narrow" w:hAnsi="Arial Narrow"/>
          <w:b/>
          <w:szCs w:val="24"/>
        </w:rPr>
      </w:pPr>
    </w:p>
    <w:p w14:paraId="3D9B5A1C" w14:textId="77777777" w:rsidR="007D0EC5" w:rsidRPr="00F65244" w:rsidRDefault="007D0EC5" w:rsidP="009C0ACA">
      <w:pPr>
        <w:jc w:val="both"/>
        <w:rPr>
          <w:rFonts w:ascii="Arial Narrow" w:hAnsi="Arial Narrow"/>
          <w:b/>
          <w:szCs w:val="24"/>
          <w:lang w:val="en-ZA"/>
        </w:rPr>
      </w:pPr>
      <w:r w:rsidRPr="00F65244">
        <w:rPr>
          <w:rFonts w:ascii="Arial Narrow" w:hAnsi="Arial Narrow"/>
          <w:b/>
          <w:szCs w:val="24"/>
          <w:lang w:val="en-ZA"/>
        </w:rPr>
        <w:t>The structure of the degree is as follows:</w:t>
      </w:r>
    </w:p>
    <w:p w14:paraId="0BDCAFEE" w14:textId="77777777" w:rsidR="007D0EC5" w:rsidRPr="00F65244" w:rsidRDefault="007D0EC5" w:rsidP="009C0ACA">
      <w:pPr>
        <w:jc w:val="both"/>
        <w:rPr>
          <w:rFonts w:ascii="Arial Narrow" w:hAnsi="Arial Narrow"/>
          <w:b/>
          <w:szCs w:val="24"/>
          <w:lang w:val="en-Z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2877"/>
        <w:gridCol w:w="992"/>
        <w:gridCol w:w="4019"/>
      </w:tblGrid>
      <w:tr w:rsidR="007D0EC5" w:rsidRPr="00F65244" w14:paraId="3232EF5F" w14:textId="77777777" w:rsidTr="00250765">
        <w:tc>
          <w:tcPr>
            <w:tcW w:w="1020" w:type="dxa"/>
            <w:shd w:val="clear" w:color="auto" w:fill="auto"/>
          </w:tcPr>
          <w:p w14:paraId="2C55E314" w14:textId="77777777" w:rsidR="007D0EC5" w:rsidRPr="00F65244" w:rsidRDefault="007D0EC5" w:rsidP="009C0ACA">
            <w:pPr>
              <w:jc w:val="both"/>
              <w:rPr>
                <w:rFonts w:ascii="Arial Narrow" w:hAnsi="Arial Narrow"/>
                <w:b/>
                <w:szCs w:val="24"/>
                <w:lang w:val="en-ZA"/>
              </w:rPr>
            </w:pPr>
            <w:r w:rsidRPr="00F65244">
              <w:rPr>
                <w:rFonts w:ascii="Arial Narrow" w:hAnsi="Arial Narrow"/>
                <w:b/>
                <w:szCs w:val="24"/>
                <w:lang w:val="en-ZA"/>
              </w:rPr>
              <w:t>CODE</w:t>
            </w:r>
          </w:p>
        </w:tc>
        <w:tc>
          <w:tcPr>
            <w:tcW w:w="2877" w:type="dxa"/>
            <w:shd w:val="clear" w:color="auto" w:fill="auto"/>
          </w:tcPr>
          <w:p w14:paraId="75F530C8" w14:textId="77777777" w:rsidR="007D0EC5" w:rsidRPr="00F65244" w:rsidRDefault="007D0EC5" w:rsidP="009C0ACA">
            <w:pPr>
              <w:jc w:val="both"/>
              <w:rPr>
                <w:rFonts w:ascii="Arial Narrow" w:hAnsi="Arial Narrow"/>
                <w:b/>
                <w:szCs w:val="24"/>
                <w:lang w:val="en-ZA"/>
              </w:rPr>
            </w:pPr>
            <w:r w:rsidRPr="00F65244">
              <w:rPr>
                <w:rFonts w:ascii="Arial Narrow" w:hAnsi="Arial Narrow"/>
                <w:b/>
                <w:szCs w:val="24"/>
                <w:lang w:val="en-ZA"/>
              </w:rPr>
              <w:t>TITLE</w:t>
            </w:r>
          </w:p>
        </w:tc>
        <w:tc>
          <w:tcPr>
            <w:tcW w:w="992" w:type="dxa"/>
            <w:shd w:val="clear" w:color="auto" w:fill="auto"/>
          </w:tcPr>
          <w:p w14:paraId="5A5D638A" w14:textId="77777777" w:rsidR="007D0EC5" w:rsidRPr="00F65244" w:rsidRDefault="007D0EC5" w:rsidP="009C0ACA">
            <w:pPr>
              <w:jc w:val="both"/>
              <w:rPr>
                <w:rFonts w:ascii="Arial Narrow" w:hAnsi="Arial Narrow"/>
                <w:b/>
                <w:szCs w:val="24"/>
                <w:lang w:val="en-ZA"/>
              </w:rPr>
            </w:pPr>
            <w:r w:rsidRPr="00F65244">
              <w:rPr>
                <w:rFonts w:ascii="Arial Narrow" w:hAnsi="Arial Narrow"/>
                <w:b/>
                <w:szCs w:val="24"/>
                <w:lang w:val="en-ZA"/>
              </w:rPr>
              <w:t>CREDIT VALUE</w:t>
            </w:r>
          </w:p>
        </w:tc>
        <w:tc>
          <w:tcPr>
            <w:tcW w:w="4019" w:type="dxa"/>
            <w:shd w:val="clear" w:color="auto" w:fill="auto"/>
          </w:tcPr>
          <w:p w14:paraId="4BC07AC7" w14:textId="77777777" w:rsidR="007D0EC5" w:rsidRPr="00F65244" w:rsidRDefault="007D0EC5" w:rsidP="009C0ACA">
            <w:pPr>
              <w:jc w:val="both"/>
              <w:rPr>
                <w:rFonts w:ascii="Arial Narrow" w:hAnsi="Arial Narrow"/>
                <w:b/>
                <w:szCs w:val="24"/>
                <w:lang w:val="en-ZA"/>
              </w:rPr>
            </w:pPr>
            <w:r w:rsidRPr="00F65244">
              <w:rPr>
                <w:rFonts w:ascii="Arial Narrow" w:hAnsi="Arial Narrow"/>
                <w:b/>
                <w:szCs w:val="24"/>
                <w:lang w:val="en-ZA"/>
              </w:rPr>
              <w:t>DESCRIPTION</w:t>
            </w:r>
          </w:p>
        </w:tc>
      </w:tr>
      <w:tr w:rsidR="007D0EC5" w:rsidRPr="00F65244" w14:paraId="69FB9B23" w14:textId="77777777" w:rsidTr="00250765">
        <w:tc>
          <w:tcPr>
            <w:tcW w:w="1020" w:type="dxa"/>
            <w:shd w:val="clear" w:color="auto" w:fill="auto"/>
          </w:tcPr>
          <w:p w14:paraId="6715E980" w14:textId="02E5DBF5" w:rsidR="007D0EC5" w:rsidRPr="00F65244" w:rsidRDefault="00597893" w:rsidP="009C0ACA">
            <w:pPr>
              <w:jc w:val="both"/>
              <w:rPr>
                <w:rFonts w:ascii="Arial Narrow" w:hAnsi="Arial Narrow"/>
                <w:szCs w:val="24"/>
                <w:lang w:val="en-ZA"/>
              </w:rPr>
            </w:pPr>
            <w:r w:rsidRPr="00F65244">
              <w:rPr>
                <w:rFonts w:ascii="Arial Narrow" w:hAnsi="Arial Narrow"/>
                <w:szCs w:val="24"/>
                <w:lang w:val="en-ZA"/>
              </w:rPr>
              <w:t>1</w:t>
            </w:r>
            <w:r w:rsidR="007D0EC5" w:rsidRPr="00F65244">
              <w:rPr>
                <w:rFonts w:ascii="Arial Narrow" w:hAnsi="Arial Narrow"/>
                <w:szCs w:val="24"/>
                <w:lang w:val="en-ZA"/>
              </w:rPr>
              <w:t>GL501</w:t>
            </w:r>
          </w:p>
        </w:tc>
        <w:tc>
          <w:tcPr>
            <w:tcW w:w="2877" w:type="dxa"/>
            <w:shd w:val="clear" w:color="auto" w:fill="auto"/>
          </w:tcPr>
          <w:p w14:paraId="4EABB31C" w14:textId="77777777" w:rsidR="007D0EC5" w:rsidRPr="00F65244" w:rsidRDefault="007D0EC5" w:rsidP="009C0ACA">
            <w:pPr>
              <w:jc w:val="both"/>
              <w:rPr>
                <w:rFonts w:ascii="Arial Narrow" w:hAnsi="Arial Narrow"/>
                <w:szCs w:val="24"/>
                <w:lang w:val="en-ZA"/>
              </w:rPr>
            </w:pPr>
            <w:r w:rsidRPr="00F65244">
              <w:rPr>
                <w:rFonts w:ascii="Arial Narrow" w:hAnsi="Arial Narrow"/>
                <w:szCs w:val="24"/>
                <w:lang w:val="en-ZA"/>
              </w:rPr>
              <w:t>Syntax</w:t>
            </w:r>
          </w:p>
        </w:tc>
        <w:tc>
          <w:tcPr>
            <w:tcW w:w="992" w:type="dxa"/>
            <w:shd w:val="clear" w:color="auto" w:fill="auto"/>
          </w:tcPr>
          <w:p w14:paraId="2C030A52" w14:textId="069B91C5" w:rsidR="007D0EC5" w:rsidRPr="00F65244" w:rsidRDefault="006A33A6" w:rsidP="009C0ACA">
            <w:pPr>
              <w:jc w:val="both"/>
              <w:rPr>
                <w:rFonts w:ascii="Arial Narrow" w:hAnsi="Arial Narrow"/>
                <w:szCs w:val="24"/>
                <w:lang w:val="en-ZA"/>
              </w:rPr>
            </w:pPr>
            <w:r>
              <w:rPr>
                <w:rFonts w:ascii="Arial Narrow" w:hAnsi="Arial Narrow"/>
                <w:szCs w:val="24"/>
                <w:lang w:val="en-ZA"/>
              </w:rPr>
              <w:t>23</w:t>
            </w:r>
          </w:p>
        </w:tc>
        <w:tc>
          <w:tcPr>
            <w:tcW w:w="4019" w:type="dxa"/>
            <w:shd w:val="clear" w:color="auto" w:fill="auto"/>
          </w:tcPr>
          <w:p w14:paraId="0BAFBAC4" w14:textId="40D356D1" w:rsidR="007D0EC5" w:rsidRPr="00F65244" w:rsidRDefault="007D0EC5" w:rsidP="009C0ACA">
            <w:pPr>
              <w:jc w:val="both"/>
              <w:rPr>
                <w:rFonts w:ascii="Arial Narrow" w:hAnsi="Arial Narrow"/>
                <w:szCs w:val="24"/>
                <w:lang w:val="en-ZA"/>
              </w:rPr>
            </w:pPr>
            <w:r w:rsidRPr="00F65244">
              <w:rPr>
                <w:rFonts w:ascii="Arial Narrow" w:hAnsi="Arial Narrow"/>
                <w:szCs w:val="24"/>
                <w:lang w:val="en-ZA"/>
              </w:rPr>
              <w:t xml:space="preserve">This paper offers grammar of language – sentence structure; rules, etc. It also offers traditional and modern approaches in linguistics, the interconnectedness between syntax and other areas of language studies.   </w:t>
            </w:r>
          </w:p>
          <w:p w14:paraId="6F9CB5E9" w14:textId="77777777" w:rsidR="007D0EC5" w:rsidRPr="00F65244" w:rsidRDefault="007D0EC5" w:rsidP="009C0ACA">
            <w:pPr>
              <w:jc w:val="both"/>
              <w:rPr>
                <w:rFonts w:ascii="Arial Narrow" w:hAnsi="Arial Narrow"/>
                <w:szCs w:val="24"/>
                <w:lang w:val="en-ZA"/>
              </w:rPr>
            </w:pPr>
          </w:p>
        </w:tc>
      </w:tr>
      <w:tr w:rsidR="007D0EC5" w:rsidRPr="00F65244" w14:paraId="044F1E25" w14:textId="77777777" w:rsidTr="00250765">
        <w:tc>
          <w:tcPr>
            <w:tcW w:w="1020" w:type="dxa"/>
            <w:shd w:val="clear" w:color="auto" w:fill="auto"/>
          </w:tcPr>
          <w:p w14:paraId="747B7257" w14:textId="4CC734EB" w:rsidR="007D0EC5" w:rsidRPr="00F65244" w:rsidRDefault="00597893" w:rsidP="009C0ACA">
            <w:pPr>
              <w:jc w:val="both"/>
              <w:rPr>
                <w:rFonts w:ascii="Arial Narrow" w:hAnsi="Arial Narrow"/>
                <w:szCs w:val="24"/>
                <w:lang w:val="en-ZA"/>
              </w:rPr>
            </w:pPr>
            <w:r w:rsidRPr="00F65244">
              <w:rPr>
                <w:rFonts w:ascii="Arial Narrow" w:hAnsi="Arial Narrow"/>
                <w:szCs w:val="24"/>
                <w:lang w:val="en-ZA"/>
              </w:rPr>
              <w:t>1</w:t>
            </w:r>
            <w:r w:rsidR="007D0EC5" w:rsidRPr="00F65244">
              <w:rPr>
                <w:rFonts w:ascii="Arial Narrow" w:hAnsi="Arial Narrow"/>
                <w:szCs w:val="24"/>
                <w:lang w:val="en-ZA"/>
              </w:rPr>
              <w:t>GL502</w:t>
            </w:r>
          </w:p>
        </w:tc>
        <w:tc>
          <w:tcPr>
            <w:tcW w:w="2877" w:type="dxa"/>
            <w:shd w:val="clear" w:color="auto" w:fill="auto"/>
          </w:tcPr>
          <w:p w14:paraId="3EDE71A3" w14:textId="77777777" w:rsidR="007D0EC5" w:rsidRPr="00F65244" w:rsidRDefault="007D0EC5" w:rsidP="009C0ACA">
            <w:pPr>
              <w:jc w:val="both"/>
              <w:rPr>
                <w:rFonts w:ascii="Arial Narrow" w:hAnsi="Arial Narrow"/>
                <w:szCs w:val="24"/>
                <w:lang w:val="en-ZA"/>
              </w:rPr>
            </w:pPr>
            <w:r w:rsidRPr="00F65244">
              <w:rPr>
                <w:rFonts w:ascii="Arial Narrow" w:hAnsi="Arial Narrow"/>
                <w:szCs w:val="24"/>
                <w:lang w:val="en-ZA"/>
              </w:rPr>
              <w:t>Sociolinguistics</w:t>
            </w:r>
          </w:p>
        </w:tc>
        <w:tc>
          <w:tcPr>
            <w:tcW w:w="992" w:type="dxa"/>
            <w:shd w:val="clear" w:color="auto" w:fill="auto"/>
          </w:tcPr>
          <w:p w14:paraId="76BA41C5" w14:textId="7CE419B7" w:rsidR="007D0EC5" w:rsidRPr="00F65244" w:rsidRDefault="006A33A6" w:rsidP="009C0ACA">
            <w:pPr>
              <w:jc w:val="both"/>
              <w:rPr>
                <w:rFonts w:ascii="Arial Narrow" w:hAnsi="Arial Narrow"/>
                <w:szCs w:val="24"/>
                <w:lang w:val="en-ZA"/>
              </w:rPr>
            </w:pPr>
            <w:r>
              <w:rPr>
                <w:rFonts w:ascii="Arial Narrow" w:hAnsi="Arial Narrow"/>
                <w:szCs w:val="24"/>
                <w:lang w:val="en-ZA"/>
              </w:rPr>
              <w:t>23</w:t>
            </w:r>
          </w:p>
        </w:tc>
        <w:tc>
          <w:tcPr>
            <w:tcW w:w="4019" w:type="dxa"/>
            <w:shd w:val="clear" w:color="auto" w:fill="auto"/>
          </w:tcPr>
          <w:p w14:paraId="627A0E50" w14:textId="77777777" w:rsidR="007D0EC5" w:rsidRPr="00F65244" w:rsidRDefault="007D0EC5" w:rsidP="009C0ACA">
            <w:pPr>
              <w:jc w:val="both"/>
              <w:rPr>
                <w:rFonts w:ascii="Arial Narrow" w:hAnsi="Arial Narrow"/>
                <w:szCs w:val="24"/>
                <w:lang w:val="en-ZA"/>
              </w:rPr>
            </w:pPr>
            <w:r w:rsidRPr="00F65244">
              <w:rPr>
                <w:rFonts w:ascii="Arial Narrow" w:hAnsi="Arial Narrow"/>
                <w:szCs w:val="24"/>
              </w:rPr>
              <w:t>In sociolinguistics the focus is on the study of language in relation to social factors, including differences of regional, class, and occupational dialect, gender differences, language and culture, bilingualism, etc.</w:t>
            </w:r>
            <w:r w:rsidRPr="00F65244">
              <w:rPr>
                <w:rFonts w:ascii="Arial Narrow" w:hAnsi="Arial Narrow"/>
                <w:szCs w:val="24"/>
                <w:lang w:val="en-ZA"/>
              </w:rPr>
              <w:t xml:space="preserve">  </w:t>
            </w:r>
          </w:p>
          <w:p w14:paraId="7F83F4B1" w14:textId="77777777" w:rsidR="007D0EC5" w:rsidRPr="00F65244" w:rsidRDefault="007D0EC5" w:rsidP="009C0ACA">
            <w:pPr>
              <w:jc w:val="both"/>
              <w:rPr>
                <w:rFonts w:ascii="Arial Narrow" w:hAnsi="Arial Narrow"/>
                <w:szCs w:val="24"/>
                <w:lang w:val="en-ZA"/>
              </w:rPr>
            </w:pPr>
          </w:p>
        </w:tc>
      </w:tr>
      <w:tr w:rsidR="007D0EC5" w:rsidRPr="00F65244" w14:paraId="211B84FD" w14:textId="77777777" w:rsidTr="00250765">
        <w:tc>
          <w:tcPr>
            <w:tcW w:w="1020" w:type="dxa"/>
            <w:shd w:val="clear" w:color="auto" w:fill="auto"/>
          </w:tcPr>
          <w:p w14:paraId="6A441E06" w14:textId="5B2CDFC2" w:rsidR="007D0EC5" w:rsidRPr="00F65244" w:rsidRDefault="00597893" w:rsidP="009C0ACA">
            <w:pPr>
              <w:jc w:val="both"/>
              <w:rPr>
                <w:rFonts w:ascii="Arial Narrow" w:hAnsi="Arial Narrow"/>
                <w:szCs w:val="24"/>
                <w:lang w:val="en-ZA"/>
              </w:rPr>
            </w:pPr>
            <w:r w:rsidRPr="00F65244">
              <w:rPr>
                <w:rFonts w:ascii="Arial Narrow" w:hAnsi="Arial Narrow"/>
                <w:szCs w:val="24"/>
                <w:lang w:val="en-ZA"/>
              </w:rPr>
              <w:t>1</w:t>
            </w:r>
            <w:r w:rsidR="007D0EC5" w:rsidRPr="00F65244">
              <w:rPr>
                <w:rFonts w:ascii="Arial Narrow" w:hAnsi="Arial Narrow"/>
                <w:szCs w:val="24"/>
                <w:lang w:val="en-ZA"/>
              </w:rPr>
              <w:t>GL503</w:t>
            </w:r>
          </w:p>
        </w:tc>
        <w:tc>
          <w:tcPr>
            <w:tcW w:w="2877" w:type="dxa"/>
            <w:shd w:val="clear" w:color="auto" w:fill="auto"/>
          </w:tcPr>
          <w:p w14:paraId="5240A8F1" w14:textId="77777777" w:rsidR="007D0EC5" w:rsidRPr="00F65244" w:rsidRDefault="007D0EC5" w:rsidP="009C0ACA">
            <w:pPr>
              <w:jc w:val="both"/>
              <w:rPr>
                <w:rFonts w:ascii="Arial Narrow" w:hAnsi="Arial Narrow"/>
                <w:szCs w:val="24"/>
                <w:lang w:val="en-ZA"/>
              </w:rPr>
            </w:pPr>
            <w:r w:rsidRPr="00F65244">
              <w:rPr>
                <w:rFonts w:ascii="Arial Narrow" w:hAnsi="Arial Narrow"/>
                <w:szCs w:val="24"/>
                <w:lang w:val="en-ZA"/>
              </w:rPr>
              <w:t>Psycholinguistics</w:t>
            </w:r>
          </w:p>
        </w:tc>
        <w:tc>
          <w:tcPr>
            <w:tcW w:w="992" w:type="dxa"/>
            <w:shd w:val="clear" w:color="auto" w:fill="auto"/>
          </w:tcPr>
          <w:p w14:paraId="159DFA73" w14:textId="0C88A95F" w:rsidR="007D0EC5" w:rsidRPr="00F65244" w:rsidRDefault="006A33A6" w:rsidP="009C0ACA">
            <w:pPr>
              <w:jc w:val="both"/>
              <w:rPr>
                <w:rFonts w:ascii="Arial Narrow" w:hAnsi="Arial Narrow"/>
                <w:szCs w:val="24"/>
                <w:lang w:val="en-ZA"/>
              </w:rPr>
            </w:pPr>
            <w:r>
              <w:rPr>
                <w:rFonts w:ascii="Arial Narrow" w:hAnsi="Arial Narrow"/>
                <w:szCs w:val="24"/>
                <w:lang w:val="en-ZA"/>
              </w:rPr>
              <w:t>23</w:t>
            </w:r>
          </w:p>
        </w:tc>
        <w:tc>
          <w:tcPr>
            <w:tcW w:w="4019" w:type="dxa"/>
            <w:shd w:val="clear" w:color="auto" w:fill="auto"/>
          </w:tcPr>
          <w:p w14:paraId="689DB989" w14:textId="77777777" w:rsidR="007D0EC5" w:rsidRPr="00F65244" w:rsidRDefault="007D0EC5" w:rsidP="009C0ACA">
            <w:pPr>
              <w:jc w:val="both"/>
              <w:rPr>
                <w:rFonts w:ascii="Arial Narrow" w:hAnsi="Arial Narrow"/>
                <w:szCs w:val="24"/>
                <w:lang w:val="en-ZA"/>
              </w:rPr>
            </w:pPr>
          </w:p>
          <w:p w14:paraId="05E3999C" w14:textId="77777777" w:rsidR="007D0EC5" w:rsidRPr="00F65244" w:rsidRDefault="007D0EC5" w:rsidP="009C0ACA">
            <w:pPr>
              <w:jc w:val="both"/>
              <w:rPr>
                <w:rFonts w:ascii="Arial Narrow" w:hAnsi="Arial Narrow"/>
                <w:szCs w:val="24"/>
                <w:lang w:val="en-ZA"/>
              </w:rPr>
            </w:pPr>
            <w:r w:rsidRPr="00F65244">
              <w:rPr>
                <w:rFonts w:ascii="Arial Narrow" w:hAnsi="Arial Narrow"/>
                <w:i/>
                <w:iCs/>
                <w:szCs w:val="24"/>
                <w:lang w:val="en-ZA"/>
              </w:rPr>
              <w:t>Psycholinguistics</w:t>
            </w:r>
            <w:r w:rsidRPr="00F65244">
              <w:rPr>
                <w:rFonts w:ascii="Arial Narrow" w:hAnsi="Arial Narrow"/>
                <w:szCs w:val="24"/>
                <w:lang w:val="en-ZA"/>
              </w:rPr>
              <w:t xml:space="preserve"> is the study of the mental aspects of </w:t>
            </w:r>
            <w:hyperlink r:id="rId23" w:history="1">
              <w:r w:rsidRPr="00F65244">
                <w:rPr>
                  <w:rFonts w:ascii="Arial Narrow" w:hAnsi="Arial Narrow"/>
                  <w:szCs w:val="24"/>
                  <w:lang w:val="en-ZA"/>
                </w:rPr>
                <w:t>language</w:t>
              </w:r>
            </w:hyperlink>
            <w:r w:rsidRPr="00F65244">
              <w:rPr>
                <w:rFonts w:ascii="Arial Narrow" w:hAnsi="Arial Narrow"/>
                <w:szCs w:val="24"/>
                <w:lang w:val="en-ZA"/>
              </w:rPr>
              <w:t xml:space="preserve"> and </w:t>
            </w:r>
            <w:hyperlink r:id="rId24" w:history="1">
              <w:r w:rsidRPr="00F65244">
                <w:rPr>
                  <w:rFonts w:ascii="Arial Narrow" w:hAnsi="Arial Narrow"/>
                  <w:szCs w:val="24"/>
                  <w:lang w:val="en-ZA"/>
                </w:rPr>
                <w:t>speech</w:t>
              </w:r>
            </w:hyperlink>
            <w:r w:rsidRPr="00F65244">
              <w:rPr>
                <w:rFonts w:ascii="Arial Narrow" w:hAnsi="Arial Narrow"/>
                <w:szCs w:val="24"/>
                <w:lang w:val="en-ZA"/>
              </w:rPr>
              <w:t>. It is primarily concerned with the ways in which language is represented and processed in the brain. The paper focuses on language processing, lateralisation, aphasia, etc.</w:t>
            </w:r>
          </w:p>
          <w:p w14:paraId="0788AB2D" w14:textId="77777777" w:rsidR="007D0EC5" w:rsidRPr="00F65244" w:rsidRDefault="007D0EC5" w:rsidP="009C0ACA">
            <w:pPr>
              <w:jc w:val="both"/>
              <w:rPr>
                <w:rFonts w:ascii="Arial Narrow" w:hAnsi="Arial Narrow"/>
                <w:szCs w:val="24"/>
                <w:lang w:val="en-ZA"/>
              </w:rPr>
            </w:pPr>
          </w:p>
        </w:tc>
      </w:tr>
      <w:tr w:rsidR="007D0EC5" w:rsidRPr="00F65244" w14:paraId="1588B121" w14:textId="77777777" w:rsidTr="00250765">
        <w:tc>
          <w:tcPr>
            <w:tcW w:w="1020" w:type="dxa"/>
            <w:shd w:val="clear" w:color="auto" w:fill="auto"/>
          </w:tcPr>
          <w:p w14:paraId="37C994C2" w14:textId="2F1461F9" w:rsidR="007D0EC5" w:rsidRPr="00F65244" w:rsidRDefault="00597893" w:rsidP="009C0ACA">
            <w:pPr>
              <w:jc w:val="both"/>
              <w:rPr>
                <w:rFonts w:ascii="Arial Narrow" w:hAnsi="Arial Narrow"/>
                <w:szCs w:val="24"/>
                <w:lang w:val="en-ZA"/>
              </w:rPr>
            </w:pPr>
            <w:r w:rsidRPr="00F65244">
              <w:rPr>
                <w:rFonts w:ascii="Arial Narrow" w:hAnsi="Arial Narrow"/>
                <w:szCs w:val="24"/>
                <w:lang w:val="en-ZA"/>
              </w:rPr>
              <w:t>1</w:t>
            </w:r>
            <w:r w:rsidR="007D0EC5" w:rsidRPr="00F65244">
              <w:rPr>
                <w:rFonts w:ascii="Arial Narrow" w:hAnsi="Arial Narrow"/>
                <w:szCs w:val="24"/>
                <w:lang w:val="en-ZA"/>
              </w:rPr>
              <w:t>GL504</w:t>
            </w:r>
          </w:p>
        </w:tc>
        <w:tc>
          <w:tcPr>
            <w:tcW w:w="2877" w:type="dxa"/>
            <w:shd w:val="clear" w:color="auto" w:fill="auto"/>
          </w:tcPr>
          <w:p w14:paraId="4B5CAED1" w14:textId="77777777" w:rsidR="007D0EC5" w:rsidRPr="00F65244" w:rsidRDefault="007D0EC5" w:rsidP="009C0ACA">
            <w:pPr>
              <w:jc w:val="both"/>
              <w:rPr>
                <w:rFonts w:ascii="Arial Narrow" w:hAnsi="Arial Narrow"/>
                <w:szCs w:val="24"/>
                <w:lang w:val="en-ZA"/>
              </w:rPr>
            </w:pPr>
            <w:r w:rsidRPr="00F65244">
              <w:rPr>
                <w:rFonts w:ascii="Arial Narrow" w:hAnsi="Arial Narrow"/>
                <w:szCs w:val="24"/>
                <w:lang w:val="en-ZA"/>
              </w:rPr>
              <w:t>Language Theory &amp; Practice</w:t>
            </w:r>
          </w:p>
        </w:tc>
        <w:tc>
          <w:tcPr>
            <w:tcW w:w="992" w:type="dxa"/>
            <w:shd w:val="clear" w:color="auto" w:fill="auto"/>
          </w:tcPr>
          <w:p w14:paraId="3DAB67AF" w14:textId="562D3D98" w:rsidR="007D0EC5" w:rsidRPr="00F65244" w:rsidRDefault="006A33A6" w:rsidP="009C0ACA">
            <w:pPr>
              <w:jc w:val="both"/>
              <w:rPr>
                <w:rFonts w:ascii="Arial Narrow" w:hAnsi="Arial Narrow"/>
                <w:szCs w:val="24"/>
                <w:lang w:val="en-ZA"/>
              </w:rPr>
            </w:pPr>
            <w:r>
              <w:rPr>
                <w:rFonts w:ascii="Arial Narrow" w:hAnsi="Arial Narrow"/>
                <w:szCs w:val="24"/>
                <w:lang w:val="en-ZA"/>
              </w:rPr>
              <w:t>23</w:t>
            </w:r>
          </w:p>
        </w:tc>
        <w:tc>
          <w:tcPr>
            <w:tcW w:w="4019" w:type="dxa"/>
            <w:shd w:val="clear" w:color="auto" w:fill="auto"/>
          </w:tcPr>
          <w:p w14:paraId="73B583A8" w14:textId="06B65D55" w:rsidR="007D0EC5" w:rsidRPr="00F65244" w:rsidRDefault="007D0EC5" w:rsidP="009C0ACA">
            <w:pPr>
              <w:jc w:val="both"/>
              <w:rPr>
                <w:rFonts w:ascii="Arial Narrow" w:hAnsi="Arial Narrow"/>
                <w:szCs w:val="24"/>
                <w:lang w:val="en-ZA"/>
              </w:rPr>
            </w:pPr>
            <w:r w:rsidRPr="00F65244">
              <w:rPr>
                <w:rFonts w:ascii="Arial Narrow" w:hAnsi="Arial Narrow"/>
                <w:szCs w:val="24"/>
                <w:lang w:val="en-ZA"/>
              </w:rPr>
              <w:t>The paper focuses on theoretical principles in language teaching and learning. Students will be required to critique the presented approaches: the traditional, structural, situational and communicative approaches. Some syllab</w:t>
            </w:r>
            <w:r w:rsidR="00D3311D" w:rsidRPr="00F65244">
              <w:rPr>
                <w:rFonts w:ascii="Arial Narrow" w:hAnsi="Arial Narrow"/>
                <w:szCs w:val="24"/>
                <w:lang w:val="en-ZA"/>
              </w:rPr>
              <w:t>uses</w:t>
            </w:r>
            <w:r w:rsidRPr="00F65244">
              <w:rPr>
                <w:rFonts w:ascii="Arial Narrow" w:hAnsi="Arial Narrow"/>
                <w:szCs w:val="24"/>
                <w:lang w:val="en-ZA"/>
              </w:rPr>
              <w:t xml:space="preserve"> will be evaluated, in terms of communicative teaching design and effectiveness.  </w:t>
            </w:r>
          </w:p>
        </w:tc>
      </w:tr>
      <w:tr w:rsidR="007D0EC5" w:rsidRPr="00F65244" w14:paraId="3C03EB48" w14:textId="77777777" w:rsidTr="00250765">
        <w:tc>
          <w:tcPr>
            <w:tcW w:w="1020" w:type="dxa"/>
            <w:shd w:val="clear" w:color="auto" w:fill="auto"/>
          </w:tcPr>
          <w:p w14:paraId="38000473" w14:textId="63E04274" w:rsidR="007D0EC5" w:rsidRPr="00F65244" w:rsidRDefault="00597893" w:rsidP="009C0ACA">
            <w:pPr>
              <w:jc w:val="both"/>
              <w:rPr>
                <w:rFonts w:ascii="Arial Narrow" w:hAnsi="Arial Narrow"/>
                <w:szCs w:val="24"/>
                <w:lang w:val="en-ZA"/>
              </w:rPr>
            </w:pPr>
            <w:r w:rsidRPr="00F65244">
              <w:rPr>
                <w:rFonts w:ascii="Arial Narrow" w:hAnsi="Arial Narrow"/>
                <w:szCs w:val="24"/>
                <w:lang w:val="en-ZA"/>
              </w:rPr>
              <w:t>1</w:t>
            </w:r>
            <w:r w:rsidR="007D0EC5" w:rsidRPr="00F65244">
              <w:rPr>
                <w:rFonts w:ascii="Arial Narrow" w:hAnsi="Arial Narrow"/>
                <w:szCs w:val="24"/>
                <w:lang w:val="en-ZA"/>
              </w:rPr>
              <w:t>GL505</w:t>
            </w:r>
          </w:p>
        </w:tc>
        <w:tc>
          <w:tcPr>
            <w:tcW w:w="2877" w:type="dxa"/>
            <w:shd w:val="clear" w:color="auto" w:fill="auto"/>
          </w:tcPr>
          <w:p w14:paraId="73B771DC" w14:textId="77777777" w:rsidR="007D0EC5" w:rsidRPr="00F65244" w:rsidRDefault="007D0EC5" w:rsidP="009C0ACA">
            <w:pPr>
              <w:jc w:val="both"/>
              <w:rPr>
                <w:rFonts w:ascii="Arial Narrow" w:hAnsi="Arial Narrow"/>
                <w:szCs w:val="24"/>
                <w:lang w:val="en-ZA"/>
              </w:rPr>
            </w:pPr>
            <w:r w:rsidRPr="00F65244">
              <w:rPr>
                <w:rFonts w:ascii="Arial Narrow" w:hAnsi="Arial Narrow"/>
                <w:szCs w:val="24"/>
                <w:lang w:val="en-ZA"/>
              </w:rPr>
              <w:t>Original Research Paper</w:t>
            </w:r>
          </w:p>
        </w:tc>
        <w:tc>
          <w:tcPr>
            <w:tcW w:w="992" w:type="dxa"/>
            <w:shd w:val="clear" w:color="auto" w:fill="auto"/>
          </w:tcPr>
          <w:p w14:paraId="5F980D11" w14:textId="76256777" w:rsidR="007D0EC5" w:rsidRPr="00F65244" w:rsidRDefault="006A33A6" w:rsidP="009C0ACA">
            <w:pPr>
              <w:jc w:val="both"/>
              <w:rPr>
                <w:rFonts w:ascii="Arial Narrow" w:hAnsi="Arial Narrow"/>
                <w:szCs w:val="24"/>
                <w:lang w:val="en-ZA"/>
              </w:rPr>
            </w:pPr>
            <w:r>
              <w:rPr>
                <w:rFonts w:ascii="Arial Narrow" w:hAnsi="Arial Narrow"/>
                <w:szCs w:val="24"/>
                <w:lang w:val="en-ZA"/>
              </w:rPr>
              <w:t>3</w:t>
            </w:r>
            <w:r w:rsidR="007D0EC5" w:rsidRPr="00F65244">
              <w:rPr>
                <w:rFonts w:ascii="Arial Narrow" w:hAnsi="Arial Narrow"/>
                <w:szCs w:val="24"/>
                <w:lang w:val="en-ZA"/>
              </w:rPr>
              <w:t>0</w:t>
            </w:r>
          </w:p>
        </w:tc>
        <w:tc>
          <w:tcPr>
            <w:tcW w:w="4019" w:type="dxa"/>
            <w:shd w:val="clear" w:color="auto" w:fill="auto"/>
          </w:tcPr>
          <w:p w14:paraId="673A20A9" w14:textId="77777777" w:rsidR="007D0EC5" w:rsidRPr="00F65244" w:rsidRDefault="007D0EC5" w:rsidP="009C0ACA">
            <w:pPr>
              <w:jc w:val="both"/>
              <w:rPr>
                <w:rFonts w:ascii="Arial Narrow" w:hAnsi="Arial Narrow"/>
                <w:szCs w:val="24"/>
                <w:lang w:val="en-ZA"/>
              </w:rPr>
            </w:pPr>
            <w:r w:rsidRPr="00F65244">
              <w:rPr>
                <w:rFonts w:ascii="Arial Narrow" w:hAnsi="Arial Narrow"/>
                <w:szCs w:val="24"/>
                <w:lang w:val="en-ZA"/>
              </w:rPr>
              <w:t xml:space="preserve">Students will be expected to use insights which they gained from the course as a whole to write an extended essay of about 5000 – 8000 words. Topics on which they will write may vary from psycholinguistics, sociolinguistics, syntax, etc. There will be guidance and supervision provided by the Department on the writing of the extended essay. </w:t>
            </w:r>
          </w:p>
        </w:tc>
      </w:tr>
    </w:tbl>
    <w:p w14:paraId="4B65DB24" w14:textId="51B8A3B7" w:rsidR="007D0EC5" w:rsidRPr="00F65244" w:rsidRDefault="007D0EC5" w:rsidP="009C0ACA">
      <w:pPr>
        <w:jc w:val="both"/>
        <w:rPr>
          <w:rFonts w:ascii="Arial Narrow" w:hAnsi="Arial Narrow"/>
          <w:b/>
          <w:szCs w:val="24"/>
        </w:rPr>
      </w:pPr>
    </w:p>
    <w:p w14:paraId="1D94BF3C" w14:textId="25DF7AF5" w:rsidR="007D0EC5" w:rsidRPr="00F65244" w:rsidRDefault="007D0EC5" w:rsidP="009C0ACA">
      <w:pPr>
        <w:jc w:val="both"/>
        <w:rPr>
          <w:rFonts w:ascii="Arial Narrow" w:hAnsi="Arial Narrow"/>
          <w:b/>
          <w:szCs w:val="24"/>
        </w:rPr>
      </w:pPr>
      <w:r w:rsidRPr="00F65244">
        <w:rPr>
          <w:rFonts w:ascii="Arial Narrow" w:hAnsi="Arial Narrow"/>
          <w:b/>
          <w:szCs w:val="24"/>
        </w:rPr>
        <w:lastRenderedPageBreak/>
        <w:t xml:space="preserve">Master of Arts in General Linguistics </w:t>
      </w:r>
      <w:r w:rsidR="00D3311D" w:rsidRPr="00F65244">
        <w:rPr>
          <w:rFonts w:ascii="Arial Narrow" w:hAnsi="Arial Narrow"/>
          <w:b/>
          <w:szCs w:val="24"/>
        </w:rPr>
        <w:t xml:space="preserve">- </w:t>
      </w:r>
      <w:r w:rsidR="00597893" w:rsidRPr="00F65244">
        <w:rPr>
          <w:rFonts w:ascii="Arial Narrow" w:hAnsi="Arial Narrow"/>
          <w:b/>
          <w:szCs w:val="24"/>
        </w:rPr>
        <w:t>1</w:t>
      </w:r>
      <w:r w:rsidRPr="00F65244">
        <w:rPr>
          <w:rFonts w:ascii="Arial Narrow" w:hAnsi="Arial Narrow"/>
          <w:b/>
          <w:szCs w:val="24"/>
        </w:rPr>
        <w:t>MAS09</w:t>
      </w:r>
      <w:r w:rsidR="00D3311D" w:rsidRPr="00F65244">
        <w:rPr>
          <w:rFonts w:ascii="Arial Narrow" w:hAnsi="Arial Narrow"/>
          <w:b/>
          <w:szCs w:val="24"/>
        </w:rPr>
        <w:t>;</w:t>
      </w:r>
      <w:r w:rsidRPr="00F65244">
        <w:rPr>
          <w:rFonts w:ascii="Arial Narrow" w:hAnsi="Arial Narrow"/>
          <w:b/>
          <w:szCs w:val="24"/>
        </w:rPr>
        <w:t xml:space="preserve"> NQF Level 9</w:t>
      </w:r>
      <w:r w:rsidR="00796959">
        <w:rPr>
          <w:rFonts w:ascii="Arial Narrow" w:hAnsi="Arial Narrow"/>
          <w:b/>
          <w:szCs w:val="24"/>
        </w:rPr>
        <w:t xml:space="preserve"> (AMAS09 FOR RETURNING STUDENTS)</w:t>
      </w:r>
    </w:p>
    <w:p w14:paraId="6E791B63" w14:textId="77777777" w:rsidR="007D0EC5" w:rsidRPr="00F65244" w:rsidRDefault="007D0EC5" w:rsidP="009C0ACA">
      <w:pPr>
        <w:jc w:val="both"/>
        <w:rPr>
          <w:rFonts w:ascii="Arial Narrow" w:hAnsi="Arial Narrow"/>
          <w:szCs w:val="24"/>
        </w:rPr>
      </w:pPr>
      <w:r w:rsidRPr="00F65244">
        <w:rPr>
          <w:rFonts w:ascii="Arial Narrow" w:hAnsi="Arial Narrow"/>
          <w:szCs w:val="24"/>
        </w:rPr>
        <w:t>A dissertation on an approved topic.</w:t>
      </w:r>
    </w:p>
    <w:p w14:paraId="371CA6D1" w14:textId="77777777" w:rsidR="007D0EC5" w:rsidRPr="00F65244" w:rsidRDefault="007D0EC5" w:rsidP="009C0ACA">
      <w:pPr>
        <w:jc w:val="both"/>
        <w:rPr>
          <w:rFonts w:ascii="Arial Narrow" w:hAnsi="Arial Narrow"/>
          <w:b/>
          <w:szCs w:val="24"/>
        </w:rPr>
      </w:pPr>
    </w:p>
    <w:p w14:paraId="61387185" w14:textId="30F35F7B" w:rsidR="007D0EC5" w:rsidRPr="00F65244" w:rsidRDefault="007D0EC5" w:rsidP="009C0ACA">
      <w:pPr>
        <w:jc w:val="both"/>
        <w:rPr>
          <w:rFonts w:ascii="Arial Narrow" w:hAnsi="Arial Narrow"/>
          <w:b/>
          <w:szCs w:val="24"/>
        </w:rPr>
      </w:pPr>
      <w:r w:rsidRPr="00F65244">
        <w:rPr>
          <w:rFonts w:ascii="Arial Narrow" w:hAnsi="Arial Narrow"/>
          <w:b/>
          <w:szCs w:val="24"/>
        </w:rPr>
        <w:t xml:space="preserve">Doctor of Philosophy in General Linguistics </w:t>
      </w:r>
      <w:r w:rsidR="00D3311D" w:rsidRPr="00F65244">
        <w:rPr>
          <w:rFonts w:ascii="Arial Narrow" w:hAnsi="Arial Narrow"/>
          <w:b/>
          <w:szCs w:val="24"/>
        </w:rPr>
        <w:t xml:space="preserve">- </w:t>
      </w:r>
      <w:r w:rsidR="00597893" w:rsidRPr="00F65244">
        <w:rPr>
          <w:rFonts w:ascii="Arial Narrow" w:hAnsi="Arial Narrow"/>
          <w:b/>
          <w:szCs w:val="24"/>
        </w:rPr>
        <w:t>1</w:t>
      </w:r>
      <w:r w:rsidRPr="00F65244">
        <w:rPr>
          <w:rFonts w:ascii="Arial Narrow" w:hAnsi="Arial Narrow"/>
          <w:b/>
          <w:szCs w:val="24"/>
        </w:rPr>
        <w:t>DPH09</w:t>
      </w:r>
      <w:r w:rsidR="00D3311D" w:rsidRPr="00F65244">
        <w:rPr>
          <w:rFonts w:ascii="Arial Narrow" w:hAnsi="Arial Narrow"/>
          <w:b/>
          <w:szCs w:val="24"/>
        </w:rPr>
        <w:t>;</w:t>
      </w:r>
      <w:r w:rsidRPr="00F65244">
        <w:rPr>
          <w:rFonts w:ascii="Arial Narrow" w:hAnsi="Arial Narrow"/>
          <w:b/>
          <w:szCs w:val="24"/>
        </w:rPr>
        <w:t xml:space="preserve"> NQF Level 10</w:t>
      </w:r>
      <w:r w:rsidR="00796959">
        <w:rPr>
          <w:rFonts w:ascii="Arial Narrow" w:hAnsi="Arial Narrow"/>
          <w:b/>
          <w:szCs w:val="24"/>
        </w:rPr>
        <w:t xml:space="preserve"> (ADPH09 FOR RETURNING STUDENTS)</w:t>
      </w:r>
    </w:p>
    <w:p w14:paraId="4D67F41A" w14:textId="77777777" w:rsidR="007D0EC5" w:rsidRPr="00F65244" w:rsidRDefault="007D0EC5" w:rsidP="009C0ACA">
      <w:pPr>
        <w:jc w:val="both"/>
        <w:rPr>
          <w:rFonts w:ascii="Arial Narrow" w:hAnsi="Arial Narrow"/>
          <w:b/>
          <w:szCs w:val="24"/>
        </w:rPr>
      </w:pPr>
    </w:p>
    <w:p w14:paraId="7D2A461F" w14:textId="590D825C" w:rsidR="007D0EC5" w:rsidRPr="0019644F" w:rsidRDefault="007D0EC5" w:rsidP="009C0ACA">
      <w:pPr>
        <w:jc w:val="both"/>
        <w:rPr>
          <w:rFonts w:ascii="Arial Narrow" w:hAnsi="Arial Narrow"/>
          <w:szCs w:val="24"/>
        </w:rPr>
      </w:pPr>
      <w:r w:rsidRPr="00F65244">
        <w:rPr>
          <w:rFonts w:ascii="Arial Narrow" w:hAnsi="Arial Narrow"/>
          <w:szCs w:val="24"/>
        </w:rPr>
        <w:t xml:space="preserve">A </w:t>
      </w:r>
      <w:r w:rsidR="0019644F">
        <w:rPr>
          <w:rFonts w:ascii="Arial Narrow" w:hAnsi="Arial Narrow"/>
          <w:szCs w:val="24"/>
        </w:rPr>
        <w:t>thesis on an approved topic.</w:t>
      </w:r>
    </w:p>
    <w:p w14:paraId="3538CDA1" w14:textId="77777777" w:rsidR="007D0EC5" w:rsidRPr="00F65244" w:rsidRDefault="007D0EC5" w:rsidP="009C0ACA">
      <w:pPr>
        <w:jc w:val="both"/>
        <w:rPr>
          <w:rFonts w:ascii="Arial Narrow" w:hAnsi="Arial Narrow"/>
          <w:b/>
          <w:szCs w:val="24"/>
        </w:rPr>
      </w:pPr>
    </w:p>
    <w:p w14:paraId="5F356DA2" w14:textId="77777777" w:rsidR="007D0EC5" w:rsidRPr="00F65244" w:rsidRDefault="007D0EC5" w:rsidP="009C0ACA">
      <w:pPr>
        <w:jc w:val="both"/>
        <w:rPr>
          <w:rFonts w:ascii="Arial Narrow" w:hAnsi="Arial Narrow"/>
          <w:b/>
          <w:szCs w:val="24"/>
          <w:u w:val="single"/>
        </w:rPr>
      </w:pPr>
      <w:r w:rsidRPr="00F65244">
        <w:rPr>
          <w:rFonts w:ascii="Arial Narrow" w:hAnsi="Arial Narrow"/>
          <w:b/>
          <w:szCs w:val="24"/>
          <w:u w:val="single"/>
        </w:rPr>
        <w:t>German</w:t>
      </w:r>
    </w:p>
    <w:p w14:paraId="1FBBB905" w14:textId="77777777" w:rsidR="007D0EC5" w:rsidRPr="00F65244" w:rsidRDefault="007D0EC5" w:rsidP="009C0ACA">
      <w:pPr>
        <w:jc w:val="both"/>
        <w:rPr>
          <w:rFonts w:ascii="Arial Narrow" w:hAnsi="Arial Narrow"/>
          <w:b/>
          <w:szCs w:val="24"/>
          <w:u w:val="single"/>
        </w:rPr>
      </w:pPr>
    </w:p>
    <w:p w14:paraId="6FB78F5C" w14:textId="35642C1E" w:rsidR="007D0EC5" w:rsidRPr="00A50E1C" w:rsidRDefault="007D0EC5" w:rsidP="009C0ACA">
      <w:pPr>
        <w:jc w:val="both"/>
        <w:rPr>
          <w:rFonts w:ascii="Arial Narrow" w:hAnsi="Arial Narrow"/>
          <w:b/>
        </w:rPr>
      </w:pPr>
      <w:r w:rsidRPr="00A50E1C">
        <w:rPr>
          <w:rFonts w:ascii="Arial Narrow" w:hAnsi="Arial Narrow"/>
          <w:b/>
        </w:rPr>
        <w:t xml:space="preserve">BA Honours in German </w:t>
      </w:r>
      <w:r w:rsidR="00654EEF" w:rsidRPr="00A50E1C">
        <w:rPr>
          <w:rFonts w:ascii="Arial Narrow" w:hAnsi="Arial Narrow"/>
          <w:b/>
        </w:rPr>
        <w:t xml:space="preserve">- </w:t>
      </w:r>
      <w:r w:rsidR="00F93451" w:rsidRPr="00A50E1C">
        <w:rPr>
          <w:rFonts w:ascii="Arial Narrow" w:hAnsi="Arial Narrow"/>
          <w:b/>
        </w:rPr>
        <w:t>1</w:t>
      </w:r>
      <w:r w:rsidRPr="00A50E1C">
        <w:rPr>
          <w:rFonts w:ascii="Arial Narrow" w:hAnsi="Arial Narrow"/>
          <w:b/>
        </w:rPr>
        <w:t>HON11</w:t>
      </w:r>
      <w:r w:rsidR="00654EEF" w:rsidRPr="00A50E1C">
        <w:rPr>
          <w:rFonts w:ascii="Arial Narrow" w:hAnsi="Arial Narrow"/>
          <w:b/>
        </w:rPr>
        <w:t>;</w:t>
      </w:r>
      <w:r w:rsidRPr="00A50E1C">
        <w:rPr>
          <w:rFonts w:ascii="Arial Narrow" w:hAnsi="Arial Narrow"/>
          <w:b/>
        </w:rPr>
        <w:t xml:space="preserve"> NQF Level 8</w:t>
      </w:r>
      <w:r w:rsidR="00796959" w:rsidRPr="00A50E1C">
        <w:rPr>
          <w:rFonts w:ascii="Arial Narrow" w:hAnsi="Arial Narrow"/>
          <w:b/>
        </w:rPr>
        <w:t xml:space="preserve"> (AHON11 FOR RETURNING STUDENTS)</w:t>
      </w:r>
      <w:r w:rsidR="00E444C0">
        <w:rPr>
          <w:rFonts w:ascii="Arial Narrow" w:hAnsi="Arial Narrow"/>
          <w:b/>
        </w:rPr>
        <w:t xml:space="preserve"> </w:t>
      </w:r>
      <w:r w:rsidR="00796959" w:rsidRPr="00A50E1C">
        <w:rPr>
          <w:rFonts w:ascii="Arial Narrow" w:hAnsi="Arial Narrow"/>
          <w:b/>
        </w:rPr>
        <w:t>(NOT OFFERED IN 2019</w:t>
      </w:r>
      <w:r w:rsidR="00E444C0">
        <w:rPr>
          <w:rFonts w:ascii="Arial Narrow" w:hAnsi="Arial Narrow"/>
          <w:b/>
        </w:rPr>
        <w:t>)</w:t>
      </w:r>
    </w:p>
    <w:p w14:paraId="7003AE03" w14:textId="77777777" w:rsidR="007D0EC5" w:rsidRPr="00F65244" w:rsidRDefault="007D0EC5" w:rsidP="009C0ACA">
      <w:pPr>
        <w:jc w:val="both"/>
        <w:rPr>
          <w:rFonts w:ascii="Arial Narrow" w:hAnsi="Arial Narrow"/>
          <w:szCs w:val="24"/>
        </w:rPr>
      </w:pPr>
      <w:r w:rsidRPr="00F65244">
        <w:rPr>
          <w:rFonts w:ascii="Arial Narrow" w:hAnsi="Arial Narrow"/>
          <w:szCs w:val="24"/>
        </w:rPr>
        <w:t>Candidates must have attained a minimum of 60% average in the German – Year Level III – modules in order to be admitted to the course.</w:t>
      </w:r>
    </w:p>
    <w:p w14:paraId="58379104" w14:textId="77777777" w:rsidR="007D0EC5" w:rsidRPr="00F65244" w:rsidRDefault="007D0EC5" w:rsidP="009C0ACA">
      <w:pPr>
        <w:jc w:val="both"/>
        <w:rPr>
          <w:rFonts w:ascii="Arial Narrow" w:hAnsi="Arial Narrow"/>
          <w:szCs w:val="24"/>
        </w:rPr>
      </w:pPr>
    </w:p>
    <w:p w14:paraId="66C31DE4" w14:textId="26E2E1BB" w:rsidR="007D0EC5" w:rsidRPr="00F65244" w:rsidRDefault="007D0EC5" w:rsidP="009C0ACA">
      <w:pPr>
        <w:jc w:val="both"/>
        <w:rPr>
          <w:rFonts w:ascii="Arial Narrow" w:hAnsi="Arial Narrow"/>
          <w:szCs w:val="24"/>
        </w:rPr>
      </w:pPr>
      <w:r w:rsidRPr="00F65244">
        <w:rPr>
          <w:rFonts w:ascii="Arial Narrow" w:hAnsi="Arial Narrow"/>
          <w:szCs w:val="24"/>
        </w:rPr>
        <w:t xml:space="preserve">Students are required to choose </w:t>
      </w:r>
      <w:r w:rsidR="00654EEF" w:rsidRPr="00F65244">
        <w:rPr>
          <w:rFonts w:ascii="Arial Narrow" w:hAnsi="Arial Narrow"/>
          <w:b/>
          <w:szCs w:val="24"/>
        </w:rPr>
        <w:t>4</w:t>
      </w:r>
      <w:r w:rsidRPr="00F65244">
        <w:rPr>
          <w:rFonts w:ascii="Arial Narrow" w:hAnsi="Arial Narrow"/>
          <w:szCs w:val="24"/>
        </w:rPr>
        <w:t xml:space="preserve"> papers from the following list:</w:t>
      </w:r>
    </w:p>
    <w:p w14:paraId="665EB30E" w14:textId="77777777" w:rsidR="007D0EC5" w:rsidRPr="00F65244" w:rsidRDefault="007D0EC5" w:rsidP="009C0ACA">
      <w:pPr>
        <w:jc w:val="both"/>
        <w:rPr>
          <w:rFonts w:ascii="Arial Narrow" w:hAnsi="Arial Narrow"/>
          <w:szCs w:val="24"/>
        </w:rPr>
      </w:pPr>
    </w:p>
    <w:p w14:paraId="5A080A42" w14:textId="4D85BF77" w:rsidR="007D0EC5" w:rsidRPr="00F65244" w:rsidRDefault="00796959" w:rsidP="009C0ACA">
      <w:pPr>
        <w:jc w:val="both"/>
        <w:rPr>
          <w:rFonts w:ascii="Arial Narrow" w:hAnsi="Arial Narrow"/>
          <w:szCs w:val="24"/>
        </w:rPr>
      </w:pPr>
      <w:r>
        <w:rPr>
          <w:rFonts w:ascii="Arial Narrow" w:hAnsi="Arial Narrow"/>
          <w:b/>
          <w:szCs w:val="24"/>
        </w:rPr>
        <w:t>1</w:t>
      </w:r>
      <w:r w:rsidR="007D0EC5" w:rsidRPr="00F65244">
        <w:rPr>
          <w:rFonts w:ascii="Arial Narrow" w:hAnsi="Arial Narrow"/>
          <w:b/>
          <w:szCs w:val="24"/>
        </w:rPr>
        <w:t>GE501</w:t>
      </w:r>
      <w:r w:rsidR="007D0EC5" w:rsidRPr="00F65244">
        <w:rPr>
          <w:rFonts w:ascii="Arial Narrow" w:hAnsi="Arial Narrow"/>
          <w:szCs w:val="24"/>
        </w:rPr>
        <w:tab/>
        <w:t xml:space="preserve">A </w:t>
      </w:r>
      <w:r w:rsidR="00654EEF" w:rsidRPr="00F65244">
        <w:rPr>
          <w:rFonts w:ascii="Arial Narrow" w:hAnsi="Arial Narrow"/>
          <w:szCs w:val="24"/>
        </w:rPr>
        <w:t>P</w:t>
      </w:r>
      <w:r w:rsidR="007D0EC5" w:rsidRPr="00F65244">
        <w:rPr>
          <w:rFonts w:ascii="Arial Narrow" w:hAnsi="Arial Narrow"/>
          <w:szCs w:val="24"/>
        </w:rPr>
        <w:t>eriod</w:t>
      </w:r>
    </w:p>
    <w:p w14:paraId="017E6E95" w14:textId="3BA57298" w:rsidR="007D0EC5" w:rsidRPr="00F65244" w:rsidRDefault="00796959" w:rsidP="009C0ACA">
      <w:pPr>
        <w:jc w:val="both"/>
        <w:rPr>
          <w:rFonts w:ascii="Arial Narrow" w:hAnsi="Arial Narrow"/>
          <w:szCs w:val="24"/>
        </w:rPr>
      </w:pPr>
      <w:r>
        <w:rPr>
          <w:rFonts w:ascii="Arial Narrow" w:hAnsi="Arial Narrow"/>
          <w:b/>
          <w:szCs w:val="24"/>
        </w:rPr>
        <w:t>1</w:t>
      </w:r>
      <w:r w:rsidR="007D0EC5" w:rsidRPr="00F65244">
        <w:rPr>
          <w:rFonts w:ascii="Arial Narrow" w:hAnsi="Arial Narrow"/>
          <w:b/>
          <w:szCs w:val="24"/>
        </w:rPr>
        <w:t>GE502</w:t>
      </w:r>
      <w:r w:rsidR="007D0EC5" w:rsidRPr="00F65244">
        <w:rPr>
          <w:rFonts w:ascii="Arial Narrow" w:hAnsi="Arial Narrow"/>
          <w:szCs w:val="24"/>
        </w:rPr>
        <w:tab/>
        <w:t xml:space="preserve">A </w:t>
      </w:r>
      <w:r w:rsidR="00654EEF" w:rsidRPr="00F65244">
        <w:rPr>
          <w:rFonts w:ascii="Arial Narrow" w:hAnsi="Arial Narrow"/>
          <w:szCs w:val="24"/>
        </w:rPr>
        <w:t>G</w:t>
      </w:r>
      <w:r w:rsidR="007D0EC5" w:rsidRPr="00F65244">
        <w:rPr>
          <w:rFonts w:ascii="Arial Narrow" w:hAnsi="Arial Narrow"/>
          <w:szCs w:val="24"/>
        </w:rPr>
        <w:t>enre</w:t>
      </w:r>
    </w:p>
    <w:p w14:paraId="6A64ED1E" w14:textId="28E52A51" w:rsidR="007D0EC5" w:rsidRPr="00F65244" w:rsidRDefault="00796959" w:rsidP="009C0ACA">
      <w:pPr>
        <w:jc w:val="both"/>
        <w:rPr>
          <w:rFonts w:ascii="Arial Narrow" w:hAnsi="Arial Narrow"/>
          <w:szCs w:val="24"/>
        </w:rPr>
      </w:pPr>
      <w:r>
        <w:rPr>
          <w:rFonts w:ascii="Arial Narrow" w:hAnsi="Arial Narrow"/>
          <w:b/>
          <w:szCs w:val="24"/>
        </w:rPr>
        <w:t>1</w:t>
      </w:r>
      <w:r w:rsidR="007D0EC5" w:rsidRPr="00F65244">
        <w:rPr>
          <w:rFonts w:ascii="Arial Narrow" w:hAnsi="Arial Narrow"/>
          <w:b/>
          <w:szCs w:val="24"/>
        </w:rPr>
        <w:t>GE503</w:t>
      </w:r>
      <w:r w:rsidR="007D0EC5" w:rsidRPr="00F65244">
        <w:rPr>
          <w:rFonts w:ascii="Arial Narrow" w:hAnsi="Arial Narrow"/>
          <w:szCs w:val="24"/>
        </w:rPr>
        <w:tab/>
        <w:t>Literature Theory</w:t>
      </w:r>
    </w:p>
    <w:p w14:paraId="3CE9916F" w14:textId="664FC7AC" w:rsidR="007D0EC5" w:rsidRPr="00F65244" w:rsidRDefault="00796959" w:rsidP="009C0ACA">
      <w:pPr>
        <w:jc w:val="both"/>
        <w:rPr>
          <w:rFonts w:ascii="Arial Narrow" w:hAnsi="Arial Narrow"/>
          <w:szCs w:val="24"/>
        </w:rPr>
      </w:pPr>
      <w:r>
        <w:rPr>
          <w:rFonts w:ascii="Arial Narrow" w:hAnsi="Arial Narrow"/>
          <w:b/>
          <w:szCs w:val="24"/>
        </w:rPr>
        <w:t>1</w:t>
      </w:r>
      <w:r w:rsidR="007D0EC5" w:rsidRPr="00F65244">
        <w:rPr>
          <w:rFonts w:ascii="Arial Narrow" w:hAnsi="Arial Narrow"/>
          <w:b/>
          <w:szCs w:val="24"/>
        </w:rPr>
        <w:t>GE504</w:t>
      </w:r>
      <w:r w:rsidR="007D0EC5" w:rsidRPr="00F65244">
        <w:rPr>
          <w:rFonts w:ascii="Arial Narrow" w:hAnsi="Arial Narrow"/>
          <w:szCs w:val="24"/>
        </w:rPr>
        <w:tab/>
        <w:t>Language</w:t>
      </w:r>
    </w:p>
    <w:p w14:paraId="677D2617" w14:textId="749264AE" w:rsidR="007D0EC5" w:rsidRPr="00F65244" w:rsidRDefault="00796959" w:rsidP="009C0ACA">
      <w:pPr>
        <w:jc w:val="both"/>
        <w:rPr>
          <w:rFonts w:ascii="Arial Narrow" w:hAnsi="Arial Narrow"/>
          <w:szCs w:val="24"/>
        </w:rPr>
      </w:pPr>
      <w:r>
        <w:rPr>
          <w:rFonts w:ascii="Arial Narrow" w:hAnsi="Arial Narrow"/>
          <w:b/>
          <w:szCs w:val="24"/>
        </w:rPr>
        <w:t>1</w:t>
      </w:r>
      <w:r w:rsidR="007D0EC5" w:rsidRPr="00F65244">
        <w:rPr>
          <w:rFonts w:ascii="Arial Narrow" w:hAnsi="Arial Narrow"/>
          <w:b/>
          <w:szCs w:val="24"/>
        </w:rPr>
        <w:t>GE505</w:t>
      </w:r>
      <w:r w:rsidR="007D0EC5" w:rsidRPr="00F65244">
        <w:rPr>
          <w:rFonts w:ascii="Arial Narrow" w:hAnsi="Arial Narrow"/>
          <w:szCs w:val="24"/>
        </w:rPr>
        <w:tab/>
        <w:t>Mass Literature</w:t>
      </w:r>
    </w:p>
    <w:p w14:paraId="472B273B" w14:textId="77777777" w:rsidR="007D0EC5" w:rsidRPr="00F65244" w:rsidRDefault="007D0EC5" w:rsidP="009C0ACA">
      <w:pPr>
        <w:jc w:val="both"/>
        <w:rPr>
          <w:rFonts w:ascii="Arial Narrow" w:hAnsi="Arial Narrow"/>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2877"/>
        <w:gridCol w:w="992"/>
        <w:gridCol w:w="4325"/>
      </w:tblGrid>
      <w:tr w:rsidR="007D0EC5" w:rsidRPr="00F65244" w14:paraId="1CFD7E05" w14:textId="77777777" w:rsidTr="00250765">
        <w:tc>
          <w:tcPr>
            <w:tcW w:w="1020" w:type="dxa"/>
            <w:shd w:val="clear" w:color="auto" w:fill="auto"/>
          </w:tcPr>
          <w:p w14:paraId="5D8CEB55" w14:textId="77777777" w:rsidR="007D0EC5" w:rsidRPr="00F65244" w:rsidRDefault="007D0EC5" w:rsidP="009C0ACA">
            <w:pPr>
              <w:jc w:val="both"/>
              <w:rPr>
                <w:rFonts w:ascii="Arial Narrow" w:hAnsi="Arial Narrow"/>
                <w:b/>
                <w:szCs w:val="24"/>
                <w:lang w:val="en-ZA"/>
              </w:rPr>
            </w:pPr>
            <w:r w:rsidRPr="00F65244">
              <w:rPr>
                <w:rFonts w:ascii="Arial Narrow" w:hAnsi="Arial Narrow"/>
                <w:b/>
                <w:szCs w:val="24"/>
                <w:lang w:val="en-ZA"/>
              </w:rPr>
              <w:t>CODE</w:t>
            </w:r>
          </w:p>
        </w:tc>
        <w:tc>
          <w:tcPr>
            <w:tcW w:w="2877" w:type="dxa"/>
            <w:shd w:val="clear" w:color="auto" w:fill="auto"/>
          </w:tcPr>
          <w:p w14:paraId="022D011C" w14:textId="77777777" w:rsidR="007D0EC5" w:rsidRPr="00F65244" w:rsidRDefault="007D0EC5" w:rsidP="009C0ACA">
            <w:pPr>
              <w:jc w:val="both"/>
              <w:rPr>
                <w:rFonts w:ascii="Arial Narrow" w:hAnsi="Arial Narrow"/>
                <w:b/>
                <w:szCs w:val="24"/>
                <w:lang w:val="en-ZA"/>
              </w:rPr>
            </w:pPr>
            <w:r w:rsidRPr="00F65244">
              <w:rPr>
                <w:rFonts w:ascii="Arial Narrow" w:hAnsi="Arial Narrow"/>
                <w:b/>
                <w:szCs w:val="24"/>
                <w:lang w:val="en-ZA"/>
              </w:rPr>
              <w:t>TITLE</w:t>
            </w:r>
          </w:p>
        </w:tc>
        <w:tc>
          <w:tcPr>
            <w:tcW w:w="992" w:type="dxa"/>
            <w:shd w:val="clear" w:color="auto" w:fill="auto"/>
          </w:tcPr>
          <w:p w14:paraId="139051DC" w14:textId="77777777" w:rsidR="007D0EC5" w:rsidRPr="00F65244" w:rsidRDefault="007D0EC5" w:rsidP="009C0ACA">
            <w:pPr>
              <w:jc w:val="both"/>
              <w:rPr>
                <w:rFonts w:ascii="Arial Narrow" w:hAnsi="Arial Narrow"/>
                <w:b/>
                <w:szCs w:val="24"/>
                <w:lang w:val="en-ZA"/>
              </w:rPr>
            </w:pPr>
            <w:r w:rsidRPr="00F65244">
              <w:rPr>
                <w:rFonts w:ascii="Arial Narrow" w:hAnsi="Arial Narrow"/>
                <w:b/>
                <w:szCs w:val="24"/>
                <w:lang w:val="en-ZA"/>
              </w:rPr>
              <w:t>CREDIT VALUE</w:t>
            </w:r>
          </w:p>
        </w:tc>
        <w:tc>
          <w:tcPr>
            <w:tcW w:w="4325" w:type="dxa"/>
            <w:shd w:val="clear" w:color="auto" w:fill="auto"/>
          </w:tcPr>
          <w:p w14:paraId="22A131BA" w14:textId="77777777" w:rsidR="007D0EC5" w:rsidRPr="00F65244" w:rsidRDefault="007D0EC5" w:rsidP="009C0ACA">
            <w:pPr>
              <w:jc w:val="both"/>
              <w:rPr>
                <w:rFonts w:ascii="Arial Narrow" w:hAnsi="Arial Narrow"/>
                <w:b/>
                <w:szCs w:val="24"/>
                <w:lang w:val="en-ZA"/>
              </w:rPr>
            </w:pPr>
            <w:r w:rsidRPr="00F65244">
              <w:rPr>
                <w:rFonts w:ascii="Arial Narrow" w:hAnsi="Arial Narrow"/>
                <w:b/>
                <w:szCs w:val="24"/>
                <w:lang w:val="en-ZA"/>
              </w:rPr>
              <w:t>DESCRIPTION</w:t>
            </w:r>
          </w:p>
        </w:tc>
      </w:tr>
      <w:tr w:rsidR="007D0EC5" w:rsidRPr="00F65244" w14:paraId="3A673AB1" w14:textId="77777777" w:rsidTr="00250765">
        <w:tc>
          <w:tcPr>
            <w:tcW w:w="1020" w:type="dxa"/>
            <w:shd w:val="clear" w:color="auto" w:fill="auto"/>
          </w:tcPr>
          <w:p w14:paraId="43D84A4D" w14:textId="71655DAA" w:rsidR="007D0EC5" w:rsidRPr="00F65244" w:rsidRDefault="00D2507E" w:rsidP="009C0ACA">
            <w:pPr>
              <w:jc w:val="both"/>
              <w:rPr>
                <w:rFonts w:ascii="Arial Narrow" w:hAnsi="Arial Narrow"/>
                <w:szCs w:val="24"/>
                <w:lang w:val="en-ZA"/>
              </w:rPr>
            </w:pPr>
            <w:r w:rsidRPr="00F65244">
              <w:rPr>
                <w:rFonts w:ascii="Arial Narrow" w:hAnsi="Arial Narrow"/>
                <w:szCs w:val="24"/>
              </w:rPr>
              <w:t>1</w:t>
            </w:r>
            <w:r w:rsidR="007D0EC5" w:rsidRPr="00F65244">
              <w:rPr>
                <w:rFonts w:ascii="Arial Narrow" w:hAnsi="Arial Narrow"/>
                <w:szCs w:val="24"/>
              </w:rPr>
              <w:t>GE501</w:t>
            </w:r>
          </w:p>
        </w:tc>
        <w:tc>
          <w:tcPr>
            <w:tcW w:w="2877" w:type="dxa"/>
            <w:shd w:val="clear" w:color="auto" w:fill="auto"/>
          </w:tcPr>
          <w:p w14:paraId="5BA7468F" w14:textId="3A84FFD5" w:rsidR="007D0EC5" w:rsidRPr="00F65244" w:rsidRDefault="007D0EC5" w:rsidP="009C0ACA">
            <w:pPr>
              <w:jc w:val="both"/>
              <w:rPr>
                <w:rFonts w:ascii="Arial Narrow" w:hAnsi="Arial Narrow"/>
                <w:szCs w:val="24"/>
                <w:lang w:val="en-ZA"/>
              </w:rPr>
            </w:pPr>
            <w:r w:rsidRPr="00F65244">
              <w:rPr>
                <w:rFonts w:ascii="Arial Narrow" w:hAnsi="Arial Narrow"/>
                <w:szCs w:val="24"/>
                <w:lang w:val="en-ZA"/>
              </w:rPr>
              <w:t xml:space="preserve">A </w:t>
            </w:r>
            <w:r w:rsidR="00654EEF" w:rsidRPr="00F65244">
              <w:rPr>
                <w:rFonts w:ascii="Arial Narrow" w:hAnsi="Arial Narrow"/>
                <w:szCs w:val="24"/>
                <w:lang w:val="en-ZA"/>
              </w:rPr>
              <w:t>P</w:t>
            </w:r>
            <w:r w:rsidRPr="00F65244">
              <w:rPr>
                <w:rFonts w:ascii="Arial Narrow" w:hAnsi="Arial Narrow"/>
                <w:szCs w:val="24"/>
                <w:lang w:val="en-ZA"/>
              </w:rPr>
              <w:t>eriod (Literature Period)</w:t>
            </w:r>
          </w:p>
        </w:tc>
        <w:tc>
          <w:tcPr>
            <w:tcW w:w="992" w:type="dxa"/>
            <w:shd w:val="clear" w:color="auto" w:fill="auto"/>
          </w:tcPr>
          <w:p w14:paraId="3B4ACCF1" w14:textId="77777777" w:rsidR="007D0EC5" w:rsidRPr="00F65244" w:rsidRDefault="007D0EC5" w:rsidP="009C0ACA">
            <w:pPr>
              <w:jc w:val="both"/>
              <w:rPr>
                <w:rFonts w:ascii="Arial Narrow" w:hAnsi="Arial Narrow"/>
                <w:szCs w:val="24"/>
                <w:lang w:val="en-ZA"/>
              </w:rPr>
            </w:pPr>
            <w:r w:rsidRPr="00F65244">
              <w:rPr>
                <w:rFonts w:ascii="Arial Narrow" w:hAnsi="Arial Narrow"/>
                <w:szCs w:val="24"/>
                <w:lang w:val="en-ZA"/>
              </w:rPr>
              <w:t>20</w:t>
            </w:r>
          </w:p>
        </w:tc>
        <w:tc>
          <w:tcPr>
            <w:tcW w:w="4325" w:type="dxa"/>
            <w:shd w:val="clear" w:color="auto" w:fill="auto"/>
          </w:tcPr>
          <w:p w14:paraId="3FA51018" w14:textId="77777777" w:rsidR="007D0EC5" w:rsidRPr="00F65244" w:rsidRDefault="007D0EC5" w:rsidP="009C0ACA">
            <w:pPr>
              <w:jc w:val="both"/>
              <w:rPr>
                <w:rFonts w:ascii="Arial Narrow" w:hAnsi="Arial Narrow"/>
                <w:szCs w:val="24"/>
                <w:lang w:val="en-ZA"/>
              </w:rPr>
            </w:pPr>
            <w:r w:rsidRPr="00F65244">
              <w:rPr>
                <w:rFonts w:ascii="Arial Narrow" w:hAnsi="Arial Narrow"/>
                <w:szCs w:val="24"/>
                <w:lang w:val="en-ZA"/>
              </w:rPr>
              <w:t xml:space="preserve">This paper offers an overview of selected periods in German Literature History as well as an in-depth study of a period chosen by the student. </w:t>
            </w:r>
          </w:p>
        </w:tc>
      </w:tr>
      <w:tr w:rsidR="007D0EC5" w:rsidRPr="00F65244" w14:paraId="1E162638" w14:textId="77777777" w:rsidTr="00250765">
        <w:tc>
          <w:tcPr>
            <w:tcW w:w="1020" w:type="dxa"/>
            <w:shd w:val="clear" w:color="auto" w:fill="auto"/>
          </w:tcPr>
          <w:p w14:paraId="25436734" w14:textId="751C6B7A" w:rsidR="007D0EC5" w:rsidRPr="00F65244" w:rsidRDefault="00D2507E" w:rsidP="009C0ACA">
            <w:pPr>
              <w:jc w:val="both"/>
              <w:rPr>
                <w:rFonts w:ascii="Arial Narrow" w:hAnsi="Arial Narrow"/>
                <w:szCs w:val="24"/>
                <w:lang w:val="en-ZA"/>
              </w:rPr>
            </w:pPr>
            <w:r w:rsidRPr="00F65244">
              <w:rPr>
                <w:rFonts w:ascii="Arial Narrow" w:hAnsi="Arial Narrow"/>
                <w:szCs w:val="24"/>
              </w:rPr>
              <w:t>1</w:t>
            </w:r>
            <w:r w:rsidR="007D0EC5" w:rsidRPr="00F65244">
              <w:rPr>
                <w:rFonts w:ascii="Arial Narrow" w:hAnsi="Arial Narrow"/>
                <w:szCs w:val="24"/>
              </w:rPr>
              <w:t>GE502</w:t>
            </w:r>
          </w:p>
        </w:tc>
        <w:tc>
          <w:tcPr>
            <w:tcW w:w="2877" w:type="dxa"/>
            <w:shd w:val="clear" w:color="auto" w:fill="auto"/>
          </w:tcPr>
          <w:p w14:paraId="25DAF3A2" w14:textId="77777777" w:rsidR="007D0EC5" w:rsidRPr="00F65244" w:rsidRDefault="007D0EC5" w:rsidP="009C0ACA">
            <w:pPr>
              <w:jc w:val="both"/>
              <w:rPr>
                <w:rFonts w:ascii="Arial Narrow" w:hAnsi="Arial Narrow"/>
                <w:szCs w:val="24"/>
                <w:lang w:val="en-ZA"/>
              </w:rPr>
            </w:pPr>
            <w:r w:rsidRPr="00F65244">
              <w:rPr>
                <w:rFonts w:ascii="Arial Narrow" w:hAnsi="Arial Narrow"/>
                <w:szCs w:val="24"/>
                <w:lang w:val="en-ZA"/>
              </w:rPr>
              <w:t>A Genre</w:t>
            </w:r>
          </w:p>
        </w:tc>
        <w:tc>
          <w:tcPr>
            <w:tcW w:w="992" w:type="dxa"/>
            <w:shd w:val="clear" w:color="auto" w:fill="auto"/>
          </w:tcPr>
          <w:p w14:paraId="5BC15B1A" w14:textId="77777777" w:rsidR="007D0EC5" w:rsidRPr="00F65244" w:rsidRDefault="007D0EC5" w:rsidP="009C0ACA">
            <w:pPr>
              <w:jc w:val="both"/>
              <w:rPr>
                <w:rFonts w:ascii="Arial Narrow" w:hAnsi="Arial Narrow"/>
                <w:szCs w:val="24"/>
                <w:lang w:val="en-ZA"/>
              </w:rPr>
            </w:pPr>
            <w:r w:rsidRPr="00F65244">
              <w:rPr>
                <w:rFonts w:ascii="Arial Narrow" w:hAnsi="Arial Narrow"/>
                <w:szCs w:val="24"/>
                <w:lang w:val="en-ZA"/>
              </w:rPr>
              <w:t>20</w:t>
            </w:r>
          </w:p>
        </w:tc>
        <w:tc>
          <w:tcPr>
            <w:tcW w:w="4325" w:type="dxa"/>
            <w:shd w:val="clear" w:color="auto" w:fill="auto"/>
          </w:tcPr>
          <w:p w14:paraId="23D0D8B4" w14:textId="77777777" w:rsidR="007D0EC5" w:rsidRPr="00F65244" w:rsidRDefault="007D0EC5" w:rsidP="009C0ACA">
            <w:pPr>
              <w:jc w:val="both"/>
              <w:rPr>
                <w:rFonts w:ascii="Arial Narrow" w:hAnsi="Arial Narrow"/>
                <w:szCs w:val="24"/>
                <w:lang w:val="en-ZA"/>
              </w:rPr>
            </w:pPr>
            <w:r w:rsidRPr="00F65244">
              <w:rPr>
                <w:rFonts w:ascii="Arial Narrow" w:hAnsi="Arial Narrow"/>
                <w:szCs w:val="24"/>
              </w:rPr>
              <w:t xml:space="preserve">A consideration of some elements of genre theory as well as an overview of literature genre. This is followed by a paper on a chosen genre. </w:t>
            </w:r>
          </w:p>
        </w:tc>
      </w:tr>
      <w:tr w:rsidR="007D0EC5" w:rsidRPr="00F65244" w14:paraId="7F03D2D7" w14:textId="77777777" w:rsidTr="00250765">
        <w:tc>
          <w:tcPr>
            <w:tcW w:w="1020" w:type="dxa"/>
            <w:shd w:val="clear" w:color="auto" w:fill="auto"/>
          </w:tcPr>
          <w:p w14:paraId="52C4E7FE" w14:textId="73829206" w:rsidR="007D0EC5" w:rsidRPr="00F65244" w:rsidRDefault="00D2507E" w:rsidP="009C0ACA">
            <w:pPr>
              <w:jc w:val="both"/>
              <w:rPr>
                <w:rFonts w:ascii="Arial Narrow" w:hAnsi="Arial Narrow"/>
                <w:szCs w:val="24"/>
                <w:lang w:val="en-ZA"/>
              </w:rPr>
            </w:pPr>
            <w:r w:rsidRPr="00F65244">
              <w:rPr>
                <w:rFonts w:ascii="Arial Narrow" w:hAnsi="Arial Narrow"/>
                <w:szCs w:val="24"/>
              </w:rPr>
              <w:t>1</w:t>
            </w:r>
            <w:r w:rsidR="007D0EC5" w:rsidRPr="00F65244">
              <w:rPr>
                <w:rFonts w:ascii="Arial Narrow" w:hAnsi="Arial Narrow"/>
                <w:szCs w:val="24"/>
              </w:rPr>
              <w:t>GE503</w:t>
            </w:r>
          </w:p>
        </w:tc>
        <w:tc>
          <w:tcPr>
            <w:tcW w:w="2877" w:type="dxa"/>
            <w:shd w:val="clear" w:color="auto" w:fill="auto"/>
          </w:tcPr>
          <w:p w14:paraId="6704D735" w14:textId="77777777" w:rsidR="007D0EC5" w:rsidRPr="00F65244" w:rsidRDefault="007D0EC5" w:rsidP="009C0ACA">
            <w:pPr>
              <w:jc w:val="both"/>
              <w:rPr>
                <w:rFonts w:ascii="Arial Narrow" w:hAnsi="Arial Narrow"/>
                <w:szCs w:val="24"/>
                <w:lang w:val="en-ZA"/>
              </w:rPr>
            </w:pPr>
            <w:r w:rsidRPr="00F65244">
              <w:rPr>
                <w:rFonts w:ascii="Arial Narrow" w:hAnsi="Arial Narrow"/>
                <w:szCs w:val="24"/>
                <w:lang w:val="en-ZA"/>
              </w:rPr>
              <w:t>Literature Theory</w:t>
            </w:r>
          </w:p>
        </w:tc>
        <w:tc>
          <w:tcPr>
            <w:tcW w:w="992" w:type="dxa"/>
            <w:shd w:val="clear" w:color="auto" w:fill="auto"/>
          </w:tcPr>
          <w:p w14:paraId="3FC10796" w14:textId="77777777" w:rsidR="007D0EC5" w:rsidRPr="00F65244" w:rsidRDefault="007D0EC5" w:rsidP="009C0ACA">
            <w:pPr>
              <w:jc w:val="both"/>
              <w:rPr>
                <w:rFonts w:ascii="Arial Narrow" w:hAnsi="Arial Narrow"/>
                <w:szCs w:val="24"/>
                <w:lang w:val="en-ZA"/>
              </w:rPr>
            </w:pPr>
            <w:r w:rsidRPr="00F65244">
              <w:rPr>
                <w:rFonts w:ascii="Arial Narrow" w:hAnsi="Arial Narrow"/>
                <w:szCs w:val="24"/>
                <w:lang w:val="en-ZA"/>
              </w:rPr>
              <w:t>20</w:t>
            </w:r>
          </w:p>
        </w:tc>
        <w:tc>
          <w:tcPr>
            <w:tcW w:w="4325" w:type="dxa"/>
            <w:shd w:val="clear" w:color="auto" w:fill="auto"/>
          </w:tcPr>
          <w:p w14:paraId="6B4CDE94" w14:textId="77777777" w:rsidR="007D0EC5" w:rsidRPr="00F65244" w:rsidRDefault="007D0EC5" w:rsidP="009C0ACA">
            <w:pPr>
              <w:jc w:val="both"/>
              <w:rPr>
                <w:rFonts w:ascii="Arial Narrow" w:hAnsi="Arial Narrow"/>
                <w:szCs w:val="24"/>
                <w:lang w:val="en-ZA"/>
              </w:rPr>
            </w:pPr>
            <w:r w:rsidRPr="00F65244">
              <w:rPr>
                <w:rFonts w:ascii="Arial Narrow" w:hAnsi="Arial Narrow"/>
                <w:szCs w:val="24"/>
                <w:lang w:val="en-ZA"/>
              </w:rPr>
              <w:t xml:space="preserve">This paper focuses on a particular literature theory as well as examples of its application. </w:t>
            </w:r>
          </w:p>
        </w:tc>
      </w:tr>
      <w:tr w:rsidR="007D0EC5" w:rsidRPr="00F65244" w14:paraId="13757606" w14:textId="77777777" w:rsidTr="00250765">
        <w:tc>
          <w:tcPr>
            <w:tcW w:w="1020" w:type="dxa"/>
            <w:shd w:val="clear" w:color="auto" w:fill="auto"/>
          </w:tcPr>
          <w:p w14:paraId="50BC84B4" w14:textId="1CA9C9E1" w:rsidR="007D0EC5" w:rsidRPr="00F65244" w:rsidRDefault="00D2507E" w:rsidP="009C0ACA">
            <w:pPr>
              <w:jc w:val="both"/>
              <w:rPr>
                <w:rFonts w:ascii="Arial Narrow" w:hAnsi="Arial Narrow"/>
                <w:szCs w:val="24"/>
                <w:lang w:val="en-ZA"/>
              </w:rPr>
            </w:pPr>
            <w:r w:rsidRPr="00F65244">
              <w:rPr>
                <w:rFonts w:ascii="Arial Narrow" w:hAnsi="Arial Narrow"/>
                <w:szCs w:val="24"/>
              </w:rPr>
              <w:t>1</w:t>
            </w:r>
            <w:r w:rsidR="007D0EC5" w:rsidRPr="00F65244">
              <w:rPr>
                <w:rFonts w:ascii="Arial Narrow" w:hAnsi="Arial Narrow"/>
                <w:szCs w:val="24"/>
              </w:rPr>
              <w:t>GE504</w:t>
            </w:r>
          </w:p>
        </w:tc>
        <w:tc>
          <w:tcPr>
            <w:tcW w:w="2877" w:type="dxa"/>
            <w:shd w:val="clear" w:color="auto" w:fill="auto"/>
          </w:tcPr>
          <w:p w14:paraId="6B3BDE4E" w14:textId="77777777" w:rsidR="007D0EC5" w:rsidRPr="00F65244" w:rsidRDefault="007D0EC5" w:rsidP="009C0ACA">
            <w:pPr>
              <w:jc w:val="both"/>
              <w:rPr>
                <w:rFonts w:ascii="Arial Narrow" w:hAnsi="Arial Narrow"/>
                <w:szCs w:val="24"/>
                <w:lang w:val="en-ZA"/>
              </w:rPr>
            </w:pPr>
            <w:r w:rsidRPr="00F65244">
              <w:rPr>
                <w:rFonts w:ascii="Arial Narrow" w:hAnsi="Arial Narrow"/>
                <w:szCs w:val="24"/>
              </w:rPr>
              <w:t>Language</w:t>
            </w:r>
          </w:p>
        </w:tc>
        <w:tc>
          <w:tcPr>
            <w:tcW w:w="992" w:type="dxa"/>
            <w:shd w:val="clear" w:color="auto" w:fill="auto"/>
          </w:tcPr>
          <w:p w14:paraId="72CC4C45" w14:textId="77777777" w:rsidR="007D0EC5" w:rsidRPr="00F65244" w:rsidRDefault="007D0EC5" w:rsidP="009C0ACA">
            <w:pPr>
              <w:jc w:val="both"/>
              <w:rPr>
                <w:rFonts w:ascii="Arial Narrow" w:hAnsi="Arial Narrow"/>
                <w:szCs w:val="24"/>
                <w:lang w:val="en-ZA"/>
              </w:rPr>
            </w:pPr>
            <w:r w:rsidRPr="00F65244">
              <w:rPr>
                <w:rFonts w:ascii="Arial Narrow" w:hAnsi="Arial Narrow"/>
                <w:szCs w:val="24"/>
                <w:lang w:val="en-ZA"/>
              </w:rPr>
              <w:t>20</w:t>
            </w:r>
          </w:p>
        </w:tc>
        <w:tc>
          <w:tcPr>
            <w:tcW w:w="4325" w:type="dxa"/>
            <w:shd w:val="clear" w:color="auto" w:fill="auto"/>
          </w:tcPr>
          <w:p w14:paraId="2296EFAD" w14:textId="03DB774B" w:rsidR="007D0EC5" w:rsidRPr="00F65244" w:rsidRDefault="007D0EC5" w:rsidP="009C0ACA">
            <w:pPr>
              <w:jc w:val="both"/>
              <w:rPr>
                <w:rFonts w:ascii="Arial Narrow" w:hAnsi="Arial Narrow"/>
                <w:szCs w:val="24"/>
                <w:lang w:val="en-ZA"/>
              </w:rPr>
            </w:pPr>
            <w:r w:rsidRPr="00F65244">
              <w:rPr>
                <w:rFonts w:ascii="Arial Narrow" w:hAnsi="Arial Narrow"/>
                <w:szCs w:val="24"/>
                <w:lang w:val="en-ZA"/>
              </w:rPr>
              <w:t>Topics may be chosen from fields such as translation and German as a Foreign Language</w:t>
            </w:r>
            <w:r w:rsidR="00654EEF" w:rsidRPr="00F65244">
              <w:rPr>
                <w:rFonts w:ascii="Arial Narrow" w:hAnsi="Arial Narrow"/>
                <w:szCs w:val="24"/>
                <w:lang w:val="en-ZA"/>
              </w:rPr>
              <w:t xml:space="preserve"> (DAF)</w:t>
            </w:r>
            <w:r w:rsidRPr="00F65244">
              <w:rPr>
                <w:rFonts w:ascii="Arial Narrow" w:hAnsi="Arial Narrow"/>
                <w:szCs w:val="24"/>
                <w:lang w:val="en-ZA"/>
              </w:rPr>
              <w:t xml:space="preserve">. The focus is on the German language. </w:t>
            </w:r>
          </w:p>
        </w:tc>
      </w:tr>
      <w:tr w:rsidR="007D0EC5" w:rsidRPr="00F65244" w14:paraId="5D08C0E9" w14:textId="77777777" w:rsidTr="00250765">
        <w:tc>
          <w:tcPr>
            <w:tcW w:w="1020" w:type="dxa"/>
            <w:shd w:val="clear" w:color="auto" w:fill="auto"/>
          </w:tcPr>
          <w:p w14:paraId="1C3D842C" w14:textId="6C029451" w:rsidR="007D0EC5" w:rsidRPr="00F65244" w:rsidRDefault="00D2507E" w:rsidP="009C0ACA">
            <w:pPr>
              <w:jc w:val="both"/>
              <w:rPr>
                <w:rFonts w:ascii="Arial Narrow" w:hAnsi="Arial Narrow"/>
                <w:szCs w:val="24"/>
                <w:lang w:val="en-ZA"/>
              </w:rPr>
            </w:pPr>
            <w:r w:rsidRPr="00F65244">
              <w:rPr>
                <w:rFonts w:ascii="Arial Narrow" w:hAnsi="Arial Narrow"/>
                <w:szCs w:val="24"/>
                <w:lang w:val="en-ZA"/>
              </w:rPr>
              <w:t>1</w:t>
            </w:r>
            <w:r w:rsidR="007D0EC5" w:rsidRPr="00F65244">
              <w:rPr>
                <w:rFonts w:ascii="Arial Narrow" w:hAnsi="Arial Narrow"/>
                <w:szCs w:val="24"/>
                <w:lang w:val="en-ZA"/>
              </w:rPr>
              <w:t>GL505</w:t>
            </w:r>
          </w:p>
        </w:tc>
        <w:tc>
          <w:tcPr>
            <w:tcW w:w="2877" w:type="dxa"/>
            <w:shd w:val="clear" w:color="auto" w:fill="auto"/>
          </w:tcPr>
          <w:p w14:paraId="7F04441A" w14:textId="77777777" w:rsidR="007D0EC5" w:rsidRPr="00F65244" w:rsidRDefault="007D0EC5" w:rsidP="009C0ACA">
            <w:pPr>
              <w:jc w:val="both"/>
              <w:rPr>
                <w:rFonts w:ascii="Arial Narrow" w:hAnsi="Arial Narrow"/>
                <w:szCs w:val="24"/>
              </w:rPr>
            </w:pPr>
            <w:r w:rsidRPr="00F65244">
              <w:rPr>
                <w:rFonts w:ascii="Arial Narrow" w:hAnsi="Arial Narrow"/>
                <w:szCs w:val="24"/>
              </w:rPr>
              <w:t>Mass Literature</w:t>
            </w:r>
          </w:p>
          <w:p w14:paraId="61B59B85" w14:textId="77777777" w:rsidR="007D0EC5" w:rsidRPr="00F65244" w:rsidRDefault="007D0EC5" w:rsidP="009C0ACA">
            <w:pPr>
              <w:jc w:val="both"/>
              <w:rPr>
                <w:rFonts w:ascii="Arial Narrow" w:hAnsi="Arial Narrow"/>
                <w:szCs w:val="24"/>
                <w:lang w:val="en-ZA"/>
              </w:rPr>
            </w:pPr>
          </w:p>
        </w:tc>
        <w:tc>
          <w:tcPr>
            <w:tcW w:w="992" w:type="dxa"/>
            <w:shd w:val="clear" w:color="auto" w:fill="auto"/>
          </w:tcPr>
          <w:p w14:paraId="0F1C23BF" w14:textId="77777777" w:rsidR="007D0EC5" w:rsidRPr="00F65244" w:rsidRDefault="007D0EC5" w:rsidP="009C0ACA">
            <w:pPr>
              <w:jc w:val="both"/>
              <w:rPr>
                <w:rFonts w:ascii="Arial Narrow" w:hAnsi="Arial Narrow"/>
                <w:szCs w:val="24"/>
                <w:lang w:val="en-ZA"/>
              </w:rPr>
            </w:pPr>
            <w:r w:rsidRPr="00F65244">
              <w:rPr>
                <w:rFonts w:ascii="Arial Narrow" w:hAnsi="Arial Narrow"/>
                <w:szCs w:val="24"/>
                <w:lang w:val="en-ZA"/>
              </w:rPr>
              <w:t>20</w:t>
            </w:r>
          </w:p>
        </w:tc>
        <w:tc>
          <w:tcPr>
            <w:tcW w:w="4325" w:type="dxa"/>
            <w:shd w:val="clear" w:color="auto" w:fill="auto"/>
          </w:tcPr>
          <w:p w14:paraId="4594157A" w14:textId="77777777" w:rsidR="007D0EC5" w:rsidRPr="00F65244" w:rsidRDefault="007D0EC5" w:rsidP="009C0ACA">
            <w:pPr>
              <w:jc w:val="both"/>
              <w:rPr>
                <w:rFonts w:ascii="Arial Narrow" w:hAnsi="Arial Narrow"/>
                <w:szCs w:val="24"/>
                <w:lang w:val="en-ZA"/>
              </w:rPr>
            </w:pPr>
            <w:r w:rsidRPr="00F65244">
              <w:rPr>
                <w:rFonts w:ascii="Arial Narrow" w:hAnsi="Arial Narrow"/>
                <w:szCs w:val="24"/>
                <w:lang w:val="en-ZA"/>
              </w:rPr>
              <w:t xml:space="preserve">A study of various aspects of mass literature or popular fiction, including the close reading of some selected works in this genre. The paper will focus on theory as well as analysis. </w:t>
            </w:r>
          </w:p>
        </w:tc>
      </w:tr>
    </w:tbl>
    <w:p w14:paraId="33DD9172" w14:textId="77777777" w:rsidR="007D0EC5" w:rsidRPr="00F65244" w:rsidRDefault="007D0EC5" w:rsidP="009C0ACA">
      <w:pPr>
        <w:jc w:val="both"/>
        <w:rPr>
          <w:rFonts w:ascii="Arial Narrow" w:hAnsi="Arial Narrow"/>
          <w:szCs w:val="24"/>
        </w:rPr>
      </w:pPr>
    </w:p>
    <w:p w14:paraId="5621A458" w14:textId="77777777" w:rsidR="007D0EC5" w:rsidRPr="00F65244" w:rsidRDefault="007D0EC5" w:rsidP="009C0ACA">
      <w:pPr>
        <w:jc w:val="both"/>
        <w:rPr>
          <w:rFonts w:ascii="Arial Narrow" w:hAnsi="Arial Narrow"/>
          <w:szCs w:val="24"/>
        </w:rPr>
      </w:pPr>
    </w:p>
    <w:p w14:paraId="63AAAD51" w14:textId="77777777" w:rsidR="007D0EC5" w:rsidRPr="00F65244" w:rsidRDefault="007D0EC5" w:rsidP="009C0ACA">
      <w:pPr>
        <w:jc w:val="both"/>
        <w:rPr>
          <w:rFonts w:ascii="Arial Narrow" w:hAnsi="Arial Narrow"/>
          <w:szCs w:val="24"/>
        </w:rPr>
      </w:pPr>
      <w:r w:rsidRPr="00F65244">
        <w:rPr>
          <w:rFonts w:ascii="Arial Narrow" w:hAnsi="Arial Narrow"/>
          <w:szCs w:val="24"/>
        </w:rPr>
        <w:t xml:space="preserve">One of these papers must be a research paper which will count at least 30% of the total final mark (40 credits). This means that 3 of the four chosen papers will count 20 credits each and one will count 40 credits. </w:t>
      </w:r>
    </w:p>
    <w:p w14:paraId="25C7E51A" w14:textId="77777777" w:rsidR="007D0EC5" w:rsidRPr="00F65244" w:rsidRDefault="007D0EC5" w:rsidP="009C0ACA">
      <w:pPr>
        <w:jc w:val="both"/>
        <w:rPr>
          <w:rFonts w:ascii="Arial Narrow" w:hAnsi="Arial Narrow"/>
          <w:szCs w:val="24"/>
        </w:rPr>
      </w:pPr>
    </w:p>
    <w:p w14:paraId="00ACE6C6" w14:textId="19FE261D" w:rsidR="007D0EC5" w:rsidRPr="00F65244" w:rsidRDefault="007D0EC5" w:rsidP="009C0ACA">
      <w:pPr>
        <w:jc w:val="both"/>
        <w:rPr>
          <w:rFonts w:ascii="Arial Narrow" w:hAnsi="Arial Narrow"/>
          <w:b/>
          <w:szCs w:val="24"/>
        </w:rPr>
      </w:pPr>
      <w:r w:rsidRPr="00F65244">
        <w:rPr>
          <w:rFonts w:ascii="Arial Narrow" w:hAnsi="Arial Narrow"/>
          <w:b/>
          <w:szCs w:val="24"/>
        </w:rPr>
        <w:lastRenderedPageBreak/>
        <w:t xml:space="preserve">Master of Arts in German </w:t>
      </w:r>
      <w:r w:rsidR="00654EEF" w:rsidRPr="00F65244">
        <w:rPr>
          <w:rFonts w:ascii="Arial Narrow" w:hAnsi="Arial Narrow"/>
          <w:b/>
          <w:szCs w:val="24"/>
        </w:rPr>
        <w:t xml:space="preserve">- </w:t>
      </w:r>
      <w:r w:rsidR="0028493E" w:rsidRPr="00F65244">
        <w:rPr>
          <w:rFonts w:ascii="Arial Narrow" w:hAnsi="Arial Narrow"/>
          <w:b/>
          <w:szCs w:val="24"/>
        </w:rPr>
        <w:t>1</w:t>
      </w:r>
      <w:r w:rsidRPr="00F65244">
        <w:rPr>
          <w:rFonts w:ascii="Arial Narrow" w:hAnsi="Arial Narrow"/>
          <w:b/>
          <w:szCs w:val="24"/>
        </w:rPr>
        <w:t>MAS11</w:t>
      </w:r>
      <w:r w:rsidR="00654EEF" w:rsidRPr="00F65244">
        <w:rPr>
          <w:rFonts w:ascii="Arial Narrow" w:hAnsi="Arial Narrow"/>
          <w:b/>
          <w:szCs w:val="24"/>
        </w:rPr>
        <w:t>;</w:t>
      </w:r>
      <w:r w:rsidRPr="00F65244">
        <w:rPr>
          <w:rFonts w:ascii="Arial Narrow" w:hAnsi="Arial Narrow"/>
          <w:b/>
          <w:szCs w:val="24"/>
        </w:rPr>
        <w:t xml:space="preserve"> NQF Level 9</w:t>
      </w:r>
      <w:r w:rsidR="00796959">
        <w:rPr>
          <w:rFonts w:ascii="Arial Narrow" w:hAnsi="Arial Narrow"/>
          <w:b/>
          <w:szCs w:val="24"/>
        </w:rPr>
        <w:t xml:space="preserve"> (AMAS11 FOR RETURNING STUDENTS)</w:t>
      </w:r>
      <w:r w:rsidR="00E444C0">
        <w:rPr>
          <w:rFonts w:ascii="Arial Narrow" w:hAnsi="Arial Narrow"/>
          <w:b/>
          <w:szCs w:val="24"/>
        </w:rPr>
        <w:t xml:space="preserve"> </w:t>
      </w:r>
      <w:r w:rsidR="00796959">
        <w:rPr>
          <w:rFonts w:ascii="Arial Narrow" w:hAnsi="Arial Narrow"/>
          <w:b/>
          <w:szCs w:val="24"/>
        </w:rPr>
        <w:t>(NOT OFFERED IN 2019)</w:t>
      </w:r>
    </w:p>
    <w:p w14:paraId="041DE29F" w14:textId="77777777" w:rsidR="007D0EC5" w:rsidRPr="00F65244" w:rsidRDefault="007D0EC5" w:rsidP="009C0ACA">
      <w:pPr>
        <w:jc w:val="both"/>
        <w:rPr>
          <w:rFonts w:ascii="Arial Narrow" w:hAnsi="Arial Narrow"/>
          <w:szCs w:val="24"/>
        </w:rPr>
      </w:pPr>
      <w:r w:rsidRPr="00F65244">
        <w:rPr>
          <w:rFonts w:ascii="Arial Narrow" w:hAnsi="Arial Narrow"/>
          <w:szCs w:val="24"/>
        </w:rPr>
        <w:t>A dissertation on an approved subject.</w:t>
      </w:r>
    </w:p>
    <w:p w14:paraId="65D099B5" w14:textId="358BBC56" w:rsidR="00F414EE" w:rsidRDefault="00F414EE" w:rsidP="009C0ACA">
      <w:pPr>
        <w:jc w:val="both"/>
        <w:rPr>
          <w:rFonts w:ascii="Arial Narrow" w:hAnsi="Arial Narrow"/>
          <w:b/>
          <w:szCs w:val="24"/>
          <w:u w:val="single"/>
        </w:rPr>
      </w:pPr>
    </w:p>
    <w:p w14:paraId="4CC4F2D4" w14:textId="77777777" w:rsidR="00124702" w:rsidRDefault="00124702" w:rsidP="009C0ACA">
      <w:pPr>
        <w:jc w:val="both"/>
        <w:rPr>
          <w:rFonts w:ascii="Arial Narrow" w:hAnsi="Arial Narrow"/>
          <w:b/>
          <w:szCs w:val="24"/>
        </w:rPr>
      </w:pPr>
    </w:p>
    <w:p w14:paraId="4A9636C5" w14:textId="55D2A346" w:rsidR="009E03EB" w:rsidRPr="00F65244" w:rsidRDefault="0019644F" w:rsidP="00124702">
      <w:pPr>
        <w:spacing w:after="200" w:line="276" w:lineRule="auto"/>
        <w:rPr>
          <w:rFonts w:ascii="Arial Narrow" w:hAnsi="Arial Narrow"/>
          <w:b/>
          <w:szCs w:val="24"/>
        </w:rPr>
      </w:pPr>
      <w:r>
        <w:rPr>
          <w:rFonts w:ascii="Arial Narrow" w:hAnsi="Arial Narrow"/>
          <w:b/>
          <w:szCs w:val="24"/>
        </w:rPr>
        <w:t xml:space="preserve">DEPARTMENT OF </w:t>
      </w:r>
      <w:r w:rsidR="009E03EB" w:rsidRPr="00F65244">
        <w:rPr>
          <w:rFonts w:ascii="Arial Narrow" w:hAnsi="Arial Narrow"/>
          <w:b/>
          <w:szCs w:val="24"/>
        </w:rPr>
        <w:t>GEOGRAPHY AND ENVIRONMENTAL PLANNING</w:t>
      </w:r>
    </w:p>
    <w:p w14:paraId="71463CC1" w14:textId="77777777" w:rsidR="00124702" w:rsidRDefault="00124702" w:rsidP="009C0ACA">
      <w:pPr>
        <w:jc w:val="both"/>
        <w:rPr>
          <w:rFonts w:ascii="Arial Narrow" w:hAnsi="Arial Narrow"/>
          <w:b/>
          <w:szCs w:val="24"/>
        </w:rPr>
      </w:pPr>
    </w:p>
    <w:p w14:paraId="06231915" w14:textId="2CCA8B14" w:rsidR="009E03EB" w:rsidRPr="00F65244" w:rsidRDefault="009E03EB" w:rsidP="009C0ACA">
      <w:pPr>
        <w:jc w:val="both"/>
        <w:rPr>
          <w:rFonts w:ascii="Arial Narrow" w:hAnsi="Arial Narrow"/>
          <w:b/>
          <w:szCs w:val="24"/>
        </w:rPr>
      </w:pPr>
      <w:r w:rsidRPr="00F65244">
        <w:rPr>
          <w:rFonts w:ascii="Arial Narrow" w:hAnsi="Arial Narrow"/>
          <w:b/>
          <w:szCs w:val="24"/>
        </w:rPr>
        <w:t xml:space="preserve">Bachelor of Arts in Environmental Planning and Development </w:t>
      </w:r>
      <w:r w:rsidR="00654EEF" w:rsidRPr="00F65244">
        <w:rPr>
          <w:rFonts w:ascii="Arial Narrow" w:hAnsi="Arial Narrow"/>
          <w:b/>
          <w:szCs w:val="24"/>
        </w:rPr>
        <w:t xml:space="preserve">- </w:t>
      </w:r>
      <w:r w:rsidR="00E66890">
        <w:rPr>
          <w:rFonts w:ascii="Arial Narrow" w:hAnsi="Arial Narrow"/>
          <w:b/>
          <w:szCs w:val="24"/>
        </w:rPr>
        <w:t>4</w:t>
      </w:r>
      <w:r w:rsidRPr="00F65244">
        <w:rPr>
          <w:rFonts w:ascii="Arial Narrow" w:hAnsi="Arial Narrow"/>
          <w:b/>
          <w:szCs w:val="24"/>
        </w:rPr>
        <w:t>GBA01</w:t>
      </w:r>
      <w:r w:rsidR="00654EEF" w:rsidRPr="00F65244">
        <w:rPr>
          <w:rFonts w:ascii="Arial Narrow" w:hAnsi="Arial Narrow"/>
          <w:b/>
          <w:szCs w:val="24"/>
        </w:rPr>
        <w:t>;</w:t>
      </w:r>
      <w:r w:rsidRPr="00F65244">
        <w:rPr>
          <w:rFonts w:ascii="Arial Narrow" w:hAnsi="Arial Narrow"/>
          <w:b/>
          <w:szCs w:val="24"/>
        </w:rPr>
        <w:t xml:space="preserve"> NQF Level 7</w:t>
      </w:r>
    </w:p>
    <w:p w14:paraId="0B85EC9C" w14:textId="44C4F662" w:rsidR="009E03EB" w:rsidRPr="00F65244" w:rsidRDefault="009E03EB" w:rsidP="009C0ACA">
      <w:pPr>
        <w:jc w:val="both"/>
        <w:rPr>
          <w:rFonts w:ascii="Arial Narrow" w:hAnsi="Arial Narrow"/>
          <w:b/>
          <w:szCs w:val="24"/>
        </w:rPr>
      </w:pPr>
      <w:r w:rsidRPr="00F65244">
        <w:rPr>
          <w:rFonts w:ascii="Arial Narrow" w:hAnsi="Arial Narrow"/>
          <w:b/>
          <w:szCs w:val="24"/>
        </w:rPr>
        <w:t>Total No</w:t>
      </w:r>
      <w:r w:rsidR="00654EEF" w:rsidRPr="00F65244">
        <w:rPr>
          <w:rFonts w:ascii="Arial Narrow" w:hAnsi="Arial Narrow"/>
          <w:b/>
          <w:szCs w:val="24"/>
        </w:rPr>
        <w:t>.</w:t>
      </w:r>
      <w:r w:rsidRPr="00F65244">
        <w:rPr>
          <w:rFonts w:ascii="Arial Narrow" w:hAnsi="Arial Narrow"/>
          <w:b/>
          <w:szCs w:val="24"/>
        </w:rPr>
        <w:t xml:space="preserve"> of </w:t>
      </w:r>
      <w:r w:rsidR="00654EEF" w:rsidRPr="00F65244">
        <w:rPr>
          <w:rFonts w:ascii="Arial Narrow" w:hAnsi="Arial Narrow"/>
          <w:b/>
          <w:szCs w:val="24"/>
        </w:rPr>
        <w:t>C</w:t>
      </w:r>
      <w:r w:rsidRPr="00F65244">
        <w:rPr>
          <w:rFonts w:ascii="Arial Narrow" w:hAnsi="Arial Narrow"/>
          <w:b/>
          <w:szCs w:val="24"/>
        </w:rPr>
        <w:t>redits</w:t>
      </w:r>
      <w:r w:rsidR="00654EEF" w:rsidRPr="00F65244">
        <w:rPr>
          <w:rFonts w:ascii="Arial Narrow" w:hAnsi="Arial Narrow"/>
          <w:b/>
          <w:szCs w:val="24"/>
        </w:rPr>
        <w:t>:</w:t>
      </w:r>
      <w:r w:rsidR="00E66890">
        <w:rPr>
          <w:rFonts w:ascii="Arial Narrow" w:hAnsi="Arial Narrow"/>
          <w:b/>
          <w:szCs w:val="24"/>
        </w:rPr>
        <w:t xml:space="preserve"> 384</w:t>
      </w:r>
    </w:p>
    <w:p w14:paraId="2BD2D612" w14:textId="77777777" w:rsidR="009E03EB" w:rsidRPr="00F65244" w:rsidRDefault="009E03EB" w:rsidP="009C0ACA">
      <w:pPr>
        <w:jc w:val="both"/>
        <w:rPr>
          <w:rFonts w:ascii="Arial Narrow" w:hAnsi="Arial Narrow"/>
          <w:szCs w:val="24"/>
        </w:rPr>
      </w:pPr>
    </w:p>
    <w:p w14:paraId="526B2942" w14:textId="77777777" w:rsidR="009E03EB" w:rsidRPr="00F65244" w:rsidRDefault="009E03EB" w:rsidP="009C0ACA">
      <w:pPr>
        <w:jc w:val="both"/>
        <w:rPr>
          <w:rFonts w:ascii="Arial Narrow" w:hAnsi="Arial Narrow"/>
          <w:b/>
          <w:szCs w:val="24"/>
        </w:rPr>
      </w:pPr>
      <w:r w:rsidRPr="00F65244">
        <w:rPr>
          <w:rFonts w:ascii="Arial Narrow" w:hAnsi="Arial Narrow"/>
          <w:b/>
          <w:szCs w:val="24"/>
        </w:rPr>
        <w:t>Programme Description</w:t>
      </w:r>
    </w:p>
    <w:p w14:paraId="741AB612" w14:textId="77777777" w:rsidR="009E03EB" w:rsidRPr="00F65244" w:rsidRDefault="009E03EB" w:rsidP="009C0ACA">
      <w:pPr>
        <w:jc w:val="both"/>
        <w:rPr>
          <w:rFonts w:ascii="Arial Narrow" w:hAnsi="Arial Narrow"/>
          <w:szCs w:val="24"/>
        </w:rPr>
      </w:pPr>
      <w:r w:rsidRPr="00F65244">
        <w:rPr>
          <w:rFonts w:ascii="Arial Narrow" w:hAnsi="Arial Narrow"/>
          <w:szCs w:val="24"/>
        </w:rPr>
        <w:t>This qualification is aimed at producing graduates who intend to become planners who will liaise with developers. The qualification leads from a foundation in the social sciences, development studies and geographical sciences and is followed by sound grounding in all aspects of environmental planning. With this qualification, learners will be qualified to enter the field of environmental planning at a technical level, but are recommende</w:t>
      </w:r>
      <w:r w:rsidR="00CF6F90" w:rsidRPr="00F65244">
        <w:rPr>
          <w:rFonts w:ascii="Arial Narrow" w:hAnsi="Arial Narrow"/>
          <w:szCs w:val="24"/>
        </w:rPr>
        <w:t>d to continue their studies at H</w:t>
      </w:r>
      <w:r w:rsidRPr="00F65244">
        <w:rPr>
          <w:rFonts w:ascii="Arial Narrow" w:hAnsi="Arial Narrow"/>
          <w:szCs w:val="24"/>
        </w:rPr>
        <w:t>onours level in the various sub-disciplines.</w:t>
      </w:r>
    </w:p>
    <w:p w14:paraId="3FC7BC5C" w14:textId="77777777" w:rsidR="009E03EB" w:rsidRPr="00F65244" w:rsidRDefault="009E03EB" w:rsidP="009C0ACA">
      <w:pPr>
        <w:jc w:val="both"/>
        <w:rPr>
          <w:rFonts w:ascii="Arial Narrow" w:hAnsi="Arial Narrow"/>
          <w:szCs w:val="24"/>
        </w:rPr>
      </w:pPr>
    </w:p>
    <w:p w14:paraId="6C91FDF2" w14:textId="77777777" w:rsidR="009E03EB" w:rsidRPr="00F65244" w:rsidRDefault="009E03EB" w:rsidP="009C0ACA">
      <w:pPr>
        <w:jc w:val="both"/>
        <w:rPr>
          <w:rFonts w:ascii="Arial Narrow" w:hAnsi="Arial Narrow"/>
          <w:b/>
          <w:szCs w:val="24"/>
          <w:lang w:val="en-GB"/>
        </w:rPr>
      </w:pPr>
      <w:r w:rsidRPr="00F65244">
        <w:rPr>
          <w:rFonts w:ascii="Arial Narrow" w:hAnsi="Arial Narrow"/>
          <w:b/>
          <w:szCs w:val="24"/>
          <w:lang w:val="en-GB"/>
        </w:rPr>
        <w:t xml:space="preserve">Geography: BA Environmental Planning and Development </w:t>
      </w:r>
    </w:p>
    <w:p w14:paraId="37C815AA" w14:textId="77777777" w:rsidR="009E03EB" w:rsidRPr="00F65244" w:rsidRDefault="009E03EB" w:rsidP="009C0ACA">
      <w:pPr>
        <w:jc w:val="both"/>
        <w:rPr>
          <w:rFonts w:ascii="Arial Narrow" w:hAnsi="Arial Narrow"/>
          <w:szCs w:val="24"/>
          <w:lang w:val="en-GB"/>
        </w:rPr>
      </w:pPr>
    </w:p>
    <w:tbl>
      <w:tblP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5"/>
        <w:gridCol w:w="3828"/>
        <w:gridCol w:w="2551"/>
      </w:tblGrid>
      <w:tr w:rsidR="009E03EB" w:rsidRPr="00F65244" w14:paraId="3C4E5181" w14:textId="77777777" w:rsidTr="00250765">
        <w:trPr>
          <w:trHeight w:val="170"/>
        </w:trPr>
        <w:tc>
          <w:tcPr>
            <w:tcW w:w="2845" w:type="dxa"/>
            <w:tcMar>
              <w:top w:w="10" w:type="dxa"/>
              <w:left w:w="10" w:type="dxa"/>
              <w:bottom w:w="0" w:type="dxa"/>
              <w:right w:w="10" w:type="dxa"/>
            </w:tcMar>
            <w:vAlign w:val="center"/>
          </w:tcPr>
          <w:p w14:paraId="11F3F234" w14:textId="56493D21" w:rsidR="009E03EB" w:rsidRPr="00F65244" w:rsidRDefault="009E03EB" w:rsidP="009C0ACA">
            <w:pPr>
              <w:jc w:val="both"/>
              <w:rPr>
                <w:rFonts w:ascii="Arial Narrow" w:hAnsi="Arial Narrow"/>
                <w:b/>
                <w:bCs/>
                <w:szCs w:val="24"/>
                <w:lang w:val="en-GB"/>
              </w:rPr>
            </w:pPr>
            <w:r w:rsidRPr="00F65244">
              <w:rPr>
                <w:rFonts w:ascii="Arial Narrow" w:hAnsi="Arial Narrow"/>
                <w:b/>
                <w:bCs/>
                <w:szCs w:val="24"/>
                <w:lang w:val="en-GB"/>
              </w:rPr>
              <w:t>F</w:t>
            </w:r>
            <w:r w:rsidR="00654EEF" w:rsidRPr="00F65244">
              <w:rPr>
                <w:rFonts w:ascii="Arial Narrow" w:hAnsi="Arial Narrow"/>
                <w:b/>
                <w:bCs/>
                <w:szCs w:val="24"/>
                <w:lang w:val="en-GB"/>
              </w:rPr>
              <w:t>aculty</w:t>
            </w:r>
          </w:p>
        </w:tc>
        <w:tc>
          <w:tcPr>
            <w:tcW w:w="6379" w:type="dxa"/>
            <w:gridSpan w:val="2"/>
            <w:noWrap/>
            <w:tcMar>
              <w:top w:w="10" w:type="dxa"/>
              <w:left w:w="10" w:type="dxa"/>
              <w:bottom w:w="0" w:type="dxa"/>
              <w:right w:w="10" w:type="dxa"/>
            </w:tcMar>
            <w:vAlign w:val="center"/>
          </w:tcPr>
          <w:p w14:paraId="569F6764" w14:textId="17AB671F" w:rsidR="009E03EB" w:rsidRPr="00F65244" w:rsidRDefault="009E03EB" w:rsidP="009C0ACA">
            <w:pPr>
              <w:jc w:val="both"/>
              <w:rPr>
                <w:rFonts w:ascii="Arial Narrow" w:hAnsi="Arial Narrow"/>
                <w:bCs/>
                <w:szCs w:val="24"/>
                <w:lang w:val="en-GB"/>
              </w:rPr>
            </w:pPr>
            <w:r w:rsidRPr="00F65244">
              <w:rPr>
                <w:rFonts w:ascii="Arial Narrow" w:hAnsi="Arial Narrow"/>
                <w:bCs/>
                <w:szCs w:val="24"/>
                <w:lang w:val="en-GB"/>
              </w:rPr>
              <w:t>Fa</w:t>
            </w:r>
            <w:r w:rsidR="00E66890">
              <w:rPr>
                <w:rFonts w:ascii="Arial Narrow" w:hAnsi="Arial Narrow"/>
                <w:bCs/>
                <w:szCs w:val="24"/>
                <w:lang w:val="en-GB"/>
              </w:rPr>
              <w:t>culty of arts</w:t>
            </w:r>
          </w:p>
        </w:tc>
      </w:tr>
      <w:tr w:rsidR="009E03EB" w:rsidRPr="00F65244" w14:paraId="300B65A5" w14:textId="77777777" w:rsidTr="00250765">
        <w:trPr>
          <w:trHeight w:val="170"/>
        </w:trPr>
        <w:tc>
          <w:tcPr>
            <w:tcW w:w="2845" w:type="dxa"/>
            <w:tcMar>
              <w:top w:w="10" w:type="dxa"/>
              <w:left w:w="10" w:type="dxa"/>
              <w:bottom w:w="0" w:type="dxa"/>
              <w:right w:w="10" w:type="dxa"/>
            </w:tcMar>
            <w:vAlign w:val="center"/>
          </w:tcPr>
          <w:p w14:paraId="2399841A" w14:textId="52BB00BD" w:rsidR="009E03EB" w:rsidRPr="00F65244" w:rsidRDefault="009E03EB" w:rsidP="009C0ACA">
            <w:pPr>
              <w:jc w:val="both"/>
              <w:rPr>
                <w:rFonts w:ascii="Arial Narrow" w:hAnsi="Arial Narrow"/>
                <w:b/>
                <w:bCs/>
                <w:szCs w:val="24"/>
                <w:lang w:val="en-GB"/>
              </w:rPr>
            </w:pPr>
            <w:r w:rsidRPr="00F65244">
              <w:rPr>
                <w:rFonts w:ascii="Arial Narrow" w:hAnsi="Arial Narrow"/>
                <w:b/>
                <w:bCs/>
                <w:szCs w:val="24"/>
                <w:lang w:val="en-GB"/>
              </w:rPr>
              <w:t>D</w:t>
            </w:r>
            <w:r w:rsidR="00B852DB" w:rsidRPr="00F65244">
              <w:rPr>
                <w:rFonts w:ascii="Arial Narrow" w:hAnsi="Arial Narrow"/>
                <w:b/>
                <w:bCs/>
                <w:szCs w:val="24"/>
                <w:lang w:val="en-GB"/>
              </w:rPr>
              <w:t>epartments</w:t>
            </w:r>
          </w:p>
        </w:tc>
        <w:tc>
          <w:tcPr>
            <w:tcW w:w="6379" w:type="dxa"/>
            <w:gridSpan w:val="2"/>
            <w:noWrap/>
            <w:tcMar>
              <w:top w:w="10" w:type="dxa"/>
              <w:left w:w="10" w:type="dxa"/>
              <w:bottom w:w="0" w:type="dxa"/>
              <w:right w:w="10" w:type="dxa"/>
            </w:tcMar>
            <w:vAlign w:val="center"/>
          </w:tcPr>
          <w:p w14:paraId="536DA2CD" w14:textId="77777777" w:rsidR="009E03EB" w:rsidRPr="00F65244" w:rsidRDefault="009E03EB" w:rsidP="009C0ACA">
            <w:pPr>
              <w:jc w:val="both"/>
              <w:rPr>
                <w:rFonts w:ascii="Arial Narrow" w:hAnsi="Arial Narrow"/>
                <w:bCs/>
                <w:szCs w:val="24"/>
                <w:lang w:val="en-GB"/>
              </w:rPr>
            </w:pPr>
            <w:r w:rsidRPr="00F65244">
              <w:rPr>
                <w:rFonts w:ascii="Arial Narrow" w:hAnsi="Arial Narrow"/>
                <w:bCs/>
                <w:szCs w:val="24"/>
                <w:lang w:val="en-GB"/>
              </w:rPr>
              <w:t xml:space="preserve">Geography </w:t>
            </w:r>
          </w:p>
        </w:tc>
      </w:tr>
      <w:tr w:rsidR="009E03EB" w:rsidRPr="00F65244" w14:paraId="136CF71F" w14:textId="77777777" w:rsidTr="00250765">
        <w:trPr>
          <w:trHeight w:val="170"/>
        </w:trPr>
        <w:tc>
          <w:tcPr>
            <w:tcW w:w="2845" w:type="dxa"/>
            <w:tcMar>
              <w:top w:w="10" w:type="dxa"/>
              <w:left w:w="10" w:type="dxa"/>
              <w:bottom w:w="0" w:type="dxa"/>
              <w:right w:w="10" w:type="dxa"/>
            </w:tcMar>
            <w:vAlign w:val="center"/>
          </w:tcPr>
          <w:p w14:paraId="4047363F" w14:textId="6187C013" w:rsidR="009E03EB" w:rsidRPr="00F65244" w:rsidRDefault="009E03EB" w:rsidP="009C0ACA">
            <w:pPr>
              <w:jc w:val="both"/>
              <w:rPr>
                <w:rFonts w:ascii="Arial Narrow" w:hAnsi="Arial Narrow"/>
                <w:b/>
                <w:bCs/>
                <w:szCs w:val="24"/>
                <w:lang w:val="en-GB"/>
              </w:rPr>
            </w:pPr>
            <w:r w:rsidRPr="00F65244">
              <w:rPr>
                <w:rFonts w:ascii="Arial Narrow" w:hAnsi="Arial Narrow"/>
                <w:b/>
                <w:bCs/>
                <w:szCs w:val="24"/>
                <w:lang w:val="en-GB"/>
              </w:rPr>
              <w:t>Degree</w:t>
            </w:r>
            <w:r w:rsidR="00B852DB" w:rsidRPr="00F65244">
              <w:rPr>
                <w:rFonts w:ascii="Arial Narrow" w:hAnsi="Arial Narrow"/>
                <w:b/>
                <w:bCs/>
                <w:szCs w:val="24"/>
                <w:lang w:val="en-GB"/>
              </w:rPr>
              <w:t xml:space="preserve"> </w:t>
            </w:r>
            <w:r w:rsidRPr="00F65244">
              <w:rPr>
                <w:rFonts w:ascii="Arial Narrow" w:hAnsi="Arial Narrow"/>
                <w:b/>
                <w:bCs/>
                <w:szCs w:val="24"/>
                <w:lang w:val="en-GB"/>
              </w:rPr>
              <w:t>(Designator)</w:t>
            </w:r>
          </w:p>
        </w:tc>
        <w:tc>
          <w:tcPr>
            <w:tcW w:w="6379" w:type="dxa"/>
            <w:gridSpan w:val="2"/>
            <w:noWrap/>
            <w:tcMar>
              <w:top w:w="10" w:type="dxa"/>
              <w:left w:w="10" w:type="dxa"/>
              <w:bottom w:w="0" w:type="dxa"/>
              <w:right w:w="10" w:type="dxa"/>
            </w:tcMar>
            <w:vAlign w:val="center"/>
          </w:tcPr>
          <w:p w14:paraId="06F8D76C" w14:textId="77777777" w:rsidR="009E03EB" w:rsidRPr="00F65244" w:rsidRDefault="009E03EB" w:rsidP="009C0ACA">
            <w:pPr>
              <w:jc w:val="both"/>
              <w:rPr>
                <w:rFonts w:ascii="Arial Narrow" w:hAnsi="Arial Narrow"/>
                <w:bCs/>
                <w:szCs w:val="24"/>
                <w:lang w:val="en-GB"/>
              </w:rPr>
            </w:pPr>
            <w:r w:rsidRPr="00F65244">
              <w:rPr>
                <w:rFonts w:ascii="Arial Narrow" w:hAnsi="Arial Narrow"/>
                <w:bCs/>
                <w:szCs w:val="24"/>
                <w:lang w:val="en-GB"/>
              </w:rPr>
              <w:t xml:space="preserve">Bachelor of Arts Environmental Planning and Development </w:t>
            </w:r>
          </w:p>
        </w:tc>
      </w:tr>
      <w:tr w:rsidR="009E03EB" w:rsidRPr="00F65244" w14:paraId="604ACE4F" w14:textId="77777777" w:rsidTr="00250765">
        <w:trPr>
          <w:trHeight w:val="170"/>
        </w:trPr>
        <w:tc>
          <w:tcPr>
            <w:tcW w:w="2845" w:type="dxa"/>
            <w:tcMar>
              <w:top w:w="10" w:type="dxa"/>
              <w:left w:w="10" w:type="dxa"/>
              <w:bottom w:w="0" w:type="dxa"/>
              <w:right w:w="10" w:type="dxa"/>
            </w:tcMar>
            <w:vAlign w:val="center"/>
          </w:tcPr>
          <w:p w14:paraId="56510C2B" w14:textId="77777777" w:rsidR="009E03EB" w:rsidRPr="00F65244" w:rsidRDefault="009E03EB" w:rsidP="009C0ACA">
            <w:pPr>
              <w:jc w:val="both"/>
              <w:rPr>
                <w:rFonts w:ascii="Arial Narrow" w:hAnsi="Arial Narrow"/>
                <w:b/>
                <w:bCs/>
                <w:szCs w:val="24"/>
                <w:lang w:val="en-GB"/>
              </w:rPr>
            </w:pPr>
            <w:r w:rsidRPr="00F65244">
              <w:rPr>
                <w:rFonts w:ascii="Arial Narrow" w:hAnsi="Arial Narrow"/>
                <w:b/>
                <w:bCs/>
                <w:szCs w:val="24"/>
                <w:lang w:val="en-GB"/>
              </w:rPr>
              <w:t>Qualifier</w:t>
            </w:r>
          </w:p>
        </w:tc>
        <w:tc>
          <w:tcPr>
            <w:tcW w:w="6379" w:type="dxa"/>
            <w:gridSpan w:val="2"/>
            <w:noWrap/>
            <w:tcMar>
              <w:top w:w="10" w:type="dxa"/>
              <w:left w:w="10" w:type="dxa"/>
              <w:bottom w:w="0" w:type="dxa"/>
              <w:right w:w="10" w:type="dxa"/>
            </w:tcMar>
            <w:vAlign w:val="center"/>
          </w:tcPr>
          <w:p w14:paraId="7E4CB864" w14:textId="77777777" w:rsidR="009E03EB" w:rsidRPr="00F65244" w:rsidRDefault="009E03EB" w:rsidP="009C0ACA">
            <w:pPr>
              <w:jc w:val="both"/>
              <w:rPr>
                <w:rFonts w:ascii="Arial Narrow" w:hAnsi="Arial Narrow"/>
                <w:bCs/>
                <w:szCs w:val="24"/>
                <w:lang w:val="en-GB"/>
              </w:rPr>
            </w:pPr>
          </w:p>
        </w:tc>
      </w:tr>
      <w:tr w:rsidR="009E03EB" w:rsidRPr="00F65244" w14:paraId="47C8B61A" w14:textId="77777777" w:rsidTr="00250765">
        <w:trPr>
          <w:trHeight w:val="170"/>
        </w:trPr>
        <w:tc>
          <w:tcPr>
            <w:tcW w:w="2845" w:type="dxa"/>
            <w:tcMar>
              <w:top w:w="10" w:type="dxa"/>
              <w:left w:w="10" w:type="dxa"/>
              <w:bottom w:w="0" w:type="dxa"/>
              <w:right w:w="10" w:type="dxa"/>
            </w:tcMar>
            <w:vAlign w:val="center"/>
          </w:tcPr>
          <w:p w14:paraId="30D9A1D0" w14:textId="6B18461F" w:rsidR="009E03EB" w:rsidRPr="00F65244" w:rsidRDefault="009E03EB" w:rsidP="009C0ACA">
            <w:pPr>
              <w:jc w:val="both"/>
              <w:rPr>
                <w:rFonts w:ascii="Arial Narrow" w:hAnsi="Arial Narrow"/>
                <w:b/>
                <w:bCs/>
                <w:szCs w:val="24"/>
                <w:lang w:val="en-GB"/>
              </w:rPr>
            </w:pPr>
            <w:r w:rsidRPr="00F65244">
              <w:rPr>
                <w:rFonts w:ascii="Arial Narrow" w:hAnsi="Arial Narrow"/>
                <w:b/>
                <w:bCs/>
                <w:szCs w:val="24"/>
                <w:lang w:val="en-GB"/>
              </w:rPr>
              <w:t>M</w:t>
            </w:r>
            <w:r w:rsidR="00B852DB" w:rsidRPr="00F65244">
              <w:rPr>
                <w:rFonts w:ascii="Arial Narrow" w:hAnsi="Arial Narrow"/>
                <w:b/>
                <w:bCs/>
                <w:szCs w:val="24"/>
                <w:lang w:val="en-GB"/>
              </w:rPr>
              <w:t>ajors</w:t>
            </w:r>
          </w:p>
        </w:tc>
        <w:tc>
          <w:tcPr>
            <w:tcW w:w="3828" w:type="dxa"/>
            <w:noWrap/>
            <w:tcMar>
              <w:top w:w="10" w:type="dxa"/>
              <w:left w:w="10" w:type="dxa"/>
              <w:bottom w:w="0" w:type="dxa"/>
              <w:right w:w="10" w:type="dxa"/>
            </w:tcMar>
            <w:vAlign w:val="center"/>
          </w:tcPr>
          <w:p w14:paraId="28217EBB" w14:textId="77777777" w:rsidR="009E03EB" w:rsidRPr="00F65244" w:rsidRDefault="009E03EB" w:rsidP="009C0ACA">
            <w:pPr>
              <w:jc w:val="both"/>
              <w:rPr>
                <w:rFonts w:ascii="Arial Narrow" w:hAnsi="Arial Narrow"/>
                <w:bCs/>
                <w:szCs w:val="24"/>
                <w:lang w:val="en-GB"/>
              </w:rPr>
            </w:pPr>
            <w:r w:rsidRPr="00F65244">
              <w:rPr>
                <w:rFonts w:ascii="Arial Narrow" w:hAnsi="Arial Narrow"/>
                <w:bCs/>
                <w:szCs w:val="24"/>
                <w:lang w:val="en-GB"/>
              </w:rPr>
              <w:t xml:space="preserve">Geography </w:t>
            </w:r>
          </w:p>
        </w:tc>
        <w:tc>
          <w:tcPr>
            <w:tcW w:w="2551" w:type="dxa"/>
            <w:noWrap/>
            <w:tcMar>
              <w:top w:w="10" w:type="dxa"/>
              <w:left w:w="10" w:type="dxa"/>
              <w:bottom w:w="0" w:type="dxa"/>
              <w:right w:w="10" w:type="dxa"/>
            </w:tcMar>
            <w:vAlign w:val="center"/>
          </w:tcPr>
          <w:p w14:paraId="2807A16E" w14:textId="77777777" w:rsidR="009E03EB" w:rsidRPr="00F65244" w:rsidRDefault="009E03EB" w:rsidP="009C0ACA">
            <w:pPr>
              <w:jc w:val="both"/>
              <w:rPr>
                <w:rFonts w:ascii="Arial Narrow" w:hAnsi="Arial Narrow"/>
                <w:bCs/>
                <w:szCs w:val="24"/>
                <w:lang w:val="en-GB"/>
              </w:rPr>
            </w:pPr>
          </w:p>
        </w:tc>
      </w:tr>
      <w:tr w:rsidR="009E03EB" w:rsidRPr="00F65244" w14:paraId="0D948419" w14:textId="77777777" w:rsidTr="00250765">
        <w:trPr>
          <w:trHeight w:val="170"/>
        </w:trPr>
        <w:tc>
          <w:tcPr>
            <w:tcW w:w="2845" w:type="dxa"/>
            <w:tcMar>
              <w:top w:w="10" w:type="dxa"/>
              <w:left w:w="10" w:type="dxa"/>
              <w:bottom w:w="0" w:type="dxa"/>
              <w:right w:w="10" w:type="dxa"/>
            </w:tcMar>
            <w:vAlign w:val="center"/>
          </w:tcPr>
          <w:p w14:paraId="79FEE5AC" w14:textId="77777777" w:rsidR="009E03EB" w:rsidRPr="00F65244" w:rsidRDefault="009E03EB" w:rsidP="009C0ACA">
            <w:pPr>
              <w:jc w:val="both"/>
              <w:rPr>
                <w:rFonts w:ascii="Arial Narrow" w:hAnsi="Arial Narrow"/>
                <w:b/>
                <w:bCs/>
                <w:szCs w:val="24"/>
                <w:lang w:val="en-GB"/>
              </w:rPr>
            </w:pPr>
            <w:r w:rsidRPr="00F65244">
              <w:rPr>
                <w:rFonts w:ascii="Arial Narrow" w:hAnsi="Arial Narrow"/>
                <w:b/>
                <w:bCs/>
                <w:szCs w:val="24"/>
                <w:lang w:val="en-GB"/>
              </w:rPr>
              <w:t>Abbreviation</w:t>
            </w:r>
          </w:p>
        </w:tc>
        <w:tc>
          <w:tcPr>
            <w:tcW w:w="6379" w:type="dxa"/>
            <w:gridSpan w:val="2"/>
            <w:noWrap/>
            <w:tcMar>
              <w:top w:w="10" w:type="dxa"/>
              <w:left w:w="10" w:type="dxa"/>
              <w:bottom w:w="0" w:type="dxa"/>
              <w:right w:w="10" w:type="dxa"/>
            </w:tcMar>
            <w:vAlign w:val="center"/>
          </w:tcPr>
          <w:p w14:paraId="42BDFCB5" w14:textId="77777777" w:rsidR="009E03EB" w:rsidRPr="00F65244" w:rsidRDefault="009E03EB" w:rsidP="009C0ACA">
            <w:pPr>
              <w:jc w:val="both"/>
              <w:rPr>
                <w:rFonts w:ascii="Arial Narrow" w:hAnsi="Arial Narrow"/>
                <w:bCs/>
                <w:szCs w:val="24"/>
                <w:lang w:val="en-GB"/>
              </w:rPr>
            </w:pPr>
            <w:r w:rsidRPr="00F65244">
              <w:rPr>
                <w:rFonts w:ascii="Arial Narrow" w:hAnsi="Arial Narrow"/>
                <w:bCs/>
                <w:szCs w:val="24"/>
                <w:lang w:val="en-GB"/>
              </w:rPr>
              <w:t>BA</w:t>
            </w:r>
          </w:p>
        </w:tc>
      </w:tr>
      <w:tr w:rsidR="009E03EB" w:rsidRPr="00F65244" w14:paraId="1CC45384" w14:textId="77777777" w:rsidTr="000E24A2">
        <w:trPr>
          <w:trHeight w:val="170"/>
        </w:trPr>
        <w:tc>
          <w:tcPr>
            <w:tcW w:w="2845" w:type="dxa"/>
            <w:shd w:val="clear" w:color="auto" w:fill="FFFFFF" w:themeFill="background1"/>
            <w:tcMar>
              <w:top w:w="10" w:type="dxa"/>
              <w:left w:w="10" w:type="dxa"/>
              <w:bottom w:w="0" w:type="dxa"/>
              <w:right w:w="10" w:type="dxa"/>
            </w:tcMar>
            <w:vAlign w:val="center"/>
          </w:tcPr>
          <w:p w14:paraId="159C6C7B" w14:textId="77777777" w:rsidR="009E03EB" w:rsidRPr="00F65244" w:rsidRDefault="009E03EB" w:rsidP="009C0ACA">
            <w:pPr>
              <w:jc w:val="both"/>
              <w:rPr>
                <w:rFonts w:ascii="Arial Narrow" w:hAnsi="Arial Narrow"/>
                <w:b/>
                <w:bCs/>
                <w:szCs w:val="24"/>
                <w:lang w:val="en-GB"/>
              </w:rPr>
            </w:pPr>
            <w:r w:rsidRPr="00F65244">
              <w:rPr>
                <w:rFonts w:ascii="Arial Narrow" w:hAnsi="Arial Narrow"/>
                <w:b/>
                <w:bCs/>
                <w:szCs w:val="24"/>
                <w:lang w:val="en-GB"/>
              </w:rPr>
              <w:t>Qualification Code (SAQF)</w:t>
            </w:r>
          </w:p>
        </w:tc>
        <w:tc>
          <w:tcPr>
            <w:tcW w:w="6379" w:type="dxa"/>
            <w:gridSpan w:val="2"/>
            <w:shd w:val="clear" w:color="auto" w:fill="FFFFFF" w:themeFill="background1"/>
            <w:noWrap/>
            <w:tcMar>
              <w:top w:w="10" w:type="dxa"/>
              <w:left w:w="10" w:type="dxa"/>
              <w:bottom w:w="0" w:type="dxa"/>
              <w:right w:w="10" w:type="dxa"/>
            </w:tcMar>
            <w:vAlign w:val="center"/>
          </w:tcPr>
          <w:p w14:paraId="2CFA6368" w14:textId="77777777" w:rsidR="009E03EB" w:rsidRPr="00F65244" w:rsidRDefault="009E03EB" w:rsidP="009C0ACA">
            <w:pPr>
              <w:jc w:val="both"/>
              <w:rPr>
                <w:rFonts w:ascii="Arial Narrow" w:hAnsi="Arial Narrow"/>
                <w:bCs/>
                <w:szCs w:val="24"/>
                <w:lang w:val="en-GB"/>
              </w:rPr>
            </w:pPr>
          </w:p>
        </w:tc>
      </w:tr>
      <w:tr w:rsidR="009E03EB" w:rsidRPr="00F65244" w14:paraId="16389101" w14:textId="77777777" w:rsidTr="00250765">
        <w:trPr>
          <w:trHeight w:val="170"/>
        </w:trPr>
        <w:tc>
          <w:tcPr>
            <w:tcW w:w="2845" w:type="dxa"/>
            <w:tcMar>
              <w:top w:w="10" w:type="dxa"/>
              <w:left w:w="10" w:type="dxa"/>
              <w:bottom w:w="0" w:type="dxa"/>
              <w:right w:w="10" w:type="dxa"/>
            </w:tcMar>
            <w:vAlign w:val="center"/>
          </w:tcPr>
          <w:p w14:paraId="32C4B46A" w14:textId="77777777" w:rsidR="009E03EB" w:rsidRPr="00F65244" w:rsidRDefault="009E03EB" w:rsidP="009C0ACA">
            <w:pPr>
              <w:jc w:val="both"/>
              <w:rPr>
                <w:rFonts w:ascii="Arial Narrow" w:hAnsi="Arial Narrow"/>
                <w:b/>
                <w:bCs/>
                <w:szCs w:val="24"/>
                <w:lang w:val="en-GB"/>
              </w:rPr>
            </w:pPr>
            <w:r w:rsidRPr="00F65244">
              <w:rPr>
                <w:rFonts w:ascii="Arial Narrow" w:hAnsi="Arial Narrow"/>
                <w:b/>
                <w:bCs/>
                <w:szCs w:val="24"/>
                <w:lang w:val="en-GB"/>
              </w:rPr>
              <w:t>UNIZULU Code</w:t>
            </w:r>
          </w:p>
        </w:tc>
        <w:tc>
          <w:tcPr>
            <w:tcW w:w="6379" w:type="dxa"/>
            <w:gridSpan w:val="2"/>
            <w:noWrap/>
            <w:tcMar>
              <w:top w:w="10" w:type="dxa"/>
              <w:left w:w="10" w:type="dxa"/>
              <w:bottom w:w="0" w:type="dxa"/>
              <w:right w:w="10" w:type="dxa"/>
            </w:tcMar>
            <w:vAlign w:val="center"/>
          </w:tcPr>
          <w:p w14:paraId="3F4A0898" w14:textId="70F83D27" w:rsidR="009E03EB" w:rsidRPr="00F65244" w:rsidRDefault="000E24A2" w:rsidP="009C0ACA">
            <w:pPr>
              <w:jc w:val="both"/>
              <w:rPr>
                <w:rFonts w:ascii="Arial Narrow" w:hAnsi="Arial Narrow"/>
                <w:b/>
                <w:bCs/>
                <w:szCs w:val="24"/>
                <w:lang w:val="en-GB"/>
              </w:rPr>
            </w:pPr>
            <w:r>
              <w:rPr>
                <w:rFonts w:ascii="Arial Narrow" w:hAnsi="Arial Narrow"/>
                <w:bCs/>
                <w:szCs w:val="24"/>
                <w:lang w:val="en-GB"/>
              </w:rPr>
              <w:t>4</w:t>
            </w:r>
            <w:r w:rsidR="009E03EB" w:rsidRPr="00F65244">
              <w:rPr>
                <w:rFonts w:ascii="Arial Narrow" w:hAnsi="Arial Narrow"/>
                <w:bCs/>
                <w:szCs w:val="24"/>
                <w:lang w:val="en-GB"/>
              </w:rPr>
              <w:t>GBA01</w:t>
            </w:r>
          </w:p>
        </w:tc>
      </w:tr>
      <w:tr w:rsidR="009E03EB" w:rsidRPr="00F65244" w14:paraId="7951D662" w14:textId="77777777" w:rsidTr="00250765">
        <w:trPr>
          <w:trHeight w:val="170"/>
        </w:trPr>
        <w:tc>
          <w:tcPr>
            <w:tcW w:w="2845" w:type="dxa"/>
            <w:tcMar>
              <w:top w:w="10" w:type="dxa"/>
              <w:left w:w="10" w:type="dxa"/>
              <w:bottom w:w="0" w:type="dxa"/>
              <w:right w:w="10" w:type="dxa"/>
            </w:tcMar>
            <w:vAlign w:val="center"/>
          </w:tcPr>
          <w:p w14:paraId="131F886A" w14:textId="77777777" w:rsidR="009E03EB" w:rsidRPr="00F65244" w:rsidRDefault="009E03EB" w:rsidP="009C0ACA">
            <w:pPr>
              <w:jc w:val="both"/>
              <w:rPr>
                <w:rFonts w:ascii="Arial Narrow" w:hAnsi="Arial Narrow"/>
                <w:b/>
                <w:bCs/>
                <w:szCs w:val="24"/>
                <w:lang w:val="en-GB"/>
              </w:rPr>
            </w:pPr>
            <w:r w:rsidRPr="00F65244">
              <w:rPr>
                <w:rFonts w:ascii="Arial Narrow" w:hAnsi="Arial Narrow"/>
                <w:b/>
                <w:bCs/>
                <w:szCs w:val="24"/>
                <w:lang w:val="en-GB"/>
              </w:rPr>
              <w:t>EXIT NQF LEVEL</w:t>
            </w:r>
          </w:p>
        </w:tc>
        <w:tc>
          <w:tcPr>
            <w:tcW w:w="6379" w:type="dxa"/>
            <w:gridSpan w:val="2"/>
            <w:noWrap/>
            <w:tcMar>
              <w:top w:w="10" w:type="dxa"/>
              <w:left w:w="10" w:type="dxa"/>
              <w:bottom w:w="0" w:type="dxa"/>
              <w:right w:w="10" w:type="dxa"/>
            </w:tcMar>
            <w:vAlign w:val="center"/>
          </w:tcPr>
          <w:p w14:paraId="3BC11510" w14:textId="77777777" w:rsidR="009E03EB" w:rsidRPr="00F65244" w:rsidRDefault="009E03EB" w:rsidP="009C0ACA">
            <w:pPr>
              <w:jc w:val="both"/>
              <w:rPr>
                <w:rFonts w:ascii="Arial Narrow" w:hAnsi="Arial Narrow"/>
                <w:b/>
                <w:bCs/>
                <w:szCs w:val="24"/>
                <w:lang w:val="en-GB"/>
              </w:rPr>
            </w:pPr>
            <w:r w:rsidRPr="00F65244">
              <w:rPr>
                <w:rFonts w:ascii="Arial Narrow" w:hAnsi="Arial Narrow"/>
                <w:b/>
                <w:bCs/>
                <w:szCs w:val="24"/>
                <w:lang w:val="en-GB"/>
              </w:rPr>
              <w:t>7</w:t>
            </w:r>
          </w:p>
        </w:tc>
      </w:tr>
      <w:tr w:rsidR="009E03EB" w:rsidRPr="00F65244" w14:paraId="661A0AF4" w14:textId="77777777" w:rsidTr="00250765">
        <w:trPr>
          <w:trHeight w:val="170"/>
        </w:trPr>
        <w:tc>
          <w:tcPr>
            <w:tcW w:w="2845" w:type="dxa"/>
            <w:noWrap/>
            <w:tcMar>
              <w:top w:w="10" w:type="dxa"/>
              <w:left w:w="10" w:type="dxa"/>
              <w:bottom w:w="0" w:type="dxa"/>
              <w:right w:w="10" w:type="dxa"/>
            </w:tcMar>
            <w:vAlign w:val="center"/>
          </w:tcPr>
          <w:p w14:paraId="539A6A0E" w14:textId="77777777" w:rsidR="009E03EB" w:rsidRPr="00F65244" w:rsidRDefault="009E03EB" w:rsidP="009C0ACA">
            <w:pPr>
              <w:jc w:val="both"/>
              <w:rPr>
                <w:rFonts w:ascii="Arial Narrow" w:hAnsi="Arial Narrow"/>
                <w:b/>
                <w:bCs/>
                <w:szCs w:val="24"/>
                <w:lang w:val="en-GB"/>
              </w:rPr>
            </w:pPr>
            <w:r w:rsidRPr="00F65244">
              <w:rPr>
                <w:rFonts w:ascii="Arial Narrow" w:hAnsi="Arial Narrow"/>
                <w:b/>
                <w:bCs/>
                <w:szCs w:val="24"/>
                <w:lang w:val="en-GB"/>
              </w:rPr>
              <w:t>Admission Requirements</w:t>
            </w:r>
          </w:p>
        </w:tc>
        <w:tc>
          <w:tcPr>
            <w:tcW w:w="6379" w:type="dxa"/>
            <w:gridSpan w:val="2"/>
            <w:noWrap/>
            <w:tcMar>
              <w:top w:w="10" w:type="dxa"/>
              <w:left w:w="10" w:type="dxa"/>
              <w:bottom w:w="0" w:type="dxa"/>
              <w:right w:w="10" w:type="dxa"/>
            </w:tcMar>
            <w:vAlign w:val="center"/>
          </w:tcPr>
          <w:p w14:paraId="65E3900C" w14:textId="77777777" w:rsidR="009E03EB" w:rsidRPr="00F65244" w:rsidRDefault="009E03EB" w:rsidP="009C0ACA">
            <w:pPr>
              <w:jc w:val="both"/>
              <w:rPr>
                <w:rFonts w:ascii="Arial Narrow" w:hAnsi="Arial Narrow"/>
                <w:bCs/>
                <w:szCs w:val="24"/>
                <w:lang w:val="en-GB"/>
              </w:rPr>
            </w:pPr>
            <w:r w:rsidRPr="00F65244">
              <w:rPr>
                <w:rFonts w:ascii="Arial Narrow" w:hAnsi="Arial Narrow"/>
                <w:bCs/>
                <w:szCs w:val="24"/>
                <w:lang w:val="en-GB"/>
              </w:rPr>
              <w:t>Pass of at least 50% (level 4) in English</w:t>
            </w:r>
          </w:p>
        </w:tc>
      </w:tr>
      <w:tr w:rsidR="009E03EB" w:rsidRPr="00F65244" w14:paraId="7EA2AAC2" w14:textId="77777777" w:rsidTr="00250765">
        <w:trPr>
          <w:trHeight w:val="170"/>
        </w:trPr>
        <w:tc>
          <w:tcPr>
            <w:tcW w:w="2845" w:type="dxa"/>
            <w:noWrap/>
            <w:tcMar>
              <w:top w:w="10" w:type="dxa"/>
              <w:left w:w="10" w:type="dxa"/>
              <w:bottom w:w="0" w:type="dxa"/>
              <w:right w:w="10" w:type="dxa"/>
            </w:tcMar>
            <w:vAlign w:val="center"/>
          </w:tcPr>
          <w:p w14:paraId="10231061" w14:textId="77777777" w:rsidR="009E03EB" w:rsidRPr="00F65244" w:rsidRDefault="009E03EB" w:rsidP="009C0ACA">
            <w:pPr>
              <w:jc w:val="both"/>
              <w:rPr>
                <w:rFonts w:ascii="Arial Narrow" w:hAnsi="Arial Narrow"/>
                <w:b/>
                <w:bCs/>
                <w:szCs w:val="24"/>
                <w:lang w:val="en-GB"/>
              </w:rPr>
            </w:pPr>
            <w:r w:rsidRPr="00F65244">
              <w:rPr>
                <w:rFonts w:ascii="Arial Narrow" w:hAnsi="Arial Narrow"/>
                <w:b/>
                <w:bCs/>
                <w:szCs w:val="24"/>
                <w:lang w:val="en-GB"/>
              </w:rPr>
              <w:t>Admission Requirements</w:t>
            </w:r>
          </w:p>
        </w:tc>
        <w:tc>
          <w:tcPr>
            <w:tcW w:w="6379" w:type="dxa"/>
            <w:gridSpan w:val="2"/>
            <w:noWrap/>
            <w:tcMar>
              <w:top w:w="10" w:type="dxa"/>
              <w:left w:w="10" w:type="dxa"/>
              <w:bottom w:w="0" w:type="dxa"/>
              <w:right w:w="10" w:type="dxa"/>
            </w:tcMar>
            <w:vAlign w:val="center"/>
          </w:tcPr>
          <w:p w14:paraId="2C3815A2" w14:textId="77777777" w:rsidR="009E03EB" w:rsidRPr="00F65244" w:rsidRDefault="009E03EB" w:rsidP="009C0ACA">
            <w:pPr>
              <w:jc w:val="both"/>
              <w:rPr>
                <w:rFonts w:ascii="Arial Narrow" w:hAnsi="Arial Narrow"/>
                <w:bCs/>
                <w:szCs w:val="24"/>
                <w:lang w:val="en-GB"/>
              </w:rPr>
            </w:pPr>
            <w:r w:rsidRPr="00F65244">
              <w:rPr>
                <w:rFonts w:ascii="Arial Narrow" w:hAnsi="Arial Narrow"/>
                <w:bCs/>
                <w:szCs w:val="24"/>
                <w:lang w:val="en-GB"/>
              </w:rPr>
              <w:t>Pass of at least 50% (level 4) in Geography</w:t>
            </w:r>
          </w:p>
        </w:tc>
      </w:tr>
      <w:tr w:rsidR="009E03EB" w:rsidRPr="00F65244" w14:paraId="76586E02" w14:textId="77777777" w:rsidTr="00250765">
        <w:trPr>
          <w:trHeight w:val="170"/>
        </w:trPr>
        <w:tc>
          <w:tcPr>
            <w:tcW w:w="2845" w:type="dxa"/>
            <w:tcMar>
              <w:top w:w="10" w:type="dxa"/>
              <w:left w:w="10" w:type="dxa"/>
              <w:bottom w:w="0" w:type="dxa"/>
              <w:right w:w="10" w:type="dxa"/>
            </w:tcMar>
            <w:vAlign w:val="center"/>
          </w:tcPr>
          <w:p w14:paraId="417DDC8C" w14:textId="77777777" w:rsidR="009E03EB" w:rsidRPr="00F65244" w:rsidRDefault="009E03EB" w:rsidP="009C0ACA">
            <w:pPr>
              <w:jc w:val="both"/>
              <w:rPr>
                <w:rFonts w:ascii="Arial Narrow" w:hAnsi="Arial Narrow"/>
                <w:b/>
                <w:bCs/>
                <w:szCs w:val="24"/>
                <w:lang w:val="en-GB"/>
              </w:rPr>
            </w:pPr>
            <w:r w:rsidRPr="00F65244">
              <w:rPr>
                <w:rFonts w:ascii="Arial Narrow" w:hAnsi="Arial Narrow"/>
                <w:b/>
                <w:bCs/>
                <w:szCs w:val="24"/>
                <w:lang w:val="en-GB"/>
              </w:rPr>
              <w:t>Minimum Credits for Admission</w:t>
            </w:r>
          </w:p>
        </w:tc>
        <w:tc>
          <w:tcPr>
            <w:tcW w:w="6379" w:type="dxa"/>
            <w:gridSpan w:val="2"/>
            <w:noWrap/>
            <w:tcMar>
              <w:top w:w="10" w:type="dxa"/>
              <w:left w:w="10" w:type="dxa"/>
              <w:bottom w:w="0" w:type="dxa"/>
              <w:right w:w="10" w:type="dxa"/>
            </w:tcMar>
            <w:vAlign w:val="center"/>
          </w:tcPr>
          <w:p w14:paraId="1482BB4E" w14:textId="77777777" w:rsidR="009E03EB" w:rsidRPr="00F65244" w:rsidRDefault="009E03EB" w:rsidP="009C0ACA">
            <w:pPr>
              <w:jc w:val="both"/>
              <w:rPr>
                <w:rFonts w:ascii="Arial Narrow" w:hAnsi="Arial Narrow"/>
                <w:bCs/>
                <w:szCs w:val="24"/>
                <w:lang w:val="en-GB"/>
              </w:rPr>
            </w:pPr>
            <w:r w:rsidRPr="00F65244">
              <w:rPr>
                <w:rFonts w:ascii="Arial Narrow" w:hAnsi="Arial Narrow"/>
                <w:bCs/>
                <w:szCs w:val="24"/>
                <w:lang w:val="en-GB"/>
              </w:rPr>
              <w:t>National Senior Certificate With Degree Endorsement And with 26 NSC points</w:t>
            </w:r>
          </w:p>
        </w:tc>
      </w:tr>
      <w:tr w:rsidR="009E03EB" w:rsidRPr="00F65244" w14:paraId="5541F323" w14:textId="77777777" w:rsidTr="00250765">
        <w:trPr>
          <w:trHeight w:val="170"/>
        </w:trPr>
        <w:tc>
          <w:tcPr>
            <w:tcW w:w="2845" w:type="dxa"/>
            <w:tcMar>
              <w:top w:w="10" w:type="dxa"/>
              <w:left w:w="10" w:type="dxa"/>
              <w:bottom w:w="0" w:type="dxa"/>
              <w:right w:w="10" w:type="dxa"/>
            </w:tcMar>
            <w:vAlign w:val="center"/>
          </w:tcPr>
          <w:p w14:paraId="3981384A" w14:textId="77777777" w:rsidR="009E03EB" w:rsidRPr="00F65244" w:rsidRDefault="009E03EB" w:rsidP="009C0ACA">
            <w:pPr>
              <w:jc w:val="both"/>
              <w:rPr>
                <w:rFonts w:ascii="Arial Narrow" w:hAnsi="Arial Narrow"/>
                <w:b/>
                <w:bCs/>
                <w:szCs w:val="24"/>
                <w:lang w:val="en-GB"/>
              </w:rPr>
            </w:pPr>
            <w:r w:rsidRPr="00F65244">
              <w:rPr>
                <w:rFonts w:ascii="Arial Narrow" w:hAnsi="Arial Narrow"/>
                <w:b/>
                <w:bCs/>
                <w:szCs w:val="24"/>
                <w:lang w:val="en-GB"/>
              </w:rPr>
              <w:t>Minimum duration of studies</w:t>
            </w:r>
          </w:p>
        </w:tc>
        <w:tc>
          <w:tcPr>
            <w:tcW w:w="6379" w:type="dxa"/>
            <w:gridSpan w:val="2"/>
            <w:noWrap/>
            <w:tcMar>
              <w:top w:w="10" w:type="dxa"/>
              <w:left w:w="10" w:type="dxa"/>
              <w:bottom w:w="0" w:type="dxa"/>
              <w:right w:w="10" w:type="dxa"/>
            </w:tcMar>
            <w:vAlign w:val="center"/>
          </w:tcPr>
          <w:p w14:paraId="2D594893" w14:textId="77777777" w:rsidR="009E03EB" w:rsidRPr="00F65244" w:rsidRDefault="009E03EB" w:rsidP="009C0ACA">
            <w:pPr>
              <w:jc w:val="both"/>
              <w:rPr>
                <w:rFonts w:ascii="Arial Narrow" w:hAnsi="Arial Narrow"/>
                <w:bCs/>
                <w:szCs w:val="24"/>
                <w:lang w:val="en-GB"/>
              </w:rPr>
            </w:pPr>
            <w:r w:rsidRPr="00F65244">
              <w:rPr>
                <w:rFonts w:ascii="Arial Narrow" w:hAnsi="Arial Narrow"/>
                <w:bCs/>
                <w:szCs w:val="24"/>
                <w:lang w:val="en-GB"/>
              </w:rPr>
              <w:t>3 YEARS</w:t>
            </w:r>
          </w:p>
        </w:tc>
      </w:tr>
      <w:tr w:rsidR="009E03EB" w:rsidRPr="00F65244" w14:paraId="50D96DFF" w14:textId="77777777" w:rsidTr="00250765">
        <w:trPr>
          <w:trHeight w:val="170"/>
        </w:trPr>
        <w:tc>
          <w:tcPr>
            <w:tcW w:w="2845" w:type="dxa"/>
            <w:tcMar>
              <w:top w:w="10" w:type="dxa"/>
              <w:left w:w="10" w:type="dxa"/>
              <w:bottom w:w="0" w:type="dxa"/>
              <w:right w:w="10" w:type="dxa"/>
            </w:tcMar>
            <w:vAlign w:val="center"/>
          </w:tcPr>
          <w:p w14:paraId="5E196758" w14:textId="77777777" w:rsidR="009E03EB" w:rsidRPr="00F65244" w:rsidRDefault="009E03EB" w:rsidP="009C0ACA">
            <w:pPr>
              <w:jc w:val="both"/>
              <w:rPr>
                <w:rFonts w:ascii="Arial Narrow" w:hAnsi="Arial Narrow"/>
                <w:b/>
                <w:bCs/>
                <w:szCs w:val="24"/>
                <w:lang w:val="en-GB"/>
              </w:rPr>
            </w:pPr>
            <w:r w:rsidRPr="00F65244">
              <w:rPr>
                <w:rFonts w:ascii="Arial Narrow" w:hAnsi="Arial Narrow"/>
                <w:b/>
                <w:bCs/>
                <w:szCs w:val="24"/>
                <w:lang w:val="en-GB"/>
              </w:rPr>
              <w:t>Presentation mode of subjects:</w:t>
            </w:r>
          </w:p>
        </w:tc>
        <w:tc>
          <w:tcPr>
            <w:tcW w:w="6379" w:type="dxa"/>
            <w:gridSpan w:val="2"/>
            <w:noWrap/>
            <w:tcMar>
              <w:top w:w="10" w:type="dxa"/>
              <w:left w:w="10" w:type="dxa"/>
              <w:bottom w:w="0" w:type="dxa"/>
              <w:right w:w="10" w:type="dxa"/>
            </w:tcMar>
            <w:vAlign w:val="center"/>
          </w:tcPr>
          <w:p w14:paraId="0F9E8ED0" w14:textId="77777777" w:rsidR="009E03EB" w:rsidRPr="00F65244" w:rsidRDefault="009E03EB" w:rsidP="009C0ACA">
            <w:pPr>
              <w:jc w:val="both"/>
              <w:rPr>
                <w:rFonts w:ascii="Arial Narrow" w:hAnsi="Arial Narrow"/>
                <w:bCs/>
                <w:szCs w:val="24"/>
                <w:lang w:val="en-GB"/>
              </w:rPr>
            </w:pPr>
            <w:r w:rsidRPr="00F65244">
              <w:rPr>
                <w:rFonts w:ascii="Arial Narrow" w:hAnsi="Arial Narrow"/>
                <w:bCs/>
                <w:szCs w:val="24"/>
                <w:lang w:val="en-GB"/>
              </w:rPr>
              <w:t>DAY CLASSES</w:t>
            </w:r>
          </w:p>
        </w:tc>
      </w:tr>
      <w:tr w:rsidR="009E03EB" w:rsidRPr="00F65244" w14:paraId="0714E1BD" w14:textId="77777777" w:rsidTr="00250765">
        <w:trPr>
          <w:trHeight w:val="170"/>
        </w:trPr>
        <w:tc>
          <w:tcPr>
            <w:tcW w:w="2845" w:type="dxa"/>
            <w:tcMar>
              <w:top w:w="10" w:type="dxa"/>
              <w:left w:w="10" w:type="dxa"/>
              <w:bottom w:w="0" w:type="dxa"/>
              <w:right w:w="10" w:type="dxa"/>
            </w:tcMar>
            <w:vAlign w:val="center"/>
          </w:tcPr>
          <w:p w14:paraId="405D9E76" w14:textId="77777777" w:rsidR="009E03EB" w:rsidRPr="00F65244" w:rsidRDefault="009E03EB" w:rsidP="009C0ACA">
            <w:pPr>
              <w:jc w:val="both"/>
              <w:rPr>
                <w:rFonts w:ascii="Arial Narrow" w:hAnsi="Arial Narrow"/>
                <w:b/>
                <w:bCs/>
                <w:szCs w:val="24"/>
                <w:lang w:val="en-GB"/>
              </w:rPr>
            </w:pPr>
            <w:r w:rsidRPr="00F65244">
              <w:rPr>
                <w:rFonts w:ascii="Arial Narrow" w:hAnsi="Arial Narrow"/>
                <w:b/>
                <w:bCs/>
                <w:szCs w:val="24"/>
                <w:lang w:val="en-GB"/>
              </w:rPr>
              <w:t>Intake for the qualiﬁcation:</w:t>
            </w:r>
          </w:p>
        </w:tc>
        <w:tc>
          <w:tcPr>
            <w:tcW w:w="6379" w:type="dxa"/>
            <w:gridSpan w:val="2"/>
            <w:noWrap/>
            <w:tcMar>
              <w:top w:w="10" w:type="dxa"/>
              <w:left w:w="10" w:type="dxa"/>
              <w:bottom w:w="0" w:type="dxa"/>
              <w:right w:w="10" w:type="dxa"/>
            </w:tcMar>
            <w:vAlign w:val="center"/>
          </w:tcPr>
          <w:p w14:paraId="6294F200" w14:textId="77777777" w:rsidR="009E03EB" w:rsidRPr="00F65244" w:rsidRDefault="009E03EB" w:rsidP="009C0ACA">
            <w:pPr>
              <w:jc w:val="both"/>
              <w:rPr>
                <w:rFonts w:ascii="Arial Narrow" w:hAnsi="Arial Narrow"/>
                <w:bCs/>
                <w:szCs w:val="24"/>
                <w:lang w:val="en-GB"/>
              </w:rPr>
            </w:pPr>
            <w:r w:rsidRPr="00F65244">
              <w:rPr>
                <w:rFonts w:ascii="Arial Narrow" w:hAnsi="Arial Narrow"/>
                <w:bCs/>
                <w:szCs w:val="24"/>
                <w:lang w:val="en-GB"/>
              </w:rPr>
              <w:t>JANUARY</w:t>
            </w:r>
          </w:p>
        </w:tc>
      </w:tr>
      <w:tr w:rsidR="009E03EB" w:rsidRPr="00F65244" w14:paraId="54BB07B4" w14:textId="77777777" w:rsidTr="00250765">
        <w:trPr>
          <w:trHeight w:val="170"/>
        </w:trPr>
        <w:tc>
          <w:tcPr>
            <w:tcW w:w="2845" w:type="dxa"/>
            <w:tcMar>
              <w:top w:w="10" w:type="dxa"/>
              <w:left w:w="10" w:type="dxa"/>
              <w:bottom w:w="0" w:type="dxa"/>
              <w:right w:w="10" w:type="dxa"/>
            </w:tcMar>
            <w:vAlign w:val="center"/>
          </w:tcPr>
          <w:p w14:paraId="4724CD2D" w14:textId="77777777" w:rsidR="009E03EB" w:rsidRPr="00F65244" w:rsidRDefault="009E03EB" w:rsidP="009C0ACA">
            <w:pPr>
              <w:jc w:val="both"/>
              <w:rPr>
                <w:rFonts w:ascii="Arial Narrow" w:hAnsi="Arial Narrow"/>
                <w:b/>
                <w:bCs/>
                <w:szCs w:val="24"/>
                <w:lang w:val="en-GB"/>
              </w:rPr>
            </w:pPr>
            <w:r w:rsidRPr="00F65244">
              <w:rPr>
                <w:rFonts w:ascii="Arial Narrow" w:hAnsi="Arial Narrow"/>
                <w:b/>
                <w:bCs/>
                <w:szCs w:val="24"/>
                <w:lang w:val="en-GB"/>
              </w:rPr>
              <w:t>Registration Cycle for the subjects:</w:t>
            </w:r>
          </w:p>
        </w:tc>
        <w:tc>
          <w:tcPr>
            <w:tcW w:w="6379" w:type="dxa"/>
            <w:gridSpan w:val="2"/>
            <w:noWrap/>
            <w:tcMar>
              <w:top w:w="10" w:type="dxa"/>
              <w:left w:w="10" w:type="dxa"/>
              <w:bottom w:w="0" w:type="dxa"/>
              <w:right w:w="10" w:type="dxa"/>
            </w:tcMar>
            <w:vAlign w:val="center"/>
          </w:tcPr>
          <w:p w14:paraId="69E0160E" w14:textId="77777777" w:rsidR="009E03EB" w:rsidRPr="00F65244" w:rsidRDefault="009E03EB" w:rsidP="009C0ACA">
            <w:pPr>
              <w:jc w:val="both"/>
              <w:rPr>
                <w:rFonts w:ascii="Arial Narrow" w:hAnsi="Arial Narrow"/>
                <w:bCs/>
                <w:szCs w:val="24"/>
                <w:lang w:val="en-GB"/>
              </w:rPr>
            </w:pPr>
            <w:r w:rsidRPr="00F65244">
              <w:rPr>
                <w:rFonts w:ascii="Arial Narrow" w:hAnsi="Arial Narrow"/>
                <w:bCs/>
                <w:szCs w:val="24"/>
                <w:lang w:val="en-GB"/>
              </w:rPr>
              <w:t>JANUARY</w:t>
            </w:r>
          </w:p>
        </w:tc>
      </w:tr>
      <w:tr w:rsidR="009E03EB" w:rsidRPr="00F65244" w14:paraId="240355DF" w14:textId="77777777" w:rsidTr="00250765">
        <w:trPr>
          <w:trHeight w:val="170"/>
        </w:trPr>
        <w:tc>
          <w:tcPr>
            <w:tcW w:w="2845" w:type="dxa"/>
            <w:tcMar>
              <w:top w:w="10" w:type="dxa"/>
              <w:left w:w="10" w:type="dxa"/>
              <w:bottom w:w="0" w:type="dxa"/>
              <w:right w:w="10" w:type="dxa"/>
            </w:tcMar>
            <w:vAlign w:val="center"/>
          </w:tcPr>
          <w:p w14:paraId="26235E75" w14:textId="77777777" w:rsidR="009E03EB" w:rsidRPr="00F65244" w:rsidRDefault="009E03EB" w:rsidP="009C0ACA">
            <w:pPr>
              <w:jc w:val="both"/>
              <w:rPr>
                <w:rFonts w:ascii="Arial Narrow" w:hAnsi="Arial Narrow"/>
                <w:b/>
                <w:bCs/>
                <w:szCs w:val="24"/>
                <w:lang w:val="en-GB"/>
              </w:rPr>
            </w:pPr>
            <w:r w:rsidRPr="00F65244">
              <w:rPr>
                <w:rFonts w:ascii="Arial Narrow" w:hAnsi="Arial Narrow"/>
                <w:b/>
                <w:bCs/>
                <w:szCs w:val="24"/>
                <w:lang w:val="en-GB"/>
              </w:rPr>
              <w:t>Readmission:</w:t>
            </w:r>
          </w:p>
        </w:tc>
        <w:tc>
          <w:tcPr>
            <w:tcW w:w="6379" w:type="dxa"/>
            <w:gridSpan w:val="2"/>
            <w:noWrap/>
            <w:tcMar>
              <w:top w:w="10" w:type="dxa"/>
              <w:left w:w="10" w:type="dxa"/>
              <w:bottom w:w="0" w:type="dxa"/>
              <w:right w:w="10" w:type="dxa"/>
            </w:tcMar>
            <w:vAlign w:val="center"/>
          </w:tcPr>
          <w:p w14:paraId="35EB6EB8" w14:textId="77777777" w:rsidR="009E03EB" w:rsidRPr="00F65244" w:rsidRDefault="009E03EB" w:rsidP="009C0ACA">
            <w:pPr>
              <w:jc w:val="both"/>
              <w:rPr>
                <w:rFonts w:ascii="Arial Narrow" w:hAnsi="Arial Narrow"/>
                <w:bCs/>
                <w:szCs w:val="24"/>
                <w:lang w:val="en-GB"/>
              </w:rPr>
            </w:pPr>
            <w:r w:rsidRPr="00F65244">
              <w:rPr>
                <w:rFonts w:ascii="Arial Narrow" w:hAnsi="Arial Narrow"/>
                <w:bCs/>
                <w:szCs w:val="24"/>
                <w:lang w:val="en-GB"/>
              </w:rPr>
              <w:t>Subject to prior performance and current applicability of passed modules</w:t>
            </w:r>
          </w:p>
        </w:tc>
      </w:tr>
      <w:tr w:rsidR="009E03EB" w:rsidRPr="00F65244" w14:paraId="059A4E59" w14:textId="77777777" w:rsidTr="00250765">
        <w:trPr>
          <w:trHeight w:val="170"/>
        </w:trPr>
        <w:tc>
          <w:tcPr>
            <w:tcW w:w="2845" w:type="dxa"/>
            <w:tcMar>
              <w:top w:w="10" w:type="dxa"/>
              <w:left w:w="10" w:type="dxa"/>
              <w:bottom w:w="0" w:type="dxa"/>
              <w:right w:w="10" w:type="dxa"/>
            </w:tcMar>
            <w:vAlign w:val="center"/>
          </w:tcPr>
          <w:p w14:paraId="2F021B5D" w14:textId="77777777" w:rsidR="009E03EB" w:rsidRPr="00F65244" w:rsidRDefault="009E03EB" w:rsidP="009C0ACA">
            <w:pPr>
              <w:jc w:val="both"/>
              <w:rPr>
                <w:rFonts w:ascii="Arial Narrow" w:hAnsi="Arial Narrow"/>
                <w:b/>
                <w:bCs/>
                <w:szCs w:val="24"/>
                <w:lang w:val="en-GB"/>
              </w:rPr>
            </w:pPr>
            <w:r w:rsidRPr="00F65244">
              <w:rPr>
                <w:rFonts w:ascii="Arial Narrow" w:hAnsi="Arial Narrow"/>
                <w:b/>
                <w:bCs/>
                <w:szCs w:val="24"/>
                <w:lang w:val="en-GB"/>
              </w:rPr>
              <w:t>Total credits to Graduate:</w:t>
            </w:r>
          </w:p>
        </w:tc>
        <w:tc>
          <w:tcPr>
            <w:tcW w:w="6379" w:type="dxa"/>
            <w:gridSpan w:val="2"/>
            <w:noWrap/>
            <w:tcMar>
              <w:top w:w="10" w:type="dxa"/>
              <w:left w:w="10" w:type="dxa"/>
              <w:bottom w:w="0" w:type="dxa"/>
              <w:right w:w="10" w:type="dxa"/>
            </w:tcMar>
            <w:vAlign w:val="center"/>
          </w:tcPr>
          <w:p w14:paraId="7EE07FF8" w14:textId="67643902" w:rsidR="009E03EB" w:rsidRPr="00F65244" w:rsidRDefault="00552ED6" w:rsidP="009C0ACA">
            <w:pPr>
              <w:jc w:val="both"/>
              <w:rPr>
                <w:rFonts w:ascii="Arial Narrow" w:hAnsi="Arial Narrow"/>
                <w:b/>
                <w:bCs/>
                <w:szCs w:val="24"/>
                <w:lang w:val="en-GB"/>
              </w:rPr>
            </w:pPr>
            <w:r>
              <w:rPr>
                <w:rFonts w:ascii="Arial Narrow" w:hAnsi="Arial Narrow"/>
                <w:b/>
                <w:bCs/>
                <w:szCs w:val="24"/>
                <w:lang w:val="en-GB"/>
              </w:rPr>
              <w:t>384</w:t>
            </w:r>
          </w:p>
        </w:tc>
      </w:tr>
    </w:tbl>
    <w:p w14:paraId="0BBC6C8D" w14:textId="25E5B9AC" w:rsidR="009E03EB" w:rsidRDefault="009E03EB" w:rsidP="009C0ACA">
      <w:pPr>
        <w:jc w:val="both"/>
        <w:rPr>
          <w:rFonts w:ascii="Arial Narrow" w:hAnsi="Arial Narrow"/>
          <w:szCs w:val="24"/>
          <w:lang w:val="en-GB"/>
        </w:rPr>
      </w:pPr>
    </w:p>
    <w:p w14:paraId="7910BADF" w14:textId="38D72C38" w:rsidR="00124702" w:rsidRDefault="00124702" w:rsidP="009C0ACA">
      <w:pPr>
        <w:jc w:val="both"/>
        <w:rPr>
          <w:rFonts w:ascii="Arial Narrow" w:hAnsi="Arial Narrow"/>
          <w:szCs w:val="24"/>
          <w:lang w:val="en-GB"/>
        </w:rPr>
      </w:pPr>
    </w:p>
    <w:p w14:paraId="31C8456C" w14:textId="4A814DF1" w:rsidR="00124702" w:rsidRDefault="00124702" w:rsidP="009C0ACA">
      <w:pPr>
        <w:jc w:val="both"/>
        <w:rPr>
          <w:rFonts w:ascii="Arial Narrow" w:hAnsi="Arial Narrow"/>
          <w:szCs w:val="24"/>
          <w:lang w:val="en-GB"/>
        </w:rPr>
      </w:pPr>
    </w:p>
    <w:p w14:paraId="5D97EA3F" w14:textId="24F790E7" w:rsidR="00124702" w:rsidRDefault="00124702" w:rsidP="009C0ACA">
      <w:pPr>
        <w:jc w:val="both"/>
        <w:rPr>
          <w:rFonts w:ascii="Arial Narrow" w:hAnsi="Arial Narrow"/>
          <w:szCs w:val="24"/>
          <w:lang w:val="en-GB"/>
        </w:rPr>
      </w:pPr>
    </w:p>
    <w:p w14:paraId="487EBADE" w14:textId="3A4BCB99" w:rsidR="00124702" w:rsidRDefault="00124702" w:rsidP="009C0ACA">
      <w:pPr>
        <w:jc w:val="both"/>
        <w:rPr>
          <w:rFonts w:ascii="Arial Narrow" w:hAnsi="Arial Narrow"/>
          <w:szCs w:val="24"/>
          <w:lang w:val="en-GB"/>
        </w:rPr>
      </w:pPr>
    </w:p>
    <w:p w14:paraId="08CE83CD" w14:textId="71E082A5" w:rsidR="00124702" w:rsidRDefault="00124702" w:rsidP="009C0ACA">
      <w:pPr>
        <w:jc w:val="both"/>
        <w:rPr>
          <w:rFonts w:ascii="Arial Narrow" w:hAnsi="Arial Narrow"/>
          <w:szCs w:val="24"/>
          <w:lang w:val="en-GB"/>
        </w:rPr>
      </w:pPr>
    </w:p>
    <w:p w14:paraId="4D00E203" w14:textId="30CF46E2" w:rsidR="00124702" w:rsidRDefault="00124702" w:rsidP="009C0ACA">
      <w:pPr>
        <w:jc w:val="both"/>
        <w:rPr>
          <w:rFonts w:ascii="Arial Narrow" w:hAnsi="Arial Narrow"/>
          <w:szCs w:val="24"/>
          <w:lang w:val="en-GB"/>
        </w:rPr>
      </w:pPr>
    </w:p>
    <w:p w14:paraId="1ADF1F0D" w14:textId="77777777" w:rsidR="00124702" w:rsidRPr="00F65244" w:rsidRDefault="00124702" w:rsidP="009C0ACA">
      <w:pPr>
        <w:jc w:val="both"/>
        <w:rPr>
          <w:rFonts w:ascii="Arial Narrow" w:hAnsi="Arial Narrow"/>
          <w:szCs w:val="24"/>
          <w:lang w:val="en-GB"/>
        </w:rPr>
      </w:pPr>
    </w:p>
    <w:tbl>
      <w:tblP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5"/>
        <w:gridCol w:w="1134"/>
        <w:gridCol w:w="1134"/>
        <w:gridCol w:w="1134"/>
        <w:gridCol w:w="1686"/>
        <w:gridCol w:w="1291"/>
      </w:tblGrid>
      <w:tr w:rsidR="009E03EB" w:rsidRPr="00F65244" w14:paraId="17FF151E" w14:textId="77777777" w:rsidTr="00250765">
        <w:trPr>
          <w:trHeight w:val="170"/>
        </w:trPr>
        <w:tc>
          <w:tcPr>
            <w:tcW w:w="7933" w:type="dxa"/>
            <w:gridSpan w:val="5"/>
            <w:tcMar>
              <w:top w:w="10" w:type="dxa"/>
              <w:left w:w="10" w:type="dxa"/>
              <w:bottom w:w="0" w:type="dxa"/>
              <w:right w:w="10" w:type="dxa"/>
            </w:tcMar>
            <w:vAlign w:val="center"/>
          </w:tcPr>
          <w:p w14:paraId="569D03E2" w14:textId="77777777" w:rsidR="009E03EB" w:rsidRPr="00F65244" w:rsidRDefault="009E03EB" w:rsidP="009C0ACA">
            <w:pPr>
              <w:jc w:val="both"/>
              <w:rPr>
                <w:rFonts w:ascii="Arial Narrow" w:hAnsi="Arial Narrow"/>
                <w:b/>
                <w:bCs/>
                <w:szCs w:val="24"/>
                <w:lang w:val="en-GB"/>
              </w:rPr>
            </w:pPr>
            <w:r w:rsidRPr="00F65244">
              <w:rPr>
                <w:rFonts w:ascii="Arial Narrow" w:hAnsi="Arial Narrow"/>
                <w:b/>
                <w:bCs/>
                <w:szCs w:val="24"/>
                <w:lang w:val="en-GB"/>
              </w:rPr>
              <w:lastRenderedPageBreak/>
              <w:t>YEAR 1</w:t>
            </w:r>
          </w:p>
        </w:tc>
        <w:tc>
          <w:tcPr>
            <w:tcW w:w="1291" w:type="dxa"/>
          </w:tcPr>
          <w:p w14:paraId="60AAEAD0" w14:textId="77777777" w:rsidR="009E03EB" w:rsidRPr="00F65244" w:rsidRDefault="009E03EB" w:rsidP="009C0ACA">
            <w:pPr>
              <w:jc w:val="both"/>
              <w:rPr>
                <w:rFonts w:ascii="Arial Narrow" w:hAnsi="Arial Narrow"/>
                <w:b/>
                <w:bCs/>
                <w:szCs w:val="24"/>
                <w:lang w:val="en-GB"/>
              </w:rPr>
            </w:pPr>
          </w:p>
        </w:tc>
      </w:tr>
      <w:tr w:rsidR="00C20A72" w:rsidRPr="00F65244" w14:paraId="29E49935" w14:textId="77777777" w:rsidTr="00C20A72">
        <w:trPr>
          <w:trHeight w:val="1542"/>
        </w:trPr>
        <w:tc>
          <w:tcPr>
            <w:tcW w:w="2845" w:type="dxa"/>
            <w:tcMar>
              <w:top w:w="10" w:type="dxa"/>
              <w:left w:w="10" w:type="dxa"/>
              <w:bottom w:w="0" w:type="dxa"/>
              <w:right w:w="10" w:type="dxa"/>
            </w:tcMar>
            <w:vAlign w:val="center"/>
          </w:tcPr>
          <w:p w14:paraId="2FD9D46D" w14:textId="6BCF44D2" w:rsidR="00C20A72" w:rsidRPr="00F65244" w:rsidRDefault="00C20A72" w:rsidP="00C20A72">
            <w:pPr>
              <w:jc w:val="center"/>
              <w:rPr>
                <w:rFonts w:ascii="Arial Narrow" w:hAnsi="Arial Narrow"/>
                <w:b/>
                <w:bCs/>
                <w:szCs w:val="24"/>
                <w:lang w:val="en-GB"/>
              </w:rPr>
            </w:pPr>
            <w:r w:rsidRPr="00F65244">
              <w:rPr>
                <w:rFonts w:ascii="Arial Narrow" w:hAnsi="Arial Narrow"/>
                <w:b/>
                <w:bCs/>
                <w:szCs w:val="24"/>
                <w:lang w:val="en-GB"/>
              </w:rPr>
              <w:t>Subject Name</w:t>
            </w:r>
          </w:p>
        </w:tc>
        <w:tc>
          <w:tcPr>
            <w:tcW w:w="1134" w:type="dxa"/>
            <w:noWrap/>
            <w:tcMar>
              <w:top w:w="10" w:type="dxa"/>
              <w:left w:w="10" w:type="dxa"/>
              <w:bottom w:w="0" w:type="dxa"/>
              <w:right w:w="10" w:type="dxa"/>
            </w:tcMar>
            <w:textDirection w:val="btLr"/>
            <w:vAlign w:val="center"/>
          </w:tcPr>
          <w:p w14:paraId="52B719BC" w14:textId="15AF59B8" w:rsidR="00C20A72" w:rsidRPr="00F65244" w:rsidRDefault="00C20A72" w:rsidP="00C20A72">
            <w:pPr>
              <w:jc w:val="center"/>
              <w:rPr>
                <w:rFonts w:ascii="Arial Narrow" w:hAnsi="Arial Narrow"/>
                <w:b/>
                <w:bCs/>
                <w:szCs w:val="24"/>
                <w:lang w:val="en-GB"/>
              </w:rPr>
            </w:pPr>
            <w:r w:rsidRPr="00F65244">
              <w:rPr>
                <w:rFonts w:ascii="Arial Narrow" w:hAnsi="Arial Narrow"/>
                <w:b/>
                <w:bCs/>
                <w:szCs w:val="24"/>
                <w:lang w:val="en-GB"/>
              </w:rPr>
              <w:t>Code</w:t>
            </w:r>
          </w:p>
        </w:tc>
        <w:tc>
          <w:tcPr>
            <w:tcW w:w="1134" w:type="dxa"/>
            <w:tcMar>
              <w:top w:w="10" w:type="dxa"/>
              <w:left w:w="10" w:type="dxa"/>
              <w:bottom w:w="0" w:type="dxa"/>
              <w:right w:w="10" w:type="dxa"/>
            </w:tcMar>
            <w:textDirection w:val="btLr"/>
            <w:vAlign w:val="center"/>
          </w:tcPr>
          <w:p w14:paraId="55632DB8" w14:textId="58DBE3CB" w:rsidR="00C20A72" w:rsidRPr="00F65244" w:rsidRDefault="00C20A72" w:rsidP="00C20A72">
            <w:pPr>
              <w:jc w:val="center"/>
              <w:rPr>
                <w:rFonts w:ascii="Arial Narrow" w:hAnsi="Arial Narrow"/>
                <w:b/>
                <w:bCs/>
                <w:szCs w:val="24"/>
                <w:lang w:val="en-GB"/>
              </w:rPr>
            </w:pPr>
            <w:r w:rsidRPr="00F65244">
              <w:rPr>
                <w:rFonts w:ascii="Arial Narrow" w:hAnsi="Arial Narrow"/>
                <w:b/>
                <w:bCs/>
                <w:szCs w:val="24"/>
                <w:lang w:val="en-GB"/>
              </w:rPr>
              <w:t>Credits</w:t>
            </w:r>
          </w:p>
        </w:tc>
        <w:tc>
          <w:tcPr>
            <w:tcW w:w="1134" w:type="dxa"/>
            <w:tcMar>
              <w:top w:w="10" w:type="dxa"/>
              <w:left w:w="10" w:type="dxa"/>
              <w:bottom w:w="0" w:type="dxa"/>
              <w:right w:w="10" w:type="dxa"/>
            </w:tcMar>
            <w:textDirection w:val="btLr"/>
            <w:vAlign w:val="center"/>
          </w:tcPr>
          <w:p w14:paraId="58DDBF50" w14:textId="5D9517D5" w:rsidR="00C20A72" w:rsidRPr="00F65244" w:rsidRDefault="00C20A72" w:rsidP="00C20A72">
            <w:pPr>
              <w:jc w:val="center"/>
              <w:rPr>
                <w:rFonts w:ascii="Arial Narrow" w:hAnsi="Arial Narrow"/>
                <w:b/>
                <w:bCs/>
                <w:szCs w:val="24"/>
                <w:lang w:val="en-GB"/>
              </w:rPr>
            </w:pPr>
            <w:r w:rsidRPr="00F65244">
              <w:rPr>
                <w:rFonts w:ascii="Arial Narrow" w:hAnsi="Arial Narrow"/>
                <w:b/>
                <w:bCs/>
                <w:szCs w:val="24"/>
                <w:lang w:val="en-GB"/>
              </w:rPr>
              <w:t>NQF Level</w:t>
            </w:r>
          </w:p>
        </w:tc>
        <w:tc>
          <w:tcPr>
            <w:tcW w:w="1686" w:type="dxa"/>
            <w:tcMar>
              <w:top w:w="10" w:type="dxa"/>
              <w:left w:w="10" w:type="dxa"/>
              <w:bottom w:w="0" w:type="dxa"/>
              <w:right w:w="10" w:type="dxa"/>
            </w:tcMar>
            <w:textDirection w:val="btLr"/>
            <w:vAlign w:val="center"/>
          </w:tcPr>
          <w:p w14:paraId="4E01473D" w14:textId="54561961" w:rsidR="00C20A72" w:rsidRPr="00F65244" w:rsidRDefault="00C20A72" w:rsidP="00C20A72">
            <w:pPr>
              <w:jc w:val="center"/>
              <w:rPr>
                <w:rFonts w:ascii="Arial Narrow" w:hAnsi="Arial Narrow"/>
                <w:b/>
                <w:bCs/>
                <w:szCs w:val="24"/>
                <w:lang w:val="en-GB"/>
              </w:rPr>
            </w:pPr>
            <w:r w:rsidRPr="00F65244">
              <w:rPr>
                <w:rFonts w:ascii="Arial Narrow" w:hAnsi="Arial Narrow"/>
                <w:b/>
                <w:bCs/>
                <w:szCs w:val="24"/>
                <w:lang w:val="en-GB"/>
              </w:rPr>
              <w:t>Prerequisite Subject</w:t>
            </w:r>
          </w:p>
        </w:tc>
        <w:tc>
          <w:tcPr>
            <w:tcW w:w="1291" w:type="dxa"/>
            <w:textDirection w:val="btLr"/>
            <w:vAlign w:val="center"/>
          </w:tcPr>
          <w:p w14:paraId="5FD92EC8" w14:textId="7281776B" w:rsidR="00C20A72" w:rsidRPr="00F65244" w:rsidRDefault="00C20A72" w:rsidP="00C20A72">
            <w:pPr>
              <w:jc w:val="center"/>
              <w:rPr>
                <w:rFonts w:ascii="Arial Narrow" w:hAnsi="Arial Narrow"/>
                <w:b/>
                <w:bCs/>
                <w:szCs w:val="24"/>
                <w:lang w:val="en-GB"/>
              </w:rPr>
            </w:pPr>
            <w:r w:rsidRPr="00F65244">
              <w:rPr>
                <w:rFonts w:ascii="Arial Narrow" w:hAnsi="Arial Narrow"/>
                <w:b/>
                <w:bCs/>
                <w:szCs w:val="24"/>
                <w:lang w:val="en-GB"/>
              </w:rPr>
              <w:t>Co-prerequisite Subject</w:t>
            </w:r>
          </w:p>
        </w:tc>
      </w:tr>
      <w:tr w:rsidR="009E03EB" w:rsidRPr="00F65244" w14:paraId="066DFB4D" w14:textId="77777777" w:rsidTr="00250765">
        <w:trPr>
          <w:trHeight w:val="170"/>
        </w:trPr>
        <w:tc>
          <w:tcPr>
            <w:tcW w:w="7933" w:type="dxa"/>
            <w:gridSpan w:val="5"/>
            <w:tcMar>
              <w:top w:w="10" w:type="dxa"/>
              <w:left w:w="10" w:type="dxa"/>
              <w:bottom w:w="0" w:type="dxa"/>
              <w:right w:w="10" w:type="dxa"/>
            </w:tcMar>
            <w:vAlign w:val="center"/>
          </w:tcPr>
          <w:p w14:paraId="41D644F8" w14:textId="77777777" w:rsidR="009E03EB" w:rsidRPr="00F65244" w:rsidRDefault="009E03EB" w:rsidP="009C0ACA">
            <w:pPr>
              <w:jc w:val="both"/>
              <w:rPr>
                <w:rFonts w:ascii="Arial Narrow" w:hAnsi="Arial Narrow"/>
                <w:b/>
                <w:bCs/>
                <w:szCs w:val="24"/>
                <w:lang w:val="en-GB"/>
              </w:rPr>
            </w:pPr>
            <w:r w:rsidRPr="00F65244">
              <w:rPr>
                <w:rFonts w:ascii="Arial Narrow" w:hAnsi="Arial Narrow"/>
                <w:b/>
                <w:bCs/>
                <w:szCs w:val="24"/>
                <w:lang w:val="en-GB"/>
              </w:rPr>
              <w:t>SEMESTER 1</w:t>
            </w:r>
          </w:p>
        </w:tc>
        <w:tc>
          <w:tcPr>
            <w:tcW w:w="1291" w:type="dxa"/>
          </w:tcPr>
          <w:p w14:paraId="5420B935" w14:textId="77777777" w:rsidR="009E03EB" w:rsidRPr="00F65244" w:rsidRDefault="009E03EB" w:rsidP="009C0ACA">
            <w:pPr>
              <w:jc w:val="both"/>
              <w:rPr>
                <w:rFonts w:ascii="Arial Narrow" w:hAnsi="Arial Narrow"/>
                <w:b/>
                <w:bCs/>
                <w:szCs w:val="24"/>
                <w:lang w:val="en-GB"/>
              </w:rPr>
            </w:pPr>
          </w:p>
        </w:tc>
      </w:tr>
      <w:tr w:rsidR="009E03EB" w:rsidRPr="00F65244" w14:paraId="73125C4B" w14:textId="77777777" w:rsidTr="00C20A72">
        <w:trPr>
          <w:trHeight w:val="170"/>
        </w:trPr>
        <w:tc>
          <w:tcPr>
            <w:tcW w:w="2845" w:type="dxa"/>
            <w:tcMar>
              <w:top w:w="10" w:type="dxa"/>
              <w:left w:w="10" w:type="dxa"/>
              <w:bottom w:w="0" w:type="dxa"/>
              <w:right w:w="10" w:type="dxa"/>
            </w:tcMar>
            <w:vAlign w:val="center"/>
          </w:tcPr>
          <w:p w14:paraId="444E72AB" w14:textId="77777777" w:rsidR="009E03EB" w:rsidRPr="00F65244" w:rsidRDefault="009E03EB" w:rsidP="00C20A72">
            <w:pPr>
              <w:rPr>
                <w:rFonts w:ascii="Arial Narrow" w:hAnsi="Arial Narrow"/>
                <w:szCs w:val="24"/>
                <w:lang w:val="en-GB"/>
              </w:rPr>
            </w:pPr>
            <w:r w:rsidRPr="00F65244">
              <w:rPr>
                <w:rFonts w:ascii="Arial Narrow" w:hAnsi="Arial Narrow"/>
                <w:szCs w:val="24"/>
              </w:rPr>
              <w:t>Introduction to Physical and Environmental Geography</w:t>
            </w:r>
          </w:p>
        </w:tc>
        <w:tc>
          <w:tcPr>
            <w:tcW w:w="1134" w:type="dxa"/>
            <w:noWrap/>
            <w:tcMar>
              <w:top w:w="10" w:type="dxa"/>
              <w:left w:w="10" w:type="dxa"/>
              <w:bottom w:w="0" w:type="dxa"/>
              <w:right w:w="10" w:type="dxa"/>
            </w:tcMar>
            <w:vAlign w:val="center"/>
          </w:tcPr>
          <w:p w14:paraId="1091DEB8" w14:textId="19029446" w:rsidR="009E03EB" w:rsidRPr="00F65244" w:rsidRDefault="00446540" w:rsidP="00C20A72">
            <w:pPr>
              <w:jc w:val="center"/>
              <w:rPr>
                <w:rFonts w:ascii="Arial Narrow" w:hAnsi="Arial Narrow"/>
                <w:szCs w:val="24"/>
              </w:rPr>
            </w:pPr>
            <w:r>
              <w:rPr>
                <w:rFonts w:ascii="Arial Narrow" w:hAnsi="Arial Narrow"/>
                <w:szCs w:val="24"/>
              </w:rPr>
              <w:t>4</w:t>
            </w:r>
            <w:r w:rsidR="009E03EB" w:rsidRPr="00F65244">
              <w:rPr>
                <w:rFonts w:ascii="Arial Narrow" w:hAnsi="Arial Narrow"/>
                <w:szCs w:val="24"/>
              </w:rPr>
              <w:t>GES111</w:t>
            </w:r>
          </w:p>
        </w:tc>
        <w:tc>
          <w:tcPr>
            <w:tcW w:w="1134" w:type="dxa"/>
            <w:noWrap/>
            <w:tcMar>
              <w:top w:w="10" w:type="dxa"/>
              <w:left w:w="10" w:type="dxa"/>
              <w:bottom w:w="0" w:type="dxa"/>
              <w:right w:w="10" w:type="dxa"/>
            </w:tcMar>
            <w:vAlign w:val="center"/>
          </w:tcPr>
          <w:p w14:paraId="4719EF17" w14:textId="6F188388" w:rsidR="009E03EB" w:rsidRPr="00F65244" w:rsidRDefault="00446540" w:rsidP="00C20A72">
            <w:pPr>
              <w:jc w:val="center"/>
              <w:rPr>
                <w:rFonts w:ascii="Arial Narrow" w:hAnsi="Arial Narrow"/>
                <w:szCs w:val="24"/>
                <w:lang w:val="en-GB"/>
              </w:rPr>
            </w:pPr>
            <w:r>
              <w:rPr>
                <w:rFonts w:ascii="Arial Narrow" w:hAnsi="Arial Narrow"/>
                <w:szCs w:val="24"/>
                <w:lang w:val="en-GB"/>
              </w:rPr>
              <w:t>16</w:t>
            </w:r>
          </w:p>
        </w:tc>
        <w:tc>
          <w:tcPr>
            <w:tcW w:w="1134" w:type="dxa"/>
            <w:tcMar>
              <w:top w:w="10" w:type="dxa"/>
              <w:left w:w="10" w:type="dxa"/>
              <w:bottom w:w="0" w:type="dxa"/>
              <w:right w:w="10" w:type="dxa"/>
            </w:tcMar>
            <w:vAlign w:val="center"/>
          </w:tcPr>
          <w:p w14:paraId="48F632AD" w14:textId="77777777" w:rsidR="009E03EB" w:rsidRPr="00F65244" w:rsidRDefault="009E03EB" w:rsidP="00C20A72">
            <w:pPr>
              <w:jc w:val="center"/>
              <w:rPr>
                <w:rFonts w:ascii="Arial Narrow" w:hAnsi="Arial Narrow"/>
                <w:szCs w:val="24"/>
                <w:lang w:val="en-GB"/>
              </w:rPr>
            </w:pPr>
            <w:r w:rsidRPr="00F65244">
              <w:rPr>
                <w:rFonts w:ascii="Arial Narrow" w:hAnsi="Arial Narrow"/>
                <w:szCs w:val="24"/>
                <w:lang w:val="en-GB"/>
              </w:rPr>
              <w:t>5</w:t>
            </w:r>
          </w:p>
        </w:tc>
        <w:tc>
          <w:tcPr>
            <w:tcW w:w="1686" w:type="dxa"/>
            <w:tcMar>
              <w:top w:w="10" w:type="dxa"/>
              <w:left w:w="10" w:type="dxa"/>
              <w:bottom w:w="0" w:type="dxa"/>
              <w:right w:w="10" w:type="dxa"/>
            </w:tcMar>
            <w:vAlign w:val="center"/>
          </w:tcPr>
          <w:p w14:paraId="2802F137" w14:textId="109E9E1A" w:rsidR="009E03EB" w:rsidRPr="00F65244" w:rsidRDefault="009E03EB" w:rsidP="00C20A72">
            <w:pPr>
              <w:jc w:val="center"/>
              <w:rPr>
                <w:rFonts w:ascii="Arial Narrow" w:hAnsi="Arial Narrow"/>
                <w:szCs w:val="24"/>
                <w:lang w:val="en-GB"/>
              </w:rPr>
            </w:pPr>
            <w:r w:rsidRPr="00F65244">
              <w:rPr>
                <w:rFonts w:ascii="Arial Narrow" w:hAnsi="Arial Narrow"/>
                <w:szCs w:val="24"/>
                <w:lang w:val="en-GB"/>
              </w:rPr>
              <w:t>None</w:t>
            </w:r>
          </w:p>
        </w:tc>
        <w:tc>
          <w:tcPr>
            <w:tcW w:w="1291" w:type="dxa"/>
            <w:vAlign w:val="center"/>
          </w:tcPr>
          <w:p w14:paraId="13EC80B5" w14:textId="77777777" w:rsidR="009E03EB" w:rsidRPr="00F65244" w:rsidRDefault="009E03EB" w:rsidP="00C20A72">
            <w:pPr>
              <w:jc w:val="center"/>
              <w:rPr>
                <w:rFonts w:ascii="Arial Narrow" w:hAnsi="Arial Narrow"/>
                <w:szCs w:val="24"/>
                <w:lang w:val="en-GB"/>
              </w:rPr>
            </w:pPr>
            <w:r w:rsidRPr="00F65244">
              <w:rPr>
                <w:rFonts w:ascii="Arial Narrow" w:hAnsi="Arial Narrow"/>
                <w:szCs w:val="24"/>
                <w:lang w:val="en-GB"/>
              </w:rPr>
              <w:t>None</w:t>
            </w:r>
          </w:p>
        </w:tc>
      </w:tr>
      <w:tr w:rsidR="009E03EB" w:rsidRPr="00F65244" w14:paraId="456F34D9" w14:textId="77777777" w:rsidTr="00C20A72">
        <w:trPr>
          <w:trHeight w:val="170"/>
        </w:trPr>
        <w:tc>
          <w:tcPr>
            <w:tcW w:w="2845" w:type="dxa"/>
            <w:noWrap/>
            <w:tcMar>
              <w:top w:w="10" w:type="dxa"/>
              <w:left w:w="10" w:type="dxa"/>
              <w:bottom w:w="0" w:type="dxa"/>
              <w:right w:w="10" w:type="dxa"/>
            </w:tcMar>
          </w:tcPr>
          <w:p w14:paraId="226BA076" w14:textId="77777777" w:rsidR="009E03EB" w:rsidRPr="00F65244" w:rsidRDefault="009E03EB" w:rsidP="00C20A72">
            <w:pPr>
              <w:rPr>
                <w:rFonts w:ascii="Arial Narrow" w:hAnsi="Arial Narrow"/>
                <w:szCs w:val="24"/>
              </w:rPr>
            </w:pPr>
            <w:r w:rsidRPr="00F65244">
              <w:rPr>
                <w:rFonts w:ascii="Arial Narrow" w:hAnsi="Arial Narrow"/>
                <w:szCs w:val="24"/>
              </w:rPr>
              <w:t>NGO Sector, Development and Underdevelopment</w:t>
            </w:r>
          </w:p>
        </w:tc>
        <w:tc>
          <w:tcPr>
            <w:tcW w:w="1134" w:type="dxa"/>
            <w:noWrap/>
            <w:tcMar>
              <w:top w:w="10" w:type="dxa"/>
              <w:left w:w="10" w:type="dxa"/>
              <w:bottom w:w="0" w:type="dxa"/>
              <w:right w:w="10" w:type="dxa"/>
            </w:tcMar>
            <w:vAlign w:val="center"/>
          </w:tcPr>
          <w:p w14:paraId="15F7820C" w14:textId="75473059" w:rsidR="009E03EB" w:rsidRPr="00F65244" w:rsidRDefault="00446540" w:rsidP="00C20A72">
            <w:pPr>
              <w:jc w:val="center"/>
              <w:rPr>
                <w:rFonts w:ascii="Arial Narrow" w:hAnsi="Arial Narrow"/>
                <w:szCs w:val="24"/>
              </w:rPr>
            </w:pPr>
            <w:r>
              <w:rPr>
                <w:rFonts w:ascii="Arial Narrow" w:hAnsi="Arial Narrow"/>
                <w:szCs w:val="24"/>
              </w:rPr>
              <w:t>1</w:t>
            </w:r>
            <w:r w:rsidR="009E03EB" w:rsidRPr="00F65244">
              <w:rPr>
                <w:rFonts w:ascii="Arial Narrow" w:hAnsi="Arial Narrow"/>
                <w:szCs w:val="24"/>
              </w:rPr>
              <w:t>DEV111</w:t>
            </w:r>
          </w:p>
        </w:tc>
        <w:tc>
          <w:tcPr>
            <w:tcW w:w="1134" w:type="dxa"/>
            <w:noWrap/>
            <w:tcMar>
              <w:top w:w="10" w:type="dxa"/>
              <w:left w:w="10" w:type="dxa"/>
              <w:bottom w:w="0" w:type="dxa"/>
              <w:right w:w="10" w:type="dxa"/>
            </w:tcMar>
            <w:vAlign w:val="center"/>
          </w:tcPr>
          <w:p w14:paraId="5344BC28" w14:textId="63DC792D" w:rsidR="009E03EB" w:rsidRPr="00F65244" w:rsidRDefault="00552ED6" w:rsidP="00C20A72">
            <w:pPr>
              <w:jc w:val="center"/>
              <w:rPr>
                <w:rFonts w:ascii="Arial Narrow" w:hAnsi="Arial Narrow"/>
                <w:szCs w:val="24"/>
                <w:lang w:val="en-GB"/>
              </w:rPr>
            </w:pPr>
            <w:r>
              <w:rPr>
                <w:rFonts w:ascii="Arial Narrow" w:hAnsi="Arial Narrow"/>
                <w:szCs w:val="24"/>
                <w:lang w:val="en-GB"/>
              </w:rPr>
              <w:t>16</w:t>
            </w:r>
          </w:p>
        </w:tc>
        <w:tc>
          <w:tcPr>
            <w:tcW w:w="1134" w:type="dxa"/>
            <w:noWrap/>
            <w:tcMar>
              <w:top w:w="10" w:type="dxa"/>
              <w:left w:w="10" w:type="dxa"/>
              <w:bottom w:w="0" w:type="dxa"/>
              <w:right w:w="10" w:type="dxa"/>
            </w:tcMar>
            <w:vAlign w:val="center"/>
          </w:tcPr>
          <w:p w14:paraId="0EF33469" w14:textId="77777777" w:rsidR="009E03EB" w:rsidRPr="00F65244" w:rsidRDefault="009E03EB" w:rsidP="00C20A72">
            <w:pPr>
              <w:jc w:val="center"/>
              <w:rPr>
                <w:rFonts w:ascii="Arial Narrow" w:hAnsi="Arial Narrow"/>
                <w:szCs w:val="24"/>
                <w:lang w:val="en-GB"/>
              </w:rPr>
            </w:pPr>
            <w:r w:rsidRPr="00F65244">
              <w:rPr>
                <w:rFonts w:ascii="Arial Narrow" w:hAnsi="Arial Narrow"/>
                <w:szCs w:val="24"/>
                <w:lang w:val="en-GB"/>
              </w:rPr>
              <w:t>5</w:t>
            </w:r>
          </w:p>
        </w:tc>
        <w:tc>
          <w:tcPr>
            <w:tcW w:w="1686" w:type="dxa"/>
            <w:tcMar>
              <w:top w:w="10" w:type="dxa"/>
              <w:left w:w="10" w:type="dxa"/>
              <w:bottom w:w="0" w:type="dxa"/>
              <w:right w:w="10" w:type="dxa"/>
            </w:tcMar>
            <w:vAlign w:val="center"/>
          </w:tcPr>
          <w:p w14:paraId="232E4683" w14:textId="30240C69" w:rsidR="009E03EB" w:rsidRPr="00F65244" w:rsidRDefault="009E03EB" w:rsidP="00C20A72">
            <w:pPr>
              <w:jc w:val="center"/>
              <w:rPr>
                <w:rFonts w:ascii="Arial Narrow" w:hAnsi="Arial Narrow"/>
                <w:szCs w:val="24"/>
                <w:lang w:val="en-GB"/>
              </w:rPr>
            </w:pPr>
            <w:r w:rsidRPr="00F65244">
              <w:rPr>
                <w:rFonts w:ascii="Arial Narrow" w:hAnsi="Arial Narrow"/>
                <w:szCs w:val="24"/>
                <w:lang w:val="en-GB"/>
              </w:rPr>
              <w:t>None</w:t>
            </w:r>
          </w:p>
        </w:tc>
        <w:tc>
          <w:tcPr>
            <w:tcW w:w="1291" w:type="dxa"/>
            <w:vAlign w:val="center"/>
          </w:tcPr>
          <w:p w14:paraId="4153C311" w14:textId="77777777" w:rsidR="009E03EB" w:rsidRPr="00F65244" w:rsidRDefault="009E03EB" w:rsidP="00C20A72">
            <w:pPr>
              <w:jc w:val="center"/>
              <w:rPr>
                <w:rFonts w:ascii="Arial Narrow" w:hAnsi="Arial Narrow"/>
                <w:szCs w:val="24"/>
                <w:lang w:val="en-GB"/>
              </w:rPr>
            </w:pPr>
            <w:r w:rsidRPr="00F65244">
              <w:rPr>
                <w:rFonts w:ascii="Arial Narrow" w:hAnsi="Arial Narrow"/>
                <w:szCs w:val="24"/>
                <w:lang w:val="en-GB"/>
              </w:rPr>
              <w:t>None</w:t>
            </w:r>
          </w:p>
        </w:tc>
      </w:tr>
      <w:tr w:rsidR="009E03EB" w:rsidRPr="00F65244" w14:paraId="1037CA1E" w14:textId="77777777" w:rsidTr="00C20A72">
        <w:trPr>
          <w:trHeight w:val="170"/>
        </w:trPr>
        <w:tc>
          <w:tcPr>
            <w:tcW w:w="2845" w:type="dxa"/>
            <w:tcMar>
              <w:top w:w="10" w:type="dxa"/>
              <w:left w:w="10" w:type="dxa"/>
              <w:bottom w:w="0" w:type="dxa"/>
              <w:right w:w="10" w:type="dxa"/>
            </w:tcMar>
          </w:tcPr>
          <w:p w14:paraId="564B4238" w14:textId="77777777" w:rsidR="009E03EB" w:rsidRPr="00F65244" w:rsidRDefault="009E03EB" w:rsidP="00C20A72">
            <w:pPr>
              <w:rPr>
                <w:rFonts w:ascii="Arial Narrow" w:hAnsi="Arial Narrow"/>
                <w:szCs w:val="24"/>
              </w:rPr>
            </w:pPr>
            <w:r w:rsidRPr="00F65244">
              <w:rPr>
                <w:rFonts w:ascii="Arial Narrow" w:hAnsi="Arial Narrow"/>
                <w:szCs w:val="24"/>
              </w:rPr>
              <w:t>Introduction to Tourism</w:t>
            </w:r>
          </w:p>
        </w:tc>
        <w:tc>
          <w:tcPr>
            <w:tcW w:w="1134" w:type="dxa"/>
            <w:noWrap/>
            <w:tcMar>
              <w:top w:w="10" w:type="dxa"/>
              <w:left w:w="10" w:type="dxa"/>
              <w:bottom w:w="0" w:type="dxa"/>
              <w:right w:w="10" w:type="dxa"/>
            </w:tcMar>
            <w:vAlign w:val="center"/>
          </w:tcPr>
          <w:p w14:paraId="203852EF" w14:textId="5829FBA6" w:rsidR="009E03EB" w:rsidRPr="00F65244" w:rsidRDefault="00446540" w:rsidP="00C20A72">
            <w:pPr>
              <w:jc w:val="center"/>
              <w:rPr>
                <w:rFonts w:ascii="Arial Narrow" w:hAnsi="Arial Narrow"/>
                <w:szCs w:val="24"/>
              </w:rPr>
            </w:pPr>
            <w:r>
              <w:rPr>
                <w:rFonts w:ascii="Arial Narrow" w:hAnsi="Arial Narrow"/>
                <w:szCs w:val="24"/>
              </w:rPr>
              <w:t>1</w:t>
            </w:r>
            <w:r w:rsidR="009E03EB" w:rsidRPr="00F65244">
              <w:rPr>
                <w:rFonts w:ascii="Arial Narrow" w:hAnsi="Arial Narrow"/>
                <w:szCs w:val="24"/>
              </w:rPr>
              <w:t>RTO111</w:t>
            </w:r>
          </w:p>
        </w:tc>
        <w:tc>
          <w:tcPr>
            <w:tcW w:w="1134" w:type="dxa"/>
            <w:noWrap/>
            <w:tcMar>
              <w:top w:w="10" w:type="dxa"/>
              <w:left w:w="10" w:type="dxa"/>
              <w:bottom w:w="0" w:type="dxa"/>
              <w:right w:w="10" w:type="dxa"/>
            </w:tcMar>
            <w:vAlign w:val="center"/>
          </w:tcPr>
          <w:p w14:paraId="2BD26694" w14:textId="7F2A8DAF" w:rsidR="009E03EB" w:rsidRPr="00F65244" w:rsidRDefault="00552ED6" w:rsidP="00C20A72">
            <w:pPr>
              <w:jc w:val="center"/>
              <w:rPr>
                <w:rFonts w:ascii="Arial Narrow" w:hAnsi="Arial Narrow"/>
                <w:szCs w:val="24"/>
                <w:lang w:val="en-GB"/>
              </w:rPr>
            </w:pPr>
            <w:r>
              <w:rPr>
                <w:rFonts w:ascii="Arial Narrow" w:hAnsi="Arial Narrow"/>
                <w:szCs w:val="24"/>
                <w:lang w:val="en-GB"/>
              </w:rPr>
              <w:t>16</w:t>
            </w:r>
          </w:p>
        </w:tc>
        <w:tc>
          <w:tcPr>
            <w:tcW w:w="1134" w:type="dxa"/>
            <w:tcMar>
              <w:top w:w="10" w:type="dxa"/>
              <w:left w:w="10" w:type="dxa"/>
              <w:bottom w:w="0" w:type="dxa"/>
              <w:right w:w="10" w:type="dxa"/>
            </w:tcMar>
            <w:vAlign w:val="center"/>
          </w:tcPr>
          <w:p w14:paraId="41B607BE" w14:textId="77777777" w:rsidR="009E03EB" w:rsidRPr="00F65244" w:rsidRDefault="009E03EB" w:rsidP="00C20A72">
            <w:pPr>
              <w:jc w:val="center"/>
              <w:rPr>
                <w:rFonts w:ascii="Arial Narrow" w:hAnsi="Arial Narrow"/>
                <w:szCs w:val="24"/>
                <w:lang w:val="en-GB"/>
              </w:rPr>
            </w:pPr>
            <w:r w:rsidRPr="00F65244">
              <w:rPr>
                <w:rFonts w:ascii="Arial Narrow" w:hAnsi="Arial Narrow"/>
                <w:szCs w:val="24"/>
                <w:lang w:val="en-GB"/>
              </w:rPr>
              <w:t>5</w:t>
            </w:r>
          </w:p>
        </w:tc>
        <w:tc>
          <w:tcPr>
            <w:tcW w:w="1686" w:type="dxa"/>
            <w:tcMar>
              <w:top w:w="10" w:type="dxa"/>
              <w:left w:w="10" w:type="dxa"/>
              <w:bottom w:w="0" w:type="dxa"/>
              <w:right w:w="10" w:type="dxa"/>
            </w:tcMar>
            <w:vAlign w:val="center"/>
          </w:tcPr>
          <w:p w14:paraId="7F53E4E7" w14:textId="71FCDE20" w:rsidR="009E03EB" w:rsidRPr="00F65244" w:rsidRDefault="009E03EB" w:rsidP="00C20A72">
            <w:pPr>
              <w:jc w:val="center"/>
              <w:rPr>
                <w:rFonts w:ascii="Arial Narrow" w:hAnsi="Arial Narrow"/>
                <w:szCs w:val="24"/>
                <w:lang w:val="en-GB"/>
              </w:rPr>
            </w:pPr>
            <w:r w:rsidRPr="00F65244">
              <w:rPr>
                <w:rFonts w:ascii="Arial Narrow" w:hAnsi="Arial Narrow"/>
                <w:szCs w:val="24"/>
                <w:lang w:val="en-GB"/>
              </w:rPr>
              <w:t>None</w:t>
            </w:r>
          </w:p>
        </w:tc>
        <w:tc>
          <w:tcPr>
            <w:tcW w:w="1291" w:type="dxa"/>
            <w:vAlign w:val="center"/>
          </w:tcPr>
          <w:p w14:paraId="50816CCD" w14:textId="77777777" w:rsidR="009E03EB" w:rsidRPr="00F65244" w:rsidRDefault="009E03EB" w:rsidP="00C20A72">
            <w:pPr>
              <w:jc w:val="center"/>
              <w:rPr>
                <w:rFonts w:ascii="Arial Narrow" w:hAnsi="Arial Narrow"/>
                <w:szCs w:val="24"/>
                <w:lang w:val="en-GB"/>
              </w:rPr>
            </w:pPr>
            <w:r w:rsidRPr="00F65244">
              <w:rPr>
                <w:rFonts w:ascii="Arial Narrow" w:hAnsi="Arial Narrow"/>
                <w:szCs w:val="24"/>
                <w:lang w:val="en-GB"/>
              </w:rPr>
              <w:t>None</w:t>
            </w:r>
          </w:p>
        </w:tc>
      </w:tr>
      <w:tr w:rsidR="009E03EB" w:rsidRPr="00F65244" w14:paraId="4CB4C00F" w14:textId="77777777" w:rsidTr="00C20A72">
        <w:trPr>
          <w:trHeight w:val="170"/>
        </w:trPr>
        <w:tc>
          <w:tcPr>
            <w:tcW w:w="2845" w:type="dxa"/>
            <w:noWrap/>
            <w:tcMar>
              <w:top w:w="10" w:type="dxa"/>
              <w:left w:w="10" w:type="dxa"/>
              <w:bottom w:w="0" w:type="dxa"/>
              <w:right w:w="10" w:type="dxa"/>
            </w:tcMar>
          </w:tcPr>
          <w:p w14:paraId="4751ABFA" w14:textId="77777777" w:rsidR="009E03EB" w:rsidRPr="00F65244" w:rsidRDefault="009E03EB" w:rsidP="00C20A72">
            <w:pPr>
              <w:rPr>
                <w:rFonts w:ascii="Arial Narrow" w:hAnsi="Arial Narrow"/>
                <w:szCs w:val="24"/>
              </w:rPr>
            </w:pPr>
            <w:r w:rsidRPr="00F65244">
              <w:rPr>
                <w:rFonts w:ascii="Arial Narrow" w:hAnsi="Arial Narrow"/>
                <w:szCs w:val="24"/>
              </w:rPr>
              <w:t>Practical English 1 A</w:t>
            </w:r>
            <w:r w:rsidR="000310D5" w:rsidRPr="00F65244">
              <w:rPr>
                <w:rFonts w:ascii="Arial Narrow" w:hAnsi="Arial Narrow"/>
                <w:szCs w:val="24"/>
              </w:rPr>
              <w:t>:</w:t>
            </w:r>
          </w:p>
          <w:p w14:paraId="233F6FD0" w14:textId="77777777" w:rsidR="000310D5" w:rsidRPr="00F65244" w:rsidRDefault="000310D5" w:rsidP="00C20A72">
            <w:pPr>
              <w:rPr>
                <w:rFonts w:ascii="Arial Narrow" w:hAnsi="Arial Narrow"/>
                <w:szCs w:val="24"/>
              </w:rPr>
            </w:pPr>
          </w:p>
        </w:tc>
        <w:tc>
          <w:tcPr>
            <w:tcW w:w="1134" w:type="dxa"/>
            <w:noWrap/>
            <w:tcMar>
              <w:top w:w="10" w:type="dxa"/>
              <w:left w:w="10" w:type="dxa"/>
              <w:bottom w:w="0" w:type="dxa"/>
              <w:right w:w="10" w:type="dxa"/>
            </w:tcMar>
            <w:vAlign w:val="center"/>
          </w:tcPr>
          <w:p w14:paraId="53B137CF" w14:textId="105CA19F" w:rsidR="009E03EB" w:rsidRPr="00F65244" w:rsidRDefault="00446540" w:rsidP="00C20A72">
            <w:pPr>
              <w:jc w:val="center"/>
              <w:rPr>
                <w:rFonts w:ascii="Arial Narrow" w:hAnsi="Arial Narrow"/>
                <w:szCs w:val="24"/>
              </w:rPr>
            </w:pPr>
            <w:r>
              <w:rPr>
                <w:rFonts w:ascii="Arial Narrow" w:hAnsi="Arial Narrow"/>
                <w:szCs w:val="24"/>
              </w:rPr>
              <w:t>1</w:t>
            </w:r>
            <w:r w:rsidR="009E03EB" w:rsidRPr="00F65244">
              <w:rPr>
                <w:rFonts w:ascii="Arial Narrow" w:hAnsi="Arial Narrow"/>
                <w:szCs w:val="24"/>
              </w:rPr>
              <w:t>ENG121</w:t>
            </w:r>
          </w:p>
        </w:tc>
        <w:tc>
          <w:tcPr>
            <w:tcW w:w="1134" w:type="dxa"/>
            <w:noWrap/>
            <w:tcMar>
              <w:top w:w="10" w:type="dxa"/>
              <w:left w:w="10" w:type="dxa"/>
              <w:bottom w:w="0" w:type="dxa"/>
              <w:right w:w="10" w:type="dxa"/>
            </w:tcMar>
            <w:vAlign w:val="center"/>
          </w:tcPr>
          <w:p w14:paraId="50B6D159" w14:textId="24A5BD10" w:rsidR="009E03EB" w:rsidRPr="00F65244" w:rsidRDefault="00552ED6" w:rsidP="00C20A72">
            <w:pPr>
              <w:jc w:val="center"/>
              <w:rPr>
                <w:rFonts w:ascii="Arial Narrow" w:hAnsi="Arial Narrow"/>
                <w:szCs w:val="24"/>
                <w:lang w:val="en-GB"/>
              </w:rPr>
            </w:pPr>
            <w:r>
              <w:rPr>
                <w:rFonts w:ascii="Arial Narrow" w:hAnsi="Arial Narrow"/>
                <w:szCs w:val="24"/>
                <w:lang w:val="en-GB"/>
              </w:rPr>
              <w:t>16</w:t>
            </w:r>
          </w:p>
        </w:tc>
        <w:tc>
          <w:tcPr>
            <w:tcW w:w="1134" w:type="dxa"/>
            <w:noWrap/>
            <w:tcMar>
              <w:top w:w="10" w:type="dxa"/>
              <w:left w:w="10" w:type="dxa"/>
              <w:bottom w:w="0" w:type="dxa"/>
              <w:right w:w="10" w:type="dxa"/>
            </w:tcMar>
            <w:vAlign w:val="center"/>
          </w:tcPr>
          <w:p w14:paraId="108A124F" w14:textId="77777777" w:rsidR="009E03EB" w:rsidRPr="00F65244" w:rsidRDefault="009E03EB" w:rsidP="00C20A72">
            <w:pPr>
              <w:jc w:val="center"/>
              <w:rPr>
                <w:rFonts w:ascii="Arial Narrow" w:hAnsi="Arial Narrow"/>
                <w:szCs w:val="24"/>
                <w:lang w:val="en-GB"/>
              </w:rPr>
            </w:pPr>
            <w:r w:rsidRPr="00F65244">
              <w:rPr>
                <w:rFonts w:ascii="Arial Narrow" w:hAnsi="Arial Narrow"/>
                <w:szCs w:val="24"/>
                <w:lang w:val="en-GB"/>
              </w:rPr>
              <w:t>5</w:t>
            </w:r>
          </w:p>
        </w:tc>
        <w:tc>
          <w:tcPr>
            <w:tcW w:w="1686" w:type="dxa"/>
            <w:tcMar>
              <w:top w:w="10" w:type="dxa"/>
              <w:left w:w="10" w:type="dxa"/>
              <w:bottom w:w="0" w:type="dxa"/>
              <w:right w:w="10" w:type="dxa"/>
            </w:tcMar>
            <w:vAlign w:val="center"/>
          </w:tcPr>
          <w:p w14:paraId="1BED2569" w14:textId="0CE2647E" w:rsidR="009E03EB" w:rsidRPr="00F65244" w:rsidRDefault="009E03EB" w:rsidP="00C20A72">
            <w:pPr>
              <w:jc w:val="center"/>
              <w:rPr>
                <w:rFonts w:ascii="Arial Narrow" w:hAnsi="Arial Narrow"/>
                <w:szCs w:val="24"/>
                <w:lang w:val="en-GB"/>
              </w:rPr>
            </w:pPr>
            <w:r w:rsidRPr="00F65244">
              <w:rPr>
                <w:rFonts w:ascii="Arial Narrow" w:hAnsi="Arial Narrow"/>
                <w:szCs w:val="24"/>
                <w:lang w:val="en-GB"/>
              </w:rPr>
              <w:t>None</w:t>
            </w:r>
          </w:p>
        </w:tc>
        <w:tc>
          <w:tcPr>
            <w:tcW w:w="1291" w:type="dxa"/>
            <w:vAlign w:val="center"/>
          </w:tcPr>
          <w:p w14:paraId="73C0F646" w14:textId="77777777" w:rsidR="009E03EB" w:rsidRPr="00F65244" w:rsidRDefault="009E03EB" w:rsidP="00C20A72">
            <w:pPr>
              <w:jc w:val="center"/>
              <w:rPr>
                <w:rFonts w:ascii="Arial Narrow" w:hAnsi="Arial Narrow"/>
                <w:szCs w:val="24"/>
                <w:lang w:val="en-GB"/>
              </w:rPr>
            </w:pPr>
            <w:r w:rsidRPr="00F65244">
              <w:rPr>
                <w:rFonts w:ascii="Arial Narrow" w:hAnsi="Arial Narrow"/>
                <w:szCs w:val="24"/>
                <w:lang w:val="en-GB"/>
              </w:rPr>
              <w:t>None</w:t>
            </w:r>
          </w:p>
        </w:tc>
      </w:tr>
      <w:tr w:rsidR="009E03EB" w:rsidRPr="00F65244" w14:paraId="70653509" w14:textId="77777777" w:rsidTr="00250765">
        <w:trPr>
          <w:trHeight w:val="170"/>
        </w:trPr>
        <w:tc>
          <w:tcPr>
            <w:tcW w:w="7933" w:type="dxa"/>
            <w:gridSpan w:val="5"/>
            <w:tcMar>
              <w:top w:w="10" w:type="dxa"/>
              <w:left w:w="10" w:type="dxa"/>
              <w:bottom w:w="0" w:type="dxa"/>
              <w:right w:w="10" w:type="dxa"/>
            </w:tcMar>
            <w:vAlign w:val="center"/>
          </w:tcPr>
          <w:p w14:paraId="4D38D731" w14:textId="77777777" w:rsidR="009E03EB" w:rsidRPr="00F65244" w:rsidRDefault="009E03EB" w:rsidP="00C20A72">
            <w:pPr>
              <w:rPr>
                <w:rFonts w:ascii="Arial Narrow" w:hAnsi="Arial Narrow"/>
                <w:b/>
                <w:bCs/>
                <w:szCs w:val="24"/>
                <w:lang w:val="en-GB"/>
              </w:rPr>
            </w:pPr>
            <w:r w:rsidRPr="00F65244">
              <w:rPr>
                <w:rFonts w:ascii="Arial Narrow" w:hAnsi="Arial Narrow"/>
                <w:b/>
                <w:bCs/>
                <w:szCs w:val="24"/>
                <w:lang w:val="en-GB"/>
              </w:rPr>
              <w:t>SEMESTER 2</w:t>
            </w:r>
          </w:p>
        </w:tc>
        <w:tc>
          <w:tcPr>
            <w:tcW w:w="1291" w:type="dxa"/>
          </w:tcPr>
          <w:p w14:paraId="18A4412E" w14:textId="77777777" w:rsidR="009E03EB" w:rsidRPr="00F65244" w:rsidRDefault="009E03EB" w:rsidP="009C0ACA">
            <w:pPr>
              <w:jc w:val="both"/>
              <w:rPr>
                <w:rFonts w:ascii="Arial Narrow" w:hAnsi="Arial Narrow"/>
                <w:b/>
                <w:bCs/>
                <w:szCs w:val="24"/>
                <w:lang w:val="en-GB"/>
              </w:rPr>
            </w:pPr>
          </w:p>
        </w:tc>
      </w:tr>
      <w:tr w:rsidR="009E03EB" w:rsidRPr="00F65244" w14:paraId="0628D7DF" w14:textId="77777777" w:rsidTr="00C20A72">
        <w:trPr>
          <w:trHeight w:val="170"/>
        </w:trPr>
        <w:tc>
          <w:tcPr>
            <w:tcW w:w="2845" w:type="dxa"/>
            <w:tcMar>
              <w:top w:w="10" w:type="dxa"/>
              <w:left w:w="10" w:type="dxa"/>
              <w:bottom w:w="0" w:type="dxa"/>
              <w:right w:w="10" w:type="dxa"/>
            </w:tcMar>
            <w:vAlign w:val="center"/>
          </w:tcPr>
          <w:p w14:paraId="75B0845D" w14:textId="77777777" w:rsidR="009E03EB" w:rsidRPr="00F65244" w:rsidRDefault="009E03EB" w:rsidP="00C20A72">
            <w:pPr>
              <w:rPr>
                <w:rFonts w:ascii="Arial Narrow" w:hAnsi="Arial Narrow"/>
                <w:szCs w:val="24"/>
                <w:lang w:val="en-GB"/>
              </w:rPr>
            </w:pPr>
            <w:r w:rsidRPr="00F65244">
              <w:rPr>
                <w:rFonts w:ascii="Arial Narrow" w:hAnsi="Arial Narrow"/>
                <w:szCs w:val="24"/>
              </w:rPr>
              <w:t>Introduction to Human Geography</w:t>
            </w:r>
          </w:p>
        </w:tc>
        <w:tc>
          <w:tcPr>
            <w:tcW w:w="1134" w:type="dxa"/>
            <w:noWrap/>
            <w:tcMar>
              <w:top w:w="10" w:type="dxa"/>
              <w:left w:w="10" w:type="dxa"/>
              <w:bottom w:w="0" w:type="dxa"/>
              <w:right w:w="10" w:type="dxa"/>
            </w:tcMar>
            <w:vAlign w:val="center"/>
          </w:tcPr>
          <w:p w14:paraId="0FD2EBC9" w14:textId="6F899794" w:rsidR="009E03EB" w:rsidRPr="00F65244" w:rsidRDefault="00446540" w:rsidP="00C20A72">
            <w:pPr>
              <w:jc w:val="center"/>
              <w:rPr>
                <w:rFonts w:ascii="Arial Narrow" w:hAnsi="Arial Narrow"/>
                <w:szCs w:val="24"/>
              </w:rPr>
            </w:pPr>
            <w:r>
              <w:rPr>
                <w:rFonts w:ascii="Arial Narrow" w:hAnsi="Arial Narrow"/>
                <w:szCs w:val="24"/>
              </w:rPr>
              <w:t>4</w:t>
            </w:r>
            <w:r w:rsidR="009E03EB" w:rsidRPr="00F65244">
              <w:rPr>
                <w:rFonts w:ascii="Arial Narrow" w:hAnsi="Arial Narrow"/>
                <w:szCs w:val="24"/>
              </w:rPr>
              <w:t>GES112</w:t>
            </w:r>
          </w:p>
        </w:tc>
        <w:tc>
          <w:tcPr>
            <w:tcW w:w="1134" w:type="dxa"/>
            <w:noWrap/>
            <w:tcMar>
              <w:top w:w="10" w:type="dxa"/>
              <w:left w:w="10" w:type="dxa"/>
              <w:bottom w:w="0" w:type="dxa"/>
              <w:right w:w="10" w:type="dxa"/>
            </w:tcMar>
            <w:vAlign w:val="center"/>
          </w:tcPr>
          <w:p w14:paraId="29AC2535" w14:textId="3BED0AC1" w:rsidR="009E03EB" w:rsidRPr="00F65244" w:rsidRDefault="00446540" w:rsidP="00C20A72">
            <w:pPr>
              <w:jc w:val="center"/>
              <w:rPr>
                <w:rFonts w:ascii="Arial Narrow" w:hAnsi="Arial Narrow"/>
                <w:szCs w:val="24"/>
                <w:lang w:val="en-GB"/>
              </w:rPr>
            </w:pPr>
            <w:r>
              <w:rPr>
                <w:rFonts w:ascii="Arial Narrow" w:hAnsi="Arial Narrow"/>
                <w:szCs w:val="24"/>
                <w:lang w:val="en-GB"/>
              </w:rPr>
              <w:t>16</w:t>
            </w:r>
          </w:p>
        </w:tc>
        <w:tc>
          <w:tcPr>
            <w:tcW w:w="1134" w:type="dxa"/>
            <w:tcMar>
              <w:top w:w="10" w:type="dxa"/>
              <w:left w:w="10" w:type="dxa"/>
              <w:bottom w:w="0" w:type="dxa"/>
              <w:right w:w="10" w:type="dxa"/>
            </w:tcMar>
            <w:vAlign w:val="center"/>
          </w:tcPr>
          <w:p w14:paraId="4C1C3C05" w14:textId="77777777" w:rsidR="009E03EB" w:rsidRPr="00F65244" w:rsidRDefault="009E03EB" w:rsidP="00C20A72">
            <w:pPr>
              <w:jc w:val="center"/>
              <w:rPr>
                <w:rFonts w:ascii="Arial Narrow" w:hAnsi="Arial Narrow"/>
                <w:szCs w:val="24"/>
                <w:lang w:val="en-GB"/>
              </w:rPr>
            </w:pPr>
            <w:r w:rsidRPr="00F65244">
              <w:rPr>
                <w:rFonts w:ascii="Arial Narrow" w:hAnsi="Arial Narrow"/>
                <w:szCs w:val="24"/>
                <w:lang w:val="en-GB"/>
              </w:rPr>
              <w:t>6</w:t>
            </w:r>
          </w:p>
        </w:tc>
        <w:tc>
          <w:tcPr>
            <w:tcW w:w="1686" w:type="dxa"/>
            <w:tcMar>
              <w:top w:w="10" w:type="dxa"/>
              <w:left w:w="10" w:type="dxa"/>
              <w:bottom w:w="0" w:type="dxa"/>
              <w:right w:w="10" w:type="dxa"/>
            </w:tcMar>
            <w:vAlign w:val="center"/>
          </w:tcPr>
          <w:p w14:paraId="72375684" w14:textId="6435FAC8" w:rsidR="009E03EB" w:rsidRPr="00F65244" w:rsidRDefault="009E03EB" w:rsidP="00C20A72">
            <w:pPr>
              <w:jc w:val="center"/>
              <w:rPr>
                <w:rFonts w:ascii="Arial Narrow" w:hAnsi="Arial Narrow"/>
                <w:szCs w:val="24"/>
                <w:lang w:val="en-GB"/>
              </w:rPr>
            </w:pPr>
            <w:r w:rsidRPr="00F65244">
              <w:rPr>
                <w:rFonts w:ascii="Arial Narrow" w:hAnsi="Arial Narrow"/>
                <w:szCs w:val="24"/>
                <w:lang w:val="en-GB"/>
              </w:rPr>
              <w:t>None</w:t>
            </w:r>
          </w:p>
        </w:tc>
        <w:tc>
          <w:tcPr>
            <w:tcW w:w="1291" w:type="dxa"/>
            <w:vAlign w:val="center"/>
          </w:tcPr>
          <w:p w14:paraId="4FFF09D4" w14:textId="77777777" w:rsidR="009E03EB" w:rsidRPr="00F65244" w:rsidRDefault="009E03EB" w:rsidP="00C20A72">
            <w:pPr>
              <w:jc w:val="center"/>
              <w:rPr>
                <w:rFonts w:ascii="Arial Narrow" w:hAnsi="Arial Narrow"/>
                <w:szCs w:val="24"/>
                <w:lang w:val="en-GB"/>
              </w:rPr>
            </w:pPr>
            <w:r w:rsidRPr="00F65244">
              <w:rPr>
                <w:rFonts w:ascii="Arial Narrow" w:hAnsi="Arial Narrow"/>
                <w:szCs w:val="24"/>
                <w:lang w:val="en-GB"/>
              </w:rPr>
              <w:t>None</w:t>
            </w:r>
          </w:p>
        </w:tc>
      </w:tr>
      <w:tr w:rsidR="009E03EB" w:rsidRPr="00F65244" w14:paraId="104F5FAD" w14:textId="77777777" w:rsidTr="00C20A72">
        <w:trPr>
          <w:trHeight w:val="170"/>
        </w:trPr>
        <w:tc>
          <w:tcPr>
            <w:tcW w:w="2845" w:type="dxa"/>
            <w:noWrap/>
            <w:tcMar>
              <w:top w:w="10" w:type="dxa"/>
              <w:left w:w="10" w:type="dxa"/>
              <w:bottom w:w="0" w:type="dxa"/>
              <w:right w:w="10" w:type="dxa"/>
            </w:tcMar>
          </w:tcPr>
          <w:p w14:paraId="67EE2EEC" w14:textId="77777777" w:rsidR="009E03EB" w:rsidRPr="00F65244" w:rsidRDefault="009E03EB" w:rsidP="00C20A72">
            <w:pPr>
              <w:rPr>
                <w:rFonts w:ascii="Arial Narrow" w:hAnsi="Arial Narrow"/>
                <w:szCs w:val="24"/>
              </w:rPr>
            </w:pPr>
            <w:r w:rsidRPr="00F65244">
              <w:rPr>
                <w:rFonts w:ascii="Arial Narrow" w:hAnsi="Arial Narrow"/>
                <w:szCs w:val="24"/>
              </w:rPr>
              <w:t xml:space="preserve">Community Project Development and Facilitation </w:t>
            </w:r>
          </w:p>
        </w:tc>
        <w:tc>
          <w:tcPr>
            <w:tcW w:w="1134" w:type="dxa"/>
            <w:noWrap/>
            <w:tcMar>
              <w:top w:w="10" w:type="dxa"/>
              <w:left w:w="10" w:type="dxa"/>
              <w:bottom w:w="0" w:type="dxa"/>
              <w:right w:w="10" w:type="dxa"/>
            </w:tcMar>
            <w:vAlign w:val="center"/>
          </w:tcPr>
          <w:p w14:paraId="378AF451" w14:textId="5DCB80B9" w:rsidR="009E03EB" w:rsidRPr="00F65244" w:rsidRDefault="00446540" w:rsidP="00C20A72">
            <w:pPr>
              <w:jc w:val="center"/>
              <w:rPr>
                <w:rFonts w:ascii="Arial Narrow" w:hAnsi="Arial Narrow"/>
                <w:szCs w:val="24"/>
              </w:rPr>
            </w:pPr>
            <w:r>
              <w:rPr>
                <w:rFonts w:ascii="Arial Narrow" w:hAnsi="Arial Narrow"/>
                <w:szCs w:val="24"/>
              </w:rPr>
              <w:t>1</w:t>
            </w:r>
            <w:r w:rsidR="009E03EB" w:rsidRPr="00F65244">
              <w:rPr>
                <w:rFonts w:ascii="Arial Narrow" w:hAnsi="Arial Narrow"/>
                <w:szCs w:val="24"/>
              </w:rPr>
              <w:t>DEV112</w:t>
            </w:r>
          </w:p>
        </w:tc>
        <w:tc>
          <w:tcPr>
            <w:tcW w:w="1134" w:type="dxa"/>
            <w:noWrap/>
            <w:tcMar>
              <w:top w:w="10" w:type="dxa"/>
              <w:left w:w="10" w:type="dxa"/>
              <w:bottom w:w="0" w:type="dxa"/>
              <w:right w:w="10" w:type="dxa"/>
            </w:tcMar>
            <w:vAlign w:val="center"/>
          </w:tcPr>
          <w:p w14:paraId="68CBA66F" w14:textId="62302968" w:rsidR="009E03EB" w:rsidRPr="00F65244" w:rsidRDefault="00552ED6" w:rsidP="00C20A72">
            <w:pPr>
              <w:jc w:val="center"/>
              <w:rPr>
                <w:rFonts w:ascii="Arial Narrow" w:hAnsi="Arial Narrow"/>
                <w:szCs w:val="24"/>
                <w:lang w:val="en-GB"/>
              </w:rPr>
            </w:pPr>
            <w:r>
              <w:rPr>
                <w:rFonts w:ascii="Arial Narrow" w:hAnsi="Arial Narrow"/>
                <w:szCs w:val="24"/>
                <w:lang w:val="en-GB"/>
              </w:rPr>
              <w:t>16</w:t>
            </w:r>
          </w:p>
        </w:tc>
        <w:tc>
          <w:tcPr>
            <w:tcW w:w="1134" w:type="dxa"/>
            <w:noWrap/>
            <w:tcMar>
              <w:top w:w="10" w:type="dxa"/>
              <w:left w:w="10" w:type="dxa"/>
              <w:bottom w:w="0" w:type="dxa"/>
              <w:right w:w="10" w:type="dxa"/>
            </w:tcMar>
            <w:vAlign w:val="center"/>
          </w:tcPr>
          <w:p w14:paraId="67BCD673" w14:textId="77777777" w:rsidR="009E03EB" w:rsidRPr="00F65244" w:rsidRDefault="009E03EB" w:rsidP="00C20A72">
            <w:pPr>
              <w:jc w:val="center"/>
              <w:rPr>
                <w:rFonts w:ascii="Arial Narrow" w:hAnsi="Arial Narrow"/>
                <w:szCs w:val="24"/>
                <w:lang w:val="en-GB"/>
              </w:rPr>
            </w:pPr>
            <w:r w:rsidRPr="00F65244">
              <w:rPr>
                <w:rFonts w:ascii="Arial Narrow" w:hAnsi="Arial Narrow"/>
                <w:szCs w:val="24"/>
                <w:lang w:val="en-GB"/>
              </w:rPr>
              <w:t>6</w:t>
            </w:r>
          </w:p>
        </w:tc>
        <w:tc>
          <w:tcPr>
            <w:tcW w:w="1686" w:type="dxa"/>
            <w:tcMar>
              <w:top w:w="10" w:type="dxa"/>
              <w:left w:w="10" w:type="dxa"/>
              <w:bottom w:w="0" w:type="dxa"/>
              <w:right w:w="10" w:type="dxa"/>
            </w:tcMar>
            <w:vAlign w:val="center"/>
          </w:tcPr>
          <w:p w14:paraId="527BE9B8" w14:textId="05E2AFAA" w:rsidR="009E03EB" w:rsidRPr="00F65244" w:rsidRDefault="009E03EB" w:rsidP="00C20A72">
            <w:pPr>
              <w:jc w:val="center"/>
              <w:rPr>
                <w:rFonts w:ascii="Arial Narrow" w:hAnsi="Arial Narrow"/>
                <w:szCs w:val="24"/>
                <w:lang w:val="en-GB"/>
              </w:rPr>
            </w:pPr>
            <w:r w:rsidRPr="00F65244">
              <w:rPr>
                <w:rFonts w:ascii="Arial Narrow" w:hAnsi="Arial Narrow"/>
                <w:szCs w:val="24"/>
                <w:lang w:val="en-GB"/>
              </w:rPr>
              <w:t>None</w:t>
            </w:r>
          </w:p>
        </w:tc>
        <w:tc>
          <w:tcPr>
            <w:tcW w:w="1291" w:type="dxa"/>
            <w:vAlign w:val="center"/>
          </w:tcPr>
          <w:p w14:paraId="76C21FEB" w14:textId="77777777" w:rsidR="009E03EB" w:rsidRPr="00F65244" w:rsidRDefault="009E03EB" w:rsidP="00C20A72">
            <w:pPr>
              <w:jc w:val="center"/>
              <w:rPr>
                <w:rFonts w:ascii="Arial Narrow" w:hAnsi="Arial Narrow"/>
                <w:szCs w:val="24"/>
                <w:lang w:val="en-GB"/>
              </w:rPr>
            </w:pPr>
            <w:r w:rsidRPr="00F65244">
              <w:rPr>
                <w:rFonts w:ascii="Arial Narrow" w:hAnsi="Arial Narrow"/>
                <w:szCs w:val="24"/>
                <w:lang w:val="en-GB"/>
              </w:rPr>
              <w:t>None</w:t>
            </w:r>
          </w:p>
        </w:tc>
      </w:tr>
      <w:tr w:rsidR="009E03EB" w:rsidRPr="00F65244" w14:paraId="4C196959" w14:textId="77777777" w:rsidTr="00C20A72">
        <w:trPr>
          <w:trHeight w:val="170"/>
        </w:trPr>
        <w:tc>
          <w:tcPr>
            <w:tcW w:w="2845" w:type="dxa"/>
            <w:noWrap/>
            <w:tcMar>
              <w:top w:w="10" w:type="dxa"/>
              <w:left w:w="10" w:type="dxa"/>
              <w:bottom w:w="0" w:type="dxa"/>
              <w:right w:w="10" w:type="dxa"/>
            </w:tcMar>
          </w:tcPr>
          <w:p w14:paraId="50163980" w14:textId="77777777" w:rsidR="009E03EB" w:rsidRPr="00F65244" w:rsidRDefault="009E03EB" w:rsidP="00C20A72">
            <w:pPr>
              <w:rPr>
                <w:rFonts w:ascii="Arial Narrow" w:hAnsi="Arial Narrow"/>
                <w:szCs w:val="24"/>
              </w:rPr>
            </w:pPr>
            <w:r w:rsidRPr="00F65244">
              <w:rPr>
                <w:rFonts w:ascii="Arial Narrow" w:hAnsi="Arial Narrow"/>
                <w:szCs w:val="24"/>
              </w:rPr>
              <w:t>Business Tourism and Entrepreneurship</w:t>
            </w:r>
          </w:p>
        </w:tc>
        <w:tc>
          <w:tcPr>
            <w:tcW w:w="1134" w:type="dxa"/>
            <w:noWrap/>
            <w:tcMar>
              <w:top w:w="10" w:type="dxa"/>
              <w:left w:w="10" w:type="dxa"/>
              <w:bottom w:w="0" w:type="dxa"/>
              <w:right w:w="10" w:type="dxa"/>
            </w:tcMar>
            <w:vAlign w:val="center"/>
          </w:tcPr>
          <w:p w14:paraId="7FA8D28A" w14:textId="6D953EAF" w:rsidR="009E03EB" w:rsidRPr="00F65244" w:rsidRDefault="00446540" w:rsidP="00C20A72">
            <w:pPr>
              <w:jc w:val="center"/>
              <w:rPr>
                <w:rFonts w:ascii="Arial Narrow" w:hAnsi="Arial Narrow"/>
                <w:szCs w:val="24"/>
              </w:rPr>
            </w:pPr>
            <w:r>
              <w:rPr>
                <w:rFonts w:ascii="Arial Narrow" w:hAnsi="Arial Narrow"/>
                <w:szCs w:val="24"/>
              </w:rPr>
              <w:t>1</w:t>
            </w:r>
            <w:r w:rsidR="009E03EB" w:rsidRPr="00F65244">
              <w:rPr>
                <w:rFonts w:ascii="Arial Narrow" w:hAnsi="Arial Narrow"/>
                <w:szCs w:val="24"/>
              </w:rPr>
              <w:t>RTO112</w:t>
            </w:r>
          </w:p>
        </w:tc>
        <w:tc>
          <w:tcPr>
            <w:tcW w:w="1134" w:type="dxa"/>
            <w:noWrap/>
            <w:tcMar>
              <w:top w:w="10" w:type="dxa"/>
              <w:left w:w="10" w:type="dxa"/>
              <w:bottom w:w="0" w:type="dxa"/>
              <w:right w:w="10" w:type="dxa"/>
            </w:tcMar>
            <w:vAlign w:val="center"/>
          </w:tcPr>
          <w:p w14:paraId="0AA1FFAF" w14:textId="3A423015" w:rsidR="009E03EB" w:rsidRPr="00F65244" w:rsidRDefault="00552ED6" w:rsidP="00C20A72">
            <w:pPr>
              <w:jc w:val="center"/>
              <w:rPr>
                <w:rFonts w:ascii="Arial Narrow" w:hAnsi="Arial Narrow"/>
                <w:szCs w:val="24"/>
                <w:lang w:val="en-GB"/>
              </w:rPr>
            </w:pPr>
            <w:r>
              <w:rPr>
                <w:rFonts w:ascii="Arial Narrow" w:hAnsi="Arial Narrow"/>
                <w:szCs w:val="24"/>
                <w:lang w:val="en-GB"/>
              </w:rPr>
              <w:t>16</w:t>
            </w:r>
          </w:p>
        </w:tc>
        <w:tc>
          <w:tcPr>
            <w:tcW w:w="1134" w:type="dxa"/>
            <w:noWrap/>
            <w:tcMar>
              <w:top w:w="10" w:type="dxa"/>
              <w:left w:w="10" w:type="dxa"/>
              <w:bottom w:w="0" w:type="dxa"/>
              <w:right w:w="10" w:type="dxa"/>
            </w:tcMar>
            <w:vAlign w:val="center"/>
          </w:tcPr>
          <w:p w14:paraId="03DA8052" w14:textId="77777777" w:rsidR="009E03EB" w:rsidRPr="00F65244" w:rsidRDefault="009E03EB" w:rsidP="00C20A72">
            <w:pPr>
              <w:jc w:val="center"/>
              <w:rPr>
                <w:rFonts w:ascii="Arial Narrow" w:hAnsi="Arial Narrow"/>
                <w:szCs w:val="24"/>
                <w:lang w:val="en-GB"/>
              </w:rPr>
            </w:pPr>
            <w:r w:rsidRPr="00F65244">
              <w:rPr>
                <w:rFonts w:ascii="Arial Narrow" w:hAnsi="Arial Narrow"/>
                <w:szCs w:val="24"/>
                <w:lang w:val="en-GB"/>
              </w:rPr>
              <w:t>6</w:t>
            </w:r>
          </w:p>
        </w:tc>
        <w:tc>
          <w:tcPr>
            <w:tcW w:w="1686" w:type="dxa"/>
            <w:tcMar>
              <w:top w:w="10" w:type="dxa"/>
              <w:left w:w="10" w:type="dxa"/>
              <w:bottom w:w="0" w:type="dxa"/>
              <w:right w:w="10" w:type="dxa"/>
            </w:tcMar>
            <w:vAlign w:val="center"/>
          </w:tcPr>
          <w:p w14:paraId="70796F8D" w14:textId="6479BA89" w:rsidR="009E03EB" w:rsidRPr="00F65244" w:rsidRDefault="009E03EB" w:rsidP="00C20A72">
            <w:pPr>
              <w:jc w:val="center"/>
              <w:rPr>
                <w:rFonts w:ascii="Arial Narrow" w:hAnsi="Arial Narrow"/>
                <w:szCs w:val="24"/>
                <w:lang w:val="en-GB"/>
              </w:rPr>
            </w:pPr>
            <w:r w:rsidRPr="00F65244">
              <w:rPr>
                <w:rFonts w:ascii="Arial Narrow" w:hAnsi="Arial Narrow"/>
                <w:szCs w:val="24"/>
                <w:lang w:val="en-GB"/>
              </w:rPr>
              <w:t>None</w:t>
            </w:r>
          </w:p>
        </w:tc>
        <w:tc>
          <w:tcPr>
            <w:tcW w:w="1291" w:type="dxa"/>
            <w:vAlign w:val="center"/>
          </w:tcPr>
          <w:p w14:paraId="7DB9630A" w14:textId="77777777" w:rsidR="009E03EB" w:rsidRPr="00F65244" w:rsidRDefault="009E03EB" w:rsidP="00C20A72">
            <w:pPr>
              <w:jc w:val="center"/>
              <w:rPr>
                <w:rFonts w:ascii="Arial Narrow" w:hAnsi="Arial Narrow"/>
                <w:szCs w:val="24"/>
                <w:lang w:val="en-GB"/>
              </w:rPr>
            </w:pPr>
            <w:r w:rsidRPr="00F65244">
              <w:rPr>
                <w:rFonts w:ascii="Arial Narrow" w:hAnsi="Arial Narrow"/>
                <w:szCs w:val="24"/>
                <w:lang w:val="en-GB"/>
              </w:rPr>
              <w:t>None</w:t>
            </w:r>
          </w:p>
        </w:tc>
      </w:tr>
      <w:tr w:rsidR="009E03EB" w:rsidRPr="00F65244" w14:paraId="58C220F5" w14:textId="77777777" w:rsidTr="00C20A72">
        <w:trPr>
          <w:trHeight w:val="170"/>
        </w:trPr>
        <w:tc>
          <w:tcPr>
            <w:tcW w:w="2845" w:type="dxa"/>
            <w:noWrap/>
            <w:tcMar>
              <w:top w:w="10" w:type="dxa"/>
              <w:left w:w="10" w:type="dxa"/>
              <w:bottom w:w="0" w:type="dxa"/>
              <w:right w:w="10" w:type="dxa"/>
            </w:tcMar>
          </w:tcPr>
          <w:p w14:paraId="05EB58C5" w14:textId="77777777" w:rsidR="009E03EB" w:rsidRPr="00F65244" w:rsidRDefault="009E03EB" w:rsidP="00C20A72">
            <w:pPr>
              <w:rPr>
                <w:rFonts w:ascii="Arial Narrow" w:hAnsi="Arial Narrow"/>
                <w:szCs w:val="24"/>
              </w:rPr>
            </w:pPr>
            <w:r w:rsidRPr="00F65244">
              <w:rPr>
                <w:rFonts w:ascii="Arial Narrow" w:hAnsi="Arial Narrow"/>
                <w:szCs w:val="24"/>
              </w:rPr>
              <w:t>Practical English 1 B</w:t>
            </w:r>
          </w:p>
        </w:tc>
        <w:tc>
          <w:tcPr>
            <w:tcW w:w="1134" w:type="dxa"/>
            <w:noWrap/>
            <w:tcMar>
              <w:top w:w="10" w:type="dxa"/>
              <w:left w:w="10" w:type="dxa"/>
              <w:bottom w:w="0" w:type="dxa"/>
              <w:right w:w="10" w:type="dxa"/>
            </w:tcMar>
            <w:vAlign w:val="center"/>
          </w:tcPr>
          <w:p w14:paraId="30B94473" w14:textId="6490012D" w:rsidR="009E03EB" w:rsidRPr="00F65244" w:rsidRDefault="00446540" w:rsidP="00C20A72">
            <w:pPr>
              <w:jc w:val="center"/>
              <w:rPr>
                <w:rFonts w:ascii="Arial Narrow" w:hAnsi="Arial Narrow"/>
                <w:szCs w:val="24"/>
              </w:rPr>
            </w:pPr>
            <w:r>
              <w:rPr>
                <w:rFonts w:ascii="Arial Narrow" w:hAnsi="Arial Narrow"/>
                <w:szCs w:val="24"/>
              </w:rPr>
              <w:t>1</w:t>
            </w:r>
            <w:r w:rsidR="009E03EB" w:rsidRPr="00F65244">
              <w:rPr>
                <w:rFonts w:ascii="Arial Narrow" w:hAnsi="Arial Narrow"/>
                <w:szCs w:val="24"/>
              </w:rPr>
              <w:t>ENG122</w:t>
            </w:r>
          </w:p>
        </w:tc>
        <w:tc>
          <w:tcPr>
            <w:tcW w:w="1134" w:type="dxa"/>
            <w:noWrap/>
            <w:tcMar>
              <w:top w:w="10" w:type="dxa"/>
              <w:left w:w="10" w:type="dxa"/>
              <w:bottom w:w="0" w:type="dxa"/>
              <w:right w:w="10" w:type="dxa"/>
            </w:tcMar>
            <w:vAlign w:val="center"/>
          </w:tcPr>
          <w:p w14:paraId="4E83C32C" w14:textId="68227C1A" w:rsidR="009E03EB" w:rsidRPr="00F65244" w:rsidRDefault="00552ED6" w:rsidP="00C20A72">
            <w:pPr>
              <w:jc w:val="center"/>
              <w:rPr>
                <w:rFonts w:ascii="Arial Narrow" w:hAnsi="Arial Narrow"/>
                <w:szCs w:val="24"/>
                <w:lang w:val="en-GB"/>
              </w:rPr>
            </w:pPr>
            <w:r>
              <w:rPr>
                <w:rFonts w:ascii="Arial Narrow" w:hAnsi="Arial Narrow"/>
                <w:szCs w:val="24"/>
                <w:lang w:val="en-GB"/>
              </w:rPr>
              <w:t>16</w:t>
            </w:r>
          </w:p>
        </w:tc>
        <w:tc>
          <w:tcPr>
            <w:tcW w:w="1134" w:type="dxa"/>
            <w:noWrap/>
            <w:tcMar>
              <w:top w:w="10" w:type="dxa"/>
              <w:left w:w="10" w:type="dxa"/>
              <w:bottom w:w="0" w:type="dxa"/>
              <w:right w:w="10" w:type="dxa"/>
            </w:tcMar>
            <w:vAlign w:val="center"/>
          </w:tcPr>
          <w:p w14:paraId="2FE34F32" w14:textId="77777777" w:rsidR="009E03EB" w:rsidRPr="00F65244" w:rsidRDefault="009E03EB" w:rsidP="00C20A72">
            <w:pPr>
              <w:jc w:val="center"/>
              <w:rPr>
                <w:rFonts w:ascii="Arial Narrow" w:hAnsi="Arial Narrow"/>
                <w:szCs w:val="24"/>
                <w:lang w:val="en-GB"/>
              </w:rPr>
            </w:pPr>
            <w:r w:rsidRPr="00F65244">
              <w:rPr>
                <w:rFonts w:ascii="Arial Narrow" w:hAnsi="Arial Narrow"/>
                <w:szCs w:val="24"/>
                <w:lang w:val="en-GB"/>
              </w:rPr>
              <w:t>6</w:t>
            </w:r>
          </w:p>
        </w:tc>
        <w:tc>
          <w:tcPr>
            <w:tcW w:w="1686" w:type="dxa"/>
            <w:tcMar>
              <w:top w:w="10" w:type="dxa"/>
              <w:left w:w="10" w:type="dxa"/>
              <w:bottom w:w="0" w:type="dxa"/>
              <w:right w:w="10" w:type="dxa"/>
            </w:tcMar>
            <w:vAlign w:val="center"/>
          </w:tcPr>
          <w:p w14:paraId="3E61ED55" w14:textId="2CF6194D" w:rsidR="009E03EB" w:rsidRPr="00F65244" w:rsidRDefault="009E03EB" w:rsidP="00C20A72">
            <w:pPr>
              <w:jc w:val="center"/>
              <w:rPr>
                <w:rFonts w:ascii="Arial Narrow" w:hAnsi="Arial Narrow"/>
                <w:szCs w:val="24"/>
                <w:lang w:val="en-GB"/>
              </w:rPr>
            </w:pPr>
            <w:r w:rsidRPr="00F65244">
              <w:rPr>
                <w:rFonts w:ascii="Arial Narrow" w:hAnsi="Arial Narrow"/>
                <w:szCs w:val="24"/>
                <w:lang w:val="en-GB"/>
              </w:rPr>
              <w:t>None</w:t>
            </w:r>
          </w:p>
        </w:tc>
        <w:tc>
          <w:tcPr>
            <w:tcW w:w="1291" w:type="dxa"/>
            <w:vAlign w:val="center"/>
          </w:tcPr>
          <w:p w14:paraId="4DDAAA3F" w14:textId="77777777" w:rsidR="009E03EB" w:rsidRPr="00F65244" w:rsidRDefault="009E03EB" w:rsidP="00C20A72">
            <w:pPr>
              <w:jc w:val="center"/>
              <w:rPr>
                <w:rFonts w:ascii="Arial Narrow" w:hAnsi="Arial Narrow"/>
                <w:szCs w:val="24"/>
                <w:lang w:val="en-GB"/>
              </w:rPr>
            </w:pPr>
            <w:r w:rsidRPr="00F65244">
              <w:rPr>
                <w:rFonts w:ascii="Arial Narrow" w:hAnsi="Arial Narrow"/>
                <w:szCs w:val="24"/>
                <w:lang w:val="en-GB"/>
              </w:rPr>
              <w:t>None</w:t>
            </w:r>
          </w:p>
        </w:tc>
      </w:tr>
    </w:tbl>
    <w:p w14:paraId="1F7612D1" w14:textId="0C308687" w:rsidR="00C20A72" w:rsidRDefault="00C20A72" w:rsidP="009C0ACA">
      <w:pPr>
        <w:jc w:val="both"/>
        <w:rPr>
          <w:rFonts w:ascii="Arial Narrow" w:hAnsi="Arial Narrow"/>
          <w:szCs w:val="24"/>
          <w:lang w:val="en-GB"/>
        </w:rPr>
      </w:pPr>
    </w:p>
    <w:tbl>
      <w:tblP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5"/>
        <w:gridCol w:w="1134"/>
        <w:gridCol w:w="1134"/>
        <w:gridCol w:w="1134"/>
        <w:gridCol w:w="1686"/>
        <w:gridCol w:w="1291"/>
      </w:tblGrid>
      <w:tr w:rsidR="009E03EB" w:rsidRPr="00F65244" w14:paraId="00B01BE6" w14:textId="77777777" w:rsidTr="00250765">
        <w:trPr>
          <w:trHeight w:val="170"/>
        </w:trPr>
        <w:tc>
          <w:tcPr>
            <w:tcW w:w="7933" w:type="dxa"/>
            <w:gridSpan w:val="5"/>
            <w:tcMar>
              <w:top w:w="10" w:type="dxa"/>
              <w:left w:w="10" w:type="dxa"/>
              <w:bottom w:w="0" w:type="dxa"/>
              <w:right w:w="10" w:type="dxa"/>
            </w:tcMar>
            <w:vAlign w:val="center"/>
          </w:tcPr>
          <w:p w14:paraId="0FBCA3DC" w14:textId="77777777" w:rsidR="009E03EB" w:rsidRPr="00F65244" w:rsidRDefault="009E03EB" w:rsidP="009C0ACA">
            <w:pPr>
              <w:jc w:val="both"/>
              <w:rPr>
                <w:rFonts w:ascii="Arial Narrow" w:hAnsi="Arial Narrow"/>
                <w:b/>
                <w:bCs/>
                <w:szCs w:val="24"/>
                <w:lang w:val="en-GB"/>
              </w:rPr>
            </w:pPr>
            <w:r w:rsidRPr="00F65244">
              <w:rPr>
                <w:rFonts w:ascii="Arial Narrow" w:hAnsi="Arial Narrow"/>
                <w:b/>
                <w:bCs/>
                <w:szCs w:val="24"/>
                <w:lang w:val="en-GB"/>
              </w:rPr>
              <w:t>YEAR 2</w:t>
            </w:r>
          </w:p>
        </w:tc>
        <w:tc>
          <w:tcPr>
            <w:tcW w:w="1291" w:type="dxa"/>
          </w:tcPr>
          <w:p w14:paraId="52E6F0C8" w14:textId="77777777" w:rsidR="009E03EB" w:rsidRPr="00F65244" w:rsidRDefault="009E03EB" w:rsidP="009C0ACA">
            <w:pPr>
              <w:jc w:val="both"/>
              <w:rPr>
                <w:rFonts w:ascii="Arial Narrow" w:hAnsi="Arial Narrow"/>
                <w:b/>
                <w:bCs/>
                <w:szCs w:val="24"/>
                <w:lang w:val="en-GB"/>
              </w:rPr>
            </w:pPr>
          </w:p>
        </w:tc>
      </w:tr>
      <w:tr w:rsidR="00C20A72" w:rsidRPr="00F65244" w14:paraId="6E870B59" w14:textId="77777777" w:rsidTr="00C20A72">
        <w:trPr>
          <w:trHeight w:val="1676"/>
        </w:trPr>
        <w:tc>
          <w:tcPr>
            <w:tcW w:w="2845" w:type="dxa"/>
            <w:tcMar>
              <w:top w:w="10" w:type="dxa"/>
              <w:left w:w="10" w:type="dxa"/>
              <w:bottom w:w="0" w:type="dxa"/>
              <w:right w:w="10" w:type="dxa"/>
            </w:tcMar>
            <w:vAlign w:val="center"/>
          </w:tcPr>
          <w:p w14:paraId="205297E4" w14:textId="77777777" w:rsidR="00C20A72" w:rsidRPr="00F65244" w:rsidRDefault="00C20A72" w:rsidP="00C20A72">
            <w:pPr>
              <w:jc w:val="center"/>
              <w:rPr>
                <w:rFonts w:ascii="Arial Narrow" w:hAnsi="Arial Narrow"/>
                <w:b/>
                <w:bCs/>
                <w:szCs w:val="24"/>
                <w:lang w:val="en-GB"/>
              </w:rPr>
            </w:pPr>
            <w:r w:rsidRPr="00F65244">
              <w:rPr>
                <w:rFonts w:ascii="Arial Narrow" w:hAnsi="Arial Narrow"/>
                <w:b/>
                <w:bCs/>
                <w:szCs w:val="24"/>
                <w:lang w:val="en-GB"/>
              </w:rPr>
              <w:t>Subject Name</w:t>
            </w:r>
          </w:p>
          <w:p w14:paraId="1B99BAE1" w14:textId="77777777" w:rsidR="00C20A72" w:rsidRPr="00F65244" w:rsidRDefault="00C20A72" w:rsidP="00C20A72">
            <w:pPr>
              <w:jc w:val="center"/>
              <w:rPr>
                <w:rFonts w:ascii="Arial Narrow" w:hAnsi="Arial Narrow"/>
                <w:b/>
                <w:bCs/>
                <w:szCs w:val="24"/>
                <w:lang w:val="en-GB"/>
              </w:rPr>
            </w:pPr>
          </w:p>
          <w:p w14:paraId="7F2B07F7" w14:textId="08A796D8" w:rsidR="00C20A72" w:rsidRPr="00F65244" w:rsidRDefault="00C20A72" w:rsidP="00C20A72">
            <w:pPr>
              <w:jc w:val="both"/>
              <w:rPr>
                <w:rFonts w:ascii="Arial Narrow" w:hAnsi="Arial Narrow"/>
                <w:b/>
                <w:bCs/>
                <w:szCs w:val="24"/>
                <w:lang w:val="en-GB"/>
              </w:rPr>
            </w:pPr>
          </w:p>
        </w:tc>
        <w:tc>
          <w:tcPr>
            <w:tcW w:w="1134" w:type="dxa"/>
            <w:noWrap/>
            <w:tcMar>
              <w:top w:w="10" w:type="dxa"/>
              <w:left w:w="10" w:type="dxa"/>
              <w:bottom w:w="0" w:type="dxa"/>
              <w:right w:w="10" w:type="dxa"/>
            </w:tcMar>
            <w:textDirection w:val="btLr"/>
            <w:vAlign w:val="center"/>
          </w:tcPr>
          <w:p w14:paraId="30DD7E87" w14:textId="524E50D2" w:rsidR="00C20A72" w:rsidRPr="00F65244" w:rsidRDefault="00C20A72" w:rsidP="00C20A72">
            <w:pPr>
              <w:jc w:val="center"/>
              <w:rPr>
                <w:rFonts w:ascii="Arial Narrow" w:hAnsi="Arial Narrow"/>
                <w:b/>
                <w:bCs/>
                <w:szCs w:val="24"/>
                <w:lang w:val="en-GB"/>
              </w:rPr>
            </w:pPr>
            <w:r w:rsidRPr="00F65244">
              <w:rPr>
                <w:rFonts w:ascii="Arial Narrow" w:hAnsi="Arial Narrow"/>
                <w:b/>
                <w:bCs/>
                <w:szCs w:val="24"/>
                <w:lang w:val="en-GB"/>
              </w:rPr>
              <w:t>Code</w:t>
            </w:r>
          </w:p>
        </w:tc>
        <w:tc>
          <w:tcPr>
            <w:tcW w:w="1134" w:type="dxa"/>
            <w:tcMar>
              <w:top w:w="10" w:type="dxa"/>
              <w:left w:w="10" w:type="dxa"/>
              <w:bottom w:w="0" w:type="dxa"/>
              <w:right w:w="10" w:type="dxa"/>
            </w:tcMar>
            <w:textDirection w:val="btLr"/>
            <w:vAlign w:val="center"/>
          </w:tcPr>
          <w:p w14:paraId="3C4BC05C" w14:textId="2E5A63DF" w:rsidR="00C20A72" w:rsidRPr="00F65244" w:rsidRDefault="00C20A72" w:rsidP="00C20A72">
            <w:pPr>
              <w:jc w:val="center"/>
              <w:rPr>
                <w:rFonts w:ascii="Arial Narrow" w:hAnsi="Arial Narrow"/>
                <w:b/>
                <w:bCs/>
                <w:szCs w:val="24"/>
                <w:lang w:val="en-GB"/>
              </w:rPr>
            </w:pPr>
            <w:r w:rsidRPr="00F65244">
              <w:rPr>
                <w:rFonts w:ascii="Arial Narrow" w:hAnsi="Arial Narrow"/>
                <w:b/>
                <w:bCs/>
                <w:szCs w:val="24"/>
                <w:lang w:val="en-GB"/>
              </w:rPr>
              <w:t>Credits</w:t>
            </w:r>
          </w:p>
        </w:tc>
        <w:tc>
          <w:tcPr>
            <w:tcW w:w="1134" w:type="dxa"/>
            <w:tcMar>
              <w:top w:w="10" w:type="dxa"/>
              <w:left w:w="10" w:type="dxa"/>
              <w:bottom w:w="0" w:type="dxa"/>
              <w:right w:w="10" w:type="dxa"/>
            </w:tcMar>
            <w:textDirection w:val="btLr"/>
            <w:vAlign w:val="center"/>
          </w:tcPr>
          <w:p w14:paraId="411F4F8E" w14:textId="5137E483" w:rsidR="00C20A72" w:rsidRPr="00F65244" w:rsidRDefault="00C20A72" w:rsidP="00C20A72">
            <w:pPr>
              <w:jc w:val="center"/>
              <w:rPr>
                <w:rFonts w:ascii="Arial Narrow" w:hAnsi="Arial Narrow"/>
                <w:b/>
                <w:bCs/>
                <w:szCs w:val="24"/>
                <w:lang w:val="en-GB"/>
              </w:rPr>
            </w:pPr>
            <w:r w:rsidRPr="00F65244">
              <w:rPr>
                <w:rFonts w:ascii="Arial Narrow" w:hAnsi="Arial Narrow"/>
                <w:b/>
                <w:bCs/>
                <w:szCs w:val="24"/>
                <w:lang w:val="en-GB"/>
              </w:rPr>
              <w:t>NQF Level</w:t>
            </w:r>
          </w:p>
        </w:tc>
        <w:tc>
          <w:tcPr>
            <w:tcW w:w="1686" w:type="dxa"/>
            <w:tcMar>
              <w:top w:w="10" w:type="dxa"/>
              <w:left w:w="10" w:type="dxa"/>
              <w:bottom w:w="0" w:type="dxa"/>
              <w:right w:w="10" w:type="dxa"/>
            </w:tcMar>
            <w:textDirection w:val="btLr"/>
            <w:vAlign w:val="center"/>
          </w:tcPr>
          <w:p w14:paraId="693BD506" w14:textId="6C9B7E0B" w:rsidR="00C20A72" w:rsidRPr="00F65244" w:rsidRDefault="00C20A72" w:rsidP="00C20A72">
            <w:pPr>
              <w:jc w:val="center"/>
              <w:rPr>
                <w:rFonts w:ascii="Arial Narrow" w:hAnsi="Arial Narrow"/>
                <w:b/>
                <w:bCs/>
                <w:szCs w:val="24"/>
                <w:lang w:val="en-GB"/>
              </w:rPr>
            </w:pPr>
            <w:r w:rsidRPr="00F65244">
              <w:rPr>
                <w:rFonts w:ascii="Arial Narrow" w:hAnsi="Arial Narrow"/>
                <w:b/>
                <w:bCs/>
                <w:szCs w:val="24"/>
                <w:lang w:val="en-GB"/>
              </w:rPr>
              <w:t>Prerequisite Subject</w:t>
            </w:r>
          </w:p>
        </w:tc>
        <w:tc>
          <w:tcPr>
            <w:tcW w:w="1291" w:type="dxa"/>
            <w:textDirection w:val="btLr"/>
            <w:vAlign w:val="center"/>
          </w:tcPr>
          <w:p w14:paraId="32291E95" w14:textId="2F3AFCE1" w:rsidR="00C20A72" w:rsidRPr="00F65244" w:rsidRDefault="00C20A72" w:rsidP="00C20A72">
            <w:pPr>
              <w:jc w:val="center"/>
              <w:rPr>
                <w:rFonts w:ascii="Arial Narrow" w:hAnsi="Arial Narrow"/>
                <w:b/>
                <w:bCs/>
                <w:szCs w:val="24"/>
                <w:lang w:val="en-GB"/>
              </w:rPr>
            </w:pPr>
            <w:r w:rsidRPr="00F65244">
              <w:rPr>
                <w:rFonts w:ascii="Arial Narrow" w:hAnsi="Arial Narrow"/>
                <w:b/>
                <w:bCs/>
                <w:szCs w:val="24"/>
                <w:lang w:val="en-GB"/>
              </w:rPr>
              <w:t>Co-prerequisite Subject</w:t>
            </w:r>
          </w:p>
        </w:tc>
      </w:tr>
      <w:tr w:rsidR="009E03EB" w:rsidRPr="00F65244" w14:paraId="208D3800" w14:textId="77777777" w:rsidTr="00250765">
        <w:trPr>
          <w:trHeight w:val="170"/>
        </w:trPr>
        <w:tc>
          <w:tcPr>
            <w:tcW w:w="7933" w:type="dxa"/>
            <w:gridSpan w:val="5"/>
            <w:tcMar>
              <w:top w:w="10" w:type="dxa"/>
              <w:left w:w="10" w:type="dxa"/>
              <w:bottom w:w="0" w:type="dxa"/>
              <w:right w:w="10" w:type="dxa"/>
            </w:tcMar>
            <w:vAlign w:val="center"/>
          </w:tcPr>
          <w:p w14:paraId="4DCB51A3" w14:textId="77777777" w:rsidR="009E03EB" w:rsidRPr="00F65244" w:rsidRDefault="009E03EB" w:rsidP="009C0ACA">
            <w:pPr>
              <w:jc w:val="both"/>
              <w:rPr>
                <w:rFonts w:ascii="Arial Narrow" w:hAnsi="Arial Narrow"/>
                <w:b/>
                <w:bCs/>
                <w:szCs w:val="24"/>
                <w:lang w:val="en-GB"/>
              </w:rPr>
            </w:pPr>
            <w:r w:rsidRPr="00F65244">
              <w:rPr>
                <w:rFonts w:ascii="Arial Narrow" w:hAnsi="Arial Narrow"/>
                <w:b/>
                <w:bCs/>
                <w:szCs w:val="24"/>
                <w:lang w:val="en-GB"/>
              </w:rPr>
              <w:t>SEMESTER 1</w:t>
            </w:r>
          </w:p>
        </w:tc>
        <w:tc>
          <w:tcPr>
            <w:tcW w:w="1291" w:type="dxa"/>
          </w:tcPr>
          <w:p w14:paraId="0C07C13F" w14:textId="77777777" w:rsidR="009E03EB" w:rsidRPr="00F65244" w:rsidRDefault="009E03EB" w:rsidP="009C0ACA">
            <w:pPr>
              <w:jc w:val="both"/>
              <w:rPr>
                <w:rFonts w:ascii="Arial Narrow" w:hAnsi="Arial Narrow"/>
                <w:b/>
                <w:bCs/>
                <w:szCs w:val="24"/>
                <w:lang w:val="en-GB"/>
              </w:rPr>
            </w:pPr>
          </w:p>
        </w:tc>
      </w:tr>
      <w:tr w:rsidR="009E03EB" w:rsidRPr="00F65244" w14:paraId="7B1D87E3" w14:textId="77777777" w:rsidTr="00C20A72">
        <w:trPr>
          <w:trHeight w:val="170"/>
        </w:trPr>
        <w:tc>
          <w:tcPr>
            <w:tcW w:w="2845" w:type="dxa"/>
            <w:tcMar>
              <w:top w:w="10" w:type="dxa"/>
              <w:left w:w="10" w:type="dxa"/>
              <w:bottom w:w="0" w:type="dxa"/>
              <w:right w:w="10" w:type="dxa"/>
            </w:tcMar>
          </w:tcPr>
          <w:p w14:paraId="64AA0E9F" w14:textId="77777777" w:rsidR="009E03EB" w:rsidRPr="00F65244" w:rsidRDefault="009E03EB" w:rsidP="00C20A72">
            <w:pPr>
              <w:rPr>
                <w:rFonts w:ascii="Arial Narrow" w:hAnsi="Arial Narrow"/>
                <w:szCs w:val="24"/>
                <w:lang w:val="en-GB"/>
              </w:rPr>
            </w:pPr>
            <w:r w:rsidRPr="00F65244">
              <w:rPr>
                <w:rFonts w:ascii="Arial Narrow" w:hAnsi="Arial Narrow"/>
                <w:bCs/>
                <w:szCs w:val="24"/>
              </w:rPr>
              <w:t>Global Landforms and Cartography</w:t>
            </w:r>
          </w:p>
        </w:tc>
        <w:tc>
          <w:tcPr>
            <w:tcW w:w="1134" w:type="dxa"/>
            <w:noWrap/>
            <w:tcMar>
              <w:top w:w="10" w:type="dxa"/>
              <w:left w:w="10" w:type="dxa"/>
              <w:bottom w:w="0" w:type="dxa"/>
              <w:right w:w="10" w:type="dxa"/>
            </w:tcMar>
            <w:vAlign w:val="center"/>
          </w:tcPr>
          <w:p w14:paraId="6AFFD38F" w14:textId="77777777" w:rsidR="009E03EB" w:rsidRPr="00F65244" w:rsidRDefault="009E03EB" w:rsidP="00C20A72">
            <w:pPr>
              <w:jc w:val="center"/>
              <w:rPr>
                <w:rFonts w:ascii="Arial Narrow" w:hAnsi="Arial Narrow"/>
                <w:szCs w:val="24"/>
              </w:rPr>
            </w:pPr>
            <w:r w:rsidRPr="00F65244">
              <w:rPr>
                <w:rFonts w:ascii="Arial Narrow" w:hAnsi="Arial Narrow"/>
                <w:szCs w:val="24"/>
              </w:rPr>
              <w:t>SGES211</w:t>
            </w:r>
          </w:p>
        </w:tc>
        <w:tc>
          <w:tcPr>
            <w:tcW w:w="1134" w:type="dxa"/>
            <w:noWrap/>
            <w:tcMar>
              <w:top w:w="10" w:type="dxa"/>
              <w:left w:w="10" w:type="dxa"/>
              <w:bottom w:w="0" w:type="dxa"/>
              <w:right w:w="10" w:type="dxa"/>
            </w:tcMar>
            <w:vAlign w:val="center"/>
          </w:tcPr>
          <w:p w14:paraId="73640111" w14:textId="4F192121" w:rsidR="009E03EB" w:rsidRPr="00F65244" w:rsidRDefault="00446540" w:rsidP="00C20A72">
            <w:pPr>
              <w:jc w:val="center"/>
              <w:rPr>
                <w:rFonts w:ascii="Arial Narrow" w:hAnsi="Arial Narrow"/>
                <w:szCs w:val="24"/>
                <w:lang w:val="en-GB"/>
              </w:rPr>
            </w:pPr>
            <w:r>
              <w:rPr>
                <w:rFonts w:ascii="Arial Narrow" w:hAnsi="Arial Narrow"/>
                <w:szCs w:val="24"/>
                <w:lang w:val="en-GB"/>
              </w:rPr>
              <w:t>16</w:t>
            </w:r>
          </w:p>
        </w:tc>
        <w:tc>
          <w:tcPr>
            <w:tcW w:w="1134" w:type="dxa"/>
            <w:tcMar>
              <w:top w:w="10" w:type="dxa"/>
              <w:left w:w="10" w:type="dxa"/>
              <w:bottom w:w="0" w:type="dxa"/>
              <w:right w:w="10" w:type="dxa"/>
            </w:tcMar>
            <w:vAlign w:val="center"/>
          </w:tcPr>
          <w:p w14:paraId="5E89ED93" w14:textId="77777777" w:rsidR="009E03EB" w:rsidRPr="00F65244" w:rsidRDefault="009E03EB" w:rsidP="00C20A72">
            <w:pPr>
              <w:jc w:val="center"/>
              <w:rPr>
                <w:rFonts w:ascii="Arial Narrow" w:hAnsi="Arial Narrow"/>
                <w:szCs w:val="24"/>
                <w:lang w:val="en-GB"/>
              </w:rPr>
            </w:pPr>
            <w:r w:rsidRPr="00F65244">
              <w:rPr>
                <w:rFonts w:ascii="Arial Narrow" w:hAnsi="Arial Narrow"/>
                <w:szCs w:val="24"/>
                <w:lang w:val="en-GB"/>
              </w:rPr>
              <w:t>6</w:t>
            </w:r>
          </w:p>
        </w:tc>
        <w:tc>
          <w:tcPr>
            <w:tcW w:w="1686" w:type="dxa"/>
            <w:tcMar>
              <w:top w:w="10" w:type="dxa"/>
              <w:left w:w="10" w:type="dxa"/>
              <w:bottom w:w="0" w:type="dxa"/>
              <w:right w:w="10" w:type="dxa"/>
            </w:tcMar>
            <w:vAlign w:val="center"/>
          </w:tcPr>
          <w:p w14:paraId="6C6BF8BE" w14:textId="3462235E" w:rsidR="009E03EB" w:rsidRPr="00F65244" w:rsidRDefault="00446540" w:rsidP="00C20A72">
            <w:pPr>
              <w:jc w:val="center"/>
              <w:rPr>
                <w:rFonts w:ascii="Arial Narrow" w:hAnsi="Arial Narrow"/>
                <w:szCs w:val="24"/>
                <w:lang w:val="en-GB"/>
              </w:rPr>
            </w:pPr>
            <w:r>
              <w:rPr>
                <w:rFonts w:ascii="Arial Narrow" w:hAnsi="Arial Narrow"/>
                <w:szCs w:val="24"/>
                <w:lang w:val="en-GB"/>
              </w:rPr>
              <w:t>4</w:t>
            </w:r>
            <w:r w:rsidR="009E03EB" w:rsidRPr="00F65244">
              <w:rPr>
                <w:rFonts w:ascii="Arial Narrow" w:hAnsi="Arial Narrow"/>
                <w:szCs w:val="24"/>
                <w:lang w:val="en-GB"/>
              </w:rPr>
              <w:t>GES111</w:t>
            </w:r>
          </w:p>
        </w:tc>
        <w:tc>
          <w:tcPr>
            <w:tcW w:w="1291" w:type="dxa"/>
            <w:vAlign w:val="center"/>
          </w:tcPr>
          <w:p w14:paraId="053270C9" w14:textId="77777777" w:rsidR="009E03EB" w:rsidRPr="00F65244" w:rsidRDefault="009E03EB" w:rsidP="00C20A72">
            <w:pPr>
              <w:jc w:val="center"/>
              <w:rPr>
                <w:rFonts w:ascii="Arial Narrow" w:hAnsi="Arial Narrow"/>
                <w:szCs w:val="24"/>
                <w:lang w:val="en-GB"/>
              </w:rPr>
            </w:pPr>
            <w:r w:rsidRPr="00F65244">
              <w:rPr>
                <w:rFonts w:ascii="Arial Narrow" w:hAnsi="Arial Narrow"/>
                <w:szCs w:val="24"/>
                <w:lang w:val="en-GB"/>
              </w:rPr>
              <w:t>None</w:t>
            </w:r>
          </w:p>
        </w:tc>
      </w:tr>
      <w:tr w:rsidR="009E03EB" w:rsidRPr="00F65244" w14:paraId="3BD002C4" w14:textId="77777777" w:rsidTr="00C20A72">
        <w:trPr>
          <w:trHeight w:val="170"/>
        </w:trPr>
        <w:tc>
          <w:tcPr>
            <w:tcW w:w="2845" w:type="dxa"/>
            <w:shd w:val="clear" w:color="auto" w:fill="auto"/>
            <w:noWrap/>
            <w:tcMar>
              <w:top w:w="10" w:type="dxa"/>
              <w:left w:w="10" w:type="dxa"/>
              <w:bottom w:w="0" w:type="dxa"/>
              <w:right w:w="10" w:type="dxa"/>
            </w:tcMar>
          </w:tcPr>
          <w:p w14:paraId="36F30A7F" w14:textId="77777777" w:rsidR="009E03EB" w:rsidRPr="00F65244" w:rsidRDefault="009E03EB" w:rsidP="00C20A72">
            <w:pPr>
              <w:rPr>
                <w:rFonts w:ascii="Arial Narrow" w:hAnsi="Arial Narrow"/>
                <w:szCs w:val="24"/>
              </w:rPr>
            </w:pPr>
            <w:r w:rsidRPr="00F65244">
              <w:rPr>
                <w:rFonts w:ascii="Arial Narrow" w:hAnsi="Arial Narrow"/>
                <w:szCs w:val="24"/>
              </w:rPr>
              <w:t xml:space="preserve">Integrated </w:t>
            </w:r>
            <w:r w:rsidR="000310D5" w:rsidRPr="00F65244">
              <w:rPr>
                <w:rFonts w:ascii="Arial Narrow" w:hAnsi="Arial Narrow"/>
                <w:szCs w:val="24"/>
              </w:rPr>
              <w:t xml:space="preserve">Local Economic Development </w:t>
            </w:r>
          </w:p>
          <w:p w14:paraId="24E68DDE" w14:textId="77777777" w:rsidR="009E03EB" w:rsidRPr="00F65244" w:rsidRDefault="009E03EB" w:rsidP="00C20A72">
            <w:pPr>
              <w:rPr>
                <w:rFonts w:ascii="Arial Narrow" w:hAnsi="Arial Narrow"/>
                <w:szCs w:val="24"/>
              </w:rPr>
            </w:pPr>
          </w:p>
          <w:p w14:paraId="3BDD4E6C" w14:textId="77777777" w:rsidR="009E03EB" w:rsidRPr="00F65244" w:rsidRDefault="009E03EB" w:rsidP="00C20A72">
            <w:pPr>
              <w:shd w:val="clear" w:color="auto" w:fill="FFFFFF" w:themeFill="background1"/>
              <w:rPr>
                <w:rFonts w:ascii="Arial Narrow" w:hAnsi="Arial Narrow"/>
                <w:szCs w:val="24"/>
              </w:rPr>
            </w:pPr>
            <w:r w:rsidRPr="00F65244">
              <w:rPr>
                <w:rFonts w:ascii="Arial Narrow" w:hAnsi="Arial Narrow"/>
                <w:szCs w:val="24"/>
              </w:rPr>
              <w:t>Development</w:t>
            </w:r>
          </w:p>
          <w:p w14:paraId="341657BB" w14:textId="77777777" w:rsidR="000310D5" w:rsidRPr="00F65244" w:rsidRDefault="009E03EB" w:rsidP="00C20A72">
            <w:pPr>
              <w:shd w:val="clear" w:color="auto" w:fill="FFFFFF" w:themeFill="background1"/>
              <w:rPr>
                <w:rFonts w:ascii="Arial Narrow" w:hAnsi="Arial Narrow"/>
                <w:szCs w:val="24"/>
                <w:lang w:val="en-GB"/>
              </w:rPr>
            </w:pPr>
            <w:r w:rsidRPr="00F65244">
              <w:rPr>
                <w:rFonts w:ascii="Arial Narrow" w:hAnsi="Arial Narrow"/>
                <w:szCs w:val="24"/>
                <w:lang w:val="en-GB"/>
              </w:rPr>
              <w:t>Development Concepts: Economic and Social.</w:t>
            </w:r>
          </w:p>
        </w:tc>
        <w:tc>
          <w:tcPr>
            <w:tcW w:w="1134" w:type="dxa"/>
            <w:shd w:val="clear" w:color="auto" w:fill="auto"/>
            <w:noWrap/>
            <w:tcMar>
              <w:top w:w="10" w:type="dxa"/>
              <w:left w:w="10" w:type="dxa"/>
              <w:bottom w:w="0" w:type="dxa"/>
              <w:right w:w="10" w:type="dxa"/>
            </w:tcMar>
            <w:vAlign w:val="center"/>
          </w:tcPr>
          <w:p w14:paraId="58307A3F" w14:textId="77777777" w:rsidR="009E03EB" w:rsidRPr="00F65244" w:rsidRDefault="009E03EB" w:rsidP="00C20A72">
            <w:pPr>
              <w:jc w:val="center"/>
              <w:rPr>
                <w:rFonts w:ascii="Arial Narrow" w:hAnsi="Arial Narrow"/>
                <w:szCs w:val="24"/>
              </w:rPr>
            </w:pPr>
            <w:r w:rsidRPr="00F65244">
              <w:rPr>
                <w:rFonts w:ascii="Arial Narrow" w:hAnsi="Arial Narrow"/>
                <w:szCs w:val="24"/>
              </w:rPr>
              <w:t>ADEV221</w:t>
            </w:r>
          </w:p>
          <w:p w14:paraId="56CEB081" w14:textId="77777777" w:rsidR="009E03EB" w:rsidRPr="00F65244" w:rsidRDefault="009E03EB" w:rsidP="00C20A72">
            <w:pPr>
              <w:jc w:val="center"/>
              <w:rPr>
                <w:rFonts w:ascii="Arial Narrow" w:hAnsi="Arial Narrow"/>
                <w:szCs w:val="24"/>
              </w:rPr>
            </w:pPr>
            <w:r w:rsidRPr="00F65244">
              <w:rPr>
                <w:rFonts w:ascii="Arial Narrow" w:hAnsi="Arial Narrow"/>
                <w:szCs w:val="24"/>
              </w:rPr>
              <w:t>OR</w:t>
            </w:r>
          </w:p>
          <w:p w14:paraId="52563B19" w14:textId="77777777" w:rsidR="009E03EB" w:rsidRPr="00F65244" w:rsidRDefault="009E03EB" w:rsidP="00C20A72">
            <w:pPr>
              <w:jc w:val="center"/>
              <w:rPr>
                <w:rFonts w:ascii="Arial Narrow" w:hAnsi="Arial Narrow"/>
                <w:szCs w:val="24"/>
              </w:rPr>
            </w:pPr>
          </w:p>
          <w:p w14:paraId="5126200C" w14:textId="77777777" w:rsidR="009E03EB" w:rsidRPr="00F65244" w:rsidRDefault="009E03EB" w:rsidP="00C20A72">
            <w:pPr>
              <w:jc w:val="center"/>
              <w:rPr>
                <w:rFonts w:ascii="Arial Narrow" w:hAnsi="Arial Narrow"/>
                <w:szCs w:val="24"/>
              </w:rPr>
            </w:pPr>
            <w:r w:rsidRPr="00F65244">
              <w:rPr>
                <w:rFonts w:ascii="Arial Narrow" w:hAnsi="Arial Narrow"/>
                <w:szCs w:val="24"/>
              </w:rPr>
              <w:t>ADEV211</w:t>
            </w:r>
          </w:p>
          <w:p w14:paraId="3EA850C4" w14:textId="77777777" w:rsidR="009E03EB" w:rsidRPr="00F65244" w:rsidRDefault="009E03EB" w:rsidP="00C20A72">
            <w:pPr>
              <w:jc w:val="center"/>
              <w:rPr>
                <w:rFonts w:ascii="Arial Narrow" w:hAnsi="Arial Narrow"/>
                <w:szCs w:val="24"/>
              </w:rPr>
            </w:pPr>
          </w:p>
        </w:tc>
        <w:tc>
          <w:tcPr>
            <w:tcW w:w="1134" w:type="dxa"/>
            <w:shd w:val="clear" w:color="auto" w:fill="auto"/>
            <w:noWrap/>
            <w:tcMar>
              <w:top w:w="10" w:type="dxa"/>
              <w:left w:w="10" w:type="dxa"/>
              <w:bottom w:w="0" w:type="dxa"/>
              <w:right w:w="10" w:type="dxa"/>
            </w:tcMar>
            <w:vAlign w:val="center"/>
          </w:tcPr>
          <w:p w14:paraId="5A2F31F7" w14:textId="6E445414" w:rsidR="009E03EB" w:rsidRPr="00F65244" w:rsidRDefault="00552ED6" w:rsidP="00C20A72">
            <w:pPr>
              <w:jc w:val="center"/>
              <w:rPr>
                <w:rFonts w:ascii="Arial Narrow" w:hAnsi="Arial Narrow"/>
                <w:szCs w:val="24"/>
                <w:lang w:val="en-GB"/>
              </w:rPr>
            </w:pPr>
            <w:r>
              <w:rPr>
                <w:rFonts w:ascii="Arial Narrow" w:hAnsi="Arial Narrow"/>
                <w:szCs w:val="24"/>
                <w:lang w:val="en-GB"/>
              </w:rPr>
              <w:t>16</w:t>
            </w:r>
          </w:p>
          <w:p w14:paraId="5F9CA480" w14:textId="77777777" w:rsidR="009E03EB" w:rsidRPr="00F65244" w:rsidRDefault="009E03EB" w:rsidP="00C20A72">
            <w:pPr>
              <w:jc w:val="center"/>
              <w:rPr>
                <w:rFonts w:ascii="Arial Narrow" w:hAnsi="Arial Narrow"/>
                <w:szCs w:val="24"/>
                <w:lang w:val="en-GB"/>
              </w:rPr>
            </w:pPr>
          </w:p>
          <w:p w14:paraId="175F9F30" w14:textId="5C9142CA" w:rsidR="009E03EB" w:rsidRPr="00F65244" w:rsidRDefault="00552ED6" w:rsidP="00C20A72">
            <w:pPr>
              <w:jc w:val="center"/>
              <w:rPr>
                <w:rFonts w:ascii="Arial Narrow" w:hAnsi="Arial Narrow"/>
                <w:szCs w:val="24"/>
                <w:lang w:val="en-GB"/>
              </w:rPr>
            </w:pPr>
            <w:r>
              <w:rPr>
                <w:rFonts w:ascii="Arial Narrow" w:hAnsi="Arial Narrow"/>
                <w:szCs w:val="24"/>
                <w:lang w:val="en-GB"/>
              </w:rPr>
              <w:t>16</w:t>
            </w:r>
          </w:p>
          <w:p w14:paraId="4A6AC25D" w14:textId="77777777" w:rsidR="009E03EB" w:rsidRPr="00F65244" w:rsidRDefault="009E03EB" w:rsidP="00C20A72">
            <w:pPr>
              <w:jc w:val="center"/>
              <w:rPr>
                <w:rFonts w:ascii="Arial Narrow" w:hAnsi="Arial Narrow"/>
                <w:szCs w:val="24"/>
                <w:lang w:val="en-GB"/>
              </w:rPr>
            </w:pPr>
          </w:p>
        </w:tc>
        <w:tc>
          <w:tcPr>
            <w:tcW w:w="1134" w:type="dxa"/>
            <w:shd w:val="clear" w:color="auto" w:fill="auto"/>
            <w:noWrap/>
            <w:tcMar>
              <w:top w:w="10" w:type="dxa"/>
              <w:left w:w="10" w:type="dxa"/>
              <w:bottom w:w="0" w:type="dxa"/>
              <w:right w:w="10" w:type="dxa"/>
            </w:tcMar>
            <w:vAlign w:val="center"/>
          </w:tcPr>
          <w:p w14:paraId="7CAF4006" w14:textId="77777777" w:rsidR="009E03EB" w:rsidRPr="00F65244" w:rsidRDefault="009E03EB" w:rsidP="00C20A72">
            <w:pPr>
              <w:jc w:val="center"/>
              <w:rPr>
                <w:rFonts w:ascii="Arial Narrow" w:hAnsi="Arial Narrow"/>
                <w:szCs w:val="24"/>
                <w:lang w:val="en-GB"/>
              </w:rPr>
            </w:pPr>
            <w:r w:rsidRPr="00F65244">
              <w:rPr>
                <w:rFonts w:ascii="Arial Narrow" w:hAnsi="Arial Narrow"/>
                <w:szCs w:val="24"/>
                <w:lang w:val="en-GB"/>
              </w:rPr>
              <w:t>6</w:t>
            </w:r>
          </w:p>
          <w:p w14:paraId="6A382901" w14:textId="77777777" w:rsidR="009E03EB" w:rsidRPr="00F65244" w:rsidRDefault="009E03EB" w:rsidP="00C20A72">
            <w:pPr>
              <w:jc w:val="center"/>
              <w:rPr>
                <w:rFonts w:ascii="Arial Narrow" w:hAnsi="Arial Narrow"/>
                <w:szCs w:val="24"/>
                <w:lang w:val="en-GB"/>
              </w:rPr>
            </w:pPr>
          </w:p>
          <w:p w14:paraId="0789EAE7" w14:textId="77777777" w:rsidR="009E03EB" w:rsidRPr="00F65244" w:rsidRDefault="009E03EB" w:rsidP="00C20A72">
            <w:pPr>
              <w:jc w:val="center"/>
              <w:rPr>
                <w:rFonts w:ascii="Arial Narrow" w:hAnsi="Arial Narrow"/>
                <w:szCs w:val="24"/>
                <w:lang w:val="en-GB"/>
              </w:rPr>
            </w:pPr>
            <w:r w:rsidRPr="00F65244">
              <w:rPr>
                <w:rFonts w:ascii="Arial Narrow" w:hAnsi="Arial Narrow"/>
                <w:szCs w:val="24"/>
                <w:lang w:val="en-GB"/>
              </w:rPr>
              <w:t>6</w:t>
            </w:r>
          </w:p>
        </w:tc>
        <w:tc>
          <w:tcPr>
            <w:tcW w:w="1686" w:type="dxa"/>
            <w:shd w:val="clear" w:color="auto" w:fill="auto"/>
            <w:tcMar>
              <w:top w:w="10" w:type="dxa"/>
              <w:left w:w="10" w:type="dxa"/>
              <w:bottom w:w="0" w:type="dxa"/>
              <w:right w:w="10" w:type="dxa"/>
            </w:tcMar>
            <w:vAlign w:val="center"/>
          </w:tcPr>
          <w:p w14:paraId="510543BC" w14:textId="77777777" w:rsidR="009E03EB" w:rsidRPr="00F65244" w:rsidRDefault="009E03EB" w:rsidP="00C20A72">
            <w:pPr>
              <w:jc w:val="center"/>
              <w:rPr>
                <w:rFonts w:ascii="Arial Narrow" w:hAnsi="Arial Narrow"/>
                <w:szCs w:val="24"/>
                <w:lang w:val="en-GB"/>
              </w:rPr>
            </w:pPr>
            <w:r w:rsidRPr="00F65244">
              <w:rPr>
                <w:rFonts w:ascii="Arial Narrow" w:hAnsi="Arial Narrow"/>
                <w:szCs w:val="24"/>
                <w:lang w:val="en-GB"/>
              </w:rPr>
              <w:t>None</w:t>
            </w:r>
          </w:p>
          <w:p w14:paraId="52045664" w14:textId="77777777" w:rsidR="009E03EB" w:rsidRPr="00F65244" w:rsidRDefault="009E03EB" w:rsidP="00C20A72">
            <w:pPr>
              <w:jc w:val="center"/>
              <w:rPr>
                <w:rFonts w:ascii="Arial Narrow" w:hAnsi="Arial Narrow"/>
                <w:szCs w:val="24"/>
                <w:lang w:val="en-GB"/>
              </w:rPr>
            </w:pPr>
          </w:p>
          <w:p w14:paraId="0B732508" w14:textId="77777777" w:rsidR="009E03EB" w:rsidRPr="00F65244" w:rsidRDefault="009E03EB" w:rsidP="00C20A72">
            <w:pPr>
              <w:jc w:val="center"/>
              <w:rPr>
                <w:rFonts w:ascii="Arial Narrow" w:hAnsi="Arial Narrow"/>
                <w:szCs w:val="24"/>
                <w:lang w:val="en-GB"/>
              </w:rPr>
            </w:pPr>
            <w:r w:rsidRPr="00F65244">
              <w:rPr>
                <w:rFonts w:ascii="Arial Narrow" w:hAnsi="Arial Narrow"/>
                <w:szCs w:val="24"/>
                <w:lang w:val="en-GB"/>
              </w:rPr>
              <w:t>None</w:t>
            </w:r>
          </w:p>
        </w:tc>
        <w:tc>
          <w:tcPr>
            <w:tcW w:w="1291" w:type="dxa"/>
            <w:shd w:val="clear" w:color="auto" w:fill="auto"/>
            <w:vAlign w:val="center"/>
          </w:tcPr>
          <w:p w14:paraId="180B330A" w14:textId="77777777" w:rsidR="009E03EB" w:rsidRPr="00F65244" w:rsidRDefault="009E03EB" w:rsidP="00C20A72">
            <w:pPr>
              <w:jc w:val="center"/>
              <w:rPr>
                <w:rFonts w:ascii="Arial Narrow" w:hAnsi="Arial Narrow"/>
                <w:szCs w:val="24"/>
                <w:lang w:val="en-GB"/>
              </w:rPr>
            </w:pPr>
            <w:r w:rsidRPr="00F65244">
              <w:rPr>
                <w:rFonts w:ascii="Arial Narrow" w:hAnsi="Arial Narrow"/>
                <w:szCs w:val="24"/>
                <w:lang w:val="en-GB"/>
              </w:rPr>
              <w:t>None</w:t>
            </w:r>
          </w:p>
          <w:p w14:paraId="00B1B611" w14:textId="77777777" w:rsidR="009E03EB" w:rsidRPr="00F65244" w:rsidRDefault="009E03EB" w:rsidP="00C20A72">
            <w:pPr>
              <w:jc w:val="center"/>
              <w:rPr>
                <w:rFonts w:ascii="Arial Narrow" w:hAnsi="Arial Narrow"/>
                <w:szCs w:val="24"/>
                <w:lang w:val="en-GB"/>
              </w:rPr>
            </w:pPr>
          </w:p>
          <w:p w14:paraId="3CA25CD4" w14:textId="77777777" w:rsidR="009E03EB" w:rsidRPr="00F65244" w:rsidRDefault="009E03EB" w:rsidP="00C20A72">
            <w:pPr>
              <w:jc w:val="center"/>
              <w:rPr>
                <w:rFonts w:ascii="Arial Narrow" w:hAnsi="Arial Narrow"/>
                <w:szCs w:val="24"/>
                <w:lang w:val="en-GB"/>
              </w:rPr>
            </w:pPr>
            <w:r w:rsidRPr="00F65244">
              <w:rPr>
                <w:rFonts w:ascii="Arial Narrow" w:hAnsi="Arial Narrow"/>
                <w:szCs w:val="24"/>
                <w:lang w:val="en-GB"/>
              </w:rPr>
              <w:t>None</w:t>
            </w:r>
          </w:p>
        </w:tc>
      </w:tr>
      <w:tr w:rsidR="009E03EB" w:rsidRPr="00F65244" w14:paraId="5AA48A75" w14:textId="77777777" w:rsidTr="00C20A72">
        <w:trPr>
          <w:trHeight w:val="170"/>
        </w:trPr>
        <w:tc>
          <w:tcPr>
            <w:tcW w:w="2845" w:type="dxa"/>
            <w:shd w:val="clear" w:color="auto" w:fill="auto"/>
            <w:tcMar>
              <w:top w:w="10" w:type="dxa"/>
              <w:left w:w="10" w:type="dxa"/>
              <w:bottom w:w="0" w:type="dxa"/>
              <w:right w:w="10" w:type="dxa"/>
            </w:tcMar>
          </w:tcPr>
          <w:p w14:paraId="3606DEAA" w14:textId="77777777" w:rsidR="009E03EB" w:rsidRPr="00F65244" w:rsidRDefault="009E03EB" w:rsidP="00C20A72">
            <w:pPr>
              <w:rPr>
                <w:rFonts w:ascii="Arial Narrow" w:hAnsi="Arial Narrow"/>
                <w:szCs w:val="24"/>
                <w:lang w:val="en-GB"/>
              </w:rPr>
            </w:pPr>
            <w:r w:rsidRPr="00F65244">
              <w:rPr>
                <w:rFonts w:ascii="Arial Narrow" w:hAnsi="Arial Narrow"/>
                <w:szCs w:val="24"/>
              </w:rPr>
              <w:t>Tourism Marketing A</w:t>
            </w:r>
          </w:p>
        </w:tc>
        <w:tc>
          <w:tcPr>
            <w:tcW w:w="1134" w:type="dxa"/>
            <w:shd w:val="clear" w:color="auto" w:fill="auto"/>
            <w:noWrap/>
            <w:tcMar>
              <w:top w:w="10" w:type="dxa"/>
              <w:left w:w="10" w:type="dxa"/>
              <w:bottom w:w="0" w:type="dxa"/>
              <w:right w:w="10" w:type="dxa"/>
            </w:tcMar>
            <w:vAlign w:val="center"/>
          </w:tcPr>
          <w:p w14:paraId="4098E1D8" w14:textId="77777777" w:rsidR="009E03EB" w:rsidRPr="00F65244" w:rsidRDefault="009E03EB" w:rsidP="00C20A72">
            <w:pPr>
              <w:jc w:val="center"/>
              <w:rPr>
                <w:rFonts w:ascii="Arial Narrow" w:hAnsi="Arial Narrow"/>
                <w:szCs w:val="24"/>
              </w:rPr>
            </w:pPr>
            <w:r w:rsidRPr="00F65244">
              <w:rPr>
                <w:rFonts w:ascii="Arial Narrow" w:hAnsi="Arial Narrow"/>
                <w:szCs w:val="24"/>
              </w:rPr>
              <w:t>ARTO211</w:t>
            </w:r>
          </w:p>
        </w:tc>
        <w:tc>
          <w:tcPr>
            <w:tcW w:w="1134" w:type="dxa"/>
            <w:noWrap/>
            <w:tcMar>
              <w:top w:w="10" w:type="dxa"/>
              <w:left w:w="10" w:type="dxa"/>
              <w:bottom w:w="0" w:type="dxa"/>
              <w:right w:w="10" w:type="dxa"/>
            </w:tcMar>
            <w:vAlign w:val="center"/>
          </w:tcPr>
          <w:p w14:paraId="441CFD40" w14:textId="63F9CECD" w:rsidR="009E03EB" w:rsidRPr="00F65244" w:rsidRDefault="00552ED6" w:rsidP="00C20A72">
            <w:pPr>
              <w:jc w:val="center"/>
              <w:rPr>
                <w:rFonts w:ascii="Arial Narrow" w:hAnsi="Arial Narrow"/>
                <w:szCs w:val="24"/>
                <w:lang w:val="en-GB"/>
              </w:rPr>
            </w:pPr>
            <w:r>
              <w:rPr>
                <w:rFonts w:ascii="Arial Narrow" w:hAnsi="Arial Narrow"/>
                <w:szCs w:val="24"/>
                <w:lang w:val="en-GB"/>
              </w:rPr>
              <w:t>16</w:t>
            </w:r>
          </w:p>
        </w:tc>
        <w:tc>
          <w:tcPr>
            <w:tcW w:w="1134" w:type="dxa"/>
            <w:tcMar>
              <w:top w:w="10" w:type="dxa"/>
              <w:left w:w="10" w:type="dxa"/>
              <w:bottom w:w="0" w:type="dxa"/>
              <w:right w:w="10" w:type="dxa"/>
            </w:tcMar>
            <w:vAlign w:val="center"/>
          </w:tcPr>
          <w:p w14:paraId="272C5BAA" w14:textId="77777777" w:rsidR="009E03EB" w:rsidRPr="00F65244" w:rsidRDefault="009E03EB" w:rsidP="00C20A72">
            <w:pPr>
              <w:jc w:val="center"/>
              <w:rPr>
                <w:rFonts w:ascii="Arial Narrow" w:hAnsi="Arial Narrow"/>
                <w:szCs w:val="24"/>
                <w:lang w:val="en-GB"/>
              </w:rPr>
            </w:pPr>
            <w:r w:rsidRPr="00F65244">
              <w:rPr>
                <w:rFonts w:ascii="Arial Narrow" w:hAnsi="Arial Narrow"/>
                <w:szCs w:val="24"/>
                <w:lang w:val="en-GB"/>
              </w:rPr>
              <w:t>6</w:t>
            </w:r>
          </w:p>
        </w:tc>
        <w:tc>
          <w:tcPr>
            <w:tcW w:w="1686" w:type="dxa"/>
            <w:tcMar>
              <w:top w:w="10" w:type="dxa"/>
              <w:left w:w="10" w:type="dxa"/>
              <w:bottom w:w="0" w:type="dxa"/>
              <w:right w:w="10" w:type="dxa"/>
            </w:tcMar>
            <w:vAlign w:val="center"/>
          </w:tcPr>
          <w:p w14:paraId="6BC5534F" w14:textId="77777777" w:rsidR="009E03EB" w:rsidRPr="00F65244" w:rsidRDefault="009E03EB" w:rsidP="00C20A72">
            <w:pPr>
              <w:jc w:val="center"/>
              <w:rPr>
                <w:rFonts w:ascii="Arial Narrow" w:hAnsi="Arial Narrow"/>
                <w:szCs w:val="24"/>
                <w:lang w:val="en-GB"/>
              </w:rPr>
            </w:pPr>
            <w:r w:rsidRPr="00F65244">
              <w:rPr>
                <w:rFonts w:ascii="Arial Narrow" w:hAnsi="Arial Narrow"/>
                <w:szCs w:val="24"/>
                <w:lang w:val="en-GB"/>
              </w:rPr>
              <w:t>None</w:t>
            </w:r>
          </w:p>
        </w:tc>
        <w:tc>
          <w:tcPr>
            <w:tcW w:w="1291" w:type="dxa"/>
            <w:vAlign w:val="center"/>
          </w:tcPr>
          <w:p w14:paraId="0C19F3A4" w14:textId="77777777" w:rsidR="009E03EB" w:rsidRPr="00F65244" w:rsidRDefault="009E03EB" w:rsidP="00C20A72">
            <w:pPr>
              <w:jc w:val="center"/>
              <w:rPr>
                <w:rFonts w:ascii="Arial Narrow" w:hAnsi="Arial Narrow"/>
                <w:szCs w:val="24"/>
                <w:lang w:val="en-GB"/>
              </w:rPr>
            </w:pPr>
            <w:r w:rsidRPr="00F65244">
              <w:rPr>
                <w:rFonts w:ascii="Arial Narrow" w:hAnsi="Arial Narrow"/>
                <w:szCs w:val="24"/>
                <w:lang w:val="en-GB"/>
              </w:rPr>
              <w:t>None</w:t>
            </w:r>
          </w:p>
        </w:tc>
      </w:tr>
      <w:tr w:rsidR="009E03EB" w:rsidRPr="00F65244" w14:paraId="49F6919D" w14:textId="77777777" w:rsidTr="00C20A72">
        <w:trPr>
          <w:trHeight w:val="170"/>
        </w:trPr>
        <w:tc>
          <w:tcPr>
            <w:tcW w:w="2845" w:type="dxa"/>
            <w:shd w:val="clear" w:color="auto" w:fill="auto"/>
            <w:noWrap/>
            <w:tcMar>
              <w:top w:w="10" w:type="dxa"/>
              <w:left w:w="10" w:type="dxa"/>
              <w:bottom w:w="0" w:type="dxa"/>
              <w:right w:w="10" w:type="dxa"/>
            </w:tcMar>
          </w:tcPr>
          <w:p w14:paraId="756086F6" w14:textId="77777777" w:rsidR="009E03EB" w:rsidRPr="00F65244" w:rsidRDefault="009E03EB" w:rsidP="00C20A72">
            <w:pPr>
              <w:rPr>
                <w:rFonts w:ascii="Arial Narrow" w:hAnsi="Arial Narrow"/>
                <w:szCs w:val="24"/>
              </w:rPr>
            </w:pPr>
            <w:r w:rsidRPr="00F65244">
              <w:rPr>
                <w:rFonts w:ascii="Arial Narrow" w:hAnsi="Arial Narrow"/>
                <w:szCs w:val="24"/>
              </w:rPr>
              <w:t>Elementary Statistics for Science Students</w:t>
            </w:r>
          </w:p>
        </w:tc>
        <w:tc>
          <w:tcPr>
            <w:tcW w:w="1134" w:type="dxa"/>
            <w:shd w:val="clear" w:color="auto" w:fill="auto"/>
            <w:noWrap/>
            <w:tcMar>
              <w:top w:w="10" w:type="dxa"/>
              <w:left w:w="10" w:type="dxa"/>
              <w:bottom w:w="0" w:type="dxa"/>
              <w:right w:w="10" w:type="dxa"/>
            </w:tcMar>
            <w:vAlign w:val="center"/>
          </w:tcPr>
          <w:p w14:paraId="1326911E" w14:textId="24BCBDD6" w:rsidR="009E03EB" w:rsidRPr="00F65244" w:rsidRDefault="009E03EB" w:rsidP="00C20A72">
            <w:pPr>
              <w:jc w:val="center"/>
              <w:rPr>
                <w:rFonts w:ascii="Arial Narrow" w:hAnsi="Arial Narrow"/>
                <w:szCs w:val="24"/>
              </w:rPr>
            </w:pPr>
            <w:r w:rsidRPr="00F65244">
              <w:rPr>
                <w:rFonts w:ascii="Arial Narrow" w:hAnsi="Arial Narrow"/>
                <w:szCs w:val="24"/>
              </w:rPr>
              <w:t>S</w:t>
            </w:r>
            <w:r w:rsidR="00446540">
              <w:rPr>
                <w:rFonts w:ascii="Arial Narrow" w:hAnsi="Arial Narrow"/>
                <w:szCs w:val="24"/>
              </w:rPr>
              <w:t>4</w:t>
            </w:r>
            <w:r w:rsidRPr="00F65244">
              <w:rPr>
                <w:rFonts w:ascii="Arial Narrow" w:hAnsi="Arial Narrow"/>
                <w:szCs w:val="24"/>
              </w:rPr>
              <w:t>STT111</w:t>
            </w:r>
          </w:p>
        </w:tc>
        <w:tc>
          <w:tcPr>
            <w:tcW w:w="1134" w:type="dxa"/>
            <w:noWrap/>
            <w:tcMar>
              <w:top w:w="10" w:type="dxa"/>
              <w:left w:w="10" w:type="dxa"/>
              <w:bottom w:w="0" w:type="dxa"/>
              <w:right w:w="10" w:type="dxa"/>
            </w:tcMar>
            <w:vAlign w:val="center"/>
          </w:tcPr>
          <w:p w14:paraId="4999E837" w14:textId="639CB205" w:rsidR="009E03EB" w:rsidRPr="00F65244" w:rsidRDefault="009E03EB" w:rsidP="00C20A72">
            <w:pPr>
              <w:jc w:val="center"/>
              <w:rPr>
                <w:rFonts w:ascii="Arial Narrow" w:hAnsi="Arial Narrow"/>
                <w:szCs w:val="24"/>
                <w:lang w:val="en-GB"/>
              </w:rPr>
            </w:pPr>
            <w:r w:rsidRPr="00F65244">
              <w:rPr>
                <w:rFonts w:ascii="Arial Narrow" w:hAnsi="Arial Narrow"/>
                <w:szCs w:val="24"/>
                <w:lang w:val="en-GB"/>
              </w:rPr>
              <w:t>1</w:t>
            </w:r>
            <w:r w:rsidR="00446540">
              <w:rPr>
                <w:rFonts w:ascii="Arial Narrow" w:hAnsi="Arial Narrow"/>
                <w:szCs w:val="24"/>
                <w:lang w:val="en-GB"/>
              </w:rPr>
              <w:t>6</w:t>
            </w:r>
          </w:p>
        </w:tc>
        <w:tc>
          <w:tcPr>
            <w:tcW w:w="1134" w:type="dxa"/>
            <w:noWrap/>
            <w:tcMar>
              <w:top w:w="10" w:type="dxa"/>
              <w:left w:w="10" w:type="dxa"/>
              <w:bottom w:w="0" w:type="dxa"/>
              <w:right w:w="10" w:type="dxa"/>
            </w:tcMar>
            <w:vAlign w:val="center"/>
          </w:tcPr>
          <w:p w14:paraId="306E684A" w14:textId="77777777" w:rsidR="009E03EB" w:rsidRPr="00F65244" w:rsidRDefault="009E03EB" w:rsidP="00C20A72">
            <w:pPr>
              <w:jc w:val="center"/>
              <w:rPr>
                <w:rFonts w:ascii="Arial Narrow" w:hAnsi="Arial Narrow"/>
                <w:szCs w:val="24"/>
                <w:lang w:val="en-GB"/>
              </w:rPr>
            </w:pPr>
            <w:r w:rsidRPr="00F65244">
              <w:rPr>
                <w:rFonts w:ascii="Arial Narrow" w:hAnsi="Arial Narrow"/>
                <w:szCs w:val="24"/>
                <w:lang w:val="en-GB"/>
              </w:rPr>
              <w:t>5</w:t>
            </w:r>
          </w:p>
        </w:tc>
        <w:tc>
          <w:tcPr>
            <w:tcW w:w="1686" w:type="dxa"/>
            <w:tcMar>
              <w:top w:w="10" w:type="dxa"/>
              <w:left w:w="10" w:type="dxa"/>
              <w:bottom w:w="0" w:type="dxa"/>
              <w:right w:w="10" w:type="dxa"/>
            </w:tcMar>
            <w:vAlign w:val="center"/>
          </w:tcPr>
          <w:p w14:paraId="16A39E5A" w14:textId="77777777" w:rsidR="009E03EB" w:rsidRPr="00F65244" w:rsidRDefault="009E03EB" w:rsidP="00C20A72">
            <w:pPr>
              <w:jc w:val="center"/>
              <w:rPr>
                <w:rFonts w:ascii="Arial Narrow" w:hAnsi="Arial Narrow"/>
                <w:szCs w:val="24"/>
                <w:lang w:val="en-GB"/>
              </w:rPr>
            </w:pPr>
            <w:r w:rsidRPr="00F65244">
              <w:rPr>
                <w:rFonts w:ascii="Arial Narrow" w:hAnsi="Arial Narrow"/>
                <w:szCs w:val="24"/>
                <w:lang w:val="en-GB"/>
              </w:rPr>
              <w:t>None</w:t>
            </w:r>
          </w:p>
        </w:tc>
        <w:tc>
          <w:tcPr>
            <w:tcW w:w="1291" w:type="dxa"/>
            <w:vAlign w:val="center"/>
          </w:tcPr>
          <w:p w14:paraId="1DFE9067" w14:textId="77777777" w:rsidR="009E03EB" w:rsidRPr="00F65244" w:rsidRDefault="009E03EB" w:rsidP="00C20A72">
            <w:pPr>
              <w:jc w:val="center"/>
              <w:rPr>
                <w:rFonts w:ascii="Arial Narrow" w:hAnsi="Arial Narrow"/>
                <w:szCs w:val="24"/>
                <w:lang w:val="en-GB"/>
              </w:rPr>
            </w:pPr>
            <w:r w:rsidRPr="00F65244">
              <w:rPr>
                <w:rFonts w:ascii="Arial Narrow" w:hAnsi="Arial Narrow"/>
                <w:szCs w:val="24"/>
                <w:lang w:val="en-GB"/>
              </w:rPr>
              <w:t>None</w:t>
            </w:r>
          </w:p>
        </w:tc>
      </w:tr>
      <w:tr w:rsidR="009E03EB" w:rsidRPr="00F65244" w14:paraId="08B7D536" w14:textId="77777777" w:rsidTr="00C20A72">
        <w:trPr>
          <w:trHeight w:val="170"/>
        </w:trPr>
        <w:tc>
          <w:tcPr>
            <w:tcW w:w="7933" w:type="dxa"/>
            <w:gridSpan w:val="5"/>
            <w:tcMar>
              <w:top w:w="10" w:type="dxa"/>
              <w:left w:w="10" w:type="dxa"/>
              <w:bottom w:w="0" w:type="dxa"/>
              <w:right w:w="10" w:type="dxa"/>
            </w:tcMar>
          </w:tcPr>
          <w:p w14:paraId="133D17D8" w14:textId="77777777" w:rsidR="009E03EB" w:rsidRPr="00F65244" w:rsidRDefault="009E03EB" w:rsidP="00C20A72">
            <w:pPr>
              <w:rPr>
                <w:rFonts w:ascii="Arial Narrow" w:hAnsi="Arial Narrow"/>
                <w:b/>
                <w:bCs/>
                <w:szCs w:val="24"/>
                <w:lang w:val="en-GB"/>
              </w:rPr>
            </w:pPr>
            <w:r w:rsidRPr="00F65244">
              <w:rPr>
                <w:rFonts w:ascii="Arial Narrow" w:hAnsi="Arial Narrow"/>
                <w:b/>
                <w:bCs/>
                <w:szCs w:val="24"/>
                <w:lang w:val="en-GB"/>
              </w:rPr>
              <w:t>SEMESTER 2</w:t>
            </w:r>
          </w:p>
        </w:tc>
        <w:tc>
          <w:tcPr>
            <w:tcW w:w="1291" w:type="dxa"/>
          </w:tcPr>
          <w:p w14:paraId="29C86AD9" w14:textId="77777777" w:rsidR="009E03EB" w:rsidRPr="00F65244" w:rsidRDefault="009E03EB" w:rsidP="00C20A72">
            <w:pPr>
              <w:rPr>
                <w:rFonts w:ascii="Arial Narrow" w:hAnsi="Arial Narrow"/>
                <w:b/>
                <w:bCs/>
                <w:szCs w:val="24"/>
                <w:lang w:val="en-GB"/>
              </w:rPr>
            </w:pPr>
          </w:p>
        </w:tc>
      </w:tr>
      <w:tr w:rsidR="009E03EB" w:rsidRPr="00F65244" w14:paraId="675757FA" w14:textId="77777777" w:rsidTr="00C20A72">
        <w:trPr>
          <w:trHeight w:val="170"/>
        </w:trPr>
        <w:tc>
          <w:tcPr>
            <w:tcW w:w="2845" w:type="dxa"/>
            <w:tcMar>
              <w:top w:w="10" w:type="dxa"/>
              <w:left w:w="10" w:type="dxa"/>
              <w:bottom w:w="0" w:type="dxa"/>
              <w:right w:w="10" w:type="dxa"/>
            </w:tcMar>
          </w:tcPr>
          <w:p w14:paraId="0F7B2BF2" w14:textId="77777777" w:rsidR="009E03EB" w:rsidRPr="00F65244" w:rsidRDefault="009E03EB" w:rsidP="00C20A72">
            <w:pPr>
              <w:rPr>
                <w:rFonts w:ascii="Arial Narrow" w:hAnsi="Arial Narrow"/>
                <w:bCs/>
                <w:szCs w:val="24"/>
              </w:rPr>
            </w:pPr>
            <w:r w:rsidRPr="00F65244">
              <w:rPr>
                <w:rFonts w:ascii="Arial Narrow" w:hAnsi="Arial Narrow"/>
                <w:bCs/>
                <w:szCs w:val="24"/>
              </w:rPr>
              <w:t>Demographics, Health and Sustainable Development</w:t>
            </w:r>
          </w:p>
          <w:p w14:paraId="0351A6A7" w14:textId="77777777" w:rsidR="009E03EB" w:rsidRPr="00F65244" w:rsidRDefault="009E03EB" w:rsidP="00C20A72">
            <w:pPr>
              <w:rPr>
                <w:rFonts w:ascii="Arial Narrow" w:hAnsi="Arial Narrow"/>
                <w:szCs w:val="24"/>
                <w:lang w:val="en-GB"/>
              </w:rPr>
            </w:pPr>
          </w:p>
        </w:tc>
        <w:tc>
          <w:tcPr>
            <w:tcW w:w="1134" w:type="dxa"/>
            <w:noWrap/>
            <w:tcMar>
              <w:top w:w="10" w:type="dxa"/>
              <w:left w:w="10" w:type="dxa"/>
              <w:bottom w:w="0" w:type="dxa"/>
              <w:right w:w="10" w:type="dxa"/>
            </w:tcMar>
            <w:vAlign w:val="center"/>
          </w:tcPr>
          <w:p w14:paraId="6E730FEF" w14:textId="77777777" w:rsidR="009E03EB" w:rsidRPr="00F65244" w:rsidRDefault="009E03EB" w:rsidP="00C20A72">
            <w:pPr>
              <w:jc w:val="center"/>
              <w:rPr>
                <w:rFonts w:ascii="Arial Narrow" w:hAnsi="Arial Narrow"/>
                <w:szCs w:val="24"/>
              </w:rPr>
            </w:pPr>
            <w:r w:rsidRPr="00F65244">
              <w:rPr>
                <w:rFonts w:ascii="Arial Narrow" w:hAnsi="Arial Narrow"/>
                <w:szCs w:val="24"/>
              </w:rPr>
              <w:t>SGES212</w:t>
            </w:r>
          </w:p>
        </w:tc>
        <w:tc>
          <w:tcPr>
            <w:tcW w:w="1134" w:type="dxa"/>
            <w:noWrap/>
            <w:tcMar>
              <w:top w:w="10" w:type="dxa"/>
              <w:left w:w="10" w:type="dxa"/>
              <w:bottom w:w="0" w:type="dxa"/>
              <w:right w:w="10" w:type="dxa"/>
            </w:tcMar>
            <w:vAlign w:val="center"/>
          </w:tcPr>
          <w:p w14:paraId="4F3737AA" w14:textId="1056A304" w:rsidR="009E03EB" w:rsidRPr="00F65244" w:rsidRDefault="00446540" w:rsidP="00C20A72">
            <w:pPr>
              <w:jc w:val="center"/>
              <w:rPr>
                <w:rFonts w:ascii="Arial Narrow" w:hAnsi="Arial Narrow"/>
                <w:szCs w:val="24"/>
                <w:lang w:val="en-GB"/>
              </w:rPr>
            </w:pPr>
            <w:r>
              <w:rPr>
                <w:rFonts w:ascii="Arial Narrow" w:hAnsi="Arial Narrow"/>
                <w:szCs w:val="24"/>
                <w:lang w:val="en-GB"/>
              </w:rPr>
              <w:t>16</w:t>
            </w:r>
          </w:p>
        </w:tc>
        <w:tc>
          <w:tcPr>
            <w:tcW w:w="1134" w:type="dxa"/>
            <w:tcMar>
              <w:top w:w="10" w:type="dxa"/>
              <w:left w:w="10" w:type="dxa"/>
              <w:bottom w:w="0" w:type="dxa"/>
              <w:right w:w="10" w:type="dxa"/>
            </w:tcMar>
            <w:vAlign w:val="center"/>
          </w:tcPr>
          <w:p w14:paraId="145F5EA2" w14:textId="77777777" w:rsidR="009E03EB" w:rsidRPr="00F65244" w:rsidRDefault="009E03EB" w:rsidP="00C20A72">
            <w:pPr>
              <w:jc w:val="center"/>
              <w:rPr>
                <w:rFonts w:ascii="Arial Narrow" w:hAnsi="Arial Narrow"/>
                <w:szCs w:val="24"/>
                <w:lang w:val="en-GB"/>
              </w:rPr>
            </w:pPr>
            <w:r w:rsidRPr="00F65244">
              <w:rPr>
                <w:rFonts w:ascii="Arial Narrow" w:hAnsi="Arial Narrow"/>
                <w:szCs w:val="24"/>
                <w:lang w:val="en-GB"/>
              </w:rPr>
              <w:t>6</w:t>
            </w:r>
          </w:p>
        </w:tc>
        <w:tc>
          <w:tcPr>
            <w:tcW w:w="1686" w:type="dxa"/>
            <w:tcMar>
              <w:top w:w="10" w:type="dxa"/>
              <w:left w:w="10" w:type="dxa"/>
              <w:bottom w:w="0" w:type="dxa"/>
              <w:right w:w="10" w:type="dxa"/>
            </w:tcMar>
            <w:vAlign w:val="center"/>
          </w:tcPr>
          <w:p w14:paraId="29BE3994" w14:textId="77777777" w:rsidR="009E03EB" w:rsidRPr="00F65244" w:rsidRDefault="009E03EB" w:rsidP="00C20A72">
            <w:pPr>
              <w:jc w:val="center"/>
              <w:rPr>
                <w:rFonts w:ascii="Arial Narrow" w:hAnsi="Arial Narrow"/>
                <w:szCs w:val="24"/>
                <w:lang w:val="en-GB"/>
              </w:rPr>
            </w:pPr>
            <w:r w:rsidRPr="00F65244">
              <w:rPr>
                <w:rFonts w:ascii="Arial Narrow" w:hAnsi="Arial Narrow"/>
                <w:szCs w:val="24"/>
                <w:lang w:val="en-GB"/>
              </w:rPr>
              <w:t>SGES112</w:t>
            </w:r>
          </w:p>
        </w:tc>
        <w:tc>
          <w:tcPr>
            <w:tcW w:w="1291" w:type="dxa"/>
            <w:vAlign w:val="center"/>
          </w:tcPr>
          <w:p w14:paraId="01B3BC9C" w14:textId="77777777" w:rsidR="009E03EB" w:rsidRPr="00F65244" w:rsidRDefault="009E03EB" w:rsidP="00C20A72">
            <w:pPr>
              <w:jc w:val="center"/>
              <w:rPr>
                <w:rFonts w:ascii="Arial Narrow" w:hAnsi="Arial Narrow"/>
                <w:szCs w:val="24"/>
                <w:lang w:val="en-GB"/>
              </w:rPr>
            </w:pPr>
            <w:r w:rsidRPr="00F65244">
              <w:rPr>
                <w:rFonts w:ascii="Arial Narrow" w:hAnsi="Arial Narrow"/>
                <w:szCs w:val="24"/>
                <w:lang w:val="en-GB"/>
              </w:rPr>
              <w:t>None</w:t>
            </w:r>
          </w:p>
        </w:tc>
      </w:tr>
      <w:tr w:rsidR="00A50E1C" w:rsidRPr="00F65244" w14:paraId="040FCB0D" w14:textId="77777777" w:rsidTr="00C20A72">
        <w:trPr>
          <w:trHeight w:val="170"/>
        </w:trPr>
        <w:tc>
          <w:tcPr>
            <w:tcW w:w="2845" w:type="dxa"/>
            <w:tcMar>
              <w:top w:w="10" w:type="dxa"/>
              <w:left w:w="10" w:type="dxa"/>
              <w:bottom w:w="0" w:type="dxa"/>
              <w:right w:w="10" w:type="dxa"/>
            </w:tcMar>
          </w:tcPr>
          <w:p w14:paraId="106105D6" w14:textId="73D54E36" w:rsidR="00A50E1C" w:rsidRPr="00A50E1C" w:rsidRDefault="00A50E1C" w:rsidP="00C20A72">
            <w:pPr>
              <w:rPr>
                <w:rFonts w:ascii="Arial Narrow" w:hAnsi="Arial Narrow"/>
                <w:szCs w:val="24"/>
                <w:lang w:val="en-GB"/>
              </w:rPr>
            </w:pPr>
            <w:r w:rsidRPr="00F65244">
              <w:rPr>
                <w:rFonts w:ascii="Arial Narrow" w:hAnsi="Arial Narrow"/>
                <w:szCs w:val="24"/>
                <w:lang w:val="en-GB"/>
              </w:rPr>
              <w:t>Geographical Info Systems</w:t>
            </w:r>
          </w:p>
        </w:tc>
        <w:tc>
          <w:tcPr>
            <w:tcW w:w="1134" w:type="dxa"/>
            <w:noWrap/>
            <w:tcMar>
              <w:top w:w="10" w:type="dxa"/>
              <w:left w:w="10" w:type="dxa"/>
              <w:bottom w:w="0" w:type="dxa"/>
              <w:right w:w="10" w:type="dxa"/>
            </w:tcMar>
            <w:vAlign w:val="center"/>
          </w:tcPr>
          <w:p w14:paraId="7529A0A1" w14:textId="6C7251D7" w:rsidR="00A50E1C" w:rsidRPr="00F65244" w:rsidRDefault="00A50E1C" w:rsidP="00C20A72">
            <w:pPr>
              <w:jc w:val="center"/>
              <w:rPr>
                <w:rFonts w:ascii="Arial Narrow" w:hAnsi="Arial Narrow"/>
                <w:szCs w:val="24"/>
              </w:rPr>
            </w:pPr>
            <w:r w:rsidRPr="00F65244">
              <w:rPr>
                <w:rFonts w:ascii="Arial Narrow" w:hAnsi="Arial Narrow"/>
                <w:szCs w:val="24"/>
              </w:rPr>
              <w:t>SHYD222</w:t>
            </w:r>
          </w:p>
        </w:tc>
        <w:tc>
          <w:tcPr>
            <w:tcW w:w="1134" w:type="dxa"/>
            <w:noWrap/>
            <w:tcMar>
              <w:top w:w="10" w:type="dxa"/>
              <w:left w:w="10" w:type="dxa"/>
              <w:bottom w:w="0" w:type="dxa"/>
              <w:right w:w="10" w:type="dxa"/>
            </w:tcMar>
            <w:vAlign w:val="center"/>
          </w:tcPr>
          <w:p w14:paraId="5904420A" w14:textId="2C423629" w:rsidR="00A50E1C" w:rsidRDefault="00A50E1C" w:rsidP="00C20A72">
            <w:pPr>
              <w:jc w:val="center"/>
              <w:rPr>
                <w:rFonts w:ascii="Arial Narrow" w:hAnsi="Arial Narrow"/>
                <w:szCs w:val="24"/>
                <w:lang w:val="en-GB"/>
              </w:rPr>
            </w:pPr>
            <w:r>
              <w:rPr>
                <w:rFonts w:ascii="Arial Narrow" w:hAnsi="Arial Narrow"/>
                <w:szCs w:val="24"/>
                <w:lang w:val="en-GB"/>
              </w:rPr>
              <w:t>16</w:t>
            </w:r>
          </w:p>
        </w:tc>
        <w:tc>
          <w:tcPr>
            <w:tcW w:w="1134" w:type="dxa"/>
            <w:tcMar>
              <w:top w:w="10" w:type="dxa"/>
              <w:left w:w="10" w:type="dxa"/>
              <w:bottom w:w="0" w:type="dxa"/>
              <w:right w:w="10" w:type="dxa"/>
            </w:tcMar>
            <w:vAlign w:val="center"/>
          </w:tcPr>
          <w:p w14:paraId="136655B9" w14:textId="29292746" w:rsidR="00A50E1C" w:rsidRPr="00F65244" w:rsidRDefault="00A50E1C" w:rsidP="00C20A72">
            <w:pPr>
              <w:jc w:val="center"/>
              <w:rPr>
                <w:rFonts w:ascii="Arial Narrow" w:hAnsi="Arial Narrow"/>
                <w:szCs w:val="24"/>
                <w:lang w:val="en-GB"/>
              </w:rPr>
            </w:pPr>
            <w:r>
              <w:rPr>
                <w:rFonts w:ascii="Arial Narrow" w:hAnsi="Arial Narrow"/>
                <w:szCs w:val="24"/>
                <w:lang w:val="en-GB"/>
              </w:rPr>
              <w:t>6</w:t>
            </w:r>
          </w:p>
        </w:tc>
        <w:tc>
          <w:tcPr>
            <w:tcW w:w="1686" w:type="dxa"/>
            <w:tcMar>
              <w:top w:w="10" w:type="dxa"/>
              <w:left w:w="10" w:type="dxa"/>
              <w:bottom w:w="0" w:type="dxa"/>
              <w:right w:w="10" w:type="dxa"/>
            </w:tcMar>
            <w:vAlign w:val="center"/>
          </w:tcPr>
          <w:p w14:paraId="57F356BF" w14:textId="30318D02" w:rsidR="00A50E1C" w:rsidRPr="00F65244" w:rsidRDefault="00A50E1C" w:rsidP="00C20A72">
            <w:pPr>
              <w:jc w:val="center"/>
              <w:rPr>
                <w:rFonts w:ascii="Arial Narrow" w:hAnsi="Arial Narrow"/>
                <w:szCs w:val="24"/>
                <w:lang w:val="en-GB"/>
              </w:rPr>
            </w:pPr>
            <w:r>
              <w:rPr>
                <w:rFonts w:ascii="Arial Narrow" w:hAnsi="Arial Narrow"/>
                <w:szCs w:val="24"/>
                <w:lang w:val="en-GB"/>
              </w:rPr>
              <w:t>None</w:t>
            </w:r>
          </w:p>
        </w:tc>
        <w:tc>
          <w:tcPr>
            <w:tcW w:w="1291" w:type="dxa"/>
            <w:vAlign w:val="center"/>
          </w:tcPr>
          <w:p w14:paraId="2D53D499" w14:textId="5BE61D30" w:rsidR="00A50E1C" w:rsidRPr="00F65244" w:rsidRDefault="00A50E1C" w:rsidP="00C20A72">
            <w:pPr>
              <w:jc w:val="center"/>
              <w:rPr>
                <w:rFonts w:ascii="Arial Narrow" w:hAnsi="Arial Narrow"/>
                <w:szCs w:val="24"/>
                <w:lang w:val="en-GB"/>
              </w:rPr>
            </w:pPr>
            <w:r w:rsidRPr="00F65244">
              <w:rPr>
                <w:rFonts w:ascii="Arial Narrow" w:hAnsi="Arial Narrow"/>
                <w:szCs w:val="24"/>
                <w:lang w:val="en-GB"/>
              </w:rPr>
              <w:t>SGES211</w:t>
            </w:r>
          </w:p>
        </w:tc>
      </w:tr>
      <w:tr w:rsidR="009E03EB" w:rsidRPr="00F65244" w14:paraId="41461E8A" w14:textId="77777777" w:rsidTr="00C20A72">
        <w:trPr>
          <w:trHeight w:val="170"/>
        </w:trPr>
        <w:tc>
          <w:tcPr>
            <w:tcW w:w="9224" w:type="dxa"/>
            <w:gridSpan w:val="6"/>
            <w:tcMar>
              <w:top w:w="10" w:type="dxa"/>
              <w:left w:w="10" w:type="dxa"/>
              <w:bottom w:w="0" w:type="dxa"/>
              <w:right w:w="10" w:type="dxa"/>
            </w:tcMar>
          </w:tcPr>
          <w:p w14:paraId="1CD71194" w14:textId="2CFB2A1D" w:rsidR="009E03EB" w:rsidRDefault="009E03EB" w:rsidP="00C20A72">
            <w:pPr>
              <w:rPr>
                <w:rFonts w:ascii="Arial Narrow" w:hAnsi="Arial Narrow"/>
                <w:b/>
                <w:szCs w:val="24"/>
                <w:lang w:val="en-GB"/>
              </w:rPr>
            </w:pPr>
          </w:p>
          <w:p w14:paraId="01CA19A2" w14:textId="77777777" w:rsidR="009E03EB" w:rsidRPr="00F65244" w:rsidRDefault="009E03EB" w:rsidP="00C20A72">
            <w:pPr>
              <w:rPr>
                <w:rFonts w:ascii="Arial Narrow" w:hAnsi="Arial Narrow"/>
                <w:b/>
                <w:szCs w:val="24"/>
                <w:lang w:val="en-GB"/>
              </w:rPr>
            </w:pPr>
            <w:r w:rsidRPr="00F65244">
              <w:rPr>
                <w:rFonts w:ascii="Arial Narrow" w:hAnsi="Arial Narrow"/>
                <w:b/>
                <w:szCs w:val="24"/>
                <w:lang w:val="en-GB"/>
              </w:rPr>
              <w:lastRenderedPageBreak/>
              <w:t>Choose one elective</w:t>
            </w:r>
          </w:p>
        </w:tc>
      </w:tr>
      <w:tr w:rsidR="009E03EB" w:rsidRPr="00F65244" w14:paraId="29D6AEB8" w14:textId="77777777" w:rsidTr="00C20A72">
        <w:trPr>
          <w:trHeight w:val="1658"/>
        </w:trPr>
        <w:tc>
          <w:tcPr>
            <w:tcW w:w="2845" w:type="dxa"/>
            <w:shd w:val="clear" w:color="auto" w:fill="auto"/>
            <w:noWrap/>
            <w:tcMar>
              <w:top w:w="10" w:type="dxa"/>
              <w:left w:w="10" w:type="dxa"/>
              <w:bottom w:w="0" w:type="dxa"/>
              <w:right w:w="10" w:type="dxa"/>
            </w:tcMar>
          </w:tcPr>
          <w:p w14:paraId="3A0E60F0" w14:textId="77777777" w:rsidR="009E03EB" w:rsidRPr="00F65244" w:rsidRDefault="009E03EB" w:rsidP="00C20A72">
            <w:pPr>
              <w:rPr>
                <w:rFonts w:ascii="Arial Narrow" w:hAnsi="Arial Narrow"/>
                <w:szCs w:val="24"/>
              </w:rPr>
            </w:pPr>
            <w:r w:rsidRPr="00F65244">
              <w:rPr>
                <w:rFonts w:ascii="Arial Narrow" w:hAnsi="Arial Narrow"/>
                <w:szCs w:val="24"/>
              </w:rPr>
              <w:lastRenderedPageBreak/>
              <w:t>Integrated Rural Development</w:t>
            </w:r>
          </w:p>
          <w:p w14:paraId="54A9A8A2" w14:textId="77777777" w:rsidR="009E03EB" w:rsidRPr="00F65244" w:rsidRDefault="009E03EB" w:rsidP="00C20A72">
            <w:pPr>
              <w:rPr>
                <w:rFonts w:ascii="Arial Narrow" w:hAnsi="Arial Narrow"/>
                <w:szCs w:val="24"/>
              </w:rPr>
            </w:pPr>
            <w:r w:rsidRPr="00F65244">
              <w:rPr>
                <w:rFonts w:ascii="Arial Narrow" w:hAnsi="Arial Narrow"/>
                <w:szCs w:val="24"/>
              </w:rPr>
              <w:t>OR</w:t>
            </w:r>
          </w:p>
          <w:p w14:paraId="0BB739B4" w14:textId="77777777" w:rsidR="009E03EB" w:rsidRPr="00F65244" w:rsidRDefault="009E03EB" w:rsidP="00C20A72">
            <w:pPr>
              <w:shd w:val="clear" w:color="auto" w:fill="FFFFFF" w:themeFill="background1"/>
              <w:rPr>
                <w:rFonts w:ascii="Arial Narrow" w:hAnsi="Arial Narrow"/>
                <w:szCs w:val="24"/>
              </w:rPr>
            </w:pPr>
            <w:r w:rsidRPr="00F65244">
              <w:rPr>
                <w:rFonts w:ascii="Arial Narrow" w:hAnsi="Arial Narrow"/>
                <w:szCs w:val="24"/>
              </w:rPr>
              <w:t>Population Studies and SA Population Policy.</w:t>
            </w:r>
          </w:p>
        </w:tc>
        <w:tc>
          <w:tcPr>
            <w:tcW w:w="1134" w:type="dxa"/>
            <w:shd w:val="clear" w:color="auto" w:fill="auto"/>
            <w:noWrap/>
            <w:tcMar>
              <w:top w:w="10" w:type="dxa"/>
              <w:left w:w="10" w:type="dxa"/>
              <w:bottom w:w="0" w:type="dxa"/>
              <w:right w:w="10" w:type="dxa"/>
            </w:tcMar>
          </w:tcPr>
          <w:p w14:paraId="0F2D629E" w14:textId="77777777" w:rsidR="009E03EB" w:rsidRPr="00F65244" w:rsidRDefault="009E03EB" w:rsidP="00552ED6">
            <w:pPr>
              <w:jc w:val="center"/>
              <w:rPr>
                <w:rFonts w:ascii="Arial Narrow" w:hAnsi="Arial Narrow"/>
                <w:szCs w:val="24"/>
              </w:rPr>
            </w:pPr>
          </w:p>
          <w:p w14:paraId="5B2D1207" w14:textId="0A9E819F" w:rsidR="009E03EB" w:rsidRPr="00F65244" w:rsidRDefault="00446540" w:rsidP="00552ED6">
            <w:pPr>
              <w:jc w:val="center"/>
              <w:rPr>
                <w:rFonts w:ascii="Arial Narrow" w:hAnsi="Arial Narrow"/>
                <w:szCs w:val="24"/>
              </w:rPr>
            </w:pPr>
            <w:r>
              <w:rPr>
                <w:rFonts w:ascii="Arial Narrow" w:hAnsi="Arial Narrow"/>
                <w:szCs w:val="24"/>
              </w:rPr>
              <w:t>A</w:t>
            </w:r>
            <w:r w:rsidR="009E03EB" w:rsidRPr="00F65244">
              <w:rPr>
                <w:rFonts w:ascii="Arial Narrow" w:hAnsi="Arial Narrow"/>
                <w:szCs w:val="24"/>
              </w:rPr>
              <w:t>DEV222</w:t>
            </w:r>
          </w:p>
          <w:p w14:paraId="6B196D15" w14:textId="77777777" w:rsidR="009E03EB" w:rsidRPr="00F65244" w:rsidRDefault="009E03EB" w:rsidP="00552ED6">
            <w:pPr>
              <w:jc w:val="center"/>
              <w:rPr>
                <w:rFonts w:ascii="Arial Narrow" w:hAnsi="Arial Narrow"/>
                <w:szCs w:val="24"/>
              </w:rPr>
            </w:pPr>
          </w:p>
          <w:p w14:paraId="497AB6F7" w14:textId="77777777" w:rsidR="009E03EB" w:rsidRPr="00F65244" w:rsidRDefault="009E03EB" w:rsidP="00552ED6">
            <w:pPr>
              <w:jc w:val="center"/>
              <w:rPr>
                <w:rFonts w:ascii="Arial Narrow" w:hAnsi="Arial Narrow"/>
                <w:szCs w:val="24"/>
              </w:rPr>
            </w:pPr>
          </w:p>
          <w:p w14:paraId="03C9F0C9" w14:textId="7DDF747E" w:rsidR="009E03EB" w:rsidRPr="00F65244" w:rsidRDefault="009E03EB" w:rsidP="00552ED6">
            <w:pPr>
              <w:jc w:val="center"/>
              <w:rPr>
                <w:rFonts w:ascii="Arial Narrow" w:hAnsi="Arial Narrow"/>
                <w:szCs w:val="24"/>
              </w:rPr>
            </w:pPr>
            <w:r w:rsidRPr="00F65244">
              <w:rPr>
                <w:rFonts w:ascii="Arial Narrow" w:hAnsi="Arial Narrow"/>
                <w:szCs w:val="24"/>
              </w:rPr>
              <w:t>ADEV212</w:t>
            </w:r>
          </w:p>
          <w:p w14:paraId="7526F455" w14:textId="77777777" w:rsidR="009E03EB" w:rsidRPr="00F65244" w:rsidRDefault="009E03EB" w:rsidP="00552ED6">
            <w:pPr>
              <w:jc w:val="center"/>
              <w:rPr>
                <w:rFonts w:ascii="Arial Narrow" w:hAnsi="Arial Narrow"/>
                <w:szCs w:val="24"/>
              </w:rPr>
            </w:pPr>
          </w:p>
          <w:p w14:paraId="72784C40" w14:textId="77777777" w:rsidR="009E03EB" w:rsidRPr="00F65244" w:rsidRDefault="009E03EB" w:rsidP="00552ED6">
            <w:pPr>
              <w:jc w:val="center"/>
              <w:rPr>
                <w:rFonts w:ascii="Arial Narrow" w:hAnsi="Arial Narrow"/>
                <w:szCs w:val="24"/>
              </w:rPr>
            </w:pPr>
          </w:p>
        </w:tc>
        <w:tc>
          <w:tcPr>
            <w:tcW w:w="1134" w:type="dxa"/>
            <w:noWrap/>
            <w:tcMar>
              <w:top w:w="10" w:type="dxa"/>
              <w:left w:w="10" w:type="dxa"/>
              <w:bottom w:w="0" w:type="dxa"/>
              <w:right w:w="10" w:type="dxa"/>
            </w:tcMar>
            <w:vAlign w:val="center"/>
          </w:tcPr>
          <w:p w14:paraId="0C121855" w14:textId="4DF0CBFC" w:rsidR="009E03EB" w:rsidRPr="00F65244" w:rsidRDefault="00552ED6" w:rsidP="00552ED6">
            <w:pPr>
              <w:jc w:val="center"/>
              <w:rPr>
                <w:rFonts w:ascii="Arial Narrow" w:hAnsi="Arial Narrow"/>
                <w:szCs w:val="24"/>
                <w:lang w:val="en-GB"/>
              </w:rPr>
            </w:pPr>
            <w:r>
              <w:rPr>
                <w:rFonts w:ascii="Arial Narrow" w:hAnsi="Arial Narrow"/>
                <w:szCs w:val="24"/>
                <w:lang w:val="en-GB"/>
              </w:rPr>
              <w:t>16</w:t>
            </w:r>
          </w:p>
          <w:p w14:paraId="2D3C29B4" w14:textId="77777777" w:rsidR="009E03EB" w:rsidRPr="00F65244" w:rsidRDefault="009E03EB" w:rsidP="00552ED6">
            <w:pPr>
              <w:jc w:val="center"/>
              <w:rPr>
                <w:rFonts w:ascii="Arial Narrow" w:hAnsi="Arial Narrow"/>
                <w:szCs w:val="24"/>
                <w:lang w:val="en-GB"/>
              </w:rPr>
            </w:pPr>
          </w:p>
          <w:p w14:paraId="7818BA66" w14:textId="77777777" w:rsidR="009E03EB" w:rsidRPr="00F65244" w:rsidRDefault="009E03EB" w:rsidP="00552ED6">
            <w:pPr>
              <w:jc w:val="center"/>
              <w:rPr>
                <w:rFonts w:ascii="Arial Narrow" w:hAnsi="Arial Narrow"/>
                <w:szCs w:val="24"/>
                <w:lang w:val="en-GB"/>
              </w:rPr>
            </w:pPr>
          </w:p>
          <w:p w14:paraId="67B3DD5A" w14:textId="51AB5C3C" w:rsidR="009E03EB" w:rsidRPr="00F65244" w:rsidRDefault="00552ED6" w:rsidP="00552ED6">
            <w:pPr>
              <w:jc w:val="center"/>
              <w:rPr>
                <w:rFonts w:ascii="Arial Narrow" w:hAnsi="Arial Narrow"/>
                <w:szCs w:val="24"/>
                <w:lang w:val="en-GB"/>
              </w:rPr>
            </w:pPr>
            <w:r>
              <w:rPr>
                <w:rFonts w:ascii="Arial Narrow" w:hAnsi="Arial Narrow"/>
                <w:szCs w:val="24"/>
                <w:lang w:val="en-GB"/>
              </w:rPr>
              <w:t>16</w:t>
            </w:r>
          </w:p>
          <w:p w14:paraId="7A3FC119" w14:textId="77777777" w:rsidR="009E03EB" w:rsidRPr="00F65244" w:rsidRDefault="009E03EB" w:rsidP="00552ED6">
            <w:pPr>
              <w:jc w:val="center"/>
              <w:rPr>
                <w:rFonts w:ascii="Arial Narrow" w:hAnsi="Arial Narrow"/>
                <w:szCs w:val="24"/>
                <w:lang w:val="en-GB"/>
              </w:rPr>
            </w:pPr>
          </w:p>
        </w:tc>
        <w:tc>
          <w:tcPr>
            <w:tcW w:w="1134" w:type="dxa"/>
            <w:noWrap/>
            <w:tcMar>
              <w:top w:w="10" w:type="dxa"/>
              <w:left w:w="10" w:type="dxa"/>
              <w:bottom w:w="0" w:type="dxa"/>
              <w:right w:w="10" w:type="dxa"/>
            </w:tcMar>
            <w:vAlign w:val="center"/>
          </w:tcPr>
          <w:p w14:paraId="7A01439B" w14:textId="77777777" w:rsidR="009E03EB" w:rsidRPr="00F65244" w:rsidRDefault="009E03EB" w:rsidP="00552ED6">
            <w:pPr>
              <w:jc w:val="center"/>
              <w:rPr>
                <w:rFonts w:ascii="Arial Narrow" w:hAnsi="Arial Narrow"/>
                <w:szCs w:val="24"/>
                <w:lang w:val="en-GB"/>
              </w:rPr>
            </w:pPr>
            <w:r w:rsidRPr="00F65244">
              <w:rPr>
                <w:rFonts w:ascii="Arial Narrow" w:hAnsi="Arial Narrow"/>
                <w:szCs w:val="24"/>
                <w:lang w:val="en-GB"/>
              </w:rPr>
              <w:t>6</w:t>
            </w:r>
          </w:p>
          <w:p w14:paraId="1D8B7BEF" w14:textId="77777777" w:rsidR="009E03EB" w:rsidRPr="00F65244" w:rsidRDefault="009E03EB" w:rsidP="00552ED6">
            <w:pPr>
              <w:jc w:val="center"/>
              <w:rPr>
                <w:rFonts w:ascii="Arial Narrow" w:hAnsi="Arial Narrow"/>
                <w:szCs w:val="24"/>
                <w:lang w:val="en-GB"/>
              </w:rPr>
            </w:pPr>
          </w:p>
          <w:p w14:paraId="0B1E4596" w14:textId="77777777" w:rsidR="009E03EB" w:rsidRPr="00F65244" w:rsidRDefault="009E03EB" w:rsidP="00552ED6">
            <w:pPr>
              <w:jc w:val="center"/>
              <w:rPr>
                <w:rFonts w:ascii="Arial Narrow" w:hAnsi="Arial Narrow"/>
                <w:szCs w:val="24"/>
                <w:lang w:val="en-GB"/>
              </w:rPr>
            </w:pPr>
          </w:p>
          <w:p w14:paraId="23604317" w14:textId="77777777" w:rsidR="009E03EB" w:rsidRPr="00F65244" w:rsidRDefault="009E03EB" w:rsidP="00552ED6">
            <w:pPr>
              <w:jc w:val="center"/>
              <w:rPr>
                <w:rFonts w:ascii="Arial Narrow" w:hAnsi="Arial Narrow"/>
                <w:szCs w:val="24"/>
                <w:lang w:val="en-GB"/>
              </w:rPr>
            </w:pPr>
            <w:r w:rsidRPr="00F65244">
              <w:rPr>
                <w:rFonts w:ascii="Arial Narrow" w:hAnsi="Arial Narrow"/>
                <w:szCs w:val="24"/>
                <w:lang w:val="en-GB"/>
              </w:rPr>
              <w:t>6</w:t>
            </w:r>
          </w:p>
          <w:p w14:paraId="3EFA9AA7" w14:textId="77777777" w:rsidR="009E03EB" w:rsidRPr="00F65244" w:rsidRDefault="009E03EB" w:rsidP="00552ED6">
            <w:pPr>
              <w:jc w:val="center"/>
              <w:rPr>
                <w:rFonts w:ascii="Arial Narrow" w:hAnsi="Arial Narrow"/>
                <w:szCs w:val="24"/>
                <w:lang w:val="en-GB"/>
              </w:rPr>
            </w:pPr>
          </w:p>
        </w:tc>
        <w:tc>
          <w:tcPr>
            <w:tcW w:w="1686" w:type="dxa"/>
            <w:tcMar>
              <w:top w:w="10" w:type="dxa"/>
              <w:left w:w="10" w:type="dxa"/>
              <w:bottom w:w="0" w:type="dxa"/>
              <w:right w:w="10" w:type="dxa"/>
            </w:tcMar>
            <w:vAlign w:val="center"/>
          </w:tcPr>
          <w:p w14:paraId="2F0BD595" w14:textId="77777777" w:rsidR="009E03EB" w:rsidRPr="00F65244" w:rsidRDefault="009E03EB" w:rsidP="00552ED6">
            <w:pPr>
              <w:jc w:val="center"/>
              <w:rPr>
                <w:rFonts w:ascii="Arial Narrow" w:hAnsi="Arial Narrow"/>
                <w:szCs w:val="24"/>
                <w:lang w:val="en-GB"/>
              </w:rPr>
            </w:pPr>
            <w:r w:rsidRPr="00F65244">
              <w:rPr>
                <w:rFonts w:ascii="Arial Narrow" w:hAnsi="Arial Narrow"/>
                <w:szCs w:val="24"/>
                <w:lang w:val="en-GB"/>
              </w:rPr>
              <w:t>None</w:t>
            </w:r>
          </w:p>
          <w:p w14:paraId="740D7198" w14:textId="77777777" w:rsidR="009E03EB" w:rsidRPr="00F65244" w:rsidRDefault="009E03EB" w:rsidP="00552ED6">
            <w:pPr>
              <w:jc w:val="center"/>
              <w:rPr>
                <w:rFonts w:ascii="Arial Narrow" w:hAnsi="Arial Narrow"/>
                <w:szCs w:val="24"/>
                <w:lang w:val="en-GB"/>
              </w:rPr>
            </w:pPr>
          </w:p>
          <w:p w14:paraId="42CBC476" w14:textId="77777777" w:rsidR="009E03EB" w:rsidRPr="00F65244" w:rsidRDefault="009E03EB" w:rsidP="00552ED6">
            <w:pPr>
              <w:jc w:val="center"/>
              <w:rPr>
                <w:rFonts w:ascii="Arial Narrow" w:hAnsi="Arial Narrow"/>
                <w:szCs w:val="24"/>
                <w:lang w:val="en-GB"/>
              </w:rPr>
            </w:pPr>
          </w:p>
          <w:p w14:paraId="1E3CC09B" w14:textId="77777777" w:rsidR="009E03EB" w:rsidRPr="00F65244" w:rsidRDefault="009E03EB" w:rsidP="00552ED6">
            <w:pPr>
              <w:jc w:val="center"/>
              <w:rPr>
                <w:rFonts w:ascii="Arial Narrow" w:hAnsi="Arial Narrow"/>
                <w:szCs w:val="24"/>
                <w:lang w:val="en-GB"/>
              </w:rPr>
            </w:pPr>
            <w:r w:rsidRPr="00F65244">
              <w:rPr>
                <w:rFonts w:ascii="Arial Narrow" w:hAnsi="Arial Narrow"/>
                <w:szCs w:val="24"/>
                <w:lang w:val="en-GB"/>
              </w:rPr>
              <w:t>None</w:t>
            </w:r>
          </w:p>
          <w:p w14:paraId="1BB5B6B4" w14:textId="77777777" w:rsidR="009E03EB" w:rsidRPr="00F65244" w:rsidRDefault="009E03EB" w:rsidP="00552ED6">
            <w:pPr>
              <w:jc w:val="center"/>
              <w:rPr>
                <w:rFonts w:ascii="Arial Narrow" w:hAnsi="Arial Narrow"/>
                <w:szCs w:val="24"/>
                <w:lang w:val="en-GB"/>
              </w:rPr>
            </w:pPr>
          </w:p>
        </w:tc>
        <w:tc>
          <w:tcPr>
            <w:tcW w:w="1291" w:type="dxa"/>
          </w:tcPr>
          <w:p w14:paraId="252EDA4E" w14:textId="77777777" w:rsidR="009E03EB" w:rsidRPr="00F65244" w:rsidRDefault="009E03EB" w:rsidP="00552ED6">
            <w:pPr>
              <w:jc w:val="center"/>
              <w:rPr>
                <w:rFonts w:ascii="Arial Narrow" w:hAnsi="Arial Narrow"/>
                <w:szCs w:val="24"/>
                <w:lang w:val="en-GB"/>
              </w:rPr>
            </w:pPr>
          </w:p>
          <w:p w14:paraId="11799DAF" w14:textId="77777777" w:rsidR="009E03EB" w:rsidRPr="00F65244" w:rsidRDefault="009E03EB" w:rsidP="00552ED6">
            <w:pPr>
              <w:jc w:val="center"/>
              <w:rPr>
                <w:rFonts w:ascii="Arial Narrow" w:hAnsi="Arial Narrow"/>
                <w:szCs w:val="24"/>
                <w:lang w:val="en-GB"/>
              </w:rPr>
            </w:pPr>
            <w:r w:rsidRPr="00F65244">
              <w:rPr>
                <w:rFonts w:ascii="Arial Narrow" w:hAnsi="Arial Narrow"/>
                <w:szCs w:val="24"/>
                <w:lang w:val="en-GB"/>
              </w:rPr>
              <w:t>None</w:t>
            </w:r>
          </w:p>
          <w:p w14:paraId="01A2F0A9" w14:textId="77777777" w:rsidR="009E03EB" w:rsidRPr="00F65244" w:rsidRDefault="009E03EB" w:rsidP="00552ED6">
            <w:pPr>
              <w:jc w:val="center"/>
              <w:rPr>
                <w:rFonts w:ascii="Arial Narrow" w:hAnsi="Arial Narrow"/>
                <w:szCs w:val="24"/>
                <w:lang w:val="en-GB"/>
              </w:rPr>
            </w:pPr>
          </w:p>
          <w:p w14:paraId="62F72BB4" w14:textId="77777777" w:rsidR="009E03EB" w:rsidRPr="00F65244" w:rsidRDefault="009E03EB" w:rsidP="00552ED6">
            <w:pPr>
              <w:jc w:val="center"/>
              <w:rPr>
                <w:rFonts w:ascii="Arial Narrow" w:hAnsi="Arial Narrow"/>
                <w:szCs w:val="24"/>
                <w:lang w:val="en-GB"/>
              </w:rPr>
            </w:pPr>
          </w:p>
          <w:p w14:paraId="3F548DF4" w14:textId="77777777" w:rsidR="009E03EB" w:rsidRPr="00F65244" w:rsidRDefault="009E03EB" w:rsidP="00552ED6">
            <w:pPr>
              <w:jc w:val="center"/>
              <w:rPr>
                <w:rFonts w:ascii="Arial Narrow" w:hAnsi="Arial Narrow"/>
                <w:szCs w:val="24"/>
                <w:lang w:val="en-GB"/>
              </w:rPr>
            </w:pPr>
            <w:r w:rsidRPr="00F65244">
              <w:rPr>
                <w:rFonts w:ascii="Arial Narrow" w:hAnsi="Arial Narrow"/>
                <w:szCs w:val="24"/>
                <w:lang w:val="en-GB"/>
              </w:rPr>
              <w:t>None</w:t>
            </w:r>
          </w:p>
        </w:tc>
      </w:tr>
      <w:tr w:rsidR="009E03EB" w:rsidRPr="00F65244" w14:paraId="3D892950" w14:textId="77777777" w:rsidTr="00C20A72">
        <w:trPr>
          <w:trHeight w:val="1658"/>
        </w:trPr>
        <w:tc>
          <w:tcPr>
            <w:tcW w:w="2845" w:type="dxa"/>
            <w:noWrap/>
            <w:tcMar>
              <w:top w:w="10" w:type="dxa"/>
              <w:left w:w="10" w:type="dxa"/>
              <w:bottom w:w="0" w:type="dxa"/>
              <w:right w:w="10" w:type="dxa"/>
            </w:tcMar>
          </w:tcPr>
          <w:p w14:paraId="2BF9A3F5" w14:textId="77777777" w:rsidR="009E03EB" w:rsidRPr="00F65244" w:rsidRDefault="009E03EB" w:rsidP="00C20A72">
            <w:pPr>
              <w:rPr>
                <w:rFonts w:ascii="Arial Narrow" w:hAnsi="Arial Narrow"/>
                <w:szCs w:val="24"/>
              </w:rPr>
            </w:pPr>
            <w:r w:rsidRPr="00F65244">
              <w:rPr>
                <w:rFonts w:ascii="Arial Narrow" w:hAnsi="Arial Narrow"/>
                <w:szCs w:val="24"/>
              </w:rPr>
              <w:t>Tourism Marketing B</w:t>
            </w:r>
          </w:p>
          <w:p w14:paraId="2313C30D" w14:textId="77777777" w:rsidR="009E03EB" w:rsidRPr="00F65244" w:rsidRDefault="009E03EB" w:rsidP="00C20A72">
            <w:pPr>
              <w:rPr>
                <w:rFonts w:ascii="Arial Narrow" w:hAnsi="Arial Narrow"/>
                <w:szCs w:val="24"/>
              </w:rPr>
            </w:pPr>
            <w:r w:rsidRPr="00F65244">
              <w:rPr>
                <w:rFonts w:ascii="Arial Narrow" w:hAnsi="Arial Narrow"/>
                <w:szCs w:val="24"/>
              </w:rPr>
              <w:t>OR</w:t>
            </w:r>
          </w:p>
          <w:p w14:paraId="482E836B" w14:textId="77777777" w:rsidR="009E03EB" w:rsidRPr="00F65244" w:rsidRDefault="009E03EB" w:rsidP="00C20A72">
            <w:pPr>
              <w:rPr>
                <w:rFonts w:ascii="Arial Narrow" w:hAnsi="Arial Narrow"/>
                <w:szCs w:val="24"/>
              </w:rPr>
            </w:pPr>
            <w:r w:rsidRPr="00F65244">
              <w:rPr>
                <w:rFonts w:ascii="Arial Narrow" w:hAnsi="Arial Narrow"/>
                <w:szCs w:val="24"/>
              </w:rPr>
              <w:t>Computer Literacy II</w:t>
            </w:r>
          </w:p>
          <w:p w14:paraId="3B747477" w14:textId="77777777" w:rsidR="009E03EB" w:rsidRPr="00F65244" w:rsidRDefault="009E03EB" w:rsidP="00C20A72">
            <w:pPr>
              <w:rPr>
                <w:rFonts w:ascii="Arial Narrow" w:hAnsi="Arial Narrow"/>
                <w:szCs w:val="24"/>
              </w:rPr>
            </w:pPr>
          </w:p>
        </w:tc>
        <w:tc>
          <w:tcPr>
            <w:tcW w:w="1134" w:type="dxa"/>
            <w:noWrap/>
            <w:tcMar>
              <w:top w:w="10" w:type="dxa"/>
              <w:left w:w="10" w:type="dxa"/>
              <w:bottom w:w="0" w:type="dxa"/>
              <w:right w:w="10" w:type="dxa"/>
            </w:tcMar>
          </w:tcPr>
          <w:p w14:paraId="5AE2E490" w14:textId="6CF08842" w:rsidR="00552ED6" w:rsidRPr="00F65244" w:rsidRDefault="00552ED6" w:rsidP="009C0ACA">
            <w:pPr>
              <w:jc w:val="both"/>
              <w:rPr>
                <w:rFonts w:ascii="Arial Narrow" w:hAnsi="Arial Narrow"/>
                <w:szCs w:val="24"/>
              </w:rPr>
            </w:pPr>
          </w:p>
          <w:p w14:paraId="37AC866D" w14:textId="77777777" w:rsidR="009E03EB" w:rsidRPr="00F65244" w:rsidRDefault="009E03EB" w:rsidP="009C0ACA">
            <w:pPr>
              <w:jc w:val="both"/>
              <w:rPr>
                <w:rFonts w:ascii="Arial Narrow" w:hAnsi="Arial Narrow"/>
                <w:szCs w:val="24"/>
              </w:rPr>
            </w:pPr>
            <w:r w:rsidRPr="00F65244">
              <w:rPr>
                <w:rFonts w:ascii="Arial Narrow" w:hAnsi="Arial Narrow"/>
                <w:szCs w:val="24"/>
              </w:rPr>
              <w:t xml:space="preserve">ARTO212 </w:t>
            </w:r>
          </w:p>
          <w:p w14:paraId="70ADDE09" w14:textId="77777777" w:rsidR="009E03EB" w:rsidRPr="00F65244" w:rsidRDefault="009E03EB" w:rsidP="009C0ACA">
            <w:pPr>
              <w:jc w:val="both"/>
              <w:rPr>
                <w:rFonts w:ascii="Arial Narrow" w:hAnsi="Arial Narrow"/>
                <w:szCs w:val="24"/>
              </w:rPr>
            </w:pPr>
          </w:p>
          <w:p w14:paraId="592BE253" w14:textId="51A4961E" w:rsidR="009E03EB" w:rsidRPr="00F65244" w:rsidRDefault="00446540" w:rsidP="009C0ACA">
            <w:pPr>
              <w:jc w:val="both"/>
              <w:rPr>
                <w:rFonts w:ascii="Arial Narrow" w:hAnsi="Arial Narrow"/>
                <w:szCs w:val="24"/>
              </w:rPr>
            </w:pPr>
            <w:r>
              <w:rPr>
                <w:rFonts w:ascii="Arial Narrow" w:hAnsi="Arial Narrow"/>
                <w:szCs w:val="24"/>
              </w:rPr>
              <w:t>4</w:t>
            </w:r>
            <w:r w:rsidR="009E03EB" w:rsidRPr="00F65244">
              <w:rPr>
                <w:rFonts w:ascii="Arial Narrow" w:hAnsi="Arial Narrow"/>
                <w:szCs w:val="24"/>
              </w:rPr>
              <w:t>CPS122</w:t>
            </w:r>
          </w:p>
          <w:p w14:paraId="03966917" w14:textId="77777777" w:rsidR="009E03EB" w:rsidRPr="00F65244" w:rsidRDefault="009E03EB" w:rsidP="009C0ACA">
            <w:pPr>
              <w:jc w:val="both"/>
              <w:rPr>
                <w:rFonts w:ascii="Arial Narrow" w:hAnsi="Arial Narrow"/>
                <w:szCs w:val="24"/>
              </w:rPr>
            </w:pPr>
          </w:p>
        </w:tc>
        <w:tc>
          <w:tcPr>
            <w:tcW w:w="1134" w:type="dxa"/>
            <w:noWrap/>
            <w:tcMar>
              <w:top w:w="10" w:type="dxa"/>
              <w:left w:w="10" w:type="dxa"/>
              <w:bottom w:w="0" w:type="dxa"/>
              <w:right w:w="10" w:type="dxa"/>
            </w:tcMar>
            <w:vAlign w:val="center"/>
          </w:tcPr>
          <w:p w14:paraId="3C4A5027" w14:textId="40CE9BB8" w:rsidR="009E03EB" w:rsidRPr="00F65244" w:rsidRDefault="00446540" w:rsidP="009C0ACA">
            <w:pPr>
              <w:jc w:val="both"/>
              <w:rPr>
                <w:rFonts w:ascii="Arial Narrow" w:hAnsi="Arial Narrow"/>
                <w:szCs w:val="24"/>
                <w:lang w:val="en-GB"/>
              </w:rPr>
            </w:pPr>
            <w:r>
              <w:rPr>
                <w:rFonts w:ascii="Arial Narrow" w:hAnsi="Arial Narrow"/>
                <w:szCs w:val="24"/>
                <w:lang w:val="en-GB"/>
              </w:rPr>
              <w:t>16</w:t>
            </w:r>
          </w:p>
          <w:p w14:paraId="55D207E1" w14:textId="77777777" w:rsidR="00552ED6" w:rsidRDefault="00552ED6" w:rsidP="009C0ACA">
            <w:pPr>
              <w:jc w:val="both"/>
              <w:rPr>
                <w:rFonts w:ascii="Arial Narrow" w:hAnsi="Arial Narrow"/>
                <w:szCs w:val="24"/>
                <w:lang w:val="en-GB"/>
              </w:rPr>
            </w:pPr>
          </w:p>
          <w:p w14:paraId="21D05829" w14:textId="1F3881A3" w:rsidR="009E03EB" w:rsidRPr="00F65244" w:rsidRDefault="00446540" w:rsidP="009C0ACA">
            <w:pPr>
              <w:jc w:val="both"/>
              <w:rPr>
                <w:rFonts w:ascii="Arial Narrow" w:hAnsi="Arial Narrow"/>
                <w:szCs w:val="24"/>
                <w:lang w:val="en-GB"/>
              </w:rPr>
            </w:pPr>
            <w:r>
              <w:rPr>
                <w:rFonts w:ascii="Arial Narrow" w:hAnsi="Arial Narrow"/>
                <w:szCs w:val="24"/>
                <w:lang w:val="en-GB"/>
              </w:rPr>
              <w:t>16</w:t>
            </w:r>
          </w:p>
        </w:tc>
        <w:tc>
          <w:tcPr>
            <w:tcW w:w="1134" w:type="dxa"/>
            <w:noWrap/>
            <w:tcMar>
              <w:top w:w="10" w:type="dxa"/>
              <w:left w:w="10" w:type="dxa"/>
              <w:bottom w:w="0" w:type="dxa"/>
              <w:right w:w="10" w:type="dxa"/>
            </w:tcMar>
            <w:vAlign w:val="center"/>
          </w:tcPr>
          <w:p w14:paraId="50D2D4CA" w14:textId="77777777" w:rsidR="009E03EB" w:rsidRPr="00F65244" w:rsidRDefault="009E03EB" w:rsidP="009C0ACA">
            <w:pPr>
              <w:jc w:val="both"/>
              <w:rPr>
                <w:rFonts w:ascii="Arial Narrow" w:hAnsi="Arial Narrow"/>
                <w:szCs w:val="24"/>
                <w:lang w:val="en-GB"/>
              </w:rPr>
            </w:pPr>
            <w:r w:rsidRPr="00F65244">
              <w:rPr>
                <w:rFonts w:ascii="Arial Narrow" w:hAnsi="Arial Narrow"/>
                <w:szCs w:val="24"/>
                <w:lang w:val="en-GB"/>
              </w:rPr>
              <w:t>6</w:t>
            </w:r>
          </w:p>
          <w:p w14:paraId="2B4BB204" w14:textId="77777777" w:rsidR="009E03EB" w:rsidRPr="00F65244" w:rsidRDefault="009E03EB" w:rsidP="009C0ACA">
            <w:pPr>
              <w:jc w:val="both"/>
              <w:rPr>
                <w:rFonts w:ascii="Arial Narrow" w:hAnsi="Arial Narrow"/>
                <w:szCs w:val="24"/>
                <w:lang w:val="en-GB"/>
              </w:rPr>
            </w:pPr>
          </w:p>
          <w:p w14:paraId="11F9016C" w14:textId="77777777" w:rsidR="009E03EB" w:rsidRPr="00F65244" w:rsidRDefault="009E03EB" w:rsidP="009C0ACA">
            <w:pPr>
              <w:jc w:val="both"/>
              <w:rPr>
                <w:rFonts w:ascii="Arial Narrow" w:hAnsi="Arial Narrow"/>
                <w:szCs w:val="24"/>
                <w:lang w:val="en-GB"/>
              </w:rPr>
            </w:pPr>
            <w:r w:rsidRPr="00F65244">
              <w:rPr>
                <w:rFonts w:ascii="Arial Narrow" w:hAnsi="Arial Narrow"/>
                <w:szCs w:val="24"/>
                <w:lang w:val="en-GB"/>
              </w:rPr>
              <w:t>5</w:t>
            </w:r>
          </w:p>
        </w:tc>
        <w:tc>
          <w:tcPr>
            <w:tcW w:w="1686" w:type="dxa"/>
            <w:tcMar>
              <w:top w:w="10" w:type="dxa"/>
              <w:left w:w="10" w:type="dxa"/>
              <w:bottom w:w="0" w:type="dxa"/>
              <w:right w:w="10" w:type="dxa"/>
            </w:tcMar>
            <w:vAlign w:val="center"/>
          </w:tcPr>
          <w:p w14:paraId="18B84808" w14:textId="77777777" w:rsidR="009E03EB" w:rsidRPr="00F65244" w:rsidRDefault="009E03EB" w:rsidP="009C0ACA">
            <w:pPr>
              <w:jc w:val="both"/>
              <w:rPr>
                <w:rFonts w:ascii="Arial Narrow" w:hAnsi="Arial Narrow"/>
                <w:szCs w:val="24"/>
                <w:lang w:val="en-GB"/>
              </w:rPr>
            </w:pPr>
            <w:r w:rsidRPr="00F65244">
              <w:rPr>
                <w:rFonts w:ascii="Arial Narrow" w:hAnsi="Arial Narrow"/>
                <w:szCs w:val="24"/>
                <w:lang w:val="en-GB"/>
              </w:rPr>
              <w:t>None</w:t>
            </w:r>
          </w:p>
          <w:p w14:paraId="70B00C6E" w14:textId="77777777" w:rsidR="009E03EB" w:rsidRPr="00F65244" w:rsidRDefault="009E03EB" w:rsidP="009C0ACA">
            <w:pPr>
              <w:jc w:val="both"/>
              <w:rPr>
                <w:rFonts w:ascii="Arial Narrow" w:hAnsi="Arial Narrow"/>
                <w:szCs w:val="24"/>
                <w:lang w:val="en-GB"/>
              </w:rPr>
            </w:pPr>
          </w:p>
          <w:p w14:paraId="3CA570AA" w14:textId="77777777" w:rsidR="009E03EB" w:rsidRPr="00F65244" w:rsidRDefault="009E03EB" w:rsidP="009C0ACA">
            <w:pPr>
              <w:jc w:val="both"/>
              <w:rPr>
                <w:rFonts w:ascii="Arial Narrow" w:hAnsi="Arial Narrow"/>
                <w:szCs w:val="24"/>
                <w:lang w:val="en-GB"/>
              </w:rPr>
            </w:pPr>
            <w:r w:rsidRPr="00F65244">
              <w:rPr>
                <w:rFonts w:ascii="Arial Narrow" w:hAnsi="Arial Narrow"/>
                <w:szCs w:val="24"/>
                <w:lang w:val="en-GB"/>
              </w:rPr>
              <w:t>None</w:t>
            </w:r>
          </w:p>
        </w:tc>
        <w:tc>
          <w:tcPr>
            <w:tcW w:w="1291" w:type="dxa"/>
          </w:tcPr>
          <w:p w14:paraId="31DFEE3E" w14:textId="77777777" w:rsidR="009E03EB" w:rsidRPr="00F65244" w:rsidRDefault="009E03EB" w:rsidP="009C0ACA">
            <w:pPr>
              <w:jc w:val="both"/>
              <w:rPr>
                <w:rFonts w:ascii="Arial Narrow" w:hAnsi="Arial Narrow"/>
                <w:szCs w:val="24"/>
                <w:lang w:val="en-GB"/>
              </w:rPr>
            </w:pPr>
          </w:p>
          <w:p w14:paraId="76C39B1C" w14:textId="77777777" w:rsidR="009E03EB" w:rsidRPr="00F65244" w:rsidRDefault="009E03EB" w:rsidP="009C0ACA">
            <w:pPr>
              <w:jc w:val="both"/>
              <w:rPr>
                <w:rFonts w:ascii="Arial Narrow" w:hAnsi="Arial Narrow"/>
                <w:szCs w:val="24"/>
                <w:lang w:val="en-GB"/>
              </w:rPr>
            </w:pPr>
            <w:r w:rsidRPr="00F65244">
              <w:rPr>
                <w:rFonts w:ascii="Arial Narrow" w:hAnsi="Arial Narrow"/>
                <w:szCs w:val="24"/>
                <w:lang w:val="en-GB"/>
              </w:rPr>
              <w:t>None</w:t>
            </w:r>
          </w:p>
          <w:p w14:paraId="4922722A" w14:textId="77777777" w:rsidR="009E03EB" w:rsidRPr="00F65244" w:rsidRDefault="009E03EB" w:rsidP="009C0ACA">
            <w:pPr>
              <w:jc w:val="both"/>
              <w:rPr>
                <w:rFonts w:ascii="Arial Narrow" w:hAnsi="Arial Narrow"/>
                <w:szCs w:val="24"/>
                <w:lang w:val="en-GB"/>
              </w:rPr>
            </w:pPr>
          </w:p>
          <w:p w14:paraId="303A0972" w14:textId="77777777" w:rsidR="009E03EB" w:rsidRPr="00F65244" w:rsidRDefault="009E03EB" w:rsidP="009C0ACA">
            <w:pPr>
              <w:jc w:val="both"/>
              <w:rPr>
                <w:rFonts w:ascii="Arial Narrow" w:hAnsi="Arial Narrow"/>
                <w:szCs w:val="24"/>
                <w:lang w:val="en-GB"/>
              </w:rPr>
            </w:pPr>
            <w:r w:rsidRPr="00F65244">
              <w:rPr>
                <w:rFonts w:ascii="Arial Narrow" w:hAnsi="Arial Narrow"/>
                <w:szCs w:val="24"/>
                <w:lang w:val="en-GB"/>
              </w:rPr>
              <w:t>None</w:t>
            </w:r>
          </w:p>
        </w:tc>
      </w:tr>
    </w:tbl>
    <w:p w14:paraId="787EA628" w14:textId="60361767" w:rsidR="00C20A72" w:rsidRDefault="00C20A72" w:rsidP="009C0ACA">
      <w:pPr>
        <w:jc w:val="both"/>
        <w:rPr>
          <w:rFonts w:ascii="Arial Narrow" w:hAnsi="Arial Narrow"/>
          <w:szCs w:val="24"/>
          <w:lang w:val="en-GB"/>
        </w:rPr>
      </w:pPr>
    </w:p>
    <w:tbl>
      <w:tblP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5"/>
        <w:gridCol w:w="1134"/>
        <w:gridCol w:w="1134"/>
        <w:gridCol w:w="1134"/>
        <w:gridCol w:w="1686"/>
        <w:gridCol w:w="1291"/>
      </w:tblGrid>
      <w:tr w:rsidR="009E03EB" w:rsidRPr="00F65244" w14:paraId="2043FC63" w14:textId="77777777" w:rsidTr="00250765">
        <w:trPr>
          <w:trHeight w:val="170"/>
        </w:trPr>
        <w:tc>
          <w:tcPr>
            <w:tcW w:w="7933" w:type="dxa"/>
            <w:gridSpan w:val="5"/>
            <w:tcMar>
              <w:top w:w="10" w:type="dxa"/>
              <w:left w:w="10" w:type="dxa"/>
              <w:bottom w:w="0" w:type="dxa"/>
              <w:right w:w="10" w:type="dxa"/>
            </w:tcMar>
            <w:vAlign w:val="center"/>
          </w:tcPr>
          <w:p w14:paraId="2DB93296" w14:textId="3341BB0F" w:rsidR="009E03EB" w:rsidRPr="00F65244" w:rsidRDefault="00C20A72" w:rsidP="009C0ACA">
            <w:pPr>
              <w:jc w:val="both"/>
              <w:rPr>
                <w:rFonts w:ascii="Arial Narrow" w:hAnsi="Arial Narrow"/>
                <w:b/>
                <w:bCs/>
                <w:szCs w:val="24"/>
                <w:lang w:val="en-GB"/>
              </w:rPr>
            </w:pPr>
            <w:r>
              <w:rPr>
                <w:rFonts w:ascii="Arial Narrow" w:hAnsi="Arial Narrow"/>
                <w:szCs w:val="24"/>
                <w:lang w:val="en-GB"/>
              </w:rPr>
              <w:br w:type="page"/>
            </w:r>
            <w:r w:rsidR="009E03EB" w:rsidRPr="00F65244">
              <w:rPr>
                <w:rFonts w:ascii="Arial Narrow" w:hAnsi="Arial Narrow"/>
                <w:b/>
                <w:bCs/>
                <w:szCs w:val="24"/>
                <w:lang w:val="en-GB"/>
              </w:rPr>
              <w:t>YEAR 3</w:t>
            </w:r>
          </w:p>
        </w:tc>
        <w:tc>
          <w:tcPr>
            <w:tcW w:w="1291" w:type="dxa"/>
          </w:tcPr>
          <w:p w14:paraId="34D66741" w14:textId="77777777" w:rsidR="009E03EB" w:rsidRPr="00F65244" w:rsidRDefault="009E03EB" w:rsidP="009C0ACA">
            <w:pPr>
              <w:jc w:val="both"/>
              <w:rPr>
                <w:rFonts w:ascii="Arial Narrow" w:hAnsi="Arial Narrow"/>
                <w:b/>
                <w:bCs/>
                <w:szCs w:val="24"/>
                <w:lang w:val="en-GB"/>
              </w:rPr>
            </w:pPr>
          </w:p>
        </w:tc>
      </w:tr>
      <w:tr w:rsidR="00C20A72" w:rsidRPr="00F65244" w14:paraId="4BD179C1" w14:textId="77777777" w:rsidTr="00C20A72">
        <w:trPr>
          <w:trHeight w:val="1676"/>
        </w:trPr>
        <w:tc>
          <w:tcPr>
            <w:tcW w:w="2845" w:type="dxa"/>
            <w:tcMar>
              <w:top w:w="10" w:type="dxa"/>
              <w:left w:w="10" w:type="dxa"/>
              <w:bottom w:w="0" w:type="dxa"/>
              <w:right w:w="10" w:type="dxa"/>
            </w:tcMar>
            <w:vAlign w:val="center"/>
          </w:tcPr>
          <w:p w14:paraId="19A91C62" w14:textId="77777777" w:rsidR="00C20A72" w:rsidRPr="00F65244" w:rsidRDefault="00C20A72" w:rsidP="00C20A72">
            <w:pPr>
              <w:jc w:val="center"/>
              <w:rPr>
                <w:rFonts w:ascii="Arial Narrow" w:hAnsi="Arial Narrow"/>
                <w:b/>
                <w:bCs/>
                <w:szCs w:val="24"/>
                <w:lang w:val="en-GB"/>
              </w:rPr>
            </w:pPr>
            <w:r w:rsidRPr="00F65244">
              <w:rPr>
                <w:rFonts w:ascii="Arial Narrow" w:hAnsi="Arial Narrow"/>
                <w:b/>
                <w:bCs/>
                <w:szCs w:val="24"/>
                <w:lang w:val="en-GB"/>
              </w:rPr>
              <w:t>Subject Name</w:t>
            </w:r>
          </w:p>
          <w:p w14:paraId="07B2A1D0" w14:textId="77777777" w:rsidR="00C20A72" w:rsidRPr="00F65244" w:rsidRDefault="00C20A72" w:rsidP="00C20A72">
            <w:pPr>
              <w:jc w:val="center"/>
              <w:rPr>
                <w:rFonts w:ascii="Arial Narrow" w:hAnsi="Arial Narrow"/>
                <w:b/>
                <w:bCs/>
                <w:szCs w:val="24"/>
                <w:lang w:val="en-GB"/>
              </w:rPr>
            </w:pPr>
          </w:p>
          <w:p w14:paraId="6B361849" w14:textId="76EDBE44" w:rsidR="00C20A72" w:rsidRPr="00F65244" w:rsidRDefault="00C20A72" w:rsidP="00C20A72">
            <w:pPr>
              <w:jc w:val="both"/>
              <w:rPr>
                <w:rFonts w:ascii="Arial Narrow" w:hAnsi="Arial Narrow"/>
                <w:b/>
                <w:bCs/>
                <w:szCs w:val="24"/>
                <w:lang w:val="en-GB"/>
              </w:rPr>
            </w:pPr>
          </w:p>
        </w:tc>
        <w:tc>
          <w:tcPr>
            <w:tcW w:w="1134" w:type="dxa"/>
            <w:noWrap/>
            <w:tcMar>
              <w:top w:w="10" w:type="dxa"/>
              <w:left w:w="10" w:type="dxa"/>
              <w:bottom w:w="0" w:type="dxa"/>
              <w:right w:w="10" w:type="dxa"/>
            </w:tcMar>
            <w:textDirection w:val="btLr"/>
            <w:vAlign w:val="center"/>
          </w:tcPr>
          <w:p w14:paraId="154E9CD0" w14:textId="0958103F" w:rsidR="00C20A72" w:rsidRPr="00F65244" w:rsidRDefault="00C20A72" w:rsidP="00C20A72">
            <w:pPr>
              <w:jc w:val="center"/>
              <w:rPr>
                <w:rFonts w:ascii="Arial Narrow" w:hAnsi="Arial Narrow"/>
                <w:b/>
                <w:bCs/>
                <w:szCs w:val="24"/>
                <w:lang w:val="en-GB"/>
              </w:rPr>
            </w:pPr>
            <w:r w:rsidRPr="00F65244">
              <w:rPr>
                <w:rFonts w:ascii="Arial Narrow" w:hAnsi="Arial Narrow"/>
                <w:b/>
                <w:bCs/>
                <w:szCs w:val="24"/>
                <w:lang w:val="en-GB"/>
              </w:rPr>
              <w:t>Code</w:t>
            </w:r>
          </w:p>
        </w:tc>
        <w:tc>
          <w:tcPr>
            <w:tcW w:w="1134" w:type="dxa"/>
            <w:tcMar>
              <w:top w:w="10" w:type="dxa"/>
              <w:left w:w="10" w:type="dxa"/>
              <w:bottom w:w="0" w:type="dxa"/>
              <w:right w:w="10" w:type="dxa"/>
            </w:tcMar>
            <w:textDirection w:val="btLr"/>
            <w:vAlign w:val="center"/>
          </w:tcPr>
          <w:p w14:paraId="03E28772" w14:textId="06415C26" w:rsidR="00C20A72" w:rsidRPr="00F65244" w:rsidRDefault="00C20A72" w:rsidP="00C20A72">
            <w:pPr>
              <w:jc w:val="center"/>
              <w:rPr>
                <w:rFonts w:ascii="Arial Narrow" w:hAnsi="Arial Narrow"/>
                <w:b/>
                <w:bCs/>
                <w:szCs w:val="24"/>
                <w:lang w:val="en-GB"/>
              </w:rPr>
            </w:pPr>
            <w:r w:rsidRPr="00F65244">
              <w:rPr>
                <w:rFonts w:ascii="Arial Narrow" w:hAnsi="Arial Narrow"/>
                <w:b/>
                <w:bCs/>
                <w:szCs w:val="24"/>
                <w:lang w:val="en-GB"/>
              </w:rPr>
              <w:t>Credits</w:t>
            </w:r>
          </w:p>
        </w:tc>
        <w:tc>
          <w:tcPr>
            <w:tcW w:w="1134" w:type="dxa"/>
            <w:tcMar>
              <w:top w:w="10" w:type="dxa"/>
              <w:left w:w="10" w:type="dxa"/>
              <w:bottom w:w="0" w:type="dxa"/>
              <w:right w:w="10" w:type="dxa"/>
            </w:tcMar>
            <w:textDirection w:val="btLr"/>
            <w:vAlign w:val="center"/>
          </w:tcPr>
          <w:p w14:paraId="2472D684" w14:textId="7B773803" w:rsidR="00C20A72" w:rsidRPr="00F65244" w:rsidRDefault="00C20A72" w:rsidP="00C20A72">
            <w:pPr>
              <w:jc w:val="center"/>
              <w:rPr>
                <w:rFonts w:ascii="Arial Narrow" w:hAnsi="Arial Narrow"/>
                <w:b/>
                <w:bCs/>
                <w:szCs w:val="24"/>
                <w:lang w:val="en-GB"/>
              </w:rPr>
            </w:pPr>
            <w:r w:rsidRPr="00F65244">
              <w:rPr>
                <w:rFonts w:ascii="Arial Narrow" w:hAnsi="Arial Narrow"/>
                <w:b/>
                <w:bCs/>
                <w:szCs w:val="24"/>
                <w:lang w:val="en-GB"/>
              </w:rPr>
              <w:t>NQF Level</w:t>
            </w:r>
          </w:p>
        </w:tc>
        <w:tc>
          <w:tcPr>
            <w:tcW w:w="1686" w:type="dxa"/>
            <w:tcMar>
              <w:top w:w="10" w:type="dxa"/>
              <w:left w:w="10" w:type="dxa"/>
              <w:bottom w:w="0" w:type="dxa"/>
              <w:right w:w="10" w:type="dxa"/>
            </w:tcMar>
            <w:textDirection w:val="btLr"/>
            <w:vAlign w:val="center"/>
          </w:tcPr>
          <w:p w14:paraId="649C3EF9" w14:textId="2B224C71" w:rsidR="00C20A72" w:rsidRPr="00F65244" w:rsidRDefault="00C20A72" w:rsidP="00C20A72">
            <w:pPr>
              <w:jc w:val="center"/>
              <w:rPr>
                <w:rFonts w:ascii="Arial Narrow" w:hAnsi="Arial Narrow"/>
                <w:b/>
                <w:bCs/>
                <w:szCs w:val="24"/>
                <w:lang w:val="en-GB"/>
              </w:rPr>
            </w:pPr>
            <w:r w:rsidRPr="00F65244">
              <w:rPr>
                <w:rFonts w:ascii="Arial Narrow" w:hAnsi="Arial Narrow"/>
                <w:b/>
                <w:bCs/>
                <w:szCs w:val="24"/>
                <w:lang w:val="en-GB"/>
              </w:rPr>
              <w:t>Prerequisite Subject</w:t>
            </w:r>
          </w:p>
        </w:tc>
        <w:tc>
          <w:tcPr>
            <w:tcW w:w="1291" w:type="dxa"/>
            <w:textDirection w:val="btLr"/>
            <w:vAlign w:val="center"/>
          </w:tcPr>
          <w:p w14:paraId="0A507627" w14:textId="440AF864" w:rsidR="00C20A72" w:rsidRPr="00F65244" w:rsidRDefault="00C20A72" w:rsidP="00C20A72">
            <w:pPr>
              <w:jc w:val="center"/>
              <w:rPr>
                <w:rFonts w:ascii="Arial Narrow" w:hAnsi="Arial Narrow"/>
                <w:b/>
                <w:bCs/>
                <w:szCs w:val="24"/>
                <w:lang w:val="en-GB"/>
              </w:rPr>
            </w:pPr>
            <w:r w:rsidRPr="00F65244">
              <w:rPr>
                <w:rFonts w:ascii="Arial Narrow" w:hAnsi="Arial Narrow"/>
                <w:b/>
                <w:bCs/>
                <w:szCs w:val="24"/>
                <w:lang w:val="en-GB"/>
              </w:rPr>
              <w:t>Co-prerequisite Subject</w:t>
            </w:r>
          </w:p>
        </w:tc>
      </w:tr>
      <w:tr w:rsidR="009E03EB" w:rsidRPr="00F65244" w14:paraId="7FE38F6A" w14:textId="77777777" w:rsidTr="00250765">
        <w:trPr>
          <w:trHeight w:val="170"/>
        </w:trPr>
        <w:tc>
          <w:tcPr>
            <w:tcW w:w="7933" w:type="dxa"/>
            <w:gridSpan w:val="5"/>
            <w:tcMar>
              <w:top w:w="10" w:type="dxa"/>
              <w:left w:w="10" w:type="dxa"/>
              <w:bottom w:w="0" w:type="dxa"/>
              <w:right w:w="10" w:type="dxa"/>
            </w:tcMar>
            <w:vAlign w:val="center"/>
          </w:tcPr>
          <w:p w14:paraId="3E38B4CF" w14:textId="77777777" w:rsidR="009E03EB" w:rsidRPr="00F65244" w:rsidRDefault="009E03EB" w:rsidP="009C0ACA">
            <w:pPr>
              <w:jc w:val="both"/>
              <w:rPr>
                <w:rFonts w:ascii="Arial Narrow" w:hAnsi="Arial Narrow"/>
                <w:b/>
                <w:bCs/>
                <w:szCs w:val="24"/>
                <w:lang w:val="en-GB"/>
              </w:rPr>
            </w:pPr>
            <w:r w:rsidRPr="00F65244">
              <w:rPr>
                <w:rFonts w:ascii="Arial Narrow" w:hAnsi="Arial Narrow"/>
                <w:b/>
                <w:bCs/>
                <w:szCs w:val="24"/>
                <w:lang w:val="en-GB"/>
              </w:rPr>
              <w:t>SEMESTER 1</w:t>
            </w:r>
          </w:p>
        </w:tc>
        <w:tc>
          <w:tcPr>
            <w:tcW w:w="1291" w:type="dxa"/>
          </w:tcPr>
          <w:p w14:paraId="207D3EEB" w14:textId="77777777" w:rsidR="009E03EB" w:rsidRPr="00F65244" w:rsidRDefault="009E03EB" w:rsidP="009C0ACA">
            <w:pPr>
              <w:jc w:val="both"/>
              <w:rPr>
                <w:rFonts w:ascii="Arial Narrow" w:hAnsi="Arial Narrow"/>
                <w:b/>
                <w:bCs/>
                <w:szCs w:val="24"/>
                <w:lang w:val="en-GB"/>
              </w:rPr>
            </w:pPr>
          </w:p>
        </w:tc>
      </w:tr>
      <w:tr w:rsidR="009E03EB" w:rsidRPr="00F65244" w14:paraId="54F9EE89" w14:textId="77777777" w:rsidTr="00250765">
        <w:trPr>
          <w:trHeight w:val="170"/>
        </w:trPr>
        <w:tc>
          <w:tcPr>
            <w:tcW w:w="2845" w:type="dxa"/>
            <w:tcMar>
              <w:top w:w="10" w:type="dxa"/>
              <w:left w:w="10" w:type="dxa"/>
              <w:bottom w:w="0" w:type="dxa"/>
              <w:right w:w="10" w:type="dxa"/>
            </w:tcMar>
            <w:vAlign w:val="center"/>
          </w:tcPr>
          <w:p w14:paraId="5801D1BD" w14:textId="77777777" w:rsidR="009E03EB" w:rsidRPr="00F65244" w:rsidRDefault="009E03EB" w:rsidP="00C20A72">
            <w:pPr>
              <w:rPr>
                <w:rFonts w:ascii="Arial Narrow" w:hAnsi="Arial Narrow"/>
                <w:szCs w:val="24"/>
                <w:lang w:val="en-GB"/>
              </w:rPr>
            </w:pPr>
            <w:r w:rsidRPr="00F65244">
              <w:rPr>
                <w:rFonts w:ascii="Arial Narrow" w:hAnsi="Arial Narrow"/>
                <w:bCs/>
                <w:szCs w:val="24"/>
              </w:rPr>
              <w:t>Urban Environment and Recreation Planning</w:t>
            </w:r>
          </w:p>
        </w:tc>
        <w:tc>
          <w:tcPr>
            <w:tcW w:w="1134" w:type="dxa"/>
            <w:noWrap/>
            <w:tcMar>
              <w:top w:w="10" w:type="dxa"/>
              <w:left w:w="10" w:type="dxa"/>
              <w:bottom w:w="0" w:type="dxa"/>
              <w:right w:w="10" w:type="dxa"/>
            </w:tcMar>
          </w:tcPr>
          <w:p w14:paraId="58D81FCB" w14:textId="77777777" w:rsidR="009E03EB" w:rsidRPr="00F65244" w:rsidRDefault="009E03EB" w:rsidP="00C20A72">
            <w:pPr>
              <w:jc w:val="center"/>
              <w:rPr>
                <w:rFonts w:ascii="Arial Narrow" w:hAnsi="Arial Narrow"/>
                <w:szCs w:val="24"/>
              </w:rPr>
            </w:pPr>
            <w:r w:rsidRPr="00F65244">
              <w:rPr>
                <w:rFonts w:ascii="Arial Narrow" w:hAnsi="Arial Narrow"/>
                <w:szCs w:val="24"/>
              </w:rPr>
              <w:t>SGES311</w:t>
            </w:r>
          </w:p>
        </w:tc>
        <w:tc>
          <w:tcPr>
            <w:tcW w:w="1134" w:type="dxa"/>
            <w:noWrap/>
            <w:tcMar>
              <w:top w:w="10" w:type="dxa"/>
              <w:left w:w="10" w:type="dxa"/>
              <w:bottom w:w="0" w:type="dxa"/>
              <w:right w:w="10" w:type="dxa"/>
            </w:tcMar>
            <w:vAlign w:val="center"/>
          </w:tcPr>
          <w:p w14:paraId="76488A4E" w14:textId="5B06A0C6" w:rsidR="009E03EB" w:rsidRPr="00F65244" w:rsidRDefault="00446540" w:rsidP="00C20A72">
            <w:pPr>
              <w:jc w:val="center"/>
              <w:rPr>
                <w:rFonts w:ascii="Arial Narrow" w:hAnsi="Arial Narrow"/>
                <w:szCs w:val="24"/>
                <w:lang w:val="en-GB"/>
              </w:rPr>
            </w:pPr>
            <w:r>
              <w:rPr>
                <w:rFonts w:ascii="Arial Narrow" w:hAnsi="Arial Narrow"/>
                <w:szCs w:val="24"/>
                <w:lang w:val="en-GB"/>
              </w:rPr>
              <w:t>16</w:t>
            </w:r>
          </w:p>
        </w:tc>
        <w:tc>
          <w:tcPr>
            <w:tcW w:w="1134" w:type="dxa"/>
            <w:tcMar>
              <w:top w:w="10" w:type="dxa"/>
              <w:left w:w="10" w:type="dxa"/>
              <w:bottom w:w="0" w:type="dxa"/>
              <w:right w:w="10" w:type="dxa"/>
            </w:tcMar>
            <w:vAlign w:val="center"/>
          </w:tcPr>
          <w:p w14:paraId="57EED130" w14:textId="77777777" w:rsidR="009E03EB" w:rsidRPr="00F65244" w:rsidRDefault="009E03EB" w:rsidP="00C20A72">
            <w:pPr>
              <w:jc w:val="center"/>
              <w:rPr>
                <w:rFonts w:ascii="Arial Narrow" w:hAnsi="Arial Narrow"/>
                <w:szCs w:val="24"/>
                <w:lang w:val="en-GB"/>
              </w:rPr>
            </w:pPr>
            <w:r w:rsidRPr="00F65244">
              <w:rPr>
                <w:rFonts w:ascii="Arial Narrow" w:hAnsi="Arial Narrow"/>
                <w:szCs w:val="24"/>
                <w:lang w:val="en-GB"/>
              </w:rPr>
              <w:t>7</w:t>
            </w:r>
          </w:p>
        </w:tc>
        <w:tc>
          <w:tcPr>
            <w:tcW w:w="1686" w:type="dxa"/>
            <w:tcMar>
              <w:top w:w="10" w:type="dxa"/>
              <w:left w:w="10" w:type="dxa"/>
              <w:bottom w:w="0" w:type="dxa"/>
              <w:right w:w="10" w:type="dxa"/>
            </w:tcMar>
            <w:vAlign w:val="center"/>
          </w:tcPr>
          <w:p w14:paraId="7FDC0C34" w14:textId="77777777" w:rsidR="009E03EB" w:rsidRPr="00F65244" w:rsidRDefault="009E03EB" w:rsidP="00C20A72">
            <w:pPr>
              <w:jc w:val="center"/>
              <w:rPr>
                <w:rFonts w:ascii="Arial Narrow" w:hAnsi="Arial Narrow"/>
                <w:szCs w:val="24"/>
                <w:lang w:val="en-GB"/>
              </w:rPr>
            </w:pPr>
            <w:r w:rsidRPr="00F65244">
              <w:rPr>
                <w:rFonts w:ascii="Arial Narrow" w:hAnsi="Arial Narrow"/>
                <w:szCs w:val="24"/>
                <w:lang w:val="en-GB"/>
              </w:rPr>
              <w:t>SGES212</w:t>
            </w:r>
          </w:p>
        </w:tc>
        <w:tc>
          <w:tcPr>
            <w:tcW w:w="1291" w:type="dxa"/>
          </w:tcPr>
          <w:p w14:paraId="37CD2B11" w14:textId="77777777" w:rsidR="009E03EB" w:rsidRPr="00F65244" w:rsidRDefault="009E03EB" w:rsidP="00C20A72">
            <w:pPr>
              <w:jc w:val="center"/>
              <w:rPr>
                <w:rFonts w:ascii="Arial Narrow" w:hAnsi="Arial Narrow"/>
                <w:szCs w:val="24"/>
                <w:lang w:val="en-GB"/>
              </w:rPr>
            </w:pPr>
            <w:r w:rsidRPr="00F65244">
              <w:rPr>
                <w:rFonts w:ascii="Arial Narrow" w:hAnsi="Arial Narrow"/>
                <w:szCs w:val="24"/>
                <w:lang w:val="en-GB"/>
              </w:rPr>
              <w:t>None</w:t>
            </w:r>
          </w:p>
        </w:tc>
      </w:tr>
      <w:tr w:rsidR="009E03EB" w:rsidRPr="00F65244" w14:paraId="29A02DCE" w14:textId="77777777" w:rsidTr="00250765">
        <w:trPr>
          <w:trHeight w:val="170"/>
        </w:trPr>
        <w:tc>
          <w:tcPr>
            <w:tcW w:w="2845" w:type="dxa"/>
            <w:noWrap/>
            <w:tcMar>
              <w:top w:w="10" w:type="dxa"/>
              <w:left w:w="10" w:type="dxa"/>
              <w:bottom w:w="0" w:type="dxa"/>
              <w:right w:w="10" w:type="dxa"/>
            </w:tcMar>
            <w:vAlign w:val="center"/>
          </w:tcPr>
          <w:p w14:paraId="1340E2ED" w14:textId="77777777" w:rsidR="009E03EB" w:rsidRPr="00F65244" w:rsidRDefault="009E03EB" w:rsidP="00C20A72">
            <w:pPr>
              <w:rPr>
                <w:rFonts w:ascii="Arial Narrow" w:hAnsi="Arial Narrow"/>
                <w:szCs w:val="24"/>
                <w:lang w:val="en-GB"/>
              </w:rPr>
            </w:pPr>
            <w:r w:rsidRPr="00F65244">
              <w:rPr>
                <w:rFonts w:ascii="Arial Narrow" w:hAnsi="Arial Narrow"/>
                <w:bCs/>
                <w:szCs w:val="24"/>
              </w:rPr>
              <w:t>Land Use and Natural Resource Management</w:t>
            </w:r>
          </w:p>
        </w:tc>
        <w:tc>
          <w:tcPr>
            <w:tcW w:w="1134" w:type="dxa"/>
            <w:noWrap/>
            <w:tcMar>
              <w:top w:w="10" w:type="dxa"/>
              <w:left w:w="10" w:type="dxa"/>
              <w:bottom w:w="0" w:type="dxa"/>
              <w:right w:w="10" w:type="dxa"/>
            </w:tcMar>
          </w:tcPr>
          <w:p w14:paraId="3B4E59D1" w14:textId="77777777" w:rsidR="009E03EB" w:rsidRPr="00F65244" w:rsidRDefault="009E03EB" w:rsidP="00C20A72">
            <w:pPr>
              <w:jc w:val="center"/>
              <w:rPr>
                <w:rFonts w:ascii="Arial Narrow" w:hAnsi="Arial Narrow"/>
                <w:szCs w:val="24"/>
              </w:rPr>
            </w:pPr>
            <w:r w:rsidRPr="00F65244">
              <w:rPr>
                <w:rFonts w:ascii="Arial Narrow" w:hAnsi="Arial Narrow"/>
                <w:szCs w:val="24"/>
              </w:rPr>
              <w:t>SGES331</w:t>
            </w:r>
          </w:p>
        </w:tc>
        <w:tc>
          <w:tcPr>
            <w:tcW w:w="1134" w:type="dxa"/>
            <w:noWrap/>
            <w:tcMar>
              <w:top w:w="10" w:type="dxa"/>
              <w:left w:w="10" w:type="dxa"/>
              <w:bottom w:w="0" w:type="dxa"/>
              <w:right w:w="10" w:type="dxa"/>
            </w:tcMar>
            <w:vAlign w:val="center"/>
          </w:tcPr>
          <w:p w14:paraId="47D877D9" w14:textId="797CB16C" w:rsidR="009E03EB" w:rsidRPr="00F65244" w:rsidRDefault="00446540" w:rsidP="00C20A72">
            <w:pPr>
              <w:jc w:val="center"/>
              <w:rPr>
                <w:rFonts w:ascii="Arial Narrow" w:hAnsi="Arial Narrow"/>
                <w:szCs w:val="24"/>
                <w:lang w:val="en-GB"/>
              </w:rPr>
            </w:pPr>
            <w:r>
              <w:rPr>
                <w:rFonts w:ascii="Arial Narrow" w:hAnsi="Arial Narrow"/>
                <w:szCs w:val="24"/>
                <w:lang w:val="en-GB"/>
              </w:rPr>
              <w:t>16</w:t>
            </w:r>
          </w:p>
        </w:tc>
        <w:tc>
          <w:tcPr>
            <w:tcW w:w="1134" w:type="dxa"/>
            <w:noWrap/>
            <w:tcMar>
              <w:top w:w="10" w:type="dxa"/>
              <w:left w:w="10" w:type="dxa"/>
              <w:bottom w:w="0" w:type="dxa"/>
              <w:right w:w="10" w:type="dxa"/>
            </w:tcMar>
            <w:vAlign w:val="center"/>
          </w:tcPr>
          <w:p w14:paraId="567AA044" w14:textId="77777777" w:rsidR="009E03EB" w:rsidRPr="00F65244" w:rsidRDefault="009E03EB" w:rsidP="00C20A72">
            <w:pPr>
              <w:jc w:val="center"/>
              <w:rPr>
                <w:rFonts w:ascii="Arial Narrow" w:hAnsi="Arial Narrow"/>
                <w:szCs w:val="24"/>
                <w:lang w:val="en-GB"/>
              </w:rPr>
            </w:pPr>
            <w:r w:rsidRPr="00F65244">
              <w:rPr>
                <w:rFonts w:ascii="Arial Narrow" w:hAnsi="Arial Narrow"/>
                <w:szCs w:val="24"/>
                <w:lang w:val="en-GB"/>
              </w:rPr>
              <w:t>7</w:t>
            </w:r>
          </w:p>
        </w:tc>
        <w:tc>
          <w:tcPr>
            <w:tcW w:w="1686" w:type="dxa"/>
            <w:tcMar>
              <w:top w:w="10" w:type="dxa"/>
              <w:left w:w="10" w:type="dxa"/>
              <w:bottom w:w="0" w:type="dxa"/>
              <w:right w:w="10" w:type="dxa"/>
            </w:tcMar>
            <w:vAlign w:val="center"/>
          </w:tcPr>
          <w:p w14:paraId="396321C7" w14:textId="77777777" w:rsidR="009E03EB" w:rsidRPr="00F65244" w:rsidRDefault="009E03EB" w:rsidP="00C20A72">
            <w:pPr>
              <w:jc w:val="center"/>
              <w:rPr>
                <w:rFonts w:ascii="Arial Narrow" w:hAnsi="Arial Narrow"/>
                <w:szCs w:val="24"/>
                <w:lang w:val="en-GB"/>
              </w:rPr>
            </w:pPr>
            <w:r w:rsidRPr="00F65244">
              <w:rPr>
                <w:rFonts w:ascii="Arial Narrow" w:hAnsi="Arial Narrow"/>
                <w:szCs w:val="24"/>
                <w:lang w:val="en-GB"/>
              </w:rPr>
              <w:t>SGES211</w:t>
            </w:r>
          </w:p>
        </w:tc>
        <w:tc>
          <w:tcPr>
            <w:tcW w:w="1291" w:type="dxa"/>
          </w:tcPr>
          <w:p w14:paraId="2B13974D" w14:textId="77777777" w:rsidR="009E03EB" w:rsidRPr="00F65244" w:rsidRDefault="009E03EB" w:rsidP="00C20A72">
            <w:pPr>
              <w:jc w:val="center"/>
              <w:rPr>
                <w:rFonts w:ascii="Arial Narrow" w:hAnsi="Arial Narrow"/>
                <w:szCs w:val="24"/>
                <w:lang w:val="en-GB"/>
              </w:rPr>
            </w:pPr>
            <w:r w:rsidRPr="00F65244">
              <w:rPr>
                <w:rFonts w:ascii="Arial Narrow" w:hAnsi="Arial Narrow"/>
                <w:szCs w:val="24"/>
                <w:lang w:val="en-GB"/>
              </w:rPr>
              <w:t>None</w:t>
            </w:r>
          </w:p>
        </w:tc>
      </w:tr>
      <w:tr w:rsidR="009E03EB" w:rsidRPr="00F65244" w14:paraId="4E0F081D" w14:textId="77777777" w:rsidTr="00250765">
        <w:trPr>
          <w:trHeight w:val="170"/>
        </w:trPr>
        <w:tc>
          <w:tcPr>
            <w:tcW w:w="2845" w:type="dxa"/>
            <w:tcMar>
              <w:top w:w="10" w:type="dxa"/>
              <w:left w:w="10" w:type="dxa"/>
              <w:bottom w:w="0" w:type="dxa"/>
              <w:right w:w="10" w:type="dxa"/>
            </w:tcMar>
          </w:tcPr>
          <w:p w14:paraId="010A0098" w14:textId="77777777" w:rsidR="009E03EB" w:rsidRPr="00F65244" w:rsidRDefault="009E03EB" w:rsidP="00C20A72">
            <w:pPr>
              <w:rPr>
                <w:rFonts w:ascii="Arial Narrow" w:hAnsi="Arial Narrow"/>
                <w:szCs w:val="24"/>
              </w:rPr>
            </w:pPr>
            <w:r w:rsidRPr="00F65244">
              <w:rPr>
                <w:rFonts w:ascii="Arial Narrow" w:hAnsi="Arial Narrow"/>
                <w:szCs w:val="24"/>
              </w:rPr>
              <w:t>Integrated Urban Development</w:t>
            </w:r>
          </w:p>
        </w:tc>
        <w:tc>
          <w:tcPr>
            <w:tcW w:w="1134" w:type="dxa"/>
            <w:noWrap/>
            <w:tcMar>
              <w:top w:w="10" w:type="dxa"/>
              <w:left w:w="10" w:type="dxa"/>
              <w:bottom w:w="0" w:type="dxa"/>
              <w:right w:w="10" w:type="dxa"/>
            </w:tcMar>
          </w:tcPr>
          <w:p w14:paraId="77C58901" w14:textId="77777777" w:rsidR="009E03EB" w:rsidRPr="00F65244" w:rsidRDefault="009E03EB" w:rsidP="00C20A72">
            <w:pPr>
              <w:jc w:val="center"/>
              <w:rPr>
                <w:rFonts w:ascii="Arial Narrow" w:hAnsi="Arial Narrow"/>
                <w:szCs w:val="24"/>
              </w:rPr>
            </w:pPr>
            <w:r w:rsidRPr="00F65244">
              <w:rPr>
                <w:rFonts w:ascii="Arial Narrow" w:hAnsi="Arial Narrow"/>
                <w:szCs w:val="24"/>
              </w:rPr>
              <w:t>ADEV311</w:t>
            </w:r>
          </w:p>
        </w:tc>
        <w:tc>
          <w:tcPr>
            <w:tcW w:w="1134" w:type="dxa"/>
            <w:noWrap/>
            <w:tcMar>
              <w:top w:w="10" w:type="dxa"/>
              <w:left w:w="10" w:type="dxa"/>
              <w:bottom w:w="0" w:type="dxa"/>
              <w:right w:w="10" w:type="dxa"/>
            </w:tcMar>
            <w:vAlign w:val="center"/>
          </w:tcPr>
          <w:p w14:paraId="7025D7A2" w14:textId="10CEA217" w:rsidR="009E03EB" w:rsidRPr="00F65244" w:rsidRDefault="00552ED6" w:rsidP="00C20A72">
            <w:pPr>
              <w:jc w:val="center"/>
              <w:rPr>
                <w:rFonts w:ascii="Arial Narrow" w:hAnsi="Arial Narrow"/>
                <w:szCs w:val="24"/>
                <w:lang w:val="en-GB"/>
              </w:rPr>
            </w:pPr>
            <w:r>
              <w:rPr>
                <w:rFonts w:ascii="Arial Narrow" w:hAnsi="Arial Narrow"/>
                <w:szCs w:val="24"/>
                <w:lang w:val="en-GB"/>
              </w:rPr>
              <w:t>16</w:t>
            </w:r>
          </w:p>
        </w:tc>
        <w:tc>
          <w:tcPr>
            <w:tcW w:w="1134" w:type="dxa"/>
            <w:tcMar>
              <w:top w:w="10" w:type="dxa"/>
              <w:left w:w="10" w:type="dxa"/>
              <w:bottom w:w="0" w:type="dxa"/>
              <w:right w:w="10" w:type="dxa"/>
            </w:tcMar>
            <w:vAlign w:val="center"/>
          </w:tcPr>
          <w:p w14:paraId="76CE595C" w14:textId="77777777" w:rsidR="009E03EB" w:rsidRPr="00F65244" w:rsidRDefault="009E03EB" w:rsidP="00C20A72">
            <w:pPr>
              <w:jc w:val="center"/>
              <w:rPr>
                <w:rFonts w:ascii="Arial Narrow" w:hAnsi="Arial Narrow"/>
                <w:szCs w:val="24"/>
                <w:lang w:val="en-GB"/>
              </w:rPr>
            </w:pPr>
            <w:r w:rsidRPr="00F65244">
              <w:rPr>
                <w:rFonts w:ascii="Arial Narrow" w:hAnsi="Arial Narrow"/>
                <w:szCs w:val="24"/>
                <w:lang w:val="en-GB"/>
              </w:rPr>
              <w:t>7</w:t>
            </w:r>
          </w:p>
        </w:tc>
        <w:tc>
          <w:tcPr>
            <w:tcW w:w="1686" w:type="dxa"/>
            <w:tcMar>
              <w:top w:w="10" w:type="dxa"/>
              <w:left w:w="10" w:type="dxa"/>
              <w:bottom w:w="0" w:type="dxa"/>
              <w:right w:w="10" w:type="dxa"/>
            </w:tcMar>
          </w:tcPr>
          <w:p w14:paraId="654713D5" w14:textId="77777777" w:rsidR="009E03EB" w:rsidRPr="00F65244" w:rsidRDefault="009E03EB" w:rsidP="00C20A72">
            <w:pPr>
              <w:jc w:val="center"/>
              <w:rPr>
                <w:rFonts w:ascii="Arial Narrow" w:hAnsi="Arial Narrow"/>
                <w:szCs w:val="24"/>
                <w:lang w:val="en-GB"/>
              </w:rPr>
            </w:pPr>
            <w:r w:rsidRPr="00F65244">
              <w:rPr>
                <w:rFonts w:ascii="Arial Narrow" w:hAnsi="Arial Narrow"/>
                <w:szCs w:val="24"/>
                <w:lang w:val="en-GB"/>
              </w:rPr>
              <w:t>None</w:t>
            </w:r>
          </w:p>
        </w:tc>
        <w:tc>
          <w:tcPr>
            <w:tcW w:w="1291" w:type="dxa"/>
          </w:tcPr>
          <w:p w14:paraId="72D0C47E" w14:textId="77777777" w:rsidR="009E03EB" w:rsidRPr="00F65244" w:rsidRDefault="009E03EB" w:rsidP="00C20A72">
            <w:pPr>
              <w:jc w:val="center"/>
              <w:rPr>
                <w:rFonts w:ascii="Arial Narrow" w:hAnsi="Arial Narrow"/>
                <w:szCs w:val="24"/>
                <w:lang w:val="en-GB"/>
              </w:rPr>
            </w:pPr>
            <w:r w:rsidRPr="00F65244">
              <w:rPr>
                <w:rFonts w:ascii="Arial Narrow" w:hAnsi="Arial Narrow"/>
                <w:szCs w:val="24"/>
                <w:lang w:val="en-GB"/>
              </w:rPr>
              <w:t>None</w:t>
            </w:r>
          </w:p>
        </w:tc>
      </w:tr>
      <w:tr w:rsidR="009E03EB" w:rsidRPr="00F65244" w14:paraId="27CAAA73" w14:textId="77777777" w:rsidTr="00250765">
        <w:trPr>
          <w:trHeight w:val="170"/>
        </w:trPr>
        <w:tc>
          <w:tcPr>
            <w:tcW w:w="2845" w:type="dxa"/>
            <w:noWrap/>
            <w:tcMar>
              <w:top w:w="10" w:type="dxa"/>
              <w:left w:w="10" w:type="dxa"/>
              <w:bottom w:w="0" w:type="dxa"/>
              <w:right w:w="10" w:type="dxa"/>
            </w:tcMar>
          </w:tcPr>
          <w:p w14:paraId="31B72192" w14:textId="77777777" w:rsidR="009E03EB" w:rsidRPr="00F65244" w:rsidRDefault="009E03EB" w:rsidP="00C20A72">
            <w:pPr>
              <w:rPr>
                <w:rFonts w:ascii="Arial Narrow" w:hAnsi="Arial Narrow"/>
                <w:szCs w:val="24"/>
              </w:rPr>
            </w:pPr>
            <w:r w:rsidRPr="00F65244">
              <w:rPr>
                <w:rFonts w:ascii="Arial Narrow" w:hAnsi="Arial Narrow"/>
                <w:bCs/>
                <w:szCs w:val="24"/>
              </w:rPr>
              <w:t>Industry and Development</w:t>
            </w:r>
          </w:p>
        </w:tc>
        <w:tc>
          <w:tcPr>
            <w:tcW w:w="1134" w:type="dxa"/>
            <w:noWrap/>
            <w:tcMar>
              <w:top w:w="10" w:type="dxa"/>
              <w:left w:w="10" w:type="dxa"/>
              <w:bottom w:w="0" w:type="dxa"/>
              <w:right w:w="10" w:type="dxa"/>
            </w:tcMar>
          </w:tcPr>
          <w:p w14:paraId="598F9A21" w14:textId="6C9E7E8E" w:rsidR="009E03EB" w:rsidRPr="00F65244" w:rsidRDefault="009E03EB" w:rsidP="00C20A72">
            <w:pPr>
              <w:jc w:val="center"/>
              <w:rPr>
                <w:rFonts w:ascii="Arial Narrow" w:hAnsi="Arial Narrow"/>
                <w:szCs w:val="24"/>
              </w:rPr>
            </w:pPr>
            <w:r w:rsidRPr="00F65244">
              <w:rPr>
                <w:rFonts w:ascii="Arial Narrow" w:hAnsi="Arial Narrow"/>
                <w:szCs w:val="24"/>
              </w:rPr>
              <w:t>ADEV321</w:t>
            </w:r>
          </w:p>
        </w:tc>
        <w:tc>
          <w:tcPr>
            <w:tcW w:w="1134" w:type="dxa"/>
            <w:noWrap/>
            <w:tcMar>
              <w:top w:w="10" w:type="dxa"/>
              <w:left w:w="10" w:type="dxa"/>
              <w:bottom w:w="0" w:type="dxa"/>
              <w:right w:w="10" w:type="dxa"/>
            </w:tcMar>
            <w:vAlign w:val="center"/>
          </w:tcPr>
          <w:p w14:paraId="7518D7C0" w14:textId="0E7732E5" w:rsidR="009E03EB" w:rsidRPr="00F65244" w:rsidRDefault="00552ED6" w:rsidP="00C20A72">
            <w:pPr>
              <w:jc w:val="center"/>
              <w:rPr>
                <w:rFonts w:ascii="Arial Narrow" w:hAnsi="Arial Narrow"/>
                <w:szCs w:val="24"/>
                <w:lang w:val="en-GB"/>
              </w:rPr>
            </w:pPr>
            <w:r>
              <w:rPr>
                <w:rFonts w:ascii="Arial Narrow" w:hAnsi="Arial Narrow"/>
                <w:szCs w:val="24"/>
                <w:lang w:val="en-GB"/>
              </w:rPr>
              <w:t>16</w:t>
            </w:r>
          </w:p>
        </w:tc>
        <w:tc>
          <w:tcPr>
            <w:tcW w:w="1134" w:type="dxa"/>
            <w:noWrap/>
            <w:tcMar>
              <w:top w:w="10" w:type="dxa"/>
              <w:left w:w="10" w:type="dxa"/>
              <w:bottom w:w="0" w:type="dxa"/>
              <w:right w:w="10" w:type="dxa"/>
            </w:tcMar>
            <w:vAlign w:val="center"/>
          </w:tcPr>
          <w:p w14:paraId="5519D2F1" w14:textId="77777777" w:rsidR="009E03EB" w:rsidRPr="00F65244" w:rsidRDefault="009E03EB" w:rsidP="00C20A72">
            <w:pPr>
              <w:jc w:val="center"/>
              <w:rPr>
                <w:rFonts w:ascii="Arial Narrow" w:hAnsi="Arial Narrow"/>
                <w:szCs w:val="24"/>
                <w:lang w:val="en-GB"/>
              </w:rPr>
            </w:pPr>
            <w:r w:rsidRPr="00F65244">
              <w:rPr>
                <w:rFonts w:ascii="Arial Narrow" w:hAnsi="Arial Narrow"/>
                <w:szCs w:val="24"/>
                <w:lang w:val="en-GB"/>
              </w:rPr>
              <w:t>7</w:t>
            </w:r>
          </w:p>
        </w:tc>
        <w:tc>
          <w:tcPr>
            <w:tcW w:w="1686" w:type="dxa"/>
            <w:tcMar>
              <w:top w:w="10" w:type="dxa"/>
              <w:left w:w="10" w:type="dxa"/>
              <w:bottom w:w="0" w:type="dxa"/>
              <w:right w:w="10" w:type="dxa"/>
            </w:tcMar>
          </w:tcPr>
          <w:p w14:paraId="5ABE3A7F" w14:textId="77777777" w:rsidR="009E03EB" w:rsidRPr="00F65244" w:rsidRDefault="009E03EB" w:rsidP="00C20A72">
            <w:pPr>
              <w:jc w:val="center"/>
              <w:rPr>
                <w:rFonts w:ascii="Arial Narrow" w:hAnsi="Arial Narrow"/>
                <w:szCs w:val="24"/>
                <w:lang w:val="en-GB"/>
              </w:rPr>
            </w:pPr>
            <w:r w:rsidRPr="00F65244">
              <w:rPr>
                <w:rFonts w:ascii="Arial Narrow" w:hAnsi="Arial Narrow"/>
                <w:szCs w:val="24"/>
                <w:lang w:val="en-GB"/>
              </w:rPr>
              <w:t>None</w:t>
            </w:r>
          </w:p>
        </w:tc>
        <w:tc>
          <w:tcPr>
            <w:tcW w:w="1291" w:type="dxa"/>
          </w:tcPr>
          <w:p w14:paraId="4ED6F6E6" w14:textId="77777777" w:rsidR="009E03EB" w:rsidRPr="00F65244" w:rsidRDefault="009E03EB" w:rsidP="00C20A72">
            <w:pPr>
              <w:jc w:val="center"/>
              <w:rPr>
                <w:rFonts w:ascii="Arial Narrow" w:hAnsi="Arial Narrow"/>
                <w:szCs w:val="24"/>
                <w:lang w:val="en-GB"/>
              </w:rPr>
            </w:pPr>
            <w:r w:rsidRPr="00F65244">
              <w:rPr>
                <w:rFonts w:ascii="Arial Narrow" w:hAnsi="Arial Narrow"/>
                <w:szCs w:val="24"/>
                <w:lang w:val="en-GB"/>
              </w:rPr>
              <w:t>None</w:t>
            </w:r>
          </w:p>
        </w:tc>
      </w:tr>
      <w:tr w:rsidR="009E03EB" w:rsidRPr="00F65244" w14:paraId="68BBE330" w14:textId="77777777" w:rsidTr="00250765">
        <w:trPr>
          <w:trHeight w:val="170"/>
        </w:trPr>
        <w:tc>
          <w:tcPr>
            <w:tcW w:w="7933" w:type="dxa"/>
            <w:gridSpan w:val="5"/>
            <w:tcMar>
              <w:top w:w="10" w:type="dxa"/>
              <w:left w:w="10" w:type="dxa"/>
              <w:bottom w:w="0" w:type="dxa"/>
              <w:right w:w="10" w:type="dxa"/>
            </w:tcMar>
            <w:vAlign w:val="center"/>
          </w:tcPr>
          <w:p w14:paraId="24F9CFE7" w14:textId="77777777" w:rsidR="009E03EB" w:rsidRPr="00F65244" w:rsidRDefault="009E03EB" w:rsidP="009C0ACA">
            <w:pPr>
              <w:jc w:val="both"/>
              <w:rPr>
                <w:rFonts w:ascii="Arial Narrow" w:hAnsi="Arial Narrow"/>
                <w:b/>
                <w:bCs/>
                <w:szCs w:val="24"/>
                <w:lang w:val="en-GB"/>
              </w:rPr>
            </w:pPr>
            <w:r w:rsidRPr="00F65244">
              <w:rPr>
                <w:rFonts w:ascii="Arial Narrow" w:hAnsi="Arial Narrow"/>
                <w:b/>
                <w:bCs/>
                <w:szCs w:val="24"/>
                <w:lang w:val="en-GB"/>
              </w:rPr>
              <w:t>SEMESTER 2</w:t>
            </w:r>
          </w:p>
        </w:tc>
        <w:tc>
          <w:tcPr>
            <w:tcW w:w="1291" w:type="dxa"/>
          </w:tcPr>
          <w:p w14:paraId="1EA98765" w14:textId="77777777" w:rsidR="009E03EB" w:rsidRPr="00F65244" w:rsidRDefault="009E03EB" w:rsidP="009C0ACA">
            <w:pPr>
              <w:jc w:val="both"/>
              <w:rPr>
                <w:rFonts w:ascii="Arial Narrow" w:hAnsi="Arial Narrow"/>
                <w:b/>
                <w:bCs/>
                <w:szCs w:val="24"/>
                <w:lang w:val="en-GB"/>
              </w:rPr>
            </w:pPr>
          </w:p>
        </w:tc>
      </w:tr>
      <w:tr w:rsidR="009E03EB" w:rsidRPr="00F65244" w14:paraId="4EFD27DB" w14:textId="77777777" w:rsidTr="00250765">
        <w:trPr>
          <w:trHeight w:val="170"/>
        </w:trPr>
        <w:tc>
          <w:tcPr>
            <w:tcW w:w="2845" w:type="dxa"/>
            <w:tcMar>
              <w:top w:w="10" w:type="dxa"/>
              <w:left w:w="10" w:type="dxa"/>
              <w:bottom w:w="0" w:type="dxa"/>
              <w:right w:w="10" w:type="dxa"/>
            </w:tcMar>
          </w:tcPr>
          <w:p w14:paraId="0B079CCE" w14:textId="77777777" w:rsidR="009E03EB" w:rsidRPr="00F65244" w:rsidRDefault="009E03EB" w:rsidP="00C20A72">
            <w:pPr>
              <w:rPr>
                <w:rFonts w:ascii="Arial Narrow" w:hAnsi="Arial Narrow"/>
                <w:szCs w:val="24"/>
              </w:rPr>
            </w:pPr>
            <w:r w:rsidRPr="00F65244">
              <w:rPr>
                <w:rFonts w:ascii="Arial Narrow" w:hAnsi="Arial Narrow"/>
                <w:szCs w:val="24"/>
              </w:rPr>
              <w:t>Environmental Management</w:t>
            </w:r>
          </w:p>
        </w:tc>
        <w:tc>
          <w:tcPr>
            <w:tcW w:w="1134" w:type="dxa"/>
            <w:noWrap/>
            <w:tcMar>
              <w:top w:w="10" w:type="dxa"/>
              <w:left w:w="10" w:type="dxa"/>
              <w:bottom w:w="0" w:type="dxa"/>
              <w:right w:w="10" w:type="dxa"/>
            </w:tcMar>
          </w:tcPr>
          <w:p w14:paraId="3E1741AF" w14:textId="77777777" w:rsidR="009E03EB" w:rsidRPr="00F65244" w:rsidRDefault="009E03EB" w:rsidP="00C20A72">
            <w:pPr>
              <w:jc w:val="center"/>
              <w:rPr>
                <w:rFonts w:ascii="Arial Narrow" w:hAnsi="Arial Narrow"/>
                <w:szCs w:val="24"/>
              </w:rPr>
            </w:pPr>
            <w:r w:rsidRPr="00F65244">
              <w:rPr>
                <w:rFonts w:ascii="Arial Narrow" w:hAnsi="Arial Narrow"/>
                <w:szCs w:val="24"/>
              </w:rPr>
              <w:t>SGES312</w:t>
            </w:r>
          </w:p>
        </w:tc>
        <w:tc>
          <w:tcPr>
            <w:tcW w:w="1134" w:type="dxa"/>
            <w:noWrap/>
            <w:tcMar>
              <w:top w:w="10" w:type="dxa"/>
              <w:left w:w="10" w:type="dxa"/>
              <w:bottom w:w="0" w:type="dxa"/>
              <w:right w:w="10" w:type="dxa"/>
            </w:tcMar>
            <w:vAlign w:val="center"/>
          </w:tcPr>
          <w:p w14:paraId="1D3FAEEB" w14:textId="6938D6DD" w:rsidR="009E03EB" w:rsidRPr="00F65244" w:rsidRDefault="00446540" w:rsidP="00C20A72">
            <w:pPr>
              <w:jc w:val="center"/>
              <w:rPr>
                <w:rFonts w:ascii="Arial Narrow" w:hAnsi="Arial Narrow"/>
                <w:szCs w:val="24"/>
                <w:lang w:val="en-GB"/>
              </w:rPr>
            </w:pPr>
            <w:r>
              <w:rPr>
                <w:rFonts w:ascii="Arial Narrow" w:hAnsi="Arial Narrow"/>
                <w:szCs w:val="24"/>
                <w:lang w:val="en-GB"/>
              </w:rPr>
              <w:t>16</w:t>
            </w:r>
          </w:p>
        </w:tc>
        <w:tc>
          <w:tcPr>
            <w:tcW w:w="1134" w:type="dxa"/>
            <w:tcMar>
              <w:top w:w="10" w:type="dxa"/>
              <w:left w:w="10" w:type="dxa"/>
              <w:bottom w:w="0" w:type="dxa"/>
              <w:right w:w="10" w:type="dxa"/>
            </w:tcMar>
            <w:vAlign w:val="center"/>
          </w:tcPr>
          <w:p w14:paraId="2F2626C4" w14:textId="77777777" w:rsidR="009E03EB" w:rsidRPr="00F65244" w:rsidRDefault="009E03EB" w:rsidP="00C20A72">
            <w:pPr>
              <w:jc w:val="center"/>
              <w:rPr>
                <w:rFonts w:ascii="Arial Narrow" w:hAnsi="Arial Narrow"/>
                <w:szCs w:val="24"/>
                <w:lang w:val="en-GB"/>
              </w:rPr>
            </w:pPr>
            <w:r w:rsidRPr="00F65244">
              <w:rPr>
                <w:rFonts w:ascii="Arial Narrow" w:hAnsi="Arial Narrow"/>
                <w:szCs w:val="24"/>
                <w:lang w:val="en-GB"/>
              </w:rPr>
              <w:t>7</w:t>
            </w:r>
          </w:p>
        </w:tc>
        <w:tc>
          <w:tcPr>
            <w:tcW w:w="1686" w:type="dxa"/>
            <w:tcMar>
              <w:top w:w="10" w:type="dxa"/>
              <w:left w:w="10" w:type="dxa"/>
              <w:bottom w:w="0" w:type="dxa"/>
              <w:right w:w="10" w:type="dxa"/>
            </w:tcMar>
            <w:vAlign w:val="center"/>
          </w:tcPr>
          <w:p w14:paraId="65AA0C49" w14:textId="77777777" w:rsidR="009E03EB" w:rsidRPr="00F65244" w:rsidRDefault="009E03EB" w:rsidP="00C20A72">
            <w:pPr>
              <w:jc w:val="center"/>
              <w:rPr>
                <w:rFonts w:ascii="Arial Narrow" w:hAnsi="Arial Narrow"/>
                <w:szCs w:val="24"/>
                <w:lang w:val="en-GB"/>
              </w:rPr>
            </w:pPr>
            <w:r w:rsidRPr="00F65244">
              <w:rPr>
                <w:rFonts w:ascii="Arial Narrow" w:hAnsi="Arial Narrow"/>
                <w:szCs w:val="24"/>
                <w:lang w:val="en-GB"/>
              </w:rPr>
              <w:t>SGES211</w:t>
            </w:r>
          </w:p>
        </w:tc>
        <w:tc>
          <w:tcPr>
            <w:tcW w:w="1291" w:type="dxa"/>
          </w:tcPr>
          <w:p w14:paraId="47A6399D" w14:textId="77777777" w:rsidR="009E03EB" w:rsidRPr="00F65244" w:rsidRDefault="009E03EB" w:rsidP="00C20A72">
            <w:pPr>
              <w:jc w:val="center"/>
              <w:rPr>
                <w:rFonts w:ascii="Arial Narrow" w:hAnsi="Arial Narrow"/>
                <w:szCs w:val="24"/>
                <w:lang w:val="en-GB"/>
              </w:rPr>
            </w:pPr>
            <w:r w:rsidRPr="00F65244">
              <w:rPr>
                <w:rFonts w:ascii="Arial Narrow" w:hAnsi="Arial Narrow"/>
                <w:szCs w:val="24"/>
                <w:lang w:val="en-GB"/>
              </w:rPr>
              <w:t>None</w:t>
            </w:r>
          </w:p>
        </w:tc>
      </w:tr>
      <w:tr w:rsidR="009E03EB" w:rsidRPr="00F65244" w14:paraId="1D253667" w14:textId="77777777" w:rsidTr="00250765">
        <w:trPr>
          <w:trHeight w:val="170"/>
        </w:trPr>
        <w:tc>
          <w:tcPr>
            <w:tcW w:w="2845" w:type="dxa"/>
            <w:noWrap/>
            <w:tcMar>
              <w:top w:w="10" w:type="dxa"/>
              <w:left w:w="10" w:type="dxa"/>
              <w:bottom w:w="0" w:type="dxa"/>
              <w:right w:w="10" w:type="dxa"/>
            </w:tcMar>
          </w:tcPr>
          <w:p w14:paraId="60EEE502" w14:textId="77777777" w:rsidR="009E03EB" w:rsidRPr="00F65244" w:rsidRDefault="009E03EB" w:rsidP="00C20A72">
            <w:pPr>
              <w:rPr>
                <w:rFonts w:ascii="Arial Narrow" w:hAnsi="Arial Narrow"/>
                <w:szCs w:val="24"/>
              </w:rPr>
            </w:pPr>
            <w:r w:rsidRPr="00F65244">
              <w:rPr>
                <w:rFonts w:ascii="Arial Narrow" w:hAnsi="Arial Narrow"/>
                <w:szCs w:val="24"/>
              </w:rPr>
              <w:t>Environmental Fieldwork and Research</w:t>
            </w:r>
          </w:p>
        </w:tc>
        <w:tc>
          <w:tcPr>
            <w:tcW w:w="1134" w:type="dxa"/>
            <w:noWrap/>
            <w:tcMar>
              <w:top w:w="10" w:type="dxa"/>
              <w:left w:w="10" w:type="dxa"/>
              <w:bottom w:w="0" w:type="dxa"/>
              <w:right w:w="10" w:type="dxa"/>
            </w:tcMar>
          </w:tcPr>
          <w:p w14:paraId="47D45F82" w14:textId="77777777" w:rsidR="009E03EB" w:rsidRPr="00F65244" w:rsidRDefault="009E03EB" w:rsidP="00C20A72">
            <w:pPr>
              <w:jc w:val="center"/>
              <w:rPr>
                <w:rFonts w:ascii="Arial Narrow" w:hAnsi="Arial Narrow"/>
                <w:szCs w:val="24"/>
              </w:rPr>
            </w:pPr>
            <w:r w:rsidRPr="00F65244">
              <w:rPr>
                <w:rFonts w:ascii="Arial Narrow" w:hAnsi="Arial Narrow"/>
                <w:szCs w:val="24"/>
              </w:rPr>
              <w:t>SGES322</w:t>
            </w:r>
          </w:p>
        </w:tc>
        <w:tc>
          <w:tcPr>
            <w:tcW w:w="1134" w:type="dxa"/>
            <w:noWrap/>
            <w:tcMar>
              <w:top w:w="10" w:type="dxa"/>
              <w:left w:w="10" w:type="dxa"/>
              <w:bottom w:w="0" w:type="dxa"/>
              <w:right w:w="10" w:type="dxa"/>
            </w:tcMar>
            <w:vAlign w:val="center"/>
          </w:tcPr>
          <w:p w14:paraId="3960D9A4" w14:textId="188DE821" w:rsidR="009E03EB" w:rsidRPr="00F65244" w:rsidRDefault="00446540" w:rsidP="00C20A72">
            <w:pPr>
              <w:jc w:val="center"/>
              <w:rPr>
                <w:rFonts w:ascii="Arial Narrow" w:hAnsi="Arial Narrow"/>
                <w:szCs w:val="24"/>
                <w:lang w:val="en-GB"/>
              </w:rPr>
            </w:pPr>
            <w:r>
              <w:rPr>
                <w:rFonts w:ascii="Arial Narrow" w:hAnsi="Arial Narrow"/>
                <w:szCs w:val="24"/>
                <w:lang w:val="en-GB"/>
              </w:rPr>
              <w:t>16</w:t>
            </w:r>
          </w:p>
        </w:tc>
        <w:tc>
          <w:tcPr>
            <w:tcW w:w="1134" w:type="dxa"/>
            <w:noWrap/>
            <w:tcMar>
              <w:top w:w="10" w:type="dxa"/>
              <w:left w:w="10" w:type="dxa"/>
              <w:bottom w:w="0" w:type="dxa"/>
              <w:right w:w="10" w:type="dxa"/>
            </w:tcMar>
            <w:vAlign w:val="center"/>
          </w:tcPr>
          <w:p w14:paraId="538A3322" w14:textId="77777777" w:rsidR="009E03EB" w:rsidRPr="00F65244" w:rsidRDefault="009E03EB" w:rsidP="00C20A72">
            <w:pPr>
              <w:jc w:val="center"/>
              <w:rPr>
                <w:rFonts w:ascii="Arial Narrow" w:hAnsi="Arial Narrow"/>
                <w:szCs w:val="24"/>
                <w:lang w:val="en-GB"/>
              </w:rPr>
            </w:pPr>
            <w:r w:rsidRPr="00F65244">
              <w:rPr>
                <w:rFonts w:ascii="Arial Narrow" w:hAnsi="Arial Narrow"/>
                <w:szCs w:val="24"/>
                <w:lang w:val="en-GB"/>
              </w:rPr>
              <w:t>7</w:t>
            </w:r>
          </w:p>
        </w:tc>
        <w:tc>
          <w:tcPr>
            <w:tcW w:w="1686" w:type="dxa"/>
            <w:tcMar>
              <w:top w:w="10" w:type="dxa"/>
              <w:left w:w="10" w:type="dxa"/>
              <w:bottom w:w="0" w:type="dxa"/>
              <w:right w:w="10" w:type="dxa"/>
            </w:tcMar>
            <w:vAlign w:val="center"/>
          </w:tcPr>
          <w:p w14:paraId="77D86EEC" w14:textId="77777777" w:rsidR="009E03EB" w:rsidRPr="00F65244" w:rsidRDefault="009E03EB" w:rsidP="00C20A72">
            <w:pPr>
              <w:jc w:val="center"/>
              <w:rPr>
                <w:rFonts w:ascii="Arial Narrow" w:hAnsi="Arial Narrow"/>
                <w:szCs w:val="24"/>
                <w:lang w:val="en-GB"/>
              </w:rPr>
            </w:pPr>
            <w:r w:rsidRPr="00F65244">
              <w:rPr>
                <w:rFonts w:ascii="Arial Narrow" w:hAnsi="Arial Narrow"/>
                <w:szCs w:val="24"/>
                <w:lang w:val="en-GB"/>
              </w:rPr>
              <w:t>SGES211 and SGES212</w:t>
            </w:r>
          </w:p>
        </w:tc>
        <w:tc>
          <w:tcPr>
            <w:tcW w:w="1291" w:type="dxa"/>
          </w:tcPr>
          <w:p w14:paraId="45245031" w14:textId="77777777" w:rsidR="009E03EB" w:rsidRPr="00F65244" w:rsidRDefault="009E03EB" w:rsidP="00C20A72">
            <w:pPr>
              <w:jc w:val="center"/>
              <w:rPr>
                <w:rFonts w:ascii="Arial Narrow" w:hAnsi="Arial Narrow"/>
                <w:szCs w:val="24"/>
                <w:lang w:val="en-GB"/>
              </w:rPr>
            </w:pPr>
            <w:r w:rsidRPr="00F65244">
              <w:rPr>
                <w:rFonts w:ascii="Arial Narrow" w:hAnsi="Arial Narrow"/>
                <w:szCs w:val="24"/>
                <w:lang w:val="en-GB"/>
              </w:rPr>
              <w:t>None</w:t>
            </w:r>
          </w:p>
        </w:tc>
      </w:tr>
      <w:tr w:rsidR="009E03EB" w:rsidRPr="00F65244" w14:paraId="5810D964" w14:textId="77777777" w:rsidTr="00250765">
        <w:trPr>
          <w:trHeight w:val="170"/>
        </w:trPr>
        <w:tc>
          <w:tcPr>
            <w:tcW w:w="2845" w:type="dxa"/>
            <w:noWrap/>
            <w:tcMar>
              <w:top w:w="10" w:type="dxa"/>
              <w:left w:w="10" w:type="dxa"/>
              <w:bottom w:w="0" w:type="dxa"/>
              <w:right w:w="10" w:type="dxa"/>
            </w:tcMar>
          </w:tcPr>
          <w:p w14:paraId="37A4D5A6" w14:textId="77777777" w:rsidR="009E03EB" w:rsidRPr="00F65244" w:rsidRDefault="009E03EB" w:rsidP="00C20A72">
            <w:pPr>
              <w:rPr>
                <w:rFonts w:ascii="Arial Narrow" w:hAnsi="Arial Narrow"/>
                <w:szCs w:val="24"/>
              </w:rPr>
            </w:pPr>
            <w:r w:rsidRPr="00F65244">
              <w:rPr>
                <w:rFonts w:ascii="Arial Narrow" w:hAnsi="Arial Narrow"/>
                <w:szCs w:val="24"/>
              </w:rPr>
              <w:t>Project Management and Evaluation</w:t>
            </w:r>
          </w:p>
        </w:tc>
        <w:tc>
          <w:tcPr>
            <w:tcW w:w="1134" w:type="dxa"/>
            <w:noWrap/>
            <w:tcMar>
              <w:top w:w="10" w:type="dxa"/>
              <w:left w:w="10" w:type="dxa"/>
              <w:bottom w:w="0" w:type="dxa"/>
              <w:right w:w="10" w:type="dxa"/>
            </w:tcMar>
          </w:tcPr>
          <w:p w14:paraId="49A51F0A" w14:textId="77777777" w:rsidR="009E03EB" w:rsidRPr="00F65244" w:rsidRDefault="009E03EB" w:rsidP="00C20A72">
            <w:pPr>
              <w:jc w:val="center"/>
              <w:rPr>
                <w:rFonts w:ascii="Arial Narrow" w:hAnsi="Arial Narrow"/>
                <w:szCs w:val="24"/>
              </w:rPr>
            </w:pPr>
            <w:r w:rsidRPr="00F65244">
              <w:rPr>
                <w:rFonts w:ascii="Arial Narrow" w:hAnsi="Arial Narrow"/>
                <w:szCs w:val="24"/>
              </w:rPr>
              <w:t>ADEV312</w:t>
            </w:r>
          </w:p>
        </w:tc>
        <w:tc>
          <w:tcPr>
            <w:tcW w:w="1134" w:type="dxa"/>
            <w:noWrap/>
            <w:tcMar>
              <w:top w:w="10" w:type="dxa"/>
              <w:left w:w="10" w:type="dxa"/>
              <w:bottom w:w="0" w:type="dxa"/>
              <w:right w:w="10" w:type="dxa"/>
            </w:tcMar>
            <w:vAlign w:val="center"/>
          </w:tcPr>
          <w:p w14:paraId="5EA4A563" w14:textId="6EA7E77F" w:rsidR="009E03EB" w:rsidRPr="00F65244" w:rsidRDefault="00552ED6" w:rsidP="00C20A72">
            <w:pPr>
              <w:jc w:val="center"/>
              <w:rPr>
                <w:rFonts w:ascii="Arial Narrow" w:hAnsi="Arial Narrow"/>
                <w:szCs w:val="24"/>
                <w:lang w:val="en-GB"/>
              </w:rPr>
            </w:pPr>
            <w:r>
              <w:rPr>
                <w:rFonts w:ascii="Arial Narrow" w:hAnsi="Arial Narrow"/>
                <w:szCs w:val="24"/>
                <w:lang w:val="en-GB"/>
              </w:rPr>
              <w:t>16</w:t>
            </w:r>
          </w:p>
        </w:tc>
        <w:tc>
          <w:tcPr>
            <w:tcW w:w="1134" w:type="dxa"/>
            <w:noWrap/>
            <w:tcMar>
              <w:top w:w="10" w:type="dxa"/>
              <w:left w:w="10" w:type="dxa"/>
              <w:bottom w:w="0" w:type="dxa"/>
              <w:right w:w="10" w:type="dxa"/>
            </w:tcMar>
            <w:vAlign w:val="center"/>
          </w:tcPr>
          <w:p w14:paraId="6D69B03D" w14:textId="77777777" w:rsidR="009E03EB" w:rsidRPr="00F65244" w:rsidRDefault="009E03EB" w:rsidP="00C20A72">
            <w:pPr>
              <w:jc w:val="center"/>
              <w:rPr>
                <w:rFonts w:ascii="Arial Narrow" w:hAnsi="Arial Narrow"/>
                <w:szCs w:val="24"/>
                <w:lang w:val="en-GB"/>
              </w:rPr>
            </w:pPr>
            <w:r w:rsidRPr="00F65244">
              <w:rPr>
                <w:rFonts w:ascii="Arial Narrow" w:hAnsi="Arial Narrow"/>
                <w:szCs w:val="24"/>
                <w:lang w:val="en-GB"/>
              </w:rPr>
              <w:t>7</w:t>
            </w:r>
          </w:p>
        </w:tc>
        <w:tc>
          <w:tcPr>
            <w:tcW w:w="1686" w:type="dxa"/>
            <w:tcMar>
              <w:top w:w="10" w:type="dxa"/>
              <w:left w:w="10" w:type="dxa"/>
              <w:bottom w:w="0" w:type="dxa"/>
              <w:right w:w="10" w:type="dxa"/>
            </w:tcMar>
          </w:tcPr>
          <w:p w14:paraId="0A9AF5DF" w14:textId="77777777" w:rsidR="009E03EB" w:rsidRPr="00F65244" w:rsidRDefault="009E03EB" w:rsidP="00C20A72">
            <w:pPr>
              <w:jc w:val="center"/>
              <w:rPr>
                <w:rFonts w:ascii="Arial Narrow" w:hAnsi="Arial Narrow"/>
                <w:szCs w:val="24"/>
                <w:lang w:val="en-GB"/>
              </w:rPr>
            </w:pPr>
            <w:r w:rsidRPr="00F65244">
              <w:rPr>
                <w:rFonts w:ascii="Arial Narrow" w:hAnsi="Arial Narrow"/>
                <w:szCs w:val="24"/>
                <w:lang w:val="en-GB"/>
              </w:rPr>
              <w:t>None</w:t>
            </w:r>
          </w:p>
        </w:tc>
        <w:tc>
          <w:tcPr>
            <w:tcW w:w="1291" w:type="dxa"/>
          </w:tcPr>
          <w:p w14:paraId="75D71A17" w14:textId="77777777" w:rsidR="009E03EB" w:rsidRPr="00F65244" w:rsidRDefault="009E03EB" w:rsidP="00C20A72">
            <w:pPr>
              <w:jc w:val="center"/>
              <w:rPr>
                <w:rFonts w:ascii="Arial Narrow" w:hAnsi="Arial Narrow"/>
                <w:szCs w:val="24"/>
                <w:lang w:val="en-GB"/>
              </w:rPr>
            </w:pPr>
            <w:r w:rsidRPr="00F65244">
              <w:rPr>
                <w:rFonts w:ascii="Arial Narrow" w:hAnsi="Arial Narrow"/>
                <w:szCs w:val="24"/>
                <w:lang w:val="en-GB"/>
              </w:rPr>
              <w:t>None</w:t>
            </w:r>
          </w:p>
        </w:tc>
      </w:tr>
      <w:tr w:rsidR="009E03EB" w:rsidRPr="00F65244" w14:paraId="3E64E8E7" w14:textId="77777777" w:rsidTr="00250765">
        <w:trPr>
          <w:trHeight w:val="170"/>
        </w:trPr>
        <w:tc>
          <w:tcPr>
            <w:tcW w:w="2845" w:type="dxa"/>
            <w:noWrap/>
            <w:tcMar>
              <w:top w:w="10" w:type="dxa"/>
              <w:left w:w="10" w:type="dxa"/>
              <w:bottom w:w="0" w:type="dxa"/>
              <w:right w:w="10" w:type="dxa"/>
            </w:tcMar>
          </w:tcPr>
          <w:p w14:paraId="1970C70B" w14:textId="77777777" w:rsidR="009E03EB" w:rsidRPr="00F65244" w:rsidRDefault="009E03EB" w:rsidP="00C20A72">
            <w:pPr>
              <w:rPr>
                <w:rFonts w:ascii="Arial Narrow" w:hAnsi="Arial Narrow"/>
                <w:szCs w:val="24"/>
              </w:rPr>
            </w:pPr>
            <w:r w:rsidRPr="00F65244">
              <w:rPr>
                <w:rFonts w:ascii="Arial Narrow" w:hAnsi="Arial Narrow"/>
                <w:szCs w:val="24"/>
              </w:rPr>
              <w:t>Research Methodology</w:t>
            </w:r>
          </w:p>
        </w:tc>
        <w:tc>
          <w:tcPr>
            <w:tcW w:w="1134" w:type="dxa"/>
            <w:noWrap/>
            <w:tcMar>
              <w:top w:w="10" w:type="dxa"/>
              <w:left w:w="10" w:type="dxa"/>
              <w:bottom w:w="0" w:type="dxa"/>
              <w:right w:w="10" w:type="dxa"/>
            </w:tcMar>
          </w:tcPr>
          <w:p w14:paraId="1690B230" w14:textId="77777777" w:rsidR="009E03EB" w:rsidRPr="00F65244" w:rsidRDefault="009E03EB" w:rsidP="00C20A72">
            <w:pPr>
              <w:jc w:val="center"/>
              <w:rPr>
                <w:rFonts w:ascii="Arial Narrow" w:hAnsi="Arial Narrow"/>
                <w:szCs w:val="24"/>
              </w:rPr>
            </w:pPr>
            <w:r w:rsidRPr="00F65244">
              <w:rPr>
                <w:rFonts w:ascii="Arial Narrow" w:hAnsi="Arial Narrow"/>
                <w:szCs w:val="24"/>
              </w:rPr>
              <w:t>ADEV322</w:t>
            </w:r>
          </w:p>
        </w:tc>
        <w:tc>
          <w:tcPr>
            <w:tcW w:w="1134" w:type="dxa"/>
            <w:noWrap/>
            <w:tcMar>
              <w:top w:w="10" w:type="dxa"/>
              <w:left w:w="10" w:type="dxa"/>
              <w:bottom w:w="0" w:type="dxa"/>
              <w:right w:w="10" w:type="dxa"/>
            </w:tcMar>
            <w:vAlign w:val="center"/>
          </w:tcPr>
          <w:p w14:paraId="48108FF6" w14:textId="6370C28D" w:rsidR="009E03EB" w:rsidRPr="00F65244" w:rsidRDefault="00552ED6" w:rsidP="00C20A72">
            <w:pPr>
              <w:jc w:val="center"/>
              <w:rPr>
                <w:rFonts w:ascii="Arial Narrow" w:hAnsi="Arial Narrow"/>
                <w:szCs w:val="24"/>
                <w:lang w:val="en-GB"/>
              </w:rPr>
            </w:pPr>
            <w:r>
              <w:rPr>
                <w:rFonts w:ascii="Arial Narrow" w:hAnsi="Arial Narrow"/>
                <w:szCs w:val="24"/>
                <w:lang w:val="en-GB"/>
              </w:rPr>
              <w:t>16</w:t>
            </w:r>
          </w:p>
        </w:tc>
        <w:tc>
          <w:tcPr>
            <w:tcW w:w="1134" w:type="dxa"/>
            <w:noWrap/>
            <w:tcMar>
              <w:top w:w="10" w:type="dxa"/>
              <w:left w:w="10" w:type="dxa"/>
              <w:bottom w:w="0" w:type="dxa"/>
              <w:right w:w="10" w:type="dxa"/>
            </w:tcMar>
            <w:vAlign w:val="center"/>
          </w:tcPr>
          <w:p w14:paraId="3E6FB6DF" w14:textId="77777777" w:rsidR="009E03EB" w:rsidRPr="00F65244" w:rsidRDefault="009E03EB" w:rsidP="00C20A72">
            <w:pPr>
              <w:jc w:val="center"/>
              <w:rPr>
                <w:rFonts w:ascii="Arial Narrow" w:hAnsi="Arial Narrow"/>
                <w:szCs w:val="24"/>
                <w:lang w:val="en-GB"/>
              </w:rPr>
            </w:pPr>
            <w:r w:rsidRPr="00F65244">
              <w:rPr>
                <w:rFonts w:ascii="Arial Narrow" w:hAnsi="Arial Narrow"/>
                <w:szCs w:val="24"/>
                <w:lang w:val="en-GB"/>
              </w:rPr>
              <w:t>7</w:t>
            </w:r>
          </w:p>
        </w:tc>
        <w:tc>
          <w:tcPr>
            <w:tcW w:w="1686" w:type="dxa"/>
            <w:tcMar>
              <w:top w:w="10" w:type="dxa"/>
              <w:left w:w="10" w:type="dxa"/>
              <w:bottom w:w="0" w:type="dxa"/>
              <w:right w:w="10" w:type="dxa"/>
            </w:tcMar>
          </w:tcPr>
          <w:p w14:paraId="5EC74F11" w14:textId="77777777" w:rsidR="009E03EB" w:rsidRPr="00F65244" w:rsidRDefault="009E03EB" w:rsidP="00C20A72">
            <w:pPr>
              <w:jc w:val="center"/>
              <w:rPr>
                <w:rFonts w:ascii="Arial Narrow" w:hAnsi="Arial Narrow"/>
                <w:szCs w:val="24"/>
                <w:lang w:val="en-GB"/>
              </w:rPr>
            </w:pPr>
            <w:r w:rsidRPr="00F65244">
              <w:rPr>
                <w:rFonts w:ascii="Arial Narrow" w:hAnsi="Arial Narrow"/>
                <w:szCs w:val="24"/>
                <w:lang w:val="en-GB"/>
              </w:rPr>
              <w:t>None</w:t>
            </w:r>
          </w:p>
        </w:tc>
        <w:tc>
          <w:tcPr>
            <w:tcW w:w="1291" w:type="dxa"/>
          </w:tcPr>
          <w:p w14:paraId="1F313903" w14:textId="77777777" w:rsidR="009E03EB" w:rsidRPr="00F65244" w:rsidRDefault="009E03EB" w:rsidP="00C20A72">
            <w:pPr>
              <w:jc w:val="center"/>
              <w:rPr>
                <w:rFonts w:ascii="Arial Narrow" w:hAnsi="Arial Narrow"/>
                <w:szCs w:val="24"/>
                <w:lang w:val="en-GB"/>
              </w:rPr>
            </w:pPr>
            <w:r w:rsidRPr="00F65244">
              <w:rPr>
                <w:rFonts w:ascii="Arial Narrow" w:hAnsi="Arial Narrow"/>
                <w:szCs w:val="24"/>
                <w:lang w:val="en-GB"/>
              </w:rPr>
              <w:t>None</w:t>
            </w:r>
          </w:p>
        </w:tc>
      </w:tr>
    </w:tbl>
    <w:p w14:paraId="19BBFAA2" w14:textId="754B6709" w:rsidR="009E03EB" w:rsidRPr="00F65244" w:rsidRDefault="009E03EB" w:rsidP="009C0ACA">
      <w:pPr>
        <w:jc w:val="both"/>
        <w:rPr>
          <w:rFonts w:ascii="Arial Narrow" w:hAnsi="Arial Narrow"/>
          <w:szCs w:val="24"/>
          <w:lang w:val="en-GB"/>
        </w:rPr>
      </w:pPr>
    </w:p>
    <w:p w14:paraId="5B8ACF19" w14:textId="77777777" w:rsidR="009E03EB" w:rsidRPr="00F65244" w:rsidRDefault="009E03EB" w:rsidP="00552ED6">
      <w:pPr>
        <w:shd w:val="clear" w:color="auto" w:fill="FFFFFF" w:themeFill="background1"/>
        <w:jc w:val="both"/>
        <w:rPr>
          <w:rFonts w:ascii="Arial Narrow" w:hAnsi="Arial Narrow"/>
          <w:b/>
          <w:szCs w:val="24"/>
          <w:lang w:val="en-GB"/>
        </w:rPr>
      </w:pPr>
      <w:r w:rsidRPr="00F65244">
        <w:rPr>
          <w:rFonts w:ascii="Arial Narrow" w:hAnsi="Arial Narrow"/>
          <w:b/>
          <w:szCs w:val="24"/>
          <w:lang w:val="en-GB"/>
        </w:rPr>
        <w:t>Descriptions of geography modules</w:t>
      </w:r>
    </w:p>
    <w:p w14:paraId="7737DF66" w14:textId="77777777" w:rsidR="009E03EB" w:rsidRPr="00F65244" w:rsidRDefault="009E03EB" w:rsidP="009C0ACA">
      <w:pPr>
        <w:jc w:val="both"/>
        <w:rPr>
          <w:rFonts w:ascii="Arial Narrow" w:hAnsi="Arial Narrow"/>
          <w:b/>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2283"/>
        <w:gridCol w:w="1930"/>
        <w:gridCol w:w="3261"/>
      </w:tblGrid>
      <w:tr w:rsidR="009E03EB" w:rsidRPr="00F65244" w14:paraId="3E9FCBAC" w14:textId="77777777" w:rsidTr="00250765">
        <w:tc>
          <w:tcPr>
            <w:tcW w:w="1740" w:type="dxa"/>
          </w:tcPr>
          <w:p w14:paraId="35824CC8"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Title</w:t>
            </w:r>
          </w:p>
        </w:tc>
        <w:tc>
          <w:tcPr>
            <w:tcW w:w="7474" w:type="dxa"/>
            <w:gridSpan w:val="3"/>
          </w:tcPr>
          <w:p w14:paraId="62C870E4" w14:textId="77777777" w:rsidR="009E03EB" w:rsidRPr="00F65244" w:rsidRDefault="009E03EB" w:rsidP="009C0ACA">
            <w:pPr>
              <w:jc w:val="both"/>
              <w:rPr>
                <w:rFonts w:ascii="Arial Narrow" w:hAnsi="Arial Narrow" w:cs="Arial"/>
                <w:szCs w:val="24"/>
              </w:rPr>
            </w:pPr>
            <w:r w:rsidRPr="00F65244">
              <w:rPr>
                <w:rFonts w:ascii="Arial Narrow" w:hAnsi="Arial Narrow" w:cs="Arial"/>
                <w:bCs/>
                <w:szCs w:val="24"/>
                <w:lang w:val="en-GB"/>
              </w:rPr>
              <w:t xml:space="preserve">Introduction to Physical and Environmental Geography </w:t>
            </w:r>
          </w:p>
        </w:tc>
      </w:tr>
      <w:tr w:rsidR="009E03EB" w:rsidRPr="00F65244" w14:paraId="021723D4" w14:textId="77777777" w:rsidTr="00250765">
        <w:tc>
          <w:tcPr>
            <w:tcW w:w="1740" w:type="dxa"/>
          </w:tcPr>
          <w:p w14:paraId="13554E18"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Code</w:t>
            </w:r>
          </w:p>
        </w:tc>
        <w:tc>
          <w:tcPr>
            <w:tcW w:w="2283" w:type="dxa"/>
            <w:vAlign w:val="center"/>
          </w:tcPr>
          <w:p w14:paraId="4AA1A292" w14:textId="43F57465" w:rsidR="009E03EB" w:rsidRPr="00F65244" w:rsidRDefault="00446540" w:rsidP="009C0ACA">
            <w:pPr>
              <w:jc w:val="both"/>
              <w:rPr>
                <w:rFonts w:ascii="Arial Narrow" w:hAnsi="Arial Narrow" w:cs="Arial"/>
                <w:bCs/>
                <w:szCs w:val="24"/>
                <w:lang w:val="en-GB"/>
              </w:rPr>
            </w:pPr>
            <w:r>
              <w:rPr>
                <w:rFonts w:ascii="Arial Narrow" w:hAnsi="Arial Narrow" w:cs="Arial"/>
                <w:bCs/>
                <w:szCs w:val="24"/>
                <w:lang w:val="en-GB"/>
              </w:rPr>
              <w:t>4</w:t>
            </w:r>
            <w:r w:rsidR="009E03EB" w:rsidRPr="00F65244">
              <w:rPr>
                <w:rFonts w:ascii="Arial Narrow" w:hAnsi="Arial Narrow" w:cs="Arial"/>
                <w:bCs/>
                <w:szCs w:val="24"/>
                <w:lang w:val="en-GB"/>
              </w:rPr>
              <w:t>GES111</w:t>
            </w:r>
          </w:p>
          <w:p w14:paraId="35E68931" w14:textId="77777777" w:rsidR="009E03EB" w:rsidRPr="00F65244" w:rsidRDefault="009E03EB" w:rsidP="009C0ACA">
            <w:pPr>
              <w:jc w:val="both"/>
              <w:rPr>
                <w:rFonts w:ascii="Arial Narrow" w:hAnsi="Arial Narrow" w:cs="Arial"/>
                <w:szCs w:val="24"/>
              </w:rPr>
            </w:pPr>
          </w:p>
        </w:tc>
        <w:tc>
          <w:tcPr>
            <w:tcW w:w="1930" w:type="dxa"/>
            <w:vAlign w:val="center"/>
          </w:tcPr>
          <w:p w14:paraId="6829E195"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Department</w:t>
            </w:r>
          </w:p>
          <w:p w14:paraId="29C00798" w14:textId="77777777" w:rsidR="009E03EB" w:rsidRPr="00F65244" w:rsidRDefault="009E03EB" w:rsidP="009C0ACA">
            <w:pPr>
              <w:jc w:val="both"/>
              <w:rPr>
                <w:rFonts w:ascii="Arial Narrow" w:hAnsi="Arial Narrow" w:cs="Arial"/>
                <w:szCs w:val="24"/>
              </w:rPr>
            </w:pPr>
          </w:p>
        </w:tc>
        <w:tc>
          <w:tcPr>
            <w:tcW w:w="3261" w:type="dxa"/>
            <w:vAlign w:val="center"/>
          </w:tcPr>
          <w:p w14:paraId="46F00C5D" w14:textId="77777777" w:rsidR="009E03EB" w:rsidRPr="00F65244" w:rsidRDefault="009E03EB" w:rsidP="00C20A72">
            <w:pPr>
              <w:rPr>
                <w:rFonts w:ascii="Arial Narrow" w:hAnsi="Arial Narrow" w:cs="Arial"/>
                <w:szCs w:val="24"/>
              </w:rPr>
            </w:pPr>
            <w:r w:rsidRPr="00F65244">
              <w:rPr>
                <w:rFonts w:ascii="Arial Narrow" w:hAnsi="Arial Narrow" w:cs="Arial"/>
                <w:szCs w:val="24"/>
              </w:rPr>
              <w:t>Geography and Environmental Studies</w:t>
            </w:r>
          </w:p>
        </w:tc>
      </w:tr>
      <w:tr w:rsidR="009E03EB" w:rsidRPr="00F65244" w14:paraId="7408E0AD" w14:textId="77777777" w:rsidTr="00250765">
        <w:tc>
          <w:tcPr>
            <w:tcW w:w="1740" w:type="dxa"/>
          </w:tcPr>
          <w:p w14:paraId="4CC63FE6"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Prerequisites</w:t>
            </w:r>
          </w:p>
        </w:tc>
        <w:tc>
          <w:tcPr>
            <w:tcW w:w="2283" w:type="dxa"/>
            <w:vAlign w:val="center"/>
          </w:tcPr>
          <w:p w14:paraId="6C8E4A1F"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None</w:t>
            </w:r>
          </w:p>
        </w:tc>
        <w:tc>
          <w:tcPr>
            <w:tcW w:w="1930" w:type="dxa"/>
            <w:vAlign w:val="center"/>
          </w:tcPr>
          <w:p w14:paraId="29BE89DD"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Co-requisites</w:t>
            </w:r>
          </w:p>
        </w:tc>
        <w:tc>
          <w:tcPr>
            <w:tcW w:w="3261" w:type="dxa"/>
            <w:vAlign w:val="center"/>
          </w:tcPr>
          <w:p w14:paraId="0DBBADD8"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None</w:t>
            </w:r>
          </w:p>
        </w:tc>
      </w:tr>
      <w:tr w:rsidR="009E03EB" w:rsidRPr="00F65244" w14:paraId="4B88D66B" w14:textId="77777777" w:rsidTr="00250765">
        <w:tc>
          <w:tcPr>
            <w:tcW w:w="1740" w:type="dxa"/>
          </w:tcPr>
          <w:p w14:paraId="13A0494E"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Aim</w:t>
            </w:r>
          </w:p>
        </w:tc>
        <w:tc>
          <w:tcPr>
            <w:tcW w:w="7474" w:type="dxa"/>
            <w:gridSpan w:val="3"/>
          </w:tcPr>
          <w:p w14:paraId="072903F1" w14:textId="262F6DCC" w:rsidR="009E03EB" w:rsidRPr="00F65244" w:rsidRDefault="009E03EB" w:rsidP="00C20A72">
            <w:pPr>
              <w:rPr>
                <w:rFonts w:ascii="Arial Narrow" w:hAnsi="Arial Narrow" w:cs="Arial"/>
                <w:szCs w:val="24"/>
              </w:rPr>
            </w:pPr>
            <w:r w:rsidRPr="00F65244">
              <w:rPr>
                <w:rFonts w:ascii="Arial Narrow" w:hAnsi="Arial Narrow" w:cs="Arial"/>
                <w:szCs w:val="24"/>
                <w:lang w:val="en-GB"/>
              </w:rPr>
              <w:t>This course introduces the student to man's physical environment i.e. earth’s landform and atmospheric processes and environmental management. It provide</w:t>
            </w:r>
            <w:r w:rsidR="00B852DB" w:rsidRPr="00F65244">
              <w:rPr>
                <w:rFonts w:ascii="Arial Narrow" w:hAnsi="Arial Narrow" w:cs="Arial"/>
                <w:szCs w:val="24"/>
                <w:lang w:val="en-GB"/>
              </w:rPr>
              <w:t>s</w:t>
            </w:r>
            <w:r w:rsidRPr="00F65244">
              <w:rPr>
                <w:rFonts w:ascii="Arial Narrow" w:hAnsi="Arial Narrow" w:cs="Arial"/>
                <w:szCs w:val="24"/>
                <w:lang w:val="en-GB"/>
              </w:rPr>
              <w:t xml:space="preserve"> the skills and knowledge to understand the global patterns and the natural processes involved in the landforms formation and the analysis of air temperature, atmospheric moisture and precipitation, wind and global circulation</w:t>
            </w:r>
            <w:r w:rsidR="00B852DB" w:rsidRPr="00F65244">
              <w:rPr>
                <w:rFonts w:ascii="Arial Narrow" w:hAnsi="Arial Narrow" w:cs="Arial"/>
                <w:szCs w:val="24"/>
                <w:lang w:val="en-GB"/>
              </w:rPr>
              <w:t>,</w:t>
            </w:r>
            <w:r w:rsidRPr="00F65244">
              <w:rPr>
                <w:rFonts w:ascii="Arial Narrow" w:hAnsi="Arial Narrow" w:cs="Arial"/>
                <w:szCs w:val="24"/>
                <w:lang w:val="en-GB"/>
              </w:rPr>
              <w:t xml:space="preserve"> and weather </w:t>
            </w:r>
            <w:r w:rsidRPr="00F65244">
              <w:rPr>
                <w:rFonts w:ascii="Arial Narrow" w:hAnsi="Arial Narrow" w:cs="Arial"/>
                <w:szCs w:val="24"/>
                <w:lang w:val="en-GB"/>
              </w:rPr>
              <w:lastRenderedPageBreak/>
              <w:t>systems. The course also introduces students to major environmental issues confronting the society.</w:t>
            </w:r>
          </w:p>
        </w:tc>
      </w:tr>
      <w:tr w:rsidR="009E03EB" w:rsidRPr="00F65244" w14:paraId="0E125AC9" w14:textId="77777777" w:rsidTr="00250765">
        <w:tc>
          <w:tcPr>
            <w:tcW w:w="1740" w:type="dxa"/>
          </w:tcPr>
          <w:p w14:paraId="5B96A49B"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lastRenderedPageBreak/>
              <w:t>Content</w:t>
            </w:r>
          </w:p>
        </w:tc>
        <w:tc>
          <w:tcPr>
            <w:tcW w:w="7474" w:type="dxa"/>
            <w:gridSpan w:val="3"/>
          </w:tcPr>
          <w:p w14:paraId="3D35B111" w14:textId="77777777" w:rsidR="009E03EB" w:rsidRPr="00F65244" w:rsidRDefault="009E03EB" w:rsidP="00C20A72">
            <w:pPr>
              <w:rPr>
                <w:rFonts w:ascii="Arial Narrow" w:hAnsi="Arial Narrow" w:cs="Arial"/>
                <w:szCs w:val="24"/>
                <w:lang w:val="en-GB"/>
              </w:rPr>
            </w:pPr>
            <w:r w:rsidRPr="00F65244">
              <w:rPr>
                <w:rFonts w:ascii="Arial Narrow" w:hAnsi="Arial Narrow" w:cs="Arial"/>
                <w:bCs/>
                <w:szCs w:val="24"/>
                <w:lang w:val="en-GB"/>
              </w:rPr>
              <w:t xml:space="preserve">Materials of the Earth's crust </w:t>
            </w:r>
          </w:p>
          <w:p w14:paraId="4FD69C16" w14:textId="77777777" w:rsidR="009E03EB" w:rsidRPr="00F65244" w:rsidRDefault="009E03EB" w:rsidP="00C20A72">
            <w:pPr>
              <w:rPr>
                <w:rFonts w:ascii="Arial Narrow" w:hAnsi="Arial Narrow" w:cs="Arial"/>
                <w:szCs w:val="24"/>
                <w:lang w:val="en-GB"/>
              </w:rPr>
            </w:pPr>
            <w:r w:rsidRPr="00F65244">
              <w:rPr>
                <w:rFonts w:ascii="Arial Narrow" w:hAnsi="Arial Narrow" w:cs="Arial"/>
                <w:bCs/>
                <w:szCs w:val="24"/>
                <w:lang w:val="en-GB"/>
              </w:rPr>
              <w:t xml:space="preserve">The lithosphere and plate tectonics </w:t>
            </w:r>
          </w:p>
          <w:p w14:paraId="772ED9B2" w14:textId="77777777" w:rsidR="009E03EB" w:rsidRPr="00F65244" w:rsidRDefault="009E03EB" w:rsidP="00C20A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bCs/>
                <w:szCs w:val="24"/>
                <w:lang w:val="en-GB"/>
              </w:rPr>
            </w:pPr>
            <w:r w:rsidRPr="00F65244">
              <w:rPr>
                <w:rFonts w:ascii="Arial Narrow" w:hAnsi="Arial Narrow" w:cs="Arial"/>
                <w:bCs/>
                <w:szCs w:val="24"/>
                <w:lang w:val="en-GB"/>
              </w:rPr>
              <w:t xml:space="preserve">Volcanic and tectonic landforms </w:t>
            </w:r>
          </w:p>
          <w:p w14:paraId="5B627C78" w14:textId="77777777" w:rsidR="009E03EB" w:rsidRPr="00F65244" w:rsidRDefault="009E03EB" w:rsidP="00C20A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bCs/>
                <w:szCs w:val="24"/>
                <w:lang w:val="en-GB"/>
              </w:rPr>
            </w:pPr>
            <w:r w:rsidRPr="00F65244">
              <w:rPr>
                <w:rFonts w:ascii="Arial Narrow" w:hAnsi="Arial Narrow" w:cs="Arial"/>
                <w:bCs/>
                <w:szCs w:val="24"/>
                <w:lang w:val="en-GB"/>
              </w:rPr>
              <w:t xml:space="preserve">Landforms of weathering and mass wasting </w:t>
            </w:r>
          </w:p>
          <w:p w14:paraId="6C4DFCB4" w14:textId="77777777" w:rsidR="009E03EB" w:rsidRPr="00F65244" w:rsidRDefault="009E03EB" w:rsidP="00C20A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bCs/>
                <w:szCs w:val="24"/>
                <w:lang w:val="en-GB"/>
              </w:rPr>
            </w:pPr>
            <w:r w:rsidRPr="00F65244">
              <w:rPr>
                <w:rFonts w:ascii="Arial Narrow" w:hAnsi="Arial Narrow" w:cs="Arial"/>
                <w:bCs/>
                <w:szCs w:val="24"/>
                <w:lang w:val="en-GB"/>
              </w:rPr>
              <w:t xml:space="preserve">Landforms and rock structure </w:t>
            </w:r>
          </w:p>
          <w:p w14:paraId="06E481ED" w14:textId="77777777" w:rsidR="009E03EB" w:rsidRPr="00F65244" w:rsidRDefault="009E03EB" w:rsidP="00C20A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Cs w:val="24"/>
                <w:lang w:val="en-GB"/>
              </w:rPr>
            </w:pPr>
            <w:r w:rsidRPr="00F65244">
              <w:rPr>
                <w:rFonts w:ascii="Arial Narrow" w:hAnsi="Arial Narrow" w:cs="Arial"/>
                <w:bCs/>
                <w:szCs w:val="24"/>
                <w:lang w:val="en-GB"/>
              </w:rPr>
              <w:t xml:space="preserve">Landforms made by wind, waves and currents </w:t>
            </w:r>
          </w:p>
          <w:p w14:paraId="07591062" w14:textId="77777777" w:rsidR="009E03EB" w:rsidRPr="00F65244" w:rsidRDefault="009E03EB" w:rsidP="00C20A72">
            <w:pPr>
              <w:rPr>
                <w:rFonts w:ascii="Arial Narrow" w:hAnsi="Arial Narrow" w:cs="Arial"/>
                <w:szCs w:val="24"/>
              </w:rPr>
            </w:pPr>
            <w:r w:rsidRPr="00F65244">
              <w:rPr>
                <w:rFonts w:ascii="Arial Narrow" w:hAnsi="Arial Narrow" w:cs="Arial"/>
                <w:bCs/>
                <w:szCs w:val="24"/>
              </w:rPr>
              <w:t>Air temperature</w:t>
            </w:r>
          </w:p>
          <w:p w14:paraId="7ED62450" w14:textId="77777777" w:rsidR="009E03EB" w:rsidRPr="00F65244" w:rsidRDefault="009E03EB" w:rsidP="00C20A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Cs w:val="24"/>
              </w:rPr>
            </w:pPr>
            <w:r w:rsidRPr="00F65244">
              <w:rPr>
                <w:rFonts w:ascii="Arial Narrow" w:hAnsi="Arial Narrow" w:cs="Arial"/>
                <w:bCs/>
                <w:szCs w:val="24"/>
              </w:rPr>
              <w:t>Atmospheric moisture and precipitation</w:t>
            </w:r>
          </w:p>
          <w:p w14:paraId="783C1169" w14:textId="77777777" w:rsidR="009E03EB" w:rsidRPr="00F65244" w:rsidRDefault="009E03EB" w:rsidP="00C20A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Cs w:val="24"/>
                <w:lang w:val="en-GB"/>
              </w:rPr>
            </w:pPr>
            <w:r w:rsidRPr="00F65244">
              <w:rPr>
                <w:rFonts w:ascii="Arial Narrow" w:hAnsi="Arial Narrow" w:cs="Arial"/>
                <w:szCs w:val="24"/>
                <w:lang w:val="en-GB"/>
              </w:rPr>
              <w:t>Winds and global circulation</w:t>
            </w:r>
          </w:p>
          <w:p w14:paraId="3374EF31" w14:textId="77777777" w:rsidR="009E03EB" w:rsidRPr="00F65244" w:rsidRDefault="009E03EB" w:rsidP="00C20A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Cs w:val="24"/>
                <w:lang w:val="en-GB"/>
              </w:rPr>
            </w:pPr>
            <w:r w:rsidRPr="00F65244">
              <w:rPr>
                <w:rFonts w:ascii="Arial Narrow" w:hAnsi="Arial Narrow" w:cs="Arial"/>
                <w:szCs w:val="24"/>
                <w:lang w:val="en-GB"/>
              </w:rPr>
              <w:t>Weather systems</w:t>
            </w:r>
          </w:p>
          <w:p w14:paraId="280902FE" w14:textId="77777777" w:rsidR="009E03EB" w:rsidRPr="00F65244" w:rsidRDefault="009E03EB" w:rsidP="00C20A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Cs w:val="24"/>
                <w:lang w:val="en-GB"/>
              </w:rPr>
            </w:pPr>
            <w:r w:rsidRPr="00F65244">
              <w:rPr>
                <w:rFonts w:ascii="Arial Narrow" w:hAnsi="Arial Narrow" w:cs="Arial"/>
                <w:szCs w:val="24"/>
                <w:lang w:val="en-GB"/>
              </w:rPr>
              <w:t>Ethical and philosophical foundations of environmental management</w:t>
            </w:r>
          </w:p>
          <w:p w14:paraId="7CC49C17" w14:textId="77777777" w:rsidR="009E03EB" w:rsidRPr="00F65244" w:rsidRDefault="009E03EB" w:rsidP="00C20A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Cs w:val="24"/>
                <w:lang w:val="en-GB"/>
              </w:rPr>
            </w:pPr>
            <w:r w:rsidRPr="00F65244">
              <w:rPr>
                <w:rFonts w:ascii="Arial Narrow" w:hAnsi="Arial Narrow" w:cs="Arial"/>
                <w:szCs w:val="24"/>
                <w:lang w:val="en-GB"/>
              </w:rPr>
              <w:t>Environmental problems</w:t>
            </w:r>
          </w:p>
          <w:p w14:paraId="1DA52C0C" w14:textId="77777777" w:rsidR="009E03EB" w:rsidRPr="00F65244" w:rsidRDefault="009E03EB" w:rsidP="00C20A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Cs w:val="24"/>
                <w:lang w:val="en-GB"/>
              </w:rPr>
            </w:pPr>
            <w:r w:rsidRPr="00F65244">
              <w:rPr>
                <w:rFonts w:ascii="Arial Narrow" w:hAnsi="Arial Narrow" w:cs="Arial"/>
                <w:szCs w:val="24"/>
                <w:lang w:val="en-GB"/>
              </w:rPr>
              <w:t>Land use planning and environmental management</w:t>
            </w:r>
          </w:p>
          <w:p w14:paraId="64978E6A" w14:textId="77777777" w:rsidR="009E03EB" w:rsidRPr="00F65244" w:rsidRDefault="009E03EB" w:rsidP="00C20A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Cs w:val="24"/>
                <w:lang w:val="en-GB"/>
              </w:rPr>
            </w:pPr>
            <w:r w:rsidRPr="00F65244">
              <w:rPr>
                <w:rFonts w:ascii="Arial Narrow" w:hAnsi="Arial Narrow" w:cs="Arial"/>
                <w:szCs w:val="24"/>
                <w:lang w:val="en-GB"/>
              </w:rPr>
              <w:t>Environmental management approaches</w:t>
            </w:r>
          </w:p>
          <w:p w14:paraId="253F7258" w14:textId="77777777" w:rsidR="009E03EB" w:rsidRPr="00F65244" w:rsidRDefault="009E03EB" w:rsidP="00C20A72">
            <w:pPr>
              <w:rPr>
                <w:rFonts w:ascii="Arial Narrow" w:hAnsi="Arial Narrow" w:cs="Arial"/>
                <w:szCs w:val="24"/>
              </w:rPr>
            </w:pPr>
            <w:r w:rsidRPr="00F65244">
              <w:rPr>
                <w:rFonts w:ascii="Arial Narrow" w:hAnsi="Arial Narrow" w:cs="Arial"/>
                <w:szCs w:val="24"/>
                <w:lang w:val="en-GB"/>
              </w:rPr>
              <w:t>Case studies on environmental management</w:t>
            </w:r>
          </w:p>
        </w:tc>
      </w:tr>
      <w:tr w:rsidR="009E03EB" w:rsidRPr="00F65244" w14:paraId="2D870652" w14:textId="77777777" w:rsidTr="00250765">
        <w:tc>
          <w:tcPr>
            <w:tcW w:w="1740" w:type="dxa"/>
          </w:tcPr>
          <w:p w14:paraId="71318910"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Assessment</w:t>
            </w:r>
          </w:p>
        </w:tc>
        <w:tc>
          <w:tcPr>
            <w:tcW w:w="7474" w:type="dxa"/>
            <w:gridSpan w:val="3"/>
          </w:tcPr>
          <w:p w14:paraId="146425EC" w14:textId="4A3B73FB" w:rsidR="009E03EB" w:rsidRPr="00F65244" w:rsidRDefault="009E03EB" w:rsidP="009C0ACA">
            <w:pPr>
              <w:jc w:val="both"/>
              <w:rPr>
                <w:rFonts w:ascii="Arial Narrow" w:hAnsi="Arial Narrow" w:cs="Arial"/>
                <w:szCs w:val="24"/>
              </w:rPr>
            </w:pPr>
            <w:r w:rsidRPr="00F65244">
              <w:rPr>
                <w:rFonts w:ascii="Arial Narrow" w:hAnsi="Arial Narrow" w:cs="Arial"/>
                <w:szCs w:val="24"/>
              </w:rPr>
              <w:t>40% Continuous Assessment Mark (10% practical exercises; 10% practical test; 15% theory tests and 5% assignments</w:t>
            </w:r>
            <w:r w:rsidR="00B852DB" w:rsidRPr="00F65244">
              <w:rPr>
                <w:rFonts w:ascii="Arial Narrow" w:hAnsi="Arial Narrow" w:cs="Arial"/>
                <w:szCs w:val="24"/>
              </w:rPr>
              <w:t xml:space="preserve">, </w:t>
            </w:r>
            <w:r w:rsidRPr="00F65244">
              <w:rPr>
                <w:rFonts w:ascii="Arial Narrow" w:hAnsi="Arial Narrow" w:cs="Arial"/>
                <w:szCs w:val="24"/>
              </w:rPr>
              <w:t>presentations</w:t>
            </w:r>
            <w:r w:rsidR="00B852DB" w:rsidRPr="00F65244">
              <w:rPr>
                <w:rFonts w:ascii="Arial Narrow" w:hAnsi="Arial Narrow" w:cs="Arial"/>
                <w:szCs w:val="24"/>
              </w:rPr>
              <w:t xml:space="preserve"> or </w:t>
            </w:r>
            <w:r w:rsidRPr="00F65244">
              <w:rPr>
                <w:rFonts w:ascii="Arial Narrow" w:hAnsi="Arial Narrow" w:cs="Arial"/>
                <w:szCs w:val="24"/>
              </w:rPr>
              <w:t xml:space="preserve">activities). </w:t>
            </w:r>
          </w:p>
          <w:p w14:paraId="610F92FE"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 xml:space="preserve">60% Formal end of module theory (3 hours) </w:t>
            </w:r>
          </w:p>
        </w:tc>
      </w:tr>
      <w:tr w:rsidR="009E03EB" w:rsidRPr="00F65244" w14:paraId="2C85B40B" w14:textId="77777777" w:rsidTr="00250765">
        <w:tc>
          <w:tcPr>
            <w:tcW w:w="1740" w:type="dxa"/>
          </w:tcPr>
          <w:p w14:paraId="300A4EC8"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DP Requirement</w:t>
            </w:r>
          </w:p>
        </w:tc>
        <w:tc>
          <w:tcPr>
            <w:tcW w:w="7474" w:type="dxa"/>
            <w:gridSpan w:val="3"/>
          </w:tcPr>
          <w:p w14:paraId="167D2414"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 xml:space="preserve">40% Continuous Assessment Mark  </w:t>
            </w:r>
          </w:p>
          <w:p w14:paraId="59DDC970"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80% Attendance of theory and practical classes</w:t>
            </w:r>
          </w:p>
        </w:tc>
      </w:tr>
    </w:tbl>
    <w:p w14:paraId="2058C21F" w14:textId="77777777" w:rsidR="009E03EB" w:rsidRPr="00F65244" w:rsidRDefault="009E03EB" w:rsidP="009C0ACA">
      <w:pPr>
        <w:jc w:val="both"/>
        <w:rPr>
          <w:rFonts w:ascii="Arial Narrow" w:hAnsi="Arial Narrow"/>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2283"/>
        <w:gridCol w:w="1930"/>
        <w:gridCol w:w="3261"/>
      </w:tblGrid>
      <w:tr w:rsidR="009E03EB" w:rsidRPr="00F65244" w14:paraId="6F25E388" w14:textId="77777777" w:rsidTr="00250765">
        <w:tc>
          <w:tcPr>
            <w:tcW w:w="1740" w:type="dxa"/>
          </w:tcPr>
          <w:p w14:paraId="081BD49D"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Title</w:t>
            </w:r>
          </w:p>
        </w:tc>
        <w:tc>
          <w:tcPr>
            <w:tcW w:w="7474" w:type="dxa"/>
            <w:gridSpan w:val="3"/>
          </w:tcPr>
          <w:p w14:paraId="2EB84B1A" w14:textId="77777777" w:rsidR="009E03EB" w:rsidRPr="00F65244" w:rsidRDefault="009E03EB" w:rsidP="009C0ACA">
            <w:pPr>
              <w:jc w:val="both"/>
              <w:rPr>
                <w:rFonts w:ascii="Arial Narrow" w:hAnsi="Arial Narrow" w:cs="Arial"/>
                <w:szCs w:val="24"/>
              </w:rPr>
            </w:pPr>
            <w:r w:rsidRPr="00F65244">
              <w:rPr>
                <w:rFonts w:ascii="Arial Narrow" w:hAnsi="Arial Narrow" w:cs="Arial"/>
                <w:bCs/>
                <w:szCs w:val="24"/>
                <w:lang w:val="en-GB"/>
              </w:rPr>
              <w:t xml:space="preserve">Introduction to Human Geography </w:t>
            </w:r>
          </w:p>
        </w:tc>
      </w:tr>
      <w:tr w:rsidR="009E03EB" w:rsidRPr="00F65244" w14:paraId="1594FD31" w14:textId="77777777" w:rsidTr="00250765">
        <w:tc>
          <w:tcPr>
            <w:tcW w:w="1740" w:type="dxa"/>
          </w:tcPr>
          <w:p w14:paraId="1B96D65D"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Code</w:t>
            </w:r>
          </w:p>
        </w:tc>
        <w:tc>
          <w:tcPr>
            <w:tcW w:w="2283" w:type="dxa"/>
            <w:vAlign w:val="center"/>
          </w:tcPr>
          <w:p w14:paraId="04AA6E4D" w14:textId="71367C3F" w:rsidR="009E03EB" w:rsidRPr="00F65244" w:rsidRDefault="00446540" w:rsidP="009C0ACA">
            <w:pPr>
              <w:jc w:val="both"/>
              <w:rPr>
                <w:rFonts w:ascii="Arial Narrow" w:hAnsi="Arial Narrow" w:cs="Arial"/>
                <w:szCs w:val="24"/>
              </w:rPr>
            </w:pPr>
            <w:r>
              <w:rPr>
                <w:rFonts w:ascii="Arial Narrow" w:hAnsi="Arial Narrow" w:cs="Arial"/>
                <w:bCs/>
                <w:szCs w:val="24"/>
                <w:lang w:val="en-GB"/>
              </w:rPr>
              <w:t>4</w:t>
            </w:r>
            <w:r w:rsidR="009E03EB" w:rsidRPr="00F65244">
              <w:rPr>
                <w:rFonts w:ascii="Arial Narrow" w:hAnsi="Arial Narrow" w:cs="Arial"/>
                <w:bCs/>
                <w:szCs w:val="24"/>
                <w:lang w:val="en-GB"/>
              </w:rPr>
              <w:t>GES112</w:t>
            </w:r>
          </w:p>
        </w:tc>
        <w:tc>
          <w:tcPr>
            <w:tcW w:w="1930" w:type="dxa"/>
            <w:vAlign w:val="center"/>
          </w:tcPr>
          <w:p w14:paraId="19564283"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Department</w:t>
            </w:r>
          </w:p>
        </w:tc>
        <w:tc>
          <w:tcPr>
            <w:tcW w:w="3261" w:type="dxa"/>
            <w:vAlign w:val="center"/>
          </w:tcPr>
          <w:p w14:paraId="1D425A75"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Geography and Environmental Studies</w:t>
            </w:r>
          </w:p>
        </w:tc>
      </w:tr>
      <w:tr w:rsidR="009E03EB" w:rsidRPr="00F65244" w14:paraId="1BB1A863" w14:textId="77777777" w:rsidTr="00250765">
        <w:tc>
          <w:tcPr>
            <w:tcW w:w="1740" w:type="dxa"/>
          </w:tcPr>
          <w:p w14:paraId="0FC20D9B"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Prerequisites</w:t>
            </w:r>
          </w:p>
        </w:tc>
        <w:tc>
          <w:tcPr>
            <w:tcW w:w="2283" w:type="dxa"/>
            <w:vAlign w:val="center"/>
          </w:tcPr>
          <w:p w14:paraId="2290ADC1"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None</w:t>
            </w:r>
          </w:p>
        </w:tc>
        <w:tc>
          <w:tcPr>
            <w:tcW w:w="1930" w:type="dxa"/>
            <w:vAlign w:val="center"/>
          </w:tcPr>
          <w:p w14:paraId="236692AB"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Co-requisites</w:t>
            </w:r>
          </w:p>
        </w:tc>
        <w:tc>
          <w:tcPr>
            <w:tcW w:w="3261" w:type="dxa"/>
            <w:vAlign w:val="center"/>
          </w:tcPr>
          <w:p w14:paraId="31155D86"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None</w:t>
            </w:r>
          </w:p>
        </w:tc>
      </w:tr>
      <w:tr w:rsidR="009E03EB" w:rsidRPr="00F65244" w14:paraId="1C6D703E" w14:textId="77777777" w:rsidTr="00250765">
        <w:tc>
          <w:tcPr>
            <w:tcW w:w="1740" w:type="dxa"/>
          </w:tcPr>
          <w:p w14:paraId="0995951E"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Aim</w:t>
            </w:r>
          </w:p>
        </w:tc>
        <w:tc>
          <w:tcPr>
            <w:tcW w:w="7474" w:type="dxa"/>
            <w:gridSpan w:val="3"/>
          </w:tcPr>
          <w:p w14:paraId="4A864763" w14:textId="1F98579C" w:rsidR="009E03EB" w:rsidRPr="00F65244" w:rsidRDefault="009E03EB" w:rsidP="009C0ACA">
            <w:pPr>
              <w:jc w:val="both"/>
              <w:rPr>
                <w:rFonts w:ascii="Arial Narrow" w:hAnsi="Arial Narrow" w:cs="Arial"/>
                <w:szCs w:val="24"/>
              </w:rPr>
            </w:pPr>
            <w:r w:rsidRPr="00F65244">
              <w:rPr>
                <w:rFonts w:ascii="Arial Narrow" w:hAnsi="Arial Narrow" w:cs="Arial"/>
                <w:szCs w:val="24"/>
              </w:rPr>
              <w:t xml:space="preserve">This course covers </w:t>
            </w:r>
            <w:r w:rsidR="00B852DB" w:rsidRPr="00F65244">
              <w:rPr>
                <w:rFonts w:ascii="Arial Narrow" w:hAnsi="Arial Narrow" w:cs="Arial"/>
                <w:szCs w:val="24"/>
              </w:rPr>
              <w:t>2</w:t>
            </w:r>
            <w:r w:rsidRPr="00F65244">
              <w:rPr>
                <w:rFonts w:ascii="Arial Narrow" w:hAnsi="Arial Narrow" w:cs="Arial"/>
                <w:szCs w:val="24"/>
              </w:rPr>
              <w:t xml:space="preserve"> aspects of human geography namely cultural and tourism Geography. The course introduces the students to the discipline of human geography </w:t>
            </w:r>
            <w:r w:rsidR="00B852DB" w:rsidRPr="00F65244">
              <w:rPr>
                <w:rFonts w:ascii="Arial Narrow" w:hAnsi="Arial Narrow" w:cs="Arial"/>
                <w:szCs w:val="24"/>
              </w:rPr>
              <w:t>that</w:t>
            </w:r>
            <w:r w:rsidRPr="00F65244">
              <w:rPr>
                <w:rFonts w:ascii="Arial Narrow" w:hAnsi="Arial Narrow" w:cs="Arial"/>
                <w:szCs w:val="24"/>
              </w:rPr>
              <w:t xml:space="preserve"> deals with the various sub-disciplines </w:t>
            </w:r>
            <w:r w:rsidR="00B852DB" w:rsidRPr="00F65244">
              <w:rPr>
                <w:rFonts w:ascii="Arial Narrow" w:hAnsi="Arial Narrow" w:cs="Arial"/>
                <w:szCs w:val="24"/>
              </w:rPr>
              <w:t>that</w:t>
            </w:r>
            <w:r w:rsidRPr="00F65244">
              <w:rPr>
                <w:rFonts w:ascii="Arial Narrow" w:hAnsi="Arial Narrow" w:cs="Arial"/>
                <w:szCs w:val="24"/>
              </w:rPr>
              <w:t xml:space="preserve"> include population dynamics, cultural environments, spatial behaviour and urban geography.  The course is intended to provide students with an awareness of the value of human </w:t>
            </w:r>
            <w:r w:rsidR="00B852DB" w:rsidRPr="00F65244">
              <w:rPr>
                <w:rFonts w:ascii="Arial Narrow" w:hAnsi="Arial Narrow" w:cs="Arial"/>
                <w:szCs w:val="24"/>
              </w:rPr>
              <w:t>G</w:t>
            </w:r>
            <w:r w:rsidRPr="00F65244">
              <w:rPr>
                <w:rFonts w:ascii="Arial Narrow" w:hAnsi="Arial Narrow" w:cs="Arial"/>
                <w:szCs w:val="24"/>
              </w:rPr>
              <w:t xml:space="preserve">eography as a discipline that aids understanding of the complex and ever-changing world.  Tourism </w:t>
            </w:r>
            <w:r w:rsidR="00B852DB" w:rsidRPr="00F65244">
              <w:rPr>
                <w:rFonts w:ascii="Arial Narrow" w:hAnsi="Arial Narrow" w:cs="Arial"/>
                <w:szCs w:val="24"/>
              </w:rPr>
              <w:t>G</w:t>
            </w:r>
            <w:r w:rsidRPr="00F65244">
              <w:rPr>
                <w:rFonts w:ascii="Arial Narrow" w:hAnsi="Arial Narrow" w:cs="Arial"/>
                <w:szCs w:val="24"/>
              </w:rPr>
              <w:t>eography aims to provide knowledge and understanding of the long-term consequences of tourism development: the socio-cultural, economic and environmental impacts of tourism as well as the economics of the tourism industry.</w:t>
            </w:r>
          </w:p>
        </w:tc>
      </w:tr>
      <w:tr w:rsidR="009E03EB" w:rsidRPr="00F65244" w14:paraId="0584165C" w14:textId="77777777" w:rsidTr="00250765">
        <w:tc>
          <w:tcPr>
            <w:tcW w:w="1740" w:type="dxa"/>
          </w:tcPr>
          <w:p w14:paraId="2D77B4BF"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Content</w:t>
            </w:r>
          </w:p>
        </w:tc>
        <w:tc>
          <w:tcPr>
            <w:tcW w:w="7474" w:type="dxa"/>
            <w:gridSpan w:val="3"/>
          </w:tcPr>
          <w:p w14:paraId="645DBC08" w14:textId="77777777" w:rsidR="009E03EB" w:rsidRPr="00F65244" w:rsidRDefault="009E03EB" w:rsidP="009C0ACA">
            <w:pPr>
              <w:widowControl w:val="0"/>
              <w:jc w:val="both"/>
              <w:rPr>
                <w:rFonts w:ascii="Arial Narrow" w:hAnsi="Arial Narrow" w:cs="Arial"/>
                <w:szCs w:val="24"/>
                <w:lang w:val="en-ZA" w:eastAsia="en-US"/>
              </w:rPr>
            </w:pPr>
            <w:r w:rsidRPr="00F65244">
              <w:rPr>
                <w:rFonts w:ascii="Arial Narrow" w:hAnsi="Arial Narrow" w:cs="Arial"/>
                <w:szCs w:val="24"/>
                <w:lang w:val="en-ZA" w:eastAsia="en-US"/>
              </w:rPr>
              <w:t>Aspects to be studied will include:</w:t>
            </w:r>
          </w:p>
          <w:p w14:paraId="7B036508" w14:textId="77777777" w:rsidR="009E03EB" w:rsidRPr="00F65244" w:rsidRDefault="009E03EB" w:rsidP="009C0ACA">
            <w:pPr>
              <w:widowControl w:val="0"/>
              <w:jc w:val="both"/>
              <w:rPr>
                <w:rFonts w:ascii="Arial Narrow" w:hAnsi="Arial Narrow" w:cs="Arial"/>
                <w:szCs w:val="24"/>
                <w:lang w:val="en-ZA" w:eastAsia="en-US"/>
              </w:rPr>
            </w:pPr>
            <w:r w:rsidRPr="00F65244">
              <w:rPr>
                <w:rFonts w:ascii="Arial Narrow" w:hAnsi="Arial Narrow" w:cs="Arial"/>
                <w:szCs w:val="24"/>
                <w:lang w:val="en-ZA" w:eastAsia="en-US"/>
              </w:rPr>
              <w:t xml:space="preserve">Philosophies in geography </w:t>
            </w:r>
          </w:p>
          <w:p w14:paraId="4C47D3D9" w14:textId="77777777" w:rsidR="009E03EB" w:rsidRPr="00F65244" w:rsidRDefault="009E03EB" w:rsidP="009C0ACA">
            <w:pPr>
              <w:widowControl w:val="0"/>
              <w:jc w:val="both"/>
              <w:rPr>
                <w:rFonts w:ascii="Arial Narrow" w:hAnsi="Arial Narrow" w:cs="Arial"/>
                <w:szCs w:val="24"/>
                <w:lang w:val="en-ZA" w:eastAsia="en-US"/>
              </w:rPr>
            </w:pPr>
            <w:r w:rsidRPr="00F65244">
              <w:rPr>
                <w:rFonts w:ascii="Arial Narrow" w:hAnsi="Arial Narrow" w:cs="Arial"/>
                <w:szCs w:val="24"/>
                <w:lang w:val="en-ZA" w:eastAsia="en-US"/>
              </w:rPr>
              <w:t xml:space="preserve">Population dynamics </w:t>
            </w:r>
          </w:p>
          <w:p w14:paraId="7A97140E" w14:textId="77777777" w:rsidR="009E03EB" w:rsidRPr="00F65244" w:rsidRDefault="009E03EB" w:rsidP="009C0ACA">
            <w:pPr>
              <w:widowControl w:val="0"/>
              <w:jc w:val="both"/>
              <w:rPr>
                <w:rFonts w:ascii="Arial Narrow" w:hAnsi="Arial Narrow" w:cs="Arial"/>
                <w:szCs w:val="24"/>
                <w:lang w:val="en-ZA" w:eastAsia="en-US"/>
              </w:rPr>
            </w:pPr>
            <w:r w:rsidRPr="00F65244">
              <w:rPr>
                <w:rFonts w:ascii="Arial Narrow" w:hAnsi="Arial Narrow" w:cs="Arial"/>
                <w:szCs w:val="24"/>
                <w:lang w:val="en-ZA" w:eastAsia="en-US"/>
              </w:rPr>
              <w:t xml:space="preserve">Cultural geography </w:t>
            </w:r>
          </w:p>
          <w:p w14:paraId="10E95054" w14:textId="77777777" w:rsidR="009E03EB" w:rsidRPr="00F65244" w:rsidRDefault="009E03EB" w:rsidP="009C0ACA">
            <w:pPr>
              <w:widowControl w:val="0"/>
              <w:jc w:val="both"/>
              <w:rPr>
                <w:rFonts w:ascii="Arial Narrow" w:hAnsi="Arial Narrow" w:cs="Arial"/>
                <w:szCs w:val="24"/>
                <w:lang w:val="en-ZA" w:eastAsia="en-US"/>
              </w:rPr>
            </w:pPr>
            <w:r w:rsidRPr="00F65244">
              <w:rPr>
                <w:rFonts w:ascii="Arial Narrow" w:hAnsi="Arial Narrow" w:cs="Arial"/>
                <w:szCs w:val="24"/>
                <w:lang w:val="en-ZA" w:eastAsia="en-US"/>
              </w:rPr>
              <w:t xml:space="preserve">Geography of spatial behaviour </w:t>
            </w:r>
          </w:p>
          <w:p w14:paraId="61BB6813" w14:textId="77777777" w:rsidR="009E03EB" w:rsidRPr="00F65244" w:rsidRDefault="009E03EB" w:rsidP="009C0ACA">
            <w:pPr>
              <w:widowControl w:val="0"/>
              <w:jc w:val="both"/>
              <w:rPr>
                <w:rFonts w:ascii="Arial Narrow" w:hAnsi="Arial Narrow" w:cs="Arial"/>
                <w:szCs w:val="24"/>
                <w:lang w:val="en-ZA" w:eastAsia="en-US"/>
              </w:rPr>
            </w:pPr>
            <w:r w:rsidRPr="00F65244">
              <w:rPr>
                <w:rFonts w:ascii="Arial Narrow" w:hAnsi="Arial Narrow" w:cs="Arial"/>
                <w:szCs w:val="24"/>
                <w:lang w:val="en-ZA" w:eastAsia="en-US"/>
              </w:rPr>
              <w:t xml:space="preserve">Urbanisation </w:t>
            </w:r>
          </w:p>
          <w:p w14:paraId="6D949EA1" w14:textId="77777777" w:rsidR="009E03EB" w:rsidRPr="00F65244" w:rsidRDefault="009E03EB" w:rsidP="009C0ACA">
            <w:pPr>
              <w:widowControl w:val="0"/>
              <w:jc w:val="both"/>
              <w:rPr>
                <w:rFonts w:ascii="Arial Narrow" w:hAnsi="Arial Narrow" w:cs="Arial"/>
                <w:szCs w:val="24"/>
                <w:lang w:val="en-ZA" w:eastAsia="en-US"/>
              </w:rPr>
            </w:pPr>
            <w:r w:rsidRPr="00F65244">
              <w:rPr>
                <w:rFonts w:ascii="Arial Narrow" w:hAnsi="Arial Narrow" w:cs="Arial"/>
                <w:szCs w:val="24"/>
                <w:lang w:val="en-ZA" w:eastAsia="en-US"/>
              </w:rPr>
              <w:t xml:space="preserve">Inequality within a state </w:t>
            </w:r>
          </w:p>
          <w:p w14:paraId="79967EBF"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Tourism Industry: planning and development</w:t>
            </w:r>
          </w:p>
          <w:p w14:paraId="1D8953C2" w14:textId="047B39C5" w:rsidR="009E03EB" w:rsidRPr="00F65244" w:rsidRDefault="009E03EB" w:rsidP="009C0ACA">
            <w:pPr>
              <w:jc w:val="both"/>
              <w:rPr>
                <w:rFonts w:ascii="Arial Narrow" w:hAnsi="Arial Narrow" w:cs="Arial"/>
                <w:szCs w:val="24"/>
              </w:rPr>
            </w:pPr>
            <w:r w:rsidRPr="00F65244">
              <w:rPr>
                <w:rFonts w:ascii="Arial Narrow" w:hAnsi="Arial Narrow" w:cs="Arial"/>
                <w:szCs w:val="24"/>
              </w:rPr>
              <w:t xml:space="preserve">Tourism and </w:t>
            </w:r>
            <w:r w:rsidR="00B852DB" w:rsidRPr="00F65244">
              <w:rPr>
                <w:rFonts w:ascii="Arial Narrow" w:hAnsi="Arial Narrow" w:cs="Arial"/>
                <w:szCs w:val="24"/>
              </w:rPr>
              <w:t>e</w:t>
            </w:r>
            <w:r w:rsidRPr="00F65244">
              <w:rPr>
                <w:rFonts w:ascii="Arial Narrow" w:hAnsi="Arial Narrow" w:cs="Arial"/>
                <w:szCs w:val="24"/>
              </w:rPr>
              <w:t xml:space="preserve">conomic </w:t>
            </w:r>
            <w:r w:rsidR="00B852DB" w:rsidRPr="00F65244">
              <w:rPr>
                <w:rFonts w:ascii="Arial Narrow" w:hAnsi="Arial Narrow" w:cs="Arial"/>
                <w:szCs w:val="24"/>
              </w:rPr>
              <w:t>d</w:t>
            </w:r>
            <w:r w:rsidRPr="00F65244">
              <w:rPr>
                <w:rFonts w:ascii="Arial Narrow" w:hAnsi="Arial Narrow" w:cs="Arial"/>
                <w:szCs w:val="24"/>
              </w:rPr>
              <w:t>evelopment</w:t>
            </w:r>
          </w:p>
          <w:p w14:paraId="385F0262" w14:textId="0663F371" w:rsidR="009E03EB" w:rsidRPr="00F65244" w:rsidRDefault="009E03EB" w:rsidP="009C0ACA">
            <w:pPr>
              <w:jc w:val="both"/>
              <w:rPr>
                <w:rFonts w:ascii="Arial Narrow" w:hAnsi="Arial Narrow" w:cs="Arial"/>
                <w:szCs w:val="24"/>
              </w:rPr>
            </w:pPr>
            <w:r w:rsidRPr="00F65244">
              <w:rPr>
                <w:rFonts w:ascii="Arial Narrow" w:hAnsi="Arial Narrow" w:cs="Arial"/>
                <w:szCs w:val="24"/>
              </w:rPr>
              <w:t xml:space="preserve">Tourism development and the </w:t>
            </w:r>
            <w:r w:rsidR="00B852DB" w:rsidRPr="00F65244">
              <w:rPr>
                <w:rFonts w:ascii="Arial Narrow" w:hAnsi="Arial Narrow" w:cs="Arial"/>
                <w:szCs w:val="24"/>
              </w:rPr>
              <w:t>e</w:t>
            </w:r>
            <w:r w:rsidRPr="00F65244">
              <w:rPr>
                <w:rFonts w:ascii="Arial Narrow" w:hAnsi="Arial Narrow" w:cs="Arial"/>
                <w:szCs w:val="24"/>
              </w:rPr>
              <w:t>nvironment</w:t>
            </w:r>
          </w:p>
          <w:p w14:paraId="2FEB3954" w14:textId="2CA1086A" w:rsidR="009E03EB" w:rsidRPr="00F65244" w:rsidRDefault="009E03EB" w:rsidP="009C0ACA">
            <w:pPr>
              <w:jc w:val="both"/>
              <w:rPr>
                <w:rFonts w:ascii="Arial Narrow" w:hAnsi="Arial Narrow" w:cs="Arial"/>
                <w:szCs w:val="24"/>
              </w:rPr>
            </w:pPr>
            <w:r w:rsidRPr="00F65244">
              <w:rPr>
                <w:rFonts w:ascii="Arial Narrow" w:hAnsi="Arial Narrow" w:cs="Arial"/>
                <w:szCs w:val="24"/>
              </w:rPr>
              <w:t xml:space="preserve">Social and </w:t>
            </w:r>
            <w:r w:rsidR="00B852DB" w:rsidRPr="00F65244">
              <w:rPr>
                <w:rFonts w:ascii="Arial Narrow" w:hAnsi="Arial Narrow" w:cs="Arial"/>
                <w:szCs w:val="24"/>
              </w:rPr>
              <w:t>c</w:t>
            </w:r>
            <w:r w:rsidRPr="00F65244">
              <w:rPr>
                <w:rFonts w:ascii="Arial Narrow" w:hAnsi="Arial Narrow" w:cs="Arial"/>
                <w:szCs w:val="24"/>
              </w:rPr>
              <w:t xml:space="preserve">ultural </w:t>
            </w:r>
            <w:r w:rsidR="00B852DB" w:rsidRPr="00F65244">
              <w:rPr>
                <w:rFonts w:ascii="Arial Narrow" w:hAnsi="Arial Narrow" w:cs="Arial"/>
                <w:szCs w:val="24"/>
              </w:rPr>
              <w:t>a</w:t>
            </w:r>
            <w:r w:rsidRPr="00F65244">
              <w:rPr>
                <w:rFonts w:ascii="Arial Narrow" w:hAnsi="Arial Narrow" w:cs="Arial"/>
                <w:szCs w:val="24"/>
              </w:rPr>
              <w:t xml:space="preserve">spects of </w:t>
            </w:r>
            <w:r w:rsidR="00B852DB" w:rsidRPr="00F65244">
              <w:rPr>
                <w:rFonts w:ascii="Arial Narrow" w:hAnsi="Arial Narrow" w:cs="Arial"/>
                <w:szCs w:val="24"/>
              </w:rPr>
              <w:t>t</w:t>
            </w:r>
            <w:r w:rsidRPr="00F65244">
              <w:rPr>
                <w:rFonts w:ascii="Arial Narrow" w:hAnsi="Arial Narrow" w:cs="Arial"/>
                <w:szCs w:val="24"/>
              </w:rPr>
              <w:t>ourism</w:t>
            </w:r>
          </w:p>
          <w:p w14:paraId="6E03092E" w14:textId="0A8B4272" w:rsidR="009E03EB" w:rsidRPr="00F65244" w:rsidRDefault="009E03EB" w:rsidP="009C0ACA">
            <w:pPr>
              <w:jc w:val="both"/>
              <w:rPr>
                <w:rFonts w:ascii="Arial Narrow" w:hAnsi="Arial Narrow" w:cs="Arial"/>
                <w:szCs w:val="24"/>
              </w:rPr>
            </w:pPr>
            <w:r w:rsidRPr="00F65244">
              <w:rPr>
                <w:rFonts w:ascii="Arial Narrow" w:hAnsi="Arial Narrow" w:cs="Arial"/>
                <w:szCs w:val="24"/>
              </w:rPr>
              <w:t>Pro-</w:t>
            </w:r>
            <w:r w:rsidR="00B852DB" w:rsidRPr="00F65244">
              <w:rPr>
                <w:rFonts w:ascii="Arial Narrow" w:hAnsi="Arial Narrow" w:cs="Arial"/>
                <w:szCs w:val="24"/>
              </w:rPr>
              <w:t>p</w:t>
            </w:r>
            <w:r w:rsidRPr="00F65244">
              <w:rPr>
                <w:rFonts w:ascii="Arial Narrow" w:hAnsi="Arial Narrow" w:cs="Arial"/>
                <w:szCs w:val="24"/>
              </w:rPr>
              <w:t xml:space="preserve">oor </w:t>
            </w:r>
            <w:r w:rsidR="00B852DB" w:rsidRPr="00F65244">
              <w:rPr>
                <w:rFonts w:ascii="Arial Narrow" w:hAnsi="Arial Narrow" w:cs="Arial"/>
                <w:szCs w:val="24"/>
              </w:rPr>
              <w:t>t</w:t>
            </w:r>
            <w:r w:rsidRPr="00F65244">
              <w:rPr>
                <w:rFonts w:ascii="Arial Narrow" w:hAnsi="Arial Narrow" w:cs="Arial"/>
                <w:szCs w:val="24"/>
              </w:rPr>
              <w:t xml:space="preserve">ourism </w:t>
            </w:r>
            <w:r w:rsidR="00B852DB" w:rsidRPr="00F65244">
              <w:rPr>
                <w:rFonts w:ascii="Arial Narrow" w:hAnsi="Arial Narrow" w:cs="Arial"/>
                <w:szCs w:val="24"/>
              </w:rPr>
              <w:t>s</w:t>
            </w:r>
            <w:r w:rsidRPr="00F65244">
              <w:rPr>
                <w:rFonts w:ascii="Arial Narrow" w:hAnsi="Arial Narrow" w:cs="Arial"/>
                <w:szCs w:val="24"/>
              </w:rPr>
              <w:t>trategies</w:t>
            </w:r>
          </w:p>
        </w:tc>
      </w:tr>
      <w:tr w:rsidR="009E03EB" w:rsidRPr="00F65244" w14:paraId="34F4B9D6" w14:textId="77777777" w:rsidTr="00250765">
        <w:tc>
          <w:tcPr>
            <w:tcW w:w="1740" w:type="dxa"/>
          </w:tcPr>
          <w:p w14:paraId="375A8996"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Assessment</w:t>
            </w:r>
          </w:p>
        </w:tc>
        <w:tc>
          <w:tcPr>
            <w:tcW w:w="7474" w:type="dxa"/>
            <w:gridSpan w:val="3"/>
          </w:tcPr>
          <w:p w14:paraId="275D01E1"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40% Continuous Assessment Mark (5% practical exercises; 10% practical test; 10% theory tests; 10% term project and 5% assignments/presentations/activities).</w:t>
            </w:r>
          </w:p>
          <w:p w14:paraId="361DEC08"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lastRenderedPageBreak/>
              <w:t xml:space="preserve">60% Formal end of module theory (3 hours) </w:t>
            </w:r>
          </w:p>
        </w:tc>
      </w:tr>
      <w:tr w:rsidR="009E03EB" w:rsidRPr="00F65244" w14:paraId="1149A148" w14:textId="77777777" w:rsidTr="00250765">
        <w:tc>
          <w:tcPr>
            <w:tcW w:w="1740" w:type="dxa"/>
          </w:tcPr>
          <w:p w14:paraId="2B8A12CC"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lastRenderedPageBreak/>
              <w:t>DP Requirement</w:t>
            </w:r>
          </w:p>
        </w:tc>
        <w:tc>
          <w:tcPr>
            <w:tcW w:w="7474" w:type="dxa"/>
            <w:gridSpan w:val="3"/>
          </w:tcPr>
          <w:p w14:paraId="6AFFDD98"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 xml:space="preserve">40% Continuous Assessment Mark  </w:t>
            </w:r>
          </w:p>
          <w:p w14:paraId="74E506FA"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80% Attendance of theory and practical classes</w:t>
            </w:r>
          </w:p>
        </w:tc>
      </w:tr>
    </w:tbl>
    <w:p w14:paraId="50BCEF64" w14:textId="1E328E77" w:rsidR="009E03EB" w:rsidRDefault="009E03EB" w:rsidP="009C0ACA">
      <w:pPr>
        <w:jc w:val="both"/>
        <w:rPr>
          <w:rFonts w:ascii="Arial Narrow" w:hAnsi="Arial Narrow"/>
          <w:szCs w:val="24"/>
        </w:rPr>
      </w:pPr>
    </w:p>
    <w:p w14:paraId="149037E3" w14:textId="77344C28" w:rsidR="001104BD" w:rsidRDefault="001104BD" w:rsidP="009C0ACA">
      <w:pPr>
        <w:jc w:val="both"/>
        <w:rPr>
          <w:rFonts w:ascii="Arial Narrow" w:hAnsi="Arial Narrow"/>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578"/>
        <w:gridCol w:w="2007"/>
        <w:gridCol w:w="2928"/>
      </w:tblGrid>
      <w:tr w:rsidR="009E03EB" w:rsidRPr="00F65244" w14:paraId="4A7BB26D" w14:textId="77777777" w:rsidTr="00250765">
        <w:tc>
          <w:tcPr>
            <w:tcW w:w="1701" w:type="dxa"/>
          </w:tcPr>
          <w:p w14:paraId="7B38BDEB"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Title</w:t>
            </w:r>
          </w:p>
        </w:tc>
        <w:tc>
          <w:tcPr>
            <w:tcW w:w="7513" w:type="dxa"/>
            <w:gridSpan w:val="3"/>
          </w:tcPr>
          <w:p w14:paraId="4ADAE478" w14:textId="374D1090" w:rsidR="009E03EB" w:rsidRPr="00F65244" w:rsidRDefault="00446540" w:rsidP="009C0ACA">
            <w:pPr>
              <w:jc w:val="both"/>
              <w:rPr>
                <w:rFonts w:ascii="Arial Narrow" w:hAnsi="Arial Narrow" w:cs="Arial"/>
                <w:szCs w:val="24"/>
              </w:rPr>
            </w:pPr>
            <w:r>
              <w:rPr>
                <w:rFonts w:ascii="Arial Narrow" w:hAnsi="Arial Narrow"/>
                <w:bCs/>
                <w:szCs w:val="24"/>
                <w:lang w:val="en-GB"/>
              </w:rPr>
              <w:t>S</w:t>
            </w:r>
            <w:r w:rsidR="009E03EB" w:rsidRPr="00F65244">
              <w:rPr>
                <w:rFonts w:ascii="Arial Narrow" w:hAnsi="Arial Narrow"/>
                <w:bCs/>
                <w:szCs w:val="24"/>
                <w:lang w:val="en-GB"/>
              </w:rPr>
              <w:t xml:space="preserve">GES211: Global landforms and Cartography </w:t>
            </w:r>
          </w:p>
        </w:tc>
      </w:tr>
      <w:tr w:rsidR="009E03EB" w:rsidRPr="00F65244" w14:paraId="6AA6B189" w14:textId="77777777" w:rsidTr="00250765">
        <w:tc>
          <w:tcPr>
            <w:tcW w:w="1701" w:type="dxa"/>
          </w:tcPr>
          <w:p w14:paraId="0678C97B"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Code</w:t>
            </w:r>
          </w:p>
        </w:tc>
        <w:tc>
          <w:tcPr>
            <w:tcW w:w="2578" w:type="dxa"/>
            <w:vAlign w:val="center"/>
          </w:tcPr>
          <w:p w14:paraId="62D62AE7" w14:textId="0A72F3F4" w:rsidR="009E03EB" w:rsidRPr="00F65244" w:rsidRDefault="00446540" w:rsidP="009C0ACA">
            <w:pPr>
              <w:jc w:val="both"/>
              <w:rPr>
                <w:rFonts w:ascii="Arial Narrow" w:hAnsi="Arial Narrow" w:cs="Arial"/>
                <w:szCs w:val="24"/>
              </w:rPr>
            </w:pPr>
            <w:r>
              <w:rPr>
                <w:rFonts w:ascii="Arial Narrow" w:hAnsi="Arial Narrow"/>
                <w:bCs/>
                <w:szCs w:val="24"/>
                <w:lang w:val="en-GB"/>
              </w:rPr>
              <w:t>S</w:t>
            </w:r>
            <w:r w:rsidR="009E03EB" w:rsidRPr="00F65244">
              <w:rPr>
                <w:rFonts w:ascii="Arial Narrow" w:hAnsi="Arial Narrow"/>
                <w:bCs/>
                <w:szCs w:val="24"/>
                <w:lang w:val="en-GB"/>
              </w:rPr>
              <w:t>GES211</w:t>
            </w:r>
          </w:p>
        </w:tc>
        <w:tc>
          <w:tcPr>
            <w:tcW w:w="2007" w:type="dxa"/>
            <w:vAlign w:val="center"/>
          </w:tcPr>
          <w:p w14:paraId="4D38DB19"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Department</w:t>
            </w:r>
          </w:p>
        </w:tc>
        <w:tc>
          <w:tcPr>
            <w:tcW w:w="2928" w:type="dxa"/>
            <w:vAlign w:val="center"/>
          </w:tcPr>
          <w:p w14:paraId="193A3F9A"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Geography and Environmental Studies</w:t>
            </w:r>
          </w:p>
        </w:tc>
      </w:tr>
      <w:tr w:rsidR="009E03EB" w:rsidRPr="00F65244" w14:paraId="1E29DF1A" w14:textId="77777777" w:rsidTr="00250765">
        <w:tc>
          <w:tcPr>
            <w:tcW w:w="1701" w:type="dxa"/>
          </w:tcPr>
          <w:p w14:paraId="17F5D69F"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Prerequisites</w:t>
            </w:r>
          </w:p>
        </w:tc>
        <w:tc>
          <w:tcPr>
            <w:tcW w:w="2578" w:type="dxa"/>
            <w:vAlign w:val="center"/>
          </w:tcPr>
          <w:p w14:paraId="4D376349" w14:textId="0D14AD45" w:rsidR="009E03EB" w:rsidRPr="00F65244" w:rsidRDefault="00446540" w:rsidP="009C0ACA">
            <w:pPr>
              <w:jc w:val="both"/>
              <w:rPr>
                <w:rFonts w:ascii="Arial Narrow" w:hAnsi="Arial Narrow" w:cs="Arial"/>
                <w:szCs w:val="24"/>
              </w:rPr>
            </w:pPr>
            <w:r>
              <w:rPr>
                <w:rFonts w:ascii="Arial Narrow" w:hAnsi="Arial Narrow" w:cs="Arial"/>
                <w:szCs w:val="24"/>
              </w:rPr>
              <w:t>4</w:t>
            </w:r>
            <w:r w:rsidR="009E03EB" w:rsidRPr="00F65244">
              <w:rPr>
                <w:rFonts w:ascii="Arial Narrow" w:hAnsi="Arial Narrow" w:cs="Arial"/>
                <w:szCs w:val="24"/>
              </w:rPr>
              <w:t xml:space="preserve">GES111 </w:t>
            </w:r>
          </w:p>
        </w:tc>
        <w:tc>
          <w:tcPr>
            <w:tcW w:w="2007" w:type="dxa"/>
            <w:vAlign w:val="center"/>
          </w:tcPr>
          <w:p w14:paraId="60E8B2F8"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Co-requisites</w:t>
            </w:r>
          </w:p>
        </w:tc>
        <w:tc>
          <w:tcPr>
            <w:tcW w:w="2928" w:type="dxa"/>
            <w:vAlign w:val="center"/>
          </w:tcPr>
          <w:p w14:paraId="5A26D0EC"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None</w:t>
            </w:r>
          </w:p>
        </w:tc>
      </w:tr>
      <w:tr w:rsidR="009E03EB" w:rsidRPr="00F65244" w14:paraId="7EAC5923" w14:textId="77777777" w:rsidTr="00250765">
        <w:tc>
          <w:tcPr>
            <w:tcW w:w="1701" w:type="dxa"/>
          </w:tcPr>
          <w:p w14:paraId="4760BB77"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Aim</w:t>
            </w:r>
          </w:p>
        </w:tc>
        <w:tc>
          <w:tcPr>
            <w:tcW w:w="7513" w:type="dxa"/>
            <w:gridSpan w:val="3"/>
          </w:tcPr>
          <w:p w14:paraId="6504A7F5" w14:textId="1B80BBC6" w:rsidR="009E03EB" w:rsidRPr="00F65244" w:rsidRDefault="009E03EB" w:rsidP="009C0ACA">
            <w:pPr>
              <w:jc w:val="both"/>
              <w:rPr>
                <w:rFonts w:ascii="Arial Narrow" w:hAnsi="Arial Narrow" w:cs="Arial"/>
                <w:szCs w:val="24"/>
              </w:rPr>
            </w:pPr>
            <w:r w:rsidRPr="00F65244">
              <w:rPr>
                <w:rFonts w:ascii="Arial Narrow" w:hAnsi="Arial Narrow" w:cs="Arial"/>
                <w:szCs w:val="24"/>
                <w:lang w:val="en-GB"/>
              </w:rPr>
              <w:t xml:space="preserve">The course covers </w:t>
            </w:r>
            <w:r w:rsidR="00B852DB" w:rsidRPr="00F65244">
              <w:rPr>
                <w:rFonts w:ascii="Arial Narrow" w:hAnsi="Arial Narrow" w:cs="Arial"/>
                <w:szCs w:val="24"/>
                <w:lang w:val="en-GB"/>
              </w:rPr>
              <w:t>2</w:t>
            </w:r>
            <w:r w:rsidRPr="00F65244">
              <w:rPr>
                <w:rFonts w:ascii="Arial Narrow" w:hAnsi="Arial Narrow" w:cs="Arial"/>
                <w:szCs w:val="24"/>
                <w:lang w:val="en-GB"/>
              </w:rPr>
              <w:t xml:space="preserve"> areas: geomorphology and cartography. The geomorphology part of the module deals with forces and processes involved in the formation of landscape on a global and local scale. The forces and processes are studied in terms of their spatial distribution and their respective intensities. Resultant landforms are noted and classified according to physical form, regional distribution, and the types of processes involved. Environmental implications of the processes and forms are considered. The cartography part of the module deals with the </w:t>
            </w:r>
            <w:r w:rsidRPr="00F65244">
              <w:rPr>
                <w:rFonts w:ascii="Arial Narrow" w:hAnsi="Arial Narrow"/>
                <w:szCs w:val="24"/>
              </w:rPr>
              <w:t>factual basis for making decisions concerning the design and interpretation of maps. The module is designed to stimulate interest in cartographic issues that play an important role in the various fields of study.</w:t>
            </w:r>
          </w:p>
        </w:tc>
      </w:tr>
      <w:tr w:rsidR="009E03EB" w:rsidRPr="00F65244" w14:paraId="67CCC7F3" w14:textId="77777777" w:rsidTr="00250765">
        <w:tc>
          <w:tcPr>
            <w:tcW w:w="1701" w:type="dxa"/>
          </w:tcPr>
          <w:p w14:paraId="34E48C93"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Outcomes</w:t>
            </w:r>
          </w:p>
        </w:tc>
        <w:tc>
          <w:tcPr>
            <w:tcW w:w="7513" w:type="dxa"/>
            <w:gridSpan w:val="3"/>
          </w:tcPr>
          <w:p w14:paraId="3EF1BCCB"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 xml:space="preserve">On completion of this module the learners will be able to: </w:t>
            </w:r>
          </w:p>
          <w:p w14:paraId="5AE485F8" w14:textId="77777777" w:rsidR="009E03EB" w:rsidRPr="00F65244" w:rsidRDefault="009E03EB" w:rsidP="009C0ACA">
            <w:pPr>
              <w:jc w:val="both"/>
              <w:rPr>
                <w:rFonts w:ascii="Arial Narrow" w:hAnsi="Arial Narrow" w:cs="Arial"/>
                <w:szCs w:val="24"/>
                <w:lang w:val="en-ZA"/>
              </w:rPr>
            </w:pPr>
            <w:r w:rsidRPr="00F65244">
              <w:rPr>
                <w:rFonts w:ascii="Arial Narrow" w:hAnsi="Arial Narrow" w:cs="Arial"/>
                <w:szCs w:val="24"/>
                <w:lang w:val="en-ZA"/>
              </w:rPr>
              <w:t>Distinguish the approaches to geomorphology</w:t>
            </w:r>
          </w:p>
          <w:p w14:paraId="0BF46D37" w14:textId="77777777" w:rsidR="009E03EB" w:rsidRPr="00F65244" w:rsidRDefault="009E03EB" w:rsidP="009C0ACA">
            <w:pPr>
              <w:jc w:val="both"/>
              <w:rPr>
                <w:rFonts w:ascii="Arial Narrow" w:hAnsi="Arial Narrow" w:cs="Arial"/>
                <w:szCs w:val="24"/>
                <w:lang w:val="en-ZA"/>
              </w:rPr>
            </w:pPr>
            <w:r w:rsidRPr="00F65244">
              <w:rPr>
                <w:rFonts w:ascii="Arial Narrow" w:hAnsi="Arial Narrow" w:cs="Arial"/>
                <w:szCs w:val="24"/>
                <w:lang w:val="en-ZA"/>
              </w:rPr>
              <w:t>Evaluate the processes contributing to the different types of landforms</w:t>
            </w:r>
          </w:p>
          <w:p w14:paraId="3B0E7C98" w14:textId="77777777" w:rsidR="009E03EB" w:rsidRPr="00F65244" w:rsidRDefault="009E03EB" w:rsidP="009C0ACA">
            <w:pPr>
              <w:jc w:val="both"/>
              <w:rPr>
                <w:rFonts w:ascii="Arial Narrow" w:hAnsi="Arial Narrow" w:cs="Arial"/>
                <w:szCs w:val="24"/>
                <w:lang w:val="en-ZA"/>
              </w:rPr>
            </w:pPr>
            <w:r w:rsidRPr="00F65244">
              <w:rPr>
                <w:rFonts w:ascii="Arial Narrow" w:hAnsi="Arial Narrow" w:cs="Arial"/>
                <w:szCs w:val="24"/>
                <w:lang w:val="en-ZA"/>
              </w:rPr>
              <w:t>Identify drainage basin characteristics</w:t>
            </w:r>
          </w:p>
          <w:p w14:paraId="35CEB41A" w14:textId="77777777" w:rsidR="009E03EB" w:rsidRPr="00F65244" w:rsidRDefault="009E03EB" w:rsidP="009C0ACA">
            <w:pPr>
              <w:jc w:val="both"/>
              <w:rPr>
                <w:rFonts w:ascii="Arial Narrow" w:hAnsi="Arial Narrow" w:cs="Arial"/>
                <w:szCs w:val="24"/>
                <w:lang w:val="en-ZA"/>
              </w:rPr>
            </w:pPr>
            <w:r w:rsidRPr="00F65244">
              <w:rPr>
                <w:rFonts w:ascii="Arial Narrow" w:hAnsi="Arial Narrow" w:cs="Arial"/>
                <w:szCs w:val="24"/>
                <w:lang w:val="en-ZA"/>
              </w:rPr>
              <w:t xml:space="preserve">Design and interpret maps </w:t>
            </w:r>
          </w:p>
          <w:p w14:paraId="55E01DF7"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 xml:space="preserve">Describe map projections </w:t>
            </w:r>
          </w:p>
          <w:p w14:paraId="11EA6260" w14:textId="0F3808B6" w:rsidR="009E03EB" w:rsidRPr="00F65244" w:rsidRDefault="009E03EB" w:rsidP="009C0ACA">
            <w:pPr>
              <w:jc w:val="both"/>
              <w:rPr>
                <w:rFonts w:ascii="Arial Narrow" w:hAnsi="Arial Narrow" w:cs="Arial"/>
                <w:szCs w:val="24"/>
              </w:rPr>
            </w:pPr>
            <w:r w:rsidRPr="00F65244">
              <w:rPr>
                <w:rFonts w:ascii="Arial Narrow" w:hAnsi="Arial Narrow" w:cs="Arial"/>
                <w:szCs w:val="24"/>
              </w:rPr>
              <w:t>Describe Geographic Information System</w:t>
            </w:r>
            <w:r w:rsidR="00B852DB" w:rsidRPr="00F65244">
              <w:rPr>
                <w:rFonts w:ascii="Arial Narrow" w:hAnsi="Arial Narrow" w:cs="Arial"/>
                <w:szCs w:val="24"/>
              </w:rPr>
              <w:t xml:space="preserve"> (GIS)</w:t>
            </w:r>
          </w:p>
        </w:tc>
      </w:tr>
      <w:tr w:rsidR="009E03EB" w:rsidRPr="00F65244" w14:paraId="098D7F7D" w14:textId="77777777" w:rsidTr="00250765">
        <w:tc>
          <w:tcPr>
            <w:tcW w:w="1701" w:type="dxa"/>
          </w:tcPr>
          <w:p w14:paraId="361FB5A1"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Assessment</w:t>
            </w:r>
          </w:p>
        </w:tc>
        <w:tc>
          <w:tcPr>
            <w:tcW w:w="7513" w:type="dxa"/>
            <w:gridSpan w:val="3"/>
          </w:tcPr>
          <w:p w14:paraId="7987C118" w14:textId="6DCA9A46" w:rsidR="009E03EB" w:rsidRPr="00F65244" w:rsidRDefault="009E03EB" w:rsidP="009C0ACA">
            <w:pPr>
              <w:jc w:val="both"/>
              <w:rPr>
                <w:rFonts w:ascii="Arial Narrow" w:hAnsi="Arial Narrow" w:cs="Arial"/>
                <w:szCs w:val="24"/>
              </w:rPr>
            </w:pPr>
            <w:r w:rsidRPr="00F65244">
              <w:rPr>
                <w:rFonts w:ascii="Arial Narrow" w:hAnsi="Arial Narrow" w:cs="Arial"/>
                <w:szCs w:val="24"/>
              </w:rPr>
              <w:t>40% Continuous Assessment Mark (10% practical exercises; 10% practical test; 15% theory tests and 5% assignments</w:t>
            </w:r>
            <w:r w:rsidR="00B852DB" w:rsidRPr="00F65244">
              <w:rPr>
                <w:rFonts w:ascii="Arial Narrow" w:hAnsi="Arial Narrow" w:cs="Arial"/>
                <w:szCs w:val="24"/>
              </w:rPr>
              <w:t xml:space="preserve">, </w:t>
            </w:r>
            <w:r w:rsidRPr="00F65244">
              <w:rPr>
                <w:rFonts w:ascii="Arial Narrow" w:hAnsi="Arial Narrow" w:cs="Arial"/>
                <w:szCs w:val="24"/>
              </w:rPr>
              <w:t>presentations</w:t>
            </w:r>
            <w:r w:rsidR="00B852DB" w:rsidRPr="00F65244">
              <w:rPr>
                <w:rFonts w:ascii="Arial Narrow" w:hAnsi="Arial Narrow" w:cs="Arial"/>
                <w:szCs w:val="24"/>
              </w:rPr>
              <w:t xml:space="preserve"> or </w:t>
            </w:r>
            <w:r w:rsidRPr="00F65244">
              <w:rPr>
                <w:rFonts w:ascii="Arial Narrow" w:hAnsi="Arial Narrow" w:cs="Arial"/>
                <w:szCs w:val="24"/>
              </w:rPr>
              <w:t xml:space="preserve">activities).  </w:t>
            </w:r>
          </w:p>
          <w:p w14:paraId="6807AD3A"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 xml:space="preserve">60% Formal end of module theory (3 hours) </w:t>
            </w:r>
          </w:p>
        </w:tc>
      </w:tr>
      <w:tr w:rsidR="009E03EB" w:rsidRPr="00F65244" w14:paraId="20CB36B7" w14:textId="77777777" w:rsidTr="00250765">
        <w:tc>
          <w:tcPr>
            <w:tcW w:w="1701" w:type="dxa"/>
          </w:tcPr>
          <w:p w14:paraId="146083BA"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DP Requirement</w:t>
            </w:r>
          </w:p>
        </w:tc>
        <w:tc>
          <w:tcPr>
            <w:tcW w:w="7513" w:type="dxa"/>
            <w:gridSpan w:val="3"/>
          </w:tcPr>
          <w:p w14:paraId="55AA3B94" w14:textId="77777777" w:rsidR="009E03EB" w:rsidRPr="00F65244" w:rsidRDefault="009E03EB" w:rsidP="009C0ACA">
            <w:pPr>
              <w:jc w:val="both"/>
              <w:rPr>
                <w:rFonts w:ascii="Arial Narrow" w:hAnsi="Arial Narrow" w:cs="Arial"/>
                <w:szCs w:val="24"/>
                <w:lang w:val="en-ZA"/>
              </w:rPr>
            </w:pPr>
            <w:r w:rsidRPr="00F65244">
              <w:rPr>
                <w:rFonts w:ascii="Arial Narrow" w:hAnsi="Arial Narrow" w:cs="Arial"/>
                <w:szCs w:val="24"/>
                <w:lang w:val="en-ZA"/>
              </w:rPr>
              <w:t xml:space="preserve">40% Continuous Assessment Mark  </w:t>
            </w:r>
          </w:p>
          <w:p w14:paraId="7EBC81C4" w14:textId="77777777" w:rsidR="009E03EB" w:rsidRPr="00F65244" w:rsidRDefault="009E03EB" w:rsidP="009C0ACA">
            <w:pPr>
              <w:jc w:val="both"/>
              <w:rPr>
                <w:rFonts w:ascii="Arial Narrow" w:hAnsi="Arial Narrow" w:cs="Arial"/>
                <w:szCs w:val="24"/>
                <w:lang w:val="en-ZA"/>
              </w:rPr>
            </w:pPr>
            <w:r w:rsidRPr="00F65244">
              <w:rPr>
                <w:rFonts w:ascii="Arial Narrow" w:hAnsi="Arial Narrow" w:cs="Arial"/>
                <w:szCs w:val="24"/>
                <w:lang w:val="en-ZA"/>
              </w:rPr>
              <w:t>80% Attendance of theory practical classes</w:t>
            </w:r>
          </w:p>
        </w:tc>
      </w:tr>
    </w:tbl>
    <w:p w14:paraId="2EFEBD5C" w14:textId="77777777" w:rsidR="009E03EB" w:rsidRPr="00F65244" w:rsidRDefault="009E03EB" w:rsidP="009C0ACA">
      <w:pPr>
        <w:jc w:val="both"/>
        <w:rPr>
          <w:rFonts w:ascii="Arial Narrow" w:hAnsi="Arial Narrow"/>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3522"/>
        <w:gridCol w:w="1762"/>
        <w:gridCol w:w="2229"/>
      </w:tblGrid>
      <w:tr w:rsidR="009E03EB" w:rsidRPr="00F65244" w14:paraId="381AD7D7" w14:textId="77777777" w:rsidTr="00250765">
        <w:tc>
          <w:tcPr>
            <w:tcW w:w="1701" w:type="dxa"/>
          </w:tcPr>
          <w:p w14:paraId="7DB332B5" w14:textId="77777777" w:rsidR="009E03EB" w:rsidRPr="00F65244" w:rsidRDefault="009E03EB" w:rsidP="009C0ACA">
            <w:pPr>
              <w:jc w:val="both"/>
              <w:rPr>
                <w:rFonts w:ascii="Arial Narrow" w:hAnsi="Arial Narrow" w:cs="Arial"/>
                <w:szCs w:val="24"/>
              </w:rPr>
            </w:pPr>
            <w:r w:rsidRPr="00F65244">
              <w:rPr>
                <w:rFonts w:ascii="Arial Narrow" w:hAnsi="Arial Narrow"/>
                <w:szCs w:val="24"/>
              </w:rPr>
              <w:br w:type="page"/>
            </w:r>
            <w:r w:rsidRPr="00F65244">
              <w:rPr>
                <w:rFonts w:ascii="Arial Narrow" w:hAnsi="Arial Narrow" w:cs="Arial"/>
                <w:szCs w:val="24"/>
              </w:rPr>
              <w:t>Title</w:t>
            </w:r>
          </w:p>
        </w:tc>
        <w:tc>
          <w:tcPr>
            <w:tcW w:w="7513" w:type="dxa"/>
            <w:gridSpan w:val="3"/>
          </w:tcPr>
          <w:p w14:paraId="5EAD441C" w14:textId="3CE9D944" w:rsidR="009E03EB" w:rsidRPr="00F65244" w:rsidRDefault="00446540" w:rsidP="009C0ACA">
            <w:pPr>
              <w:jc w:val="both"/>
              <w:rPr>
                <w:rFonts w:ascii="Arial Narrow" w:hAnsi="Arial Narrow" w:cs="Arial"/>
                <w:szCs w:val="24"/>
              </w:rPr>
            </w:pPr>
            <w:r>
              <w:rPr>
                <w:rFonts w:ascii="Arial Narrow" w:hAnsi="Arial Narrow"/>
                <w:bCs/>
                <w:szCs w:val="24"/>
                <w:lang w:val="en-GB"/>
              </w:rPr>
              <w:t>4</w:t>
            </w:r>
            <w:r w:rsidR="009E03EB" w:rsidRPr="00F65244">
              <w:rPr>
                <w:rFonts w:ascii="Arial Narrow" w:hAnsi="Arial Narrow"/>
                <w:bCs/>
                <w:szCs w:val="24"/>
                <w:lang w:val="en-GB"/>
              </w:rPr>
              <w:t xml:space="preserve">GES212: Demographics, Health and Sustainable Development </w:t>
            </w:r>
          </w:p>
        </w:tc>
      </w:tr>
      <w:tr w:rsidR="009E03EB" w:rsidRPr="00F65244" w14:paraId="157C51CB" w14:textId="77777777" w:rsidTr="00250765">
        <w:tc>
          <w:tcPr>
            <w:tcW w:w="1701" w:type="dxa"/>
          </w:tcPr>
          <w:p w14:paraId="78D71BA2"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Code</w:t>
            </w:r>
          </w:p>
        </w:tc>
        <w:tc>
          <w:tcPr>
            <w:tcW w:w="3522" w:type="dxa"/>
            <w:vAlign w:val="center"/>
          </w:tcPr>
          <w:p w14:paraId="6F4C0F75" w14:textId="60EB7742" w:rsidR="009E03EB" w:rsidRPr="00F65244" w:rsidRDefault="00446540" w:rsidP="009C0ACA">
            <w:pPr>
              <w:jc w:val="both"/>
              <w:rPr>
                <w:rFonts w:ascii="Arial Narrow" w:hAnsi="Arial Narrow" w:cs="Arial"/>
                <w:szCs w:val="24"/>
              </w:rPr>
            </w:pPr>
            <w:r>
              <w:rPr>
                <w:rFonts w:ascii="Arial Narrow" w:hAnsi="Arial Narrow"/>
                <w:bCs/>
                <w:szCs w:val="24"/>
                <w:lang w:val="en-GB"/>
              </w:rPr>
              <w:t>S</w:t>
            </w:r>
            <w:r w:rsidR="009E03EB" w:rsidRPr="00F65244">
              <w:rPr>
                <w:rFonts w:ascii="Arial Narrow" w:hAnsi="Arial Narrow"/>
                <w:bCs/>
                <w:szCs w:val="24"/>
                <w:lang w:val="en-GB"/>
              </w:rPr>
              <w:t>GES212</w:t>
            </w:r>
          </w:p>
        </w:tc>
        <w:tc>
          <w:tcPr>
            <w:tcW w:w="1762" w:type="dxa"/>
            <w:vAlign w:val="center"/>
          </w:tcPr>
          <w:p w14:paraId="53F9F436"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Department</w:t>
            </w:r>
          </w:p>
        </w:tc>
        <w:tc>
          <w:tcPr>
            <w:tcW w:w="2229" w:type="dxa"/>
            <w:vAlign w:val="center"/>
          </w:tcPr>
          <w:p w14:paraId="371AAD6F"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Geography and Environmental Studies</w:t>
            </w:r>
          </w:p>
        </w:tc>
      </w:tr>
      <w:tr w:rsidR="009E03EB" w:rsidRPr="00F65244" w14:paraId="6296C20B" w14:textId="77777777" w:rsidTr="00250765">
        <w:tc>
          <w:tcPr>
            <w:tcW w:w="1701" w:type="dxa"/>
          </w:tcPr>
          <w:p w14:paraId="5D5AA3BF"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Prerequisites</w:t>
            </w:r>
          </w:p>
        </w:tc>
        <w:tc>
          <w:tcPr>
            <w:tcW w:w="3522" w:type="dxa"/>
            <w:vAlign w:val="center"/>
          </w:tcPr>
          <w:p w14:paraId="7948CFC4" w14:textId="3C40CECC" w:rsidR="009E03EB" w:rsidRPr="00F65244" w:rsidRDefault="00446540" w:rsidP="009C0ACA">
            <w:pPr>
              <w:jc w:val="both"/>
              <w:rPr>
                <w:rFonts w:ascii="Arial Narrow" w:hAnsi="Arial Narrow" w:cs="Arial"/>
                <w:szCs w:val="24"/>
              </w:rPr>
            </w:pPr>
            <w:r>
              <w:rPr>
                <w:rFonts w:ascii="Arial Narrow" w:hAnsi="Arial Narrow" w:cs="Arial"/>
                <w:szCs w:val="24"/>
              </w:rPr>
              <w:t>4</w:t>
            </w:r>
            <w:r w:rsidR="009E03EB" w:rsidRPr="00F65244">
              <w:rPr>
                <w:rFonts w:ascii="Arial Narrow" w:hAnsi="Arial Narrow" w:cs="Arial"/>
                <w:szCs w:val="24"/>
              </w:rPr>
              <w:t xml:space="preserve">GES112 </w:t>
            </w:r>
          </w:p>
        </w:tc>
        <w:tc>
          <w:tcPr>
            <w:tcW w:w="1762" w:type="dxa"/>
            <w:vAlign w:val="center"/>
          </w:tcPr>
          <w:p w14:paraId="79579C4B"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Co-requisites</w:t>
            </w:r>
          </w:p>
        </w:tc>
        <w:tc>
          <w:tcPr>
            <w:tcW w:w="2229" w:type="dxa"/>
            <w:vAlign w:val="center"/>
          </w:tcPr>
          <w:p w14:paraId="3113E075"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None</w:t>
            </w:r>
          </w:p>
        </w:tc>
      </w:tr>
      <w:tr w:rsidR="009E03EB" w:rsidRPr="00F65244" w14:paraId="4C4A8682" w14:textId="77777777" w:rsidTr="00250765">
        <w:tc>
          <w:tcPr>
            <w:tcW w:w="1701" w:type="dxa"/>
          </w:tcPr>
          <w:p w14:paraId="4C9EFC28"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Aim</w:t>
            </w:r>
          </w:p>
        </w:tc>
        <w:tc>
          <w:tcPr>
            <w:tcW w:w="7513" w:type="dxa"/>
            <w:gridSpan w:val="3"/>
          </w:tcPr>
          <w:p w14:paraId="0A3C7469" w14:textId="787B4C0D" w:rsidR="009E03EB" w:rsidRPr="00F65244" w:rsidRDefault="009E03EB" w:rsidP="009C0ACA">
            <w:pPr>
              <w:jc w:val="both"/>
              <w:rPr>
                <w:rFonts w:ascii="Arial Narrow" w:hAnsi="Arial Narrow" w:cs="Arial"/>
                <w:szCs w:val="24"/>
              </w:rPr>
            </w:pPr>
            <w:r w:rsidRPr="00F65244">
              <w:rPr>
                <w:rFonts w:ascii="Arial Narrow" w:hAnsi="Arial Narrow" w:cs="Arial"/>
                <w:szCs w:val="24"/>
              </w:rPr>
              <w:t xml:space="preserve">This course intends to </w:t>
            </w:r>
            <w:r w:rsidRPr="00F65244">
              <w:rPr>
                <w:rFonts w:ascii="Arial Narrow" w:hAnsi="Arial Narrow" w:cs="Arial"/>
                <w:szCs w:val="24"/>
                <w:lang w:val="en-GB"/>
              </w:rPr>
              <w:t>introduce students to concepts, principles and challenges in the field medical geography and sustainable development. Students are to examine the relationships between the environment, health and sustainable development. Its</w:t>
            </w:r>
            <w:r w:rsidRPr="00F65244">
              <w:rPr>
                <w:rFonts w:ascii="Arial Narrow" w:hAnsi="Arial Narrow" w:cs="Arial"/>
                <w:szCs w:val="24"/>
              </w:rPr>
              <w:t xml:space="preserve"> main objectives are: (1) to improve students’ ability to think critically, read closely and to argue well about environmental, demographics and health issues and sustainable development, (2) to introduce students to some text</w:t>
            </w:r>
            <w:r w:rsidR="00B852DB" w:rsidRPr="00F65244">
              <w:rPr>
                <w:rFonts w:ascii="Arial Narrow" w:hAnsi="Arial Narrow" w:cs="Arial"/>
                <w:szCs w:val="24"/>
              </w:rPr>
              <w:t>s</w:t>
            </w:r>
            <w:r w:rsidRPr="00F65244">
              <w:rPr>
                <w:rFonts w:ascii="Arial Narrow" w:hAnsi="Arial Narrow" w:cs="Arial"/>
                <w:szCs w:val="24"/>
              </w:rPr>
              <w:t xml:space="preserve"> and major controversies on environmental issues and developmental issues and (3) to help students in arriving at their own rational and clear minded views about matters under discussion.</w:t>
            </w:r>
          </w:p>
        </w:tc>
      </w:tr>
      <w:tr w:rsidR="009E03EB" w:rsidRPr="00F65244" w14:paraId="06D46F1F" w14:textId="77777777" w:rsidTr="00250765">
        <w:tc>
          <w:tcPr>
            <w:tcW w:w="1701" w:type="dxa"/>
          </w:tcPr>
          <w:p w14:paraId="62170310"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Content</w:t>
            </w:r>
          </w:p>
        </w:tc>
        <w:tc>
          <w:tcPr>
            <w:tcW w:w="7513" w:type="dxa"/>
            <w:gridSpan w:val="3"/>
          </w:tcPr>
          <w:p w14:paraId="27DD74D9" w14:textId="77777777" w:rsidR="009E03EB" w:rsidRPr="00F65244" w:rsidRDefault="009E03EB" w:rsidP="009C0ACA">
            <w:pPr>
              <w:widowControl w:val="0"/>
              <w:jc w:val="both"/>
              <w:rPr>
                <w:rFonts w:ascii="Arial Narrow" w:hAnsi="Arial Narrow" w:cs="Arial"/>
                <w:szCs w:val="24"/>
                <w:lang w:val="en-ZA" w:eastAsia="en-US"/>
              </w:rPr>
            </w:pPr>
            <w:r w:rsidRPr="00F65244">
              <w:rPr>
                <w:rFonts w:ascii="Arial Narrow" w:hAnsi="Arial Narrow" w:cs="Arial"/>
                <w:szCs w:val="24"/>
                <w:lang w:val="en-ZA" w:eastAsia="en-US"/>
              </w:rPr>
              <w:t>Aspects to be studied will include:</w:t>
            </w:r>
          </w:p>
          <w:p w14:paraId="75D88238" w14:textId="77777777" w:rsidR="009E03EB" w:rsidRPr="00F65244" w:rsidRDefault="009E03EB" w:rsidP="009C0ACA">
            <w:pPr>
              <w:widowControl w:val="0"/>
              <w:jc w:val="both"/>
              <w:rPr>
                <w:rFonts w:ascii="Arial Narrow" w:hAnsi="Arial Narrow" w:cs="Arial"/>
                <w:szCs w:val="24"/>
                <w:lang w:val="en-ZA" w:eastAsia="en-US"/>
              </w:rPr>
            </w:pPr>
            <w:r w:rsidRPr="00F65244">
              <w:rPr>
                <w:rFonts w:ascii="Arial Narrow" w:hAnsi="Arial Narrow" w:cs="Arial"/>
                <w:szCs w:val="24"/>
                <w:lang w:val="en-ZA" w:eastAsia="en-US"/>
              </w:rPr>
              <w:t>Introduction to medical geography</w:t>
            </w:r>
          </w:p>
          <w:p w14:paraId="0E0892EF" w14:textId="77777777" w:rsidR="009E03EB" w:rsidRPr="00F65244" w:rsidRDefault="009E03EB" w:rsidP="009C0ACA">
            <w:pPr>
              <w:widowControl w:val="0"/>
              <w:jc w:val="both"/>
              <w:rPr>
                <w:rFonts w:ascii="Arial Narrow" w:hAnsi="Arial Narrow" w:cs="Arial"/>
                <w:szCs w:val="24"/>
                <w:lang w:val="en-ZA" w:eastAsia="en-US"/>
              </w:rPr>
            </w:pPr>
            <w:r w:rsidRPr="00F65244">
              <w:rPr>
                <w:rFonts w:ascii="Arial Narrow" w:hAnsi="Arial Narrow" w:cs="Arial"/>
                <w:szCs w:val="24"/>
                <w:lang w:val="en-ZA" w:eastAsia="en-US"/>
              </w:rPr>
              <w:t>Diseases of poverty</w:t>
            </w:r>
          </w:p>
          <w:p w14:paraId="79F9A693" w14:textId="77777777" w:rsidR="009E03EB" w:rsidRPr="00F65244" w:rsidRDefault="009E03EB" w:rsidP="009C0ACA">
            <w:pPr>
              <w:widowControl w:val="0"/>
              <w:jc w:val="both"/>
              <w:rPr>
                <w:rFonts w:ascii="Arial Narrow" w:hAnsi="Arial Narrow" w:cs="Arial"/>
                <w:szCs w:val="24"/>
                <w:lang w:val="en-ZA" w:eastAsia="en-US"/>
              </w:rPr>
            </w:pPr>
            <w:r w:rsidRPr="00F65244">
              <w:rPr>
                <w:rFonts w:ascii="Arial Narrow" w:hAnsi="Arial Narrow" w:cs="Arial"/>
                <w:szCs w:val="24"/>
                <w:lang w:val="en-ZA" w:eastAsia="en-US"/>
              </w:rPr>
              <w:t>Population distribution in South Africa</w:t>
            </w:r>
          </w:p>
          <w:p w14:paraId="797847BD" w14:textId="77777777" w:rsidR="009E03EB" w:rsidRPr="00F65244" w:rsidRDefault="009E03EB" w:rsidP="009C0ACA">
            <w:pPr>
              <w:widowControl w:val="0"/>
              <w:jc w:val="both"/>
              <w:rPr>
                <w:rFonts w:ascii="Arial Narrow" w:hAnsi="Arial Narrow" w:cs="Arial"/>
                <w:szCs w:val="24"/>
                <w:lang w:val="en-ZA" w:eastAsia="en-US"/>
              </w:rPr>
            </w:pPr>
            <w:r w:rsidRPr="00F65244">
              <w:rPr>
                <w:rFonts w:ascii="Arial Narrow" w:hAnsi="Arial Narrow" w:cs="Arial"/>
                <w:szCs w:val="24"/>
                <w:lang w:val="en-ZA" w:eastAsia="en-US"/>
              </w:rPr>
              <w:t>Social and spatial inequalities in health</w:t>
            </w:r>
          </w:p>
          <w:p w14:paraId="1665250F" w14:textId="77777777" w:rsidR="009E03EB" w:rsidRPr="00F65244" w:rsidRDefault="009E03EB" w:rsidP="009C0ACA">
            <w:pPr>
              <w:widowControl w:val="0"/>
              <w:jc w:val="both"/>
              <w:rPr>
                <w:rFonts w:ascii="Arial Narrow" w:hAnsi="Arial Narrow" w:cs="Arial"/>
                <w:szCs w:val="24"/>
                <w:lang w:val="en-ZA" w:eastAsia="en-US"/>
              </w:rPr>
            </w:pPr>
            <w:r w:rsidRPr="00F65244">
              <w:rPr>
                <w:rFonts w:ascii="Arial Narrow" w:hAnsi="Arial Narrow" w:cs="Arial"/>
                <w:szCs w:val="24"/>
                <w:lang w:val="en-ZA" w:eastAsia="en-US"/>
              </w:rPr>
              <w:t xml:space="preserve">Distribution of diseases and provision of health care services </w:t>
            </w:r>
          </w:p>
          <w:p w14:paraId="414B6C9E" w14:textId="77777777" w:rsidR="009E03EB" w:rsidRPr="00F65244" w:rsidRDefault="009E03EB" w:rsidP="009C0ACA">
            <w:pPr>
              <w:widowControl w:val="0"/>
              <w:jc w:val="both"/>
              <w:rPr>
                <w:rFonts w:ascii="Arial Narrow" w:hAnsi="Arial Narrow" w:cs="Arial"/>
                <w:szCs w:val="24"/>
                <w:lang w:val="en-ZA" w:eastAsia="en-US"/>
              </w:rPr>
            </w:pPr>
            <w:r w:rsidRPr="00F65244">
              <w:rPr>
                <w:rFonts w:ascii="Arial Narrow" w:hAnsi="Arial Narrow" w:cs="Arial"/>
                <w:szCs w:val="24"/>
                <w:lang w:val="en-ZA" w:eastAsia="en-US"/>
              </w:rPr>
              <w:lastRenderedPageBreak/>
              <w:t>Health status in South Africa</w:t>
            </w:r>
          </w:p>
          <w:p w14:paraId="0592BDC6"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Introduction to sustainable development</w:t>
            </w:r>
          </w:p>
          <w:p w14:paraId="6986F645"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Sustainable development, poverty and the environment</w:t>
            </w:r>
          </w:p>
          <w:p w14:paraId="79A2AEBF"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Natural resources and sustainable development</w:t>
            </w:r>
          </w:p>
          <w:p w14:paraId="7116D4FD" w14:textId="20B80CD6" w:rsidR="009E03EB" w:rsidRDefault="009E03EB" w:rsidP="009C0ACA">
            <w:pPr>
              <w:jc w:val="both"/>
              <w:rPr>
                <w:rFonts w:ascii="Arial Narrow" w:hAnsi="Arial Narrow" w:cs="Arial"/>
                <w:szCs w:val="24"/>
              </w:rPr>
            </w:pPr>
            <w:r w:rsidRPr="00F65244">
              <w:rPr>
                <w:rFonts w:ascii="Arial Narrow" w:hAnsi="Arial Narrow" w:cs="Arial"/>
                <w:szCs w:val="24"/>
              </w:rPr>
              <w:t>Sustainable development in Africa: A challenge for the 21</w:t>
            </w:r>
            <w:r w:rsidRPr="00F65244">
              <w:rPr>
                <w:rFonts w:ascii="Arial Narrow" w:hAnsi="Arial Narrow" w:cs="Arial"/>
                <w:szCs w:val="24"/>
                <w:vertAlign w:val="superscript"/>
              </w:rPr>
              <w:t>st</w:t>
            </w:r>
            <w:r w:rsidRPr="00F65244">
              <w:rPr>
                <w:rFonts w:ascii="Arial Narrow" w:hAnsi="Arial Narrow" w:cs="Arial"/>
                <w:szCs w:val="24"/>
              </w:rPr>
              <w:t xml:space="preserve"> century</w:t>
            </w:r>
          </w:p>
          <w:p w14:paraId="4FD141E3" w14:textId="77777777" w:rsidR="000C3141" w:rsidRPr="00F65244" w:rsidRDefault="000C3141" w:rsidP="009C0ACA">
            <w:pPr>
              <w:jc w:val="both"/>
              <w:rPr>
                <w:rFonts w:ascii="Arial Narrow" w:hAnsi="Arial Narrow" w:cs="Arial"/>
                <w:szCs w:val="24"/>
              </w:rPr>
            </w:pPr>
          </w:p>
          <w:p w14:paraId="13F5D4A4"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Sustainable development in rural South Africa</w:t>
            </w:r>
          </w:p>
          <w:p w14:paraId="58EB4C40" w14:textId="108D66CB" w:rsidR="009E03EB" w:rsidRPr="00F65244" w:rsidRDefault="009E03EB" w:rsidP="009C0ACA">
            <w:pPr>
              <w:jc w:val="both"/>
              <w:rPr>
                <w:rFonts w:ascii="Arial Narrow" w:hAnsi="Arial Narrow" w:cs="Arial"/>
                <w:szCs w:val="24"/>
              </w:rPr>
            </w:pPr>
            <w:r w:rsidRPr="00F65244">
              <w:rPr>
                <w:rFonts w:ascii="Arial Narrow" w:hAnsi="Arial Narrow" w:cs="Arial"/>
                <w:szCs w:val="24"/>
              </w:rPr>
              <w:t>Globali</w:t>
            </w:r>
            <w:r w:rsidR="00B852DB" w:rsidRPr="00F65244">
              <w:rPr>
                <w:rFonts w:ascii="Arial Narrow" w:hAnsi="Arial Narrow" w:cs="Arial"/>
                <w:szCs w:val="24"/>
              </w:rPr>
              <w:t>s</w:t>
            </w:r>
            <w:r w:rsidRPr="00F65244">
              <w:rPr>
                <w:rFonts w:ascii="Arial Narrow" w:hAnsi="Arial Narrow" w:cs="Arial"/>
                <w:szCs w:val="24"/>
              </w:rPr>
              <w:t>ation and sustainable development</w:t>
            </w:r>
          </w:p>
          <w:p w14:paraId="55D927B0"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The sustainable development strategy of South Africa</w:t>
            </w:r>
          </w:p>
        </w:tc>
      </w:tr>
      <w:tr w:rsidR="009E03EB" w:rsidRPr="00F65244" w14:paraId="5F5ABF15" w14:textId="77777777" w:rsidTr="00250765">
        <w:tc>
          <w:tcPr>
            <w:tcW w:w="1701" w:type="dxa"/>
          </w:tcPr>
          <w:p w14:paraId="1EB7A61F"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lastRenderedPageBreak/>
              <w:t>Assessment</w:t>
            </w:r>
          </w:p>
        </w:tc>
        <w:tc>
          <w:tcPr>
            <w:tcW w:w="7513" w:type="dxa"/>
            <w:gridSpan w:val="3"/>
          </w:tcPr>
          <w:p w14:paraId="066CAD09" w14:textId="5FB7DDD7" w:rsidR="009E03EB" w:rsidRPr="00F65244" w:rsidRDefault="009E03EB" w:rsidP="009C0ACA">
            <w:pPr>
              <w:jc w:val="both"/>
              <w:rPr>
                <w:rFonts w:ascii="Arial Narrow" w:hAnsi="Arial Narrow" w:cs="Arial"/>
                <w:szCs w:val="24"/>
              </w:rPr>
            </w:pPr>
            <w:r w:rsidRPr="00F65244">
              <w:rPr>
                <w:rFonts w:ascii="Arial Narrow" w:hAnsi="Arial Narrow" w:cs="Arial"/>
                <w:szCs w:val="24"/>
              </w:rPr>
              <w:t>40% Continuous Assessment Mark (10% practical exercises; 10% practical test; 10% theory tests and 10% assignments</w:t>
            </w:r>
            <w:r w:rsidR="00B852DB" w:rsidRPr="00F65244">
              <w:rPr>
                <w:rFonts w:ascii="Arial Narrow" w:hAnsi="Arial Narrow" w:cs="Arial"/>
                <w:szCs w:val="24"/>
              </w:rPr>
              <w:t xml:space="preserve">, </w:t>
            </w:r>
            <w:r w:rsidRPr="00F65244">
              <w:rPr>
                <w:rFonts w:ascii="Arial Narrow" w:hAnsi="Arial Narrow" w:cs="Arial"/>
                <w:szCs w:val="24"/>
              </w:rPr>
              <w:t>presentations</w:t>
            </w:r>
            <w:r w:rsidR="00B852DB" w:rsidRPr="00F65244">
              <w:rPr>
                <w:rFonts w:ascii="Arial Narrow" w:hAnsi="Arial Narrow" w:cs="Arial"/>
                <w:szCs w:val="24"/>
              </w:rPr>
              <w:t xml:space="preserve"> or </w:t>
            </w:r>
            <w:r w:rsidRPr="00F65244">
              <w:rPr>
                <w:rFonts w:ascii="Arial Narrow" w:hAnsi="Arial Narrow" w:cs="Arial"/>
                <w:szCs w:val="24"/>
              </w:rPr>
              <w:t>activities).</w:t>
            </w:r>
          </w:p>
          <w:p w14:paraId="1236E779"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 xml:space="preserve">60% Formal end of module theory (3 hours)  </w:t>
            </w:r>
          </w:p>
        </w:tc>
      </w:tr>
      <w:tr w:rsidR="009E03EB" w:rsidRPr="00F65244" w14:paraId="2D69121F" w14:textId="77777777" w:rsidTr="00250765">
        <w:tc>
          <w:tcPr>
            <w:tcW w:w="1701" w:type="dxa"/>
          </w:tcPr>
          <w:p w14:paraId="37617653"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DP Requirement</w:t>
            </w:r>
          </w:p>
        </w:tc>
        <w:tc>
          <w:tcPr>
            <w:tcW w:w="7513" w:type="dxa"/>
            <w:gridSpan w:val="3"/>
          </w:tcPr>
          <w:p w14:paraId="310524FF"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40% Continuous Assessment Mark  80% Attendance of theory and practical classes</w:t>
            </w:r>
          </w:p>
        </w:tc>
      </w:tr>
    </w:tbl>
    <w:p w14:paraId="32E8EDAE" w14:textId="164C76EF" w:rsidR="006D5F03" w:rsidRDefault="006D5F03" w:rsidP="009C0ACA">
      <w:pPr>
        <w:jc w:val="both"/>
        <w:rPr>
          <w:rFonts w:ascii="Arial Narrow" w:hAnsi="Arial Narrow"/>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8"/>
        <w:gridCol w:w="2298"/>
        <w:gridCol w:w="236"/>
        <w:gridCol w:w="26"/>
        <w:gridCol w:w="1179"/>
        <w:gridCol w:w="302"/>
        <w:gridCol w:w="52"/>
        <w:gridCol w:w="123"/>
        <w:gridCol w:w="3279"/>
      </w:tblGrid>
      <w:tr w:rsidR="009E03EB" w:rsidRPr="00F65244" w14:paraId="652A0EE5" w14:textId="77777777" w:rsidTr="00250765">
        <w:tc>
          <w:tcPr>
            <w:tcW w:w="1701" w:type="dxa"/>
          </w:tcPr>
          <w:p w14:paraId="2CF2EB74" w14:textId="2C25507E" w:rsidR="009E03EB" w:rsidRPr="00F65244" w:rsidRDefault="006D5F03" w:rsidP="009C0ACA">
            <w:pPr>
              <w:jc w:val="both"/>
              <w:rPr>
                <w:rFonts w:ascii="Arial Narrow" w:hAnsi="Arial Narrow" w:cs="Arial"/>
                <w:szCs w:val="24"/>
              </w:rPr>
            </w:pPr>
            <w:r>
              <w:rPr>
                <w:rFonts w:ascii="Arial Narrow" w:hAnsi="Arial Narrow"/>
                <w:szCs w:val="24"/>
              </w:rPr>
              <w:br w:type="page"/>
            </w:r>
            <w:r w:rsidR="009E03EB" w:rsidRPr="00F65244">
              <w:rPr>
                <w:rFonts w:ascii="Arial Narrow" w:hAnsi="Arial Narrow" w:cs="Arial"/>
                <w:szCs w:val="24"/>
              </w:rPr>
              <w:t>Title</w:t>
            </w:r>
          </w:p>
        </w:tc>
        <w:tc>
          <w:tcPr>
            <w:tcW w:w="7513" w:type="dxa"/>
            <w:gridSpan w:val="9"/>
          </w:tcPr>
          <w:p w14:paraId="7E3F804D" w14:textId="1C9E1483" w:rsidR="009E03EB" w:rsidRPr="00F65244" w:rsidRDefault="00446540" w:rsidP="009C0ACA">
            <w:pPr>
              <w:jc w:val="both"/>
              <w:rPr>
                <w:rFonts w:ascii="Arial Narrow" w:hAnsi="Arial Narrow" w:cs="Arial"/>
                <w:szCs w:val="24"/>
              </w:rPr>
            </w:pPr>
            <w:r>
              <w:rPr>
                <w:rFonts w:ascii="Arial Narrow" w:hAnsi="Arial Narrow" w:cs="Arial"/>
                <w:bCs/>
                <w:szCs w:val="24"/>
                <w:lang w:val="en-GB"/>
              </w:rPr>
              <w:t>SGES</w:t>
            </w:r>
            <w:r w:rsidR="009E03EB" w:rsidRPr="00F65244">
              <w:rPr>
                <w:rFonts w:ascii="Arial Narrow" w:hAnsi="Arial Narrow" w:cs="Arial"/>
                <w:bCs/>
                <w:szCs w:val="24"/>
                <w:lang w:val="en-GB"/>
              </w:rPr>
              <w:t>222 Hydrometeorology</w:t>
            </w:r>
          </w:p>
        </w:tc>
      </w:tr>
      <w:tr w:rsidR="009E03EB" w:rsidRPr="00F65244" w14:paraId="1AC29283" w14:textId="77777777" w:rsidTr="00250765">
        <w:tc>
          <w:tcPr>
            <w:tcW w:w="1701" w:type="dxa"/>
          </w:tcPr>
          <w:p w14:paraId="198A4A06"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Code</w:t>
            </w:r>
          </w:p>
        </w:tc>
        <w:tc>
          <w:tcPr>
            <w:tcW w:w="2578" w:type="dxa"/>
            <w:gridSpan w:val="4"/>
            <w:vAlign w:val="center"/>
          </w:tcPr>
          <w:p w14:paraId="6946920F" w14:textId="71722C91" w:rsidR="009E03EB" w:rsidRPr="00F65244" w:rsidRDefault="00446540" w:rsidP="009C0ACA">
            <w:pPr>
              <w:jc w:val="both"/>
              <w:rPr>
                <w:rFonts w:ascii="Arial Narrow" w:hAnsi="Arial Narrow" w:cs="Arial"/>
                <w:szCs w:val="24"/>
              </w:rPr>
            </w:pPr>
            <w:r>
              <w:rPr>
                <w:rFonts w:ascii="Arial Narrow" w:hAnsi="Arial Narrow" w:cs="Arial"/>
                <w:bCs/>
                <w:szCs w:val="24"/>
                <w:lang w:val="en-GB"/>
              </w:rPr>
              <w:t>S</w:t>
            </w:r>
            <w:r w:rsidR="009E03EB" w:rsidRPr="00F65244">
              <w:rPr>
                <w:rFonts w:ascii="Arial Narrow" w:hAnsi="Arial Narrow" w:cs="Arial"/>
                <w:bCs/>
                <w:szCs w:val="24"/>
                <w:lang w:val="en-GB"/>
              </w:rPr>
              <w:t>GES 222</w:t>
            </w:r>
          </w:p>
        </w:tc>
        <w:tc>
          <w:tcPr>
            <w:tcW w:w="1481" w:type="dxa"/>
            <w:gridSpan w:val="2"/>
            <w:vAlign w:val="center"/>
          </w:tcPr>
          <w:p w14:paraId="535E2709"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Department</w:t>
            </w:r>
          </w:p>
        </w:tc>
        <w:tc>
          <w:tcPr>
            <w:tcW w:w="3454" w:type="dxa"/>
            <w:gridSpan w:val="3"/>
            <w:vAlign w:val="center"/>
          </w:tcPr>
          <w:p w14:paraId="5E0C5916"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Geography and Environmental Studies</w:t>
            </w:r>
          </w:p>
        </w:tc>
      </w:tr>
      <w:tr w:rsidR="009E03EB" w:rsidRPr="00F65244" w14:paraId="659CAEA1" w14:textId="77777777" w:rsidTr="00250765">
        <w:tc>
          <w:tcPr>
            <w:tcW w:w="1701" w:type="dxa"/>
          </w:tcPr>
          <w:p w14:paraId="357B662F"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Prerequisites</w:t>
            </w:r>
          </w:p>
        </w:tc>
        <w:tc>
          <w:tcPr>
            <w:tcW w:w="2552" w:type="dxa"/>
            <w:gridSpan w:val="3"/>
            <w:vAlign w:val="center"/>
          </w:tcPr>
          <w:p w14:paraId="5A0BF48F" w14:textId="3F035143" w:rsidR="009E03EB" w:rsidRPr="00F65244" w:rsidRDefault="00446540" w:rsidP="009C0ACA">
            <w:pPr>
              <w:jc w:val="both"/>
              <w:rPr>
                <w:rFonts w:ascii="Arial Narrow" w:hAnsi="Arial Narrow" w:cs="Arial"/>
                <w:szCs w:val="24"/>
              </w:rPr>
            </w:pPr>
            <w:r>
              <w:rPr>
                <w:rFonts w:ascii="Arial Narrow" w:hAnsi="Arial Narrow" w:cs="Arial"/>
                <w:szCs w:val="24"/>
              </w:rPr>
              <w:t>4GES</w:t>
            </w:r>
            <w:r w:rsidR="009E03EB" w:rsidRPr="00F65244">
              <w:rPr>
                <w:rFonts w:ascii="Arial Narrow" w:hAnsi="Arial Narrow" w:cs="Arial"/>
                <w:szCs w:val="24"/>
              </w:rPr>
              <w:t>111</w:t>
            </w:r>
          </w:p>
        </w:tc>
        <w:tc>
          <w:tcPr>
            <w:tcW w:w="1559" w:type="dxa"/>
            <w:gridSpan w:val="4"/>
            <w:vAlign w:val="center"/>
          </w:tcPr>
          <w:p w14:paraId="17B209D6"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Co-requisites</w:t>
            </w:r>
          </w:p>
        </w:tc>
        <w:tc>
          <w:tcPr>
            <w:tcW w:w="3402" w:type="dxa"/>
            <w:gridSpan w:val="2"/>
            <w:vAlign w:val="center"/>
          </w:tcPr>
          <w:p w14:paraId="24302232"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None</w:t>
            </w:r>
          </w:p>
        </w:tc>
      </w:tr>
      <w:tr w:rsidR="009E03EB" w:rsidRPr="00F65244" w14:paraId="6BB6647E" w14:textId="77777777" w:rsidTr="00250765">
        <w:tc>
          <w:tcPr>
            <w:tcW w:w="1701" w:type="dxa"/>
          </w:tcPr>
          <w:p w14:paraId="46E447DB"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Aim</w:t>
            </w:r>
          </w:p>
        </w:tc>
        <w:tc>
          <w:tcPr>
            <w:tcW w:w="7513" w:type="dxa"/>
            <w:gridSpan w:val="9"/>
          </w:tcPr>
          <w:p w14:paraId="3EA56F94" w14:textId="37E14664" w:rsidR="009E03EB" w:rsidRPr="00F65244" w:rsidRDefault="009E03EB" w:rsidP="009C0ACA">
            <w:pPr>
              <w:jc w:val="both"/>
              <w:rPr>
                <w:rFonts w:ascii="Arial Narrow" w:hAnsi="Arial Narrow" w:cs="Arial"/>
                <w:szCs w:val="24"/>
              </w:rPr>
            </w:pPr>
            <w:r w:rsidRPr="00F65244">
              <w:rPr>
                <w:rFonts w:ascii="Arial Narrow" w:hAnsi="Arial Narrow" w:cs="Arial"/>
                <w:bCs/>
                <w:szCs w:val="24"/>
              </w:rPr>
              <w:t>This course covers</w:t>
            </w:r>
            <w:r w:rsidRPr="00F65244">
              <w:rPr>
                <w:rFonts w:ascii="Arial Narrow" w:hAnsi="Arial Narrow" w:cs="Arial"/>
                <w:szCs w:val="24"/>
              </w:rPr>
              <w:t xml:space="preserve"> the occurrence and movement of energy and water vapour fluxes in the atmosphere and on the land surface, develops quantitative approaches for measurement of the surface energy fluxes and evapotranspiration using various hydrometeorological methods, and discusses the measurement and processing of data sets necessary for hydrologic modeling. The module aims at acquainting students with the nature of climate in the boundary layer and the region in which the energy that drives atmospheric processes originate, and also where we live, produce our food and release the bulk of the atmospheric pollution. Energy and mass fluxes as well as atmospheric interactions producing distinctive weather patterns or climates in the boundary layer are discussed. Also covered are the various methods for the estimation</w:t>
            </w:r>
            <w:r w:rsidR="00B852DB" w:rsidRPr="00F65244">
              <w:rPr>
                <w:rFonts w:ascii="Arial Narrow" w:hAnsi="Arial Narrow" w:cs="Arial"/>
                <w:szCs w:val="24"/>
              </w:rPr>
              <w:t xml:space="preserve"> or </w:t>
            </w:r>
            <w:r w:rsidRPr="00F65244">
              <w:rPr>
                <w:rFonts w:ascii="Arial Narrow" w:hAnsi="Arial Narrow" w:cs="Arial"/>
                <w:szCs w:val="24"/>
              </w:rPr>
              <w:t>measurements of the surface fluxes. The knowledge gained in this module is essential and finds application in agricultural, environmental and water resources studies, among others.</w:t>
            </w:r>
          </w:p>
        </w:tc>
      </w:tr>
      <w:tr w:rsidR="009E03EB" w:rsidRPr="00F65244" w14:paraId="3C4C1FCA" w14:textId="77777777" w:rsidTr="00250765">
        <w:tc>
          <w:tcPr>
            <w:tcW w:w="1701" w:type="dxa"/>
          </w:tcPr>
          <w:p w14:paraId="4F3A2CE9"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Content</w:t>
            </w:r>
          </w:p>
        </w:tc>
        <w:tc>
          <w:tcPr>
            <w:tcW w:w="7513" w:type="dxa"/>
            <w:gridSpan w:val="9"/>
          </w:tcPr>
          <w:p w14:paraId="05D9B94B" w14:textId="58563FD2" w:rsidR="009E03EB" w:rsidRPr="00F65244" w:rsidRDefault="009E03EB" w:rsidP="009C0ACA">
            <w:pPr>
              <w:jc w:val="both"/>
              <w:rPr>
                <w:rFonts w:ascii="Arial Narrow" w:hAnsi="Arial Narrow" w:cs="Arial"/>
                <w:szCs w:val="24"/>
              </w:rPr>
            </w:pPr>
            <w:bookmarkStart w:id="2" w:name="OLE_LINK1"/>
            <w:r w:rsidRPr="00F65244">
              <w:rPr>
                <w:rFonts w:ascii="Arial Narrow" w:hAnsi="Arial Narrow" w:cs="Arial"/>
                <w:szCs w:val="24"/>
              </w:rPr>
              <w:t>Introduction (radiation laws, radiant flux, insolation determination, radiation and energy budget)</w:t>
            </w:r>
          </w:p>
          <w:p w14:paraId="0CA63323"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Energy and mass exchanges; Subsurface climates (soil heat flux and soil temperature, -soil water flow and soil moisture)</w:t>
            </w:r>
          </w:p>
          <w:bookmarkEnd w:id="2"/>
          <w:p w14:paraId="5F0484BA"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Surface layer climates (momentum flux and wind, sensible heat flux and air temperature, latent heat flux and water vapour)</w:t>
            </w:r>
          </w:p>
          <w:p w14:paraId="4B64CA8E"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Outer layer climates</w:t>
            </w:r>
          </w:p>
          <w:p w14:paraId="74BB9481" w14:textId="16A15746" w:rsidR="009E03EB" w:rsidRPr="00F65244" w:rsidRDefault="009E03EB" w:rsidP="009C0ACA">
            <w:pPr>
              <w:jc w:val="both"/>
              <w:rPr>
                <w:rFonts w:ascii="Arial Narrow" w:hAnsi="Arial Narrow" w:cs="Arial"/>
                <w:szCs w:val="24"/>
              </w:rPr>
            </w:pPr>
            <w:r w:rsidRPr="00F65244">
              <w:rPr>
                <w:rFonts w:ascii="Arial Narrow" w:hAnsi="Arial Narrow" w:cs="Arial"/>
                <w:szCs w:val="24"/>
              </w:rPr>
              <w:t>Evaluation of energy and mass fluxes (radiative fluxes (measurement and theoretical approaches), convective fluxes , water balance)</w:t>
            </w:r>
          </w:p>
          <w:p w14:paraId="5B3D20C8" w14:textId="469DE621" w:rsidR="009E03EB" w:rsidRPr="00F65244" w:rsidRDefault="009E03EB" w:rsidP="009C0ACA">
            <w:pPr>
              <w:jc w:val="both"/>
              <w:rPr>
                <w:rFonts w:ascii="Arial Narrow" w:hAnsi="Arial Narrow" w:cs="Arial"/>
                <w:szCs w:val="24"/>
              </w:rPr>
            </w:pPr>
            <w:r w:rsidRPr="00F65244">
              <w:rPr>
                <w:rFonts w:ascii="Arial Narrow" w:hAnsi="Arial Narrow" w:cs="Arial"/>
                <w:szCs w:val="24"/>
              </w:rPr>
              <w:t xml:space="preserve">Energy balance of non-vegetated surfaces; </w:t>
            </w:r>
            <w:r w:rsidR="00B852DB" w:rsidRPr="00F65244">
              <w:rPr>
                <w:rFonts w:ascii="Arial Narrow" w:hAnsi="Arial Narrow" w:cs="Arial"/>
                <w:szCs w:val="24"/>
              </w:rPr>
              <w:t>c</w:t>
            </w:r>
            <w:r w:rsidRPr="00F65244">
              <w:rPr>
                <w:rFonts w:ascii="Arial Narrow" w:hAnsi="Arial Narrow" w:cs="Arial"/>
                <w:szCs w:val="24"/>
              </w:rPr>
              <w:t>limates of vegetated surfaces Climates of non-uniform terrain (spatial inhomogeinity and topographic effects) Man-modified atmosphere (shelter effects, greenhouse)</w:t>
            </w:r>
          </w:p>
          <w:p w14:paraId="531F85AD" w14:textId="329267B1" w:rsidR="009E03EB" w:rsidRPr="00F65244" w:rsidRDefault="009E03EB" w:rsidP="009C0ACA">
            <w:pPr>
              <w:jc w:val="both"/>
              <w:rPr>
                <w:rFonts w:ascii="Arial Narrow" w:hAnsi="Arial Narrow" w:cs="Arial"/>
                <w:szCs w:val="24"/>
              </w:rPr>
            </w:pPr>
            <w:r w:rsidRPr="00F65244">
              <w:rPr>
                <w:rFonts w:ascii="Arial Narrow" w:hAnsi="Arial Narrow" w:cs="Arial"/>
                <w:szCs w:val="24"/>
              </w:rPr>
              <w:t>Unintentionally</w:t>
            </w:r>
            <w:r w:rsidR="00B852DB" w:rsidRPr="00F65244">
              <w:rPr>
                <w:rFonts w:ascii="Arial Narrow" w:hAnsi="Arial Narrow" w:cs="Arial"/>
                <w:szCs w:val="24"/>
              </w:rPr>
              <w:t xml:space="preserve"> </w:t>
            </w:r>
            <w:r w:rsidRPr="00F65244">
              <w:rPr>
                <w:rFonts w:ascii="Arial Narrow" w:hAnsi="Arial Narrow" w:cs="Arial"/>
                <w:szCs w:val="24"/>
              </w:rPr>
              <w:t>modified climates</w:t>
            </w:r>
          </w:p>
          <w:p w14:paraId="7B5822B3" w14:textId="35A0B3C3" w:rsidR="009E03EB" w:rsidRPr="00F65244" w:rsidRDefault="009E03EB" w:rsidP="009C0ACA">
            <w:pPr>
              <w:jc w:val="both"/>
              <w:rPr>
                <w:rFonts w:ascii="Arial Narrow" w:hAnsi="Arial Narrow" w:cs="Arial"/>
                <w:szCs w:val="24"/>
              </w:rPr>
            </w:pPr>
            <w:r w:rsidRPr="00F65244">
              <w:rPr>
                <w:rFonts w:ascii="Arial Narrow" w:hAnsi="Arial Narrow" w:cs="Arial"/>
                <w:szCs w:val="24"/>
              </w:rPr>
              <w:t>Estimation of surface fluxes (methods and instrumentation) (eddy covariance, Bowen ratio-</w:t>
            </w:r>
            <w:r w:rsidR="00B852DB" w:rsidRPr="00F65244">
              <w:rPr>
                <w:rFonts w:ascii="Arial Narrow" w:hAnsi="Arial Narrow" w:cs="Arial"/>
                <w:szCs w:val="24"/>
              </w:rPr>
              <w:t>e</w:t>
            </w:r>
            <w:r w:rsidRPr="00F65244">
              <w:rPr>
                <w:rFonts w:ascii="Arial Narrow" w:hAnsi="Arial Narrow" w:cs="Arial"/>
                <w:szCs w:val="24"/>
              </w:rPr>
              <w:t xml:space="preserve">nergy balance, scintillometry, surface renewal Penman-Monteith </w:t>
            </w:r>
          </w:p>
          <w:p w14:paraId="7F381998" w14:textId="711D1E19" w:rsidR="009E03EB" w:rsidRPr="00F65244" w:rsidRDefault="00B852DB" w:rsidP="009C0ACA">
            <w:pPr>
              <w:jc w:val="both"/>
              <w:rPr>
                <w:rFonts w:ascii="Arial Narrow" w:hAnsi="Arial Narrow" w:cs="Arial"/>
                <w:szCs w:val="24"/>
              </w:rPr>
            </w:pPr>
            <w:r w:rsidRPr="00F65244">
              <w:rPr>
                <w:rFonts w:ascii="Arial Narrow" w:hAnsi="Arial Narrow" w:cs="Arial"/>
                <w:szCs w:val="24"/>
              </w:rPr>
              <w:t>e</w:t>
            </w:r>
            <w:r w:rsidR="009E03EB" w:rsidRPr="00F65244">
              <w:rPr>
                <w:rFonts w:ascii="Arial Narrow" w:hAnsi="Arial Narrow" w:cs="Arial"/>
                <w:szCs w:val="24"/>
              </w:rPr>
              <w:t>vapotranspiration and water loss from various surfaces</w:t>
            </w:r>
            <w:r w:rsidRPr="00F65244">
              <w:rPr>
                <w:rFonts w:ascii="Arial Narrow" w:hAnsi="Arial Narrow" w:cs="Arial"/>
                <w:szCs w:val="24"/>
              </w:rPr>
              <w:t>)</w:t>
            </w:r>
          </w:p>
          <w:p w14:paraId="263AE411"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Application of remote sensing in surface fluxes estimations</w:t>
            </w:r>
          </w:p>
        </w:tc>
      </w:tr>
      <w:tr w:rsidR="009E03EB" w:rsidRPr="00F65244" w14:paraId="1880D4D1" w14:textId="77777777" w:rsidTr="00250765">
        <w:tc>
          <w:tcPr>
            <w:tcW w:w="1701" w:type="dxa"/>
            <w:tcBorders>
              <w:bottom w:val="single" w:sz="4" w:space="0" w:color="auto"/>
            </w:tcBorders>
          </w:tcPr>
          <w:p w14:paraId="4F6C6A63"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Assessment</w:t>
            </w:r>
          </w:p>
        </w:tc>
        <w:tc>
          <w:tcPr>
            <w:tcW w:w="7513" w:type="dxa"/>
            <w:gridSpan w:val="9"/>
            <w:tcBorders>
              <w:bottom w:val="single" w:sz="4" w:space="0" w:color="auto"/>
            </w:tcBorders>
          </w:tcPr>
          <w:p w14:paraId="0D3A4849" w14:textId="1AAF941E" w:rsidR="009E03EB" w:rsidRPr="00F65244" w:rsidRDefault="009E03EB" w:rsidP="009C0ACA">
            <w:pPr>
              <w:jc w:val="both"/>
              <w:rPr>
                <w:rFonts w:ascii="Arial Narrow" w:hAnsi="Arial Narrow" w:cs="Arial"/>
                <w:szCs w:val="24"/>
              </w:rPr>
            </w:pPr>
            <w:r w:rsidRPr="00F65244">
              <w:rPr>
                <w:rFonts w:ascii="Arial Narrow" w:hAnsi="Arial Narrow" w:cs="Arial"/>
                <w:szCs w:val="24"/>
              </w:rPr>
              <w:t>40% Continuous Assessment Mark (10% practical exercises; 10% practical test; 15% theory tests and 5% assignments</w:t>
            </w:r>
            <w:r w:rsidR="00B852DB" w:rsidRPr="00F65244">
              <w:rPr>
                <w:rFonts w:ascii="Arial Narrow" w:hAnsi="Arial Narrow" w:cs="Arial"/>
                <w:szCs w:val="24"/>
              </w:rPr>
              <w:t xml:space="preserve">, </w:t>
            </w:r>
            <w:r w:rsidRPr="00F65244">
              <w:rPr>
                <w:rFonts w:ascii="Arial Narrow" w:hAnsi="Arial Narrow" w:cs="Arial"/>
                <w:szCs w:val="24"/>
              </w:rPr>
              <w:t>presentations</w:t>
            </w:r>
            <w:r w:rsidR="00B852DB" w:rsidRPr="00F65244">
              <w:rPr>
                <w:rFonts w:ascii="Arial Narrow" w:hAnsi="Arial Narrow" w:cs="Arial"/>
                <w:szCs w:val="24"/>
              </w:rPr>
              <w:t xml:space="preserve"> or </w:t>
            </w:r>
            <w:r w:rsidRPr="00F65244">
              <w:rPr>
                <w:rFonts w:ascii="Arial Narrow" w:hAnsi="Arial Narrow" w:cs="Arial"/>
                <w:szCs w:val="24"/>
              </w:rPr>
              <w:t>activities).</w:t>
            </w:r>
          </w:p>
          <w:p w14:paraId="0FF3D6B7" w14:textId="6323C382" w:rsidR="000C3141" w:rsidRPr="00F65244" w:rsidRDefault="009E03EB" w:rsidP="009C0ACA">
            <w:pPr>
              <w:jc w:val="both"/>
              <w:rPr>
                <w:rFonts w:ascii="Arial Narrow" w:hAnsi="Arial Narrow" w:cs="Arial"/>
                <w:szCs w:val="24"/>
              </w:rPr>
            </w:pPr>
            <w:r w:rsidRPr="00F65244">
              <w:rPr>
                <w:rFonts w:ascii="Arial Narrow" w:hAnsi="Arial Narrow" w:cs="Arial"/>
                <w:szCs w:val="24"/>
              </w:rPr>
              <w:lastRenderedPageBreak/>
              <w:t xml:space="preserve">60% Formal end of module theory (3 hours) </w:t>
            </w:r>
          </w:p>
        </w:tc>
      </w:tr>
      <w:tr w:rsidR="009E03EB" w:rsidRPr="00F65244" w14:paraId="58A9C0A6" w14:textId="77777777" w:rsidTr="00250765">
        <w:tc>
          <w:tcPr>
            <w:tcW w:w="1701" w:type="dxa"/>
            <w:tcBorders>
              <w:bottom w:val="single" w:sz="4" w:space="0" w:color="auto"/>
            </w:tcBorders>
          </w:tcPr>
          <w:p w14:paraId="21712175"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lastRenderedPageBreak/>
              <w:t>DP Requirement</w:t>
            </w:r>
          </w:p>
        </w:tc>
        <w:tc>
          <w:tcPr>
            <w:tcW w:w="7513" w:type="dxa"/>
            <w:gridSpan w:val="9"/>
            <w:tcBorders>
              <w:bottom w:val="single" w:sz="4" w:space="0" w:color="auto"/>
            </w:tcBorders>
          </w:tcPr>
          <w:p w14:paraId="0C1D3C94"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40% Continuous Assessment Mark 80% Attendance of theory and practical classes</w:t>
            </w:r>
          </w:p>
        </w:tc>
      </w:tr>
      <w:tr w:rsidR="009E03EB" w:rsidRPr="00F65244" w14:paraId="29253255" w14:textId="77777777" w:rsidTr="00250765">
        <w:tc>
          <w:tcPr>
            <w:tcW w:w="1701" w:type="dxa"/>
            <w:tcBorders>
              <w:top w:val="single" w:sz="4" w:space="0" w:color="auto"/>
              <w:left w:val="nil"/>
              <w:bottom w:val="single" w:sz="4" w:space="0" w:color="auto"/>
              <w:right w:val="nil"/>
            </w:tcBorders>
          </w:tcPr>
          <w:p w14:paraId="035073B4" w14:textId="4815C1F1" w:rsidR="00A50E1C" w:rsidRPr="00F65244" w:rsidRDefault="00A50E1C" w:rsidP="009C0ACA">
            <w:pPr>
              <w:jc w:val="both"/>
              <w:rPr>
                <w:rFonts w:ascii="Arial Narrow" w:hAnsi="Arial Narrow" w:cs="Arial"/>
                <w:szCs w:val="24"/>
              </w:rPr>
            </w:pPr>
          </w:p>
        </w:tc>
        <w:tc>
          <w:tcPr>
            <w:tcW w:w="7513" w:type="dxa"/>
            <w:gridSpan w:val="9"/>
            <w:tcBorders>
              <w:top w:val="single" w:sz="4" w:space="0" w:color="auto"/>
              <w:left w:val="nil"/>
              <w:bottom w:val="single" w:sz="4" w:space="0" w:color="auto"/>
              <w:right w:val="nil"/>
            </w:tcBorders>
          </w:tcPr>
          <w:p w14:paraId="40737A3C" w14:textId="5D1F9396" w:rsidR="000C3141" w:rsidRPr="00F65244" w:rsidRDefault="000C3141" w:rsidP="009C0ACA">
            <w:pPr>
              <w:jc w:val="both"/>
              <w:rPr>
                <w:rFonts w:ascii="Arial Narrow" w:hAnsi="Arial Narrow" w:cs="Arial"/>
                <w:szCs w:val="24"/>
              </w:rPr>
            </w:pPr>
          </w:p>
        </w:tc>
      </w:tr>
      <w:tr w:rsidR="009E03EB" w:rsidRPr="00F65244" w14:paraId="5ECCB7BD" w14:textId="77777777" w:rsidTr="00250765">
        <w:tc>
          <w:tcPr>
            <w:tcW w:w="1719" w:type="dxa"/>
            <w:gridSpan w:val="2"/>
            <w:tcBorders>
              <w:top w:val="single" w:sz="4" w:space="0" w:color="auto"/>
            </w:tcBorders>
          </w:tcPr>
          <w:p w14:paraId="1308ABE4"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Title</w:t>
            </w:r>
          </w:p>
        </w:tc>
        <w:tc>
          <w:tcPr>
            <w:tcW w:w="7495" w:type="dxa"/>
            <w:gridSpan w:val="8"/>
            <w:tcBorders>
              <w:top w:val="single" w:sz="4" w:space="0" w:color="auto"/>
            </w:tcBorders>
          </w:tcPr>
          <w:p w14:paraId="4EB70878" w14:textId="62BB28F1" w:rsidR="009E03EB" w:rsidRPr="00F65244" w:rsidRDefault="00446540" w:rsidP="009C0ACA">
            <w:pPr>
              <w:jc w:val="both"/>
              <w:rPr>
                <w:rFonts w:ascii="Arial Narrow" w:hAnsi="Arial Narrow" w:cs="Arial"/>
                <w:szCs w:val="24"/>
              </w:rPr>
            </w:pPr>
            <w:r>
              <w:rPr>
                <w:rFonts w:ascii="Arial Narrow" w:hAnsi="Arial Narrow"/>
                <w:bCs/>
                <w:szCs w:val="24"/>
                <w:lang w:val="en-GB"/>
              </w:rPr>
              <w:t>S</w:t>
            </w:r>
            <w:r w:rsidR="009E03EB" w:rsidRPr="00F65244">
              <w:rPr>
                <w:rFonts w:ascii="Arial Narrow" w:hAnsi="Arial Narrow"/>
                <w:bCs/>
                <w:szCs w:val="24"/>
                <w:lang w:val="en-GB"/>
              </w:rPr>
              <w:t xml:space="preserve">GES311: Urban environment and Recreation Planning </w:t>
            </w:r>
          </w:p>
        </w:tc>
      </w:tr>
      <w:tr w:rsidR="009E03EB" w:rsidRPr="00F65244" w14:paraId="5C6165C4" w14:textId="77777777" w:rsidTr="00250765">
        <w:tc>
          <w:tcPr>
            <w:tcW w:w="1719" w:type="dxa"/>
            <w:gridSpan w:val="2"/>
          </w:tcPr>
          <w:p w14:paraId="6EB1A6D3"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Code</w:t>
            </w:r>
          </w:p>
        </w:tc>
        <w:tc>
          <w:tcPr>
            <w:tcW w:w="2298" w:type="dxa"/>
            <w:vAlign w:val="center"/>
          </w:tcPr>
          <w:p w14:paraId="3059CC56" w14:textId="0F58C122" w:rsidR="009E03EB" w:rsidRPr="00F65244" w:rsidRDefault="00446540" w:rsidP="009C0ACA">
            <w:pPr>
              <w:jc w:val="both"/>
              <w:rPr>
                <w:rFonts w:ascii="Arial Narrow" w:hAnsi="Arial Narrow" w:cs="Arial"/>
                <w:szCs w:val="24"/>
              </w:rPr>
            </w:pPr>
            <w:r>
              <w:rPr>
                <w:rFonts w:ascii="Arial Narrow" w:hAnsi="Arial Narrow"/>
                <w:bCs/>
                <w:szCs w:val="24"/>
                <w:lang w:val="en-GB"/>
              </w:rPr>
              <w:t>S</w:t>
            </w:r>
            <w:r w:rsidR="009E03EB" w:rsidRPr="00F65244">
              <w:rPr>
                <w:rFonts w:ascii="Arial Narrow" w:hAnsi="Arial Narrow"/>
                <w:bCs/>
                <w:szCs w:val="24"/>
                <w:lang w:val="en-GB"/>
              </w:rPr>
              <w:t>GES311</w:t>
            </w:r>
          </w:p>
        </w:tc>
        <w:tc>
          <w:tcPr>
            <w:tcW w:w="1441" w:type="dxa"/>
            <w:gridSpan w:val="3"/>
            <w:vAlign w:val="center"/>
          </w:tcPr>
          <w:p w14:paraId="0000D770"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Department</w:t>
            </w:r>
          </w:p>
        </w:tc>
        <w:tc>
          <w:tcPr>
            <w:tcW w:w="3756" w:type="dxa"/>
            <w:gridSpan w:val="4"/>
            <w:vAlign w:val="center"/>
          </w:tcPr>
          <w:p w14:paraId="3B558F26"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Geography and Environmental Studies</w:t>
            </w:r>
          </w:p>
        </w:tc>
      </w:tr>
      <w:tr w:rsidR="009E03EB" w:rsidRPr="00F65244" w14:paraId="54C166B7" w14:textId="77777777" w:rsidTr="00250765">
        <w:tc>
          <w:tcPr>
            <w:tcW w:w="1719" w:type="dxa"/>
            <w:gridSpan w:val="2"/>
          </w:tcPr>
          <w:p w14:paraId="1F8A0A57"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Prerequisites</w:t>
            </w:r>
          </w:p>
        </w:tc>
        <w:tc>
          <w:tcPr>
            <w:tcW w:w="2298" w:type="dxa"/>
            <w:vAlign w:val="center"/>
          </w:tcPr>
          <w:p w14:paraId="0DBB61EF" w14:textId="1F855A18" w:rsidR="009E03EB" w:rsidRPr="00F65244" w:rsidRDefault="00446540" w:rsidP="009C0ACA">
            <w:pPr>
              <w:jc w:val="both"/>
              <w:rPr>
                <w:rFonts w:ascii="Arial Narrow" w:hAnsi="Arial Narrow" w:cs="Arial"/>
                <w:szCs w:val="24"/>
              </w:rPr>
            </w:pPr>
            <w:r>
              <w:rPr>
                <w:rFonts w:ascii="Arial Narrow" w:hAnsi="Arial Narrow" w:cs="Arial"/>
                <w:szCs w:val="24"/>
              </w:rPr>
              <w:t>S</w:t>
            </w:r>
            <w:r w:rsidR="009E03EB" w:rsidRPr="00F65244">
              <w:rPr>
                <w:rFonts w:ascii="Arial Narrow" w:hAnsi="Arial Narrow" w:cs="Arial"/>
                <w:szCs w:val="24"/>
              </w:rPr>
              <w:t>GES212</w:t>
            </w:r>
          </w:p>
        </w:tc>
        <w:tc>
          <w:tcPr>
            <w:tcW w:w="1918" w:type="dxa"/>
            <w:gridSpan w:val="6"/>
            <w:vAlign w:val="center"/>
          </w:tcPr>
          <w:p w14:paraId="68A8B562"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Co-requisites</w:t>
            </w:r>
          </w:p>
        </w:tc>
        <w:tc>
          <w:tcPr>
            <w:tcW w:w="3279" w:type="dxa"/>
            <w:vAlign w:val="center"/>
          </w:tcPr>
          <w:p w14:paraId="2B436D35"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None</w:t>
            </w:r>
          </w:p>
        </w:tc>
      </w:tr>
      <w:tr w:rsidR="009E03EB" w:rsidRPr="00F65244" w14:paraId="275DE72B" w14:textId="77777777" w:rsidTr="00250765">
        <w:tc>
          <w:tcPr>
            <w:tcW w:w="1719" w:type="dxa"/>
            <w:gridSpan w:val="2"/>
          </w:tcPr>
          <w:p w14:paraId="1A8E59DE"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Aim</w:t>
            </w:r>
          </w:p>
        </w:tc>
        <w:tc>
          <w:tcPr>
            <w:tcW w:w="7495" w:type="dxa"/>
            <w:gridSpan w:val="8"/>
          </w:tcPr>
          <w:p w14:paraId="621A55E4" w14:textId="5CD207D5" w:rsidR="009E03EB" w:rsidRPr="00F65244" w:rsidRDefault="009E03EB" w:rsidP="009C0ACA">
            <w:pPr>
              <w:jc w:val="both"/>
              <w:rPr>
                <w:rFonts w:ascii="Arial Narrow" w:hAnsi="Arial Narrow" w:cs="Arial"/>
                <w:szCs w:val="24"/>
              </w:rPr>
            </w:pPr>
            <w:r w:rsidRPr="00F65244">
              <w:rPr>
                <w:rFonts w:ascii="Arial Narrow" w:hAnsi="Arial Narrow" w:cs="Arial"/>
                <w:szCs w:val="24"/>
              </w:rPr>
              <w:t>This course addresses spatial and development problems that were created by Apartheid planning policies. Apart from studying strategies for integrating the fragmented South African cities, the module goes further and interrogates the concept of integrated settlement planning. The module enquires if this concept is appropriate within the present socio-economic environment. The module also addresses the concept of recreation spaces. Special attention will be given to the connection between recreation planning and other types of planning and environment design, describ</w:t>
            </w:r>
            <w:r w:rsidR="00B852DB" w:rsidRPr="00F65244">
              <w:rPr>
                <w:rFonts w:ascii="Arial Narrow" w:hAnsi="Arial Narrow" w:cs="Arial"/>
                <w:szCs w:val="24"/>
              </w:rPr>
              <w:t>ing</w:t>
            </w:r>
            <w:r w:rsidRPr="00F65244">
              <w:rPr>
                <w:rFonts w:ascii="Arial Narrow" w:hAnsi="Arial Narrow" w:cs="Arial"/>
                <w:szCs w:val="24"/>
              </w:rPr>
              <w:t xml:space="preserve"> alternative approaches to recreation planning and how, where and when these approaches can be used. Students are expected to be able to make meaningful contributions towards shaping a South African city that is integrated and offers more opportunities of economic advancement to its residents</w:t>
            </w:r>
            <w:r w:rsidR="00B852DB" w:rsidRPr="00F65244">
              <w:rPr>
                <w:rFonts w:ascii="Arial Narrow" w:hAnsi="Arial Narrow" w:cs="Arial"/>
                <w:szCs w:val="24"/>
              </w:rPr>
              <w:t>.</w:t>
            </w:r>
          </w:p>
        </w:tc>
      </w:tr>
      <w:tr w:rsidR="009E03EB" w:rsidRPr="00F65244" w14:paraId="1C3923F4" w14:textId="77777777" w:rsidTr="00250765">
        <w:tc>
          <w:tcPr>
            <w:tcW w:w="1719" w:type="dxa"/>
            <w:gridSpan w:val="2"/>
          </w:tcPr>
          <w:p w14:paraId="587A2035"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Content</w:t>
            </w:r>
          </w:p>
        </w:tc>
        <w:tc>
          <w:tcPr>
            <w:tcW w:w="7495" w:type="dxa"/>
            <w:gridSpan w:val="8"/>
          </w:tcPr>
          <w:p w14:paraId="603264F2" w14:textId="77777777" w:rsidR="009E03EB" w:rsidRPr="00F65244" w:rsidRDefault="009E03EB" w:rsidP="009C0ACA">
            <w:pPr>
              <w:widowControl w:val="0"/>
              <w:jc w:val="both"/>
              <w:rPr>
                <w:rFonts w:ascii="Arial Narrow" w:hAnsi="Arial Narrow" w:cs="Arial"/>
                <w:szCs w:val="24"/>
                <w:lang w:val="en-ZA" w:eastAsia="en-US"/>
              </w:rPr>
            </w:pPr>
            <w:r w:rsidRPr="00F65244">
              <w:rPr>
                <w:rFonts w:ascii="Arial Narrow" w:hAnsi="Arial Narrow" w:cs="Arial"/>
                <w:szCs w:val="24"/>
                <w:lang w:val="en-ZA" w:eastAsia="en-US"/>
              </w:rPr>
              <w:t>Aspects to be studied will include:</w:t>
            </w:r>
          </w:p>
          <w:p w14:paraId="08579400" w14:textId="77777777" w:rsidR="009E03EB" w:rsidRPr="00F65244" w:rsidRDefault="009E03EB" w:rsidP="009C0ACA">
            <w:pPr>
              <w:widowControl w:val="0"/>
              <w:jc w:val="both"/>
              <w:rPr>
                <w:rFonts w:ascii="Arial Narrow" w:hAnsi="Arial Narrow" w:cs="Arial"/>
                <w:szCs w:val="24"/>
                <w:lang w:val="en-ZA" w:eastAsia="en-US"/>
              </w:rPr>
            </w:pPr>
            <w:r w:rsidRPr="00F65244">
              <w:rPr>
                <w:rFonts w:ascii="Arial Narrow" w:hAnsi="Arial Narrow" w:cs="Arial"/>
                <w:szCs w:val="24"/>
                <w:lang w:val="en-ZA" w:eastAsia="en-US"/>
              </w:rPr>
              <w:t>Introduction to urban and regional planning</w:t>
            </w:r>
          </w:p>
          <w:p w14:paraId="22D56FAF" w14:textId="0083546B" w:rsidR="009E03EB" w:rsidRPr="00F65244" w:rsidRDefault="009E03EB" w:rsidP="009C0ACA">
            <w:pPr>
              <w:widowControl w:val="0"/>
              <w:jc w:val="both"/>
              <w:rPr>
                <w:rFonts w:ascii="Arial Narrow" w:hAnsi="Arial Narrow" w:cs="Arial"/>
                <w:szCs w:val="24"/>
                <w:lang w:val="en-ZA" w:eastAsia="en-US"/>
              </w:rPr>
            </w:pPr>
            <w:r w:rsidRPr="00F65244">
              <w:rPr>
                <w:rFonts w:ascii="Arial Narrow" w:hAnsi="Arial Narrow" w:cs="Arial"/>
                <w:szCs w:val="24"/>
                <w:lang w:val="en-ZA" w:eastAsia="en-US"/>
              </w:rPr>
              <w:t>Urbani</w:t>
            </w:r>
            <w:r w:rsidR="00B852DB" w:rsidRPr="00F65244">
              <w:rPr>
                <w:rFonts w:ascii="Arial Narrow" w:hAnsi="Arial Narrow" w:cs="Arial"/>
                <w:szCs w:val="24"/>
                <w:lang w:val="en-ZA" w:eastAsia="en-US"/>
              </w:rPr>
              <w:t>s</w:t>
            </w:r>
            <w:r w:rsidRPr="00F65244">
              <w:rPr>
                <w:rFonts w:ascii="Arial Narrow" w:hAnsi="Arial Narrow" w:cs="Arial"/>
                <w:szCs w:val="24"/>
                <w:lang w:val="en-ZA" w:eastAsia="en-US"/>
              </w:rPr>
              <w:t>ation, unemployment and philosophical approach to urban management and job creation</w:t>
            </w:r>
          </w:p>
          <w:p w14:paraId="712A6270" w14:textId="77777777" w:rsidR="009E03EB" w:rsidRPr="00F65244" w:rsidRDefault="009E03EB" w:rsidP="009C0ACA">
            <w:pPr>
              <w:widowControl w:val="0"/>
              <w:jc w:val="both"/>
              <w:rPr>
                <w:rFonts w:ascii="Arial Narrow" w:hAnsi="Arial Narrow" w:cs="Arial"/>
                <w:szCs w:val="24"/>
                <w:lang w:val="en-ZA" w:eastAsia="en-US"/>
              </w:rPr>
            </w:pPr>
            <w:r w:rsidRPr="00F65244">
              <w:rPr>
                <w:rFonts w:ascii="Arial Narrow" w:hAnsi="Arial Narrow" w:cs="Arial"/>
                <w:szCs w:val="24"/>
                <w:lang w:val="en-ZA" w:eastAsia="en-US"/>
              </w:rPr>
              <w:t>Urban development and economic integration</w:t>
            </w:r>
          </w:p>
          <w:p w14:paraId="020F690A" w14:textId="66432383" w:rsidR="009E03EB" w:rsidRPr="00F65244" w:rsidRDefault="009E03EB" w:rsidP="009C0ACA">
            <w:pPr>
              <w:widowControl w:val="0"/>
              <w:jc w:val="both"/>
              <w:rPr>
                <w:rFonts w:ascii="Arial Narrow" w:hAnsi="Arial Narrow" w:cs="Arial"/>
                <w:szCs w:val="24"/>
                <w:lang w:val="en-ZA" w:eastAsia="en-US"/>
              </w:rPr>
            </w:pPr>
            <w:r w:rsidRPr="00F65244">
              <w:rPr>
                <w:rFonts w:ascii="Arial Narrow" w:hAnsi="Arial Narrow" w:cs="Arial"/>
                <w:szCs w:val="24"/>
                <w:lang w:val="en-ZA" w:eastAsia="en-US"/>
              </w:rPr>
              <w:t xml:space="preserve">Structuring elements of settlements, </w:t>
            </w:r>
            <w:r w:rsidR="00B852DB" w:rsidRPr="00F65244">
              <w:rPr>
                <w:rFonts w:ascii="Arial Narrow" w:hAnsi="Arial Narrow" w:cs="Arial"/>
                <w:szCs w:val="24"/>
                <w:lang w:val="en-ZA" w:eastAsia="en-US"/>
              </w:rPr>
              <w:t>u</w:t>
            </w:r>
            <w:r w:rsidRPr="00F65244">
              <w:rPr>
                <w:rFonts w:ascii="Arial Narrow" w:hAnsi="Arial Narrow" w:cs="Arial"/>
                <w:szCs w:val="24"/>
                <w:lang w:val="en-ZA" w:eastAsia="en-US"/>
              </w:rPr>
              <w:t xml:space="preserve">rban nodes, </w:t>
            </w:r>
            <w:r w:rsidR="00B852DB" w:rsidRPr="00F65244">
              <w:rPr>
                <w:rFonts w:ascii="Arial Narrow" w:hAnsi="Arial Narrow" w:cs="Arial"/>
                <w:szCs w:val="24"/>
                <w:lang w:val="en-ZA" w:eastAsia="en-US"/>
              </w:rPr>
              <w:t>a</w:t>
            </w:r>
            <w:r w:rsidRPr="00F65244">
              <w:rPr>
                <w:rFonts w:ascii="Arial Narrow" w:hAnsi="Arial Narrow" w:cs="Arial"/>
                <w:szCs w:val="24"/>
                <w:lang w:val="en-ZA" w:eastAsia="en-US"/>
              </w:rPr>
              <w:t xml:space="preserve">ctivity corridors, </w:t>
            </w:r>
            <w:r w:rsidR="00B852DB" w:rsidRPr="00F65244">
              <w:rPr>
                <w:rFonts w:ascii="Arial Narrow" w:hAnsi="Arial Narrow" w:cs="Arial"/>
                <w:szCs w:val="24"/>
                <w:lang w:val="en-ZA" w:eastAsia="en-US"/>
              </w:rPr>
              <w:t>a</w:t>
            </w:r>
            <w:r w:rsidRPr="00F65244">
              <w:rPr>
                <w:rFonts w:ascii="Arial Narrow" w:hAnsi="Arial Narrow" w:cs="Arial"/>
                <w:szCs w:val="24"/>
                <w:lang w:val="en-ZA" w:eastAsia="en-US"/>
              </w:rPr>
              <w:t xml:space="preserve"> metropolitan open space system</w:t>
            </w:r>
          </w:p>
          <w:p w14:paraId="243D4BF9" w14:textId="38B63D4B" w:rsidR="009E03EB" w:rsidRPr="00F65244" w:rsidRDefault="009E03EB" w:rsidP="009C0ACA">
            <w:pPr>
              <w:jc w:val="both"/>
              <w:rPr>
                <w:rFonts w:ascii="Arial Narrow" w:hAnsi="Arial Narrow" w:cs="Arial"/>
                <w:szCs w:val="24"/>
              </w:rPr>
            </w:pPr>
            <w:r w:rsidRPr="00F65244">
              <w:rPr>
                <w:rFonts w:ascii="Arial Narrow" w:hAnsi="Arial Narrow" w:cs="Arial"/>
                <w:szCs w:val="24"/>
              </w:rPr>
              <w:t>Housing, integration of urban development and the compact city debate</w:t>
            </w:r>
          </w:p>
          <w:p w14:paraId="5E9850CC" w14:textId="425A44E1" w:rsidR="009E03EB" w:rsidRPr="00F65244" w:rsidRDefault="009E03EB" w:rsidP="009C0ACA">
            <w:pPr>
              <w:jc w:val="both"/>
              <w:rPr>
                <w:rFonts w:ascii="Arial Narrow" w:hAnsi="Arial Narrow" w:cs="Arial"/>
                <w:szCs w:val="24"/>
              </w:rPr>
            </w:pPr>
            <w:r w:rsidRPr="00F65244">
              <w:rPr>
                <w:rFonts w:ascii="Arial Narrow" w:hAnsi="Arial Narrow" w:cs="Arial"/>
                <w:szCs w:val="24"/>
              </w:rPr>
              <w:t xml:space="preserve">Unraveling the different meanings of integration: </w:t>
            </w:r>
            <w:r w:rsidR="00483795" w:rsidRPr="00F65244">
              <w:rPr>
                <w:rFonts w:ascii="Arial Narrow" w:hAnsi="Arial Narrow" w:cs="Arial"/>
                <w:szCs w:val="24"/>
              </w:rPr>
              <w:t>T</w:t>
            </w:r>
            <w:r w:rsidRPr="00F65244">
              <w:rPr>
                <w:rFonts w:ascii="Arial Narrow" w:hAnsi="Arial Narrow" w:cs="Arial"/>
                <w:szCs w:val="24"/>
              </w:rPr>
              <w:t>he Urban Development Framework of the SA government</w:t>
            </w:r>
          </w:p>
          <w:p w14:paraId="14607B94" w14:textId="60059526" w:rsidR="009E03EB" w:rsidRPr="00F65244" w:rsidRDefault="009E03EB" w:rsidP="009C0ACA">
            <w:pPr>
              <w:jc w:val="both"/>
              <w:rPr>
                <w:rFonts w:ascii="Arial Narrow" w:hAnsi="Arial Narrow" w:cs="Arial"/>
                <w:szCs w:val="24"/>
              </w:rPr>
            </w:pPr>
            <w:r w:rsidRPr="00F65244">
              <w:rPr>
                <w:rFonts w:ascii="Arial Narrow" w:hAnsi="Arial Narrow" w:cs="Arial"/>
                <w:szCs w:val="24"/>
              </w:rPr>
              <w:t xml:space="preserve">Planning for integration: </w:t>
            </w:r>
            <w:r w:rsidR="00B852DB" w:rsidRPr="00F65244">
              <w:rPr>
                <w:rFonts w:ascii="Arial Narrow" w:hAnsi="Arial Narrow" w:cs="Arial"/>
                <w:szCs w:val="24"/>
              </w:rPr>
              <w:t>t</w:t>
            </w:r>
            <w:r w:rsidRPr="00F65244">
              <w:rPr>
                <w:rFonts w:ascii="Arial Narrow" w:hAnsi="Arial Narrow" w:cs="Arial"/>
                <w:szCs w:val="24"/>
              </w:rPr>
              <w:t xml:space="preserve">he </w:t>
            </w:r>
            <w:r w:rsidR="00B852DB" w:rsidRPr="00F65244">
              <w:rPr>
                <w:rFonts w:ascii="Arial Narrow" w:hAnsi="Arial Narrow" w:cs="Arial"/>
                <w:szCs w:val="24"/>
              </w:rPr>
              <w:t>c</w:t>
            </w:r>
            <w:r w:rsidRPr="00F65244">
              <w:rPr>
                <w:rFonts w:ascii="Arial Narrow" w:hAnsi="Arial Narrow" w:cs="Arial"/>
                <w:szCs w:val="24"/>
              </w:rPr>
              <w:t xml:space="preserve">ase of the Metropolitan Cape Town </w:t>
            </w:r>
          </w:p>
          <w:p w14:paraId="54718B98" w14:textId="13533448" w:rsidR="009E03EB" w:rsidRPr="00F65244" w:rsidRDefault="009E03EB" w:rsidP="009C0ACA">
            <w:pPr>
              <w:jc w:val="both"/>
              <w:rPr>
                <w:rFonts w:ascii="Arial Narrow" w:hAnsi="Arial Narrow" w:cs="Arial"/>
                <w:szCs w:val="24"/>
              </w:rPr>
            </w:pPr>
            <w:r w:rsidRPr="00F65244">
              <w:rPr>
                <w:rFonts w:ascii="Arial Narrow" w:hAnsi="Arial Narrow" w:cs="Arial"/>
                <w:szCs w:val="24"/>
              </w:rPr>
              <w:t xml:space="preserve">Alternative </w:t>
            </w:r>
            <w:r w:rsidR="00B852DB" w:rsidRPr="00F65244">
              <w:rPr>
                <w:rFonts w:ascii="Arial Narrow" w:hAnsi="Arial Narrow" w:cs="Arial"/>
                <w:szCs w:val="24"/>
              </w:rPr>
              <w:t>u</w:t>
            </w:r>
            <w:r w:rsidRPr="00F65244">
              <w:rPr>
                <w:rFonts w:ascii="Arial Narrow" w:hAnsi="Arial Narrow" w:cs="Arial"/>
                <w:szCs w:val="24"/>
              </w:rPr>
              <w:t xml:space="preserve">rban </w:t>
            </w:r>
            <w:r w:rsidR="00B852DB" w:rsidRPr="00F65244">
              <w:rPr>
                <w:rFonts w:ascii="Arial Narrow" w:hAnsi="Arial Narrow" w:cs="Arial"/>
                <w:szCs w:val="24"/>
              </w:rPr>
              <w:t>p</w:t>
            </w:r>
            <w:r w:rsidRPr="00F65244">
              <w:rPr>
                <w:rFonts w:ascii="Arial Narrow" w:hAnsi="Arial Narrow" w:cs="Arial"/>
                <w:szCs w:val="24"/>
              </w:rPr>
              <w:t xml:space="preserve">lanning and </w:t>
            </w:r>
            <w:r w:rsidR="00B852DB" w:rsidRPr="00F65244">
              <w:rPr>
                <w:rFonts w:ascii="Arial Narrow" w:hAnsi="Arial Narrow" w:cs="Arial"/>
                <w:szCs w:val="24"/>
              </w:rPr>
              <w:t>m</w:t>
            </w:r>
            <w:r w:rsidRPr="00F65244">
              <w:rPr>
                <w:rFonts w:ascii="Arial Narrow" w:hAnsi="Arial Narrow" w:cs="Arial"/>
                <w:szCs w:val="24"/>
              </w:rPr>
              <w:t xml:space="preserve">anagement in Brazil: </w:t>
            </w:r>
            <w:r w:rsidR="00B852DB" w:rsidRPr="00F65244">
              <w:rPr>
                <w:rFonts w:ascii="Arial Narrow" w:hAnsi="Arial Narrow" w:cs="Arial"/>
                <w:szCs w:val="24"/>
              </w:rPr>
              <w:t>i</w:t>
            </w:r>
            <w:r w:rsidRPr="00F65244">
              <w:rPr>
                <w:rFonts w:ascii="Arial Narrow" w:hAnsi="Arial Narrow" w:cs="Arial"/>
                <w:szCs w:val="24"/>
              </w:rPr>
              <w:t>nstructive examples for other countries in the South</w:t>
            </w:r>
          </w:p>
          <w:p w14:paraId="23053437"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Interpretation of sustainable development and urban sustainability in low-cost housing and settlements in South Africa</w:t>
            </w:r>
          </w:p>
          <w:p w14:paraId="19B0EE56" w14:textId="450AEEE5" w:rsidR="009E03EB" w:rsidRPr="00F65244" w:rsidRDefault="009E03EB" w:rsidP="009C0ACA">
            <w:pPr>
              <w:jc w:val="both"/>
              <w:rPr>
                <w:rFonts w:ascii="Arial Narrow" w:hAnsi="Arial Narrow" w:cs="Arial"/>
                <w:szCs w:val="24"/>
              </w:rPr>
            </w:pPr>
            <w:r w:rsidRPr="00F65244">
              <w:rPr>
                <w:rFonts w:ascii="Arial Narrow" w:hAnsi="Arial Narrow" w:cs="Arial"/>
                <w:szCs w:val="24"/>
              </w:rPr>
              <w:t xml:space="preserve">Introduction to </w:t>
            </w:r>
            <w:r w:rsidR="00B852DB" w:rsidRPr="00F65244">
              <w:rPr>
                <w:rFonts w:ascii="Arial Narrow" w:hAnsi="Arial Narrow" w:cs="Arial"/>
                <w:szCs w:val="24"/>
              </w:rPr>
              <w:t>r</w:t>
            </w:r>
            <w:r w:rsidRPr="00F65244">
              <w:rPr>
                <w:rFonts w:ascii="Arial Narrow" w:hAnsi="Arial Narrow" w:cs="Arial"/>
                <w:szCs w:val="24"/>
              </w:rPr>
              <w:t xml:space="preserve">ecreation </w:t>
            </w:r>
            <w:r w:rsidR="00B852DB" w:rsidRPr="00F65244">
              <w:rPr>
                <w:rFonts w:ascii="Arial Narrow" w:hAnsi="Arial Narrow" w:cs="Arial"/>
                <w:szCs w:val="24"/>
              </w:rPr>
              <w:t>p</w:t>
            </w:r>
            <w:r w:rsidRPr="00F65244">
              <w:rPr>
                <w:rFonts w:ascii="Arial Narrow" w:hAnsi="Arial Narrow" w:cs="Arial"/>
                <w:szCs w:val="24"/>
              </w:rPr>
              <w:t>lanning</w:t>
            </w:r>
            <w:r w:rsidR="00B852DB" w:rsidRPr="00F65244">
              <w:rPr>
                <w:rFonts w:ascii="Arial Narrow" w:hAnsi="Arial Narrow" w:cs="Arial"/>
                <w:szCs w:val="24"/>
              </w:rPr>
              <w:t>:</w:t>
            </w:r>
            <w:r w:rsidRPr="00F65244">
              <w:rPr>
                <w:rFonts w:ascii="Arial Narrow" w:hAnsi="Arial Narrow" w:cs="Arial"/>
                <w:szCs w:val="24"/>
              </w:rPr>
              <w:t xml:space="preserve"> </w:t>
            </w:r>
            <w:r w:rsidR="00B852DB" w:rsidRPr="00F65244">
              <w:rPr>
                <w:rFonts w:ascii="Arial Narrow" w:hAnsi="Arial Narrow" w:cs="Arial"/>
                <w:szCs w:val="24"/>
              </w:rPr>
              <w:t>c</w:t>
            </w:r>
            <w:r w:rsidRPr="00F65244">
              <w:rPr>
                <w:rFonts w:ascii="Arial Narrow" w:hAnsi="Arial Narrow" w:cs="Arial"/>
                <w:szCs w:val="24"/>
              </w:rPr>
              <w:t xml:space="preserve">oncepts and </w:t>
            </w:r>
            <w:r w:rsidR="00B852DB" w:rsidRPr="00F65244">
              <w:rPr>
                <w:rFonts w:ascii="Arial Narrow" w:hAnsi="Arial Narrow" w:cs="Arial"/>
                <w:szCs w:val="24"/>
              </w:rPr>
              <w:t>p</w:t>
            </w:r>
            <w:r w:rsidRPr="00F65244">
              <w:rPr>
                <w:rFonts w:ascii="Arial Narrow" w:hAnsi="Arial Narrow" w:cs="Arial"/>
                <w:szCs w:val="24"/>
              </w:rPr>
              <w:t>rinciples</w:t>
            </w:r>
            <w:r w:rsidR="00B852DB" w:rsidRPr="00F65244">
              <w:rPr>
                <w:rFonts w:ascii="Arial Narrow" w:hAnsi="Arial Narrow" w:cs="Arial"/>
                <w:szCs w:val="24"/>
              </w:rPr>
              <w:t xml:space="preserve"> and</w:t>
            </w:r>
            <w:r w:rsidRPr="00F65244">
              <w:rPr>
                <w:rFonts w:ascii="Arial Narrow" w:hAnsi="Arial Narrow" w:cs="Arial"/>
                <w:szCs w:val="24"/>
              </w:rPr>
              <w:t xml:space="preserve"> </w:t>
            </w:r>
            <w:r w:rsidR="00B852DB" w:rsidRPr="00F65244">
              <w:rPr>
                <w:rFonts w:ascii="Arial Narrow" w:hAnsi="Arial Narrow" w:cs="Arial"/>
                <w:szCs w:val="24"/>
              </w:rPr>
              <w:t>b</w:t>
            </w:r>
            <w:r w:rsidRPr="00F65244">
              <w:rPr>
                <w:rFonts w:ascii="Arial Narrow" w:hAnsi="Arial Narrow" w:cs="Arial"/>
                <w:szCs w:val="24"/>
              </w:rPr>
              <w:t>enefits of recreation</w:t>
            </w:r>
          </w:p>
          <w:p w14:paraId="33B4103E" w14:textId="55141F1F" w:rsidR="009E03EB" w:rsidRPr="00F65244" w:rsidRDefault="009E03EB" w:rsidP="009C0ACA">
            <w:pPr>
              <w:jc w:val="both"/>
              <w:rPr>
                <w:rFonts w:ascii="Arial Narrow" w:hAnsi="Arial Narrow" w:cs="Arial"/>
                <w:szCs w:val="24"/>
              </w:rPr>
            </w:pPr>
            <w:r w:rsidRPr="00F65244">
              <w:rPr>
                <w:rFonts w:ascii="Arial Narrow" w:hAnsi="Arial Narrow" w:cs="Arial"/>
                <w:szCs w:val="24"/>
              </w:rPr>
              <w:t xml:space="preserve">Recreation </w:t>
            </w:r>
            <w:r w:rsidR="005A6E5E" w:rsidRPr="00F65244">
              <w:rPr>
                <w:rFonts w:ascii="Arial Narrow" w:hAnsi="Arial Narrow" w:cs="Arial"/>
                <w:szCs w:val="24"/>
              </w:rPr>
              <w:t>s</w:t>
            </w:r>
            <w:r w:rsidRPr="00F65244">
              <w:rPr>
                <w:rFonts w:ascii="Arial Narrow" w:hAnsi="Arial Narrow" w:cs="Arial"/>
                <w:szCs w:val="24"/>
              </w:rPr>
              <w:t xml:space="preserve">upply and </w:t>
            </w:r>
            <w:r w:rsidR="005A6E5E" w:rsidRPr="00F65244">
              <w:rPr>
                <w:rFonts w:ascii="Arial Narrow" w:hAnsi="Arial Narrow" w:cs="Arial"/>
                <w:szCs w:val="24"/>
              </w:rPr>
              <w:t>d</w:t>
            </w:r>
            <w:r w:rsidRPr="00F65244">
              <w:rPr>
                <w:rFonts w:ascii="Arial Narrow" w:hAnsi="Arial Narrow" w:cs="Arial"/>
                <w:szCs w:val="24"/>
              </w:rPr>
              <w:t>emand analysis</w:t>
            </w:r>
          </w:p>
          <w:p w14:paraId="1DDFDA71" w14:textId="7FFAC013" w:rsidR="009E03EB" w:rsidRPr="00F65244" w:rsidRDefault="009E03EB" w:rsidP="009C0ACA">
            <w:pPr>
              <w:jc w:val="both"/>
              <w:rPr>
                <w:rFonts w:ascii="Arial Narrow" w:hAnsi="Arial Narrow" w:cs="Arial"/>
                <w:szCs w:val="24"/>
              </w:rPr>
            </w:pPr>
            <w:r w:rsidRPr="00F65244">
              <w:rPr>
                <w:rFonts w:ascii="Arial Narrow" w:hAnsi="Arial Narrow" w:cs="Arial"/>
                <w:szCs w:val="24"/>
              </w:rPr>
              <w:t xml:space="preserve">Strategic </w:t>
            </w:r>
            <w:r w:rsidR="005A6E5E" w:rsidRPr="00F65244">
              <w:rPr>
                <w:rFonts w:ascii="Arial Narrow" w:hAnsi="Arial Narrow" w:cs="Arial"/>
                <w:szCs w:val="24"/>
              </w:rPr>
              <w:t>p</w:t>
            </w:r>
            <w:r w:rsidRPr="00F65244">
              <w:rPr>
                <w:rFonts w:ascii="Arial Narrow" w:hAnsi="Arial Narrow" w:cs="Arial"/>
                <w:szCs w:val="24"/>
              </w:rPr>
              <w:t>lans</w:t>
            </w:r>
          </w:p>
          <w:p w14:paraId="2FCBD234" w14:textId="24FCFA51" w:rsidR="009E03EB" w:rsidRPr="00F65244" w:rsidRDefault="009E03EB" w:rsidP="009C0ACA">
            <w:pPr>
              <w:jc w:val="both"/>
              <w:rPr>
                <w:rFonts w:ascii="Arial Narrow" w:hAnsi="Arial Narrow" w:cs="Arial"/>
                <w:szCs w:val="24"/>
              </w:rPr>
            </w:pPr>
            <w:r w:rsidRPr="00F65244">
              <w:rPr>
                <w:rFonts w:ascii="Arial Narrow" w:hAnsi="Arial Narrow" w:cs="Arial"/>
                <w:szCs w:val="24"/>
              </w:rPr>
              <w:t xml:space="preserve">Facilities </w:t>
            </w:r>
            <w:r w:rsidR="005A6E5E" w:rsidRPr="00F65244">
              <w:rPr>
                <w:rFonts w:ascii="Arial Narrow" w:hAnsi="Arial Narrow" w:cs="Arial"/>
                <w:szCs w:val="24"/>
              </w:rPr>
              <w:t>p</w:t>
            </w:r>
            <w:r w:rsidRPr="00F65244">
              <w:rPr>
                <w:rFonts w:ascii="Arial Narrow" w:hAnsi="Arial Narrow" w:cs="Arial"/>
                <w:szCs w:val="24"/>
              </w:rPr>
              <w:t xml:space="preserve">lanning and </w:t>
            </w:r>
            <w:r w:rsidR="005A6E5E" w:rsidRPr="00F65244">
              <w:rPr>
                <w:rFonts w:ascii="Arial Narrow" w:hAnsi="Arial Narrow" w:cs="Arial"/>
                <w:szCs w:val="24"/>
              </w:rPr>
              <w:t>d</w:t>
            </w:r>
            <w:r w:rsidRPr="00F65244">
              <w:rPr>
                <w:rFonts w:ascii="Arial Narrow" w:hAnsi="Arial Narrow" w:cs="Arial"/>
                <w:szCs w:val="24"/>
              </w:rPr>
              <w:t>esign</w:t>
            </w:r>
          </w:p>
          <w:p w14:paraId="394BF4BA" w14:textId="181BC082" w:rsidR="009E03EB" w:rsidRPr="00F65244" w:rsidRDefault="009E03EB" w:rsidP="009C0ACA">
            <w:pPr>
              <w:jc w:val="both"/>
              <w:rPr>
                <w:rFonts w:ascii="Arial Narrow" w:hAnsi="Arial Narrow" w:cs="Arial"/>
                <w:szCs w:val="24"/>
              </w:rPr>
            </w:pPr>
            <w:r w:rsidRPr="00F65244">
              <w:rPr>
                <w:rFonts w:ascii="Arial Narrow" w:hAnsi="Arial Narrow" w:cs="Arial"/>
                <w:szCs w:val="24"/>
              </w:rPr>
              <w:t xml:space="preserve">Planning </w:t>
            </w:r>
            <w:r w:rsidR="005A6E5E" w:rsidRPr="00F65244">
              <w:rPr>
                <w:rFonts w:ascii="Arial Narrow" w:hAnsi="Arial Narrow" w:cs="Arial"/>
                <w:szCs w:val="24"/>
              </w:rPr>
              <w:t>m</w:t>
            </w:r>
            <w:r w:rsidRPr="00F65244">
              <w:rPr>
                <w:rFonts w:ascii="Arial Narrow" w:hAnsi="Arial Narrow" w:cs="Arial"/>
                <w:szCs w:val="24"/>
              </w:rPr>
              <w:t>ethodology</w:t>
            </w:r>
          </w:p>
          <w:p w14:paraId="31F84343" w14:textId="03F7AFFD" w:rsidR="009E03EB" w:rsidRPr="00F65244" w:rsidRDefault="009E03EB" w:rsidP="009C0ACA">
            <w:pPr>
              <w:jc w:val="both"/>
              <w:rPr>
                <w:rFonts w:ascii="Arial Narrow" w:hAnsi="Arial Narrow" w:cs="Arial"/>
                <w:szCs w:val="24"/>
              </w:rPr>
            </w:pPr>
            <w:r w:rsidRPr="00F65244">
              <w:rPr>
                <w:rFonts w:ascii="Arial Narrow" w:hAnsi="Arial Narrow" w:cs="Arial"/>
                <w:szCs w:val="24"/>
              </w:rPr>
              <w:t xml:space="preserve">Coastal </w:t>
            </w:r>
            <w:r w:rsidR="005A6E5E" w:rsidRPr="00F65244">
              <w:rPr>
                <w:rFonts w:ascii="Arial Narrow" w:hAnsi="Arial Narrow" w:cs="Arial"/>
                <w:szCs w:val="24"/>
              </w:rPr>
              <w:t>r</w:t>
            </w:r>
            <w:r w:rsidRPr="00F65244">
              <w:rPr>
                <w:rFonts w:ascii="Arial Narrow" w:hAnsi="Arial Narrow" w:cs="Arial"/>
                <w:szCs w:val="24"/>
              </w:rPr>
              <w:t>ecreation</w:t>
            </w:r>
            <w:r w:rsidR="005A6E5E" w:rsidRPr="00F65244">
              <w:rPr>
                <w:rFonts w:ascii="Arial Narrow" w:hAnsi="Arial Narrow" w:cs="Arial"/>
                <w:szCs w:val="24"/>
              </w:rPr>
              <w:t>,</w:t>
            </w:r>
            <w:r w:rsidRPr="00F65244">
              <w:rPr>
                <w:rFonts w:ascii="Arial Narrow" w:hAnsi="Arial Narrow" w:cs="Arial"/>
                <w:szCs w:val="24"/>
              </w:rPr>
              <w:t xml:space="preserve"> </w:t>
            </w:r>
            <w:r w:rsidR="005A6E5E" w:rsidRPr="00F65244">
              <w:rPr>
                <w:rFonts w:ascii="Arial Narrow" w:hAnsi="Arial Narrow" w:cs="Arial"/>
                <w:szCs w:val="24"/>
              </w:rPr>
              <w:t>p</w:t>
            </w:r>
            <w:r w:rsidRPr="00F65244">
              <w:rPr>
                <w:rFonts w:ascii="Arial Narrow" w:hAnsi="Arial Narrow" w:cs="Arial"/>
                <w:szCs w:val="24"/>
              </w:rPr>
              <w:t xml:space="preserve">lanning and </w:t>
            </w:r>
            <w:r w:rsidR="005A6E5E" w:rsidRPr="00F65244">
              <w:rPr>
                <w:rFonts w:ascii="Arial Narrow" w:hAnsi="Arial Narrow" w:cs="Arial"/>
                <w:szCs w:val="24"/>
              </w:rPr>
              <w:t>d</w:t>
            </w:r>
            <w:r w:rsidRPr="00F65244">
              <w:rPr>
                <w:rFonts w:ascii="Arial Narrow" w:hAnsi="Arial Narrow" w:cs="Arial"/>
                <w:szCs w:val="24"/>
              </w:rPr>
              <w:t>esign</w:t>
            </w:r>
          </w:p>
        </w:tc>
      </w:tr>
      <w:tr w:rsidR="009E03EB" w:rsidRPr="00F65244" w14:paraId="413C8198" w14:textId="77777777" w:rsidTr="00250765">
        <w:tc>
          <w:tcPr>
            <w:tcW w:w="1719" w:type="dxa"/>
            <w:gridSpan w:val="2"/>
          </w:tcPr>
          <w:p w14:paraId="57250D79"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Assessment</w:t>
            </w:r>
          </w:p>
        </w:tc>
        <w:tc>
          <w:tcPr>
            <w:tcW w:w="7495" w:type="dxa"/>
            <w:gridSpan w:val="8"/>
          </w:tcPr>
          <w:p w14:paraId="4382BFE3"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40% Continuous Assessment Mark (10% practical exercises; 10% practical test; 15% theory tests and 5% assignments/presentations/activities).</w:t>
            </w:r>
          </w:p>
          <w:p w14:paraId="0A0834A5"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 xml:space="preserve">60% Formal end of module theory (3 hours)  </w:t>
            </w:r>
          </w:p>
          <w:p w14:paraId="77D854DC" w14:textId="77777777" w:rsidR="009E03EB" w:rsidRPr="00F65244" w:rsidRDefault="009E03EB" w:rsidP="009C0ACA">
            <w:pPr>
              <w:jc w:val="both"/>
              <w:rPr>
                <w:rFonts w:ascii="Arial Narrow" w:hAnsi="Arial Narrow" w:cs="Arial"/>
                <w:szCs w:val="24"/>
              </w:rPr>
            </w:pPr>
          </w:p>
        </w:tc>
      </w:tr>
      <w:tr w:rsidR="009E03EB" w:rsidRPr="00F65244" w14:paraId="3083EEC3" w14:textId="77777777" w:rsidTr="00250765">
        <w:tc>
          <w:tcPr>
            <w:tcW w:w="1719" w:type="dxa"/>
            <w:gridSpan w:val="2"/>
          </w:tcPr>
          <w:p w14:paraId="49447FDB"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DP Requirement</w:t>
            </w:r>
          </w:p>
        </w:tc>
        <w:tc>
          <w:tcPr>
            <w:tcW w:w="7495" w:type="dxa"/>
            <w:gridSpan w:val="8"/>
          </w:tcPr>
          <w:p w14:paraId="63E9D404"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 xml:space="preserve">40% Continuous Assessment Mark  </w:t>
            </w:r>
          </w:p>
          <w:p w14:paraId="1C778708"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80% Attendance of theory and practical classes</w:t>
            </w:r>
          </w:p>
        </w:tc>
      </w:tr>
    </w:tbl>
    <w:p w14:paraId="506B72CD" w14:textId="77777777" w:rsidR="009E03EB" w:rsidRPr="00F65244" w:rsidRDefault="009E03EB" w:rsidP="009C0ACA">
      <w:pPr>
        <w:jc w:val="both"/>
        <w:rPr>
          <w:rFonts w:ascii="Arial Narrow" w:hAnsi="Arial Narrow"/>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0"/>
        <w:gridCol w:w="2298"/>
        <w:gridCol w:w="1902"/>
        <w:gridCol w:w="3294"/>
      </w:tblGrid>
      <w:tr w:rsidR="009E03EB" w:rsidRPr="00F65244" w14:paraId="776D5BCA" w14:textId="77777777" w:rsidTr="00250765">
        <w:tc>
          <w:tcPr>
            <w:tcW w:w="1720" w:type="dxa"/>
          </w:tcPr>
          <w:p w14:paraId="451FF2A5" w14:textId="77777777" w:rsidR="009E03EB" w:rsidRPr="00F65244" w:rsidRDefault="009E03EB" w:rsidP="009C0ACA">
            <w:pPr>
              <w:jc w:val="both"/>
              <w:rPr>
                <w:rFonts w:ascii="Arial Narrow" w:hAnsi="Arial Narrow" w:cs="Arial"/>
                <w:szCs w:val="24"/>
              </w:rPr>
            </w:pPr>
            <w:r w:rsidRPr="00F65244">
              <w:rPr>
                <w:rFonts w:ascii="Arial Narrow" w:hAnsi="Arial Narrow"/>
                <w:szCs w:val="24"/>
              </w:rPr>
              <w:br w:type="page"/>
            </w:r>
            <w:r w:rsidRPr="00F65244">
              <w:rPr>
                <w:rFonts w:ascii="Arial Narrow" w:hAnsi="Arial Narrow" w:cs="Arial"/>
                <w:szCs w:val="24"/>
              </w:rPr>
              <w:t>Title</w:t>
            </w:r>
          </w:p>
        </w:tc>
        <w:tc>
          <w:tcPr>
            <w:tcW w:w="7494" w:type="dxa"/>
            <w:gridSpan w:val="3"/>
          </w:tcPr>
          <w:p w14:paraId="75AC8B6A" w14:textId="4305951C" w:rsidR="009E03EB" w:rsidRPr="00F65244" w:rsidRDefault="004E4AE5" w:rsidP="009C0ACA">
            <w:pPr>
              <w:jc w:val="both"/>
              <w:rPr>
                <w:rFonts w:ascii="Arial Narrow" w:hAnsi="Arial Narrow" w:cs="Arial"/>
                <w:szCs w:val="24"/>
              </w:rPr>
            </w:pPr>
            <w:r>
              <w:rPr>
                <w:rFonts w:ascii="Arial Narrow" w:hAnsi="Arial Narrow" w:cs="Arial"/>
                <w:bCs/>
                <w:szCs w:val="24"/>
                <w:lang w:val="en-GB"/>
              </w:rPr>
              <w:t>S</w:t>
            </w:r>
            <w:r w:rsidR="009E03EB" w:rsidRPr="00F65244">
              <w:rPr>
                <w:rFonts w:ascii="Arial Narrow" w:hAnsi="Arial Narrow" w:cs="Arial"/>
                <w:bCs/>
                <w:szCs w:val="24"/>
                <w:lang w:val="en-GB"/>
              </w:rPr>
              <w:t>GES321  Atmospheric processes and pollution</w:t>
            </w:r>
          </w:p>
        </w:tc>
      </w:tr>
      <w:tr w:rsidR="009E03EB" w:rsidRPr="00F65244" w14:paraId="0CD2BD18" w14:textId="77777777" w:rsidTr="00250765">
        <w:tc>
          <w:tcPr>
            <w:tcW w:w="1720" w:type="dxa"/>
          </w:tcPr>
          <w:p w14:paraId="39673F02"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Code</w:t>
            </w:r>
          </w:p>
        </w:tc>
        <w:tc>
          <w:tcPr>
            <w:tcW w:w="2298" w:type="dxa"/>
            <w:vAlign w:val="center"/>
          </w:tcPr>
          <w:p w14:paraId="48E8F57C" w14:textId="1EC805B7" w:rsidR="009E03EB" w:rsidRPr="00F65244" w:rsidRDefault="004E4AE5" w:rsidP="009C0ACA">
            <w:pPr>
              <w:jc w:val="both"/>
              <w:rPr>
                <w:rFonts w:ascii="Arial Narrow" w:hAnsi="Arial Narrow" w:cs="Arial"/>
                <w:szCs w:val="24"/>
              </w:rPr>
            </w:pPr>
            <w:r>
              <w:rPr>
                <w:rFonts w:ascii="Arial Narrow" w:hAnsi="Arial Narrow" w:cs="Arial"/>
                <w:bCs/>
                <w:szCs w:val="24"/>
                <w:lang w:val="en-GB"/>
              </w:rPr>
              <w:t>S</w:t>
            </w:r>
            <w:r w:rsidR="009E03EB" w:rsidRPr="00F65244">
              <w:rPr>
                <w:rFonts w:ascii="Arial Narrow" w:hAnsi="Arial Narrow" w:cs="Arial"/>
                <w:bCs/>
                <w:szCs w:val="24"/>
                <w:lang w:val="en-GB"/>
              </w:rPr>
              <w:t>GES321</w:t>
            </w:r>
          </w:p>
        </w:tc>
        <w:tc>
          <w:tcPr>
            <w:tcW w:w="1902" w:type="dxa"/>
            <w:vAlign w:val="center"/>
          </w:tcPr>
          <w:p w14:paraId="2C1E7402"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Department</w:t>
            </w:r>
          </w:p>
        </w:tc>
        <w:tc>
          <w:tcPr>
            <w:tcW w:w="3294" w:type="dxa"/>
            <w:vAlign w:val="center"/>
          </w:tcPr>
          <w:p w14:paraId="27554207"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Geography and Environmental Studies</w:t>
            </w:r>
          </w:p>
        </w:tc>
      </w:tr>
      <w:tr w:rsidR="009E03EB" w:rsidRPr="00F65244" w14:paraId="49D48ECC" w14:textId="77777777" w:rsidTr="00250765">
        <w:tc>
          <w:tcPr>
            <w:tcW w:w="1720" w:type="dxa"/>
          </w:tcPr>
          <w:p w14:paraId="0BACFE30"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Prerequisites</w:t>
            </w:r>
          </w:p>
        </w:tc>
        <w:tc>
          <w:tcPr>
            <w:tcW w:w="2298" w:type="dxa"/>
            <w:vAlign w:val="center"/>
          </w:tcPr>
          <w:p w14:paraId="06A04152" w14:textId="693BC635" w:rsidR="009E03EB" w:rsidRPr="00F65244" w:rsidRDefault="004E4AE5" w:rsidP="009C0ACA">
            <w:pPr>
              <w:jc w:val="both"/>
              <w:rPr>
                <w:rFonts w:ascii="Arial Narrow" w:hAnsi="Arial Narrow" w:cs="Arial"/>
                <w:szCs w:val="24"/>
              </w:rPr>
            </w:pPr>
            <w:r>
              <w:rPr>
                <w:rFonts w:ascii="Arial Narrow" w:hAnsi="Arial Narrow" w:cs="Arial"/>
                <w:szCs w:val="24"/>
              </w:rPr>
              <w:t>S</w:t>
            </w:r>
            <w:r w:rsidR="009E03EB" w:rsidRPr="00F65244">
              <w:rPr>
                <w:rFonts w:ascii="Arial Narrow" w:hAnsi="Arial Narrow" w:cs="Arial"/>
                <w:szCs w:val="24"/>
              </w:rPr>
              <w:t>GES222</w:t>
            </w:r>
          </w:p>
        </w:tc>
        <w:tc>
          <w:tcPr>
            <w:tcW w:w="1902" w:type="dxa"/>
            <w:vAlign w:val="center"/>
          </w:tcPr>
          <w:p w14:paraId="4CF69E03"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Co-requisites</w:t>
            </w:r>
          </w:p>
        </w:tc>
        <w:tc>
          <w:tcPr>
            <w:tcW w:w="3294" w:type="dxa"/>
            <w:vAlign w:val="center"/>
          </w:tcPr>
          <w:p w14:paraId="2C18ADE9"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None</w:t>
            </w:r>
          </w:p>
        </w:tc>
      </w:tr>
      <w:tr w:rsidR="009E03EB" w:rsidRPr="00F65244" w14:paraId="7923C75A" w14:textId="77777777" w:rsidTr="00250765">
        <w:tc>
          <w:tcPr>
            <w:tcW w:w="1720" w:type="dxa"/>
          </w:tcPr>
          <w:p w14:paraId="7A770910"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lastRenderedPageBreak/>
              <w:t>Aim</w:t>
            </w:r>
          </w:p>
        </w:tc>
        <w:tc>
          <w:tcPr>
            <w:tcW w:w="7494" w:type="dxa"/>
            <w:gridSpan w:val="3"/>
          </w:tcPr>
          <w:p w14:paraId="43A3ACAA" w14:textId="50272585" w:rsidR="009E03EB" w:rsidRPr="00F65244" w:rsidRDefault="009E03EB" w:rsidP="009C0ACA">
            <w:pPr>
              <w:jc w:val="both"/>
              <w:rPr>
                <w:rFonts w:ascii="Arial Narrow" w:hAnsi="Arial Narrow" w:cs="Arial"/>
                <w:szCs w:val="24"/>
              </w:rPr>
            </w:pPr>
            <w:r w:rsidRPr="00F65244">
              <w:rPr>
                <w:rFonts w:ascii="Arial Narrow" w:hAnsi="Arial Narrow" w:cs="Arial"/>
                <w:szCs w:val="24"/>
              </w:rPr>
              <w:t xml:space="preserve">This module is designed to enable students comprehend a wide range of weather-producing phenomena. It deals primarily with the environment of the southern hemisphere, and particularly the atmospheric phenomena affecting the weather and climate of southern Africa. It lays a foundation for specialised modules in climatology and applied climatology offered at senior and postgraduate levels of study. The objectives of this module will be met and tested through formal lectures, tutorials, practical sessions and </w:t>
            </w:r>
            <w:r w:rsidR="00483795" w:rsidRPr="00F65244">
              <w:rPr>
                <w:rFonts w:ascii="Arial Narrow" w:hAnsi="Arial Narrow" w:cs="Arial"/>
                <w:szCs w:val="24"/>
              </w:rPr>
              <w:t>2</w:t>
            </w:r>
            <w:r w:rsidRPr="00F65244">
              <w:rPr>
                <w:rFonts w:ascii="Arial Narrow" w:hAnsi="Arial Narrow" w:cs="Arial"/>
                <w:szCs w:val="24"/>
              </w:rPr>
              <w:t xml:space="preserve"> assessments.</w:t>
            </w:r>
          </w:p>
        </w:tc>
      </w:tr>
      <w:tr w:rsidR="009E03EB" w:rsidRPr="00F65244" w14:paraId="32BD4794" w14:textId="77777777" w:rsidTr="00250765">
        <w:tc>
          <w:tcPr>
            <w:tcW w:w="1720" w:type="dxa"/>
          </w:tcPr>
          <w:p w14:paraId="6CA3C07A"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Content</w:t>
            </w:r>
          </w:p>
        </w:tc>
        <w:tc>
          <w:tcPr>
            <w:tcW w:w="7494" w:type="dxa"/>
            <w:gridSpan w:val="3"/>
          </w:tcPr>
          <w:p w14:paraId="611C0107"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Global and thermal circulations</w:t>
            </w:r>
          </w:p>
          <w:p w14:paraId="0A605B5D"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ab/>
              <w:t>Large-scale pressure patterns and circulation systems</w:t>
            </w:r>
          </w:p>
          <w:p w14:paraId="2D9DAEE4"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ab/>
              <w:t>Hadley cells and annual cycle</w:t>
            </w:r>
          </w:p>
          <w:p w14:paraId="154B2BD6"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ab/>
              <w:t>Governing dynamics</w:t>
            </w:r>
          </w:p>
          <w:p w14:paraId="7FDD5D65"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ab/>
              <w:t>Mid-latitude jet streams</w:t>
            </w:r>
          </w:p>
          <w:p w14:paraId="6A54F5C8"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Circulation in the Southern hemisphere</w:t>
            </w:r>
          </w:p>
          <w:p w14:paraId="5865F0DE"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ab/>
              <w:t>Seasonal mean conditions</w:t>
            </w:r>
          </w:p>
          <w:p w14:paraId="59D64E1D"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ab/>
              <w:t>Storms tracks</w:t>
            </w:r>
          </w:p>
          <w:p w14:paraId="0D7F83BB"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Weather over southern Africa</w:t>
            </w:r>
          </w:p>
          <w:p w14:paraId="6FED6490"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ab/>
              <w:t>Sub-tropical anticyclones, wave disturbances</w:t>
            </w:r>
          </w:p>
          <w:p w14:paraId="0137DB08"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ab/>
              <w:t>Synoptic sequence and classification</w:t>
            </w:r>
          </w:p>
          <w:p w14:paraId="56DA78FA"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Tropical weather analysis of the Indian Ocean</w:t>
            </w:r>
          </w:p>
          <w:p w14:paraId="165FFC12"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Air pollution meteorology</w:t>
            </w:r>
          </w:p>
          <w:p w14:paraId="7B55F708"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Atmospheric stability</w:t>
            </w:r>
          </w:p>
          <w:p w14:paraId="2BF2EC76"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Air pollution measurement methods and modelling</w:t>
            </w:r>
          </w:p>
          <w:p w14:paraId="21663CC4"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Environmental and health effects of air pollution</w:t>
            </w:r>
          </w:p>
          <w:p w14:paraId="6A35F322"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Air pollution control and management</w:t>
            </w:r>
          </w:p>
        </w:tc>
      </w:tr>
      <w:tr w:rsidR="009E03EB" w:rsidRPr="00F65244" w14:paraId="25636E68" w14:textId="77777777" w:rsidTr="00250765">
        <w:tc>
          <w:tcPr>
            <w:tcW w:w="1720" w:type="dxa"/>
          </w:tcPr>
          <w:p w14:paraId="226FC5A5" w14:textId="77777777" w:rsidR="009E03EB" w:rsidRPr="00F65244" w:rsidRDefault="009E03EB" w:rsidP="009C0ACA">
            <w:pPr>
              <w:jc w:val="both"/>
              <w:rPr>
                <w:rFonts w:ascii="Arial Narrow" w:hAnsi="Arial Narrow" w:cs="Arial"/>
                <w:szCs w:val="24"/>
              </w:rPr>
            </w:pPr>
          </w:p>
        </w:tc>
        <w:tc>
          <w:tcPr>
            <w:tcW w:w="7494" w:type="dxa"/>
            <w:gridSpan w:val="3"/>
          </w:tcPr>
          <w:p w14:paraId="34FE0C5B"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 xml:space="preserve">The learners will: </w:t>
            </w:r>
          </w:p>
          <w:p w14:paraId="112CC87E"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Describe and evaluate atmospheric processes and pollution and indicate ability to make recommendations and predict scenarios.</w:t>
            </w:r>
          </w:p>
          <w:p w14:paraId="7E143D8C" w14:textId="0C1F4C3B" w:rsidR="009E03EB" w:rsidRPr="00F65244" w:rsidRDefault="009E03EB" w:rsidP="009C0ACA">
            <w:pPr>
              <w:jc w:val="both"/>
              <w:rPr>
                <w:rFonts w:ascii="Arial Narrow" w:hAnsi="Arial Narrow" w:cs="Arial"/>
                <w:szCs w:val="24"/>
              </w:rPr>
            </w:pPr>
            <w:r w:rsidRPr="00F65244">
              <w:rPr>
                <w:rFonts w:ascii="Arial Narrow" w:hAnsi="Arial Narrow" w:cs="Arial"/>
                <w:szCs w:val="24"/>
              </w:rPr>
              <w:t>Identify and evaluate large, medium and small-scale atmospheric processes and pollution</w:t>
            </w:r>
            <w:r w:rsidR="00483795" w:rsidRPr="00F65244">
              <w:rPr>
                <w:rFonts w:ascii="Arial Narrow" w:hAnsi="Arial Narrow" w:cs="Arial"/>
                <w:szCs w:val="24"/>
              </w:rPr>
              <w:t>,</w:t>
            </w:r>
            <w:r w:rsidRPr="00F65244">
              <w:rPr>
                <w:rFonts w:ascii="Arial Narrow" w:hAnsi="Arial Narrow" w:cs="Arial"/>
                <w:szCs w:val="24"/>
              </w:rPr>
              <w:t xml:space="preserve"> and make recommendations.</w:t>
            </w:r>
          </w:p>
          <w:p w14:paraId="698A1167" w14:textId="65304612" w:rsidR="009E03EB" w:rsidRPr="00F65244" w:rsidRDefault="009E03EB" w:rsidP="009C0ACA">
            <w:pPr>
              <w:jc w:val="both"/>
              <w:rPr>
                <w:rFonts w:ascii="Arial Narrow" w:hAnsi="Arial Narrow" w:cs="Arial"/>
                <w:szCs w:val="24"/>
              </w:rPr>
            </w:pPr>
            <w:r w:rsidRPr="00F65244">
              <w:rPr>
                <w:rFonts w:ascii="Arial Narrow" w:hAnsi="Arial Narrow" w:cs="Arial"/>
                <w:szCs w:val="24"/>
              </w:rPr>
              <w:t>Distinguish, describe and apply methods of investigating atmospheric processes and pollution</w:t>
            </w:r>
            <w:r w:rsidR="00483795" w:rsidRPr="00F65244">
              <w:rPr>
                <w:rFonts w:ascii="Arial Narrow" w:hAnsi="Arial Narrow" w:cs="Arial"/>
                <w:szCs w:val="24"/>
              </w:rPr>
              <w:t>,</w:t>
            </w:r>
            <w:r w:rsidRPr="00F65244">
              <w:rPr>
                <w:rFonts w:ascii="Arial Narrow" w:hAnsi="Arial Narrow" w:cs="Arial"/>
                <w:szCs w:val="24"/>
              </w:rPr>
              <w:t xml:space="preserve"> and make recommendations.</w:t>
            </w:r>
          </w:p>
          <w:p w14:paraId="70CA8BD5" w14:textId="77777777" w:rsidR="009E03EB" w:rsidRPr="00F65244" w:rsidRDefault="009E03EB" w:rsidP="009C0ACA">
            <w:pPr>
              <w:jc w:val="both"/>
              <w:rPr>
                <w:rFonts w:ascii="Arial Narrow" w:hAnsi="Arial Narrow"/>
                <w:szCs w:val="24"/>
              </w:rPr>
            </w:pPr>
            <w:r w:rsidRPr="00F65244">
              <w:rPr>
                <w:rFonts w:ascii="Arial Narrow" w:hAnsi="Arial Narrow" w:cs="Arial"/>
                <w:szCs w:val="24"/>
              </w:rPr>
              <w:t>Identify, design and evaluate models that apply to forecasting techniques in atmospheric processes and pollution.</w:t>
            </w:r>
          </w:p>
        </w:tc>
      </w:tr>
      <w:tr w:rsidR="009E03EB" w:rsidRPr="00F65244" w14:paraId="14298D63" w14:textId="77777777" w:rsidTr="00250765">
        <w:tc>
          <w:tcPr>
            <w:tcW w:w="1720" w:type="dxa"/>
          </w:tcPr>
          <w:p w14:paraId="728F415A"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Assessment</w:t>
            </w:r>
          </w:p>
        </w:tc>
        <w:tc>
          <w:tcPr>
            <w:tcW w:w="7494" w:type="dxa"/>
            <w:gridSpan w:val="3"/>
          </w:tcPr>
          <w:p w14:paraId="7CCB1506" w14:textId="464DA775" w:rsidR="009E03EB" w:rsidRPr="00F65244" w:rsidRDefault="009E03EB" w:rsidP="009C0ACA">
            <w:pPr>
              <w:jc w:val="both"/>
              <w:rPr>
                <w:rFonts w:ascii="Arial Narrow" w:hAnsi="Arial Narrow" w:cs="Arial"/>
                <w:szCs w:val="24"/>
              </w:rPr>
            </w:pPr>
            <w:r w:rsidRPr="00F65244">
              <w:rPr>
                <w:rFonts w:ascii="Arial Narrow" w:hAnsi="Arial Narrow" w:cs="Arial"/>
                <w:szCs w:val="24"/>
              </w:rPr>
              <w:t>40% Continuous Assessment Mark (10% practical exercises; 10% practical test; 15% theory tests and 5% assignments</w:t>
            </w:r>
            <w:r w:rsidR="00483795" w:rsidRPr="00F65244">
              <w:rPr>
                <w:rFonts w:ascii="Arial Narrow" w:hAnsi="Arial Narrow" w:cs="Arial"/>
                <w:szCs w:val="24"/>
              </w:rPr>
              <w:t xml:space="preserve">, </w:t>
            </w:r>
            <w:r w:rsidRPr="00F65244">
              <w:rPr>
                <w:rFonts w:ascii="Arial Narrow" w:hAnsi="Arial Narrow" w:cs="Arial"/>
                <w:szCs w:val="24"/>
              </w:rPr>
              <w:t>presentations</w:t>
            </w:r>
            <w:r w:rsidR="00483795" w:rsidRPr="00F65244">
              <w:rPr>
                <w:rFonts w:ascii="Arial Narrow" w:hAnsi="Arial Narrow" w:cs="Arial"/>
                <w:szCs w:val="24"/>
              </w:rPr>
              <w:t xml:space="preserve"> or </w:t>
            </w:r>
            <w:r w:rsidRPr="00F65244">
              <w:rPr>
                <w:rFonts w:ascii="Arial Narrow" w:hAnsi="Arial Narrow" w:cs="Arial"/>
                <w:szCs w:val="24"/>
              </w:rPr>
              <w:t>activities).</w:t>
            </w:r>
          </w:p>
          <w:p w14:paraId="15F286C9"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 xml:space="preserve">60% Formal end of module theory (3 hours)  </w:t>
            </w:r>
          </w:p>
        </w:tc>
      </w:tr>
      <w:tr w:rsidR="009E03EB" w:rsidRPr="00F65244" w14:paraId="745A02D9" w14:textId="77777777" w:rsidTr="00250765">
        <w:tc>
          <w:tcPr>
            <w:tcW w:w="1720" w:type="dxa"/>
          </w:tcPr>
          <w:p w14:paraId="1921C391"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DP Requirement</w:t>
            </w:r>
          </w:p>
        </w:tc>
        <w:tc>
          <w:tcPr>
            <w:tcW w:w="7494" w:type="dxa"/>
            <w:gridSpan w:val="3"/>
          </w:tcPr>
          <w:p w14:paraId="3F5858C8"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 xml:space="preserve">40% Continuous Assessment Mark  </w:t>
            </w:r>
          </w:p>
          <w:p w14:paraId="3B52D8F5"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80% Attendance of theory and practical classes</w:t>
            </w:r>
          </w:p>
        </w:tc>
      </w:tr>
    </w:tbl>
    <w:p w14:paraId="536EAA2D" w14:textId="77777777" w:rsidR="00483795" w:rsidRPr="00F65244" w:rsidRDefault="00483795" w:rsidP="009C0ACA">
      <w:pPr>
        <w:jc w:val="both"/>
        <w:rPr>
          <w:rFonts w:ascii="Arial Narrow" w:hAnsi="Arial Narrow"/>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0"/>
        <w:gridCol w:w="2298"/>
        <w:gridCol w:w="1902"/>
        <w:gridCol w:w="3294"/>
      </w:tblGrid>
      <w:tr w:rsidR="009E03EB" w:rsidRPr="00F65244" w14:paraId="74A87CDC" w14:textId="77777777" w:rsidTr="00250765">
        <w:tc>
          <w:tcPr>
            <w:tcW w:w="1720" w:type="dxa"/>
          </w:tcPr>
          <w:p w14:paraId="550CD757"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Title</w:t>
            </w:r>
          </w:p>
        </w:tc>
        <w:tc>
          <w:tcPr>
            <w:tcW w:w="7494" w:type="dxa"/>
            <w:gridSpan w:val="3"/>
          </w:tcPr>
          <w:p w14:paraId="68ADF54D" w14:textId="504E9342" w:rsidR="009E03EB" w:rsidRPr="00F65244" w:rsidRDefault="004E4AE5" w:rsidP="009C0ACA">
            <w:pPr>
              <w:jc w:val="both"/>
              <w:rPr>
                <w:rFonts w:ascii="Arial Narrow" w:hAnsi="Arial Narrow" w:cs="Arial"/>
                <w:szCs w:val="24"/>
              </w:rPr>
            </w:pPr>
            <w:r>
              <w:rPr>
                <w:rFonts w:ascii="Arial Narrow" w:hAnsi="Arial Narrow"/>
                <w:bCs/>
                <w:szCs w:val="24"/>
                <w:lang w:val="en-GB"/>
              </w:rPr>
              <w:t>SGES</w:t>
            </w:r>
            <w:r w:rsidR="009E03EB" w:rsidRPr="00F65244">
              <w:rPr>
                <w:rFonts w:ascii="Arial Narrow" w:hAnsi="Arial Narrow"/>
                <w:bCs/>
                <w:szCs w:val="24"/>
                <w:lang w:val="en-GB"/>
              </w:rPr>
              <w:t>331: Land Use and Natural Resource Management</w:t>
            </w:r>
          </w:p>
        </w:tc>
      </w:tr>
      <w:tr w:rsidR="009E03EB" w:rsidRPr="00F65244" w14:paraId="1676A8A2" w14:textId="77777777" w:rsidTr="00250765">
        <w:tc>
          <w:tcPr>
            <w:tcW w:w="1720" w:type="dxa"/>
          </w:tcPr>
          <w:p w14:paraId="7ECB07B8"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Code</w:t>
            </w:r>
          </w:p>
        </w:tc>
        <w:tc>
          <w:tcPr>
            <w:tcW w:w="2298" w:type="dxa"/>
            <w:vAlign w:val="center"/>
          </w:tcPr>
          <w:p w14:paraId="4DF40B2A" w14:textId="7EC3C38A" w:rsidR="009E03EB" w:rsidRPr="00F65244" w:rsidRDefault="004E4AE5" w:rsidP="009C0ACA">
            <w:pPr>
              <w:jc w:val="both"/>
              <w:rPr>
                <w:rFonts w:ascii="Arial Narrow" w:hAnsi="Arial Narrow" w:cs="Arial"/>
                <w:szCs w:val="24"/>
              </w:rPr>
            </w:pPr>
            <w:r>
              <w:rPr>
                <w:rFonts w:ascii="Arial Narrow" w:hAnsi="Arial Narrow" w:cs="Arial"/>
                <w:szCs w:val="24"/>
              </w:rPr>
              <w:t>SGES</w:t>
            </w:r>
            <w:r w:rsidR="009E03EB" w:rsidRPr="00F65244">
              <w:rPr>
                <w:rFonts w:ascii="Arial Narrow" w:hAnsi="Arial Narrow" w:cs="Arial"/>
                <w:szCs w:val="24"/>
              </w:rPr>
              <w:t>331</w:t>
            </w:r>
          </w:p>
        </w:tc>
        <w:tc>
          <w:tcPr>
            <w:tcW w:w="1902" w:type="dxa"/>
            <w:vAlign w:val="center"/>
          </w:tcPr>
          <w:p w14:paraId="265D24B3"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Department</w:t>
            </w:r>
          </w:p>
        </w:tc>
        <w:tc>
          <w:tcPr>
            <w:tcW w:w="3294" w:type="dxa"/>
            <w:vAlign w:val="center"/>
          </w:tcPr>
          <w:p w14:paraId="5E55A3B8"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Geography and Environmental Studies</w:t>
            </w:r>
          </w:p>
        </w:tc>
      </w:tr>
      <w:tr w:rsidR="009E03EB" w:rsidRPr="00F65244" w14:paraId="23B541EB" w14:textId="77777777" w:rsidTr="00250765">
        <w:tc>
          <w:tcPr>
            <w:tcW w:w="1720" w:type="dxa"/>
          </w:tcPr>
          <w:p w14:paraId="612FF9B5"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Prerequisites</w:t>
            </w:r>
          </w:p>
        </w:tc>
        <w:tc>
          <w:tcPr>
            <w:tcW w:w="2298" w:type="dxa"/>
            <w:vAlign w:val="center"/>
          </w:tcPr>
          <w:p w14:paraId="088B9110" w14:textId="325980E8" w:rsidR="009E03EB" w:rsidRPr="00F65244" w:rsidRDefault="004E4AE5" w:rsidP="009C0ACA">
            <w:pPr>
              <w:jc w:val="both"/>
              <w:rPr>
                <w:rFonts w:ascii="Arial Narrow" w:hAnsi="Arial Narrow" w:cs="Arial"/>
                <w:szCs w:val="24"/>
              </w:rPr>
            </w:pPr>
            <w:r>
              <w:rPr>
                <w:rFonts w:ascii="Arial Narrow" w:hAnsi="Arial Narrow" w:cs="Arial"/>
                <w:szCs w:val="24"/>
              </w:rPr>
              <w:t>S</w:t>
            </w:r>
            <w:r w:rsidR="009E03EB" w:rsidRPr="00F65244">
              <w:rPr>
                <w:rFonts w:ascii="Arial Narrow" w:hAnsi="Arial Narrow" w:cs="Arial"/>
                <w:szCs w:val="24"/>
              </w:rPr>
              <w:t>GES211</w:t>
            </w:r>
          </w:p>
        </w:tc>
        <w:tc>
          <w:tcPr>
            <w:tcW w:w="1902" w:type="dxa"/>
            <w:vAlign w:val="center"/>
          </w:tcPr>
          <w:p w14:paraId="6D48D366"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Co-requisites</w:t>
            </w:r>
          </w:p>
        </w:tc>
        <w:tc>
          <w:tcPr>
            <w:tcW w:w="3294" w:type="dxa"/>
            <w:vAlign w:val="center"/>
          </w:tcPr>
          <w:p w14:paraId="1DE2DFED"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None</w:t>
            </w:r>
          </w:p>
        </w:tc>
      </w:tr>
      <w:tr w:rsidR="009E03EB" w:rsidRPr="00F65244" w14:paraId="0CD9EC6C" w14:textId="77777777" w:rsidTr="00250765">
        <w:tc>
          <w:tcPr>
            <w:tcW w:w="1720" w:type="dxa"/>
          </w:tcPr>
          <w:p w14:paraId="7BAE9E66"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Aim</w:t>
            </w:r>
          </w:p>
        </w:tc>
        <w:tc>
          <w:tcPr>
            <w:tcW w:w="7494" w:type="dxa"/>
            <w:gridSpan w:val="3"/>
          </w:tcPr>
          <w:p w14:paraId="74FF9A93" w14:textId="1990A805" w:rsidR="009E03EB" w:rsidRPr="00F65244" w:rsidRDefault="009E03EB" w:rsidP="009C0ACA">
            <w:pPr>
              <w:jc w:val="both"/>
              <w:rPr>
                <w:rFonts w:ascii="Arial Narrow" w:hAnsi="Arial Narrow" w:cs="Arial"/>
                <w:szCs w:val="24"/>
              </w:rPr>
            </w:pPr>
            <w:r w:rsidRPr="00F65244">
              <w:rPr>
                <w:rFonts w:ascii="Arial Narrow" w:hAnsi="Arial Narrow"/>
                <w:szCs w:val="24"/>
                <w:lang w:val="en-GB"/>
              </w:rPr>
              <w:t>This course introduces the student to land</w:t>
            </w:r>
            <w:r w:rsidR="00483795" w:rsidRPr="00F65244">
              <w:rPr>
                <w:rFonts w:ascii="Arial Narrow" w:hAnsi="Arial Narrow"/>
                <w:szCs w:val="24"/>
                <w:lang w:val="en-GB"/>
              </w:rPr>
              <w:t>-</w:t>
            </w:r>
            <w:r w:rsidRPr="00F65244">
              <w:rPr>
                <w:rFonts w:ascii="Arial Narrow" w:hAnsi="Arial Narrow"/>
                <w:szCs w:val="24"/>
                <w:lang w:val="en-GB"/>
              </w:rPr>
              <w:t>use concepts, systems, management and evaluation techniques. In addition, the course introduces natural resources, their types, distribution, rational use, decision–making systems and management. The course also introduces students to major land</w:t>
            </w:r>
            <w:r w:rsidR="00483795" w:rsidRPr="00F65244">
              <w:rPr>
                <w:rFonts w:ascii="Arial Narrow" w:hAnsi="Arial Narrow"/>
                <w:szCs w:val="24"/>
                <w:lang w:val="en-GB"/>
              </w:rPr>
              <w:t>-</w:t>
            </w:r>
            <w:r w:rsidRPr="00F65244">
              <w:rPr>
                <w:rFonts w:ascii="Arial Narrow" w:hAnsi="Arial Narrow"/>
                <w:szCs w:val="24"/>
                <w:lang w:val="en-GB"/>
              </w:rPr>
              <w:t>use and natural resource management issues confronting society.</w:t>
            </w:r>
          </w:p>
        </w:tc>
      </w:tr>
      <w:tr w:rsidR="009E03EB" w:rsidRPr="00F65244" w14:paraId="7590AEE5" w14:textId="77777777" w:rsidTr="00250765">
        <w:tc>
          <w:tcPr>
            <w:tcW w:w="1720" w:type="dxa"/>
          </w:tcPr>
          <w:p w14:paraId="1F4F97D2"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Content</w:t>
            </w:r>
          </w:p>
        </w:tc>
        <w:tc>
          <w:tcPr>
            <w:tcW w:w="7494" w:type="dxa"/>
            <w:gridSpan w:val="3"/>
          </w:tcPr>
          <w:p w14:paraId="4B8009B0" w14:textId="77777777" w:rsidR="009E03EB" w:rsidRPr="00F65244" w:rsidRDefault="009E03EB" w:rsidP="009C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Cs w:val="24"/>
                <w:lang w:val="en-GB"/>
              </w:rPr>
            </w:pPr>
            <w:r w:rsidRPr="00F65244">
              <w:rPr>
                <w:rFonts w:ascii="Arial Narrow" w:hAnsi="Arial Narrow"/>
                <w:szCs w:val="24"/>
                <w:lang w:val="en-GB"/>
              </w:rPr>
              <w:t>Landscape form and function in planning</w:t>
            </w:r>
          </w:p>
          <w:p w14:paraId="0A0079D6" w14:textId="77777777" w:rsidR="009E03EB" w:rsidRPr="00F65244" w:rsidRDefault="009E03EB" w:rsidP="009C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Cs w:val="24"/>
                <w:lang w:val="en-GB"/>
              </w:rPr>
            </w:pPr>
            <w:r w:rsidRPr="00F65244">
              <w:rPr>
                <w:rFonts w:ascii="Arial Narrow" w:hAnsi="Arial Narrow"/>
                <w:szCs w:val="24"/>
                <w:lang w:val="en-GB"/>
              </w:rPr>
              <w:t>Physiographic and parametric approaches to terrain evaluation</w:t>
            </w:r>
          </w:p>
          <w:p w14:paraId="4F4EB280" w14:textId="5D8A8F39" w:rsidR="009E03EB" w:rsidRPr="00F65244" w:rsidRDefault="009E03EB" w:rsidP="009C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Cs w:val="24"/>
                <w:lang w:val="en-GB"/>
              </w:rPr>
            </w:pPr>
            <w:r w:rsidRPr="00F65244">
              <w:rPr>
                <w:rFonts w:ascii="Arial Narrow" w:hAnsi="Arial Narrow"/>
                <w:szCs w:val="24"/>
                <w:lang w:val="en-GB"/>
              </w:rPr>
              <w:lastRenderedPageBreak/>
              <w:t>Topography, slope and land</w:t>
            </w:r>
            <w:r w:rsidR="00745F42" w:rsidRPr="00F65244">
              <w:rPr>
                <w:rFonts w:ascii="Arial Narrow" w:hAnsi="Arial Narrow"/>
                <w:szCs w:val="24"/>
                <w:lang w:val="en-GB"/>
              </w:rPr>
              <w:t>-</w:t>
            </w:r>
            <w:r w:rsidRPr="00F65244">
              <w:rPr>
                <w:rFonts w:ascii="Arial Narrow" w:hAnsi="Arial Narrow"/>
                <w:szCs w:val="24"/>
                <w:lang w:val="en-GB"/>
              </w:rPr>
              <w:t>use planning</w:t>
            </w:r>
          </w:p>
          <w:p w14:paraId="1922B557" w14:textId="77777777" w:rsidR="009E03EB" w:rsidRPr="00F65244" w:rsidRDefault="009E03EB" w:rsidP="009C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Cs w:val="24"/>
                <w:lang w:val="en-GB"/>
              </w:rPr>
            </w:pPr>
            <w:r w:rsidRPr="00F65244">
              <w:rPr>
                <w:rFonts w:ascii="Arial Narrow" w:hAnsi="Arial Narrow"/>
                <w:szCs w:val="24"/>
                <w:lang w:val="en-GB"/>
              </w:rPr>
              <w:t>Application of terrain analysis in soil surveys</w:t>
            </w:r>
          </w:p>
          <w:p w14:paraId="6393801A" w14:textId="77777777" w:rsidR="009E03EB" w:rsidRPr="00F65244" w:rsidRDefault="009E03EB" w:rsidP="009C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Cs w:val="24"/>
                <w:lang w:val="en-GB"/>
              </w:rPr>
            </w:pPr>
            <w:r w:rsidRPr="00F65244">
              <w:rPr>
                <w:rFonts w:ascii="Arial Narrow" w:hAnsi="Arial Narrow"/>
                <w:szCs w:val="24"/>
                <w:lang w:val="en-GB"/>
              </w:rPr>
              <w:t>The application of geomorphological terrain analysis in soil engineering</w:t>
            </w:r>
          </w:p>
          <w:p w14:paraId="2CA659CF" w14:textId="77777777" w:rsidR="009E03EB" w:rsidRPr="00F65244" w:rsidRDefault="009E03EB" w:rsidP="009C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Cs w:val="24"/>
                <w:lang w:val="en-GB"/>
              </w:rPr>
            </w:pPr>
            <w:r w:rsidRPr="00F65244">
              <w:rPr>
                <w:rFonts w:ascii="Arial Narrow" w:hAnsi="Arial Narrow"/>
                <w:szCs w:val="24"/>
                <w:lang w:val="en-GB"/>
              </w:rPr>
              <w:t>Utilisation of topographical features in determination of soil types</w:t>
            </w:r>
          </w:p>
          <w:p w14:paraId="04D0376A" w14:textId="77777777" w:rsidR="009E03EB" w:rsidRPr="00F65244" w:rsidRDefault="009E03EB" w:rsidP="009C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Cs w:val="24"/>
                <w:lang w:val="en-GB"/>
              </w:rPr>
            </w:pPr>
            <w:r w:rsidRPr="00F65244">
              <w:rPr>
                <w:rFonts w:ascii="Arial Narrow" w:hAnsi="Arial Narrow"/>
                <w:szCs w:val="24"/>
                <w:lang w:val="en-GB"/>
              </w:rPr>
              <w:t>and land capability in agriculture</w:t>
            </w:r>
          </w:p>
          <w:p w14:paraId="42EA8F7C" w14:textId="27A55B85" w:rsidR="009E03EB" w:rsidRPr="00F65244" w:rsidRDefault="009E03EB" w:rsidP="009C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Cs w:val="24"/>
                <w:lang w:val="en-GB"/>
              </w:rPr>
            </w:pPr>
            <w:r w:rsidRPr="00F65244">
              <w:rPr>
                <w:rFonts w:ascii="Arial Narrow" w:hAnsi="Arial Narrow"/>
                <w:szCs w:val="24"/>
                <w:lang w:val="en-GB"/>
              </w:rPr>
              <w:t xml:space="preserve">Vegetation, </w:t>
            </w:r>
            <w:r w:rsidR="00745F42" w:rsidRPr="00F65244">
              <w:rPr>
                <w:rFonts w:ascii="Arial Narrow" w:hAnsi="Arial Narrow"/>
                <w:szCs w:val="24"/>
                <w:lang w:val="en-GB"/>
              </w:rPr>
              <w:t>l</w:t>
            </w:r>
            <w:r w:rsidRPr="00F65244">
              <w:rPr>
                <w:rFonts w:ascii="Arial Narrow" w:hAnsi="Arial Narrow"/>
                <w:szCs w:val="24"/>
                <w:lang w:val="en-GB"/>
              </w:rPr>
              <w:t>and use and Environmental Assessment</w:t>
            </w:r>
          </w:p>
          <w:p w14:paraId="3B8F67CE" w14:textId="3B56B28D" w:rsidR="009E03EB" w:rsidRPr="00F65244" w:rsidRDefault="009E03EB" w:rsidP="009C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Cs w:val="24"/>
                <w:lang w:val="en-GB"/>
              </w:rPr>
            </w:pPr>
            <w:r w:rsidRPr="00F65244">
              <w:rPr>
                <w:rFonts w:ascii="Arial Narrow" w:hAnsi="Arial Narrow"/>
                <w:szCs w:val="24"/>
                <w:lang w:val="en-GB"/>
              </w:rPr>
              <w:t xml:space="preserve">Landscape </w:t>
            </w:r>
            <w:r w:rsidR="00745F42" w:rsidRPr="00F65244">
              <w:rPr>
                <w:rFonts w:ascii="Arial Narrow" w:hAnsi="Arial Narrow"/>
                <w:szCs w:val="24"/>
                <w:lang w:val="en-GB"/>
              </w:rPr>
              <w:t>e</w:t>
            </w:r>
            <w:r w:rsidRPr="00F65244">
              <w:rPr>
                <w:rFonts w:ascii="Arial Narrow" w:hAnsi="Arial Narrow"/>
                <w:szCs w:val="24"/>
                <w:lang w:val="en-GB"/>
              </w:rPr>
              <w:t xml:space="preserve">cology, </w:t>
            </w:r>
            <w:r w:rsidR="00745F42" w:rsidRPr="00F65244">
              <w:rPr>
                <w:rFonts w:ascii="Arial Narrow" w:hAnsi="Arial Narrow"/>
                <w:szCs w:val="24"/>
                <w:lang w:val="en-GB"/>
              </w:rPr>
              <w:t>l</w:t>
            </w:r>
            <w:r w:rsidRPr="00F65244">
              <w:rPr>
                <w:rFonts w:ascii="Arial Narrow" w:hAnsi="Arial Narrow"/>
                <w:szCs w:val="24"/>
                <w:lang w:val="en-GB"/>
              </w:rPr>
              <w:t xml:space="preserve">and use and </w:t>
            </w:r>
            <w:r w:rsidR="00745F42" w:rsidRPr="00F65244">
              <w:rPr>
                <w:rFonts w:ascii="Arial Narrow" w:hAnsi="Arial Narrow"/>
                <w:szCs w:val="24"/>
                <w:lang w:val="en-GB"/>
              </w:rPr>
              <w:t>h</w:t>
            </w:r>
            <w:r w:rsidRPr="00F65244">
              <w:rPr>
                <w:rFonts w:ascii="Arial Narrow" w:hAnsi="Arial Narrow"/>
                <w:szCs w:val="24"/>
                <w:lang w:val="en-GB"/>
              </w:rPr>
              <w:t xml:space="preserve">abitat </w:t>
            </w:r>
            <w:r w:rsidR="00745F42" w:rsidRPr="00F65244">
              <w:rPr>
                <w:rFonts w:ascii="Arial Narrow" w:hAnsi="Arial Narrow"/>
                <w:szCs w:val="24"/>
                <w:lang w:val="en-GB"/>
              </w:rPr>
              <w:t>c</w:t>
            </w:r>
            <w:r w:rsidRPr="00F65244">
              <w:rPr>
                <w:rFonts w:ascii="Arial Narrow" w:hAnsi="Arial Narrow"/>
                <w:szCs w:val="24"/>
                <w:lang w:val="en-GB"/>
              </w:rPr>
              <w:t>onservation planning</w:t>
            </w:r>
          </w:p>
          <w:p w14:paraId="078E28EC" w14:textId="69221D1A" w:rsidR="009E03EB" w:rsidRPr="00F65244" w:rsidRDefault="009E03EB" w:rsidP="009C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Cs w:val="24"/>
                <w:lang w:val="en-GB"/>
              </w:rPr>
            </w:pPr>
            <w:r w:rsidRPr="00F65244">
              <w:rPr>
                <w:rFonts w:ascii="Arial Narrow" w:hAnsi="Arial Narrow"/>
                <w:szCs w:val="24"/>
                <w:lang w:val="en-GB"/>
              </w:rPr>
              <w:t xml:space="preserve">Types, location and management of </w:t>
            </w:r>
            <w:r w:rsidR="00745F42" w:rsidRPr="00F65244">
              <w:rPr>
                <w:rFonts w:ascii="Arial Narrow" w:hAnsi="Arial Narrow"/>
                <w:szCs w:val="24"/>
                <w:lang w:val="en-GB"/>
              </w:rPr>
              <w:t>n</w:t>
            </w:r>
            <w:r w:rsidRPr="00F65244">
              <w:rPr>
                <w:rFonts w:ascii="Arial Narrow" w:hAnsi="Arial Narrow"/>
                <w:szCs w:val="24"/>
                <w:lang w:val="en-GB"/>
              </w:rPr>
              <w:t xml:space="preserve">atural </w:t>
            </w:r>
            <w:r w:rsidR="00745F42" w:rsidRPr="00F65244">
              <w:rPr>
                <w:rFonts w:ascii="Arial Narrow" w:hAnsi="Arial Narrow"/>
                <w:szCs w:val="24"/>
                <w:lang w:val="en-GB"/>
              </w:rPr>
              <w:t>r</w:t>
            </w:r>
            <w:r w:rsidRPr="00F65244">
              <w:rPr>
                <w:rFonts w:ascii="Arial Narrow" w:hAnsi="Arial Narrow"/>
                <w:szCs w:val="24"/>
                <w:lang w:val="en-GB"/>
              </w:rPr>
              <w:t xml:space="preserve">esources </w:t>
            </w:r>
          </w:p>
          <w:p w14:paraId="73C4AC77" w14:textId="4F4D18F3" w:rsidR="009E03EB" w:rsidRPr="00F65244" w:rsidRDefault="009E03EB" w:rsidP="009C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Cs w:val="24"/>
                <w:lang w:val="en-GB"/>
              </w:rPr>
            </w:pPr>
            <w:r w:rsidRPr="00F65244">
              <w:rPr>
                <w:rFonts w:ascii="Arial Narrow" w:hAnsi="Arial Narrow"/>
                <w:szCs w:val="24"/>
                <w:lang w:val="en-GB"/>
              </w:rPr>
              <w:t xml:space="preserve">Ethics, </w:t>
            </w:r>
            <w:r w:rsidR="00745F42" w:rsidRPr="00F65244">
              <w:rPr>
                <w:rFonts w:ascii="Arial Narrow" w:hAnsi="Arial Narrow"/>
                <w:szCs w:val="24"/>
                <w:lang w:val="en-GB"/>
              </w:rPr>
              <w:t>a</w:t>
            </w:r>
            <w:r w:rsidRPr="00F65244">
              <w:rPr>
                <w:rFonts w:ascii="Arial Narrow" w:hAnsi="Arial Narrow"/>
                <w:szCs w:val="24"/>
                <w:lang w:val="en-GB"/>
              </w:rPr>
              <w:t xml:space="preserve">esthetics, </w:t>
            </w:r>
            <w:r w:rsidR="00745F42" w:rsidRPr="00F65244">
              <w:rPr>
                <w:rFonts w:ascii="Arial Narrow" w:hAnsi="Arial Narrow"/>
                <w:szCs w:val="24"/>
                <w:lang w:val="en-GB"/>
              </w:rPr>
              <w:t>c</w:t>
            </w:r>
            <w:r w:rsidRPr="00F65244">
              <w:rPr>
                <w:rFonts w:ascii="Arial Narrow" w:hAnsi="Arial Narrow"/>
                <w:szCs w:val="24"/>
                <w:lang w:val="en-GB"/>
              </w:rPr>
              <w:t xml:space="preserve">ulture, </w:t>
            </w:r>
            <w:r w:rsidR="00745F42" w:rsidRPr="00F65244">
              <w:rPr>
                <w:rFonts w:ascii="Arial Narrow" w:hAnsi="Arial Narrow"/>
                <w:szCs w:val="24"/>
                <w:lang w:val="en-GB"/>
              </w:rPr>
              <w:t>a</w:t>
            </w:r>
            <w:r w:rsidRPr="00F65244">
              <w:rPr>
                <w:rFonts w:ascii="Arial Narrow" w:hAnsi="Arial Narrow"/>
                <w:szCs w:val="24"/>
                <w:lang w:val="en-GB"/>
              </w:rPr>
              <w:t xml:space="preserve">ssumptions, </w:t>
            </w:r>
            <w:r w:rsidR="00745F42" w:rsidRPr="00F65244">
              <w:rPr>
                <w:rFonts w:ascii="Arial Narrow" w:hAnsi="Arial Narrow"/>
                <w:szCs w:val="24"/>
                <w:lang w:val="en-GB"/>
              </w:rPr>
              <w:t>t</w:t>
            </w:r>
            <w:r w:rsidRPr="00F65244">
              <w:rPr>
                <w:rFonts w:ascii="Arial Narrow" w:hAnsi="Arial Narrow"/>
                <w:szCs w:val="24"/>
                <w:lang w:val="en-GB"/>
              </w:rPr>
              <w:t xml:space="preserve">heories in </w:t>
            </w:r>
            <w:r w:rsidR="00745F42" w:rsidRPr="00F65244">
              <w:rPr>
                <w:rFonts w:ascii="Arial Narrow" w:hAnsi="Arial Narrow"/>
                <w:szCs w:val="24"/>
                <w:lang w:val="en-GB"/>
              </w:rPr>
              <w:t>e</w:t>
            </w:r>
            <w:r w:rsidRPr="00F65244">
              <w:rPr>
                <w:rFonts w:ascii="Arial Narrow" w:hAnsi="Arial Narrow"/>
                <w:szCs w:val="24"/>
                <w:lang w:val="en-GB"/>
              </w:rPr>
              <w:t xml:space="preserve">conomics of </w:t>
            </w:r>
            <w:r w:rsidR="00745F42" w:rsidRPr="00F65244">
              <w:rPr>
                <w:rFonts w:ascii="Arial Narrow" w:hAnsi="Arial Narrow"/>
                <w:szCs w:val="24"/>
                <w:lang w:val="en-GB"/>
              </w:rPr>
              <w:t>n</w:t>
            </w:r>
            <w:r w:rsidRPr="00F65244">
              <w:rPr>
                <w:rFonts w:ascii="Arial Narrow" w:hAnsi="Arial Narrow"/>
                <w:szCs w:val="24"/>
                <w:lang w:val="en-GB"/>
              </w:rPr>
              <w:t>atural resources</w:t>
            </w:r>
          </w:p>
          <w:p w14:paraId="5B193D0D" w14:textId="55A67F76" w:rsidR="009E03EB" w:rsidRPr="00F65244" w:rsidRDefault="009E03EB" w:rsidP="009C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Cs w:val="24"/>
                <w:lang w:val="en-GB"/>
              </w:rPr>
            </w:pPr>
            <w:r w:rsidRPr="00F65244">
              <w:rPr>
                <w:rFonts w:ascii="Arial Narrow" w:hAnsi="Arial Narrow"/>
                <w:szCs w:val="24"/>
                <w:lang w:val="en-GB"/>
              </w:rPr>
              <w:t xml:space="preserve">Principles of </w:t>
            </w:r>
            <w:r w:rsidR="00745F42" w:rsidRPr="00F65244">
              <w:rPr>
                <w:rFonts w:ascii="Arial Narrow" w:hAnsi="Arial Narrow"/>
                <w:szCs w:val="24"/>
                <w:lang w:val="en-GB"/>
              </w:rPr>
              <w:t>e</w:t>
            </w:r>
            <w:r w:rsidRPr="00F65244">
              <w:rPr>
                <w:rFonts w:ascii="Arial Narrow" w:hAnsi="Arial Narrow"/>
                <w:szCs w:val="24"/>
                <w:lang w:val="en-GB"/>
              </w:rPr>
              <w:t xml:space="preserve">conomics and </w:t>
            </w:r>
            <w:r w:rsidR="00745F42" w:rsidRPr="00F65244">
              <w:rPr>
                <w:rFonts w:ascii="Arial Narrow" w:hAnsi="Arial Narrow"/>
                <w:szCs w:val="24"/>
                <w:lang w:val="en-GB"/>
              </w:rPr>
              <w:t>s</w:t>
            </w:r>
            <w:r w:rsidRPr="00F65244">
              <w:rPr>
                <w:rFonts w:ascii="Arial Narrow" w:hAnsi="Arial Narrow"/>
                <w:szCs w:val="24"/>
                <w:lang w:val="en-GB"/>
              </w:rPr>
              <w:t xml:space="preserve">ustainable </w:t>
            </w:r>
            <w:r w:rsidR="00745F42" w:rsidRPr="00F65244">
              <w:rPr>
                <w:rFonts w:ascii="Arial Narrow" w:hAnsi="Arial Narrow"/>
                <w:szCs w:val="24"/>
                <w:lang w:val="en-GB"/>
              </w:rPr>
              <w:t>n</w:t>
            </w:r>
            <w:r w:rsidRPr="00F65244">
              <w:rPr>
                <w:rFonts w:ascii="Arial Narrow" w:hAnsi="Arial Narrow"/>
                <w:szCs w:val="24"/>
                <w:lang w:val="en-GB"/>
              </w:rPr>
              <w:t xml:space="preserve">atural </w:t>
            </w:r>
            <w:r w:rsidR="00745F42" w:rsidRPr="00F65244">
              <w:rPr>
                <w:rFonts w:ascii="Arial Narrow" w:hAnsi="Arial Narrow"/>
                <w:szCs w:val="24"/>
                <w:lang w:val="en-GB"/>
              </w:rPr>
              <w:t>r</w:t>
            </w:r>
            <w:r w:rsidRPr="00F65244">
              <w:rPr>
                <w:rFonts w:ascii="Arial Narrow" w:hAnsi="Arial Narrow"/>
                <w:szCs w:val="24"/>
                <w:lang w:val="en-GB"/>
              </w:rPr>
              <w:t xml:space="preserve">esource </w:t>
            </w:r>
            <w:r w:rsidR="00745F42" w:rsidRPr="00F65244">
              <w:rPr>
                <w:rFonts w:ascii="Arial Narrow" w:hAnsi="Arial Narrow"/>
                <w:szCs w:val="24"/>
                <w:lang w:val="en-GB"/>
              </w:rPr>
              <w:t>m</w:t>
            </w:r>
            <w:r w:rsidRPr="00F65244">
              <w:rPr>
                <w:rFonts w:ascii="Arial Narrow" w:hAnsi="Arial Narrow"/>
                <w:szCs w:val="24"/>
                <w:lang w:val="en-GB"/>
              </w:rPr>
              <w:t>anagement</w:t>
            </w:r>
          </w:p>
          <w:p w14:paraId="7248043F" w14:textId="5B5EA7CB" w:rsidR="009E03EB" w:rsidRPr="00F65244" w:rsidRDefault="009E03EB" w:rsidP="009C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Cs w:val="24"/>
                <w:lang w:val="en-GB"/>
              </w:rPr>
            </w:pPr>
            <w:r w:rsidRPr="00F65244">
              <w:rPr>
                <w:rFonts w:ascii="Arial Narrow" w:hAnsi="Arial Narrow"/>
                <w:szCs w:val="24"/>
                <w:lang w:val="en-GB"/>
              </w:rPr>
              <w:t xml:space="preserve">Natural </w:t>
            </w:r>
            <w:r w:rsidR="00745F42" w:rsidRPr="00F65244">
              <w:rPr>
                <w:rFonts w:ascii="Arial Narrow" w:hAnsi="Arial Narrow"/>
                <w:szCs w:val="24"/>
                <w:lang w:val="en-GB"/>
              </w:rPr>
              <w:t>r</w:t>
            </w:r>
            <w:r w:rsidRPr="00F65244">
              <w:rPr>
                <w:rFonts w:ascii="Arial Narrow" w:hAnsi="Arial Narrow"/>
                <w:szCs w:val="24"/>
                <w:lang w:val="en-GB"/>
              </w:rPr>
              <w:t xml:space="preserve">esource </w:t>
            </w:r>
            <w:r w:rsidR="00745F42" w:rsidRPr="00F65244">
              <w:rPr>
                <w:rFonts w:ascii="Arial Narrow" w:hAnsi="Arial Narrow"/>
                <w:szCs w:val="24"/>
                <w:lang w:val="en-GB"/>
              </w:rPr>
              <w:t>v</w:t>
            </w:r>
            <w:r w:rsidRPr="00F65244">
              <w:rPr>
                <w:rFonts w:ascii="Arial Narrow" w:hAnsi="Arial Narrow"/>
                <w:szCs w:val="24"/>
                <w:lang w:val="en-GB"/>
              </w:rPr>
              <w:t xml:space="preserve">aluation </w:t>
            </w:r>
            <w:r w:rsidR="00745F42" w:rsidRPr="00F65244">
              <w:rPr>
                <w:rFonts w:ascii="Arial Narrow" w:hAnsi="Arial Narrow"/>
                <w:szCs w:val="24"/>
                <w:lang w:val="en-GB"/>
              </w:rPr>
              <w:t>t</w:t>
            </w:r>
            <w:r w:rsidRPr="00F65244">
              <w:rPr>
                <w:rFonts w:ascii="Arial Narrow" w:hAnsi="Arial Narrow"/>
                <w:szCs w:val="24"/>
                <w:lang w:val="en-GB"/>
              </w:rPr>
              <w:t>echniques</w:t>
            </w:r>
          </w:p>
          <w:p w14:paraId="4FD7CDA3" w14:textId="77777777" w:rsidR="009E03EB" w:rsidRPr="00F65244" w:rsidRDefault="009E03EB" w:rsidP="009C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Cs w:val="24"/>
                <w:lang w:val="en-GB"/>
              </w:rPr>
            </w:pPr>
            <w:r w:rsidRPr="00F65244">
              <w:rPr>
                <w:rFonts w:ascii="Arial Narrow" w:hAnsi="Arial Narrow"/>
                <w:szCs w:val="24"/>
                <w:lang w:val="en-GB"/>
              </w:rPr>
              <w:t>Environmental management approaches</w:t>
            </w:r>
          </w:p>
          <w:p w14:paraId="24F8BDA8" w14:textId="4ADD7E15" w:rsidR="009E03EB" w:rsidRPr="00F65244" w:rsidRDefault="009E03EB" w:rsidP="009C0ACA">
            <w:pPr>
              <w:jc w:val="both"/>
              <w:rPr>
                <w:rFonts w:ascii="Arial Narrow" w:hAnsi="Arial Narrow" w:cs="Arial"/>
                <w:szCs w:val="24"/>
              </w:rPr>
            </w:pPr>
            <w:r w:rsidRPr="00F65244">
              <w:rPr>
                <w:rFonts w:ascii="Arial Narrow" w:hAnsi="Arial Narrow"/>
                <w:szCs w:val="24"/>
                <w:lang w:val="en-GB"/>
              </w:rPr>
              <w:t xml:space="preserve">Case studies on </w:t>
            </w:r>
            <w:r w:rsidR="00745F42" w:rsidRPr="00F65244">
              <w:rPr>
                <w:rFonts w:ascii="Arial Narrow" w:hAnsi="Arial Narrow"/>
                <w:szCs w:val="24"/>
                <w:lang w:val="en-GB"/>
              </w:rPr>
              <w:t>l</w:t>
            </w:r>
            <w:r w:rsidRPr="00F65244">
              <w:rPr>
                <w:rFonts w:ascii="Arial Narrow" w:hAnsi="Arial Narrow"/>
                <w:szCs w:val="24"/>
                <w:lang w:val="en-GB"/>
              </w:rPr>
              <w:t xml:space="preserve">and </w:t>
            </w:r>
            <w:r w:rsidR="00745F42" w:rsidRPr="00F65244">
              <w:rPr>
                <w:rFonts w:ascii="Arial Narrow" w:hAnsi="Arial Narrow"/>
                <w:szCs w:val="24"/>
                <w:lang w:val="en-GB"/>
              </w:rPr>
              <w:t>u</w:t>
            </w:r>
            <w:r w:rsidRPr="00F65244">
              <w:rPr>
                <w:rFonts w:ascii="Arial Narrow" w:hAnsi="Arial Narrow"/>
                <w:szCs w:val="24"/>
                <w:lang w:val="en-GB"/>
              </w:rPr>
              <w:t xml:space="preserve">se and </w:t>
            </w:r>
            <w:r w:rsidR="00745F42" w:rsidRPr="00F65244">
              <w:rPr>
                <w:rFonts w:ascii="Arial Narrow" w:hAnsi="Arial Narrow"/>
                <w:szCs w:val="24"/>
                <w:lang w:val="en-GB"/>
              </w:rPr>
              <w:t>n</w:t>
            </w:r>
            <w:r w:rsidRPr="00F65244">
              <w:rPr>
                <w:rFonts w:ascii="Arial Narrow" w:hAnsi="Arial Narrow"/>
                <w:szCs w:val="24"/>
                <w:lang w:val="en-GB"/>
              </w:rPr>
              <w:t xml:space="preserve">atural </w:t>
            </w:r>
            <w:r w:rsidR="00745F42" w:rsidRPr="00F65244">
              <w:rPr>
                <w:rFonts w:ascii="Arial Narrow" w:hAnsi="Arial Narrow"/>
                <w:szCs w:val="24"/>
                <w:lang w:val="en-GB"/>
              </w:rPr>
              <w:t>r</w:t>
            </w:r>
            <w:r w:rsidRPr="00F65244">
              <w:rPr>
                <w:rFonts w:ascii="Arial Narrow" w:hAnsi="Arial Narrow"/>
                <w:szCs w:val="24"/>
                <w:lang w:val="en-GB"/>
              </w:rPr>
              <w:t xml:space="preserve">esource </w:t>
            </w:r>
            <w:r w:rsidR="00745F42" w:rsidRPr="00F65244">
              <w:rPr>
                <w:rFonts w:ascii="Arial Narrow" w:hAnsi="Arial Narrow"/>
                <w:szCs w:val="24"/>
                <w:lang w:val="en-GB"/>
              </w:rPr>
              <w:t>m</w:t>
            </w:r>
            <w:r w:rsidRPr="00F65244">
              <w:rPr>
                <w:rFonts w:ascii="Arial Narrow" w:hAnsi="Arial Narrow"/>
                <w:szCs w:val="24"/>
                <w:lang w:val="en-GB"/>
              </w:rPr>
              <w:t>anagement</w:t>
            </w:r>
          </w:p>
        </w:tc>
      </w:tr>
      <w:tr w:rsidR="009E03EB" w:rsidRPr="00F65244" w14:paraId="3DB216DA" w14:textId="77777777" w:rsidTr="00250765">
        <w:tc>
          <w:tcPr>
            <w:tcW w:w="1720" w:type="dxa"/>
          </w:tcPr>
          <w:p w14:paraId="4A92715D"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lastRenderedPageBreak/>
              <w:t>Assessment</w:t>
            </w:r>
          </w:p>
        </w:tc>
        <w:tc>
          <w:tcPr>
            <w:tcW w:w="7494" w:type="dxa"/>
            <w:gridSpan w:val="3"/>
          </w:tcPr>
          <w:p w14:paraId="6F13E575" w14:textId="20295918" w:rsidR="009E03EB" w:rsidRPr="00F65244" w:rsidRDefault="009E03EB" w:rsidP="009C0ACA">
            <w:pPr>
              <w:jc w:val="both"/>
              <w:rPr>
                <w:rFonts w:ascii="Arial Narrow" w:hAnsi="Arial Narrow" w:cs="Arial"/>
                <w:szCs w:val="24"/>
              </w:rPr>
            </w:pPr>
            <w:r w:rsidRPr="00F65244">
              <w:rPr>
                <w:rFonts w:ascii="Arial Narrow" w:hAnsi="Arial Narrow" w:cs="Arial"/>
                <w:szCs w:val="24"/>
              </w:rPr>
              <w:t>40% Continuous Assessment Mark (10% practical exercises; 10% practical test; 15% theory tests and 5% assignments</w:t>
            </w:r>
            <w:r w:rsidR="00745F42" w:rsidRPr="00F65244">
              <w:rPr>
                <w:rFonts w:ascii="Arial Narrow" w:hAnsi="Arial Narrow" w:cs="Arial"/>
                <w:szCs w:val="24"/>
              </w:rPr>
              <w:t xml:space="preserve">, </w:t>
            </w:r>
            <w:r w:rsidRPr="00F65244">
              <w:rPr>
                <w:rFonts w:ascii="Arial Narrow" w:hAnsi="Arial Narrow" w:cs="Arial"/>
                <w:szCs w:val="24"/>
              </w:rPr>
              <w:t>presentations</w:t>
            </w:r>
            <w:r w:rsidR="00745F42" w:rsidRPr="00F65244">
              <w:rPr>
                <w:rFonts w:ascii="Arial Narrow" w:hAnsi="Arial Narrow" w:cs="Arial"/>
                <w:szCs w:val="24"/>
              </w:rPr>
              <w:t xml:space="preserve"> or </w:t>
            </w:r>
            <w:r w:rsidRPr="00F65244">
              <w:rPr>
                <w:rFonts w:ascii="Arial Narrow" w:hAnsi="Arial Narrow" w:cs="Arial"/>
                <w:szCs w:val="24"/>
              </w:rPr>
              <w:t>activities).</w:t>
            </w:r>
          </w:p>
          <w:p w14:paraId="6956B030"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 xml:space="preserve">60% Formal end of module theory (3 hours) </w:t>
            </w:r>
          </w:p>
        </w:tc>
      </w:tr>
      <w:tr w:rsidR="009E03EB" w:rsidRPr="00F65244" w14:paraId="56547C53" w14:textId="77777777" w:rsidTr="00250765">
        <w:tc>
          <w:tcPr>
            <w:tcW w:w="1720" w:type="dxa"/>
          </w:tcPr>
          <w:p w14:paraId="742374DF"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DP Requirement</w:t>
            </w:r>
          </w:p>
        </w:tc>
        <w:tc>
          <w:tcPr>
            <w:tcW w:w="7494" w:type="dxa"/>
            <w:gridSpan w:val="3"/>
          </w:tcPr>
          <w:p w14:paraId="0F477A63"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 xml:space="preserve">40% Continuous Assessment Mark  </w:t>
            </w:r>
          </w:p>
          <w:p w14:paraId="442EE6AE"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80% Attendance of theory and practical classes</w:t>
            </w:r>
          </w:p>
        </w:tc>
      </w:tr>
    </w:tbl>
    <w:p w14:paraId="02325133" w14:textId="77777777" w:rsidR="009E03EB" w:rsidRPr="00F65244" w:rsidRDefault="009E03EB" w:rsidP="009C0ACA">
      <w:pPr>
        <w:jc w:val="both"/>
        <w:rPr>
          <w:rFonts w:ascii="Arial Narrow" w:hAnsi="Arial Narrow"/>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9"/>
        <w:gridCol w:w="2298"/>
        <w:gridCol w:w="1441"/>
        <w:gridCol w:w="477"/>
        <w:gridCol w:w="3279"/>
      </w:tblGrid>
      <w:tr w:rsidR="009E03EB" w:rsidRPr="00F65244" w14:paraId="299D6397" w14:textId="77777777" w:rsidTr="00250765">
        <w:tc>
          <w:tcPr>
            <w:tcW w:w="1719" w:type="dxa"/>
          </w:tcPr>
          <w:p w14:paraId="5F61CB38"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Title</w:t>
            </w:r>
          </w:p>
        </w:tc>
        <w:tc>
          <w:tcPr>
            <w:tcW w:w="7495" w:type="dxa"/>
            <w:gridSpan w:val="4"/>
          </w:tcPr>
          <w:p w14:paraId="45BE1E4E" w14:textId="77777777" w:rsidR="009E03EB" w:rsidRPr="00F65244" w:rsidRDefault="009E03EB" w:rsidP="009C0ACA">
            <w:pPr>
              <w:jc w:val="both"/>
              <w:rPr>
                <w:rFonts w:ascii="Arial Narrow" w:hAnsi="Arial Narrow" w:cs="Arial"/>
                <w:szCs w:val="24"/>
              </w:rPr>
            </w:pPr>
            <w:r w:rsidRPr="00F65244">
              <w:rPr>
                <w:rFonts w:ascii="Arial Narrow" w:hAnsi="Arial Narrow" w:cs="Arial"/>
                <w:bCs/>
                <w:szCs w:val="24"/>
                <w:lang w:val="en-GB"/>
              </w:rPr>
              <w:t>Climate Dynamics, Weather Variability and Prediction</w:t>
            </w:r>
          </w:p>
        </w:tc>
      </w:tr>
      <w:tr w:rsidR="009E03EB" w:rsidRPr="00F65244" w14:paraId="2AF7F262" w14:textId="77777777" w:rsidTr="00250765">
        <w:tc>
          <w:tcPr>
            <w:tcW w:w="1719" w:type="dxa"/>
          </w:tcPr>
          <w:p w14:paraId="160255C0"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Code</w:t>
            </w:r>
          </w:p>
        </w:tc>
        <w:tc>
          <w:tcPr>
            <w:tcW w:w="2298" w:type="dxa"/>
            <w:vAlign w:val="center"/>
          </w:tcPr>
          <w:p w14:paraId="72A05B92" w14:textId="3026C88F" w:rsidR="009E03EB" w:rsidRPr="00F65244" w:rsidRDefault="004E4AE5" w:rsidP="009C0ACA">
            <w:pPr>
              <w:jc w:val="both"/>
              <w:rPr>
                <w:rFonts w:ascii="Arial Narrow" w:hAnsi="Arial Narrow" w:cs="Arial"/>
                <w:szCs w:val="24"/>
              </w:rPr>
            </w:pPr>
            <w:r>
              <w:rPr>
                <w:rFonts w:ascii="Arial Narrow" w:hAnsi="Arial Narrow" w:cs="Arial"/>
                <w:bCs/>
                <w:szCs w:val="24"/>
                <w:lang w:val="en-GB"/>
              </w:rPr>
              <w:t>S</w:t>
            </w:r>
            <w:r w:rsidR="009E03EB" w:rsidRPr="00F65244">
              <w:rPr>
                <w:rFonts w:ascii="Arial Narrow" w:hAnsi="Arial Narrow" w:cs="Arial"/>
                <w:bCs/>
                <w:szCs w:val="24"/>
                <w:lang w:val="en-GB"/>
              </w:rPr>
              <w:t>GES341</w:t>
            </w:r>
          </w:p>
        </w:tc>
        <w:tc>
          <w:tcPr>
            <w:tcW w:w="1441" w:type="dxa"/>
            <w:vAlign w:val="center"/>
          </w:tcPr>
          <w:p w14:paraId="0CE5F26B"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Department</w:t>
            </w:r>
          </w:p>
        </w:tc>
        <w:tc>
          <w:tcPr>
            <w:tcW w:w="3756" w:type="dxa"/>
            <w:gridSpan w:val="2"/>
            <w:vAlign w:val="center"/>
          </w:tcPr>
          <w:p w14:paraId="6C91A871"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Geography and Environmental Studies</w:t>
            </w:r>
          </w:p>
        </w:tc>
      </w:tr>
      <w:tr w:rsidR="009E03EB" w:rsidRPr="00F65244" w14:paraId="78F849FF" w14:textId="77777777" w:rsidTr="00250765">
        <w:tc>
          <w:tcPr>
            <w:tcW w:w="1719" w:type="dxa"/>
          </w:tcPr>
          <w:p w14:paraId="051A72D8"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Prerequisites</w:t>
            </w:r>
          </w:p>
        </w:tc>
        <w:tc>
          <w:tcPr>
            <w:tcW w:w="2298" w:type="dxa"/>
            <w:vAlign w:val="center"/>
          </w:tcPr>
          <w:p w14:paraId="62B488C1" w14:textId="176FD460" w:rsidR="009E03EB" w:rsidRPr="00F65244" w:rsidRDefault="004E4AE5" w:rsidP="009C0ACA">
            <w:pPr>
              <w:jc w:val="both"/>
              <w:rPr>
                <w:rFonts w:ascii="Arial Narrow" w:hAnsi="Arial Narrow" w:cs="Arial"/>
                <w:szCs w:val="24"/>
              </w:rPr>
            </w:pPr>
            <w:r>
              <w:rPr>
                <w:rFonts w:ascii="Arial Narrow" w:hAnsi="Arial Narrow" w:cs="Arial"/>
                <w:szCs w:val="24"/>
              </w:rPr>
              <w:t>S</w:t>
            </w:r>
            <w:r w:rsidR="009E03EB" w:rsidRPr="00F65244">
              <w:rPr>
                <w:rFonts w:ascii="Arial Narrow" w:hAnsi="Arial Narrow" w:cs="Arial"/>
                <w:szCs w:val="24"/>
              </w:rPr>
              <w:t>GES222</w:t>
            </w:r>
          </w:p>
        </w:tc>
        <w:tc>
          <w:tcPr>
            <w:tcW w:w="1918" w:type="dxa"/>
            <w:gridSpan w:val="2"/>
            <w:vAlign w:val="center"/>
          </w:tcPr>
          <w:p w14:paraId="42EF4E79"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Co-requisites</w:t>
            </w:r>
          </w:p>
        </w:tc>
        <w:tc>
          <w:tcPr>
            <w:tcW w:w="3279" w:type="dxa"/>
            <w:vAlign w:val="center"/>
          </w:tcPr>
          <w:p w14:paraId="71A2432F"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None</w:t>
            </w:r>
          </w:p>
        </w:tc>
      </w:tr>
      <w:tr w:rsidR="009E03EB" w:rsidRPr="00F65244" w14:paraId="5607670D" w14:textId="77777777" w:rsidTr="00250765">
        <w:tc>
          <w:tcPr>
            <w:tcW w:w="1719" w:type="dxa"/>
          </w:tcPr>
          <w:p w14:paraId="683BB970"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Aim</w:t>
            </w:r>
          </w:p>
        </w:tc>
        <w:tc>
          <w:tcPr>
            <w:tcW w:w="7495" w:type="dxa"/>
            <w:gridSpan w:val="4"/>
          </w:tcPr>
          <w:p w14:paraId="5645FCFD"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This module introduces students to the atmospheric circulation of the southern hemisphere particularly southern Africa.  Most emphasis is on the tropical atmosphere and oceans.  The planetary-scale circulation of the atmosphere and ocean are discussed as a background for subsequent topics with a focus on African climate.  The climatology of tropical weather systems is discussed with emphasis on structure, distribution, seasonal characteristics, and their role in the regional climates and inter-annual climate variability.  The associated manifold environmental and societal consequences are covered in the inter-annual variability of the atmosphere-ocean system sessions.  The module, in addition, deals with weather variability of the tropics and sub-tropics.  The module will help a student develop the ability to analyse tropical and sub-tropical circulation systems over southern Africa.  Concepts derived from previous atmospheric circulation modules are vital for understanding weather variability.</w:t>
            </w:r>
          </w:p>
        </w:tc>
      </w:tr>
      <w:tr w:rsidR="009E03EB" w:rsidRPr="00F65244" w14:paraId="77953968" w14:textId="77777777" w:rsidTr="00250765">
        <w:tc>
          <w:tcPr>
            <w:tcW w:w="1719" w:type="dxa"/>
          </w:tcPr>
          <w:p w14:paraId="75094233"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Content</w:t>
            </w:r>
          </w:p>
        </w:tc>
        <w:tc>
          <w:tcPr>
            <w:tcW w:w="7495" w:type="dxa"/>
            <w:gridSpan w:val="4"/>
          </w:tcPr>
          <w:p w14:paraId="7F3D8E9E" w14:textId="60C351DE" w:rsidR="009E03EB" w:rsidRPr="00F65244" w:rsidRDefault="009E03EB" w:rsidP="009C0ACA">
            <w:pPr>
              <w:jc w:val="both"/>
              <w:rPr>
                <w:rFonts w:ascii="Arial Narrow" w:hAnsi="Arial Narrow" w:cs="Arial"/>
                <w:szCs w:val="24"/>
              </w:rPr>
            </w:pPr>
            <w:r w:rsidRPr="00F65244">
              <w:rPr>
                <w:rFonts w:ascii="Arial Narrow" w:hAnsi="Arial Narrow" w:cs="Arial"/>
                <w:szCs w:val="24"/>
              </w:rPr>
              <w:t xml:space="preserve">Meteorological scale, </w:t>
            </w:r>
            <w:r w:rsidR="00745F42" w:rsidRPr="00F65244">
              <w:rPr>
                <w:rFonts w:ascii="Arial Narrow" w:hAnsi="Arial Narrow" w:cs="Arial"/>
                <w:szCs w:val="24"/>
              </w:rPr>
              <w:t>l</w:t>
            </w:r>
            <w:r w:rsidRPr="00F65244">
              <w:rPr>
                <w:rFonts w:ascii="Arial Narrow" w:hAnsi="Arial Narrow" w:cs="Arial"/>
                <w:szCs w:val="24"/>
              </w:rPr>
              <w:t xml:space="preserve">arge-scale weather producing processes and systems; The atmospheric circulation and weather over southern Africa; </w:t>
            </w:r>
            <w:r w:rsidR="00745F42" w:rsidRPr="00F65244">
              <w:rPr>
                <w:rFonts w:ascii="Arial Narrow" w:hAnsi="Arial Narrow" w:cs="Arial"/>
                <w:szCs w:val="24"/>
              </w:rPr>
              <w:t>o</w:t>
            </w:r>
            <w:r w:rsidRPr="00F65244">
              <w:rPr>
                <w:rFonts w:ascii="Arial Narrow" w:hAnsi="Arial Narrow" w:cs="Arial"/>
                <w:szCs w:val="24"/>
              </w:rPr>
              <w:t xml:space="preserve">cean circulation; </w:t>
            </w:r>
            <w:r w:rsidR="00745F42" w:rsidRPr="00F65244">
              <w:rPr>
                <w:rFonts w:ascii="Arial Narrow" w:hAnsi="Arial Narrow" w:cs="Arial"/>
                <w:szCs w:val="24"/>
              </w:rPr>
              <w:t>c</w:t>
            </w:r>
            <w:r w:rsidRPr="00F65244">
              <w:rPr>
                <w:rFonts w:ascii="Arial Narrow" w:hAnsi="Arial Narrow" w:cs="Arial"/>
                <w:szCs w:val="24"/>
              </w:rPr>
              <w:t xml:space="preserve">limatology of weather systems; </w:t>
            </w:r>
            <w:r w:rsidR="00745F42" w:rsidRPr="00F65244">
              <w:rPr>
                <w:rFonts w:ascii="Arial Narrow" w:hAnsi="Arial Narrow" w:cs="Arial"/>
                <w:szCs w:val="24"/>
              </w:rPr>
              <w:t>i</w:t>
            </w:r>
            <w:r w:rsidRPr="00F65244">
              <w:rPr>
                <w:rFonts w:ascii="Arial Narrow" w:hAnsi="Arial Narrow" w:cs="Arial"/>
                <w:szCs w:val="24"/>
              </w:rPr>
              <w:t xml:space="preserve">nter-annual variability of the atmosphere ocean system; </w:t>
            </w:r>
            <w:r w:rsidR="00745F42" w:rsidRPr="00F65244">
              <w:rPr>
                <w:rFonts w:ascii="Arial Narrow" w:hAnsi="Arial Narrow" w:cs="Arial"/>
                <w:szCs w:val="24"/>
              </w:rPr>
              <w:t>h</w:t>
            </w:r>
            <w:r w:rsidRPr="00F65244">
              <w:rPr>
                <w:rFonts w:ascii="Arial Narrow" w:hAnsi="Arial Narrow" w:cs="Arial"/>
                <w:szCs w:val="24"/>
              </w:rPr>
              <w:t xml:space="preserve">uman impact; Introduction to weather variability; </w:t>
            </w:r>
            <w:r w:rsidR="00745F42" w:rsidRPr="00F65244">
              <w:rPr>
                <w:rFonts w:ascii="Arial Narrow" w:hAnsi="Arial Narrow" w:cs="Arial"/>
                <w:szCs w:val="24"/>
              </w:rPr>
              <w:t>m</w:t>
            </w:r>
            <w:r w:rsidRPr="00F65244">
              <w:rPr>
                <w:rFonts w:ascii="Arial Narrow" w:hAnsi="Arial Narrow" w:cs="Arial"/>
                <w:szCs w:val="24"/>
              </w:rPr>
              <w:t xml:space="preserve">oisture and precipitation; </w:t>
            </w:r>
            <w:r w:rsidR="00745F42" w:rsidRPr="00F65244">
              <w:rPr>
                <w:rFonts w:ascii="Arial Narrow" w:hAnsi="Arial Narrow" w:cs="Arial"/>
                <w:szCs w:val="24"/>
              </w:rPr>
              <w:t>m</w:t>
            </w:r>
            <w:r w:rsidRPr="00F65244">
              <w:rPr>
                <w:rFonts w:ascii="Arial Narrow" w:hAnsi="Arial Narrow" w:cs="Arial"/>
                <w:szCs w:val="24"/>
              </w:rPr>
              <w:t xml:space="preserve">oisture related concepts, rain droplet growth, rainfall augmentation; </w:t>
            </w:r>
            <w:r w:rsidR="00745F42" w:rsidRPr="00F65244">
              <w:rPr>
                <w:rFonts w:ascii="Arial Narrow" w:hAnsi="Arial Narrow" w:cs="Arial"/>
                <w:szCs w:val="24"/>
              </w:rPr>
              <w:t>v</w:t>
            </w:r>
            <w:r w:rsidRPr="00F65244">
              <w:rPr>
                <w:rFonts w:ascii="Arial Narrow" w:hAnsi="Arial Narrow" w:cs="Arial"/>
                <w:szCs w:val="24"/>
              </w:rPr>
              <w:t xml:space="preserve">ertical motion and cumulus convection; </w:t>
            </w:r>
            <w:r w:rsidR="00745F42" w:rsidRPr="00F65244">
              <w:rPr>
                <w:rFonts w:ascii="Arial Narrow" w:hAnsi="Arial Narrow" w:cs="Arial"/>
                <w:szCs w:val="24"/>
              </w:rPr>
              <w:t>r</w:t>
            </w:r>
            <w:r w:rsidRPr="00F65244">
              <w:rPr>
                <w:rFonts w:ascii="Arial Narrow" w:hAnsi="Arial Narrow" w:cs="Arial"/>
                <w:szCs w:val="24"/>
              </w:rPr>
              <w:t xml:space="preserve">adar reflectivity patterns, storm types; </w:t>
            </w:r>
            <w:r w:rsidR="00745F42" w:rsidRPr="00F65244">
              <w:rPr>
                <w:rFonts w:ascii="Arial Narrow" w:hAnsi="Arial Narrow" w:cs="Arial"/>
                <w:szCs w:val="24"/>
              </w:rPr>
              <w:t>p</w:t>
            </w:r>
            <w:r w:rsidRPr="00F65244">
              <w:rPr>
                <w:rFonts w:ascii="Arial Narrow" w:hAnsi="Arial Narrow" w:cs="Arial"/>
                <w:szCs w:val="24"/>
              </w:rPr>
              <w:t xml:space="preserve">rediction of future conditions; </w:t>
            </w:r>
            <w:r w:rsidR="00745F42" w:rsidRPr="00F65244">
              <w:rPr>
                <w:rFonts w:ascii="Arial Narrow" w:hAnsi="Arial Narrow" w:cs="Arial"/>
                <w:szCs w:val="24"/>
              </w:rPr>
              <w:t>a</w:t>
            </w:r>
            <w:r w:rsidRPr="00F65244">
              <w:rPr>
                <w:rFonts w:ascii="Arial Narrow" w:hAnsi="Arial Narrow" w:cs="Arial"/>
                <w:szCs w:val="24"/>
              </w:rPr>
              <w:t xml:space="preserve">tmospheric laws and numerical prediction; </w:t>
            </w:r>
            <w:r w:rsidR="00745F42" w:rsidRPr="00F65244">
              <w:rPr>
                <w:rFonts w:ascii="Arial Narrow" w:hAnsi="Arial Narrow" w:cs="Arial"/>
                <w:szCs w:val="24"/>
              </w:rPr>
              <w:t>s</w:t>
            </w:r>
            <w:r w:rsidRPr="00F65244">
              <w:rPr>
                <w:rFonts w:ascii="Arial Narrow" w:hAnsi="Arial Narrow" w:cs="Arial"/>
                <w:szCs w:val="24"/>
              </w:rPr>
              <w:t xml:space="preserve">ynoptic cycle of sub-tropical weather; </w:t>
            </w:r>
            <w:r w:rsidR="00745F42" w:rsidRPr="00F65244">
              <w:rPr>
                <w:rFonts w:ascii="Arial Narrow" w:hAnsi="Arial Narrow" w:cs="Arial"/>
                <w:szCs w:val="24"/>
              </w:rPr>
              <w:t>s</w:t>
            </w:r>
            <w:r w:rsidRPr="00F65244">
              <w:rPr>
                <w:rFonts w:ascii="Arial Narrow" w:hAnsi="Arial Narrow" w:cs="Arial"/>
                <w:szCs w:val="24"/>
              </w:rPr>
              <w:t xml:space="preserve">urface weather patterns over southern African; </w:t>
            </w:r>
            <w:r w:rsidR="00014818" w:rsidRPr="00F65244">
              <w:rPr>
                <w:rFonts w:ascii="Arial Narrow" w:hAnsi="Arial Narrow" w:cs="Arial"/>
                <w:szCs w:val="24"/>
              </w:rPr>
              <w:t>u</w:t>
            </w:r>
            <w:r w:rsidRPr="00F65244">
              <w:rPr>
                <w:rFonts w:ascii="Arial Narrow" w:hAnsi="Arial Narrow" w:cs="Arial"/>
                <w:szCs w:val="24"/>
              </w:rPr>
              <w:t>pper</w:t>
            </w:r>
            <w:r w:rsidR="00014818" w:rsidRPr="00F65244">
              <w:rPr>
                <w:rFonts w:ascii="Arial Narrow" w:hAnsi="Arial Narrow" w:cs="Arial"/>
                <w:szCs w:val="24"/>
              </w:rPr>
              <w:t>-</w:t>
            </w:r>
            <w:r w:rsidRPr="00F65244">
              <w:rPr>
                <w:rFonts w:ascii="Arial Narrow" w:hAnsi="Arial Narrow" w:cs="Arial"/>
                <w:szCs w:val="24"/>
              </w:rPr>
              <w:t xml:space="preserve">level structure &amp; jet stream waves; </w:t>
            </w:r>
            <w:r w:rsidR="00014818" w:rsidRPr="00F65244">
              <w:rPr>
                <w:rFonts w:ascii="Arial Narrow" w:hAnsi="Arial Narrow" w:cs="Arial"/>
                <w:szCs w:val="24"/>
              </w:rPr>
              <w:t>n</w:t>
            </w:r>
            <w:r w:rsidRPr="00F65244">
              <w:rPr>
                <w:rFonts w:ascii="Arial Narrow" w:hAnsi="Arial Narrow" w:cs="Arial"/>
                <w:szCs w:val="24"/>
              </w:rPr>
              <w:t xml:space="preserve">umerical forecasting of weather; </w:t>
            </w:r>
            <w:r w:rsidR="00014818" w:rsidRPr="00F65244">
              <w:rPr>
                <w:rFonts w:ascii="Arial Narrow" w:hAnsi="Arial Narrow" w:cs="Arial"/>
                <w:szCs w:val="24"/>
              </w:rPr>
              <w:t>c</w:t>
            </w:r>
            <w:r w:rsidRPr="00F65244">
              <w:rPr>
                <w:rFonts w:ascii="Arial Narrow" w:hAnsi="Arial Narrow" w:cs="Arial"/>
                <w:szCs w:val="24"/>
              </w:rPr>
              <w:t xml:space="preserve">limate modeling &amp; prediction; </w:t>
            </w:r>
            <w:r w:rsidR="00014818" w:rsidRPr="00F65244">
              <w:rPr>
                <w:rFonts w:ascii="Arial Narrow" w:hAnsi="Arial Narrow" w:cs="Arial"/>
                <w:szCs w:val="24"/>
              </w:rPr>
              <w:t>c</w:t>
            </w:r>
            <w:r w:rsidRPr="00F65244">
              <w:rPr>
                <w:rFonts w:ascii="Arial Narrow" w:hAnsi="Arial Narrow" w:cs="Arial"/>
                <w:szCs w:val="24"/>
              </w:rPr>
              <w:t>limate change scenarios for southern Africa</w:t>
            </w:r>
          </w:p>
        </w:tc>
      </w:tr>
      <w:tr w:rsidR="009E03EB" w:rsidRPr="00F65244" w14:paraId="6BC3C555" w14:textId="77777777" w:rsidTr="00250765">
        <w:tc>
          <w:tcPr>
            <w:tcW w:w="1719" w:type="dxa"/>
          </w:tcPr>
          <w:p w14:paraId="32C84E48"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Assessment</w:t>
            </w:r>
          </w:p>
        </w:tc>
        <w:tc>
          <w:tcPr>
            <w:tcW w:w="7495" w:type="dxa"/>
            <w:gridSpan w:val="4"/>
          </w:tcPr>
          <w:p w14:paraId="496FF19A" w14:textId="6FACBE5F" w:rsidR="009E03EB" w:rsidRPr="00F65244" w:rsidRDefault="009E03EB" w:rsidP="009C0ACA">
            <w:pPr>
              <w:jc w:val="both"/>
              <w:rPr>
                <w:rFonts w:ascii="Arial Narrow" w:hAnsi="Arial Narrow" w:cs="Arial"/>
                <w:szCs w:val="24"/>
              </w:rPr>
            </w:pPr>
            <w:r w:rsidRPr="00F65244">
              <w:rPr>
                <w:rFonts w:ascii="Arial Narrow" w:hAnsi="Arial Narrow" w:cs="Arial"/>
                <w:szCs w:val="24"/>
              </w:rPr>
              <w:t>40% Continuous Assessment Mark (10% practical exercises; 10% practical test; 15% theory tests and 5% assignments</w:t>
            </w:r>
            <w:r w:rsidR="00014818" w:rsidRPr="00F65244">
              <w:rPr>
                <w:rFonts w:ascii="Arial Narrow" w:hAnsi="Arial Narrow" w:cs="Arial"/>
                <w:szCs w:val="24"/>
              </w:rPr>
              <w:t xml:space="preserve">, </w:t>
            </w:r>
            <w:r w:rsidRPr="00F65244">
              <w:rPr>
                <w:rFonts w:ascii="Arial Narrow" w:hAnsi="Arial Narrow" w:cs="Arial"/>
                <w:szCs w:val="24"/>
              </w:rPr>
              <w:t>presentations</w:t>
            </w:r>
            <w:r w:rsidR="00014818" w:rsidRPr="00F65244">
              <w:rPr>
                <w:rFonts w:ascii="Arial Narrow" w:hAnsi="Arial Narrow" w:cs="Arial"/>
                <w:szCs w:val="24"/>
              </w:rPr>
              <w:t xml:space="preserve"> or </w:t>
            </w:r>
            <w:r w:rsidRPr="00F65244">
              <w:rPr>
                <w:rFonts w:ascii="Arial Narrow" w:hAnsi="Arial Narrow" w:cs="Arial"/>
                <w:szCs w:val="24"/>
              </w:rPr>
              <w:t xml:space="preserve">activities). </w:t>
            </w:r>
          </w:p>
          <w:p w14:paraId="66948BCB"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 xml:space="preserve">60% Formal end of module theory (3 hours) and practical exams </w:t>
            </w:r>
          </w:p>
        </w:tc>
      </w:tr>
      <w:tr w:rsidR="009E03EB" w:rsidRPr="00F65244" w14:paraId="0F4890DA" w14:textId="77777777" w:rsidTr="00250765">
        <w:tc>
          <w:tcPr>
            <w:tcW w:w="1719" w:type="dxa"/>
          </w:tcPr>
          <w:p w14:paraId="50763EDF"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DP Requirement</w:t>
            </w:r>
          </w:p>
        </w:tc>
        <w:tc>
          <w:tcPr>
            <w:tcW w:w="7495" w:type="dxa"/>
            <w:gridSpan w:val="4"/>
          </w:tcPr>
          <w:p w14:paraId="6356C78D"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 xml:space="preserve">40% Continuous Assessment Mark  </w:t>
            </w:r>
          </w:p>
          <w:p w14:paraId="13326490"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80% Attendance of theory and practical classes</w:t>
            </w:r>
          </w:p>
        </w:tc>
      </w:tr>
    </w:tbl>
    <w:p w14:paraId="4F1E88E9" w14:textId="77777777" w:rsidR="000C3141" w:rsidRPr="00F65244" w:rsidRDefault="000C3141" w:rsidP="009C0ACA">
      <w:pPr>
        <w:jc w:val="both"/>
        <w:rPr>
          <w:rFonts w:ascii="Arial Narrow" w:hAnsi="Arial Narrow"/>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2249"/>
        <w:gridCol w:w="1916"/>
        <w:gridCol w:w="3319"/>
      </w:tblGrid>
      <w:tr w:rsidR="009E03EB" w:rsidRPr="00F65244" w14:paraId="57D1D09C" w14:textId="77777777" w:rsidTr="00250765">
        <w:tc>
          <w:tcPr>
            <w:tcW w:w="1730" w:type="dxa"/>
          </w:tcPr>
          <w:p w14:paraId="3A689C70" w14:textId="77777777" w:rsidR="009E03EB" w:rsidRPr="00F65244" w:rsidRDefault="009E03EB" w:rsidP="009C0ACA">
            <w:pPr>
              <w:jc w:val="both"/>
              <w:rPr>
                <w:rFonts w:ascii="Arial Narrow" w:hAnsi="Arial Narrow" w:cs="Arial"/>
                <w:szCs w:val="24"/>
              </w:rPr>
            </w:pPr>
            <w:r w:rsidRPr="00F65244">
              <w:rPr>
                <w:rFonts w:ascii="Arial Narrow" w:hAnsi="Arial Narrow"/>
                <w:szCs w:val="24"/>
              </w:rPr>
              <w:br w:type="page"/>
            </w:r>
            <w:r w:rsidRPr="00F65244">
              <w:rPr>
                <w:rFonts w:ascii="Arial Narrow" w:hAnsi="Arial Narrow" w:cs="Arial"/>
                <w:szCs w:val="24"/>
              </w:rPr>
              <w:t>Title</w:t>
            </w:r>
          </w:p>
        </w:tc>
        <w:tc>
          <w:tcPr>
            <w:tcW w:w="7484" w:type="dxa"/>
            <w:gridSpan w:val="3"/>
          </w:tcPr>
          <w:p w14:paraId="5A465904" w14:textId="16699D60" w:rsidR="009E03EB" w:rsidRPr="00F65244" w:rsidRDefault="00EE73CA" w:rsidP="009C0ACA">
            <w:pPr>
              <w:jc w:val="both"/>
              <w:rPr>
                <w:rFonts w:ascii="Arial Narrow" w:hAnsi="Arial Narrow" w:cs="Arial"/>
                <w:szCs w:val="24"/>
              </w:rPr>
            </w:pPr>
            <w:r>
              <w:rPr>
                <w:rFonts w:ascii="Arial Narrow" w:hAnsi="Arial Narrow"/>
                <w:bCs/>
                <w:szCs w:val="24"/>
                <w:lang w:val="en-GB"/>
              </w:rPr>
              <w:t>S</w:t>
            </w:r>
            <w:r w:rsidRPr="00F65244">
              <w:rPr>
                <w:rFonts w:ascii="Arial Narrow" w:hAnsi="Arial Narrow"/>
                <w:bCs/>
                <w:szCs w:val="24"/>
                <w:lang w:val="en-GB"/>
              </w:rPr>
              <w:t>GES322: Environmental Fieldwork and Research</w:t>
            </w:r>
          </w:p>
        </w:tc>
      </w:tr>
      <w:tr w:rsidR="00610A95" w:rsidRPr="00F65244" w14:paraId="4BFA7934" w14:textId="77777777" w:rsidTr="00250765">
        <w:tc>
          <w:tcPr>
            <w:tcW w:w="1730" w:type="dxa"/>
          </w:tcPr>
          <w:p w14:paraId="273CC891" w14:textId="77777777" w:rsidR="00610A95" w:rsidRPr="00F65244" w:rsidRDefault="00610A95" w:rsidP="00610A95">
            <w:pPr>
              <w:jc w:val="both"/>
              <w:rPr>
                <w:rFonts w:ascii="Arial Narrow" w:hAnsi="Arial Narrow" w:cs="Arial"/>
                <w:szCs w:val="24"/>
              </w:rPr>
            </w:pPr>
            <w:r w:rsidRPr="00F65244">
              <w:rPr>
                <w:rFonts w:ascii="Arial Narrow" w:hAnsi="Arial Narrow" w:cs="Arial"/>
                <w:szCs w:val="24"/>
              </w:rPr>
              <w:t>Code</w:t>
            </w:r>
          </w:p>
        </w:tc>
        <w:tc>
          <w:tcPr>
            <w:tcW w:w="2249" w:type="dxa"/>
            <w:vAlign w:val="center"/>
          </w:tcPr>
          <w:p w14:paraId="61E7189F" w14:textId="11AB26EB" w:rsidR="00610A95" w:rsidRPr="00F65244" w:rsidRDefault="00610A95" w:rsidP="00610A95">
            <w:pPr>
              <w:jc w:val="both"/>
              <w:rPr>
                <w:rFonts w:ascii="Arial Narrow" w:hAnsi="Arial Narrow" w:cs="Arial"/>
                <w:szCs w:val="24"/>
              </w:rPr>
            </w:pPr>
            <w:r>
              <w:rPr>
                <w:rFonts w:ascii="Arial Narrow" w:hAnsi="Arial Narrow"/>
                <w:bCs/>
                <w:szCs w:val="24"/>
                <w:lang w:val="en-GB"/>
              </w:rPr>
              <w:t>S</w:t>
            </w:r>
            <w:r w:rsidRPr="00F65244">
              <w:rPr>
                <w:rFonts w:ascii="Arial Narrow" w:hAnsi="Arial Narrow"/>
                <w:bCs/>
                <w:szCs w:val="24"/>
                <w:lang w:val="en-GB"/>
              </w:rPr>
              <w:t>GES322</w:t>
            </w:r>
          </w:p>
        </w:tc>
        <w:tc>
          <w:tcPr>
            <w:tcW w:w="1916" w:type="dxa"/>
            <w:vAlign w:val="center"/>
          </w:tcPr>
          <w:p w14:paraId="79A88392" w14:textId="36270CBC" w:rsidR="00610A95" w:rsidRPr="00F65244" w:rsidRDefault="00610A95" w:rsidP="00610A95">
            <w:pPr>
              <w:jc w:val="both"/>
              <w:rPr>
                <w:rFonts w:ascii="Arial Narrow" w:hAnsi="Arial Narrow" w:cs="Arial"/>
                <w:szCs w:val="24"/>
              </w:rPr>
            </w:pPr>
            <w:r w:rsidRPr="00F65244">
              <w:rPr>
                <w:rFonts w:ascii="Arial Narrow" w:hAnsi="Arial Narrow" w:cs="Arial"/>
                <w:szCs w:val="24"/>
              </w:rPr>
              <w:t>Department</w:t>
            </w:r>
          </w:p>
        </w:tc>
        <w:tc>
          <w:tcPr>
            <w:tcW w:w="3319" w:type="dxa"/>
            <w:vAlign w:val="center"/>
          </w:tcPr>
          <w:p w14:paraId="50CC62E3" w14:textId="02056F3F" w:rsidR="00610A95" w:rsidRPr="00F65244" w:rsidRDefault="00610A95" w:rsidP="00610A95">
            <w:pPr>
              <w:rPr>
                <w:rFonts w:ascii="Arial Narrow" w:hAnsi="Arial Narrow" w:cs="Arial"/>
                <w:szCs w:val="24"/>
              </w:rPr>
            </w:pPr>
            <w:r w:rsidRPr="00F65244">
              <w:rPr>
                <w:rFonts w:ascii="Arial Narrow" w:hAnsi="Arial Narrow" w:cs="Arial"/>
                <w:szCs w:val="24"/>
              </w:rPr>
              <w:t>Geography and Environmental Studies</w:t>
            </w:r>
          </w:p>
        </w:tc>
      </w:tr>
      <w:tr w:rsidR="00610A95" w:rsidRPr="00F65244" w14:paraId="1C65C02C" w14:textId="77777777" w:rsidTr="00250765">
        <w:tc>
          <w:tcPr>
            <w:tcW w:w="1730" w:type="dxa"/>
          </w:tcPr>
          <w:p w14:paraId="63089874" w14:textId="77777777" w:rsidR="00610A95" w:rsidRPr="00F65244" w:rsidRDefault="00610A95" w:rsidP="00610A95">
            <w:pPr>
              <w:jc w:val="both"/>
              <w:rPr>
                <w:rFonts w:ascii="Arial Narrow" w:hAnsi="Arial Narrow" w:cs="Arial"/>
                <w:szCs w:val="24"/>
              </w:rPr>
            </w:pPr>
            <w:r w:rsidRPr="00F65244">
              <w:rPr>
                <w:rFonts w:ascii="Arial Narrow" w:hAnsi="Arial Narrow" w:cs="Arial"/>
                <w:szCs w:val="24"/>
              </w:rPr>
              <w:t>Prerequisites</w:t>
            </w:r>
          </w:p>
        </w:tc>
        <w:tc>
          <w:tcPr>
            <w:tcW w:w="2249" w:type="dxa"/>
            <w:vAlign w:val="center"/>
          </w:tcPr>
          <w:p w14:paraId="5BCD8ECD" w14:textId="7324384D" w:rsidR="00610A95" w:rsidRPr="00F65244" w:rsidRDefault="00610A95" w:rsidP="00610A95">
            <w:pPr>
              <w:rPr>
                <w:rFonts w:ascii="Arial Narrow" w:hAnsi="Arial Narrow" w:cs="Arial"/>
                <w:szCs w:val="24"/>
              </w:rPr>
            </w:pPr>
            <w:r>
              <w:rPr>
                <w:rFonts w:ascii="Arial Narrow" w:hAnsi="Arial Narrow" w:cs="Arial"/>
                <w:szCs w:val="24"/>
              </w:rPr>
              <w:t>SGES211 and SGES212 or S</w:t>
            </w:r>
            <w:r w:rsidRPr="00F65244">
              <w:rPr>
                <w:rFonts w:ascii="Arial Narrow" w:hAnsi="Arial Narrow" w:cs="Arial"/>
                <w:szCs w:val="24"/>
              </w:rPr>
              <w:t>GES222</w:t>
            </w:r>
          </w:p>
        </w:tc>
        <w:tc>
          <w:tcPr>
            <w:tcW w:w="1916" w:type="dxa"/>
            <w:vAlign w:val="center"/>
          </w:tcPr>
          <w:p w14:paraId="13205075" w14:textId="77777777" w:rsidR="00610A95" w:rsidRPr="00F65244" w:rsidRDefault="00610A95" w:rsidP="00610A95">
            <w:pPr>
              <w:jc w:val="both"/>
              <w:rPr>
                <w:rFonts w:ascii="Arial Narrow" w:hAnsi="Arial Narrow" w:cs="Arial"/>
                <w:szCs w:val="24"/>
              </w:rPr>
            </w:pPr>
            <w:r w:rsidRPr="00F65244">
              <w:rPr>
                <w:rFonts w:ascii="Arial Narrow" w:hAnsi="Arial Narrow" w:cs="Arial"/>
                <w:szCs w:val="24"/>
              </w:rPr>
              <w:t>Co-requisites</w:t>
            </w:r>
          </w:p>
          <w:p w14:paraId="77EC478E" w14:textId="77004E85" w:rsidR="00610A95" w:rsidRPr="00F65244" w:rsidRDefault="00610A95" w:rsidP="00610A95">
            <w:pPr>
              <w:jc w:val="both"/>
              <w:rPr>
                <w:rFonts w:ascii="Arial Narrow" w:hAnsi="Arial Narrow" w:cs="Arial"/>
                <w:szCs w:val="24"/>
              </w:rPr>
            </w:pPr>
          </w:p>
        </w:tc>
        <w:tc>
          <w:tcPr>
            <w:tcW w:w="3319" w:type="dxa"/>
            <w:vAlign w:val="center"/>
          </w:tcPr>
          <w:p w14:paraId="3E8200CE" w14:textId="2CF1BB94" w:rsidR="00610A95" w:rsidRPr="00F65244" w:rsidRDefault="00610A95" w:rsidP="00610A95">
            <w:pPr>
              <w:jc w:val="both"/>
              <w:rPr>
                <w:rFonts w:ascii="Arial Narrow" w:hAnsi="Arial Narrow" w:cs="Arial"/>
                <w:szCs w:val="24"/>
              </w:rPr>
            </w:pPr>
            <w:r>
              <w:rPr>
                <w:rFonts w:ascii="Arial Narrow" w:hAnsi="Arial Narrow" w:cs="Arial"/>
                <w:szCs w:val="24"/>
              </w:rPr>
              <w:t>None</w:t>
            </w:r>
          </w:p>
        </w:tc>
      </w:tr>
      <w:tr w:rsidR="00610A95" w:rsidRPr="00F65244" w14:paraId="78D75341" w14:textId="77777777" w:rsidTr="00250765">
        <w:tc>
          <w:tcPr>
            <w:tcW w:w="1730" w:type="dxa"/>
          </w:tcPr>
          <w:p w14:paraId="068A0997" w14:textId="77777777" w:rsidR="00610A95" w:rsidRPr="00F65244" w:rsidRDefault="00610A95" w:rsidP="00610A95">
            <w:pPr>
              <w:jc w:val="both"/>
              <w:rPr>
                <w:rFonts w:ascii="Arial Narrow" w:hAnsi="Arial Narrow" w:cs="Arial"/>
                <w:szCs w:val="24"/>
              </w:rPr>
            </w:pPr>
            <w:r w:rsidRPr="00F65244">
              <w:rPr>
                <w:rFonts w:ascii="Arial Narrow" w:hAnsi="Arial Narrow" w:cs="Arial"/>
                <w:szCs w:val="24"/>
              </w:rPr>
              <w:t>Aim</w:t>
            </w:r>
          </w:p>
        </w:tc>
        <w:tc>
          <w:tcPr>
            <w:tcW w:w="7484" w:type="dxa"/>
            <w:gridSpan w:val="3"/>
          </w:tcPr>
          <w:p w14:paraId="789EA2C5" w14:textId="5EFF785A" w:rsidR="00610A95" w:rsidRPr="00F65244" w:rsidRDefault="00610A95" w:rsidP="00610A95">
            <w:pPr>
              <w:jc w:val="both"/>
              <w:rPr>
                <w:rFonts w:ascii="Arial Narrow" w:hAnsi="Arial Narrow" w:cs="Arial"/>
                <w:szCs w:val="24"/>
              </w:rPr>
            </w:pPr>
            <w:r w:rsidRPr="00610A95">
              <w:rPr>
                <w:rFonts w:ascii="Arial Narrow" w:hAnsi="Arial Narrow" w:cs="Arial"/>
                <w:szCs w:val="24"/>
              </w:rPr>
              <w:t xml:space="preserve">This course introduces students to techniques in geographical research leading to a successful project report. The module provides a framework for geographical research methodology, including how to ask pertinent questions, set short-term goals, uncover background material, collect and analyse field data, and interpret information in a critical scientific manner. </w:t>
            </w:r>
          </w:p>
        </w:tc>
      </w:tr>
      <w:tr w:rsidR="00610A95" w:rsidRPr="00F65244" w14:paraId="680AA9FA" w14:textId="77777777" w:rsidTr="00250765">
        <w:tc>
          <w:tcPr>
            <w:tcW w:w="1730" w:type="dxa"/>
          </w:tcPr>
          <w:p w14:paraId="77A1CFD5" w14:textId="77777777" w:rsidR="00610A95" w:rsidRPr="00F65244" w:rsidRDefault="00610A95" w:rsidP="00610A95">
            <w:pPr>
              <w:jc w:val="both"/>
              <w:rPr>
                <w:rFonts w:ascii="Arial Narrow" w:hAnsi="Arial Narrow" w:cs="Arial"/>
                <w:szCs w:val="24"/>
              </w:rPr>
            </w:pPr>
            <w:r w:rsidRPr="00F65244">
              <w:rPr>
                <w:rFonts w:ascii="Arial Narrow" w:hAnsi="Arial Narrow" w:cs="Arial"/>
                <w:szCs w:val="24"/>
              </w:rPr>
              <w:t>Content</w:t>
            </w:r>
          </w:p>
        </w:tc>
        <w:tc>
          <w:tcPr>
            <w:tcW w:w="7484" w:type="dxa"/>
            <w:gridSpan w:val="3"/>
          </w:tcPr>
          <w:p w14:paraId="09B907DD" w14:textId="77777777" w:rsidR="00610A95" w:rsidRPr="00610A95" w:rsidRDefault="00610A95" w:rsidP="00610A95">
            <w:pPr>
              <w:jc w:val="both"/>
              <w:rPr>
                <w:rFonts w:ascii="Arial Narrow" w:hAnsi="Arial Narrow" w:cs="Arial"/>
                <w:szCs w:val="24"/>
              </w:rPr>
            </w:pPr>
            <w:r w:rsidRPr="00610A95">
              <w:rPr>
                <w:rFonts w:ascii="Arial Narrow" w:hAnsi="Arial Narrow" w:cs="Arial"/>
                <w:szCs w:val="24"/>
              </w:rPr>
              <w:t>Aspects to be studied will include:</w:t>
            </w:r>
          </w:p>
          <w:p w14:paraId="1A6F63BB" w14:textId="77777777" w:rsidR="00610A95" w:rsidRPr="00610A95" w:rsidRDefault="00610A95" w:rsidP="00610A95">
            <w:pPr>
              <w:jc w:val="both"/>
              <w:rPr>
                <w:rFonts w:ascii="Arial Narrow" w:hAnsi="Arial Narrow" w:cs="Arial"/>
                <w:szCs w:val="24"/>
              </w:rPr>
            </w:pPr>
            <w:r w:rsidRPr="00610A95">
              <w:rPr>
                <w:rFonts w:ascii="Arial Narrow" w:hAnsi="Arial Narrow" w:cs="Arial"/>
                <w:szCs w:val="24"/>
              </w:rPr>
              <w:t xml:space="preserve">Introduction to Geographical research methods </w:t>
            </w:r>
            <w:r w:rsidRPr="00610A95">
              <w:rPr>
                <w:rFonts w:ascii="Arial Narrow" w:hAnsi="Arial Narrow" w:cs="Arial"/>
                <w:szCs w:val="24"/>
              </w:rPr>
              <w:tab/>
            </w:r>
          </w:p>
          <w:p w14:paraId="3E51CA7C" w14:textId="77777777" w:rsidR="00610A95" w:rsidRPr="00610A95" w:rsidRDefault="00610A95" w:rsidP="00610A95">
            <w:pPr>
              <w:jc w:val="both"/>
              <w:rPr>
                <w:rFonts w:ascii="Arial Narrow" w:hAnsi="Arial Narrow" w:cs="Arial"/>
                <w:szCs w:val="24"/>
              </w:rPr>
            </w:pPr>
            <w:r w:rsidRPr="00610A95">
              <w:rPr>
                <w:rFonts w:ascii="Arial Narrow" w:hAnsi="Arial Narrow" w:cs="Arial"/>
                <w:szCs w:val="24"/>
              </w:rPr>
              <w:t>Writing a research proposal</w:t>
            </w:r>
            <w:r w:rsidRPr="00610A95">
              <w:rPr>
                <w:rFonts w:ascii="Arial Narrow" w:hAnsi="Arial Narrow" w:cs="Arial"/>
                <w:szCs w:val="24"/>
              </w:rPr>
              <w:tab/>
            </w:r>
          </w:p>
          <w:p w14:paraId="62D1D0CF" w14:textId="77777777" w:rsidR="00610A95" w:rsidRPr="00610A95" w:rsidRDefault="00610A95" w:rsidP="00610A95">
            <w:pPr>
              <w:jc w:val="both"/>
              <w:rPr>
                <w:rFonts w:ascii="Arial Narrow" w:hAnsi="Arial Narrow" w:cs="Arial"/>
                <w:szCs w:val="24"/>
              </w:rPr>
            </w:pPr>
            <w:r w:rsidRPr="00610A95">
              <w:rPr>
                <w:rFonts w:ascii="Arial Narrow" w:hAnsi="Arial Narrow" w:cs="Arial"/>
                <w:szCs w:val="24"/>
              </w:rPr>
              <w:t xml:space="preserve">Literature review </w:t>
            </w:r>
          </w:p>
          <w:p w14:paraId="26448645" w14:textId="77777777" w:rsidR="00610A95" w:rsidRPr="00610A95" w:rsidRDefault="00610A95" w:rsidP="00610A95">
            <w:pPr>
              <w:jc w:val="both"/>
              <w:rPr>
                <w:rFonts w:ascii="Arial Narrow" w:hAnsi="Arial Narrow" w:cs="Arial"/>
                <w:szCs w:val="24"/>
              </w:rPr>
            </w:pPr>
            <w:r w:rsidRPr="00610A95">
              <w:rPr>
                <w:rFonts w:ascii="Arial Narrow" w:hAnsi="Arial Narrow" w:cs="Arial"/>
                <w:szCs w:val="24"/>
              </w:rPr>
              <w:t>Sampling methods</w:t>
            </w:r>
          </w:p>
          <w:p w14:paraId="2DDFBC37" w14:textId="77777777" w:rsidR="00610A95" w:rsidRPr="00610A95" w:rsidRDefault="00610A95" w:rsidP="00610A95">
            <w:pPr>
              <w:jc w:val="both"/>
              <w:rPr>
                <w:rFonts w:ascii="Arial Narrow" w:hAnsi="Arial Narrow" w:cs="Arial"/>
                <w:szCs w:val="24"/>
              </w:rPr>
            </w:pPr>
            <w:r w:rsidRPr="00610A95">
              <w:rPr>
                <w:rFonts w:ascii="Arial Narrow" w:hAnsi="Arial Narrow" w:cs="Arial"/>
                <w:szCs w:val="24"/>
              </w:rPr>
              <w:t>Questionnaire development</w:t>
            </w:r>
          </w:p>
          <w:p w14:paraId="7B4457D4" w14:textId="77777777" w:rsidR="00610A95" w:rsidRPr="00610A95" w:rsidRDefault="00610A95" w:rsidP="00610A95">
            <w:pPr>
              <w:jc w:val="both"/>
              <w:rPr>
                <w:rFonts w:ascii="Arial Narrow" w:hAnsi="Arial Narrow" w:cs="Arial"/>
                <w:szCs w:val="24"/>
              </w:rPr>
            </w:pPr>
            <w:r w:rsidRPr="00610A95">
              <w:rPr>
                <w:rFonts w:ascii="Arial Narrow" w:hAnsi="Arial Narrow" w:cs="Arial"/>
                <w:szCs w:val="24"/>
              </w:rPr>
              <w:t>Field data collection</w:t>
            </w:r>
          </w:p>
          <w:p w14:paraId="07EA55A8" w14:textId="77777777" w:rsidR="00610A95" w:rsidRPr="00610A95" w:rsidRDefault="00610A95" w:rsidP="00610A95">
            <w:pPr>
              <w:jc w:val="both"/>
              <w:rPr>
                <w:rFonts w:ascii="Arial Narrow" w:hAnsi="Arial Narrow" w:cs="Arial"/>
                <w:szCs w:val="24"/>
              </w:rPr>
            </w:pPr>
            <w:r w:rsidRPr="00610A95">
              <w:rPr>
                <w:rFonts w:ascii="Arial Narrow" w:hAnsi="Arial Narrow" w:cs="Arial"/>
                <w:szCs w:val="24"/>
              </w:rPr>
              <w:t>Entry and preliminary analysis of data</w:t>
            </w:r>
          </w:p>
          <w:p w14:paraId="43E4C867" w14:textId="77777777" w:rsidR="00610A95" w:rsidRPr="00610A95" w:rsidRDefault="00610A95" w:rsidP="00610A95">
            <w:pPr>
              <w:jc w:val="both"/>
              <w:rPr>
                <w:rFonts w:ascii="Arial Narrow" w:hAnsi="Arial Narrow" w:cs="Arial"/>
                <w:szCs w:val="24"/>
              </w:rPr>
            </w:pPr>
            <w:r w:rsidRPr="00610A95">
              <w:rPr>
                <w:rFonts w:ascii="Arial Narrow" w:hAnsi="Arial Narrow" w:cs="Arial"/>
                <w:szCs w:val="24"/>
              </w:rPr>
              <w:t>Oral presentation of research results</w:t>
            </w:r>
          </w:p>
          <w:p w14:paraId="2DD53979" w14:textId="3AE8DE00" w:rsidR="00610A95" w:rsidRPr="00F65244" w:rsidRDefault="00610A95" w:rsidP="00610A95">
            <w:pPr>
              <w:jc w:val="both"/>
              <w:rPr>
                <w:rFonts w:ascii="Arial Narrow" w:hAnsi="Arial Narrow" w:cs="Arial"/>
                <w:szCs w:val="24"/>
              </w:rPr>
            </w:pPr>
            <w:r w:rsidRPr="00610A95">
              <w:rPr>
                <w:rFonts w:ascii="Arial Narrow" w:hAnsi="Arial Narrow" w:cs="Arial"/>
                <w:szCs w:val="24"/>
              </w:rPr>
              <w:t>Writing of research report</w:t>
            </w:r>
          </w:p>
        </w:tc>
      </w:tr>
      <w:tr w:rsidR="00610A95" w:rsidRPr="00F65244" w14:paraId="13EF367B" w14:textId="77777777" w:rsidTr="00250765">
        <w:tc>
          <w:tcPr>
            <w:tcW w:w="1730" w:type="dxa"/>
          </w:tcPr>
          <w:p w14:paraId="7C27CB0C" w14:textId="77777777" w:rsidR="00610A95" w:rsidRPr="00F65244" w:rsidRDefault="00610A95" w:rsidP="00610A95">
            <w:pPr>
              <w:jc w:val="both"/>
              <w:rPr>
                <w:rFonts w:ascii="Arial Narrow" w:hAnsi="Arial Narrow" w:cs="Arial"/>
                <w:szCs w:val="24"/>
              </w:rPr>
            </w:pPr>
            <w:r w:rsidRPr="00F65244">
              <w:rPr>
                <w:rFonts w:ascii="Arial Narrow" w:hAnsi="Arial Narrow" w:cs="Arial"/>
                <w:szCs w:val="24"/>
              </w:rPr>
              <w:t>Assessment</w:t>
            </w:r>
          </w:p>
        </w:tc>
        <w:tc>
          <w:tcPr>
            <w:tcW w:w="7484" w:type="dxa"/>
            <w:gridSpan w:val="3"/>
          </w:tcPr>
          <w:p w14:paraId="73BF7B6F" w14:textId="181DF63D" w:rsidR="00610A95" w:rsidRPr="00F65244" w:rsidRDefault="00610A95" w:rsidP="00610A95">
            <w:pPr>
              <w:jc w:val="both"/>
              <w:rPr>
                <w:rFonts w:ascii="Arial Narrow" w:hAnsi="Arial Narrow" w:cs="Arial"/>
                <w:szCs w:val="24"/>
              </w:rPr>
            </w:pPr>
            <w:r w:rsidRPr="00F65244">
              <w:rPr>
                <w:rFonts w:ascii="Arial Narrow" w:hAnsi="Arial Narrow" w:cs="Arial"/>
                <w:szCs w:val="24"/>
              </w:rPr>
              <w:t>20% mid semester test;  20% progress report; 30% oral presentation of research; 30% final research report</w:t>
            </w:r>
          </w:p>
        </w:tc>
      </w:tr>
      <w:tr w:rsidR="00610A95" w:rsidRPr="00F65244" w14:paraId="6DC005D1" w14:textId="77777777" w:rsidTr="00250765">
        <w:tc>
          <w:tcPr>
            <w:tcW w:w="1730" w:type="dxa"/>
          </w:tcPr>
          <w:p w14:paraId="5B09C88D" w14:textId="77777777" w:rsidR="00610A95" w:rsidRPr="00F65244" w:rsidRDefault="00610A95" w:rsidP="00610A95">
            <w:pPr>
              <w:jc w:val="both"/>
              <w:rPr>
                <w:rFonts w:ascii="Arial Narrow" w:hAnsi="Arial Narrow" w:cs="Arial"/>
                <w:szCs w:val="24"/>
              </w:rPr>
            </w:pPr>
            <w:r w:rsidRPr="00F65244">
              <w:rPr>
                <w:rFonts w:ascii="Arial Narrow" w:hAnsi="Arial Narrow" w:cs="Arial"/>
                <w:szCs w:val="24"/>
              </w:rPr>
              <w:t>DP Requirement</w:t>
            </w:r>
          </w:p>
        </w:tc>
        <w:tc>
          <w:tcPr>
            <w:tcW w:w="7484" w:type="dxa"/>
            <w:gridSpan w:val="3"/>
          </w:tcPr>
          <w:p w14:paraId="507C2E98" w14:textId="77777777" w:rsidR="00610A95" w:rsidRPr="00F65244" w:rsidRDefault="00610A95" w:rsidP="00610A95">
            <w:pPr>
              <w:jc w:val="both"/>
              <w:rPr>
                <w:rFonts w:ascii="Arial Narrow" w:hAnsi="Arial Narrow" w:cs="Arial"/>
                <w:szCs w:val="24"/>
              </w:rPr>
            </w:pPr>
            <w:r w:rsidRPr="00F65244">
              <w:rPr>
                <w:rFonts w:ascii="Arial Narrow" w:hAnsi="Arial Narrow" w:cs="Arial"/>
                <w:szCs w:val="24"/>
              </w:rPr>
              <w:t>40% Continuous Assessment Mark</w:t>
            </w:r>
          </w:p>
          <w:p w14:paraId="47144C0B" w14:textId="77777777" w:rsidR="00610A95" w:rsidRPr="00F65244" w:rsidRDefault="00610A95" w:rsidP="00610A95">
            <w:pPr>
              <w:jc w:val="both"/>
              <w:rPr>
                <w:rFonts w:ascii="Arial Narrow" w:hAnsi="Arial Narrow" w:cs="Arial"/>
                <w:szCs w:val="24"/>
              </w:rPr>
            </w:pPr>
            <w:r w:rsidRPr="00F65244">
              <w:rPr>
                <w:rFonts w:ascii="Arial Narrow" w:hAnsi="Arial Narrow" w:cs="Arial"/>
                <w:szCs w:val="24"/>
              </w:rPr>
              <w:t>80% Attendance of theory and practical classes</w:t>
            </w:r>
          </w:p>
          <w:p w14:paraId="215FA816" w14:textId="70B61F21" w:rsidR="00610A95" w:rsidRPr="00F65244" w:rsidRDefault="00610A95" w:rsidP="00610A95">
            <w:pPr>
              <w:jc w:val="both"/>
              <w:rPr>
                <w:rFonts w:ascii="Arial Narrow" w:hAnsi="Arial Narrow" w:cs="Arial"/>
                <w:szCs w:val="24"/>
              </w:rPr>
            </w:pPr>
            <w:r w:rsidRPr="00F65244">
              <w:rPr>
                <w:rFonts w:ascii="Arial Narrow" w:hAnsi="Arial Narrow" w:cs="Arial"/>
                <w:szCs w:val="24"/>
              </w:rPr>
              <w:t>Submission of final research report</w:t>
            </w:r>
          </w:p>
        </w:tc>
      </w:tr>
    </w:tbl>
    <w:p w14:paraId="7AAC1B1C" w14:textId="15FA7855" w:rsidR="00C20A72" w:rsidRDefault="00C20A72" w:rsidP="009C0ACA">
      <w:pPr>
        <w:jc w:val="both"/>
        <w:rPr>
          <w:rFonts w:ascii="Arial Narrow" w:hAnsi="Arial Narrow"/>
          <w:szCs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7"/>
        <w:gridCol w:w="2453"/>
        <w:gridCol w:w="1788"/>
        <w:gridCol w:w="3255"/>
      </w:tblGrid>
      <w:tr w:rsidR="00EE73CA" w:rsidRPr="00F65244" w14:paraId="55433B99" w14:textId="77777777" w:rsidTr="00610A95">
        <w:tc>
          <w:tcPr>
            <w:tcW w:w="1747" w:type="dxa"/>
          </w:tcPr>
          <w:p w14:paraId="37E472C4" w14:textId="77777777" w:rsidR="00EE73CA" w:rsidRPr="00F65244" w:rsidRDefault="00EE73CA" w:rsidP="0001448D">
            <w:pPr>
              <w:jc w:val="both"/>
              <w:rPr>
                <w:rFonts w:ascii="Arial Narrow" w:hAnsi="Arial Narrow" w:cs="Arial"/>
                <w:szCs w:val="24"/>
              </w:rPr>
            </w:pPr>
            <w:r w:rsidRPr="00F65244">
              <w:rPr>
                <w:rFonts w:ascii="Arial Narrow" w:hAnsi="Arial Narrow" w:cs="Arial"/>
                <w:szCs w:val="24"/>
              </w:rPr>
              <w:t>Title</w:t>
            </w:r>
          </w:p>
        </w:tc>
        <w:tc>
          <w:tcPr>
            <w:tcW w:w="7496" w:type="dxa"/>
            <w:gridSpan w:val="3"/>
          </w:tcPr>
          <w:p w14:paraId="52139B8C" w14:textId="77777777" w:rsidR="00EE73CA" w:rsidRPr="00F65244" w:rsidRDefault="00EE73CA" w:rsidP="0001448D">
            <w:pPr>
              <w:jc w:val="both"/>
              <w:rPr>
                <w:rFonts w:ascii="Arial Narrow" w:hAnsi="Arial Narrow" w:cs="Arial"/>
                <w:szCs w:val="24"/>
              </w:rPr>
            </w:pPr>
            <w:r w:rsidRPr="00F65244">
              <w:rPr>
                <w:rFonts w:ascii="Arial Narrow" w:hAnsi="Arial Narrow" w:cs="Arial"/>
                <w:szCs w:val="24"/>
              </w:rPr>
              <w:t>Elementary Statistics for Science students</w:t>
            </w:r>
          </w:p>
        </w:tc>
      </w:tr>
      <w:tr w:rsidR="00EE73CA" w:rsidRPr="00F65244" w14:paraId="08D2D4E1" w14:textId="77777777" w:rsidTr="00610A95">
        <w:tc>
          <w:tcPr>
            <w:tcW w:w="1747" w:type="dxa"/>
          </w:tcPr>
          <w:p w14:paraId="0F525273" w14:textId="77777777" w:rsidR="00EE73CA" w:rsidRPr="00F65244" w:rsidRDefault="00EE73CA" w:rsidP="0001448D">
            <w:pPr>
              <w:jc w:val="both"/>
              <w:rPr>
                <w:rFonts w:ascii="Arial Narrow" w:hAnsi="Arial Narrow" w:cs="Arial"/>
                <w:szCs w:val="24"/>
              </w:rPr>
            </w:pPr>
            <w:r w:rsidRPr="00F65244">
              <w:rPr>
                <w:rFonts w:ascii="Arial Narrow" w:hAnsi="Arial Narrow" w:cs="Arial"/>
                <w:szCs w:val="24"/>
              </w:rPr>
              <w:t>Code</w:t>
            </w:r>
          </w:p>
        </w:tc>
        <w:tc>
          <w:tcPr>
            <w:tcW w:w="2453" w:type="dxa"/>
            <w:vAlign w:val="center"/>
          </w:tcPr>
          <w:p w14:paraId="6431AE89" w14:textId="77777777" w:rsidR="00EE73CA" w:rsidRPr="00F65244" w:rsidRDefault="00EE73CA" w:rsidP="0001448D">
            <w:pPr>
              <w:jc w:val="both"/>
              <w:rPr>
                <w:rFonts w:ascii="Arial Narrow" w:hAnsi="Arial Narrow" w:cs="Arial"/>
                <w:szCs w:val="24"/>
              </w:rPr>
            </w:pPr>
            <w:r>
              <w:rPr>
                <w:rFonts w:ascii="Arial Narrow" w:hAnsi="Arial Narrow" w:cs="Arial"/>
                <w:szCs w:val="24"/>
              </w:rPr>
              <w:t>4</w:t>
            </w:r>
            <w:r w:rsidRPr="00F65244">
              <w:rPr>
                <w:rFonts w:ascii="Arial Narrow" w:hAnsi="Arial Narrow" w:cs="Arial"/>
                <w:szCs w:val="24"/>
              </w:rPr>
              <w:t>STT111</w:t>
            </w:r>
          </w:p>
        </w:tc>
        <w:tc>
          <w:tcPr>
            <w:tcW w:w="1788" w:type="dxa"/>
            <w:vAlign w:val="center"/>
          </w:tcPr>
          <w:p w14:paraId="6101B6C7" w14:textId="77777777" w:rsidR="00EE73CA" w:rsidRPr="00F65244" w:rsidRDefault="00EE73CA" w:rsidP="0001448D">
            <w:pPr>
              <w:jc w:val="both"/>
              <w:rPr>
                <w:rFonts w:ascii="Arial Narrow" w:hAnsi="Arial Narrow" w:cs="Arial"/>
                <w:szCs w:val="24"/>
              </w:rPr>
            </w:pPr>
            <w:r w:rsidRPr="00F65244">
              <w:rPr>
                <w:rFonts w:ascii="Arial Narrow" w:hAnsi="Arial Narrow" w:cs="Arial"/>
                <w:szCs w:val="24"/>
              </w:rPr>
              <w:t>Department</w:t>
            </w:r>
          </w:p>
        </w:tc>
        <w:tc>
          <w:tcPr>
            <w:tcW w:w="3255" w:type="dxa"/>
            <w:vAlign w:val="center"/>
          </w:tcPr>
          <w:p w14:paraId="19CDD78C" w14:textId="77777777" w:rsidR="00EE73CA" w:rsidRPr="00F65244" w:rsidRDefault="00EE73CA" w:rsidP="0001448D">
            <w:pPr>
              <w:jc w:val="both"/>
              <w:rPr>
                <w:rFonts w:ascii="Arial Narrow" w:hAnsi="Arial Narrow" w:cs="Arial"/>
                <w:szCs w:val="24"/>
              </w:rPr>
            </w:pPr>
            <w:r w:rsidRPr="00F65244">
              <w:rPr>
                <w:rFonts w:ascii="Arial Narrow" w:hAnsi="Arial Narrow" w:cs="Arial"/>
                <w:szCs w:val="24"/>
              </w:rPr>
              <w:t>Mathematical Sciences</w:t>
            </w:r>
          </w:p>
        </w:tc>
      </w:tr>
      <w:tr w:rsidR="00EE73CA" w:rsidRPr="00F65244" w14:paraId="65443086" w14:textId="77777777" w:rsidTr="00610A95">
        <w:trPr>
          <w:trHeight w:val="673"/>
        </w:trPr>
        <w:tc>
          <w:tcPr>
            <w:tcW w:w="1747" w:type="dxa"/>
          </w:tcPr>
          <w:p w14:paraId="1B3D6600" w14:textId="77777777" w:rsidR="00EE73CA" w:rsidRPr="00F65244" w:rsidRDefault="00EE73CA" w:rsidP="0001448D">
            <w:pPr>
              <w:jc w:val="both"/>
              <w:rPr>
                <w:rFonts w:ascii="Arial Narrow" w:hAnsi="Arial Narrow" w:cs="Arial"/>
                <w:szCs w:val="24"/>
              </w:rPr>
            </w:pPr>
            <w:r w:rsidRPr="00F65244">
              <w:rPr>
                <w:rFonts w:ascii="Arial Narrow" w:hAnsi="Arial Narrow" w:cs="Arial"/>
                <w:szCs w:val="24"/>
              </w:rPr>
              <w:t>Prerequisites</w:t>
            </w:r>
          </w:p>
        </w:tc>
        <w:tc>
          <w:tcPr>
            <w:tcW w:w="2453" w:type="dxa"/>
            <w:vAlign w:val="center"/>
          </w:tcPr>
          <w:p w14:paraId="1D7ED290" w14:textId="77777777" w:rsidR="00EE73CA" w:rsidRPr="00F65244" w:rsidRDefault="00EE73CA" w:rsidP="0001448D">
            <w:pPr>
              <w:jc w:val="both"/>
              <w:rPr>
                <w:rFonts w:ascii="Arial Narrow" w:hAnsi="Arial Narrow" w:cs="Arial"/>
                <w:szCs w:val="24"/>
              </w:rPr>
            </w:pPr>
            <w:r w:rsidRPr="00F65244">
              <w:rPr>
                <w:rFonts w:ascii="Arial Narrow" w:hAnsi="Arial Narrow" w:cs="Arial"/>
                <w:szCs w:val="24"/>
              </w:rPr>
              <w:t>None</w:t>
            </w:r>
          </w:p>
          <w:p w14:paraId="25609982" w14:textId="77777777" w:rsidR="00EE73CA" w:rsidRPr="00F65244" w:rsidRDefault="00EE73CA" w:rsidP="0001448D">
            <w:pPr>
              <w:jc w:val="both"/>
              <w:rPr>
                <w:rFonts w:ascii="Arial Narrow" w:hAnsi="Arial Narrow" w:cs="Arial"/>
                <w:szCs w:val="24"/>
              </w:rPr>
            </w:pPr>
          </w:p>
        </w:tc>
        <w:tc>
          <w:tcPr>
            <w:tcW w:w="1788" w:type="dxa"/>
            <w:vAlign w:val="center"/>
          </w:tcPr>
          <w:p w14:paraId="05EDD6BD" w14:textId="77777777" w:rsidR="00EE73CA" w:rsidRPr="00F65244" w:rsidRDefault="00EE73CA" w:rsidP="0001448D">
            <w:pPr>
              <w:jc w:val="both"/>
              <w:rPr>
                <w:rFonts w:ascii="Arial Narrow" w:hAnsi="Arial Narrow" w:cs="Arial"/>
                <w:szCs w:val="24"/>
              </w:rPr>
            </w:pPr>
            <w:r w:rsidRPr="00F65244">
              <w:rPr>
                <w:rFonts w:ascii="Arial Narrow" w:hAnsi="Arial Narrow" w:cs="Arial"/>
                <w:szCs w:val="24"/>
              </w:rPr>
              <w:t>Co-requisites</w:t>
            </w:r>
          </w:p>
          <w:p w14:paraId="1053C138" w14:textId="77777777" w:rsidR="00EE73CA" w:rsidRPr="00F65244" w:rsidRDefault="00EE73CA" w:rsidP="0001448D">
            <w:pPr>
              <w:jc w:val="both"/>
              <w:rPr>
                <w:rFonts w:ascii="Arial Narrow" w:hAnsi="Arial Narrow" w:cs="Arial"/>
                <w:szCs w:val="24"/>
              </w:rPr>
            </w:pPr>
          </w:p>
        </w:tc>
        <w:tc>
          <w:tcPr>
            <w:tcW w:w="3255" w:type="dxa"/>
            <w:vAlign w:val="center"/>
          </w:tcPr>
          <w:p w14:paraId="7828296D" w14:textId="77777777" w:rsidR="00EE73CA" w:rsidRPr="00F65244" w:rsidRDefault="00EE73CA" w:rsidP="0001448D">
            <w:pPr>
              <w:jc w:val="both"/>
              <w:rPr>
                <w:rFonts w:ascii="Arial Narrow" w:hAnsi="Arial Narrow" w:cs="Arial"/>
                <w:szCs w:val="24"/>
              </w:rPr>
            </w:pPr>
          </w:p>
          <w:p w14:paraId="37CA419F" w14:textId="77777777" w:rsidR="00EE73CA" w:rsidRPr="00F65244" w:rsidRDefault="00EE73CA" w:rsidP="0001448D">
            <w:pPr>
              <w:jc w:val="both"/>
              <w:rPr>
                <w:rFonts w:ascii="Arial Narrow" w:hAnsi="Arial Narrow" w:cs="Arial"/>
                <w:szCs w:val="24"/>
              </w:rPr>
            </w:pPr>
          </w:p>
        </w:tc>
      </w:tr>
      <w:tr w:rsidR="00EE73CA" w:rsidRPr="00F65244" w14:paraId="63FBFA0B" w14:textId="77777777" w:rsidTr="00610A95">
        <w:tc>
          <w:tcPr>
            <w:tcW w:w="1747" w:type="dxa"/>
          </w:tcPr>
          <w:p w14:paraId="040674A0" w14:textId="77777777" w:rsidR="00EE73CA" w:rsidRPr="00F65244" w:rsidRDefault="00EE73CA" w:rsidP="0001448D">
            <w:pPr>
              <w:jc w:val="both"/>
              <w:rPr>
                <w:rFonts w:ascii="Arial Narrow" w:hAnsi="Arial Narrow" w:cs="Arial"/>
                <w:szCs w:val="24"/>
              </w:rPr>
            </w:pPr>
            <w:r w:rsidRPr="00F65244">
              <w:rPr>
                <w:rFonts w:ascii="Arial Narrow" w:hAnsi="Arial Narrow" w:cs="Arial"/>
                <w:szCs w:val="24"/>
              </w:rPr>
              <w:t>Aim</w:t>
            </w:r>
          </w:p>
        </w:tc>
        <w:tc>
          <w:tcPr>
            <w:tcW w:w="7496" w:type="dxa"/>
            <w:gridSpan w:val="3"/>
          </w:tcPr>
          <w:p w14:paraId="06B4DFD7" w14:textId="77777777" w:rsidR="00EE73CA" w:rsidRPr="00F65244" w:rsidRDefault="00EE73CA" w:rsidP="0001448D">
            <w:pPr>
              <w:jc w:val="both"/>
              <w:rPr>
                <w:rFonts w:ascii="Arial Narrow" w:hAnsi="Arial Narrow" w:cs="Arial"/>
                <w:szCs w:val="24"/>
              </w:rPr>
            </w:pPr>
            <w:r w:rsidRPr="00F65244">
              <w:rPr>
                <w:rFonts w:ascii="Arial Narrow" w:hAnsi="Arial Narrow" w:cs="Arial"/>
                <w:szCs w:val="24"/>
              </w:rPr>
              <w:t>To introduce elementary concepts of statistics to science students</w:t>
            </w:r>
          </w:p>
        </w:tc>
      </w:tr>
      <w:tr w:rsidR="00EE73CA" w:rsidRPr="00F65244" w14:paraId="2940C0CD" w14:textId="77777777" w:rsidTr="00610A95">
        <w:tc>
          <w:tcPr>
            <w:tcW w:w="1747" w:type="dxa"/>
          </w:tcPr>
          <w:p w14:paraId="54B46803" w14:textId="77777777" w:rsidR="00EE73CA" w:rsidRPr="00F65244" w:rsidRDefault="00EE73CA" w:rsidP="0001448D">
            <w:pPr>
              <w:jc w:val="both"/>
              <w:rPr>
                <w:rFonts w:ascii="Arial Narrow" w:hAnsi="Arial Narrow" w:cs="Arial"/>
                <w:szCs w:val="24"/>
              </w:rPr>
            </w:pPr>
            <w:r w:rsidRPr="00F65244">
              <w:rPr>
                <w:rFonts w:ascii="Arial Narrow" w:hAnsi="Arial Narrow" w:cs="Arial"/>
                <w:szCs w:val="24"/>
              </w:rPr>
              <w:t>Content</w:t>
            </w:r>
          </w:p>
        </w:tc>
        <w:tc>
          <w:tcPr>
            <w:tcW w:w="7496" w:type="dxa"/>
            <w:gridSpan w:val="3"/>
          </w:tcPr>
          <w:p w14:paraId="28072A23" w14:textId="77777777" w:rsidR="00EE73CA" w:rsidRPr="00F65244" w:rsidRDefault="00EE73CA" w:rsidP="0001448D">
            <w:pPr>
              <w:jc w:val="both"/>
              <w:rPr>
                <w:rFonts w:ascii="Arial Narrow" w:hAnsi="Arial Narrow" w:cs="Arial"/>
                <w:szCs w:val="24"/>
              </w:rPr>
            </w:pPr>
            <w:r w:rsidRPr="00F65244">
              <w:rPr>
                <w:rFonts w:ascii="Arial Narrow" w:hAnsi="Arial Narrow" w:cs="Arial"/>
                <w:szCs w:val="24"/>
              </w:rPr>
              <w:t>Descriptive statistics and probability – Types of data; Frequency distributions, Graphical display of data, Measures of location; Measure of dispersion; Random experiments; Sample space and events; Counting techniques; Laws of probability, Conditional probability; Independent events; Random variables; Probability mass function; Expectation and variance of random variables, Special discrete  probability distributions.</w:t>
            </w:r>
          </w:p>
          <w:p w14:paraId="35E83B89" w14:textId="77777777" w:rsidR="00EE73CA" w:rsidRPr="00F65244" w:rsidRDefault="00EE73CA" w:rsidP="0001448D">
            <w:pPr>
              <w:jc w:val="both"/>
              <w:rPr>
                <w:rFonts w:ascii="Arial Narrow" w:hAnsi="Arial Narrow" w:cs="Arial"/>
                <w:szCs w:val="24"/>
              </w:rPr>
            </w:pPr>
            <w:r w:rsidRPr="00F65244">
              <w:rPr>
                <w:rFonts w:ascii="Arial Narrow" w:hAnsi="Arial Narrow" w:cs="Arial"/>
                <w:szCs w:val="24"/>
              </w:rPr>
              <w:t>Annuities and Index numbers: Inferential statistics – Normal distribution; Hypothesis testing of the means; Hypothesis testing for  population proportions; confidence intervals for the means; Confidence intervals for proportions; Hypothesis testing using p-values; Contingency tables.</w:t>
            </w:r>
          </w:p>
        </w:tc>
      </w:tr>
      <w:tr w:rsidR="00EE73CA" w:rsidRPr="00F65244" w14:paraId="6D1BDF32" w14:textId="77777777" w:rsidTr="00610A95">
        <w:tc>
          <w:tcPr>
            <w:tcW w:w="1747" w:type="dxa"/>
          </w:tcPr>
          <w:p w14:paraId="34313DA2" w14:textId="77777777" w:rsidR="00EE73CA" w:rsidRPr="00F65244" w:rsidRDefault="00EE73CA" w:rsidP="0001448D">
            <w:pPr>
              <w:jc w:val="both"/>
              <w:rPr>
                <w:rFonts w:ascii="Arial Narrow" w:hAnsi="Arial Narrow" w:cs="Arial"/>
                <w:szCs w:val="24"/>
              </w:rPr>
            </w:pPr>
            <w:r w:rsidRPr="00F65244">
              <w:rPr>
                <w:rFonts w:ascii="Arial Narrow" w:hAnsi="Arial Narrow" w:cs="Arial"/>
                <w:szCs w:val="24"/>
              </w:rPr>
              <w:t>Assessment</w:t>
            </w:r>
          </w:p>
        </w:tc>
        <w:tc>
          <w:tcPr>
            <w:tcW w:w="7496" w:type="dxa"/>
            <w:gridSpan w:val="3"/>
          </w:tcPr>
          <w:p w14:paraId="60163C6D" w14:textId="77777777" w:rsidR="00EE73CA" w:rsidRPr="00F65244" w:rsidRDefault="00EE73CA" w:rsidP="0001448D">
            <w:pPr>
              <w:jc w:val="both"/>
              <w:rPr>
                <w:rFonts w:ascii="Arial Narrow" w:hAnsi="Arial Narrow" w:cs="Arial"/>
                <w:szCs w:val="24"/>
              </w:rPr>
            </w:pPr>
            <w:r w:rsidRPr="00F65244">
              <w:rPr>
                <w:rFonts w:ascii="Arial Narrow" w:hAnsi="Arial Narrow" w:cs="Arial"/>
                <w:szCs w:val="24"/>
              </w:rPr>
              <w:t>40%  Continuous Assessment mark</w:t>
            </w:r>
          </w:p>
          <w:p w14:paraId="501913DD" w14:textId="77777777" w:rsidR="00EE73CA" w:rsidRPr="00F65244" w:rsidRDefault="00EE73CA" w:rsidP="0001448D">
            <w:pPr>
              <w:jc w:val="both"/>
              <w:rPr>
                <w:rFonts w:ascii="Arial Narrow" w:hAnsi="Arial Narrow" w:cs="Arial"/>
                <w:szCs w:val="24"/>
              </w:rPr>
            </w:pPr>
            <w:r w:rsidRPr="00F65244">
              <w:rPr>
                <w:rFonts w:ascii="Arial Narrow" w:hAnsi="Arial Narrow" w:cs="Arial"/>
                <w:szCs w:val="24"/>
              </w:rPr>
              <w:t>60%  Formal end of module exam (3 hours)</w:t>
            </w:r>
          </w:p>
        </w:tc>
      </w:tr>
      <w:tr w:rsidR="00EE73CA" w:rsidRPr="00F65244" w14:paraId="53C29915" w14:textId="77777777" w:rsidTr="00610A95">
        <w:tc>
          <w:tcPr>
            <w:tcW w:w="1747" w:type="dxa"/>
          </w:tcPr>
          <w:p w14:paraId="614E802A" w14:textId="77777777" w:rsidR="00EE73CA" w:rsidRPr="00F65244" w:rsidRDefault="00EE73CA" w:rsidP="0001448D">
            <w:pPr>
              <w:jc w:val="both"/>
              <w:rPr>
                <w:rFonts w:ascii="Arial Narrow" w:hAnsi="Arial Narrow" w:cs="Arial"/>
                <w:szCs w:val="24"/>
              </w:rPr>
            </w:pPr>
            <w:r w:rsidRPr="00F65244">
              <w:rPr>
                <w:rFonts w:ascii="Arial Narrow" w:hAnsi="Arial Narrow" w:cs="Arial"/>
                <w:szCs w:val="24"/>
              </w:rPr>
              <w:t>DP Requirement</w:t>
            </w:r>
          </w:p>
        </w:tc>
        <w:tc>
          <w:tcPr>
            <w:tcW w:w="7496" w:type="dxa"/>
            <w:gridSpan w:val="3"/>
          </w:tcPr>
          <w:p w14:paraId="1B97C6F8" w14:textId="77777777" w:rsidR="00EE73CA" w:rsidRPr="00F65244" w:rsidRDefault="00EE73CA" w:rsidP="0001448D">
            <w:pPr>
              <w:jc w:val="both"/>
              <w:rPr>
                <w:rFonts w:ascii="Arial Narrow" w:hAnsi="Arial Narrow" w:cs="Arial"/>
                <w:szCs w:val="24"/>
              </w:rPr>
            </w:pPr>
            <w:r w:rsidRPr="00F65244">
              <w:rPr>
                <w:rFonts w:ascii="Arial Narrow" w:hAnsi="Arial Narrow" w:cs="Arial"/>
                <w:szCs w:val="24"/>
              </w:rPr>
              <w:t xml:space="preserve">40% Continuous Assessment Mark  </w:t>
            </w:r>
          </w:p>
          <w:p w14:paraId="28B8C74D" w14:textId="77777777" w:rsidR="00EE73CA" w:rsidRPr="00F65244" w:rsidRDefault="00EE73CA" w:rsidP="0001448D">
            <w:pPr>
              <w:jc w:val="both"/>
              <w:rPr>
                <w:rFonts w:ascii="Arial Narrow" w:hAnsi="Arial Narrow" w:cs="Arial"/>
                <w:szCs w:val="24"/>
              </w:rPr>
            </w:pPr>
            <w:r w:rsidRPr="00F65244">
              <w:rPr>
                <w:rFonts w:ascii="Arial Narrow" w:hAnsi="Arial Narrow" w:cs="Arial"/>
                <w:szCs w:val="24"/>
              </w:rPr>
              <w:t>80% Attendance at lectures, practicals and fieldwork</w:t>
            </w:r>
          </w:p>
        </w:tc>
      </w:tr>
    </w:tbl>
    <w:p w14:paraId="3AC5DCFB" w14:textId="77777777" w:rsidR="00F414EE" w:rsidRDefault="00F414EE" w:rsidP="00F414EE">
      <w:pPr>
        <w:spacing w:after="200" w:line="276" w:lineRule="auto"/>
        <w:rPr>
          <w:rFonts w:ascii="Arial Narrow" w:hAnsi="Arial Narrow"/>
          <w:szCs w:val="24"/>
        </w:rPr>
      </w:pPr>
    </w:p>
    <w:p w14:paraId="283B3BF7" w14:textId="5976B9E1" w:rsidR="009E03EB" w:rsidRPr="00F65244" w:rsidRDefault="009E03EB" w:rsidP="00F414EE">
      <w:pPr>
        <w:spacing w:after="200" w:line="276" w:lineRule="auto"/>
        <w:rPr>
          <w:rFonts w:ascii="Arial Narrow" w:hAnsi="Arial Narrow"/>
          <w:b/>
          <w:szCs w:val="24"/>
          <w:lang w:val="en-GB"/>
        </w:rPr>
      </w:pPr>
      <w:r w:rsidRPr="00F65244">
        <w:rPr>
          <w:rFonts w:ascii="Arial Narrow" w:hAnsi="Arial Narrow"/>
          <w:b/>
          <w:szCs w:val="24"/>
          <w:lang w:val="en-GB"/>
        </w:rPr>
        <w:lastRenderedPageBreak/>
        <w:t>Descri</w:t>
      </w:r>
      <w:r w:rsidR="00666C1F">
        <w:rPr>
          <w:rFonts w:ascii="Arial Narrow" w:hAnsi="Arial Narrow"/>
          <w:b/>
          <w:szCs w:val="24"/>
          <w:lang w:val="en-GB"/>
        </w:rPr>
        <w:t>ptions of other modules in the 4</w:t>
      </w:r>
      <w:r w:rsidRPr="00F65244">
        <w:rPr>
          <w:rFonts w:ascii="Arial Narrow" w:hAnsi="Arial Narrow"/>
          <w:b/>
          <w:szCs w:val="24"/>
          <w:lang w:val="en-GB"/>
        </w:rPr>
        <w:t>GEBA01 programme</w:t>
      </w:r>
    </w:p>
    <w:p w14:paraId="0378380B" w14:textId="77777777" w:rsidR="009E03EB" w:rsidRPr="00F65244" w:rsidRDefault="009E03EB" w:rsidP="009C0ACA">
      <w:pPr>
        <w:jc w:val="both"/>
        <w:rPr>
          <w:rFonts w:ascii="Arial Narrow" w:hAnsi="Arial Narrow"/>
          <w:b/>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7"/>
        <w:gridCol w:w="2453"/>
        <w:gridCol w:w="1788"/>
        <w:gridCol w:w="3226"/>
      </w:tblGrid>
      <w:tr w:rsidR="009E03EB" w:rsidRPr="00F65244" w14:paraId="5000F2E5" w14:textId="77777777" w:rsidTr="00250765">
        <w:tc>
          <w:tcPr>
            <w:tcW w:w="1747" w:type="dxa"/>
          </w:tcPr>
          <w:p w14:paraId="360AB226"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Title</w:t>
            </w:r>
          </w:p>
        </w:tc>
        <w:tc>
          <w:tcPr>
            <w:tcW w:w="7467" w:type="dxa"/>
            <w:gridSpan w:val="3"/>
          </w:tcPr>
          <w:p w14:paraId="53611F77"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Elementary Statistics for Science students</w:t>
            </w:r>
          </w:p>
        </w:tc>
      </w:tr>
      <w:tr w:rsidR="009E03EB" w:rsidRPr="00F65244" w14:paraId="56A227A3" w14:textId="77777777" w:rsidTr="00250765">
        <w:tc>
          <w:tcPr>
            <w:tcW w:w="1747" w:type="dxa"/>
          </w:tcPr>
          <w:p w14:paraId="4F730CCA"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Code</w:t>
            </w:r>
          </w:p>
        </w:tc>
        <w:tc>
          <w:tcPr>
            <w:tcW w:w="2453" w:type="dxa"/>
            <w:vAlign w:val="center"/>
          </w:tcPr>
          <w:p w14:paraId="0BBE73CF" w14:textId="16C806EE" w:rsidR="009E03EB" w:rsidRPr="00F65244" w:rsidRDefault="00666C1F" w:rsidP="009C0ACA">
            <w:pPr>
              <w:jc w:val="both"/>
              <w:rPr>
                <w:rFonts w:ascii="Arial Narrow" w:hAnsi="Arial Narrow" w:cs="Arial"/>
                <w:szCs w:val="24"/>
              </w:rPr>
            </w:pPr>
            <w:r>
              <w:rPr>
                <w:rFonts w:ascii="Arial Narrow" w:hAnsi="Arial Narrow" w:cs="Arial"/>
                <w:szCs w:val="24"/>
              </w:rPr>
              <w:t>4</w:t>
            </w:r>
            <w:r w:rsidR="009E03EB" w:rsidRPr="00F65244">
              <w:rPr>
                <w:rFonts w:ascii="Arial Narrow" w:hAnsi="Arial Narrow" w:cs="Arial"/>
                <w:szCs w:val="24"/>
              </w:rPr>
              <w:t>STT111</w:t>
            </w:r>
          </w:p>
        </w:tc>
        <w:tc>
          <w:tcPr>
            <w:tcW w:w="1788" w:type="dxa"/>
            <w:vAlign w:val="center"/>
          </w:tcPr>
          <w:p w14:paraId="246D782F"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Department</w:t>
            </w:r>
          </w:p>
        </w:tc>
        <w:tc>
          <w:tcPr>
            <w:tcW w:w="3226" w:type="dxa"/>
            <w:vAlign w:val="center"/>
          </w:tcPr>
          <w:p w14:paraId="16A86E74"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Mathematical Sciences</w:t>
            </w:r>
          </w:p>
        </w:tc>
      </w:tr>
      <w:tr w:rsidR="009E03EB" w:rsidRPr="00F65244" w14:paraId="6AB36B61" w14:textId="77777777" w:rsidTr="00250765">
        <w:trPr>
          <w:trHeight w:val="673"/>
        </w:trPr>
        <w:tc>
          <w:tcPr>
            <w:tcW w:w="1747" w:type="dxa"/>
          </w:tcPr>
          <w:p w14:paraId="25D78DB4"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Prerequisites</w:t>
            </w:r>
          </w:p>
        </w:tc>
        <w:tc>
          <w:tcPr>
            <w:tcW w:w="2453" w:type="dxa"/>
            <w:vAlign w:val="center"/>
          </w:tcPr>
          <w:p w14:paraId="59640509"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None</w:t>
            </w:r>
          </w:p>
          <w:p w14:paraId="6D221185" w14:textId="77777777" w:rsidR="009E03EB" w:rsidRPr="00F65244" w:rsidRDefault="009E03EB" w:rsidP="009C0ACA">
            <w:pPr>
              <w:jc w:val="both"/>
              <w:rPr>
                <w:rFonts w:ascii="Arial Narrow" w:hAnsi="Arial Narrow" w:cs="Arial"/>
                <w:szCs w:val="24"/>
              </w:rPr>
            </w:pPr>
          </w:p>
        </w:tc>
        <w:tc>
          <w:tcPr>
            <w:tcW w:w="1788" w:type="dxa"/>
            <w:vAlign w:val="center"/>
          </w:tcPr>
          <w:p w14:paraId="4F0700B2"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Co-requisites</w:t>
            </w:r>
          </w:p>
          <w:p w14:paraId="5AB27D5C" w14:textId="77777777" w:rsidR="009E03EB" w:rsidRPr="00F65244" w:rsidRDefault="009E03EB" w:rsidP="009C0ACA">
            <w:pPr>
              <w:jc w:val="both"/>
              <w:rPr>
                <w:rFonts w:ascii="Arial Narrow" w:hAnsi="Arial Narrow" w:cs="Arial"/>
                <w:szCs w:val="24"/>
              </w:rPr>
            </w:pPr>
          </w:p>
        </w:tc>
        <w:tc>
          <w:tcPr>
            <w:tcW w:w="3226" w:type="dxa"/>
            <w:vAlign w:val="center"/>
          </w:tcPr>
          <w:p w14:paraId="0C802451" w14:textId="77777777" w:rsidR="009E03EB" w:rsidRPr="00F65244" w:rsidRDefault="009E03EB" w:rsidP="009C0ACA">
            <w:pPr>
              <w:jc w:val="both"/>
              <w:rPr>
                <w:rFonts w:ascii="Arial Narrow" w:hAnsi="Arial Narrow" w:cs="Arial"/>
                <w:szCs w:val="24"/>
              </w:rPr>
            </w:pPr>
          </w:p>
          <w:p w14:paraId="2AFDEE80" w14:textId="77777777" w:rsidR="009E03EB" w:rsidRPr="00F65244" w:rsidRDefault="009E03EB" w:rsidP="009C0ACA">
            <w:pPr>
              <w:jc w:val="both"/>
              <w:rPr>
                <w:rFonts w:ascii="Arial Narrow" w:hAnsi="Arial Narrow" w:cs="Arial"/>
                <w:szCs w:val="24"/>
              </w:rPr>
            </w:pPr>
          </w:p>
        </w:tc>
      </w:tr>
      <w:tr w:rsidR="009E03EB" w:rsidRPr="00F65244" w14:paraId="19AC6801" w14:textId="77777777" w:rsidTr="00250765">
        <w:tc>
          <w:tcPr>
            <w:tcW w:w="1747" w:type="dxa"/>
          </w:tcPr>
          <w:p w14:paraId="002B6200"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Aim</w:t>
            </w:r>
          </w:p>
        </w:tc>
        <w:tc>
          <w:tcPr>
            <w:tcW w:w="7467" w:type="dxa"/>
            <w:gridSpan w:val="3"/>
          </w:tcPr>
          <w:p w14:paraId="1B5B53D9"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To introduce elementary concepts of statistics to science students</w:t>
            </w:r>
          </w:p>
        </w:tc>
      </w:tr>
      <w:tr w:rsidR="009E03EB" w:rsidRPr="00F65244" w14:paraId="55980D36" w14:textId="77777777" w:rsidTr="00250765">
        <w:tc>
          <w:tcPr>
            <w:tcW w:w="1747" w:type="dxa"/>
          </w:tcPr>
          <w:p w14:paraId="061EAAC2"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Content</w:t>
            </w:r>
          </w:p>
        </w:tc>
        <w:tc>
          <w:tcPr>
            <w:tcW w:w="7467" w:type="dxa"/>
            <w:gridSpan w:val="3"/>
          </w:tcPr>
          <w:p w14:paraId="61899763" w14:textId="6EF8D7D7" w:rsidR="009E03EB" w:rsidRPr="00F65244" w:rsidRDefault="009E03EB" w:rsidP="009C0ACA">
            <w:pPr>
              <w:jc w:val="both"/>
              <w:rPr>
                <w:rFonts w:ascii="Arial Narrow" w:hAnsi="Arial Narrow" w:cs="Arial"/>
                <w:szCs w:val="24"/>
              </w:rPr>
            </w:pPr>
            <w:r w:rsidRPr="00F65244">
              <w:rPr>
                <w:rFonts w:ascii="Arial Narrow" w:hAnsi="Arial Narrow" w:cs="Arial"/>
                <w:szCs w:val="24"/>
              </w:rPr>
              <w:t>Descriptive statistics and probability</w:t>
            </w:r>
            <w:r w:rsidR="00014818" w:rsidRPr="00F65244">
              <w:rPr>
                <w:rFonts w:ascii="Arial Narrow" w:hAnsi="Arial Narrow" w:cs="Arial"/>
                <w:szCs w:val="24"/>
              </w:rPr>
              <w:t xml:space="preserve"> –</w:t>
            </w:r>
            <w:r w:rsidRPr="00F65244">
              <w:rPr>
                <w:rFonts w:ascii="Arial Narrow" w:hAnsi="Arial Narrow" w:cs="Arial"/>
                <w:szCs w:val="24"/>
              </w:rPr>
              <w:t xml:space="preserve"> Types of data; Frequency distributions, Graphical display of data</w:t>
            </w:r>
            <w:r w:rsidR="00014818" w:rsidRPr="00F65244">
              <w:rPr>
                <w:rFonts w:ascii="Arial Narrow" w:hAnsi="Arial Narrow" w:cs="Arial"/>
                <w:szCs w:val="24"/>
              </w:rPr>
              <w:t>,</w:t>
            </w:r>
            <w:r w:rsidRPr="00F65244">
              <w:rPr>
                <w:rFonts w:ascii="Arial Narrow" w:hAnsi="Arial Narrow" w:cs="Arial"/>
                <w:szCs w:val="24"/>
              </w:rPr>
              <w:t xml:space="preserve"> Measures of location; Measure of dispersion; Random experiments; Sample space and events; Counting techniques; Laws of probability, Conditional probability; Independent events; Random variables; Probability mass function; Expectation and variance of random variables, Special discrete  probability distributions.</w:t>
            </w:r>
          </w:p>
          <w:p w14:paraId="63E4A4ED" w14:textId="6636C71A" w:rsidR="009E03EB" w:rsidRPr="00F65244" w:rsidRDefault="009E03EB" w:rsidP="009C0ACA">
            <w:pPr>
              <w:jc w:val="both"/>
              <w:rPr>
                <w:rFonts w:ascii="Arial Narrow" w:hAnsi="Arial Narrow" w:cs="Arial"/>
                <w:szCs w:val="24"/>
              </w:rPr>
            </w:pPr>
            <w:r w:rsidRPr="00F65244">
              <w:rPr>
                <w:rFonts w:ascii="Arial Narrow" w:hAnsi="Arial Narrow" w:cs="Arial"/>
                <w:szCs w:val="24"/>
              </w:rPr>
              <w:t>Annuities and Index numbers</w:t>
            </w:r>
            <w:r w:rsidR="00014818" w:rsidRPr="00F65244">
              <w:rPr>
                <w:rFonts w:ascii="Arial Narrow" w:hAnsi="Arial Narrow" w:cs="Arial"/>
                <w:szCs w:val="24"/>
              </w:rPr>
              <w:t xml:space="preserve">: </w:t>
            </w:r>
            <w:r w:rsidRPr="00F65244">
              <w:rPr>
                <w:rFonts w:ascii="Arial Narrow" w:hAnsi="Arial Narrow" w:cs="Arial"/>
                <w:szCs w:val="24"/>
              </w:rPr>
              <w:t>Inferential statistics</w:t>
            </w:r>
            <w:r w:rsidR="00014818" w:rsidRPr="00F65244">
              <w:rPr>
                <w:rFonts w:ascii="Arial Narrow" w:hAnsi="Arial Narrow" w:cs="Arial"/>
                <w:szCs w:val="24"/>
              </w:rPr>
              <w:t xml:space="preserve"> –</w:t>
            </w:r>
            <w:r w:rsidRPr="00F65244">
              <w:rPr>
                <w:rFonts w:ascii="Arial Narrow" w:hAnsi="Arial Narrow" w:cs="Arial"/>
                <w:szCs w:val="24"/>
              </w:rPr>
              <w:t xml:space="preserve"> Normal distribution; Hypothesis testing of the means; Hypothesis testing for  population proportions; confidence intervals for the means; Confidence intervals for proportions</w:t>
            </w:r>
            <w:r w:rsidR="00014818" w:rsidRPr="00F65244">
              <w:rPr>
                <w:rFonts w:ascii="Arial Narrow" w:hAnsi="Arial Narrow" w:cs="Arial"/>
                <w:szCs w:val="24"/>
              </w:rPr>
              <w:t>;</w:t>
            </w:r>
            <w:r w:rsidRPr="00F65244">
              <w:rPr>
                <w:rFonts w:ascii="Arial Narrow" w:hAnsi="Arial Narrow" w:cs="Arial"/>
                <w:szCs w:val="24"/>
              </w:rPr>
              <w:t xml:space="preserve"> Hypothesis testing using p-values; Contingency tables.</w:t>
            </w:r>
          </w:p>
        </w:tc>
      </w:tr>
      <w:tr w:rsidR="009E03EB" w:rsidRPr="00F65244" w14:paraId="466A9DF3" w14:textId="77777777" w:rsidTr="00250765">
        <w:tc>
          <w:tcPr>
            <w:tcW w:w="1747" w:type="dxa"/>
          </w:tcPr>
          <w:p w14:paraId="453FA6C9"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Assessment</w:t>
            </w:r>
          </w:p>
        </w:tc>
        <w:tc>
          <w:tcPr>
            <w:tcW w:w="7467" w:type="dxa"/>
            <w:gridSpan w:val="3"/>
          </w:tcPr>
          <w:p w14:paraId="35EE4283"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40%  Continuous Assessment mark</w:t>
            </w:r>
          </w:p>
          <w:p w14:paraId="107A7F19"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60%  Formal end of module exam (3 hours)</w:t>
            </w:r>
          </w:p>
        </w:tc>
      </w:tr>
      <w:tr w:rsidR="009E03EB" w:rsidRPr="00F65244" w14:paraId="474341D9" w14:textId="77777777" w:rsidTr="00250765">
        <w:tc>
          <w:tcPr>
            <w:tcW w:w="1747" w:type="dxa"/>
          </w:tcPr>
          <w:p w14:paraId="033A5224"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DP Requirement</w:t>
            </w:r>
          </w:p>
        </w:tc>
        <w:tc>
          <w:tcPr>
            <w:tcW w:w="7467" w:type="dxa"/>
            <w:gridSpan w:val="3"/>
          </w:tcPr>
          <w:p w14:paraId="6F6DE0E7"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 xml:space="preserve">40% Continuous Assessment Mark  </w:t>
            </w:r>
          </w:p>
          <w:p w14:paraId="6559F61A"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80% Attendance at lectures, practicals and fieldwork</w:t>
            </w:r>
          </w:p>
        </w:tc>
      </w:tr>
    </w:tbl>
    <w:p w14:paraId="7A420C14" w14:textId="77777777" w:rsidR="009E03EB" w:rsidRPr="00F65244" w:rsidRDefault="009E03EB" w:rsidP="009C0ACA">
      <w:pPr>
        <w:jc w:val="both"/>
        <w:rPr>
          <w:rFonts w:ascii="Arial Narrow" w:hAnsi="Arial Narrow" w:cs="Arial"/>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330"/>
        <w:gridCol w:w="1738"/>
        <w:gridCol w:w="3445"/>
      </w:tblGrid>
      <w:tr w:rsidR="009E03EB" w:rsidRPr="00F65244" w14:paraId="1725023D" w14:textId="77777777" w:rsidTr="00250765">
        <w:tc>
          <w:tcPr>
            <w:tcW w:w="1701" w:type="dxa"/>
          </w:tcPr>
          <w:p w14:paraId="52D64AD5"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Title</w:t>
            </w:r>
          </w:p>
        </w:tc>
        <w:tc>
          <w:tcPr>
            <w:tcW w:w="7513" w:type="dxa"/>
            <w:gridSpan w:val="3"/>
          </w:tcPr>
          <w:p w14:paraId="0201B90E"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Geographical Information Systems</w:t>
            </w:r>
          </w:p>
        </w:tc>
      </w:tr>
      <w:tr w:rsidR="009E03EB" w:rsidRPr="00F65244" w14:paraId="1B332806" w14:textId="77777777" w:rsidTr="00250765">
        <w:tc>
          <w:tcPr>
            <w:tcW w:w="1701" w:type="dxa"/>
          </w:tcPr>
          <w:p w14:paraId="01D3A1D4"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Code</w:t>
            </w:r>
          </w:p>
        </w:tc>
        <w:tc>
          <w:tcPr>
            <w:tcW w:w="2330" w:type="dxa"/>
            <w:vAlign w:val="center"/>
          </w:tcPr>
          <w:p w14:paraId="2EF3E6F5"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SHYD222</w:t>
            </w:r>
          </w:p>
        </w:tc>
        <w:tc>
          <w:tcPr>
            <w:tcW w:w="1738" w:type="dxa"/>
            <w:vAlign w:val="center"/>
          </w:tcPr>
          <w:p w14:paraId="5DF00D89"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Department</w:t>
            </w:r>
          </w:p>
        </w:tc>
        <w:tc>
          <w:tcPr>
            <w:tcW w:w="3445" w:type="dxa"/>
            <w:vAlign w:val="center"/>
          </w:tcPr>
          <w:p w14:paraId="5D442B04"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Hydrology</w:t>
            </w:r>
          </w:p>
        </w:tc>
      </w:tr>
      <w:tr w:rsidR="009E03EB" w:rsidRPr="00F65244" w14:paraId="0AEA830D" w14:textId="77777777" w:rsidTr="00250765">
        <w:tc>
          <w:tcPr>
            <w:tcW w:w="1701" w:type="dxa"/>
          </w:tcPr>
          <w:p w14:paraId="1493336B"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Prerequisites</w:t>
            </w:r>
          </w:p>
        </w:tc>
        <w:tc>
          <w:tcPr>
            <w:tcW w:w="2330" w:type="dxa"/>
            <w:vAlign w:val="center"/>
          </w:tcPr>
          <w:p w14:paraId="6E283D0D"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SGES211</w:t>
            </w:r>
          </w:p>
        </w:tc>
        <w:tc>
          <w:tcPr>
            <w:tcW w:w="1738" w:type="dxa"/>
            <w:vAlign w:val="center"/>
          </w:tcPr>
          <w:p w14:paraId="18BB09DF"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Co-requisites</w:t>
            </w:r>
          </w:p>
        </w:tc>
        <w:tc>
          <w:tcPr>
            <w:tcW w:w="3445" w:type="dxa"/>
            <w:vAlign w:val="center"/>
          </w:tcPr>
          <w:p w14:paraId="5A766416"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None</w:t>
            </w:r>
          </w:p>
        </w:tc>
      </w:tr>
      <w:tr w:rsidR="009E03EB" w:rsidRPr="00F65244" w14:paraId="38298DB4" w14:textId="77777777" w:rsidTr="00250765">
        <w:tc>
          <w:tcPr>
            <w:tcW w:w="1701" w:type="dxa"/>
          </w:tcPr>
          <w:p w14:paraId="61B24224"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Aim</w:t>
            </w:r>
          </w:p>
        </w:tc>
        <w:tc>
          <w:tcPr>
            <w:tcW w:w="7513" w:type="dxa"/>
            <w:gridSpan w:val="3"/>
          </w:tcPr>
          <w:p w14:paraId="0EA056AB" w14:textId="1D03442D" w:rsidR="009E03EB" w:rsidRPr="00F65244" w:rsidRDefault="009E03EB" w:rsidP="009C0ACA">
            <w:pPr>
              <w:jc w:val="both"/>
              <w:rPr>
                <w:rFonts w:ascii="Arial Narrow" w:hAnsi="Arial Narrow" w:cs="Arial"/>
                <w:szCs w:val="24"/>
              </w:rPr>
            </w:pPr>
            <w:r w:rsidRPr="00F65244">
              <w:rPr>
                <w:rFonts w:ascii="Arial Narrow" w:hAnsi="Arial Narrow" w:cs="Arial"/>
                <w:szCs w:val="24"/>
              </w:rPr>
              <w:t xml:space="preserve">This module is designed to give an introduction to the concepts and principles of GIS development and use. It is a prerequisite or co-requisite for </w:t>
            </w:r>
            <w:r w:rsidR="00014818" w:rsidRPr="00F65244">
              <w:rPr>
                <w:rFonts w:ascii="Arial Narrow" w:hAnsi="Arial Narrow" w:cs="Arial"/>
                <w:szCs w:val="24"/>
              </w:rPr>
              <w:t>H</w:t>
            </w:r>
            <w:r w:rsidRPr="00F65244">
              <w:rPr>
                <w:rFonts w:ascii="Arial Narrow" w:hAnsi="Arial Narrow" w:cs="Arial"/>
                <w:szCs w:val="24"/>
              </w:rPr>
              <w:t>onours</w:t>
            </w:r>
            <w:r w:rsidR="00014818" w:rsidRPr="00F65244">
              <w:rPr>
                <w:rFonts w:ascii="Arial Narrow" w:hAnsi="Arial Narrow" w:cs="Arial"/>
                <w:szCs w:val="24"/>
              </w:rPr>
              <w:t>-</w:t>
            </w:r>
            <w:r w:rsidRPr="00F65244">
              <w:rPr>
                <w:rFonts w:ascii="Arial Narrow" w:hAnsi="Arial Narrow" w:cs="Arial"/>
                <w:szCs w:val="24"/>
              </w:rPr>
              <w:t>level study in Hydrology and Geography</w:t>
            </w:r>
          </w:p>
        </w:tc>
      </w:tr>
      <w:tr w:rsidR="009E03EB" w:rsidRPr="00F65244" w14:paraId="70D69927" w14:textId="77777777" w:rsidTr="00250765">
        <w:tc>
          <w:tcPr>
            <w:tcW w:w="1701" w:type="dxa"/>
          </w:tcPr>
          <w:p w14:paraId="2D2DF2FB"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Content</w:t>
            </w:r>
          </w:p>
        </w:tc>
        <w:tc>
          <w:tcPr>
            <w:tcW w:w="7513" w:type="dxa"/>
            <w:gridSpan w:val="3"/>
          </w:tcPr>
          <w:p w14:paraId="56CF50B0" w14:textId="45758B65" w:rsidR="009E03EB" w:rsidRPr="00F65244" w:rsidRDefault="00014818" w:rsidP="009C0ACA">
            <w:pPr>
              <w:jc w:val="both"/>
              <w:rPr>
                <w:rFonts w:ascii="Arial Narrow" w:hAnsi="Arial Narrow" w:cs="Arial"/>
                <w:szCs w:val="24"/>
              </w:rPr>
            </w:pPr>
            <w:r w:rsidRPr="00F65244">
              <w:rPr>
                <w:rFonts w:ascii="Arial Narrow" w:hAnsi="Arial Narrow" w:cs="Arial"/>
                <w:szCs w:val="24"/>
              </w:rPr>
              <w:t>M</w:t>
            </w:r>
            <w:r w:rsidR="009E03EB" w:rsidRPr="00F65244">
              <w:rPr>
                <w:rFonts w:ascii="Arial Narrow" w:hAnsi="Arial Narrow" w:cs="Arial"/>
                <w:szCs w:val="24"/>
              </w:rPr>
              <w:t xml:space="preserve">apping </w:t>
            </w:r>
            <w:r w:rsidR="009E03EB" w:rsidRPr="00F65244">
              <w:rPr>
                <w:rFonts w:ascii="Arial Narrow" w:hAnsi="Arial Narrow" w:cs="Arial"/>
                <w:szCs w:val="24"/>
              </w:rPr>
              <w:br/>
            </w:r>
            <w:r w:rsidRPr="00F65244">
              <w:rPr>
                <w:rFonts w:ascii="Arial Narrow" w:hAnsi="Arial Narrow" w:cs="Arial"/>
                <w:szCs w:val="24"/>
              </w:rPr>
              <w:t>C</w:t>
            </w:r>
            <w:r w:rsidR="009E03EB" w:rsidRPr="00F65244">
              <w:rPr>
                <w:rFonts w:ascii="Arial Narrow" w:hAnsi="Arial Narrow" w:cs="Arial"/>
                <w:szCs w:val="24"/>
              </w:rPr>
              <w:t>artographic principles</w:t>
            </w:r>
          </w:p>
          <w:p w14:paraId="6A57510B" w14:textId="497182F3" w:rsidR="009E03EB" w:rsidRPr="00F65244" w:rsidRDefault="00014818" w:rsidP="009C0ACA">
            <w:pPr>
              <w:jc w:val="both"/>
              <w:rPr>
                <w:rFonts w:ascii="Arial Narrow" w:hAnsi="Arial Narrow" w:cs="Arial"/>
                <w:szCs w:val="24"/>
              </w:rPr>
            </w:pPr>
            <w:r w:rsidRPr="00F65244">
              <w:rPr>
                <w:rFonts w:ascii="Arial Narrow" w:hAnsi="Arial Narrow" w:cs="Arial"/>
                <w:szCs w:val="24"/>
              </w:rPr>
              <w:t>C</w:t>
            </w:r>
            <w:r w:rsidR="009E03EB" w:rsidRPr="00F65244">
              <w:rPr>
                <w:rFonts w:ascii="Arial Narrow" w:hAnsi="Arial Narrow" w:cs="Arial"/>
                <w:szCs w:val="24"/>
              </w:rPr>
              <w:t>artographic data</w:t>
            </w:r>
          </w:p>
          <w:p w14:paraId="32CCFC6C" w14:textId="22B97547" w:rsidR="009E03EB" w:rsidRPr="00F65244" w:rsidRDefault="00014818" w:rsidP="009C0ACA">
            <w:pPr>
              <w:jc w:val="both"/>
              <w:rPr>
                <w:rFonts w:ascii="Arial Narrow" w:hAnsi="Arial Narrow" w:cs="Arial"/>
                <w:szCs w:val="24"/>
              </w:rPr>
            </w:pPr>
            <w:r w:rsidRPr="00F65244">
              <w:rPr>
                <w:rFonts w:ascii="Arial Narrow" w:hAnsi="Arial Narrow" w:cs="Arial"/>
                <w:szCs w:val="24"/>
              </w:rPr>
              <w:t>S</w:t>
            </w:r>
            <w:r w:rsidR="009E03EB" w:rsidRPr="00F65244">
              <w:rPr>
                <w:rFonts w:ascii="Arial Narrow" w:hAnsi="Arial Narrow" w:cs="Arial"/>
                <w:szCs w:val="24"/>
              </w:rPr>
              <w:t>patial analysis</w:t>
            </w:r>
          </w:p>
          <w:p w14:paraId="7CFC8483"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GIS concepts and components</w:t>
            </w:r>
          </w:p>
          <w:p w14:paraId="7E748827" w14:textId="3FD4E5D5" w:rsidR="009E03EB" w:rsidRPr="00F65244" w:rsidRDefault="00014818" w:rsidP="009C0ACA">
            <w:pPr>
              <w:jc w:val="both"/>
              <w:rPr>
                <w:rFonts w:ascii="Arial Narrow" w:hAnsi="Arial Narrow" w:cs="Arial"/>
                <w:szCs w:val="24"/>
              </w:rPr>
            </w:pPr>
            <w:r w:rsidRPr="00F65244">
              <w:rPr>
                <w:rFonts w:ascii="Arial Narrow" w:hAnsi="Arial Narrow" w:cs="Arial"/>
                <w:szCs w:val="24"/>
              </w:rPr>
              <w:t>R</w:t>
            </w:r>
            <w:r w:rsidR="009E03EB" w:rsidRPr="00F65244">
              <w:rPr>
                <w:rFonts w:ascii="Arial Narrow" w:hAnsi="Arial Narrow" w:cs="Arial"/>
                <w:szCs w:val="24"/>
              </w:rPr>
              <w:t>aster based GIS</w:t>
            </w:r>
          </w:p>
          <w:p w14:paraId="57983607" w14:textId="6581E954" w:rsidR="009E03EB" w:rsidRPr="00F65244" w:rsidRDefault="00014818" w:rsidP="009C0ACA">
            <w:pPr>
              <w:jc w:val="both"/>
              <w:rPr>
                <w:rFonts w:ascii="Arial Narrow" w:hAnsi="Arial Narrow" w:cs="Arial"/>
                <w:szCs w:val="24"/>
              </w:rPr>
            </w:pPr>
            <w:r w:rsidRPr="00F65244">
              <w:rPr>
                <w:rFonts w:ascii="Arial Narrow" w:hAnsi="Arial Narrow" w:cs="Arial"/>
                <w:szCs w:val="24"/>
              </w:rPr>
              <w:t>V</w:t>
            </w:r>
            <w:r w:rsidR="009E03EB" w:rsidRPr="00F65244">
              <w:rPr>
                <w:rFonts w:ascii="Arial Narrow" w:hAnsi="Arial Narrow" w:cs="Arial"/>
                <w:szCs w:val="24"/>
              </w:rPr>
              <w:t>ector based GIS</w:t>
            </w:r>
          </w:p>
          <w:p w14:paraId="055DA01C"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Review of GIS programs (ArcInfo, ArcView, ArcExplorer, Atlas, IDRISI, Regis etc)</w:t>
            </w:r>
          </w:p>
          <w:p w14:paraId="73D4056C" w14:textId="4F7492F9" w:rsidR="009E03EB" w:rsidRPr="00F65244" w:rsidRDefault="009E03EB" w:rsidP="009C0ACA">
            <w:pPr>
              <w:jc w:val="both"/>
              <w:rPr>
                <w:rFonts w:ascii="Arial Narrow" w:hAnsi="Arial Narrow" w:cs="Arial"/>
                <w:szCs w:val="24"/>
              </w:rPr>
            </w:pPr>
            <w:r w:rsidRPr="00F65244">
              <w:rPr>
                <w:rFonts w:ascii="Arial Narrow" w:hAnsi="Arial Narrow" w:cs="Arial"/>
                <w:szCs w:val="24"/>
              </w:rPr>
              <w:t>Review of related systems (</w:t>
            </w:r>
            <w:r w:rsidR="00014818" w:rsidRPr="00F65244">
              <w:rPr>
                <w:rFonts w:ascii="Arial Narrow" w:hAnsi="Arial Narrow" w:cs="Arial"/>
                <w:szCs w:val="24"/>
              </w:rPr>
              <w:t xml:space="preserve">computer-aided design – </w:t>
            </w:r>
            <w:r w:rsidRPr="00F65244">
              <w:rPr>
                <w:rFonts w:ascii="Arial Narrow" w:hAnsi="Arial Narrow" w:cs="Arial"/>
                <w:szCs w:val="24"/>
              </w:rPr>
              <w:t>CAD)</w:t>
            </w:r>
          </w:p>
          <w:p w14:paraId="27E0E35E"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Applications and developments in GIS</w:t>
            </w:r>
          </w:p>
          <w:p w14:paraId="797F4C9C"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Application exercise in ArcView</w:t>
            </w:r>
          </w:p>
          <w:p w14:paraId="23AAF71B"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Project using  ArcView and satellite imagery</w:t>
            </w:r>
          </w:p>
        </w:tc>
      </w:tr>
      <w:tr w:rsidR="009E03EB" w:rsidRPr="00F65244" w14:paraId="57ABD2F9" w14:textId="77777777" w:rsidTr="00250765">
        <w:tc>
          <w:tcPr>
            <w:tcW w:w="1701" w:type="dxa"/>
          </w:tcPr>
          <w:p w14:paraId="73BE5EE8"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Assessment</w:t>
            </w:r>
          </w:p>
        </w:tc>
        <w:tc>
          <w:tcPr>
            <w:tcW w:w="7513" w:type="dxa"/>
            <w:gridSpan w:val="3"/>
          </w:tcPr>
          <w:p w14:paraId="694BE04B"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40% Continuous Assessment Mark (30% practical assessments; 10% Interim test)</w:t>
            </w:r>
          </w:p>
          <w:p w14:paraId="1EE87A62"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60% Formal end of module theory and practical exams (3 hours each)</w:t>
            </w:r>
          </w:p>
        </w:tc>
      </w:tr>
      <w:tr w:rsidR="009E03EB" w:rsidRPr="00F65244" w14:paraId="2A8DDC42" w14:textId="77777777" w:rsidTr="00250765">
        <w:tc>
          <w:tcPr>
            <w:tcW w:w="1701" w:type="dxa"/>
          </w:tcPr>
          <w:p w14:paraId="75C97E55"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DP Requirement</w:t>
            </w:r>
          </w:p>
        </w:tc>
        <w:tc>
          <w:tcPr>
            <w:tcW w:w="7513" w:type="dxa"/>
            <w:gridSpan w:val="3"/>
          </w:tcPr>
          <w:p w14:paraId="4E0087F3"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 xml:space="preserve">40% Continuous Assessment Mark  </w:t>
            </w:r>
          </w:p>
          <w:p w14:paraId="056C65E6"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80% Attendance at practicals and fieldwork</w:t>
            </w:r>
          </w:p>
        </w:tc>
      </w:tr>
    </w:tbl>
    <w:p w14:paraId="1F479031" w14:textId="64B306F0" w:rsidR="009E03EB" w:rsidRDefault="009E03EB" w:rsidP="009C0ACA">
      <w:pPr>
        <w:jc w:val="both"/>
        <w:rPr>
          <w:rFonts w:ascii="Arial Narrow" w:hAnsi="Arial Narrow"/>
          <w:b/>
          <w:szCs w:val="24"/>
        </w:rPr>
      </w:pPr>
    </w:p>
    <w:p w14:paraId="431E1A4D" w14:textId="719CD2A8" w:rsidR="00124702" w:rsidRDefault="00124702" w:rsidP="009C0ACA">
      <w:pPr>
        <w:jc w:val="both"/>
        <w:rPr>
          <w:rFonts w:ascii="Arial Narrow" w:hAnsi="Arial Narrow"/>
          <w:b/>
          <w:szCs w:val="24"/>
        </w:rPr>
      </w:pPr>
    </w:p>
    <w:p w14:paraId="284A5990" w14:textId="1C2E9343" w:rsidR="00124702" w:rsidRDefault="00124702" w:rsidP="009C0ACA">
      <w:pPr>
        <w:jc w:val="both"/>
        <w:rPr>
          <w:rFonts w:ascii="Arial Narrow" w:hAnsi="Arial Narrow"/>
          <w:b/>
          <w:szCs w:val="24"/>
        </w:rPr>
      </w:pPr>
    </w:p>
    <w:p w14:paraId="41D43B98" w14:textId="77777777" w:rsidR="00124702" w:rsidRPr="00F65244" w:rsidRDefault="00124702" w:rsidP="009C0ACA">
      <w:pPr>
        <w:jc w:val="both"/>
        <w:rPr>
          <w:rFonts w:ascii="Arial Narrow" w:hAnsi="Arial Narrow"/>
          <w:b/>
          <w:szCs w:val="24"/>
        </w:rPr>
      </w:pPr>
    </w:p>
    <w:p w14:paraId="177374D4" w14:textId="221FB29A" w:rsidR="009E03EB" w:rsidRPr="00F65244" w:rsidRDefault="009E03EB" w:rsidP="00F414EE">
      <w:pPr>
        <w:spacing w:after="200" w:line="276" w:lineRule="auto"/>
        <w:rPr>
          <w:rFonts w:ascii="Arial Narrow" w:hAnsi="Arial Narrow"/>
          <w:b/>
          <w:szCs w:val="24"/>
        </w:rPr>
      </w:pPr>
      <w:r w:rsidRPr="00F65244">
        <w:rPr>
          <w:rFonts w:ascii="Arial Narrow" w:hAnsi="Arial Narrow"/>
          <w:b/>
          <w:szCs w:val="24"/>
        </w:rPr>
        <w:lastRenderedPageBreak/>
        <w:t>Postgraduate Degree Programmes</w:t>
      </w:r>
    </w:p>
    <w:p w14:paraId="4355B85D" w14:textId="77777777" w:rsidR="009E03EB" w:rsidRPr="00F65244" w:rsidRDefault="009E03EB" w:rsidP="009C0ACA">
      <w:pPr>
        <w:jc w:val="both"/>
        <w:rPr>
          <w:rFonts w:ascii="Arial Narrow" w:hAnsi="Arial Narrow"/>
          <w:b/>
          <w:szCs w:val="24"/>
        </w:rPr>
      </w:pPr>
    </w:p>
    <w:p w14:paraId="6F1BC869" w14:textId="62C5CC7F" w:rsidR="00014818" w:rsidRPr="00F65244" w:rsidRDefault="009E03EB" w:rsidP="009C0ACA">
      <w:pPr>
        <w:jc w:val="both"/>
        <w:rPr>
          <w:rFonts w:ascii="Arial Narrow" w:hAnsi="Arial Narrow"/>
          <w:b/>
          <w:szCs w:val="24"/>
        </w:rPr>
      </w:pPr>
      <w:r w:rsidRPr="00F65244">
        <w:rPr>
          <w:rFonts w:ascii="Arial Narrow" w:hAnsi="Arial Narrow"/>
          <w:b/>
          <w:szCs w:val="24"/>
        </w:rPr>
        <w:t xml:space="preserve">BA Honours in Geography </w:t>
      </w:r>
      <w:r w:rsidR="00014818" w:rsidRPr="00F65244">
        <w:rPr>
          <w:rFonts w:ascii="Arial Narrow" w:hAnsi="Arial Narrow"/>
          <w:b/>
          <w:szCs w:val="24"/>
        </w:rPr>
        <w:t xml:space="preserve">- </w:t>
      </w:r>
      <w:r w:rsidR="00764CDB" w:rsidRPr="00F65244">
        <w:rPr>
          <w:rFonts w:ascii="Arial Narrow" w:hAnsi="Arial Narrow"/>
          <w:b/>
          <w:szCs w:val="24"/>
        </w:rPr>
        <w:t>1</w:t>
      </w:r>
      <w:r w:rsidRPr="00F65244">
        <w:rPr>
          <w:rFonts w:ascii="Arial Narrow" w:hAnsi="Arial Narrow"/>
          <w:b/>
          <w:szCs w:val="24"/>
        </w:rPr>
        <w:t>HON10</w:t>
      </w:r>
      <w:r w:rsidR="00014818" w:rsidRPr="00F65244">
        <w:rPr>
          <w:rFonts w:ascii="Arial Narrow" w:hAnsi="Arial Narrow"/>
          <w:b/>
          <w:szCs w:val="24"/>
        </w:rPr>
        <w:t>;</w:t>
      </w:r>
      <w:r w:rsidRPr="00F65244">
        <w:rPr>
          <w:rFonts w:ascii="Arial Narrow" w:hAnsi="Arial Narrow"/>
          <w:b/>
          <w:szCs w:val="24"/>
        </w:rPr>
        <w:t xml:space="preserve"> NQF Level 8 </w:t>
      </w:r>
      <w:r w:rsidR="00666C1F">
        <w:rPr>
          <w:rFonts w:ascii="Arial Narrow" w:hAnsi="Arial Narrow"/>
          <w:b/>
          <w:szCs w:val="24"/>
        </w:rPr>
        <w:t>(AHON10 FOR RETURNING STUDENTS)</w:t>
      </w:r>
    </w:p>
    <w:p w14:paraId="4A8EAF56" w14:textId="32F4E7D2" w:rsidR="009E03EB" w:rsidRPr="00F65244" w:rsidRDefault="009E03EB" w:rsidP="009C0ACA">
      <w:pPr>
        <w:jc w:val="both"/>
        <w:rPr>
          <w:rFonts w:ascii="Arial Narrow" w:hAnsi="Arial Narrow"/>
          <w:b/>
          <w:szCs w:val="24"/>
        </w:rPr>
      </w:pPr>
      <w:r w:rsidRPr="00F65244">
        <w:rPr>
          <w:rFonts w:ascii="Arial Narrow" w:hAnsi="Arial Narrow"/>
          <w:b/>
          <w:szCs w:val="24"/>
        </w:rPr>
        <w:t>Total</w:t>
      </w:r>
      <w:r w:rsidR="00014818" w:rsidRPr="00F65244">
        <w:rPr>
          <w:rFonts w:ascii="Arial Narrow" w:hAnsi="Arial Narrow"/>
          <w:b/>
          <w:szCs w:val="24"/>
        </w:rPr>
        <w:t xml:space="preserve"> No. of</w:t>
      </w:r>
      <w:r w:rsidRPr="00F65244">
        <w:rPr>
          <w:rFonts w:ascii="Arial Narrow" w:hAnsi="Arial Narrow"/>
          <w:b/>
          <w:szCs w:val="24"/>
        </w:rPr>
        <w:t xml:space="preserve"> </w:t>
      </w:r>
      <w:r w:rsidR="00014818" w:rsidRPr="00F65244">
        <w:rPr>
          <w:rFonts w:ascii="Arial Narrow" w:hAnsi="Arial Narrow"/>
          <w:b/>
          <w:szCs w:val="24"/>
        </w:rPr>
        <w:t>C</w:t>
      </w:r>
      <w:r w:rsidRPr="00F65244">
        <w:rPr>
          <w:rFonts w:ascii="Arial Narrow" w:hAnsi="Arial Narrow"/>
          <w:b/>
          <w:szCs w:val="24"/>
        </w:rPr>
        <w:t>redits</w:t>
      </w:r>
      <w:r w:rsidR="00014818" w:rsidRPr="00F65244">
        <w:rPr>
          <w:rFonts w:ascii="Arial Narrow" w:hAnsi="Arial Narrow"/>
          <w:b/>
          <w:szCs w:val="24"/>
        </w:rPr>
        <w:t>:</w:t>
      </w:r>
      <w:r w:rsidRPr="00F65244">
        <w:rPr>
          <w:rFonts w:ascii="Arial Narrow" w:hAnsi="Arial Narrow"/>
          <w:b/>
          <w:szCs w:val="24"/>
        </w:rPr>
        <w:t xml:space="preserve"> 120</w:t>
      </w:r>
    </w:p>
    <w:p w14:paraId="34A19314" w14:textId="77777777" w:rsidR="00014818" w:rsidRPr="00F65244" w:rsidRDefault="00014818" w:rsidP="009C0ACA">
      <w:pPr>
        <w:jc w:val="both"/>
        <w:rPr>
          <w:rFonts w:ascii="Arial Narrow" w:hAnsi="Arial Narrow"/>
          <w:b/>
          <w:smallCaps/>
          <w:szCs w:val="24"/>
          <w14:shadow w14:blurRad="50800" w14:dist="38100" w14:dir="2700000" w14:sx="100000" w14:sy="100000" w14:kx="0" w14:ky="0" w14:algn="tl">
            <w14:srgbClr w14:val="000000">
              <w14:alpha w14:val="60000"/>
            </w14:srgbClr>
          </w14:shadow>
        </w:rPr>
      </w:pPr>
    </w:p>
    <w:p w14:paraId="5EE95121" w14:textId="77777777" w:rsidR="009E03EB" w:rsidRPr="00F65244" w:rsidRDefault="009E03EB" w:rsidP="009C0ACA">
      <w:pPr>
        <w:jc w:val="both"/>
        <w:rPr>
          <w:rFonts w:ascii="Arial Narrow" w:eastAsia="Arial Unicode MS" w:hAnsi="Arial Narrow"/>
          <w:b/>
          <w:szCs w:val="24"/>
        </w:rPr>
      </w:pPr>
      <w:r w:rsidRPr="00F65244">
        <w:rPr>
          <w:rFonts w:ascii="Arial Narrow" w:hAnsi="Arial Narrow"/>
          <w:b/>
          <w:szCs w:val="24"/>
        </w:rPr>
        <w:t>Admission Requirements</w:t>
      </w:r>
    </w:p>
    <w:p w14:paraId="37DA457E" w14:textId="77777777" w:rsidR="009E03EB" w:rsidRPr="00F65244" w:rsidRDefault="009E03EB" w:rsidP="009C0ACA">
      <w:pPr>
        <w:jc w:val="both"/>
        <w:rPr>
          <w:rFonts w:ascii="Arial Narrow" w:hAnsi="Arial Narrow"/>
          <w:b/>
          <w:smallCaps/>
          <w:szCs w:val="24"/>
          <w14:shadow w14:blurRad="50800" w14:dist="38100" w14:dir="2700000" w14:sx="100000" w14:sy="100000" w14:kx="0" w14:ky="0" w14:algn="tl">
            <w14:srgbClr w14:val="000000">
              <w14:alpha w14:val="60000"/>
            </w14:srgbClr>
          </w14:shadow>
        </w:rPr>
      </w:pPr>
    </w:p>
    <w:p w14:paraId="4BA8B8D5" w14:textId="77777777" w:rsidR="009E03EB" w:rsidRPr="00F65244" w:rsidRDefault="009E03EB" w:rsidP="009C0ACA">
      <w:pPr>
        <w:jc w:val="both"/>
        <w:rPr>
          <w:rFonts w:ascii="Arial Narrow" w:eastAsia="Arial Unicode MS" w:hAnsi="Arial Narrow"/>
          <w:szCs w:val="24"/>
        </w:rPr>
      </w:pPr>
      <w:r w:rsidRPr="00F65244">
        <w:rPr>
          <w:rFonts w:ascii="Arial Narrow" w:hAnsi="Arial Narrow"/>
          <w:szCs w:val="24"/>
        </w:rPr>
        <w:t>To be admitted to BA (Hons) in Geography a candidate shall have passed Bachelor of Arts degree in Geography and Environmental Studies or an equivalent qualification.</w:t>
      </w:r>
    </w:p>
    <w:p w14:paraId="22C796DA" w14:textId="77777777" w:rsidR="009E03EB" w:rsidRPr="00F65244" w:rsidRDefault="009E03EB" w:rsidP="009C0ACA">
      <w:pPr>
        <w:jc w:val="both"/>
        <w:rPr>
          <w:rFonts w:ascii="Arial Narrow" w:hAnsi="Arial Narrow"/>
          <w:smallCaps/>
          <w:szCs w:val="24"/>
          <w14:shadow w14:blurRad="50800" w14:dist="38100" w14:dir="2700000" w14:sx="100000" w14:sy="100000" w14:kx="0" w14:ky="0" w14:algn="tl">
            <w14:srgbClr w14:val="000000">
              <w14:alpha w14:val="60000"/>
            </w14:srgbClr>
          </w14:shadow>
        </w:rPr>
      </w:pPr>
    </w:p>
    <w:p w14:paraId="5DF2EA02" w14:textId="77777777" w:rsidR="009E03EB" w:rsidRPr="00F65244" w:rsidRDefault="009E03EB" w:rsidP="009C0ACA">
      <w:pPr>
        <w:jc w:val="both"/>
        <w:rPr>
          <w:rFonts w:ascii="Arial Narrow" w:hAnsi="Arial Narrow"/>
          <w:b/>
          <w:szCs w:val="24"/>
        </w:rPr>
      </w:pPr>
      <w:r w:rsidRPr="00F65244">
        <w:rPr>
          <w:rFonts w:ascii="Arial Narrow" w:hAnsi="Arial Narrow"/>
          <w:b/>
          <w:szCs w:val="24"/>
        </w:rPr>
        <w:t>Curriculum for BA (Hons) Geography</w:t>
      </w:r>
    </w:p>
    <w:p w14:paraId="4B082D23" w14:textId="77777777" w:rsidR="009E03EB" w:rsidRPr="00F65244" w:rsidRDefault="009E03EB" w:rsidP="009C0ACA">
      <w:pPr>
        <w:jc w:val="both"/>
        <w:rPr>
          <w:rFonts w:ascii="Arial Narrow" w:hAnsi="Arial Narrow"/>
          <w:szCs w:val="24"/>
        </w:rPr>
      </w:pPr>
      <w:r w:rsidRPr="00F65244">
        <w:rPr>
          <w:rFonts w:ascii="Arial Narrow" w:hAnsi="Arial Narrow"/>
          <w:szCs w:val="24"/>
        </w:rPr>
        <w:t>Five modules including the research project are to be completed.</w:t>
      </w:r>
    </w:p>
    <w:p w14:paraId="13B86C76" w14:textId="77777777" w:rsidR="009E03EB" w:rsidRPr="00F65244" w:rsidRDefault="009E03EB" w:rsidP="009C0ACA">
      <w:pPr>
        <w:jc w:val="both"/>
        <w:rPr>
          <w:rFonts w:ascii="Arial Narrow" w:hAnsi="Arial Narrow"/>
          <w:szCs w:val="24"/>
        </w:rPr>
      </w:pPr>
      <w:r w:rsidRPr="00F65244">
        <w:rPr>
          <w:rFonts w:ascii="Arial Narrow" w:hAnsi="Arial Narrow"/>
          <w:szCs w:val="24"/>
        </w:rPr>
        <w:t>SGES501 and the research project [SGES509] are compulsory.</w:t>
      </w:r>
    </w:p>
    <w:p w14:paraId="2525AF0E" w14:textId="786E26F2" w:rsidR="009E03EB" w:rsidRPr="00F65244" w:rsidRDefault="009E03EB" w:rsidP="009C0ACA">
      <w:pPr>
        <w:jc w:val="both"/>
        <w:rPr>
          <w:rFonts w:ascii="Arial Narrow" w:hAnsi="Arial Narrow"/>
          <w:szCs w:val="24"/>
        </w:rPr>
      </w:pPr>
      <w:r w:rsidRPr="00F65244">
        <w:rPr>
          <w:rFonts w:ascii="Arial Narrow" w:hAnsi="Arial Narrow"/>
          <w:szCs w:val="24"/>
        </w:rPr>
        <w:t>A student must choose three modules after consultation with the H</w:t>
      </w:r>
      <w:r w:rsidR="00B130FB" w:rsidRPr="00F65244">
        <w:rPr>
          <w:rFonts w:ascii="Arial Narrow" w:hAnsi="Arial Narrow"/>
          <w:szCs w:val="24"/>
        </w:rPr>
        <w:t>OD</w:t>
      </w:r>
      <w:r w:rsidRPr="00F65244">
        <w:rPr>
          <w:rFonts w:ascii="Arial Narrow" w:hAnsi="Arial Narrow"/>
          <w:szCs w:val="24"/>
        </w:rPr>
        <w:t xml:space="preserve"> and will be determined by the student’s undergraduate background and the availability of suitably trained staff members in a particular year.</w:t>
      </w:r>
    </w:p>
    <w:p w14:paraId="31B96ACD" w14:textId="77777777" w:rsidR="009E03EB" w:rsidRPr="00F65244" w:rsidRDefault="009E03EB" w:rsidP="009C0ACA">
      <w:pPr>
        <w:jc w:val="both"/>
        <w:rPr>
          <w:rFonts w:ascii="Arial Narrow" w:hAnsi="Arial Narrow"/>
          <w:szCs w:val="24"/>
        </w:rPr>
      </w:pPr>
      <w:r w:rsidRPr="00F65244">
        <w:rPr>
          <w:rFonts w:ascii="Arial Narrow" w:hAnsi="Arial Narrow"/>
          <w:szCs w:val="24"/>
        </w:rPr>
        <w:t xml:space="preserve">A research project on an approved research topic to be chosen after consultation with a panel of staff members. Research is to start as soon as lectures commence. </w:t>
      </w:r>
    </w:p>
    <w:p w14:paraId="31431596" w14:textId="34D912F1" w:rsidR="009E03EB" w:rsidRPr="00F65244" w:rsidRDefault="009E03EB" w:rsidP="009C0ACA">
      <w:pPr>
        <w:jc w:val="both"/>
        <w:rPr>
          <w:rFonts w:ascii="Arial Narrow" w:hAnsi="Arial Narrow"/>
          <w:szCs w:val="24"/>
        </w:rPr>
      </w:pPr>
      <w:r w:rsidRPr="00F65244">
        <w:rPr>
          <w:rFonts w:ascii="Arial Narrow" w:hAnsi="Arial Narrow"/>
          <w:szCs w:val="24"/>
        </w:rPr>
        <w:t>A student must have acquired proficiency in qualitative methods and computer techniques prior to working on the research project report. A written or oral test can be required to satisfy the H</w:t>
      </w:r>
      <w:r w:rsidR="00B130FB" w:rsidRPr="00F65244">
        <w:rPr>
          <w:rFonts w:ascii="Arial Narrow" w:hAnsi="Arial Narrow"/>
          <w:szCs w:val="24"/>
        </w:rPr>
        <w:t>OD</w:t>
      </w:r>
      <w:r w:rsidRPr="00F65244">
        <w:rPr>
          <w:rFonts w:ascii="Arial Narrow" w:hAnsi="Arial Narrow"/>
          <w:szCs w:val="24"/>
        </w:rPr>
        <w:t xml:space="preserve"> in this respect.</w:t>
      </w:r>
    </w:p>
    <w:p w14:paraId="759FF088" w14:textId="77777777" w:rsidR="009E03EB" w:rsidRPr="00F65244" w:rsidRDefault="009E03EB" w:rsidP="009C0ACA">
      <w:pPr>
        <w:jc w:val="both"/>
        <w:rPr>
          <w:rFonts w:ascii="Arial Narrow" w:hAnsi="Arial Narrow"/>
          <w:szCs w:val="24"/>
        </w:rPr>
      </w:pPr>
    </w:p>
    <w:p w14:paraId="13DB97D5" w14:textId="77777777" w:rsidR="009E03EB" w:rsidRPr="00F65244" w:rsidRDefault="009E03EB" w:rsidP="009C0ACA">
      <w:pPr>
        <w:jc w:val="both"/>
        <w:rPr>
          <w:rFonts w:ascii="Arial Narrow" w:hAnsi="Arial Narrow"/>
          <w:szCs w:val="24"/>
        </w:rPr>
      </w:pPr>
      <w:r w:rsidRPr="00F65244">
        <w:rPr>
          <w:rFonts w:ascii="Arial Narrow" w:hAnsi="Arial Narrow"/>
          <w:szCs w:val="24"/>
        </w:rPr>
        <w:t>Students who did not do GIS at undergraduate level should take undergraduate level GIS (SHYD222) concurrently with their Honours modules.  A student must obtain at least 50% in GIS, otherwise they will have to repeat it before an Honours degree is confirmed complete.</w:t>
      </w:r>
    </w:p>
    <w:p w14:paraId="6A5C74C2" w14:textId="77777777" w:rsidR="009E03EB" w:rsidRPr="00F65244" w:rsidRDefault="009E03EB" w:rsidP="009C0ACA">
      <w:pPr>
        <w:jc w:val="both"/>
        <w:rPr>
          <w:rFonts w:ascii="Arial Narrow" w:hAnsi="Arial Narrow"/>
          <w:szCs w:val="24"/>
        </w:rPr>
      </w:pPr>
    </w:p>
    <w:p w14:paraId="77F82106" w14:textId="1E0FA5AF" w:rsidR="009E03EB" w:rsidRPr="00F65244" w:rsidRDefault="00D62752" w:rsidP="009C0ACA">
      <w:pPr>
        <w:jc w:val="both"/>
        <w:rPr>
          <w:rFonts w:ascii="Arial Narrow" w:hAnsi="Arial Narrow"/>
          <w:szCs w:val="24"/>
        </w:rPr>
      </w:pPr>
      <w:r w:rsidRPr="00F65244">
        <w:rPr>
          <w:rFonts w:ascii="Arial Narrow" w:hAnsi="Arial Narrow"/>
          <w:szCs w:val="24"/>
        </w:rPr>
        <w:t>1</w:t>
      </w:r>
      <w:r w:rsidR="009E03EB" w:rsidRPr="00F65244">
        <w:rPr>
          <w:rFonts w:ascii="Arial Narrow" w:hAnsi="Arial Narrow"/>
          <w:szCs w:val="24"/>
        </w:rPr>
        <w:t>GES501</w:t>
      </w:r>
      <w:r w:rsidR="009E03EB" w:rsidRPr="00F65244">
        <w:rPr>
          <w:rFonts w:ascii="Arial Narrow" w:hAnsi="Arial Narrow"/>
          <w:szCs w:val="24"/>
        </w:rPr>
        <w:tab/>
        <w:t>History, Philosophy and Methodology of Geography</w:t>
      </w:r>
      <w:r w:rsidR="00666C1F">
        <w:rPr>
          <w:rFonts w:ascii="Arial Narrow" w:hAnsi="Arial Narrow"/>
          <w:szCs w:val="24"/>
        </w:rPr>
        <w:t xml:space="preserve"> (Compulsory)</w:t>
      </w:r>
    </w:p>
    <w:p w14:paraId="0517C843" w14:textId="44352B3F" w:rsidR="009E03EB" w:rsidRPr="00F65244" w:rsidRDefault="00D62752" w:rsidP="009C0ACA">
      <w:pPr>
        <w:jc w:val="both"/>
        <w:rPr>
          <w:rFonts w:ascii="Arial Narrow" w:hAnsi="Arial Narrow"/>
          <w:szCs w:val="24"/>
        </w:rPr>
      </w:pPr>
      <w:r w:rsidRPr="00F65244">
        <w:rPr>
          <w:rFonts w:ascii="Arial Narrow" w:hAnsi="Arial Narrow"/>
          <w:szCs w:val="24"/>
        </w:rPr>
        <w:t>1</w:t>
      </w:r>
      <w:r w:rsidR="009E03EB" w:rsidRPr="00F65244">
        <w:rPr>
          <w:rFonts w:ascii="Arial Narrow" w:hAnsi="Arial Narrow"/>
          <w:szCs w:val="24"/>
        </w:rPr>
        <w:t>GES503</w:t>
      </w:r>
      <w:r w:rsidR="009E03EB" w:rsidRPr="00F65244">
        <w:rPr>
          <w:rFonts w:ascii="Arial Narrow" w:hAnsi="Arial Narrow"/>
          <w:szCs w:val="24"/>
        </w:rPr>
        <w:tab/>
        <w:t>Environmental Management</w:t>
      </w:r>
      <w:r w:rsidR="00666C1F">
        <w:rPr>
          <w:rFonts w:ascii="Arial Narrow" w:hAnsi="Arial Narrow"/>
          <w:szCs w:val="24"/>
        </w:rPr>
        <w:t xml:space="preserve"> (Compulsory)</w:t>
      </w:r>
    </w:p>
    <w:p w14:paraId="5F6C3D00" w14:textId="08BD6948" w:rsidR="009E03EB" w:rsidRPr="00F65244" w:rsidRDefault="00D62752" w:rsidP="009C0ACA">
      <w:pPr>
        <w:jc w:val="both"/>
        <w:rPr>
          <w:rFonts w:ascii="Arial Narrow" w:hAnsi="Arial Narrow"/>
          <w:szCs w:val="24"/>
        </w:rPr>
      </w:pPr>
      <w:r w:rsidRPr="00F65244">
        <w:rPr>
          <w:rFonts w:ascii="Arial Narrow" w:hAnsi="Arial Narrow"/>
          <w:szCs w:val="24"/>
        </w:rPr>
        <w:t>1</w:t>
      </w:r>
      <w:r w:rsidR="009E03EB" w:rsidRPr="00F65244">
        <w:rPr>
          <w:rFonts w:ascii="Arial Narrow" w:hAnsi="Arial Narrow"/>
          <w:szCs w:val="24"/>
        </w:rPr>
        <w:t>GES509</w:t>
      </w:r>
      <w:r w:rsidR="009E03EB" w:rsidRPr="00F65244">
        <w:rPr>
          <w:rFonts w:ascii="Arial Narrow" w:hAnsi="Arial Narrow"/>
          <w:szCs w:val="24"/>
        </w:rPr>
        <w:tab/>
        <w:t xml:space="preserve">Research Project </w:t>
      </w:r>
      <w:r w:rsidR="00666C1F">
        <w:rPr>
          <w:rFonts w:ascii="Arial Narrow" w:hAnsi="Arial Narrow"/>
          <w:szCs w:val="24"/>
        </w:rPr>
        <w:t>(Compulsory)</w:t>
      </w:r>
      <w:r w:rsidR="00E444C0">
        <w:rPr>
          <w:rFonts w:ascii="Arial Narrow" w:hAnsi="Arial Narrow"/>
          <w:szCs w:val="24"/>
        </w:rPr>
        <w:t xml:space="preserve"> </w:t>
      </w:r>
      <w:r w:rsidR="009E03EB" w:rsidRPr="00F65244">
        <w:rPr>
          <w:rFonts w:ascii="Arial Narrow" w:hAnsi="Arial Narrow"/>
          <w:szCs w:val="24"/>
        </w:rPr>
        <w:t>(to be submitted by the end of November).</w:t>
      </w:r>
    </w:p>
    <w:p w14:paraId="566D2455" w14:textId="77777777" w:rsidR="009E03EB" w:rsidRPr="00F65244" w:rsidRDefault="009E03EB" w:rsidP="009C0ACA">
      <w:pPr>
        <w:jc w:val="both"/>
        <w:rPr>
          <w:rFonts w:ascii="Arial Narrow" w:hAnsi="Arial Narrow"/>
          <w:szCs w:val="24"/>
        </w:rPr>
      </w:pPr>
    </w:p>
    <w:p w14:paraId="3417A9F8" w14:textId="19CCA1F7" w:rsidR="009E03EB" w:rsidRPr="00F65244" w:rsidRDefault="00666C1F" w:rsidP="009C0ACA">
      <w:pPr>
        <w:jc w:val="both"/>
        <w:rPr>
          <w:rFonts w:ascii="Arial Narrow" w:hAnsi="Arial Narrow"/>
          <w:szCs w:val="24"/>
        </w:rPr>
      </w:pPr>
      <w:r>
        <w:rPr>
          <w:rFonts w:ascii="Arial Narrow" w:hAnsi="Arial Narrow"/>
          <w:szCs w:val="24"/>
        </w:rPr>
        <w:t>Two</w:t>
      </w:r>
      <w:r w:rsidR="009E03EB" w:rsidRPr="00F65244">
        <w:rPr>
          <w:rFonts w:ascii="Arial Narrow" w:hAnsi="Arial Narrow"/>
          <w:szCs w:val="24"/>
        </w:rPr>
        <w:t xml:space="preserve"> module</w:t>
      </w:r>
      <w:r>
        <w:rPr>
          <w:rFonts w:ascii="Arial Narrow" w:hAnsi="Arial Narrow"/>
          <w:szCs w:val="24"/>
        </w:rPr>
        <w:t>s</w:t>
      </w:r>
      <w:r w:rsidR="009E03EB" w:rsidRPr="00F65244">
        <w:rPr>
          <w:rFonts w:ascii="Arial Narrow" w:hAnsi="Arial Narrow"/>
          <w:szCs w:val="24"/>
        </w:rPr>
        <w:t xml:space="preserve"> may be selected from the following with approval of both Heads of Department: </w:t>
      </w:r>
    </w:p>
    <w:p w14:paraId="51AEA9C0" w14:textId="77777777" w:rsidR="00666C1F" w:rsidRPr="00F65244" w:rsidRDefault="00666C1F" w:rsidP="009C0ACA">
      <w:pPr>
        <w:jc w:val="both"/>
        <w:rPr>
          <w:rFonts w:ascii="Arial Narrow" w:hAnsi="Arial Narrow"/>
          <w:bCs/>
          <w:szCs w:val="24"/>
        </w:rPr>
      </w:pPr>
      <w:r w:rsidRPr="00F65244">
        <w:rPr>
          <w:rFonts w:ascii="Arial Narrow" w:hAnsi="Arial Narrow"/>
          <w:bCs/>
          <w:szCs w:val="24"/>
        </w:rPr>
        <w:t>1GES505</w:t>
      </w:r>
      <w:r w:rsidRPr="00F65244">
        <w:rPr>
          <w:rFonts w:ascii="Arial Narrow" w:hAnsi="Arial Narrow"/>
          <w:bCs/>
          <w:szCs w:val="24"/>
        </w:rPr>
        <w:tab/>
        <w:t>Urban Geography</w:t>
      </w:r>
    </w:p>
    <w:p w14:paraId="34B31406" w14:textId="77777777" w:rsidR="00666C1F" w:rsidRPr="00F65244" w:rsidRDefault="00666C1F" w:rsidP="009C0ACA">
      <w:pPr>
        <w:jc w:val="both"/>
        <w:rPr>
          <w:rFonts w:ascii="Arial Narrow" w:hAnsi="Arial Narrow"/>
          <w:bCs/>
          <w:szCs w:val="24"/>
        </w:rPr>
      </w:pPr>
      <w:r w:rsidRPr="00F65244">
        <w:rPr>
          <w:rFonts w:ascii="Arial Narrow" w:hAnsi="Arial Narrow"/>
          <w:bCs/>
          <w:szCs w:val="24"/>
        </w:rPr>
        <w:t>1GES506</w:t>
      </w:r>
      <w:r w:rsidRPr="00F65244">
        <w:rPr>
          <w:rFonts w:ascii="Arial Narrow" w:hAnsi="Arial Narrow"/>
          <w:bCs/>
          <w:szCs w:val="24"/>
        </w:rPr>
        <w:tab/>
        <w:t>Rural Geography</w:t>
      </w:r>
    </w:p>
    <w:p w14:paraId="5DFB4C6F" w14:textId="6726F26B" w:rsidR="009E03EB" w:rsidRPr="00F65244" w:rsidRDefault="00D62752" w:rsidP="009C0ACA">
      <w:pPr>
        <w:jc w:val="both"/>
        <w:rPr>
          <w:rFonts w:ascii="Arial Narrow" w:hAnsi="Arial Narrow"/>
          <w:bCs/>
          <w:szCs w:val="24"/>
        </w:rPr>
      </w:pPr>
      <w:r w:rsidRPr="00F65244">
        <w:rPr>
          <w:rFonts w:ascii="Arial Narrow" w:hAnsi="Arial Narrow"/>
          <w:bCs/>
          <w:szCs w:val="24"/>
        </w:rPr>
        <w:t>1</w:t>
      </w:r>
      <w:r w:rsidR="009E03EB" w:rsidRPr="00F65244">
        <w:rPr>
          <w:rFonts w:ascii="Arial Narrow" w:hAnsi="Arial Narrow"/>
          <w:bCs/>
          <w:szCs w:val="24"/>
        </w:rPr>
        <w:t xml:space="preserve">DS503 </w:t>
      </w:r>
      <w:r w:rsidR="009E03EB" w:rsidRPr="00F65244">
        <w:rPr>
          <w:rFonts w:ascii="Arial Narrow" w:hAnsi="Arial Narrow"/>
          <w:bCs/>
          <w:szCs w:val="24"/>
        </w:rPr>
        <w:tab/>
        <w:t xml:space="preserve">Urban Development and Planning </w:t>
      </w:r>
    </w:p>
    <w:p w14:paraId="0CB02F2B" w14:textId="4E4C8F44" w:rsidR="009E03EB" w:rsidRPr="00F65244" w:rsidRDefault="00D62752" w:rsidP="009C0ACA">
      <w:pPr>
        <w:jc w:val="both"/>
        <w:rPr>
          <w:rFonts w:ascii="Arial Narrow" w:hAnsi="Arial Narrow"/>
          <w:bCs/>
          <w:szCs w:val="24"/>
        </w:rPr>
      </w:pPr>
      <w:r w:rsidRPr="00F65244">
        <w:rPr>
          <w:rFonts w:ascii="Arial Narrow" w:hAnsi="Arial Narrow"/>
          <w:bCs/>
          <w:szCs w:val="24"/>
        </w:rPr>
        <w:t>1</w:t>
      </w:r>
      <w:r w:rsidR="009E03EB" w:rsidRPr="00F65244">
        <w:rPr>
          <w:rFonts w:ascii="Arial Narrow" w:hAnsi="Arial Narrow"/>
          <w:bCs/>
          <w:szCs w:val="24"/>
        </w:rPr>
        <w:t xml:space="preserve">RRT501 </w:t>
      </w:r>
      <w:r w:rsidR="009E03EB" w:rsidRPr="00F65244">
        <w:rPr>
          <w:rFonts w:ascii="Arial Narrow" w:hAnsi="Arial Narrow"/>
          <w:bCs/>
          <w:szCs w:val="24"/>
        </w:rPr>
        <w:tab/>
        <w:t xml:space="preserve">Resources Management </w:t>
      </w:r>
    </w:p>
    <w:p w14:paraId="5E0E4D3A" w14:textId="58EB8A21" w:rsidR="009E03EB" w:rsidRPr="00F65244" w:rsidRDefault="00D62752" w:rsidP="009C0ACA">
      <w:pPr>
        <w:jc w:val="both"/>
        <w:rPr>
          <w:rFonts w:ascii="Arial Narrow" w:hAnsi="Arial Narrow"/>
          <w:bCs/>
          <w:szCs w:val="24"/>
        </w:rPr>
      </w:pPr>
      <w:r w:rsidRPr="00F65244">
        <w:rPr>
          <w:rFonts w:ascii="Arial Narrow" w:hAnsi="Arial Narrow"/>
          <w:bCs/>
          <w:szCs w:val="24"/>
        </w:rPr>
        <w:t>1</w:t>
      </w:r>
      <w:r w:rsidR="009E03EB" w:rsidRPr="00F65244">
        <w:rPr>
          <w:rFonts w:ascii="Arial Narrow" w:hAnsi="Arial Narrow"/>
          <w:bCs/>
          <w:szCs w:val="24"/>
        </w:rPr>
        <w:t xml:space="preserve">HYD504 </w:t>
      </w:r>
      <w:r w:rsidR="009E03EB" w:rsidRPr="00F65244">
        <w:rPr>
          <w:rFonts w:ascii="Arial Narrow" w:hAnsi="Arial Narrow"/>
          <w:bCs/>
          <w:szCs w:val="24"/>
        </w:rPr>
        <w:tab/>
        <w:t>Water Resources Management</w:t>
      </w:r>
    </w:p>
    <w:p w14:paraId="65B58448" w14:textId="6C6549A6" w:rsidR="009E03EB" w:rsidRDefault="009E03EB" w:rsidP="009C0ACA">
      <w:pPr>
        <w:jc w:val="both"/>
        <w:rPr>
          <w:rFonts w:ascii="Arial Narrow" w:hAnsi="Arial Narrow"/>
          <w:b/>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3"/>
        <w:gridCol w:w="2214"/>
        <w:gridCol w:w="2245"/>
        <w:gridCol w:w="2276"/>
      </w:tblGrid>
      <w:tr w:rsidR="009E03EB" w:rsidRPr="00F65244" w14:paraId="574F6850" w14:textId="77777777" w:rsidTr="006D5F03">
        <w:tc>
          <w:tcPr>
            <w:tcW w:w="2173" w:type="dxa"/>
          </w:tcPr>
          <w:p w14:paraId="7FA0B2AB" w14:textId="77777777" w:rsidR="009E03EB" w:rsidRPr="00F65244" w:rsidRDefault="009E03EB" w:rsidP="009C0ACA">
            <w:pPr>
              <w:jc w:val="both"/>
              <w:rPr>
                <w:rFonts w:ascii="Arial Narrow" w:hAnsi="Arial Narrow" w:cs="Arial"/>
                <w:b/>
                <w:szCs w:val="24"/>
              </w:rPr>
            </w:pPr>
            <w:r w:rsidRPr="00F65244">
              <w:rPr>
                <w:rFonts w:ascii="Arial Narrow" w:hAnsi="Arial Narrow" w:cs="Arial"/>
                <w:b/>
                <w:szCs w:val="24"/>
              </w:rPr>
              <w:t>Title</w:t>
            </w:r>
          </w:p>
        </w:tc>
        <w:tc>
          <w:tcPr>
            <w:tcW w:w="6735" w:type="dxa"/>
            <w:gridSpan w:val="3"/>
            <w:vAlign w:val="center"/>
          </w:tcPr>
          <w:p w14:paraId="52F33545"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History, Philosophy and Methodology of Geography</w:t>
            </w:r>
          </w:p>
        </w:tc>
      </w:tr>
      <w:tr w:rsidR="009E03EB" w:rsidRPr="00F65244" w14:paraId="2A1D54C3" w14:textId="77777777" w:rsidTr="006D5F03">
        <w:tc>
          <w:tcPr>
            <w:tcW w:w="2173" w:type="dxa"/>
          </w:tcPr>
          <w:p w14:paraId="1C61B382" w14:textId="77777777" w:rsidR="009E03EB" w:rsidRPr="00F65244" w:rsidRDefault="009E03EB" w:rsidP="009C0ACA">
            <w:pPr>
              <w:jc w:val="both"/>
              <w:rPr>
                <w:rFonts w:ascii="Arial Narrow" w:hAnsi="Arial Narrow" w:cs="Arial"/>
                <w:b/>
                <w:szCs w:val="24"/>
              </w:rPr>
            </w:pPr>
            <w:r w:rsidRPr="00F65244">
              <w:rPr>
                <w:rFonts w:ascii="Arial Narrow" w:hAnsi="Arial Narrow" w:cs="Arial"/>
                <w:b/>
                <w:szCs w:val="24"/>
              </w:rPr>
              <w:t>Code</w:t>
            </w:r>
          </w:p>
        </w:tc>
        <w:tc>
          <w:tcPr>
            <w:tcW w:w="2214" w:type="dxa"/>
            <w:vAlign w:val="center"/>
          </w:tcPr>
          <w:p w14:paraId="6B305206" w14:textId="64155DF5" w:rsidR="009E03EB" w:rsidRPr="00F65244" w:rsidRDefault="00D62752" w:rsidP="009C0ACA">
            <w:pPr>
              <w:jc w:val="both"/>
              <w:rPr>
                <w:rFonts w:ascii="Arial Narrow" w:hAnsi="Arial Narrow" w:cs="Arial"/>
                <w:szCs w:val="24"/>
              </w:rPr>
            </w:pPr>
            <w:r w:rsidRPr="00F65244">
              <w:rPr>
                <w:rFonts w:ascii="Arial Narrow" w:hAnsi="Arial Narrow" w:cs="Arial"/>
                <w:szCs w:val="24"/>
              </w:rPr>
              <w:t>1</w:t>
            </w:r>
            <w:r w:rsidR="009E03EB" w:rsidRPr="00F65244">
              <w:rPr>
                <w:rFonts w:ascii="Arial Narrow" w:hAnsi="Arial Narrow" w:cs="Arial"/>
                <w:szCs w:val="24"/>
              </w:rPr>
              <w:t>GES501</w:t>
            </w:r>
          </w:p>
        </w:tc>
        <w:tc>
          <w:tcPr>
            <w:tcW w:w="2245" w:type="dxa"/>
            <w:vAlign w:val="center"/>
          </w:tcPr>
          <w:p w14:paraId="37C79B2E" w14:textId="77777777" w:rsidR="009E03EB" w:rsidRPr="00F65244" w:rsidRDefault="009E03EB" w:rsidP="009C0ACA">
            <w:pPr>
              <w:jc w:val="both"/>
              <w:rPr>
                <w:rFonts w:ascii="Arial Narrow" w:hAnsi="Arial Narrow" w:cs="Arial"/>
                <w:b/>
                <w:szCs w:val="24"/>
              </w:rPr>
            </w:pPr>
            <w:r w:rsidRPr="00F65244">
              <w:rPr>
                <w:rFonts w:ascii="Arial Narrow" w:hAnsi="Arial Narrow" w:cs="Arial"/>
                <w:b/>
                <w:szCs w:val="24"/>
              </w:rPr>
              <w:t>Department</w:t>
            </w:r>
          </w:p>
        </w:tc>
        <w:tc>
          <w:tcPr>
            <w:tcW w:w="2276" w:type="dxa"/>
            <w:vAlign w:val="center"/>
          </w:tcPr>
          <w:p w14:paraId="7F98F5DE"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Geography and Environmental Studies</w:t>
            </w:r>
          </w:p>
        </w:tc>
      </w:tr>
      <w:tr w:rsidR="009E03EB" w:rsidRPr="00F65244" w14:paraId="02AD68F3" w14:textId="77777777" w:rsidTr="006D5F03">
        <w:tc>
          <w:tcPr>
            <w:tcW w:w="2173" w:type="dxa"/>
          </w:tcPr>
          <w:p w14:paraId="42499448" w14:textId="77777777" w:rsidR="009E03EB" w:rsidRPr="00F65244" w:rsidRDefault="009E03EB" w:rsidP="009C0ACA">
            <w:pPr>
              <w:jc w:val="both"/>
              <w:rPr>
                <w:rFonts w:ascii="Arial Narrow" w:hAnsi="Arial Narrow" w:cs="Arial"/>
                <w:b/>
                <w:szCs w:val="24"/>
              </w:rPr>
            </w:pPr>
            <w:r w:rsidRPr="00F65244">
              <w:rPr>
                <w:rFonts w:ascii="Arial Narrow" w:hAnsi="Arial Narrow" w:cs="Arial"/>
                <w:b/>
                <w:szCs w:val="24"/>
              </w:rPr>
              <w:t>Faculty</w:t>
            </w:r>
          </w:p>
        </w:tc>
        <w:tc>
          <w:tcPr>
            <w:tcW w:w="2214" w:type="dxa"/>
            <w:vAlign w:val="center"/>
          </w:tcPr>
          <w:p w14:paraId="1BCA6706"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Science and Agriculture</w:t>
            </w:r>
          </w:p>
        </w:tc>
        <w:tc>
          <w:tcPr>
            <w:tcW w:w="2245" w:type="dxa"/>
            <w:vAlign w:val="center"/>
          </w:tcPr>
          <w:p w14:paraId="3EDF14FD" w14:textId="77777777" w:rsidR="009E03EB" w:rsidRPr="00F65244" w:rsidRDefault="009E03EB" w:rsidP="009C0ACA">
            <w:pPr>
              <w:jc w:val="both"/>
              <w:rPr>
                <w:rFonts w:ascii="Arial Narrow" w:hAnsi="Arial Narrow" w:cs="Arial"/>
                <w:b/>
                <w:szCs w:val="24"/>
              </w:rPr>
            </w:pPr>
          </w:p>
        </w:tc>
        <w:tc>
          <w:tcPr>
            <w:tcW w:w="2276" w:type="dxa"/>
            <w:vAlign w:val="center"/>
          </w:tcPr>
          <w:p w14:paraId="0F351683" w14:textId="77777777" w:rsidR="009E03EB" w:rsidRPr="00F65244" w:rsidRDefault="009E03EB" w:rsidP="009C0ACA">
            <w:pPr>
              <w:jc w:val="both"/>
              <w:rPr>
                <w:rFonts w:ascii="Arial Narrow" w:hAnsi="Arial Narrow" w:cs="Arial"/>
                <w:szCs w:val="24"/>
              </w:rPr>
            </w:pPr>
          </w:p>
        </w:tc>
      </w:tr>
      <w:tr w:rsidR="009E03EB" w:rsidRPr="00F65244" w14:paraId="5283B524" w14:textId="77777777" w:rsidTr="006D5F03">
        <w:tc>
          <w:tcPr>
            <w:tcW w:w="2173" w:type="dxa"/>
          </w:tcPr>
          <w:p w14:paraId="519FDF15" w14:textId="77777777" w:rsidR="009E03EB" w:rsidRPr="00F65244" w:rsidRDefault="009E03EB" w:rsidP="009C0ACA">
            <w:pPr>
              <w:jc w:val="both"/>
              <w:rPr>
                <w:rFonts w:ascii="Arial Narrow" w:hAnsi="Arial Narrow" w:cs="Arial"/>
                <w:b/>
                <w:szCs w:val="24"/>
              </w:rPr>
            </w:pPr>
            <w:r w:rsidRPr="00F65244">
              <w:rPr>
                <w:rFonts w:ascii="Arial Narrow" w:hAnsi="Arial Narrow" w:cs="Arial"/>
                <w:b/>
                <w:szCs w:val="24"/>
              </w:rPr>
              <w:t>Field</w:t>
            </w:r>
          </w:p>
        </w:tc>
        <w:tc>
          <w:tcPr>
            <w:tcW w:w="6735" w:type="dxa"/>
            <w:gridSpan w:val="3"/>
            <w:vAlign w:val="center"/>
          </w:tcPr>
          <w:p w14:paraId="7D3E1A4B" w14:textId="77777777" w:rsidR="009E03EB" w:rsidRPr="00F65244" w:rsidRDefault="009E03EB" w:rsidP="009C0ACA">
            <w:pPr>
              <w:jc w:val="both"/>
              <w:rPr>
                <w:rFonts w:ascii="Arial Narrow" w:hAnsi="Arial Narrow" w:cs="Arial"/>
                <w:szCs w:val="24"/>
              </w:rPr>
            </w:pPr>
            <w:r w:rsidRPr="00F65244">
              <w:rPr>
                <w:rFonts w:ascii="Arial Narrow" w:hAnsi="Arial Narrow"/>
                <w:szCs w:val="24"/>
              </w:rPr>
              <w:t>Physical, Life and Social Sciences.</w:t>
            </w:r>
          </w:p>
        </w:tc>
      </w:tr>
      <w:tr w:rsidR="009E03EB" w:rsidRPr="00F65244" w14:paraId="3C88BA26" w14:textId="77777777" w:rsidTr="006D5F03">
        <w:tc>
          <w:tcPr>
            <w:tcW w:w="2173" w:type="dxa"/>
          </w:tcPr>
          <w:p w14:paraId="21C916B3" w14:textId="77777777" w:rsidR="009E03EB" w:rsidRPr="00F65244" w:rsidRDefault="009E03EB" w:rsidP="009C0ACA">
            <w:pPr>
              <w:jc w:val="both"/>
              <w:rPr>
                <w:rFonts w:ascii="Arial Narrow" w:hAnsi="Arial Narrow" w:cs="Arial"/>
                <w:b/>
                <w:szCs w:val="24"/>
              </w:rPr>
            </w:pPr>
            <w:r w:rsidRPr="00F65244">
              <w:rPr>
                <w:rFonts w:ascii="Arial Narrow" w:hAnsi="Arial Narrow" w:cs="Arial"/>
                <w:b/>
                <w:szCs w:val="24"/>
              </w:rPr>
              <w:t>Programmes</w:t>
            </w:r>
          </w:p>
        </w:tc>
        <w:tc>
          <w:tcPr>
            <w:tcW w:w="6735" w:type="dxa"/>
            <w:gridSpan w:val="3"/>
            <w:vAlign w:val="center"/>
          </w:tcPr>
          <w:p w14:paraId="3A7884BB" w14:textId="77777777" w:rsidR="009E03EB" w:rsidRPr="00F65244" w:rsidRDefault="009D35C6" w:rsidP="009C0ACA">
            <w:pPr>
              <w:jc w:val="both"/>
              <w:rPr>
                <w:rFonts w:ascii="Arial Narrow" w:hAnsi="Arial Narrow" w:cs="Arial"/>
                <w:szCs w:val="24"/>
              </w:rPr>
            </w:pPr>
            <w:r w:rsidRPr="00F65244">
              <w:rPr>
                <w:rFonts w:ascii="Arial Narrow" w:hAnsi="Arial Narrow" w:cs="Arial"/>
                <w:szCs w:val="24"/>
              </w:rPr>
              <w:t>B.Sc. (H</w:t>
            </w:r>
            <w:r w:rsidR="009E03EB" w:rsidRPr="00F65244">
              <w:rPr>
                <w:rFonts w:ascii="Arial Narrow" w:hAnsi="Arial Narrow" w:cs="Arial"/>
                <w:szCs w:val="24"/>
              </w:rPr>
              <w:t>ons</w:t>
            </w:r>
            <w:r w:rsidRPr="00F65244">
              <w:rPr>
                <w:rFonts w:ascii="Arial Narrow" w:hAnsi="Arial Narrow" w:cs="Arial"/>
                <w:szCs w:val="24"/>
              </w:rPr>
              <w:t>.) Geography and B.A. (H</w:t>
            </w:r>
            <w:r w:rsidR="009E03EB" w:rsidRPr="00F65244">
              <w:rPr>
                <w:rFonts w:ascii="Arial Narrow" w:hAnsi="Arial Narrow" w:cs="Arial"/>
                <w:szCs w:val="24"/>
              </w:rPr>
              <w:t>ons</w:t>
            </w:r>
            <w:r w:rsidRPr="00F65244">
              <w:rPr>
                <w:rFonts w:ascii="Arial Narrow" w:hAnsi="Arial Narrow" w:cs="Arial"/>
                <w:szCs w:val="24"/>
              </w:rPr>
              <w:t>.</w:t>
            </w:r>
            <w:r w:rsidR="009E03EB" w:rsidRPr="00F65244">
              <w:rPr>
                <w:rFonts w:ascii="Arial Narrow" w:hAnsi="Arial Narrow" w:cs="Arial"/>
                <w:szCs w:val="24"/>
              </w:rPr>
              <w:t>) Geography</w:t>
            </w:r>
          </w:p>
        </w:tc>
      </w:tr>
      <w:tr w:rsidR="009E03EB" w:rsidRPr="00F65244" w14:paraId="6189C90C" w14:textId="77777777" w:rsidTr="006D5F03">
        <w:tc>
          <w:tcPr>
            <w:tcW w:w="2173" w:type="dxa"/>
          </w:tcPr>
          <w:p w14:paraId="645A10D4" w14:textId="77777777" w:rsidR="009E03EB" w:rsidRPr="00F65244" w:rsidRDefault="009E03EB" w:rsidP="009C0ACA">
            <w:pPr>
              <w:jc w:val="both"/>
              <w:rPr>
                <w:rFonts w:ascii="Arial Narrow" w:hAnsi="Arial Narrow" w:cs="Arial"/>
                <w:b/>
                <w:szCs w:val="24"/>
              </w:rPr>
            </w:pPr>
            <w:r w:rsidRPr="00F65244">
              <w:rPr>
                <w:rFonts w:ascii="Arial Narrow" w:hAnsi="Arial Narrow" w:cs="Arial"/>
                <w:b/>
                <w:szCs w:val="24"/>
              </w:rPr>
              <w:t>Credits</w:t>
            </w:r>
          </w:p>
        </w:tc>
        <w:tc>
          <w:tcPr>
            <w:tcW w:w="2214" w:type="dxa"/>
            <w:vAlign w:val="center"/>
          </w:tcPr>
          <w:p w14:paraId="6E448ABA"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20</w:t>
            </w:r>
          </w:p>
        </w:tc>
        <w:tc>
          <w:tcPr>
            <w:tcW w:w="2245" w:type="dxa"/>
            <w:vAlign w:val="center"/>
          </w:tcPr>
          <w:p w14:paraId="568AE91F" w14:textId="77777777" w:rsidR="009E03EB" w:rsidRPr="00F65244" w:rsidRDefault="009E03EB" w:rsidP="009C0ACA">
            <w:pPr>
              <w:jc w:val="both"/>
              <w:rPr>
                <w:rFonts w:ascii="Arial Narrow" w:hAnsi="Arial Narrow" w:cs="Arial"/>
                <w:b/>
                <w:szCs w:val="24"/>
              </w:rPr>
            </w:pPr>
            <w:r w:rsidRPr="00F65244">
              <w:rPr>
                <w:rFonts w:ascii="Arial Narrow" w:hAnsi="Arial Narrow" w:cs="Arial"/>
                <w:b/>
                <w:szCs w:val="24"/>
              </w:rPr>
              <w:t>Notional Hours</w:t>
            </w:r>
          </w:p>
        </w:tc>
        <w:tc>
          <w:tcPr>
            <w:tcW w:w="2276" w:type="dxa"/>
            <w:vAlign w:val="center"/>
          </w:tcPr>
          <w:p w14:paraId="2A1E254D"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200</w:t>
            </w:r>
          </w:p>
        </w:tc>
      </w:tr>
      <w:tr w:rsidR="009E03EB" w:rsidRPr="00F65244" w14:paraId="70E7B141" w14:textId="77777777" w:rsidTr="006D5F03">
        <w:tc>
          <w:tcPr>
            <w:tcW w:w="2173" w:type="dxa"/>
          </w:tcPr>
          <w:p w14:paraId="7DF2B589" w14:textId="77777777" w:rsidR="009E03EB" w:rsidRPr="00F65244" w:rsidRDefault="009E03EB" w:rsidP="009C0ACA">
            <w:pPr>
              <w:jc w:val="both"/>
              <w:rPr>
                <w:rFonts w:ascii="Arial Narrow" w:hAnsi="Arial Narrow" w:cs="Arial"/>
                <w:b/>
                <w:szCs w:val="24"/>
              </w:rPr>
            </w:pPr>
            <w:r w:rsidRPr="00F65244">
              <w:rPr>
                <w:rFonts w:ascii="Arial Narrow" w:hAnsi="Arial Narrow" w:cs="Arial"/>
                <w:b/>
                <w:szCs w:val="24"/>
              </w:rPr>
              <w:t>Year Level</w:t>
            </w:r>
          </w:p>
        </w:tc>
        <w:tc>
          <w:tcPr>
            <w:tcW w:w="2214" w:type="dxa"/>
            <w:vAlign w:val="center"/>
          </w:tcPr>
          <w:p w14:paraId="632B435A"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4</w:t>
            </w:r>
          </w:p>
        </w:tc>
        <w:tc>
          <w:tcPr>
            <w:tcW w:w="2245" w:type="dxa"/>
            <w:vAlign w:val="center"/>
          </w:tcPr>
          <w:p w14:paraId="0DC3B3D5" w14:textId="77777777" w:rsidR="009E03EB" w:rsidRPr="00F65244" w:rsidRDefault="009E03EB" w:rsidP="009C0ACA">
            <w:pPr>
              <w:jc w:val="both"/>
              <w:rPr>
                <w:rFonts w:ascii="Arial Narrow" w:hAnsi="Arial Narrow" w:cs="Arial"/>
                <w:b/>
                <w:szCs w:val="24"/>
              </w:rPr>
            </w:pPr>
            <w:r w:rsidRPr="00F65244">
              <w:rPr>
                <w:rFonts w:ascii="Arial Narrow" w:hAnsi="Arial Narrow" w:cs="Arial"/>
                <w:b/>
                <w:szCs w:val="24"/>
              </w:rPr>
              <w:t>Semester</w:t>
            </w:r>
          </w:p>
        </w:tc>
        <w:tc>
          <w:tcPr>
            <w:tcW w:w="2276" w:type="dxa"/>
            <w:vAlign w:val="center"/>
          </w:tcPr>
          <w:p w14:paraId="27D6A794"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1 or 2</w:t>
            </w:r>
          </w:p>
        </w:tc>
      </w:tr>
      <w:tr w:rsidR="009E03EB" w:rsidRPr="00F65244" w14:paraId="342F6E30" w14:textId="77777777" w:rsidTr="006D5F03">
        <w:tc>
          <w:tcPr>
            <w:tcW w:w="2173" w:type="dxa"/>
          </w:tcPr>
          <w:p w14:paraId="0387F850" w14:textId="77777777" w:rsidR="009E03EB" w:rsidRPr="00F65244" w:rsidRDefault="009E03EB" w:rsidP="009C0ACA">
            <w:pPr>
              <w:jc w:val="both"/>
              <w:rPr>
                <w:rFonts w:ascii="Arial Narrow" w:hAnsi="Arial Narrow" w:cs="Arial"/>
                <w:b/>
                <w:szCs w:val="24"/>
              </w:rPr>
            </w:pPr>
            <w:r w:rsidRPr="00F65244">
              <w:rPr>
                <w:rFonts w:ascii="Arial Narrow" w:hAnsi="Arial Narrow" w:cs="Arial"/>
                <w:b/>
                <w:szCs w:val="24"/>
              </w:rPr>
              <w:t>Core or elective</w:t>
            </w:r>
          </w:p>
        </w:tc>
        <w:tc>
          <w:tcPr>
            <w:tcW w:w="2214" w:type="dxa"/>
            <w:vAlign w:val="center"/>
          </w:tcPr>
          <w:p w14:paraId="124DC58B"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Core</w:t>
            </w:r>
          </w:p>
        </w:tc>
        <w:tc>
          <w:tcPr>
            <w:tcW w:w="2245" w:type="dxa"/>
            <w:vAlign w:val="center"/>
          </w:tcPr>
          <w:p w14:paraId="4CA02CFA" w14:textId="77777777" w:rsidR="009E03EB" w:rsidRPr="00F65244" w:rsidRDefault="009E03EB" w:rsidP="009C0ACA">
            <w:pPr>
              <w:jc w:val="both"/>
              <w:rPr>
                <w:rFonts w:ascii="Arial Narrow" w:hAnsi="Arial Narrow" w:cs="Arial"/>
                <w:b/>
                <w:szCs w:val="24"/>
              </w:rPr>
            </w:pPr>
            <w:r w:rsidRPr="00F65244">
              <w:rPr>
                <w:rFonts w:ascii="Arial Narrow" w:hAnsi="Arial Narrow" w:cs="Arial"/>
                <w:b/>
                <w:szCs w:val="24"/>
              </w:rPr>
              <w:t>NQF Level</w:t>
            </w:r>
          </w:p>
        </w:tc>
        <w:tc>
          <w:tcPr>
            <w:tcW w:w="2276" w:type="dxa"/>
            <w:vAlign w:val="center"/>
          </w:tcPr>
          <w:p w14:paraId="37EA579A"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8</w:t>
            </w:r>
          </w:p>
        </w:tc>
      </w:tr>
      <w:tr w:rsidR="009E03EB" w:rsidRPr="00F65244" w14:paraId="31A34B2C" w14:textId="77777777" w:rsidTr="006D5F03">
        <w:tc>
          <w:tcPr>
            <w:tcW w:w="2173" w:type="dxa"/>
          </w:tcPr>
          <w:p w14:paraId="1AA2E69B" w14:textId="77777777" w:rsidR="009E03EB" w:rsidRPr="00F65244" w:rsidRDefault="009E03EB" w:rsidP="009C0ACA">
            <w:pPr>
              <w:jc w:val="both"/>
              <w:rPr>
                <w:rFonts w:ascii="Arial Narrow" w:hAnsi="Arial Narrow" w:cs="Arial"/>
                <w:b/>
                <w:szCs w:val="24"/>
              </w:rPr>
            </w:pPr>
            <w:r w:rsidRPr="00F65244">
              <w:rPr>
                <w:rFonts w:ascii="Arial Narrow" w:hAnsi="Arial Narrow" w:cs="Arial"/>
                <w:b/>
                <w:szCs w:val="24"/>
              </w:rPr>
              <w:t>Prerequisites</w:t>
            </w:r>
          </w:p>
        </w:tc>
        <w:tc>
          <w:tcPr>
            <w:tcW w:w="2214" w:type="dxa"/>
            <w:vAlign w:val="center"/>
          </w:tcPr>
          <w:p w14:paraId="76758080"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None</w:t>
            </w:r>
          </w:p>
        </w:tc>
        <w:tc>
          <w:tcPr>
            <w:tcW w:w="2245" w:type="dxa"/>
            <w:vAlign w:val="center"/>
          </w:tcPr>
          <w:p w14:paraId="14CFB78C" w14:textId="77777777" w:rsidR="009E03EB" w:rsidRPr="00F65244" w:rsidRDefault="009E03EB" w:rsidP="009C0ACA">
            <w:pPr>
              <w:jc w:val="both"/>
              <w:rPr>
                <w:rFonts w:ascii="Arial Narrow" w:hAnsi="Arial Narrow" w:cs="Arial"/>
                <w:b/>
                <w:szCs w:val="24"/>
              </w:rPr>
            </w:pPr>
            <w:r w:rsidRPr="00F65244">
              <w:rPr>
                <w:rFonts w:ascii="Arial Narrow" w:hAnsi="Arial Narrow" w:cs="Arial"/>
                <w:b/>
                <w:szCs w:val="24"/>
              </w:rPr>
              <w:t>Co-requisites</w:t>
            </w:r>
          </w:p>
        </w:tc>
        <w:tc>
          <w:tcPr>
            <w:tcW w:w="2276" w:type="dxa"/>
            <w:vAlign w:val="center"/>
          </w:tcPr>
          <w:p w14:paraId="7FC131E0"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None</w:t>
            </w:r>
          </w:p>
        </w:tc>
      </w:tr>
      <w:tr w:rsidR="009E03EB" w:rsidRPr="00F65244" w14:paraId="29882CF5" w14:textId="77777777" w:rsidTr="006D5F03">
        <w:trPr>
          <w:cantSplit/>
        </w:trPr>
        <w:tc>
          <w:tcPr>
            <w:tcW w:w="2173" w:type="dxa"/>
          </w:tcPr>
          <w:p w14:paraId="6087A6EE" w14:textId="77777777" w:rsidR="009E03EB" w:rsidRPr="00F65244" w:rsidRDefault="009E03EB" w:rsidP="009C0ACA">
            <w:pPr>
              <w:jc w:val="both"/>
              <w:rPr>
                <w:rFonts w:ascii="Arial Narrow" w:hAnsi="Arial Narrow" w:cs="Arial"/>
                <w:b/>
                <w:szCs w:val="24"/>
              </w:rPr>
            </w:pPr>
            <w:r w:rsidRPr="00F65244">
              <w:rPr>
                <w:rFonts w:ascii="Arial Narrow" w:hAnsi="Arial Narrow" w:cs="Arial"/>
                <w:b/>
                <w:szCs w:val="24"/>
              </w:rPr>
              <w:lastRenderedPageBreak/>
              <w:t>Aim</w:t>
            </w:r>
          </w:p>
        </w:tc>
        <w:tc>
          <w:tcPr>
            <w:tcW w:w="6735" w:type="dxa"/>
            <w:gridSpan w:val="3"/>
          </w:tcPr>
          <w:p w14:paraId="4F1BF165"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The module is intended to provide students with background knowledge about the history and philosophical thought of geography. The history of geography will focus on the development of geography through the ages. The module will give an insight into the philosophy of the subject. The module will expose the students to the methodology of the discipline.</w:t>
            </w:r>
          </w:p>
          <w:p w14:paraId="7E088FF9" w14:textId="77777777" w:rsidR="009E03EB" w:rsidRPr="00F65244" w:rsidRDefault="009E03EB" w:rsidP="009C0ACA">
            <w:pPr>
              <w:jc w:val="both"/>
              <w:rPr>
                <w:rFonts w:ascii="Arial Narrow" w:hAnsi="Arial Narrow" w:cs="Arial"/>
                <w:szCs w:val="24"/>
              </w:rPr>
            </w:pPr>
          </w:p>
        </w:tc>
      </w:tr>
      <w:tr w:rsidR="009E03EB" w:rsidRPr="00F65244" w14:paraId="5F62CAB6" w14:textId="77777777" w:rsidTr="006D5F03">
        <w:trPr>
          <w:cantSplit/>
        </w:trPr>
        <w:tc>
          <w:tcPr>
            <w:tcW w:w="2173" w:type="dxa"/>
          </w:tcPr>
          <w:p w14:paraId="68318340" w14:textId="77777777" w:rsidR="009E03EB" w:rsidRPr="00F65244" w:rsidRDefault="009E03EB" w:rsidP="009C0ACA">
            <w:pPr>
              <w:jc w:val="both"/>
              <w:rPr>
                <w:rFonts w:ascii="Arial Narrow" w:hAnsi="Arial Narrow" w:cs="Arial"/>
                <w:b/>
                <w:szCs w:val="24"/>
              </w:rPr>
            </w:pPr>
            <w:r w:rsidRPr="00F65244">
              <w:rPr>
                <w:rFonts w:ascii="Arial Narrow" w:hAnsi="Arial Narrow" w:cs="Arial"/>
                <w:b/>
                <w:szCs w:val="24"/>
              </w:rPr>
              <w:t>Content</w:t>
            </w:r>
          </w:p>
        </w:tc>
        <w:tc>
          <w:tcPr>
            <w:tcW w:w="6735" w:type="dxa"/>
            <w:gridSpan w:val="3"/>
          </w:tcPr>
          <w:p w14:paraId="4E851CB2"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The course will cover the following topics:</w:t>
            </w:r>
          </w:p>
          <w:p w14:paraId="63AAA876" w14:textId="77777777" w:rsidR="009E03EB" w:rsidRPr="00F65244" w:rsidRDefault="009E03EB" w:rsidP="009C0ACA">
            <w:pPr>
              <w:jc w:val="both"/>
              <w:rPr>
                <w:rFonts w:ascii="Arial Narrow" w:hAnsi="Arial Narrow" w:cs="Arial"/>
                <w:szCs w:val="24"/>
              </w:rPr>
            </w:pPr>
          </w:p>
          <w:p w14:paraId="250DA1DE" w14:textId="77777777" w:rsidR="009E03EB" w:rsidRPr="00F65244" w:rsidRDefault="009E03EB" w:rsidP="009C0ACA">
            <w:pPr>
              <w:tabs>
                <w:tab w:val="left" w:pos="720"/>
              </w:tabs>
              <w:autoSpaceDE w:val="0"/>
              <w:autoSpaceDN w:val="0"/>
              <w:adjustRightInd w:val="0"/>
              <w:jc w:val="both"/>
              <w:rPr>
                <w:rFonts w:ascii="Arial Narrow" w:hAnsi="Arial Narrow" w:cs="Arial"/>
                <w:szCs w:val="24"/>
                <w:lang w:eastAsia="en-US"/>
              </w:rPr>
            </w:pPr>
            <w:r w:rsidRPr="00F65244">
              <w:rPr>
                <w:rFonts w:ascii="Arial Narrow" w:hAnsi="Arial Narrow" w:cs="Arial"/>
                <w:szCs w:val="24"/>
                <w:lang w:eastAsia="en-US"/>
              </w:rPr>
              <w:t>Ancient geography, as well as the German and French schools of Geography</w:t>
            </w:r>
          </w:p>
          <w:p w14:paraId="170783D0" w14:textId="77777777" w:rsidR="009E03EB" w:rsidRPr="00F65244" w:rsidRDefault="009E03EB" w:rsidP="009C0ACA">
            <w:pPr>
              <w:tabs>
                <w:tab w:val="left" w:pos="720"/>
              </w:tabs>
              <w:autoSpaceDE w:val="0"/>
              <w:autoSpaceDN w:val="0"/>
              <w:adjustRightInd w:val="0"/>
              <w:jc w:val="both"/>
              <w:rPr>
                <w:rFonts w:ascii="Arial Narrow" w:hAnsi="Arial Narrow" w:cs="Arial"/>
                <w:szCs w:val="24"/>
                <w:lang w:eastAsia="en-US"/>
              </w:rPr>
            </w:pPr>
            <w:r w:rsidRPr="00F65244">
              <w:rPr>
                <w:rFonts w:ascii="Arial Narrow" w:hAnsi="Arial Narrow" w:cs="Arial"/>
                <w:szCs w:val="24"/>
                <w:lang w:eastAsia="en-US"/>
              </w:rPr>
              <w:t>A history of the development of specific branches of the discipline.</w:t>
            </w:r>
          </w:p>
          <w:p w14:paraId="165884F4" w14:textId="77777777" w:rsidR="009E03EB" w:rsidRPr="00F65244" w:rsidRDefault="009E03EB" w:rsidP="009C0ACA">
            <w:pPr>
              <w:tabs>
                <w:tab w:val="left" w:pos="720"/>
              </w:tabs>
              <w:autoSpaceDE w:val="0"/>
              <w:autoSpaceDN w:val="0"/>
              <w:adjustRightInd w:val="0"/>
              <w:jc w:val="both"/>
              <w:rPr>
                <w:rFonts w:ascii="Arial Narrow" w:hAnsi="Arial Narrow" w:cs="Arial"/>
                <w:szCs w:val="24"/>
                <w:lang w:eastAsia="en-US"/>
              </w:rPr>
            </w:pPr>
            <w:r w:rsidRPr="00F65244">
              <w:rPr>
                <w:rFonts w:ascii="Arial Narrow" w:hAnsi="Arial Narrow" w:cs="Arial"/>
                <w:szCs w:val="24"/>
                <w:lang w:eastAsia="en-US"/>
              </w:rPr>
              <w:t>The contribution of prominent scholars to the field of geography</w:t>
            </w:r>
          </w:p>
          <w:p w14:paraId="5CF13591" w14:textId="77777777" w:rsidR="009E03EB" w:rsidRPr="00F65244" w:rsidRDefault="009E03EB" w:rsidP="009C0ACA">
            <w:pPr>
              <w:tabs>
                <w:tab w:val="left" w:pos="720"/>
              </w:tabs>
              <w:autoSpaceDE w:val="0"/>
              <w:autoSpaceDN w:val="0"/>
              <w:adjustRightInd w:val="0"/>
              <w:jc w:val="both"/>
              <w:rPr>
                <w:rFonts w:ascii="Arial Narrow" w:hAnsi="Arial Narrow" w:cs="Arial"/>
                <w:szCs w:val="24"/>
                <w:lang w:eastAsia="en-US"/>
              </w:rPr>
            </w:pPr>
            <w:r w:rsidRPr="00F65244">
              <w:rPr>
                <w:rFonts w:ascii="Arial Narrow" w:hAnsi="Arial Narrow" w:cs="Arial"/>
                <w:szCs w:val="24"/>
                <w:lang w:eastAsia="en-US"/>
              </w:rPr>
              <w:t>The meaning and development of concepts such as dualism, determinism, environmental perception and regionalism.</w:t>
            </w:r>
          </w:p>
          <w:p w14:paraId="2CA0ECF8" w14:textId="06B8794D" w:rsidR="009E03EB" w:rsidRPr="00F65244" w:rsidRDefault="009E03EB" w:rsidP="009C0ACA">
            <w:pPr>
              <w:tabs>
                <w:tab w:val="left" w:pos="720"/>
              </w:tabs>
              <w:autoSpaceDE w:val="0"/>
              <w:autoSpaceDN w:val="0"/>
              <w:adjustRightInd w:val="0"/>
              <w:jc w:val="both"/>
              <w:rPr>
                <w:rFonts w:ascii="Arial Narrow" w:hAnsi="Arial Narrow" w:cs="Arial"/>
                <w:szCs w:val="24"/>
                <w:lang w:eastAsia="en-US"/>
              </w:rPr>
            </w:pPr>
            <w:r w:rsidRPr="00F65244">
              <w:rPr>
                <w:rFonts w:ascii="Arial Narrow" w:hAnsi="Arial Narrow" w:cs="Arial"/>
                <w:szCs w:val="24"/>
                <w:lang w:eastAsia="en-US"/>
              </w:rPr>
              <w:t xml:space="preserve">The </w:t>
            </w:r>
            <w:r w:rsidR="00B130FB" w:rsidRPr="00F65244">
              <w:rPr>
                <w:rFonts w:ascii="Arial Narrow" w:hAnsi="Arial Narrow" w:cs="Arial"/>
                <w:szCs w:val="24"/>
                <w:lang w:eastAsia="en-US"/>
              </w:rPr>
              <w:t>4</w:t>
            </w:r>
            <w:r w:rsidRPr="00F65244">
              <w:rPr>
                <w:rFonts w:ascii="Arial Narrow" w:hAnsi="Arial Narrow" w:cs="Arial"/>
                <w:szCs w:val="24"/>
                <w:lang w:eastAsia="en-US"/>
              </w:rPr>
              <w:t xml:space="preserve"> traditions of geography</w:t>
            </w:r>
          </w:p>
          <w:p w14:paraId="34AFB226" w14:textId="77777777" w:rsidR="009E03EB" w:rsidRPr="00F65244" w:rsidRDefault="009E03EB" w:rsidP="009C0ACA">
            <w:pPr>
              <w:tabs>
                <w:tab w:val="left" w:pos="720"/>
              </w:tabs>
              <w:autoSpaceDE w:val="0"/>
              <w:autoSpaceDN w:val="0"/>
              <w:adjustRightInd w:val="0"/>
              <w:jc w:val="both"/>
              <w:rPr>
                <w:rFonts w:ascii="Arial Narrow" w:hAnsi="Arial Narrow" w:cs="Arial"/>
                <w:szCs w:val="24"/>
                <w:lang w:eastAsia="en-US"/>
              </w:rPr>
            </w:pPr>
            <w:r w:rsidRPr="00F65244">
              <w:rPr>
                <w:rFonts w:ascii="Arial Narrow" w:hAnsi="Arial Narrow" w:cs="Arial"/>
                <w:szCs w:val="24"/>
                <w:lang w:eastAsia="en-US"/>
              </w:rPr>
              <w:t>The use of models and theories in geography</w:t>
            </w:r>
          </w:p>
          <w:p w14:paraId="53521D4B" w14:textId="77777777" w:rsidR="009E03EB" w:rsidRPr="00F65244" w:rsidRDefault="009E03EB" w:rsidP="009C0ACA">
            <w:pPr>
              <w:tabs>
                <w:tab w:val="left" w:pos="720"/>
              </w:tabs>
              <w:autoSpaceDE w:val="0"/>
              <w:autoSpaceDN w:val="0"/>
              <w:adjustRightInd w:val="0"/>
              <w:jc w:val="both"/>
              <w:rPr>
                <w:rFonts w:ascii="Arial Narrow" w:hAnsi="Arial Narrow" w:cs="Arial"/>
                <w:szCs w:val="24"/>
                <w:lang w:eastAsia="en-US"/>
              </w:rPr>
            </w:pPr>
            <w:r w:rsidRPr="00F65244">
              <w:rPr>
                <w:rFonts w:ascii="Arial Narrow" w:hAnsi="Arial Narrow" w:cs="Arial"/>
                <w:szCs w:val="24"/>
                <w:lang w:eastAsia="en-US"/>
              </w:rPr>
              <w:t>The quantitative and scientific paradigms in geography.</w:t>
            </w:r>
          </w:p>
          <w:p w14:paraId="103A96A6" w14:textId="6E1238F7" w:rsidR="009E03EB" w:rsidRPr="00F65244" w:rsidRDefault="009E03EB" w:rsidP="009C0ACA">
            <w:pPr>
              <w:tabs>
                <w:tab w:val="left" w:pos="720"/>
              </w:tabs>
              <w:autoSpaceDE w:val="0"/>
              <w:autoSpaceDN w:val="0"/>
              <w:adjustRightInd w:val="0"/>
              <w:jc w:val="both"/>
              <w:rPr>
                <w:rFonts w:ascii="Arial Narrow" w:hAnsi="Arial Narrow" w:cs="Arial"/>
                <w:szCs w:val="24"/>
                <w:lang w:eastAsia="en-US"/>
              </w:rPr>
            </w:pPr>
            <w:r w:rsidRPr="00F65244">
              <w:rPr>
                <w:rFonts w:ascii="Arial Narrow" w:hAnsi="Arial Narrow" w:cs="Arial"/>
                <w:szCs w:val="24"/>
                <w:lang w:eastAsia="en-US"/>
              </w:rPr>
              <w:t>The emergence of modern philosophy or paradigms in geography: positivism and phenomenology</w:t>
            </w:r>
          </w:p>
          <w:p w14:paraId="32B20DF6" w14:textId="4C204C33" w:rsidR="009E03EB" w:rsidRPr="00F65244" w:rsidRDefault="009E03EB" w:rsidP="009C0ACA">
            <w:pPr>
              <w:tabs>
                <w:tab w:val="left" w:pos="720"/>
              </w:tabs>
              <w:autoSpaceDE w:val="0"/>
              <w:autoSpaceDN w:val="0"/>
              <w:adjustRightInd w:val="0"/>
              <w:jc w:val="both"/>
              <w:rPr>
                <w:rFonts w:ascii="Arial Narrow" w:hAnsi="Arial Narrow" w:cs="Arial"/>
                <w:szCs w:val="24"/>
                <w:lang w:eastAsia="en-US"/>
              </w:rPr>
            </w:pPr>
            <w:r w:rsidRPr="00F65244">
              <w:rPr>
                <w:rFonts w:ascii="Arial Narrow" w:hAnsi="Arial Narrow" w:cs="Arial"/>
                <w:szCs w:val="24"/>
                <w:lang w:eastAsia="en-US"/>
              </w:rPr>
              <w:t>The emergence of post-modernism in geography</w:t>
            </w:r>
          </w:p>
          <w:p w14:paraId="73CE5DEC" w14:textId="0E180CBC" w:rsidR="009E03EB" w:rsidRPr="00F65244" w:rsidRDefault="009E03EB" w:rsidP="009C0ACA">
            <w:pPr>
              <w:tabs>
                <w:tab w:val="left" w:pos="720"/>
              </w:tabs>
              <w:autoSpaceDE w:val="0"/>
              <w:autoSpaceDN w:val="0"/>
              <w:adjustRightInd w:val="0"/>
              <w:jc w:val="both"/>
              <w:rPr>
                <w:rFonts w:ascii="Arial Narrow" w:hAnsi="Arial Narrow" w:cs="Arial"/>
                <w:szCs w:val="24"/>
                <w:lang w:eastAsia="en-US"/>
              </w:rPr>
            </w:pPr>
            <w:r w:rsidRPr="00F65244">
              <w:rPr>
                <w:rFonts w:ascii="Arial Narrow" w:hAnsi="Arial Narrow" w:cs="Arial"/>
                <w:szCs w:val="24"/>
                <w:lang w:eastAsia="en-US"/>
              </w:rPr>
              <w:t>The study of the following paradigms: Humanistic, Welfare, Behavioural, Radical and Feminist Geography</w:t>
            </w:r>
          </w:p>
          <w:p w14:paraId="4EF6127B" w14:textId="4BAD315B" w:rsidR="009E03EB" w:rsidRPr="00F65244" w:rsidRDefault="009E03EB" w:rsidP="009C0ACA">
            <w:pPr>
              <w:tabs>
                <w:tab w:val="left" w:pos="720"/>
              </w:tabs>
              <w:autoSpaceDE w:val="0"/>
              <w:autoSpaceDN w:val="0"/>
              <w:adjustRightInd w:val="0"/>
              <w:jc w:val="both"/>
              <w:rPr>
                <w:rFonts w:ascii="Arial Narrow" w:hAnsi="Arial Narrow" w:cs="Arial"/>
                <w:szCs w:val="24"/>
                <w:lang w:eastAsia="en-US"/>
              </w:rPr>
            </w:pPr>
            <w:r w:rsidRPr="00F65244">
              <w:rPr>
                <w:rFonts w:ascii="Arial Narrow" w:hAnsi="Arial Narrow" w:cs="Arial"/>
                <w:szCs w:val="24"/>
                <w:lang w:eastAsia="en-US"/>
              </w:rPr>
              <w:t>The value of geographic knowledge in the contemporary world</w:t>
            </w:r>
          </w:p>
          <w:p w14:paraId="512FDA50" w14:textId="4E4B5E94" w:rsidR="009E03EB" w:rsidRPr="00F65244" w:rsidRDefault="009E03EB" w:rsidP="009C0ACA">
            <w:pPr>
              <w:tabs>
                <w:tab w:val="left" w:pos="720"/>
              </w:tabs>
              <w:autoSpaceDE w:val="0"/>
              <w:autoSpaceDN w:val="0"/>
              <w:adjustRightInd w:val="0"/>
              <w:jc w:val="both"/>
              <w:rPr>
                <w:rFonts w:ascii="Arial Narrow" w:hAnsi="Arial Narrow" w:cs="Arial"/>
                <w:szCs w:val="24"/>
                <w:lang w:eastAsia="en-US"/>
              </w:rPr>
            </w:pPr>
            <w:r w:rsidRPr="00F65244">
              <w:rPr>
                <w:rFonts w:ascii="Arial Narrow" w:hAnsi="Arial Narrow" w:cs="Arial"/>
                <w:szCs w:val="24"/>
                <w:lang w:eastAsia="en-US"/>
              </w:rPr>
              <w:t>Development of Geography and geographic thought in South Africa</w:t>
            </w:r>
          </w:p>
          <w:p w14:paraId="33D722E7" w14:textId="77777777" w:rsidR="009E03EB" w:rsidRPr="00F65244" w:rsidRDefault="009E03EB" w:rsidP="009C0ACA">
            <w:pPr>
              <w:jc w:val="both"/>
              <w:rPr>
                <w:rFonts w:ascii="Arial Narrow" w:hAnsi="Arial Narrow" w:cs="Arial"/>
                <w:szCs w:val="24"/>
              </w:rPr>
            </w:pPr>
          </w:p>
        </w:tc>
      </w:tr>
    </w:tbl>
    <w:p w14:paraId="5196F5D3" w14:textId="77777777" w:rsidR="00666C1F" w:rsidRPr="00F65244" w:rsidRDefault="00666C1F" w:rsidP="009C0ACA">
      <w:pPr>
        <w:jc w:val="both"/>
        <w:rPr>
          <w:rFonts w:ascii="Arial Narrow" w:hAnsi="Arial Narrow"/>
          <w:b/>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2249"/>
        <w:gridCol w:w="1916"/>
        <w:gridCol w:w="3319"/>
      </w:tblGrid>
      <w:tr w:rsidR="009E03EB" w:rsidRPr="00F65244" w14:paraId="1C9A6758" w14:textId="77777777" w:rsidTr="00250765">
        <w:tc>
          <w:tcPr>
            <w:tcW w:w="1730" w:type="dxa"/>
          </w:tcPr>
          <w:p w14:paraId="7B2A9678"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Title</w:t>
            </w:r>
          </w:p>
        </w:tc>
        <w:tc>
          <w:tcPr>
            <w:tcW w:w="7484" w:type="dxa"/>
            <w:gridSpan w:val="3"/>
          </w:tcPr>
          <w:p w14:paraId="2BDB7168" w14:textId="77777777" w:rsidR="009E03EB" w:rsidRPr="00F65244" w:rsidRDefault="009E03EB" w:rsidP="009C0ACA">
            <w:pPr>
              <w:jc w:val="both"/>
              <w:rPr>
                <w:rFonts w:ascii="Arial Narrow" w:hAnsi="Arial Narrow" w:cs="Arial"/>
                <w:szCs w:val="24"/>
              </w:rPr>
            </w:pPr>
            <w:r w:rsidRPr="00F65244">
              <w:rPr>
                <w:rFonts w:ascii="Arial Narrow" w:hAnsi="Arial Narrow"/>
                <w:bCs/>
                <w:szCs w:val="24"/>
                <w:lang w:val="en-GB"/>
              </w:rPr>
              <w:t xml:space="preserve">Environmental Management </w:t>
            </w:r>
          </w:p>
        </w:tc>
      </w:tr>
      <w:tr w:rsidR="009E03EB" w:rsidRPr="00F65244" w14:paraId="0D85DEC7" w14:textId="77777777" w:rsidTr="00250765">
        <w:tc>
          <w:tcPr>
            <w:tcW w:w="1730" w:type="dxa"/>
          </w:tcPr>
          <w:p w14:paraId="6A7B5629"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Code</w:t>
            </w:r>
          </w:p>
        </w:tc>
        <w:tc>
          <w:tcPr>
            <w:tcW w:w="2249" w:type="dxa"/>
            <w:vAlign w:val="center"/>
          </w:tcPr>
          <w:p w14:paraId="18A54FC5" w14:textId="548F5F85" w:rsidR="009E03EB" w:rsidRPr="00F65244" w:rsidRDefault="00D62752" w:rsidP="009C0ACA">
            <w:pPr>
              <w:jc w:val="both"/>
              <w:rPr>
                <w:rFonts w:ascii="Arial Narrow" w:hAnsi="Arial Narrow" w:cs="Arial"/>
                <w:szCs w:val="24"/>
              </w:rPr>
            </w:pPr>
            <w:r w:rsidRPr="00F65244">
              <w:rPr>
                <w:rFonts w:ascii="Arial Narrow" w:hAnsi="Arial Narrow"/>
                <w:bCs/>
                <w:szCs w:val="24"/>
                <w:lang w:val="en-GB"/>
              </w:rPr>
              <w:t>1</w:t>
            </w:r>
            <w:r w:rsidR="009E03EB" w:rsidRPr="00F65244">
              <w:rPr>
                <w:rFonts w:ascii="Arial Narrow" w:hAnsi="Arial Narrow"/>
                <w:bCs/>
                <w:szCs w:val="24"/>
                <w:lang w:val="en-GB"/>
              </w:rPr>
              <w:t>GES503</w:t>
            </w:r>
          </w:p>
        </w:tc>
        <w:tc>
          <w:tcPr>
            <w:tcW w:w="1916" w:type="dxa"/>
            <w:vAlign w:val="center"/>
          </w:tcPr>
          <w:p w14:paraId="18F1E91F"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Department</w:t>
            </w:r>
          </w:p>
        </w:tc>
        <w:tc>
          <w:tcPr>
            <w:tcW w:w="3319" w:type="dxa"/>
            <w:vAlign w:val="center"/>
          </w:tcPr>
          <w:p w14:paraId="138918B7"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Geography and Environmental Studies</w:t>
            </w:r>
          </w:p>
        </w:tc>
      </w:tr>
      <w:tr w:rsidR="009E03EB" w:rsidRPr="00F65244" w14:paraId="66BC974E" w14:textId="77777777" w:rsidTr="00250765">
        <w:tc>
          <w:tcPr>
            <w:tcW w:w="1730" w:type="dxa"/>
          </w:tcPr>
          <w:p w14:paraId="63C037E8"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Faculty</w:t>
            </w:r>
          </w:p>
        </w:tc>
        <w:tc>
          <w:tcPr>
            <w:tcW w:w="2249" w:type="dxa"/>
            <w:vAlign w:val="center"/>
          </w:tcPr>
          <w:p w14:paraId="602DA149"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Science and Agriculture</w:t>
            </w:r>
          </w:p>
        </w:tc>
        <w:tc>
          <w:tcPr>
            <w:tcW w:w="1916" w:type="dxa"/>
            <w:vAlign w:val="center"/>
          </w:tcPr>
          <w:p w14:paraId="51915DD6" w14:textId="77777777" w:rsidR="009E03EB" w:rsidRPr="00F65244" w:rsidRDefault="009E03EB" w:rsidP="009C0ACA">
            <w:pPr>
              <w:jc w:val="both"/>
              <w:rPr>
                <w:rFonts w:ascii="Arial Narrow" w:hAnsi="Arial Narrow" w:cs="Arial"/>
                <w:szCs w:val="24"/>
              </w:rPr>
            </w:pPr>
          </w:p>
        </w:tc>
        <w:tc>
          <w:tcPr>
            <w:tcW w:w="3319" w:type="dxa"/>
            <w:vAlign w:val="center"/>
          </w:tcPr>
          <w:p w14:paraId="50C9BF4C" w14:textId="77777777" w:rsidR="009E03EB" w:rsidRPr="00F65244" w:rsidRDefault="009E03EB" w:rsidP="009C0ACA">
            <w:pPr>
              <w:jc w:val="both"/>
              <w:rPr>
                <w:rFonts w:ascii="Arial Narrow" w:hAnsi="Arial Narrow" w:cs="Arial"/>
                <w:szCs w:val="24"/>
              </w:rPr>
            </w:pPr>
          </w:p>
        </w:tc>
      </w:tr>
      <w:tr w:rsidR="009E03EB" w:rsidRPr="00F65244" w14:paraId="45A0FD2F" w14:textId="77777777" w:rsidTr="00250765">
        <w:tc>
          <w:tcPr>
            <w:tcW w:w="1730" w:type="dxa"/>
          </w:tcPr>
          <w:p w14:paraId="6C057D39"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Field</w:t>
            </w:r>
          </w:p>
        </w:tc>
        <w:tc>
          <w:tcPr>
            <w:tcW w:w="7484" w:type="dxa"/>
            <w:gridSpan w:val="3"/>
            <w:vAlign w:val="center"/>
          </w:tcPr>
          <w:p w14:paraId="29A1F782" w14:textId="77777777" w:rsidR="009E03EB" w:rsidRPr="00F65244" w:rsidRDefault="009E03EB" w:rsidP="009C0ACA">
            <w:pPr>
              <w:jc w:val="both"/>
              <w:rPr>
                <w:rFonts w:ascii="Arial Narrow" w:hAnsi="Arial Narrow" w:cs="Arial"/>
                <w:szCs w:val="24"/>
              </w:rPr>
            </w:pPr>
            <w:r w:rsidRPr="00F65244">
              <w:rPr>
                <w:rFonts w:ascii="Arial Narrow" w:hAnsi="Arial Narrow"/>
                <w:szCs w:val="24"/>
              </w:rPr>
              <w:t>Physical, Life and Social Sciences.</w:t>
            </w:r>
          </w:p>
        </w:tc>
      </w:tr>
      <w:tr w:rsidR="009E03EB" w:rsidRPr="00F65244" w14:paraId="62954297" w14:textId="77777777" w:rsidTr="00250765">
        <w:tc>
          <w:tcPr>
            <w:tcW w:w="1730" w:type="dxa"/>
          </w:tcPr>
          <w:p w14:paraId="4C1DCE70"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Programmes</w:t>
            </w:r>
          </w:p>
        </w:tc>
        <w:tc>
          <w:tcPr>
            <w:tcW w:w="7484" w:type="dxa"/>
            <w:gridSpan w:val="3"/>
            <w:vAlign w:val="center"/>
          </w:tcPr>
          <w:p w14:paraId="2E857AC7" w14:textId="77777777" w:rsidR="009E03EB" w:rsidRPr="00F65244" w:rsidRDefault="009E03EB" w:rsidP="009C0ACA">
            <w:pPr>
              <w:jc w:val="both"/>
              <w:rPr>
                <w:rFonts w:ascii="Arial Narrow" w:hAnsi="Arial Narrow"/>
                <w:szCs w:val="24"/>
              </w:rPr>
            </w:pPr>
            <w:r w:rsidRPr="00F65244">
              <w:rPr>
                <w:rFonts w:ascii="Arial Narrow" w:hAnsi="Arial Narrow"/>
                <w:szCs w:val="24"/>
              </w:rPr>
              <w:t>B Sc Honours Geography; BA Honours Geography</w:t>
            </w:r>
          </w:p>
          <w:p w14:paraId="51C3E0D6" w14:textId="77777777" w:rsidR="009E03EB" w:rsidRPr="00F65244" w:rsidRDefault="009E03EB" w:rsidP="009C0ACA">
            <w:pPr>
              <w:jc w:val="both"/>
              <w:rPr>
                <w:rFonts w:ascii="Arial Narrow" w:hAnsi="Arial Narrow"/>
                <w:szCs w:val="24"/>
              </w:rPr>
            </w:pPr>
          </w:p>
        </w:tc>
      </w:tr>
      <w:tr w:rsidR="009E03EB" w:rsidRPr="00F65244" w14:paraId="096AFD2D" w14:textId="77777777" w:rsidTr="00250765">
        <w:tc>
          <w:tcPr>
            <w:tcW w:w="1730" w:type="dxa"/>
          </w:tcPr>
          <w:p w14:paraId="13287453"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Credits</w:t>
            </w:r>
          </w:p>
        </w:tc>
        <w:tc>
          <w:tcPr>
            <w:tcW w:w="2249" w:type="dxa"/>
            <w:vAlign w:val="center"/>
          </w:tcPr>
          <w:p w14:paraId="120342FC"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20</w:t>
            </w:r>
          </w:p>
        </w:tc>
        <w:tc>
          <w:tcPr>
            <w:tcW w:w="1916" w:type="dxa"/>
            <w:vAlign w:val="center"/>
          </w:tcPr>
          <w:p w14:paraId="222D852E"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Notional Hours</w:t>
            </w:r>
          </w:p>
        </w:tc>
        <w:tc>
          <w:tcPr>
            <w:tcW w:w="3319" w:type="dxa"/>
            <w:vAlign w:val="center"/>
          </w:tcPr>
          <w:p w14:paraId="475B0210"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200</w:t>
            </w:r>
          </w:p>
        </w:tc>
      </w:tr>
      <w:tr w:rsidR="009E03EB" w:rsidRPr="00F65244" w14:paraId="0606E116" w14:textId="77777777" w:rsidTr="00250765">
        <w:tc>
          <w:tcPr>
            <w:tcW w:w="1730" w:type="dxa"/>
          </w:tcPr>
          <w:p w14:paraId="687F6742"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Year Level</w:t>
            </w:r>
          </w:p>
        </w:tc>
        <w:tc>
          <w:tcPr>
            <w:tcW w:w="2249" w:type="dxa"/>
            <w:vAlign w:val="center"/>
          </w:tcPr>
          <w:p w14:paraId="7AA94CDA"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4</w:t>
            </w:r>
          </w:p>
        </w:tc>
        <w:tc>
          <w:tcPr>
            <w:tcW w:w="1916" w:type="dxa"/>
            <w:vAlign w:val="center"/>
          </w:tcPr>
          <w:p w14:paraId="4BF64D64"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Semester</w:t>
            </w:r>
          </w:p>
        </w:tc>
        <w:tc>
          <w:tcPr>
            <w:tcW w:w="3319" w:type="dxa"/>
            <w:vAlign w:val="center"/>
          </w:tcPr>
          <w:p w14:paraId="4303DB75"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1 or 2</w:t>
            </w:r>
          </w:p>
        </w:tc>
      </w:tr>
      <w:tr w:rsidR="009E03EB" w:rsidRPr="00F65244" w14:paraId="0E275848" w14:textId="77777777" w:rsidTr="00250765">
        <w:tc>
          <w:tcPr>
            <w:tcW w:w="1730" w:type="dxa"/>
          </w:tcPr>
          <w:p w14:paraId="50F5CAB4"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Fundamental, core or elective</w:t>
            </w:r>
          </w:p>
        </w:tc>
        <w:tc>
          <w:tcPr>
            <w:tcW w:w="2249" w:type="dxa"/>
            <w:vAlign w:val="center"/>
          </w:tcPr>
          <w:p w14:paraId="006E40B3"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Core</w:t>
            </w:r>
          </w:p>
        </w:tc>
        <w:tc>
          <w:tcPr>
            <w:tcW w:w="1916" w:type="dxa"/>
            <w:vAlign w:val="center"/>
          </w:tcPr>
          <w:p w14:paraId="20B4B652"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NQF Level</w:t>
            </w:r>
          </w:p>
        </w:tc>
        <w:tc>
          <w:tcPr>
            <w:tcW w:w="3319" w:type="dxa"/>
            <w:vAlign w:val="center"/>
          </w:tcPr>
          <w:p w14:paraId="4FC33078"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8</w:t>
            </w:r>
          </w:p>
        </w:tc>
      </w:tr>
      <w:tr w:rsidR="009E03EB" w:rsidRPr="00F65244" w14:paraId="52EDE77F" w14:textId="77777777" w:rsidTr="00250765">
        <w:tc>
          <w:tcPr>
            <w:tcW w:w="1730" w:type="dxa"/>
          </w:tcPr>
          <w:p w14:paraId="16727483"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Prerequisites</w:t>
            </w:r>
          </w:p>
        </w:tc>
        <w:tc>
          <w:tcPr>
            <w:tcW w:w="2249" w:type="dxa"/>
            <w:vAlign w:val="center"/>
          </w:tcPr>
          <w:p w14:paraId="3FEC7B77"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None</w:t>
            </w:r>
          </w:p>
        </w:tc>
        <w:tc>
          <w:tcPr>
            <w:tcW w:w="1916" w:type="dxa"/>
            <w:vAlign w:val="center"/>
          </w:tcPr>
          <w:p w14:paraId="6E494EB5"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Co-requisites</w:t>
            </w:r>
          </w:p>
        </w:tc>
        <w:tc>
          <w:tcPr>
            <w:tcW w:w="3319" w:type="dxa"/>
            <w:vAlign w:val="center"/>
          </w:tcPr>
          <w:p w14:paraId="0D5D64BA"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None</w:t>
            </w:r>
          </w:p>
        </w:tc>
      </w:tr>
      <w:tr w:rsidR="009E03EB" w:rsidRPr="00F65244" w14:paraId="6402000D" w14:textId="77777777" w:rsidTr="00250765">
        <w:tc>
          <w:tcPr>
            <w:tcW w:w="1730" w:type="dxa"/>
          </w:tcPr>
          <w:p w14:paraId="0BD6C842"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Aim</w:t>
            </w:r>
          </w:p>
        </w:tc>
        <w:tc>
          <w:tcPr>
            <w:tcW w:w="7484" w:type="dxa"/>
            <w:gridSpan w:val="3"/>
          </w:tcPr>
          <w:p w14:paraId="49CD4CA4" w14:textId="77777777" w:rsidR="009E03EB" w:rsidRPr="00F65244" w:rsidRDefault="009E03EB" w:rsidP="009C0ACA">
            <w:pPr>
              <w:jc w:val="both"/>
              <w:rPr>
                <w:rFonts w:ascii="Arial Narrow" w:hAnsi="Arial Narrow" w:cs="Arial"/>
                <w:szCs w:val="24"/>
              </w:rPr>
            </w:pPr>
            <w:r w:rsidRPr="00F65244">
              <w:rPr>
                <w:rFonts w:ascii="Arial Narrow" w:hAnsi="Arial Narrow"/>
                <w:szCs w:val="24"/>
                <w:lang w:val="en-GB"/>
              </w:rPr>
              <w:t>This course introduces the student to environmental management concepts, its problems,</w:t>
            </w:r>
            <w:r w:rsidRPr="00F65244">
              <w:rPr>
                <w:rFonts w:ascii="Arial Narrow" w:hAnsi="Arial Narrow" w:cs="Arial"/>
                <w:szCs w:val="24"/>
              </w:rPr>
              <w:t xml:space="preserve"> concepts, problems and policies.</w:t>
            </w:r>
            <w:r w:rsidRPr="00F65244">
              <w:rPr>
                <w:rFonts w:ascii="Arial Narrow" w:hAnsi="Arial Narrow"/>
                <w:szCs w:val="24"/>
                <w:lang w:val="en-GB"/>
              </w:rPr>
              <w:t xml:space="preserve"> It provides the skills and knowledge to research and understand the issues related to environment and sustainable development. The course also introduces students to major environmental issues confronting a developing society.</w:t>
            </w:r>
          </w:p>
        </w:tc>
      </w:tr>
      <w:tr w:rsidR="009E03EB" w:rsidRPr="00F65244" w14:paraId="1D7F0AC4" w14:textId="77777777" w:rsidTr="00250765">
        <w:tc>
          <w:tcPr>
            <w:tcW w:w="1730" w:type="dxa"/>
          </w:tcPr>
          <w:p w14:paraId="3BC8CFB6"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Content</w:t>
            </w:r>
          </w:p>
        </w:tc>
        <w:tc>
          <w:tcPr>
            <w:tcW w:w="7484" w:type="dxa"/>
            <w:gridSpan w:val="3"/>
          </w:tcPr>
          <w:p w14:paraId="21D53C8E" w14:textId="6E39D50E" w:rsidR="009E03EB" w:rsidRPr="00F65244" w:rsidRDefault="009E03EB" w:rsidP="009C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Cs w:val="24"/>
              </w:rPr>
            </w:pPr>
            <w:r w:rsidRPr="00F65244">
              <w:rPr>
                <w:rFonts w:ascii="Arial Narrow" w:hAnsi="Arial Narrow"/>
                <w:szCs w:val="24"/>
              </w:rPr>
              <w:t xml:space="preserve">Environmental </w:t>
            </w:r>
            <w:r w:rsidR="00B130FB" w:rsidRPr="00F65244">
              <w:rPr>
                <w:rFonts w:ascii="Arial Narrow" w:hAnsi="Arial Narrow"/>
                <w:szCs w:val="24"/>
              </w:rPr>
              <w:t>e</w:t>
            </w:r>
            <w:r w:rsidRPr="00F65244">
              <w:rPr>
                <w:rFonts w:ascii="Arial Narrow" w:hAnsi="Arial Narrow"/>
                <w:szCs w:val="24"/>
              </w:rPr>
              <w:t xml:space="preserve">thics and </w:t>
            </w:r>
            <w:r w:rsidR="00B130FB" w:rsidRPr="00F65244">
              <w:rPr>
                <w:rFonts w:ascii="Arial Narrow" w:hAnsi="Arial Narrow"/>
                <w:szCs w:val="24"/>
              </w:rPr>
              <w:t>e</w:t>
            </w:r>
            <w:r w:rsidRPr="00F65244">
              <w:rPr>
                <w:rFonts w:ascii="Arial Narrow" w:hAnsi="Arial Narrow"/>
                <w:szCs w:val="24"/>
              </w:rPr>
              <w:t xml:space="preserve">nvironmental </w:t>
            </w:r>
            <w:r w:rsidR="00B130FB" w:rsidRPr="00F65244">
              <w:rPr>
                <w:rFonts w:ascii="Arial Narrow" w:hAnsi="Arial Narrow"/>
                <w:szCs w:val="24"/>
              </w:rPr>
              <w:t>e</w:t>
            </w:r>
            <w:r w:rsidRPr="00F65244">
              <w:rPr>
                <w:rFonts w:ascii="Arial Narrow" w:hAnsi="Arial Narrow"/>
                <w:szCs w:val="24"/>
              </w:rPr>
              <w:t>ducation in South Africa</w:t>
            </w:r>
          </w:p>
          <w:p w14:paraId="0C80D959" w14:textId="51E86930" w:rsidR="009E03EB" w:rsidRPr="00F65244" w:rsidRDefault="009E03EB" w:rsidP="009C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Cs w:val="24"/>
              </w:rPr>
            </w:pPr>
            <w:r w:rsidRPr="00F65244">
              <w:rPr>
                <w:rFonts w:ascii="Arial Narrow" w:hAnsi="Arial Narrow"/>
                <w:szCs w:val="24"/>
              </w:rPr>
              <w:t xml:space="preserve">Integrated </w:t>
            </w:r>
            <w:r w:rsidR="00B130FB" w:rsidRPr="00F65244">
              <w:rPr>
                <w:rFonts w:ascii="Arial Narrow" w:hAnsi="Arial Narrow"/>
                <w:szCs w:val="24"/>
              </w:rPr>
              <w:t>e</w:t>
            </w:r>
            <w:r w:rsidRPr="00F65244">
              <w:rPr>
                <w:rFonts w:ascii="Arial Narrow" w:hAnsi="Arial Narrow"/>
                <w:szCs w:val="24"/>
              </w:rPr>
              <w:t xml:space="preserve">nvironmental </w:t>
            </w:r>
            <w:r w:rsidR="00B130FB" w:rsidRPr="00F65244">
              <w:rPr>
                <w:rFonts w:ascii="Arial Narrow" w:hAnsi="Arial Narrow"/>
                <w:szCs w:val="24"/>
              </w:rPr>
              <w:t>m</w:t>
            </w:r>
            <w:r w:rsidRPr="00F65244">
              <w:rPr>
                <w:rFonts w:ascii="Arial Narrow" w:hAnsi="Arial Narrow"/>
                <w:szCs w:val="24"/>
              </w:rPr>
              <w:t>anagement</w:t>
            </w:r>
          </w:p>
          <w:p w14:paraId="461EE2EE" w14:textId="26180FF1" w:rsidR="009E03EB" w:rsidRPr="00F65244" w:rsidRDefault="009E03EB" w:rsidP="009C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Cs w:val="24"/>
              </w:rPr>
            </w:pPr>
            <w:r w:rsidRPr="00F65244">
              <w:rPr>
                <w:rFonts w:ascii="Arial Narrow" w:hAnsi="Arial Narrow"/>
                <w:szCs w:val="24"/>
              </w:rPr>
              <w:t xml:space="preserve">Environmental </w:t>
            </w:r>
            <w:r w:rsidR="00B130FB" w:rsidRPr="00F65244">
              <w:rPr>
                <w:rFonts w:ascii="Arial Narrow" w:hAnsi="Arial Narrow"/>
                <w:szCs w:val="24"/>
              </w:rPr>
              <w:t>e</w:t>
            </w:r>
            <w:r w:rsidRPr="00F65244">
              <w:rPr>
                <w:rFonts w:ascii="Arial Narrow" w:hAnsi="Arial Narrow"/>
                <w:szCs w:val="24"/>
              </w:rPr>
              <w:t xml:space="preserve">conomics and </w:t>
            </w:r>
            <w:r w:rsidR="00B130FB" w:rsidRPr="00F65244">
              <w:rPr>
                <w:rFonts w:ascii="Arial Narrow" w:hAnsi="Arial Narrow"/>
                <w:szCs w:val="24"/>
              </w:rPr>
              <w:t>e</w:t>
            </w:r>
            <w:r w:rsidRPr="00F65244">
              <w:rPr>
                <w:rFonts w:ascii="Arial Narrow" w:hAnsi="Arial Narrow"/>
                <w:szCs w:val="24"/>
              </w:rPr>
              <w:t>valuation</w:t>
            </w:r>
          </w:p>
          <w:p w14:paraId="29F495C3" w14:textId="04285E7B" w:rsidR="009E03EB" w:rsidRPr="00F65244" w:rsidRDefault="009E03EB" w:rsidP="009C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Cs w:val="24"/>
              </w:rPr>
            </w:pPr>
            <w:r w:rsidRPr="00F65244">
              <w:rPr>
                <w:rFonts w:ascii="Arial Narrow" w:hAnsi="Arial Narrow"/>
                <w:szCs w:val="24"/>
              </w:rPr>
              <w:t xml:space="preserve">Environmental </w:t>
            </w:r>
            <w:r w:rsidR="00B130FB" w:rsidRPr="00F65244">
              <w:rPr>
                <w:rFonts w:ascii="Arial Narrow" w:hAnsi="Arial Narrow"/>
                <w:szCs w:val="24"/>
              </w:rPr>
              <w:t>l</w:t>
            </w:r>
            <w:r w:rsidRPr="00F65244">
              <w:rPr>
                <w:rFonts w:ascii="Arial Narrow" w:hAnsi="Arial Narrow"/>
                <w:szCs w:val="24"/>
              </w:rPr>
              <w:t>aw</w:t>
            </w:r>
          </w:p>
          <w:p w14:paraId="27221064" w14:textId="77777777" w:rsidR="009E03EB" w:rsidRPr="00F65244" w:rsidRDefault="009E03EB" w:rsidP="009C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Cs w:val="24"/>
              </w:rPr>
            </w:pPr>
            <w:r w:rsidRPr="00F65244">
              <w:rPr>
                <w:rFonts w:ascii="Arial Narrow" w:hAnsi="Arial Narrow"/>
                <w:szCs w:val="24"/>
              </w:rPr>
              <w:t>Air pollution</w:t>
            </w:r>
          </w:p>
          <w:p w14:paraId="60DB88CB" w14:textId="77777777" w:rsidR="009E03EB" w:rsidRPr="00F65244" w:rsidRDefault="009E03EB" w:rsidP="009C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Cs w:val="24"/>
              </w:rPr>
            </w:pPr>
            <w:r w:rsidRPr="00F65244">
              <w:rPr>
                <w:rFonts w:ascii="Arial Narrow" w:hAnsi="Arial Narrow"/>
                <w:szCs w:val="24"/>
              </w:rPr>
              <w:t>Environmental auditing and ISO 14000</w:t>
            </w:r>
          </w:p>
          <w:p w14:paraId="611BC3FD" w14:textId="46FC24C6" w:rsidR="009E03EB" w:rsidRPr="00F65244" w:rsidRDefault="009E03EB" w:rsidP="009C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Cs w:val="24"/>
              </w:rPr>
            </w:pPr>
            <w:r w:rsidRPr="00F65244">
              <w:rPr>
                <w:rFonts w:ascii="Arial Narrow" w:hAnsi="Arial Narrow"/>
                <w:szCs w:val="24"/>
              </w:rPr>
              <w:lastRenderedPageBreak/>
              <w:t>Water pollution</w:t>
            </w:r>
            <w:r w:rsidR="00B130FB" w:rsidRPr="00F65244">
              <w:rPr>
                <w:rFonts w:ascii="Arial Narrow" w:hAnsi="Arial Narrow"/>
                <w:szCs w:val="24"/>
              </w:rPr>
              <w:t xml:space="preserve"> and</w:t>
            </w:r>
            <w:r w:rsidRPr="00F65244">
              <w:rPr>
                <w:rFonts w:ascii="Arial Narrow" w:hAnsi="Arial Narrow"/>
                <w:szCs w:val="24"/>
              </w:rPr>
              <w:t xml:space="preserve"> </w:t>
            </w:r>
            <w:r w:rsidR="00B130FB" w:rsidRPr="00F65244">
              <w:rPr>
                <w:rFonts w:ascii="Arial Narrow" w:hAnsi="Arial Narrow"/>
                <w:szCs w:val="24"/>
              </w:rPr>
              <w:t>w</w:t>
            </w:r>
            <w:r w:rsidRPr="00F65244">
              <w:rPr>
                <w:rFonts w:ascii="Arial Narrow" w:hAnsi="Arial Narrow"/>
                <w:szCs w:val="24"/>
              </w:rPr>
              <w:t>aste management</w:t>
            </w:r>
          </w:p>
          <w:p w14:paraId="013A9E80" w14:textId="08BBA2AC" w:rsidR="009E03EB" w:rsidRPr="00F65244" w:rsidRDefault="009E03EB" w:rsidP="009C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Cs w:val="24"/>
              </w:rPr>
            </w:pPr>
            <w:r w:rsidRPr="00F65244">
              <w:rPr>
                <w:rFonts w:ascii="Arial Narrow" w:hAnsi="Arial Narrow"/>
                <w:szCs w:val="24"/>
              </w:rPr>
              <w:t xml:space="preserve">Coastal </w:t>
            </w:r>
            <w:r w:rsidR="00B130FB" w:rsidRPr="00F65244">
              <w:rPr>
                <w:rFonts w:ascii="Arial Narrow" w:hAnsi="Arial Narrow"/>
                <w:szCs w:val="24"/>
              </w:rPr>
              <w:t>z</w:t>
            </w:r>
            <w:r w:rsidRPr="00F65244">
              <w:rPr>
                <w:rFonts w:ascii="Arial Narrow" w:hAnsi="Arial Narrow"/>
                <w:szCs w:val="24"/>
              </w:rPr>
              <w:t xml:space="preserve">one </w:t>
            </w:r>
            <w:r w:rsidR="00B130FB" w:rsidRPr="00F65244">
              <w:rPr>
                <w:rFonts w:ascii="Arial Narrow" w:hAnsi="Arial Narrow"/>
                <w:szCs w:val="24"/>
              </w:rPr>
              <w:t>m</w:t>
            </w:r>
            <w:r w:rsidRPr="00F65244">
              <w:rPr>
                <w:rFonts w:ascii="Arial Narrow" w:hAnsi="Arial Narrow"/>
                <w:szCs w:val="24"/>
              </w:rPr>
              <w:t>anagement</w:t>
            </w:r>
          </w:p>
          <w:p w14:paraId="40DF42F5" w14:textId="77777777" w:rsidR="009E03EB" w:rsidRPr="00F65244" w:rsidRDefault="009E03EB" w:rsidP="009C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Cs w:val="24"/>
              </w:rPr>
            </w:pPr>
            <w:r w:rsidRPr="00F65244">
              <w:rPr>
                <w:rFonts w:ascii="Arial Narrow" w:hAnsi="Arial Narrow"/>
                <w:szCs w:val="24"/>
              </w:rPr>
              <w:t>Droughts and desertification</w:t>
            </w:r>
          </w:p>
          <w:p w14:paraId="50187C28" w14:textId="77777777" w:rsidR="009E03EB" w:rsidRPr="00F65244" w:rsidRDefault="009E03EB" w:rsidP="009C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Cs w:val="24"/>
              </w:rPr>
            </w:pPr>
            <w:r w:rsidRPr="00F65244">
              <w:rPr>
                <w:rFonts w:ascii="Arial Narrow" w:hAnsi="Arial Narrow"/>
                <w:szCs w:val="24"/>
              </w:rPr>
              <w:t>Sustainable development</w:t>
            </w:r>
          </w:p>
          <w:p w14:paraId="565FF6F4" w14:textId="77777777" w:rsidR="009E03EB" w:rsidRPr="00F65244" w:rsidRDefault="009E03EB" w:rsidP="009C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Cs w:val="24"/>
              </w:rPr>
            </w:pPr>
            <w:r w:rsidRPr="00F65244">
              <w:rPr>
                <w:rFonts w:ascii="Arial Narrow" w:hAnsi="Arial Narrow"/>
                <w:szCs w:val="24"/>
              </w:rPr>
              <w:t>Mineral resources</w:t>
            </w:r>
          </w:p>
          <w:p w14:paraId="3A91C21D" w14:textId="215C5576" w:rsidR="009E03EB" w:rsidRPr="00F65244" w:rsidRDefault="009E03EB" w:rsidP="009C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Cs w:val="24"/>
              </w:rPr>
            </w:pPr>
            <w:r w:rsidRPr="00F65244">
              <w:rPr>
                <w:rFonts w:ascii="Arial Narrow" w:hAnsi="Arial Narrow"/>
                <w:szCs w:val="24"/>
              </w:rPr>
              <w:t xml:space="preserve">Radiation and </w:t>
            </w:r>
            <w:r w:rsidR="00B130FB" w:rsidRPr="00F65244">
              <w:rPr>
                <w:rFonts w:ascii="Arial Narrow" w:hAnsi="Arial Narrow"/>
                <w:szCs w:val="24"/>
              </w:rPr>
              <w:t>p</w:t>
            </w:r>
            <w:r w:rsidRPr="00F65244">
              <w:rPr>
                <w:rFonts w:ascii="Arial Narrow" w:hAnsi="Arial Narrow"/>
                <w:szCs w:val="24"/>
              </w:rPr>
              <w:t>esticides</w:t>
            </w:r>
          </w:p>
          <w:p w14:paraId="04D0935A" w14:textId="6E475373" w:rsidR="009E03EB" w:rsidRPr="00F65244" w:rsidRDefault="009E03EB" w:rsidP="009C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Cs w:val="24"/>
              </w:rPr>
            </w:pPr>
            <w:r w:rsidRPr="00F65244">
              <w:rPr>
                <w:rFonts w:ascii="Arial Narrow" w:hAnsi="Arial Narrow"/>
                <w:szCs w:val="24"/>
              </w:rPr>
              <w:t xml:space="preserve">Soils, </w:t>
            </w:r>
            <w:r w:rsidR="00B130FB" w:rsidRPr="00F65244">
              <w:rPr>
                <w:rFonts w:ascii="Arial Narrow" w:hAnsi="Arial Narrow"/>
                <w:szCs w:val="24"/>
              </w:rPr>
              <w:t>n</w:t>
            </w:r>
            <w:r w:rsidRPr="00F65244">
              <w:rPr>
                <w:rFonts w:ascii="Arial Narrow" w:hAnsi="Arial Narrow"/>
                <w:szCs w:val="24"/>
              </w:rPr>
              <w:t>ature conservation in South Africa and environmental heritage of international standing</w:t>
            </w:r>
          </w:p>
          <w:p w14:paraId="50B19BBE" w14:textId="77777777" w:rsidR="009E03EB" w:rsidRPr="00F65244" w:rsidRDefault="009E03EB" w:rsidP="009C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Cs w:val="24"/>
              </w:rPr>
            </w:pPr>
            <w:r w:rsidRPr="00F65244">
              <w:rPr>
                <w:rFonts w:ascii="Arial Narrow" w:hAnsi="Arial Narrow"/>
                <w:szCs w:val="24"/>
              </w:rPr>
              <w:t>Land-use planning</w:t>
            </w:r>
          </w:p>
          <w:p w14:paraId="48B09CC4" w14:textId="41595CD6" w:rsidR="009E03EB" w:rsidRPr="00F65244" w:rsidRDefault="009E03EB" w:rsidP="009C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Cs w:val="24"/>
              </w:rPr>
            </w:pPr>
            <w:r w:rsidRPr="00F65244">
              <w:rPr>
                <w:rFonts w:ascii="Arial Narrow" w:hAnsi="Arial Narrow"/>
                <w:szCs w:val="24"/>
              </w:rPr>
              <w:t xml:space="preserve">Mountains, </w:t>
            </w:r>
            <w:r w:rsidR="00B130FB" w:rsidRPr="00F65244">
              <w:rPr>
                <w:rFonts w:ascii="Arial Narrow" w:hAnsi="Arial Narrow"/>
                <w:szCs w:val="24"/>
              </w:rPr>
              <w:t>f</w:t>
            </w:r>
            <w:r w:rsidRPr="00F65244">
              <w:rPr>
                <w:rFonts w:ascii="Arial Narrow" w:hAnsi="Arial Narrow"/>
                <w:szCs w:val="24"/>
              </w:rPr>
              <w:t>reshwater and marine ecosystems</w:t>
            </w:r>
          </w:p>
          <w:p w14:paraId="3A7AF5C0" w14:textId="77777777" w:rsidR="009E03EB" w:rsidRPr="00F65244" w:rsidRDefault="009E03EB" w:rsidP="009C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Cs w:val="24"/>
              </w:rPr>
            </w:pPr>
          </w:p>
          <w:p w14:paraId="1A32ABD5" w14:textId="77777777" w:rsidR="009E03EB" w:rsidRPr="00F65244" w:rsidRDefault="009E03EB" w:rsidP="009C0ACA">
            <w:pPr>
              <w:jc w:val="both"/>
              <w:rPr>
                <w:rFonts w:ascii="Arial Narrow" w:hAnsi="Arial Narrow"/>
                <w:szCs w:val="24"/>
                <w:lang w:val="en-GB"/>
              </w:rPr>
            </w:pPr>
            <w:r w:rsidRPr="00F65244">
              <w:rPr>
                <w:rFonts w:ascii="Arial Narrow" w:hAnsi="Arial Narrow"/>
                <w:szCs w:val="24"/>
                <w:lang w:val="en-GB"/>
              </w:rPr>
              <w:t>Case studies on environmental management</w:t>
            </w:r>
          </w:p>
          <w:p w14:paraId="24F6BF21" w14:textId="27D42D87" w:rsidR="009E03EB" w:rsidRPr="00F65244" w:rsidRDefault="009E03EB" w:rsidP="009C0ACA">
            <w:pPr>
              <w:numPr>
                <w:ilvl w:val="0"/>
                <w:numId w:val="58"/>
              </w:numPr>
              <w:jc w:val="both"/>
              <w:rPr>
                <w:rFonts w:ascii="Arial Narrow" w:hAnsi="Arial Narrow" w:cs="Arial"/>
                <w:szCs w:val="24"/>
              </w:rPr>
            </w:pPr>
            <w:r w:rsidRPr="00F65244">
              <w:rPr>
                <w:rFonts w:ascii="Arial Narrow" w:hAnsi="Arial Narrow" w:cs="Arial"/>
                <w:szCs w:val="24"/>
              </w:rPr>
              <w:t>Environmental Audits of UNIZULU</w:t>
            </w:r>
            <w:r w:rsidR="00B130FB" w:rsidRPr="00F65244">
              <w:rPr>
                <w:rFonts w:ascii="Arial Narrow" w:hAnsi="Arial Narrow" w:cs="Arial"/>
                <w:szCs w:val="24"/>
              </w:rPr>
              <w:t>’s</w:t>
            </w:r>
            <w:r w:rsidRPr="00F65244">
              <w:rPr>
                <w:rFonts w:ascii="Arial Narrow" w:hAnsi="Arial Narrow" w:cs="Arial"/>
                <w:szCs w:val="24"/>
              </w:rPr>
              <w:t xml:space="preserve"> waste management</w:t>
            </w:r>
          </w:p>
          <w:p w14:paraId="290F2A09" w14:textId="77777777" w:rsidR="009E03EB" w:rsidRPr="00F65244" w:rsidRDefault="009E03EB" w:rsidP="009C0ACA">
            <w:pPr>
              <w:numPr>
                <w:ilvl w:val="0"/>
                <w:numId w:val="58"/>
              </w:numPr>
              <w:jc w:val="both"/>
              <w:rPr>
                <w:rFonts w:ascii="Arial Narrow" w:hAnsi="Arial Narrow" w:cs="Arial"/>
                <w:szCs w:val="24"/>
              </w:rPr>
            </w:pPr>
            <w:r w:rsidRPr="00F65244">
              <w:rPr>
                <w:rFonts w:ascii="Arial Narrow" w:hAnsi="Arial Narrow" w:cs="Arial"/>
                <w:szCs w:val="24"/>
              </w:rPr>
              <w:t>South Durban Industrial Basin</w:t>
            </w:r>
          </w:p>
          <w:p w14:paraId="45CC54F7" w14:textId="77777777" w:rsidR="009E03EB" w:rsidRPr="00F65244" w:rsidRDefault="009E03EB" w:rsidP="009C0ACA">
            <w:pPr>
              <w:numPr>
                <w:ilvl w:val="0"/>
                <w:numId w:val="58"/>
              </w:numPr>
              <w:jc w:val="both"/>
              <w:rPr>
                <w:rFonts w:ascii="Arial Narrow" w:hAnsi="Arial Narrow" w:cs="Arial"/>
                <w:szCs w:val="24"/>
              </w:rPr>
            </w:pPr>
            <w:r w:rsidRPr="00F65244">
              <w:rPr>
                <w:rFonts w:ascii="Arial Narrow" w:hAnsi="Arial Narrow" w:cs="Arial"/>
                <w:szCs w:val="24"/>
              </w:rPr>
              <w:t>Emission levels exceedances e.g. Forskor</w:t>
            </w:r>
          </w:p>
          <w:p w14:paraId="4AE45C53" w14:textId="77777777" w:rsidR="009E03EB" w:rsidRPr="00F65244" w:rsidRDefault="009E03EB" w:rsidP="009C0ACA">
            <w:pPr>
              <w:numPr>
                <w:ilvl w:val="0"/>
                <w:numId w:val="58"/>
              </w:numPr>
              <w:jc w:val="both"/>
              <w:rPr>
                <w:rFonts w:ascii="Arial Narrow" w:hAnsi="Arial Narrow" w:cs="Arial"/>
                <w:szCs w:val="24"/>
              </w:rPr>
            </w:pPr>
            <w:r w:rsidRPr="00F65244">
              <w:rPr>
                <w:rFonts w:ascii="Arial Narrow" w:hAnsi="Arial Narrow" w:cs="Arial"/>
                <w:szCs w:val="24"/>
              </w:rPr>
              <w:t>Visit to Richards Bay Clean Air Association</w:t>
            </w:r>
          </w:p>
          <w:p w14:paraId="400A3D9E" w14:textId="10D087CA" w:rsidR="00B130FB" w:rsidRPr="00F65244" w:rsidRDefault="009E03EB" w:rsidP="009C0ACA">
            <w:pPr>
              <w:numPr>
                <w:ilvl w:val="0"/>
                <w:numId w:val="58"/>
              </w:numPr>
              <w:jc w:val="both"/>
              <w:rPr>
                <w:rFonts w:ascii="Arial Narrow" w:hAnsi="Arial Narrow" w:cs="Arial"/>
                <w:szCs w:val="24"/>
              </w:rPr>
            </w:pPr>
            <w:r w:rsidRPr="00F65244">
              <w:rPr>
                <w:rFonts w:ascii="Arial Narrow" w:hAnsi="Arial Narrow" w:cs="Arial"/>
                <w:szCs w:val="24"/>
              </w:rPr>
              <w:t>Used</w:t>
            </w:r>
            <w:r w:rsidR="00B130FB" w:rsidRPr="00F65244">
              <w:rPr>
                <w:rFonts w:ascii="Arial Narrow" w:hAnsi="Arial Narrow" w:cs="Arial"/>
                <w:szCs w:val="24"/>
              </w:rPr>
              <w:t>-</w:t>
            </w:r>
            <w:r w:rsidRPr="00F65244">
              <w:rPr>
                <w:rFonts w:ascii="Arial Narrow" w:hAnsi="Arial Narrow" w:cs="Arial"/>
                <w:szCs w:val="24"/>
              </w:rPr>
              <w:t>tyre dumping on gullies in rural areas</w:t>
            </w:r>
          </w:p>
          <w:p w14:paraId="3DDAFE29" w14:textId="39C86E90" w:rsidR="009E03EB" w:rsidRPr="00F65244" w:rsidRDefault="009E03EB" w:rsidP="009C0ACA">
            <w:pPr>
              <w:numPr>
                <w:ilvl w:val="0"/>
                <w:numId w:val="58"/>
              </w:numPr>
              <w:jc w:val="both"/>
              <w:rPr>
                <w:rFonts w:ascii="Arial Narrow" w:hAnsi="Arial Narrow" w:cs="Arial"/>
                <w:szCs w:val="24"/>
              </w:rPr>
            </w:pPr>
            <w:r w:rsidRPr="00F65244">
              <w:rPr>
                <w:rFonts w:ascii="Arial Narrow" w:hAnsi="Arial Narrow" w:cs="Arial"/>
                <w:szCs w:val="24"/>
              </w:rPr>
              <w:t>Municipal</w:t>
            </w:r>
            <w:r w:rsidR="00B130FB" w:rsidRPr="00F65244">
              <w:rPr>
                <w:rFonts w:ascii="Arial Narrow" w:hAnsi="Arial Narrow" w:cs="Arial"/>
                <w:szCs w:val="24"/>
              </w:rPr>
              <w:t xml:space="preserve"> by-laws</w:t>
            </w:r>
            <w:r w:rsidRPr="00F65244">
              <w:rPr>
                <w:rFonts w:ascii="Arial Narrow" w:hAnsi="Arial Narrow" w:cs="Arial"/>
                <w:szCs w:val="24"/>
              </w:rPr>
              <w:t xml:space="preserve"> e.g. UMhlathuze Municipality</w:t>
            </w:r>
          </w:p>
          <w:p w14:paraId="15554543" w14:textId="5946546A" w:rsidR="009E03EB" w:rsidRPr="00F65244" w:rsidRDefault="009E03EB" w:rsidP="009C0ACA">
            <w:pPr>
              <w:numPr>
                <w:ilvl w:val="0"/>
                <w:numId w:val="58"/>
              </w:numPr>
              <w:jc w:val="both"/>
              <w:rPr>
                <w:rFonts w:ascii="Arial Narrow" w:hAnsi="Arial Narrow" w:cs="Arial"/>
                <w:szCs w:val="24"/>
              </w:rPr>
            </w:pPr>
            <w:r w:rsidRPr="00F65244">
              <w:rPr>
                <w:rFonts w:ascii="Arial Narrow" w:hAnsi="Arial Narrow" w:cs="Arial"/>
                <w:szCs w:val="24"/>
              </w:rPr>
              <w:t>DWAF regulations</w:t>
            </w:r>
          </w:p>
          <w:p w14:paraId="01B735B9" w14:textId="38FBB885" w:rsidR="009E03EB" w:rsidRPr="00F65244" w:rsidRDefault="009E03EB" w:rsidP="009C0ACA">
            <w:pPr>
              <w:numPr>
                <w:ilvl w:val="0"/>
                <w:numId w:val="58"/>
              </w:numPr>
              <w:jc w:val="both"/>
              <w:rPr>
                <w:rFonts w:ascii="Arial Narrow" w:hAnsi="Arial Narrow" w:cs="Arial"/>
                <w:szCs w:val="24"/>
              </w:rPr>
            </w:pPr>
            <w:r w:rsidRPr="00F65244">
              <w:rPr>
                <w:rFonts w:ascii="Arial Narrow" w:hAnsi="Arial Narrow" w:cs="Arial"/>
                <w:szCs w:val="24"/>
              </w:rPr>
              <w:t>Comparison of RSA’s Environmental and Water Laws with those of the USA</w:t>
            </w:r>
          </w:p>
          <w:p w14:paraId="6C94A4B1" w14:textId="06BF9753" w:rsidR="009E03EB" w:rsidRPr="00F65244" w:rsidRDefault="009E03EB" w:rsidP="009C0ACA">
            <w:pPr>
              <w:numPr>
                <w:ilvl w:val="0"/>
                <w:numId w:val="58"/>
              </w:numPr>
              <w:jc w:val="both"/>
              <w:rPr>
                <w:rFonts w:ascii="Arial Narrow" w:hAnsi="Arial Narrow" w:cs="Arial"/>
                <w:szCs w:val="24"/>
              </w:rPr>
            </w:pPr>
            <w:r w:rsidRPr="00F65244">
              <w:rPr>
                <w:rFonts w:ascii="Arial Narrow" w:hAnsi="Arial Narrow" w:cs="Arial"/>
                <w:szCs w:val="24"/>
              </w:rPr>
              <w:t xml:space="preserve">EIA of </w:t>
            </w:r>
            <w:r w:rsidR="00B130FB" w:rsidRPr="00F65244">
              <w:rPr>
                <w:rFonts w:ascii="Arial Narrow" w:hAnsi="Arial Narrow" w:cs="Arial"/>
                <w:szCs w:val="24"/>
              </w:rPr>
              <w:t>r</w:t>
            </w:r>
            <w:r w:rsidRPr="00F65244">
              <w:rPr>
                <w:rFonts w:ascii="Arial Narrow" w:hAnsi="Arial Narrow" w:cs="Arial"/>
                <w:szCs w:val="24"/>
              </w:rPr>
              <w:t xml:space="preserve">oads, </w:t>
            </w:r>
            <w:r w:rsidR="00B130FB" w:rsidRPr="00F65244">
              <w:rPr>
                <w:rFonts w:ascii="Arial Narrow" w:hAnsi="Arial Narrow" w:cs="Arial"/>
                <w:szCs w:val="24"/>
              </w:rPr>
              <w:t>a</w:t>
            </w:r>
            <w:r w:rsidRPr="00F65244">
              <w:rPr>
                <w:rFonts w:ascii="Arial Narrow" w:hAnsi="Arial Narrow" w:cs="Arial"/>
                <w:szCs w:val="24"/>
              </w:rPr>
              <w:t xml:space="preserve">irports, </w:t>
            </w:r>
            <w:r w:rsidR="00B130FB" w:rsidRPr="00F65244">
              <w:rPr>
                <w:rFonts w:ascii="Arial Narrow" w:hAnsi="Arial Narrow" w:cs="Arial"/>
                <w:szCs w:val="24"/>
              </w:rPr>
              <w:t>s</w:t>
            </w:r>
            <w:r w:rsidRPr="00F65244">
              <w:rPr>
                <w:rFonts w:ascii="Arial Narrow" w:hAnsi="Arial Narrow" w:cs="Arial"/>
                <w:szCs w:val="24"/>
              </w:rPr>
              <w:t xml:space="preserve">tadiums, </w:t>
            </w:r>
            <w:r w:rsidR="00B130FB" w:rsidRPr="00F65244">
              <w:rPr>
                <w:rFonts w:ascii="Arial Narrow" w:hAnsi="Arial Narrow" w:cs="Arial"/>
                <w:szCs w:val="24"/>
              </w:rPr>
              <w:t>h</w:t>
            </w:r>
            <w:r w:rsidRPr="00F65244">
              <w:rPr>
                <w:rFonts w:ascii="Arial Narrow" w:hAnsi="Arial Narrow" w:cs="Arial"/>
                <w:szCs w:val="24"/>
              </w:rPr>
              <w:t xml:space="preserve">ousing projects, </w:t>
            </w:r>
            <w:r w:rsidR="00B130FB" w:rsidRPr="00F65244">
              <w:rPr>
                <w:rFonts w:ascii="Arial Narrow" w:hAnsi="Arial Narrow" w:cs="Arial"/>
                <w:szCs w:val="24"/>
              </w:rPr>
              <w:t>i</w:t>
            </w:r>
            <w:r w:rsidRPr="00F65244">
              <w:rPr>
                <w:rFonts w:ascii="Arial Narrow" w:hAnsi="Arial Narrow" w:cs="Arial"/>
                <w:szCs w:val="24"/>
              </w:rPr>
              <w:t xml:space="preserve">ndustries, </w:t>
            </w:r>
            <w:r w:rsidR="00B130FB" w:rsidRPr="00F65244">
              <w:rPr>
                <w:rFonts w:ascii="Arial Narrow" w:hAnsi="Arial Narrow" w:cs="Arial"/>
                <w:szCs w:val="24"/>
              </w:rPr>
              <w:t>m</w:t>
            </w:r>
            <w:r w:rsidRPr="00F65244">
              <w:rPr>
                <w:rFonts w:ascii="Arial Narrow" w:hAnsi="Arial Narrow" w:cs="Arial"/>
                <w:szCs w:val="24"/>
              </w:rPr>
              <w:t>ining,</w:t>
            </w:r>
            <w:r w:rsidR="00B130FB" w:rsidRPr="00F65244">
              <w:rPr>
                <w:rFonts w:ascii="Arial Narrow" w:hAnsi="Arial Narrow" w:cs="Arial"/>
                <w:szCs w:val="24"/>
              </w:rPr>
              <w:t xml:space="preserve">    </w:t>
            </w:r>
            <w:r w:rsidRPr="00F65244">
              <w:rPr>
                <w:rFonts w:ascii="Arial Narrow" w:hAnsi="Arial Narrow" w:cs="Arial"/>
                <w:szCs w:val="24"/>
              </w:rPr>
              <w:t>etc</w:t>
            </w:r>
            <w:r w:rsidR="00B130FB" w:rsidRPr="00F65244">
              <w:rPr>
                <w:rFonts w:ascii="Arial Narrow" w:hAnsi="Arial Narrow" w:cs="Arial"/>
                <w:szCs w:val="24"/>
              </w:rPr>
              <w:t>.</w:t>
            </w:r>
          </w:p>
        </w:tc>
      </w:tr>
    </w:tbl>
    <w:p w14:paraId="2DCCC5C4" w14:textId="77777777" w:rsidR="009E03EB" w:rsidRPr="00F65244" w:rsidRDefault="009E03EB" w:rsidP="009C0ACA">
      <w:pPr>
        <w:jc w:val="both"/>
        <w:rPr>
          <w:rFonts w:ascii="Arial Narrow" w:hAnsi="Arial Narrow"/>
          <w:b/>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9"/>
        <w:gridCol w:w="2281"/>
        <w:gridCol w:w="2305"/>
        <w:gridCol w:w="2409"/>
      </w:tblGrid>
      <w:tr w:rsidR="009E03EB" w:rsidRPr="00F65244" w14:paraId="0525A2E3" w14:textId="77777777" w:rsidTr="00250765">
        <w:tc>
          <w:tcPr>
            <w:tcW w:w="2219" w:type="dxa"/>
          </w:tcPr>
          <w:p w14:paraId="577B2E90" w14:textId="77777777" w:rsidR="009E03EB" w:rsidRPr="00F65244" w:rsidRDefault="009E03EB" w:rsidP="009C0ACA">
            <w:pPr>
              <w:jc w:val="both"/>
              <w:rPr>
                <w:rFonts w:ascii="Arial Narrow" w:hAnsi="Arial Narrow" w:cs="Arial"/>
                <w:b/>
                <w:szCs w:val="24"/>
              </w:rPr>
            </w:pPr>
            <w:r w:rsidRPr="00F65244">
              <w:rPr>
                <w:rFonts w:ascii="Arial Narrow" w:hAnsi="Arial Narrow" w:cs="Arial"/>
                <w:b/>
                <w:szCs w:val="24"/>
              </w:rPr>
              <w:t>Title</w:t>
            </w:r>
          </w:p>
        </w:tc>
        <w:tc>
          <w:tcPr>
            <w:tcW w:w="6995" w:type="dxa"/>
            <w:gridSpan w:val="3"/>
            <w:vAlign w:val="center"/>
          </w:tcPr>
          <w:p w14:paraId="2BB6213B" w14:textId="77777777" w:rsidR="009E03EB" w:rsidRPr="00F65244" w:rsidRDefault="009E03EB" w:rsidP="009C0ACA">
            <w:pPr>
              <w:jc w:val="both"/>
              <w:rPr>
                <w:rFonts w:ascii="Arial Narrow" w:hAnsi="Arial Narrow" w:cs="Arial"/>
                <w:b/>
                <w:szCs w:val="24"/>
              </w:rPr>
            </w:pPr>
            <w:r w:rsidRPr="00F65244">
              <w:rPr>
                <w:rFonts w:ascii="Arial Narrow" w:hAnsi="Arial Narrow" w:cs="Arial"/>
                <w:b/>
                <w:szCs w:val="24"/>
              </w:rPr>
              <w:t>Urban Geography</w:t>
            </w:r>
          </w:p>
        </w:tc>
      </w:tr>
      <w:tr w:rsidR="009E03EB" w:rsidRPr="00F65244" w14:paraId="0A15FA09" w14:textId="77777777" w:rsidTr="00250765">
        <w:tc>
          <w:tcPr>
            <w:tcW w:w="2219" w:type="dxa"/>
          </w:tcPr>
          <w:p w14:paraId="0FE698C3" w14:textId="77777777" w:rsidR="009E03EB" w:rsidRPr="00F65244" w:rsidRDefault="009E03EB" w:rsidP="009C0ACA">
            <w:pPr>
              <w:jc w:val="both"/>
              <w:rPr>
                <w:rFonts w:ascii="Arial Narrow" w:hAnsi="Arial Narrow" w:cs="Arial"/>
                <w:b/>
                <w:szCs w:val="24"/>
              </w:rPr>
            </w:pPr>
            <w:r w:rsidRPr="00F65244">
              <w:rPr>
                <w:rFonts w:ascii="Arial Narrow" w:hAnsi="Arial Narrow" w:cs="Arial"/>
                <w:b/>
                <w:szCs w:val="24"/>
              </w:rPr>
              <w:t>Code</w:t>
            </w:r>
          </w:p>
        </w:tc>
        <w:tc>
          <w:tcPr>
            <w:tcW w:w="2281" w:type="dxa"/>
            <w:vAlign w:val="center"/>
          </w:tcPr>
          <w:p w14:paraId="1C7F3075" w14:textId="2F7D351F" w:rsidR="009E03EB" w:rsidRPr="00F65244" w:rsidRDefault="00D80F3B" w:rsidP="009C0ACA">
            <w:pPr>
              <w:jc w:val="both"/>
              <w:rPr>
                <w:rFonts w:ascii="Arial Narrow" w:hAnsi="Arial Narrow" w:cs="Arial"/>
                <w:b/>
                <w:szCs w:val="24"/>
              </w:rPr>
            </w:pPr>
            <w:r w:rsidRPr="00F65244">
              <w:rPr>
                <w:rFonts w:ascii="Arial Narrow" w:hAnsi="Arial Narrow" w:cs="Arial"/>
                <w:b/>
                <w:szCs w:val="24"/>
              </w:rPr>
              <w:t>1</w:t>
            </w:r>
            <w:r w:rsidR="009E03EB" w:rsidRPr="00F65244">
              <w:rPr>
                <w:rFonts w:ascii="Arial Narrow" w:hAnsi="Arial Narrow" w:cs="Arial"/>
                <w:b/>
                <w:szCs w:val="24"/>
              </w:rPr>
              <w:t>GES505</w:t>
            </w:r>
          </w:p>
        </w:tc>
        <w:tc>
          <w:tcPr>
            <w:tcW w:w="2305" w:type="dxa"/>
            <w:vAlign w:val="center"/>
          </w:tcPr>
          <w:p w14:paraId="5672B425" w14:textId="77777777" w:rsidR="009E03EB" w:rsidRPr="00F65244" w:rsidRDefault="009E03EB" w:rsidP="009C0ACA">
            <w:pPr>
              <w:jc w:val="both"/>
              <w:rPr>
                <w:rFonts w:ascii="Arial Narrow" w:hAnsi="Arial Narrow" w:cs="Arial"/>
                <w:b/>
                <w:szCs w:val="24"/>
              </w:rPr>
            </w:pPr>
            <w:r w:rsidRPr="00F65244">
              <w:rPr>
                <w:rFonts w:ascii="Arial Narrow" w:hAnsi="Arial Narrow" w:cs="Arial"/>
                <w:b/>
                <w:szCs w:val="24"/>
              </w:rPr>
              <w:t>Department</w:t>
            </w:r>
          </w:p>
        </w:tc>
        <w:tc>
          <w:tcPr>
            <w:tcW w:w="2409" w:type="dxa"/>
            <w:vAlign w:val="center"/>
          </w:tcPr>
          <w:p w14:paraId="0975DFC3"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Geography and Environmental Studies</w:t>
            </w:r>
          </w:p>
        </w:tc>
      </w:tr>
      <w:tr w:rsidR="009E03EB" w:rsidRPr="00F65244" w14:paraId="7A975E9C" w14:textId="77777777" w:rsidTr="00250765">
        <w:tc>
          <w:tcPr>
            <w:tcW w:w="2219" w:type="dxa"/>
          </w:tcPr>
          <w:p w14:paraId="0825D59C" w14:textId="77777777" w:rsidR="009E03EB" w:rsidRPr="00F65244" w:rsidRDefault="009E03EB" w:rsidP="009C0ACA">
            <w:pPr>
              <w:jc w:val="both"/>
              <w:rPr>
                <w:rFonts w:ascii="Arial Narrow" w:hAnsi="Arial Narrow" w:cs="Arial"/>
                <w:b/>
                <w:szCs w:val="24"/>
              </w:rPr>
            </w:pPr>
            <w:r w:rsidRPr="00F65244">
              <w:rPr>
                <w:rFonts w:ascii="Arial Narrow" w:hAnsi="Arial Narrow" w:cs="Arial"/>
                <w:b/>
                <w:szCs w:val="24"/>
              </w:rPr>
              <w:t>Faculty</w:t>
            </w:r>
          </w:p>
        </w:tc>
        <w:tc>
          <w:tcPr>
            <w:tcW w:w="2281" w:type="dxa"/>
            <w:vAlign w:val="center"/>
          </w:tcPr>
          <w:p w14:paraId="2E8066D6"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Science and Agriculture</w:t>
            </w:r>
          </w:p>
        </w:tc>
        <w:tc>
          <w:tcPr>
            <w:tcW w:w="2305" w:type="dxa"/>
            <w:vAlign w:val="center"/>
          </w:tcPr>
          <w:p w14:paraId="0EF5FD2E" w14:textId="77777777" w:rsidR="009E03EB" w:rsidRPr="00F65244" w:rsidRDefault="009E03EB" w:rsidP="009C0ACA">
            <w:pPr>
              <w:jc w:val="both"/>
              <w:rPr>
                <w:rFonts w:ascii="Arial Narrow" w:hAnsi="Arial Narrow" w:cs="Arial"/>
                <w:b/>
                <w:szCs w:val="24"/>
              </w:rPr>
            </w:pPr>
          </w:p>
        </w:tc>
        <w:tc>
          <w:tcPr>
            <w:tcW w:w="2409" w:type="dxa"/>
            <w:vAlign w:val="center"/>
          </w:tcPr>
          <w:p w14:paraId="0DFE9499" w14:textId="77777777" w:rsidR="009E03EB" w:rsidRPr="00F65244" w:rsidRDefault="009E03EB" w:rsidP="009C0ACA">
            <w:pPr>
              <w:jc w:val="both"/>
              <w:rPr>
                <w:rFonts w:ascii="Arial Narrow" w:hAnsi="Arial Narrow" w:cs="Arial"/>
                <w:szCs w:val="24"/>
              </w:rPr>
            </w:pPr>
          </w:p>
        </w:tc>
      </w:tr>
      <w:tr w:rsidR="009E03EB" w:rsidRPr="00F65244" w14:paraId="65CFFB74" w14:textId="77777777" w:rsidTr="00250765">
        <w:tc>
          <w:tcPr>
            <w:tcW w:w="2219" w:type="dxa"/>
          </w:tcPr>
          <w:p w14:paraId="1C158D3F" w14:textId="77777777" w:rsidR="009E03EB" w:rsidRPr="00F65244" w:rsidRDefault="009E03EB" w:rsidP="009C0ACA">
            <w:pPr>
              <w:jc w:val="both"/>
              <w:rPr>
                <w:rFonts w:ascii="Arial Narrow" w:hAnsi="Arial Narrow" w:cs="Arial"/>
                <w:b/>
                <w:szCs w:val="24"/>
              </w:rPr>
            </w:pPr>
            <w:r w:rsidRPr="00F65244">
              <w:rPr>
                <w:rFonts w:ascii="Arial Narrow" w:hAnsi="Arial Narrow" w:cs="Arial"/>
                <w:b/>
                <w:szCs w:val="24"/>
              </w:rPr>
              <w:t>Field</w:t>
            </w:r>
          </w:p>
        </w:tc>
        <w:tc>
          <w:tcPr>
            <w:tcW w:w="6995" w:type="dxa"/>
            <w:gridSpan w:val="3"/>
            <w:vAlign w:val="center"/>
          </w:tcPr>
          <w:p w14:paraId="01D8660F" w14:textId="77777777" w:rsidR="009E03EB" w:rsidRPr="00F65244" w:rsidRDefault="009E03EB" w:rsidP="009C0ACA">
            <w:pPr>
              <w:jc w:val="both"/>
              <w:rPr>
                <w:rFonts w:ascii="Arial Narrow" w:hAnsi="Arial Narrow" w:cs="Arial"/>
                <w:szCs w:val="24"/>
              </w:rPr>
            </w:pPr>
            <w:r w:rsidRPr="00F65244">
              <w:rPr>
                <w:rFonts w:ascii="Arial Narrow" w:hAnsi="Arial Narrow"/>
                <w:szCs w:val="24"/>
              </w:rPr>
              <w:t>Physical, Life and Social Sciences.</w:t>
            </w:r>
          </w:p>
        </w:tc>
      </w:tr>
      <w:tr w:rsidR="009E03EB" w:rsidRPr="00F65244" w14:paraId="45FD01CD" w14:textId="77777777" w:rsidTr="00250765">
        <w:tc>
          <w:tcPr>
            <w:tcW w:w="2219" w:type="dxa"/>
          </w:tcPr>
          <w:p w14:paraId="76EE7F36" w14:textId="77777777" w:rsidR="009E03EB" w:rsidRPr="00F65244" w:rsidRDefault="009E03EB" w:rsidP="009C0ACA">
            <w:pPr>
              <w:jc w:val="both"/>
              <w:rPr>
                <w:rFonts w:ascii="Arial Narrow" w:hAnsi="Arial Narrow" w:cs="Arial"/>
                <w:b/>
                <w:szCs w:val="24"/>
              </w:rPr>
            </w:pPr>
            <w:r w:rsidRPr="00F65244">
              <w:rPr>
                <w:rFonts w:ascii="Arial Narrow" w:hAnsi="Arial Narrow" w:cs="Arial"/>
                <w:b/>
                <w:szCs w:val="24"/>
              </w:rPr>
              <w:t>Programmes</w:t>
            </w:r>
          </w:p>
        </w:tc>
        <w:tc>
          <w:tcPr>
            <w:tcW w:w="6995" w:type="dxa"/>
            <w:gridSpan w:val="3"/>
            <w:vAlign w:val="center"/>
          </w:tcPr>
          <w:p w14:paraId="369324F1" w14:textId="4FDF71CD" w:rsidR="009E03EB" w:rsidRPr="00F65244" w:rsidRDefault="009E03EB">
            <w:pPr>
              <w:jc w:val="both"/>
              <w:rPr>
                <w:rFonts w:ascii="Arial Narrow" w:hAnsi="Arial Narrow" w:cs="Arial"/>
                <w:szCs w:val="24"/>
              </w:rPr>
            </w:pPr>
            <w:r w:rsidRPr="00F65244">
              <w:rPr>
                <w:rFonts w:ascii="Arial Narrow" w:hAnsi="Arial Narrow" w:cs="Arial"/>
                <w:szCs w:val="24"/>
              </w:rPr>
              <w:t>B.A. (</w:t>
            </w:r>
            <w:r w:rsidR="00674F6E">
              <w:rPr>
                <w:rFonts w:ascii="Arial Narrow" w:hAnsi="Arial Narrow" w:cs="Arial"/>
                <w:szCs w:val="24"/>
              </w:rPr>
              <w:t>H</w:t>
            </w:r>
            <w:r w:rsidRPr="00F65244">
              <w:rPr>
                <w:rFonts w:ascii="Arial Narrow" w:hAnsi="Arial Narrow" w:cs="Arial"/>
                <w:szCs w:val="24"/>
              </w:rPr>
              <w:t>ons) Geography</w:t>
            </w:r>
          </w:p>
        </w:tc>
      </w:tr>
      <w:tr w:rsidR="009E03EB" w:rsidRPr="00F65244" w14:paraId="6BD37C8E" w14:textId="77777777" w:rsidTr="00250765">
        <w:tc>
          <w:tcPr>
            <w:tcW w:w="2219" w:type="dxa"/>
          </w:tcPr>
          <w:p w14:paraId="163ADD8E" w14:textId="77777777" w:rsidR="009E03EB" w:rsidRPr="00F65244" w:rsidRDefault="009E03EB" w:rsidP="009C0ACA">
            <w:pPr>
              <w:jc w:val="both"/>
              <w:rPr>
                <w:rFonts w:ascii="Arial Narrow" w:hAnsi="Arial Narrow" w:cs="Arial"/>
                <w:b/>
                <w:szCs w:val="24"/>
              </w:rPr>
            </w:pPr>
            <w:r w:rsidRPr="00F65244">
              <w:rPr>
                <w:rFonts w:ascii="Arial Narrow" w:hAnsi="Arial Narrow" w:cs="Arial"/>
                <w:b/>
                <w:szCs w:val="24"/>
              </w:rPr>
              <w:t>Credits</w:t>
            </w:r>
          </w:p>
        </w:tc>
        <w:tc>
          <w:tcPr>
            <w:tcW w:w="2281" w:type="dxa"/>
            <w:vAlign w:val="center"/>
          </w:tcPr>
          <w:p w14:paraId="6B526062"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20</w:t>
            </w:r>
          </w:p>
        </w:tc>
        <w:tc>
          <w:tcPr>
            <w:tcW w:w="2305" w:type="dxa"/>
            <w:vAlign w:val="center"/>
          </w:tcPr>
          <w:p w14:paraId="52487A99" w14:textId="77777777" w:rsidR="009E03EB" w:rsidRPr="00F65244" w:rsidRDefault="009E03EB" w:rsidP="009C0ACA">
            <w:pPr>
              <w:jc w:val="both"/>
              <w:rPr>
                <w:rFonts w:ascii="Arial Narrow" w:hAnsi="Arial Narrow" w:cs="Arial"/>
                <w:b/>
                <w:szCs w:val="24"/>
              </w:rPr>
            </w:pPr>
            <w:r w:rsidRPr="00F65244">
              <w:rPr>
                <w:rFonts w:ascii="Arial Narrow" w:hAnsi="Arial Narrow" w:cs="Arial"/>
                <w:b/>
                <w:szCs w:val="24"/>
              </w:rPr>
              <w:t>Notional Hours</w:t>
            </w:r>
          </w:p>
        </w:tc>
        <w:tc>
          <w:tcPr>
            <w:tcW w:w="2409" w:type="dxa"/>
            <w:vAlign w:val="center"/>
          </w:tcPr>
          <w:p w14:paraId="4194281B"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200</w:t>
            </w:r>
          </w:p>
        </w:tc>
      </w:tr>
      <w:tr w:rsidR="009E03EB" w:rsidRPr="00F65244" w14:paraId="6C3CB244" w14:textId="77777777" w:rsidTr="00250765">
        <w:tc>
          <w:tcPr>
            <w:tcW w:w="2219" w:type="dxa"/>
          </w:tcPr>
          <w:p w14:paraId="2B5E513E" w14:textId="77777777" w:rsidR="009E03EB" w:rsidRPr="00F65244" w:rsidRDefault="009E03EB" w:rsidP="009C0ACA">
            <w:pPr>
              <w:jc w:val="both"/>
              <w:rPr>
                <w:rFonts w:ascii="Arial Narrow" w:hAnsi="Arial Narrow" w:cs="Arial"/>
                <w:b/>
                <w:szCs w:val="24"/>
              </w:rPr>
            </w:pPr>
            <w:r w:rsidRPr="00F65244">
              <w:rPr>
                <w:rFonts w:ascii="Arial Narrow" w:hAnsi="Arial Narrow" w:cs="Arial"/>
                <w:b/>
                <w:szCs w:val="24"/>
              </w:rPr>
              <w:t>Year Level</w:t>
            </w:r>
          </w:p>
        </w:tc>
        <w:tc>
          <w:tcPr>
            <w:tcW w:w="2281" w:type="dxa"/>
            <w:vAlign w:val="center"/>
          </w:tcPr>
          <w:p w14:paraId="5C5F8286"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4</w:t>
            </w:r>
          </w:p>
        </w:tc>
        <w:tc>
          <w:tcPr>
            <w:tcW w:w="2305" w:type="dxa"/>
            <w:vAlign w:val="center"/>
          </w:tcPr>
          <w:p w14:paraId="571F4810" w14:textId="77777777" w:rsidR="009E03EB" w:rsidRPr="00F65244" w:rsidRDefault="009E03EB" w:rsidP="009C0ACA">
            <w:pPr>
              <w:jc w:val="both"/>
              <w:rPr>
                <w:rFonts w:ascii="Arial Narrow" w:hAnsi="Arial Narrow" w:cs="Arial"/>
                <w:b/>
                <w:szCs w:val="24"/>
              </w:rPr>
            </w:pPr>
            <w:r w:rsidRPr="00F65244">
              <w:rPr>
                <w:rFonts w:ascii="Arial Narrow" w:hAnsi="Arial Narrow" w:cs="Arial"/>
                <w:b/>
                <w:szCs w:val="24"/>
              </w:rPr>
              <w:t>Semester</w:t>
            </w:r>
          </w:p>
        </w:tc>
        <w:tc>
          <w:tcPr>
            <w:tcW w:w="2409" w:type="dxa"/>
            <w:vAlign w:val="center"/>
          </w:tcPr>
          <w:p w14:paraId="661C718A"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1 or 2</w:t>
            </w:r>
          </w:p>
        </w:tc>
      </w:tr>
      <w:tr w:rsidR="009E03EB" w:rsidRPr="00F65244" w14:paraId="0EDC85E9" w14:textId="77777777" w:rsidTr="00250765">
        <w:tc>
          <w:tcPr>
            <w:tcW w:w="2219" w:type="dxa"/>
          </w:tcPr>
          <w:p w14:paraId="6F8FD38F" w14:textId="77777777" w:rsidR="009E03EB" w:rsidRPr="00F65244" w:rsidRDefault="009E03EB" w:rsidP="009C0ACA">
            <w:pPr>
              <w:jc w:val="both"/>
              <w:rPr>
                <w:rFonts w:ascii="Arial Narrow" w:hAnsi="Arial Narrow" w:cs="Arial"/>
                <w:b/>
                <w:szCs w:val="24"/>
              </w:rPr>
            </w:pPr>
            <w:r w:rsidRPr="00F65244">
              <w:rPr>
                <w:rFonts w:ascii="Arial Narrow" w:hAnsi="Arial Narrow" w:cs="Arial"/>
                <w:b/>
                <w:szCs w:val="24"/>
              </w:rPr>
              <w:t>Core or elective</w:t>
            </w:r>
          </w:p>
        </w:tc>
        <w:tc>
          <w:tcPr>
            <w:tcW w:w="2281" w:type="dxa"/>
            <w:vAlign w:val="center"/>
          </w:tcPr>
          <w:p w14:paraId="7BB414B3"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Elective</w:t>
            </w:r>
          </w:p>
        </w:tc>
        <w:tc>
          <w:tcPr>
            <w:tcW w:w="2305" w:type="dxa"/>
            <w:vAlign w:val="center"/>
          </w:tcPr>
          <w:p w14:paraId="468B0BB1" w14:textId="77777777" w:rsidR="009E03EB" w:rsidRPr="00F65244" w:rsidRDefault="009E03EB" w:rsidP="009C0ACA">
            <w:pPr>
              <w:jc w:val="both"/>
              <w:rPr>
                <w:rFonts w:ascii="Arial Narrow" w:hAnsi="Arial Narrow" w:cs="Arial"/>
                <w:b/>
                <w:szCs w:val="24"/>
              </w:rPr>
            </w:pPr>
            <w:r w:rsidRPr="00F65244">
              <w:rPr>
                <w:rFonts w:ascii="Arial Narrow" w:hAnsi="Arial Narrow" w:cs="Arial"/>
                <w:b/>
                <w:szCs w:val="24"/>
              </w:rPr>
              <w:t>NQF Level</w:t>
            </w:r>
          </w:p>
        </w:tc>
        <w:tc>
          <w:tcPr>
            <w:tcW w:w="2409" w:type="dxa"/>
            <w:vAlign w:val="center"/>
          </w:tcPr>
          <w:p w14:paraId="5F4C5818"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8</w:t>
            </w:r>
          </w:p>
        </w:tc>
      </w:tr>
      <w:tr w:rsidR="009E03EB" w:rsidRPr="00F65244" w14:paraId="73AB043D" w14:textId="77777777" w:rsidTr="00250765">
        <w:tc>
          <w:tcPr>
            <w:tcW w:w="2219" w:type="dxa"/>
          </w:tcPr>
          <w:p w14:paraId="3D09F26B" w14:textId="77777777" w:rsidR="009E03EB" w:rsidRPr="00F65244" w:rsidRDefault="009E03EB" w:rsidP="009C0ACA">
            <w:pPr>
              <w:jc w:val="both"/>
              <w:rPr>
                <w:rFonts w:ascii="Arial Narrow" w:hAnsi="Arial Narrow" w:cs="Arial"/>
                <w:b/>
                <w:szCs w:val="24"/>
              </w:rPr>
            </w:pPr>
            <w:r w:rsidRPr="00F65244">
              <w:rPr>
                <w:rFonts w:ascii="Arial Narrow" w:hAnsi="Arial Narrow" w:cs="Arial"/>
                <w:b/>
                <w:szCs w:val="24"/>
              </w:rPr>
              <w:t>Prerequisites</w:t>
            </w:r>
          </w:p>
        </w:tc>
        <w:tc>
          <w:tcPr>
            <w:tcW w:w="2281" w:type="dxa"/>
            <w:vAlign w:val="center"/>
          </w:tcPr>
          <w:p w14:paraId="41A5C43E"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None</w:t>
            </w:r>
          </w:p>
        </w:tc>
        <w:tc>
          <w:tcPr>
            <w:tcW w:w="2305" w:type="dxa"/>
            <w:vAlign w:val="center"/>
          </w:tcPr>
          <w:p w14:paraId="0F666268" w14:textId="77777777" w:rsidR="009E03EB" w:rsidRPr="00F65244" w:rsidRDefault="009E03EB" w:rsidP="009C0ACA">
            <w:pPr>
              <w:jc w:val="both"/>
              <w:rPr>
                <w:rFonts w:ascii="Arial Narrow" w:hAnsi="Arial Narrow" w:cs="Arial"/>
                <w:b/>
                <w:szCs w:val="24"/>
              </w:rPr>
            </w:pPr>
            <w:r w:rsidRPr="00F65244">
              <w:rPr>
                <w:rFonts w:ascii="Arial Narrow" w:hAnsi="Arial Narrow" w:cs="Arial"/>
                <w:b/>
                <w:szCs w:val="24"/>
              </w:rPr>
              <w:t>Co-requisites</w:t>
            </w:r>
          </w:p>
        </w:tc>
        <w:tc>
          <w:tcPr>
            <w:tcW w:w="2409" w:type="dxa"/>
            <w:vAlign w:val="center"/>
          </w:tcPr>
          <w:p w14:paraId="65D9E820"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None</w:t>
            </w:r>
          </w:p>
        </w:tc>
      </w:tr>
      <w:tr w:rsidR="009E03EB" w:rsidRPr="00F65244" w14:paraId="2257B8D0" w14:textId="77777777" w:rsidTr="00250765">
        <w:trPr>
          <w:cantSplit/>
        </w:trPr>
        <w:tc>
          <w:tcPr>
            <w:tcW w:w="2219" w:type="dxa"/>
          </w:tcPr>
          <w:p w14:paraId="02CE9897" w14:textId="77777777" w:rsidR="009E03EB" w:rsidRPr="00F65244" w:rsidRDefault="009E03EB" w:rsidP="009C0ACA">
            <w:pPr>
              <w:jc w:val="both"/>
              <w:rPr>
                <w:rFonts w:ascii="Arial Narrow" w:hAnsi="Arial Narrow" w:cs="Arial"/>
                <w:b/>
                <w:szCs w:val="24"/>
              </w:rPr>
            </w:pPr>
            <w:r w:rsidRPr="00F65244">
              <w:rPr>
                <w:rFonts w:ascii="Arial Narrow" w:hAnsi="Arial Narrow" w:cs="Arial"/>
                <w:b/>
                <w:szCs w:val="24"/>
              </w:rPr>
              <w:t>Aim</w:t>
            </w:r>
          </w:p>
        </w:tc>
        <w:tc>
          <w:tcPr>
            <w:tcW w:w="6995" w:type="dxa"/>
            <w:gridSpan w:val="3"/>
          </w:tcPr>
          <w:p w14:paraId="4AC09938" w14:textId="7F1D0CB6" w:rsidR="009E03EB" w:rsidRPr="00F65244" w:rsidRDefault="009E03EB" w:rsidP="009C0ACA">
            <w:pPr>
              <w:jc w:val="both"/>
              <w:rPr>
                <w:rFonts w:ascii="Arial Narrow" w:hAnsi="Arial Narrow" w:cs="Arial"/>
                <w:szCs w:val="24"/>
              </w:rPr>
            </w:pPr>
            <w:r w:rsidRPr="00F65244">
              <w:rPr>
                <w:rFonts w:ascii="Arial Narrow" w:hAnsi="Arial Narrow" w:cs="Arial"/>
                <w:szCs w:val="24"/>
              </w:rPr>
              <w:t>The module is intended to provide students with background knowledge about the key elements of urban geography, in particular those that relate themselves more to third world countries as against first</w:t>
            </w:r>
            <w:r w:rsidR="008B33BC" w:rsidRPr="00F65244">
              <w:rPr>
                <w:rFonts w:ascii="Arial Narrow" w:hAnsi="Arial Narrow" w:cs="Arial"/>
                <w:szCs w:val="24"/>
              </w:rPr>
              <w:t>-</w:t>
            </w:r>
            <w:r w:rsidRPr="00F65244">
              <w:rPr>
                <w:rFonts w:ascii="Arial Narrow" w:hAnsi="Arial Narrow" w:cs="Arial"/>
                <w:szCs w:val="24"/>
              </w:rPr>
              <w:t xml:space="preserve"> and second</w:t>
            </w:r>
            <w:r w:rsidR="008B33BC" w:rsidRPr="00F65244">
              <w:rPr>
                <w:rFonts w:ascii="Arial Narrow" w:hAnsi="Arial Narrow" w:cs="Arial"/>
                <w:szCs w:val="24"/>
              </w:rPr>
              <w:t>-</w:t>
            </w:r>
            <w:r w:rsidRPr="00F65244">
              <w:rPr>
                <w:rFonts w:ascii="Arial Narrow" w:hAnsi="Arial Narrow" w:cs="Arial"/>
                <w:szCs w:val="24"/>
              </w:rPr>
              <w:t>world countries. It will examine philosophies and methodologies and principles relating to (a) current evolving methodologies (b) external and internal relationships among cities (c) problems associated with cities.</w:t>
            </w:r>
          </w:p>
          <w:p w14:paraId="59C2D44F" w14:textId="77777777" w:rsidR="009E03EB" w:rsidRPr="00F65244" w:rsidRDefault="009E03EB" w:rsidP="009C0ACA">
            <w:pPr>
              <w:jc w:val="both"/>
              <w:rPr>
                <w:rFonts w:ascii="Arial Narrow" w:hAnsi="Arial Narrow" w:cs="Arial"/>
                <w:szCs w:val="24"/>
              </w:rPr>
            </w:pPr>
          </w:p>
        </w:tc>
      </w:tr>
      <w:tr w:rsidR="009E03EB" w:rsidRPr="00F65244" w14:paraId="47B46B49" w14:textId="77777777" w:rsidTr="00250765">
        <w:trPr>
          <w:cantSplit/>
        </w:trPr>
        <w:tc>
          <w:tcPr>
            <w:tcW w:w="2219" w:type="dxa"/>
          </w:tcPr>
          <w:p w14:paraId="1A59BC70" w14:textId="77777777" w:rsidR="009E03EB" w:rsidRPr="00F65244" w:rsidRDefault="009E03EB" w:rsidP="009C0ACA">
            <w:pPr>
              <w:jc w:val="both"/>
              <w:rPr>
                <w:rFonts w:ascii="Arial Narrow" w:hAnsi="Arial Narrow" w:cs="Arial"/>
                <w:b/>
                <w:szCs w:val="24"/>
              </w:rPr>
            </w:pPr>
            <w:r w:rsidRPr="00F65244">
              <w:rPr>
                <w:rFonts w:ascii="Arial Narrow" w:hAnsi="Arial Narrow" w:cs="Arial"/>
                <w:b/>
                <w:szCs w:val="24"/>
              </w:rPr>
              <w:lastRenderedPageBreak/>
              <w:t>Content</w:t>
            </w:r>
          </w:p>
        </w:tc>
        <w:tc>
          <w:tcPr>
            <w:tcW w:w="6995" w:type="dxa"/>
            <w:gridSpan w:val="3"/>
          </w:tcPr>
          <w:p w14:paraId="7F9EC2FD"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The course will cover the following topics:</w:t>
            </w:r>
          </w:p>
          <w:p w14:paraId="08AB6DDB" w14:textId="77777777" w:rsidR="009E03EB" w:rsidRPr="00F65244" w:rsidRDefault="009E03EB" w:rsidP="009C0ACA">
            <w:pPr>
              <w:jc w:val="both"/>
              <w:rPr>
                <w:rFonts w:ascii="Arial Narrow" w:hAnsi="Arial Narrow" w:cs="Arial"/>
                <w:szCs w:val="24"/>
              </w:rPr>
            </w:pPr>
          </w:p>
          <w:p w14:paraId="33A22D78" w14:textId="187D9FDA" w:rsidR="009E03EB" w:rsidRPr="00F65244" w:rsidRDefault="009E03EB" w:rsidP="009C0ACA">
            <w:pPr>
              <w:tabs>
                <w:tab w:val="left" w:pos="720"/>
              </w:tabs>
              <w:autoSpaceDE w:val="0"/>
              <w:autoSpaceDN w:val="0"/>
              <w:adjustRightInd w:val="0"/>
              <w:jc w:val="both"/>
              <w:rPr>
                <w:rFonts w:ascii="Arial Narrow" w:hAnsi="Arial Narrow" w:cs="Arial"/>
                <w:szCs w:val="24"/>
                <w:lang w:eastAsia="en-US"/>
              </w:rPr>
            </w:pPr>
            <w:r w:rsidRPr="00F65244">
              <w:rPr>
                <w:rFonts w:ascii="Arial Narrow" w:hAnsi="Arial Narrow" w:cs="Arial"/>
                <w:szCs w:val="24"/>
                <w:lang w:eastAsia="en-US"/>
              </w:rPr>
              <w:t>The philosophy and methodology of urban geography</w:t>
            </w:r>
          </w:p>
          <w:p w14:paraId="6FB7364C" w14:textId="266A19E1" w:rsidR="009E03EB" w:rsidRPr="00F65244" w:rsidRDefault="009E03EB" w:rsidP="009C0ACA">
            <w:pPr>
              <w:tabs>
                <w:tab w:val="left" w:pos="720"/>
              </w:tabs>
              <w:autoSpaceDE w:val="0"/>
              <w:autoSpaceDN w:val="0"/>
              <w:adjustRightInd w:val="0"/>
              <w:jc w:val="both"/>
              <w:rPr>
                <w:rFonts w:ascii="Arial Narrow" w:hAnsi="Arial Narrow" w:cs="Arial"/>
                <w:szCs w:val="24"/>
                <w:lang w:eastAsia="en-US"/>
              </w:rPr>
            </w:pPr>
            <w:r w:rsidRPr="00F65244">
              <w:rPr>
                <w:rFonts w:ascii="Arial Narrow" w:hAnsi="Arial Narrow" w:cs="Arial"/>
                <w:szCs w:val="24"/>
                <w:lang w:eastAsia="en-US"/>
              </w:rPr>
              <w:t>Phenomenological and positivistic approach</w:t>
            </w:r>
            <w:r w:rsidR="008B33BC" w:rsidRPr="00F65244">
              <w:rPr>
                <w:rFonts w:ascii="Arial Narrow" w:hAnsi="Arial Narrow" w:cs="Arial"/>
                <w:szCs w:val="24"/>
                <w:lang w:eastAsia="en-US"/>
              </w:rPr>
              <w:t>es</w:t>
            </w:r>
            <w:r w:rsidRPr="00F65244">
              <w:rPr>
                <w:rFonts w:ascii="Arial Narrow" w:hAnsi="Arial Narrow" w:cs="Arial"/>
                <w:szCs w:val="24"/>
                <w:lang w:eastAsia="en-US"/>
              </w:rPr>
              <w:t xml:space="preserve"> in urban geography</w:t>
            </w:r>
          </w:p>
          <w:p w14:paraId="62AAFC6A" w14:textId="4F6FA29B" w:rsidR="009E03EB" w:rsidRPr="00F65244" w:rsidRDefault="009E03EB" w:rsidP="009C0ACA">
            <w:pPr>
              <w:tabs>
                <w:tab w:val="left" w:pos="720"/>
              </w:tabs>
              <w:autoSpaceDE w:val="0"/>
              <w:autoSpaceDN w:val="0"/>
              <w:adjustRightInd w:val="0"/>
              <w:jc w:val="both"/>
              <w:rPr>
                <w:rFonts w:ascii="Arial Narrow" w:hAnsi="Arial Narrow" w:cs="Arial"/>
                <w:szCs w:val="24"/>
                <w:lang w:eastAsia="en-US"/>
              </w:rPr>
            </w:pPr>
            <w:r w:rsidRPr="00F65244">
              <w:rPr>
                <w:rFonts w:ascii="Arial Narrow" w:hAnsi="Arial Narrow" w:cs="Arial"/>
                <w:szCs w:val="24"/>
                <w:lang w:eastAsia="en-US"/>
              </w:rPr>
              <w:t>The concept of open-space system in the planning of residential areas in South Africa</w:t>
            </w:r>
          </w:p>
          <w:p w14:paraId="54A2639F" w14:textId="08BDF44C" w:rsidR="009E03EB" w:rsidRPr="00F65244" w:rsidRDefault="009E03EB" w:rsidP="009C0ACA">
            <w:pPr>
              <w:tabs>
                <w:tab w:val="left" w:pos="720"/>
              </w:tabs>
              <w:autoSpaceDE w:val="0"/>
              <w:autoSpaceDN w:val="0"/>
              <w:adjustRightInd w:val="0"/>
              <w:jc w:val="both"/>
              <w:rPr>
                <w:rFonts w:ascii="Arial Narrow" w:hAnsi="Arial Narrow" w:cs="Arial"/>
                <w:szCs w:val="24"/>
                <w:lang w:eastAsia="en-US"/>
              </w:rPr>
            </w:pPr>
            <w:r w:rsidRPr="00F65244">
              <w:rPr>
                <w:rFonts w:ascii="Arial Narrow" w:hAnsi="Arial Narrow" w:cs="Arial"/>
                <w:szCs w:val="24"/>
                <w:lang w:eastAsia="en-US"/>
              </w:rPr>
              <w:t>Migration as an urban phenomen</w:t>
            </w:r>
            <w:r w:rsidR="008B33BC" w:rsidRPr="00F65244">
              <w:rPr>
                <w:rFonts w:ascii="Arial Narrow" w:hAnsi="Arial Narrow" w:cs="Arial"/>
                <w:szCs w:val="24"/>
                <w:lang w:eastAsia="en-US"/>
              </w:rPr>
              <w:t>on</w:t>
            </w:r>
            <w:r w:rsidRPr="00F65244">
              <w:rPr>
                <w:rFonts w:ascii="Arial Narrow" w:hAnsi="Arial Narrow" w:cs="Arial"/>
                <w:szCs w:val="24"/>
                <w:lang w:eastAsia="en-US"/>
              </w:rPr>
              <w:t xml:space="preserve"> in South Africa</w:t>
            </w:r>
          </w:p>
          <w:p w14:paraId="74D4A0ED" w14:textId="77777777" w:rsidR="009E03EB" w:rsidRPr="00F65244" w:rsidRDefault="009E03EB" w:rsidP="009C0ACA">
            <w:pPr>
              <w:tabs>
                <w:tab w:val="left" w:pos="720"/>
              </w:tabs>
              <w:autoSpaceDE w:val="0"/>
              <w:autoSpaceDN w:val="0"/>
              <w:adjustRightInd w:val="0"/>
              <w:jc w:val="both"/>
              <w:rPr>
                <w:rFonts w:ascii="Arial Narrow" w:hAnsi="Arial Narrow" w:cs="Arial"/>
                <w:szCs w:val="24"/>
                <w:lang w:eastAsia="en-US"/>
              </w:rPr>
            </w:pPr>
            <w:r w:rsidRPr="00F65244">
              <w:rPr>
                <w:rFonts w:ascii="Arial Narrow" w:hAnsi="Arial Narrow" w:cs="Arial"/>
                <w:szCs w:val="24"/>
                <w:lang w:eastAsia="en-US"/>
              </w:rPr>
              <w:t>Housing in South Africa</w:t>
            </w:r>
          </w:p>
          <w:p w14:paraId="1C2E9FF5" w14:textId="7A51AEDE" w:rsidR="009E03EB" w:rsidRPr="00F65244" w:rsidRDefault="009E03EB" w:rsidP="009C0ACA">
            <w:pPr>
              <w:tabs>
                <w:tab w:val="left" w:pos="720"/>
              </w:tabs>
              <w:autoSpaceDE w:val="0"/>
              <w:autoSpaceDN w:val="0"/>
              <w:adjustRightInd w:val="0"/>
              <w:jc w:val="both"/>
              <w:rPr>
                <w:rFonts w:ascii="Arial Narrow" w:hAnsi="Arial Narrow" w:cs="Arial"/>
                <w:szCs w:val="24"/>
                <w:lang w:eastAsia="en-US"/>
              </w:rPr>
            </w:pPr>
            <w:r w:rsidRPr="00F65244">
              <w:rPr>
                <w:rFonts w:ascii="Arial Narrow" w:hAnsi="Arial Narrow" w:cs="Arial"/>
                <w:szCs w:val="24"/>
                <w:lang w:eastAsia="en-US"/>
              </w:rPr>
              <w:t xml:space="preserve">Squatter </w:t>
            </w:r>
            <w:r w:rsidR="008B33BC" w:rsidRPr="00F65244">
              <w:rPr>
                <w:rFonts w:ascii="Arial Narrow" w:hAnsi="Arial Narrow" w:cs="Arial"/>
                <w:szCs w:val="24"/>
                <w:lang w:eastAsia="en-US"/>
              </w:rPr>
              <w:t>s</w:t>
            </w:r>
            <w:r w:rsidRPr="00F65244">
              <w:rPr>
                <w:rFonts w:ascii="Arial Narrow" w:hAnsi="Arial Narrow" w:cs="Arial"/>
                <w:szCs w:val="24"/>
                <w:lang w:eastAsia="en-US"/>
              </w:rPr>
              <w:t>ettlements in developing countries</w:t>
            </w:r>
          </w:p>
          <w:p w14:paraId="43BB3738" w14:textId="77777777" w:rsidR="009E03EB" w:rsidRPr="00F65244" w:rsidRDefault="009E03EB" w:rsidP="009C0ACA">
            <w:pPr>
              <w:tabs>
                <w:tab w:val="left" w:pos="720"/>
              </w:tabs>
              <w:autoSpaceDE w:val="0"/>
              <w:autoSpaceDN w:val="0"/>
              <w:adjustRightInd w:val="0"/>
              <w:jc w:val="both"/>
              <w:rPr>
                <w:rFonts w:ascii="Arial Narrow" w:hAnsi="Arial Narrow" w:cs="Arial"/>
                <w:szCs w:val="24"/>
                <w:lang w:eastAsia="en-US"/>
              </w:rPr>
            </w:pPr>
            <w:r w:rsidRPr="00F65244">
              <w:rPr>
                <w:rFonts w:ascii="Arial Narrow" w:hAnsi="Arial Narrow" w:cs="Arial"/>
                <w:szCs w:val="24"/>
                <w:lang w:eastAsia="en-US"/>
              </w:rPr>
              <w:t>Problems and prospects of micro-enterprises in the South African urban economy</w:t>
            </w:r>
          </w:p>
          <w:p w14:paraId="0042488C" w14:textId="77777777" w:rsidR="009E03EB" w:rsidRPr="00F65244" w:rsidRDefault="009E03EB" w:rsidP="009C0ACA">
            <w:pPr>
              <w:tabs>
                <w:tab w:val="left" w:pos="720"/>
              </w:tabs>
              <w:autoSpaceDE w:val="0"/>
              <w:autoSpaceDN w:val="0"/>
              <w:adjustRightInd w:val="0"/>
              <w:jc w:val="both"/>
              <w:rPr>
                <w:rFonts w:ascii="Arial Narrow" w:hAnsi="Arial Narrow" w:cs="Arial"/>
                <w:szCs w:val="24"/>
                <w:lang w:eastAsia="en-US"/>
              </w:rPr>
            </w:pPr>
            <w:r w:rsidRPr="00F65244">
              <w:rPr>
                <w:rFonts w:ascii="Arial Narrow" w:hAnsi="Arial Narrow" w:cs="Arial"/>
                <w:szCs w:val="24"/>
                <w:lang w:eastAsia="en-US"/>
              </w:rPr>
              <w:t>Spatial inequalities in the South African residential landscape</w:t>
            </w:r>
          </w:p>
          <w:p w14:paraId="09E5D73D" w14:textId="77777777" w:rsidR="009E03EB" w:rsidRPr="00F65244" w:rsidRDefault="009E03EB" w:rsidP="009C0ACA">
            <w:pPr>
              <w:tabs>
                <w:tab w:val="left" w:pos="720"/>
              </w:tabs>
              <w:autoSpaceDE w:val="0"/>
              <w:autoSpaceDN w:val="0"/>
              <w:adjustRightInd w:val="0"/>
              <w:jc w:val="both"/>
              <w:rPr>
                <w:rFonts w:ascii="Arial Narrow" w:hAnsi="Arial Narrow" w:cs="Arial"/>
                <w:szCs w:val="24"/>
                <w:lang w:eastAsia="en-US"/>
              </w:rPr>
            </w:pPr>
            <w:r w:rsidRPr="00F65244">
              <w:rPr>
                <w:rFonts w:ascii="Arial Narrow" w:hAnsi="Arial Narrow" w:cs="Arial"/>
                <w:szCs w:val="24"/>
                <w:lang w:eastAsia="en-US"/>
              </w:rPr>
              <w:t>Urban planning policy in South Africa</w:t>
            </w:r>
          </w:p>
          <w:p w14:paraId="517EF15D" w14:textId="77777777" w:rsidR="009E03EB" w:rsidRPr="00F65244" w:rsidRDefault="009E03EB" w:rsidP="009C0ACA">
            <w:pPr>
              <w:tabs>
                <w:tab w:val="left" w:pos="720"/>
              </w:tabs>
              <w:autoSpaceDE w:val="0"/>
              <w:autoSpaceDN w:val="0"/>
              <w:adjustRightInd w:val="0"/>
              <w:jc w:val="both"/>
              <w:rPr>
                <w:rFonts w:ascii="Arial Narrow" w:hAnsi="Arial Narrow" w:cs="Arial"/>
                <w:szCs w:val="24"/>
                <w:lang w:eastAsia="en-US"/>
              </w:rPr>
            </w:pPr>
            <w:r w:rsidRPr="00F65244">
              <w:rPr>
                <w:rFonts w:ascii="Arial Narrow" w:hAnsi="Arial Narrow" w:cs="Arial"/>
                <w:szCs w:val="24"/>
                <w:lang w:eastAsia="en-US"/>
              </w:rPr>
              <w:t>Urban land-use change in Empangeni</w:t>
            </w:r>
          </w:p>
          <w:p w14:paraId="0DFE5977" w14:textId="77777777" w:rsidR="009E03EB" w:rsidRPr="00F65244" w:rsidRDefault="009E03EB" w:rsidP="009C0ACA">
            <w:pPr>
              <w:tabs>
                <w:tab w:val="left" w:pos="720"/>
              </w:tabs>
              <w:autoSpaceDE w:val="0"/>
              <w:autoSpaceDN w:val="0"/>
              <w:adjustRightInd w:val="0"/>
              <w:jc w:val="both"/>
              <w:rPr>
                <w:rFonts w:ascii="Arial Narrow" w:hAnsi="Arial Narrow" w:cs="Arial"/>
                <w:szCs w:val="24"/>
                <w:lang w:eastAsia="en-US"/>
              </w:rPr>
            </w:pPr>
            <w:r w:rsidRPr="00F65244">
              <w:rPr>
                <w:rFonts w:ascii="Arial Narrow" w:hAnsi="Arial Narrow" w:cs="Arial"/>
                <w:szCs w:val="24"/>
                <w:lang w:eastAsia="en-US"/>
              </w:rPr>
              <w:t>Informal housing around Empangeni.</w:t>
            </w:r>
          </w:p>
          <w:p w14:paraId="71BAE8DE" w14:textId="03B4430C" w:rsidR="009E03EB" w:rsidRPr="00F65244" w:rsidRDefault="009E03EB" w:rsidP="009C0ACA">
            <w:pPr>
              <w:tabs>
                <w:tab w:val="left" w:pos="720"/>
              </w:tabs>
              <w:autoSpaceDE w:val="0"/>
              <w:autoSpaceDN w:val="0"/>
              <w:adjustRightInd w:val="0"/>
              <w:jc w:val="both"/>
              <w:rPr>
                <w:rFonts w:ascii="Arial Narrow" w:hAnsi="Arial Narrow" w:cs="Arial"/>
                <w:szCs w:val="24"/>
                <w:lang w:eastAsia="en-US"/>
              </w:rPr>
            </w:pPr>
            <w:r w:rsidRPr="00F65244">
              <w:rPr>
                <w:rFonts w:ascii="Arial Narrow" w:hAnsi="Arial Narrow" w:cs="Arial"/>
                <w:szCs w:val="24"/>
                <w:lang w:eastAsia="en-US"/>
              </w:rPr>
              <w:t>City Models</w:t>
            </w:r>
            <w:r w:rsidR="008B33BC" w:rsidRPr="00F65244">
              <w:rPr>
                <w:rFonts w:ascii="Arial Narrow" w:hAnsi="Arial Narrow" w:cs="Arial"/>
                <w:szCs w:val="24"/>
                <w:lang w:eastAsia="en-US"/>
              </w:rPr>
              <w:t xml:space="preserve"> – </w:t>
            </w:r>
            <w:r w:rsidRPr="00F65244">
              <w:rPr>
                <w:rFonts w:ascii="Arial Narrow" w:hAnsi="Arial Narrow" w:cs="Arial"/>
                <w:szCs w:val="24"/>
                <w:lang w:eastAsia="en-US"/>
              </w:rPr>
              <w:t>past, present and the future</w:t>
            </w:r>
          </w:p>
          <w:p w14:paraId="2A848728" w14:textId="498E06D3" w:rsidR="009E03EB" w:rsidRPr="00F65244" w:rsidRDefault="009E03EB" w:rsidP="009C0ACA">
            <w:pPr>
              <w:tabs>
                <w:tab w:val="left" w:pos="720"/>
              </w:tabs>
              <w:autoSpaceDE w:val="0"/>
              <w:autoSpaceDN w:val="0"/>
              <w:adjustRightInd w:val="0"/>
              <w:jc w:val="both"/>
              <w:rPr>
                <w:rFonts w:ascii="Arial Narrow" w:hAnsi="Arial Narrow" w:cs="Arial"/>
                <w:szCs w:val="24"/>
                <w:lang w:eastAsia="en-US"/>
              </w:rPr>
            </w:pPr>
            <w:r w:rsidRPr="00F65244">
              <w:rPr>
                <w:rFonts w:ascii="Arial Narrow" w:hAnsi="Arial Narrow" w:cs="Arial"/>
                <w:szCs w:val="24"/>
                <w:lang w:eastAsia="en-US"/>
              </w:rPr>
              <w:t xml:space="preserve">Sites of </w:t>
            </w:r>
            <w:r w:rsidR="008B33BC" w:rsidRPr="00F65244">
              <w:rPr>
                <w:rFonts w:ascii="Arial Narrow" w:hAnsi="Arial Narrow" w:cs="Arial"/>
                <w:szCs w:val="24"/>
                <w:lang w:eastAsia="en-US"/>
              </w:rPr>
              <w:t>i</w:t>
            </w:r>
            <w:r w:rsidRPr="00F65244">
              <w:rPr>
                <w:rFonts w:ascii="Arial Narrow" w:hAnsi="Arial Narrow" w:cs="Arial"/>
                <w:szCs w:val="24"/>
                <w:lang w:eastAsia="en-US"/>
              </w:rPr>
              <w:t xml:space="preserve">nclusion and </w:t>
            </w:r>
            <w:r w:rsidR="008B33BC" w:rsidRPr="00F65244">
              <w:rPr>
                <w:rFonts w:ascii="Arial Narrow" w:hAnsi="Arial Narrow" w:cs="Arial"/>
                <w:szCs w:val="24"/>
                <w:lang w:eastAsia="en-US"/>
              </w:rPr>
              <w:t>e</w:t>
            </w:r>
            <w:r w:rsidRPr="00F65244">
              <w:rPr>
                <w:rFonts w:ascii="Arial Narrow" w:hAnsi="Arial Narrow" w:cs="Arial"/>
                <w:szCs w:val="24"/>
                <w:lang w:eastAsia="en-US"/>
              </w:rPr>
              <w:t xml:space="preserve">xclusion: </w:t>
            </w:r>
            <w:r w:rsidR="008B33BC" w:rsidRPr="00F65244">
              <w:rPr>
                <w:rFonts w:ascii="Arial Narrow" w:hAnsi="Arial Narrow" w:cs="Arial"/>
                <w:szCs w:val="24"/>
                <w:lang w:eastAsia="en-US"/>
              </w:rPr>
              <w:t>g</w:t>
            </w:r>
            <w:r w:rsidRPr="00F65244">
              <w:rPr>
                <w:rFonts w:ascii="Arial Narrow" w:hAnsi="Arial Narrow" w:cs="Arial"/>
                <w:szCs w:val="24"/>
                <w:lang w:eastAsia="en-US"/>
              </w:rPr>
              <w:t>ated residences in South Africa</w:t>
            </w:r>
          </w:p>
          <w:p w14:paraId="3941E2C6" w14:textId="77777777" w:rsidR="009E03EB" w:rsidRPr="00F65244" w:rsidRDefault="009E03EB" w:rsidP="009C0ACA">
            <w:pPr>
              <w:tabs>
                <w:tab w:val="left" w:pos="720"/>
              </w:tabs>
              <w:autoSpaceDE w:val="0"/>
              <w:autoSpaceDN w:val="0"/>
              <w:adjustRightInd w:val="0"/>
              <w:jc w:val="both"/>
              <w:rPr>
                <w:rFonts w:ascii="Arial Narrow" w:hAnsi="Arial Narrow" w:cs="Arial"/>
                <w:szCs w:val="24"/>
                <w:lang w:eastAsia="en-US"/>
              </w:rPr>
            </w:pPr>
            <w:r w:rsidRPr="00F65244">
              <w:rPr>
                <w:rFonts w:ascii="Arial Narrow" w:hAnsi="Arial Narrow" w:cs="Arial"/>
                <w:szCs w:val="24"/>
                <w:lang w:eastAsia="en-US"/>
              </w:rPr>
              <w:t>Impacts of urban planning</w:t>
            </w:r>
          </w:p>
          <w:p w14:paraId="2FA58638" w14:textId="5850A696" w:rsidR="009E03EB" w:rsidRPr="00F65244" w:rsidRDefault="009E03EB" w:rsidP="009C0ACA">
            <w:pPr>
              <w:tabs>
                <w:tab w:val="left" w:pos="720"/>
              </w:tabs>
              <w:autoSpaceDE w:val="0"/>
              <w:autoSpaceDN w:val="0"/>
              <w:adjustRightInd w:val="0"/>
              <w:jc w:val="both"/>
              <w:rPr>
                <w:rFonts w:ascii="Arial Narrow" w:hAnsi="Arial Narrow" w:cs="Arial"/>
                <w:szCs w:val="24"/>
                <w:lang w:eastAsia="en-US"/>
              </w:rPr>
            </w:pPr>
            <w:r w:rsidRPr="00F65244">
              <w:rPr>
                <w:rFonts w:ascii="Arial Narrow" w:hAnsi="Arial Narrow" w:cs="Arial"/>
                <w:szCs w:val="24"/>
                <w:lang w:eastAsia="en-US"/>
              </w:rPr>
              <w:t xml:space="preserve">Future </w:t>
            </w:r>
            <w:r w:rsidR="008B33BC" w:rsidRPr="00F65244">
              <w:rPr>
                <w:rFonts w:ascii="Arial Narrow" w:hAnsi="Arial Narrow" w:cs="Arial"/>
                <w:szCs w:val="24"/>
                <w:lang w:eastAsia="en-US"/>
              </w:rPr>
              <w:t>g</w:t>
            </w:r>
            <w:r w:rsidRPr="00F65244">
              <w:rPr>
                <w:rFonts w:ascii="Arial Narrow" w:hAnsi="Arial Narrow" w:cs="Arial"/>
                <w:szCs w:val="24"/>
                <w:lang w:eastAsia="en-US"/>
              </w:rPr>
              <w:t xml:space="preserve">lobal </w:t>
            </w:r>
            <w:r w:rsidR="008B33BC" w:rsidRPr="00F65244">
              <w:rPr>
                <w:rFonts w:ascii="Arial Narrow" w:hAnsi="Arial Narrow" w:cs="Arial"/>
                <w:szCs w:val="24"/>
                <w:lang w:eastAsia="en-US"/>
              </w:rPr>
              <w:t>c</w:t>
            </w:r>
            <w:r w:rsidRPr="00F65244">
              <w:rPr>
                <w:rFonts w:ascii="Arial Narrow" w:hAnsi="Arial Narrow" w:cs="Arial"/>
                <w:szCs w:val="24"/>
                <w:lang w:eastAsia="en-US"/>
              </w:rPr>
              <w:t>ities</w:t>
            </w:r>
            <w:r w:rsidR="008B33BC" w:rsidRPr="00F65244">
              <w:rPr>
                <w:rFonts w:ascii="Arial Narrow" w:hAnsi="Arial Narrow" w:cs="Arial"/>
                <w:szCs w:val="24"/>
                <w:lang w:eastAsia="en-US"/>
              </w:rPr>
              <w:t>:</w:t>
            </w:r>
            <w:r w:rsidRPr="00F65244">
              <w:rPr>
                <w:rFonts w:ascii="Arial Narrow" w:hAnsi="Arial Narrow" w:cs="Arial"/>
                <w:szCs w:val="24"/>
                <w:lang w:eastAsia="en-US"/>
              </w:rPr>
              <w:t xml:space="preserve"> </w:t>
            </w:r>
            <w:r w:rsidR="008B33BC" w:rsidRPr="00F65244">
              <w:rPr>
                <w:rFonts w:ascii="Arial Narrow" w:hAnsi="Arial Narrow" w:cs="Arial"/>
                <w:szCs w:val="24"/>
                <w:lang w:eastAsia="en-US"/>
              </w:rPr>
              <w:t>c</w:t>
            </w:r>
            <w:r w:rsidRPr="00F65244">
              <w:rPr>
                <w:rFonts w:ascii="Arial Narrow" w:hAnsi="Arial Narrow" w:cs="Arial"/>
                <w:szCs w:val="24"/>
                <w:lang w:eastAsia="en-US"/>
              </w:rPr>
              <w:t xml:space="preserve">ity </w:t>
            </w:r>
            <w:r w:rsidR="008B33BC" w:rsidRPr="00F65244">
              <w:rPr>
                <w:rFonts w:ascii="Arial Narrow" w:hAnsi="Arial Narrow" w:cs="Arial"/>
                <w:szCs w:val="24"/>
                <w:lang w:eastAsia="en-US"/>
              </w:rPr>
              <w:t>t</w:t>
            </w:r>
            <w:r w:rsidRPr="00F65244">
              <w:rPr>
                <w:rFonts w:ascii="Arial Narrow" w:hAnsi="Arial Narrow" w:cs="Arial"/>
                <w:szCs w:val="24"/>
                <w:lang w:eastAsia="en-US"/>
              </w:rPr>
              <w:t xml:space="preserve">rends and </w:t>
            </w:r>
            <w:r w:rsidR="008B33BC" w:rsidRPr="00F65244">
              <w:rPr>
                <w:rFonts w:ascii="Arial Narrow" w:hAnsi="Arial Narrow" w:cs="Arial"/>
                <w:szCs w:val="24"/>
                <w:lang w:eastAsia="en-US"/>
              </w:rPr>
              <w:t>g</w:t>
            </w:r>
            <w:r w:rsidRPr="00F65244">
              <w:rPr>
                <w:rFonts w:ascii="Arial Narrow" w:hAnsi="Arial Narrow" w:cs="Arial"/>
                <w:szCs w:val="24"/>
                <w:lang w:eastAsia="en-US"/>
              </w:rPr>
              <w:t>lobali</w:t>
            </w:r>
            <w:r w:rsidR="008B33BC" w:rsidRPr="00F65244">
              <w:rPr>
                <w:rFonts w:ascii="Arial Narrow" w:hAnsi="Arial Narrow" w:cs="Arial"/>
                <w:szCs w:val="24"/>
                <w:lang w:eastAsia="en-US"/>
              </w:rPr>
              <w:t>s</w:t>
            </w:r>
            <w:r w:rsidRPr="00F65244">
              <w:rPr>
                <w:rFonts w:ascii="Arial Narrow" w:hAnsi="Arial Narrow" w:cs="Arial"/>
                <w:szCs w:val="24"/>
                <w:lang w:eastAsia="en-US"/>
              </w:rPr>
              <w:t>ation</w:t>
            </w:r>
          </w:p>
          <w:p w14:paraId="7C1AE656" w14:textId="73E52A6A" w:rsidR="009E03EB" w:rsidRPr="00F65244" w:rsidRDefault="009E03EB" w:rsidP="009C0ACA">
            <w:pPr>
              <w:tabs>
                <w:tab w:val="left" w:pos="720"/>
              </w:tabs>
              <w:autoSpaceDE w:val="0"/>
              <w:autoSpaceDN w:val="0"/>
              <w:adjustRightInd w:val="0"/>
              <w:jc w:val="both"/>
              <w:rPr>
                <w:rFonts w:ascii="Arial Narrow" w:hAnsi="Arial Narrow" w:cs="Arial"/>
                <w:szCs w:val="24"/>
                <w:lang w:eastAsia="en-US"/>
              </w:rPr>
            </w:pPr>
            <w:r w:rsidRPr="00F65244">
              <w:rPr>
                <w:rFonts w:ascii="Arial Narrow" w:hAnsi="Arial Narrow" w:cs="Arial"/>
                <w:szCs w:val="24"/>
                <w:lang w:eastAsia="en-US"/>
              </w:rPr>
              <w:t xml:space="preserve">Urban </w:t>
            </w:r>
            <w:r w:rsidR="008B33BC" w:rsidRPr="00F65244">
              <w:rPr>
                <w:rFonts w:ascii="Arial Narrow" w:hAnsi="Arial Narrow" w:cs="Arial"/>
                <w:szCs w:val="24"/>
                <w:lang w:eastAsia="en-US"/>
              </w:rPr>
              <w:t>r</w:t>
            </w:r>
            <w:r w:rsidRPr="00F65244">
              <w:rPr>
                <w:rFonts w:ascii="Arial Narrow" w:hAnsi="Arial Narrow" w:cs="Arial"/>
                <w:szCs w:val="24"/>
                <w:lang w:eastAsia="en-US"/>
              </w:rPr>
              <w:t xml:space="preserve">egeneration </w:t>
            </w:r>
          </w:p>
          <w:p w14:paraId="2F0362D6" w14:textId="39992323" w:rsidR="009E03EB" w:rsidRPr="00F65244" w:rsidRDefault="009E03EB" w:rsidP="009C0ACA">
            <w:pPr>
              <w:tabs>
                <w:tab w:val="left" w:pos="720"/>
              </w:tabs>
              <w:autoSpaceDE w:val="0"/>
              <w:autoSpaceDN w:val="0"/>
              <w:adjustRightInd w:val="0"/>
              <w:jc w:val="both"/>
              <w:rPr>
                <w:rFonts w:ascii="Arial Narrow" w:hAnsi="Arial Narrow" w:cs="Arial"/>
                <w:szCs w:val="24"/>
                <w:lang w:eastAsia="en-US"/>
              </w:rPr>
            </w:pPr>
            <w:r w:rsidRPr="00F65244">
              <w:rPr>
                <w:rFonts w:ascii="Arial Narrow" w:hAnsi="Arial Narrow" w:cs="Arial"/>
                <w:szCs w:val="24"/>
                <w:lang w:eastAsia="en-US"/>
              </w:rPr>
              <w:t>Role of transportation in the city: the case of</w:t>
            </w:r>
            <w:r w:rsidR="008B33BC" w:rsidRPr="00F65244">
              <w:rPr>
                <w:rFonts w:ascii="Arial Narrow" w:hAnsi="Arial Narrow" w:cs="Arial"/>
                <w:szCs w:val="24"/>
                <w:lang w:eastAsia="en-US"/>
              </w:rPr>
              <w:t xml:space="preserve"> the</w:t>
            </w:r>
            <w:r w:rsidRPr="00F65244">
              <w:rPr>
                <w:rFonts w:ascii="Arial Narrow" w:hAnsi="Arial Narrow" w:cs="Arial"/>
                <w:szCs w:val="24"/>
                <w:lang w:eastAsia="en-US"/>
              </w:rPr>
              <w:t xml:space="preserve"> Gautrain </w:t>
            </w:r>
          </w:p>
          <w:p w14:paraId="2FF36D4E" w14:textId="42E5CEA8" w:rsidR="009E03EB" w:rsidRPr="00F65244" w:rsidRDefault="009E03EB" w:rsidP="009C0ACA">
            <w:pPr>
              <w:tabs>
                <w:tab w:val="left" w:pos="720"/>
              </w:tabs>
              <w:autoSpaceDE w:val="0"/>
              <w:autoSpaceDN w:val="0"/>
              <w:adjustRightInd w:val="0"/>
              <w:jc w:val="both"/>
              <w:rPr>
                <w:rFonts w:ascii="Arial Narrow" w:hAnsi="Arial Narrow" w:cs="Arial"/>
                <w:szCs w:val="24"/>
                <w:lang w:eastAsia="en-US"/>
              </w:rPr>
            </w:pPr>
            <w:r w:rsidRPr="00F65244">
              <w:rPr>
                <w:rFonts w:ascii="Arial Narrow" w:hAnsi="Arial Narrow" w:cs="Arial"/>
                <w:szCs w:val="24"/>
                <w:lang w:eastAsia="en-US"/>
              </w:rPr>
              <w:t>Legacy of the 2010 FIFA World Cup in the South African Cities</w:t>
            </w:r>
          </w:p>
          <w:p w14:paraId="28B520B4" w14:textId="77777777" w:rsidR="009E03EB" w:rsidRPr="00F65244" w:rsidRDefault="009E03EB" w:rsidP="009C0ACA">
            <w:pPr>
              <w:tabs>
                <w:tab w:val="left" w:pos="720"/>
              </w:tabs>
              <w:autoSpaceDE w:val="0"/>
              <w:autoSpaceDN w:val="0"/>
              <w:adjustRightInd w:val="0"/>
              <w:jc w:val="both"/>
              <w:rPr>
                <w:rFonts w:ascii="Arial Narrow" w:hAnsi="Arial Narrow" w:cs="Arial"/>
                <w:szCs w:val="24"/>
                <w:lang w:eastAsia="en-US"/>
              </w:rPr>
            </w:pPr>
          </w:p>
        </w:tc>
      </w:tr>
    </w:tbl>
    <w:p w14:paraId="5272BCC9" w14:textId="77777777" w:rsidR="009E03EB" w:rsidRPr="00F65244" w:rsidRDefault="009E03EB" w:rsidP="009C0ACA">
      <w:pPr>
        <w:jc w:val="both"/>
        <w:rPr>
          <w:rFonts w:ascii="Arial Narrow" w:hAnsi="Arial Narrow"/>
          <w:b/>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9"/>
        <w:gridCol w:w="2282"/>
        <w:gridCol w:w="2305"/>
        <w:gridCol w:w="2408"/>
      </w:tblGrid>
      <w:tr w:rsidR="009E03EB" w:rsidRPr="00F65244" w14:paraId="0512AC70" w14:textId="77777777" w:rsidTr="00250765">
        <w:trPr>
          <w:cantSplit/>
        </w:trPr>
        <w:tc>
          <w:tcPr>
            <w:tcW w:w="2219" w:type="dxa"/>
          </w:tcPr>
          <w:p w14:paraId="16C15E56" w14:textId="77777777" w:rsidR="009E03EB" w:rsidRPr="00F65244" w:rsidRDefault="009E03EB" w:rsidP="009C0ACA">
            <w:pPr>
              <w:jc w:val="both"/>
              <w:rPr>
                <w:rFonts w:ascii="Arial Narrow" w:hAnsi="Arial Narrow" w:cs="Arial"/>
                <w:b/>
                <w:szCs w:val="24"/>
              </w:rPr>
            </w:pPr>
            <w:r w:rsidRPr="00F65244">
              <w:rPr>
                <w:rFonts w:ascii="Arial Narrow" w:hAnsi="Arial Narrow" w:cs="Arial"/>
                <w:b/>
                <w:szCs w:val="24"/>
              </w:rPr>
              <w:t>Title</w:t>
            </w:r>
          </w:p>
        </w:tc>
        <w:tc>
          <w:tcPr>
            <w:tcW w:w="6995" w:type="dxa"/>
            <w:gridSpan w:val="3"/>
          </w:tcPr>
          <w:p w14:paraId="134CD1A0" w14:textId="77777777" w:rsidR="009E03EB" w:rsidRPr="00F65244" w:rsidRDefault="009E03EB" w:rsidP="009C0ACA">
            <w:pPr>
              <w:jc w:val="both"/>
              <w:rPr>
                <w:rFonts w:ascii="Arial Narrow" w:hAnsi="Arial Narrow" w:cs="Arial"/>
                <w:b/>
                <w:szCs w:val="24"/>
              </w:rPr>
            </w:pPr>
            <w:r w:rsidRPr="00F65244">
              <w:rPr>
                <w:rFonts w:ascii="Arial Narrow" w:hAnsi="Arial Narrow" w:cs="Arial"/>
                <w:b/>
                <w:szCs w:val="24"/>
              </w:rPr>
              <w:t>Rural Geography</w:t>
            </w:r>
          </w:p>
        </w:tc>
      </w:tr>
      <w:tr w:rsidR="009E03EB" w:rsidRPr="00F65244" w14:paraId="1C1AB9FB" w14:textId="77777777" w:rsidTr="00250765">
        <w:tc>
          <w:tcPr>
            <w:tcW w:w="2219" w:type="dxa"/>
          </w:tcPr>
          <w:p w14:paraId="386DF8D7" w14:textId="77777777" w:rsidR="009E03EB" w:rsidRPr="00F65244" w:rsidRDefault="009E03EB" w:rsidP="009C0ACA">
            <w:pPr>
              <w:jc w:val="both"/>
              <w:rPr>
                <w:rFonts w:ascii="Arial Narrow" w:hAnsi="Arial Narrow" w:cs="Arial"/>
                <w:b/>
                <w:szCs w:val="24"/>
              </w:rPr>
            </w:pPr>
            <w:r w:rsidRPr="00F65244">
              <w:rPr>
                <w:rFonts w:ascii="Arial Narrow" w:hAnsi="Arial Narrow" w:cs="Arial"/>
                <w:b/>
                <w:szCs w:val="24"/>
              </w:rPr>
              <w:t>Code</w:t>
            </w:r>
          </w:p>
        </w:tc>
        <w:tc>
          <w:tcPr>
            <w:tcW w:w="2282" w:type="dxa"/>
          </w:tcPr>
          <w:p w14:paraId="6DF013C3" w14:textId="07D5CDF1" w:rsidR="009E03EB" w:rsidRPr="00F65244" w:rsidRDefault="00D80F3B" w:rsidP="009C0ACA">
            <w:pPr>
              <w:jc w:val="both"/>
              <w:rPr>
                <w:rFonts w:ascii="Arial Narrow" w:hAnsi="Arial Narrow" w:cs="Arial"/>
                <w:b/>
                <w:szCs w:val="24"/>
              </w:rPr>
            </w:pPr>
            <w:r w:rsidRPr="00F65244">
              <w:rPr>
                <w:rFonts w:ascii="Arial Narrow" w:hAnsi="Arial Narrow" w:cs="Arial"/>
                <w:b/>
                <w:szCs w:val="24"/>
              </w:rPr>
              <w:t>1</w:t>
            </w:r>
            <w:r w:rsidR="009E03EB" w:rsidRPr="00F65244">
              <w:rPr>
                <w:rFonts w:ascii="Arial Narrow" w:hAnsi="Arial Narrow" w:cs="Arial"/>
                <w:b/>
                <w:szCs w:val="24"/>
              </w:rPr>
              <w:t>GES506</w:t>
            </w:r>
          </w:p>
        </w:tc>
        <w:tc>
          <w:tcPr>
            <w:tcW w:w="2305" w:type="dxa"/>
            <w:vAlign w:val="center"/>
          </w:tcPr>
          <w:p w14:paraId="2E3320DE" w14:textId="77777777" w:rsidR="009E03EB" w:rsidRPr="00F65244" w:rsidRDefault="009E03EB" w:rsidP="009C0ACA">
            <w:pPr>
              <w:jc w:val="both"/>
              <w:rPr>
                <w:rFonts w:ascii="Arial Narrow" w:hAnsi="Arial Narrow" w:cs="Arial"/>
                <w:b/>
                <w:szCs w:val="24"/>
              </w:rPr>
            </w:pPr>
            <w:r w:rsidRPr="00F65244">
              <w:rPr>
                <w:rFonts w:ascii="Arial Narrow" w:hAnsi="Arial Narrow" w:cs="Arial"/>
                <w:b/>
                <w:szCs w:val="24"/>
              </w:rPr>
              <w:t>Department</w:t>
            </w:r>
          </w:p>
          <w:p w14:paraId="7A80B664" w14:textId="77777777" w:rsidR="009E03EB" w:rsidRPr="00F65244" w:rsidRDefault="009E03EB" w:rsidP="009C0ACA">
            <w:pPr>
              <w:jc w:val="both"/>
              <w:rPr>
                <w:rFonts w:ascii="Arial Narrow" w:hAnsi="Arial Narrow" w:cs="Arial"/>
                <w:b/>
                <w:szCs w:val="24"/>
              </w:rPr>
            </w:pPr>
          </w:p>
        </w:tc>
        <w:tc>
          <w:tcPr>
            <w:tcW w:w="2408" w:type="dxa"/>
          </w:tcPr>
          <w:p w14:paraId="36E2210D"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Geography and Environmental  Studies</w:t>
            </w:r>
          </w:p>
        </w:tc>
      </w:tr>
      <w:tr w:rsidR="009E03EB" w:rsidRPr="00F65244" w14:paraId="4AF7F2C7" w14:textId="77777777" w:rsidTr="00250765">
        <w:tc>
          <w:tcPr>
            <w:tcW w:w="2219" w:type="dxa"/>
          </w:tcPr>
          <w:p w14:paraId="485D85E2" w14:textId="77777777" w:rsidR="009E03EB" w:rsidRPr="00F65244" w:rsidRDefault="009E03EB" w:rsidP="009C0ACA">
            <w:pPr>
              <w:jc w:val="both"/>
              <w:rPr>
                <w:rFonts w:ascii="Arial Narrow" w:hAnsi="Arial Narrow" w:cs="Arial"/>
                <w:b/>
                <w:szCs w:val="24"/>
              </w:rPr>
            </w:pPr>
            <w:r w:rsidRPr="00F65244">
              <w:rPr>
                <w:rFonts w:ascii="Arial Narrow" w:hAnsi="Arial Narrow" w:cs="Arial"/>
                <w:b/>
                <w:szCs w:val="24"/>
              </w:rPr>
              <w:t>Faculty</w:t>
            </w:r>
          </w:p>
        </w:tc>
        <w:tc>
          <w:tcPr>
            <w:tcW w:w="2282" w:type="dxa"/>
          </w:tcPr>
          <w:p w14:paraId="46E615AE"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Science &amp; Agriculture</w:t>
            </w:r>
          </w:p>
        </w:tc>
        <w:tc>
          <w:tcPr>
            <w:tcW w:w="2305" w:type="dxa"/>
            <w:vAlign w:val="center"/>
          </w:tcPr>
          <w:p w14:paraId="03DA813E" w14:textId="77777777" w:rsidR="009E03EB" w:rsidRPr="00F65244" w:rsidRDefault="009E03EB" w:rsidP="009C0ACA">
            <w:pPr>
              <w:jc w:val="both"/>
              <w:rPr>
                <w:rFonts w:ascii="Arial Narrow" w:hAnsi="Arial Narrow" w:cs="Arial"/>
                <w:b/>
                <w:szCs w:val="24"/>
              </w:rPr>
            </w:pPr>
            <w:r w:rsidRPr="00F65244">
              <w:rPr>
                <w:rFonts w:ascii="Arial Narrow" w:hAnsi="Arial Narrow" w:cs="Arial"/>
                <w:b/>
                <w:szCs w:val="24"/>
              </w:rPr>
              <w:t>Creation Date</w:t>
            </w:r>
          </w:p>
        </w:tc>
        <w:tc>
          <w:tcPr>
            <w:tcW w:w="2408" w:type="dxa"/>
          </w:tcPr>
          <w:p w14:paraId="709CD082" w14:textId="77777777" w:rsidR="009E03EB" w:rsidRPr="00F65244" w:rsidRDefault="009E03EB" w:rsidP="009C0ACA">
            <w:pPr>
              <w:jc w:val="both"/>
              <w:rPr>
                <w:rFonts w:ascii="Arial Narrow" w:hAnsi="Arial Narrow" w:cs="Arial"/>
                <w:szCs w:val="24"/>
              </w:rPr>
            </w:pPr>
          </w:p>
        </w:tc>
      </w:tr>
      <w:tr w:rsidR="009E03EB" w:rsidRPr="00F65244" w14:paraId="491725D2" w14:textId="77777777" w:rsidTr="00250765">
        <w:trPr>
          <w:cantSplit/>
        </w:trPr>
        <w:tc>
          <w:tcPr>
            <w:tcW w:w="2219" w:type="dxa"/>
          </w:tcPr>
          <w:p w14:paraId="25299755" w14:textId="77777777" w:rsidR="009E03EB" w:rsidRPr="00F65244" w:rsidRDefault="009E03EB" w:rsidP="009C0ACA">
            <w:pPr>
              <w:jc w:val="both"/>
              <w:rPr>
                <w:rFonts w:ascii="Arial Narrow" w:hAnsi="Arial Narrow" w:cs="Arial"/>
                <w:b/>
                <w:szCs w:val="24"/>
              </w:rPr>
            </w:pPr>
            <w:r w:rsidRPr="00F65244">
              <w:rPr>
                <w:rFonts w:ascii="Arial Narrow" w:hAnsi="Arial Narrow" w:cs="Arial"/>
                <w:b/>
                <w:szCs w:val="24"/>
              </w:rPr>
              <w:t>Field</w:t>
            </w:r>
          </w:p>
        </w:tc>
        <w:tc>
          <w:tcPr>
            <w:tcW w:w="6995" w:type="dxa"/>
            <w:gridSpan w:val="3"/>
          </w:tcPr>
          <w:p w14:paraId="479F65F4"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Life and Social Sciences</w:t>
            </w:r>
          </w:p>
        </w:tc>
      </w:tr>
      <w:tr w:rsidR="009E03EB" w:rsidRPr="00F65244" w14:paraId="029D18FD" w14:textId="77777777" w:rsidTr="00250765">
        <w:trPr>
          <w:cantSplit/>
        </w:trPr>
        <w:tc>
          <w:tcPr>
            <w:tcW w:w="2219" w:type="dxa"/>
          </w:tcPr>
          <w:p w14:paraId="1812BD83" w14:textId="77777777" w:rsidR="009E03EB" w:rsidRPr="00F65244" w:rsidRDefault="009E03EB" w:rsidP="009C0ACA">
            <w:pPr>
              <w:jc w:val="both"/>
              <w:rPr>
                <w:rFonts w:ascii="Arial Narrow" w:hAnsi="Arial Narrow" w:cs="Arial"/>
                <w:b/>
                <w:szCs w:val="24"/>
              </w:rPr>
            </w:pPr>
            <w:r w:rsidRPr="00F65244">
              <w:rPr>
                <w:rFonts w:ascii="Arial Narrow" w:hAnsi="Arial Narrow" w:cs="Arial"/>
                <w:b/>
                <w:szCs w:val="24"/>
              </w:rPr>
              <w:t>Programmes</w:t>
            </w:r>
          </w:p>
        </w:tc>
        <w:tc>
          <w:tcPr>
            <w:tcW w:w="6995" w:type="dxa"/>
            <w:gridSpan w:val="3"/>
            <w:vAlign w:val="center"/>
          </w:tcPr>
          <w:p w14:paraId="21FD045D"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B.A. (Hons) Geography</w:t>
            </w:r>
          </w:p>
        </w:tc>
      </w:tr>
      <w:tr w:rsidR="009E03EB" w:rsidRPr="00F65244" w14:paraId="3810710E" w14:textId="77777777" w:rsidTr="00250765">
        <w:tc>
          <w:tcPr>
            <w:tcW w:w="2219" w:type="dxa"/>
          </w:tcPr>
          <w:p w14:paraId="5FD45409" w14:textId="77777777" w:rsidR="009E03EB" w:rsidRPr="00F65244" w:rsidRDefault="009E03EB" w:rsidP="009C0ACA">
            <w:pPr>
              <w:jc w:val="both"/>
              <w:rPr>
                <w:rFonts w:ascii="Arial Narrow" w:hAnsi="Arial Narrow" w:cs="Arial"/>
                <w:b/>
                <w:szCs w:val="24"/>
              </w:rPr>
            </w:pPr>
            <w:r w:rsidRPr="00F65244">
              <w:rPr>
                <w:rFonts w:ascii="Arial Narrow" w:hAnsi="Arial Narrow" w:cs="Arial"/>
                <w:b/>
                <w:szCs w:val="24"/>
              </w:rPr>
              <w:t>Credits</w:t>
            </w:r>
          </w:p>
        </w:tc>
        <w:tc>
          <w:tcPr>
            <w:tcW w:w="2282" w:type="dxa"/>
          </w:tcPr>
          <w:p w14:paraId="6FA8CAF7"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20</w:t>
            </w:r>
          </w:p>
        </w:tc>
        <w:tc>
          <w:tcPr>
            <w:tcW w:w="2305" w:type="dxa"/>
            <w:vAlign w:val="center"/>
          </w:tcPr>
          <w:p w14:paraId="397F5393" w14:textId="77777777" w:rsidR="009E03EB" w:rsidRPr="00F65244" w:rsidRDefault="009E03EB" w:rsidP="009C0ACA">
            <w:pPr>
              <w:jc w:val="both"/>
              <w:rPr>
                <w:rFonts w:ascii="Arial Narrow" w:hAnsi="Arial Narrow" w:cs="Arial"/>
                <w:b/>
                <w:szCs w:val="24"/>
              </w:rPr>
            </w:pPr>
            <w:r w:rsidRPr="00F65244">
              <w:rPr>
                <w:rFonts w:ascii="Arial Narrow" w:hAnsi="Arial Narrow" w:cs="Arial"/>
                <w:b/>
                <w:szCs w:val="24"/>
              </w:rPr>
              <w:t>Notional Hours</w:t>
            </w:r>
          </w:p>
        </w:tc>
        <w:tc>
          <w:tcPr>
            <w:tcW w:w="2408" w:type="dxa"/>
          </w:tcPr>
          <w:p w14:paraId="64B61354"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200</w:t>
            </w:r>
          </w:p>
        </w:tc>
      </w:tr>
      <w:tr w:rsidR="009E03EB" w:rsidRPr="00F65244" w14:paraId="40814D29" w14:textId="77777777" w:rsidTr="00250765">
        <w:tc>
          <w:tcPr>
            <w:tcW w:w="2219" w:type="dxa"/>
          </w:tcPr>
          <w:p w14:paraId="69CE035F" w14:textId="77777777" w:rsidR="009E03EB" w:rsidRPr="00F65244" w:rsidRDefault="009E03EB" w:rsidP="009C0ACA">
            <w:pPr>
              <w:jc w:val="both"/>
              <w:rPr>
                <w:rFonts w:ascii="Arial Narrow" w:hAnsi="Arial Narrow" w:cs="Arial"/>
                <w:b/>
                <w:szCs w:val="24"/>
              </w:rPr>
            </w:pPr>
            <w:r w:rsidRPr="00F65244">
              <w:rPr>
                <w:rFonts w:ascii="Arial Narrow" w:hAnsi="Arial Narrow" w:cs="Arial"/>
                <w:b/>
                <w:szCs w:val="24"/>
              </w:rPr>
              <w:t>Year Level</w:t>
            </w:r>
          </w:p>
        </w:tc>
        <w:tc>
          <w:tcPr>
            <w:tcW w:w="2282" w:type="dxa"/>
          </w:tcPr>
          <w:p w14:paraId="1F6432D3"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4</w:t>
            </w:r>
          </w:p>
        </w:tc>
        <w:tc>
          <w:tcPr>
            <w:tcW w:w="2305" w:type="dxa"/>
            <w:vAlign w:val="center"/>
          </w:tcPr>
          <w:p w14:paraId="61FE7DED" w14:textId="77777777" w:rsidR="009E03EB" w:rsidRPr="00F65244" w:rsidRDefault="009E03EB" w:rsidP="009C0ACA">
            <w:pPr>
              <w:jc w:val="both"/>
              <w:rPr>
                <w:rFonts w:ascii="Arial Narrow" w:hAnsi="Arial Narrow" w:cs="Arial"/>
                <w:b/>
                <w:szCs w:val="24"/>
              </w:rPr>
            </w:pPr>
            <w:r w:rsidRPr="00F65244">
              <w:rPr>
                <w:rFonts w:ascii="Arial Narrow" w:hAnsi="Arial Narrow" w:cs="Arial"/>
                <w:b/>
                <w:szCs w:val="24"/>
              </w:rPr>
              <w:t>Semester</w:t>
            </w:r>
          </w:p>
        </w:tc>
        <w:tc>
          <w:tcPr>
            <w:tcW w:w="2408" w:type="dxa"/>
          </w:tcPr>
          <w:p w14:paraId="7B31CC8E"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1 or 2</w:t>
            </w:r>
          </w:p>
        </w:tc>
      </w:tr>
      <w:tr w:rsidR="009E03EB" w:rsidRPr="00F65244" w14:paraId="55B798C9" w14:textId="77777777" w:rsidTr="00250765">
        <w:tc>
          <w:tcPr>
            <w:tcW w:w="2219" w:type="dxa"/>
          </w:tcPr>
          <w:p w14:paraId="3B79F530" w14:textId="77777777" w:rsidR="009E03EB" w:rsidRPr="00F65244" w:rsidRDefault="009E03EB" w:rsidP="009C0ACA">
            <w:pPr>
              <w:jc w:val="both"/>
              <w:rPr>
                <w:rFonts w:ascii="Arial Narrow" w:hAnsi="Arial Narrow" w:cs="Arial"/>
                <w:b/>
                <w:szCs w:val="24"/>
              </w:rPr>
            </w:pPr>
            <w:r w:rsidRPr="00F65244">
              <w:rPr>
                <w:rFonts w:ascii="Arial Narrow" w:hAnsi="Arial Narrow" w:cs="Arial"/>
                <w:b/>
                <w:szCs w:val="24"/>
              </w:rPr>
              <w:t>Core or elective</w:t>
            </w:r>
          </w:p>
        </w:tc>
        <w:tc>
          <w:tcPr>
            <w:tcW w:w="2282" w:type="dxa"/>
          </w:tcPr>
          <w:p w14:paraId="50BFFD5D"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Elective</w:t>
            </w:r>
          </w:p>
        </w:tc>
        <w:tc>
          <w:tcPr>
            <w:tcW w:w="2305" w:type="dxa"/>
            <w:vAlign w:val="center"/>
          </w:tcPr>
          <w:p w14:paraId="7067CB33" w14:textId="77777777" w:rsidR="009E03EB" w:rsidRPr="00F65244" w:rsidRDefault="009E03EB" w:rsidP="009C0ACA">
            <w:pPr>
              <w:jc w:val="both"/>
              <w:rPr>
                <w:rFonts w:ascii="Arial Narrow" w:hAnsi="Arial Narrow" w:cs="Arial"/>
                <w:b/>
                <w:szCs w:val="24"/>
              </w:rPr>
            </w:pPr>
            <w:r w:rsidRPr="00F65244">
              <w:rPr>
                <w:rFonts w:ascii="Arial Narrow" w:hAnsi="Arial Narrow" w:cs="Arial"/>
                <w:b/>
                <w:szCs w:val="24"/>
              </w:rPr>
              <w:t>NQF Level</w:t>
            </w:r>
          </w:p>
        </w:tc>
        <w:tc>
          <w:tcPr>
            <w:tcW w:w="2408" w:type="dxa"/>
            <w:vAlign w:val="center"/>
          </w:tcPr>
          <w:p w14:paraId="58EB4B60"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8</w:t>
            </w:r>
          </w:p>
        </w:tc>
      </w:tr>
      <w:tr w:rsidR="009E03EB" w:rsidRPr="00F65244" w14:paraId="2DB9B304" w14:textId="77777777" w:rsidTr="00250765">
        <w:tc>
          <w:tcPr>
            <w:tcW w:w="2219" w:type="dxa"/>
          </w:tcPr>
          <w:p w14:paraId="7F6D3AF8" w14:textId="77777777" w:rsidR="009E03EB" w:rsidRPr="00F65244" w:rsidRDefault="009E03EB" w:rsidP="009C0ACA">
            <w:pPr>
              <w:jc w:val="both"/>
              <w:rPr>
                <w:rFonts w:ascii="Arial Narrow" w:hAnsi="Arial Narrow" w:cs="Arial"/>
                <w:b/>
                <w:szCs w:val="24"/>
              </w:rPr>
            </w:pPr>
            <w:r w:rsidRPr="00F65244">
              <w:rPr>
                <w:rFonts w:ascii="Arial Narrow" w:hAnsi="Arial Narrow" w:cs="Arial"/>
                <w:b/>
                <w:szCs w:val="24"/>
              </w:rPr>
              <w:t>Prerequisites</w:t>
            </w:r>
          </w:p>
        </w:tc>
        <w:tc>
          <w:tcPr>
            <w:tcW w:w="2282" w:type="dxa"/>
          </w:tcPr>
          <w:p w14:paraId="1C7C4823"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None</w:t>
            </w:r>
          </w:p>
        </w:tc>
        <w:tc>
          <w:tcPr>
            <w:tcW w:w="2305" w:type="dxa"/>
            <w:vAlign w:val="center"/>
          </w:tcPr>
          <w:p w14:paraId="66E82CEC" w14:textId="77777777" w:rsidR="009E03EB" w:rsidRPr="00F65244" w:rsidRDefault="009E03EB" w:rsidP="009C0ACA">
            <w:pPr>
              <w:jc w:val="both"/>
              <w:rPr>
                <w:rFonts w:ascii="Arial Narrow" w:hAnsi="Arial Narrow" w:cs="Arial"/>
                <w:b/>
                <w:szCs w:val="24"/>
              </w:rPr>
            </w:pPr>
            <w:r w:rsidRPr="00F65244">
              <w:rPr>
                <w:rFonts w:ascii="Arial Narrow" w:hAnsi="Arial Narrow" w:cs="Arial"/>
                <w:b/>
                <w:szCs w:val="24"/>
              </w:rPr>
              <w:t>Co-requisites</w:t>
            </w:r>
          </w:p>
        </w:tc>
        <w:tc>
          <w:tcPr>
            <w:tcW w:w="2408" w:type="dxa"/>
          </w:tcPr>
          <w:p w14:paraId="74103B23"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 xml:space="preserve">None </w:t>
            </w:r>
          </w:p>
        </w:tc>
      </w:tr>
      <w:tr w:rsidR="009E03EB" w:rsidRPr="00F65244" w14:paraId="2ACA5DED" w14:textId="77777777" w:rsidTr="00250765">
        <w:trPr>
          <w:cantSplit/>
        </w:trPr>
        <w:tc>
          <w:tcPr>
            <w:tcW w:w="2219" w:type="dxa"/>
          </w:tcPr>
          <w:p w14:paraId="48155953" w14:textId="77777777" w:rsidR="009E03EB" w:rsidRPr="00F65244" w:rsidRDefault="009E03EB" w:rsidP="009C0ACA">
            <w:pPr>
              <w:jc w:val="both"/>
              <w:rPr>
                <w:rFonts w:ascii="Arial Narrow" w:hAnsi="Arial Narrow" w:cs="Arial"/>
                <w:b/>
                <w:szCs w:val="24"/>
              </w:rPr>
            </w:pPr>
            <w:r w:rsidRPr="00F65244">
              <w:rPr>
                <w:rFonts w:ascii="Arial Narrow" w:hAnsi="Arial Narrow" w:cs="Arial"/>
                <w:b/>
                <w:szCs w:val="24"/>
              </w:rPr>
              <w:t>Aim</w:t>
            </w:r>
          </w:p>
        </w:tc>
        <w:tc>
          <w:tcPr>
            <w:tcW w:w="6995" w:type="dxa"/>
            <w:gridSpan w:val="3"/>
          </w:tcPr>
          <w:p w14:paraId="761099D1" w14:textId="7C2562AD" w:rsidR="009E03EB" w:rsidRPr="00F65244" w:rsidRDefault="009E03EB" w:rsidP="009C0ACA">
            <w:pPr>
              <w:jc w:val="both"/>
              <w:rPr>
                <w:rFonts w:ascii="Arial Narrow" w:hAnsi="Arial Narrow" w:cs="Arial"/>
                <w:szCs w:val="24"/>
                <w:lang w:val="en-ZA"/>
              </w:rPr>
            </w:pPr>
            <w:r w:rsidRPr="00F65244">
              <w:rPr>
                <w:rFonts w:ascii="Arial Narrow" w:hAnsi="Arial Narrow" w:cs="Arial"/>
                <w:szCs w:val="24"/>
                <w:lang w:val="en-ZA"/>
              </w:rPr>
              <w:t xml:space="preserve">This course aims to encourage discussion of what </w:t>
            </w:r>
            <w:r w:rsidRPr="00F65244">
              <w:rPr>
                <w:rFonts w:ascii="Arial Narrow" w:hAnsi="Arial Narrow" w:cs="Arial"/>
                <w:b/>
                <w:i/>
                <w:szCs w:val="24"/>
                <w:lang w:val="en-ZA"/>
              </w:rPr>
              <w:t>rural</w:t>
            </w:r>
            <w:r w:rsidRPr="00F65244">
              <w:rPr>
                <w:rFonts w:ascii="Arial Narrow" w:hAnsi="Arial Narrow" w:cs="Arial"/>
                <w:szCs w:val="24"/>
                <w:lang w:val="en-ZA"/>
              </w:rPr>
              <w:t xml:space="preserve"> means in a country that has undergone both political and economic transition. It aims to assess rural development approaches. Attention will be paid to what characteri</w:t>
            </w:r>
            <w:r w:rsidR="00EC1D94" w:rsidRPr="00F65244">
              <w:rPr>
                <w:rFonts w:ascii="Arial Narrow" w:hAnsi="Arial Narrow" w:cs="Arial"/>
                <w:szCs w:val="24"/>
                <w:lang w:val="en-ZA"/>
              </w:rPr>
              <w:t>s</w:t>
            </w:r>
            <w:r w:rsidRPr="00F65244">
              <w:rPr>
                <w:rFonts w:ascii="Arial Narrow" w:hAnsi="Arial Narrow" w:cs="Arial"/>
                <w:szCs w:val="24"/>
                <w:lang w:val="en-ZA"/>
              </w:rPr>
              <w:t>es rural areas in the developing world and draw comparisons with the developed world.</w:t>
            </w:r>
          </w:p>
          <w:p w14:paraId="75E9F0DE" w14:textId="77777777" w:rsidR="009E03EB" w:rsidRPr="00F65244" w:rsidRDefault="009E03EB" w:rsidP="009C0ACA">
            <w:pPr>
              <w:jc w:val="both"/>
              <w:rPr>
                <w:rFonts w:ascii="Arial Narrow" w:hAnsi="Arial Narrow" w:cs="Arial"/>
                <w:szCs w:val="24"/>
              </w:rPr>
            </w:pPr>
          </w:p>
        </w:tc>
      </w:tr>
      <w:tr w:rsidR="009E03EB" w:rsidRPr="00F65244" w14:paraId="3040835D" w14:textId="77777777" w:rsidTr="00250765">
        <w:trPr>
          <w:cantSplit/>
        </w:trPr>
        <w:tc>
          <w:tcPr>
            <w:tcW w:w="2219" w:type="dxa"/>
          </w:tcPr>
          <w:p w14:paraId="30820884" w14:textId="77777777" w:rsidR="009E03EB" w:rsidRPr="00F65244" w:rsidRDefault="009E03EB" w:rsidP="009C0ACA">
            <w:pPr>
              <w:jc w:val="both"/>
              <w:rPr>
                <w:rFonts w:ascii="Arial Narrow" w:hAnsi="Arial Narrow" w:cs="Arial"/>
                <w:b/>
                <w:szCs w:val="24"/>
              </w:rPr>
            </w:pPr>
            <w:r w:rsidRPr="00F65244">
              <w:rPr>
                <w:rFonts w:ascii="Arial Narrow" w:hAnsi="Arial Narrow" w:cs="Arial"/>
                <w:b/>
                <w:szCs w:val="24"/>
              </w:rPr>
              <w:lastRenderedPageBreak/>
              <w:t>Content</w:t>
            </w:r>
          </w:p>
        </w:tc>
        <w:tc>
          <w:tcPr>
            <w:tcW w:w="6995" w:type="dxa"/>
            <w:gridSpan w:val="3"/>
          </w:tcPr>
          <w:p w14:paraId="078D8B5F" w14:textId="6DAACB32" w:rsidR="009E03EB" w:rsidRPr="00F65244" w:rsidRDefault="009E03EB" w:rsidP="009C0ACA">
            <w:pPr>
              <w:jc w:val="both"/>
              <w:rPr>
                <w:rFonts w:ascii="Arial Narrow" w:hAnsi="Arial Narrow" w:cs="Arial"/>
                <w:szCs w:val="24"/>
              </w:rPr>
            </w:pPr>
            <w:r w:rsidRPr="00F65244">
              <w:rPr>
                <w:rFonts w:ascii="Arial Narrow" w:hAnsi="Arial Narrow" w:cs="Arial"/>
                <w:szCs w:val="24"/>
              </w:rPr>
              <w:t>The course is designed to interrogate issues in rural geography as analy</w:t>
            </w:r>
            <w:r w:rsidR="00EC1D94" w:rsidRPr="00F65244">
              <w:rPr>
                <w:rFonts w:ascii="Arial Narrow" w:hAnsi="Arial Narrow" w:cs="Arial"/>
                <w:szCs w:val="24"/>
              </w:rPr>
              <w:t>s</w:t>
            </w:r>
            <w:r w:rsidRPr="00F65244">
              <w:rPr>
                <w:rFonts w:ascii="Arial Narrow" w:hAnsi="Arial Narrow" w:cs="Arial"/>
                <w:szCs w:val="24"/>
              </w:rPr>
              <w:t>ed by researches, planners, and policy makers</w:t>
            </w:r>
          </w:p>
          <w:p w14:paraId="5C285FB3" w14:textId="24B4AB69" w:rsidR="009E03EB" w:rsidRPr="00F65244" w:rsidRDefault="009E03EB" w:rsidP="009C0ACA">
            <w:pPr>
              <w:jc w:val="both"/>
              <w:rPr>
                <w:rFonts w:ascii="Arial Narrow" w:hAnsi="Arial Narrow" w:cs="Arial"/>
                <w:szCs w:val="24"/>
              </w:rPr>
            </w:pPr>
            <w:r w:rsidRPr="00F65244">
              <w:rPr>
                <w:rFonts w:ascii="Arial Narrow" w:hAnsi="Arial Narrow" w:cs="Arial"/>
                <w:szCs w:val="24"/>
              </w:rPr>
              <w:t xml:space="preserve">Introduction to </w:t>
            </w:r>
            <w:r w:rsidR="00EC1D94" w:rsidRPr="00F65244">
              <w:rPr>
                <w:rFonts w:ascii="Arial Narrow" w:hAnsi="Arial Narrow" w:cs="Arial"/>
                <w:szCs w:val="24"/>
              </w:rPr>
              <w:t>r</w:t>
            </w:r>
            <w:r w:rsidRPr="00F65244">
              <w:rPr>
                <w:rFonts w:ascii="Arial Narrow" w:hAnsi="Arial Narrow" w:cs="Arial"/>
                <w:szCs w:val="24"/>
              </w:rPr>
              <w:t xml:space="preserve">ural </w:t>
            </w:r>
            <w:r w:rsidR="00EC1D94" w:rsidRPr="00F65244">
              <w:rPr>
                <w:rFonts w:ascii="Arial Narrow" w:hAnsi="Arial Narrow" w:cs="Arial"/>
                <w:szCs w:val="24"/>
              </w:rPr>
              <w:t>g</w:t>
            </w:r>
            <w:r w:rsidRPr="00F65244">
              <w:rPr>
                <w:rFonts w:ascii="Arial Narrow" w:hAnsi="Arial Narrow" w:cs="Arial"/>
                <w:szCs w:val="24"/>
              </w:rPr>
              <w:t>eography,</w:t>
            </w:r>
          </w:p>
          <w:p w14:paraId="13EC4BF8"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Rural deprivation and socio-economic exclusion</w:t>
            </w:r>
          </w:p>
          <w:p w14:paraId="6B2B18D2" w14:textId="4220AAB8" w:rsidR="009E03EB" w:rsidRPr="00F65244" w:rsidRDefault="009E03EB" w:rsidP="009C0ACA">
            <w:pPr>
              <w:jc w:val="both"/>
              <w:rPr>
                <w:rFonts w:ascii="Arial Narrow" w:hAnsi="Arial Narrow" w:cs="Arial"/>
                <w:szCs w:val="24"/>
              </w:rPr>
            </w:pPr>
            <w:r w:rsidRPr="00F65244">
              <w:rPr>
                <w:rFonts w:ascii="Arial Narrow" w:hAnsi="Arial Narrow" w:cs="Arial"/>
                <w:szCs w:val="24"/>
              </w:rPr>
              <w:t>Rural livelihoods</w:t>
            </w:r>
          </w:p>
          <w:p w14:paraId="6F64252D" w14:textId="7A422AEF" w:rsidR="009E03EB" w:rsidRPr="00F65244" w:rsidRDefault="009E03EB" w:rsidP="009C0ACA">
            <w:pPr>
              <w:jc w:val="both"/>
              <w:rPr>
                <w:rFonts w:ascii="Arial Narrow" w:hAnsi="Arial Narrow" w:cs="Arial"/>
                <w:szCs w:val="24"/>
              </w:rPr>
            </w:pPr>
            <w:r w:rsidRPr="00F65244">
              <w:rPr>
                <w:rFonts w:ascii="Arial Narrow" w:hAnsi="Arial Narrow" w:cs="Arial"/>
                <w:szCs w:val="24"/>
              </w:rPr>
              <w:t>Economic activities and rural economies</w:t>
            </w:r>
          </w:p>
          <w:p w14:paraId="6FF316F9" w14:textId="577607B6" w:rsidR="009E03EB" w:rsidRPr="00F65244" w:rsidRDefault="009E03EB" w:rsidP="009C0ACA">
            <w:pPr>
              <w:jc w:val="both"/>
              <w:rPr>
                <w:rFonts w:ascii="Arial Narrow" w:hAnsi="Arial Narrow" w:cs="Arial"/>
                <w:szCs w:val="24"/>
              </w:rPr>
            </w:pPr>
            <w:r w:rsidRPr="00F65244">
              <w:rPr>
                <w:rFonts w:ascii="Arial Narrow" w:hAnsi="Arial Narrow" w:cs="Arial"/>
                <w:szCs w:val="24"/>
              </w:rPr>
              <w:t xml:space="preserve">Rural development approaches and other alternative form of development </w:t>
            </w:r>
          </w:p>
          <w:p w14:paraId="5BC53063" w14:textId="6612B8BE" w:rsidR="009E03EB" w:rsidRPr="00F65244" w:rsidRDefault="009E03EB" w:rsidP="009C0ACA">
            <w:pPr>
              <w:jc w:val="both"/>
              <w:rPr>
                <w:rFonts w:ascii="Arial Narrow" w:hAnsi="Arial Narrow" w:cs="Arial"/>
                <w:szCs w:val="24"/>
              </w:rPr>
            </w:pPr>
            <w:r w:rsidRPr="00F65244">
              <w:rPr>
                <w:rFonts w:ascii="Arial Narrow" w:hAnsi="Arial Narrow" w:cs="Arial"/>
                <w:szCs w:val="24"/>
              </w:rPr>
              <w:t>Rural women and empowerment</w:t>
            </w:r>
          </w:p>
          <w:p w14:paraId="36DE2F64" w14:textId="774632E0" w:rsidR="009E03EB" w:rsidRPr="00F65244" w:rsidRDefault="009E03EB" w:rsidP="009C0ACA">
            <w:pPr>
              <w:jc w:val="both"/>
              <w:rPr>
                <w:rFonts w:ascii="Arial Narrow" w:hAnsi="Arial Narrow" w:cs="Arial"/>
                <w:szCs w:val="24"/>
              </w:rPr>
            </w:pPr>
            <w:r w:rsidRPr="00F65244">
              <w:rPr>
                <w:rFonts w:ascii="Arial Narrow" w:hAnsi="Arial Narrow" w:cs="Arial"/>
                <w:szCs w:val="24"/>
              </w:rPr>
              <w:t>Natural resources management</w:t>
            </w:r>
          </w:p>
          <w:p w14:paraId="04CCD89D" w14:textId="5B1AC41E" w:rsidR="009E03EB" w:rsidRPr="00F65244" w:rsidRDefault="009E03EB" w:rsidP="009C0ACA">
            <w:pPr>
              <w:jc w:val="both"/>
              <w:rPr>
                <w:rFonts w:ascii="Arial Narrow" w:hAnsi="Arial Narrow" w:cs="Arial"/>
                <w:szCs w:val="24"/>
              </w:rPr>
            </w:pPr>
            <w:r w:rsidRPr="00F65244">
              <w:rPr>
                <w:rFonts w:ascii="Arial Narrow" w:hAnsi="Arial Narrow" w:cs="Arial"/>
                <w:szCs w:val="24"/>
              </w:rPr>
              <w:t>Land politics</w:t>
            </w:r>
          </w:p>
          <w:p w14:paraId="419EA4E0" w14:textId="2CE29FC5" w:rsidR="009E03EB" w:rsidRPr="00F65244" w:rsidRDefault="009E03EB" w:rsidP="009C0ACA">
            <w:pPr>
              <w:jc w:val="both"/>
              <w:rPr>
                <w:rFonts w:ascii="Arial Narrow" w:hAnsi="Arial Narrow" w:cs="Arial"/>
                <w:szCs w:val="24"/>
              </w:rPr>
            </w:pPr>
            <w:r w:rsidRPr="00F65244">
              <w:rPr>
                <w:rFonts w:ascii="Arial Narrow" w:hAnsi="Arial Narrow" w:cs="Arial"/>
                <w:szCs w:val="24"/>
              </w:rPr>
              <w:t>Rural governance</w:t>
            </w:r>
          </w:p>
          <w:p w14:paraId="7E27F4CC" w14:textId="717CA67E" w:rsidR="009E03EB" w:rsidRPr="00F65244" w:rsidRDefault="009E03EB" w:rsidP="009C0ACA">
            <w:pPr>
              <w:jc w:val="both"/>
              <w:rPr>
                <w:rFonts w:ascii="Arial Narrow" w:hAnsi="Arial Narrow" w:cs="Arial"/>
                <w:szCs w:val="24"/>
              </w:rPr>
            </w:pPr>
            <w:r w:rsidRPr="00F65244">
              <w:rPr>
                <w:rFonts w:ascii="Arial Narrow" w:hAnsi="Arial Narrow" w:cs="Arial"/>
                <w:szCs w:val="24"/>
              </w:rPr>
              <w:t>Globali</w:t>
            </w:r>
            <w:r w:rsidR="00EC1D94" w:rsidRPr="00F65244">
              <w:rPr>
                <w:rFonts w:ascii="Arial Narrow" w:hAnsi="Arial Narrow" w:cs="Arial"/>
                <w:szCs w:val="24"/>
              </w:rPr>
              <w:t>s</w:t>
            </w:r>
            <w:r w:rsidRPr="00F65244">
              <w:rPr>
                <w:rFonts w:ascii="Arial Narrow" w:hAnsi="Arial Narrow" w:cs="Arial"/>
                <w:szCs w:val="24"/>
              </w:rPr>
              <w:t>ation</w:t>
            </w:r>
          </w:p>
          <w:p w14:paraId="5DE724A1" w14:textId="45652DF4" w:rsidR="009E03EB" w:rsidRPr="00F65244" w:rsidRDefault="009E03EB" w:rsidP="009C0ACA">
            <w:pPr>
              <w:jc w:val="both"/>
              <w:rPr>
                <w:rFonts w:ascii="Arial Narrow" w:hAnsi="Arial Narrow" w:cs="Arial"/>
                <w:szCs w:val="24"/>
              </w:rPr>
            </w:pPr>
            <w:r w:rsidRPr="00F65244">
              <w:rPr>
                <w:rFonts w:ascii="Arial Narrow" w:hAnsi="Arial Narrow" w:cs="Arial"/>
                <w:szCs w:val="24"/>
              </w:rPr>
              <w:t xml:space="preserve">Indigenous </w:t>
            </w:r>
            <w:r w:rsidR="00EC1D94" w:rsidRPr="00F65244">
              <w:rPr>
                <w:rFonts w:ascii="Arial Narrow" w:hAnsi="Arial Narrow" w:cs="Arial"/>
                <w:szCs w:val="24"/>
              </w:rPr>
              <w:t>k</w:t>
            </w:r>
            <w:r w:rsidRPr="00F65244">
              <w:rPr>
                <w:rFonts w:ascii="Arial Narrow" w:hAnsi="Arial Narrow" w:cs="Arial"/>
                <w:szCs w:val="24"/>
              </w:rPr>
              <w:t xml:space="preserve">nowledge </w:t>
            </w:r>
            <w:r w:rsidR="00EC1D94" w:rsidRPr="00F65244">
              <w:rPr>
                <w:rFonts w:ascii="Arial Narrow" w:hAnsi="Arial Narrow" w:cs="Arial"/>
                <w:szCs w:val="24"/>
              </w:rPr>
              <w:t>s</w:t>
            </w:r>
            <w:r w:rsidRPr="00F65244">
              <w:rPr>
                <w:rFonts w:ascii="Arial Narrow" w:hAnsi="Arial Narrow" w:cs="Arial"/>
                <w:szCs w:val="24"/>
              </w:rPr>
              <w:t xml:space="preserve">ystem </w:t>
            </w:r>
          </w:p>
          <w:p w14:paraId="07750B55"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Issues of theory, policy and practice (Africa, Asia and South America)</w:t>
            </w:r>
          </w:p>
        </w:tc>
      </w:tr>
    </w:tbl>
    <w:p w14:paraId="29F79B22" w14:textId="77777777" w:rsidR="009E03EB" w:rsidRPr="00F65244" w:rsidRDefault="009E03EB" w:rsidP="009C0ACA">
      <w:pPr>
        <w:jc w:val="both"/>
        <w:rPr>
          <w:rFonts w:ascii="Arial Narrow" w:hAnsi="Arial Narrow"/>
          <w:b/>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9"/>
        <w:gridCol w:w="2281"/>
        <w:gridCol w:w="2305"/>
        <w:gridCol w:w="2409"/>
      </w:tblGrid>
      <w:tr w:rsidR="009E03EB" w:rsidRPr="00F65244" w14:paraId="284BA846" w14:textId="77777777" w:rsidTr="00250765">
        <w:trPr>
          <w:cantSplit/>
        </w:trPr>
        <w:tc>
          <w:tcPr>
            <w:tcW w:w="2219" w:type="dxa"/>
          </w:tcPr>
          <w:p w14:paraId="1B072685" w14:textId="77777777" w:rsidR="009E03EB" w:rsidRPr="00F65244" w:rsidRDefault="009E03EB" w:rsidP="009C0ACA">
            <w:pPr>
              <w:jc w:val="both"/>
              <w:rPr>
                <w:rFonts w:ascii="Arial Narrow" w:hAnsi="Arial Narrow" w:cs="Arial"/>
                <w:b/>
                <w:szCs w:val="24"/>
              </w:rPr>
            </w:pPr>
            <w:r w:rsidRPr="00F65244">
              <w:rPr>
                <w:rFonts w:ascii="Arial Narrow" w:hAnsi="Arial Narrow" w:cs="Arial"/>
                <w:b/>
                <w:szCs w:val="24"/>
              </w:rPr>
              <w:t>Title</w:t>
            </w:r>
          </w:p>
        </w:tc>
        <w:tc>
          <w:tcPr>
            <w:tcW w:w="6995" w:type="dxa"/>
            <w:gridSpan w:val="3"/>
          </w:tcPr>
          <w:p w14:paraId="7C5D7482"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Research Project</w:t>
            </w:r>
          </w:p>
        </w:tc>
      </w:tr>
      <w:tr w:rsidR="009E03EB" w:rsidRPr="00F65244" w14:paraId="0CDBCF33" w14:textId="77777777" w:rsidTr="00250765">
        <w:tc>
          <w:tcPr>
            <w:tcW w:w="2219" w:type="dxa"/>
          </w:tcPr>
          <w:p w14:paraId="79834172" w14:textId="77777777" w:rsidR="009E03EB" w:rsidRPr="00F65244" w:rsidRDefault="009E03EB" w:rsidP="009C0ACA">
            <w:pPr>
              <w:jc w:val="both"/>
              <w:rPr>
                <w:rFonts w:ascii="Arial Narrow" w:hAnsi="Arial Narrow" w:cs="Arial"/>
                <w:b/>
                <w:szCs w:val="24"/>
              </w:rPr>
            </w:pPr>
            <w:r w:rsidRPr="00F65244">
              <w:rPr>
                <w:rFonts w:ascii="Arial Narrow" w:hAnsi="Arial Narrow" w:cs="Arial"/>
                <w:b/>
                <w:szCs w:val="24"/>
              </w:rPr>
              <w:t>Code</w:t>
            </w:r>
          </w:p>
        </w:tc>
        <w:tc>
          <w:tcPr>
            <w:tcW w:w="2281" w:type="dxa"/>
          </w:tcPr>
          <w:p w14:paraId="3B729F36" w14:textId="6F599EF9" w:rsidR="009E03EB" w:rsidRPr="00F65244" w:rsidRDefault="00D80F3B" w:rsidP="009C0ACA">
            <w:pPr>
              <w:jc w:val="both"/>
              <w:rPr>
                <w:rFonts w:ascii="Arial Narrow" w:hAnsi="Arial Narrow" w:cs="Arial"/>
                <w:szCs w:val="24"/>
              </w:rPr>
            </w:pPr>
            <w:r w:rsidRPr="00F65244">
              <w:rPr>
                <w:rFonts w:ascii="Arial Narrow" w:hAnsi="Arial Narrow" w:cs="Arial"/>
                <w:szCs w:val="24"/>
              </w:rPr>
              <w:t>1</w:t>
            </w:r>
            <w:r w:rsidR="009E03EB" w:rsidRPr="00F65244">
              <w:rPr>
                <w:rFonts w:ascii="Arial Narrow" w:hAnsi="Arial Narrow" w:cs="Arial"/>
                <w:szCs w:val="24"/>
              </w:rPr>
              <w:t>GES509</w:t>
            </w:r>
          </w:p>
        </w:tc>
        <w:tc>
          <w:tcPr>
            <w:tcW w:w="2305" w:type="dxa"/>
            <w:vAlign w:val="center"/>
          </w:tcPr>
          <w:p w14:paraId="3752AA91" w14:textId="77777777" w:rsidR="009E03EB" w:rsidRPr="00F65244" w:rsidRDefault="009E03EB" w:rsidP="009C0ACA">
            <w:pPr>
              <w:jc w:val="both"/>
              <w:rPr>
                <w:rFonts w:ascii="Arial Narrow" w:hAnsi="Arial Narrow" w:cs="Arial"/>
                <w:b/>
                <w:szCs w:val="24"/>
              </w:rPr>
            </w:pPr>
            <w:r w:rsidRPr="00F65244">
              <w:rPr>
                <w:rFonts w:ascii="Arial Narrow" w:hAnsi="Arial Narrow" w:cs="Arial"/>
                <w:b/>
                <w:szCs w:val="24"/>
              </w:rPr>
              <w:t>Department</w:t>
            </w:r>
          </w:p>
          <w:p w14:paraId="79664F3E" w14:textId="77777777" w:rsidR="009E03EB" w:rsidRPr="00F65244" w:rsidRDefault="009E03EB" w:rsidP="009C0ACA">
            <w:pPr>
              <w:jc w:val="both"/>
              <w:rPr>
                <w:rFonts w:ascii="Arial Narrow" w:hAnsi="Arial Narrow" w:cs="Arial"/>
                <w:b/>
                <w:szCs w:val="24"/>
              </w:rPr>
            </w:pPr>
          </w:p>
        </w:tc>
        <w:tc>
          <w:tcPr>
            <w:tcW w:w="2409" w:type="dxa"/>
          </w:tcPr>
          <w:p w14:paraId="64FB042B" w14:textId="77777777" w:rsidR="009E03EB" w:rsidRPr="00F65244" w:rsidRDefault="009E03EB" w:rsidP="006D5F03">
            <w:pPr>
              <w:rPr>
                <w:rFonts w:ascii="Arial Narrow" w:hAnsi="Arial Narrow" w:cs="Arial"/>
                <w:szCs w:val="24"/>
              </w:rPr>
            </w:pPr>
            <w:r w:rsidRPr="00F65244">
              <w:rPr>
                <w:rFonts w:ascii="Arial Narrow" w:hAnsi="Arial Narrow" w:cs="Arial"/>
                <w:szCs w:val="24"/>
              </w:rPr>
              <w:t>Geography and  Environmental Studies</w:t>
            </w:r>
          </w:p>
        </w:tc>
      </w:tr>
      <w:tr w:rsidR="009E03EB" w:rsidRPr="00F65244" w14:paraId="217DBF9A" w14:textId="77777777" w:rsidTr="00250765">
        <w:tc>
          <w:tcPr>
            <w:tcW w:w="2219" w:type="dxa"/>
          </w:tcPr>
          <w:p w14:paraId="67A88861" w14:textId="77777777" w:rsidR="009E03EB" w:rsidRPr="00F65244" w:rsidRDefault="009E03EB" w:rsidP="009C0ACA">
            <w:pPr>
              <w:jc w:val="both"/>
              <w:rPr>
                <w:rFonts w:ascii="Arial Narrow" w:hAnsi="Arial Narrow" w:cs="Arial"/>
                <w:b/>
                <w:szCs w:val="24"/>
              </w:rPr>
            </w:pPr>
            <w:r w:rsidRPr="00F65244">
              <w:rPr>
                <w:rFonts w:ascii="Arial Narrow" w:hAnsi="Arial Narrow" w:cs="Arial"/>
                <w:b/>
                <w:szCs w:val="24"/>
              </w:rPr>
              <w:t>Faculty</w:t>
            </w:r>
          </w:p>
        </w:tc>
        <w:tc>
          <w:tcPr>
            <w:tcW w:w="2281" w:type="dxa"/>
          </w:tcPr>
          <w:p w14:paraId="4784DB90"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Science &amp; Agriculture</w:t>
            </w:r>
          </w:p>
        </w:tc>
        <w:tc>
          <w:tcPr>
            <w:tcW w:w="2305" w:type="dxa"/>
            <w:vAlign w:val="center"/>
          </w:tcPr>
          <w:p w14:paraId="4EE7F37C" w14:textId="77777777" w:rsidR="009E03EB" w:rsidRPr="00F65244" w:rsidRDefault="009E03EB" w:rsidP="009C0ACA">
            <w:pPr>
              <w:jc w:val="both"/>
              <w:rPr>
                <w:rFonts w:ascii="Arial Narrow" w:hAnsi="Arial Narrow" w:cs="Arial"/>
                <w:b/>
                <w:szCs w:val="24"/>
              </w:rPr>
            </w:pPr>
          </w:p>
        </w:tc>
        <w:tc>
          <w:tcPr>
            <w:tcW w:w="2409" w:type="dxa"/>
          </w:tcPr>
          <w:p w14:paraId="3374C386" w14:textId="77777777" w:rsidR="009E03EB" w:rsidRPr="00F65244" w:rsidRDefault="009E03EB" w:rsidP="009C0ACA">
            <w:pPr>
              <w:jc w:val="both"/>
              <w:rPr>
                <w:rFonts w:ascii="Arial Narrow" w:hAnsi="Arial Narrow" w:cs="Arial"/>
                <w:szCs w:val="24"/>
              </w:rPr>
            </w:pPr>
          </w:p>
        </w:tc>
      </w:tr>
      <w:tr w:rsidR="009E03EB" w:rsidRPr="00F65244" w14:paraId="44043F54" w14:textId="77777777" w:rsidTr="00250765">
        <w:trPr>
          <w:cantSplit/>
        </w:trPr>
        <w:tc>
          <w:tcPr>
            <w:tcW w:w="2219" w:type="dxa"/>
          </w:tcPr>
          <w:p w14:paraId="702C3B34" w14:textId="77777777" w:rsidR="009E03EB" w:rsidRPr="00F65244" w:rsidRDefault="009E03EB" w:rsidP="009C0ACA">
            <w:pPr>
              <w:jc w:val="both"/>
              <w:rPr>
                <w:rFonts w:ascii="Arial Narrow" w:hAnsi="Arial Narrow" w:cs="Arial"/>
                <w:b/>
                <w:szCs w:val="24"/>
              </w:rPr>
            </w:pPr>
            <w:r w:rsidRPr="00F65244">
              <w:rPr>
                <w:rFonts w:ascii="Arial Narrow" w:hAnsi="Arial Narrow" w:cs="Arial"/>
                <w:b/>
                <w:szCs w:val="24"/>
              </w:rPr>
              <w:t>Field</w:t>
            </w:r>
          </w:p>
        </w:tc>
        <w:tc>
          <w:tcPr>
            <w:tcW w:w="6995" w:type="dxa"/>
            <w:gridSpan w:val="3"/>
          </w:tcPr>
          <w:p w14:paraId="6BE825EF"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Physical, Life and Social Sciences</w:t>
            </w:r>
          </w:p>
        </w:tc>
      </w:tr>
      <w:tr w:rsidR="009E03EB" w:rsidRPr="00F65244" w14:paraId="3528207B" w14:textId="77777777" w:rsidTr="00250765">
        <w:trPr>
          <w:cantSplit/>
        </w:trPr>
        <w:tc>
          <w:tcPr>
            <w:tcW w:w="2219" w:type="dxa"/>
          </w:tcPr>
          <w:p w14:paraId="71FE5CF1" w14:textId="77777777" w:rsidR="009E03EB" w:rsidRPr="00F65244" w:rsidRDefault="009E03EB" w:rsidP="009C0ACA">
            <w:pPr>
              <w:jc w:val="both"/>
              <w:rPr>
                <w:rFonts w:ascii="Arial Narrow" w:hAnsi="Arial Narrow" w:cs="Arial"/>
                <w:b/>
                <w:szCs w:val="24"/>
              </w:rPr>
            </w:pPr>
            <w:r w:rsidRPr="00F65244">
              <w:rPr>
                <w:rFonts w:ascii="Arial Narrow" w:hAnsi="Arial Narrow" w:cs="Arial"/>
                <w:b/>
                <w:szCs w:val="24"/>
              </w:rPr>
              <w:t>Programmes</w:t>
            </w:r>
          </w:p>
        </w:tc>
        <w:tc>
          <w:tcPr>
            <w:tcW w:w="6995" w:type="dxa"/>
            <w:gridSpan w:val="3"/>
          </w:tcPr>
          <w:p w14:paraId="46408B2D"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 xml:space="preserve">BSc. (Hons) and BA (Hons) Geography </w:t>
            </w:r>
          </w:p>
        </w:tc>
      </w:tr>
      <w:tr w:rsidR="009E03EB" w:rsidRPr="00F65244" w14:paraId="08A914D8" w14:textId="77777777" w:rsidTr="00250765">
        <w:tc>
          <w:tcPr>
            <w:tcW w:w="2219" w:type="dxa"/>
          </w:tcPr>
          <w:p w14:paraId="5F72CE12" w14:textId="77777777" w:rsidR="009E03EB" w:rsidRPr="00F65244" w:rsidRDefault="009E03EB" w:rsidP="009C0ACA">
            <w:pPr>
              <w:jc w:val="both"/>
              <w:rPr>
                <w:rFonts w:ascii="Arial Narrow" w:hAnsi="Arial Narrow" w:cs="Arial"/>
                <w:b/>
                <w:szCs w:val="24"/>
              </w:rPr>
            </w:pPr>
            <w:r w:rsidRPr="00F65244">
              <w:rPr>
                <w:rFonts w:ascii="Arial Narrow" w:hAnsi="Arial Narrow" w:cs="Arial"/>
                <w:b/>
                <w:szCs w:val="24"/>
              </w:rPr>
              <w:t>Credits</w:t>
            </w:r>
          </w:p>
        </w:tc>
        <w:tc>
          <w:tcPr>
            <w:tcW w:w="2281" w:type="dxa"/>
          </w:tcPr>
          <w:p w14:paraId="52587C01"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40</w:t>
            </w:r>
          </w:p>
        </w:tc>
        <w:tc>
          <w:tcPr>
            <w:tcW w:w="2305" w:type="dxa"/>
            <w:vAlign w:val="center"/>
          </w:tcPr>
          <w:p w14:paraId="279A08AF" w14:textId="77777777" w:rsidR="009E03EB" w:rsidRPr="00F65244" w:rsidRDefault="009E03EB" w:rsidP="009C0ACA">
            <w:pPr>
              <w:jc w:val="both"/>
              <w:rPr>
                <w:rFonts w:ascii="Arial Narrow" w:hAnsi="Arial Narrow" w:cs="Arial"/>
                <w:b/>
                <w:szCs w:val="24"/>
              </w:rPr>
            </w:pPr>
            <w:r w:rsidRPr="00F65244">
              <w:rPr>
                <w:rFonts w:ascii="Arial Narrow" w:hAnsi="Arial Narrow" w:cs="Arial"/>
                <w:b/>
                <w:szCs w:val="24"/>
              </w:rPr>
              <w:t>Notional Hours</w:t>
            </w:r>
          </w:p>
        </w:tc>
        <w:tc>
          <w:tcPr>
            <w:tcW w:w="2409" w:type="dxa"/>
          </w:tcPr>
          <w:p w14:paraId="5B4BDEA4"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400</w:t>
            </w:r>
          </w:p>
        </w:tc>
      </w:tr>
      <w:tr w:rsidR="009E03EB" w:rsidRPr="00F65244" w14:paraId="49767A49" w14:textId="77777777" w:rsidTr="00250765">
        <w:tc>
          <w:tcPr>
            <w:tcW w:w="2219" w:type="dxa"/>
          </w:tcPr>
          <w:p w14:paraId="59915F16" w14:textId="77777777" w:rsidR="009E03EB" w:rsidRPr="00F65244" w:rsidRDefault="009E03EB" w:rsidP="009C0ACA">
            <w:pPr>
              <w:jc w:val="both"/>
              <w:rPr>
                <w:rFonts w:ascii="Arial Narrow" w:hAnsi="Arial Narrow" w:cs="Arial"/>
                <w:b/>
                <w:szCs w:val="24"/>
              </w:rPr>
            </w:pPr>
            <w:r w:rsidRPr="00F65244">
              <w:rPr>
                <w:rFonts w:ascii="Arial Narrow" w:hAnsi="Arial Narrow" w:cs="Arial"/>
                <w:b/>
                <w:szCs w:val="24"/>
              </w:rPr>
              <w:t>Year Level</w:t>
            </w:r>
          </w:p>
        </w:tc>
        <w:tc>
          <w:tcPr>
            <w:tcW w:w="2281" w:type="dxa"/>
          </w:tcPr>
          <w:p w14:paraId="38F9A6CF"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4</w:t>
            </w:r>
          </w:p>
        </w:tc>
        <w:tc>
          <w:tcPr>
            <w:tcW w:w="2305" w:type="dxa"/>
            <w:vAlign w:val="center"/>
          </w:tcPr>
          <w:p w14:paraId="5C81288B" w14:textId="77777777" w:rsidR="009E03EB" w:rsidRPr="00F65244" w:rsidRDefault="009E03EB" w:rsidP="009C0ACA">
            <w:pPr>
              <w:jc w:val="both"/>
              <w:rPr>
                <w:rFonts w:ascii="Arial Narrow" w:hAnsi="Arial Narrow" w:cs="Arial"/>
                <w:b/>
                <w:szCs w:val="24"/>
              </w:rPr>
            </w:pPr>
            <w:r w:rsidRPr="00F65244">
              <w:rPr>
                <w:rFonts w:ascii="Arial Narrow" w:hAnsi="Arial Narrow" w:cs="Arial"/>
                <w:b/>
                <w:szCs w:val="24"/>
              </w:rPr>
              <w:t>Semester</w:t>
            </w:r>
          </w:p>
        </w:tc>
        <w:tc>
          <w:tcPr>
            <w:tcW w:w="2409" w:type="dxa"/>
          </w:tcPr>
          <w:p w14:paraId="61FD3210"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1 and 2</w:t>
            </w:r>
          </w:p>
        </w:tc>
      </w:tr>
      <w:tr w:rsidR="009E03EB" w:rsidRPr="00F65244" w14:paraId="54C26DD7" w14:textId="77777777" w:rsidTr="00250765">
        <w:tc>
          <w:tcPr>
            <w:tcW w:w="2219" w:type="dxa"/>
          </w:tcPr>
          <w:p w14:paraId="613E20A1" w14:textId="77777777" w:rsidR="009E03EB" w:rsidRPr="00F65244" w:rsidRDefault="009E03EB" w:rsidP="009C0ACA">
            <w:pPr>
              <w:jc w:val="both"/>
              <w:rPr>
                <w:rFonts w:ascii="Arial Narrow" w:hAnsi="Arial Narrow" w:cs="Arial"/>
                <w:b/>
                <w:szCs w:val="24"/>
              </w:rPr>
            </w:pPr>
            <w:r w:rsidRPr="00F65244">
              <w:rPr>
                <w:rFonts w:ascii="Arial Narrow" w:hAnsi="Arial Narrow" w:cs="Arial"/>
                <w:b/>
                <w:szCs w:val="24"/>
              </w:rPr>
              <w:t>Core or elective</w:t>
            </w:r>
          </w:p>
        </w:tc>
        <w:tc>
          <w:tcPr>
            <w:tcW w:w="2281" w:type="dxa"/>
          </w:tcPr>
          <w:p w14:paraId="27769FB9"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Core</w:t>
            </w:r>
          </w:p>
        </w:tc>
        <w:tc>
          <w:tcPr>
            <w:tcW w:w="2305" w:type="dxa"/>
            <w:vAlign w:val="center"/>
          </w:tcPr>
          <w:p w14:paraId="0CDA50E1" w14:textId="77777777" w:rsidR="009E03EB" w:rsidRPr="00F65244" w:rsidRDefault="009E03EB" w:rsidP="009C0ACA">
            <w:pPr>
              <w:jc w:val="both"/>
              <w:rPr>
                <w:rFonts w:ascii="Arial Narrow" w:hAnsi="Arial Narrow" w:cs="Arial"/>
                <w:b/>
                <w:szCs w:val="24"/>
              </w:rPr>
            </w:pPr>
            <w:r w:rsidRPr="00F65244">
              <w:rPr>
                <w:rFonts w:ascii="Arial Narrow" w:hAnsi="Arial Narrow" w:cs="Arial"/>
                <w:b/>
                <w:szCs w:val="24"/>
              </w:rPr>
              <w:t>NQF Level</w:t>
            </w:r>
          </w:p>
        </w:tc>
        <w:tc>
          <w:tcPr>
            <w:tcW w:w="2409" w:type="dxa"/>
            <w:vAlign w:val="center"/>
          </w:tcPr>
          <w:p w14:paraId="2E5D84F5"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8</w:t>
            </w:r>
          </w:p>
        </w:tc>
      </w:tr>
      <w:tr w:rsidR="009E03EB" w:rsidRPr="00F65244" w14:paraId="7F2D54B1" w14:textId="77777777" w:rsidTr="00250765">
        <w:tc>
          <w:tcPr>
            <w:tcW w:w="2219" w:type="dxa"/>
          </w:tcPr>
          <w:p w14:paraId="41FCABD8" w14:textId="77777777" w:rsidR="009E03EB" w:rsidRPr="00F65244" w:rsidRDefault="009E03EB" w:rsidP="009C0ACA">
            <w:pPr>
              <w:jc w:val="both"/>
              <w:rPr>
                <w:rFonts w:ascii="Arial Narrow" w:hAnsi="Arial Narrow" w:cs="Arial"/>
                <w:b/>
                <w:szCs w:val="24"/>
              </w:rPr>
            </w:pPr>
            <w:r w:rsidRPr="00F65244">
              <w:rPr>
                <w:rFonts w:ascii="Arial Narrow" w:hAnsi="Arial Narrow" w:cs="Arial"/>
                <w:b/>
                <w:szCs w:val="24"/>
              </w:rPr>
              <w:t>Prerequisites</w:t>
            </w:r>
          </w:p>
        </w:tc>
        <w:tc>
          <w:tcPr>
            <w:tcW w:w="2281" w:type="dxa"/>
          </w:tcPr>
          <w:p w14:paraId="15595609"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None</w:t>
            </w:r>
          </w:p>
        </w:tc>
        <w:tc>
          <w:tcPr>
            <w:tcW w:w="2305" w:type="dxa"/>
            <w:vAlign w:val="center"/>
          </w:tcPr>
          <w:p w14:paraId="1F466592" w14:textId="77777777" w:rsidR="009E03EB" w:rsidRPr="00F65244" w:rsidRDefault="009E03EB" w:rsidP="009C0ACA">
            <w:pPr>
              <w:jc w:val="both"/>
              <w:rPr>
                <w:rFonts w:ascii="Arial Narrow" w:hAnsi="Arial Narrow" w:cs="Arial"/>
                <w:b/>
                <w:szCs w:val="24"/>
              </w:rPr>
            </w:pPr>
            <w:r w:rsidRPr="00F65244">
              <w:rPr>
                <w:rFonts w:ascii="Arial Narrow" w:hAnsi="Arial Narrow" w:cs="Arial"/>
                <w:b/>
                <w:szCs w:val="24"/>
              </w:rPr>
              <w:t>Co-requisites</w:t>
            </w:r>
          </w:p>
        </w:tc>
        <w:tc>
          <w:tcPr>
            <w:tcW w:w="2409" w:type="dxa"/>
          </w:tcPr>
          <w:p w14:paraId="6AB364C2" w14:textId="77777777" w:rsidR="009E03EB" w:rsidRPr="00F65244" w:rsidRDefault="009E03EB" w:rsidP="009C0ACA">
            <w:pPr>
              <w:jc w:val="both"/>
              <w:rPr>
                <w:rFonts w:ascii="Arial Narrow" w:hAnsi="Arial Narrow" w:cs="Arial"/>
                <w:szCs w:val="24"/>
              </w:rPr>
            </w:pPr>
            <w:r w:rsidRPr="00F65244">
              <w:rPr>
                <w:rFonts w:ascii="Arial Narrow" w:hAnsi="Arial Narrow" w:cs="Arial"/>
                <w:szCs w:val="24"/>
              </w:rPr>
              <w:t>None</w:t>
            </w:r>
          </w:p>
        </w:tc>
      </w:tr>
      <w:tr w:rsidR="009E03EB" w:rsidRPr="00F65244" w14:paraId="7C2CBC13" w14:textId="77777777" w:rsidTr="00250765">
        <w:trPr>
          <w:cantSplit/>
        </w:trPr>
        <w:tc>
          <w:tcPr>
            <w:tcW w:w="2219" w:type="dxa"/>
          </w:tcPr>
          <w:p w14:paraId="091711ED" w14:textId="77777777" w:rsidR="009E03EB" w:rsidRPr="00F65244" w:rsidRDefault="009E03EB" w:rsidP="009C0ACA">
            <w:pPr>
              <w:jc w:val="both"/>
              <w:rPr>
                <w:rFonts w:ascii="Arial Narrow" w:hAnsi="Arial Narrow" w:cs="Arial"/>
                <w:b/>
                <w:szCs w:val="24"/>
              </w:rPr>
            </w:pPr>
            <w:r w:rsidRPr="00F65244">
              <w:rPr>
                <w:rFonts w:ascii="Arial Narrow" w:hAnsi="Arial Narrow" w:cs="Arial"/>
                <w:b/>
                <w:szCs w:val="24"/>
              </w:rPr>
              <w:t>Aim</w:t>
            </w:r>
          </w:p>
        </w:tc>
        <w:tc>
          <w:tcPr>
            <w:tcW w:w="6995" w:type="dxa"/>
            <w:gridSpan w:val="3"/>
          </w:tcPr>
          <w:p w14:paraId="55175BE1" w14:textId="353ED8DA" w:rsidR="009E03EB" w:rsidRPr="00F65244" w:rsidRDefault="009E03EB" w:rsidP="009C0ACA">
            <w:pPr>
              <w:jc w:val="both"/>
              <w:rPr>
                <w:rFonts w:ascii="Arial Narrow" w:hAnsi="Arial Narrow" w:cs="Arial"/>
                <w:szCs w:val="24"/>
              </w:rPr>
            </w:pPr>
            <w:r w:rsidRPr="00F65244">
              <w:rPr>
                <w:rFonts w:ascii="Arial Narrow" w:hAnsi="Arial Narrow" w:cs="Arial"/>
                <w:szCs w:val="24"/>
              </w:rPr>
              <w:t>The course is aimed at preparing students with skills for independent scientific research. Under guidance from academic staff, students undertake pure or applied research on a topic of their choice relating to the field of Geography. This course build</w:t>
            </w:r>
            <w:r w:rsidR="00D80F3B" w:rsidRPr="00F65244">
              <w:rPr>
                <w:rFonts w:ascii="Arial Narrow" w:hAnsi="Arial Narrow" w:cs="Arial"/>
                <w:szCs w:val="24"/>
              </w:rPr>
              <w:t>s on research skills gained in 1</w:t>
            </w:r>
            <w:r w:rsidRPr="00F65244">
              <w:rPr>
                <w:rFonts w:ascii="Arial Narrow" w:hAnsi="Arial Narrow" w:cs="Arial"/>
                <w:szCs w:val="24"/>
              </w:rPr>
              <w:t xml:space="preserve">GES322 during level 3. </w:t>
            </w:r>
          </w:p>
        </w:tc>
      </w:tr>
      <w:tr w:rsidR="009E03EB" w:rsidRPr="00F65244" w14:paraId="24E5D8C7" w14:textId="77777777" w:rsidTr="00250765">
        <w:trPr>
          <w:cantSplit/>
        </w:trPr>
        <w:tc>
          <w:tcPr>
            <w:tcW w:w="2219" w:type="dxa"/>
          </w:tcPr>
          <w:p w14:paraId="5B380FF9" w14:textId="77777777" w:rsidR="009E03EB" w:rsidRPr="00F65244" w:rsidRDefault="009E03EB" w:rsidP="009C0ACA">
            <w:pPr>
              <w:jc w:val="both"/>
              <w:rPr>
                <w:rFonts w:ascii="Arial Narrow" w:hAnsi="Arial Narrow" w:cs="Arial"/>
                <w:b/>
                <w:szCs w:val="24"/>
              </w:rPr>
            </w:pPr>
            <w:r w:rsidRPr="00F65244">
              <w:rPr>
                <w:rFonts w:ascii="Arial Narrow" w:hAnsi="Arial Narrow" w:cs="Arial"/>
                <w:b/>
                <w:szCs w:val="24"/>
              </w:rPr>
              <w:t>Content</w:t>
            </w:r>
          </w:p>
        </w:tc>
        <w:tc>
          <w:tcPr>
            <w:tcW w:w="6995" w:type="dxa"/>
            <w:gridSpan w:val="3"/>
          </w:tcPr>
          <w:p w14:paraId="10C9B307" w14:textId="159A3EC9" w:rsidR="009E03EB" w:rsidRPr="00F65244" w:rsidRDefault="009E03EB" w:rsidP="009C0ACA">
            <w:pPr>
              <w:jc w:val="both"/>
              <w:rPr>
                <w:rFonts w:ascii="Arial Narrow" w:hAnsi="Arial Narrow" w:cs="Arial"/>
                <w:szCs w:val="24"/>
              </w:rPr>
            </w:pPr>
            <w:r w:rsidRPr="00F65244">
              <w:rPr>
                <w:rFonts w:ascii="Arial Narrow" w:hAnsi="Arial Narrow" w:cs="Arial"/>
                <w:szCs w:val="24"/>
              </w:rPr>
              <w:t>The content will largely depend on the topic chosen, but students are expected to undertake an extensive literature survey; conduct some fieldwork as part of data collection; analyse data and interpret results</w:t>
            </w:r>
            <w:r w:rsidR="00EC1D94" w:rsidRPr="00F65244">
              <w:rPr>
                <w:rFonts w:ascii="Arial Narrow" w:hAnsi="Arial Narrow" w:cs="Arial"/>
                <w:szCs w:val="24"/>
              </w:rPr>
              <w:t>,</w:t>
            </w:r>
            <w:r w:rsidRPr="00F65244">
              <w:rPr>
                <w:rFonts w:ascii="Arial Narrow" w:hAnsi="Arial Narrow" w:cs="Arial"/>
                <w:szCs w:val="24"/>
              </w:rPr>
              <w:t xml:space="preserve"> and present a written report of the research that is well presented, logically structured and accurately referenced. Students will also make oral presentations of their work at various stages of the research project. </w:t>
            </w:r>
          </w:p>
        </w:tc>
      </w:tr>
    </w:tbl>
    <w:p w14:paraId="20BA1DD7" w14:textId="77777777" w:rsidR="009E03EB" w:rsidRPr="00F65244" w:rsidRDefault="009E03EB" w:rsidP="009C0ACA">
      <w:pPr>
        <w:jc w:val="both"/>
        <w:rPr>
          <w:rFonts w:ascii="Arial Narrow" w:hAnsi="Arial Narrow"/>
          <w:b/>
          <w:szCs w:val="24"/>
        </w:rPr>
      </w:pPr>
    </w:p>
    <w:p w14:paraId="4C759C16" w14:textId="1C7C4269" w:rsidR="00EC1D94" w:rsidRPr="00F65244" w:rsidRDefault="009E03EB" w:rsidP="009C0ACA">
      <w:pPr>
        <w:jc w:val="both"/>
        <w:rPr>
          <w:rFonts w:ascii="Arial Narrow" w:hAnsi="Arial Narrow"/>
          <w:iCs/>
          <w:szCs w:val="24"/>
        </w:rPr>
      </w:pPr>
      <w:r w:rsidRPr="00F65244">
        <w:rPr>
          <w:rFonts w:ascii="Arial Narrow" w:hAnsi="Arial Narrow"/>
          <w:b/>
          <w:szCs w:val="24"/>
        </w:rPr>
        <w:t xml:space="preserve">Master of Arts in Geography </w:t>
      </w:r>
      <w:r w:rsidR="00EC1D94" w:rsidRPr="00F65244">
        <w:rPr>
          <w:rFonts w:ascii="Arial Narrow" w:hAnsi="Arial Narrow"/>
          <w:b/>
          <w:iCs/>
          <w:szCs w:val="24"/>
        </w:rPr>
        <w:t xml:space="preserve">- </w:t>
      </w:r>
      <w:r w:rsidR="00D80F3B" w:rsidRPr="00F65244">
        <w:rPr>
          <w:rFonts w:ascii="Arial Narrow" w:hAnsi="Arial Narrow"/>
          <w:b/>
          <w:iCs/>
          <w:szCs w:val="24"/>
        </w:rPr>
        <w:t>1</w:t>
      </w:r>
      <w:r w:rsidRPr="00F65244">
        <w:rPr>
          <w:rFonts w:ascii="Arial Narrow" w:hAnsi="Arial Narrow"/>
          <w:b/>
          <w:iCs/>
          <w:szCs w:val="24"/>
        </w:rPr>
        <w:t>MAS10</w:t>
      </w:r>
      <w:r w:rsidR="00EC1D94" w:rsidRPr="00F65244">
        <w:rPr>
          <w:rFonts w:ascii="Arial Narrow" w:hAnsi="Arial Narrow"/>
          <w:b/>
          <w:iCs/>
          <w:szCs w:val="24"/>
        </w:rPr>
        <w:t>;</w:t>
      </w:r>
      <w:r w:rsidRPr="00F65244">
        <w:rPr>
          <w:rFonts w:ascii="Arial Narrow" w:hAnsi="Arial Narrow"/>
          <w:b/>
          <w:iCs/>
          <w:szCs w:val="24"/>
        </w:rPr>
        <w:t xml:space="preserve"> NQF Level 9</w:t>
      </w:r>
      <w:r w:rsidRPr="00F65244">
        <w:rPr>
          <w:rFonts w:ascii="Arial Narrow" w:hAnsi="Arial Narrow"/>
          <w:iCs/>
          <w:szCs w:val="24"/>
        </w:rPr>
        <w:t xml:space="preserve"> </w:t>
      </w:r>
      <w:r w:rsidR="00666C1F" w:rsidRPr="00666C1F">
        <w:rPr>
          <w:rFonts w:ascii="Arial Narrow" w:hAnsi="Arial Narrow"/>
          <w:b/>
          <w:iCs/>
          <w:szCs w:val="24"/>
        </w:rPr>
        <w:t>(AMAS10 FOR RETURNING STUDENTS)</w:t>
      </w:r>
    </w:p>
    <w:p w14:paraId="1BBEC39E" w14:textId="577A3B39" w:rsidR="009E03EB" w:rsidRPr="00F65244" w:rsidRDefault="00EC5B28" w:rsidP="009C0ACA">
      <w:pPr>
        <w:jc w:val="both"/>
        <w:rPr>
          <w:rFonts w:ascii="Arial Narrow" w:hAnsi="Arial Narrow"/>
          <w:iCs/>
          <w:szCs w:val="24"/>
        </w:rPr>
      </w:pPr>
      <w:r w:rsidRPr="00F65244">
        <w:rPr>
          <w:rFonts w:ascii="Arial Narrow" w:hAnsi="Arial Narrow"/>
          <w:b/>
          <w:szCs w:val="24"/>
        </w:rPr>
        <w:t>Total</w:t>
      </w:r>
      <w:r w:rsidR="00EC1D94" w:rsidRPr="00F65244">
        <w:rPr>
          <w:rFonts w:ascii="Arial Narrow" w:hAnsi="Arial Narrow"/>
          <w:b/>
          <w:szCs w:val="24"/>
        </w:rPr>
        <w:t xml:space="preserve"> No</w:t>
      </w:r>
      <w:r w:rsidRPr="00F65244">
        <w:rPr>
          <w:rFonts w:ascii="Arial Narrow" w:hAnsi="Arial Narrow"/>
          <w:b/>
          <w:szCs w:val="24"/>
        </w:rPr>
        <w:t xml:space="preserve"> </w:t>
      </w:r>
      <w:r w:rsidR="00EC1D94" w:rsidRPr="00F65244">
        <w:rPr>
          <w:rFonts w:ascii="Arial Narrow" w:hAnsi="Arial Narrow"/>
          <w:b/>
          <w:szCs w:val="24"/>
        </w:rPr>
        <w:t>of C</w:t>
      </w:r>
      <w:r w:rsidRPr="00F65244">
        <w:rPr>
          <w:rFonts w:ascii="Arial Narrow" w:hAnsi="Arial Narrow"/>
          <w:b/>
          <w:szCs w:val="24"/>
        </w:rPr>
        <w:t>redits</w:t>
      </w:r>
      <w:r w:rsidR="00EC1D94" w:rsidRPr="00F65244">
        <w:rPr>
          <w:rFonts w:ascii="Arial Narrow" w:hAnsi="Arial Narrow"/>
          <w:b/>
          <w:szCs w:val="24"/>
        </w:rPr>
        <w:t>:</w:t>
      </w:r>
      <w:r w:rsidRPr="00F65244">
        <w:rPr>
          <w:rFonts w:ascii="Arial Narrow" w:hAnsi="Arial Narrow"/>
          <w:b/>
          <w:szCs w:val="24"/>
        </w:rPr>
        <w:t xml:space="preserve"> 18</w:t>
      </w:r>
      <w:r w:rsidR="009E03EB" w:rsidRPr="00F65244">
        <w:rPr>
          <w:rFonts w:ascii="Arial Narrow" w:hAnsi="Arial Narrow"/>
          <w:b/>
          <w:szCs w:val="24"/>
        </w:rPr>
        <w:t>0</w:t>
      </w:r>
    </w:p>
    <w:p w14:paraId="006340DF" w14:textId="77777777" w:rsidR="009E03EB" w:rsidRPr="00F65244" w:rsidRDefault="009E03EB" w:rsidP="009C0ACA">
      <w:pPr>
        <w:jc w:val="both"/>
        <w:rPr>
          <w:rFonts w:ascii="Arial Narrow" w:hAnsi="Arial Narrow"/>
          <w:szCs w:val="24"/>
        </w:rPr>
      </w:pPr>
    </w:p>
    <w:p w14:paraId="7ABC4E86" w14:textId="77777777" w:rsidR="009E03EB" w:rsidRPr="00F65244" w:rsidRDefault="009E03EB" w:rsidP="009C0ACA">
      <w:pPr>
        <w:jc w:val="both"/>
        <w:rPr>
          <w:rFonts w:ascii="Arial Narrow" w:hAnsi="Arial Narrow"/>
          <w:b/>
          <w:szCs w:val="24"/>
        </w:rPr>
      </w:pPr>
      <w:r w:rsidRPr="00F65244">
        <w:rPr>
          <w:rFonts w:ascii="Arial Narrow" w:hAnsi="Arial Narrow"/>
          <w:b/>
          <w:szCs w:val="24"/>
        </w:rPr>
        <w:t>Admission Requirements</w:t>
      </w:r>
    </w:p>
    <w:p w14:paraId="251D6EA2" w14:textId="77777777" w:rsidR="009E03EB" w:rsidRPr="00F65244" w:rsidRDefault="009E03EB" w:rsidP="009C0ACA">
      <w:pPr>
        <w:jc w:val="both"/>
        <w:rPr>
          <w:rFonts w:ascii="Arial Narrow" w:eastAsia="Arial Unicode MS" w:hAnsi="Arial Narrow"/>
          <w:szCs w:val="24"/>
        </w:rPr>
      </w:pPr>
      <w:r w:rsidRPr="00F65244">
        <w:rPr>
          <w:rFonts w:ascii="Arial Narrow" w:hAnsi="Arial Narrow"/>
          <w:szCs w:val="24"/>
        </w:rPr>
        <w:t>To be admitted to MA in Geography a candidate shall have passed Bachelor of Arts (Hons) degree in Geography and Environmental studies or an equivalent qualification.</w:t>
      </w:r>
    </w:p>
    <w:p w14:paraId="7529F9C4" w14:textId="77777777" w:rsidR="009E03EB" w:rsidRPr="00F65244" w:rsidRDefault="009E03EB" w:rsidP="009C0ACA">
      <w:pPr>
        <w:jc w:val="both"/>
        <w:rPr>
          <w:rFonts w:ascii="Arial Narrow" w:hAnsi="Arial Narrow"/>
          <w:szCs w:val="24"/>
          <w:lang w:val="en-GB"/>
        </w:rPr>
      </w:pPr>
    </w:p>
    <w:p w14:paraId="665FC7E4" w14:textId="77777777" w:rsidR="009E03EB" w:rsidRPr="00F65244" w:rsidRDefault="009E03EB" w:rsidP="009C0ACA">
      <w:pPr>
        <w:jc w:val="both"/>
        <w:rPr>
          <w:rFonts w:ascii="Arial Narrow" w:hAnsi="Arial Narrow"/>
          <w:b/>
          <w:bCs/>
          <w:szCs w:val="24"/>
        </w:rPr>
      </w:pPr>
      <w:r w:rsidRPr="00F65244">
        <w:rPr>
          <w:rFonts w:ascii="Arial Narrow" w:hAnsi="Arial Narrow"/>
          <w:b/>
          <w:bCs/>
          <w:szCs w:val="24"/>
        </w:rPr>
        <w:t>Curriculum</w:t>
      </w:r>
    </w:p>
    <w:p w14:paraId="0384610E" w14:textId="5B14C18D" w:rsidR="009E03EB" w:rsidRPr="00F65244" w:rsidRDefault="00DC3929" w:rsidP="009C0ACA">
      <w:pPr>
        <w:jc w:val="both"/>
        <w:rPr>
          <w:rFonts w:ascii="Arial Narrow" w:hAnsi="Arial Narrow"/>
          <w:szCs w:val="24"/>
        </w:rPr>
      </w:pPr>
      <w:r w:rsidRPr="00F65244">
        <w:rPr>
          <w:rFonts w:ascii="Arial Narrow" w:hAnsi="Arial Narrow"/>
          <w:szCs w:val="24"/>
        </w:rPr>
        <w:t>A dissertation (1</w:t>
      </w:r>
      <w:r w:rsidR="009E03EB" w:rsidRPr="00F65244">
        <w:rPr>
          <w:rFonts w:ascii="Arial Narrow" w:hAnsi="Arial Narrow"/>
          <w:szCs w:val="24"/>
        </w:rPr>
        <w:t>GES700) on an approved topic. An oral examination on the contents of the dissertation may be required.  Also see General Rules.</w:t>
      </w:r>
    </w:p>
    <w:p w14:paraId="088C06CB" w14:textId="582C5E49" w:rsidR="009E03EB" w:rsidRDefault="009E03EB" w:rsidP="009C0ACA">
      <w:pPr>
        <w:jc w:val="both"/>
        <w:rPr>
          <w:rFonts w:ascii="Arial Narrow" w:hAnsi="Arial Narrow"/>
          <w:b/>
          <w:i/>
          <w:iCs/>
          <w:szCs w:val="24"/>
        </w:rPr>
      </w:pPr>
    </w:p>
    <w:p w14:paraId="3929F84D" w14:textId="0D2BA008" w:rsidR="00B67799" w:rsidRDefault="00B67799" w:rsidP="009C0ACA">
      <w:pPr>
        <w:jc w:val="both"/>
        <w:rPr>
          <w:rFonts w:ascii="Arial Narrow" w:hAnsi="Arial Narrow"/>
          <w:b/>
          <w:i/>
          <w:iCs/>
          <w:szCs w:val="24"/>
        </w:rPr>
      </w:pPr>
    </w:p>
    <w:p w14:paraId="5DA70568" w14:textId="77777777" w:rsidR="00B67799" w:rsidRPr="00F65244" w:rsidRDefault="00B67799" w:rsidP="009C0ACA">
      <w:pPr>
        <w:jc w:val="both"/>
        <w:rPr>
          <w:rFonts w:ascii="Arial Narrow" w:hAnsi="Arial Narrow"/>
          <w:b/>
          <w:i/>
          <w:iCs/>
          <w:szCs w:val="24"/>
        </w:rPr>
      </w:pPr>
    </w:p>
    <w:p w14:paraId="7EED4FC4" w14:textId="4A1DA77B" w:rsidR="009E03EB" w:rsidRPr="00981E49" w:rsidRDefault="009E03EB" w:rsidP="009C0ACA">
      <w:pPr>
        <w:jc w:val="both"/>
        <w:rPr>
          <w:rFonts w:ascii="Arial Narrow" w:hAnsi="Arial Narrow"/>
          <w:b/>
          <w:iCs/>
          <w:szCs w:val="24"/>
        </w:rPr>
      </w:pPr>
      <w:r w:rsidRPr="00F65244">
        <w:rPr>
          <w:rFonts w:ascii="Arial Narrow" w:hAnsi="Arial Narrow"/>
          <w:b/>
          <w:szCs w:val="24"/>
        </w:rPr>
        <w:lastRenderedPageBreak/>
        <w:t xml:space="preserve">Doctorate of Philosophy in Geography </w:t>
      </w:r>
      <w:r w:rsidR="00C13DB1" w:rsidRPr="00F65244">
        <w:rPr>
          <w:rFonts w:ascii="Arial Narrow" w:hAnsi="Arial Narrow"/>
          <w:b/>
          <w:iCs/>
          <w:szCs w:val="24"/>
        </w:rPr>
        <w:t xml:space="preserve">- </w:t>
      </w:r>
      <w:r w:rsidR="00DC3929" w:rsidRPr="00F65244">
        <w:rPr>
          <w:rFonts w:ascii="Arial Narrow" w:hAnsi="Arial Narrow"/>
          <w:b/>
          <w:iCs/>
          <w:szCs w:val="24"/>
        </w:rPr>
        <w:t>1</w:t>
      </w:r>
      <w:r w:rsidRPr="00F65244">
        <w:rPr>
          <w:rFonts w:ascii="Arial Narrow" w:hAnsi="Arial Narrow"/>
          <w:b/>
          <w:iCs/>
          <w:szCs w:val="24"/>
        </w:rPr>
        <w:t>DPH10</w:t>
      </w:r>
      <w:r w:rsidR="00C13DB1" w:rsidRPr="00F65244">
        <w:rPr>
          <w:rFonts w:ascii="Arial Narrow" w:hAnsi="Arial Narrow"/>
          <w:b/>
          <w:iCs/>
          <w:szCs w:val="24"/>
        </w:rPr>
        <w:t xml:space="preserve"> </w:t>
      </w:r>
      <w:r w:rsidR="002D2CF3">
        <w:rPr>
          <w:rFonts w:ascii="Arial Narrow" w:hAnsi="Arial Narrow"/>
          <w:b/>
          <w:iCs/>
          <w:szCs w:val="24"/>
        </w:rPr>
        <w:t xml:space="preserve">(ADPH10 FOR RETURNING STUDENTS) </w:t>
      </w:r>
      <w:r w:rsidR="00C13DB1" w:rsidRPr="00F65244">
        <w:rPr>
          <w:rFonts w:ascii="Arial Narrow" w:hAnsi="Arial Narrow"/>
          <w:b/>
          <w:iCs/>
          <w:szCs w:val="24"/>
        </w:rPr>
        <w:t>(</w:t>
      </w:r>
      <w:r w:rsidR="00981E49">
        <w:rPr>
          <w:rFonts w:ascii="Arial Narrow" w:hAnsi="Arial Narrow"/>
          <w:b/>
          <w:iCs/>
          <w:szCs w:val="24"/>
        </w:rPr>
        <w:t>MODULE CODE 1</w:t>
      </w:r>
      <w:r w:rsidRPr="00F65244">
        <w:rPr>
          <w:rFonts w:ascii="Arial Narrow" w:hAnsi="Arial Narrow"/>
          <w:b/>
          <w:iCs/>
          <w:szCs w:val="24"/>
        </w:rPr>
        <w:t>GES800</w:t>
      </w:r>
      <w:r w:rsidR="00981E49">
        <w:rPr>
          <w:rFonts w:ascii="Arial Narrow" w:hAnsi="Arial Narrow"/>
          <w:b/>
          <w:iCs/>
          <w:szCs w:val="24"/>
        </w:rPr>
        <w:t xml:space="preserve">); </w:t>
      </w:r>
      <w:r w:rsidRPr="00F65244">
        <w:rPr>
          <w:rFonts w:ascii="Arial Narrow" w:hAnsi="Arial Narrow"/>
          <w:b/>
          <w:iCs/>
          <w:szCs w:val="24"/>
        </w:rPr>
        <w:t>NQF Level 10</w:t>
      </w:r>
      <w:r w:rsidRPr="00F65244">
        <w:rPr>
          <w:rFonts w:ascii="Arial Narrow" w:hAnsi="Arial Narrow"/>
          <w:iCs/>
          <w:szCs w:val="24"/>
        </w:rPr>
        <w:t xml:space="preserve"> </w:t>
      </w:r>
      <w:r w:rsidR="00EC5B28" w:rsidRPr="00F65244">
        <w:rPr>
          <w:rFonts w:ascii="Arial Narrow" w:hAnsi="Arial Narrow"/>
          <w:b/>
          <w:szCs w:val="24"/>
        </w:rPr>
        <w:t xml:space="preserve">Total </w:t>
      </w:r>
      <w:r w:rsidR="00C13DB1" w:rsidRPr="00F65244">
        <w:rPr>
          <w:rFonts w:ascii="Arial Narrow" w:hAnsi="Arial Narrow"/>
          <w:b/>
          <w:szCs w:val="24"/>
        </w:rPr>
        <w:t>No of C</w:t>
      </w:r>
      <w:r w:rsidR="00EC5B28" w:rsidRPr="00F65244">
        <w:rPr>
          <w:rFonts w:ascii="Arial Narrow" w:hAnsi="Arial Narrow"/>
          <w:b/>
          <w:szCs w:val="24"/>
        </w:rPr>
        <w:t>redits</w:t>
      </w:r>
      <w:r w:rsidR="00C13DB1" w:rsidRPr="00F65244">
        <w:rPr>
          <w:rFonts w:ascii="Arial Narrow" w:hAnsi="Arial Narrow"/>
          <w:b/>
          <w:szCs w:val="24"/>
        </w:rPr>
        <w:t>:</w:t>
      </w:r>
      <w:r w:rsidR="00EC5B28" w:rsidRPr="00F65244">
        <w:rPr>
          <w:rFonts w:ascii="Arial Narrow" w:hAnsi="Arial Narrow"/>
          <w:b/>
          <w:szCs w:val="24"/>
        </w:rPr>
        <w:t xml:space="preserve"> 360</w:t>
      </w:r>
    </w:p>
    <w:p w14:paraId="66658881" w14:textId="77777777" w:rsidR="00981E49" w:rsidRDefault="00981E49" w:rsidP="009C0ACA">
      <w:pPr>
        <w:jc w:val="both"/>
        <w:rPr>
          <w:rFonts w:ascii="Arial Narrow" w:hAnsi="Arial Narrow"/>
          <w:b/>
          <w:bCs/>
          <w:szCs w:val="24"/>
        </w:rPr>
      </w:pPr>
    </w:p>
    <w:p w14:paraId="100A53EA" w14:textId="25BD334B" w:rsidR="009E03EB" w:rsidRPr="00F65244" w:rsidRDefault="009E03EB" w:rsidP="009C0ACA">
      <w:pPr>
        <w:jc w:val="both"/>
        <w:rPr>
          <w:rFonts w:ascii="Arial Narrow" w:hAnsi="Arial Narrow"/>
          <w:b/>
          <w:bCs/>
          <w:szCs w:val="24"/>
        </w:rPr>
      </w:pPr>
      <w:r w:rsidRPr="00F65244">
        <w:rPr>
          <w:rFonts w:ascii="Arial Narrow" w:hAnsi="Arial Narrow"/>
          <w:b/>
          <w:bCs/>
          <w:szCs w:val="24"/>
        </w:rPr>
        <w:t>Curriculum</w:t>
      </w:r>
    </w:p>
    <w:p w14:paraId="7741ECAE" w14:textId="07098AE8" w:rsidR="009E03EB" w:rsidRDefault="00DC3929" w:rsidP="009C0ACA">
      <w:pPr>
        <w:jc w:val="both"/>
        <w:rPr>
          <w:rFonts w:ascii="Arial Narrow" w:hAnsi="Arial Narrow"/>
          <w:szCs w:val="24"/>
        </w:rPr>
      </w:pPr>
      <w:r w:rsidRPr="00F65244">
        <w:rPr>
          <w:rFonts w:ascii="Arial Narrow" w:hAnsi="Arial Narrow"/>
          <w:szCs w:val="24"/>
        </w:rPr>
        <w:t>A thesis (1</w:t>
      </w:r>
      <w:r w:rsidR="009E03EB" w:rsidRPr="00F65244">
        <w:rPr>
          <w:rFonts w:ascii="Arial Narrow" w:hAnsi="Arial Narrow"/>
          <w:szCs w:val="24"/>
        </w:rPr>
        <w:t>GES800) on an approved topic.  An oral examination on the contents of the thesis may be required.  Also see General Rules and consult with the H</w:t>
      </w:r>
      <w:r w:rsidR="00C13DB1" w:rsidRPr="00F65244">
        <w:rPr>
          <w:rFonts w:ascii="Arial Narrow" w:hAnsi="Arial Narrow"/>
          <w:szCs w:val="24"/>
        </w:rPr>
        <w:t>OD</w:t>
      </w:r>
      <w:r w:rsidR="009E03EB" w:rsidRPr="00F65244">
        <w:rPr>
          <w:rFonts w:ascii="Arial Narrow" w:hAnsi="Arial Narrow"/>
          <w:szCs w:val="24"/>
        </w:rPr>
        <w:t>.</w:t>
      </w:r>
    </w:p>
    <w:p w14:paraId="14229E2E" w14:textId="5C889672" w:rsidR="00B67799" w:rsidRDefault="00B67799" w:rsidP="009C0ACA">
      <w:pPr>
        <w:jc w:val="both"/>
        <w:rPr>
          <w:rFonts w:ascii="Arial Narrow" w:hAnsi="Arial Narrow"/>
          <w:szCs w:val="24"/>
        </w:rPr>
      </w:pPr>
    </w:p>
    <w:p w14:paraId="7F007771" w14:textId="77777777" w:rsidR="00B67799" w:rsidRDefault="00B67799" w:rsidP="009C0ACA">
      <w:pPr>
        <w:jc w:val="both"/>
        <w:rPr>
          <w:rFonts w:ascii="Arial Narrow" w:hAnsi="Arial Narrow"/>
          <w:szCs w:val="24"/>
        </w:rPr>
      </w:pPr>
    </w:p>
    <w:p w14:paraId="1D9B6170" w14:textId="5143AA48" w:rsidR="00B67799" w:rsidRDefault="00B67799" w:rsidP="009C0ACA">
      <w:pPr>
        <w:jc w:val="both"/>
        <w:rPr>
          <w:rFonts w:ascii="Arial Narrow" w:hAnsi="Arial Narrow"/>
          <w:b/>
          <w:szCs w:val="24"/>
        </w:rPr>
      </w:pPr>
      <w:r>
        <w:rPr>
          <w:rFonts w:ascii="Arial Narrow" w:hAnsi="Arial Narrow"/>
          <w:b/>
          <w:szCs w:val="24"/>
        </w:rPr>
        <w:t>DEPARTMENT OF HISTORY</w:t>
      </w:r>
    </w:p>
    <w:p w14:paraId="2BE86C97" w14:textId="3B780FFB" w:rsidR="00B67799" w:rsidRDefault="00B67799" w:rsidP="009C0ACA">
      <w:pPr>
        <w:jc w:val="both"/>
        <w:rPr>
          <w:rFonts w:ascii="Arial Narrow" w:hAnsi="Arial Narrow"/>
          <w:b/>
          <w:szCs w:val="24"/>
        </w:rPr>
      </w:pPr>
    </w:p>
    <w:p w14:paraId="1D5A045A" w14:textId="2EF78F21" w:rsidR="00B67799" w:rsidRPr="00B67799" w:rsidRDefault="00B67799" w:rsidP="00B67799">
      <w:pPr>
        <w:rPr>
          <w:rFonts w:ascii="Arial Narrow" w:hAnsi="Arial Narrow"/>
          <w:sz w:val="25"/>
          <w:szCs w:val="25"/>
          <w:lang w:val="en-GB"/>
        </w:rPr>
      </w:pPr>
      <w:r w:rsidRPr="00B67799">
        <w:rPr>
          <w:rFonts w:ascii="Arial Narrow" w:hAnsi="Arial Narrow"/>
          <w:sz w:val="25"/>
          <w:szCs w:val="25"/>
          <w:lang w:val="en-GB"/>
        </w:rPr>
        <w:t>Professor</w:t>
      </w:r>
      <w:r w:rsidRPr="00B67799">
        <w:rPr>
          <w:rFonts w:ascii="Arial Narrow" w:hAnsi="Arial Narrow"/>
          <w:sz w:val="25"/>
          <w:szCs w:val="25"/>
          <w:lang w:val="en-GB"/>
        </w:rPr>
        <w:tab/>
        <w:t xml:space="preserve">          </w:t>
      </w:r>
      <w:r w:rsidRPr="00B67799">
        <w:rPr>
          <w:rFonts w:ascii="Arial Narrow" w:hAnsi="Arial Narrow"/>
          <w:sz w:val="25"/>
          <w:szCs w:val="25"/>
          <w:lang w:val="en-GB"/>
        </w:rPr>
        <w:tab/>
      </w:r>
      <w:r>
        <w:rPr>
          <w:rFonts w:ascii="Arial Narrow" w:hAnsi="Arial Narrow"/>
          <w:sz w:val="25"/>
          <w:szCs w:val="25"/>
          <w:lang w:val="en-GB"/>
        </w:rPr>
        <w:t xml:space="preserve">            </w:t>
      </w:r>
      <w:r w:rsidRPr="00B67799">
        <w:rPr>
          <w:rFonts w:ascii="Arial Narrow" w:hAnsi="Arial Narrow"/>
          <w:sz w:val="25"/>
          <w:szCs w:val="25"/>
          <w:lang w:val="en-GB"/>
        </w:rPr>
        <w:t>H.S. Simelane BA CDE (UBS), MA (Ohio), PhD (Toronto)</w:t>
      </w:r>
    </w:p>
    <w:p w14:paraId="2165AC1E" w14:textId="77777777" w:rsidR="00B67799" w:rsidRPr="00B67799" w:rsidRDefault="00B67799" w:rsidP="00B67799">
      <w:pPr>
        <w:rPr>
          <w:rFonts w:ascii="Arial Narrow" w:hAnsi="Arial Narrow"/>
          <w:sz w:val="25"/>
          <w:szCs w:val="25"/>
        </w:rPr>
      </w:pPr>
      <w:r w:rsidRPr="00B67799">
        <w:rPr>
          <w:rFonts w:ascii="Arial Narrow" w:hAnsi="Arial Narrow"/>
          <w:sz w:val="25"/>
          <w:szCs w:val="25"/>
        </w:rPr>
        <w:t>Senior Lecturer</w:t>
      </w:r>
      <w:r w:rsidRPr="00B67799">
        <w:rPr>
          <w:rFonts w:ascii="Arial Narrow" w:hAnsi="Arial Narrow"/>
          <w:sz w:val="25"/>
          <w:szCs w:val="25"/>
        </w:rPr>
        <w:tab/>
        <w:t xml:space="preserve">          </w:t>
      </w:r>
      <w:r w:rsidRPr="00B67799">
        <w:rPr>
          <w:rFonts w:ascii="Arial Narrow" w:hAnsi="Arial Narrow"/>
          <w:sz w:val="25"/>
          <w:szCs w:val="25"/>
        </w:rPr>
        <w:tab/>
      </w:r>
      <w:r w:rsidRPr="00B67799">
        <w:rPr>
          <w:rFonts w:ascii="Arial Narrow" w:hAnsi="Arial Narrow"/>
          <w:sz w:val="25"/>
          <w:szCs w:val="25"/>
        </w:rPr>
        <w:tab/>
        <w:t>Vacant</w:t>
      </w:r>
    </w:p>
    <w:p w14:paraId="5488AFF2" w14:textId="77777777" w:rsidR="00B67799" w:rsidRPr="00B67799" w:rsidRDefault="00B67799" w:rsidP="00B67799">
      <w:pPr>
        <w:rPr>
          <w:rFonts w:ascii="Arial Narrow" w:hAnsi="Arial Narrow"/>
          <w:sz w:val="25"/>
          <w:szCs w:val="25"/>
        </w:rPr>
      </w:pPr>
      <w:r w:rsidRPr="00B67799">
        <w:rPr>
          <w:rFonts w:ascii="Arial Narrow" w:hAnsi="Arial Narrow"/>
          <w:sz w:val="25"/>
          <w:szCs w:val="25"/>
        </w:rPr>
        <w:t>Lecturers</w:t>
      </w:r>
      <w:r w:rsidRPr="00B67799">
        <w:rPr>
          <w:rFonts w:ascii="Arial Narrow" w:hAnsi="Arial Narrow"/>
          <w:sz w:val="25"/>
          <w:szCs w:val="25"/>
        </w:rPr>
        <w:tab/>
      </w:r>
      <w:r w:rsidRPr="00B67799">
        <w:rPr>
          <w:rFonts w:ascii="Arial Narrow" w:hAnsi="Arial Narrow"/>
          <w:sz w:val="25"/>
          <w:szCs w:val="25"/>
        </w:rPr>
        <w:tab/>
      </w:r>
      <w:r w:rsidRPr="00B67799">
        <w:rPr>
          <w:rFonts w:ascii="Arial Narrow" w:hAnsi="Arial Narrow"/>
          <w:sz w:val="25"/>
          <w:szCs w:val="25"/>
        </w:rPr>
        <w:tab/>
        <w:t>M.Z. Shamase B.PAED, SSTD, BA (Hons), MA, DPhil (UNIZULU)</w:t>
      </w:r>
    </w:p>
    <w:p w14:paraId="1AD2C7D5" w14:textId="77777777" w:rsidR="00B67799" w:rsidRPr="00B67799" w:rsidRDefault="00B67799" w:rsidP="00B67799">
      <w:pPr>
        <w:rPr>
          <w:rFonts w:ascii="Arial Narrow" w:hAnsi="Arial Narrow"/>
          <w:sz w:val="25"/>
          <w:szCs w:val="25"/>
        </w:rPr>
      </w:pPr>
      <w:r w:rsidRPr="00B67799">
        <w:rPr>
          <w:rFonts w:ascii="Arial Narrow" w:hAnsi="Arial Narrow"/>
          <w:sz w:val="25"/>
          <w:szCs w:val="25"/>
        </w:rPr>
        <w:tab/>
      </w:r>
      <w:r w:rsidRPr="00B67799">
        <w:rPr>
          <w:rFonts w:ascii="Arial Narrow" w:hAnsi="Arial Narrow"/>
          <w:sz w:val="25"/>
          <w:szCs w:val="25"/>
        </w:rPr>
        <w:tab/>
      </w:r>
      <w:r w:rsidRPr="00B67799">
        <w:rPr>
          <w:rFonts w:ascii="Arial Narrow" w:hAnsi="Arial Narrow"/>
          <w:sz w:val="25"/>
          <w:szCs w:val="25"/>
        </w:rPr>
        <w:tab/>
      </w:r>
      <w:r w:rsidRPr="00B67799">
        <w:rPr>
          <w:rFonts w:ascii="Arial Narrow" w:hAnsi="Arial Narrow"/>
          <w:sz w:val="25"/>
          <w:szCs w:val="25"/>
        </w:rPr>
        <w:tab/>
        <w:t>S.H. Ntuli B.PAED, SSTD, BA (Hons), MA, DPhil (UNIZULU)</w:t>
      </w:r>
      <w:r w:rsidRPr="00B67799">
        <w:rPr>
          <w:rFonts w:ascii="Arial Narrow" w:hAnsi="Arial Narrow"/>
          <w:sz w:val="25"/>
          <w:szCs w:val="25"/>
        </w:rPr>
        <w:tab/>
      </w:r>
      <w:r w:rsidRPr="00B67799">
        <w:rPr>
          <w:rFonts w:ascii="Arial Narrow" w:hAnsi="Arial Narrow"/>
          <w:sz w:val="25"/>
          <w:szCs w:val="25"/>
        </w:rPr>
        <w:tab/>
      </w:r>
      <w:r w:rsidRPr="00B67799">
        <w:rPr>
          <w:rFonts w:ascii="Arial Narrow" w:hAnsi="Arial Narrow"/>
          <w:sz w:val="25"/>
          <w:szCs w:val="25"/>
        </w:rPr>
        <w:tab/>
      </w:r>
      <w:r w:rsidRPr="00B67799">
        <w:rPr>
          <w:rFonts w:ascii="Arial Narrow" w:hAnsi="Arial Narrow"/>
          <w:sz w:val="25"/>
          <w:szCs w:val="25"/>
        </w:rPr>
        <w:tab/>
      </w:r>
      <w:r w:rsidRPr="00B67799">
        <w:rPr>
          <w:rFonts w:ascii="Arial Narrow" w:hAnsi="Arial Narrow"/>
          <w:sz w:val="25"/>
          <w:szCs w:val="25"/>
        </w:rPr>
        <w:tab/>
        <w:t>D.H.D. Ngobese BA Ed, BA (Hons), MA (UFS)</w:t>
      </w:r>
    </w:p>
    <w:p w14:paraId="08341AF6" w14:textId="16868685" w:rsidR="009E03EB" w:rsidRDefault="009E03EB" w:rsidP="009C0ACA">
      <w:pPr>
        <w:jc w:val="both"/>
        <w:rPr>
          <w:rFonts w:ascii="Arial Narrow" w:hAnsi="Arial Narrow"/>
          <w:szCs w:val="24"/>
        </w:rPr>
      </w:pPr>
    </w:p>
    <w:p w14:paraId="34049AF3" w14:textId="77777777" w:rsidR="00B67799" w:rsidRPr="00B67799" w:rsidRDefault="00B67799" w:rsidP="00B67799">
      <w:pPr>
        <w:numPr>
          <w:ilvl w:val="0"/>
          <w:numId w:val="103"/>
        </w:numPr>
        <w:jc w:val="both"/>
        <w:rPr>
          <w:rFonts w:ascii="Arial Narrow" w:hAnsi="Arial Narrow"/>
          <w:sz w:val="25"/>
          <w:szCs w:val="25"/>
        </w:rPr>
      </w:pPr>
      <w:r w:rsidRPr="00B67799">
        <w:rPr>
          <w:rFonts w:ascii="Arial Narrow" w:hAnsi="Arial Narrow"/>
          <w:sz w:val="25"/>
          <w:szCs w:val="25"/>
        </w:rPr>
        <w:t>History at matric level is not a pre-requisite to enroll for History.</w:t>
      </w:r>
    </w:p>
    <w:p w14:paraId="2FB918F8" w14:textId="77777777" w:rsidR="00B67799" w:rsidRPr="00B67799" w:rsidRDefault="00B67799" w:rsidP="00B67799">
      <w:pPr>
        <w:numPr>
          <w:ilvl w:val="0"/>
          <w:numId w:val="103"/>
        </w:numPr>
        <w:jc w:val="both"/>
        <w:rPr>
          <w:rFonts w:ascii="Arial Narrow" w:hAnsi="Arial Narrow"/>
          <w:sz w:val="25"/>
          <w:szCs w:val="25"/>
        </w:rPr>
      </w:pPr>
      <w:r w:rsidRPr="00B67799">
        <w:rPr>
          <w:rFonts w:ascii="Arial Narrow" w:hAnsi="Arial Narrow"/>
          <w:sz w:val="25"/>
          <w:szCs w:val="25"/>
        </w:rPr>
        <w:t>The Department of History does not offer an independent programme at undergraduate level. The modules form part of the BA Degree and the same general rules apply.</w:t>
      </w:r>
    </w:p>
    <w:p w14:paraId="41E34993" w14:textId="098AAD2B" w:rsidR="007F1AE5" w:rsidRDefault="007F1AE5" w:rsidP="009C0ACA">
      <w:pPr>
        <w:jc w:val="both"/>
        <w:rPr>
          <w:rFonts w:ascii="Arial Narrow" w:hAnsi="Arial Narrow"/>
          <w:szCs w:val="24"/>
        </w:rPr>
      </w:pPr>
    </w:p>
    <w:p w14:paraId="282205E4" w14:textId="77777777" w:rsidR="007F1AE5" w:rsidRPr="00F65244" w:rsidRDefault="007F1AE5" w:rsidP="009C0ACA">
      <w:pPr>
        <w:jc w:val="both"/>
        <w:rPr>
          <w:rFonts w:ascii="Arial Narrow" w:hAnsi="Arial Narrow"/>
          <w:szCs w:val="24"/>
        </w:rPr>
      </w:pPr>
    </w:p>
    <w:p w14:paraId="13A9C0E0" w14:textId="68095083" w:rsidR="00C81F41" w:rsidRPr="00F65244" w:rsidRDefault="007A7679" w:rsidP="009C0ACA">
      <w:pPr>
        <w:jc w:val="both"/>
        <w:rPr>
          <w:rFonts w:ascii="Arial Narrow" w:hAnsi="Arial Narrow"/>
          <w:b/>
          <w:szCs w:val="24"/>
        </w:rPr>
      </w:pPr>
      <w:r w:rsidRPr="00F65244">
        <w:rPr>
          <w:rFonts w:ascii="Arial Narrow" w:hAnsi="Arial Narrow"/>
          <w:b/>
          <w:szCs w:val="24"/>
        </w:rPr>
        <w:t xml:space="preserve">DEPARTMENT OF </w:t>
      </w:r>
      <w:r w:rsidR="00E14F29" w:rsidRPr="00F65244">
        <w:rPr>
          <w:rFonts w:ascii="Arial Narrow" w:hAnsi="Arial Narrow"/>
          <w:b/>
          <w:szCs w:val="24"/>
        </w:rPr>
        <w:t>INFORMATION STUDIES</w:t>
      </w:r>
    </w:p>
    <w:p w14:paraId="72590A18" w14:textId="3A24E534" w:rsidR="00C81F41" w:rsidRPr="00F65244" w:rsidRDefault="00C81F41" w:rsidP="009C0ACA">
      <w:pPr>
        <w:jc w:val="both"/>
        <w:rPr>
          <w:rFonts w:ascii="Arial Narrow" w:hAnsi="Arial Narrow"/>
          <w:b/>
          <w:szCs w:val="24"/>
          <w:u w:val="single"/>
        </w:rPr>
      </w:pPr>
    </w:p>
    <w:p w14:paraId="51A1C415" w14:textId="77777777" w:rsidR="007A7679" w:rsidRPr="00F65244" w:rsidRDefault="007A7679" w:rsidP="009C0ACA">
      <w:pPr>
        <w:jc w:val="both"/>
        <w:rPr>
          <w:rFonts w:ascii="Arial Narrow" w:hAnsi="Arial Narrow"/>
          <w:szCs w:val="24"/>
        </w:rPr>
      </w:pPr>
      <w:r w:rsidRPr="00F65244">
        <w:rPr>
          <w:rFonts w:ascii="Arial Narrow" w:hAnsi="Arial Narrow"/>
          <w:szCs w:val="24"/>
        </w:rPr>
        <w:t xml:space="preserve">Senior Professor          </w:t>
      </w:r>
      <w:r w:rsidRPr="00F65244">
        <w:rPr>
          <w:rFonts w:ascii="Arial Narrow" w:hAnsi="Arial Narrow"/>
          <w:szCs w:val="24"/>
        </w:rPr>
        <w:tab/>
      </w:r>
      <w:r w:rsidRPr="00F65244">
        <w:rPr>
          <w:rFonts w:ascii="Arial Narrow" w:hAnsi="Arial Narrow"/>
          <w:szCs w:val="24"/>
        </w:rPr>
        <w:tab/>
        <w:t>D.N. Ocholla MA (Krasnador), PhD (Kiev and Leningrad)</w:t>
      </w:r>
    </w:p>
    <w:p w14:paraId="45EC2D79" w14:textId="77777777" w:rsidR="007A7679" w:rsidRPr="00F65244" w:rsidRDefault="007A7679" w:rsidP="009C0ACA">
      <w:pPr>
        <w:jc w:val="both"/>
        <w:rPr>
          <w:rFonts w:ascii="Arial Narrow" w:hAnsi="Arial Narrow"/>
          <w:szCs w:val="24"/>
        </w:rPr>
      </w:pPr>
      <w:r w:rsidRPr="00F65244">
        <w:rPr>
          <w:rFonts w:ascii="Arial Narrow" w:hAnsi="Arial Narrow"/>
          <w:szCs w:val="24"/>
        </w:rPr>
        <w:t>Professor</w:t>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t xml:space="preserve">Vacant </w:t>
      </w:r>
    </w:p>
    <w:p w14:paraId="10995E9D" w14:textId="77777777" w:rsidR="007A7679" w:rsidRPr="00F65244" w:rsidRDefault="007A7679" w:rsidP="009C0ACA">
      <w:pPr>
        <w:jc w:val="both"/>
        <w:rPr>
          <w:rFonts w:ascii="Arial Narrow" w:hAnsi="Arial Narrow"/>
          <w:szCs w:val="24"/>
          <w:lang w:val="pt-BR"/>
        </w:rPr>
      </w:pPr>
      <w:r w:rsidRPr="00F65244">
        <w:rPr>
          <w:rFonts w:ascii="Arial Narrow" w:hAnsi="Arial Narrow"/>
          <w:szCs w:val="24"/>
        </w:rPr>
        <w:t>Associate Professors</w:t>
      </w:r>
      <w:r w:rsidRPr="00F65244">
        <w:rPr>
          <w:rFonts w:ascii="Arial Narrow" w:hAnsi="Arial Narrow"/>
          <w:szCs w:val="24"/>
        </w:rPr>
        <w:tab/>
      </w:r>
      <w:r w:rsidRPr="00F65244">
        <w:rPr>
          <w:rFonts w:ascii="Arial Narrow" w:hAnsi="Arial Narrow"/>
          <w:szCs w:val="24"/>
        </w:rPr>
        <w:tab/>
        <w:t xml:space="preserve">Vacant </w:t>
      </w:r>
    </w:p>
    <w:p w14:paraId="179C4E26" w14:textId="33C3297C" w:rsidR="007A7679" w:rsidRDefault="00F414EE" w:rsidP="009C0ACA">
      <w:pPr>
        <w:jc w:val="both"/>
        <w:rPr>
          <w:rFonts w:ascii="Arial Narrow" w:hAnsi="Arial Narrow"/>
          <w:szCs w:val="24"/>
        </w:rPr>
      </w:pP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sidR="007A7679" w:rsidRPr="00F65244">
        <w:rPr>
          <w:rFonts w:ascii="Arial Narrow" w:hAnsi="Arial Narrow"/>
          <w:szCs w:val="24"/>
        </w:rPr>
        <w:t>N.D. Evans BSc (UPE), MA, Phd (UNIZULU)</w:t>
      </w:r>
    </w:p>
    <w:p w14:paraId="7CC79243" w14:textId="6EAEE3A3" w:rsidR="003958BA" w:rsidRDefault="00235799" w:rsidP="003958BA">
      <w:pPr>
        <w:jc w:val="both"/>
        <w:rPr>
          <w:rFonts w:ascii="Arial Narrow" w:hAnsi="Arial Narrow"/>
          <w:szCs w:val="24"/>
        </w:rPr>
      </w:pP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G.V. Jiyane</w:t>
      </w:r>
      <w:r w:rsidR="003958BA">
        <w:rPr>
          <w:rFonts w:ascii="Arial Narrow" w:hAnsi="Arial Narrow"/>
          <w:szCs w:val="24"/>
        </w:rPr>
        <w:t xml:space="preserve"> STD (Eshowe College) Cert (Online Teaching &amp; </w:t>
      </w:r>
    </w:p>
    <w:p w14:paraId="5D0E87D2" w14:textId="46CE8B6C" w:rsidR="00235799" w:rsidRPr="00F65244" w:rsidRDefault="003958BA" w:rsidP="003958BA">
      <w:pPr>
        <w:ind w:left="2880"/>
        <w:jc w:val="both"/>
        <w:rPr>
          <w:rFonts w:ascii="Arial Narrow" w:hAnsi="Arial Narrow"/>
          <w:szCs w:val="24"/>
        </w:rPr>
      </w:pPr>
      <w:r>
        <w:rPr>
          <w:rFonts w:ascii="Arial Narrow" w:hAnsi="Arial Narrow"/>
          <w:szCs w:val="24"/>
        </w:rPr>
        <w:t>Assmessment) (Maryland, USA), B Library &amp; Information Science (UZ), B Hons LIS (UZ), M LIS (UZ), PhD Library &amp; Information Science (UZ)</w:t>
      </w:r>
    </w:p>
    <w:p w14:paraId="5091829B" w14:textId="4DA0F808" w:rsidR="007A7679" w:rsidRDefault="00235799" w:rsidP="00235799">
      <w:pPr>
        <w:jc w:val="both"/>
        <w:rPr>
          <w:rFonts w:ascii="Arial Narrow" w:hAnsi="Arial Narrow"/>
          <w:szCs w:val="24"/>
        </w:rPr>
      </w:pPr>
      <w:r>
        <w:rPr>
          <w:rFonts w:ascii="Arial Narrow" w:hAnsi="Arial Narrow"/>
          <w:szCs w:val="24"/>
        </w:rPr>
        <w:t>Lecturers</w:t>
      </w:r>
      <w:r>
        <w:rPr>
          <w:rFonts w:ascii="Arial Narrow" w:hAnsi="Arial Narrow"/>
          <w:szCs w:val="24"/>
        </w:rPr>
        <w:tab/>
      </w:r>
      <w:r>
        <w:rPr>
          <w:rFonts w:ascii="Arial Narrow" w:hAnsi="Arial Narrow"/>
          <w:szCs w:val="24"/>
        </w:rPr>
        <w:tab/>
      </w:r>
      <w:r>
        <w:rPr>
          <w:rFonts w:ascii="Arial Narrow" w:hAnsi="Arial Narrow"/>
          <w:szCs w:val="24"/>
        </w:rPr>
        <w:tab/>
        <w:t>M.D. Kekana</w:t>
      </w:r>
      <w:r w:rsidR="003958BA">
        <w:rPr>
          <w:rFonts w:ascii="Arial Narrow" w:hAnsi="Arial Narrow"/>
          <w:szCs w:val="24"/>
        </w:rPr>
        <w:t xml:space="preserve"> B Information Science (UL), M LIS (UKZN)</w:t>
      </w:r>
    </w:p>
    <w:p w14:paraId="67C97CB1" w14:textId="785BCD8E" w:rsidR="00235799" w:rsidRDefault="00235799" w:rsidP="00235799">
      <w:pPr>
        <w:jc w:val="both"/>
        <w:rPr>
          <w:rFonts w:ascii="Arial Narrow" w:hAnsi="Arial Narrow"/>
          <w:szCs w:val="24"/>
        </w:rPr>
      </w:pP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A.R. Maphoto</w:t>
      </w:r>
      <w:r w:rsidR="003958BA">
        <w:rPr>
          <w:rFonts w:ascii="Arial Narrow" w:hAnsi="Arial Narrow"/>
          <w:szCs w:val="24"/>
        </w:rPr>
        <w:t xml:space="preserve"> B Information Science (UL), M LIS (UKZN)</w:t>
      </w:r>
    </w:p>
    <w:p w14:paraId="72978DF2" w14:textId="1FED6419" w:rsidR="005B1587" w:rsidRPr="00F65244" w:rsidRDefault="005B1587" w:rsidP="00235799">
      <w:pPr>
        <w:jc w:val="both"/>
        <w:rPr>
          <w:rFonts w:ascii="Arial Narrow" w:hAnsi="Arial Narrow"/>
          <w:szCs w:val="24"/>
        </w:rPr>
      </w:pP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P.N. Dlamini</w:t>
      </w:r>
      <w:r w:rsidR="003958BA">
        <w:rPr>
          <w:rFonts w:ascii="Arial Narrow" w:hAnsi="Arial Narrow"/>
          <w:szCs w:val="24"/>
        </w:rPr>
        <w:t xml:space="preserve"> </w:t>
      </w:r>
      <w:r w:rsidR="008D37EA">
        <w:rPr>
          <w:rFonts w:ascii="Arial Narrow" w:hAnsi="Arial Narrow"/>
          <w:szCs w:val="24"/>
        </w:rPr>
        <w:t xml:space="preserve">Hons LIB (UNIZULU), M LIS (UNIZULU), PhD </w:t>
      </w:r>
      <w:r w:rsidR="00D5790E">
        <w:rPr>
          <w:rFonts w:ascii="Arial Narrow" w:hAnsi="Arial Narrow"/>
          <w:szCs w:val="24"/>
        </w:rPr>
        <w:tab/>
      </w:r>
      <w:r w:rsidR="00D5790E">
        <w:rPr>
          <w:rFonts w:ascii="Arial Narrow" w:hAnsi="Arial Narrow"/>
          <w:szCs w:val="24"/>
        </w:rPr>
        <w:tab/>
      </w:r>
      <w:r w:rsidR="00D5790E">
        <w:rPr>
          <w:rFonts w:ascii="Arial Narrow" w:hAnsi="Arial Narrow"/>
          <w:szCs w:val="24"/>
        </w:rPr>
        <w:tab/>
      </w:r>
      <w:r w:rsidR="00D5790E">
        <w:rPr>
          <w:rFonts w:ascii="Arial Narrow" w:hAnsi="Arial Narrow"/>
          <w:szCs w:val="24"/>
        </w:rPr>
        <w:tab/>
      </w:r>
      <w:r w:rsidR="00D5790E">
        <w:rPr>
          <w:rFonts w:ascii="Arial Narrow" w:hAnsi="Arial Narrow"/>
          <w:szCs w:val="24"/>
        </w:rPr>
        <w:tab/>
      </w:r>
      <w:r w:rsidR="008D37EA">
        <w:rPr>
          <w:rFonts w:ascii="Arial Narrow" w:hAnsi="Arial Narrow"/>
          <w:szCs w:val="24"/>
        </w:rPr>
        <w:t>(UNIZULU)</w:t>
      </w:r>
    </w:p>
    <w:p w14:paraId="794C6466" w14:textId="17998470" w:rsidR="007A7679" w:rsidRDefault="007A7679" w:rsidP="009C0ACA">
      <w:pPr>
        <w:ind w:left="2880"/>
        <w:jc w:val="both"/>
        <w:rPr>
          <w:rFonts w:ascii="Arial Narrow" w:hAnsi="Arial Narrow"/>
          <w:szCs w:val="24"/>
        </w:rPr>
      </w:pPr>
      <w:r w:rsidRPr="00F65244">
        <w:rPr>
          <w:rFonts w:ascii="Arial Narrow" w:hAnsi="Arial Narrow"/>
          <w:szCs w:val="24"/>
        </w:rPr>
        <w:t>L.P. Luthuli</w:t>
      </w:r>
      <w:r w:rsidR="00F013C9">
        <w:rPr>
          <w:rFonts w:ascii="Arial Narrow" w:hAnsi="Arial Narrow"/>
          <w:szCs w:val="24"/>
        </w:rPr>
        <w:t>-Ngidi</w:t>
      </w:r>
      <w:r w:rsidRPr="00F65244">
        <w:rPr>
          <w:rFonts w:ascii="Arial Narrow" w:hAnsi="Arial Narrow"/>
          <w:szCs w:val="24"/>
        </w:rPr>
        <w:t xml:space="preserve"> BA Library and Information Science, BA LIS (UNIZULU), MA Information Science (UNIZULU), Project Management certificate (ICESA CITY CAMPUS Pietermaritzburg)</w:t>
      </w:r>
    </w:p>
    <w:p w14:paraId="777A806B" w14:textId="5D102C52" w:rsidR="007F20E5" w:rsidRDefault="007F20E5" w:rsidP="009C0ACA">
      <w:pPr>
        <w:ind w:left="2880"/>
        <w:jc w:val="both"/>
        <w:rPr>
          <w:rFonts w:ascii="Arial Narrow" w:hAnsi="Arial Narrow"/>
          <w:szCs w:val="24"/>
        </w:rPr>
      </w:pPr>
      <w:r>
        <w:rPr>
          <w:rFonts w:ascii="Arial Narrow" w:hAnsi="Arial Narrow"/>
          <w:szCs w:val="24"/>
        </w:rPr>
        <w:t>M.J. Boloka B Information Science (UL), MA LIS (UNISA)</w:t>
      </w:r>
    </w:p>
    <w:p w14:paraId="08D47423" w14:textId="67252CB8" w:rsidR="00A50E1C" w:rsidRPr="00F65244" w:rsidRDefault="00A50E1C" w:rsidP="009C0ACA">
      <w:pPr>
        <w:jc w:val="both"/>
        <w:rPr>
          <w:rFonts w:ascii="Arial Narrow" w:hAnsi="Arial Narrow"/>
          <w:szCs w:val="24"/>
        </w:rPr>
      </w:pPr>
      <w:r>
        <w:rPr>
          <w:rFonts w:ascii="Arial Narrow" w:hAnsi="Arial Narrow"/>
          <w:szCs w:val="24"/>
        </w:rPr>
        <w:t>Administrative Assistant:</w:t>
      </w:r>
      <w:r>
        <w:rPr>
          <w:rFonts w:ascii="Arial Narrow" w:hAnsi="Arial Narrow"/>
          <w:szCs w:val="24"/>
        </w:rPr>
        <w:tab/>
      </w:r>
      <w:r>
        <w:rPr>
          <w:rFonts w:ascii="Arial Narrow" w:hAnsi="Arial Narrow"/>
          <w:szCs w:val="24"/>
        </w:rPr>
        <w:tab/>
        <w:t>P.R. Bennett</w:t>
      </w:r>
    </w:p>
    <w:p w14:paraId="5E354262" w14:textId="1C221E02" w:rsidR="00DA166F" w:rsidRPr="00F65244" w:rsidRDefault="00DA166F" w:rsidP="009C0ACA">
      <w:pPr>
        <w:jc w:val="both"/>
        <w:rPr>
          <w:rFonts w:ascii="Arial Narrow" w:hAnsi="Arial Narrow"/>
          <w:b/>
          <w:szCs w:val="24"/>
        </w:rPr>
      </w:pPr>
    </w:p>
    <w:p w14:paraId="3C40920D" w14:textId="77777777" w:rsidR="00DA166F" w:rsidRPr="00F65244" w:rsidRDefault="00DA166F" w:rsidP="009C0ACA">
      <w:pPr>
        <w:pStyle w:val="BodyText"/>
        <w:jc w:val="both"/>
        <w:rPr>
          <w:rFonts w:ascii="Arial Narrow" w:hAnsi="Arial Narrow"/>
          <w:szCs w:val="24"/>
          <w:u w:val="none"/>
        </w:rPr>
      </w:pPr>
      <w:r w:rsidRPr="00F65244">
        <w:rPr>
          <w:rFonts w:ascii="Arial Narrow" w:hAnsi="Arial Narrow"/>
          <w:szCs w:val="24"/>
          <w:u w:val="none"/>
        </w:rPr>
        <w:t>Introduction of the Degree Programmes</w:t>
      </w:r>
    </w:p>
    <w:p w14:paraId="142FDE82" w14:textId="517D4340" w:rsidR="00DA166F" w:rsidRPr="00F65244" w:rsidRDefault="00DA166F" w:rsidP="009C0ACA">
      <w:pPr>
        <w:jc w:val="both"/>
        <w:rPr>
          <w:rFonts w:ascii="Arial Narrow" w:hAnsi="Arial Narrow"/>
          <w:szCs w:val="24"/>
        </w:rPr>
      </w:pPr>
      <w:r w:rsidRPr="00F65244">
        <w:rPr>
          <w:rFonts w:ascii="Arial Narrow" w:hAnsi="Arial Narrow"/>
          <w:szCs w:val="24"/>
        </w:rPr>
        <w:t xml:space="preserve">The Department of Information Studies will offer the following </w:t>
      </w:r>
      <w:r w:rsidR="00F62725" w:rsidRPr="00F65244">
        <w:rPr>
          <w:rFonts w:ascii="Arial Narrow" w:hAnsi="Arial Narrow"/>
          <w:szCs w:val="24"/>
        </w:rPr>
        <w:t>5</w:t>
      </w:r>
      <w:r w:rsidR="00E24E7F">
        <w:rPr>
          <w:rFonts w:ascii="Arial Narrow" w:hAnsi="Arial Narrow"/>
          <w:szCs w:val="24"/>
        </w:rPr>
        <w:t xml:space="preserve"> programmes in 2019</w:t>
      </w:r>
      <w:r w:rsidRPr="00F65244">
        <w:rPr>
          <w:rFonts w:ascii="Arial Narrow" w:hAnsi="Arial Narrow"/>
          <w:szCs w:val="24"/>
        </w:rPr>
        <w:t xml:space="preserve">. </w:t>
      </w:r>
      <w:r w:rsidR="00E24E7F">
        <w:rPr>
          <w:rFonts w:ascii="Arial Narrow" w:hAnsi="Arial Narrow"/>
          <w:szCs w:val="24"/>
        </w:rPr>
        <w:t xml:space="preserve"> </w:t>
      </w:r>
      <w:r w:rsidRPr="00F65244">
        <w:rPr>
          <w:rFonts w:ascii="Arial Narrow" w:hAnsi="Arial Narrow"/>
          <w:szCs w:val="24"/>
        </w:rPr>
        <w:t>Bachelor of Libra</w:t>
      </w:r>
      <w:r w:rsidR="00E24E7F">
        <w:rPr>
          <w:rFonts w:ascii="Arial Narrow" w:hAnsi="Arial Narrow"/>
          <w:szCs w:val="24"/>
        </w:rPr>
        <w:t>ry and Information Science (1IDEG2</w:t>
      </w:r>
      <w:r w:rsidRPr="00F65244">
        <w:rPr>
          <w:rFonts w:ascii="Arial Narrow" w:hAnsi="Arial Narrow"/>
          <w:szCs w:val="24"/>
        </w:rPr>
        <w:t>), Bachelor of Arts</w:t>
      </w:r>
      <w:r w:rsidR="00E24E7F">
        <w:rPr>
          <w:rFonts w:ascii="Arial Narrow" w:hAnsi="Arial Narrow"/>
          <w:szCs w:val="24"/>
        </w:rPr>
        <w:t xml:space="preserve"> in Information Science (1IDEG1), </w:t>
      </w:r>
      <w:r w:rsidRPr="00F65244">
        <w:rPr>
          <w:rFonts w:ascii="Arial Narrow" w:hAnsi="Arial Narrow"/>
          <w:szCs w:val="24"/>
        </w:rPr>
        <w:t>Bachelor o</w:t>
      </w:r>
      <w:r w:rsidR="00E24E7F">
        <w:rPr>
          <w:rFonts w:ascii="Arial Narrow" w:hAnsi="Arial Narrow"/>
          <w:szCs w:val="24"/>
        </w:rPr>
        <w:t>f Arts Honours in Information Science (1HON13</w:t>
      </w:r>
      <w:r w:rsidRPr="00F65244">
        <w:rPr>
          <w:rFonts w:ascii="Arial Narrow" w:hAnsi="Arial Narrow"/>
          <w:szCs w:val="24"/>
        </w:rPr>
        <w:t xml:space="preserve">), Master of </w:t>
      </w:r>
      <w:r w:rsidR="00E24E7F">
        <w:rPr>
          <w:rFonts w:ascii="Arial Narrow" w:hAnsi="Arial Narrow"/>
          <w:szCs w:val="24"/>
        </w:rPr>
        <w:t>Arts in</w:t>
      </w:r>
      <w:r w:rsidRPr="00F65244">
        <w:rPr>
          <w:rFonts w:ascii="Arial Narrow" w:hAnsi="Arial Narrow"/>
          <w:szCs w:val="24"/>
        </w:rPr>
        <w:t xml:space="preserve"> I</w:t>
      </w:r>
      <w:r w:rsidR="002D293D">
        <w:rPr>
          <w:rFonts w:ascii="Arial Narrow" w:hAnsi="Arial Narrow"/>
          <w:szCs w:val="24"/>
        </w:rPr>
        <w:t>nformation Science (1MAS13</w:t>
      </w:r>
      <w:r w:rsidR="00E87B66" w:rsidRPr="00F65244">
        <w:rPr>
          <w:rFonts w:ascii="Arial Narrow" w:hAnsi="Arial Narrow"/>
          <w:szCs w:val="24"/>
        </w:rPr>
        <w:t xml:space="preserve">) and </w:t>
      </w:r>
      <w:r w:rsidRPr="00F65244">
        <w:rPr>
          <w:rFonts w:ascii="Arial Narrow" w:hAnsi="Arial Narrow"/>
          <w:szCs w:val="24"/>
        </w:rPr>
        <w:t>D</w:t>
      </w:r>
      <w:r w:rsidR="00E87B66" w:rsidRPr="00F65244">
        <w:rPr>
          <w:rFonts w:ascii="Arial Narrow" w:hAnsi="Arial Narrow"/>
          <w:szCs w:val="24"/>
        </w:rPr>
        <w:t xml:space="preserve">octor of Philosophy </w:t>
      </w:r>
      <w:r w:rsidR="002D293D">
        <w:rPr>
          <w:rFonts w:ascii="Arial Narrow" w:hAnsi="Arial Narrow"/>
          <w:szCs w:val="24"/>
        </w:rPr>
        <w:t>in Information Science (1DPH13</w:t>
      </w:r>
      <w:r w:rsidR="00E87B66" w:rsidRPr="00F65244">
        <w:rPr>
          <w:rFonts w:ascii="Arial Narrow" w:hAnsi="Arial Narrow"/>
          <w:szCs w:val="24"/>
        </w:rPr>
        <w:t>).</w:t>
      </w:r>
      <w:r w:rsidRPr="00F65244">
        <w:rPr>
          <w:rFonts w:ascii="Arial Narrow" w:hAnsi="Arial Narrow"/>
          <w:szCs w:val="24"/>
        </w:rPr>
        <w:t xml:space="preserve"> </w:t>
      </w:r>
      <w:r w:rsidR="002D293D">
        <w:rPr>
          <w:rFonts w:ascii="Arial Narrow" w:hAnsi="Arial Narrow"/>
          <w:szCs w:val="24"/>
        </w:rPr>
        <w:t xml:space="preserve"> </w:t>
      </w:r>
      <w:r w:rsidRPr="00F65244">
        <w:rPr>
          <w:rFonts w:ascii="Arial Narrow" w:hAnsi="Arial Narrow"/>
          <w:szCs w:val="24"/>
        </w:rPr>
        <w:t>Undergraduate Degree programme</w:t>
      </w:r>
      <w:r w:rsidR="00E87B66" w:rsidRPr="00F65244">
        <w:rPr>
          <w:rFonts w:ascii="Arial Narrow" w:hAnsi="Arial Narrow"/>
          <w:szCs w:val="24"/>
        </w:rPr>
        <w:t>s</w:t>
      </w:r>
      <w:r w:rsidRPr="00F65244">
        <w:rPr>
          <w:rFonts w:ascii="Arial Narrow" w:hAnsi="Arial Narrow"/>
          <w:szCs w:val="24"/>
        </w:rPr>
        <w:t xml:space="preserve"> will only be offered if th</w:t>
      </w:r>
      <w:r w:rsidR="00E87B66" w:rsidRPr="00F65244">
        <w:rPr>
          <w:rFonts w:ascii="Arial Narrow" w:hAnsi="Arial Narrow"/>
          <w:szCs w:val="24"/>
        </w:rPr>
        <w:t>e student intake exceeds 10 at l</w:t>
      </w:r>
      <w:r w:rsidRPr="00F65244">
        <w:rPr>
          <w:rFonts w:ascii="Arial Narrow" w:hAnsi="Arial Narrow"/>
          <w:szCs w:val="24"/>
        </w:rPr>
        <w:t xml:space="preserve">evel </w:t>
      </w:r>
      <w:r w:rsidR="00F62725" w:rsidRPr="00F65244">
        <w:rPr>
          <w:rFonts w:ascii="Arial Narrow" w:hAnsi="Arial Narrow"/>
          <w:szCs w:val="24"/>
        </w:rPr>
        <w:t>1</w:t>
      </w:r>
      <w:r w:rsidRPr="00F65244">
        <w:rPr>
          <w:rFonts w:ascii="Arial Narrow" w:hAnsi="Arial Narrow"/>
          <w:szCs w:val="24"/>
        </w:rPr>
        <w:t>.</w:t>
      </w:r>
      <w:r w:rsidR="00E87B66" w:rsidRPr="00F65244">
        <w:rPr>
          <w:rFonts w:ascii="Arial Narrow" w:hAnsi="Arial Narrow"/>
          <w:szCs w:val="24"/>
        </w:rPr>
        <w:t xml:space="preserve"> PostGraduate Diploma in Libra</w:t>
      </w:r>
      <w:r w:rsidR="002D293D">
        <w:rPr>
          <w:rFonts w:ascii="Arial Narrow" w:hAnsi="Arial Narrow"/>
          <w:szCs w:val="24"/>
        </w:rPr>
        <w:t>ry and Information Science (1</w:t>
      </w:r>
      <w:r w:rsidR="00E87B66" w:rsidRPr="00F65244">
        <w:rPr>
          <w:rFonts w:ascii="Arial Narrow" w:hAnsi="Arial Narrow"/>
          <w:szCs w:val="24"/>
        </w:rPr>
        <w:t>ID</w:t>
      </w:r>
      <w:r w:rsidR="002D293D">
        <w:rPr>
          <w:rFonts w:ascii="Arial Narrow" w:hAnsi="Arial Narrow"/>
          <w:szCs w:val="24"/>
        </w:rPr>
        <w:t>IP1) will not be offered in 2019</w:t>
      </w:r>
      <w:r w:rsidR="00E87B66" w:rsidRPr="00F65244">
        <w:rPr>
          <w:rFonts w:ascii="Arial Narrow" w:hAnsi="Arial Narrow"/>
          <w:szCs w:val="24"/>
        </w:rPr>
        <w:t xml:space="preserve"> due to the staff vacancy in the department.</w:t>
      </w:r>
    </w:p>
    <w:p w14:paraId="0B77D648" w14:textId="63BAC434" w:rsidR="00DA166F" w:rsidRDefault="00DA166F" w:rsidP="009C0ACA">
      <w:pPr>
        <w:jc w:val="both"/>
        <w:rPr>
          <w:rFonts w:ascii="Arial Narrow" w:hAnsi="Arial Narrow"/>
          <w:szCs w:val="24"/>
        </w:rPr>
      </w:pPr>
    </w:p>
    <w:p w14:paraId="0F05FC66" w14:textId="5C0903B2" w:rsidR="00B67799" w:rsidRDefault="00B67799" w:rsidP="009C0ACA">
      <w:pPr>
        <w:jc w:val="both"/>
        <w:rPr>
          <w:rFonts w:ascii="Arial Narrow" w:hAnsi="Arial Narrow"/>
          <w:szCs w:val="24"/>
        </w:rPr>
      </w:pPr>
    </w:p>
    <w:p w14:paraId="60DF9A81" w14:textId="04F5D9D6" w:rsidR="00B67799" w:rsidRDefault="00B67799" w:rsidP="009C0ACA">
      <w:pPr>
        <w:jc w:val="both"/>
        <w:rPr>
          <w:rFonts w:ascii="Arial Narrow" w:hAnsi="Arial Narrow"/>
          <w:szCs w:val="24"/>
        </w:rPr>
      </w:pPr>
    </w:p>
    <w:p w14:paraId="66B29306" w14:textId="77777777" w:rsidR="00B67799" w:rsidRPr="00F65244" w:rsidRDefault="00B67799" w:rsidP="009C0ACA">
      <w:pPr>
        <w:jc w:val="both"/>
        <w:rPr>
          <w:rFonts w:ascii="Arial Narrow" w:hAnsi="Arial Narrow"/>
          <w:szCs w:val="24"/>
        </w:rPr>
      </w:pPr>
    </w:p>
    <w:p w14:paraId="0F642C5A" w14:textId="0E79B723" w:rsidR="00DA166F" w:rsidRPr="00F65244" w:rsidRDefault="00DA166F" w:rsidP="009C0ACA">
      <w:pPr>
        <w:jc w:val="both"/>
        <w:rPr>
          <w:rFonts w:ascii="Arial Narrow" w:hAnsi="Arial Narrow"/>
          <w:b/>
          <w:szCs w:val="24"/>
        </w:rPr>
      </w:pPr>
      <w:r w:rsidRPr="00F65244">
        <w:rPr>
          <w:rFonts w:ascii="Arial Narrow" w:hAnsi="Arial Narrow"/>
          <w:b/>
          <w:szCs w:val="24"/>
        </w:rPr>
        <w:t>Description of the degree</w:t>
      </w:r>
    </w:p>
    <w:p w14:paraId="6E7372CF" w14:textId="77777777" w:rsidR="00F62725" w:rsidRPr="00F65244" w:rsidRDefault="00F62725" w:rsidP="009C0ACA">
      <w:pPr>
        <w:jc w:val="both"/>
        <w:rPr>
          <w:rFonts w:ascii="Arial Narrow" w:hAnsi="Arial Narrow"/>
          <w:b/>
          <w:szCs w:val="24"/>
          <w:u w:val="single"/>
        </w:rPr>
      </w:pPr>
    </w:p>
    <w:p w14:paraId="6FA3CA23" w14:textId="5BD110FA" w:rsidR="00F62725" w:rsidRPr="00A50E1C" w:rsidRDefault="00DA166F" w:rsidP="009C0ACA">
      <w:pPr>
        <w:jc w:val="both"/>
        <w:rPr>
          <w:rFonts w:ascii="Arial Narrow" w:hAnsi="Arial Narrow"/>
          <w:b/>
        </w:rPr>
      </w:pPr>
      <w:r w:rsidRPr="00A50E1C">
        <w:rPr>
          <w:rFonts w:ascii="Arial Narrow" w:hAnsi="Arial Narrow"/>
          <w:b/>
        </w:rPr>
        <w:t xml:space="preserve">Bachelor of Arts in Information Science </w:t>
      </w:r>
      <w:r w:rsidR="00F62725" w:rsidRPr="00A50E1C">
        <w:rPr>
          <w:rFonts w:ascii="Arial Narrow" w:hAnsi="Arial Narrow"/>
          <w:b/>
        </w:rPr>
        <w:t xml:space="preserve">- </w:t>
      </w:r>
      <w:r w:rsidR="003F21F7" w:rsidRPr="00A50E1C">
        <w:rPr>
          <w:rFonts w:ascii="Arial Narrow" w:hAnsi="Arial Narrow"/>
          <w:b/>
        </w:rPr>
        <w:t>1</w:t>
      </w:r>
      <w:r w:rsidRPr="00A50E1C">
        <w:rPr>
          <w:rFonts w:ascii="Arial Narrow" w:hAnsi="Arial Narrow"/>
          <w:b/>
        </w:rPr>
        <w:t>IDEG1</w:t>
      </w:r>
      <w:r w:rsidR="00F62725" w:rsidRPr="00A50E1C">
        <w:rPr>
          <w:rFonts w:ascii="Arial Narrow" w:hAnsi="Arial Narrow"/>
          <w:b/>
        </w:rPr>
        <w:t>;</w:t>
      </w:r>
      <w:r w:rsidRPr="00A50E1C">
        <w:rPr>
          <w:rFonts w:ascii="Arial Narrow" w:hAnsi="Arial Narrow"/>
          <w:b/>
        </w:rPr>
        <w:t xml:space="preserve"> NQF Level 7 </w:t>
      </w:r>
      <w:r w:rsidR="002D293D" w:rsidRPr="00A50E1C">
        <w:rPr>
          <w:rFonts w:ascii="Arial Narrow" w:hAnsi="Arial Narrow"/>
          <w:b/>
        </w:rPr>
        <w:t>(AIDEG1 FOR RETURNING STUDENTS)</w:t>
      </w:r>
    </w:p>
    <w:p w14:paraId="110621E9" w14:textId="46D9BD61" w:rsidR="00DA166F" w:rsidRPr="00A50E1C" w:rsidRDefault="00F62725" w:rsidP="009C0ACA">
      <w:pPr>
        <w:jc w:val="both"/>
        <w:rPr>
          <w:rFonts w:ascii="Arial Narrow" w:hAnsi="Arial Narrow"/>
          <w:b/>
        </w:rPr>
      </w:pPr>
      <w:r w:rsidRPr="00A50E1C">
        <w:rPr>
          <w:rFonts w:ascii="Arial Narrow" w:hAnsi="Arial Narrow"/>
          <w:b/>
        </w:rPr>
        <w:t xml:space="preserve">Total No. of </w:t>
      </w:r>
      <w:r w:rsidR="00DA166F" w:rsidRPr="00A50E1C">
        <w:rPr>
          <w:rFonts w:ascii="Arial Narrow" w:hAnsi="Arial Narrow"/>
          <w:b/>
        </w:rPr>
        <w:t>Credits</w:t>
      </w:r>
      <w:r w:rsidRPr="00A50E1C">
        <w:rPr>
          <w:rFonts w:ascii="Arial Narrow" w:hAnsi="Arial Narrow"/>
          <w:b/>
        </w:rPr>
        <w:t>:</w:t>
      </w:r>
      <w:r w:rsidR="002D293D" w:rsidRPr="00A50E1C">
        <w:rPr>
          <w:rFonts w:ascii="Arial Narrow" w:hAnsi="Arial Narrow"/>
          <w:b/>
        </w:rPr>
        <w:t xml:space="preserve"> 384</w:t>
      </w:r>
    </w:p>
    <w:p w14:paraId="27BD82A6" w14:textId="3115765A" w:rsidR="00F62725" w:rsidRDefault="00F62725" w:rsidP="009C0ACA">
      <w:pPr>
        <w:jc w:val="both"/>
        <w:rPr>
          <w:rFonts w:ascii="Arial Narrow" w:hAnsi="Arial Narrow"/>
          <w:szCs w:val="24"/>
        </w:rPr>
      </w:pPr>
    </w:p>
    <w:p w14:paraId="334F9760" w14:textId="6BBEDC67" w:rsidR="00DA166F" w:rsidRPr="00F65244" w:rsidRDefault="002D293D" w:rsidP="009C0ACA">
      <w:pPr>
        <w:jc w:val="both"/>
        <w:rPr>
          <w:rFonts w:ascii="Arial Narrow" w:hAnsi="Arial Narrow"/>
          <w:szCs w:val="24"/>
        </w:rPr>
      </w:pPr>
      <w:r>
        <w:rPr>
          <w:rFonts w:ascii="Arial Narrow" w:hAnsi="Arial Narrow"/>
          <w:szCs w:val="24"/>
        </w:rPr>
        <w:t>Bachelor of Arts in Information Science</w:t>
      </w:r>
      <w:r w:rsidR="00DA166F" w:rsidRPr="00F65244">
        <w:rPr>
          <w:rFonts w:ascii="Arial Narrow" w:hAnsi="Arial Narrow"/>
          <w:szCs w:val="24"/>
        </w:rPr>
        <w:t xml:space="preserve"> will take a duration of three years and at least 24 modules. The purpose of the programme is to offer the student knowledge, skills and attitudes for information and knowledge management and is aimed at jobs in the broad information field both within public and corporate organi</w:t>
      </w:r>
      <w:r w:rsidR="00F62725" w:rsidRPr="00F65244">
        <w:rPr>
          <w:rFonts w:ascii="Arial Narrow" w:hAnsi="Arial Narrow"/>
          <w:szCs w:val="24"/>
        </w:rPr>
        <w:t>s</w:t>
      </w:r>
      <w:r w:rsidR="00DA166F" w:rsidRPr="00F65244">
        <w:rPr>
          <w:rFonts w:ascii="Arial Narrow" w:hAnsi="Arial Narrow"/>
          <w:szCs w:val="24"/>
        </w:rPr>
        <w:t xml:space="preserve">ations. </w:t>
      </w:r>
    </w:p>
    <w:p w14:paraId="0F6F0C67" w14:textId="77777777" w:rsidR="00DA166F" w:rsidRPr="00F65244" w:rsidRDefault="00DA166F" w:rsidP="009C0ACA">
      <w:pPr>
        <w:jc w:val="both"/>
        <w:rPr>
          <w:rFonts w:ascii="Arial Narrow" w:hAnsi="Arial Narrow"/>
          <w:szCs w:val="24"/>
        </w:rPr>
      </w:pPr>
    </w:p>
    <w:p w14:paraId="323B8CAF" w14:textId="6D651887" w:rsidR="00DA166F" w:rsidRPr="00F65244" w:rsidRDefault="00DA166F" w:rsidP="009C0ACA">
      <w:pPr>
        <w:jc w:val="both"/>
        <w:rPr>
          <w:rFonts w:ascii="Arial Narrow" w:hAnsi="Arial Narrow" w:cs="Arial"/>
          <w:szCs w:val="24"/>
        </w:rPr>
      </w:pPr>
      <w:r w:rsidRPr="00F65244">
        <w:rPr>
          <w:rFonts w:ascii="Arial Narrow" w:hAnsi="Arial Narrow" w:cs="Arial"/>
          <w:szCs w:val="24"/>
        </w:rPr>
        <w:t>Programme</w:t>
      </w:r>
      <w:r w:rsidR="002D293D">
        <w:rPr>
          <w:rFonts w:ascii="Arial Narrow" w:hAnsi="Arial Narrow" w:cs="Arial"/>
          <w:szCs w:val="24"/>
        </w:rPr>
        <w:t xml:space="preserve"> or</w:t>
      </w:r>
      <w:r w:rsidR="003F21F7" w:rsidRPr="00F65244">
        <w:rPr>
          <w:rFonts w:ascii="Arial Narrow" w:hAnsi="Arial Narrow" w:cs="Arial"/>
          <w:szCs w:val="24"/>
        </w:rPr>
        <w:t xml:space="preserve"> exit level outcomes of the 1</w:t>
      </w:r>
      <w:r w:rsidRPr="00F65244">
        <w:rPr>
          <w:rFonts w:ascii="Arial Narrow" w:hAnsi="Arial Narrow" w:cs="Arial"/>
          <w:szCs w:val="24"/>
        </w:rPr>
        <w:t>IDEG1 degree are to equip students with:</w:t>
      </w:r>
    </w:p>
    <w:p w14:paraId="3190D112" w14:textId="77777777" w:rsidR="00DA166F" w:rsidRPr="00F65244" w:rsidRDefault="00DA166F" w:rsidP="009C0ACA">
      <w:pPr>
        <w:pStyle w:val="ListParagraph"/>
        <w:numPr>
          <w:ilvl w:val="0"/>
          <w:numId w:val="63"/>
        </w:numPr>
        <w:spacing w:after="200" w:line="276" w:lineRule="auto"/>
        <w:jc w:val="both"/>
        <w:rPr>
          <w:rFonts w:ascii="Arial Narrow" w:hAnsi="Arial Narrow" w:cs="Arial"/>
          <w:szCs w:val="24"/>
        </w:rPr>
      </w:pPr>
      <w:r w:rsidRPr="00F65244">
        <w:rPr>
          <w:rFonts w:ascii="Arial Narrow" w:hAnsi="Arial Narrow" w:cs="Arial"/>
          <w:szCs w:val="24"/>
        </w:rPr>
        <w:t>Digital literacy skills in Information Communication Technologies (ICTs), multimedia and computer networks.</w:t>
      </w:r>
    </w:p>
    <w:p w14:paraId="1BB15B8F" w14:textId="77777777" w:rsidR="00DA166F" w:rsidRPr="00F65244" w:rsidRDefault="00DA166F" w:rsidP="009C0ACA">
      <w:pPr>
        <w:pStyle w:val="ListParagraph"/>
        <w:numPr>
          <w:ilvl w:val="0"/>
          <w:numId w:val="63"/>
        </w:numPr>
        <w:spacing w:after="200" w:line="276" w:lineRule="auto"/>
        <w:jc w:val="both"/>
        <w:rPr>
          <w:rFonts w:ascii="Arial Narrow" w:hAnsi="Arial Narrow" w:cs="Arial"/>
          <w:szCs w:val="24"/>
        </w:rPr>
      </w:pPr>
      <w:r w:rsidRPr="00F65244">
        <w:rPr>
          <w:rFonts w:ascii="Arial Narrow" w:hAnsi="Arial Narrow" w:cs="Arial"/>
          <w:szCs w:val="24"/>
        </w:rPr>
        <w:t>Appropriate knowledge and skills to identify, organise and retrieve information.</w:t>
      </w:r>
    </w:p>
    <w:p w14:paraId="7E124361" w14:textId="77777777" w:rsidR="00DA166F" w:rsidRPr="00F65244" w:rsidRDefault="00DA166F" w:rsidP="009C0ACA">
      <w:pPr>
        <w:pStyle w:val="ListParagraph"/>
        <w:numPr>
          <w:ilvl w:val="0"/>
          <w:numId w:val="63"/>
        </w:numPr>
        <w:spacing w:after="200" w:line="276" w:lineRule="auto"/>
        <w:jc w:val="both"/>
        <w:rPr>
          <w:rFonts w:ascii="Arial Narrow" w:hAnsi="Arial Narrow" w:cs="Arial"/>
          <w:szCs w:val="24"/>
        </w:rPr>
      </w:pPr>
      <w:r w:rsidRPr="00F65244">
        <w:rPr>
          <w:rFonts w:ascii="Arial Narrow" w:hAnsi="Arial Narrow" w:cs="Arial"/>
          <w:szCs w:val="24"/>
        </w:rPr>
        <w:t>Appropriate knowledge of information behaviour and collection development in a variety of information centres.</w:t>
      </w:r>
    </w:p>
    <w:p w14:paraId="1DAFD68D" w14:textId="77777777" w:rsidR="00DA166F" w:rsidRPr="00F65244" w:rsidRDefault="00DA166F" w:rsidP="009C0ACA">
      <w:pPr>
        <w:pStyle w:val="ListParagraph"/>
        <w:numPr>
          <w:ilvl w:val="0"/>
          <w:numId w:val="63"/>
        </w:numPr>
        <w:spacing w:after="200" w:line="276" w:lineRule="auto"/>
        <w:jc w:val="both"/>
        <w:rPr>
          <w:rFonts w:ascii="Arial Narrow" w:hAnsi="Arial Narrow" w:cs="Arial"/>
          <w:szCs w:val="24"/>
        </w:rPr>
      </w:pPr>
      <w:r w:rsidRPr="00F65244">
        <w:rPr>
          <w:rFonts w:ascii="Arial Narrow" w:hAnsi="Arial Narrow" w:cs="Arial"/>
          <w:szCs w:val="24"/>
        </w:rPr>
        <w:t>Appropriate knowledge and skills in general and inforprenueral management.</w:t>
      </w:r>
    </w:p>
    <w:p w14:paraId="7DC6B1DD" w14:textId="77777777" w:rsidR="00DA166F" w:rsidRPr="00F65244" w:rsidRDefault="00DA166F" w:rsidP="009C0ACA">
      <w:pPr>
        <w:pStyle w:val="ListParagraph"/>
        <w:numPr>
          <w:ilvl w:val="0"/>
          <w:numId w:val="63"/>
        </w:numPr>
        <w:spacing w:after="200" w:line="276" w:lineRule="auto"/>
        <w:jc w:val="both"/>
        <w:rPr>
          <w:rFonts w:ascii="Arial Narrow" w:hAnsi="Arial Narrow" w:cs="Arial"/>
          <w:szCs w:val="24"/>
        </w:rPr>
      </w:pPr>
      <w:r w:rsidRPr="00F65244">
        <w:rPr>
          <w:rFonts w:ascii="Arial Narrow" w:hAnsi="Arial Narrow" w:cs="Arial"/>
          <w:szCs w:val="24"/>
        </w:rPr>
        <w:t>Theoretical research skills.</w:t>
      </w:r>
    </w:p>
    <w:p w14:paraId="4AA278E6" w14:textId="77777777" w:rsidR="00DA166F" w:rsidRPr="00F65244" w:rsidRDefault="00DA166F" w:rsidP="009C0ACA">
      <w:pPr>
        <w:pStyle w:val="ListParagraph"/>
        <w:numPr>
          <w:ilvl w:val="0"/>
          <w:numId w:val="63"/>
        </w:numPr>
        <w:spacing w:after="200" w:line="276" w:lineRule="auto"/>
        <w:jc w:val="both"/>
        <w:rPr>
          <w:rFonts w:ascii="Arial Narrow" w:hAnsi="Arial Narrow" w:cs="Arial"/>
          <w:szCs w:val="24"/>
        </w:rPr>
      </w:pPr>
      <w:r w:rsidRPr="00F65244">
        <w:rPr>
          <w:rFonts w:ascii="Arial Narrow" w:hAnsi="Arial Narrow" w:cs="Arial"/>
          <w:szCs w:val="24"/>
        </w:rPr>
        <w:t>Information literacy and communication skills</w:t>
      </w:r>
    </w:p>
    <w:p w14:paraId="5604F515" w14:textId="77777777" w:rsidR="00DA166F" w:rsidRPr="00F65244" w:rsidRDefault="00DA166F" w:rsidP="009C0ACA">
      <w:pPr>
        <w:spacing w:after="200" w:line="276" w:lineRule="auto"/>
        <w:jc w:val="both"/>
        <w:rPr>
          <w:rFonts w:ascii="Arial Narrow" w:hAnsi="Arial Narrow" w:cs="Arial"/>
          <w:szCs w:val="24"/>
        </w:rPr>
      </w:pPr>
      <w:r w:rsidRPr="00F65244">
        <w:rPr>
          <w:rFonts w:ascii="Arial Narrow" w:hAnsi="Arial Narrow"/>
          <w:szCs w:val="24"/>
        </w:rPr>
        <w:t>On completion of this programme the student can be admitted to an Honours degree programme or its equivalent</w:t>
      </w:r>
    </w:p>
    <w:p w14:paraId="173B0531" w14:textId="77777777" w:rsidR="00DA166F" w:rsidRPr="00F65244" w:rsidRDefault="00DA166F" w:rsidP="009C0ACA">
      <w:pPr>
        <w:jc w:val="both"/>
        <w:rPr>
          <w:rFonts w:ascii="Arial Narrow" w:hAnsi="Arial Narrow"/>
          <w:b/>
          <w:szCs w:val="24"/>
        </w:rPr>
      </w:pPr>
      <w:r w:rsidRPr="00F65244">
        <w:rPr>
          <w:rFonts w:ascii="Arial Narrow" w:hAnsi="Arial Narrow"/>
          <w:b/>
          <w:szCs w:val="24"/>
        </w:rPr>
        <w:t>Work integrated learning (WIL)</w:t>
      </w:r>
    </w:p>
    <w:p w14:paraId="4E42E51E" w14:textId="7E3BC586" w:rsidR="00DA166F" w:rsidRPr="00F65244" w:rsidRDefault="00DA166F" w:rsidP="009C0ACA">
      <w:pPr>
        <w:jc w:val="both"/>
        <w:rPr>
          <w:rFonts w:ascii="Arial Narrow" w:hAnsi="Arial Narrow"/>
          <w:szCs w:val="24"/>
        </w:rPr>
      </w:pPr>
      <w:r w:rsidRPr="00F65244">
        <w:rPr>
          <w:rFonts w:ascii="Arial Narrow" w:hAnsi="Arial Narrow"/>
          <w:szCs w:val="24"/>
        </w:rPr>
        <w:t xml:space="preserve">Work experience focuses on </w:t>
      </w:r>
      <w:r w:rsidR="00F62725" w:rsidRPr="00F65244">
        <w:rPr>
          <w:rFonts w:ascii="Arial Narrow" w:hAnsi="Arial Narrow"/>
          <w:szCs w:val="24"/>
        </w:rPr>
        <w:t>3</w:t>
      </w:r>
      <w:r w:rsidRPr="00F65244">
        <w:rPr>
          <w:rFonts w:ascii="Arial Narrow" w:hAnsi="Arial Narrow"/>
          <w:szCs w:val="24"/>
        </w:rPr>
        <w:t xml:space="preserve"> areas cho</w:t>
      </w:r>
      <w:r w:rsidR="00F62725" w:rsidRPr="00F65244">
        <w:rPr>
          <w:rFonts w:ascii="Arial Narrow" w:hAnsi="Arial Narrow"/>
          <w:szCs w:val="24"/>
        </w:rPr>
        <w:t>sen</w:t>
      </w:r>
      <w:r w:rsidRPr="00F65244">
        <w:rPr>
          <w:rFonts w:ascii="Arial Narrow" w:hAnsi="Arial Narrow"/>
          <w:szCs w:val="24"/>
        </w:rPr>
        <w:t xml:space="preserve"> from: computer assembly troubleshooting and repairs, networking, </w:t>
      </w:r>
      <w:r w:rsidR="00F62725" w:rsidRPr="00F65244">
        <w:rPr>
          <w:rFonts w:ascii="Arial Narrow" w:hAnsi="Arial Narrow"/>
          <w:szCs w:val="24"/>
        </w:rPr>
        <w:t>the p</w:t>
      </w:r>
      <w:r w:rsidRPr="00F65244">
        <w:rPr>
          <w:rFonts w:ascii="Arial Narrow" w:hAnsi="Arial Narrow"/>
          <w:szCs w:val="24"/>
        </w:rPr>
        <w:t xml:space="preserve">ractical Information </w:t>
      </w:r>
      <w:r w:rsidR="00F62725" w:rsidRPr="00F65244">
        <w:rPr>
          <w:rFonts w:ascii="Arial Narrow" w:hAnsi="Arial Narrow"/>
          <w:szCs w:val="24"/>
        </w:rPr>
        <w:t>s</w:t>
      </w:r>
      <w:r w:rsidRPr="00F65244">
        <w:rPr>
          <w:rFonts w:ascii="Arial Narrow" w:hAnsi="Arial Narrow"/>
          <w:szCs w:val="24"/>
        </w:rPr>
        <w:t xml:space="preserve">ervices </w:t>
      </w:r>
      <w:r w:rsidR="00F62725" w:rsidRPr="00F65244">
        <w:rPr>
          <w:rFonts w:ascii="Arial Narrow" w:hAnsi="Arial Narrow"/>
          <w:szCs w:val="24"/>
        </w:rPr>
        <w:t>e</w:t>
      </w:r>
      <w:r w:rsidRPr="00F65244">
        <w:rPr>
          <w:rFonts w:ascii="Arial Narrow" w:hAnsi="Arial Narrow"/>
          <w:szCs w:val="24"/>
        </w:rPr>
        <w:t xml:space="preserve">nvironment, and </w:t>
      </w:r>
      <w:r w:rsidR="00F62725" w:rsidRPr="00F65244">
        <w:rPr>
          <w:rFonts w:ascii="Arial Narrow" w:hAnsi="Arial Narrow"/>
          <w:szCs w:val="24"/>
        </w:rPr>
        <w:t>m</w:t>
      </w:r>
      <w:r w:rsidRPr="00F65244">
        <w:rPr>
          <w:rFonts w:ascii="Arial Narrow" w:hAnsi="Arial Narrow"/>
          <w:szCs w:val="24"/>
        </w:rPr>
        <w:t xml:space="preserve">anagement. Students will select their areas of choice in consultation with the Department. Students are expected to spend </w:t>
      </w:r>
      <w:r w:rsidR="00F62725" w:rsidRPr="00F65244">
        <w:rPr>
          <w:rFonts w:ascii="Arial Narrow" w:hAnsi="Arial Narrow"/>
          <w:szCs w:val="24"/>
        </w:rPr>
        <w:t>3</w:t>
      </w:r>
      <w:r w:rsidRPr="00F65244">
        <w:rPr>
          <w:rFonts w:ascii="Arial Narrow" w:hAnsi="Arial Narrow"/>
          <w:szCs w:val="24"/>
        </w:rPr>
        <w:t xml:space="preserve"> weeks in the WIL programme in a work environment of their choice during their final year.</w:t>
      </w:r>
    </w:p>
    <w:p w14:paraId="775C9234" w14:textId="77777777" w:rsidR="00DA166F" w:rsidRPr="00F65244" w:rsidRDefault="00DA166F" w:rsidP="009C0ACA">
      <w:pPr>
        <w:jc w:val="both"/>
        <w:rPr>
          <w:rFonts w:ascii="Arial Narrow" w:hAnsi="Arial Narrow"/>
          <w:szCs w:val="24"/>
        </w:rPr>
      </w:pPr>
    </w:p>
    <w:p w14:paraId="3561BAB8" w14:textId="77777777" w:rsidR="00DA166F" w:rsidRPr="00A50E1C" w:rsidRDefault="00DA166F" w:rsidP="009C0ACA">
      <w:pPr>
        <w:jc w:val="both"/>
        <w:rPr>
          <w:rFonts w:ascii="Arial Narrow" w:hAnsi="Arial Narrow"/>
          <w:b/>
        </w:rPr>
      </w:pPr>
      <w:r w:rsidRPr="00A50E1C">
        <w:rPr>
          <w:rFonts w:ascii="Arial Narrow" w:hAnsi="Arial Narrow"/>
          <w:b/>
        </w:rPr>
        <w:t>General rules</w:t>
      </w:r>
    </w:p>
    <w:p w14:paraId="0144F8FE" w14:textId="77777777" w:rsidR="00DA166F" w:rsidRPr="00F65244" w:rsidRDefault="00DA166F" w:rsidP="009C0ACA">
      <w:pPr>
        <w:jc w:val="both"/>
        <w:rPr>
          <w:rFonts w:ascii="Arial Narrow" w:hAnsi="Arial Narrow"/>
          <w:szCs w:val="24"/>
        </w:rPr>
      </w:pPr>
      <w:r w:rsidRPr="00F65244">
        <w:rPr>
          <w:rFonts w:ascii="Arial Narrow" w:hAnsi="Arial Narrow"/>
          <w:szCs w:val="24"/>
        </w:rPr>
        <w:t>Unless otherwise stipulated, the rule for the degree of Bachelor of Arts shall apply.</w:t>
      </w:r>
    </w:p>
    <w:p w14:paraId="4E10DB13" w14:textId="77777777" w:rsidR="00DA166F" w:rsidRPr="00F65244" w:rsidRDefault="00DA166F" w:rsidP="009C0ACA">
      <w:pPr>
        <w:jc w:val="both"/>
        <w:rPr>
          <w:rFonts w:ascii="Arial Narrow" w:hAnsi="Arial Narrow"/>
          <w:b/>
          <w:szCs w:val="24"/>
        </w:rPr>
      </w:pPr>
    </w:p>
    <w:p w14:paraId="77B14795" w14:textId="77777777" w:rsidR="00DA166F" w:rsidRPr="00F65244" w:rsidRDefault="00DA166F" w:rsidP="009C0ACA">
      <w:pPr>
        <w:jc w:val="both"/>
        <w:rPr>
          <w:rFonts w:ascii="Arial Narrow" w:hAnsi="Arial Narrow"/>
          <w:b/>
          <w:szCs w:val="24"/>
        </w:rPr>
      </w:pPr>
      <w:r w:rsidRPr="00F65244">
        <w:rPr>
          <w:rFonts w:ascii="Arial Narrow" w:hAnsi="Arial Narrow"/>
          <w:b/>
          <w:szCs w:val="24"/>
        </w:rPr>
        <w:t>Composition of Curriculum</w:t>
      </w:r>
    </w:p>
    <w:p w14:paraId="67142912" w14:textId="77777777" w:rsidR="00DA166F" w:rsidRPr="00F65244" w:rsidRDefault="00DA166F" w:rsidP="009C0ACA">
      <w:pPr>
        <w:jc w:val="both"/>
        <w:rPr>
          <w:rFonts w:ascii="Arial Narrow" w:hAnsi="Arial Narrow"/>
          <w:szCs w:val="24"/>
        </w:rPr>
      </w:pPr>
      <w:r w:rsidRPr="00F65244">
        <w:rPr>
          <w:rFonts w:ascii="Arial Narrow" w:hAnsi="Arial Narrow"/>
          <w:szCs w:val="24"/>
        </w:rPr>
        <w:t>The curriculum shall consist of at least 24 semester long modules as follows, provided that a student who fails any modules may repeat not more than one such module per semester in a subsequent year in addition to the prescribed maxima and obtain credit for them.</w:t>
      </w:r>
    </w:p>
    <w:p w14:paraId="0B7880D1" w14:textId="77777777" w:rsidR="00DA166F" w:rsidRPr="00F65244" w:rsidRDefault="00DA166F" w:rsidP="009C0ACA">
      <w:pPr>
        <w:jc w:val="both"/>
        <w:rPr>
          <w:rFonts w:ascii="Arial Narrow" w:hAnsi="Arial Narrow"/>
          <w:szCs w:val="24"/>
        </w:rPr>
      </w:pPr>
    </w:p>
    <w:p w14:paraId="28F28D45" w14:textId="5615A189" w:rsidR="00DA166F" w:rsidRPr="00F65244" w:rsidRDefault="00DA166F" w:rsidP="009C0ACA">
      <w:pPr>
        <w:jc w:val="both"/>
        <w:rPr>
          <w:rFonts w:ascii="Arial Narrow" w:hAnsi="Arial Narrow"/>
          <w:szCs w:val="24"/>
        </w:rPr>
      </w:pPr>
      <w:r w:rsidRPr="00F65244">
        <w:rPr>
          <w:rFonts w:ascii="Arial Narrow" w:hAnsi="Arial Narrow"/>
          <w:szCs w:val="24"/>
        </w:rPr>
        <w:t>First year</w:t>
      </w:r>
      <w:r w:rsidR="00F62725" w:rsidRPr="00F65244">
        <w:rPr>
          <w:rFonts w:ascii="Arial Narrow" w:hAnsi="Arial Narrow"/>
          <w:szCs w:val="24"/>
        </w:rPr>
        <w:t xml:space="preserve"> -</w:t>
      </w:r>
      <w:r w:rsidR="00F62725" w:rsidRPr="00F65244">
        <w:rPr>
          <w:rFonts w:ascii="Arial Narrow" w:hAnsi="Arial Narrow"/>
          <w:szCs w:val="24"/>
        </w:rPr>
        <w:tab/>
      </w:r>
      <w:r w:rsidR="00F62725" w:rsidRPr="00F65244">
        <w:rPr>
          <w:rFonts w:ascii="Arial Narrow" w:hAnsi="Arial Narrow"/>
          <w:szCs w:val="24"/>
        </w:rPr>
        <w:tab/>
      </w:r>
      <w:r w:rsidRPr="00F65244">
        <w:rPr>
          <w:rFonts w:ascii="Arial Narrow" w:hAnsi="Arial Narrow"/>
          <w:szCs w:val="24"/>
        </w:rPr>
        <w:t>a minimum of eight semester modules</w:t>
      </w:r>
    </w:p>
    <w:p w14:paraId="7C226482" w14:textId="16E2E85A" w:rsidR="00DA166F" w:rsidRPr="00F65244" w:rsidRDefault="00DA166F" w:rsidP="009C0ACA">
      <w:pPr>
        <w:jc w:val="both"/>
        <w:rPr>
          <w:rFonts w:ascii="Arial Narrow" w:hAnsi="Arial Narrow"/>
          <w:szCs w:val="24"/>
        </w:rPr>
      </w:pPr>
      <w:r w:rsidRPr="00F65244">
        <w:rPr>
          <w:rFonts w:ascii="Arial Narrow" w:hAnsi="Arial Narrow"/>
          <w:szCs w:val="24"/>
        </w:rPr>
        <w:t>Second year</w:t>
      </w:r>
      <w:r w:rsidR="00F62725" w:rsidRPr="00F65244">
        <w:rPr>
          <w:rFonts w:ascii="Arial Narrow" w:hAnsi="Arial Narrow"/>
          <w:szCs w:val="24"/>
        </w:rPr>
        <w:t xml:space="preserve"> -</w:t>
      </w:r>
      <w:r w:rsidR="00F62725" w:rsidRPr="00F65244">
        <w:rPr>
          <w:rFonts w:ascii="Arial Narrow" w:hAnsi="Arial Narrow"/>
          <w:szCs w:val="24"/>
        </w:rPr>
        <w:tab/>
      </w:r>
      <w:r w:rsidR="00F62725" w:rsidRPr="00F65244">
        <w:rPr>
          <w:rFonts w:ascii="Arial Narrow" w:hAnsi="Arial Narrow"/>
          <w:szCs w:val="24"/>
        </w:rPr>
        <w:tab/>
      </w:r>
      <w:r w:rsidRPr="00F65244">
        <w:rPr>
          <w:rFonts w:ascii="Arial Narrow" w:hAnsi="Arial Narrow"/>
          <w:szCs w:val="24"/>
        </w:rPr>
        <w:t>a minimum of eight semester modules</w:t>
      </w:r>
    </w:p>
    <w:p w14:paraId="4E76C444" w14:textId="3B232E47" w:rsidR="00DA166F" w:rsidRPr="00F65244" w:rsidRDefault="00DA166F" w:rsidP="009C0ACA">
      <w:pPr>
        <w:jc w:val="both"/>
        <w:rPr>
          <w:rFonts w:ascii="Arial Narrow" w:hAnsi="Arial Narrow"/>
          <w:szCs w:val="24"/>
        </w:rPr>
      </w:pPr>
      <w:r w:rsidRPr="00F65244">
        <w:rPr>
          <w:rFonts w:ascii="Arial Narrow" w:hAnsi="Arial Narrow"/>
          <w:szCs w:val="24"/>
        </w:rPr>
        <w:t>Third year</w:t>
      </w:r>
      <w:r w:rsidR="00F62725" w:rsidRPr="00F65244">
        <w:rPr>
          <w:rFonts w:ascii="Arial Narrow" w:hAnsi="Arial Narrow"/>
          <w:szCs w:val="24"/>
        </w:rPr>
        <w:t xml:space="preserve"> -</w:t>
      </w:r>
      <w:r w:rsidR="00F62725" w:rsidRPr="00F65244">
        <w:rPr>
          <w:rFonts w:ascii="Arial Narrow" w:hAnsi="Arial Narrow"/>
          <w:szCs w:val="24"/>
        </w:rPr>
        <w:tab/>
      </w:r>
      <w:r w:rsidRPr="00F65244">
        <w:rPr>
          <w:rFonts w:ascii="Arial Narrow" w:hAnsi="Arial Narrow"/>
          <w:szCs w:val="24"/>
        </w:rPr>
        <w:t xml:space="preserve"> </w:t>
      </w:r>
      <w:r w:rsidR="00F62725" w:rsidRPr="00F65244">
        <w:rPr>
          <w:rFonts w:ascii="Arial Narrow" w:hAnsi="Arial Narrow"/>
          <w:szCs w:val="24"/>
        </w:rPr>
        <w:tab/>
      </w:r>
      <w:r w:rsidRPr="00F65244">
        <w:rPr>
          <w:rFonts w:ascii="Arial Narrow" w:hAnsi="Arial Narrow"/>
          <w:szCs w:val="24"/>
        </w:rPr>
        <w:t>a minimum of eight semester modules</w:t>
      </w:r>
    </w:p>
    <w:p w14:paraId="3D54340D" w14:textId="77777777" w:rsidR="00DA166F" w:rsidRPr="00F65244" w:rsidRDefault="00DA166F" w:rsidP="009C0ACA">
      <w:pPr>
        <w:jc w:val="both"/>
        <w:rPr>
          <w:rFonts w:ascii="Arial Narrow" w:hAnsi="Arial Narrow"/>
          <w:szCs w:val="24"/>
        </w:rPr>
      </w:pPr>
    </w:p>
    <w:p w14:paraId="625DBE46" w14:textId="77777777" w:rsidR="00DA166F" w:rsidRPr="00F65244" w:rsidRDefault="00DA166F" w:rsidP="009C0ACA">
      <w:pPr>
        <w:jc w:val="both"/>
        <w:rPr>
          <w:rFonts w:ascii="Arial Narrow" w:hAnsi="Arial Narrow"/>
          <w:szCs w:val="24"/>
        </w:rPr>
      </w:pPr>
      <w:r w:rsidRPr="00F65244">
        <w:rPr>
          <w:rFonts w:ascii="Arial Narrow" w:hAnsi="Arial Narrow"/>
          <w:szCs w:val="24"/>
        </w:rPr>
        <w:t>The curriculum shall consist of all the prescribed modules and electives as specified.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9"/>
        <w:gridCol w:w="3379"/>
        <w:gridCol w:w="3368"/>
      </w:tblGrid>
      <w:tr w:rsidR="00DA166F" w:rsidRPr="00F65244" w14:paraId="162F8386" w14:textId="77777777" w:rsidTr="00250765">
        <w:tc>
          <w:tcPr>
            <w:tcW w:w="2310" w:type="dxa"/>
          </w:tcPr>
          <w:p w14:paraId="41595E51" w14:textId="19F88789" w:rsidR="00DA166F" w:rsidRPr="00F65244" w:rsidRDefault="00F62725"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Faculty</w:t>
            </w:r>
          </w:p>
        </w:tc>
        <w:tc>
          <w:tcPr>
            <w:tcW w:w="6932" w:type="dxa"/>
            <w:gridSpan w:val="2"/>
          </w:tcPr>
          <w:p w14:paraId="1C842FEE" w14:textId="77777777" w:rsidR="00DA166F" w:rsidRPr="00F65244" w:rsidRDefault="00DA166F"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szCs w:val="24"/>
              </w:rPr>
              <w:t>ARTS</w:t>
            </w:r>
          </w:p>
        </w:tc>
      </w:tr>
      <w:tr w:rsidR="00DA166F" w:rsidRPr="00F65244" w14:paraId="5D13A292" w14:textId="77777777" w:rsidTr="00250765">
        <w:tc>
          <w:tcPr>
            <w:tcW w:w="2310" w:type="dxa"/>
          </w:tcPr>
          <w:p w14:paraId="37D558CA" w14:textId="6E744724" w:rsidR="00DA166F" w:rsidRPr="00F65244" w:rsidRDefault="00DA166F"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b/>
                <w:szCs w:val="24"/>
              </w:rPr>
              <w:t>D</w:t>
            </w:r>
            <w:r w:rsidR="00F62725" w:rsidRPr="00F65244">
              <w:rPr>
                <w:rFonts w:ascii="Arial Narrow" w:hAnsi="Arial Narrow"/>
                <w:b/>
                <w:szCs w:val="24"/>
              </w:rPr>
              <w:t>epartment</w:t>
            </w:r>
          </w:p>
        </w:tc>
        <w:tc>
          <w:tcPr>
            <w:tcW w:w="6932" w:type="dxa"/>
            <w:gridSpan w:val="2"/>
          </w:tcPr>
          <w:p w14:paraId="0EBBFE33" w14:textId="77777777" w:rsidR="00DA166F" w:rsidRPr="00F65244" w:rsidRDefault="00DA166F"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Information Studies</w:t>
            </w:r>
          </w:p>
        </w:tc>
      </w:tr>
      <w:tr w:rsidR="00DA166F" w:rsidRPr="00F65244" w14:paraId="0B0235FE" w14:textId="77777777" w:rsidTr="00250765">
        <w:tc>
          <w:tcPr>
            <w:tcW w:w="2310" w:type="dxa"/>
          </w:tcPr>
          <w:p w14:paraId="5550B625" w14:textId="5B816883" w:rsidR="00DA166F" w:rsidRPr="00F65244" w:rsidRDefault="00DA166F"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Degree</w:t>
            </w:r>
            <w:r w:rsidR="00F62725" w:rsidRPr="00F65244">
              <w:rPr>
                <w:rFonts w:ascii="Arial Narrow" w:hAnsi="Arial Narrow"/>
                <w:b/>
                <w:szCs w:val="24"/>
              </w:rPr>
              <w:t xml:space="preserve"> </w:t>
            </w:r>
            <w:r w:rsidRPr="00F65244">
              <w:rPr>
                <w:rFonts w:ascii="Arial Narrow" w:hAnsi="Arial Narrow"/>
                <w:b/>
                <w:szCs w:val="24"/>
              </w:rPr>
              <w:t>(Designator)</w:t>
            </w:r>
          </w:p>
        </w:tc>
        <w:tc>
          <w:tcPr>
            <w:tcW w:w="6932" w:type="dxa"/>
            <w:gridSpan w:val="2"/>
          </w:tcPr>
          <w:p w14:paraId="146893FE" w14:textId="77777777" w:rsidR="00DA166F" w:rsidRPr="00F65244" w:rsidRDefault="00DA166F"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 xml:space="preserve">Bachelor of Arts </w:t>
            </w:r>
          </w:p>
        </w:tc>
      </w:tr>
      <w:tr w:rsidR="00DA166F" w:rsidRPr="00F65244" w14:paraId="168D86AC" w14:textId="77777777" w:rsidTr="00250765">
        <w:tc>
          <w:tcPr>
            <w:tcW w:w="2310" w:type="dxa"/>
          </w:tcPr>
          <w:p w14:paraId="6EDE0605" w14:textId="77777777" w:rsidR="00DA166F" w:rsidRPr="00F65244" w:rsidRDefault="00DA166F"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Qualifier</w:t>
            </w:r>
          </w:p>
        </w:tc>
        <w:tc>
          <w:tcPr>
            <w:tcW w:w="3466" w:type="dxa"/>
          </w:tcPr>
          <w:p w14:paraId="5699E939" w14:textId="77777777" w:rsidR="00DA166F" w:rsidRPr="00F65244" w:rsidRDefault="00DA166F"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Information Science</w:t>
            </w:r>
          </w:p>
        </w:tc>
        <w:tc>
          <w:tcPr>
            <w:tcW w:w="3466" w:type="dxa"/>
          </w:tcPr>
          <w:p w14:paraId="69950FD6" w14:textId="77777777" w:rsidR="00DA166F" w:rsidRPr="00F65244" w:rsidRDefault="00DA166F"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p>
        </w:tc>
      </w:tr>
      <w:tr w:rsidR="00DA166F" w:rsidRPr="00F65244" w14:paraId="5A0E8FC1" w14:textId="77777777" w:rsidTr="00250765">
        <w:tc>
          <w:tcPr>
            <w:tcW w:w="2310" w:type="dxa"/>
          </w:tcPr>
          <w:p w14:paraId="4E74269C" w14:textId="7DDA2F01" w:rsidR="00DA166F" w:rsidRPr="00F65244" w:rsidRDefault="00DA166F"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lastRenderedPageBreak/>
              <w:t>M</w:t>
            </w:r>
            <w:r w:rsidR="00F62725" w:rsidRPr="00F65244">
              <w:rPr>
                <w:rFonts w:ascii="Arial Narrow" w:hAnsi="Arial Narrow"/>
                <w:b/>
                <w:szCs w:val="24"/>
              </w:rPr>
              <w:t>ajors</w:t>
            </w:r>
          </w:p>
        </w:tc>
        <w:tc>
          <w:tcPr>
            <w:tcW w:w="3466" w:type="dxa"/>
          </w:tcPr>
          <w:p w14:paraId="58FA1C5E" w14:textId="77777777" w:rsidR="00DA166F" w:rsidRPr="00F65244" w:rsidRDefault="00DA166F"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Information Science</w:t>
            </w:r>
          </w:p>
        </w:tc>
        <w:tc>
          <w:tcPr>
            <w:tcW w:w="3466" w:type="dxa"/>
          </w:tcPr>
          <w:p w14:paraId="0E1F18FE" w14:textId="77777777" w:rsidR="00DA166F" w:rsidRPr="00F65244" w:rsidRDefault="00DA166F"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Library Science</w:t>
            </w:r>
          </w:p>
        </w:tc>
      </w:tr>
      <w:tr w:rsidR="00DA166F" w:rsidRPr="00F65244" w14:paraId="58FB4C7D" w14:textId="77777777" w:rsidTr="00250765">
        <w:tc>
          <w:tcPr>
            <w:tcW w:w="2310" w:type="dxa"/>
          </w:tcPr>
          <w:p w14:paraId="7BADC3E3" w14:textId="77777777" w:rsidR="00DA166F" w:rsidRPr="00F65244" w:rsidRDefault="00DA166F"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Abbreviation</w:t>
            </w:r>
          </w:p>
        </w:tc>
        <w:tc>
          <w:tcPr>
            <w:tcW w:w="6932" w:type="dxa"/>
            <w:gridSpan w:val="2"/>
          </w:tcPr>
          <w:p w14:paraId="5440E76E" w14:textId="77777777" w:rsidR="00DA166F" w:rsidRPr="00F65244" w:rsidRDefault="00DA166F"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BA (Information Science)</w:t>
            </w:r>
          </w:p>
        </w:tc>
      </w:tr>
      <w:tr w:rsidR="00DA166F" w:rsidRPr="00F65244" w14:paraId="652D873C" w14:textId="77777777" w:rsidTr="00250765">
        <w:tc>
          <w:tcPr>
            <w:tcW w:w="2310" w:type="dxa"/>
          </w:tcPr>
          <w:p w14:paraId="3BB235F8" w14:textId="77777777" w:rsidR="00DA166F" w:rsidRPr="00F65244" w:rsidRDefault="00DA166F"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Qualification Code (SAQF)</w:t>
            </w:r>
          </w:p>
        </w:tc>
        <w:tc>
          <w:tcPr>
            <w:tcW w:w="6932" w:type="dxa"/>
            <w:gridSpan w:val="2"/>
          </w:tcPr>
          <w:p w14:paraId="3ECD4DC6" w14:textId="77777777" w:rsidR="00DA166F" w:rsidRPr="00F65244" w:rsidRDefault="00DA166F"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62482</w:t>
            </w:r>
          </w:p>
        </w:tc>
      </w:tr>
      <w:tr w:rsidR="00DA166F" w:rsidRPr="00F65244" w14:paraId="0829045D" w14:textId="77777777" w:rsidTr="00250765">
        <w:tc>
          <w:tcPr>
            <w:tcW w:w="2310" w:type="dxa"/>
          </w:tcPr>
          <w:p w14:paraId="1EA9EEA0" w14:textId="77777777" w:rsidR="00DA166F" w:rsidRPr="00F65244" w:rsidRDefault="00DA166F"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UNIZULU Code</w:t>
            </w:r>
          </w:p>
        </w:tc>
        <w:tc>
          <w:tcPr>
            <w:tcW w:w="6932" w:type="dxa"/>
            <w:gridSpan w:val="2"/>
          </w:tcPr>
          <w:p w14:paraId="26EB8830" w14:textId="77777777" w:rsidR="00DA166F" w:rsidRPr="002D293D" w:rsidRDefault="002D293D"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Pr>
                <w:rFonts w:ascii="Arial Narrow" w:hAnsi="Arial Narrow"/>
                <w:szCs w:val="24"/>
              </w:rPr>
              <w:t>1</w:t>
            </w:r>
            <w:r w:rsidR="00DA166F" w:rsidRPr="00F65244">
              <w:rPr>
                <w:rFonts w:ascii="Arial Narrow" w:hAnsi="Arial Narrow"/>
                <w:szCs w:val="24"/>
              </w:rPr>
              <w:t>IDEG1</w:t>
            </w:r>
            <w:r>
              <w:rPr>
                <w:rFonts w:ascii="Arial Narrow" w:hAnsi="Arial Narrow"/>
                <w:szCs w:val="24"/>
              </w:rPr>
              <w:t xml:space="preserve"> </w:t>
            </w:r>
            <w:r w:rsidRPr="002D293D">
              <w:rPr>
                <w:rFonts w:ascii="Arial Narrow" w:hAnsi="Arial Narrow"/>
                <w:b/>
                <w:szCs w:val="24"/>
              </w:rPr>
              <w:t>(FOR FIRST TIME ENTERING STUDENTS)</w:t>
            </w:r>
          </w:p>
          <w:p w14:paraId="78344431" w14:textId="105E5313" w:rsidR="002D293D" w:rsidRPr="00F65244" w:rsidRDefault="002D293D"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Pr>
                <w:rFonts w:ascii="Arial Narrow" w:hAnsi="Arial Narrow"/>
                <w:szCs w:val="24"/>
              </w:rPr>
              <w:t xml:space="preserve">AIDEG1 </w:t>
            </w:r>
            <w:r w:rsidRPr="002D293D">
              <w:rPr>
                <w:rFonts w:ascii="Arial Narrow" w:hAnsi="Arial Narrow"/>
                <w:b/>
                <w:szCs w:val="24"/>
              </w:rPr>
              <w:t>(FOR RETURNING STUDENTS)</w:t>
            </w:r>
          </w:p>
        </w:tc>
      </w:tr>
      <w:tr w:rsidR="00DA166F" w:rsidRPr="00F65244" w14:paraId="1F0CB4D5" w14:textId="77777777" w:rsidTr="00250765">
        <w:tc>
          <w:tcPr>
            <w:tcW w:w="2310" w:type="dxa"/>
          </w:tcPr>
          <w:p w14:paraId="2899214E" w14:textId="77777777" w:rsidR="00DA166F" w:rsidRPr="00F65244" w:rsidRDefault="00DA166F"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NQF EXIT Level</w:t>
            </w:r>
          </w:p>
        </w:tc>
        <w:tc>
          <w:tcPr>
            <w:tcW w:w="6932" w:type="dxa"/>
            <w:gridSpan w:val="2"/>
          </w:tcPr>
          <w:p w14:paraId="159F65AF" w14:textId="77777777" w:rsidR="00DA166F" w:rsidRPr="00F65244" w:rsidRDefault="00DA166F"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7</w:t>
            </w:r>
          </w:p>
        </w:tc>
      </w:tr>
      <w:tr w:rsidR="00DA166F" w:rsidRPr="00F65244" w14:paraId="6C58527C" w14:textId="77777777" w:rsidTr="00250765">
        <w:tc>
          <w:tcPr>
            <w:tcW w:w="2310" w:type="dxa"/>
          </w:tcPr>
          <w:p w14:paraId="45820314" w14:textId="77777777" w:rsidR="00DA166F" w:rsidRPr="00F65244" w:rsidRDefault="00DA166F"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Admission Requirements</w:t>
            </w:r>
          </w:p>
        </w:tc>
        <w:tc>
          <w:tcPr>
            <w:tcW w:w="6932" w:type="dxa"/>
            <w:gridSpan w:val="2"/>
          </w:tcPr>
          <w:p w14:paraId="27BCFCD8" w14:textId="77777777" w:rsidR="00DA166F" w:rsidRPr="00F65244" w:rsidRDefault="00DA166F" w:rsidP="00262DD5">
            <w:pPr>
              <w:numPr>
                <w:ilvl w:val="0"/>
                <w:numId w:val="62"/>
              </w:numPr>
              <w:pBdr>
                <w:top w:val="single" w:sz="4" w:space="1" w:color="auto"/>
                <w:left w:val="single" w:sz="4" w:space="1" w:color="auto"/>
                <w:bottom w:val="single" w:sz="4" w:space="1" w:color="auto"/>
                <w:right w:val="single" w:sz="4" w:space="1" w:color="auto"/>
                <w:between w:val="single" w:sz="4" w:space="1" w:color="auto"/>
                <w:bar w:val="single" w:sz="4" w:color="auto"/>
              </w:pBdr>
              <w:contextualSpacing/>
              <w:rPr>
                <w:rFonts w:ascii="Arial Narrow" w:eastAsia="Calibri" w:hAnsi="Arial Narrow"/>
                <w:szCs w:val="24"/>
                <w:lang w:val="en-ZA"/>
              </w:rPr>
            </w:pPr>
            <w:r w:rsidRPr="00F65244">
              <w:rPr>
                <w:rFonts w:ascii="Arial Narrow" w:hAnsi="Arial Narrow"/>
                <w:szCs w:val="24"/>
                <w:lang w:val="en-ZA"/>
              </w:rPr>
              <w:t>NSC with degree endorsement OR Matric Exemption and an achievement rating of 26 points</w:t>
            </w:r>
            <w:r w:rsidRPr="00F65244">
              <w:rPr>
                <w:rFonts w:ascii="Arial Narrow" w:eastAsia="Calibri" w:hAnsi="Arial Narrow"/>
                <w:szCs w:val="24"/>
                <w:lang w:val="en-ZA"/>
              </w:rPr>
              <w:t xml:space="preserve"> </w:t>
            </w:r>
          </w:p>
          <w:p w14:paraId="183CB77F" w14:textId="77777777" w:rsidR="00DA166F" w:rsidRPr="00F65244" w:rsidRDefault="00DA166F" w:rsidP="009C0ACA">
            <w:pPr>
              <w:pStyle w:val="ListParagraph"/>
              <w:numPr>
                <w:ilvl w:val="0"/>
                <w:numId w:val="62"/>
              </w:num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lang w:val="en-ZA"/>
              </w:rPr>
              <w:t>English level 4</w:t>
            </w:r>
          </w:p>
        </w:tc>
      </w:tr>
      <w:tr w:rsidR="00DA166F" w:rsidRPr="00F65244" w14:paraId="08E23FD7" w14:textId="77777777" w:rsidTr="00250765">
        <w:tc>
          <w:tcPr>
            <w:tcW w:w="2310" w:type="dxa"/>
          </w:tcPr>
          <w:p w14:paraId="1361469A" w14:textId="77777777" w:rsidR="00DA166F" w:rsidRPr="00F65244" w:rsidRDefault="00DA166F"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Minimum Credits for Admission</w:t>
            </w:r>
          </w:p>
        </w:tc>
        <w:tc>
          <w:tcPr>
            <w:tcW w:w="6932" w:type="dxa"/>
            <w:gridSpan w:val="2"/>
          </w:tcPr>
          <w:p w14:paraId="15DE369F" w14:textId="77777777" w:rsidR="00DA166F" w:rsidRPr="00F65244" w:rsidRDefault="00DA166F"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26</w:t>
            </w:r>
          </w:p>
        </w:tc>
      </w:tr>
      <w:tr w:rsidR="00DA166F" w:rsidRPr="00F65244" w14:paraId="0D1AE87F" w14:textId="77777777" w:rsidTr="00250765">
        <w:tc>
          <w:tcPr>
            <w:tcW w:w="2310" w:type="dxa"/>
          </w:tcPr>
          <w:p w14:paraId="6AB7D8EB" w14:textId="77777777" w:rsidR="00DA166F" w:rsidRPr="00F65244" w:rsidRDefault="00DA166F"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Minimum duration of studies</w:t>
            </w:r>
          </w:p>
        </w:tc>
        <w:tc>
          <w:tcPr>
            <w:tcW w:w="6932" w:type="dxa"/>
            <w:gridSpan w:val="2"/>
          </w:tcPr>
          <w:p w14:paraId="2A09A9F5" w14:textId="77777777" w:rsidR="00DA166F" w:rsidRPr="00F65244" w:rsidRDefault="00DA166F"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3 YEARS</w:t>
            </w:r>
          </w:p>
          <w:p w14:paraId="4FC9D5C6" w14:textId="77777777" w:rsidR="00DA166F" w:rsidRPr="00F65244" w:rsidRDefault="00DA166F"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p>
        </w:tc>
      </w:tr>
      <w:tr w:rsidR="00DA166F" w:rsidRPr="00F65244" w14:paraId="71B75204" w14:textId="77777777" w:rsidTr="00250765">
        <w:tc>
          <w:tcPr>
            <w:tcW w:w="2310" w:type="dxa"/>
          </w:tcPr>
          <w:p w14:paraId="5C560243" w14:textId="77777777" w:rsidR="00DA166F" w:rsidRPr="00F65244" w:rsidRDefault="00DA166F"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Presentation mode of subjects:</w:t>
            </w:r>
          </w:p>
        </w:tc>
        <w:tc>
          <w:tcPr>
            <w:tcW w:w="6932" w:type="dxa"/>
            <w:gridSpan w:val="2"/>
          </w:tcPr>
          <w:p w14:paraId="6AA1B208" w14:textId="77777777" w:rsidR="00DA166F" w:rsidRPr="00F65244" w:rsidRDefault="00DA166F"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Fulltime</w:t>
            </w:r>
          </w:p>
          <w:p w14:paraId="5837DA1C" w14:textId="77777777" w:rsidR="00DA166F" w:rsidRPr="00F65244" w:rsidRDefault="00DA166F"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p>
        </w:tc>
      </w:tr>
      <w:tr w:rsidR="00DA166F" w:rsidRPr="00F65244" w14:paraId="12C82D90" w14:textId="77777777" w:rsidTr="00250765">
        <w:tc>
          <w:tcPr>
            <w:tcW w:w="2310" w:type="dxa"/>
          </w:tcPr>
          <w:p w14:paraId="20D2483C" w14:textId="77777777" w:rsidR="00DA166F" w:rsidRPr="00F65244" w:rsidRDefault="00DA166F"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Intake for the qualiﬁcation:</w:t>
            </w:r>
          </w:p>
        </w:tc>
        <w:tc>
          <w:tcPr>
            <w:tcW w:w="6932" w:type="dxa"/>
            <w:gridSpan w:val="2"/>
          </w:tcPr>
          <w:p w14:paraId="3E29E51D" w14:textId="77777777" w:rsidR="00DA166F" w:rsidRPr="00F65244" w:rsidRDefault="00DA166F"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January</w:t>
            </w:r>
          </w:p>
          <w:p w14:paraId="68474FAA" w14:textId="77777777" w:rsidR="00DA166F" w:rsidRPr="00F65244" w:rsidRDefault="00DA166F"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p>
        </w:tc>
      </w:tr>
      <w:tr w:rsidR="00DA166F" w:rsidRPr="00F65244" w14:paraId="5E9EB87C" w14:textId="77777777" w:rsidTr="00250765">
        <w:tc>
          <w:tcPr>
            <w:tcW w:w="2310" w:type="dxa"/>
          </w:tcPr>
          <w:p w14:paraId="2488AA02" w14:textId="77777777" w:rsidR="00DA166F" w:rsidRPr="00F65244" w:rsidRDefault="00DA166F"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Registration Cycle for the subjects:</w:t>
            </w:r>
          </w:p>
        </w:tc>
        <w:tc>
          <w:tcPr>
            <w:tcW w:w="6932" w:type="dxa"/>
            <w:gridSpan w:val="2"/>
          </w:tcPr>
          <w:p w14:paraId="29EEC726" w14:textId="77777777" w:rsidR="00DA166F" w:rsidRPr="00F65244" w:rsidRDefault="00DA166F"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January</w:t>
            </w:r>
          </w:p>
          <w:p w14:paraId="485ACE07" w14:textId="77777777" w:rsidR="00DA166F" w:rsidRPr="00F65244" w:rsidRDefault="00DA166F"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p>
        </w:tc>
      </w:tr>
      <w:tr w:rsidR="00DA166F" w:rsidRPr="00F65244" w14:paraId="63B92EF8" w14:textId="77777777" w:rsidTr="00250765">
        <w:tc>
          <w:tcPr>
            <w:tcW w:w="2310" w:type="dxa"/>
          </w:tcPr>
          <w:p w14:paraId="0A185401" w14:textId="77777777" w:rsidR="00DA166F" w:rsidRPr="00F65244" w:rsidRDefault="00DA166F"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Readmission:</w:t>
            </w:r>
          </w:p>
        </w:tc>
        <w:tc>
          <w:tcPr>
            <w:tcW w:w="6932" w:type="dxa"/>
            <w:gridSpan w:val="2"/>
          </w:tcPr>
          <w:p w14:paraId="625B4D81" w14:textId="77777777" w:rsidR="00DA166F" w:rsidRPr="00F65244" w:rsidRDefault="00DA166F"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p>
        </w:tc>
      </w:tr>
      <w:tr w:rsidR="00DA166F" w:rsidRPr="00F65244" w14:paraId="3CE8BF72" w14:textId="77777777" w:rsidTr="00250765">
        <w:tc>
          <w:tcPr>
            <w:tcW w:w="2310" w:type="dxa"/>
          </w:tcPr>
          <w:p w14:paraId="524BC984" w14:textId="77777777" w:rsidR="00DA166F" w:rsidRPr="00F65244" w:rsidRDefault="00DA166F"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Total credits to Graduate:</w:t>
            </w:r>
          </w:p>
        </w:tc>
        <w:tc>
          <w:tcPr>
            <w:tcW w:w="6932" w:type="dxa"/>
            <w:gridSpan w:val="2"/>
          </w:tcPr>
          <w:p w14:paraId="591605C8" w14:textId="0AB47EFB" w:rsidR="00DA166F" w:rsidRPr="00F65244" w:rsidRDefault="002D293D"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Pr>
                <w:rFonts w:ascii="Arial Narrow" w:hAnsi="Arial Narrow"/>
                <w:b/>
                <w:szCs w:val="24"/>
              </w:rPr>
              <w:t>384</w:t>
            </w:r>
          </w:p>
        </w:tc>
      </w:tr>
    </w:tbl>
    <w:p w14:paraId="48054092" w14:textId="77777777" w:rsidR="00DA166F" w:rsidRPr="00F65244" w:rsidRDefault="00DA166F" w:rsidP="009C0ACA">
      <w:pPr>
        <w:jc w:val="both"/>
        <w:rPr>
          <w:rFonts w:ascii="Arial Narrow" w:hAnsi="Arial Narrow"/>
          <w:b/>
          <w:szCs w:val="24"/>
        </w:rPr>
      </w:pP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5"/>
        <w:gridCol w:w="992"/>
        <w:gridCol w:w="850"/>
        <w:gridCol w:w="1185"/>
        <w:gridCol w:w="1185"/>
        <w:gridCol w:w="821"/>
        <w:gridCol w:w="7"/>
      </w:tblGrid>
      <w:tr w:rsidR="00DA166F" w:rsidRPr="00F65244" w14:paraId="3DD451A1" w14:textId="77777777" w:rsidTr="00FA1243">
        <w:trPr>
          <w:gridAfter w:val="1"/>
          <w:wAfter w:w="7" w:type="dxa"/>
          <w:cantSplit/>
          <w:trHeight w:val="1610"/>
        </w:trPr>
        <w:tc>
          <w:tcPr>
            <w:tcW w:w="3715" w:type="dxa"/>
            <w:shd w:val="clear" w:color="auto" w:fill="auto"/>
            <w:vAlign w:val="center"/>
          </w:tcPr>
          <w:p w14:paraId="0C8AF7CF" w14:textId="14397C96" w:rsidR="00DA166F" w:rsidRPr="00F65244" w:rsidRDefault="00DA166F" w:rsidP="00FA1243">
            <w:pPr>
              <w:jc w:val="center"/>
              <w:rPr>
                <w:rFonts w:ascii="Arial Narrow" w:hAnsi="Arial Narrow"/>
                <w:b/>
                <w:szCs w:val="24"/>
              </w:rPr>
            </w:pPr>
            <w:r w:rsidRPr="00F65244">
              <w:rPr>
                <w:rFonts w:ascii="Arial Narrow" w:hAnsi="Arial Narrow"/>
                <w:b/>
                <w:szCs w:val="24"/>
              </w:rPr>
              <w:t>Subject Name</w:t>
            </w:r>
          </w:p>
        </w:tc>
        <w:tc>
          <w:tcPr>
            <w:tcW w:w="992" w:type="dxa"/>
            <w:textDirection w:val="btLr"/>
            <w:vAlign w:val="center"/>
          </w:tcPr>
          <w:p w14:paraId="4A5180B6" w14:textId="77777777" w:rsidR="00DA166F" w:rsidRPr="00F65244" w:rsidRDefault="00DA166F" w:rsidP="00FA1243">
            <w:pPr>
              <w:ind w:left="113" w:right="113"/>
              <w:jc w:val="center"/>
              <w:rPr>
                <w:rFonts w:ascii="Arial Narrow" w:hAnsi="Arial Narrow"/>
                <w:b/>
                <w:szCs w:val="24"/>
              </w:rPr>
            </w:pPr>
            <w:r w:rsidRPr="00F65244">
              <w:rPr>
                <w:rFonts w:ascii="Arial Narrow" w:hAnsi="Arial Narrow"/>
                <w:b/>
                <w:szCs w:val="24"/>
              </w:rPr>
              <w:t>Credits</w:t>
            </w:r>
          </w:p>
        </w:tc>
        <w:tc>
          <w:tcPr>
            <w:tcW w:w="850" w:type="dxa"/>
            <w:textDirection w:val="btLr"/>
            <w:vAlign w:val="center"/>
          </w:tcPr>
          <w:p w14:paraId="33C3AF05" w14:textId="77777777" w:rsidR="00DA166F" w:rsidRPr="00F65244" w:rsidRDefault="00DA166F" w:rsidP="00FA1243">
            <w:pPr>
              <w:ind w:left="113" w:right="113"/>
              <w:jc w:val="center"/>
              <w:rPr>
                <w:rFonts w:ascii="Arial Narrow" w:hAnsi="Arial Narrow"/>
                <w:b/>
                <w:szCs w:val="24"/>
              </w:rPr>
            </w:pPr>
            <w:r w:rsidRPr="00F65244">
              <w:rPr>
                <w:rFonts w:ascii="Arial Narrow" w:hAnsi="Arial Narrow"/>
                <w:b/>
                <w:szCs w:val="24"/>
              </w:rPr>
              <w:t>NQF Level</w:t>
            </w:r>
          </w:p>
        </w:tc>
        <w:tc>
          <w:tcPr>
            <w:tcW w:w="1185" w:type="dxa"/>
            <w:textDirection w:val="btLr"/>
            <w:vAlign w:val="center"/>
          </w:tcPr>
          <w:p w14:paraId="751E11AE" w14:textId="68E83C50" w:rsidR="00DA166F" w:rsidRPr="00F65244" w:rsidRDefault="00DA166F" w:rsidP="00FA1243">
            <w:pPr>
              <w:ind w:left="113" w:right="113"/>
              <w:jc w:val="center"/>
              <w:rPr>
                <w:rFonts w:ascii="Arial Narrow" w:hAnsi="Arial Narrow"/>
                <w:b/>
                <w:szCs w:val="24"/>
              </w:rPr>
            </w:pPr>
            <w:r w:rsidRPr="00F65244">
              <w:rPr>
                <w:rFonts w:ascii="Arial Narrow" w:hAnsi="Arial Narrow"/>
                <w:b/>
                <w:szCs w:val="24"/>
              </w:rPr>
              <w:t>Prerequisites</w:t>
            </w:r>
          </w:p>
        </w:tc>
        <w:tc>
          <w:tcPr>
            <w:tcW w:w="1185" w:type="dxa"/>
            <w:textDirection w:val="btLr"/>
            <w:vAlign w:val="center"/>
          </w:tcPr>
          <w:p w14:paraId="1D992943" w14:textId="77777777" w:rsidR="00DA166F" w:rsidRPr="00F65244" w:rsidRDefault="00DA166F" w:rsidP="00FA1243">
            <w:pPr>
              <w:ind w:left="113" w:right="113"/>
              <w:jc w:val="center"/>
              <w:rPr>
                <w:rFonts w:ascii="Arial Narrow" w:hAnsi="Arial Narrow"/>
                <w:b/>
                <w:szCs w:val="24"/>
              </w:rPr>
            </w:pPr>
            <w:r w:rsidRPr="00F65244">
              <w:rPr>
                <w:rFonts w:ascii="Arial Narrow" w:hAnsi="Arial Narrow"/>
                <w:b/>
                <w:szCs w:val="24"/>
              </w:rPr>
              <w:t>Co-requisites</w:t>
            </w:r>
          </w:p>
        </w:tc>
        <w:tc>
          <w:tcPr>
            <w:tcW w:w="821" w:type="dxa"/>
            <w:textDirection w:val="btLr"/>
            <w:vAlign w:val="center"/>
          </w:tcPr>
          <w:p w14:paraId="17D0BC4B" w14:textId="77777777" w:rsidR="00DA166F" w:rsidRPr="00F65244" w:rsidRDefault="00DA166F" w:rsidP="00FA1243">
            <w:pPr>
              <w:ind w:left="113" w:right="113"/>
              <w:jc w:val="center"/>
              <w:rPr>
                <w:rFonts w:ascii="Arial Narrow" w:hAnsi="Arial Narrow"/>
                <w:b/>
                <w:szCs w:val="24"/>
              </w:rPr>
            </w:pPr>
            <w:r w:rsidRPr="00F65244">
              <w:rPr>
                <w:rFonts w:ascii="Arial Narrow" w:hAnsi="Arial Narrow"/>
                <w:b/>
                <w:szCs w:val="24"/>
              </w:rPr>
              <w:t>Core</w:t>
            </w:r>
          </w:p>
        </w:tc>
      </w:tr>
      <w:tr w:rsidR="00DA166F" w:rsidRPr="00F65244" w14:paraId="1DA0F32C" w14:textId="77777777" w:rsidTr="00FA1243">
        <w:trPr>
          <w:gridAfter w:val="1"/>
          <w:wAfter w:w="7" w:type="dxa"/>
        </w:trPr>
        <w:tc>
          <w:tcPr>
            <w:tcW w:w="5557" w:type="dxa"/>
            <w:gridSpan w:val="3"/>
            <w:shd w:val="clear" w:color="auto" w:fill="auto"/>
          </w:tcPr>
          <w:p w14:paraId="154C52CD" w14:textId="77777777" w:rsidR="00DA166F" w:rsidRPr="00F65244" w:rsidRDefault="00DA166F" w:rsidP="009C0ACA">
            <w:pPr>
              <w:jc w:val="both"/>
              <w:rPr>
                <w:rFonts w:ascii="Arial Narrow" w:hAnsi="Arial Narrow"/>
                <w:b/>
                <w:szCs w:val="24"/>
              </w:rPr>
            </w:pPr>
            <w:r w:rsidRPr="00F65244">
              <w:rPr>
                <w:rFonts w:ascii="Arial Narrow" w:hAnsi="Arial Narrow"/>
                <w:b/>
                <w:szCs w:val="24"/>
              </w:rPr>
              <w:t>YEAR 1</w:t>
            </w:r>
          </w:p>
        </w:tc>
        <w:tc>
          <w:tcPr>
            <w:tcW w:w="1185" w:type="dxa"/>
          </w:tcPr>
          <w:p w14:paraId="2C1136A0" w14:textId="77777777" w:rsidR="00DA166F" w:rsidRPr="00F65244" w:rsidRDefault="00DA166F" w:rsidP="009C0ACA">
            <w:pPr>
              <w:jc w:val="both"/>
              <w:rPr>
                <w:rFonts w:ascii="Arial Narrow" w:hAnsi="Arial Narrow"/>
                <w:b/>
                <w:szCs w:val="24"/>
              </w:rPr>
            </w:pPr>
          </w:p>
        </w:tc>
        <w:tc>
          <w:tcPr>
            <w:tcW w:w="1185" w:type="dxa"/>
          </w:tcPr>
          <w:p w14:paraId="2B695BC9" w14:textId="77777777" w:rsidR="00DA166F" w:rsidRPr="00F65244" w:rsidRDefault="00DA166F" w:rsidP="009C0ACA">
            <w:pPr>
              <w:jc w:val="both"/>
              <w:rPr>
                <w:rFonts w:ascii="Arial Narrow" w:hAnsi="Arial Narrow"/>
                <w:b/>
                <w:szCs w:val="24"/>
              </w:rPr>
            </w:pPr>
          </w:p>
        </w:tc>
        <w:tc>
          <w:tcPr>
            <w:tcW w:w="821" w:type="dxa"/>
          </w:tcPr>
          <w:p w14:paraId="03F308B0" w14:textId="77777777" w:rsidR="00DA166F" w:rsidRPr="00F65244" w:rsidRDefault="00DA166F" w:rsidP="009C0ACA">
            <w:pPr>
              <w:jc w:val="both"/>
              <w:rPr>
                <w:rFonts w:ascii="Arial Narrow" w:hAnsi="Arial Narrow"/>
                <w:b/>
                <w:szCs w:val="24"/>
              </w:rPr>
            </w:pPr>
          </w:p>
        </w:tc>
      </w:tr>
      <w:tr w:rsidR="00DA166F" w:rsidRPr="00F65244" w14:paraId="0FFC047B" w14:textId="77777777" w:rsidTr="00FA1243">
        <w:trPr>
          <w:gridAfter w:val="1"/>
          <w:wAfter w:w="7" w:type="dxa"/>
        </w:trPr>
        <w:tc>
          <w:tcPr>
            <w:tcW w:w="3715" w:type="dxa"/>
            <w:shd w:val="clear" w:color="auto" w:fill="F2F2F2" w:themeFill="background1" w:themeFillShade="F2"/>
          </w:tcPr>
          <w:p w14:paraId="429DB168" w14:textId="77777777" w:rsidR="00DA166F" w:rsidRPr="00F65244" w:rsidRDefault="00DA166F" w:rsidP="009C0ACA">
            <w:pPr>
              <w:jc w:val="both"/>
              <w:rPr>
                <w:rFonts w:ascii="Arial Narrow" w:hAnsi="Arial Narrow"/>
                <w:b/>
                <w:szCs w:val="24"/>
              </w:rPr>
            </w:pPr>
            <w:r w:rsidRPr="00F65244">
              <w:rPr>
                <w:rFonts w:ascii="Arial Narrow" w:hAnsi="Arial Narrow"/>
                <w:b/>
                <w:szCs w:val="24"/>
              </w:rPr>
              <w:t>SEMESTER 1</w:t>
            </w:r>
          </w:p>
        </w:tc>
        <w:tc>
          <w:tcPr>
            <w:tcW w:w="1842" w:type="dxa"/>
            <w:gridSpan w:val="2"/>
            <w:shd w:val="clear" w:color="auto" w:fill="F2F2F2" w:themeFill="background1" w:themeFillShade="F2"/>
          </w:tcPr>
          <w:p w14:paraId="36ABB521" w14:textId="77777777" w:rsidR="00DA166F" w:rsidRPr="00F65244" w:rsidRDefault="00DA166F" w:rsidP="009C0ACA">
            <w:pPr>
              <w:jc w:val="both"/>
              <w:rPr>
                <w:rFonts w:ascii="Arial Narrow" w:hAnsi="Arial Narrow"/>
                <w:b/>
                <w:szCs w:val="24"/>
              </w:rPr>
            </w:pPr>
          </w:p>
        </w:tc>
        <w:tc>
          <w:tcPr>
            <w:tcW w:w="1185" w:type="dxa"/>
            <w:shd w:val="clear" w:color="auto" w:fill="F2F2F2" w:themeFill="background1" w:themeFillShade="F2"/>
          </w:tcPr>
          <w:p w14:paraId="74507E5D" w14:textId="77777777" w:rsidR="00DA166F" w:rsidRPr="00F65244" w:rsidRDefault="00DA166F" w:rsidP="009C0ACA">
            <w:pPr>
              <w:jc w:val="both"/>
              <w:rPr>
                <w:rFonts w:ascii="Arial Narrow" w:hAnsi="Arial Narrow"/>
                <w:b/>
                <w:szCs w:val="24"/>
              </w:rPr>
            </w:pPr>
          </w:p>
        </w:tc>
        <w:tc>
          <w:tcPr>
            <w:tcW w:w="1185" w:type="dxa"/>
            <w:shd w:val="clear" w:color="auto" w:fill="F2F2F2" w:themeFill="background1" w:themeFillShade="F2"/>
          </w:tcPr>
          <w:p w14:paraId="4F0CABA6" w14:textId="77777777" w:rsidR="00DA166F" w:rsidRPr="00F65244" w:rsidRDefault="00DA166F" w:rsidP="009C0ACA">
            <w:pPr>
              <w:jc w:val="both"/>
              <w:rPr>
                <w:rFonts w:ascii="Arial Narrow" w:hAnsi="Arial Narrow"/>
                <w:b/>
                <w:szCs w:val="24"/>
              </w:rPr>
            </w:pPr>
          </w:p>
        </w:tc>
        <w:tc>
          <w:tcPr>
            <w:tcW w:w="821" w:type="dxa"/>
            <w:shd w:val="clear" w:color="auto" w:fill="F2F2F2" w:themeFill="background1" w:themeFillShade="F2"/>
          </w:tcPr>
          <w:p w14:paraId="3421CE81" w14:textId="77777777" w:rsidR="00DA166F" w:rsidRPr="00F65244" w:rsidRDefault="00DA166F" w:rsidP="009C0ACA">
            <w:pPr>
              <w:jc w:val="both"/>
              <w:rPr>
                <w:rFonts w:ascii="Arial Narrow" w:hAnsi="Arial Narrow"/>
                <w:b/>
                <w:szCs w:val="24"/>
              </w:rPr>
            </w:pPr>
          </w:p>
        </w:tc>
      </w:tr>
      <w:tr w:rsidR="00DA166F" w:rsidRPr="00F65244" w14:paraId="44FEE84F" w14:textId="77777777" w:rsidTr="00FA1243">
        <w:trPr>
          <w:gridAfter w:val="1"/>
          <w:wAfter w:w="7" w:type="dxa"/>
        </w:trPr>
        <w:tc>
          <w:tcPr>
            <w:tcW w:w="3715" w:type="dxa"/>
            <w:shd w:val="clear" w:color="auto" w:fill="auto"/>
          </w:tcPr>
          <w:p w14:paraId="52449F73" w14:textId="4638C23D" w:rsidR="00DA166F" w:rsidRPr="00F65244" w:rsidRDefault="002D293D" w:rsidP="009C0ACA">
            <w:pPr>
              <w:jc w:val="both"/>
              <w:rPr>
                <w:rFonts w:ascii="Arial Narrow" w:eastAsia="Arial Unicode MS" w:hAnsi="Arial Narrow"/>
                <w:b/>
                <w:szCs w:val="24"/>
              </w:rPr>
            </w:pPr>
            <w:r>
              <w:rPr>
                <w:rFonts w:ascii="Arial Narrow" w:eastAsia="Arial Unicode MS" w:hAnsi="Arial Narrow"/>
                <w:b/>
                <w:szCs w:val="24"/>
              </w:rPr>
              <w:t>1</w:t>
            </w:r>
            <w:r w:rsidR="00DA166F" w:rsidRPr="00F65244">
              <w:rPr>
                <w:rFonts w:ascii="Arial Narrow" w:eastAsia="Arial Unicode MS" w:hAnsi="Arial Narrow"/>
                <w:b/>
                <w:szCs w:val="24"/>
              </w:rPr>
              <w:t>INF111</w:t>
            </w:r>
          </w:p>
          <w:p w14:paraId="2DA5E488" w14:textId="77777777" w:rsidR="00DA166F" w:rsidRPr="00F65244" w:rsidRDefault="00DA166F" w:rsidP="009C0ACA">
            <w:pPr>
              <w:jc w:val="both"/>
              <w:rPr>
                <w:rFonts w:ascii="Arial Narrow" w:eastAsia="Arial Unicode MS" w:hAnsi="Arial Narrow"/>
                <w:szCs w:val="24"/>
              </w:rPr>
            </w:pPr>
            <w:r w:rsidRPr="00F65244">
              <w:rPr>
                <w:rFonts w:ascii="Arial Narrow" w:eastAsia="Arial Unicode MS" w:hAnsi="Arial Narrow"/>
                <w:b/>
                <w:szCs w:val="24"/>
              </w:rPr>
              <w:t>Information Science and Information Literacy</w:t>
            </w:r>
          </w:p>
        </w:tc>
        <w:tc>
          <w:tcPr>
            <w:tcW w:w="992" w:type="dxa"/>
            <w:vAlign w:val="center"/>
          </w:tcPr>
          <w:p w14:paraId="503D0282" w14:textId="67DD9EB6" w:rsidR="00DA166F" w:rsidRPr="00F65244" w:rsidRDefault="0000791A" w:rsidP="00F22C38">
            <w:pPr>
              <w:jc w:val="center"/>
              <w:rPr>
                <w:rFonts w:ascii="Arial Narrow" w:hAnsi="Arial Narrow"/>
                <w:szCs w:val="24"/>
              </w:rPr>
            </w:pPr>
            <w:r>
              <w:rPr>
                <w:rFonts w:ascii="Arial Narrow" w:hAnsi="Arial Narrow"/>
                <w:szCs w:val="24"/>
              </w:rPr>
              <w:t>16</w:t>
            </w:r>
          </w:p>
        </w:tc>
        <w:tc>
          <w:tcPr>
            <w:tcW w:w="850" w:type="dxa"/>
            <w:vAlign w:val="center"/>
          </w:tcPr>
          <w:p w14:paraId="4F960B8B" w14:textId="77777777" w:rsidR="00DA166F" w:rsidRPr="00F65244" w:rsidRDefault="00DA166F" w:rsidP="00F22C38">
            <w:pPr>
              <w:jc w:val="center"/>
              <w:rPr>
                <w:rFonts w:ascii="Arial Narrow" w:hAnsi="Arial Narrow"/>
                <w:szCs w:val="24"/>
              </w:rPr>
            </w:pPr>
            <w:r w:rsidRPr="00F65244">
              <w:rPr>
                <w:rFonts w:ascii="Arial Narrow" w:hAnsi="Arial Narrow"/>
                <w:szCs w:val="24"/>
              </w:rPr>
              <w:t>5</w:t>
            </w:r>
          </w:p>
        </w:tc>
        <w:tc>
          <w:tcPr>
            <w:tcW w:w="1185" w:type="dxa"/>
            <w:vAlign w:val="center"/>
          </w:tcPr>
          <w:p w14:paraId="4A45B6ED" w14:textId="77777777" w:rsidR="00DA166F" w:rsidRPr="00F65244" w:rsidRDefault="00DA166F" w:rsidP="00F22C38">
            <w:pPr>
              <w:jc w:val="center"/>
              <w:rPr>
                <w:rFonts w:ascii="Arial Narrow" w:hAnsi="Arial Narrow"/>
                <w:szCs w:val="24"/>
              </w:rPr>
            </w:pPr>
            <w:r w:rsidRPr="00F65244">
              <w:rPr>
                <w:rFonts w:ascii="Arial Narrow" w:hAnsi="Arial Narrow"/>
                <w:szCs w:val="24"/>
              </w:rPr>
              <w:t>None</w:t>
            </w:r>
          </w:p>
        </w:tc>
        <w:tc>
          <w:tcPr>
            <w:tcW w:w="1185" w:type="dxa"/>
            <w:vAlign w:val="center"/>
          </w:tcPr>
          <w:p w14:paraId="6F877D5C" w14:textId="1CAFA1C6" w:rsidR="00DA166F" w:rsidRPr="00F65244" w:rsidRDefault="002D293D" w:rsidP="00F22C38">
            <w:pPr>
              <w:jc w:val="center"/>
              <w:rPr>
                <w:rFonts w:ascii="Arial Narrow" w:hAnsi="Arial Narrow"/>
                <w:szCs w:val="24"/>
              </w:rPr>
            </w:pPr>
            <w:r>
              <w:rPr>
                <w:rFonts w:ascii="Arial Narrow" w:hAnsi="Arial Narrow"/>
                <w:szCs w:val="24"/>
              </w:rPr>
              <w:t>1</w:t>
            </w:r>
            <w:r w:rsidR="00DA166F" w:rsidRPr="00F65244">
              <w:rPr>
                <w:rFonts w:ascii="Arial Narrow" w:hAnsi="Arial Narrow"/>
                <w:szCs w:val="24"/>
              </w:rPr>
              <w:t>INF112</w:t>
            </w:r>
          </w:p>
        </w:tc>
        <w:tc>
          <w:tcPr>
            <w:tcW w:w="821" w:type="dxa"/>
            <w:vAlign w:val="center"/>
          </w:tcPr>
          <w:p w14:paraId="3BE11567" w14:textId="77777777" w:rsidR="00DA166F" w:rsidRPr="00F65244" w:rsidRDefault="00DA166F" w:rsidP="00F22C38">
            <w:pPr>
              <w:jc w:val="center"/>
              <w:rPr>
                <w:rFonts w:ascii="Arial Narrow" w:hAnsi="Arial Narrow"/>
                <w:szCs w:val="24"/>
              </w:rPr>
            </w:pPr>
            <w:r w:rsidRPr="00F65244">
              <w:rPr>
                <w:rFonts w:ascii="Arial Narrow" w:hAnsi="Arial Narrow"/>
                <w:szCs w:val="24"/>
              </w:rPr>
              <w:t>Y</w:t>
            </w:r>
          </w:p>
        </w:tc>
      </w:tr>
      <w:tr w:rsidR="00DA166F" w:rsidRPr="00F65244" w14:paraId="3EAF215C" w14:textId="77777777" w:rsidTr="00FA1243">
        <w:trPr>
          <w:gridAfter w:val="1"/>
          <w:wAfter w:w="7" w:type="dxa"/>
        </w:trPr>
        <w:tc>
          <w:tcPr>
            <w:tcW w:w="3715" w:type="dxa"/>
            <w:shd w:val="clear" w:color="auto" w:fill="auto"/>
          </w:tcPr>
          <w:p w14:paraId="0222FB04" w14:textId="65F80F17" w:rsidR="00DA166F" w:rsidRPr="00F65244" w:rsidRDefault="002D293D" w:rsidP="00262DD5">
            <w:pPr>
              <w:rPr>
                <w:rFonts w:ascii="Arial Narrow" w:hAnsi="Arial Narrow"/>
                <w:b/>
                <w:szCs w:val="24"/>
              </w:rPr>
            </w:pPr>
            <w:r>
              <w:rPr>
                <w:rFonts w:ascii="Arial Narrow" w:hAnsi="Arial Narrow"/>
                <w:b/>
                <w:szCs w:val="24"/>
              </w:rPr>
              <w:t>1</w:t>
            </w:r>
            <w:r w:rsidR="00DA166F" w:rsidRPr="00F65244">
              <w:rPr>
                <w:rFonts w:ascii="Arial Narrow" w:hAnsi="Arial Narrow"/>
                <w:b/>
                <w:szCs w:val="24"/>
              </w:rPr>
              <w:t>INF121</w:t>
            </w:r>
          </w:p>
          <w:p w14:paraId="1304738A" w14:textId="77777777" w:rsidR="00DA166F" w:rsidRPr="00F65244" w:rsidRDefault="00DA166F" w:rsidP="00262DD5">
            <w:pPr>
              <w:rPr>
                <w:rFonts w:ascii="Arial Narrow" w:hAnsi="Arial Narrow"/>
                <w:szCs w:val="24"/>
              </w:rPr>
            </w:pPr>
            <w:r w:rsidRPr="00F65244">
              <w:rPr>
                <w:rFonts w:ascii="Arial Narrow" w:hAnsi="Arial Narrow"/>
                <w:b/>
                <w:szCs w:val="24"/>
              </w:rPr>
              <w:t>Computer Mediated Communication</w:t>
            </w:r>
          </w:p>
        </w:tc>
        <w:tc>
          <w:tcPr>
            <w:tcW w:w="992" w:type="dxa"/>
            <w:vAlign w:val="center"/>
          </w:tcPr>
          <w:p w14:paraId="2CD1399F" w14:textId="6CAC22EE" w:rsidR="00DA166F" w:rsidRPr="00F65244" w:rsidRDefault="0000791A" w:rsidP="00F22C38">
            <w:pPr>
              <w:jc w:val="center"/>
              <w:rPr>
                <w:rFonts w:ascii="Arial Narrow" w:hAnsi="Arial Narrow"/>
                <w:szCs w:val="24"/>
              </w:rPr>
            </w:pPr>
            <w:r>
              <w:rPr>
                <w:rFonts w:ascii="Arial Narrow" w:hAnsi="Arial Narrow"/>
                <w:szCs w:val="24"/>
              </w:rPr>
              <w:t>16</w:t>
            </w:r>
          </w:p>
        </w:tc>
        <w:tc>
          <w:tcPr>
            <w:tcW w:w="850" w:type="dxa"/>
            <w:vAlign w:val="center"/>
          </w:tcPr>
          <w:p w14:paraId="719C53FD" w14:textId="77777777" w:rsidR="00DA166F" w:rsidRPr="00F65244" w:rsidRDefault="00DA166F" w:rsidP="00F22C38">
            <w:pPr>
              <w:jc w:val="center"/>
              <w:rPr>
                <w:rFonts w:ascii="Arial Narrow" w:hAnsi="Arial Narrow"/>
                <w:szCs w:val="24"/>
              </w:rPr>
            </w:pPr>
            <w:r w:rsidRPr="00F65244">
              <w:rPr>
                <w:rFonts w:ascii="Arial Narrow" w:hAnsi="Arial Narrow"/>
                <w:szCs w:val="24"/>
              </w:rPr>
              <w:t>5</w:t>
            </w:r>
          </w:p>
        </w:tc>
        <w:tc>
          <w:tcPr>
            <w:tcW w:w="1185" w:type="dxa"/>
            <w:vAlign w:val="center"/>
          </w:tcPr>
          <w:p w14:paraId="154EF8D7" w14:textId="77777777" w:rsidR="00DA166F" w:rsidRPr="00F65244" w:rsidRDefault="00DA166F" w:rsidP="00F22C38">
            <w:pPr>
              <w:jc w:val="center"/>
              <w:rPr>
                <w:rFonts w:ascii="Arial Narrow" w:hAnsi="Arial Narrow"/>
                <w:szCs w:val="24"/>
              </w:rPr>
            </w:pPr>
            <w:r w:rsidRPr="00F65244">
              <w:rPr>
                <w:rFonts w:ascii="Arial Narrow" w:hAnsi="Arial Narrow"/>
                <w:szCs w:val="24"/>
              </w:rPr>
              <w:t>None</w:t>
            </w:r>
          </w:p>
        </w:tc>
        <w:tc>
          <w:tcPr>
            <w:tcW w:w="1185" w:type="dxa"/>
            <w:vAlign w:val="center"/>
          </w:tcPr>
          <w:p w14:paraId="11AD0130" w14:textId="03B41BB8" w:rsidR="00DA166F" w:rsidRPr="00F65244" w:rsidRDefault="002D293D" w:rsidP="00F22C38">
            <w:pPr>
              <w:jc w:val="center"/>
              <w:rPr>
                <w:rFonts w:ascii="Arial Narrow" w:hAnsi="Arial Narrow"/>
                <w:szCs w:val="24"/>
              </w:rPr>
            </w:pPr>
            <w:r>
              <w:rPr>
                <w:rFonts w:ascii="Arial Narrow" w:hAnsi="Arial Narrow"/>
                <w:szCs w:val="24"/>
              </w:rPr>
              <w:t>1</w:t>
            </w:r>
            <w:r w:rsidR="00DA166F" w:rsidRPr="00F65244">
              <w:rPr>
                <w:rFonts w:ascii="Arial Narrow" w:hAnsi="Arial Narrow"/>
                <w:szCs w:val="24"/>
              </w:rPr>
              <w:t>INF122</w:t>
            </w:r>
          </w:p>
        </w:tc>
        <w:tc>
          <w:tcPr>
            <w:tcW w:w="821" w:type="dxa"/>
            <w:vAlign w:val="center"/>
          </w:tcPr>
          <w:p w14:paraId="351340F1" w14:textId="77777777" w:rsidR="00DA166F" w:rsidRPr="00F65244" w:rsidRDefault="00DA166F" w:rsidP="00F22C38">
            <w:pPr>
              <w:jc w:val="center"/>
              <w:rPr>
                <w:rFonts w:ascii="Arial Narrow" w:hAnsi="Arial Narrow"/>
                <w:szCs w:val="24"/>
              </w:rPr>
            </w:pPr>
            <w:r w:rsidRPr="00F65244">
              <w:rPr>
                <w:rFonts w:ascii="Arial Narrow" w:hAnsi="Arial Narrow"/>
                <w:szCs w:val="24"/>
              </w:rPr>
              <w:t>Y</w:t>
            </w:r>
          </w:p>
        </w:tc>
      </w:tr>
      <w:tr w:rsidR="00DA166F" w:rsidRPr="00F65244" w14:paraId="3349DFC7" w14:textId="77777777" w:rsidTr="00FA1243">
        <w:trPr>
          <w:gridAfter w:val="1"/>
          <w:wAfter w:w="7" w:type="dxa"/>
        </w:trPr>
        <w:tc>
          <w:tcPr>
            <w:tcW w:w="3715" w:type="dxa"/>
            <w:shd w:val="clear" w:color="auto" w:fill="auto"/>
          </w:tcPr>
          <w:p w14:paraId="5F9FAF05" w14:textId="2A531802" w:rsidR="00DA166F" w:rsidRPr="00F65244" w:rsidRDefault="002D293D" w:rsidP="00262DD5">
            <w:pPr>
              <w:rPr>
                <w:rFonts w:ascii="Arial Narrow" w:hAnsi="Arial Narrow"/>
                <w:b/>
                <w:bCs/>
                <w:szCs w:val="24"/>
              </w:rPr>
            </w:pPr>
            <w:r>
              <w:rPr>
                <w:rFonts w:ascii="Arial Narrow" w:hAnsi="Arial Narrow"/>
                <w:b/>
                <w:bCs/>
                <w:szCs w:val="24"/>
              </w:rPr>
              <w:t>1</w:t>
            </w:r>
            <w:r w:rsidR="00DA166F" w:rsidRPr="00F65244">
              <w:rPr>
                <w:rFonts w:ascii="Arial Narrow" w:hAnsi="Arial Narrow"/>
                <w:b/>
                <w:bCs/>
                <w:szCs w:val="24"/>
              </w:rPr>
              <w:t>INF131</w:t>
            </w:r>
          </w:p>
          <w:p w14:paraId="0C0A428A" w14:textId="77777777" w:rsidR="00DA166F" w:rsidRPr="00F65244" w:rsidRDefault="00DA166F" w:rsidP="00262DD5">
            <w:pPr>
              <w:rPr>
                <w:rFonts w:ascii="Arial Narrow" w:hAnsi="Arial Narrow"/>
                <w:b/>
                <w:szCs w:val="24"/>
              </w:rPr>
            </w:pPr>
            <w:r w:rsidRPr="00F65244">
              <w:rPr>
                <w:rFonts w:ascii="Arial Narrow" w:hAnsi="Arial Narrow"/>
                <w:b/>
                <w:bCs/>
                <w:szCs w:val="24"/>
              </w:rPr>
              <w:t>Computer Literacy for Information Studies 1</w:t>
            </w:r>
          </w:p>
        </w:tc>
        <w:tc>
          <w:tcPr>
            <w:tcW w:w="992" w:type="dxa"/>
            <w:vAlign w:val="center"/>
          </w:tcPr>
          <w:p w14:paraId="00A754F2" w14:textId="1AB87D53" w:rsidR="00DA166F" w:rsidRPr="00F65244" w:rsidRDefault="0000791A" w:rsidP="00F22C38">
            <w:pPr>
              <w:jc w:val="center"/>
              <w:rPr>
                <w:rFonts w:ascii="Arial Narrow" w:hAnsi="Arial Narrow"/>
                <w:szCs w:val="24"/>
              </w:rPr>
            </w:pPr>
            <w:r>
              <w:rPr>
                <w:rFonts w:ascii="Arial Narrow" w:hAnsi="Arial Narrow"/>
                <w:szCs w:val="24"/>
              </w:rPr>
              <w:t>16</w:t>
            </w:r>
          </w:p>
        </w:tc>
        <w:tc>
          <w:tcPr>
            <w:tcW w:w="850" w:type="dxa"/>
            <w:vAlign w:val="center"/>
          </w:tcPr>
          <w:p w14:paraId="2E726CDB" w14:textId="77777777" w:rsidR="00DA166F" w:rsidRPr="00F65244" w:rsidRDefault="00DA166F" w:rsidP="00F22C38">
            <w:pPr>
              <w:jc w:val="center"/>
              <w:rPr>
                <w:rFonts w:ascii="Arial Narrow" w:hAnsi="Arial Narrow"/>
                <w:szCs w:val="24"/>
              </w:rPr>
            </w:pPr>
            <w:r w:rsidRPr="00F65244">
              <w:rPr>
                <w:rFonts w:ascii="Arial Narrow" w:hAnsi="Arial Narrow"/>
                <w:szCs w:val="24"/>
              </w:rPr>
              <w:t>5</w:t>
            </w:r>
          </w:p>
        </w:tc>
        <w:tc>
          <w:tcPr>
            <w:tcW w:w="1185" w:type="dxa"/>
            <w:vAlign w:val="center"/>
          </w:tcPr>
          <w:p w14:paraId="76C6D616" w14:textId="77777777" w:rsidR="00DA166F" w:rsidRPr="00F65244" w:rsidRDefault="00DA166F" w:rsidP="00F22C38">
            <w:pPr>
              <w:jc w:val="center"/>
              <w:rPr>
                <w:rFonts w:ascii="Arial Narrow" w:hAnsi="Arial Narrow"/>
                <w:szCs w:val="24"/>
              </w:rPr>
            </w:pPr>
            <w:r w:rsidRPr="00F65244">
              <w:rPr>
                <w:rFonts w:ascii="Arial Narrow" w:hAnsi="Arial Narrow"/>
                <w:szCs w:val="24"/>
              </w:rPr>
              <w:t>None</w:t>
            </w:r>
          </w:p>
        </w:tc>
        <w:tc>
          <w:tcPr>
            <w:tcW w:w="1185" w:type="dxa"/>
            <w:vAlign w:val="center"/>
          </w:tcPr>
          <w:p w14:paraId="45100F1A" w14:textId="294733A0" w:rsidR="00DA166F" w:rsidRPr="00F65244" w:rsidRDefault="002D293D" w:rsidP="00F22C38">
            <w:pPr>
              <w:jc w:val="center"/>
              <w:rPr>
                <w:rFonts w:ascii="Arial Narrow" w:hAnsi="Arial Narrow"/>
                <w:szCs w:val="24"/>
              </w:rPr>
            </w:pPr>
            <w:r>
              <w:rPr>
                <w:rFonts w:ascii="Arial Narrow" w:hAnsi="Arial Narrow"/>
                <w:szCs w:val="24"/>
              </w:rPr>
              <w:t>1</w:t>
            </w:r>
            <w:r w:rsidR="00DA166F" w:rsidRPr="00F65244">
              <w:rPr>
                <w:rFonts w:ascii="Arial Narrow" w:hAnsi="Arial Narrow"/>
                <w:szCs w:val="24"/>
              </w:rPr>
              <w:t>INF132</w:t>
            </w:r>
          </w:p>
        </w:tc>
        <w:tc>
          <w:tcPr>
            <w:tcW w:w="821" w:type="dxa"/>
            <w:vAlign w:val="center"/>
          </w:tcPr>
          <w:p w14:paraId="1420397B" w14:textId="77777777" w:rsidR="00DA166F" w:rsidRPr="00F65244" w:rsidRDefault="00DA166F" w:rsidP="00F22C38">
            <w:pPr>
              <w:jc w:val="center"/>
              <w:rPr>
                <w:rFonts w:ascii="Arial Narrow" w:hAnsi="Arial Narrow"/>
                <w:szCs w:val="24"/>
              </w:rPr>
            </w:pPr>
            <w:r w:rsidRPr="00F65244">
              <w:rPr>
                <w:rFonts w:ascii="Arial Narrow" w:hAnsi="Arial Narrow"/>
                <w:szCs w:val="24"/>
              </w:rPr>
              <w:t>Y</w:t>
            </w:r>
          </w:p>
        </w:tc>
      </w:tr>
      <w:tr w:rsidR="00DA166F" w:rsidRPr="00F65244" w14:paraId="1C42208A" w14:textId="77777777" w:rsidTr="00FA1243">
        <w:trPr>
          <w:gridAfter w:val="1"/>
          <w:wAfter w:w="7" w:type="dxa"/>
        </w:trPr>
        <w:tc>
          <w:tcPr>
            <w:tcW w:w="3715" w:type="dxa"/>
            <w:shd w:val="clear" w:color="auto" w:fill="auto"/>
          </w:tcPr>
          <w:p w14:paraId="341AA2B2" w14:textId="1D6E595E" w:rsidR="00DA166F" w:rsidRPr="00F65244" w:rsidRDefault="002D293D" w:rsidP="00262DD5">
            <w:pPr>
              <w:rPr>
                <w:rFonts w:ascii="Arial Narrow" w:hAnsi="Arial Narrow"/>
                <w:b/>
                <w:szCs w:val="24"/>
              </w:rPr>
            </w:pPr>
            <w:r>
              <w:rPr>
                <w:rFonts w:ascii="Arial Narrow" w:hAnsi="Arial Narrow"/>
                <w:b/>
                <w:szCs w:val="24"/>
              </w:rPr>
              <w:t>1</w:t>
            </w:r>
            <w:r w:rsidR="00DA166F" w:rsidRPr="00F65244">
              <w:rPr>
                <w:rFonts w:ascii="Arial Narrow" w:hAnsi="Arial Narrow"/>
                <w:b/>
                <w:szCs w:val="24"/>
              </w:rPr>
              <w:t>ENG121</w:t>
            </w:r>
          </w:p>
          <w:p w14:paraId="7CE0527D" w14:textId="77777777" w:rsidR="00DA166F" w:rsidRPr="00F65244" w:rsidRDefault="00DA166F" w:rsidP="00262DD5">
            <w:pPr>
              <w:rPr>
                <w:rFonts w:ascii="Arial Narrow" w:hAnsi="Arial Narrow"/>
                <w:szCs w:val="24"/>
              </w:rPr>
            </w:pPr>
            <w:r w:rsidRPr="00F65244">
              <w:rPr>
                <w:rFonts w:ascii="Arial Narrow" w:hAnsi="Arial Narrow"/>
                <w:b/>
                <w:szCs w:val="24"/>
              </w:rPr>
              <w:t>Practical English 1 A</w:t>
            </w:r>
          </w:p>
        </w:tc>
        <w:tc>
          <w:tcPr>
            <w:tcW w:w="992" w:type="dxa"/>
            <w:vAlign w:val="center"/>
          </w:tcPr>
          <w:p w14:paraId="010F35AF" w14:textId="4039D7BE" w:rsidR="00DA166F" w:rsidRPr="00F65244" w:rsidRDefault="0000791A" w:rsidP="00F22C38">
            <w:pPr>
              <w:jc w:val="center"/>
              <w:rPr>
                <w:rFonts w:ascii="Arial Narrow" w:hAnsi="Arial Narrow"/>
                <w:szCs w:val="24"/>
              </w:rPr>
            </w:pPr>
            <w:r>
              <w:rPr>
                <w:rFonts w:ascii="Arial Narrow" w:hAnsi="Arial Narrow"/>
                <w:szCs w:val="24"/>
              </w:rPr>
              <w:t>16</w:t>
            </w:r>
          </w:p>
        </w:tc>
        <w:tc>
          <w:tcPr>
            <w:tcW w:w="850" w:type="dxa"/>
            <w:vAlign w:val="center"/>
          </w:tcPr>
          <w:p w14:paraId="59C016E7" w14:textId="217DD2EF" w:rsidR="00DA166F" w:rsidRPr="00F65244" w:rsidRDefault="00DA166F" w:rsidP="00F22C38">
            <w:pPr>
              <w:jc w:val="center"/>
              <w:rPr>
                <w:rFonts w:ascii="Arial Narrow" w:hAnsi="Arial Narrow"/>
                <w:szCs w:val="24"/>
              </w:rPr>
            </w:pPr>
            <w:r w:rsidRPr="00F65244">
              <w:rPr>
                <w:rFonts w:ascii="Arial Narrow" w:hAnsi="Arial Narrow"/>
                <w:szCs w:val="24"/>
              </w:rPr>
              <w:t>5</w:t>
            </w:r>
          </w:p>
        </w:tc>
        <w:tc>
          <w:tcPr>
            <w:tcW w:w="1185" w:type="dxa"/>
            <w:vAlign w:val="center"/>
          </w:tcPr>
          <w:p w14:paraId="393B8498" w14:textId="77777777" w:rsidR="00DA166F" w:rsidRPr="00F65244" w:rsidRDefault="00DA166F" w:rsidP="00F22C38">
            <w:pPr>
              <w:jc w:val="center"/>
              <w:rPr>
                <w:rFonts w:ascii="Arial Narrow" w:hAnsi="Arial Narrow"/>
                <w:szCs w:val="24"/>
              </w:rPr>
            </w:pPr>
            <w:r w:rsidRPr="00F65244">
              <w:rPr>
                <w:rFonts w:ascii="Arial Narrow" w:hAnsi="Arial Narrow"/>
                <w:szCs w:val="24"/>
              </w:rPr>
              <w:t>None</w:t>
            </w:r>
          </w:p>
        </w:tc>
        <w:tc>
          <w:tcPr>
            <w:tcW w:w="1185" w:type="dxa"/>
            <w:vAlign w:val="center"/>
          </w:tcPr>
          <w:p w14:paraId="3B5A8B8B" w14:textId="0BD71491" w:rsidR="00DA166F" w:rsidRPr="00F65244" w:rsidRDefault="002D293D" w:rsidP="00F22C38">
            <w:pPr>
              <w:jc w:val="center"/>
              <w:rPr>
                <w:rFonts w:ascii="Arial Narrow" w:hAnsi="Arial Narrow"/>
                <w:szCs w:val="24"/>
              </w:rPr>
            </w:pPr>
            <w:r>
              <w:rPr>
                <w:rFonts w:ascii="Arial Narrow" w:hAnsi="Arial Narrow"/>
                <w:szCs w:val="24"/>
              </w:rPr>
              <w:t>1</w:t>
            </w:r>
            <w:r w:rsidR="00DA166F" w:rsidRPr="00F65244">
              <w:rPr>
                <w:rFonts w:ascii="Arial Narrow" w:hAnsi="Arial Narrow"/>
                <w:szCs w:val="24"/>
              </w:rPr>
              <w:t>ENG122</w:t>
            </w:r>
          </w:p>
        </w:tc>
        <w:tc>
          <w:tcPr>
            <w:tcW w:w="821" w:type="dxa"/>
            <w:vAlign w:val="center"/>
          </w:tcPr>
          <w:p w14:paraId="1BA8228C" w14:textId="77777777" w:rsidR="00DA166F" w:rsidRPr="00F65244" w:rsidRDefault="00DA166F" w:rsidP="00F22C38">
            <w:pPr>
              <w:jc w:val="center"/>
              <w:rPr>
                <w:rFonts w:ascii="Arial Narrow" w:hAnsi="Arial Narrow"/>
                <w:szCs w:val="24"/>
              </w:rPr>
            </w:pPr>
            <w:r w:rsidRPr="00F65244">
              <w:rPr>
                <w:rFonts w:ascii="Arial Narrow" w:hAnsi="Arial Narrow"/>
                <w:szCs w:val="24"/>
              </w:rPr>
              <w:t>Y</w:t>
            </w:r>
          </w:p>
        </w:tc>
      </w:tr>
      <w:tr w:rsidR="00DA166F" w:rsidRPr="00F65244" w14:paraId="2FD4743A" w14:textId="77777777" w:rsidTr="00FA1243">
        <w:trPr>
          <w:gridAfter w:val="1"/>
          <w:wAfter w:w="7" w:type="dxa"/>
        </w:trPr>
        <w:tc>
          <w:tcPr>
            <w:tcW w:w="3715" w:type="dxa"/>
            <w:shd w:val="clear" w:color="auto" w:fill="auto"/>
          </w:tcPr>
          <w:p w14:paraId="2FE71325" w14:textId="77777777" w:rsidR="00DA166F" w:rsidRPr="00F65244" w:rsidRDefault="00DA166F" w:rsidP="00262DD5">
            <w:pPr>
              <w:rPr>
                <w:rFonts w:ascii="Arial Narrow" w:hAnsi="Arial Narrow"/>
                <w:b/>
                <w:szCs w:val="24"/>
              </w:rPr>
            </w:pPr>
            <w:r w:rsidRPr="00F65244">
              <w:rPr>
                <w:rFonts w:ascii="Arial Narrow" w:hAnsi="Arial Narrow"/>
                <w:b/>
                <w:szCs w:val="24"/>
              </w:rPr>
              <w:t>OR</w:t>
            </w:r>
          </w:p>
          <w:p w14:paraId="4ED63115" w14:textId="2D67E872" w:rsidR="00DA166F" w:rsidRPr="00F65244" w:rsidRDefault="002D293D" w:rsidP="00262DD5">
            <w:pPr>
              <w:rPr>
                <w:rFonts w:ascii="Arial Narrow" w:hAnsi="Arial Narrow"/>
                <w:b/>
                <w:szCs w:val="24"/>
              </w:rPr>
            </w:pPr>
            <w:r>
              <w:rPr>
                <w:rFonts w:ascii="Arial Narrow" w:hAnsi="Arial Narrow"/>
                <w:b/>
                <w:szCs w:val="24"/>
              </w:rPr>
              <w:t>1</w:t>
            </w:r>
            <w:r w:rsidR="00DA166F" w:rsidRPr="00F65244">
              <w:rPr>
                <w:rFonts w:ascii="Arial Narrow" w:hAnsi="Arial Narrow"/>
                <w:b/>
                <w:szCs w:val="24"/>
              </w:rPr>
              <w:t>ENG111</w:t>
            </w:r>
          </w:p>
          <w:p w14:paraId="0A25C6C7" w14:textId="77777777" w:rsidR="00DA166F" w:rsidRPr="00F65244" w:rsidRDefault="00DA166F" w:rsidP="00262DD5">
            <w:pPr>
              <w:rPr>
                <w:rFonts w:ascii="Arial Narrow" w:hAnsi="Arial Narrow"/>
                <w:b/>
                <w:szCs w:val="24"/>
              </w:rPr>
            </w:pPr>
            <w:r w:rsidRPr="00F65244">
              <w:rPr>
                <w:rFonts w:ascii="Arial Narrow" w:hAnsi="Arial Narrow"/>
                <w:b/>
                <w:szCs w:val="24"/>
              </w:rPr>
              <w:t>English 1 Part A: Language and Literature</w:t>
            </w:r>
          </w:p>
        </w:tc>
        <w:tc>
          <w:tcPr>
            <w:tcW w:w="992" w:type="dxa"/>
            <w:vAlign w:val="center"/>
          </w:tcPr>
          <w:p w14:paraId="66477318" w14:textId="75038FD7" w:rsidR="00DA166F" w:rsidRPr="00F65244" w:rsidRDefault="0000791A" w:rsidP="00F22C38">
            <w:pPr>
              <w:jc w:val="center"/>
              <w:rPr>
                <w:rFonts w:ascii="Arial Narrow" w:hAnsi="Arial Narrow"/>
                <w:szCs w:val="24"/>
              </w:rPr>
            </w:pPr>
            <w:r>
              <w:rPr>
                <w:rFonts w:ascii="Arial Narrow" w:hAnsi="Arial Narrow"/>
                <w:szCs w:val="24"/>
              </w:rPr>
              <w:t>16</w:t>
            </w:r>
          </w:p>
        </w:tc>
        <w:tc>
          <w:tcPr>
            <w:tcW w:w="850" w:type="dxa"/>
            <w:vAlign w:val="center"/>
          </w:tcPr>
          <w:p w14:paraId="5E173F67" w14:textId="77777777" w:rsidR="00DA166F" w:rsidRPr="00F65244" w:rsidRDefault="00DA166F" w:rsidP="00F22C38">
            <w:pPr>
              <w:jc w:val="center"/>
              <w:rPr>
                <w:rFonts w:ascii="Arial Narrow" w:hAnsi="Arial Narrow"/>
                <w:szCs w:val="24"/>
              </w:rPr>
            </w:pPr>
            <w:r w:rsidRPr="00F65244">
              <w:rPr>
                <w:rFonts w:ascii="Arial Narrow" w:hAnsi="Arial Narrow"/>
                <w:szCs w:val="24"/>
              </w:rPr>
              <w:t>5</w:t>
            </w:r>
          </w:p>
        </w:tc>
        <w:tc>
          <w:tcPr>
            <w:tcW w:w="1185" w:type="dxa"/>
            <w:vAlign w:val="center"/>
          </w:tcPr>
          <w:p w14:paraId="3CE82A89" w14:textId="77777777" w:rsidR="00DA166F" w:rsidRPr="00F65244" w:rsidRDefault="00DA166F" w:rsidP="00F22C38">
            <w:pPr>
              <w:jc w:val="center"/>
              <w:rPr>
                <w:rFonts w:ascii="Arial Narrow" w:hAnsi="Arial Narrow"/>
                <w:szCs w:val="24"/>
              </w:rPr>
            </w:pPr>
            <w:r w:rsidRPr="00F65244">
              <w:rPr>
                <w:rFonts w:ascii="Arial Narrow" w:hAnsi="Arial Narrow"/>
                <w:szCs w:val="24"/>
              </w:rPr>
              <w:t>None</w:t>
            </w:r>
          </w:p>
        </w:tc>
        <w:tc>
          <w:tcPr>
            <w:tcW w:w="1185" w:type="dxa"/>
            <w:vAlign w:val="center"/>
          </w:tcPr>
          <w:p w14:paraId="31B494A0" w14:textId="180DA77C" w:rsidR="00DA166F" w:rsidRPr="00F65244" w:rsidRDefault="002D293D" w:rsidP="00F22C38">
            <w:pPr>
              <w:jc w:val="center"/>
              <w:rPr>
                <w:rFonts w:ascii="Arial Narrow" w:hAnsi="Arial Narrow"/>
                <w:szCs w:val="24"/>
              </w:rPr>
            </w:pPr>
            <w:r>
              <w:rPr>
                <w:rFonts w:ascii="Arial Narrow" w:hAnsi="Arial Narrow"/>
                <w:szCs w:val="24"/>
              </w:rPr>
              <w:t>1</w:t>
            </w:r>
            <w:r w:rsidR="00DA166F" w:rsidRPr="00F65244">
              <w:rPr>
                <w:rFonts w:ascii="Arial Narrow" w:hAnsi="Arial Narrow"/>
                <w:szCs w:val="24"/>
              </w:rPr>
              <w:t>ENG121</w:t>
            </w:r>
          </w:p>
        </w:tc>
        <w:tc>
          <w:tcPr>
            <w:tcW w:w="821" w:type="dxa"/>
            <w:vAlign w:val="center"/>
          </w:tcPr>
          <w:p w14:paraId="77B68335" w14:textId="77777777" w:rsidR="00DA166F" w:rsidRPr="00F65244" w:rsidRDefault="00DA166F" w:rsidP="00F22C38">
            <w:pPr>
              <w:jc w:val="center"/>
              <w:rPr>
                <w:rFonts w:ascii="Arial Narrow" w:hAnsi="Arial Narrow"/>
                <w:szCs w:val="24"/>
              </w:rPr>
            </w:pPr>
            <w:r w:rsidRPr="00F65244">
              <w:rPr>
                <w:rFonts w:ascii="Arial Narrow" w:hAnsi="Arial Narrow"/>
                <w:szCs w:val="24"/>
              </w:rPr>
              <w:t>Y</w:t>
            </w:r>
          </w:p>
        </w:tc>
      </w:tr>
      <w:tr w:rsidR="00DA166F" w:rsidRPr="00F65244" w14:paraId="248AB8CB" w14:textId="77777777" w:rsidTr="00FA1243">
        <w:trPr>
          <w:gridAfter w:val="1"/>
          <w:wAfter w:w="7" w:type="dxa"/>
        </w:trPr>
        <w:tc>
          <w:tcPr>
            <w:tcW w:w="3715" w:type="dxa"/>
            <w:shd w:val="clear" w:color="auto" w:fill="F2F2F2" w:themeFill="background1" w:themeFillShade="F2"/>
          </w:tcPr>
          <w:p w14:paraId="047BA52C" w14:textId="77777777" w:rsidR="00DA166F" w:rsidRPr="00F65244" w:rsidRDefault="00DA166F" w:rsidP="00262DD5">
            <w:pPr>
              <w:rPr>
                <w:rFonts w:ascii="Arial Narrow" w:hAnsi="Arial Narrow"/>
                <w:b/>
                <w:szCs w:val="24"/>
              </w:rPr>
            </w:pPr>
            <w:r w:rsidRPr="00F65244">
              <w:rPr>
                <w:rFonts w:ascii="Arial Narrow" w:hAnsi="Arial Narrow"/>
                <w:b/>
                <w:szCs w:val="24"/>
              </w:rPr>
              <w:lastRenderedPageBreak/>
              <w:t>SEMESTER 2</w:t>
            </w:r>
          </w:p>
        </w:tc>
        <w:tc>
          <w:tcPr>
            <w:tcW w:w="992" w:type="dxa"/>
            <w:shd w:val="clear" w:color="auto" w:fill="F2F2F2" w:themeFill="background1" w:themeFillShade="F2"/>
          </w:tcPr>
          <w:p w14:paraId="167C4322" w14:textId="77777777" w:rsidR="00DA166F" w:rsidRPr="00F65244" w:rsidRDefault="00DA166F" w:rsidP="009C0ACA">
            <w:pPr>
              <w:jc w:val="both"/>
              <w:rPr>
                <w:rFonts w:ascii="Arial Narrow" w:hAnsi="Arial Narrow"/>
                <w:szCs w:val="24"/>
              </w:rPr>
            </w:pPr>
          </w:p>
        </w:tc>
        <w:tc>
          <w:tcPr>
            <w:tcW w:w="850" w:type="dxa"/>
            <w:shd w:val="clear" w:color="auto" w:fill="F2F2F2" w:themeFill="background1" w:themeFillShade="F2"/>
          </w:tcPr>
          <w:p w14:paraId="38282108" w14:textId="77777777" w:rsidR="00DA166F" w:rsidRPr="00F65244" w:rsidRDefault="00DA166F" w:rsidP="009C0ACA">
            <w:pPr>
              <w:jc w:val="both"/>
              <w:rPr>
                <w:rFonts w:ascii="Arial Narrow" w:hAnsi="Arial Narrow"/>
                <w:szCs w:val="24"/>
              </w:rPr>
            </w:pPr>
          </w:p>
        </w:tc>
        <w:tc>
          <w:tcPr>
            <w:tcW w:w="1185" w:type="dxa"/>
            <w:shd w:val="clear" w:color="auto" w:fill="F2F2F2" w:themeFill="background1" w:themeFillShade="F2"/>
          </w:tcPr>
          <w:p w14:paraId="7687F3CA" w14:textId="77777777" w:rsidR="00DA166F" w:rsidRPr="00F65244" w:rsidRDefault="00DA166F" w:rsidP="009C0ACA">
            <w:pPr>
              <w:jc w:val="both"/>
              <w:rPr>
                <w:rFonts w:ascii="Arial Narrow" w:hAnsi="Arial Narrow"/>
                <w:szCs w:val="24"/>
              </w:rPr>
            </w:pPr>
          </w:p>
        </w:tc>
        <w:tc>
          <w:tcPr>
            <w:tcW w:w="1185" w:type="dxa"/>
            <w:shd w:val="clear" w:color="auto" w:fill="F2F2F2" w:themeFill="background1" w:themeFillShade="F2"/>
          </w:tcPr>
          <w:p w14:paraId="58A07BF3" w14:textId="77777777" w:rsidR="00DA166F" w:rsidRPr="00F65244" w:rsidRDefault="00DA166F" w:rsidP="009C0ACA">
            <w:pPr>
              <w:jc w:val="both"/>
              <w:rPr>
                <w:rFonts w:ascii="Arial Narrow" w:hAnsi="Arial Narrow"/>
                <w:szCs w:val="24"/>
              </w:rPr>
            </w:pPr>
          </w:p>
        </w:tc>
        <w:tc>
          <w:tcPr>
            <w:tcW w:w="821" w:type="dxa"/>
            <w:shd w:val="clear" w:color="auto" w:fill="F2F2F2" w:themeFill="background1" w:themeFillShade="F2"/>
          </w:tcPr>
          <w:p w14:paraId="1FC004F4" w14:textId="77777777" w:rsidR="00DA166F" w:rsidRPr="00F65244" w:rsidRDefault="00DA166F" w:rsidP="009C0ACA">
            <w:pPr>
              <w:jc w:val="both"/>
              <w:rPr>
                <w:rFonts w:ascii="Arial Narrow" w:hAnsi="Arial Narrow"/>
                <w:szCs w:val="24"/>
              </w:rPr>
            </w:pPr>
          </w:p>
        </w:tc>
      </w:tr>
      <w:tr w:rsidR="00DA166F" w:rsidRPr="00F65244" w14:paraId="0520794A" w14:textId="77777777" w:rsidTr="00FA1243">
        <w:trPr>
          <w:gridAfter w:val="1"/>
          <w:wAfter w:w="7" w:type="dxa"/>
        </w:trPr>
        <w:tc>
          <w:tcPr>
            <w:tcW w:w="3715" w:type="dxa"/>
            <w:shd w:val="clear" w:color="auto" w:fill="auto"/>
          </w:tcPr>
          <w:p w14:paraId="78E00767" w14:textId="0FBAE8A9" w:rsidR="00DA166F" w:rsidRPr="00F65244" w:rsidRDefault="002D293D" w:rsidP="00262DD5">
            <w:pPr>
              <w:rPr>
                <w:rFonts w:ascii="Arial Narrow" w:hAnsi="Arial Narrow"/>
                <w:b/>
                <w:szCs w:val="24"/>
              </w:rPr>
            </w:pPr>
            <w:r>
              <w:rPr>
                <w:rFonts w:ascii="Arial Narrow" w:hAnsi="Arial Narrow"/>
                <w:b/>
                <w:szCs w:val="24"/>
              </w:rPr>
              <w:t>1</w:t>
            </w:r>
            <w:r w:rsidR="00DA166F" w:rsidRPr="00F65244">
              <w:rPr>
                <w:rFonts w:ascii="Arial Narrow" w:hAnsi="Arial Narrow"/>
                <w:b/>
                <w:szCs w:val="24"/>
              </w:rPr>
              <w:t>INF112</w:t>
            </w:r>
          </w:p>
          <w:p w14:paraId="4588FB72" w14:textId="77777777" w:rsidR="00DA166F" w:rsidRPr="00F65244" w:rsidRDefault="00DA166F" w:rsidP="00262DD5">
            <w:pPr>
              <w:rPr>
                <w:rFonts w:ascii="Arial Narrow" w:hAnsi="Arial Narrow"/>
                <w:szCs w:val="24"/>
              </w:rPr>
            </w:pPr>
            <w:r w:rsidRPr="00F65244">
              <w:rPr>
                <w:rFonts w:ascii="Arial Narrow" w:hAnsi="Arial Narrow"/>
                <w:b/>
                <w:szCs w:val="24"/>
              </w:rPr>
              <w:t>Information Searching and Retrieval</w:t>
            </w:r>
          </w:p>
        </w:tc>
        <w:tc>
          <w:tcPr>
            <w:tcW w:w="992" w:type="dxa"/>
            <w:vAlign w:val="center"/>
          </w:tcPr>
          <w:p w14:paraId="33231629" w14:textId="1421C960" w:rsidR="00DA166F" w:rsidRPr="00F65244" w:rsidRDefault="0000791A" w:rsidP="00FA1243">
            <w:pPr>
              <w:jc w:val="center"/>
              <w:rPr>
                <w:rFonts w:ascii="Arial Narrow" w:hAnsi="Arial Narrow"/>
                <w:szCs w:val="24"/>
              </w:rPr>
            </w:pPr>
            <w:r>
              <w:rPr>
                <w:rFonts w:ascii="Arial Narrow" w:hAnsi="Arial Narrow"/>
                <w:szCs w:val="24"/>
              </w:rPr>
              <w:t>16</w:t>
            </w:r>
          </w:p>
        </w:tc>
        <w:tc>
          <w:tcPr>
            <w:tcW w:w="850" w:type="dxa"/>
            <w:vAlign w:val="center"/>
          </w:tcPr>
          <w:p w14:paraId="64160340" w14:textId="77777777" w:rsidR="00DA166F" w:rsidRPr="00F65244" w:rsidRDefault="00DA166F" w:rsidP="00FA1243">
            <w:pPr>
              <w:jc w:val="center"/>
              <w:rPr>
                <w:rFonts w:ascii="Arial Narrow" w:hAnsi="Arial Narrow"/>
                <w:szCs w:val="24"/>
              </w:rPr>
            </w:pPr>
            <w:r w:rsidRPr="00F65244">
              <w:rPr>
                <w:rFonts w:ascii="Arial Narrow" w:hAnsi="Arial Narrow"/>
                <w:szCs w:val="24"/>
              </w:rPr>
              <w:t>5</w:t>
            </w:r>
          </w:p>
        </w:tc>
        <w:tc>
          <w:tcPr>
            <w:tcW w:w="1185" w:type="dxa"/>
            <w:vAlign w:val="center"/>
          </w:tcPr>
          <w:p w14:paraId="3B879EB8" w14:textId="77777777" w:rsidR="00DA166F" w:rsidRPr="00F65244" w:rsidRDefault="00DA166F" w:rsidP="00FA1243">
            <w:pPr>
              <w:jc w:val="center"/>
              <w:rPr>
                <w:rFonts w:ascii="Arial Narrow" w:hAnsi="Arial Narrow"/>
                <w:szCs w:val="24"/>
              </w:rPr>
            </w:pPr>
            <w:r w:rsidRPr="00F65244">
              <w:rPr>
                <w:rFonts w:ascii="Arial Narrow" w:hAnsi="Arial Narrow"/>
                <w:szCs w:val="24"/>
              </w:rPr>
              <w:t>None</w:t>
            </w:r>
          </w:p>
        </w:tc>
        <w:tc>
          <w:tcPr>
            <w:tcW w:w="1185" w:type="dxa"/>
            <w:vAlign w:val="center"/>
          </w:tcPr>
          <w:p w14:paraId="5CE0C4F8" w14:textId="77777777" w:rsidR="00DA166F" w:rsidRPr="00F65244" w:rsidRDefault="00DA166F" w:rsidP="00FA1243">
            <w:pPr>
              <w:jc w:val="center"/>
              <w:rPr>
                <w:rFonts w:ascii="Arial Narrow" w:hAnsi="Arial Narrow"/>
                <w:szCs w:val="24"/>
              </w:rPr>
            </w:pPr>
            <w:r w:rsidRPr="00F65244">
              <w:rPr>
                <w:rFonts w:ascii="Arial Narrow" w:hAnsi="Arial Narrow"/>
                <w:szCs w:val="24"/>
              </w:rPr>
              <w:t>None</w:t>
            </w:r>
          </w:p>
        </w:tc>
        <w:tc>
          <w:tcPr>
            <w:tcW w:w="821" w:type="dxa"/>
            <w:vAlign w:val="center"/>
          </w:tcPr>
          <w:p w14:paraId="35F14CEA" w14:textId="77777777" w:rsidR="00DA166F" w:rsidRPr="00F65244" w:rsidRDefault="00DA166F" w:rsidP="00FA1243">
            <w:pPr>
              <w:jc w:val="center"/>
              <w:rPr>
                <w:rFonts w:ascii="Arial Narrow" w:hAnsi="Arial Narrow"/>
                <w:szCs w:val="24"/>
              </w:rPr>
            </w:pPr>
            <w:r w:rsidRPr="00F65244">
              <w:rPr>
                <w:rFonts w:ascii="Arial Narrow" w:hAnsi="Arial Narrow"/>
                <w:szCs w:val="24"/>
              </w:rPr>
              <w:t>Y</w:t>
            </w:r>
          </w:p>
        </w:tc>
      </w:tr>
      <w:tr w:rsidR="00DA166F" w:rsidRPr="00F65244" w14:paraId="0809317E" w14:textId="77777777" w:rsidTr="00FA1243">
        <w:trPr>
          <w:gridAfter w:val="1"/>
          <w:wAfter w:w="7" w:type="dxa"/>
        </w:trPr>
        <w:tc>
          <w:tcPr>
            <w:tcW w:w="3715" w:type="dxa"/>
            <w:shd w:val="clear" w:color="auto" w:fill="auto"/>
          </w:tcPr>
          <w:p w14:paraId="49D9BBE9" w14:textId="0F3DA27C" w:rsidR="00DA166F" w:rsidRPr="00F65244" w:rsidRDefault="002D293D" w:rsidP="00262DD5">
            <w:pPr>
              <w:rPr>
                <w:rFonts w:ascii="Arial Narrow" w:hAnsi="Arial Narrow"/>
                <w:b/>
                <w:szCs w:val="24"/>
              </w:rPr>
            </w:pPr>
            <w:r>
              <w:rPr>
                <w:rFonts w:ascii="Arial Narrow" w:hAnsi="Arial Narrow"/>
                <w:b/>
                <w:szCs w:val="24"/>
              </w:rPr>
              <w:t>1</w:t>
            </w:r>
            <w:r w:rsidR="00DA166F" w:rsidRPr="00F65244">
              <w:rPr>
                <w:rFonts w:ascii="Arial Narrow" w:hAnsi="Arial Narrow"/>
                <w:b/>
                <w:szCs w:val="24"/>
              </w:rPr>
              <w:t>INF122</w:t>
            </w:r>
          </w:p>
          <w:p w14:paraId="410AC40B" w14:textId="77777777" w:rsidR="00DA166F" w:rsidRPr="00F65244" w:rsidRDefault="00DA166F" w:rsidP="00262DD5">
            <w:pPr>
              <w:rPr>
                <w:rFonts w:ascii="Arial Narrow" w:hAnsi="Arial Narrow"/>
                <w:b/>
                <w:i/>
                <w:szCs w:val="24"/>
              </w:rPr>
            </w:pPr>
            <w:r w:rsidRPr="00F65244">
              <w:rPr>
                <w:rFonts w:ascii="Arial Narrow" w:hAnsi="Arial Narrow"/>
                <w:b/>
                <w:szCs w:val="24"/>
              </w:rPr>
              <w:t>Electronic Publishing</w:t>
            </w:r>
          </w:p>
        </w:tc>
        <w:tc>
          <w:tcPr>
            <w:tcW w:w="992" w:type="dxa"/>
            <w:vAlign w:val="center"/>
          </w:tcPr>
          <w:p w14:paraId="550FB123" w14:textId="6703BB5B" w:rsidR="00DA166F" w:rsidRPr="00F65244" w:rsidRDefault="0000791A" w:rsidP="00FA1243">
            <w:pPr>
              <w:jc w:val="center"/>
              <w:rPr>
                <w:rFonts w:ascii="Arial Narrow" w:hAnsi="Arial Narrow"/>
                <w:szCs w:val="24"/>
              </w:rPr>
            </w:pPr>
            <w:r>
              <w:rPr>
                <w:rFonts w:ascii="Arial Narrow" w:hAnsi="Arial Narrow"/>
                <w:szCs w:val="24"/>
              </w:rPr>
              <w:t>16</w:t>
            </w:r>
          </w:p>
        </w:tc>
        <w:tc>
          <w:tcPr>
            <w:tcW w:w="850" w:type="dxa"/>
            <w:vAlign w:val="center"/>
          </w:tcPr>
          <w:p w14:paraId="560B6F12" w14:textId="77777777" w:rsidR="00DA166F" w:rsidRPr="00F65244" w:rsidRDefault="00DA166F" w:rsidP="00FA1243">
            <w:pPr>
              <w:jc w:val="center"/>
              <w:rPr>
                <w:rFonts w:ascii="Arial Narrow" w:hAnsi="Arial Narrow"/>
                <w:szCs w:val="24"/>
              </w:rPr>
            </w:pPr>
            <w:r w:rsidRPr="00F65244">
              <w:rPr>
                <w:rFonts w:ascii="Arial Narrow" w:hAnsi="Arial Narrow"/>
                <w:szCs w:val="24"/>
              </w:rPr>
              <w:t>5</w:t>
            </w:r>
          </w:p>
        </w:tc>
        <w:tc>
          <w:tcPr>
            <w:tcW w:w="1185" w:type="dxa"/>
            <w:vAlign w:val="center"/>
          </w:tcPr>
          <w:p w14:paraId="0FB0D9D6" w14:textId="77777777" w:rsidR="00DA166F" w:rsidRPr="00F65244" w:rsidRDefault="00DA166F" w:rsidP="00FA1243">
            <w:pPr>
              <w:jc w:val="center"/>
              <w:rPr>
                <w:rFonts w:ascii="Arial Narrow" w:hAnsi="Arial Narrow"/>
                <w:szCs w:val="24"/>
              </w:rPr>
            </w:pPr>
            <w:r w:rsidRPr="00F65244">
              <w:rPr>
                <w:rFonts w:ascii="Arial Narrow" w:hAnsi="Arial Narrow"/>
                <w:szCs w:val="24"/>
              </w:rPr>
              <w:t>None</w:t>
            </w:r>
          </w:p>
        </w:tc>
        <w:tc>
          <w:tcPr>
            <w:tcW w:w="1185" w:type="dxa"/>
            <w:vAlign w:val="center"/>
          </w:tcPr>
          <w:p w14:paraId="0EA1A77C" w14:textId="77777777" w:rsidR="00DA166F" w:rsidRPr="00F65244" w:rsidRDefault="00DA166F" w:rsidP="00FA1243">
            <w:pPr>
              <w:jc w:val="center"/>
              <w:rPr>
                <w:rFonts w:ascii="Arial Narrow" w:hAnsi="Arial Narrow"/>
                <w:szCs w:val="24"/>
              </w:rPr>
            </w:pPr>
            <w:r w:rsidRPr="00F65244">
              <w:rPr>
                <w:rFonts w:ascii="Arial Narrow" w:hAnsi="Arial Narrow"/>
                <w:szCs w:val="24"/>
              </w:rPr>
              <w:t>None</w:t>
            </w:r>
          </w:p>
        </w:tc>
        <w:tc>
          <w:tcPr>
            <w:tcW w:w="821" w:type="dxa"/>
            <w:vAlign w:val="center"/>
          </w:tcPr>
          <w:p w14:paraId="6AA2F11F" w14:textId="77777777" w:rsidR="00DA166F" w:rsidRPr="00F65244" w:rsidRDefault="00DA166F" w:rsidP="00FA1243">
            <w:pPr>
              <w:jc w:val="center"/>
              <w:rPr>
                <w:rFonts w:ascii="Arial Narrow" w:hAnsi="Arial Narrow"/>
                <w:szCs w:val="24"/>
              </w:rPr>
            </w:pPr>
            <w:r w:rsidRPr="00F65244">
              <w:rPr>
                <w:rFonts w:ascii="Arial Narrow" w:hAnsi="Arial Narrow"/>
                <w:szCs w:val="24"/>
              </w:rPr>
              <w:t>Y</w:t>
            </w:r>
          </w:p>
        </w:tc>
      </w:tr>
      <w:tr w:rsidR="00DA166F" w:rsidRPr="00F65244" w14:paraId="760F3DE4" w14:textId="77777777" w:rsidTr="00FA1243">
        <w:trPr>
          <w:gridAfter w:val="1"/>
          <w:wAfter w:w="7" w:type="dxa"/>
        </w:trPr>
        <w:tc>
          <w:tcPr>
            <w:tcW w:w="3715" w:type="dxa"/>
            <w:shd w:val="clear" w:color="auto" w:fill="auto"/>
          </w:tcPr>
          <w:p w14:paraId="63BC7295" w14:textId="2C355A9F" w:rsidR="00DA166F" w:rsidRPr="00F65244" w:rsidRDefault="002D293D" w:rsidP="00262DD5">
            <w:pPr>
              <w:rPr>
                <w:rFonts w:ascii="Arial Narrow" w:hAnsi="Arial Narrow"/>
                <w:b/>
                <w:szCs w:val="24"/>
              </w:rPr>
            </w:pPr>
            <w:r>
              <w:rPr>
                <w:rFonts w:ascii="Arial Narrow" w:hAnsi="Arial Narrow"/>
                <w:b/>
                <w:szCs w:val="24"/>
              </w:rPr>
              <w:t>1</w:t>
            </w:r>
            <w:r w:rsidR="00DA166F" w:rsidRPr="00F65244">
              <w:rPr>
                <w:rFonts w:ascii="Arial Narrow" w:hAnsi="Arial Narrow"/>
                <w:b/>
                <w:szCs w:val="24"/>
              </w:rPr>
              <w:t>INF132</w:t>
            </w:r>
          </w:p>
          <w:p w14:paraId="4F84A6BA" w14:textId="77777777" w:rsidR="00DA166F" w:rsidRPr="00F65244" w:rsidRDefault="00DA166F" w:rsidP="00262DD5">
            <w:pPr>
              <w:rPr>
                <w:rFonts w:ascii="Arial Narrow" w:hAnsi="Arial Narrow"/>
                <w:szCs w:val="24"/>
              </w:rPr>
            </w:pPr>
            <w:r w:rsidRPr="00F65244">
              <w:rPr>
                <w:rFonts w:ascii="Arial Narrow" w:hAnsi="Arial Narrow"/>
                <w:b/>
                <w:szCs w:val="24"/>
              </w:rPr>
              <w:t xml:space="preserve">Computer Literacy </w:t>
            </w:r>
            <w:r w:rsidRPr="00F65244">
              <w:rPr>
                <w:rFonts w:ascii="Arial Narrow" w:hAnsi="Arial Narrow"/>
                <w:b/>
                <w:bCs/>
                <w:szCs w:val="24"/>
              </w:rPr>
              <w:t>for Information Studies 2</w:t>
            </w:r>
          </w:p>
        </w:tc>
        <w:tc>
          <w:tcPr>
            <w:tcW w:w="992" w:type="dxa"/>
            <w:vAlign w:val="center"/>
          </w:tcPr>
          <w:p w14:paraId="2EFD1D4A" w14:textId="620C04E7" w:rsidR="00DA166F" w:rsidRPr="00F65244" w:rsidRDefault="0000791A" w:rsidP="00FA1243">
            <w:pPr>
              <w:jc w:val="center"/>
              <w:rPr>
                <w:rFonts w:ascii="Arial Narrow" w:hAnsi="Arial Narrow"/>
                <w:szCs w:val="24"/>
              </w:rPr>
            </w:pPr>
            <w:r>
              <w:rPr>
                <w:rFonts w:ascii="Arial Narrow" w:hAnsi="Arial Narrow"/>
                <w:szCs w:val="24"/>
              </w:rPr>
              <w:t>16</w:t>
            </w:r>
          </w:p>
        </w:tc>
        <w:tc>
          <w:tcPr>
            <w:tcW w:w="850" w:type="dxa"/>
            <w:vAlign w:val="center"/>
          </w:tcPr>
          <w:p w14:paraId="3F59730E" w14:textId="77777777" w:rsidR="00DA166F" w:rsidRPr="00F65244" w:rsidRDefault="00DA166F" w:rsidP="00FA1243">
            <w:pPr>
              <w:jc w:val="center"/>
              <w:rPr>
                <w:rFonts w:ascii="Arial Narrow" w:hAnsi="Arial Narrow"/>
                <w:szCs w:val="24"/>
              </w:rPr>
            </w:pPr>
            <w:r w:rsidRPr="00F65244">
              <w:rPr>
                <w:rFonts w:ascii="Arial Narrow" w:hAnsi="Arial Narrow"/>
                <w:szCs w:val="24"/>
              </w:rPr>
              <w:t>5</w:t>
            </w:r>
          </w:p>
        </w:tc>
        <w:tc>
          <w:tcPr>
            <w:tcW w:w="1185" w:type="dxa"/>
            <w:vAlign w:val="center"/>
          </w:tcPr>
          <w:p w14:paraId="659FAB63" w14:textId="77777777" w:rsidR="00DA166F" w:rsidRPr="00F65244" w:rsidRDefault="00DA166F" w:rsidP="00FA1243">
            <w:pPr>
              <w:jc w:val="center"/>
              <w:rPr>
                <w:rFonts w:ascii="Arial Narrow" w:hAnsi="Arial Narrow"/>
                <w:szCs w:val="24"/>
              </w:rPr>
            </w:pPr>
            <w:r w:rsidRPr="00F65244">
              <w:rPr>
                <w:rFonts w:ascii="Arial Narrow" w:hAnsi="Arial Narrow"/>
                <w:szCs w:val="24"/>
              </w:rPr>
              <w:t>None</w:t>
            </w:r>
          </w:p>
        </w:tc>
        <w:tc>
          <w:tcPr>
            <w:tcW w:w="1185" w:type="dxa"/>
            <w:vAlign w:val="center"/>
          </w:tcPr>
          <w:p w14:paraId="397EE3DC" w14:textId="77777777" w:rsidR="00DA166F" w:rsidRPr="00F65244" w:rsidRDefault="00DA166F" w:rsidP="00FA1243">
            <w:pPr>
              <w:jc w:val="center"/>
              <w:rPr>
                <w:rFonts w:ascii="Arial Narrow" w:hAnsi="Arial Narrow"/>
                <w:szCs w:val="24"/>
              </w:rPr>
            </w:pPr>
            <w:r w:rsidRPr="00F65244">
              <w:rPr>
                <w:rFonts w:ascii="Arial Narrow" w:hAnsi="Arial Narrow"/>
                <w:szCs w:val="24"/>
              </w:rPr>
              <w:t>None</w:t>
            </w:r>
          </w:p>
        </w:tc>
        <w:tc>
          <w:tcPr>
            <w:tcW w:w="821" w:type="dxa"/>
            <w:vAlign w:val="center"/>
          </w:tcPr>
          <w:p w14:paraId="53F8422B" w14:textId="77777777" w:rsidR="00DA166F" w:rsidRPr="00F65244" w:rsidRDefault="00DA166F" w:rsidP="00FA1243">
            <w:pPr>
              <w:jc w:val="center"/>
              <w:rPr>
                <w:rFonts w:ascii="Arial Narrow" w:hAnsi="Arial Narrow"/>
                <w:szCs w:val="24"/>
              </w:rPr>
            </w:pPr>
            <w:r w:rsidRPr="00F65244">
              <w:rPr>
                <w:rFonts w:ascii="Arial Narrow" w:hAnsi="Arial Narrow"/>
                <w:szCs w:val="24"/>
              </w:rPr>
              <w:t>Y</w:t>
            </w:r>
          </w:p>
        </w:tc>
      </w:tr>
      <w:tr w:rsidR="00DA166F" w:rsidRPr="00F65244" w14:paraId="118E915B" w14:textId="77777777" w:rsidTr="00FA1243">
        <w:trPr>
          <w:gridAfter w:val="1"/>
          <w:wAfter w:w="7" w:type="dxa"/>
        </w:trPr>
        <w:tc>
          <w:tcPr>
            <w:tcW w:w="3715" w:type="dxa"/>
            <w:shd w:val="clear" w:color="auto" w:fill="auto"/>
          </w:tcPr>
          <w:p w14:paraId="41C63E9A" w14:textId="28FA519E" w:rsidR="00DA166F" w:rsidRPr="00F65244" w:rsidRDefault="002D293D" w:rsidP="00262DD5">
            <w:pPr>
              <w:rPr>
                <w:rFonts w:ascii="Arial Narrow" w:hAnsi="Arial Narrow"/>
                <w:b/>
                <w:szCs w:val="24"/>
              </w:rPr>
            </w:pPr>
            <w:r>
              <w:rPr>
                <w:rFonts w:ascii="Arial Narrow" w:hAnsi="Arial Narrow"/>
                <w:b/>
                <w:szCs w:val="24"/>
              </w:rPr>
              <w:t>1</w:t>
            </w:r>
            <w:r w:rsidR="00DA166F" w:rsidRPr="00F65244">
              <w:rPr>
                <w:rFonts w:ascii="Arial Narrow" w:hAnsi="Arial Narrow"/>
                <w:b/>
                <w:szCs w:val="24"/>
              </w:rPr>
              <w:t>ENG122</w:t>
            </w:r>
          </w:p>
          <w:p w14:paraId="6D5C6DA3" w14:textId="77777777" w:rsidR="00DA166F" w:rsidRPr="00F65244" w:rsidRDefault="00DA166F" w:rsidP="00262DD5">
            <w:pPr>
              <w:rPr>
                <w:rFonts w:ascii="Arial Narrow" w:hAnsi="Arial Narrow"/>
                <w:szCs w:val="24"/>
              </w:rPr>
            </w:pPr>
            <w:r w:rsidRPr="00F65244">
              <w:rPr>
                <w:rFonts w:ascii="Arial Narrow" w:hAnsi="Arial Narrow"/>
                <w:b/>
                <w:szCs w:val="24"/>
              </w:rPr>
              <w:t>Practical English 1 B</w:t>
            </w:r>
          </w:p>
        </w:tc>
        <w:tc>
          <w:tcPr>
            <w:tcW w:w="992" w:type="dxa"/>
            <w:vAlign w:val="center"/>
          </w:tcPr>
          <w:p w14:paraId="724FEFA7" w14:textId="1B5408AE" w:rsidR="00DA166F" w:rsidRPr="00F65244" w:rsidRDefault="0000791A" w:rsidP="00FA1243">
            <w:pPr>
              <w:jc w:val="center"/>
              <w:rPr>
                <w:rFonts w:ascii="Arial Narrow" w:hAnsi="Arial Narrow"/>
                <w:szCs w:val="24"/>
              </w:rPr>
            </w:pPr>
            <w:r>
              <w:rPr>
                <w:rFonts w:ascii="Arial Narrow" w:hAnsi="Arial Narrow"/>
                <w:szCs w:val="24"/>
              </w:rPr>
              <w:t>16</w:t>
            </w:r>
          </w:p>
        </w:tc>
        <w:tc>
          <w:tcPr>
            <w:tcW w:w="850" w:type="dxa"/>
            <w:vAlign w:val="center"/>
          </w:tcPr>
          <w:p w14:paraId="317FB8B0" w14:textId="305EA96C" w:rsidR="00DA166F" w:rsidRPr="00F65244" w:rsidRDefault="00DA166F" w:rsidP="00FA1243">
            <w:pPr>
              <w:jc w:val="center"/>
              <w:rPr>
                <w:rFonts w:ascii="Arial Narrow" w:hAnsi="Arial Narrow"/>
                <w:szCs w:val="24"/>
              </w:rPr>
            </w:pPr>
            <w:r w:rsidRPr="00F65244">
              <w:rPr>
                <w:rFonts w:ascii="Arial Narrow" w:hAnsi="Arial Narrow"/>
                <w:szCs w:val="24"/>
              </w:rPr>
              <w:t>5</w:t>
            </w:r>
          </w:p>
        </w:tc>
        <w:tc>
          <w:tcPr>
            <w:tcW w:w="1185" w:type="dxa"/>
            <w:vAlign w:val="center"/>
          </w:tcPr>
          <w:p w14:paraId="0BDD1394" w14:textId="77777777" w:rsidR="00DA166F" w:rsidRPr="00F65244" w:rsidRDefault="00DA166F" w:rsidP="00FA1243">
            <w:pPr>
              <w:jc w:val="center"/>
              <w:rPr>
                <w:rFonts w:ascii="Arial Narrow" w:hAnsi="Arial Narrow"/>
                <w:szCs w:val="24"/>
              </w:rPr>
            </w:pPr>
            <w:r w:rsidRPr="00F65244">
              <w:rPr>
                <w:rFonts w:ascii="Arial Narrow" w:hAnsi="Arial Narrow"/>
                <w:szCs w:val="24"/>
              </w:rPr>
              <w:t>None</w:t>
            </w:r>
          </w:p>
        </w:tc>
        <w:tc>
          <w:tcPr>
            <w:tcW w:w="1185" w:type="dxa"/>
            <w:vAlign w:val="center"/>
          </w:tcPr>
          <w:p w14:paraId="3B44CDDD" w14:textId="77777777" w:rsidR="00DA166F" w:rsidRPr="00F65244" w:rsidRDefault="00DA166F" w:rsidP="00FA1243">
            <w:pPr>
              <w:jc w:val="center"/>
              <w:rPr>
                <w:rFonts w:ascii="Arial Narrow" w:hAnsi="Arial Narrow"/>
                <w:szCs w:val="24"/>
              </w:rPr>
            </w:pPr>
            <w:r w:rsidRPr="00F65244">
              <w:rPr>
                <w:rFonts w:ascii="Arial Narrow" w:hAnsi="Arial Narrow"/>
                <w:szCs w:val="24"/>
              </w:rPr>
              <w:t>None</w:t>
            </w:r>
          </w:p>
        </w:tc>
        <w:tc>
          <w:tcPr>
            <w:tcW w:w="821" w:type="dxa"/>
            <w:vAlign w:val="center"/>
          </w:tcPr>
          <w:p w14:paraId="599A5A7F" w14:textId="77777777" w:rsidR="00DA166F" w:rsidRPr="00F65244" w:rsidRDefault="00DA166F" w:rsidP="00FA1243">
            <w:pPr>
              <w:jc w:val="center"/>
              <w:rPr>
                <w:rFonts w:ascii="Arial Narrow" w:hAnsi="Arial Narrow"/>
                <w:szCs w:val="24"/>
              </w:rPr>
            </w:pPr>
            <w:r w:rsidRPr="00F65244">
              <w:rPr>
                <w:rFonts w:ascii="Arial Narrow" w:hAnsi="Arial Narrow"/>
                <w:szCs w:val="24"/>
              </w:rPr>
              <w:t>Y</w:t>
            </w:r>
          </w:p>
        </w:tc>
      </w:tr>
      <w:tr w:rsidR="00DA166F" w:rsidRPr="00F65244" w14:paraId="5F56F28B" w14:textId="77777777" w:rsidTr="00FA1243">
        <w:trPr>
          <w:gridAfter w:val="1"/>
          <w:wAfter w:w="7" w:type="dxa"/>
        </w:trPr>
        <w:tc>
          <w:tcPr>
            <w:tcW w:w="3715" w:type="dxa"/>
            <w:shd w:val="clear" w:color="auto" w:fill="auto"/>
          </w:tcPr>
          <w:p w14:paraId="256B1405" w14:textId="77777777" w:rsidR="00DA166F" w:rsidRPr="00F65244" w:rsidRDefault="00DA166F" w:rsidP="00262DD5">
            <w:pPr>
              <w:rPr>
                <w:rFonts w:ascii="Arial Narrow" w:hAnsi="Arial Narrow"/>
                <w:b/>
                <w:szCs w:val="24"/>
              </w:rPr>
            </w:pPr>
            <w:r w:rsidRPr="00F65244">
              <w:rPr>
                <w:rFonts w:ascii="Arial Narrow" w:hAnsi="Arial Narrow"/>
                <w:b/>
                <w:szCs w:val="24"/>
              </w:rPr>
              <w:t>OR</w:t>
            </w:r>
          </w:p>
          <w:p w14:paraId="17EBD3FE" w14:textId="0CD6A431" w:rsidR="00DA166F" w:rsidRPr="00F65244" w:rsidRDefault="002D293D" w:rsidP="00262DD5">
            <w:pPr>
              <w:rPr>
                <w:rFonts w:ascii="Arial Narrow" w:hAnsi="Arial Narrow"/>
                <w:b/>
                <w:szCs w:val="24"/>
              </w:rPr>
            </w:pPr>
            <w:r>
              <w:rPr>
                <w:rFonts w:ascii="Arial Narrow" w:hAnsi="Arial Narrow"/>
                <w:b/>
                <w:szCs w:val="24"/>
              </w:rPr>
              <w:t>1</w:t>
            </w:r>
            <w:r w:rsidR="00DA166F" w:rsidRPr="00F65244">
              <w:rPr>
                <w:rFonts w:ascii="Arial Narrow" w:hAnsi="Arial Narrow"/>
                <w:b/>
                <w:szCs w:val="24"/>
              </w:rPr>
              <w:t>ENG112</w:t>
            </w:r>
          </w:p>
          <w:p w14:paraId="4D307863" w14:textId="77777777" w:rsidR="00DA166F" w:rsidRPr="00F65244" w:rsidRDefault="00DA166F" w:rsidP="00262DD5">
            <w:pPr>
              <w:rPr>
                <w:rFonts w:ascii="Arial Narrow" w:hAnsi="Arial Narrow"/>
                <w:szCs w:val="24"/>
              </w:rPr>
            </w:pPr>
            <w:r w:rsidRPr="00F65244">
              <w:rPr>
                <w:rFonts w:ascii="Arial Narrow" w:hAnsi="Arial Narrow"/>
                <w:b/>
                <w:szCs w:val="24"/>
              </w:rPr>
              <w:t>English 1 Part B: Language and Literature</w:t>
            </w:r>
          </w:p>
        </w:tc>
        <w:tc>
          <w:tcPr>
            <w:tcW w:w="992" w:type="dxa"/>
            <w:vAlign w:val="center"/>
          </w:tcPr>
          <w:p w14:paraId="578741E2" w14:textId="632BF62D" w:rsidR="00DA166F" w:rsidRPr="00F65244" w:rsidRDefault="0000791A" w:rsidP="00FA1243">
            <w:pPr>
              <w:jc w:val="center"/>
              <w:rPr>
                <w:rFonts w:ascii="Arial Narrow" w:hAnsi="Arial Narrow"/>
                <w:szCs w:val="24"/>
              </w:rPr>
            </w:pPr>
            <w:r>
              <w:rPr>
                <w:rFonts w:ascii="Arial Narrow" w:hAnsi="Arial Narrow"/>
                <w:szCs w:val="24"/>
              </w:rPr>
              <w:t>16</w:t>
            </w:r>
          </w:p>
        </w:tc>
        <w:tc>
          <w:tcPr>
            <w:tcW w:w="850" w:type="dxa"/>
            <w:vAlign w:val="center"/>
          </w:tcPr>
          <w:p w14:paraId="7AF765B9" w14:textId="77777777" w:rsidR="00DA166F" w:rsidRPr="00F65244" w:rsidRDefault="00DA166F" w:rsidP="00FA1243">
            <w:pPr>
              <w:jc w:val="center"/>
              <w:rPr>
                <w:rFonts w:ascii="Arial Narrow" w:hAnsi="Arial Narrow"/>
                <w:szCs w:val="24"/>
              </w:rPr>
            </w:pPr>
            <w:r w:rsidRPr="00F65244">
              <w:rPr>
                <w:rFonts w:ascii="Arial Narrow" w:hAnsi="Arial Narrow"/>
                <w:szCs w:val="24"/>
              </w:rPr>
              <w:t>5</w:t>
            </w:r>
          </w:p>
        </w:tc>
        <w:tc>
          <w:tcPr>
            <w:tcW w:w="1185" w:type="dxa"/>
            <w:vAlign w:val="center"/>
          </w:tcPr>
          <w:p w14:paraId="00065642" w14:textId="77777777" w:rsidR="00DA166F" w:rsidRPr="00F65244" w:rsidRDefault="00DA166F" w:rsidP="00FA1243">
            <w:pPr>
              <w:jc w:val="center"/>
              <w:rPr>
                <w:rFonts w:ascii="Arial Narrow" w:hAnsi="Arial Narrow"/>
                <w:szCs w:val="24"/>
              </w:rPr>
            </w:pPr>
            <w:r w:rsidRPr="00F65244">
              <w:rPr>
                <w:rFonts w:ascii="Arial Narrow" w:hAnsi="Arial Narrow"/>
                <w:szCs w:val="24"/>
              </w:rPr>
              <w:t>None</w:t>
            </w:r>
          </w:p>
        </w:tc>
        <w:tc>
          <w:tcPr>
            <w:tcW w:w="1185" w:type="dxa"/>
            <w:vAlign w:val="center"/>
          </w:tcPr>
          <w:p w14:paraId="0E27D2C2" w14:textId="77777777" w:rsidR="00DA166F" w:rsidRPr="00F65244" w:rsidRDefault="00DA166F" w:rsidP="00FA1243">
            <w:pPr>
              <w:jc w:val="center"/>
              <w:rPr>
                <w:rFonts w:ascii="Arial Narrow" w:hAnsi="Arial Narrow"/>
                <w:szCs w:val="24"/>
              </w:rPr>
            </w:pPr>
            <w:r w:rsidRPr="00F65244">
              <w:rPr>
                <w:rFonts w:ascii="Arial Narrow" w:hAnsi="Arial Narrow"/>
                <w:szCs w:val="24"/>
              </w:rPr>
              <w:t>None</w:t>
            </w:r>
          </w:p>
        </w:tc>
        <w:tc>
          <w:tcPr>
            <w:tcW w:w="821" w:type="dxa"/>
            <w:vAlign w:val="center"/>
          </w:tcPr>
          <w:p w14:paraId="28CD1979" w14:textId="77777777" w:rsidR="00DA166F" w:rsidRPr="00F65244" w:rsidRDefault="00DA166F" w:rsidP="00FA1243">
            <w:pPr>
              <w:jc w:val="center"/>
              <w:rPr>
                <w:rFonts w:ascii="Arial Narrow" w:hAnsi="Arial Narrow"/>
                <w:szCs w:val="24"/>
              </w:rPr>
            </w:pPr>
            <w:r w:rsidRPr="00F65244">
              <w:rPr>
                <w:rFonts w:ascii="Arial Narrow" w:hAnsi="Arial Narrow"/>
                <w:szCs w:val="24"/>
              </w:rPr>
              <w:t>Y</w:t>
            </w:r>
          </w:p>
        </w:tc>
      </w:tr>
      <w:tr w:rsidR="00DA166F" w:rsidRPr="00F65244" w14:paraId="58122C2E" w14:textId="77777777" w:rsidTr="00FA1243">
        <w:trPr>
          <w:gridAfter w:val="1"/>
          <w:wAfter w:w="7" w:type="dxa"/>
        </w:trPr>
        <w:tc>
          <w:tcPr>
            <w:tcW w:w="3715" w:type="dxa"/>
            <w:shd w:val="clear" w:color="auto" w:fill="F2F2F2" w:themeFill="background1" w:themeFillShade="F2"/>
          </w:tcPr>
          <w:p w14:paraId="25A39FFB" w14:textId="77777777" w:rsidR="00DA166F" w:rsidRPr="00F65244" w:rsidRDefault="00DA166F" w:rsidP="009C0ACA">
            <w:pPr>
              <w:jc w:val="both"/>
              <w:rPr>
                <w:rFonts w:ascii="Arial Narrow" w:hAnsi="Arial Narrow"/>
                <w:b/>
                <w:szCs w:val="24"/>
              </w:rPr>
            </w:pPr>
            <w:r w:rsidRPr="00F65244">
              <w:rPr>
                <w:rFonts w:ascii="Arial Narrow" w:hAnsi="Arial Narrow"/>
                <w:b/>
                <w:szCs w:val="24"/>
              </w:rPr>
              <w:t>YEAR 2</w:t>
            </w:r>
          </w:p>
        </w:tc>
        <w:tc>
          <w:tcPr>
            <w:tcW w:w="992" w:type="dxa"/>
            <w:shd w:val="clear" w:color="auto" w:fill="F2F2F2" w:themeFill="background1" w:themeFillShade="F2"/>
          </w:tcPr>
          <w:p w14:paraId="113D1FBA" w14:textId="77777777" w:rsidR="00DA166F" w:rsidRPr="00F65244" w:rsidRDefault="00DA166F" w:rsidP="009C0ACA">
            <w:pPr>
              <w:jc w:val="both"/>
              <w:rPr>
                <w:rFonts w:ascii="Arial Narrow" w:hAnsi="Arial Narrow"/>
                <w:szCs w:val="24"/>
              </w:rPr>
            </w:pPr>
          </w:p>
        </w:tc>
        <w:tc>
          <w:tcPr>
            <w:tcW w:w="850" w:type="dxa"/>
            <w:shd w:val="clear" w:color="auto" w:fill="F2F2F2" w:themeFill="background1" w:themeFillShade="F2"/>
          </w:tcPr>
          <w:p w14:paraId="70F6D73E" w14:textId="77777777" w:rsidR="00DA166F" w:rsidRPr="00F65244" w:rsidRDefault="00DA166F" w:rsidP="009C0ACA">
            <w:pPr>
              <w:jc w:val="both"/>
              <w:rPr>
                <w:rFonts w:ascii="Arial Narrow" w:hAnsi="Arial Narrow"/>
                <w:szCs w:val="24"/>
              </w:rPr>
            </w:pPr>
          </w:p>
        </w:tc>
        <w:tc>
          <w:tcPr>
            <w:tcW w:w="1185" w:type="dxa"/>
            <w:shd w:val="clear" w:color="auto" w:fill="F2F2F2" w:themeFill="background1" w:themeFillShade="F2"/>
          </w:tcPr>
          <w:p w14:paraId="48AC59F6" w14:textId="77777777" w:rsidR="00DA166F" w:rsidRPr="00F65244" w:rsidRDefault="00DA166F" w:rsidP="009C0ACA">
            <w:pPr>
              <w:jc w:val="both"/>
              <w:rPr>
                <w:rFonts w:ascii="Arial Narrow" w:hAnsi="Arial Narrow"/>
                <w:szCs w:val="24"/>
              </w:rPr>
            </w:pPr>
          </w:p>
        </w:tc>
        <w:tc>
          <w:tcPr>
            <w:tcW w:w="1185" w:type="dxa"/>
            <w:shd w:val="clear" w:color="auto" w:fill="F2F2F2" w:themeFill="background1" w:themeFillShade="F2"/>
          </w:tcPr>
          <w:p w14:paraId="170416B3" w14:textId="77777777" w:rsidR="00DA166F" w:rsidRPr="00F65244" w:rsidRDefault="00DA166F" w:rsidP="009C0ACA">
            <w:pPr>
              <w:jc w:val="both"/>
              <w:rPr>
                <w:rFonts w:ascii="Arial Narrow" w:hAnsi="Arial Narrow"/>
                <w:szCs w:val="24"/>
              </w:rPr>
            </w:pPr>
          </w:p>
        </w:tc>
        <w:tc>
          <w:tcPr>
            <w:tcW w:w="821" w:type="dxa"/>
            <w:shd w:val="clear" w:color="auto" w:fill="F2F2F2" w:themeFill="background1" w:themeFillShade="F2"/>
          </w:tcPr>
          <w:p w14:paraId="12E78CD3" w14:textId="77777777" w:rsidR="00DA166F" w:rsidRPr="00F65244" w:rsidRDefault="00DA166F" w:rsidP="009C0ACA">
            <w:pPr>
              <w:jc w:val="both"/>
              <w:rPr>
                <w:rFonts w:ascii="Arial Narrow" w:hAnsi="Arial Narrow"/>
                <w:szCs w:val="24"/>
              </w:rPr>
            </w:pPr>
          </w:p>
        </w:tc>
      </w:tr>
      <w:tr w:rsidR="00DA166F" w:rsidRPr="00F65244" w14:paraId="57D8FF00" w14:textId="77777777" w:rsidTr="00FA1243">
        <w:trPr>
          <w:gridAfter w:val="1"/>
          <w:wAfter w:w="7" w:type="dxa"/>
        </w:trPr>
        <w:tc>
          <w:tcPr>
            <w:tcW w:w="3715" w:type="dxa"/>
            <w:shd w:val="clear" w:color="auto" w:fill="F2F2F2" w:themeFill="background1" w:themeFillShade="F2"/>
          </w:tcPr>
          <w:p w14:paraId="4C35BD06" w14:textId="77777777" w:rsidR="00DA166F" w:rsidRPr="00F65244" w:rsidRDefault="00DA166F" w:rsidP="009C0ACA">
            <w:pPr>
              <w:jc w:val="both"/>
              <w:rPr>
                <w:rFonts w:ascii="Arial Narrow" w:hAnsi="Arial Narrow"/>
                <w:b/>
                <w:szCs w:val="24"/>
              </w:rPr>
            </w:pPr>
            <w:r w:rsidRPr="00F65244">
              <w:rPr>
                <w:rFonts w:ascii="Arial Narrow" w:hAnsi="Arial Narrow"/>
                <w:b/>
                <w:szCs w:val="24"/>
              </w:rPr>
              <w:t>SEMESTER 1</w:t>
            </w:r>
          </w:p>
        </w:tc>
        <w:tc>
          <w:tcPr>
            <w:tcW w:w="992" w:type="dxa"/>
            <w:shd w:val="clear" w:color="auto" w:fill="F2F2F2" w:themeFill="background1" w:themeFillShade="F2"/>
          </w:tcPr>
          <w:p w14:paraId="44A160A0" w14:textId="77777777" w:rsidR="00DA166F" w:rsidRPr="00F65244" w:rsidRDefault="00DA166F" w:rsidP="009C0ACA">
            <w:pPr>
              <w:jc w:val="both"/>
              <w:rPr>
                <w:rFonts w:ascii="Arial Narrow" w:hAnsi="Arial Narrow"/>
                <w:szCs w:val="24"/>
              </w:rPr>
            </w:pPr>
          </w:p>
        </w:tc>
        <w:tc>
          <w:tcPr>
            <w:tcW w:w="850" w:type="dxa"/>
            <w:shd w:val="clear" w:color="auto" w:fill="F2F2F2" w:themeFill="background1" w:themeFillShade="F2"/>
          </w:tcPr>
          <w:p w14:paraId="7E04C4F8" w14:textId="77777777" w:rsidR="00DA166F" w:rsidRPr="00F65244" w:rsidRDefault="00DA166F" w:rsidP="009C0ACA">
            <w:pPr>
              <w:jc w:val="both"/>
              <w:rPr>
                <w:rFonts w:ascii="Arial Narrow" w:hAnsi="Arial Narrow"/>
                <w:szCs w:val="24"/>
              </w:rPr>
            </w:pPr>
          </w:p>
        </w:tc>
        <w:tc>
          <w:tcPr>
            <w:tcW w:w="1185" w:type="dxa"/>
            <w:shd w:val="clear" w:color="auto" w:fill="F2F2F2" w:themeFill="background1" w:themeFillShade="F2"/>
          </w:tcPr>
          <w:p w14:paraId="18055F0C" w14:textId="77777777" w:rsidR="00DA166F" w:rsidRPr="00F65244" w:rsidRDefault="00DA166F" w:rsidP="009C0ACA">
            <w:pPr>
              <w:jc w:val="both"/>
              <w:rPr>
                <w:rFonts w:ascii="Arial Narrow" w:hAnsi="Arial Narrow"/>
                <w:szCs w:val="24"/>
              </w:rPr>
            </w:pPr>
          </w:p>
        </w:tc>
        <w:tc>
          <w:tcPr>
            <w:tcW w:w="1185" w:type="dxa"/>
            <w:shd w:val="clear" w:color="auto" w:fill="F2F2F2" w:themeFill="background1" w:themeFillShade="F2"/>
          </w:tcPr>
          <w:p w14:paraId="211C1A11" w14:textId="77777777" w:rsidR="00DA166F" w:rsidRPr="00F65244" w:rsidRDefault="00DA166F" w:rsidP="009C0ACA">
            <w:pPr>
              <w:jc w:val="both"/>
              <w:rPr>
                <w:rFonts w:ascii="Arial Narrow" w:hAnsi="Arial Narrow"/>
                <w:szCs w:val="24"/>
              </w:rPr>
            </w:pPr>
          </w:p>
        </w:tc>
        <w:tc>
          <w:tcPr>
            <w:tcW w:w="821" w:type="dxa"/>
            <w:shd w:val="clear" w:color="auto" w:fill="F2F2F2" w:themeFill="background1" w:themeFillShade="F2"/>
          </w:tcPr>
          <w:p w14:paraId="4E20B553" w14:textId="77777777" w:rsidR="00DA166F" w:rsidRPr="00F65244" w:rsidRDefault="00DA166F" w:rsidP="009C0ACA">
            <w:pPr>
              <w:jc w:val="both"/>
              <w:rPr>
                <w:rFonts w:ascii="Arial Narrow" w:hAnsi="Arial Narrow"/>
                <w:szCs w:val="24"/>
              </w:rPr>
            </w:pPr>
          </w:p>
        </w:tc>
      </w:tr>
      <w:tr w:rsidR="00DA166F" w:rsidRPr="00F65244" w14:paraId="290F5E84" w14:textId="77777777" w:rsidTr="00FA1243">
        <w:trPr>
          <w:gridAfter w:val="1"/>
          <w:wAfter w:w="7" w:type="dxa"/>
        </w:trPr>
        <w:tc>
          <w:tcPr>
            <w:tcW w:w="3715" w:type="dxa"/>
            <w:shd w:val="clear" w:color="auto" w:fill="auto"/>
          </w:tcPr>
          <w:p w14:paraId="3ABB98A3" w14:textId="77777777" w:rsidR="00DA166F" w:rsidRPr="00F65244" w:rsidRDefault="00DA166F" w:rsidP="009C0ACA">
            <w:pPr>
              <w:jc w:val="both"/>
              <w:rPr>
                <w:rFonts w:ascii="Arial Narrow" w:hAnsi="Arial Narrow"/>
                <w:b/>
                <w:szCs w:val="24"/>
              </w:rPr>
            </w:pPr>
            <w:r w:rsidRPr="00F65244">
              <w:rPr>
                <w:rFonts w:ascii="Arial Narrow" w:hAnsi="Arial Narrow"/>
                <w:b/>
                <w:szCs w:val="24"/>
              </w:rPr>
              <w:t>AINF211</w:t>
            </w:r>
          </w:p>
          <w:p w14:paraId="49DB85CC" w14:textId="77777777" w:rsidR="00DA166F" w:rsidRPr="00F65244" w:rsidRDefault="00DA166F" w:rsidP="009C0ACA">
            <w:pPr>
              <w:jc w:val="both"/>
              <w:rPr>
                <w:rFonts w:ascii="Arial Narrow" w:hAnsi="Arial Narrow"/>
                <w:b/>
                <w:szCs w:val="24"/>
              </w:rPr>
            </w:pPr>
            <w:r w:rsidRPr="00F65244">
              <w:rPr>
                <w:rFonts w:ascii="Arial Narrow" w:hAnsi="Arial Narrow"/>
                <w:b/>
                <w:szCs w:val="24"/>
              </w:rPr>
              <w:t>Management Principles and Practices</w:t>
            </w:r>
          </w:p>
        </w:tc>
        <w:tc>
          <w:tcPr>
            <w:tcW w:w="992" w:type="dxa"/>
            <w:vAlign w:val="center"/>
          </w:tcPr>
          <w:p w14:paraId="05A8C21F" w14:textId="5EE8D582" w:rsidR="00DA166F" w:rsidRPr="00F65244" w:rsidRDefault="0000791A" w:rsidP="00FA1243">
            <w:pPr>
              <w:jc w:val="center"/>
              <w:rPr>
                <w:rFonts w:ascii="Arial Narrow" w:hAnsi="Arial Narrow"/>
                <w:szCs w:val="24"/>
              </w:rPr>
            </w:pPr>
            <w:r>
              <w:rPr>
                <w:rFonts w:ascii="Arial Narrow" w:hAnsi="Arial Narrow"/>
                <w:szCs w:val="24"/>
              </w:rPr>
              <w:t>16</w:t>
            </w:r>
          </w:p>
        </w:tc>
        <w:tc>
          <w:tcPr>
            <w:tcW w:w="850" w:type="dxa"/>
            <w:vAlign w:val="center"/>
          </w:tcPr>
          <w:p w14:paraId="362BDF07" w14:textId="77777777" w:rsidR="00DA166F" w:rsidRPr="00F65244" w:rsidRDefault="00DA166F" w:rsidP="00FA1243">
            <w:pPr>
              <w:jc w:val="center"/>
              <w:rPr>
                <w:rFonts w:ascii="Arial Narrow" w:hAnsi="Arial Narrow"/>
                <w:szCs w:val="24"/>
              </w:rPr>
            </w:pPr>
            <w:r w:rsidRPr="00F65244">
              <w:rPr>
                <w:rFonts w:ascii="Arial Narrow" w:hAnsi="Arial Narrow"/>
                <w:szCs w:val="24"/>
              </w:rPr>
              <w:t>6</w:t>
            </w:r>
          </w:p>
        </w:tc>
        <w:tc>
          <w:tcPr>
            <w:tcW w:w="1185" w:type="dxa"/>
            <w:vAlign w:val="center"/>
          </w:tcPr>
          <w:p w14:paraId="4C17D91F" w14:textId="77777777" w:rsidR="00DA166F" w:rsidRPr="00F65244" w:rsidRDefault="00DA166F" w:rsidP="00FA1243">
            <w:pPr>
              <w:jc w:val="center"/>
              <w:rPr>
                <w:rFonts w:ascii="Arial Narrow" w:hAnsi="Arial Narrow"/>
                <w:szCs w:val="24"/>
              </w:rPr>
            </w:pPr>
            <w:r w:rsidRPr="00F65244">
              <w:rPr>
                <w:rFonts w:ascii="Arial Narrow" w:hAnsi="Arial Narrow"/>
                <w:szCs w:val="24"/>
              </w:rPr>
              <w:t>None</w:t>
            </w:r>
          </w:p>
        </w:tc>
        <w:tc>
          <w:tcPr>
            <w:tcW w:w="1185" w:type="dxa"/>
            <w:vAlign w:val="center"/>
          </w:tcPr>
          <w:p w14:paraId="49F16256" w14:textId="77777777" w:rsidR="00DA166F" w:rsidRPr="00F65244" w:rsidRDefault="00DA166F" w:rsidP="00FA1243">
            <w:pPr>
              <w:jc w:val="center"/>
              <w:rPr>
                <w:rFonts w:ascii="Arial Narrow" w:hAnsi="Arial Narrow"/>
                <w:szCs w:val="24"/>
              </w:rPr>
            </w:pPr>
            <w:r w:rsidRPr="00F65244">
              <w:rPr>
                <w:rFonts w:ascii="Arial Narrow" w:hAnsi="Arial Narrow"/>
                <w:szCs w:val="24"/>
              </w:rPr>
              <w:t>AINF212</w:t>
            </w:r>
          </w:p>
        </w:tc>
        <w:tc>
          <w:tcPr>
            <w:tcW w:w="821" w:type="dxa"/>
            <w:vAlign w:val="center"/>
          </w:tcPr>
          <w:p w14:paraId="4C56628B" w14:textId="77777777" w:rsidR="00DA166F" w:rsidRPr="00F65244" w:rsidRDefault="00DA166F" w:rsidP="00FA1243">
            <w:pPr>
              <w:jc w:val="center"/>
              <w:rPr>
                <w:rFonts w:ascii="Arial Narrow" w:hAnsi="Arial Narrow"/>
                <w:szCs w:val="24"/>
              </w:rPr>
            </w:pPr>
            <w:r w:rsidRPr="00F65244">
              <w:rPr>
                <w:rFonts w:ascii="Arial Narrow" w:hAnsi="Arial Narrow"/>
                <w:szCs w:val="24"/>
              </w:rPr>
              <w:t>Y</w:t>
            </w:r>
          </w:p>
        </w:tc>
      </w:tr>
      <w:tr w:rsidR="00DA166F" w:rsidRPr="00F65244" w14:paraId="5BBFC32E" w14:textId="77777777" w:rsidTr="00FA1243">
        <w:trPr>
          <w:gridAfter w:val="1"/>
          <w:wAfter w:w="7" w:type="dxa"/>
        </w:trPr>
        <w:tc>
          <w:tcPr>
            <w:tcW w:w="3715" w:type="dxa"/>
            <w:shd w:val="clear" w:color="auto" w:fill="auto"/>
          </w:tcPr>
          <w:p w14:paraId="4DA9B6A2" w14:textId="77777777" w:rsidR="00DA166F" w:rsidRPr="00F65244" w:rsidRDefault="00DA166F" w:rsidP="009C0ACA">
            <w:pPr>
              <w:jc w:val="both"/>
              <w:rPr>
                <w:rFonts w:ascii="Arial Narrow" w:hAnsi="Arial Narrow"/>
                <w:b/>
                <w:szCs w:val="24"/>
              </w:rPr>
            </w:pPr>
            <w:r w:rsidRPr="00F65244">
              <w:rPr>
                <w:rFonts w:ascii="Arial Narrow" w:hAnsi="Arial Narrow"/>
                <w:b/>
                <w:szCs w:val="24"/>
              </w:rPr>
              <w:t>AINF221</w:t>
            </w:r>
          </w:p>
          <w:p w14:paraId="02D0460A" w14:textId="77777777" w:rsidR="00DA166F" w:rsidRPr="00F65244" w:rsidRDefault="00DA166F" w:rsidP="009C0ACA">
            <w:pPr>
              <w:jc w:val="both"/>
              <w:rPr>
                <w:rFonts w:ascii="Arial Narrow" w:hAnsi="Arial Narrow"/>
                <w:b/>
                <w:szCs w:val="24"/>
              </w:rPr>
            </w:pPr>
            <w:r w:rsidRPr="00F65244">
              <w:rPr>
                <w:rFonts w:ascii="Arial Narrow" w:hAnsi="Arial Narrow"/>
                <w:b/>
                <w:szCs w:val="24"/>
              </w:rPr>
              <w:t>Information Seeking behavior</w:t>
            </w:r>
          </w:p>
        </w:tc>
        <w:tc>
          <w:tcPr>
            <w:tcW w:w="992" w:type="dxa"/>
            <w:vAlign w:val="center"/>
          </w:tcPr>
          <w:p w14:paraId="0B1B914D" w14:textId="06F39DF5" w:rsidR="00DA166F" w:rsidRPr="00F65244" w:rsidRDefault="0000791A" w:rsidP="00FA1243">
            <w:pPr>
              <w:jc w:val="center"/>
              <w:rPr>
                <w:rFonts w:ascii="Arial Narrow" w:hAnsi="Arial Narrow"/>
                <w:szCs w:val="24"/>
              </w:rPr>
            </w:pPr>
            <w:r>
              <w:rPr>
                <w:rFonts w:ascii="Arial Narrow" w:hAnsi="Arial Narrow"/>
                <w:szCs w:val="24"/>
              </w:rPr>
              <w:t>16</w:t>
            </w:r>
          </w:p>
        </w:tc>
        <w:tc>
          <w:tcPr>
            <w:tcW w:w="850" w:type="dxa"/>
            <w:vAlign w:val="center"/>
          </w:tcPr>
          <w:p w14:paraId="3BA1FC22" w14:textId="77777777" w:rsidR="00DA166F" w:rsidRPr="00F65244" w:rsidRDefault="00DA166F" w:rsidP="00FA1243">
            <w:pPr>
              <w:jc w:val="center"/>
              <w:rPr>
                <w:rFonts w:ascii="Arial Narrow" w:hAnsi="Arial Narrow"/>
                <w:szCs w:val="24"/>
              </w:rPr>
            </w:pPr>
            <w:r w:rsidRPr="00F65244">
              <w:rPr>
                <w:rFonts w:ascii="Arial Narrow" w:hAnsi="Arial Narrow"/>
                <w:szCs w:val="24"/>
              </w:rPr>
              <w:t>6</w:t>
            </w:r>
          </w:p>
        </w:tc>
        <w:tc>
          <w:tcPr>
            <w:tcW w:w="1185" w:type="dxa"/>
            <w:vAlign w:val="center"/>
          </w:tcPr>
          <w:p w14:paraId="505287EC" w14:textId="77777777" w:rsidR="00DA166F" w:rsidRPr="00F65244" w:rsidRDefault="00DA166F" w:rsidP="00FA1243">
            <w:pPr>
              <w:jc w:val="center"/>
              <w:rPr>
                <w:rFonts w:ascii="Arial Narrow" w:hAnsi="Arial Narrow"/>
                <w:szCs w:val="24"/>
              </w:rPr>
            </w:pPr>
            <w:r w:rsidRPr="00F65244">
              <w:rPr>
                <w:rFonts w:ascii="Arial Narrow" w:hAnsi="Arial Narrow"/>
                <w:szCs w:val="24"/>
              </w:rPr>
              <w:t>None</w:t>
            </w:r>
          </w:p>
        </w:tc>
        <w:tc>
          <w:tcPr>
            <w:tcW w:w="1185" w:type="dxa"/>
            <w:vAlign w:val="center"/>
          </w:tcPr>
          <w:p w14:paraId="093542A7" w14:textId="77777777" w:rsidR="00DA166F" w:rsidRPr="00F65244" w:rsidRDefault="00DA166F" w:rsidP="00FA1243">
            <w:pPr>
              <w:jc w:val="center"/>
              <w:rPr>
                <w:rFonts w:ascii="Arial Narrow" w:hAnsi="Arial Narrow"/>
                <w:szCs w:val="24"/>
              </w:rPr>
            </w:pPr>
            <w:r w:rsidRPr="00F65244">
              <w:rPr>
                <w:rFonts w:ascii="Arial Narrow" w:hAnsi="Arial Narrow"/>
                <w:szCs w:val="24"/>
              </w:rPr>
              <w:t>AINF222</w:t>
            </w:r>
          </w:p>
        </w:tc>
        <w:tc>
          <w:tcPr>
            <w:tcW w:w="821" w:type="dxa"/>
            <w:vAlign w:val="center"/>
          </w:tcPr>
          <w:p w14:paraId="5B4AB2F2" w14:textId="77777777" w:rsidR="00DA166F" w:rsidRPr="00F65244" w:rsidRDefault="00DA166F" w:rsidP="00FA1243">
            <w:pPr>
              <w:jc w:val="center"/>
              <w:rPr>
                <w:rFonts w:ascii="Arial Narrow" w:hAnsi="Arial Narrow"/>
                <w:szCs w:val="24"/>
              </w:rPr>
            </w:pPr>
            <w:r w:rsidRPr="00F65244">
              <w:rPr>
                <w:rFonts w:ascii="Arial Narrow" w:hAnsi="Arial Narrow"/>
                <w:szCs w:val="24"/>
              </w:rPr>
              <w:t>Y</w:t>
            </w:r>
          </w:p>
        </w:tc>
      </w:tr>
      <w:tr w:rsidR="0085614B" w:rsidRPr="00F65244" w14:paraId="6EC131EA" w14:textId="77777777" w:rsidTr="00FA1243">
        <w:tc>
          <w:tcPr>
            <w:tcW w:w="8755" w:type="dxa"/>
            <w:gridSpan w:val="7"/>
            <w:shd w:val="clear" w:color="auto" w:fill="auto"/>
          </w:tcPr>
          <w:p w14:paraId="74D371C9" w14:textId="2024A45C" w:rsidR="0085614B" w:rsidRPr="0085614B" w:rsidRDefault="0085614B" w:rsidP="009C0ACA">
            <w:pPr>
              <w:jc w:val="both"/>
              <w:rPr>
                <w:rFonts w:ascii="Arial Narrow" w:hAnsi="Arial Narrow"/>
                <w:b/>
                <w:szCs w:val="24"/>
              </w:rPr>
            </w:pPr>
            <w:r>
              <w:rPr>
                <w:rFonts w:ascii="Arial Narrow" w:hAnsi="Arial Narrow"/>
                <w:b/>
                <w:szCs w:val="24"/>
              </w:rPr>
              <w:t>ELECTIVES (CHOOSE ANY TWO)</w:t>
            </w:r>
          </w:p>
        </w:tc>
      </w:tr>
      <w:tr w:rsidR="00DA166F" w:rsidRPr="00F65244" w14:paraId="79603B21" w14:textId="77777777" w:rsidTr="00FA1243">
        <w:trPr>
          <w:gridAfter w:val="1"/>
          <w:wAfter w:w="7" w:type="dxa"/>
        </w:trPr>
        <w:tc>
          <w:tcPr>
            <w:tcW w:w="3715" w:type="dxa"/>
            <w:shd w:val="clear" w:color="auto" w:fill="auto"/>
          </w:tcPr>
          <w:p w14:paraId="66AFB0AC" w14:textId="65E2C194" w:rsidR="00DA166F" w:rsidRPr="00F65244" w:rsidRDefault="002D293D" w:rsidP="009C0ACA">
            <w:pPr>
              <w:jc w:val="both"/>
              <w:rPr>
                <w:rFonts w:ascii="Arial Narrow" w:hAnsi="Arial Narrow"/>
                <w:b/>
                <w:szCs w:val="24"/>
              </w:rPr>
            </w:pPr>
            <w:r>
              <w:rPr>
                <w:rFonts w:ascii="Arial Narrow" w:hAnsi="Arial Narrow"/>
                <w:b/>
                <w:szCs w:val="24"/>
              </w:rPr>
              <w:t>AINF241</w:t>
            </w:r>
            <w:r w:rsidR="0085614B">
              <w:rPr>
                <w:rFonts w:ascii="Arial Narrow" w:hAnsi="Arial Narrow"/>
                <w:b/>
                <w:szCs w:val="24"/>
              </w:rPr>
              <w:t xml:space="preserve"> Multi-media I</w:t>
            </w:r>
          </w:p>
        </w:tc>
        <w:tc>
          <w:tcPr>
            <w:tcW w:w="992" w:type="dxa"/>
            <w:vAlign w:val="center"/>
          </w:tcPr>
          <w:p w14:paraId="7D19A513" w14:textId="4D903094" w:rsidR="00DA166F" w:rsidRPr="00F65244" w:rsidRDefault="0000791A" w:rsidP="00FA1243">
            <w:pPr>
              <w:jc w:val="center"/>
              <w:rPr>
                <w:rFonts w:ascii="Arial Narrow" w:hAnsi="Arial Narrow"/>
                <w:szCs w:val="24"/>
              </w:rPr>
            </w:pPr>
            <w:r>
              <w:rPr>
                <w:rFonts w:ascii="Arial Narrow" w:hAnsi="Arial Narrow"/>
                <w:szCs w:val="24"/>
              </w:rPr>
              <w:t>16</w:t>
            </w:r>
          </w:p>
        </w:tc>
        <w:tc>
          <w:tcPr>
            <w:tcW w:w="850" w:type="dxa"/>
            <w:vAlign w:val="center"/>
          </w:tcPr>
          <w:p w14:paraId="5BDECE00" w14:textId="77777777" w:rsidR="00DA166F" w:rsidRPr="00F65244" w:rsidRDefault="00DA166F" w:rsidP="00FA1243">
            <w:pPr>
              <w:jc w:val="center"/>
              <w:rPr>
                <w:rFonts w:ascii="Arial Narrow" w:hAnsi="Arial Narrow"/>
                <w:szCs w:val="24"/>
              </w:rPr>
            </w:pPr>
          </w:p>
        </w:tc>
        <w:tc>
          <w:tcPr>
            <w:tcW w:w="1185" w:type="dxa"/>
            <w:vAlign w:val="center"/>
          </w:tcPr>
          <w:p w14:paraId="0D91B8D5" w14:textId="77777777" w:rsidR="00DA166F" w:rsidRPr="00F65244" w:rsidRDefault="00DA166F" w:rsidP="00FA1243">
            <w:pPr>
              <w:jc w:val="center"/>
              <w:rPr>
                <w:rFonts w:ascii="Arial Narrow" w:hAnsi="Arial Narrow"/>
                <w:szCs w:val="24"/>
              </w:rPr>
            </w:pPr>
            <w:r w:rsidRPr="00F65244">
              <w:rPr>
                <w:rFonts w:ascii="Arial Narrow" w:hAnsi="Arial Narrow"/>
                <w:szCs w:val="24"/>
              </w:rPr>
              <w:t>None</w:t>
            </w:r>
          </w:p>
        </w:tc>
        <w:tc>
          <w:tcPr>
            <w:tcW w:w="1185" w:type="dxa"/>
            <w:vAlign w:val="center"/>
          </w:tcPr>
          <w:p w14:paraId="2A6C8D43" w14:textId="575393ED" w:rsidR="00DA166F" w:rsidRPr="00F65244" w:rsidRDefault="00824C57" w:rsidP="00FA1243">
            <w:pPr>
              <w:jc w:val="center"/>
              <w:rPr>
                <w:rFonts w:ascii="Arial Narrow" w:hAnsi="Arial Narrow"/>
                <w:szCs w:val="24"/>
              </w:rPr>
            </w:pPr>
            <w:r>
              <w:rPr>
                <w:rFonts w:ascii="Arial Narrow" w:hAnsi="Arial Narrow"/>
                <w:szCs w:val="24"/>
              </w:rPr>
              <w:t>AINF242</w:t>
            </w:r>
          </w:p>
        </w:tc>
        <w:tc>
          <w:tcPr>
            <w:tcW w:w="821" w:type="dxa"/>
            <w:vAlign w:val="center"/>
          </w:tcPr>
          <w:p w14:paraId="2173FA90" w14:textId="77777777" w:rsidR="00DA166F" w:rsidRPr="00F65244" w:rsidRDefault="00DA166F" w:rsidP="00FA1243">
            <w:pPr>
              <w:jc w:val="center"/>
              <w:rPr>
                <w:rFonts w:ascii="Arial Narrow" w:hAnsi="Arial Narrow"/>
                <w:szCs w:val="24"/>
              </w:rPr>
            </w:pPr>
            <w:r w:rsidRPr="00F65244">
              <w:rPr>
                <w:rFonts w:ascii="Arial Narrow" w:hAnsi="Arial Narrow"/>
                <w:szCs w:val="24"/>
              </w:rPr>
              <w:t>N</w:t>
            </w:r>
          </w:p>
        </w:tc>
      </w:tr>
      <w:tr w:rsidR="002D293D" w:rsidRPr="00F65244" w14:paraId="2AA7D4A2" w14:textId="77777777" w:rsidTr="00FA1243">
        <w:trPr>
          <w:gridAfter w:val="1"/>
          <w:wAfter w:w="7" w:type="dxa"/>
        </w:trPr>
        <w:tc>
          <w:tcPr>
            <w:tcW w:w="3715" w:type="dxa"/>
            <w:shd w:val="clear" w:color="auto" w:fill="auto"/>
          </w:tcPr>
          <w:p w14:paraId="1F9291A5" w14:textId="6585E1BB" w:rsidR="002D293D" w:rsidRDefault="002D293D" w:rsidP="009C0ACA">
            <w:pPr>
              <w:jc w:val="both"/>
              <w:rPr>
                <w:rFonts w:ascii="Arial Narrow" w:hAnsi="Arial Narrow"/>
                <w:b/>
                <w:szCs w:val="24"/>
              </w:rPr>
            </w:pPr>
            <w:r>
              <w:rPr>
                <w:rFonts w:ascii="Arial Narrow" w:hAnsi="Arial Narrow"/>
                <w:b/>
                <w:szCs w:val="24"/>
              </w:rPr>
              <w:t>1COM111</w:t>
            </w:r>
            <w:r w:rsidR="0085614B">
              <w:rPr>
                <w:rFonts w:ascii="Arial Narrow" w:hAnsi="Arial Narrow"/>
                <w:b/>
                <w:szCs w:val="24"/>
              </w:rPr>
              <w:t xml:space="preserve"> Communication Science 1</w:t>
            </w:r>
          </w:p>
        </w:tc>
        <w:tc>
          <w:tcPr>
            <w:tcW w:w="992" w:type="dxa"/>
            <w:vAlign w:val="center"/>
          </w:tcPr>
          <w:p w14:paraId="54EA3072" w14:textId="40A6B3BE" w:rsidR="002D293D" w:rsidRPr="00F65244" w:rsidRDefault="0000791A" w:rsidP="00FA1243">
            <w:pPr>
              <w:jc w:val="center"/>
              <w:rPr>
                <w:rFonts w:ascii="Arial Narrow" w:hAnsi="Arial Narrow"/>
                <w:szCs w:val="24"/>
              </w:rPr>
            </w:pPr>
            <w:r>
              <w:rPr>
                <w:rFonts w:ascii="Arial Narrow" w:hAnsi="Arial Narrow"/>
                <w:szCs w:val="24"/>
              </w:rPr>
              <w:t>16</w:t>
            </w:r>
          </w:p>
        </w:tc>
        <w:tc>
          <w:tcPr>
            <w:tcW w:w="850" w:type="dxa"/>
            <w:vAlign w:val="center"/>
          </w:tcPr>
          <w:p w14:paraId="37516686" w14:textId="77777777" w:rsidR="002D293D" w:rsidRPr="00F65244" w:rsidRDefault="002D293D" w:rsidP="00FA1243">
            <w:pPr>
              <w:jc w:val="center"/>
              <w:rPr>
                <w:rFonts w:ascii="Arial Narrow" w:hAnsi="Arial Narrow"/>
                <w:szCs w:val="24"/>
              </w:rPr>
            </w:pPr>
          </w:p>
        </w:tc>
        <w:tc>
          <w:tcPr>
            <w:tcW w:w="1185" w:type="dxa"/>
            <w:vAlign w:val="center"/>
          </w:tcPr>
          <w:p w14:paraId="48D6E5BE" w14:textId="78EB3B50" w:rsidR="002D293D" w:rsidRPr="00F65244" w:rsidRDefault="00303DFB" w:rsidP="00FA1243">
            <w:pPr>
              <w:jc w:val="center"/>
              <w:rPr>
                <w:rFonts w:ascii="Arial Narrow" w:hAnsi="Arial Narrow"/>
                <w:szCs w:val="24"/>
              </w:rPr>
            </w:pPr>
            <w:r>
              <w:rPr>
                <w:rFonts w:ascii="Arial Narrow" w:hAnsi="Arial Narrow"/>
                <w:szCs w:val="24"/>
              </w:rPr>
              <w:t>None</w:t>
            </w:r>
          </w:p>
        </w:tc>
        <w:tc>
          <w:tcPr>
            <w:tcW w:w="1185" w:type="dxa"/>
            <w:vAlign w:val="center"/>
          </w:tcPr>
          <w:p w14:paraId="7738734D" w14:textId="126AF425" w:rsidR="002D293D" w:rsidRPr="00F65244" w:rsidRDefault="00303DFB" w:rsidP="00FA1243">
            <w:pPr>
              <w:jc w:val="center"/>
              <w:rPr>
                <w:rFonts w:ascii="Arial Narrow" w:hAnsi="Arial Narrow"/>
                <w:szCs w:val="24"/>
              </w:rPr>
            </w:pPr>
            <w:r>
              <w:rPr>
                <w:rFonts w:ascii="Arial Narrow" w:hAnsi="Arial Narrow"/>
                <w:szCs w:val="24"/>
              </w:rPr>
              <w:t>1COM112</w:t>
            </w:r>
          </w:p>
        </w:tc>
        <w:tc>
          <w:tcPr>
            <w:tcW w:w="821" w:type="dxa"/>
            <w:vAlign w:val="center"/>
          </w:tcPr>
          <w:p w14:paraId="4BAC438A" w14:textId="440F792A" w:rsidR="002D293D" w:rsidRPr="00F65244" w:rsidRDefault="00303DFB" w:rsidP="00FA1243">
            <w:pPr>
              <w:jc w:val="center"/>
              <w:rPr>
                <w:rFonts w:ascii="Arial Narrow" w:hAnsi="Arial Narrow"/>
                <w:szCs w:val="24"/>
              </w:rPr>
            </w:pPr>
            <w:r>
              <w:rPr>
                <w:rFonts w:ascii="Arial Narrow" w:hAnsi="Arial Narrow"/>
                <w:szCs w:val="24"/>
              </w:rPr>
              <w:t>N</w:t>
            </w:r>
          </w:p>
        </w:tc>
      </w:tr>
      <w:tr w:rsidR="002D293D" w:rsidRPr="00F65244" w14:paraId="6F4BCD1E" w14:textId="77777777" w:rsidTr="00FA1243">
        <w:trPr>
          <w:gridAfter w:val="1"/>
          <w:wAfter w:w="7" w:type="dxa"/>
        </w:trPr>
        <w:tc>
          <w:tcPr>
            <w:tcW w:w="3715" w:type="dxa"/>
            <w:shd w:val="clear" w:color="auto" w:fill="auto"/>
          </w:tcPr>
          <w:p w14:paraId="4E980590" w14:textId="0E3625F8" w:rsidR="002D293D" w:rsidRDefault="002D293D" w:rsidP="009C0ACA">
            <w:pPr>
              <w:jc w:val="both"/>
              <w:rPr>
                <w:rFonts w:ascii="Arial Narrow" w:hAnsi="Arial Narrow"/>
                <w:b/>
                <w:szCs w:val="24"/>
              </w:rPr>
            </w:pPr>
            <w:r>
              <w:rPr>
                <w:rFonts w:ascii="Arial Narrow" w:hAnsi="Arial Narrow"/>
                <w:b/>
                <w:szCs w:val="24"/>
              </w:rPr>
              <w:t>AINF251</w:t>
            </w:r>
            <w:r w:rsidR="00303DFB">
              <w:rPr>
                <w:rFonts w:ascii="Arial Narrow" w:hAnsi="Arial Narrow"/>
                <w:b/>
                <w:szCs w:val="24"/>
              </w:rPr>
              <w:t xml:space="preserve"> </w:t>
            </w:r>
            <w:r w:rsidR="0085614B">
              <w:rPr>
                <w:rFonts w:ascii="Arial Narrow" w:hAnsi="Arial Narrow"/>
                <w:b/>
                <w:szCs w:val="24"/>
              </w:rPr>
              <w:t>Assembling and upgrading of computers</w:t>
            </w:r>
          </w:p>
        </w:tc>
        <w:tc>
          <w:tcPr>
            <w:tcW w:w="992" w:type="dxa"/>
            <w:vAlign w:val="center"/>
          </w:tcPr>
          <w:p w14:paraId="391A45AC" w14:textId="5ED8D849" w:rsidR="002D293D" w:rsidRPr="00F65244" w:rsidRDefault="0000791A" w:rsidP="00FA1243">
            <w:pPr>
              <w:jc w:val="center"/>
              <w:rPr>
                <w:rFonts w:ascii="Arial Narrow" w:hAnsi="Arial Narrow"/>
                <w:szCs w:val="24"/>
              </w:rPr>
            </w:pPr>
            <w:r>
              <w:rPr>
                <w:rFonts w:ascii="Arial Narrow" w:hAnsi="Arial Narrow"/>
                <w:szCs w:val="24"/>
              </w:rPr>
              <w:t>16</w:t>
            </w:r>
          </w:p>
        </w:tc>
        <w:tc>
          <w:tcPr>
            <w:tcW w:w="850" w:type="dxa"/>
            <w:vAlign w:val="center"/>
          </w:tcPr>
          <w:p w14:paraId="3FEFA197" w14:textId="77777777" w:rsidR="002D293D" w:rsidRPr="00F65244" w:rsidRDefault="002D293D" w:rsidP="00FA1243">
            <w:pPr>
              <w:jc w:val="center"/>
              <w:rPr>
                <w:rFonts w:ascii="Arial Narrow" w:hAnsi="Arial Narrow"/>
                <w:szCs w:val="24"/>
              </w:rPr>
            </w:pPr>
          </w:p>
        </w:tc>
        <w:tc>
          <w:tcPr>
            <w:tcW w:w="1185" w:type="dxa"/>
            <w:vAlign w:val="center"/>
          </w:tcPr>
          <w:p w14:paraId="6716E9FB" w14:textId="2B6C616E" w:rsidR="002D293D" w:rsidRPr="00F65244" w:rsidRDefault="00303DFB" w:rsidP="00FA1243">
            <w:pPr>
              <w:jc w:val="center"/>
              <w:rPr>
                <w:rFonts w:ascii="Arial Narrow" w:hAnsi="Arial Narrow"/>
                <w:szCs w:val="24"/>
              </w:rPr>
            </w:pPr>
            <w:r>
              <w:rPr>
                <w:rFonts w:ascii="Arial Narrow" w:hAnsi="Arial Narrow"/>
                <w:szCs w:val="24"/>
              </w:rPr>
              <w:t>None</w:t>
            </w:r>
          </w:p>
        </w:tc>
        <w:tc>
          <w:tcPr>
            <w:tcW w:w="1185" w:type="dxa"/>
            <w:vAlign w:val="center"/>
          </w:tcPr>
          <w:p w14:paraId="751B3100" w14:textId="3C92BE68" w:rsidR="002D293D" w:rsidRPr="00F65244" w:rsidRDefault="00303DFB" w:rsidP="00FA1243">
            <w:pPr>
              <w:jc w:val="center"/>
              <w:rPr>
                <w:rFonts w:ascii="Arial Narrow" w:hAnsi="Arial Narrow"/>
                <w:szCs w:val="24"/>
              </w:rPr>
            </w:pPr>
            <w:r>
              <w:rPr>
                <w:rFonts w:ascii="Arial Narrow" w:hAnsi="Arial Narrow"/>
                <w:szCs w:val="24"/>
              </w:rPr>
              <w:t>AINF252</w:t>
            </w:r>
          </w:p>
        </w:tc>
        <w:tc>
          <w:tcPr>
            <w:tcW w:w="821" w:type="dxa"/>
            <w:vAlign w:val="center"/>
          </w:tcPr>
          <w:p w14:paraId="2F33BFA4" w14:textId="7848D14B" w:rsidR="002D293D" w:rsidRPr="00F65244" w:rsidRDefault="00303DFB" w:rsidP="00FA1243">
            <w:pPr>
              <w:jc w:val="center"/>
              <w:rPr>
                <w:rFonts w:ascii="Arial Narrow" w:hAnsi="Arial Narrow"/>
                <w:szCs w:val="24"/>
              </w:rPr>
            </w:pPr>
            <w:r>
              <w:rPr>
                <w:rFonts w:ascii="Arial Narrow" w:hAnsi="Arial Narrow"/>
                <w:szCs w:val="24"/>
              </w:rPr>
              <w:t>N</w:t>
            </w:r>
          </w:p>
        </w:tc>
      </w:tr>
      <w:tr w:rsidR="002D293D" w:rsidRPr="00F65244" w14:paraId="79CF53FF" w14:textId="77777777" w:rsidTr="00FA1243">
        <w:trPr>
          <w:gridAfter w:val="1"/>
          <w:wAfter w:w="7" w:type="dxa"/>
        </w:trPr>
        <w:tc>
          <w:tcPr>
            <w:tcW w:w="3715" w:type="dxa"/>
            <w:shd w:val="clear" w:color="auto" w:fill="auto"/>
          </w:tcPr>
          <w:p w14:paraId="3FFA86DA" w14:textId="6E563BD5" w:rsidR="002D293D" w:rsidRDefault="002D293D" w:rsidP="009C0ACA">
            <w:pPr>
              <w:jc w:val="both"/>
              <w:rPr>
                <w:rFonts w:ascii="Arial Narrow" w:hAnsi="Arial Narrow"/>
                <w:b/>
                <w:szCs w:val="24"/>
              </w:rPr>
            </w:pPr>
            <w:r>
              <w:rPr>
                <w:rFonts w:ascii="Arial Narrow" w:hAnsi="Arial Narrow"/>
                <w:b/>
                <w:szCs w:val="24"/>
              </w:rPr>
              <w:t>1INF141</w:t>
            </w:r>
            <w:r w:rsidR="0085614B">
              <w:rPr>
                <w:rFonts w:ascii="Arial Narrow" w:hAnsi="Arial Narrow"/>
                <w:b/>
                <w:szCs w:val="24"/>
              </w:rPr>
              <w:t xml:space="preserve"> Library and Information Centres</w:t>
            </w:r>
          </w:p>
        </w:tc>
        <w:tc>
          <w:tcPr>
            <w:tcW w:w="992" w:type="dxa"/>
            <w:vAlign w:val="center"/>
          </w:tcPr>
          <w:p w14:paraId="09141DAF" w14:textId="519EDFAA" w:rsidR="002D293D" w:rsidRPr="00F65244" w:rsidRDefault="0000791A" w:rsidP="00FA1243">
            <w:pPr>
              <w:jc w:val="center"/>
              <w:rPr>
                <w:rFonts w:ascii="Arial Narrow" w:hAnsi="Arial Narrow"/>
                <w:szCs w:val="24"/>
              </w:rPr>
            </w:pPr>
            <w:r>
              <w:rPr>
                <w:rFonts w:ascii="Arial Narrow" w:hAnsi="Arial Narrow"/>
                <w:szCs w:val="24"/>
              </w:rPr>
              <w:t>16</w:t>
            </w:r>
          </w:p>
        </w:tc>
        <w:tc>
          <w:tcPr>
            <w:tcW w:w="850" w:type="dxa"/>
            <w:vAlign w:val="center"/>
          </w:tcPr>
          <w:p w14:paraId="63C376CC" w14:textId="77777777" w:rsidR="002D293D" w:rsidRPr="00F65244" w:rsidRDefault="002D293D" w:rsidP="00FA1243">
            <w:pPr>
              <w:jc w:val="center"/>
              <w:rPr>
                <w:rFonts w:ascii="Arial Narrow" w:hAnsi="Arial Narrow"/>
                <w:szCs w:val="24"/>
              </w:rPr>
            </w:pPr>
          </w:p>
        </w:tc>
        <w:tc>
          <w:tcPr>
            <w:tcW w:w="1185" w:type="dxa"/>
            <w:vAlign w:val="center"/>
          </w:tcPr>
          <w:p w14:paraId="5CB1611A" w14:textId="277EA9CE" w:rsidR="002D293D" w:rsidRPr="00F65244" w:rsidRDefault="00303DFB" w:rsidP="00FA1243">
            <w:pPr>
              <w:jc w:val="center"/>
              <w:rPr>
                <w:rFonts w:ascii="Arial Narrow" w:hAnsi="Arial Narrow"/>
                <w:szCs w:val="24"/>
              </w:rPr>
            </w:pPr>
            <w:r>
              <w:rPr>
                <w:rFonts w:ascii="Arial Narrow" w:hAnsi="Arial Narrow"/>
                <w:szCs w:val="24"/>
              </w:rPr>
              <w:t>None</w:t>
            </w:r>
          </w:p>
        </w:tc>
        <w:tc>
          <w:tcPr>
            <w:tcW w:w="1185" w:type="dxa"/>
            <w:vAlign w:val="center"/>
          </w:tcPr>
          <w:p w14:paraId="1BE6F8FD" w14:textId="7F48BBEB" w:rsidR="002D293D" w:rsidRPr="00F65244" w:rsidRDefault="00303DFB" w:rsidP="00FA1243">
            <w:pPr>
              <w:jc w:val="center"/>
              <w:rPr>
                <w:rFonts w:ascii="Arial Narrow" w:hAnsi="Arial Narrow"/>
                <w:szCs w:val="24"/>
              </w:rPr>
            </w:pPr>
            <w:r>
              <w:rPr>
                <w:rFonts w:ascii="Arial Narrow" w:hAnsi="Arial Narrow"/>
                <w:szCs w:val="24"/>
              </w:rPr>
              <w:t>AINF392</w:t>
            </w:r>
          </w:p>
        </w:tc>
        <w:tc>
          <w:tcPr>
            <w:tcW w:w="821" w:type="dxa"/>
            <w:vAlign w:val="center"/>
          </w:tcPr>
          <w:p w14:paraId="06EAD3E3" w14:textId="58E374F4" w:rsidR="002D293D" w:rsidRPr="00F65244" w:rsidRDefault="00303DFB" w:rsidP="00FA1243">
            <w:pPr>
              <w:jc w:val="center"/>
              <w:rPr>
                <w:rFonts w:ascii="Arial Narrow" w:hAnsi="Arial Narrow"/>
                <w:szCs w:val="24"/>
              </w:rPr>
            </w:pPr>
            <w:r>
              <w:rPr>
                <w:rFonts w:ascii="Arial Narrow" w:hAnsi="Arial Narrow"/>
                <w:szCs w:val="24"/>
              </w:rPr>
              <w:t>N</w:t>
            </w:r>
          </w:p>
        </w:tc>
      </w:tr>
      <w:tr w:rsidR="00DA166F" w:rsidRPr="00F65244" w14:paraId="0144D786" w14:textId="77777777" w:rsidTr="00FA1243">
        <w:trPr>
          <w:gridAfter w:val="1"/>
          <w:wAfter w:w="7" w:type="dxa"/>
        </w:trPr>
        <w:tc>
          <w:tcPr>
            <w:tcW w:w="3715" w:type="dxa"/>
            <w:shd w:val="clear" w:color="auto" w:fill="F2F2F2" w:themeFill="background1" w:themeFillShade="F2"/>
          </w:tcPr>
          <w:p w14:paraId="6A119ACC" w14:textId="77777777" w:rsidR="00DA166F" w:rsidRPr="00F65244" w:rsidRDefault="00DA166F" w:rsidP="009C0ACA">
            <w:pPr>
              <w:jc w:val="both"/>
              <w:rPr>
                <w:rFonts w:ascii="Arial Narrow" w:hAnsi="Arial Narrow"/>
                <w:b/>
                <w:szCs w:val="24"/>
              </w:rPr>
            </w:pPr>
            <w:r w:rsidRPr="00F65244">
              <w:rPr>
                <w:rFonts w:ascii="Arial Narrow" w:hAnsi="Arial Narrow"/>
                <w:b/>
                <w:szCs w:val="24"/>
              </w:rPr>
              <w:t>SEMESTER 2</w:t>
            </w:r>
          </w:p>
        </w:tc>
        <w:tc>
          <w:tcPr>
            <w:tcW w:w="992" w:type="dxa"/>
            <w:shd w:val="clear" w:color="auto" w:fill="F2F2F2" w:themeFill="background1" w:themeFillShade="F2"/>
          </w:tcPr>
          <w:p w14:paraId="406C65BE" w14:textId="77777777" w:rsidR="00DA166F" w:rsidRPr="00F65244" w:rsidRDefault="00DA166F" w:rsidP="009C0ACA">
            <w:pPr>
              <w:jc w:val="both"/>
              <w:rPr>
                <w:rFonts w:ascii="Arial Narrow" w:hAnsi="Arial Narrow"/>
                <w:szCs w:val="24"/>
              </w:rPr>
            </w:pPr>
          </w:p>
        </w:tc>
        <w:tc>
          <w:tcPr>
            <w:tcW w:w="850" w:type="dxa"/>
            <w:shd w:val="clear" w:color="auto" w:fill="F2F2F2" w:themeFill="background1" w:themeFillShade="F2"/>
          </w:tcPr>
          <w:p w14:paraId="19880E81" w14:textId="77777777" w:rsidR="00DA166F" w:rsidRPr="00F65244" w:rsidRDefault="00DA166F" w:rsidP="009C0ACA">
            <w:pPr>
              <w:jc w:val="both"/>
              <w:rPr>
                <w:rFonts w:ascii="Arial Narrow" w:hAnsi="Arial Narrow"/>
                <w:szCs w:val="24"/>
              </w:rPr>
            </w:pPr>
          </w:p>
        </w:tc>
        <w:tc>
          <w:tcPr>
            <w:tcW w:w="1185" w:type="dxa"/>
            <w:shd w:val="clear" w:color="auto" w:fill="F2F2F2" w:themeFill="background1" w:themeFillShade="F2"/>
          </w:tcPr>
          <w:p w14:paraId="13A13499" w14:textId="77777777" w:rsidR="00DA166F" w:rsidRPr="00F65244" w:rsidRDefault="00DA166F" w:rsidP="009C0ACA">
            <w:pPr>
              <w:jc w:val="both"/>
              <w:rPr>
                <w:rFonts w:ascii="Arial Narrow" w:hAnsi="Arial Narrow"/>
                <w:szCs w:val="24"/>
              </w:rPr>
            </w:pPr>
          </w:p>
        </w:tc>
        <w:tc>
          <w:tcPr>
            <w:tcW w:w="1185" w:type="dxa"/>
            <w:shd w:val="clear" w:color="auto" w:fill="F2F2F2" w:themeFill="background1" w:themeFillShade="F2"/>
          </w:tcPr>
          <w:p w14:paraId="2A6B7ADF" w14:textId="77777777" w:rsidR="00DA166F" w:rsidRPr="00F65244" w:rsidRDefault="00DA166F" w:rsidP="009C0ACA">
            <w:pPr>
              <w:jc w:val="both"/>
              <w:rPr>
                <w:rFonts w:ascii="Arial Narrow" w:hAnsi="Arial Narrow"/>
                <w:szCs w:val="24"/>
              </w:rPr>
            </w:pPr>
          </w:p>
        </w:tc>
        <w:tc>
          <w:tcPr>
            <w:tcW w:w="821" w:type="dxa"/>
            <w:shd w:val="clear" w:color="auto" w:fill="F2F2F2" w:themeFill="background1" w:themeFillShade="F2"/>
          </w:tcPr>
          <w:p w14:paraId="785573B5" w14:textId="77777777" w:rsidR="00DA166F" w:rsidRPr="00F65244" w:rsidRDefault="00DA166F" w:rsidP="009C0ACA">
            <w:pPr>
              <w:jc w:val="both"/>
              <w:rPr>
                <w:rFonts w:ascii="Arial Narrow" w:hAnsi="Arial Narrow"/>
                <w:szCs w:val="24"/>
              </w:rPr>
            </w:pPr>
          </w:p>
        </w:tc>
      </w:tr>
      <w:tr w:rsidR="00DA166F" w:rsidRPr="00F65244" w14:paraId="48DB5BA2" w14:textId="77777777" w:rsidTr="00FA1243">
        <w:trPr>
          <w:gridAfter w:val="1"/>
          <w:wAfter w:w="7" w:type="dxa"/>
        </w:trPr>
        <w:tc>
          <w:tcPr>
            <w:tcW w:w="3715" w:type="dxa"/>
            <w:shd w:val="clear" w:color="auto" w:fill="auto"/>
          </w:tcPr>
          <w:p w14:paraId="490CF164" w14:textId="77777777" w:rsidR="00DA166F" w:rsidRPr="00F65244" w:rsidRDefault="00DA166F" w:rsidP="009C0ACA">
            <w:pPr>
              <w:jc w:val="both"/>
              <w:rPr>
                <w:rFonts w:ascii="Arial Narrow" w:hAnsi="Arial Narrow"/>
                <w:b/>
                <w:szCs w:val="24"/>
              </w:rPr>
            </w:pPr>
            <w:r w:rsidRPr="00F65244">
              <w:rPr>
                <w:rFonts w:ascii="Arial Narrow" w:hAnsi="Arial Narrow"/>
                <w:b/>
                <w:szCs w:val="24"/>
              </w:rPr>
              <w:t>AINF212</w:t>
            </w:r>
          </w:p>
          <w:p w14:paraId="10956EA3" w14:textId="77777777" w:rsidR="00DA166F" w:rsidRPr="00F65244" w:rsidRDefault="00DA166F" w:rsidP="009C0ACA">
            <w:pPr>
              <w:jc w:val="both"/>
              <w:rPr>
                <w:rFonts w:ascii="Arial Narrow" w:hAnsi="Arial Narrow"/>
                <w:b/>
                <w:szCs w:val="24"/>
              </w:rPr>
            </w:pPr>
            <w:r w:rsidRPr="00F65244">
              <w:rPr>
                <w:rFonts w:ascii="Arial Narrow" w:hAnsi="Arial Narrow"/>
                <w:b/>
                <w:szCs w:val="24"/>
              </w:rPr>
              <w:t xml:space="preserve">Knowledge Management </w:t>
            </w:r>
          </w:p>
        </w:tc>
        <w:tc>
          <w:tcPr>
            <w:tcW w:w="992" w:type="dxa"/>
            <w:vAlign w:val="center"/>
          </w:tcPr>
          <w:p w14:paraId="4FC211F8" w14:textId="63252990" w:rsidR="00DA166F" w:rsidRPr="00F65244" w:rsidRDefault="0000791A" w:rsidP="00FA1243">
            <w:pPr>
              <w:jc w:val="center"/>
              <w:rPr>
                <w:rFonts w:ascii="Arial Narrow" w:hAnsi="Arial Narrow"/>
                <w:szCs w:val="24"/>
              </w:rPr>
            </w:pPr>
            <w:r>
              <w:rPr>
                <w:rFonts w:ascii="Arial Narrow" w:hAnsi="Arial Narrow"/>
                <w:szCs w:val="24"/>
              </w:rPr>
              <w:t>16</w:t>
            </w:r>
          </w:p>
        </w:tc>
        <w:tc>
          <w:tcPr>
            <w:tcW w:w="850" w:type="dxa"/>
            <w:vAlign w:val="center"/>
          </w:tcPr>
          <w:p w14:paraId="63383E1E" w14:textId="77777777" w:rsidR="00DA166F" w:rsidRPr="00F65244" w:rsidRDefault="00DA166F" w:rsidP="00FA1243">
            <w:pPr>
              <w:jc w:val="center"/>
              <w:rPr>
                <w:rFonts w:ascii="Arial Narrow" w:hAnsi="Arial Narrow"/>
                <w:szCs w:val="24"/>
              </w:rPr>
            </w:pPr>
            <w:r w:rsidRPr="00F65244">
              <w:rPr>
                <w:rFonts w:ascii="Arial Narrow" w:hAnsi="Arial Narrow"/>
                <w:szCs w:val="24"/>
              </w:rPr>
              <w:t>6</w:t>
            </w:r>
          </w:p>
        </w:tc>
        <w:tc>
          <w:tcPr>
            <w:tcW w:w="1185" w:type="dxa"/>
            <w:vAlign w:val="center"/>
          </w:tcPr>
          <w:p w14:paraId="7FB3FBBB" w14:textId="77777777" w:rsidR="00DA166F" w:rsidRPr="00F65244" w:rsidRDefault="00DA166F" w:rsidP="00FA1243">
            <w:pPr>
              <w:jc w:val="center"/>
              <w:rPr>
                <w:rFonts w:ascii="Arial Narrow" w:hAnsi="Arial Narrow"/>
                <w:szCs w:val="24"/>
              </w:rPr>
            </w:pPr>
            <w:r w:rsidRPr="00F65244">
              <w:rPr>
                <w:rFonts w:ascii="Arial Narrow" w:hAnsi="Arial Narrow"/>
                <w:szCs w:val="24"/>
              </w:rPr>
              <w:t>None</w:t>
            </w:r>
          </w:p>
        </w:tc>
        <w:tc>
          <w:tcPr>
            <w:tcW w:w="1185" w:type="dxa"/>
            <w:vAlign w:val="center"/>
          </w:tcPr>
          <w:p w14:paraId="36CD3849" w14:textId="77777777" w:rsidR="00DA166F" w:rsidRPr="00F65244" w:rsidRDefault="00DA166F" w:rsidP="00FA1243">
            <w:pPr>
              <w:jc w:val="center"/>
              <w:rPr>
                <w:rFonts w:ascii="Arial Narrow" w:hAnsi="Arial Narrow"/>
                <w:szCs w:val="24"/>
              </w:rPr>
            </w:pPr>
            <w:r w:rsidRPr="00F65244">
              <w:rPr>
                <w:rFonts w:ascii="Arial Narrow" w:hAnsi="Arial Narrow"/>
                <w:szCs w:val="24"/>
              </w:rPr>
              <w:t>None</w:t>
            </w:r>
          </w:p>
        </w:tc>
        <w:tc>
          <w:tcPr>
            <w:tcW w:w="821" w:type="dxa"/>
            <w:vAlign w:val="center"/>
          </w:tcPr>
          <w:p w14:paraId="79F50C07" w14:textId="77777777" w:rsidR="00DA166F" w:rsidRPr="00F65244" w:rsidRDefault="00DA166F" w:rsidP="00FA1243">
            <w:pPr>
              <w:jc w:val="center"/>
              <w:rPr>
                <w:rFonts w:ascii="Arial Narrow" w:hAnsi="Arial Narrow"/>
                <w:szCs w:val="24"/>
              </w:rPr>
            </w:pPr>
            <w:r w:rsidRPr="00F65244">
              <w:rPr>
                <w:rFonts w:ascii="Arial Narrow" w:hAnsi="Arial Narrow"/>
                <w:szCs w:val="24"/>
              </w:rPr>
              <w:t>Y</w:t>
            </w:r>
          </w:p>
        </w:tc>
      </w:tr>
      <w:tr w:rsidR="00DA166F" w:rsidRPr="00F65244" w14:paraId="444EB5ED" w14:textId="77777777" w:rsidTr="00FA1243">
        <w:trPr>
          <w:gridAfter w:val="1"/>
          <w:wAfter w:w="7" w:type="dxa"/>
        </w:trPr>
        <w:tc>
          <w:tcPr>
            <w:tcW w:w="3715" w:type="dxa"/>
            <w:shd w:val="clear" w:color="auto" w:fill="auto"/>
          </w:tcPr>
          <w:p w14:paraId="22572FB1" w14:textId="77777777" w:rsidR="00DA166F" w:rsidRPr="00F65244" w:rsidRDefault="00DA166F" w:rsidP="009C0ACA">
            <w:pPr>
              <w:jc w:val="both"/>
              <w:rPr>
                <w:rFonts w:ascii="Arial Narrow" w:hAnsi="Arial Narrow"/>
                <w:b/>
                <w:szCs w:val="24"/>
              </w:rPr>
            </w:pPr>
            <w:r w:rsidRPr="00F65244">
              <w:rPr>
                <w:rFonts w:ascii="Arial Narrow" w:hAnsi="Arial Narrow"/>
                <w:b/>
                <w:szCs w:val="24"/>
              </w:rPr>
              <w:t>AINF222</w:t>
            </w:r>
          </w:p>
          <w:p w14:paraId="05CD6AFA" w14:textId="77777777" w:rsidR="00DA166F" w:rsidRPr="00F65244" w:rsidRDefault="00DA166F" w:rsidP="009C0ACA">
            <w:pPr>
              <w:jc w:val="both"/>
              <w:rPr>
                <w:rFonts w:ascii="Arial Narrow" w:hAnsi="Arial Narrow"/>
                <w:b/>
                <w:szCs w:val="24"/>
              </w:rPr>
            </w:pPr>
            <w:r w:rsidRPr="00F65244">
              <w:rPr>
                <w:rFonts w:ascii="Arial Narrow" w:hAnsi="Arial Narrow"/>
                <w:b/>
                <w:szCs w:val="24"/>
              </w:rPr>
              <w:t>Records Management</w:t>
            </w:r>
          </w:p>
        </w:tc>
        <w:tc>
          <w:tcPr>
            <w:tcW w:w="992" w:type="dxa"/>
            <w:vAlign w:val="center"/>
          </w:tcPr>
          <w:p w14:paraId="348DABD9" w14:textId="1C429B5F" w:rsidR="00DA166F" w:rsidRPr="00F65244" w:rsidRDefault="0000791A" w:rsidP="00FA1243">
            <w:pPr>
              <w:jc w:val="center"/>
              <w:rPr>
                <w:rFonts w:ascii="Arial Narrow" w:hAnsi="Arial Narrow"/>
                <w:szCs w:val="24"/>
              </w:rPr>
            </w:pPr>
            <w:r>
              <w:rPr>
                <w:rFonts w:ascii="Arial Narrow" w:hAnsi="Arial Narrow"/>
                <w:szCs w:val="24"/>
              </w:rPr>
              <w:t>16</w:t>
            </w:r>
          </w:p>
        </w:tc>
        <w:tc>
          <w:tcPr>
            <w:tcW w:w="850" w:type="dxa"/>
            <w:vAlign w:val="center"/>
          </w:tcPr>
          <w:p w14:paraId="3A06720F" w14:textId="77777777" w:rsidR="00DA166F" w:rsidRPr="00F65244" w:rsidRDefault="00DA166F" w:rsidP="00FA1243">
            <w:pPr>
              <w:jc w:val="center"/>
              <w:rPr>
                <w:rFonts w:ascii="Arial Narrow" w:hAnsi="Arial Narrow"/>
                <w:szCs w:val="24"/>
              </w:rPr>
            </w:pPr>
            <w:r w:rsidRPr="00F65244">
              <w:rPr>
                <w:rFonts w:ascii="Arial Narrow" w:hAnsi="Arial Narrow"/>
                <w:szCs w:val="24"/>
              </w:rPr>
              <w:t>6</w:t>
            </w:r>
          </w:p>
        </w:tc>
        <w:tc>
          <w:tcPr>
            <w:tcW w:w="1185" w:type="dxa"/>
            <w:vAlign w:val="center"/>
          </w:tcPr>
          <w:p w14:paraId="24527534" w14:textId="77777777" w:rsidR="00DA166F" w:rsidRPr="00F65244" w:rsidRDefault="00DA166F" w:rsidP="00FA1243">
            <w:pPr>
              <w:jc w:val="center"/>
              <w:rPr>
                <w:rFonts w:ascii="Arial Narrow" w:hAnsi="Arial Narrow"/>
                <w:szCs w:val="24"/>
              </w:rPr>
            </w:pPr>
            <w:r w:rsidRPr="00F65244">
              <w:rPr>
                <w:rFonts w:ascii="Arial Narrow" w:hAnsi="Arial Narrow"/>
                <w:szCs w:val="24"/>
              </w:rPr>
              <w:t>None</w:t>
            </w:r>
          </w:p>
        </w:tc>
        <w:tc>
          <w:tcPr>
            <w:tcW w:w="1185" w:type="dxa"/>
            <w:vAlign w:val="center"/>
          </w:tcPr>
          <w:p w14:paraId="0A6717DF" w14:textId="77777777" w:rsidR="00DA166F" w:rsidRPr="00F65244" w:rsidRDefault="00DA166F" w:rsidP="00FA1243">
            <w:pPr>
              <w:jc w:val="center"/>
              <w:rPr>
                <w:rFonts w:ascii="Arial Narrow" w:hAnsi="Arial Narrow"/>
                <w:szCs w:val="24"/>
              </w:rPr>
            </w:pPr>
            <w:r w:rsidRPr="00F65244">
              <w:rPr>
                <w:rFonts w:ascii="Arial Narrow" w:hAnsi="Arial Narrow"/>
                <w:szCs w:val="24"/>
              </w:rPr>
              <w:t>None</w:t>
            </w:r>
          </w:p>
        </w:tc>
        <w:tc>
          <w:tcPr>
            <w:tcW w:w="821" w:type="dxa"/>
            <w:vAlign w:val="center"/>
          </w:tcPr>
          <w:p w14:paraId="300B8088" w14:textId="77777777" w:rsidR="00DA166F" w:rsidRPr="00F65244" w:rsidRDefault="00DA166F" w:rsidP="00FA1243">
            <w:pPr>
              <w:jc w:val="center"/>
              <w:rPr>
                <w:rFonts w:ascii="Arial Narrow" w:hAnsi="Arial Narrow"/>
                <w:szCs w:val="24"/>
              </w:rPr>
            </w:pPr>
            <w:r w:rsidRPr="00F65244">
              <w:rPr>
                <w:rFonts w:ascii="Arial Narrow" w:hAnsi="Arial Narrow"/>
                <w:szCs w:val="24"/>
              </w:rPr>
              <w:t>Y</w:t>
            </w:r>
          </w:p>
        </w:tc>
      </w:tr>
      <w:tr w:rsidR="0085614B" w:rsidRPr="00F65244" w14:paraId="4120E527" w14:textId="77777777" w:rsidTr="00FA1243">
        <w:tc>
          <w:tcPr>
            <w:tcW w:w="8755" w:type="dxa"/>
            <w:gridSpan w:val="7"/>
            <w:shd w:val="clear" w:color="auto" w:fill="auto"/>
          </w:tcPr>
          <w:p w14:paraId="17F22FCF" w14:textId="5CD5240C" w:rsidR="0085614B" w:rsidRPr="0085614B" w:rsidRDefault="0085614B" w:rsidP="009C0ACA">
            <w:pPr>
              <w:jc w:val="both"/>
              <w:rPr>
                <w:rFonts w:ascii="Arial Narrow" w:hAnsi="Arial Narrow"/>
                <w:b/>
                <w:szCs w:val="24"/>
              </w:rPr>
            </w:pPr>
            <w:r>
              <w:rPr>
                <w:rFonts w:ascii="Arial Narrow" w:hAnsi="Arial Narrow"/>
                <w:b/>
                <w:szCs w:val="24"/>
              </w:rPr>
              <w:t>ELECTIVES (CHOOSE ANY TWO)</w:t>
            </w:r>
          </w:p>
        </w:tc>
      </w:tr>
      <w:tr w:rsidR="00DA166F" w:rsidRPr="00F65244" w14:paraId="28A1553D" w14:textId="77777777" w:rsidTr="00FA1243">
        <w:trPr>
          <w:gridAfter w:val="1"/>
          <w:wAfter w:w="7" w:type="dxa"/>
        </w:trPr>
        <w:tc>
          <w:tcPr>
            <w:tcW w:w="3715" w:type="dxa"/>
            <w:shd w:val="clear" w:color="auto" w:fill="auto"/>
          </w:tcPr>
          <w:p w14:paraId="1AA61ABE" w14:textId="26D91131" w:rsidR="00DA166F" w:rsidRPr="00F65244" w:rsidRDefault="0085614B" w:rsidP="009C0ACA">
            <w:pPr>
              <w:jc w:val="both"/>
              <w:rPr>
                <w:rFonts w:ascii="Arial Narrow" w:hAnsi="Arial Narrow"/>
                <w:b/>
                <w:szCs w:val="24"/>
              </w:rPr>
            </w:pPr>
            <w:r>
              <w:rPr>
                <w:rFonts w:ascii="Arial Narrow" w:hAnsi="Arial Narrow"/>
                <w:b/>
                <w:szCs w:val="24"/>
              </w:rPr>
              <w:t>AINF242  Multimedia II</w:t>
            </w:r>
          </w:p>
        </w:tc>
        <w:tc>
          <w:tcPr>
            <w:tcW w:w="992" w:type="dxa"/>
            <w:vAlign w:val="center"/>
          </w:tcPr>
          <w:p w14:paraId="715CB619" w14:textId="5C1FA34A" w:rsidR="00DA166F" w:rsidRPr="00F65244" w:rsidRDefault="0000791A" w:rsidP="00FA1243">
            <w:pPr>
              <w:jc w:val="center"/>
              <w:rPr>
                <w:rFonts w:ascii="Arial Narrow" w:hAnsi="Arial Narrow"/>
                <w:szCs w:val="24"/>
              </w:rPr>
            </w:pPr>
            <w:r>
              <w:rPr>
                <w:rFonts w:ascii="Arial Narrow" w:hAnsi="Arial Narrow"/>
                <w:szCs w:val="24"/>
              </w:rPr>
              <w:t>16</w:t>
            </w:r>
          </w:p>
        </w:tc>
        <w:tc>
          <w:tcPr>
            <w:tcW w:w="850" w:type="dxa"/>
            <w:vAlign w:val="center"/>
          </w:tcPr>
          <w:p w14:paraId="0CC2DD70" w14:textId="77777777" w:rsidR="00DA166F" w:rsidRPr="00F65244" w:rsidRDefault="00DA166F" w:rsidP="00FA1243">
            <w:pPr>
              <w:jc w:val="center"/>
              <w:rPr>
                <w:rFonts w:ascii="Arial Narrow" w:hAnsi="Arial Narrow"/>
                <w:szCs w:val="24"/>
              </w:rPr>
            </w:pPr>
          </w:p>
        </w:tc>
        <w:tc>
          <w:tcPr>
            <w:tcW w:w="1185" w:type="dxa"/>
            <w:vAlign w:val="center"/>
          </w:tcPr>
          <w:p w14:paraId="2AB5CB02" w14:textId="77777777" w:rsidR="00DA166F" w:rsidRPr="00F65244" w:rsidRDefault="00DA166F" w:rsidP="00FA1243">
            <w:pPr>
              <w:jc w:val="center"/>
              <w:rPr>
                <w:rFonts w:ascii="Arial Narrow" w:hAnsi="Arial Narrow"/>
                <w:szCs w:val="24"/>
              </w:rPr>
            </w:pPr>
            <w:r w:rsidRPr="00F65244">
              <w:rPr>
                <w:rFonts w:ascii="Arial Narrow" w:hAnsi="Arial Narrow"/>
                <w:szCs w:val="24"/>
              </w:rPr>
              <w:t>None</w:t>
            </w:r>
          </w:p>
        </w:tc>
        <w:tc>
          <w:tcPr>
            <w:tcW w:w="1185" w:type="dxa"/>
            <w:vAlign w:val="center"/>
          </w:tcPr>
          <w:p w14:paraId="1B39E3D8" w14:textId="77777777" w:rsidR="00DA166F" w:rsidRPr="00F65244" w:rsidRDefault="00DA166F" w:rsidP="00FA1243">
            <w:pPr>
              <w:jc w:val="center"/>
              <w:rPr>
                <w:rFonts w:ascii="Arial Narrow" w:hAnsi="Arial Narrow"/>
                <w:szCs w:val="24"/>
              </w:rPr>
            </w:pPr>
            <w:r w:rsidRPr="00F65244">
              <w:rPr>
                <w:rFonts w:ascii="Arial Narrow" w:hAnsi="Arial Narrow"/>
                <w:szCs w:val="24"/>
              </w:rPr>
              <w:t>None</w:t>
            </w:r>
          </w:p>
        </w:tc>
        <w:tc>
          <w:tcPr>
            <w:tcW w:w="821" w:type="dxa"/>
            <w:vAlign w:val="center"/>
          </w:tcPr>
          <w:p w14:paraId="16E6A053" w14:textId="77777777" w:rsidR="00DA166F" w:rsidRPr="00F65244" w:rsidRDefault="00DA166F" w:rsidP="00FA1243">
            <w:pPr>
              <w:jc w:val="center"/>
              <w:rPr>
                <w:rFonts w:ascii="Arial Narrow" w:hAnsi="Arial Narrow"/>
                <w:szCs w:val="24"/>
              </w:rPr>
            </w:pPr>
            <w:r w:rsidRPr="00F65244">
              <w:rPr>
                <w:rFonts w:ascii="Arial Narrow" w:hAnsi="Arial Narrow"/>
                <w:szCs w:val="24"/>
              </w:rPr>
              <w:t>N</w:t>
            </w:r>
          </w:p>
        </w:tc>
      </w:tr>
      <w:tr w:rsidR="0085614B" w:rsidRPr="00F65244" w14:paraId="7A5C9270" w14:textId="77777777" w:rsidTr="00FA1243">
        <w:trPr>
          <w:gridAfter w:val="1"/>
          <w:wAfter w:w="7" w:type="dxa"/>
        </w:trPr>
        <w:tc>
          <w:tcPr>
            <w:tcW w:w="3715" w:type="dxa"/>
            <w:shd w:val="clear" w:color="auto" w:fill="auto"/>
          </w:tcPr>
          <w:p w14:paraId="28A9CB3F" w14:textId="1F2F8396" w:rsidR="0085614B" w:rsidRDefault="0085614B" w:rsidP="009C0ACA">
            <w:pPr>
              <w:jc w:val="both"/>
              <w:rPr>
                <w:rFonts w:ascii="Arial Narrow" w:hAnsi="Arial Narrow"/>
                <w:b/>
                <w:szCs w:val="24"/>
              </w:rPr>
            </w:pPr>
            <w:r>
              <w:rPr>
                <w:rFonts w:ascii="Arial Narrow" w:hAnsi="Arial Narrow"/>
                <w:b/>
                <w:szCs w:val="24"/>
              </w:rPr>
              <w:t>1COM112 Journalism</w:t>
            </w:r>
          </w:p>
        </w:tc>
        <w:tc>
          <w:tcPr>
            <w:tcW w:w="992" w:type="dxa"/>
            <w:vAlign w:val="center"/>
          </w:tcPr>
          <w:p w14:paraId="14E70156" w14:textId="12D381A9" w:rsidR="0085614B" w:rsidRPr="00F65244" w:rsidRDefault="0000791A" w:rsidP="00FA1243">
            <w:pPr>
              <w:jc w:val="center"/>
              <w:rPr>
                <w:rFonts w:ascii="Arial Narrow" w:hAnsi="Arial Narrow"/>
                <w:szCs w:val="24"/>
              </w:rPr>
            </w:pPr>
            <w:r>
              <w:rPr>
                <w:rFonts w:ascii="Arial Narrow" w:hAnsi="Arial Narrow"/>
                <w:szCs w:val="24"/>
              </w:rPr>
              <w:t>16</w:t>
            </w:r>
          </w:p>
        </w:tc>
        <w:tc>
          <w:tcPr>
            <w:tcW w:w="850" w:type="dxa"/>
            <w:vAlign w:val="center"/>
          </w:tcPr>
          <w:p w14:paraId="7D2B04B9" w14:textId="77777777" w:rsidR="0085614B" w:rsidRPr="00F65244" w:rsidRDefault="0085614B" w:rsidP="00FA1243">
            <w:pPr>
              <w:jc w:val="center"/>
              <w:rPr>
                <w:rFonts w:ascii="Arial Narrow" w:hAnsi="Arial Narrow"/>
                <w:szCs w:val="24"/>
              </w:rPr>
            </w:pPr>
          </w:p>
        </w:tc>
        <w:tc>
          <w:tcPr>
            <w:tcW w:w="1185" w:type="dxa"/>
            <w:vAlign w:val="center"/>
          </w:tcPr>
          <w:p w14:paraId="76612E28" w14:textId="09091011" w:rsidR="0085614B" w:rsidRPr="00F65244" w:rsidRDefault="00303DFB" w:rsidP="00FA1243">
            <w:pPr>
              <w:jc w:val="center"/>
              <w:rPr>
                <w:rFonts w:ascii="Arial Narrow" w:hAnsi="Arial Narrow"/>
                <w:szCs w:val="24"/>
              </w:rPr>
            </w:pPr>
            <w:r>
              <w:rPr>
                <w:rFonts w:ascii="Arial Narrow" w:hAnsi="Arial Narrow"/>
                <w:szCs w:val="24"/>
              </w:rPr>
              <w:t>None</w:t>
            </w:r>
          </w:p>
        </w:tc>
        <w:tc>
          <w:tcPr>
            <w:tcW w:w="1185" w:type="dxa"/>
            <w:vAlign w:val="center"/>
          </w:tcPr>
          <w:p w14:paraId="0934A59A" w14:textId="3ED6155E" w:rsidR="0085614B" w:rsidRPr="00F65244" w:rsidRDefault="00303DFB" w:rsidP="00FA1243">
            <w:pPr>
              <w:jc w:val="center"/>
              <w:rPr>
                <w:rFonts w:ascii="Arial Narrow" w:hAnsi="Arial Narrow"/>
                <w:szCs w:val="24"/>
              </w:rPr>
            </w:pPr>
            <w:r>
              <w:rPr>
                <w:rFonts w:ascii="Arial Narrow" w:hAnsi="Arial Narrow"/>
                <w:szCs w:val="24"/>
              </w:rPr>
              <w:t>None</w:t>
            </w:r>
          </w:p>
        </w:tc>
        <w:tc>
          <w:tcPr>
            <w:tcW w:w="821" w:type="dxa"/>
            <w:vAlign w:val="center"/>
          </w:tcPr>
          <w:p w14:paraId="43C1BC2B" w14:textId="7A9FF5E2" w:rsidR="0085614B" w:rsidRPr="00F65244" w:rsidRDefault="00303DFB" w:rsidP="00FA1243">
            <w:pPr>
              <w:jc w:val="center"/>
              <w:rPr>
                <w:rFonts w:ascii="Arial Narrow" w:hAnsi="Arial Narrow"/>
                <w:szCs w:val="24"/>
              </w:rPr>
            </w:pPr>
            <w:r>
              <w:rPr>
                <w:rFonts w:ascii="Arial Narrow" w:hAnsi="Arial Narrow"/>
                <w:szCs w:val="24"/>
              </w:rPr>
              <w:t>N</w:t>
            </w:r>
          </w:p>
        </w:tc>
      </w:tr>
      <w:tr w:rsidR="0085614B" w:rsidRPr="00F65244" w14:paraId="547496CD" w14:textId="77777777" w:rsidTr="00FA1243">
        <w:trPr>
          <w:gridAfter w:val="1"/>
          <w:wAfter w:w="7" w:type="dxa"/>
        </w:trPr>
        <w:tc>
          <w:tcPr>
            <w:tcW w:w="3715" w:type="dxa"/>
            <w:shd w:val="clear" w:color="auto" w:fill="auto"/>
          </w:tcPr>
          <w:p w14:paraId="2FA57594" w14:textId="344D8FCF" w:rsidR="0085614B" w:rsidRDefault="0085614B" w:rsidP="009C0ACA">
            <w:pPr>
              <w:jc w:val="both"/>
              <w:rPr>
                <w:rFonts w:ascii="Arial Narrow" w:hAnsi="Arial Narrow"/>
                <w:b/>
                <w:szCs w:val="24"/>
              </w:rPr>
            </w:pPr>
            <w:r>
              <w:rPr>
                <w:rFonts w:ascii="Arial Narrow" w:hAnsi="Arial Narrow"/>
                <w:b/>
                <w:szCs w:val="24"/>
              </w:rPr>
              <w:t>AINF252 Computer troubleshooting and repairs</w:t>
            </w:r>
          </w:p>
        </w:tc>
        <w:tc>
          <w:tcPr>
            <w:tcW w:w="992" w:type="dxa"/>
            <w:vAlign w:val="center"/>
          </w:tcPr>
          <w:p w14:paraId="799C6DA1" w14:textId="6E7B37CA" w:rsidR="0085614B" w:rsidRPr="00F65244" w:rsidRDefault="0000791A" w:rsidP="00FA1243">
            <w:pPr>
              <w:jc w:val="center"/>
              <w:rPr>
                <w:rFonts w:ascii="Arial Narrow" w:hAnsi="Arial Narrow"/>
                <w:szCs w:val="24"/>
              </w:rPr>
            </w:pPr>
            <w:r>
              <w:rPr>
                <w:rFonts w:ascii="Arial Narrow" w:hAnsi="Arial Narrow"/>
                <w:szCs w:val="24"/>
              </w:rPr>
              <w:t>16</w:t>
            </w:r>
          </w:p>
        </w:tc>
        <w:tc>
          <w:tcPr>
            <w:tcW w:w="850" w:type="dxa"/>
            <w:vAlign w:val="center"/>
          </w:tcPr>
          <w:p w14:paraId="0126A28B" w14:textId="77777777" w:rsidR="0085614B" w:rsidRPr="00F65244" w:rsidRDefault="0085614B" w:rsidP="00FA1243">
            <w:pPr>
              <w:jc w:val="center"/>
              <w:rPr>
                <w:rFonts w:ascii="Arial Narrow" w:hAnsi="Arial Narrow"/>
                <w:szCs w:val="24"/>
              </w:rPr>
            </w:pPr>
          </w:p>
        </w:tc>
        <w:tc>
          <w:tcPr>
            <w:tcW w:w="1185" w:type="dxa"/>
            <w:vAlign w:val="center"/>
          </w:tcPr>
          <w:p w14:paraId="42365516" w14:textId="5313BFF6" w:rsidR="0085614B" w:rsidRPr="00F65244" w:rsidRDefault="00303DFB" w:rsidP="00FA1243">
            <w:pPr>
              <w:jc w:val="center"/>
              <w:rPr>
                <w:rFonts w:ascii="Arial Narrow" w:hAnsi="Arial Narrow"/>
                <w:szCs w:val="24"/>
              </w:rPr>
            </w:pPr>
            <w:r>
              <w:rPr>
                <w:rFonts w:ascii="Arial Narrow" w:hAnsi="Arial Narrow"/>
                <w:szCs w:val="24"/>
              </w:rPr>
              <w:t>None</w:t>
            </w:r>
          </w:p>
        </w:tc>
        <w:tc>
          <w:tcPr>
            <w:tcW w:w="1185" w:type="dxa"/>
            <w:vAlign w:val="center"/>
          </w:tcPr>
          <w:p w14:paraId="396AF560" w14:textId="116B1A8E" w:rsidR="0085614B" w:rsidRPr="00F65244" w:rsidRDefault="00303DFB" w:rsidP="00FA1243">
            <w:pPr>
              <w:jc w:val="center"/>
              <w:rPr>
                <w:rFonts w:ascii="Arial Narrow" w:hAnsi="Arial Narrow"/>
                <w:szCs w:val="24"/>
              </w:rPr>
            </w:pPr>
            <w:r>
              <w:rPr>
                <w:rFonts w:ascii="Arial Narrow" w:hAnsi="Arial Narrow"/>
                <w:szCs w:val="24"/>
              </w:rPr>
              <w:t>None</w:t>
            </w:r>
          </w:p>
        </w:tc>
        <w:tc>
          <w:tcPr>
            <w:tcW w:w="821" w:type="dxa"/>
            <w:vAlign w:val="center"/>
          </w:tcPr>
          <w:p w14:paraId="575434A6" w14:textId="15145EEC" w:rsidR="0085614B" w:rsidRPr="00F65244" w:rsidRDefault="00303DFB" w:rsidP="00FA1243">
            <w:pPr>
              <w:jc w:val="center"/>
              <w:rPr>
                <w:rFonts w:ascii="Arial Narrow" w:hAnsi="Arial Narrow"/>
                <w:szCs w:val="24"/>
              </w:rPr>
            </w:pPr>
            <w:r>
              <w:rPr>
                <w:rFonts w:ascii="Arial Narrow" w:hAnsi="Arial Narrow"/>
                <w:szCs w:val="24"/>
              </w:rPr>
              <w:t>N</w:t>
            </w:r>
          </w:p>
        </w:tc>
      </w:tr>
      <w:tr w:rsidR="0085614B" w:rsidRPr="00F65244" w14:paraId="0E237F61" w14:textId="77777777" w:rsidTr="00FA1243">
        <w:trPr>
          <w:gridAfter w:val="1"/>
          <w:wAfter w:w="7" w:type="dxa"/>
        </w:trPr>
        <w:tc>
          <w:tcPr>
            <w:tcW w:w="3715" w:type="dxa"/>
            <w:shd w:val="clear" w:color="auto" w:fill="auto"/>
          </w:tcPr>
          <w:p w14:paraId="135798FA" w14:textId="5118F8C2" w:rsidR="0085614B" w:rsidRDefault="0085614B" w:rsidP="009C0ACA">
            <w:pPr>
              <w:jc w:val="both"/>
              <w:rPr>
                <w:rFonts w:ascii="Arial Narrow" w:hAnsi="Arial Narrow"/>
                <w:b/>
                <w:szCs w:val="24"/>
              </w:rPr>
            </w:pPr>
            <w:r>
              <w:rPr>
                <w:rFonts w:ascii="Arial Narrow" w:hAnsi="Arial Narrow"/>
                <w:b/>
                <w:szCs w:val="24"/>
              </w:rPr>
              <w:t>AINF392</w:t>
            </w:r>
            <w:r w:rsidR="00824C57">
              <w:rPr>
                <w:rFonts w:ascii="Arial Narrow" w:hAnsi="Arial Narrow"/>
                <w:b/>
                <w:szCs w:val="24"/>
              </w:rPr>
              <w:t xml:space="preserve"> Information Collection Development</w:t>
            </w:r>
          </w:p>
        </w:tc>
        <w:tc>
          <w:tcPr>
            <w:tcW w:w="992" w:type="dxa"/>
            <w:vAlign w:val="center"/>
          </w:tcPr>
          <w:p w14:paraId="22946718" w14:textId="02B22B39" w:rsidR="0085614B" w:rsidRPr="00F65244" w:rsidRDefault="0000791A" w:rsidP="00FA1243">
            <w:pPr>
              <w:jc w:val="center"/>
              <w:rPr>
                <w:rFonts w:ascii="Arial Narrow" w:hAnsi="Arial Narrow"/>
                <w:szCs w:val="24"/>
              </w:rPr>
            </w:pPr>
            <w:r>
              <w:rPr>
                <w:rFonts w:ascii="Arial Narrow" w:hAnsi="Arial Narrow"/>
                <w:szCs w:val="24"/>
              </w:rPr>
              <w:t>16</w:t>
            </w:r>
          </w:p>
        </w:tc>
        <w:tc>
          <w:tcPr>
            <w:tcW w:w="850" w:type="dxa"/>
            <w:vAlign w:val="center"/>
          </w:tcPr>
          <w:p w14:paraId="3243C701" w14:textId="77777777" w:rsidR="0085614B" w:rsidRPr="00F65244" w:rsidRDefault="0085614B" w:rsidP="00FA1243">
            <w:pPr>
              <w:jc w:val="center"/>
              <w:rPr>
                <w:rFonts w:ascii="Arial Narrow" w:hAnsi="Arial Narrow"/>
                <w:szCs w:val="24"/>
              </w:rPr>
            </w:pPr>
          </w:p>
        </w:tc>
        <w:tc>
          <w:tcPr>
            <w:tcW w:w="1185" w:type="dxa"/>
            <w:vAlign w:val="center"/>
          </w:tcPr>
          <w:p w14:paraId="6D364F8C" w14:textId="25CE7A25" w:rsidR="0085614B" w:rsidRPr="00F65244" w:rsidRDefault="00303DFB" w:rsidP="00FA1243">
            <w:pPr>
              <w:jc w:val="center"/>
              <w:rPr>
                <w:rFonts w:ascii="Arial Narrow" w:hAnsi="Arial Narrow"/>
                <w:szCs w:val="24"/>
              </w:rPr>
            </w:pPr>
            <w:r>
              <w:rPr>
                <w:rFonts w:ascii="Arial Narrow" w:hAnsi="Arial Narrow"/>
                <w:szCs w:val="24"/>
              </w:rPr>
              <w:t>None</w:t>
            </w:r>
          </w:p>
        </w:tc>
        <w:tc>
          <w:tcPr>
            <w:tcW w:w="1185" w:type="dxa"/>
            <w:vAlign w:val="center"/>
          </w:tcPr>
          <w:p w14:paraId="5796940F" w14:textId="798F42E5" w:rsidR="0085614B" w:rsidRPr="00F65244" w:rsidRDefault="00303DFB" w:rsidP="00FA1243">
            <w:pPr>
              <w:jc w:val="center"/>
              <w:rPr>
                <w:rFonts w:ascii="Arial Narrow" w:hAnsi="Arial Narrow"/>
                <w:szCs w:val="24"/>
              </w:rPr>
            </w:pPr>
            <w:r>
              <w:rPr>
                <w:rFonts w:ascii="Arial Narrow" w:hAnsi="Arial Narrow"/>
                <w:szCs w:val="24"/>
              </w:rPr>
              <w:t>None</w:t>
            </w:r>
          </w:p>
        </w:tc>
        <w:tc>
          <w:tcPr>
            <w:tcW w:w="821" w:type="dxa"/>
            <w:vAlign w:val="center"/>
          </w:tcPr>
          <w:p w14:paraId="46BAFA5C" w14:textId="2B952EEC" w:rsidR="0085614B" w:rsidRPr="00F65244" w:rsidRDefault="00303DFB" w:rsidP="00FA1243">
            <w:pPr>
              <w:jc w:val="center"/>
              <w:rPr>
                <w:rFonts w:ascii="Arial Narrow" w:hAnsi="Arial Narrow"/>
                <w:szCs w:val="24"/>
              </w:rPr>
            </w:pPr>
            <w:r>
              <w:rPr>
                <w:rFonts w:ascii="Arial Narrow" w:hAnsi="Arial Narrow"/>
                <w:szCs w:val="24"/>
              </w:rPr>
              <w:t>N</w:t>
            </w:r>
          </w:p>
        </w:tc>
      </w:tr>
      <w:tr w:rsidR="00DA166F" w:rsidRPr="00F65244" w14:paraId="61D29720" w14:textId="77777777" w:rsidTr="00FA1243">
        <w:trPr>
          <w:gridAfter w:val="1"/>
          <w:wAfter w:w="7" w:type="dxa"/>
        </w:trPr>
        <w:tc>
          <w:tcPr>
            <w:tcW w:w="3715" w:type="dxa"/>
            <w:shd w:val="clear" w:color="auto" w:fill="F2F2F2" w:themeFill="background1" w:themeFillShade="F2"/>
          </w:tcPr>
          <w:p w14:paraId="725EB792" w14:textId="77777777" w:rsidR="00DA166F" w:rsidRPr="00F65244" w:rsidRDefault="00DA166F" w:rsidP="009C0ACA">
            <w:pPr>
              <w:jc w:val="both"/>
              <w:rPr>
                <w:rFonts w:ascii="Arial Narrow" w:hAnsi="Arial Narrow"/>
                <w:b/>
                <w:szCs w:val="24"/>
              </w:rPr>
            </w:pPr>
            <w:r w:rsidRPr="00F65244">
              <w:rPr>
                <w:rFonts w:ascii="Arial Narrow" w:hAnsi="Arial Narrow"/>
                <w:b/>
                <w:szCs w:val="24"/>
              </w:rPr>
              <w:t>YEAR 3</w:t>
            </w:r>
          </w:p>
        </w:tc>
        <w:tc>
          <w:tcPr>
            <w:tcW w:w="992" w:type="dxa"/>
            <w:shd w:val="clear" w:color="auto" w:fill="F2F2F2" w:themeFill="background1" w:themeFillShade="F2"/>
          </w:tcPr>
          <w:p w14:paraId="36B554C0" w14:textId="77777777" w:rsidR="00DA166F" w:rsidRPr="00F65244" w:rsidRDefault="00DA166F" w:rsidP="009C0ACA">
            <w:pPr>
              <w:jc w:val="both"/>
              <w:rPr>
                <w:rFonts w:ascii="Arial Narrow" w:hAnsi="Arial Narrow"/>
                <w:szCs w:val="24"/>
              </w:rPr>
            </w:pPr>
          </w:p>
        </w:tc>
        <w:tc>
          <w:tcPr>
            <w:tcW w:w="850" w:type="dxa"/>
            <w:shd w:val="clear" w:color="auto" w:fill="F2F2F2" w:themeFill="background1" w:themeFillShade="F2"/>
          </w:tcPr>
          <w:p w14:paraId="65811533" w14:textId="77777777" w:rsidR="00DA166F" w:rsidRPr="00F65244" w:rsidRDefault="00DA166F" w:rsidP="009C0ACA">
            <w:pPr>
              <w:jc w:val="both"/>
              <w:rPr>
                <w:rFonts w:ascii="Arial Narrow" w:hAnsi="Arial Narrow"/>
                <w:szCs w:val="24"/>
              </w:rPr>
            </w:pPr>
          </w:p>
        </w:tc>
        <w:tc>
          <w:tcPr>
            <w:tcW w:w="1185" w:type="dxa"/>
            <w:shd w:val="clear" w:color="auto" w:fill="F2F2F2" w:themeFill="background1" w:themeFillShade="F2"/>
          </w:tcPr>
          <w:p w14:paraId="2417425C" w14:textId="77777777" w:rsidR="00DA166F" w:rsidRPr="00F65244" w:rsidRDefault="00DA166F" w:rsidP="009C0ACA">
            <w:pPr>
              <w:jc w:val="both"/>
              <w:rPr>
                <w:rFonts w:ascii="Arial Narrow" w:hAnsi="Arial Narrow"/>
                <w:szCs w:val="24"/>
              </w:rPr>
            </w:pPr>
          </w:p>
        </w:tc>
        <w:tc>
          <w:tcPr>
            <w:tcW w:w="1185" w:type="dxa"/>
            <w:shd w:val="clear" w:color="auto" w:fill="F2F2F2" w:themeFill="background1" w:themeFillShade="F2"/>
          </w:tcPr>
          <w:p w14:paraId="2B598E6D" w14:textId="77777777" w:rsidR="00DA166F" w:rsidRPr="00F65244" w:rsidRDefault="00DA166F" w:rsidP="009C0ACA">
            <w:pPr>
              <w:jc w:val="both"/>
              <w:rPr>
                <w:rFonts w:ascii="Arial Narrow" w:hAnsi="Arial Narrow"/>
                <w:szCs w:val="24"/>
              </w:rPr>
            </w:pPr>
          </w:p>
        </w:tc>
        <w:tc>
          <w:tcPr>
            <w:tcW w:w="821" w:type="dxa"/>
            <w:shd w:val="clear" w:color="auto" w:fill="F2F2F2" w:themeFill="background1" w:themeFillShade="F2"/>
          </w:tcPr>
          <w:p w14:paraId="25B9BE9F" w14:textId="77777777" w:rsidR="00DA166F" w:rsidRPr="00F65244" w:rsidRDefault="00DA166F" w:rsidP="009C0ACA">
            <w:pPr>
              <w:jc w:val="both"/>
              <w:rPr>
                <w:rFonts w:ascii="Arial Narrow" w:hAnsi="Arial Narrow"/>
                <w:szCs w:val="24"/>
              </w:rPr>
            </w:pPr>
          </w:p>
        </w:tc>
      </w:tr>
      <w:tr w:rsidR="00DA166F" w:rsidRPr="00F65244" w14:paraId="7160C042" w14:textId="77777777" w:rsidTr="00FA1243">
        <w:trPr>
          <w:gridAfter w:val="1"/>
          <w:wAfter w:w="7" w:type="dxa"/>
        </w:trPr>
        <w:tc>
          <w:tcPr>
            <w:tcW w:w="3715" w:type="dxa"/>
            <w:shd w:val="clear" w:color="auto" w:fill="F2F2F2" w:themeFill="background1" w:themeFillShade="F2"/>
          </w:tcPr>
          <w:p w14:paraId="66FC9DC2" w14:textId="77777777" w:rsidR="00DA166F" w:rsidRPr="00F65244" w:rsidRDefault="00DA166F" w:rsidP="009C0ACA">
            <w:pPr>
              <w:jc w:val="both"/>
              <w:rPr>
                <w:rFonts w:ascii="Arial Narrow" w:hAnsi="Arial Narrow"/>
                <w:b/>
                <w:szCs w:val="24"/>
              </w:rPr>
            </w:pPr>
            <w:r w:rsidRPr="00F65244">
              <w:rPr>
                <w:rFonts w:ascii="Arial Narrow" w:hAnsi="Arial Narrow"/>
                <w:b/>
                <w:szCs w:val="24"/>
              </w:rPr>
              <w:t>SEMESTER 1</w:t>
            </w:r>
          </w:p>
        </w:tc>
        <w:tc>
          <w:tcPr>
            <w:tcW w:w="992" w:type="dxa"/>
            <w:shd w:val="clear" w:color="auto" w:fill="F2F2F2" w:themeFill="background1" w:themeFillShade="F2"/>
          </w:tcPr>
          <w:p w14:paraId="043D1457" w14:textId="77777777" w:rsidR="00DA166F" w:rsidRPr="00F65244" w:rsidRDefault="00DA166F" w:rsidP="009C0ACA">
            <w:pPr>
              <w:jc w:val="both"/>
              <w:rPr>
                <w:rFonts w:ascii="Arial Narrow" w:hAnsi="Arial Narrow"/>
                <w:szCs w:val="24"/>
              </w:rPr>
            </w:pPr>
          </w:p>
        </w:tc>
        <w:tc>
          <w:tcPr>
            <w:tcW w:w="850" w:type="dxa"/>
            <w:shd w:val="clear" w:color="auto" w:fill="F2F2F2" w:themeFill="background1" w:themeFillShade="F2"/>
          </w:tcPr>
          <w:p w14:paraId="3642008F" w14:textId="77777777" w:rsidR="00DA166F" w:rsidRPr="00F65244" w:rsidRDefault="00DA166F" w:rsidP="009C0ACA">
            <w:pPr>
              <w:jc w:val="both"/>
              <w:rPr>
                <w:rFonts w:ascii="Arial Narrow" w:hAnsi="Arial Narrow"/>
                <w:szCs w:val="24"/>
              </w:rPr>
            </w:pPr>
          </w:p>
        </w:tc>
        <w:tc>
          <w:tcPr>
            <w:tcW w:w="1185" w:type="dxa"/>
            <w:shd w:val="clear" w:color="auto" w:fill="F2F2F2" w:themeFill="background1" w:themeFillShade="F2"/>
          </w:tcPr>
          <w:p w14:paraId="1D1C3535" w14:textId="77777777" w:rsidR="00DA166F" w:rsidRPr="00F65244" w:rsidRDefault="00DA166F" w:rsidP="009C0ACA">
            <w:pPr>
              <w:jc w:val="both"/>
              <w:rPr>
                <w:rFonts w:ascii="Arial Narrow" w:hAnsi="Arial Narrow"/>
                <w:szCs w:val="24"/>
              </w:rPr>
            </w:pPr>
          </w:p>
        </w:tc>
        <w:tc>
          <w:tcPr>
            <w:tcW w:w="1185" w:type="dxa"/>
            <w:shd w:val="clear" w:color="auto" w:fill="F2F2F2" w:themeFill="background1" w:themeFillShade="F2"/>
          </w:tcPr>
          <w:p w14:paraId="5E320220" w14:textId="77777777" w:rsidR="00DA166F" w:rsidRPr="00F65244" w:rsidRDefault="00DA166F" w:rsidP="009C0ACA">
            <w:pPr>
              <w:jc w:val="both"/>
              <w:rPr>
                <w:rFonts w:ascii="Arial Narrow" w:hAnsi="Arial Narrow"/>
                <w:szCs w:val="24"/>
              </w:rPr>
            </w:pPr>
          </w:p>
        </w:tc>
        <w:tc>
          <w:tcPr>
            <w:tcW w:w="821" w:type="dxa"/>
            <w:shd w:val="clear" w:color="auto" w:fill="F2F2F2" w:themeFill="background1" w:themeFillShade="F2"/>
          </w:tcPr>
          <w:p w14:paraId="3F887797" w14:textId="77777777" w:rsidR="00DA166F" w:rsidRPr="00F65244" w:rsidRDefault="00DA166F" w:rsidP="009C0ACA">
            <w:pPr>
              <w:jc w:val="both"/>
              <w:rPr>
                <w:rFonts w:ascii="Arial Narrow" w:hAnsi="Arial Narrow"/>
                <w:szCs w:val="24"/>
              </w:rPr>
            </w:pPr>
          </w:p>
        </w:tc>
      </w:tr>
      <w:tr w:rsidR="00DA166F" w:rsidRPr="00F65244" w14:paraId="744F6AE3" w14:textId="77777777" w:rsidTr="00FA1243">
        <w:trPr>
          <w:gridAfter w:val="1"/>
          <w:wAfter w:w="7" w:type="dxa"/>
        </w:trPr>
        <w:tc>
          <w:tcPr>
            <w:tcW w:w="3715" w:type="dxa"/>
            <w:shd w:val="clear" w:color="auto" w:fill="auto"/>
          </w:tcPr>
          <w:p w14:paraId="27BC8D1A" w14:textId="2C1C1C4F" w:rsidR="00DA166F" w:rsidRPr="00F65244" w:rsidRDefault="0000791A" w:rsidP="009C0ACA">
            <w:pPr>
              <w:jc w:val="both"/>
              <w:rPr>
                <w:rFonts w:ascii="Arial Narrow" w:hAnsi="Arial Narrow"/>
                <w:b/>
                <w:szCs w:val="24"/>
              </w:rPr>
            </w:pPr>
            <w:r>
              <w:rPr>
                <w:rFonts w:ascii="Arial Narrow" w:hAnsi="Arial Narrow"/>
                <w:b/>
                <w:szCs w:val="24"/>
              </w:rPr>
              <w:t>AINF311</w:t>
            </w:r>
          </w:p>
          <w:p w14:paraId="077DF24B" w14:textId="77777777" w:rsidR="00DA166F" w:rsidRPr="00F65244" w:rsidRDefault="00DA166F" w:rsidP="009C0ACA">
            <w:pPr>
              <w:jc w:val="both"/>
              <w:rPr>
                <w:rFonts w:ascii="Arial Narrow" w:hAnsi="Arial Narrow"/>
                <w:b/>
                <w:szCs w:val="24"/>
              </w:rPr>
            </w:pPr>
            <w:r w:rsidRPr="00F65244">
              <w:rPr>
                <w:rFonts w:ascii="Arial Narrow" w:hAnsi="Arial Narrow"/>
                <w:b/>
                <w:szCs w:val="24"/>
              </w:rPr>
              <w:t xml:space="preserve">Research Methodology </w:t>
            </w:r>
          </w:p>
        </w:tc>
        <w:tc>
          <w:tcPr>
            <w:tcW w:w="992" w:type="dxa"/>
            <w:vAlign w:val="center"/>
          </w:tcPr>
          <w:p w14:paraId="05C4E48B" w14:textId="79E0DC11" w:rsidR="00DA166F" w:rsidRPr="00F65244" w:rsidRDefault="0000791A" w:rsidP="00FA1243">
            <w:pPr>
              <w:jc w:val="center"/>
              <w:rPr>
                <w:rFonts w:ascii="Arial Narrow" w:hAnsi="Arial Narrow"/>
                <w:szCs w:val="24"/>
              </w:rPr>
            </w:pPr>
            <w:r>
              <w:rPr>
                <w:rFonts w:ascii="Arial Narrow" w:hAnsi="Arial Narrow"/>
                <w:szCs w:val="24"/>
              </w:rPr>
              <w:t>16</w:t>
            </w:r>
          </w:p>
        </w:tc>
        <w:tc>
          <w:tcPr>
            <w:tcW w:w="850" w:type="dxa"/>
            <w:vAlign w:val="center"/>
          </w:tcPr>
          <w:p w14:paraId="6D804BEF" w14:textId="77777777" w:rsidR="00DA166F" w:rsidRPr="00F65244" w:rsidRDefault="00DA166F" w:rsidP="00FA1243">
            <w:pPr>
              <w:jc w:val="center"/>
              <w:rPr>
                <w:rFonts w:ascii="Arial Narrow" w:hAnsi="Arial Narrow"/>
                <w:szCs w:val="24"/>
              </w:rPr>
            </w:pPr>
            <w:r w:rsidRPr="00F65244">
              <w:rPr>
                <w:rFonts w:ascii="Arial Narrow" w:hAnsi="Arial Narrow"/>
                <w:szCs w:val="24"/>
              </w:rPr>
              <w:t>7</w:t>
            </w:r>
          </w:p>
        </w:tc>
        <w:tc>
          <w:tcPr>
            <w:tcW w:w="1185" w:type="dxa"/>
            <w:vAlign w:val="center"/>
          </w:tcPr>
          <w:p w14:paraId="6DEE0CCD" w14:textId="77777777" w:rsidR="00DA166F" w:rsidRPr="00F65244" w:rsidRDefault="00DA166F" w:rsidP="00FA1243">
            <w:pPr>
              <w:jc w:val="center"/>
              <w:rPr>
                <w:rFonts w:ascii="Arial Narrow" w:hAnsi="Arial Narrow"/>
                <w:szCs w:val="24"/>
              </w:rPr>
            </w:pPr>
            <w:r w:rsidRPr="00F65244">
              <w:rPr>
                <w:rFonts w:ascii="Arial Narrow" w:hAnsi="Arial Narrow"/>
                <w:szCs w:val="24"/>
              </w:rPr>
              <w:t>None</w:t>
            </w:r>
          </w:p>
        </w:tc>
        <w:tc>
          <w:tcPr>
            <w:tcW w:w="1185" w:type="dxa"/>
            <w:vAlign w:val="center"/>
          </w:tcPr>
          <w:p w14:paraId="606E13C6" w14:textId="77777777" w:rsidR="00DA166F" w:rsidRPr="00F65244" w:rsidRDefault="00DA166F" w:rsidP="00FA1243">
            <w:pPr>
              <w:jc w:val="center"/>
              <w:rPr>
                <w:rFonts w:ascii="Arial Narrow" w:hAnsi="Arial Narrow"/>
                <w:szCs w:val="24"/>
              </w:rPr>
            </w:pPr>
            <w:r w:rsidRPr="00F65244">
              <w:rPr>
                <w:rFonts w:ascii="Arial Narrow" w:hAnsi="Arial Narrow"/>
                <w:szCs w:val="24"/>
              </w:rPr>
              <w:t>None</w:t>
            </w:r>
          </w:p>
        </w:tc>
        <w:tc>
          <w:tcPr>
            <w:tcW w:w="821" w:type="dxa"/>
            <w:vAlign w:val="center"/>
          </w:tcPr>
          <w:p w14:paraId="79F98425" w14:textId="77777777" w:rsidR="00DA166F" w:rsidRPr="00F65244" w:rsidRDefault="00DA166F" w:rsidP="00FA1243">
            <w:pPr>
              <w:jc w:val="center"/>
              <w:rPr>
                <w:rFonts w:ascii="Arial Narrow" w:hAnsi="Arial Narrow"/>
                <w:szCs w:val="24"/>
              </w:rPr>
            </w:pPr>
            <w:r w:rsidRPr="00F65244">
              <w:rPr>
                <w:rFonts w:ascii="Arial Narrow" w:hAnsi="Arial Narrow"/>
                <w:szCs w:val="24"/>
              </w:rPr>
              <w:t>Y</w:t>
            </w:r>
          </w:p>
        </w:tc>
      </w:tr>
      <w:tr w:rsidR="00DA166F" w:rsidRPr="00F65244" w14:paraId="4857B623" w14:textId="77777777" w:rsidTr="00FA1243">
        <w:trPr>
          <w:gridAfter w:val="1"/>
          <w:wAfter w:w="7" w:type="dxa"/>
        </w:trPr>
        <w:tc>
          <w:tcPr>
            <w:tcW w:w="3715" w:type="dxa"/>
            <w:shd w:val="clear" w:color="auto" w:fill="auto"/>
          </w:tcPr>
          <w:p w14:paraId="25C47297" w14:textId="77777777" w:rsidR="00DA166F" w:rsidRPr="00F65244" w:rsidRDefault="00DA166F" w:rsidP="009C0ACA">
            <w:pPr>
              <w:jc w:val="both"/>
              <w:rPr>
                <w:rFonts w:ascii="Arial Narrow" w:hAnsi="Arial Narrow"/>
                <w:b/>
                <w:szCs w:val="24"/>
              </w:rPr>
            </w:pPr>
            <w:r w:rsidRPr="00F65244">
              <w:rPr>
                <w:rFonts w:ascii="Arial Narrow" w:hAnsi="Arial Narrow"/>
                <w:b/>
                <w:szCs w:val="24"/>
              </w:rPr>
              <w:t>AINF321</w:t>
            </w:r>
          </w:p>
          <w:p w14:paraId="7C6CC286" w14:textId="77777777" w:rsidR="00DA166F" w:rsidRPr="00F65244" w:rsidRDefault="00DA166F" w:rsidP="009C0ACA">
            <w:pPr>
              <w:jc w:val="both"/>
              <w:rPr>
                <w:rFonts w:ascii="Arial Narrow" w:hAnsi="Arial Narrow"/>
                <w:b/>
                <w:szCs w:val="24"/>
              </w:rPr>
            </w:pPr>
            <w:r w:rsidRPr="00F65244">
              <w:rPr>
                <w:rFonts w:ascii="Arial Narrow" w:hAnsi="Arial Narrow"/>
                <w:b/>
                <w:szCs w:val="24"/>
              </w:rPr>
              <w:t>Information Retrieval I</w:t>
            </w:r>
          </w:p>
        </w:tc>
        <w:tc>
          <w:tcPr>
            <w:tcW w:w="992" w:type="dxa"/>
            <w:vAlign w:val="center"/>
          </w:tcPr>
          <w:p w14:paraId="736F8D4E" w14:textId="3E5FE151" w:rsidR="00DA166F" w:rsidRPr="00F65244" w:rsidRDefault="0000791A" w:rsidP="00FA1243">
            <w:pPr>
              <w:jc w:val="center"/>
              <w:rPr>
                <w:rFonts w:ascii="Arial Narrow" w:hAnsi="Arial Narrow"/>
                <w:szCs w:val="24"/>
              </w:rPr>
            </w:pPr>
            <w:r>
              <w:rPr>
                <w:rFonts w:ascii="Arial Narrow" w:hAnsi="Arial Narrow"/>
                <w:szCs w:val="24"/>
              </w:rPr>
              <w:t>16</w:t>
            </w:r>
          </w:p>
        </w:tc>
        <w:tc>
          <w:tcPr>
            <w:tcW w:w="850" w:type="dxa"/>
            <w:vAlign w:val="center"/>
          </w:tcPr>
          <w:p w14:paraId="198CE8A4" w14:textId="77777777" w:rsidR="00DA166F" w:rsidRPr="00F65244" w:rsidRDefault="00DA166F" w:rsidP="00FA1243">
            <w:pPr>
              <w:jc w:val="center"/>
              <w:rPr>
                <w:rFonts w:ascii="Arial Narrow" w:hAnsi="Arial Narrow"/>
                <w:szCs w:val="24"/>
              </w:rPr>
            </w:pPr>
            <w:r w:rsidRPr="00F65244">
              <w:rPr>
                <w:rFonts w:ascii="Arial Narrow" w:hAnsi="Arial Narrow"/>
                <w:szCs w:val="24"/>
              </w:rPr>
              <w:t>7</w:t>
            </w:r>
          </w:p>
        </w:tc>
        <w:tc>
          <w:tcPr>
            <w:tcW w:w="1185" w:type="dxa"/>
            <w:vAlign w:val="center"/>
          </w:tcPr>
          <w:p w14:paraId="4DC5A66E" w14:textId="77777777" w:rsidR="00DA166F" w:rsidRPr="00F65244" w:rsidRDefault="00DA166F" w:rsidP="00FA1243">
            <w:pPr>
              <w:jc w:val="center"/>
              <w:rPr>
                <w:rFonts w:ascii="Arial Narrow" w:hAnsi="Arial Narrow"/>
                <w:szCs w:val="24"/>
              </w:rPr>
            </w:pPr>
            <w:r w:rsidRPr="00F65244">
              <w:rPr>
                <w:rFonts w:ascii="Arial Narrow" w:hAnsi="Arial Narrow"/>
                <w:szCs w:val="24"/>
              </w:rPr>
              <w:t>None</w:t>
            </w:r>
          </w:p>
        </w:tc>
        <w:tc>
          <w:tcPr>
            <w:tcW w:w="1185" w:type="dxa"/>
            <w:vAlign w:val="center"/>
          </w:tcPr>
          <w:p w14:paraId="328EB569" w14:textId="77777777" w:rsidR="00DA166F" w:rsidRPr="00F65244" w:rsidRDefault="00DA166F" w:rsidP="00FA1243">
            <w:pPr>
              <w:jc w:val="center"/>
              <w:rPr>
                <w:rFonts w:ascii="Arial Narrow" w:hAnsi="Arial Narrow"/>
                <w:szCs w:val="24"/>
              </w:rPr>
            </w:pPr>
            <w:r w:rsidRPr="00F65244">
              <w:rPr>
                <w:rFonts w:ascii="Arial Narrow" w:hAnsi="Arial Narrow"/>
                <w:szCs w:val="24"/>
              </w:rPr>
              <w:t>None</w:t>
            </w:r>
          </w:p>
        </w:tc>
        <w:tc>
          <w:tcPr>
            <w:tcW w:w="821" w:type="dxa"/>
            <w:vAlign w:val="center"/>
          </w:tcPr>
          <w:p w14:paraId="27D242C1" w14:textId="77777777" w:rsidR="00DA166F" w:rsidRPr="00F65244" w:rsidRDefault="00DA166F" w:rsidP="00FA1243">
            <w:pPr>
              <w:jc w:val="center"/>
              <w:rPr>
                <w:rFonts w:ascii="Arial Narrow" w:hAnsi="Arial Narrow"/>
                <w:szCs w:val="24"/>
              </w:rPr>
            </w:pPr>
            <w:r w:rsidRPr="00F65244">
              <w:rPr>
                <w:rFonts w:ascii="Arial Narrow" w:hAnsi="Arial Narrow"/>
                <w:szCs w:val="24"/>
              </w:rPr>
              <w:t>Y</w:t>
            </w:r>
          </w:p>
        </w:tc>
      </w:tr>
      <w:tr w:rsidR="00DA166F" w:rsidRPr="00F65244" w14:paraId="4E1B9CBB" w14:textId="77777777" w:rsidTr="00FA1243">
        <w:trPr>
          <w:gridAfter w:val="1"/>
          <w:wAfter w:w="7" w:type="dxa"/>
        </w:trPr>
        <w:tc>
          <w:tcPr>
            <w:tcW w:w="3715" w:type="dxa"/>
            <w:shd w:val="clear" w:color="auto" w:fill="auto"/>
          </w:tcPr>
          <w:p w14:paraId="67F33641" w14:textId="77777777" w:rsidR="00DA166F" w:rsidRPr="00F65244" w:rsidRDefault="00DA166F" w:rsidP="009C0ACA">
            <w:pPr>
              <w:jc w:val="both"/>
              <w:rPr>
                <w:rFonts w:ascii="Arial Narrow" w:hAnsi="Arial Narrow"/>
                <w:b/>
                <w:szCs w:val="24"/>
              </w:rPr>
            </w:pPr>
            <w:r w:rsidRPr="00F65244">
              <w:rPr>
                <w:rFonts w:ascii="Arial Narrow" w:hAnsi="Arial Narrow"/>
                <w:b/>
                <w:szCs w:val="24"/>
              </w:rPr>
              <w:t>AINF331</w:t>
            </w:r>
          </w:p>
          <w:p w14:paraId="787537C6" w14:textId="77777777" w:rsidR="00DA166F" w:rsidRPr="00F65244" w:rsidRDefault="00DA166F" w:rsidP="009C0ACA">
            <w:pPr>
              <w:jc w:val="both"/>
              <w:rPr>
                <w:rFonts w:ascii="Arial Narrow" w:hAnsi="Arial Narrow"/>
                <w:b/>
                <w:szCs w:val="24"/>
              </w:rPr>
            </w:pPr>
            <w:r w:rsidRPr="00F65244">
              <w:rPr>
                <w:rFonts w:ascii="Arial Narrow" w:hAnsi="Arial Narrow"/>
                <w:b/>
                <w:szCs w:val="24"/>
              </w:rPr>
              <w:t>Marketing principles and applications</w:t>
            </w:r>
          </w:p>
        </w:tc>
        <w:tc>
          <w:tcPr>
            <w:tcW w:w="992" w:type="dxa"/>
            <w:vAlign w:val="center"/>
          </w:tcPr>
          <w:p w14:paraId="43E990CE" w14:textId="01EFD86D" w:rsidR="00DA166F" w:rsidRPr="00F65244" w:rsidRDefault="0000791A" w:rsidP="00FA1243">
            <w:pPr>
              <w:jc w:val="center"/>
              <w:rPr>
                <w:rFonts w:ascii="Arial Narrow" w:hAnsi="Arial Narrow"/>
                <w:szCs w:val="24"/>
              </w:rPr>
            </w:pPr>
            <w:r>
              <w:rPr>
                <w:rFonts w:ascii="Arial Narrow" w:hAnsi="Arial Narrow"/>
                <w:szCs w:val="24"/>
              </w:rPr>
              <w:t>16</w:t>
            </w:r>
          </w:p>
        </w:tc>
        <w:tc>
          <w:tcPr>
            <w:tcW w:w="850" w:type="dxa"/>
            <w:vAlign w:val="center"/>
          </w:tcPr>
          <w:p w14:paraId="7264FBA2" w14:textId="77777777" w:rsidR="00DA166F" w:rsidRPr="00F65244" w:rsidRDefault="00DA166F" w:rsidP="00FA1243">
            <w:pPr>
              <w:jc w:val="center"/>
              <w:rPr>
                <w:rFonts w:ascii="Arial Narrow" w:hAnsi="Arial Narrow"/>
                <w:szCs w:val="24"/>
              </w:rPr>
            </w:pPr>
            <w:r w:rsidRPr="00F65244">
              <w:rPr>
                <w:rFonts w:ascii="Arial Narrow" w:hAnsi="Arial Narrow"/>
                <w:szCs w:val="24"/>
              </w:rPr>
              <w:t>7</w:t>
            </w:r>
          </w:p>
        </w:tc>
        <w:tc>
          <w:tcPr>
            <w:tcW w:w="1185" w:type="dxa"/>
            <w:vAlign w:val="center"/>
          </w:tcPr>
          <w:p w14:paraId="27167D06" w14:textId="77777777" w:rsidR="00DA166F" w:rsidRPr="00F65244" w:rsidRDefault="00DA166F" w:rsidP="00FA1243">
            <w:pPr>
              <w:jc w:val="center"/>
              <w:rPr>
                <w:rFonts w:ascii="Arial Narrow" w:hAnsi="Arial Narrow"/>
                <w:szCs w:val="24"/>
              </w:rPr>
            </w:pPr>
            <w:r w:rsidRPr="00F65244">
              <w:rPr>
                <w:rFonts w:ascii="Arial Narrow" w:hAnsi="Arial Narrow"/>
                <w:szCs w:val="24"/>
              </w:rPr>
              <w:t>None</w:t>
            </w:r>
          </w:p>
        </w:tc>
        <w:tc>
          <w:tcPr>
            <w:tcW w:w="1185" w:type="dxa"/>
            <w:vAlign w:val="center"/>
          </w:tcPr>
          <w:p w14:paraId="24C71CBC" w14:textId="77777777" w:rsidR="00DA166F" w:rsidRPr="00F65244" w:rsidRDefault="00DA166F" w:rsidP="00FA1243">
            <w:pPr>
              <w:jc w:val="center"/>
              <w:rPr>
                <w:rFonts w:ascii="Arial Narrow" w:hAnsi="Arial Narrow"/>
                <w:szCs w:val="24"/>
              </w:rPr>
            </w:pPr>
            <w:r w:rsidRPr="00F65244">
              <w:rPr>
                <w:rFonts w:ascii="Arial Narrow" w:hAnsi="Arial Narrow"/>
                <w:szCs w:val="24"/>
              </w:rPr>
              <w:t>None</w:t>
            </w:r>
          </w:p>
        </w:tc>
        <w:tc>
          <w:tcPr>
            <w:tcW w:w="821" w:type="dxa"/>
            <w:vAlign w:val="center"/>
          </w:tcPr>
          <w:p w14:paraId="05A60BB4" w14:textId="77777777" w:rsidR="00DA166F" w:rsidRPr="00F65244" w:rsidRDefault="00DA166F" w:rsidP="00FA1243">
            <w:pPr>
              <w:jc w:val="center"/>
              <w:rPr>
                <w:rFonts w:ascii="Arial Narrow" w:hAnsi="Arial Narrow"/>
                <w:szCs w:val="24"/>
              </w:rPr>
            </w:pPr>
            <w:r w:rsidRPr="00F65244">
              <w:rPr>
                <w:rFonts w:ascii="Arial Narrow" w:hAnsi="Arial Narrow"/>
                <w:szCs w:val="24"/>
              </w:rPr>
              <w:t>Y</w:t>
            </w:r>
          </w:p>
        </w:tc>
      </w:tr>
      <w:tr w:rsidR="00824C57" w:rsidRPr="00F65244" w14:paraId="71F2A0C8" w14:textId="77777777" w:rsidTr="00FA1243">
        <w:tc>
          <w:tcPr>
            <w:tcW w:w="8755" w:type="dxa"/>
            <w:gridSpan w:val="7"/>
            <w:shd w:val="clear" w:color="auto" w:fill="auto"/>
          </w:tcPr>
          <w:p w14:paraId="111BC8CA" w14:textId="780D0180" w:rsidR="00824C57" w:rsidRPr="00824C57" w:rsidRDefault="00824C57" w:rsidP="009C0ACA">
            <w:pPr>
              <w:jc w:val="both"/>
              <w:rPr>
                <w:rFonts w:ascii="Arial Narrow" w:hAnsi="Arial Narrow"/>
                <w:b/>
                <w:szCs w:val="24"/>
              </w:rPr>
            </w:pPr>
            <w:r>
              <w:rPr>
                <w:rFonts w:ascii="Arial Narrow" w:hAnsi="Arial Narrow"/>
                <w:b/>
                <w:szCs w:val="24"/>
              </w:rPr>
              <w:t>ELECTIVES (CHOOSE ANY TWO)</w:t>
            </w:r>
          </w:p>
        </w:tc>
      </w:tr>
      <w:tr w:rsidR="00DA166F" w:rsidRPr="00F65244" w14:paraId="7D26C00A" w14:textId="77777777" w:rsidTr="00FA1243">
        <w:trPr>
          <w:gridAfter w:val="1"/>
          <w:wAfter w:w="7" w:type="dxa"/>
        </w:trPr>
        <w:tc>
          <w:tcPr>
            <w:tcW w:w="3715" w:type="dxa"/>
            <w:shd w:val="clear" w:color="auto" w:fill="auto"/>
          </w:tcPr>
          <w:p w14:paraId="14588F72" w14:textId="70CBCC5A" w:rsidR="00DA166F" w:rsidRPr="00F65244" w:rsidRDefault="00824C57" w:rsidP="009C0ACA">
            <w:pPr>
              <w:jc w:val="both"/>
              <w:rPr>
                <w:rFonts w:ascii="Arial Narrow" w:hAnsi="Arial Narrow"/>
                <w:b/>
                <w:szCs w:val="24"/>
              </w:rPr>
            </w:pPr>
            <w:r>
              <w:rPr>
                <w:rFonts w:ascii="Arial Narrow" w:hAnsi="Arial Narrow"/>
                <w:b/>
                <w:szCs w:val="24"/>
              </w:rPr>
              <w:t>AINF301 Multimedia III</w:t>
            </w:r>
          </w:p>
        </w:tc>
        <w:tc>
          <w:tcPr>
            <w:tcW w:w="992" w:type="dxa"/>
            <w:vAlign w:val="center"/>
          </w:tcPr>
          <w:p w14:paraId="2483D644" w14:textId="710A28DC" w:rsidR="00DA166F" w:rsidRPr="00F65244" w:rsidRDefault="0000791A" w:rsidP="00FA1243">
            <w:pPr>
              <w:jc w:val="center"/>
              <w:rPr>
                <w:rFonts w:ascii="Arial Narrow" w:hAnsi="Arial Narrow"/>
                <w:szCs w:val="24"/>
              </w:rPr>
            </w:pPr>
            <w:r>
              <w:rPr>
                <w:rFonts w:ascii="Arial Narrow" w:hAnsi="Arial Narrow"/>
                <w:szCs w:val="24"/>
              </w:rPr>
              <w:t>16</w:t>
            </w:r>
          </w:p>
        </w:tc>
        <w:tc>
          <w:tcPr>
            <w:tcW w:w="850" w:type="dxa"/>
            <w:vAlign w:val="center"/>
          </w:tcPr>
          <w:p w14:paraId="70BFBDFA" w14:textId="77777777" w:rsidR="00DA166F" w:rsidRPr="00F65244" w:rsidRDefault="00DA166F" w:rsidP="00FA1243">
            <w:pPr>
              <w:jc w:val="center"/>
              <w:rPr>
                <w:rFonts w:ascii="Arial Narrow" w:hAnsi="Arial Narrow"/>
                <w:szCs w:val="24"/>
              </w:rPr>
            </w:pPr>
          </w:p>
        </w:tc>
        <w:tc>
          <w:tcPr>
            <w:tcW w:w="1185" w:type="dxa"/>
            <w:vAlign w:val="center"/>
          </w:tcPr>
          <w:p w14:paraId="06E80068" w14:textId="77777777" w:rsidR="00DA166F" w:rsidRPr="00F65244" w:rsidRDefault="00DA166F" w:rsidP="00FA1243">
            <w:pPr>
              <w:jc w:val="center"/>
              <w:rPr>
                <w:rFonts w:ascii="Arial Narrow" w:hAnsi="Arial Narrow"/>
                <w:szCs w:val="24"/>
              </w:rPr>
            </w:pPr>
            <w:r w:rsidRPr="00F65244">
              <w:rPr>
                <w:rFonts w:ascii="Arial Narrow" w:hAnsi="Arial Narrow"/>
                <w:szCs w:val="24"/>
              </w:rPr>
              <w:t>None</w:t>
            </w:r>
          </w:p>
        </w:tc>
        <w:tc>
          <w:tcPr>
            <w:tcW w:w="1185" w:type="dxa"/>
            <w:vAlign w:val="center"/>
          </w:tcPr>
          <w:p w14:paraId="0D644E81" w14:textId="3E22129D" w:rsidR="00DA166F" w:rsidRPr="00F65244" w:rsidRDefault="00303DFB" w:rsidP="00FA1243">
            <w:pPr>
              <w:jc w:val="center"/>
              <w:rPr>
                <w:rFonts w:ascii="Arial Narrow" w:hAnsi="Arial Narrow"/>
                <w:szCs w:val="24"/>
              </w:rPr>
            </w:pPr>
            <w:r>
              <w:rPr>
                <w:rFonts w:ascii="Arial Narrow" w:hAnsi="Arial Narrow"/>
                <w:szCs w:val="24"/>
              </w:rPr>
              <w:t>AINF302</w:t>
            </w:r>
          </w:p>
        </w:tc>
        <w:tc>
          <w:tcPr>
            <w:tcW w:w="821" w:type="dxa"/>
            <w:vAlign w:val="center"/>
          </w:tcPr>
          <w:p w14:paraId="5C247198" w14:textId="77777777" w:rsidR="00DA166F" w:rsidRPr="00F65244" w:rsidRDefault="00DA166F" w:rsidP="00FA1243">
            <w:pPr>
              <w:jc w:val="center"/>
              <w:rPr>
                <w:rFonts w:ascii="Arial Narrow" w:hAnsi="Arial Narrow"/>
                <w:szCs w:val="24"/>
              </w:rPr>
            </w:pPr>
            <w:r w:rsidRPr="00F65244">
              <w:rPr>
                <w:rFonts w:ascii="Arial Narrow" w:hAnsi="Arial Narrow"/>
                <w:szCs w:val="24"/>
              </w:rPr>
              <w:t>N</w:t>
            </w:r>
          </w:p>
        </w:tc>
      </w:tr>
      <w:tr w:rsidR="00824C57" w:rsidRPr="00F65244" w14:paraId="1E7C4CE8" w14:textId="77777777" w:rsidTr="00FA1243">
        <w:trPr>
          <w:gridAfter w:val="1"/>
          <w:wAfter w:w="7" w:type="dxa"/>
        </w:trPr>
        <w:tc>
          <w:tcPr>
            <w:tcW w:w="3715" w:type="dxa"/>
            <w:shd w:val="clear" w:color="auto" w:fill="auto"/>
          </w:tcPr>
          <w:p w14:paraId="2553A5FE" w14:textId="2C082E2D" w:rsidR="00824C57" w:rsidRDefault="00824C57" w:rsidP="009C0ACA">
            <w:pPr>
              <w:jc w:val="both"/>
              <w:rPr>
                <w:rFonts w:ascii="Arial Narrow" w:hAnsi="Arial Narrow"/>
                <w:b/>
                <w:szCs w:val="24"/>
              </w:rPr>
            </w:pPr>
            <w:r>
              <w:rPr>
                <w:rFonts w:ascii="Arial Narrow" w:hAnsi="Arial Narrow"/>
                <w:b/>
                <w:szCs w:val="24"/>
              </w:rPr>
              <w:lastRenderedPageBreak/>
              <w:t>ACOM211 Communication Science 2</w:t>
            </w:r>
          </w:p>
        </w:tc>
        <w:tc>
          <w:tcPr>
            <w:tcW w:w="992" w:type="dxa"/>
            <w:vAlign w:val="center"/>
          </w:tcPr>
          <w:p w14:paraId="1513CA42" w14:textId="13DBD01F" w:rsidR="00824C57" w:rsidRPr="00F65244" w:rsidRDefault="0000791A" w:rsidP="00FA1243">
            <w:pPr>
              <w:jc w:val="center"/>
              <w:rPr>
                <w:rFonts w:ascii="Arial Narrow" w:hAnsi="Arial Narrow"/>
                <w:szCs w:val="24"/>
              </w:rPr>
            </w:pPr>
            <w:r>
              <w:rPr>
                <w:rFonts w:ascii="Arial Narrow" w:hAnsi="Arial Narrow"/>
                <w:szCs w:val="24"/>
              </w:rPr>
              <w:t>16</w:t>
            </w:r>
          </w:p>
        </w:tc>
        <w:tc>
          <w:tcPr>
            <w:tcW w:w="850" w:type="dxa"/>
            <w:vAlign w:val="center"/>
          </w:tcPr>
          <w:p w14:paraId="3342F64E" w14:textId="77777777" w:rsidR="00824C57" w:rsidRPr="00F65244" w:rsidRDefault="00824C57" w:rsidP="00FA1243">
            <w:pPr>
              <w:jc w:val="center"/>
              <w:rPr>
                <w:rFonts w:ascii="Arial Narrow" w:hAnsi="Arial Narrow"/>
                <w:szCs w:val="24"/>
              </w:rPr>
            </w:pPr>
          </w:p>
        </w:tc>
        <w:tc>
          <w:tcPr>
            <w:tcW w:w="1185" w:type="dxa"/>
            <w:vAlign w:val="center"/>
          </w:tcPr>
          <w:p w14:paraId="2AEFEE3F" w14:textId="77777777" w:rsidR="00824C57" w:rsidRPr="00F65244" w:rsidRDefault="00824C57" w:rsidP="00FA1243">
            <w:pPr>
              <w:jc w:val="center"/>
              <w:rPr>
                <w:rFonts w:ascii="Arial Narrow" w:hAnsi="Arial Narrow"/>
                <w:szCs w:val="24"/>
              </w:rPr>
            </w:pPr>
          </w:p>
        </w:tc>
        <w:tc>
          <w:tcPr>
            <w:tcW w:w="1185" w:type="dxa"/>
            <w:vAlign w:val="center"/>
          </w:tcPr>
          <w:p w14:paraId="5193AD8B" w14:textId="08DD31C3" w:rsidR="00824C57" w:rsidRPr="00F65244" w:rsidRDefault="00303DFB" w:rsidP="00FA1243">
            <w:pPr>
              <w:jc w:val="center"/>
              <w:rPr>
                <w:rFonts w:ascii="Arial Narrow" w:hAnsi="Arial Narrow"/>
                <w:szCs w:val="24"/>
              </w:rPr>
            </w:pPr>
            <w:r>
              <w:rPr>
                <w:rFonts w:ascii="Arial Narrow" w:hAnsi="Arial Narrow"/>
                <w:szCs w:val="24"/>
              </w:rPr>
              <w:t>ACOM212</w:t>
            </w:r>
          </w:p>
        </w:tc>
        <w:tc>
          <w:tcPr>
            <w:tcW w:w="821" w:type="dxa"/>
            <w:vAlign w:val="center"/>
          </w:tcPr>
          <w:p w14:paraId="2975925A" w14:textId="17B3C606" w:rsidR="00824C57" w:rsidRPr="00F65244" w:rsidRDefault="00303DFB" w:rsidP="00FA1243">
            <w:pPr>
              <w:jc w:val="center"/>
              <w:rPr>
                <w:rFonts w:ascii="Arial Narrow" w:hAnsi="Arial Narrow"/>
                <w:szCs w:val="24"/>
              </w:rPr>
            </w:pPr>
            <w:r>
              <w:rPr>
                <w:rFonts w:ascii="Arial Narrow" w:hAnsi="Arial Narrow"/>
                <w:szCs w:val="24"/>
              </w:rPr>
              <w:t>N</w:t>
            </w:r>
          </w:p>
        </w:tc>
      </w:tr>
      <w:tr w:rsidR="00824C57" w:rsidRPr="00F65244" w14:paraId="0654C1C4" w14:textId="77777777" w:rsidTr="00FA1243">
        <w:trPr>
          <w:gridAfter w:val="1"/>
          <w:wAfter w:w="7" w:type="dxa"/>
        </w:trPr>
        <w:tc>
          <w:tcPr>
            <w:tcW w:w="3715" w:type="dxa"/>
            <w:shd w:val="clear" w:color="auto" w:fill="auto"/>
          </w:tcPr>
          <w:p w14:paraId="052395EC" w14:textId="74021A67" w:rsidR="00824C57" w:rsidRDefault="00824C57" w:rsidP="009C0ACA">
            <w:pPr>
              <w:jc w:val="both"/>
              <w:rPr>
                <w:rFonts w:ascii="Arial Narrow" w:hAnsi="Arial Narrow"/>
                <w:b/>
                <w:szCs w:val="24"/>
              </w:rPr>
            </w:pPr>
            <w:r>
              <w:rPr>
                <w:rFonts w:ascii="Arial Narrow" w:hAnsi="Arial Narrow"/>
                <w:b/>
                <w:szCs w:val="24"/>
              </w:rPr>
              <w:t>AINF361 Networks and networking</w:t>
            </w:r>
          </w:p>
        </w:tc>
        <w:tc>
          <w:tcPr>
            <w:tcW w:w="992" w:type="dxa"/>
            <w:vAlign w:val="center"/>
          </w:tcPr>
          <w:p w14:paraId="413B3342" w14:textId="627D6D0E" w:rsidR="00824C57" w:rsidRPr="00F65244" w:rsidRDefault="0000791A" w:rsidP="00FA1243">
            <w:pPr>
              <w:jc w:val="center"/>
              <w:rPr>
                <w:rFonts w:ascii="Arial Narrow" w:hAnsi="Arial Narrow"/>
                <w:szCs w:val="24"/>
              </w:rPr>
            </w:pPr>
            <w:r>
              <w:rPr>
                <w:rFonts w:ascii="Arial Narrow" w:hAnsi="Arial Narrow"/>
                <w:szCs w:val="24"/>
              </w:rPr>
              <w:t>16</w:t>
            </w:r>
          </w:p>
        </w:tc>
        <w:tc>
          <w:tcPr>
            <w:tcW w:w="850" w:type="dxa"/>
            <w:vAlign w:val="center"/>
          </w:tcPr>
          <w:p w14:paraId="172A517B" w14:textId="77777777" w:rsidR="00824C57" w:rsidRPr="00F65244" w:rsidRDefault="00824C57" w:rsidP="00FA1243">
            <w:pPr>
              <w:jc w:val="center"/>
              <w:rPr>
                <w:rFonts w:ascii="Arial Narrow" w:hAnsi="Arial Narrow"/>
                <w:szCs w:val="24"/>
              </w:rPr>
            </w:pPr>
          </w:p>
        </w:tc>
        <w:tc>
          <w:tcPr>
            <w:tcW w:w="1185" w:type="dxa"/>
            <w:vAlign w:val="center"/>
          </w:tcPr>
          <w:p w14:paraId="4D84A1BE" w14:textId="77777777" w:rsidR="00824C57" w:rsidRPr="00F65244" w:rsidRDefault="00824C57" w:rsidP="00FA1243">
            <w:pPr>
              <w:jc w:val="center"/>
              <w:rPr>
                <w:rFonts w:ascii="Arial Narrow" w:hAnsi="Arial Narrow"/>
                <w:szCs w:val="24"/>
              </w:rPr>
            </w:pPr>
          </w:p>
        </w:tc>
        <w:tc>
          <w:tcPr>
            <w:tcW w:w="1185" w:type="dxa"/>
            <w:vAlign w:val="center"/>
          </w:tcPr>
          <w:p w14:paraId="743DC97E" w14:textId="1BC67327" w:rsidR="00824C57" w:rsidRPr="00F65244" w:rsidRDefault="00303DFB" w:rsidP="00FA1243">
            <w:pPr>
              <w:jc w:val="center"/>
              <w:rPr>
                <w:rFonts w:ascii="Arial Narrow" w:hAnsi="Arial Narrow"/>
                <w:szCs w:val="24"/>
              </w:rPr>
            </w:pPr>
            <w:r>
              <w:rPr>
                <w:rFonts w:ascii="Arial Narrow" w:hAnsi="Arial Narrow"/>
                <w:szCs w:val="24"/>
              </w:rPr>
              <w:t>AINF363</w:t>
            </w:r>
          </w:p>
        </w:tc>
        <w:tc>
          <w:tcPr>
            <w:tcW w:w="821" w:type="dxa"/>
            <w:vAlign w:val="center"/>
          </w:tcPr>
          <w:p w14:paraId="0167CDF4" w14:textId="018FB81E" w:rsidR="00824C57" w:rsidRPr="00F65244" w:rsidRDefault="00303DFB" w:rsidP="00FA1243">
            <w:pPr>
              <w:jc w:val="center"/>
              <w:rPr>
                <w:rFonts w:ascii="Arial Narrow" w:hAnsi="Arial Narrow"/>
                <w:szCs w:val="24"/>
              </w:rPr>
            </w:pPr>
            <w:r>
              <w:rPr>
                <w:rFonts w:ascii="Arial Narrow" w:hAnsi="Arial Narrow"/>
                <w:szCs w:val="24"/>
              </w:rPr>
              <w:t>N</w:t>
            </w:r>
          </w:p>
        </w:tc>
      </w:tr>
      <w:tr w:rsidR="00824C57" w:rsidRPr="00F65244" w14:paraId="12E18E05" w14:textId="77777777" w:rsidTr="00FA1243">
        <w:trPr>
          <w:gridAfter w:val="1"/>
          <w:wAfter w:w="7" w:type="dxa"/>
        </w:trPr>
        <w:tc>
          <w:tcPr>
            <w:tcW w:w="3715" w:type="dxa"/>
            <w:shd w:val="clear" w:color="auto" w:fill="auto"/>
          </w:tcPr>
          <w:p w14:paraId="717E655D" w14:textId="57F71EE1" w:rsidR="00824C57" w:rsidRDefault="00824C57" w:rsidP="009C0ACA">
            <w:pPr>
              <w:jc w:val="both"/>
              <w:rPr>
                <w:rFonts w:ascii="Arial Narrow" w:hAnsi="Arial Narrow"/>
                <w:b/>
                <w:szCs w:val="24"/>
              </w:rPr>
            </w:pPr>
            <w:r>
              <w:rPr>
                <w:rFonts w:ascii="Arial Narrow" w:hAnsi="Arial Narrow"/>
                <w:b/>
                <w:szCs w:val="24"/>
              </w:rPr>
              <w:t>AINF391 Readership and children’s literature</w:t>
            </w:r>
          </w:p>
        </w:tc>
        <w:tc>
          <w:tcPr>
            <w:tcW w:w="992" w:type="dxa"/>
            <w:vAlign w:val="center"/>
          </w:tcPr>
          <w:p w14:paraId="1903A45D" w14:textId="399182CE" w:rsidR="00824C57" w:rsidRPr="00F65244" w:rsidRDefault="0000791A" w:rsidP="00FA1243">
            <w:pPr>
              <w:jc w:val="center"/>
              <w:rPr>
                <w:rFonts w:ascii="Arial Narrow" w:hAnsi="Arial Narrow"/>
                <w:szCs w:val="24"/>
              </w:rPr>
            </w:pPr>
            <w:r>
              <w:rPr>
                <w:rFonts w:ascii="Arial Narrow" w:hAnsi="Arial Narrow"/>
                <w:szCs w:val="24"/>
              </w:rPr>
              <w:t>16</w:t>
            </w:r>
          </w:p>
        </w:tc>
        <w:tc>
          <w:tcPr>
            <w:tcW w:w="850" w:type="dxa"/>
            <w:vAlign w:val="center"/>
          </w:tcPr>
          <w:p w14:paraId="3BC535C3" w14:textId="77777777" w:rsidR="00824C57" w:rsidRPr="00F65244" w:rsidRDefault="00824C57" w:rsidP="00FA1243">
            <w:pPr>
              <w:jc w:val="center"/>
              <w:rPr>
                <w:rFonts w:ascii="Arial Narrow" w:hAnsi="Arial Narrow"/>
                <w:szCs w:val="24"/>
              </w:rPr>
            </w:pPr>
          </w:p>
        </w:tc>
        <w:tc>
          <w:tcPr>
            <w:tcW w:w="1185" w:type="dxa"/>
            <w:vAlign w:val="center"/>
          </w:tcPr>
          <w:p w14:paraId="17AC599A" w14:textId="77777777" w:rsidR="00824C57" w:rsidRPr="00F65244" w:rsidRDefault="00824C57" w:rsidP="00FA1243">
            <w:pPr>
              <w:jc w:val="center"/>
              <w:rPr>
                <w:rFonts w:ascii="Arial Narrow" w:hAnsi="Arial Narrow"/>
                <w:szCs w:val="24"/>
              </w:rPr>
            </w:pPr>
          </w:p>
        </w:tc>
        <w:tc>
          <w:tcPr>
            <w:tcW w:w="1185" w:type="dxa"/>
            <w:vAlign w:val="center"/>
          </w:tcPr>
          <w:p w14:paraId="49F621AA" w14:textId="09FFC89E" w:rsidR="00824C57" w:rsidRPr="00F65244" w:rsidRDefault="00303DFB" w:rsidP="00FA1243">
            <w:pPr>
              <w:jc w:val="center"/>
              <w:rPr>
                <w:rFonts w:ascii="Arial Narrow" w:hAnsi="Arial Narrow"/>
                <w:szCs w:val="24"/>
              </w:rPr>
            </w:pPr>
            <w:r>
              <w:rPr>
                <w:rFonts w:ascii="Arial Narrow" w:hAnsi="Arial Narrow"/>
                <w:szCs w:val="24"/>
              </w:rPr>
              <w:t>AINF412</w:t>
            </w:r>
          </w:p>
        </w:tc>
        <w:tc>
          <w:tcPr>
            <w:tcW w:w="821" w:type="dxa"/>
            <w:vAlign w:val="center"/>
          </w:tcPr>
          <w:p w14:paraId="027663DC" w14:textId="09279A25" w:rsidR="00824C57" w:rsidRPr="00F65244" w:rsidRDefault="00303DFB" w:rsidP="00FA1243">
            <w:pPr>
              <w:jc w:val="center"/>
              <w:rPr>
                <w:rFonts w:ascii="Arial Narrow" w:hAnsi="Arial Narrow"/>
                <w:szCs w:val="24"/>
              </w:rPr>
            </w:pPr>
            <w:r>
              <w:rPr>
                <w:rFonts w:ascii="Arial Narrow" w:hAnsi="Arial Narrow"/>
                <w:szCs w:val="24"/>
              </w:rPr>
              <w:t>N</w:t>
            </w:r>
          </w:p>
        </w:tc>
      </w:tr>
      <w:tr w:rsidR="00DA166F" w:rsidRPr="00F65244" w14:paraId="6BD1B8FE" w14:textId="77777777" w:rsidTr="00FA1243">
        <w:trPr>
          <w:gridAfter w:val="1"/>
          <w:wAfter w:w="7" w:type="dxa"/>
        </w:trPr>
        <w:tc>
          <w:tcPr>
            <w:tcW w:w="3715" w:type="dxa"/>
            <w:shd w:val="clear" w:color="auto" w:fill="F2F2F2" w:themeFill="background1" w:themeFillShade="F2"/>
          </w:tcPr>
          <w:p w14:paraId="52A22815" w14:textId="77777777" w:rsidR="00DA166F" w:rsidRPr="00F65244" w:rsidRDefault="00DA166F" w:rsidP="009C0ACA">
            <w:pPr>
              <w:jc w:val="both"/>
              <w:rPr>
                <w:rFonts w:ascii="Arial Narrow" w:hAnsi="Arial Narrow"/>
                <w:b/>
                <w:szCs w:val="24"/>
              </w:rPr>
            </w:pPr>
            <w:r w:rsidRPr="00F65244">
              <w:rPr>
                <w:rFonts w:ascii="Arial Narrow" w:hAnsi="Arial Narrow"/>
                <w:b/>
                <w:szCs w:val="24"/>
              </w:rPr>
              <w:t>SEMESTER 2</w:t>
            </w:r>
          </w:p>
        </w:tc>
        <w:tc>
          <w:tcPr>
            <w:tcW w:w="992" w:type="dxa"/>
            <w:shd w:val="clear" w:color="auto" w:fill="F2F2F2" w:themeFill="background1" w:themeFillShade="F2"/>
          </w:tcPr>
          <w:p w14:paraId="31E88F90" w14:textId="77777777" w:rsidR="00DA166F" w:rsidRPr="00F65244" w:rsidRDefault="00DA166F" w:rsidP="009C0ACA">
            <w:pPr>
              <w:jc w:val="both"/>
              <w:rPr>
                <w:rFonts w:ascii="Arial Narrow" w:hAnsi="Arial Narrow"/>
                <w:szCs w:val="24"/>
              </w:rPr>
            </w:pPr>
          </w:p>
        </w:tc>
        <w:tc>
          <w:tcPr>
            <w:tcW w:w="850" w:type="dxa"/>
            <w:shd w:val="clear" w:color="auto" w:fill="F2F2F2" w:themeFill="background1" w:themeFillShade="F2"/>
          </w:tcPr>
          <w:p w14:paraId="41D84A4C" w14:textId="77777777" w:rsidR="00DA166F" w:rsidRPr="00F65244" w:rsidRDefault="00DA166F" w:rsidP="009C0ACA">
            <w:pPr>
              <w:jc w:val="both"/>
              <w:rPr>
                <w:rFonts w:ascii="Arial Narrow" w:hAnsi="Arial Narrow"/>
                <w:szCs w:val="24"/>
              </w:rPr>
            </w:pPr>
          </w:p>
        </w:tc>
        <w:tc>
          <w:tcPr>
            <w:tcW w:w="1185" w:type="dxa"/>
            <w:shd w:val="clear" w:color="auto" w:fill="F2F2F2" w:themeFill="background1" w:themeFillShade="F2"/>
          </w:tcPr>
          <w:p w14:paraId="21A72E49" w14:textId="77777777" w:rsidR="00DA166F" w:rsidRPr="00F65244" w:rsidRDefault="00DA166F" w:rsidP="009C0ACA">
            <w:pPr>
              <w:jc w:val="both"/>
              <w:rPr>
                <w:rFonts w:ascii="Arial Narrow" w:hAnsi="Arial Narrow"/>
                <w:szCs w:val="24"/>
              </w:rPr>
            </w:pPr>
          </w:p>
        </w:tc>
        <w:tc>
          <w:tcPr>
            <w:tcW w:w="1185" w:type="dxa"/>
            <w:shd w:val="clear" w:color="auto" w:fill="F2F2F2" w:themeFill="background1" w:themeFillShade="F2"/>
          </w:tcPr>
          <w:p w14:paraId="25A776D8" w14:textId="77777777" w:rsidR="00DA166F" w:rsidRPr="00F65244" w:rsidRDefault="00DA166F" w:rsidP="009C0ACA">
            <w:pPr>
              <w:jc w:val="both"/>
              <w:rPr>
                <w:rFonts w:ascii="Arial Narrow" w:hAnsi="Arial Narrow"/>
                <w:szCs w:val="24"/>
              </w:rPr>
            </w:pPr>
          </w:p>
        </w:tc>
        <w:tc>
          <w:tcPr>
            <w:tcW w:w="821" w:type="dxa"/>
            <w:shd w:val="clear" w:color="auto" w:fill="F2F2F2" w:themeFill="background1" w:themeFillShade="F2"/>
          </w:tcPr>
          <w:p w14:paraId="24870B85" w14:textId="77777777" w:rsidR="00DA166F" w:rsidRPr="00F65244" w:rsidRDefault="00DA166F" w:rsidP="009C0ACA">
            <w:pPr>
              <w:jc w:val="both"/>
              <w:rPr>
                <w:rFonts w:ascii="Arial Narrow" w:hAnsi="Arial Narrow"/>
                <w:szCs w:val="24"/>
              </w:rPr>
            </w:pPr>
          </w:p>
        </w:tc>
      </w:tr>
      <w:tr w:rsidR="00DA166F" w:rsidRPr="00F65244" w14:paraId="53B62D26" w14:textId="77777777" w:rsidTr="00FA1243">
        <w:trPr>
          <w:gridAfter w:val="1"/>
          <w:wAfter w:w="7" w:type="dxa"/>
        </w:trPr>
        <w:tc>
          <w:tcPr>
            <w:tcW w:w="3715" w:type="dxa"/>
            <w:shd w:val="clear" w:color="auto" w:fill="auto"/>
            <w:vAlign w:val="center"/>
          </w:tcPr>
          <w:p w14:paraId="67B2D3A5" w14:textId="06A4B13A" w:rsidR="00DA166F" w:rsidRPr="00F65244" w:rsidRDefault="0000791A" w:rsidP="00FA1243">
            <w:pPr>
              <w:rPr>
                <w:rFonts w:ascii="Arial Narrow" w:hAnsi="Arial Narrow"/>
                <w:b/>
                <w:szCs w:val="24"/>
              </w:rPr>
            </w:pPr>
            <w:r>
              <w:rPr>
                <w:rFonts w:ascii="Arial Narrow" w:hAnsi="Arial Narrow"/>
                <w:b/>
                <w:szCs w:val="24"/>
              </w:rPr>
              <w:t>AINF312</w:t>
            </w:r>
          </w:p>
          <w:p w14:paraId="526E4605" w14:textId="77777777" w:rsidR="00DA166F" w:rsidRPr="00F65244" w:rsidRDefault="00DA166F" w:rsidP="00FA1243">
            <w:pPr>
              <w:rPr>
                <w:rFonts w:ascii="Arial Narrow" w:hAnsi="Arial Narrow"/>
                <w:b/>
                <w:color w:val="FF0000"/>
                <w:szCs w:val="24"/>
              </w:rPr>
            </w:pPr>
            <w:r w:rsidRPr="00F65244">
              <w:rPr>
                <w:rFonts w:ascii="Arial Narrow" w:hAnsi="Arial Narrow"/>
                <w:b/>
                <w:szCs w:val="24"/>
              </w:rPr>
              <w:t>Infopreneurship</w:t>
            </w:r>
            <w:r w:rsidR="00377B54" w:rsidRPr="00F65244">
              <w:rPr>
                <w:rFonts w:ascii="Arial Narrow" w:hAnsi="Arial Narrow"/>
                <w:b/>
                <w:szCs w:val="24"/>
              </w:rPr>
              <w:t xml:space="preserve"> and Experiential Learning</w:t>
            </w:r>
          </w:p>
        </w:tc>
        <w:tc>
          <w:tcPr>
            <w:tcW w:w="992" w:type="dxa"/>
            <w:vAlign w:val="center"/>
          </w:tcPr>
          <w:p w14:paraId="6B8108ED" w14:textId="6D72ECBD" w:rsidR="00DA166F" w:rsidRPr="00824C57" w:rsidRDefault="0000791A" w:rsidP="00FA1243">
            <w:pPr>
              <w:jc w:val="center"/>
              <w:rPr>
                <w:rFonts w:ascii="Arial Narrow" w:hAnsi="Arial Narrow"/>
                <w:szCs w:val="24"/>
              </w:rPr>
            </w:pPr>
            <w:r>
              <w:rPr>
                <w:rFonts w:ascii="Arial Narrow" w:hAnsi="Arial Narrow"/>
                <w:szCs w:val="24"/>
              </w:rPr>
              <w:t>16</w:t>
            </w:r>
          </w:p>
        </w:tc>
        <w:tc>
          <w:tcPr>
            <w:tcW w:w="850" w:type="dxa"/>
            <w:vAlign w:val="center"/>
          </w:tcPr>
          <w:p w14:paraId="50406781" w14:textId="77777777" w:rsidR="00DA166F" w:rsidRPr="00824C57" w:rsidRDefault="00DA166F" w:rsidP="00FA1243">
            <w:pPr>
              <w:jc w:val="center"/>
              <w:rPr>
                <w:rFonts w:ascii="Arial Narrow" w:hAnsi="Arial Narrow"/>
                <w:szCs w:val="24"/>
              </w:rPr>
            </w:pPr>
            <w:r w:rsidRPr="00824C57">
              <w:rPr>
                <w:rFonts w:ascii="Arial Narrow" w:hAnsi="Arial Narrow"/>
                <w:szCs w:val="24"/>
              </w:rPr>
              <w:t>7</w:t>
            </w:r>
          </w:p>
        </w:tc>
        <w:tc>
          <w:tcPr>
            <w:tcW w:w="1185" w:type="dxa"/>
            <w:vAlign w:val="center"/>
          </w:tcPr>
          <w:p w14:paraId="51CF9FFF" w14:textId="77777777" w:rsidR="00DA166F" w:rsidRPr="00824C57" w:rsidRDefault="00DA166F" w:rsidP="00FA1243">
            <w:pPr>
              <w:jc w:val="center"/>
              <w:rPr>
                <w:rFonts w:ascii="Arial Narrow" w:hAnsi="Arial Narrow"/>
                <w:szCs w:val="24"/>
              </w:rPr>
            </w:pPr>
            <w:r w:rsidRPr="00824C57">
              <w:rPr>
                <w:rFonts w:ascii="Arial Narrow" w:hAnsi="Arial Narrow"/>
                <w:szCs w:val="24"/>
              </w:rPr>
              <w:t>None</w:t>
            </w:r>
          </w:p>
        </w:tc>
        <w:tc>
          <w:tcPr>
            <w:tcW w:w="1185" w:type="dxa"/>
            <w:vAlign w:val="center"/>
          </w:tcPr>
          <w:p w14:paraId="2539D533" w14:textId="77777777" w:rsidR="00DA166F" w:rsidRPr="00824C57" w:rsidRDefault="00DA166F" w:rsidP="00FA1243">
            <w:pPr>
              <w:jc w:val="center"/>
              <w:rPr>
                <w:rFonts w:ascii="Arial Narrow" w:hAnsi="Arial Narrow"/>
                <w:szCs w:val="24"/>
              </w:rPr>
            </w:pPr>
            <w:r w:rsidRPr="00824C57">
              <w:rPr>
                <w:rFonts w:ascii="Arial Narrow" w:hAnsi="Arial Narrow"/>
                <w:szCs w:val="24"/>
              </w:rPr>
              <w:t>None</w:t>
            </w:r>
          </w:p>
        </w:tc>
        <w:tc>
          <w:tcPr>
            <w:tcW w:w="821" w:type="dxa"/>
            <w:vAlign w:val="center"/>
          </w:tcPr>
          <w:p w14:paraId="36B4DE05" w14:textId="77777777" w:rsidR="00DA166F" w:rsidRPr="00824C57" w:rsidRDefault="00DA166F" w:rsidP="00FA1243">
            <w:pPr>
              <w:jc w:val="center"/>
              <w:rPr>
                <w:rFonts w:ascii="Arial Narrow" w:hAnsi="Arial Narrow"/>
                <w:szCs w:val="24"/>
              </w:rPr>
            </w:pPr>
            <w:r w:rsidRPr="00824C57">
              <w:rPr>
                <w:rFonts w:ascii="Arial Narrow" w:hAnsi="Arial Narrow"/>
                <w:szCs w:val="24"/>
              </w:rPr>
              <w:t>Y</w:t>
            </w:r>
          </w:p>
        </w:tc>
      </w:tr>
      <w:tr w:rsidR="00DA166F" w:rsidRPr="00F65244" w14:paraId="4D43A1A4" w14:textId="77777777" w:rsidTr="00FA1243">
        <w:trPr>
          <w:gridAfter w:val="1"/>
          <w:wAfter w:w="7" w:type="dxa"/>
        </w:trPr>
        <w:tc>
          <w:tcPr>
            <w:tcW w:w="3715" w:type="dxa"/>
            <w:shd w:val="clear" w:color="auto" w:fill="auto"/>
          </w:tcPr>
          <w:p w14:paraId="0EEEE1A6" w14:textId="77777777" w:rsidR="00DA166F" w:rsidRPr="00F65244" w:rsidRDefault="00DA166F" w:rsidP="009C0ACA">
            <w:pPr>
              <w:jc w:val="both"/>
              <w:rPr>
                <w:rFonts w:ascii="Arial Narrow" w:hAnsi="Arial Narrow"/>
                <w:b/>
                <w:szCs w:val="24"/>
              </w:rPr>
            </w:pPr>
            <w:r w:rsidRPr="00F65244">
              <w:rPr>
                <w:rFonts w:ascii="Arial Narrow" w:hAnsi="Arial Narrow"/>
                <w:b/>
                <w:szCs w:val="24"/>
              </w:rPr>
              <w:t>AINF322</w:t>
            </w:r>
          </w:p>
          <w:p w14:paraId="7D5364C8" w14:textId="77777777" w:rsidR="00DA166F" w:rsidRPr="00F65244" w:rsidRDefault="00DA166F" w:rsidP="009C0ACA">
            <w:pPr>
              <w:jc w:val="both"/>
              <w:rPr>
                <w:rFonts w:ascii="Arial Narrow" w:hAnsi="Arial Narrow"/>
                <w:b/>
                <w:szCs w:val="24"/>
              </w:rPr>
            </w:pPr>
            <w:r w:rsidRPr="00F65244">
              <w:rPr>
                <w:rFonts w:ascii="Arial Narrow" w:hAnsi="Arial Narrow"/>
                <w:b/>
                <w:szCs w:val="24"/>
              </w:rPr>
              <w:t>Information Retrieval II</w:t>
            </w:r>
          </w:p>
          <w:p w14:paraId="034E57CD" w14:textId="77777777" w:rsidR="00DA166F" w:rsidRPr="00F65244" w:rsidRDefault="00DA166F" w:rsidP="009C0ACA">
            <w:pPr>
              <w:jc w:val="both"/>
              <w:rPr>
                <w:rFonts w:ascii="Arial Narrow" w:hAnsi="Arial Narrow"/>
                <w:b/>
                <w:szCs w:val="24"/>
              </w:rPr>
            </w:pPr>
          </w:p>
        </w:tc>
        <w:tc>
          <w:tcPr>
            <w:tcW w:w="992" w:type="dxa"/>
            <w:vAlign w:val="center"/>
          </w:tcPr>
          <w:p w14:paraId="6F8B12C9" w14:textId="2FED2197" w:rsidR="00DA166F" w:rsidRPr="00824C57" w:rsidRDefault="0000791A" w:rsidP="00FA1243">
            <w:pPr>
              <w:jc w:val="center"/>
              <w:rPr>
                <w:rFonts w:ascii="Arial Narrow" w:hAnsi="Arial Narrow"/>
                <w:szCs w:val="24"/>
              </w:rPr>
            </w:pPr>
            <w:r>
              <w:rPr>
                <w:rFonts w:ascii="Arial Narrow" w:hAnsi="Arial Narrow"/>
                <w:szCs w:val="24"/>
              </w:rPr>
              <w:t>16</w:t>
            </w:r>
          </w:p>
        </w:tc>
        <w:tc>
          <w:tcPr>
            <w:tcW w:w="850" w:type="dxa"/>
            <w:vAlign w:val="center"/>
          </w:tcPr>
          <w:p w14:paraId="455C9585" w14:textId="77777777" w:rsidR="00DA166F" w:rsidRPr="00824C57" w:rsidRDefault="00DA166F" w:rsidP="00FA1243">
            <w:pPr>
              <w:jc w:val="center"/>
              <w:rPr>
                <w:rFonts w:ascii="Arial Narrow" w:hAnsi="Arial Narrow"/>
                <w:szCs w:val="24"/>
              </w:rPr>
            </w:pPr>
            <w:r w:rsidRPr="00824C57">
              <w:rPr>
                <w:rFonts w:ascii="Arial Narrow" w:hAnsi="Arial Narrow"/>
                <w:szCs w:val="24"/>
              </w:rPr>
              <w:t>7</w:t>
            </w:r>
          </w:p>
        </w:tc>
        <w:tc>
          <w:tcPr>
            <w:tcW w:w="1185" w:type="dxa"/>
            <w:vAlign w:val="center"/>
          </w:tcPr>
          <w:p w14:paraId="0BE0DA79" w14:textId="77777777" w:rsidR="00DA166F" w:rsidRPr="00824C57" w:rsidRDefault="00DA166F" w:rsidP="00FA1243">
            <w:pPr>
              <w:jc w:val="center"/>
              <w:rPr>
                <w:rFonts w:ascii="Arial Narrow" w:hAnsi="Arial Narrow"/>
                <w:szCs w:val="24"/>
              </w:rPr>
            </w:pPr>
            <w:r w:rsidRPr="00824C57">
              <w:rPr>
                <w:rFonts w:ascii="Arial Narrow" w:hAnsi="Arial Narrow"/>
                <w:szCs w:val="24"/>
              </w:rPr>
              <w:t>None</w:t>
            </w:r>
          </w:p>
        </w:tc>
        <w:tc>
          <w:tcPr>
            <w:tcW w:w="1185" w:type="dxa"/>
            <w:vAlign w:val="center"/>
          </w:tcPr>
          <w:p w14:paraId="4C2A0E8D" w14:textId="77777777" w:rsidR="00DA166F" w:rsidRPr="00824C57" w:rsidRDefault="00DA166F" w:rsidP="00FA1243">
            <w:pPr>
              <w:jc w:val="center"/>
              <w:rPr>
                <w:rFonts w:ascii="Arial Narrow" w:hAnsi="Arial Narrow"/>
                <w:szCs w:val="24"/>
              </w:rPr>
            </w:pPr>
            <w:r w:rsidRPr="00824C57">
              <w:rPr>
                <w:rFonts w:ascii="Arial Narrow" w:hAnsi="Arial Narrow"/>
                <w:szCs w:val="24"/>
              </w:rPr>
              <w:t>None</w:t>
            </w:r>
          </w:p>
        </w:tc>
        <w:tc>
          <w:tcPr>
            <w:tcW w:w="821" w:type="dxa"/>
            <w:vAlign w:val="center"/>
          </w:tcPr>
          <w:p w14:paraId="047D12B7" w14:textId="77777777" w:rsidR="00DA166F" w:rsidRPr="00824C57" w:rsidRDefault="00DA166F" w:rsidP="00FA1243">
            <w:pPr>
              <w:jc w:val="center"/>
              <w:rPr>
                <w:rFonts w:ascii="Arial Narrow" w:hAnsi="Arial Narrow"/>
                <w:szCs w:val="24"/>
              </w:rPr>
            </w:pPr>
            <w:r w:rsidRPr="00824C57">
              <w:rPr>
                <w:rFonts w:ascii="Arial Narrow" w:hAnsi="Arial Narrow"/>
                <w:szCs w:val="24"/>
              </w:rPr>
              <w:t>Y</w:t>
            </w:r>
          </w:p>
        </w:tc>
      </w:tr>
      <w:tr w:rsidR="00DA166F" w:rsidRPr="00F65244" w14:paraId="4DEA7BB0" w14:textId="77777777" w:rsidTr="00FA1243">
        <w:trPr>
          <w:gridAfter w:val="1"/>
          <w:wAfter w:w="7" w:type="dxa"/>
        </w:trPr>
        <w:tc>
          <w:tcPr>
            <w:tcW w:w="3715" w:type="dxa"/>
            <w:shd w:val="clear" w:color="auto" w:fill="auto"/>
          </w:tcPr>
          <w:p w14:paraId="369CDC08" w14:textId="77777777" w:rsidR="00DA166F" w:rsidRPr="00F65244" w:rsidRDefault="00DA166F" w:rsidP="009C0ACA">
            <w:pPr>
              <w:jc w:val="both"/>
              <w:rPr>
                <w:rFonts w:ascii="Arial Narrow" w:hAnsi="Arial Narrow"/>
                <w:b/>
                <w:szCs w:val="24"/>
              </w:rPr>
            </w:pPr>
            <w:r w:rsidRPr="00F65244">
              <w:rPr>
                <w:rFonts w:ascii="Arial Narrow" w:hAnsi="Arial Narrow"/>
                <w:b/>
                <w:szCs w:val="24"/>
              </w:rPr>
              <w:t>AINF332</w:t>
            </w:r>
          </w:p>
          <w:p w14:paraId="3AB1F560" w14:textId="77777777" w:rsidR="00DA166F" w:rsidRPr="00F65244" w:rsidRDefault="00DA166F" w:rsidP="009C0ACA">
            <w:pPr>
              <w:jc w:val="both"/>
              <w:rPr>
                <w:rFonts w:ascii="Arial Narrow" w:hAnsi="Arial Narrow"/>
                <w:b/>
                <w:szCs w:val="24"/>
              </w:rPr>
            </w:pPr>
            <w:r w:rsidRPr="00F65244">
              <w:rPr>
                <w:rFonts w:ascii="Arial Narrow" w:hAnsi="Arial Narrow"/>
                <w:b/>
                <w:szCs w:val="24"/>
              </w:rPr>
              <w:t>Informetrics</w:t>
            </w:r>
          </w:p>
        </w:tc>
        <w:tc>
          <w:tcPr>
            <w:tcW w:w="992" w:type="dxa"/>
            <w:vAlign w:val="center"/>
          </w:tcPr>
          <w:p w14:paraId="581F2EE1" w14:textId="1D296128" w:rsidR="00DA166F" w:rsidRPr="00824C57" w:rsidRDefault="0000791A" w:rsidP="00FA1243">
            <w:pPr>
              <w:jc w:val="center"/>
              <w:rPr>
                <w:rFonts w:ascii="Arial Narrow" w:hAnsi="Arial Narrow"/>
                <w:szCs w:val="24"/>
              </w:rPr>
            </w:pPr>
            <w:r>
              <w:rPr>
                <w:rFonts w:ascii="Arial Narrow" w:hAnsi="Arial Narrow"/>
                <w:szCs w:val="24"/>
              </w:rPr>
              <w:t>16</w:t>
            </w:r>
          </w:p>
        </w:tc>
        <w:tc>
          <w:tcPr>
            <w:tcW w:w="850" w:type="dxa"/>
            <w:vAlign w:val="center"/>
          </w:tcPr>
          <w:p w14:paraId="3F5640C2" w14:textId="77777777" w:rsidR="00DA166F" w:rsidRPr="00824C57" w:rsidRDefault="00DA166F" w:rsidP="00FA1243">
            <w:pPr>
              <w:jc w:val="center"/>
              <w:rPr>
                <w:rFonts w:ascii="Arial Narrow" w:hAnsi="Arial Narrow"/>
                <w:szCs w:val="24"/>
              </w:rPr>
            </w:pPr>
            <w:r w:rsidRPr="00824C57">
              <w:rPr>
                <w:rFonts w:ascii="Arial Narrow" w:hAnsi="Arial Narrow"/>
                <w:szCs w:val="24"/>
              </w:rPr>
              <w:t>7</w:t>
            </w:r>
          </w:p>
        </w:tc>
        <w:tc>
          <w:tcPr>
            <w:tcW w:w="1185" w:type="dxa"/>
            <w:vAlign w:val="center"/>
          </w:tcPr>
          <w:p w14:paraId="6AFF3634" w14:textId="77777777" w:rsidR="00DA166F" w:rsidRPr="00824C57" w:rsidRDefault="00DA166F" w:rsidP="00FA1243">
            <w:pPr>
              <w:jc w:val="center"/>
              <w:rPr>
                <w:rFonts w:ascii="Arial Narrow" w:hAnsi="Arial Narrow"/>
                <w:szCs w:val="24"/>
              </w:rPr>
            </w:pPr>
            <w:r w:rsidRPr="00824C57">
              <w:rPr>
                <w:rFonts w:ascii="Arial Narrow" w:hAnsi="Arial Narrow"/>
                <w:szCs w:val="24"/>
              </w:rPr>
              <w:t>None</w:t>
            </w:r>
          </w:p>
        </w:tc>
        <w:tc>
          <w:tcPr>
            <w:tcW w:w="1185" w:type="dxa"/>
            <w:vAlign w:val="center"/>
          </w:tcPr>
          <w:p w14:paraId="5BCF6006" w14:textId="77777777" w:rsidR="00DA166F" w:rsidRPr="00824C57" w:rsidRDefault="00DA166F" w:rsidP="00FA1243">
            <w:pPr>
              <w:jc w:val="center"/>
              <w:rPr>
                <w:rFonts w:ascii="Arial Narrow" w:hAnsi="Arial Narrow"/>
                <w:szCs w:val="24"/>
              </w:rPr>
            </w:pPr>
            <w:r w:rsidRPr="00824C57">
              <w:rPr>
                <w:rFonts w:ascii="Arial Narrow" w:hAnsi="Arial Narrow"/>
                <w:szCs w:val="24"/>
              </w:rPr>
              <w:t>None</w:t>
            </w:r>
          </w:p>
        </w:tc>
        <w:tc>
          <w:tcPr>
            <w:tcW w:w="821" w:type="dxa"/>
            <w:vAlign w:val="center"/>
          </w:tcPr>
          <w:p w14:paraId="3DA3BF30" w14:textId="77777777" w:rsidR="00DA166F" w:rsidRPr="00824C57" w:rsidRDefault="00DA166F" w:rsidP="00FA1243">
            <w:pPr>
              <w:jc w:val="center"/>
              <w:rPr>
                <w:rFonts w:ascii="Arial Narrow" w:hAnsi="Arial Narrow"/>
                <w:szCs w:val="24"/>
              </w:rPr>
            </w:pPr>
            <w:r w:rsidRPr="00824C57">
              <w:rPr>
                <w:rFonts w:ascii="Arial Narrow" w:hAnsi="Arial Narrow"/>
                <w:szCs w:val="24"/>
              </w:rPr>
              <w:t>Y</w:t>
            </w:r>
          </w:p>
        </w:tc>
      </w:tr>
      <w:tr w:rsidR="00824C57" w:rsidRPr="00F65244" w14:paraId="2BCB55CF" w14:textId="77777777" w:rsidTr="00FA1243">
        <w:tc>
          <w:tcPr>
            <w:tcW w:w="8755" w:type="dxa"/>
            <w:gridSpan w:val="7"/>
            <w:shd w:val="clear" w:color="auto" w:fill="auto"/>
          </w:tcPr>
          <w:p w14:paraId="461842E6" w14:textId="6FA317CC" w:rsidR="00824C57" w:rsidRPr="00824C57" w:rsidRDefault="00824C57" w:rsidP="009C0ACA">
            <w:pPr>
              <w:jc w:val="both"/>
              <w:rPr>
                <w:rFonts w:ascii="Arial Narrow" w:hAnsi="Arial Narrow"/>
                <w:b/>
                <w:szCs w:val="24"/>
              </w:rPr>
            </w:pPr>
            <w:r>
              <w:rPr>
                <w:rFonts w:ascii="Arial Narrow" w:hAnsi="Arial Narrow"/>
                <w:b/>
                <w:szCs w:val="24"/>
              </w:rPr>
              <w:t>ELECTIVES (CHOOSE ANY TWO)</w:t>
            </w:r>
          </w:p>
        </w:tc>
      </w:tr>
      <w:tr w:rsidR="00DA166F" w:rsidRPr="00F65244" w14:paraId="14A90B78" w14:textId="77777777" w:rsidTr="00FA1243">
        <w:trPr>
          <w:gridAfter w:val="1"/>
          <w:wAfter w:w="7" w:type="dxa"/>
        </w:trPr>
        <w:tc>
          <w:tcPr>
            <w:tcW w:w="3715" w:type="dxa"/>
            <w:shd w:val="clear" w:color="auto" w:fill="auto"/>
          </w:tcPr>
          <w:p w14:paraId="3797F451" w14:textId="01147503" w:rsidR="00DA166F" w:rsidRPr="00F65244" w:rsidRDefault="00824C57" w:rsidP="009C0ACA">
            <w:pPr>
              <w:jc w:val="both"/>
              <w:rPr>
                <w:rFonts w:ascii="Arial Narrow" w:hAnsi="Arial Narrow"/>
                <w:b/>
                <w:szCs w:val="24"/>
              </w:rPr>
            </w:pPr>
            <w:r>
              <w:rPr>
                <w:rFonts w:ascii="Arial Narrow" w:hAnsi="Arial Narrow"/>
                <w:b/>
                <w:szCs w:val="24"/>
              </w:rPr>
              <w:t>AINF302 Multimedia IV</w:t>
            </w:r>
          </w:p>
        </w:tc>
        <w:tc>
          <w:tcPr>
            <w:tcW w:w="992" w:type="dxa"/>
            <w:vAlign w:val="center"/>
          </w:tcPr>
          <w:p w14:paraId="5B84980C" w14:textId="458C38B1" w:rsidR="00DA166F" w:rsidRPr="00824C57" w:rsidRDefault="0000791A" w:rsidP="00FA1243">
            <w:pPr>
              <w:jc w:val="center"/>
              <w:rPr>
                <w:rFonts w:ascii="Arial Narrow" w:hAnsi="Arial Narrow"/>
                <w:szCs w:val="24"/>
              </w:rPr>
            </w:pPr>
            <w:r>
              <w:rPr>
                <w:rFonts w:ascii="Arial Narrow" w:hAnsi="Arial Narrow"/>
                <w:szCs w:val="24"/>
              </w:rPr>
              <w:t>16</w:t>
            </w:r>
          </w:p>
        </w:tc>
        <w:tc>
          <w:tcPr>
            <w:tcW w:w="850" w:type="dxa"/>
            <w:vAlign w:val="center"/>
          </w:tcPr>
          <w:p w14:paraId="08C9EF49" w14:textId="77777777" w:rsidR="00DA166F" w:rsidRPr="00824C57" w:rsidRDefault="00DA166F" w:rsidP="00FA1243">
            <w:pPr>
              <w:jc w:val="center"/>
              <w:rPr>
                <w:rFonts w:ascii="Arial Narrow" w:hAnsi="Arial Narrow"/>
                <w:szCs w:val="24"/>
              </w:rPr>
            </w:pPr>
          </w:p>
        </w:tc>
        <w:tc>
          <w:tcPr>
            <w:tcW w:w="1185" w:type="dxa"/>
            <w:vAlign w:val="center"/>
          </w:tcPr>
          <w:p w14:paraId="45ED7EB6" w14:textId="77777777" w:rsidR="00DA166F" w:rsidRPr="00824C57" w:rsidRDefault="00DA166F" w:rsidP="00FA1243">
            <w:pPr>
              <w:jc w:val="center"/>
              <w:rPr>
                <w:rFonts w:ascii="Arial Narrow" w:hAnsi="Arial Narrow"/>
                <w:szCs w:val="24"/>
              </w:rPr>
            </w:pPr>
            <w:r w:rsidRPr="00824C57">
              <w:rPr>
                <w:rFonts w:ascii="Arial Narrow" w:hAnsi="Arial Narrow"/>
                <w:szCs w:val="24"/>
              </w:rPr>
              <w:t>None</w:t>
            </w:r>
          </w:p>
        </w:tc>
        <w:tc>
          <w:tcPr>
            <w:tcW w:w="1185" w:type="dxa"/>
            <w:vAlign w:val="center"/>
          </w:tcPr>
          <w:p w14:paraId="4322F8FD" w14:textId="77777777" w:rsidR="00DA166F" w:rsidRPr="00824C57" w:rsidRDefault="00DA166F" w:rsidP="00FA1243">
            <w:pPr>
              <w:jc w:val="center"/>
              <w:rPr>
                <w:rFonts w:ascii="Arial Narrow" w:hAnsi="Arial Narrow"/>
                <w:szCs w:val="24"/>
              </w:rPr>
            </w:pPr>
            <w:r w:rsidRPr="00824C57">
              <w:rPr>
                <w:rFonts w:ascii="Arial Narrow" w:hAnsi="Arial Narrow"/>
                <w:szCs w:val="24"/>
              </w:rPr>
              <w:t>None</w:t>
            </w:r>
          </w:p>
        </w:tc>
        <w:tc>
          <w:tcPr>
            <w:tcW w:w="821" w:type="dxa"/>
            <w:vAlign w:val="center"/>
          </w:tcPr>
          <w:p w14:paraId="2FB6D8D4" w14:textId="77777777" w:rsidR="00DA166F" w:rsidRPr="00824C57" w:rsidRDefault="00DA166F" w:rsidP="00FA1243">
            <w:pPr>
              <w:jc w:val="center"/>
              <w:rPr>
                <w:rFonts w:ascii="Arial Narrow" w:hAnsi="Arial Narrow"/>
                <w:szCs w:val="24"/>
              </w:rPr>
            </w:pPr>
            <w:r w:rsidRPr="00824C57">
              <w:rPr>
                <w:rFonts w:ascii="Arial Narrow" w:hAnsi="Arial Narrow"/>
                <w:szCs w:val="24"/>
              </w:rPr>
              <w:t>N</w:t>
            </w:r>
          </w:p>
        </w:tc>
      </w:tr>
      <w:tr w:rsidR="00824C57" w:rsidRPr="00F65244" w14:paraId="6428042A" w14:textId="77777777" w:rsidTr="00FA1243">
        <w:trPr>
          <w:gridAfter w:val="1"/>
          <w:wAfter w:w="7" w:type="dxa"/>
        </w:trPr>
        <w:tc>
          <w:tcPr>
            <w:tcW w:w="3715" w:type="dxa"/>
            <w:shd w:val="clear" w:color="auto" w:fill="auto"/>
          </w:tcPr>
          <w:p w14:paraId="2D4C672E" w14:textId="7009A19A" w:rsidR="00824C57" w:rsidRDefault="00824C57" w:rsidP="009C0ACA">
            <w:pPr>
              <w:jc w:val="both"/>
              <w:rPr>
                <w:rFonts w:ascii="Arial Narrow" w:hAnsi="Arial Narrow"/>
                <w:b/>
                <w:szCs w:val="24"/>
              </w:rPr>
            </w:pPr>
            <w:r>
              <w:rPr>
                <w:rFonts w:ascii="Arial Narrow" w:hAnsi="Arial Narrow"/>
                <w:b/>
                <w:szCs w:val="24"/>
              </w:rPr>
              <w:t>ACOM212 Public Relations 1A</w:t>
            </w:r>
          </w:p>
        </w:tc>
        <w:tc>
          <w:tcPr>
            <w:tcW w:w="992" w:type="dxa"/>
            <w:vAlign w:val="center"/>
          </w:tcPr>
          <w:p w14:paraId="671F29D9" w14:textId="52CD5E62" w:rsidR="00824C57" w:rsidRPr="00824C57" w:rsidRDefault="0000791A" w:rsidP="00FA1243">
            <w:pPr>
              <w:jc w:val="center"/>
              <w:rPr>
                <w:rFonts w:ascii="Arial Narrow" w:hAnsi="Arial Narrow"/>
                <w:szCs w:val="24"/>
              </w:rPr>
            </w:pPr>
            <w:r>
              <w:rPr>
                <w:rFonts w:ascii="Arial Narrow" w:hAnsi="Arial Narrow"/>
                <w:szCs w:val="24"/>
              </w:rPr>
              <w:t>16</w:t>
            </w:r>
          </w:p>
        </w:tc>
        <w:tc>
          <w:tcPr>
            <w:tcW w:w="850" w:type="dxa"/>
            <w:vAlign w:val="center"/>
          </w:tcPr>
          <w:p w14:paraId="31955761" w14:textId="77777777" w:rsidR="00824C57" w:rsidRPr="00824C57" w:rsidRDefault="00824C57" w:rsidP="00FA1243">
            <w:pPr>
              <w:jc w:val="center"/>
              <w:rPr>
                <w:rFonts w:ascii="Arial Narrow" w:hAnsi="Arial Narrow"/>
                <w:szCs w:val="24"/>
              </w:rPr>
            </w:pPr>
          </w:p>
        </w:tc>
        <w:tc>
          <w:tcPr>
            <w:tcW w:w="1185" w:type="dxa"/>
            <w:vAlign w:val="center"/>
          </w:tcPr>
          <w:p w14:paraId="4945ED25" w14:textId="712AA40E" w:rsidR="00824C57" w:rsidRPr="00824C57" w:rsidRDefault="00303DFB" w:rsidP="00FA1243">
            <w:pPr>
              <w:jc w:val="center"/>
              <w:rPr>
                <w:rFonts w:ascii="Arial Narrow" w:hAnsi="Arial Narrow"/>
                <w:szCs w:val="24"/>
              </w:rPr>
            </w:pPr>
            <w:r>
              <w:rPr>
                <w:rFonts w:ascii="Arial Narrow" w:hAnsi="Arial Narrow"/>
                <w:szCs w:val="24"/>
              </w:rPr>
              <w:t>None</w:t>
            </w:r>
          </w:p>
        </w:tc>
        <w:tc>
          <w:tcPr>
            <w:tcW w:w="1185" w:type="dxa"/>
            <w:vAlign w:val="center"/>
          </w:tcPr>
          <w:p w14:paraId="1AA7742B" w14:textId="7F497CF1" w:rsidR="00824C57" w:rsidRPr="00824C57" w:rsidRDefault="00303DFB" w:rsidP="00FA1243">
            <w:pPr>
              <w:jc w:val="center"/>
              <w:rPr>
                <w:rFonts w:ascii="Arial Narrow" w:hAnsi="Arial Narrow"/>
                <w:szCs w:val="24"/>
              </w:rPr>
            </w:pPr>
            <w:r>
              <w:rPr>
                <w:rFonts w:ascii="Arial Narrow" w:hAnsi="Arial Narrow"/>
                <w:szCs w:val="24"/>
              </w:rPr>
              <w:t>None</w:t>
            </w:r>
          </w:p>
        </w:tc>
        <w:tc>
          <w:tcPr>
            <w:tcW w:w="821" w:type="dxa"/>
            <w:vAlign w:val="center"/>
          </w:tcPr>
          <w:p w14:paraId="2520534A" w14:textId="09B2738C" w:rsidR="00824C57" w:rsidRPr="00824C57" w:rsidRDefault="00303DFB" w:rsidP="00FA1243">
            <w:pPr>
              <w:jc w:val="center"/>
              <w:rPr>
                <w:rFonts w:ascii="Arial Narrow" w:hAnsi="Arial Narrow"/>
                <w:szCs w:val="24"/>
              </w:rPr>
            </w:pPr>
            <w:r>
              <w:rPr>
                <w:rFonts w:ascii="Arial Narrow" w:hAnsi="Arial Narrow"/>
                <w:szCs w:val="24"/>
              </w:rPr>
              <w:t>N</w:t>
            </w:r>
          </w:p>
        </w:tc>
      </w:tr>
      <w:tr w:rsidR="00824C57" w:rsidRPr="00F65244" w14:paraId="64D07677" w14:textId="77777777" w:rsidTr="00FA1243">
        <w:trPr>
          <w:gridAfter w:val="1"/>
          <w:wAfter w:w="7" w:type="dxa"/>
        </w:trPr>
        <w:tc>
          <w:tcPr>
            <w:tcW w:w="3715" w:type="dxa"/>
            <w:shd w:val="clear" w:color="auto" w:fill="auto"/>
          </w:tcPr>
          <w:p w14:paraId="3946F4BF" w14:textId="65132906" w:rsidR="00824C57" w:rsidRDefault="00824C57" w:rsidP="009C0ACA">
            <w:pPr>
              <w:jc w:val="both"/>
              <w:rPr>
                <w:rFonts w:ascii="Arial Narrow" w:hAnsi="Arial Narrow"/>
                <w:b/>
                <w:szCs w:val="24"/>
              </w:rPr>
            </w:pPr>
            <w:r>
              <w:rPr>
                <w:rFonts w:ascii="Arial Narrow" w:hAnsi="Arial Narrow"/>
                <w:b/>
                <w:szCs w:val="24"/>
              </w:rPr>
              <w:t>AINF362 Networks and Computer Centre Management</w:t>
            </w:r>
          </w:p>
        </w:tc>
        <w:tc>
          <w:tcPr>
            <w:tcW w:w="992" w:type="dxa"/>
            <w:vAlign w:val="center"/>
          </w:tcPr>
          <w:p w14:paraId="72281821" w14:textId="2FE3803B" w:rsidR="00824C57" w:rsidRPr="00824C57" w:rsidRDefault="0000791A" w:rsidP="00FA1243">
            <w:pPr>
              <w:jc w:val="center"/>
              <w:rPr>
                <w:rFonts w:ascii="Arial Narrow" w:hAnsi="Arial Narrow"/>
                <w:szCs w:val="24"/>
              </w:rPr>
            </w:pPr>
            <w:r>
              <w:rPr>
                <w:rFonts w:ascii="Arial Narrow" w:hAnsi="Arial Narrow"/>
                <w:szCs w:val="24"/>
              </w:rPr>
              <w:t>16</w:t>
            </w:r>
          </w:p>
        </w:tc>
        <w:tc>
          <w:tcPr>
            <w:tcW w:w="850" w:type="dxa"/>
            <w:vAlign w:val="center"/>
          </w:tcPr>
          <w:p w14:paraId="0732948A" w14:textId="77777777" w:rsidR="00824C57" w:rsidRPr="00824C57" w:rsidRDefault="00824C57" w:rsidP="00FA1243">
            <w:pPr>
              <w:jc w:val="center"/>
              <w:rPr>
                <w:rFonts w:ascii="Arial Narrow" w:hAnsi="Arial Narrow"/>
                <w:szCs w:val="24"/>
              </w:rPr>
            </w:pPr>
          </w:p>
        </w:tc>
        <w:tc>
          <w:tcPr>
            <w:tcW w:w="1185" w:type="dxa"/>
            <w:vAlign w:val="center"/>
          </w:tcPr>
          <w:p w14:paraId="3A793100" w14:textId="14B9D825" w:rsidR="00824C57" w:rsidRPr="00824C57" w:rsidRDefault="00303DFB" w:rsidP="00FA1243">
            <w:pPr>
              <w:jc w:val="center"/>
              <w:rPr>
                <w:rFonts w:ascii="Arial Narrow" w:hAnsi="Arial Narrow"/>
                <w:szCs w:val="24"/>
              </w:rPr>
            </w:pPr>
            <w:r>
              <w:rPr>
                <w:rFonts w:ascii="Arial Narrow" w:hAnsi="Arial Narrow"/>
                <w:szCs w:val="24"/>
              </w:rPr>
              <w:t>None</w:t>
            </w:r>
          </w:p>
        </w:tc>
        <w:tc>
          <w:tcPr>
            <w:tcW w:w="1185" w:type="dxa"/>
            <w:vAlign w:val="center"/>
          </w:tcPr>
          <w:p w14:paraId="56598FAF" w14:textId="4B64B8D3" w:rsidR="00824C57" w:rsidRPr="00824C57" w:rsidRDefault="00303DFB" w:rsidP="00FA1243">
            <w:pPr>
              <w:jc w:val="center"/>
              <w:rPr>
                <w:rFonts w:ascii="Arial Narrow" w:hAnsi="Arial Narrow"/>
                <w:szCs w:val="24"/>
              </w:rPr>
            </w:pPr>
            <w:r>
              <w:rPr>
                <w:rFonts w:ascii="Arial Narrow" w:hAnsi="Arial Narrow"/>
                <w:szCs w:val="24"/>
              </w:rPr>
              <w:t>None</w:t>
            </w:r>
          </w:p>
        </w:tc>
        <w:tc>
          <w:tcPr>
            <w:tcW w:w="821" w:type="dxa"/>
            <w:vAlign w:val="center"/>
          </w:tcPr>
          <w:p w14:paraId="44EA1FBD" w14:textId="4BF0A074" w:rsidR="00824C57" w:rsidRPr="00824C57" w:rsidRDefault="00303DFB" w:rsidP="00FA1243">
            <w:pPr>
              <w:jc w:val="center"/>
              <w:rPr>
                <w:rFonts w:ascii="Arial Narrow" w:hAnsi="Arial Narrow"/>
                <w:szCs w:val="24"/>
              </w:rPr>
            </w:pPr>
            <w:r>
              <w:rPr>
                <w:rFonts w:ascii="Arial Narrow" w:hAnsi="Arial Narrow"/>
                <w:szCs w:val="24"/>
              </w:rPr>
              <w:t>N</w:t>
            </w:r>
          </w:p>
        </w:tc>
      </w:tr>
      <w:tr w:rsidR="00824C57" w:rsidRPr="00F65244" w14:paraId="46D93309" w14:textId="77777777" w:rsidTr="00FA1243">
        <w:trPr>
          <w:gridAfter w:val="1"/>
          <w:wAfter w:w="7" w:type="dxa"/>
        </w:trPr>
        <w:tc>
          <w:tcPr>
            <w:tcW w:w="3715" w:type="dxa"/>
            <w:shd w:val="clear" w:color="auto" w:fill="auto"/>
          </w:tcPr>
          <w:p w14:paraId="518CBA8A" w14:textId="31F5DAE3" w:rsidR="00824C57" w:rsidRDefault="00824C57" w:rsidP="009C0ACA">
            <w:pPr>
              <w:jc w:val="both"/>
              <w:rPr>
                <w:rFonts w:ascii="Arial Narrow" w:hAnsi="Arial Narrow"/>
                <w:b/>
                <w:szCs w:val="24"/>
              </w:rPr>
            </w:pPr>
            <w:r>
              <w:rPr>
                <w:rFonts w:ascii="Arial Narrow" w:hAnsi="Arial Narrow"/>
                <w:b/>
                <w:szCs w:val="24"/>
              </w:rPr>
              <w:t>AINF412 Information Ethics</w:t>
            </w:r>
          </w:p>
        </w:tc>
        <w:tc>
          <w:tcPr>
            <w:tcW w:w="992" w:type="dxa"/>
            <w:vAlign w:val="center"/>
          </w:tcPr>
          <w:p w14:paraId="1EDD2BE2" w14:textId="09A70580" w:rsidR="00824C57" w:rsidRPr="00824C57" w:rsidRDefault="0000791A" w:rsidP="00FA1243">
            <w:pPr>
              <w:jc w:val="center"/>
              <w:rPr>
                <w:rFonts w:ascii="Arial Narrow" w:hAnsi="Arial Narrow"/>
                <w:szCs w:val="24"/>
              </w:rPr>
            </w:pPr>
            <w:r>
              <w:rPr>
                <w:rFonts w:ascii="Arial Narrow" w:hAnsi="Arial Narrow"/>
                <w:szCs w:val="24"/>
              </w:rPr>
              <w:t>16</w:t>
            </w:r>
          </w:p>
        </w:tc>
        <w:tc>
          <w:tcPr>
            <w:tcW w:w="850" w:type="dxa"/>
            <w:vAlign w:val="center"/>
          </w:tcPr>
          <w:p w14:paraId="25E93839" w14:textId="77777777" w:rsidR="00824C57" w:rsidRPr="00824C57" w:rsidRDefault="00824C57" w:rsidP="00FA1243">
            <w:pPr>
              <w:jc w:val="center"/>
              <w:rPr>
                <w:rFonts w:ascii="Arial Narrow" w:hAnsi="Arial Narrow"/>
                <w:szCs w:val="24"/>
              </w:rPr>
            </w:pPr>
          </w:p>
        </w:tc>
        <w:tc>
          <w:tcPr>
            <w:tcW w:w="1185" w:type="dxa"/>
            <w:vAlign w:val="center"/>
          </w:tcPr>
          <w:p w14:paraId="7F1EA23E" w14:textId="6DD571B3" w:rsidR="00824C57" w:rsidRPr="00824C57" w:rsidRDefault="00303DFB" w:rsidP="00FA1243">
            <w:pPr>
              <w:jc w:val="center"/>
              <w:rPr>
                <w:rFonts w:ascii="Arial Narrow" w:hAnsi="Arial Narrow"/>
                <w:szCs w:val="24"/>
              </w:rPr>
            </w:pPr>
            <w:r>
              <w:rPr>
                <w:rFonts w:ascii="Arial Narrow" w:hAnsi="Arial Narrow"/>
                <w:szCs w:val="24"/>
              </w:rPr>
              <w:t>None</w:t>
            </w:r>
          </w:p>
        </w:tc>
        <w:tc>
          <w:tcPr>
            <w:tcW w:w="1185" w:type="dxa"/>
            <w:vAlign w:val="center"/>
          </w:tcPr>
          <w:p w14:paraId="554325EC" w14:textId="5CB3B16B" w:rsidR="00824C57" w:rsidRPr="00824C57" w:rsidRDefault="00303DFB" w:rsidP="00FA1243">
            <w:pPr>
              <w:jc w:val="center"/>
              <w:rPr>
                <w:rFonts w:ascii="Arial Narrow" w:hAnsi="Arial Narrow"/>
                <w:szCs w:val="24"/>
              </w:rPr>
            </w:pPr>
            <w:r>
              <w:rPr>
                <w:rFonts w:ascii="Arial Narrow" w:hAnsi="Arial Narrow"/>
                <w:szCs w:val="24"/>
              </w:rPr>
              <w:t>None</w:t>
            </w:r>
          </w:p>
        </w:tc>
        <w:tc>
          <w:tcPr>
            <w:tcW w:w="821" w:type="dxa"/>
            <w:vAlign w:val="center"/>
          </w:tcPr>
          <w:p w14:paraId="0C12C340" w14:textId="50753B06" w:rsidR="00824C57" w:rsidRPr="00824C57" w:rsidRDefault="00303DFB" w:rsidP="00FA1243">
            <w:pPr>
              <w:jc w:val="center"/>
              <w:rPr>
                <w:rFonts w:ascii="Arial Narrow" w:hAnsi="Arial Narrow"/>
                <w:szCs w:val="24"/>
              </w:rPr>
            </w:pPr>
            <w:r>
              <w:rPr>
                <w:rFonts w:ascii="Arial Narrow" w:hAnsi="Arial Narrow"/>
                <w:szCs w:val="24"/>
              </w:rPr>
              <w:t>N</w:t>
            </w:r>
          </w:p>
        </w:tc>
      </w:tr>
    </w:tbl>
    <w:p w14:paraId="482A7C59" w14:textId="562B99D0" w:rsidR="003F21F7" w:rsidRPr="00F65244" w:rsidRDefault="003F21F7" w:rsidP="009C0ACA">
      <w:pPr>
        <w:jc w:val="both"/>
        <w:rPr>
          <w:rFonts w:ascii="Arial Narrow" w:hAnsi="Arial Narrow"/>
          <w:b/>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7"/>
        <w:gridCol w:w="3310"/>
        <w:gridCol w:w="3801"/>
      </w:tblGrid>
      <w:tr w:rsidR="00DA166F" w:rsidRPr="00F65244" w14:paraId="51D1380C" w14:textId="77777777" w:rsidTr="00303DFB">
        <w:tc>
          <w:tcPr>
            <w:tcW w:w="5107" w:type="dxa"/>
            <w:gridSpan w:val="2"/>
            <w:tcBorders>
              <w:top w:val="single" w:sz="4" w:space="0" w:color="auto"/>
              <w:left w:val="single" w:sz="4" w:space="0" w:color="auto"/>
              <w:bottom w:val="single" w:sz="4" w:space="0" w:color="auto"/>
              <w:right w:val="single" w:sz="4" w:space="0" w:color="auto"/>
            </w:tcBorders>
            <w:shd w:val="clear" w:color="auto" w:fill="auto"/>
          </w:tcPr>
          <w:p w14:paraId="7C87270E" w14:textId="442C2F05" w:rsidR="00DA166F" w:rsidRPr="00F65244" w:rsidRDefault="00FA1243" w:rsidP="009C0ACA">
            <w:pPr>
              <w:tabs>
                <w:tab w:val="left" w:pos="5730"/>
              </w:tabs>
              <w:jc w:val="both"/>
              <w:rPr>
                <w:rFonts w:ascii="Arial Narrow" w:hAnsi="Arial Narrow"/>
                <w:b/>
                <w:szCs w:val="24"/>
              </w:rPr>
            </w:pPr>
            <w:r>
              <w:rPr>
                <w:rFonts w:ascii="Arial Narrow" w:hAnsi="Arial Narrow"/>
                <w:b/>
                <w:szCs w:val="24"/>
              </w:rPr>
              <w:br w:type="page"/>
            </w:r>
            <w:r w:rsidR="00303DFB">
              <w:rPr>
                <w:rFonts w:ascii="Arial Narrow" w:hAnsi="Arial Narrow"/>
                <w:b/>
                <w:szCs w:val="24"/>
              </w:rPr>
              <w:t xml:space="preserve"> YEAR 2 - FIRST SEMESTER ELECTIVES</w:t>
            </w:r>
            <w:r w:rsidR="00DA166F" w:rsidRPr="00F65244">
              <w:rPr>
                <w:rFonts w:ascii="Arial Narrow" w:hAnsi="Arial Narrow"/>
                <w:b/>
                <w:szCs w:val="24"/>
              </w:rPr>
              <w:tab/>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67F23467" w14:textId="77777777" w:rsidR="00DA166F" w:rsidRPr="00F65244" w:rsidRDefault="00DA166F" w:rsidP="009C0ACA">
            <w:pPr>
              <w:tabs>
                <w:tab w:val="left" w:pos="5730"/>
              </w:tabs>
              <w:jc w:val="both"/>
              <w:rPr>
                <w:rFonts w:ascii="Arial Narrow" w:hAnsi="Arial Narrow"/>
                <w:b/>
                <w:szCs w:val="24"/>
              </w:rPr>
            </w:pPr>
            <w:r w:rsidRPr="00F65244">
              <w:rPr>
                <w:rFonts w:ascii="Arial Narrow" w:hAnsi="Arial Narrow"/>
                <w:b/>
                <w:szCs w:val="24"/>
              </w:rPr>
              <w:t>Co-requisites</w:t>
            </w:r>
          </w:p>
        </w:tc>
      </w:tr>
      <w:tr w:rsidR="00DA166F" w:rsidRPr="00F65244" w14:paraId="74FC29EE" w14:textId="77777777" w:rsidTr="00303DFB">
        <w:tc>
          <w:tcPr>
            <w:tcW w:w="1797" w:type="dxa"/>
            <w:tcBorders>
              <w:top w:val="single" w:sz="4" w:space="0" w:color="auto"/>
              <w:left w:val="single" w:sz="4" w:space="0" w:color="auto"/>
              <w:bottom w:val="single" w:sz="4" w:space="0" w:color="auto"/>
              <w:right w:val="single" w:sz="4" w:space="0" w:color="auto"/>
            </w:tcBorders>
            <w:shd w:val="clear" w:color="auto" w:fill="auto"/>
          </w:tcPr>
          <w:p w14:paraId="625FFC06" w14:textId="6A2B6F63" w:rsidR="00DA166F" w:rsidRPr="00F65244" w:rsidRDefault="00AA54FE" w:rsidP="00FA1243">
            <w:pPr>
              <w:jc w:val="center"/>
              <w:rPr>
                <w:rFonts w:ascii="Arial Narrow" w:hAnsi="Arial Narrow"/>
                <w:b/>
                <w:szCs w:val="24"/>
              </w:rPr>
            </w:pPr>
            <w:r w:rsidRPr="00F65244">
              <w:rPr>
                <w:rFonts w:ascii="Arial Narrow" w:hAnsi="Arial Narrow"/>
                <w:b/>
                <w:szCs w:val="24"/>
              </w:rPr>
              <w:t>1</w:t>
            </w:r>
            <w:r w:rsidR="00DA166F" w:rsidRPr="00F65244">
              <w:rPr>
                <w:rFonts w:ascii="Arial Narrow" w:hAnsi="Arial Narrow"/>
                <w:b/>
                <w:szCs w:val="24"/>
              </w:rPr>
              <w:t>INF241</w:t>
            </w:r>
          </w:p>
          <w:p w14:paraId="17545FF4" w14:textId="77777777" w:rsidR="00DA166F" w:rsidRPr="00F65244" w:rsidRDefault="00DA166F" w:rsidP="00FA1243">
            <w:pPr>
              <w:jc w:val="center"/>
              <w:rPr>
                <w:rFonts w:ascii="Arial Narrow" w:hAnsi="Arial Narrow"/>
                <w:b/>
                <w:szCs w:val="24"/>
              </w:rPr>
            </w:pP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1AF1CB17" w14:textId="77777777" w:rsidR="00DA166F" w:rsidRPr="00F65244" w:rsidRDefault="00DA166F" w:rsidP="009C0ACA">
            <w:pPr>
              <w:jc w:val="both"/>
              <w:rPr>
                <w:rFonts w:ascii="Arial Narrow" w:hAnsi="Arial Narrow"/>
                <w:b/>
                <w:szCs w:val="24"/>
              </w:rPr>
            </w:pPr>
            <w:r w:rsidRPr="00F65244">
              <w:rPr>
                <w:rFonts w:ascii="Arial Narrow" w:hAnsi="Arial Narrow"/>
                <w:b/>
                <w:szCs w:val="24"/>
              </w:rPr>
              <w:t>Multi-media I</w:t>
            </w:r>
          </w:p>
          <w:p w14:paraId="4908F4B7" w14:textId="1DD0D9D6" w:rsidR="00DA166F" w:rsidRPr="00F65244" w:rsidRDefault="00DA166F" w:rsidP="00FA1243">
            <w:pPr>
              <w:rPr>
                <w:rFonts w:ascii="Arial Narrow" w:hAnsi="Arial Narrow"/>
                <w:b/>
                <w:szCs w:val="24"/>
              </w:rPr>
            </w:pPr>
            <w:r w:rsidRPr="00F65244">
              <w:rPr>
                <w:rFonts w:ascii="Arial Narrow" w:hAnsi="Arial Narrow"/>
                <w:szCs w:val="24"/>
              </w:rPr>
              <w:t>This module aims to introduce learners to what Multimedia is and how it is utili</w:t>
            </w:r>
            <w:r w:rsidR="00A55181" w:rsidRPr="00F65244">
              <w:rPr>
                <w:rFonts w:ascii="Arial Narrow" w:hAnsi="Arial Narrow"/>
                <w:szCs w:val="24"/>
              </w:rPr>
              <w:t>s</w:t>
            </w:r>
            <w:r w:rsidRPr="00F65244">
              <w:rPr>
                <w:rFonts w:ascii="Arial Narrow" w:hAnsi="Arial Narrow"/>
                <w:szCs w:val="24"/>
              </w:rPr>
              <w:t xml:space="preserve">ed in the modern world. It also aims </w:t>
            </w:r>
            <w:r w:rsidR="00A55181" w:rsidRPr="00F65244">
              <w:rPr>
                <w:rFonts w:ascii="Arial Narrow" w:hAnsi="Arial Narrow"/>
                <w:szCs w:val="24"/>
              </w:rPr>
              <w:t xml:space="preserve">to </w:t>
            </w:r>
            <w:r w:rsidRPr="00F65244">
              <w:rPr>
                <w:rFonts w:ascii="Arial Narrow" w:hAnsi="Arial Narrow"/>
                <w:szCs w:val="24"/>
              </w:rPr>
              <w:t xml:space="preserve">teach learners practical skills such as desktop publications, and the </w:t>
            </w:r>
            <w:r w:rsidR="00A55181" w:rsidRPr="00F65244">
              <w:rPr>
                <w:rFonts w:ascii="Arial Narrow" w:hAnsi="Arial Narrow"/>
                <w:szCs w:val="24"/>
              </w:rPr>
              <w:t>use</w:t>
            </w:r>
            <w:r w:rsidRPr="00F65244">
              <w:rPr>
                <w:rFonts w:ascii="Arial Narrow" w:hAnsi="Arial Narrow"/>
                <w:szCs w:val="24"/>
              </w:rPr>
              <w:t xml:space="preserve"> of multimedia software packages</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77A0F5A1" w14:textId="07864AF9" w:rsidR="00DA166F" w:rsidRPr="00F65244" w:rsidRDefault="00AA54FE" w:rsidP="00FA1243">
            <w:pPr>
              <w:jc w:val="center"/>
              <w:rPr>
                <w:rFonts w:ascii="Arial Narrow" w:hAnsi="Arial Narrow"/>
                <w:b/>
                <w:szCs w:val="24"/>
              </w:rPr>
            </w:pPr>
            <w:r w:rsidRPr="00F65244">
              <w:rPr>
                <w:rFonts w:ascii="Arial Narrow" w:hAnsi="Arial Narrow"/>
                <w:b/>
                <w:szCs w:val="24"/>
              </w:rPr>
              <w:t>1</w:t>
            </w:r>
            <w:r w:rsidR="00DA166F" w:rsidRPr="00F65244">
              <w:rPr>
                <w:rFonts w:ascii="Arial Narrow" w:hAnsi="Arial Narrow"/>
                <w:b/>
                <w:szCs w:val="24"/>
              </w:rPr>
              <w:t>INF242</w:t>
            </w:r>
          </w:p>
        </w:tc>
      </w:tr>
      <w:tr w:rsidR="00DA166F" w:rsidRPr="00F65244" w14:paraId="32B8CDCC" w14:textId="77777777" w:rsidTr="00303DFB">
        <w:tc>
          <w:tcPr>
            <w:tcW w:w="1797" w:type="dxa"/>
            <w:tcBorders>
              <w:top w:val="single" w:sz="4" w:space="0" w:color="auto"/>
              <w:left w:val="single" w:sz="4" w:space="0" w:color="auto"/>
              <w:bottom w:val="single" w:sz="4" w:space="0" w:color="auto"/>
              <w:right w:val="single" w:sz="4" w:space="0" w:color="auto"/>
            </w:tcBorders>
            <w:shd w:val="clear" w:color="auto" w:fill="auto"/>
          </w:tcPr>
          <w:p w14:paraId="08E186D3" w14:textId="1F5D25DF" w:rsidR="00DA166F" w:rsidRPr="00F65244" w:rsidRDefault="00AA54FE" w:rsidP="00FA1243">
            <w:pPr>
              <w:jc w:val="center"/>
              <w:rPr>
                <w:rFonts w:ascii="Arial Narrow" w:hAnsi="Arial Narrow"/>
                <w:b/>
                <w:szCs w:val="24"/>
              </w:rPr>
            </w:pPr>
            <w:r w:rsidRPr="00F65244">
              <w:rPr>
                <w:rFonts w:ascii="Arial Narrow" w:hAnsi="Arial Narrow"/>
                <w:b/>
                <w:szCs w:val="24"/>
              </w:rPr>
              <w:t>1</w:t>
            </w:r>
            <w:r w:rsidR="00DA166F" w:rsidRPr="00F65244">
              <w:rPr>
                <w:rFonts w:ascii="Arial Narrow" w:hAnsi="Arial Narrow"/>
                <w:b/>
                <w:szCs w:val="24"/>
              </w:rPr>
              <w:t>COM111</w:t>
            </w:r>
          </w:p>
          <w:p w14:paraId="4EFE0DC4" w14:textId="77777777" w:rsidR="00DA166F" w:rsidRPr="00F65244" w:rsidRDefault="00DA166F" w:rsidP="00FA1243">
            <w:pPr>
              <w:jc w:val="center"/>
              <w:rPr>
                <w:rFonts w:ascii="Arial Narrow" w:hAnsi="Arial Narrow"/>
                <w:b/>
                <w:szCs w:val="24"/>
              </w:rPr>
            </w:pP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0362EC20" w14:textId="77777777" w:rsidR="00DA166F" w:rsidRPr="00F65244" w:rsidRDefault="00DA166F" w:rsidP="009C0ACA">
            <w:pPr>
              <w:jc w:val="both"/>
              <w:rPr>
                <w:rFonts w:ascii="Arial Narrow" w:hAnsi="Arial Narrow"/>
                <w:spacing w:val="-5"/>
                <w:w w:val="105"/>
                <w:szCs w:val="24"/>
              </w:rPr>
            </w:pPr>
            <w:r w:rsidRPr="00F65244">
              <w:rPr>
                <w:rFonts w:ascii="Arial Narrow" w:hAnsi="Arial Narrow"/>
                <w:b/>
                <w:szCs w:val="24"/>
              </w:rPr>
              <w:t>Communication Science 1</w:t>
            </w:r>
            <w:r w:rsidRPr="00F65244">
              <w:rPr>
                <w:rFonts w:ascii="Arial Narrow" w:hAnsi="Arial Narrow"/>
                <w:spacing w:val="-5"/>
                <w:w w:val="105"/>
                <w:szCs w:val="24"/>
              </w:rPr>
              <w:t xml:space="preserve"> </w:t>
            </w:r>
          </w:p>
          <w:p w14:paraId="05094BE3" w14:textId="77777777" w:rsidR="00DA166F" w:rsidRPr="00F65244" w:rsidRDefault="00DA166F" w:rsidP="00FA1243">
            <w:pPr>
              <w:rPr>
                <w:rFonts w:ascii="Arial Narrow" w:hAnsi="Arial Narrow"/>
                <w:b/>
                <w:szCs w:val="24"/>
              </w:rPr>
            </w:pPr>
            <w:r w:rsidRPr="00F65244">
              <w:rPr>
                <w:rFonts w:ascii="Arial Narrow" w:hAnsi="Arial Narrow"/>
                <w:spacing w:val="-5"/>
                <w:w w:val="105"/>
                <w:szCs w:val="24"/>
              </w:rPr>
              <w:t xml:space="preserve">The purpose of this module is to introduce learners to the scientific theories and skills of </w:t>
            </w:r>
            <w:r w:rsidRPr="00F65244">
              <w:rPr>
                <w:rFonts w:ascii="Arial Narrow" w:hAnsi="Arial Narrow"/>
                <w:spacing w:val="-6"/>
                <w:w w:val="105"/>
                <w:szCs w:val="24"/>
              </w:rPr>
              <w:t xml:space="preserve">intrapersonal communication (communication with the self), interpersonal communication, </w:t>
            </w:r>
            <w:r w:rsidRPr="00F65244">
              <w:rPr>
                <w:rFonts w:ascii="Arial Narrow" w:hAnsi="Arial Narrow"/>
                <w:spacing w:val="-7"/>
                <w:w w:val="105"/>
                <w:szCs w:val="24"/>
              </w:rPr>
              <w:t>small-group communication, organisational communication, mass communication, and non</w:t>
            </w:r>
            <w:r w:rsidRPr="00F65244">
              <w:rPr>
                <w:rFonts w:ascii="Arial Narrow" w:hAnsi="Arial Narrow"/>
                <w:spacing w:val="-7"/>
                <w:w w:val="105"/>
                <w:szCs w:val="24"/>
              </w:rPr>
              <w:softHyphen/>
            </w:r>
            <w:r w:rsidRPr="00F65244">
              <w:rPr>
                <w:rFonts w:ascii="Arial Narrow" w:hAnsi="Arial Narrow"/>
                <w:spacing w:val="-4"/>
                <w:w w:val="105"/>
                <w:szCs w:val="24"/>
              </w:rPr>
              <w:t>verbal communication.</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50B10926" w14:textId="3803C796" w:rsidR="00DA166F" w:rsidRPr="00F65244" w:rsidRDefault="00AA54FE" w:rsidP="00FA1243">
            <w:pPr>
              <w:jc w:val="center"/>
              <w:rPr>
                <w:rFonts w:ascii="Arial Narrow" w:hAnsi="Arial Narrow"/>
                <w:szCs w:val="24"/>
              </w:rPr>
            </w:pPr>
            <w:r w:rsidRPr="00F65244">
              <w:rPr>
                <w:rFonts w:ascii="Arial Narrow" w:hAnsi="Arial Narrow"/>
                <w:b/>
                <w:szCs w:val="24"/>
              </w:rPr>
              <w:t>1</w:t>
            </w:r>
            <w:r w:rsidR="00DA166F" w:rsidRPr="00F65244">
              <w:rPr>
                <w:rFonts w:ascii="Arial Narrow" w:hAnsi="Arial Narrow"/>
                <w:b/>
                <w:szCs w:val="24"/>
              </w:rPr>
              <w:t>COM112</w:t>
            </w:r>
          </w:p>
        </w:tc>
      </w:tr>
      <w:tr w:rsidR="00DA166F" w:rsidRPr="00F65244" w14:paraId="695C026E" w14:textId="77777777" w:rsidTr="00303DFB">
        <w:tc>
          <w:tcPr>
            <w:tcW w:w="1797" w:type="dxa"/>
            <w:tcBorders>
              <w:top w:val="single" w:sz="4" w:space="0" w:color="auto"/>
              <w:left w:val="single" w:sz="4" w:space="0" w:color="auto"/>
              <w:bottom w:val="single" w:sz="4" w:space="0" w:color="auto"/>
              <w:right w:val="single" w:sz="4" w:space="0" w:color="auto"/>
            </w:tcBorders>
            <w:shd w:val="clear" w:color="auto" w:fill="auto"/>
          </w:tcPr>
          <w:p w14:paraId="76BBE086" w14:textId="5382ADFB" w:rsidR="00DA166F" w:rsidRPr="00F65244" w:rsidRDefault="00AA54FE" w:rsidP="00FA1243">
            <w:pPr>
              <w:jc w:val="center"/>
              <w:rPr>
                <w:rFonts w:ascii="Arial Narrow" w:hAnsi="Arial Narrow"/>
                <w:b/>
                <w:szCs w:val="24"/>
              </w:rPr>
            </w:pPr>
            <w:r w:rsidRPr="00F65244">
              <w:rPr>
                <w:rFonts w:ascii="Arial Narrow" w:hAnsi="Arial Narrow"/>
                <w:b/>
                <w:szCs w:val="24"/>
              </w:rPr>
              <w:t>1</w:t>
            </w:r>
            <w:r w:rsidR="00DA166F" w:rsidRPr="00F65244">
              <w:rPr>
                <w:rFonts w:ascii="Arial Narrow" w:hAnsi="Arial Narrow"/>
                <w:b/>
                <w:szCs w:val="24"/>
              </w:rPr>
              <w:t>INF251</w:t>
            </w:r>
          </w:p>
          <w:p w14:paraId="20A17795" w14:textId="77777777" w:rsidR="00DA166F" w:rsidRPr="00F65244" w:rsidRDefault="00DA166F" w:rsidP="00FA1243">
            <w:pPr>
              <w:jc w:val="center"/>
              <w:rPr>
                <w:rFonts w:ascii="Arial Narrow" w:hAnsi="Arial Narrow"/>
                <w:b/>
                <w:szCs w:val="24"/>
              </w:rPr>
            </w:pP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6D754F31" w14:textId="77777777" w:rsidR="00DA166F" w:rsidRPr="00F65244" w:rsidRDefault="00DA166F" w:rsidP="009C0ACA">
            <w:pPr>
              <w:jc w:val="both"/>
              <w:rPr>
                <w:rFonts w:ascii="Arial Narrow" w:hAnsi="Arial Narrow"/>
                <w:szCs w:val="24"/>
              </w:rPr>
            </w:pPr>
            <w:r w:rsidRPr="00F65244">
              <w:rPr>
                <w:rFonts w:ascii="Arial Narrow" w:hAnsi="Arial Narrow"/>
                <w:b/>
                <w:szCs w:val="24"/>
              </w:rPr>
              <w:t>Assembling and upgrading of computers</w:t>
            </w:r>
            <w:r w:rsidRPr="00F65244">
              <w:rPr>
                <w:rFonts w:ascii="Arial Narrow" w:hAnsi="Arial Narrow"/>
                <w:szCs w:val="24"/>
              </w:rPr>
              <w:t xml:space="preserve"> </w:t>
            </w:r>
          </w:p>
          <w:p w14:paraId="486BF041" w14:textId="77777777" w:rsidR="00DA166F" w:rsidRPr="00F65244" w:rsidRDefault="00DA166F" w:rsidP="00FA1243">
            <w:pPr>
              <w:rPr>
                <w:rFonts w:ascii="Arial Narrow" w:hAnsi="Arial Narrow"/>
                <w:b/>
                <w:szCs w:val="24"/>
              </w:rPr>
            </w:pPr>
            <w:r w:rsidRPr="00F65244">
              <w:rPr>
                <w:rFonts w:ascii="Arial Narrow" w:hAnsi="Arial Narrow"/>
                <w:szCs w:val="24"/>
              </w:rPr>
              <w:t xml:space="preserve">This module aims to equip students with knowledge and skills in personal computer (PC) hardware assembly, configuration and upgrades and the operating system’s fundamentals, </w:t>
            </w:r>
            <w:r w:rsidRPr="00F65244">
              <w:rPr>
                <w:rFonts w:ascii="Arial Narrow" w:hAnsi="Arial Narrow"/>
                <w:szCs w:val="24"/>
              </w:rPr>
              <w:lastRenderedPageBreak/>
              <w:t>installation, configuration and updating.</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6FECC55A" w14:textId="57596B72" w:rsidR="00DA166F" w:rsidRPr="00F65244" w:rsidRDefault="00AA54FE" w:rsidP="00FA1243">
            <w:pPr>
              <w:jc w:val="center"/>
              <w:rPr>
                <w:rFonts w:ascii="Arial Narrow" w:hAnsi="Arial Narrow"/>
                <w:b/>
                <w:szCs w:val="24"/>
              </w:rPr>
            </w:pPr>
            <w:r w:rsidRPr="00F65244">
              <w:rPr>
                <w:rFonts w:ascii="Arial Narrow" w:hAnsi="Arial Narrow"/>
                <w:b/>
                <w:szCs w:val="24"/>
              </w:rPr>
              <w:lastRenderedPageBreak/>
              <w:t>1</w:t>
            </w:r>
            <w:r w:rsidR="00DA166F" w:rsidRPr="00F65244">
              <w:rPr>
                <w:rFonts w:ascii="Arial Narrow" w:hAnsi="Arial Narrow"/>
                <w:b/>
                <w:szCs w:val="24"/>
              </w:rPr>
              <w:t>INF252</w:t>
            </w:r>
          </w:p>
        </w:tc>
      </w:tr>
      <w:tr w:rsidR="00DA166F" w:rsidRPr="00F65244" w14:paraId="22444CEF" w14:textId="77777777" w:rsidTr="00303DFB">
        <w:tc>
          <w:tcPr>
            <w:tcW w:w="1797" w:type="dxa"/>
            <w:tcBorders>
              <w:top w:val="single" w:sz="4" w:space="0" w:color="auto"/>
              <w:left w:val="single" w:sz="4" w:space="0" w:color="auto"/>
              <w:bottom w:val="single" w:sz="4" w:space="0" w:color="auto"/>
              <w:right w:val="single" w:sz="4" w:space="0" w:color="auto"/>
            </w:tcBorders>
            <w:shd w:val="clear" w:color="auto" w:fill="auto"/>
          </w:tcPr>
          <w:p w14:paraId="09D6362B" w14:textId="1C54BB66" w:rsidR="00DA166F" w:rsidRPr="00F65244" w:rsidRDefault="00AA54FE" w:rsidP="00FA1243">
            <w:pPr>
              <w:jc w:val="center"/>
              <w:rPr>
                <w:rFonts w:ascii="Arial Narrow" w:hAnsi="Arial Narrow"/>
                <w:b/>
                <w:szCs w:val="24"/>
              </w:rPr>
            </w:pPr>
            <w:r w:rsidRPr="00F65244">
              <w:rPr>
                <w:rFonts w:ascii="Arial Narrow" w:hAnsi="Arial Narrow"/>
                <w:b/>
                <w:szCs w:val="24"/>
              </w:rPr>
              <w:lastRenderedPageBreak/>
              <w:t>1</w:t>
            </w:r>
            <w:r w:rsidR="00DA166F" w:rsidRPr="00F65244">
              <w:rPr>
                <w:rFonts w:ascii="Arial Narrow" w:hAnsi="Arial Narrow"/>
                <w:b/>
                <w:szCs w:val="24"/>
              </w:rPr>
              <w:t>INF 141</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79E8BAED" w14:textId="77777777" w:rsidR="00DA166F" w:rsidRPr="00F65244" w:rsidRDefault="00DA166F" w:rsidP="009C0ACA">
            <w:pPr>
              <w:jc w:val="both"/>
              <w:rPr>
                <w:rFonts w:ascii="Arial Narrow" w:hAnsi="Arial Narrow"/>
                <w:szCs w:val="24"/>
              </w:rPr>
            </w:pPr>
            <w:r w:rsidRPr="00F65244">
              <w:rPr>
                <w:rFonts w:ascii="Arial Narrow" w:hAnsi="Arial Narrow"/>
                <w:b/>
                <w:szCs w:val="24"/>
              </w:rPr>
              <w:t>Library and Information Centres</w:t>
            </w:r>
            <w:r w:rsidRPr="00F65244">
              <w:rPr>
                <w:rFonts w:ascii="Arial Narrow" w:hAnsi="Arial Narrow"/>
                <w:szCs w:val="24"/>
              </w:rPr>
              <w:t xml:space="preserve"> </w:t>
            </w:r>
          </w:p>
          <w:p w14:paraId="705815D9" w14:textId="77777777" w:rsidR="00DA166F" w:rsidRPr="00F65244" w:rsidRDefault="00DA166F" w:rsidP="00FA1243">
            <w:pPr>
              <w:rPr>
                <w:rFonts w:ascii="Arial Narrow" w:hAnsi="Arial Narrow"/>
                <w:b/>
                <w:szCs w:val="24"/>
              </w:rPr>
            </w:pPr>
            <w:r w:rsidRPr="00F65244">
              <w:rPr>
                <w:rFonts w:ascii="Arial Narrow" w:hAnsi="Arial Narrow"/>
                <w:szCs w:val="24"/>
              </w:rPr>
              <w:t>This module aims to introduce learners to the history and development of libraries and information centres as well as challenges facing the field. It also describes the different library and information centre types, their functions and services.</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7E4B1A7E" w14:textId="641C9976" w:rsidR="00DA166F" w:rsidRPr="00F65244" w:rsidRDefault="00AA54FE" w:rsidP="00FA1243">
            <w:pPr>
              <w:jc w:val="center"/>
              <w:rPr>
                <w:rFonts w:ascii="Arial Narrow" w:hAnsi="Arial Narrow"/>
                <w:b/>
                <w:szCs w:val="24"/>
              </w:rPr>
            </w:pPr>
            <w:r w:rsidRPr="00F65244">
              <w:rPr>
                <w:rFonts w:ascii="Arial Narrow" w:hAnsi="Arial Narrow"/>
                <w:b/>
                <w:szCs w:val="24"/>
              </w:rPr>
              <w:t>1</w:t>
            </w:r>
            <w:r w:rsidR="00DA166F" w:rsidRPr="00F65244">
              <w:rPr>
                <w:rFonts w:ascii="Arial Narrow" w:hAnsi="Arial Narrow"/>
                <w:b/>
                <w:szCs w:val="24"/>
              </w:rPr>
              <w:t>INF392</w:t>
            </w:r>
          </w:p>
        </w:tc>
      </w:tr>
      <w:tr w:rsidR="00DA166F" w:rsidRPr="00F65244" w14:paraId="0A6D2651" w14:textId="77777777" w:rsidTr="00303DFB">
        <w:tc>
          <w:tcPr>
            <w:tcW w:w="5107" w:type="dxa"/>
            <w:gridSpan w:val="2"/>
            <w:tcBorders>
              <w:top w:val="single" w:sz="4" w:space="0" w:color="auto"/>
              <w:left w:val="single" w:sz="4" w:space="0" w:color="auto"/>
              <w:bottom w:val="single" w:sz="4" w:space="0" w:color="auto"/>
              <w:right w:val="single" w:sz="4" w:space="0" w:color="auto"/>
            </w:tcBorders>
            <w:shd w:val="clear" w:color="auto" w:fill="auto"/>
          </w:tcPr>
          <w:p w14:paraId="31483BBA" w14:textId="2937F5F4" w:rsidR="00DA166F" w:rsidRPr="00F65244" w:rsidRDefault="00303DFB" w:rsidP="009C0ACA">
            <w:pPr>
              <w:jc w:val="both"/>
              <w:rPr>
                <w:rFonts w:ascii="Arial Narrow" w:hAnsi="Arial Narrow"/>
                <w:b/>
                <w:szCs w:val="24"/>
              </w:rPr>
            </w:pPr>
            <w:r>
              <w:rPr>
                <w:rFonts w:ascii="Arial Narrow" w:hAnsi="Arial Narrow"/>
                <w:b/>
                <w:szCs w:val="24"/>
              </w:rPr>
              <w:t>YEAR 2 - SECOND SEMESTER ELECTIVES</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3B280C50" w14:textId="77777777" w:rsidR="00DA166F" w:rsidRPr="00F65244" w:rsidRDefault="00DA166F" w:rsidP="00FA1243">
            <w:pPr>
              <w:jc w:val="center"/>
              <w:rPr>
                <w:rFonts w:ascii="Arial Narrow" w:hAnsi="Arial Narrow"/>
                <w:b/>
                <w:szCs w:val="24"/>
              </w:rPr>
            </w:pPr>
            <w:r w:rsidRPr="00F65244">
              <w:rPr>
                <w:rFonts w:ascii="Arial Narrow" w:hAnsi="Arial Narrow"/>
                <w:b/>
                <w:szCs w:val="24"/>
              </w:rPr>
              <w:t>Co-requisites</w:t>
            </w:r>
          </w:p>
        </w:tc>
      </w:tr>
      <w:tr w:rsidR="00DA166F" w:rsidRPr="00F65244" w14:paraId="2A4076BA" w14:textId="77777777" w:rsidTr="00303DFB">
        <w:tc>
          <w:tcPr>
            <w:tcW w:w="1797" w:type="dxa"/>
            <w:tcBorders>
              <w:top w:val="single" w:sz="4" w:space="0" w:color="auto"/>
              <w:left w:val="single" w:sz="4" w:space="0" w:color="auto"/>
              <w:bottom w:val="single" w:sz="4" w:space="0" w:color="auto"/>
              <w:right w:val="single" w:sz="4" w:space="0" w:color="auto"/>
            </w:tcBorders>
            <w:shd w:val="clear" w:color="auto" w:fill="auto"/>
          </w:tcPr>
          <w:p w14:paraId="1863AF52" w14:textId="1C7BD885" w:rsidR="00DA166F" w:rsidRPr="00F65244" w:rsidRDefault="00AA54FE" w:rsidP="00FA1243">
            <w:pPr>
              <w:jc w:val="center"/>
              <w:rPr>
                <w:rFonts w:ascii="Arial Narrow" w:hAnsi="Arial Narrow"/>
                <w:b/>
                <w:szCs w:val="24"/>
              </w:rPr>
            </w:pPr>
            <w:r w:rsidRPr="00F65244">
              <w:rPr>
                <w:rFonts w:ascii="Arial Narrow" w:hAnsi="Arial Narrow"/>
                <w:b/>
                <w:szCs w:val="24"/>
              </w:rPr>
              <w:t>1</w:t>
            </w:r>
            <w:r w:rsidR="00DA166F" w:rsidRPr="00F65244">
              <w:rPr>
                <w:rFonts w:ascii="Arial Narrow" w:hAnsi="Arial Narrow"/>
                <w:b/>
                <w:szCs w:val="24"/>
              </w:rPr>
              <w:t>INF242</w:t>
            </w:r>
          </w:p>
          <w:p w14:paraId="4349919D" w14:textId="77777777" w:rsidR="00DA166F" w:rsidRPr="00F65244" w:rsidRDefault="00DA166F" w:rsidP="009C0ACA">
            <w:pPr>
              <w:jc w:val="both"/>
              <w:rPr>
                <w:rFonts w:ascii="Arial Narrow" w:hAnsi="Arial Narrow"/>
                <w:b/>
                <w:szCs w:val="24"/>
              </w:rPr>
            </w:pP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7864100B" w14:textId="77777777" w:rsidR="00DA166F" w:rsidRPr="00F65244" w:rsidRDefault="00DA166F" w:rsidP="009C0ACA">
            <w:pPr>
              <w:jc w:val="both"/>
              <w:rPr>
                <w:rFonts w:ascii="Arial Narrow" w:hAnsi="Arial Narrow"/>
                <w:b/>
                <w:szCs w:val="24"/>
              </w:rPr>
            </w:pPr>
            <w:r w:rsidRPr="00F65244">
              <w:rPr>
                <w:rFonts w:ascii="Arial Narrow" w:hAnsi="Arial Narrow"/>
                <w:b/>
                <w:szCs w:val="24"/>
              </w:rPr>
              <w:t>Multimedia II</w:t>
            </w:r>
          </w:p>
          <w:p w14:paraId="457D25EE" w14:textId="77777777" w:rsidR="00DA166F" w:rsidRDefault="00DA166F" w:rsidP="00FA1243">
            <w:pPr>
              <w:rPr>
                <w:rFonts w:ascii="Arial Narrow" w:hAnsi="Arial Narrow"/>
                <w:szCs w:val="24"/>
              </w:rPr>
            </w:pPr>
            <w:r w:rsidRPr="00F65244">
              <w:rPr>
                <w:rFonts w:ascii="Arial Narrow" w:hAnsi="Arial Narrow"/>
                <w:szCs w:val="24"/>
              </w:rPr>
              <w:t xml:space="preserve">This module aims to equip students with knowledge and skills in video and sound editing and webpage design </w:t>
            </w:r>
            <w:r w:rsidR="00F42C3E" w:rsidRPr="00F65244">
              <w:rPr>
                <w:rFonts w:ascii="Arial Narrow" w:hAnsi="Arial Narrow"/>
                <w:szCs w:val="24"/>
              </w:rPr>
              <w:t>for</w:t>
            </w:r>
            <w:r w:rsidRPr="00F65244">
              <w:rPr>
                <w:rFonts w:ascii="Arial Narrow" w:hAnsi="Arial Narrow"/>
                <w:szCs w:val="24"/>
              </w:rPr>
              <w:t xml:space="preserve"> a content management system (CMS).</w:t>
            </w:r>
          </w:p>
          <w:p w14:paraId="3E171A51" w14:textId="77777777" w:rsidR="00FA1243" w:rsidRDefault="00FA1243" w:rsidP="009C0ACA">
            <w:pPr>
              <w:jc w:val="both"/>
              <w:rPr>
                <w:rFonts w:ascii="Arial Narrow" w:hAnsi="Arial Narrow"/>
                <w:b/>
                <w:szCs w:val="24"/>
              </w:rPr>
            </w:pPr>
          </w:p>
          <w:p w14:paraId="31C8784C" w14:textId="6D24F6A5" w:rsidR="00FA1243" w:rsidRPr="00F65244" w:rsidRDefault="00FA1243" w:rsidP="009C0ACA">
            <w:pPr>
              <w:jc w:val="both"/>
              <w:rPr>
                <w:rFonts w:ascii="Arial Narrow" w:hAnsi="Arial Narrow"/>
                <w:b/>
                <w:szCs w:val="24"/>
              </w:rPr>
            </w:pP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72BBD0A6" w14:textId="77777777" w:rsidR="00DA166F" w:rsidRPr="00F65244" w:rsidRDefault="00DA166F" w:rsidP="00FA1243">
            <w:pPr>
              <w:jc w:val="center"/>
              <w:rPr>
                <w:rFonts w:ascii="Arial Narrow" w:hAnsi="Arial Narrow"/>
                <w:b/>
                <w:szCs w:val="24"/>
              </w:rPr>
            </w:pPr>
            <w:r w:rsidRPr="00F65244">
              <w:rPr>
                <w:rFonts w:ascii="Arial Narrow" w:hAnsi="Arial Narrow"/>
                <w:b/>
                <w:szCs w:val="24"/>
              </w:rPr>
              <w:t>None</w:t>
            </w:r>
          </w:p>
        </w:tc>
      </w:tr>
      <w:tr w:rsidR="00DA166F" w:rsidRPr="00F65244" w14:paraId="4E68F554" w14:textId="77777777" w:rsidTr="00E576C6">
        <w:tc>
          <w:tcPr>
            <w:tcW w:w="1797" w:type="dxa"/>
            <w:tcBorders>
              <w:top w:val="single" w:sz="4" w:space="0" w:color="auto"/>
              <w:left w:val="single" w:sz="4" w:space="0" w:color="auto"/>
              <w:bottom w:val="single" w:sz="4" w:space="0" w:color="auto"/>
              <w:right w:val="single" w:sz="4" w:space="0" w:color="auto"/>
            </w:tcBorders>
            <w:shd w:val="clear" w:color="auto" w:fill="auto"/>
          </w:tcPr>
          <w:p w14:paraId="06179251" w14:textId="1759715E" w:rsidR="00DA166F" w:rsidRPr="00F65244" w:rsidRDefault="00AA54FE" w:rsidP="00FA1243">
            <w:pPr>
              <w:jc w:val="center"/>
              <w:rPr>
                <w:rFonts w:ascii="Arial Narrow" w:hAnsi="Arial Narrow"/>
                <w:b/>
                <w:szCs w:val="24"/>
              </w:rPr>
            </w:pPr>
            <w:r w:rsidRPr="00F65244">
              <w:rPr>
                <w:rFonts w:ascii="Arial Narrow" w:hAnsi="Arial Narrow"/>
                <w:b/>
                <w:szCs w:val="24"/>
              </w:rPr>
              <w:t>1</w:t>
            </w:r>
            <w:r w:rsidR="00DA166F" w:rsidRPr="00F65244">
              <w:rPr>
                <w:rFonts w:ascii="Arial Narrow" w:hAnsi="Arial Narrow"/>
                <w:b/>
                <w:szCs w:val="24"/>
              </w:rPr>
              <w:t>COM112</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5154F19C" w14:textId="77777777" w:rsidR="00DA166F" w:rsidRPr="00F65244" w:rsidRDefault="00DA166F" w:rsidP="009C0ACA">
            <w:pPr>
              <w:jc w:val="both"/>
              <w:rPr>
                <w:rFonts w:ascii="Arial Narrow" w:hAnsi="Arial Narrow"/>
                <w:b/>
                <w:szCs w:val="24"/>
              </w:rPr>
            </w:pPr>
            <w:r w:rsidRPr="00F65244">
              <w:rPr>
                <w:rFonts w:ascii="Arial Narrow" w:hAnsi="Arial Narrow"/>
                <w:b/>
                <w:szCs w:val="24"/>
              </w:rPr>
              <w:t>Journalism</w:t>
            </w:r>
          </w:p>
          <w:p w14:paraId="42C5D2C0" w14:textId="77777777" w:rsidR="00DA166F" w:rsidRPr="00F65244" w:rsidRDefault="00DA166F" w:rsidP="00FA1243">
            <w:pPr>
              <w:rPr>
                <w:rFonts w:ascii="Arial Narrow" w:hAnsi="Arial Narrow"/>
                <w:b/>
                <w:szCs w:val="24"/>
              </w:rPr>
            </w:pPr>
            <w:r w:rsidRPr="00F65244">
              <w:rPr>
                <w:rFonts w:ascii="Arial Narrow" w:hAnsi="Arial Narrow"/>
                <w:spacing w:val="-5"/>
                <w:w w:val="105"/>
                <w:szCs w:val="24"/>
              </w:rPr>
              <w:t>This course has been developed for learners who are interested in pursuing a career in journalism. The qualification is designed to assist learners in the construction of a news report in accordance with the requirements of a specific media news enterprise. Journalism I offers the learner an insight into newspaper journalism and the responsibilities of a journalist, a code of journalism standards and ethics of journalism. Learners will understand the various approaches to writing news. Further, learners will be introduced to developing interview skills and story construction.</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3A32EADD" w14:textId="77777777" w:rsidR="00DA166F" w:rsidRPr="00F65244" w:rsidRDefault="00DA166F" w:rsidP="00E576C6">
            <w:pPr>
              <w:jc w:val="center"/>
              <w:rPr>
                <w:rFonts w:ascii="Arial Narrow" w:hAnsi="Arial Narrow"/>
                <w:b/>
                <w:szCs w:val="24"/>
              </w:rPr>
            </w:pPr>
            <w:r w:rsidRPr="00F65244">
              <w:rPr>
                <w:rFonts w:ascii="Arial Narrow" w:hAnsi="Arial Narrow"/>
                <w:b/>
                <w:szCs w:val="24"/>
              </w:rPr>
              <w:t>None</w:t>
            </w:r>
          </w:p>
        </w:tc>
      </w:tr>
      <w:tr w:rsidR="00DA166F" w:rsidRPr="00F65244" w14:paraId="4CBD6B7C" w14:textId="77777777" w:rsidTr="00E576C6">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2B987793" w14:textId="5B3F47D5" w:rsidR="00DA166F" w:rsidRPr="00F65244" w:rsidRDefault="00AA54FE" w:rsidP="00E576C6">
            <w:pPr>
              <w:jc w:val="center"/>
              <w:rPr>
                <w:rFonts w:ascii="Arial Narrow" w:hAnsi="Arial Narrow"/>
                <w:b/>
                <w:szCs w:val="24"/>
              </w:rPr>
            </w:pPr>
            <w:r w:rsidRPr="00F65244">
              <w:rPr>
                <w:rFonts w:ascii="Arial Narrow" w:hAnsi="Arial Narrow"/>
                <w:b/>
                <w:szCs w:val="24"/>
              </w:rPr>
              <w:t>1</w:t>
            </w:r>
            <w:r w:rsidR="00DA166F" w:rsidRPr="00F65244">
              <w:rPr>
                <w:rFonts w:ascii="Arial Narrow" w:hAnsi="Arial Narrow"/>
                <w:b/>
                <w:szCs w:val="24"/>
              </w:rPr>
              <w:t>INF252</w:t>
            </w:r>
          </w:p>
          <w:p w14:paraId="13301700" w14:textId="77777777" w:rsidR="00DA166F" w:rsidRPr="00F65244" w:rsidRDefault="00DA166F" w:rsidP="00E576C6">
            <w:pPr>
              <w:jc w:val="center"/>
              <w:rPr>
                <w:rFonts w:ascii="Arial Narrow" w:hAnsi="Arial Narrow"/>
                <w:b/>
                <w:szCs w:val="24"/>
              </w:rPr>
            </w:pP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36EF1140" w14:textId="77777777" w:rsidR="00DA166F" w:rsidRPr="00F65244" w:rsidRDefault="00DA166F" w:rsidP="009C0ACA">
            <w:pPr>
              <w:jc w:val="both"/>
              <w:rPr>
                <w:rFonts w:ascii="Arial Narrow" w:hAnsi="Arial Narrow"/>
                <w:b/>
                <w:szCs w:val="24"/>
              </w:rPr>
            </w:pPr>
            <w:r w:rsidRPr="00F65244">
              <w:rPr>
                <w:rFonts w:ascii="Arial Narrow" w:hAnsi="Arial Narrow"/>
                <w:b/>
                <w:szCs w:val="24"/>
              </w:rPr>
              <w:t>Computer troubleshooting and repairs</w:t>
            </w:r>
          </w:p>
          <w:p w14:paraId="0C758B36" w14:textId="21139904" w:rsidR="00DA166F" w:rsidRPr="00F65244" w:rsidRDefault="00DA166F" w:rsidP="00FA1243">
            <w:pPr>
              <w:rPr>
                <w:rFonts w:ascii="Arial Narrow" w:hAnsi="Arial Narrow"/>
                <w:b/>
                <w:szCs w:val="24"/>
              </w:rPr>
            </w:pPr>
            <w:r w:rsidRPr="00F65244">
              <w:rPr>
                <w:rFonts w:ascii="Arial Narrow" w:hAnsi="Arial Narrow"/>
                <w:szCs w:val="24"/>
              </w:rPr>
              <w:t>This module aims to equip students with knowledge and skills in personal computer (PC) troubleshooting practices, common problems, how to diagnose and fix hardware or software problems, how to perform preventive maintenance and be aware of safety and environmental issues.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146A4A9F" w14:textId="77777777" w:rsidR="00DA166F" w:rsidRPr="00F65244" w:rsidRDefault="00DA166F" w:rsidP="00E576C6">
            <w:pPr>
              <w:jc w:val="center"/>
              <w:rPr>
                <w:rFonts w:ascii="Arial Narrow" w:hAnsi="Arial Narrow"/>
                <w:b/>
                <w:szCs w:val="24"/>
              </w:rPr>
            </w:pPr>
            <w:r w:rsidRPr="00F65244">
              <w:rPr>
                <w:rFonts w:ascii="Arial Narrow" w:hAnsi="Arial Narrow"/>
                <w:b/>
                <w:szCs w:val="24"/>
              </w:rPr>
              <w:t>None</w:t>
            </w:r>
          </w:p>
        </w:tc>
      </w:tr>
      <w:tr w:rsidR="00DA166F" w:rsidRPr="00F65244" w14:paraId="027105AD" w14:textId="77777777" w:rsidTr="00E576C6">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19D156F4" w14:textId="25B39A1C" w:rsidR="00DA166F" w:rsidRPr="00F65244" w:rsidRDefault="00AA54FE" w:rsidP="00E576C6">
            <w:pPr>
              <w:jc w:val="center"/>
              <w:rPr>
                <w:rFonts w:ascii="Arial Narrow" w:hAnsi="Arial Narrow"/>
                <w:b/>
                <w:szCs w:val="24"/>
              </w:rPr>
            </w:pPr>
            <w:r w:rsidRPr="00F65244">
              <w:rPr>
                <w:rFonts w:ascii="Arial Narrow" w:hAnsi="Arial Narrow"/>
                <w:b/>
                <w:szCs w:val="24"/>
              </w:rPr>
              <w:lastRenderedPageBreak/>
              <w:t>1</w:t>
            </w:r>
            <w:r w:rsidR="00DA166F" w:rsidRPr="00F65244">
              <w:rPr>
                <w:rFonts w:ascii="Arial Narrow" w:hAnsi="Arial Narrow"/>
                <w:b/>
                <w:szCs w:val="24"/>
              </w:rPr>
              <w:t>INF392</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0F019F7E" w14:textId="77777777" w:rsidR="00DA166F" w:rsidRPr="00F65244" w:rsidRDefault="00DA166F" w:rsidP="00FA1243">
            <w:pPr>
              <w:rPr>
                <w:rFonts w:ascii="Arial Narrow" w:hAnsi="Arial Narrow"/>
                <w:b/>
                <w:szCs w:val="24"/>
              </w:rPr>
            </w:pPr>
            <w:r w:rsidRPr="00F65244">
              <w:rPr>
                <w:rFonts w:ascii="Arial Narrow" w:hAnsi="Arial Narrow"/>
                <w:b/>
                <w:szCs w:val="24"/>
              </w:rPr>
              <w:t>Information Collection Development</w:t>
            </w:r>
          </w:p>
          <w:p w14:paraId="4C5057E0" w14:textId="07E1F650" w:rsidR="00DA166F" w:rsidRPr="00F65244" w:rsidRDefault="00DA166F" w:rsidP="00FA1243">
            <w:pPr>
              <w:rPr>
                <w:rFonts w:ascii="Arial Narrow" w:hAnsi="Arial Narrow"/>
                <w:b/>
                <w:szCs w:val="24"/>
              </w:rPr>
            </w:pPr>
            <w:r w:rsidRPr="00F65244">
              <w:rPr>
                <w:rFonts w:ascii="Arial Narrow" w:hAnsi="Arial Narrow"/>
                <w:szCs w:val="24"/>
              </w:rPr>
              <w:t>This module aims to impart knowledge of collection development theory and practices to the students and enables them to develop and maintain relevant collections for their libraries</w:t>
            </w:r>
            <w:r w:rsidR="00F42C3E" w:rsidRPr="00F65244">
              <w:rPr>
                <w:rFonts w:ascii="Arial Narrow" w:hAnsi="Arial Narrow"/>
                <w:szCs w:val="24"/>
              </w:rPr>
              <w:t xml:space="preserve"> or </w:t>
            </w:r>
            <w:r w:rsidRPr="00F65244">
              <w:rPr>
                <w:rFonts w:ascii="Arial Narrow" w:hAnsi="Arial Narrow"/>
                <w:szCs w:val="24"/>
              </w:rPr>
              <w:t>information centres.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41480192" w14:textId="77777777" w:rsidR="00DA166F" w:rsidRPr="00F65244" w:rsidRDefault="00DA166F" w:rsidP="00E576C6">
            <w:pPr>
              <w:jc w:val="center"/>
              <w:rPr>
                <w:rFonts w:ascii="Arial Narrow" w:hAnsi="Arial Narrow"/>
                <w:b/>
                <w:szCs w:val="24"/>
              </w:rPr>
            </w:pPr>
            <w:r w:rsidRPr="00F65244">
              <w:rPr>
                <w:rFonts w:ascii="Arial Narrow" w:hAnsi="Arial Narrow"/>
                <w:b/>
                <w:szCs w:val="24"/>
              </w:rPr>
              <w:t>None</w:t>
            </w:r>
          </w:p>
        </w:tc>
      </w:tr>
      <w:tr w:rsidR="00DA166F" w:rsidRPr="00F65244" w14:paraId="7A83A012" w14:textId="77777777" w:rsidTr="00303DFB">
        <w:tc>
          <w:tcPr>
            <w:tcW w:w="5107" w:type="dxa"/>
            <w:gridSpan w:val="2"/>
            <w:tcBorders>
              <w:top w:val="single" w:sz="4" w:space="0" w:color="auto"/>
              <w:left w:val="single" w:sz="4" w:space="0" w:color="auto"/>
              <w:bottom w:val="single" w:sz="4" w:space="0" w:color="auto"/>
              <w:right w:val="single" w:sz="4" w:space="0" w:color="auto"/>
            </w:tcBorders>
            <w:shd w:val="clear" w:color="auto" w:fill="auto"/>
          </w:tcPr>
          <w:p w14:paraId="677637F9" w14:textId="61396750" w:rsidR="00DA166F" w:rsidRPr="00F65244" w:rsidRDefault="00B13BF1" w:rsidP="009C0ACA">
            <w:pPr>
              <w:jc w:val="both"/>
              <w:rPr>
                <w:rFonts w:ascii="Arial Narrow" w:hAnsi="Arial Narrow"/>
                <w:b/>
                <w:szCs w:val="24"/>
              </w:rPr>
            </w:pPr>
            <w:r>
              <w:rPr>
                <w:rFonts w:ascii="Arial Narrow" w:hAnsi="Arial Narrow"/>
                <w:b/>
                <w:szCs w:val="24"/>
              </w:rPr>
              <w:t>YEAR 3 – FIRST SEMESTER ELECTIVES</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3D4E28E5" w14:textId="77777777" w:rsidR="00DA166F" w:rsidRPr="00F65244" w:rsidRDefault="00DA166F" w:rsidP="009C0ACA">
            <w:pPr>
              <w:jc w:val="both"/>
              <w:rPr>
                <w:rFonts w:ascii="Arial Narrow" w:hAnsi="Arial Narrow"/>
                <w:b/>
                <w:szCs w:val="24"/>
              </w:rPr>
            </w:pPr>
            <w:r w:rsidRPr="00F65244">
              <w:rPr>
                <w:rFonts w:ascii="Arial Narrow" w:hAnsi="Arial Narrow"/>
                <w:b/>
                <w:szCs w:val="24"/>
              </w:rPr>
              <w:t>Co-requisites</w:t>
            </w:r>
          </w:p>
        </w:tc>
      </w:tr>
      <w:tr w:rsidR="00DA166F" w:rsidRPr="00F65244" w14:paraId="2E6EDB4A" w14:textId="77777777" w:rsidTr="00E576C6">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26A0CC4D" w14:textId="7D0CB8AB" w:rsidR="00DA166F" w:rsidRPr="00F65244" w:rsidRDefault="00AA54FE" w:rsidP="00E576C6">
            <w:pPr>
              <w:jc w:val="center"/>
              <w:rPr>
                <w:rFonts w:ascii="Arial Narrow" w:hAnsi="Arial Narrow"/>
                <w:b/>
                <w:szCs w:val="24"/>
              </w:rPr>
            </w:pPr>
            <w:r w:rsidRPr="00F65244">
              <w:rPr>
                <w:rFonts w:ascii="Arial Narrow" w:hAnsi="Arial Narrow"/>
                <w:b/>
                <w:szCs w:val="24"/>
              </w:rPr>
              <w:t>1</w:t>
            </w:r>
            <w:r w:rsidR="00DA166F" w:rsidRPr="00F65244">
              <w:rPr>
                <w:rFonts w:ascii="Arial Narrow" w:hAnsi="Arial Narrow"/>
                <w:b/>
                <w:szCs w:val="24"/>
              </w:rPr>
              <w:t>INF301</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01CA5FE5" w14:textId="77777777" w:rsidR="00DA166F" w:rsidRPr="00F65244" w:rsidRDefault="00DA166F" w:rsidP="009C0ACA">
            <w:pPr>
              <w:jc w:val="both"/>
              <w:rPr>
                <w:rFonts w:ascii="Arial Narrow" w:hAnsi="Arial Narrow"/>
                <w:szCs w:val="24"/>
              </w:rPr>
            </w:pPr>
            <w:r w:rsidRPr="00F65244">
              <w:rPr>
                <w:rFonts w:ascii="Arial Narrow" w:hAnsi="Arial Narrow"/>
                <w:b/>
                <w:szCs w:val="24"/>
              </w:rPr>
              <w:t>Multimedia III</w:t>
            </w:r>
            <w:r w:rsidRPr="00F65244">
              <w:rPr>
                <w:rFonts w:ascii="Arial Narrow" w:hAnsi="Arial Narrow"/>
                <w:szCs w:val="24"/>
              </w:rPr>
              <w:t xml:space="preserve"> </w:t>
            </w:r>
          </w:p>
          <w:p w14:paraId="4BCD9754" w14:textId="77777777" w:rsidR="00DA166F" w:rsidRPr="00F65244" w:rsidRDefault="00DA166F" w:rsidP="00FA1243">
            <w:pPr>
              <w:jc w:val="center"/>
              <w:rPr>
                <w:rFonts w:ascii="Arial Narrow" w:hAnsi="Arial Narrow"/>
                <w:b/>
                <w:szCs w:val="24"/>
              </w:rPr>
            </w:pPr>
            <w:r w:rsidRPr="00F65244">
              <w:rPr>
                <w:rFonts w:ascii="Arial Narrow" w:hAnsi="Arial Narrow"/>
                <w:szCs w:val="24"/>
              </w:rPr>
              <w:t>This module builds on the work done in Multimedia I and II and aims to equip business with a comprehensive understanding of digital multimedia development and usage on the web</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293341C5" w14:textId="78895BF2" w:rsidR="00DA166F" w:rsidRPr="00F65244" w:rsidRDefault="00AA54FE" w:rsidP="00E576C6">
            <w:pPr>
              <w:jc w:val="center"/>
              <w:rPr>
                <w:rFonts w:ascii="Arial Narrow" w:hAnsi="Arial Narrow"/>
                <w:szCs w:val="24"/>
              </w:rPr>
            </w:pPr>
            <w:r w:rsidRPr="00F65244">
              <w:rPr>
                <w:rFonts w:ascii="Arial Narrow" w:hAnsi="Arial Narrow"/>
                <w:b/>
                <w:szCs w:val="24"/>
              </w:rPr>
              <w:t>1</w:t>
            </w:r>
            <w:r w:rsidR="00DA166F" w:rsidRPr="00F65244">
              <w:rPr>
                <w:rFonts w:ascii="Arial Narrow" w:hAnsi="Arial Narrow"/>
                <w:b/>
                <w:szCs w:val="24"/>
              </w:rPr>
              <w:t>INF302</w:t>
            </w:r>
          </w:p>
        </w:tc>
      </w:tr>
      <w:tr w:rsidR="00DA166F" w:rsidRPr="00F65244" w14:paraId="653EBA55" w14:textId="77777777" w:rsidTr="00E576C6">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6DDF6C9D" w14:textId="68F9291A" w:rsidR="00DA166F" w:rsidRPr="00F65244" w:rsidRDefault="00AA54FE" w:rsidP="00E576C6">
            <w:pPr>
              <w:jc w:val="center"/>
              <w:rPr>
                <w:rFonts w:ascii="Arial Narrow" w:hAnsi="Arial Narrow"/>
                <w:b/>
                <w:szCs w:val="24"/>
              </w:rPr>
            </w:pPr>
            <w:r w:rsidRPr="00F65244">
              <w:rPr>
                <w:rFonts w:ascii="Arial Narrow" w:hAnsi="Arial Narrow"/>
                <w:b/>
                <w:szCs w:val="24"/>
              </w:rPr>
              <w:t>1</w:t>
            </w:r>
            <w:r w:rsidR="00DA166F" w:rsidRPr="00F65244">
              <w:rPr>
                <w:rFonts w:ascii="Arial Narrow" w:hAnsi="Arial Narrow"/>
                <w:b/>
                <w:szCs w:val="24"/>
              </w:rPr>
              <w:t>COM211</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2F56AEDC" w14:textId="77777777" w:rsidR="00DA166F" w:rsidRPr="00F65244" w:rsidRDefault="00DA166F" w:rsidP="009C0ACA">
            <w:pPr>
              <w:jc w:val="both"/>
              <w:rPr>
                <w:rFonts w:ascii="Arial Narrow" w:hAnsi="Arial Narrow"/>
                <w:spacing w:val="-5"/>
                <w:w w:val="105"/>
                <w:szCs w:val="24"/>
              </w:rPr>
            </w:pPr>
            <w:r w:rsidRPr="00F65244">
              <w:rPr>
                <w:rFonts w:ascii="Arial Narrow" w:hAnsi="Arial Narrow"/>
                <w:b/>
                <w:szCs w:val="24"/>
              </w:rPr>
              <w:t>Communication Science 2</w:t>
            </w:r>
            <w:r w:rsidRPr="00F65244">
              <w:rPr>
                <w:rFonts w:ascii="Arial Narrow" w:hAnsi="Arial Narrow"/>
                <w:spacing w:val="-5"/>
                <w:w w:val="105"/>
                <w:szCs w:val="24"/>
              </w:rPr>
              <w:t xml:space="preserve"> </w:t>
            </w:r>
          </w:p>
          <w:p w14:paraId="20EE6BB2" w14:textId="77777777" w:rsidR="00DA166F" w:rsidRDefault="00DA166F" w:rsidP="009C0ACA">
            <w:pPr>
              <w:jc w:val="both"/>
              <w:rPr>
                <w:rFonts w:ascii="Arial Narrow" w:hAnsi="Arial Narrow"/>
                <w:spacing w:val="-5"/>
                <w:w w:val="105"/>
                <w:szCs w:val="24"/>
              </w:rPr>
            </w:pPr>
            <w:r w:rsidRPr="00F65244">
              <w:rPr>
                <w:rFonts w:ascii="Arial Narrow" w:hAnsi="Arial Narrow"/>
                <w:spacing w:val="-5"/>
                <w:w w:val="105"/>
                <w:szCs w:val="24"/>
              </w:rPr>
              <w:t>The purpose of this module is to provide learners with knowledge of organisational communication theory and research, and to enable them to apply this theory and research for the effective use, assessment and planning of communication in and between organisations.</w:t>
            </w:r>
          </w:p>
          <w:p w14:paraId="2B7EF016" w14:textId="1F732F68" w:rsidR="00A50E1C" w:rsidRPr="00F65244" w:rsidRDefault="00A50E1C" w:rsidP="009C0ACA">
            <w:pPr>
              <w:jc w:val="both"/>
              <w:rPr>
                <w:rFonts w:ascii="Arial Narrow" w:hAnsi="Arial Narrow"/>
                <w:b/>
                <w:szCs w:val="24"/>
              </w:rPr>
            </w:pP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3FCD3E61" w14:textId="7E0F917A" w:rsidR="00DA166F" w:rsidRPr="00F65244" w:rsidRDefault="00AA54FE" w:rsidP="00E576C6">
            <w:pPr>
              <w:jc w:val="center"/>
              <w:rPr>
                <w:rFonts w:ascii="Arial Narrow" w:hAnsi="Arial Narrow"/>
                <w:b/>
                <w:szCs w:val="24"/>
              </w:rPr>
            </w:pPr>
            <w:r w:rsidRPr="00F65244">
              <w:rPr>
                <w:rFonts w:ascii="Arial Narrow" w:hAnsi="Arial Narrow"/>
                <w:b/>
                <w:szCs w:val="24"/>
              </w:rPr>
              <w:t>1</w:t>
            </w:r>
            <w:r w:rsidR="00DA166F" w:rsidRPr="00F65244">
              <w:rPr>
                <w:rFonts w:ascii="Arial Narrow" w:hAnsi="Arial Narrow"/>
                <w:b/>
                <w:szCs w:val="24"/>
              </w:rPr>
              <w:t>COM212</w:t>
            </w:r>
          </w:p>
          <w:p w14:paraId="3FDEE688" w14:textId="77777777" w:rsidR="00DA166F" w:rsidRPr="00F65244" w:rsidRDefault="00DA166F" w:rsidP="00E576C6">
            <w:pPr>
              <w:jc w:val="center"/>
              <w:rPr>
                <w:rFonts w:ascii="Arial Narrow" w:hAnsi="Arial Narrow"/>
                <w:b/>
                <w:szCs w:val="24"/>
              </w:rPr>
            </w:pPr>
          </w:p>
        </w:tc>
      </w:tr>
      <w:tr w:rsidR="00DA166F" w:rsidRPr="00F65244" w14:paraId="349A85F3" w14:textId="77777777" w:rsidTr="00E576C6">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327F414C" w14:textId="762BF4F1" w:rsidR="00DA166F" w:rsidRPr="00F65244" w:rsidRDefault="00AA54FE" w:rsidP="00E576C6">
            <w:pPr>
              <w:jc w:val="center"/>
              <w:rPr>
                <w:rFonts w:ascii="Arial Narrow" w:hAnsi="Arial Narrow"/>
                <w:b/>
                <w:szCs w:val="24"/>
              </w:rPr>
            </w:pPr>
            <w:r w:rsidRPr="00F65244">
              <w:rPr>
                <w:rFonts w:ascii="Arial Narrow" w:hAnsi="Arial Narrow"/>
                <w:b/>
                <w:szCs w:val="24"/>
              </w:rPr>
              <w:t>1</w:t>
            </w:r>
            <w:r w:rsidR="00DA166F" w:rsidRPr="00F65244">
              <w:rPr>
                <w:rFonts w:ascii="Arial Narrow" w:hAnsi="Arial Narrow"/>
                <w:b/>
                <w:szCs w:val="24"/>
              </w:rPr>
              <w:t>INF361</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56F8C218" w14:textId="77777777" w:rsidR="00DA166F" w:rsidRPr="00F65244" w:rsidRDefault="00DA166F" w:rsidP="009C0ACA">
            <w:pPr>
              <w:jc w:val="both"/>
              <w:rPr>
                <w:rFonts w:ascii="Arial Narrow" w:hAnsi="Arial Narrow"/>
                <w:b/>
                <w:szCs w:val="24"/>
              </w:rPr>
            </w:pPr>
            <w:r w:rsidRPr="00F65244">
              <w:rPr>
                <w:rFonts w:ascii="Arial Narrow" w:hAnsi="Arial Narrow"/>
                <w:b/>
                <w:szCs w:val="24"/>
              </w:rPr>
              <w:t>Networks and networking</w:t>
            </w:r>
          </w:p>
          <w:p w14:paraId="203B097B" w14:textId="77777777" w:rsidR="00DA166F" w:rsidRPr="00F65244" w:rsidRDefault="00DA166F" w:rsidP="009C0ACA">
            <w:pPr>
              <w:jc w:val="both"/>
              <w:rPr>
                <w:rFonts w:ascii="Arial Narrow" w:hAnsi="Arial Narrow"/>
                <w:b/>
                <w:szCs w:val="24"/>
              </w:rPr>
            </w:pPr>
            <w:r w:rsidRPr="00F65244">
              <w:rPr>
                <w:rFonts w:ascii="Arial Narrow" w:hAnsi="Arial Narrow"/>
                <w:szCs w:val="24"/>
              </w:rPr>
              <w:t>This module aims to equip students with knowledge on the features and functions of network components, media and protocols together with the skills needed to install, configure, and troubleshoot basic networking hardware peripherals and software protocols.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13E789B4" w14:textId="21C95124" w:rsidR="00DA166F" w:rsidRPr="00F65244" w:rsidRDefault="00AA54FE" w:rsidP="00E576C6">
            <w:pPr>
              <w:jc w:val="center"/>
              <w:rPr>
                <w:rFonts w:ascii="Arial Narrow" w:hAnsi="Arial Narrow"/>
                <w:b/>
                <w:szCs w:val="24"/>
              </w:rPr>
            </w:pPr>
            <w:r w:rsidRPr="00F65244">
              <w:rPr>
                <w:rFonts w:ascii="Arial Narrow" w:hAnsi="Arial Narrow"/>
                <w:b/>
                <w:szCs w:val="24"/>
              </w:rPr>
              <w:t>1</w:t>
            </w:r>
            <w:r w:rsidR="00DA166F" w:rsidRPr="00F65244">
              <w:rPr>
                <w:rFonts w:ascii="Arial Narrow" w:hAnsi="Arial Narrow"/>
                <w:b/>
                <w:szCs w:val="24"/>
              </w:rPr>
              <w:t>INF363</w:t>
            </w:r>
          </w:p>
        </w:tc>
      </w:tr>
      <w:tr w:rsidR="00DA166F" w:rsidRPr="00F65244" w14:paraId="09E87275" w14:textId="77777777" w:rsidTr="00E576C6">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271180AA" w14:textId="0F60BA6A" w:rsidR="00DA166F" w:rsidRPr="00F65244" w:rsidRDefault="00AA54FE" w:rsidP="00E576C6">
            <w:pPr>
              <w:jc w:val="center"/>
              <w:rPr>
                <w:rFonts w:ascii="Arial Narrow" w:hAnsi="Arial Narrow"/>
                <w:b/>
                <w:szCs w:val="24"/>
              </w:rPr>
            </w:pPr>
            <w:r w:rsidRPr="00F65244">
              <w:rPr>
                <w:rFonts w:ascii="Arial Narrow" w:hAnsi="Arial Narrow"/>
                <w:b/>
                <w:szCs w:val="24"/>
              </w:rPr>
              <w:t>1</w:t>
            </w:r>
            <w:r w:rsidR="00DA166F" w:rsidRPr="00F65244">
              <w:rPr>
                <w:rFonts w:ascii="Arial Narrow" w:hAnsi="Arial Narrow"/>
                <w:b/>
                <w:szCs w:val="24"/>
              </w:rPr>
              <w:t>INF391</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6581B4E0" w14:textId="77777777" w:rsidR="00DA166F" w:rsidRPr="00F65244" w:rsidRDefault="00DA166F" w:rsidP="009C0ACA">
            <w:pPr>
              <w:jc w:val="both"/>
              <w:rPr>
                <w:rFonts w:ascii="Arial Narrow" w:hAnsi="Arial Narrow"/>
                <w:szCs w:val="24"/>
              </w:rPr>
            </w:pPr>
            <w:r w:rsidRPr="00F65244">
              <w:rPr>
                <w:rFonts w:ascii="Arial Narrow" w:hAnsi="Arial Narrow"/>
                <w:b/>
                <w:szCs w:val="24"/>
              </w:rPr>
              <w:t>Readership and children’s literature</w:t>
            </w:r>
            <w:r w:rsidRPr="00F65244">
              <w:rPr>
                <w:rFonts w:ascii="Arial Narrow" w:hAnsi="Arial Narrow"/>
                <w:szCs w:val="24"/>
              </w:rPr>
              <w:t xml:space="preserve"> </w:t>
            </w:r>
          </w:p>
          <w:p w14:paraId="1AF784C1" w14:textId="77777777" w:rsidR="00DA166F" w:rsidRDefault="00DA166F" w:rsidP="009C0ACA">
            <w:pPr>
              <w:jc w:val="both"/>
              <w:rPr>
                <w:rFonts w:ascii="Arial Narrow" w:hAnsi="Arial Narrow"/>
                <w:szCs w:val="24"/>
              </w:rPr>
            </w:pPr>
            <w:r w:rsidRPr="00F65244">
              <w:rPr>
                <w:rFonts w:ascii="Arial Narrow" w:hAnsi="Arial Narrow"/>
                <w:szCs w:val="24"/>
              </w:rPr>
              <w:t>This module aims to introduce learners to the concept of readership and how different reader groups are accommodated within a library</w:t>
            </w:r>
            <w:r w:rsidR="00665BA4" w:rsidRPr="00F65244">
              <w:rPr>
                <w:rFonts w:ascii="Arial Narrow" w:hAnsi="Arial Narrow"/>
                <w:szCs w:val="24"/>
              </w:rPr>
              <w:t xml:space="preserve"> or </w:t>
            </w:r>
            <w:r w:rsidRPr="00F65244">
              <w:rPr>
                <w:rFonts w:ascii="Arial Narrow" w:hAnsi="Arial Narrow"/>
                <w:szCs w:val="24"/>
              </w:rPr>
              <w:t>information</w:t>
            </w:r>
            <w:r w:rsidR="00665BA4" w:rsidRPr="00F65244">
              <w:rPr>
                <w:rFonts w:ascii="Arial Narrow" w:hAnsi="Arial Narrow"/>
                <w:szCs w:val="24"/>
              </w:rPr>
              <w:t>-</w:t>
            </w:r>
            <w:r w:rsidRPr="00F65244">
              <w:rPr>
                <w:rFonts w:ascii="Arial Narrow" w:hAnsi="Arial Narrow"/>
                <w:szCs w:val="24"/>
              </w:rPr>
              <w:t>centre environment. Specific reference to the reading patterns</w:t>
            </w:r>
            <w:r w:rsidR="00665BA4" w:rsidRPr="00F65244">
              <w:rPr>
                <w:rFonts w:ascii="Arial Narrow" w:hAnsi="Arial Narrow"/>
                <w:szCs w:val="24"/>
              </w:rPr>
              <w:t xml:space="preserve"> and </w:t>
            </w:r>
            <w:r w:rsidRPr="00F65244">
              <w:rPr>
                <w:rFonts w:ascii="Arial Narrow" w:hAnsi="Arial Narrow"/>
                <w:szCs w:val="24"/>
              </w:rPr>
              <w:t>needs of children forms part of the module.</w:t>
            </w:r>
          </w:p>
          <w:p w14:paraId="4FAE1D48" w14:textId="77777777" w:rsidR="00B67799" w:rsidRDefault="00B67799" w:rsidP="009C0ACA">
            <w:pPr>
              <w:jc w:val="both"/>
              <w:rPr>
                <w:rFonts w:ascii="Arial Narrow" w:hAnsi="Arial Narrow"/>
                <w:szCs w:val="24"/>
              </w:rPr>
            </w:pPr>
          </w:p>
          <w:p w14:paraId="495D290F" w14:textId="77777777" w:rsidR="00B67799" w:rsidRDefault="00B67799" w:rsidP="009C0ACA">
            <w:pPr>
              <w:jc w:val="both"/>
              <w:rPr>
                <w:rFonts w:ascii="Arial Narrow" w:hAnsi="Arial Narrow"/>
                <w:szCs w:val="24"/>
              </w:rPr>
            </w:pPr>
          </w:p>
          <w:p w14:paraId="3C04DB47" w14:textId="00474636" w:rsidR="00B67799" w:rsidRPr="00F65244" w:rsidRDefault="00B67799" w:rsidP="009C0ACA">
            <w:pPr>
              <w:jc w:val="both"/>
              <w:rPr>
                <w:rFonts w:ascii="Arial Narrow" w:hAnsi="Arial Narrow"/>
                <w:b/>
                <w:szCs w:val="24"/>
              </w:rPr>
            </w:pP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215D0DD5" w14:textId="042E0E09" w:rsidR="00DA166F" w:rsidRPr="00F65244" w:rsidRDefault="00AA54FE" w:rsidP="00E576C6">
            <w:pPr>
              <w:jc w:val="center"/>
              <w:rPr>
                <w:rFonts w:ascii="Arial Narrow" w:hAnsi="Arial Narrow"/>
                <w:b/>
                <w:szCs w:val="24"/>
              </w:rPr>
            </w:pPr>
            <w:r w:rsidRPr="00F65244">
              <w:rPr>
                <w:rFonts w:ascii="Arial Narrow" w:hAnsi="Arial Narrow"/>
                <w:b/>
                <w:szCs w:val="24"/>
              </w:rPr>
              <w:t>1</w:t>
            </w:r>
            <w:r w:rsidR="00DA166F" w:rsidRPr="00F65244">
              <w:rPr>
                <w:rFonts w:ascii="Arial Narrow" w:hAnsi="Arial Narrow"/>
                <w:b/>
                <w:szCs w:val="24"/>
              </w:rPr>
              <w:t>INF412</w:t>
            </w:r>
          </w:p>
        </w:tc>
      </w:tr>
      <w:tr w:rsidR="00DA166F" w:rsidRPr="00F65244" w14:paraId="4CAE42DC" w14:textId="77777777" w:rsidTr="00303DFB">
        <w:tc>
          <w:tcPr>
            <w:tcW w:w="5107" w:type="dxa"/>
            <w:gridSpan w:val="2"/>
            <w:tcBorders>
              <w:top w:val="single" w:sz="4" w:space="0" w:color="auto"/>
              <w:left w:val="single" w:sz="4" w:space="0" w:color="auto"/>
              <w:bottom w:val="single" w:sz="4" w:space="0" w:color="auto"/>
              <w:right w:val="single" w:sz="4" w:space="0" w:color="auto"/>
            </w:tcBorders>
            <w:shd w:val="clear" w:color="auto" w:fill="auto"/>
          </w:tcPr>
          <w:p w14:paraId="357BB052" w14:textId="0EAD3EDD" w:rsidR="00DA166F" w:rsidRPr="00F65244" w:rsidRDefault="00B13BF1" w:rsidP="009C0ACA">
            <w:pPr>
              <w:jc w:val="both"/>
              <w:rPr>
                <w:rFonts w:ascii="Arial Narrow" w:hAnsi="Arial Narrow"/>
                <w:b/>
                <w:szCs w:val="24"/>
              </w:rPr>
            </w:pPr>
            <w:r>
              <w:rPr>
                <w:rFonts w:ascii="Arial Narrow" w:hAnsi="Arial Narrow"/>
                <w:b/>
                <w:szCs w:val="24"/>
              </w:rPr>
              <w:lastRenderedPageBreak/>
              <w:t>YEAR 3 – SECOND SEMESTER ELECTIVES</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65280E02" w14:textId="77777777" w:rsidR="00DA166F" w:rsidRPr="00F65244" w:rsidRDefault="00DA166F" w:rsidP="009C0ACA">
            <w:pPr>
              <w:jc w:val="both"/>
              <w:rPr>
                <w:rFonts w:ascii="Arial Narrow" w:hAnsi="Arial Narrow"/>
                <w:b/>
                <w:szCs w:val="24"/>
              </w:rPr>
            </w:pPr>
            <w:r w:rsidRPr="00F65244">
              <w:rPr>
                <w:rFonts w:ascii="Arial Narrow" w:hAnsi="Arial Narrow"/>
                <w:b/>
                <w:szCs w:val="24"/>
              </w:rPr>
              <w:t>Co-requisites</w:t>
            </w:r>
          </w:p>
        </w:tc>
      </w:tr>
      <w:tr w:rsidR="00DA166F" w:rsidRPr="00F65244" w14:paraId="0C407763" w14:textId="77777777" w:rsidTr="00E576C6">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5447CD7C" w14:textId="7215DDFE" w:rsidR="00DA166F" w:rsidRPr="00F65244" w:rsidRDefault="00AA54FE" w:rsidP="00E576C6">
            <w:pPr>
              <w:jc w:val="center"/>
              <w:rPr>
                <w:rFonts w:ascii="Arial Narrow" w:hAnsi="Arial Narrow"/>
                <w:b/>
                <w:szCs w:val="24"/>
              </w:rPr>
            </w:pPr>
            <w:r w:rsidRPr="00F65244">
              <w:rPr>
                <w:rFonts w:ascii="Arial Narrow" w:hAnsi="Arial Narrow"/>
                <w:b/>
                <w:szCs w:val="24"/>
              </w:rPr>
              <w:t>1</w:t>
            </w:r>
            <w:r w:rsidR="00DA166F" w:rsidRPr="00F65244">
              <w:rPr>
                <w:rFonts w:ascii="Arial Narrow" w:hAnsi="Arial Narrow"/>
                <w:b/>
                <w:szCs w:val="24"/>
              </w:rPr>
              <w:t>INF302</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61A2E689" w14:textId="77777777" w:rsidR="00DA166F" w:rsidRPr="00F65244" w:rsidRDefault="00DA166F" w:rsidP="009C0ACA">
            <w:pPr>
              <w:jc w:val="both"/>
              <w:rPr>
                <w:rFonts w:ascii="Arial Narrow" w:hAnsi="Arial Narrow"/>
                <w:szCs w:val="24"/>
              </w:rPr>
            </w:pPr>
            <w:r w:rsidRPr="00F65244">
              <w:rPr>
                <w:rFonts w:ascii="Arial Narrow" w:hAnsi="Arial Narrow"/>
                <w:b/>
                <w:szCs w:val="24"/>
              </w:rPr>
              <w:t>Multimedia IV</w:t>
            </w:r>
            <w:r w:rsidRPr="00F65244">
              <w:rPr>
                <w:rFonts w:ascii="Arial Narrow" w:hAnsi="Arial Narrow"/>
                <w:szCs w:val="24"/>
              </w:rPr>
              <w:t xml:space="preserve"> </w:t>
            </w:r>
          </w:p>
          <w:p w14:paraId="41730377" w14:textId="77777777" w:rsidR="00DA166F" w:rsidRPr="00F65244" w:rsidRDefault="00DA166F" w:rsidP="009C0ACA">
            <w:pPr>
              <w:jc w:val="both"/>
              <w:rPr>
                <w:rFonts w:ascii="Arial Narrow" w:hAnsi="Arial Narrow"/>
                <w:b/>
                <w:szCs w:val="24"/>
              </w:rPr>
            </w:pPr>
            <w:r w:rsidRPr="00F65244">
              <w:rPr>
                <w:rFonts w:ascii="Arial Narrow" w:hAnsi="Arial Narrow"/>
                <w:szCs w:val="24"/>
              </w:rPr>
              <w:t>This module builds on the work done in Multimedia I, II and III and aims to equip business with a comprehensive understanding of digital multimedia development and usage on the web</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7458C312" w14:textId="77777777" w:rsidR="00DA166F" w:rsidRPr="00F65244" w:rsidRDefault="00DA166F" w:rsidP="00E576C6">
            <w:pPr>
              <w:jc w:val="center"/>
              <w:rPr>
                <w:rFonts w:ascii="Arial Narrow" w:hAnsi="Arial Narrow"/>
                <w:b/>
                <w:szCs w:val="24"/>
              </w:rPr>
            </w:pPr>
            <w:r w:rsidRPr="00F65244">
              <w:rPr>
                <w:rFonts w:ascii="Arial Narrow" w:hAnsi="Arial Narrow"/>
                <w:b/>
                <w:szCs w:val="24"/>
              </w:rPr>
              <w:t>None</w:t>
            </w:r>
          </w:p>
        </w:tc>
      </w:tr>
      <w:tr w:rsidR="00DA166F" w:rsidRPr="00F65244" w14:paraId="0BB17BC6" w14:textId="77777777" w:rsidTr="00E576C6">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2030CF88" w14:textId="69B7E978" w:rsidR="00DA166F" w:rsidRPr="00F65244" w:rsidRDefault="00AA54FE" w:rsidP="00E576C6">
            <w:pPr>
              <w:jc w:val="center"/>
              <w:rPr>
                <w:rFonts w:ascii="Arial Narrow" w:hAnsi="Arial Narrow"/>
                <w:b/>
                <w:szCs w:val="24"/>
              </w:rPr>
            </w:pPr>
            <w:r w:rsidRPr="00F65244">
              <w:rPr>
                <w:rFonts w:ascii="Arial Narrow" w:hAnsi="Arial Narrow"/>
                <w:b/>
                <w:szCs w:val="24"/>
              </w:rPr>
              <w:t>1</w:t>
            </w:r>
            <w:r w:rsidR="00DA166F" w:rsidRPr="00F65244">
              <w:rPr>
                <w:rFonts w:ascii="Arial Narrow" w:hAnsi="Arial Narrow"/>
                <w:b/>
                <w:szCs w:val="24"/>
              </w:rPr>
              <w:t>COM212</w:t>
            </w:r>
          </w:p>
          <w:p w14:paraId="0B966196" w14:textId="77777777" w:rsidR="00DA166F" w:rsidRPr="00F65244" w:rsidRDefault="00DA166F" w:rsidP="00E576C6">
            <w:pPr>
              <w:jc w:val="center"/>
              <w:rPr>
                <w:rFonts w:ascii="Arial Narrow" w:hAnsi="Arial Narrow"/>
                <w:b/>
                <w:szCs w:val="24"/>
              </w:rPr>
            </w:pP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232A6E6B" w14:textId="77777777" w:rsidR="00DA166F" w:rsidRPr="00F65244" w:rsidRDefault="00DA166F" w:rsidP="009C0ACA">
            <w:pPr>
              <w:jc w:val="both"/>
              <w:rPr>
                <w:rFonts w:ascii="Arial Narrow" w:hAnsi="Arial Narrow"/>
                <w:b/>
                <w:szCs w:val="24"/>
              </w:rPr>
            </w:pPr>
            <w:r w:rsidRPr="00F65244">
              <w:rPr>
                <w:rFonts w:ascii="Arial Narrow" w:hAnsi="Arial Narrow"/>
                <w:b/>
                <w:szCs w:val="24"/>
              </w:rPr>
              <w:t>Public Relations 1A</w:t>
            </w:r>
          </w:p>
          <w:p w14:paraId="2DDAB7D1" w14:textId="77777777" w:rsidR="00DA166F" w:rsidRPr="00F65244" w:rsidRDefault="00DA166F" w:rsidP="009C0ACA">
            <w:pPr>
              <w:jc w:val="both"/>
              <w:rPr>
                <w:rFonts w:ascii="Arial Narrow" w:hAnsi="Arial Narrow"/>
                <w:b/>
                <w:szCs w:val="24"/>
              </w:rPr>
            </w:pPr>
            <w:r w:rsidRPr="00F65244">
              <w:rPr>
                <w:rFonts w:ascii="Arial Narrow" w:hAnsi="Arial Narrow"/>
                <w:spacing w:val="-5"/>
                <w:w w:val="105"/>
                <w:szCs w:val="24"/>
              </w:rPr>
              <w:t>The purpose of this module is to provide learners with knowledge of the theory and practice of public relations, and to enable them to plan the execution of public relations campaigns.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3ACAA890" w14:textId="77777777" w:rsidR="00DA166F" w:rsidRPr="00F65244" w:rsidRDefault="00DA166F" w:rsidP="00E576C6">
            <w:pPr>
              <w:jc w:val="center"/>
              <w:rPr>
                <w:rFonts w:ascii="Arial Narrow" w:hAnsi="Arial Narrow"/>
                <w:b/>
                <w:szCs w:val="24"/>
              </w:rPr>
            </w:pPr>
            <w:r w:rsidRPr="00F65244">
              <w:rPr>
                <w:rFonts w:ascii="Arial Narrow" w:hAnsi="Arial Narrow"/>
                <w:b/>
                <w:szCs w:val="24"/>
              </w:rPr>
              <w:t>None</w:t>
            </w:r>
          </w:p>
        </w:tc>
      </w:tr>
      <w:tr w:rsidR="00DA166F" w:rsidRPr="00F65244" w14:paraId="057E8DA4" w14:textId="77777777" w:rsidTr="00E576C6">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32E61E24" w14:textId="0CDC278A" w:rsidR="00DA166F" w:rsidRPr="00F65244" w:rsidRDefault="00AA54FE" w:rsidP="00E576C6">
            <w:pPr>
              <w:jc w:val="center"/>
              <w:rPr>
                <w:rFonts w:ascii="Arial Narrow" w:hAnsi="Arial Narrow"/>
                <w:b/>
                <w:szCs w:val="24"/>
              </w:rPr>
            </w:pPr>
            <w:r w:rsidRPr="00F65244">
              <w:rPr>
                <w:rFonts w:ascii="Arial Narrow" w:hAnsi="Arial Narrow"/>
                <w:b/>
                <w:szCs w:val="24"/>
              </w:rPr>
              <w:t>1</w:t>
            </w:r>
            <w:r w:rsidR="00DA166F" w:rsidRPr="00F65244">
              <w:rPr>
                <w:rFonts w:ascii="Arial Narrow" w:hAnsi="Arial Narrow"/>
                <w:b/>
                <w:szCs w:val="24"/>
              </w:rPr>
              <w:t>INF362</w:t>
            </w:r>
          </w:p>
          <w:p w14:paraId="411F224B" w14:textId="77777777" w:rsidR="00DA166F" w:rsidRPr="00F65244" w:rsidRDefault="00DA166F" w:rsidP="00E576C6">
            <w:pPr>
              <w:jc w:val="center"/>
              <w:rPr>
                <w:rFonts w:ascii="Arial Narrow" w:hAnsi="Arial Narrow"/>
                <w:b/>
                <w:szCs w:val="24"/>
              </w:rPr>
            </w:pP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62738191" w14:textId="77777777" w:rsidR="00DA166F" w:rsidRPr="00F65244" w:rsidRDefault="00DA166F" w:rsidP="009C0ACA">
            <w:pPr>
              <w:jc w:val="both"/>
              <w:rPr>
                <w:rFonts w:ascii="Arial Narrow" w:hAnsi="Arial Narrow"/>
                <w:szCs w:val="24"/>
              </w:rPr>
            </w:pPr>
            <w:r w:rsidRPr="00F65244">
              <w:rPr>
                <w:rFonts w:ascii="Arial Narrow" w:hAnsi="Arial Narrow"/>
                <w:b/>
                <w:szCs w:val="24"/>
              </w:rPr>
              <w:t>Networks and computer centre management</w:t>
            </w:r>
            <w:r w:rsidRPr="00F65244">
              <w:rPr>
                <w:rFonts w:ascii="Arial Narrow" w:hAnsi="Arial Narrow"/>
                <w:szCs w:val="24"/>
              </w:rPr>
              <w:t xml:space="preserve"> </w:t>
            </w:r>
          </w:p>
          <w:p w14:paraId="043E8E37" w14:textId="0DD026A4" w:rsidR="00DA166F" w:rsidRPr="00F65244" w:rsidRDefault="00DA166F" w:rsidP="009C0ACA">
            <w:pPr>
              <w:jc w:val="both"/>
              <w:rPr>
                <w:rFonts w:ascii="Arial Narrow" w:hAnsi="Arial Narrow"/>
                <w:b/>
                <w:szCs w:val="24"/>
              </w:rPr>
            </w:pPr>
            <w:r w:rsidRPr="00F65244">
              <w:rPr>
                <w:rFonts w:ascii="Arial Narrow" w:hAnsi="Arial Narrow"/>
                <w:szCs w:val="24"/>
              </w:rPr>
              <w:t>This module aims to equip students with knowledge on computer</w:t>
            </w:r>
            <w:r w:rsidR="00665BA4" w:rsidRPr="00F65244">
              <w:rPr>
                <w:rFonts w:ascii="Arial Narrow" w:hAnsi="Arial Narrow"/>
                <w:szCs w:val="24"/>
              </w:rPr>
              <w:t>-</w:t>
            </w:r>
            <w:r w:rsidRPr="00F65244">
              <w:rPr>
                <w:rFonts w:ascii="Arial Narrow" w:hAnsi="Arial Narrow"/>
                <w:szCs w:val="24"/>
              </w:rPr>
              <w:t>center management, the features and functions of networks within computer centers and the skills needed to manage and support networking hardware peripherals and software protocols within computer centers.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6EE29517" w14:textId="77777777" w:rsidR="00DA166F" w:rsidRPr="00F65244" w:rsidRDefault="00DA166F" w:rsidP="00E576C6">
            <w:pPr>
              <w:jc w:val="center"/>
              <w:rPr>
                <w:rFonts w:ascii="Arial Narrow" w:hAnsi="Arial Narrow"/>
                <w:b/>
                <w:szCs w:val="24"/>
              </w:rPr>
            </w:pPr>
            <w:r w:rsidRPr="00F65244">
              <w:rPr>
                <w:rFonts w:ascii="Arial Narrow" w:hAnsi="Arial Narrow"/>
                <w:b/>
                <w:szCs w:val="24"/>
              </w:rPr>
              <w:t>None</w:t>
            </w:r>
          </w:p>
        </w:tc>
      </w:tr>
      <w:tr w:rsidR="00DA166F" w:rsidRPr="00F65244" w14:paraId="2A8DCEA8" w14:textId="77777777" w:rsidTr="00E576C6">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630C90D6" w14:textId="21511C45" w:rsidR="00DA166F" w:rsidRPr="00F65244" w:rsidRDefault="00AA54FE" w:rsidP="00E576C6">
            <w:pPr>
              <w:jc w:val="center"/>
              <w:rPr>
                <w:rFonts w:ascii="Arial Narrow" w:hAnsi="Arial Narrow"/>
                <w:b/>
                <w:szCs w:val="24"/>
              </w:rPr>
            </w:pPr>
            <w:r w:rsidRPr="00F65244">
              <w:rPr>
                <w:rFonts w:ascii="Arial Narrow" w:hAnsi="Arial Narrow"/>
                <w:b/>
                <w:szCs w:val="24"/>
              </w:rPr>
              <w:t>1</w:t>
            </w:r>
            <w:r w:rsidR="00DA166F" w:rsidRPr="00F65244">
              <w:rPr>
                <w:rFonts w:ascii="Arial Narrow" w:hAnsi="Arial Narrow"/>
                <w:b/>
                <w:szCs w:val="24"/>
              </w:rPr>
              <w:t>INF412</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741D4DC9" w14:textId="77777777" w:rsidR="00DA166F" w:rsidRPr="00F65244" w:rsidRDefault="00DA166F" w:rsidP="009C0ACA">
            <w:pPr>
              <w:jc w:val="both"/>
              <w:rPr>
                <w:rFonts w:ascii="Arial Narrow" w:hAnsi="Arial Narrow"/>
                <w:szCs w:val="24"/>
              </w:rPr>
            </w:pPr>
            <w:r w:rsidRPr="00F65244">
              <w:rPr>
                <w:rFonts w:ascii="Arial Narrow" w:hAnsi="Arial Narrow"/>
                <w:b/>
                <w:szCs w:val="24"/>
              </w:rPr>
              <w:t>Information ethics</w:t>
            </w:r>
            <w:r w:rsidRPr="00F65244">
              <w:rPr>
                <w:rFonts w:ascii="Arial Narrow" w:hAnsi="Arial Narrow"/>
                <w:szCs w:val="24"/>
              </w:rPr>
              <w:t xml:space="preserve"> </w:t>
            </w:r>
          </w:p>
          <w:p w14:paraId="233E1560" w14:textId="77777777" w:rsidR="00DA166F" w:rsidRPr="00F65244" w:rsidRDefault="00DA166F" w:rsidP="009C0ACA">
            <w:pPr>
              <w:jc w:val="both"/>
              <w:rPr>
                <w:rFonts w:ascii="Arial Narrow" w:hAnsi="Arial Narrow"/>
                <w:b/>
                <w:szCs w:val="24"/>
              </w:rPr>
            </w:pPr>
            <w:r w:rsidRPr="00F65244">
              <w:rPr>
                <w:rFonts w:ascii="Arial Narrow" w:hAnsi="Arial Narrow"/>
                <w:szCs w:val="24"/>
              </w:rPr>
              <w:t>This module aims to equip students with knowledge of the legal and ethical issues concerning information services and enables them to observe and recognise legal and ethical requirements in information management and services.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1FC6D95F" w14:textId="77777777" w:rsidR="00DA166F" w:rsidRPr="00F65244" w:rsidRDefault="00DA166F" w:rsidP="00E576C6">
            <w:pPr>
              <w:jc w:val="center"/>
              <w:rPr>
                <w:rFonts w:ascii="Arial Narrow" w:hAnsi="Arial Narrow"/>
                <w:b/>
                <w:szCs w:val="24"/>
              </w:rPr>
            </w:pPr>
            <w:r w:rsidRPr="00F65244">
              <w:rPr>
                <w:rFonts w:ascii="Arial Narrow" w:hAnsi="Arial Narrow"/>
                <w:b/>
                <w:szCs w:val="24"/>
              </w:rPr>
              <w:t>None</w:t>
            </w:r>
          </w:p>
        </w:tc>
      </w:tr>
    </w:tbl>
    <w:p w14:paraId="1D3DBEE7" w14:textId="77777777" w:rsidR="00DA166F" w:rsidRPr="00F65244" w:rsidRDefault="00DA166F" w:rsidP="009C0ACA">
      <w:pPr>
        <w:pStyle w:val="NoSpacing"/>
        <w:jc w:val="both"/>
        <w:rPr>
          <w:rFonts w:ascii="Arial Narrow" w:hAnsi="Arial Narrow"/>
          <w:szCs w:val="24"/>
        </w:rPr>
      </w:pPr>
    </w:p>
    <w:p w14:paraId="64D15C69" w14:textId="2378C8AD" w:rsidR="00DA166F" w:rsidRPr="00B13BF1" w:rsidRDefault="00B13BF1" w:rsidP="009C0ACA">
      <w:pPr>
        <w:pStyle w:val="NoSpacing"/>
        <w:jc w:val="both"/>
        <w:rPr>
          <w:rFonts w:ascii="Arial Narrow" w:hAnsi="Arial Narrow"/>
          <w:b/>
          <w:szCs w:val="24"/>
        </w:rPr>
      </w:pPr>
      <w:r w:rsidRPr="00B13BF1">
        <w:rPr>
          <w:rFonts w:ascii="Arial Narrow" w:hAnsi="Arial Narrow"/>
          <w:b/>
          <w:szCs w:val="24"/>
        </w:rPr>
        <w:t>Description of Modules</w:t>
      </w:r>
    </w:p>
    <w:p w14:paraId="6BB75F40" w14:textId="77777777" w:rsidR="00B13BF1" w:rsidRPr="00F65244" w:rsidRDefault="00B13BF1" w:rsidP="009C0ACA">
      <w:pPr>
        <w:pStyle w:val="NoSpacing"/>
        <w:jc w:val="both"/>
        <w:rPr>
          <w:rFonts w:ascii="Arial Narrow" w:hAnsi="Arial Narrow"/>
          <w:szCs w:val="24"/>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0"/>
        <w:gridCol w:w="973"/>
        <w:gridCol w:w="1020"/>
        <w:gridCol w:w="1185"/>
        <w:gridCol w:w="1185"/>
        <w:gridCol w:w="821"/>
      </w:tblGrid>
      <w:tr w:rsidR="00DA166F" w:rsidRPr="00F65244" w14:paraId="1A3E7945" w14:textId="77777777" w:rsidTr="00250765">
        <w:tc>
          <w:tcPr>
            <w:tcW w:w="3950" w:type="dxa"/>
            <w:shd w:val="clear" w:color="auto" w:fill="auto"/>
          </w:tcPr>
          <w:p w14:paraId="4ED326B3" w14:textId="77777777" w:rsidR="00DA166F" w:rsidRPr="00F65244" w:rsidRDefault="00DA166F" w:rsidP="009C0ACA">
            <w:pPr>
              <w:jc w:val="both"/>
              <w:rPr>
                <w:rFonts w:ascii="Arial Narrow" w:hAnsi="Arial Narrow"/>
                <w:b/>
                <w:szCs w:val="24"/>
              </w:rPr>
            </w:pPr>
            <w:r w:rsidRPr="00F65244">
              <w:rPr>
                <w:rFonts w:ascii="Arial Narrow" w:hAnsi="Arial Narrow"/>
                <w:b/>
                <w:szCs w:val="24"/>
              </w:rPr>
              <w:t xml:space="preserve">Subject Name </w:t>
            </w:r>
          </w:p>
        </w:tc>
        <w:tc>
          <w:tcPr>
            <w:tcW w:w="973" w:type="dxa"/>
          </w:tcPr>
          <w:p w14:paraId="158072DA" w14:textId="77777777" w:rsidR="00DA166F" w:rsidRPr="00F65244" w:rsidRDefault="00DA166F" w:rsidP="009C0ACA">
            <w:pPr>
              <w:jc w:val="both"/>
              <w:rPr>
                <w:rFonts w:ascii="Arial Narrow" w:hAnsi="Arial Narrow"/>
                <w:b/>
                <w:szCs w:val="24"/>
              </w:rPr>
            </w:pPr>
            <w:r w:rsidRPr="00F65244">
              <w:rPr>
                <w:rFonts w:ascii="Arial Narrow" w:hAnsi="Arial Narrow"/>
                <w:b/>
                <w:szCs w:val="24"/>
              </w:rPr>
              <w:t>Credits</w:t>
            </w:r>
          </w:p>
        </w:tc>
        <w:tc>
          <w:tcPr>
            <w:tcW w:w="1020" w:type="dxa"/>
          </w:tcPr>
          <w:p w14:paraId="7BC2D628" w14:textId="77777777" w:rsidR="00DA166F" w:rsidRPr="00F65244" w:rsidRDefault="00DA166F" w:rsidP="009C0ACA">
            <w:pPr>
              <w:jc w:val="both"/>
              <w:rPr>
                <w:rFonts w:ascii="Arial Narrow" w:hAnsi="Arial Narrow"/>
                <w:b/>
                <w:szCs w:val="24"/>
              </w:rPr>
            </w:pPr>
            <w:r w:rsidRPr="00F65244">
              <w:rPr>
                <w:rFonts w:ascii="Arial Narrow" w:hAnsi="Arial Narrow"/>
                <w:b/>
                <w:szCs w:val="24"/>
              </w:rPr>
              <w:t>NQF Level</w:t>
            </w:r>
          </w:p>
        </w:tc>
        <w:tc>
          <w:tcPr>
            <w:tcW w:w="1185" w:type="dxa"/>
          </w:tcPr>
          <w:p w14:paraId="7C9EA8E0" w14:textId="77777777" w:rsidR="00DA166F" w:rsidRPr="00F65244" w:rsidRDefault="00DA166F" w:rsidP="009C0ACA">
            <w:pPr>
              <w:jc w:val="both"/>
              <w:rPr>
                <w:rFonts w:ascii="Arial Narrow" w:hAnsi="Arial Narrow"/>
                <w:b/>
                <w:szCs w:val="24"/>
              </w:rPr>
            </w:pPr>
            <w:r w:rsidRPr="00F65244">
              <w:rPr>
                <w:rFonts w:ascii="Arial Narrow" w:hAnsi="Arial Narrow"/>
                <w:b/>
                <w:szCs w:val="24"/>
              </w:rPr>
              <w:t>Pre-requisites</w:t>
            </w:r>
          </w:p>
        </w:tc>
        <w:tc>
          <w:tcPr>
            <w:tcW w:w="1185" w:type="dxa"/>
          </w:tcPr>
          <w:p w14:paraId="6DC18C63" w14:textId="77777777" w:rsidR="00DA166F" w:rsidRPr="00F65244" w:rsidRDefault="00DA166F" w:rsidP="009C0ACA">
            <w:pPr>
              <w:jc w:val="both"/>
              <w:rPr>
                <w:rFonts w:ascii="Arial Narrow" w:hAnsi="Arial Narrow"/>
                <w:b/>
                <w:szCs w:val="24"/>
              </w:rPr>
            </w:pPr>
            <w:r w:rsidRPr="00F65244">
              <w:rPr>
                <w:rFonts w:ascii="Arial Narrow" w:hAnsi="Arial Narrow"/>
                <w:b/>
                <w:szCs w:val="24"/>
              </w:rPr>
              <w:t>Co-requisites</w:t>
            </w:r>
          </w:p>
        </w:tc>
        <w:tc>
          <w:tcPr>
            <w:tcW w:w="821" w:type="dxa"/>
          </w:tcPr>
          <w:p w14:paraId="3533AB46" w14:textId="77777777" w:rsidR="00DA166F" w:rsidRPr="00F65244" w:rsidRDefault="00DA166F" w:rsidP="009C0ACA">
            <w:pPr>
              <w:jc w:val="both"/>
              <w:rPr>
                <w:rFonts w:ascii="Arial Narrow" w:hAnsi="Arial Narrow"/>
                <w:b/>
                <w:szCs w:val="24"/>
              </w:rPr>
            </w:pPr>
            <w:r w:rsidRPr="00F65244">
              <w:rPr>
                <w:rFonts w:ascii="Arial Narrow" w:hAnsi="Arial Narrow"/>
                <w:b/>
                <w:szCs w:val="24"/>
              </w:rPr>
              <w:t>Core</w:t>
            </w:r>
          </w:p>
        </w:tc>
      </w:tr>
      <w:tr w:rsidR="00DA166F" w:rsidRPr="00F65244" w14:paraId="3FEA9324" w14:textId="77777777" w:rsidTr="00250765">
        <w:tc>
          <w:tcPr>
            <w:tcW w:w="5943" w:type="dxa"/>
            <w:gridSpan w:val="3"/>
            <w:shd w:val="clear" w:color="auto" w:fill="auto"/>
          </w:tcPr>
          <w:p w14:paraId="69BF0190" w14:textId="77777777" w:rsidR="00DA166F" w:rsidRPr="00F65244" w:rsidRDefault="00DA166F" w:rsidP="009C0ACA">
            <w:pPr>
              <w:jc w:val="both"/>
              <w:rPr>
                <w:rFonts w:ascii="Arial Narrow" w:hAnsi="Arial Narrow"/>
                <w:b/>
                <w:szCs w:val="24"/>
              </w:rPr>
            </w:pPr>
            <w:r w:rsidRPr="00F65244">
              <w:rPr>
                <w:rFonts w:ascii="Arial Narrow" w:hAnsi="Arial Narrow"/>
                <w:b/>
                <w:szCs w:val="24"/>
              </w:rPr>
              <w:t>YEAR 1</w:t>
            </w:r>
          </w:p>
        </w:tc>
        <w:tc>
          <w:tcPr>
            <w:tcW w:w="1185" w:type="dxa"/>
          </w:tcPr>
          <w:p w14:paraId="5FABE5AD" w14:textId="77777777" w:rsidR="00DA166F" w:rsidRPr="00F65244" w:rsidRDefault="00DA166F" w:rsidP="009C0ACA">
            <w:pPr>
              <w:jc w:val="both"/>
              <w:rPr>
                <w:rFonts w:ascii="Arial Narrow" w:hAnsi="Arial Narrow"/>
                <w:b/>
                <w:szCs w:val="24"/>
              </w:rPr>
            </w:pPr>
          </w:p>
        </w:tc>
        <w:tc>
          <w:tcPr>
            <w:tcW w:w="1185" w:type="dxa"/>
          </w:tcPr>
          <w:p w14:paraId="6096FB0F" w14:textId="77777777" w:rsidR="00DA166F" w:rsidRPr="00F65244" w:rsidRDefault="00DA166F" w:rsidP="009C0ACA">
            <w:pPr>
              <w:jc w:val="both"/>
              <w:rPr>
                <w:rFonts w:ascii="Arial Narrow" w:hAnsi="Arial Narrow"/>
                <w:b/>
                <w:szCs w:val="24"/>
              </w:rPr>
            </w:pPr>
          </w:p>
        </w:tc>
        <w:tc>
          <w:tcPr>
            <w:tcW w:w="821" w:type="dxa"/>
          </w:tcPr>
          <w:p w14:paraId="1B2A46CB" w14:textId="77777777" w:rsidR="00DA166F" w:rsidRPr="00F65244" w:rsidRDefault="00DA166F" w:rsidP="009C0ACA">
            <w:pPr>
              <w:jc w:val="both"/>
              <w:rPr>
                <w:rFonts w:ascii="Arial Narrow" w:hAnsi="Arial Narrow"/>
                <w:b/>
                <w:szCs w:val="24"/>
              </w:rPr>
            </w:pPr>
          </w:p>
        </w:tc>
      </w:tr>
      <w:tr w:rsidR="00DA166F" w:rsidRPr="00F65244" w14:paraId="427D6F04" w14:textId="77777777" w:rsidTr="00250765">
        <w:tc>
          <w:tcPr>
            <w:tcW w:w="3950" w:type="dxa"/>
            <w:shd w:val="clear" w:color="auto" w:fill="F2F2F2" w:themeFill="background1" w:themeFillShade="F2"/>
          </w:tcPr>
          <w:p w14:paraId="251BAB2A" w14:textId="77777777" w:rsidR="00DA166F" w:rsidRPr="00F65244" w:rsidRDefault="00DA166F" w:rsidP="009C0ACA">
            <w:pPr>
              <w:jc w:val="both"/>
              <w:rPr>
                <w:rFonts w:ascii="Arial Narrow" w:hAnsi="Arial Narrow"/>
                <w:b/>
                <w:szCs w:val="24"/>
              </w:rPr>
            </w:pPr>
            <w:r w:rsidRPr="00F65244">
              <w:rPr>
                <w:rFonts w:ascii="Arial Narrow" w:hAnsi="Arial Narrow"/>
                <w:b/>
                <w:szCs w:val="24"/>
              </w:rPr>
              <w:t>SEMESTER 1</w:t>
            </w:r>
          </w:p>
        </w:tc>
        <w:tc>
          <w:tcPr>
            <w:tcW w:w="1993" w:type="dxa"/>
            <w:gridSpan w:val="2"/>
            <w:shd w:val="clear" w:color="auto" w:fill="F2F2F2" w:themeFill="background1" w:themeFillShade="F2"/>
          </w:tcPr>
          <w:p w14:paraId="318230FE" w14:textId="77777777" w:rsidR="00DA166F" w:rsidRPr="00F65244" w:rsidRDefault="00DA166F" w:rsidP="009C0ACA">
            <w:pPr>
              <w:jc w:val="both"/>
              <w:rPr>
                <w:rFonts w:ascii="Arial Narrow" w:hAnsi="Arial Narrow"/>
                <w:b/>
                <w:szCs w:val="24"/>
              </w:rPr>
            </w:pPr>
          </w:p>
        </w:tc>
        <w:tc>
          <w:tcPr>
            <w:tcW w:w="1185" w:type="dxa"/>
            <w:shd w:val="clear" w:color="auto" w:fill="F2F2F2" w:themeFill="background1" w:themeFillShade="F2"/>
          </w:tcPr>
          <w:p w14:paraId="6A9E45BB" w14:textId="77777777" w:rsidR="00DA166F" w:rsidRPr="00F65244" w:rsidRDefault="00DA166F" w:rsidP="009C0ACA">
            <w:pPr>
              <w:jc w:val="both"/>
              <w:rPr>
                <w:rFonts w:ascii="Arial Narrow" w:hAnsi="Arial Narrow"/>
                <w:b/>
                <w:szCs w:val="24"/>
              </w:rPr>
            </w:pPr>
          </w:p>
        </w:tc>
        <w:tc>
          <w:tcPr>
            <w:tcW w:w="1185" w:type="dxa"/>
            <w:shd w:val="clear" w:color="auto" w:fill="F2F2F2" w:themeFill="background1" w:themeFillShade="F2"/>
          </w:tcPr>
          <w:p w14:paraId="54E5FF62" w14:textId="77777777" w:rsidR="00DA166F" w:rsidRPr="00F65244" w:rsidRDefault="00DA166F" w:rsidP="009C0ACA">
            <w:pPr>
              <w:jc w:val="both"/>
              <w:rPr>
                <w:rFonts w:ascii="Arial Narrow" w:hAnsi="Arial Narrow"/>
                <w:b/>
                <w:szCs w:val="24"/>
              </w:rPr>
            </w:pPr>
          </w:p>
        </w:tc>
        <w:tc>
          <w:tcPr>
            <w:tcW w:w="821" w:type="dxa"/>
            <w:shd w:val="clear" w:color="auto" w:fill="F2F2F2" w:themeFill="background1" w:themeFillShade="F2"/>
          </w:tcPr>
          <w:p w14:paraId="16833463" w14:textId="77777777" w:rsidR="00DA166F" w:rsidRPr="00F65244" w:rsidRDefault="00DA166F" w:rsidP="009C0ACA">
            <w:pPr>
              <w:jc w:val="both"/>
              <w:rPr>
                <w:rFonts w:ascii="Arial Narrow" w:hAnsi="Arial Narrow"/>
                <w:b/>
                <w:szCs w:val="24"/>
              </w:rPr>
            </w:pPr>
          </w:p>
        </w:tc>
      </w:tr>
      <w:tr w:rsidR="00DA166F" w:rsidRPr="00F65244" w14:paraId="50A2E359" w14:textId="77777777" w:rsidTr="006438DC">
        <w:tc>
          <w:tcPr>
            <w:tcW w:w="3950" w:type="dxa"/>
            <w:shd w:val="clear" w:color="auto" w:fill="auto"/>
          </w:tcPr>
          <w:p w14:paraId="6118B701" w14:textId="257CBC32" w:rsidR="00DA166F" w:rsidRPr="00F65244" w:rsidRDefault="004911E7" w:rsidP="006438DC">
            <w:pPr>
              <w:rPr>
                <w:rFonts w:ascii="Arial Narrow" w:eastAsia="Arial Unicode MS" w:hAnsi="Arial Narrow"/>
                <w:b/>
                <w:szCs w:val="24"/>
              </w:rPr>
            </w:pPr>
            <w:r w:rsidRPr="00F65244">
              <w:rPr>
                <w:rFonts w:ascii="Arial Narrow" w:eastAsia="Arial Unicode MS" w:hAnsi="Arial Narrow"/>
                <w:b/>
                <w:szCs w:val="24"/>
              </w:rPr>
              <w:t>1</w:t>
            </w:r>
            <w:r w:rsidR="00DA166F" w:rsidRPr="00F65244">
              <w:rPr>
                <w:rFonts w:ascii="Arial Narrow" w:eastAsia="Arial Unicode MS" w:hAnsi="Arial Narrow"/>
                <w:b/>
                <w:szCs w:val="24"/>
              </w:rPr>
              <w:t>INF111</w:t>
            </w:r>
          </w:p>
          <w:p w14:paraId="0C31974E" w14:textId="77777777" w:rsidR="00DA166F" w:rsidRPr="00F65244" w:rsidRDefault="00DA166F" w:rsidP="006438DC">
            <w:pPr>
              <w:rPr>
                <w:rFonts w:ascii="Arial Narrow" w:eastAsia="Arial Unicode MS" w:hAnsi="Arial Narrow"/>
                <w:b/>
                <w:szCs w:val="24"/>
              </w:rPr>
            </w:pPr>
            <w:r w:rsidRPr="00F65244">
              <w:rPr>
                <w:rFonts w:ascii="Arial Narrow" w:eastAsia="Arial Unicode MS" w:hAnsi="Arial Narrow"/>
                <w:b/>
                <w:szCs w:val="24"/>
              </w:rPr>
              <w:t xml:space="preserve">Information Science and Information Literacy: </w:t>
            </w:r>
          </w:p>
          <w:p w14:paraId="0C0ABFA8" w14:textId="63A5FE6A" w:rsidR="00DA166F" w:rsidRPr="00F65244" w:rsidRDefault="00DA166F" w:rsidP="006438DC">
            <w:pPr>
              <w:rPr>
                <w:rFonts w:ascii="Arial Narrow" w:eastAsia="Arial Unicode MS" w:hAnsi="Arial Narrow"/>
                <w:szCs w:val="24"/>
              </w:rPr>
            </w:pPr>
            <w:r w:rsidRPr="00F65244">
              <w:rPr>
                <w:rFonts w:ascii="Arial Narrow" w:eastAsia="Arial Unicode MS" w:hAnsi="Arial Narrow"/>
                <w:szCs w:val="24"/>
              </w:rPr>
              <w:t xml:space="preserve">This module aims to equip students with a comprehensive understanding of Information Science and Information </w:t>
            </w:r>
            <w:r w:rsidR="00665BA4" w:rsidRPr="00F65244">
              <w:rPr>
                <w:rFonts w:ascii="Arial Narrow" w:eastAsia="Arial Unicode MS" w:hAnsi="Arial Narrow"/>
                <w:szCs w:val="24"/>
              </w:rPr>
              <w:t>L</w:t>
            </w:r>
            <w:r w:rsidRPr="00F65244">
              <w:rPr>
                <w:rFonts w:ascii="Arial Narrow" w:eastAsia="Arial Unicode MS" w:hAnsi="Arial Narrow"/>
                <w:szCs w:val="24"/>
              </w:rPr>
              <w:t xml:space="preserve">iteracy in an information society. Students will be introduced to both manual </w:t>
            </w:r>
            <w:r w:rsidRPr="00F65244">
              <w:rPr>
                <w:rFonts w:ascii="Arial Narrow" w:eastAsia="Arial Unicode MS" w:hAnsi="Arial Narrow"/>
                <w:szCs w:val="24"/>
              </w:rPr>
              <w:lastRenderedPageBreak/>
              <w:t>and computeri</w:t>
            </w:r>
            <w:r w:rsidR="00665BA4" w:rsidRPr="00F65244">
              <w:rPr>
                <w:rFonts w:ascii="Arial Narrow" w:eastAsia="Arial Unicode MS" w:hAnsi="Arial Narrow"/>
                <w:szCs w:val="24"/>
              </w:rPr>
              <w:t>s</w:t>
            </w:r>
            <w:r w:rsidRPr="00F65244">
              <w:rPr>
                <w:rFonts w:ascii="Arial Narrow" w:eastAsia="Arial Unicode MS" w:hAnsi="Arial Narrow"/>
                <w:szCs w:val="24"/>
              </w:rPr>
              <w:t>ed skills in locating, accessing and processing information according to the information need.</w:t>
            </w:r>
          </w:p>
        </w:tc>
        <w:tc>
          <w:tcPr>
            <w:tcW w:w="973" w:type="dxa"/>
            <w:vAlign w:val="center"/>
          </w:tcPr>
          <w:p w14:paraId="13674B87" w14:textId="0D089643" w:rsidR="00DA166F" w:rsidRPr="00F65244" w:rsidRDefault="0000791A" w:rsidP="00E576C6">
            <w:pPr>
              <w:jc w:val="center"/>
              <w:rPr>
                <w:rFonts w:ascii="Arial Narrow" w:hAnsi="Arial Narrow"/>
                <w:b/>
                <w:szCs w:val="24"/>
              </w:rPr>
            </w:pPr>
            <w:r>
              <w:rPr>
                <w:rFonts w:ascii="Arial Narrow" w:hAnsi="Arial Narrow"/>
                <w:b/>
                <w:szCs w:val="24"/>
              </w:rPr>
              <w:lastRenderedPageBreak/>
              <w:t>16</w:t>
            </w:r>
          </w:p>
        </w:tc>
        <w:tc>
          <w:tcPr>
            <w:tcW w:w="1020" w:type="dxa"/>
            <w:vAlign w:val="center"/>
          </w:tcPr>
          <w:p w14:paraId="7CC9360F" w14:textId="77777777" w:rsidR="00DA166F" w:rsidRPr="00F65244" w:rsidRDefault="00DA166F" w:rsidP="00E576C6">
            <w:pPr>
              <w:jc w:val="center"/>
              <w:rPr>
                <w:rFonts w:ascii="Arial Narrow" w:hAnsi="Arial Narrow"/>
                <w:b/>
                <w:szCs w:val="24"/>
              </w:rPr>
            </w:pPr>
            <w:r w:rsidRPr="00F65244">
              <w:rPr>
                <w:rFonts w:ascii="Arial Narrow" w:hAnsi="Arial Narrow"/>
                <w:b/>
                <w:szCs w:val="24"/>
              </w:rPr>
              <w:t>5</w:t>
            </w:r>
          </w:p>
        </w:tc>
        <w:tc>
          <w:tcPr>
            <w:tcW w:w="1185" w:type="dxa"/>
            <w:vAlign w:val="center"/>
          </w:tcPr>
          <w:p w14:paraId="4E2BCA3F" w14:textId="77777777" w:rsidR="00DA166F" w:rsidRPr="00F65244" w:rsidRDefault="00DA166F" w:rsidP="00E576C6">
            <w:pPr>
              <w:jc w:val="center"/>
              <w:rPr>
                <w:rFonts w:ascii="Arial Narrow" w:hAnsi="Arial Narrow"/>
                <w:b/>
                <w:szCs w:val="24"/>
              </w:rPr>
            </w:pPr>
            <w:r w:rsidRPr="00F65244">
              <w:rPr>
                <w:rFonts w:ascii="Arial Narrow" w:hAnsi="Arial Narrow"/>
                <w:b/>
                <w:szCs w:val="24"/>
              </w:rPr>
              <w:t>None</w:t>
            </w:r>
          </w:p>
        </w:tc>
        <w:tc>
          <w:tcPr>
            <w:tcW w:w="1185" w:type="dxa"/>
            <w:vAlign w:val="center"/>
          </w:tcPr>
          <w:p w14:paraId="00FAA2D7" w14:textId="6EA45886" w:rsidR="00DA166F" w:rsidRPr="00F65244" w:rsidRDefault="004911E7" w:rsidP="00E576C6">
            <w:pPr>
              <w:jc w:val="center"/>
              <w:rPr>
                <w:rFonts w:ascii="Arial Narrow" w:hAnsi="Arial Narrow"/>
                <w:b/>
                <w:szCs w:val="24"/>
              </w:rPr>
            </w:pPr>
            <w:r w:rsidRPr="00F65244">
              <w:rPr>
                <w:rFonts w:ascii="Arial Narrow" w:hAnsi="Arial Narrow"/>
                <w:b/>
                <w:szCs w:val="24"/>
              </w:rPr>
              <w:t>1</w:t>
            </w:r>
            <w:r w:rsidR="00DA166F" w:rsidRPr="00F65244">
              <w:rPr>
                <w:rFonts w:ascii="Arial Narrow" w:hAnsi="Arial Narrow"/>
                <w:b/>
                <w:szCs w:val="24"/>
              </w:rPr>
              <w:t>INF112</w:t>
            </w:r>
          </w:p>
        </w:tc>
        <w:tc>
          <w:tcPr>
            <w:tcW w:w="821" w:type="dxa"/>
            <w:vAlign w:val="center"/>
          </w:tcPr>
          <w:p w14:paraId="2A45BE51" w14:textId="77777777" w:rsidR="00DA166F" w:rsidRPr="00F65244" w:rsidRDefault="00DA166F" w:rsidP="00E576C6">
            <w:pPr>
              <w:jc w:val="center"/>
              <w:rPr>
                <w:rFonts w:ascii="Arial Narrow" w:hAnsi="Arial Narrow"/>
                <w:b/>
                <w:szCs w:val="24"/>
              </w:rPr>
            </w:pPr>
            <w:r w:rsidRPr="00F65244">
              <w:rPr>
                <w:rFonts w:ascii="Arial Narrow" w:hAnsi="Arial Narrow"/>
                <w:b/>
                <w:szCs w:val="24"/>
              </w:rPr>
              <w:t>Y</w:t>
            </w:r>
          </w:p>
        </w:tc>
      </w:tr>
      <w:tr w:rsidR="00DA166F" w:rsidRPr="00F65244" w14:paraId="0E9297D4" w14:textId="77777777" w:rsidTr="006438DC">
        <w:tc>
          <w:tcPr>
            <w:tcW w:w="3950" w:type="dxa"/>
            <w:shd w:val="clear" w:color="auto" w:fill="auto"/>
          </w:tcPr>
          <w:p w14:paraId="13F89BF9" w14:textId="1EA3CA8F" w:rsidR="00DA166F" w:rsidRPr="00F65244" w:rsidRDefault="004911E7" w:rsidP="006438DC">
            <w:pPr>
              <w:rPr>
                <w:rFonts w:ascii="Arial Narrow" w:hAnsi="Arial Narrow"/>
                <w:b/>
                <w:szCs w:val="24"/>
              </w:rPr>
            </w:pPr>
            <w:r w:rsidRPr="00F65244">
              <w:rPr>
                <w:rFonts w:ascii="Arial Narrow" w:hAnsi="Arial Narrow"/>
                <w:b/>
                <w:szCs w:val="24"/>
              </w:rPr>
              <w:lastRenderedPageBreak/>
              <w:t>1</w:t>
            </w:r>
            <w:r w:rsidR="00DA166F" w:rsidRPr="00F65244">
              <w:rPr>
                <w:rFonts w:ascii="Arial Narrow" w:hAnsi="Arial Narrow"/>
                <w:b/>
                <w:szCs w:val="24"/>
              </w:rPr>
              <w:t>INF121</w:t>
            </w:r>
          </w:p>
          <w:p w14:paraId="438457F4" w14:textId="77777777" w:rsidR="00DA166F" w:rsidRPr="00F65244" w:rsidRDefault="00DA166F" w:rsidP="006438DC">
            <w:pPr>
              <w:rPr>
                <w:rFonts w:ascii="Arial Narrow" w:hAnsi="Arial Narrow"/>
                <w:b/>
                <w:szCs w:val="24"/>
              </w:rPr>
            </w:pPr>
            <w:r w:rsidRPr="00F65244">
              <w:rPr>
                <w:rFonts w:ascii="Arial Narrow" w:hAnsi="Arial Narrow"/>
                <w:b/>
                <w:szCs w:val="24"/>
              </w:rPr>
              <w:t>Computer Mediated Communication:</w:t>
            </w:r>
          </w:p>
          <w:p w14:paraId="472F03D5" w14:textId="77777777" w:rsidR="00DA166F" w:rsidRPr="00F65244" w:rsidRDefault="00DA166F" w:rsidP="006438DC">
            <w:pPr>
              <w:rPr>
                <w:rFonts w:ascii="Arial Narrow" w:hAnsi="Arial Narrow"/>
                <w:szCs w:val="24"/>
              </w:rPr>
            </w:pPr>
            <w:r w:rsidRPr="00F65244">
              <w:rPr>
                <w:rFonts w:ascii="Arial Narrow" w:hAnsi="Arial Narrow"/>
                <w:szCs w:val="24"/>
              </w:rPr>
              <w:t xml:space="preserve">Introduction to Information and Communication Technology (ICT) and the use of this technology in multimedia communication, e.g. the use of blogs, wiki’s, online chat and news social media etc. </w:t>
            </w:r>
          </w:p>
        </w:tc>
        <w:tc>
          <w:tcPr>
            <w:tcW w:w="973" w:type="dxa"/>
            <w:vAlign w:val="center"/>
          </w:tcPr>
          <w:p w14:paraId="71B2D433" w14:textId="4514A16B" w:rsidR="00DA166F" w:rsidRPr="00F65244" w:rsidRDefault="0000791A" w:rsidP="00E576C6">
            <w:pPr>
              <w:jc w:val="center"/>
              <w:rPr>
                <w:rFonts w:ascii="Arial Narrow" w:hAnsi="Arial Narrow"/>
                <w:b/>
                <w:szCs w:val="24"/>
              </w:rPr>
            </w:pPr>
            <w:r>
              <w:rPr>
                <w:rFonts w:ascii="Arial Narrow" w:hAnsi="Arial Narrow"/>
                <w:b/>
                <w:szCs w:val="24"/>
              </w:rPr>
              <w:t>16</w:t>
            </w:r>
          </w:p>
        </w:tc>
        <w:tc>
          <w:tcPr>
            <w:tcW w:w="1020" w:type="dxa"/>
            <w:vAlign w:val="center"/>
          </w:tcPr>
          <w:p w14:paraId="74838FDA" w14:textId="77777777" w:rsidR="00DA166F" w:rsidRPr="00F65244" w:rsidRDefault="00DA166F" w:rsidP="00E576C6">
            <w:pPr>
              <w:jc w:val="center"/>
              <w:rPr>
                <w:rFonts w:ascii="Arial Narrow" w:hAnsi="Arial Narrow"/>
                <w:b/>
                <w:szCs w:val="24"/>
              </w:rPr>
            </w:pPr>
            <w:r w:rsidRPr="00F65244">
              <w:rPr>
                <w:rFonts w:ascii="Arial Narrow" w:hAnsi="Arial Narrow"/>
                <w:b/>
                <w:szCs w:val="24"/>
              </w:rPr>
              <w:t>5</w:t>
            </w:r>
          </w:p>
        </w:tc>
        <w:tc>
          <w:tcPr>
            <w:tcW w:w="1185" w:type="dxa"/>
            <w:vAlign w:val="center"/>
          </w:tcPr>
          <w:p w14:paraId="76328A9D" w14:textId="77777777" w:rsidR="00DA166F" w:rsidRPr="00F65244" w:rsidRDefault="00DA166F" w:rsidP="00E576C6">
            <w:pPr>
              <w:jc w:val="center"/>
              <w:rPr>
                <w:rFonts w:ascii="Arial Narrow" w:hAnsi="Arial Narrow"/>
                <w:b/>
                <w:szCs w:val="24"/>
              </w:rPr>
            </w:pPr>
            <w:r w:rsidRPr="00F65244">
              <w:rPr>
                <w:rFonts w:ascii="Arial Narrow" w:hAnsi="Arial Narrow"/>
                <w:b/>
                <w:szCs w:val="24"/>
              </w:rPr>
              <w:t>None</w:t>
            </w:r>
          </w:p>
        </w:tc>
        <w:tc>
          <w:tcPr>
            <w:tcW w:w="1185" w:type="dxa"/>
            <w:vAlign w:val="center"/>
          </w:tcPr>
          <w:p w14:paraId="0BFCA2F2" w14:textId="5B25B5D6" w:rsidR="00DA166F" w:rsidRPr="00F65244" w:rsidRDefault="004911E7" w:rsidP="00E576C6">
            <w:pPr>
              <w:jc w:val="center"/>
              <w:rPr>
                <w:rFonts w:ascii="Arial Narrow" w:hAnsi="Arial Narrow"/>
                <w:b/>
                <w:szCs w:val="24"/>
              </w:rPr>
            </w:pPr>
            <w:r w:rsidRPr="00F65244">
              <w:rPr>
                <w:rFonts w:ascii="Arial Narrow" w:hAnsi="Arial Narrow"/>
                <w:b/>
                <w:szCs w:val="24"/>
              </w:rPr>
              <w:t>1</w:t>
            </w:r>
            <w:r w:rsidR="00DA166F" w:rsidRPr="00F65244">
              <w:rPr>
                <w:rFonts w:ascii="Arial Narrow" w:hAnsi="Arial Narrow"/>
                <w:b/>
                <w:szCs w:val="24"/>
              </w:rPr>
              <w:t>INF122</w:t>
            </w:r>
          </w:p>
        </w:tc>
        <w:tc>
          <w:tcPr>
            <w:tcW w:w="821" w:type="dxa"/>
            <w:vAlign w:val="center"/>
          </w:tcPr>
          <w:p w14:paraId="7603E5C4" w14:textId="77777777" w:rsidR="00DA166F" w:rsidRPr="00F65244" w:rsidRDefault="00DA166F" w:rsidP="00E576C6">
            <w:pPr>
              <w:jc w:val="center"/>
              <w:rPr>
                <w:rFonts w:ascii="Arial Narrow" w:hAnsi="Arial Narrow"/>
                <w:b/>
                <w:szCs w:val="24"/>
              </w:rPr>
            </w:pPr>
            <w:r w:rsidRPr="00F65244">
              <w:rPr>
                <w:rFonts w:ascii="Arial Narrow" w:hAnsi="Arial Narrow"/>
                <w:b/>
                <w:szCs w:val="24"/>
              </w:rPr>
              <w:t>Y</w:t>
            </w:r>
          </w:p>
        </w:tc>
      </w:tr>
      <w:tr w:rsidR="00DA166F" w:rsidRPr="00F65244" w14:paraId="0A9E761F" w14:textId="77777777" w:rsidTr="006438DC">
        <w:tc>
          <w:tcPr>
            <w:tcW w:w="3950" w:type="dxa"/>
            <w:shd w:val="clear" w:color="auto" w:fill="auto"/>
          </w:tcPr>
          <w:p w14:paraId="28D74ACD" w14:textId="1BABC624" w:rsidR="00DA166F" w:rsidRPr="00F65244" w:rsidRDefault="004911E7" w:rsidP="006438DC">
            <w:pPr>
              <w:rPr>
                <w:rFonts w:ascii="Arial Narrow" w:hAnsi="Arial Narrow"/>
                <w:b/>
                <w:bCs/>
                <w:szCs w:val="24"/>
              </w:rPr>
            </w:pPr>
            <w:r w:rsidRPr="00F65244">
              <w:rPr>
                <w:rFonts w:ascii="Arial Narrow" w:hAnsi="Arial Narrow"/>
                <w:b/>
                <w:bCs/>
                <w:szCs w:val="24"/>
              </w:rPr>
              <w:t>1</w:t>
            </w:r>
            <w:r w:rsidR="00DA166F" w:rsidRPr="00F65244">
              <w:rPr>
                <w:rFonts w:ascii="Arial Narrow" w:hAnsi="Arial Narrow"/>
                <w:b/>
                <w:bCs/>
                <w:szCs w:val="24"/>
              </w:rPr>
              <w:t>INF131</w:t>
            </w:r>
          </w:p>
          <w:p w14:paraId="665D6972" w14:textId="77777777" w:rsidR="00DA166F" w:rsidRPr="00F65244" w:rsidRDefault="00DA166F" w:rsidP="006438DC">
            <w:pPr>
              <w:rPr>
                <w:rFonts w:ascii="Arial Narrow" w:hAnsi="Arial Narrow"/>
                <w:b/>
                <w:bCs/>
                <w:szCs w:val="24"/>
              </w:rPr>
            </w:pPr>
            <w:r w:rsidRPr="00F65244">
              <w:rPr>
                <w:rFonts w:ascii="Arial Narrow" w:hAnsi="Arial Narrow"/>
                <w:b/>
                <w:bCs/>
                <w:szCs w:val="24"/>
              </w:rPr>
              <w:t>Computer Literacy for Information Studies 1:</w:t>
            </w:r>
          </w:p>
          <w:p w14:paraId="28A3257D" w14:textId="77777777" w:rsidR="00DA166F" w:rsidRPr="00F65244" w:rsidRDefault="00DA166F" w:rsidP="006438DC">
            <w:pPr>
              <w:rPr>
                <w:rFonts w:ascii="Arial Narrow" w:hAnsi="Arial Narrow"/>
                <w:b/>
                <w:szCs w:val="24"/>
              </w:rPr>
            </w:pPr>
            <w:r w:rsidRPr="00F65244">
              <w:rPr>
                <w:rFonts w:ascii="Arial Narrow" w:hAnsi="Arial Narrow"/>
                <w:bCs/>
                <w:szCs w:val="24"/>
              </w:rPr>
              <w:t>Introduction to operating systems, file management, Microsoft Word (basic and advanced), and Internet and e-mailing</w:t>
            </w:r>
          </w:p>
        </w:tc>
        <w:tc>
          <w:tcPr>
            <w:tcW w:w="973" w:type="dxa"/>
            <w:vAlign w:val="center"/>
          </w:tcPr>
          <w:p w14:paraId="15E1F58B" w14:textId="5D91DADB" w:rsidR="00DA166F" w:rsidRPr="00F65244" w:rsidRDefault="0000791A" w:rsidP="00E576C6">
            <w:pPr>
              <w:jc w:val="center"/>
              <w:rPr>
                <w:rFonts w:ascii="Arial Narrow" w:hAnsi="Arial Narrow"/>
                <w:b/>
                <w:szCs w:val="24"/>
              </w:rPr>
            </w:pPr>
            <w:r>
              <w:rPr>
                <w:rFonts w:ascii="Arial Narrow" w:hAnsi="Arial Narrow"/>
                <w:b/>
                <w:szCs w:val="24"/>
              </w:rPr>
              <w:t>16</w:t>
            </w:r>
          </w:p>
        </w:tc>
        <w:tc>
          <w:tcPr>
            <w:tcW w:w="1020" w:type="dxa"/>
            <w:vAlign w:val="center"/>
          </w:tcPr>
          <w:p w14:paraId="189593C4" w14:textId="77777777" w:rsidR="00DA166F" w:rsidRPr="00F65244" w:rsidRDefault="00DA166F" w:rsidP="00E576C6">
            <w:pPr>
              <w:jc w:val="center"/>
              <w:rPr>
                <w:rFonts w:ascii="Arial Narrow" w:hAnsi="Arial Narrow"/>
                <w:b/>
                <w:szCs w:val="24"/>
              </w:rPr>
            </w:pPr>
            <w:r w:rsidRPr="00F65244">
              <w:rPr>
                <w:rFonts w:ascii="Arial Narrow" w:hAnsi="Arial Narrow"/>
                <w:b/>
                <w:szCs w:val="24"/>
              </w:rPr>
              <w:t>5</w:t>
            </w:r>
          </w:p>
        </w:tc>
        <w:tc>
          <w:tcPr>
            <w:tcW w:w="1185" w:type="dxa"/>
            <w:vAlign w:val="center"/>
          </w:tcPr>
          <w:p w14:paraId="3D527782" w14:textId="77777777" w:rsidR="00DA166F" w:rsidRPr="00F65244" w:rsidRDefault="00DA166F" w:rsidP="00E576C6">
            <w:pPr>
              <w:jc w:val="center"/>
              <w:rPr>
                <w:rFonts w:ascii="Arial Narrow" w:hAnsi="Arial Narrow"/>
                <w:b/>
                <w:szCs w:val="24"/>
              </w:rPr>
            </w:pPr>
            <w:r w:rsidRPr="00F65244">
              <w:rPr>
                <w:rFonts w:ascii="Arial Narrow" w:hAnsi="Arial Narrow"/>
                <w:b/>
                <w:szCs w:val="24"/>
              </w:rPr>
              <w:t>None</w:t>
            </w:r>
          </w:p>
        </w:tc>
        <w:tc>
          <w:tcPr>
            <w:tcW w:w="1185" w:type="dxa"/>
            <w:vAlign w:val="center"/>
          </w:tcPr>
          <w:p w14:paraId="1FBF7DA3" w14:textId="33FB5ED9" w:rsidR="00DA166F" w:rsidRPr="00F65244" w:rsidRDefault="004911E7" w:rsidP="00E576C6">
            <w:pPr>
              <w:jc w:val="center"/>
              <w:rPr>
                <w:rFonts w:ascii="Arial Narrow" w:hAnsi="Arial Narrow"/>
                <w:b/>
                <w:szCs w:val="24"/>
              </w:rPr>
            </w:pPr>
            <w:r w:rsidRPr="00F65244">
              <w:rPr>
                <w:rFonts w:ascii="Arial Narrow" w:hAnsi="Arial Narrow"/>
                <w:b/>
                <w:szCs w:val="24"/>
              </w:rPr>
              <w:t>1</w:t>
            </w:r>
            <w:r w:rsidR="00DA166F" w:rsidRPr="00F65244">
              <w:rPr>
                <w:rFonts w:ascii="Arial Narrow" w:hAnsi="Arial Narrow"/>
                <w:b/>
                <w:szCs w:val="24"/>
              </w:rPr>
              <w:t>INF132</w:t>
            </w:r>
          </w:p>
        </w:tc>
        <w:tc>
          <w:tcPr>
            <w:tcW w:w="821" w:type="dxa"/>
            <w:vAlign w:val="center"/>
          </w:tcPr>
          <w:p w14:paraId="10438DAA" w14:textId="77777777" w:rsidR="00DA166F" w:rsidRPr="00F65244" w:rsidRDefault="00DA166F" w:rsidP="00E576C6">
            <w:pPr>
              <w:jc w:val="center"/>
              <w:rPr>
                <w:rFonts w:ascii="Arial Narrow" w:hAnsi="Arial Narrow"/>
                <w:b/>
                <w:szCs w:val="24"/>
              </w:rPr>
            </w:pPr>
            <w:r w:rsidRPr="00F65244">
              <w:rPr>
                <w:rFonts w:ascii="Arial Narrow" w:hAnsi="Arial Narrow"/>
                <w:b/>
                <w:szCs w:val="24"/>
              </w:rPr>
              <w:t>Y</w:t>
            </w:r>
          </w:p>
        </w:tc>
      </w:tr>
      <w:tr w:rsidR="00DA166F" w:rsidRPr="00F65244" w14:paraId="61238B14" w14:textId="77777777" w:rsidTr="006438DC">
        <w:tc>
          <w:tcPr>
            <w:tcW w:w="3950" w:type="dxa"/>
            <w:shd w:val="clear" w:color="auto" w:fill="auto"/>
          </w:tcPr>
          <w:p w14:paraId="7C26420C" w14:textId="6550A778" w:rsidR="00DA166F" w:rsidRPr="00F65244" w:rsidRDefault="004911E7" w:rsidP="006438DC">
            <w:pPr>
              <w:rPr>
                <w:rFonts w:ascii="Arial Narrow" w:hAnsi="Arial Narrow"/>
                <w:b/>
                <w:szCs w:val="24"/>
              </w:rPr>
            </w:pPr>
            <w:r w:rsidRPr="00F65244">
              <w:rPr>
                <w:rFonts w:ascii="Arial Narrow" w:hAnsi="Arial Narrow"/>
                <w:b/>
                <w:szCs w:val="24"/>
              </w:rPr>
              <w:t>1</w:t>
            </w:r>
            <w:r w:rsidR="00DA166F" w:rsidRPr="00F65244">
              <w:rPr>
                <w:rFonts w:ascii="Arial Narrow" w:hAnsi="Arial Narrow"/>
                <w:b/>
                <w:szCs w:val="24"/>
              </w:rPr>
              <w:t>ENG121</w:t>
            </w:r>
          </w:p>
          <w:p w14:paraId="62C0CECD" w14:textId="77777777" w:rsidR="00DA166F" w:rsidRPr="00F65244" w:rsidRDefault="00DA166F" w:rsidP="006438DC">
            <w:pPr>
              <w:rPr>
                <w:rFonts w:ascii="Arial Narrow" w:hAnsi="Arial Narrow"/>
                <w:b/>
                <w:szCs w:val="24"/>
              </w:rPr>
            </w:pPr>
            <w:r w:rsidRPr="00F65244">
              <w:rPr>
                <w:rFonts w:ascii="Arial Narrow" w:hAnsi="Arial Narrow"/>
                <w:b/>
                <w:szCs w:val="24"/>
              </w:rPr>
              <w:t>Practical English 1 A:</w:t>
            </w:r>
          </w:p>
          <w:p w14:paraId="208E6C03" w14:textId="77777777" w:rsidR="00DA166F" w:rsidRDefault="00DA166F" w:rsidP="006438DC">
            <w:pPr>
              <w:rPr>
                <w:rFonts w:ascii="Arial Narrow" w:hAnsi="Arial Narrow"/>
                <w:szCs w:val="24"/>
              </w:rPr>
            </w:pPr>
            <w:r w:rsidRPr="00F65244">
              <w:rPr>
                <w:rFonts w:ascii="Arial Narrow" w:hAnsi="Arial Narrow"/>
                <w:szCs w:val="24"/>
              </w:rPr>
              <w:t>This module introduces students to the basic skills required for academic reading and writing. Study material will be selected for relevance to the student’s specific programme of study</w:t>
            </w:r>
          </w:p>
          <w:p w14:paraId="19CA85D6" w14:textId="112F333B" w:rsidR="00A50E1C" w:rsidRPr="00F65244" w:rsidRDefault="00A50E1C" w:rsidP="006438DC">
            <w:pPr>
              <w:rPr>
                <w:rFonts w:ascii="Arial Narrow" w:hAnsi="Arial Narrow"/>
                <w:szCs w:val="24"/>
              </w:rPr>
            </w:pPr>
          </w:p>
        </w:tc>
        <w:tc>
          <w:tcPr>
            <w:tcW w:w="973" w:type="dxa"/>
            <w:vAlign w:val="center"/>
          </w:tcPr>
          <w:p w14:paraId="097D23C9" w14:textId="570C9A1A" w:rsidR="00DA166F" w:rsidRPr="00F65244" w:rsidRDefault="0000791A" w:rsidP="00E576C6">
            <w:pPr>
              <w:jc w:val="center"/>
              <w:rPr>
                <w:rFonts w:ascii="Arial Narrow" w:hAnsi="Arial Narrow"/>
                <w:b/>
                <w:szCs w:val="24"/>
              </w:rPr>
            </w:pPr>
            <w:r>
              <w:rPr>
                <w:rFonts w:ascii="Arial Narrow" w:hAnsi="Arial Narrow"/>
                <w:b/>
                <w:szCs w:val="24"/>
              </w:rPr>
              <w:t>16</w:t>
            </w:r>
          </w:p>
          <w:p w14:paraId="20D27C9C" w14:textId="77777777" w:rsidR="00DA166F" w:rsidRPr="00F65244" w:rsidRDefault="00DA166F" w:rsidP="00E576C6">
            <w:pPr>
              <w:jc w:val="center"/>
              <w:rPr>
                <w:rFonts w:ascii="Arial Narrow" w:hAnsi="Arial Narrow"/>
                <w:b/>
                <w:szCs w:val="24"/>
              </w:rPr>
            </w:pPr>
          </w:p>
        </w:tc>
        <w:tc>
          <w:tcPr>
            <w:tcW w:w="1020" w:type="dxa"/>
            <w:vAlign w:val="center"/>
          </w:tcPr>
          <w:p w14:paraId="4603350D" w14:textId="77777777" w:rsidR="00DA166F" w:rsidRPr="00F65244" w:rsidRDefault="00DA166F" w:rsidP="00E576C6">
            <w:pPr>
              <w:jc w:val="center"/>
              <w:rPr>
                <w:rFonts w:ascii="Arial Narrow" w:hAnsi="Arial Narrow"/>
                <w:b/>
                <w:szCs w:val="24"/>
              </w:rPr>
            </w:pPr>
            <w:r w:rsidRPr="00F65244">
              <w:rPr>
                <w:rFonts w:ascii="Arial Narrow" w:hAnsi="Arial Narrow"/>
                <w:b/>
                <w:szCs w:val="24"/>
              </w:rPr>
              <w:t>5</w:t>
            </w:r>
          </w:p>
          <w:p w14:paraId="04171F66" w14:textId="77777777" w:rsidR="00DA166F" w:rsidRPr="00F65244" w:rsidRDefault="00DA166F" w:rsidP="00E576C6">
            <w:pPr>
              <w:jc w:val="center"/>
              <w:rPr>
                <w:rFonts w:ascii="Arial Narrow" w:hAnsi="Arial Narrow"/>
                <w:b/>
                <w:szCs w:val="24"/>
              </w:rPr>
            </w:pPr>
          </w:p>
        </w:tc>
        <w:tc>
          <w:tcPr>
            <w:tcW w:w="1185" w:type="dxa"/>
            <w:vAlign w:val="center"/>
          </w:tcPr>
          <w:p w14:paraId="061C4035" w14:textId="77777777" w:rsidR="00DA166F" w:rsidRPr="00F65244" w:rsidRDefault="00DA166F" w:rsidP="00E576C6">
            <w:pPr>
              <w:jc w:val="center"/>
              <w:rPr>
                <w:rFonts w:ascii="Arial Narrow" w:hAnsi="Arial Narrow"/>
                <w:b/>
                <w:szCs w:val="24"/>
              </w:rPr>
            </w:pPr>
            <w:r w:rsidRPr="00F65244">
              <w:rPr>
                <w:rFonts w:ascii="Arial Narrow" w:hAnsi="Arial Narrow"/>
                <w:b/>
                <w:szCs w:val="24"/>
              </w:rPr>
              <w:t>None</w:t>
            </w:r>
          </w:p>
        </w:tc>
        <w:tc>
          <w:tcPr>
            <w:tcW w:w="1185" w:type="dxa"/>
            <w:vAlign w:val="center"/>
          </w:tcPr>
          <w:p w14:paraId="04D7F4EB" w14:textId="36D9646D" w:rsidR="00DA166F" w:rsidRPr="00F65244" w:rsidRDefault="004911E7" w:rsidP="00E576C6">
            <w:pPr>
              <w:jc w:val="center"/>
              <w:rPr>
                <w:rFonts w:ascii="Arial Narrow" w:hAnsi="Arial Narrow"/>
                <w:b/>
                <w:szCs w:val="24"/>
              </w:rPr>
            </w:pPr>
            <w:r w:rsidRPr="00F65244">
              <w:rPr>
                <w:rFonts w:ascii="Arial Narrow" w:hAnsi="Arial Narrow"/>
                <w:b/>
                <w:szCs w:val="24"/>
              </w:rPr>
              <w:t>1</w:t>
            </w:r>
            <w:r w:rsidR="00DA166F" w:rsidRPr="00F65244">
              <w:rPr>
                <w:rFonts w:ascii="Arial Narrow" w:hAnsi="Arial Narrow"/>
                <w:b/>
                <w:szCs w:val="24"/>
              </w:rPr>
              <w:t>ENG122</w:t>
            </w:r>
          </w:p>
        </w:tc>
        <w:tc>
          <w:tcPr>
            <w:tcW w:w="821" w:type="dxa"/>
            <w:vAlign w:val="center"/>
          </w:tcPr>
          <w:p w14:paraId="6BDB8FAB" w14:textId="77777777" w:rsidR="00DA166F" w:rsidRPr="00F65244" w:rsidRDefault="00DA166F" w:rsidP="00E576C6">
            <w:pPr>
              <w:jc w:val="center"/>
              <w:rPr>
                <w:rFonts w:ascii="Arial Narrow" w:hAnsi="Arial Narrow"/>
                <w:b/>
                <w:szCs w:val="24"/>
              </w:rPr>
            </w:pPr>
            <w:r w:rsidRPr="00F65244">
              <w:rPr>
                <w:rFonts w:ascii="Arial Narrow" w:hAnsi="Arial Narrow"/>
                <w:b/>
                <w:szCs w:val="24"/>
              </w:rPr>
              <w:t>Y</w:t>
            </w:r>
          </w:p>
        </w:tc>
      </w:tr>
      <w:tr w:rsidR="00DA166F" w:rsidRPr="00F65244" w14:paraId="129AD33D" w14:textId="77777777" w:rsidTr="006438DC">
        <w:tc>
          <w:tcPr>
            <w:tcW w:w="3950" w:type="dxa"/>
            <w:shd w:val="clear" w:color="auto" w:fill="auto"/>
          </w:tcPr>
          <w:p w14:paraId="2B9B7720" w14:textId="77777777" w:rsidR="00DA166F" w:rsidRPr="00F65244" w:rsidRDefault="00DA166F" w:rsidP="006438DC">
            <w:pPr>
              <w:rPr>
                <w:rFonts w:ascii="Arial Narrow" w:hAnsi="Arial Narrow"/>
                <w:b/>
                <w:szCs w:val="24"/>
              </w:rPr>
            </w:pPr>
            <w:r w:rsidRPr="00F65244">
              <w:rPr>
                <w:rFonts w:ascii="Arial Narrow" w:hAnsi="Arial Narrow"/>
                <w:b/>
                <w:szCs w:val="24"/>
              </w:rPr>
              <w:t>OR</w:t>
            </w:r>
          </w:p>
          <w:p w14:paraId="0635DFF2" w14:textId="4716A73C" w:rsidR="00DA166F" w:rsidRPr="00F65244" w:rsidRDefault="004911E7" w:rsidP="006438DC">
            <w:pPr>
              <w:rPr>
                <w:rFonts w:ascii="Arial Narrow" w:hAnsi="Arial Narrow"/>
                <w:b/>
                <w:szCs w:val="24"/>
              </w:rPr>
            </w:pPr>
            <w:r w:rsidRPr="00F65244">
              <w:rPr>
                <w:rFonts w:ascii="Arial Narrow" w:hAnsi="Arial Narrow"/>
                <w:b/>
                <w:szCs w:val="24"/>
              </w:rPr>
              <w:t>1</w:t>
            </w:r>
            <w:r w:rsidR="00DA166F" w:rsidRPr="00F65244">
              <w:rPr>
                <w:rFonts w:ascii="Arial Narrow" w:hAnsi="Arial Narrow"/>
                <w:b/>
                <w:szCs w:val="24"/>
              </w:rPr>
              <w:t>ENG111</w:t>
            </w:r>
          </w:p>
          <w:p w14:paraId="5BDCE7CE" w14:textId="77777777" w:rsidR="00DA166F" w:rsidRPr="00F65244" w:rsidRDefault="00DA166F" w:rsidP="006438DC">
            <w:pPr>
              <w:rPr>
                <w:rFonts w:ascii="Arial Narrow" w:hAnsi="Arial Narrow"/>
                <w:b/>
                <w:szCs w:val="24"/>
              </w:rPr>
            </w:pPr>
            <w:r w:rsidRPr="00F65244">
              <w:rPr>
                <w:rFonts w:ascii="Arial Narrow" w:hAnsi="Arial Narrow"/>
                <w:b/>
                <w:szCs w:val="24"/>
              </w:rPr>
              <w:t>English 1 Part A: Language and Literature:</w:t>
            </w:r>
          </w:p>
          <w:p w14:paraId="44B5C013" w14:textId="77777777" w:rsidR="00DA166F" w:rsidRPr="00F65244" w:rsidRDefault="00DA166F" w:rsidP="006438DC">
            <w:pPr>
              <w:rPr>
                <w:rFonts w:ascii="Arial Narrow" w:hAnsi="Arial Narrow"/>
                <w:szCs w:val="24"/>
              </w:rPr>
            </w:pPr>
            <w:r w:rsidRPr="00F65244">
              <w:rPr>
                <w:rFonts w:ascii="Arial Narrow" w:hAnsi="Arial Narrow"/>
                <w:szCs w:val="24"/>
              </w:rPr>
              <w:t>This module will develop student’s basic skills in reading and writing in academic contexts. The material to be used will be carefully adapted to the programmes in which the students are registered. As far as possible, they will be placed in groups specific to their programmes. The module will introduce students to basic concepts of text and of readers. It will require them to write coherent and properly structures paragraphs. It will offer graduates exercises in reading and writing to develop skills in summary, inference, generalization, argument and interpretation. The module will also focus on a working grammar, that is, the system by which words of different word classes combine and function in their various forms into phrases, clauses, and sentences that make up larger compositions: paragraphs and essays</w:t>
            </w:r>
          </w:p>
          <w:p w14:paraId="0B966482" w14:textId="77777777" w:rsidR="00DA166F" w:rsidRPr="00F65244" w:rsidRDefault="00DA166F" w:rsidP="006438DC">
            <w:pPr>
              <w:rPr>
                <w:rFonts w:ascii="Arial Narrow" w:hAnsi="Arial Narrow"/>
                <w:b/>
                <w:szCs w:val="24"/>
              </w:rPr>
            </w:pPr>
          </w:p>
        </w:tc>
        <w:tc>
          <w:tcPr>
            <w:tcW w:w="973" w:type="dxa"/>
            <w:vAlign w:val="center"/>
          </w:tcPr>
          <w:p w14:paraId="239A8D45" w14:textId="17FACC99" w:rsidR="00DA166F" w:rsidRPr="00F65244" w:rsidRDefault="0000791A" w:rsidP="00E576C6">
            <w:pPr>
              <w:jc w:val="center"/>
              <w:rPr>
                <w:rFonts w:ascii="Arial Narrow" w:hAnsi="Arial Narrow"/>
                <w:b/>
                <w:szCs w:val="24"/>
              </w:rPr>
            </w:pPr>
            <w:r>
              <w:rPr>
                <w:rFonts w:ascii="Arial Narrow" w:hAnsi="Arial Narrow"/>
                <w:b/>
                <w:szCs w:val="24"/>
              </w:rPr>
              <w:lastRenderedPageBreak/>
              <w:t>16</w:t>
            </w:r>
          </w:p>
        </w:tc>
        <w:tc>
          <w:tcPr>
            <w:tcW w:w="1020" w:type="dxa"/>
            <w:vAlign w:val="center"/>
          </w:tcPr>
          <w:p w14:paraId="7B2A52D3" w14:textId="77777777" w:rsidR="00DA166F" w:rsidRPr="00F65244" w:rsidRDefault="00DA166F" w:rsidP="00E576C6">
            <w:pPr>
              <w:jc w:val="center"/>
              <w:rPr>
                <w:rFonts w:ascii="Arial Narrow" w:hAnsi="Arial Narrow"/>
                <w:b/>
                <w:szCs w:val="24"/>
              </w:rPr>
            </w:pPr>
            <w:r w:rsidRPr="00F65244">
              <w:rPr>
                <w:rFonts w:ascii="Arial Narrow" w:hAnsi="Arial Narrow"/>
                <w:b/>
                <w:szCs w:val="24"/>
              </w:rPr>
              <w:t>5</w:t>
            </w:r>
          </w:p>
        </w:tc>
        <w:tc>
          <w:tcPr>
            <w:tcW w:w="1185" w:type="dxa"/>
            <w:vAlign w:val="center"/>
          </w:tcPr>
          <w:p w14:paraId="21B862CA" w14:textId="77777777" w:rsidR="00DA166F" w:rsidRPr="00F65244" w:rsidRDefault="00DA166F" w:rsidP="00E576C6">
            <w:pPr>
              <w:jc w:val="center"/>
              <w:rPr>
                <w:rFonts w:ascii="Arial Narrow" w:hAnsi="Arial Narrow"/>
                <w:b/>
                <w:szCs w:val="24"/>
              </w:rPr>
            </w:pPr>
            <w:r w:rsidRPr="00F65244">
              <w:rPr>
                <w:rFonts w:ascii="Arial Narrow" w:hAnsi="Arial Narrow"/>
                <w:b/>
                <w:szCs w:val="24"/>
              </w:rPr>
              <w:t>None</w:t>
            </w:r>
          </w:p>
        </w:tc>
        <w:tc>
          <w:tcPr>
            <w:tcW w:w="1185" w:type="dxa"/>
            <w:vAlign w:val="center"/>
          </w:tcPr>
          <w:p w14:paraId="39B295DB" w14:textId="223306AD" w:rsidR="00DA166F" w:rsidRPr="00F65244" w:rsidRDefault="004911E7" w:rsidP="00E576C6">
            <w:pPr>
              <w:jc w:val="center"/>
              <w:rPr>
                <w:rFonts w:ascii="Arial Narrow" w:hAnsi="Arial Narrow"/>
                <w:b/>
                <w:szCs w:val="24"/>
              </w:rPr>
            </w:pPr>
            <w:r w:rsidRPr="00F65244">
              <w:rPr>
                <w:rFonts w:ascii="Arial Narrow" w:hAnsi="Arial Narrow"/>
                <w:b/>
                <w:szCs w:val="24"/>
              </w:rPr>
              <w:t>1</w:t>
            </w:r>
            <w:r w:rsidR="00DA166F" w:rsidRPr="00F65244">
              <w:rPr>
                <w:rFonts w:ascii="Arial Narrow" w:hAnsi="Arial Narrow"/>
                <w:b/>
                <w:szCs w:val="24"/>
              </w:rPr>
              <w:t>ENG121</w:t>
            </w:r>
          </w:p>
        </w:tc>
        <w:tc>
          <w:tcPr>
            <w:tcW w:w="821" w:type="dxa"/>
            <w:vAlign w:val="center"/>
          </w:tcPr>
          <w:p w14:paraId="132BCE6C" w14:textId="77777777" w:rsidR="00DA166F" w:rsidRPr="00F65244" w:rsidRDefault="00DA166F" w:rsidP="00E576C6">
            <w:pPr>
              <w:jc w:val="center"/>
              <w:rPr>
                <w:rFonts w:ascii="Arial Narrow" w:hAnsi="Arial Narrow"/>
                <w:b/>
                <w:szCs w:val="24"/>
              </w:rPr>
            </w:pPr>
            <w:r w:rsidRPr="00F65244">
              <w:rPr>
                <w:rFonts w:ascii="Arial Narrow" w:hAnsi="Arial Narrow"/>
                <w:b/>
                <w:szCs w:val="24"/>
              </w:rPr>
              <w:t>Y</w:t>
            </w:r>
          </w:p>
        </w:tc>
      </w:tr>
      <w:tr w:rsidR="00DA166F" w:rsidRPr="00F65244" w14:paraId="6C4E9D1D" w14:textId="77777777" w:rsidTr="00250765">
        <w:tc>
          <w:tcPr>
            <w:tcW w:w="3950" w:type="dxa"/>
            <w:shd w:val="clear" w:color="auto" w:fill="F2F2F2" w:themeFill="background1" w:themeFillShade="F2"/>
          </w:tcPr>
          <w:p w14:paraId="58A68202" w14:textId="77777777" w:rsidR="00DA166F" w:rsidRPr="00F65244" w:rsidRDefault="00DA166F" w:rsidP="009C0ACA">
            <w:pPr>
              <w:jc w:val="both"/>
              <w:rPr>
                <w:rFonts w:ascii="Arial Narrow" w:hAnsi="Arial Narrow"/>
                <w:b/>
                <w:szCs w:val="24"/>
              </w:rPr>
            </w:pPr>
            <w:r w:rsidRPr="00F65244">
              <w:rPr>
                <w:rFonts w:ascii="Arial Narrow" w:hAnsi="Arial Narrow"/>
                <w:b/>
                <w:szCs w:val="24"/>
              </w:rPr>
              <w:lastRenderedPageBreak/>
              <w:t>SEMESTER 2</w:t>
            </w:r>
          </w:p>
        </w:tc>
        <w:tc>
          <w:tcPr>
            <w:tcW w:w="973" w:type="dxa"/>
            <w:shd w:val="clear" w:color="auto" w:fill="F2F2F2" w:themeFill="background1" w:themeFillShade="F2"/>
          </w:tcPr>
          <w:p w14:paraId="06D65F12" w14:textId="77777777" w:rsidR="00DA166F" w:rsidRPr="00F65244" w:rsidRDefault="00DA166F" w:rsidP="009C0ACA">
            <w:pPr>
              <w:jc w:val="both"/>
              <w:rPr>
                <w:rFonts w:ascii="Arial Narrow" w:hAnsi="Arial Narrow"/>
                <w:b/>
                <w:szCs w:val="24"/>
              </w:rPr>
            </w:pPr>
          </w:p>
        </w:tc>
        <w:tc>
          <w:tcPr>
            <w:tcW w:w="1020" w:type="dxa"/>
            <w:shd w:val="clear" w:color="auto" w:fill="F2F2F2" w:themeFill="background1" w:themeFillShade="F2"/>
          </w:tcPr>
          <w:p w14:paraId="6909EEEF" w14:textId="77777777" w:rsidR="00DA166F" w:rsidRPr="00F65244" w:rsidRDefault="00DA166F" w:rsidP="009C0ACA">
            <w:pPr>
              <w:jc w:val="both"/>
              <w:rPr>
                <w:rFonts w:ascii="Arial Narrow" w:hAnsi="Arial Narrow"/>
                <w:b/>
                <w:szCs w:val="24"/>
              </w:rPr>
            </w:pPr>
          </w:p>
        </w:tc>
        <w:tc>
          <w:tcPr>
            <w:tcW w:w="1185" w:type="dxa"/>
            <w:shd w:val="clear" w:color="auto" w:fill="F2F2F2" w:themeFill="background1" w:themeFillShade="F2"/>
          </w:tcPr>
          <w:p w14:paraId="3D2025E9" w14:textId="77777777" w:rsidR="00DA166F" w:rsidRPr="00F65244" w:rsidRDefault="00DA166F" w:rsidP="009C0ACA">
            <w:pPr>
              <w:jc w:val="both"/>
              <w:rPr>
                <w:rFonts w:ascii="Arial Narrow" w:hAnsi="Arial Narrow"/>
                <w:b/>
                <w:szCs w:val="24"/>
              </w:rPr>
            </w:pPr>
          </w:p>
        </w:tc>
        <w:tc>
          <w:tcPr>
            <w:tcW w:w="1185" w:type="dxa"/>
            <w:shd w:val="clear" w:color="auto" w:fill="F2F2F2" w:themeFill="background1" w:themeFillShade="F2"/>
          </w:tcPr>
          <w:p w14:paraId="155B2261" w14:textId="77777777" w:rsidR="00DA166F" w:rsidRPr="00F65244" w:rsidRDefault="00DA166F" w:rsidP="009C0ACA">
            <w:pPr>
              <w:jc w:val="both"/>
              <w:rPr>
                <w:rFonts w:ascii="Arial Narrow" w:hAnsi="Arial Narrow"/>
                <w:b/>
                <w:szCs w:val="24"/>
              </w:rPr>
            </w:pPr>
          </w:p>
        </w:tc>
        <w:tc>
          <w:tcPr>
            <w:tcW w:w="821" w:type="dxa"/>
            <w:shd w:val="clear" w:color="auto" w:fill="F2F2F2" w:themeFill="background1" w:themeFillShade="F2"/>
          </w:tcPr>
          <w:p w14:paraId="6442A8B2" w14:textId="77777777" w:rsidR="00DA166F" w:rsidRPr="00F65244" w:rsidRDefault="00DA166F" w:rsidP="009C0ACA">
            <w:pPr>
              <w:jc w:val="both"/>
              <w:rPr>
                <w:rFonts w:ascii="Arial Narrow" w:hAnsi="Arial Narrow"/>
                <w:b/>
                <w:szCs w:val="24"/>
              </w:rPr>
            </w:pPr>
          </w:p>
        </w:tc>
      </w:tr>
      <w:tr w:rsidR="00DA166F" w:rsidRPr="00F65244" w14:paraId="09DDEF4C" w14:textId="77777777" w:rsidTr="006438DC">
        <w:tc>
          <w:tcPr>
            <w:tcW w:w="3950" w:type="dxa"/>
            <w:shd w:val="clear" w:color="auto" w:fill="auto"/>
          </w:tcPr>
          <w:p w14:paraId="1EEE4352" w14:textId="6F5DDD6A" w:rsidR="00DA166F" w:rsidRPr="00F65244" w:rsidRDefault="004911E7" w:rsidP="006438DC">
            <w:pPr>
              <w:rPr>
                <w:rFonts w:ascii="Arial Narrow" w:hAnsi="Arial Narrow"/>
                <w:b/>
                <w:szCs w:val="24"/>
              </w:rPr>
            </w:pPr>
            <w:r w:rsidRPr="00F65244">
              <w:rPr>
                <w:rFonts w:ascii="Arial Narrow" w:hAnsi="Arial Narrow"/>
                <w:b/>
                <w:szCs w:val="24"/>
              </w:rPr>
              <w:t>1</w:t>
            </w:r>
            <w:r w:rsidR="00DA166F" w:rsidRPr="00F65244">
              <w:rPr>
                <w:rFonts w:ascii="Arial Narrow" w:hAnsi="Arial Narrow"/>
                <w:b/>
                <w:szCs w:val="24"/>
              </w:rPr>
              <w:t>INF112</w:t>
            </w:r>
          </w:p>
          <w:p w14:paraId="359955EA" w14:textId="77777777" w:rsidR="00DA166F" w:rsidRPr="00F65244" w:rsidRDefault="00DA166F" w:rsidP="006438DC">
            <w:pPr>
              <w:rPr>
                <w:rFonts w:ascii="Arial Narrow" w:hAnsi="Arial Narrow"/>
                <w:szCs w:val="24"/>
              </w:rPr>
            </w:pPr>
            <w:r w:rsidRPr="00F65244">
              <w:rPr>
                <w:rFonts w:ascii="Arial Narrow" w:hAnsi="Arial Narrow"/>
                <w:b/>
                <w:szCs w:val="24"/>
              </w:rPr>
              <w:t>Information Searching and Retrieval:</w:t>
            </w:r>
          </w:p>
          <w:p w14:paraId="5681C387" w14:textId="77777777" w:rsidR="00DA166F" w:rsidRPr="00F65244" w:rsidRDefault="00DA166F" w:rsidP="006438DC">
            <w:pPr>
              <w:rPr>
                <w:rFonts w:ascii="Arial Narrow" w:hAnsi="Arial Narrow"/>
                <w:szCs w:val="24"/>
              </w:rPr>
            </w:pPr>
            <w:r w:rsidRPr="00F65244">
              <w:rPr>
                <w:rFonts w:ascii="Arial Narrow" w:hAnsi="Arial Narrow"/>
                <w:szCs w:val="24"/>
              </w:rPr>
              <w:t>This module equips students with theoretical and practical knowledge about information sources available and how to implement search strategies to retrieve and disseminate information for, and to, users.</w:t>
            </w:r>
          </w:p>
        </w:tc>
        <w:tc>
          <w:tcPr>
            <w:tcW w:w="973" w:type="dxa"/>
          </w:tcPr>
          <w:p w14:paraId="4B3703DC" w14:textId="444ED0A4" w:rsidR="00DA166F" w:rsidRPr="00F65244" w:rsidRDefault="0000791A" w:rsidP="009C0ACA">
            <w:pPr>
              <w:jc w:val="both"/>
              <w:rPr>
                <w:rFonts w:ascii="Arial Narrow" w:hAnsi="Arial Narrow"/>
                <w:b/>
                <w:szCs w:val="24"/>
              </w:rPr>
            </w:pPr>
            <w:r>
              <w:rPr>
                <w:rFonts w:ascii="Arial Narrow" w:hAnsi="Arial Narrow"/>
                <w:b/>
                <w:szCs w:val="24"/>
              </w:rPr>
              <w:t>16</w:t>
            </w:r>
          </w:p>
        </w:tc>
        <w:tc>
          <w:tcPr>
            <w:tcW w:w="1020" w:type="dxa"/>
          </w:tcPr>
          <w:p w14:paraId="189BE564" w14:textId="77777777" w:rsidR="00DA166F" w:rsidRPr="00F65244" w:rsidRDefault="00DA166F" w:rsidP="009C0ACA">
            <w:pPr>
              <w:jc w:val="both"/>
              <w:rPr>
                <w:rFonts w:ascii="Arial Narrow" w:hAnsi="Arial Narrow"/>
                <w:b/>
                <w:szCs w:val="24"/>
              </w:rPr>
            </w:pPr>
            <w:r w:rsidRPr="00F65244">
              <w:rPr>
                <w:rFonts w:ascii="Arial Narrow" w:hAnsi="Arial Narrow"/>
                <w:b/>
                <w:szCs w:val="24"/>
              </w:rPr>
              <w:t>5</w:t>
            </w:r>
          </w:p>
        </w:tc>
        <w:tc>
          <w:tcPr>
            <w:tcW w:w="1185" w:type="dxa"/>
          </w:tcPr>
          <w:p w14:paraId="2FBBF855" w14:textId="77777777" w:rsidR="00DA166F" w:rsidRPr="00F65244" w:rsidRDefault="00DA166F" w:rsidP="009C0ACA">
            <w:pPr>
              <w:jc w:val="both"/>
              <w:rPr>
                <w:rFonts w:ascii="Arial Narrow" w:hAnsi="Arial Narrow"/>
                <w:b/>
                <w:szCs w:val="24"/>
              </w:rPr>
            </w:pPr>
            <w:r w:rsidRPr="00F65244">
              <w:rPr>
                <w:rFonts w:ascii="Arial Narrow" w:hAnsi="Arial Narrow"/>
                <w:b/>
                <w:szCs w:val="24"/>
              </w:rPr>
              <w:t>None</w:t>
            </w:r>
          </w:p>
        </w:tc>
        <w:tc>
          <w:tcPr>
            <w:tcW w:w="1185" w:type="dxa"/>
          </w:tcPr>
          <w:p w14:paraId="5932A7E6" w14:textId="77777777" w:rsidR="00DA166F" w:rsidRPr="00F65244" w:rsidRDefault="00DA166F" w:rsidP="009C0ACA">
            <w:pPr>
              <w:jc w:val="both"/>
              <w:rPr>
                <w:rFonts w:ascii="Arial Narrow" w:hAnsi="Arial Narrow"/>
                <w:b/>
                <w:szCs w:val="24"/>
              </w:rPr>
            </w:pPr>
            <w:r w:rsidRPr="00F65244">
              <w:rPr>
                <w:rFonts w:ascii="Arial Narrow" w:hAnsi="Arial Narrow"/>
                <w:b/>
                <w:szCs w:val="24"/>
              </w:rPr>
              <w:t>None</w:t>
            </w:r>
          </w:p>
        </w:tc>
        <w:tc>
          <w:tcPr>
            <w:tcW w:w="821" w:type="dxa"/>
          </w:tcPr>
          <w:p w14:paraId="0760064A" w14:textId="77777777" w:rsidR="00DA166F" w:rsidRPr="00F65244" w:rsidRDefault="00DA166F" w:rsidP="009C0ACA">
            <w:pPr>
              <w:jc w:val="both"/>
              <w:rPr>
                <w:rFonts w:ascii="Arial Narrow" w:hAnsi="Arial Narrow"/>
                <w:b/>
                <w:szCs w:val="24"/>
              </w:rPr>
            </w:pPr>
            <w:r w:rsidRPr="00F65244">
              <w:rPr>
                <w:rFonts w:ascii="Arial Narrow" w:hAnsi="Arial Narrow"/>
                <w:b/>
                <w:szCs w:val="24"/>
              </w:rPr>
              <w:t>Y</w:t>
            </w:r>
          </w:p>
        </w:tc>
      </w:tr>
      <w:tr w:rsidR="00DA166F" w:rsidRPr="00F65244" w14:paraId="7BB440DE" w14:textId="77777777" w:rsidTr="006438DC">
        <w:tc>
          <w:tcPr>
            <w:tcW w:w="3950" w:type="dxa"/>
            <w:shd w:val="clear" w:color="auto" w:fill="auto"/>
          </w:tcPr>
          <w:p w14:paraId="2231E2BF" w14:textId="51169ED7" w:rsidR="00DA166F" w:rsidRPr="00F65244" w:rsidRDefault="004911E7" w:rsidP="006438DC">
            <w:pPr>
              <w:rPr>
                <w:rFonts w:ascii="Arial Narrow" w:hAnsi="Arial Narrow"/>
                <w:b/>
                <w:szCs w:val="24"/>
              </w:rPr>
            </w:pPr>
            <w:r w:rsidRPr="00F65244">
              <w:rPr>
                <w:rFonts w:ascii="Arial Narrow" w:hAnsi="Arial Narrow"/>
                <w:b/>
                <w:szCs w:val="24"/>
              </w:rPr>
              <w:t>1</w:t>
            </w:r>
            <w:r w:rsidR="00DA166F" w:rsidRPr="00F65244">
              <w:rPr>
                <w:rFonts w:ascii="Arial Narrow" w:hAnsi="Arial Narrow"/>
                <w:b/>
                <w:szCs w:val="24"/>
              </w:rPr>
              <w:t>INF122</w:t>
            </w:r>
          </w:p>
          <w:p w14:paraId="6ED46C56" w14:textId="77777777" w:rsidR="00DA166F" w:rsidRPr="00F65244" w:rsidRDefault="00DA166F" w:rsidP="006438DC">
            <w:pPr>
              <w:rPr>
                <w:rFonts w:ascii="Arial Narrow" w:hAnsi="Arial Narrow"/>
                <w:b/>
                <w:i/>
                <w:szCs w:val="24"/>
              </w:rPr>
            </w:pPr>
            <w:r w:rsidRPr="00F65244">
              <w:rPr>
                <w:rFonts w:ascii="Arial Narrow" w:hAnsi="Arial Narrow"/>
                <w:b/>
                <w:szCs w:val="24"/>
              </w:rPr>
              <w:t>Electronic Publishing</w:t>
            </w:r>
            <w:r w:rsidRPr="00F65244">
              <w:rPr>
                <w:rFonts w:ascii="Arial Narrow" w:hAnsi="Arial Narrow"/>
                <w:b/>
                <w:i/>
                <w:szCs w:val="24"/>
              </w:rPr>
              <w:t>:</w:t>
            </w:r>
          </w:p>
          <w:p w14:paraId="664D0CDC" w14:textId="73DFF3FE" w:rsidR="00DA166F" w:rsidRPr="00F65244" w:rsidRDefault="00DA166F" w:rsidP="006438DC">
            <w:pPr>
              <w:rPr>
                <w:rFonts w:ascii="Arial Narrow" w:hAnsi="Arial Narrow"/>
                <w:b/>
                <w:i/>
                <w:szCs w:val="24"/>
              </w:rPr>
            </w:pPr>
            <w:r w:rsidRPr="00F65244">
              <w:rPr>
                <w:rFonts w:ascii="Arial Narrow" w:hAnsi="Arial Narrow"/>
                <w:szCs w:val="24"/>
              </w:rPr>
              <w:t>his module aims to equip learners with theoretical knowledge and practical skills of publishing particularly to design and create a variety of electronic information documents and Web-based information sources</w:t>
            </w:r>
            <w:r w:rsidR="00665BA4" w:rsidRPr="00F65244">
              <w:rPr>
                <w:rFonts w:ascii="Arial Narrow" w:hAnsi="Arial Narrow"/>
                <w:szCs w:val="24"/>
              </w:rPr>
              <w:t>.</w:t>
            </w:r>
          </w:p>
        </w:tc>
        <w:tc>
          <w:tcPr>
            <w:tcW w:w="973" w:type="dxa"/>
          </w:tcPr>
          <w:p w14:paraId="34F34A3C" w14:textId="4FDCB5A3" w:rsidR="00DA166F" w:rsidRPr="00F65244" w:rsidRDefault="0000791A" w:rsidP="009C0ACA">
            <w:pPr>
              <w:jc w:val="both"/>
              <w:rPr>
                <w:rFonts w:ascii="Arial Narrow" w:hAnsi="Arial Narrow"/>
                <w:b/>
                <w:szCs w:val="24"/>
              </w:rPr>
            </w:pPr>
            <w:r>
              <w:rPr>
                <w:rFonts w:ascii="Arial Narrow" w:hAnsi="Arial Narrow"/>
                <w:b/>
                <w:szCs w:val="24"/>
              </w:rPr>
              <w:t>16</w:t>
            </w:r>
          </w:p>
        </w:tc>
        <w:tc>
          <w:tcPr>
            <w:tcW w:w="1020" w:type="dxa"/>
          </w:tcPr>
          <w:p w14:paraId="7473B25D" w14:textId="77777777" w:rsidR="00DA166F" w:rsidRPr="00F65244" w:rsidRDefault="00DA166F" w:rsidP="009C0ACA">
            <w:pPr>
              <w:jc w:val="both"/>
              <w:rPr>
                <w:rFonts w:ascii="Arial Narrow" w:hAnsi="Arial Narrow"/>
                <w:b/>
                <w:szCs w:val="24"/>
              </w:rPr>
            </w:pPr>
            <w:r w:rsidRPr="00F65244">
              <w:rPr>
                <w:rFonts w:ascii="Arial Narrow" w:hAnsi="Arial Narrow"/>
                <w:b/>
                <w:szCs w:val="24"/>
              </w:rPr>
              <w:t>5</w:t>
            </w:r>
          </w:p>
        </w:tc>
        <w:tc>
          <w:tcPr>
            <w:tcW w:w="1185" w:type="dxa"/>
          </w:tcPr>
          <w:p w14:paraId="158EA06F" w14:textId="77777777" w:rsidR="00DA166F" w:rsidRPr="00F65244" w:rsidRDefault="00DA166F" w:rsidP="009C0ACA">
            <w:pPr>
              <w:jc w:val="both"/>
              <w:rPr>
                <w:rFonts w:ascii="Arial Narrow" w:hAnsi="Arial Narrow"/>
                <w:b/>
                <w:szCs w:val="24"/>
              </w:rPr>
            </w:pPr>
            <w:r w:rsidRPr="00F65244">
              <w:rPr>
                <w:rFonts w:ascii="Arial Narrow" w:hAnsi="Arial Narrow"/>
                <w:b/>
                <w:szCs w:val="24"/>
              </w:rPr>
              <w:t>None</w:t>
            </w:r>
          </w:p>
        </w:tc>
        <w:tc>
          <w:tcPr>
            <w:tcW w:w="1185" w:type="dxa"/>
          </w:tcPr>
          <w:p w14:paraId="1BAD858A" w14:textId="77777777" w:rsidR="00DA166F" w:rsidRPr="00F65244" w:rsidRDefault="00DA166F" w:rsidP="009C0ACA">
            <w:pPr>
              <w:jc w:val="both"/>
              <w:rPr>
                <w:rFonts w:ascii="Arial Narrow" w:hAnsi="Arial Narrow"/>
                <w:b/>
                <w:szCs w:val="24"/>
              </w:rPr>
            </w:pPr>
            <w:r w:rsidRPr="00F65244">
              <w:rPr>
                <w:rFonts w:ascii="Arial Narrow" w:hAnsi="Arial Narrow"/>
                <w:b/>
                <w:szCs w:val="24"/>
              </w:rPr>
              <w:t>None</w:t>
            </w:r>
          </w:p>
        </w:tc>
        <w:tc>
          <w:tcPr>
            <w:tcW w:w="821" w:type="dxa"/>
          </w:tcPr>
          <w:p w14:paraId="6AE8AFFC" w14:textId="77777777" w:rsidR="00DA166F" w:rsidRPr="00F65244" w:rsidRDefault="00DA166F" w:rsidP="009C0ACA">
            <w:pPr>
              <w:jc w:val="both"/>
              <w:rPr>
                <w:rFonts w:ascii="Arial Narrow" w:hAnsi="Arial Narrow"/>
                <w:b/>
                <w:szCs w:val="24"/>
              </w:rPr>
            </w:pPr>
            <w:r w:rsidRPr="00F65244">
              <w:rPr>
                <w:rFonts w:ascii="Arial Narrow" w:hAnsi="Arial Narrow"/>
                <w:b/>
                <w:szCs w:val="24"/>
              </w:rPr>
              <w:t>Y</w:t>
            </w:r>
          </w:p>
        </w:tc>
      </w:tr>
      <w:tr w:rsidR="00DA166F" w:rsidRPr="00F65244" w14:paraId="1DEC725F" w14:textId="77777777" w:rsidTr="006438DC">
        <w:tc>
          <w:tcPr>
            <w:tcW w:w="3950" w:type="dxa"/>
            <w:shd w:val="clear" w:color="auto" w:fill="auto"/>
          </w:tcPr>
          <w:p w14:paraId="4D297B42" w14:textId="63ECD5D6" w:rsidR="00DA166F" w:rsidRPr="00F65244" w:rsidRDefault="004911E7" w:rsidP="006438DC">
            <w:pPr>
              <w:rPr>
                <w:rFonts w:ascii="Arial Narrow" w:hAnsi="Arial Narrow"/>
                <w:b/>
                <w:szCs w:val="24"/>
              </w:rPr>
            </w:pPr>
            <w:r w:rsidRPr="00F65244">
              <w:rPr>
                <w:rFonts w:ascii="Arial Narrow" w:hAnsi="Arial Narrow"/>
                <w:b/>
                <w:szCs w:val="24"/>
              </w:rPr>
              <w:t>1</w:t>
            </w:r>
            <w:r w:rsidR="00DA166F" w:rsidRPr="00F65244">
              <w:rPr>
                <w:rFonts w:ascii="Arial Narrow" w:hAnsi="Arial Narrow"/>
                <w:b/>
                <w:szCs w:val="24"/>
              </w:rPr>
              <w:t>INF132</w:t>
            </w:r>
          </w:p>
          <w:p w14:paraId="4B6A817F" w14:textId="77777777" w:rsidR="00DA166F" w:rsidRPr="00F65244" w:rsidRDefault="00DA166F" w:rsidP="006438DC">
            <w:pPr>
              <w:rPr>
                <w:rFonts w:ascii="Arial Narrow" w:hAnsi="Arial Narrow"/>
                <w:b/>
                <w:szCs w:val="24"/>
              </w:rPr>
            </w:pPr>
            <w:r w:rsidRPr="00F65244">
              <w:rPr>
                <w:rFonts w:ascii="Arial Narrow" w:hAnsi="Arial Narrow"/>
                <w:b/>
                <w:szCs w:val="24"/>
              </w:rPr>
              <w:t xml:space="preserve">Computer Literacy </w:t>
            </w:r>
            <w:r w:rsidRPr="00F65244">
              <w:rPr>
                <w:rFonts w:ascii="Arial Narrow" w:hAnsi="Arial Narrow"/>
                <w:b/>
                <w:bCs/>
                <w:szCs w:val="24"/>
              </w:rPr>
              <w:t>for Information Studies 2:</w:t>
            </w:r>
          </w:p>
          <w:p w14:paraId="4FF6BBE7" w14:textId="09378536" w:rsidR="00A50E1C" w:rsidRPr="00F65244" w:rsidRDefault="00DA166F" w:rsidP="006438DC">
            <w:pPr>
              <w:rPr>
                <w:rFonts w:ascii="Arial Narrow" w:hAnsi="Arial Narrow"/>
                <w:szCs w:val="24"/>
              </w:rPr>
            </w:pPr>
            <w:r w:rsidRPr="00F65244">
              <w:rPr>
                <w:rFonts w:ascii="Arial Narrow" w:hAnsi="Arial Narrow"/>
                <w:szCs w:val="24"/>
              </w:rPr>
              <w:t xml:space="preserve">Introduction to Excel and Access </w:t>
            </w:r>
          </w:p>
        </w:tc>
        <w:tc>
          <w:tcPr>
            <w:tcW w:w="973" w:type="dxa"/>
          </w:tcPr>
          <w:p w14:paraId="479373CB" w14:textId="45912EF7" w:rsidR="00DA166F" w:rsidRPr="00F65244" w:rsidRDefault="0000791A" w:rsidP="009C0ACA">
            <w:pPr>
              <w:jc w:val="both"/>
              <w:rPr>
                <w:rFonts w:ascii="Arial Narrow" w:hAnsi="Arial Narrow"/>
                <w:b/>
                <w:szCs w:val="24"/>
              </w:rPr>
            </w:pPr>
            <w:r>
              <w:rPr>
                <w:rFonts w:ascii="Arial Narrow" w:hAnsi="Arial Narrow"/>
                <w:b/>
                <w:szCs w:val="24"/>
              </w:rPr>
              <w:t>16</w:t>
            </w:r>
          </w:p>
        </w:tc>
        <w:tc>
          <w:tcPr>
            <w:tcW w:w="1020" w:type="dxa"/>
          </w:tcPr>
          <w:p w14:paraId="7ECE1BA4" w14:textId="77777777" w:rsidR="00DA166F" w:rsidRPr="00F65244" w:rsidRDefault="00DA166F" w:rsidP="009C0ACA">
            <w:pPr>
              <w:jc w:val="both"/>
              <w:rPr>
                <w:rFonts w:ascii="Arial Narrow" w:hAnsi="Arial Narrow"/>
                <w:b/>
                <w:szCs w:val="24"/>
              </w:rPr>
            </w:pPr>
            <w:r w:rsidRPr="00F65244">
              <w:rPr>
                <w:rFonts w:ascii="Arial Narrow" w:hAnsi="Arial Narrow"/>
                <w:b/>
                <w:szCs w:val="24"/>
              </w:rPr>
              <w:t>5</w:t>
            </w:r>
          </w:p>
        </w:tc>
        <w:tc>
          <w:tcPr>
            <w:tcW w:w="1185" w:type="dxa"/>
          </w:tcPr>
          <w:p w14:paraId="44076E2B" w14:textId="77777777" w:rsidR="00DA166F" w:rsidRPr="00F65244" w:rsidRDefault="00DA166F" w:rsidP="009C0ACA">
            <w:pPr>
              <w:jc w:val="both"/>
              <w:rPr>
                <w:rFonts w:ascii="Arial Narrow" w:hAnsi="Arial Narrow"/>
                <w:b/>
                <w:szCs w:val="24"/>
              </w:rPr>
            </w:pPr>
            <w:r w:rsidRPr="00F65244">
              <w:rPr>
                <w:rFonts w:ascii="Arial Narrow" w:hAnsi="Arial Narrow"/>
                <w:b/>
                <w:szCs w:val="24"/>
              </w:rPr>
              <w:t>None</w:t>
            </w:r>
          </w:p>
        </w:tc>
        <w:tc>
          <w:tcPr>
            <w:tcW w:w="1185" w:type="dxa"/>
          </w:tcPr>
          <w:p w14:paraId="6C1A50BE" w14:textId="77777777" w:rsidR="00DA166F" w:rsidRPr="00F65244" w:rsidRDefault="00DA166F" w:rsidP="009C0ACA">
            <w:pPr>
              <w:jc w:val="both"/>
              <w:rPr>
                <w:rFonts w:ascii="Arial Narrow" w:hAnsi="Arial Narrow"/>
                <w:b/>
                <w:szCs w:val="24"/>
              </w:rPr>
            </w:pPr>
            <w:r w:rsidRPr="00F65244">
              <w:rPr>
                <w:rFonts w:ascii="Arial Narrow" w:hAnsi="Arial Narrow"/>
                <w:b/>
                <w:szCs w:val="24"/>
              </w:rPr>
              <w:t>None</w:t>
            </w:r>
          </w:p>
        </w:tc>
        <w:tc>
          <w:tcPr>
            <w:tcW w:w="821" w:type="dxa"/>
          </w:tcPr>
          <w:p w14:paraId="48988328" w14:textId="77777777" w:rsidR="00DA166F" w:rsidRPr="00F65244" w:rsidRDefault="00DA166F" w:rsidP="009C0ACA">
            <w:pPr>
              <w:jc w:val="both"/>
              <w:rPr>
                <w:rFonts w:ascii="Arial Narrow" w:hAnsi="Arial Narrow"/>
                <w:b/>
                <w:szCs w:val="24"/>
              </w:rPr>
            </w:pPr>
            <w:r w:rsidRPr="00F65244">
              <w:rPr>
                <w:rFonts w:ascii="Arial Narrow" w:hAnsi="Arial Narrow"/>
                <w:b/>
                <w:szCs w:val="24"/>
              </w:rPr>
              <w:t>Y</w:t>
            </w:r>
          </w:p>
        </w:tc>
      </w:tr>
      <w:tr w:rsidR="00DA166F" w:rsidRPr="00F65244" w14:paraId="2BFA1F7C" w14:textId="77777777" w:rsidTr="006438DC">
        <w:tc>
          <w:tcPr>
            <w:tcW w:w="3950" w:type="dxa"/>
            <w:shd w:val="clear" w:color="auto" w:fill="auto"/>
          </w:tcPr>
          <w:p w14:paraId="12EC5C03" w14:textId="7398844C" w:rsidR="00DA166F" w:rsidRPr="00F65244" w:rsidRDefault="004911E7" w:rsidP="006438DC">
            <w:pPr>
              <w:rPr>
                <w:rFonts w:ascii="Arial Narrow" w:hAnsi="Arial Narrow"/>
                <w:b/>
                <w:szCs w:val="24"/>
              </w:rPr>
            </w:pPr>
            <w:r w:rsidRPr="00F65244">
              <w:rPr>
                <w:rFonts w:ascii="Arial Narrow" w:hAnsi="Arial Narrow"/>
                <w:b/>
                <w:szCs w:val="24"/>
              </w:rPr>
              <w:t>1</w:t>
            </w:r>
            <w:r w:rsidR="00DA166F" w:rsidRPr="00F65244">
              <w:rPr>
                <w:rFonts w:ascii="Arial Narrow" w:hAnsi="Arial Narrow"/>
                <w:b/>
                <w:szCs w:val="24"/>
              </w:rPr>
              <w:t>ENG122</w:t>
            </w:r>
          </w:p>
          <w:p w14:paraId="1092AD18" w14:textId="77777777" w:rsidR="00DA166F" w:rsidRPr="00F65244" w:rsidRDefault="00DA166F" w:rsidP="006438DC">
            <w:pPr>
              <w:rPr>
                <w:rFonts w:ascii="Arial Narrow" w:hAnsi="Arial Narrow"/>
                <w:b/>
                <w:szCs w:val="24"/>
              </w:rPr>
            </w:pPr>
            <w:r w:rsidRPr="00F65244">
              <w:rPr>
                <w:rFonts w:ascii="Arial Narrow" w:hAnsi="Arial Narrow"/>
                <w:b/>
                <w:szCs w:val="24"/>
              </w:rPr>
              <w:t>Practical English 1 B:</w:t>
            </w:r>
          </w:p>
          <w:p w14:paraId="66072890" w14:textId="4E7570B3" w:rsidR="00DA166F" w:rsidRPr="00F65244" w:rsidRDefault="00DA166F" w:rsidP="006438DC">
            <w:pPr>
              <w:rPr>
                <w:rFonts w:ascii="Arial Narrow" w:hAnsi="Arial Narrow"/>
                <w:szCs w:val="24"/>
              </w:rPr>
            </w:pPr>
            <w:r w:rsidRPr="00F65244">
              <w:rPr>
                <w:rFonts w:ascii="Arial Narrow" w:hAnsi="Arial Narrow"/>
                <w:szCs w:val="24"/>
              </w:rPr>
              <w:t>This module will develop the reading an</w:t>
            </w:r>
            <w:r w:rsidR="004911E7" w:rsidRPr="00F65244">
              <w:rPr>
                <w:rFonts w:ascii="Arial Narrow" w:hAnsi="Arial Narrow"/>
                <w:szCs w:val="24"/>
              </w:rPr>
              <w:t>d writing skills introduced in 1</w:t>
            </w:r>
            <w:r w:rsidRPr="00F65244">
              <w:rPr>
                <w:rFonts w:ascii="Arial Narrow" w:hAnsi="Arial Narrow"/>
                <w:szCs w:val="24"/>
              </w:rPr>
              <w:t>ENG121.</w:t>
            </w:r>
          </w:p>
          <w:p w14:paraId="3BAC1B04" w14:textId="708090FE" w:rsidR="00DA166F" w:rsidRPr="00F65244" w:rsidRDefault="00DA166F" w:rsidP="006438DC">
            <w:pPr>
              <w:rPr>
                <w:rFonts w:ascii="Arial Narrow" w:hAnsi="Arial Narrow"/>
                <w:szCs w:val="24"/>
              </w:rPr>
            </w:pPr>
            <w:r w:rsidRPr="00F65244">
              <w:rPr>
                <w:rFonts w:ascii="Arial Narrow" w:hAnsi="Arial Narrow"/>
                <w:szCs w:val="24"/>
              </w:rPr>
              <w:t>Study material will be relevant to the student’s specific programme</w:t>
            </w:r>
            <w:r w:rsidR="00665BA4" w:rsidRPr="00F65244">
              <w:rPr>
                <w:rFonts w:ascii="Arial Narrow" w:hAnsi="Arial Narrow"/>
                <w:szCs w:val="24"/>
              </w:rPr>
              <w:t>.</w:t>
            </w:r>
          </w:p>
        </w:tc>
        <w:tc>
          <w:tcPr>
            <w:tcW w:w="973" w:type="dxa"/>
            <w:vAlign w:val="center"/>
          </w:tcPr>
          <w:p w14:paraId="54954836" w14:textId="5AB134DF" w:rsidR="00DA166F" w:rsidRPr="00F65244" w:rsidRDefault="0000791A" w:rsidP="006438DC">
            <w:pPr>
              <w:jc w:val="center"/>
              <w:rPr>
                <w:rFonts w:ascii="Arial Narrow" w:hAnsi="Arial Narrow"/>
                <w:b/>
                <w:szCs w:val="24"/>
              </w:rPr>
            </w:pPr>
            <w:r>
              <w:rPr>
                <w:rFonts w:ascii="Arial Narrow" w:hAnsi="Arial Narrow"/>
                <w:b/>
                <w:szCs w:val="24"/>
              </w:rPr>
              <w:t>16</w:t>
            </w:r>
          </w:p>
          <w:p w14:paraId="7E001EB3" w14:textId="77777777" w:rsidR="00DA166F" w:rsidRPr="00F65244" w:rsidRDefault="00DA166F" w:rsidP="006438DC">
            <w:pPr>
              <w:jc w:val="center"/>
              <w:rPr>
                <w:rFonts w:ascii="Arial Narrow" w:hAnsi="Arial Narrow"/>
                <w:b/>
                <w:szCs w:val="24"/>
              </w:rPr>
            </w:pPr>
          </w:p>
        </w:tc>
        <w:tc>
          <w:tcPr>
            <w:tcW w:w="1020" w:type="dxa"/>
            <w:vAlign w:val="center"/>
          </w:tcPr>
          <w:p w14:paraId="65A6A61F" w14:textId="77777777" w:rsidR="00DA166F" w:rsidRPr="00F65244" w:rsidRDefault="00DA166F" w:rsidP="006438DC">
            <w:pPr>
              <w:jc w:val="center"/>
              <w:rPr>
                <w:rFonts w:ascii="Arial Narrow" w:hAnsi="Arial Narrow"/>
                <w:b/>
                <w:szCs w:val="24"/>
              </w:rPr>
            </w:pPr>
            <w:r w:rsidRPr="00F65244">
              <w:rPr>
                <w:rFonts w:ascii="Arial Narrow" w:hAnsi="Arial Narrow"/>
                <w:b/>
                <w:szCs w:val="24"/>
              </w:rPr>
              <w:t>5</w:t>
            </w:r>
          </w:p>
          <w:p w14:paraId="453FDF15" w14:textId="77777777" w:rsidR="00DA166F" w:rsidRPr="00F65244" w:rsidRDefault="00DA166F" w:rsidP="006438DC">
            <w:pPr>
              <w:jc w:val="center"/>
              <w:rPr>
                <w:rFonts w:ascii="Arial Narrow" w:hAnsi="Arial Narrow"/>
                <w:b/>
                <w:szCs w:val="24"/>
              </w:rPr>
            </w:pPr>
          </w:p>
        </w:tc>
        <w:tc>
          <w:tcPr>
            <w:tcW w:w="1185" w:type="dxa"/>
            <w:vAlign w:val="center"/>
          </w:tcPr>
          <w:p w14:paraId="3E5E1114" w14:textId="77777777" w:rsidR="00DA166F" w:rsidRPr="00F65244" w:rsidRDefault="00DA166F" w:rsidP="006438DC">
            <w:pPr>
              <w:jc w:val="center"/>
              <w:rPr>
                <w:rFonts w:ascii="Arial Narrow" w:hAnsi="Arial Narrow"/>
                <w:b/>
                <w:szCs w:val="24"/>
              </w:rPr>
            </w:pPr>
            <w:r w:rsidRPr="00F65244">
              <w:rPr>
                <w:rFonts w:ascii="Arial Narrow" w:hAnsi="Arial Narrow"/>
                <w:b/>
                <w:szCs w:val="24"/>
              </w:rPr>
              <w:t>None</w:t>
            </w:r>
          </w:p>
        </w:tc>
        <w:tc>
          <w:tcPr>
            <w:tcW w:w="1185" w:type="dxa"/>
            <w:vAlign w:val="center"/>
          </w:tcPr>
          <w:p w14:paraId="39C20E0C" w14:textId="77777777" w:rsidR="00DA166F" w:rsidRPr="00F65244" w:rsidRDefault="00DA166F" w:rsidP="006438DC">
            <w:pPr>
              <w:jc w:val="center"/>
              <w:rPr>
                <w:rFonts w:ascii="Arial Narrow" w:hAnsi="Arial Narrow"/>
                <w:b/>
                <w:szCs w:val="24"/>
              </w:rPr>
            </w:pPr>
            <w:r w:rsidRPr="00F65244">
              <w:rPr>
                <w:rFonts w:ascii="Arial Narrow" w:hAnsi="Arial Narrow"/>
                <w:b/>
                <w:szCs w:val="24"/>
              </w:rPr>
              <w:t>None</w:t>
            </w:r>
          </w:p>
        </w:tc>
        <w:tc>
          <w:tcPr>
            <w:tcW w:w="821" w:type="dxa"/>
            <w:vAlign w:val="center"/>
          </w:tcPr>
          <w:p w14:paraId="64A1BDC5" w14:textId="77777777" w:rsidR="00DA166F" w:rsidRPr="00F65244" w:rsidRDefault="00DA166F" w:rsidP="006438DC">
            <w:pPr>
              <w:jc w:val="center"/>
              <w:rPr>
                <w:rFonts w:ascii="Arial Narrow" w:hAnsi="Arial Narrow"/>
                <w:b/>
                <w:szCs w:val="24"/>
              </w:rPr>
            </w:pPr>
            <w:r w:rsidRPr="00F65244">
              <w:rPr>
                <w:rFonts w:ascii="Arial Narrow" w:hAnsi="Arial Narrow"/>
                <w:b/>
                <w:szCs w:val="24"/>
              </w:rPr>
              <w:t>Y</w:t>
            </w:r>
          </w:p>
        </w:tc>
      </w:tr>
      <w:tr w:rsidR="00DA166F" w:rsidRPr="00F65244" w14:paraId="40A29379" w14:textId="77777777" w:rsidTr="006438DC">
        <w:tc>
          <w:tcPr>
            <w:tcW w:w="3950" w:type="dxa"/>
            <w:shd w:val="clear" w:color="auto" w:fill="auto"/>
          </w:tcPr>
          <w:p w14:paraId="3596A79F" w14:textId="77777777" w:rsidR="00DA166F" w:rsidRPr="00F65244" w:rsidRDefault="00DA166F" w:rsidP="006438DC">
            <w:pPr>
              <w:rPr>
                <w:rFonts w:ascii="Arial Narrow" w:hAnsi="Arial Narrow"/>
                <w:b/>
                <w:szCs w:val="24"/>
              </w:rPr>
            </w:pPr>
            <w:r w:rsidRPr="00F65244">
              <w:rPr>
                <w:rFonts w:ascii="Arial Narrow" w:hAnsi="Arial Narrow"/>
                <w:b/>
                <w:szCs w:val="24"/>
              </w:rPr>
              <w:t>OR</w:t>
            </w:r>
          </w:p>
          <w:p w14:paraId="6FA954DA" w14:textId="637E5D1F" w:rsidR="00DA166F" w:rsidRPr="00F65244" w:rsidRDefault="004911E7" w:rsidP="006438DC">
            <w:pPr>
              <w:rPr>
                <w:rFonts w:ascii="Arial Narrow" w:hAnsi="Arial Narrow"/>
                <w:b/>
                <w:szCs w:val="24"/>
              </w:rPr>
            </w:pPr>
            <w:r w:rsidRPr="00F65244">
              <w:rPr>
                <w:rFonts w:ascii="Arial Narrow" w:hAnsi="Arial Narrow"/>
                <w:b/>
                <w:szCs w:val="24"/>
              </w:rPr>
              <w:t>1</w:t>
            </w:r>
            <w:r w:rsidR="00DA166F" w:rsidRPr="00F65244">
              <w:rPr>
                <w:rFonts w:ascii="Arial Narrow" w:hAnsi="Arial Narrow"/>
                <w:b/>
                <w:szCs w:val="24"/>
              </w:rPr>
              <w:t>ENG112</w:t>
            </w:r>
          </w:p>
          <w:p w14:paraId="4E292415" w14:textId="77777777" w:rsidR="00DA166F" w:rsidRPr="00F65244" w:rsidRDefault="00DA166F" w:rsidP="006438DC">
            <w:pPr>
              <w:rPr>
                <w:rFonts w:ascii="Arial Narrow" w:hAnsi="Arial Narrow"/>
                <w:b/>
                <w:szCs w:val="24"/>
              </w:rPr>
            </w:pPr>
            <w:r w:rsidRPr="00F65244">
              <w:rPr>
                <w:rFonts w:ascii="Arial Narrow" w:hAnsi="Arial Narrow"/>
                <w:b/>
                <w:szCs w:val="24"/>
              </w:rPr>
              <w:t>English 1 Part B: Language and Literature:</w:t>
            </w:r>
          </w:p>
          <w:p w14:paraId="6BBA9C78" w14:textId="4316913B" w:rsidR="00DA166F" w:rsidRPr="00F65244" w:rsidRDefault="00DA166F" w:rsidP="006438DC">
            <w:pPr>
              <w:rPr>
                <w:rFonts w:ascii="Arial Narrow" w:hAnsi="Arial Narrow"/>
                <w:szCs w:val="24"/>
              </w:rPr>
            </w:pPr>
            <w:r w:rsidRPr="00F65244">
              <w:rPr>
                <w:rFonts w:ascii="Arial Narrow" w:hAnsi="Arial Narrow"/>
                <w:szCs w:val="24"/>
              </w:rPr>
              <w:t>In this module, the texts to be studied and written and the skills to be developed will be even more specifically chosen in relation to the programmes in which students are registered. As far as possible, they will be placed in groups specific to their programmes. The module will focus on writing, listening, communication and teamwork skills, with an emphasis on description, deduction, generalizations with evidence, comparison and contrast, and understanding causality. The module will also focus on a working grammar, that is, the system by which words combine and function in their various forms into phrases, clauses, and sentences that make up larger compositions, such as essays and reports.</w:t>
            </w:r>
          </w:p>
          <w:p w14:paraId="711189F9" w14:textId="77777777" w:rsidR="00DA166F" w:rsidRPr="00F65244" w:rsidRDefault="00DA166F" w:rsidP="006438DC">
            <w:pPr>
              <w:rPr>
                <w:rFonts w:ascii="Arial Narrow" w:hAnsi="Arial Narrow"/>
                <w:szCs w:val="24"/>
              </w:rPr>
            </w:pPr>
          </w:p>
        </w:tc>
        <w:tc>
          <w:tcPr>
            <w:tcW w:w="973" w:type="dxa"/>
            <w:vAlign w:val="center"/>
          </w:tcPr>
          <w:p w14:paraId="48E70254" w14:textId="5074C03C" w:rsidR="00DA166F" w:rsidRPr="00F65244" w:rsidRDefault="0000791A" w:rsidP="006438DC">
            <w:pPr>
              <w:jc w:val="center"/>
              <w:rPr>
                <w:rFonts w:ascii="Arial Narrow" w:hAnsi="Arial Narrow"/>
                <w:b/>
                <w:szCs w:val="24"/>
              </w:rPr>
            </w:pPr>
            <w:r>
              <w:rPr>
                <w:rFonts w:ascii="Arial Narrow" w:hAnsi="Arial Narrow"/>
                <w:b/>
                <w:szCs w:val="24"/>
              </w:rPr>
              <w:lastRenderedPageBreak/>
              <w:t>16</w:t>
            </w:r>
          </w:p>
        </w:tc>
        <w:tc>
          <w:tcPr>
            <w:tcW w:w="1020" w:type="dxa"/>
            <w:vAlign w:val="center"/>
          </w:tcPr>
          <w:p w14:paraId="61512781" w14:textId="77777777" w:rsidR="00DA166F" w:rsidRPr="00F65244" w:rsidRDefault="00DA166F" w:rsidP="006438DC">
            <w:pPr>
              <w:jc w:val="center"/>
              <w:rPr>
                <w:rFonts w:ascii="Arial Narrow" w:hAnsi="Arial Narrow"/>
                <w:b/>
                <w:szCs w:val="24"/>
              </w:rPr>
            </w:pPr>
            <w:r w:rsidRPr="00F65244">
              <w:rPr>
                <w:rFonts w:ascii="Arial Narrow" w:hAnsi="Arial Narrow"/>
                <w:b/>
                <w:szCs w:val="24"/>
              </w:rPr>
              <w:t>5</w:t>
            </w:r>
          </w:p>
        </w:tc>
        <w:tc>
          <w:tcPr>
            <w:tcW w:w="1185" w:type="dxa"/>
            <w:vAlign w:val="center"/>
          </w:tcPr>
          <w:p w14:paraId="01657BA6" w14:textId="77777777" w:rsidR="00DA166F" w:rsidRPr="00F65244" w:rsidRDefault="00DA166F" w:rsidP="006438DC">
            <w:pPr>
              <w:jc w:val="center"/>
              <w:rPr>
                <w:rFonts w:ascii="Arial Narrow" w:hAnsi="Arial Narrow"/>
                <w:b/>
                <w:szCs w:val="24"/>
              </w:rPr>
            </w:pPr>
            <w:r w:rsidRPr="00F65244">
              <w:rPr>
                <w:rFonts w:ascii="Arial Narrow" w:hAnsi="Arial Narrow"/>
                <w:b/>
                <w:szCs w:val="24"/>
              </w:rPr>
              <w:t>None</w:t>
            </w:r>
          </w:p>
        </w:tc>
        <w:tc>
          <w:tcPr>
            <w:tcW w:w="1185" w:type="dxa"/>
            <w:vAlign w:val="center"/>
          </w:tcPr>
          <w:p w14:paraId="2D45457B" w14:textId="77777777" w:rsidR="00DA166F" w:rsidRPr="00F65244" w:rsidRDefault="00DA166F" w:rsidP="006438DC">
            <w:pPr>
              <w:jc w:val="center"/>
              <w:rPr>
                <w:rFonts w:ascii="Arial Narrow" w:hAnsi="Arial Narrow"/>
                <w:b/>
                <w:szCs w:val="24"/>
              </w:rPr>
            </w:pPr>
            <w:r w:rsidRPr="00F65244">
              <w:rPr>
                <w:rFonts w:ascii="Arial Narrow" w:hAnsi="Arial Narrow"/>
                <w:b/>
                <w:szCs w:val="24"/>
              </w:rPr>
              <w:t>None</w:t>
            </w:r>
          </w:p>
        </w:tc>
        <w:tc>
          <w:tcPr>
            <w:tcW w:w="821" w:type="dxa"/>
            <w:vAlign w:val="center"/>
          </w:tcPr>
          <w:p w14:paraId="55873FAC" w14:textId="77777777" w:rsidR="00DA166F" w:rsidRPr="00F65244" w:rsidRDefault="00DA166F" w:rsidP="006438DC">
            <w:pPr>
              <w:jc w:val="center"/>
              <w:rPr>
                <w:rFonts w:ascii="Arial Narrow" w:hAnsi="Arial Narrow"/>
                <w:b/>
                <w:szCs w:val="24"/>
              </w:rPr>
            </w:pPr>
            <w:r w:rsidRPr="00F65244">
              <w:rPr>
                <w:rFonts w:ascii="Arial Narrow" w:hAnsi="Arial Narrow"/>
                <w:b/>
                <w:szCs w:val="24"/>
              </w:rPr>
              <w:t>Y</w:t>
            </w:r>
          </w:p>
        </w:tc>
      </w:tr>
      <w:tr w:rsidR="00DA166F" w:rsidRPr="00F65244" w14:paraId="6469EB63" w14:textId="77777777" w:rsidTr="00250765">
        <w:tc>
          <w:tcPr>
            <w:tcW w:w="3950" w:type="dxa"/>
            <w:shd w:val="clear" w:color="auto" w:fill="F2F2F2" w:themeFill="background1" w:themeFillShade="F2"/>
          </w:tcPr>
          <w:p w14:paraId="38004CFE" w14:textId="77777777" w:rsidR="00DA166F" w:rsidRPr="00F65244" w:rsidRDefault="00DA166F" w:rsidP="009C0ACA">
            <w:pPr>
              <w:jc w:val="both"/>
              <w:rPr>
                <w:rFonts w:ascii="Arial Narrow" w:hAnsi="Arial Narrow"/>
                <w:b/>
                <w:szCs w:val="24"/>
              </w:rPr>
            </w:pPr>
            <w:r w:rsidRPr="00F65244">
              <w:rPr>
                <w:rFonts w:ascii="Arial Narrow" w:hAnsi="Arial Narrow"/>
                <w:b/>
                <w:szCs w:val="24"/>
              </w:rPr>
              <w:lastRenderedPageBreak/>
              <w:t>YEAR 2</w:t>
            </w:r>
          </w:p>
        </w:tc>
        <w:tc>
          <w:tcPr>
            <w:tcW w:w="973" w:type="dxa"/>
            <w:shd w:val="clear" w:color="auto" w:fill="F2F2F2" w:themeFill="background1" w:themeFillShade="F2"/>
          </w:tcPr>
          <w:p w14:paraId="7E968369" w14:textId="77777777" w:rsidR="00DA166F" w:rsidRPr="00F65244" w:rsidRDefault="00DA166F" w:rsidP="009C0ACA">
            <w:pPr>
              <w:jc w:val="both"/>
              <w:rPr>
                <w:rFonts w:ascii="Arial Narrow" w:hAnsi="Arial Narrow"/>
                <w:b/>
                <w:szCs w:val="24"/>
              </w:rPr>
            </w:pPr>
          </w:p>
        </w:tc>
        <w:tc>
          <w:tcPr>
            <w:tcW w:w="1020" w:type="dxa"/>
            <w:shd w:val="clear" w:color="auto" w:fill="F2F2F2" w:themeFill="background1" w:themeFillShade="F2"/>
          </w:tcPr>
          <w:p w14:paraId="6F3C5CDC" w14:textId="77777777" w:rsidR="00DA166F" w:rsidRPr="00F65244" w:rsidRDefault="00DA166F" w:rsidP="009C0ACA">
            <w:pPr>
              <w:jc w:val="both"/>
              <w:rPr>
                <w:rFonts w:ascii="Arial Narrow" w:hAnsi="Arial Narrow"/>
                <w:b/>
                <w:szCs w:val="24"/>
              </w:rPr>
            </w:pPr>
          </w:p>
        </w:tc>
        <w:tc>
          <w:tcPr>
            <w:tcW w:w="1185" w:type="dxa"/>
            <w:shd w:val="clear" w:color="auto" w:fill="F2F2F2" w:themeFill="background1" w:themeFillShade="F2"/>
          </w:tcPr>
          <w:p w14:paraId="79C35EBA" w14:textId="77777777" w:rsidR="00DA166F" w:rsidRPr="00F65244" w:rsidRDefault="00DA166F" w:rsidP="009C0ACA">
            <w:pPr>
              <w:jc w:val="both"/>
              <w:rPr>
                <w:rFonts w:ascii="Arial Narrow" w:hAnsi="Arial Narrow"/>
                <w:b/>
                <w:szCs w:val="24"/>
              </w:rPr>
            </w:pPr>
          </w:p>
        </w:tc>
        <w:tc>
          <w:tcPr>
            <w:tcW w:w="1185" w:type="dxa"/>
            <w:shd w:val="clear" w:color="auto" w:fill="F2F2F2" w:themeFill="background1" w:themeFillShade="F2"/>
          </w:tcPr>
          <w:p w14:paraId="5715FAAF" w14:textId="77777777" w:rsidR="00DA166F" w:rsidRPr="00F65244" w:rsidRDefault="00DA166F" w:rsidP="009C0ACA">
            <w:pPr>
              <w:jc w:val="both"/>
              <w:rPr>
                <w:rFonts w:ascii="Arial Narrow" w:hAnsi="Arial Narrow"/>
                <w:b/>
                <w:szCs w:val="24"/>
              </w:rPr>
            </w:pPr>
          </w:p>
        </w:tc>
        <w:tc>
          <w:tcPr>
            <w:tcW w:w="821" w:type="dxa"/>
            <w:shd w:val="clear" w:color="auto" w:fill="F2F2F2" w:themeFill="background1" w:themeFillShade="F2"/>
          </w:tcPr>
          <w:p w14:paraId="013EE1D2" w14:textId="77777777" w:rsidR="00DA166F" w:rsidRPr="00F65244" w:rsidRDefault="00DA166F" w:rsidP="009C0ACA">
            <w:pPr>
              <w:jc w:val="both"/>
              <w:rPr>
                <w:rFonts w:ascii="Arial Narrow" w:hAnsi="Arial Narrow"/>
                <w:b/>
                <w:szCs w:val="24"/>
              </w:rPr>
            </w:pPr>
          </w:p>
        </w:tc>
      </w:tr>
      <w:tr w:rsidR="00DA166F" w:rsidRPr="00F65244" w14:paraId="13B7628E" w14:textId="77777777" w:rsidTr="00250765">
        <w:tc>
          <w:tcPr>
            <w:tcW w:w="3950" w:type="dxa"/>
            <w:shd w:val="clear" w:color="auto" w:fill="F2F2F2" w:themeFill="background1" w:themeFillShade="F2"/>
          </w:tcPr>
          <w:p w14:paraId="4E781459" w14:textId="77777777" w:rsidR="00DA166F" w:rsidRPr="00F65244" w:rsidRDefault="00DA166F" w:rsidP="009C0ACA">
            <w:pPr>
              <w:jc w:val="both"/>
              <w:rPr>
                <w:rFonts w:ascii="Arial Narrow" w:hAnsi="Arial Narrow"/>
                <w:b/>
                <w:szCs w:val="24"/>
              </w:rPr>
            </w:pPr>
            <w:r w:rsidRPr="00F65244">
              <w:rPr>
                <w:rFonts w:ascii="Arial Narrow" w:hAnsi="Arial Narrow"/>
                <w:b/>
                <w:szCs w:val="24"/>
              </w:rPr>
              <w:t>SEMESTER 1</w:t>
            </w:r>
          </w:p>
        </w:tc>
        <w:tc>
          <w:tcPr>
            <w:tcW w:w="973" w:type="dxa"/>
            <w:shd w:val="clear" w:color="auto" w:fill="F2F2F2" w:themeFill="background1" w:themeFillShade="F2"/>
          </w:tcPr>
          <w:p w14:paraId="6FB18866" w14:textId="77777777" w:rsidR="00DA166F" w:rsidRPr="00F65244" w:rsidRDefault="00DA166F" w:rsidP="009C0ACA">
            <w:pPr>
              <w:jc w:val="both"/>
              <w:rPr>
                <w:rFonts w:ascii="Arial Narrow" w:hAnsi="Arial Narrow"/>
                <w:b/>
                <w:szCs w:val="24"/>
              </w:rPr>
            </w:pPr>
          </w:p>
        </w:tc>
        <w:tc>
          <w:tcPr>
            <w:tcW w:w="1020" w:type="dxa"/>
            <w:shd w:val="clear" w:color="auto" w:fill="F2F2F2" w:themeFill="background1" w:themeFillShade="F2"/>
          </w:tcPr>
          <w:p w14:paraId="08CAAABE" w14:textId="77777777" w:rsidR="00DA166F" w:rsidRPr="00F65244" w:rsidRDefault="00DA166F" w:rsidP="009C0ACA">
            <w:pPr>
              <w:jc w:val="both"/>
              <w:rPr>
                <w:rFonts w:ascii="Arial Narrow" w:hAnsi="Arial Narrow"/>
                <w:b/>
                <w:szCs w:val="24"/>
              </w:rPr>
            </w:pPr>
          </w:p>
        </w:tc>
        <w:tc>
          <w:tcPr>
            <w:tcW w:w="1185" w:type="dxa"/>
            <w:shd w:val="clear" w:color="auto" w:fill="F2F2F2" w:themeFill="background1" w:themeFillShade="F2"/>
          </w:tcPr>
          <w:p w14:paraId="6204EDE6" w14:textId="77777777" w:rsidR="00DA166F" w:rsidRPr="00F65244" w:rsidRDefault="00DA166F" w:rsidP="009C0ACA">
            <w:pPr>
              <w:jc w:val="both"/>
              <w:rPr>
                <w:rFonts w:ascii="Arial Narrow" w:hAnsi="Arial Narrow"/>
                <w:b/>
                <w:szCs w:val="24"/>
              </w:rPr>
            </w:pPr>
          </w:p>
        </w:tc>
        <w:tc>
          <w:tcPr>
            <w:tcW w:w="1185" w:type="dxa"/>
            <w:shd w:val="clear" w:color="auto" w:fill="F2F2F2" w:themeFill="background1" w:themeFillShade="F2"/>
          </w:tcPr>
          <w:p w14:paraId="72277734" w14:textId="77777777" w:rsidR="00DA166F" w:rsidRPr="00F65244" w:rsidRDefault="00DA166F" w:rsidP="009C0ACA">
            <w:pPr>
              <w:jc w:val="both"/>
              <w:rPr>
                <w:rFonts w:ascii="Arial Narrow" w:hAnsi="Arial Narrow"/>
                <w:b/>
                <w:szCs w:val="24"/>
              </w:rPr>
            </w:pPr>
          </w:p>
        </w:tc>
        <w:tc>
          <w:tcPr>
            <w:tcW w:w="821" w:type="dxa"/>
            <w:shd w:val="clear" w:color="auto" w:fill="F2F2F2" w:themeFill="background1" w:themeFillShade="F2"/>
          </w:tcPr>
          <w:p w14:paraId="6F15003F" w14:textId="77777777" w:rsidR="00DA166F" w:rsidRPr="00F65244" w:rsidRDefault="00DA166F" w:rsidP="009C0ACA">
            <w:pPr>
              <w:jc w:val="both"/>
              <w:rPr>
                <w:rFonts w:ascii="Arial Narrow" w:hAnsi="Arial Narrow"/>
                <w:b/>
                <w:szCs w:val="24"/>
              </w:rPr>
            </w:pPr>
          </w:p>
        </w:tc>
      </w:tr>
      <w:tr w:rsidR="00DA166F" w:rsidRPr="00F65244" w14:paraId="67FFDDEE" w14:textId="77777777" w:rsidTr="006438DC">
        <w:tc>
          <w:tcPr>
            <w:tcW w:w="3950" w:type="dxa"/>
            <w:shd w:val="clear" w:color="auto" w:fill="auto"/>
          </w:tcPr>
          <w:p w14:paraId="7D4CAA30" w14:textId="2ABF423C" w:rsidR="00DA166F" w:rsidRPr="00F65244" w:rsidRDefault="00B13BF1" w:rsidP="006438DC">
            <w:pPr>
              <w:rPr>
                <w:rFonts w:ascii="Arial Narrow" w:hAnsi="Arial Narrow"/>
                <w:b/>
                <w:szCs w:val="24"/>
              </w:rPr>
            </w:pPr>
            <w:r>
              <w:rPr>
                <w:rFonts w:ascii="Arial Narrow" w:hAnsi="Arial Narrow"/>
                <w:b/>
                <w:szCs w:val="24"/>
              </w:rPr>
              <w:t>A</w:t>
            </w:r>
            <w:r w:rsidR="00DA166F" w:rsidRPr="00F65244">
              <w:rPr>
                <w:rFonts w:ascii="Arial Narrow" w:hAnsi="Arial Narrow"/>
                <w:b/>
                <w:szCs w:val="24"/>
              </w:rPr>
              <w:t>INF211</w:t>
            </w:r>
          </w:p>
          <w:p w14:paraId="0129F405" w14:textId="77777777" w:rsidR="00DA166F" w:rsidRPr="00F65244" w:rsidRDefault="00DA166F" w:rsidP="006438DC">
            <w:pPr>
              <w:rPr>
                <w:rFonts w:ascii="Arial Narrow" w:hAnsi="Arial Narrow"/>
                <w:b/>
                <w:szCs w:val="24"/>
              </w:rPr>
            </w:pPr>
            <w:r w:rsidRPr="00F65244">
              <w:rPr>
                <w:rFonts w:ascii="Arial Narrow" w:hAnsi="Arial Narrow"/>
                <w:b/>
                <w:szCs w:val="24"/>
              </w:rPr>
              <w:t>Management Principles and Practices:</w:t>
            </w:r>
          </w:p>
          <w:p w14:paraId="41830B9B" w14:textId="53CE61DE" w:rsidR="00DA166F" w:rsidRPr="00F65244" w:rsidRDefault="00DA166F" w:rsidP="006438DC">
            <w:pPr>
              <w:rPr>
                <w:rFonts w:ascii="Arial Narrow" w:hAnsi="Arial Narrow"/>
                <w:b/>
                <w:szCs w:val="24"/>
              </w:rPr>
            </w:pPr>
            <w:r w:rsidRPr="00F65244">
              <w:rPr>
                <w:rFonts w:ascii="Arial Narrow" w:hAnsi="Arial Narrow"/>
                <w:szCs w:val="24"/>
              </w:rPr>
              <w:t xml:space="preserve">This module aims to introduce learners to general management principles and how </w:t>
            </w:r>
            <w:r w:rsidR="00665BA4" w:rsidRPr="00F65244">
              <w:rPr>
                <w:rFonts w:ascii="Arial Narrow" w:hAnsi="Arial Narrow"/>
                <w:szCs w:val="24"/>
              </w:rPr>
              <w:t>they are</w:t>
            </w:r>
            <w:r w:rsidRPr="00F65244">
              <w:rPr>
                <w:rFonts w:ascii="Arial Narrow" w:hAnsi="Arial Narrow"/>
                <w:szCs w:val="24"/>
              </w:rPr>
              <w:t xml:space="preserve"> applied in general practice as well as with knowledge, skills and attitudes for resource management for information services such as in a library.  </w:t>
            </w:r>
          </w:p>
        </w:tc>
        <w:tc>
          <w:tcPr>
            <w:tcW w:w="973" w:type="dxa"/>
            <w:vAlign w:val="center"/>
          </w:tcPr>
          <w:p w14:paraId="5B60FE18" w14:textId="1760E306" w:rsidR="00DA166F" w:rsidRPr="00F65244" w:rsidRDefault="0000791A" w:rsidP="006438DC">
            <w:pPr>
              <w:jc w:val="center"/>
              <w:rPr>
                <w:rFonts w:ascii="Arial Narrow" w:hAnsi="Arial Narrow"/>
                <w:b/>
                <w:szCs w:val="24"/>
              </w:rPr>
            </w:pPr>
            <w:r>
              <w:rPr>
                <w:rFonts w:ascii="Arial Narrow" w:hAnsi="Arial Narrow"/>
                <w:b/>
                <w:szCs w:val="24"/>
              </w:rPr>
              <w:t>16</w:t>
            </w:r>
          </w:p>
        </w:tc>
        <w:tc>
          <w:tcPr>
            <w:tcW w:w="1020" w:type="dxa"/>
            <w:vAlign w:val="center"/>
          </w:tcPr>
          <w:p w14:paraId="3300BA48" w14:textId="77777777" w:rsidR="00DA166F" w:rsidRPr="00F65244" w:rsidRDefault="00DA166F" w:rsidP="006438DC">
            <w:pPr>
              <w:jc w:val="center"/>
              <w:rPr>
                <w:rFonts w:ascii="Arial Narrow" w:hAnsi="Arial Narrow"/>
                <w:b/>
                <w:szCs w:val="24"/>
              </w:rPr>
            </w:pPr>
            <w:r w:rsidRPr="00F65244">
              <w:rPr>
                <w:rFonts w:ascii="Arial Narrow" w:hAnsi="Arial Narrow"/>
                <w:b/>
                <w:szCs w:val="24"/>
              </w:rPr>
              <w:t>6</w:t>
            </w:r>
          </w:p>
        </w:tc>
        <w:tc>
          <w:tcPr>
            <w:tcW w:w="1185" w:type="dxa"/>
            <w:vAlign w:val="center"/>
          </w:tcPr>
          <w:p w14:paraId="3DF734A6" w14:textId="77777777" w:rsidR="00DA166F" w:rsidRPr="00F65244" w:rsidRDefault="00DA166F" w:rsidP="006438DC">
            <w:pPr>
              <w:jc w:val="center"/>
              <w:rPr>
                <w:rFonts w:ascii="Arial Narrow" w:hAnsi="Arial Narrow"/>
                <w:b/>
                <w:szCs w:val="24"/>
              </w:rPr>
            </w:pPr>
            <w:r w:rsidRPr="00F65244">
              <w:rPr>
                <w:rFonts w:ascii="Arial Narrow" w:hAnsi="Arial Narrow"/>
                <w:b/>
                <w:szCs w:val="24"/>
              </w:rPr>
              <w:t>None</w:t>
            </w:r>
          </w:p>
        </w:tc>
        <w:tc>
          <w:tcPr>
            <w:tcW w:w="1185" w:type="dxa"/>
            <w:vAlign w:val="center"/>
          </w:tcPr>
          <w:p w14:paraId="4FAB8BA3" w14:textId="21CBE87E" w:rsidR="00DA166F" w:rsidRPr="00F65244" w:rsidRDefault="00B13BF1" w:rsidP="006438DC">
            <w:pPr>
              <w:jc w:val="center"/>
              <w:rPr>
                <w:rFonts w:ascii="Arial Narrow" w:hAnsi="Arial Narrow"/>
                <w:b/>
                <w:szCs w:val="24"/>
              </w:rPr>
            </w:pPr>
            <w:r>
              <w:rPr>
                <w:rFonts w:ascii="Arial Narrow" w:hAnsi="Arial Narrow"/>
                <w:b/>
                <w:szCs w:val="24"/>
              </w:rPr>
              <w:t>A</w:t>
            </w:r>
            <w:r w:rsidR="00DA166F" w:rsidRPr="00F65244">
              <w:rPr>
                <w:rFonts w:ascii="Arial Narrow" w:hAnsi="Arial Narrow"/>
                <w:b/>
                <w:szCs w:val="24"/>
              </w:rPr>
              <w:t>INF212</w:t>
            </w:r>
          </w:p>
        </w:tc>
        <w:tc>
          <w:tcPr>
            <w:tcW w:w="821" w:type="dxa"/>
            <w:vAlign w:val="center"/>
          </w:tcPr>
          <w:p w14:paraId="0318C310" w14:textId="77777777" w:rsidR="00DA166F" w:rsidRPr="00F65244" w:rsidRDefault="00DA166F" w:rsidP="006438DC">
            <w:pPr>
              <w:jc w:val="center"/>
              <w:rPr>
                <w:rFonts w:ascii="Arial Narrow" w:hAnsi="Arial Narrow"/>
                <w:b/>
                <w:szCs w:val="24"/>
              </w:rPr>
            </w:pPr>
            <w:r w:rsidRPr="00F65244">
              <w:rPr>
                <w:rFonts w:ascii="Arial Narrow" w:hAnsi="Arial Narrow"/>
                <w:b/>
                <w:szCs w:val="24"/>
              </w:rPr>
              <w:t>Y</w:t>
            </w:r>
          </w:p>
        </w:tc>
      </w:tr>
      <w:tr w:rsidR="00DA166F" w:rsidRPr="00F65244" w14:paraId="23E247BA" w14:textId="77777777" w:rsidTr="006438DC">
        <w:tc>
          <w:tcPr>
            <w:tcW w:w="3950" w:type="dxa"/>
            <w:shd w:val="clear" w:color="auto" w:fill="auto"/>
          </w:tcPr>
          <w:p w14:paraId="5DF1D83E" w14:textId="0A1428AC" w:rsidR="00DA166F" w:rsidRPr="00F65244" w:rsidRDefault="00B13BF1" w:rsidP="006438DC">
            <w:pPr>
              <w:rPr>
                <w:rFonts w:ascii="Arial Narrow" w:hAnsi="Arial Narrow"/>
                <w:b/>
                <w:szCs w:val="24"/>
              </w:rPr>
            </w:pPr>
            <w:r>
              <w:rPr>
                <w:rFonts w:ascii="Arial Narrow" w:hAnsi="Arial Narrow"/>
                <w:b/>
                <w:szCs w:val="24"/>
              </w:rPr>
              <w:t>A</w:t>
            </w:r>
            <w:r w:rsidR="00DA166F" w:rsidRPr="00F65244">
              <w:rPr>
                <w:rFonts w:ascii="Arial Narrow" w:hAnsi="Arial Narrow"/>
                <w:b/>
                <w:szCs w:val="24"/>
              </w:rPr>
              <w:t>INF221</w:t>
            </w:r>
          </w:p>
          <w:p w14:paraId="220198C5" w14:textId="77777777" w:rsidR="00DA166F" w:rsidRPr="00F65244" w:rsidRDefault="00DA166F" w:rsidP="006438DC">
            <w:pPr>
              <w:rPr>
                <w:rFonts w:ascii="Arial Narrow" w:hAnsi="Arial Narrow"/>
                <w:b/>
                <w:szCs w:val="24"/>
              </w:rPr>
            </w:pPr>
            <w:r w:rsidRPr="00F65244">
              <w:rPr>
                <w:rFonts w:ascii="Arial Narrow" w:hAnsi="Arial Narrow"/>
                <w:b/>
                <w:szCs w:val="24"/>
              </w:rPr>
              <w:t>Information Seeking behavior:</w:t>
            </w:r>
          </w:p>
          <w:p w14:paraId="324E73AA" w14:textId="2F8D6EE5" w:rsidR="00DA166F" w:rsidRPr="00F65244" w:rsidRDefault="00DA166F" w:rsidP="006438DC">
            <w:pPr>
              <w:rPr>
                <w:rFonts w:ascii="Arial Narrow" w:hAnsi="Arial Narrow"/>
                <w:b/>
                <w:szCs w:val="24"/>
              </w:rPr>
            </w:pPr>
            <w:r w:rsidRPr="00F65244">
              <w:rPr>
                <w:rFonts w:ascii="Arial Narrow" w:hAnsi="Arial Narrow"/>
                <w:szCs w:val="24"/>
              </w:rPr>
              <w:t>This module aims to equip students with knowledge and skills on information seeking, information users and information</w:t>
            </w:r>
            <w:r w:rsidR="00665BA4" w:rsidRPr="00F65244">
              <w:rPr>
                <w:rFonts w:ascii="Arial Narrow" w:hAnsi="Arial Narrow"/>
                <w:szCs w:val="24"/>
              </w:rPr>
              <w:t>-</w:t>
            </w:r>
            <w:r w:rsidRPr="00F65244">
              <w:rPr>
                <w:rFonts w:ascii="Arial Narrow" w:hAnsi="Arial Narrow"/>
                <w:szCs w:val="24"/>
              </w:rPr>
              <w:t>needs analysis.</w:t>
            </w:r>
          </w:p>
        </w:tc>
        <w:tc>
          <w:tcPr>
            <w:tcW w:w="973" w:type="dxa"/>
            <w:vAlign w:val="center"/>
          </w:tcPr>
          <w:p w14:paraId="06B82025" w14:textId="755DE664" w:rsidR="00DA166F" w:rsidRPr="00F65244" w:rsidRDefault="0000791A" w:rsidP="006438DC">
            <w:pPr>
              <w:jc w:val="center"/>
              <w:rPr>
                <w:rFonts w:ascii="Arial Narrow" w:hAnsi="Arial Narrow"/>
                <w:b/>
                <w:szCs w:val="24"/>
              </w:rPr>
            </w:pPr>
            <w:r>
              <w:rPr>
                <w:rFonts w:ascii="Arial Narrow" w:hAnsi="Arial Narrow"/>
                <w:b/>
                <w:szCs w:val="24"/>
              </w:rPr>
              <w:t>16</w:t>
            </w:r>
          </w:p>
        </w:tc>
        <w:tc>
          <w:tcPr>
            <w:tcW w:w="1020" w:type="dxa"/>
            <w:vAlign w:val="center"/>
          </w:tcPr>
          <w:p w14:paraId="60B5E7AF" w14:textId="77777777" w:rsidR="00DA166F" w:rsidRPr="00F65244" w:rsidRDefault="00DA166F" w:rsidP="006438DC">
            <w:pPr>
              <w:jc w:val="center"/>
              <w:rPr>
                <w:rFonts w:ascii="Arial Narrow" w:hAnsi="Arial Narrow"/>
                <w:b/>
                <w:szCs w:val="24"/>
              </w:rPr>
            </w:pPr>
            <w:r w:rsidRPr="00F65244">
              <w:rPr>
                <w:rFonts w:ascii="Arial Narrow" w:hAnsi="Arial Narrow"/>
                <w:b/>
                <w:szCs w:val="24"/>
              </w:rPr>
              <w:t>6</w:t>
            </w:r>
          </w:p>
        </w:tc>
        <w:tc>
          <w:tcPr>
            <w:tcW w:w="1185" w:type="dxa"/>
            <w:vAlign w:val="center"/>
          </w:tcPr>
          <w:p w14:paraId="3D85FFEA" w14:textId="77777777" w:rsidR="00DA166F" w:rsidRPr="00F65244" w:rsidRDefault="00DA166F" w:rsidP="006438DC">
            <w:pPr>
              <w:jc w:val="center"/>
              <w:rPr>
                <w:rFonts w:ascii="Arial Narrow" w:hAnsi="Arial Narrow"/>
                <w:b/>
                <w:szCs w:val="24"/>
              </w:rPr>
            </w:pPr>
            <w:r w:rsidRPr="00F65244">
              <w:rPr>
                <w:rFonts w:ascii="Arial Narrow" w:hAnsi="Arial Narrow"/>
                <w:b/>
                <w:szCs w:val="24"/>
              </w:rPr>
              <w:t>None</w:t>
            </w:r>
          </w:p>
        </w:tc>
        <w:tc>
          <w:tcPr>
            <w:tcW w:w="1185" w:type="dxa"/>
            <w:vAlign w:val="center"/>
          </w:tcPr>
          <w:p w14:paraId="58B77798" w14:textId="3A15B0D7" w:rsidR="00DA166F" w:rsidRPr="00F65244" w:rsidRDefault="00B13BF1" w:rsidP="006438DC">
            <w:pPr>
              <w:jc w:val="center"/>
              <w:rPr>
                <w:rFonts w:ascii="Arial Narrow" w:hAnsi="Arial Narrow"/>
                <w:b/>
                <w:szCs w:val="24"/>
              </w:rPr>
            </w:pPr>
            <w:r>
              <w:rPr>
                <w:rFonts w:ascii="Arial Narrow" w:hAnsi="Arial Narrow"/>
                <w:b/>
                <w:szCs w:val="24"/>
              </w:rPr>
              <w:t>A</w:t>
            </w:r>
            <w:r w:rsidR="00DA166F" w:rsidRPr="00F65244">
              <w:rPr>
                <w:rFonts w:ascii="Arial Narrow" w:hAnsi="Arial Narrow"/>
                <w:b/>
                <w:szCs w:val="24"/>
              </w:rPr>
              <w:t>INF222</w:t>
            </w:r>
          </w:p>
        </w:tc>
        <w:tc>
          <w:tcPr>
            <w:tcW w:w="821" w:type="dxa"/>
            <w:vAlign w:val="center"/>
          </w:tcPr>
          <w:p w14:paraId="1173D5EB" w14:textId="77777777" w:rsidR="00DA166F" w:rsidRPr="00F65244" w:rsidRDefault="00DA166F" w:rsidP="006438DC">
            <w:pPr>
              <w:jc w:val="center"/>
              <w:rPr>
                <w:rFonts w:ascii="Arial Narrow" w:hAnsi="Arial Narrow"/>
                <w:b/>
                <w:szCs w:val="24"/>
              </w:rPr>
            </w:pPr>
            <w:r w:rsidRPr="00F65244">
              <w:rPr>
                <w:rFonts w:ascii="Arial Narrow" w:hAnsi="Arial Narrow"/>
                <w:b/>
                <w:szCs w:val="24"/>
              </w:rPr>
              <w:t>Y</w:t>
            </w:r>
          </w:p>
        </w:tc>
      </w:tr>
      <w:tr w:rsidR="00DA166F" w:rsidRPr="00F65244" w14:paraId="2E0A3670" w14:textId="77777777" w:rsidTr="006438DC">
        <w:tc>
          <w:tcPr>
            <w:tcW w:w="3950" w:type="dxa"/>
            <w:shd w:val="clear" w:color="auto" w:fill="auto"/>
          </w:tcPr>
          <w:p w14:paraId="3AE67C9E" w14:textId="77777777" w:rsidR="00DA166F" w:rsidRPr="00F65244" w:rsidRDefault="00DA166F" w:rsidP="009C0ACA">
            <w:pPr>
              <w:jc w:val="both"/>
              <w:rPr>
                <w:rFonts w:ascii="Arial Narrow" w:hAnsi="Arial Narrow"/>
                <w:b/>
                <w:szCs w:val="24"/>
              </w:rPr>
            </w:pPr>
            <w:r w:rsidRPr="00F65244">
              <w:rPr>
                <w:rFonts w:ascii="Arial Narrow" w:hAnsi="Arial Narrow"/>
                <w:b/>
                <w:szCs w:val="24"/>
              </w:rPr>
              <w:t>Elective 1</w:t>
            </w:r>
          </w:p>
        </w:tc>
        <w:tc>
          <w:tcPr>
            <w:tcW w:w="973" w:type="dxa"/>
            <w:vAlign w:val="center"/>
          </w:tcPr>
          <w:p w14:paraId="37478F44" w14:textId="77777777" w:rsidR="00DA166F" w:rsidRPr="00F65244" w:rsidRDefault="00DA166F" w:rsidP="006438DC">
            <w:pPr>
              <w:jc w:val="center"/>
              <w:rPr>
                <w:rFonts w:ascii="Arial Narrow" w:hAnsi="Arial Narrow"/>
                <w:b/>
                <w:szCs w:val="24"/>
              </w:rPr>
            </w:pPr>
          </w:p>
        </w:tc>
        <w:tc>
          <w:tcPr>
            <w:tcW w:w="1020" w:type="dxa"/>
            <w:vAlign w:val="center"/>
          </w:tcPr>
          <w:p w14:paraId="4F5003B0" w14:textId="77777777" w:rsidR="00DA166F" w:rsidRPr="00F65244" w:rsidRDefault="00DA166F" w:rsidP="006438DC">
            <w:pPr>
              <w:jc w:val="center"/>
              <w:rPr>
                <w:rFonts w:ascii="Arial Narrow" w:hAnsi="Arial Narrow"/>
                <w:b/>
                <w:szCs w:val="24"/>
              </w:rPr>
            </w:pPr>
          </w:p>
        </w:tc>
        <w:tc>
          <w:tcPr>
            <w:tcW w:w="1185" w:type="dxa"/>
            <w:vAlign w:val="center"/>
          </w:tcPr>
          <w:p w14:paraId="4BAA4490" w14:textId="77777777" w:rsidR="00DA166F" w:rsidRPr="00F65244" w:rsidRDefault="00DA166F" w:rsidP="006438DC">
            <w:pPr>
              <w:jc w:val="center"/>
              <w:rPr>
                <w:rFonts w:ascii="Arial Narrow" w:hAnsi="Arial Narrow"/>
                <w:b/>
                <w:szCs w:val="24"/>
              </w:rPr>
            </w:pPr>
            <w:r w:rsidRPr="00F65244">
              <w:rPr>
                <w:rFonts w:ascii="Arial Narrow" w:hAnsi="Arial Narrow"/>
                <w:b/>
                <w:szCs w:val="24"/>
              </w:rPr>
              <w:t>None</w:t>
            </w:r>
          </w:p>
        </w:tc>
        <w:tc>
          <w:tcPr>
            <w:tcW w:w="1185" w:type="dxa"/>
            <w:vAlign w:val="center"/>
          </w:tcPr>
          <w:p w14:paraId="5E15290B" w14:textId="77777777" w:rsidR="00DA166F" w:rsidRPr="00F65244" w:rsidRDefault="00DA166F" w:rsidP="006438DC">
            <w:pPr>
              <w:jc w:val="center"/>
              <w:rPr>
                <w:rFonts w:ascii="Arial Narrow" w:hAnsi="Arial Narrow"/>
                <w:b/>
                <w:szCs w:val="24"/>
              </w:rPr>
            </w:pPr>
            <w:r w:rsidRPr="00F65244">
              <w:rPr>
                <w:rFonts w:ascii="Arial Narrow" w:hAnsi="Arial Narrow"/>
                <w:b/>
                <w:szCs w:val="24"/>
              </w:rPr>
              <w:t>Elective 2</w:t>
            </w:r>
          </w:p>
        </w:tc>
        <w:tc>
          <w:tcPr>
            <w:tcW w:w="821" w:type="dxa"/>
            <w:vAlign w:val="center"/>
          </w:tcPr>
          <w:p w14:paraId="6CD477F0" w14:textId="77777777" w:rsidR="00DA166F" w:rsidRPr="00F65244" w:rsidRDefault="00DA166F" w:rsidP="006438DC">
            <w:pPr>
              <w:jc w:val="center"/>
              <w:rPr>
                <w:rFonts w:ascii="Arial Narrow" w:hAnsi="Arial Narrow"/>
                <w:b/>
                <w:szCs w:val="24"/>
              </w:rPr>
            </w:pPr>
            <w:r w:rsidRPr="00F65244">
              <w:rPr>
                <w:rFonts w:ascii="Arial Narrow" w:hAnsi="Arial Narrow"/>
                <w:b/>
                <w:szCs w:val="24"/>
              </w:rPr>
              <w:t>N</w:t>
            </w:r>
          </w:p>
        </w:tc>
      </w:tr>
      <w:tr w:rsidR="00DA166F" w:rsidRPr="00F65244" w14:paraId="1231D8A2" w14:textId="77777777" w:rsidTr="00250765">
        <w:tc>
          <w:tcPr>
            <w:tcW w:w="3950" w:type="dxa"/>
            <w:shd w:val="clear" w:color="auto" w:fill="F2F2F2" w:themeFill="background1" w:themeFillShade="F2"/>
          </w:tcPr>
          <w:p w14:paraId="0C64FB53" w14:textId="77777777" w:rsidR="00DA166F" w:rsidRPr="00F65244" w:rsidRDefault="00DA166F" w:rsidP="009C0ACA">
            <w:pPr>
              <w:jc w:val="both"/>
              <w:rPr>
                <w:rFonts w:ascii="Arial Narrow" w:hAnsi="Arial Narrow"/>
                <w:b/>
                <w:szCs w:val="24"/>
              </w:rPr>
            </w:pPr>
            <w:r w:rsidRPr="00F65244">
              <w:rPr>
                <w:rFonts w:ascii="Arial Narrow" w:hAnsi="Arial Narrow"/>
                <w:b/>
                <w:szCs w:val="24"/>
              </w:rPr>
              <w:t>SEMESTER 2</w:t>
            </w:r>
          </w:p>
        </w:tc>
        <w:tc>
          <w:tcPr>
            <w:tcW w:w="973" w:type="dxa"/>
            <w:shd w:val="clear" w:color="auto" w:fill="F2F2F2" w:themeFill="background1" w:themeFillShade="F2"/>
          </w:tcPr>
          <w:p w14:paraId="190A56FA" w14:textId="77777777" w:rsidR="00DA166F" w:rsidRPr="00F65244" w:rsidRDefault="00DA166F" w:rsidP="009C0ACA">
            <w:pPr>
              <w:jc w:val="both"/>
              <w:rPr>
                <w:rFonts w:ascii="Arial Narrow" w:hAnsi="Arial Narrow"/>
                <w:b/>
                <w:szCs w:val="24"/>
              </w:rPr>
            </w:pPr>
          </w:p>
        </w:tc>
        <w:tc>
          <w:tcPr>
            <w:tcW w:w="1020" w:type="dxa"/>
            <w:shd w:val="clear" w:color="auto" w:fill="F2F2F2" w:themeFill="background1" w:themeFillShade="F2"/>
          </w:tcPr>
          <w:p w14:paraId="3CB774A9" w14:textId="77777777" w:rsidR="00DA166F" w:rsidRPr="00F65244" w:rsidRDefault="00DA166F" w:rsidP="009C0ACA">
            <w:pPr>
              <w:jc w:val="both"/>
              <w:rPr>
                <w:rFonts w:ascii="Arial Narrow" w:hAnsi="Arial Narrow"/>
                <w:b/>
                <w:szCs w:val="24"/>
              </w:rPr>
            </w:pPr>
          </w:p>
        </w:tc>
        <w:tc>
          <w:tcPr>
            <w:tcW w:w="1185" w:type="dxa"/>
            <w:shd w:val="clear" w:color="auto" w:fill="F2F2F2" w:themeFill="background1" w:themeFillShade="F2"/>
          </w:tcPr>
          <w:p w14:paraId="650347F1" w14:textId="77777777" w:rsidR="00DA166F" w:rsidRPr="00F65244" w:rsidRDefault="00DA166F" w:rsidP="009C0ACA">
            <w:pPr>
              <w:jc w:val="both"/>
              <w:rPr>
                <w:rFonts w:ascii="Arial Narrow" w:hAnsi="Arial Narrow"/>
                <w:b/>
                <w:szCs w:val="24"/>
              </w:rPr>
            </w:pPr>
          </w:p>
        </w:tc>
        <w:tc>
          <w:tcPr>
            <w:tcW w:w="1185" w:type="dxa"/>
            <w:shd w:val="clear" w:color="auto" w:fill="F2F2F2" w:themeFill="background1" w:themeFillShade="F2"/>
          </w:tcPr>
          <w:p w14:paraId="49EBCC81" w14:textId="77777777" w:rsidR="00DA166F" w:rsidRPr="00F65244" w:rsidRDefault="00DA166F" w:rsidP="009C0ACA">
            <w:pPr>
              <w:jc w:val="both"/>
              <w:rPr>
                <w:rFonts w:ascii="Arial Narrow" w:hAnsi="Arial Narrow"/>
                <w:b/>
                <w:szCs w:val="24"/>
              </w:rPr>
            </w:pPr>
          </w:p>
        </w:tc>
        <w:tc>
          <w:tcPr>
            <w:tcW w:w="821" w:type="dxa"/>
            <w:shd w:val="clear" w:color="auto" w:fill="F2F2F2" w:themeFill="background1" w:themeFillShade="F2"/>
          </w:tcPr>
          <w:p w14:paraId="7611568A" w14:textId="77777777" w:rsidR="00DA166F" w:rsidRPr="00F65244" w:rsidRDefault="00DA166F" w:rsidP="009C0ACA">
            <w:pPr>
              <w:jc w:val="both"/>
              <w:rPr>
                <w:rFonts w:ascii="Arial Narrow" w:hAnsi="Arial Narrow"/>
                <w:b/>
                <w:szCs w:val="24"/>
              </w:rPr>
            </w:pPr>
          </w:p>
        </w:tc>
      </w:tr>
      <w:tr w:rsidR="00DA166F" w:rsidRPr="00F65244" w14:paraId="48C18D6B" w14:textId="77777777" w:rsidTr="006438DC">
        <w:tc>
          <w:tcPr>
            <w:tcW w:w="3950" w:type="dxa"/>
            <w:shd w:val="clear" w:color="auto" w:fill="auto"/>
          </w:tcPr>
          <w:p w14:paraId="1D5072EE" w14:textId="4776858A" w:rsidR="00DA166F" w:rsidRPr="00F65244" w:rsidRDefault="00B13BF1" w:rsidP="006438DC">
            <w:pPr>
              <w:rPr>
                <w:rFonts w:ascii="Arial Narrow" w:hAnsi="Arial Narrow"/>
                <w:b/>
                <w:szCs w:val="24"/>
              </w:rPr>
            </w:pPr>
            <w:r>
              <w:rPr>
                <w:rFonts w:ascii="Arial Narrow" w:hAnsi="Arial Narrow"/>
                <w:b/>
                <w:szCs w:val="24"/>
              </w:rPr>
              <w:t>A</w:t>
            </w:r>
            <w:r w:rsidR="004911E7" w:rsidRPr="00F65244">
              <w:rPr>
                <w:rFonts w:ascii="Arial Narrow" w:hAnsi="Arial Narrow"/>
                <w:b/>
                <w:szCs w:val="24"/>
              </w:rPr>
              <w:t>I</w:t>
            </w:r>
            <w:r w:rsidR="00DA166F" w:rsidRPr="00F65244">
              <w:rPr>
                <w:rFonts w:ascii="Arial Narrow" w:hAnsi="Arial Narrow"/>
                <w:b/>
                <w:szCs w:val="24"/>
              </w:rPr>
              <w:t>NF212</w:t>
            </w:r>
          </w:p>
          <w:p w14:paraId="3255D127" w14:textId="5FE41A96" w:rsidR="00DA166F" w:rsidRPr="00F65244" w:rsidRDefault="00DA166F" w:rsidP="006438DC">
            <w:pPr>
              <w:rPr>
                <w:rFonts w:ascii="Arial Narrow" w:hAnsi="Arial Narrow"/>
                <w:b/>
                <w:szCs w:val="24"/>
              </w:rPr>
            </w:pPr>
            <w:r w:rsidRPr="00F65244">
              <w:rPr>
                <w:rFonts w:ascii="Arial Narrow" w:hAnsi="Arial Narrow"/>
                <w:b/>
                <w:szCs w:val="24"/>
              </w:rPr>
              <w:t>Knowledge Management:</w:t>
            </w:r>
          </w:p>
          <w:p w14:paraId="2145A3F4" w14:textId="77777777" w:rsidR="00DA166F" w:rsidRPr="00F65244" w:rsidRDefault="00DA166F" w:rsidP="006438DC">
            <w:pPr>
              <w:rPr>
                <w:rFonts w:ascii="Arial Narrow" w:hAnsi="Arial Narrow"/>
                <w:b/>
                <w:szCs w:val="24"/>
              </w:rPr>
            </w:pPr>
            <w:r w:rsidRPr="00F65244">
              <w:rPr>
                <w:rFonts w:ascii="Arial Narrow" w:hAnsi="Arial Narrow"/>
                <w:szCs w:val="24"/>
              </w:rPr>
              <w:t>This module aims to equip students with knowledge and skills on Knowledge Management as well as Indigenous Knowledge Systems (IKS).</w:t>
            </w:r>
          </w:p>
        </w:tc>
        <w:tc>
          <w:tcPr>
            <w:tcW w:w="973" w:type="dxa"/>
            <w:vAlign w:val="center"/>
          </w:tcPr>
          <w:p w14:paraId="07AF98DE" w14:textId="1805F354" w:rsidR="00DA166F" w:rsidRPr="00F65244" w:rsidRDefault="0000791A" w:rsidP="006438DC">
            <w:pPr>
              <w:jc w:val="center"/>
              <w:rPr>
                <w:rFonts w:ascii="Arial Narrow" w:hAnsi="Arial Narrow"/>
                <w:b/>
                <w:szCs w:val="24"/>
              </w:rPr>
            </w:pPr>
            <w:r>
              <w:rPr>
                <w:rFonts w:ascii="Arial Narrow" w:hAnsi="Arial Narrow"/>
                <w:b/>
                <w:szCs w:val="24"/>
              </w:rPr>
              <w:t>16</w:t>
            </w:r>
          </w:p>
        </w:tc>
        <w:tc>
          <w:tcPr>
            <w:tcW w:w="1020" w:type="dxa"/>
            <w:vAlign w:val="center"/>
          </w:tcPr>
          <w:p w14:paraId="76882C3A" w14:textId="77777777" w:rsidR="00DA166F" w:rsidRPr="00F65244" w:rsidRDefault="00DA166F" w:rsidP="006438DC">
            <w:pPr>
              <w:jc w:val="center"/>
              <w:rPr>
                <w:rFonts w:ascii="Arial Narrow" w:hAnsi="Arial Narrow"/>
                <w:b/>
                <w:szCs w:val="24"/>
              </w:rPr>
            </w:pPr>
            <w:r w:rsidRPr="00F65244">
              <w:rPr>
                <w:rFonts w:ascii="Arial Narrow" w:hAnsi="Arial Narrow"/>
                <w:b/>
                <w:szCs w:val="24"/>
              </w:rPr>
              <w:t>6</w:t>
            </w:r>
          </w:p>
        </w:tc>
        <w:tc>
          <w:tcPr>
            <w:tcW w:w="1185" w:type="dxa"/>
            <w:vAlign w:val="center"/>
          </w:tcPr>
          <w:p w14:paraId="61159405" w14:textId="77777777" w:rsidR="00DA166F" w:rsidRPr="00F65244" w:rsidRDefault="00DA166F" w:rsidP="006438DC">
            <w:pPr>
              <w:jc w:val="center"/>
              <w:rPr>
                <w:rFonts w:ascii="Arial Narrow" w:hAnsi="Arial Narrow"/>
                <w:b/>
                <w:szCs w:val="24"/>
              </w:rPr>
            </w:pPr>
            <w:r w:rsidRPr="00F65244">
              <w:rPr>
                <w:rFonts w:ascii="Arial Narrow" w:hAnsi="Arial Narrow"/>
                <w:b/>
                <w:szCs w:val="24"/>
              </w:rPr>
              <w:t>None</w:t>
            </w:r>
          </w:p>
        </w:tc>
        <w:tc>
          <w:tcPr>
            <w:tcW w:w="1185" w:type="dxa"/>
            <w:vAlign w:val="center"/>
          </w:tcPr>
          <w:p w14:paraId="13DC73D6" w14:textId="77777777" w:rsidR="00DA166F" w:rsidRPr="00F65244" w:rsidRDefault="00DA166F" w:rsidP="006438DC">
            <w:pPr>
              <w:jc w:val="center"/>
              <w:rPr>
                <w:rFonts w:ascii="Arial Narrow" w:hAnsi="Arial Narrow"/>
                <w:b/>
                <w:szCs w:val="24"/>
              </w:rPr>
            </w:pPr>
            <w:r w:rsidRPr="00F65244">
              <w:rPr>
                <w:rFonts w:ascii="Arial Narrow" w:hAnsi="Arial Narrow"/>
                <w:b/>
                <w:szCs w:val="24"/>
              </w:rPr>
              <w:t>None</w:t>
            </w:r>
          </w:p>
        </w:tc>
        <w:tc>
          <w:tcPr>
            <w:tcW w:w="821" w:type="dxa"/>
            <w:vAlign w:val="center"/>
          </w:tcPr>
          <w:p w14:paraId="0B54A16D" w14:textId="77777777" w:rsidR="00DA166F" w:rsidRPr="00F65244" w:rsidRDefault="00DA166F" w:rsidP="006438DC">
            <w:pPr>
              <w:jc w:val="center"/>
              <w:rPr>
                <w:rFonts w:ascii="Arial Narrow" w:hAnsi="Arial Narrow"/>
                <w:b/>
                <w:szCs w:val="24"/>
              </w:rPr>
            </w:pPr>
            <w:r w:rsidRPr="00F65244">
              <w:rPr>
                <w:rFonts w:ascii="Arial Narrow" w:hAnsi="Arial Narrow"/>
                <w:b/>
                <w:szCs w:val="24"/>
              </w:rPr>
              <w:t>Y</w:t>
            </w:r>
          </w:p>
        </w:tc>
      </w:tr>
      <w:tr w:rsidR="00DA166F" w:rsidRPr="00F65244" w14:paraId="0F015637" w14:textId="77777777" w:rsidTr="006438DC">
        <w:tc>
          <w:tcPr>
            <w:tcW w:w="3950" w:type="dxa"/>
            <w:shd w:val="clear" w:color="auto" w:fill="auto"/>
          </w:tcPr>
          <w:p w14:paraId="445B0BE6" w14:textId="4CB1C6E4" w:rsidR="00DA166F" w:rsidRPr="00F65244" w:rsidRDefault="00B13BF1" w:rsidP="006438DC">
            <w:pPr>
              <w:rPr>
                <w:rFonts w:ascii="Arial Narrow" w:hAnsi="Arial Narrow"/>
                <w:b/>
                <w:szCs w:val="24"/>
              </w:rPr>
            </w:pPr>
            <w:r>
              <w:rPr>
                <w:rFonts w:ascii="Arial Narrow" w:hAnsi="Arial Narrow"/>
                <w:b/>
                <w:szCs w:val="24"/>
              </w:rPr>
              <w:t>A</w:t>
            </w:r>
            <w:r w:rsidR="00DA166F" w:rsidRPr="00F65244">
              <w:rPr>
                <w:rFonts w:ascii="Arial Narrow" w:hAnsi="Arial Narrow"/>
                <w:b/>
                <w:szCs w:val="24"/>
              </w:rPr>
              <w:t>INF222</w:t>
            </w:r>
          </w:p>
          <w:p w14:paraId="73E46213" w14:textId="77777777" w:rsidR="00DA166F" w:rsidRPr="00F65244" w:rsidRDefault="00DA166F" w:rsidP="006438DC">
            <w:pPr>
              <w:rPr>
                <w:rFonts w:ascii="Arial Narrow" w:hAnsi="Arial Narrow"/>
                <w:b/>
                <w:szCs w:val="24"/>
              </w:rPr>
            </w:pPr>
            <w:r w:rsidRPr="00F65244">
              <w:rPr>
                <w:rFonts w:ascii="Arial Narrow" w:hAnsi="Arial Narrow"/>
                <w:b/>
                <w:szCs w:val="24"/>
              </w:rPr>
              <w:t>Records Management:</w:t>
            </w:r>
          </w:p>
          <w:p w14:paraId="1B9365D8" w14:textId="6D652F51" w:rsidR="00DA166F" w:rsidRPr="00F65244" w:rsidRDefault="00DA166F" w:rsidP="006438DC">
            <w:pPr>
              <w:rPr>
                <w:rFonts w:ascii="Arial Narrow" w:hAnsi="Arial Narrow"/>
                <w:b/>
                <w:szCs w:val="24"/>
              </w:rPr>
            </w:pPr>
            <w:r w:rsidRPr="00F65244">
              <w:rPr>
                <w:rFonts w:ascii="Arial Narrow" w:hAnsi="Arial Narrow"/>
                <w:szCs w:val="24"/>
              </w:rPr>
              <w:t xml:space="preserve">This module aims to equip students with knowledge and skills on </w:t>
            </w:r>
            <w:r w:rsidR="00665BA4" w:rsidRPr="00F65244">
              <w:rPr>
                <w:rFonts w:ascii="Arial Narrow" w:hAnsi="Arial Narrow"/>
                <w:szCs w:val="24"/>
              </w:rPr>
              <w:t>r</w:t>
            </w:r>
            <w:r w:rsidRPr="00F65244">
              <w:rPr>
                <w:rFonts w:ascii="Arial Narrow" w:hAnsi="Arial Narrow"/>
                <w:szCs w:val="24"/>
              </w:rPr>
              <w:t xml:space="preserve">ecords management. Attention will be given to </w:t>
            </w:r>
            <w:r w:rsidR="00665BA4" w:rsidRPr="00F65244">
              <w:rPr>
                <w:rFonts w:ascii="Arial Narrow" w:hAnsi="Arial Narrow"/>
                <w:szCs w:val="24"/>
              </w:rPr>
              <w:t>e</w:t>
            </w:r>
            <w:r w:rsidRPr="00F65244">
              <w:rPr>
                <w:rFonts w:ascii="Arial Narrow" w:hAnsi="Arial Narrow"/>
                <w:szCs w:val="24"/>
              </w:rPr>
              <w:t>-</w:t>
            </w:r>
            <w:r w:rsidR="00665BA4" w:rsidRPr="00F65244">
              <w:rPr>
                <w:rFonts w:ascii="Arial Narrow" w:hAnsi="Arial Narrow"/>
                <w:szCs w:val="24"/>
              </w:rPr>
              <w:t>r</w:t>
            </w:r>
            <w:r w:rsidRPr="00F65244">
              <w:rPr>
                <w:rFonts w:ascii="Arial Narrow" w:hAnsi="Arial Narrow"/>
                <w:szCs w:val="24"/>
              </w:rPr>
              <w:t>ecords as well.</w:t>
            </w:r>
          </w:p>
        </w:tc>
        <w:tc>
          <w:tcPr>
            <w:tcW w:w="973" w:type="dxa"/>
            <w:vAlign w:val="center"/>
          </w:tcPr>
          <w:p w14:paraId="00B6DB86" w14:textId="2676C880" w:rsidR="00DA166F" w:rsidRPr="00F65244" w:rsidRDefault="0000791A" w:rsidP="006438DC">
            <w:pPr>
              <w:jc w:val="center"/>
              <w:rPr>
                <w:rFonts w:ascii="Arial Narrow" w:hAnsi="Arial Narrow"/>
                <w:b/>
                <w:szCs w:val="24"/>
              </w:rPr>
            </w:pPr>
            <w:r>
              <w:rPr>
                <w:rFonts w:ascii="Arial Narrow" w:hAnsi="Arial Narrow"/>
                <w:b/>
                <w:szCs w:val="24"/>
              </w:rPr>
              <w:t>16</w:t>
            </w:r>
          </w:p>
        </w:tc>
        <w:tc>
          <w:tcPr>
            <w:tcW w:w="1020" w:type="dxa"/>
            <w:vAlign w:val="center"/>
          </w:tcPr>
          <w:p w14:paraId="0210652C" w14:textId="77777777" w:rsidR="00DA166F" w:rsidRPr="00F65244" w:rsidRDefault="00DA166F" w:rsidP="006438DC">
            <w:pPr>
              <w:jc w:val="center"/>
              <w:rPr>
                <w:rFonts w:ascii="Arial Narrow" w:hAnsi="Arial Narrow"/>
                <w:b/>
                <w:szCs w:val="24"/>
              </w:rPr>
            </w:pPr>
            <w:r w:rsidRPr="00F65244">
              <w:rPr>
                <w:rFonts w:ascii="Arial Narrow" w:hAnsi="Arial Narrow"/>
                <w:b/>
                <w:szCs w:val="24"/>
              </w:rPr>
              <w:t>6</w:t>
            </w:r>
          </w:p>
        </w:tc>
        <w:tc>
          <w:tcPr>
            <w:tcW w:w="1185" w:type="dxa"/>
            <w:vAlign w:val="center"/>
          </w:tcPr>
          <w:p w14:paraId="4A05F305" w14:textId="77777777" w:rsidR="00DA166F" w:rsidRPr="00F65244" w:rsidRDefault="00DA166F" w:rsidP="006438DC">
            <w:pPr>
              <w:jc w:val="center"/>
              <w:rPr>
                <w:rFonts w:ascii="Arial Narrow" w:hAnsi="Arial Narrow"/>
                <w:b/>
                <w:szCs w:val="24"/>
              </w:rPr>
            </w:pPr>
            <w:r w:rsidRPr="00F65244">
              <w:rPr>
                <w:rFonts w:ascii="Arial Narrow" w:hAnsi="Arial Narrow"/>
                <w:b/>
                <w:szCs w:val="24"/>
              </w:rPr>
              <w:t>None</w:t>
            </w:r>
          </w:p>
        </w:tc>
        <w:tc>
          <w:tcPr>
            <w:tcW w:w="1185" w:type="dxa"/>
            <w:vAlign w:val="center"/>
          </w:tcPr>
          <w:p w14:paraId="6148E855" w14:textId="77777777" w:rsidR="00DA166F" w:rsidRPr="00F65244" w:rsidRDefault="00DA166F" w:rsidP="006438DC">
            <w:pPr>
              <w:jc w:val="center"/>
              <w:rPr>
                <w:rFonts w:ascii="Arial Narrow" w:hAnsi="Arial Narrow"/>
                <w:b/>
                <w:szCs w:val="24"/>
              </w:rPr>
            </w:pPr>
            <w:r w:rsidRPr="00F65244">
              <w:rPr>
                <w:rFonts w:ascii="Arial Narrow" w:hAnsi="Arial Narrow"/>
                <w:b/>
                <w:szCs w:val="24"/>
              </w:rPr>
              <w:t>None</w:t>
            </w:r>
          </w:p>
        </w:tc>
        <w:tc>
          <w:tcPr>
            <w:tcW w:w="821" w:type="dxa"/>
            <w:vAlign w:val="center"/>
          </w:tcPr>
          <w:p w14:paraId="4505EA7B" w14:textId="77777777" w:rsidR="00DA166F" w:rsidRPr="00F65244" w:rsidRDefault="00DA166F" w:rsidP="006438DC">
            <w:pPr>
              <w:jc w:val="center"/>
              <w:rPr>
                <w:rFonts w:ascii="Arial Narrow" w:hAnsi="Arial Narrow"/>
                <w:b/>
                <w:szCs w:val="24"/>
              </w:rPr>
            </w:pPr>
            <w:r w:rsidRPr="00F65244">
              <w:rPr>
                <w:rFonts w:ascii="Arial Narrow" w:hAnsi="Arial Narrow"/>
                <w:b/>
                <w:szCs w:val="24"/>
              </w:rPr>
              <w:t>Y</w:t>
            </w:r>
          </w:p>
        </w:tc>
      </w:tr>
      <w:tr w:rsidR="00DA166F" w:rsidRPr="00F65244" w14:paraId="71980479" w14:textId="77777777" w:rsidTr="006438DC">
        <w:tc>
          <w:tcPr>
            <w:tcW w:w="3950" w:type="dxa"/>
            <w:shd w:val="clear" w:color="auto" w:fill="auto"/>
          </w:tcPr>
          <w:p w14:paraId="4155342D" w14:textId="77777777" w:rsidR="00DA166F" w:rsidRPr="00F65244" w:rsidRDefault="00DA166F" w:rsidP="006438DC">
            <w:pPr>
              <w:rPr>
                <w:rFonts w:ascii="Arial Narrow" w:hAnsi="Arial Narrow"/>
                <w:b/>
                <w:szCs w:val="24"/>
              </w:rPr>
            </w:pPr>
            <w:r w:rsidRPr="00F65244">
              <w:rPr>
                <w:rFonts w:ascii="Arial Narrow" w:hAnsi="Arial Narrow"/>
                <w:b/>
                <w:szCs w:val="24"/>
              </w:rPr>
              <w:t>Elective 2</w:t>
            </w:r>
          </w:p>
        </w:tc>
        <w:tc>
          <w:tcPr>
            <w:tcW w:w="973" w:type="dxa"/>
            <w:vAlign w:val="center"/>
          </w:tcPr>
          <w:p w14:paraId="7CBF8506" w14:textId="77777777" w:rsidR="00DA166F" w:rsidRPr="00F65244" w:rsidRDefault="00DA166F" w:rsidP="006438DC">
            <w:pPr>
              <w:jc w:val="center"/>
              <w:rPr>
                <w:rFonts w:ascii="Arial Narrow" w:hAnsi="Arial Narrow"/>
                <w:b/>
                <w:szCs w:val="24"/>
              </w:rPr>
            </w:pPr>
          </w:p>
        </w:tc>
        <w:tc>
          <w:tcPr>
            <w:tcW w:w="1020" w:type="dxa"/>
            <w:vAlign w:val="center"/>
          </w:tcPr>
          <w:p w14:paraId="5A5F3FD9" w14:textId="77777777" w:rsidR="00DA166F" w:rsidRPr="00F65244" w:rsidRDefault="00DA166F" w:rsidP="006438DC">
            <w:pPr>
              <w:jc w:val="center"/>
              <w:rPr>
                <w:rFonts w:ascii="Arial Narrow" w:hAnsi="Arial Narrow"/>
                <w:b/>
                <w:szCs w:val="24"/>
              </w:rPr>
            </w:pPr>
          </w:p>
        </w:tc>
        <w:tc>
          <w:tcPr>
            <w:tcW w:w="1185" w:type="dxa"/>
            <w:vAlign w:val="center"/>
          </w:tcPr>
          <w:p w14:paraId="13214DAA" w14:textId="77777777" w:rsidR="00DA166F" w:rsidRPr="00F65244" w:rsidRDefault="00DA166F" w:rsidP="006438DC">
            <w:pPr>
              <w:jc w:val="center"/>
              <w:rPr>
                <w:rFonts w:ascii="Arial Narrow" w:hAnsi="Arial Narrow"/>
                <w:b/>
                <w:szCs w:val="24"/>
              </w:rPr>
            </w:pPr>
            <w:r w:rsidRPr="00F65244">
              <w:rPr>
                <w:rFonts w:ascii="Arial Narrow" w:hAnsi="Arial Narrow"/>
                <w:b/>
                <w:szCs w:val="24"/>
              </w:rPr>
              <w:t>None</w:t>
            </w:r>
          </w:p>
        </w:tc>
        <w:tc>
          <w:tcPr>
            <w:tcW w:w="1185" w:type="dxa"/>
            <w:vAlign w:val="center"/>
          </w:tcPr>
          <w:p w14:paraId="7FAD2076" w14:textId="77777777" w:rsidR="00DA166F" w:rsidRPr="00F65244" w:rsidRDefault="00DA166F" w:rsidP="006438DC">
            <w:pPr>
              <w:jc w:val="center"/>
              <w:rPr>
                <w:rFonts w:ascii="Arial Narrow" w:hAnsi="Arial Narrow"/>
                <w:b/>
                <w:szCs w:val="24"/>
              </w:rPr>
            </w:pPr>
            <w:r w:rsidRPr="00F65244">
              <w:rPr>
                <w:rFonts w:ascii="Arial Narrow" w:hAnsi="Arial Narrow"/>
                <w:b/>
                <w:szCs w:val="24"/>
              </w:rPr>
              <w:t>None</w:t>
            </w:r>
          </w:p>
        </w:tc>
        <w:tc>
          <w:tcPr>
            <w:tcW w:w="821" w:type="dxa"/>
            <w:vAlign w:val="center"/>
          </w:tcPr>
          <w:p w14:paraId="2FC3476E" w14:textId="77777777" w:rsidR="00DA166F" w:rsidRPr="00F65244" w:rsidRDefault="00DA166F" w:rsidP="006438DC">
            <w:pPr>
              <w:jc w:val="center"/>
              <w:rPr>
                <w:rFonts w:ascii="Arial Narrow" w:hAnsi="Arial Narrow"/>
                <w:b/>
                <w:szCs w:val="24"/>
              </w:rPr>
            </w:pPr>
            <w:r w:rsidRPr="00F65244">
              <w:rPr>
                <w:rFonts w:ascii="Arial Narrow" w:hAnsi="Arial Narrow"/>
                <w:b/>
                <w:szCs w:val="24"/>
              </w:rPr>
              <w:t>N</w:t>
            </w:r>
          </w:p>
        </w:tc>
      </w:tr>
      <w:tr w:rsidR="00DA166F" w:rsidRPr="00F65244" w14:paraId="6C3992B8" w14:textId="77777777" w:rsidTr="006438DC">
        <w:tc>
          <w:tcPr>
            <w:tcW w:w="3950" w:type="dxa"/>
            <w:shd w:val="clear" w:color="auto" w:fill="F2F2F2" w:themeFill="background1" w:themeFillShade="F2"/>
          </w:tcPr>
          <w:p w14:paraId="4C3E643B" w14:textId="77777777" w:rsidR="00DA166F" w:rsidRPr="00F65244" w:rsidRDefault="00DA166F" w:rsidP="006438DC">
            <w:pPr>
              <w:rPr>
                <w:rFonts w:ascii="Arial Narrow" w:hAnsi="Arial Narrow"/>
                <w:b/>
                <w:szCs w:val="24"/>
              </w:rPr>
            </w:pPr>
            <w:r w:rsidRPr="00F65244">
              <w:rPr>
                <w:rFonts w:ascii="Arial Narrow" w:hAnsi="Arial Narrow"/>
                <w:b/>
                <w:szCs w:val="24"/>
              </w:rPr>
              <w:t>YEAR 3</w:t>
            </w:r>
          </w:p>
        </w:tc>
        <w:tc>
          <w:tcPr>
            <w:tcW w:w="973" w:type="dxa"/>
            <w:shd w:val="clear" w:color="auto" w:fill="F2F2F2" w:themeFill="background1" w:themeFillShade="F2"/>
            <w:vAlign w:val="center"/>
          </w:tcPr>
          <w:p w14:paraId="10981649" w14:textId="77777777" w:rsidR="00DA166F" w:rsidRPr="00F65244" w:rsidRDefault="00DA166F" w:rsidP="006438DC">
            <w:pPr>
              <w:jc w:val="center"/>
              <w:rPr>
                <w:rFonts w:ascii="Arial Narrow" w:hAnsi="Arial Narrow"/>
                <w:b/>
                <w:szCs w:val="24"/>
              </w:rPr>
            </w:pPr>
          </w:p>
        </w:tc>
        <w:tc>
          <w:tcPr>
            <w:tcW w:w="1020" w:type="dxa"/>
            <w:shd w:val="clear" w:color="auto" w:fill="F2F2F2" w:themeFill="background1" w:themeFillShade="F2"/>
            <w:vAlign w:val="center"/>
          </w:tcPr>
          <w:p w14:paraId="359BA2BF" w14:textId="77777777" w:rsidR="00DA166F" w:rsidRPr="00F65244" w:rsidRDefault="00DA166F" w:rsidP="006438DC">
            <w:pPr>
              <w:jc w:val="center"/>
              <w:rPr>
                <w:rFonts w:ascii="Arial Narrow" w:hAnsi="Arial Narrow"/>
                <w:b/>
                <w:szCs w:val="24"/>
              </w:rPr>
            </w:pPr>
          </w:p>
        </w:tc>
        <w:tc>
          <w:tcPr>
            <w:tcW w:w="1185" w:type="dxa"/>
            <w:shd w:val="clear" w:color="auto" w:fill="F2F2F2" w:themeFill="background1" w:themeFillShade="F2"/>
            <w:vAlign w:val="center"/>
          </w:tcPr>
          <w:p w14:paraId="2EBF4404" w14:textId="77777777" w:rsidR="00DA166F" w:rsidRPr="00F65244" w:rsidRDefault="00DA166F" w:rsidP="006438DC">
            <w:pPr>
              <w:jc w:val="center"/>
              <w:rPr>
                <w:rFonts w:ascii="Arial Narrow" w:hAnsi="Arial Narrow"/>
                <w:b/>
                <w:szCs w:val="24"/>
              </w:rPr>
            </w:pPr>
          </w:p>
        </w:tc>
        <w:tc>
          <w:tcPr>
            <w:tcW w:w="1185" w:type="dxa"/>
            <w:shd w:val="clear" w:color="auto" w:fill="F2F2F2" w:themeFill="background1" w:themeFillShade="F2"/>
            <w:vAlign w:val="center"/>
          </w:tcPr>
          <w:p w14:paraId="7AA123FE" w14:textId="77777777" w:rsidR="00DA166F" w:rsidRPr="00F65244" w:rsidRDefault="00DA166F" w:rsidP="006438DC">
            <w:pPr>
              <w:jc w:val="center"/>
              <w:rPr>
                <w:rFonts w:ascii="Arial Narrow" w:hAnsi="Arial Narrow"/>
                <w:b/>
                <w:szCs w:val="24"/>
              </w:rPr>
            </w:pPr>
          </w:p>
        </w:tc>
        <w:tc>
          <w:tcPr>
            <w:tcW w:w="821" w:type="dxa"/>
            <w:shd w:val="clear" w:color="auto" w:fill="F2F2F2" w:themeFill="background1" w:themeFillShade="F2"/>
            <w:vAlign w:val="center"/>
          </w:tcPr>
          <w:p w14:paraId="12EEBF9D" w14:textId="77777777" w:rsidR="00DA166F" w:rsidRPr="00F65244" w:rsidRDefault="00DA166F" w:rsidP="006438DC">
            <w:pPr>
              <w:jc w:val="center"/>
              <w:rPr>
                <w:rFonts w:ascii="Arial Narrow" w:hAnsi="Arial Narrow"/>
                <w:b/>
                <w:szCs w:val="24"/>
              </w:rPr>
            </w:pPr>
          </w:p>
        </w:tc>
      </w:tr>
      <w:tr w:rsidR="00DA166F" w:rsidRPr="00F65244" w14:paraId="1D619E69" w14:textId="77777777" w:rsidTr="006438DC">
        <w:tc>
          <w:tcPr>
            <w:tcW w:w="3950" w:type="dxa"/>
            <w:shd w:val="clear" w:color="auto" w:fill="F2F2F2" w:themeFill="background1" w:themeFillShade="F2"/>
          </w:tcPr>
          <w:p w14:paraId="77BE8EE2" w14:textId="77777777" w:rsidR="00DA166F" w:rsidRPr="00F65244" w:rsidRDefault="00DA166F" w:rsidP="006438DC">
            <w:pPr>
              <w:rPr>
                <w:rFonts w:ascii="Arial Narrow" w:hAnsi="Arial Narrow"/>
                <w:b/>
                <w:szCs w:val="24"/>
              </w:rPr>
            </w:pPr>
            <w:r w:rsidRPr="00F65244">
              <w:rPr>
                <w:rFonts w:ascii="Arial Narrow" w:hAnsi="Arial Narrow"/>
                <w:b/>
                <w:szCs w:val="24"/>
              </w:rPr>
              <w:t>SEMESTER 1</w:t>
            </w:r>
          </w:p>
        </w:tc>
        <w:tc>
          <w:tcPr>
            <w:tcW w:w="973" w:type="dxa"/>
            <w:shd w:val="clear" w:color="auto" w:fill="F2F2F2" w:themeFill="background1" w:themeFillShade="F2"/>
            <w:vAlign w:val="center"/>
          </w:tcPr>
          <w:p w14:paraId="647C5F9F" w14:textId="77777777" w:rsidR="00DA166F" w:rsidRPr="00F65244" w:rsidRDefault="00DA166F" w:rsidP="006438DC">
            <w:pPr>
              <w:jc w:val="center"/>
              <w:rPr>
                <w:rFonts w:ascii="Arial Narrow" w:hAnsi="Arial Narrow"/>
                <w:b/>
                <w:szCs w:val="24"/>
              </w:rPr>
            </w:pPr>
          </w:p>
        </w:tc>
        <w:tc>
          <w:tcPr>
            <w:tcW w:w="1020" w:type="dxa"/>
            <w:shd w:val="clear" w:color="auto" w:fill="F2F2F2" w:themeFill="background1" w:themeFillShade="F2"/>
            <w:vAlign w:val="center"/>
          </w:tcPr>
          <w:p w14:paraId="126D49C8" w14:textId="77777777" w:rsidR="00DA166F" w:rsidRPr="00F65244" w:rsidRDefault="00DA166F" w:rsidP="006438DC">
            <w:pPr>
              <w:jc w:val="center"/>
              <w:rPr>
                <w:rFonts w:ascii="Arial Narrow" w:hAnsi="Arial Narrow"/>
                <w:b/>
                <w:szCs w:val="24"/>
              </w:rPr>
            </w:pPr>
          </w:p>
        </w:tc>
        <w:tc>
          <w:tcPr>
            <w:tcW w:w="1185" w:type="dxa"/>
            <w:shd w:val="clear" w:color="auto" w:fill="F2F2F2" w:themeFill="background1" w:themeFillShade="F2"/>
            <w:vAlign w:val="center"/>
          </w:tcPr>
          <w:p w14:paraId="05B42A2B" w14:textId="77777777" w:rsidR="00DA166F" w:rsidRPr="00F65244" w:rsidRDefault="00DA166F" w:rsidP="006438DC">
            <w:pPr>
              <w:jc w:val="center"/>
              <w:rPr>
                <w:rFonts w:ascii="Arial Narrow" w:hAnsi="Arial Narrow"/>
                <w:b/>
                <w:szCs w:val="24"/>
              </w:rPr>
            </w:pPr>
          </w:p>
        </w:tc>
        <w:tc>
          <w:tcPr>
            <w:tcW w:w="1185" w:type="dxa"/>
            <w:shd w:val="clear" w:color="auto" w:fill="F2F2F2" w:themeFill="background1" w:themeFillShade="F2"/>
            <w:vAlign w:val="center"/>
          </w:tcPr>
          <w:p w14:paraId="6BC2630C" w14:textId="77777777" w:rsidR="00DA166F" w:rsidRPr="00F65244" w:rsidRDefault="00DA166F" w:rsidP="006438DC">
            <w:pPr>
              <w:jc w:val="center"/>
              <w:rPr>
                <w:rFonts w:ascii="Arial Narrow" w:hAnsi="Arial Narrow"/>
                <w:b/>
                <w:szCs w:val="24"/>
              </w:rPr>
            </w:pPr>
          </w:p>
        </w:tc>
        <w:tc>
          <w:tcPr>
            <w:tcW w:w="821" w:type="dxa"/>
            <w:shd w:val="clear" w:color="auto" w:fill="F2F2F2" w:themeFill="background1" w:themeFillShade="F2"/>
            <w:vAlign w:val="center"/>
          </w:tcPr>
          <w:p w14:paraId="1B5EC2BD" w14:textId="77777777" w:rsidR="00DA166F" w:rsidRPr="00F65244" w:rsidRDefault="00DA166F" w:rsidP="006438DC">
            <w:pPr>
              <w:jc w:val="center"/>
              <w:rPr>
                <w:rFonts w:ascii="Arial Narrow" w:hAnsi="Arial Narrow"/>
                <w:b/>
                <w:szCs w:val="24"/>
              </w:rPr>
            </w:pPr>
          </w:p>
        </w:tc>
      </w:tr>
      <w:tr w:rsidR="00DA166F" w:rsidRPr="00F65244" w14:paraId="686E5DE7" w14:textId="77777777" w:rsidTr="006438DC">
        <w:tc>
          <w:tcPr>
            <w:tcW w:w="3950" w:type="dxa"/>
            <w:shd w:val="clear" w:color="auto" w:fill="auto"/>
          </w:tcPr>
          <w:p w14:paraId="4506DC24" w14:textId="1D73B252" w:rsidR="00DA166F" w:rsidRPr="00F65244" w:rsidRDefault="0000791A" w:rsidP="006438DC">
            <w:pPr>
              <w:rPr>
                <w:rFonts w:ascii="Arial Narrow" w:hAnsi="Arial Narrow"/>
                <w:b/>
                <w:szCs w:val="24"/>
              </w:rPr>
            </w:pPr>
            <w:r>
              <w:rPr>
                <w:rFonts w:ascii="Arial Narrow" w:hAnsi="Arial Narrow"/>
                <w:b/>
                <w:szCs w:val="24"/>
              </w:rPr>
              <w:t>AINF311</w:t>
            </w:r>
          </w:p>
          <w:p w14:paraId="33381B2F" w14:textId="5DD5247E" w:rsidR="00DA166F" w:rsidRPr="00F65244" w:rsidRDefault="00DA166F" w:rsidP="006438DC">
            <w:pPr>
              <w:rPr>
                <w:rFonts w:ascii="Arial Narrow" w:hAnsi="Arial Narrow"/>
                <w:b/>
                <w:szCs w:val="24"/>
              </w:rPr>
            </w:pPr>
            <w:r w:rsidRPr="00F65244">
              <w:rPr>
                <w:rFonts w:ascii="Arial Narrow" w:hAnsi="Arial Narrow"/>
                <w:b/>
                <w:szCs w:val="24"/>
              </w:rPr>
              <w:t>Research Methodology:</w:t>
            </w:r>
          </w:p>
          <w:p w14:paraId="0A77A634" w14:textId="75F14BF0" w:rsidR="00DA166F" w:rsidRPr="00F65244" w:rsidRDefault="00DA166F" w:rsidP="006438DC">
            <w:pPr>
              <w:rPr>
                <w:rFonts w:ascii="Arial Narrow" w:hAnsi="Arial Narrow"/>
                <w:b/>
                <w:szCs w:val="24"/>
              </w:rPr>
            </w:pPr>
            <w:r w:rsidRPr="00F65244">
              <w:rPr>
                <w:rFonts w:ascii="Arial Narrow" w:hAnsi="Arial Narrow"/>
                <w:szCs w:val="24"/>
              </w:rPr>
              <w:t xml:space="preserve">This module is aimed to equip students with basic knowledge and skills of planning, </w:t>
            </w:r>
            <w:r w:rsidR="00A95374" w:rsidRPr="00F65244">
              <w:rPr>
                <w:rFonts w:ascii="Arial Narrow" w:hAnsi="Arial Narrow"/>
                <w:szCs w:val="24"/>
              </w:rPr>
              <w:t xml:space="preserve">and </w:t>
            </w:r>
            <w:r w:rsidRPr="00F65244">
              <w:rPr>
                <w:rFonts w:ascii="Arial Narrow" w:hAnsi="Arial Narrow"/>
                <w:szCs w:val="24"/>
              </w:rPr>
              <w:t>conducting and reporting research</w:t>
            </w:r>
            <w:r w:rsidR="00A95374" w:rsidRPr="00F65244">
              <w:rPr>
                <w:rFonts w:ascii="Arial Narrow" w:hAnsi="Arial Narrow"/>
                <w:szCs w:val="24"/>
              </w:rPr>
              <w:t>.</w:t>
            </w:r>
            <w:r w:rsidR="00B13BF1">
              <w:rPr>
                <w:rFonts w:ascii="Arial Narrow" w:hAnsi="Arial Narrow"/>
                <w:szCs w:val="24"/>
              </w:rPr>
              <w:t xml:space="preserve">  The module will be extended to run over two semesters culminating in a research report.</w:t>
            </w:r>
          </w:p>
        </w:tc>
        <w:tc>
          <w:tcPr>
            <w:tcW w:w="973" w:type="dxa"/>
            <w:vAlign w:val="center"/>
          </w:tcPr>
          <w:p w14:paraId="2B2FE159" w14:textId="4C4019CA" w:rsidR="00DA166F" w:rsidRPr="00F65244" w:rsidRDefault="0000791A" w:rsidP="006438DC">
            <w:pPr>
              <w:jc w:val="center"/>
              <w:rPr>
                <w:rFonts w:ascii="Arial Narrow" w:hAnsi="Arial Narrow"/>
                <w:b/>
                <w:szCs w:val="24"/>
              </w:rPr>
            </w:pPr>
            <w:r>
              <w:rPr>
                <w:rFonts w:ascii="Arial Narrow" w:hAnsi="Arial Narrow"/>
                <w:b/>
                <w:szCs w:val="24"/>
              </w:rPr>
              <w:t>16</w:t>
            </w:r>
          </w:p>
        </w:tc>
        <w:tc>
          <w:tcPr>
            <w:tcW w:w="1020" w:type="dxa"/>
            <w:vAlign w:val="center"/>
          </w:tcPr>
          <w:p w14:paraId="66E4DF9B" w14:textId="77777777" w:rsidR="00DA166F" w:rsidRPr="00F65244" w:rsidRDefault="00DA166F" w:rsidP="006438DC">
            <w:pPr>
              <w:jc w:val="center"/>
              <w:rPr>
                <w:rFonts w:ascii="Arial Narrow" w:hAnsi="Arial Narrow"/>
                <w:b/>
                <w:szCs w:val="24"/>
              </w:rPr>
            </w:pPr>
            <w:r w:rsidRPr="00F65244">
              <w:rPr>
                <w:rFonts w:ascii="Arial Narrow" w:hAnsi="Arial Narrow"/>
                <w:b/>
                <w:szCs w:val="24"/>
              </w:rPr>
              <w:t>7</w:t>
            </w:r>
          </w:p>
        </w:tc>
        <w:tc>
          <w:tcPr>
            <w:tcW w:w="1185" w:type="dxa"/>
            <w:vAlign w:val="center"/>
          </w:tcPr>
          <w:p w14:paraId="75633A10" w14:textId="77777777" w:rsidR="00DA166F" w:rsidRPr="00F65244" w:rsidRDefault="00DA166F" w:rsidP="006438DC">
            <w:pPr>
              <w:jc w:val="center"/>
              <w:rPr>
                <w:rFonts w:ascii="Arial Narrow" w:hAnsi="Arial Narrow"/>
                <w:b/>
                <w:szCs w:val="24"/>
              </w:rPr>
            </w:pPr>
            <w:r w:rsidRPr="00F65244">
              <w:rPr>
                <w:rFonts w:ascii="Arial Narrow" w:hAnsi="Arial Narrow"/>
                <w:b/>
                <w:szCs w:val="24"/>
              </w:rPr>
              <w:t>None</w:t>
            </w:r>
          </w:p>
        </w:tc>
        <w:tc>
          <w:tcPr>
            <w:tcW w:w="1185" w:type="dxa"/>
            <w:vAlign w:val="center"/>
          </w:tcPr>
          <w:p w14:paraId="7AB76235" w14:textId="77777777" w:rsidR="00DA166F" w:rsidRPr="00F65244" w:rsidRDefault="00DA166F" w:rsidP="006438DC">
            <w:pPr>
              <w:jc w:val="center"/>
              <w:rPr>
                <w:rFonts w:ascii="Arial Narrow" w:hAnsi="Arial Narrow"/>
                <w:b/>
                <w:szCs w:val="24"/>
              </w:rPr>
            </w:pPr>
            <w:r w:rsidRPr="00F65244">
              <w:rPr>
                <w:rFonts w:ascii="Arial Narrow" w:hAnsi="Arial Narrow"/>
                <w:b/>
                <w:szCs w:val="24"/>
              </w:rPr>
              <w:t>None</w:t>
            </w:r>
          </w:p>
        </w:tc>
        <w:tc>
          <w:tcPr>
            <w:tcW w:w="821" w:type="dxa"/>
            <w:vAlign w:val="center"/>
          </w:tcPr>
          <w:p w14:paraId="683F88C2" w14:textId="77777777" w:rsidR="00DA166F" w:rsidRPr="00F65244" w:rsidRDefault="00DA166F" w:rsidP="006438DC">
            <w:pPr>
              <w:jc w:val="center"/>
              <w:rPr>
                <w:rFonts w:ascii="Arial Narrow" w:hAnsi="Arial Narrow"/>
                <w:b/>
                <w:szCs w:val="24"/>
              </w:rPr>
            </w:pPr>
            <w:r w:rsidRPr="00F65244">
              <w:rPr>
                <w:rFonts w:ascii="Arial Narrow" w:hAnsi="Arial Narrow"/>
                <w:b/>
                <w:szCs w:val="24"/>
              </w:rPr>
              <w:t>Y</w:t>
            </w:r>
          </w:p>
        </w:tc>
      </w:tr>
      <w:tr w:rsidR="00DA166F" w:rsidRPr="00F65244" w14:paraId="70C7C37B" w14:textId="77777777" w:rsidTr="006438DC">
        <w:tc>
          <w:tcPr>
            <w:tcW w:w="3950" w:type="dxa"/>
            <w:shd w:val="clear" w:color="auto" w:fill="auto"/>
          </w:tcPr>
          <w:p w14:paraId="6D15688B" w14:textId="26F3F06C" w:rsidR="00DA166F" w:rsidRPr="00F65244" w:rsidRDefault="00B13BF1" w:rsidP="006438DC">
            <w:pPr>
              <w:rPr>
                <w:rFonts w:ascii="Arial Narrow" w:hAnsi="Arial Narrow"/>
                <w:b/>
                <w:szCs w:val="24"/>
              </w:rPr>
            </w:pPr>
            <w:r>
              <w:rPr>
                <w:rFonts w:ascii="Arial Narrow" w:hAnsi="Arial Narrow"/>
                <w:b/>
                <w:szCs w:val="24"/>
              </w:rPr>
              <w:t>A</w:t>
            </w:r>
            <w:r w:rsidR="00DA166F" w:rsidRPr="00F65244">
              <w:rPr>
                <w:rFonts w:ascii="Arial Narrow" w:hAnsi="Arial Narrow"/>
                <w:b/>
                <w:szCs w:val="24"/>
              </w:rPr>
              <w:t>INF321</w:t>
            </w:r>
          </w:p>
          <w:p w14:paraId="69587F79" w14:textId="77777777" w:rsidR="00DA166F" w:rsidRPr="00F65244" w:rsidRDefault="00DA166F" w:rsidP="006438DC">
            <w:pPr>
              <w:rPr>
                <w:rFonts w:ascii="Arial Narrow" w:hAnsi="Arial Narrow"/>
                <w:b/>
                <w:szCs w:val="24"/>
                <w:highlight w:val="yellow"/>
              </w:rPr>
            </w:pPr>
            <w:r w:rsidRPr="00F65244">
              <w:rPr>
                <w:rFonts w:ascii="Arial Narrow" w:hAnsi="Arial Narrow"/>
                <w:b/>
                <w:szCs w:val="24"/>
              </w:rPr>
              <w:t>Information Retrieval I:</w:t>
            </w:r>
          </w:p>
          <w:p w14:paraId="031F4337" w14:textId="54E5EF88" w:rsidR="00DA166F" w:rsidRPr="00F65244" w:rsidRDefault="00DA166F" w:rsidP="006438DC">
            <w:pPr>
              <w:rPr>
                <w:rFonts w:ascii="Arial Narrow" w:hAnsi="Arial Narrow"/>
                <w:b/>
                <w:szCs w:val="24"/>
              </w:rPr>
            </w:pPr>
            <w:r w:rsidRPr="00F65244">
              <w:rPr>
                <w:rFonts w:ascii="Arial Narrow" w:hAnsi="Arial Narrow"/>
                <w:szCs w:val="24"/>
              </w:rPr>
              <w:t>This module introduces students to information retrieval and aims to familiari</w:t>
            </w:r>
            <w:r w:rsidR="00665BA4" w:rsidRPr="00F65244">
              <w:rPr>
                <w:rFonts w:ascii="Arial Narrow" w:hAnsi="Arial Narrow"/>
                <w:szCs w:val="24"/>
              </w:rPr>
              <w:t>s</w:t>
            </w:r>
            <w:r w:rsidRPr="00F65244">
              <w:rPr>
                <w:rFonts w:ascii="Arial Narrow" w:hAnsi="Arial Narrow"/>
                <w:szCs w:val="24"/>
              </w:rPr>
              <w:t xml:space="preserve">e and equip students with knowledge and skills on current cataloguing theories and practices. In </w:t>
            </w:r>
            <w:r w:rsidRPr="00F65244">
              <w:rPr>
                <w:rFonts w:ascii="Arial Narrow" w:hAnsi="Arial Narrow"/>
                <w:szCs w:val="24"/>
              </w:rPr>
              <w:lastRenderedPageBreak/>
              <w:t>addition, knowledge and skills of indexing is included into the course.</w:t>
            </w:r>
          </w:p>
        </w:tc>
        <w:tc>
          <w:tcPr>
            <w:tcW w:w="973" w:type="dxa"/>
            <w:vAlign w:val="center"/>
          </w:tcPr>
          <w:p w14:paraId="61624AED" w14:textId="183B4935" w:rsidR="00DA166F" w:rsidRPr="00F65244" w:rsidRDefault="0000791A" w:rsidP="006438DC">
            <w:pPr>
              <w:jc w:val="center"/>
              <w:rPr>
                <w:rFonts w:ascii="Arial Narrow" w:hAnsi="Arial Narrow"/>
                <w:b/>
                <w:szCs w:val="24"/>
              </w:rPr>
            </w:pPr>
            <w:r>
              <w:rPr>
                <w:rFonts w:ascii="Arial Narrow" w:hAnsi="Arial Narrow"/>
                <w:b/>
                <w:szCs w:val="24"/>
              </w:rPr>
              <w:lastRenderedPageBreak/>
              <w:t>16</w:t>
            </w:r>
          </w:p>
        </w:tc>
        <w:tc>
          <w:tcPr>
            <w:tcW w:w="1020" w:type="dxa"/>
            <w:vAlign w:val="center"/>
          </w:tcPr>
          <w:p w14:paraId="12E15DEA" w14:textId="77777777" w:rsidR="00DA166F" w:rsidRPr="00F65244" w:rsidRDefault="00DA166F" w:rsidP="006438DC">
            <w:pPr>
              <w:jc w:val="center"/>
              <w:rPr>
                <w:rFonts w:ascii="Arial Narrow" w:hAnsi="Arial Narrow"/>
                <w:b/>
                <w:szCs w:val="24"/>
              </w:rPr>
            </w:pPr>
            <w:r w:rsidRPr="00F65244">
              <w:rPr>
                <w:rFonts w:ascii="Arial Narrow" w:hAnsi="Arial Narrow"/>
                <w:b/>
                <w:szCs w:val="24"/>
              </w:rPr>
              <w:t>7</w:t>
            </w:r>
          </w:p>
        </w:tc>
        <w:tc>
          <w:tcPr>
            <w:tcW w:w="1185" w:type="dxa"/>
            <w:vAlign w:val="center"/>
          </w:tcPr>
          <w:p w14:paraId="6ADC8F21" w14:textId="77777777" w:rsidR="00DA166F" w:rsidRPr="00F65244" w:rsidRDefault="00DA166F" w:rsidP="006438DC">
            <w:pPr>
              <w:jc w:val="center"/>
              <w:rPr>
                <w:rFonts w:ascii="Arial Narrow" w:hAnsi="Arial Narrow"/>
                <w:b/>
                <w:szCs w:val="24"/>
              </w:rPr>
            </w:pPr>
            <w:r w:rsidRPr="00F65244">
              <w:rPr>
                <w:rFonts w:ascii="Arial Narrow" w:hAnsi="Arial Narrow"/>
                <w:b/>
                <w:szCs w:val="24"/>
              </w:rPr>
              <w:t>None</w:t>
            </w:r>
          </w:p>
        </w:tc>
        <w:tc>
          <w:tcPr>
            <w:tcW w:w="1185" w:type="dxa"/>
            <w:vAlign w:val="center"/>
          </w:tcPr>
          <w:p w14:paraId="2A6BDCE0" w14:textId="77777777" w:rsidR="00DA166F" w:rsidRPr="00F65244" w:rsidRDefault="00DA166F" w:rsidP="006438DC">
            <w:pPr>
              <w:jc w:val="center"/>
              <w:rPr>
                <w:rFonts w:ascii="Arial Narrow" w:hAnsi="Arial Narrow"/>
                <w:b/>
                <w:szCs w:val="24"/>
              </w:rPr>
            </w:pPr>
            <w:r w:rsidRPr="00F65244">
              <w:rPr>
                <w:rFonts w:ascii="Arial Narrow" w:hAnsi="Arial Narrow"/>
                <w:b/>
                <w:szCs w:val="24"/>
              </w:rPr>
              <w:t>None</w:t>
            </w:r>
          </w:p>
        </w:tc>
        <w:tc>
          <w:tcPr>
            <w:tcW w:w="821" w:type="dxa"/>
            <w:vAlign w:val="center"/>
          </w:tcPr>
          <w:p w14:paraId="070548D5" w14:textId="77777777" w:rsidR="00DA166F" w:rsidRPr="00F65244" w:rsidRDefault="00DA166F" w:rsidP="006438DC">
            <w:pPr>
              <w:jc w:val="center"/>
              <w:rPr>
                <w:rFonts w:ascii="Arial Narrow" w:hAnsi="Arial Narrow"/>
                <w:b/>
                <w:szCs w:val="24"/>
              </w:rPr>
            </w:pPr>
            <w:r w:rsidRPr="00F65244">
              <w:rPr>
                <w:rFonts w:ascii="Arial Narrow" w:hAnsi="Arial Narrow"/>
                <w:b/>
                <w:szCs w:val="24"/>
              </w:rPr>
              <w:t>Y</w:t>
            </w:r>
          </w:p>
        </w:tc>
      </w:tr>
      <w:tr w:rsidR="00DA166F" w:rsidRPr="00F65244" w14:paraId="4DD23123" w14:textId="77777777" w:rsidTr="006438DC">
        <w:tc>
          <w:tcPr>
            <w:tcW w:w="3950" w:type="dxa"/>
            <w:shd w:val="clear" w:color="auto" w:fill="auto"/>
          </w:tcPr>
          <w:p w14:paraId="3AA3370D" w14:textId="44182F8E" w:rsidR="00DA166F" w:rsidRPr="00F65244" w:rsidRDefault="00B13BF1" w:rsidP="006438DC">
            <w:pPr>
              <w:rPr>
                <w:rFonts w:ascii="Arial Narrow" w:hAnsi="Arial Narrow"/>
                <w:b/>
                <w:szCs w:val="24"/>
              </w:rPr>
            </w:pPr>
            <w:r>
              <w:rPr>
                <w:rFonts w:ascii="Arial Narrow" w:hAnsi="Arial Narrow"/>
                <w:b/>
                <w:szCs w:val="24"/>
              </w:rPr>
              <w:lastRenderedPageBreak/>
              <w:t>A</w:t>
            </w:r>
            <w:r w:rsidR="00DA166F" w:rsidRPr="00F65244">
              <w:rPr>
                <w:rFonts w:ascii="Arial Narrow" w:hAnsi="Arial Narrow"/>
                <w:b/>
                <w:szCs w:val="24"/>
              </w:rPr>
              <w:t>INF331</w:t>
            </w:r>
          </w:p>
          <w:p w14:paraId="2283C0D2" w14:textId="77777777" w:rsidR="00DA166F" w:rsidRPr="00F65244" w:rsidRDefault="00DA166F" w:rsidP="006438DC">
            <w:pPr>
              <w:rPr>
                <w:rFonts w:ascii="Arial Narrow" w:hAnsi="Arial Narrow"/>
                <w:b/>
                <w:szCs w:val="24"/>
              </w:rPr>
            </w:pPr>
            <w:r w:rsidRPr="00F65244">
              <w:rPr>
                <w:rFonts w:ascii="Arial Narrow" w:hAnsi="Arial Narrow"/>
                <w:b/>
                <w:szCs w:val="24"/>
              </w:rPr>
              <w:t>Marketing principles and applications:</w:t>
            </w:r>
          </w:p>
          <w:p w14:paraId="3388FCA0" w14:textId="77777777" w:rsidR="00DA166F" w:rsidRPr="00F65244" w:rsidRDefault="00DA166F" w:rsidP="006438DC">
            <w:pPr>
              <w:rPr>
                <w:rFonts w:ascii="Arial Narrow" w:hAnsi="Arial Narrow"/>
                <w:b/>
                <w:szCs w:val="24"/>
              </w:rPr>
            </w:pPr>
            <w:r w:rsidRPr="00F65244">
              <w:rPr>
                <w:rFonts w:ascii="Arial Narrow" w:hAnsi="Arial Narrow"/>
                <w:szCs w:val="24"/>
              </w:rPr>
              <w:t>This module aims to equip students with knowledge in marketing theory and applications for information services.</w:t>
            </w:r>
          </w:p>
        </w:tc>
        <w:tc>
          <w:tcPr>
            <w:tcW w:w="973" w:type="dxa"/>
            <w:vAlign w:val="center"/>
          </w:tcPr>
          <w:p w14:paraId="295052C7" w14:textId="2BFFF5F3" w:rsidR="00DA166F" w:rsidRPr="00F65244" w:rsidRDefault="0000791A" w:rsidP="006438DC">
            <w:pPr>
              <w:jc w:val="center"/>
              <w:rPr>
                <w:rFonts w:ascii="Arial Narrow" w:hAnsi="Arial Narrow"/>
                <w:b/>
                <w:szCs w:val="24"/>
              </w:rPr>
            </w:pPr>
            <w:r>
              <w:rPr>
                <w:rFonts w:ascii="Arial Narrow" w:hAnsi="Arial Narrow"/>
                <w:b/>
                <w:szCs w:val="24"/>
              </w:rPr>
              <w:t>16</w:t>
            </w:r>
          </w:p>
        </w:tc>
        <w:tc>
          <w:tcPr>
            <w:tcW w:w="1020" w:type="dxa"/>
            <w:vAlign w:val="center"/>
          </w:tcPr>
          <w:p w14:paraId="09846F2B" w14:textId="77777777" w:rsidR="00DA166F" w:rsidRPr="00F65244" w:rsidRDefault="00DA166F" w:rsidP="006438DC">
            <w:pPr>
              <w:jc w:val="center"/>
              <w:rPr>
                <w:rFonts w:ascii="Arial Narrow" w:hAnsi="Arial Narrow"/>
                <w:b/>
                <w:szCs w:val="24"/>
              </w:rPr>
            </w:pPr>
            <w:r w:rsidRPr="00F65244">
              <w:rPr>
                <w:rFonts w:ascii="Arial Narrow" w:hAnsi="Arial Narrow"/>
                <w:b/>
                <w:szCs w:val="24"/>
              </w:rPr>
              <w:t>7</w:t>
            </w:r>
          </w:p>
        </w:tc>
        <w:tc>
          <w:tcPr>
            <w:tcW w:w="1185" w:type="dxa"/>
            <w:vAlign w:val="center"/>
          </w:tcPr>
          <w:p w14:paraId="38A9740D" w14:textId="77777777" w:rsidR="00DA166F" w:rsidRPr="00F65244" w:rsidRDefault="00DA166F" w:rsidP="006438DC">
            <w:pPr>
              <w:jc w:val="center"/>
              <w:rPr>
                <w:rFonts w:ascii="Arial Narrow" w:hAnsi="Arial Narrow"/>
                <w:b/>
                <w:szCs w:val="24"/>
              </w:rPr>
            </w:pPr>
            <w:r w:rsidRPr="00F65244">
              <w:rPr>
                <w:rFonts w:ascii="Arial Narrow" w:hAnsi="Arial Narrow"/>
                <w:b/>
                <w:szCs w:val="24"/>
              </w:rPr>
              <w:t>None</w:t>
            </w:r>
          </w:p>
        </w:tc>
        <w:tc>
          <w:tcPr>
            <w:tcW w:w="1185" w:type="dxa"/>
            <w:vAlign w:val="center"/>
          </w:tcPr>
          <w:p w14:paraId="57D5EFBD" w14:textId="77777777" w:rsidR="00DA166F" w:rsidRPr="00F65244" w:rsidRDefault="00DA166F" w:rsidP="006438DC">
            <w:pPr>
              <w:jc w:val="center"/>
              <w:rPr>
                <w:rFonts w:ascii="Arial Narrow" w:hAnsi="Arial Narrow"/>
                <w:b/>
                <w:szCs w:val="24"/>
              </w:rPr>
            </w:pPr>
            <w:r w:rsidRPr="00F65244">
              <w:rPr>
                <w:rFonts w:ascii="Arial Narrow" w:hAnsi="Arial Narrow"/>
                <w:b/>
                <w:szCs w:val="24"/>
              </w:rPr>
              <w:t>None</w:t>
            </w:r>
          </w:p>
        </w:tc>
        <w:tc>
          <w:tcPr>
            <w:tcW w:w="821" w:type="dxa"/>
            <w:vAlign w:val="center"/>
          </w:tcPr>
          <w:p w14:paraId="455AF768" w14:textId="77777777" w:rsidR="00DA166F" w:rsidRPr="00F65244" w:rsidRDefault="00DA166F" w:rsidP="006438DC">
            <w:pPr>
              <w:jc w:val="center"/>
              <w:rPr>
                <w:rFonts w:ascii="Arial Narrow" w:hAnsi="Arial Narrow"/>
                <w:b/>
                <w:szCs w:val="24"/>
              </w:rPr>
            </w:pPr>
            <w:r w:rsidRPr="00F65244">
              <w:rPr>
                <w:rFonts w:ascii="Arial Narrow" w:hAnsi="Arial Narrow"/>
                <w:b/>
                <w:szCs w:val="24"/>
              </w:rPr>
              <w:t>Y</w:t>
            </w:r>
          </w:p>
        </w:tc>
      </w:tr>
      <w:tr w:rsidR="00DA166F" w:rsidRPr="00F65244" w14:paraId="6374D1F6" w14:textId="77777777" w:rsidTr="006438DC">
        <w:tc>
          <w:tcPr>
            <w:tcW w:w="3950" w:type="dxa"/>
            <w:shd w:val="clear" w:color="auto" w:fill="auto"/>
          </w:tcPr>
          <w:p w14:paraId="13B3FC2F" w14:textId="77777777" w:rsidR="00DA166F" w:rsidRPr="00F65244" w:rsidRDefault="00DA166F" w:rsidP="006438DC">
            <w:pPr>
              <w:rPr>
                <w:rFonts w:ascii="Arial Narrow" w:hAnsi="Arial Narrow"/>
                <w:b/>
                <w:szCs w:val="24"/>
              </w:rPr>
            </w:pPr>
            <w:r w:rsidRPr="00F65244">
              <w:rPr>
                <w:rFonts w:ascii="Arial Narrow" w:hAnsi="Arial Narrow"/>
                <w:b/>
                <w:szCs w:val="24"/>
              </w:rPr>
              <w:t>Elective 5</w:t>
            </w:r>
          </w:p>
        </w:tc>
        <w:tc>
          <w:tcPr>
            <w:tcW w:w="973" w:type="dxa"/>
            <w:vAlign w:val="center"/>
          </w:tcPr>
          <w:p w14:paraId="7ADE6333" w14:textId="77777777" w:rsidR="00DA166F" w:rsidRPr="00F65244" w:rsidRDefault="00DA166F" w:rsidP="006438DC">
            <w:pPr>
              <w:jc w:val="center"/>
              <w:rPr>
                <w:rFonts w:ascii="Arial Narrow" w:hAnsi="Arial Narrow"/>
                <w:b/>
                <w:szCs w:val="24"/>
              </w:rPr>
            </w:pPr>
          </w:p>
        </w:tc>
        <w:tc>
          <w:tcPr>
            <w:tcW w:w="1020" w:type="dxa"/>
            <w:vAlign w:val="center"/>
          </w:tcPr>
          <w:p w14:paraId="40908A59" w14:textId="77777777" w:rsidR="00DA166F" w:rsidRPr="00F65244" w:rsidRDefault="00DA166F" w:rsidP="006438DC">
            <w:pPr>
              <w:jc w:val="center"/>
              <w:rPr>
                <w:rFonts w:ascii="Arial Narrow" w:hAnsi="Arial Narrow"/>
                <w:b/>
                <w:szCs w:val="24"/>
              </w:rPr>
            </w:pPr>
          </w:p>
        </w:tc>
        <w:tc>
          <w:tcPr>
            <w:tcW w:w="1185" w:type="dxa"/>
            <w:vAlign w:val="center"/>
          </w:tcPr>
          <w:p w14:paraId="041844B0" w14:textId="77777777" w:rsidR="00DA166F" w:rsidRPr="00F65244" w:rsidRDefault="00DA166F" w:rsidP="006438DC">
            <w:pPr>
              <w:jc w:val="center"/>
              <w:rPr>
                <w:rFonts w:ascii="Arial Narrow" w:hAnsi="Arial Narrow"/>
                <w:b/>
                <w:szCs w:val="24"/>
              </w:rPr>
            </w:pPr>
            <w:r w:rsidRPr="00F65244">
              <w:rPr>
                <w:rFonts w:ascii="Arial Narrow" w:hAnsi="Arial Narrow"/>
                <w:b/>
                <w:szCs w:val="24"/>
              </w:rPr>
              <w:t>None</w:t>
            </w:r>
          </w:p>
        </w:tc>
        <w:tc>
          <w:tcPr>
            <w:tcW w:w="1185" w:type="dxa"/>
            <w:vAlign w:val="center"/>
          </w:tcPr>
          <w:p w14:paraId="320FCAF0" w14:textId="77777777" w:rsidR="00DA166F" w:rsidRPr="00F65244" w:rsidRDefault="00DA166F" w:rsidP="006438DC">
            <w:pPr>
              <w:jc w:val="center"/>
              <w:rPr>
                <w:rFonts w:ascii="Arial Narrow" w:hAnsi="Arial Narrow"/>
                <w:b/>
                <w:szCs w:val="24"/>
              </w:rPr>
            </w:pPr>
            <w:r w:rsidRPr="00F65244">
              <w:rPr>
                <w:rFonts w:ascii="Arial Narrow" w:hAnsi="Arial Narrow"/>
                <w:b/>
                <w:szCs w:val="24"/>
              </w:rPr>
              <w:t>Elective 6</w:t>
            </w:r>
          </w:p>
        </w:tc>
        <w:tc>
          <w:tcPr>
            <w:tcW w:w="821" w:type="dxa"/>
            <w:vAlign w:val="center"/>
          </w:tcPr>
          <w:p w14:paraId="22E9191A" w14:textId="77777777" w:rsidR="00DA166F" w:rsidRPr="00F65244" w:rsidRDefault="00DA166F" w:rsidP="006438DC">
            <w:pPr>
              <w:jc w:val="center"/>
              <w:rPr>
                <w:rFonts w:ascii="Arial Narrow" w:hAnsi="Arial Narrow"/>
                <w:b/>
                <w:szCs w:val="24"/>
              </w:rPr>
            </w:pPr>
            <w:r w:rsidRPr="00F65244">
              <w:rPr>
                <w:rFonts w:ascii="Arial Narrow" w:hAnsi="Arial Narrow"/>
                <w:b/>
                <w:szCs w:val="24"/>
              </w:rPr>
              <w:t>N</w:t>
            </w:r>
          </w:p>
        </w:tc>
      </w:tr>
      <w:tr w:rsidR="00DA166F" w:rsidRPr="00F65244" w14:paraId="4EA22DC7" w14:textId="77777777" w:rsidTr="006438DC">
        <w:tc>
          <w:tcPr>
            <w:tcW w:w="3950" w:type="dxa"/>
            <w:shd w:val="clear" w:color="auto" w:fill="F2F2F2" w:themeFill="background1" w:themeFillShade="F2"/>
          </w:tcPr>
          <w:p w14:paraId="13A7AA34" w14:textId="77777777" w:rsidR="00DA166F" w:rsidRPr="00F65244" w:rsidRDefault="00DA166F" w:rsidP="006438DC">
            <w:pPr>
              <w:rPr>
                <w:rFonts w:ascii="Arial Narrow" w:hAnsi="Arial Narrow"/>
                <w:b/>
                <w:szCs w:val="24"/>
              </w:rPr>
            </w:pPr>
            <w:r w:rsidRPr="00F65244">
              <w:rPr>
                <w:rFonts w:ascii="Arial Narrow" w:hAnsi="Arial Narrow"/>
                <w:b/>
                <w:szCs w:val="24"/>
              </w:rPr>
              <w:t>SEMESTER 2</w:t>
            </w:r>
          </w:p>
        </w:tc>
        <w:tc>
          <w:tcPr>
            <w:tcW w:w="973" w:type="dxa"/>
            <w:shd w:val="clear" w:color="auto" w:fill="F2F2F2" w:themeFill="background1" w:themeFillShade="F2"/>
            <w:vAlign w:val="center"/>
          </w:tcPr>
          <w:p w14:paraId="22394C95" w14:textId="77777777" w:rsidR="00DA166F" w:rsidRPr="00F65244" w:rsidRDefault="00DA166F" w:rsidP="006438DC">
            <w:pPr>
              <w:jc w:val="center"/>
              <w:rPr>
                <w:rFonts w:ascii="Arial Narrow" w:hAnsi="Arial Narrow"/>
                <w:b/>
                <w:szCs w:val="24"/>
              </w:rPr>
            </w:pPr>
          </w:p>
        </w:tc>
        <w:tc>
          <w:tcPr>
            <w:tcW w:w="1020" w:type="dxa"/>
            <w:shd w:val="clear" w:color="auto" w:fill="F2F2F2" w:themeFill="background1" w:themeFillShade="F2"/>
            <w:vAlign w:val="center"/>
          </w:tcPr>
          <w:p w14:paraId="0B3BB2BE" w14:textId="77777777" w:rsidR="00DA166F" w:rsidRPr="00F65244" w:rsidRDefault="00DA166F" w:rsidP="006438DC">
            <w:pPr>
              <w:jc w:val="center"/>
              <w:rPr>
                <w:rFonts w:ascii="Arial Narrow" w:hAnsi="Arial Narrow"/>
                <w:b/>
                <w:szCs w:val="24"/>
              </w:rPr>
            </w:pPr>
          </w:p>
        </w:tc>
        <w:tc>
          <w:tcPr>
            <w:tcW w:w="1185" w:type="dxa"/>
            <w:shd w:val="clear" w:color="auto" w:fill="F2F2F2" w:themeFill="background1" w:themeFillShade="F2"/>
            <w:vAlign w:val="center"/>
          </w:tcPr>
          <w:p w14:paraId="0C44E8DC" w14:textId="77777777" w:rsidR="00DA166F" w:rsidRPr="00F65244" w:rsidRDefault="00DA166F" w:rsidP="006438DC">
            <w:pPr>
              <w:jc w:val="center"/>
              <w:rPr>
                <w:rFonts w:ascii="Arial Narrow" w:hAnsi="Arial Narrow"/>
                <w:b/>
                <w:szCs w:val="24"/>
              </w:rPr>
            </w:pPr>
          </w:p>
        </w:tc>
        <w:tc>
          <w:tcPr>
            <w:tcW w:w="1185" w:type="dxa"/>
            <w:shd w:val="clear" w:color="auto" w:fill="F2F2F2" w:themeFill="background1" w:themeFillShade="F2"/>
            <w:vAlign w:val="center"/>
          </w:tcPr>
          <w:p w14:paraId="4AA5FE7D" w14:textId="77777777" w:rsidR="00DA166F" w:rsidRPr="00F65244" w:rsidRDefault="00DA166F" w:rsidP="006438DC">
            <w:pPr>
              <w:jc w:val="center"/>
              <w:rPr>
                <w:rFonts w:ascii="Arial Narrow" w:hAnsi="Arial Narrow"/>
                <w:b/>
                <w:szCs w:val="24"/>
              </w:rPr>
            </w:pPr>
          </w:p>
        </w:tc>
        <w:tc>
          <w:tcPr>
            <w:tcW w:w="821" w:type="dxa"/>
            <w:shd w:val="clear" w:color="auto" w:fill="F2F2F2" w:themeFill="background1" w:themeFillShade="F2"/>
            <w:vAlign w:val="center"/>
          </w:tcPr>
          <w:p w14:paraId="5D20CE96" w14:textId="77777777" w:rsidR="00DA166F" w:rsidRPr="00F65244" w:rsidRDefault="00DA166F" w:rsidP="006438DC">
            <w:pPr>
              <w:jc w:val="center"/>
              <w:rPr>
                <w:rFonts w:ascii="Arial Narrow" w:hAnsi="Arial Narrow"/>
                <w:b/>
                <w:szCs w:val="24"/>
              </w:rPr>
            </w:pPr>
          </w:p>
        </w:tc>
      </w:tr>
      <w:tr w:rsidR="00DA166F" w:rsidRPr="00F65244" w14:paraId="4C5AF5CA" w14:textId="77777777" w:rsidTr="006438DC">
        <w:tc>
          <w:tcPr>
            <w:tcW w:w="3950" w:type="dxa"/>
            <w:shd w:val="clear" w:color="auto" w:fill="auto"/>
          </w:tcPr>
          <w:p w14:paraId="3EC30A9A" w14:textId="5B131A5D" w:rsidR="00DA166F" w:rsidRPr="00F65244" w:rsidRDefault="0000791A" w:rsidP="006438DC">
            <w:pPr>
              <w:rPr>
                <w:rFonts w:ascii="Arial Narrow" w:hAnsi="Arial Narrow"/>
                <w:b/>
                <w:szCs w:val="24"/>
              </w:rPr>
            </w:pPr>
            <w:r>
              <w:rPr>
                <w:rFonts w:ascii="Arial Narrow" w:hAnsi="Arial Narrow"/>
                <w:b/>
                <w:szCs w:val="24"/>
              </w:rPr>
              <w:t>AINF312</w:t>
            </w:r>
          </w:p>
          <w:p w14:paraId="5B7A9195" w14:textId="77777777" w:rsidR="00DA166F" w:rsidRPr="00F65244" w:rsidRDefault="00DA166F" w:rsidP="006438DC">
            <w:pPr>
              <w:rPr>
                <w:rFonts w:ascii="Arial Narrow" w:hAnsi="Arial Narrow"/>
                <w:b/>
                <w:szCs w:val="24"/>
              </w:rPr>
            </w:pPr>
            <w:r w:rsidRPr="00F65244">
              <w:rPr>
                <w:rFonts w:ascii="Arial Narrow" w:hAnsi="Arial Narrow"/>
                <w:b/>
                <w:szCs w:val="24"/>
              </w:rPr>
              <w:t>Information Ethics and Infopreneurship:</w:t>
            </w:r>
          </w:p>
          <w:p w14:paraId="082FE097" w14:textId="6436A707" w:rsidR="00DA166F" w:rsidRPr="00F65244" w:rsidRDefault="00DA166F" w:rsidP="006438DC">
            <w:pPr>
              <w:rPr>
                <w:rFonts w:ascii="Arial Narrow" w:hAnsi="Arial Narrow"/>
                <w:b/>
                <w:szCs w:val="24"/>
              </w:rPr>
            </w:pPr>
            <w:r w:rsidRPr="00F65244">
              <w:rPr>
                <w:rFonts w:ascii="Arial Narrow" w:hAnsi="Arial Narrow"/>
                <w:szCs w:val="24"/>
              </w:rPr>
              <w:t xml:space="preserve">This module aims to equip students with knowledge of the legal and ethical issues concerning information services and sensitize them to the need for observing legal and ethical requirements in information management and services. In addition, the module will provide students with knowledge, understanding and appreciation of the economics implications of information services, transfer and use that can enable them to develop infoprenuership. </w:t>
            </w:r>
            <w:r w:rsidR="00954192">
              <w:rPr>
                <w:rFonts w:ascii="Arial Narrow" w:hAnsi="Arial Narrow"/>
                <w:szCs w:val="24"/>
              </w:rPr>
              <w:t>The module will be extended to run over two semesters where the</w:t>
            </w:r>
            <w:r w:rsidRPr="00F65244">
              <w:rPr>
                <w:rFonts w:ascii="Arial Narrow" w:hAnsi="Arial Narrow"/>
                <w:szCs w:val="24"/>
              </w:rPr>
              <w:t xml:space="preserve"> fieldwork component </w:t>
            </w:r>
            <w:r w:rsidR="00954192">
              <w:rPr>
                <w:rFonts w:ascii="Arial Narrow" w:hAnsi="Arial Narrow"/>
                <w:szCs w:val="24"/>
              </w:rPr>
              <w:t>culminates in a portfolio of evidence</w:t>
            </w:r>
            <w:r w:rsidRPr="00F65244">
              <w:rPr>
                <w:rFonts w:ascii="Arial Narrow" w:hAnsi="Arial Narrow"/>
                <w:szCs w:val="24"/>
              </w:rPr>
              <w:t>.</w:t>
            </w:r>
          </w:p>
        </w:tc>
        <w:tc>
          <w:tcPr>
            <w:tcW w:w="973" w:type="dxa"/>
            <w:vAlign w:val="center"/>
          </w:tcPr>
          <w:p w14:paraId="2FC7C411" w14:textId="3D6A3D4F" w:rsidR="00DA166F" w:rsidRPr="00F65244" w:rsidRDefault="0000791A" w:rsidP="006438DC">
            <w:pPr>
              <w:jc w:val="center"/>
              <w:rPr>
                <w:rFonts w:ascii="Arial Narrow" w:hAnsi="Arial Narrow"/>
                <w:b/>
                <w:szCs w:val="24"/>
              </w:rPr>
            </w:pPr>
            <w:r>
              <w:rPr>
                <w:rFonts w:ascii="Arial Narrow" w:hAnsi="Arial Narrow"/>
                <w:b/>
                <w:szCs w:val="24"/>
              </w:rPr>
              <w:t>16</w:t>
            </w:r>
          </w:p>
        </w:tc>
        <w:tc>
          <w:tcPr>
            <w:tcW w:w="1020" w:type="dxa"/>
            <w:vAlign w:val="center"/>
          </w:tcPr>
          <w:p w14:paraId="1DB99765" w14:textId="77777777" w:rsidR="00DA166F" w:rsidRPr="00F65244" w:rsidRDefault="00DA166F" w:rsidP="006438DC">
            <w:pPr>
              <w:jc w:val="center"/>
              <w:rPr>
                <w:rFonts w:ascii="Arial Narrow" w:hAnsi="Arial Narrow"/>
                <w:b/>
                <w:szCs w:val="24"/>
              </w:rPr>
            </w:pPr>
            <w:r w:rsidRPr="00F65244">
              <w:rPr>
                <w:rFonts w:ascii="Arial Narrow" w:hAnsi="Arial Narrow"/>
                <w:b/>
                <w:szCs w:val="24"/>
              </w:rPr>
              <w:t>7</w:t>
            </w:r>
          </w:p>
        </w:tc>
        <w:tc>
          <w:tcPr>
            <w:tcW w:w="1185" w:type="dxa"/>
            <w:vAlign w:val="center"/>
          </w:tcPr>
          <w:p w14:paraId="73F1C1A6" w14:textId="77777777" w:rsidR="00DA166F" w:rsidRPr="00F65244" w:rsidRDefault="00DA166F" w:rsidP="006438DC">
            <w:pPr>
              <w:jc w:val="center"/>
              <w:rPr>
                <w:rFonts w:ascii="Arial Narrow" w:hAnsi="Arial Narrow"/>
                <w:b/>
                <w:szCs w:val="24"/>
              </w:rPr>
            </w:pPr>
            <w:r w:rsidRPr="00F65244">
              <w:rPr>
                <w:rFonts w:ascii="Arial Narrow" w:hAnsi="Arial Narrow"/>
                <w:b/>
                <w:szCs w:val="24"/>
              </w:rPr>
              <w:t>None</w:t>
            </w:r>
          </w:p>
        </w:tc>
        <w:tc>
          <w:tcPr>
            <w:tcW w:w="1185" w:type="dxa"/>
            <w:vAlign w:val="center"/>
          </w:tcPr>
          <w:p w14:paraId="1C9EF3D8" w14:textId="77777777" w:rsidR="00DA166F" w:rsidRPr="00F65244" w:rsidRDefault="00DA166F" w:rsidP="006438DC">
            <w:pPr>
              <w:jc w:val="center"/>
              <w:rPr>
                <w:rFonts w:ascii="Arial Narrow" w:hAnsi="Arial Narrow"/>
                <w:b/>
                <w:szCs w:val="24"/>
              </w:rPr>
            </w:pPr>
            <w:r w:rsidRPr="00F65244">
              <w:rPr>
                <w:rFonts w:ascii="Arial Narrow" w:hAnsi="Arial Narrow"/>
                <w:b/>
                <w:szCs w:val="24"/>
              </w:rPr>
              <w:t>None</w:t>
            </w:r>
          </w:p>
        </w:tc>
        <w:tc>
          <w:tcPr>
            <w:tcW w:w="821" w:type="dxa"/>
            <w:vAlign w:val="center"/>
          </w:tcPr>
          <w:p w14:paraId="18FD66BC" w14:textId="77777777" w:rsidR="00DA166F" w:rsidRPr="00F65244" w:rsidRDefault="00DA166F" w:rsidP="006438DC">
            <w:pPr>
              <w:jc w:val="center"/>
              <w:rPr>
                <w:rFonts w:ascii="Arial Narrow" w:hAnsi="Arial Narrow"/>
                <w:b/>
                <w:szCs w:val="24"/>
              </w:rPr>
            </w:pPr>
            <w:r w:rsidRPr="00F65244">
              <w:rPr>
                <w:rFonts w:ascii="Arial Narrow" w:hAnsi="Arial Narrow"/>
                <w:b/>
                <w:szCs w:val="24"/>
              </w:rPr>
              <w:t>Y</w:t>
            </w:r>
          </w:p>
        </w:tc>
      </w:tr>
      <w:tr w:rsidR="00DA166F" w:rsidRPr="00F65244" w14:paraId="000D6E8C" w14:textId="77777777" w:rsidTr="006438DC">
        <w:tc>
          <w:tcPr>
            <w:tcW w:w="3950" w:type="dxa"/>
            <w:shd w:val="clear" w:color="auto" w:fill="auto"/>
          </w:tcPr>
          <w:p w14:paraId="589428C3" w14:textId="6ACE4B67" w:rsidR="00DA166F" w:rsidRPr="00F65244" w:rsidRDefault="00B13BF1" w:rsidP="006438DC">
            <w:pPr>
              <w:rPr>
                <w:rFonts w:ascii="Arial Narrow" w:hAnsi="Arial Narrow"/>
                <w:b/>
                <w:szCs w:val="24"/>
              </w:rPr>
            </w:pPr>
            <w:r>
              <w:rPr>
                <w:rFonts w:ascii="Arial Narrow" w:hAnsi="Arial Narrow"/>
                <w:b/>
                <w:szCs w:val="24"/>
              </w:rPr>
              <w:t>A</w:t>
            </w:r>
            <w:r w:rsidR="00DA166F" w:rsidRPr="00F65244">
              <w:rPr>
                <w:rFonts w:ascii="Arial Narrow" w:hAnsi="Arial Narrow"/>
                <w:b/>
                <w:szCs w:val="24"/>
              </w:rPr>
              <w:t>INF322</w:t>
            </w:r>
          </w:p>
          <w:p w14:paraId="46ECADA3" w14:textId="77777777" w:rsidR="00DA166F" w:rsidRPr="00F65244" w:rsidRDefault="00DA166F" w:rsidP="006438DC">
            <w:pPr>
              <w:rPr>
                <w:rFonts w:ascii="Arial Narrow" w:hAnsi="Arial Narrow"/>
                <w:b/>
                <w:szCs w:val="24"/>
              </w:rPr>
            </w:pPr>
            <w:r w:rsidRPr="00F65244">
              <w:rPr>
                <w:rFonts w:ascii="Arial Narrow" w:hAnsi="Arial Narrow"/>
                <w:b/>
                <w:szCs w:val="24"/>
              </w:rPr>
              <w:t>Information Retrieval II:</w:t>
            </w:r>
          </w:p>
          <w:p w14:paraId="00CE162B" w14:textId="77777777" w:rsidR="00DA166F" w:rsidRPr="00F65244" w:rsidRDefault="00DA166F" w:rsidP="006438DC">
            <w:pPr>
              <w:rPr>
                <w:rFonts w:ascii="Arial Narrow" w:hAnsi="Arial Narrow"/>
                <w:b/>
                <w:szCs w:val="24"/>
              </w:rPr>
            </w:pPr>
            <w:r w:rsidRPr="00F65244">
              <w:rPr>
                <w:rFonts w:ascii="Arial Narrow" w:hAnsi="Arial Narrow"/>
                <w:szCs w:val="24"/>
              </w:rPr>
              <w:t>This module aims to introduce students to the methods and practices for the analysis, synthesis and evaluation of recorded knowledge and information largely by means of classification in general, and in the library in particular. A component of indexing is included in the course.</w:t>
            </w:r>
          </w:p>
        </w:tc>
        <w:tc>
          <w:tcPr>
            <w:tcW w:w="973" w:type="dxa"/>
            <w:vAlign w:val="center"/>
          </w:tcPr>
          <w:p w14:paraId="7D351BD3" w14:textId="61491233" w:rsidR="00DA166F" w:rsidRPr="00F65244" w:rsidRDefault="0000791A" w:rsidP="006438DC">
            <w:pPr>
              <w:jc w:val="center"/>
              <w:rPr>
                <w:rFonts w:ascii="Arial Narrow" w:hAnsi="Arial Narrow"/>
                <w:b/>
                <w:szCs w:val="24"/>
              </w:rPr>
            </w:pPr>
            <w:r>
              <w:rPr>
                <w:rFonts w:ascii="Arial Narrow" w:hAnsi="Arial Narrow"/>
                <w:b/>
                <w:szCs w:val="24"/>
              </w:rPr>
              <w:t>16</w:t>
            </w:r>
          </w:p>
        </w:tc>
        <w:tc>
          <w:tcPr>
            <w:tcW w:w="1020" w:type="dxa"/>
            <w:vAlign w:val="center"/>
          </w:tcPr>
          <w:p w14:paraId="7979744C" w14:textId="77777777" w:rsidR="00DA166F" w:rsidRPr="00F65244" w:rsidRDefault="00DA166F" w:rsidP="006438DC">
            <w:pPr>
              <w:jc w:val="center"/>
              <w:rPr>
                <w:rFonts w:ascii="Arial Narrow" w:hAnsi="Arial Narrow"/>
                <w:b/>
                <w:szCs w:val="24"/>
              </w:rPr>
            </w:pPr>
            <w:r w:rsidRPr="00F65244">
              <w:rPr>
                <w:rFonts w:ascii="Arial Narrow" w:hAnsi="Arial Narrow"/>
                <w:b/>
                <w:szCs w:val="24"/>
              </w:rPr>
              <w:t>7</w:t>
            </w:r>
          </w:p>
        </w:tc>
        <w:tc>
          <w:tcPr>
            <w:tcW w:w="1185" w:type="dxa"/>
            <w:vAlign w:val="center"/>
          </w:tcPr>
          <w:p w14:paraId="436F7CB9" w14:textId="77777777" w:rsidR="00DA166F" w:rsidRPr="00F65244" w:rsidRDefault="00DA166F" w:rsidP="006438DC">
            <w:pPr>
              <w:jc w:val="center"/>
              <w:rPr>
                <w:rFonts w:ascii="Arial Narrow" w:hAnsi="Arial Narrow"/>
                <w:b/>
                <w:szCs w:val="24"/>
              </w:rPr>
            </w:pPr>
            <w:r w:rsidRPr="00F65244">
              <w:rPr>
                <w:rFonts w:ascii="Arial Narrow" w:hAnsi="Arial Narrow"/>
                <w:b/>
                <w:szCs w:val="24"/>
              </w:rPr>
              <w:t>None</w:t>
            </w:r>
          </w:p>
        </w:tc>
        <w:tc>
          <w:tcPr>
            <w:tcW w:w="1185" w:type="dxa"/>
            <w:vAlign w:val="center"/>
          </w:tcPr>
          <w:p w14:paraId="27109B74" w14:textId="77777777" w:rsidR="00DA166F" w:rsidRPr="00F65244" w:rsidRDefault="00DA166F" w:rsidP="006438DC">
            <w:pPr>
              <w:jc w:val="center"/>
              <w:rPr>
                <w:rFonts w:ascii="Arial Narrow" w:hAnsi="Arial Narrow"/>
                <w:b/>
                <w:szCs w:val="24"/>
              </w:rPr>
            </w:pPr>
            <w:r w:rsidRPr="00F65244">
              <w:rPr>
                <w:rFonts w:ascii="Arial Narrow" w:hAnsi="Arial Narrow"/>
                <w:b/>
                <w:szCs w:val="24"/>
              </w:rPr>
              <w:t>None</w:t>
            </w:r>
          </w:p>
        </w:tc>
        <w:tc>
          <w:tcPr>
            <w:tcW w:w="821" w:type="dxa"/>
            <w:vAlign w:val="center"/>
          </w:tcPr>
          <w:p w14:paraId="4328673D" w14:textId="77777777" w:rsidR="00DA166F" w:rsidRPr="00F65244" w:rsidRDefault="00DA166F" w:rsidP="006438DC">
            <w:pPr>
              <w:jc w:val="center"/>
              <w:rPr>
                <w:rFonts w:ascii="Arial Narrow" w:hAnsi="Arial Narrow"/>
                <w:b/>
                <w:szCs w:val="24"/>
              </w:rPr>
            </w:pPr>
            <w:r w:rsidRPr="00F65244">
              <w:rPr>
                <w:rFonts w:ascii="Arial Narrow" w:hAnsi="Arial Narrow"/>
                <w:b/>
                <w:szCs w:val="24"/>
              </w:rPr>
              <w:t>Y</w:t>
            </w:r>
          </w:p>
        </w:tc>
      </w:tr>
      <w:tr w:rsidR="00DA166F" w:rsidRPr="00F65244" w14:paraId="3A92BADC" w14:textId="77777777" w:rsidTr="006438DC">
        <w:tc>
          <w:tcPr>
            <w:tcW w:w="3950" w:type="dxa"/>
            <w:shd w:val="clear" w:color="auto" w:fill="auto"/>
          </w:tcPr>
          <w:p w14:paraId="1E56AD1B" w14:textId="66AB3496" w:rsidR="00DA166F" w:rsidRPr="00F65244" w:rsidRDefault="00B13BF1" w:rsidP="006438DC">
            <w:pPr>
              <w:rPr>
                <w:rFonts w:ascii="Arial Narrow" w:hAnsi="Arial Narrow"/>
                <w:b/>
                <w:szCs w:val="24"/>
              </w:rPr>
            </w:pPr>
            <w:r>
              <w:rPr>
                <w:rFonts w:ascii="Arial Narrow" w:hAnsi="Arial Narrow"/>
                <w:b/>
                <w:szCs w:val="24"/>
              </w:rPr>
              <w:t>A</w:t>
            </w:r>
            <w:r w:rsidR="00DA166F" w:rsidRPr="00F65244">
              <w:rPr>
                <w:rFonts w:ascii="Arial Narrow" w:hAnsi="Arial Narrow"/>
                <w:b/>
                <w:szCs w:val="24"/>
              </w:rPr>
              <w:t>INF332</w:t>
            </w:r>
          </w:p>
          <w:p w14:paraId="7E3B99C8" w14:textId="77777777" w:rsidR="00DA166F" w:rsidRPr="00F65244" w:rsidRDefault="00DA166F" w:rsidP="006438DC">
            <w:pPr>
              <w:rPr>
                <w:rFonts w:ascii="Arial Narrow" w:hAnsi="Arial Narrow"/>
                <w:b/>
                <w:szCs w:val="24"/>
              </w:rPr>
            </w:pPr>
            <w:r w:rsidRPr="00F65244">
              <w:rPr>
                <w:rFonts w:ascii="Arial Narrow" w:hAnsi="Arial Narrow"/>
                <w:b/>
                <w:szCs w:val="24"/>
              </w:rPr>
              <w:t>Informetrics:</w:t>
            </w:r>
          </w:p>
          <w:p w14:paraId="4F87853E" w14:textId="20DAAD91" w:rsidR="00DA166F" w:rsidRPr="00F65244" w:rsidRDefault="00DA166F" w:rsidP="006438DC">
            <w:pPr>
              <w:rPr>
                <w:rFonts w:ascii="Arial Narrow" w:hAnsi="Arial Narrow"/>
                <w:b/>
                <w:szCs w:val="24"/>
              </w:rPr>
            </w:pPr>
            <w:r w:rsidRPr="00F65244">
              <w:rPr>
                <w:rFonts w:ascii="Arial Narrow" w:hAnsi="Arial Narrow"/>
                <w:szCs w:val="24"/>
              </w:rPr>
              <w:t xml:space="preserve">This module aims to equip students with fundamental theoretical and practical knowledge and skills in </w:t>
            </w:r>
            <w:r w:rsidR="00A95374" w:rsidRPr="00F65244">
              <w:rPr>
                <w:rFonts w:ascii="Arial Narrow" w:hAnsi="Arial Narrow"/>
                <w:szCs w:val="24"/>
              </w:rPr>
              <w:t>i</w:t>
            </w:r>
            <w:r w:rsidRPr="00F65244">
              <w:rPr>
                <w:rFonts w:ascii="Arial Narrow" w:hAnsi="Arial Narrow"/>
                <w:szCs w:val="24"/>
              </w:rPr>
              <w:t xml:space="preserve">nformetrics, scientometrics and webometrics. The course also includes an </w:t>
            </w:r>
            <w:r w:rsidR="00A95374" w:rsidRPr="00F65244">
              <w:rPr>
                <w:rFonts w:ascii="Arial Narrow" w:hAnsi="Arial Narrow"/>
                <w:szCs w:val="24"/>
              </w:rPr>
              <w:t>a</w:t>
            </w:r>
            <w:r w:rsidRPr="00F65244">
              <w:rPr>
                <w:rFonts w:ascii="Arial Narrow" w:hAnsi="Arial Narrow"/>
                <w:szCs w:val="24"/>
              </w:rPr>
              <w:t>bstracting component.</w:t>
            </w:r>
          </w:p>
        </w:tc>
        <w:tc>
          <w:tcPr>
            <w:tcW w:w="973" w:type="dxa"/>
            <w:vAlign w:val="center"/>
          </w:tcPr>
          <w:p w14:paraId="1D0F7178" w14:textId="6ED7B54B" w:rsidR="00DA166F" w:rsidRPr="00F65244" w:rsidRDefault="0000791A" w:rsidP="006438DC">
            <w:pPr>
              <w:jc w:val="center"/>
              <w:rPr>
                <w:rFonts w:ascii="Arial Narrow" w:hAnsi="Arial Narrow"/>
                <w:b/>
                <w:szCs w:val="24"/>
              </w:rPr>
            </w:pPr>
            <w:r>
              <w:rPr>
                <w:rFonts w:ascii="Arial Narrow" w:hAnsi="Arial Narrow"/>
                <w:b/>
                <w:szCs w:val="24"/>
              </w:rPr>
              <w:t>16</w:t>
            </w:r>
          </w:p>
        </w:tc>
        <w:tc>
          <w:tcPr>
            <w:tcW w:w="1020" w:type="dxa"/>
            <w:vAlign w:val="center"/>
          </w:tcPr>
          <w:p w14:paraId="7480C92E" w14:textId="77777777" w:rsidR="00DA166F" w:rsidRPr="00F65244" w:rsidRDefault="00DA166F" w:rsidP="006438DC">
            <w:pPr>
              <w:jc w:val="center"/>
              <w:rPr>
                <w:rFonts w:ascii="Arial Narrow" w:hAnsi="Arial Narrow"/>
                <w:b/>
                <w:szCs w:val="24"/>
              </w:rPr>
            </w:pPr>
            <w:r w:rsidRPr="00F65244">
              <w:rPr>
                <w:rFonts w:ascii="Arial Narrow" w:hAnsi="Arial Narrow"/>
                <w:b/>
                <w:szCs w:val="24"/>
              </w:rPr>
              <w:t>7</w:t>
            </w:r>
          </w:p>
        </w:tc>
        <w:tc>
          <w:tcPr>
            <w:tcW w:w="1185" w:type="dxa"/>
            <w:vAlign w:val="center"/>
          </w:tcPr>
          <w:p w14:paraId="0BB2D995" w14:textId="77777777" w:rsidR="00DA166F" w:rsidRPr="00F65244" w:rsidRDefault="00DA166F" w:rsidP="006438DC">
            <w:pPr>
              <w:jc w:val="center"/>
              <w:rPr>
                <w:rFonts w:ascii="Arial Narrow" w:hAnsi="Arial Narrow"/>
                <w:b/>
                <w:szCs w:val="24"/>
              </w:rPr>
            </w:pPr>
            <w:r w:rsidRPr="00F65244">
              <w:rPr>
                <w:rFonts w:ascii="Arial Narrow" w:hAnsi="Arial Narrow"/>
                <w:b/>
                <w:szCs w:val="24"/>
              </w:rPr>
              <w:t>None</w:t>
            </w:r>
          </w:p>
        </w:tc>
        <w:tc>
          <w:tcPr>
            <w:tcW w:w="1185" w:type="dxa"/>
            <w:vAlign w:val="center"/>
          </w:tcPr>
          <w:p w14:paraId="6751E3F2" w14:textId="77777777" w:rsidR="00DA166F" w:rsidRPr="00F65244" w:rsidRDefault="00DA166F" w:rsidP="006438DC">
            <w:pPr>
              <w:jc w:val="center"/>
              <w:rPr>
                <w:rFonts w:ascii="Arial Narrow" w:hAnsi="Arial Narrow"/>
                <w:b/>
                <w:szCs w:val="24"/>
              </w:rPr>
            </w:pPr>
            <w:r w:rsidRPr="00F65244">
              <w:rPr>
                <w:rFonts w:ascii="Arial Narrow" w:hAnsi="Arial Narrow"/>
                <w:b/>
                <w:szCs w:val="24"/>
              </w:rPr>
              <w:t>None</w:t>
            </w:r>
          </w:p>
        </w:tc>
        <w:tc>
          <w:tcPr>
            <w:tcW w:w="821" w:type="dxa"/>
            <w:vAlign w:val="center"/>
          </w:tcPr>
          <w:p w14:paraId="4BA2AB4E" w14:textId="77777777" w:rsidR="00DA166F" w:rsidRPr="00F65244" w:rsidRDefault="00DA166F" w:rsidP="006438DC">
            <w:pPr>
              <w:jc w:val="center"/>
              <w:rPr>
                <w:rFonts w:ascii="Arial Narrow" w:hAnsi="Arial Narrow"/>
                <w:b/>
                <w:szCs w:val="24"/>
              </w:rPr>
            </w:pPr>
            <w:r w:rsidRPr="00F65244">
              <w:rPr>
                <w:rFonts w:ascii="Arial Narrow" w:hAnsi="Arial Narrow"/>
                <w:b/>
                <w:szCs w:val="24"/>
              </w:rPr>
              <w:t>Y</w:t>
            </w:r>
          </w:p>
        </w:tc>
      </w:tr>
    </w:tbl>
    <w:p w14:paraId="3C50D9E2" w14:textId="133856EF" w:rsidR="00DA166F" w:rsidRDefault="00DA166F" w:rsidP="009C0ACA">
      <w:pPr>
        <w:pStyle w:val="NoSpacing"/>
        <w:jc w:val="both"/>
        <w:rPr>
          <w:rFonts w:ascii="Arial Narrow" w:hAnsi="Arial Narrow"/>
          <w:szCs w:val="24"/>
        </w:rPr>
      </w:pPr>
    </w:p>
    <w:p w14:paraId="736BDA6D" w14:textId="520A8B13" w:rsidR="00B67799" w:rsidRDefault="00B67799" w:rsidP="009C0ACA">
      <w:pPr>
        <w:pStyle w:val="NoSpacing"/>
        <w:jc w:val="both"/>
        <w:rPr>
          <w:rFonts w:ascii="Arial Narrow" w:hAnsi="Arial Narrow"/>
          <w:szCs w:val="24"/>
        </w:rPr>
      </w:pPr>
    </w:p>
    <w:p w14:paraId="798645D2" w14:textId="1F737ED7" w:rsidR="00B67799" w:rsidRDefault="00B67799" w:rsidP="009C0ACA">
      <w:pPr>
        <w:pStyle w:val="NoSpacing"/>
        <w:jc w:val="both"/>
        <w:rPr>
          <w:rFonts w:ascii="Arial Narrow" w:hAnsi="Arial Narrow"/>
          <w:szCs w:val="24"/>
        </w:rPr>
      </w:pPr>
    </w:p>
    <w:p w14:paraId="2CD5CD9B" w14:textId="77777777" w:rsidR="00686FDA" w:rsidRPr="00F65244" w:rsidRDefault="00686FDA" w:rsidP="009C0ACA">
      <w:pPr>
        <w:pStyle w:val="NoSpacing"/>
        <w:jc w:val="both"/>
        <w:rPr>
          <w:rFonts w:ascii="Arial Narrow" w:hAnsi="Arial Narrow"/>
          <w:szCs w:val="24"/>
        </w:rPr>
      </w:pPr>
    </w:p>
    <w:p w14:paraId="3428C293" w14:textId="36CB2FBC" w:rsidR="00A95374" w:rsidRPr="000760BF" w:rsidRDefault="00DA166F" w:rsidP="009C0ACA">
      <w:pPr>
        <w:jc w:val="both"/>
        <w:rPr>
          <w:rFonts w:ascii="Arial Narrow" w:hAnsi="Arial Narrow"/>
          <w:b/>
        </w:rPr>
      </w:pPr>
      <w:r w:rsidRPr="000760BF">
        <w:rPr>
          <w:rFonts w:ascii="Arial Narrow" w:hAnsi="Arial Narrow"/>
          <w:b/>
        </w:rPr>
        <w:lastRenderedPageBreak/>
        <w:t>Bachelor of Library and Information Science</w:t>
      </w:r>
      <w:r w:rsidR="00B13BF1" w:rsidRPr="000760BF">
        <w:rPr>
          <w:rFonts w:ascii="Arial Narrow" w:hAnsi="Arial Narrow"/>
          <w:b/>
        </w:rPr>
        <w:t xml:space="preserve"> -</w:t>
      </w:r>
      <w:r w:rsidR="00A95374" w:rsidRPr="000760BF">
        <w:rPr>
          <w:rFonts w:ascii="Arial Narrow" w:hAnsi="Arial Narrow"/>
          <w:b/>
        </w:rPr>
        <w:t xml:space="preserve"> </w:t>
      </w:r>
      <w:r w:rsidR="004911E7" w:rsidRPr="000760BF">
        <w:rPr>
          <w:rFonts w:ascii="Arial Narrow" w:hAnsi="Arial Narrow"/>
          <w:b/>
        </w:rPr>
        <w:t>1</w:t>
      </w:r>
      <w:r w:rsidRPr="000760BF">
        <w:rPr>
          <w:rFonts w:ascii="Arial Narrow" w:hAnsi="Arial Narrow"/>
          <w:b/>
        </w:rPr>
        <w:t>IDEG2</w:t>
      </w:r>
      <w:r w:rsidR="00A95374" w:rsidRPr="000760BF">
        <w:rPr>
          <w:rFonts w:ascii="Arial Narrow" w:hAnsi="Arial Narrow"/>
          <w:b/>
        </w:rPr>
        <w:t>;</w:t>
      </w:r>
      <w:r w:rsidRPr="000760BF">
        <w:rPr>
          <w:rFonts w:ascii="Arial Narrow" w:hAnsi="Arial Narrow"/>
          <w:b/>
        </w:rPr>
        <w:t xml:space="preserve"> NQF Level 8 </w:t>
      </w:r>
      <w:r w:rsidR="00B13BF1" w:rsidRPr="000760BF">
        <w:rPr>
          <w:rFonts w:ascii="Arial Narrow" w:hAnsi="Arial Narrow"/>
          <w:b/>
        </w:rPr>
        <w:t>(AIDEG2 FOR RETURNING STUDENTS)</w:t>
      </w:r>
    </w:p>
    <w:p w14:paraId="5DBAC2F2" w14:textId="1E3EF74A" w:rsidR="00DA166F" w:rsidRPr="000760BF" w:rsidRDefault="00A95374" w:rsidP="009C0ACA">
      <w:pPr>
        <w:jc w:val="both"/>
        <w:rPr>
          <w:rFonts w:ascii="Arial Narrow" w:hAnsi="Arial Narrow"/>
          <w:b/>
        </w:rPr>
      </w:pPr>
      <w:r w:rsidRPr="000760BF">
        <w:rPr>
          <w:rFonts w:ascii="Arial Narrow" w:hAnsi="Arial Narrow"/>
          <w:b/>
        </w:rPr>
        <w:t xml:space="preserve">Total No. of </w:t>
      </w:r>
      <w:r w:rsidR="00DA166F" w:rsidRPr="000760BF">
        <w:rPr>
          <w:rFonts w:ascii="Arial Narrow" w:hAnsi="Arial Narrow"/>
          <w:b/>
        </w:rPr>
        <w:t>Credits</w:t>
      </w:r>
      <w:r w:rsidRPr="000760BF">
        <w:rPr>
          <w:rFonts w:ascii="Arial Narrow" w:hAnsi="Arial Narrow"/>
          <w:b/>
        </w:rPr>
        <w:t>:</w:t>
      </w:r>
      <w:r w:rsidR="00214270">
        <w:rPr>
          <w:rFonts w:ascii="Arial Narrow" w:hAnsi="Arial Narrow"/>
          <w:b/>
        </w:rPr>
        <w:t xml:space="preserve"> 512</w:t>
      </w:r>
    </w:p>
    <w:p w14:paraId="60D59C19" w14:textId="77777777" w:rsidR="00DA166F" w:rsidRPr="00F65244" w:rsidRDefault="00DA166F" w:rsidP="009C0ACA">
      <w:pPr>
        <w:jc w:val="both"/>
        <w:rPr>
          <w:rFonts w:ascii="Arial Narrow" w:hAnsi="Arial Narrow"/>
          <w:szCs w:val="24"/>
          <w:lang w:val="en-AU" w:eastAsia="en-US"/>
        </w:rPr>
      </w:pPr>
    </w:p>
    <w:p w14:paraId="7DD25148" w14:textId="17F50B9A" w:rsidR="00DA166F" w:rsidRPr="00F65244" w:rsidRDefault="00DA166F" w:rsidP="009C0ACA">
      <w:pPr>
        <w:jc w:val="both"/>
        <w:rPr>
          <w:rFonts w:ascii="Arial Narrow" w:hAnsi="Arial Narrow"/>
          <w:szCs w:val="24"/>
        </w:rPr>
      </w:pPr>
      <w:r w:rsidRPr="00F65244">
        <w:rPr>
          <w:rFonts w:ascii="Arial Narrow" w:hAnsi="Arial Narrow"/>
          <w:szCs w:val="24"/>
        </w:rPr>
        <w:t>B</w:t>
      </w:r>
      <w:r w:rsidR="00B13BF1">
        <w:rPr>
          <w:rFonts w:ascii="Arial Narrow" w:hAnsi="Arial Narrow"/>
          <w:szCs w:val="24"/>
        </w:rPr>
        <w:t xml:space="preserve">achelor of </w:t>
      </w:r>
      <w:r w:rsidRPr="00F65244">
        <w:rPr>
          <w:rFonts w:ascii="Arial Narrow" w:hAnsi="Arial Narrow"/>
          <w:szCs w:val="24"/>
        </w:rPr>
        <w:t>L</w:t>
      </w:r>
      <w:r w:rsidR="00B13BF1">
        <w:rPr>
          <w:rFonts w:ascii="Arial Narrow" w:hAnsi="Arial Narrow"/>
          <w:szCs w:val="24"/>
        </w:rPr>
        <w:t xml:space="preserve">ibrary and </w:t>
      </w:r>
      <w:r w:rsidRPr="00F65244">
        <w:rPr>
          <w:rFonts w:ascii="Arial Narrow" w:hAnsi="Arial Narrow"/>
          <w:szCs w:val="24"/>
        </w:rPr>
        <w:t>I</w:t>
      </w:r>
      <w:r w:rsidR="00B13BF1">
        <w:rPr>
          <w:rFonts w:ascii="Arial Narrow" w:hAnsi="Arial Narrow"/>
          <w:szCs w:val="24"/>
        </w:rPr>
        <w:t xml:space="preserve">nformation </w:t>
      </w:r>
      <w:r w:rsidRPr="00F65244">
        <w:rPr>
          <w:rFonts w:ascii="Arial Narrow" w:hAnsi="Arial Narrow"/>
          <w:szCs w:val="24"/>
        </w:rPr>
        <w:t>S</w:t>
      </w:r>
      <w:r w:rsidR="00B13BF1">
        <w:rPr>
          <w:rFonts w:ascii="Arial Narrow" w:hAnsi="Arial Narrow"/>
          <w:szCs w:val="24"/>
        </w:rPr>
        <w:t>cience</w:t>
      </w:r>
      <w:r w:rsidRPr="00F65244">
        <w:rPr>
          <w:rFonts w:ascii="Arial Narrow" w:hAnsi="Arial Narrow"/>
          <w:szCs w:val="24"/>
        </w:rPr>
        <w:t xml:space="preserve"> will take </w:t>
      </w:r>
      <w:r w:rsidR="00A95374" w:rsidRPr="00F65244">
        <w:rPr>
          <w:rFonts w:ascii="Arial Narrow" w:hAnsi="Arial Narrow"/>
          <w:szCs w:val="24"/>
        </w:rPr>
        <w:t>4</w:t>
      </w:r>
      <w:r w:rsidRPr="00F65244">
        <w:rPr>
          <w:rFonts w:ascii="Arial Narrow" w:hAnsi="Arial Narrow"/>
          <w:szCs w:val="24"/>
        </w:rPr>
        <w:t xml:space="preserve"> years consisting of 32 modules. The purpose of the qualification programme is to offer knowledge, skills and attitudes for professional information management and service in libraries, in particular, and in information centers in general. On completion of this degree programme the student can be admitted into a Master’s qualification programme.</w:t>
      </w:r>
    </w:p>
    <w:p w14:paraId="08852E12" w14:textId="4C43C334" w:rsidR="00DA166F" w:rsidRDefault="00DA166F" w:rsidP="009C0ACA">
      <w:pPr>
        <w:jc w:val="both"/>
        <w:rPr>
          <w:rFonts w:ascii="Arial Narrow" w:hAnsi="Arial Narrow"/>
          <w:szCs w:val="24"/>
        </w:rPr>
      </w:pPr>
    </w:p>
    <w:p w14:paraId="78452634" w14:textId="08C2F97D" w:rsidR="00DA166F" w:rsidRDefault="00DA166F" w:rsidP="009C0ACA">
      <w:pPr>
        <w:jc w:val="both"/>
        <w:rPr>
          <w:rFonts w:ascii="Arial Narrow" w:hAnsi="Arial Narrow"/>
          <w:szCs w:val="24"/>
        </w:rPr>
      </w:pPr>
      <w:r w:rsidRPr="00F65244">
        <w:rPr>
          <w:rFonts w:ascii="Arial Narrow" w:hAnsi="Arial Narrow"/>
          <w:szCs w:val="24"/>
        </w:rPr>
        <w:t>Programme</w:t>
      </w:r>
      <w:r w:rsidR="004911E7" w:rsidRPr="00F65244">
        <w:rPr>
          <w:rFonts w:ascii="Arial Narrow" w:hAnsi="Arial Narrow"/>
          <w:szCs w:val="24"/>
        </w:rPr>
        <w:t xml:space="preserve"> or exit level outcomes of the 1</w:t>
      </w:r>
      <w:r w:rsidRPr="00F65244">
        <w:rPr>
          <w:rFonts w:ascii="Arial Narrow" w:hAnsi="Arial Narrow"/>
          <w:szCs w:val="24"/>
        </w:rPr>
        <w:t>IDEG2 degree are to equip students with:</w:t>
      </w:r>
    </w:p>
    <w:p w14:paraId="3AE9EFF3" w14:textId="77777777" w:rsidR="005C267C" w:rsidRPr="00F65244" w:rsidRDefault="005C267C" w:rsidP="009C0ACA">
      <w:pPr>
        <w:jc w:val="both"/>
        <w:rPr>
          <w:rFonts w:ascii="Arial Narrow" w:hAnsi="Arial Narrow"/>
          <w:szCs w:val="24"/>
        </w:rPr>
      </w:pPr>
    </w:p>
    <w:p w14:paraId="0FD7858A" w14:textId="77777777" w:rsidR="00DA166F" w:rsidRPr="00F65244" w:rsidRDefault="00DA166F" w:rsidP="009C0ACA">
      <w:pPr>
        <w:pStyle w:val="ListParagraph"/>
        <w:numPr>
          <w:ilvl w:val="0"/>
          <w:numId w:val="64"/>
        </w:numPr>
        <w:spacing w:after="200" w:line="276" w:lineRule="auto"/>
        <w:jc w:val="both"/>
        <w:rPr>
          <w:rFonts w:ascii="Arial Narrow" w:hAnsi="Arial Narrow"/>
          <w:szCs w:val="24"/>
        </w:rPr>
      </w:pPr>
      <w:r w:rsidRPr="00F65244">
        <w:rPr>
          <w:rFonts w:ascii="Arial Narrow" w:hAnsi="Arial Narrow"/>
          <w:szCs w:val="24"/>
        </w:rPr>
        <w:t>Appropriate understanding and practical experience in the development, services, functions and the role of technologies used in libraries and information services.</w:t>
      </w:r>
    </w:p>
    <w:p w14:paraId="5A2AC14B" w14:textId="77777777" w:rsidR="00DA166F" w:rsidRPr="00F65244" w:rsidRDefault="00DA166F" w:rsidP="009C0ACA">
      <w:pPr>
        <w:pStyle w:val="ListParagraph"/>
        <w:numPr>
          <w:ilvl w:val="0"/>
          <w:numId w:val="64"/>
        </w:numPr>
        <w:spacing w:after="200" w:line="276" w:lineRule="auto"/>
        <w:jc w:val="both"/>
        <w:rPr>
          <w:rFonts w:ascii="Arial Narrow" w:hAnsi="Arial Narrow"/>
          <w:szCs w:val="24"/>
        </w:rPr>
      </w:pPr>
      <w:r w:rsidRPr="00F65244">
        <w:rPr>
          <w:rFonts w:ascii="Arial Narrow" w:hAnsi="Arial Narrow"/>
          <w:szCs w:val="24"/>
        </w:rPr>
        <w:t>Appropriate knowledge and skills in general, record, knowledge and inforprenueral management.</w:t>
      </w:r>
    </w:p>
    <w:p w14:paraId="354642FF" w14:textId="77777777" w:rsidR="00DA166F" w:rsidRPr="00F65244" w:rsidRDefault="00DA166F" w:rsidP="009C0ACA">
      <w:pPr>
        <w:pStyle w:val="ListParagraph"/>
        <w:numPr>
          <w:ilvl w:val="0"/>
          <w:numId w:val="64"/>
        </w:numPr>
        <w:spacing w:after="200" w:line="276" w:lineRule="auto"/>
        <w:jc w:val="both"/>
        <w:rPr>
          <w:rFonts w:ascii="Arial Narrow" w:hAnsi="Arial Narrow"/>
          <w:szCs w:val="24"/>
        </w:rPr>
      </w:pPr>
      <w:r w:rsidRPr="00F65244">
        <w:rPr>
          <w:rFonts w:ascii="Arial Narrow" w:hAnsi="Arial Narrow"/>
          <w:szCs w:val="24"/>
        </w:rPr>
        <w:t>Appropriate knowledge and skills to identify, organise and retrieve information.</w:t>
      </w:r>
    </w:p>
    <w:p w14:paraId="638507ED" w14:textId="77777777" w:rsidR="00DA166F" w:rsidRPr="00F65244" w:rsidRDefault="00DA166F" w:rsidP="009C0ACA">
      <w:pPr>
        <w:pStyle w:val="ListParagraph"/>
        <w:numPr>
          <w:ilvl w:val="0"/>
          <w:numId w:val="64"/>
        </w:numPr>
        <w:spacing w:after="200" w:line="276" w:lineRule="auto"/>
        <w:jc w:val="both"/>
        <w:rPr>
          <w:rFonts w:ascii="Arial Narrow" w:hAnsi="Arial Narrow"/>
          <w:szCs w:val="24"/>
        </w:rPr>
      </w:pPr>
      <w:r w:rsidRPr="00F65244">
        <w:rPr>
          <w:rFonts w:ascii="Arial Narrow" w:hAnsi="Arial Narrow"/>
          <w:szCs w:val="24"/>
        </w:rPr>
        <w:t>Appropriate knowledge of information behaviour and ethics.</w:t>
      </w:r>
    </w:p>
    <w:p w14:paraId="018E0065" w14:textId="77777777" w:rsidR="00DA166F" w:rsidRPr="00F65244" w:rsidRDefault="00DA166F" w:rsidP="009C0ACA">
      <w:pPr>
        <w:pStyle w:val="ListParagraph"/>
        <w:numPr>
          <w:ilvl w:val="0"/>
          <w:numId w:val="64"/>
        </w:numPr>
        <w:spacing w:after="200" w:line="276" w:lineRule="auto"/>
        <w:jc w:val="both"/>
        <w:rPr>
          <w:rFonts w:ascii="Arial Narrow" w:hAnsi="Arial Narrow"/>
          <w:szCs w:val="24"/>
        </w:rPr>
      </w:pPr>
      <w:r w:rsidRPr="00F65244">
        <w:rPr>
          <w:rFonts w:ascii="Arial Narrow" w:hAnsi="Arial Narrow"/>
          <w:szCs w:val="24"/>
        </w:rPr>
        <w:t>Digital literacy skills in Information Communication Technologies (ICTs), multimedia and library management systems.</w:t>
      </w:r>
    </w:p>
    <w:p w14:paraId="3FB1C861" w14:textId="77777777" w:rsidR="00DA166F" w:rsidRPr="00F65244" w:rsidRDefault="00DA166F" w:rsidP="009C0ACA">
      <w:pPr>
        <w:pStyle w:val="ListParagraph"/>
        <w:numPr>
          <w:ilvl w:val="0"/>
          <w:numId w:val="64"/>
        </w:numPr>
        <w:spacing w:after="200" w:line="276" w:lineRule="auto"/>
        <w:jc w:val="both"/>
        <w:rPr>
          <w:rFonts w:ascii="Arial Narrow" w:hAnsi="Arial Narrow"/>
          <w:szCs w:val="24"/>
        </w:rPr>
      </w:pPr>
      <w:r w:rsidRPr="00F65244">
        <w:rPr>
          <w:rFonts w:ascii="Arial Narrow" w:hAnsi="Arial Narrow"/>
          <w:szCs w:val="24"/>
        </w:rPr>
        <w:t>Theoretical and practical research skills.</w:t>
      </w:r>
    </w:p>
    <w:p w14:paraId="22611918" w14:textId="77777777" w:rsidR="00DA166F" w:rsidRPr="00F65244" w:rsidRDefault="00DA166F" w:rsidP="009C0ACA">
      <w:pPr>
        <w:pStyle w:val="ListParagraph"/>
        <w:numPr>
          <w:ilvl w:val="0"/>
          <w:numId w:val="64"/>
        </w:numPr>
        <w:spacing w:after="200" w:line="276" w:lineRule="auto"/>
        <w:jc w:val="both"/>
        <w:rPr>
          <w:rFonts w:ascii="Arial Narrow" w:hAnsi="Arial Narrow"/>
          <w:szCs w:val="24"/>
        </w:rPr>
      </w:pPr>
      <w:r w:rsidRPr="00F65244">
        <w:rPr>
          <w:rFonts w:ascii="Arial Narrow" w:hAnsi="Arial Narrow"/>
          <w:szCs w:val="24"/>
        </w:rPr>
        <w:t>Information literacy and communication skills</w:t>
      </w:r>
    </w:p>
    <w:p w14:paraId="020C6339" w14:textId="77777777" w:rsidR="00DA166F" w:rsidRPr="000760BF" w:rsidRDefault="00DA166F" w:rsidP="009C0ACA">
      <w:pPr>
        <w:jc w:val="both"/>
        <w:rPr>
          <w:rFonts w:ascii="Arial Narrow" w:hAnsi="Arial Narrow"/>
          <w:b/>
        </w:rPr>
      </w:pPr>
      <w:r w:rsidRPr="000760BF">
        <w:rPr>
          <w:rFonts w:ascii="Arial Narrow" w:hAnsi="Arial Narrow"/>
          <w:b/>
        </w:rPr>
        <w:t>Work integrated learning (WIL)</w:t>
      </w:r>
    </w:p>
    <w:p w14:paraId="30472958" w14:textId="780CAEC2" w:rsidR="00DA166F" w:rsidRPr="00F65244" w:rsidRDefault="00DA166F" w:rsidP="009C0ACA">
      <w:pPr>
        <w:pStyle w:val="ListParagraph"/>
        <w:spacing w:after="200" w:line="276" w:lineRule="auto"/>
        <w:ind w:left="0"/>
        <w:jc w:val="both"/>
        <w:rPr>
          <w:rFonts w:ascii="Arial Narrow" w:hAnsi="Arial Narrow"/>
          <w:szCs w:val="24"/>
        </w:rPr>
      </w:pPr>
      <w:r w:rsidRPr="00F65244">
        <w:rPr>
          <w:rFonts w:ascii="Arial Narrow" w:hAnsi="Arial Narrow"/>
          <w:szCs w:val="24"/>
        </w:rPr>
        <w:t xml:space="preserve">Work-integrated learning by way of working in a public library for a </w:t>
      </w:r>
      <w:r w:rsidR="00A95374" w:rsidRPr="00F65244">
        <w:rPr>
          <w:rFonts w:ascii="Arial Narrow" w:hAnsi="Arial Narrow"/>
          <w:szCs w:val="24"/>
        </w:rPr>
        <w:t>3-</w:t>
      </w:r>
      <w:r w:rsidRPr="00F65244">
        <w:rPr>
          <w:rFonts w:ascii="Arial Narrow" w:hAnsi="Arial Narrow"/>
          <w:szCs w:val="24"/>
        </w:rPr>
        <w:t>week period, as well as working in an academic library for 120 hours is a requirement for graduation.</w:t>
      </w:r>
    </w:p>
    <w:p w14:paraId="3509F22F" w14:textId="77777777" w:rsidR="00DA166F" w:rsidRPr="000760BF" w:rsidRDefault="00DA166F" w:rsidP="009C0ACA">
      <w:pPr>
        <w:jc w:val="both"/>
        <w:rPr>
          <w:rFonts w:ascii="Arial Narrow" w:hAnsi="Arial Narrow"/>
          <w:b/>
        </w:rPr>
      </w:pPr>
      <w:r w:rsidRPr="000760BF">
        <w:rPr>
          <w:rFonts w:ascii="Arial Narrow" w:hAnsi="Arial Narrow"/>
          <w:b/>
        </w:rPr>
        <w:t>General rules</w:t>
      </w:r>
    </w:p>
    <w:p w14:paraId="599CBE0E" w14:textId="77777777" w:rsidR="00DA166F" w:rsidRPr="00F65244" w:rsidRDefault="00DA166F" w:rsidP="009C0ACA">
      <w:pPr>
        <w:jc w:val="both"/>
        <w:rPr>
          <w:rFonts w:ascii="Arial Narrow" w:hAnsi="Arial Narrow"/>
          <w:szCs w:val="24"/>
        </w:rPr>
      </w:pPr>
      <w:r w:rsidRPr="00F65244">
        <w:rPr>
          <w:rFonts w:ascii="Arial Narrow" w:hAnsi="Arial Narrow"/>
          <w:szCs w:val="24"/>
        </w:rPr>
        <w:t>Unless otherwise stipulated, the rules for the degree of Bachelor of Arts shall apply.</w:t>
      </w:r>
    </w:p>
    <w:p w14:paraId="6D33F5C7" w14:textId="77777777" w:rsidR="00DA166F" w:rsidRPr="00F65244" w:rsidRDefault="00DA166F" w:rsidP="009C0ACA">
      <w:pPr>
        <w:jc w:val="both"/>
        <w:rPr>
          <w:rFonts w:ascii="Arial Narrow" w:hAnsi="Arial Narrow"/>
          <w:szCs w:val="24"/>
        </w:rPr>
      </w:pPr>
      <w:r w:rsidRPr="00F65244">
        <w:rPr>
          <w:rFonts w:ascii="Arial Narrow" w:hAnsi="Arial Narrow"/>
          <w:szCs w:val="24"/>
        </w:rPr>
        <w:t>Rules concerning choosing of electives in year 2</w:t>
      </w:r>
    </w:p>
    <w:p w14:paraId="7D68B333" w14:textId="77777777" w:rsidR="00DA166F" w:rsidRPr="00F65244" w:rsidRDefault="00DA166F" w:rsidP="009C0ACA">
      <w:pPr>
        <w:numPr>
          <w:ilvl w:val="0"/>
          <w:numId w:val="39"/>
        </w:numPr>
        <w:jc w:val="both"/>
        <w:rPr>
          <w:rFonts w:ascii="Arial Narrow" w:hAnsi="Arial Narrow"/>
          <w:szCs w:val="24"/>
        </w:rPr>
      </w:pPr>
      <w:r w:rsidRPr="00F65244">
        <w:rPr>
          <w:rFonts w:ascii="Arial Narrow" w:hAnsi="Arial Narrow"/>
          <w:szCs w:val="24"/>
        </w:rPr>
        <w:t>One of the electives must be taken through as a major to 3</w:t>
      </w:r>
      <w:r w:rsidRPr="00F65244">
        <w:rPr>
          <w:rFonts w:ascii="Arial Narrow" w:hAnsi="Arial Narrow"/>
          <w:szCs w:val="24"/>
          <w:vertAlign w:val="superscript"/>
        </w:rPr>
        <w:t>rd</w:t>
      </w:r>
      <w:r w:rsidRPr="00F65244">
        <w:rPr>
          <w:rFonts w:ascii="Arial Narrow" w:hAnsi="Arial Narrow"/>
          <w:szCs w:val="24"/>
        </w:rPr>
        <w:t xml:space="preserve"> year level.</w:t>
      </w:r>
    </w:p>
    <w:p w14:paraId="34AF988D" w14:textId="199950B3" w:rsidR="00DA166F" w:rsidRPr="00F65244" w:rsidRDefault="00DA166F" w:rsidP="009C0ACA">
      <w:pPr>
        <w:numPr>
          <w:ilvl w:val="0"/>
          <w:numId w:val="39"/>
        </w:numPr>
        <w:jc w:val="both"/>
        <w:rPr>
          <w:rFonts w:ascii="Arial Narrow" w:hAnsi="Arial Narrow"/>
          <w:szCs w:val="24"/>
        </w:rPr>
      </w:pPr>
      <w:r w:rsidRPr="00F65244">
        <w:rPr>
          <w:rFonts w:ascii="Arial Narrow" w:hAnsi="Arial Narrow"/>
          <w:szCs w:val="24"/>
        </w:rPr>
        <w:t xml:space="preserve">An additional elective is to be taken for </w:t>
      </w:r>
      <w:r w:rsidR="00A95374" w:rsidRPr="00F65244">
        <w:rPr>
          <w:rFonts w:ascii="Arial Narrow" w:hAnsi="Arial Narrow"/>
          <w:szCs w:val="24"/>
        </w:rPr>
        <w:t>1</w:t>
      </w:r>
      <w:r w:rsidRPr="00F65244">
        <w:rPr>
          <w:rFonts w:ascii="Arial Narrow" w:hAnsi="Arial Narrow"/>
          <w:szCs w:val="24"/>
        </w:rPr>
        <w:t xml:space="preserve"> year only.</w:t>
      </w:r>
    </w:p>
    <w:p w14:paraId="4F7C17CA" w14:textId="29B99F32" w:rsidR="00DA166F" w:rsidRPr="00F65244" w:rsidRDefault="00DA166F" w:rsidP="009C0ACA">
      <w:pPr>
        <w:jc w:val="both"/>
        <w:rPr>
          <w:rFonts w:ascii="Arial Narrow" w:hAnsi="Arial Narrow"/>
          <w:szCs w:val="24"/>
        </w:rPr>
      </w:pPr>
      <w:r w:rsidRPr="00F65244">
        <w:rPr>
          <w:rFonts w:ascii="Arial Narrow" w:hAnsi="Arial Narrow"/>
          <w:szCs w:val="24"/>
        </w:rPr>
        <w:t xml:space="preserve">If English is chosen as a major, an additional </w:t>
      </w:r>
      <w:r w:rsidR="00A95374" w:rsidRPr="00F65244">
        <w:rPr>
          <w:rFonts w:ascii="Arial Narrow" w:hAnsi="Arial Narrow"/>
          <w:szCs w:val="24"/>
        </w:rPr>
        <w:t>2</w:t>
      </w:r>
      <w:r w:rsidRPr="00F65244">
        <w:rPr>
          <w:rFonts w:ascii="Arial Narrow" w:hAnsi="Arial Narrow"/>
          <w:szCs w:val="24"/>
        </w:rPr>
        <w:t xml:space="preserve"> subjects must be chosen as electives</w:t>
      </w:r>
    </w:p>
    <w:p w14:paraId="66A96D8F" w14:textId="77777777" w:rsidR="00DA166F" w:rsidRPr="00F65244" w:rsidRDefault="00DA166F" w:rsidP="009C0ACA">
      <w:pPr>
        <w:jc w:val="both"/>
        <w:rPr>
          <w:rFonts w:ascii="Arial Narrow" w:hAnsi="Arial Narrow"/>
          <w:szCs w:val="24"/>
        </w:rPr>
      </w:pPr>
    </w:p>
    <w:p w14:paraId="0CDCE43D" w14:textId="77777777" w:rsidR="00DA166F" w:rsidRPr="00F65244" w:rsidRDefault="00DA166F" w:rsidP="009C0ACA">
      <w:pPr>
        <w:jc w:val="both"/>
        <w:rPr>
          <w:rFonts w:ascii="Arial Narrow" w:hAnsi="Arial Narrow"/>
          <w:b/>
          <w:szCs w:val="24"/>
        </w:rPr>
      </w:pPr>
      <w:r w:rsidRPr="00F65244">
        <w:rPr>
          <w:rFonts w:ascii="Arial Narrow" w:hAnsi="Arial Narrow"/>
          <w:b/>
          <w:szCs w:val="24"/>
        </w:rPr>
        <w:t>Composition of curriculum</w:t>
      </w:r>
    </w:p>
    <w:p w14:paraId="112CB11C" w14:textId="3B494BA4" w:rsidR="00DA166F" w:rsidRPr="00F65244" w:rsidRDefault="00DA166F" w:rsidP="009C0ACA">
      <w:pPr>
        <w:jc w:val="both"/>
        <w:rPr>
          <w:rFonts w:ascii="Arial Narrow" w:hAnsi="Arial Narrow"/>
          <w:szCs w:val="24"/>
        </w:rPr>
      </w:pPr>
      <w:r w:rsidRPr="00F65244">
        <w:rPr>
          <w:rFonts w:ascii="Arial Narrow" w:hAnsi="Arial Narrow"/>
          <w:szCs w:val="24"/>
        </w:rPr>
        <w:t xml:space="preserve">The curriculum shall consist of at least </w:t>
      </w:r>
      <w:r w:rsidR="00A95374" w:rsidRPr="00F65244">
        <w:rPr>
          <w:rFonts w:ascii="Arial Narrow" w:hAnsi="Arial Narrow"/>
          <w:szCs w:val="24"/>
        </w:rPr>
        <w:t>32</w:t>
      </w:r>
      <w:r w:rsidRPr="00F65244">
        <w:rPr>
          <w:rFonts w:ascii="Arial Narrow" w:hAnsi="Arial Narrow"/>
          <w:szCs w:val="24"/>
        </w:rPr>
        <w:t xml:space="preserve"> semester</w:t>
      </w:r>
      <w:r w:rsidR="00A95374" w:rsidRPr="00F65244">
        <w:rPr>
          <w:rFonts w:ascii="Arial Narrow" w:hAnsi="Arial Narrow"/>
          <w:szCs w:val="24"/>
        </w:rPr>
        <w:t>-</w:t>
      </w:r>
      <w:r w:rsidRPr="00F65244">
        <w:rPr>
          <w:rFonts w:ascii="Arial Narrow" w:hAnsi="Arial Narrow"/>
          <w:szCs w:val="24"/>
        </w:rPr>
        <w:t xml:space="preserve">long modules as follows, provided that a student who fails any modules may repeat not more than </w:t>
      </w:r>
      <w:r w:rsidR="00A95374" w:rsidRPr="00F65244">
        <w:rPr>
          <w:rFonts w:ascii="Arial Narrow" w:hAnsi="Arial Narrow"/>
          <w:szCs w:val="24"/>
        </w:rPr>
        <w:t>1</w:t>
      </w:r>
      <w:r w:rsidRPr="00F65244">
        <w:rPr>
          <w:rFonts w:ascii="Arial Narrow" w:hAnsi="Arial Narrow"/>
          <w:szCs w:val="24"/>
        </w:rPr>
        <w:t xml:space="preserve"> such module per semester in a subsequent year in addition to the prescribed maxima and obtain credit for them:</w:t>
      </w:r>
    </w:p>
    <w:p w14:paraId="7A933471" w14:textId="555009DA" w:rsidR="00DA166F" w:rsidRPr="00F65244" w:rsidRDefault="00DA166F" w:rsidP="009C0ACA">
      <w:pPr>
        <w:jc w:val="both"/>
        <w:rPr>
          <w:rFonts w:ascii="Arial Narrow" w:hAnsi="Arial Narrow"/>
          <w:szCs w:val="24"/>
        </w:rPr>
      </w:pPr>
      <w:r w:rsidRPr="00F65244">
        <w:rPr>
          <w:rFonts w:ascii="Arial Narrow" w:hAnsi="Arial Narrow"/>
          <w:szCs w:val="24"/>
        </w:rPr>
        <w:tab/>
        <w:t>First year</w:t>
      </w:r>
      <w:r w:rsidR="00A95374" w:rsidRPr="00F65244">
        <w:rPr>
          <w:rFonts w:ascii="Arial Narrow" w:hAnsi="Arial Narrow"/>
          <w:szCs w:val="24"/>
        </w:rPr>
        <w:t xml:space="preserve"> -</w:t>
      </w:r>
      <w:r w:rsidRPr="00F65244">
        <w:rPr>
          <w:rFonts w:ascii="Arial Narrow" w:hAnsi="Arial Narrow"/>
          <w:szCs w:val="24"/>
        </w:rPr>
        <w:tab/>
      </w:r>
      <w:r w:rsidRPr="00F65244">
        <w:rPr>
          <w:rFonts w:ascii="Arial Narrow" w:hAnsi="Arial Narrow"/>
          <w:szCs w:val="24"/>
        </w:rPr>
        <w:tab/>
        <w:t>a minimum of eight semester modules</w:t>
      </w:r>
    </w:p>
    <w:p w14:paraId="7C4FD8DF" w14:textId="7BADA2A1" w:rsidR="00DA166F" w:rsidRPr="00F65244" w:rsidRDefault="00DA166F" w:rsidP="009C0ACA">
      <w:pPr>
        <w:jc w:val="both"/>
        <w:rPr>
          <w:rFonts w:ascii="Arial Narrow" w:hAnsi="Arial Narrow"/>
          <w:szCs w:val="24"/>
        </w:rPr>
      </w:pPr>
      <w:r w:rsidRPr="00F65244">
        <w:rPr>
          <w:rFonts w:ascii="Arial Narrow" w:hAnsi="Arial Narrow"/>
          <w:szCs w:val="24"/>
        </w:rPr>
        <w:tab/>
        <w:t>Second year</w:t>
      </w:r>
      <w:r w:rsidR="00A95374" w:rsidRPr="00F65244">
        <w:rPr>
          <w:rFonts w:ascii="Arial Narrow" w:hAnsi="Arial Narrow"/>
          <w:szCs w:val="24"/>
        </w:rPr>
        <w:t xml:space="preserve"> -</w:t>
      </w:r>
      <w:r w:rsidRPr="00F65244">
        <w:rPr>
          <w:rFonts w:ascii="Arial Narrow" w:hAnsi="Arial Narrow"/>
          <w:szCs w:val="24"/>
        </w:rPr>
        <w:tab/>
      </w:r>
      <w:r w:rsidRPr="00F65244">
        <w:rPr>
          <w:rFonts w:ascii="Arial Narrow" w:hAnsi="Arial Narrow"/>
          <w:szCs w:val="24"/>
        </w:rPr>
        <w:tab/>
        <w:t>a minimum of eight semester modules</w:t>
      </w:r>
    </w:p>
    <w:p w14:paraId="1E3FCCBD" w14:textId="76457758" w:rsidR="00DA166F" w:rsidRPr="00F65244" w:rsidRDefault="00DA166F" w:rsidP="009C0ACA">
      <w:pPr>
        <w:jc w:val="both"/>
        <w:rPr>
          <w:rFonts w:ascii="Arial Narrow" w:hAnsi="Arial Narrow"/>
          <w:szCs w:val="24"/>
        </w:rPr>
      </w:pPr>
      <w:r w:rsidRPr="00F65244">
        <w:rPr>
          <w:rFonts w:ascii="Arial Narrow" w:hAnsi="Arial Narrow"/>
          <w:szCs w:val="24"/>
        </w:rPr>
        <w:tab/>
        <w:t>Third year</w:t>
      </w:r>
      <w:r w:rsidR="00A95374" w:rsidRPr="00F65244">
        <w:rPr>
          <w:rFonts w:ascii="Arial Narrow" w:hAnsi="Arial Narrow"/>
          <w:szCs w:val="24"/>
        </w:rPr>
        <w:t xml:space="preserve"> -</w:t>
      </w:r>
      <w:r w:rsidRPr="00F65244">
        <w:rPr>
          <w:rFonts w:ascii="Arial Narrow" w:hAnsi="Arial Narrow"/>
          <w:szCs w:val="24"/>
        </w:rPr>
        <w:tab/>
      </w:r>
      <w:r w:rsidRPr="00F65244">
        <w:rPr>
          <w:rFonts w:ascii="Arial Narrow" w:hAnsi="Arial Narrow"/>
          <w:szCs w:val="24"/>
        </w:rPr>
        <w:tab/>
        <w:t>a minimum of eight semester modules</w:t>
      </w:r>
    </w:p>
    <w:p w14:paraId="109E2D87" w14:textId="3F9C5D9B" w:rsidR="00DA166F" w:rsidRDefault="00DA166F" w:rsidP="009C0ACA">
      <w:pPr>
        <w:jc w:val="both"/>
        <w:rPr>
          <w:rFonts w:ascii="Arial Narrow" w:hAnsi="Arial Narrow"/>
          <w:szCs w:val="24"/>
        </w:rPr>
      </w:pPr>
      <w:r w:rsidRPr="00F65244">
        <w:rPr>
          <w:rFonts w:ascii="Arial Narrow" w:hAnsi="Arial Narrow"/>
          <w:szCs w:val="24"/>
        </w:rPr>
        <w:tab/>
        <w:t>Fourth year</w:t>
      </w:r>
      <w:r w:rsidR="00A95374" w:rsidRPr="00F65244">
        <w:rPr>
          <w:rFonts w:ascii="Arial Narrow" w:hAnsi="Arial Narrow"/>
          <w:szCs w:val="24"/>
        </w:rPr>
        <w:t xml:space="preserve"> -</w:t>
      </w:r>
      <w:r w:rsidRPr="00F65244">
        <w:rPr>
          <w:rFonts w:ascii="Arial Narrow" w:hAnsi="Arial Narrow"/>
          <w:szCs w:val="24"/>
        </w:rPr>
        <w:tab/>
        <w:t xml:space="preserve"> </w:t>
      </w:r>
      <w:r w:rsidRPr="00F65244">
        <w:rPr>
          <w:rFonts w:ascii="Arial Narrow" w:hAnsi="Arial Narrow"/>
          <w:szCs w:val="24"/>
        </w:rPr>
        <w:tab/>
        <w:t>a minimum of eight semester modules</w:t>
      </w:r>
    </w:p>
    <w:p w14:paraId="6CBFDA39" w14:textId="77777777" w:rsidR="005C267C" w:rsidRPr="00F65244" w:rsidRDefault="005C267C" w:rsidP="009C0ACA">
      <w:pPr>
        <w:jc w:val="both"/>
        <w:rPr>
          <w:rFonts w:ascii="Arial Narrow" w:hAnsi="Arial Narrow"/>
          <w:szCs w:val="24"/>
        </w:rPr>
      </w:pPr>
    </w:p>
    <w:p w14:paraId="3A0CBB0D" w14:textId="5DC3776A" w:rsidR="00DA166F" w:rsidRPr="00F65244" w:rsidRDefault="00DA166F" w:rsidP="009C0ACA">
      <w:pPr>
        <w:spacing w:after="200" w:line="276" w:lineRule="auto"/>
        <w:jc w:val="both"/>
        <w:rPr>
          <w:rFonts w:ascii="Arial Narrow" w:hAnsi="Arial Narrow"/>
          <w:szCs w:val="24"/>
        </w:rPr>
      </w:pPr>
      <w:r w:rsidRPr="00F65244">
        <w:rPr>
          <w:rFonts w:ascii="Arial Narrow" w:hAnsi="Arial Narrow"/>
          <w:szCs w:val="24"/>
        </w:rPr>
        <w:t>The curriculum shall consist of all the prescribed modules and electives as specified.</w:t>
      </w:r>
    </w:p>
    <w:tbl>
      <w:tblPr>
        <w:tblW w:w="9483" w:type="dxa"/>
        <w:tblLook w:val="04A0" w:firstRow="1" w:lastRow="0" w:firstColumn="1" w:lastColumn="0" w:noHBand="0" w:noVBand="1"/>
      </w:tblPr>
      <w:tblGrid>
        <w:gridCol w:w="113"/>
        <w:gridCol w:w="2166"/>
        <w:gridCol w:w="1272"/>
        <w:gridCol w:w="961"/>
        <w:gridCol w:w="953"/>
        <w:gridCol w:w="182"/>
        <w:gridCol w:w="1003"/>
        <w:gridCol w:w="1421"/>
        <w:gridCol w:w="955"/>
        <w:gridCol w:w="457"/>
      </w:tblGrid>
      <w:tr w:rsidR="00DA166F" w:rsidRPr="00F65244" w14:paraId="12FDFE16" w14:textId="77777777" w:rsidTr="000760BF">
        <w:trPr>
          <w:gridAfter w:val="1"/>
          <w:wAfter w:w="457" w:type="dxa"/>
        </w:trPr>
        <w:tc>
          <w:tcPr>
            <w:tcW w:w="2279" w:type="dxa"/>
            <w:gridSpan w:val="2"/>
            <w:shd w:val="clear" w:color="auto" w:fill="auto"/>
          </w:tcPr>
          <w:p w14:paraId="1570AA55" w14:textId="23B75794" w:rsidR="00DA166F" w:rsidRPr="00F65244" w:rsidRDefault="00DA166F"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F</w:t>
            </w:r>
            <w:r w:rsidR="00A95374" w:rsidRPr="00F65244">
              <w:rPr>
                <w:rFonts w:ascii="Arial Narrow" w:hAnsi="Arial Narrow"/>
                <w:b/>
                <w:szCs w:val="24"/>
              </w:rPr>
              <w:t>aculty</w:t>
            </w:r>
          </w:p>
        </w:tc>
        <w:tc>
          <w:tcPr>
            <w:tcW w:w="6747" w:type="dxa"/>
            <w:gridSpan w:val="7"/>
            <w:shd w:val="clear" w:color="auto" w:fill="auto"/>
          </w:tcPr>
          <w:p w14:paraId="1E4332BB" w14:textId="77777777" w:rsidR="00DA166F" w:rsidRPr="00F65244" w:rsidRDefault="00DA166F"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ARTS</w:t>
            </w:r>
          </w:p>
        </w:tc>
      </w:tr>
      <w:tr w:rsidR="00DA166F" w:rsidRPr="00F65244" w14:paraId="00773CD7" w14:textId="77777777" w:rsidTr="000760BF">
        <w:trPr>
          <w:gridAfter w:val="1"/>
          <w:wAfter w:w="457" w:type="dxa"/>
        </w:trPr>
        <w:tc>
          <w:tcPr>
            <w:tcW w:w="2279" w:type="dxa"/>
            <w:gridSpan w:val="2"/>
            <w:shd w:val="clear" w:color="auto" w:fill="auto"/>
          </w:tcPr>
          <w:p w14:paraId="350956C7" w14:textId="4BA79CC3" w:rsidR="00DA166F" w:rsidRPr="00F65244" w:rsidRDefault="00DA166F"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b/>
                <w:szCs w:val="24"/>
              </w:rPr>
              <w:t>D</w:t>
            </w:r>
            <w:r w:rsidR="00A95374" w:rsidRPr="00F65244">
              <w:rPr>
                <w:rFonts w:ascii="Arial Narrow" w:hAnsi="Arial Narrow"/>
                <w:b/>
                <w:szCs w:val="24"/>
              </w:rPr>
              <w:t>epartment</w:t>
            </w:r>
          </w:p>
        </w:tc>
        <w:tc>
          <w:tcPr>
            <w:tcW w:w="6747" w:type="dxa"/>
            <w:gridSpan w:val="7"/>
            <w:shd w:val="clear" w:color="auto" w:fill="auto"/>
          </w:tcPr>
          <w:p w14:paraId="4252E064" w14:textId="77777777" w:rsidR="00DA166F" w:rsidRPr="00F65244" w:rsidRDefault="00DA166F"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Information Studies</w:t>
            </w:r>
          </w:p>
        </w:tc>
      </w:tr>
      <w:tr w:rsidR="00DA166F" w:rsidRPr="00F65244" w14:paraId="49CBD006" w14:textId="77777777" w:rsidTr="000760BF">
        <w:trPr>
          <w:gridAfter w:val="1"/>
          <w:wAfter w:w="457" w:type="dxa"/>
        </w:trPr>
        <w:tc>
          <w:tcPr>
            <w:tcW w:w="2279" w:type="dxa"/>
            <w:gridSpan w:val="2"/>
            <w:shd w:val="clear" w:color="auto" w:fill="auto"/>
          </w:tcPr>
          <w:p w14:paraId="7965B5C8" w14:textId="286DBD5F" w:rsidR="00DA166F" w:rsidRPr="00F65244" w:rsidRDefault="00DA166F"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Degree</w:t>
            </w:r>
            <w:r w:rsidR="00A95374" w:rsidRPr="00F65244">
              <w:rPr>
                <w:rFonts w:ascii="Arial Narrow" w:hAnsi="Arial Narrow"/>
                <w:b/>
                <w:szCs w:val="24"/>
              </w:rPr>
              <w:t xml:space="preserve"> </w:t>
            </w:r>
            <w:r w:rsidRPr="00F65244">
              <w:rPr>
                <w:rFonts w:ascii="Arial Narrow" w:hAnsi="Arial Narrow"/>
                <w:b/>
                <w:szCs w:val="24"/>
              </w:rPr>
              <w:t>(Designator)</w:t>
            </w:r>
          </w:p>
        </w:tc>
        <w:tc>
          <w:tcPr>
            <w:tcW w:w="6747" w:type="dxa"/>
            <w:gridSpan w:val="7"/>
            <w:shd w:val="clear" w:color="auto" w:fill="auto"/>
          </w:tcPr>
          <w:p w14:paraId="4DFBA3E8" w14:textId="77777777" w:rsidR="00DA166F" w:rsidRPr="00F65244" w:rsidRDefault="00DA166F"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Bachelor of Library and Information Science</w:t>
            </w:r>
          </w:p>
        </w:tc>
      </w:tr>
      <w:tr w:rsidR="00DA166F" w:rsidRPr="00F65244" w14:paraId="3B2390EA" w14:textId="77777777" w:rsidTr="000760BF">
        <w:trPr>
          <w:gridAfter w:val="1"/>
          <w:wAfter w:w="457" w:type="dxa"/>
        </w:trPr>
        <w:tc>
          <w:tcPr>
            <w:tcW w:w="2279" w:type="dxa"/>
            <w:gridSpan w:val="2"/>
            <w:shd w:val="clear" w:color="auto" w:fill="auto"/>
          </w:tcPr>
          <w:p w14:paraId="2AF860BB" w14:textId="77777777" w:rsidR="00DA166F" w:rsidRPr="00F65244" w:rsidRDefault="00DA166F"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Qualifier</w:t>
            </w:r>
          </w:p>
        </w:tc>
        <w:tc>
          <w:tcPr>
            <w:tcW w:w="3368" w:type="dxa"/>
            <w:gridSpan w:val="4"/>
            <w:shd w:val="clear" w:color="auto" w:fill="auto"/>
          </w:tcPr>
          <w:p w14:paraId="15A3A4A7" w14:textId="77777777" w:rsidR="00DA166F" w:rsidRPr="00F65244" w:rsidRDefault="00DA166F"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p>
        </w:tc>
        <w:tc>
          <w:tcPr>
            <w:tcW w:w="3379" w:type="dxa"/>
            <w:gridSpan w:val="3"/>
            <w:shd w:val="clear" w:color="auto" w:fill="auto"/>
          </w:tcPr>
          <w:p w14:paraId="41F04F6B" w14:textId="77777777" w:rsidR="00DA166F" w:rsidRPr="00F65244" w:rsidRDefault="00DA166F"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p>
        </w:tc>
      </w:tr>
      <w:tr w:rsidR="00DA166F" w:rsidRPr="00F65244" w14:paraId="3327EAAB" w14:textId="77777777" w:rsidTr="000760BF">
        <w:trPr>
          <w:gridAfter w:val="1"/>
          <w:wAfter w:w="457" w:type="dxa"/>
        </w:trPr>
        <w:tc>
          <w:tcPr>
            <w:tcW w:w="2279" w:type="dxa"/>
            <w:gridSpan w:val="2"/>
            <w:shd w:val="clear" w:color="auto" w:fill="auto"/>
          </w:tcPr>
          <w:p w14:paraId="5E7B4110" w14:textId="3EB0641A" w:rsidR="00DA166F" w:rsidRPr="00F65244" w:rsidRDefault="00DA166F"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M</w:t>
            </w:r>
            <w:r w:rsidR="00A95374" w:rsidRPr="00F65244">
              <w:rPr>
                <w:rFonts w:ascii="Arial Narrow" w:hAnsi="Arial Narrow"/>
                <w:b/>
                <w:szCs w:val="24"/>
              </w:rPr>
              <w:t>ajors</w:t>
            </w:r>
          </w:p>
        </w:tc>
        <w:tc>
          <w:tcPr>
            <w:tcW w:w="3368" w:type="dxa"/>
            <w:gridSpan w:val="4"/>
            <w:shd w:val="clear" w:color="auto" w:fill="auto"/>
          </w:tcPr>
          <w:p w14:paraId="397BFDC5" w14:textId="77777777" w:rsidR="00DA166F" w:rsidRPr="00F65244" w:rsidRDefault="00DA166F"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Library Science</w:t>
            </w:r>
          </w:p>
        </w:tc>
        <w:tc>
          <w:tcPr>
            <w:tcW w:w="3379" w:type="dxa"/>
            <w:gridSpan w:val="3"/>
            <w:shd w:val="clear" w:color="auto" w:fill="auto"/>
          </w:tcPr>
          <w:p w14:paraId="64C34B2D" w14:textId="77777777" w:rsidR="00DA166F" w:rsidRPr="00F65244" w:rsidRDefault="00DA166F"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Information Science</w:t>
            </w:r>
          </w:p>
        </w:tc>
      </w:tr>
      <w:tr w:rsidR="00DA166F" w:rsidRPr="00F65244" w14:paraId="6C236441" w14:textId="77777777" w:rsidTr="000760BF">
        <w:trPr>
          <w:gridAfter w:val="1"/>
          <w:wAfter w:w="457" w:type="dxa"/>
        </w:trPr>
        <w:tc>
          <w:tcPr>
            <w:tcW w:w="2279" w:type="dxa"/>
            <w:gridSpan w:val="2"/>
            <w:shd w:val="clear" w:color="auto" w:fill="auto"/>
          </w:tcPr>
          <w:p w14:paraId="1D627C7D" w14:textId="77777777" w:rsidR="00DA166F" w:rsidRPr="00F65244" w:rsidRDefault="00DA166F"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lastRenderedPageBreak/>
              <w:t>Abbreviation</w:t>
            </w:r>
          </w:p>
        </w:tc>
        <w:tc>
          <w:tcPr>
            <w:tcW w:w="6747" w:type="dxa"/>
            <w:gridSpan w:val="7"/>
            <w:shd w:val="clear" w:color="auto" w:fill="auto"/>
          </w:tcPr>
          <w:p w14:paraId="664E7D22" w14:textId="77777777" w:rsidR="00DA166F" w:rsidRPr="00F65244" w:rsidRDefault="00DA166F"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 xml:space="preserve">BLIS </w:t>
            </w:r>
          </w:p>
        </w:tc>
      </w:tr>
      <w:tr w:rsidR="00DA166F" w:rsidRPr="00F65244" w14:paraId="169413F7" w14:textId="77777777" w:rsidTr="000760BF">
        <w:trPr>
          <w:gridAfter w:val="1"/>
          <w:wAfter w:w="457" w:type="dxa"/>
        </w:trPr>
        <w:tc>
          <w:tcPr>
            <w:tcW w:w="2279" w:type="dxa"/>
            <w:gridSpan w:val="2"/>
            <w:shd w:val="clear" w:color="auto" w:fill="auto"/>
          </w:tcPr>
          <w:p w14:paraId="24CA08D4" w14:textId="77777777" w:rsidR="00DA166F" w:rsidRPr="00F65244" w:rsidRDefault="00DA166F"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Qualification Code (SAQF)</w:t>
            </w:r>
          </w:p>
        </w:tc>
        <w:tc>
          <w:tcPr>
            <w:tcW w:w="6747" w:type="dxa"/>
            <w:gridSpan w:val="7"/>
            <w:shd w:val="clear" w:color="auto" w:fill="auto"/>
          </w:tcPr>
          <w:p w14:paraId="75C16030" w14:textId="77777777" w:rsidR="00DA166F" w:rsidRPr="00F65244" w:rsidRDefault="00DA166F"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8769</w:t>
            </w:r>
          </w:p>
        </w:tc>
      </w:tr>
      <w:tr w:rsidR="00DA166F" w:rsidRPr="00F65244" w14:paraId="71D03DDE" w14:textId="77777777" w:rsidTr="000760BF">
        <w:trPr>
          <w:gridAfter w:val="1"/>
          <w:wAfter w:w="457" w:type="dxa"/>
        </w:trPr>
        <w:tc>
          <w:tcPr>
            <w:tcW w:w="2279" w:type="dxa"/>
            <w:gridSpan w:val="2"/>
            <w:shd w:val="clear" w:color="auto" w:fill="auto"/>
          </w:tcPr>
          <w:p w14:paraId="49CEAE64" w14:textId="77777777" w:rsidR="00DA166F" w:rsidRPr="00F65244" w:rsidRDefault="00DA166F"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UNIZULU Code</w:t>
            </w:r>
          </w:p>
        </w:tc>
        <w:tc>
          <w:tcPr>
            <w:tcW w:w="6747" w:type="dxa"/>
            <w:gridSpan w:val="7"/>
            <w:shd w:val="clear" w:color="auto" w:fill="auto"/>
          </w:tcPr>
          <w:p w14:paraId="1169AC95" w14:textId="77777777" w:rsidR="00DA166F" w:rsidRDefault="005C267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Pr>
                <w:rFonts w:ascii="Arial Narrow" w:hAnsi="Arial Narrow"/>
                <w:szCs w:val="24"/>
              </w:rPr>
              <w:t>1</w:t>
            </w:r>
            <w:r w:rsidR="00DA166F" w:rsidRPr="00F65244">
              <w:rPr>
                <w:rFonts w:ascii="Arial Narrow" w:hAnsi="Arial Narrow"/>
                <w:szCs w:val="24"/>
              </w:rPr>
              <w:t>IDEG2</w:t>
            </w:r>
            <w:r>
              <w:rPr>
                <w:rFonts w:ascii="Arial Narrow" w:hAnsi="Arial Narrow"/>
                <w:szCs w:val="24"/>
              </w:rPr>
              <w:t xml:space="preserve"> (</w:t>
            </w:r>
            <w:r>
              <w:rPr>
                <w:rFonts w:ascii="Arial Narrow" w:hAnsi="Arial Narrow"/>
                <w:b/>
                <w:szCs w:val="24"/>
              </w:rPr>
              <w:t>FOR FIRST TIME ENTERING STUDENTS)</w:t>
            </w:r>
          </w:p>
          <w:p w14:paraId="19050CFE" w14:textId="7C6175EF" w:rsidR="005C267C" w:rsidRPr="005C267C" w:rsidRDefault="005C267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Pr>
                <w:rFonts w:ascii="Arial Narrow" w:hAnsi="Arial Narrow"/>
                <w:szCs w:val="24"/>
              </w:rPr>
              <w:t>AIDEG2 (</w:t>
            </w:r>
            <w:r>
              <w:rPr>
                <w:rFonts w:ascii="Arial Narrow" w:hAnsi="Arial Narrow"/>
                <w:b/>
                <w:szCs w:val="24"/>
              </w:rPr>
              <w:t>FOR RETURNING STUDENTS</w:t>
            </w:r>
            <w:r>
              <w:rPr>
                <w:rFonts w:ascii="Arial Narrow" w:hAnsi="Arial Narrow"/>
                <w:szCs w:val="24"/>
              </w:rPr>
              <w:t>)</w:t>
            </w:r>
          </w:p>
        </w:tc>
      </w:tr>
      <w:tr w:rsidR="00DA166F" w:rsidRPr="00F65244" w14:paraId="0121CBDE" w14:textId="77777777" w:rsidTr="000760BF">
        <w:trPr>
          <w:gridAfter w:val="1"/>
          <w:wAfter w:w="457" w:type="dxa"/>
        </w:trPr>
        <w:tc>
          <w:tcPr>
            <w:tcW w:w="2279" w:type="dxa"/>
            <w:gridSpan w:val="2"/>
            <w:shd w:val="clear" w:color="auto" w:fill="auto"/>
          </w:tcPr>
          <w:p w14:paraId="5CE2666E" w14:textId="77777777" w:rsidR="00DA166F" w:rsidRPr="00F65244" w:rsidRDefault="00DA166F"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NQF EXIT Level</w:t>
            </w:r>
          </w:p>
        </w:tc>
        <w:tc>
          <w:tcPr>
            <w:tcW w:w="6747" w:type="dxa"/>
            <w:gridSpan w:val="7"/>
            <w:shd w:val="clear" w:color="auto" w:fill="auto"/>
          </w:tcPr>
          <w:p w14:paraId="748082AB" w14:textId="77777777" w:rsidR="00DA166F" w:rsidRPr="00F65244" w:rsidRDefault="00DA166F"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8</w:t>
            </w:r>
          </w:p>
        </w:tc>
      </w:tr>
      <w:tr w:rsidR="00DA166F" w:rsidRPr="00F65244" w14:paraId="70BE6FCB" w14:textId="77777777" w:rsidTr="000760BF">
        <w:trPr>
          <w:gridAfter w:val="1"/>
          <w:wAfter w:w="457" w:type="dxa"/>
        </w:trPr>
        <w:tc>
          <w:tcPr>
            <w:tcW w:w="2279" w:type="dxa"/>
            <w:gridSpan w:val="2"/>
            <w:shd w:val="clear" w:color="auto" w:fill="auto"/>
          </w:tcPr>
          <w:p w14:paraId="0896ACF0" w14:textId="77777777" w:rsidR="00DA166F" w:rsidRPr="00F65244" w:rsidRDefault="00DA166F"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Admission Requirements</w:t>
            </w:r>
          </w:p>
        </w:tc>
        <w:tc>
          <w:tcPr>
            <w:tcW w:w="6747" w:type="dxa"/>
            <w:gridSpan w:val="7"/>
            <w:shd w:val="clear" w:color="auto" w:fill="auto"/>
          </w:tcPr>
          <w:p w14:paraId="177529E4" w14:textId="77777777" w:rsidR="00DA166F" w:rsidRPr="00F65244" w:rsidRDefault="00DA166F" w:rsidP="009C0ACA">
            <w:pPr>
              <w:numPr>
                <w:ilvl w:val="0"/>
                <w:numId w:val="38"/>
              </w:numPr>
              <w:pBdr>
                <w:top w:val="single" w:sz="4" w:space="1" w:color="auto"/>
                <w:left w:val="single" w:sz="4" w:space="1" w:color="auto"/>
                <w:bottom w:val="single" w:sz="4" w:space="1" w:color="auto"/>
                <w:right w:val="single" w:sz="4" w:space="1" w:color="auto"/>
                <w:between w:val="single" w:sz="4" w:space="1" w:color="auto"/>
                <w:bar w:val="single" w:sz="4" w:color="auto"/>
              </w:pBdr>
              <w:contextualSpacing/>
              <w:jc w:val="both"/>
              <w:rPr>
                <w:rFonts w:ascii="Arial Narrow" w:eastAsia="Calibri" w:hAnsi="Arial Narrow"/>
                <w:szCs w:val="24"/>
                <w:lang w:val="en-ZA"/>
              </w:rPr>
            </w:pPr>
            <w:r w:rsidRPr="00F65244">
              <w:rPr>
                <w:rFonts w:ascii="Arial Narrow" w:hAnsi="Arial Narrow"/>
                <w:szCs w:val="24"/>
                <w:lang w:val="en-ZA"/>
              </w:rPr>
              <w:t>NSC with degree endorsement OR Matric Exemption and an achievement rating of 26 points</w:t>
            </w:r>
            <w:r w:rsidRPr="00F65244">
              <w:rPr>
                <w:rFonts w:ascii="Arial Narrow" w:eastAsia="Calibri" w:hAnsi="Arial Narrow"/>
                <w:szCs w:val="24"/>
                <w:lang w:val="en-ZA"/>
              </w:rPr>
              <w:t xml:space="preserve"> </w:t>
            </w:r>
          </w:p>
          <w:p w14:paraId="04D4BF60" w14:textId="77777777" w:rsidR="00DA166F" w:rsidRPr="00F65244" w:rsidRDefault="00DA166F" w:rsidP="009C0ACA">
            <w:pPr>
              <w:pStyle w:val="ListParagraph"/>
              <w:numPr>
                <w:ilvl w:val="0"/>
                <w:numId w:val="38"/>
              </w:num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szCs w:val="24"/>
                <w:lang w:val="en-ZA"/>
              </w:rPr>
              <w:t>English level 4</w:t>
            </w:r>
          </w:p>
        </w:tc>
      </w:tr>
      <w:tr w:rsidR="00DA166F" w:rsidRPr="00F65244" w14:paraId="31644850" w14:textId="77777777" w:rsidTr="000760BF">
        <w:trPr>
          <w:gridAfter w:val="1"/>
          <w:wAfter w:w="457" w:type="dxa"/>
        </w:trPr>
        <w:tc>
          <w:tcPr>
            <w:tcW w:w="2279" w:type="dxa"/>
            <w:gridSpan w:val="2"/>
            <w:shd w:val="clear" w:color="auto" w:fill="auto"/>
          </w:tcPr>
          <w:p w14:paraId="54D3C3DB" w14:textId="77777777" w:rsidR="00DA166F" w:rsidRPr="00F65244" w:rsidRDefault="00DA166F"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Minimum Credits for Admission</w:t>
            </w:r>
          </w:p>
        </w:tc>
        <w:tc>
          <w:tcPr>
            <w:tcW w:w="6747" w:type="dxa"/>
            <w:gridSpan w:val="7"/>
            <w:shd w:val="clear" w:color="auto" w:fill="auto"/>
          </w:tcPr>
          <w:p w14:paraId="5B0D8997" w14:textId="77777777" w:rsidR="00DA166F" w:rsidRPr="00F65244" w:rsidRDefault="00DA166F"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26</w:t>
            </w:r>
          </w:p>
        </w:tc>
      </w:tr>
      <w:tr w:rsidR="00DA166F" w:rsidRPr="00F65244" w14:paraId="424DAC74" w14:textId="77777777" w:rsidTr="000760BF">
        <w:trPr>
          <w:gridAfter w:val="1"/>
          <w:wAfter w:w="457" w:type="dxa"/>
        </w:trPr>
        <w:tc>
          <w:tcPr>
            <w:tcW w:w="2279" w:type="dxa"/>
            <w:gridSpan w:val="2"/>
            <w:shd w:val="clear" w:color="auto" w:fill="auto"/>
          </w:tcPr>
          <w:p w14:paraId="6F36F276" w14:textId="77777777" w:rsidR="00DA166F" w:rsidRPr="00F65244" w:rsidRDefault="00DA166F"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Minimum duration of studies</w:t>
            </w:r>
          </w:p>
        </w:tc>
        <w:tc>
          <w:tcPr>
            <w:tcW w:w="6747" w:type="dxa"/>
            <w:gridSpan w:val="7"/>
            <w:shd w:val="clear" w:color="auto" w:fill="auto"/>
          </w:tcPr>
          <w:p w14:paraId="2A008B0F" w14:textId="77777777" w:rsidR="00DA166F" w:rsidRPr="00F65244" w:rsidRDefault="00DA166F"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4 years</w:t>
            </w:r>
          </w:p>
          <w:p w14:paraId="71E39164" w14:textId="77777777" w:rsidR="00DA166F" w:rsidRPr="00F65244" w:rsidRDefault="00DA166F"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p>
        </w:tc>
      </w:tr>
      <w:tr w:rsidR="00DA166F" w:rsidRPr="00F65244" w14:paraId="3F0ADE87" w14:textId="77777777" w:rsidTr="000760BF">
        <w:trPr>
          <w:gridAfter w:val="1"/>
          <w:wAfter w:w="457" w:type="dxa"/>
        </w:trPr>
        <w:tc>
          <w:tcPr>
            <w:tcW w:w="2279" w:type="dxa"/>
            <w:gridSpan w:val="2"/>
            <w:shd w:val="clear" w:color="auto" w:fill="auto"/>
          </w:tcPr>
          <w:p w14:paraId="38DDB32F" w14:textId="77777777" w:rsidR="00DA166F" w:rsidRPr="00F65244" w:rsidRDefault="00DA166F"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Presentation mode of subjects:</w:t>
            </w:r>
          </w:p>
        </w:tc>
        <w:tc>
          <w:tcPr>
            <w:tcW w:w="6747" w:type="dxa"/>
            <w:gridSpan w:val="7"/>
            <w:shd w:val="clear" w:color="auto" w:fill="auto"/>
          </w:tcPr>
          <w:p w14:paraId="2C2FF222" w14:textId="77777777" w:rsidR="00DA166F" w:rsidRPr="00F65244" w:rsidRDefault="00DA166F"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Day classes</w:t>
            </w:r>
          </w:p>
          <w:p w14:paraId="4668D6F2" w14:textId="77777777" w:rsidR="00DA166F" w:rsidRPr="00F65244" w:rsidRDefault="00DA166F"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p>
        </w:tc>
      </w:tr>
      <w:tr w:rsidR="00DA166F" w:rsidRPr="00F65244" w14:paraId="5C7B7EEA" w14:textId="77777777" w:rsidTr="000760BF">
        <w:trPr>
          <w:gridAfter w:val="1"/>
          <w:wAfter w:w="457" w:type="dxa"/>
        </w:trPr>
        <w:tc>
          <w:tcPr>
            <w:tcW w:w="2279" w:type="dxa"/>
            <w:gridSpan w:val="2"/>
            <w:shd w:val="clear" w:color="auto" w:fill="auto"/>
          </w:tcPr>
          <w:p w14:paraId="1F07A801" w14:textId="77777777" w:rsidR="00DA166F" w:rsidRPr="00F65244" w:rsidRDefault="00DA166F"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Intake for the qualiﬁcation:</w:t>
            </w:r>
          </w:p>
        </w:tc>
        <w:tc>
          <w:tcPr>
            <w:tcW w:w="6747" w:type="dxa"/>
            <w:gridSpan w:val="7"/>
            <w:shd w:val="clear" w:color="auto" w:fill="auto"/>
          </w:tcPr>
          <w:p w14:paraId="03C4E25E" w14:textId="77777777" w:rsidR="00DA166F" w:rsidRPr="00F65244" w:rsidRDefault="00DA166F"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January</w:t>
            </w:r>
          </w:p>
          <w:p w14:paraId="332CE5E0" w14:textId="77777777" w:rsidR="00DA166F" w:rsidRPr="00F65244" w:rsidRDefault="00DA166F"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p>
        </w:tc>
      </w:tr>
      <w:tr w:rsidR="00DA166F" w:rsidRPr="00F65244" w14:paraId="07D00754" w14:textId="77777777" w:rsidTr="000760BF">
        <w:trPr>
          <w:gridAfter w:val="1"/>
          <w:wAfter w:w="457" w:type="dxa"/>
        </w:trPr>
        <w:tc>
          <w:tcPr>
            <w:tcW w:w="2279" w:type="dxa"/>
            <w:gridSpan w:val="2"/>
            <w:shd w:val="clear" w:color="auto" w:fill="auto"/>
          </w:tcPr>
          <w:p w14:paraId="08C0CE39" w14:textId="77777777" w:rsidR="00DA166F" w:rsidRPr="00F65244" w:rsidRDefault="00DA166F"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Registration Cycle for the subjects:</w:t>
            </w:r>
          </w:p>
        </w:tc>
        <w:tc>
          <w:tcPr>
            <w:tcW w:w="6747" w:type="dxa"/>
            <w:gridSpan w:val="7"/>
            <w:shd w:val="clear" w:color="auto" w:fill="auto"/>
          </w:tcPr>
          <w:p w14:paraId="67B413CE" w14:textId="77777777" w:rsidR="00DA166F" w:rsidRPr="00F65244" w:rsidRDefault="00DA166F"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January</w:t>
            </w:r>
          </w:p>
          <w:p w14:paraId="0268C166" w14:textId="77777777" w:rsidR="00DA166F" w:rsidRPr="00F65244" w:rsidRDefault="00DA166F"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p>
        </w:tc>
      </w:tr>
      <w:tr w:rsidR="00DA166F" w:rsidRPr="00F65244" w14:paraId="5E49F645" w14:textId="77777777" w:rsidTr="000760BF">
        <w:trPr>
          <w:gridAfter w:val="1"/>
          <w:wAfter w:w="457" w:type="dxa"/>
        </w:trPr>
        <w:tc>
          <w:tcPr>
            <w:tcW w:w="2279" w:type="dxa"/>
            <w:gridSpan w:val="2"/>
            <w:shd w:val="clear" w:color="auto" w:fill="auto"/>
          </w:tcPr>
          <w:p w14:paraId="52B5C781" w14:textId="77777777" w:rsidR="00DA166F" w:rsidRPr="00F65244" w:rsidRDefault="00DA166F"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Readmission:</w:t>
            </w:r>
          </w:p>
        </w:tc>
        <w:tc>
          <w:tcPr>
            <w:tcW w:w="6747" w:type="dxa"/>
            <w:gridSpan w:val="7"/>
            <w:shd w:val="clear" w:color="auto" w:fill="auto"/>
          </w:tcPr>
          <w:p w14:paraId="22B39438" w14:textId="77777777" w:rsidR="00DA166F" w:rsidRPr="00F65244" w:rsidRDefault="00DA166F"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University regulations apply</w:t>
            </w:r>
          </w:p>
        </w:tc>
      </w:tr>
      <w:tr w:rsidR="00DA166F" w:rsidRPr="00F65244" w14:paraId="091B3C67" w14:textId="77777777" w:rsidTr="000760BF">
        <w:trPr>
          <w:gridAfter w:val="1"/>
          <w:wAfter w:w="457" w:type="dxa"/>
        </w:trPr>
        <w:tc>
          <w:tcPr>
            <w:tcW w:w="2279" w:type="dxa"/>
            <w:gridSpan w:val="2"/>
            <w:shd w:val="clear" w:color="auto" w:fill="auto"/>
          </w:tcPr>
          <w:p w14:paraId="56798B4F" w14:textId="77777777" w:rsidR="00DA166F" w:rsidRPr="00F65244" w:rsidRDefault="00DA166F"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Total credits to Graduate:</w:t>
            </w:r>
          </w:p>
        </w:tc>
        <w:tc>
          <w:tcPr>
            <w:tcW w:w="6747" w:type="dxa"/>
            <w:gridSpan w:val="7"/>
            <w:shd w:val="clear" w:color="auto" w:fill="auto"/>
          </w:tcPr>
          <w:p w14:paraId="0FE2322A" w14:textId="3BBC2058" w:rsidR="00DA166F" w:rsidRPr="00F65244" w:rsidRDefault="00214270"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Pr>
                <w:rFonts w:ascii="Arial Narrow" w:hAnsi="Arial Narrow"/>
                <w:b/>
                <w:szCs w:val="24"/>
              </w:rPr>
              <w:t>512</w:t>
            </w:r>
          </w:p>
          <w:p w14:paraId="73AB2E47" w14:textId="77777777" w:rsidR="00DA166F" w:rsidRPr="00F65244" w:rsidRDefault="00DA166F"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p>
        </w:tc>
      </w:tr>
      <w:tr w:rsidR="00DA166F" w:rsidRPr="00F65244" w14:paraId="552C63A2" w14:textId="77777777" w:rsidTr="000760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13" w:type="dxa"/>
        </w:trPr>
        <w:tc>
          <w:tcPr>
            <w:tcW w:w="3438" w:type="dxa"/>
            <w:gridSpan w:val="2"/>
            <w:shd w:val="clear" w:color="auto" w:fill="auto"/>
          </w:tcPr>
          <w:p w14:paraId="275B1647" w14:textId="77777777" w:rsidR="00DA166F" w:rsidRPr="00F65244" w:rsidRDefault="00DA166F" w:rsidP="009C0ACA">
            <w:pPr>
              <w:jc w:val="both"/>
              <w:rPr>
                <w:rFonts w:ascii="Arial Narrow" w:hAnsi="Arial Narrow"/>
                <w:b/>
                <w:szCs w:val="24"/>
              </w:rPr>
            </w:pPr>
            <w:r w:rsidRPr="00F65244">
              <w:rPr>
                <w:rFonts w:ascii="Arial Narrow" w:hAnsi="Arial Narrow"/>
                <w:b/>
                <w:szCs w:val="24"/>
              </w:rPr>
              <w:t>Subject Name</w:t>
            </w:r>
          </w:p>
        </w:tc>
        <w:tc>
          <w:tcPr>
            <w:tcW w:w="961" w:type="dxa"/>
          </w:tcPr>
          <w:p w14:paraId="6C7275A3" w14:textId="77777777" w:rsidR="00DA166F" w:rsidRPr="00F65244" w:rsidRDefault="00DA166F" w:rsidP="009C0ACA">
            <w:pPr>
              <w:jc w:val="both"/>
              <w:rPr>
                <w:rFonts w:ascii="Arial Narrow" w:hAnsi="Arial Narrow"/>
                <w:b/>
                <w:szCs w:val="24"/>
              </w:rPr>
            </w:pPr>
            <w:r w:rsidRPr="00F65244">
              <w:rPr>
                <w:rFonts w:ascii="Arial Narrow" w:hAnsi="Arial Narrow"/>
                <w:b/>
                <w:szCs w:val="24"/>
              </w:rPr>
              <w:t>Credits</w:t>
            </w:r>
          </w:p>
        </w:tc>
        <w:tc>
          <w:tcPr>
            <w:tcW w:w="953" w:type="dxa"/>
          </w:tcPr>
          <w:p w14:paraId="7E17D1DE" w14:textId="77777777" w:rsidR="00DA166F" w:rsidRPr="00F65244" w:rsidRDefault="00DA166F" w:rsidP="009C0ACA">
            <w:pPr>
              <w:jc w:val="both"/>
              <w:rPr>
                <w:rFonts w:ascii="Arial Narrow" w:hAnsi="Arial Narrow"/>
                <w:b/>
                <w:szCs w:val="24"/>
              </w:rPr>
            </w:pPr>
            <w:r w:rsidRPr="00F65244">
              <w:rPr>
                <w:rFonts w:ascii="Arial Narrow" w:hAnsi="Arial Narrow"/>
                <w:b/>
                <w:szCs w:val="24"/>
              </w:rPr>
              <w:t>NQF Level</w:t>
            </w:r>
          </w:p>
        </w:tc>
        <w:tc>
          <w:tcPr>
            <w:tcW w:w="1185" w:type="dxa"/>
            <w:gridSpan w:val="2"/>
          </w:tcPr>
          <w:p w14:paraId="72DB21F7" w14:textId="77777777" w:rsidR="00DA166F" w:rsidRPr="00F65244" w:rsidRDefault="00DA166F" w:rsidP="009C0ACA">
            <w:pPr>
              <w:jc w:val="both"/>
              <w:rPr>
                <w:rFonts w:ascii="Arial Narrow" w:hAnsi="Arial Narrow"/>
                <w:b/>
                <w:szCs w:val="24"/>
              </w:rPr>
            </w:pPr>
            <w:r w:rsidRPr="00F65244">
              <w:rPr>
                <w:rFonts w:ascii="Arial Narrow" w:hAnsi="Arial Narrow"/>
                <w:b/>
                <w:szCs w:val="24"/>
              </w:rPr>
              <w:t xml:space="preserve">Pre-requisites </w:t>
            </w:r>
          </w:p>
        </w:tc>
        <w:tc>
          <w:tcPr>
            <w:tcW w:w="1421" w:type="dxa"/>
          </w:tcPr>
          <w:p w14:paraId="5BB2E55C" w14:textId="77777777" w:rsidR="00DA166F" w:rsidRPr="00F65244" w:rsidRDefault="00DA166F" w:rsidP="009C0ACA">
            <w:pPr>
              <w:jc w:val="both"/>
              <w:rPr>
                <w:rFonts w:ascii="Arial Narrow" w:hAnsi="Arial Narrow"/>
                <w:b/>
                <w:szCs w:val="24"/>
              </w:rPr>
            </w:pPr>
            <w:r w:rsidRPr="00F65244">
              <w:rPr>
                <w:rFonts w:ascii="Arial Narrow" w:hAnsi="Arial Narrow"/>
                <w:b/>
                <w:szCs w:val="24"/>
              </w:rPr>
              <w:t>Co-requisites</w:t>
            </w:r>
          </w:p>
        </w:tc>
        <w:tc>
          <w:tcPr>
            <w:tcW w:w="1412" w:type="dxa"/>
            <w:gridSpan w:val="2"/>
          </w:tcPr>
          <w:p w14:paraId="7915D229" w14:textId="77777777" w:rsidR="00DA166F" w:rsidRPr="00F65244" w:rsidRDefault="00DA166F" w:rsidP="009C0ACA">
            <w:pPr>
              <w:jc w:val="both"/>
              <w:rPr>
                <w:rFonts w:ascii="Arial Narrow" w:hAnsi="Arial Narrow"/>
                <w:b/>
                <w:szCs w:val="24"/>
              </w:rPr>
            </w:pPr>
            <w:r w:rsidRPr="00F65244">
              <w:rPr>
                <w:rFonts w:ascii="Arial Narrow" w:hAnsi="Arial Narrow"/>
                <w:b/>
                <w:szCs w:val="24"/>
              </w:rPr>
              <w:t>Compulsory</w:t>
            </w:r>
          </w:p>
        </w:tc>
      </w:tr>
      <w:tr w:rsidR="00DA166F" w:rsidRPr="00F65244" w14:paraId="7D39BD12" w14:textId="77777777" w:rsidTr="000760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13" w:type="dxa"/>
        </w:trPr>
        <w:tc>
          <w:tcPr>
            <w:tcW w:w="5352" w:type="dxa"/>
            <w:gridSpan w:val="4"/>
            <w:shd w:val="clear" w:color="auto" w:fill="auto"/>
          </w:tcPr>
          <w:p w14:paraId="22F717B1" w14:textId="77777777" w:rsidR="00DA166F" w:rsidRPr="00F65244" w:rsidRDefault="00DA166F" w:rsidP="009C0ACA">
            <w:pPr>
              <w:jc w:val="both"/>
              <w:rPr>
                <w:rFonts w:ascii="Arial Narrow" w:hAnsi="Arial Narrow"/>
                <w:b/>
                <w:szCs w:val="24"/>
              </w:rPr>
            </w:pPr>
            <w:r w:rsidRPr="00F65244">
              <w:rPr>
                <w:rFonts w:ascii="Arial Narrow" w:hAnsi="Arial Narrow"/>
                <w:b/>
                <w:szCs w:val="24"/>
              </w:rPr>
              <w:t>YEAR 1</w:t>
            </w:r>
          </w:p>
        </w:tc>
        <w:tc>
          <w:tcPr>
            <w:tcW w:w="1185" w:type="dxa"/>
            <w:gridSpan w:val="2"/>
          </w:tcPr>
          <w:p w14:paraId="7C54B2F8" w14:textId="77777777" w:rsidR="00DA166F" w:rsidRPr="00F65244" w:rsidRDefault="00DA166F" w:rsidP="009C0ACA">
            <w:pPr>
              <w:jc w:val="both"/>
              <w:rPr>
                <w:rFonts w:ascii="Arial Narrow" w:hAnsi="Arial Narrow"/>
                <w:b/>
                <w:szCs w:val="24"/>
              </w:rPr>
            </w:pPr>
          </w:p>
        </w:tc>
        <w:tc>
          <w:tcPr>
            <w:tcW w:w="1421" w:type="dxa"/>
          </w:tcPr>
          <w:p w14:paraId="5862D3D8" w14:textId="77777777" w:rsidR="00DA166F" w:rsidRPr="00F65244" w:rsidRDefault="00DA166F" w:rsidP="009C0ACA">
            <w:pPr>
              <w:jc w:val="both"/>
              <w:rPr>
                <w:rFonts w:ascii="Arial Narrow" w:hAnsi="Arial Narrow"/>
                <w:b/>
                <w:szCs w:val="24"/>
              </w:rPr>
            </w:pPr>
          </w:p>
        </w:tc>
        <w:tc>
          <w:tcPr>
            <w:tcW w:w="1412" w:type="dxa"/>
            <w:gridSpan w:val="2"/>
          </w:tcPr>
          <w:p w14:paraId="6265FA21" w14:textId="77777777" w:rsidR="00DA166F" w:rsidRPr="00F65244" w:rsidRDefault="00DA166F" w:rsidP="009C0ACA">
            <w:pPr>
              <w:jc w:val="both"/>
              <w:rPr>
                <w:rFonts w:ascii="Arial Narrow" w:hAnsi="Arial Narrow"/>
                <w:b/>
                <w:szCs w:val="24"/>
              </w:rPr>
            </w:pPr>
          </w:p>
        </w:tc>
      </w:tr>
      <w:tr w:rsidR="00DA166F" w:rsidRPr="00F65244" w14:paraId="294189BA" w14:textId="77777777" w:rsidTr="000760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13" w:type="dxa"/>
        </w:trPr>
        <w:tc>
          <w:tcPr>
            <w:tcW w:w="3438" w:type="dxa"/>
            <w:gridSpan w:val="2"/>
            <w:shd w:val="clear" w:color="auto" w:fill="F2F2F2" w:themeFill="background1" w:themeFillShade="F2"/>
          </w:tcPr>
          <w:p w14:paraId="2B1749C3" w14:textId="77777777" w:rsidR="00DA166F" w:rsidRPr="00F65244" w:rsidRDefault="00DA166F" w:rsidP="009C0ACA">
            <w:pPr>
              <w:jc w:val="both"/>
              <w:rPr>
                <w:rFonts w:ascii="Arial Narrow" w:hAnsi="Arial Narrow"/>
                <w:b/>
                <w:szCs w:val="24"/>
              </w:rPr>
            </w:pPr>
            <w:r w:rsidRPr="00F65244">
              <w:rPr>
                <w:rFonts w:ascii="Arial Narrow" w:hAnsi="Arial Narrow"/>
                <w:b/>
                <w:szCs w:val="24"/>
              </w:rPr>
              <w:t>SEMESTER 1</w:t>
            </w:r>
          </w:p>
        </w:tc>
        <w:tc>
          <w:tcPr>
            <w:tcW w:w="1914" w:type="dxa"/>
            <w:gridSpan w:val="2"/>
            <w:shd w:val="clear" w:color="auto" w:fill="F2F2F2" w:themeFill="background1" w:themeFillShade="F2"/>
          </w:tcPr>
          <w:p w14:paraId="377578CF" w14:textId="77777777" w:rsidR="00DA166F" w:rsidRPr="00F65244" w:rsidRDefault="00DA166F" w:rsidP="009C0ACA">
            <w:pPr>
              <w:jc w:val="both"/>
              <w:rPr>
                <w:rFonts w:ascii="Arial Narrow" w:hAnsi="Arial Narrow"/>
                <w:b/>
                <w:szCs w:val="24"/>
              </w:rPr>
            </w:pPr>
          </w:p>
        </w:tc>
        <w:tc>
          <w:tcPr>
            <w:tcW w:w="1185" w:type="dxa"/>
            <w:gridSpan w:val="2"/>
            <w:shd w:val="clear" w:color="auto" w:fill="F2F2F2" w:themeFill="background1" w:themeFillShade="F2"/>
          </w:tcPr>
          <w:p w14:paraId="30A8752B" w14:textId="77777777" w:rsidR="00DA166F" w:rsidRPr="00F65244" w:rsidRDefault="00DA166F" w:rsidP="009C0ACA">
            <w:pPr>
              <w:jc w:val="both"/>
              <w:rPr>
                <w:rFonts w:ascii="Arial Narrow" w:hAnsi="Arial Narrow"/>
                <w:b/>
                <w:szCs w:val="24"/>
              </w:rPr>
            </w:pPr>
          </w:p>
        </w:tc>
        <w:tc>
          <w:tcPr>
            <w:tcW w:w="1421" w:type="dxa"/>
            <w:shd w:val="clear" w:color="auto" w:fill="F2F2F2" w:themeFill="background1" w:themeFillShade="F2"/>
          </w:tcPr>
          <w:p w14:paraId="49A3AF8A" w14:textId="77777777" w:rsidR="00DA166F" w:rsidRPr="00F65244" w:rsidRDefault="00DA166F" w:rsidP="009C0ACA">
            <w:pPr>
              <w:jc w:val="both"/>
              <w:rPr>
                <w:rFonts w:ascii="Arial Narrow" w:hAnsi="Arial Narrow"/>
                <w:b/>
                <w:szCs w:val="24"/>
              </w:rPr>
            </w:pPr>
          </w:p>
        </w:tc>
        <w:tc>
          <w:tcPr>
            <w:tcW w:w="1412" w:type="dxa"/>
            <w:gridSpan w:val="2"/>
            <w:shd w:val="clear" w:color="auto" w:fill="F2F2F2" w:themeFill="background1" w:themeFillShade="F2"/>
          </w:tcPr>
          <w:p w14:paraId="27920E76" w14:textId="77777777" w:rsidR="00DA166F" w:rsidRPr="00F65244" w:rsidRDefault="00DA166F" w:rsidP="009C0ACA">
            <w:pPr>
              <w:jc w:val="both"/>
              <w:rPr>
                <w:rFonts w:ascii="Arial Narrow" w:hAnsi="Arial Narrow"/>
                <w:b/>
                <w:szCs w:val="24"/>
              </w:rPr>
            </w:pPr>
          </w:p>
        </w:tc>
      </w:tr>
      <w:tr w:rsidR="00DA166F" w:rsidRPr="00F65244" w14:paraId="6ACD7BEC" w14:textId="77777777" w:rsidTr="00F60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13" w:type="dxa"/>
        </w:trPr>
        <w:tc>
          <w:tcPr>
            <w:tcW w:w="3438" w:type="dxa"/>
            <w:gridSpan w:val="2"/>
            <w:shd w:val="clear" w:color="auto" w:fill="auto"/>
          </w:tcPr>
          <w:p w14:paraId="524D7BA3" w14:textId="02BC76E3" w:rsidR="00DA166F" w:rsidRPr="00F65244" w:rsidRDefault="005C267C" w:rsidP="00F60ABD">
            <w:pPr>
              <w:rPr>
                <w:rFonts w:ascii="Arial Narrow" w:eastAsia="Arial Unicode MS" w:hAnsi="Arial Narrow"/>
                <w:b/>
                <w:szCs w:val="24"/>
              </w:rPr>
            </w:pPr>
            <w:r>
              <w:rPr>
                <w:rFonts w:ascii="Arial Narrow" w:eastAsia="Arial Unicode MS" w:hAnsi="Arial Narrow"/>
                <w:b/>
                <w:szCs w:val="24"/>
              </w:rPr>
              <w:t>1</w:t>
            </w:r>
            <w:r w:rsidR="00DA166F" w:rsidRPr="00F65244">
              <w:rPr>
                <w:rFonts w:ascii="Arial Narrow" w:eastAsia="Arial Unicode MS" w:hAnsi="Arial Narrow"/>
                <w:b/>
                <w:szCs w:val="24"/>
              </w:rPr>
              <w:t>INF111</w:t>
            </w:r>
          </w:p>
          <w:p w14:paraId="018CF89B" w14:textId="77777777" w:rsidR="00DA166F" w:rsidRPr="00F65244" w:rsidRDefault="00DA166F" w:rsidP="00F60ABD">
            <w:pPr>
              <w:rPr>
                <w:rFonts w:ascii="Arial Narrow" w:eastAsia="Arial Unicode MS" w:hAnsi="Arial Narrow"/>
                <w:szCs w:val="24"/>
              </w:rPr>
            </w:pPr>
            <w:r w:rsidRPr="00F65244">
              <w:rPr>
                <w:rFonts w:ascii="Arial Narrow" w:eastAsia="Arial Unicode MS" w:hAnsi="Arial Narrow"/>
                <w:b/>
                <w:szCs w:val="24"/>
              </w:rPr>
              <w:t>Information Science and Information Literacy</w:t>
            </w:r>
          </w:p>
        </w:tc>
        <w:tc>
          <w:tcPr>
            <w:tcW w:w="961" w:type="dxa"/>
            <w:vAlign w:val="center"/>
          </w:tcPr>
          <w:p w14:paraId="182A045D" w14:textId="36DAC97B" w:rsidR="00DA166F" w:rsidRPr="00F65244" w:rsidRDefault="00214270" w:rsidP="00F60ABD">
            <w:pPr>
              <w:jc w:val="center"/>
              <w:rPr>
                <w:rFonts w:ascii="Arial Narrow" w:hAnsi="Arial Narrow"/>
                <w:szCs w:val="24"/>
              </w:rPr>
            </w:pPr>
            <w:r>
              <w:rPr>
                <w:rFonts w:ascii="Arial Narrow" w:hAnsi="Arial Narrow"/>
                <w:szCs w:val="24"/>
              </w:rPr>
              <w:t>16</w:t>
            </w:r>
          </w:p>
        </w:tc>
        <w:tc>
          <w:tcPr>
            <w:tcW w:w="953" w:type="dxa"/>
            <w:vAlign w:val="center"/>
          </w:tcPr>
          <w:p w14:paraId="1EF62427" w14:textId="77777777" w:rsidR="00DA166F" w:rsidRPr="00F65244" w:rsidRDefault="00DA166F" w:rsidP="00F60ABD">
            <w:pPr>
              <w:jc w:val="center"/>
              <w:rPr>
                <w:rFonts w:ascii="Arial Narrow" w:hAnsi="Arial Narrow"/>
                <w:szCs w:val="24"/>
              </w:rPr>
            </w:pPr>
            <w:r w:rsidRPr="00F65244">
              <w:rPr>
                <w:rFonts w:ascii="Arial Narrow" w:hAnsi="Arial Narrow"/>
                <w:szCs w:val="24"/>
              </w:rPr>
              <w:t>5</w:t>
            </w:r>
          </w:p>
        </w:tc>
        <w:tc>
          <w:tcPr>
            <w:tcW w:w="1185" w:type="dxa"/>
            <w:gridSpan w:val="2"/>
            <w:vAlign w:val="center"/>
          </w:tcPr>
          <w:p w14:paraId="63D5AC44" w14:textId="77777777" w:rsidR="00DA166F" w:rsidRPr="00F65244" w:rsidRDefault="00DA166F" w:rsidP="00F60ABD">
            <w:pPr>
              <w:jc w:val="center"/>
              <w:rPr>
                <w:rFonts w:ascii="Arial Narrow" w:hAnsi="Arial Narrow"/>
                <w:szCs w:val="24"/>
              </w:rPr>
            </w:pPr>
            <w:r w:rsidRPr="00F65244">
              <w:rPr>
                <w:rFonts w:ascii="Arial Narrow" w:hAnsi="Arial Narrow"/>
                <w:szCs w:val="24"/>
              </w:rPr>
              <w:t>None</w:t>
            </w:r>
          </w:p>
        </w:tc>
        <w:tc>
          <w:tcPr>
            <w:tcW w:w="1421" w:type="dxa"/>
            <w:vAlign w:val="center"/>
          </w:tcPr>
          <w:p w14:paraId="173EA8D3" w14:textId="11794196" w:rsidR="00DA166F" w:rsidRPr="00F65244" w:rsidRDefault="005C267C" w:rsidP="00F60ABD">
            <w:pPr>
              <w:jc w:val="center"/>
              <w:rPr>
                <w:rFonts w:ascii="Arial Narrow" w:hAnsi="Arial Narrow"/>
                <w:szCs w:val="24"/>
              </w:rPr>
            </w:pPr>
            <w:r>
              <w:rPr>
                <w:rFonts w:ascii="Arial Narrow" w:hAnsi="Arial Narrow"/>
                <w:szCs w:val="24"/>
              </w:rPr>
              <w:t>1</w:t>
            </w:r>
            <w:r w:rsidR="00DA166F" w:rsidRPr="00F65244">
              <w:rPr>
                <w:rFonts w:ascii="Arial Narrow" w:hAnsi="Arial Narrow"/>
                <w:szCs w:val="24"/>
              </w:rPr>
              <w:t>INF112</w:t>
            </w:r>
          </w:p>
        </w:tc>
        <w:tc>
          <w:tcPr>
            <w:tcW w:w="1412" w:type="dxa"/>
            <w:gridSpan w:val="2"/>
            <w:vAlign w:val="center"/>
          </w:tcPr>
          <w:p w14:paraId="59DF690A" w14:textId="77777777" w:rsidR="00DA166F" w:rsidRPr="00F65244" w:rsidRDefault="00DA166F" w:rsidP="00F60ABD">
            <w:pPr>
              <w:jc w:val="center"/>
              <w:rPr>
                <w:rFonts w:ascii="Arial Narrow" w:hAnsi="Arial Narrow"/>
                <w:szCs w:val="24"/>
              </w:rPr>
            </w:pPr>
            <w:r w:rsidRPr="00F65244">
              <w:rPr>
                <w:rFonts w:ascii="Arial Narrow" w:hAnsi="Arial Narrow"/>
                <w:szCs w:val="24"/>
              </w:rPr>
              <w:t>Y</w:t>
            </w:r>
          </w:p>
        </w:tc>
      </w:tr>
      <w:tr w:rsidR="00DA166F" w:rsidRPr="00F65244" w14:paraId="252D1F36" w14:textId="77777777" w:rsidTr="00F60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13" w:type="dxa"/>
        </w:trPr>
        <w:tc>
          <w:tcPr>
            <w:tcW w:w="3438" w:type="dxa"/>
            <w:gridSpan w:val="2"/>
            <w:shd w:val="clear" w:color="auto" w:fill="auto"/>
          </w:tcPr>
          <w:p w14:paraId="6817FE06" w14:textId="28CE79AC" w:rsidR="00DA166F" w:rsidRPr="00F65244" w:rsidRDefault="005C267C" w:rsidP="00F60ABD">
            <w:pPr>
              <w:rPr>
                <w:rFonts w:ascii="Arial Narrow" w:hAnsi="Arial Narrow"/>
                <w:b/>
                <w:szCs w:val="24"/>
              </w:rPr>
            </w:pPr>
            <w:r>
              <w:rPr>
                <w:rFonts w:ascii="Arial Narrow" w:hAnsi="Arial Narrow"/>
                <w:b/>
                <w:szCs w:val="24"/>
              </w:rPr>
              <w:t>1</w:t>
            </w:r>
            <w:r w:rsidR="00DA166F" w:rsidRPr="00F65244">
              <w:rPr>
                <w:rFonts w:ascii="Arial Narrow" w:hAnsi="Arial Narrow"/>
                <w:b/>
                <w:szCs w:val="24"/>
              </w:rPr>
              <w:t>INF141</w:t>
            </w:r>
          </w:p>
          <w:p w14:paraId="7B791E98" w14:textId="77777777" w:rsidR="00DA166F" w:rsidRPr="00F65244" w:rsidRDefault="00DA166F" w:rsidP="00F60ABD">
            <w:pPr>
              <w:rPr>
                <w:rFonts w:ascii="Arial Narrow" w:hAnsi="Arial Narrow"/>
                <w:b/>
                <w:szCs w:val="24"/>
              </w:rPr>
            </w:pPr>
            <w:r w:rsidRPr="00F65244">
              <w:rPr>
                <w:rFonts w:ascii="Arial Narrow" w:hAnsi="Arial Narrow"/>
                <w:b/>
                <w:szCs w:val="24"/>
              </w:rPr>
              <w:t xml:space="preserve">Libraries and Information </w:t>
            </w:r>
          </w:p>
          <w:p w14:paraId="70979511" w14:textId="77777777" w:rsidR="00DA166F" w:rsidRPr="00F65244" w:rsidRDefault="00DA166F" w:rsidP="00F60ABD">
            <w:pPr>
              <w:rPr>
                <w:rFonts w:ascii="Arial Narrow" w:hAnsi="Arial Narrow"/>
                <w:b/>
                <w:szCs w:val="24"/>
              </w:rPr>
            </w:pPr>
            <w:r w:rsidRPr="00F65244">
              <w:rPr>
                <w:rFonts w:ascii="Arial Narrow" w:hAnsi="Arial Narrow"/>
                <w:b/>
                <w:szCs w:val="24"/>
              </w:rPr>
              <w:t>Centres</w:t>
            </w:r>
          </w:p>
        </w:tc>
        <w:tc>
          <w:tcPr>
            <w:tcW w:w="961" w:type="dxa"/>
            <w:vAlign w:val="center"/>
          </w:tcPr>
          <w:p w14:paraId="023EA417" w14:textId="49AA0D9E" w:rsidR="00DA166F" w:rsidRPr="00F65244" w:rsidRDefault="00214270" w:rsidP="00F60ABD">
            <w:pPr>
              <w:jc w:val="center"/>
              <w:rPr>
                <w:rFonts w:ascii="Arial Narrow" w:hAnsi="Arial Narrow"/>
                <w:szCs w:val="24"/>
              </w:rPr>
            </w:pPr>
            <w:r>
              <w:rPr>
                <w:rFonts w:ascii="Arial Narrow" w:hAnsi="Arial Narrow"/>
                <w:szCs w:val="24"/>
              </w:rPr>
              <w:t>16</w:t>
            </w:r>
          </w:p>
        </w:tc>
        <w:tc>
          <w:tcPr>
            <w:tcW w:w="953" w:type="dxa"/>
            <w:vAlign w:val="center"/>
          </w:tcPr>
          <w:p w14:paraId="3829C406" w14:textId="77777777" w:rsidR="00DA166F" w:rsidRPr="00F65244" w:rsidRDefault="00DA166F" w:rsidP="00F60ABD">
            <w:pPr>
              <w:jc w:val="center"/>
              <w:rPr>
                <w:rFonts w:ascii="Arial Narrow" w:hAnsi="Arial Narrow"/>
                <w:szCs w:val="24"/>
              </w:rPr>
            </w:pPr>
            <w:r w:rsidRPr="00F65244">
              <w:rPr>
                <w:rFonts w:ascii="Arial Narrow" w:hAnsi="Arial Narrow"/>
                <w:szCs w:val="24"/>
              </w:rPr>
              <w:t>5</w:t>
            </w:r>
          </w:p>
        </w:tc>
        <w:tc>
          <w:tcPr>
            <w:tcW w:w="1185" w:type="dxa"/>
            <w:gridSpan w:val="2"/>
            <w:vAlign w:val="center"/>
          </w:tcPr>
          <w:p w14:paraId="3551E077" w14:textId="77777777" w:rsidR="00DA166F" w:rsidRPr="00F65244" w:rsidRDefault="00DA166F" w:rsidP="00F60ABD">
            <w:pPr>
              <w:jc w:val="center"/>
              <w:rPr>
                <w:rFonts w:ascii="Arial Narrow" w:hAnsi="Arial Narrow"/>
                <w:szCs w:val="24"/>
              </w:rPr>
            </w:pPr>
            <w:r w:rsidRPr="00F65244">
              <w:rPr>
                <w:rFonts w:ascii="Arial Narrow" w:hAnsi="Arial Narrow"/>
                <w:szCs w:val="24"/>
              </w:rPr>
              <w:t>None</w:t>
            </w:r>
          </w:p>
        </w:tc>
        <w:tc>
          <w:tcPr>
            <w:tcW w:w="1421" w:type="dxa"/>
            <w:vAlign w:val="center"/>
          </w:tcPr>
          <w:p w14:paraId="211D0E3F" w14:textId="09613013" w:rsidR="00DA166F" w:rsidRPr="00F65244" w:rsidRDefault="005C267C" w:rsidP="00F60ABD">
            <w:pPr>
              <w:jc w:val="center"/>
              <w:rPr>
                <w:rFonts w:ascii="Arial Narrow" w:hAnsi="Arial Narrow"/>
                <w:szCs w:val="24"/>
              </w:rPr>
            </w:pPr>
            <w:r>
              <w:rPr>
                <w:rFonts w:ascii="Arial Narrow" w:hAnsi="Arial Narrow"/>
                <w:szCs w:val="24"/>
              </w:rPr>
              <w:t>1</w:t>
            </w:r>
            <w:r w:rsidR="00DA166F" w:rsidRPr="00F65244">
              <w:rPr>
                <w:rFonts w:ascii="Arial Narrow" w:hAnsi="Arial Narrow"/>
                <w:szCs w:val="24"/>
              </w:rPr>
              <w:t>INF122</w:t>
            </w:r>
          </w:p>
        </w:tc>
        <w:tc>
          <w:tcPr>
            <w:tcW w:w="1412" w:type="dxa"/>
            <w:gridSpan w:val="2"/>
            <w:vAlign w:val="center"/>
          </w:tcPr>
          <w:p w14:paraId="72B858A1" w14:textId="77777777" w:rsidR="00DA166F" w:rsidRPr="00F65244" w:rsidRDefault="00DA166F" w:rsidP="00F60ABD">
            <w:pPr>
              <w:jc w:val="center"/>
              <w:rPr>
                <w:rFonts w:ascii="Arial Narrow" w:hAnsi="Arial Narrow"/>
                <w:szCs w:val="24"/>
              </w:rPr>
            </w:pPr>
            <w:r w:rsidRPr="00F65244">
              <w:rPr>
                <w:rFonts w:ascii="Arial Narrow" w:hAnsi="Arial Narrow"/>
                <w:szCs w:val="24"/>
              </w:rPr>
              <w:t>Y</w:t>
            </w:r>
          </w:p>
        </w:tc>
      </w:tr>
      <w:tr w:rsidR="00DA166F" w:rsidRPr="00F65244" w14:paraId="2CBD7FE4" w14:textId="77777777" w:rsidTr="00F60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13" w:type="dxa"/>
        </w:trPr>
        <w:tc>
          <w:tcPr>
            <w:tcW w:w="3438" w:type="dxa"/>
            <w:gridSpan w:val="2"/>
            <w:shd w:val="clear" w:color="auto" w:fill="auto"/>
          </w:tcPr>
          <w:p w14:paraId="4F1324DF" w14:textId="5C4E32C1" w:rsidR="00DA166F" w:rsidRPr="00F65244" w:rsidRDefault="005C267C" w:rsidP="00F60ABD">
            <w:pPr>
              <w:rPr>
                <w:rFonts w:ascii="Arial Narrow" w:hAnsi="Arial Narrow"/>
                <w:b/>
                <w:bCs/>
                <w:szCs w:val="24"/>
              </w:rPr>
            </w:pPr>
            <w:r>
              <w:rPr>
                <w:rFonts w:ascii="Arial Narrow" w:hAnsi="Arial Narrow"/>
                <w:b/>
                <w:bCs/>
                <w:szCs w:val="24"/>
              </w:rPr>
              <w:t>1</w:t>
            </w:r>
            <w:r w:rsidR="00DA166F" w:rsidRPr="00F65244">
              <w:rPr>
                <w:rFonts w:ascii="Arial Narrow" w:hAnsi="Arial Narrow"/>
                <w:b/>
                <w:bCs/>
                <w:szCs w:val="24"/>
              </w:rPr>
              <w:t>INF131</w:t>
            </w:r>
          </w:p>
          <w:p w14:paraId="2C7A5914" w14:textId="77777777" w:rsidR="00DA166F" w:rsidRPr="00F65244" w:rsidRDefault="00DA166F" w:rsidP="00F60ABD">
            <w:pPr>
              <w:rPr>
                <w:rFonts w:ascii="Arial Narrow" w:hAnsi="Arial Narrow"/>
                <w:b/>
                <w:szCs w:val="24"/>
              </w:rPr>
            </w:pPr>
            <w:r w:rsidRPr="00F65244">
              <w:rPr>
                <w:rFonts w:ascii="Arial Narrow" w:hAnsi="Arial Narrow"/>
                <w:b/>
                <w:bCs/>
                <w:szCs w:val="24"/>
              </w:rPr>
              <w:t>Computer Literacy for Information Studies 1</w:t>
            </w:r>
          </w:p>
        </w:tc>
        <w:tc>
          <w:tcPr>
            <w:tcW w:w="961" w:type="dxa"/>
            <w:vAlign w:val="center"/>
          </w:tcPr>
          <w:p w14:paraId="6CB8147A" w14:textId="4EDD6E9A" w:rsidR="00DA166F" w:rsidRPr="00F65244" w:rsidRDefault="00214270" w:rsidP="00F60ABD">
            <w:pPr>
              <w:jc w:val="center"/>
              <w:rPr>
                <w:rFonts w:ascii="Arial Narrow" w:hAnsi="Arial Narrow"/>
                <w:szCs w:val="24"/>
              </w:rPr>
            </w:pPr>
            <w:r>
              <w:rPr>
                <w:rFonts w:ascii="Arial Narrow" w:hAnsi="Arial Narrow"/>
                <w:szCs w:val="24"/>
              </w:rPr>
              <w:t>16</w:t>
            </w:r>
          </w:p>
        </w:tc>
        <w:tc>
          <w:tcPr>
            <w:tcW w:w="953" w:type="dxa"/>
            <w:vAlign w:val="center"/>
          </w:tcPr>
          <w:p w14:paraId="6CF67FB5" w14:textId="77777777" w:rsidR="00DA166F" w:rsidRPr="00F65244" w:rsidRDefault="00DA166F" w:rsidP="00F60ABD">
            <w:pPr>
              <w:jc w:val="center"/>
              <w:rPr>
                <w:rFonts w:ascii="Arial Narrow" w:hAnsi="Arial Narrow"/>
                <w:szCs w:val="24"/>
              </w:rPr>
            </w:pPr>
            <w:r w:rsidRPr="00F65244">
              <w:rPr>
                <w:rFonts w:ascii="Arial Narrow" w:hAnsi="Arial Narrow"/>
                <w:szCs w:val="24"/>
              </w:rPr>
              <w:t>5</w:t>
            </w:r>
          </w:p>
        </w:tc>
        <w:tc>
          <w:tcPr>
            <w:tcW w:w="1185" w:type="dxa"/>
            <w:gridSpan w:val="2"/>
            <w:vAlign w:val="center"/>
          </w:tcPr>
          <w:p w14:paraId="478E3877" w14:textId="77777777" w:rsidR="00DA166F" w:rsidRPr="00F65244" w:rsidRDefault="00DA166F" w:rsidP="00F60ABD">
            <w:pPr>
              <w:jc w:val="center"/>
              <w:rPr>
                <w:rFonts w:ascii="Arial Narrow" w:hAnsi="Arial Narrow"/>
                <w:szCs w:val="24"/>
              </w:rPr>
            </w:pPr>
            <w:r w:rsidRPr="00F65244">
              <w:rPr>
                <w:rFonts w:ascii="Arial Narrow" w:hAnsi="Arial Narrow"/>
                <w:szCs w:val="24"/>
              </w:rPr>
              <w:t>None</w:t>
            </w:r>
          </w:p>
        </w:tc>
        <w:tc>
          <w:tcPr>
            <w:tcW w:w="1421" w:type="dxa"/>
            <w:vAlign w:val="center"/>
          </w:tcPr>
          <w:p w14:paraId="361914DB" w14:textId="0CF52393" w:rsidR="00DA166F" w:rsidRPr="00F65244" w:rsidRDefault="005C267C" w:rsidP="00F60ABD">
            <w:pPr>
              <w:jc w:val="center"/>
              <w:rPr>
                <w:rFonts w:ascii="Arial Narrow" w:hAnsi="Arial Narrow"/>
                <w:szCs w:val="24"/>
              </w:rPr>
            </w:pPr>
            <w:r>
              <w:rPr>
                <w:rFonts w:ascii="Arial Narrow" w:hAnsi="Arial Narrow"/>
                <w:szCs w:val="24"/>
              </w:rPr>
              <w:t>1</w:t>
            </w:r>
            <w:r w:rsidR="00DA166F" w:rsidRPr="00F65244">
              <w:rPr>
                <w:rFonts w:ascii="Arial Narrow" w:hAnsi="Arial Narrow"/>
                <w:szCs w:val="24"/>
              </w:rPr>
              <w:t>INF132</w:t>
            </w:r>
          </w:p>
        </w:tc>
        <w:tc>
          <w:tcPr>
            <w:tcW w:w="1412" w:type="dxa"/>
            <w:gridSpan w:val="2"/>
            <w:vAlign w:val="center"/>
          </w:tcPr>
          <w:p w14:paraId="7B41F769" w14:textId="77777777" w:rsidR="00DA166F" w:rsidRPr="00F65244" w:rsidRDefault="00DA166F" w:rsidP="00F60ABD">
            <w:pPr>
              <w:jc w:val="center"/>
              <w:rPr>
                <w:rFonts w:ascii="Arial Narrow" w:hAnsi="Arial Narrow"/>
                <w:szCs w:val="24"/>
              </w:rPr>
            </w:pPr>
            <w:r w:rsidRPr="00F65244">
              <w:rPr>
                <w:rFonts w:ascii="Arial Narrow" w:hAnsi="Arial Narrow"/>
                <w:szCs w:val="24"/>
              </w:rPr>
              <w:t>Y</w:t>
            </w:r>
          </w:p>
        </w:tc>
      </w:tr>
      <w:tr w:rsidR="00DA166F" w:rsidRPr="00F65244" w14:paraId="255C0FB0" w14:textId="77777777" w:rsidTr="00F60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13" w:type="dxa"/>
        </w:trPr>
        <w:tc>
          <w:tcPr>
            <w:tcW w:w="3438" w:type="dxa"/>
            <w:gridSpan w:val="2"/>
            <w:shd w:val="clear" w:color="auto" w:fill="auto"/>
          </w:tcPr>
          <w:p w14:paraId="7CE01455" w14:textId="1834E93E" w:rsidR="00DA166F" w:rsidRPr="00F65244" w:rsidRDefault="005C267C" w:rsidP="00F60ABD">
            <w:pPr>
              <w:rPr>
                <w:rFonts w:ascii="Arial Narrow" w:hAnsi="Arial Narrow"/>
                <w:b/>
                <w:szCs w:val="24"/>
              </w:rPr>
            </w:pPr>
            <w:r>
              <w:rPr>
                <w:rFonts w:ascii="Arial Narrow" w:hAnsi="Arial Narrow"/>
                <w:b/>
                <w:szCs w:val="24"/>
              </w:rPr>
              <w:t>1</w:t>
            </w:r>
            <w:r w:rsidR="00DA166F" w:rsidRPr="00F65244">
              <w:rPr>
                <w:rFonts w:ascii="Arial Narrow" w:hAnsi="Arial Narrow"/>
                <w:b/>
                <w:szCs w:val="24"/>
              </w:rPr>
              <w:t>ENG121</w:t>
            </w:r>
          </w:p>
          <w:p w14:paraId="3B78FE29" w14:textId="77777777" w:rsidR="00DA166F" w:rsidRPr="00F65244" w:rsidRDefault="00DA166F" w:rsidP="00F60ABD">
            <w:pPr>
              <w:rPr>
                <w:rFonts w:ascii="Arial Narrow" w:hAnsi="Arial Narrow"/>
                <w:szCs w:val="24"/>
              </w:rPr>
            </w:pPr>
            <w:r w:rsidRPr="00F65244">
              <w:rPr>
                <w:rFonts w:ascii="Arial Narrow" w:hAnsi="Arial Narrow"/>
                <w:b/>
                <w:szCs w:val="24"/>
              </w:rPr>
              <w:t>Practical English 1 A</w:t>
            </w:r>
          </w:p>
        </w:tc>
        <w:tc>
          <w:tcPr>
            <w:tcW w:w="961" w:type="dxa"/>
            <w:vAlign w:val="center"/>
          </w:tcPr>
          <w:p w14:paraId="2BBB3959" w14:textId="66FD0201" w:rsidR="00DA166F" w:rsidRPr="00F65244" w:rsidRDefault="00214270" w:rsidP="00F60ABD">
            <w:pPr>
              <w:jc w:val="center"/>
              <w:rPr>
                <w:rFonts w:ascii="Arial Narrow" w:hAnsi="Arial Narrow"/>
                <w:szCs w:val="24"/>
              </w:rPr>
            </w:pPr>
            <w:r>
              <w:rPr>
                <w:rFonts w:ascii="Arial Narrow" w:hAnsi="Arial Narrow"/>
                <w:szCs w:val="24"/>
              </w:rPr>
              <w:t>16</w:t>
            </w:r>
          </w:p>
          <w:p w14:paraId="4893C5A0" w14:textId="77777777" w:rsidR="00DA166F" w:rsidRPr="00F65244" w:rsidRDefault="00DA166F" w:rsidP="00F60ABD">
            <w:pPr>
              <w:jc w:val="center"/>
              <w:rPr>
                <w:rFonts w:ascii="Arial Narrow" w:hAnsi="Arial Narrow"/>
                <w:szCs w:val="24"/>
              </w:rPr>
            </w:pPr>
          </w:p>
        </w:tc>
        <w:tc>
          <w:tcPr>
            <w:tcW w:w="953" w:type="dxa"/>
            <w:vAlign w:val="center"/>
          </w:tcPr>
          <w:p w14:paraId="6811711A" w14:textId="77777777" w:rsidR="00DA166F" w:rsidRPr="00F65244" w:rsidRDefault="00DA166F" w:rsidP="00F60ABD">
            <w:pPr>
              <w:jc w:val="center"/>
              <w:rPr>
                <w:rFonts w:ascii="Arial Narrow" w:hAnsi="Arial Narrow"/>
                <w:szCs w:val="24"/>
              </w:rPr>
            </w:pPr>
            <w:r w:rsidRPr="00F65244">
              <w:rPr>
                <w:rFonts w:ascii="Arial Narrow" w:hAnsi="Arial Narrow"/>
                <w:szCs w:val="24"/>
              </w:rPr>
              <w:t>5</w:t>
            </w:r>
          </w:p>
          <w:p w14:paraId="002CD475" w14:textId="77777777" w:rsidR="00DA166F" w:rsidRPr="00F65244" w:rsidRDefault="00DA166F" w:rsidP="00F60ABD">
            <w:pPr>
              <w:jc w:val="center"/>
              <w:rPr>
                <w:rFonts w:ascii="Arial Narrow" w:hAnsi="Arial Narrow"/>
                <w:szCs w:val="24"/>
              </w:rPr>
            </w:pPr>
          </w:p>
        </w:tc>
        <w:tc>
          <w:tcPr>
            <w:tcW w:w="1185" w:type="dxa"/>
            <w:gridSpan w:val="2"/>
            <w:vAlign w:val="center"/>
          </w:tcPr>
          <w:p w14:paraId="52DF3018" w14:textId="77777777" w:rsidR="00DA166F" w:rsidRPr="00F65244" w:rsidRDefault="00DA166F" w:rsidP="00F60ABD">
            <w:pPr>
              <w:jc w:val="center"/>
              <w:rPr>
                <w:rFonts w:ascii="Arial Narrow" w:hAnsi="Arial Narrow"/>
                <w:szCs w:val="24"/>
              </w:rPr>
            </w:pPr>
            <w:r w:rsidRPr="00F65244">
              <w:rPr>
                <w:rFonts w:ascii="Arial Narrow" w:hAnsi="Arial Narrow"/>
                <w:szCs w:val="24"/>
              </w:rPr>
              <w:t>None</w:t>
            </w:r>
          </w:p>
        </w:tc>
        <w:tc>
          <w:tcPr>
            <w:tcW w:w="1421" w:type="dxa"/>
            <w:vAlign w:val="center"/>
          </w:tcPr>
          <w:p w14:paraId="5744ED46" w14:textId="6513C0A7" w:rsidR="00DA166F" w:rsidRPr="00F65244" w:rsidRDefault="005C267C" w:rsidP="00F60ABD">
            <w:pPr>
              <w:jc w:val="center"/>
              <w:rPr>
                <w:rFonts w:ascii="Arial Narrow" w:hAnsi="Arial Narrow"/>
                <w:szCs w:val="24"/>
              </w:rPr>
            </w:pPr>
            <w:r>
              <w:rPr>
                <w:rFonts w:ascii="Arial Narrow" w:hAnsi="Arial Narrow"/>
                <w:szCs w:val="24"/>
              </w:rPr>
              <w:t>1</w:t>
            </w:r>
            <w:r w:rsidR="00DA166F" w:rsidRPr="00F65244">
              <w:rPr>
                <w:rFonts w:ascii="Arial Narrow" w:hAnsi="Arial Narrow"/>
                <w:szCs w:val="24"/>
              </w:rPr>
              <w:t>ENG122</w:t>
            </w:r>
          </w:p>
        </w:tc>
        <w:tc>
          <w:tcPr>
            <w:tcW w:w="1412" w:type="dxa"/>
            <w:gridSpan w:val="2"/>
            <w:vAlign w:val="center"/>
          </w:tcPr>
          <w:p w14:paraId="0A4F7584" w14:textId="77777777" w:rsidR="00DA166F" w:rsidRPr="00F65244" w:rsidRDefault="00DA166F" w:rsidP="00F60ABD">
            <w:pPr>
              <w:jc w:val="center"/>
              <w:rPr>
                <w:rFonts w:ascii="Arial Narrow" w:hAnsi="Arial Narrow"/>
                <w:szCs w:val="24"/>
              </w:rPr>
            </w:pPr>
            <w:r w:rsidRPr="00F65244">
              <w:rPr>
                <w:rFonts w:ascii="Arial Narrow" w:hAnsi="Arial Narrow"/>
                <w:szCs w:val="24"/>
              </w:rPr>
              <w:t>Y</w:t>
            </w:r>
          </w:p>
        </w:tc>
      </w:tr>
      <w:tr w:rsidR="00DA166F" w:rsidRPr="00F65244" w14:paraId="32CF0C84" w14:textId="77777777" w:rsidTr="00F60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13" w:type="dxa"/>
        </w:trPr>
        <w:tc>
          <w:tcPr>
            <w:tcW w:w="3438" w:type="dxa"/>
            <w:gridSpan w:val="2"/>
            <w:shd w:val="clear" w:color="auto" w:fill="auto"/>
          </w:tcPr>
          <w:p w14:paraId="57D29865" w14:textId="77777777" w:rsidR="00DA166F" w:rsidRPr="00F65244" w:rsidRDefault="00DA166F" w:rsidP="00F60ABD">
            <w:pPr>
              <w:rPr>
                <w:rFonts w:ascii="Arial Narrow" w:hAnsi="Arial Narrow"/>
                <w:b/>
                <w:szCs w:val="24"/>
              </w:rPr>
            </w:pPr>
            <w:r w:rsidRPr="00F65244">
              <w:rPr>
                <w:rFonts w:ascii="Arial Narrow" w:hAnsi="Arial Narrow"/>
                <w:b/>
                <w:szCs w:val="24"/>
              </w:rPr>
              <w:t>OR</w:t>
            </w:r>
          </w:p>
          <w:p w14:paraId="452D4324" w14:textId="19F78D43" w:rsidR="00DA166F" w:rsidRPr="00F65244" w:rsidRDefault="005C267C" w:rsidP="00F60ABD">
            <w:pPr>
              <w:rPr>
                <w:rFonts w:ascii="Arial Narrow" w:hAnsi="Arial Narrow"/>
                <w:b/>
                <w:szCs w:val="24"/>
              </w:rPr>
            </w:pPr>
            <w:r>
              <w:rPr>
                <w:rFonts w:ascii="Arial Narrow" w:hAnsi="Arial Narrow"/>
                <w:b/>
                <w:szCs w:val="24"/>
              </w:rPr>
              <w:t>1</w:t>
            </w:r>
            <w:r w:rsidR="00DA166F" w:rsidRPr="00F65244">
              <w:rPr>
                <w:rFonts w:ascii="Arial Narrow" w:hAnsi="Arial Narrow"/>
                <w:b/>
                <w:szCs w:val="24"/>
              </w:rPr>
              <w:t>ENG111</w:t>
            </w:r>
          </w:p>
          <w:p w14:paraId="74759DDB" w14:textId="77777777" w:rsidR="00DA166F" w:rsidRPr="00F65244" w:rsidRDefault="00DA166F" w:rsidP="00F60ABD">
            <w:pPr>
              <w:rPr>
                <w:rFonts w:ascii="Arial Narrow" w:hAnsi="Arial Narrow"/>
                <w:b/>
                <w:szCs w:val="24"/>
              </w:rPr>
            </w:pPr>
            <w:r w:rsidRPr="00F65244">
              <w:rPr>
                <w:rFonts w:ascii="Arial Narrow" w:hAnsi="Arial Narrow"/>
                <w:b/>
                <w:szCs w:val="24"/>
              </w:rPr>
              <w:t>English 1 Part A: Language and Literature</w:t>
            </w:r>
          </w:p>
        </w:tc>
        <w:tc>
          <w:tcPr>
            <w:tcW w:w="961" w:type="dxa"/>
            <w:vAlign w:val="center"/>
          </w:tcPr>
          <w:p w14:paraId="5F35DC55" w14:textId="16EF848D" w:rsidR="00DA166F" w:rsidRPr="00F65244" w:rsidRDefault="00214270" w:rsidP="00F60ABD">
            <w:pPr>
              <w:jc w:val="center"/>
              <w:rPr>
                <w:rFonts w:ascii="Arial Narrow" w:hAnsi="Arial Narrow"/>
                <w:szCs w:val="24"/>
              </w:rPr>
            </w:pPr>
            <w:r>
              <w:rPr>
                <w:rFonts w:ascii="Arial Narrow" w:hAnsi="Arial Narrow"/>
                <w:szCs w:val="24"/>
              </w:rPr>
              <w:t>16</w:t>
            </w:r>
          </w:p>
        </w:tc>
        <w:tc>
          <w:tcPr>
            <w:tcW w:w="953" w:type="dxa"/>
            <w:vAlign w:val="center"/>
          </w:tcPr>
          <w:p w14:paraId="305299CC" w14:textId="77777777" w:rsidR="00DA166F" w:rsidRPr="00F65244" w:rsidRDefault="00DA166F" w:rsidP="00F60ABD">
            <w:pPr>
              <w:jc w:val="center"/>
              <w:rPr>
                <w:rFonts w:ascii="Arial Narrow" w:hAnsi="Arial Narrow"/>
                <w:szCs w:val="24"/>
              </w:rPr>
            </w:pPr>
            <w:r w:rsidRPr="00F65244">
              <w:rPr>
                <w:rFonts w:ascii="Arial Narrow" w:hAnsi="Arial Narrow"/>
                <w:szCs w:val="24"/>
              </w:rPr>
              <w:t>5</w:t>
            </w:r>
          </w:p>
        </w:tc>
        <w:tc>
          <w:tcPr>
            <w:tcW w:w="1185" w:type="dxa"/>
            <w:gridSpan w:val="2"/>
            <w:vAlign w:val="center"/>
          </w:tcPr>
          <w:p w14:paraId="6BE2F6AE" w14:textId="77777777" w:rsidR="00DA166F" w:rsidRPr="00F65244" w:rsidRDefault="00DA166F" w:rsidP="00F60ABD">
            <w:pPr>
              <w:jc w:val="center"/>
              <w:rPr>
                <w:rFonts w:ascii="Arial Narrow" w:hAnsi="Arial Narrow"/>
                <w:szCs w:val="24"/>
              </w:rPr>
            </w:pPr>
            <w:r w:rsidRPr="00F65244">
              <w:rPr>
                <w:rFonts w:ascii="Arial Narrow" w:hAnsi="Arial Narrow"/>
                <w:szCs w:val="24"/>
              </w:rPr>
              <w:t>None</w:t>
            </w:r>
          </w:p>
        </w:tc>
        <w:tc>
          <w:tcPr>
            <w:tcW w:w="1421" w:type="dxa"/>
            <w:vAlign w:val="center"/>
          </w:tcPr>
          <w:p w14:paraId="7D1E6DAA" w14:textId="4C77849C" w:rsidR="00DA166F" w:rsidRPr="00F65244" w:rsidRDefault="005C267C" w:rsidP="00F60ABD">
            <w:pPr>
              <w:jc w:val="center"/>
              <w:rPr>
                <w:rFonts w:ascii="Arial Narrow" w:hAnsi="Arial Narrow"/>
                <w:szCs w:val="24"/>
              </w:rPr>
            </w:pPr>
            <w:r>
              <w:rPr>
                <w:rFonts w:ascii="Arial Narrow" w:hAnsi="Arial Narrow"/>
                <w:szCs w:val="24"/>
              </w:rPr>
              <w:t>1</w:t>
            </w:r>
            <w:r w:rsidR="00DA166F" w:rsidRPr="00F65244">
              <w:rPr>
                <w:rFonts w:ascii="Arial Narrow" w:hAnsi="Arial Narrow"/>
                <w:szCs w:val="24"/>
              </w:rPr>
              <w:t>ENG121</w:t>
            </w:r>
          </w:p>
        </w:tc>
        <w:tc>
          <w:tcPr>
            <w:tcW w:w="1412" w:type="dxa"/>
            <w:gridSpan w:val="2"/>
            <w:vAlign w:val="center"/>
          </w:tcPr>
          <w:p w14:paraId="136207B9" w14:textId="77777777" w:rsidR="00DA166F" w:rsidRPr="00F65244" w:rsidRDefault="00DA166F" w:rsidP="00F60ABD">
            <w:pPr>
              <w:jc w:val="center"/>
              <w:rPr>
                <w:rFonts w:ascii="Arial Narrow" w:hAnsi="Arial Narrow"/>
                <w:szCs w:val="24"/>
              </w:rPr>
            </w:pPr>
            <w:r w:rsidRPr="00F65244">
              <w:rPr>
                <w:rFonts w:ascii="Arial Narrow" w:hAnsi="Arial Narrow"/>
                <w:szCs w:val="24"/>
              </w:rPr>
              <w:t>Y</w:t>
            </w:r>
          </w:p>
        </w:tc>
      </w:tr>
      <w:tr w:rsidR="00DA166F" w:rsidRPr="00F65244" w14:paraId="39BE52AE" w14:textId="77777777" w:rsidTr="000760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13" w:type="dxa"/>
        </w:trPr>
        <w:tc>
          <w:tcPr>
            <w:tcW w:w="3438" w:type="dxa"/>
            <w:gridSpan w:val="2"/>
            <w:shd w:val="clear" w:color="auto" w:fill="F2F2F2" w:themeFill="background1" w:themeFillShade="F2"/>
          </w:tcPr>
          <w:p w14:paraId="4C1FE24B" w14:textId="77777777" w:rsidR="00DA166F" w:rsidRPr="00F65244" w:rsidRDefault="00DA166F" w:rsidP="009C0ACA">
            <w:pPr>
              <w:jc w:val="both"/>
              <w:rPr>
                <w:rFonts w:ascii="Arial Narrow" w:hAnsi="Arial Narrow"/>
                <w:b/>
                <w:szCs w:val="24"/>
              </w:rPr>
            </w:pPr>
            <w:r w:rsidRPr="00F65244">
              <w:rPr>
                <w:rFonts w:ascii="Arial Narrow" w:hAnsi="Arial Narrow"/>
                <w:b/>
                <w:szCs w:val="24"/>
              </w:rPr>
              <w:t>SEMESTER 2</w:t>
            </w:r>
          </w:p>
        </w:tc>
        <w:tc>
          <w:tcPr>
            <w:tcW w:w="961" w:type="dxa"/>
            <w:shd w:val="clear" w:color="auto" w:fill="F2F2F2" w:themeFill="background1" w:themeFillShade="F2"/>
          </w:tcPr>
          <w:p w14:paraId="7E3935E1" w14:textId="77777777" w:rsidR="00DA166F" w:rsidRPr="00F65244" w:rsidRDefault="00DA166F" w:rsidP="009C0ACA">
            <w:pPr>
              <w:jc w:val="both"/>
              <w:rPr>
                <w:rFonts w:ascii="Arial Narrow" w:hAnsi="Arial Narrow"/>
                <w:szCs w:val="24"/>
              </w:rPr>
            </w:pPr>
          </w:p>
        </w:tc>
        <w:tc>
          <w:tcPr>
            <w:tcW w:w="953" w:type="dxa"/>
            <w:shd w:val="clear" w:color="auto" w:fill="F2F2F2" w:themeFill="background1" w:themeFillShade="F2"/>
          </w:tcPr>
          <w:p w14:paraId="73D4E262" w14:textId="77777777" w:rsidR="00DA166F" w:rsidRPr="00F65244" w:rsidRDefault="00DA166F" w:rsidP="009C0ACA">
            <w:pPr>
              <w:jc w:val="both"/>
              <w:rPr>
                <w:rFonts w:ascii="Arial Narrow" w:hAnsi="Arial Narrow"/>
                <w:szCs w:val="24"/>
              </w:rPr>
            </w:pPr>
          </w:p>
        </w:tc>
        <w:tc>
          <w:tcPr>
            <w:tcW w:w="1185" w:type="dxa"/>
            <w:gridSpan w:val="2"/>
            <w:shd w:val="clear" w:color="auto" w:fill="F2F2F2" w:themeFill="background1" w:themeFillShade="F2"/>
          </w:tcPr>
          <w:p w14:paraId="48FDCE4D" w14:textId="77777777" w:rsidR="00DA166F" w:rsidRPr="00F65244" w:rsidRDefault="00DA166F" w:rsidP="009C0ACA">
            <w:pPr>
              <w:jc w:val="both"/>
              <w:rPr>
                <w:rFonts w:ascii="Arial Narrow" w:hAnsi="Arial Narrow"/>
                <w:szCs w:val="24"/>
              </w:rPr>
            </w:pPr>
          </w:p>
        </w:tc>
        <w:tc>
          <w:tcPr>
            <w:tcW w:w="1421" w:type="dxa"/>
            <w:shd w:val="clear" w:color="auto" w:fill="F2F2F2" w:themeFill="background1" w:themeFillShade="F2"/>
          </w:tcPr>
          <w:p w14:paraId="4BE02DD3" w14:textId="77777777" w:rsidR="00DA166F" w:rsidRPr="00F65244" w:rsidRDefault="00DA166F" w:rsidP="009C0ACA">
            <w:pPr>
              <w:jc w:val="both"/>
              <w:rPr>
                <w:rFonts w:ascii="Arial Narrow" w:hAnsi="Arial Narrow"/>
                <w:szCs w:val="24"/>
              </w:rPr>
            </w:pPr>
          </w:p>
        </w:tc>
        <w:tc>
          <w:tcPr>
            <w:tcW w:w="1412" w:type="dxa"/>
            <w:gridSpan w:val="2"/>
            <w:shd w:val="clear" w:color="auto" w:fill="F2F2F2" w:themeFill="background1" w:themeFillShade="F2"/>
          </w:tcPr>
          <w:p w14:paraId="724AC6EC" w14:textId="77777777" w:rsidR="00DA166F" w:rsidRPr="00F65244" w:rsidRDefault="00DA166F" w:rsidP="009C0ACA">
            <w:pPr>
              <w:jc w:val="both"/>
              <w:rPr>
                <w:rFonts w:ascii="Arial Narrow" w:hAnsi="Arial Narrow"/>
                <w:szCs w:val="24"/>
              </w:rPr>
            </w:pPr>
          </w:p>
        </w:tc>
      </w:tr>
      <w:tr w:rsidR="00DA166F" w:rsidRPr="00F65244" w14:paraId="20F37D17" w14:textId="77777777" w:rsidTr="00F60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13" w:type="dxa"/>
        </w:trPr>
        <w:tc>
          <w:tcPr>
            <w:tcW w:w="3438" w:type="dxa"/>
            <w:gridSpan w:val="2"/>
            <w:shd w:val="clear" w:color="auto" w:fill="auto"/>
          </w:tcPr>
          <w:p w14:paraId="5576BC4B" w14:textId="304E31B8" w:rsidR="00DA166F" w:rsidRPr="00F65244" w:rsidRDefault="005C267C" w:rsidP="009C0ACA">
            <w:pPr>
              <w:jc w:val="both"/>
              <w:rPr>
                <w:rFonts w:ascii="Arial Narrow" w:hAnsi="Arial Narrow"/>
                <w:b/>
                <w:szCs w:val="24"/>
              </w:rPr>
            </w:pPr>
            <w:r>
              <w:rPr>
                <w:rFonts w:ascii="Arial Narrow" w:hAnsi="Arial Narrow"/>
                <w:b/>
                <w:szCs w:val="24"/>
              </w:rPr>
              <w:t>1</w:t>
            </w:r>
            <w:r w:rsidR="00DA166F" w:rsidRPr="00F65244">
              <w:rPr>
                <w:rFonts w:ascii="Arial Narrow" w:hAnsi="Arial Narrow"/>
                <w:b/>
                <w:szCs w:val="24"/>
              </w:rPr>
              <w:t>INF112</w:t>
            </w:r>
          </w:p>
          <w:p w14:paraId="47227657" w14:textId="77777777" w:rsidR="00DA166F" w:rsidRPr="00F65244" w:rsidRDefault="00DA166F" w:rsidP="009C0ACA">
            <w:pPr>
              <w:jc w:val="both"/>
              <w:rPr>
                <w:rFonts w:ascii="Arial Narrow" w:hAnsi="Arial Narrow"/>
                <w:szCs w:val="24"/>
              </w:rPr>
            </w:pPr>
            <w:r w:rsidRPr="00F65244">
              <w:rPr>
                <w:rFonts w:ascii="Arial Narrow" w:hAnsi="Arial Narrow"/>
                <w:b/>
                <w:szCs w:val="24"/>
              </w:rPr>
              <w:t>Information Searching and Retrieval</w:t>
            </w:r>
            <w:r w:rsidRPr="00F65244">
              <w:rPr>
                <w:rFonts w:ascii="Arial Narrow" w:hAnsi="Arial Narrow"/>
                <w:szCs w:val="24"/>
              </w:rPr>
              <w:t>.</w:t>
            </w:r>
          </w:p>
        </w:tc>
        <w:tc>
          <w:tcPr>
            <w:tcW w:w="961" w:type="dxa"/>
            <w:vAlign w:val="center"/>
          </w:tcPr>
          <w:p w14:paraId="1022D36E" w14:textId="1E582278" w:rsidR="00DA166F" w:rsidRPr="00F65244" w:rsidRDefault="00214270" w:rsidP="00F60ABD">
            <w:pPr>
              <w:jc w:val="center"/>
              <w:rPr>
                <w:rFonts w:ascii="Arial Narrow" w:hAnsi="Arial Narrow"/>
                <w:szCs w:val="24"/>
              </w:rPr>
            </w:pPr>
            <w:r>
              <w:rPr>
                <w:rFonts w:ascii="Arial Narrow" w:hAnsi="Arial Narrow"/>
                <w:szCs w:val="24"/>
              </w:rPr>
              <w:t>16</w:t>
            </w:r>
          </w:p>
        </w:tc>
        <w:tc>
          <w:tcPr>
            <w:tcW w:w="953" w:type="dxa"/>
            <w:vAlign w:val="center"/>
          </w:tcPr>
          <w:p w14:paraId="2315E50D" w14:textId="77777777" w:rsidR="00DA166F" w:rsidRPr="00F65244" w:rsidRDefault="00DA166F" w:rsidP="00F60ABD">
            <w:pPr>
              <w:jc w:val="center"/>
              <w:rPr>
                <w:rFonts w:ascii="Arial Narrow" w:hAnsi="Arial Narrow"/>
                <w:szCs w:val="24"/>
              </w:rPr>
            </w:pPr>
            <w:r w:rsidRPr="00F65244">
              <w:rPr>
                <w:rFonts w:ascii="Arial Narrow" w:hAnsi="Arial Narrow"/>
                <w:szCs w:val="24"/>
              </w:rPr>
              <w:t>5</w:t>
            </w:r>
          </w:p>
        </w:tc>
        <w:tc>
          <w:tcPr>
            <w:tcW w:w="1185" w:type="dxa"/>
            <w:gridSpan w:val="2"/>
            <w:vAlign w:val="center"/>
          </w:tcPr>
          <w:p w14:paraId="1A00DF25" w14:textId="77777777" w:rsidR="00DA166F" w:rsidRPr="00F65244" w:rsidRDefault="00DA166F" w:rsidP="00F60ABD">
            <w:pPr>
              <w:jc w:val="center"/>
              <w:rPr>
                <w:rFonts w:ascii="Arial Narrow" w:hAnsi="Arial Narrow"/>
                <w:szCs w:val="24"/>
              </w:rPr>
            </w:pPr>
            <w:r w:rsidRPr="00F65244">
              <w:rPr>
                <w:rFonts w:ascii="Arial Narrow" w:hAnsi="Arial Narrow"/>
                <w:szCs w:val="24"/>
              </w:rPr>
              <w:t>None</w:t>
            </w:r>
          </w:p>
        </w:tc>
        <w:tc>
          <w:tcPr>
            <w:tcW w:w="1421" w:type="dxa"/>
            <w:vAlign w:val="center"/>
          </w:tcPr>
          <w:p w14:paraId="2E7D437E" w14:textId="77777777" w:rsidR="00DA166F" w:rsidRPr="00F65244" w:rsidRDefault="00DA166F" w:rsidP="00F60ABD">
            <w:pPr>
              <w:jc w:val="center"/>
              <w:rPr>
                <w:rFonts w:ascii="Arial Narrow" w:hAnsi="Arial Narrow"/>
                <w:szCs w:val="24"/>
              </w:rPr>
            </w:pPr>
            <w:r w:rsidRPr="00F65244">
              <w:rPr>
                <w:rFonts w:ascii="Arial Narrow" w:hAnsi="Arial Narrow"/>
                <w:szCs w:val="24"/>
              </w:rPr>
              <w:t>None</w:t>
            </w:r>
          </w:p>
        </w:tc>
        <w:tc>
          <w:tcPr>
            <w:tcW w:w="1412" w:type="dxa"/>
            <w:gridSpan w:val="2"/>
            <w:vAlign w:val="center"/>
          </w:tcPr>
          <w:p w14:paraId="16930354" w14:textId="77777777" w:rsidR="00DA166F" w:rsidRPr="00F65244" w:rsidRDefault="00DA166F" w:rsidP="00F60ABD">
            <w:pPr>
              <w:jc w:val="center"/>
              <w:rPr>
                <w:rFonts w:ascii="Arial Narrow" w:hAnsi="Arial Narrow"/>
                <w:szCs w:val="24"/>
              </w:rPr>
            </w:pPr>
            <w:r w:rsidRPr="00F65244">
              <w:rPr>
                <w:rFonts w:ascii="Arial Narrow" w:hAnsi="Arial Narrow"/>
                <w:szCs w:val="24"/>
              </w:rPr>
              <w:t>Y</w:t>
            </w:r>
          </w:p>
        </w:tc>
      </w:tr>
      <w:tr w:rsidR="00DA166F" w:rsidRPr="00F65244" w14:paraId="2B53B25B" w14:textId="77777777" w:rsidTr="00F60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13" w:type="dxa"/>
        </w:trPr>
        <w:tc>
          <w:tcPr>
            <w:tcW w:w="3438" w:type="dxa"/>
            <w:gridSpan w:val="2"/>
            <w:shd w:val="clear" w:color="auto" w:fill="auto"/>
          </w:tcPr>
          <w:p w14:paraId="3812B173" w14:textId="4FE8EE83" w:rsidR="00DA166F" w:rsidRPr="00F65244" w:rsidRDefault="005C267C" w:rsidP="009C0ACA">
            <w:pPr>
              <w:jc w:val="both"/>
              <w:rPr>
                <w:rFonts w:ascii="Arial Narrow" w:hAnsi="Arial Narrow"/>
                <w:b/>
                <w:szCs w:val="24"/>
              </w:rPr>
            </w:pPr>
            <w:r>
              <w:rPr>
                <w:rFonts w:ascii="Arial Narrow" w:hAnsi="Arial Narrow"/>
                <w:b/>
                <w:szCs w:val="24"/>
              </w:rPr>
              <w:t>1</w:t>
            </w:r>
            <w:r w:rsidR="00DA166F" w:rsidRPr="00F65244">
              <w:rPr>
                <w:rFonts w:ascii="Arial Narrow" w:hAnsi="Arial Narrow"/>
                <w:b/>
                <w:szCs w:val="24"/>
              </w:rPr>
              <w:t>INF122</w:t>
            </w:r>
          </w:p>
          <w:p w14:paraId="402E574D" w14:textId="77777777" w:rsidR="00DA166F" w:rsidRPr="00F65244" w:rsidRDefault="00DA166F" w:rsidP="009C0ACA">
            <w:pPr>
              <w:jc w:val="both"/>
              <w:rPr>
                <w:rFonts w:ascii="Arial Narrow" w:hAnsi="Arial Narrow"/>
                <w:b/>
                <w:i/>
                <w:szCs w:val="24"/>
              </w:rPr>
            </w:pPr>
            <w:r w:rsidRPr="00F65244">
              <w:rPr>
                <w:rFonts w:ascii="Arial Narrow" w:hAnsi="Arial Narrow"/>
                <w:b/>
                <w:szCs w:val="24"/>
              </w:rPr>
              <w:lastRenderedPageBreak/>
              <w:t>Electronic Publishing</w:t>
            </w:r>
            <w:r w:rsidRPr="00F65244">
              <w:rPr>
                <w:rFonts w:ascii="Arial Narrow" w:hAnsi="Arial Narrow"/>
                <w:b/>
                <w:i/>
                <w:szCs w:val="24"/>
              </w:rPr>
              <w:t xml:space="preserve"> </w:t>
            </w:r>
          </w:p>
        </w:tc>
        <w:tc>
          <w:tcPr>
            <w:tcW w:w="961" w:type="dxa"/>
            <w:vAlign w:val="center"/>
          </w:tcPr>
          <w:p w14:paraId="4CD80C99" w14:textId="4FE4D8A3" w:rsidR="00DA166F" w:rsidRPr="00F65244" w:rsidRDefault="00214270" w:rsidP="00F60ABD">
            <w:pPr>
              <w:jc w:val="center"/>
              <w:rPr>
                <w:rFonts w:ascii="Arial Narrow" w:hAnsi="Arial Narrow"/>
                <w:szCs w:val="24"/>
              </w:rPr>
            </w:pPr>
            <w:r>
              <w:rPr>
                <w:rFonts w:ascii="Arial Narrow" w:hAnsi="Arial Narrow"/>
                <w:szCs w:val="24"/>
              </w:rPr>
              <w:lastRenderedPageBreak/>
              <w:t>16</w:t>
            </w:r>
          </w:p>
        </w:tc>
        <w:tc>
          <w:tcPr>
            <w:tcW w:w="953" w:type="dxa"/>
            <w:vAlign w:val="center"/>
          </w:tcPr>
          <w:p w14:paraId="17682B71" w14:textId="77777777" w:rsidR="00DA166F" w:rsidRPr="00F65244" w:rsidRDefault="00DA166F" w:rsidP="00F60ABD">
            <w:pPr>
              <w:jc w:val="center"/>
              <w:rPr>
                <w:rFonts w:ascii="Arial Narrow" w:hAnsi="Arial Narrow"/>
                <w:szCs w:val="24"/>
              </w:rPr>
            </w:pPr>
            <w:r w:rsidRPr="00F65244">
              <w:rPr>
                <w:rFonts w:ascii="Arial Narrow" w:hAnsi="Arial Narrow"/>
                <w:szCs w:val="24"/>
              </w:rPr>
              <w:t>5</w:t>
            </w:r>
          </w:p>
        </w:tc>
        <w:tc>
          <w:tcPr>
            <w:tcW w:w="1185" w:type="dxa"/>
            <w:gridSpan w:val="2"/>
            <w:vAlign w:val="center"/>
          </w:tcPr>
          <w:p w14:paraId="12574A12" w14:textId="77777777" w:rsidR="00DA166F" w:rsidRPr="00F65244" w:rsidRDefault="00DA166F" w:rsidP="00F60ABD">
            <w:pPr>
              <w:jc w:val="center"/>
              <w:rPr>
                <w:rFonts w:ascii="Arial Narrow" w:hAnsi="Arial Narrow"/>
                <w:szCs w:val="24"/>
              </w:rPr>
            </w:pPr>
            <w:r w:rsidRPr="00F65244">
              <w:rPr>
                <w:rFonts w:ascii="Arial Narrow" w:hAnsi="Arial Narrow"/>
                <w:szCs w:val="24"/>
              </w:rPr>
              <w:t>None</w:t>
            </w:r>
          </w:p>
        </w:tc>
        <w:tc>
          <w:tcPr>
            <w:tcW w:w="1421" w:type="dxa"/>
            <w:vAlign w:val="center"/>
          </w:tcPr>
          <w:p w14:paraId="39C15AF9" w14:textId="77777777" w:rsidR="00DA166F" w:rsidRPr="00F65244" w:rsidRDefault="00DA166F" w:rsidP="00F60ABD">
            <w:pPr>
              <w:jc w:val="center"/>
              <w:rPr>
                <w:rFonts w:ascii="Arial Narrow" w:hAnsi="Arial Narrow"/>
                <w:szCs w:val="24"/>
              </w:rPr>
            </w:pPr>
            <w:r w:rsidRPr="00F65244">
              <w:rPr>
                <w:rFonts w:ascii="Arial Narrow" w:hAnsi="Arial Narrow"/>
                <w:szCs w:val="24"/>
              </w:rPr>
              <w:t>None</w:t>
            </w:r>
          </w:p>
        </w:tc>
        <w:tc>
          <w:tcPr>
            <w:tcW w:w="1412" w:type="dxa"/>
            <w:gridSpan w:val="2"/>
            <w:vAlign w:val="center"/>
          </w:tcPr>
          <w:p w14:paraId="49CBD268" w14:textId="77777777" w:rsidR="00DA166F" w:rsidRPr="00F65244" w:rsidRDefault="00DA166F" w:rsidP="00F60ABD">
            <w:pPr>
              <w:jc w:val="center"/>
              <w:rPr>
                <w:rFonts w:ascii="Arial Narrow" w:hAnsi="Arial Narrow"/>
                <w:szCs w:val="24"/>
              </w:rPr>
            </w:pPr>
            <w:r w:rsidRPr="00F65244">
              <w:rPr>
                <w:rFonts w:ascii="Arial Narrow" w:hAnsi="Arial Narrow"/>
                <w:szCs w:val="24"/>
              </w:rPr>
              <w:t>Y</w:t>
            </w:r>
          </w:p>
        </w:tc>
      </w:tr>
      <w:tr w:rsidR="00DA166F" w:rsidRPr="00F65244" w14:paraId="67056E66" w14:textId="77777777" w:rsidTr="00F60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13" w:type="dxa"/>
        </w:trPr>
        <w:tc>
          <w:tcPr>
            <w:tcW w:w="3438" w:type="dxa"/>
            <w:gridSpan w:val="2"/>
            <w:shd w:val="clear" w:color="auto" w:fill="auto"/>
          </w:tcPr>
          <w:p w14:paraId="44EE06FA" w14:textId="68C559F9" w:rsidR="00DA166F" w:rsidRPr="00F65244" w:rsidRDefault="005C267C" w:rsidP="009C0ACA">
            <w:pPr>
              <w:jc w:val="both"/>
              <w:rPr>
                <w:rFonts w:ascii="Arial Narrow" w:hAnsi="Arial Narrow"/>
                <w:b/>
                <w:szCs w:val="24"/>
              </w:rPr>
            </w:pPr>
            <w:r>
              <w:rPr>
                <w:rFonts w:ascii="Arial Narrow" w:hAnsi="Arial Narrow"/>
                <w:b/>
                <w:szCs w:val="24"/>
              </w:rPr>
              <w:lastRenderedPageBreak/>
              <w:t>1</w:t>
            </w:r>
            <w:r w:rsidR="00DA166F" w:rsidRPr="00F65244">
              <w:rPr>
                <w:rFonts w:ascii="Arial Narrow" w:hAnsi="Arial Narrow"/>
                <w:b/>
                <w:szCs w:val="24"/>
              </w:rPr>
              <w:t>INF132</w:t>
            </w:r>
          </w:p>
          <w:p w14:paraId="7A8E8E51" w14:textId="77777777" w:rsidR="00DA166F" w:rsidRPr="00F65244" w:rsidRDefault="00DA166F" w:rsidP="009C0ACA">
            <w:pPr>
              <w:jc w:val="both"/>
              <w:rPr>
                <w:rFonts w:ascii="Arial Narrow" w:hAnsi="Arial Narrow"/>
                <w:szCs w:val="24"/>
              </w:rPr>
            </w:pPr>
            <w:r w:rsidRPr="00F65244">
              <w:rPr>
                <w:rFonts w:ascii="Arial Narrow" w:hAnsi="Arial Narrow"/>
                <w:b/>
                <w:szCs w:val="24"/>
              </w:rPr>
              <w:t xml:space="preserve">Computer Literacy </w:t>
            </w:r>
            <w:r w:rsidRPr="00F65244">
              <w:rPr>
                <w:rFonts w:ascii="Arial Narrow" w:hAnsi="Arial Narrow"/>
                <w:b/>
                <w:bCs/>
                <w:szCs w:val="24"/>
              </w:rPr>
              <w:t>for Information Studies 2</w:t>
            </w:r>
          </w:p>
        </w:tc>
        <w:tc>
          <w:tcPr>
            <w:tcW w:w="961" w:type="dxa"/>
            <w:vAlign w:val="center"/>
          </w:tcPr>
          <w:p w14:paraId="49F6B009" w14:textId="4C145C28" w:rsidR="00DA166F" w:rsidRPr="00F65244" w:rsidRDefault="00214270" w:rsidP="00F60ABD">
            <w:pPr>
              <w:jc w:val="center"/>
              <w:rPr>
                <w:rFonts w:ascii="Arial Narrow" w:hAnsi="Arial Narrow"/>
                <w:szCs w:val="24"/>
              </w:rPr>
            </w:pPr>
            <w:r>
              <w:rPr>
                <w:rFonts w:ascii="Arial Narrow" w:hAnsi="Arial Narrow"/>
                <w:szCs w:val="24"/>
              </w:rPr>
              <w:t>16</w:t>
            </w:r>
          </w:p>
        </w:tc>
        <w:tc>
          <w:tcPr>
            <w:tcW w:w="953" w:type="dxa"/>
            <w:vAlign w:val="center"/>
          </w:tcPr>
          <w:p w14:paraId="17CC37CB" w14:textId="77777777" w:rsidR="00DA166F" w:rsidRPr="00F65244" w:rsidRDefault="00DA166F" w:rsidP="00F60ABD">
            <w:pPr>
              <w:jc w:val="center"/>
              <w:rPr>
                <w:rFonts w:ascii="Arial Narrow" w:hAnsi="Arial Narrow"/>
                <w:szCs w:val="24"/>
              </w:rPr>
            </w:pPr>
            <w:r w:rsidRPr="00F65244">
              <w:rPr>
                <w:rFonts w:ascii="Arial Narrow" w:hAnsi="Arial Narrow"/>
                <w:szCs w:val="24"/>
              </w:rPr>
              <w:t>5</w:t>
            </w:r>
          </w:p>
        </w:tc>
        <w:tc>
          <w:tcPr>
            <w:tcW w:w="1185" w:type="dxa"/>
            <w:gridSpan w:val="2"/>
            <w:vAlign w:val="center"/>
          </w:tcPr>
          <w:p w14:paraId="10851727" w14:textId="77777777" w:rsidR="00DA166F" w:rsidRPr="00F65244" w:rsidRDefault="00DA166F" w:rsidP="00F60ABD">
            <w:pPr>
              <w:jc w:val="center"/>
              <w:rPr>
                <w:rFonts w:ascii="Arial Narrow" w:hAnsi="Arial Narrow"/>
                <w:szCs w:val="24"/>
              </w:rPr>
            </w:pPr>
            <w:r w:rsidRPr="00F65244">
              <w:rPr>
                <w:rFonts w:ascii="Arial Narrow" w:hAnsi="Arial Narrow"/>
                <w:szCs w:val="24"/>
              </w:rPr>
              <w:t>None</w:t>
            </w:r>
          </w:p>
        </w:tc>
        <w:tc>
          <w:tcPr>
            <w:tcW w:w="1421" w:type="dxa"/>
            <w:vAlign w:val="center"/>
          </w:tcPr>
          <w:p w14:paraId="5CD5F3AE" w14:textId="77777777" w:rsidR="00DA166F" w:rsidRPr="00F65244" w:rsidRDefault="00DA166F" w:rsidP="00F60ABD">
            <w:pPr>
              <w:jc w:val="center"/>
              <w:rPr>
                <w:rFonts w:ascii="Arial Narrow" w:hAnsi="Arial Narrow"/>
                <w:szCs w:val="24"/>
              </w:rPr>
            </w:pPr>
            <w:r w:rsidRPr="00F65244">
              <w:rPr>
                <w:rFonts w:ascii="Arial Narrow" w:hAnsi="Arial Narrow"/>
                <w:szCs w:val="24"/>
              </w:rPr>
              <w:t>None</w:t>
            </w:r>
          </w:p>
        </w:tc>
        <w:tc>
          <w:tcPr>
            <w:tcW w:w="1412" w:type="dxa"/>
            <w:gridSpan w:val="2"/>
            <w:vAlign w:val="center"/>
          </w:tcPr>
          <w:p w14:paraId="16F2431D" w14:textId="77777777" w:rsidR="00DA166F" w:rsidRPr="00F65244" w:rsidRDefault="00DA166F" w:rsidP="00F60ABD">
            <w:pPr>
              <w:jc w:val="center"/>
              <w:rPr>
                <w:rFonts w:ascii="Arial Narrow" w:hAnsi="Arial Narrow"/>
                <w:szCs w:val="24"/>
              </w:rPr>
            </w:pPr>
            <w:r w:rsidRPr="00F65244">
              <w:rPr>
                <w:rFonts w:ascii="Arial Narrow" w:hAnsi="Arial Narrow"/>
                <w:szCs w:val="24"/>
              </w:rPr>
              <w:t>Y</w:t>
            </w:r>
          </w:p>
        </w:tc>
      </w:tr>
      <w:tr w:rsidR="00DA166F" w:rsidRPr="00F65244" w14:paraId="7D5B47BC" w14:textId="77777777" w:rsidTr="00F60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13" w:type="dxa"/>
        </w:trPr>
        <w:tc>
          <w:tcPr>
            <w:tcW w:w="3438" w:type="dxa"/>
            <w:gridSpan w:val="2"/>
            <w:shd w:val="clear" w:color="auto" w:fill="auto"/>
          </w:tcPr>
          <w:p w14:paraId="5669281A" w14:textId="1EF80B3E" w:rsidR="00DA166F" w:rsidRPr="00F65244" w:rsidRDefault="005C267C" w:rsidP="009C0ACA">
            <w:pPr>
              <w:jc w:val="both"/>
              <w:rPr>
                <w:rFonts w:ascii="Arial Narrow" w:hAnsi="Arial Narrow"/>
                <w:b/>
                <w:szCs w:val="24"/>
              </w:rPr>
            </w:pPr>
            <w:r>
              <w:rPr>
                <w:rFonts w:ascii="Arial Narrow" w:hAnsi="Arial Narrow"/>
                <w:b/>
                <w:szCs w:val="24"/>
              </w:rPr>
              <w:t>1</w:t>
            </w:r>
            <w:r w:rsidR="00DA166F" w:rsidRPr="00F65244">
              <w:rPr>
                <w:rFonts w:ascii="Arial Narrow" w:hAnsi="Arial Narrow"/>
                <w:b/>
                <w:szCs w:val="24"/>
              </w:rPr>
              <w:t>ENG122</w:t>
            </w:r>
          </w:p>
          <w:p w14:paraId="1B34609D" w14:textId="77777777" w:rsidR="00DA166F" w:rsidRPr="00F65244" w:rsidRDefault="00DA166F" w:rsidP="009C0ACA">
            <w:pPr>
              <w:jc w:val="both"/>
              <w:rPr>
                <w:rFonts w:ascii="Arial Narrow" w:hAnsi="Arial Narrow"/>
                <w:szCs w:val="24"/>
              </w:rPr>
            </w:pPr>
            <w:r w:rsidRPr="00F65244">
              <w:rPr>
                <w:rFonts w:ascii="Arial Narrow" w:hAnsi="Arial Narrow"/>
                <w:b/>
                <w:szCs w:val="24"/>
              </w:rPr>
              <w:t>Practical English 1 B</w:t>
            </w:r>
          </w:p>
        </w:tc>
        <w:tc>
          <w:tcPr>
            <w:tcW w:w="961" w:type="dxa"/>
            <w:vAlign w:val="center"/>
          </w:tcPr>
          <w:p w14:paraId="436B217B" w14:textId="6795178F" w:rsidR="00DA166F" w:rsidRPr="00F65244" w:rsidRDefault="00214270" w:rsidP="00F60ABD">
            <w:pPr>
              <w:jc w:val="center"/>
              <w:rPr>
                <w:rFonts w:ascii="Arial Narrow" w:hAnsi="Arial Narrow"/>
                <w:szCs w:val="24"/>
              </w:rPr>
            </w:pPr>
            <w:r>
              <w:rPr>
                <w:rFonts w:ascii="Arial Narrow" w:hAnsi="Arial Narrow"/>
                <w:szCs w:val="24"/>
              </w:rPr>
              <w:t>16</w:t>
            </w:r>
          </w:p>
          <w:p w14:paraId="7FF0393B" w14:textId="77777777" w:rsidR="00DA166F" w:rsidRPr="00F65244" w:rsidRDefault="00DA166F" w:rsidP="00F60ABD">
            <w:pPr>
              <w:jc w:val="center"/>
              <w:rPr>
                <w:rFonts w:ascii="Arial Narrow" w:hAnsi="Arial Narrow"/>
                <w:szCs w:val="24"/>
              </w:rPr>
            </w:pPr>
          </w:p>
        </w:tc>
        <w:tc>
          <w:tcPr>
            <w:tcW w:w="953" w:type="dxa"/>
            <w:vAlign w:val="center"/>
          </w:tcPr>
          <w:p w14:paraId="3DD08C90" w14:textId="77777777" w:rsidR="00DA166F" w:rsidRPr="00F65244" w:rsidRDefault="00DA166F" w:rsidP="00F60ABD">
            <w:pPr>
              <w:jc w:val="center"/>
              <w:rPr>
                <w:rFonts w:ascii="Arial Narrow" w:hAnsi="Arial Narrow"/>
                <w:szCs w:val="24"/>
              </w:rPr>
            </w:pPr>
            <w:r w:rsidRPr="00F65244">
              <w:rPr>
                <w:rFonts w:ascii="Arial Narrow" w:hAnsi="Arial Narrow"/>
                <w:szCs w:val="24"/>
              </w:rPr>
              <w:t>5</w:t>
            </w:r>
          </w:p>
          <w:p w14:paraId="04AD3B2B" w14:textId="77777777" w:rsidR="00DA166F" w:rsidRPr="00F65244" w:rsidRDefault="00DA166F" w:rsidP="00F60ABD">
            <w:pPr>
              <w:jc w:val="center"/>
              <w:rPr>
                <w:rFonts w:ascii="Arial Narrow" w:hAnsi="Arial Narrow"/>
                <w:szCs w:val="24"/>
              </w:rPr>
            </w:pPr>
          </w:p>
        </w:tc>
        <w:tc>
          <w:tcPr>
            <w:tcW w:w="1185" w:type="dxa"/>
            <w:gridSpan w:val="2"/>
            <w:vAlign w:val="center"/>
          </w:tcPr>
          <w:p w14:paraId="04C3A5B5" w14:textId="77777777" w:rsidR="00DA166F" w:rsidRPr="00F65244" w:rsidRDefault="00DA166F" w:rsidP="00F60ABD">
            <w:pPr>
              <w:jc w:val="center"/>
              <w:rPr>
                <w:rFonts w:ascii="Arial Narrow" w:hAnsi="Arial Narrow"/>
                <w:szCs w:val="24"/>
              </w:rPr>
            </w:pPr>
            <w:r w:rsidRPr="00F65244">
              <w:rPr>
                <w:rFonts w:ascii="Arial Narrow" w:hAnsi="Arial Narrow"/>
                <w:szCs w:val="24"/>
              </w:rPr>
              <w:t>None</w:t>
            </w:r>
          </w:p>
        </w:tc>
        <w:tc>
          <w:tcPr>
            <w:tcW w:w="1421" w:type="dxa"/>
            <w:vAlign w:val="center"/>
          </w:tcPr>
          <w:p w14:paraId="60B8D65C" w14:textId="77777777" w:rsidR="00DA166F" w:rsidRPr="00F65244" w:rsidRDefault="00DA166F" w:rsidP="00F60ABD">
            <w:pPr>
              <w:jc w:val="center"/>
              <w:rPr>
                <w:rFonts w:ascii="Arial Narrow" w:hAnsi="Arial Narrow"/>
                <w:szCs w:val="24"/>
              </w:rPr>
            </w:pPr>
            <w:r w:rsidRPr="00F65244">
              <w:rPr>
                <w:rFonts w:ascii="Arial Narrow" w:hAnsi="Arial Narrow"/>
                <w:szCs w:val="24"/>
              </w:rPr>
              <w:t>None</w:t>
            </w:r>
          </w:p>
        </w:tc>
        <w:tc>
          <w:tcPr>
            <w:tcW w:w="1412" w:type="dxa"/>
            <w:gridSpan w:val="2"/>
            <w:vAlign w:val="center"/>
          </w:tcPr>
          <w:p w14:paraId="2E047DCF" w14:textId="77777777" w:rsidR="00DA166F" w:rsidRPr="00F65244" w:rsidRDefault="00DA166F" w:rsidP="00F60ABD">
            <w:pPr>
              <w:jc w:val="center"/>
              <w:rPr>
                <w:rFonts w:ascii="Arial Narrow" w:hAnsi="Arial Narrow"/>
                <w:szCs w:val="24"/>
              </w:rPr>
            </w:pPr>
            <w:r w:rsidRPr="00F65244">
              <w:rPr>
                <w:rFonts w:ascii="Arial Narrow" w:hAnsi="Arial Narrow"/>
                <w:szCs w:val="24"/>
              </w:rPr>
              <w:t>Y</w:t>
            </w:r>
          </w:p>
        </w:tc>
      </w:tr>
      <w:tr w:rsidR="00DA166F" w:rsidRPr="00F65244" w14:paraId="77149980" w14:textId="77777777" w:rsidTr="00F60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13" w:type="dxa"/>
        </w:trPr>
        <w:tc>
          <w:tcPr>
            <w:tcW w:w="3438" w:type="dxa"/>
            <w:gridSpan w:val="2"/>
            <w:shd w:val="clear" w:color="auto" w:fill="auto"/>
          </w:tcPr>
          <w:p w14:paraId="31DBF9D3" w14:textId="77777777" w:rsidR="00DA166F" w:rsidRPr="00F65244" w:rsidRDefault="00DA166F" w:rsidP="009C0ACA">
            <w:pPr>
              <w:jc w:val="both"/>
              <w:rPr>
                <w:rFonts w:ascii="Arial Narrow" w:hAnsi="Arial Narrow"/>
                <w:b/>
                <w:szCs w:val="24"/>
              </w:rPr>
            </w:pPr>
            <w:r w:rsidRPr="00F65244">
              <w:rPr>
                <w:rFonts w:ascii="Arial Narrow" w:hAnsi="Arial Narrow"/>
                <w:b/>
                <w:szCs w:val="24"/>
              </w:rPr>
              <w:t>OR</w:t>
            </w:r>
          </w:p>
          <w:p w14:paraId="5F0BD750" w14:textId="07B65DE8" w:rsidR="00DA166F" w:rsidRPr="00F65244" w:rsidRDefault="005C267C" w:rsidP="009C0ACA">
            <w:pPr>
              <w:jc w:val="both"/>
              <w:rPr>
                <w:rFonts w:ascii="Arial Narrow" w:hAnsi="Arial Narrow"/>
                <w:b/>
                <w:szCs w:val="24"/>
              </w:rPr>
            </w:pPr>
            <w:r>
              <w:rPr>
                <w:rFonts w:ascii="Arial Narrow" w:hAnsi="Arial Narrow"/>
                <w:b/>
                <w:szCs w:val="24"/>
              </w:rPr>
              <w:t>1</w:t>
            </w:r>
            <w:r w:rsidR="00DA166F" w:rsidRPr="00F65244">
              <w:rPr>
                <w:rFonts w:ascii="Arial Narrow" w:hAnsi="Arial Narrow"/>
                <w:b/>
                <w:szCs w:val="24"/>
              </w:rPr>
              <w:t>ENG112</w:t>
            </w:r>
          </w:p>
          <w:p w14:paraId="644FF2B9" w14:textId="77777777" w:rsidR="00DA166F" w:rsidRPr="00F65244" w:rsidRDefault="00DA166F" w:rsidP="009C0ACA">
            <w:pPr>
              <w:jc w:val="both"/>
              <w:rPr>
                <w:rFonts w:ascii="Arial Narrow" w:hAnsi="Arial Narrow"/>
                <w:szCs w:val="24"/>
              </w:rPr>
            </w:pPr>
            <w:r w:rsidRPr="00F65244">
              <w:rPr>
                <w:rFonts w:ascii="Arial Narrow" w:hAnsi="Arial Narrow"/>
                <w:b/>
                <w:szCs w:val="24"/>
              </w:rPr>
              <w:t>English 1 Part B: Language and Literature</w:t>
            </w:r>
          </w:p>
        </w:tc>
        <w:tc>
          <w:tcPr>
            <w:tcW w:w="961" w:type="dxa"/>
            <w:vAlign w:val="center"/>
          </w:tcPr>
          <w:p w14:paraId="6A1F9B2A" w14:textId="171B676E" w:rsidR="00DA166F" w:rsidRPr="00F65244" w:rsidRDefault="00214270" w:rsidP="00F60ABD">
            <w:pPr>
              <w:jc w:val="center"/>
              <w:rPr>
                <w:rFonts w:ascii="Arial Narrow" w:hAnsi="Arial Narrow"/>
                <w:szCs w:val="24"/>
              </w:rPr>
            </w:pPr>
            <w:r>
              <w:rPr>
                <w:rFonts w:ascii="Arial Narrow" w:hAnsi="Arial Narrow"/>
                <w:szCs w:val="24"/>
              </w:rPr>
              <w:t>16</w:t>
            </w:r>
          </w:p>
        </w:tc>
        <w:tc>
          <w:tcPr>
            <w:tcW w:w="953" w:type="dxa"/>
            <w:vAlign w:val="center"/>
          </w:tcPr>
          <w:p w14:paraId="5990930A" w14:textId="77777777" w:rsidR="00DA166F" w:rsidRPr="00F65244" w:rsidRDefault="00DA166F" w:rsidP="00F60ABD">
            <w:pPr>
              <w:jc w:val="center"/>
              <w:rPr>
                <w:rFonts w:ascii="Arial Narrow" w:hAnsi="Arial Narrow"/>
                <w:szCs w:val="24"/>
              </w:rPr>
            </w:pPr>
            <w:r w:rsidRPr="00F65244">
              <w:rPr>
                <w:rFonts w:ascii="Arial Narrow" w:hAnsi="Arial Narrow"/>
                <w:szCs w:val="24"/>
              </w:rPr>
              <w:t>5</w:t>
            </w:r>
          </w:p>
        </w:tc>
        <w:tc>
          <w:tcPr>
            <w:tcW w:w="1185" w:type="dxa"/>
            <w:gridSpan w:val="2"/>
            <w:vAlign w:val="center"/>
          </w:tcPr>
          <w:p w14:paraId="1A65DF58" w14:textId="77777777" w:rsidR="00DA166F" w:rsidRPr="00F65244" w:rsidRDefault="00DA166F" w:rsidP="00F60ABD">
            <w:pPr>
              <w:jc w:val="center"/>
              <w:rPr>
                <w:rFonts w:ascii="Arial Narrow" w:hAnsi="Arial Narrow"/>
                <w:szCs w:val="24"/>
              </w:rPr>
            </w:pPr>
            <w:r w:rsidRPr="00F65244">
              <w:rPr>
                <w:rFonts w:ascii="Arial Narrow" w:hAnsi="Arial Narrow"/>
                <w:szCs w:val="24"/>
              </w:rPr>
              <w:t>None</w:t>
            </w:r>
          </w:p>
        </w:tc>
        <w:tc>
          <w:tcPr>
            <w:tcW w:w="1421" w:type="dxa"/>
            <w:vAlign w:val="center"/>
          </w:tcPr>
          <w:p w14:paraId="5135FE59" w14:textId="77777777" w:rsidR="00DA166F" w:rsidRPr="00F65244" w:rsidRDefault="00DA166F" w:rsidP="00F60ABD">
            <w:pPr>
              <w:jc w:val="center"/>
              <w:rPr>
                <w:rFonts w:ascii="Arial Narrow" w:hAnsi="Arial Narrow"/>
                <w:szCs w:val="24"/>
              </w:rPr>
            </w:pPr>
            <w:r w:rsidRPr="00F65244">
              <w:rPr>
                <w:rFonts w:ascii="Arial Narrow" w:hAnsi="Arial Narrow"/>
                <w:szCs w:val="24"/>
              </w:rPr>
              <w:t>None</w:t>
            </w:r>
          </w:p>
        </w:tc>
        <w:tc>
          <w:tcPr>
            <w:tcW w:w="1412" w:type="dxa"/>
            <w:gridSpan w:val="2"/>
            <w:vAlign w:val="center"/>
          </w:tcPr>
          <w:p w14:paraId="1F6B6BD5" w14:textId="77777777" w:rsidR="00DA166F" w:rsidRPr="00F65244" w:rsidRDefault="00DA166F" w:rsidP="00F60ABD">
            <w:pPr>
              <w:jc w:val="center"/>
              <w:rPr>
                <w:rFonts w:ascii="Arial Narrow" w:hAnsi="Arial Narrow"/>
                <w:szCs w:val="24"/>
              </w:rPr>
            </w:pPr>
            <w:r w:rsidRPr="00F65244">
              <w:rPr>
                <w:rFonts w:ascii="Arial Narrow" w:hAnsi="Arial Narrow"/>
                <w:szCs w:val="24"/>
              </w:rPr>
              <w:t>Y</w:t>
            </w:r>
          </w:p>
        </w:tc>
      </w:tr>
      <w:tr w:rsidR="00DA166F" w:rsidRPr="00F65244" w14:paraId="4F21440D" w14:textId="77777777" w:rsidTr="000760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13" w:type="dxa"/>
        </w:trPr>
        <w:tc>
          <w:tcPr>
            <w:tcW w:w="3438" w:type="dxa"/>
            <w:gridSpan w:val="2"/>
            <w:shd w:val="clear" w:color="auto" w:fill="F2F2F2" w:themeFill="background1" w:themeFillShade="F2"/>
          </w:tcPr>
          <w:p w14:paraId="6C51BC82" w14:textId="77777777" w:rsidR="00DA166F" w:rsidRPr="00F65244" w:rsidRDefault="00DA166F" w:rsidP="009C0ACA">
            <w:pPr>
              <w:jc w:val="both"/>
              <w:rPr>
                <w:rFonts w:ascii="Arial Narrow" w:hAnsi="Arial Narrow"/>
                <w:b/>
                <w:szCs w:val="24"/>
              </w:rPr>
            </w:pPr>
            <w:r w:rsidRPr="00F65244">
              <w:rPr>
                <w:rFonts w:ascii="Arial Narrow" w:hAnsi="Arial Narrow"/>
                <w:b/>
                <w:szCs w:val="24"/>
              </w:rPr>
              <w:t>YEAR 2</w:t>
            </w:r>
          </w:p>
        </w:tc>
        <w:tc>
          <w:tcPr>
            <w:tcW w:w="961" w:type="dxa"/>
            <w:shd w:val="clear" w:color="auto" w:fill="F2F2F2" w:themeFill="background1" w:themeFillShade="F2"/>
          </w:tcPr>
          <w:p w14:paraId="16B9AE8E" w14:textId="77777777" w:rsidR="00DA166F" w:rsidRPr="00F65244" w:rsidRDefault="00DA166F" w:rsidP="009C0ACA">
            <w:pPr>
              <w:jc w:val="both"/>
              <w:rPr>
                <w:rFonts w:ascii="Arial Narrow" w:hAnsi="Arial Narrow"/>
                <w:szCs w:val="24"/>
              </w:rPr>
            </w:pPr>
          </w:p>
        </w:tc>
        <w:tc>
          <w:tcPr>
            <w:tcW w:w="953" w:type="dxa"/>
            <w:shd w:val="clear" w:color="auto" w:fill="F2F2F2" w:themeFill="background1" w:themeFillShade="F2"/>
          </w:tcPr>
          <w:p w14:paraId="6C6A43A4" w14:textId="77777777" w:rsidR="00DA166F" w:rsidRPr="00F65244" w:rsidRDefault="00DA166F" w:rsidP="009C0ACA">
            <w:pPr>
              <w:jc w:val="both"/>
              <w:rPr>
                <w:rFonts w:ascii="Arial Narrow" w:hAnsi="Arial Narrow"/>
                <w:szCs w:val="24"/>
              </w:rPr>
            </w:pPr>
          </w:p>
        </w:tc>
        <w:tc>
          <w:tcPr>
            <w:tcW w:w="1185" w:type="dxa"/>
            <w:gridSpan w:val="2"/>
            <w:shd w:val="clear" w:color="auto" w:fill="F2F2F2" w:themeFill="background1" w:themeFillShade="F2"/>
          </w:tcPr>
          <w:p w14:paraId="43B1E469" w14:textId="77777777" w:rsidR="00DA166F" w:rsidRPr="00F65244" w:rsidRDefault="00DA166F" w:rsidP="009C0ACA">
            <w:pPr>
              <w:jc w:val="both"/>
              <w:rPr>
                <w:rFonts w:ascii="Arial Narrow" w:hAnsi="Arial Narrow"/>
                <w:szCs w:val="24"/>
              </w:rPr>
            </w:pPr>
          </w:p>
        </w:tc>
        <w:tc>
          <w:tcPr>
            <w:tcW w:w="1421" w:type="dxa"/>
            <w:shd w:val="clear" w:color="auto" w:fill="F2F2F2" w:themeFill="background1" w:themeFillShade="F2"/>
          </w:tcPr>
          <w:p w14:paraId="1A947779" w14:textId="77777777" w:rsidR="00DA166F" w:rsidRPr="00F65244" w:rsidRDefault="00DA166F" w:rsidP="009C0ACA">
            <w:pPr>
              <w:jc w:val="both"/>
              <w:rPr>
                <w:rFonts w:ascii="Arial Narrow" w:hAnsi="Arial Narrow"/>
                <w:szCs w:val="24"/>
              </w:rPr>
            </w:pPr>
          </w:p>
        </w:tc>
        <w:tc>
          <w:tcPr>
            <w:tcW w:w="1412" w:type="dxa"/>
            <w:gridSpan w:val="2"/>
            <w:shd w:val="clear" w:color="auto" w:fill="F2F2F2" w:themeFill="background1" w:themeFillShade="F2"/>
          </w:tcPr>
          <w:p w14:paraId="4CB822F1" w14:textId="77777777" w:rsidR="00DA166F" w:rsidRPr="00F65244" w:rsidRDefault="00DA166F" w:rsidP="009C0ACA">
            <w:pPr>
              <w:jc w:val="both"/>
              <w:rPr>
                <w:rFonts w:ascii="Arial Narrow" w:hAnsi="Arial Narrow"/>
                <w:szCs w:val="24"/>
              </w:rPr>
            </w:pPr>
          </w:p>
        </w:tc>
      </w:tr>
      <w:tr w:rsidR="00DA166F" w:rsidRPr="00F65244" w14:paraId="24E37A60" w14:textId="77777777" w:rsidTr="000760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13" w:type="dxa"/>
        </w:trPr>
        <w:tc>
          <w:tcPr>
            <w:tcW w:w="3438" w:type="dxa"/>
            <w:gridSpan w:val="2"/>
            <w:shd w:val="clear" w:color="auto" w:fill="F2F2F2" w:themeFill="background1" w:themeFillShade="F2"/>
          </w:tcPr>
          <w:p w14:paraId="4A3C9205" w14:textId="77777777" w:rsidR="00DA166F" w:rsidRPr="00F65244" w:rsidRDefault="00DA166F" w:rsidP="009C0ACA">
            <w:pPr>
              <w:jc w:val="both"/>
              <w:rPr>
                <w:rFonts w:ascii="Arial Narrow" w:hAnsi="Arial Narrow"/>
                <w:b/>
                <w:szCs w:val="24"/>
              </w:rPr>
            </w:pPr>
            <w:r w:rsidRPr="00F65244">
              <w:rPr>
                <w:rFonts w:ascii="Arial Narrow" w:hAnsi="Arial Narrow"/>
                <w:b/>
                <w:szCs w:val="24"/>
              </w:rPr>
              <w:t>SEMESTER 1</w:t>
            </w:r>
          </w:p>
        </w:tc>
        <w:tc>
          <w:tcPr>
            <w:tcW w:w="961" w:type="dxa"/>
            <w:shd w:val="clear" w:color="auto" w:fill="F2F2F2" w:themeFill="background1" w:themeFillShade="F2"/>
          </w:tcPr>
          <w:p w14:paraId="10BAA7DB" w14:textId="77777777" w:rsidR="00DA166F" w:rsidRPr="00F65244" w:rsidRDefault="00DA166F" w:rsidP="009C0ACA">
            <w:pPr>
              <w:jc w:val="both"/>
              <w:rPr>
                <w:rFonts w:ascii="Arial Narrow" w:hAnsi="Arial Narrow"/>
                <w:szCs w:val="24"/>
              </w:rPr>
            </w:pPr>
          </w:p>
        </w:tc>
        <w:tc>
          <w:tcPr>
            <w:tcW w:w="953" w:type="dxa"/>
            <w:shd w:val="clear" w:color="auto" w:fill="F2F2F2" w:themeFill="background1" w:themeFillShade="F2"/>
          </w:tcPr>
          <w:p w14:paraId="63C62E75" w14:textId="77777777" w:rsidR="00DA166F" w:rsidRPr="00F65244" w:rsidRDefault="00DA166F" w:rsidP="009C0ACA">
            <w:pPr>
              <w:jc w:val="both"/>
              <w:rPr>
                <w:rFonts w:ascii="Arial Narrow" w:hAnsi="Arial Narrow"/>
                <w:szCs w:val="24"/>
              </w:rPr>
            </w:pPr>
          </w:p>
        </w:tc>
        <w:tc>
          <w:tcPr>
            <w:tcW w:w="1185" w:type="dxa"/>
            <w:gridSpan w:val="2"/>
            <w:shd w:val="clear" w:color="auto" w:fill="F2F2F2" w:themeFill="background1" w:themeFillShade="F2"/>
          </w:tcPr>
          <w:p w14:paraId="44F13DA8" w14:textId="77777777" w:rsidR="00DA166F" w:rsidRPr="00F65244" w:rsidRDefault="00DA166F" w:rsidP="009C0ACA">
            <w:pPr>
              <w:jc w:val="both"/>
              <w:rPr>
                <w:rFonts w:ascii="Arial Narrow" w:hAnsi="Arial Narrow"/>
                <w:szCs w:val="24"/>
              </w:rPr>
            </w:pPr>
          </w:p>
        </w:tc>
        <w:tc>
          <w:tcPr>
            <w:tcW w:w="1421" w:type="dxa"/>
            <w:shd w:val="clear" w:color="auto" w:fill="F2F2F2" w:themeFill="background1" w:themeFillShade="F2"/>
          </w:tcPr>
          <w:p w14:paraId="75D7393C" w14:textId="77777777" w:rsidR="00DA166F" w:rsidRPr="00F65244" w:rsidRDefault="00DA166F" w:rsidP="009C0ACA">
            <w:pPr>
              <w:jc w:val="both"/>
              <w:rPr>
                <w:rFonts w:ascii="Arial Narrow" w:hAnsi="Arial Narrow"/>
                <w:szCs w:val="24"/>
              </w:rPr>
            </w:pPr>
          </w:p>
        </w:tc>
        <w:tc>
          <w:tcPr>
            <w:tcW w:w="1412" w:type="dxa"/>
            <w:gridSpan w:val="2"/>
            <w:shd w:val="clear" w:color="auto" w:fill="F2F2F2" w:themeFill="background1" w:themeFillShade="F2"/>
          </w:tcPr>
          <w:p w14:paraId="5CBB9F84" w14:textId="77777777" w:rsidR="00DA166F" w:rsidRPr="00F65244" w:rsidRDefault="00DA166F" w:rsidP="009C0ACA">
            <w:pPr>
              <w:jc w:val="both"/>
              <w:rPr>
                <w:rFonts w:ascii="Arial Narrow" w:hAnsi="Arial Narrow"/>
                <w:szCs w:val="24"/>
              </w:rPr>
            </w:pPr>
          </w:p>
        </w:tc>
      </w:tr>
      <w:tr w:rsidR="00DA166F" w:rsidRPr="00F65244" w14:paraId="449F094E" w14:textId="77777777" w:rsidTr="00F60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13" w:type="dxa"/>
        </w:trPr>
        <w:tc>
          <w:tcPr>
            <w:tcW w:w="3438" w:type="dxa"/>
            <w:gridSpan w:val="2"/>
            <w:shd w:val="clear" w:color="auto" w:fill="auto"/>
          </w:tcPr>
          <w:p w14:paraId="45DA6C2C" w14:textId="77777777" w:rsidR="00DA166F" w:rsidRPr="00F65244" w:rsidRDefault="00DA166F" w:rsidP="00F60ABD">
            <w:pPr>
              <w:rPr>
                <w:rFonts w:ascii="Arial Narrow" w:hAnsi="Arial Narrow"/>
                <w:b/>
                <w:szCs w:val="24"/>
              </w:rPr>
            </w:pPr>
            <w:r w:rsidRPr="00F65244">
              <w:rPr>
                <w:rFonts w:ascii="Arial Narrow" w:hAnsi="Arial Narrow"/>
                <w:b/>
                <w:szCs w:val="24"/>
              </w:rPr>
              <w:t>AINF211</w:t>
            </w:r>
          </w:p>
          <w:p w14:paraId="6774AFC5" w14:textId="77777777" w:rsidR="00DA166F" w:rsidRPr="00F65244" w:rsidRDefault="00DA166F" w:rsidP="00F60ABD">
            <w:pPr>
              <w:rPr>
                <w:rFonts w:ascii="Arial Narrow" w:hAnsi="Arial Narrow"/>
                <w:b/>
                <w:szCs w:val="24"/>
              </w:rPr>
            </w:pPr>
            <w:r w:rsidRPr="00F65244">
              <w:rPr>
                <w:rFonts w:ascii="Arial Narrow" w:hAnsi="Arial Narrow"/>
                <w:b/>
                <w:szCs w:val="24"/>
              </w:rPr>
              <w:t>Management Principles and Practices</w:t>
            </w:r>
          </w:p>
        </w:tc>
        <w:tc>
          <w:tcPr>
            <w:tcW w:w="961" w:type="dxa"/>
            <w:vAlign w:val="center"/>
          </w:tcPr>
          <w:p w14:paraId="028805F7" w14:textId="00C1F003" w:rsidR="00DA166F" w:rsidRPr="00F65244" w:rsidRDefault="00214270" w:rsidP="00F60ABD">
            <w:pPr>
              <w:jc w:val="center"/>
              <w:rPr>
                <w:rFonts w:ascii="Arial Narrow" w:hAnsi="Arial Narrow"/>
                <w:szCs w:val="24"/>
              </w:rPr>
            </w:pPr>
            <w:r>
              <w:rPr>
                <w:rFonts w:ascii="Arial Narrow" w:hAnsi="Arial Narrow"/>
                <w:szCs w:val="24"/>
              </w:rPr>
              <w:t>16</w:t>
            </w:r>
          </w:p>
        </w:tc>
        <w:tc>
          <w:tcPr>
            <w:tcW w:w="953" w:type="dxa"/>
            <w:vAlign w:val="center"/>
          </w:tcPr>
          <w:p w14:paraId="37598FB3" w14:textId="77777777" w:rsidR="00DA166F" w:rsidRPr="00F65244" w:rsidRDefault="00DA166F" w:rsidP="00F60ABD">
            <w:pPr>
              <w:jc w:val="center"/>
              <w:rPr>
                <w:rFonts w:ascii="Arial Narrow" w:hAnsi="Arial Narrow"/>
                <w:szCs w:val="24"/>
              </w:rPr>
            </w:pPr>
            <w:r w:rsidRPr="00F65244">
              <w:rPr>
                <w:rFonts w:ascii="Arial Narrow" w:hAnsi="Arial Narrow"/>
                <w:szCs w:val="24"/>
              </w:rPr>
              <w:t>6</w:t>
            </w:r>
          </w:p>
        </w:tc>
        <w:tc>
          <w:tcPr>
            <w:tcW w:w="1185" w:type="dxa"/>
            <w:gridSpan w:val="2"/>
            <w:vAlign w:val="center"/>
          </w:tcPr>
          <w:p w14:paraId="01EA9E00" w14:textId="77777777" w:rsidR="00DA166F" w:rsidRPr="00F65244" w:rsidRDefault="00DA166F" w:rsidP="00F60ABD">
            <w:pPr>
              <w:jc w:val="center"/>
              <w:rPr>
                <w:rFonts w:ascii="Arial Narrow" w:hAnsi="Arial Narrow"/>
                <w:szCs w:val="24"/>
              </w:rPr>
            </w:pPr>
            <w:r w:rsidRPr="00F65244">
              <w:rPr>
                <w:rFonts w:ascii="Arial Narrow" w:hAnsi="Arial Narrow"/>
                <w:szCs w:val="24"/>
              </w:rPr>
              <w:t>None</w:t>
            </w:r>
          </w:p>
        </w:tc>
        <w:tc>
          <w:tcPr>
            <w:tcW w:w="1421" w:type="dxa"/>
            <w:vAlign w:val="center"/>
          </w:tcPr>
          <w:p w14:paraId="20BC138F" w14:textId="77777777" w:rsidR="00DA166F" w:rsidRPr="00F65244" w:rsidRDefault="00DA166F" w:rsidP="00F60ABD">
            <w:pPr>
              <w:jc w:val="center"/>
              <w:rPr>
                <w:rFonts w:ascii="Arial Narrow" w:hAnsi="Arial Narrow"/>
                <w:szCs w:val="24"/>
              </w:rPr>
            </w:pPr>
            <w:r w:rsidRPr="00F65244">
              <w:rPr>
                <w:rFonts w:ascii="Arial Narrow" w:hAnsi="Arial Narrow"/>
                <w:szCs w:val="24"/>
              </w:rPr>
              <w:t>AINF212</w:t>
            </w:r>
          </w:p>
        </w:tc>
        <w:tc>
          <w:tcPr>
            <w:tcW w:w="1412" w:type="dxa"/>
            <w:gridSpan w:val="2"/>
            <w:vAlign w:val="center"/>
          </w:tcPr>
          <w:p w14:paraId="6A471935" w14:textId="77777777" w:rsidR="00DA166F" w:rsidRPr="00F65244" w:rsidRDefault="00DA166F" w:rsidP="00F60ABD">
            <w:pPr>
              <w:jc w:val="center"/>
              <w:rPr>
                <w:rFonts w:ascii="Arial Narrow" w:hAnsi="Arial Narrow"/>
                <w:szCs w:val="24"/>
              </w:rPr>
            </w:pPr>
            <w:r w:rsidRPr="00F65244">
              <w:rPr>
                <w:rFonts w:ascii="Arial Narrow" w:hAnsi="Arial Narrow"/>
                <w:szCs w:val="24"/>
              </w:rPr>
              <w:t>Y</w:t>
            </w:r>
          </w:p>
        </w:tc>
      </w:tr>
      <w:tr w:rsidR="00DA166F" w:rsidRPr="00F65244" w14:paraId="4AF7A879" w14:textId="77777777" w:rsidTr="00F60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13" w:type="dxa"/>
        </w:trPr>
        <w:tc>
          <w:tcPr>
            <w:tcW w:w="3438" w:type="dxa"/>
            <w:gridSpan w:val="2"/>
            <w:shd w:val="clear" w:color="auto" w:fill="auto"/>
          </w:tcPr>
          <w:p w14:paraId="2434C343" w14:textId="77777777" w:rsidR="00DA166F" w:rsidRPr="00F65244" w:rsidRDefault="00DA166F" w:rsidP="00F60ABD">
            <w:pPr>
              <w:rPr>
                <w:rFonts w:ascii="Arial Narrow" w:hAnsi="Arial Narrow"/>
                <w:b/>
                <w:szCs w:val="24"/>
              </w:rPr>
            </w:pPr>
            <w:r w:rsidRPr="00F65244">
              <w:rPr>
                <w:rFonts w:ascii="Arial Narrow" w:hAnsi="Arial Narrow"/>
                <w:b/>
                <w:szCs w:val="24"/>
              </w:rPr>
              <w:t>AINF221</w:t>
            </w:r>
          </w:p>
          <w:p w14:paraId="1733B796" w14:textId="77777777" w:rsidR="00DA166F" w:rsidRPr="00F65244" w:rsidRDefault="00DA166F" w:rsidP="00F60ABD">
            <w:pPr>
              <w:rPr>
                <w:rFonts w:ascii="Arial Narrow" w:hAnsi="Arial Narrow"/>
                <w:b/>
                <w:szCs w:val="24"/>
              </w:rPr>
            </w:pPr>
            <w:r w:rsidRPr="00F65244">
              <w:rPr>
                <w:rFonts w:ascii="Arial Narrow" w:hAnsi="Arial Narrow"/>
                <w:b/>
                <w:szCs w:val="24"/>
              </w:rPr>
              <w:t>Information Seeking behaviour</w:t>
            </w:r>
          </w:p>
        </w:tc>
        <w:tc>
          <w:tcPr>
            <w:tcW w:w="961" w:type="dxa"/>
            <w:vAlign w:val="center"/>
          </w:tcPr>
          <w:p w14:paraId="3616AB97" w14:textId="4AEB473C" w:rsidR="00DA166F" w:rsidRPr="00F65244" w:rsidRDefault="00214270" w:rsidP="00F60ABD">
            <w:pPr>
              <w:jc w:val="center"/>
              <w:rPr>
                <w:rFonts w:ascii="Arial Narrow" w:hAnsi="Arial Narrow"/>
                <w:szCs w:val="24"/>
              </w:rPr>
            </w:pPr>
            <w:r>
              <w:rPr>
                <w:rFonts w:ascii="Arial Narrow" w:hAnsi="Arial Narrow"/>
                <w:szCs w:val="24"/>
              </w:rPr>
              <w:t>16</w:t>
            </w:r>
          </w:p>
        </w:tc>
        <w:tc>
          <w:tcPr>
            <w:tcW w:w="953" w:type="dxa"/>
            <w:vAlign w:val="center"/>
          </w:tcPr>
          <w:p w14:paraId="1EC19F3E" w14:textId="77777777" w:rsidR="00DA166F" w:rsidRPr="00F65244" w:rsidRDefault="00DA166F" w:rsidP="00F60ABD">
            <w:pPr>
              <w:jc w:val="center"/>
              <w:rPr>
                <w:rFonts w:ascii="Arial Narrow" w:hAnsi="Arial Narrow"/>
                <w:szCs w:val="24"/>
              </w:rPr>
            </w:pPr>
            <w:r w:rsidRPr="00F65244">
              <w:rPr>
                <w:rFonts w:ascii="Arial Narrow" w:hAnsi="Arial Narrow"/>
                <w:szCs w:val="24"/>
              </w:rPr>
              <w:t>6</w:t>
            </w:r>
          </w:p>
        </w:tc>
        <w:tc>
          <w:tcPr>
            <w:tcW w:w="1185" w:type="dxa"/>
            <w:gridSpan w:val="2"/>
            <w:vAlign w:val="center"/>
          </w:tcPr>
          <w:p w14:paraId="0506C9C5" w14:textId="77777777" w:rsidR="00DA166F" w:rsidRPr="00F65244" w:rsidRDefault="00DA166F" w:rsidP="00F60ABD">
            <w:pPr>
              <w:jc w:val="center"/>
              <w:rPr>
                <w:rFonts w:ascii="Arial Narrow" w:hAnsi="Arial Narrow"/>
                <w:szCs w:val="24"/>
              </w:rPr>
            </w:pPr>
            <w:r w:rsidRPr="00F65244">
              <w:rPr>
                <w:rFonts w:ascii="Arial Narrow" w:hAnsi="Arial Narrow"/>
                <w:szCs w:val="24"/>
              </w:rPr>
              <w:t>None</w:t>
            </w:r>
          </w:p>
        </w:tc>
        <w:tc>
          <w:tcPr>
            <w:tcW w:w="1421" w:type="dxa"/>
            <w:vAlign w:val="center"/>
          </w:tcPr>
          <w:p w14:paraId="70773F8A" w14:textId="77777777" w:rsidR="00DA166F" w:rsidRPr="00F65244" w:rsidRDefault="00DA166F" w:rsidP="00F60ABD">
            <w:pPr>
              <w:jc w:val="center"/>
              <w:rPr>
                <w:rFonts w:ascii="Arial Narrow" w:hAnsi="Arial Narrow"/>
                <w:szCs w:val="24"/>
              </w:rPr>
            </w:pPr>
            <w:r w:rsidRPr="00F65244">
              <w:rPr>
                <w:rFonts w:ascii="Arial Narrow" w:hAnsi="Arial Narrow"/>
                <w:szCs w:val="24"/>
              </w:rPr>
              <w:t>AINF222</w:t>
            </w:r>
          </w:p>
        </w:tc>
        <w:tc>
          <w:tcPr>
            <w:tcW w:w="1412" w:type="dxa"/>
            <w:gridSpan w:val="2"/>
            <w:vAlign w:val="center"/>
          </w:tcPr>
          <w:p w14:paraId="29CD7B15" w14:textId="77777777" w:rsidR="00DA166F" w:rsidRPr="00F65244" w:rsidRDefault="00DA166F" w:rsidP="00F60ABD">
            <w:pPr>
              <w:jc w:val="center"/>
              <w:rPr>
                <w:rFonts w:ascii="Arial Narrow" w:hAnsi="Arial Narrow"/>
                <w:szCs w:val="24"/>
              </w:rPr>
            </w:pPr>
            <w:r w:rsidRPr="00F65244">
              <w:rPr>
                <w:rFonts w:ascii="Arial Narrow" w:hAnsi="Arial Narrow"/>
                <w:szCs w:val="24"/>
              </w:rPr>
              <w:t>Y</w:t>
            </w:r>
          </w:p>
        </w:tc>
      </w:tr>
      <w:tr w:rsidR="00DA166F" w:rsidRPr="00F65244" w14:paraId="6E327B66" w14:textId="77777777" w:rsidTr="00F60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13" w:type="dxa"/>
        </w:trPr>
        <w:tc>
          <w:tcPr>
            <w:tcW w:w="3438" w:type="dxa"/>
            <w:gridSpan w:val="2"/>
            <w:shd w:val="clear" w:color="auto" w:fill="auto"/>
          </w:tcPr>
          <w:p w14:paraId="1A070D9D" w14:textId="77777777" w:rsidR="00DA166F" w:rsidRPr="00F65244" w:rsidRDefault="00DA166F" w:rsidP="00F60ABD">
            <w:pPr>
              <w:rPr>
                <w:rFonts w:ascii="Arial Narrow" w:hAnsi="Arial Narrow"/>
                <w:b/>
                <w:szCs w:val="24"/>
              </w:rPr>
            </w:pPr>
            <w:r w:rsidRPr="00F65244">
              <w:rPr>
                <w:rFonts w:ascii="Arial Narrow" w:hAnsi="Arial Narrow"/>
                <w:b/>
                <w:szCs w:val="24"/>
              </w:rPr>
              <w:t>Elective 1</w:t>
            </w:r>
          </w:p>
        </w:tc>
        <w:tc>
          <w:tcPr>
            <w:tcW w:w="961" w:type="dxa"/>
            <w:vAlign w:val="center"/>
          </w:tcPr>
          <w:p w14:paraId="1BA209D8" w14:textId="77777777" w:rsidR="00DA166F" w:rsidRPr="00F65244" w:rsidRDefault="00DA166F" w:rsidP="00F60ABD">
            <w:pPr>
              <w:jc w:val="center"/>
              <w:rPr>
                <w:rFonts w:ascii="Arial Narrow" w:hAnsi="Arial Narrow"/>
                <w:szCs w:val="24"/>
              </w:rPr>
            </w:pPr>
          </w:p>
        </w:tc>
        <w:tc>
          <w:tcPr>
            <w:tcW w:w="953" w:type="dxa"/>
            <w:vAlign w:val="center"/>
          </w:tcPr>
          <w:p w14:paraId="326053B9" w14:textId="77777777" w:rsidR="00DA166F" w:rsidRPr="00F65244" w:rsidRDefault="00DA166F" w:rsidP="00F60ABD">
            <w:pPr>
              <w:jc w:val="center"/>
              <w:rPr>
                <w:rFonts w:ascii="Arial Narrow" w:hAnsi="Arial Narrow"/>
                <w:szCs w:val="24"/>
              </w:rPr>
            </w:pPr>
          </w:p>
        </w:tc>
        <w:tc>
          <w:tcPr>
            <w:tcW w:w="1185" w:type="dxa"/>
            <w:gridSpan w:val="2"/>
            <w:vAlign w:val="center"/>
          </w:tcPr>
          <w:p w14:paraId="3478B926" w14:textId="77777777" w:rsidR="00DA166F" w:rsidRPr="00F65244" w:rsidRDefault="00DA166F" w:rsidP="00F60ABD">
            <w:pPr>
              <w:jc w:val="center"/>
              <w:rPr>
                <w:rFonts w:ascii="Arial Narrow" w:hAnsi="Arial Narrow"/>
                <w:szCs w:val="24"/>
              </w:rPr>
            </w:pPr>
            <w:r w:rsidRPr="00F65244">
              <w:rPr>
                <w:rFonts w:ascii="Arial Narrow" w:hAnsi="Arial Narrow"/>
                <w:szCs w:val="24"/>
              </w:rPr>
              <w:t>None</w:t>
            </w:r>
          </w:p>
        </w:tc>
        <w:tc>
          <w:tcPr>
            <w:tcW w:w="1421" w:type="dxa"/>
            <w:vAlign w:val="center"/>
          </w:tcPr>
          <w:p w14:paraId="1663B196" w14:textId="77777777" w:rsidR="00DA166F" w:rsidRPr="00F65244" w:rsidRDefault="00DA166F" w:rsidP="00F60ABD">
            <w:pPr>
              <w:jc w:val="center"/>
              <w:rPr>
                <w:rFonts w:ascii="Arial Narrow" w:hAnsi="Arial Narrow"/>
                <w:szCs w:val="24"/>
              </w:rPr>
            </w:pPr>
            <w:r w:rsidRPr="00F65244">
              <w:rPr>
                <w:rFonts w:ascii="Arial Narrow" w:hAnsi="Arial Narrow"/>
                <w:szCs w:val="24"/>
              </w:rPr>
              <w:t>Elective 2</w:t>
            </w:r>
          </w:p>
        </w:tc>
        <w:tc>
          <w:tcPr>
            <w:tcW w:w="1412" w:type="dxa"/>
            <w:gridSpan w:val="2"/>
            <w:vAlign w:val="center"/>
          </w:tcPr>
          <w:p w14:paraId="09A0859D" w14:textId="77777777" w:rsidR="00DA166F" w:rsidRPr="00F65244" w:rsidRDefault="00DA166F" w:rsidP="00F60ABD">
            <w:pPr>
              <w:jc w:val="center"/>
              <w:rPr>
                <w:rFonts w:ascii="Arial Narrow" w:hAnsi="Arial Narrow"/>
                <w:szCs w:val="24"/>
              </w:rPr>
            </w:pPr>
            <w:r w:rsidRPr="00F65244">
              <w:rPr>
                <w:rFonts w:ascii="Arial Narrow" w:hAnsi="Arial Narrow"/>
                <w:szCs w:val="24"/>
              </w:rPr>
              <w:t>N</w:t>
            </w:r>
          </w:p>
        </w:tc>
      </w:tr>
      <w:tr w:rsidR="00DA166F" w:rsidRPr="00F65244" w14:paraId="77DF1497" w14:textId="77777777" w:rsidTr="00F60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13" w:type="dxa"/>
        </w:trPr>
        <w:tc>
          <w:tcPr>
            <w:tcW w:w="3438" w:type="dxa"/>
            <w:gridSpan w:val="2"/>
            <w:shd w:val="clear" w:color="auto" w:fill="auto"/>
          </w:tcPr>
          <w:p w14:paraId="21B4EE12" w14:textId="77777777" w:rsidR="00DA166F" w:rsidRPr="00F65244" w:rsidRDefault="00DA166F" w:rsidP="00F60ABD">
            <w:pPr>
              <w:rPr>
                <w:rFonts w:ascii="Arial Narrow" w:hAnsi="Arial Narrow"/>
                <w:b/>
                <w:szCs w:val="24"/>
              </w:rPr>
            </w:pPr>
            <w:r w:rsidRPr="00F65244">
              <w:rPr>
                <w:rFonts w:ascii="Arial Narrow" w:hAnsi="Arial Narrow"/>
                <w:b/>
                <w:szCs w:val="24"/>
              </w:rPr>
              <w:t>Elective 3</w:t>
            </w:r>
          </w:p>
        </w:tc>
        <w:tc>
          <w:tcPr>
            <w:tcW w:w="961" w:type="dxa"/>
            <w:vAlign w:val="center"/>
          </w:tcPr>
          <w:p w14:paraId="351DDF50" w14:textId="77777777" w:rsidR="00DA166F" w:rsidRPr="00F65244" w:rsidRDefault="00DA166F" w:rsidP="00F60ABD">
            <w:pPr>
              <w:jc w:val="center"/>
              <w:rPr>
                <w:rFonts w:ascii="Arial Narrow" w:hAnsi="Arial Narrow"/>
                <w:szCs w:val="24"/>
              </w:rPr>
            </w:pPr>
          </w:p>
        </w:tc>
        <w:tc>
          <w:tcPr>
            <w:tcW w:w="953" w:type="dxa"/>
            <w:vAlign w:val="center"/>
          </w:tcPr>
          <w:p w14:paraId="560CD16F" w14:textId="77777777" w:rsidR="00DA166F" w:rsidRPr="00F65244" w:rsidRDefault="00DA166F" w:rsidP="00F60ABD">
            <w:pPr>
              <w:jc w:val="center"/>
              <w:rPr>
                <w:rFonts w:ascii="Arial Narrow" w:hAnsi="Arial Narrow"/>
                <w:szCs w:val="24"/>
              </w:rPr>
            </w:pPr>
          </w:p>
        </w:tc>
        <w:tc>
          <w:tcPr>
            <w:tcW w:w="1185" w:type="dxa"/>
            <w:gridSpan w:val="2"/>
            <w:vAlign w:val="center"/>
          </w:tcPr>
          <w:p w14:paraId="44CB7334" w14:textId="77777777" w:rsidR="00DA166F" w:rsidRPr="00F65244" w:rsidRDefault="00DA166F" w:rsidP="00F60ABD">
            <w:pPr>
              <w:jc w:val="center"/>
              <w:rPr>
                <w:rFonts w:ascii="Arial Narrow" w:hAnsi="Arial Narrow"/>
                <w:szCs w:val="24"/>
              </w:rPr>
            </w:pPr>
            <w:r w:rsidRPr="00F65244">
              <w:rPr>
                <w:rFonts w:ascii="Arial Narrow" w:hAnsi="Arial Narrow"/>
                <w:szCs w:val="24"/>
              </w:rPr>
              <w:t>None</w:t>
            </w:r>
          </w:p>
        </w:tc>
        <w:tc>
          <w:tcPr>
            <w:tcW w:w="1421" w:type="dxa"/>
            <w:vAlign w:val="center"/>
          </w:tcPr>
          <w:p w14:paraId="4C0F7099" w14:textId="77777777" w:rsidR="00DA166F" w:rsidRPr="00F65244" w:rsidRDefault="00DA166F" w:rsidP="00F60ABD">
            <w:pPr>
              <w:jc w:val="center"/>
              <w:rPr>
                <w:rFonts w:ascii="Arial Narrow" w:hAnsi="Arial Narrow"/>
                <w:szCs w:val="24"/>
              </w:rPr>
            </w:pPr>
            <w:r w:rsidRPr="00F65244">
              <w:rPr>
                <w:rFonts w:ascii="Arial Narrow" w:hAnsi="Arial Narrow"/>
                <w:szCs w:val="24"/>
              </w:rPr>
              <w:t>Elective 4</w:t>
            </w:r>
          </w:p>
        </w:tc>
        <w:tc>
          <w:tcPr>
            <w:tcW w:w="1412" w:type="dxa"/>
            <w:gridSpan w:val="2"/>
            <w:vAlign w:val="center"/>
          </w:tcPr>
          <w:p w14:paraId="075F8E34" w14:textId="7A4D48CD" w:rsidR="000760BF" w:rsidRPr="00F65244" w:rsidRDefault="00DA166F" w:rsidP="00F60ABD">
            <w:pPr>
              <w:jc w:val="center"/>
              <w:rPr>
                <w:rFonts w:ascii="Arial Narrow" w:hAnsi="Arial Narrow"/>
                <w:szCs w:val="24"/>
              </w:rPr>
            </w:pPr>
            <w:r w:rsidRPr="00F65244">
              <w:rPr>
                <w:rFonts w:ascii="Arial Narrow" w:hAnsi="Arial Narrow"/>
                <w:szCs w:val="24"/>
              </w:rPr>
              <w:t>N</w:t>
            </w:r>
          </w:p>
        </w:tc>
      </w:tr>
      <w:tr w:rsidR="00DA166F" w:rsidRPr="00F65244" w14:paraId="6D1B24CA" w14:textId="77777777" w:rsidTr="000760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13" w:type="dxa"/>
        </w:trPr>
        <w:tc>
          <w:tcPr>
            <w:tcW w:w="3438" w:type="dxa"/>
            <w:gridSpan w:val="2"/>
            <w:shd w:val="clear" w:color="auto" w:fill="F2F2F2" w:themeFill="background1" w:themeFillShade="F2"/>
          </w:tcPr>
          <w:p w14:paraId="4425CB6F" w14:textId="77777777" w:rsidR="00DA166F" w:rsidRPr="00F65244" w:rsidRDefault="00DA166F" w:rsidP="009C0ACA">
            <w:pPr>
              <w:jc w:val="both"/>
              <w:rPr>
                <w:rFonts w:ascii="Arial Narrow" w:hAnsi="Arial Narrow"/>
                <w:b/>
                <w:szCs w:val="24"/>
              </w:rPr>
            </w:pPr>
            <w:r w:rsidRPr="00F65244">
              <w:rPr>
                <w:rFonts w:ascii="Arial Narrow" w:hAnsi="Arial Narrow"/>
                <w:b/>
                <w:szCs w:val="24"/>
              </w:rPr>
              <w:t>SEMESTER 2</w:t>
            </w:r>
          </w:p>
        </w:tc>
        <w:tc>
          <w:tcPr>
            <w:tcW w:w="961" w:type="dxa"/>
            <w:shd w:val="clear" w:color="auto" w:fill="F2F2F2" w:themeFill="background1" w:themeFillShade="F2"/>
          </w:tcPr>
          <w:p w14:paraId="78FA2E6C" w14:textId="77777777" w:rsidR="00DA166F" w:rsidRPr="00F65244" w:rsidRDefault="00DA166F" w:rsidP="009C0ACA">
            <w:pPr>
              <w:jc w:val="both"/>
              <w:rPr>
                <w:rFonts w:ascii="Arial Narrow" w:hAnsi="Arial Narrow"/>
                <w:szCs w:val="24"/>
              </w:rPr>
            </w:pPr>
          </w:p>
        </w:tc>
        <w:tc>
          <w:tcPr>
            <w:tcW w:w="953" w:type="dxa"/>
            <w:shd w:val="clear" w:color="auto" w:fill="F2F2F2" w:themeFill="background1" w:themeFillShade="F2"/>
          </w:tcPr>
          <w:p w14:paraId="30D3E1EB" w14:textId="77777777" w:rsidR="00DA166F" w:rsidRPr="00F65244" w:rsidRDefault="00DA166F" w:rsidP="009C0ACA">
            <w:pPr>
              <w:jc w:val="both"/>
              <w:rPr>
                <w:rFonts w:ascii="Arial Narrow" w:hAnsi="Arial Narrow"/>
                <w:szCs w:val="24"/>
              </w:rPr>
            </w:pPr>
          </w:p>
        </w:tc>
        <w:tc>
          <w:tcPr>
            <w:tcW w:w="1185" w:type="dxa"/>
            <w:gridSpan w:val="2"/>
            <w:shd w:val="clear" w:color="auto" w:fill="F2F2F2" w:themeFill="background1" w:themeFillShade="F2"/>
          </w:tcPr>
          <w:p w14:paraId="4B8EB170" w14:textId="77777777" w:rsidR="00DA166F" w:rsidRPr="00F65244" w:rsidRDefault="00DA166F" w:rsidP="009C0ACA">
            <w:pPr>
              <w:jc w:val="both"/>
              <w:rPr>
                <w:rFonts w:ascii="Arial Narrow" w:hAnsi="Arial Narrow"/>
                <w:szCs w:val="24"/>
              </w:rPr>
            </w:pPr>
          </w:p>
        </w:tc>
        <w:tc>
          <w:tcPr>
            <w:tcW w:w="1421" w:type="dxa"/>
            <w:shd w:val="clear" w:color="auto" w:fill="F2F2F2" w:themeFill="background1" w:themeFillShade="F2"/>
          </w:tcPr>
          <w:p w14:paraId="3C39F0F3" w14:textId="77777777" w:rsidR="00DA166F" w:rsidRPr="00F65244" w:rsidRDefault="00DA166F" w:rsidP="009C0ACA">
            <w:pPr>
              <w:jc w:val="both"/>
              <w:rPr>
                <w:rFonts w:ascii="Arial Narrow" w:hAnsi="Arial Narrow"/>
                <w:szCs w:val="24"/>
              </w:rPr>
            </w:pPr>
          </w:p>
        </w:tc>
        <w:tc>
          <w:tcPr>
            <w:tcW w:w="1412" w:type="dxa"/>
            <w:gridSpan w:val="2"/>
            <w:shd w:val="clear" w:color="auto" w:fill="F2F2F2" w:themeFill="background1" w:themeFillShade="F2"/>
          </w:tcPr>
          <w:p w14:paraId="15DD7D43" w14:textId="77777777" w:rsidR="00DA166F" w:rsidRPr="00F65244" w:rsidRDefault="00DA166F" w:rsidP="009C0ACA">
            <w:pPr>
              <w:jc w:val="both"/>
              <w:rPr>
                <w:rFonts w:ascii="Arial Narrow" w:hAnsi="Arial Narrow"/>
                <w:szCs w:val="24"/>
              </w:rPr>
            </w:pPr>
          </w:p>
        </w:tc>
      </w:tr>
      <w:tr w:rsidR="00DA166F" w:rsidRPr="00F65244" w14:paraId="3911B838" w14:textId="77777777" w:rsidTr="00F60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13" w:type="dxa"/>
        </w:trPr>
        <w:tc>
          <w:tcPr>
            <w:tcW w:w="3438" w:type="dxa"/>
            <w:gridSpan w:val="2"/>
            <w:shd w:val="clear" w:color="auto" w:fill="auto"/>
          </w:tcPr>
          <w:p w14:paraId="455F5517" w14:textId="77777777" w:rsidR="00DA166F" w:rsidRPr="00F65244" w:rsidRDefault="00DA166F" w:rsidP="009C0ACA">
            <w:pPr>
              <w:jc w:val="both"/>
              <w:rPr>
                <w:rFonts w:ascii="Arial Narrow" w:hAnsi="Arial Narrow"/>
                <w:b/>
                <w:szCs w:val="24"/>
              </w:rPr>
            </w:pPr>
            <w:r w:rsidRPr="00F65244">
              <w:rPr>
                <w:rFonts w:ascii="Arial Narrow" w:hAnsi="Arial Narrow"/>
                <w:b/>
                <w:szCs w:val="24"/>
              </w:rPr>
              <w:t>AINF212</w:t>
            </w:r>
          </w:p>
          <w:p w14:paraId="755028FF" w14:textId="77777777" w:rsidR="00DA166F" w:rsidRPr="00F65244" w:rsidRDefault="00DA166F" w:rsidP="009C0ACA">
            <w:pPr>
              <w:jc w:val="both"/>
              <w:rPr>
                <w:rFonts w:ascii="Arial Narrow" w:hAnsi="Arial Narrow"/>
                <w:b/>
                <w:szCs w:val="24"/>
              </w:rPr>
            </w:pPr>
            <w:r w:rsidRPr="00F65244">
              <w:rPr>
                <w:rFonts w:ascii="Arial Narrow" w:hAnsi="Arial Narrow"/>
                <w:b/>
                <w:szCs w:val="24"/>
              </w:rPr>
              <w:t xml:space="preserve">Knowledge Management </w:t>
            </w:r>
          </w:p>
        </w:tc>
        <w:tc>
          <w:tcPr>
            <w:tcW w:w="961" w:type="dxa"/>
            <w:vAlign w:val="center"/>
          </w:tcPr>
          <w:p w14:paraId="1F41B015" w14:textId="36BA4940" w:rsidR="00DA166F" w:rsidRPr="00F65244" w:rsidRDefault="00214270" w:rsidP="00F60ABD">
            <w:pPr>
              <w:jc w:val="center"/>
              <w:rPr>
                <w:rFonts w:ascii="Arial Narrow" w:hAnsi="Arial Narrow"/>
                <w:szCs w:val="24"/>
              </w:rPr>
            </w:pPr>
            <w:r>
              <w:rPr>
                <w:rFonts w:ascii="Arial Narrow" w:hAnsi="Arial Narrow"/>
                <w:szCs w:val="24"/>
              </w:rPr>
              <w:t>16</w:t>
            </w:r>
          </w:p>
        </w:tc>
        <w:tc>
          <w:tcPr>
            <w:tcW w:w="953" w:type="dxa"/>
            <w:vAlign w:val="center"/>
          </w:tcPr>
          <w:p w14:paraId="360CC968" w14:textId="77777777" w:rsidR="00DA166F" w:rsidRPr="00F65244" w:rsidRDefault="00DA166F" w:rsidP="00F60ABD">
            <w:pPr>
              <w:jc w:val="center"/>
              <w:rPr>
                <w:rFonts w:ascii="Arial Narrow" w:hAnsi="Arial Narrow"/>
                <w:szCs w:val="24"/>
              </w:rPr>
            </w:pPr>
            <w:r w:rsidRPr="00F65244">
              <w:rPr>
                <w:rFonts w:ascii="Arial Narrow" w:hAnsi="Arial Narrow"/>
                <w:szCs w:val="24"/>
              </w:rPr>
              <w:t>6</w:t>
            </w:r>
          </w:p>
        </w:tc>
        <w:tc>
          <w:tcPr>
            <w:tcW w:w="1185" w:type="dxa"/>
            <w:gridSpan w:val="2"/>
            <w:vAlign w:val="center"/>
          </w:tcPr>
          <w:p w14:paraId="239761F7" w14:textId="77777777" w:rsidR="00DA166F" w:rsidRPr="00F65244" w:rsidRDefault="00DA166F" w:rsidP="00F60ABD">
            <w:pPr>
              <w:jc w:val="center"/>
              <w:rPr>
                <w:rFonts w:ascii="Arial Narrow" w:hAnsi="Arial Narrow"/>
                <w:szCs w:val="24"/>
              </w:rPr>
            </w:pPr>
            <w:r w:rsidRPr="00F65244">
              <w:rPr>
                <w:rFonts w:ascii="Arial Narrow" w:hAnsi="Arial Narrow"/>
                <w:szCs w:val="24"/>
              </w:rPr>
              <w:t>None</w:t>
            </w:r>
          </w:p>
        </w:tc>
        <w:tc>
          <w:tcPr>
            <w:tcW w:w="1421" w:type="dxa"/>
            <w:vAlign w:val="center"/>
          </w:tcPr>
          <w:p w14:paraId="019609A4" w14:textId="77777777" w:rsidR="00DA166F" w:rsidRPr="00F65244" w:rsidRDefault="00DA166F" w:rsidP="00F60ABD">
            <w:pPr>
              <w:jc w:val="center"/>
              <w:rPr>
                <w:rFonts w:ascii="Arial Narrow" w:hAnsi="Arial Narrow"/>
                <w:szCs w:val="24"/>
              </w:rPr>
            </w:pPr>
            <w:r w:rsidRPr="00F65244">
              <w:rPr>
                <w:rFonts w:ascii="Arial Narrow" w:hAnsi="Arial Narrow"/>
                <w:szCs w:val="24"/>
              </w:rPr>
              <w:t>None</w:t>
            </w:r>
          </w:p>
        </w:tc>
        <w:tc>
          <w:tcPr>
            <w:tcW w:w="1412" w:type="dxa"/>
            <w:gridSpan w:val="2"/>
            <w:vAlign w:val="center"/>
          </w:tcPr>
          <w:p w14:paraId="73FC81F0" w14:textId="77777777" w:rsidR="00DA166F" w:rsidRPr="00F65244" w:rsidRDefault="00DA166F" w:rsidP="00F60ABD">
            <w:pPr>
              <w:jc w:val="center"/>
              <w:rPr>
                <w:rFonts w:ascii="Arial Narrow" w:hAnsi="Arial Narrow"/>
                <w:szCs w:val="24"/>
              </w:rPr>
            </w:pPr>
            <w:r w:rsidRPr="00F65244">
              <w:rPr>
                <w:rFonts w:ascii="Arial Narrow" w:hAnsi="Arial Narrow"/>
                <w:szCs w:val="24"/>
              </w:rPr>
              <w:t>Y</w:t>
            </w:r>
          </w:p>
        </w:tc>
      </w:tr>
      <w:tr w:rsidR="00DA166F" w:rsidRPr="00F65244" w14:paraId="7A45E669" w14:textId="77777777" w:rsidTr="00F60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13" w:type="dxa"/>
        </w:trPr>
        <w:tc>
          <w:tcPr>
            <w:tcW w:w="3438" w:type="dxa"/>
            <w:gridSpan w:val="2"/>
            <w:shd w:val="clear" w:color="auto" w:fill="auto"/>
          </w:tcPr>
          <w:p w14:paraId="77D50E3D" w14:textId="77777777" w:rsidR="00DA166F" w:rsidRPr="00F65244" w:rsidRDefault="00DA166F" w:rsidP="009C0ACA">
            <w:pPr>
              <w:jc w:val="both"/>
              <w:rPr>
                <w:rFonts w:ascii="Arial Narrow" w:hAnsi="Arial Narrow"/>
                <w:b/>
                <w:szCs w:val="24"/>
              </w:rPr>
            </w:pPr>
            <w:r w:rsidRPr="00F65244">
              <w:rPr>
                <w:rFonts w:ascii="Arial Narrow" w:hAnsi="Arial Narrow"/>
                <w:b/>
                <w:szCs w:val="24"/>
              </w:rPr>
              <w:t>AINF222</w:t>
            </w:r>
          </w:p>
          <w:p w14:paraId="43902874" w14:textId="77777777" w:rsidR="00DA166F" w:rsidRPr="00F65244" w:rsidRDefault="00DA166F" w:rsidP="009C0ACA">
            <w:pPr>
              <w:jc w:val="both"/>
              <w:rPr>
                <w:rFonts w:ascii="Arial Narrow" w:hAnsi="Arial Narrow"/>
                <w:b/>
                <w:szCs w:val="24"/>
              </w:rPr>
            </w:pPr>
            <w:r w:rsidRPr="00F65244">
              <w:rPr>
                <w:rFonts w:ascii="Arial Narrow" w:hAnsi="Arial Narrow"/>
                <w:b/>
                <w:szCs w:val="24"/>
              </w:rPr>
              <w:t>Records Management</w:t>
            </w:r>
          </w:p>
        </w:tc>
        <w:tc>
          <w:tcPr>
            <w:tcW w:w="961" w:type="dxa"/>
            <w:vAlign w:val="center"/>
          </w:tcPr>
          <w:p w14:paraId="0C6CD25F" w14:textId="512F2173" w:rsidR="00DA166F" w:rsidRPr="00F65244" w:rsidRDefault="00214270" w:rsidP="00F60ABD">
            <w:pPr>
              <w:jc w:val="center"/>
              <w:rPr>
                <w:rFonts w:ascii="Arial Narrow" w:hAnsi="Arial Narrow"/>
                <w:szCs w:val="24"/>
              </w:rPr>
            </w:pPr>
            <w:r>
              <w:rPr>
                <w:rFonts w:ascii="Arial Narrow" w:hAnsi="Arial Narrow"/>
                <w:szCs w:val="24"/>
              </w:rPr>
              <w:t>16</w:t>
            </w:r>
          </w:p>
        </w:tc>
        <w:tc>
          <w:tcPr>
            <w:tcW w:w="953" w:type="dxa"/>
            <w:vAlign w:val="center"/>
          </w:tcPr>
          <w:p w14:paraId="45CF2D06" w14:textId="77777777" w:rsidR="00DA166F" w:rsidRPr="00F65244" w:rsidRDefault="00DA166F" w:rsidP="00F60ABD">
            <w:pPr>
              <w:jc w:val="center"/>
              <w:rPr>
                <w:rFonts w:ascii="Arial Narrow" w:hAnsi="Arial Narrow"/>
                <w:szCs w:val="24"/>
              </w:rPr>
            </w:pPr>
            <w:r w:rsidRPr="00F65244">
              <w:rPr>
                <w:rFonts w:ascii="Arial Narrow" w:hAnsi="Arial Narrow"/>
                <w:szCs w:val="24"/>
              </w:rPr>
              <w:t>6</w:t>
            </w:r>
          </w:p>
        </w:tc>
        <w:tc>
          <w:tcPr>
            <w:tcW w:w="1185" w:type="dxa"/>
            <w:gridSpan w:val="2"/>
            <w:vAlign w:val="center"/>
          </w:tcPr>
          <w:p w14:paraId="37FF26F5" w14:textId="77777777" w:rsidR="00DA166F" w:rsidRPr="00F65244" w:rsidRDefault="00DA166F" w:rsidP="00F60ABD">
            <w:pPr>
              <w:jc w:val="center"/>
              <w:rPr>
                <w:rFonts w:ascii="Arial Narrow" w:hAnsi="Arial Narrow"/>
                <w:szCs w:val="24"/>
              </w:rPr>
            </w:pPr>
            <w:r w:rsidRPr="00F65244">
              <w:rPr>
                <w:rFonts w:ascii="Arial Narrow" w:hAnsi="Arial Narrow"/>
                <w:szCs w:val="24"/>
              </w:rPr>
              <w:t>None</w:t>
            </w:r>
          </w:p>
        </w:tc>
        <w:tc>
          <w:tcPr>
            <w:tcW w:w="1421" w:type="dxa"/>
            <w:vAlign w:val="center"/>
          </w:tcPr>
          <w:p w14:paraId="52864E6F" w14:textId="77777777" w:rsidR="00DA166F" w:rsidRPr="00F65244" w:rsidRDefault="00DA166F" w:rsidP="00F60ABD">
            <w:pPr>
              <w:jc w:val="center"/>
              <w:rPr>
                <w:rFonts w:ascii="Arial Narrow" w:hAnsi="Arial Narrow"/>
                <w:szCs w:val="24"/>
              </w:rPr>
            </w:pPr>
            <w:r w:rsidRPr="00F65244">
              <w:rPr>
                <w:rFonts w:ascii="Arial Narrow" w:hAnsi="Arial Narrow"/>
                <w:szCs w:val="24"/>
              </w:rPr>
              <w:t>None</w:t>
            </w:r>
          </w:p>
        </w:tc>
        <w:tc>
          <w:tcPr>
            <w:tcW w:w="1412" w:type="dxa"/>
            <w:gridSpan w:val="2"/>
            <w:vAlign w:val="center"/>
          </w:tcPr>
          <w:p w14:paraId="057BD278" w14:textId="77777777" w:rsidR="00DA166F" w:rsidRPr="00F65244" w:rsidRDefault="00DA166F" w:rsidP="00F60ABD">
            <w:pPr>
              <w:jc w:val="center"/>
              <w:rPr>
                <w:rFonts w:ascii="Arial Narrow" w:hAnsi="Arial Narrow"/>
                <w:szCs w:val="24"/>
              </w:rPr>
            </w:pPr>
            <w:r w:rsidRPr="00F65244">
              <w:rPr>
                <w:rFonts w:ascii="Arial Narrow" w:hAnsi="Arial Narrow"/>
                <w:szCs w:val="24"/>
              </w:rPr>
              <w:t>Y</w:t>
            </w:r>
          </w:p>
        </w:tc>
      </w:tr>
      <w:tr w:rsidR="00DA166F" w:rsidRPr="00F65244" w14:paraId="2AB6FAAE" w14:textId="77777777" w:rsidTr="00F60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13" w:type="dxa"/>
        </w:trPr>
        <w:tc>
          <w:tcPr>
            <w:tcW w:w="3438" w:type="dxa"/>
            <w:gridSpan w:val="2"/>
            <w:shd w:val="clear" w:color="auto" w:fill="auto"/>
          </w:tcPr>
          <w:p w14:paraId="66A53969" w14:textId="77777777" w:rsidR="00DA166F" w:rsidRPr="00F65244" w:rsidRDefault="00DA166F" w:rsidP="009C0ACA">
            <w:pPr>
              <w:jc w:val="both"/>
              <w:rPr>
                <w:rFonts w:ascii="Arial Narrow" w:hAnsi="Arial Narrow"/>
                <w:b/>
                <w:szCs w:val="24"/>
              </w:rPr>
            </w:pPr>
            <w:r w:rsidRPr="00F65244">
              <w:rPr>
                <w:rFonts w:ascii="Arial Narrow" w:hAnsi="Arial Narrow"/>
                <w:b/>
                <w:szCs w:val="24"/>
              </w:rPr>
              <w:t>Elective 2</w:t>
            </w:r>
          </w:p>
        </w:tc>
        <w:tc>
          <w:tcPr>
            <w:tcW w:w="961" w:type="dxa"/>
            <w:vAlign w:val="center"/>
          </w:tcPr>
          <w:p w14:paraId="6B98674E" w14:textId="77777777" w:rsidR="00DA166F" w:rsidRPr="00F65244" w:rsidRDefault="00DA166F" w:rsidP="00F60ABD">
            <w:pPr>
              <w:jc w:val="center"/>
              <w:rPr>
                <w:rFonts w:ascii="Arial Narrow" w:hAnsi="Arial Narrow"/>
                <w:szCs w:val="24"/>
              </w:rPr>
            </w:pPr>
          </w:p>
        </w:tc>
        <w:tc>
          <w:tcPr>
            <w:tcW w:w="953" w:type="dxa"/>
            <w:vAlign w:val="center"/>
          </w:tcPr>
          <w:p w14:paraId="50C00655" w14:textId="77777777" w:rsidR="00DA166F" w:rsidRPr="00F65244" w:rsidRDefault="00DA166F" w:rsidP="00F60ABD">
            <w:pPr>
              <w:jc w:val="center"/>
              <w:rPr>
                <w:rFonts w:ascii="Arial Narrow" w:hAnsi="Arial Narrow"/>
                <w:szCs w:val="24"/>
              </w:rPr>
            </w:pPr>
          </w:p>
        </w:tc>
        <w:tc>
          <w:tcPr>
            <w:tcW w:w="1185" w:type="dxa"/>
            <w:gridSpan w:val="2"/>
            <w:vAlign w:val="center"/>
          </w:tcPr>
          <w:p w14:paraId="71BFD367" w14:textId="77777777" w:rsidR="00DA166F" w:rsidRPr="00F65244" w:rsidRDefault="00DA166F" w:rsidP="00F60ABD">
            <w:pPr>
              <w:jc w:val="center"/>
              <w:rPr>
                <w:rFonts w:ascii="Arial Narrow" w:hAnsi="Arial Narrow"/>
                <w:szCs w:val="24"/>
              </w:rPr>
            </w:pPr>
            <w:r w:rsidRPr="00F65244">
              <w:rPr>
                <w:rFonts w:ascii="Arial Narrow" w:hAnsi="Arial Narrow"/>
                <w:szCs w:val="24"/>
              </w:rPr>
              <w:t>None</w:t>
            </w:r>
          </w:p>
        </w:tc>
        <w:tc>
          <w:tcPr>
            <w:tcW w:w="1421" w:type="dxa"/>
            <w:vAlign w:val="center"/>
          </w:tcPr>
          <w:p w14:paraId="671DFF2A" w14:textId="77777777" w:rsidR="00DA166F" w:rsidRPr="00F65244" w:rsidRDefault="00DA166F" w:rsidP="00F60ABD">
            <w:pPr>
              <w:jc w:val="center"/>
              <w:rPr>
                <w:rFonts w:ascii="Arial Narrow" w:hAnsi="Arial Narrow"/>
                <w:szCs w:val="24"/>
              </w:rPr>
            </w:pPr>
            <w:r w:rsidRPr="00F65244">
              <w:rPr>
                <w:rFonts w:ascii="Arial Narrow" w:hAnsi="Arial Narrow"/>
                <w:szCs w:val="24"/>
              </w:rPr>
              <w:t>None</w:t>
            </w:r>
          </w:p>
        </w:tc>
        <w:tc>
          <w:tcPr>
            <w:tcW w:w="1412" w:type="dxa"/>
            <w:gridSpan w:val="2"/>
            <w:vAlign w:val="center"/>
          </w:tcPr>
          <w:p w14:paraId="04D2EC11" w14:textId="77777777" w:rsidR="00DA166F" w:rsidRPr="00F65244" w:rsidRDefault="00DA166F" w:rsidP="00F60ABD">
            <w:pPr>
              <w:jc w:val="center"/>
              <w:rPr>
                <w:rFonts w:ascii="Arial Narrow" w:hAnsi="Arial Narrow"/>
                <w:szCs w:val="24"/>
              </w:rPr>
            </w:pPr>
            <w:r w:rsidRPr="00F65244">
              <w:rPr>
                <w:rFonts w:ascii="Arial Narrow" w:hAnsi="Arial Narrow"/>
                <w:szCs w:val="24"/>
              </w:rPr>
              <w:t>N</w:t>
            </w:r>
          </w:p>
        </w:tc>
      </w:tr>
      <w:tr w:rsidR="00DA166F" w:rsidRPr="00F65244" w14:paraId="154F931C" w14:textId="77777777" w:rsidTr="00014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13" w:type="dxa"/>
        </w:trPr>
        <w:tc>
          <w:tcPr>
            <w:tcW w:w="3438" w:type="dxa"/>
            <w:gridSpan w:val="2"/>
            <w:shd w:val="clear" w:color="auto" w:fill="auto"/>
          </w:tcPr>
          <w:p w14:paraId="48BBA905" w14:textId="77777777" w:rsidR="00DA166F" w:rsidRPr="00F65244" w:rsidRDefault="00DA166F" w:rsidP="0001448D">
            <w:pPr>
              <w:rPr>
                <w:rFonts w:ascii="Arial Narrow" w:hAnsi="Arial Narrow"/>
                <w:b/>
                <w:szCs w:val="24"/>
              </w:rPr>
            </w:pPr>
            <w:r w:rsidRPr="00F65244">
              <w:rPr>
                <w:rFonts w:ascii="Arial Narrow" w:hAnsi="Arial Narrow"/>
                <w:b/>
                <w:szCs w:val="24"/>
              </w:rPr>
              <w:t>Elective 4</w:t>
            </w:r>
          </w:p>
        </w:tc>
        <w:tc>
          <w:tcPr>
            <w:tcW w:w="961" w:type="dxa"/>
          </w:tcPr>
          <w:p w14:paraId="62500D6A" w14:textId="77777777" w:rsidR="00DA166F" w:rsidRPr="00F65244" w:rsidRDefault="00DA166F" w:rsidP="009C0ACA">
            <w:pPr>
              <w:jc w:val="both"/>
              <w:rPr>
                <w:rFonts w:ascii="Arial Narrow" w:hAnsi="Arial Narrow"/>
                <w:szCs w:val="24"/>
              </w:rPr>
            </w:pPr>
          </w:p>
        </w:tc>
        <w:tc>
          <w:tcPr>
            <w:tcW w:w="953" w:type="dxa"/>
          </w:tcPr>
          <w:p w14:paraId="341F8B3A" w14:textId="77777777" w:rsidR="00DA166F" w:rsidRPr="00F65244" w:rsidRDefault="00DA166F" w:rsidP="009C0ACA">
            <w:pPr>
              <w:jc w:val="both"/>
              <w:rPr>
                <w:rFonts w:ascii="Arial Narrow" w:hAnsi="Arial Narrow"/>
                <w:szCs w:val="24"/>
              </w:rPr>
            </w:pPr>
          </w:p>
        </w:tc>
        <w:tc>
          <w:tcPr>
            <w:tcW w:w="1185" w:type="dxa"/>
            <w:gridSpan w:val="2"/>
          </w:tcPr>
          <w:p w14:paraId="392D033E" w14:textId="77777777" w:rsidR="00DA166F" w:rsidRPr="00F65244" w:rsidRDefault="00DA166F" w:rsidP="001E641F">
            <w:pPr>
              <w:jc w:val="center"/>
              <w:rPr>
                <w:rFonts w:ascii="Arial Narrow" w:hAnsi="Arial Narrow"/>
                <w:szCs w:val="24"/>
              </w:rPr>
            </w:pPr>
            <w:r w:rsidRPr="00F65244">
              <w:rPr>
                <w:rFonts w:ascii="Arial Narrow" w:hAnsi="Arial Narrow"/>
                <w:szCs w:val="24"/>
              </w:rPr>
              <w:t>None</w:t>
            </w:r>
          </w:p>
        </w:tc>
        <w:tc>
          <w:tcPr>
            <w:tcW w:w="1421" w:type="dxa"/>
          </w:tcPr>
          <w:p w14:paraId="0EE22CD4" w14:textId="77777777" w:rsidR="00DA166F" w:rsidRPr="00F65244" w:rsidRDefault="00DA166F" w:rsidP="001E641F">
            <w:pPr>
              <w:jc w:val="center"/>
              <w:rPr>
                <w:rFonts w:ascii="Arial Narrow" w:hAnsi="Arial Narrow"/>
                <w:szCs w:val="24"/>
              </w:rPr>
            </w:pPr>
            <w:r w:rsidRPr="00F65244">
              <w:rPr>
                <w:rFonts w:ascii="Arial Narrow" w:hAnsi="Arial Narrow"/>
                <w:szCs w:val="24"/>
              </w:rPr>
              <w:t>None</w:t>
            </w:r>
          </w:p>
        </w:tc>
        <w:tc>
          <w:tcPr>
            <w:tcW w:w="1412" w:type="dxa"/>
            <w:gridSpan w:val="2"/>
          </w:tcPr>
          <w:p w14:paraId="15DE898D" w14:textId="77777777" w:rsidR="00DA166F" w:rsidRPr="00F65244" w:rsidRDefault="00DA166F" w:rsidP="009C0ACA">
            <w:pPr>
              <w:jc w:val="both"/>
              <w:rPr>
                <w:rFonts w:ascii="Arial Narrow" w:hAnsi="Arial Narrow"/>
                <w:szCs w:val="24"/>
              </w:rPr>
            </w:pPr>
            <w:r w:rsidRPr="00F65244">
              <w:rPr>
                <w:rFonts w:ascii="Arial Narrow" w:hAnsi="Arial Narrow"/>
                <w:szCs w:val="24"/>
              </w:rPr>
              <w:t>N</w:t>
            </w:r>
          </w:p>
        </w:tc>
      </w:tr>
      <w:tr w:rsidR="00DA166F" w:rsidRPr="00F65244" w14:paraId="610294DB" w14:textId="77777777" w:rsidTr="00014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13" w:type="dxa"/>
        </w:trPr>
        <w:tc>
          <w:tcPr>
            <w:tcW w:w="3438" w:type="dxa"/>
            <w:gridSpan w:val="2"/>
            <w:shd w:val="clear" w:color="auto" w:fill="F2F2F2" w:themeFill="background1" w:themeFillShade="F2"/>
          </w:tcPr>
          <w:p w14:paraId="28CB4515" w14:textId="77777777" w:rsidR="00DA166F" w:rsidRPr="00F65244" w:rsidRDefault="00DA166F" w:rsidP="0001448D">
            <w:pPr>
              <w:rPr>
                <w:rFonts w:ascii="Arial Narrow" w:hAnsi="Arial Narrow"/>
                <w:b/>
                <w:szCs w:val="24"/>
              </w:rPr>
            </w:pPr>
            <w:r w:rsidRPr="00F65244">
              <w:rPr>
                <w:rFonts w:ascii="Arial Narrow" w:hAnsi="Arial Narrow"/>
                <w:b/>
                <w:szCs w:val="24"/>
              </w:rPr>
              <w:t>YEAR 3</w:t>
            </w:r>
          </w:p>
        </w:tc>
        <w:tc>
          <w:tcPr>
            <w:tcW w:w="961" w:type="dxa"/>
            <w:shd w:val="clear" w:color="auto" w:fill="F2F2F2" w:themeFill="background1" w:themeFillShade="F2"/>
          </w:tcPr>
          <w:p w14:paraId="1925FB0B" w14:textId="77777777" w:rsidR="00DA166F" w:rsidRPr="00F65244" w:rsidRDefault="00DA166F" w:rsidP="009C0ACA">
            <w:pPr>
              <w:jc w:val="both"/>
              <w:rPr>
                <w:rFonts w:ascii="Arial Narrow" w:hAnsi="Arial Narrow"/>
                <w:szCs w:val="24"/>
              </w:rPr>
            </w:pPr>
          </w:p>
        </w:tc>
        <w:tc>
          <w:tcPr>
            <w:tcW w:w="953" w:type="dxa"/>
            <w:shd w:val="clear" w:color="auto" w:fill="F2F2F2" w:themeFill="background1" w:themeFillShade="F2"/>
          </w:tcPr>
          <w:p w14:paraId="611C8240" w14:textId="77777777" w:rsidR="00DA166F" w:rsidRPr="00F65244" w:rsidRDefault="00DA166F" w:rsidP="009C0ACA">
            <w:pPr>
              <w:jc w:val="both"/>
              <w:rPr>
                <w:rFonts w:ascii="Arial Narrow" w:hAnsi="Arial Narrow"/>
                <w:szCs w:val="24"/>
              </w:rPr>
            </w:pPr>
          </w:p>
        </w:tc>
        <w:tc>
          <w:tcPr>
            <w:tcW w:w="1185" w:type="dxa"/>
            <w:gridSpan w:val="2"/>
            <w:shd w:val="clear" w:color="auto" w:fill="F2F2F2" w:themeFill="background1" w:themeFillShade="F2"/>
          </w:tcPr>
          <w:p w14:paraId="1DBDC65E" w14:textId="77777777" w:rsidR="00DA166F" w:rsidRPr="00F65244" w:rsidRDefault="00DA166F" w:rsidP="009C0ACA">
            <w:pPr>
              <w:jc w:val="both"/>
              <w:rPr>
                <w:rFonts w:ascii="Arial Narrow" w:hAnsi="Arial Narrow"/>
                <w:szCs w:val="24"/>
              </w:rPr>
            </w:pPr>
          </w:p>
        </w:tc>
        <w:tc>
          <w:tcPr>
            <w:tcW w:w="1421" w:type="dxa"/>
            <w:shd w:val="clear" w:color="auto" w:fill="F2F2F2" w:themeFill="background1" w:themeFillShade="F2"/>
          </w:tcPr>
          <w:p w14:paraId="146FB3F5" w14:textId="77777777" w:rsidR="00DA166F" w:rsidRPr="00F65244" w:rsidRDefault="00DA166F" w:rsidP="009C0ACA">
            <w:pPr>
              <w:jc w:val="both"/>
              <w:rPr>
                <w:rFonts w:ascii="Arial Narrow" w:hAnsi="Arial Narrow"/>
                <w:szCs w:val="24"/>
              </w:rPr>
            </w:pPr>
          </w:p>
        </w:tc>
        <w:tc>
          <w:tcPr>
            <w:tcW w:w="1412" w:type="dxa"/>
            <w:gridSpan w:val="2"/>
            <w:shd w:val="clear" w:color="auto" w:fill="F2F2F2" w:themeFill="background1" w:themeFillShade="F2"/>
          </w:tcPr>
          <w:p w14:paraId="1C576D23" w14:textId="77777777" w:rsidR="00DA166F" w:rsidRPr="00F65244" w:rsidRDefault="00DA166F" w:rsidP="009C0ACA">
            <w:pPr>
              <w:jc w:val="both"/>
              <w:rPr>
                <w:rFonts w:ascii="Arial Narrow" w:hAnsi="Arial Narrow"/>
                <w:szCs w:val="24"/>
              </w:rPr>
            </w:pPr>
          </w:p>
        </w:tc>
      </w:tr>
      <w:tr w:rsidR="00DA166F" w:rsidRPr="00F65244" w14:paraId="5C7FDA81" w14:textId="77777777" w:rsidTr="00014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13" w:type="dxa"/>
        </w:trPr>
        <w:tc>
          <w:tcPr>
            <w:tcW w:w="3438" w:type="dxa"/>
            <w:gridSpan w:val="2"/>
            <w:shd w:val="clear" w:color="auto" w:fill="F2F2F2" w:themeFill="background1" w:themeFillShade="F2"/>
          </w:tcPr>
          <w:p w14:paraId="3B1577CA" w14:textId="77777777" w:rsidR="00DA166F" w:rsidRPr="00F65244" w:rsidRDefault="00DA166F" w:rsidP="0001448D">
            <w:pPr>
              <w:rPr>
                <w:rFonts w:ascii="Arial Narrow" w:hAnsi="Arial Narrow"/>
                <w:b/>
                <w:szCs w:val="24"/>
              </w:rPr>
            </w:pPr>
            <w:r w:rsidRPr="00F65244">
              <w:rPr>
                <w:rFonts w:ascii="Arial Narrow" w:hAnsi="Arial Narrow"/>
                <w:b/>
                <w:szCs w:val="24"/>
              </w:rPr>
              <w:t>SEMESTER 1</w:t>
            </w:r>
          </w:p>
        </w:tc>
        <w:tc>
          <w:tcPr>
            <w:tcW w:w="961" w:type="dxa"/>
            <w:shd w:val="clear" w:color="auto" w:fill="F2F2F2" w:themeFill="background1" w:themeFillShade="F2"/>
          </w:tcPr>
          <w:p w14:paraId="41A15F3E" w14:textId="77777777" w:rsidR="00DA166F" w:rsidRPr="00F65244" w:rsidRDefault="00DA166F" w:rsidP="009C0ACA">
            <w:pPr>
              <w:jc w:val="both"/>
              <w:rPr>
                <w:rFonts w:ascii="Arial Narrow" w:hAnsi="Arial Narrow"/>
                <w:szCs w:val="24"/>
              </w:rPr>
            </w:pPr>
          </w:p>
        </w:tc>
        <w:tc>
          <w:tcPr>
            <w:tcW w:w="953" w:type="dxa"/>
            <w:shd w:val="clear" w:color="auto" w:fill="F2F2F2" w:themeFill="background1" w:themeFillShade="F2"/>
          </w:tcPr>
          <w:p w14:paraId="66CFA5B6" w14:textId="77777777" w:rsidR="00DA166F" w:rsidRPr="00F65244" w:rsidRDefault="00DA166F" w:rsidP="009C0ACA">
            <w:pPr>
              <w:jc w:val="both"/>
              <w:rPr>
                <w:rFonts w:ascii="Arial Narrow" w:hAnsi="Arial Narrow"/>
                <w:szCs w:val="24"/>
              </w:rPr>
            </w:pPr>
          </w:p>
        </w:tc>
        <w:tc>
          <w:tcPr>
            <w:tcW w:w="1185" w:type="dxa"/>
            <w:gridSpan w:val="2"/>
            <w:shd w:val="clear" w:color="auto" w:fill="F2F2F2" w:themeFill="background1" w:themeFillShade="F2"/>
          </w:tcPr>
          <w:p w14:paraId="47152F4D" w14:textId="77777777" w:rsidR="00DA166F" w:rsidRPr="00F65244" w:rsidRDefault="00DA166F" w:rsidP="009C0ACA">
            <w:pPr>
              <w:jc w:val="both"/>
              <w:rPr>
                <w:rFonts w:ascii="Arial Narrow" w:hAnsi="Arial Narrow"/>
                <w:szCs w:val="24"/>
              </w:rPr>
            </w:pPr>
          </w:p>
        </w:tc>
        <w:tc>
          <w:tcPr>
            <w:tcW w:w="1421" w:type="dxa"/>
            <w:shd w:val="clear" w:color="auto" w:fill="F2F2F2" w:themeFill="background1" w:themeFillShade="F2"/>
          </w:tcPr>
          <w:p w14:paraId="12C4844D" w14:textId="77777777" w:rsidR="00DA166F" w:rsidRPr="00F65244" w:rsidRDefault="00DA166F" w:rsidP="009C0ACA">
            <w:pPr>
              <w:jc w:val="both"/>
              <w:rPr>
                <w:rFonts w:ascii="Arial Narrow" w:hAnsi="Arial Narrow"/>
                <w:szCs w:val="24"/>
              </w:rPr>
            </w:pPr>
          </w:p>
        </w:tc>
        <w:tc>
          <w:tcPr>
            <w:tcW w:w="1412" w:type="dxa"/>
            <w:gridSpan w:val="2"/>
            <w:shd w:val="clear" w:color="auto" w:fill="F2F2F2" w:themeFill="background1" w:themeFillShade="F2"/>
          </w:tcPr>
          <w:p w14:paraId="181443F5" w14:textId="77777777" w:rsidR="00DA166F" w:rsidRPr="00F65244" w:rsidRDefault="00DA166F" w:rsidP="009C0ACA">
            <w:pPr>
              <w:jc w:val="both"/>
              <w:rPr>
                <w:rFonts w:ascii="Arial Narrow" w:hAnsi="Arial Narrow"/>
                <w:szCs w:val="24"/>
              </w:rPr>
            </w:pPr>
          </w:p>
        </w:tc>
      </w:tr>
      <w:tr w:rsidR="00DA166F" w:rsidRPr="00F65244" w14:paraId="5AE65B75" w14:textId="77777777" w:rsidTr="00014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13" w:type="dxa"/>
        </w:trPr>
        <w:tc>
          <w:tcPr>
            <w:tcW w:w="3438" w:type="dxa"/>
            <w:gridSpan w:val="2"/>
            <w:shd w:val="clear" w:color="auto" w:fill="auto"/>
          </w:tcPr>
          <w:p w14:paraId="2FEE7229" w14:textId="77777777" w:rsidR="00DA166F" w:rsidRPr="00F65244" w:rsidRDefault="00DA166F" w:rsidP="0001448D">
            <w:pPr>
              <w:rPr>
                <w:rFonts w:ascii="Arial Narrow" w:hAnsi="Arial Narrow"/>
                <w:b/>
                <w:szCs w:val="24"/>
              </w:rPr>
            </w:pPr>
            <w:r w:rsidRPr="00F65244">
              <w:rPr>
                <w:rFonts w:ascii="Arial Narrow" w:hAnsi="Arial Narrow"/>
                <w:b/>
                <w:szCs w:val="24"/>
              </w:rPr>
              <w:t>AINF311</w:t>
            </w:r>
          </w:p>
          <w:p w14:paraId="699E6CED" w14:textId="77777777" w:rsidR="00DA166F" w:rsidRPr="00F65244" w:rsidRDefault="00DA166F" w:rsidP="0001448D">
            <w:pPr>
              <w:rPr>
                <w:rFonts w:ascii="Arial Narrow" w:hAnsi="Arial Narrow"/>
                <w:b/>
                <w:szCs w:val="24"/>
              </w:rPr>
            </w:pPr>
            <w:r w:rsidRPr="00F65244">
              <w:rPr>
                <w:rFonts w:ascii="Arial Narrow" w:hAnsi="Arial Narrow"/>
                <w:b/>
                <w:szCs w:val="24"/>
              </w:rPr>
              <w:t xml:space="preserve">Research Methodology </w:t>
            </w:r>
          </w:p>
        </w:tc>
        <w:tc>
          <w:tcPr>
            <w:tcW w:w="961" w:type="dxa"/>
            <w:vAlign w:val="center"/>
          </w:tcPr>
          <w:p w14:paraId="7DC5BEB9" w14:textId="77777777" w:rsidR="00DA166F" w:rsidRPr="00F65244" w:rsidRDefault="00DA166F" w:rsidP="00F60ABD">
            <w:pPr>
              <w:jc w:val="center"/>
              <w:rPr>
                <w:rFonts w:ascii="Arial Narrow" w:hAnsi="Arial Narrow"/>
                <w:szCs w:val="24"/>
              </w:rPr>
            </w:pPr>
          </w:p>
        </w:tc>
        <w:tc>
          <w:tcPr>
            <w:tcW w:w="953" w:type="dxa"/>
            <w:vAlign w:val="center"/>
          </w:tcPr>
          <w:p w14:paraId="2632BE5D" w14:textId="77777777" w:rsidR="00DA166F" w:rsidRPr="00F65244" w:rsidRDefault="00DA166F" w:rsidP="00F60ABD">
            <w:pPr>
              <w:jc w:val="center"/>
              <w:rPr>
                <w:rFonts w:ascii="Arial Narrow" w:hAnsi="Arial Narrow"/>
                <w:szCs w:val="24"/>
              </w:rPr>
            </w:pPr>
          </w:p>
        </w:tc>
        <w:tc>
          <w:tcPr>
            <w:tcW w:w="1185" w:type="dxa"/>
            <w:gridSpan w:val="2"/>
            <w:vAlign w:val="center"/>
          </w:tcPr>
          <w:p w14:paraId="03BDB2B5" w14:textId="77777777" w:rsidR="00DA166F" w:rsidRPr="00F65244" w:rsidRDefault="00DA166F" w:rsidP="00F60ABD">
            <w:pPr>
              <w:jc w:val="center"/>
              <w:rPr>
                <w:rFonts w:ascii="Arial Narrow" w:hAnsi="Arial Narrow"/>
                <w:szCs w:val="24"/>
              </w:rPr>
            </w:pPr>
            <w:r w:rsidRPr="00F65244">
              <w:rPr>
                <w:rFonts w:ascii="Arial Narrow" w:hAnsi="Arial Narrow"/>
                <w:szCs w:val="24"/>
              </w:rPr>
              <w:t>None</w:t>
            </w:r>
          </w:p>
        </w:tc>
        <w:tc>
          <w:tcPr>
            <w:tcW w:w="1421" w:type="dxa"/>
            <w:vAlign w:val="center"/>
          </w:tcPr>
          <w:p w14:paraId="1F7D70B8" w14:textId="77777777" w:rsidR="00DA166F" w:rsidRPr="00F65244" w:rsidRDefault="00DA166F" w:rsidP="00F60ABD">
            <w:pPr>
              <w:jc w:val="center"/>
              <w:rPr>
                <w:rFonts w:ascii="Arial Narrow" w:hAnsi="Arial Narrow"/>
                <w:szCs w:val="24"/>
              </w:rPr>
            </w:pPr>
            <w:r w:rsidRPr="00F65244">
              <w:rPr>
                <w:rFonts w:ascii="Arial Narrow" w:hAnsi="Arial Narrow"/>
                <w:szCs w:val="24"/>
              </w:rPr>
              <w:t>AINF312</w:t>
            </w:r>
          </w:p>
        </w:tc>
        <w:tc>
          <w:tcPr>
            <w:tcW w:w="1412" w:type="dxa"/>
            <w:gridSpan w:val="2"/>
            <w:vAlign w:val="center"/>
          </w:tcPr>
          <w:p w14:paraId="2A5A07B4" w14:textId="77777777" w:rsidR="00DA166F" w:rsidRPr="00F65244" w:rsidRDefault="00DA166F" w:rsidP="00F60ABD">
            <w:pPr>
              <w:jc w:val="center"/>
              <w:rPr>
                <w:rFonts w:ascii="Arial Narrow" w:hAnsi="Arial Narrow"/>
                <w:szCs w:val="24"/>
              </w:rPr>
            </w:pPr>
            <w:r w:rsidRPr="00F65244">
              <w:rPr>
                <w:rFonts w:ascii="Arial Narrow" w:hAnsi="Arial Narrow"/>
                <w:szCs w:val="24"/>
              </w:rPr>
              <w:t>Y</w:t>
            </w:r>
          </w:p>
        </w:tc>
      </w:tr>
      <w:tr w:rsidR="00DA166F" w:rsidRPr="00F65244" w14:paraId="48CA02E7" w14:textId="77777777" w:rsidTr="00014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13" w:type="dxa"/>
        </w:trPr>
        <w:tc>
          <w:tcPr>
            <w:tcW w:w="3438" w:type="dxa"/>
            <w:gridSpan w:val="2"/>
            <w:shd w:val="clear" w:color="auto" w:fill="auto"/>
          </w:tcPr>
          <w:p w14:paraId="524F73E4" w14:textId="77777777" w:rsidR="00DA166F" w:rsidRPr="00F65244" w:rsidRDefault="00DA166F" w:rsidP="0001448D">
            <w:pPr>
              <w:rPr>
                <w:rFonts w:ascii="Arial Narrow" w:hAnsi="Arial Narrow"/>
                <w:b/>
                <w:szCs w:val="24"/>
              </w:rPr>
            </w:pPr>
            <w:r w:rsidRPr="00F65244">
              <w:rPr>
                <w:rFonts w:ascii="Arial Narrow" w:hAnsi="Arial Narrow"/>
                <w:b/>
                <w:szCs w:val="24"/>
              </w:rPr>
              <w:t>AINF371</w:t>
            </w:r>
          </w:p>
          <w:p w14:paraId="4D1DCA3E" w14:textId="77777777" w:rsidR="00DA166F" w:rsidRPr="00F65244" w:rsidRDefault="00DA166F" w:rsidP="0001448D">
            <w:pPr>
              <w:rPr>
                <w:rFonts w:ascii="Arial Narrow" w:hAnsi="Arial Narrow"/>
                <w:b/>
                <w:szCs w:val="24"/>
              </w:rPr>
            </w:pPr>
            <w:r w:rsidRPr="00F65244">
              <w:rPr>
                <w:rFonts w:ascii="Arial Narrow" w:hAnsi="Arial Narrow"/>
                <w:b/>
                <w:szCs w:val="24"/>
              </w:rPr>
              <w:t>Cataloguing</w:t>
            </w:r>
          </w:p>
        </w:tc>
        <w:tc>
          <w:tcPr>
            <w:tcW w:w="961" w:type="dxa"/>
            <w:vAlign w:val="center"/>
          </w:tcPr>
          <w:p w14:paraId="0AE49341" w14:textId="4ABF651B" w:rsidR="00DA166F" w:rsidRPr="00F65244" w:rsidRDefault="00214270" w:rsidP="00F60ABD">
            <w:pPr>
              <w:jc w:val="center"/>
              <w:rPr>
                <w:rFonts w:ascii="Arial Narrow" w:hAnsi="Arial Narrow"/>
                <w:szCs w:val="24"/>
              </w:rPr>
            </w:pPr>
            <w:r>
              <w:rPr>
                <w:rFonts w:ascii="Arial Narrow" w:hAnsi="Arial Narrow"/>
                <w:szCs w:val="24"/>
              </w:rPr>
              <w:t>16</w:t>
            </w:r>
          </w:p>
        </w:tc>
        <w:tc>
          <w:tcPr>
            <w:tcW w:w="953" w:type="dxa"/>
            <w:vAlign w:val="center"/>
          </w:tcPr>
          <w:p w14:paraId="7DF1D936" w14:textId="77777777" w:rsidR="00DA166F" w:rsidRPr="00F65244" w:rsidRDefault="00DA166F" w:rsidP="00F60ABD">
            <w:pPr>
              <w:jc w:val="center"/>
              <w:rPr>
                <w:rFonts w:ascii="Arial Narrow" w:hAnsi="Arial Narrow"/>
                <w:szCs w:val="24"/>
              </w:rPr>
            </w:pPr>
            <w:r w:rsidRPr="00F65244">
              <w:rPr>
                <w:rFonts w:ascii="Arial Narrow" w:hAnsi="Arial Narrow"/>
                <w:szCs w:val="24"/>
              </w:rPr>
              <w:t>7</w:t>
            </w:r>
          </w:p>
        </w:tc>
        <w:tc>
          <w:tcPr>
            <w:tcW w:w="1185" w:type="dxa"/>
            <w:gridSpan w:val="2"/>
            <w:vAlign w:val="center"/>
          </w:tcPr>
          <w:p w14:paraId="4226DA16" w14:textId="77777777" w:rsidR="00DA166F" w:rsidRPr="00F65244" w:rsidRDefault="00DA166F" w:rsidP="00F60ABD">
            <w:pPr>
              <w:jc w:val="center"/>
              <w:rPr>
                <w:rFonts w:ascii="Arial Narrow" w:hAnsi="Arial Narrow"/>
                <w:szCs w:val="24"/>
              </w:rPr>
            </w:pPr>
            <w:r w:rsidRPr="00F65244">
              <w:rPr>
                <w:rFonts w:ascii="Arial Narrow" w:hAnsi="Arial Narrow"/>
                <w:szCs w:val="24"/>
              </w:rPr>
              <w:t>None</w:t>
            </w:r>
          </w:p>
        </w:tc>
        <w:tc>
          <w:tcPr>
            <w:tcW w:w="1421" w:type="dxa"/>
            <w:vAlign w:val="center"/>
          </w:tcPr>
          <w:p w14:paraId="6789665D" w14:textId="77777777" w:rsidR="00DA166F" w:rsidRPr="00F65244" w:rsidRDefault="00DA166F" w:rsidP="00F60ABD">
            <w:pPr>
              <w:jc w:val="center"/>
              <w:rPr>
                <w:rFonts w:ascii="Arial Narrow" w:hAnsi="Arial Narrow"/>
                <w:szCs w:val="24"/>
              </w:rPr>
            </w:pPr>
            <w:r w:rsidRPr="00F65244">
              <w:rPr>
                <w:rFonts w:ascii="Arial Narrow" w:hAnsi="Arial Narrow"/>
                <w:szCs w:val="24"/>
              </w:rPr>
              <w:t>AINF372</w:t>
            </w:r>
          </w:p>
        </w:tc>
        <w:tc>
          <w:tcPr>
            <w:tcW w:w="1412" w:type="dxa"/>
            <w:gridSpan w:val="2"/>
            <w:vAlign w:val="center"/>
          </w:tcPr>
          <w:p w14:paraId="1D28FEF7" w14:textId="77777777" w:rsidR="00DA166F" w:rsidRPr="00F65244" w:rsidRDefault="00DA166F" w:rsidP="00F60ABD">
            <w:pPr>
              <w:jc w:val="center"/>
              <w:rPr>
                <w:rFonts w:ascii="Arial Narrow" w:hAnsi="Arial Narrow"/>
                <w:szCs w:val="24"/>
              </w:rPr>
            </w:pPr>
            <w:r w:rsidRPr="00F65244">
              <w:rPr>
                <w:rFonts w:ascii="Arial Narrow" w:hAnsi="Arial Narrow"/>
                <w:szCs w:val="24"/>
              </w:rPr>
              <w:t>Y</w:t>
            </w:r>
          </w:p>
        </w:tc>
      </w:tr>
      <w:tr w:rsidR="00DA166F" w:rsidRPr="00F65244" w14:paraId="542B6BB0" w14:textId="77777777" w:rsidTr="00014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13" w:type="dxa"/>
        </w:trPr>
        <w:tc>
          <w:tcPr>
            <w:tcW w:w="3438" w:type="dxa"/>
            <w:gridSpan w:val="2"/>
            <w:shd w:val="clear" w:color="auto" w:fill="auto"/>
          </w:tcPr>
          <w:p w14:paraId="08DE221A" w14:textId="77777777" w:rsidR="00DA166F" w:rsidRPr="00F65244" w:rsidRDefault="00DA166F" w:rsidP="0001448D">
            <w:pPr>
              <w:rPr>
                <w:rFonts w:ascii="Arial Narrow" w:hAnsi="Arial Narrow"/>
                <w:b/>
                <w:szCs w:val="24"/>
              </w:rPr>
            </w:pPr>
            <w:r w:rsidRPr="00F65244">
              <w:rPr>
                <w:rFonts w:ascii="Arial Narrow" w:hAnsi="Arial Narrow"/>
                <w:b/>
                <w:szCs w:val="24"/>
              </w:rPr>
              <w:t>AINF391</w:t>
            </w:r>
          </w:p>
          <w:p w14:paraId="4CCEEC2D" w14:textId="77777777" w:rsidR="00DA166F" w:rsidRPr="00F65244" w:rsidRDefault="00DA166F" w:rsidP="0001448D">
            <w:pPr>
              <w:rPr>
                <w:rFonts w:ascii="Arial Narrow" w:hAnsi="Arial Narrow"/>
                <w:b/>
                <w:szCs w:val="24"/>
              </w:rPr>
            </w:pPr>
            <w:r w:rsidRPr="00F65244">
              <w:rPr>
                <w:rFonts w:ascii="Arial Narrow" w:hAnsi="Arial Narrow"/>
                <w:b/>
                <w:szCs w:val="24"/>
              </w:rPr>
              <w:t>Readership and Children’s Literature</w:t>
            </w:r>
          </w:p>
        </w:tc>
        <w:tc>
          <w:tcPr>
            <w:tcW w:w="961" w:type="dxa"/>
            <w:vAlign w:val="center"/>
          </w:tcPr>
          <w:p w14:paraId="3947650C" w14:textId="731714E2" w:rsidR="00DA166F" w:rsidRPr="00F65244" w:rsidRDefault="00214270" w:rsidP="00F60ABD">
            <w:pPr>
              <w:jc w:val="center"/>
              <w:rPr>
                <w:rFonts w:ascii="Arial Narrow" w:hAnsi="Arial Narrow"/>
                <w:szCs w:val="24"/>
              </w:rPr>
            </w:pPr>
            <w:r>
              <w:rPr>
                <w:rFonts w:ascii="Arial Narrow" w:hAnsi="Arial Narrow"/>
                <w:szCs w:val="24"/>
              </w:rPr>
              <w:t>16</w:t>
            </w:r>
          </w:p>
        </w:tc>
        <w:tc>
          <w:tcPr>
            <w:tcW w:w="953" w:type="dxa"/>
            <w:vAlign w:val="center"/>
          </w:tcPr>
          <w:p w14:paraId="02FC4A04" w14:textId="77777777" w:rsidR="00DA166F" w:rsidRPr="00F65244" w:rsidRDefault="00DA166F" w:rsidP="00F60ABD">
            <w:pPr>
              <w:jc w:val="center"/>
              <w:rPr>
                <w:rFonts w:ascii="Arial Narrow" w:hAnsi="Arial Narrow"/>
                <w:szCs w:val="24"/>
              </w:rPr>
            </w:pPr>
            <w:r w:rsidRPr="00F65244">
              <w:rPr>
                <w:rFonts w:ascii="Arial Narrow" w:hAnsi="Arial Narrow"/>
                <w:szCs w:val="24"/>
              </w:rPr>
              <w:t>7</w:t>
            </w:r>
          </w:p>
        </w:tc>
        <w:tc>
          <w:tcPr>
            <w:tcW w:w="1185" w:type="dxa"/>
            <w:gridSpan w:val="2"/>
            <w:vAlign w:val="center"/>
          </w:tcPr>
          <w:p w14:paraId="23B027F6" w14:textId="77777777" w:rsidR="00DA166F" w:rsidRPr="00F65244" w:rsidRDefault="00DA166F" w:rsidP="00F60ABD">
            <w:pPr>
              <w:jc w:val="center"/>
              <w:rPr>
                <w:rFonts w:ascii="Arial Narrow" w:hAnsi="Arial Narrow"/>
                <w:szCs w:val="24"/>
              </w:rPr>
            </w:pPr>
            <w:r w:rsidRPr="00F65244">
              <w:rPr>
                <w:rFonts w:ascii="Arial Narrow" w:hAnsi="Arial Narrow"/>
                <w:szCs w:val="24"/>
              </w:rPr>
              <w:t>None</w:t>
            </w:r>
          </w:p>
        </w:tc>
        <w:tc>
          <w:tcPr>
            <w:tcW w:w="1421" w:type="dxa"/>
            <w:vAlign w:val="center"/>
          </w:tcPr>
          <w:p w14:paraId="37F9DE2A" w14:textId="77777777" w:rsidR="00DA166F" w:rsidRPr="00F65244" w:rsidRDefault="00DA166F" w:rsidP="00F60ABD">
            <w:pPr>
              <w:jc w:val="center"/>
              <w:rPr>
                <w:rFonts w:ascii="Arial Narrow" w:hAnsi="Arial Narrow"/>
                <w:szCs w:val="24"/>
              </w:rPr>
            </w:pPr>
            <w:r w:rsidRPr="00F65244">
              <w:rPr>
                <w:rFonts w:ascii="Arial Narrow" w:hAnsi="Arial Narrow"/>
                <w:szCs w:val="24"/>
              </w:rPr>
              <w:t>AINF391</w:t>
            </w:r>
          </w:p>
        </w:tc>
        <w:tc>
          <w:tcPr>
            <w:tcW w:w="1412" w:type="dxa"/>
            <w:gridSpan w:val="2"/>
            <w:vAlign w:val="center"/>
          </w:tcPr>
          <w:p w14:paraId="07CCBAEB" w14:textId="77777777" w:rsidR="00DA166F" w:rsidRPr="00F65244" w:rsidRDefault="00DA166F" w:rsidP="00F60ABD">
            <w:pPr>
              <w:jc w:val="center"/>
              <w:rPr>
                <w:rFonts w:ascii="Arial Narrow" w:hAnsi="Arial Narrow"/>
                <w:szCs w:val="24"/>
              </w:rPr>
            </w:pPr>
            <w:r w:rsidRPr="00F65244">
              <w:rPr>
                <w:rFonts w:ascii="Arial Narrow" w:hAnsi="Arial Narrow"/>
                <w:szCs w:val="24"/>
              </w:rPr>
              <w:t>Y</w:t>
            </w:r>
          </w:p>
        </w:tc>
      </w:tr>
      <w:tr w:rsidR="00DA166F" w:rsidRPr="00F65244" w14:paraId="3582B2D1" w14:textId="77777777" w:rsidTr="00014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13" w:type="dxa"/>
        </w:trPr>
        <w:tc>
          <w:tcPr>
            <w:tcW w:w="3438" w:type="dxa"/>
            <w:gridSpan w:val="2"/>
            <w:shd w:val="clear" w:color="auto" w:fill="auto"/>
          </w:tcPr>
          <w:p w14:paraId="20CF201F" w14:textId="77777777" w:rsidR="00DA166F" w:rsidRPr="00F65244" w:rsidRDefault="00DA166F" w:rsidP="0001448D">
            <w:pPr>
              <w:rPr>
                <w:rFonts w:ascii="Arial Narrow" w:hAnsi="Arial Narrow"/>
                <w:b/>
                <w:szCs w:val="24"/>
              </w:rPr>
            </w:pPr>
            <w:r w:rsidRPr="00F65244">
              <w:rPr>
                <w:rFonts w:ascii="Arial Narrow" w:hAnsi="Arial Narrow"/>
                <w:b/>
                <w:szCs w:val="24"/>
              </w:rPr>
              <w:t>Elective 5</w:t>
            </w:r>
          </w:p>
        </w:tc>
        <w:tc>
          <w:tcPr>
            <w:tcW w:w="961" w:type="dxa"/>
          </w:tcPr>
          <w:p w14:paraId="45100F4A" w14:textId="77777777" w:rsidR="00DA166F" w:rsidRPr="00F65244" w:rsidRDefault="00DA166F" w:rsidP="009C0ACA">
            <w:pPr>
              <w:jc w:val="both"/>
              <w:rPr>
                <w:rFonts w:ascii="Arial Narrow" w:hAnsi="Arial Narrow"/>
                <w:szCs w:val="24"/>
              </w:rPr>
            </w:pPr>
          </w:p>
        </w:tc>
        <w:tc>
          <w:tcPr>
            <w:tcW w:w="953" w:type="dxa"/>
          </w:tcPr>
          <w:p w14:paraId="14277568" w14:textId="77777777" w:rsidR="00DA166F" w:rsidRPr="00F65244" w:rsidRDefault="00DA166F" w:rsidP="009C0ACA">
            <w:pPr>
              <w:jc w:val="both"/>
              <w:rPr>
                <w:rFonts w:ascii="Arial Narrow" w:hAnsi="Arial Narrow"/>
                <w:szCs w:val="24"/>
              </w:rPr>
            </w:pPr>
          </w:p>
        </w:tc>
        <w:tc>
          <w:tcPr>
            <w:tcW w:w="1185" w:type="dxa"/>
            <w:gridSpan w:val="2"/>
          </w:tcPr>
          <w:p w14:paraId="48CFE35C" w14:textId="77777777" w:rsidR="00DA166F" w:rsidRPr="00F65244" w:rsidRDefault="00DA166F" w:rsidP="001E641F">
            <w:pPr>
              <w:jc w:val="center"/>
              <w:rPr>
                <w:rFonts w:ascii="Arial Narrow" w:hAnsi="Arial Narrow"/>
                <w:szCs w:val="24"/>
              </w:rPr>
            </w:pPr>
            <w:r w:rsidRPr="00F65244">
              <w:rPr>
                <w:rFonts w:ascii="Arial Narrow" w:hAnsi="Arial Narrow"/>
                <w:szCs w:val="24"/>
              </w:rPr>
              <w:t>None</w:t>
            </w:r>
          </w:p>
        </w:tc>
        <w:tc>
          <w:tcPr>
            <w:tcW w:w="1421" w:type="dxa"/>
          </w:tcPr>
          <w:p w14:paraId="6A520C52" w14:textId="77777777" w:rsidR="00DA166F" w:rsidRPr="00F65244" w:rsidRDefault="00DA166F" w:rsidP="001E641F">
            <w:pPr>
              <w:jc w:val="center"/>
              <w:rPr>
                <w:rFonts w:ascii="Arial Narrow" w:hAnsi="Arial Narrow"/>
                <w:szCs w:val="24"/>
              </w:rPr>
            </w:pPr>
            <w:r w:rsidRPr="00F65244">
              <w:rPr>
                <w:rFonts w:ascii="Arial Narrow" w:hAnsi="Arial Narrow"/>
                <w:szCs w:val="24"/>
              </w:rPr>
              <w:t>Elective 6</w:t>
            </w:r>
          </w:p>
        </w:tc>
        <w:tc>
          <w:tcPr>
            <w:tcW w:w="1412" w:type="dxa"/>
            <w:gridSpan w:val="2"/>
          </w:tcPr>
          <w:p w14:paraId="68AFA610" w14:textId="77777777" w:rsidR="00DA166F" w:rsidRPr="00F65244" w:rsidRDefault="00DA166F" w:rsidP="009C0ACA">
            <w:pPr>
              <w:jc w:val="both"/>
              <w:rPr>
                <w:rFonts w:ascii="Arial Narrow" w:hAnsi="Arial Narrow"/>
                <w:szCs w:val="24"/>
              </w:rPr>
            </w:pPr>
            <w:r w:rsidRPr="00F65244">
              <w:rPr>
                <w:rFonts w:ascii="Arial Narrow" w:hAnsi="Arial Narrow"/>
                <w:szCs w:val="24"/>
              </w:rPr>
              <w:t>N</w:t>
            </w:r>
          </w:p>
        </w:tc>
      </w:tr>
      <w:tr w:rsidR="00DA166F" w:rsidRPr="00F65244" w14:paraId="0EDC3656" w14:textId="77777777" w:rsidTr="00014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13" w:type="dxa"/>
        </w:trPr>
        <w:tc>
          <w:tcPr>
            <w:tcW w:w="3438" w:type="dxa"/>
            <w:gridSpan w:val="2"/>
            <w:shd w:val="clear" w:color="auto" w:fill="F2F2F2" w:themeFill="background1" w:themeFillShade="F2"/>
          </w:tcPr>
          <w:p w14:paraId="7212D131" w14:textId="77777777" w:rsidR="00DA166F" w:rsidRPr="00F65244" w:rsidRDefault="00DA166F" w:rsidP="0001448D">
            <w:pPr>
              <w:rPr>
                <w:rFonts w:ascii="Arial Narrow" w:hAnsi="Arial Narrow"/>
                <w:b/>
                <w:szCs w:val="24"/>
              </w:rPr>
            </w:pPr>
            <w:r w:rsidRPr="00F65244">
              <w:rPr>
                <w:rFonts w:ascii="Arial Narrow" w:hAnsi="Arial Narrow"/>
                <w:b/>
                <w:szCs w:val="24"/>
              </w:rPr>
              <w:t>SEMESTER 2</w:t>
            </w:r>
          </w:p>
        </w:tc>
        <w:tc>
          <w:tcPr>
            <w:tcW w:w="961" w:type="dxa"/>
            <w:shd w:val="clear" w:color="auto" w:fill="F2F2F2" w:themeFill="background1" w:themeFillShade="F2"/>
          </w:tcPr>
          <w:p w14:paraId="56F039C3" w14:textId="77777777" w:rsidR="00DA166F" w:rsidRPr="00F65244" w:rsidRDefault="00DA166F" w:rsidP="009C0ACA">
            <w:pPr>
              <w:jc w:val="both"/>
              <w:rPr>
                <w:rFonts w:ascii="Arial Narrow" w:hAnsi="Arial Narrow"/>
                <w:szCs w:val="24"/>
              </w:rPr>
            </w:pPr>
          </w:p>
        </w:tc>
        <w:tc>
          <w:tcPr>
            <w:tcW w:w="953" w:type="dxa"/>
            <w:shd w:val="clear" w:color="auto" w:fill="F2F2F2" w:themeFill="background1" w:themeFillShade="F2"/>
          </w:tcPr>
          <w:p w14:paraId="58E4DC82" w14:textId="77777777" w:rsidR="00DA166F" w:rsidRPr="00F65244" w:rsidRDefault="00DA166F" w:rsidP="009C0ACA">
            <w:pPr>
              <w:jc w:val="both"/>
              <w:rPr>
                <w:rFonts w:ascii="Arial Narrow" w:hAnsi="Arial Narrow"/>
                <w:szCs w:val="24"/>
              </w:rPr>
            </w:pPr>
          </w:p>
        </w:tc>
        <w:tc>
          <w:tcPr>
            <w:tcW w:w="1185" w:type="dxa"/>
            <w:gridSpan w:val="2"/>
            <w:shd w:val="clear" w:color="auto" w:fill="F2F2F2" w:themeFill="background1" w:themeFillShade="F2"/>
          </w:tcPr>
          <w:p w14:paraId="5EEC4BEE" w14:textId="77777777" w:rsidR="00DA166F" w:rsidRPr="00F65244" w:rsidRDefault="00DA166F" w:rsidP="009C0ACA">
            <w:pPr>
              <w:jc w:val="both"/>
              <w:rPr>
                <w:rFonts w:ascii="Arial Narrow" w:hAnsi="Arial Narrow"/>
                <w:szCs w:val="24"/>
              </w:rPr>
            </w:pPr>
          </w:p>
        </w:tc>
        <w:tc>
          <w:tcPr>
            <w:tcW w:w="1421" w:type="dxa"/>
            <w:shd w:val="clear" w:color="auto" w:fill="F2F2F2" w:themeFill="background1" w:themeFillShade="F2"/>
          </w:tcPr>
          <w:p w14:paraId="2A29C819" w14:textId="77777777" w:rsidR="00DA166F" w:rsidRPr="00F65244" w:rsidRDefault="00DA166F" w:rsidP="009C0ACA">
            <w:pPr>
              <w:jc w:val="both"/>
              <w:rPr>
                <w:rFonts w:ascii="Arial Narrow" w:hAnsi="Arial Narrow"/>
                <w:szCs w:val="24"/>
              </w:rPr>
            </w:pPr>
          </w:p>
        </w:tc>
        <w:tc>
          <w:tcPr>
            <w:tcW w:w="1412" w:type="dxa"/>
            <w:gridSpan w:val="2"/>
            <w:shd w:val="clear" w:color="auto" w:fill="F2F2F2" w:themeFill="background1" w:themeFillShade="F2"/>
          </w:tcPr>
          <w:p w14:paraId="1FEE2A5F" w14:textId="77777777" w:rsidR="00DA166F" w:rsidRPr="00F65244" w:rsidRDefault="00DA166F" w:rsidP="009C0ACA">
            <w:pPr>
              <w:jc w:val="both"/>
              <w:rPr>
                <w:rFonts w:ascii="Arial Narrow" w:hAnsi="Arial Narrow"/>
                <w:szCs w:val="24"/>
              </w:rPr>
            </w:pPr>
          </w:p>
        </w:tc>
      </w:tr>
      <w:tr w:rsidR="00DA166F" w:rsidRPr="00F65244" w14:paraId="1D010D17" w14:textId="77777777" w:rsidTr="00014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13" w:type="dxa"/>
        </w:trPr>
        <w:tc>
          <w:tcPr>
            <w:tcW w:w="3438" w:type="dxa"/>
            <w:gridSpan w:val="2"/>
            <w:shd w:val="clear" w:color="auto" w:fill="auto"/>
          </w:tcPr>
          <w:p w14:paraId="311D4115" w14:textId="77777777" w:rsidR="00DA166F" w:rsidRPr="00F65244" w:rsidRDefault="00DA166F" w:rsidP="0001448D">
            <w:pPr>
              <w:rPr>
                <w:rFonts w:ascii="Arial Narrow" w:hAnsi="Arial Narrow"/>
                <w:b/>
                <w:szCs w:val="24"/>
              </w:rPr>
            </w:pPr>
            <w:r w:rsidRPr="00F65244">
              <w:rPr>
                <w:rFonts w:ascii="Arial Narrow" w:hAnsi="Arial Narrow"/>
                <w:b/>
                <w:szCs w:val="24"/>
              </w:rPr>
              <w:t>AINF312</w:t>
            </w:r>
          </w:p>
          <w:p w14:paraId="4A56932D" w14:textId="77777777" w:rsidR="00DA166F" w:rsidRPr="00F65244" w:rsidRDefault="00DA166F" w:rsidP="0001448D">
            <w:pPr>
              <w:rPr>
                <w:rFonts w:ascii="Arial Narrow" w:hAnsi="Arial Narrow"/>
                <w:b/>
                <w:color w:val="FF0000"/>
                <w:szCs w:val="24"/>
              </w:rPr>
            </w:pPr>
            <w:r w:rsidRPr="00F65244">
              <w:rPr>
                <w:rFonts w:ascii="Arial Narrow" w:hAnsi="Arial Narrow"/>
                <w:b/>
                <w:szCs w:val="24"/>
              </w:rPr>
              <w:t>Infopreneurship</w:t>
            </w:r>
            <w:r w:rsidR="00E1276C" w:rsidRPr="00F65244">
              <w:rPr>
                <w:rFonts w:ascii="Arial Narrow" w:hAnsi="Arial Narrow"/>
                <w:b/>
                <w:szCs w:val="24"/>
              </w:rPr>
              <w:t xml:space="preserve"> and Experiential Learning</w:t>
            </w:r>
          </w:p>
        </w:tc>
        <w:tc>
          <w:tcPr>
            <w:tcW w:w="961" w:type="dxa"/>
            <w:vAlign w:val="center"/>
          </w:tcPr>
          <w:p w14:paraId="7659094D" w14:textId="377CF153" w:rsidR="00DA166F" w:rsidRPr="00F65244" w:rsidRDefault="00214270" w:rsidP="0001448D">
            <w:pPr>
              <w:jc w:val="center"/>
              <w:rPr>
                <w:rFonts w:ascii="Arial Narrow" w:hAnsi="Arial Narrow"/>
                <w:szCs w:val="24"/>
              </w:rPr>
            </w:pPr>
            <w:r>
              <w:rPr>
                <w:rFonts w:ascii="Arial Narrow" w:hAnsi="Arial Narrow"/>
                <w:szCs w:val="24"/>
              </w:rPr>
              <w:t>16</w:t>
            </w:r>
          </w:p>
        </w:tc>
        <w:tc>
          <w:tcPr>
            <w:tcW w:w="953" w:type="dxa"/>
            <w:vAlign w:val="center"/>
          </w:tcPr>
          <w:p w14:paraId="50C6B4A6" w14:textId="77777777" w:rsidR="00DA166F" w:rsidRPr="00F65244" w:rsidRDefault="00DA166F" w:rsidP="0001448D">
            <w:pPr>
              <w:jc w:val="center"/>
              <w:rPr>
                <w:rFonts w:ascii="Arial Narrow" w:hAnsi="Arial Narrow"/>
                <w:szCs w:val="24"/>
              </w:rPr>
            </w:pPr>
            <w:r w:rsidRPr="00F65244">
              <w:rPr>
                <w:rFonts w:ascii="Arial Narrow" w:hAnsi="Arial Narrow"/>
                <w:szCs w:val="24"/>
              </w:rPr>
              <w:t>7</w:t>
            </w:r>
          </w:p>
        </w:tc>
        <w:tc>
          <w:tcPr>
            <w:tcW w:w="1185" w:type="dxa"/>
            <w:gridSpan w:val="2"/>
            <w:vAlign w:val="center"/>
          </w:tcPr>
          <w:p w14:paraId="720D30E0" w14:textId="77777777" w:rsidR="00DA166F" w:rsidRPr="00F65244" w:rsidRDefault="00DA166F" w:rsidP="0001448D">
            <w:pPr>
              <w:jc w:val="center"/>
              <w:rPr>
                <w:rFonts w:ascii="Arial Narrow" w:hAnsi="Arial Narrow"/>
                <w:szCs w:val="24"/>
              </w:rPr>
            </w:pPr>
            <w:r w:rsidRPr="00F65244">
              <w:rPr>
                <w:rFonts w:ascii="Arial Narrow" w:hAnsi="Arial Narrow"/>
                <w:szCs w:val="24"/>
              </w:rPr>
              <w:t>None</w:t>
            </w:r>
          </w:p>
        </w:tc>
        <w:tc>
          <w:tcPr>
            <w:tcW w:w="1421" w:type="dxa"/>
            <w:vAlign w:val="center"/>
          </w:tcPr>
          <w:p w14:paraId="7F18E2C7" w14:textId="77777777" w:rsidR="00DA166F" w:rsidRPr="00F65244" w:rsidRDefault="00DA166F" w:rsidP="0001448D">
            <w:pPr>
              <w:jc w:val="center"/>
              <w:rPr>
                <w:rFonts w:ascii="Arial Narrow" w:hAnsi="Arial Narrow"/>
                <w:szCs w:val="24"/>
              </w:rPr>
            </w:pPr>
            <w:r w:rsidRPr="00F65244">
              <w:rPr>
                <w:rFonts w:ascii="Arial Narrow" w:hAnsi="Arial Narrow"/>
                <w:szCs w:val="24"/>
              </w:rPr>
              <w:t>None</w:t>
            </w:r>
          </w:p>
        </w:tc>
        <w:tc>
          <w:tcPr>
            <w:tcW w:w="1412" w:type="dxa"/>
            <w:gridSpan w:val="2"/>
            <w:vAlign w:val="center"/>
          </w:tcPr>
          <w:p w14:paraId="78C0F196" w14:textId="77777777" w:rsidR="00DA166F" w:rsidRPr="00F65244" w:rsidRDefault="00DA166F" w:rsidP="0001448D">
            <w:pPr>
              <w:jc w:val="center"/>
              <w:rPr>
                <w:rFonts w:ascii="Arial Narrow" w:hAnsi="Arial Narrow"/>
                <w:szCs w:val="24"/>
              </w:rPr>
            </w:pPr>
            <w:r w:rsidRPr="00F65244">
              <w:rPr>
                <w:rFonts w:ascii="Arial Narrow" w:hAnsi="Arial Narrow"/>
                <w:szCs w:val="24"/>
              </w:rPr>
              <w:t>Y</w:t>
            </w:r>
          </w:p>
        </w:tc>
      </w:tr>
      <w:tr w:rsidR="00DA166F" w:rsidRPr="00F65244" w14:paraId="6A4119BC" w14:textId="77777777" w:rsidTr="00014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13" w:type="dxa"/>
        </w:trPr>
        <w:tc>
          <w:tcPr>
            <w:tcW w:w="3438" w:type="dxa"/>
            <w:gridSpan w:val="2"/>
            <w:shd w:val="clear" w:color="auto" w:fill="auto"/>
          </w:tcPr>
          <w:p w14:paraId="4C600019" w14:textId="77777777" w:rsidR="00DA166F" w:rsidRPr="00F65244" w:rsidRDefault="00DA166F" w:rsidP="0001448D">
            <w:pPr>
              <w:rPr>
                <w:rFonts w:ascii="Arial Narrow" w:hAnsi="Arial Narrow"/>
                <w:b/>
                <w:szCs w:val="24"/>
              </w:rPr>
            </w:pPr>
            <w:r w:rsidRPr="00F65244">
              <w:rPr>
                <w:rFonts w:ascii="Arial Narrow" w:hAnsi="Arial Narrow"/>
                <w:b/>
                <w:szCs w:val="24"/>
              </w:rPr>
              <w:t>AINF372</w:t>
            </w:r>
          </w:p>
          <w:p w14:paraId="19F0A9A2" w14:textId="77777777" w:rsidR="00DA166F" w:rsidRPr="00F65244" w:rsidRDefault="00DA166F" w:rsidP="0001448D">
            <w:pPr>
              <w:rPr>
                <w:rFonts w:ascii="Arial Narrow" w:hAnsi="Arial Narrow"/>
                <w:b/>
                <w:szCs w:val="24"/>
              </w:rPr>
            </w:pPr>
            <w:r w:rsidRPr="00F65244">
              <w:rPr>
                <w:rFonts w:ascii="Arial Narrow" w:hAnsi="Arial Narrow"/>
                <w:b/>
                <w:szCs w:val="24"/>
              </w:rPr>
              <w:t>Classification</w:t>
            </w:r>
          </w:p>
        </w:tc>
        <w:tc>
          <w:tcPr>
            <w:tcW w:w="961" w:type="dxa"/>
            <w:vAlign w:val="center"/>
          </w:tcPr>
          <w:p w14:paraId="40A86A91" w14:textId="661888A7" w:rsidR="00DA166F" w:rsidRPr="00F65244" w:rsidRDefault="00214270" w:rsidP="0001448D">
            <w:pPr>
              <w:jc w:val="center"/>
              <w:rPr>
                <w:rFonts w:ascii="Arial Narrow" w:hAnsi="Arial Narrow"/>
                <w:szCs w:val="24"/>
              </w:rPr>
            </w:pPr>
            <w:r>
              <w:rPr>
                <w:rFonts w:ascii="Arial Narrow" w:hAnsi="Arial Narrow"/>
                <w:szCs w:val="24"/>
              </w:rPr>
              <w:t>16</w:t>
            </w:r>
          </w:p>
        </w:tc>
        <w:tc>
          <w:tcPr>
            <w:tcW w:w="953" w:type="dxa"/>
            <w:vAlign w:val="center"/>
          </w:tcPr>
          <w:p w14:paraId="180D17CB" w14:textId="77777777" w:rsidR="00DA166F" w:rsidRPr="00F65244" w:rsidRDefault="00DA166F" w:rsidP="0001448D">
            <w:pPr>
              <w:jc w:val="center"/>
              <w:rPr>
                <w:rFonts w:ascii="Arial Narrow" w:hAnsi="Arial Narrow"/>
                <w:szCs w:val="24"/>
              </w:rPr>
            </w:pPr>
            <w:r w:rsidRPr="00F65244">
              <w:rPr>
                <w:rFonts w:ascii="Arial Narrow" w:hAnsi="Arial Narrow"/>
                <w:szCs w:val="24"/>
              </w:rPr>
              <w:t>7</w:t>
            </w:r>
          </w:p>
        </w:tc>
        <w:tc>
          <w:tcPr>
            <w:tcW w:w="1185" w:type="dxa"/>
            <w:gridSpan w:val="2"/>
            <w:vAlign w:val="center"/>
          </w:tcPr>
          <w:p w14:paraId="4956756D" w14:textId="77777777" w:rsidR="00DA166F" w:rsidRPr="00F65244" w:rsidRDefault="00DA166F" w:rsidP="0001448D">
            <w:pPr>
              <w:jc w:val="center"/>
              <w:rPr>
                <w:rFonts w:ascii="Arial Narrow" w:hAnsi="Arial Narrow"/>
                <w:szCs w:val="24"/>
              </w:rPr>
            </w:pPr>
            <w:r w:rsidRPr="00F65244">
              <w:rPr>
                <w:rFonts w:ascii="Arial Narrow" w:hAnsi="Arial Narrow"/>
                <w:szCs w:val="24"/>
              </w:rPr>
              <w:t>None</w:t>
            </w:r>
          </w:p>
        </w:tc>
        <w:tc>
          <w:tcPr>
            <w:tcW w:w="1421" w:type="dxa"/>
            <w:vAlign w:val="center"/>
          </w:tcPr>
          <w:p w14:paraId="14E3B6A9" w14:textId="77777777" w:rsidR="00DA166F" w:rsidRPr="00F65244" w:rsidRDefault="00DA166F" w:rsidP="0001448D">
            <w:pPr>
              <w:jc w:val="center"/>
              <w:rPr>
                <w:rFonts w:ascii="Arial Narrow" w:hAnsi="Arial Narrow"/>
                <w:szCs w:val="24"/>
              </w:rPr>
            </w:pPr>
            <w:r w:rsidRPr="00F65244">
              <w:rPr>
                <w:rFonts w:ascii="Arial Narrow" w:hAnsi="Arial Narrow"/>
                <w:szCs w:val="24"/>
              </w:rPr>
              <w:t>None</w:t>
            </w:r>
          </w:p>
        </w:tc>
        <w:tc>
          <w:tcPr>
            <w:tcW w:w="1412" w:type="dxa"/>
            <w:gridSpan w:val="2"/>
            <w:vAlign w:val="center"/>
          </w:tcPr>
          <w:p w14:paraId="7EE31F9F" w14:textId="77777777" w:rsidR="00DA166F" w:rsidRPr="00F65244" w:rsidRDefault="00DA166F" w:rsidP="0001448D">
            <w:pPr>
              <w:jc w:val="center"/>
              <w:rPr>
                <w:rFonts w:ascii="Arial Narrow" w:hAnsi="Arial Narrow"/>
                <w:szCs w:val="24"/>
              </w:rPr>
            </w:pPr>
            <w:r w:rsidRPr="00F65244">
              <w:rPr>
                <w:rFonts w:ascii="Arial Narrow" w:hAnsi="Arial Narrow"/>
                <w:szCs w:val="24"/>
              </w:rPr>
              <w:t>Y</w:t>
            </w:r>
          </w:p>
        </w:tc>
      </w:tr>
      <w:tr w:rsidR="00DA166F" w:rsidRPr="00F65244" w14:paraId="16A6D45D" w14:textId="77777777" w:rsidTr="00014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13" w:type="dxa"/>
        </w:trPr>
        <w:tc>
          <w:tcPr>
            <w:tcW w:w="3438" w:type="dxa"/>
            <w:gridSpan w:val="2"/>
            <w:shd w:val="clear" w:color="auto" w:fill="auto"/>
          </w:tcPr>
          <w:p w14:paraId="5E852E9E" w14:textId="77777777" w:rsidR="00DA166F" w:rsidRPr="00F65244" w:rsidRDefault="00DA166F" w:rsidP="0001448D">
            <w:pPr>
              <w:rPr>
                <w:rFonts w:ascii="Arial Narrow" w:hAnsi="Arial Narrow"/>
                <w:b/>
                <w:szCs w:val="24"/>
              </w:rPr>
            </w:pPr>
            <w:r w:rsidRPr="00F65244">
              <w:rPr>
                <w:rFonts w:ascii="Arial Narrow" w:hAnsi="Arial Narrow"/>
                <w:b/>
                <w:szCs w:val="24"/>
              </w:rPr>
              <w:t>AINF392</w:t>
            </w:r>
          </w:p>
          <w:p w14:paraId="365A3DC3" w14:textId="77777777" w:rsidR="00DA166F" w:rsidRPr="00F65244" w:rsidRDefault="00DA166F" w:rsidP="0001448D">
            <w:pPr>
              <w:rPr>
                <w:rFonts w:ascii="Arial Narrow" w:hAnsi="Arial Narrow"/>
                <w:b/>
                <w:szCs w:val="24"/>
              </w:rPr>
            </w:pPr>
            <w:r w:rsidRPr="00F65244">
              <w:rPr>
                <w:rFonts w:ascii="Arial Narrow" w:hAnsi="Arial Narrow"/>
                <w:b/>
                <w:szCs w:val="24"/>
              </w:rPr>
              <w:t>Information Collection Development</w:t>
            </w:r>
            <w:r w:rsidRPr="00F65244" w:rsidDel="004915EC">
              <w:rPr>
                <w:rFonts w:ascii="Arial Narrow" w:hAnsi="Arial Narrow"/>
                <w:b/>
                <w:szCs w:val="24"/>
              </w:rPr>
              <w:t xml:space="preserve"> </w:t>
            </w:r>
          </w:p>
        </w:tc>
        <w:tc>
          <w:tcPr>
            <w:tcW w:w="961" w:type="dxa"/>
            <w:vAlign w:val="center"/>
          </w:tcPr>
          <w:p w14:paraId="3F003DED" w14:textId="63C6B431" w:rsidR="00DA166F" w:rsidRPr="00F65244" w:rsidRDefault="00214270" w:rsidP="0001448D">
            <w:pPr>
              <w:jc w:val="center"/>
              <w:rPr>
                <w:rFonts w:ascii="Arial Narrow" w:hAnsi="Arial Narrow"/>
                <w:szCs w:val="24"/>
              </w:rPr>
            </w:pPr>
            <w:r>
              <w:rPr>
                <w:rFonts w:ascii="Arial Narrow" w:hAnsi="Arial Narrow"/>
                <w:szCs w:val="24"/>
              </w:rPr>
              <w:t>16</w:t>
            </w:r>
          </w:p>
        </w:tc>
        <w:tc>
          <w:tcPr>
            <w:tcW w:w="953" w:type="dxa"/>
            <w:vAlign w:val="center"/>
          </w:tcPr>
          <w:p w14:paraId="07549002" w14:textId="77777777" w:rsidR="00DA166F" w:rsidRPr="00F65244" w:rsidRDefault="00DA166F" w:rsidP="0001448D">
            <w:pPr>
              <w:jc w:val="center"/>
              <w:rPr>
                <w:rFonts w:ascii="Arial Narrow" w:hAnsi="Arial Narrow"/>
                <w:szCs w:val="24"/>
              </w:rPr>
            </w:pPr>
            <w:r w:rsidRPr="00F65244">
              <w:rPr>
                <w:rFonts w:ascii="Arial Narrow" w:hAnsi="Arial Narrow"/>
                <w:szCs w:val="24"/>
              </w:rPr>
              <w:t>7</w:t>
            </w:r>
          </w:p>
        </w:tc>
        <w:tc>
          <w:tcPr>
            <w:tcW w:w="1185" w:type="dxa"/>
            <w:gridSpan w:val="2"/>
            <w:vAlign w:val="center"/>
          </w:tcPr>
          <w:p w14:paraId="52254736" w14:textId="77777777" w:rsidR="00DA166F" w:rsidRPr="00F65244" w:rsidRDefault="00DA166F" w:rsidP="0001448D">
            <w:pPr>
              <w:jc w:val="center"/>
              <w:rPr>
                <w:rFonts w:ascii="Arial Narrow" w:hAnsi="Arial Narrow"/>
                <w:szCs w:val="24"/>
              </w:rPr>
            </w:pPr>
            <w:r w:rsidRPr="00F65244">
              <w:rPr>
                <w:rFonts w:ascii="Arial Narrow" w:hAnsi="Arial Narrow"/>
                <w:szCs w:val="24"/>
              </w:rPr>
              <w:t>None</w:t>
            </w:r>
          </w:p>
        </w:tc>
        <w:tc>
          <w:tcPr>
            <w:tcW w:w="1421" w:type="dxa"/>
            <w:vAlign w:val="center"/>
          </w:tcPr>
          <w:p w14:paraId="7B29BC14" w14:textId="77777777" w:rsidR="00DA166F" w:rsidRPr="00F65244" w:rsidRDefault="00DA166F" w:rsidP="0001448D">
            <w:pPr>
              <w:jc w:val="center"/>
              <w:rPr>
                <w:rFonts w:ascii="Arial Narrow" w:hAnsi="Arial Narrow"/>
                <w:szCs w:val="24"/>
              </w:rPr>
            </w:pPr>
            <w:r w:rsidRPr="00F65244">
              <w:rPr>
                <w:rFonts w:ascii="Arial Narrow" w:hAnsi="Arial Narrow"/>
                <w:szCs w:val="24"/>
              </w:rPr>
              <w:t>None</w:t>
            </w:r>
          </w:p>
        </w:tc>
        <w:tc>
          <w:tcPr>
            <w:tcW w:w="1412" w:type="dxa"/>
            <w:gridSpan w:val="2"/>
            <w:vAlign w:val="center"/>
          </w:tcPr>
          <w:p w14:paraId="0B2146D3" w14:textId="77777777" w:rsidR="00DA166F" w:rsidRPr="00F65244" w:rsidRDefault="00DA166F" w:rsidP="0001448D">
            <w:pPr>
              <w:jc w:val="center"/>
              <w:rPr>
                <w:rFonts w:ascii="Arial Narrow" w:hAnsi="Arial Narrow"/>
                <w:szCs w:val="24"/>
              </w:rPr>
            </w:pPr>
            <w:r w:rsidRPr="00F65244">
              <w:rPr>
                <w:rFonts w:ascii="Arial Narrow" w:hAnsi="Arial Narrow"/>
                <w:szCs w:val="24"/>
              </w:rPr>
              <w:t>Y</w:t>
            </w:r>
          </w:p>
        </w:tc>
      </w:tr>
      <w:tr w:rsidR="00DA166F" w:rsidRPr="00F65244" w14:paraId="1D36EA3E" w14:textId="77777777" w:rsidTr="00014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13" w:type="dxa"/>
        </w:trPr>
        <w:tc>
          <w:tcPr>
            <w:tcW w:w="3438" w:type="dxa"/>
            <w:gridSpan w:val="2"/>
            <w:shd w:val="clear" w:color="auto" w:fill="auto"/>
          </w:tcPr>
          <w:p w14:paraId="192DA0BF" w14:textId="77777777" w:rsidR="00DA166F" w:rsidRPr="00F65244" w:rsidRDefault="00DA166F" w:rsidP="0001448D">
            <w:pPr>
              <w:rPr>
                <w:rFonts w:ascii="Arial Narrow" w:hAnsi="Arial Narrow"/>
                <w:b/>
                <w:szCs w:val="24"/>
              </w:rPr>
            </w:pPr>
            <w:r w:rsidRPr="00F65244">
              <w:rPr>
                <w:rFonts w:ascii="Arial Narrow" w:hAnsi="Arial Narrow"/>
                <w:b/>
                <w:szCs w:val="24"/>
              </w:rPr>
              <w:t>Elective 6</w:t>
            </w:r>
          </w:p>
        </w:tc>
        <w:tc>
          <w:tcPr>
            <w:tcW w:w="961" w:type="dxa"/>
            <w:vAlign w:val="center"/>
          </w:tcPr>
          <w:p w14:paraId="067C7244" w14:textId="77777777" w:rsidR="00DA166F" w:rsidRPr="00F65244" w:rsidRDefault="00DA166F" w:rsidP="0001448D">
            <w:pPr>
              <w:jc w:val="center"/>
              <w:rPr>
                <w:rFonts w:ascii="Arial Narrow" w:hAnsi="Arial Narrow"/>
                <w:szCs w:val="24"/>
              </w:rPr>
            </w:pPr>
          </w:p>
        </w:tc>
        <w:tc>
          <w:tcPr>
            <w:tcW w:w="953" w:type="dxa"/>
            <w:vAlign w:val="center"/>
          </w:tcPr>
          <w:p w14:paraId="6F385AFD" w14:textId="77777777" w:rsidR="00DA166F" w:rsidRPr="00F65244" w:rsidRDefault="00DA166F" w:rsidP="0001448D">
            <w:pPr>
              <w:jc w:val="center"/>
              <w:rPr>
                <w:rFonts w:ascii="Arial Narrow" w:hAnsi="Arial Narrow"/>
                <w:szCs w:val="24"/>
              </w:rPr>
            </w:pPr>
          </w:p>
        </w:tc>
        <w:tc>
          <w:tcPr>
            <w:tcW w:w="1185" w:type="dxa"/>
            <w:gridSpan w:val="2"/>
            <w:vAlign w:val="center"/>
          </w:tcPr>
          <w:p w14:paraId="60079644" w14:textId="77777777" w:rsidR="00DA166F" w:rsidRPr="00F65244" w:rsidRDefault="00DA166F" w:rsidP="0001448D">
            <w:pPr>
              <w:jc w:val="center"/>
              <w:rPr>
                <w:rFonts w:ascii="Arial Narrow" w:hAnsi="Arial Narrow"/>
                <w:szCs w:val="24"/>
              </w:rPr>
            </w:pPr>
            <w:r w:rsidRPr="00F65244">
              <w:rPr>
                <w:rFonts w:ascii="Arial Narrow" w:hAnsi="Arial Narrow"/>
                <w:szCs w:val="24"/>
              </w:rPr>
              <w:t>None</w:t>
            </w:r>
          </w:p>
        </w:tc>
        <w:tc>
          <w:tcPr>
            <w:tcW w:w="1421" w:type="dxa"/>
            <w:vAlign w:val="center"/>
          </w:tcPr>
          <w:p w14:paraId="1E1CA05F" w14:textId="77777777" w:rsidR="00DA166F" w:rsidRPr="00F65244" w:rsidRDefault="00DA166F" w:rsidP="0001448D">
            <w:pPr>
              <w:jc w:val="center"/>
              <w:rPr>
                <w:rFonts w:ascii="Arial Narrow" w:hAnsi="Arial Narrow"/>
                <w:szCs w:val="24"/>
              </w:rPr>
            </w:pPr>
            <w:r w:rsidRPr="00F65244">
              <w:rPr>
                <w:rFonts w:ascii="Arial Narrow" w:hAnsi="Arial Narrow"/>
                <w:szCs w:val="24"/>
              </w:rPr>
              <w:t>None</w:t>
            </w:r>
          </w:p>
        </w:tc>
        <w:tc>
          <w:tcPr>
            <w:tcW w:w="1412" w:type="dxa"/>
            <w:gridSpan w:val="2"/>
            <w:vAlign w:val="center"/>
          </w:tcPr>
          <w:p w14:paraId="4B41250B" w14:textId="77777777" w:rsidR="00DA166F" w:rsidRPr="00F65244" w:rsidRDefault="00DA166F" w:rsidP="0001448D">
            <w:pPr>
              <w:jc w:val="center"/>
              <w:rPr>
                <w:rFonts w:ascii="Arial Narrow" w:hAnsi="Arial Narrow"/>
                <w:szCs w:val="24"/>
              </w:rPr>
            </w:pPr>
            <w:r w:rsidRPr="00F65244">
              <w:rPr>
                <w:rFonts w:ascii="Arial Narrow" w:hAnsi="Arial Narrow"/>
                <w:szCs w:val="24"/>
              </w:rPr>
              <w:t>N</w:t>
            </w:r>
          </w:p>
        </w:tc>
      </w:tr>
      <w:tr w:rsidR="00CA6770" w:rsidRPr="00F65244" w14:paraId="176087BB" w14:textId="77777777" w:rsidTr="00014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13" w:type="dxa"/>
        </w:trPr>
        <w:tc>
          <w:tcPr>
            <w:tcW w:w="3438" w:type="dxa"/>
            <w:gridSpan w:val="2"/>
            <w:shd w:val="clear" w:color="auto" w:fill="auto"/>
          </w:tcPr>
          <w:p w14:paraId="5EC51ECB" w14:textId="77777777" w:rsidR="00CA6770" w:rsidRPr="00F65244" w:rsidRDefault="00CA6770" w:rsidP="0001448D">
            <w:pPr>
              <w:rPr>
                <w:rFonts w:ascii="Arial Narrow" w:hAnsi="Arial Narrow"/>
                <w:b/>
                <w:color w:val="FF0000"/>
                <w:szCs w:val="24"/>
              </w:rPr>
            </w:pPr>
            <w:r w:rsidRPr="00F65244">
              <w:rPr>
                <w:rFonts w:ascii="Arial Narrow" w:hAnsi="Arial Narrow"/>
                <w:b/>
                <w:szCs w:val="24"/>
              </w:rPr>
              <w:t>YEAR 4</w:t>
            </w:r>
          </w:p>
        </w:tc>
        <w:tc>
          <w:tcPr>
            <w:tcW w:w="961" w:type="dxa"/>
          </w:tcPr>
          <w:p w14:paraId="4B3B3C85" w14:textId="77777777" w:rsidR="00CA6770" w:rsidRPr="00F65244" w:rsidRDefault="00CA6770" w:rsidP="009C0ACA">
            <w:pPr>
              <w:jc w:val="both"/>
              <w:rPr>
                <w:rFonts w:ascii="Arial Narrow" w:hAnsi="Arial Narrow"/>
                <w:szCs w:val="24"/>
              </w:rPr>
            </w:pPr>
          </w:p>
        </w:tc>
        <w:tc>
          <w:tcPr>
            <w:tcW w:w="953" w:type="dxa"/>
          </w:tcPr>
          <w:p w14:paraId="3A8D8DF0" w14:textId="77777777" w:rsidR="00CA6770" w:rsidRPr="00F65244" w:rsidRDefault="00CA6770" w:rsidP="009C0ACA">
            <w:pPr>
              <w:jc w:val="both"/>
              <w:rPr>
                <w:rFonts w:ascii="Arial Narrow" w:hAnsi="Arial Narrow"/>
                <w:szCs w:val="24"/>
              </w:rPr>
            </w:pPr>
          </w:p>
        </w:tc>
        <w:tc>
          <w:tcPr>
            <w:tcW w:w="1185" w:type="dxa"/>
            <w:gridSpan w:val="2"/>
          </w:tcPr>
          <w:p w14:paraId="638AFEEF" w14:textId="77777777" w:rsidR="00CA6770" w:rsidRPr="00F65244" w:rsidRDefault="00CA6770" w:rsidP="009C0ACA">
            <w:pPr>
              <w:jc w:val="both"/>
              <w:rPr>
                <w:rFonts w:ascii="Arial Narrow" w:hAnsi="Arial Narrow"/>
                <w:szCs w:val="24"/>
              </w:rPr>
            </w:pPr>
          </w:p>
        </w:tc>
        <w:tc>
          <w:tcPr>
            <w:tcW w:w="1421" w:type="dxa"/>
          </w:tcPr>
          <w:p w14:paraId="6663135A" w14:textId="77777777" w:rsidR="00CA6770" w:rsidRPr="00F65244" w:rsidRDefault="00CA6770" w:rsidP="009C0ACA">
            <w:pPr>
              <w:jc w:val="both"/>
              <w:rPr>
                <w:rFonts w:ascii="Arial Narrow" w:hAnsi="Arial Narrow"/>
                <w:szCs w:val="24"/>
              </w:rPr>
            </w:pPr>
          </w:p>
        </w:tc>
        <w:tc>
          <w:tcPr>
            <w:tcW w:w="1412" w:type="dxa"/>
            <w:gridSpan w:val="2"/>
          </w:tcPr>
          <w:p w14:paraId="01EA5F8E" w14:textId="77777777" w:rsidR="00CA6770" w:rsidRPr="00F65244" w:rsidRDefault="00CA6770" w:rsidP="009C0ACA">
            <w:pPr>
              <w:jc w:val="both"/>
              <w:rPr>
                <w:rFonts w:ascii="Arial Narrow" w:hAnsi="Arial Narrow"/>
                <w:szCs w:val="24"/>
              </w:rPr>
            </w:pPr>
          </w:p>
        </w:tc>
      </w:tr>
      <w:tr w:rsidR="00DA166F" w:rsidRPr="00F65244" w14:paraId="51A277BB" w14:textId="77777777" w:rsidTr="00014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13" w:type="dxa"/>
        </w:trPr>
        <w:tc>
          <w:tcPr>
            <w:tcW w:w="3438" w:type="dxa"/>
            <w:gridSpan w:val="2"/>
            <w:shd w:val="clear" w:color="auto" w:fill="F2F2F2" w:themeFill="background1" w:themeFillShade="F2"/>
          </w:tcPr>
          <w:p w14:paraId="6D43CCCD" w14:textId="77777777" w:rsidR="00DA166F" w:rsidRPr="00F65244" w:rsidRDefault="00DA166F" w:rsidP="0001448D">
            <w:pPr>
              <w:rPr>
                <w:rFonts w:ascii="Arial Narrow" w:hAnsi="Arial Narrow"/>
                <w:b/>
                <w:szCs w:val="24"/>
              </w:rPr>
            </w:pPr>
            <w:r w:rsidRPr="00F65244">
              <w:rPr>
                <w:rFonts w:ascii="Arial Narrow" w:hAnsi="Arial Narrow"/>
                <w:b/>
                <w:szCs w:val="24"/>
              </w:rPr>
              <w:t>SEMESTER 1</w:t>
            </w:r>
          </w:p>
        </w:tc>
        <w:tc>
          <w:tcPr>
            <w:tcW w:w="961" w:type="dxa"/>
            <w:shd w:val="clear" w:color="auto" w:fill="F2F2F2" w:themeFill="background1" w:themeFillShade="F2"/>
          </w:tcPr>
          <w:p w14:paraId="5D14CA55" w14:textId="77777777" w:rsidR="00DA166F" w:rsidRPr="00F65244" w:rsidRDefault="00DA166F" w:rsidP="009C0ACA">
            <w:pPr>
              <w:jc w:val="both"/>
              <w:rPr>
                <w:rFonts w:ascii="Arial Narrow" w:hAnsi="Arial Narrow"/>
                <w:szCs w:val="24"/>
              </w:rPr>
            </w:pPr>
          </w:p>
        </w:tc>
        <w:tc>
          <w:tcPr>
            <w:tcW w:w="953" w:type="dxa"/>
            <w:shd w:val="clear" w:color="auto" w:fill="F2F2F2" w:themeFill="background1" w:themeFillShade="F2"/>
          </w:tcPr>
          <w:p w14:paraId="01A31472" w14:textId="77777777" w:rsidR="00DA166F" w:rsidRPr="00F65244" w:rsidRDefault="00DA166F" w:rsidP="009C0ACA">
            <w:pPr>
              <w:jc w:val="both"/>
              <w:rPr>
                <w:rFonts w:ascii="Arial Narrow" w:hAnsi="Arial Narrow"/>
                <w:szCs w:val="24"/>
              </w:rPr>
            </w:pPr>
          </w:p>
        </w:tc>
        <w:tc>
          <w:tcPr>
            <w:tcW w:w="1185" w:type="dxa"/>
            <w:gridSpan w:val="2"/>
            <w:shd w:val="clear" w:color="auto" w:fill="F2F2F2" w:themeFill="background1" w:themeFillShade="F2"/>
          </w:tcPr>
          <w:p w14:paraId="68540CAA" w14:textId="77777777" w:rsidR="00DA166F" w:rsidRPr="00F65244" w:rsidRDefault="00DA166F" w:rsidP="009C0ACA">
            <w:pPr>
              <w:jc w:val="both"/>
              <w:rPr>
                <w:rFonts w:ascii="Arial Narrow" w:hAnsi="Arial Narrow"/>
                <w:szCs w:val="24"/>
              </w:rPr>
            </w:pPr>
          </w:p>
        </w:tc>
        <w:tc>
          <w:tcPr>
            <w:tcW w:w="1421" w:type="dxa"/>
            <w:shd w:val="clear" w:color="auto" w:fill="F2F2F2" w:themeFill="background1" w:themeFillShade="F2"/>
          </w:tcPr>
          <w:p w14:paraId="7B76B8E3" w14:textId="77777777" w:rsidR="00DA166F" w:rsidRPr="00F65244" w:rsidRDefault="00DA166F" w:rsidP="009C0ACA">
            <w:pPr>
              <w:jc w:val="both"/>
              <w:rPr>
                <w:rFonts w:ascii="Arial Narrow" w:hAnsi="Arial Narrow"/>
                <w:szCs w:val="24"/>
              </w:rPr>
            </w:pPr>
          </w:p>
        </w:tc>
        <w:tc>
          <w:tcPr>
            <w:tcW w:w="1412" w:type="dxa"/>
            <w:gridSpan w:val="2"/>
            <w:shd w:val="clear" w:color="auto" w:fill="F2F2F2" w:themeFill="background1" w:themeFillShade="F2"/>
          </w:tcPr>
          <w:p w14:paraId="149FCDAF" w14:textId="77777777" w:rsidR="00DA166F" w:rsidRPr="00F65244" w:rsidRDefault="00DA166F" w:rsidP="009C0ACA">
            <w:pPr>
              <w:jc w:val="both"/>
              <w:rPr>
                <w:rFonts w:ascii="Arial Narrow" w:hAnsi="Arial Narrow"/>
                <w:szCs w:val="24"/>
              </w:rPr>
            </w:pPr>
          </w:p>
        </w:tc>
      </w:tr>
      <w:tr w:rsidR="00DA166F" w:rsidRPr="00F65244" w14:paraId="56F1614B" w14:textId="77777777" w:rsidTr="00014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13" w:type="dxa"/>
        </w:trPr>
        <w:tc>
          <w:tcPr>
            <w:tcW w:w="3438" w:type="dxa"/>
            <w:gridSpan w:val="2"/>
            <w:shd w:val="clear" w:color="auto" w:fill="auto"/>
          </w:tcPr>
          <w:p w14:paraId="60D833DF" w14:textId="77777777" w:rsidR="00DA166F" w:rsidRPr="00F65244" w:rsidRDefault="00DA166F" w:rsidP="0001448D">
            <w:pPr>
              <w:rPr>
                <w:rFonts w:ascii="Arial Narrow" w:hAnsi="Arial Narrow"/>
                <w:b/>
                <w:szCs w:val="24"/>
              </w:rPr>
            </w:pPr>
            <w:r w:rsidRPr="00F65244">
              <w:rPr>
                <w:rFonts w:ascii="Arial Narrow" w:hAnsi="Arial Narrow"/>
                <w:b/>
                <w:szCs w:val="24"/>
              </w:rPr>
              <w:t>AINF331</w:t>
            </w:r>
          </w:p>
          <w:p w14:paraId="614AE447" w14:textId="77777777" w:rsidR="00DA166F" w:rsidRPr="00F65244" w:rsidRDefault="00DA166F" w:rsidP="0001448D">
            <w:pPr>
              <w:rPr>
                <w:rFonts w:ascii="Arial Narrow" w:hAnsi="Arial Narrow"/>
                <w:b/>
                <w:szCs w:val="24"/>
              </w:rPr>
            </w:pPr>
            <w:r w:rsidRPr="00F65244">
              <w:rPr>
                <w:rFonts w:ascii="Arial Narrow" w:hAnsi="Arial Narrow"/>
                <w:b/>
                <w:szCs w:val="24"/>
              </w:rPr>
              <w:lastRenderedPageBreak/>
              <w:t>Marketing principles and applications</w:t>
            </w:r>
          </w:p>
          <w:p w14:paraId="112451B6" w14:textId="77777777" w:rsidR="00DA166F" w:rsidRPr="00F65244" w:rsidRDefault="00DA166F" w:rsidP="0001448D">
            <w:pPr>
              <w:rPr>
                <w:rFonts w:ascii="Arial Narrow" w:hAnsi="Arial Narrow"/>
                <w:b/>
                <w:szCs w:val="24"/>
              </w:rPr>
            </w:pPr>
          </w:p>
        </w:tc>
        <w:tc>
          <w:tcPr>
            <w:tcW w:w="961" w:type="dxa"/>
            <w:vAlign w:val="center"/>
          </w:tcPr>
          <w:p w14:paraId="395F6565" w14:textId="6C45DD93" w:rsidR="00DA166F" w:rsidRPr="00F65244" w:rsidRDefault="00214270" w:rsidP="0001448D">
            <w:pPr>
              <w:jc w:val="center"/>
              <w:rPr>
                <w:rFonts w:ascii="Arial Narrow" w:hAnsi="Arial Narrow"/>
                <w:szCs w:val="24"/>
              </w:rPr>
            </w:pPr>
            <w:r>
              <w:rPr>
                <w:rFonts w:ascii="Arial Narrow" w:hAnsi="Arial Narrow"/>
                <w:szCs w:val="24"/>
              </w:rPr>
              <w:lastRenderedPageBreak/>
              <w:t>16</w:t>
            </w:r>
          </w:p>
        </w:tc>
        <w:tc>
          <w:tcPr>
            <w:tcW w:w="953" w:type="dxa"/>
            <w:vAlign w:val="center"/>
          </w:tcPr>
          <w:p w14:paraId="1BC1A8F6" w14:textId="77777777" w:rsidR="00DA166F" w:rsidRPr="00F65244" w:rsidRDefault="00DA166F" w:rsidP="0001448D">
            <w:pPr>
              <w:jc w:val="center"/>
              <w:rPr>
                <w:rFonts w:ascii="Arial Narrow" w:hAnsi="Arial Narrow"/>
                <w:szCs w:val="24"/>
              </w:rPr>
            </w:pPr>
            <w:r w:rsidRPr="00F65244">
              <w:rPr>
                <w:rFonts w:ascii="Arial Narrow" w:hAnsi="Arial Narrow"/>
                <w:szCs w:val="24"/>
              </w:rPr>
              <w:t>7</w:t>
            </w:r>
          </w:p>
        </w:tc>
        <w:tc>
          <w:tcPr>
            <w:tcW w:w="1185" w:type="dxa"/>
            <w:gridSpan w:val="2"/>
            <w:vAlign w:val="center"/>
          </w:tcPr>
          <w:p w14:paraId="6F7BB3F7" w14:textId="77777777" w:rsidR="00DA166F" w:rsidRPr="00F65244" w:rsidRDefault="00DA166F" w:rsidP="0001448D">
            <w:pPr>
              <w:jc w:val="center"/>
              <w:rPr>
                <w:rFonts w:ascii="Arial Narrow" w:hAnsi="Arial Narrow"/>
                <w:szCs w:val="24"/>
              </w:rPr>
            </w:pPr>
            <w:r w:rsidRPr="00F65244">
              <w:rPr>
                <w:rFonts w:ascii="Arial Narrow" w:hAnsi="Arial Narrow"/>
                <w:szCs w:val="24"/>
              </w:rPr>
              <w:t>None</w:t>
            </w:r>
          </w:p>
        </w:tc>
        <w:tc>
          <w:tcPr>
            <w:tcW w:w="1421" w:type="dxa"/>
            <w:vAlign w:val="center"/>
          </w:tcPr>
          <w:p w14:paraId="77B3F952" w14:textId="77777777" w:rsidR="00DA166F" w:rsidRPr="00F65244" w:rsidRDefault="00DA166F" w:rsidP="0001448D">
            <w:pPr>
              <w:jc w:val="center"/>
              <w:rPr>
                <w:rFonts w:ascii="Arial Narrow" w:hAnsi="Arial Narrow"/>
                <w:szCs w:val="24"/>
              </w:rPr>
            </w:pPr>
            <w:r w:rsidRPr="00F65244">
              <w:rPr>
                <w:rFonts w:ascii="Arial Narrow" w:hAnsi="Arial Narrow"/>
                <w:szCs w:val="24"/>
              </w:rPr>
              <w:t>AINF332</w:t>
            </w:r>
          </w:p>
        </w:tc>
        <w:tc>
          <w:tcPr>
            <w:tcW w:w="1412" w:type="dxa"/>
            <w:gridSpan w:val="2"/>
            <w:vAlign w:val="center"/>
          </w:tcPr>
          <w:p w14:paraId="4E70C2E3" w14:textId="77777777" w:rsidR="00DA166F" w:rsidRPr="00F65244" w:rsidRDefault="00DA166F" w:rsidP="0001448D">
            <w:pPr>
              <w:jc w:val="center"/>
              <w:rPr>
                <w:rFonts w:ascii="Arial Narrow" w:hAnsi="Arial Narrow"/>
                <w:szCs w:val="24"/>
              </w:rPr>
            </w:pPr>
            <w:r w:rsidRPr="00F65244">
              <w:rPr>
                <w:rFonts w:ascii="Arial Narrow" w:hAnsi="Arial Narrow"/>
                <w:szCs w:val="24"/>
              </w:rPr>
              <w:t>Y</w:t>
            </w:r>
          </w:p>
        </w:tc>
      </w:tr>
      <w:tr w:rsidR="00DA166F" w:rsidRPr="00F65244" w14:paraId="4EFED538" w14:textId="77777777" w:rsidTr="00014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13" w:type="dxa"/>
        </w:trPr>
        <w:tc>
          <w:tcPr>
            <w:tcW w:w="3438" w:type="dxa"/>
            <w:gridSpan w:val="2"/>
            <w:shd w:val="clear" w:color="auto" w:fill="auto"/>
          </w:tcPr>
          <w:p w14:paraId="052E6A7E" w14:textId="77777777" w:rsidR="00DA166F" w:rsidRPr="00F65244" w:rsidRDefault="00DA166F" w:rsidP="0001448D">
            <w:pPr>
              <w:rPr>
                <w:rFonts w:ascii="Arial Narrow" w:hAnsi="Arial Narrow"/>
                <w:b/>
                <w:szCs w:val="24"/>
              </w:rPr>
            </w:pPr>
            <w:r w:rsidRPr="00F65244">
              <w:rPr>
                <w:rFonts w:ascii="Arial Narrow" w:hAnsi="Arial Narrow"/>
                <w:b/>
                <w:szCs w:val="24"/>
              </w:rPr>
              <w:lastRenderedPageBreak/>
              <w:t>AINF411</w:t>
            </w:r>
          </w:p>
          <w:p w14:paraId="60B81AFE" w14:textId="77777777" w:rsidR="00DA166F" w:rsidRPr="00F65244" w:rsidRDefault="00DA166F" w:rsidP="0001448D">
            <w:pPr>
              <w:rPr>
                <w:rFonts w:ascii="Arial Narrow" w:hAnsi="Arial Narrow"/>
                <w:b/>
                <w:szCs w:val="24"/>
              </w:rPr>
            </w:pPr>
            <w:r w:rsidRPr="00F65244">
              <w:rPr>
                <w:rFonts w:ascii="Arial Narrow" w:hAnsi="Arial Narrow"/>
                <w:b/>
                <w:szCs w:val="24"/>
              </w:rPr>
              <w:t>Experiential learning</w:t>
            </w:r>
          </w:p>
        </w:tc>
        <w:tc>
          <w:tcPr>
            <w:tcW w:w="961" w:type="dxa"/>
            <w:vAlign w:val="center"/>
          </w:tcPr>
          <w:p w14:paraId="11F07D75" w14:textId="0D810176" w:rsidR="00DA166F" w:rsidRPr="00F65244" w:rsidRDefault="00214270" w:rsidP="0001448D">
            <w:pPr>
              <w:jc w:val="center"/>
              <w:rPr>
                <w:rFonts w:ascii="Arial Narrow" w:hAnsi="Arial Narrow"/>
                <w:szCs w:val="24"/>
              </w:rPr>
            </w:pPr>
            <w:r>
              <w:rPr>
                <w:rFonts w:ascii="Arial Narrow" w:hAnsi="Arial Narrow"/>
                <w:szCs w:val="24"/>
              </w:rPr>
              <w:t>16</w:t>
            </w:r>
          </w:p>
        </w:tc>
        <w:tc>
          <w:tcPr>
            <w:tcW w:w="953" w:type="dxa"/>
            <w:vAlign w:val="center"/>
          </w:tcPr>
          <w:p w14:paraId="5209BCA8" w14:textId="77777777" w:rsidR="00DA166F" w:rsidRPr="00F65244" w:rsidRDefault="00DA166F" w:rsidP="0001448D">
            <w:pPr>
              <w:jc w:val="center"/>
              <w:rPr>
                <w:rFonts w:ascii="Arial Narrow" w:hAnsi="Arial Narrow"/>
                <w:szCs w:val="24"/>
              </w:rPr>
            </w:pPr>
            <w:r w:rsidRPr="00F65244">
              <w:rPr>
                <w:rFonts w:ascii="Arial Narrow" w:hAnsi="Arial Narrow"/>
                <w:szCs w:val="24"/>
              </w:rPr>
              <w:t>8</w:t>
            </w:r>
          </w:p>
        </w:tc>
        <w:tc>
          <w:tcPr>
            <w:tcW w:w="1185" w:type="dxa"/>
            <w:gridSpan w:val="2"/>
            <w:vAlign w:val="center"/>
          </w:tcPr>
          <w:p w14:paraId="5A9759FD" w14:textId="77777777" w:rsidR="00DA166F" w:rsidRPr="00F65244" w:rsidRDefault="00DA166F" w:rsidP="0001448D">
            <w:pPr>
              <w:jc w:val="center"/>
              <w:rPr>
                <w:rFonts w:ascii="Arial Narrow" w:hAnsi="Arial Narrow"/>
                <w:szCs w:val="24"/>
              </w:rPr>
            </w:pPr>
            <w:r w:rsidRPr="00F65244">
              <w:rPr>
                <w:rFonts w:ascii="Arial Narrow" w:hAnsi="Arial Narrow"/>
                <w:szCs w:val="24"/>
              </w:rPr>
              <w:t>None</w:t>
            </w:r>
          </w:p>
        </w:tc>
        <w:tc>
          <w:tcPr>
            <w:tcW w:w="1421" w:type="dxa"/>
            <w:vAlign w:val="center"/>
          </w:tcPr>
          <w:p w14:paraId="7B641A65" w14:textId="77777777" w:rsidR="00DA166F" w:rsidRPr="00F65244" w:rsidRDefault="00DA166F" w:rsidP="0001448D">
            <w:pPr>
              <w:jc w:val="center"/>
              <w:rPr>
                <w:rFonts w:ascii="Arial Narrow" w:hAnsi="Arial Narrow"/>
                <w:szCs w:val="24"/>
              </w:rPr>
            </w:pPr>
            <w:r w:rsidRPr="00F65244">
              <w:rPr>
                <w:rFonts w:ascii="Arial Narrow" w:hAnsi="Arial Narrow"/>
                <w:szCs w:val="24"/>
              </w:rPr>
              <w:t>AINF412</w:t>
            </w:r>
          </w:p>
        </w:tc>
        <w:tc>
          <w:tcPr>
            <w:tcW w:w="1412" w:type="dxa"/>
            <w:gridSpan w:val="2"/>
            <w:vAlign w:val="center"/>
          </w:tcPr>
          <w:p w14:paraId="4A558C94" w14:textId="77777777" w:rsidR="00DA166F" w:rsidRPr="00F65244" w:rsidRDefault="00DA166F" w:rsidP="0001448D">
            <w:pPr>
              <w:jc w:val="center"/>
              <w:rPr>
                <w:rFonts w:ascii="Arial Narrow" w:hAnsi="Arial Narrow"/>
                <w:szCs w:val="24"/>
              </w:rPr>
            </w:pPr>
            <w:r w:rsidRPr="00F65244">
              <w:rPr>
                <w:rFonts w:ascii="Arial Narrow" w:hAnsi="Arial Narrow"/>
                <w:szCs w:val="24"/>
              </w:rPr>
              <w:t>Y</w:t>
            </w:r>
          </w:p>
        </w:tc>
      </w:tr>
      <w:tr w:rsidR="00DA166F" w:rsidRPr="00F65244" w14:paraId="51D9BCB3" w14:textId="77777777" w:rsidTr="00014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13" w:type="dxa"/>
        </w:trPr>
        <w:tc>
          <w:tcPr>
            <w:tcW w:w="3438" w:type="dxa"/>
            <w:gridSpan w:val="2"/>
            <w:shd w:val="clear" w:color="auto" w:fill="auto"/>
          </w:tcPr>
          <w:p w14:paraId="21469BD0" w14:textId="77777777" w:rsidR="00DA166F" w:rsidRPr="00F65244" w:rsidRDefault="00DA166F" w:rsidP="0001448D">
            <w:pPr>
              <w:rPr>
                <w:rFonts w:ascii="Arial Narrow" w:hAnsi="Arial Narrow"/>
                <w:b/>
                <w:szCs w:val="24"/>
              </w:rPr>
            </w:pPr>
            <w:r w:rsidRPr="00F65244">
              <w:rPr>
                <w:rFonts w:ascii="Arial Narrow" w:hAnsi="Arial Narrow"/>
                <w:b/>
                <w:szCs w:val="24"/>
              </w:rPr>
              <w:t>Elective 7</w:t>
            </w:r>
          </w:p>
        </w:tc>
        <w:tc>
          <w:tcPr>
            <w:tcW w:w="961" w:type="dxa"/>
            <w:vAlign w:val="center"/>
          </w:tcPr>
          <w:p w14:paraId="2CD44591" w14:textId="77777777" w:rsidR="00DA166F" w:rsidRPr="00F65244" w:rsidRDefault="00DA166F" w:rsidP="0001448D">
            <w:pPr>
              <w:jc w:val="center"/>
              <w:rPr>
                <w:rFonts w:ascii="Arial Narrow" w:hAnsi="Arial Narrow"/>
                <w:szCs w:val="24"/>
              </w:rPr>
            </w:pPr>
          </w:p>
        </w:tc>
        <w:tc>
          <w:tcPr>
            <w:tcW w:w="953" w:type="dxa"/>
            <w:vAlign w:val="center"/>
          </w:tcPr>
          <w:p w14:paraId="667D9EB2" w14:textId="77777777" w:rsidR="00DA166F" w:rsidRPr="00F65244" w:rsidRDefault="00DA166F" w:rsidP="0001448D">
            <w:pPr>
              <w:jc w:val="center"/>
              <w:rPr>
                <w:rFonts w:ascii="Arial Narrow" w:hAnsi="Arial Narrow"/>
                <w:szCs w:val="24"/>
              </w:rPr>
            </w:pPr>
          </w:p>
        </w:tc>
        <w:tc>
          <w:tcPr>
            <w:tcW w:w="1185" w:type="dxa"/>
            <w:gridSpan w:val="2"/>
            <w:vAlign w:val="center"/>
          </w:tcPr>
          <w:p w14:paraId="7C3DF664" w14:textId="77777777" w:rsidR="00DA166F" w:rsidRPr="00F65244" w:rsidRDefault="00DA166F" w:rsidP="0001448D">
            <w:pPr>
              <w:jc w:val="center"/>
              <w:rPr>
                <w:rFonts w:ascii="Arial Narrow" w:hAnsi="Arial Narrow"/>
                <w:szCs w:val="24"/>
              </w:rPr>
            </w:pPr>
            <w:r w:rsidRPr="00F65244">
              <w:rPr>
                <w:rFonts w:ascii="Arial Narrow" w:hAnsi="Arial Narrow"/>
                <w:szCs w:val="24"/>
              </w:rPr>
              <w:t>None</w:t>
            </w:r>
          </w:p>
        </w:tc>
        <w:tc>
          <w:tcPr>
            <w:tcW w:w="1421" w:type="dxa"/>
            <w:vAlign w:val="center"/>
          </w:tcPr>
          <w:p w14:paraId="70225176" w14:textId="77777777" w:rsidR="00DA166F" w:rsidRPr="00F65244" w:rsidRDefault="00DA166F" w:rsidP="0001448D">
            <w:pPr>
              <w:jc w:val="center"/>
              <w:rPr>
                <w:rFonts w:ascii="Arial Narrow" w:hAnsi="Arial Narrow"/>
                <w:szCs w:val="24"/>
              </w:rPr>
            </w:pPr>
            <w:r w:rsidRPr="00F65244">
              <w:rPr>
                <w:rFonts w:ascii="Arial Narrow" w:hAnsi="Arial Narrow"/>
                <w:szCs w:val="24"/>
              </w:rPr>
              <w:t>Elective 8</w:t>
            </w:r>
          </w:p>
        </w:tc>
        <w:tc>
          <w:tcPr>
            <w:tcW w:w="1412" w:type="dxa"/>
            <w:gridSpan w:val="2"/>
            <w:vAlign w:val="center"/>
          </w:tcPr>
          <w:p w14:paraId="6F9C14E0" w14:textId="77777777" w:rsidR="00DA166F" w:rsidRPr="00F65244" w:rsidRDefault="00DA166F" w:rsidP="0001448D">
            <w:pPr>
              <w:jc w:val="center"/>
              <w:rPr>
                <w:rFonts w:ascii="Arial Narrow" w:hAnsi="Arial Narrow"/>
                <w:szCs w:val="24"/>
              </w:rPr>
            </w:pPr>
            <w:r w:rsidRPr="00F65244">
              <w:rPr>
                <w:rFonts w:ascii="Arial Narrow" w:hAnsi="Arial Narrow"/>
                <w:szCs w:val="24"/>
              </w:rPr>
              <w:t>N</w:t>
            </w:r>
          </w:p>
        </w:tc>
      </w:tr>
      <w:tr w:rsidR="00DA166F" w:rsidRPr="00F65244" w14:paraId="6A77DC61" w14:textId="77777777" w:rsidTr="00014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13" w:type="dxa"/>
        </w:trPr>
        <w:tc>
          <w:tcPr>
            <w:tcW w:w="3438" w:type="dxa"/>
            <w:gridSpan w:val="2"/>
            <w:shd w:val="clear" w:color="auto" w:fill="auto"/>
          </w:tcPr>
          <w:p w14:paraId="29290B73" w14:textId="77777777" w:rsidR="00DA166F" w:rsidRPr="00F65244" w:rsidRDefault="00DA166F" w:rsidP="0001448D">
            <w:pPr>
              <w:rPr>
                <w:rFonts w:ascii="Arial Narrow" w:hAnsi="Arial Narrow"/>
                <w:b/>
                <w:szCs w:val="24"/>
              </w:rPr>
            </w:pPr>
            <w:r w:rsidRPr="00F65244">
              <w:rPr>
                <w:rFonts w:ascii="Arial Narrow" w:hAnsi="Arial Narrow"/>
                <w:b/>
                <w:szCs w:val="24"/>
              </w:rPr>
              <w:t>Elective 9</w:t>
            </w:r>
          </w:p>
        </w:tc>
        <w:tc>
          <w:tcPr>
            <w:tcW w:w="961" w:type="dxa"/>
            <w:vAlign w:val="center"/>
          </w:tcPr>
          <w:p w14:paraId="26A90E40" w14:textId="77777777" w:rsidR="00DA166F" w:rsidRPr="00F65244" w:rsidRDefault="00DA166F" w:rsidP="0001448D">
            <w:pPr>
              <w:jc w:val="center"/>
              <w:rPr>
                <w:rFonts w:ascii="Arial Narrow" w:hAnsi="Arial Narrow"/>
                <w:szCs w:val="24"/>
              </w:rPr>
            </w:pPr>
          </w:p>
        </w:tc>
        <w:tc>
          <w:tcPr>
            <w:tcW w:w="953" w:type="dxa"/>
            <w:vAlign w:val="center"/>
          </w:tcPr>
          <w:p w14:paraId="3E946E10" w14:textId="77777777" w:rsidR="00DA166F" w:rsidRPr="00F65244" w:rsidRDefault="00DA166F" w:rsidP="0001448D">
            <w:pPr>
              <w:jc w:val="center"/>
              <w:rPr>
                <w:rFonts w:ascii="Arial Narrow" w:hAnsi="Arial Narrow"/>
                <w:szCs w:val="24"/>
              </w:rPr>
            </w:pPr>
          </w:p>
        </w:tc>
        <w:tc>
          <w:tcPr>
            <w:tcW w:w="1185" w:type="dxa"/>
            <w:gridSpan w:val="2"/>
            <w:vAlign w:val="center"/>
          </w:tcPr>
          <w:p w14:paraId="5F4F3A38" w14:textId="77777777" w:rsidR="00DA166F" w:rsidRPr="00F65244" w:rsidRDefault="00DA166F" w:rsidP="0001448D">
            <w:pPr>
              <w:jc w:val="center"/>
              <w:rPr>
                <w:rFonts w:ascii="Arial Narrow" w:hAnsi="Arial Narrow"/>
                <w:szCs w:val="24"/>
              </w:rPr>
            </w:pPr>
            <w:r w:rsidRPr="00F65244">
              <w:rPr>
                <w:rFonts w:ascii="Arial Narrow" w:hAnsi="Arial Narrow"/>
                <w:szCs w:val="24"/>
              </w:rPr>
              <w:t>None</w:t>
            </w:r>
          </w:p>
        </w:tc>
        <w:tc>
          <w:tcPr>
            <w:tcW w:w="1421" w:type="dxa"/>
            <w:vAlign w:val="center"/>
          </w:tcPr>
          <w:p w14:paraId="7D797173" w14:textId="77777777" w:rsidR="00DA166F" w:rsidRPr="00F65244" w:rsidRDefault="00DA166F" w:rsidP="0001448D">
            <w:pPr>
              <w:jc w:val="center"/>
              <w:rPr>
                <w:rFonts w:ascii="Arial Narrow" w:hAnsi="Arial Narrow"/>
                <w:szCs w:val="24"/>
              </w:rPr>
            </w:pPr>
            <w:r w:rsidRPr="00F65244">
              <w:rPr>
                <w:rFonts w:ascii="Arial Narrow" w:hAnsi="Arial Narrow"/>
                <w:szCs w:val="24"/>
              </w:rPr>
              <w:t>Elective 10</w:t>
            </w:r>
          </w:p>
        </w:tc>
        <w:tc>
          <w:tcPr>
            <w:tcW w:w="1412" w:type="dxa"/>
            <w:gridSpan w:val="2"/>
            <w:vAlign w:val="center"/>
          </w:tcPr>
          <w:p w14:paraId="37023354" w14:textId="77777777" w:rsidR="00DA166F" w:rsidRPr="00F65244" w:rsidRDefault="00DA166F" w:rsidP="0001448D">
            <w:pPr>
              <w:jc w:val="center"/>
              <w:rPr>
                <w:rFonts w:ascii="Arial Narrow" w:hAnsi="Arial Narrow"/>
                <w:szCs w:val="24"/>
              </w:rPr>
            </w:pPr>
            <w:r w:rsidRPr="00F65244">
              <w:rPr>
                <w:rFonts w:ascii="Arial Narrow" w:hAnsi="Arial Narrow"/>
                <w:szCs w:val="24"/>
              </w:rPr>
              <w:t>N</w:t>
            </w:r>
          </w:p>
        </w:tc>
      </w:tr>
      <w:tr w:rsidR="00DA166F" w:rsidRPr="00F65244" w14:paraId="4D9160A1" w14:textId="77777777" w:rsidTr="00014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13" w:type="dxa"/>
        </w:trPr>
        <w:tc>
          <w:tcPr>
            <w:tcW w:w="3438" w:type="dxa"/>
            <w:gridSpan w:val="2"/>
            <w:shd w:val="clear" w:color="auto" w:fill="F2F2F2" w:themeFill="background1" w:themeFillShade="F2"/>
          </w:tcPr>
          <w:p w14:paraId="134E5E4A" w14:textId="77777777" w:rsidR="00DA166F" w:rsidRPr="00F65244" w:rsidRDefault="00DA166F" w:rsidP="0001448D">
            <w:pPr>
              <w:rPr>
                <w:rFonts w:ascii="Arial Narrow" w:hAnsi="Arial Narrow"/>
                <w:b/>
                <w:szCs w:val="24"/>
              </w:rPr>
            </w:pPr>
            <w:r w:rsidRPr="00F65244">
              <w:rPr>
                <w:rFonts w:ascii="Arial Narrow" w:hAnsi="Arial Narrow"/>
                <w:b/>
                <w:szCs w:val="24"/>
              </w:rPr>
              <w:t>SEMESTER 2</w:t>
            </w:r>
          </w:p>
        </w:tc>
        <w:tc>
          <w:tcPr>
            <w:tcW w:w="961" w:type="dxa"/>
            <w:shd w:val="clear" w:color="auto" w:fill="F2F2F2" w:themeFill="background1" w:themeFillShade="F2"/>
            <w:vAlign w:val="center"/>
          </w:tcPr>
          <w:p w14:paraId="408409AF" w14:textId="77777777" w:rsidR="00DA166F" w:rsidRPr="00F65244" w:rsidRDefault="00DA166F" w:rsidP="0001448D">
            <w:pPr>
              <w:jc w:val="center"/>
              <w:rPr>
                <w:rFonts w:ascii="Arial Narrow" w:hAnsi="Arial Narrow"/>
                <w:szCs w:val="24"/>
              </w:rPr>
            </w:pPr>
          </w:p>
        </w:tc>
        <w:tc>
          <w:tcPr>
            <w:tcW w:w="953" w:type="dxa"/>
            <w:shd w:val="clear" w:color="auto" w:fill="F2F2F2" w:themeFill="background1" w:themeFillShade="F2"/>
            <w:vAlign w:val="center"/>
          </w:tcPr>
          <w:p w14:paraId="24745F62" w14:textId="77777777" w:rsidR="00DA166F" w:rsidRPr="00F65244" w:rsidRDefault="00DA166F" w:rsidP="0001448D">
            <w:pPr>
              <w:jc w:val="center"/>
              <w:rPr>
                <w:rFonts w:ascii="Arial Narrow" w:hAnsi="Arial Narrow"/>
                <w:szCs w:val="24"/>
              </w:rPr>
            </w:pPr>
          </w:p>
        </w:tc>
        <w:tc>
          <w:tcPr>
            <w:tcW w:w="1185" w:type="dxa"/>
            <w:gridSpan w:val="2"/>
            <w:shd w:val="clear" w:color="auto" w:fill="F2F2F2" w:themeFill="background1" w:themeFillShade="F2"/>
            <w:vAlign w:val="center"/>
          </w:tcPr>
          <w:p w14:paraId="1F7C0028" w14:textId="77777777" w:rsidR="00DA166F" w:rsidRPr="00F65244" w:rsidRDefault="00DA166F" w:rsidP="0001448D">
            <w:pPr>
              <w:jc w:val="center"/>
              <w:rPr>
                <w:rFonts w:ascii="Arial Narrow" w:hAnsi="Arial Narrow"/>
                <w:szCs w:val="24"/>
              </w:rPr>
            </w:pPr>
          </w:p>
        </w:tc>
        <w:tc>
          <w:tcPr>
            <w:tcW w:w="1421" w:type="dxa"/>
            <w:shd w:val="clear" w:color="auto" w:fill="F2F2F2" w:themeFill="background1" w:themeFillShade="F2"/>
            <w:vAlign w:val="center"/>
          </w:tcPr>
          <w:p w14:paraId="731EB1EE" w14:textId="77777777" w:rsidR="00DA166F" w:rsidRPr="00F65244" w:rsidRDefault="00DA166F" w:rsidP="0001448D">
            <w:pPr>
              <w:jc w:val="center"/>
              <w:rPr>
                <w:rFonts w:ascii="Arial Narrow" w:hAnsi="Arial Narrow"/>
                <w:szCs w:val="24"/>
              </w:rPr>
            </w:pPr>
          </w:p>
        </w:tc>
        <w:tc>
          <w:tcPr>
            <w:tcW w:w="1412" w:type="dxa"/>
            <w:gridSpan w:val="2"/>
            <w:shd w:val="clear" w:color="auto" w:fill="F2F2F2" w:themeFill="background1" w:themeFillShade="F2"/>
            <w:vAlign w:val="center"/>
          </w:tcPr>
          <w:p w14:paraId="7B9CE886" w14:textId="77777777" w:rsidR="00DA166F" w:rsidRPr="00F65244" w:rsidRDefault="00DA166F" w:rsidP="0001448D">
            <w:pPr>
              <w:jc w:val="center"/>
              <w:rPr>
                <w:rFonts w:ascii="Arial Narrow" w:hAnsi="Arial Narrow"/>
                <w:szCs w:val="24"/>
              </w:rPr>
            </w:pPr>
          </w:p>
        </w:tc>
      </w:tr>
      <w:tr w:rsidR="00DA166F" w:rsidRPr="00F65244" w14:paraId="00E1D744" w14:textId="77777777" w:rsidTr="00014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13" w:type="dxa"/>
        </w:trPr>
        <w:tc>
          <w:tcPr>
            <w:tcW w:w="3438" w:type="dxa"/>
            <w:gridSpan w:val="2"/>
            <w:shd w:val="clear" w:color="auto" w:fill="auto"/>
          </w:tcPr>
          <w:p w14:paraId="5D34D561" w14:textId="77777777" w:rsidR="00DA166F" w:rsidRPr="00F65244" w:rsidRDefault="00DA166F" w:rsidP="0001448D">
            <w:pPr>
              <w:rPr>
                <w:rFonts w:ascii="Arial Narrow" w:hAnsi="Arial Narrow"/>
                <w:b/>
                <w:szCs w:val="24"/>
              </w:rPr>
            </w:pPr>
            <w:r w:rsidRPr="00F65244">
              <w:rPr>
                <w:rFonts w:ascii="Arial Narrow" w:hAnsi="Arial Narrow"/>
                <w:b/>
                <w:szCs w:val="24"/>
              </w:rPr>
              <w:t>AINF422</w:t>
            </w:r>
          </w:p>
          <w:p w14:paraId="4EEAE2B9" w14:textId="77777777" w:rsidR="00DA166F" w:rsidRPr="00F65244" w:rsidRDefault="00DA166F" w:rsidP="0001448D">
            <w:pPr>
              <w:rPr>
                <w:rFonts w:ascii="Arial Narrow" w:hAnsi="Arial Narrow"/>
                <w:b/>
                <w:szCs w:val="24"/>
              </w:rPr>
            </w:pPr>
            <w:r w:rsidRPr="00F65244">
              <w:rPr>
                <w:rFonts w:ascii="Arial Narrow" w:hAnsi="Arial Narrow"/>
                <w:b/>
                <w:szCs w:val="24"/>
              </w:rPr>
              <w:t>Advanced information retrieval, indexing and abstracting</w:t>
            </w:r>
          </w:p>
        </w:tc>
        <w:tc>
          <w:tcPr>
            <w:tcW w:w="961" w:type="dxa"/>
            <w:vAlign w:val="center"/>
          </w:tcPr>
          <w:p w14:paraId="2408B00C" w14:textId="0A866537" w:rsidR="00DA166F" w:rsidRPr="00F65244" w:rsidRDefault="00214270" w:rsidP="0001448D">
            <w:pPr>
              <w:jc w:val="center"/>
              <w:rPr>
                <w:rFonts w:ascii="Arial Narrow" w:hAnsi="Arial Narrow"/>
                <w:szCs w:val="24"/>
              </w:rPr>
            </w:pPr>
            <w:r>
              <w:rPr>
                <w:rFonts w:ascii="Arial Narrow" w:hAnsi="Arial Narrow"/>
                <w:szCs w:val="24"/>
              </w:rPr>
              <w:t>16</w:t>
            </w:r>
          </w:p>
        </w:tc>
        <w:tc>
          <w:tcPr>
            <w:tcW w:w="953" w:type="dxa"/>
            <w:vAlign w:val="center"/>
          </w:tcPr>
          <w:p w14:paraId="7C5671DB" w14:textId="77777777" w:rsidR="00DA166F" w:rsidRPr="00F65244" w:rsidRDefault="00DA166F" w:rsidP="0001448D">
            <w:pPr>
              <w:jc w:val="center"/>
              <w:rPr>
                <w:rFonts w:ascii="Arial Narrow" w:hAnsi="Arial Narrow"/>
                <w:szCs w:val="24"/>
              </w:rPr>
            </w:pPr>
            <w:r w:rsidRPr="00F65244">
              <w:rPr>
                <w:rFonts w:ascii="Arial Narrow" w:hAnsi="Arial Narrow"/>
                <w:szCs w:val="24"/>
              </w:rPr>
              <w:t>8</w:t>
            </w:r>
          </w:p>
        </w:tc>
        <w:tc>
          <w:tcPr>
            <w:tcW w:w="1185" w:type="dxa"/>
            <w:gridSpan w:val="2"/>
            <w:vAlign w:val="center"/>
          </w:tcPr>
          <w:p w14:paraId="1B5AD2ED" w14:textId="77777777" w:rsidR="00DA166F" w:rsidRPr="00F65244" w:rsidRDefault="00DA166F" w:rsidP="0001448D">
            <w:pPr>
              <w:jc w:val="center"/>
              <w:rPr>
                <w:rFonts w:ascii="Arial Narrow" w:hAnsi="Arial Narrow"/>
                <w:szCs w:val="24"/>
              </w:rPr>
            </w:pPr>
            <w:r w:rsidRPr="00F65244">
              <w:rPr>
                <w:rFonts w:ascii="Arial Narrow" w:hAnsi="Arial Narrow"/>
                <w:szCs w:val="24"/>
              </w:rPr>
              <w:t>None</w:t>
            </w:r>
          </w:p>
        </w:tc>
        <w:tc>
          <w:tcPr>
            <w:tcW w:w="1421" w:type="dxa"/>
            <w:vAlign w:val="center"/>
          </w:tcPr>
          <w:p w14:paraId="065A8506" w14:textId="77777777" w:rsidR="00DA166F" w:rsidRPr="00F65244" w:rsidRDefault="00DA166F" w:rsidP="0001448D">
            <w:pPr>
              <w:jc w:val="center"/>
              <w:rPr>
                <w:rFonts w:ascii="Arial Narrow" w:hAnsi="Arial Narrow"/>
                <w:szCs w:val="24"/>
              </w:rPr>
            </w:pPr>
            <w:r w:rsidRPr="00F65244">
              <w:rPr>
                <w:rFonts w:ascii="Arial Narrow" w:hAnsi="Arial Narrow"/>
                <w:szCs w:val="24"/>
              </w:rPr>
              <w:t>None</w:t>
            </w:r>
          </w:p>
        </w:tc>
        <w:tc>
          <w:tcPr>
            <w:tcW w:w="1412" w:type="dxa"/>
            <w:gridSpan w:val="2"/>
            <w:vAlign w:val="center"/>
          </w:tcPr>
          <w:p w14:paraId="59ADF020" w14:textId="77777777" w:rsidR="00DA166F" w:rsidRPr="00F65244" w:rsidRDefault="00DA166F" w:rsidP="0001448D">
            <w:pPr>
              <w:jc w:val="center"/>
              <w:rPr>
                <w:rFonts w:ascii="Arial Narrow" w:hAnsi="Arial Narrow"/>
                <w:szCs w:val="24"/>
              </w:rPr>
            </w:pPr>
            <w:r w:rsidRPr="00F65244">
              <w:rPr>
                <w:rFonts w:ascii="Arial Narrow" w:hAnsi="Arial Narrow"/>
                <w:szCs w:val="24"/>
              </w:rPr>
              <w:t>Y</w:t>
            </w:r>
          </w:p>
        </w:tc>
      </w:tr>
      <w:tr w:rsidR="00DA166F" w:rsidRPr="00F65244" w14:paraId="462D79EA" w14:textId="77777777" w:rsidTr="00014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13" w:type="dxa"/>
        </w:trPr>
        <w:tc>
          <w:tcPr>
            <w:tcW w:w="3438" w:type="dxa"/>
            <w:gridSpan w:val="2"/>
            <w:shd w:val="clear" w:color="auto" w:fill="auto"/>
          </w:tcPr>
          <w:p w14:paraId="730C04CC" w14:textId="77777777" w:rsidR="00DA166F" w:rsidRPr="00F65244" w:rsidRDefault="00DA166F" w:rsidP="0001448D">
            <w:pPr>
              <w:rPr>
                <w:rFonts w:ascii="Arial Narrow" w:hAnsi="Arial Narrow"/>
                <w:b/>
                <w:szCs w:val="24"/>
              </w:rPr>
            </w:pPr>
            <w:r w:rsidRPr="00F65244">
              <w:rPr>
                <w:rFonts w:ascii="Arial Narrow" w:hAnsi="Arial Narrow"/>
                <w:b/>
                <w:szCs w:val="24"/>
              </w:rPr>
              <w:t>AINF412</w:t>
            </w:r>
          </w:p>
          <w:p w14:paraId="2F20EFB0" w14:textId="77777777" w:rsidR="00DA166F" w:rsidRPr="00F65244" w:rsidRDefault="00DA166F" w:rsidP="0001448D">
            <w:pPr>
              <w:rPr>
                <w:rFonts w:ascii="Arial Narrow" w:hAnsi="Arial Narrow"/>
                <w:b/>
                <w:szCs w:val="24"/>
              </w:rPr>
            </w:pPr>
            <w:r w:rsidRPr="00F65244">
              <w:rPr>
                <w:rFonts w:ascii="Arial Narrow" w:hAnsi="Arial Narrow"/>
                <w:b/>
                <w:szCs w:val="24"/>
              </w:rPr>
              <w:t>Information ethics</w:t>
            </w:r>
          </w:p>
        </w:tc>
        <w:tc>
          <w:tcPr>
            <w:tcW w:w="961" w:type="dxa"/>
            <w:vAlign w:val="center"/>
          </w:tcPr>
          <w:p w14:paraId="1D97EF68" w14:textId="268075FF" w:rsidR="00DA166F" w:rsidRPr="00F65244" w:rsidRDefault="00214270" w:rsidP="0001448D">
            <w:pPr>
              <w:jc w:val="center"/>
              <w:rPr>
                <w:rFonts w:ascii="Arial Narrow" w:hAnsi="Arial Narrow"/>
                <w:szCs w:val="24"/>
              </w:rPr>
            </w:pPr>
            <w:r>
              <w:rPr>
                <w:rFonts w:ascii="Arial Narrow" w:hAnsi="Arial Narrow"/>
                <w:szCs w:val="24"/>
              </w:rPr>
              <w:t>16</w:t>
            </w:r>
          </w:p>
        </w:tc>
        <w:tc>
          <w:tcPr>
            <w:tcW w:w="953" w:type="dxa"/>
            <w:vAlign w:val="center"/>
          </w:tcPr>
          <w:p w14:paraId="68C832A9" w14:textId="77777777" w:rsidR="00DA166F" w:rsidRPr="00F65244" w:rsidRDefault="00DA166F" w:rsidP="0001448D">
            <w:pPr>
              <w:jc w:val="center"/>
              <w:rPr>
                <w:rFonts w:ascii="Arial Narrow" w:hAnsi="Arial Narrow"/>
                <w:szCs w:val="24"/>
              </w:rPr>
            </w:pPr>
            <w:r w:rsidRPr="00F65244">
              <w:rPr>
                <w:rFonts w:ascii="Arial Narrow" w:hAnsi="Arial Narrow"/>
                <w:szCs w:val="24"/>
              </w:rPr>
              <w:t>8</w:t>
            </w:r>
          </w:p>
        </w:tc>
        <w:tc>
          <w:tcPr>
            <w:tcW w:w="1185" w:type="dxa"/>
            <w:gridSpan w:val="2"/>
            <w:vAlign w:val="center"/>
          </w:tcPr>
          <w:p w14:paraId="634C5AFA" w14:textId="77777777" w:rsidR="00DA166F" w:rsidRPr="00F65244" w:rsidRDefault="00DA166F" w:rsidP="0001448D">
            <w:pPr>
              <w:jc w:val="center"/>
              <w:rPr>
                <w:rFonts w:ascii="Arial Narrow" w:hAnsi="Arial Narrow"/>
                <w:szCs w:val="24"/>
              </w:rPr>
            </w:pPr>
            <w:r w:rsidRPr="00F65244">
              <w:rPr>
                <w:rFonts w:ascii="Arial Narrow" w:hAnsi="Arial Narrow"/>
                <w:szCs w:val="24"/>
              </w:rPr>
              <w:t>None</w:t>
            </w:r>
          </w:p>
        </w:tc>
        <w:tc>
          <w:tcPr>
            <w:tcW w:w="1421" w:type="dxa"/>
            <w:vAlign w:val="center"/>
          </w:tcPr>
          <w:p w14:paraId="034B2402" w14:textId="77777777" w:rsidR="00DA166F" w:rsidRPr="00F65244" w:rsidRDefault="00DA166F" w:rsidP="0001448D">
            <w:pPr>
              <w:jc w:val="center"/>
              <w:rPr>
                <w:rFonts w:ascii="Arial Narrow" w:hAnsi="Arial Narrow"/>
                <w:szCs w:val="24"/>
              </w:rPr>
            </w:pPr>
            <w:r w:rsidRPr="00F65244">
              <w:rPr>
                <w:rFonts w:ascii="Arial Narrow" w:hAnsi="Arial Narrow"/>
                <w:szCs w:val="24"/>
              </w:rPr>
              <w:t>None</w:t>
            </w:r>
          </w:p>
        </w:tc>
        <w:tc>
          <w:tcPr>
            <w:tcW w:w="1412" w:type="dxa"/>
            <w:gridSpan w:val="2"/>
            <w:vAlign w:val="center"/>
          </w:tcPr>
          <w:p w14:paraId="74B10583" w14:textId="77777777" w:rsidR="00DA166F" w:rsidRPr="00F65244" w:rsidRDefault="00DA166F" w:rsidP="0001448D">
            <w:pPr>
              <w:jc w:val="center"/>
              <w:rPr>
                <w:rFonts w:ascii="Arial Narrow" w:hAnsi="Arial Narrow"/>
                <w:szCs w:val="24"/>
              </w:rPr>
            </w:pPr>
            <w:r w:rsidRPr="00F65244">
              <w:rPr>
                <w:rFonts w:ascii="Arial Narrow" w:hAnsi="Arial Narrow"/>
                <w:szCs w:val="24"/>
              </w:rPr>
              <w:t>Y</w:t>
            </w:r>
          </w:p>
        </w:tc>
      </w:tr>
      <w:tr w:rsidR="00DA166F" w:rsidRPr="00F65244" w14:paraId="7A5F9853" w14:textId="77777777" w:rsidTr="00014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13" w:type="dxa"/>
        </w:trPr>
        <w:tc>
          <w:tcPr>
            <w:tcW w:w="3438" w:type="dxa"/>
            <w:gridSpan w:val="2"/>
            <w:shd w:val="clear" w:color="auto" w:fill="auto"/>
          </w:tcPr>
          <w:p w14:paraId="59AAD235" w14:textId="77777777" w:rsidR="00DA166F" w:rsidRPr="00F65244" w:rsidRDefault="00DA166F" w:rsidP="0001448D">
            <w:pPr>
              <w:rPr>
                <w:rFonts w:ascii="Arial Narrow" w:hAnsi="Arial Narrow"/>
                <w:b/>
                <w:szCs w:val="24"/>
              </w:rPr>
            </w:pPr>
            <w:r w:rsidRPr="00F65244">
              <w:rPr>
                <w:rFonts w:ascii="Arial Narrow" w:hAnsi="Arial Narrow"/>
                <w:b/>
                <w:szCs w:val="24"/>
              </w:rPr>
              <w:t>Elective 8</w:t>
            </w:r>
          </w:p>
        </w:tc>
        <w:tc>
          <w:tcPr>
            <w:tcW w:w="961" w:type="dxa"/>
            <w:vAlign w:val="center"/>
          </w:tcPr>
          <w:p w14:paraId="094F310B" w14:textId="77777777" w:rsidR="00DA166F" w:rsidRPr="00F65244" w:rsidRDefault="00DA166F" w:rsidP="0001448D">
            <w:pPr>
              <w:jc w:val="center"/>
              <w:rPr>
                <w:rFonts w:ascii="Arial Narrow" w:hAnsi="Arial Narrow"/>
                <w:szCs w:val="24"/>
              </w:rPr>
            </w:pPr>
          </w:p>
        </w:tc>
        <w:tc>
          <w:tcPr>
            <w:tcW w:w="953" w:type="dxa"/>
            <w:vAlign w:val="center"/>
          </w:tcPr>
          <w:p w14:paraId="3E193B27" w14:textId="77777777" w:rsidR="00DA166F" w:rsidRPr="00F65244" w:rsidRDefault="00DA166F" w:rsidP="0001448D">
            <w:pPr>
              <w:jc w:val="center"/>
              <w:rPr>
                <w:rFonts w:ascii="Arial Narrow" w:hAnsi="Arial Narrow"/>
                <w:szCs w:val="24"/>
              </w:rPr>
            </w:pPr>
          </w:p>
        </w:tc>
        <w:tc>
          <w:tcPr>
            <w:tcW w:w="1185" w:type="dxa"/>
            <w:gridSpan w:val="2"/>
            <w:vAlign w:val="center"/>
          </w:tcPr>
          <w:p w14:paraId="68FF1DEF" w14:textId="77777777" w:rsidR="00DA166F" w:rsidRPr="00F65244" w:rsidRDefault="00DA166F" w:rsidP="0001448D">
            <w:pPr>
              <w:jc w:val="center"/>
              <w:rPr>
                <w:rFonts w:ascii="Arial Narrow" w:hAnsi="Arial Narrow"/>
                <w:szCs w:val="24"/>
              </w:rPr>
            </w:pPr>
            <w:r w:rsidRPr="00F65244">
              <w:rPr>
                <w:rFonts w:ascii="Arial Narrow" w:hAnsi="Arial Narrow"/>
                <w:szCs w:val="24"/>
              </w:rPr>
              <w:t>None</w:t>
            </w:r>
          </w:p>
        </w:tc>
        <w:tc>
          <w:tcPr>
            <w:tcW w:w="1421" w:type="dxa"/>
            <w:vAlign w:val="center"/>
          </w:tcPr>
          <w:p w14:paraId="1E2C40B4" w14:textId="77777777" w:rsidR="00DA166F" w:rsidRPr="00F65244" w:rsidRDefault="00DA166F" w:rsidP="0001448D">
            <w:pPr>
              <w:jc w:val="center"/>
              <w:rPr>
                <w:rFonts w:ascii="Arial Narrow" w:hAnsi="Arial Narrow"/>
                <w:szCs w:val="24"/>
              </w:rPr>
            </w:pPr>
            <w:r w:rsidRPr="00F65244">
              <w:rPr>
                <w:rFonts w:ascii="Arial Narrow" w:hAnsi="Arial Narrow"/>
                <w:szCs w:val="24"/>
              </w:rPr>
              <w:t>None</w:t>
            </w:r>
          </w:p>
        </w:tc>
        <w:tc>
          <w:tcPr>
            <w:tcW w:w="1412" w:type="dxa"/>
            <w:gridSpan w:val="2"/>
            <w:vAlign w:val="center"/>
          </w:tcPr>
          <w:p w14:paraId="22BAFBEE" w14:textId="77777777" w:rsidR="00DA166F" w:rsidRPr="00F65244" w:rsidRDefault="00DA166F" w:rsidP="0001448D">
            <w:pPr>
              <w:jc w:val="center"/>
              <w:rPr>
                <w:rFonts w:ascii="Arial Narrow" w:hAnsi="Arial Narrow"/>
                <w:szCs w:val="24"/>
              </w:rPr>
            </w:pPr>
            <w:r w:rsidRPr="00F65244">
              <w:rPr>
                <w:rFonts w:ascii="Arial Narrow" w:hAnsi="Arial Narrow"/>
                <w:szCs w:val="24"/>
              </w:rPr>
              <w:t>N</w:t>
            </w:r>
          </w:p>
        </w:tc>
      </w:tr>
      <w:tr w:rsidR="00DA166F" w:rsidRPr="00F65244" w14:paraId="6A5FFF37" w14:textId="77777777" w:rsidTr="00014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13" w:type="dxa"/>
        </w:trPr>
        <w:tc>
          <w:tcPr>
            <w:tcW w:w="3438" w:type="dxa"/>
            <w:gridSpan w:val="2"/>
            <w:shd w:val="clear" w:color="auto" w:fill="auto"/>
          </w:tcPr>
          <w:p w14:paraId="40639134" w14:textId="77777777" w:rsidR="00DA166F" w:rsidRPr="00F65244" w:rsidRDefault="00DA166F" w:rsidP="0001448D">
            <w:pPr>
              <w:rPr>
                <w:rFonts w:ascii="Arial Narrow" w:hAnsi="Arial Narrow"/>
                <w:b/>
                <w:szCs w:val="24"/>
              </w:rPr>
            </w:pPr>
            <w:r w:rsidRPr="00F65244">
              <w:rPr>
                <w:rFonts w:ascii="Arial Narrow" w:hAnsi="Arial Narrow"/>
                <w:b/>
                <w:szCs w:val="24"/>
              </w:rPr>
              <w:t>Elective 10</w:t>
            </w:r>
          </w:p>
        </w:tc>
        <w:tc>
          <w:tcPr>
            <w:tcW w:w="961" w:type="dxa"/>
            <w:vAlign w:val="center"/>
          </w:tcPr>
          <w:p w14:paraId="46C644D8" w14:textId="77777777" w:rsidR="00DA166F" w:rsidRPr="00F65244" w:rsidRDefault="00DA166F" w:rsidP="0001448D">
            <w:pPr>
              <w:jc w:val="center"/>
              <w:rPr>
                <w:rFonts w:ascii="Arial Narrow" w:hAnsi="Arial Narrow"/>
                <w:szCs w:val="24"/>
              </w:rPr>
            </w:pPr>
          </w:p>
        </w:tc>
        <w:tc>
          <w:tcPr>
            <w:tcW w:w="953" w:type="dxa"/>
            <w:vAlign w:val="center"/>
          </w:tcPr>
          <w:p w14:paraId="3F4BDADA" w14:textId="77777777" w:rsidR="00DA166F" w:rsidRPr="00F65244" w:rsidRDefault="00DA166F" w:rsidP="0001448D">
            <w:pPr>
              <w:jc w:val="center"/>
              <w:rPr>
                <w:rFonts w:ascii="Arial Narrow" w:hAnsi="Arial Narrow"/>
                <w:szCs w:val="24"/>
              </w:rPr>
            </w:pPr>
          </w:p>
        </w:tc>
        <w:tc>
          <w:tcPr>
            <w:tcW w:w="1185" w:type="dxa"/>
            <w:gridSpan w:val="2"/>
            <w:vAlign w:val="center"/>
          </w:tcPr>
          <w:p w14:paraId="5C17A281" w14:textId="77777777" w:rsidR="00DA166F" w:rsidRPr="00F65244" w:rsidRDefault="00DA166F" w:rsidP="0001448D">
            <w:pPr>
              <w:jc w:val="center"/>
              <w:rPr>
                <w:rFonts w:ascii="Arial Narrow" w:hAnsi="Arial Narrow"/>
                <w:szCs w:val="24"/>
              </w:rPr>
            </w:pPr>
            <w:r w:rsidRPr="00F65244">
              <w:rPr>
                <w:rFonts w:ascii="Arial Narrow" w:hAnsi="Arial Narrow"/>
                <w:szCs w:val="24"/>
              </w:rPr>
              <w:t>None</w:t>
            </w:r>
          </w:p>
        </w:tc>
        <w:tc>
          <w:tcPr>
            <w:tcW w:w="1421" w:type="dxa"/>
            <w:vAlign w:val="center"/>
          </w:tcPr>
          <w:p w14:paraId="11C20961" w14:textId="77777777" w:rsidR="00DA166F" w:rsidRPr="00F65244" w:rsidRDefault="00DA166F" w:rsidP="0001448D">
            <w:pPr>
              <w:jc w:val="center"/>
              <w:rPr>
                <w:rFonts w:ascii="Arial Narrow" w:hAnsi="Arial Narrow"/>
                <w:szCs w:val="24"/>
              </w:rPr>
            </w:pPr>
            <w:r w:rsidRPr="00F65244">
              <w:rPr>
                <w:rFonts w:ascii="Arial Narrow" w:hAnsi="Arial Narrow"/>
                <w:szCs w:val="24"/>
              </w:rPr>
              <w:t>None</w:t>
            </w:r>
          </w:p>
        </w:tc>
        <w:tc>
          <w:tcPr>
            <w:tcW w:w="1412" w:type="dxa"/>
            <w:gridSpan w:val="2"/>
            <w:vAlign w:val="center"/>
          </w:tcPr>
          <w:p w14:paraId="5BEE91E6" w14:textId="77777777" w:rsidR="00DA166F" w:rsidRPr="00F65244" w:rsidRDefault="00DA166F" w:rsidP="0001448D">
            <w:pPr>
              <w:jc w:val="center"/>
              <w:rPr>
                <w:rFonts w:ascii="Arial Narrow" w:hAnsi="Arial Narrow"/>
                <w:szCs w:val="24"/>
              </w:rPr>
            </w:pPr>
            <w:r w:rsidRPr="00F65244">
              <w:rPr>
                <w:rFonts w:ascii="Arial Narrow" w:hAnsi="Arial Narrow"/>
                <w:szCs w:val="24"/>
              </w:rPr>
              <w:t>N</w:t>
            </w:r>
          </w:p>
        </w:tc>
      </w:tr>
    </w:tbl>
    <w:p w14:paraId="3460CAC2" w14:textId="3CF5BE58" w:rsidR="00082780" w:rsidRDefault="00082780" w:rsidP="009C0ACA">
      <w:pPr>
        <w:jc w:val="both"/>
        <w:rPr>
          <w:rFonts w:ascii="Arial Narrow" w:hAnsi="Arial Narrow"/>
          <w:b/>
          <w:szCs w:val="24"/>
          <w:u w:val="single"/>
        </w:rPr>
      </w:pPr>
    </w:p>
    <w:p w14:paraId="3D6567F9" w14:textId="01F52388" w:rsidR="00DA166F" w:rsidRPr="00F65244" w:rsidRDefault="00DA166F" w:rsidP="009C0ACA">
      <w:pPr>
        <w:jc w:val="both"/>
        <w:rPr>
          <w:rFonts w:ascii="Arial Narrow" w:hAnsi="Arial Narrow"/>
          <w:b/>
          <w:szCs w:val="24"/>
          <w:u w:val="single"/>
        </w:rPr>
      </w:pPr>
      <w:r w:rsidRPr="00F65244">
        <w:rPr>
          <w:rFonts w:ascii="Arial Narrow" w:hAnsi="Arial Narrow"/>
          <w:b/>
          <w:szCs w:val="24"/>
          <w:u w:val="single"/>
        </w:rPr>
        <w:t>Electives for Bachelor in Library and Information Science</w:t>
      </w:r>
    </w:p>
    <w:p w14:paraId="76528DCD" w14:textId="77777777" w:rsidR="00DA166F" w:rsidRPr="00F65244" w:rsidRDefault="00DA166F" w:rsidP="009C0ACA">
      <w:pPr>
        <w:jc w:val="both"/>
        <w:rPr>
          <w:rFonts w:ascii="Arial Narrow" w:hAnsi="Arial Narrow"/>
          <w:b/>
          <w:szCs w:val="24"/>
          <w:u w:val="single"/>
        </w:rPr>
      </w:pPr>
    </w:p>
    <w:tbl>
      <w:tblPr>
        <w:tblW w:w="94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961"/>
        <w:gridCol w:w="279"/>
        <w:gridCol w:w="674"/>
        <w:gridCol w:w="1185"/>
        <w:gridCol w:w="1421"/>
        <w:gridCol w:w="1412"/>
        <w:gridCol w:w="85"/>
      </w:tblGrid>
      <w:tr w:rsidR="00DA166F" w:rsidRPr="00F65244" w14:paraId="55944F2E" w14:textId="77777777" w:rsidTr="00250765">
        <w:tc>
          <w:tcPr>
            <w:tcW w:w="4678" w:type="dxa"/>
            <w:gridSpan w:val="3"/>
          </w:tcPr>
          <w:p w14:paraId="5816E336" w14:textId="77777777" w:rsidR="00DA166F" w:rsidRPr="00F65244" w:rsidRDefault="00DA166F" w:rsidP="009C0ACA">
            <w:pPr>
              <w:jc w:val="both"/>
              <w:rPr>
                <w:rFonts w:ascii="Arial Narrow" w:hAnsi="Arial Narrow"/>
                <w:b/>
                <w:szCs w:val="24"/>
              </w:rPr>
            </w:pPr>
            <w:r w:rsidRPr="00F65244">
              <w:rPr>
                <w:rFonts w:ascii="Arial Narrow" w:hAnsi="Arial Narrow"/>
                <w:b/>
                <w:szCs w:val="24"/>
              </w:rPr>
              <w:t>Elective1</w:t>
            </w:r>
          </w:p>
          <w:p w14:paraId="011784A2" w14:textId="7C190E82" w:rsidR="00DA166F" w:rsidRPr="00F65244" w:rsidRDefault="00C02200" w:rsidP="009C0ACA">
            <w:pPr>
              <w:pStyle w:val="ListParagraph"/>
              <w:numPr>
                <w:ilvl w:val="0"/>
                <w:numId w:val="104"/>
              </w:numPr>
              <w:jc w:val="both"/>
              <w:rPr>
                <w:rFonts w:ascii="Arial Narrow" w:hAnsi="Arial Narrow"/>
                <w:b/>
                <w:szCs w:val="24"/>
              </w:rPr>
            </w:pPr>
            <w:r w:rsidRPr="00F65244">
              <w:rPr>
                <w:rFonts w:ascii="Arial Narrow" w:hAnsi="Arial Narrow"/>
                <w:szCs w:val="24"/>
              </w:rPr>
              <w:t>1</w:t>
            </w:r>
            <w:r w:rsidR="00DA166F" w:rsidRPr="00F65244">
              <w:rPr>
                <w:rFonts w:ascii="Arial Narrow" w:hAnsi="Arial Narrow"/>
                <w:szCs w:val="24"/>
              </w:rPr>
              <w:t>ANT111 : Intro to Anthropology</w:t>
            </w:r>
          </w:p>
          <w:p w14:paraId="7E47F18C" w14:textId="12CCA821" w:rsidR="00DA166F" w:rsidRPr="00F65244" w:rsidRDefault="00C02200" w:rsidP="009C0ACA">
            <w:pPr>
              <w:pStyle w:val="ListParagraph"/>
              <w:numPr>
                <w:ilvl w:val="0"/>
                <w:numId w:val="104"/>
              </w:numPr>
              <w:jc w:val="both"/>
              <w:rPr>
                <w:rFonts w:ascii="Arial Narrow" w:hAnsi="Arial Narrow"/>
                <w:szCs w:val="24"/>
              </w:rPr>
            </w:pPr>
            <w:r w:rsidRPr="00F65244">
              <w:rPr>
                <w:rFonts w:ascii="Arial Narrow" w:hAnsi="Arial Narrow"/>
                <w:szCs w:val="24"/>
              </w:rPr>
              <w:t>1</w:t>
            </w:r>
            <w:r w:rsidR="00DA166F" w:rsidRPr="00F65244">
              <w:rPr>
                <w:rFonts w:ascii="Arial Narrow" w:hAnsi="Arial Narrow"/>
                <w:szCs w:val="24"/>
              </w:rPr>
              <w:t>COM111</w:t>
            </w:r>
            <w:r w:rsidR="00322B31" w:rsidRPr="00F65244">
              <w:rPr>
                <w:rFonts w:ascii="Arial Narrow" w:hAnsi="Arial Narrow"/>
                <w:szCs w:val="24"/>
              </w:rPr>
              <w:t xml:space="preserve"> </w:t>
            </w:r>
            <w:r w:rsidR="00DA166F" w:rsidRPr="00F65244">
              <w:rPr>
                <w:rFonts w:ascii="Arial Narrow" w:hAnsi="Arial Narrow"/>
                <w:szCs w:val="24"/>
              </w:rPr>
              <w:t>:</w:t>
            </w:r>
            <w:r w:rsidR="00322B31" w:rsidRPr="00F65244">
              <w:rPr>
                <w:rFonts w:ascii="Arial Narrow" w:hAnsi="Arial Narrow"/>
                <w:szCs w:val="24"/>
              </w:rPr>
              <w:t xml:space="preserve"> </w:t>
            </w:r>
            <w:r w:rsidR="00DA166F" w:rsidRPr="00F65244">
              <w:rPr>
                <w:rFonts w:ascii="Arial Narrow" w:hAnsi="Arial Narrow"/>
                <w:szCs w:val="24"/>
              </w:rPr>
              <w:t>Communication Science 1</w:t>
            </w:r>
          </w:p>
          <w:p w14:paraId="290A78A1" w14:textId="3B86B526" w:rsidR="00DA166F" w:rsidRPr="00F65244" w:rsidRDefault="00082780" w:rsidP="009C0ACA">
            <w:pPr>
              <w:pStyle w:val="ListParagraph"/>
              <w:numPr>
                <w:ilvl w:val="0"/>
                <w:numId w:val="104"/>
              </w:numPr>
              <w:jc w:val="both"/>
              <w:rPr>
                <w:rFonts w:ascii="Arial Narrow" w:hAnsi="Arial Narrow"/>
                <w:szCs w:val="24"/>
              </w:rPr>
            </w:pPr>
            <w:r>
              <w:rPr>
                <w:rFonts w:ascii="Arial Narrow" w:hAnsi="Arial Narrow"/>
                <w:szCs w:val="24"/>
              </w:rPr>
              <w:t>A</w:t>
            </w:r>
            <w:r w:rsidR="00DA166F" w:rsidRPr="00F65244">
              <w:rPr>
                <w:rFonts w:ascii="Arial Narrow" w:hAnsi="Arial Narrow"/>
                <w:szCs w:val="24"/>
              </w:rPr>
              <w:t>ENG211 :</w:t>
            </w:r>
            <w:r w:rsidR="00322B31" w:rsidRPr="00F65244">
              <w:rPr>
                <w:rFonts w:ascii="Arial Narrow" w:hAnsi="Arial Narrow"/>
                <w:szCs w:val="24"/>
              </w:rPr>
              <w:t xml:space="preserve"> </w:t>
            </w:r>
            <w:r w:rsidR="00DA166F" w:rsidRPr="00F65244">
              <w:rPr>
                <w:rFonts w:ascii="Arial Narrow" w:hAnsi="Arial Narrow"/>
                <w:szCs w:val="24"/>
              </w:rPr>
              <w:t>English 2 Part A</w:t>
            </w:r>
          </w:p>
          <w:p w14:paraId="11C285BE" w14:textId="395C52A4" w:rsidR="00DA166F" w:rsidRPr="00F65244" w:rsidRDefault="00C02200" w:rsidP="009C0ACA">
            <w:pPr>
              <w:pStyle w:val="ListParagraph"/>
              <w:numPr>
                <w:ilvl w:val="0"/>
                <w:numId w:val="104"/>
              </w:numPr>
              <w:jc w:val="both"/>
              <w:rPr>
                <w:rFonts w:ascii="Arial Narrow" w:hAnsi="Arial Narrow"/>
                <w:szCs w:val="24"/>
              </w:rPr>
            </w:pPr>
            <w:r w:rsidRPr="00F65244">
              <w:rPr>
                <w:rFonts w:ascii="Arial Narrow" w:hAnsi="Arial Narrow"/>
                <w:szCs w:val="24"/>
              </w:rPr>
              <w:t>1</w:t>
            </w:r>
            <w:r w:rsidR="00DA166F" w:rsidRPr="00F65244">
              <w:rPr>
                <w:rFonts w:ascii="Arial Narrow" w:hAnsi="Arial Narrow"/>
                <w:szCs w:val="24"/>
              </w:rPr>
              <w:t>HIS111: History 1</w:t>
            </w:r>
            <w:r w:rsidR="00322B31" w:rsidRPr="00F65244">
              <w:rPr>
                <w:rFonts w:ascii="Arial Narrow" w:hAnsi="Arial Narrow"/>
                <w:szCs w:val="24"/>
              </w:rPr>
              <w:t xml:space="preserve"> </w:t>
            </w:r>
            <w:r w:rsidR="00DA166F" w:rsidRPr="00F65244">
              <w:rPr>
                <w:rFonts w:ascii="Arial Narrow" w:hAnsi="Arial Narrow"/>
                <w:szCs w:val="24"/>
              </w:rPr>
              <w:t>: Theory &amp; Methods of History</w:t>
            </w:r>
          </w:p>
          <w:p w14:paraId="6E9187E9" w14:textId="1436053C" w:rsidR="00DA166F" w:rsidRPr="00F65244" w:rsidRDefault="00C02200" w:rsidP="009C0ACA">
            <w:pPr>
              <w:pStyle w:val="ListParagraph"/>
              <w:numPr>
                <w:ilvl w:val="0"/>
                <w:numId w:val="104"/>
              </w:numPr>
              <w:jc w:val="both"/>
              <w:rPr>
                <w:rFonts w:ascii="Arial Narrow" w:hAnsi="Arial Narrow"/>
                <w:szCs w:val="24"/>
              </w:rPr>
            </w:pPr>
            <w:r w:rsidRPr="00F65244">
              <w:rPr>
                <w:rFonts w:ascii="Arial Narrow" w:hAnsi="Arial Narrow"/>
                <w:szCs w:val="24"/>
              </w:rPr>
              <w:t>1</w:t>
            </w:r>
            <w:r w:rsidR="00DA166F" w:rsidRPr="00F65244">
              <w:rPr>
                <w:rFonts w:ascii="Arial Narrow" w:hAnsi="Arial Narrow"/>
                <w:szCs w:val="24"/>
              </w:rPr>
              <w:t>PSY111 : Intro to Psychology</w:t>
            </w:r>
          </w:p>
          <w:p w14:paraId="6017F732" w14:textId="6B0C68BB" w:rsidR="00DA166F" w:rsidRPr="00F65244" w:rsidRDefault="00C02200" w:rsidP="009C0ACA">
            <w:pPr>
              <w:pStyle w:val="ListParagraph"/>
              <w:numPr>
                <w:ilvl w:val="0"/>
                <w:numId w:val="104"/>
              </w:numPr>
              <w:jc w:val="both"/>
              <w:rPr>
                <w:rFonts w:ascii="Arial Narrow" w:hAnsi="Arial Narrow"/>
                <w:szCs w:val="24"/>
              </w:rPr>
            </w:pPr>
            <w:r w:rsidRPr="00F65244">
              <w:rPr>
                <w:rFonts w:ascii="Arial Narrow" w:hAnsi="Arial Narrow"/>
                <w:szCs w:val="24"/>
              </w:rPr>
              <w:t>1</w:t>
            </w:r>
            <w:r w:rsidR="00DA166F" w:rsidRPr="00F65244">
              <w:rPr>
                <w:rFonts w:ascii="Arial Narrow" w:hAnsi="Arial Narrow"/>
                <w:szCs w:val="24"/>
              </w:rPr>
              <w:t>SGY111 : Intro to Sociology</w:t>
            </w:r>
          </w:p>
        </w:tc>
        <w:tc>
          <w:tcPr>
            <w:tcW w:w="4777" w:type="dxa"/>
            <w:gridSpan w:val="5"/>
          </w:tcPr>
          <w:p w14:paraId="12731541" w14:textId="77777777" w:rsidR="00DA166F" w:rsidRPr="00F65244" w:rsidRDefault="00DA166F" w:rsidP="009C0ACA">
            <w:pPr>
              <w:jc w:val="both"/>
              <w:rPr>
                <w:rFonts w:ascii="Arial Narrow" w:hAnsi="Arial Narrow"/>
                <w:b/>
                <w:szCs w:val="24"/>
              </w:rPr>
            </w:pPr>
            <w:r w:rsidRPr="00F65244">
              <w:rPr>
                <w:rFonts w:ascii="Arial Narrow" w:hAnsi="Arial Narrow"/>
                <w:b/>
                <w:szCs w:val="24"/>
              </w:rPr>
              <w:t>Elective 2 (Co-requisites)</w:t>
            </w:r>
          </w:p>
          <w:p w14:paraId="64031B27" w14:textId="19B97694" w:rsidR="00DA166F" w:rsidRPr="00F65244" w:rsidRDefault="00C02200" w:rsidP="009C0ACA">
            <w:pPr>
              <w:pStyle w:val="ListParagraph"/>
              <w:numPr>
                <w:ilvl w:val="0"/>
                <w:numId w:val="105"/>
              </w:numPr>
              <w:jc w:val="both"/>
              <w:rPr>
                <w:rFonts w:ascii="Arial Narrow" w:hAnsi="Arial Narrow"/>
                <w:b/>
                <w:szCs w:val="24"/>
              </w:rPr>
            </w:pPr>
            <w:r w:rsidRPr="00F65244">
              <w:rPr>
                <w:rFonts w:ascii="Arial Narrow" w:hAnsi="Arial Narrow"/>
                <w:szCs w:val="24"/>
              </w:rPr>
              <w:t>1</w:t>
            </w:r>
            <w:r w:rsidR="00DA166F" w:rsidRPr="00F65244">
              <w:rPr>
                <w:rFonts w:ascii="Arial Narrow" w:hAnsi="Arial Narrow"/>
                <w:szCs w:val="24"/>
              </w:rPr>
              <w:t>ANT112 : Culture &amp; Society in Africa</w:t>
            </w:r>
          </w:p>
          <w:p w14:paraId="66359E60" w14:textId="3BCC229F" w:rsidR="00DA166F" w:rsidRPr="00F65244" w:rsidRDefault="00C02200" w:rsidP="009C0ACA">
            <w:pPr>
              <w:pStyle w:val="ListParagraph"/>
              <w:numPr>
                <w:ilvl w:val="0"/>
                <w:numId w:val="105"/>
              </w:numPr>
              <w:jc w:val="both"/>
              <w:rPr>
                <w:rFonts w:ascii="Arial Narrow" w:hAnsi="Arial Narrow"/>
                <w:szCs w:val="24"/>
              </w:rPr>
            </w:pPr>
            <w:r w:rsidRPr="00F65244">
              <w:rPr>
                <w:rFonts w:ascii="Arial Narrow" w:hAnsi="Arial Narrow"/>
                <w:szCs w:val="24"/>
              </w:rPr>
              <w:t>1</w:t>
            </w:r>
            <w:r w:rsidR="00DA166F" w:rsidRPr="00F65244">
              <w:rPr>
                <w:rFonts w:ascii="Arial Narrow" w:hAnsi="Arial Narrow"/>
                <w:szCs w:val="24"/>
              </w:rPr>
              <w:t>COM112</w:t>
            </w:r>
            <w:r w:rsidR="00322B31" w:rsidRPr="00F65244">
              <w:rPr>
                <w:rFonts w:ascii="Arial Narrow" w:hAnsi="Arial Narrow"/>
                <w:szCs w:val="24"/>
              </w:rPr>
              <w:t xml:space="preserve"> </w:t>
            </w:r>
            <w:r w:rsidR="00DA166F" w:rsidRPr="00F65244">
              <w:rPr>
                <w:rFonts w:ascii="Arial Narrow" w:hAnsi="Arial Narrow"/>
                <w:szCs w:val="24"/>
              </w:rPr>
              <w:t>:Journalism 1</w:t>
            </w:r>
          </w:p>
          <w:p w14:paraId="3209C8B4" w14:textId="211C647B" w:rsidR="00DA166F" w:rsidRPr="00F65244" w:rsidRDefault="00082780" w:rsidP="009C0ACA">
            <w:pPr>
              <w:pStyle w:val="ListParagraph"/>
              <w:numPr>
                <w:ilvl w:val="0"/>
                <w:numId w:val="105"/>
              </w:numPr>
              <w:jc w:val="both"/>
              <w:rPr>
                <w:rFonts w:ascii="Arial Narrow" w:hAnsi="Arial Narrow"/>
                <w:szCs w:val="24"/>
              </w:rPr>
            </w:pPr>
            <w:r>
              <w:rPr>
                <w:rFonts w:ascii="Arial Narrow" w:hAnsi="Arial Narrow"/>
                <w:szCs w:val="24"/>
              </w:rPr>
              <w:t>A</w:t>
            </w:r>
            <w:r w:rsidR="00DA166F" w:rsidRPr="00F65244">
              <w:rPr>
                <w:rFonts w:ascii="Arial Narrow" w:hAnsi="Arial Narrow"/>
                <w:szCs w:val="24"/>
              </w:rPr>
              <w:t>ENG212 :</w:t>
            </w:r>
            <w:r w:rsidR="00322B31" w:rsidRPr="00F65244">
              <w:rPr>
                <w:rFonts w:ascii="Arial Narrow" w:hAnsi="Arial Narrow"/>
                <w:szCs w:val="24"/>
              </w:rPr>
              <w:t xml:space="preserve"> </w:t>
            </w:r>
            <w:r w:rsidR="00DA166F" w:rsidRPr="00F65244">
              <w:rPr>
                <w:rFonts w:ascii="Arial Narrow" w:hAnsi="Arial Narrow"/>
                <w:szCs w:val="24"/>
              </w:rPr>
              <w:t>English 2 Part B</w:t>
            </w:r>
          </w:p>
          <w:p w14:paraId="3C657696" w14:textId="655099AE" w:rsidR="00DA166F" w:rsidRPr="00F65244" w:rsidRDefault="00C02200" w:rsidP="009C0ACA">
            <w:pPr>
              <w:pStyle w:val="ListParagraph"/>
              <w:numPr>
                <w:ilvl w:val="0"/>
                <w:numId w:val="105"/>
              </w:numPr>
              <w:jc w:val="both"/>
              <w:rPr>
                <w:rFonts w:ascii="Arial Narrow" w:hAnsi="Arial Narrow"/>
                <w:szCs w:val="24"/>
              </w:rPr>
            </w:pPr>
            <w:r w:rsidRPr="00F65244">
              <w:rPr>
                <w:rFonts w:ascii="Arial Narrow" w:hAnsi="Arial Narrow"/>
                <w:szCs w:val="24"/>
              </w:rPr>
              <w:t>1</w:t>
            </w:r>
            <w:r w:rsidR="00DA166F" w:rsidRPr="00F65244">
              <w:rPr>
                <w:rFonts w:ascii="Arial Narrow" w:hAnsi="Arial Narrow"/>
                <w:szCs w:val="24"/>
              </w:rPr>
              <w:t>HIS112</w:t>
            </w:r>
            <w:r w:rsidR="00322B31" w:rsidRPr="00F65244">
              <w:rPr>
                <w:rFonts w:ascii="Arial Narrow" w:hAnsi="Arial Narrow"/>
                <w:szCs w:val="24"/>
              </w:rPr>
              <w:t xml:space="preserve"> </w:t>
            </w:r>
            <w:r w:rsidR="00DA166F" w:rsidRPr="00F65244">
              <w:rPr>
                <w:rFonts w:ascii="Arial Narrow" w:hAnsi="Arial Narrow"/>
                <w:szCs w:val="24"/>
              </w:rPr>
              <w:t>: History 1: South African History</w:t>
            </w:r>
          </w:p>
          <w:p w14:paraId="1B832020" w14:textId="31C6D7C0" w:rsidR="00DA166F" w:rsidRPr="00F65244" w:rsidRDefault="00C02200" w:rsidP="009C0ACA">
            <w:pPr>
              <w:pStyle w:val="ListParagraph"/>
              <w:numPr>
                <w:ilvl w:val="0"/>
                <w:numId w:val="105"/>
              </w:numPr>
              <w:jc w:val="both"/>
              <w:rPr>
                <w:rFonts w:ascii="Arial Narrow" w:hAnsi="Arial Narrow"/>
                <w:szCs w:val="24"/>
              </w:rPr>
            </w:pPr>
            <w:r w:rsidRPr="00F65244">
              <w:rPr>
                <w:rFonts w:ascii="Arial Narrow" w:hAnsi="Arial Narrow"/>
                <w:szCs w:val="24"/>
              </w:rPr>
              <w:t>1</w:t>
            </w:r>
            <w:r w:rsidR="00DA166F" w:rsidRPr="00F65244">
              <w:rPr>
                <w:rFonts w:ascii="Arial Narrow" w:hAnsi="Arial Narrow"/>
                <w:szCs w:val="24"/>
              </w:rPr>
              <w:t>PSY112 : Applied Psychology 1&amp;2</w:t>
            </w:r>
          </w:p>
          <w:p w14:paraId="107437FB" w14:textId="2DE2AD3B" w:rsidR="00DA166F" w:rsidRPr="00F65244" w:rsidRDefault="00C02200" w:rsidP="009C0ACA">
            <w:pPr>
              <w:pStyle w:val="ListParagraph"/>
              <w:numPr>
                <w:ilvl w:val="0"/>
                <w:numId w:val="105"/>
              </w:numPr>
              <w:jc w:val="both"/>
              <w:rPr>
                <w:rFonts w:ascii="Arial Narrow" w:hAnsi="Arial Narrow"/>
                <w:szCs w:val="24"/>
              </w:rPr>
            </w:pPr>
            <w:r w:rsidRPr="00F65244">
              <w:rPr>
                <w:rFonts w:ascii="Arial Narrow" w:hAnsi="Arial Narrow"/>
                <w:szCs w:val="24"/>
              </w:rPr>
              <w:t>1</w:t>
            </w:r>
            <w:r w:rsidR="00DA166F" w:rsidRPr="00F65244">
              <w:rPr>
                <w:rFonts w:ascii="Arial Narrow" w:hAnsi="Arial Narrow"/>
                <w:szCs w:val="24"/>
              </w:rPr>
              <w:t>SGY112 : Industrial Societies</w:t>
            </w:r>
          </w:p>
        </w:tc>
      </w:tr>
      <w:tr w:rsidR="00DA166F" w:rsidRPr="00F65244" w14:paraId="0D24BE33" w14:textId="77777777" w:rsidTr="00250765">
        <w:tc>
          <w:tcPr>
            <w:tcW w:w="4678" w:type="dxa"/>
            <w:gridSpan w:val="3"/>
          </w:tcPr>
          <w:p w14:paraId="35AE7DFD" w14:textId="77777777" w:rsidR="00DA166F" w:rsidRPr="00F65244" w:rsidRDefault="00DA166F" w:rsidP="009C0ACA">
            <w:pPr>
              <w:jc w:val="both"/>
              <w:rPr>
                <w:rFonts w:ascii="Arial Narrow" w:hAnsi="Arial Narrow"/>
                <w:b/>
                <w:szCs w:val="24"/>
              </w:rPr>
            </w:pPr>
            <w:r w:rsidRPr="00F65244">
              <w:rPr>
                <w:rFonts w:ascii="Arial Narrow" w:hAnsi="Arial Narrow"/>
                <w:b/>
                <w:szCs w:val="24"/>
              </w:rPr>
              <w:t>Elective 3</w:t>
            </w:r>
          </w:p>
          <w:p w14:paraId="02242A6E" w14:textId="4D40F1E3" w:rsidR="00DA166F" w:rsidRPr="00F65244" w:rsidRDefault="00C02200" w:rsidP="009C0ACA">
            <w:pPr>
              <w:pStyle w:val="ListParagraph"/>
              <w:numPr>
                <w:ilvl w:val="0"/>
                <w:numId w:val="106"/>
              </w:numPr>
              <w:jc w:val="both"/>
              <w:rPr>
                <w:rFonts w:ascii="Arial Narrow" w:hAnsi="Arial Narrow"/>
                <w:b/>
                <w:szCs w:val="24"/>
              </w:rPr>
            </w:pPr>
            <w:r w:rsidRPr="00F65244">
              <w:rPr>
                <w:rFonts w:ascii="Arial Narrow" w:hAnsi="Arial Narrow"/>
                <w:szCs w:val="24"/>
              </w:rPr>
              <w:t>1</w:t>
            </w:r>
            <w:r w:rsidR="00DA166F" w:rsidRPr="00F65244">
              <w:rPr>
                <w:rFonts w:ascii="Arial Narrow" w:hAnsi="Arial Narrow"/>
                <w:szCs w:val="24"/>
              </w:rPr>
              <w:t>ANT111 : Intro to Anthropology</w:t>
            </w:r>
          </w:p>
          <w:p w14:paraId="407C776E" w14:textId="43152852" w:rsidR="00DA166F" w:rsidRPr="00F65244" w:rsidRDefault="00C02200" w:rsidP="009C0ACA">
            <w:pPr>
              <w:pStyle w:val="ListParagraph"/>
              <w:numPr>
                <w:ilvl w:val="0"/>
                <w:numId w:val="106"/>
              </w:numPr>
              <w:jc w:val="both"/>
              <w:rPr>
                <w:rFonts w:ascii="Arial Narrow" w:hAnsi="Arial Narrow"/>
                <w:szCs w:val="24"/>
              </w:rPr>
            </w:pPr>
            <w:r w:rsidRPr="00F65244">
              <w:rPr>
                <w:rFonts w:ascii="Arial Narrow" w:hAnsi="Arial Narrow"/>
                <w:szCs w:val="24"/>
              </w:rPr>
              <w:t>1</w:t>
            </w:r>
            <w:r w:rsidR="00DA166F" w:rsidRPr="00F65244">
              <w:rPr>
                <w:rFonts w:ascii="Arial Narrow" w:hAnsi="Arial Narrow"/>
                <w:szCs w:val="24"/>
              </w:rPr>
              <w:t>COM111</w:t>
            </w:r>
            <w:r w:rsidR="00322B31" w:rsidRPr="00F65244">
              <w:rPr>
                <w:rFonts w:ascii="Arial Narrow" w:hAnsi="Arial Narrow"/>
                <w:szCs w:val="24"/>
              </w:rPr>
              <w:t xml:space="preserve"> </w:t>
            </w:r>
            <w:r w:rsidR="00DA166F" w:rsidRPr="00F65244">
              <w:rPr>
                <w:rFonts w:ascii="Arial Narrow" w:hAnsi="Arial Narrow"/>
                <w:szCs w:val="24"/>
              </w:rPr>
              <w:t>: Communication Science 1</w:t>
            </w:r>
          </w:p>
          <w:p w14:paraId="01FE9D05" w14:textId="26B8603F" w:rsidR="00DA166F" w:rsidRPr="00F65244" w:rsidRDefault="00082780" w:rsidP="009C0ACA">
            <w:pPr>
              <w:pStyle w:val="ListParagraph"/>
              <w:numPr>
                <w:ilvl w:val="0"/>
                <w:numId w:val="106"/>
              </w:numPr>
              <w:jc w:val="both"/>
              <w:rPr>
                <w:rFonts w:ascii="Arial Narrow" w:hAnsi="Arial Narrow"/>
                <w:szCs w:val="24"/>
              </w:rPr>
            </w:pPr>
            <w:r>
              <w:rPr>
                <w:rFonts w:ascii="Arial Narrow" w:hAnsi="Arial Narrow"/>
                <w:szCs w:val="24"/>
              </w:rPr>
              <w:t>A</w:t>
            </w:r>
            <w:r w:rsidR="00DA166F" w:rsidRPr="00F65244">
              <w:rPr>
                <w:rFonts w:ascii="Arial Narrow" w:hAnsi="Arial Narrow"/>
                <w:szCs w:val="24"/>
              </w:rPr>
              <w:t>INF241 : Multimedia 1</w:t>
            </w:r>
          </w:p>
          <w:p w14:paraId="1FDA7C12" w14:textId="6ED850B3" w:rsidR="00DA166F" w:rsidRPr="00F65244" w:rsidRDefault="00C02200" w:rsidP="009C0ACA">
            <w:pPr>
              <w:pStyle w:val="ListParagraph"/>
              <w:numPr>
                <w:ilvl w:val="0"/>
                <w:numId w:val="106"/>
              </w:numPr>
              <w:jc w:val="both"/>
              <w:rPr>
                <w:rFonts w:ascii="Arial Narrow" w:hAnsi="Arial Narrow"/>
                <w:szCs w:val="24"/>
              </w:rPr>
            </w:pPr>
            <w:r w:rsidRPr="00F65244">
              <w:rPr>
                <w:rFonts w:ascii="Arial Narrow" w:hAnsi="Arial Narrow"/>
                <w:szCs w:val="24"/>
              </w:rPr>
              <w:t>1</w:t>
            </w:r>
            <w:r w:rsidR="00DA166F" w:rsidRPr="00F65244">
              <w:rPr>
                <w:rFonts w:ascii="Arial Narrow" w:hAnsi="Arial Narrow"/>
                <w:szCs w:val="24"/>
              </w:rPr>
              <w:t>HIS111</w:t>
            </w:r>
            <w:r w:rsidR="00227FE7" w:rsidRPr="00F65244">
              <w:rPr>
                <w:rFonts w:ascii="Arial Narrow" w:hAnsi="Arial Narrow"/>
                <w:szCs w:val="24"/>
              </w:rPr>
              <w:t xml:space="preserve"> </w:t>
            </w:r>
            <w:r w:rsidR="00DA166F" w:rsidRPr="00F65244">
              <w:rPr>
                <w:rFonts w:ascii="Arial Narrow" w:hAnsi="Arial Narrow"/>
                <w:szCs w:val="24"/>
              </w:rPr>
              <w:t>: History 1: Theory &amp; Methods of History</w:t>
            </w:r>
          </w:p>
          <w:p w14:paraId="1BD67B50" w14:textId="7923EF8C" w:rsidR="00DA166F" w:rsidRPr="00F65244" w:rsidRDefault="00C02200" w:rsidP="009C0ACA">
            <w:pPr>
              <w:pStyle w:val="ListParagraph"/>
              <w:numPr>
                <w:ilvl w:val="0"/>
                <w:numId w:val="106"/>
              </w:numPr>
              <w:jc w:val="both"/>
              <w:rPr>
                <w:rFonts w:ascii="Arial Narrow" w:hAnsi="Arial Narrow"/>
                <w:szCs w:val="24"/>
              </w:rPr>
            </w:pPr>
            <w:r w:rsidRPr="00F65244">
              <w:rPr>
                <w:rFonts w:ascii="Arial Narrow" w:hAnsi="Arial Narrow"/>
                <w:szCs w:val="24"/>
              </w:rPr>
              <w:t>1</w:t>
            </w:r>
            <w:r w:rsidR="00DA166F" w:rsidRPr="00F65244">
              <w:rPr>
                <w:rFonts w:ascii="Arial Narrow" w:hAnsi="Arial Narrow"/>
                <w:szCs w:val="24"/>
              </w:rPr>
              <w:t>PSY111 : Intro to Psychology</w:t>
            </w:r>
          </w:p>
          <w:p w14:paraId="0E455C18" w14:textId="6E19EA24" w:rsidR="00DA166F" w:rsidRPr="00F65244" w:rsidRDefault="00C02200" w:rsidP="009C0ACA">
            <w:pPr>
              <w:pStyle w:val="ListParagraph"/>
              <w:numPr>
                <w:ilvl w:val="0"/>
                <w:numId w:val="106"/>
              </w:numPr>
              <w:jc w:val="both"/>
              <w:rPr>
                <w:rFonts w:ascii="Arial Narrow" w:hAnsi="Arial Narrow"/>
                <w:szCs w:val="24"/>
              </w:rPr>
            </w:pPr>
            <w:r w:rsidRPr="00F65244">
              <w:rPr>
                <w:rFonts w:ascii="Arial Narrow" w:hAnsi="Arial Narrow"/>
                <w:szCs w:val="24"/>
              </w:rPr>
              <w:t>1</w:t>
            </w:r>
            <w:r w:rsidR="00DA166F" w:rsidRPr="00F65244">
              <w:rPr>
                <w:rFonts w:ascii="Arial Narrow" w:hAnsi="Arial Narrow"/>
                <w:szCs w:val="24"/>
              </w:rPr>
              <w:t>SGY111 : Intro to Sociology</w:t>
            </w:r>
          </w:p>
        </w:tc>
        <w:tc>
          <w:tcPr>
            <w:tcW w:w="4777" w:type="dxa"/>
            <w:gridSpan w:val="5"/>
          </w:tcPr>
          <w:p w14:paraId="15EAC8C2" w14:textId="77777777" w:rsidR="00DA166F" w:rsidRPr="00F65244" w:rsidRDefault="00DA166F" w:rsidP="009C0ACA">
            <w:pPr>
              <w:jc w:val="both"/>
              <w:rPr>
                <w:rFonts w:ascii="Arial Narrow" w:hAnsi="Arial Narrow"/>
                <w:b/>
                <w:szCs w:val="24"/>
              </w:rPr>
            </w:pPr>
            <w:r w:rsidRPr="00F65244">
              <w:rPr>
                <w:rFonts w:ascii="Arial Narrow" w:hAnsi="Arial Narrow"/>
                <w:b/>
                <w:szCs w:val="24"/>
              </w:rPr>
              <w:t>Elective 4 (Co-requisites)</w:t>
            </w:r>
          </w:p>
          <w:p w14:paraId="6B246B41" w14:textId="6389D9F2" w:rsidR="00DA166F" w:rsidRPr="00F65244" w:rsidRDefault="00C02200" w:rsidP="009C0ACA">
            <w:pPr>
              <w:pStyle w:val="ListParagraph"/>
              <w:numPr>
                <w:ilvl w:val="0"/>
                <w:numId w:val="107"/>
              </w:numPr>
              <w:jc w:val="both"/>
              <w:rPr>
                <w:rFonts w:ascii="Arial Narrow" w:hAnsi="Arial Narrow"/>
                <w:b/>
                <w:szCs w:val="24"/>
              </w:rPr>
            </w:pPr>
            <w:r w:rsidRPr="00F65244">
              <w:rPr>
                <w:rFonts w:ascii="Arial Narrow" w:hAnsi="Arial Narrow"/>
                <w:szCs w:val="24"/>
              </w:rPr>
              <w:t>1</w:t>
            </w:r>
            <w:r w:rsidR="00DA166F" w:rsidRPr="00F65244">
              <w:rPr>
                <w:rFonts w:ascii="Arial Narrow" w:hAnsi="Arial Narrow"/>
                <w:szCs w:val="24"/>
              </w:rPr>
              <w:t>ANT112</w:t>
            </w:r>
            <w:r w:rsidR="00322B31" w:rsidRPr="00F65244">
              <w:rPr>
                <w:rFonts w:ascii="Arial Narrow" w:hAnsi="Arial Narrow"/>
                <w:szCs w:val="24"/>
              </w:rPr>
              <w:t xml:space="preserve"> </w:t>
            </w:r>
            <w:r w:rsidR="00DA166F" w:rsidRPr="00F65244">
              <w:rPr>
                <w:rFonts w:ascii="Arial Narrow" w:hAnsi="Arial Narrow"/>
                <w:szCs w:val="24"/>
              </w:rPr>
              <w:t>: Culture &amp; Society in Africa</w:t>
            </w:r>
          </w:p>
          <w:p w14:paraId="6F337FF7" w14:textId="51D62516" w:rsidR="00DA166F" w:rsidRPr="00F65244" w:rsidRDefault="00C02200" w:rsidP="009C0ACA">
            <w:pPr>
              <w:pStyle w:val="ListParagraph"/>
              <w:numPr>
                <w:ilvl w:val="0"/>
                <w:numId w:val="107"/>
              </w:numPr>
              <w:jc w:val="both"/>
              <w:rPr>
                <w:rFonts w:ascii="Arial Narrow" w:hAnsi="Arial Narrow"/>
                <w:szCs w:val="24"/>
              </w:rPr>
            </w:pPr>
            <w:r w:rsidRPr="00F65244">
              <w:rPr>
                <w:rFonts w:ascii="Arial Narrow" w:hAnsi="Arial Narrow"/>
                <w:szCs w:val="24"/>
              </w:rPr>
              <w:t>1</w:t>
            </w:r>
            <w:r w:rsidR="00DA166F" w:rsidRPr="00F65244">
              <w:rPr>
                <w:rFonts w:ascii="Arial Narrow" w:hAnsi="Arial Narrow"/>
                <w:szCs w:val="24"/>
              </w:rPr>
              <w:t>COM112</w:t>
            </w:r>
            <w:r w:rsidR="00322B31" w:rsidRPr="00F65244">
              <w:rPr>
                <w:rFonts w:ascii="Arial Narrow" w:hAnsi="Arial Narrow"/>
                <w:szCs w:val="24"/>
              </w:rPr>
              <w:t xml:space="preserve"> </w:t>
            </w:r>
            <w:r w:rsidR="00DA166F" w:rsidRPr="00F65244">
              <w:rPr>
                <w:rFonts w:ascii="Arial Narrow" w:hAnsi="Arial Narrow"/>
                <w:szCs w:val="24"/>
              </w:rPr>
              <w:t>:</w:t>
            </w:r>
            <w:r w:rsidR="00322B31" w:rsidRPr="00F65244">
              <w:rPr>
                <w:rFonts w:ascii="Arial Narrow" w:hAnsi="Arial Narrow"/>
                <w:szCs w:val="24"/>
              </w:rPr>
              <w:t xml:space="preserve"> </w:t>
            </w:r>
            <w:r w:rsidR="00DA166F" w:rsidRPr="00F65244">
              <w:rPr>
                <w:rFonts w:ascii="Arial Narrow" w:hAnsi="Arial Narrow"/>
                <w:szCs w:val="24"/>
              </w:rPr>
              <w:t>Journalism 1</w:t>
            </w:r>
          </w:p>
          <w:p w14:paraId="25C1218A" w14:textId="32E2BD9B" w:rsidR="00DA166F" w:rsidRPr="00F65244" w:rsidRDefault="00082780" w:rsidP="009C0ACA">
            <w:pPr>
              <w:pStyle w:val="ListParagraph"/>
              <w:numPr>
                <w:ilvl w:val="0"/>
                <w:numId w:val="107"/>
              </w:numPr>
              <w:jc w:val="both"/>
              <w:rPr>
                <w:rFonts w:ascii="Arial Narrow" w:hAnsi="Arial Narrow"/>
                <w:szCs w:val="24"/>
              </w:rPr>
            </w:pPr>
            <w:r>
              <w:rPr>
                <w:rFonts w:ascii="Arial Narrow" w:hAnsi="Arial Narrow"/>
                <w:szCs w:val="24"/>
              </w:rPr>
              <w:t>A</w:t>
            </w:r>
            <w:r w:rsidR="00DA166F" w:rsidRPr="00F65244">
              <w:rPr>
                <w:rFonts w:ascii="Arial Narrow" w:hAnsi="Arial Narrow"/>
                <w:szCs w:val="24"/>
              </w:rPr>
              <w:t>INF242 :</w:t>
            </w:r>
            <w:r w:rsidR="00322B31" w:rsidRPr="00F65244">
              <w:rPr>
                <w:rFonts w:ascii="Arial Narrow" w:hAnsi="Arial Narrow"/>
                <w:szCs w:val="24"/>
              </w:rPr>
              <w:t xml:space="preserve"> </w:t>
            </w:r>
            <w:r w:rsidR="00DA166F" w:rsidRPr="00F65244">
              <w:rPr>
                <w:rFonts w:ascii="Arial Narrow" w:hAnsi="Arial Narrow"/>
                <w:szCs w:val="24"/>
              </w:rPr>
              <w:t>Multimedia 2</w:t>
            </w:r>
          </w:p>
          <w:p w14:paraId="7D3079E1" w14:textId="195EBF8F" w:rsidR="00DA166F" w:rsidRPr="00F65244" w:rsidRDefault="00C02200" w:rsidP="009C0ACA">
            <w:pPr>
              <w:pStyle w:val="ListParagraph"/>
              <w:numPr>
                <w:ilvl w:val="0"/>
                <w:numId w:val="107"/>
              </w:numPr>
              <w:jc w:val="both"/>
              <w:rPr>
                <w:rFonts w:ascii="Arial Narrow" w:hAnsi="Arial Narrow"/>
                <w:szCs w:val="24"/>
              </w:rPr>
            </w:pPr>
            <w:r w:rsidRPr="00F65244">
              <w:rPr>
                <w:rFonts w:ascii="Arial Narrow" w:hAnsi="Arial Narrow"/>
                <w:szCs w:val="24"/>
              </w:rPr>
              <w:t>1</w:t>
            </w:r>
            <w:r w:rsidR="00DA166F" w:rsidRPr="00F65244">
              <w:rPr>
                <w:rFonts w:ascii="Arial Narrow" w:hAnsi="Arial Narrow"/>
                <w:szCs w:val="24"/>
              </w:rPr>
              <w:t>HIS112</w:t>
            </w:r>
            <w:r w:rsidR="00322B31" w:rsidRPr="00F65244">
              <w:rPr>
                <w:rFonts w:ascii="Arial Narrow" w:hAnsi="Arial Narrow"/>
                <w:szCs w:val="24"/>
              </w:rPr>
              <w:t xml:space="preserve"> </w:t>
            </w:r>
            <w:r w:rsidR="00DA166F" w:rsidRPr="00F65244">
              <w:rPr>
                <w:rFonts w:ascii="Arial Narrow" w:hAnsi="Arial Narrow"/>
                <w:szCs w:val="24"/>
              </w:rPr>
              <w:t>: History 1: South African History</w:t>
            </w:r>
          </w:p>
          <w:p w14:paraId="47C0A945" w14:textId="04C2B5B3" w:rsidR="00DA166F" w:rsidRPr="00F65244" w:rsidRDefault="00C02200" w:rsidP="009C0ACA">
            <w:pPr>
              <w:pStyle w:val="ListParagraph"/>
              <w:numPr>
                <w:ilvl w:val="0"/>
                <w:numId w:val="107"/>
              </w:numPr>
              <w:jc w:val="both"/>
              <w:rPr>
                <w:rFonts w:ascii="Arial Narrow" w:hAnsi="Arial Narrow"/>
                <w:szCs w:val="24"/>
              </w:rPr>
            </w:pPr>
            <w:r w:rsidRPr="00F65244">
              <w:rPr>
                <w:rFonts w:ascii="Arial Narrow" w:hAnsi="Arial Narrow"/>
                <w:szCs w:val="24"/>
              </w:rPr>
              <w:t>1</w:t>
            </w:r>
            <w:r w:rsidR="00DA166F" w:rsidRPr="00F65244">
              <w:rPr>
                <w:rFonts w:ascii="Arial Narrow" w:hAnsi="Arial Narrow"/>
                <w:szCs w:val="24"/>
              </w:rPr>
              <w:t>PSY112 : Applied Psychology 1&amp;2</w:t>
            </w:r>
          </w:p>
          <w:p w14:paraId="452A91B6" w14:textId="3CFFAF95" w:rsidR="00DA166F" w:rsidRPr="00F65244" w:rsidRDefault="00C02200" w:rsidP="009C0ACA">
            <w:pPr>
              <w:pStyle w:val="ListParagraph"/>
              <w:numPr>
                <w:ilvl w:val="0"/>
                <w:numId w:val="107"/>
              </w:numPr>
              <w:jc w:val="both"/>
              <w:rPr>
                <w:rFonts w:ascii="Arial Narrow" w:hAnsi="Arial Narrow"/>
                <w:szCs w:val="24"/>
              </w:rPr>
            </w:pPr>
            <w:r w:rsidRPr="00F65244">
              <w:rPr>
                <w:rFonts w:ascii="Arial Narrow" w:hAnsi="Arial Narrow"/>
                <w:szCs w:val="24"/>
              </w:rPr>
              <w:t>1</w:t>
            </w:r>
            <w:r w:rsidR="00DA166F" w:rsidRPr="00F65244">
              <w:rPr>
                <w:rFonts w:ascii="Arial Narrow" w:hAnsi="Arial Narrow"/>
                <w:szCs w:val="24"/>
              </w:rPr>
              <w:t>SGY112 :</w:t>
            </w:r>
            <w:r w:rsidR="00227FE7" w:rsidRPr="00F65244">
              <w:rPr>
                <w:rFonts w:ascii="Arial Narrow" w:hAnsi="Arial Narrow"/>
                <w:szCs w:val="24"/>
              </w:rPr>
              <w:t xml:space="preserve"> </w:t>
            </w:r>
            <w:r w:rsidR="00DA166F" w:rsidRPr="00F65244">
              <w:rPr>
                <w:rFonts w:ascii="Arial Narrow" w:hAnsi="Arial Narrow"/>
                <w:szCs w:val="24"/>
              </w:rPr>
              <w:t>Industrial Societies</w:t>
            </w:r>
          </w:p>
        </w:tc>
      </w:tr>
      <w:tr w:rsidR="00DA166F" w:rsidRPr="00F65244" w14:paraId="2E9DD8E4" w14:textId="77777777" w:rsidTr="00250765">
        <w:tc>
          <w:tcPr>
            <w:tcW w:w="4678" w:type="dxa"/>
            <w:gridSpan w:val="3"/>
          </w:tcPr>
          <w:p w14:paraId="55A15E27" w14:textId="77777777" w:rsidR="00DA166F" w:rsidRPr="00F65244" w:rsidRDefault="00DA166F" w:rsidP="009C0ACA">
            <w:pPr>
              <w:jc w:val="both"/>
              <w:rPr>
                <w:rFonts w:ascii="Arial Narrow" w:hAnsi="Arial Narrow"/>
                <w:b/>
                <w:szCs w:val="24"/>
              </w:rPr>
            </w:pPr>
            <w:r w:rsidRPr="00F65244">
              <w:rPr>
                <w:rFonts w:ascii="Arial Narrow" w:hAnsi="Arial Narrow"/>
                <w:b/>
                <w:szCs w:val="24"/>
              </w:rPr>
              <w:t>Elective 5</w:t>
            </w:r>
          </w:p>
          <w:p w14:paraId="2AA5DDC7" w14:textId="1927FC1D" w:rsidR="00DA166F" w:rsidRPr="00F65244" w:rsidRDefault="00082780" w:rsidP="009C0ACA">
            <w:pPr>
              <w:pStyle w:val="ListParagraph"/>
              <w:numPr>
                <w:ilvl w:val="0"/>
                <w:numId w:val="108"/>
              </w:numPr>
              <w:jc w:val="both"/>
              <w:rPr>
                <w:rFonts w:ascii="Arial Narrow" w:hAnsi="Arial Narrow"/>
                <w:b/>
                <w:szCs w:val="24"/>
              </w:rPr>
            </w:pPr>
            <w:r>
              <w:rPr>
                <w:rFonts w:ascii="Arial Narrow" w:hAnsi="Arial Narrow"/>
                <w:szCs w:val="24"/>
              </w:rPr>
              <w:t>A</w:t>
            </w:r>
            <w:r w:rsidR="00DA166F" w:rsidRPr="00F65244">
              <w:rPr>
                <w:rFonts w:ascii="Arial Narrow" w:hAnsi="Arial Narrow"/>
                <w:szCs w:val="24"/>
              </w:rPr>
              <w:t>ANT211 : Health &amp; Socio-cultural Context</w:t>
            </w:r>
          </w:p>
          <w:p w14:paraId="3839EC71" w14:textId="6509CAA2" w:rsidR="00DA166F" w:rsidRPr="00F65244" w:rsidRDefault="00082780" w:rsidP="009C0ACA">
            <w:pPr>
              <w:pStyle w:val="ListParagraph"/>
              <w:numPr>
                <w:ilvl w:val="0"/>
                <w:numId w:val="108"/>
              </w:numPr>
              <w:jc w:val="both"/>
              <w:rPr>
                <w:rFonts w:ascii="Arial Narrow" w:hAnsi="Arial Narrow"/>
                <w:szCs w:val="24"/>
              </w:rPr>
            </w:pPr>
            <w:r>
              <w:rPr>
                <w:rFonts w:ascii="Arial Narrow" w:hAnsi="Arial Narrow"/>
                <w:szCs w:val="24"/>
              </w:rPr>
              <w:t>A</w:t>
            </w:r>
            <w:r w:rsidR="00DA166F" w:rsidRPr="00F65244">
              <w:rPr>
                <w:rFonts w:ascii="Arial Narrow" w:hAnsi="Arial Narrow"/>
                <w:szCs w:val="24"/>
              </w:rPr>
              <w:t>COM211</w:t>
            </w:r>
            <w:r w:rsidR="00227FE7" w:rsidRPr="00F65244">
              <w:rPr>
                <w:rFonts w:ascii="Arial Narrow" w:hAnsi="Arial Narrow"/>
                <w:szCs w:val="24"/>
              </w:rPr>
              <w:t xml:space="preserve"> </w:t>
            </w:r>
            <w:r w:rsidR="00DA166F" w:rsidRPr="00F65244">
              <w:rPr>
                <w:rFonts w:ascii="Arial Narrow" w:hAnsi="Arial Narrow"/>
                <w:szCs w:val="24"/>
              </w:rPr>
              <w:t>: Communication Science 2</w:t>
            </w:r>
          </w:p>
          <w:p w14:paraId="21307A07" w14:textId="6D66406F" w:rsidR="00DA166F" w:rsidRPr="00F65244" w:rsidRDefault="00082780" w:rsidP="009C0ACA">
            <w:pPr>
              <w:pStyle w:val="ListParagraph"/>
              <w:numPr>
                <w:ilvl w:val="0"/>
                <w:numId w:val="108"/>
              </w:numPr>
              <w:jc w:val="both"/>
              <w:rPr>
                <w:rFonts w:ascii="Arial Narrow" w:hAnsi="Arial Narrow"/>
                <w:szCs w:val="24"/>
              </w:rPr>
            </w:pPr>
            <w:r>
              <w:rPr>
                <w:rFonts w:ascii="Arial Narrow" w:hAnsi="Arial Narrow"/>
                <w:szCs w:val="24"/>
              </w:rPr>
              <w:t>A</w:t>
            </w:r>
            <w:r w:rsidR="00DA166F" w:rsidRPr="00F65244">
              <w:rPr>
                <w:rFonts w:ascii="Arial Narrow" w:hAnsi="Arial Narrow"/>
                <w:szCs w:val="24"/>
              </w:rPr>
              <w:t>PSY211 : Social Psychology</w:t>
            </w:r>
          </w:p>
          <w:p w14:paraId="5BC62340" w14:textId="0B2047FB" w:rsidR="00DA166F" w:rsidRPr="00F65244" w:rsidRDefault="00082780" w:rsidP="009C0ACA">
            <w:pPr>
              <w:pStyle w:val="ListParagraph"/>
              <w:numPr>
                <w:ilvl w:val="0"/>
                <w:numId w:val="108"/>
              </w:numPr>
              <w:jc w:val="both"/>
              <w:rPr>
                <w:rFonts w:ascii="Arial Narrow" w:hAnsi="Arial Narrow"/>
                <w:szCs w:val="24"/>
              </w:rPr>
            </w:pPr>
            <w:r>
              <w:rPr>
                <w:rFonts w:ascii="Arial Narrow" w:hAnsi="Arial Narrow"/>
                <w:szCs w:val="24"/>
              </w:rPr>
              <w:t>A</w:t>
            </w:r>
            <w:r w:rsidR="00DA166F" w:rsidRPr="00F65244">
              <w:rPr>
                <w:rFonts w:ascii="Arial Narrow" w:hAnsi="Arial Narrow"/>
                <w:szCs w:val="24"/>
              </w:rPr>
              <w:t>HIS211</w:t>
            </w:r>
            <w:r w:rsidR="00227FE7" w:rsidRPr="00F65244">
              <w:rPr>
                <w:rFonts w:ascii="Arial Narrow" w:hAnsi="Arial Narrow"/>
                <w:szCs w:val="24"/>
              </w:rPr>
              <w:t xml:space="preserve"> </w:t>
            </w:r>
            <w:r w:rsidR="00DA166F" w:rsidRPr="00F65244">
              <w:rPr>
                <w:rFonts w:ascii="Arial Narrow" w:hAnsi="Arial Narrow"/>
                <w:szCs w:val="24"/>
              </w:rPr>
              <w:t>: 19</w:t>
            </w:r>
            <w:r w:rsidR="00DA166F" w:rsidRPr="00F65244">
              <w:rPr>
                <w:rFonts w:ascii="Arial Narrow" w:hAnsi="Arial Narrow"/>
                <w:szCs w:val="24"/>
                <w:vertAlign w:val="superscript"/>
              </w:rPr>
              <w:t>th</w:t>
            </w:r>
            <w:r w:rsidR="00DA166F" w:rsidRPr="00F65244">
              <w:rPr>
                <w:rFonts w:ascii="Arial Narrow" w:hAnsi="Arial Narrow"/>
                <w:szCs w:val="24"/>
              </w:rPr>
              <w:t xml:space="preserve"> &amp; early 20</w:t>
            </w:r>
            <w:r w:rsidR="00DA166F" w:rsidRPr="00F65244">
              <w:rPr>
                <w:rFonts w:ascii="Arial Narrow" w:hAnsi="Arial Narrow"/>
                <w:szCs w:val="24"/>
                <w:vertAlign w:val="superscript"/>
              </w:rPr>
              <w:t>th</w:t>
            </w:r>
            <w:r w:rsidR="00DA166F" w:rsidRPr="00F65244">
              <w:rPr>
                <w:rFonts w:ascii="Arial Narrow" w:hAnsi="Arial Narrow"/>
                <w:szCs w:val="24"/>
              </w:rPr>
              <w:t xml:space="preserve"> Century Europe 1</w:t>
            </w:r>
          </w:p>
        </w:tc>
        <w:tc>
          <w:tcPr>
            <w:tcW w:w="4777" w:type="dxa"/>
            <w:gridSpan w:val="5"/>
          </w:tcPr>
          <w:p w14:paraId="5B433DBE" w14:textId="77777777" w:rsidR="00DA166F" w:rsidRPr="00F65244" w:rsidRDefault="00DA166F" w:rsidP="009C0ACA">
            <w:pPr>
              <w:jc w:val="both"/>
              <w:rPr>
                <w:rFonts w:ascii="Arial Narrow" w:hAnsi="Arial Narrow"/>
                <w:b/>
                <w:szCs w:val="24"/>
              </w:rPr>
            </w:pPr>
            <w:r w:rsidRPr="00F65244">
              <w:rPr>
                <w:rFonts w:ascii="Arial Narrow" w:hAnsi="Arial Narrow"/>
                <w:b/>
                <w:szCs w:val="24"/>
              </w:rPr>
              <w:t>Elective 6 (Co-requisites)</w:t>
            </w:r>
          </w:p>
          <w:p w14:paraId="3DA486A7" w14:textId="4BC78D42" w:rsidR="00DA166F" w:rsidRPr="00F65244" w:rsidRDefault="00082780" w:rsidP="009C0ACA">
            <w:pPr>
              <w:pStyle w:val="ListParagraph"/>
              <w:numPr>
                <w:ilvl w:val="0"/>
                <w:numId w:val="109"/>
              </w:numPr>
              <w:jc w:val="both"/>
              <w:rPr>
                <w:rFonts w:ascii="Arial Narrow" w:hAnsi="Arial Narrow"/>
                <w:szCs w:val="24"/>
              </w:rPr>
            </w:pPr>
            <w:r>
              <w:rPr>
                <w:rFonts w:ascii="Arial Narrow" w:hAnsi="Arial Narrow"/>
                <w:szCs w:val="24"/>
              </w:rPr>
              <w:t>A</w:t>
            </w:r>
            <w:r w:rsidR="00DA166F" w:rsidRPr="00F65244">
              <w:rPr>
                <w:rFonts w:ascii="Arial Narrow" w:hAnsi="Arial Narrow"/>
                <w:szCs w:val="24"/>
              </w:rPr>
              <w:t>ANT212</w:t>
            </w:r>
            <w:r w:rsidR="00227FE7" w:rsidRPr="00F65244">
              <w:rPr>
                <w:rFonts w:ascii="Arial Narrow" w:hAnsi="Arial Narrow"/>
                <w:szCs w:val="24"/>
              </w:rPr>
              <w:t xml:space="preserve"> </w:t>
            </w:r>
            <w:r w:rsidR="00DA166F" w:rsidRPr="00F65244">
              <w:rPr>
                <w:rFonts w:ascii="Arial Narrow" w:hAnsi="Arial Narrow"/>
                <w:szCs w:val="24"/>
              </w:rPr>
              <w:t xml:space="preserve">: Understanding Families &amp; </w:t>
            </w:r>
          </w:p>
          <w:p w14:paraId="6BCE8C55" w14:textId="77777777" w:rsidR="00DA166F" w:rsidRPr="00F65244" w:rsidRDefault="00DA166F" w:rsidP="009C0ACA">
            <w:pPr>
              <w:pStyle w:val="ListParagraph"/>
              <w:numPr>
                <w:ilvl w:val="1"/>
                <w:numId w:val="109"/>
              </w:numPr>
              <w:jc w:val="both"/>
              <w:rPr>
                <w:rFonts w:ascii="Arial Narrow" w:hAnsi="Arial Narrow"/>
                <w:b/>
                <w:szCs w:val="24"/>
              </w:rPr>
            </w:pPr>
            <w:r w:rsidRPr="00F65244">
              <w:rPr>
                <w:rFonts w:ascii="Arial Narrow" w:hAnsi="Arial Narrow"/>
                <w:szCs w:val="24"/>
              </w:rPr>
              <w:t>Households</w:t>
            </w:r>
          </w:p>
          <w:p w14:paraId="6DEA86A5" w14:textId="1B235E0F" w:rsidR="00DA166F" w:rsidRPr="00F65244" w:rsidRDefault="00082780" w:rsidP="009C0ACA">
            <w:pPr>
              <w:pStyle w:val="ListParagraph"/>
              <w:numPr>
                <w:ilvl w:val="0"/>
                <w:numId w:val="109"/>
              </w:numPr>
              <w:jc w:val="both"/>
              <w:rPr>
                <w:rFonts w:ascii="Arial Narrow" w:hAnsi="Arial Narrow"/>
                <w:szCs w:val="24"/>
              </w:rPr>
            </w:pPr>
            <w:r>
              <w:rPr>
                <w:rFonts w:ascii="Arial Narrow" w:hAnsi="Arial Narrow"/>
                <w:szCs w:val="24"/>
              </w:rPr>
              <w:t>A</w:t>
            </w:r>
            <w:r w:rsidR="00DA166F" w:rsidRPr="00F65244">
              <w:rPr>
                <w:rFonts w:ascii="Arial Narrow" w:hAnsi="Arial Narrow"/>
                <w:szCs w:val="24"/>
              </w:rPr>
              <w:t>COM212</w:t>
            </w:r>
            <w:r w:rsidR="00227FE7" w:rsidRPr="00F65244">
              <w:rPr>
                <w:rFonts w:ascii="Arial Narrow" w:hAnsi="Arial Narrow"/>
                <w:szCs w:val="24"/>
              </w:rPr>
              <w:t xml:space="preserve"> </w:t>
            </w:r>
            <w:r w:rsidR="00DA166F" w:rsidRPr="00F65244">
              <w:rPr>
                <w:rFonts w:ascii="Arial Narrow" w:hAnsi="Arial Narrow"/>
                <w:szCs w:val="24"/>
              </w:rPr>
              <w:t>:</w:t>
            </w:r>
            <w:r w:rsidR="00227FE7" w:rsidRPr="00F65244">
              <w:rPr>
                <w:rFonts w:ascii="Arial Narrow" w:hAnsi="Arial Narrow"/>
                <w:szCs w:val="24"/>
              </w:rPr>
              <w:t xml:space="preserve"> </w:t>
            </w:r>
            <w:r w:rsidR="00DA166F" w:rsidRPr="00F65244">
              <w:rPr>
                <w:rFonts w:ascii="Arial Narrow" w:hAnsi="Arial Narrow"/>
                <w:szCs w:val="24"/>
              </w:rPr>
              <w:t>Public Relations 1 A</w:t>
            </w:r>
          </w:p>
          <w:p w14:paraId="593C6C30" w14:textId="4B803D88" w:rsidR="00DA166F" w:rsidRPr="00F65244" w:rsidRDefault="00082780" w:rsidP="009C0ACA">
            <w:pPr>
              <w:pStyle w:val="ListParagraph"/>
              <w:numPr>
                <w:ilvl w:val="0"/>
                <w:numId w:val="109"/>
              </w:numPr>
              <w:jc w:val="both"/>
              <w:rPr>
                <w:rFonts w:ascii="Arial Narrow" w:hAnsi="Arial Narrow"/>
                <w:szCs w:val="24"/>
              </w:rPr>
            </w:pPr>
            <w:r>
              <w:rPr>
                <w:rFonts w:ascii="Arial Narrow" w:hAnsi="Arial Narrow"/>
                <w:szCs w:val="24"/>
              </w:rPr>
              <w:t>A</w:t>
            </w:r>
            <w:r w:rsidR="00DA166F" w:rsidRPr="00F65244">
              <w:rPr>
                <w:rFonts w:ascii="Arial Narrow" w:hAnsi="Arial Narrow"/>
                <w:szCs w:val="24"/>
              </w:rPr>
              <w:t>PSY 212</w:t>
            </w:r>
            <w:r w:rsidR="00227FE7" w:rsidRPr="00F65244">
              <w:rPr>
                <w:rFonts w:ascii="Arial Narrow" w:hAnsi="Arial Narrow"/>
                <w:szCs w:val="24"/>
              </w:rPr>
              <w:t xml:space="preserve"> </w:t>
            </w:r>
            <w:r w:rsidR="00DA166F" w:rsidRPr="00F65244">
              <w:rPr>
                <w:rFonts w:ascii="Arial Narrow" w:hAnsi="Arial Narrow"/>
                <w:szCs w:val="24"/>
              </w:rPr>
              <w:t>: Intro to Research Methodology</w:t>
            </w:r>
          </w:p>
          <w:p w14:paraId="7E0F5E33" w14:textId="70974E6B" w:rsidR="00DA166F" w:rsidRPr="00F65244" w:rsidRDefault="00082780" w:rsidP="009C0ACA">
            <w:pPr>
              <w:pStyle w:val="ListParagraph"/>
              <w:numPr>
                <w:ilvl w:val="0"/>
                <w:numId w:val="109"/>
              </w:numPr>
              <w:jc w:val="both"/>
              <w:rPr>
                <w:rFonts w:ascii="Arial Narrow" w:hAnsi="Arial Narrow"/>
                <w:szCs w:val="24"/>
              </w:rPr>
            </w:pPr>
            <w:r>
              <w:rPr>
                <w:rFonts w:ascii="Arial Narrow" w:hAnsi="Arial Narrow"/>
                <w:szCs w:val="24"/>
              </w:rPr>
              <w:t>A</w:t>
            </w:r>
            <w:r w:rsidR="00DA166F" w:rsidRPr="00F65244">
              <w:rPr>
                <w:rFonts w:ascii="Arial Narrow" w:hAnsi="Arial Narrow"/>
                <w:szCs w:val="24"/>
              </w:rPr>
              <w:t>HIS212</w:t>
            </w:r>
            <w:r w:rsidR="00227FE7" w:rsidRPr="00F65244">
              <w:rPr>
                <w:rFonts w:ascii="Arial Narrow" w:hAnsi="Arial Narrow"/>
                <w:szCs w:val="24"/>
              </w:rPr>
              <w:t xml:space="preserve"> </w:t>
            </w:r>
            <w:r w:rsidR="00DA166F" w:rsidRPr="00F65244">
              <w:rPr>
                <w:rFonts w:ascii="Arial Narrow" w:hAnsi="Arial Narrow"/>
                <w:szCs w:val="24"/>
              </w:rPr>
              <w:t>: General Topics: 19</w:t>
            </w:r>
            <w:r w:rsidR="00DA166F" w:rsidRPr="00F65244">
              <w:rPr>
                <w:rFonts w:ascii="Arial Narrow" w:hAnsi="Arial Narrow"/>
                <w:szCs w:val="24"/>
                <w:vertAlign w:val="superscript"/>
              </w:rPr>
              <w:t>th</w:t>
            </w:r>
            <w:r w:rsidR="00DA166F" w:rsidRPr="00F65244">
              <w:rPr>
                <w:rFonts w:ascii="Arial Narrow" w:hAnsi="Arial Narrow"/>
                <w:szCs w:val="24"/>
              </w:rPr>
              <w:t xml:space="preserve"> &amp; early 20</w:t>
            </w:r>
            <w:r w:rsidR="00DA166F" w:rsidRPr="00F65244">
              <w:rPr>
                <w:rFonts w:ascii="Arial Narrow" w:hAnsi="Arial Narrow"/>
                <w:szCs w:val="24"/>
                <w:vertAlign w:val="superscript"/>
              </w:rPr>
              <w:t>th</w:t>
            </w:r>
            <w:r w:rsidR="00DA166F" w:rsidRPr="00F65244">
              <w:rPr>
                <w:rFonts w:ascii="Arial Narrow" w:hAnsi="Arial Narrow"/>
                <w:szCs w:val="24"/>
              </w:rPr>
              <w:t xml:space="preserve"> Century SA</w:t>
            </w:r>
          </w:p>
        </w:tc>
      </w:tr>
      <w:tr w:rsidR="00DA166F" w:rsidRPr="00F65244" w14:paraId="72FB6ECA" w14:textId="77777777" w:rsidTr="00250765">
        <w:tc>
          <w:tcPr>
            <w:tcW w:w="4678" w:type="dxa"/>
            <w:gridSpan w:val="3"/>
          </w:tcPr>
          <w:p w14:paraId="78968129" w14:textId="77777777" w:rsidR="00DA166F" w:rsidRPr="00F65244" w:rsidRDefault="00DA166F" w:rsidP="009C0ACA">
            <w:pPr>
              <w:jc w:val="both"/>
              <w:rPr>
                <w:rFonts w:ascii="Arial Narrow" w:hAnsi="Arial Narrow"/>
                <w:b/>
                <w:szCs w:val="24"/>
              </w:rPr>
            </w:pPr>
            <w:r w:rsidRPr="00F65244">
              <w:rPr>
                <w:rFonts w:ascii="Arial Narrow" w:hAnsi="Arial Narrow"/>
                <w:b/>
                <w:szCs w:val="24"/>
              </w:rPr>
              <w:t>Elective 7</w:t>
            </w:r>
          </w:p>
          <w:p w14:paraId="40E5F609" w14:textId="4F86D30B" w:rsidR="00DA166F" w:rsidRPr="00F65244" w:rsidRDefault="00082780" w:rsidP="009C0ACA">
            <w:pPr>
              <w:pStyle w:val="ListParagraph"/>
              <w:numPr>
                <w:ilvl w:val="0"/>
                <w:numId w:val="110"/>
              </w:numPr>
              <w:jc w:val="both"/>
              <w:rPr>
                <w:rFonts w:ascii="Arial Narrow" w:hAnsi="Arial Narrow"/>
                <w:b/>
                <w:szCs w:val="24"/>
              </w:rPr>
            </w:pPr>
            <w:r>
              <w:rPr>
                <w:rFonts w:ascii="Arial Narrow" w:hAnsi="Arial Narrow"/>
                <w:szCs w:val="24"/>
              </w:rPr>
              <w:t>A</w:t>
            </w:r>
            <w:r w:rsidR="00DA166F" w:rsidRPr="00F65244">
              <w:rPr>
                <w:rFonts w:ascii="Arial Narrow" w:hAnsi="Arial Narrow"/>
                <w:szCs w:val="24"/>
              </w:rPr>
              <w:t>ANT311 : Applied Anthropology</w:t>
            </w:r>
          </w:p>
          <w:p w14:paraId="511C7FB9" w14:textId="15F196C8" w:rsidR="00DA166F" w:rsidRPr="00F65244" w:rsidRDefault="00082780" w:rsidP="009C0ACA">
            <w:pPr>
              <w:pStyle w:val="ListParagraph"/>
              <w:numPr>
                <w:ilvl w:val="0"/>
                <w:numId w:val="110"/>
              </w:numPr>
              <w:jc w:val="both"/>
              <w:rPr>
                <w:rFonts w:ascii="Arial Narrow" w:hAnsi="Arial Narrow"/>
                <w:szCs w:val="24"/>
              </w:rPr>
            </w:pPr>
            <w:r>
              <w:rPr>
                <w:rFonts w:ascii="Arial Narrow" w:hAnsi="Arial Narrow"/>
                <w:szCs w:val="24"/>
              </w:rPr>
              <w:t>A</w:t>
            </w:r>
            <w:r w:rsidR="00DA166F" w:rsidRPr="00F65244">
              <w:rPr>
                <w:rFonts w:ascii="Arial Narrow" w:hAnsi="Arial Narrow"/>
                <w:szCs w:val="24"/>
              </w:rPr>
              <w:t>COM311</w:t>
            </w:r>
            <w:r w:rsidR="00227FE7" w:rsidRPr="00F65244">
              <w:rPr>
                <w:rFonts w:ascii="Arial Narrow" w:hAnsi="Arial Narrow"/>
                <w:szCs w:val="24"/>
              </w:rPr>
              <w:t xml:space="preserve"> </w:t>
            </w:r>
            <w:r w:rsidR="00DA166F" w:rsidRPr="00F65244">
              <w:rPr>
                <w:rFonts w:ascii="Arial Narrow" w:hAnsi="Arial Narrow"/>
                <w:szCs w:val="24"/>
              </w:rPr>
              <w:t>:</w:t>
            </w:r>
            <w:r w:rsidR="00227FE7" w:rsidRPr="00F65244">
              <w:rPr>
                <w:rFonts w:ascii="Arial Narrow" w:hAnsi="Arial Narrow"/>
                <w:szCs w:val="24"/>
              </w:rPr>
              <w:t xml:space="preserve"> </w:t>
            </w:r>
            <w:r w:rsidR="00DA166F" w:rsidRPr="00F65244">
              <w:rPr>
                <w:rFonts w:ascii="Arial Narrow" w:hAnsi="Arial Narrow"/>
                <w:szCs w:val="24"/>
              </w:rPr>
              <w:t>Communication Science 3</w:t>
            </w:r>
          </w:p>
          <w:p w14:paraId="4D5CCED9" w14:textId="04DE4EFC" w:rsidR="00DA166F" w:rsidRPr="00F65244" w:rsidRDefault="00082780" w:rsidP="009C0ACA">
            <w:pPr>
              <w:pStyle w:val="ListParagraph"/>
              <w:numPr>
                <w:ilvl w:val="0"/>
                <w:numId w:val="110"/>
              </w:numPr>
              <w:jc w:val="both"/>
              <w:rPr>
                <w:rFonts w:ascii="Arial Narrow" w:hAnsi="Arial Narrow"/>
                <w:szCs w:val="24"/>
              </w:rPr>
            </w:pPr>
            <w:r>
              <w:rPr>
                <w:rFonts w:ascii="Arial Narrow" w:hAnsi="Arial Narrow"/>
                <w:szCs w:val="24"/>
              </w:rPr>
              <w:t>A</w:t>
            </w:r>
            <w:r w:rsidR="00DA166F" w:rsidRPr="00F65244">
              <w:rPr>
                <w:rFonts w:ascii="Arial Narrow" w:hAnsi="Arial Narrow"/>
                <w:szCs w:val="24"/>
              </w:rPr>
              <w:t>ENG311 :</w:t>
            </w:r>
            <w:r w:rsidR="00227FE7" w:rsidRPr="00F65244">
              <w:rPr>
                <w:rFonts w:ascii="Arial Narrow" w:hAnsi="Arial Narrow"/>
                <w:szCs w:val="24"/>
              </w:rPr>
              <w:t xml:space="preserve"> </w:t>
            </w:r>
            <w:r w:rsidR="00DA166F" w:rsidRPr="00F65244">
              <w:rPr>
                <w:rFonts w:ascii="Arial Narrow" w:hAnsi="Arial Narrow"/>
                <w:szCs w:val="24"/>
              </w:rPr>
              <w:t>English 3 Part A</w:t>
            </w:r>
          </w:p>
          <w:p w14:paraId="7C783139" w14:textId="1D4B9F21" w:rsidR="00DA166F" w:rsidRPr="00F65244" w:rsidRDefault="00082780" w:rsidP="009C0ACA">
            <w:pPr>
              <w:pStyle w:val="ListParagraph"/>
              <w:numPr>
                <w:ilvl w:val="0"/>
                <w:numId w:val="110"/>
              </w:numPr>
              <w:jc w:val="both"/>
              <w:rPr>
                <w:rFonts w:ascii="Arial Narrow" w:hAnsi="Arial Narrow"/>
                <w:szCs w:val="24"/>
              </w:rPr>
            </w:pPr>
            <w:r>
              <w:rPr>
                <w:rFonts w:ascii="Arial Narrow" w:hAnsi="Arial Narrow"/>
                <w:szCs w:val="24"/>
              </w:rPr>
              <w:t>A</w:t>
            </w:r>
            <w:r w:rsidR="00DA166F" w:rsidRPr="00F65244">
              <w:rPr>
                <w:rFonts w:ascii="Arial Narrow" w:hAnsi="Arial Narrow"/>
                <w:szCs w:val="24"/>
              </w:rPr>
              <w:t>PSY321 : Psychopathology</w:t>
            </w:r>
          </w:p>
          <w:p w14:paraId="2A05421B" w14:textId="30A4EC64" w:rsidR="00DA166F" w:rsidRPr="00F65244" w:rsidRDefault="00082780" w:rsidP="009C0ACA">
            <w:pPr>
              <w:pStyle w:val="ListParagraph"/>
              <w:numPr>
                <w:ilvl w:val="0"/>
                <w:numId w:val="110"/>
              </w:numPr>
              <w:jc w:val="both"/>
              <w:rPr>
                <w:rFonts w:ascii="Arial Narrow" w:hAnsi="Arial Narrow"/>
                <w:szCs w:val="24"/>
              </w:rPr>
            </w:pPr>
            <w:r>
              <w:rPr>
                <w:rFonts w:ascii="Arial Narrow" w:hAnsi="Arial Narrow"/>
                <w:szCs w:val="24"/>
              </w:rPr>
              <w:t>A</w:t>
            </w:r>
            <w:r w:rsidR="00DA166F" w:rsidRPr="00F65244">
              <w:rPr>
                <w:rFonts w:ascii="Arial Narrow" w:hAnsi="Arial Narrow"/>
                <w:szCs w:val="24"/>
              </w:rPr>
              <w:t>HIS311</w:t>
            </w:r>
            <w:r w:rsidR="00227FE7" w:rsidRPr="00F65244">
              <w:rPr>
                <w:rFonts w:ascii="Arial Narrow" w:hAnsi="Arial Narrow"/>
                <w:szCs w:val="24"/>
              </w:rPr>
              <w:t xml:space="preserve"> </w:t>
            </w:r>
            <w:r w:rsidR="00DA166F" w:rsidRPr="00F65244">
              <w:rPr>
                <w:rFonts w:ascii="Arial Narrow" w:hAnsi="Arial Narrow"/>
                <w:szCs w:val="24"/>
              </w:rPr>
              <w:t>: Archival Skills &amp; intro to Cultural Muse</w:t>
            </w:r>
          </w:p>
        </w:tc>
        <w:tc>
          <w:tcPr>
            <w:tcW w:w="4777" w:type="dxa"/>
            <w:gridSpan w:val="5"/>
          </w:tcPr>
          <w:p w14:paraId="26C5DCF4" w14:textId="77777777" w:rsidR="00DA166F" w:rsidRPr="00F65244" w:rsidRDefault="00DA166F" w:rsidP="009C0ACA">
            <w:pPr>
              <w:jc w:val="both"/>
              <w:rPr>
                <w:rFonts w:ascii="Arial Narrow" w:hAnsi="Arial Narrow"/>
                <w:b/>
                <w:szCs w:val="24"/>
              </w:rPr>
            </w:pPr>
            <w:r w:rsidRPr="00F65244">
              <w:rPr>
                <w:rFonts w:ascii="Arial Narrow" w:hAnsi="Arial Narrow"/>
                <w:b/>
                <w:szCs w:val="24"/>
              </w:rPr>
              <w:t>Elective 8 (Co-requisites)</w:t>
            </w:r>
          </w:p>
          <w:p w14:paraId="0FBA39A3" w14:textId="1D1FE63C" w:rsidR="00DA166F" w:rsidRPr="00F65244" w:rsidRDefault="00082780" w:rsidP="009C0ACA">
            <w:pPr>
              <w:pStyle w:val="ListParagraph"/>
              <w:numPr>
                <w:ilvl w:val="0"/>
                <w:numId w:val="111"/>
              </w:numPr>
              <w:jc w:val="both"/>
              <w:rPr>
                <w:rFonts w:ascii="Arial Narrow" w:hAnsi="Arial Narrow"/>
                <w:szCs w:val="24"/>
              </w:rPr>
            </w:pPr>
            <w:r>
              <w:rPr>
                <w:rFonts w:ascii="Arial Narrow" w:hAnsi="Arial Narrow"/>
                <w:szCs w:val="24"/>
              </w:rPr>
              <w:t>A</w:t>
            </w:r>
            <w:r w:rsidR="00DA166F" w:rsidRPr="00F65244">
              <w:rPr>
                <w:rFonts w:ascii="Arial Narrow" w:hAnsi="Arial Narrow"/>
                <w:szCs w:val="24"/>
              </w:rPr>
              <w:t xml:space="preserve">ANT312: Research Methodology Plus </w:t>
            </w:r>
          </w:p>
          <w:p w14:paraId="7641D025" w14:textId="77777777" w:rsidR="00DA166F" w:rsidRPr="00F65244" w:rsidRDefault="00DA166F" w:rsidP="009C0ACA">
            <w:pPr>
              <w:pStyle w:val="ListParagraph"/>
              <w:numPr>
                <w:ilvl w:val="1"/>
                <w:numId w:val="111"/>
              </w:numPr>
              <w:jc w:val="both"/>
              <w:rPr>
                <w:rFonts w:ascii="Arial Narrow" w:hAnsi="Arial Narrow"/>
                <w:b/>
                <w:szCs w:val="24"/>
              </w:rPr>
            </w:pPr>
            <w:r w:rsidRPr="00F65244">
              <w:rPr>
                <w:rFonts w:ascii="Arial Narrow" w:hAnsi="Arial Narrow"/>
                <w:szCs w:val="24"/>
              </w:rPr>
              <w:t>Special Topic</w:t>
            </w:r>
          </w:p>
          <w:p w14:paraId="55DB028B" w14:textId="386986A4" w:rsidR="00DA166F" w:rsidRPr="00F65244" w:rsidRDefault="00082780" w:rsidP="009C0ACA">
            <w:pPr>
              <w:pStyle w:val="ListParagraph"/>
              <w:numPr>
                <w:ilvl w:val="0"/>
                <w:numId w:val="111"/>
              </w:numPr>
              <w:jc w:val="both"/>
              <w:rPr>
                <w:rFonts w:ascii="Arial Narrow" w:hAnsi="Arial Narrow"/>
                <w:szCs w:val="24"/>
              </w:rPr>
            </w:pPr>
            <w:r>
              <w:rPr>
                <w:rFonts w:ascii="Arial Narrow" w:hAnsi="Arial Narrow"/>
                <w:szCs w:val="24"/>
              </w:rPr>
              <w:t>A</w:t>
            </w:r>
            <w:r w:rsidR="00DA166F" w:rsidRPr="00F65244">
              <w:rPr>
                <w:rFonts w:ascii="Arial Narrow" w:hAnsi="Arial Narrow"/>
                <w:szCs w:val="24"/>
              </w:rPr>
              <w:t>COM312</w:t>
            </w:r>
            <w:r w:rsidR="00227FE7" w:rsidRPr="00F65244">
              <w:rPr>
                <w:rFonts w:ascii="Arial Narrow" w:hAnsi="Arial Narrow"/>
                <w:szCs w:val="24"/>
              </w:rPr>
              <w:t xml:space="preserve"> </w:t>
            </w:r>
            <w:r w:rsidR="00DA166F" w:rsidRPr="00F65244">
              <w:rPr>
                <w:rFonts w:ascii="Arial Narrow" w:hAnsi="Arial Narrow"/>
                <w:szCs w:val="24"/>
              </w:rPr>
              <w:t>:</w:t>
            </w:r>
            <w:r w:rsidR="00227FE7" w:rsidRPr="00F65244">
              <w:rPr>
                <w:rFonts w:ascii="Arial Narrow" w:hAnsi="Arial Narrow"/>
                <w:szCs w:val="24"/>
              </w:rPr>
              <w:t xml:space="preserve"> </w:t>
            </w:r>
            <w:r w:rsidR="00DA166F" w:rsidRPr="00F65244">
              <w:rPr>
                <w:rFonts w:ascii="Arial Narrow" w:hAnsi="Arial Narrow"/>
                <w:szCs w:val="24"/>
              </w:rPr>
              <w:t>Public Relations 2 A</w:t>
            </w:r>
          </w:p>
          <w:p w14:paraId="4DFD65F0" w14:textId="20BF0EC5" w:rsidR="00DA166F" w:rsidRPr="00F65244" w:rsidRDefault="00082780" w:rsidP="009C0ACA">
            <w:pPr>
              <w:pStyle w:val="ListParagraph"/>
              <w:numPr>
                <w:ilvl w:val="0"/>
                <w:numId w:val="111"/>
              </w:numPr>
              <w:jc w:val="both"/>
              <w:rPr>
                <w:rFonts w:ascii="Arial Narrow" w:hAnsi="Arial Narrow"/>
                <w:szCs w:val="24"/>
              </w:rPr>
            </w:pPr>
            <w:r>
              <w:rPr>
                <w:rFonts w:ascii="Arial Narrow" w:hAnsi="Arial Narrow"/>
                <w:szCs w:val="24"/>
              </w:rPr>
              <w:t>A</w:t>
            </w:r>
            <w:r w:rsidR="00DA166F" w:rsidRPr="00F65244">
              <w:rPr>
                <w:rFonts w:ascii="Arial Narrow" w:hAnsi="Arial Narrow"/>
                <w:szCs w:val="24"/>
              </w:rPr>
              <w:t>ENG312 :</w:t>
            </w:r>
            <w:r w:rsidR="00227FE7" w:rsidRPr="00F65244">
              <w:rPr>
                <w:rFonts w:ascii="Arial Narrow" w:hAnsi="Arial Narrow"/>
                <w:szCs w:val="24"/>
              </w:rPr>
              <w:t xml:space="preserve"> </w:t>
            </w:r>
            <w:r w:rsidR="00DA166F" w:rsidRPr="00F65244">
              <w:rPr>
                <w:rFonts w:ascii="Arial Narrow" w:hAnsi="Arial Narrow"/>
                <w:szCs w:val="24"/>
              </w:rPr>
              <w:t>English 3 Part B</w:t>
            </w:r>
          </w:p>
          <w:p w14:paraId="0D3C810E" w14:textId="1D11921F" w:rsidR="00DA166F" w:rsidRPr="00F65244" w:rsidRDefault="00082780" w:rsidP="009C0ACA">
            <w:pPr>
              <w:pStyle w:val="ListParagraph"/>
              <w:numPr>
                <w:ilvl w:val="0"/>
                <w:numId w:val="111"/>
              </w:numPr>
              <w:jc w:val="both"/>
              <w:rPr>
                <w:rFonts w:ascii="Arial Narrow" w:hAnsi="Arial Narrow"/>
                <w:szCs w:val="24"/>
              </w:rPr>
            </w:pPr>
            <w:r>
              <w:rPr>
                <w:rFonts w:ascii="Arial Narrow" w:hAnsi="Arial Narrow"/>
                <w:szCs w:val="24"/>
              </w:rPr>
              <w:t>A</w:t>
            </w:r>
            <w:r w:rsidR="00DA166F" w:rsidRPr="00F65244">
              <w:rPr>
                <w:rFonts w:ascii="Arial Narrow" w:hAnsi="Arial Narrow"/>
                <w:szCs w:val="24"/>
              </w:rPr>
              <w:t>PSY322 : Therapeutic Psychology</w:t>
            </w:r>
          </w:p>
          <w:p w14:paraId="7EE193ED" w14:textId="77777777" w:rsidR="00DA166F" w:rsidRDefault="00082780" w:rsidP="009C0ACA">
            <w:pPr>
              <w:pStyle w:val="ListParagraph"/>
              <w:numPr>
                <w:ilvl w:val="0"/>
                <w:numId w:val="111"/>
              </w:numPr>
              <w:jc w:val="both"/>
              <w:rPr>
                <w:rFonts w:ascii="Arial Narrow" w:hAnsi="Arial Narrow"/>
                <w:szCs w:val="24"/>
              </w:rPr>
            </w:pPr>
            <w:r>
              <w:rPr>
                <w:rFonts w:ascii="Arial Narrow" w:hAnsi="Arial Narrow"/>
                <w:szCs w:val="24"/>
              </w:rPr>
              <w:t>A</w:t>
            </w:r>
            <w:r w:rsidR="00DA166F" w:rsidRPr="00F65244">
              <w:rPr>
                <w:rFonts w:ascii="Arial Narrow" w:hAnsi="Arial Narrow"/>
                <w:szCs w:val="24"/>
              </w:rPr>
              <w:t>HIS312</w:t>
            </w:r>
            <w:r w:rsidR="00227FE7" w:rsidRPr="00F65244">
              <w:rPr>
                <w:rFonts w:ascii="Arial Narrow" w:hAnsi="Arial Narrow"/>
                <w:szCs w:val="24"/>
              </w:rPr>
              <w:t xml:space="preserve"> </w:t>
            </w:r>
            <w:r w:rsidR="00DA166F" w:rsidRPr="00F65244">
              <w:rPr>
                <w:rFonts w:ascii="Arial Narrow" w:hAnsi="Arial Narrow"/>
                <w:szCs w:val="24"/>
              </w:rPr>
              <w:t>: Colonial and Post independent Africa</w:t>
            </w:r>
          </w:p>
          <w:p w14:paraId="652FB9E5" w14:textId="30E93D4E" w:rsidR="00B67799" w:rsidRPr="00F65244" w:rsidRDefault="00B67799" w:rsidP="00B67799">
            <w:pPr>
              <w:pStyle w:val="ListParagraph"/>
              <w:jc w:val="both"/>
              <w:rPr>
                <w:rFonts w:ascii="Arial Narrow" w:hAnsi="Arial Narrow"/>
                <w:szCs w:val="24"/>
              </w:rPr>
            </w:pPr>
          </w:p>
        </w:tc>
      </w:tr>
      <w:tr w:rsidR="00DA166F" w:rsidRPr="00F65244" w14:paraId="40212E5A" w14:textId="77777777" w:rsidTr="00250765">
        <w:tc>
          <w:tcPr>
            <w:tcW w:w="4678" w:type="dxa"/>
            <w:gridSpan w:val="3"/>
          </w:tcPr>
          <w:p w14:paraId="32D62B1A" w14:textId="77777777" w:rsidR="00DA166F" w:rsidRPr="00F65244" w:rsidRDefault="00DA166F" w:rsidP="009C0ACA">
            <w:pPr>
              <w:jc w:val="both"/>
              <w:rPr>
                <w:rFonts w:ascii="Arial Narrow" w:hAnsi="Arial Narrow"/>
                <w:b/>
                <w:szCs w:val="24"/>
              </w:rPr>
            </w:pPr>
            <w:r w:rsidRPr="00F65244">
              <w:rPr>
                <w:rFonts w:ascii="Arial Narrow" w:hAnsi="Arial Narrow"/>
                <w:b/>
                <w:szCs w:val="24"/>
              </w:rPr>
              <w:lastRenderedPageBreak/>
              <w:t>Elective 9</w:t>
            </w:r>
          </w:p>
          <w:p w14:paraId="5D4057B0" w14:textId="7E8AF924" w:rsidR="00DA166F" w:rsidRPr="00F65244" w:rsidRDefault="00082780" w:rsidP="009C0ACA">
            <w:pPr>
              <w:pStyle w:val="ListParagraph"/>
              <w:numPr>
                <w:ilvl w:val="0"/>
                <w:numId w:val="112"/>
              </w:numPr>
              <w:jc w:val="both"/>
              <w:rPr>
                <w:rFonts w:ascii="Arial Narrow" w:hAnsi="Arial Narrow"/>
                <w:b/>
                <w:szCs w:val="24"/>
              </w:rPr>
            </w:pPr>
            <w:r>
              <w:rPr>
                <w:rFonts w:ascii="Arial Narrow" w:hAnsi="Arial Narrow"/>
                <w:szCs w:val="24"/>
              </w:rPr>
              <w:t>A</w:t>
            </w:r>
            <w:r w:rsidR="00DA166F" w:rsidRPr="00F65244">
              <w:rPr>
                <w:rFonts w:ascii="Arial Narrow" w:hAnsi="Arial Narrow"/>
                <w:szCs w:val="24"/>
              </w:rPr>
              <w:t>ANT321 : Anthropology of the Media</w:t>
            </w:r>
          </w:p>
          <w:p w14:paraId="0870F393" w14:textId="2A11D731" w:rsidR="00DA166F" w:rsidRPr="00F65244" w:rsidRDefault="00082780" w:rsidP="009C0ACA">
            <w:pPr>
              <w:pStyle w:val="ListParagraph"/>
              <w:numPr>
                <w:ilvl w:val="0"/>
                <w:numId w:val="112"/>
              </w:numPr>
              <w:jc w:val="both"/>
              <w:rPr>
                <w:rFonts w:ascii="Arial Narrow" w:hAnsi="Arial Narrow"/>
                <w:szCs w:val="24"/>
              </w:rPr>
            </w:pPr>
            <w:r>
              <w:rPr>
                <w:rFonts w:ascii="Arial Narrow" w:hAnsi="Arial Narrow"/>
                <w:szCs w:val="24"/>
              </w:rPr>
              <w:t>A</w:t>
            </w:r>
            <w:r w:rsidR="00DA166F" w:rsidRPr="00F65244">
              <w:rPr>
                <w:rFonts w:ascii="Arial Narrow" w:hAnsi="Arial Narrow"/>
                <w:szCs w:val="24"/>
              </w:rPr>
              <w:t>COM321</w:t>
            </w:r>
            <w:r w:rsidR="00227FE7" w:rsidRPr="00F65244">
              <w:rPr>
                <w:rFonts w:ascii="Arial Narrow" w:hAnsi="Arial Narrow"/>
                <w:szCs w:val="24"/>
              </w:rPr>
              <w:t xml:space="preserve"> </w:t>
            </w:r>
            <w:r w:rsidR="00DA166F" w:rsidRPr="00F65244">
              <w:rPr>
                <w:rFonts w:ascii="Arial Narrow" w:hAnsi="Arial Narrow"/>
                <w:szCs w:val="24"/>
              </w:rPr>
              <w:t>:</w:t>
            </w:r>
            <w:r w:rsidR="00227FE7" w:rsidRPr="00F65244">
              <w:rPr>
                <w:rFonts w:ascii="Arial Narrow" w:hAnsi="Arial Narrow"/>
                <w:szCs w:val="24"/>
              </w:rPr>
              <w:t xml:space="preserve"> </w:t>
            </w:r>
            <w:r w:rsidR="00DA166F" w:rsidRPr="00F65244">
              <w:rPr>
                <w:rFonts w:ascii="Arial Narrow" w:hAnsi="Arial Narrow"/>
                <w:szCs w:val="24"/>
              </w:rPr>
              <w:t>Marketing &amp; Advertising B</w:t>
            </w:r>
          </w:p>
          <w:p w14:paraId="703D12CF" w14:textId="20A10686" w:rsidR="00DA166F" w:rsidRPr="00F65244" w:rsidRDefault="00082780" w:rsidP="009C0ACA">
            <w:pPr>
              <w:pStyle w:val="ListParagraph"/>
              <w:numPr>
                <w:ilvl w:val="0"/>
                <w:numId w:val="112"/>
              </w:numPr>
              <w:jc w:val="both"/>
              <w:rPr>
                <w:rFonts w:ascii="Arial Narrow" w:hAnsi="Arial Narrow"/>
                <w:szCs w:val="24"/>
              </w:rPr>
            </w:pPr>
            <w:r>
              <w:rPr>
                <w:rFonts w:ascii="Arial Narrow" w:hAnsi="Arial Narrow"/>
                <w:szCs w:val="24"/>
              </w:rPr>
              <w:t>A</w:t>
            </w:r>
            <w:r w:rsidR="00DA166F" w:rsidRPr="00F65244">
              <w:rPr>
                <w:rFonts w:ascii="Arial Narrow" w:hAnsi="Arial Narrow"/>
                <w:szCs w:val="24"/>
              </w:rPr>
              <w:t>ENG321</w:t>
            </w:r>
            <w:r w:rsidR="00227FE7" w:rsidRPr="00F65244">
              <w:rPr>
                <w:rFonts w:ascii="Arial Narrow" w:hAnsi="Arial Narrow"/>
                <w:szCs w:val="24"/>
              </w:rPr>
              <w:t xml:space="preserve"> </w:t>
            </w:r>
            <w:r w:rsidR="00DA166F" w:rsidRPr="00F65244">
              <w:rPr>
                <w:rFonts w:ascii="Arial Narrow" w:hAnsi="Arial Narrow"/>
                <w:szCs w:val="24"/>
              </w:rPr>
              <w:t>: English 3 Part C</w:t>
            </w:r>
          </w:p>
          <w:p w14:paraId="7207892E" w14:textId="1453D1C2" w:rsidR="00DA166F" w:rsidRPr="00F65244" w:rsidRDefault="00082780" w:rsidP="009C0ACA">
            <w:pPr>
              <w:pStyle w:val="ListParagraph"/>
              <w:numPr>
                <w:ilvl w:val="0"/>
                <w:numId w:val="112"/>
              </w:numPr>
              <w:jc w:val="both"/>
              <w:rPr>
                <w:rFonts w:ascii="Arial Narrow" w:hAnsi="Arial Narrow"/>
                <w:szCs w:val="24"/>
              </w:rPr>
            </w:pPr>
            <w:r>
              <w:rPr>
                <w:rFonts w:ascii="Arial Narrow" w:hAnsi="Arial Narrow"/>
                <w:szCs w:val="24"/>
              </w:rPr>
              <w:t>A</w:t>
            </w:r>
            <w:r w:rsidR="00DA166F" w:rsidRPr="00F65244">
              <w:rPr>
                <w:rFonts w:ascii="Arial Narrow" w:hAnsi="Arial Narrow"/>
                <w:szCs w:val="24"/>
              </w:rPr>
              <w:t xml:space="preserve">PSY311 : Research </w:t>
            </w:r>
            <w:r w:rsidR="00F60FBC" w:rsidRPr="00F65244">
              <w:rPr>
                <w:rFonts w:ascii="Arial Narrow" w:hAnsi="Arial Narrow"/>
                <w:szCs w:val="24"/>
              </w:rPr>
              <w:t>Methods and Statistics</w:t>
            </w:r>
          </w:p>
          <w:p w14:paraId="26269ED3" w14:textId="03A38F78" w:rsidR="00DA166F" w:rsidRPr="00F65244" w:rsidRDefault="00082780" w:rsidP="009C0ACA">
            <w:pPr>
              <w:pStyle w:val="ListParagraph"/>
              <w:numPr>
                <w:ilvl w:val="0"/>
                <w:numId w:val="112"/>
              </w:numPr>
              <w:jc w:val="both"/>
              <w:rPr>
                <w:rFonts w:ascii="Arial Narrow" w:hAnsi="Arial Narrow"/>
                <w:szCs w:val="24"/>
              </w:rPr>
            </w:pPr>
            <w:r>
              <w:rPr>
                <w:rFonts w:ascii="Arial Narrow" w:hAnsi="Arial Narrow"/>
                <w:szCs w:val="24"/>
              </w:rPr>
              <w:t>A</w:t>
            </w:r>
            <w:r w:rsidR="00DA166F" w:rsidRPr="00F65244">
              <w:rPr>
                <w:rFonts w:ascii="Arial Narrow" w:hAnsi="Arial Narrow"/>
                <w:szCs w:val="24"/>
              </w:rPr>
              <w:t>HIS321</w:t>
            </w:r>
            <w:r w:rsidR="00227FE7" w:rsidRPr="00F65244">
              <w:rPr>
                <w:rFonts w:ascii="Arial Narrow" w:hAnsi="Arial Narrow"/>
                <w:szCs w:val="24"/>
              </w:rPr>
              <w:t xml:space="preserve"> </w:t>
            </w:r>
            <w:r w:rsidR="00DA166F" w:rsidRPr="00F65244">
              <w:rPr>
                <w:rFonts w:ascii="Arial Narrow" w:hAnsi="Arial Narrow"/>
                <w:szCs w:val="24"/>
              </w:rPr>
              <w:t>: The Zulu Monarchy and KZN leaders in retrospective</w:t>
            </w:r>
          </w:p>
          <w:p w14:paraId="32A7DAE5" w14:textId="77777777" w:rsidR="00DA166F" w:rsidRPr="00F65244" w:rsidRDefault="00DA166F" w:rsidP="009C0ACA">
            <w:pPr>
              <w:jc w:val="both"/>
              <w:rPr>
                <w:rFonts w:ascii="Arial Narrow" w:hAnsi="Arial Narrow"/>
                <w:szCs w:val="24"/>
              </w:rPr>
            </w:pPr>
          </w:p>
        </w:tc>
        <w:tc>
          <w:tcPr>
            <w:tcW w:w="4777" w:type="dxa"/>
            <w:gridSpan w:val="5"/>
          </w:tcPr>
          <w:p w14:paraId="6C855FA7" w14:textId="77777777" w:rsidR="00DA166F" w:rsidRPr="00F65244" w:rsidRDefault="00DA166F" w:rsidP="009C0ACA">
            <w:pPr>
              <w:jc w:val="both"/>
              <w:rPr>
                <w:rFonts w:ascii="Arial Narrow" w:hAnsi="Arial Narrow"/>
                <w:b/>
                <w:szCs w:val="24"/>
              </w:rPr>
            </w:pPr>
            <w:r w:rsidRPr="00F65244">
              <w:rPr>
                <w:rFonts w:ascii="Arial Narrow" w:hAnsi="Arial Narrow"/>
                <w:b/>
                <w:szCs w:val="24"/>
              </w:rPr>
              <w:t>Elective 10 (Co-requisites)</w:t>
            </w:r>
          </w:p>
          <w:p w14:paraId="53B3690D" w14:textId="5CDBEE64" w:rsidR="00DA166F" w:rsidRPr="00F65244" w:rsidRDefault="00082780" w:rsidP="009C0ACA">
            <w:pPr>
              <w:pStyle w:val="ListParagraph"/>
              <w:numPr>
                <w:ilvl w:val="0"/>
                <w:numId w:val="113"/>
              </w:numPr>
              <w:jc w:val="both"/>
              <w:rPr>
                <w:rFonts w:ascii="Arial Narrow" w:hAnsi="Arial Narrow"/>
                <w:szCs w:val="24"/>
              </w:rPr>
            </w:pPr>
            <w:r>
              <w:rPr>
                <w:rFonts w:ascii="Arial Narrow" w:hAnsi="Arial Narrow"/>
                <w:szCs w:val="24"/>
              </w:rPr>
              <w:t>A</w:t>
            </w:r>
            <w:r w:rsidR="00DA166F" w:rsidRPr="00F65244">
              <w:rPr>
                <w:rFonts w:ascii="Arial Narrow" w:hAnsi="Arial Narrow"/>
                <w:szCs w:val="24"/>
              </w:rPr>
              <w:t>ANT322</w:t>
            </w:r>
            <w:r w:rsidR="00227FE7" w:rsidRPr="00F65244">
              <w:rPr>
                <w:rFonts w:ascii="Arial Narrow" w:hAnsi="Arial Narrow"/>
                <w:szCs w:val="24"/>
              </w:rPr>
              <w:t xml:space="preserve"> </w:t>
            </w:r>
            <w:r w:rsidR="00533732" w:rsidRPr="00F65244">
              <w:rPr>
                <w:rFonts w:ascii="Arial Narrow" w:hAnsi="Arial Narrow"/>
                <w:szCs w:val="24"/>
              </w:rPr>
              <w:t>: Development of A</w:t>
            </w:r>
            <w:r w:rsidR="00DA166F" w:rsidRPr="00F65244">
              <w:rPr>
                <w:rFonts w:ascii="Arial Narrow" w:hAnsi="Arial Narrow"/>
                <w:szCs w:val="24"/>
              </w:rPr>
              <w:t xml:space="preserve">nthropological </w:t>
            </w:r>
          </w:p>
          <w:p w14:paraId="24D1FA68" w14:textId="77777777" w:rsidR="00DA166F" w:rsidRPr="00F65244" w:rsidRDefault="00DA166F" w:rsidP="009C0ACA">
            <w:pPr>
              <w:pStyle w:val="ListParagraph"/>
              <w:numPr>
                <w:ilvl w:val="1"/>
                <w:numId w:val="113"/>
              </w:numPr>
              <w:jc w:val="both"/>
              <w:rPr>
                <w:rFonts w:ascii="Arial Narrow" w:hAnsi="Arial Narrow"/>
                <w:szCs w:val="24"/>
              </w:rPr>
            </w:pPr>
            <w:r w:rsidRPr="00F65244">
              <w:rPr>
                <w:rFonts w:ascii="Arial Narrow" w:hAnsi="Arial Narrow"/>
                <w:szCs w:val="24"/>
              </w:rPr>
              <w:t>Thought</w:t>
            </w:r>
          </w:p>
          <w:p w14:paraId="268023BA" w14:textId="70A82C2A" w:rsidR="00DA166F" w:rsidRPr="00F65244" w:rsidRDefault="00082780" w:rsidP="009C0ACA">
            <w:pPr>
              <w:pStyle w:val="ListParagraph"/>
              <w:numPr>
                <w:ilvl w:val="0"/>
                <w:numId w:val="113"/>
              </w:numPr>
              <w:jc w:val="both"/>
              <w:rPr>
                <w:rFonts w:ascii="Arial Narrow" w:hAnsi="Arial Narrow"/>
                <w:szCs w:val="24"/>
              </w:rPr>
            </w:pPr>
            <w:r>
              <w:rPr>
                <w:rFonts w:ascii="Arial Narrow" w:hAnsi="Arial Narrow"/>
                <w:szCs w:val="24"/>
              </w:rPr>
              <w:t>A</w:t>
            </w:r>
            <w:r w:rsidR="00DA166F" w:rsidRPr="00F65244">
              <w:rPr>
                <w:rFonts w:ascii="Arial Narrow" w:hAnsi="Arial Narrow"/>
                <w:szCs w:val="24"/>
              </w:rPr>
              <w:t>COM322</w:t>
            </w:r>
            <w:r w:rsidR="00227FE7" w:rsidRPr="00F65244">
              <w:rPr>
                <w:rFonts w:ascii="Arial Narrow" w:hAnsi="Arial Narrow"/>
                <w:szCs w:val="24"/>
              </w:rPr>
              <w:t xml:space="preserve"> </w:t>
            </w:r>
            <w:r w:rsidR="00DA166F" w:rsidRPr="00F65244">
              <w:rPr>
                <w:rFonts w:ascii="Arial Narrow" w:hAnsi="Arial Narrow"/>
                <w:szCs w:val="24"/>
              </w:rPr>
              <w:t>:</w:t>
            </w:r>
            <w:r w:rsidR="00227FE7" w:rsidRPr="00F65244">
              <w:rPr>
                <w:rFonts w:ascii="Arial Narrow" w:hAnsi="Arial Narrow"/>
                <w:szCs w:val="24"/>
              </w:rPr>
              <w:t xml:space="preserve"> </w:t>
            </w:r>
            <w:r w:rsidR="00DA166F" w:rsidRPr="00F65244">
              <w:rPr>
                <w:rFonts w:ascii="Arial Narrow" w:hAnsi="Arial Narrow"/>
                <w:szCs w:val="24"/>
              </w:rPr>
              <w:t>Journalism 2</w:t>
            </w:r>
          </w:p>
          <w:p w14:paraId="1CE75609" w14:textId="72CF3617" w:rsidR="00DA166F" w:rsidRPr="00F65244" w:rsidRDefault="00082780" w:rsidP="009C0ACA">
            <w:pPr>
              <w:pStyle w:val="ListParagraph"/>
              <w:numPr>
                <w:ilvl w:val="0"/>
                <w:numId w:val="113"/>
              </w:numPr>
              <w:jc w:val="both"/>
              <w:rPr>
                <w:rFonts w:ascii="Arial Narrow" w:hAnsi="Arial Narrow"/>
                <w:szCs w:val="24"/>
              </w:rPr>
            </w:pPr>
            <w:r>
              <w:rPr>
                <w:rFonts w:ascii="Arial Narrow" w:hAnsi="Arial Narrow"/>
                <w:szCs w:val="24"/>
              </w:rPr>
              <w:t>A</w:t>
            </w:r>
            <w:r w:rsidR="00DA166F" w:rsidRPr="00F65244">
              <w:rPr>
                <w:rFonts w:ascii="Arial Narrow" w:hAnsi="Arial Narrow"/>
                <w:szCs w:val="24"/>
              </w:rPr>
              <w:t>ENG322 :</w:t>
            </w:r>
            <w:r w:rsidR="00227FE7" w:rsidRPr="00F65244">
              <w:rPr>
                <w:rFonts w:ascii="Arial Narrow" w:hAnsi="Arial Narrow"/>
                <w:szCs w:val="24"/>
              </w:rPr>
              <w:t xml:space="preserve"> </w:t>
            </w:r>
            <w:r w:rsidR="00DA166F" w:rsidRPr="00F65244">
              <w:rPr>
                <w:rFonts w:ascii="Arial Narrow" w:hAnsi="Arial Narrow"/>
                <w:szCs w:val="24"/>
              </w:rPr>
              <w:t>English 3 Part D</w:t>
            </w:r>
          </w:p>
          <w:p w14:paraId="71DC6B56" w14:textId="4766087F" w:rsidR="00DA166F" w:rsidRPr="00F65244" w:rsidRDefault="00082780" w:rsidP="009C0ACA">
            <w:pPr>
              <w:pStyle w:val="ListParagraph"/>
              <w:numPr>
                <w:ilvl w:val="0"/>
                <w:numId w:val="113"/>
              </w:numPr>
              <w:jc w:val="both"/>
              <w:rPr>
                <w:rFonts w:ascii="Arial Narrow" w:hAnsi="Arial Narrow"/>
                <w:szCs w:val="24"/>
              </w:rPr>
            </w:pPr>
            <w:r>
              <w:rPr>
                <w:rFonts w:ascii="Arial Narrow" w:hAnsi="Arial Narrow"/>
                <w:szCs w:val="24"/>
              </w:rPr>
              <w:t>A</w:t>
            </w:r>
            <w:r w:rsidR="00DA166F" w:rsidRPr="00F65244">
              <w:rPr>
                <w:rFonts w:ascii="Arial Narrow" w:hAnsi="Arial Narrow"/>
                <w:szCs w:val="24"/>
              </w:rPr>
              <w:t xml:space="preserve">PSY312 : Research </w:t>
            </w:r>
            <w:r w:rsidR="00F60FBC" w:rsidRPr="00F65244">
              <w:rPr>
                <w:rFonts w:ascii="Arial Narrow" w:hAnsi="Arial Narrow"/>
                <w:szCs w:val="24"/>
              </w:rPr>
              <w:t>Methods and Statistics</w:t>
            </w:r>
          </w:p>
          <w:p w14:paraId="300EBACE" w14:textId="35BB2427" w:rsidR="00DA166F" w:rsidRPr="00F65244" w:rsidRDefault="00082780" w:rsidP="009C0ACA">
            <w:pPr>
              <w:pStyle w:val="ListParagraph"/>
              <w:numPr>
                <w:ilvl w:val="0"/>
                <w:numId w:val="113"/>
              </w:numPr>
              <w:jc w:val="both"/>
              <w:rPr>
                <w:rFonts w:ascii="Arial Narrow" w:hAnsi="Arial Narrow"/>
                <w:szCs w:val="24"/>
              </w:rPr>
            </w:pPr>
            <w:r>
              <w:rPr>
                <w:rFonts w:ascii="Arial Narrow" w:hAnsi="Arial Narrow"/>
                <w:szCs w:val="24"/>
              </w:rPr>
              <w:t>A</w:t>
            </w:r>
            <w:r w:rsidR="00DA166F" w:rsidRPr="00F65244">
              <w:rPr>
                <w:rFonts w:ascii="Arial Narrow" w:hAnsi="Arial Narrow"/>
                <w:szCs w:val="24"/>
              </w:rPr>
              <w:t>HIS322</w:t>
            </w:r>
            <w:r w:rsidR="00227FE7" w:rsidRPr="00F65244">
              <w:rPr>
                <w:rFonts w:ascii="Arial Narrow" w:hAnsi="Arial Narrow"/>
                <w:szCs w:val="24"/>
              </w:rPr>
              <w:t xml:space="preserve"> </w:t>
            </w:r>
            <w:r w:rsidR="00DA166F" w:rsidRPr="00F65244">
              <w:rPr>
                <w:rFonts w:ascii="Arial Narrow" w:hAnsi="Arial Narrow"/>
                <w:szCs w:val="24"/>
              </w:rPr>
              <w:t>: Totalitarian Regimes &amp; the Nuclear Age</w:t>
            </w:r>
          </w:p>
        </w:tc>
      </w:tr>
      <w:tr w:rsidR="00B67799" w:rsidRPr="00F65244" w14:paraId="3B1A93C2" w14:textId="77777777" w:rsidTr="00ED34CB">
        <w:tc>
          <w:tcPr>
            <w:tcW w:w="9455" w:type="dxa"/>
            <w:gridSpan w:val="8"/>
          </w:tcPr>
          <w:p w14:paraId="15536371" w14:textId="77777777" w:rsidR="00B67799" w:rsidRPr="00F65244" w:rsidRDefault="00B67799" w:rsidP="009C0ACA">
            <w:pPr>
              <w:jc w:val="both"/>
              <w:rPr>
                <w:rFonts w:ascii="Arial Narrow" w:hAnsi="Arial Narrow"/>
                <w:b/>
                <w:szCs w:val="24"/>
              </w:rPr>
            </w:pPr>
          </w:p>
        </w:tc>
      </w:tr>
      <w:tr w:rsidR="00DA166F" w:rsidRPr="00F65244" w14:paraId="19115BBE" w14:textId="77777777" w:rsidTr="0001448D">
        <w:trPr>
          <w:gridAfter w:val="1"/>
          <w:wAfter w:w="85" w:type="dxa"/>
          <w:cantSplit/>
          <w:trHeight w:val="1678"/>
        </w:trPr>
        <w:tc>
          <w:tcPr>
            <w:tcW w:w="3438" w:type="dxa"/>
            <w:shd w:val="clear" w:color="auto" w:fill="auto"/>
            <w:vAlign w:val="center"/>
          </w:tcPr>
          <w:p w14:paraId="53FC1167" w14:textId="77777777" w:rsidR="00DA166F" w:rsidRPr="00F65244" w:rsidRDefault="00DA166F" w:rsidP="0001448D">
            <w:pPr>
              <w:jc w:val="center"/>
              <w:rPr>
                <w:rFonts w:ascii="Arial Narrow" w:hAnsi="Arial Narrow"/>
                <w:b/>
                <w:szCs w:val="24"/>
              </w:rPr>
            </w:pPr>
            <w:r w:rsidRPr="00F65244">
              <w:rPr>
                <w:rFonts w:ascii="Arial Narrow" w:hAnsi="Arial Narrow"/>
                <w:b/>
                <w:szCs w:val="24"/>
              </w:rPr>
              <w:t>Subject Name</w:t>
            </w:r>
          </w:p>
        </w:tc>
        <w:tc>
          <w:tcPr>
            <w:tcW w:w="961" w:type="dxa"/>
            <w:textDirection w:val="btLr"/>
            <w:vAlign w:val="center"/>
          </w:tcPr>
          <w:p w14:paraId="08348D0A" w14:textId="77777777" w:rsidR="00DA166F" w:rsidRPr="00F65244" w:rsidRDefault="00DA166F" w:rsidP="0001448D">
            <w:pPr>
              <w:ind w:left="113" w:right="113"/>
              <w:jc w:val="center"/>
              <w:rPr>
                <w:rFonts w:ascii="Arial Narrow" w:hAnsi="Arial Narrow"/>
                <w:b/>
                <w:szCs w:val="24"/>
              </w:rPr>
            </w:pPr>
            <w:r w:rsidRPr="00F65244">
              <w:rPr>
                <w:rFonts w:ascii="Arial Narrow" w:hAnsi="Arial Narrow"/>
                <w:b/>
                <w:szCs w:val="24"/>
              </w:rPr>
              <w:t>Credits</w:t>
            </w:r>
          </w:p>
        </w:tc>
        <w:tc>
          <w:tcPr>
            <w:tcW w:w="953" w:type="dxa"/>
            <w:gridSpan w:val="2"/>
            <w:textDirection w:val="btLr"/>
            <w:vAlign w:val="center"/>
          </w:tcPr>
          <w:p w14:paraId="63136C55" w14:textId="77777777" w:rsidR="00DA166F" w:rsidRPr="00F65244" w:rsidRDefault="00DA166F" w:rsidP="0001448D">
            <w:pPr>
              <w:ind w:left="113" w:right="113"/>
              <w:jc w:val="center"/>
              <w:rPr>
                <w:rFonts w:ascii="Arial Narrow" w:hAnsi="Arial Narrow"/>
                <w:b/>
                <w:szCs w:val="24"/>
              </w:rPr>
            </w:pPr>
            <w:r w:rsidRPr="00F65244">
              <w:rPr>
                <w:rFonts w:ascii="Arial Narrow" w:hAnsi="Arial Narrow"/>
                <w:b/>
                <w:szCs w:val="24"/>
              </w:rPr>
              <w:t>NQF Level</w:t>
            </w:r>
          </w:p>
        </w:tc>
        <w:tc>
          <w:tcPr>
            <w:tcW w:w="1185" w:type="dxa"/>
            <w:textDirection w:val="btLr"/>
            <w:vAlign w:val="center"/>
          </w:tcPr>
          <w:p w14:paraId="7B2FDF74" w14:textId="0EB80CA4" w:rsidR="00DA166F" w:rsidRPr="00F65244" w:rsidRDefault="00DA166F" w:rsidP="0001448D">
            <w:pPr>
              <w:ind w:left="113" w:right="113"/>
              <w:jc w:val="center"/>
              <w:rPr>
                <w:rFonts w:ascii="Arial Narrow" w:hAnsi="Arial Narrow"/>
                <w:b/>
                <w:szCs w:val="24"/>
              </w:rPr>
            </w:pPr>
            <w:r w:rsidRPr="00F65244">
              <w:rPr>
                <w:rFonts w:ascii="Arial Narrow" w:hAnsi="Arial Narrow"/>
                <w:b/>
                <w:szCs w:val="24"/>
              </w:rPr>
              <w:t>Prerequisites</w:t>
            </w:r>
          </w:p>
        </w:tc>
        <w:tc>
          <w:tcPr>
            <w:tcW w:w="1421" w:type="dxa"/>
            <w:textDirection w:val="btLr"/>
            <w:vAlign w:val="center"/>
          </w:tcPr>
          <w:p w14:paraId="769C5887" w14:textId="77777777" w:rsidR="00DA166F" w:rsidRPr="00F65244" w:rsidRDefault="00DA166F" w:rsidP="0001448D">
            <w:pPr>
              <w:ind w:left="113" w:right="113"/>
              <w:jc w:val="center"/>
              <w:rPr>
                <w:rFonts w:ascii="Arial Narrow" w:hAnsi="Arial Narrow"/>
                <w:b/>
                <w:szCs w:val="24"/>
              </w:rPr>
            </w:pPr>
            <w:r w:rsidRPr="00F65244">
              <w:rPr>
                <w:rFonts w:ascii="Arial Narrow" w:hAnsi="Arial Narrow"/>
                <w:b/>
                <w:szCs w:val="24"/>
              </w:rPr>
              <w:t>Co-requisites</w:t>
            </w:r>
          </w:p>
        </w:tc>
        <w:tc>
          <w:tcPr>
            <w:tcW w:w="1412" w:type="dxa"/>
            <w:textDirection w:val="btLr"/>
            <w:vAlign w:val="center"/>
          </w:tcPr>
          <w:p w14:paraId="66FD28C1" w14:textId="77777777" w:rsidR="00DA166F" w:rsidRPr="00F65244" w:rsidRDefault="00DA166F" w:rsidP="0001448D">
            <w:pPr>
              <w:ind w:left="113" w:right="113"/>
              <w:jc w:val="center"/>
              <w:rPr>
                <w:rFonts w:ascii="Arial Narrow" w:hAnsi="Arial Narrow"/>
                <w:b/>
                <w:szCs w:val="24"/>
              </w:rPr>
            </w:pPr>
            <w:r w:rsidRPr="00F65244">
              <w:rPr>
                <w:rFonts w:ascii="Arial Narrow" w:hAnsi="Arial Narrow"/>
                <w:b/>
                <w:szCs w:val="24"/>
              </w:rPr>
              <w:t>Compulsory</w:t>
            </w:r>
          </w:p>
        </w:tc>
      </w:tr>
      <w:tr w:rsidR="00DA166F" w:rsidRPr="00F65244" w14:paraId="40F866AE" w14:textId="77777777" w:rsidTr="00250765">
        <w:trPr>
          <w:gridAfter w:val="1"/>
          <w:wAfter w:w="85" w:type="dxa"/>
        </w:trPr>
        <w:tc>
          <w:tcPr>
            <w:tcW w:w="5352" w:type="dxa"/>
            <w:gridSpan w:val="4"/>
            <w:shd w:val="clear" w:color="auto" w:fill="auto"/>
          </w:tcPr>
          <w:p w14:paraId="49F94384" w14:textId="77777777" w:rsidR="00DA166F" w:rsidRPr="00F65244" w:rsidRDefault="00DA166F" w:rsidP="009C0ACA">
            <w:pPr>
              <w:jc w:val="both"/>
              <w:rPr>
                <w:rFonts w:ascii="Arial Narrow" w:hAnsi="Arial Narrow"/>
                <w:b/>
                <w:szCs w:val="24"/>
              </w:rPr>
            </w:pPr>
            <w:r w:rsidRPr="00F65244">
              <w:rPr>
                <w:rFonts w:ascii="Arial Narrow" w:hAnsi="Arial Narrow"/>
                <w:b/>
                <w:szCs w:val="24"/>
              </w:rPr>
              <w:t>YEAR 1</w:t>
            </w:r>
          </w:p>
        </w:tc>
        <w:tc>
          <w:tcPr>
            <w:tcW w:w="1185" w:type="dxa"/>
          </w:tcPr>
          <w:p w14:paraId="7AA00155" w14:textId="77777777" w:rsidR="00DA166F" w:rsidRPr="00F65244" w:rsidRDefault="00DA166F" w:rsidP="009C0ACA">
            <w:pPr>
              <w:jc w:val="both"/>
              <w:rPr>
                <w:rFonts w:ascii="Arial Narrow" w:hAnsi="Arial Narrow"/>
                <w:b/>
                <w:szCs w:val="24"/>
              </w:rPr>
            </w:pPr>
          </w:p>
        </w:tc>
        <w:tc>
          <w:tcPr>
            <w:tcW w:w="1421" w:type="dxa"/>
          </w:tcPr>
          <w:p w14:paraId="676006AC" w14:textId="77777777" w:rsidR="00DA166F" w:rsidRPr="00F65244" w:rsidRDefault="00DA166F" w:rsidP="009C0ACA">
            <w:pPr>
              <w:jc w:val="both"/>
              <w:rPr>
                <w:rFonts w:ascii="Arial Narrow" w:hAnsi="Arial Narrow"/>
                <w:b/>
                <w:szCs w:val="24"/>
              </w:rPr>
            </w:pPr>
          </w:p>
        </w:tc>
        <w:tc>
          <w:tcPr>
            <w:tcW w:w="1412" w:type="dxa"/>
          </w:tcPr>
          <w:p w14:paraId="69ECEACB" w14:textId="77777777" w:rsidR="00DA166F" w:rsidRPr="00F65244" w:rsidRDefault="00DA166F" w:rsidP="009C0ACA">
            <w:pPr>
              <w:jc w:val="both"/>
              <w:rPr>
                <w:rFonts w:ascii="Arial Narrow" w:hAnsi="Arial Narrow"/>
                <w:b/>
                <w:szCs w:val="24"/>
              </w:rPr>
            </w:pPr>
          </w:p>
        </w:tc>
      </w:tr>
      <w:tr w:rsidR="00DA166F" w:rsidRPr="00F65244" w14:paraId="7DD325BB" w14:textId="77777777" w:rsidTr="00250765">
        <w:trPr>
          <w:gridAfter w:val="1"/>
          <w:wAfter w:w="85" w:type="dxa"/>
        </w:trPr>
        <w:tc>
          <w:tcPr>
            <w:tcW w:w="3438" w:type="dxa"/>
            <w:shd w:val="clear" w:color="auto" w:fill="F2F2F2" w:themeFill="background1" w:themeFillShade="F2"/>
          </w:tcPr>
          <w:p w14:paraId="1488017F" w14:textId="77777777" w:rsidR="00DA166F" w:rsidRPr="00F65244" w:rsidRDefault="00DA166F" w:rsidP="009C0ACA">
            <w:pPr>
              <w:jc w:val="both"/>
              <w:rPr>
                <w:rFonts w:ascii="Arial Narrow" w:hAnsi="Arial Narrow"/>
                <w:b/>
                <w:szCs w:val="24"/>
              </w:rPr>
            </w:pPr>
            <w:r w:rsidRPr="00F65244">
              <w:rPr>
                <w:rFonts w:ascii="Arial Narrow" w:hAnsi="Arial Narrow"/>
                <w:b/>
                <w:szCs w:val="24"/>
              </w:rPr>
              <w:t>SEMESTER 1</w:t>
            </w:r>
          </w:p>
        </w:tc>
        <w:tc>
          <w:tcPr>
            <w:tcW w:w="1914" w:type="dxa"/>
            <w:gridSpan w:val="3"/>
            <w:shd w:val="clear" w:color="auto" w:fill="F2F2F2" w:themeFill="background1" w:themeFillShade="F2"/>
          </w:tcPr>
          <w:p w14:paraId="40AE2846" w14:textId="77777777" w:rsidR="00DA166F" w:rsidRPr="00F65244" w:rsidRDefault="00DA166F" w:rsidP="009C0ACA">
            <w:pPr>
              <w:jc w:val="both"/>
              <w:rPr>
                <w:rFonts w:ascii="Arial Narrow" w:hAnsi="Arial Narrow"/>
                <w:b/>
                <w:szCs w:val="24"/>
              </w:rPr>
            </w:pPr>
          </w:p>
        </w:tc>
        <w:tc>
          <w:tcPr>
            <w:tcW w:w="1185" w:type="dxa"/>
            <w:shd w:val="clear" w:color="auto" w:fill="F2F2F2" w:themeFill="background1" w:themeFillShade="F2"/>
          </w:tcPr>
          <w:p w14:paraId="744BD5AD" w14:textId="77777777" w:rsidR="00DA166F" w:rsidRPr="00F65244" w:rsidRDefault="00DA166F" w:rsidP="009C0ACA">
            <w:pPr>
              <w:jc w:val="both"/>
              <w:rPr>
                <w:rFonts w:ascii="Arial Narrow" w:hAnsi="Arial Narrow"/>
                <w:b/>
                <w:szCs w:val="24"/>
              </w:rPr>
            </w:pPr>
          </w:p>
        </w:tc>
        <w:tc>
          <w:tcPr>
            <w:tcW w:w="1421" w:type="dxa"/>
            <w:shd w:val="clear" w:color="auto" w:fill="F2F2F2" w:themeFill="background1" w:themeFillShade="F2"/>
          </w:tcPr>
          <w:p w14:paraId="1C513C4B" w14:textId="77777777" w:rsidR="00DA166F" w:rsidRPr="00F65244" w:rsidRDefault="00DA166F" w:rsidP="009C0ACA">
            <w:pPr>
              <w:jc w:val="both"/>
              <w:rPr>
                <w:rFonts w:ascii="Arial Narrow" w:hAnsi="Arial Narrow"/>
                <w:b/>
                <w:szCs w:val="24"/>
              </w:rPr>
            </w:pPr>
          </w:p>
        </w:tc>
        <w:tc>
          <w:tcPr>
            <w:tcW w:w="1412" w:type="dxa"/>
            <w:shd w:val="clear" w:color="auto" w:fill="F2F2F2" w:themeFill="background1" w:themeFillShade="F2"/>
          </w:tcPr>
          <w:p w14:paraId="7382D931" w14:textId="77777777" w:rsidR="00DA166F" w:rsidRPr="00F65244" w:rsidRDefault="00DA166F" w:rsidP="009C0ACA">
            <w:pPr>
              <w:jc w:val="both"/>
              <w:rPr>
                <w:rFonts w:ascii="Arial Narrow" w:hAnsi="Arial Narrow"/>
                <w:b/>
                <w:szCs w:val="24"/>
              </w:rPr>
            </w:pPr>
          </w:p>
        </w:tc>
      </w:tr>
      <w:tr w:rsidR="00DA166F" w:rsidRPr="00F65244" w14:paraId="4F3FE491" w14:textId="77777777" w:rsidTr="0001448D">
        <w:trPr>
          <w:gridAfter w:val="1"/>
          <w:wAfter w:w="85" w:type="dxa"/>
        </w:trPr>
        <w:tc>
          <w:tcPr>
            <w:tcW w:w="3438" w:type="dxa"/>
            <w:shd w:val="clear" w:color="auto" w:fill="auto"/>
          </w:tcPr>
          <w:p w14:paraId="285B7DBB" w14:textId="112B0879" w:rsidR="00DA166F" w:rsidRPr="00F65244" w:rsidRDefault="00082780" w:rsidP="009C0ACA">
            <w:pPr>
              <w:jc w:val="both"/>
              <w:rPr>
                <w:rFonts w:ascii="Arial Narrow" w:eastAsia="Arial Unicode MS" w:hAnsi="Arial Narrow"/>
                <w:b/>
                <w:szCs w:val="24"/>
              </w:rPr>
            </w:pPr>
            <w:r>
              <w:rPr>
                <w:rFonts w:ascii="Arial Narrow" w:eastAsia="Arial Unicode MS" w:hAnsi="Arial Narrow"/>
                <w:b/>
                <w:szCs w:val="24"/>
              </w:rPr>
              <w:t>1</w:t>
            </w:r>
            <w:r w:rsidR="00DA166F" w:rsidRPr="00F65244">
              <w:rPr>
                <w:rFonts w:ascii="Arial Narrow" w:eastAsia="Arial Unicode MS" w:hAnsi="Arial Narrow"/>
                <w:b/>
                <w:szCs w:val="24"/>
              </w:rPr>
              <w:t>INF111</w:t>
            </w:r>
          </w:p>
          <w:p w14:paraId="58F34014" w14:textId="77777777" w:rsidR="00DA166F" w:rsidRPr="00F65244" w:rsidRDefault="00DA166F" w:rsidP="0001448D">
            <w:pPr>
              <w:rPr>
                <w:rFonts w:ascii="Arial Narrow" w:eastAsia="Arial Unicode MS" w:hAnsi="Arial Narrow"/>
                <w:b/>
                <w:szCs w:val="24"/>
              </w:rPr>
            </w:pPr>
            <w:r w:rsidRPr="00F65244">
              <w:rPr>
                <w:rFonts w:ascii="Arial Narrow" w:eastAsia="Arial Unicode MS" w:hAnsi="Arial Narrow"/>
                <w:b/>
                <w:szCs w:val="24"/>
              </w:rPr>
              <w:t>Information Science and Information Literacy</w:t>
            </w:r>
          </w:p>
          <w:p w14:paraId="06EE349B" w14:textId="4CA406B6" w:rsidR="00DA166F" w:rsidRPr="00F65244" w:rsidRDefault="00DA166F" w:rsidP="0001448D">
            <w:pPr>
              <w:rPr>
                <w:rFonts w:ascii="Arial Narrow" w:eastAsia="Arial Unicode MS" w:hAnsi="Arial Narrow"/>
                <w:szCs w:val="24"/>
              </w:rPr>
            </w:pPr>
            <w:r w:rsidRPr="00F65244">
              <w:rPr>
                <w:rFonts w:ascii="Arial Narrow" w:eastAsia="Arial Unicode MS" w:hAnsi="Arial Narrow"/>
                <w:szCs w:val="24"/>
              </w:rPr>
              <w:t xml:space="preserve">This module aims to equip students with a comprehensive understanding of Information Science and Information </w:t>
            </w:r>
            <w:r w:rsidR="00227FE7" w:rsidRPr="00F65244">
              <w:rPr>
                <w:rFonts w:ascii="Arial Narrow" w:eastAsia="Arial Unicode MS" w:hAnsi="Arial Narrow"/>
                <w:szCs w:val="24"/>
              </w:rPr>
              <w:t>L</w:t>
            </w:r>
            <w:r w:rsidRPr="00F65244">
              <w:rPr>
                <w:rFonts w:ascii="Arial Narrow" w:eastAsia="Arial Unicode MS" w:hAnsi="Arial Narrow"/>
                <w:szCs w:val="24"/>
              </w:rPr>
              <w:t>iteracy in an information society. Students will be introduced to both manual and computeri</w:t>
            </w:r>
            <w:r w:rsidR="00227FE7" w:rsidRPr="00F65244">
              <w:rPr>
                <w:rFonts w:ascii="Arial Narrow" w:eastAsia="Arial Unicode MS" w:hAnsi="Arial Narrow"/>
                <w:szCs w:val="24"/>
              </w:rPr>
              <w:t>s</w:t>
            </w:r>
            <w:r w:rsidRPr="00F65244">
              <w:rPr>
                <w:rFonts w:ascii="Arial Narrow" w:eastAsia="Arial Unicode MS" w:hAnsi="Arial Narrow"/>
                <w:szCs w:val="24"/>
              </w:rPr>
              <w:t>ed skills in locating, accessing and processing information according to the information need.</w:t>
            </w:r>
          </w:p>
        </w:tc>
        <w:tc>
          <w:tcPr>
            <w:tcW w:w="961" w:type="dxa"/>
            <w:vAlign w:val="center"/>
          </w:tcPr>
          <w:p w14:paraId="7B64E304" w14:textId="5740F041" w:rsidR="00DA166F" w:rsidRPr="00F65244" w:rsidRDefault="00214270" w:rsidP="0001448D">
            <w:pPr>
              <w:jc w:val="center"/>
              <w:rPr>
                <w:rFonts w:ascii="Arial Narrow" w:hAnsi="Arial Narrow"/>
                <w:b/>
                <w:szCs w:val="24"/>
              </w:rPr>
            </w:pPr>
            <w:r>
              <w:rPr>
                <w:rFonts w:ascii="Arial Narrow" w:hAnsi="Arial Narrow"/>
                <w:b/>
                <w:szCs w:val="24"/>
              </w:rPr>
              <w:t>16</w:t>
            </w:r>
          </w:p>
        </w:tc>
        <w:tc>
          <w:tcPr>
            <w:tcW w:w="953" w:type="dxa"/>
            <w:gridSpan w:val="2"/>
            <w:vAlign w:val="center"/>
          </w:tcPr>
          <w:p w14:paraId="6865FFF2" w14:textId="77777777" w:rsidR="00DA166F" w:rsidRPr="00F65244" w:rsidRDefault="00DA166F" w:rsidP="0001448D">
            <w:pPr>
              <w:jc w:val="center"/>
              <w:rPr>
                <w:rFonts w:ascii="Arial Narrow" w:hAnsi="Arial Narrow"/>
                <w:b/>
                <w:szCs w:val="24"/>
              </w:rPr>
            </w:pPr>
            <w:r w:rsidRPr="00F65244">
              <w:rPr>
                <w:rFonts w:ascii="Arial Narrow" w:hAnsi="Arial Narrow"/>
                <w:b/>
                <w:szCs w:val="24"/>
              </w:rPr>
              <w:t>5</w:t>
            </w:r>
          </w:p>
        </w:tc>
        <w:tc>
          <w:tcPr>
            <w:tcW w:w="1185" w:type="dxa"/>
            <w:vAlign w:val="center"/>
          </w:tcPr>
          <w:p w14:paraId="2C18CB8B" w14:textId="77777777" w:rsidR="00DA166F" w:rsidRPr="00F65244" w:rsidRDefault="00DA166F" w:rsidP="0001448D">
            <w:pPr>
              <w:jc w:val="center"/>
              <w:rPr>
                <w:rFonts w:ascii="Arial Narrow" w:hAnsi="Arial Narrow"/>
                <w:b/>
                <w:szCs w:val="24"/>
              </w:rPr>
            </w:pPr>
            <w:r w:rsidRPr="00F65244">
              <w:rPr>
                <w:rFonts w:ascii="Arial Narrow" w:hAnsi="Arial Narrow"/>
                <w:b/>
                <w:szCs w:val="24"/>
              </w:rPr>
              <w:t>None</w:t>
            </w:r>
          </w:p>
        </w:tc>
        <w:tc>
          <w:tcPr>
            <w:tcW w:w="1421" w:type="dxa"/>
            <w:vAlign w:val="center"/>
          </w:tcPr>
          <w:p w14:paraId="4E456B29" w14:textId="50E26CA3" w:rsidR="00DA166F" w:rsidRPr="00F65244" w:rsidRDefault="00533732" w:rsidP="0001448D">
            <w:pPr>
              <w:jc w:val="center"/>
              <w:rPr>
                <w:rFonts w:ascii="Arial Narrow" w:hAnsi="Arial Narrow"/>
                <w:b/>
                <w:szCs w:val="24"/>
              </w:rPr>
            </w:pPr>
            <w:r w:rsidRPr="00F65244">
              <w:rPr>
                <w:rFonts w:ascii="Arial Narrow" w:hAnsi="Arial Narrow"/>
                <w:b/>
                <w:szCs w:val="24"/>
              </w:rPr>
              <w:t>1</w:t>
            </w:r>
            <w:r w:rsidR="00DA166F" w:rsidRPr="00F65244">
              <w:rPr>
                <w:rFonts w:ascii="Arial Narrow" w:hAnsi="Arial Narrow"/>
                <w:b/>
                <w:szCs w:val="24"/>
              </w:rPr>
              <w:t>INF112</w:t>
            </w:r>
          </w:p>
        </w:tc>
        <w:tc>
          <w:tcPr>
            <w:tcW w:w="1412" w:type="dxa"/>
            <w:vAlign w:val="center"/>
          </w:tcPr>
          <w:p w14:paraId="582CF1AA" w14:textId="77777777" w:rsidR="00DA166F" w:rsidRPr="00F65244" w:rsidRDefault="00DA166F" w:rsidP="0001448D">
            <w:pPr>
              <w:jc w:val="center"/>
              <w:rPr>
                <w:rFonts w:ascii="Arial Narrow" w:hAnsi="Arial Narrow"/>
                <w:b/>
                <w:szCs w:val="24"/>
              </w:rPr>
            </w:pPr>
            <w:r w:rsidRPr="00F65244">
              <w:rPr>
                <w:rFonts w:ascii="Arial Narrow" w:hAnsi="Arial Narrow"/>
                <w:b/>
                <w:szCs w:val="24"/>
              </w:rPr>
              <w:t>Y</w:t>
            </w:r>
          </w:p>
        </w:tc>
      </w:tr>
      <w:tr w:rsidR="00DA166F" w:rsidRPr="00F65244" w14:paraId="0D992A48" w14:textId="77777777" w:rsidTr="0001448D">
        <w:trPr>
          <w:gridAfter w:val="1"/>
          <w:wAfter w:w="85" w:type="dxa"/>
        </w:trPr>
        <w:tc>
          <w:tcPr>
            <w:tcW w:w="3438" w:type="dxa"/>
            <w:shd w:val="clear" w:color="auto" w:fill="auto"/>
          </w:tcPr>
          <w:p w14:paraId="61307866" w14:textId="638C6713" w:rsidR="00DA166F" w:rsidRPr="00F65244" w:rsidRDefault="00533732" w:rsidP="0001448D">
            <w:pPr>
              <w:rPr>
                <w:rFonts w:ascii="Arial Narrow" w:hAnsi="Arial Narrow"/>
                <w:b/>
                <w:szCs w:val="24"/>
              </w:rPr>
            </w:pPr>
            <w:r w:rsidRPr="00F65244">
              <w:rPr>
                <w:rFonts w:ascii="Arial Narrow" w:hAnsi="Arial Narrow"/>
                <w:b/>
                <w:szCs w:val="24"/>
              </w:rPr>
              <w:t>1</w:t>
            </w:r>
            <w:r w:rsidR="00DA166F" w:rsidRPr="00F65244">
              <w:rPr>
                <w:rFonts w:ascii="Arial Narrow" w:hAnsi="Arial Narrow"/>
                <w:b/>
                <w:szCs w:val="24"/>
              </w:rPr>
              <w:t>INF141</w:t>
            </w:r>
          </w:p>
          <w:p w14:paraId="1B87C636" w14:textId="77777777" w:rsidR="00DA166F" w:rsidRPr="00F65244" w:rsidRDefault="00DA166F" w:rsidP="0001448D">
            <w:pPr>
              <w:rPr>
                <w:rFonts w:ascii="Arial Narrow" w:hAnsi="Arial Narrow"/>
                <w:b/>
                <w:szCs w:val="24"/>
              </w:rPr>
            </w:pPr>
            <w:r w:rsidRPr="00F65244">
              <w:rPr>
                <w:rFonts w:ascii="Arial Narrow" w:hAnsi="Arial Narrow"/>
                <w:b/>
                <w:szCs w:val="24"/>
              </w:rPr>
              <w:t xml:space="preserve">Libraries and Information </w:t>
            </w:r>
          </w:p>
          <w:p w14:paraId="42CBC156" w14:textId="77777777" w:rsidR="00DA166F" w:rsidRPr="00F65244" w:rsidRDefault="00DA166F" w:rsidP="0001448D">
            <w:pPr>
              <w:rPr>
                <w:rFonts w:ascii="Arial Narrow" w:hAnsi="Arial Narrow"/>
                <w:b/>
                <w:szCs w:val="24"/>
              </w:rPr>
            </w:pPr>
            <w:r w:rsidRPr="00F65244">
              <w:rPr>
                <w:rFonts w:ascii="Arial Narrow" w:hAnsi="Arial Narrow"/>
                <w:b/>
                <w:szCs w:val="24"/>
              </w:rPr>
              <w:t>Centres</w:t>
            </w:r>
          </w:p>
          <w:p w14:paraId="1DC4D12B" w14:textId="77777777" w:rsidR="00DA166F" w:rsidRPr="00F65244" w:rsidRDefault="00DA166F" w:rsidP="0001448D">
            <w:pPr>
              <w:rPr>
                <w:rFonts w:ascii="Arial Narrow" w:hAnsi="Arial Narrow"/>
                <w:szCs w:val="24"/>
              </w:rPr>
            </w:pPr>
            <w:r w:rsidRPr="00F65244">
              <w:rPr>
                <w:rFonts w:ascii="Arial Narrow" w:hAnsi="Arial Narrow"/>
                <w:szCs w:val="24"/>
              </w:rPr>
              <w:t>This module aims to introduce learners to the history and development of libraries and information centres as well as the challenges facing them. It also describes the different library and information centre types, their functions and services.</w:t>
            </w:r>
          </w:p>
          <w:p w14:paraId="229918B1" w14:textId="77777777" w:rsidR="00DA166F" w:rsidRPr="00F65244" w:rsidRDefault="00DA166F" w:rsidP="0001448D">
            <w:pPr>
              <w:rPr>
                <w:rFonts w:ascii="Arial Narrow" w:hAnsi="Arial Narrow"/>
                <w:b/>
                <w:szCs w:val="24"/>
              </w:rPr>
            </w:pPr>
          </w:p>
        </w:tc>
        <w:tc>
          <w:tcPr>
            <w:tcW w:w="961" w:type="dxa"/>
            <w:vAlign w:val="center"/>
          </w:tcPr>
          <w:p w14:paraId="66550F5F" w14:textId="08EF0F98" w:rsidR="00DA166F" w:rsidRPr="00F65244" w:rsidRDefault="00214270" w:rsidP="0001448D">
            <w:pPr>
              <w:jc w:val="center"/>
              <w:rPr>
                <w:rFonts w:ascii="Arial Narrow" w:hAnsi="Arial Narrow"/>
                <w:b/>
                <w:szCs w:val="24"/>
              </w:rPr>
            </w:pPr>
            <w:r>
              <w:rPr>
                <w:rFonts w:ascii="Arial Narrow" w:hAnsi="Arial Narrow"/>
                <w:b/>
                <w:szCs w:val="24"/>
              </w:rPr>
              <w:t>16</w:t>
            </w:r>
          </w:p>
        </w:tc>
        <w:tc>
          <w:tcPr>
            <w:tcW w:w="953" w:type="dxa"/>
            <w:gridSpan w:val="2"/>
            <w:vAlign w:val="center"/>
          </w:tcPr>
          <w:p w14:paraId="683B9DE1" w14:textId="77777777" w:rsidR="00DA166F" w:rsidRPr="00F65244" w:rsidRDefault="00DA166F" w:rsidP="0001448D">
            <w:pPr>
              <w:jc w:val="center"/>
              <w:rPr>
                <w:rFonts w:ascii="Arial Narrow" w:hAnsi="Arial Narrow"/>
                <w:b/>
                <w:szCs w:val="24"/>
              </w:rPr>
            </w:pPr>
            <w:r w:rsidRPr="00F65244">
              <w:rPr>
                <w:rFonts w:ascii="Arial Narrow" w:hAnsi="Arial Narrow"/>
                <w:b/>
                <w:szCs w:val="24"/>
              </w:rPr>
              <w:t>5</w:t>
            </w:r>
          </w:p>
        </w:tc>
        <w:tc>
          <w:tcPr>
            <w:tcW w:w="1185" w:type="dxa"/>
            <w:vAlign w:val="center"/>
          </w:tcPr>
          <w:p w14:paraId="5224AFEE" w14:textId="77777777" w:rsidR="00DA166F" w:rsidRPr="00F65244" w:rsidRDefault="00DA166F" w:rsidP="0001448D">
            <w:pPr>
              <w:jc w:val="center"/>
              <w:rPr>
                <w:rFonts w:ascii="Arial Narrow" w:hAnsi="Arial Narrow"/>
                <w:b/>
                <w:szCs w:val="24"/>
              </w:rPr>
            </w:pPr>
            <w:r w:rsidRPr="00F65244">
              <w:rPr>
                <w:rFonts w:ascii="Arial Narrow" w:hAnsi="Arial Narrow"/>
                <w:b/>
                <w:szCs w:val="24"/>
              </w:rPr>
              <w:t>None</w:t>
            </w:r>
          </w:p>
        </w:tc>
        <w:tc>
          <w:tcPr>
            <w:tcW w:w="1421" w:type="dxa"/>
            <w:vAlign w:val="center"/>
          </w:tcPr>
          <w:p w14:paraId="647E2C94" w14:textId="17736484" w:rsidR="00DA166F" w:rsidRPr="00F65244" w:rsidRDefault="00533732" w:rsidP="0001448D">
            <w:pPr>
              <w:jc w:val="center"/>
              <w:rPr>
                <w:rFonts w:ascii="Arial Narrow" w:hAnsi="Arial Narrow"/>
                <w:b/>
                <w:szCs w:val="24"/>
              </w:rPr>
            </w:pPr>
            <w:r w:rsidRPr="00F65244">
              <w:rPr>
                <w:rFonts w:ascii="Arial Narrow" w:hAnsi="Arial Narrow"/>
                <w:b/>
                <w:szCs w:val="24"/>
              </w:rPr>
              <w:t>1</w:t>
            </w:r>
            <w:r w:rsidR="00DA166F" w:rsidRPr="00F65244">
              <w:rPr>
                <w:rFonts w:ascii="Arial Narrow" w:hAnsi="Arial Narrow"/>
                <w:b/>
                <w:szCs w:val="24"/>
              </w:rPr>
              <w:t>INF122</w:t>
            </w:r>
          </w:p>
        </w:tc>
        <w:tc>
          <w:tcPr>
            <w:tcW w:w="1412" w:type="dxa"/>
            <w:vAlign w:val="center"/>
          </w:tcPr>
          <w:p w14:paraId="578111EA" w14:textId="77777777" w:rsidR="00DA166F" w:rsidRPr="00F65244" w:rsidRDefault="00DA166F" w:rsidP="0001448D">
            <w:pPr>
              <w:jc w:val="center"/>
              <w:rPr>
                <w:rFonts w:ascii="Arial Narrow" w:hAnsi="Arial Narrow"/>
                <w:b/>
                <w:szCs w:val="24"/>
              </w:rPr>
            </w:pPr>
            <w:r w:rsidRPr="00F65244">
              <w:rPr>
                <w:rFonts w:ascii="Arial Narrow" w:hAnsi="Arial Narrow"/>
                <w:b/>
                <w:szCs w:val="24"/>
              </w:rPr>
              <w:t>Y</w:t>
            </w:r>
          </w:p>
        </w:tc>
      </w:tr>
      <w:tr w:rsidR="00DA166F" w:rsidRPr="00F65244" w14:paraId="67570E53" w14:textId="77777777" w:rsidTr="0001448D">
        <w:trPr>
          <w:gridAfter w:val="1"/>
          <w:wAfter w:w="85" w:type="dxa"/>
        </w:trPr>
        <w:tc>
          <w:tcPr>
            <w:tcW w:w="3438" w:type="dxa"/>
            <w:shd w:val="clear" w:color="auto" w:fill="auto"/>
          </w:tcPr>
          <w:p w14:paraId="47F7D1B1" w14:textId="4096582F" w:rsidR="00DA166F" w:rsidRPr="00F65244" w:rsidRDefault="00DA0145" w:rsidP="0001448D">
            <w:pPr>
              <w:rPr>
                <w:rFonts w:ascii="Arial Narrow" w:hAnsi="Arial Narrow"/>
                <w:b/>
                <w:bCs/>
                <w:szCs w:val="24"/>
              </w:rPr>
            </w:pPr>
            <w:r w:rsidRPr="00F65244">
              <w:rPr>
                <w:rFonts w:ascii="Arial Narrow" w:hAnsi="Arial Narrow"/>
                <w:b/>
                <w:bCs/>
                <w:szCs w:val="24"/>
              </w:rPr>
              <w:t>1</w:t>
            </w:r>
            <w:r w:rsidR="00DA166F" w:rsidRPr="00F65244">
              <w:rPr>
                <w:rFonts w:ascii="Arial Narrow" w:hAnsi="Arial Narrow"/>
                <w:b/>
                <w:bCs/>
                <w:szCs w:val="24"/>
              </w:rPr>
              <w:t>INF131</w:t>
            </w:r>
          </w:p>
          <w:p w14:paraId="09343C5C" w14:textId="77777777" w:rsidR="00DA166F" w:rsidRPr="00F65244" w:rsidRDefault="00DA166F" w:rsidP="0001448D">
            <w:pPr>
              <w:rPr>
                <w:rFonts w:ascii="Arial Narrow" w:hAnsi="Arial Narrow"/>
                <w:b/>
                <w:bCs/>
                <w:szCs w:val="24"/>
              </w:rPr>
            </w:pPr>
            <w:r w:rsidRPr="00F65244">
              <w:rPr>
                <w:rFonts w:ascii="Arial Narrow" w:hAnsi="Arial Narrow"/>
                <w:b/>
                <w:bCs/>
                <w:szCs w:val="24"/>
              </w:rPr>
              <w:t>Computer Literacy for Information Studies 1</w:t>
            </w:r>
          </w:p>
          <w:p w14:paraId="33FC4CB8" w14:textId="4BA24843" w:rsidR="00DA166F" w:rsidRPr="00F65244" w:rsidRDefault="00DA166F" w:rsidP="0001448D">
            <w:pPr>
              <w:rPr>
                <w:rFonts w:ascii="Arial Narrow" w:hAnsi="Arial Narrow"/>
                <w:b/>
                <w:szCs w:val="24"/>
              </w:rPr>
            </w:pPr>
            <w:r w:rsidRPr="00F65244">
              <w:rPr>
                <w:rFonts w:ascii="Arial Narrow" w:hAnsi="Arial Narrow"/>
                <w:bCs/>
                <w:szCs w:val="24"/>
              </w:rPr>
              <w:t xml:space="preserve">Introduction to Operating </w:t>
            </w:r>
            <w:r w:rsidR="00227FE7" w:rsidRPr="00F65244">
              <w:rPr>
                <w:rFonts w:ascii="Arial Narrow" w:hAnsi="Arial Narrow"/>
                <w:bCs/>
                <w:szCs w:val="24"/>
              </w:rPr>
              <w:t>S</w:t>
            </w:r>
            <w:r w:rsidRPr="00F65244">
              <w:rPr>
                <w:rFonts w:ascii="Arial Narrow" w:hAnsi="Arial Narrow"/>
                <w:bCs/>
                <w:szCs w:val="24"/>
              </w:rPr>
              <w:t>ystems, Microsoft Word (basic and advanced), and Internet and e-mailing</w:t>
            </w:r>
            <w:r w:rsidR="00227FE7" w:rsidRPr="00F65244">
              <w:rPr>
                <w:rFonts w:ascii="Arial Narrow" w:hAnsi="Arial Narrow"/>
                <w:bCs/>
                <w:szCs w:val="24"/>
              </w:rPr>
              <w:t>.</w:t>
            </w:r>
          </w:p>
        </w:tc>
        <w:tc>
          <w:tcPr>
            <w:tcW w:w="961" w:type="dxa"/>
            <w:vAlign w:val="center"/>
          </w:tcPr>
          <w:p w14:paraId="71180AA1" w14:textId="5D81F122" w:rsidR="00DA166F" w:rsidRPr="00F65244" w:rsidRDefault="00214270" w:rsidP="0001448D">
            <w:pPr>
              <w:jc w:val="center"/>
              <w:rPr>
                <w:rFonts w:ascii="Arial Narrow" w:hAnsi="Arial Narrow"/>
                <w:b/>
                <w:szCs w:val="24"/>
              </w:rPr>
            </w:pPr>
            <w:r>
              <w:rPr>
                <w:rFonts w:ascii="Arial Narrow" w:hAnsi="Arial Narrow"/>
                <w:b/>
                <w:szCs w:val="24"/>
              </w:rPr>
              <w:t>16</w:t>
            </w:r>
          </w:p>
        </w:tc>
        <w:tc>
          <w:tcPr>
            <w:tcW w:w="953" w:type="dxa"/>
            <w:gridSpan w:val="2"/>
            <w:vAlign w:val="center"/>
          </w:tcPr>
          <w:p w14:paraId="425CAFE2" w14:textId="77777777" w:rsidR="00DA166F" w:rsidRPr="00F65244" w:rsidRDefault="00DA166F" w:rsidP="0001448D">
            <w:pPr>
              <w:jc w:val="center"/>
              <w:rPr>
                <w:rFonts w:ascii="Arial Narrow" w:hAnsi="Arial Narrow"/>
                <w:b/>
                <w:szCs w:val="24"/>
              </w:rPr>
            </w:pPr>
            <w:r w:rsidRPr="00F65244">
              <w:rPr>
                <w:rFonts w:ascii="Arial Narrow" w:hAnsi="Arial Narrow"/>
                <w:b/>
                <w:szCs w:val="24"/>
              </w:rPr>
              <w:t>5</w:t>
            </w:r>
          </w:p>
        </w:tc>
        <w:tc>
          <w:tcPr>
            <w:tcW w:w="1185" w:type="dxa"/>
            <w:vAlign w:val="center"/>
          </w:tcPr>
          <w:p w14:paraId="78D4526E" w14:textId="77777777" w:rsidR="00DA166F" w:rsidRPr="00F65244" w:rsidRDefault="00DA166F" w:rsidP="0001448D">
            <w:pPr>
              <w:jc w:val="center"/>
              <w:rPr>
                <w:rFonts w:ascii="Arial Narrow" w:hAnsi="Arial Narrow"/>
                <w:b/>
                <w:szCs w:val="24"/>
              </w:rPr>
            </w:pPr>
            <w:r w:rsidRPr="00F65244">
              <w:rPr>
                <w:rFonts w:ascii="Arial Narrow" w:hAnsi="Arial Narrow"/>
                <w:b/>
                <w:szCs w:val="24"/>
              </w:rPr>
              <w:t>None</w:t>
            </w:r>
          </w:p>
        </w:tc>
        <w:tc>
          <w:tcPr>
            <w:tcW w:w="1421" w:type="dxa"/>
            <w:vAlign w:val="center"/>
          </w:tcPr>
          <w:p w14:paraId="046B444B" w14:textId="0DD435A9" w:rsidR="00DA166F" w:rsidRPr="00F65244" w:rsidRDefault="00DA0145" w:rsidP="0001448D">
            <w:pPr>
              <w:jc w:val="center"/>
              <w:rPr>
                <w:rFonts w:ascii="Arial Narrow" w:hAnsi="Arial Narrow"/>
                <w:b/>
                <w:szCs w:val="24"/>
              </w:rPr>
            </w:pPr>
            <w:r w:rsidRPr="00F65244">
              <w:rPr>
                <w:rFonts w:ascii="Arial Narrow" w:hAnsi="Arial Narrow"/>
                <w:b/>
                <w:szCs w:val="24"/>
              </w:rPr>
              <w:t>1</w:t>
            </w:r>
            <w:r w:rsidR="00DA166F" w:rsidRPr="00F65244">
              <w:rPr>
                <w:rFonts w:ascii="Arial Narrow" w:hAnsi="Arial Narrow"/>
                <w:b/>
                <w:szCs w:val="24"/>
              </w:rPr>
              <w:t>INF132</w:t>
            </w:r>
          </w:p>
        </w:tc>
        <w:tc>
          <w:tcPr>
            <w:tcW w:w="1412" w:type="dxa"/>
            <w:vAlign w:val="center"/>
          </w:tcPr>
          <w:p w14:paraId="2227AE51" w14:textId="77777777" w:rsidR="00DA166F" w:rsidRPr="00F65244" w:rsidRDefault="00DA166F" w:rsidP="0001448D">
            <w:pPr>
              <w:jc w:val="center"/>
              <w:rPr>
                <w:rFonts w:ascii="Arial Narrow" w:hAnsi="Arial Narrow"/>
                <w:b/>
                <w:szCs w:val="24"/>
              </w:rPr>
            </w:pPr>
            <w:r w:rsidRPr="00F65244">
              <w:rPr>
                <w:rFonts w:ascii="Arial Narrow" w:hAnsi="Arial Narrow"/>
                <w:b/>
                <w:szCs w:val="24"/>
              </w:rPr>
              <w:t>Y</w:t>
            </w:r>
          </w:p>
        </w:tc>
      </w:tr>
      <w:tr w:rsidR="00DA166F" w:rsidRPr="00F65244" w14:paraId="5B462EC4" w14:textId="77777777" w:rsidTr="0001448D">
        <w:trPr>
          <w:gridAfter w:val="1"/>
          <w:wAfter w:w="85" w:type="dxa"/>
        </w:trPr>
        <w:tc>
          <w:tcPr>
            <w:tcW w:w="3438" w:type="dxa"/>
            <w:shd w:val="clear" w:color="auto" w:fill="auto"/>
          </w:tcPr>
          <w:p w14:paraId="11CD6923" w14:textId="203C0B89" w:rsidR="00DA166F" w:rsidRPr="00F65244" w:rsidRDefault="00DA0145" w:rsidP="0001448D">
            <w:pPr>
              <w:rPr>
                <w:rFonts w:ascii="Arial Narrow" w:hAnsi="Arial Narrow"/>
                <w:b/>
                <w:szCs w:val="24"/>
              </w:rPr>
            </w:pPr>
            <w:r w:rsidRPr="00F65244">
              <w:rPr>
                <w:rFonts w:ascii="Arial Narrow" w:hAnsi="Arial Narrow"/>
                <w:b/>
                <w:szCs w:val="24"/>
              </w:rPr>
              <w:lastRenderedPageBreak/>
              <w:t>1</w:t>
            </w:r>
            <w:r w:rsidR="00DA166F" w:rsidRPr="00F65244">
              <w:rPr>
                <w:rFonts w:ascii="Arial Narrow" w:hAnsi="Arial Narrow"/>
                <w:b/>
                <w:szCs w:val="24"/>
              </w:rPr>
              <w:t>ENG121</w:t>
            </w:r>
          </w:p>
          <w:p w14:paraId="1047152C" w14:textId="77777777" w:rsidR="00DA166F" w:rsidRPr="00F65244" w:rsidRDefault="00DA166F" w:rsidP="0001448D">
            <w:pPr>
              <w:rPr>
                <w:rFonts w:ascii="Arial Narrow" w:hAnsi="Arial Narrow"/>
                <w:b/>
                <w:szCs w:val="24"/>
              </w:rPr>
            </w:pPr>
            <w:r w:rsidRPr="00F65244">
              <w:rPr>
                <w:rFonts w:ascii="Arial Narrow" w:hAnsi="Arial Narrow"/>
                <w:b/>
                <w:szCs w:val="24"/>
              </w:rPr>
              <w:t>Practical English 1 A</w:t>
            </w:r>
          </w:p>
          <w:p w14:paraId="1203E7F8" w14:textId="011B034D" w:rsidR="00DA166F" w:rsidRPr="00F65244" w:rsidRDefault="00DA166F" w:rsidP="0001448D">
            <w:pPr>
              <w:rPr>
                <w:rFonts w:ascii="Arial Narrow" w:hAnsi="Arial Narrow"/>
                <w:szCs w:val="24"/>
              </w:rPr>
            </w:pPr>
            <w:r w:rsidRPr="00F65244">
              <w:rPr>
                <w:rFonts w:ascii="Arial Narrow" w:hAnsi="Arial Narrow"/>
                <w:szCs w:val="24"/>
              </w:rPr>
              <w:t>This module introduces students to the basic skills required for academic reading and writing. Study material will be selected for relevance to the student’s specific programme of study</w:t>
            </w:r>
            <w:r w:rsidR="00227FE7" w:rsidRPr="00F65244">
              <w:rPr>
                <w:rFonts w:ascii="Arial Narrow" w:hAnsi="Arial Narrow"/>
                <w:szCs w:val="24"/>
              </w:rPr>
              <w:t>.</w:t>
            </w:r>
          </w:p>
        </w:tc>
        <w:tc>
          <w:tcPr>
            <w:tcW w:w="961" w:type="dxa"/>
            <w:vAlign w:val="center"/>
          </w:tcPr>
          <w:p w14:paraId="3AE6C44D" w14:textId="02C8D413" w:rsidR="00DA166F" w:rsidRPr="00F65244" w:rsidRDefault="00214270" w:rsidP="0001448D">
            <w:pPr>
              <w:jc w:val="center"/>
              <w:rPr>
                <w:rFonts w:ascii="Arial Narrow" w:hAnsi="Arial Narrow"/>
                <w:b/>
                <w:szCs w:val="24"/>
              </w:rPr>
            </w:pPr>
            <w:r>
              <w:rPr>
                <w:rFonts w:ascii="Arial Narrow" w:hAnsi="Arial Narrow"/>
                <w:b/>
                <w:szCs w:val="24"/>
              </w:rPr>
              <w:t>16</w:t>
            </w:r>
          </w:p>
          <w:p w14:paraId="42058215" w14:textId="77777777" w:rsidR="00DA166F" w:rsidRPr="00F65244" w:rsidRDefault="00DA166F" w:rsidP="0001448D">
            <w:pPr>
              <w:jc w:val="center"/>
              <w:rPr>
                <w:rFonts w:ascii="Arial Narrow" w:hAnsi="Arial Narrow"/>
                <w:b/>
                <w:szCs w:val="24"/>
              </w:rPr>
            </w:pPr>
          </w:p>
        </w:tc>
        <w:tc>
          <w:tcPr>
            <w:tcW w:w="953" w:type="dxa"/>
            <w:gridSpan w:val="2"/>
            <w:vAlign w:val="center"/>
          </w:tcPr>
          <w:p w14:paraId="685C3DBD" w14:textId="77777777" w:rsidR="00DA166F" w:rsidRPr="00F65244" w:rsidRDefault="00DA166F" w:rsidP="0001448D">
            <w:pPr>
              <w:jc w:val="center"/>
              <w:rPr>
                <w:rFonts w:ascii="Arial Narrow" w:hAnsi="Arial Narrow"/>
                <w:b/>
                <w:szCs w:val="24"/>
              </w:rPr>
            </w:pPr>
            <w:r w:rsidRPr="00F65244">
              <w:rPr>
                <w:rFonts w:ascii="Arial Narrow" w:hAnsi="Arial Narrow"/>
                <w:b/>
                <w:szCs w:val="24"/>
              </w:rPr>
              <w:t>5</w:t>
            </w:r>
          </w:p>
          <w:p w14:paraId="35B95AE5" w14:textId="77777777" w:rsidR="00DA166F" w:rsidRPr="00F65244" w:rsidRDefault="00DA166F" w:rsidP="0001448D">
            <w:pPr>
              <w:jc w:val="center"/>
              <w:rPr>
                <w:rFonts w:ascii="Arial Narrow" w:hAnsi="Arial Narrow"/>
                <w:b/>
                <w:szCs w:val="24"/>
              </w:rPr>
            </w:pPr>
          </w:p>
        </w:tc>
        <w:tc>
          <w:tcPr>
            <w:tcW w:w="1185" w:type="dxa"/>
            <w:vAlign w:val="center"/>
          </w:tcPr>
          <w:p w14:paraId="22E0D7DD" w14:textId="77777777" w:rsidR="00DA166F" w:rsidRPr="00F65244" w:rsidRDefault="00DA166F" w:rsidP="0001448D">
            <w:pPr>
              <w:jc w:val="center"/>
              <w:rPr>
                <w:rFonts w:ascii="Arial Narrow" w:hAnsi="Arial Narrow"/>
                <w:b/>
                <w:szCs w:val="24"/>
              </w:rPr>
            </w:pPr>
            <w:r w:rsidRPr="00F65244">
              <w:rPr>
                <w:rFonts w:ascii="Arial Narrow" w:hAnsi="Arial Narrow"/>
                <w:b/>
                <w:szCs w:val="24"/>
              </w:rPr>
              <w:t>None</w:t>
            </w:r>
          </w:p>
        </w:tc>
        <w:tc>
          <w:tcPr>
            <w:tcW w:w="1421" w:type="dxa"/>
            <w:vAlign w:val="center"/>
          </w:tcPr>
          <w:p w14:paraId="26C5F681" w14:textId="3EE7FBD5" w:rsidR="00DA166F" w:rsidRPr="00F65244" w:rsidRDefault="00DA0145" w:rsidP="0001448D">
            <w:pPr>
              <w:jc w:val="center"/>
              <w:rPr>
                <w:rFonts w:ascii="Arial Narrow" w:hAnsi="Arial Narrow"/>
                <w:b/>
                <w:szCs w:val="24"/>
              </w:rPr>
            </w:pPr>
            <w:r w:rsidRPr="00F65244">
              <w:rPr>
                <w:rFonts w:ascii="Arial Narrow" w:hAnsi="Arial Narrow"/>
                <w:b/>
                <w:szCs w:val="24"/>
              </w:rPr>
              <w:t>1</w:t>
            </w:r>
            <w:r w:rsidR="00DA166F" w:rsidRPr="00F65244">
              <w:rPr>
                <w:rFonts w:ascii="Arial Narrow" w:hAnsi="Arial Narrow"/>
                <w:b/>
                <w:szCs w:val="24"/>
              </w:rPr>
              <w:t>ENG122</w:t>
            </w:r>
          </w:p>
        </w:tc>
        <w:tc>
          <w:tcPr>
            <w:tcW w:w="1412" w:type="dxa"/>
            <w:vAlign w:val="center"/>
          </w:tcPr>
          <w:p w14:paraId="138E75B4" w14:textId="77777777" w:rsidR="00DA166F" w:rsidRPr="00F65244" w:rsidRDefault="00DA166F" w:rsidP="0001448D">
            <w:pPr>
              <w:jc w:val="center"/>
              <w:rPr>
                <w:rFonts w:ascii="Arial Narrow" w:hAnsi="Arial Narrow"/>
                <w:b/>
                <w:szCs w:val="24"/>
              </w:rPr>
            </w:pPr>
            <w:r w:rsidRPr="00F65244">
              <w:rPr>
                <w:rFonts w:ascii="Arial Narrow" w:hAnsi="Arial Narrow"/>
                <w:b/>
                <w:szCs w:val="24"/>
              </w:rPr>
              <w:t>Y</w:t>
            </w:r>
          </w:p>
        </w:tc>
      </w:tr>
      <w:tr w:rsidR="00DA166F" w:rsidRPr="00F65244" w14:paraId="2E2E0C77" w14:textId="77777777" w:rsidTr="00250765">
        <w:trPr>
          <w:gridAfter w:val="1"/>
          <w:wAfter w:w="85" w:type="dxa"/>
        </w:trPr>
        <w:tc>
          <w:tcPr>
            <w:tcW w:w="3438" w:type="dxa"/>
            <w:shd w:val="clear" w:color="auto" w:fill="auto"/>
          </w:tcPr>
          <w:p w14:paraId="2E7CEDC5" w14:textId="77777777" w:rsidR="00DA166F" w:rsidRPr="00F65244" w:rsidRDefault="00DA166F" w:rsidP="009C0ACA">
            <w:pPr>
              <w:jc w:val="both"/>
              <w:rPr>
                <w:rFonts w:ascii="Arial Narrow" w:hAnsi="Arial Narrow"/>
                <w:b/>
                <w:szCs w:val="24"/>
              </w:rPr>
            </w:pPr>
            <w:r w:rsidRPr="00F65244">
              <w:rPr>
                <w:rFonts w:ascii="Arial Narrow" w:hAnsi="Arial Narrow"/>
                <w:b/>
                <w:szCs w:val="24"/>
              </w:rPr>
              <w:t>OR</w:t>
            </w:r>
          </w:p>
          <w:p w14:paraId="09BA6CDF" w14:textId="0FB157DA" w:rsidR="00DA166F" w:rsidRPr="00F65244" w:rsidRDefault="00DA0145" w:rsidP="009C0ACA">
            <w:pPr>
              <w:jc w:val="both"/>
              <w:rPr>
                <w:rFonts w:ascii="Arial Narrow" w:hAnsi="Arial Narrow"/>
                <w:b/>
                <w:szCs w:val="24"/>
              </w:rPr>
            </w:pPr>
            <w:r w:rsidRPr="00F65244">
              <w:rPr>
                <w:rFonts w:ascii="Arial Narrow" w:hAnsi="Arial Narrow"/>
                <w:b/>
                <w:szCs w:val="24"/>
              </w:rPr>
              <w:t>1</w:t>
            </w:r>
            <w:r w:rsidR="00DA166F" w:rsidRPr="00F65244">
              <w:rPr>
                <w:rFonts w:ascii="Arial Narrow" w:hAnsi="Arial Narrow"/>
                <w:b/>
                <w:szCs w:val="24"/>
              </w:rPr>
              <w:t>ENG111</w:t>
            </w:r>
          </w:p>
          <w:p w14:paraId="4FEF535E" w14:textId="77777777" w:rsidR="00DA166F" w:rsidRPr="00F65244" w:rsidRDefault="00DA166F" w:rsidP="009C0ACA">
            <w:pPr>
              <w:jc w:val="both"/>
              <w:rPr>
                <w:rFonts w:ascii="Arial Narrow" w:hAnsi="Arial Narrow"/>
                <w:b/>
                <w:szCs w:val="24"/>
              </w:rPr>
            </w:pPr>
            <w:r w:rsidRPr="00F65244">
              <w:rPr>
                <w:rFonts w:ascii="Arial Narrow" w:hAnsi="Arial Narrow"/>
                <w:b/>
                <w:szCs w:val="24"/>
              </w:rPr>
              <w:t>English 1 Part A: Language and Literature</w:t>
            </w:r>
          </w:p>
          <w:p w14:paraId="2B5E2B5F" w14:textId="2023A96F" w:rsidR="00DA166F" w:rsidRPr="00F65244" w:rsidRDefault="00DA166F" w:rsidP="009C0ACA">
            <w:pPr>
              <w:jc w:val="both"/>
              <w:rPr>
                <w:rFonts w:ascii="Arial Narrow" w:hAnsi="Arial Narrow"/>
                <w:b/>
                <w:szCs w:val="24"/>
              </w:rPr>
            </w:pPr>
            <w:r w:rsidRPr="00F65244">
              <w:rPr>
                <w:rFonts w:ascii="Arial Narrow" w:hAnsi="Arial Narrow"/>
                <w:szCs w:val="24"/>
              </w:rPr>
              <w:t>This module will develop students</w:t>
            </w:r>
            <w:r w:rsidR="00C25CB4" w:rsidRPr="00F65244">
              <w:rPr>
                <w:rFonts w:ascii="Arial Narrow" w:hAnsi="Arial Narrow"/>
                <w:szCs w:val="24"/>
              </w:rPr>
              <w:t>’</w:t>
            </w:r>
            <w:r w:rsidRPr="00F65244">
              <w:rPr>
                <w:rFonts w:ascii="Arial Narrow" w:hAnsi="Arial Narrow"/>
                <w:szCs w:val="24"/>
              </w:rPr>
              <w:t xml:space="preserve"> basic skills in reading and writing in academic contexts. The material to be used will be carefully adapted to the programmes </w:t>
            </w:r>
            <w:r w:rsidR="00C25CB4" w:rsidRPr="00F65244">
              <w:rPr>
                <w:rFonts w:ascii="Arial Narrow" w:hAnsi="Arial Narrow"/>
                <w:szCs w:val="24"/>
              </w:rPr>
              <w:t>for</w:t>
            </w:r>
            <w:r w:rsidRPr="00F65244">
              <w:rPr>
                <w:rFonts w:ascii="Arial Narrow" w:hAnsi="Arial Narrow"/>
                <w:szCs w:val="24"/>
              </w:rPr>
              <w:t xml:space="preserve"> which the students are registered. As far as possible, they will be placed in groups specific to their programmes. The module will introduce students to basic concepts of text and of readers. It will require them to write coherent and properly structure</w:t>
            </w:r>
            <w:r w:rsidR="00227FE7" w:rsidRPr="00F65244">
              <w:rPr>
                <w:rFonts w:ascii="Arial Narrow" w:hAnsi="Arial Narrow"/>
                <w:szCs w:val="24"/>
              </w:rPr>
              <w:t>d</w:t>
            </w:r>
            <w:r w:rsidRPr="00F65244">
              <w:rPr>
                <w:rFonts w:ascii="Arial Narrow" w:hAnsi="Arial Narrow"/>
                <w:szCs w:val="24"/>
              </w:rPr>
              <w:t xml:space="preserve"> paragraphs. It will offer graduates exercises in reading and writing to develop skills in summar</w:t>
            </w:r>
            <w:r w:rsidR="00C25CB4" w:rsidRPr="00F65244">
              <w:rPr>
                <w:rFonts w:ascii="Arial Narrow" w:hAnsi="Arial Narrow"/>
                <w:szCs w:val="24"/>
              </w:rPr>
              <w:t>ising</w:t>
            </w:r>
            <w:r w:rsidRPr="00F65244">
              <w:rPr>
                <w:rFonts w:ascii="Arial Narrow" w:hAnsi="Arial Narrow"/>
                <w:szCs w:val="24"/>
              </w:rPr>
              <w:t>, inference, generali</w:t>
            </w:r>
            <w:r w:rsidR="00227FE7" w:rsidRPr="00F65244">
              <w:rPr>
                <w:rFonts w:ascii="Arial Narrow" w:hAnsi="Arial Narrow"/>
                <w:szCs w:val="24"/>
              </w:rPr>
              <w:t>s</w:t>
            </w:r>
            <w:r w:rsidRPr="00F65244">
              <w:rPr>
                <w:rFonts w:ascii="Arial Narrow" w:hAnsi="Arial Narrow"/>
                <w:szCs w:val="24"/>
              </w:rPr>
              <w:t>ation, argument and interpretation. The module will also focus on a working grammar, that is, the system by which words of different word classes combine and function in their various forms into phrases, clauses, and sentences that make up larger compositions</w:t>
            </w:r>
            <w:r w:rsidR="00C25CB4" w:rsidRPr="00F65244">
              <w:rPr>
                <w:rFonts w:ascii="Arial Narrow" w:hAnsi="Arial Narrow"/>
                <w:szCs w:val="24"/>
              </w:rPr>
              <w:t>, such as</w:t>
            </w:r>
            <w:r w:rsidRPr="00F65244">
              <w:rPr>
                <w:rFonts w:ascii="Arial Narrow" w:hAnsi="Arial Narrow"/>
                <w:szCs w:val="24"/>
              </w:rPr>
              <w:t xml:space="preserve"> paragraphs and essays</w:t>
            </w:r>
            <w:r w:rsidR="00C25CB4" w:rsidRPr="00F65244">
              <w:rPr>
                <w:rFonts w:ascii="Arial Narrow" w:hAnsi="Arial Narrow"/>
                <w:szCs w:val="24"/>
              </w:rPr>
              <w:t>.</w:t>
            </w:r>
          </w:p>
        </w:tc>
        <w:tc>
          <w:tcPr>
            <w:tcW w:w="961" w:type="dxa"/>
          </w:tcPr>
          <w:p w14:paraId="56B29668" w14:textId="2AB1F278" w:rsidR="00DA166F" w:rsidRPr="00F65244" w:rsidRDefault="00214270" w:rsidP="00214270">
            <w:pPr>
              <w:jc w:val="center"/>
              <w:rPr>
                <w:rFonts w:ascii="Arial Narrow" w:hAnsi="Arial Narrow"/>
                <w:b/>
                <w:szCs w:val="24"/>
              </w:rPr>
            </w:pPr>
            <w:r>
              <w:rPr>
                <w:rFonts w:ascii="Arial Narrow" w:hAnsi="Arial Narrow"/>
                <w:b/>
                <w:szCs w:val="24"/>
              </w:rPr>
              <w:t>16</w:t>
            </w:r>
          </w:p>
        </w:tc>
        <w:tc>
          <w:tcPr>
            <w:tcW w:w="953" w:type="dxa"/>
            <w:gridSpan w:val="2"/>
          </w:tcPr>
          <w:p w14:paraId="1C40E4C8" w14:textId="77777777" w:rsidR="00DA166F" w:rsidRPr="00F65244" w:rsidRDefault="00DA166F" w:rsidP="00214270">
            <w:pPr>
              <w:jc w:val="center"/>
              <w:rPr>
                <w:rFonts w:ascii="Arial Narrow" w:hAnsi="Arial Narrow"/>
                <w:b/>
                <w:szCs w:val="24"/>
              </w:rPr>
            </w:pPr>
            <w:r w:rsidRPr="00F65244">
              <w:rPr>
                <w:rFonts w:ascii="Arial Narrow" w:hAnsi="Arial Narrow"/>
                <w:b/>
                <w:szCs w:val="24"/>
              </w:rPr>
              <w:t>5</w:t>
            </w:r>
          </w:p>
        </w:tc>
        <w:tc>
          <w:tcPr>
            <w:tcW w:w="1185" w:type="dxa"/>
          </w:tcPr>
          <w:p w14:paraId="00958DB3" w14:textId="77777777" w:rsidR="00DA166F" w:rsidRPr="00F65244" w:rsidRDefault="00DA166F" w:rsidP="00214270">
            <w:pPr>
              <w:jc w:val="center"/>
              <w:rPr>
                <w:rFonts w:ascii="Arial Narrow" w:hAnsi="Arial Narrow"/>
                <w:b/>
                <w:szCs w:val="24"/>
              </w:rPr>
            </w:pPr>
            <w:r w:rsidRPr="00F65244">
              <w:rPr>
                <w:rFonts w:ascii="Arial Narrow" w:hAnsi="Arial Narrow"/>
                <w:b/>
                <w:szCs w:val="24"/>
              </w:rPr>
              <w:t>None</w:t>
            </w:r>
          </w:p>
        </w:tc>
        <w:tc>
          <w:tcPr>
            <w:tcW w:w="1421" w:type="dxa"/>
          </w:tcPr>
          <w:p w14:paraId="0469B29F" w14:textId="4907D01D" w:rsidR="00DA166F" w:rsidRPr="00F65244" w:rsidRDefault="00DA0145" w:rsidP="00214270">
            <w:pPr>
              <w:jc w:val="center"/>
              <w:rPr>
                <w:rFonts w:ascii="Arial Narrow" w:hAnsi="Arial Narrow"/>
                <w:b/>
                <w:szCs w:val="24"/>
              </w:rPr>
            </w:pPr>
            <w:r w:rsidRPr="00F65244">
              <w:rPr>
                <w:rFonts w:ascii="Arial Narrow" w:hAnsi="Arial Narrow"/>
                <w:b/>
                <w:szCs w:val="24"/>
              </w:rPr>
              <w:t>1</w:t>
            </w:r>
            <w:r w:rsidR="00DA166F" w:rsidRPr="00F65244">
              <w:rPr>
                <w:rFonts w:ascii="Arial Narrow" w:hAnsi="Arial Narrow"/>
                <w:b/>
                <w:szCs w:val="24"/>
              </w:rPr>
              <w:t>ENG121</w:t>
            </w:r>
          </w:p>
        </w:tc>
        <w:tc>
          <w:tcPr>
            <w:tcW w:w="1412" w:type="dxa"/>
          </w:tcPr>
          <w:p w14:paraId="65F61FC7" w14:textId="77777777" w:rsidR="00DA166F" w:rsidRPr="00F65244" w:rsidRDefault="00DA166F" w:rsidP="00214270">
            <w:pPr>
              <w:jc w:val="center"/>
              <w:rPr>
                <w:rFonts w:ascii="Arial Narrow" w:hAnsi="Arial Narrow"/>
                <w:b/>
                <w:szCs w:val="24"/>
              </w:rPr>
            </w:pPr>
            <w:r w:rsidRPr="00F65244">
              <w:rPr>
                <w:rFonts w:ascii="Arial Narrow" w:hAnsi="Arial Narrow"/>
                <w:b/>
                <w:szCs w:val="24"/>
              </w:rPr>
              <w:t>Y</w:t>
            </w:r>
          </w:p>
        </w:tc>
      </w:tr>
      <w:tr w:rsidR="00DA166F" w:rsidRPr="00F65244" w14:paraId="67C47D92" w14:textId="77777777" w:rsidTr="00250765">
        <w:trPr>
          <w:gridAfter w:val="1"/>
          <w:wAfter w:w="85" w:type="dxa"/>
        </w:trPr>
        <w:tc>
          <w:tcPr>
            <w:tcW w:w="3438" w:type="dxa"/>
            <w:shd w:val="clear" w:color="auto" w:fill="F2F2F2" w:themeFill="background1" w:themeFillShade="F2"/>
          </w:tcPr>
          <w:p w14:paraId="37A0EC6D" w14:textId="77777777" w:rsidR="00DA166F" w:rsidRPr="00F65244" w:rsidRDefault="00DA166F" w:rsidP="009C0ACA">
            <w:pPr>
              <w:jc w:val="both"/>
              <w:rPr>
                <w:rFonts w:ascii="Arial Narrow" w:hAnsi="Arial Narrow"/>
                <w:b/>
                <w:szCs w:val="24"/>
              </w:rPr>
            </w:pPr>
            <w:r w:rsidRPr="00F65244">
              <w:rPr>
                <w:rFonts w:ascii="Arial Narrow" w:hAnsi="Arial Narrow"/>
                <w:b/>
                <w:szCs w:val="24"/>
              </w:rPr>
              <w:t>SEMESTER 2</w:t>
            </w:r>
          </w:p>
        </w:tc>
        <w:tc>
          <w:tcPr>
            <w:tcW w:w="961" w:type="dxa"/>
            <w:shd w:val="clear" w:color="auto" w:fill="F2F2F2" w:themeFill="background1" w:themeFillShade="F2"/>
          </w:tcPr>
          <w:p w14:paraId="339AD81B" w14:textId="77777777" w:rsidR="00DA166F" w:rsidRPr="00F65244" w:rsidRDefault="00DA166F" w:rsidP="009C0ACA">
            <w:pPr>
              <w:jc w:val="both"/>
              <w:rPr>
                <w:rFonts w:ascii="Arial Narrow" w:hAnsi="Arial Narrow"/>
                <w:b/>
                <w:szCs w:val="24"/>
              </w:rPr>
            </w:pPr>
          </w:p>
        </w:tc>
        <w:tc>
          <w:tcPr>
            <w:tcW w:w="953" w:type="dxa"/>
            <w:gridSpan w:val="2"/>
            <w:shd w:val="clear" w:color="auto" w:fill="F2F2F2" w:themeFill="background1" w:themeFillShade="F2"/>
          </w:tcPr>
          <w:p w14:paraId="56615AB9" w14:textId="77777777" w:rsidR="00DA166F" w:rsidRPr="00F65244" w:rsidRDefault="00DA166F" w:rsidP="009C0ACA">
            <w:pPr>
              <w:jc w:val="both"/>
              <w:rPr>
                <w:rFonts w:ascii="Arial Narrow" w:hAnsi="Arial Narrow"/>
                <w:b/>
                <w:szCs w:val="24"/>
              </w:rPr>
            </w:pPr>
          </w:p>
        </w:tc>
        <w:tc>
          <w:tcPr>
            <w:tcW w:w="1185" w:type="dxa"/>
            <w:shd w:val="clear" w:color="auto" w:fill="F2F2F2" w:themeFill="background1" w:themeFillShade="F2"/>
          </w:tcPr>
          <w:p w14:paraId="6FE26005" w14:textId="77777777" w:rsidR="00DA166F" w:rsidRPr="00F65244" w:rsidRDefault="00DA166F" w:rsidP="009C0ACA">
            <w:pPr>
              <w:jc w:val="both"/>
              <w:rPr>
                <w:rFonts w:ascii="Arial Narrow" w:hAnsi="Arial Narrow"/>
                <w:b/>
                <w:szCs w:val="24"/>
              </w:rPr>
            </w:pPr>
          </w:p>
        </w:tc>
        <w:tc>
          <w:tcPr>
            <w:tcW w:w="1421" w:type="dxa"/>
            <w:shd w:val="clear" w:color="auto" w:fill="F2F2F2" w:themeFill="background1" w:themeFillShade="F2"/>
          </w:tcPr>
          <w:p w14:paraId="5A8A8079" w14:textId="77777777" w:rsidR="00DA166F" w:rsidRPr="00F65244" w:rsidRDefault="00DA166F" w:rsidP="009C0ACA">
            <w:pPr>
              <w:jc w:val="both"/>
              <w:rPr>
                <w:rFonts w:ascii="Arial Narrow" w:hAnsi="Arial Narrow"/>
                <w:b/>
                <w:szCs w:val="24"/>
              </w:rPr>
            </w:pPr>
          </w:p>
        </w:tc>
        <w:tc>
          <w:tcPr>
            <w:tcW w:w="1412" w:type="dxa"/>
            <w:shd w:val="clear" w:color="auto" w:fill="F2F2F2" w:themeFill="background1" w:themeFillShade="F2"/>
          </w:tcPr>
          <w:p w14:paraId="0E6F8816" w14:textId="77777777" w:rsidR="00DA166F" w:rsidRPr="00F65244" w:rsidRDefault="00DA166F" w:rsidP="009C0ACA">
            <w:pPr>
              <w:jc w:val="both"/>
              <w:rPr>
                <w:rFonts w:ascii="Arial Narrow" w:hAnsi="Arial Narrow"/>
                <w:b/>
                <w:szCs w:val="24"/>
              </w:rPr>
            </w:pPr>
          </w:p>
        </w:tc>
      </w:tr>
      <w:tr w:rsidR="00DA166F" w:rsidRPr="00F65244" w14:paraId="4D1B7BF3" w14:textId="77777777" w:rsidTr="0001448D">
        <w:trPr>
          <w:gridAfter w:val="1"/>
          <w:wAfter w:w="85" w:type="dxa"/>
        </w:trPr>
        <w:tc>
          <w:tcPr>
            <w:tcW w:w="3438" w:type="dxa"/>
            <w:shd w:val="clear" w:color="auto" w:fill="auto"/>
          </w:tcPr>
          <w:p w14:paraId="7812321D" w14:textId="2CB47AE3" w:rsidR="00DA166F" w:rsidRPr="00F65244" w:rsidRDefault="00DA0145" w:rsidP="0001448D">
            <w:pPr>
              <w:rPr>
                <w:rFonts w:ascii="Arial Narrow" w:hAnsi="Arial Narrow"/>
                <w:b/>
                <w:szCs w:val="24"/>
              </w:rPr>
            </w:pPr>
            <w:r w:rsidRPr="00F65244">
              <w:rPr>
                <w:rFonts w:ascii="Arial Narrow" w:hAnsi="Arial Narrow"/>
                <w:b/>
                <w:szCs w:val="24"/>
              </w:rPr>
              <w:t>1</w:t>
            </w:r>
            <w:r w:rsidR="00DA166F" w:rsidRPr="00F65244">
              <w:rPr>
                <w:rFonts w:ascii="Arial Narrow" w:hAnsi="Arial Narrow"/>
                <w:b/>
                <w:szCs w:val="24"/>
              </w:rPr>
              <w:t>INF112</w:t>
            </w:r>
          </w:p>
          <w:p w14:paraId="6D1967D6" w14:textId="77777777" w:rsidR="00DA166F" w:rsidRPr="00F65244" w:rsidRDefault="00DA166F" w:rsidP="0001448D">
            <w:pPr>
              <w:rPr>
                <w:rFonts w:ascii="Arial Narrow" w:hAnsi="Arial Narrow"/>
                <w:szCs w:val="24"/>
              </w:rPr>
            </w:pPr>
            <w:r w:rsidRPr="00F65244">
              <w:rPr>
                <w:rFonts w:ascii="Arial Narrow" w:hAnsi="Arial Narrow"/>
                <w:b/>
                <w:szCs w:val="24"/>
              </w:rPr>
              <w:t>Information Searching and Retrieval</w:t>
            </w:r>
          </w:p>
          <w:p w14:paraId="02B16CC4" w14:textId="6CD001ED" w:rsidR="00DA166F" w:rsidRPr="00F65244" w:rsidRDefault="00DA166F" w:rsidP="0001448D">
            <w:pPr>
              <w:rPr>
                <w:rFonts w:ascii="Arial Narrow" w:hAnsi="Arial Narrow"/>
                <w:szCs w:val="24"/>
              </w:rPr>
            </w:pPr>
            <w:r w:rsidRPr="00F65244">
              <w:rPr>
                <w:rFonts w:ascii="Arial Narrow" w:hAnsi="Arial Narrow"/>
                <w:szCs w:val="24"/>
              </w:rPr>
              <w:t xml:space="preserve">This module equips students with theoretical and practical knowledge about </w:t>
            </w:r>
            <w:r w:rsidR="00C25CB4" w:rsidRPr="00F65244">
              <w:rPr>
                <w:rFonts w:ascii="Arial Narrow" w:hAnsi="Arial Narrow"/>
                <w:szCs w:val="24"/>
              </w:rPr>
              <w:t xml:space="preserve">the many </w:t>
            </w:r>
            <w:r w:rsidRPr="00F65244">
              <w:rPr>
                <w:rFonts w:ascii="Arial Narrow" w:hAnsi="Arial Narrow"/>
                <w:szCs w:val="24"/>
              </w:rPr>
              <w:t>information sources available and how to implement search strategies to retrieve and disseminate information for, and to, users.</w:t>
            </w:r>
          </w:p>
        </w:tc>
        <w:tc>
          <w:tcPr>
            <w:tcW w:w="961" w:type="dxa"/>
            <w:vAlign w:val="center"/>
          </w:tcPr>
          <w:p w14:paraId="6BA63D98" w14:textId="432236E0" w:rsidR="00DA166F" w:rsidRPr="00F65244" w:rsidRDefault="00214270" w:rsidP="0001448D">
            <w:pPr>
              <w:jc w:val="center"/>
              <w:rPr>
                <w:rFonts w:ascii="Arial Narrow" w:hAnsi="Arial Narrow"/>
                <w:b/>
                <w:szCs w:val="24"/>
              </w:rPr>
            </w:pPr>
            <w:r>
              <w:rPr>
                <w:rFonts w:ascii="Arial Narrow" w:hAnsi="Arial Narrow"/>
                <w:b/>
                <w:szCs w:val="24"/>
              </w:rPr>
              <w:t>16</w:t>
            </w:r>
          </w:p>
        </w:tc>
        <w:tc>
          <w:tcPr>
            <w:tcW w:w="953" w:type="dxa"/>
            <w:gridSpan w:val="2"/>
            <w:vAlign w:val="center"/>
          </w:tcPr>
          <w:p w14:paraId="6395D85F" w14:textId="77777777" w:rsidR="00DA166F" w:rsidRPr="00F65244" w:rsidRDefault="00DA166F" w:rsidP="0001448D">
            <w:pPr>
              <w:jc w:val="center"/>
              <w:rPr>
                <w:rFonts w:ascii="Arial Narrow" w:hAnsi="Arial Narrow"/>
                <w:b/>
                <w:szCs w:val="24"/>
              </w:rPr>
            </w:pPr>
            <w:r w:rsidRPr="00F65244">
              <w:rPr>
                <w:rFonts w:ascii="Arial Narrow" w:hAnsi="Arial Narrow"/>
                <w:b/>
                <w:szCs w:val="24"/>
              </w:rPr>
              <w:t>5</w:t>
            </w:r>
          </w:p>
        </w:tc>
        <w:tc>
          <w:tcPr>
            <w:tcW w:w="1185" w:type="dxa"/>
            <w:vAlign w:val="center"/>
          </w:tcPr>
          <w:p w14:paraId="069A9180" w14:textId="77777777" w:rsidR="00DA166F" w:rsidRPr="00F65244" w:rsidRDefault="00DA166F" w:rsidP="0001448D">
            <w:pPr>
              <w:jc w:val="center"/>
              <w:rPr>
                <w:rFonts w:ascii="Arial Narrow" w:hAnsi="Arial Narrow"/>
                <w:b/>
                <w:szCs w:val="24"/>
              </w:rPr>
            </w:pPr>
            <w:r w:rsidRPr="00F65244">
              <w:rPr>
                <w:rFonts w:ascii="Arial Narrow" w:hAnsi="Arial Narrow"/>
                <w:b/>
                <w:szCs w:val="24"/>
              </w:rPr>
              <w:t>None</w:t>
            </w:r>
          </w:p>
        </w:tc>
        <w:tc>
          <w:tcPr>
            <w:tcW w:w="1421" w:type="dxa"/>
            <w:vAlign w:val="center"/>
          </w:tcPr>
          <w:p w14:paraId="72CC9EEF" w14:textId="77777777" w:rsidR="00DA166F" w:rsidRPr="00F65244" w:rsidRDefault="00DA166F" w:rsidP="0001448D">
            <w:pPr>
              <w:jc w:val="center"/>
              <w:rPr>
                <w:rFonts w:ascii="Arial Narrow" w:hAnsi="Arial Narrow"/>
                <w:b/>
                <w:szCs w:val="24"/>
              </w:rPr>
            </w:pPr>
            <w:r w:rsidRPr="00F65244">
              <w:rPr>
                <w:rFonts w:ascii="Arial Narrow" w:hAnsi="Arial Narrow"/>
                <w:b/>
                <w:szCs w:val="24"/>
              </w:rPr>
              <w:t>None</w:t>
            </w:r>
          </w:p>
        </w:tc>
        <w:tc>
          <w:tcPr>
            <w:tcW w:w="1412" w:type="dxa"/>
            <w:vAlign w:val="center"/>
          </w:tcPr>
          <w:p w14:paraId="2EFA22F2" w14:textId="77777777" w:rsidR="00DA166F" w:rsidRPr="00F65244" w:rsidRDefault="00DA166F" w:rsidP="0001448D">
            <w:pPr>
              <w:jc w:val="center"/>
              <w:rPr>
                <w:rFonts w:ascii="Arial Narrow" w:hAnsi="Arial Narrow"/>
                <w:b/>
                <w:szCs w:val="24"/>
              </w:rPr>
            </w:pPr>
            <w:r w:rsidRPr="00F65244">
              <w:rPr>
                <w:rFonts w:ascii="Arial Narrow" w:hAnsi="Arial Narrow"/>
                <w:b/>
                <w:szCs w:val="24"/>
              </w:rPr>
              <w:t>Y</w:t>
            </w:r>
          </w:p>
        </w:tc>
      </w:tr>
      <w:tr w:rsidR="00DA166F" w:rsidRPr="00F65244" w14:paraId="6AC22089" w14:textId="77777777" w:rsidTr="0001448D">
        <w:trPr>
          <w:gridAfter w:val="1"/>
          <w:wAfter w:w="85" w:type="dxa"/>
        </w:trPr>
        <w:tc>
          <w:tcPr>
            <w:tcW w:w="3438" w:type="dxa"/>
            <w:shd w:val="clear" w:color="auto" w:fill="auto"/>
          </w:tcPr>
          <w:p w14:paraId="326EF18B" w14:textId="1E14008F" w:rsidR="00DA166F" w:rsidRPr="00F65244" w:rsidRDefault="00DA0145" w:rsidP="0001448D">
            <w:pPr>
              <w:rPr>
                <w:rFonts w:ascii="Arial Narrow" w:hAnsi="Arial Narrow"/>
                <w:b/>
                <w:szCs w:val="24"/>
              </w:rPr>
            </w:pPr>
            <w:r w:rsidRPr="00F65244">
              <w:rPr>
                <w:rFonts w:ascii="Arial Narrow" w:hAnsi="Arial Narrow"/>
                <w:b/>
                <w:szCs w:val="24"/>
              </w:rPr>
              <w:t>1</w:t>
            </w:r>
            <w:r w:rsidR="00DA166F" w:rsidRPr="00F65244">
              <w:rPr>
                <w:rFonts w:ascii="Arial Narrow" w:hAnsi="Arial Narrow"/>
                <w:b/>
                <w:szCs w:val="24"/>
              </w:rPr>
              <w:t>INF122</w:t>
            </w:r>
          </w:p>
          <w:p w14:paraId="65353A49" w14:textId="77777777" w:rsidR="00DA166F" w:rsidRPr="00F65244" w:rsidRDefault="00DA166F" w:rsidP="0001448D">
            <w:pPr>
              <w:rPr>
                <w:rFonts w:ascii="Arial Narrow" w:hAnsi="Arial Narrow"/>
                <w:b/>
                <w:i/>
                <w:szCs w:val="24"/>
              </w:rPr>
            </w:pPr>
            <w:r w:rsidRPr="00F65244">
              <w:rPr>
                <w:rFonts w:ascii="Arial Narrow" w:hAnsi="Arial Narrow"/>
                <w:b/>
                <w:szCs w:val="24"/>
              </w:rPr>
              <w:t>Electronic Publishing</w:t>
            </w:r>
            <w:r w:rsidRPr="00F65244">
              <w:rPr>
                <w:rFonts w:ascii="Arial Narrow" w:hAnsi="Arial Narrow"/>
                <w:b/>
                <w:i/>
                <w:szCs w:val="24"/>
              </w:rPr>
              <w:t xml:space="preserve"> </w:t>
            </w:r>
          </w:p>
          <w:p w14:paraId="4609E5B9" w14:textId="33AE292D" w:rsidR="00DA166F" w:rsidRPr="00F65244" w:rsidRDefault="00DA166F" w:rsidP="0001448D">
            <w:pPr>
              <w:rPr>
                <w:rFonts w:ascii="Arial Narrow" w:hAnsi="Arial Narrow"/>
                <w:b/>
                <w:i/>
                <w:szCs w:val="24"/>
              </w:rPr>
            </w:pPr>
            <w:r w:rsidRPr="00F65244">
              <w:rPr>
                <w:rFonts w:ascii="Arial Narrow" w:hAnsi="Arial Narrow"/>
                <w:szCs w:val="24"/>
              </w:rPr>
              <w:lastRenderedPageBreak/>
              <w:t xml:space="preserve">his module aims to equip learners with </w:t>
            </w:r>
            <w:r w:rsidR="00C25CB4" w:rsidRPr="00F65244">
              <w:rPr>
                <w:rFonts w:ascii="Arial Narrow" w:hAnsi="Arial Narrow"/>
                <w:szCs w:val="24"/>
              </w:rPr>
              <w:t xml:space="preserve">the </w:t>
            </w:r>
            <w:r w:rsidRPr="00F65244">
              <w:rPr>
                <w:rFonts w:ascii="Arial Narrow" w:hAnsi="Arial Narrow"/>
                <w:szCs w:val="24"/>
              </w:rPr>
              <w:t>theoretical knowledge and practical skills of publishing</w:t>
            </w:r>
            <w:r w:rsidR="00C25CB4" w:rsidRPr="00F65244">
              <w:rPr>
                <w:rFonts w:ascii="Arial Narrow" w:hAnsi="Arial Narrow"/>
                <w:szCs w:val="24"/>
              </w:rPr>
              <w:t>,</w:t>
            </w:r>
            <w:r w:rsidRPr="00F65244">
              <w:rPr>
                <w:rFonts w:ascii="Arial Narrow" w:hAnsi="Arial Narrow"/>
                <w:szCs w:val="24"/>
              </w:rPr>
              <w:t xml:space="preserve"> particularly </w:t>
            </w:r>
            <w:r w:rsidR="00C25CB4" w:rsidRPr="00F65244">
              <w:rPr>
                <w:rFonts w:ascii="Arial Narrow" w:hAnsi="Arial Narrow"/>
                <w:szCs w:val="24"/>
              </w:rPr>
              <w:t>for</w:t>
            </w:r>
            <w:r w:rsidRPr="00F65244">
              <w:rPr>
                <w:rFonts w:ascii="Arial Narrow" w:hAnsi="Arial Narrow"/>
                <w:szCs w:val="24"/>
              </w:rPr>
              <w:t xml:space="preserve"> design</w:t>
            </w:r>
            <w:r w:rsidR="00C25CB4" w:rsidRPr="00F65244">
              <w:rPr>
                <w:rFonts w:ascii="Arial Narrow" w:hAnsi="Arial Narrow"/>
                <w:szCs w:val="24"/>
              </w:rPr>
              <w:t>ing</w:t>
            </w:r>
            <w:r w:rsidRPr="00F65244">
              <w:rPr>
                <w:rFonts w:ascii="Arial Narrow" w:hAnsi="Arial Narrow"/>
                <w:szCs w:val="24"/>
              </w:rPr>
              <w:t xml:space="preserve"> and creat</w:t>
            </w:r>
            <w:r w:rsidR="00C25CB4" w:rsidRPr="00F65244">
              <w:rPr>
                <w:rFonts w:ascii="Arial Narrow" w:hAnsi="Arial Narrow"/>
                <w:szCs w:val="24"/>
              </w:rPr>
              <w:t>ing</w:t>
            </w:r>
            <w:r w:rsidRPr="00F65244">
              <w:rPr>
                <w:rFonts w:ascii="Arial Narrow" w:hAnsi="Arial Narrow"/>
                <w:szCs w:val="24"/>
              </w:rPr>
              <w:t xml:space="preserve"> a variety of electronic</w:t>
            </w:r>
            <w:r w:rsidR="00C25CB4" w:rsidRPr="00F65244">
              <w:rPr>
                <w:rFonts w:ascii="Arial Narrow" w:hAnsi="Arial Narrow"/>
                <w:szCs w:val="24"/>
              </w:rPr>
              <w:t>-</w:t>
            </w:r>
            <w:r w:rsidRPr="00F65244">
              <w:rPr>
                <w:rFonts w:ascii="Arial Narrow" w:hAnsi="Arial Narrow"/>
                <w:szCs w:val="24"/>
              </w:rPr>
              <w:t>information documents and Web-based information sources</w:t>
            </w:r>
            <w:r w:rsidR="00C25CB4" w:rsidRPr="00F65244">
              <w:rPr>
                <w:rFonts w:ascii="Arial Narrow" w:hAnsi="Arial Narrow"/>
                <w:szCs w:val="24"/>
              </w:rPr>
              <w:t>.</w:t>
            </w:r>
          </w:p>
        </w:tc>
        <w:tc>
          <w:tcPr>
            <w:tcW w:w="961" w:type="dxa"/>
            <w:vAlign w:val="center"/>
          </w:tcPr>
          <w:p w14:paraId="04BED6EF" w14:textId="31D72E21" w:rsidR="00DA166F" w:rsidRPr="00F65244" w:rsidRDefault="00DA166F" w:rsidP="0001448D">
            <w:pPr>
              <w:jc w:val="center"/>
              <w:rPr>
                <w:rFonts w:ascii="Arial Narrow" w:hAnsi="Arial Narrow"/>
                <w:b/>
                <w:szCs w:val="24"/>
              </w:rPr>
            </w:pPr>
            <w:r w:rsidRPr="00F65244">
              <w:rPr>
                <w:rFonts w:ascii="Arial Narrow" w:hAnsi="Arial Narrow"/>
                <w:b/>
                <w:szCs w:val="24"/>
              </w:rPr>
              <w:lastRenderedPageBreak/>
              <w:t>1</w:t>
            </w:r>
            <w:r w:rsidR="00214270">
              <w:rPr>
                <w:rFonts w:ascii="Arial Narrow" w:hAnsi="Arial Narrow"/>
                <w:b/>
                <w:szCs w:val="24"/>
              </w:rPr>
              <w:t>6</w:t>
            </w:r>
          </w:p>
        </w:tc>
        <w:tc>
          <w:tcPr>
            <w:tcW w:w="953" w:type="dxa"/>
            <w:gridSpan w:val="2"/>
            <w:vAlign w:val="center"/>
          </w:tcPr>
          <w:p w14:paraId="28483171" w14:textId="77777777" w:rsidR="00DA166F" w:rsidRPr="00F65244" w:rsidRDefault="00DA166F" w:rsidP="0001448D">
            <w:pPr>
              <w:jc w:val="center"/>
              <w:rPr>
                <w:rFonts w:ascii="Arial Narrow" w:hAnsi="Arial Narrow"/>
                <w:b/>
                <w:szCs w:val="24"/>
              </w:rPr>
            </w:pPr>
            <w:r w:rsidRPr="00F65244">
              <w:rPr>
                <w:rFonts w:ascii="Arial Narrow" w:hAnsi="Arial Narrow"/>
                <w:b/>
                <w:szCs w:val="24"/>
              </w:rPr>
              <w:t>5</w:t>
            </w:r>
          </w:p>
        </w:tc>
        <w:tc>
          <w:tcPr>
            <w:tcW w:w="1185" w:type="dxa"/>
            <w:vAlign w:val="center"/>
          </w:tcPr>
          <w:p w14:paraId="749D92BD" w14:textId="77777777" w:rsidR="00DA166F" w:rsidRPr="00F65244" w:rsidRDefault="00DA166F" w:rsidP="0001448D">
            <w:pPr>
              <w:jc w:val="center"/>
              <w:rPr>
                <w:rFonts w:ascii="Arial Narrow" w:hAnsi="Arial Narrow"/>
                <w:b/>
                <w:szCs w:val="24"/>
              </w:rPr>
            </w:pPr>
            <w:r w:rsidRPr="00F65244">
              <w:rPr>
                <w:rFonts w:ascii="Arial Narrow" w:hAnsi="Arial Narrow"/>
                <w:b/>
                <w:szCs w:val="24"/>
              </w:rPr>
              <w:t>None</w:t>
            </w:r>
          </w:p>
        </w:tc>
        <w:tc>
          <w:tcPr>
            <w:tcW w:w="1421" w:type="dxa"/>
            <w:vAlign w:val="center"/>
          </w:tcPr>
          <w:p w14:paraId="5C1362EE" w14:textId="77777777" w:rsidR="00DA166F" w:rsidRPr="00F65244" w:rsidRDefault="00DA166F" w:rsidP="0001448D">
            <w:pPr>
              <w:jc w:val="center"/>
              <w:rPr>
                <w:rFonts w:ascii="Arial Narrow" w:hAnsi="Arial Narrow"/>
                <w:b/>
                <w:szCs w:val="24"/>
              </w:rPr>
            </w:pPr>
            <w:r w:rsidRPr="00F65244">
              <w:rPr>
                <w:rFonts w:ascii="Arial Narrow" w:hAnsi="Arial Narrow"/>
                <w:b/>
                <w:szCs w:val="24"/>
              </w:rPr>
              <w:t>None</w:t>
            </w:r>
          </w:p>
        </w:tc>
        <w:tc>
          <w:tcPr>
            <w:tcW w:w="1412" w:type="dxa"/>
            <w:vAlign w:val="center"/>
          </w:tcPr>
          <w:p w14:paraId="6EC7317B" w14:textId="77777777" w:rsidR="00DA166F" w:rsidRPr="00F65244" w:rsidRDefault="00DA166F" w:rsidP="0001448D">
            <w:pPr>
              <w:jc w:val="center"/>
              <w:rPr>
                <w:rFonts w:ascii="Arial Narrow" w:hAnsi="Arial Narrow"/>
                <w:b/>
                <w:szCs w:val="24"/>
              </w:rPr>
            </w:pPr>
            <w:r w:rsidRPr="00F65244">
              <w:rPr>
                <w:rFonts w:ascii="Arial Narrow" w:hAnsi="Arial Narrow"/>
                <w:b/>
                <w:szCs w:val="24"/>
              </w:rPr>
              <w:t>Y</w:t>
            </w:r>
          </w:p>
        </w:tc>
      </w:tr>
      <w:tr w:rsidR="00DA166F" w:rsidRPr="00F65244" w14:paraId="06B837AA" w14:textId="77777777" w:rsidTr="0001448D">
        <w:trPr>
          <w:gridAfter w:val="1"/>
          <w:wAfter w:w="85" w:type="dxa"/>
        </w:trPr>
        <w:tc>
          <w:tcPr>
            <w:tcW w:w="3438" w:type="dxa"/>
            <w:shd w:val="clear" w:color="auto" w:fill="auto"/>
          </w:tcPr>
          <w:p w14:paraId="3467147E" w14:textId="446DA6DE" w:rsidR="00DA166F" w:rsidRPr="00F65244" w:rsidRDefault="00DA166F" w:rsidP="0001448D">
            <w:pPr>
              <w:rPr>
                <w:rFonts w:ascii="Arial Narrow" w:hAnsi="Arial Narrow"/>
                <w:b/>
                <w:szCs w:val="24"/>
              </w:rPr>
            </w:pPr>
            <w:r w:rsidRPr="00F65244">
              <w:rPr>
                <w:rFonts w:ascii="Arial Narrow" w:hAnsi="Arial Narrow"/>
                <w:b/>
                <w:szCs w:val="24"/>
              </w:rPr>
              <w:lastRenderedPageBreak/>
              <w:t>INF132</w:t>
            </w:r>
          </w:p>
          <w:p w14:paraId="7189EEC0" w14:textId="77777777" w:rsidR="00DA166F" w:rsidRPr="00F65244" w:rsidRDefault="00DA166F" w:rsidP="0001448D">
            <w:pPr>
              <w:rPr>
                <w:rFonts w:ascii="Arial Narrow" w:hAnsi="Arial Narrow"/>
                <w:b/>
                <w:szCs w:val="24"/>
              </w:rPr>
            </w:pPr>
            <w:r w:rsidRPr="00F65244">
              <w:rPr>
                <w:rFonts w:ascii="Arial Narrow" w:hAnsi="Arial Narrow"/>
                <w:b/>
                <w:szCs w:val="24"/>
              </w:rPr>
              <w:t xml:space="preserve">Computer Literacy </w:t>
            </w:r>
            <w:r w:rsidRPr="00F65244">
              <w:rPr>
                <w:rFonts w:ascii="Arial Narrow" w:hAnsi="Arial Narrow"/>
                <w:b/>
                <w:bCs/>
                <w:szCs w:val="24"/>
              </w:rPr>
              <w:t>for Information Studies 2</w:t>
            </w:r>
          </w:p>
          <w:p w14:paraId="46B3CC87" w14:textId="77777777" w:rsidR="00DA166F" w:rsidRDefault="00DA166F" w:rsidP="0001448D">
            <w:pPr>
              <w:rPr>
                <w:rFonts w:ascii="Arial Narrow" w:hAnsi="Arial Narrow"/>
                <w:szCs w:val="24"/>
              </w:rPr>
            </w:pPr>
            <w:r w:rsidRPr="00F65244">
              <w:rPr>
                <w:rFonts w:ascii="Arial Narrow" w:hAnsi="Arial Narrow"/>
                <w:szCs w:val="24"/>
              </w:rPr>
              <w:t xml:space="preserve">Introduction to Excel and Access </w:t>
            </w:r>
          </w:p>
          <w:p w14:paraId="5EF08AB0" w14:textId="77777777" w:rsidR="000760BF" w:rsidRDefault="000760BF" w:rsidP="0001448D">
            <w:pPr>
              <w:rPr>
                <w:rFonts w:ascii="Arial Narrow" w:hAnsi="Arial Narrow"/>
                <w:szCs w:val="24"/>
              </w:rPr>
            </w:pPr>
          </w:p>
          <w:p w14:paraId="28D58E5A" w14:textId="77777777" w:rsidR="000760BF" w:rsidRDefault="000760BF" w:rsidP="0001448D">
            <w:pPr>
              <w:rPr>
                <w:rFonts w:ascii="Arial Narrow" w:hAnsi="Arial Narrow"/>
                <w:szCs w:val="24"/>
              </w:rPr>
            </w:pPr>
          </w:p>
          <w:p w14:paraId="285C793A" w14:textId="77777777" w:rsidR="000760BF" w:rsidRDefault="000760BF" w:rsidP="0001448D">
            <w:pPr>
              <w:rPr>
                <w:rFonts w:ascii="Arial Narrow" w:hAnsi="Arial Narrow"/>
                <w:szCs w:val="24"/>
              </w:rPr>
            </w:pPr>
          </w:p>
          <w:p w14:paraId="539938CE" w14:textId="492B9769" w:rsidR="000760BF" w:rsidRPr="00F65244" w:rsidRDefault="000760BF" w:rsidP="0001448D">
            <w:pPr>
              <w:rPr>
                <w:rFonts w:ascii="Arial Narrow" w:hAnsi="Arial Narrow"/>
                <w:szCs w:val="24"/>
              </w:rPr>
            </w:pPr>
          </w:p>
        </w:tc>
        <w:tc>
          <w:tcPr>
            <w:tcW w:w="961" w:type="dxa"/>
            <w:vAlign w:val="center"/>
          </w:tcPr>
          <w:p w14:paraId="382516D2" w14:textId="65965106" w:rsidR="00DA166F" w:rsidRPr="00F65244" w:rsidRDefault="00214270" w:rsidP="0001448D">
            <w:pPr>
              <w:jc w:val="center"/>
              <w:rPr>
                <w:rFonts w:ascii="Arial Narrow" w:hAnsi="Arial Narrow"/>
                <w:b/>
                <w:szCs w:val="24"/>
              </w:rPr>
            </w:pPr>
            <w:r>
              <w:rPr>
                <w:rFonts w:ascii="Arial Narrow" w:hAnsi="Arial Narrow"/>
                <w:b/>
                <w:szCs w:val="24"/>
              </w:rPr>
              <w:t>16</w:t>
            </w:r>
          </w:p>
        </w:tc>
        <w:tc>
          <w:tcPr>
            <w:tcW w:w="953" w:type="dxa"/>
            <w:gridSpan w:val="2"/>
            <w:vAlign w:val="center"/>
          </w:tcPr>
          <w:p w14:paraId="01E943EB" w14:textId="77777777" w:rsidR="00DA166F" w:rsidRPr="00F65244" w:rsidRDefault="00DA166F" w:rsidP="0001448D">
            <w:pPr>
              <w:jc w:val="center"/>
              <w:rPr>
                <w:rFonts w:ascii="Arial Narrow" w:hAnsi="Arial Narrow"/>
                <w:b/>
                <w:szCs w:val="24"/>
              </w:rPr>
            </w:pPr>
            <w:r w:rsidRPr="00F65244">
              <w:rPr>
                <w:rFonts w:ascii="Arial Narrow" w:hAnsi="Arial Narrow"/>
                <w:b/>
                <w:szCs w:val="24"/>
              </w:rPr>
              <w:t>5</w:t>
            </w:r>
          </w:p>
        </w:tc>
        <w:tc>
          <w:tcPr>
            <w:tcW w:w="1185" w:type="dxa"/>
            <w:vAlign w:val="center"/>
          </w:tcPr>
          <w:p w14:paraId="6CDF48BD" w14:textId="77777777" w:rsidR="00DA166F" w:rsidRPr="00F65244" w:rsidRDefault="00DA166F" w:rsidP="0001448D">
            <w:pPr>
              <w:jc w:val="center"/>
              <w:rPr>
                <w:rFonts w:ascii="Arial Narrow" w:hAnsi="Arial Narrow"/>
                <w:b/>
                <w:szCs w:val="24"/>
              </w:rPr>
            </w:pPr>
            <w:r w:rsidRPr="00F65244">
              <w:rPr>
                <w:rFonts w:ascii="Arial Narrow" w:hAnsi="Arial Narrow"/>
                <w:b/>
                <w:szCs w:val="24"/>
              </w:rPr>
              <w:t>None</w:t>
            </w:r>
          </w:p>
        </w:tc>
        <w:tc>
          <w:tcPr>
            <w:tcW w:w="1421" w:type="dxa"/>
            <w:vAlign w:val="center"/>
          </w:tcPr>
          <w:p w14:paraId="4CF6679C" w14:textId="77777777" w:rsidR="00DA166F" w:rsidRPr="00F65244" w:rsidRDefault="00DA166F" w:rsidP="0001448D">
            <w:pPr>
              <w:jc w:val="center"/>
              <w:rPr>
                <w:rFonts w:ascii="Arial Narrow" w:hAnsi="Arial Narrow"/>
                <w:b/>
                <w:szCs w:val="24"/>
              </w:rPr>
            </w:pPr>
            <w:r w:rsidRPr="00F65244">
              <w:rPr>
                <w:rFonts w:ascii="Arial Narrow" w:hAnsi="Arial Narrow"/>
                <w:b/>
                <w:szCs w:val="24"/>
              </w:rPr>
              <w:t>None</w:t>
            </w:r>
          </w:p>
        </w:tc>
        <w:tc>
          <w:tcPr>
            <w:tcW w:w="1412" w:type="dxa"/>
            <w:vAlign w:val="center"/>
          </w:tcPr>
          <w:p w14:paraId="23F19A46" w14:textId="77777777" w:rsidR="00DA166F" w:rsidRPr="00F65244" w:rsidRDefault="00DA166F" w:rsidP="0001448D">
            <w:pPr>
              <w:jc w:val="center"/>
              <w:rPr>
                <w:rFonts w:ascii="Arial Narrow" w:hAnsi="Arial Narrow"/>
                <w:b/>
                <w:szCs w:val="24"/>
              </w:rPr>
            </w:pPr>
            <w:r w:rsidRPr="00F65244">
              <w:rPr>
                <w:rFonts w:ascii="Arial Narrow" w:hAnsi="Arial Narrow"/>
                <w:b/>
                <w:szCs w:val="24"/>
              </w:rPr>
              <w:t>Y</w:t>
            </w:r>
          </w:p>
        </w:tc>
      </w:tr>
      <w:tr w:rsidR="00DA166F" w:rsidRPr="00F65244" w14:paraId="07BBC252" w14:textId="77777777" w:rsidTr="0001448D">
        <w:trPr>
          <w:gridAfter w:val="1"/>
          <w:wAfter w:w="85" w:type="dxa"/>
        </w:trPr>
        <w:tc>
          <w:tcPr>
            <w:tcW w:w="3438" w:type="dxa"/>
            <w:shd w:val="clear" w:color="auto" w:fill="auto"/>
          </w:tcPr>
          <w:p w14:paraId="643C2C21" w14:textId="14779248" w:rsidR="00DA166F" w:rsidRPr="00F65244" w:rsidRDefault="00DA166F" w:rsidP="0001448D">
            <w:pPr>
              <w:rPr>
                <w:rFonts w:ascii="Arial Narrow" w:hAnsi="Arial Narrow"/>
                <w:b/>
                <w:szCs w:val="24"/>
              </w:rPr>
            </w:pPr>
            <w:r w:rsidRPr="00F65244">
              <w:rPr>
                <w:rFonts w:ascii="Arial Narrow" w:hAnsi="Arial Narrow"/>
                <w:b/>
                <w:szCs w:val="24"/>
              </w:rPr>
              <w:t>ENG122</w:t>
            </w:r>
          </w:p>
          <w:p w14:paraId="7375D0BE" w14:textId="77777777" w:rsidR="00DA166F" w:rsidRPr="00F65244" w:rsidRDefault="00DA166F" w:rsidP="0001448D">
            <w:pPr>
              <w:rPr>
                <w:rFonts w:ascii="Arial Narrow" w:hAnsi="Arial Narrow"/>
                <w:b/>
                <w:szCs w:val="24"/>
              </w:rPr>
            </w:pPr>
            <w:r w:rsidRPr="00F65244">
              <w:rPr>
                <w:rFonts w:ascii="Arial Narrow" w:hAnsi="Arial Narrow"/>
                <w:b/>
                <w:szCs w:val="24"/>
              </w:rPr>
              <w:t>Practical English 1 B</w:t>
            </w:r>
          </w:p>
          <w:p w14:paraId="09D5F24D" w14:textId="77777777" w:rsidR="00DA166F" w:rsidRPr="00F65244" w:rsidRDefault="00DA166F" w:rsidP="0001448D">
            <w:pPr>
              <w:rPr>
                <w:rFonts w:ascii="Arial Narrow" w:hAnsi="Arial Narrow"/>
                <w:szCs w:val="24"/>
              </w:rPr>
            </w:pPr>
            <w:r w:rsidRPr="00F65244">
              <w:rPr>
                <w:rFonts w:ascii="Arial Narrow" w:hAnsi="Arial Narrow"/>
                <w:szCs w:val="24"/>
              </w:rPr>
              <w:t>This module will develop the reading and writing skills introduced in AENG121.</w:t>
            </w:r>
          </w:p>
          <w:p w14:paraId="6FBD2F63" w14:textId="77777777" w:rsidR="00DA166F" w:rsidRPr="00F65244" w:rsidRDefault="00DA166F" w:rsidP="0001448D">
            <w:pPr>
              <w:rPr>
                <w:rFonts w:ascii="Arial Narrow" w:hAnsi="Arial Narrow"/>
                <w:szCs w:val="24"/>
              </w:rPr>
            </w:pPr>
            <w:r w:rsidRPr="00F65244">
              <w:rPr>
                <w:rFonts w:ascii="Arial Narrow" w:hAnsi="Arial Narrow"/>
                <w:szCs w:val="24"/>
              </w:rPr>
              <w:t>Study material will be relevant to the student’s specific programme</w:t>
            </w:r>
          </w:p>
        </w:tc>
        <w:tc>
          <w:tcPr>
            <w:tcW w:w="961" w:type="dxa"/>
            <w:vAlign w:val="center"/>
          </w:tcPr>
          <w:p w14:paraId="47CFEABE" w14:textId="417A0825" w:rsidR="00DA166F" w:rsidRPr="00F65244" w:rsidRDefault="00214270" w:rsidP="0001448D">
            <w:pPr>
              <w:jc w:val="center"/>
              <w:rPr>
                <w:rFonts w:ascii="Arial Narrow" w:hAnsi="Arial Narrow"/>
                <w:b/>
                <w:szCs w:val="24"/>
              </w:rPr>
            </w:pPr>
            <w:r>
              <w:rPr>
                <w:rFonts w:ascii="Arial Narrow" w:hAnsi="Arial Narrow"/>
                <w:b/>
                <w:szCs w:val="24"/>
              </w:rPr>
              <w:t>16</w:t>
            </w:r>
          </w:p>
          <w:p w14:paraId="0E6D4595" w14:textId="77777777" w:rsidR="00DA166F" w:rsidRPr="00F65244" w:rsidRDefault="00DA166F" w:rsidP="0001448D">
            <w:pPr>
              <w:jc w:val="center"/>
              <w:rPr>
                <w:rFonts w:ascii="Arial Narrow" w:hAnsi="Arial Narrow"/>
                <w:b/>
                <w:szCs w:val="24"/>
              </w:rPr>
            </w:pPr>
          </w:p>
        </w:tc>
        <w:tc>
          <w:tcPr>
            <w:tcW w:w="953" w:type="dxa"/>
            <w:gridSpan w:val="2"/>
            <w:vAlign w:val="center"/>
          </w:tcPr>
          <w:p w14:paraId="11130E58" w14:textId="77777777" w:rsidR="00DA166F" w:rsidRPr="00F65244" w:rsidRDefault="00DA166F" w:rsidP="0001448D">
            <w:pPr>
              <w:jc w:val="center"/>
              <w:rPr>
                <w:rFonts w:ascii="Arial Narrow" w:hAnsi="Arial Narrow"/>
                <w:b/>
                <w:szCs w:val="24"/>
              </w:rPr>
            </w:pPr>
            <w:r w:rsidRPr="00F65244">
              <w:rPr>
                <w:rFonts w:ascii="Arial Narrow" w:hAnsi="Arial Narrow"/>
                <w:b/>
                <w:szCs w:val="24"/>
              </w:rPr>
              <w:t>5</w:t>
            </w:r>
          </w:p>
          <w:p w14:paraId="2319F5B3" w14:textId="77777777" w:rsidR="00DA166F" w:rsidRPr="00F65244" w:rsidRDefault="00DA166F" w:rsidP="0001448D">
            <w:pPr>
              <w:jc w:val="center"/>
              <w:rPr>
                <w:rFonts w:ascii="Arial Narrow" w:hAnsi="Arial Narrow"/>
                <w:b/>
                <w:szCs w:val="24"/>
              </w:rPr>
            </w:pPr>
          </w:p>
        </w:tc>
        <w:tc>
          <w:tcPr>
            <w:tcW w:w="1185" w:type="dxa"/>
            <w:vAlign w:val="center"/>
          </w:tcPr>
          <w:p w14:paraId="35F3A28E" w14:textId="77777777" w:rsidR="00DA166F" w:rsidRPr="00F65244" w:rsidRDefault="00DA166F" w:rsidP="0001448D">
            <w:pPr>
              <w:jc w:val="center"/>
              <w:rPr>
                <w:rFonts w:ascii="Arial Narrow" w:hAnsi="Arial Narrow"/>
                <w:b/>
                <w:szCs w:val="24"/>
              </w:rPr>
            </w:pPr>
            <w:r w:rsidRPr="00F65244">
              <w:rPr>
                <w:rFonts w:ascii="Arial Narrow" w:hAnsi="Arial Narrow"/>
                <w:b/>
                <w:szCs w:val="24"/>
              </w:rPr>
              <w:t>None</w:t>
            </w:r>
          </w:p>
        </w:tc>
        <w:tc>
          <w:tcPr>
            <w:tcW w:w="1421" w:type="dxa"/>
            <w:vAlign w:val="center"/>
          </w:tcPr>
          <w:p w14:paraId="5EAFE2D9" w14:textId="77777777" w:rsidR="00DA166F" w:rsidRPr="00F65244" w:rsidRDefault="00DA166F" w:rsidP="0001448D">
            <w:pPr>
              <w:jc w:val="center"/>
              <w:rPr>
                <w:rFonts w:ascii="Arial Narrow" w:hAnsi="Arial Narrow"/>
                <w:b/>
                <w:szCs w:val="24"/>
              </w:rPr>
            </w:pPr>
            <w:r w:rsidRPr="00F65244">
              <w:rPr>
                <w:rFonts w:ascii="Arial Narrow" w:hAnsi="Arial Narrow"/>
                <w:b/>
                <w:szCs w:val="24"/>
              </w:rPr>
              <w:t>None</w:t>
            </w:r>
          </w:p>
        </w:tc>
        <w:tc>
          <w:tcPr>
            <w:tcW w:w="1412" w:type="dxa"/>
            <w:vAlign w:val="center"/>
          </w:tcPr>
          <w:p w14:paraId="1C9E80B1" w14:textId="77777777" w:rsidR="00DA166F" w:rsidRPr="00F65244" w:rsidRDefault="00DA166F" w:rsidP="0001448D">
            <w:pPr>
              <w:jc w:val="center"/>
              <w:rPr>
                <w:rFonts w:ascii="Arial Narrow" w:hAnsi="Arial Narrow"/>
                <w:b/>
                <w:szCs w:val="24"/>
              </w:rPr>
            </w:pPr>
            <w:r w:rsidRPr="00F65244">
              <w:rPr>
                <w:rFonts w:ascii="Arial Narrow" w:hAnsi="Arial Narrow"/>
                <w:b/>
                <w:szCs w:val="24"/>
              </w:rPr>
              <w:t>Y</w:t>
            </w:r>
          </w:p>
        </w:tc>
      </w:tr>
      <w:tr w:rsidR="00DA166F" w:rsidRPr="00F65244" w14:paraId="28738FA7" w14:textId="77777777" w:rsidTr="0001448D">
        <w:trPr>
          <w:gridAfter w:val="1"/>
          <w:wAfter w:w="85" w:type="dxa"/>
        </w:trPr>
        <w:tc>
          <w:tcPr>
            <w:tcW w:w="3438" w:type="dxa"/>
            <w:shd w:val="clear" w:color="auto" w:fill="auto"/>
          </w:tcPr>
          <w:p w14:paraId="491A8A39" w14:textId="77777777" w:rsidR="00DA166F" w:rsidRPr="00F65244" w:rsidRDefault="00DA166F" w:rsidP="0001448D">
            <w:pPr>
              <w:rPr>
                <w:rFonts w:ascii="Arial Narrow" w:hAnsi="Arial Narrow"/>
                <w:b/>
                <w:szCs w:val="24"/>
              </w:rPr>
            </w:pPr>
            <w:r w:rsidRPr="00F65244">
              <w:rPr>
                <w:rFonts w:ascii="Arial Narrow" w:hAnsi="Arial Narrow"/>
                <w:b/>
                <w:szCs w:val="24"/>
              </w:rPr>
              <w:t>OR</w:t>
            </w:r>
          </w:p>
          <w:p w14:paraId="1A357CA8" w14:textId="1DA4E5B7" w:rsidR="00DA166F" w:rsidRPr="00F65244" w:rsidRDefault="00DA166F" w:rsidP="0001448D">
            <w:pPr>
              <w:rPr>
                <w:rFonts w:ascii="Arial Narrow" w:hAnsi="Arial Narrow"/>
                <w:b/>
                <w:szCs w:val="24"/>
              </w:rPr>
            </w:pPr>
            <w:r w:rsidRPr="00F65244">
              <w:rPr>
                <w:rFonts w:ascii="Arial Narrow" w:hAnsi="Arial Narrow"/>
                <w:b/>
                <w:szCs w:val="24"/>
              </w:rPr>
              <w:t>ENG112</w:t>
            </w:r>
          </w:p>
          <w:p w14:paraId="10FC0B9B" w14:textId="77777777" w:rsidR="00DA166F" w:rsidRPr="00F65244" w:rsidRDefault="00DA166F" w:rsidP="0001448D">
            <w:pPr>
              <w:rPr>
                <w:rFonts w:ascii="Arial Narrow" w:hAnsi="Arial Narrow"/>
                <w:b/>
                <w:szCs w:val="24"/>
              </w:rPr>
            </w:pPr>
            <w:r w:rsidRPr="00F65244">
              <w:rPr>
                <w:rFonts w:ascii="Arial Narrow" w:hAnsi="Arial Narrow"/>
                <w:b/>
                <w:szCs w:val="24"/>
              </w:rPr>
              <w:t>English 1 Part B: Language and Literature</w:t>
            </w:r>
          </w:p>
          <w:p w14:paraId="372CCC8C" w14:textId="15729265" w:rsidR="00C25CB4" w:rsidRPr="00F65244" w:rsidRDefault="00DA166F" w:rsidP="0001448D">
            <w:pPr>
              <w:rPr>
                <w:rFonts w:ascii="Arial Narrow" w:hAnsi="Arial Narrow"/>
                <w:szCs w:val="24"/>
              </w:rPr>
            </w:pPr>
            <w:r w:rsidRPr="00F65244">
              <w:rPr>
                <w:rFonts w:ascii="Arial Narrow" w:hAnsi="Arial Narrow"/>
                <w:szCs w:val="24"/>
              </w:rPr>
              <w:t>In this module, the texts to be studied and written</w:t>
            </w:r>
            <w:r w:rsidR="00C25CB4" w:rsidRPr="00F65244">
              <w:rPr>
                <w:rFonts w:ascii="Arial Narrow" w:hAnsi="Arial Narrow"/>
                <w:szCs w:val="24"/>
              </w:rPr>
              <w:t>,</w:t>
            </w:r>
            <w:r w:rsidRPr="00F65244">
              <w:rPr>
                <w:rFonts w:ascii="Arial Narrow" w:hAnsi="Arial Narrow"/>
                <w:szCs w:val="24"/>
              </w:rPr>
              <w:t xml:space="preserve"> and the skills to be developed will be even more specifically chosen in relation to the programmes in which students are registered. As far as possible, they will be placed in groups specific to their programmes. The module will focus on writing, listening, communication and teamwork skills, with an emphasis on description, deduction, generali</w:t>
            </w:r>
            <w:r w:rsidR="00C25CB4" w:rsidRPr="00F65244">
              <w:rPr>
                <w:rFonts w:ascii="Arial Narrow" w:hAnsi="Arial Narrow"/>
                <w:szCs w:val="24"/>
              </w:rPr>
              <w:t>s</w:t>
            </w:r>
            <w:r w:rsidRPr="00F65244">
              <w:rPr>
                <w:rFonts w:ascii="Arial Narrow" w:hAnsi="Arial Narrow"/>
                <w:szCs w:val="24"/>
              </w:rPr>
              <w:t>ations with evidence, comparison and contrast, and understanding causality. The module will also focus on a working grammar, that is, the system by which words combine and function in their various forms into phrases, clauses, and sentences that make up larger compositions, such as essays and reports.</w:t>
            </w:r>
          </w:p>
          <w:p w14:paraId="3644533B" w14:textId="77777777" w:rsidR="00DA166F" w:rsidRDefault="00DA166F" w:rsidP="0001448D">
            <w:pPr>
              <w:rPr>
                <w:rFonts w:ascii="Arial Narrow" w:hAnsi="Arial Narrow"/>
                <w:szCs w:val="24"/>
              </w:rPr>
            </w:pPr>
          </w:p>
          <w:p w14:paraId="62345679" w14:textId="77777777" w:rsidR="00B67799" w:rsidRDefault="00B67799" w:rsidP="0001448D">
            <w:pPr>
              <w:rPr>
                <w:rFonts w:ascii="Arial Narrow" w:hAnsi="Arial Narrow"/>
                <w:szCs w:val="24"/>
              </w:rPr>
            </w:pPr>
          </w:p>
          <w:p w14:paraId="6C60E191" w14:textId="54A53D7A" w:rsidR="00B67799" w:rsidRPr="00F65244" w:rsidRDefault="00B67799" w:rsidP="0001448D">
            <w:pPr>
              <w:rPr>
                <w:rFonts w:ascii="Arial Narrow" w:hAnsi="Arial Narrow"/>
                <w:szCs w:val="24"/>
              </w:rPr>
            </w:pPr>
          </w:p>
        </w:tc>
        <w:tc>
          <w:tcPr>
            <w:tcW w:w="961" w:type="dxa"/>
            <w:vAlign w:val="center"/>
          </w:tcPr>
          <w:p w14:paraId="5BBA6E49" w14:textId="4AF02E4C" w:rsidR="00DA166F" w:rsidRPr="00F65244" w:rsidRDefault="00214270" w:rsidP="0001448D">
            <w:pPr>
              <w:jc w:val="center"/>
              <w:rPr>
                <w:rFonts w:ascii="Arial Narrow" w:hAnsi="Arial Narrow"/>
                <w:b/>
                <w:szCs w:val="24"/>
              </w:rPr>
            </w:pPr>
            <w:r>
              <w:rPr>
                <w:rFonts w:ascii="Arial Narrow" w:hAnsi="Arial Narrow"/>
                <w:b/>
                <w:szCs w:val="24"/>
              </w:rPr>
              <w:t>16</w:t>
            </w:r>
          </w:p>
        </w:tc>
        <w:tc>
          <w:tcPr>
            <w:tcW w:w="953" w:type="dxa"/>
            <w:gridSpan w:val="2"/>
            <w:vAlign w:val="center"/>
          </w:tcPr>
          <w:p w14:paraId="1A25D50B" w14:textId="77777777" w:rsidR="00DA166F" w:rsidRPr="00F65244" w:rsidRDefault="00DA166F" w:rsidP="0001448D">
            <w:pPr>
              <w:jc w:val="center"/>
              <w:rPr>
                <w:rFonts w:ascii="Arial Narrow" w:hAnsi="Arial Narrow"/>
                <w:b/>
                <w:szCs w:val="24"/>
              </w:rPr>
            </w:pPr>
            <w:r w:rsidRPr="00F65244">
              <w:rPr>
                <w:rFonts w:ascii="Arial Narrow" w:hAnsi="Arial Narrow"/>
                <w:b/>
                <w:szCs w:val="24"/>
              </w:rPr>
              <w:t>5</w:t>
            </w:r>
          </w:p>
        </w:tc>
        <w:tc>
          <w:tcPr>
            <w:tcW w:w="1185" w:type="dxa"/>
            <w:vAlign w:val="center"/>
          </w:tcPr>
          <w:p w14:paraId="386AB767" w14:textId="77777777" w:rsidR="00DA166F" w:rsidRPr="00F65244" w:rsidRDefault="00DA166F" w:rsidP="0001448D">
            <w:pPr>
              <w:jc w:val="center"/>
              <w:rPr>
                <w:rFonts w:ascii="Arial Narrow" w:hAnsi="Arial Narrow"/>
                <w:b/>
                <w:szCs w:val="24"/>
              </w:rPr>
            </w:pPr>
            <w:r w:rsidRPr="00F65244">
              <w:rPr>
                <w:rFonts w:ascii="Arial Narrow" w:hAnsi="Arial Narrow"/>
                <w:b/>
                <w:szCs w:val="24"/>
              </w:rPr>
              <w:t>None</w:t>
            </w:r>
          </w:p>
        </w:tc>
        <w:tc>
          <w:tcPr>
            <w:tcW w:w="1421" w:type="dxa"/>
            <w:vAlign w:val="center"/>
          </w:tcPr>
          <w:p w14:paraId="710AAAEE" w14:textId="77777777" w:rsidR="00DA166F" w:rsidRPr="00F65244" w:rsidRDefault="00DA166F" w:rsidP="0001448D">
            <w:pPr>
              <w:jc w:val="center"/>
              <w:rPr>
                <w:rFonts w:ascii="Arial Narrow" w:hAnsi="Arial Narrow"/>
                <w:b/>
                <w:szCs w:val="24"/>
              </w:rPr>
            </w:pPr>
            <w:r w:rsidRPr="00F65244">
              <w:rPr>
                <w:rFonts w:ascii="Arial Narrow" w:hAnsi="Arial Narrow"/>
                <w:b/>
                <w:szCs w:val="24"/>
              </w:rPr>
              <w:t>None</w:t>
            </w:r>
          </w:p>
        </w:tc>
        <w:tc>
          <w:tcPr>
            <w:tcW w:w="1412" w:type="dxa"/>
            <w:vAlign w:val="center"/>
          </w:tcPr>
          <w:p w14:paraId="414C555C" w14:textId="77777777" w:rsidR="00DA166F" w:rsidRPr="00F65244" w:rsidRDefault="00DA166F" w:rsidP="0001448D">
            <w:pPr>
              <w:jc w:val="center"/>
              <w:rPr>
                <w:rFonts w:ascii="Arial Narrow" w:hAnsi="Arial Narrow"/>
                <w:b/>
                <w:szCs w:val="24"/>
              </w:rPr>
            </w:pPr>
            <w:r w:rsidRPr="00F65244">
              <w:rPr>
                <w:rFonts w:ascii="Arial Narrow" w:hAnsi="Arial Narrow"/>
                <w:b/>
                <w:szCs w:val="24"/>
              </w:rPr>
              <w:t>Y</w:t>
            </w:r>
          </w:p>
        </w:tc>
      </w:tr>
      <w:tr w:rsidR="00DA166F" w:rsidRPr="00F65244" w14:paraId="45AA4EA9" w14:textId="77777777" w:rsidTr="0001448D">
        <w:trPr>
          <w:gridAfter w:val="1"/>
          <w:wAfter w:w="85" w:type="dxa"/>
        </w:trPr>
        <w:tc>
          <w:tcPr>
            <w:tcW w:w="3438" w:type="dxa"/>
            <w:shd w:val="clear" w:color="auto" w:fill="F2F2F2" w:themeFill="background1" w:themeFillShade="F2"/>
          </w:tcPr>
          <w:p w14:paraId="745ABC5A" w14:textId="77777777" w:rsidR="00DA166F" w:rsidRPr="00F65244" w:rsidRDefault="00DA166F" w:rsidP="0001448D">
            <w:pPr>
              <w:rPr>
                <w:rFonts w:ascii="Arial Narrow" w:hAnsi="Arial Narrow"/>
                <w:b/>
                <w:szCs w:val="24"/>
              </w:rPr>
            </w:pPr>
            <w:r w:rsidRPr="00F65244">
              <w:rPr>
                <w:rFonts w:ascii="Arial Narrow" w:hAnsi="Arial Narrow"/>
                <w:b/>
                <w:szCs w:val="24"/>
              </w:rPr>
              <w:lastRenderedPageBreak/>
              <w:t>YEAR 2</w:t>
            </w:r>
          </w:p>
        </w:tc>
        <w:tc>
          <w:tcPr>
            <w:tcW w:w="961" w:type="dxa"/>
            <w:shd w:val="clear" w:color="auto" w:fill="F2F2F2" w:themeFill="background1" w:themeFillShade="F2"/>
            <w:vAlign w:val="center"/>
          </w:tcPr>
          <w:p w14:paraId="57F8BBDC" w14:textId="77777777" w:rsidR="00DA166F" w:rsidRPr="00F65244" w:rsidRDefault="00DA166F" w:rsidP="0001448D">
            <w:pPr>
              <w:jc w:val="center"/>
              <w:rPr>
                <w:rFonts w:ascii="Arial Narrow" w:hAnsi="Arial Narrow"/>
                <w:b/>
                <w:szCs w:val="24"/>
              </w:rPr>
            </w:pPr>
          </w:p>
        </w:tc>
        <w:tc>
          <w:tcPr>
            <w:tcW w:w="953" w:type="dxa"/>
            <w:gridSpan w:val="2"/>
            <w:shd w:val="clear" w:color="auto" w:fill="F2F2F2" w:themeFill="background1" w:themeFillShade="F2"/>
            <w:vAlign w:val="center"/>
          </w:tcPr>
          <w:p w14:paraId="7C4BC7CD" w14:textId="77777777" w:rsidR="00DA166F" w:rsidRPr="00F65244" w:rsidRDefault="00DA166F" w:rsidP="0001448D">
            <w:pPr>
              <w:jc w:val="center"/>
              <w:rPr>
                <w:rFonts w:ascii="Arial Narrow" w:hAnsi="Arial Narrow"/>
                <w:b/>
                <w:szCs w:val="24"/>
              </w:rPr>
            </w:pPr>
          </w:p>
        </w:tc>
        <w:tc>
          <w:tcPr>
            <w:tcW w:w="1185" w:type="dxa"/>
            <w:shd w:val="clear" w:color="auto" w:fill="F2F2F2" w:themeFill="background1" w:themeFillShade="F2"/>
            <w:vAlign w:val="center"/>
          </w:tcPr>
          <w:p w14:paraId="023CFE5C" w14:textId="77777777" w:rsidR="00DA166F" w:rsidRPr="00F65244" w:rsidRDefault="00DA166F" w:rsidP="0001448D">
            <w:pPr>
              <w:jc w:val="center"/>
              <w:rPr>
                <w:rFonts w:ascii="Arial Narrow" w:hAnsi="Arial Narrow"/>
                <w:b/>
                <w:szCs w:val="24"/>
              </w:rPr>
            </w:pPr>
          </w:p>
        </w:tc>
        <w:tc>
          <w:tcPr>
            <w:tcW w:w="1421" w:type="dxa"/>
            <w:shd w:val="clear" w:color="auto" w:fill="F2F2F2" w:themeFill="background1" w:themeFillShade="F2"/>
            <w:vAlign w:val="center"/>
          </w:tcPr>
          <w:p w14:paraId="78F6BEB3" w14:textId="77777777" w:rsidR="00DA166F" w:rsidRPr="00F65244" w:rsidRDefault="00DA166F" w:rsidP="0001448D">
            <w:pPr>
              <w:jc w:val="center"/>
              <w:rPr>
                <w:rFonts w:ascii="Arial Narrow" w:hAnsi="Arial Narrow"/>
                <w:b/>
                <w:szCs w:val="24"/>
              </w:rPr>
            </w:pPr>
          </w:p>
        </w:tc>
        <w:tc>
          <w:tcPr>
            <w:tcW w:w="1412" w:type="dxa"/>
            <w:shd w:val="clear" w:color="auto" w:fill="F2F2F2" w:themeFill="background1" w:themeFillShade="F2"/>
            <w:vAlign w:val="center"/>
          </w:tcPr>
          <w:p w14:paraId="2CFECA79" w14:textId="77777777" w:rsidR="00DA166F" w:rsidRPr="00F65244" w:rsidRDefault="00DA166F" w:rsidP="0001448D">
            <w:pPr>
              <w:jc w:val="center"/>
              <w:rPr>
                <w:rFonts w:ascii="Arial Narrow" w:hAnsi="Arial Narrow"/>
                <w:b/>
                <w:szCs w:val="24"/>
              </w:rPr>
            </w:pPr>
          </w:p>
        </w:tc>
      </w:tr>
      <w:tr w:rsidR="00DA166F" w:rsidRPr="00F65244" w14:paraId="7B7D60AC" w14:textId="77777777" w:rsidTr="0001448D">
        <w:trPr>
          <w:gridAfter w:val="1"/>
          <w:wAfter w:w="85" w:type="dxa"/>
        </w:trPr>
        <w:tc>
          <w:tcPr>
            <w:tcW w:w="3438" w:type="dxa"/>
            <w:shd w:val="clear" w:color="auto" w:fill="F2F2F2" w:themeFill="background1" w:themeFillShade="F2"/>
          </w:tcPr>
          <w:p w14:paraId="319886E8" w14:textId="77777777" w:rsidR="00DA166F" w:rsidRPr="00F65244" w:rsidRDefault="00DA166F" w:rsidP="0001448D">
            <w:pPr>
              <w:rPr>
                <w:rFonts w:ascii="Arial Narrow" w:hAnsi="Arial Narrow"/>
                <w:b/>
                <w:szCs w:val="24"/>
              </w:rPr>
            </w:pPr>
            <w:r w:rsidRPr="00F65244">
              <w:rPr>
                <w:rFonts w:ascii="Arial Narrow" w:hAnsi="Arial Narrow"/>
                <w:b/>
                <w:szCs w:val="24"/>
              </w:rPr>
              <w:t>SEMESTER 1</w:t>
            </w:r>
          </w:p>
        </w:tc>
        <w:tc>
          <w:tcPr>
            <w:tcW w:w="961" w:type="dxa"/>
            <w:shd w:val="clear" w:color="auto" w:fill="F2F2F2" w:themeFill="background1" w:themeFillShade="F2"/>
            <w:vAlign w:val="center"/>
          </w:tcPr>
          <w:p w14:paraId="437C4022" w14:textId="77777777" w:rsidR="00DA166F" w:rsidRPr="00F65244" w:rsidRDefault="00DA166F" w:rsidP="0001448D">
            <w:pPr>
              <w:jc w:val="center"/>
              <w:rPr>
                <w:rFonts w:ascii="Arial Narrow" w:hAnsi="Arial Narrow"/>
                <w:b/>
                <w:szCs w:val="24"/>
              </w:rPr>
            </w:pPr>
          </w:p>
        </w:tc>
        <w:tc>
          <w:tcPr>
            <w:tcW w:w="953" w:type="dxa"/>
            <w:gridSpan w:val="2"/>
            <w:shd w:val="clear" w:color="auto" w:fill="F2F2F2" w:themeFill="background1" w:themeFillShade="F2"/>
            <w:vAlign w:val="center"/>
          </w:tcPr>
          <w:p w14:paraId="10B527A1" w14:textId="77777777" w:rsidR="00DA166F" w:rsidRPr="00F65244" w:rsidRDefault="00DA166F" w:rsidP="0001448D">
            <w:pPr>
              <w:jc w:val="center"/>
              <w:rPr>
                <w:rFonts w:ascii="Arial Narrow" w:hAnsi="Arial Narrow"/>
                <w:b/>
                <w:szCs w:val="24"/>
              </w:rPr>
            </w:pPr>
          </w:p>
        </w:tc>
        <w:tc>
          <w:tcPr>
            <w:tcW w:w="1185" w:type="dxa"/>
            <w:shd w:val="clear" w:color="auto" w:fill="F2F2F2" w:themeFill="background1" w:themeFillShade="F2"/>
            <w:vAlign w:val="center"/>
          </w:tcPr>
          <w:p w14:paraId="10BE05B6" w14:textId="77777777" w:rsidR="00DA166F" w:rsidRPr="00F65244" w:rsidRDefault="00DA166F" w:rsidP="0001448D">
            <w:pPr>
              <w:jc w:val="center"/>
              <w:rPr>
                <w:rFonts w:ascii="Arial Narrow" w:hAnsi="Arial Narrow"/>
                <w:b/>
                <w:szCs w:val="24"/>
              </w:rPr>
            </w:pPr>
          </w:p>
        </w:tc>
        <w:tc>
          <w:tcPr>
            <w:tcW w:w="1421" w:type="dxa"/>
            <w:shd w:val="clear" w:color="auto" w:fill="F2F2F2" w:themeFill="background1" w:themeFillShade="F2"/>
            <w:vAlign w:val="center"/>
          </w:tcPr>
          <w:p w14:paraId="64EDCFC3" w14:textId="77777777" w:rsidR="00DA166F" w:rsidRPr="00F65244" w:rsidRDefault="00DA166F" w:rsidP="0001448D">
            <w:pPr>
              <w:jc w:val="center"/>
              <w:rPr>
                <w:rFonts w:ascii="Arial Narrow" w:hAnsi="Arial Narrow"/>
                <w:b/>
                <w:szCs w:val="24"/>
              </w:rPr>
            </w:pPr>
          </w:p>
        </w:tc>
        <w:tc>
          <w:tcPr>
            <w:tcW w:w="1412" w:type="dxa"/>
            <w:shd w:val="clear" w:color="auto" w:fill="F2F2F2" w:themeFill="background1" w:themeFillShade="F2"/>
            <w:vAlign w:val="center"/>
          </w:tcPr>
          <w:p w14:paraId="124851F8" w14:textId="77777777" w:rsidR="00DA166F" w:rsidRPr="00F65244" w:rsidRDefault="00DA166F" w:rsidP="0001448D">
            <w:pPr>
              <w:jc w:val="center"/>
              <w:rPr>
                <w:rFonts w:ascii="Arial Narrow" w:hAnsi="Arial Narrow"/>
                <w:b/>
                <w:szCs w:val="24"/>
              </w:rPr>
            </w:pPr>
          </w:p>
        </w:tc>
      </w:tr>
      <w:tr w:rsidR="00DA166F" w:rsidRPr="00F65244" w14:paraId="1FB0BB23" w14:textId="77777777" w:rsidTr="0001448D">
        <w:trPr>
          <w:gridAfter w:val="1"/>
          <w:wAfter w:w="85" w:type="dxa"/>
        </w:trPr>
        <w:tc>
          <w:tcPr>
            <w:tcW w:w="3438" w:type="dxa"/>
            <w:shd w:val="clear" w:color="auto" w:fill="auto"/>
          </w:tcPr>
          <w:p w14:paraId="13F28E90" w14:textId="705AC8E7" w:rsidR="00DA166F" w:rsidRPr="00F65244" w:rsidRDefault="00082780" w:rsidP="0001448D">
            <w:pPr>
              <w:rPr>
                <w:rFonts w:ascii="Arial Narrow" w:hAnsi="Arial Narrow"/>
                <w:b/>
                <w:szCs w:val="24"/>
              </w:rPr>
            </w:pPr>
            <w:r>
              <w:rPr>
                <w:rFonts w:ascii="Arial Narrow" w:hAnsi="Arial Narrow"/>
                <w:b/>
                <w:szCs w:val="24"/>
              </w:rPr>
              <w:t>A</w:t>
            </w:r>
            <w:r w:rsidR="00DA166F" w:rsidRPr="00F65244">
              <w:rPr>
                <w:rFonts w:ascii="Arial Narrow" w:hAnsi="Arial Narrow"/>
                <w:b/>
                <w:szCs w:val="24"/>
              </w:rPr>
              <w:t>INF211</w:t>
            </w:r>
          </w:p>
          <w:p w14:paraId="5B53E953" w14:textId="77777777" w:rsidR="00DA166F" w:rsidRPr="00F65244" w:rsidRDefault="00DA166F" w:rsidP="0001448D">
            <w:pPr>
              <w:rPr>
                <w:rFonts w:ascii="Arial Narrow" w:hAnsi="Arial Narrow"/>
                <w:b/>
                <w:szCs w:val="24"/>
              </w:rPr>
            </w:pPr>
            <w:r w:rsidRPr="00F65244">
              <w:rPr>
                <w:rFonts w:ascii="Arial Narrow" w:hAnsi="Arial Narrow"/>
                <w:b/>
                <w:szCs w:val="24"/>
              </w:rPr>
              <w:t>Management Principles and Practices</w:t>
            </w:r>
          </w:p>
          <w:p w14:paraId="3D2B0C24" w14:textId="03560CBD" w:rsidR="000760BF" w:rsidRPr="00F65244" w:rsidRDefault="00DA166F" w:rsidP="0001448D">
            <w:pPr>
              <w:rPr>
                <w:rFonts w:ascii="Arial Narrow" w:hAnsi="Arial Narrow"/>
                <w:b/>
                <w:szCs w:val="24"/>
              </w:rPr>
            </w:pPr>
            <w:r w:rsidRPr="00F65244">
              <w:rPr>
                <w:rFonts w:ascii="Arial Narrow" w:hAnsi="Arial Narrow"/>
                <w:szCs w:val="24"/>
              </w:rPr>
              <w:t>This module aims to introduce learners to general</w:t>
            </w:r>
            <w:r w:rsidR="00C25CB4" w:rsidRPr="00F65244">
              <w:rPr>
                <w:rFonts w:ascii="Arial Narrow" w:hAnsi="Arial Narrow"/>
                <w:szCs w:val="24"/>
              </w:rPr>
              <w:t>-</w:t>
            </w:r>
            <w:r w:rsidRPr="00F65244">
              <w:rPr>
                <w:rFonts w:ascii="Arial Narrow" w:hAnsi="Arial Narrow"/>
                <w:szCs w:val="24"/>
              </w:rPr>
              <w:t>management principles and how it is applied in general practice as well as with knowledge, skills and attitudes for resource management for information services</w:t>
            </w:r>
            <w:r w:rsidR="00C25CB4" w:rsidRPr="00F65244">
              <w:rPr>
                <w:rFonts w:ascii="Arial Narrow" w:hAnsi="Arial Narrow"/>
                <w:szCs w:val="24"/>
              </w:rPr>
              <w:t>,</w:t>
            </w:r>
            <w:r w:rsidRPr="00F65244">
              <w:rPr>
                <w:rFonts w:ascii="Arial Narrow" w:hAnsi="Arial Narrow"/>
                <w:szCs w:val="24"/>
              </w:rPr>
              <w:t xml:space="preserve"> such as in a library.  </w:t>
            </w:r>
          </w:p>
        </w:tc>
        <w:tc>
          <w:tcPr>
            <w:tcW w:w="961" w:type="dxa"/>
            <w:vAlign w:val="center"/>
          </w:tcPr>
          <w:p w14:paraId="377D85A3" w14:textId="636CD3EC" w:rsidR="00DA166F" w:rsidRPr="00F65244" w:rsidRDefault="00214270" w:rsidP="0001448D">
            <w:pPr>
              <w:jc w:val="center"/>
              <w:rPr>
                <w:rFonts w:ascii="Arial Narrow" w:hAnsi="Arial Narrow"/>
                <w:b/>
                <w:szCs w:val="24"/>
              </w:rPr>
            </w:pPr>
            <w:r>
              <w:rPr>
                <w:rFonts w:ascii="Arial Narrow" w:hAnsi="Arial Narrow"/>
                <w:b/>
                <w:szCs w:val="24"/>
              </w:rPr>
              <w:t>16</w:t>
            </w:r>
          </w:p>
        </w:tc>
        <w:tc>
          <w:tcPr>
            <w:tcW w:w="953" w:type="dxa"/>
            <w:gridSpan w:val="2"/>
            <w:vAlign w:val="center"/>
          </w:tcPr>
          <w:p w14:paraId="657C9FC5" w14:textId="77777777" w:rsidR="00DA166F" w:rsidRPr="00F65244" w:rsidRDefault="00DA166F" w:rsidP="0001448D">
            <w:pPr>
              <w:jc w:val="center"/>
              <w:rPr>
                <w:rFonts w:ascii="Arial Narrow" w:hAnsi="Arial Narrow"/>
                <w:b/>
                <w:szCs w:val="24"/>
              </w:rPr>
            </w:pPr>
            <w:r w:rsidRPr="00F65244">
              <w:rPr>
                <w:rFonts w:ascii="Arial Narrow" w:hAnsi="Arial Narrow"/>
                <w:b/>
                <w:szCs w:val="24"/>
              </w:rPr>
              <w:t>6</w:t>
            </w:r>
          </w:p>
        </w:tc>
        <w:tc>
          <w:tcPr>
            <w:tcW w:w="1185" w:type="dxa"/>
            <w:vAlign w:val="center"/>
          </w:tcPr>
          <w:p w14:paraId="790A356F" w14:textId="77777777" w:rsidR="00DA166F" w:rsidRPr="00F65244" w:rsidRDefault="00DA166F" w:rsidP="0001448D">
            <w:pPr>
              <w:jc w:val="center"/>
              <w:rPr>
                <w:rFonts w:ascii="Arial Narrow" w:hAnsi="Arial Narrow"/>
                <w:b/>
                <w:szCs w:val="24"/>
              </w:rPr>
            </w:pPr>
            <w:r w:rsidRPr="00F65244">
              <w:rPr>
                <w:rFonts w:ascii="Arial Narrow" w:hAnsi="Arial Narrow"/>
                <w:b/>
                <w:szCs w:val="24"/>
              </w:rPr>
              <w:t>None</w:t>
            </w:r>
          </w:p>
        </w:tc>
        <w:tc>
          <w:tcPr>
            <w:tcW w:w="1421" w:type="dxa"/>
            <w:vAlign w:val="center"/>
          </w:tcPr>
          <w:p w14:paraId="17B0E09B" w14:textId="73C9B521" w:rsidR="00DA166F" w:rsidRPr="00F65244" w:rsidRDefault="00082780" w:rsidP="0001448D">
            <w:pPr>
              <w:jc w:val="center"/>
              <w:rPr>
                <w:rFonts w:ascii="Arial Narrow" w:hAnsi="Arial Narrow"/>
                <w:b/>
                <w:szCs w:val="24"/>
              </w:rPr>
            </w:pPr>
            <w:r>
              <w:rPr>
                <w:rFonts w:ascii="Arial Narrow" w:hAnsi="Arial Narrow"/>
                <w:b/>
                <w:szCs w:val="24"/>
              </w:rPr>
              <w:t>A</w:t>
            </w:r>
            <w:r w:rsidR="00DA166F" w:rsidRPr="00F65244">
              <w:rPr>
                <w:rFonts w:ascii="Arial Narrow" w:hAnsi="Arial Narrow"/>
                <w:b/>
                <w:szCs w:val="24"/>
              </w:rPr>
              <w:t>INF212</w:t>
            </w:r>
          </w:p>
        </w:tc>
        <w:tc>
          <w:tcPr>
            <w:tcW w:w="1412" w:type="dxa"/>
            <w:vAlign w:val="center"/>
          </w:tcPr>
          <w:p w14:paraId="77A568C1" w14:textId="77777777" w:rsidR="00DA166F" w:rsidRPr="00F65244" w:rsidRDefault="00DA166F" w:rsidP="0001448D">
            <w:pPr>
              <w:jc w:val="center"/>
              <w:rPr>
                <w:rFonts w:ascii="Arial Narrow" w:hAnsi="Arial Narrow"/>
                <w:b/>
                <w:szCs w:val="24"/>
              </w:rPr>
            </w:pPr>
            <w:r w:rsidRPr="00F65244">
              <w:rPr>
                <w:rFonts w:ascii="Arial Narrow" w:hAnsi="Arial Narrow"/>
                <w:b/>
                <w:szCs w:val="24"/>
              </w:rPr>
              <w:t>Y</w:t>
            </w:r>
          </w:p>
        </w:tc>
      </w:tr>
      <w:tr w:rsidR="00DA166F" w:rsidRPr="00F65244" w14:paraId="56940D5C" w14:textId="77777777" w:rsidTr="0001448D">
        <w:trPr>
          <w:gridAfter w:val="1"/>
          <w:wAfter w:w="85" w:type="dxa"/>
        </w:trPr>
        <w:tc>
          <w:tcPr>
            <w:tcW w:w="3438" w:type="dxa"/>
            <w:shd w:val="clear" w:color="auto" w:fill="auto"/>
          </w:tcPr>
          <w:p w14:paraId="5A07ED7A" w14:textId="7954BAFE" w:rsidR="00DA166F" w:rsidRPr="00F65244" w:rsidRDefault="00082780" w:rsidP="0001448D">
            <w:pPr>
              <w:rPr>
                <w:rFonts w:ascii="Arial Narrow" w:hAnsi="Arial Narrow"/>
                <w:b/>
                <w:szCs w:val="24"/>
              </w:rPr>
            </w:pPr>
            <w:r>
              <w:rPr>
                <w:rFonts w:ascii="Arial Narrow" w:hAnsi="Arial Narrow"/>
                <w:b/>
                <w:szCs w:val="24"/>
              </w:rPr>
              <w:t>A</w:t>
            </w:r>
            <w:r w:rsidR="00DA166F" w:rsidRPr="00F65244">
              <w:rPr>
                <w:rFonts w:ascii="Arial Narrow" w:hAnsi="Arial Narrow"/>
                <w:b/>
                <w:szCs w:val="24"/>
              </w:rPr>
              <w:t>INF221</w:t>
            </w:r>
          </w:p>
          <w:p w14:paraId="7D2E5143" w14:textId="721E01F8" w:rsidR="00DA166F" w:rsidRPr="00F65244" w:rsidRDefault="00DA166F" w:rsidP="0001448D">
            <w:pPr>
              <w:rPr>
                <w:rFonts w:ascii="Arial Narrow" w:hAnsi="Arial Narrow"/>
                <w:b/>
                <w:szCs w:val="24"/>
              </w:rPr>
            </w:pPr>
            <w:r w:rsidRPr="00F65244">
              <w:rPr>
                <w:rFonts w:ascii="Arial Narrow" w:hAnsi="Arial Narrow"/>
                <w:b/>
                <w:szCs w:val="24"/>
              </w:rPr>
              <w:t xml:space="preserve">Information Seeking </w:t>
            </w:r>
            <w:r w:rsidR="006876D9">
              <w:rPr>
                <w:rFonts w:ascii="Arial Narrow" w:hAnsi="Arial Narrow"/>
                <w:b/>
                <w:szCs w:val="24"/>
              </w:rPr>
              <w:t>B</w:t>
            </w:r>
            <w:r w:rsidRPr="00F65244">
              <w:rPr>
                <w:rFonts w:ascii="Arial Narrow" w:hAnsi="Arial Narrow"/>
                <w:b/>
                <w:szCs w:val="24"/>
              </w:rPr>
              <w:t>ehaviour</w:t>
            </w:r>
          </w:p>
          <w:p w14:paraId="74F05F6A" w14:textId="6F767184" w:rsidR="00DA166F" w:rsidRPr="00F65244" w:rsidRDefault="00DA166F" w:rsidP="0001448D">
            <w:pPr>
              <w:rPr>
                <w:rFonts w:ascii="Arial Narrow" w:hAnsi="Arial Narrow"/>
                <w:b/>
                <w:szCs w:val="24"/>
              </w:rPr>
            </w:pPr>
            <w:r w:rsidRPr="00F65244">
              <w:rPr>
                <w:rFonts w:ascii="Arial Narrow" w:hAnsi="Arial Narrow"/>
                <w:szCs w:val="24"/>
              </w:rPr>
              <w:t>This module aims to equip students with knowledge and skills on information seeking, information users and information</w:t>
            </w:r>
            <w:r w:rsidR="00C25CB4" w:rsidRPr="00F65244">
              <w:rPr>
                <w:rFonts w:ascii="Arial Narrow" w:hAnsi="Arial Narrow"/>
                <w:szCs w:val="24"/>
              </w:rPr>
              <w:t>-</w:t>
            </w:r>
            <w:r w:rsidRPr="00F65244">
              <w:rPr>
                <w:rFonts w:ascii="Arial Narrow" w:hAnsi="Arial Narrow"/>
                <w:szCs w:val="24"/>
              </w:rPr>
              <w:t>needs analysis.</w:t>
            </w:r>
          </w:p>
        </w:tc>
        <w:tc>
          <w:tcPr>
            <w:tcW w:w="961" w:type="dxa"/>
            <w:vAlign w:val="center"/>
          </w:tcPr>
          <w:p w14:paraId="44894AE3" w14:textId="7F170352" w:rsidR="00DA166F" w:rsidRPr="00F65244" w:rsidRDefault="00214270" w:rsidP="0001448D">
            <w:pPr>
              <w:jc w:val="center"/>
              <w:rPr>
                <w:rFonts w:ascii="Arial Narrow" w:hAnsi="Arial Narrow"/>
                <w:b/>
                <w:szCs w:val="24"/>
              </w:rPr>
            </w:pPr>
            <w:r>
              <w:rPr>
                <w:rFonts w:ascii="Arial Narrow" w:hAnsi="Arial Narrow"/>
                <w:b/>
                <w:szCs w:val="24"/>
              </w:rPr>
              <w:t>16</w:t>
            </w:r>
          </w:p>
        </w:tc>
        <w:tc>
          <w:tcPr>
            <w:tcW w:w="953" w:type="dxa"/>
            <w:gridSpan w:val="2"/>
            <w:vAlign w:val="center"/>
          </w:tcPr>
          <w:p w14:paraId="620AB729" w14:textId="77777777" w:rsidR="00DA166F" w:rsidRPr="00F65244" w:rsidRDefault="00DA166F" w:rsidP="0001448D">
            <w:pPr>
              <w:jc w:val="center"/>
              <w:rPr>
                <w:rFonts w:ascii="Arial Narrow" w:hAnsi="Arial Narrow"/>
                <w:b/>
                <w:szCs w:val="24"/>
              </w:rPr>
            </w:pPr>
            <w:r w:rsidRPr="00F65244">
              <w:rPr>
                <w:rFonts w:ascii="Arial Narrow" w:hAnsi="Arial Narrow"/>
                <w:b/>
                <w:szCs w:val="24"/>
              </w:rPr>
              <w:t>6</w:t>
            </w:r>
          </w:p>
        </w:tc>
        <w:tc>
          <w:tcPr>
            <w:tcW w:w="1185" w:type="dxa"/>
            <w:vAlign w:val="center"/>
          </w:tcPr>
          <w:p w14:paraId="502191C9" w14:textId="77777777" w:rsidR="00DA166F" w:rsidRPr="00F65244" w:rsidRDefault="00DA166F" w:rsidP="0001448D">
            <w:pPr>
              <w:jc w:val="center"/>
              <w:rPr>
                <w:rFonts w:ascii="Arial Narrow" w:hAnsi="Arial Narrow"/>
                <w:b/>
                <w:szCs w:val="24"/>
              </w:rPr>
            </w:pPr>
            <w:r w:rsidRPr="00F65244">
              <w:rPr>
                <w:rFonts w:ascii="Arial Narrow" w:hAnsi="Arial Narrow"/>
                <w:b/>
                <w:szCs w:val="24"/>
              </w:rPr>
              <w:t>None</w:t>
            </w:r>
          </w:p>
        </w:tc>
        <w:tc>
          <w:tcPr>
            <w:tcW w:w="1421" w:type="dxa"/>
            <w:vAlign w:val="center"/>
          </w:tcPr>
          <w:p w14:paraId="32E2A975" w14:textId="04A2A2FC" w:rsidR="00DA166F" w:rsidRPr="00F65244" w:rsidRDefault="00082780" w:rsidP="0001448D">
            <w:pPr>
              <w:jc w:val="center"/>
              <w:rPr>
                <w:rFonts w:ascii="Arial Narrow" w:hAnsi="Arial Narrow"/>
                <w:b/>
                <w:szCs w:val="24"/>
              </w:rPr>
            </w:pPr>
            <w:r>
              <w:rPr>
                <w:rFonts w:ascii="Arial Narrow" w:hAnsi="Arial Narrow"/>
                <w:b/>
                <w:szCs w:val="24"/>
              </w:rPr>
              <w:t>A</w:t>
            </w:r>
            <w:r w:rsidR="00DA166F" w:rsidRPr="00F65244">
              <w:rPr>
                <w:rFonts w:ascii="Arial Narrow" w:hAnsi="Arial Narrow"/>
                <w:b/>
                <w:szCs w:val="24"/>
              </w:rPr>
              <w:t>INF222</w:t>
            </w:r>
          </w:p>
        </w:tc>
        <w:tc>
          <w:tcPr>
            <w:tcW w:w="1412" w:type="dxa"/>
            <w:vAlign w:val="center"/>
          </w:tcPr>
          <w:p w14:paraId="3C8BB463" w14:textId="77777777" w:rsidR="00DA166F" w:rsidRPr="00F65244" w:rsidRDefault="00DA166F" w:rsidP="0001448D">
            <w:pPr>
              <w:jc w:val="center"/>
              <w:rPr>
                <w:rFonts w:ascii="Arial Narrow" w:hAnsi="Arial Narrow"/>
                <w:b/>
                <w:szCs w:val="24"/>
              </w:rPr>
            </w:pPr>
            <w:r w:rsidRPr="00F65244">
              <w:rPr>
                <w:rFonts w:ascii="Arial Narrow" w:hAnsi="Arial Narrow"/>
                <w:b/>
                <w:szCs w:val="24"/>
              </w:rPr>
              <w:t>Y</w:t>
            </w:r>
          </w:p>
        </w:tc>
      </w:tr>
      <w:tr w:rsidR="00DA166F" w:rsidRPr="00F65244" w14:paraId="53EE47EB" w14:textId="77777777" w:rsidTr="0001448D">
        <w:trPr>
          <w:gridAfter w:val="1"/>
          <w:wAfter w:w="85" w:type="dxa"/>
        </w:trPr>
        <w:tc>
          <w:tcPr>
            <w:tcW w:w="3438" w:type="dxa"/>
            <w:shd w:val="clear" w:color="auto" w:fill="auto"/>
          </w:tcPr>
          <w:p w14:paraId="08D162A2" w14:textId="77777777" w:rsidR="00DA166F" w:rsidRPr="00F65244" w:rsidRDefault="00DA166F" w:rsidP="0001448D">
            <w:pPr>
              <w:rPr>
                <w:rFonts w:ascii="Arial Narrow" w:hAnsi="Arial Narrow"/>
                <w:b/>
                <w:szCs w:val="24"/>
              </w:rPr>
            </w:pPr>
            <w:r w:rsidRPr="00F65244">
              <w:rPr>
                <w:rFonts w:ascii="Arial Narrow" w:hAnsi="Arial Narrow"/>
                <w:b/>
                <w:szCs w:val="24"/>
              </w:rPr>
              <w:t>Elective 1</w:t>
            </w:r>
          </w:p>
        </w:tc>
        <w:tc>
          <w:tcPr>
            <w:tcW w:w="961" w:type="dxa"/>
            <w:vAlign w:val="center"/>
          </w:tcPr>
          <w:p w14:paraId="63C19D04" w14:textId="77777777" w:rsidR="00DA166F" w:rsidRPr="00F65244" w:rsidRDefault="00DA166F" w:rsidP="0001448D">
            <w:pPr>
              <w:jc w:val="center"/>
              <w:rPr>
                <w:rFonts w:ascii="Arial Narrow" w:hAnsi="Arial Narrow"/>
                <w:b/>
                <w:szCs w:val="24"/>
              </w:rPr>
            </w:pPr>
          </w:p>
        </w:tc>
        <w:tc>
          <w:tcPr>
            <w:tcW w:w="953" w:type="dxa"/>
            <w:gridSpan w:val="2"/>
            <w:vAlign w:val="center"/>
          </w:tcPr>
          <w:p w14:paraId="15B19D30" w14:textId="77777777" w:rsidR="00DA166F" w:rsidRPr="00F65244" w:rsidRDefault="00DA166F" w:rsidP="0001448D">
            <w:pPr>
              <w:jc w:val="center"/>
              <w:rPr>
                <w:rFonts w:ascii="Arial Narrow" w:hAnsi="Arial Narrow"/>
                <w:b/>
                <w:szCs w:val="24"/>
              </w:rPr>
            </w:pPr>
          </w:p>
        </w:tc>
        <w:tc>
          <w:tcPr>
            <w:tcW w:w="1185" w:type="dxa"/>
            <w:vAlign w:val="center"/>
          </w:tcPr>
          <w:p w14:paraId="59E80225" w14:textId="77777777" w:rsidR="00DA166F" w:rsidRPr="00F65244" w:rsidRDefault="00DA166F" w:rsidP="0001448D">
            <w:pPr>
              <w:jc w:val="center"/>
              <w:rPr>
                <w:rFonts w:ascii="Arial Narrow" w:hAnsi="Arial Narrow"/>
                <w:b/>
                <w:szCs w:val="24"/>
              </w:rPr>
            </w:pPr>
            <w:r w:rsidRPr="00F65244">
              <w:rPr>
                <w:rFonts w:ascii="Arial Narrow" w:hAnsi="Arial Narrow"/>
                <w:b/>
                <w:szCs w:val="24"/>
              </w:rPr>
              <w:t>None</w:t>
            </w:r>
          </w:p>
        </w:tc>
        <w:tc>
          <w:tcPr>
            <w:tcW w:w="1421" w:type="dxa"/>
            <w:vAlign w:val="center"/>
          </w:tcPr>
          <w:p w14:paraId="34A718C3" w14:textId="77777777" w:rsidR="00DA166F" w:rsidRPr="00F65244" w:rsidRDefault="00DA166F" w:rsidP="0001448D">
            <w:pPr>
              <w:jc w:val="center"/>
              <w:rPr>
                <w:rFonts w:ascii="Arial Narrow" w:hAnsi="Arial Narrow"/>
                <w:b/>
                <w:szCs w:val="24"/>
              </w:rPr>
            </w:pPr>
            <w:r w:rsidRPr="00F65244">
              <w:rPr>
                <w:rFonts w:ascii="Arial Narrow" w:hAnsi="Arial Narrow"/>
                <w:b/>
                <w:szCs w:val="24"/>
              </w:rPr>
              <w:t>Elective 2</w:t>
            </w:r>
          </w:p>
        </w:tc>
        <w:tc>
          <w:tcPr>
            <w:tcW w:w="1412" w:type="dxa"/>
            <w:vAlign w:val="center"/>
          </w:tcPr>
          <w:p w14:paraId="096DCA15" w14:textId="77777777" w:rsidR="00DA166F" w:rsidRPr="00F65244" w:rsidRDefault="00DA166F" w:rsidP="0001448D">
            <w:pPr>
              <w:jc w:val="center"/>
              <w:rPr>
                <w:rFonts w:ascii="Arial Narrow" w:hAnsi="Arial Narrow"/>
                <w:b/>
                <w:szCs w:val="24"/>
              </w:rPr>
            </w:pPr>
            <w:r w:rsidRPr="00F65244">
              <w:rPr>
                <w:rFonts w:ascii="Arial Narrow" w:hAnsi="Arial Narrow"/>
                <w:b/>
                <w:szCs w:val="24"/>
              </w:rPr>
              <w:t>N</w:t>
            </w:r>
          </w:p>
        </w:tc>
      </w:tr>
      <w:tr w:rsidR="00DA166F" w:rsidRPr="00F65244" w14:paraId="44B0DD79" w14:textId="77777777" w:rsidTr="0001448D">
        <w:trPr>
          <w:gridAfter w:val="1"/>
          <w:wAfter w:w="85" w:type="dxa"/>
        </w:trPr>
        <w:tc>
          <w:tcPr>
            <w:tcW w:w="3438" w:type="dxa"/>
            <w:shd w:val="clear" w:color="auto" w:fill="auto"/>
          </w:tcPr>
          <w:p w14:paraId="7749D65D" w14:textId="77777777" w:rsidR="00DA166F" w:rsidRPr="00F65244" w:rsidRDefault="00DA166F" w:rsidP="0001448D">
            <w:pPr>
              <w:rPr>
                <w:rFonts w:ascii="Arial Narrow" w:hAnsi="Arial Narrow"/>
                <w:b/>
                <w:szCs w:val="24"/>
              </w:rPr>
            </w:pPr>
            <w:r w:rsidRPr="00F65244">
              <w:rPr>
                <w:rFonts w:ascii="Arial Narrow" w:hAnsi="Arial Narrow"/>
                <w:b/>
                <w:szCs w:val="24"/>
              </w:rPr>
              <w:t>Elective 3</w:t>
            </w:r>
          </w:p>
        </w:tc>
        <w:tc>
          <w:tcPr>
            <w:tcW w:w="961" w:type="dxa"/>
            <w:vAlign w:val="center"/>
          </w:tcPr>
          <w:p w14:paraId="66B19F60" w14:textId="77777777" w:rsidR="00DA166F" w:rsidRPr="00F65244" w:rsidRDefault="00DA166F" w:rsidP="0001448D">
            <w:pPr>
              <w:jc w:val="center"/>
              <w:rPr>
                <w:rFonts w:ascii="Arial Narrow" w:hAnsi="Arial Narrow"/>
                <w:b/>
                <w:szCs w:val="24"/>
              </w:rPr>
            </w:pPr>
          </w:p>
        </w:tc>
        <w:tc>
          <w:tcPr>
            <w:tcW w:w="953" w:type="dxa"/>
            <w:gridSpan w:val="2"/>
            <w:vAlign w:val="center"/>
          </w:tcPr>
          <w:p w14:paraId="473C0DCD" w14:textId="77777777" w:rsidR="00DA166F" w:rsidRPr="00F65244" w:rsidRDefault="00DA166F" w:rsidP="0001448D">
            <w:pPr>
              <w:jc w:val="center"/>
              <w:rPr>
                <w:rFonts w:ascii="Arial Narrow" w:hAnsi="Arial Narrow"/>
                <w:b/>
                <w:szCs w:val="24"/>
              </w:rPr>
            </w:pPr>
          </w:p>
        </w:tc>
        <w:tc>
          <w:tcPr>
            <w:tcW w:w="1185" w:type="dxa"/>
            <w:vAlign w:val="center"/>
          </w:tcPr>
          <w:p w14:paraId="65EA48D6" w14:textId="77777777" w:rsidR="00DA166F" w:rsidRPr="00F65244" w:rsidRDefault="00DA166F" w:rsidP="0001448D">
            <w:pPr>
              <w:jc w:val="center"/>
              <w:rPr>
                <w:rFonts w:ascii="Arial Narrow" w:hAnsi="Arial Narrow"/>
                <w:b/>
                <w:szCs w:val="24"/>
              </w:rPr>
            </w:pPr>
            <w:r w:rsidRPr="00F65244">
              <w:rPr>
                <w:rFonts w:ascii="Arial Narrow" w:hAnsi="Arial Narrow"/>
                <w:b/>
                <w:szCs w:val="24"/>
              </w:rPr>
              <w:t>None</w:t>
            </w:r>
          </w:p>
        </w:tc>
        <w:tc>
          <w:tcPr>
            <w:tcW w:w="1421" w:type="dxa"/>
            <w:vAlign w:val="center"/>
          </w:tcPr>
          <w:p w14:paraId="67F93200" w14:textId="77777777" w:rsidR="00DA166F" w:rsidRPr="00F65244" w:rsidRDefault="00DA166F" w:rsidP="0001448D">
            <w:pPr>
              <w:jc w:val="center"/>
              <w:rPr>
                <w:rFonts w:ascii="Arial Narrow" w:hAnsi="Arial Narrow"/>
                <w:b/>
                <w:szCs w:val="24"/>
              </w:rPr>
            </w:pPr>
            <w:r w:rsidRPr="00F65244">
              <w:rPr>
                <w:rFonts w:ascii="Arial Narrow" w:hAnsi="Arial Narrow"/>
                <w:b/>
                <w:szCs w:val="24"/>
              </w:rPr>
              <w:t>Elective 4</w:t>
            </w:r>
          </w:p>
        </w:tc>
        <w:tc>
          <w:tcPr>
            <w:tcW w:w="1412" w:type="dxa"/>
            <w:vAlign w:val="center"/>
          </w:tcPr>
          <w:p w14:paraId="5E00184B" w14:textId="77777777" w:rsidR="00DA166F" w:rsidRPr="00F65244" w:rsidRDefault="00DA166F" w:rsidP="0001448D">
            <w:pPr>
              <w:jc w:val="center"/>
              <w:rPr>
                <w:rFonts w:ascii="Arial Narrow" w:hAnsi="Arial Narrow"/>
                <w:b/>
                <w:szCs w:val="24"/>
              </w:rPr>
            </w:pPr>
            <w:r w:rsidRPr="00F65244">
              <w:rPr>
                <w:rFonts w:ascii="Arial Narrow" w:hAnsi="Arial Narrow"/>
                <w:b/>
                <w:szCs w:val="24"/>
              </w:rPr>
              <w:t>N</w:t>
            </w:r>
          </w:p>
        </w:tc>
      </w:tr>
      <w:tr w:rsidR="00DA166F" w:rsidRPr="00F65244" w14:paraId="57610F7C" w14:textId="77777777" w:rsidTr="0001448D">
        <w:trPr>
          <w:gridAfter w:val="1"/>
          <w:wAfter w:w="85" w:type="dxa"/>
        </w:trPr>
        <w:tc>
          <w:tcPr>
            <w:tcW w:w="3438" w:type="dxa"/>
            <w:shd w:val="clear" w:color="auto" w:fill="F2F2F2" w:themeFill="background1" w:themeFillShade="F2"/>
          </w:tcPr>
          <w:p w14:paraId="502D37D5" w14:textId="77777777" w:rsidR="00DA166F" w:rsidRPr="00F65244" w:rsidRDefault="00DA166F" w:rsidP="0001448D">
            <w:pPr>
              <w:rPr>
                <w:rFonts w:ascii="Arial Narrow" w:hAnsi="Arial Narrow"/>
                <w:b/>
                <w:szCs w:val="24"/>
              </w:rPr>
            </w:pPr>
            <w:r w:rsidRPr="00F65244">
              <w:rPr>
                <w:rFonts w:ascii="Arial Narrow" w:hAnsi="Arial Narrow"/>
                <w:b/>
                <w:szCs w:val="24"/>
              </w:rPr>
              <w:t>SEMESTER 2</w:t>
            </w:r>
          </w:p>
        </w:tc>
        <w:tc>
          <w:tcPr>
            <w:tcW w:w="961" w:type="dxa"/>
            <w:shd w:val="clear" w:color="auto" w:fill="F2F2F2" w:themeFill="background1" w:themeFillShade="F2"/>
            <w:vAlign w:val="center"/>
          </w:tcPr>
          <w:p w14:paraId="71C3CE27" w14:textId="77777777" w:rsidR="00DA166F" w:rsidRPr="00F65244" w:rsidRDefault="00DA166F" w:rsidP="0001448D">
            <w:pPr>
              <w:jc w:val="center"/>
              <w:rPr>
                <w:rFonts w:ascii="Arial Narrow" w:hAnsi="Arial Narrow"/>
                <w:b/>
                <w:szCs w:val="24"/>
              </w:rPr>
            </w:pPr>
          </w:p>
        </w:tc>
        <w:tc>
          <w:tcPr>
            <w:tcW w:w="953" w:type="dxa"/>
            <w:gridSpan w:val="2"/>
            <w:shd w:val="clear" w:color="auto" w:fill="F2F2F2" w:themeFill="background1" w:themeFillShade="F2"/>
            <w:vAlign w:val="center"/>
          </w:tcPr>
          <w:p w14:paraId="7FC89DF5" w14:textId="77777777" w:rsidR="00DA166F" w:rsidRPr="00F65244" w:rsidRDefault="00DA166F" w:rsidP="0001448D">
            <w:pPr>
              <w:jc w:val="center"/>
              <w:rPr>
                <w:rFonts w:ascii="Arial Narrow" w:hAnsi="Arial Narrow"/>
                <w:b/>
                <w:szCs w:val="24"/>
              </w:rPr>
            </w:pPr>
          </w:p>
        </w:tc>
        <w:tc>
          <w:tcPr>
            <w:tcW w:w="1185" w:type="dxa"/>
            <w:shd w:val="clear" w:color="auto" w:fill="F2F2F2" w:themeFill="background1" w:themeFillShade="F2"/>
            <w:vAlign w:val="center"/>
          </w:tcPr>
          <w:p w14:paraId="4E60C081" w14:textId="77777777" w:rsidR="00DA166F" w:rsidRPr="00F65244" w:rsidRDefault="00DA166F" w:rsidP="0001448D">
            <w:pPr>
              <w:jc w:val="center"/>
              <w:rPr>
                <w:rFonts w:ascii="Arial Narrow" w:hAnsi="Arial Narrow"/>
                <w:b/>
                <w:szCs w:val="24"/>
              </w:rPr>
            </w:pPr>
          </w:p>
        </w:tc>
        <w:tc>
          <w:tcPr>
            <w:tcW w:w="1421" w:type="dxa"/>
            <w:shd w:val="clear" w:color="auto" w:fill="F2F2F2" w:themeFill="background1" w:themeFillShade="F2"/>
            <w:vAlign w:val="center"/>
          </w:tcPr>
          <w:p w14:paraId="70C6027B" w14:textId="77777777" w:rsidR="00DA166F" w:rsidRPr="00F65244" w:rsidRDefault="00DA166F" w:rsidP="0001448D">
            <w:pPr>
              <w:jc w:val="center"/>
              <w:rPr>
                <w:rFonts w:ascii="Arial Narrow" w:hAnsi="Arial Narrow"/>
                <w:b/>
                <w:szCs w:val="24"/>
              </w:rPr>
            </w:pPr>
          </w:p>
        </w:tc>
        <w:tc>
          <w:tcPr>
            <w:tcW w:w="1412" w:type="dxa"/>
            <w:shd w:val="clear" w:color="auto" w:fill="F2F2F2" w:themeFill="background1" w:themeFillShade="F2"/>
            <w:vAlign w:val="center"/>
          </w:tcPr>
          <w:p w14:paraId="775A1EEB" w14:textId="77777777" w:rsidR="00DA166F" w:rsidRPr="00F65244" w:rsidRDefault="00DA166F" w:rsidP="0001448D">
            <w:pPr>
              <w:jc w:val="center"/>
              <w:rPr>
                <w:rFonts w:ascii="Arial Narrow" w:hAnsi="Arial Narrow"/>
                <w:b/>
                <w:szCs w:val="24"/>
              </w:rPr>
            </w:pPr>
          </w:p>
        </w:tc>
      </w:tr>
      <w:tr w:rsidR="00DA166F" w:rsidRPr="00F65244" w14:paraId="76E93114" w14:textId="77777777" w:rsidTr="0001448D">
        <w:trPr>
          <w:gridAfter w:val="1"/>
          <w:wAfter w:w="85" w:type="dxa"/>
        </w:trPr>
        <w:tc>
          <w:tcPr>
            <w:tcW w:w="3438" w:type="dxa"/>
            <w:shd w:val="clear" w:color="auto" w:fill="auto"/>
          </w:tcPr>
          <w:p w14:paraId="419BFA76" w14:textId="302B90BC" w:rsidR="00DA166F" w:rsidRPr="00F65244" w:rsidRDefault="00082780" w:rsidP="0001448D">
            <w:pPr>
              <w:rPr>
                <w:rFonts w:ascii="Arial Narrow" w:hAnsi="Arial Narrow"/>
                <w:b/>
                <w:szCs w:val="24"/>
              </w:rPr>
            </w:pPr>
            <w:r>
              <w:rPr>
                <w:rFonts w:ascii="Arial Narrow" w:hAnsi="Arial Narrow"/>
                <w:b/>
                <w:szCs w:val="24"/>
              </w:rPr>
              <w:t>A</w:t>
            </w:r>
            <w:r w:rsidR="00DA166F" w:rsidRPr="00F65244">
              <w:rPr>
                <w:rFonts w:ascii="Arial Narrow" w:hAnsi="Arial Narrow"/>
                <w:b/>
                <w:szCs w:val="24"/>
              </w:rPr>
              <w:t>INF212</w:t>
            </w:r>
          </w:p>
          <w:p w14:paraId="17E468B8" w14:textId="77777777" w:rsidR="00DA166F" w:rsidRPr="00F65244" w:rsidRDefault="00DA166F" w:rsidP="0001448D">
            <w:pPr>
              <w:rPr>
                <w:rFonts w:ascii="Arial Narrow" w:hAnsi="Arial Narrow"/>
                <w:b/>
                <w:szCs w:val="24"/>
              </w:rPr>
            </w:pPr>
            <w:r w:rsidRPr="00F65244">
              <w:rPr>
                <w:rFonts w:ascii="Arial Narrow" w:hAnsi="Arial Narrow"/>
                <w:b/>
                <w:szCs w:val="24"/>
              </w:rPr>
              <w:t xml:space="preserve">Knowledge Management </w:t>
            </w:r>
          </w:p>
          <w:p w14:paraId="30922B3E" w14:textId="77777777" w:rsidR="00DA166F" w:rsidRPr="00F65244" w:rsidRDefault="00DA166F" w:rsidP="0001448D">
            <w:pPr>
              <w:rPr>
                <w:rFonts w:ascii="Arial Narrow" w:hAnsi="Arial Narrow"/>
                <w:b/>
                <w:szCs w:val="24"/>
              </w:rPr>
            </w:pPr>
            <w:r w:rsidRPr="00F65244">
              <w:rPr>
                <w:rFonts w:ascii="Arial Narrow" w:hAnsi="Arial Narrow"/>
                <w:szCs w:val="24"/>
              </w:rPr>
              <w:t>This module aims to equip students with knowledge and skills on Knowledge Management as well as Indigenous Knowledge Systems (IKS).</w:t>
            </w:r>
          </w:p>
        </w:tc>
        <w:tc>
          <w:tcPr>
            <w:tcW w:w="961" w:type="dxa"/>
            <w:vAlign w:val="center"/>
          </w:tcPr>
          <w:p w14:paraId="7291BF8A" w14:textId="72C90CFE" w:rsidR="00DA166F" w:rsidRPr="00F65244" w:rsidRDefault="00214270" w:rsidP="0001448D">
            <w:pPr>
              <w:jc w:val="center"/>
              <w:rPr>
                <w:rFonts w:ascii="Arial Narrow" w:hAnsi="Arial Narrow"/>
                <w:b/>
                <w:szCs w:val="24"/>
              </w:rPr>
            </w:pPr>
            <w:r>
              <w:rPr>
                <w:rFonts w:ascii="Arial Narrow" w:hAnsi="Arial Narrow"/>
                <w:b/>
                <w:szCs w:val="24"/>
              </w:rPr>
              <w:t>16</w:t>
            </w:r>
          </w:p>
        </w:tc>
        <w:tc>
          <w:tcPr>
            <w:tcW w:w="953" w:type="dxa"/>
            <w:gridSpan w:val="2"/>
            <w:vAlign w:val="center"/>
          </w:tcPr>
          <w:p w14:paraId="5C6DFF0D" w14:textId="77777777" w:rsidR="00DA166F" w:rsidRPr="00F65244" w:rsidRDefault="00DA166F" w:rsidP="0001448D">
            <w:pPr>
              <w:jc w:val="center"/>
              <w:rPr>
                <w:rFonts w:ascii="Arial Narrow" w:hAnsi="Arial Narrow"/>
                <w:b/>
                <w:szCs w:val="24"/>
              </w:rPr>
            </w:pPr>
            <w:r w:rsidRPr="00F65244">
              <w:rPr>
                <w:rFonts w:ascii="Arial Narrow" w:hAnsi="Arial Narrow"/>
                <w:b/>
                <w:szCs w:val="24"/>
              </w:rPr>
              <w:t>6</w:t>
            </w:r>
          </w:p>
        </w:tc>
        <w:tc>
          <w:tcPr>
            <w:tcW w:w="1185" w:type="dxa"/>
            <w:vAlign w:val="center"/>
          </w:tcPr>
          <w:p w14:paraId="02DE818C" w14:textId="77777777" w:rsidR="00DA166F" w:rsidRPr="00F65244" w:rsidRDefault="00DA166F" w:rsidP="0001448D">
            <w:pPr>
              <w:jc w:val="center"/>
              <w:rPr>
                <w:rFonts w:ascii="Arial Narrow" w:hAnsi="Arial Narrow"/>
                <w:b/>
                <w:szCs w:val="24"/>
              </w:rPr>
            </w:pPr>
            <w:r w:rsidRPr="00F65244">
              <w:rPr>
                <w:rFonts w:ascii="Arial Narrow" w:hAnsi="Arial Narrow"/>
                <w:b/>
                <w:szCs w:val="24"/>
              </w:rPr>
              <w:t>None</w:t>
            </w:r>
          </w:p>
        </w:tc>
        <w:tc>
          <w:tcPr>
            <w:tcW w:w="1421" w:type="dxa"/>
            <w:vAlign w:val="center"/>
          </w:tcPr>
          <w:p w14:paraId="2D1C99F3" w14:textId="77777777" w:rsidR="00DA166F" w:rsidRPr="00F65244" w:rsidRDefault="00DA166F" w:rsidP="0001448D">
            <w:pPr>
              <w:jc w:val="center"/>
              <w:rPr>
                <w:rFonts w:ascii="Arial Narrow" w:hAnsi="Arial Narrow"/>
                <w:b/>
                <w:szCs w:val="24"/>
              </w:rPr>
            </w:pPr>
            <w:r w:rsidRPr="00F65244">
              <w:rPr>
                <w:rFonts w:ascii="Arial Narrow" w:hAnsi="Arial Narrow"/>
                <w:b/>
                <w:szCs w:val="24"/>
              </w:rPr>
              <w:t>None</w:t>
            </w:r>
          </w:p>
        </w:tc>
        <w:tc>
          <w:tcPr>
            <w:tcW w:w="1412" w:type="dxa"/>
            <w:vAlign w:val="center"/>
          </w:tcPr>
          <w:p w14:paraId="3D4ABAB3" w14:textId="77777777" w:rsidR="00DA166F" w:rsidRPr="00F65244" w:rsidRDefault="00DA166F" w:rsidP="0001448D">
            <w:pPr>
              <w:jc w:val="center"/>
              <w:rPr>
                <w:rFonts w:ascii="Arial Narrow" w:hAnsi="Arial Narrow"/>
                <w:b/>
                <w:szCs w:val="24"/>
              </w:rPr>
            </w:pPr>
            <w:r w:rsidRPr="00F65244">
              <w:rPr>
                <w:rFonts w:ascii="Arial Narrow" w:hAnsi="Arial Narrow"/>
                <w:b/>
                <w:szCs w:val="24"/>
              </w:rPr>
              <w:t>Y</w:t>
            </w:r>
          </w:p>
        </w:tc>
      </w:tr>
      <w:tr w:rsidR="00DA166F" w:rsidRPr="00F65244" w14:paraId="4E9BD978" w14:textId="77777777" w:rsidTr="0001448D">
        <w:trPr>
          <w:gridAfter w:val="1"/>
          <w:wAfter w:w="85" w:type="dxa"/>
        </w:trPr>
        <w:tc>
          <w:tcPr>
            <w:tcW w:w="3438" w:type="dxa"/>
            <w:shd w:val="clear" w:color="auto" w:fill="auto"/>
          </w:tcPr>
          <w:p w14:paraId="6B0CB41D" w14:textId="0B253D88" w:rsidR="00DA166F" w:rsidRPr="00F65244" w:rsidRDefault="00082780" w:rsidP="0001448D">
            <w:pPr>
              <w:rPr>
                <w:rFonts w:ascii="Arial Narrow" w:hAnsi="Arial Narrow"/>
                <w:b/>
                <w:szCs w:val="24"/>
              </w:rPr>
            </w:pPr>
            <w:r>
              <w:rPr>
                <w:rFonts w:ascii="Arial Narrow" w:hAnsi="Arial Narrow"/>
                <w:b/>
                <w:szCs w:val="24"/>
              </w:rPr>
              <w:t>A</w:t>
            </w:r>
            <w:r w:rsidR="00DA166F" w:rsidRPr="00F65244">
              <w:rPr>
                <w:rFonts w:ascii="Arial Narrow" w:hAnsi="Arial Narrow"/>
                <w:b/>
                <w:szCs w:val="24"/>
              </w:rPr>
              <w:t>INF222</w:t>
            </w:r>
          </w:p>
          <w:p w14:paraId="6166B372" w14:textId="77777777" w:rsidR="00DA166F" w:rsidRPr="00F65244" w:rsidRDefault="00DA166F" w:rsidP="0001448D">
            <w:pPr>
              <w:rPr>
                <w:rFonts w:ascii="Arial Narrow" w:hAnsi="Arial Narrow"/>
                <w:b/>
                <w:szCs w:val="24"/>
              </w:rPr>
            </w:pPr>
            <w:r w:rsidRPr="00F65244">
              <w:rPr>
                <w:rFonts w:ascii="Arial Narrow" w:hAnsi="Arial Narrow"/>
                <w:b/>
                <w:szCs w:val="24"/>
              </w:rPr>
              <w:t>Records Management</w:t>
            </w:r>
          </w:p>
          <w:p w14:paraId="3BFF0072" w14:textId="3948F416" w:rsidR="00DA166F" w:rsidRPr="00F65244" w:rsidRDefault="00DA166F" w:rsidP="0001448D">
            <w:pPr>
              <w:rPr>
                <w:rFonts w:ascii="Arial Narrow" w:hAnsi="Arial Narrow"/>
                <w:b/>
                <w:szCs w:val="24"/>
              </w:rPr>
            </w:pPr>
            <w:r w:rsidRPr="00F65244">
              <w:rPr>
                <w:rFonts w:ascii="Arial Narrow" w:hAnsi="Arial Narrow"/>
                <w:szCs w:val="24"/>
              </w:rPr>
              <w:t xml:space="preserve">This module aims to equip students with knowledge and skills on </w:t>
            </w:r>
            <w:r w:rsidR="00C25CB4" w:rsidRPr="00F65244">
              <w:rPr>
                <w:rFonts w:ascii="Arial Narrow" w:hAnsi="Arial Narrow"/>
                <w:szCs w:val="24"/>
              </w:rPr>
              <w:t>r</w:t>
            </w:r>
            <w:r w:rsidRPr="00F65244">
              <w:rPr>
                <w:rFonts w:ascii="Arial Narrow" w:hAnsi="Arial Narrow"/>
                <w:szCs w:val="24"/>
              </w:rPr>
              <w:t xml:space="preserve">ecords management. Attention will be given to </w:t>
            </w:r>
            <w:r w:rsidR="00C25CB4" w:rsidRPr="00F65244">
              <w:rPr>
                <w:rFonts w:ascii="Arial Narrow" w:hAnsi="Arial Narrow"/>
                <w:szCs w:val="24"/>
              </w:rPr>
              <w:t>e</w:t>
            </w:r>
            <w:r w:rsidRPr="00F65244">
              <w:rPr>
                <w:rFonts w:ascii="Arial Narrow" w:hAnsi="Arial Narrow"/>
                <w:szCs w:val="24"/>
              </w:rPr>
              <w:t>-</w:t>
            </w:r>
            <w:r w:rsidR="00C25CB4" w:rsidRPr="00F65244">
              <w:rPr>
                <w:rFonts w:ascii="Arial Narrow" w:hAnsi="Arial Narrow"/>
                <w:szCs w:val="24"/>
              </w:rPr>
              <w:t>r</w:t>
            </w:r>
            <w:r w:rsidRPr="00F65244">
              <w:rPr>
                <w:rFonts w:ascii="Arial Narrow" w:hAnsi="Arial Narrow"/>
                <w:szCs w:val="24"/>
              </w:rPr>
              <w:t>ecords as well.</w:t>
            </w:r>
          </w:p>
        </w:tc>
        <w:tc>
          <w:tcPr>
            <w:tcW w:w="961" w:type="dxa"/>
            <w:vAlign w:val="center"/>
          </w:tcPr>
          <w:p w14:paraId="40C0DBB2" w14:textId="63A8F148" w:rsidR="00DA166F" w:rsidRPr="00F65244" w:rsidRDefault="00214270" w:rsidP="0001448D">
            <w:pPr>
              <w:jc w:val="center"/>
              <w:rPr>
                <w:rFonts w:ascii="Arial Narrow" w:hAnsi="Arial Narrow"/>
                <w:b/>
                <w:szCs w:val="24"/>
              </w:rPr>
            </w:pPr>
            <w:r>
              <w:rPr>
                <w:rFonts w:ascii="Arial Narrow" w:hAnsi="Arial Narrow"/>
                <w:b/>
                <w:szCs w:val="24"/>
              </w:rPr>
              <w:t>16</w:t>
            </w:r>
          </w:p>
        </w:tc>
        <w:tc>
          <w:tcPr>
            <w:tcW w:w="953" w:type="dxa"/>
            <w:gridSpan w:val="2"/>
            <w:vAlign w:val="center"/>
          </w:tcPr>
          <w:p w14:paraId="41B9240A" w14:textId="77777777" w:rsidR="00DA166F" w:rsidRPr="00F65244" w:rsidRDefault="00DA166F" w:rsidP="0001448D">
            <w:pPr>
              <w:jc w:val="center"/>
              <w:rPr>
                <w:rFonts w:ascii="Arial Narrow" w:hAnsi="Arial Narrow"/>
                <w:b/>
                <w:szCs w:val="24"/>
              </w:rPr>
            </w:pPr>
            <w:r w:rsidRPr="00F65244">
              <w:rPr>
                <w:rFonts w:ascii="Arial Narrow" w:hAnsi="Arial Narrow"/>
                <w:b/>
                <w:szCs w:val="24"/>
              </w:rPr>
              <w:t>6</w:t>
            </w:r>
          </w:p>
        </w:tc>
        <w:tc>
          <w:tcPr>
            <w:tcW w:w="1185" w:type="dxa"/>
            <w:vAlign w:val="center"/>
          </w:tcPr>
          <w:p w14:paraId="76A86E71" w14:textId="77777777" w:rsidR="00DA166F" w:rsidRPr="00F65244" w:rsidRDefault="00DA166F" w:rsidP="0001448D">
            <w:pPr>
              <w:jc w:val="center"/>
              <w:rPr>
                <w:rFonts w:ascii="Arial Narrow" w:hAnsi="Arial Narrow"/>
                <w:b/>
                <w:szCs w:val="24"/>
              </w:rPr>
            </w:pPr>
            <w:r w:rsidRPr="00F65244">
              <w:rPr>
                <w:rFonts w:ascii="Arial Narrow" w:hAnsi="Arial Narrow"/>
                <w:b/>
                <w:szCs w:val="24"/>
              </w:rPr>
              <w:t>None</w:t>
            </w:r>
          </w:p>
        </w:tc>
        <w:tc>
          <w:tcPr>
            <w:tcW w:w="1421" w:type="dxa"/>
            <w:vAlign w:val="center"/>
          </w:tcPr>
          <w:p w14:paraId="36A1EAF3" w14:textId="77777777" w:rsidR="00DA166F" w:rsidRPr="00F65244" w:rsidRDefault="00DA166F" w:rsidP="0001448D">
            <w:pPr>
              <w:jc w:val="center"/>
              <w:rPr>
                <w:rFonts w:ascii="Arial Narrow" w:hAnsi="Arial Narrow"/>
                <w:b/>
                <w:szCs w:val="24"/>
              </w:rPr>
            </w:pPr>
            <w:r w:rsidRPr="00F65244">
              <w:rPr>
                <w:rFonts w:ascii="Arial Narrow" w:hAnsi="Arial Narrow"/>
                <w:b/>
                <w:szCs w:val="24"/>
              </w:rPr>
              <w:t>None</w:t>
            </w:r>
          </w:p>
        </w:tc>
        <w:tc>
          <w:tcPr>
            <w:tcW w:w="1412" w:type="dxa"/>
            <w:vAlign w:val="center"/>
          </w:tcPr>
          <w:p w14:paraId="7CBF3687" w14:textId="77777777" w:rsidR="00DA166F" w:rsidRPr="00F65244" w:rsidRDefault="00DA166F" w:rsidP="0001448D">
            <w:pPr>
              <w:jc w:val="center"/>
              <w:rPr>
                <w:rFonts w:ascii="Arial Narrow" w:hAnsi="Arial Narrow"/>
                <w:b/>
                <w:szCs w:val="24"/>
              </w:rPr>
            </w:pPr>
            <w:r w:rsidRPr="00F65244">
              <w:rPr>
                <w:rFonts w:ascii="Arial Narrow" w:hAnsi="Arial Narrow"/>
                <w:b/>
                <w:szCs w:val="24"/>
              </w:rPr>
              <w:t>Y</w:t>
            </w:r>
          </w:p>
        </w:tc>
      </w:tr>
      <w:tr w:rsidR="00DA166F" w:rsidRPr="00F65244" w14:paraId="729BF7A6" w14:textId="77777777" w:rsidTr="0001448D">
        <w:trPr>
          <w:gridAfter w:val="1"/>
          <w:wAfter w:w="85" w:type="dxa"/>
        </w:trPr>
        <w:tc>
          <w:tcPr>
            <w:tcW w:w="3438" w:type="dxa"/>
            <w:shd w:val="clear" w:color="auto" w:fill="auto"/>
          </w:tcPr>
          <w:p w14:paraId="4BF2B752" w14:textId="77777777" w:rsidR="00DA166F" w:rsidRPr="00F65244" w:rsidRDefault="00DA166F" w:rsidP="0001448D">
            <w:pPr>
              <w:rPr>
                <w:rFonts w:ascii="Arial Narrow" w:hAnsi="Arial Narrow"/>
                <w:b/>
                <w:szCs w:val="24"/>
              </w:rPr>
            </w:pPr>
            <w:r w:rsidRPr="00F65244">
              <w:rPr>
                <w:rFonts w:ascii="Arial Narrow" w:hAnsi="Arial Narrow"/>
                <w:b/>
                <w:szCs w:val="24"/>
              </w:rPr>
              <w:t>Elective 2</w:t>
            </w:r>
          </w:p>
        </w:tc>
        <w:tc>
          <w:tcPr>
            <w:tcW w:w="961" w:type="dxa"/>
            <w:vAlign w:val="center"/>
          </w:tcPr>
          <w:p w14:paraId="396F9FC1" w14:textId="77777777" w:rsidR="00DA166F" w:rsidRPr="00F65244" w:rsidRDefault="00DA166F" w:rsidP="0001448D">
            <w:pPr>
              <w:jc w:val="center"/>
              <w:rPr>
                <w:rFonts w:ascii="Arial Narrow" w:hAnsi="Arial Narrow"/>
                <w:b/>
                <w:szCs w:val="24"/>
              </w:rPr>
            </w:pPr>
          </w:p>
        </w:tc>
        <w:tc>
          <w:tcPr>
            <w:tcW w:w="953" w:type="dxa"/>
            <w:gridSpan w:val="2"/>
            <w:vAlign w:val="center"/>
          </w:tcPr>
          <w:p w14:paraId="0A507639" w14:textId="77777777" w:rsidR="00DA166F" w:rsidRPr="00F65244" w:rsidRDefault="00DA166F" w:rsidP="0001448D">
            <w:pPr>
              <w:jc w:val="center"/>
              <w:rPr>
                <w:rFonts w:ascii="Arial Narrow" w:hAnsi="Arial Narrow"/>
                <w:b/>
                <w:szCs w:val="24"/>
              </w:rPr>
            </w:pPr>
          </w:p>
        </w:tc>
        <w:tc>
          <w:tcPr>
            <w:tcW w:w="1185" w:type="dxa"/>
            <w:vAlign w:val="center"/>
          </w:tcPr>
          <w:p w14:paraId="4BD42AA5" w14:textId="77777777" w:rsidR="00DA166F" w:rsidRPr="00F65244" w:rsidRDefault="00DA166F" w:rsidP="0001448D">
            <w:pPr>
              <w:jc w:val="center"/>
              <w:rPr>
                <w:rFonts w:ascii="Arial Narrow" w:hAnsi="Arial Narrow"/>
                <w:b/>
                <w:szCs w:val="24"/>
              </w:rPr>
            </w:pPr>
            <w:r w:rsidRPr="00F65244">
              <w:rPr>
                <w:rFonts w:ascii="Arial Narrow" w:hAnsi="Arial Narrow"/>
                <w:b/>
                <w:szCs w:val="24"/>
              </w:rPr>
              <w:t>None</w:t>
            </w:r>
          </w:p>
        </w:tc>
        <w:tc>
          <w:tcPr>
            <w:tcW w:w="1421" w:type="dxa"/>
            <w:vAlign w:val="center"/>
          </w:tcPr>
          <w:p w14:paraId="2574CFCA" w14:textId="77777777" w:rsidR="00DA166F" w:rsidRPr="00F65244" w:rsidRDefault="00DA166F" w:rsidP="0001448D">
            <w:pPr>
              <w:jc w:val="center"/>
              <w:rPr>
                <w:rFonts w:ascii="Arial Narrow" w:hAnsi="Arial Narrow"/>
                <w:b/>
                <w:szCs w:val="24"/>
              </w:rPr>
            </w:pPr>
            <w:r w:rsidRPr="00F65244">
              <w:rPr>
                <w:rFonts w:ascii="Arial Narrow" w:hAnsi="Arial Narrow"/>
                <w:b/>
                <w:szCs w:val="24"/>
              </w:rPr>
              <w:t>None</w:t>
            </w:r>
          </w:p>
        </w:tc>
        <w:tc>
          <w:tcPr>
            <w:tcW w:w="1412" w:type="dxa"/>
            <w:vAlign w:val="center"/>
          </w:tcPr>
          <w:p w14:paraId="0D5435AD" w14:textId="77777777" w:rsidR="00DA166F" w:rsidRPr="00F65244" w:rsidRDefault="00DA166F" w:rsidP="0001448D">
            <w:pPr>
              <w:jc w:val="center"/>
              <w:rPr>
                <w:rFonts w:ascii="Arial Narrow" w:hAnsi="Arial Narrow"/>
                <w:b/>
                <w:szCs w:val="24"/>
              </w:rPr>
            </w:pPr>
            <w:r w:rsidRPr="00F65244">
              <w:rPr>
                <w:rFonts w:ascii="Arial Narrow" w:hAnsi="Arial Narrow"/>
                <w:b/>
                <w:szCs w:val="24"/>
              </w:rPr>
              <w:t>N</w:t>
            </w:r>
          </w:p>
        </w:tc>
      </w:tr>
      <w:tr w:rsidR="00DA166F" w:rsidRPr="00F65244" w14:paraId="0DD26DB4" w14:textId="77777777" w:rsidTr="0001448D">
        <w:trPr>
          <w:gridAfter w:val="1"/>
          <w:wAfter w:w="85" w:type="dxa"/>
        </w:trPr>
        <w:tc>
          <w:tcPr>
            <w:tcW w:w="3438" w:type="dxa"/>
            <w:shd w:val="clear" w:color="auto" w:fill="auto"/>
          </w:tcPr>
          <w:p w14:paraId="64789848" w14:textId="77777777" w:rsidR="00DA166F" w:rsidRPr="00F65244" w:rsidRDefault="00DA166F" w:rsidP="0001448D">
            <w:pPr>
              <w:rPr>
                <w:rFonts w:ascii="Arial Narrow" w:hAnsi="Arial Narrow"/>
                <w:b/>
                <w:szCs w:val="24"/>
              </w:rPr>
            </w:pPr>
            <w:r w:rsidRPr="00F65244">
              <w:rPr>
                <w:rFonts w:ascii="Arial Narrow" w:hAnsi="Arial Narrow"/>
                <w:b/>
                <w:szCs w:val="24"/>
              </w:rPr>
              <w:t>Elective 4</w:t>
            </w:r>
          </w:p>
          <w:p w14:paraId="4D7FD6A5" w14:textId="77777777" w:rsidR="00DA166F" w:rsidRPr="00F65244" w:rsidRDefault="00DA166F" w:rsidP="0001448D">
            <w:pPr>
              <w:rPr>
                <w:rFonts w:ascii="Arial Narrow" w:hAnsi="Arial Narrow"/>
                <w:b/>
                <w:szCs w:val="24"/>
              </w:rPr>
            </w:pPr>
          </w:p>
        </w:tc>
        <w:tc>
          <w:tcPr>
            <w:tcW w:w="961" w:type="dxa"/>
            <w:vAlign w:val="center"/>
          </w:tcPr>
          <w:p w14:paraId="3C5A5C6C" w14:textId="77777777" w:rsidR="00DA166F" w:rsidRPr="00F65244" w:rsidRDefault="00DA166F" w:rsidP="0001448D">
            <w:pPr>
              <w:jc w:val="center"/>
              <w:rPr>
                <w:rFonts w:ascii="Arial Narrow" w:hAnsi="Arial Narrow"/>
                <w:b/>
                <w:szCs w:val="24"/>
              </w:rPr>
            </w:pPr>
          </w:p>
        </w:tc>
        <w:tc>
          <w:tcPr>
            <w:tcW w:w="953" w:type="dxa"/>
            <w:gridSpan w:val="2"/>
            <w:vAlign w:val="center"/>
          </w:tcPr>
          <w:p w14:paraId="7198706D" w14:textId="77777777" w:rsidR="00DA166F" w:rsidRPr="00F65244" w:rsidRDefault="00DA166F" w:rsidP="0001448D">
            <w:pPr>
              <w:jc w:val="center"/>
              <w:rPr>
                <w:rFonts w:ascii="Arial Narrow" w:hAnsi="Arial Narrow"/>
                <w:b/>
                <w:szCs w:val="24"/>
              </w:rPr>
            </w:pPr>
          </w:p>
        </w:tc>
        <w:tc>
          <w:tcPr>
            <w:tcW w:w="1185" w:type="dxa"/>
            <w:vAlign w:val="center"/>
          </w:tcPr>
          <w:p w14:paraId="001DF399" w14:textId="77777777" w:rsidR="00DA166F" w:rsidRPr="00F65244" w:rsidRDefault="00DA166F" w:rsidP="0001448D">
            <w:pPr>
              <w:jc w:val="center"/>
              <w:rPr>
                <w:rFonts w:ascii="Arial Narrow" w:hAnsi="Arial Narrow"/>
                <w:b/>
                <w:szCs w:val="24"/>
              </w:rPr>
            </w:pPr>
            <w:r w:rsidRPr="00F65244">
              <w:rPr>
                <w:rFonts w:ascii="Arial Narrow" w:hAnsi="Arial Narrow"/>
                <w:b/>
                <w:szCs w:val="24"/>
              </w:rPr>
              <w:t>None</w:t>
            </w:r>
          </w:p>
        </w:tc>
        <w:tc>
          <w:tcPr>
            <w:tcW w:w="1421" w:type="dxa"/>
            <w:vAlign w:val="center"/>
          </w:tcPr>
          <w:p w14:paraId="1816DA93" w14:textId="77777777" w:rsidR="00DA166F" w:rsidRPr="00F65244" w:rsidRDefault="00DA166F" w:rsidP="0001448D">
            <w:pPr>
              <w:jc w:val="center"/>
              <w:rPr>
                <w:rFonts w:ascii="Arial Narrow" w:hAnsi="Arial Narrow"/>
                <w:b/>
                <w:szCs w:val="24"/>
              </w:rPr>
            </w:pPr>
            <w:r w:rsidRPr="00F65244">
              <w:rPr>
                <w:rFonts w:ascii="Arial Narrow" w:hAnsi="Arial Narrow"/>
                <w:b/>
                <w:szCs w:val="24"/>
              </w:rPr>
              <w:t>None</w:t>
            </w:r>
          </w:p>
        </w:tc>
        <w:tc>
          <w:tcPr>
            <w:tcW w:w="1412" w:type="dxa"/>
            <w:vAlign w:val="center"/>
          </w:tcPr>
          <w:p w14:paraId="3FCBF067" w14:textId="77777777" w:rsidR="00DA166F" w:rsidRPr="00F65244" w:rsidRDefault="00DA166F" w:rsidP="0001448D">
            <w:pPr>
              <w:jc w:val="center"/>
              <w:rPr>
                <w:rFonts w:ascii="Arial Narrow" w:hAnsi="Arial Narrow"/>
                <w:b/>
                <w:szCs w:val="24"/>
              </w:rPr>
            </w:pPr>
            <w:r w:rsidRPr="00F65244">
              <w:rPr>
                <w:rFonts w:ascii="Arial Narrow" w:hAnsi="Arial Narrow"/>
                <w:b/>
                <w:szCs w:val="24"/>
              </w:rPr>
              <w:t>N</w:t>
            </w:r>
          </w:p>
        </w:tc>
      </w:tr>
      <w:tr w:rsidR="00DA166F" w:rsidRPr="00F65244" w14:paraId="27359C58" w14:textId="77777777" w:rsidTr="0001448D">
        <w:trPr>
          <w:gridAfter w:val="1"/>
          <w:wAfter w:w="85" w:type="dxa"/>
        </w:trPr>
        <w:tc>
          <w:tcPr>
            <w:tcW w:w="3438" w:type="dxa"/>
            <w:shd w:val="clear" w:color="auto" w:fill="F2F2F2" w:themeFill="background1" w:themeFillShade="F2"/>
          </w:tcPr>
          <w:p w14:paraId="5CC7469D" w14:textId="77777777" w:rsidR="00DA166F" w:rsidRPr="00F65244" w:rsidRDefault="00DA166F" w:rsidP="0001448D">
            <w:pPr>
              <w:rPr>
                <w:rFonts w:ascii="Arial Narrow" w:hAnsi="Arial Narrow"/>
                <w:b/>
                <w:szCs w:val="24"/>
              </w:rPr>
            </w:pPr>
            <w:r w:rsidRPr="00F65244">
              <w:rPr>
                <w:rFonts w:ascii="Arial Narrow" w:hAnsi="Arial Narrow"/>
                <w:b/>
                <w:szCs w:val="24"/>
              </w:rPr>
              <w:t>YEAR 3</w:t>
            </w:r>
          </w:p>
        </w:tc>
        <w:tc>
          <w:tcPr>
            <w:tcW w:w="961" w:type="dxa"/>
            <w:shd w:val="clear" w:color="auto" w:fill="F2F2F2" w:themeFill="background1" w:themeFillShade="F2"/>
            <w:vAlign w:val="center"/>
          </w:tcPr>
          <w:p w14:paraId="63ECE606" w14:textId="77777777" w:rsidR="00DA166F" w:rsidRPr="00F65244" w:rsidRDefault="00DA166F" w:rsidP="0001448D">
            <w:pPr>
              <w:jc w:val="center"/>
              <w:rPr>
                <w:rFonts w:ascii="Arial Narrow" w:hAnsi="Arial Narrow"/>
                <w:b/>
                <w:szCs w:val="24"/>
              </w:rPr>
            </w:pPr>
          </w:p>
        </w:tc>
        <w:tc>
          <w:tcPr>
            <w:tcW w:w="953" w:type="dxa"/>
            <w:gridSpan w:val="2"/>
            <w:shd w:val="clear" w:color="auto" w:fill="F2F2F2" w:themeFill="background1" w:themeFillShade="F2"/>
            <w:vAlign w:val="center"/>
          </w:tcPr>
          <w:p w14:paraId="12417117" w14:textId="77777777" w:rsidR="00DA166F" w:rsidRPr="00F65244" w:rsidRDefault="00DA166F" w:rsidP="0001448D">
            <w:pPr>
              <w:jc w:val="center"/>
              <w:rPr>
                <w:rFonts w:ascii="Arial Narrow" w:hAnsi="Arial Narrow"/>
                <w:b/>
                <w:szCs w:val="24"/>
              </w:rPr>
            </w:pPr>
          </w:p>
        </w:tc>
        <w:tc>
          <w:tcPr>
            <w:tcW w:w="1185" w:type="dxa"/>
            <w:shd w:val="clear" w:color="auto" w:fill="F2F2F2" w:themeFill="background1" w:themeFillShade="F2"/>
            <w:vAlign w:val="center"/>
          </w:tcPr>
          <w:p w14:paraId="739C2AF6" w14:textId="77777777" w:rsidR="00DA166F" w:rsidRPr="00F65244" w:rsidRDefault="00DA166F" w:rsidP="0001448D">
            <w:pPr>
              <w:jc w:val="center"/>
              <w:rPr>
                <w:rFonts w:ascii="Arial Narrow" w:hAnsi="Arial Narrow"/>
                <w:b/>
                <w:szCs w:val="24"/>
              </w:rPr>
            </w:pPr>
          </w:p>
        </w:tc>
        <w:tc>
          <w:tcPr>
            <w:tcW w:w="1421" w:type="dxa"/>
            <w:shd w:val="clear" w:color="auto" w:fill="F2F2F2" w:themeFill="background1" w:themeFillShade="F2"/>
            <w:vAlign w:val="center"/>
          </w:tcPr>
          <w:p w14:paraId="492914A1" w14:textId="77777777" w:rsidR="00DA166F" w:rsidRPr="00F65244" w:rsidRDefault="00DA166F" w:rsidP="0001448D">
            <w:pPr>
              <w:jc w:val="center"/>
              <w:rPr>
                <w:rFonts w:ascii="Arial Narrow" w:hAnsi="Arial Narrow"/>
                <w:b/>
                <w:szCs w:val="24"/>
              </w:rPr>
            </w:pPr>
          </w:p>
        </w:tc>
        <w:tc>
          <w:tcPr>
            <w:tcW w:w="1412" w:type="dxa"/>
            <w:shd w:val="clear" w:color="auto" w:fill="F2F2F2" w:themeFill="background1" w:themeFillShade="F2"/>
            <w:vAlign w:val="center"/>
          </w:tcPr>
          <w:p w14:paraId="480948AB" w14:textId="77777777" w:rsidR="00DA166F" w:rsidRPr="00F65244" w:rsidRDefault="00DA166F" w:rsidP="0001448D">
            <w:pPr>
              <w:jc w:val="center"/>
              <w:rPr>
                <w:rFonts w:ascii="Arial Narrow" w:hAnsi="Arial Narrow"/>
                <w:b/>
                <w:szCs w:val="24"/>
              </w:rPr>
            </w:pPr>
          </w:p>
        </w:tc>
      </w:tr>
      <w:tr w:rsidR="00DA166F" w:rsidRPr="00F65244" w14:paraId="01B9B75B" w14:textId="77777777" w:rsidTr="0001448D">
        <w:trPr>
          <w:gridAfter w:val="1"/>
          <w:wAfter w:w="85" w:type="dxa"/>
        </w:trPr>
        <w:tc>
          <w:tcPr>
            <w:tcW w:w="3438" w:type="dxa"/>
            <w:shd w:val="clear" w:color="auto" w:fill="F2F2F2" w:themeFill="background1" w:themeFillShade="F2"/>
          </w:tcPr>
          <w:p w14:paraId="4EBB95BD" w14:textId="77777777" w:rsidR="00DA166F" w:rsidRPr="00F65244" w:rsidRDefault="00DA166F" w:rsidP="0001448D">
            <w:pPr>
              <w:rPr>
                <w:rFonts w:ascii="Arial Narrow" w:hAnsi="Arial Narrow"/>
                <w:b/>
                <w:szCs w:val="24"/>
              </w:rPr>
            </w:pPr>
            <w:r w:rsidRPr="00F65244">
              <w:rPr>
                <w:rFonts w:ascii="Arial Narrow" w:hAnsi="Arial Narrow"/>
                <w:b/>
                <w:szCs w:val="24"/>
              </w:rPr>
              <w:t>SEMESTER 1</w:t>
            </w:r>
          </w:p>
        </w:tc>
        <w:tc>
          <w:tcPr>
            <w:tcW w:w="961" w:type="dxa"/>
            <w:shd w:val="clear" w:color="auto" w:fill="F2F2F2" w:themeFill="background1" w:themeFillShade="F2"/>
            <w:vAlign w:val="center"/>
          </w:tcPr>
          <w:p w14:paraId="0D6C4F3A" w14:textId="77777777" w:rsidR="00DA166F" w:rsidRPr="00F65244" w:rsidRDefault="00DA166F" w:rsidP="0001448D">
            <w:pPr>
              <w:jc w:val="center"/>
              <w:rPr>
                <w:rFonts w:ascii="Arial Narrow" w:hAnsi="Arial Narrow"/>
                <w:b/>
                <w:szCs w:val="24"/>
              </w:rPr>
            </w:pPr>
          </w:p>
        </w:tc>
        <w:tc>
          <w:tcPr>
            <w:tcW w:w="953" w:type="dxa"/>
            <w:gridSpan w:val="2"/>
            <w:shd w:val="clear" w:color="auto" w:fill="F2F2F2" w:themeFill="background1" w:themeFillShade="F2"/>
            <w:vAlign w:val="center"/>
          </w:tcPr>
          <w:p w14:paraId="0F281633" w14:textId="77777777" w:rsidR="00DA166F" w:rsidRPr="00F65244" w:rsidRDefault="00DA166F" w:rsidP="0001448D">
            <w:pPr>
              <w:jc w:val="center"/>
              <w:rPr>
                <w:rFonts w:ascii="Arial Narrow" w:hAnsi="Arial Narrow"/>
                <w:b/>
                <w:szCs w:val="24"/>
              </w:rPr>
            </w:pPr>
          </w:p>
        </w:tc>
        <w:tc>
          <w:tcPr>
            <w:tcW w:w="1185" w:type="dxa"/>
            <w:shd w:val="clear" w:color="auto" w:fill="F2F2F2" w:themeFill="background1" w:themeFillShade="F2"/>
            <w:vAlign w:val="center"/>
          </w:tcPr>
          <w:p w14:paraId="0FE869DD" w14:textId="77777777" w:rsidR="00DA166F" w:rsidRPr="00F65244" w:rsidRDefault="00DA166F" w:rsidP="0001448D">
            <w:pPr>
              <w:jc w:val="center"/>
              <w:rPr>
                <w:rFonts w:ascii="Arial Narrow" w:hAnsi="Arial Narrow"/>
                <w:b/>
                <w:szCs w:val="24"/>
              </w:rPr>
            </w:pPr>
          </w:p>
        </w:tc>
        <w:tc>
          <w:tcPr>
            <w:tcW w:w="1421" w:type="dxa"/>
            <w:shd w:val="clear" w:color="auto" w:fill="F2F2F2" w:themeFill="background1" w:themeFillShade="F2"/>
            <w:vAlign w:val="center"/>
          </w:tcPr>
          <w:p w14:paraId="6231F3C3" w14:textId="77777777" w:rsidR="00DA166F" w:rsidRPr="00F65244" w:rsidRDefault="00DA166F" w:rsidP="0001448D">
            <w:pPr>
              <w:jc w:val="center"/>
              <w:rPr>
                <w:rFonts w:ascii="Arial Narrow" w:hAnsi="Arial Narrow"/>
                <w:b/>
                <w:szCs w:val="24"/>
              </w:rPr>
            </w:pPr>
          </w:p>
        </w:tc>
        <w:tc>
          <w:tcPr>
            <w:tcW w:w="1412" w:type="dxa"/>
            <w:shd w:val="clear" w:color="auto" w:fill="F2F2F2" w:themeFill="background1" w:themeFillShade="F2"/>
            <w:vAlign w:val="center"/>
          </w:tcPr>
          <w:p w14:paraId="31616DB0" w14:textId="77777777" w:rsidR="00DA166F" w:rsidRPr="00F65244" w:rsidRDefault="00DA166F" w:rsidP="0001448D">
            <w:pPr>
              <w:jc w:val="center"/>
              <w:rPr>
                <w:rFonts w:ascii="Arial Narrow" w:hAnsi="Arial Narrow"/>
                <w:b/>
                <w:szCs w:val="24"/>
              </w:rPr>
            </w:pPr>
          </w:p>
        </w:tc>
      </w:tr>
      <w:tr w:rsidR="00DA166F" w:rsidRPr="00F65244" w14:paraId="7FFE550A" w14:textId="77777777" w:rsidTr="0001448D">
        <w:trPr>
          <w:gridAfter w:val="1"/>
          <w:wAfter w:w="85" w:type="dxa"/>
        </w:trPr>
        <w:tc>
          <w:tcPr>
            <w:tcW w:w="3438" w:type="dxa"/>
            <w:shd w:val="clear" w:color="auto" w:fill="auto"/>
          </w:tcPr>
          <w:p w14:paraId="4CBBDD4C" w14:textId="7B57B873" w:rsidR="00DA166F" w:rsidRPr="00F65244" w:rsidRDefault="00214270" w:rsidP="0001448D">
            <w:pPr>
              <w:rPr>
                <w:rFonts w:ascii="Arial Narrow" w:hAnsi="Arial Narrow"/>
                <w:b/>
                <w:szCs w:val="24"/>
              </w:rPr>
            </w:pPr>
            <w:r>
              <w:rPr>
                <w:rFonts w:ascii="Arial Narrow" w:hAnsi="Arial Narrow"/>
                <w:b/>
                <w:szCs w:val="24"/>
              </w:rPr>
              <w:t>AINF311</w:t>
            </w:r>
          </w:p>
          <w:p w14:paraId="5E259223" w14:textId="77777777" w:rsidR="00DA166F" w:rsidRPr="00F65244" w:rsidRDefault="00DA166F" w:rsidP="0001448D">
            <w:pPr>
              <w:rPr>
                <w:rFonts w:ascii="Arial Narrow" w:hAnsi="Arial Narrow"/>
                <w:b/>
                <w:szCs w:val="24"/>
              </w:rPr>
            </w:pPr>
            <w:r w:rsidRPr="00F65244">
              <w:rPr>
                <w:rFonts w:ascii="Arial Narrow" w:hAnsi="Arial Narrow"/>
                <w:b/>
                <w:szCs w:val="24"/>
              </w:rPr>
              <w:t xml:space="preserve">Research Methodology </w:t>
            </w:r>
          </w:p>
          <w:p w14:paraId="62643E47" w14:textId="510A4730" w:rsidR="00DA166F" w:rsidRPr="00F65244" w:rsidRDefault="00DA166F" w:rsidP="0001448D">
            <w:pPr>
              <w:rPr>
                <w:rFonts w:ascii="Arial Narrow" w:hAnsi="Arial Narrow"/>
                <w:b/>
                <w:szCs w:val="24"/>
              </w:rPr>
            </w:pPr>
            <w:r w:rsidRPr="00F65244">
              <w:rPr>
                <w:rFonts w:ascii="Arial Narrow" w:hAnsi="Arial Narrow"/>
                <w:szCs w:val="24"/>
              </w:rPr>
              <w:t>This module is aimed to equip students with</w:t>
            </w:r>
            <w:r w:rsidR="00C25CB4" w:rsidRPr="00F65244">
              <w:rPr>
                <w:rFonts w:ascii="Arial Narrow" w:hAnsi="Arial Narrow"/>
                <w:szCs w:val="24"/>
              </w:rPr>
              <w:t xml:space="preserve"> the</w:t>
            </w:r>
            <w:r w:rsidRPr="00F65244">
              <w:rPr>
                <w:rFonts w:ascii="Arial Narrow" w:hAnsi="Arial Narrow"/>
                <w:szCs w:val="24"/>
              </w:rPr>
              <w:t xml:space="preserve"> basic knowledge and skills </w:t>
            </w:r>
            <w:r w:rsidR="00C25CB4" w:rsidRPr="00F65244">
              <w:rPr>
                <w:rFonts w:ascii="Arial Narrow" w:hAnsi="Arial Narrow"/>
                <w:szCs w:val="24"/>
              </w:rPr>
              <w:t>needed for</w:t>
            </w:r>
            <w:r w:rsidRPr="00F65244">
              <w:rPr>
                <w:rFonts w:ascii="Arial Narrow" w:hAnsi="Arial Narrow"/>
                <w:szCs w:val="24"/>
              </w:rPr>
              <w:t xml:space="preserve"> planning, conducting and reporting research</w:t>
            </w:r>
            <w:r w:rsidR="00082780">
              <w:rPr>
                <w:rFonts w:ascii="Arial Narrow" w:hAnsi="Arial Narrow"/>
                <w:szCs w:val="24"/>
              </w:rPr>
              <w:t>.  The module will be extended to run over two semesters culminating in a research report.</w:t>
            </w:r>
          </w:p>
        </w:tc>
        <w:tc>
          <w:tcPr>
            <w:tcW w:w="961" w:type="dxa"/>
            <w:vAlign w:val="center"/>
          </w:tcPr>
          <w:p w14:paraId="3AB60368" w14:textId="213F49AB" w:rsidR="00DA166F" w:rsidRPr="00F65244" w:rsidRDefault="00214270" w:rsidP="0001448D">
            <w:pPr>
              <w:jc w:val="center"/>
              <w:rPr>
                <w:rFonts w:ascii="Arial Narrow" w:hAnsi="Arial Narrow"/>
                <w:b/>
                <w:szCs w:val="24"/>
              </w:rPr>
            </w:pPr>
            <w:r>
              <w:rPr>
                <w:rFonts w:ascii="Arial Narrow" w:hAnsi="Arial Narrow"/>
                <w:b/>
                <w:szCs w:val="24"/>
              </w:rPr>
              <w:t>16</w:t>
            </w:r>
          </w:p>
        </w:tc>
        <w:tc>
          <w:tcPr>
            <w:tcW w:w="953" w:type="dxa"/>
            <w:gridSpan w:val="2"/>
            <w:vAlign w:val="center"/>
          </w:tcPr>
          <w:p w14:paraId="73AD8FE9" w14:textId="77777777" w:rsidR="00DA166F" w:rsidRPr="00F65244" w:rsidRDefault="00DA166F" w:rsidP="0001448D">
            <w:pPr>
              <w:jc w:val="center"/>
              <w:rPr>
                <w:rFonts w:ascii="Arial Narrow" w:hAnsi="Arial Narrow"/>
                <w:b/>
                <w:szCs w:val="24"/>
              </w:rPr>
            </w:pPr>
          </w:p>
        </w:tc>
        <w:tc>
          <w:tcPr>
            <w:tcW w:w="1185" w:type="dxa"/>
            <w:vAlign w:val="center"/>
          </w:tcPr>
          <w:p w14:paraId="6476C365" w14:textId="77777777" w:rsidR="00DA166F" w:rsidRPr="00F65244" w:rsidRDefault="00DA166F" w:rsidP="0001448D">
            <w:pPr>
              <w:jc w:val="center"/>
              <w:rPr>
                <w:rFonts w:ascii="Arial Narrow" w:hAnsi="Arial Narrow"/>
                <w:b/>
                <w:szCs w:val="24"/>
              </w:rPr>
            </w:pPr>
            <w:r w:rsidRPr="00F65244">
              <w:rPr>
                <w:rFonts w:ascii="Arial Narrow" w:hAnsi="Arial Narrow"/>
                <w:b/>
                <w:szCs w:val="24"/>
              </w:rPr>
              <w:t>None</w:t>
            </w:r>
          </w:p>
        </w:tc>
        <w:tc>
          <w:tcPr>
            <w:tcW w:w="1421" w:type="dxa"/>
            <w:vAlign w:val="center"/>
          </w:tcPr>
          <w:p w14:paraId="3B32ED4E" w14:textId="3845BF74" w:rsidR="00DA166F" w:rsidRPr="00F65244" w:rsidRDefault="00082780" w:rsidP="0001448D">
            <w:pPr>
              <w:jc w:val="center"/>
              <w:rPr>
                <w:rFonts w:ascii="Arial Narrow" w:hAnsi="Arial Narrow"/>
                <w:b/>
                <w:szCs w:val="24"/>
              </w:rPr>
            </w:pPr>
            <w:r>
              <w:rPr>
                <w:rFonts w:ascii="Arial Narrow" w:hAnsi="Arial Narrow"/>
                <w:b/>
                <w:szCs w:val="24"/>
              </w:rPr>
              <w:t>A</w:t>
            </w:r>
            <w:r w:rsidR="00DA166F" w:rsidRPr="00F65244">
              <w:rPr>
                <w:rFonts w:ascii="Arial Narrow" w:hAnsi="Arial Narrow"/>
                <w:b/>
                <w:szCs w:val="24"/>
              </w:rPr>
              <w:t>INF312</w:t>
            </w:r>
          </w:p>
        </w:tc>
        <w:tc>
          <w:tcPr>
            <w:tcW w:w="1412" w:type="dxa"/>
            <w:vAlign w:val="center"/>
          </w:tcPr>
          <w:p w14:paraId="2BC6AD97" w14:textId="77777777" w:rsidR="00DA166F" w:rsidRPr="00F65244" w:rsidRDefault="00DA166F" w:rsidP="0001448D">
            <w:pPr>
              <w:jc w:val="center"/>
              <w:rPr>
                <w:rFonts w:ascii="Arial Narrow" w:hAnsi="Arial Narrow"/>
                <w:b/>
                <w:szCs w:val="24"/>
              </w:rPr>
            </w:pPr>
            <w:r w:rsidRPr="00F65244">
              <w:rPr>
                <w:rFonts w:ascii="Arial Narrow" w:hAnsi="Arial Narrow"/>
                <w:b/>
                <w:szCs w:val="24"/>
              </w:rPr>
              <w:t>Y</w:t>
            </w:r>
          </w:p>
        </w:tc>
      </w:tr>
      <w:tr w:rsidR="00DA166F" w:rsidRPr="00F65244" w14:paraId="34994339" w14:textId="77777777" w:rsidTr="0001448D">
        <w:trPr>
          <w:gridAfter w:val="1"/>
          <w:wAfter w:w="85" w:type="dxa"/>
        </w:trPr>
        <w:tc>
          <w:tcPr>
            <w:tcW w:w="3438" w:type="dxa"/>
            <w:shd w:val="clear" w:color="auto" w:fill="auto"/>
          </w:tcPr>
          <w:p w14:paraId="5B116302" w14:textId="2EFEA600" w:rsidR="00DA166F" w:rsidRPr="00F65244" w:rsidRDefault="00082780" w:rsidP="0001448D">
            <w:pPr>
              <w:rPr>
                <w:rFonts w:ascii="Arial Narrow" w:hAnsi="Arial Narrow"/>
                <w:b/>
                <w:szCs w:val="24"/>
              </w:rPr>
            </w:pPr>
            <w:r>
              <w:rPr>
                <w:rFonts w:ascii="Arial Narrow" w:hAnsi="Arial Narrow"/>
                <w:b/>
                <w:szCs w:val="24"/>
              </w:rPr>
              <w:lastRenderedPageBreak/>
              <w:t>A</w:t>
            </w:r>
            <w:r w:rsidR="00DA166F" w:rsidRPr="00F65244">
              <w:rPr>
                <w:rFonts w:ascii="Arial Narrow" w:hAnsi="Arial Narrow"/>
                <w:b/>
                <w:szCs w:val="24"/>
              </w:rPr>
              <w:t>INF371</w:t>
            </w:r>
          </w:p>
          <w:p w14:paraId="45101FAA" w14:textId="77777777" w:rsidR="00DA166F" w:rsidRPr="00F65244" w:rsidRDefault="00DA166F" w:rsidP="0001448D">
            <w:pPr>
              <w:rPr>
                <w:rFonts w:ascii="Arial Narrow" w:hAnsi="Arial Narrow"/>
                <w:b/>
                <w:szCs w:val="24"/>
              </w:rPr>
            </w:pPr>
            <w:r w:rsidRPr="00F65244">
              <w:rPr>
                <w:rFonts w:ascii="Arial Narrow" w:hAnsi="Arial Narrow"/>
                <w:b/>
                <w:szCs w:val="24"/>
              </w:rPr>
              <w:t>Cataloguing</w:t>
            </w:r>
          </w:p>
          <w:p w14:paraId="169B91BB" w14:textId="4E0DDB07" w:rsidR="000760BF" w:rsidRPr="00F65244" w:rsidRDefault="00DA166F" w:rsidP="0001448D">
            <w:pPr>
              <w:rPr>
                <w:rFonts w:ascii="Arial Narrow" w:hAnsi="Arial Narrow"/>
                <w:b/>
                <w:szCs w:val="24"/>
              </w:rPr>
            </w:pPr>
            <w:r w:rsidRPr="00F65244">
              <w:rPr>
                <w:rFonts w:ascii="Arial Narrow" w:hAnsi="Arial Narrow"/>
                <w:szCs w:val="24"/>
              </w:rPr>
              <w:t>This module aims to familiari</w:t>
            </w:r>
            <w:r w:rsidR="00C25CB4" w:rsidRPr="00F65244">
              <w:rPr>
                <w:rFonts w:ascii="Arial Narrow" w:hAnsi="Arial Narrow"/>
                <w:szCs w:val="24"/>
              </w:rPr>
              <w:t>s</w:t>
            </w:r>
            <w:r w:rsidRPr="00F65244">
              <w:rPr>
                <w:rFonts w:ascii="Arial Narrow" w:hAnsi="Arial Narrow"/>
                <w:szCs w:val="24"/>
              </w:rPr>
              <w:t>e and equip students with knowledge and skills on current cataloguing theories and practices. Students will be introduced to both manual and computerized theories and practices.</w:t>
            </w:r>
          </w:p>
        </w:tc>
        <w:tc>
          <w:tcPr>
            <w:tcW w:w="961" w:type="dxa"/>
            <w:vAlign w:val="center"/>
          </w:tcPr>
          <w:p w14:paraId="693265A8" w14:textId="30C3C9FF" w:rsidR="00DA166F" w:rsidRPr="00F65244" w:rsidRDefault="00214270" w:rsidP="0001448D">
            <w:pPr>
              <w:jc w:val="center"/>
              <w:rPr>
                <w:rFonts w:ascii="Arial Narrow" w:hAnsi="Arial Narrow"/>
                <w:b/>
                <w:szCs w:val="24"/>
              </w:rPr>
            </w:pPr>
            <w:r>
              <w:rPr>
                <w:rFonts w:ascii="Arial Narrow" w:hAnsi="Arial Narrow"/>
                <w:b/>
                <w:szCs w:val="24"/>
              </w:rPr>
              <w:t>16</w:t>
            </w:r>
          </w:p>
        </w:tc>
        <w:tc>
          <w:tcPr>
            <w:tcW w:w="953" w:type="dxa"/>
            <w:gridSpan w:val="2"/>
            <w:vAlign w:val="center"/>
          </w:tcPr>
          <w:p w14:paraId="4D72DD1C" w14:textId="77777777" w:rsidR="00DA166F" w:rsidRPr="00F65244" w:rsidRDefault="00DA166F" w:rsidP="0001448D">
            <w:pPr>
              <w:jc w:val="center"/>
              <w:rPr>
                <w:rFonts w:ascii="Arial Narrow" w:hAnsi="Arial Narrow"/>
                <w:b/>
                <w:szCs w:val="24"/>
              </w:rPr>
            </w:pPr>
            <w:r w:rsidRPr="00F65244">
              <w:rPr>
                <w:rFonts w:ascii="Arial Narrow" w:hAnsi="Arial Narrow"/>
                <w:b/>
                <w:szCs w:val="24"/>
              </w:rPr>
              <w:t>7</w:t>
            </w:r>
          </w:p>
        </w:tc>
        <w:tc>
          <w:tcPr>
            <w:tcW w:w="1185" w:type="dxa"/>
            <w:vAlign w:val="center"/>
          </w:tcPr>
          <w:p w14:paraId="4A995769" w14:textId="77777777" w:rsidR="00DA166F" w:rsidRPr="00F65244" w:rsidRDefault="00DA166F" w:rsidP="0001448D">
            <w:pPr>
              <w:jc w:val="center"/>
              <w:rPr>
                <w:rFonts w:ascii="Arial Narrow" w:hAnsi="Arial Narrow"/>
                <w:b/>
                <w:szCs w:val="24"/>
              </w:rPr>
            </w:pPr>
            <w:r w:rsidRPr="00F65244">
              <w:rPr>
                <w:rFonts w:ascii="Arial Narrow" w:hAnsi="Arial Narrow"/>
                <w:b/>
                <w:szCs w:val="24"/>
              </w:rPr>
              <w:t>None</w:t>
            </w:r>
          </w:p>
        </w:tc>
        <w:tc>
          <w:tcPr>
            <w:tcW w:w="1421" w:type="dxa"/>
            <w:vAlign w:val="center"/>
          </w:tcPr>
          <w:p w14:paraId="77BB219F" w14:textId="1F7D7257" w:rsidR="00DA166F" w:rsidRPr="00F65244" w:rsidRDefault="00082780" w:rsidP="0001448D">
            <w:pPr>
              <w:jc w:val="center"/>
              <w:rPr>
                <w:rFonts w:ascii="Arial Narrow" w:hAnsi="Arial Narrow"/>
                <w:b/>
                <w:szCs w:val="24"/>
              </w:rPr>
            </w:pPr>
            <w:r>
              <w:rPr>
                <w:rFonts w:ascii="Arial Narrow" w:hAnsi="Arial Narrow"/>
                <w:b/>
                <w:szCs w:val="24"/>
              </w:rPr>
              <w:t>A</w:t>
            </w:r>
            <w:r w:rsidR="00DA166F" w:rsidRPr="00F65244">
              <w:rPr>
                <w:rFonts w:ascii="Arial Narrow" w:hAnsi="Arial Narrow"/>
                <w:b/>
                <w:szCs w:val="24"/>
              </w:rPr>
              <w:t>INF372</w:t>
            </w:r>
          </w:p>
        </w:tc>
        <w:tc>
          <w:tcPr>
            <w:tcW w:w="1412" w:type="dxa"/>
            <w:vAlign w:val="center"/>
          </w:tcPr>
          <w:p w14:paraId="6105BFBB" w14:textId="77777777" w:rsidR="00DA166F" w:rsidRPr="00F65244" w:rsidRDefault="00DA166F" w:rsidP="0001448D">
            <w:pPr>
              <w:jc w:val="center"/>
              <w:rPr>
                <w:rFonts w:ascii="Arial Narrow" w:hAnsi="Arial Narrow"/>
                <w:b/>
                <w:szCs w:val="24"/>
              </w:rPr>
            </w:pPr>
            <w:r w:rsidRPr="00F65244">
              <w:rPr>
                <w:rFonts w:ascii="Arial Narrow" w:hAnsi="Arial Narrow"/>
                <w:b/>
                <w:szCs w:val="24"/>
              </w:rPr>
              <w:t>Y</w:t>
            </w:r>
          </w:p>
        </w:tc>
      </w:tr>
      <w:tr w:rsidR="00DA166F" w:rsidRPr="00F65244" w14:paraId="4518B91A" w14:textId="77777777" w:rsidTr="0001448D">
        <w:trPr>
          <w:gridAfter w:val="1"/>
          <w:wAfter w:w="85" w:type="dxa"/>
        </w:trPr>
        <w:tc>
          <w:tcPr>
            <w:tcW w:w="3438" w:type="dxa"/>
            <w:shd w:val="clear" w:color="auto" w:fill="auto"/>
          </w:tcPr>
          <w:p w14:paraId="76B4B6D3" w14:textId="620C2ABB" w:rsidR="00DA166F" w:rsidRPr="00F65244" w:rsidRDefault="00082780" w:rsidP="0001448D">
            <w:pPr>
              <w:rPr>
                <w:rFonts w:ascii="Arial Narrow" w:hAnsi="Arial Narrow"/>
                <w:b/>
                <w:szCs w:val="24"/>
              </w:rPr>
            </w:pPr>
            <w:r>
              <w:rPr>
                <w:rFonts w:ascii="Arial Narrow" w:hAnsi="Arial Narrow"/>
                <w:b/>
                <w:szCs w:val="24"/>
              </w:rPr>
              <w:t>A</w:t>
            </w:r>
            <w:r w:rsidR="00DA166F" w:rsidRPr="00F65244">
              <w:rPr>
                <w:rFonts w:ascii="Arial Narrow" w:hAnsi="Arial Narrow"/>
                <w:b/>
                <w:szCs w:val="24"/>
              </w:rPr>
              <w:t>INF391</w:t>
            </w:r>
          </w:p>
          <w:p w14:paraId="0DD6A3AF" w14:textId="77777777" w:rsidR="00DA166F" w:rsidRPr="00F65244" w:rsidRDefault="00DA166F" w:rsidP="0001448D">
            <w:pPr>
              <w:rPr>
                <w:rFonts w:ascii="Arial Narrow" w:hAnsi="Arial Narrow"/>
                <w:b/>
                <w:szCs w:val="24"/>
              </w:rPr>
            </w:pPr>
            <w:r w:rsidRPr="00F65244">
              <w:rPr>
                <w:rFonts w:ascii="Arial Narrow" w:hAnsi="Arial Narrow"/>
                <w:b/>
                <w:szCs w:val="24"/>
              </w:rPr>
              <w:t>Readership and Children’s Literature</w:t>
            </w:r>
          </w:p>
          <w:p w14:paraId="7E521AC1" w14:textId="282F3588" w:rsidR="00DA166F" w:rsidRPr="00F65244" w:rsidRDefault="00DA166F" w:rsidP="0001448D">
            <w:pPr>
              <w:rPr>
                <w:rFonts w:ascii="Arial Narrow" w:hAnsi="Arial Narrow"/>
                <w:b/>
                <w:szCs w:val="24"/>
              </w:rPr>
            </w:pPr>
            <w:r w:rsidRPr="00F65244">
              <w:rPr>
                <w:rFonts w:ascii="Arial Narrow" w:hAnsi="Arial Narrow"/>
                <w:szCs w:val="24"/>
              </w:rPr>
              <w:t>This module aims to introduce learners to the concept of readership and how different reader groups are accommodated within a library</w:t>
            </w:r>
            <w:r w:rsidR="00C25CB4" w:rsidRPr="00F65244">
              <w:rPr>
                <w:rFonts w:ascii="Arial Narrow" w:hAnsi="Arial Narrow"/>
                <w:szCs w:val="24"/>
              </w:rPr>
              <w:t xml:space="preserve"> or </w:t>
            </w:r>
            <w:r w:rsidRPr="00F65244">
              <w:rPr>
                <w:rFonts w:ascii="Arial Narrow" w:hAnsi="Arial Narrow"/>
                <w:szCs w:val="24"/>
              </w:rPr>
              <w:t>information</w:t>
            </w:r>
            <w:r w:rsidR="00C25CB4" w:rsidRPr="00F65244">
              <w:rPr>
                <w:rFonts w:ascii="Arial Narrow" w:hAnsi="Arial Narrow"/>
                <w:szCs w:val="24"/>
              </w:rPr>
              <w:t>-</w:t>
            </w:r>
            <w:r w:rsidRPr="00F65244">
              <w:rPr>
                <w:rFonts w:ascii="Arial Narrow" w:hAnsi="Arial Narrow"/>
                <w:szCs w:val="24"/>
              </w:rPr>
              <w:t>centre environment. Specific reference to the reading patterns</w:t>
            </w:r>
            <w:r w:rsidR="00C25CB4" w:rsidRPr="00F65244">
              <w:rPr>
                <w:rFonts w:ascii="Arial Narrow" w:hAnsi="Arial Narrow"/>
                <w:szCs w:val="24"/>
              </w:rPr>
              <w:t xml:space="preserve"> and </w:t>
            </w:r>
            <w:r w:rsidRPr="00F65244">
              <w:rPr>
                <w:rFonts w:ascii="Arial Narrow" w:hAnsi="Arial Narrow"/>
                <w:szCs w:val="24"/>
              </w:rPr>
              <w:t>needs of children forms part of the module.</w:t>
            </w:r>
          </w:p>
        </w:tc>
        <w:tc>
          <w:tcPr>
            <w:tcW w:w="961" w:type="dxa"/>
            <w:vAlign w:val="center"/>
          </w:tcPr>
          <w:p w14:paraId="2ED9686F" w14:textId="0FA55728" w:rsidR="00DA166F" w:rsidRPr="00F65244" w:rsidRDefault="00214270" w:rsidP="0001448D">
            <w:pPr>
              <w:jc w:val="center"/>
              <w:rPr>
                <w:rFonts w:ascii="Arial Narrow" w:hAnsi="Arial Narrow"/>
                <w:b/>
                <w:szCs w:val="24"/>
              </w:rPr>
            </w:pPr>
            <w:r>
              <w:rPr>
                <w:rFonts w:ascii="Arial Narrow" w:hAnsi="Arial Narrow"/>
                <w:b/>
                <w:szCs w:val="24"/>
              </w:rPr>
              <w:t>16</w:t>
            </w:r>
          </w:p>
        </w:tc>
        <w:tc>
          <w:tcPr>
            <w:tcW w:w="953" w:type="dxa"/>
            <w:gridSpan w:val="2"/>
            <w:vAlign w:val="center"/>
          </w:tcPr>
          <w:p w14:paraId="658829C9" w14:textId="77777777" w:rsidR="00DA166F" w:rsidRPr="00F65244" w:rsidRDefault="00DA166F" w:rsidP="0001448D">
            <w:pPr>
              <w:jc w:val="center"/>
              <w:rPr>
                <w:rFonts w:ascii="Arial Narrow" w:hAnsi="Arial Narrow"/>
                <w:b/>
                <w:szCs w:val="24"/>
              </w:rPr>
            </w:pPr>
            <w:r w:rsidRPr="00F65244">
              <w:rPr>
                <w:rFonts w:ascii="Arial Narrow" w:hAnsi="Arial Narrow"/>
                <w:b/>
                <w:szCs w:val="24"/>
              </w:rPr>
              <w:t>7</w:t>
            </w:r>
          </w:p>
        </w:tc>
        <w:tc>
          <w:tcPr>
            <w:tcW w:w="1185" w:type="dxa"/>
            <w:vAlign w:val="center"/>
          </w:tcPr>
          <w:p w14:paraId="33B7FE74" w14:textId="77777777" w:rsidR="00DA166F" w:rsidRPr="00F65244" w:rsidRDefault="00DA166F" w:rsidP="0001448D">
            <w:pPr>
              <w:jc w:val="center"/>
              <w:rPr>
                <w:rFonts w:ascii="Arial Narrow" w:hAnsi="Arial Narrow"/>
                <w:b/>
                <w:szCs w:val="24"/>
              </w:rPr>
            </w:pPr>
            <w:r w:rsidRPr="00F65244">
              <w:rPr>
                <w:rFonts w:ascii="Arial Narrow" w:hAnsi="Arial Narrow"/>
                <w:b/>
                <w:szCs w:val="24"/>
              </w:rPr>
              <w:t>None</w:t>
            </w:r>
          </w:p>
        </w:tc>
        <w:tc>
          <w:tcPr>
            <w:tcW w:w="1421" w:type="dxa"/>
            <w:vAlign w:val="center"/>
          </w:tcPr>
          <w:p w14:paraId="34A97A57" w14:textId="1555DC74" w:rsidR="00DA166F" w:rsidRPr="00F65244" w:rsidRDefault="00082780" w:rsidP="0001448D">
            <w:pPr>
              <w:jc w:val="center"/>
              <w:rPr>
                <w:rFonts w:ascii="Arial Narrow" w:hAnsi="Arial Narrow"/>
                <w:b/>
                <w:szCs w:val="24"/>
              </w:rPr>
            </w:pPr>
            <w:r>
              <w:rPr>
                <w:rFonts w:ascii="Arial Narrow" w:hAnsi="Arial Narrow"/>
                <w:b/>
                <w:szCs w:val="24"/>
              </w:rPr>
              <w:t>AINF392</w:t>
            </w:r>
          </w:p>
        </w:tc>
        <w:tc>
          <w:tcPr>
            <w:tcW w:w="1412" w:type="dxa"/>
            <w:vAlign w:val="center"/>
          </w:tcPr>
          <w:p w14:paraId="64C7190B" w14:textId="77777777" w:rsidR="00DA166F" w:rsidRPr="00F65244" w:rsidRDefault="00DA166F" w:rsidP="0001448D">
            <w:pPr>
              <w:jc w:val="center"/>
              <w:rPr>
                <w:rFonts w:ascii="Arial Narrow" w:hAnsi="Arial Narrow"/>
                <w:b/>
                <w:szCs w:val="24"/>
              </w:rPr>
            </w:pPr>
            <w:r w:rsidRPr="00F65244">
              <w:rPr>
                <w:rFonts w:ascii="Arial Narrow" w:hAnsi="Arial Narrow"/>
                <w:b/>
                <w:szCs w:val="24"/>
              </w:rPr>
              <w:t>Y</w:t>
            </w:r>
          </w:p>
        </w:tc>
      </w:tr>
      <w:tr w:rsidR="00DA166F" w:rsidRPr="00F65244" w14:paraId="35855BBE" w14:textId="77777777" w:rsidTr="0001448D">
        <w:trPr>
          <w:gridAfter w:val="1"/>
          <w:wAfter w:w="85" w:type="dxa"/>
        </w:trPr>
        <w:tc>
          <w:tcPr>
            <w:tcW w:w="3438" w:type="dxa"/>
            <w:shd w:val="clear" w:color="auto" w:fill="auto"/>
          </w:tcPr>
          <w:p w14:paraId="6081E8D2" w14:textId="77777777" w:rsidR="00DA166F" w:rsidRPr="00F65244" w:rsidRDefault="00DA166F" w:rsidP="0001448D">
            <w:pPr>
              <w:rPr>
                <w:rFonts w:ascii="Arial Narrow" w:hAnsi="Arial Narrow"/>
                <w:b/>
                <w:szCs w:val="24"/>
              </w:rPr>
            </w:pPr>
            <w:r w:rsidRPr="00F65244">
              <w:rPr>
                <w:rFonts w:ascii="Arial Narrow" w:hAnsi="Arial Narrow"/>
                <w:b/>
                <w:szCs w:val="24"/>
              </w:rPr>
              <w:t>Elective 5</w:t>
            </w:r>
          </w:p>
        </w:tc>
        <w:tc>
          <w:tcPr>
            <w:tcW w:w="961" w:type="dxa"/>
          </w:tcPr>
          <w:p w14:paraId="72CD99FA" w14:textId="77777777" w:rsidR="00DA166F" w:rsidRPr="00F65244" w:rsidRDefault="00DA166F" w:rsidP="009C0ACA">
            <w:pPr>
              <w:jc w:val="both"/>
              <w:rPr>
                <w:rFonts w:ascii="Arial Narrow" w:hAnsi="Arial Narrow"/>
                <w:b/>
                <w:szCs w:val="24"/>
              </w:rPr>
            </w:pPr>
          </w:p>
        </w:tc>
        <w:tc>
          <w:tcPr>
            <w:tcW w:w="953" w:type="dxa"/>
            <w:gridSpan w:val="2"/>
          </w:tcPr>
          <w:p w14:paraId="5498F5EB" w14:textId="77777777" w:rsidR="00DA166F" w:rsidRPr="00F65244" w:rsidRDefault="00DA166F" w:rsidP="009C0ACA">
            <w:pPr>
              <w:jc w:val="both"/>
              <w:rPr>
                <w:rFonts w:ascii="Arial Narrow" w:hAnsi="Arial Narrow"/>
                <w:b/>
                <w:szCs w:val="24"/>
              </w:rPr>
            </w:pPr>
          </w:p>
        </w:tc>
        <w:tc>
          <w:tcPr>
            <w:tcW w:w="1185" w:type="dxa"/>
          </w:tcPr>
          <w:p w14:paraId="0B1F1A02" w14:textId="77777777" w:rsidR="00DA166F" w:rsidRPr="00F65244" w:rsidRDefault="00DA166F" w:rsidP="009C0ACA">
            <w:pPr>
              <w:jc w:val="both"/>
              <w:rPr>
                <w:rFonts w:ascii="Arial Narrow" w:hAnsi="Arial Narrow"/>
                <w:b/>
                <w:szCs w:val="24"/>
              </w:rPr>
            </w:pPr>
            <w:r w:rsidRPr="00F65244">
              <w:rPr>
                <w:rFonts w:ascii="Arial Narrow" w:hAnsi="Arial Narrow"/>
                <w:b/>
                <w:szCs w:val="24"/>
              </w:rPr>
              <w:t>None</w:t>
            </w:r>
          </w:p>
        </w:tc>
        <w:tc>
          <w:tcPr>
            <w:tcW w:w="1421" w:type="dxa"/>
          </w:tcPr>
          <w:p w14:paraId="433565D7" w14:textId="77777777" w:rsidR="00DA166F" w:rsidRPr="00F65244" w:rsidRDefault="00DA166F" w:rsidP="009C0ACA">
            <w:pPr>
              <w:jc w:val="both"/>
              <w:rPr>
                <w:rFonts w:ascii="Arial Narrow" w:hAnsi="Arial Narrow"/>
                <w:b/>
                <w:szCs w:val="24"/>
              </w:rPr>
            </w:pPr>
            <w:r w:rsidRPr="00F65244">
              <w:rPr>
                <w:rFonts w:ascii="Arial Narrow" w:hAnsi="Arial Narrow"/>
                <w:b/>
                <w:szCs w:val="24"/>
              </w:rPr>
              <w:t>Elective 6</w:t>
            </w:r>
          </w:p>
        </w:tc>
        <w:tc>
          <w:tcPr>
            <w:tcW w:w="1412" w:type="dxa"/>
          </w:tcPr>
          <w:p w14:paraId="7290BBE6" w14:textId="77777777" w:rsidR="00DA166F" w:rsidRPr="00F65244" w:rsidRDefault="00DA166F" w:rsidP="009C0ACA">
            <w:pPr>
              <w:jc w:val="both"/>
              <w:rPr>
                <w:rFonts w:ascii="Arial Narrow" w:hAnsi="Arial Narrow"/>
                <w:b/>
                <w:szCs w:val="24"/>
              </w:rPr>
            </w:pPr>
            <w:r w:rsidRPr="00F65244">
              <w:rPr>
                <w:rFonts w:ascii="Arial Narrow" w:hAnsi="Arial Narrow"/>
                <w:b/>
                <w:szCs w:val="24"/>
              </w:rPr>
              <w:t>N</w:t>
            </w:r>
          </w:p>
        </w:tc>
      </w:tr>
      <w:tr w:rsidR="00DA166F" w:rsidRPr="00F65244" w14:paraId="3329E7B8" w14:textId="77777777" w:rsidTr="0001448D">
        <w:trPr>
          <w:gridAfter w:val="1"/>
          <w:wAfter w:w="85" w:type="dxa"/>
        </w:trPr>
        <w:tc>
          <w:tcPr>
            <w:tcW w:w="3438" w:type="dxa"/>
            <w:shd w:val="clear" w:color="auto" w:fill="F2F2F2" w:themeFill="background1" w:themeFillShade="F2"/>
          </w:tcPr>
          <w:p w14:paraId="581D6528" w14:textId="77777777" w:rsidR="00DA166F" w:rsidRPr="00F65244" w:rsidRDefault="00DA166F" w:rsidP="0001448D">
            <w:pPr>
              <w:rPr>
                <w:rFonts w:ascii="Arial Narrow" w:hAnsi="Arial Narrow"/>
                <w:b/>
                <w:szCs w:val="24"/>
              </w:rPr>
            </w:pPr>
            <w:r w:rsidRPr="00F65244">
              <w:rPr>
                <w:rFonts w:ascii="Arial Narrow" w:hAnsi="Arial Narrow"/>
                <w:b/>
                <w:szCs w:val="24"/>
              </w:rPr>
              <w:t>SEMESTER 2</w:t>
            </w:r>
          </w:p>
        </w:tc>
        <w:tc>
          <w:tcPr>
            <w:tcW w:w="961" w:type="dxa"/>
            <w:shd w:val="clear" w:color="auto" w:fill="F2F2F2" w:themeFill="background1" w:themeFillShade="F2"/>
          </w:tcPr>
          <w:p w14:paraId="7ABEA743" w14:textId="77777777" w:rsidR="00DA166F" w:rsidRPr="00F65244" w:rsidRDefault="00DA166F" w:rsidP="009C0ACA">
            <w:pPr>
              <w:jc w:val="both"/>
              <w:rPr>
                <w:rFonts w:ascii="Arial Narrow" w:hAnsi="Arial Narrow"/>
                <w:b/>
                <w:szCs w:val="24"/>
              </w:rPr>
            </w:pPr>
          </w:p>
        </w:tc>
        <w:tc>
          <w:tcPr>
            <w:tcW w:w="953" w:type="dxa"/>
            <w:gridSpan w:val="2"/>
            <w:shd w:val="clear" w:color="auto" w:fill="F2F2F2" w:themeFill="background1" w:themeFillShade="F2"/>
          </w:tcPr>
          <w:p w14:paraId="7F23BF94" w14:textId="77777777" w:rsidR="00DA166F" w:rsidRPr="00F65244" w:rsidRDefault="00DA166F" w:rsidP="009C0ACA">
            <w:pPr>
              <w:jc w:val="both"/>
              <w:rPr>
                <w:rFonts w:ascii="Arial Narrow" w:hAnsi="Arial Narrow"/>
                <w:b/>
                <w:szCs w:val="24"/>
              </w:rPr>
            </w:pPr>
          </w:p>
        </w:tc>
        <w:tc>
          <w:tcPr>
            <w:tcW w:w="1185" w:type="dxa"/>
            <w:shd w:val="clear" w:color="auto" w:fill="F2F2F2" w:themeFill="background1" w:themeFillShade="F2"/>
          </w:tcPr>
          <w:p w14:paraId="197995EA" w14:textId="77777777" w:rsidR="00DA166F" w:rsidRPr="00F65244" w:rsidRDefault="00DA166F" w:rsidP="009C0ACA">
            <w:pPr>
              <w:jc w:val="both"/>
              <w:rPr>
                <w:rFonts w:ascii="Arial Narrow" w:hAnsi="Arial Narrow"/>
                <w:b/>
                <w:szCs w:val="24"/>
              </w:rPr>
            </w:pPr>
          </w:p>
        </w:tc>
        <w:tc>
          <w:tcPr>
            <w:tcW w:w="1421" w:type="dxa"/>
            <w:shd w:val="clear" w:color="auto" w:fill="F2F2F2" w:themeFill="background1" w:themeFillShade="F2"/>
          </w:tcPr>
          <w:p w14:paraId="6879034E" w14:textId="77777777" w:rsidR="00DA166F" w:rsidRPr="00F65244" w:rsidRDefault="00DA166F" w:rsidP="009C0ACA">
            <w:pPr>
              <w:jc w:val="both"/>
              <w:rPr>
                <w:rFonts w:ascii="Arial Narrow" w:hAnsi="Arial Narrow"/>
                <w:b/>
                <w:szCs w:val="24"/>
              </w:rPr>
            </w:pPr>
          </w:p>
        </w:tc>
        <w:tc>
          <w:tcPr>
            <w:tcW w:w="1412" w:type="dxa"/>
            <w:shd w:val="clear" w:color="auto" w:fill="F2F2F2" w:themeFill="background1" w:themeFillShade="F2"/>
          </w:tcPr>
          <w:p w14:paraId="0580A440" w14:textId="77777777" w:rsidR="00DA166F" w:rsidRPr="00F65244" w:rsidRDefault="00DA166F" w:rsidP="009C0ACA">
            <w:pPr>
              <w:jc w:val="both"/>
              <w:rPr>
                <w:rFonts w:ascii="Arial Narrow" w:hAnsi="Arial Narrow"/>
                <w:b/>
                <w:szCs w:val="24"/>
              </w:rPr>
            </w:pPr>
          </w:p>
        </w:tc>
      </w:tr>
      <w:tr w:rsidR="00DA166F" w:rsidRPr="00F65244" w14:paraId="62ECFEF3" w14:textId="77777777" w:rsidTr="0001448D">
        <w:trPr>
          <w:gridAfter w:val="1"/>
          <w:wAfter w:w="85" w:type="dxa"/>
        </w:trPr>
        <w:tc>
          <w:tcPr>
            <w:tcW w:w="3438" w:type="dxa"/>
            <w:shd w:val="clear" w:color="auto" w:fill="auto"/>
          </w:tcPr>
          <w:p w14:paraId="69AB47B9" w14:textId="404C60CA" w:rsidR="00DA166F" w:rsidRPr="00F65244" w:rsidRDefault="00082780" w:rsidP="0001448D">
            <w:pPr>
              <w:rPr>
                <w:rFonts w:ascii="Arial Narrow" w:hAnsi="Arial Narrow"/>
                <w:b/>
                <w:szCs w:val="24"/>
              </w:rPr>
            </w:pPr>
            <w:r>
              <w:rPr>
                <w:rFonts w:ascii="Arial Narrow" w:hAnsi="Arial Narrow"/>
                <w:b/>
                <w:szCs w:val="24"/>
              </w:rPr>
              <w:t>A</w:t>
            </w:r>
            <w:r w:rsidR="00DA166F" w:rsidRPr="00F65244">
              <w:rPr>
                <w:rFonts w:ascii="Arial Narrow" w:hAnsi="Arial Narrow"/>
                <w:b/>
                <w:szCs w:val="24"/>
              </w:rPr>
              <w:t>INF312</w:t>
            </w:r>
          </w:p>
          <w:p w14:paraId="6AEB61CA" w14:textId="77777777" w:rsidR="00DA166F" w:rsidRPr="00F65244" w:rsidRDefault="00DA166F" w:rsidP="0001448D">
            <w:pPr>
              <w:rPr>
                <w:rFonts w:ascii="Arial Narrow" w:hAnsi="Arial Narrow"/>
                <w:b/>
                <w:szCs w:val="24"/>
              </w:rPr>
            </w:pPr>
            <w:r w:rsidRPr="00F65244">
              <w:rPr>
                <w:rFonts w:ascii="Arial Narrow" w:hAnsi="Arial Narrow"/>
                <w:b/>
                <w:szCs w:val="24"/>
              </w:rPr>
              <w:t>Infopreneurship</w:t>
            </w:r>
            <w:r w:rsidR="009C28A2" w:rsidRPr="00F65244">
              <w:rPr>
                <w:rFonts w:ascii="Arial Narrow" w:hAnsi="Arial Narrow"/>
                <w:b/>
                <w:szCs w:val="24"/>
              </w:rPr>
              <w:t xml:space="preserve"> and Experiential Learning </w:t>
            </w:r>
          </w:p>
          <w:p w14:paraId="63137D90" w14:textId="5459B93F" w:rsidR="00F414EE" w:rsidRPr="00F65244" w:rsidRDefault="00DA166F" w:rsidP="0001448D">
            <w:pPr>
              <w:rPr>
                <w:rFonts w:ascii="Arial Narrow" w:hAnsi="Arial Narrow"/>
                <w:b/>
                <w:szCs w:val="24"/>
              </w:rPr>
            </w:pPr>
            <w:r w:rsidRPr="00F65244">
              <w:rPr>
                <w:rFonts w:ascii="Arial Narrow" w:hAnsi="Arial Narrow"/>
                <w:szCs w:val="24"/>
              </w:rPr>
              <w:t xml:space="preserve">This module aims to equip students with knowledge of the legal and ethical issues concerning information services and sensitize them to the need for observing legal and ethical requirements in information management and services. In addition, the module will provide students with knowledge, understanding and appreciation of the economic implications of information services, </w:t>
            </w:r>
            <w:r w:rsidR="00C25CB4" w:rsidRPr="00F65244">
              <w:rPr>
                <w:rFonts w:ascii="Arial Narrow" w:hAnsi="Arial Narrow"/>
                <w:szCs w:val="24"/>
              </w:rPr>
              <w:t xml:space="preserve">enabling the </w:t>
            </w:r>
            <w:r w:rsidRPr="00F65244">
              <w:rPr>
                <w:rFonts w:ascii="Arial Narrow" w:hAnsi="Arial Narrow"/>
                <w:szCs w:val="24"/>
              </w:rPr>
              <w:t>develop</w:t>
            </w:r>
            <w:r w:rsidR="00C25CB4" w:rsidRPr="00F65244">
              <w:rPr>
                <w:rFonts w:ascii="Arial Narrow" w:hAnsi="Arial Narrow"/>
                <w:szCs w:val="24"/>
              </w:rPr>
              <w:t>ment of</w:t>
            </w:r>
            <w:r w:rsidRPr="00F65244">
              <w:rPr>
                <w:rFonts w:ascii="Arial Narrow" w:hAnsi="Arial Narrow"/>
                <w:szCs w:val="24"/>
              </w:rPr>
              <w:t xml:space="preserve"> infoprenuer</w:t>
            </w:r>
            <w:r w:rsidR="00082780">
              <w:rPr>
                <w:rFonts w:ascii="Arial Narrow" w:hAnsi="Arial Narrow"/>
                <w:szCs w:val="24"/>
              </w:rPr>
              <w:t>ship. The module will be extended to run over two semesters where the fieldwork component culminates in a portfolio of evidence</w:t>
            </w:r>
            <w:r w:rsidRPr="00F65244">
              <w:rPr>
                <w:rFonts w:ascii="Arial Narrow" w:hAnsi="Arial Narrow"/>
                <w:szCs w:val="24"/>
              </w:rPr>
              <w:t>.</w:t>
            </w:r>
          </w:p>
        </w:tc>
        <w:tc>
          <w:tcPr>
            <w:tcW w:w="961" w:type="dxa"/>
            <w:vAlign w:val="center"/>
          </w:tcPr>
          <w:p w14:paraId="7DC4EED3" w14:textId="0005339B" w:rsidR="00DA166F" w:rsidRPr="00F65244" w:rsidRDefault="00214270" w:rsidP="0001448D">
            <w:pPr>
              <w:jc w:val="center"/>
              <w:rPr>
                <w:rFonts w:ascii="Arial Narrow" w:hAnsi="Arial Narrow"/>
                <w:b/>
                <w:szCs w:val="24"/>
              </w:rPr>
            </w:pPr>
            <w:r>
              <w:rPr>
                <w:rFonts w:ascii="Arial Narrow" w:hAnsi="Arial Narrow"/>
                <w:b/>
                <w:szCs w:val="24"/>
              </w:rPr>
              <w:t>16</w:t>
            </w:r>
          </w:p>
        </w:tc>
        <w:tc>
          <w:tcPr>
            <w:tcW w:w="953" w:type="dxa"/>
            <w:gridSpan w:val="2"/>
            <w:vAlign w:val="center"/>
          </w:tcPr>
          <w:p w14:paraId="070B1BFA" w14:textId="77777777" w:rsidR="00DA166F" w:rsidRPr="00F65244" w:rsidRDefault="00DA166F" w:rsidP="0001448D">
            <w:pPr>
              <w:jc w:val="center"/>
              <w:rPr>
                <w:rFonts w:ascii="Arial Narrow" w:hAnsi="Arial Narrow"/>
                <w:b/>
                <w:szCs w:val="24"/>
              </w:rPr>
            </w:pPr>
            <w:r w:rsidRPr="00F65244">
              <w:rPr>
                <w:rFonts w:ascii="Arial Narrow" w:hAnsi="Arial Narrow"/>
                <w:b/>
                <w:szCs w:val="24"/>
              </w:rPr>
              <w:t>7</w:t>
            </w:r>
          </w:p>
        </w:tc>
        <w:tc>
          <w:tcPr>
            <w:tcW w:w="1185" w:type="dxa"/>
            <w:vAlign w:val="center"/>
          </w:tcPr>
          <w:p w14:paraId="503CFB18" w14:textId="77777777" w:rsidR="00DA166F" w:rsidRPr="00F65244" w:rsidRDefault="00DA166F" w:rsidP="0001448D">
            <w:pPr>
              <w:jc w:val="center"/>
              <w:rPr>
                <w:rFonts w:ascii="Arial Narrow" w:hAnsi="Arial Narrow"/>
                <w:b/>
                <w:szCs w:val="24"/>
              </w:rPr>
            </w:pPr>
            <w:r w:rsidRPr="00F65244">
              <w:rPr>
                <w:rFonts w:ascii="Arial Narrow" w:hAnsi="Arial Narrow"/>
                <w:b/>
                <w:szCs w:val="24"/>
              </w:rPr>
              <w:t>None</w:t>
            </w:r>
          </w:p>
        </w:tc>
        <w:tc>
          <w:tcPr>
            <w:tcW w:w="1421" w:type="dxa"/>
            <w:vAlign w:val="center"/>
          </w:tcPr>
          <w:p w14:paraId="4E79A72D" w14:textId="77777777" w:rsidR="00DA166F" w:rsidRPr="00F65244" w:rsidRDefault="00DA166F" w:rsidP="0001448D">
            <w:pPr>
              <w:jc w:val="center"/>
              <w:rPr>
                <w:rFonts w:ascii="Arial Narrow" w:hAnsi="Arial Narrow"/>
                <w:b/>
                <w:szCs w:val="24"/>
              </w:rPr>
            </w:pPr>
            <w:r w:rsidRPr="00F65244">
              <w:rPr>
                <w:rFonts w:ascii="Arial Narrow" w:hAnsi="Arial Narrow"/>
                <w:b/>
                <w:szCs w:val="24"/>
              </w:rPr>
              <w:t>None</w:t>
            </w:r>
          </w:p>
        </w:tc>
        <w:tc>
          <w:tcPr>
            <w:tcW w:w="1412" w:type="dxa"/>
            <w:vAlign w:val="center"/>
          </w:tcPr>
          <w:p w14:paraId="2C0F52EC" w14:textId="77777777" w:rsidR="00DA166F" w:rsidRPr="00F65244" w:rsidRDefault="00DA166F" w:rsidP="0001448D">
            <w:pPr>
              <w:jc w:val="center"/>
              <w:rPr>
                <w:rFonts w:ascii="Arial Narrow" w:hAnsi="Arial Narrow"/>
                <w:b/>
                <w:szCs w:val="24"/>
              </w:rPr>
            </w:pPr>
            <w:r w:rsidRPr="00F65244">
              <w:rPr>
                <w:rFonts w:ascii="Arial Narrow" w:hAnsi="Arial Narrow"/>
                <w:b/>
                <w:szCs w:val="24"/>
              </w:rPr>
              <w:t>Y</w:t>
            </w:r>
          </w:p>
        </w:tc>
      </w:tr>
      <w:tr w:rsidR="00DA166F" w:rsidRPr="00F65244" w14:paraId="7EFAF97A" w14:textId="77777777" w:rsidTr="0001448D">
        <w:trPr>
          <w:gridAfter w:val="1"/>
          <w:wAfter w:w="85" w:type="dxa"/>
        </w:trPr>
        <w:tc>
          <w:tcPr>
            <w:tcW w:w="3438" w:type="dxa"/>
            <w:shd w:val="clear" w:color="auto" w:fill="auto"/>
          </w:tcPr>
          <w:p w14:paraId="38FD9A9A" w14:textId="397C7161" w:rsidR="00DA166F" w:rsidRPr="00F65244" w:rsidRDefault="00082780" w:rsidP="0001448D">
            <w:pPr>
              <w:rPr>
                <w:rFonts w:ascii="Arial Narrow" w:hAnsi="Arial Narrow"/>
                <w:b/>
                <w:szCs w:val="24"/>
              </w:rPr>
            </w:pPr>
            <w:r>
              <w:rPr>
                <w:rFonts w:ascii="Arial Narrow" w:hAnsi="Arial Narrow"/>
                <w:b/>
                <w:szCs w:val="24"/>
              </w:rPr>
              <w:t>A</w:t>
            </w:r>
            <w:r w:rsidR="00DA166F" w:rsidRPr="00F65244">
              <w:rPr>
                <w:rFonts w:ascii="Arial Narrow" w:hAnsi="Arial Narrow"/>
                <w:b/>
                <w:szCs w:val="24"/>
              </w:rPr>
              <w:t>INF372</w:t>
            </w:r>
          </w:p>
          <w:p w14:paraId="7420D61E" w14:textId="77777777" w:rsidR="00DA166F" w:rsidRPr="00F65244" w:rsidRDefault="00DA166F" w:rsidP="0001448D">
            <w:pPr>
              <w:rPr>
                <w:rFonts w:ascii="Arial Narrow" w:hAnsi="Arial Narrow"/>
                <w:b/>
                <w:szCs w:val="24"/>
              </w:rPr>
            </w:pPr>
            <w:r w:rsidRPr="00F65244">
              <w:rPr>
                <w:rFonts w:ascii="Arial Narrow" w:hAnsi="Arial Narrow"/>
                <w:b/>
                <w:szCs w:val="24"/>
              </w:rPr>
              <w:t>Classification</w:t>
            </w:r>
          </w:p>
          <w:p w14:paraId="2AC32460" w14:textId="77777777" w:rsidR="00DA166F" w:rsidRPr="00F65244" w:rsidRDefault="00DA166F" w:rsidP="0001448D">
            <w:pPr>
              <w:rPr>
                <w:rFonts w:ascii="Arial Narrow" w:hAnsi="Arial Narrow"/>
                <w:b/>
                <w:szCs w:val="24"/>
              </w:rPr>
            </w:pPr>
            <w:r w:rsidRPr="00F65244">
              <w:rPr>
                <w:rFonts w:ascii="Arial Narrow" w:hAnsi="Arial Narrow"/>
                <w:szCs w:val="24"/>
              </w:rPr>
              <w:t>This module aims to introduce students to the methods and practices for the analysis, synthesis and evaluation of recorded knowledge and information by means of classification in general, and in the library in particular.</w:t>
            </w:r>
          </w:p>
        </w:tc>
        <w:tc>
          <w:tcPr>
            <w:tcW w:w="961" w:type="dxa"/>
            <w:vAlign w:val="center"/>
          </w:tcPr>
          <w:p w14:paraId="1B574ADF" w14:textId="2B729FD1" w:rsidR="00DA166F" w:rsidRPr="00F65244" w:rsidRDefault="00214270" w:rsidP="0001448D">
            <w:pPr>
              <w:jc w:val="center"/>
              <w:rPr>
                <w:rFonts w:ascii="Arial Narrow" w:hAnsi="Arial Narrow"/>
                <w:b/>
                <w:szCs w:val="24"/>
              </w:rPr>
            </w:pPr>
            <w:r>
              <w:rPr>
                <w:rFonts w:ascii="Arial Narrow" w:hAnsi="Arial Narrow"/>
                <w:b/>
                <w:szCs w:val="24"/>
              </w:rPr>
              <w:t>16</w:t>
            </w:r>
          </w:p>
        </w:tc>
        <w:tc>
          <w:tcPr>
            <w:tcW w:w="953" w:type="dxa"/>
            <w:gridSpan w:val="2"/>
            <w:vAlign w:val="center"/>
          </w:tcPr>
          <w:p w14:paraId="7EE0183C" w14:textId="77777777" w:rsidR="00DA166F" w:rsidRPr="00F65244" w:rsidRDefault="00DA166F" w:rsidP="0001448D">
            <w:pPr>
              <w:jc w:val="center"/>
              <w:rPr>
                <w:rFonts w:ascii="Arial Narrow" w:hAnsi="Arial Narrow"/>
                <w:b/>
                <w:szCs w:val="24"/>
              </w:rPr>
            </w:pPr>
            <w:r w:rsidRPr="00F65244">
              <w:rPr>
                <w:rFonts w:ascii="Arial Narrow" w:hAnsi="Arial Narrow"/>
                <w:b/>
                <w:szCs w:val="24"/>
              </w:rPr>
              <w:t>7</w:t>
            </w:r>
          </w:p>
        </w:tc>
        <w:tc>
          <w:tcPr>
            <w:tcW w:w="1185" w:type="dxa"/>
            <w:vAlign w:val="center"/>
          </w:tcPr>
          <w:p w14:paraId="760EC415" w14:textId="77777777" w:rsidR="00DA166F" w:rsidRPr="00F65244" w:rsidRDefault="00DA166F" w:rsidP="0001448D">
            <w:pPr>
              <w:jc w:val="center"/>
              <w:rPr>
                <w:rFonts w:ascii="Arial Narrow" w:hAnsi="Arial Narrow"/>
                <w:b/>
                <w:szCs w:val="24"/>
              </w:rPr>
            </w:pPr>
            <w:r w:rsidRPr="00F65244">
              <w:rPr>
                <w:rFonts w:ascii="Arial Narrow" w:hAnsi="Arial Narrow"/>
                <w:b/>
                <w:szCs w:val="24"/>
              </w:rPr>
              <w:t>None</w:t>
            </w:r>
          </w:p>
        </w:tc>
        <w:tc>
          <w:tcPr>
            <w:tcW w:w="1421" w:type="dxa"/>
            <w:vAlign w:val="center"/>
          </w:tcPr>
          <w:p w14:paraId="2F85576F" w14:textId="77777777" w:rsidR="00DA166F" w:rsidRPr="00F65244" w:rsidRDefault="00DA166F" w:rsidP="0001448D">
            <w:pPr>
              <w:jc w:val="center"/>
              <w:rPr>
                <w:rFonts w:ascii="Arial Narrow" w:hAnsi="Arial Narrow"/>
                <w:b/>
                <w:szCs w:val="24"/>
              </w:rPr>
            </w:pPr>
            <w:r w:rsidRPr="00F65244">
              <w:rPr>
                <w:rFonts w:ascii="Arial Narrow" w:hAnsi="Arial Narrow"/>
                <w:b/>
                <w:szCs w:val="24"/>
              </w:rPr>
              <w:t>None</w:t>
            </w:r>
          </w:p>
        </w:tc>
        <w:tc>
          <w:tcPr>
            <w:tcW w:w="1412" w:type="dxa"/>
            <w:vAlign w:val="center"/>
          </w:tcPr>
          <w:p w14:paraId="29781644" w14:textId="77777777" w:rsidR="00DA166F" w:rsidRPr="00F65244" w:rsidRDefault="00DA166F" w:rsidP="0001448D">
            <w:pPr>
              <w:jc w:val="center"/>
              <w:rPr>
                <w:rFonts w:ascii="Arial Narrow" w:hAnsi="Arial Narrow"/>
                <w:b/>
                <w:szCs w:val="24"/>
              </w:rPr>
            </w:pPr>
            <w:r w:rsidRPr="00F65244">
              <w:rPr>
                <w:rFonts w:ascii="Arial Narrow" w:hAnsi="Arial Narrow"/>
                <w:b/>
                <w:szCs w:val="24"/>
              </w:rPr>
              <w:t>Y</w:t>
            </w:r>
          </w:p>
        </w:tc>
      </w:tr>
      <w:tr w:rsidR="00DA166F" w:rsidRPr="00F65244" w14:paraId="701ABDD8" w14:textId="77777777" w:rsidTr="0001448D">
        <w:trPr>
          <w:gridAfter w:val="1"/>
          <w:wAfter w:w="85" w:type="dxa"/>
        </w:trPr>
        <w:tc>
          <w:tcPr>
            <w:tcW w:w="3438" w:type="dxa"/>
            <w:shd w:val="clear" w:color="auto" w:fill="auto"/>
          </w:tcPr>
          <w:p w14:paraId="7D41C829" w14:textId="3C822FB8" w:rsidR="00DA166F" w:rsidRPr="00F65244" w:rsidRDefault="00082780" w:rsidP="0001448D">
            <w:pPr>
              <w:rPr>
                <w:rFonts w:ascii="Arial Narrow" w:hAnsi="Arial Narrow"/>
                <w:b/>
                <w:szCs w:val="24"/>
              </w:rPr>
            </w:pPr>
            <w:r>
              <w:rPr>
                <w:rFonts w:ascii="Arial Narrow" w:hAnsi="Arial Narrow"/>
                <w:b/>
                <w:szCs w:val="24"/>
              </w:rPr>
              <w:lastRenderedPageBreak/>
              <w:t>A</w:t>
            </w:r>
            <w:r w:rsidR="00DA166F" w:rsidRPr="00F65244">
              <w:rPr>
                <w:rFonts w:ascii="Arial Narrow" w:hAnsi="Arial Narrow"/>
                <w:b/>
                <w:szCs w:val="24"/>
              </w:rPr>
              <w:t>INF392</w:t>
            </w:r>
          </w:p>
          <w:p w14:paraId="5FA8BD10" w14:textId="77777777" w:rsidR="00DA166F" w:rsidRPr="00F65244" w:rsidRDefault="00DA166F" w:rsidP="0001448D">
            <w:pPr>
              <w:rPr>
                <w:rFonts w:ascii="Arial Narrow" w:hAnsi="Arial Narrow"/>
                <w:b/>
                <w:szCs w:val="24"/>
              </w:rPr>
            </w:pPr>
            <w:r w:rsidRPr="00F65244">
              <w:rPr>
                <w:rFonts w:ascii="Arial Narrow" w:hAnsi="Arial Narrow"/>
                <w:b/>
                <w:szCs w:val="24"/>
              </w:rPr>
              <w:t>Information Collection Development</w:t>
            </w:r>
            <w:r w:rsidRPr="00F65244" w:rsidDel="004915EC">
              <w:rPr>
                <w:rFonts w:ascii="Arial Narrow" w:hAnsi="Arial Narrow"/>
                <w:b/>
                <w:szCs w:val="24"/>
              </w:rPr>
              <w:t xml:space="preserve"> </w:t>
            </w:r>
          </w:p>
          <w:p w14:paraId="6769E581" w14:textId="7C574AED" w:rsidR="00DA166F" w:rsidRPr="00F65244" w:rsidRDefault="00DA166F" w:rsidP="0001448D">
            <w:pPr>
              <w:rPr>
                <w:rFonts w:ascii="Arial Narrow" w:hAnsi="Arial Narrow"/>
                <w:b/>
                <w:szCs w:val="24"/>
              </w:rPr>
            </w:pPr>
            <w:r w:rsidRPr="00F65244">
              <w:rPr>
                <w:rFonts w:ascii="Arial Narrow" w:hAnsi="Arial Narrow"/>
                <w:szCs w:val="24"/>
              </w:rPr>
              <w:t>This module aims at imparting knowledge on collection</w:t>
            </w:r>
            <w:r w:rsidR="00C25CB4" w:rsidRPr="00F65244">
              <w:rPr>
                <w:rFonts w:ascii="Arial Narrow" w:hAnsi="Arial Narrow"/>
                <w:szCs w:val="24"/>
              </w:rPr>
              <w:t>-</w:t>
            </w:r>
            <w:r w:rsidRPr="00F65244">
              <w:rPr>
                <w:rFonts w:ascii="Arial Narrow" w:hAnsi="Arial Narrow"/>
                <w:szCs w:val="24"/>
              </w:rPr>
              <w:t>development theory and practices to the students</w:t>
            </w:r>
            <w:r w:rsidR="00C25CB4" w:rsidRPr="00F65244">
              <w:rPr>
                <w:rFonts w:ascii="Arial Narrow" w:hAnsi="Arial Narrow"/>
                <w:szCs w:val="24"/>
              </w:rPr>
              <w:t>,</w:t>
            </w:r>
            <w:r w:rsidRPr="00F65244">
              <w:rPr>
                <w:rFonts w:ascii="Arial Narrow" w:hAnsi="Arial Narrow"/>
                <w:szCs w:val="24"/>
              </w:rPr>
              <w:t xml:space="preserve"> enabling them to develop and maintain relevant collections for their libraries</w:t>
            </w:r>
            <w:r w:rsidR="00C25CB4" w:rsidRPr="00F65244">
              <w:rPr>
                <w:rFonts w:ascii="Arial Narrow" w:hAnsi="Arial Narrow"/>
                <w:szCs w:val="24"/>
              </w:rPr>
              <w:t xml:space="preserve"> or </w:t>
            </w:r>
            <w:r w:rsidRPr="00F65244">
              <w:rPr>
                <w:rFonts w:ascii="Arial Narrow" w:hAnsi="Arial Narrow"/>
                <w:szCs w:val="24"/>
              </w:rPr>
              <w:t xml:space="preserve"> information centres</w:t>
            </w:r>
            <w:r w:rsidR="00C25CB4" w:rsidRPr="00F65244">
              <w:rPr>
                <w:rFonts w:ascii="Arial Narrow" w:hAnsi="Arial Narrow"/>
                <w:szCs w:val="24"/>
              </w:rPr>
              <w:t>.</w:t>
            </w:r>
          </w:p>
        </w:tc>
        <w:tc>
          <w:tcPr>
            <w:tcW w:w="961" w:type="dxa"/>
            <w:vAlign w:val="center"/>
          </w:tcPr>
          <w:p w14:paraId="649665C5" w14:textId="4DA52F6B" w:rsidR="00DA166F" w:rsidRPr="00F65244" w:rsidRDefault="00214270" w:rsidP="0001448D">
            <w:pPr>
              <w:jc w:val="center"/>
              <w:rPr>
                <w:rFonts w:ascii="Arial Narrow" w:hAnsi="Arial Narrow"/>
                <w:b/>
                <w:szCs w:val="24"/>
              </w:rPr>
            </w:pPr>
            <w:r>
              <w:rPr>
                <w:rFonts w:ascii="Arial Narrow" w:hAnsi="Arial Narrow"/>
                <w:b/>
                <w:szCs w:val="24"/>
              </w:rPr>
              <w:t>16</w:t>
            </w:r>
          </w:p>
        </w:tc>
        <w:tc>
          <w:tcPr>
            <w:tcW w:w="953" w:type="dxa"/>
            <w:gridSpan w:val="2"/>
            <w:vAlign w:val="center"/>
          </w:tcPr>
          <w:p w14:paraId="78CB2395" w14:textId="77777777" w:rsidR="00DA166F" w:rsidRPr="00F65244" w:rsidRDefault="00DA166F" w:rsidP="0001448D">
            <w:pPr>
              <w:jc w:val="center"/>
              <w:rPr>
                <w:rFonts w:ascii="Arial Narrow" w:hAnsi="Arial Narrow"/>
                <w:b/>
                <w:szCs w:val="24"/>
              </w:rPr>
            </w:pPr>
            <w:r w:rsidRPr="00F65244">
              <w:rPr>
                <w:rFonts w:ascii="Arial Narrow" w:hAnsi="Arial Narrow"/>
                <w:b/>
                <w:szCs w:val="24"/>
              </w:rPr>
              <w:t>7</w:t>
            </w:r>
          </w:p>
        </w:tc>
        <w:tc>
          <w:tcPr>
            <w:tcW w:w="1185" w:type="dxa"/>
            <w:vAlign w:val="center"/>
          </w:tcPr>
          <w:p w14:paraId="24211659" w14:textId="77777777" w:rsidR="00DA166F" w:rsidRPr="00F65244" w:rsidRDefault="00DA166F" w:rsidP="0001448D">
            <w:pPr>
              <w:jc w:val="center"/>
              <w:rPr>
                <w:rFonts w:ascii="Arial Narrow" w:hAnsi="Arial Narrow"/>
                <w:b/>
                <w:szCs w:val="24"/>
              </w:rPr>
            </w:pPr>
            <w:r w:rsidRPr="00F65244">
              <w:rPr>
                <w:rFonts w:ascii="Arial Narrow" w:hAnsi="Arial Narrow"/>
                <w:b/>
                <w:szCs w:val="24"/>
              </w:rPr>
              <w:t>None</w:t>
            </w:r>
          </w:p>
        </w:tc>
        <w:tc>
          <w:tcPr>
            <w:tcW w:w="1421" w:type="dxa"/>
            <w:vAlign w:val="center"/>
          </w:tcPr>
          <w:p w14:paraId="24631AB1" w14:textId="77777777" w:rsidR="00DA166F" w:rsidRPr="00F65244" w:rsidRDefault="00DA166F" w:rsidP="0001448D">
            <w:pPr>
              <w:jc w:val="center"/>
              <w:rPr>
                <w:rFonts w:ascii="Arial Narrow" w:hAnsi="Arial Narrow"/>
                <w:b/>
                <w:szCs w:val="24"/>
              </w:rPr>
            </w:pPr>
            <w:r w:rsidRPr="00F65244">
              <w:rPr>
                <w:rFonts w:ascii="Arial Narrow" w:hAnsi="Arial Narrow"/>
                <w:b/>
                <w:szCs w:val="24"/>
              </w:rPr>
              <w:t>None</w:t>
            </w:r>
          </w:p>
        </w:tc>
        <w:tc>
          <w:tcPr>
            <w:tcW w:w="1412" w:type="dxa"/>
            <w:vAlign w:val="center"/>
          </w:tcPr>
          <w:p w14:paraId="0903C149" w14:textId="77777777" w:rsidR="00DA166F" w:rsidRPr="00F65244" w:rsidRDefault="00DA166F" w:rsidP="0001448D">
            <w:pPr>
              <w:jc w:val="center"/>
              <w:rPr>
                <w:rFonts w:ascii="Arial Narrow" w:hAnsi="Arial Narrow"/>
                <w:b/>
                <w:szCs w:val="24"/>
              </w:rPr>
            </w:pPr>
            <w:r w:rsidRPr="00F65244">
              <w:rPr>
                <w:rFonts w:ascii="Arial Narrow" w:hAnsi="Arial Narrow"/>
                <w:b/>
                <w:szCs w:val="24"/>
              </w:rPr>
              <w:t>Y</w:t>
            </w:r>
          </w:p>
        </w:tc>
      </w:tr>
      <w:tr w:rsidR="00DA166F" w:rsidRPr="00F65244" w14:paraId="6A1FD8E1" w14:textId="77777777" w:rsidTr="00250765">
        <w:trPr>
          <w:gridAfter w:val="1"/>
          <w:wAfter w:w="85" w:type="dxa"/>
        </w:trPr>
        <w:tc>
          <w:tcPr>
            <w:tcW w:w="3438" w:type="dxa"/>
            <w:shd w:val="clear" w:color="auto" w:fill="F2F2F2" w:themeFill="background1" w:themeFillShade="F2"/>
          </w:tcPr>
          <w:p w14:paraId="09604807" w14:textId="77777777" w:rsidR="00DA166F" w:rsidRPr="00F65244" w:rsidRDefault="00DA166F" w:rsidP="009C0ACA">
            <w:pPr>
              <w:jc w:val="both"/>
              <w:rPr>
                <w:rFonts w:ascii="Arial Narrow" w:hAnsi="Arial Narrow"/>
                <w:b/>
                <w:szCs w:val="24"/>
              </w:rPr>
            </w:pPr>
            <w:r w:rsidRPr="00F65244">
              <w:rPr>
                <w:rFonts w:ascii="Arial Narrow" w:hAnsi="Arial Narrow"/>
                <w:b/>
                <w:szCs w:val="24"/>
              </w:rPr>
              <w:t>SEMESTER 1</w:t>
            </w:r>
          </w:p>
        </w:tc>
        <w:tc>
          <w:tcPr>
            <w:tcW w:w="961" w:type="dxa"/>
            <w:shd w:val="clear" w:color="auto" w:fill="F2F2F2" w:themeFill="background1" w:themeFillShade="F2"/>
          </w:tcPr>
          <w:p w14:paraId="4DB7F308" w14:textId="77777777" w:rsidR="00DA166F" w:rsidRPr="00F65244" w:rsidRDefault="00DA166F" w:rsidP="009C0ACA">
            <w:pPr>
              <w:jc w:val="both"/>
              <w:rPr>
                <w:rFonts w:ascii="Arial Narrow" w:hAnsi="Arial Narrow"/>
                <w:b/>
                <w:szCs w:val="24"/>
              </w:rPr>
            </w:pPr>
          </w:p>
        </w:tc>
        <w:tc>
          <w:tcPr>
            <w:tcW w:w="953" w:type="dxa"/>
            <w:gridSpan w:val="2"/>
            <w:shd w:val="clear" w:color="auto" w:fill="F2F2F2" w:themeFill="background1" w:themeFillShade="F2"/>
          </w:tcPr>
          <w:p w14:paraId="24F3667B" w14:textId="77777777" w:rsidR="00DA166F" w:rsidRPr="00F65244" w:rsidRDefault="00DA166F" w:rsidP="009C0ACA">
            <w:pPr>
              <w:jc w:val="both"/>
              <w:rPr>
                <w:rFonts w:ascii="Arial Narrow" w:hAnsi="Arial Narrow"/>
                <w:b/>
                <w:szCs w:val="24"/>
              </w:rPr>
            </w:pPr>
          </w:p>
        </w:tc>
        <w:tc>
          <w:tcPr>
            <w:tcW w:w="1185" w:type="dxa"/>
            <w:shd w:val="clear" w:color="auto" w:fill="F2F2F2" w:themeFill="background1" w:themeFillShade="F2"/>
          </w:tcPr>
          <w:p w14:paraId="28AF37BB" w14:textId="77777777" w:rsidR="00DA166F" w:rsidRPr="00F65244" w:rsidRDefault="00DA166F" w:rsidP="009C0ACA">
            <w:pPr>
              <w:jc w:val="both"/>
              <w:rPr>
                <w:rFonts w:ascii="Arial Narrow" w:hAnsi="Arial Narrow"/>
                <w:b/>
                <w:szCs w:val="24"/>
              </w:rPr>
            </w:pPr>
          </w:p>
        </w:tc>
        <w:tc>
          <w:tcPr>
            <w:tcW w:w="1421" w:type="dxa"/>
            <w:shd w:val="clear" w:color="auto" w:fill="F2F2F2" w:themeFill="background1" w:themeFillShade="F2"/>
          </w:tcPr>
          <w:p w14:paraId="64F9B981" w14:textId="77777777" w:rsidR="00DA166F" w:rsidRPr="00F65244" w:rsidRDefault="00DA166F" w:rsidP="009C0ACA">
            <w:pPr>
              <w:jc w:val="both"/>
              <w:rPr>
                <w:rFonts w:ascii="Arial Narrow" w:hAnsi="Arial Narrow"/>
                <w:b/>
                <w:szCs w:val="24"/>
              </w:rPr>
            </w:pPr>
          </w:p>
        </w:tc>
        <w:tc>
          <w:tcPr>
            <w:tcW w:w="1412" w:type="dxa"/>
            <w:shd w:val="clear" w:color="auto" w:fill="F2F2F2" w:themeFill="background1" w:themeFillShade="F2"/>
          </w:tcPr>
          <w:p w14:paraId="5B4E6905" w14:textId="77777777" w:rsidR="00DA166F" w:rsidRPr="00F65244" w:rsidRDefault="00DA166F" w:rsidP="009C0ACA">
            <w:pPr>
              <w:jc w:val="both"/>
              <w:rPr>
                <w:rFonts w:ascii="Arial Narrow" w:hAnsi="Arial Narrow"/>
                <w:b/>
                <w:szCs w:val="24"/>
              </w:rPr>
            </w:pPr>
          </w:p>
        </w:tc>
      </w:tr>
      <w:tr w:rsidR="00DA166F" w:rsidRPr="00F65244" w14:paraId="34FCB789" w14:textId="77777777" w:rsidTr="0001448D">
        <w:trPr>
          <w:gridAfter w:val="1"/>
          <w:wAfter w:w="85" w:type="dxa"/>
        </w:trPr>
        <w:tc>
          <w:tcPr>
            <w:tcW w:w="3438" w:type="dxa"/>
            <w:shd w:val="clear" w:color="auto" w:fill="auto"/>
          </w:tcPr>
          <w:p w14:paraId="62D01770" w14:textId="51315C00" w:rsidR="00DA166F" w:rsidRPr="00F65244" w:rsidRDefault="00082780" w:rsidP="0001448D">
            <w:pPr>
              <w:rPr>
                <w:rFonts w:ascii="Arial Narrow" w:hAnsi="Arial Narrow"/>
                <w:b/>
                <w:szCs w:val="24"/>
              </w:rPr>
            </w:pPr>
            <w:r>
              <w:rPr>
                <w:rFonts w:ascii="Arial Narrow" w:hAnsi="Arial Narrow"/>
                <w:b/>
                <w:szCs w:val="24"/>
              </w:rPr>
              <w:t>A</w:t>
            </w:r>
            <w:r w:rsidR="00DA166F" w:rsidRPr="00F65244">
              <w:rPr>
                <w:rFonts w:ascii="Arial Narrow" w:hAnsi="Arial Narrow"/>
                <w:b/>
                <w:szCs w:val="24"/>
              </w:rPr>
              <w:t>INF331</w:t>
            </w:r>
          </w:p>
          <w:p w14:paraId="64200C83" w14:textId="77777777" w:rsidR="00DA166F" w:rsidRPr="00F65244" w:rsidRDefault="00DA166F" w:rsidP="0001448D">
            <w:pPr>
              <w:rPr>
                <w:rFonts w:ascii="Arial Narrow" w:hAnsi="Arial Narrow"/>
                <w:b/>
                <w:szCs w:val="24"/>
              </w:rPr>
            </w:pPr>
            <w:r w:rsidRPr="00F65244">
              <w:rPr>
                <w:rFonts w:ascii="Arial Narrow" w:hAnsi="Arial Narrow"/>
                <w:b/>
                <w:szCs w:val="24"/>
              </w:rPr>
              <w:t>Marketing principles and applications</w:t>
            </w:r>
          </w:p>
          <w:p w14:paraId="3C8CDBDA" w14:textId="3BE26314" w:rsidR="00DA166F" w:rsidRPr="00F65244" w:rsidRDefault="00DA166F" w:rsidP="0001448D">
            <w:pPr>
              <w:rPr>
                <w:rFonts w:ascii="Arial Narrow" w:hAnsi="Arial Narrow"/>
                <w:b/>
                <w:szCs w:val="24"/>
              </w:rPr>
            </w:pPr>
            <w:r w:rsidRPr="00F65244">
              <w:rPr>
                <w:rFonts w:ascii="Arial Narrow" w:hAnsi="Arial Narrow"/>
                <w:szCs w:val="24"/>
              </w:rPr>
              <w:t xml:space="preserve">This module aims to equip students with knowledge in Marketing and </w:t>
            </w:r>
            <w:r w:rsidR="00C25CB4" w:rsidRPr="00F65244">
              <w:rPr>
                <w:rFonts w:ascii="Arial Narrow" w:hAnsi="Arial Narrow"/>
                <w:szCs w:val="24"/>
              </w:rPr>
              <w:t xml:space="preserve">the </w:t>
            </w:r>
            <w:r w:rsidRPr="00F65244">
              <w:rPr>
                <w:rFonts w:ascii="Arial Narrow" w:hAnsi="Arial Narrow"/>
                <w:szCs w:val="24"/>
              </w:rPr>
              <w:t xml:space="preserve">applications of </w:t>
            </w:r>
            <w:r w:rsidR="00C25CB4" w:rsidRPr="00F65244">
              <w:rPr>
                <w:rFonts w:ascii="Arial Narrow" w:hAnsi="Arial Narrow"/>
                <w:szCs w:val="24"/>
              </w:rPr>
              <w:t>M</w:t>
            </w:r>
            <w:r w:rsidRPr="00F65244">
              <w:rPr>
                <w:rFonts w:ascii="Arial Narrow" w:hAnsi="Arial Narrow"/>
                <w:szCs w:val="24"/>
              </w:rPr>
              <w:t>arketing principles</w:t>
            </w:r>
            <w:r w:rsidR="00C25CB4" w:rsidRPr="00F65244">
              <w:rPr>
                <w:rFonts w:ascii="Arial Narrow" w:hAnsi="Arial Narrow"/>
                <w:szCs w:val="24"/>
              </w:rPr>
              <w:t>.</w:t>
            </w:r>
          </w:p>
        </w:tc>
        <w:tc>
          <w:tcPr>
            <w:tcW w:w="961" w:type="dxa"/>
            <w:vAlign w:val="center"/>
          </w:tcPr>
          <w:p w14:paraId="02DB0102" w14:textId="3AFDB29B" w:rsidR="00DA166F" w:rsidRPr="00F65244" w:rsidRDefault="00214270" w:rsidP="0001448D">
            <w:pPr>
              <w:jc w:val="center"/>
              <w:rPr>
                <w:rFonts w:ascii="Arial Narrow" w:hAnsi="Arial Narrow"/>
                <w:b/>
                <w:szCs w:val="24"/>
              </w:rPr>
            </w:pPr>
            <w:r>
              <w:rPr>
                <w:rFonts w:ascii="Arial Narrow" w:hAnsi="Arial Narrow"/>
                <w:b/>
                <w:szCs w:val="24"/>
              </w:rPr>
              <w:t>16</w:t>
            </w:r>
          </w:p>
        </w:tc>
        <w:tc>
          <w:tcPr>
            <w:tcW w:w="953" w:type="dxa"/>
            <w:gridSpan w:val="2"/>
            <w:vAlign w:val="center"/>
          </w:tcPr>
          <w:p w14:paraId="26C24FCB" w14:textId="77777777" w:rsidR="00DA166F" w:rsidRPr="00F65244" w:rsidRDefault="00DA166F" w:rsidP="0001448D">
            <w:pPr>
              <w:jc w:val="center"/>
              <w:rPr>
                <w:rFonts w:ascii="Arial Narrow" w:hAnsi="Arial Narrow"/>
                <w:b/>
                <w:szCs w:val="24"/>
              </w:rPr>
            </w:pPr>
            <w:r w:rsidRPr="00F65244">
              <w:rPr>
                <w:rFonts w:ascii="Arial Narrow" w:hAnsi="Arial Narrow"/>
                <w:b/>
                <w:szCs w:val="24"/>
              </w:rPr>
              <w:t>7</w:t>
            </w:r>
          </w:p>
        </w:tc>
        <w:tc>
          <w:tcPr>
            <w:tcW w:w="1185" w:type="dxa"/>
            <w:vAlign w:val="center"/>
          </w:tcPr>
          <w:p w14:paraId="077BDCB8" w14:textId="77777777" w:rsidR="00DA166F" w:rsidRPr="00F65244" w:rsidRDefault="00DA166F" w:rsidP="0001448D">
            <w:pPr>
              <w:jc w:val="center"/>
              <w:rPr>
                <w:rFonts w:ascii="Arial Narrow" w:hAnsi="Arial Narrow"/>
                <w:b/>
                <w:szCs w:val="24"/>
              </w:rPr>
            </w:pPr>
            <w:r w:rsidRPr="00F65244">
              <w:rPr>
                <w:rFonts w:ascii="Arial Narrow" w:hAnsi="Arial Narrow"/>
                <w:b/>
                <w:szCs w:val="24"/>
              </w:rPr>
              <w:t>None</w:t>
            </w:r>
          </w:p>
        </w:tc>
        <w:tc>
          <w:tcPr>
            <w:tcW w:w="1421" w:type="dxa"/>
            <w:vAlign w:val="center"/>
          </w:tcPr>
          <w:p w14:paraId="35CF2B47" w14:textId="4E41FCFE" w:rsidR="00DA166F" w:rsidRPr="00F65244" w:rsidRDefault="00082780" w:rsidP="0001448D">
            <w:pPr>
              <w:jc w:val="center"/>
              <w:rPr>
                <w:rFonts w:ascii="Arial Narrow" w:hAnsi="Arial Narrow"/>
                <w:b/>
                <w:szCs w:val="24"/>
              </w:rPr>
            </w:pPr>
            <w:r>
              <w:rPr>
                <w:rFonts w:ascii="Arial Narrow" w:hAnsi="Arial Narrow"/>
                <w:b/>
                <w:szCs w:val="24"/>
              </w:rPr>
              <w:t>A</w:t>
            </w:r>
            <w:r w:rsidR="00DA166F" w:rsidRPr="00F65244">
              <w:rPr>
                <w:rFonts w:ascii="Arial Narrow" w:hAnsi="Arial Narrow"/>
                <w:b/>
                <w:szCs w:val="24"/>
              </w:rPr>
              <w:t>INF332</w:t>
            </w:r>
          </w:p>
        </w:tc>
        <w:tc>
          <w:tcPr>
            <w:tcW w:w="1412" w:type="dxa"/>
            <w:vAlign w:val="center"/>
          </w:tcPr>
          <w:p w14:paraId="67BC119E" w14:textId="77777777" w:rsidR="00DA166F" w:rsidRPr="00F65244" w:rsidRDefault="00DA166F" w:rsidP="0001448D">
            <w:pPr>
              <w:jc w:val="center"/>
              <w:rPr>
                <w:rFonts w:ascii="Arial Narrow" w:hAnsi="Arial Narrow"/>
                <w:b/>
                <w:szCs w:val="24"/>
              </w:rPr>
            </w:pPr>
            <w:r w:rsidRPr="00F65244">
              <w:rPr>
                <w:rFonts w:ascii="Arial Narrow" w:hAnsi="Arial Narrow"/>
                <w:b/>
                <w:szCs w:val="24"/>
              </w:rPr>
              <w:t>Y</w:t>
            </w:r>
          </w:p>
        </w:tc>
      </w:tr>
      <w:tr w:rsidR="00DA166F" w:rsidRPr="00F65244" w14:paraId="31F31D45" w14:textId="77777777" w:rsidTr="004C42EA">
        <w:trPr>
          <w:gridAfter w:val="1"/>
          <w:wAfter w:w="85" w:type="dxa"/>
        </w:trPr>
        <w:tc>
          <w:tcPr>
            <w:tcW w:w="3438" w:type="dxa"/>
            <w:shd w:val="clear" w:color="auto" w:fill="auto"/>
          </w:tcPr>
          <w:p w14:paraId="5E19D424" w14:textId="642C8E11" w:rsidR="00DA166F" w:rsidRPr="00F65244" w:rsidRDefault="00082780" w:rsidP="009C0ACA">
            <w:pPr>
              <w:jc w:val="both"/>
              <w:rPr>
                <w:rFonts w:ascii="Arial Narrow" w:hAnsi="Arial Narrow"/>
                <w:b/>
                <w:szCs w:val="24"/>
              </w:rPr>
            </w:pPr>
            <w:r>
              <w:rPr>
                <w:rFonts w:ascii="Arial Narrow" w:hAnsi="Arial Narrow"/>
                <w:b/>
                <w:szCs w:val="24"/>
              </w:rPr>
              <w:t>A</w:t>
            </w:r>
            <w:r w:rsidR="00DA166F" w:rsidRPr="00F65244">
              <w:rPr>
                <w:rFonts w:ascii="Arial Narrow" w:hAnsi="Arial Narrow"/>
                <w:b/>
                <w:szCs w:val="24"/>
              </w:rPr>
              <w:t>INF411</w:t>
            </w:r>
          </w:p>
          <w:p w14:paraId="1FEC4CF6" w14:textId="77777777" w:rsidR="00DA166F" w:rsidRPr="00F65244" w:rsidRDefault="00DA166F" w:rsidP="009C0ACA">
            <w:pPr>
              <w:jc w:val="both"/>
              <w:rPr>
                <w:rFonts w:ascii="Arial Narrow" w:hAnsi="Arial Narrow"/>
                <w:b/>
                <w:szCs w:val="24"/>
              </w:rPr>
            </w:pPr>
            <w:r w:rsidRPr="00F65244">
              <w:rPr>
                <w:rFonts w:ascii="Arial Narrow" w:hAnsi="Arial Narrow"/>
                <w:b/>
                <w:szCs w:val="24"/>
              </w:rPr>
              <w:t>Experiential learning</w:t>
            </w:r>
          </w:p>
          <w:p w14:paraId="475131B7" w14:textId="26746170" w:rsidR="00DA166F" w:rsidRPr="00F65244" w:rsidRDefault="00DA166F" w:rsidP="009C0ACA">
            <w:pPr>
              <w:jc w:val="both"/>
              <w:rPr>
                <w:rFonts w:ascii="Arial Narrow" w:hAnsi="Arial Narrow"/>
                <w:b/>
                <w:szCs w:val="24"/>
              </w:rPr>
            </w:pPr>
            <w:r w:rsidRPr="00F65244">
              <w:rPr>
                <w:rFonts w:ascii="Arial Narrow" w:hAnsi="Arial Narrow"/>
                <w:szCs w:val="24"/>
              </w:rPr>
              <w:t xml:space="preserve">This module aims to </w:t>
            </w:r>
            <w:r w:rsidR="00C25CB4" w:rsidRPr="00F65244">
              <w:rPr>
                <w:rFonts w:ascii="Arial Narrow" w:hAnsi="Arial Narrow"/>
                <w:szCs w:val="24"/>
              </w:rPr>
              <w:t>teach</w:t>
            </w:r>
            <w:r w:rsidRPr="00F65244">
              <w:rPr>
                <w:rFonts w:ascii="Arial Narrow" w:hAnsi="Arial Narrow"/>
                <w:szCs w:val="24"/>
              </w:rPr>
              <w:t xml:space="preserve"> students </w:t>
            </w:r>
            <w:r w:rsidR="00C25CB4" w:rsidRPr="00F65244">
              <w:rPr>
                <w:rFonts w:ascii="Arial Narrow" w:hAnsi="Arial Narrow"/>
                <w:szCs w:val="24"/>
              </w:rPr>
              <w:t>the</w:t>
            </w:r>
            <w:r w:rsidRPr="00F65244">
              <w:rPr>
                <w:rFonts w:ascii="Arial Narrow" w:hAnsi="Arial Narrow"/>
                <w:szCs w:val="24"/>
              </w:rPr>
              <w:t xml:space="preserve"> practical knowledge, skills and attitudes </w:t>
            </w:r>
            <w:r w:rsidR="00C25CB4" w:rsidRPr="00F65244">
              <w:rPr>
                <w:rFonts w:ascii="Arial Narrow" w:hAnsi="Arial Narrow"/>
                <w:szCs w:val="24"/>
              </w:rPr>
              <w:t>needed to</w:t>
            </w:r>
            <w:r w:rsidRPr="00F65244">
              <w:rPr>
                <w:rFonts w:ascii="Arial Narrow" w:hAnsi="Arial Narrow"/>
                <w:szCs w:val="24"/>
              </w:rPr>
              <w:t xml:space="preserve"> prepar</w:t>
            </w:r>
            <w:r w:rsidR="00C25CB4" w:rsidRPr="00F65244">
              <w:rPr>
                <w:rFonts w:ascii="Arial Narrow" w:hAnsi="Arial Narrow"/>
                <w:szCs w:val="24"/>
              </w:rPr>
              <w:t>e them</w:t>
            </w:r>
            <w:r w:rsidRPr="00F65244">
              <w:rPr>
                <w:rFonts w:ascii="Arial Narrow" w:hAnsi="Arial Narrow"/>
                <w:szCs w:val="24"/>
              </w:rPr>
              <w:t xml:space="preserve"> for the workplace environment</w:t>
            </w:r>
            <w:r w:rsidR="00C25CB4" w:rsidRPr="00F65244">
              <w:rPr>
                <w:rFonts w:ascii="Arial Narrow" w:hAnsi="Arial Narrow"/>
                <w:szCs w:val="24"/>
              </w:rPr>
              <w:t>.</w:t>
            </w:r>
          </w:p>
        </w:tc>
        <w:tc>
          <w:tcPr>
            <w:tcW w:w="961" w:type="dxa"/>
            <w:vAlign w:val="center"/>
          </w:tcPr>
          <w:p w14:paraId="10ED03BD" w14:textId="4673EA36" w:rsidR="00DA166F" w:rsidRPr="00F65244" w:rsidRDefault="00214270" w:rsidP="004C42EA">
            <w:pPr>
              <w:jc w:val="center"/>
              <w:rPr>
                <w:rFonts w:ascii="Arial Narrow" w:hAnsi="Arial Narrow"/>
                <w:b/>
                <w:szCs w:val="24"/>
              </w:rPr>
            </w:pPr>
            <w:r>
              <w:rPr>
                <w:rFonts w:ascii="Arial Narrow" w:hAnsi="Arial Narrow"/>
                <w:b/>
                <w:szCs w:val="24"/>
              </w:rPr>
              <w:t>16</w:t>
            </w:r>
          </w:p>
        </w:tc>
        <w:tc>
          <w:tcPr>
            <w:tcW w:w="953" w:type="dxa"/>
            <w:gridSpan w:val="2"/>
            <w:vAlign w:val="center"/>
          </w:tcPr>
          <w:p w14:paraId="6FB51D5C" w14:textId="77777777" w:rsidR="00DA166F" w:rsidRPr="00F65244" w:rsidRDefault="00DA166F" w:rsidP="004C42EA">
            <w:pPr>
              <w:jc w:val="center"/>
              <w:rPr>
                <w:rFonts w:ascii="Arial Narrow" w:hAnsi="Arial Narrow"/>
                <w:b/>
                <w:szCs w:val="24"/>
              </w:rPr>
            </w:pPr>
            <w:r w:rsidRPr="00F65244">
              <w:rPr>
                <w:rFonts w:ascii="Arial Narrow" w:hAnsi="Arial Narrow"/>
                <w:b/>
                <w:szCs w:val="24"/>
              </w:rPr>
              <w:t>8</w:t>
            </w:r>
          </w:p>
        </w:tc>
        <w:tc>
          <w:tcPr>
            <w:tcW w:w="1185" w:type="dxa"/>
            <w:vAlign w:val="center"/>
          </w:tcPr>
          <w:p w14:paraId="12343900" w14:textId="77777777" w:rsidR="00DA166F" w:rsidRPr="00F65244" w:rsidRDefault="00DA166F" w:rsidP="004C42EA">
            <w:pPr>
              <w:jc w:val="center"/>
              <w:rPr>
                <w:rFonts w:ascii="Arial Narrow" w:hAnsi="Arial Narrow"/>
                <w:b/>
                <w:szCs w:val="24"/>
              </w:rPr>
            </w:pPr>
            <w:r w:rsidRPr="00F65244">
              <w:rPr>
                <w:rFonts w:ascii="Arial Narrow" w:hAnsi="Arial Narrow"/>
                <w:b/>
                <w:szCs w:val="24"/>
              </w:rPr>
              <w:t>None</w:t>
            </w:r>
          </w:p>
        </w:tc>
        <w:tc>
          <w:tcPr>
            <w:tcW w:w="1421" w:type="dxa"/>
            <w:vAlign w:val="center"/>
          </w:tcPr>
          <w:p w14:paraId="787B8219" w14:textId="1D889264" w:rsidR="00DA166F" w:rsidRPr="00F65244" w:rsidRDefault="00082780" w:rsidP="004C42EA">
            <w:pPr>
              <w:jc w:val="center"/>
              <w:rPr>
                <w:rFonts w:ascii="Arial Narrow" w:hAnsi="Arial Narrow"/>
                <w:b/>
                <w:szCs w:val="24"/>
              </w:rPr>
            </w:pPr>
            <w:r>
              <w:rPr>
                <w:rFonts w:ascii="Arial Narrow" w:hAnsi="Arial Narrow"/>
                <w:b/>
                <w:szCs w:val="24"/>
              </w:rPr>
              <w:t>A</w:t>
            </w:r>
            <w:r w:rsidR="00DA166F" w:rsidRPr="00F65244">
              <w:rPr>
                <w:rFonts w:ascii="Arial Narrow" w:hAnsi="Arial Narrow"/>
                <w:b/>
                <w:szCs w:val="24"/>
              </w:rPr>
              <w:t>INF412</w:t>
            </w:r>
          </w:p>
        </w:tc>
        <w:tc>
          <w:tcPr>
            <w:tcW w:w="1412" w:type="dxa"/>
            <w:vAlign w:val="center"/>
          </w:tcPr>
          <w:p w14:paraId="353AF5C4" w14:textId="77777777" w:rsidR="00DA166F" w:rsidRPr="00F65244" w:rsidRDefault="00DA166F" w:rsidP="004C42EA">
            <w:pPr>
              <w:jc w:val="center"/>
              <w:rPr>
                <w:rFonts w:ascii="Arial Narrow" w:hAnsi="Arial Narrow"/>
                <w:b/>
                <w:szCs w:val="24"/>
              </w:rPr>
            </w:pPr>
            <w:r w:rsidRPr="00F65244">
              <w:rPr>
                <w:rFonts w:ascii="Arial Narrow" w:hAnsi="Arial Narrow"/>
                <w:b/>
                <w:szCs w:val="24"/>
              </w:rPr>
              <w:t>Y</w:t>
            </w:r>
          </w:p>
        </w:tc>
      </w:tr>
      <w:tr w:rsidR="00DA166F" w:rsidRPr="00F65244" w14:paraId="32C9F2D6" w14:textId="77777777" w:rsidTr="00250765">
        <w:trPr>
          <w:gridAfter w:val="1"/>
          <w:wAfter w:w="85" w:type="dxa"/>
        </w:trPr>
        <w:tc>
          <w:tcPr>
            <w:tcW w:w="3438" w:type="dxa"/>
            <w:shd w:val="clear" w:color="auto" w:fill="auto"/>
          </w:tcPr>
          <w:p w14:paraId="56B6BB54" w14:textId="77777777" w:rsidR="00DA166F" w:rsidRPr="00F65244" w:rsidRDefault="00DA166F" w:rsidP="009C0ACA">
            <w:pPr>
              <w:jc w:val="both"/>
              <w:rPr>
                <w:rFonts w:ascii="Arial Narrow" w:hAnsi="Arial Narrow"/>
                <w:b/>
                <w:szCs w:val="24"/>
              </w:rPr>
            </w:pPr>
            <w:r w:rsidRPr="00F65244">
              <w:rPr>
                <w:rFonts w:ascii="Arial Narrow" w:hAnsi="Arial Narrow"/>
                <w:b/>
                <w:szCs w:val="24"/>
              </w:rPr>
              <w:t>Elective 7</w:t>
            </w:r>
          </w:p>
        </w:tc>
        <w:tc>
          <w:tcPr>
            <w:tcW w:w="961" w:type="dxa"/>
          </w:tcPr>
          <w:p w14:paraId="3B3D687F" w14:textId="77777777" w:rsidR="00DA166F" w:rsidRPr="00F65244" w:rsidRDefault="00DA166F" w:rsidP="009C0ACA">
            <w:pPr>
              <w:jc w:val="both"/>
              <w:rPr>
                <w:rFonts w:ascii="Arial Narrow" w:hAnsi="Arial Narrow"/>
                <w:b/>
                <w:szCs w:val="24"/>
              </w:rPr>
            </w:pPr>
          </w:p>
        </w:tc>
        <w:tc>
          <w:tcPr>
            <w:tcW w:w="953" w:type="dxa"/>
            <w:gridSpan w:val="2"/>
          </w:tcPr>
          <w:p w14:paraId="3DDEA7F4" w14:textId="77777777" w:rsidR="00DA166F" w:rsidRPr="00F65244" w:rsidRDefault="00DA166F" w:rsidP="009C0ACA">
            <w:pPr>
              <w:jc w:val="both"/>
              <w:rPr>
                <w:rFonts w:ascii="Arial Narrow" w:hAnsi="Arial Narrow"/>
                <w:b/>
                <w:szCs w:val="24"/>
              </w:rPr>
            </w:pPr>
          </w:p>
        </w:tc>
        <w:tc>
          <w:tcPr>
            <w:tcW w:w="1185" w:type="dxa"/>
          </w:tcPr>
          <w:p w14:paraId="21DE10FC" w14:textId="77777777" w:rsidR="00DA166F" w:rsidRPr="00F65244" w:rsidRDefault="00DA166F" w:rsidP="009C0ACA">
            <w:pPr>
              <w:jc w:val="both"/>
              <w:rPr>
                <w:rFonts w:ascii="Arial Narrow" w:hAnsi="Arial Narrow"/>
                <w:b/>
                <w:szCs w:val="24"/>
              </w:rPr>
            </w:pPr>
            <w:r w:rsidRPr="00F65244">
              <w:rPr>
                <w:rFonts w:ascii="Arial Narrow" w:hAnsi="Arial Narrow"/>
                <w:b/>
                <w:szCs w:val="24"/>
              </w:rPr>
              <w:t>None</w:t>
            </w:r>
          </w:p>
        </w:tc>
        <w:tc>
          <w:tcPr>
            <w:tcW w:w="1421" w:type="dxa"/>
          </w:tcPr>
          <w:p w14:paraId="5F3E691D" w14:textId="77777777" w:rsidR="00DA166F" w:rsidRPr="00F65244" w:rsidRDefault="00DA166F" w:rsidP="009C0ACA">
            <w:pPr>
              <w:jc w:val="both"/>
              <w:rPr>
                <w:rFonts w:ascii="Arial Narrow" w:hAnsi="Arial Narrow"/>
                <w:b/>
                <w:szCs w:val="24"/>
              </w:rPr>
            </w:pPr>
            <w:r w:rsidRPr="00F65244">
              <w:rPr>
                <w:rFonts w:ascii="Arial Narrow" w:hAnsi="Arial Narrow"/>
                <w:b/>
                <w:szCs w:val="24"/>
              </w:rPr>
              <w:t>Elective 8</w:t>
            </w:r>
          </w:p>
        </w:tc>
        <w:tc>
          <w:tcPr>
            <w:tcW w:w="1412" w:type="dxa"/>
          </w:tcPr>
          <w:p w14:paraId="78536801" w14:textId="77777777" w:rsidR="00DA166F" w:rsidRPr="00F65244" w:rsidRDefault="00DA166F" w:rsidP="009C0ACA">
            <w:pPr>
              <w:jc w:val="both"/>
              <w:rPr>
                <w:rFonts w:ascii="Arial Narrow" w:hAnsi="Arial Narrow"/>
                <w:b/>
                <w:szCs w:val="24"/>
              </w:rPr>
            </w:pPr>
            <w:r w:rsidRPr="00F65244">
              <w:rPr>
                <w:rFonts w:ascii="Arial Narrow" w:hAnsi="Arial Narrow"/>
                <w:b/>
                <w:szCs w:val="24"/>
              </w:rPr>
              <w:t>N</w:t>
            </w:r>
          </w:p>
        </w:tc>
      </w:tr>
      <w:tr w:rsidR="00DA166F" w:rsidRPr="00F65244" w14:paraId="0D1D15EC" w14:textId="77777777" w:rsidTr="00250765">
        <w:trPr>
          <w:gridAfter w:val="1"/>
          <w:wAfter w:w="85" w:type="dxa"/>
        </w:trPr>
        <w:tc>
          <w:tcPr>
            <w:tcW w:w="3438" w:type="dxa"/>
            <w:shd w:val="clear" w:color="auto" w:fill="auto"/>
          </w:tcPr>
          <w:p w14:paraId="0875DAFB" w14:textId="77777777" w:rsidR="00DA166F" w:rsidRPr="00F65244" w:rsidRDefault="00DA166F" w:rsidP="009C0ACA">
            <w:pPr>
              <w:jc w:val="both"/>
              <w:rPr>
                <w:rFonts w:ascii="Arial Narrow" w:hAnsi="Arial Narrow"/>
                <w:b/>
                <w:szCs w:val="24"/>
              </w:rPr>
            </w:pPr>
            <w:r w:rsidRPr="00F65244">
              <w:rPr>
                <w:rFonts w:ascii="Arial Narrow" w:hAnsi="Arial Narrow"/>
                <w:b/>
                <w:szCs w:val="24"/>
              </w:rPr>
              <w:t>Elective 9</w:t>
            </w:r>
          </w:p>
        </w:tc>
        <w:tc>
          <w:tcPr>
            <w:tcW w:w="961" w:type="dxa"/>
          </w:tcPr>
          <w:p w14:paraId="2C5E7D7E" w14:textId="77777777" w:rsidR="00DA166F" w:rsidRPr="00F65244" w:rsidRDefault="00DA166F" w:rsidP="009C0ACA">
            <w:pPr>
              <w:jc w:val="both"/>
              <w:rPr>
                <w:rFonts w:ascii="Arial Narrow" w:hAnsi="Arial Narrow"/>
                <w:b/>
                <w:szCs w:val="24"/>
              </w:rPr>
            </w:pPr>
          </w:p>
        </w:tc>
        <w:tc>
          <w:tcPr>
            <w:tcW w:w="953" w:type="dxa"/>
            <w:gridSpan w:val="2"/>
          </w:tcPr>
          <w:p w14:paraId="400107FD" w14:textId="77777777" w:rsidR="00DA166F" w:rsidRPr="00F65244" w:rsidRDefault="00DA166F" w:rsidP="009C0ACA">
            <w:pPr>
              <w:jc w:val="both"/>
              <w:rPr>
                <w:rFonts w:ascii="Arial Narrow" w:hAnsi="Arial Narrow"/>
                <w:b/>
                <w:szCs w:val="24"/>
              </w:rPr>
            </w:pPr>
          </w:p>
        </w:tc>
        <w:tc>
          <w:tcPr>
            <w:tcW w:w="1185" w:type="dxa"/>
          </w:tcPr>
          <w:p w14:paraId="029C5E1D" w14:textId="77777777" w:rsidR="00DA166F" w:rsidRPr="00F65244" w:rsidRDefault="00DA166F" w:rsidP="009C0ACA">
            <w:pPr>
              <w:jc w:val="both"/>
              <w:rPr>
                <w:rFonts w:ascii="Arial Narrow" w:hAnsi="Arial Narrow"/>
                <w:b/>
                <w:szCs w:val="24"/>
              </w:rPr>
            </w:pPr>
            <w:r w:rsidRPr="00F65244">
              <w:rPr>
                <w:rFonts w:ascii="Arial Narrow" w:hAnsi="Arial Narrow"/>
                <w:b/>
                <w:szCs w:val="24"/>
              </w:rPr>
              <w:t>None</w:t>
            </w:r>
          </w:p>
        </w:tc>
        <w:tc>
          <w:tcPr>
            <w:tcW w:w="1421" w:type="dxa"/>
          </w:tcPr>
          <w:p w14:paraId="43D332E9" w14:textId="77777777" w:rsidR="00DA166F" w:rsidRPr="00F65244" w:rsidRDefault="00DA166F" w:rsidP="009C0ACA">
            <w:pPr>
              <w:jc w:val="both"/>
              <w:rPr>
                <w:rFonts w:ascii="Arial Narrow" w:hAnsi="Arial Narrow"/>
                <w:b/>
                <w:szCs w:val="24"/>
              </w:rPr>
            </w:pPr>
            <w:r w:rsidRPr="00F65244">
              <w:rPr>
                <w:rFonts w:ascii="Arial Narrow" w:hAnsi="Arial Narrow"/>
                <w:b/>
                <w:szCs w:val="24"/>
              </w:rPr>
              <w:t>Elective 10</w:t>
            </w:r>
          </w:p>
        </w:tc>
        <w:tc>
          <w:tcPr>
            <w:tcW w:w="1412" w:type="dxa"/>
          </w:tcPr>
          <w:p w14:paraId="1854ED37" w14:textId="77777777" w:rsidR="00DA166F" w:rsidRPr="00F65244" w:rsidRDefault="00DA166F" w:rsidP="009C0ACA">
            <w:pPr>
              <w:jc w:val="both"/>
              <w:rPr>
                <w:rFonts w:ascii="Arial Narrow" w:hAnsi="Arial Narrow"/>
                <w:b/>
                <w:szCs w:val="24"/>
              </w:rPr>
            </w:pPr>
            <w:r w:rsidRPr="00F65244">
              <w:rPr>
                <w:rFonts w:ascii="Arial Narrow" w:hAnsi="Arial Narrow"/>
                <w:b/>
                <w:szCs w:val="24"/>
              </w:rPr>
              <w:t>N</w:t>
            </w:r>
          </w:p>
        </w:tc>
      </w:tr>
      <w:tr w:rsidR="00DA166F" w:rsidRPr="00F65244" w14:paraId="376D5D1C" w14:textId="77777777" w:rsidTr="00250765">
        <w:trPr>
          <w:gridAfter w:val="1"/>
          <w:wAfter w:w="85" w:type="dxa"/>
        </w:trPr>
        <w:tc>
          <w:tcPr>
            <w:tcW w:w="3438" w:type="dxa"/>
            <w:shd w:val="clear" w:color="auto" w:fill="F2F2F2" w:themeFill="background1" w:themeFillShade="F2"/>
          </w:tcPr>
          <w:p w14:paraId="2FDEC864" w14:textId="77777777" w:rsidR="00DA166F" w:rsidRPr="00F65244" w:rsidRDefault="00DA166F" w:rsidP="009C0ACA">
            <w:pPr>
              <w:jc w:val="both"/>
              <w:rPr>
                <w:rFonts w:ascii="Arial Narrow" w:hAnsi="Arial Narrow"/>
                <w:b/>
                <w:szCs w:val="24"/>
              </w:rPr>
            </w:pPr>
            <w:r w:rsidRPr="00F65244">
              <w:rPr>
                <w:rFonts w:ascii="Arial Narrow" w:hAnsi="Arial Narrow"/>
                <w:b/>
                <w:szCs w:val="24"/>
              </w:rPr>
              <w:t>SEMESTER 2</w:t>
            </w:r>
          </w:p>
        </w:tc>
        <w:tc>
          <w:tcPr>
            <w:tcW w:w="961" w:type="dxa"/>
            <w:shd w:val="clear" w:color="auto" w:fill="F2F2F2" w:themeFill="background1" w:themeFillShade="F2"/>
          </w:tcPr>
          <w:p w14:paraId="10BA6D03" w14:textId="77777777" w:rsidR="00DA166F" w:rsidRPr="00F65244" w:rsidRDefault="00DA166F" w:rsidP="009C0ACA">
            <w:pPr>
              <w:jc w:val="both"/>
              <w:rPr>
                <w:rFonts w:ascii="Arial Narrow" w:hAnsi="Arial Narrow"/>
                <w:b/>
                <w:szCs w:val="24"/>
              </w:rPr>
            </w:pPr>
          </w:p>
        </w:tc>
        <w:tc>
          <w:tcPr>
            <w:tcW w:w="953" w:type="dxa"/>
            <w:gridSpan w:val="2"/>
            <w:shd w:val="clear" w:color="auto" w:fill="F2F2F2" w:themeFill="background1" w:themeFillShade="F2"/>
          </w:tcPr>
          <w:p w14:paraId="5AF4C6E8" w14:textId="77777777" w:rsidR="00DA166F" w:rsidRPr="00F65244" w:rsidRDefault="00DA166F" w:rsidP="009C0ACA">
            <w:pPr>
              <w:jc w:val="both"/>
              <w:rPr>
                <w:rFonts w:ascii="Arial Narrow" w:hAnsi="Arial Narrow"/>
                <w:b/>
                <w:szCs w:val="24"/>
              </w:rPr>
            </w:pPr>
          </w:p>
        </w:tc>
        <w:tc>
          <w:tcPr>
            <w:tcW w:w="1185" w:type="dxa"/>
            <w:shd w:val="clear" w:color="auto" w:fill="F2F2F2" w:themeFill="background1" w:themeFillShade="F2"/>
          </w:tcPr>
          <w:p w14:paraId="7B7FA2AC" w14:textId="77777777" w:rsidR="00DA166F" w:rsidRPr="00F65244" w:rsidRDefault="00DA166F" w:rsidP="009C0ACA">
            <w:pPr>
              <w:jc w:val="both"/>
              <w:rPr>
                <w:rFonts w:ascii="Arial Narrow" w:hAnsi="Arial Narrow"/>
                <w:b/>
                <w:szCs w:val="24"/>
              </w:rPr>
            </w:pPr>
          </w:p>
        </w:tc>
        <w:tc>
          <w:tcPr>
            <w:tcW w:w="1421" w:type="dxa"/>
            <w:shd w:val="clear" w:color="auto" w:fill="F2F2F2" w:themeFill="background1" w:themeFillShade="F2"/>
          </w:tcPr>
          <w:p w14:paraId="6A908C01" w14:textId="77777777" w:rsidR="00DA166F" w:rsidRPr="00F65244" w:rsidRDefault="00DA166F" w:rsidP="009C0ACA">
            <w:pPr>
              <w:jc w:val="both"/>
              <w:rPr>
                <w:rFonts w:ascii="Arial Narrow" w:hAnsi="Arial Narrow"/>
                <w:b/>
                <w:szCs w:val="24"/>
              </w:rPr>
            </w:pPr>
          </w:p>
        </w:tc>
        <w:tc>
          <w:tcPr>
            <w:tcW w:w="1412" w:type="dxa"/>
            <w:shd w:val="clear" w:color="auto" w:fill="F2F2F2" w:themeFill="background1" w:themeFillShade="F2"/>
          </w:tcPr>
          <w:p w14:paraId="4657F561" w14:textId="77777777" w:rsidR="00DA166F" w:rsidRPr="00F65244" w:rsidRDefault="00DA166F" w:rsidP="009C0ACA">
            <w:pPr>
              <w:jc w:val="both"/>
              <w:rPr>
                <w:rFonts w:ascii="Arial Narrow" w:hAnsi="Arial Narrow"/>
                <w:b/>
                <w:szCs w:val="24"/>
              </w:rPr>
            </w:pPr>
          </w:p>
        </w:tc>
      </w:tr>
      <w:tr w:rsidR="00DA166F" w:rsidRPr="00F65244" w14:paraId="7AF6CA3A" w14:textId="77777777" w:rsidTr="004C42EA">
        <w:trPr>
          <w:gridAfter w:val="1"/>
          <w:wAfter w:w="85" w:type="dxa"/>
        </w:trPr>
        <w:tc>
          <w:tcPr>
            <w:tcW w:w="3438" w:type="dxa"/>
            <w:shd w:val="clear" w:color="auto" w:fill="auto"/>
          </w:tcPr>
          <w:p w14:paraId="7999D0F6" w14:textId="1AF6610C" w:rsidR="00DA166F" w:rsidRPr="00F65244" w:rsidRDefault="00082780" w:rsidP="004C42EA">
            <w:pPr>
              <w:rPr>
                <w:rFonts w:ascii="Arial Narrow" w:hAnsi="Arial Narrow"/>
                <w:b/>
                <w:szCs w:val="24"/>
              </w:rPr>
            </w:pPr>
            <w:r>
              <w:rPr>
                <w:rFonts w:ascii="Arial Narrow" w:hAnsi="Arial Narrow"/>
                <w:b/>
                <w:szCs w:val="24"/>
              </w:rPr>
              <w:t>A</w:t>
            </w:r>
            <w:r w:rsidR="00DA166F" w:rsidRPr="00F65244">
              <w:rPr>
                <w:rFonts w:ascii="Arial Narrow" w:hAnsi="Arial Narrow"/>
                <w:b/>
                <w:szCs w:val="24"/>
              </w:rPr>
              <w:t>INF422</w:t>
            </w:r>
          </w:p>
          <w:p w14:paraId="1CF26CBF" w14:textId="77777777" w:rsidR="00DA166F" w:rsidRPr="00F65244" w:rsidRDefault="00DA166F" w:rsidP="004C42EA">
            <w:pPr>
              <w:rPr>
                <w:rFonts w:ascii="Arial Narrow" w:hAnsi="Arial Narrow"/>
                <w:b/>
                <w:szCs w:val="24"/>
              </w:rPr>
            </w:pPr>
            <w:r w:rsidRPr="00F65244">
              <w:rPr>
                <w:rFonts w:ascii="Arial Narrow" w:hAnsi="Arial Narrow"/>
                <w:b/>
                <w:szCs w:val="24"/>
              </w:rPr>
              <w:t>Advanced information retrieval, indexing and abstracting</w:t>
            </w:r>
          </w:p>
          <w:p w14:paraId="1B42AD23" w14:textId="59CACD18" w:rsidR="00DA166F" w:rsidRPr="00F65244" w:rsidRDefault="00DA166F" w:rsidP="004C42EA">
            <w:pPr>
              <w:rPr>
                <w:rFonts w:ascii="Arial Narrow" w:hAnsi="Arial Narrow"/>
                <w:b/>
                <w:szCs w:val="24"/>
              </w:rPr>
            </w:pPr>
            <w:r w:rsidRPr="00F65244">
              <w:rPr>
                <w:rFonts w:ascii="Arial Narrow" w:hAnsi="Arial Narrow"/>
                <w:szCs w:val="24"/>
              </w:rPr>
              <w:t xml:space="preserve">This module aims to equip students with basic knowledge and skills on storage, retrieval and evaluation of information. The course also </w:t>
            </w:r>
            <w:r w:rsidR="00686889" w:rsidRPr="00F65244">
              <w:rPr>
                <w:rFonts w:ascii="Arial Narrow" w:hAnsi="Arial Narrow"/>
                <w:szCs w:val="24"/>
              </w:rPr>
              <w:t>covers</w:t>
            </w:r>
            <w:r w:rsidRPr="00F65244">
              <w:rPr>
                <w:rFonts w:ascii="Arial Narrow" w:hAnsi="Arial Narrow"/>
                <w:szCs w:val="24"/>
              </w:rPr>
              <w:t xml:space="preserve"> abstracting and indexing theories and practices.</w:t>
            </w:r>
          </w:p>
        </w:tc>
        <w:tc>
          <w:tcPr>
            <w:tcW w:w="961" w:type="dxa"/>
            <w:vAlign w:val="center"/>
          </w:tcPr>
          <w:p w14:paraId="67F8D1B5" w14:textId="6F8A0A84" w:rsidR="00DA166F" w:rsidRPr="00F65244" w:rsidRDefault="00214270" w:rsidP="004C42EA">
            <w:pPr>
              <w:jc w:val="center"/>
              <w:rPr>
                <w:rFonts w:ascii="Arial Narrow" w:hAnsi="Arial Narrow"/>
                <w:b/>
                <w:szCs w:val="24"/>
              </w:rPr>
            </w:pPr>
            <w:r>
              <w:rPr>
                <w:rFonts w:ascii="Arial Narrow" w:hAnsi="Arial Narrow"/>
                <w:b/>
                <w:szCs w:val="24"/>
              </w:rPr>
              <w:t>16</w:t>
            </w:r>
          </w:p>
        </w:tc>
        <w:tc>
          <w:tcPr>
            <w:tcW w:w="953" w:type="dxa"/>
            <w:gridSpan w:val="2"/>
            <w:vAlign w:val="center"/>
          </w:tcPr>
          <w:p w14:paraId="4F91FD38" w14:textId="77777777" w:rsidR="00DA166F" w:rsidRPr="00F65244" w:rsidRDefault="00DA166F" w:rsidP="004C42EA">
            <w:pPr>
              <w:jc w:val="center"/>
              <w:rPr>
                <w:rFonts w:ascii="Arial Narrow" w:hAnsi="Arial Narrow"/>
                <w:b/>
                <w:szCs w:val="24"/>
              </w:rPr>
            </w:pPr>
            <w:r w:rsidRPr="00F65244">
              <w:rPr>
                <w:rFonts w:ascii="Arial Narrow" w:hAnsi="Arial Narrow"/>
                <w:b/>
                <w:szCs w:val="24"/>
              </w:rPr>
              <w:t>8</w:t>
            </w:r>
          </w:p>
        </w:tc>
        <w:tc>
          <w:tcPr>
            <w:tcW w:w="1185" w:type="dxa"/>
            <w:vAlign w:val="center"/>
          </w:tcPr>
          <w:p w14:paraId="2EAC3FD6" w14:textId="77777777" w:rsidR="00DA166F" w:rsidRPr="00F65244" w:rsidRDefault="00DA166F" w:rsidP="004C42EA">
            <w:pPr>
              <w:jc w:val="center"/>
              <w:rPr>
                <w:rFonts w:ascii="Arial Narrow" w:hAnsi="Arial Narrow"/>
                <w:b/>
                <w:szCs w:val="24"/>
              </w:rPr>
            </w:pPr>
            <w:r w:rsidRPr="00F65244">
              <w:rPr>
                <w:rFonts w:ascii="Arial Narrow" w:hAnsi="Arial Narrow"/>
                <w:b/>
                <w:szCs w:val="24"/>
              </w:rPr>
              <w:t>None</w:t>
            </w:r>
          </w:p>
        </w:tc>
        <w:tc>
          <w:tcPr>
            <w:tcW w:w="1421" w:type="dxa"/>
            <w:vAlign w:val="center"/>
          </w:tcPr>
          <w:p w14:paraId="2119BD33" w14:textId="77777777" w:rsidR="00DA166F" w:rsidRPr="00F65244" w:rsidRDefault="00DA166F" w:rsidP="004C42EA">
            <w:pPr>
              <w:jc w:val="center"/>
              <w:rPr>
                <w:rFonts w:ascii="Arial Narrow" w:hAnsi="Arial Narrow"/>
                <w:b/>
                <w:szCs w:val="24"/>
              </w:rPr>
            </w:pPr>
            <w:r w:rsidRPr="00F65244">
              <w:rPr>
                <w:rFonts w:ascii="Arial Narrow" w:hAnsi="Arial Narrow"/>
                <w:b/>
                <w:szCs w:val="24"/>
              </w:rPr>
              <w:t>None</w:t>
            </w:r>
          </w:p>
        </w:tc>
        <w:tc>
          <w:tcPr>
            <w:tcW w:w="1412" w:type="dxa"/>
            <w:vAlign w:val="center"/>
          </w:tcPr>
          <w:p w14:paraId="737C19CD" w14:textId="77777777" w:rsidR="00DA166F" w:rsidRPr="00F65244" w:rsidRDefault="00DA166F" w:rsidP="004C42EA">
            <w:pPr>
              <w:jc w:val="center"/>
              <w:rPr>
                <w:rFonts w:ascii="Arial Narrow" w:hAnsi="Arial Narrow"/>
                <w:b/>
                <w:szCs w:val="24"/>
              </w:rPr>
            </w:pPr>
            <w:r w:rsidRPr="00F65244">
              <w:rPr>
                <w:rFonts w:ascii="Arial Narrow" w:hAnsi="Arial Narrow"/>
                <w:b/>
                <w:szCs w:val="24"/>
              </w:rPr>
              <w:t>Y</w:t>
            </w:r>
          </w:p>
        </w:tc>
      </w:tr>
      <w:tr w:rsidR="00DA166F" w:rsidRPr="00F65244" w14:paraId="0BD271A9" w14:textId="77777777" w:rsidTr="0029589C">
        <w:trPr>
          <w:gridAfter w:val="1"/>
          <w:wAfter w:w="85" w:type="dxa"/>
        </w:trPr>
        <w:tc>
          <w:tcPr>
            <w:tcW w:w="3438" w:type="dxa"/>
            <w:shd w:val="clear" w:color="auto" w:fill="auto"/>
          </w:tcPr>
          <w:p w14:paraId="68B8FD8B" w14:textId="6FB4F568" w:rsidR="00DA166F" w:rsidRPr="00F65244" w:rsidRDefault="00082780" w:rsidP="0029589C">
            <w:pPr>
              <w:rPr>
                <w:rFonts w:ascii="Arial Narrow" w:hAnsi="Arial Narrow"/>
                <w:b/>
                <w:szCs w:val="24"/>
              </w:rPr>
            </w:pPr>
            <w:r>
              <w:rPr>
                <w:rFonts w:ascii="Arial Narrow" w:hAnsi="Arial Narrow"/>
                <w:b/>
                <w:szCs w:val="24"/>
              </w:rPr>
              <w:t>A</w:t>
            </w:r>
            <w:r w:rsidR="00DA166F" w:rsidRPr="00F65244">
              <w:rPr>
                <w:rFonts w:ascii="Arial Narrow" w:hAnsi="Arial Narrow"/>
                <w:b/>
                <w:szCs w:val="24"/>
              </w:rPr>
              <w:t>INF412</w:t>
            </w:r>
          </w:p>
          <w:p w14:paraId="1BE39BAF" w14:textId="77777777" w:rsidR="00DA166F" w:rsidRPr="00F65244" w:rsidRDefault="00DA166F" w:rsidP="0029589C">
            <w:pPr>
              <w:rPr>
                <w:rFonts w:ascii="Arial Narrow" w:hAnsi="Arial Narrow"/>
                <w:b/>
                <w:szCs w:val="24"/>
              </w:rPr>
            </w:pPr>
            <w:r w:rsidRPr="00F65244">
              <w:rPr>
                <w:rFonts w:ascii="Arial Narrow" w:hAnsi="Arial Narrow"/>
                <w:b/>
                <w:szCs w:val="24"/>
              </w:rPr>
              <w:t>Information ethics</w:t>
            </w:r>
          </w:p>
          <w:p w14:paraId="05D8486B" w14:textId="77777777" w:rsidR="00DA166F" w:rsidRPr="00F65244" w:rsidRDefault="00DA166F" w:rsidP="0029589C">
            <w:pPr>
              <w:rPr>
                <w:rFonts w:ascii="Arial Narrow" w:hAnsi="Arial Narrow"/>
                <w:szCs w:val="24"/>
              </w:rPr>
            </w:pPr>
            <w:r w:rsidRPr="00F65244">
              <w:rPr>
                <w:rFonts w:ascii="Arial Narrow" w:hAnsi="Arial Narrow"/>
                <w:szCs w:val="24"/>
              </w:rPr>
              <w:t xml:space="preserve">This module aims to equip students with knowledge of the legal and ethical issues concerning information services and </w:t>
            </w:r>
          </w:p>
          <w:p w14:paraId="555EDB0E" w14:textId="77777777" w:rsidR="00DA166F" w:rsidRPr="00F65244" w:rsidRDefault="00DA166F" w:rsidP="0029589C">
            <w:pPr>
              <w:rPr>
                <w:rFonts w:ascii="Arial Narrow" w:hAnsi="Arial Narrow"/>
                <w:b/>
                <w:szCs w:val="24"/>
              </w:rPr>
            </w:pPr>
            <w:r w:rsidRPr="00F65244">
              <w:rPr>
                <w:rFonts w:ascii="Arial Narrow" w:hAnsi="Arial Narrow"/>
                <w:szCs w:val="24"/>
              </w:rPr>
              <w:t>sensitize them to the need for observing legal and ethical requirements in information management and services.</w:t>
            </w:r>
          </w:p>
        </w:tc>
        <w:tc>
          <w:tcPr>
            <w:tcW w:w="961" w:type="dxa"/>
          </w:tcPr>
          <w:p w14:paraId="33068C0B" w14:textId="292CB782" w:rsidR="00DA166F" w:rsidRPr="00F65244" w:rsidRDefault="00214270" w:rsidP="00214270">
            <w:pPr>
              <w:jc w:val="center"/>
              <w:rPr>
                <w:rFonts w:ascii="Arial Narrow" w:hAnsi="Arial Narrow"/>
                <w:b/>
                <w:szCs w:val="24"/>
              </w:rPr>
            </w:pPr>
            <w:r>
              <w:rPr>
                <w:rFonts w:ascii="Arial Narrow" w:hAnsi="Arial Narrow"/>
                <w:b/>
                <w:szCs w:val="24"/>
              </w:rPr>
              <w:t>16</w:t>
            </w:r>
          </w:p>
        </w:tc>
        <w:tc>
          <w:tcPr>
            <w:tcW w:w="953" w:type="dxa"/>
            <w:gridSpan w:val="2"/>
          </w:tcPr>
          <w:p w14:paraId="1D374150" w14:textId="77777777" w:rsidR="00DA166F" w:rsidRPr="00F65244" w:rsidRDefault="00DA166F" w:rsidP="00214270">
            <w:pPr>
              <w:jc w:val="center"/>
              <w:rPr>
                <w:rFonts w:ascii="Arial Narrow" w:hAnsi="Arial Narrow"/>
                <w:b/>
                <w:szCs w:val="24"/>
              </w:rPr>
            </w:pPr>
            <w:r w:rsidRPr="00F65244">
              <w:rPr>
                <w:rFonts w:ascii="Arial Narrow" w:hAnsi="Arial Narrow"/>
                <w:b/>
                <w:szCs w:val="24"/>
              </w:rPr>
              <w:t>8</w:t>
            </w:r>
          </w:p>
        </w:tc>
        <w:tc>
          <w:tcPr>
            <w:tcW w:w="1185" w:type="dxa"/>
          </w:tcPr>
          <w:p w14:paraId="6BD16031" w14:textId="77777777" w:rsidR="00DA166F" w:rsidRPr="00F65244" w:rsidRDefault="00DA166F" w:rsidP="00214270">
            <w:pPr>
              <w:jc w:val="center"/>
              <w:rPr>
                <w:rFonts w:ascii="Arial Narrow" w:hAnsi="Arial Narrow"/>
                <w:b/>
                <w:szCs w:val="24"/>
              </w:rPr>
            </w:pPr>
            <w:r w:rsidRPr="00F65244">
              <w:rPr>
                <w:rFonts w:ascii="Arial Narrow" w:hAnsi="Arial Narrow"/>
                <w:b/>
                <w:szCs w:val="24"/>
              </w:rPr>
              <w:t>None</w:t>
            </w:r>
          </w:p>
        </w:tc>
        <w:tc>
          <w:tcPr>
            <w:tcW w:w="1421" w:type="dxa"/>
          </w:tcPr>
          <w:p w14:paraId="5A64389A" w14:textId="77777777" w:rsidR="00DA166F" w:rsidRPr="00F65244" w:rsidRDefault="00DA166F" w:rsidP="00214270">
            <w:pPr>
              <w:jc w:val="center"/>
              <w:rPr>
                <w:rFonts w:ascii="Arial Narrow" w:hAnsi="Arial Narrow"/>
                <w:b/>
                <w:szCs w:val="24"/>
              </w:rPr>
            </w:pPr>
            <w:r w:rsidRPr="00F65244">
              <w:rPr>
                <w:rFonts w:ascii="Arial Narrow" w:hAnsi="Arial Narrow"/>
                <w:b/>
                <w:szCs w:val="24"/>
              </w:rPr>
              <w:t>None</w:t>
            </w:r>
          </w:p>
        </w:tc>
        <w:tc>
          <w:tcPr>
            <w:tcW w:w="1412" w:type="dxa"/>
          </w:tcPr>
          <w:p w14:paraId="51DC4F13" w14:textId="77777777" w:rsidR="00DA166F" w:rsidRPr="00F65244" w:rsidRDefault="00DA166F" w:rsidP="00214270">
            <w:pPr>
              <w:jc w:val="center"/>
              <w:rPr>
                <w:rFonts w:ascii="Arial Narrow" w:hAnsi="Arial Narrow"/>
                <w:b/>
                <w:szCs w:val="24"/>
              </w:rPr>
            </w:pPr>
            <w:r w:rsidRPr="00F65244">
              <w:rPr>
                <w:rFonts w:ascii="Arial Narrow" w:hAnsi="Arial Narrow"/>
                <w:b/>
                <w:szCs w:val="24"/>
              </w:rPr>
              <w:t>Y</w:t>
            </w:r>
          </w:p>
        </w:tc>
      </w:tr>
      <w:tr w:rsidR="00DA166F" w:rsidRPr="00F65244" w14:paraId="2B576EA3" w14:textId="77777777" w:rsidTr="00250765">
        <w:trPr>
          <w:gridAfter w:val="1"/>
          <w:wAfter w:w="85" w:type="dxa"/>
        </w:trPr>
        <w:tc>
          <w:tcPr>
            <w:tcW w:w="3438" w:type="dxa"/>
            <w:shd w:val="clear" w:color="auto" w:fill="auto"/>
          </w:tcPr>
          <w:p w14:paraId="235F0722" w14:textId="77777777" w:rsidR="00DA166F" w:rsidRPr="00F65244" w:rsidRDefault="00DA166F" w:rsidP="009C0ACA">
            <w:pPr>
              <w:jc w:val="both"/>
              <w:rPr>
                <w:rFonts w:ascii="Arial Narrow" w:hAnsi="Arial Narrow"/>
                <w:b/>
                <w:szCs w:val="24"/>
              </w:rPr>
            </w:pPr>
            <w:r w:rsidRPr="00F65244">
              <w:rPr>
                <w:rFonts w:ascii="Arial Narrow" w:hAnsi="Arial Narrow"/>
                <w:b/>
                <w:szCs w:val="24"/>
              </w:rPr>
              <w:t>Elective 8</w:t>
            </w:r>
          </w:p>
        </w:tc>
        <w:tc>
          <w:tcPr>
            <w:tcW w:w="961" w:type="dxa"/>
          </w:tcPr>
          <w:p w14:paraId="0FA179AC" w14:textId="77777777" w:rsidR="00DA166F" w:rsidRPr="00F65244" w:rsidRDefault="00DA166F" w:rsidP="009C0ACA">
            <w:pPr>
              <w:jc w:val="both"/>
              <w:rPr>
                <w:rFonts w:ascii="Arial Narrow" w:hAnsi="Arial Narrow"/>
                <w:b/>
                <w:szCs w:val="24"/>
              </w:rPr>
            </w:pPr>
          </w:p>
        </w:tc>
        <w:tc>
          <w:tcPr>
            <w:tcW w:w="953" w:type="dxa"/>
            <w:gridSpan w:val="2"/>
          </w:tcPr>
          <w:p w14:paraId="40C5788D" w14:textId="77777777" w:rsidR="00DA166F" w:rsidRPr="00F65244" w:rsidRDefault="00DA166F" w:rsidP="009C0ACA">
            <w:pPr>
              <w:jc w:val="both"/>
              <w:rPr>
                <w:rFonts w:ascii="Arial Narrow" w:hAnsi="Arial Narrow"/>
                <w:b/>
                <w:szCs w:val="24"/>
              </w:rPr>
            </w:pPr>
          </w:p>
        </w:tc>
        <w:tc>
          <w:tcPr>
            <w:tcW w:w="1185" w:type="dxa"/>
          </w:tcPr>
          <w:p w14:paraId="72AE947C" w14:textId="77777777" w:rsidR="00DA166F" w:rsidRPr="00F65244" w:rsidRDefault="00DA166F" w:rsidP="009C0ACA">
            <w:pPr>
              <w:jc w:val="both"/>
              <w:rPr>
                <w:rFonts w:ascii="Arial Narrow" w:hAnsi="Arial Narrow"/>
                <w:b/>
                <w:szCs w:val="24"/>
              </w:rPr>
            </w:pPr>
            <w:r w:rsidRPr="00F65244">
              <w:rPr>
                <w:rFonts w:ascii="Arial Narrow" w:hAnsi="Arial Narrow"/>
                <w:b/>
                <w:szCs w:val="24"/>
              </w:rPr>
              <w:t>None</w:t>
            </w:r>
          </w:p>
        </w:tc>
        <w:tc>
          <w:tcPr>
            <w:tcW w:w="1421" w:type="dxa"/>
          </w:tcPr>
          <w:p w14:paraId="2E833C07" w14:textId="77777777" w:rsidR="00DA166F" w:rsidRPr="00F65244" w:rsidRDefault="00DA166F" w:rsidP="009C0ACA">
            <w:pPr>
              <w:jc w:val="both"/>
              <w:rPr>
                <w:rFonts w:ascii="Arial Narrow" w:hAnsi="Arial Narrow"/>
                <w:b/>
                <w:szCs w:val="24"/>
              </w:rPr>
            </w:pPr>
            <w:r w:rsidRPr="00F65244">
              <w:rPr>
                <w:rFonts w:ascii="Arial Narrow" w:hAnsi="Arial Narrow"/>
                <w:b/>
                <w:szCs w:val="24"/>
              </w:rPr>
              <w:t>None</w:t>
            </w:r>
          </w:p>
        </w:tc>
        <w:tc>
          <w:tcPr>
            <w:tcW w:w="1412" w:type="dxa"/>
          </w:tcPr>
          <w:p w14:paraId="7BA2B06E" w14:textId="77777777" w:rsidR="00DA166F" w:rsidRPr="00F65244" w:rsidRDefault="00DA166F" w:rsidP="009C0ACA">
            <w:pPr>
              <w:jc w:val="both"/>
              <w:rPr>
                <w:rFonts w:ascii="Arial Narrow" w:hAnsi="Arial Narrow"/>
                <w:b/>
                <w:szCs w:val="24"/>
              </w:rPr>
            </w:pPr>
            <w:r w:rsidRPr="00F65244">
              <w:rPr>
                <w:rFonts w:ascii="Arial Narrow" w:hAnsi="Arial Narrow"/>
                <w:b/>
                <w:szCs w:val="24"/>
              </w:rPr>
              <w:t>N</w:t>
            </w:r>
          </w:p>
        </w:tc>
      </w:tr>
      <w:tr w:rsidR="00DA166F" w:rsidRPr="00F65244" w14:paraId="5E824D50" w14:textId="77777777" w:rsidTr="00250765">
        <w:trPr>
          <w:gridAfter w:val="1"/>
          <w:wAfter w:w="85" w:type="dxa"/>
        </w:trPr>
        <w:tc>
          <w:tcPr>
            <w:tcW w:w="3438" w:type="dxa"/>
            <w:shd w:val="clear" w:color="auto" w:fill="auto"/>
          </w:tcPr>
          <w:p w14:paraId="543C34A9" w14:textId="77777777" w:rsidR="00DA166F" w:rsidRPr="00F65244" w:rsidRDefault="00DA166F" w:rsidP="009C0ACA">
            <w:pPr>
              <w:jc w:val="both"/>
              <w:rPr>
                <w:rFonts w:ascii="Arial Narrow" w:hAnsi="Arial Narrow"/>
                <w:b/>
                <w:szCs w:val="24"/>
              </w:rPr>
            </w:pPr>
            <w:r w:rsidRPr="00F65244">
              <w:rPr>
                <w:rFonts w:ascii="Arial Narrow" w:hAnsi="Arial Narrow"/>
                <w:b/>
                <w:szCs w:val="24"/>
              </w:rPr>
              <w:t>Elective 10</w:t>
            </w:r>
          </w:p>
        </w:tc>
        <w:tc>
          <w:tcPr>
            <w:tcW w:w="961" w:type="dxa"/>
          </w:tcPr>
          <w:p w14:paraId="24BD223F" w14:textId="77777777" w:rsidR="00DA166F" w:rsidRPr="00F65244" w:rsidRDefault="00DA166F" w:rsidP="009C0ACA">
            <w:pPr>
              <w:jc w:val="both"/>
              <w:rPr>
                <w:rFonts w:ascii="Arial Narrow" w:hAnsi="Arial Narrow"/>
                <w:b/>
                <w:szCs w:val="24"/>
              </w:rPr>
            </w:pPr>
          </w:p>
        </w:tc>
        <w:tc>
          <w:tcPr>
            <w:tcW w:w="953" w:type="dxa"/>
            <w:gridSpan w:val="2"/>
          </w:tcPr>
          <w:p w14:paraId="06D77F1E" w14:textId="77777777" w:rsidR="00DA166F" w:rsidRPr="00F65244" w:rsidRDefault="00DA166F" w:rsidP="009C0ACA">
            <w:pPr>
              <w:jc w:val="both"/>
              <w:rPr>
                <w:rFonts w:ascii="Arial Narrow" w:hAnsi="Arial Narrow"/>
                <w:b/>
                <w:szCs w:val="24"/>
              </w:rPr>
            </w:pPr>
          </w:p>
        </w:tc>
        <w:tc>
          <w:tcPr>
            <w:tcW w:w="1185" w:type="dxa"/>
          </w:tcPr>
          <w:p w14:paraId="1434462B" w14:textId="77777777" w:rsidR="00DA166F" w:rsidRPr="00F65244" w:rsidRDefault="00DA166F" w:rsidP="009C0ACA">
            <w:pPr>
              <w:jc w:val="both"/>
              <w:rPr>
                <w:rFonts w:ascii="Arial Narrow" w:hAnsi="Arial Narrow"/>
                <w:b/>
                <w:szCs w:val="24"/>
              </w:rPr>
            </w:pPr>
            <w:r w:rsidRPr="00F65244">
              <w:rPr>
                <w:rFonts w:ascii="Arial Narrow" w:hAnsi="Arial Narrow"/>
                <w:b/>
                <w:szCs w:val="24"/>
              </w:rPr>
              <w:t>None</w:t>
            </w:r>
          </w:p>
        </w:tc>
        <w:tc>
          <w:tcPr>
            <w:tcW w:w="1421" w:type="dxa"/>
          </w:tcPr>
          <w:p w14:paraId="34748FCD" w14:textId="77777777" w:rsidR="00DA166F" w:rsidRPr="00F65244" w:rsidRDefault="00DA166F" w:rsidP="009C0ACA">
            <w:pPr>
              <w:jc w:val="both"/>
              <w:rPr>
                <w:rFonts w:ascii="Arial Narrow" w:hAnsi="Arial Narrow"/>
                <w:b/>
                <w:szCs w:val="24"/>
              </w:rPr>
            </w:pPr>
            <w:r w:rsidRPr="00F65244">
              <w:rPr>
                <w:rFonts w:ascii="Arial Narrow" w:hAnsi="Arial Narrow"/>
                <w:b/>
                <w:szCs w:val="24"/>
              </w:rPr>
              <w:t>None</w:t>
            </w:r>
          </w:p>
        </w:tc>
        <w:tc>
          <w:tcPr>
            <w:tcW w:w="1412" w:type="dxa"/>
          </w:tcPr>
          <w:p w14:paraId="76BD7D71" w14:textId="77777777" w:rsidR="00DA166F" w:rsidRPr="00F65244" w:rsidRDefault="00DA166F" w:rsidP="009C0ACA">
            <w:pPr>
              <w:jc w:val="both"/>
              <w:rPr>
                <w:rFonts w:ascii="Arial Narrow" w:hAnsi="Arial Narrow"/>
                <w:b/>
                <w:szCs w:val="24"/>
              </w:rPr>
            </w:pPr>
            <w:r w:rsidRPr="00F65244">
              <w:rPr>
                <w:rFonts w:ascii="Arial Narrow" w:hAnsi="Arial Narrow"/>
                <w:b/>
                <w:szCs w:val="24"/>
              </w:rPr>
              <w:t>N</w:t>
            </w:r>
          </w:p>
        </w:tc>
      </w:tr>
    </w:tbl>
    <w:p w14:paraId="47DCDA3E" w14:textId="77777777" w:rsidR="00DA166F" w:rsidRPr="00F65244" w:rsidRDefault="00DA166F" w:rsidP="009C0ACA">
      <w:pPr>
        <w:jc w:val="both"/>
      </w:pPr>
    </w:p>
    <w:p w14:paraId="00C3ADBB" w14:textId="77777777" w:rsidR="00864219" w:rsidRDefault="00864219" w:rsidP="009C0ACA">
      <w:pPr>
        <w:pStyle w:val="h30"/>
        <w:jc w:val="both"/>
        <w:rPr>
          <w:rFonts w:ascii="Arial Narrow" w:hAnsi="Arial Narrow"/>
          <w:b/>
        </w:rPr>
      </w:pPr>
    </w:p>
    <w:p w14:paraId="7EAD50BD" w14:textId="2390B02F" w:rsidR="00DA166F" w:rsidRPr="00F65244" w:rsidRDefault="00DA166F" w:rsidP="009C0ACA">
      <w:pPr>
        <w:pStyle w:val="h30"/>
        <w:jc w:val="both"/>
        <w:rPr>
          <w:rFonts w:ascii="Arial Narrow" w:hAnsi="Arial Narrow"/>
          <w:b/>
        </w:rPr>
      </w:pPr>
      <w:r w:rsidRPr="00F65244">
        <w:rPr>
          <w:rFonts w:ascii="Arial Narrow" w:hAnsi="Arial Narrow"/>
          <w:b/>
        </w:rPr>
        <w:lastRenderedPageBreak/>
        <w:t>Description of the diploma</w:t>
      </w:r>
    </w:p>
    <w:p w14:paraId="54952686" w14:textId="34BD191D" w:rsidR="00686889" w:rsidRPr="00F65244" w:rsidRDefault="00DA166F" w:rsidP="009C0ACA">
      <w:pPr>
        <w:pStyle w:val="h30"/>
        <w:jc w:val="both"/>
        <w:rPr>
          <w:rFonts w:ascii="Arial Narrow" w:hAnsi="Arial Narrow"/>
          <w:b/>
        </w:rPr>
      </w:pPr>
      <w:r w:rsidRPr="00F65244">
        <w:rPr>
          <w:rFonts w:ascii="Arial Narrow" w:hAnsi="Arial Narrow"/>
          <w:b/>
        </w:rPr>
        <w:t xml:space="preserve">Postgraduate Diploma in Library and Information Science </w:t>
      </w:r>
      <w:r w:rsidR="00686889" w:rsidRPr="00F65244">
        <w:rPr>
          <w:rFonts w:ascii="Arial Narrow" w:hAnsi="Arial Narrow"/>
          <w:b/>
        </w:rPr>
        <w:t xml:space="preserve">- </w:t>
      </w:r>
      <w:r w:rsidR="00505340" w:rsidRPr="00F65244">
        <w:rPr>
          <w:rStyle w:val="typewriter0"/>
          <w:rFonts w:ascii="Arial Narrow" w:hAnsi="Arial Narrow"/>
          <w:b/>
          <w:bCs/>
        </w:rPr>
        <w:t>1</w:t>
      </w:r>
      <w:r w:rsidRPr="00F65244">
        <w:rPr>
          <w:rStyle w:val="typewriter0"/>
          <w:rFonts w:ascii="Arial Narrow" w:hAnsi="Arial Narrow"/>
          <w:b/>
          <w:bCs/>
        </w:rPr>
        <w:t>IDIP1</w:t>
      </w:r>
      <w:r w:rsidR="00686889" w:rsidRPr="00F65244">
        <w:rPr>
          <w:rFonts w:ascii="Arial Narrow" w:hAnsi="Arial Narrow"/>
          <w:b/>
        </w:rPr>
        <w:t>;</w:t>
      </w:r>
      <w:r w:rsidRPr="00F65244">
        <w:rPr>
          <w:rFonts w:ascii="Arial Narrow" w:hAnsi="Arial Narrow"/>
          <w:b/>
        </w:rPr>
        <w:t xml:space="preserve"> NQF Level 8 </w:t>
      </w:r>
      <w:r w:rsidR="00082780">
        <w:rPr>
          <w:rFonts w:ascii="Arial Narrow" w:hAnsi="Arial Narrow"/>
          <w:b/>
        </w:rPr>
        <w:t>(AIDIP1 FOR RETURNING STUDENTS)</w:t>
      </w:r>
    </w:p>
    <w:p w14:paraId="59FF6928" w14:textId="108E4BE4" w:rsidR="00DA166F" w:rsidRPr="00F65244" w:rsidRDefault="00686889" w:rsidP="009C0ACA">
      <w:pPr>
        <w:pStyle w:val="h30"/>
        <w:jc w:val="both"/>
        <w:rPr>
          <w:rFonts w:ascii="Arial Narrow" w:hAnsi="Arial Narrow"/>
          <w:b/>
        </w:rPr>
      </w:pPr>
      <w:r w:rsidRPr="00F65244">
        <w:rPr>
          <w:rFonts w:ascii="Arial Narrow" w:hAnsi="Arial Narrow"/>
          <w:b/>
        </w:rPr>
        <w:t>Total No. of Credits:</w:t>
      </w:r>
      <w:r w:rsidR="00B67799">
        <w:rPr>
          <w:rFonts w:ascii="Arial Narrow" w:hAnsi="Arial Narrow"/>
          <w:b/>
        </w:rPr>
        <w:t xml:space="preserve"> 128</w:t>
      </w:r>
    </w:p>
    <w:p w14:paraId="3671FF2B" w14:textId="12C56984" w:rsidR="00DA166F" w:rsidRPr="00F65244" w:rsidRDefault="00DA166F" w:rsidP="009C0ACA">
      <w:pPr>
        <w:pStyle w:val="h30"/>
        <w:jc w:val="both"/>
        <w:rPr>
          <w:rFonts w:ascii="Arial Narrow" w:hAnsi="Arial Narrow"/>
        </w:rPr>
      </w:pPr>
      <w:r w:rsidRPr="00F65244">
        <w:rPr>
          <w:rFonts w:ascii="Arial Narrow" w:hAnsi="Arial Narrow"/>
        </w:rPr>
        <w:t>This is a 1</w:t>
      </w:r>
      <w:r w:rsidR="003E7B84" w:rsidRPr="00F65244">
        <w:rPr>
          <w:rFonts w:ascii="Arial Narrow" w:hAnsi="Arial Narrow"/>
        </w:rPr>
        <w:t>-</w:t>
      </w:r>
      <w:r w:rsidRPr="00F65244">
        <w:rPr>
          <w:rFonts w:ascii="Arial Narrow" w:hAnsi="Arial Narrow"/>
        </w:rPr>
        <w:t>yea</w:t>
      </w:r>
      <w:r w:rsidR="006074D9">
        <w:rPr>
          <w:rFonts w:ascii="Arial Narrow" w:hAnsi="Arial Narrow"/>
        </w:rPr>
        <w:t>r qualification consisting of 8</w:t>
      </w:r>
      <w:r w:rsidRPr="00F65244">
        <w:rPr>
          <w:rFonts w:ascii="Arial Narrow" w:hAnsi="Arial Narrow"/>
        </w:rPr>
        <w:t xml:space="preserve"> semester courses. PGDLIS is open to candidates with degree qualifications other than Library and Information Science</w:t>
      </w:r>
      <w:r w:rsidR="003E7B84" w:rsidRPr="00F65244">
        <w:rPr>
          <w:rFonts w:ascii="Arial Narrow" w:hAnsi="Arial Narrow"/>
        </w:rPr>
        <w:t>,</w:t>
      </w:r>
      <w:r w:rsidRPr="00F65244">
        <w:rPr>
          <w:rFonts w:ascii="Arial Narrow" w:hAnsi="Arial Narrow"/>
        </w:rPr>
        <w:t xml:space="preserve"> or its equivalent</w:t>
      </w:r>
      <w:r w:rsidR="003E7B84" w:rsidRPr="00F65244">
        <w:rPr>
          <w:rFonts w:ascii="Arial Narrow" w:hAnsi="Arial Narrow"/>
        </w:rPr>
        <w:t>,</w:t>
      </w:r>
      <w:r w:rsidRPr="00F65244">
        <w:rPr>
          <w:rFonts w:ascii="Arial Narrow" w:hAnsi="Arial Narrow"/>
        </w:rPr>
        <w:t xml:space="preserve"> </w:t>
      </w:r>
      <w:r w:rsidR="003E7B84" w:rsidRPr="00F65244">
        <w:rPr>
          <w:rFonts w:ascii="Arial Narrow" w:hAnsi="Arial Narrow"/>
        </w:rPr>
        <w:t>so that they can</w:t>
      </w:r>
      <w:r w:rsidRPr="00F65244">
        <w:rPr>
          <w:rFonts w:ascii="Arial Narrow" w:hAnsi="Arial Narrow"/>
        </w:rPr>
        <w:t xml:space="preserve"> pursue careers in Library and Information management and service.</w:t>
      </w:r>
    </w:p>
    <w:p w14:paraId="4E56F414" w14:textId="23B76A41" w:rsidR="00DA166F" w:rsidRPr="00F65244" w:rsidRDefault="00DA166F" w:rsidP="009C0ACA">
      <w:pPr>
        <w:jc w:val="both"/>
        <w:rPr>
          <w:rFonts w:ascii="Arial Narrow" w:hAnsi="Arial Narrow"/>
          <w:szCs w:val="24"/>
        </w:rPr>
      </w:pPr>
      <w:r w:rsidRPr="00F65244">
        <w:rPr>
          <w:rFonts w:ascii="Arial Narrow" w:hAnsi="Arial Narrow"/>
          <w:szCs w:val="24"/>
        </w:rPr>
        <w:t>Programme or exit</w:t>
      </w:r>
      <w:r w:rsidR="003E7B84" w:rsidRPr="00F65244">
        <w:rPr>
          <w:rFonts w:ascii="Arial Narrow" w:hAnsi="Arial Narrow"/>
          <w:szCs w:val="24"/>
        </w:rPr>
        <w:t>-</w:t>
      </w:r>
      <w:r w:rsidR="006074D9">
        <w:rPr>
          <w:rFonts w:ascii="Arial Narrow" w:hAnsi="Arial Narrow"/>
          <w:szCs w:val="24"/>
        </w:rPr>
        <w:t>level outcomes of the 1</w:t>
      </w:r>
      <w:r w:rsidRPr="00F65244">
        <w:rPr>
          <w:rFonts w:ascii="Arial Narrow" w:hAnsi="Arial Narrow"/>
          <w:szCs w:val="24"/>
        </w:rPr>
        <w:t>IDIP1 Postgraduate Diploma are to equip students with:</w:t>
      </w:r>
    </w:p>
    <w:p w14:paraId="78DE8CD6" w14:textId="77777777" w:rsidR="00DA166F" w:rsidRPr="00F65244" w:rsidRDefault="00DA166F" w:rsidP="009C0ACA">
      <w:pPr>
        <w:pStyle w:val="ListParagraph"/>
        <w:numPr>
          <w:ilvl w:val="0"/>
          <w:numId w:val="65"/>
        </w:numPr>
        <w:spacing w:after="200" w:line="276" w:lineRule="auto"/>
        <w:jc w:val="both"/>
        <w:rPr>
          <w:rFonts w:ascii="Arial Narrow" w:hAnsi="Arial Narrow"/>
          <w:szCs w:val="24"/>
        </w:rPr>
      </w:pPr>
      <w:r w:rsidRPr="00F65244">
        <w:rPr>
          <w:rFonts w:ascii="Arial Narrow" w:hAnsi="Arial Narrow"/>
          <w:szCs w:val="24"/>
        </w:rPr>
        <w:t>Appropriate understanding and practical experience in the development, services, functions and the role of technologies used in libraries and information services.</w:t>
      </w:r>
    </w:p>
    <w:p w14:paraId="0CCDEB53" w14:textId="77777777" w:rsidR="00DA166F" w:rsidRPr="00F65244" w:rsidRDefault="00DA166F" w:rsidP="009C0ACA">
      <w:pPr>
        <w:pStyle w:val="ListParagraph"/>
        <w:numPr>
          <w:ilvl w:val="0"/>
          <w:numId w:val="65"/>
        </w:numPr>
        <w:spacing w:after="200" w:line="276" w:lineRule="auto"/>
        <w:jc w:val="both"/>
        <w:rPr>
          <w:rFonts w:ascii="Arial Narrow" w:hAnsi="Arial Narrow"/>
          <w:szCs w:val="24"/>
        </w:rPr>
      </w:pPr>
      <w:r w:rsidRPr="00F65244">
        <w:rPr>
          <w:rFonts w:ascii="Arial Narrow" w:hAnsi="Arial Narrow"/>
          <w:szCs w:val="24"/>
        </w:rPr>
        <w:t>Appropriate knowledge and skills in general, record, knowledge and inforprenueral management.</w:t>
      </w:r>
    </w:p>
    <w:p w14:paraId="52C9931D" w14:textId="77777777" w:rsidR="00DA166F" w:rsidRPr="00F65244" w:rsidRDefault="00DA166F" w:rsidP="009C0ACA">
      <w:pPr>
        <w:pStyle w:val="ListParagraph"/>
        <w:numPr>
          <w:ilvl w:val="0"/>
          <w:numId w:val="65"/>
        </w:numPr>
        <w:spacing w:after="200" w:line="276" w:lineRule="auto"/>
        <w:jc w:val="both"/>
        <w:rPr>
          <w:rFonts w:ascii="Arial Narrow" w:hAnsi="Arial Narrow"/>
          <w:szCs w:val="24"/>
        </w:rPr>
      </w:pPr>
      <w:r w:rsidRPr="00F65244">
        <w:rPr>
          <w:rFonts w:ascii="Arial Narrow" w:hAnsi="Arial Narrow"/>
          <w:szCs w:val="24"/>
        </w:rPr>
        <w:t>Appropriate knowledge and skills to identify, organise and retrieve information.</w:t>
      </w:r>
    </w:p>
    <w:p w14:paraId="1A1D8FB6" w14:textId="77777777" w:rsidR="00DA166F" w:rsidRPr="00F65244" w:rsidRDefault="00DA166F" w:rsidP="009C0ACA">
      <w:pPr>
        <w:pStyle w:val="ListParagraph"/>
        <w:numPr>
          <w:ilvl w:val="0"/>
          <w:numId w:val="65"/>
        </w:numPr>
        <w:spacing w:after="200" w:line="276" w:lineRule="auto"/>
        <w:jc w:val="both"/>
        <w:rPr>
          <w:rFonts w:ascii="Arial Narrow" w:hAnsi="Arial Narrow"/>
          <w:szCs w:val="24"/>
        </w:rPr>
      </w:pPr>
      <w:r w:rsidRPr="00F65244">
        <w:rPr>
          <w:rFonts w:ascii="Arial Narrow" w:hAnsi="Arial Narrow"/>
          <w:szCs w:val="24"/>
        </w:rPr>
        <w:t>Appropriate knowledge of information behaviour and ethics.</w:t>
      </w:r>
    </w:p>
    <w:p w14:paraId="7B1EFA3A" w14:textId="77777777" w:rsidR="00DA166F" w:rsidRPr="00F65244" w:rsidRDefault="00DA166F" w:rsidP="009C0ACA">
      <w:pPr>
        <w:pStyle w:val="ListParagraph"/>
        <w:numPr>
          <w:ilvl w:val="0"/>
          <w:numId w:val="65"/>
        </w:numPr>
        <w:spacing w:after="200" w:line="276" w:lineRule="auto"/>
        <w:jc w:val="both"/>
        <w:rPr>
          <w:rFonts w:ascii="Arial Narrow" w:hAnsi="Arial Narrow"/>
          <w:szCs w:val="24"/>
        </w:rPr>
      </w:pPr>
      <w:r w:rsidRPr="00F65244">
        <w:rPr>
          <w:rFonts w:ascii="Arial Narrow" w:hAnsi="Arial Narrow"/>
          <w:szCs w:val="24"/>
        </w:rPr>
        <w:t>Digital literacy skills in Information Communication Technologies (ICTs), multimedia and library management systems.</w:t>
      </w:r>
    </w:p>
    <w:p w14:paraId="6E727D5A" w14:textId="77777777" w:rsidR="00DA166F" w:rsidRPr="00F65244" w:rsidRDefault="00DA166F" w:rsidP="009C0ACA">
      <w:pPr>
        <w:pStyle w:val="ListParagraph"/>
        <w:numPr>
          <w:ilvl w:val="0"/>
          <w:numId w:val="65"/>
        </w:numPr>
        <w:spacing w:after="200" w:line="276" w:lineRule="auto"/>
        <w:jc w:val="both"/>
        <w:rPr>
          <w:rFonts w:ascii="Arial Narrow" w:hAnsi="Arial Narrow"/>
          <w:szCs w:val="24"/>
        </w:rPr>
      </w:pPr>
      <w:r w:rsidRPr="00F65244">
        <w:rPr>
          <w:rFonts w:ascii="Arial Narrow" w:hAnsi="Arial Narrow"/>
          <w:szCs w:val="24"/>
        </w:rPr>
        <w:t>Theoretical and practical research skills.</w:t>
      </w:r>
    </w:p>
    <w:p w14:paraId="393FD052" w14:textId="77777777" w:rsidR="00DA166F" w:rsidRPr="00F65244" w:rsidRDefault="00DA166F" w:rsidP="009C0ACA">
      <w:pPr>
        <w:pStyle w:val="ListParagraph"/>
        <w:numPr>
          <w:ilvl w:val="0"/>
          <w:numId w:val="65"/>
        </w:numPr>
        <w:spacing w:after="200" w:line="276" w:lineRule="auto"/>
        <w:jc w:val="both"/>
        <w:rPr>
          <w:rFonts w:ascii="Arial Narrow" w:hAnsi="Arial Narrow"/>
          <w:szCs w:val="24"/>
        </w:rPr>
      </w:pPr>
      <w:r w:rsidRPr="00F65244">
        <w:rPr>
          <w:rFonts w:ascii="Arial Narrow" w:hAnsi="Arial Narrow"/>
          <w:szCs w:val="24"/>
        </w:rPr>
        <w:t>Information literacy and communication skills</w:t>
      </w:r>
    </w:p>
    <w:p w14:paraId="60279F8C" w14:textId="77777777" w:rsidR="00DA166F" w:rsidRPr="00F65244" w:rsidRDefault="00DA166F" w:rsidP="009C0ACA">
      <w:pPr>
        <w:pStyle w:val="ListParagraph"/>
        <w:spacing w:after="200" w:line="276" w:lineRule="auto"/>
        <w:ind w:left="0"/>
        <w:jc w:val="both"/>
        <w:rPr>
          <w:rFonts w:ascii="Arial Narrow" w:hAnsi="Arial Narrow"/>
          <w:szCs w:val="24"/>
        </w:rPr>
      </w:pPr>
    </w:p>
    <w:p w14:paraId="6B209BD1" w14:textId="77777777" w:rsidR="00DA166F" w:rsidRPr="00F65244" w:rsidRDefault="00DA166F" w:rsidP="009C0ACA">
      <w:pPr>
        <w:pStyle w:val="ListParagraph"/>
        <w:spacing w:after="200" w:line="276" w:lineRule="auto"/>
        <w:ind w:left="0"/>
        <w:jc w:val="both"/>
        <w:rPr>
          <w:rFonts w:ascii="Arial Narrow" w:hAnsi="Arial Narrow"/>
          <w:b/>
          <w:szCs w:val="24"/>
        </w:rPr>
      </w:pPr>
      <w:r w:rsidRPr="00F65244">
        <w:rPr>
          <w:rFonts w:ascii="Arial Narrow" w:hAnsi="Arial Narrow"/>
          <w:b/>
          <w:szCs w:val="24"/>
        </w:rPr>
        <w:t>Work integrated learning (WIL)</w:t>
      </w:r>
    </w:p>
    <w:p w14:paraId="5D069896" w14:textId="3C31BE44" w:rsidR="00DA166F" w:rsidRPr="00F65244" w:rsidRDefault="00DA166F" w:rsidP="009C0ACA">
      <w:pPr>
        <w:pStyle w:val="ListParagraph"/>
        <w:spacing w:after="200" w:line="276" w:lineRule="auto"/>
        <w:ind w:left="0"/>
        <w:jc w:val="both"/>
        <w:rPr>
          <w:rFonts w:ascii="Arial Narrow" w:hAnsi="Arial Narrow"/>
          <w:szCs w:val="24"/>
        </w:rPr>
      </w:pPr>
      <w:r w:rsidRPr="00F65244">
        <w:rPr>
          <w:rFonts w:ascii="Arial Narrow" w:hAnsi="Arial Narrow"/>
          <w:szCs w:val="24"/>
        </w:rPr>
        <w:t xml:space="preserve">Work-integrated learning by way of working in a public library for </w:t>
      </w:r>
      <w:r w:rsidR="003E7B84" w:rsidRPr="00F65244">
        <w:rPr>
          <w:rFonts w:ascii="Arial Narrow" w:hAnsi="Arial Narrow"/>
          <w:szCs w:val="24"/>
        </w:rPr>
        <w:t>3</w:t>
      </w:r>
      <w:r w:rsidRPr="00F65244">
        <w:rPr>
          <w:rFonts w:ascii="Arial Narrow" w:hAnsi="Arial Narrow"/>
          <w:szCs w:val="24"/>
        </w:rPr>
        <w:t xml:space="preserve"> week</w:t>
      </w:r>
      <w:r w:rsidR="003E7B84" w:rsidRPr="00F65244">
        <w:rPr>
          <w:rFonts w:ascii="Arial Narrow" w:hAnsi="Arial Narrow"/>
          <w:szCs w:val="24"/>
        </w:rPr>
        <w:t>s</w:t>
      </w:r>
      <w:r w:rsidRPr="00F65244">
        <w:rPr>
          <w:rFonts w:ascii="Arial Narrow" w:hAnsi="Arial Narrow"/>
          <w:szCs w:val="24"/>
        </w:rPr>
        <w:t>, as well as working in an academic library for 120 hours is a requirement.</w:t>
      </w:r>
    </w:p>
    <w:p w14:paraId="61188F7A" w14:textId="77777777" w:rsidR="00DA166F" w:rsidRPr="000760BF" w:rsidRDefault="00DA166F" w:rsidP="009C0ACA">
      <w:pPr>
        <w:jc w:val="both"/>
        <w:rPr>
          <w:rFonts w:ascii="Arial Narrow" w:hAnsi="Arial Narrow"/>
          <w:b/>
        </w:rPr>
      </w:pPr>
      <w:r w:rsidRPr="000760BF">
        <w:rPr>
          <w:rFonts w:ascii="Arial Narrow" w:hAnsi="Arial Narrow"/>
          <w:b/>
        </w:rPr>
        <w:t xml:space="preserve">Admission Requirements </w:t>
      </w:r>
    </w:p>
    <w:p w14:paraId="0645251F" w14:textId="5B5CFC03" w:rsidR="00DA166F" w:rsidRPr="00F65244" w:rsidRDefault="00DA166F" w:rsidP="009C0ACA">
      <w:pPr>
        <w:pStyle w:val="BodyTextIndent"/>
        <w:jc w:val="both"/>
        <w:rPr>
          <w:rFonts w:ascii="Arial Narrow" w:hAnsi="Arial Narrow"/>
          <w:szCs w:val="24"/>
        </w:rPr>
      </w:pPr>
      <w:r w:rsidRPr="00F65244">
        <w:rPr>
          <w:rFonts w:ascii="Arial Narrow" w:hAnsi="Arial Narrow"/>
          <w:szCs w:val="24"/>
        </w:rPr>
        <w:t>A candidate for the Post-graduate Diploma in Library and Information Science must be in</w:t>
      </w:r>
    </w:p>
    <w:p w14:paraId="25ADDC06" w14:textId="77777777" w:rsidR="00DA166F" w:rsidRPr="00F65244" w:rsidRDefault="00DA166F" w:rsidP="009C0ACA">
      <w:pPr>
        <w:pStyle w:val="BodyTextIndent"/>
        <w:jc w:val="both"/>
        <w:rPr>
          <w:rFonts w:ascii="Arial Narrow" w:hAnsi="Arial Narrow"/>
          <w:szCs w:val="24"/>
        </w:rPr>
      </w:pPr>
      <w:r w:rsidRPr="00F65244">
        <w:rPr>
          <w:rFonts w:ascii="Arial Narrow" w:hAnsi="Arial Narrow"/>
          <w:szCs w:val="24"/>
        </w:rPr>
        <w:t>possession of an approved Bachelor’s degree or any other qualification accepted by the Senate as</w:t>
      </w:r>
    </w:p>
    <w:p w14:paraId="19DE89C7" w14:textId="51E74B44" w:rsidR="00DA166F" w:rsidRPr="00F65244" w:rsidRDefault="00DA166F" w:rsidP="009C0ACA">
      <w:pPr>
        <w:pStyle w:val="BodyTextIndent"/>
        <w:ind w:left="0" w:firstLine="0"/>
        <w:jc w:val="both"/>
        <w:rPr>
          <w:rFonts w:ascii="Arial Narrow" w:hAnsi="Arial Narrow"/>
          <w:szCs w:val="24"/>
        </w:rPr>
      </w:pPr>
      <w:r w:rsidRPr="00F65244">
        <w:rPr>
          <w:rFonts w:ascii="Arial Narrow" w:hAnsi="Arial Narrow"/>
          <w:szCs w:val="24"/>
        </w:rPr>
        <w:t>equivalent thereto and must have passed</w:t>
      </w:r>
      <w:r w:rsidR="003E7B84" w:rsidRPr="00F65244">
        <w:rPr>
          <w:rFonts w:ascii="Arial Narrow" w:hAnsi="Arial Narrow"/>
          <w:szCs w:val="24"/>
        </w:rPr>
        <w:t xml:space="preserve"> their</w:t>
      </w:r>
      <w:r w:rsidRPr="00F65244">
        <w:rPr>
          <w:rFonts w:ascii="Arial Narrow" w:hAnsi="Arial Narrow"/>
          <w:szCs w:val="24"/>
        </w:rPr>
        <w:t xml:space="preserve"> bachelor</w:t>
      </w:r>
      <w:r w:rsidR="003E7B84" w:rsidRPr="00F65244">
        <w:rPr>
          <w:rFonts w:ascii="Arial Narrow" w:hAnsi="Arial Narrow"/>
          <w:szCs w:val="24"/>
        </w:rPr>
        <w:t>-</w:t>
      </w:r>
      <w:r w:rsidRPr="00F65244">
        <w:rPr>
          <w:rFonts w:ascii="Arial Narrow" w:hAnsi="Arial Narrow"/>
          <w:szCs w:val="24"/>
        </w:rPr>
        <w:t>degree courses with an average mark of</w:t>
      </w:r>
      <w:r w:rsidR="003E7B84" w:rsidRPr="00F65244">
        <w:rPr>
          <w:rFonts w:ascii="Arial Narrow" w:hAnsi="Arial Narrow"/>
          <w:szCs w:val="24"/>
        </w:rPr>
        <w:t xml:space="preserve"> </w:t>
      </w:r>
      <w:r w:rsidRPr="00F65244">
        <w:rPr>
          <w:rFonts w:ascii="Arial Narrow" w:hAnsi="Arial Narrow"/>
          <w:szCs w:val="24"/>
        </w:rPr>
        <w:t>60%.</w:t>
      </w:r>
    </w:p>
    <w:p w14:paraId="09586898" w14:textId="77777777" w:rsidR="00DA166F" w:rsidRPr="00F65244" w:rsidRDefault="00DA166F" w:rsidP="009C0ACA">
      <w:pPr>
        <w:pStyle w:val="BodyTextIndent"/>
        <w:jc w:val="both"/>
        <w:rPr>
          <w:rFonts w:ascii="Arial Narrow" w:hAnsi="Arial Narrow"/>
          <w:szCs w:val="24"/>
        </w:rPr>
      </w:pPr>
    </w:p>
    <w:p w14:paraId="1FB145C5" w14:textId="77777777" w:rsidR="00DA166F" w:rsidRPr="00F65244" w:rsidRDefault="00DA166F" w:rsidP="009C0ACA">
      <w:pPr>
        <w:jc w:val="both"/>
        <w:rPr>
          <w:rFonts w:ascii="Arial Narrow" w:hAnsi="Arial Narrow"/>
          <w:b/>
          <w:szCs w:val="24"/>
        </w:rPr>
      </w:pPr>
      <w:r w:rsidRPr="00F65244">
        <w:rPr>
          <w:rFonts w:ascii="Arial Narrow" w:hAnsi="Arial Narrow"/>
          <w:b/>
          <w:szCs w:val="24"/>
        </w:rPr>
        <w:t>General rules</w:t>
      </w:r>
    </w:p>
    <w:p w14:paraId="6ECE5308" w14:textId="5B7CF128" w:rsidR="00DA166F" w:rsidRDefault="00DA166F" w:rsidP="009C0ACA">
      <w:pPr>
        <w:jc w:val="both"/>
        <w:rPr>
          <w:rFonts w:ascii="Arial Narrow" w:hAnsi="Arial Narrow"/>
          <w:szCs w:val="24"/>
        </w:rPr>
      </w:pPr>
      <w:r w:rsidRPr="00F65244">
        <w:rPr>
          <w:rFonts w:ascii="Arial Narrow" w:hAnsi="Arial Narrow"/>
          <w:b/>
          <w:szCs w:val="24"/>
        </w:rPr>
        <w:t>Rules G20 and G21</w:t>
      </w:r>
      <w:r w:rsidRPr="00F65244">
        <w:rPr>
          <w:rFonts w:ascii="Arial Narrow" w:hAnsi="Arial Narrow"/>
          <w:szCs w:val="24"/>
        </w:rPr>
        <w:t xml:space="preserve"> shall apply and be extended to include the Post-graduate Diploma in Library and Information Science wherever the word “degree” occurs.  </w:t>
      </w:r>
    </w:p>
    <w:p w14:paraId="5D5DD69C" w14:textId="77777777" w:rsidR="00DA166F" w:rsidRPr="00F65244" w:rsidRDefault="00DA166F" w:rsidP="009C0ACA">
      <w:pPr>
        <w:jc w:val="both"/>
        <w:rPr>
          <w:rFonts w:ascii="Arial Narrow" w:hAnsi="Arial Narrow"/>
          <w:szCs w:val="24"/>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1"/>
        <w:gridCol w:w="971"/>
        <w:gridCol w:w="1012"/>
        <w:gridCol w:w="1185"/>
        <w:gridCol w:w="1185"/>
        <w:gridCol w:w="810"/>
      </w:tblGrid>
      <w:tr w:rsidR="00DA166F" w:rsidRPr="00F65244" w14:paraId="33C044C3" w14:textId="77777777" w:rsidTr="004C42EA">
        <w:trPr>
          <w:cantSplit/>
          <w:trHeight w:val="1623"/>
        </w:trPr>
        <w:tc>
          <w:tcPr>
            <w:tcW w:w="3971" w:type="dxa"/>
            <w:shd w:val="clear" w:color="auto" w:fill="auto"/>
            <w:vAlign w:val="center"/>
          </w:tcPr>
          <w:p w14:paraId="73FEFC41" w14:textId="77777777" w:rsidR="00DA166F" w:rsidRPr="00F65244" w:rsidRDefault="00DA166F" w:rsidP="004C42EA">
            <w:pPr>
              <w:jc w:val="center"/>
              <w:rPr>
                <w:rFonts w:ascii="Arial Narrow" w:hAnsi="Arial Narrow"/>
                <w:b/>
                <w:szCs w:val="24"/>
              </w:rPr>
            </w:pPr>
            <w:r w:rsidRPr="00F65244">
              <w:rPr>
                <w:rFonts w:ascii="Arial Narrow" w:hAnsi="Arial Narrow"/>
                <w:b/>
                <w:szCs w:val="24"/>
              </w:rPr>
              <w:t>Subject Name</w:t>
            </w:r>
          </w:p>
        </w:tc>
        <w:tc>
          <w:tcPr>
            <w:tcW w:w="971" w:type="dxa"/>
            <w:textDirection w:val="btLr"/>
            <w:vAlign w:val="center"/>
          </w:tcPr>
          <w:p w14:paraId="182044CC" w14:textId="77777777" w:rsidR="00DA166F" w:rsidRPr="00F65244" w:rsidRDefault="00DA166F" w:rsidP="004C42EA">
            <w:pPr>
              <w:ind w:left="113" w:right="113"/>
              <w:jc w:val="center"/>
              <w:rPr>
                <w:rFonts w:ascii="Arial Narrow" w:hAnsi="Arial Narrow"/>
                <w:b/>
                <w:szCs w:val="24"/>
              </w:rPr>
            </w:pPr>
            <w:r w:rsidRPr="00F65244">
              <w:rPr>
                <w:rFonts w:ascii="Arial Narrow" w:hAnsi="Arial Narrow"/>
                <w:b/>
                <w:szCs w:val="24"/>
              </w:rPr>
              <w:t>Credits</w:t>
            </w:r>
          </w:p>
        </w:tc>
        <w:tc>
          <w:tcPr>
            <w:tcW w:w="1012" w:type="dxa"/>
            <w:textDirection w:val="btLr"/>
            <w:vAlign w:val="center"/>
          </w:tcPr>
          <w:p w14:paraId="28FC1144" w14:textId="77777777" w:rsidR="00DA166F" w:rsidRPr="00F65244" w:rsidRDefault="00DA166F" w:rsidP="004C42EA">
            <w:pPr>
              <w:ind w:left="113" w:right="113"/>
              <w:jc w:val="center"/>
              <w:rPr>
                <w:rFonts w:ascii="Arial Narrow" w:hAnsi="Arial Narrow"/>
                <w:b/>
                <w:szCs w:val="24"/>
              </w:rPr>
            </w:pPr>
            <w:r w:rsidRPr="00F65244">
              <w:rPr>
                <w:rFonts w:ascii="Arial Narrow" w:hAnsi="Arial Narrow"/>
                <w:b/>
                <w:szCs w:val="24"/>
              </w:rPr>
              <w:t>NQF Level</w:t>
            </w:r>
          </w:p>
        </w:tc>
        <w:tc>
          <w:tcPr>
            <w:tcW w:w="1185" w:type="dxa"/>
            <w:textDirection w:val="btLr"/>
            <w:vAlign w:val="center"/>
          </w:tcPr>
          <w:p w14:paraId="692F184B" w14:textId="77777777" w:rsidR="00DA166F" w:rsidRPr="00F65244" w:rsidRDefault="00DA166F" w:rsidP="004C42EA">
            <w:pPr>
              <w:ind w:left="113" w:right="113"/>
              <w:jc w:val="center"/>
              <w:rPr>
                <w:rFonts w:ascii="Arial Narrow" w:hAnsi="Arial Narrow"/>
                <w:b/>
                <w:szCs w:val="24"/>
              </w:rPr>
            </w:pPr>
            <w:r w:rsidRPr="00F65244">
              <w:rPr>
                <w:rFonts w:ascii="Arial Narrow" w:hAnsi="Arial Narrow"/>
                <w:b/>
                <w:szCs w:val="24"/>
              </w:rPr>
              <w:t>Pre-requisites</w:t>
            </w:r>
          </w:p>
        </w:tc>
        <w:tc>
          <w:tcPr>
            <w:tcW w:w="1185" w:type="dxa"/>
            <w:textDirection w:val="btLr"/>
            <w:vAlign w:val="center"/>
          </w:tcPr>
          <w:p w14:paraId="4EC3F719" w14:textId="77777777" w:rsidR="00DA166F" w:rsidRPr="00F65244" w:rsidRDefault="00DA166F" w:rsidP="004C42EA">
            <w:pPr>
              <w:ind w:left="113" w:right="113"/>
              <w:jc w:val="center"/>
              <w:rPr>
                <w:rFonts w:ascii="Arial Narrow" w:hAnsi="Arial Narrow"/>
                <w:b/>
                <w:szCs w:val="24"/>
              </w:rPr>
            </w:pPr>
            <w:r w:rsidRPr="00F65244">
              <w:rPr>
                <w:rFonts w:ascii="Arial Narrow" w:hAnsi="Arial Narrow"/>
                <w:b/>
                <w:szCs w:val="24"/>
              </w:rPr>
              <w:t>Co-requisites</w:t>
            </w:r>
          </w:p>
        </w:tc>
        <w:tc>
          <w:tcPr>
            <w:tcW w:w="810" w:type="dxa"/>
            <w:textDirection w:val="btLr"/>
            <w:vAlign w:val="center"/>
          </w:tcPr>
          <w:p w14:paraId="4EEB4B9A" w14:textId="77777777" w:rsidR="00DA166F" w:rsidRPr="00F65244" w:rsidRDefault="00DA166F" w:rsidP="004C42EA">
            <w:pPr>
              <w:ind w:left="113" w:right="113"/>
              <w:jc w:val="center"/>
              <w:rPr>
                <w:rFonts w:ascii="Arial Narrow" w:hAnsi="Arial Narrow"/>
                <w:b/>
                <w:szCs w:val="24"/>
              </w:rPr>
            </w:pPr>
            <w:r w:rsidRPr="00F65244">
              <w:rPr>
                <w:rFonts w:ascii="Arial Narrow" w:hAnsi="Arial Narrow"/>
                <w:b/>
                <w:szCs w:val="24"/>
              </w:rPr>
              <w:t>Core</w:t>
            </w:r>
          </w:p>
        </w:tc>
      </w:tr>
      <w:tr w:rsidR="00DA166F" w:rsidRPr="00F65244" w14:paraId="4EE1130A" w14:textId="77777777" w:rsidTr="00250765">
        <w:tc>
          <w:tcPr>
            <w:tcW w:w="5954" w:type="dxa"/>
            <w:gridSpan w:val="3"/>
            <w:shd w:val="clear" w:color="auto" w:fill="auto"/>
          </w:tcPr>
          <w:p w14:paraId="721AC34E" w14:textId="77777777" w:rsidR="00DA166F" w:rsidRPr="00F65244" w:rsidRDefault="00DA166F" w:rsidP="009C0ACA">
            <w:pPr>
              <w:jc w:val="both"/>
              <w:rPr>
                <w:rFonts w:ascii="Arial Narrow" w:hAnsi="Arial Narrow"/>
                <w:b/>
                <w:szCs w:val="24"/>
              </w:rPr>
            </w:pPr>
            <w:r w:rsidRPr="00F65244">
              <w:rPr>
                <w:rFonts w:ascii="Arial Narrow" w:hAnsi="Arial Narrow"/>
                <w:b/>
                <w:szCs w:val="24"/>
              </w:rPr>
              <w:t>YEAR 1</w:t>
            </w:r>
          </w:p>
        </w:tc>
        <w:tc>
          <w:tcPr>
            <w:tcW w:w="1185" w:type="dxa"/>
          </w:tcPr>
          <w:p w14:paraId="07C378B5" w14:textId="77777777" w:rsidR="00DA166F" w:rsidRPr="00F65244" w:rsidRDefault="00DA166F" w:rsidP="009C0ACA">
            <w:pPr>
              <w:jc w:val="both"/>
              <w:rPr>
                <w:rFonts w:ascii="Arial Narrow" w:hAnsi="Arial Narrow"/>
                <w:b/>
                <w:szCs w:val="24"/>
              </w:rPr>
            </w:pPr>
          </w:p>
        </w:tc>
        <w:tc>
          <w:tcPr>
            <w:tcW w:w="1185" w:type="dxa"/>
          </w:tcPr>
          <w:p w14:paraId="70FA647C" w14:textId="77777777" w:rsidR="00DA166F" w:rsidRPr="00F65244" w:rsidRDefault="00DA166F" w:rsidP="009C0ACA">
            <w:pPr>
              <w:jc w:val="both"/>
              <w:rPr>
                <w:rFonts w:ascii="Arial Narrow" w:hAnsi="Arial Narrow"/>
                <w:b/>
                <w:szCs w:val="24"/>
              </w:rPr>
            </w:pPr>
          </w:p>
        </w:tc>
        <w:tc>
          <w:tcPr>
            <w:tcW w:w="810" w:type="dxa"/>
          </w:tcPr>
          <w:p w14:paraId="50EDD3BE" w14:textId="77777777" w:rsidR="00DA166F" w:rsidRPr="00F65244" w:rsidRDefault="00DA166F" w:rsidP="009C0ACA">
            <w:pPr>
              <w:jc w:val="both"/>
              <w:rPr>
                <w:rFonts w:ascii="Arial Narrow" w:hAnsi="Arial Narrow"/>
                <w:b/>
                <w:szCs w:val="24"/>
              </w:rPr>
            </w:pPr>
          </w:p>
        </w:tc>
      </w:tr>
      <w:tr w:rsidR="00DA166F" w:rsidRPr="00F65244" w14:paraId="21DC32BA" w14:textId="77777777" w:rsidTr="00250765">
        <w:tc>
          <w:tcPr>
            <w:tcW w:w="3971" w:type="dxa"/>
            <w:shd w:val="clear" w:color="auto" w:fill="D9D9D9" w:themeFill="background1" w:themeFillShade="D9"/>
          </w:tcPr>
          <w:p w14:paraId="2BA43981" w14:textId="77777777" w:rsidR="00DA166F" w:rsidRPr="00F65244" w:rsidRDefault="00DA166F" w:rsidP="009C0ACA">
            <w:pPr>
              <w:jc w:val="both"/>
              <w:rPr>
                <w:rFonts w:ascii="Arial Narrow" w:hAnsi="Arial Narrow"/>
                <w:b/>
                <w:szCs w:val="24"/>
              </w:rPr>
            </w:pPr>
            <w:r w:rsidRPr="00F65244">
              <w:rPr>
                <w:rFonts w:ascii="Arial Narrow" w:hAnsi="Arial Narrow"/>
                <w:b/>
                <w:szCs w:val="24"/>
              </w:rPr>
              <w:t>SEMESTER 1</w:t>
            </w:r>
          </w:p>
        </w:tc>
        <w:tc>
          <w:tcPr>
            <w:tcW w:w="1983" w:type="dxa"/>
            <w:gridSpan w:val="2"/>
            <w:shd w:val="clear" w:color="auto" w:fill="D9D9D9" w:themeFill="background1" w:themeFillShade="D9"/>
          </w:tcPr>
          <w:p w14:paraId="563EDFA8" w14:textId="77777777" w:rsidR="00DA166F" w:rsidRPr="00F65244" w:rsidRDefault="00DA166F" w:rsidP="009C0ACA">
            <w:pPr>
              <w:jc w:val="both"/>
              <w:rPr>
                <w:rFonts w:ascii="Arial Narrow" w:hAnsi="Arial Narrow"/>
                <w:b/>
                <w:szCs w:val="24"/>
              </w:rPr>
            </w:pPr>
          </w:p>
        </w:tc>
        <w:tc>
          <w:tcPr>
            <w:tcW w:w="1185" w:type="dxa"/>
            <w:shd w:val="clear" w:color="auto" w:fill="D9D9D9" w:themeFill="background1" w:themeFillShade="D9"/>
          </w:tcPr>
          <w:p w14:paraId="4517090C" w14:textId="77777777" w:rsidR="00DA166F" w:rsidRPr="00F65244" w:rsidRDefault="00DA166F" w:rsidP="009C0ACA">
            <w:pPr>
              <w:jc w:val="both"/>
              <w:rPr>
                <w:rFonts w:ascii="Arial Narrow" w:hAnsi="Arial Narrow"/>
                <w:b/>
                <w:szCs w:val="24"/>
              </w:rPr>
            </w:pPr>
          </w:p>
        </w:tc>
        <w:tc>
          <w:tcPr>
            <w:tcW w:w="1185" w:type="dxa"/>
            <w:shd w:val="clear" w:color="auto" w:fill="D9D9D9" w:themeFill="background1" w:themeFillShade="D9"/>
          </w:tcPr>
          <w:p w14:paraId="1FC2E31C" w14:textId="77777777" w:rsidR="00DA166F" w:rsidRPr="00F65244" w:rsidRDefault="00DA166F" w:rsidP="009C0ACA">
            <w:pPr>
              <w:jc w:val="both"/>
              <w:rPr>
                <w:rFonts w:ascii="Arial Narrow" w:hAnsi="Arial Narrow"/>
                <w:b/>
                <w:szCs w:val="24"/>
              </w:rPr>
            </w:pPr>
          </w:p>
        </w:tc>
        <w:tc>
          <w:tcPr>
            <w:tcW w:w="810" w:type="dxa"/>
            <w:shd w:val="clear" w:color="auto" w:fill="D9D9D9" w:themeFill="background1" w:themeFillShade="D9"/>
          </w:tcPr>
          <w:p w14:paraId="128F632B" w14:textId="77777777" w:rsidR="00DA166F" w:rsidRPr="00F65244" w:rsidRDefault="00DA166F" w:rsidP="009C0ACA">
            <w:pPr>
              <w:jc w:val="both"/>
              <w:rPr>
                <w:rFonts w:ascii="Arial Narrow" w:hAnsi="Arial Narrow"/>
                <w:b/>
                <w:szCs w:val="24"/>
              </w:rPr>
            </w:pPr>
          </w:p>
        </w:tc>
      </w:tr>
      <w:tr w:rsidR="00DA166F" w:rsidRPr="00F65244" w14:paraId="63E11BAE" w14:textId="77777777" w:rsidTr="004C42EA">
        <w:tc>
          <w:tcPr>
            <w:tcW w:w="3971" w:type="dxa"/>
            <w:shd w:val="clear" w:color="auto" w:fill="auto"/>
            <w:vAlign w:val="center"/>
          </w:tcPr>
          <w:p w14:paraId="1E31A246" w14:textId="1CA0F6B6" w:rsidR="00DA166F" w:rsidRPr="00F65244" w:rsidRDefault="0024299C" w:rsidP="009C0ACA">
            <w:pPr>
              <w:jc w:val="both"/>
              <w:rPr>
                <w:rFonts w:ascii="Arial Narrow" w:eastAsia="Arial Unicode MS" w:hAnsi="Arial Narrow"/>
                <w:b/>
                <w:szCs w:val="24"/>
              </w:rPr>
            </w:pPr>
            <w:r w:rsidRPr="00F65244">
              <w:rPr>
                <w:rFonts w:ascii="Arial Narrow" w:eastAsia="Arial Unicode MS" w:hAnsi="Arial Narrow"/>
                <w:b/>
                <w:szCs w:val="24"/>
              </w:rPr>
              <w:t>1</w:t>
            </w:r>
            <w:r w:rsidR="00DA166F" w:rsidRPr="00F65244">
              <w:rPr>
                <w:rFonts w:ascii="Arial Narrow" w:eastAsia="Arial Unicode MS" w:hAnsi="Arial Narrow"/>
                <w:b/>
                <w:szCs w:val="24"/>
              </w:rPr>
              <w:t>LIS121</w:t>
            </w:r>
          </w:p>
          <w:p w14:paraId="712B0C40" w14:textId="77777777" w:rsidR="00DA166F" w:rsidRPr="00F65244" w:rsidRDefault="00DA166F" w:rsidP="009C0ACA">
            <w:pPr>
              <w:jc w:val="both"/>
              <w:rPr>
                <w:rFonts w:ascii="Arial Narrow" w:eastAsia="Arial Unicode MS" w:hAnsi="Arial Narrow"/>
                <w:szCs w:val="24"/>
              </w:rPr>
            </w:pPr>
            <w:r w:rsidRPr="00F65244">
              <w:rPr>
                <w:rFonts w:ascii="Arial Narrow" w:eastAsia="Arial Unicode MS" w:hAnsi="Arial Narrow"/>
                <w:b/>
                <w:szCs w:val="24"/>
              </w:rPr>
              <w:t xml:space="preserve">Introduction to Information Science and Information Literacy </w:t>
            </w:r>
          </w:p>
        </w:tc>
        <w:tc>
          <w:tcPr>
            <w:tcW w:w="971" w:type="dxa"/>
            <w:vAlign w:val="center"/>
          </w:tcPr>
          <w:p w14:paraId="1B81F5A1" w14:textId="77777777" w:rsidR="00DA166F" w:rsidRPr="00F65244" w:rsidRDefault="00DA166F" w:rsidP="004C42EA">
            <w:pPr>
              <w:jc w:val="center"/>
              <w:rPr>
                <w:rFonts w:ascii="Arial Narrow" w:hAnsi="Arial Narrow"/>
                <w:szCs w:val="24"/>
              </w:rPr>
            </w:pPr>
            <w:r w:rsidRPr="00F65244">
              <w:rPr>
                <w:rFonts w:ascii="Arial Narrow" w:hAnsi="Arial Narrow"/>
                <w:szCs w:val="24"/>
              </w:rPr>
              <w:t>15</w:t>
            </w:r>
          </w:p>
        </w:tc>
        <w:tc>
          <w:tcPr>
            <w:tcW w:w="1012" w:type="dxa"/>
            <w:vAlign w:val="center"/>
          </w:tcPr>
          <w:p w14:paraId="63B8D70F" w14:textId="77777777" w:rsidR="00DA166F" w:rsidRPr="00F65244" w:rsidRDefault="00DA166F" w:rsidP="004C42EA">
            <w:pPr>
              <w:jc w:val="center"/>
              <w:rPr>
                <w:rFonts w:ascii="Arial Narrow" w:hAnsi="Arial Narrow"/>
                <w:szCs w:val="24"/>
              </w:rPr>
            </w:pPr>
            <w:r w:rsidRPr="00F65244">
              <w:rPr>
                <w:rFonts w:ascii="Arial Narrow" w:hAnsi="Arial Narrow"/>
                <w:szCs w:val="24"/>
              </w:rPr>
              <w:t>8</w:t>
            </w:r>
          </w:p>
        </w:tc>
        <w:tc>
          <w:tcPr>
            <w:tcW w:w="1185" w:type="dxa"/>
            <w:vAlign w:val="center"/>
          </w:tcPr>
          <w:p w14:paraId="451F55C8" w14:textId="77777777" w:rsidR="00DA166F" w:rsidRPr="00F65244" w:rsidRDefault="00DA166F" w:rsidP="004C42EA">
            <w:pPr>
              <w:jc w:val="center"/>
              <w:rPr>
                <w:rFonts w:ascii="Arial Narrow" w:hAnsi="Arial Narrow"/>
                <w:szCs w:val="24"/>
              </w:rPr>
            </w:pPr>
            <w:r w:rsidRPr="00F65244">
              <w:rPr>
                <w:rFonts w:ascii="Arial Narrow" w:hAnsi="Arial Narrow"/>
                <w:szCs w:val="24"/>
              </w:rPr>
              <w:t>None</w:t>
            </w:r>
          </w:p>
        </w:tc>
        <w:tc>
          <w:tcPr>
            <w:tcW w:w="1185" w:type="dxa"/>
            <w:vAlign w:val="center"/>
          </w:tcPr>
          <w:p w14:paraId="5E2AB2BF" w14:textId="1D8E3688" w:rsidR="00DA166F" w:rsidRPr="00F65244" w:rsidRDefault="0024299C" w:rsidP="004C42EA">
            <w:pPr>
              <w:jc w:val="center"/>
              <w:rPr>
                <w:rFonts w:ascii="Arial Narrow" w:hAnsi="Arial Narrow"/>
                <w:szCs w:val="24"/>
              </w:rPr>
            </w:pPr>
            <w:r w:rsidRPr="00F65244">
              <w:rPr>
                <w:rFonts w:ascii="Arial Narrow" w:hAnsi="Arial Narrow"/>
                <w:szCs w:val="24"/>
              </w:rPr>
              <w:t>1</w:t>
            </w:r>
            <w:r w:rsidR="00DA166F" w:rsidRPr="00F65244">
              <w:rPr>
                <w:rFonts w:ascii="Arial Narrow" w:hAnsi="Arial Narrow"/>
                <w:szCs w:val="24"/>
              </w:rPr>
              <w:t>LIS122</w:t>
            </w:r>
          </w:p>
        </w:tc>
        <w:tc>
          <w:tcPr>
            <w:tcW w:w="810" w:type="dxa"/>
            <w:vAlign w:val="center"/>
          </w:tcPr>
          <w:p w14:paraId="2718221B" w14:textId="77777777" w:rsidR="00DA166F" w:rsidRPr="00F65244" w:rsidRDefault="00DA166F" w:rsidP="004C42EA">
            <w:pPr>
              <w:jc w:val="center"/>
              <w:rPr>
                <w:rFonts w:ascii="Arial Narrow" w:hAnsi="Arial Narrow"/>
                <w:szCs w:val="24"/>
              </w:rPr>
            </w:pPr>
            <w:r w:rsidRPr="00F65244">
              <w:rPr>
                <w:rFonts w:ascii="Arial Narrow" w:hAnsi="Arial Narrow"/>
                <w:szCs w:val="24"/>
              </w:rPr>
              <w:t>Y</w:t>
            </w:r>
          </w:p>
        </w:tc>
      </w:tr>
      <w:tr w:rsidR="00DA166F" w:rsidRPr="00F65244" w14:paraId="5D693195" w14:textId="77777777" w:rsidTr="004C42EA">
        <w:tc>
          <w:tcPr>
            <w:tcW w:w="3971" w:type="dxa"/>
            <w:shd w:val="clear" w:color="auto" w:fill="auto"/>
            <w:vAlign w:val="center"/>
          </w:tcPr>
          <w:p w14:paraId="6367AB89" w14:textId="63DE9F81" w:rsidR="00DA166F" w:rsidRPr="00F65244" w:rsidRDefault="0024299C" w:rsidP="009C0ACA">
            <w:pPr>
              <w:jc w:val="both"/>
              <w:rPr>
                <w:rFonts w:ascii="Arial Narrow" w:hAnsi="Arial Narrow"/>
                <w:b/>
                <w:szCs w:val="24"/>
              </w:rPr>
            </w:pPr>
            <w:r w:rsidRPr="00F65244">
              <w:rPr>
                <w:rFonts w:ascii="Arial Narrow" w:hAnsi="Arial Narrow"/>
                <w:b/>
                <w:szCs w:val="24"/>
              </w:rPr>
              <w:t>1</w:t>
            </w:r>
            <w:r w:rsidR="00DA166F" w:rsidRPr="00F65244">
              <w:rPr>
                <w:rFonts w:ascii="Arial Narrow" w:hAnsi="Arial Narrow"/>
                <w:b/>
                <w:szCs w:val="24"/>
              </w:rPr>
              <w:t>LIS141</w:t>
            </w:r>
          </w:p>
          <w:p w14:paraId="1B2C8D46" w14:textId="77777777" w:rsidR="00DA166F" w:rsidRPr="00F65244" w:rsidRDefault="00DA166F" w:rsidP="009C0ACA">
            <w:pPr>
              <w:jc w:val="both"/>
              <w:rPr>
                <w:rFonts w:ascii="Arial Narrow" w:hAnsi="Arial Narrow"/>
                <w:b/>
                <w:szCs w:val="24"/>
              </w:rPr>
            </w:pPr>
            <w:r w:rsidRPr="00F65244">
              <w:rPr>
                <w:rFonts w:ascii="Arial Narrow" w:hAnsi="Arial Narrow"/>
                <w:b/>
                <w:szCs w:val="24"/>
              </w:rPr>
              <w:t>Cataloguing theory/practical</w:t>
            </w:r>
          </w:p>
        </w:tc>
        <w:tc>
          <w:tcPr>
            <w:tcW w:w="971" w:type="dxa"/>
            <w:vAlign w:val="center"/>
          </w:tcPr>
          <w:p w14:paraId="17347C7E" w14:textId="77777777" w:rsidR="00DA166F" w:rsidRPr="00F65244" w:rsidRDefault="00DA166F" w:rsidP="004C42EA">
            <w:pPr>
              <w:jc w:val="center"/>
              <w:rPr>
                <w:rFonts w:ascii="Arial Narrow" w:hAnsi="Arial Narrow"/>
                <w:szCs w:val="24"/>
              </w:rPr>
            </w:pPr>
            <w:r w:rsidRPr="00F65244">
              <w:rPr>
                <w:rFonts w:ascii="Arial Narrow" w:hAnsi="Arial Narrow"/>
                <w:szCs w:val="24"/>
              </w:rPr>
              <w:t>15</w:t>
            </w:r>
          </w:p>
        </w:tc>
        <w:tc>
          <w:tcPr>
            <w:tcW w:w="1012" w:type="dxa"/>
            <w:vAlign w:val="center"/>
          </w:tcPr>
          <w:p w14:paraId="53989AE1" w14:textId="77777777" w:rsidR="00DA166F" w:rsidRPr="00F65244" w:rsidRDefault="00DA166F" w:rsidP="004C42EA">
            <w:pPr>
              <w:jc w:val="center"/>
              <w:rPr>
                <w:rFonts w:ascii="Arial Narrow" w:hAnsi="Arial Narrow"/>
                <w:szCs w:val="24"/>
              </w:rPr>
            </w:pPr>
            <w:r w:rsidRPr="00F65244">
              <w:rPr>
                <w:rFonts w:ascii="Arial Narrow" w:hAnsi="Arial Narrow"/>
                <w:szCs w:val="24"/>
              </w:rPr>
              <w:t>8</w:t>
            </w:r>
          </w:p>
        </w:tc>
        <w:tc>
          <w:tcPr>
            <w:tcW w:w="1185" w:type="dxa"/>
            <w:vAlign w:val="center"/>
          </w:tcPr>
          <w:p w14:paraId="207A90EB" w14:textId="77777777" w:rsidR="00DA166F" w:rsidRPr="00F65244" w:rsidRDefault="00DA166F" w:rsidP="004C42EA">
            <w:pPr>
              <w:jc w:val="center"/>
              <w:rPr>
                <w:rFonts w:ascii="Arial Narrow" w:hAnsi="Arial Narrow"/>
                <w:szCs w:val="24"/>
              </w:rPr>
            </w:pPr>
            <w:r w:rsidRPr="00F65244">
              <w:rPr>
                <w:rFonts w:ascii="Arial Narrow" w:hAnsi="Arial Narrow"/>
                <w:szCs w:val="24"/>
              </w:rPr>
              <w:t>None</w:t>
            </w:r>
          </w:p>
        </w:tc>
        <w:tc>
          <w:tcPr>
            <w:tcW w:w="1185" w:type="dxa"/>
            <w:vAlign w:val="center"/>
          </w:tcPr>
          <w:p w14:paraId="19163F6C" w14:textId="621275B2" w:rsidR="00DA166F" w:rsidRPr="00F65244" w:rsidRDefault="0024299C" w:rsidP="004C42EA">
            <w:pPr>
              <w:jc w:val="center"/>
              <w:rPr>
                <w:rFonts w:ascii="Arial Narrow" w:hAnsi="Arial Narrow"/>
                <w:szCs w:val="24"/>
              </w:rPr>
            </w:pPr>
            <w:r w:rsidRPr="00F65244">
              <w:rPr>
                <w:rFonts w:ascii="Arial Narrow" w:hAnsi="Arial Narrow"/>
                <w:szCs w:val="24"/>
              </w:rPr>
              <w:t>1</w:t>
            </w:r>
            <w:r w:rsidR="00DA166F" w:rsidRPr="00F65244">
              <w:rPr>
                <w:rFonts w:ascii="Arial Narrow" w:hAnsi="Arial Narrow"/>
                <w:szCs w:val="24"/>
              </w:rPr>
              <w:t>LIS142</w:t>
            </w:r>
          </w:p>
        </w:tc>
        <w:tc>
          <w:tcPr>
            <w:tcW w:w="810" w:type="dxa"/>
            <w:vAlign w:val="center"/>
          </w:tcPr>
          <w:p w14:paraId="058BC09E" w14:textId="77777777" w:rsidR="00DA166F" w:rsidRPr="00F65244" w:rsidRDefault="00DA166F" w:rsidP="004C42EA">
            <w:pPr>
              <w:jc w:val="center"/>
              <w:rPr>
                <w:rFonts w:ascii="Arial Narrow" w:hAnsi="Arial Narrow"/>
                <w:szCs w:val="24"/>
              </w:rPr>
            </w:pPr>
            <w:r w:rsidRPr="00F65244">
              <w:rPr>
                <w:rFonts w:ascii="Arial Narrow" w:hAnsi="Arial Narrow"/>
                <w:szCs w:val="24"/>
              </w:rPr>
              <w:t>Y</w:t>
            </w:r>
          </w:p>
        </w:tc>
      </w:tr>
      <w:tr w:rsidR="00DA166F" w:rsidRPr="00F65244" w14:paraId="29696A6E" w14:textId="77777777" w:rsidTr="004C42EA">
        <w:tc>
          <w:tcPr>
            <w:tcW w:w="3971" w:type="dxa"/>
            <w:shd w:val="clear" w:color="auto" w:fill="auto"/>
            <w:vAlign w:val="center"/>
          </w:tcPr>
          <w:p w14:paraId="27A00635" w14:textId="1C45D59D" w:rsidR="00DA166F" w:rsidRPr="00F65244" w:rsidRDefault="0024299C" w:rsidP="009C0ACA">
            <w:pPr>
              <w:jc w:val="both"/>
              <w:rPr>
                <w:rFonts w:ascii="Arial Narrow" w:eastAsia="Arial Unicode MS" w:hAnsi="Arial Narrow"/>
                <w:b/>
                <w:szCs w:val="24"/>
              </w:rPr>
            </w:pPr>
            <w:r w:rsidRPr="00F65244">
              <w:rPr>
                <w:rFonts w:ascii="Arial Narrow" w:eastAsia="Arial Unicode MS" w:hAnsi="Arial Narrow"/>
                <w:b/>
                <w:szCs w:val="24"/>
              </w:rPr>
              <w:lastRenderedPageBreak/>
              <w:t>1</w:t>
            </w:r>
            <w:r w:rsidR="00DA166F" w:rsidRPr="00F65244">
              <w:rPr>
                <w:rFonts w:ascii="Arial Narrow" w:eastAsia="Arial Unicode MS" w:hAnsi="Arial Narrow"/>
                <w:b/>
                <w:szCs w:val="24"/>
              </w:rPr>
              <w:t>LIS151</w:t>
            </w:r>
          </w:p>
          <w:p w14:paraId="411AFA5E" w14:textId="77777777" w:rsidR="00DA166F" w:rsidRPr="00F65244" w:rsidRDefault="00DA166F" w:rsidP="009C0ACA">
            <w:pPr>
              <w:jc w:val="both"/>
              <w:rPr>
                <w:rFonts w:ascii="Arial Narrow" w:hAnsi="Arial Narrow"/>
                <w:szCs w:val="24"/>
              </w:rPr>
            </w:pPr>
            <w:r w:rsidRPr="00F65244">
              <w:rPr>
                <w:rFonts w:ascii="Arial Narrow" w:eastAsia="Arial Unicode MS" w:hAnsi="Arial Narrow"/>
                <w:b/>
                <w:szCs w:val="24"/>
              </w:rPr>
              <w:t>Research methodology</w:t>
            </w:r>
          </w:p>
        </w:tc>
        <w:tc>
          <w:tcPr>
            <w:tcW w:w="971" w:type="dxa"/>
            <w:vAlign w:val="center"/>
          </w:tcPr>
          <w:p w14:paraId="4303BD31" w14:textId="3888D3BB" w:rsidR="00DA166F" w:rsidRPr="00F65244" w:rsidRDefault="006074D9" w:rsidP="004C42EA">
            <w:pPr>
              <w:jc w:val="center"/>
              <w:rPr>
                <w:rFonts w:ascii="Arial Narrow" w:hAnsi="Arial Narrow"/>
                <w:szCs w:val="24"/>
              </w:rPr>
            </w:pPr>
            <w:r>
              <w:rPr>
                <w:rFonts w:ascii="Arial Narrow" w:hAnsi="Arial Narrow"/>
                <w:szCs w:val="24"/>
              </w:rPr>
              <w:t>24</w:t>
            </w:r>
          </w:p>
        </w:tc>
        <w:tc>
          <w:tcPr>
            <w:tcW w:w="1012" w:type="dxa"/>
            <w:vAlign w:val="center"/>
          </w:tcPr>
          <w:p w14:paraId="017DE0DD" w14:textId="77777777" w:rsidR="00DA166F" w:rsidRPr="00F65244" w:rsidRDefault="00DA166F" w:rsidP="004C42EA">
            <w:pPr>
              <w:jc w:val="center"/>
              <w:rPr>
                <w:rFonts w:ascii="Arial Narrow" w:hAnsi="Arial Narrow"/>
                <w:szCs w:val="24"/>
              </w:rPr>
            </w:pPr>
            <w:r w:rsidRPr="00F65244">
              <w:rPr>
                <w:rFonts w:ascii="Arial Narrow" w:hAnsi="Arial Narrow"/>
                <w:szCs w:val="24"/>
              </w:rPr>
              <w:t>8</w:t>
            </w:r>
          </w:p>
        </w:tc>
        <w:tc>
          <w:tcPr>
            <w:tcW w:w="1185" w:type="dxa"/>
            <w:vAlign w:val="center"/>
          </w:tcPr>
          <w:p w14:paraId="55282C84" w14:textId="77777777" w:rsidR="00DA166F" w:rsidRPr="00F65244" w:rsidRDefault="00DA166F" w:rsidP="004C42EA">
            <w:pPr>
              <w:jc w:val="center"/>
              <w:rPr>
                <w:rFonts w:ascii="Arial Narrow" w:hAnsi="Arial Narrow"/>
                <w:szCs w:val="24"/>
              </w:rPr>
            </w:pPr>
            <w:r w:rsidRPr="00F65244">
              <w:rPr>
                <w:rFonts w:ascii="Arial Narrow" w:hAnsi="Arial Narrow"/>
                <w:szCs w:val="24"/>
              </w:rPr>
              <w:t>None</w:t>
            </w:r>
          </w:p>
        </w:tc>
        <w:tc>
          <w:tcPr>
            <w:tcW w:w="1185" w:type="dxa"/>
            <w:vAlign w:val="center"/>
          </w:tcPr>
          <w:p w14:paraId="0140A092" w14:textId="3C668DB3" w:rsidR="00DA166F" w:rsidRPr="00F65244" w:rsidRDefault="0024299C" w:rsidP="004C42EA">
            <w:pPr>
              <w:jc w:val="center"/>
              <w:rPr>
                <w:rFonts w:ascii="Arial Narrow" w:hAnsi="Arial Narrow"/>
                <w:szCs w:val="24"/>
              </w:rPr>
            </w:pPr>
            <w:r w:rsidRPr="00F65244">
              <w:rPr>
                <w:rFonts w:ascii="Arial Narrow" w:hAnsi="Arial Narrow"/>
                <w:szCs w:val="24"/>
              </w:rPr>
              <w:t>1</w:t>
            </w:r>
            <w:r w:rsidR="00DA166F" w:rsidRPr="00F65244">
              <w:rPr>
                <w:rFonts w:ascii="Arial Narrow" w:hAnsi="Arial Narrow"/>
                <w:szCs w:val="24"/>
              </w:rPr>
              <w:t>LIS152</w:t>
            </w:r>
          </w:p>
        </w:tc>
        <w:tc>
          <w:tcPr>
            <w:tcW w:w="810" w:type="dxa"/>
            <w:vAlign w:val="center"/>
          </w:tcPr>
          <w:p w14:paraId="275CAD19" w14:textId="77777777" w:rsidR="00DA166F" w:rsidRPr="00F65244" w:rsidRDefault="00DA166F" w:rsidP="004C42EA">
            <w:pPr>
              <w:jc w:val="center"/>
              <w:rPr>
                <w:rFonts w:ascii="Arial Narrow" w:hAnsi="Arial Narrow"/>
                <w:szCs w:val="24"/>
              </w:rPr>
            </w:pPr>
            <w:r w:rsidRPr="00F65244">
              <w:rPr>
                <w:rFonts w:ascii="Arial Narrow" w:hAnsi="Arial Narrow"/>
                <w:szCs w:val="24"/>
              </w:rPr>
              <w:t>Y</w:t>
            </w:r>
          </w:p>
        </w:tc>
      </w:tr>
      <w:tr w:rsidR="00DA166F" w:rsidRPr="00F65244" w14:paraId="3BC55F6A" w14:textId="77777777" w:rsidTr="004C42EA">
        <w:tc>
          <w:tcPr>
            <w:tcW w:w="3971" w:type="dxa"/>
            <w:shd w:val="clear" w:color="auto" w:fill="auto"/>
            <w:vAlign w:val="center"/>
          </w:tcPr>
          <w:p w14:paraId="4C24D4D7" w14:textId="680C9C66" w:rsidR="00DA166F" w:rsidRPr="00F65244" w:rsidRDefault="0024299C" w:rsidP="009C0ACA">
            <w:pPr>
              <w:jc w:val="both"/>
              <w:rPr>
                <w:rFonts w:ascii="Arial Narrow" w:hAnsi="Arial Narrow"/>
                <w:b/>
                <w:szCs w:val="24"/>
              </w:rPr>
            </w:pPr>
            <w:r w:rsidRPr="00F65244">
              <w:rPr>
                <w:rFonts w:ascii="Arial Narrow" w:hAnsi="Arial Narrow"/>
                <w:b/>
                <w:szCs w:val="24"/>
              </w:rPr>
              <w:t>1</w:t>
            </w:r>
            <w:r w:rsidR="00DA166F" w:rsidRPr="00F65244">
              <w:rPr>
                <w:rFonts w:ascii="Arial Narrow" w:hAnsi="Arial Narrow"/>
                <w:b/>
                <w:szCs w:val="24"/>
              </w:rPr>
              <w:t xml:space="preserve">LIS161 </w:t>
            </w:r>
          </w:p>
          <w:p w14:paraId="3C061A41" w14:textId="77777777" w:rsidR="00DA166F" w:rsidRPr="00F65244" w:rsidRDefault="00DA166F" w:rsidP="009C0ACA">
            <w:pPr>
              <w:jc w:val="both"/>
              <w:rPr>
                <w:rFonts w:ascii="Arial Narrow" w:hAnsi="Arial Narrow"/>
                <w:b/>
                <w:szCs w:val="24"/>
              </w:rPr>
            </w:pPr>
            <w:r w:rsidRPr="00F65244">
              <w:rPr>
                <w:rFonts w:ascii="Arial Narrow" w:hAnsi="Arial Narrow"/>
                <w:b/>
                <w:szCs w:val="24"/>
              </w:rPr>
              <w:t>Readership and Children’s Literature</w:t>
            </w:r>
          </w:p>
          <w:p w14:paraId="5129FF30" w14:textId="77777777" w:rsidR="00DA166F" w:rsidRPr="00F65244" w:rsidRDefault="00DA166F" w:rsidP="009C0ACA">
            <w:pPr>
              <w:jc w:val="both"/>
              <w:rPr>
                <w:rFonts w:ascii="Arial Narrow" w:hAnsi="Arial Narrow"/>
                <w:b/>
                <w:szCs w:val="24"/>
              </w:rPr>
            </w:pPr>
            <w:r w:rsidRPr="00F65244">
              <w:rPr>
                <w:rFonts w:ascii="Arial Narrow" w:hAnsi="Arial Narrow"/>
                <w:b/>
                <w:szCs w:val="24"/>
              </w:rPr>
              <w:t>.</w:t>
            </w:r>
          </w:p>
        </w:tc>
        <w:tc>
          <w:tcPr>
            <w:tcW w:w="971" w:type="dxa"/>
            <w:vAlign w:val="center"/>
          </w:tcPr>
          <w:p w14:paraId="532FAA87" w14:textId="77777777" w:rsidR="00DA166F" w:rsidRPr="00F65244" w:rsidRDefault="00DA166F" w:rsidP="004C42EA">
            <w:pPr>
              <w:jc w:val="center"/>
              <w:rPr>
                <w:rFonts w:ascii="Arial Narrow" w:hAnsi="Arial Narrow"/>
                <w:szCs w:val="24"/>
              </w:rPr>
            </w:pPr>
            <w:r w:rsidRPr="00F65244">
              <w:rPr>
                <w:rFonts w:ascii="Arial Narrow" w:hAnsi="Arial Narrow"/>
                <w:szCs w:val="24"/>
              </w:rPr>
              <w:t>15</w:t>
            </w:r>
          </w:p>
        </w:tc>
        <w:tc>
          <w:tcPr>
            <w:tcW w:w="1012" w:type="dxa"/>
            <w:vAlign w:val="center"/>
          </w:tcPr>
          <w:p w14:paraId="66ADF1EE" w14:textId="77777777" w:rsidR="00DA166F" w:rsidRPr="00F65244" w:rsidRDefault="00DA166F" w:rsidP="004C42EA">
            <w:pPr>
              <w:jc w:val="center"/>
              <w:rPr>
                <w:rFonts w:ascii="Arial Narrow" w:hAnsi="Arial Narrow"/>
                <w:szCs w:val="24"/>
              </w:rPr>
            </w:pPr>
            <w:r w:rsidRPr="00F65244">
              <w:rPr>
                <w:rFonts w:ascii="Arial Narrow" w:hAnsi="Arial Narrow"/>
                <w:szCs w:val="24"/>
              </w:rPr>
              <w:t>8</w:t>
            </w:r>
          </w:p>
        </w:tc>
        <w:tc>
          <w:tcPr>
            <w:tcW w:w="1185" w:type="dxa"/>
            <w:vAlign w:val="center"/>
          </w:tcPr>
          <w:p w14:paraId="3A271F16" w14:textId="77777777" w:rsidR="00DA166F" w:rsidRPr="00F65244" w:rsidRDefault="00DA166F" w:rsidP="004C42EA">
            <w:pPr>
              <w:jc w:val="center"/>
              <w:rPr>
                <w:rFonts w:ascii="Arial Narrow" w:hAnsi="Arial Narrow"/>
                <w:szCs w:val="24"/>
              </w:rPr>
            </w:pPr>
            <w:r w:rsidRPr="00F65244">
              <w:rPr>
                <w:rFonts w:ascii="Arial Narrow" w:hAnsi="Arial Narrow"/>
                <w:szCs w:val="24"/>
              </w:rPr>
              <w:t>None</w:t>
            </w:r>
          </w:p>
        </w:tc>
        <w:tc>
          <w:tcPr>
            <w:tcW w:w="1185" w:type="dxa"/>
            <w:vAlign w:val="center"/>
          </w:tcPr>
          <w:p w14:paraId="09E070DA" w14:textId="24596E67" w:rsidR="00DA166F" w:rsidRPr="00F65244" w:rsidRDefault="0024299C" w:rsidP="004C42EA">
            <w:pPr>
              <w:jc w:val="center"/>
              <w:rPr>
                <w:rFonts w:ascii="Arial Narrow" w:hAnsi="Arial Narrow"/>
                <w:szCs w:val="24"/>
              </w:rPr>
            </w:pPr>
            <w:r w:rsidRPr="00F65244">
              <w:rPr>
                <w:rFonts w:ascii="Arial Narrow" w:hAnsi="Arial Narrow"/>
                <w:szCs w:val="24"/>
              </w:rPr>
              <w:t>1</w:t>
            </w:r>
            <w:r w:rsidR="00DA166F" w:rsidRPr="00F65244">
              <w:rPr>
                <w:rFonts w:ascii="Arial Narrow" w:hAnsi="Arial Narrow"/>
                <w:szCs w:val="24"/>
              </w:rPr>
              <w:t>LIS162</w:t>
            </w:r>
          </w:p>
        </w:tc>
        <w:tc>
          <w:tcPr>
            <w:tcW w:w="810" w:type="dxa"/>
            <w:vAlign w:val="center"/>
          </w:tcPr>
          <w:p w14:paraId="02561738" w14:textId="77777777" w:rsidR="00DA166F" w:rsidRPr="00F65244" w:rsidRDefault="00DA166F" w:rsidP="004C42EA">
            <w:pPr>
              <w:jc w:val="center"/>
              <w:rPr>
                <w:rFonts w:ascii="Arial Narrow" w:hAnsi="Arial Narrow"/>
                <w:szCs w:val="24"/>
              </w:rPr>
            </w:pPr>
            <w:r w:rsidRPr="00F65244">
              <w:rPr>
                <w:rFonts w:ascii="Arial Narrow" w:hAnsi="Arial Narrow"/>
                <w:szCs w:val="24"/>
              </w:rPr>
              <w:t>Y</w:t>
            </w:r>
          </w:p>
        </w:tc>
      </w:tr>
      <w:tr w:rsidR="00DA166F" w:rsidRPr="00F65244" w14:paraId="0A9E19B8" w14:textId="77777777" w:rsidTr="00250765">
        <w:tc>
          <w:tcPr>
            <w:tcW w:w="3971" w:type="dxa"/>
            <w:shd w:val="clear" w:color="auto" w:fill="D9D9D9" w:themeFill="background1" w:themeFillShade="D9"/>
          </w:tcPr>
          <w:p w14:paraId="1DEA3576" w14:textId="77777777" w:rsidR="00DA166F" w:rsidRPr="00F65244" w:rsidRDefault="00DA166F" w:rsidP="009C0ACA">
            <w:pPr>
              <w:jc w:val="both"/>
              <w:rPr>
                <w:rFonts w:ascii="Arial Narrow" w:hAnsi="Arial Narrow"/>
                <w:b/>
                <w:szCs w:val="24"/>
              </w:rPr>
            </w:pPr>
            <w:r w:rsidRPr="00F65244">
              <w:rPr>
                <w:rFonts w:ascii="Arial Narrow" w:hAnsi="Arial Narrow"/>
                <w:b/>
                <w:szCs w:val="24"/>
              </w:rPr>
              <w:t>SEMESTER 2</w:t>
            </w:r>
          </w:p>
        </w:tc>
        <w:tc>
          <w:tcPr>
            <w:tcW w:w="971" w:type="dxa"/>
            <w:shd w:val="clear" w:color="auto" w:fill="D9D9D9" w:themeFill="background1" w:themeFillShade="D9"/>
          </w:tcPr>
          <w:p w14:paraId="3D11B314" w14:textId="77777777" w:rsidR="00DA166F" w:rsidRPr="00F65244" w:rsidRDefault="00DA166F" w:rsidP="009C0ACA">
            <w:pPr>
              <w:jc w:val="both"/>
              <w:rPr>
                <w:rFonts w:ascii="Arial Narrow" w:hAnsi="Arial Narrow"/>
                <w:szCs w:val="24"/>
              </w:rPr>
            </w:pPr>
          </w:p>
        </w:tc>
        <w:tc>
          <w:tcPr>
            <w:tcW w:w="1012" w:type="dxa"/>
            <w:shd w:val="clear" w:color="auto" w:fill="D9D9D9" w:themeFill="background1" w:themeFillShade="D9"/>
          </w:tcPr>
          <w:p w14:paraId="6B0FDD7B" w14:textId="77777777" w:rsidR="00DA166F" w:rsidRPr="00F65244" w:rsidRDefault="00DA166F" w:rsidP="009C0ACA">
            <w:pPr>
              <w:jc w:val="both"/>
              <w:rPr>
                <w:rFonts w:ascii="Arial Narrow" w:hAnsi="Arial Narrow"/>
                <w:szCs w:val="24"/>
              </w:rPr>
            </w:pPr>
          </w:p>
        </w:tc>
        <w:tc>
          <w:tcPr>
            <w:tcW w:w="1185" w:type="dxa"/>
            <w:shd w:val="clear" w:color="auto" w:fill="D9D9D9" w:themeFill="background1" w:themeFillShade="D9"/>
          </w:tcPr>
          <w:p w14:paraId="5AB0A201" w14:textId="77777777" w:rsidR="00DA166F" w:rsidRPr="00F65244" w:rsidRDefault="00DA166F" w:rsidP="009C0ACA">
            <w:pPr>
              <w:jc w:val="both"/>
              <w:rPr>
                <w:rFonts w:ascii="Arial Narrow" w:hAnsi="Arial Narrow"/>
                <w:szCs w:val="24"/>
              </w:rPr>
            </w:pPr>
          </w:p>
        </w:tc>
        <w:tc>
          <w:tcPr>
            <w:tcW w:w="1185" w:type="dxa"/>
            <w:shd w:val="clear" w:color="auto" w:fill="D9D9D9" w:themeFill="background1" w:themeFillShade="D9"/>
          </w:tcPr>
          <w:p w14:paraId="4543F6FA" w14:textId="77777777" w:rsidR="00DA166F" w:rsidRPr="00F65244" w:rsidRDefault="00DA166F" w:rsidP="009C0ACA">
            <w:pPr>
              <w:jc w:val="both"/>
              <w:rPr>
                <w:rFonts w:ascii="Arial Narrow" w:hAnsi="Arial Narrow"/>
                <w:szCs w:val="24"/>
              </w:rPr>
            </w:pPr>
          </w:p>
        </w:tc>
        <w:tc>
          <w:tcPr>
            <w:tcW w:w="810" w:type="dxa"/>
            <w:shd w:val="clear" w:color="auto" w:fill="D9D9D9" w:themeFill="background1" w:themeFillShade="D9"/>
          </w:tcPr>
          <w:p w14:paraId="5B669CE6" w14:textId="77777777" w:rsidR="00DA166F" w:rsidRPr="00F65244" w:rsidRDefault="00DA166F" w:rsidP="009C0ACA">
            <w:pPr>
              <w:jc w:val="both"/>
              <w:rPr>
                <w:rFonts w:ascii="Arial Narrow" w:hAnsi="Arial Narrow"/>
                <w:szCs w:val="24"/>
              </w:rPr>
            </w:pPr>
          </w:p>
        </w:tc>
      </w:tr>
      <w:tr w:rsidR="00DA166F" w:rsidRPr="00F65244" w14:paraId="72C4D5AB" w14:textId="77777777" w:rsidTr="004C42EA">
        <w:tc>
          <w:tcPr>
            <w:tcW w:w="3971" w:type="dxa"/>
            <w:shd w:val="clear" w:color="auto" w:fill="auto"/>
            <w:vAlign w:val="center"/>
          </w:tcPr>
          <w:p w14:paraId="6E4D6C7A" w14:textId="69D42935" w:rsidR="00DA166F" w:rsidRPr="00F65244" w:rsidRDefault="0024299C" w:rsidP="004C42EA">
            <w:pPr>
              <w:jc w:val="center"/>
              <w:rPr>
                <w:rFonts w:ascii="Arial Narrow" w:hAnsi="Arial Narrow"/>
                <w:b/>
                <w:szCs w:val="24"/>
              </w:rPr>
            </w:pPr>
            <w:r w:rsidRPr="00F65244">
              <w:rPr>
                <w:rFonts w:ascii="Arial Narrow" w:hAnsi="Arial Narrow"/>
                <w:b/>
                <w:szCs w:val="24"/>
              </w:rPr>
              <w:t>1</w:t>
            </w:r>
            <w:r w:rsidR="00DA166F" w:rsidRPr="00F65244">
              <w:rPr>
                <w:rFonts w:ascii="Arial Narrow" w:hAnsi="Arial Narrow"/>
                <w:b/>
                <w:szCs w:val="24"/>
              </w:rPr>
              <w:t>LIS112</w:t>
            </w:r>
          </w:p>
          <w:p w14:paraId="2B476CD9" w14:textId="77777777" w:rsidR="00DA166F" w:rsidRPr="00F65244" w:rsidRDefault="00DA166F" w:rsidP="004C42EA">
            <w:pPr>
              <w:jc w:val="center"/>
              <w:rPr>
                <w:rFonts w:ascii="Arial Narrow" w:hAnsi="Arial Narrow"/>
                <w:szCs w:val="24"/>
              </w:rPr>
            </w:pPr>
            <w:r w:rsidRPr="00F65244">
              <w:rPr>
                <w:rFonts w:ascii="Arial Narrow" w:hAnsi="Arial Narrow"/>
                <w:b/>
                <w:szCs w:val="24"/>
              </w:rPr>
              <w:t>Knowledge management and Fieldwork</w:t>
            </w:r>
          </w:p>
        </w:tc>
        <w:tc>
          <w:tcPr>
            <w:tcW w:w="971" w:type="dxa"/>
            <w:vAlign w:val="center"/>
          </w:tcPr>
          <w:p w14:paraId="6E27834A" w14:textId="77777777" w:rsidR="00DA166F" w:rsidRPr="00F65244" w:rsidRDefault="00DA166F" w:rsidP="004C42EA">
            <w:pPr>
              <w:jc w:val="center"/>
              <w:rPr>
                <w:rFonts w:ascii="Arial Narrow" w:hAnsi="Arial Narrow"/>
                <w:szCs w:val="24"/>
              </w:rPr>
            </w:pPr>
            <w:r w:rsidRPr="00F65244">
              <w:rPr>
                <w:rFonts w:ascii="Arial Narrow" w:hAnsi="Arial Narrow"/>
                <w:szCs w:val="24"/>
              </w:rPr>
              <w:t>15</w:t>
            </w:r>
          </w:p>
        </w:tc>
        <w:tc>
          <w:tcPr>
            <w:tcW w:w="1012" w:type="dxa"/>
            <w:vAlign w:val="center"/>
          </w:tcPr>
          <w:p w14:paraId="7CE4B281" w14:textId="77777777" w:rsidR="00DA166F" w:rsidRPr="00F65244" w:rsidRDefault="00DA166F" w:rsidP="004C42EA">
            <w:pPr>
              <w:jc w:val="center"/>
              <w:rPr>
                <w:rFonts w:ascii="Arial Narrow" w:hAnsi="Arial Narrow"/>
                <w:szCs w:val="24"/>
              </w:rPr>
            </w:pPr>
            <w:r w:rsidRPr="00F65244">
              <w:rPr>
                <w:rFonts w:ascii="Arial Narrow" w:hAnsi="Arial Narrow"/>
                <w:szCs w:val="24"/>
              </w:rPr>
              <w:t>8</w:t>
            </w:r>
          </w:p>
        </w:tc>
        <w:tc>
          <w:tcPr>
            <w:tcW w:w="1185" w:type="dxa"/>
            <w:vAlign w:val="center"/>
          </w:tcPr>
          <w:p w14:paraId="6CA0EC2E" w14:textId="77777777" w:rsidR="00DA166F" w:rsidRPr="00F65244" w:rsidRDefault="00DA166F" w:rsidP="004C42EA">
            <w:pPr>
              <w:jc w:val="center"/>
              <w:rPr>
                <w:rFonts w:ascii="Arial Narrow" w:hAnsi="Arial Narrow"/>
                <w:szCs w:val="24"/>
              </w:rPr>
            </w:pPr>
            <w:r w:rsidRPr="00F65244">
              <w:rPr>
                <w:rFonts w:ascii="Arial Narrow" w:hAnsi="Arial Narrow"/>
                <w:szCs w:val="24"/>
              </w:rPr>
              <w:t>None</w:t>
            </w:r>
          </w:p>
        </w:tc>
        <w:tc>
          <w:tcPr>
            <w:tcW w:w="1185" w:type="dxa"/>
            <w:vAlign w:val="center"/>
          </w:tcPr>
          <w:p w14:paraId="7491A183" w14:textId="77777777" w:rsidR="00DA166F" w:rsidRPr="00F65244" w:rsidRDefault="00DA166F" w:rsidP="004C42EA">
            <w:pPr>
              <w:jc w:val="center"/>
              <w:rPr>
                <w:rFonts w:ascii="Arial Narrow" w:hAnsi="Arial Narrow"/>
                <w:szCs w:val="24"/>
              </w:rPr>
            </w:pPr>
            <w:r w:rsidRPr="00F65244">
              <w:rPr>
                <w:rFonts w:ascii="Arial Narrow" w:hAnsi="Arial Narrow"/>
                <w:szCs w:val="24"/>
              </w:rPr>
              <w:t>None</w:t>
            </w:r>
          </w:p>
        </w:tc>
        <w:tc>
          <w:tcPr>
            <w:tcW w:w="810" w:type="dxa"/>
            <w:vAlign w:val="center"/>
          </w:tcPr>
          <w:p w14:paraId="11EE01B9" w14:textId="77777777" w:rsidR="00DA166F" w:rsidRPr="00F65244" w:rsidRDefault="00DA166F" w:rsidP="004C42EA">
            <w:pPr>
              <w:jc w:val="center"/>
              <w:rPr>
                <w:rFonts w:ascii="Arial Narrow" w:hAnsi="Arial Narrow"/>
                <w:szCs w:val="24"/>
              </w:rPr>
            </w:pPr>
            <w:r w:rsidRPr="00F65244">
              <w:rPr>
                <w:rFonts w:ascii="Arial Narrow" w:hAnsi="Arial Narrow"/>
                <w:szCs w:val="24"/>
              </w:rPr>
              <w:t>Y</w:t>
            </w:r>
          </w:p>
        </w:tc>
      </w:tr>
      <w:tr w:rsidR="00DA166F" w:rsidRPr="00F65244" w14:paraId="22218F6B" w14:textId="77777777" w:rsidTr="004C42EA">
        <w:tc>
          <w:tcPr>
            <w:tcW w:w="3971" w:type="dxa"/>
            <w:shd w:val="clear" w:color="auto" w:fill="auto"/>
            <w:vAlign w:val="center"/>
          </w:tcPr>
          <w:p w14:paraId="7866918A" w14:textId="67443545" w:rsidR="00DA166F" w:rsidRPr="00F65244" w:rsidRDefault="0024299C" w:rsidP="004C42EA">
            <w:pPr>
              <w:jc w:val="center"/>
              <w:rPr>
                <w:rFonts w:ascii="Arial Narrow" w:hAnsi="Arial Narrow"/>
                <w:b/>
                <w:szCs w:val="24"/>
              </w:rPr>
            </w:pPr>
            <w:r w:rsidRPr="00F65244">
              <w:rPr>
                <w:rFonts w:ascii="Arial Narrow" w:hAnsi="Arial Narrow"/>
                <w:b/>
                <w:szCs w:val="24"/>
              </w:rPr>
              <w:t>1</w:t>
            </w:r>
            <w:r w:rsidR="00DA166F" w:rsidRPr="00F65244">
              <w:rPr>
                <w:rFonts w:ascii="Arial Narrow" w:hAnsi="Arial Narrow"/>
                <w:b/>
                <w:szCs w:val="24"/>
              </w:rPr>
              <w:t>LIS142</w:t>
            </w:r>
          </w:p>
          <w:p w14:paraId="11EA5678" w14:textId="77777777" w:rsidR="00DA166F" w:rsidRPr="00F65244" w:rsidRDefault="00DA166F" w:rsidP="004C42EA">
            <w:pPr>
              <w:jc w:val="center"/>
              <w:rPr>
                <w:rFonts w:ascii="Arial Narrow" w:hAnsi="Arial Narrow"/>
                <w:szCs w:val="24"/>
              </w:rPr>
            </w:pPr>
            <w:r w:rsidRPr="00F65244">
              <w:rPr>
                <w:rFonts w:ascii="Arial Narrow" w:hAnsi="Arial Narrow"/>
                <w:b/>
                <w:szCs w:val="24"/>
              </w:rPr>
              <w:t>Classification theory/practical</w:t>
            </w:r>
          </w:p>
        </w:tc>
        <w:tc>
          <w:tcPr>
            <w:tcW w:w="971" w:type="dxa"/>
            <w:vAlign w:val="center"/>
          </w:tcPr>
          <w:p w14:paraId="6603EC78" w14:textId="77777777" w:rsidR="00DA166F" w:rsidRPr="00F65244" w:rsidRDefault="00DA166F" w:rsidP="004C42EA">
            <w:pPr>
              <w:jc w:val="center"/>
              <w:rPr>
                <w:rFonts w:ascii="Arial Narrow" w:hAnsi="Arial Narrow"/>
                <w:szCs w:val="24"/>
              </w:rPr>
            </w:pPr>
            <w:r w:rsidRPr="00F65244">
              <w:rPr>
                <w:rFonts w:ascii="Arial Narrow" w:hAnsi="Arial Narrow"/>
                <w:szCs w:val="24"/>
              </w:rPr>
              <w:t>15</w:t>
            </w:r>
          </w:p>
        </w:tc>
        <w:tc>
          <w:tcPr>
            <w:tcW w:w="1012" w:type="dxa"/>
            <w:vAlign w:val="center"/>
          </w:tcPr>
          <w:p w14:paraId="3F939E3F" w14:textId="77777777" w:rsidR="00DA166F" w:rsidRPr="00F65244" w:rsidRDefault="00DA166F" w:rsidP="004C42EA">
            <w:pPr>
              <w:jc w:val="center"/>
              <w:rPr>
                <w:rFonts w:ascii="Arial Narrow" w:hAnsi="Arial Narrow"/>
                <w:szCs w:val="24"/>
              </w:rPr>
            </w:pPr>
            <w:r w:rsidRPr="00F65244">
              <w:rPr>
                <w:rFonts w:ascii="Arial Narrow" w:hAnsi="Arial Narrow"/>
                <w:szCs w:val="24"/>
              </w:rPr>
              <w:t>8</w:t>
            </w:r>
          </w:p>
        </w:tc>
        <w:tc>
          <w:tcPr>
            <w:tcW w:w="1185" w:type="dxa"/>
            <w:vAlign w:val="center"/>
          </w:tcPr>
          <w:p w14:paraId="1D2AAAE2" w14:textId="77777777" w:rsidR="00DA166F" w:rsidRPr="00F65244" w:rsidRDefault="00DA166F" w:rsidP="004C42EA">
            <w:pPr>
              <w:jc w:val="center"/>
              <w:rPr>
                <w:rFonts w:ascii="Arial Narrow" w:hAnsi="Arial Narrow"/>
                <w:szCs w:val="24"/>
              </w:rPr>
            </w:pPr>
            <w:r w:rsidRPr="00F65244">
              <w:rPr>
                <w:rFonts w:ascii="Arial Narrow" w:hAnsi="Arial Narrow"/>
                <w:szCs w:val="24"/>
              </w:rPr>
              <w:t>None</w:t>
            </w:r>
          </w:p>
        </w:tc>
        <w:tc>
          <w:tcPr>
            <w:tcW w:w="1185" w:type="dxa"/>
            <w:vAlign w:val="center"/>
          </w:tcPr>
          <w:p w14:paraId="08EA6B55" w14:textId="77777777" w:rsidR="00DA166F" w:rsidRPr="00F65244" w:rsidRDefault="00DA166F" w:rsidP="004C42EA">
            <w:pPr>
              <w:jc w:val="center"/>
              <w:rPr>
                <w:rFonts w:ascii="Arial Narrow" w:hAnsi="Arial Narrow"/>
                <w:szCs w:val="24"/>
              </w:rPr>
            </w:pPr>
            <w:r w:rsidRPr="00F65244">
              <w:rPr>
                <w:rFonts w:ascii="Arial Narrow" w:hAnsi="Arial Narrow"/>
                <w:szCs w:val="24"/>
              </w:rPr>
              <w:t>None</w:t>
            </w:r>
          </w:p>
        </w:tc>
        <w:tc>
          <w:tcPr>
            <w:tcW w:w="810" w:type="dxa"/>
            <w:vAlign w:val="center"/>
          </w:tcPr>
          <w:p w14:paraId="24245D71" w14:textId="77777777" w:rsidR="00DA166F" w:rsidRPr="00F65244" w:rsidRDefault="00DA166F" w:rsidP="004C42EA">
            <w:pPr>
              <w:jc w:val="center"/>
              <w:rPr>
                <w:rFonts w:ascii="Arial Narrow" w:hAnsi="Arial Narrow"/>
                <w:szCs w:val="24"/>
              </w:rPr>
            </w:pPr>
            <w:r w:rsidRPr="00F65244">
              <w:rPr>
                <w:rFonts w:ascii="Arial Narrow" w:hAnsi="Arial Narrow"/>
                <w:szCs w:val="24"/>
              </w:rPr>
              <w:t>Y</w:t>
            </w:r>
          </w:p>
        </w:tc>
      </w:tr>
      <w:tr w:rsidR="00DA166F" w:rsidRPr="00F65244" w14:paraId="61263482" w14:textId="77777777" w:rsidTr="004C42EA">
        <w:tc>
          <w:tcPr>
            <w:tcW w:w="3971" w:type="dxa"/>
            <w:shd w:val="clear" w:color="auto" w:fill="auto"/>
            <w:vAlign w:val="center"/>
          </w:tcPr>
          <w:p w14:paraId="7C87CDC4" w14:textId="180C9465" w:rsidR="00DA166F" w:rsidRPr="00F65244" w:rsidRDefault="0024299C" w:rsidP="004C42EA">
            <w:pPr>
              <w:jc w:val="center"/>
              <w:rPr>
                <w:rFonts w:ascii="Arial Narrow" w:hAnsi="Arial Narrow"/>
                <w:b/>
                <w:szCs w:val="24"/>
              </w:rPr>
            </w:pPr>
            <w:r w:rsidRPr="00F65244">
              <w:rPr>
                <w:rFonts w:ascii="Arial Narrow" w:hAnsi="Arial Narrow"/>
                <w:b/>
                <w:szCs w:val="24"/>
              </w:rPr>
              <w:t>1</w:t>
            </w:r>
            <w:r w:rsidR="00DA166F" w:rsidRPr="00F65244">
              <w:rPr>
                <w:rFonts w:ascii="Arial Narrow" w:hAnsi="Arial Narrow"/>
                <w:b/>
                <w:szCs w:val="24"/>
              </w:rPr>
              <w:t>LIS152</w:t>
            </w:r>
          </w:p>
          <w:p w14:paraId="00EDC680" w14:textId="77777777" w:rsidR="00DA166F" w:rsidRPr="00F65244" w:rsidRDefault="00DA166F" w:rsidP="004C42EA">
            <w:pPr>
              <w:jc w:val="center"/>
              <w:rPr>
                <w:rFonts w:ascii="Arial Narrow" w:hAnsi="Arial Narrow"/>
                <w:b/>
                <w:szCs w:val="24"/>
              </w:rPr>
            </w:pPr>
            <w:r w:rsidRPr="00F65244">
              <w:rPr>
                <w:rFonts w:ascii="Arial Narrow" w:hAnsi="Arial Narrow"/>
                <w:b/>
                <w:szCs w:val="24"/>
              </w:rPr>
              <w:t>Information Searching and Retrieval</w:t>
            </w:r>
          </w:p>
        </w:tc>
        <w:tc>
          <w:tcPr>
            <w:tcW w:w="971" w:type="dxa"/>
            <w:vAlign w:val="center"/>
          </w:tcPr>
          <w:p w14:paraId="3CE4DE5D" w14:textId="77777777" w:rsidR="00DA166F" w:rsidRPr="00F65244" w:rsidRDefault="00DA166F" w:rsidP="004C42EA">
            <w:pPr>
              <w:jc w:val="center"/>
              <w:rPr>
                <w:rFonts w:ascii="Arial Narrow" w:hAnsi="Arial Narrow"/>
                <w:szCs w:val="24"/>
              </w:rPr>
            </w:pPr>
            <w:r w:rsidRPr="00F65244">
              <w:rPr>
                <w:rFonts w:ascii="Arial Narrow" w:hAnsi="Arial Narrow"/>
                <w:szCs w:val="24"/>
              </w:rPr>
              <w:t>15</w:t>
            </w:r>
          </w:p>
        </w:tc>
        <w:tc>
          <w:tcPr>
            <w:tcW w:w="1012" w:type="dxa"/>
            <w:vAlign w:val="center"/>
          </w:tcPr>
          <w:p w14:paraId="333362AA" w14:textId="77777777" w:rsidR="00DA166F" w:rsidRPr="00F65244" w:rsidRDefault="00DA166F" w:rsidP="004C42EA">
            <w:pPr>
              <w:jc w:val="center"/>
              <w:rPr>
                <w:rFonts w:ascii="Arial Narrow" w:hAnsi="Arial Narrow"/>
                <w:szCs w:val="24"/>
              </w:rPr>
            </w:pPr>
            <w:r w:rsidRPr="00F65244">
              <w:rPr>
                <w:rFonts w:ascii="Arial Narrow" w:hAnsi="Arial Narrow"/>
                <w:szCs w:val="24"/>
              </w:rPr>
              <w:t>8</w:t>
            </w:r>
          </w:p>
        </w:tc>
        <w:tc>
          <w:tcPr>
            <w:tcW w:w="1185" w:type="dxa"/>
            <w:vAlign w:val="center"/>
          </w:tcPr>
          <w:p w14:paraId="555CE0A2" w14:textId="77777777" w:rsidR="00DA166F" w:rsidRPr="00F65244" w:rsidRDefault="00DA166F" w:rsidP="004C42EA">
            <w:pPr>
              <w:jc w:val="center"/>
              <w:rPr>
                <w:rFonts w:ascii="Arial Narrow" w:hAnsi="Arial Narrow"/>
                <w:szCs w:val="24"/>
              </w:rPr>
            </w:pPr>
            <w:r w:rsidRPr="00F65244">
              <w:rPr>
                <w:rFonts w:ascii="Arial Narrow" w:hAnsi="Arial Narrow"/>
                <w:szCs w:val="24"/>
              </w:rPr>
              <w:t>None</w:t>
            </w:r>
          </w:p>
        </w:tc>
        <w:tc>
          <w:tcPr>
            <w:tcW w:w="1185" w:type="dxa"/>
            <w:vAlign w:val="center"/>
          </w:tcPr>
          <w:p w14:paraId="67228EA0" w14:textId="77777777" w:rsidR="00DA166F" w:rsidRPr="00F65244" w:rsidRDefault="00DA166F" w:rsidP="004C42EA">
            <w:pPr>
              <w:jc w:val="center"/>
              <w:rPr>
                <w:rFonts w:ascii="Arial Narrow" w:hAnsi="Arial Narrow"/>
                <w:szCs w:val="24"/>
              </w:rPr>
            </w:pPr>
            <w:r w:rsidRPr="00F65244">
              <w:rPr>
                <w:rFonts w:ascii="Arial Narrow" w:hAnsi="Arial Narrow"/>
                <w:szCs w:val="24"/>
              </w:rPr>
              <w:t>None</w:t>
            </w:r>
          </w:p>
        </w:tc>
        <w:tc>
          <w:tcPr>
            <w:tcW w:w="810" w:type="dxa"/>
            <w:vAlign w:val="center"/>
          </w:tcPr>
          <w:p w14:paraId="33C67FEB" w14:textId="77777777" w:rsidR="00DA166F" w:rsidRPr="00F65244" w:rsidRDefault="00DA166F" w:rsidP="004C42EA">
            <w:pPr>
              <w:jc w:val="center"/>
              <w:rPr>
                <w:rFonts w:ascii="Arial Narrow" w:hAnsi="Arial Narrow"/>
                <w:szCs w:val="24"/>
              </w:rPr>
            </w:pPr>
            <w:r w:rsidRPr="00F65244">
              <w:rPr>
                <w:rFonts w:ascii="Arial Narrow" w:hAnsi="Arial Narrow"/>
                <w:szCs w:val="24"/>
              </w:rPr>
              <w:t>Y</w:t>
            </w:r>
          </w:p>
        </w:tc>
      </w:tr>
      <w:tr w:rsidR="00DA166F" w:rsidRPr="00F65244" w14:paraId="5558C193" w14:textId="77777777" w:rsidTr="004C42EA">
        <w:tc>
          <w:tcPr>
            <w:tcW w:w="3971" w:type="dxa"/>
            <w:shd w:val="clear" w:color="auto" w:fill="auto"/>
            <w:vAlign w:val="center"/>
          </w:tcPr>
          <w:p w14:paraId="11B94CC6" w14:textId="26AE23EE" w:rsidR="00DA166F" w:rsidRPr="00F65244" w:rsidRDefault="0024299C" w:rsidP="004C42EA">
            <w:pPr>
              <w:jc w:val="center"/>
              <w:rPr>
                <w:rFonts w:ascii="Arial Narrow" w:hAnsi="Arial Narrow"/>
                <w:b/>
                <w:szCs w:val="24"/>
              </w:rPr>
            </w:pPr>
            <w:r w:rsidRPr="00F65244">
              <w:rPr>
                <w:rFonts w:ascii="Arial Narrow" w:hAnsi="Arial Narrow"/>
                <w:b/>
                <w:szCs w:val="24"/>
              </w:rPr>
              <w:t>1</w:t>
            </w:r>
            <w:r w:rsidR="00DA166F" w:rsidRPr="00F65244">
              <w:rPr>
                <w:rFonts w:ascii="Arial Narrow" w:hAnsi="Arial Narrow"/>
                <w:b/>
                <w:szCs w:val="24"/>
              </w:rPr>
              <w:t>LIS162</w:t>
            </w:r>
          </w:p>
          <w:p w14:paraId="0CC310D7" w14:textId="77777777" w:rsidR="00DA166F" w:rsidRPr="00F65244" w:rsidRDefault="00DA166F" w:rsidP="004C42EA">
            <w:pPr>
              <w:jc w:val="center"/>
              <w:rPr>
                <w:rFonts w:ascii="Arial Narrow" w:hAnsi="Arial Narrow"/>
                <w:szCs w:val="24"/>
              </w:rPr>
            </w:pPr>
            <w:r w:rsidRPr="00F65244">
              <w:rPr>
                <w:rFonts w:ascii="Arial Narrow" w:hAnsi="Arial Narrow"/>
                <w:b/>
                <w:szCs w:val="24"/>
              </w:rPr>
              <w:t>Collection development</w:t>
            </w:r>
          </w:p>
        </w:tc>
        <w:tc>
          <w:tcPr>
            <w:tcW w:w="971" w:type="dxa"/>
            <w:vAlign w:val="center"/>
          </w:tcPr>
          <w:p w14:paraId="3269B178" w14:textId="77777777" w:rsidR="00DA166F" w:rsidRPr="00F65244" w:rsidRDefault="00DA166F" w:rsidP="004C42EA">
            <w:pPr>
              <w:jc w:val="center"/>
              <w:rPr>
                <w:rFonts w:ascii="Arial Narrow" w:hAnsi="Arial Narrow"/>
                <w:szCs w:val="24"/>
              </w:rPr>
            </w:pPr>
            <w:r w:rsidRPr="00F65244">
              <w:rPr>
                <w:rFonts w:ascii="Arial Narrow" w:hAnsi="Arial Narrow"/>
                <w:szCs w:val="24"/>
              </w:rPr>
              <w:t>15</w:t>
            </w:r>
          </w:p>
        </w:tc>
        <w:tc>
          <w:tcPr>
            <w:tcW w:w="1012" w:type="dxa"/>
            <w:vAlign w:val="center"/>
          </w:tcPr>
          <w:p w14:paraId="1BCA0643" w14:textId="77777777" w:rsidR="00DA166F" w:rsidRPr="00F65244" w:rsidRDefault="00DA166F" w:rsidP="004C42EA">
            <w:pPr>
              <w:jc w:val="center"/>
              <w:rPr>
                <w:rFonts w:ascii="Arial Narrow" w:hAnsi="Arial Narrow"/>
                <w:szCs w:val="24"/>
              </w:rPr>
            </w:pPr>
            <w:r w:rsidRPr="00F65244">
              <w:rPr>
                <w:rFonts w:ascii="Arial Narrow" w:hAnsi="Arial Narrow"/>
                <w:szCs w:val="24"/>
              </w:rPr>
              <w:t>8</w:t>
            </w:r>
          </w:p>
        </w:tc>
        <w:tc>
          <w:tcPr>
            <w:tcW w:w="1185" w:type="dxa"/>
            <w:vAlign w:val="center"/>
          </w:tcPr>
          <w:p w14:paraId="305EFEA0" w14:textId="77777777" w:rsidR="00DA166F" w:rsidRPr="00F65244" w:rsidRDefault="00DA166F" w:rsidP="004C42EA">
            <w:pPr>
              <w:jc w:val="center"/>
              <w:rPr>
                <w:rFonts w:ascii="Arial Narrow" w:hAnsi="Arial Narrow"/>
                <w:szCs w:val="24"/>
              </w:rPr>
            </w:pPr>
            <w:r w:rsidRPr="00F65244">
              <w:rPr>
                <w:rFonts w:ascii="Arial Narrow" w:hAnsi="Arial Narrow"/>
                <w:szCs w:val="24"/>
              </w:rPr>
              <w:t>None</w:t>
            </w:r>
          </w:p>
        </w:tc>
        <w:tc>
          <w:tcPr>
            <w:tcW w:w="1185" w:type="dxa"/>
            <w:vAlign w:val="center"/>
          </w:tcPr>
          <w:p w14:paraId="475B0223" w14:textId="77777777" w:rsidR="00DA166F" w:rsidRPr="00F65244" w:rsidRDefault="00DA166F" w:rsidP="004C42EA">
            <w:pPr>
              <w:jc w:val="center"/>
              <w:rPr>
                <w:rFonts w:ascii="Arial Narrow" w:hAnsi="Arial Narrow"/>
                <w:szCs w:val="24"/>
              </w:rPr>
            </w:pPr>
            <w:r w:rsidRPr="00F65244">
              <w:rPr>
                <w:rFonts w:ascii="Arial Narrow" w:hAnsi="Arial Narrow"/>
                <w:szCs w:val="24"/>
              </w:rPr>
              <w:t>None</w:t>
            </w:r>
          </w:p>
        </w:tc>
        <w:tc>
          <w:tcPr>
            <w:tcW w:w="810" w:type="dxa"/>
            <w:vAlign w:val="center"/>
          </w:tcPr>
          <w:p w14:paraId="096DD388" w14:textId="77777777" w:rsidR="00DA166F" w:rsidRPr="00F65244" w:rsidRDefault="00DA166F" w:rsidP="004C42EA">
            <w:pPr>
              <w:jc w:val="center"/>
              <w:rPr>
                <w:rFonts w:ascii="Arial Narrow" w:hAnsi="Arial Narrow"/>
                <w:szCs w:val="24"/>
              </w:rPr>
            </w:pPr>
            <w:r w:rsidRPr="00F65244">
              <w:rPr>
                <w:rFonts w:ascii="Arial Narrow" w:hAnsi="Arial Narrow"/>
                <w:szCs w:val="24"/>
              </w:rPr>
              <w:t>Y</w:t>
            </w:r>
          </w:p>
        </w:tc>
      </w:tr>
    </w:tbl>
    <w:p w14:paraId="2FBB5B03" w14:textId="2A407676" w:rsidR="00DA166F" w:rsidRDefault="00DA166F" w:rsidP="009C0ACA">
      <w:pPr>
        <w:jc w:val="both"/>
        <w:rPr>
          <w:rFonts w:ascii="Arial Narrow" w:hAnsi="Arial Narrow"/>
          <w:b/>
          <w:szCs w:val="24"/>
        </w:rPr>
      </w:pPr>
    </w:p>
    <w:p w14:paraId="5C740F1C" w14:textId="7FC845A1" w:rsidR="00214270" w:rsidRPr="00F65244" w:rsidRDefault="00214270" w:rsidP="009C0ACA">
      <w:pPr>
        <w:jc w:val="both"/>
        <w:rPr>
          <w:rFonts w:ascii="Arial Narrow" w:hAnsi="Arial Narrow"/>
          <w:b/>
          <w:szCs w:val="24"/>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1"/>
        <w:gridCol w:w="971"/>
        <w:gridCol w:w="1012"/>
        <w:gridCol w:w="1185"/>
        <w:gridCol w:w="1185"/>
        <w:gridCol w:w="810"/>
      </w:tblGrid>
      <w:tr w:rsidR="00DA166F" w:rsidRPr="00F65244" w14:paraId="7D76F628" w14:textId="77777777" w:rsidTr="004C42EA">
        <w:trPr>
          <w:cantSplit/>
          <w:trHeight w:val="1567"/>
        </w:trPr>
        <w:tc>
          <w:tcPr>
            <w:tcW w:w="3971" w:type="dxa"/>
            <w:shd w:val="clear" w:color="auto" w:fill="auto"/>
          </w:tcPr>
          <w:p w14:paraId="703E4904" w14:textId="77777777" w:rsidR="00DA166F" w:rsidRDefault="00DA166F" w:rsidP="009C0ACA">
            <w:pPr>
              <w:jc w:val="both"/>
              <w:rPr>
                <w:rFonts w:ascii="Arial Narrow" w:hAnsi="Arial Narrow"/>
                <w:b/>
                <w:szCs w:val="24"/>
              </w:rPr>
            </w:pPr>
            <w:r w:rsidRPr="00F65244">
              <w:rPr>
                <w:rFonts w:ascii="Arial Narrow" w:hAnsi="Arial Narrow"/>
                <w:b/>
                <w:szCs w:val="24"/>
              </w:rPr>
              <w:t>Subject Name</w:t>
            </w:r>
          </w:p>
          <w:p w14:paraId="419F466D" w14:textId="669F49B5" w:rsidR="004C42EA" w:rsidRPr="00F65244" w:rsidRDefault="004C42EA" w:rsidP="009C0ACA">
            <w:pPr>
              <w:jc w:val="both"/>
              <w:rPr>
                <w:rFonts w:ascii="Arial Narrow" w:hAnsi="Arial Narrow"/>
                <w:b/>
                <w:szCs w:val="24"/>
              </w:rPr>
            </w:pPr>
          </w:p>
        </w:tc>
        <w:tc>
          <w:tcPr>
            <w:tcW w:w="971" w:type="dxa"/>
            <w:textDirection w:val="btLr"/>
            <w:vAlign w:val="center"/>
          </w:tcPr>
          <w:p w14:paraId="165D9041" w14:textId="77777777" w:rsidR="00DA166F" w:rsidRPr="00F65244" w:rsidRDefault="00DA166F" w:rsidP="004C42EA">
            <w:pPr>
              <w:ind w:left="113" w:right="113"/>
              <w:jc w:val="center"/>
              <w:rPr>
                <w:rFonts w:ascii="Arial Narrow" w:hAnsi="Arial Narrow"/>
                <w:b/>
                <w:szCs w:val="24"/>
              </w:rPr>
            </w:pPr>
            <w:r w:rsidRPr="00F65244">
              <w:rPr>
                <w:rFonts w:ascii="Arial Narrow" w:hAnsi="Arial Narrow"/>
                <w:b/>
                <w:szCs w:val="24"/>
              </w:rPr>
              <w:t>Credits</w:t>
            </w:r>
          </w:p>
        </w:tc>
        <w:tc>
          <w:tcPr>
            <w:tcW w:w="1012" w:type="dxa"/>
            <w:textDirection w:val="btLr"/>
            <w:vAlign w:val="center"/>
          </w:tcPr>
          <w:p w14:paraId="1E73BA20" w14:textId="77777777" w:rsidR="00DA166F" w:rsidRPr="00F65244" w:rsidRDefault="00DA166F" w:rsidP="004C42EA">
            <w:pPr>
              <w:ind w:left="113" w:right="113"/>
              <w:jc w:val="center"/>
              <w:rPr>
                <w:rFonts w:ascii="Arial Narrow" w:hAnsi="Arial Narrow"/>
                <w:b/>
                <w:szCs w:val="24"/>
              </w:rPr>
            </w:pPr>
            <w:r w:rsidRPr="00F65244">
              <w:rPr>
                <w:rFonts w:ascii="Arial Narrow" w:hAnsi="Arial Narrow"/>
                <w:b/>
                <w:szCs w:val="24"/>
              </w:rPr>
              <w:t>NQF Level</w:t>
            </w:r>
          </w:p>
        </w:tc>
        <w:tc>
          <w:tcPr>
            <w:tcW w:w="1185" w:type="dxa"/>
            <w:textDirection w:val="btLr"/>
            <w:vAlign w:val="center"/>
          </w:tcPr>
          <w:p w14:paraId="58B80D0E" w14:textId="0015FA6F" w:rsidR="00DA166F" w:rsidRPr="00F65244" w:rsidRDefault="00DA166F" w:rsidP="004C42EA">
            <w:pPr>
              <w:ind w:left="113" w:right="113"/>
              <w:jc w:val="center"/>
              <w:rPr>
                <w:rFonts w:ascii="Arial Narrow" w:hAnsi="Arial Narrow"/>
                <w:b/>
                <w:szCs w:val="24"/>
              </w:rPr>
            </w:pPr>
            <w:r w:rsidRPr="00F65244">
              <w:rPr>
                <w:rFonts w:ascii="Arial Narrow" w:hAnsi="Arial Narrow"/>
                <w:b/>
                <w:szCs w:val="24"/>
              </w:rPr>
              <w:t>Prerequisites</w:t>
            </w:r>
          </w:p>
        </w:tc>
        <w:tc>
          <w:tcPr>
            <w:tcW w:w="1185" w:type="dxa"/>
            <w:textDirection w:val="btLr"/>
            <w:vAlign w:val="center"/>
          </w:tcPr>
          <w:p w14:paraId="27D9AB1A" w14:textId="77777777" w:rsidR="00DA166F" w:rsidRPr="00F65244" w:rsidRDefault="00DA166F" w:rsidP="004C42EA">
            <w:pPr>
              <w:ind w:left="113" w:right="113"/>
              <w:jc w:val="center"/>
              <w:rPr>
                <w:rFonts w:ascii="Arial Narrow" w:hAnsi="Arial Narrow"/>
                <w:b/>
                <w:szCs w:val="24"/>
              </w:rPr>
            </w:pPr>
            <w:r w:rsidRPr="00F65244">
              <w:rPr>
                <w:rFonts w:ascii="Arial Narrow" w:hAnsi="Arial Narrow"/>
                <w:b/>
                <w:szCs w:val="24"/>
              </w:rPr>
              <w:t>Co-requisites</w:t>
            </w:r>
          </w:p>
        </w:tc>
        <w:tc>
          <w:tcPr>
            <w:tcW w:w="810" w:type="dxa"/>
            <w:textDirection w:val="btLr"/>
            <w:vAlign w:val="center"/>
          </w:tcPr>
          <w:p w14:paraId="6485D631" w14:textId="77777777" w:rsidR="00DA166F" w:rsidRPr="00F65244" w:rsidRDefault="00DA166F" w:rsidP="004C42EA">
            <w:pPr>
              <w:ind w:left="113" w:right="113"/>
              <w:jc w:val="center"/>
              <w:rPr>
                <w:rFonts w:ascii="Arial Narrow" w:hAnsi="Arial Narrow"/>
                <w:b/>
                <w:szCs w:val="24"/>
              </w:rPr>
            </w:pPr>
            <w:r w:rsidRPr="00F65244">
              <w:rPr>
                <w:rFonts w:ascii="Arial Narrow" w:hAnsi="Arial Narrow"/>
                <w:b/>
                <w:szCs w:val="24"/>
              </w:rPr>
              <w:t>Core</w:t>
            </w:r>
          </w:p>
        </w:tc>
      </w:tr>
      <w:tr w:rsidR="00DA166F" w:rsidRPr="00F65244" w14:paraId="7FF94CE4" w14:textId="77777777" w:rsidTr="00250765">
        <w:tc>
          <w:tcPr>
            <w:tcW w:w="5954" w:type="dxa"/>
            <w:gridSpan w:val="3"/>
            <w:shd w:val="clear" w:color="auto" w:fill="auto"/>
          </w:tcPr>
          <w:p w14:paraId="57CE4CFF" w14:textId="77777777" w:rsidR="00DA166F" w:rsidRPr="00F65244" w:rsidRDefault="00DA166F" w:rsidP="009C0ACA">
            <w:pPr>
              <w:jc w:val="both"/>
              <w:rPr>
                <w:rFonts w:ascii="Arial Narrow" w:hAnsi="Arial Narrow"/>
                <w:b/>
                <w:szCs w:val="24"/>
              </w:rPr>
            </w:pPr>
            <w:r w:rsidRPr="00F65244">
              <w:rPr>
                <w:rFonts w:ascii="Arial Narrow" w:hAnsi="Arial Narrow"/>
                <w:b/>
                <w:szCs w:val="24"/>
              </w:rPr>
              <w:t>YEAR 1</w:t>
            </w:r>
          </w:p>
        </w:tc>
        <w:tc>
          <w:tcPr>
            <w:tcW w:w="1185" w:type="dxa"/>
          </w:tcPr>
          <w:p w14:paraId="206CC534" w14:textId="77777777" w:rsidR="00DA166F" w:rsidRPr="00F65244" w:rsidRDefault="00DA166F" w:rsidP="009C0ACA">
            <w:pPr>
              <w:jc w:val="both"/>
              <w:rPr>
                <w:rFonts w:ascii="Arial Narrow" w:hAnsi="Arial Narrow"/>
                <w:b/>
                <w:szCs w:val="24"/>
              </w:rPr>
            </w:pPr>
          </w:p>
        </w:tc>
        <w:tc>
          <w:tcPr>
            <w:tcW w:w="1185" w:type="dxa"/>
          </w:tcPr>
          <w:p w14:paraId="07D62B52" w14:textId="77777777" w:rsidR="00DA166F" w:rsidRPr="00F65244" w:rsidRDefault="00DA166F" w:rsidP="009C0ACA">
            <w:pPr>
              <w:jc w:val="both"/>
              <w:rPr>
                <w:rFonts w:ascii="Arial Narrow" w:hAnsi="Arial Narrow"/>
                <w:b/>
                <w:szCs w:val="24"/>
              </w:rPr>
            </w:pPr>
          </w:p>
        </w:tc>
        <w:tc>
          <w:tcPr>
            <w:tcW w:w="810" w:type="dxa"/>
          </w:tcPr>
          <w:p w14:paraId="3E488A95" w14:textId="77777777" w:rsidR="00DA166F" w:rsidRPr="00F65244" w:rsidRDefault="00DA166F" w:rsidP="009C0ACA">
            <w:pPr>
              <w:jc w:val="both"/>
              <w:rPr>
                <w:rFonts w:ascii="Arial Narrow" w:hAnsi="Arial Narrow"/>
                <w:b/>
                <w:szCs w:val="24"/>
              </w:rPr>
            </w:pPr>
          </w:p>
        </w:tc>
      </w:tr>
      <w:tr w:rsidR="00DA166F" w:rsidRPr="00F65244" w14:paraId="384B6880" w14:textId="77777777" w:rsidTr="00250765">
        <w:tc>
          <w:tcPr>
            <w:tcW w:w="3971" w:type="dxa"/>
            <w:shd w:val="clear" w:color="auto" w:fill="D9D9D9" w:themeFill="background1" w:themeFillShade="D9"/>
          </w:tcPr>
          <w:p w14:paraId="1A07D412" w14:textId="77777777" w:rsidR="00DA166F" w:rsidRPr="00F65244" w:rsidRDefault="00DA166F" w:rsidP="009C0ACA">
            <w:pPr>
              <w:jc w:val="both"/>
              <w:rPr>
                <w:rFonts w:ascii="Arial Narrow" w:hAnsi="Arial Narrow"/>
                <w:b/>
                <w:szCs w:val="24"/>
              </w:rPr>
            </w:pPr>
            <w:r w:rsidRPr="00F65244">
              <w:rPr>
                <w:rFonts w:ascii="Arial Narrow" w:hAnsi="Arial Narrow"/>
                <w:b/>
                <w:szCs w:val="24"/>
              </w:rPr>
              <w:t>SEMESTER 1</w:t>
            </w:r>
          </w:p>
        </w:tc>
        <w:tc>
          <w:tcPr>
            <w:tcW w:w="1983" w:type="dxa"/>
            <w:gridSpan w:val="2"/>
            <w:shd w:val="clear" w:color="auto" w:fill="D9D9D9" w:themeFill="background1" w:themeFillShade="D9"/>
          </w:tcPr>
          <w:p w14:paraId="395F7927" w14:textId="77777777" w:rsidR="00DA166F" w:rsidRPr="00F65244" w:rsidRDefault="00DA166F" w:rsidP="009C0ACA">
            <w:pPr>
              <w:jc w:val="both"/>
              <w:rPr>
                <w:rFonts w:ascii="Arial Narrow" w:hAnsi="Arial Narrow"/>
                <w:b/>
                <w:szCs w:val="24"/>
              </w:rPr>
            </w:pPr>
          </w:p>
        </w:tc>
        <w:tc>
          <w:tcPr>
            <w:tcW w:w="1185" w:type="dxa"/>
            <w:shd w:val="clear" w:color="auto" w:fill="D9D9D9" w:themeFill="background1" w:themeFillShade="D9"/>
          </w:tcPr>
          <w:p w14:paraId="1EB79301" w14:textId="77777777" w:rsidR="00DA166F" w:rsidRPr="00F65244" w:rsidRDefault="00DA166F" w:rsidP="009C0ACA">
            <w:pPr>
              <w:jc w:val="both"/>
              <w:rPr>
                <w:rFonts w:ascii="Arial Narrow" w:hAnsi="Arial Narrow"/>
                <w:b/>
                <w:szCs w:val="24"/>
              </w:rPr>
            </w:pPr>
          </w:p>
        </w:tc>
        <w:tc>
          <w:tcPr>
            <w:tcW w:w="1185" w:type="dxa"/>
            <w:shd w:val="clear" w:color="auto" w:fill="D9D9D9" w:themeFill="background1" w:themeFillShade="D9"/>
          </w:tcPr>
          <w:p w14:paraId="038F4BEF" w14:textId="77777777" w:rsidR="00DA166F" w:rsidRPr="00F65244" w:rsidRDefault="00DA166F" w:rsidP="009C0ACA">
            <w:pPr>
              <w:jc w:val="both"/>
              <w:rPr>
                <w:rFonts w:ascii="Arial Narrow" w:hAnsi="Arial Narrow"/>
                <w:b/>
                <w:szCs w:val="24"/>
              </w:rPr>
            </w:pPr>
          </w:p>
        </w:tc>
        <w:tc>
          <w:tcPr>
            <w:tcW w:w="810" w:type="dxa"/>
            <w:shd w:val="clear" w:color="auto" w:fill="D9D9D9" w:themeFill="background1" w:themeFillShade="D9"/>
          </w:tcPr>
          <w:p w14:paraId="2B60B6A3" w14:textId="77777777" w:rsidR="00DA166F" w:rsidRPr="00F65244" w:rsidRDefault="00DA166F" w:rsidP="009C0ACA">
            <w:pPr>
              <w:jc w:val="both"/>
              <w:rPr>
                <w:rFonts w:ascii="Arial Narrow" w:hAnsi="Arial Narrow"/>
                <w:b/>
                <w:szCs w:val="24"/>
              </w:rPr>
            </w:pPr>
          </w:p>
        </w:tc>
      </w:tr>
      <w:tr w:rsidR="00DA166F" w:rsidRPr="00F65244" w14:paraId="70782B00" w14:textId="77777777" w:rsidTr="00ED7724">
        <w:tc>
          <w:tcPr>
            <w:tcW w:w="3971" w:type="dxa"/>
            <w:shd w:val="clear" w:color="auto" w:fill="auto"/>
            <w:vAlign w:val="center"/>
          </w:tcPr>
          <w:p w14:paraId="1208E5BC" w14:textId="5767CD10" w:rsidR="00DA166F" w:rsidRPr="00F65244" w:rsidRDefault="0024299C" w:rsidP="009C0ACA">
            <w:pPr>
              <w:jc w:val="both"/>
              <w:rPr>
                <w:rFonts w:ascii="Arial Narrow" w:eastAsia="Arial Unicode MS" w:hAnsi="Arial Narrow"/>
                <w:b/>
                <w:szCs w:val="24"/>
              </w:rPr>
            </w:pPr>
            <w:r w:rsidRPr="00F65244">
              <w:rPr>
                <w:rFonts w:ascii="Arial Narrow" w:eastAsia="Arial Unicode MS" w:hAnsi="Arial Narrow"/>
                <w:b/>
                <w:szCs w:val="24"/>
              </w:rPr>
              <w:t>1</w:t>
            </w:r>
            <w:r w:rsidR="00DA166F" w:rsidRPr="00F65244">
              <w:rPr>
                <w:rFonts w:ascii="Arial Narrow" w:eastAsia="Arial Unicode MS" w:hAnsi="Arial Narrow"/>
                <w:b/>
                <w:szCs w:val="24"/>
              </w:rPr>
              <w:t>LIS121</w:t>
            </w:r>
          </w:p>
          <w:p w14:paraId="7A621EDB" w14:textId="77777777" w:rsidR="00DA166F" w:rsidRPr="00F65244" w:rsidRDefault="00DA166F" w:rsidP="009C0ACA">
            <w:pPr>
              <w:jc w:val="both"/>
              <w:rPr>
                <w:rFonts w:ascii="Arial Narrow" w:eastAsia="Arial Unicode MS" w:hAnsi="Arial Narrow"/>
                <w:b/>
                <w:szCs w:val="24"/>
              </w:rPr>
            </w:pPr>
            <w:r w:rsidRPr="00F65244">
              <w:rPr>
                <w:rFonts w:ascii="Arial Narrow" w:eastAsia="Arial Unicode MS" w:hAnsi="Arial Narrow"/>
                <w:b/>
                <w:szCs w:val="24"/>
              </w:rPr>
              <w:t xml:space="preserve">Introduction to Information Science and Information Literacy </w:t>
            </w:r>
          </w:p>
          <w:p w14:paraId="40987DE8" w14:textId="77777777" w:rsidR="00DA166F" w:rsidRDefault="00DA166F" w:rsidP="009C0ACA">
            <w:pPr>
              <w:jc w:val="both"/>
              <w:rPr>
                <w:rFonts w:ascii="Arial Narrow" w:eastAsia="Arial Unicode MS" w:hAnsi="Arial Narrow"/>
                <w:szCs w:val="24"/>
              </w:rPr>
            </w:pPr>
            <w:r w:rsidRPr="00F65244">
              <w:rPr>
                <w:rFonts w:ascii="Arial Narrow" w:eastAsia="Arial Unicode MS" w:hAnsi="Arial Narrow"/>
                <w:szCs w:val="24"/>
              </w:rPr>
              <w:t xml:space="preserve">This module aims to equip students with a comprehensive understanding of Information Science and Information </w:t>
            </w:r>
            <w:r w:rsidR="003E7B84" w:rsidRPr="00F65244">
              <w:rPr>
                <w:rFonts w:ascii="Arial Narrow" w:eastAsia="Arial Unicode MS" w:hAnsi="Arial Narrow"/>
                <w:szCs w:val="24"/>
              </w:rPr>
              <w:t>L</w:t>
            </w:r>
            <w:r w:rsidRPr="00F65244">
              <w:rPr>
                <w:rFonts w:ascii="Arial Narrow" w:eastAsia="Arial Unicode MS" w:hAnsi="Arial Narrow"/>
                <w:szCs w:val="24"/>
              </w:rPr>
              <w:t xml:space="preserve">iteracy in an information society. Students will be introduced to both manual and computerized skills in locating, accessing and processing information according to </w:t>
            </w:r>
            <w:r w:rsidR="003E7B84" w:rsidRPr="00F65244">
              <w:rPr>
                <w:rFonts w:ascii="Arial Narrow" w:eastAsia="Arial Unicode MS" w:hAnsi="Arial Narrow"/>
                <w:szCs w:val="24"/>
              </w:rPr>
              <w:t xml:space="preserve">what </w:t>
            </w:r>
            <w:r w:rsidRPr="00F65244">
              <w:rPr>
                <w:rFonts w:ascii="Arial Narrow" w:eastAsia="Arial Unicode MS" w:hAnsi="Arial Narrow"/>
                <w:szCs w:val="24"/>
              </w:rPr>
              <w:t>information</w:t>
            </w:r>
            <w:r w:rsidR="003E7B84" w:rsidRPr="00F65244">
              <w:rPr>
                <w:rFonts w:ascii="Arial Narrow" w:eastAsia="Arial Unicode MS" w:hAnsi="Arial Narrow"/>
                <w:szCs w:val="24"/>
              </w:rPr>
              <w:t xml:space="preserve"> is</w:t>
            </w:r>
            <w:r w:rsidRPr="00F65244">
              <w:rPr>
                <w:rFonts w:ascii="Arial Narrow" w:eastAsia="Arial Unicode MS" w:hAnsi="Arial Narrow"/>
                <w:szCs w:val="24"/>
              </w:rPr>
              <w:t xml:space="preserve"> need</w:t>
            </w:r>
            <w:r w:rsidR="003E7B84" w:rsidRPr="00F65244">
              <w:rPr>
                <w:rFonts w:ascii="Arial Narrow" w:eastAsia="Arial Unicode MS" w:hAnsi="Arial Narrow"/>
                <w:szCs w:val="24"/>
              </w:rPr>
              <w:t>ed</w:t>
            </w:r>
            <w:r w:rsidRPr="00F65244">
              <w:rPr>
                <w:rFonts w:ascii="Arial Narrow" w:eastAsia="Arial Unicode MS" w:hAnsi="Arial Narrow"/>
                <w:szCs w:val="24"/>
              </w:rPr>
              <w:t>.</w:t>
            </w:r>
          </w:p>
          <w:p w14:paraId="37FCB8B5" w14:textId="77777777" w:rsidR="00F414EE" w:rsidRDefault="00F414EE" w:rsidP="009C0ACA">
            <w:pPr>
              <w:jc w:val="both"/>
              <w:rPr>
                <w:rFonts w:ascii="Arial Narrow" w:eastAsia="Arial Unicode MS" w:hAnsi="Arial Narrow"/>
                <w:szCs w:val="24"/>
              </w:rPr>
            </w:pPr>
          </w:p>
          <w:p w14:paraId="2146B54A" w14:textId="219DA62C" w:rsidR="00F414EE" w:rsidRPr="00F65244" w:rsidRDefault="00F414EE" w:rsidP="009C0ACA">
            <w:pPr>
              <w:jc w:val="both"/>
              <w:rPr>
                <w:rFonts w:ascii="Arial Narrow" w:eastAsia="Arial Unicode MS" w:hAnsi="Arial Narrow"/>
                <w:szCs w:val="24"/>
              </w:rPr>
            </w:pPr>
          </w:p>
        </w:tc>
        <w:tc>
          <w:tcPr>
            <w:tcW w:w="971" w:type="dxa"/>
            <w:vAlign w:val="center"/>
          </w:tcPr>
          <w:p w14:paraId="30A5A9EE" w14:textId="77777777" w:rsidR="00DA166F" w:rsidRPr="00F65244" w:rsidRDefault="00DA166F" w:rsidP="00ED7724">
            <w:pPr>
              <w:jc w:val="center"/>
              <w:rPr>
                <w:rFonts w:ascii="Arial Narrow" w:hAnsi="Arial Narrow"/>
                <w:b/>
                <w:szCs w:val="24"/>
              </w:rPr>
            </w:pPr>
            <w:r w:rsidRPr="00F65244">
              <w:rPr>
                <w:rFonts w:ascii="Arial Narrow" w:hAnsi="Arial Narrow"/>
                <w:b/>
                <w:szCs w:val="24"/>
              </w:rPr>
              <w:t>15</w:t>
            </w:r>
          </w:p>
        </w:tc>
        <w:tc>
          <w:tcPr>
            <w:tcW w:w="1012" w:type="dxa"/>
            <w:vAlign w:val="center"/>
          </w:tcPr>
          <w:p w14:paraId="5E74E554" w14:textId="77777777" w:rsidR="00DA166F" w:rsidRPr="00F65244" w:rsidRDefault="00DA166F" w:rsidP="00ED7724">
            <w:pPr>
              <w:jc w:val="center"/>
              <w:rPr>
                <w:rFonts w:ascii="Arial Narrow" w:hAnsi="Arial Narrow"/>
                <w:b/>
                <w:szCs w:val="24"/>
              </w:rPr>
            </w:pPr>
            <w:r w:rsidRPr="00F65244">
              <w:rPr>
                <w:rFonts w:ascii="Arial Narrow" w:hAnsi="Arial Narrow"/>
                <w:b/>
                <w:szCs w:val="24"/>
              </w:rPr>
              <w:t>8</w:t>
            </w:r>
          </w:p>
        </w:tc>
        <w:tc>
          <w:tcPr>
            <w:tcW w:w="1185" w:type="dxa"/>
            <w:vAlign w:val="center"/>
          </w:tcPr>
          <w:p w14:paraId="458EA780" w14:textId="77777777" w:rsidR="00DA166F" w:rsidRPr="00F65244" w:rsidRDefault="00DA166F" w:rsidP="00ED7724">
            <w:pPr>
              <w:jc w:val="center"/>
              <w:rPr>
                <w:rFonts w:ascii="Arial Narrow" w:hAnsi="Arial Narrow"/>
                <w:b/>
                <w:szCs w:val="24"/>
              </w:rPr>
            </w:pPr>
            <w:r w:rsidRPr="00F65244">
              <w:rPr>
                <w:rFonts w:ascii="Arial Narrow" w:hAnsi="Arial Narrow"/>
                <w:b/>
                <w:szCs w:val="24"/>
              </w:rPr>
              <w:t>None</w:t>
            </w:r>
          </w:p>
        </w:tc>
        <w:tc>
          <w:tcPr>
            <w:tcW w:w="1185" w:type="dxa"/>
            <w:vAlign w:val="center"/>
          </w:tcPr>
          <w:p w14:paraId="0CBCA721" w14:textId="0ACCA847" w:rsidR="00DA166F" w:rsidRPr="00F65244" w:rsidRDefault="0024299C" w:rsidP="00ED7724">
            <w:pPr>
              <w:jc w:val="center"/>
              <w:rPr>
                <w:rFonts w:ascii="Arial Narrow" w:hAnsi="Arial Narrow"/>
                <w:b/>
                <w:szCs w:val="24"/>
              </w:rPr>
            </w:pPr>
            <w:r w:rsidRPr="00F65244">
              <w:rPr>
                <w:rFonts w:ascii="Arial Narrow" w:hAnsi="Arial Narrow"/>
                <w:b/>
                <w:szCs w:val="24"/>
              </w:rPr>
              <w:t>1</w:t>
            </w:r>
            <w:r w:rsidR="00DA166F" w:rsidRPr="00F65244">
              <w:rPr>
                <w:rFonts w:ascii="Arial Narrow" w:hAnsi="Arial Narrow"/>
                <w:b/>
                <w:szCs w:val="24"/>
              </w:rPr>
              <w:t>LIS122</w:t>
            </w:r>
          </w:p>
        </w:tc>
        <w:tc>
          <w:tcPr>
            <w:tcW w:w="810" w:type="dxa"/>
            <w:vAlign w:val="center"/>
          </w:tcPr>
          <w:p w14:paraId="3C64575C" w14:textId="77777777" w:rsidR="00DA166F" w:rsidRPr="00F65244" w:rsidRDefault="00DA166F" w:rsidP="00ED7724">
            <w:pPr>
              <w:jc w:val="center"/>
              <w:rPr>
                <w:rFonts w:ascii="Arial Narrow" w:hAnsi="Arial Narrow"/>
                <w:b/>
                <w:szCs w:val="24"/>
              </w:rPr>
            </w:pPr>
            <w:r w:rsidRPr="00F65244">
              <w:rPr>
                <w:rFonts w:ascii="Arial Narrow" w:hAnsi="Arial Narrow"/>
                <w:b/>
                <w:szCs w:val="24"/>
              </w:rPr>
              <w:t>Y</w:t>
            </w:r>
          </w:p>
        </w:tc>
      </w:tr>
      <w:tr w:rsidR="00DA166F" w:rsidRPr="00F65244" w14:paraId="156D2878" w14:textId="77777777" w:rsidTr="00ED7724">
        <w:tc>
          <w:tcPr>
            <w:tcW w:w="3971" w:type="dxa"/>
            <w:shd w:val="clear" w:color="auto" w:fill="auto"/>
            <w:vAlign w:val="center"/>
          </w:tcPr>
          <w:p w14:paraId="3EF348BD" w14:textId="3C8068F1" w:rsidR="00DA166F" w:rsidRPr="00F65244" w:rsidRDefault="0024299C" w:rsidP="009C0ACA">
            <w:pPr>
              <w:jc w:val="both"/>
              <w:rPr>
                <w:rFonts w:ascii="Arial Narrow" w:hAnsi="Arial Narrow"/>
                <w:b/>
                <w:szCs w:val="24"/>
              </w:rPr>
            </w:pPr>
            <w:r w:rsidRPr="00F65244">
              <w:rPr>
                <w:rFonts w:ascii="Arial Narrow" w:hAnsi="Arial Narrow"/>
                <w:b/>
                <w:szCs w:val="24"/>
              </w:rPr>
              <w:t>1</w:t>
            </w:r>
            <w:r w:rsidR="00DA166F" w:rsidRPr="00F65244">
              <w:rPr>
                <w:rFonts w:ascii="Arial Narrow" w:hAnsi="Arial Narrow"/>
                <w:b/>
                <w:szCs w:val="24"/>
              </w:rPr>
              <w:t>LIS141</w:t>
            </w:r>
          </w:p>
          <w:p w14:paraId="163A5D58" w14:textId="77777777" w:rsidR="00DA166F" w:rsidRPr="00F65244" w:rsidRDefault="00DA166F" w:rsidP="009C0ACA">
            <w:pPr>
              <w:jc w:val="both"/>
              <w:rPr>
                <w:rFonts w:ascii="Arial Narrow" w:hAnsi="Arial Narrow"/>
                <w:b/>
                <w:szCs w:val="24"/>
              </w:rPr>
            </w:pPr>
            <w:r w:rsidRPr="00F65244">
              <w:rPr>
                <w:rFonts w:ascii="Arial Narrow" w:hAnsi="Arial Narrow"/>
                <w:b/>
                <w:szCs w:val="24"/>
              </w:rPr>
              <w:t>Cataloguing theory/practical</w:t>
            </w:r>
          </w:p>
          <w:p w14:paraId="581BC060" w14:textId="651AB9FE" w:rsidR="00DA166F" w:rsidRPr="00F65244" w:rsidRDefault="00DA166F" w:rsidP="009C0ACA">
            <w:pPr>
              <w:jc w:val="both"/>
              <w:rPr>
                <w:rFonts w:ascii="Arial Narrow" w:hAnsi="Arial Narrow"/>
                <w:b/>
                <w:szCs w:val="24"/>
              </w:rPr>
            </w:pPr>
            <w:r w:rsidRPr="00F65244">
              <w:rPr>
                <w:rFonts w:ascii="Arial Narrow" w:hAnsi="Arial Narrow"/>
                <w:szCs w:val="24"/>
              </w:rPr>
              <w:t>This module aims to familiar</w:t>
            </w:r>
            <w:r w:rsidR="003E7B84" w:rsidRPr="00F65244">
              <w:rPr>
                <w:rFonts w:ascii="Arial Narrow" w:hAnsi="Arial Narrow"/>
                <w:szCs w:val="24"/>
              </w:rPr>
              <w:t>is</w:t>
            </w:r>
            <w:r w:rsidRPr="00F65244">
              <w:rPr>
                <w:rFonts w:ascii="Arial Narrow" w:hAnsi="Arial Narrow"/>
                <w:szCs w:val="24"/>
              </w:rPr>
              <w:t>e and equip students with knowledge and skills on current cataloguing theories and practices. Students will be introduced to both manual and computerized</w:t>
            </w:r>
            <w:r w:rsidR="003E7B84" w:rsidRPr="00F65244">
              <w:rPr>
                <w:rFonts w:ascii="Arial Narrow" w:hAnsi="Arial Narrow"/>
                <w:szCs w:val="24"/>
              </w:rPr>
              <w:t xml:space="preserve"> skills</w:t>
            </w:r>
            <w:r w:rsidRPr="00F65244">
              <w:rPr>
                <w:rFonts w:ascii="Arial Narrow" w:hAnsi="Arial Narrow"/>
                <w:szCs w:val="24"/>
              </w:rPr>
              <w:t xml:space="preserve"> theories and practices. </w:t>
            </w:r>
          </w:p>
        </w:tc>
        <w:tc>
          <w:tcPr>
            <w:tcW w:w="971" w:type="dxa"/>
            <w:vAlign w:val="center"/>
          </w:tcPr>
          <w:p w14:paraId="3BB000B0" w14:textId="77777777" w:rsidR="00DA166F" w:rsidRPr="00F65244" w:rsidRDefault="00DA166F" w:rsidP="00ED7724">
            <w:pPr>
              <w:jc w:val="center"/>
              <w:rPr>
                <w:rFonts w:ascii="Arial Narrow" w:hAnsi="Arial Narrow"/>
                <w:b/>
                <w:szCs w:val="24"/>
              </w:rPr>
            </w:pPr>
            <w:r w:rsidRPr="00F65244">
              <w:rPr>
                <w:rFonts w:ascii="Arial Narrow" w:hAnsi="Arial Narrow"/>
                <w:b/>
                <w:szCs w:val="24"/>
              </w:rPr>
              <w:t>15</w:t>
            </w:r>
          </w:p>
        </w:tc>
        <w:tc>
          <w:tcPr>
            <w:tcW w:w="1012" w:type="dxa"/>
            <w:vAlign w:val="center"/>
          </w:tcPr>
          <w:p w14:paraId="6A17234C" w14:textId="77777777" w:rsidR="00DA166F" w:rsidRPr="00F65244" w:rsidRDefault="00DA166F" w:rsidP="00ED7724">
            <w:pPr>
              <w:jc w:val="center"/>
              <w:rPr>
                <w:rFonts w:ascii="Arial Narrow" w:hAnsi="Arial Narrow"/>
                <w:b/>
                <w:szCs w:val="24"/>
              </w:rPr>
            </w:pPr>
            <w:r w:rsidRPr="00F65244">
              <w:rPr>
                <w:rFonts w:ascii="Arial Narrow" w:hAnsi="Arial Narrow"/>
                <w:b/>
                <w:szCs w:val="24"/>
              </w:rPr>
              <w:t>8</w:t>
            </w:r>
          </w:p>
        </w:tc>
        <w:tc>
          <w:tcPr>
            <w:tcW w:w="1185" w:type="dxa"/>
            <w:vAlign w:val="center"/>
          </w:tcPr>
          <w:p w14:paraId="14B1FFC4" w14:textId="77777777" w:rsidR="00DA166F" w:rsidRPr="00F65244" w:rsidRDefault="00DA166F" w:rsidP="00ED7724">
            <w:pPr>
              <w:jc w:val="center"/>
              <w:rPr>
                <w:rFonts w:ascii="Arial Narrow" w:hAnsi="Arial Narrow"/>
                <w:b/>
                <w:szCs w:val="24"/>
              </w:rPr>
            </w:pPr>
            <w:r w:rsidRPr="00F65244">
              <w:rPr>
                <w:rFonts w:ascii="Arial Narrow" w:hAnsi="Arial Narrow"/>
                <w:b/>
                <w:szCs w:val="24"/>
              </w:rPr>
              <w:t>None</w:t>
            </w:r>
          </w:p>
        </w:tc>
        <w:tc>
          <w:tcPr>
            <w:tcW w:w="1185" w:type="dxa"/>
            <w:vAlign w:val="center"/>
          </w:tcPr>
          <w:p w14:paraId="0BADBDED" w14:textId="45561F3F" w:rsidR="00DA166F" w:rsidRPr="00F65244" w:rsidRDefault="0024299C" w:rsidP="00ED7724">
            <w:pPr>
              <w:jc w:val="center"/>
              <w:rPr>
                <w:rFonts w:ascii="Arial Narrow" w:hAnsi="Arial Narrow"/>
                <w:b/>
                <w:szCs w:val="24"/>
              </w:rPr>
            </w:pPr>
            <w:r w:rsidRPr="00F65244">
              <w:rPr>
                <w:rFonts w:ascii="Arial Narrow" w:hAnsi="Arial Narrow"/>
                <w:b/>
                <w:szCs w:val="24"/>
              </w:rPr>
              <w:t>1</w:t>
            </w:r>
            <w:r w:rsidR="00DA166F" w:rsidRPr="00F65244">
              <w:rPr>
                <w:rFonts w:ascii="Arial Narrow" w:hAnsi="Arial Narrow"/>
                <w:b/>
                <w:szCs w:val="24"/>
              </w:rPr>
              <w:t>LIS142</w:t>
            </w:r>
          </w:p>
        </w:tc>
        <w:tc>
          <w:tcPr>
            <w:tcW w:w="810" w:type="dxa"/>
            <w:vAlign w:val="center"/>
          </w:tcPr>
          <w:p w14:paraId="235BD7A9" w14:textId="77777777" w:rsidR="00DA166F" w:rsidRPr="00F65244" w:rsidRDefault="00DA166F" w:rsidP="00ED7724">
            <w:pPr>
              <w:jc w:val="center"/>
              <w:rPr>
                <w:rFonts w:ascii="Arial Narrow" w:hAnsi="Arial Narrow"/>
                <w:b/>
                <w:szCs w:val="24"/>
              </w:rPr>
            </w:pPr>
            <w:r w:rsidRPr="00F65244">
              <w:rPr>
                <w:rFonts w:ascii="Arial Narrow" w:hAnsi="Arial Narrow"/>
                <w:b/>
                <w:szCs w:val="24"/>
              </w:rPr>
              <w:t>Y</w:t>
            </w:r>
          </w:p>
        </w:tc>
      </w:tr>
      <w:tr w:rsidR="00DA166F" w:rsidRPr="00F65244" w14:paraId="46E79066" w14:textId="77777777" w:rsidTr="00ED7724">
        <w:tc>
          <w:tcPr>
            <w:tcW w:w="3971" w:type="dxa"/>
            <w:shd w:val="clear" w:color="auto" w:fill="auto"/>
            <w:vAlign w:val="center"/>
          </w:tcPr>
          <w:p w14:paraId="17B62E4E" w14:textId="74F60F12" w:rsidR="00DA166F" w:rsidRPr="00F65244" w:rsidRDefault="0024299C" w:rsidP="009C0ACA">
            <w:pPr>
              <w:jc w:val="both"/>
              <w:rPr>
                <w:rFonts w:ascii="Arial Narrow" w:eastAsia="Arial Unicode MS" w:hAnsi="Arial Narrow"/>
                <w:b/>
                <w:szCs w:val="24"/>
              </w:rPr>
            </w:pPr>
            <w:r w:rsidRPr="00F65244">
              <w:rPr>
                <w:rFonts w:ascii="Arial Narrow" w:eastAsia="Arial Unicode MS" w:hAnsi="Arial Narrow"/>
                <w:b/>
                <w:szCs w:val="24"/>
              </w:rPr>
              <w:t>1</w:t>
            </w:r>
            <w:r w:rsidR="00DA166F" w:rsidRPr="00F65244">
              <w:rPr>
                <w:rFonts w:ascii="Arial Narrow" w:eastAsia="Arial Unicode MS" w:hAnsi="Arial Narrow"/>
                <w:b/>
                <w:szCs w:val="24"/>
              </w:rPr>
              <w:t>LIS151</w:t>
            </w:r>
          </w:p>
          <w:p w14:paraId="431B2E58" w14:textId="77777777" w:rsidR="00DA166F" w:rsidRPr="00F65244" w:rsidRDefault="00DA166F" w:rsidP="009C0ACA">
            <w:pPr>
              <w:jc w:val="both"/>
              <w:rPr>
                <w:rFonts w:ascii="Arial Narrow" w:eastAsia="Arial Unicode MS" w:hAnsi="Arial Narrow"/>
                <w:b/>
                <w:szCs w:val="24"/>
              </w:rPr>
            </w:pPr>
            <w:r w:rsidRPr="00F65244">
              <w:rPr>
                <w:rFonts w:ascii="Arial Narrow" w:eastAsia="Arial Unicode MS" w:hAnsi="Arial Narrow"/>
                <w:b/>
                <w:szCs w:val="24"/>
              </w:rPr>
              <w:t>Research methodology</w:t>
            </w:r>
          </w:p>
          <w:p w14:paraId="04CDAECE" w14:textId="2EDC6D35" w:rsidR="00DA166F" w:rsidRPr="00F65244" w:rsidRDefault="00DA166F" w:rsidP="009C0ACA">
            <w:pPr>
              <w:jc w:val="both"/>
              <w:rPr>
                <w:rFonts w:ascii="Arial Narrow" w:hAnsi="Arial Narrow"/>
                <w:szCs w:val="24"/>
              </w:rPr>
            </w:pPr>
            <w:r w:rsidRPr="00F65244">
              <w:rPr>
                <w:rFonts w:ascii="Arial Narrow" w:hAnsi="Arial Narrow"/>
                <w:szCs w:val="24"/>
              </w:rPr>
              <w:t xml:space="preserve">This module is aimed </w:t>
            </w:r>
            <w:r w:rsidR="003E7B84" w:rsidRPr="00F65244">
              <w:rPr>
                <w:rFonts w:ascii="Arial Narrow" w:hAnsi="Arial Narrow"/>
                <w:szCs w:val="24"/>
              </w:rPr>
              <w:t>at</w:t>
            </w:r>
            <w:r w:rsidRPr="00F65244">
              <w:rPr>
                <w:rFonts w:ascii="Arial Narrow" w:hAnsi="Arial Narrow"/>
                <w:szCs w:val="24"/>
              </w:rPr>
              <w:t xml:space="preserve"> equip</w:t>
            </w:r>
            <w:r w:rsidR="003E7B84" w:rsidRPr="00F65244">
              <w:rPr>
                <w:rFonts w:ascii="Arial Narrow" w:hAnsi="Arial Narrow"/>
                <w:szCs w:val="24"/>
              </w:rPr>
              <w:t>ping</w:t>
            </w:r>
            <w:r w:rsidRPr="00F65244">
              <w:rPr>
                <w:rFonts w:ascii="Arial Narrow" w:hAnsi="Arial Narrow"/>
                <w:szCs w:val="24"/>
              </w:rPr>
              <w:t xml:space="preserve"> students with basic knowledge and skills </w:t>
            </w:r>
            <w:r w:rsidR="003E7B84" w:rsidRPr="00F65244">
              <w:rPr>
                <w:rFonts w:ascii="Arial Narrow" w:hAnsi="Arial Narrow"/>
                <w:szCs w:val="24"/>
              </w:rPr>
              <w:t>for</w:t>
            </w:r>
            <w:r w:rsidRPr="00F65244">
              <w:rPr>
                <w:rFonts w:ascii="Arial Narrow" w:hAnsi="Arial Narrow"/>
                <w:szCs w:val="24"/>
              </w:rPr>
              <w:t xml:space="preserve"> </w:t>
            </w:r>
            <w:r w:rsidRPr="00F65244">
              <w:rPr>
                <w:rFonts w:ascii="Arial Narrow" w:hAnsi="Arial Narrow"/>
                <w:szCs w:val="24"/>
              </w:rPr>
              <w:lastRenderedPageBreak/>
              <w:t>planning, conducting and reporting research</w:t>
            </w:r>
            <w:r w:rsidR="003E7B84" w:rsidRPr="00F65244">
              <w:rPr>
                <w:rFonts w:ascii="Arial Narrow" w:hAnsi="Arial Narrow"/>
                <w:szCs w:val="24"/>
              </w:rPr>
              <w:t>.</w:t>
            </w:r>
          </w:p>
        </w:tc>
        <w:tc>
          <w:tcPr>
            <w:tcW w:w="971" w:type="dxa"/>
            <w:vAlign w:val="center"/>
          </w:tcPr>
          <w:p w14:paraId="61B7B73A" w14:textId="177D380B" w:rsidR="00DA166F" w:rsidRPr="00F65244" w:rsidRDefault="006074D9" w:rsidP="00ED7724">
            <w:pPr>
              <w:jc w:val="center"/>
              <w:rPr>
                <w:rFonts w:ascii="Arial Narrow" w:hAnsi="Arial Narrow"/>
                <w:b/>
                <w:szCs w:val="24"/>
              </w:rPr>
            </w:pPr>
            <w:r>
              <w:rPr>
                <w:rFonts w:ascii="Arial Narrow" w:hAnsi="Arial Narrow"/>
                <w:b/>
                <w:szCs w:val="24"/>
              </w:rPr>
              <w:lastRenderedPageBreak/>
              <w:t>24</w:t>
            </w:r>
          </w:p>
        </w:tc>
        <w:tc>
          <w:tcPr>
            <w:tcW w:w="1012" w:type="dxa"/>
            <w:vAlign w:val="center"/>
          </w:tcPr>
          <w:p w14:paraId="5FFD1438" w14:textId="77777777" w:rsidR="00DA166F" w:rsidRPr="00F65244" w:rsidRDefault="00DA166F" w:rsidP="00ED7724">
            <w:pPr>
              <w:jc w:val="center"/>
              <w:rPr>
                <w:rFonts w:ascii="Arial Narrow" w:hAnsi="Arial Narrow"/>
                <w:b/>
                <w:szCs w:val="24"/>
              </w:rPr>
            </w:pPr>
            <w:r w:rsidRPr="00F65244">
              <w:rPr>
                <w:rFonts w:ascii="Arial Narrow" w:hAnsi="Arial Narrow"/>
                <w:b/>
                <w:szCs w:val="24"/>
              </w:rPr>
              <w:t>8</w:t>
            </w:r>
          </w:p>
        </w:tc>
        <w:tc>
          <w:tcPr>
            <w:tcW w:w="1185" w:type="dxa"/>
            <w:vAlign w:val="center"/>
          </w:tcPr>
          <w:p w14:paraId="0AFD949E" w14:textId="77777777" w:rsidR="00DA166F" w:rsidRPr="00F65244" w:rsidRDefault="00DA166F" w:rsidP="00ED7724">
            <w:pPr>
              <w:jc w:val="center"/>
              <w:rPr>
                <w:rFonts w:ascii="Arial Narrow" w:hAnsi="Arial Narrow"/>
                <w:b/>
                <w:szCs w:val="24"/>
              </w:rPr>
            </w:pPr>
            <w:r w:rsidRPr="00F65244">
              <w:rPr>
                <w:rFonts w:ascii="Arial Narrow" w:hAnsi="Arial Narrow"/>
                <w:b/>
                <w:szCs w:val="24"/>
              </w:rPr>
              <w:t>None</w:t>
            </w:r>
          </w:p>
        </w:tc>
        <w:tc>
          <w:tcPr>
            <w:tcW w:w="1185" w:type="dxa"/>
            <w:vAlign w:val="center"/>
          </w:tcPr>
          <w:p w14:paraId="3D3B36EF" w14:textId="43307908" w:rsidR="00DA166F" w:rsidRPr="00F65244" w:rsidRDefault="0024299C" w:rsidP="00ED7724">
            <w:pPr>
              <w:jc w:val="center"/>
              <w:rPr>
                <w:rFonts w:ascii="Arial Narrow" w:hAnsi="Arial Narrow"/>
                <w:b/>
                <w:szCs w:val="24"/>
              </w:rPr>
            </w:pPr>
            <w:r w:rsidRPr="00F65244">
              <w:rPr>
                <w:rFonts w:ascii="Arial Narrow" w:hAnsi="Arial Narrow"/>
                <w:b/>
                <w:szCs w:val="24"/>
              </w:rPr>
              <w:t>1</w:t>
            </w:r>
            <w:r w:rsidR="00DA166F" w:rsidRPr="00F65244">
              <w:rPr>
                <w:rFonts w:ascii="Arial Narrow" w:hAnsi="Arial Narrow"/>
                <w:b/>
                <w:szCs w:val="24"/>
              </w:rPr>
              <w:t>LIS152</w:t>
            </w:r>
          </w:p>
        </w:tc>
        <w:tc>
          <w:tcPr>
            <w:tcW w:w="810" w:type="dxa"/>
            <w:vAlign w:val="center"/>
          </w:tcPr>
          <w:p w14:paraId="23B737E2" w14:textId="77777777" w:rsidR="00DA166F" w:rsidRPr="00F65244" w:rsidRDefault="00DA166F" w:rsidP="00ED7724">
            <w:pPr>
              <w:jc w:val="center"/>
              <w:rPr>
                <w:rFonts w:ascii="Arial Narrow" w:hAnsi="Arial Narrow"/>
                <w:b/>
                <w:szCs w:val="24"/>
              </w:rPr>
            </w:pPr>
            <w:r w:rsidRPr="00F65244">
              <w:rPr>
                <w:rFonts w:ascii="Arial Narrow" w:hAnsi="Arial Narrow"/>
                <w:b/>
                <w:szCs w:val="24"/>
              </w:rPr>
              <w:t>Y</w:t>
            </w:r>
          </w:p>
        </w:tc>
      </w:tr>
      <w:tr w:rsidR="00DA166F" w:rsidRPr="00F65244" w14:paraId="5ACB9530" w14:textId="77777777" w:rsidTr="00ED7724">
        <w:tc>
          <w:tcPr>
            <w:tcW w:w="3971" w:type="dxa"/>
            <w:shd w:val="clear" w:color="auto" w:fill="auto"/>
            <w:vAlign w:val="center"/>
          </w:tcPr>
          <w:p w14:paraId="3C9B74D8" w14:textId="1B505DE8" w:rsidR="00DA166F" w:rsidRPr="00F65244" w:rsidRDefault="0024299C" w:rsidP="009C0ACA">
            <w:pPr>
              <w:jc w:val="both"/>
              <w:rPr>
                <w:rFonts w:ascii="Arial Narrow" w:hAnsi="Arial Narrow"/>
                <w:b/>
                <w:szCs w:val="24"/>
              </w:rPr>
            </w:pPr>
            <w:r w:rsidRPr="00F65244">
              <w:rPr>
                <w:rFonts w:ascii="Arial Narrow" w:hAnsi="Arial Narrow"/>
                <w:b/>
                <w:szCs w:val="24"/>
              </w:rPr>
              <w:lastRenderedPageBreak/>
              <w:t>1</w:t>
            </w:r>
            <w:r w:rsidR="00DA166F" w:rsidRPr="00F65244">
              <w:rPr>
                <w:rFonts w:ascii="Arial Narrow" w:hAnsi="Arial Narrow"/>
                <w:b/>
                <w:szCs w:val="24"/>
              </w:rPr>
              <w:t xml:space="preserve">LIS161 </w:t>
            </w:r>
          </w:p>
          <w:p w14:paraId="32DE4980" w14:textId="77777777" w:rsidR="00DA166F" w:rsidRPr="00F65244" w:rsidRDefault="00DA166F" w:rsidP="009C0ACA">
            <w:pPr>
              <w:jc w:val="both"/>
              <w:rPr>
                <w:rFonts w:ascii="Arial Narrow" w:hAnsi="Arial Narrow"/>
                <w:b/>
                <w:szCs w:val="24"/>
              </w:rPr>
            </w:pPr>
            <w:r w:rsidRPr="00F65244">
              <w:rPr>
                <w:rFonts w:ascii="Arial Narrow" w:hAnsi="Arial Narrow"/>
                <w:b/>
                <w:szCs w:val="24"/>
              </w:rPr>
              <w:t>Readership and Children’s Literature</w:t>
            </w:r>
          </w:p>
          <w:p w14:paraId="14B694D6" w14:textId="52D0605F" w:rsidR="00DA166F" w:rsidRPr="00F65244" w:rsidRDefault="00DA166F" w:rsidP="009C0ACA">
            <w:pPr>
              <w:jc w:val="both"/>
              <w:rPr>
                <w:rFonts w:ascii="Arial Narrow" w:hAnsi="Arial Narrow"/>
                <w:b/>
                <w:szCs w:val="24"/>
              </w:rPr>
            </w:pPr>
            <w:r w:rsidRPr="00F65244">
              <w:rPr>
                <w:rFonts w:ascii="Arial Narrow" w:hAnsi="Arial Narrow"/>
                <w:szCs w:val="24"/>
              </w:rPr>
              <w:t>This module aims to introduce learners to the concept of readership and how different reader groups are accommodated within a library</w:t>
            </w:r>
            <w:r w:rsidR="00FD27D1" w:rsidRPr="00F65244">
              <w:rPr>
                <w:rFonts w:ascii="Arial Narrow" w:hAnsi="Arial Narrow"/>
                <w:szCs w:val="24"/>
              </w:rPr>
              <w:t xml:space="preserve"> or </w:t>
            </w:r>
            <w:r w:rsidRPr="00F65244">
              <w:rPr>
                <w:rFonts w:ascii="Arial Narrow" w:hAnsi="Arial Narrow"/>
                <w:szCs w:val="24"/>
              </w:rPr>
              <w:t>information</w:t>
            </w:r>
            <w:r w:rsidR="00FD27D1" w:rsidRPr="00F65244">
              <w:rPr>
                <w:rFonts w:ascii="Arial Narrow" w:hAnsi="Arial Narrow"/>
                <w:szCs w:val="24"/>
              </w:rPr>
              <w:t>-</w:t>
            </w:r>
            <w:r w:rsidRPr="00F65244">
              <w:rPr>
                <w:rFonts w:ascii="Arial Narrow" w:hAnsi="Arial Narrow"/>
                <w:szCs w:val="24"/>
              </w:rPr>
              <w:t>centre environment. Specific reference to the reading patterns</w:t>
            </w:r>
            <w:r w:rsidR="00FD27D1" w:rsidRPr="00F65244">
              <w:rPr>
                <w:rFonts w:ascii="Arial Narrow" w:hAnsi="Arial Narrow"/>
                <w:szCs w:val="24"/>
              </w:rPr>
              <w:t xml:space="preserve"> and </w:t>
            </w:r>
            <w:r w:rsidRPr="00F65244">
              <w:rPr>
                <w:rFonts w:ascii="Arial Narrow" w:hAnsi="Arial Narrow"/>
                <w:szCs w:val="24"/>
              </w:rPr>
              <w:t>needs of children forms part of the module</w:t>
            </w:r>
            <w:r w:rsidRPr="00F65244">
              <w:rPr>
                <w:rFonts w:ascii="Arial Narrow" w:hAnsi="Arial Narrow"/>
                <w:b/>
                <w:szCs w:val="24"/>
              </w:rPr>
              <w:t>.</w:t>
            </w:r>
          </w:p>
        </w:tc>
        <w:tc>
          <w:tcPr>
            <w:tcW w:w="971" w:type="dxa"/>
            <w:vAlign w:val="center"/>
          </w:tcPr>
          <w:p w14:paraId="3B788758" w14:textId="77777777" w:rsidR="00DA166F" w:rsidRPr="00F65244" w:rsidRDefault="00DA166F" w:rsidP="00ED7724">
            <w:pPr>
              <w:jc w:val="center"/>
              <w:rPr>
                <w:rFonts w:ascii="Arial Narrow" w:hAnsi="Arial Narrow"/>
                <w:b/>
                <w:szCs w:val="24"/>
              </w:rPr>
            </w:pPr>
            <w:r w:rsidRPr="00F65244">
              <w:rPr>
                <w:rFonts w:ascii="Arial Narrow" w:hAnsi="Arial Narrow"/>
                <w:b/>
                <w:szCs w:val="24"/>
              </w:rPr>
              <w:t>15</w:t>
            </w:r>
          </w:p>
        </w:tc>
        <w:tc>
          <w:tcPr>
            <w:tcW w:w="1012" w:type="dxa"/>
            <w:vAlign w:val="center"/>
          </w:tcPr>
          <w:p w14:paraId="19ED1E40" w14:textId="77777777" w:rsidR="00DA166F" w:rsidRPr="00F65244" w:rsidRDefault="00DA166F" w:rsidP="00ED7724">
            <w:pPr>
              <w:jc w:val="center"/>
              <w:rPr>
                <w:rFonts w:ascii="Arial Narrow" w:hAnsi="Arial Narrow"/>
                <w:b/>
                <w:szCs w:val="24"/>
              </w:rPr>
            </w:pPr>
            <w:r w:rsidRPr="00F65244">
              <w:rPr>
                <w:rFonts w:ascii="Arial Narrow" w:hAnsi="Arial Narrow"/>
                <w:b/>
                <w:szCs w:val="24"/>
              </w:rPr>
              <w:t>8</w:t>
            </w:r>
          </w:p>
        </w:tc>
        <w:tc>
          <w:tcPr>
            <w:tcW w:w="1185" w:type="dxa"/>
            <w:vAlign w:val="center"/>
          </w:tcPr>
          <w:p w14:paraId="38AE4A94" w14:textId="77777777" w:rsidR="00DA166F" w:rsidRPr="00F65244" w:rsidRDefault="00DA166F" w:rsidP="00ED7724">
            <w:pPr>
              <w:jc w:val="center"/>
              <w:rPr>
                <w:rFonts w:ascii="Arial Narrow" w:hAnsi="Arial Narrow"/>
                <w:b/>
                <w:szCs w:val="24"/>
              </w:rPr>
            </w:pPr>
            <w:r w:rsidRPr="00F65244">
              <w:rPr>
                <w:rFonts w:ascii="Arial Narrow" w:hAnsi="Arial Narrow"/>
                <w:b/>
                <w:szCs w:val="24"/>
              </w:rPr>
              <w:t>None</w:t>
            </w:r>
          </w:p>
        </w:tc>
        <w:tc>
          <w:tcPr>
            <w:tcW w:w="1185" w:type="dxa"/>
            <w:vAlign w:val="center"/>
          </w:tcPr>
          <w:p w14:paraId="116FD4A1" w14:textId="6F21BAC8" w:rsidR="00DA166F" w:rsidRPr="00F65244" w:rsidRDefault="0024299C" w:rsidP="00ED7724">
            <w:pPr>
              <w:jc w:val="center"/>
              <w:rPr>
                <w:rFonts w:ascii="Arial Narrow" w:hAnsi="Arial Narrow"/>
                <w:b/>
                <w:szCs w:val="24"/>
              </w:rPr>
            </w:pPr>
            <w:r w:rsidRPr="00F65244">
              <w:rPr>
                <w:rFonts w:ascii="Arial Narrow" w:hAnsi="Arial Narrow"/>
                <w:b/>
                <w:szCs w:val="24"/>
              </w:rPr>
              <w:t>1</w:t>
            </w:r>
            <w:r w:rsidR="00DA166F" w:rsidRPr="00F65244">
              <w:rPr>
                <w:rFonts w:ascii="Arial Narrow" w:hAnsi="Arial Narrow"/>
                <w:b/>
                <w:szCs w:val="24"/>
              </w:rPr>
              <w:t>LIS162</w:t>
            </w:r>
          </w:p>
        </w:tc>
        <w:tc>
          <w:tcPr>
            <w:tcW w:w="810" w:type="dxa"/>
            <w:vAlign w:val="center"/>
          </w:tcPr>
          <w:p w14:paraId="0A3CD532" w14:textId="77777777" w:rsidR="00DA166F" w:rsidRPr="00F65244" w:rsidRDefault="00DA166F" w:rsidP="00ED7724">
            <w:pPr>
              <w:jc w:val="center"/>
              <w:rPr>
                <w:rFonts w:ascii="Arial Narrow" w:hAnsi="Arial Narrow"/>
                <w:b/>
                <w:szCs w:val="24"/>
              </w:rPr>
            </w:pPr>
            <w:r w:rsidRPr="00F65244">
              <w:rPr>
                <w:rFonts w:ascii="Arial Narrow" w:hAnsi="Arial Narrow"/>
                <w:b/>
                <w:szCs w:val="24"/>
              </w:rPr>
              <w:t>Y</w:t>
            </w:r>
          </w:p>
        </w:tc>
      </w:tr>
      <w:tr w:rsidR="00DA166F" w:rsidRPr="00F65244" w14:paraId="2CF8C83F" w14:textId="77777777" w:rsidTr="00ED7724">
        <w:tc>
          <w:tcPr>
            <w:tcW w:w="3971" w:type="dxa"/>
            <w:shd w:val="clear" w:color="auto" w:fill="D9D9D9" w:themeFill="background1" w:themeFillShade="D9"/>
          </w:tcPr>
          <w:p w14:paraId="4F272ADA" w14:textId="77777777" w:rsidR="00DA166F" w:rsidRPr="00F65244" w:rsidRDefault="00DA166F" w:rsidP="009C0ACA">
            <w:pPr>
              <w:jc w:val="both"/>
              <w:rPr>
                <w:rFonts w:ascii="Arial Narrow" w:hAnsi="Arial Narrow"/>
                <w:b/>
                <w:szCs w:val="24"/>
              </w:rPr>
            </w:pPr>
            <w:r w:rsidRPr="00F65244">
              <w:rPr>
                <w:rFonts w:ascii="Arial Narrow" w:hAnsi="Arial Narrow"/>
                <w:b/>
                <w:szCs w:val="24"/>
              </w:rPr>
              <w:t>SEMESTER 2</w:t>
            </w:r>
          </w:p>
        </w:tc>
        <w:tc>
          <w:tcPr>
            <w:tcW w:w="971" w:type="dxa"/>
            <w:shd w:val="clear" w:color="auto" w:fill="D9D9D9" w:themeFill="background1" w:themeFillShade="D9"/>
            <w:vAlign w:val="center"/>
          </w:tcPr>
          <w:p w14:paraId="2CA3D3EC" w14:textId="77777777" w:rsidR="00DA166F" w:rsidRPr="00F65244" w:rsidRDefault="00DA166F" w:rsidP="00ED7724">
            <w:pPr>
              <w:jc w:val="center"/>
              <w:rPr>
                <w:rFonts w:ascii="Arial Narrow" w:hAnsi="Arial Narrow"/>
                <w:b/>
                <w:szCs w:val="24"/>
              </w:rPr>
            </w:pPr>
          </w:p>
        </w:tc>
        <w:tc>
          <w:tcPr>
            <w:tcW w:w="1012" w:type="dxa"/>
            <w:shd w:val="clear" w:color="auto" w:fill="D9D9D9" w:themeFill="background1" w:themeFillShade="D9"/>
            <w:vAlign w:val="center"/>
          </w:tcPr>
          <w:p w14:paraId="2405DFB3" w14:textId="77777777" w:rsidR="00DA166F" w:rsidRPr="00F65244" w:rsidRDefault="00DA166F" w:rsidP="00ED7724">
            <w:pPr>
              <w:jc w:val="center"/>
              <w:rPr>
                <w:rFonts w:ascii="Arial Narrow" w:hAnsi="Arial Narrow"/>
                <w:b/>
                <w:szCs w:val="24"/>
              </w:rPr>
            </w:pPr>
          </w:p>
        </w:tc>
        <w:tc>
          <w:tcPr>
            <w:tcW w:w="1185" w:type="dxa"/>
            <w:shd w:val="clear" w:color="auto" w:fill="D9D9D9" w:themeFill="background1" w:themeFillShade="D9"/>
            <w:vAlign w:val="center"/>
          </w:tcPr>
          <w:p w14:paraId="10639D23" w14:textId="77777777" w:rsidR="00DA166F" w:rsidRPr="00F65244" w:rsidRDefault="00DA166F" w:rsidP="00ED7724">
            <w:pPr>
              <w:jc w:val="center"/>
              <w:rPr>
                <w:rFonts w:ascii="Arial Narrow" w:hAnsi="Arial Narrow"/>
                <w:b/>
                <w:szCs w:val="24"/>
              </w:rPr>
            </w:pPr>
          </w:p>
        </w:tc>
        <w:tc>
          <w:tcPr>
            <w:tcW w:w="1185" w:type="dxa"/>
            <w:shd w:val="clear" w:color="auto" w:fill="D9D9D9" w:themeFill="background1" w:themeFillShade="D9"/>
            <w:vAlign w:val="center"/>
          </w:tcPr>
          <w:p w14:paraId="589009A7" w14:textId="77777777" w:rsidR="00DA166F" w:rsidRPr="00F65244" w:rsidRDefault="00DA166F" w:rsidP="00ED7724">
            <w:pPr>
              <w:jc w:val="center"/>
              <w:rPr>
                <w:rFonts w:ascii="Arial Narrow" w:hAnsi="Arial Narrow"/>
                <w:b/>
                <w:szCs w:val="24"/>
              </w:rPr>
            </w:pPr>
          </w:p>
        </w:tc>
        <w:tc>
          <w:tcPr>
            <w:tcW w:w="810" w:type="dxa"/>
            <w:shd w:val="clear" w:color="auto" w:fill="D9D9D9" w:themeFill="background1" w:themeFillShade="D9"/>
            <w:vAlign w:val="center"/>
          </w:tcPr>
          <w:p w14:paraId="28CF1F84" w14:textId="77777777" w:rsidR="00DA166F" w:rsidRPr="00F65244" w:rsidRDefault="00DA166F" w:rsidP="00ED7724">
            <w:pPr>
              <w:jc w:val="center"/>
              <w:rPr>
                <w:rFonts w:ascii="Arial Narrow" w:hAnsi="Arial Narrow"/>
                <w:b/>
                <w:szCs w:val="24"/>
              </w:rPr>
            </w:pPr>
          </w:p>
        </w:tc>
      </w:tr>
      <w:tr w:rsidR="00DA166F" w:rsidRPr="00F65244" w14:paraId="75BE8592" w14:textId="77777777" w:rsidTr="00ED7724">
        <w:tc>
          <w:tcPr>
            <w:tcW w:w="3971" w:type="dxa"/>
            <w:shd w:val="clear" w:color="auto" w:fill="auto"/>
            <w:vAlign w:val="center"/>
          </w:tcPr>
          <w:p w14:paraId="5F26E2B1" w14:textId="2B76A682" w:rsidR="00DA166F" w:rsidRPr="00F65244" w:rsidRDefault="0024299C" w:rsidP="009C0ACA">
            <w:pPr>
              <w:jc w:val="both"/>
              <w:rPr>
                <w:rFonts w:ascii="Arial Narrow" w:hAnsi="Arial Narrow"/>
                <w:b/>
                <w:szCs w:val="24"/>
              </w:rPr>
            </w:pPr>
            <w:r w:rsidRPr="00F65244">
              <w:rPr>
                <w:rFonts w:ascii="Arial Narrow" w:hAnsi="Arial Narrow"/>
                <w:b/>
                <w:szCs w:val="24"/>
              </w:rPr>
              <w:t>1</w:t>
            </w:r>
            <w:r w:rsidR="00DA166F" w:rsidRPr="00F65244">
              <w:rPr>
                <w:rFonts w:ascii="Arial Narrow" w:hAnsi="Arial Narrow"/>
                <w:b/>
                <w:szCs w:val="24"/>
              </w:rPr>
              <w:t>LIS112</w:t>
            </w:r>
          </w:p>
          <w:p w14:paraId="71D376EA" w14:textId="77777777" w:rsidR="00DA166F" w:rsidRPr="00F65244" w:rsidRDefault="00DA166F" w:rsidP="009C0ACA">
            <w:pPr>
              <w:jc w:val="both"/>
              <w:rPr>
                <w:rFonts w:ascii="Arial Narrow" w:hAnsi="Arial Narrow"/>
                <w:b/>
                <w:szCs w:val="24"/>
              </w:rPr>
            </w:pPr>
            <w:r w:rsidRPr="00F65244">
              <w:rPr>
                <w:rFonts w:ascii="Arial Narrow" w:hAnsi="Arial Narrow"/>
                <w:b/>
                <w:szCs w:val="24"/>
              </w:rPr>
              <w:t>Knowledge management and Fieldwork</w:t>
            </w:r>
          </w:p>
          <w:p w14:paraId="5885EE4F" w14:textId="1F0E0EDB" w:rsidR="00DA166F" w:rsidRPr="00F65244" w:rsidRDefault="00DA166F" w:rsidP="009C0ACA">
            <w:pPr>
              <w:jc w:val="both"/>
              <w:rPr>
                <w:rFonts w:ascii="Arial Narrow" w:hAnsi="Arial Narrow"/>
                <w:szCs w:val="24"/>
              </w:rPr>
            </w:pPr>
            <w:r w:rsidRPr="00F65244">
              <w:rPr>
                <w:rFonts w:ascii="Arial Narrow" w:hAnsi="Arial Narrow"/>
                <w:szCs w:val="24"/>
              </w:rPr>
              <w:t xml:space="preserve">This module aim to equip students with </w:t>
            </w:r>
            <w:r w:rsidR="00FD27D1" w:rsidRPr="00F65244">
              <w:rPr>
                <w:rFonts w:ascii="Arial Narrow" w:hAnsi="Arial Narrow"/>
                <w:szCs w:val="24"/>
              </w:rPr>
              <w:t xml:space="preserve">the </w:t>
            </w:r>
            <w:r w:rsidRPr="00F65244">
              <w:rPr>
                <w:rFonts w:ascii="Arial Narrow" w:hAnsi="Arial Narrow"/>
                <w:szCs w:val="24"/>
              </w:rPr>
              <w:t xml:space="preserve">basic knowledge and skills </w:t>
            </w:r>
            <w:r w:rsidR="00FD27D1" w:rsidRPr="00F65244">
              <w:rPr>
                <w:rFonts w:ascii="Arial Narrow" w:hAnsi="Arial Narrow"/>
                <w:szCs w:val="24"/>
              </w:rPr>
              <w:t>needed for</w:t>
            </w:r>
            <w:r w:rsidRPr="00F65244">
              <w:rPr>
                <w:rFonts w:ascii="Arial Narrow" w:hAnsi="Arial Narrow"/>
                <w:szCs w:val="24"/>
              </w:rPr>
              <w:t xml:space="preserve"> Knowledge Management</w:t>
            </w:r>
            <w:r w:rsidR="00FD27D1" w:rsidRPr="00F65244">
              <w:rPr>
                <w:rFonts w:ascii="Arial Narrow" w:hAnsi="Arial Narrow"/>
                <w:szCs w:val="24"/>
              </w:rPr>
              <w:t>.</w:t>
            </w:r>
          </w:p>
        </w:tc>
        <w:tc>
          <w:tcPr>
            <w:tcW w:w="971" w:type="dxa"/>
            <w:vAlign w:val="center"/>
          </w:tcPr>
          <w:p w14:paraId="25143DEB" w14:textId="77777777" w:rsidR="00DA166F" w:rsidRPr="00F65244" w:rsidRDefault="00DA166F" w:rsidP="00ED7724">
            <w:pPr>
              <w:jc w:val="center"/>
              <w:rPr>
                <w:rFonts w:ascii="Arial Narrow" w:hAnsi="Arial Narrow"/>
                <w:b/>
                <w:szCs w:val="24"/>
              </w:rPr>
            </w:pPr>
            <w:r w:rsidRPr="00F65244">
              <w:rPr>
                <w:rFonts w:ascii="Arial Narrow" w:hAnsi="Arial Narrow"/>
                <w:b/>
                <w:szCs w:val="24"/>
              </w:rPr>
              <w:t>15</w:t>
            </w:r>
          </w:p>
        </w:tc>
        <w:tc>
          <w:tcPr>
            <w:tcW w:w="1012" w:type="dxa"/>
            <w:vAlign w:val="center"/>
          </w:tcPr>
          <w:p w14:paraId="14982575" w14:textId="77777777" w:rsidR="00DA166F" w:rsidRPr="00F65244" w:rsidRDefault="00DA166F" w:rsidP="00ED7724">
            <w:pPr>
              <w:jc w:val="center"/>
              <w:rPr>
                <w:rFonts w:ascii="Arial Narrow" w:hAnsi="Arial Narrow"/>
                <w:b/>
                <w:szCs w:val="24"/>
              </w:rPr>
            </w:pPr>
            <w:r w:rsidRPr="00F65244">
              <w:rPr>
                <w:rFonts w:ascii="Arial Narrow" w:hAnsi="Arial Narrow"/>
                <w:b/>
                <w:szCs w:val="24"/>
              </w:rPr>
              <w:t>8</w:t>
            </w:r>
          </w:p>
        </w:tc>
        <w:tc>
          <w:tcPr>
            <w:tcW w:w="1185" w:type="dxa"/>
            <w:vAlign w:val="center"/>
          </w:tcPr>
          <w:p w14:paraId="2BE1BF1D" w14:textId="77777777" w:rsidR="00DA166F" w:rsidRPr="00F65244" w:rsidRDefault="00DA166F" w:rsidP="00ED7724">
            <w:pPr>
              <w:jc w:val="center"/>
              <w:rPr>
                <w:rFonts w:ascii="Arial Narrow" w:hAnsi="Arial Narrow"/>
                <w:b/>
                <w:szCs w:val="24"/>
              </w:rPr>
            </w:pPr>
            <w:r w:rsidRPr="00F65244">
              <w:rPr>
                <w:rFonts w:ascii="Arial Narrow" w:hAnsi="Arial Narrow"/>
                <w:b/>
                <w:szCs w:val="24"/>
              </w:rPr>
              <w:t>None</w:t>
            </w:r>
          </w:p>
        </w:tc>
        <w:tc>
          <w:tcPr>
            <w:tcW w:w="1185" w:type="dxa"/>
            <w:vAlign w:val="center"/>
          </w:tcPr>
          <w:p w14:paraId="0E6D8B90" w14:textId="77777777" w:rsidR="00DA166F" w:rsidRPr="00F65244" w:rsidRDefault="00DA166F" w:rsidP="00ED7724">
            <w:pPr>
              <w:jc w:val="center"/>
              <w:rPr>
                <w:rFonts w:ascii="Arial Narrow" w:hAnsi="Arial Narrow"/>
                <w:b/>
                <w:szCs w:val="24"/>
              </w:rPr>
            </w:pPr>
            <w:r w:rsidRPr="00F65244">
              <w:rPr>
                <w:rFonts w:ascii="Arial Narrow" w:hAnsi="Arial Narrow"/>
                <w:b/>
                <w:szCs w:val="24"/>
              </w:rPr>
              <w:t>None</w:t>
            </w:r>
          </w:p>
        </w:tc>
        <w:tc>
          <w:tcPr>
            <w:tcW w:w="810" w:type="dxa"/>
            <w:vAlign w:val="center"/>
          </w:tcPr>
          <w:p w14:paraId="1B8FC67E" w14:textId="77777777" w:rsidR="00DA166F" w:rsidRPr="00F65244" w:rsidRDefault="00DA166F" w:rsidP="00ED7724">
            <w:pPr>
              <w:jc w:val="center"/>
              <w:rPr>
                <w:rFonts w:ascii="Arial Narrow" w:hAnsi="Arial Narrow"/>
                <w:b/>
                <w:szCs w:val="24"/>
              </w:rPr>
            </w:pPr>
            <w:r w:rsidRPr="00F65244">
              <w:rPr>
                <w:rFonts w:ascii="Arial Narrow" w:hAnsi="Arial Narrow"/>
                <w:b/>
                <w:szCs w:val="24"/>
              </w:rPr>
              <w:t>Y</w:t>
            </w:r>
          </w:p>
        </w:tc>
      </w:tr>
      <w:tr w:rsidR="00DA166F" w:rsidRPr="00F65244" w14:paraId="0522B122" w14:textId="77777777" w:rsidTr="00ED7724">
        <w:tc>
          <w:tcPr>
            <w:tcW w:w="3971" w:type="dxa"/>
            <w:shd w:val="clear" w:color="auto" w:fill="auto"/>
            <w:vAlign w:val="center"/>
          </w:tcPr>
          <w:p w14:paraId="171D1E57" w14:textId="416E4D41" w:rsidR="00DA166F" w:rsidRPr="00F65244" w:rsidRDefault="0024299C" w:rsidP="009C0ACA">
            <w:pPr>
              <w:jc w:val="both"/>
              <w:rPr>
                <w:rFonts w:ascii="Arial Narrow" w:hAnsi="Arial Narrow"/>
                <w:b/>
                <w:szCs w:val="24"/>
              </w:rPr>
            </w:pPr>
            <w:r w:rsidRPr="00F65244">
              <w:rPr>
                <w:rFonts w:ascii="Arial Narrow" w:hAnsi="Arial Narrow"/>
                <w:b/>
                <w:szCs w:val="24"/>
              </w:rPr>
              <w:t>1</w:t>
            </w:r>
            <w:r w:rsidR="00DA166F" w:rsidRPr="00F65244">
              <w:rPr>
                <w:rFonts w:ascii="Arial Narrow" w:hAnsi="Arial Narrow"/>
                <w:b/>
                <w:szCs w:val="24"/>
              </w:rPr>
              <w:t>LIS142</w:t>
            </w:r>
          </w:p>
          <w:p w14:paraId="5321A028" w14:textId="77777777" w:rsidR="00DA166F" w:rsidRPr="00F65244" w:rsidRDefault="00DA166F" w:rsidP="009C0ACA">
            <w:pPr>
              <w:jc w:val="both"/>
              <w:rPr>
                <w:rFonts w:ascii="Arial Narrow" w:hAnsi="Arial Narrow"/>
                <w:b/>
                <w:szCs w:val="24"/>
              </w:rPr>
            </w:pPr>
            <w:r w:rsidRPr="00F65244">
              <w:rPr>
                <w:rFonts w:ascii="Arial Narrow" w:hAnsi="Arial Narrow"/>
                <w:b/>
                <w:szCs w:val="24"/>
              </w:rPr>
              <w:t>Classification theory/practical</w:t>
            </w:r>
          </w:p>
          <w:p w14:paraId="4C0A1358" w14:textId="2401749B" w:rsidR="00DA166F" w:rsidRPr="00F65244" w:rsidRDefault="00DA166F" w:rsidP="009C0ACA">
            <w:pPr>
              <w:jc w:val="both"/>
              <w:rPr>
                <w:rFonts w:ascii="Arial Narrow" w:hAnsi="Arial Narrow"/>
                <w:szCs w:val="24"/>
              </w:rPr>
            </w:pPr>
            <w:r w:rsidRPr="00F65244">
              <w:rPr>
                <w:rFonts w:ascii="Arial Narrow" w:hAnsi="Arial Narrow"/>
                <w:szCs w:val="24"/>
              </w:rPr>
              <w:t>This module aims to introduce students to the methods and practices for the analysis, synthesis and evaluation of recorded knowledge and information by means of classification in general</w:t>
            </w:r>
            <w:r w:rsidR="00FD27D1" w:rsidRPr="00F65244">
              <w:rPr>
                <w:rFonts w:ascii="Arial Narrow" w:hAnsi="Arial Narrow"/>
                <w:szCs w:val="24"/>
              </w:rPr>
              <w:t xml:space="preserve"> – </w:t>
            </w:r>
            <w:r w:rsidRPr="00F65244">
              <w:rPr>
                <w:rFonts w:ascii="Arial Narrow" w:hAnsi="Arial Narrow"/>
                <w:szCs w:val="24"/>
              </w:rPr>
              <w:t>in the library in particular.</w:t>
            </w:r>
          </w:p>
        </w:tc>
        <w:tc>
          <w:tcPr>
            <w:tcW w:w="971" w:type="dxa"/>
            <w:vAlign w:val="center"/>
          </w:tcPr>
          <w:p w14:paraId="3994F7A1" w14:textId="77777777" w:rsidR="00DA166F" w:rsidRPr="00F65244" w:rsidRDefault="00DA166F" w:rsidP="00ED7724">
            <w:pPr>
              <w:jc w:val="center"/>
              <w:rPr>
                <w:rFonts w:ascii="Arial Narrow" w:hAnsi="Arial Narrow"/>
                <w:b/>
                <w:szCs w:val="24"/>
              </w:rPr>
            </w:pPr>
            <w:r w:rsidRPr="00F65244">
              <w:rPr>
                <w:rFonts w:ascii="Arial Narrow" w:hAnsi="Arial Narrow"/>
                <w:b/>
                <w:szCs w:val="24"/>
              </w:rPr>
              <w:t>15</w:t>
            </w:r>
          </w:p>
        </w:tc>
        <w:tc>
          <w:tcPr>
            <w:tcW w:w="1012" w:type="dxa"/>
            <w:vAlign w:val="center"/>
          </w:tcPr>
          <w:p w14:paraId="22EC9B1B" w14:textId="77777777" w:rsidR="00DA166F" w:rsidRPr="00F65244" w:rsidRDefault="00DA166F" w:rsidP="00ED7724">
            <w:pPr>
              <w:jc w:val="center"/>
              <w:rPr>
                <w:rFonts w:ascii="Arial Narrow" w:hAnsi="Arial Narrow"/>
                <w:b/>
                <w:szCs w:val="24"/>
              </w:rPr>
            </w:pPr>
            <w:r w:rsidRPr="00F65244">
              <w:rPr>
                <w:rFonts w:ascii="Arial Narrow" w:hAnsi="Arial Narrow"/>
                <w:b/>
                <w:szCs w:val="24"/>
              </w:rPr>
              <w:t>8</w:t>
            </w:r>
          </w:p>
        </w:tc>
        <w:tc>
          <w:tcPr>
            <w:tcW w:w="1185" w:type="dxa"/>
            <w:vAlign w:val="center"/>
          </w:tcPr>
          <w:p w14:paraId="6A071673" w14:textId="77777777" w:rsidR="00DA166F" w:rsidRPr="00F65244" w:rsidRDefault="00DA166F" w:rsidP="00ED7724">
            <w:pPr>
              <w:jc w:val="center"/>
              <w:rPr>
                <w:rFonts w:ascii="Arial Narrow" w:hAnsi="Arial Narrow"/>
                <w:b/>
                <w:szCs w:val="24"/>
              </w:rPr>
            </w:pPr>
            <w:r w:rsidRPr="00F65244">
              <w:rPr>
                <w:rFonts w:ascii="Arial Narrow" w:hAnsi="Arial Narrow"/>
                <w:b/>
                <w:szCs w:val="24"/>
              </w:rPr>
              <w:t>None</w:t>
            </w:r>
          </w:p>
        </w:tc>
        <w:tc>
          <w:tcPr>
            <w:tcW w:w="1185" w:type="dxa"/>
            <w:vAlign w:val="center"/>
          </w:tcPr>
          <w:p w14:paraId="2CF52A19" w14:textId="77777777" w:rsidR="00DA166F" w:rsidRPr="00F65244" w:rsidRDefault="00DA166F" w:rsidP="00ED7724">
            <w:pPr>
              <w:jc w:val="center"/>
              <w:rPr>
                <w:rFonts w:ascii="Arial Narrow" w:hAnsi="Arial Narrow"/>
                <w:b/>
                <w:szCs w:val="24"/>
              </w:rPr>
            </w:pPr>
            <w:r w:rsidRPr="00F65244">
              <w:rPr>
                <w:rFonts w:ascii="Arial Narrow" w:hAnsi="Arial Narrow"/>
                <w:b/>
                <w:szCs w:val="24"/>
              </w:rPr>
              <w:t>None</w:t>
            </w:r>
          </w:p>
        </w:tc>
        <w:tc>
          <w:tcPr>
            <w:tcW w:w="810" w:type="dxa"/>
            <w:vAlign w:val="center"/>
          </w:tcPr>
          <w:p w14:paraId="545CBF46" w14:textId="77777777" w:rsidR="00DA166F" w:rsidRPr="00F65244" w:rsidRDefault="00DA166F" w:rsidP="00ED7724">
            <w:pPr>
              <w:jc w:val="center"/>
              <w:rPr>
                <w:rFonts w:ascii="Arial Narrow" w:hAnsi="Arial Narrow"/>
                <w:b/>
                <w:szCs w:val="24"/>
              </w:rPr>
            </w:pPr>
            <w:r w:rsidRPr="00F65244">
              <w:rPr>
                <w:rFonts w:ascii="Arial Narrow" w:hAnsi="Arial Narrow"/>
                <w:b/>
                <w:szCs w:val="24"/>
              </w:rPr>
              <w:t>Y</w:t>
            </w:r>
          </w:p>
        </w:tc>
      </w:tr>
      <w:tr w:rsidR="00DA166F" w:rsidRPr="00F65244" w14:paraId="49A98E1C" w14:textId="77777777" w:rsidTr="00ED7724">
        <w:tc>
          <w:tcPr>
            <w:tcW w:w="3971" w:type="dxa"/>
            <w:shd w:val="clear" w:color="auto" w:fill="auto"/>
            <w:vAlign w:val="center"/>
          </w:tcPr>
          <w:p w14:paraId="1EF20A85" w14:textId="77777777" w:rsidR="00DA166F" w:rsidRPr="00F65244" w:rsidRDefault="00DA166F" w:rsidP="009C0ACA">
            <w:pPr>
              <w:jc w:val="both"/>
              <w:rPr>
                <w:rFonts w:ascii="Arial Narrow" w:hAnsi="Arial Narrow"/>
                <w:b/>
                <w:szCs w:val="24"/>
              </w:rPr>
            </w:pPr>
            <w:r w:rsidRPr="00F65244">
              <w:rPr>
                <w:rFonts w:ascii="Arial Narrow" w:hAnsi="Arial Narrow"/>
                <w:b/>
                <w:szCs w:val="24"/>
              </w:rPr>
              <w:t>ALIS152</w:t>
            </w:r>
          </w:p>
          <w:p w14:paraId="468A4763" w14:textId="77777777" w:rsidR="00DA166F" w:rsidRPr="00F65244" w:rsidRDefault="00DA166F" w:rsidP="009C0ACA">
            <w:pPr>
              <w:jc w:val="both"/>
              <w:rPr>
                <w:rFonts w:ascii="Arial Narrow" w:hAnsi="Arial Narrow"/>
                <w:b/>
                <w:szCs w:val="24"/>
              </w:rPr>
            </w:pPr>
            <w:r w:rsidRPr="00F65244">
              <w:rPr>
                <w:rFonts w:ascii="Arial Narrow" w:hAnsi="Arial Narrow"/>
                <w:b/>
                <w:szCs w:val="24"/>
              </w:rPr>
              <w:t>Information Searching and Retrieval</w:t>
            </w:r>
          </w:p>
          <w:p w14:paraId="41E18E36" w14:textId="4C238A9E" w:rsidR="00DA166F" w:rsidRPr="00F65244" w:rsidRDefault="00DA166F" w:rsidP="009C0ACA">
            <w:pPr>
              <w:jc w:val="both"/>
              <w:rPr>
                <w:rFonts w:ascii="Arial Narrow" w:hAnsi="Arial Narrow"/>
                <w:b/>
                <w:szCs w:val="24"/>
              </w:rPr>
            </w:pPr>
            <w:r w:rsidRPr="00F65244">
              <w:rPr>
                <w:rFonts w:ascii="Arial Narrow" w:hAnsi="Arial Narrow"/>
                <w:szCs w:val="24"/>
              </w:rPr>
              <w:t>This module equips students with theoretical and practical knowledge about information sources available</w:t>
            </w:r>
            <w:r w:rsidR="00FD27D1" w:rsidRPr="00F65244">
              <w:rPr>
                <w:rFonts w:ascii="Arial Narrow" w:hAnsi="Arial Narrow"/>
                <w:szCs w:val="24"/>
              </w:rPr>
              <w:t>,</w:t>
            </w:r>
            <w:r w:rsidRPr="00F65244">
              <w:rPr>
                <w:rFonts w:ascii="Arial Narrow" w:hAnsi="Arial Narrow"/>
                <w:szCs w:val="24"/>
              </w:rPr>
              <w:t xml:space="preserve"> and how to implement search strategies to retrieve and disseminate information for, and to, users.</w:t>
            </w:r>
          </w:p>
        </w:tc>
        <w:tc>
          <w:tcPr>
            <w:tcW w:w="971" w:type="dxa"/>
            <w:vAlign w:val="center"/>
          </w:tcPr>
          <w:p w14:paraId="05198104" w14:textId="77777777" w:rsidR="00DA166F" w:rsidRPr="00F65244" w:rsidRDefault="00DA166F" w:rsidP="00ED7724">
            <w:pPr>
              <w:jc w:val="center"/>
              <w:rPr>
                <w:rFonts w:ascii="Arial Narrow" w:hAnsi="Arial Narrow"/>
                <w:b/>
                <w:szCs w:val="24"/>
              </w:rPr>
            </w:pPr>
            <w:r w:rsidRPr="00F65244">
              <w:rPr>
                <w:rFonts w:ascii="Arial Narrow" w:hAnsi="Arial Narrow"/>
                <w:b/>
                <w:szCs w:val="24"/>
              </w:rPr>
              <w:t>15</w:t>
            </w:r>
          </w:p>
        </w:tc>
        <w:tc>
          <w:tcPr>
            <w:tcW w:w="1012" w:type="dxa"/>
            <w:vAlign w:val="center"/>
          </w:tcPr>
          <w:p w14:paraId="3E77304C" w14:textId="77777777" w:rsidR="00DA166F" w:rsidRPr="00F65244" w:rsidRDefault="00DA166F" w:rsidP="00ED7724">
            <w:pPr>
              <w:jc w:val="center"/>
              <w:rPr>
                <w:rFonts w:ascii="Arial Narrow" w:hAnsi="Arial Narrow"/>
                <w:b/>
                <w:szCs w:val="24"/>
              </w:rPr>
            </w:pPr>
            <w:r w:rsidRPr="00F65244">
              <w:rPr>
                <w:rFonts w:ascii="Arial Narrow" w:hAnsi="Arial Narrow"/>
                <w:b/>
                <w:szCs w:val="24"/>
              </w:rPr>
              <w:t>8</w:t>
            </w:r>
          </w:p>
        </w:tc>
        <w:tc>
          <w:tcPr>
            <w:tcW w:w="1185" w:type="dxa"/>
            <w:vAlign w:val="center"/>
          </w:tcPr>
          <w:p w14:paraId="7D84B623" w14:textId="77777777" w:rsidR="00DA166F" w:rsidRPr="00F65244" w:rsidRDefault="00DA166F" w:rsidP="00ED7724">
            <w:pPr>
              <w:jc w:val="center"/>
              <w:rPr>
                <w:rFonts w:ascii="Arial Narrow" w:hAnsi="Arial Narrow"/>
                <w:b/>
                <w:szCs w:val="24"/>
              </w:rPr>
            </w:pPr>
            <w:r w:rsidRPr="00F65244">
              <w:rPr>
                <w:rFonts w:ascii="Arial Narrow" w:hAnsi="Arial Narrow"/>
                <w:b/>
                <w:szCs w:val="24"/>
              </w:rPr>
              <w:t>None</w:t>
            </w:r>
          </w:p>
        </w:tc>
        <w:tc>
          <w:tcPr>
            <w:tcW w:w="1185" w:type="dxa"/>
            <w:vAlign w:val="center"/>
          </w:tcPr>
          <w:p w14:paraId="674C5772" w14:textId="77777777" w:rsidR="00DA166F" w:rsidRPr="00F65244" w:rsidRDefault="00DA166F" w:rsidP="00ED7724">
            <w:pPr>
              <w:jc w:val="center"/>
              <w:rPr>
                <w:rFonts w:ascii="Arial Narrow" w:hAnsi="Arial Narrow"/>
                <w:b/>
                <w:szCs w:val="24"/>
              </w:rPr>
            </w:pPr>
            <w:r w:rsidRPr="00F65244">
              <w:rPr>
                <w:rFonts w:ascii="Arial Narrow" w:hAnsi="Arial Narrow"/>
                <w:b/>
                <w:szCs w:val="24"/>
              </w:rPr>
              <w:t>None</w:t>
            </w:r>
          </w:p>
        </w:tc>
        <w:tc>
          <w:tcPr>
            <w:tcW w:w="810" w:type="dxa"/>
            <w:vAlign w:val="center"/>
          </w:tcPr>
          <w:p w14:paraId="76C39EA1" w14:textId="77777777" w:rsidR="00DA166F" w:rsidRPr="00F65244" w:rsidRDefault="00DA166F" w:rsidP="00ED7724">
            <w:pPr>
              <w:jc w:val="center"/>
              <w:rPr>
                <w:rFonts w:ascii="Arial Narrow" w:hAnsi="Arial Narrow"/>
                <w:b/>
                <w:szCs w:val="24"/>
              </w:rPr>
            </w:pPr>
            <w:r w:rsidRPr="00F65244">
              <w:rPr>
                <w:rFonts w:ascii="Arial Narrow" w:hAnsi="Arial Narrow"/>
                <w:b/>
                <w:szCs w:val="24"/>
              </w:rPr>
              <w:t>Y</w:t>
            </w:r>
          </w:p>
        </w:tc>
      </w:tr>
      <w:tr w:rsidR="00DA166F" w:rsidRPr="00F65244" w14:paraId="5C5952AB" w14:textId="77777777" w:rsidTr="00ED7724">
        <w:tc>
          <w:tcPr>
            <w:tcW w:w="3971" w:type="dxa"/>
            <w:shd w:val="clear" w:color="auto" w:fill="auto"/>
          </w:tcPr>
          <w:p w14:paraId="08BD9953" w14:textId="3B783336" w:rsidR="00DA166F" w:rsidRPr="00F65244" w:rsidRDefault="0024299C" w:rsidP="00ED7724">
            <w:pPr>
              <w:rPr>
                <w:rFonts w:ascii="Arial Narrow" w:hAnsi="Arial Narrow"/>
                <w:b/>
                <w:szCs w:val="24"/>
              </w:rPr>
            </w:pPr>
            <w:r w:rsidRPr="00F65244">
              <w:rPr>
                <w:rFonts w:ascii="Arial Narrow" w:hAnsi="Arial Narrow"/>
                <w:b/>
                <w:szCs w:val="24"/>
              </w:rPr>
              <w:t>1</w:t>
            </w:r>
            <w:r w:rsidR="00DA166F" w:rsidRPr="00F65244">
              <w:rPr>
                <w:rFonts w:ascii="Arial Narrow" w:hAnsi="Arial Narrow"/>
                <w:b/>
                <w:szCs w:val="24"/>
              </w:rPr>
              <w:t>LIS162</w:t>
            </w:r>
          </w:p>
          <w:p w14:paraId="6CAFADC3" w14:textId="77777777" w:rsidR="00DA166F" w:rsidRPr="00F65244" w:rsidRDefault="00DA166F" w:rsidP="00ED7724">
            <w:pPr>
              <w:rPr>
                <w:rFonts w:ascii="Arial Narrow" w:hAnsi="Arial Narrow"/>
                <w:b/>
                <w:szCs w:val="24"/>
              </w:rPr>
            </w:pPr>
            <w:r w:rsidRPr="00F65244">
              <w:rPr>
                <w:rFonts w:ascii="Arial Narrow" w:hAnsi="Arial Narrow"/>
                <w:b/>
                <w:szCs w:val="24"/>
              </w:rPr>
              <w:t>Collection development</w:t>
            </w:r>
          </w:p>
          <w:p w14:paraId="2AA9FCEA" w14:textId="1091E3A8" w:rsidR="00DA166F" w:rsidRPr="00F65244" w:rsidRDefault="00DA166F" w:rsidP="00ED7724">
            <w:pPr>
              <w:rPr>
                <w:rFonts w:ascii="Arial Narrow" w:hAnsi="Arial Narrow"/>
                <w:szCs w:val="24"/>
              </w:rPr>
            </w:pPr>
            <w:r w:rsidRPr="00F65244">
              <w:rPr>
                <w:rFonts w:ascii="Arial Narrow" w:hAnsi="Arial Narrow"/>
                <w:szCs w:val="24"/>
              </w:rPr>
              <w:t xml:space="preserve">This module aims </w:t>
            </w:r>
            <w:r w:rsidR="00FD27D1" w:rsidRPr="00F65244">
              <w:rPr>
                <w:rFonts w:ascii="Arial Narrow" w:hAnsi="Arial Narrow"/>
                <w:szCs w:val="24"/>
              </w:rPr>
              <w:t>to</w:t>
            </w:r>
            <w:r w:rsidRPr="00F65244">
              <w:rPr>
                <w:rFonts w:ascii="Arial Narrow" w:hAnsi="Arial Narrow"/>
                <w:szCs w:val="24"/>
              </w:rPr>
              <w:t xml:space="preserve"> teach learners the ability to build and maintain relevant collections for their libraries</w:t>
            </w:r>
            <w:r w:rsidR="00FD27D1" w:rsidRPr="00F65244">
              <w:rPr>
                <w:rFonts w:ascii="Arial Narrow" w:hAnsi="Arial Narrow"/>
                <w:szCs w:val="24"/>
              </w:rPr>
              <w:t xml:space="preserve"> or </w:t>
            </w:r>
            <w:r w:rsidRPr="00F65244">
              <w:rPr>
                <w:rFonts w:ascii="Arial Narrow" w:hAnsi="Arial Narrow"/>
                <w:szCs w:val="24"/>
              </w:rPr>
              <w:t>information centres</w:t>
            </w:r>
          </w:p>
        </w:tc>
        <w:tc>
          <w:tcPr>
            <w:tcW w:w="971" w:type="dxa"/>
            <w:vAlign w:val="center"/>
          </w:tcPr>
          <w:p w14:paraId="56586636" w14:textId="77777777" w:rsidR="00DA166F" w:rsidRPr="00F65244" w:rsidRDefault="00DA166F" w:rsidP="00ED7724">
            <w:pPr>
              <w:jc w:val="center"/>
              <w:rPr>
                <w:rFonts w:ascii="Arial Narrow" w:hAnsi="Arial Narrow"/>
                <w:b/>
                <w:szCs w:val="24"/>
              </w:rPr>
            </w:pPr>
            <w:r w:rsidRPr="00F65244">
              <w:rPr>
                <w:rFonts w:ascii="Arial Narrow" w:hAnsi="Arial Narrow"/>
                <w:b/>
                <w:szCs w:val="24"/>
              </w:rPr>
              <w:t>15</w:t>
            </w:r>
          </w:p>
        </w:tc>
        <w:tc>
          <w:tcPr>
            <w:tcW w:w="1012" w:type="dxa"/>
            <w:vAlign w:val="center"/>
          </w:tcPr>
          <w:p w14:paraId="18561138" w14:textId="77777777" w:rsidR="00DA166F" w:rsidRPr="00F65244" w:rsidRDefault="00DA166F" w:rsidP="00ED7724">
            <w:pPr>
              <w:jc w:val="center"/>
              <w:rPr>
                <w:rFonts w:ascii="Arial Narrow" w:hAnsi="Arial Narrow"/>
                <w:b/>
                <w:szCs w:val="24"/>
              </w:rPr>
            </w:pPr>
            <w:r w:rsidRPr="00F65244">
              <w:rPr>
                <w:rFonts w:ascii="Arial Narrow" w:hAnsi="Arial Narrow"/>
                <w:b/>
                <w:szCs w:val="24"/>
              </w:rPr>
              <w:t>8</w:t>
            </w:r>
          </w:p>
        </w:tc>
        <w:tc>
          <w:tcPr>
            <w:tcW w:w="1185" w:type="dxa"/>
            <w:vAlign w:val="center"/>
          </w:tcPr>
          <w:p w14:paraId="38DF3E87" w14:textId="77777777" w:rsidR="00DA166F" w:rsidRPr="00F65244" w:rsidRDefault="00DA166F" w:rsidP="00ED7724">
            <w:pPr>
              <w:jc w:val="center"/>
              <w:rPr>
                <w:rFonts w:ascii="Arial Narrow" w:hAnsi="Arial Narrow"/>
                <w:b/>
                <w:szCs w:val="24"/>
              </w:rPr>
            </w:pPr>
            <w:r w:rsidRPr="00F65244">
              <w:rPr>
                <w:rFonts w:ascii="Arial Narrow" w:hAnsi="Arial Narrow"/>
                <w:b/>
                <w:szCs w:val="24"/>
              </w:rPr>
              <w:t>None</w:t>
            </w:r>
          </w:p>
        </w:tc>
        <w:tc>
          <w:tcPr>
            <w:tcW w:w="1185" w:type="dxa"/>
            <w:vAlign w:val="center"/>
          </w:tcPr>
          <w:p w14:paraId="676E88D2" w14:textId="77777777" w:rsidR="00DA166F" w:rsidRPr="00F65244" w:rsidRDefault="00DA166F" w:rsidP="00ED7724">
            <w:pPr>
              <w:jc w:val="center"/>
              <w:rPr>
                <w:rFonts w:ascii="Arial Narrow" w:hAnsi="Arial Narrow"/>
                <w:b/>
                <w:szCs w:val="24"/>
              </w:rPr>
            </w:pPr>
            <w:r w:rsidRPr="00F65244">
              <w:rPr>
                <w:rFonts w:ascii="Arial Narrow" w:hAnsi="Arial Narrow"/>
                <w:b/>
                <w:szCs w:val="24"/>
              </w:rPr>
              <w:t>None</w:t>
            </w:r>
          </w:p>
        </w:tc>
        <w:tc>
          <w:tcPr>
            <w:tcW w:w="810" w:type="dxa"/>
            <w:vAlign w:val="center"/>
          </w:tcPr>
          <w:p w14:paraId="1683E0F2" w14:textId="77777777" w:rsidR="00DA166F" w:rsidRPr="00F65244" w:rsidRDefault="00DA166F" w:rsidP="00ED7724">
            <w:pPr>
              <w:jc w:val="center"/>
              <w:rPr>
                <w:rFonts w:ascii="Arial Narrow" w:hAnsi="Arial Narrow"/>
                <w:b/>
                <w:szCs w:val="24"/>
              </w:rPr>
            </w:pPr>
            <w:r w:rsidRPr="00F65244">
              <w:rPr>
                <w:rFonts w:ascii="Arial Narrow" w:hAnsi="Arial Narrow"/>
                <w:b/>
                <w:szCs w:val="24"/>
              </w:rPr>
              <w:t>Y</w:t>
            </w:r>
          </w:p>
        </w:tc>
      </w:tr>
    </w:tbl>
    <w:p w14:paraId="51C6EF47" w14:textId="77777777" w:rsidR="00DA166F" w:rsidRPr="00F65244" w:rsidRDefault="00DA166F" w:rsidP="009C0ACA">
      <w:pPr>
        <w:jc w:val="both"/>
        <w:rPr>
          <w:rFonts w:ascii="Arial Narrow" w:hAnsi="Arial Narrow"/>
          <w:szCs w:val="24"/>
          <w:lang w:val="en-AU" w:eastAsia="en-US"/>
        </w:rPr>
      </w:pPr>
    </w:p>
    <w:p w14:paraId="07A5B3C4" w14:textId="20E9CEAE" w:rsidR="00FD27D1" w:rsidRPr="000760BF" w:rsidRDefault="00DA166F" w:rsidP="009C0ACA">
      <w:pPr>
        <w:jc w:val="both"/>
        <w:rPr>
          <w:rFonts w:ascii="Arial Narrow" w:hAnsi="Arial Narrow"/>
          <w:b/>
        </w:rPr>
      </w:pPr>
      <w:r w:rsidRPr="000760BF">
        <w:rPr>
          <w:rFonts w:ascii="Arial Narrow" w:hAnsi="Arial Narrow"/>
          <w:b/>
        </w:rPr>
        <w:t>BA Ho</w:t>
      </w:r>
      <w:r w:rsidR="0019644F" w:rsidRPr="000760BF">
        <w:rPr>
          <w:rFonts w:ascii="Arial Narrow" w:hAnsi="Arial Narrow"/>
          <w:b/>
        </w:rPr>
        <w:t>nours in Information Science</w:t>
      </w:r>
      <w:r w:rsidRPr="000760BF">
        <w:rPr>
          <w:rFonts w:ascii="Arial Narrow" w:hAnsi="Arial Narrow"/>
          <w:b/>
        </w:rPr>
        <w:t xml:space="preserve"> </w:t>
      </w:r>
      <w:r w:rsidR="00FD27D1" w:rsidRPr="000760BF">
        <w:rPr>
          <w:rFonts w:ascii="Arial Narrow" w:hAnsi="Arial Narrow"/>
          <w:b/>
        </w:rPr>
        <w:t xml:space="preserve">- </w:t>
      </w:r>
      <w:r w:rsidR="0024299C" w:rsidRPr="000760BF">
        <w:rPr>
          <w:rFonts w:ascii="Arial Narrow" w:hAnsi="Arial Narrow"/>
          <w:b/>
        </w:rPr>
        <w:t>1</w:t>
      </w:r>
      <w:r w:rsidRPr="000760BF">
        <w:rPr>
          <w:rFonts w:ascii="Arial Narrow" w:hAnsi="Arial Narrow"/>
          <w:b/>
        </w:rPr>
        <w:t>HON13</w:t>
      </w:r>
      <w:r w:rsidR="00FD27D1" w:rsidRPr="000760BF">
        <w:rPr>
          <w:rFonts w:ascii="Arial Narrow" w:hAnsi="Arial Narrow"/>
          <w:b/>
        </w:rPr>
        <w:t>;</w:t>
      </w:r>
      <w:r w:rsidRPr="000760BF">
        <w:rPr>
          <w:rFonts w:ascii="Arial Narrow" w:hAnsi="Arial Narrow"/>
          <w:b/>
        </w:rPr>
        <w:t xml:space="preserve"> NQF Level 7 </w:t>
      </w:r>
      <w:r w:rsidR="006074D9" w:rsidRPr="000760BF">
        <w:rPr>
          <w:rFonts w:ascii="Arial Narrow" w:hAnsi="Arial Narrow"/>
          <w:b/>
        </w:rPr>
        <w:t>(AHON13 FOR RETURNING STUDENTS)</w:t>
      </w:r>
    </w:p>
    <w:p w14:paraId="57D653C7" w14:textId="73FBC7EA" w:rsidR="00DA166F" w:rsidRPr="000760BF" w:rsidRDefault="00FD27D1" w:rsidP="009C0ACA">
      <w:pPr>
        <w:jc w:val="both"/>
        <w:rPr>
          <w:rFonts w:ascii="Arial Narrow" w:hAnsi="Arial Narrow"/>
          <w:b/>
        </w:rPr>
      </w:pPr>
      <w:r w:rsidRPr="000760BF">
        <w:rPr>
          <w:rFonts w:ascii="Arial Narrow" w:hAnsi="Arial Narrow"/>
          <w:b/>
        </w:rPr>
        <w:t xml:space="preserve">Total No. of </w:t>
      </w:r>
      <w:r w:rsidR="00DA166F" w:rsidRPr="000760BF">
        <w:rPr>
          <w:rFonts w:ascii="Arial Narrow" w:hAnsi="Arial Narrow"/>
          <w:b/>
        </w:rPr>
        <w:t>Credits</w:t>
      </w:r>
      <w:r w:rsidRPr="000760BF">
        <w:rPr>
          <w:rFonts w:ascii="Arial Narrow" w:hAnsi="Arial Narrow"/>
          <w:b/>
        </w:rPr>
        <w:t>:</w:t>
      </w:r>
      <w:r w:rsidR="00DA166F" w:rsidRPr="000760BF">
        <w:rPr>
          <w:rFonts w:ascii="Arial Narrow" w:hAnsi="Arial Narrow"/>
          <w:b/>
        </w:rPr>
        <w:t xml:space="preserve"> 120</w:t>
      </w:r>
    </w:p>
    <w:p w14:paraId="1D31620F" w14:textId="77777777" w:rsidR="00FD27D1" w:rsidRPr="00F65244" w:rsidRDefault="00FD27D1" w:rsidP="009C0ACA">
      <w:pPr>
        <w:jc w:val="both"/>
        <w:rPr>
          <w:rFonts w:ascii="Arial Narrow" w:hAnsi="Arial Narrow"/>
          <w:szCs w:val="24"/>
        </w:rPr>
      </w:pPr>
    </w:p>
    <w:p w14:paraId="5458E317" w14:textId="3B220A1C" w:rsidR="00DA166F" w:rsidRPr="00F65244" w:rsidRDefault="00DA166F" w:rsidP="009C0ACA">
      <w:pPr>
        <w:jc w:val="both"/>
        <w:rPr>
          <w:rFonts w:ascii="Arial Narrow" w:hAnsi="Arial Narrow"/>
          <w:szCs w:val="24"/>
        </w:rPr>
      </w:pPr>
      <w:r w:rsidRPr="00F65244">
        <w:rPr>
          <w:rFonts w:ascii="Arial Narrow" w:hAnsi="Arial Narrow"/>
          <w:szCs w:val="24"/>
        </w:rPr>
        <w:t>The BIS –Honours is a postgraduate degree programme offered to aspirants who already have BA (IS) or their equivalent qualification</w:t>
      </w:r>
      <w:r w:rsidR="00FD27D1" w:rsidRPr="00F65244">
        <w:rPr>
          <w:rFonts w:ascii="Arial Narrow" w:hAnsi="Arial Narrow"/>
          <w:szCs w:val="24"/>
        </w:rPr>
        <w:t>,</w:t>
      </w:r>
      <w:r w:rsidRPr="00F65244">
        <w:rPr>
          <w:rFonts w:ascii="Arial Narrow" w:hAnsi="Arial Narrow"/>
          <w:szCs w:val="24"/>
        </w:rPr>
        <w:t xml:space="preserve"> obtained </w:t>
      </w:r>
      <w:r w:rsidR="00FD27D1" w:rsidRPr="00F65244">
        <w:rPr>
          <w:rFonts w:ascii="Arial Narrow" w:hAnsi="Arial Narrow"/>
          <w:szCs w:val="24"/>
        </w:rPr>
        <w:t xml:space="preserve">a </w:t>
      </w:r>
      <w:r w:rsidRPr="00F65244">
        <w:rPr>
          <w:rFonts w:ascii="Arial Narrow" w:hAnsi="Arial Narrow"/>
          <w:szCs w:val="24"/>
        </w:rPr>
        <w:t xml:space="preserve">60% average in LIS subjects offered for the duration of study and wish to pursue advanced study in LIS. The programme takes </w:t>
      </w:r>
      <w:r w:rsidR="00FD27D1" w:rsidRPr="00F65244">
        <w:rPr>
          <w:rFonts w:ascii="Arial Narrow" w:hAnsi="Arial Narrow"/>
          <w:szCs w:val="24"/>
        </w:rPr>
        <w:t>1</w:t>
      </w:r>
      <w:r w:rsidRPr="00F65244">
        <w:rPr>
          <w:rFonts w:ascii="Arial Narrow" w:hAnsi="Arial Narrow"/>
          <w:szCs w:val="24"/>
        </w:rPr>
        <w:t xml:space="preserve"> year full-time and </w:t>
      </w:r>
      <w:r w:rsidR="00FD27D1" w:rsidRPr="00F65244">
        <w:rPr>
          <w:rFonts w:ascii="Arial Narrow" w:hAnsi="Arial Narrow"/>
          <w:szCs w:val="24"/>
        </w:rPr>
        <w:t>2</w:t>
      </w:r>
      <w:r w:rsidRPr="00F65244">
        <w:rPr>
          <w:rFonts w:ascii="Arial Narrow" w:hAnsi="Arial Narrow"/>
          <w:szCs w:val="24"/>
        </w:rPr>
        <w:t xml:space="preserve"> years part-time</w:t>
      </w:r>
      <w:r w:rsidR="00FD27D1" w:rsidRPr="00F65244">
        <w:rPr>
          <w:rFonts w:ascii="Arial Narrow" w:hAnsi="Arial Narrow"/>
          <w:szCs w:val="24"/>
        </w:rPr>
        <w:t>,</w:t>
      </w:r>
      <w:r w:rsidRPr="00F65244">
        <w:rPr>
          <w:rFonts w:ascii="Arial Narrow" w:hAnsi="Arial Narrow"/>
          <w:szCs w:val="24"/>
        </w:rPr>
        <w:t xml:space="preserve"> and consists of </w:t>
      </w:r>
      <w:r w:rsidR="006074D9">
        <w:rPr>
          <w:rFonts w:ascii="Arial Narrow" w:hAnsi="Arial Narrow"/>
          <w:szCs w:val="24"/>
        </w:rPr>
        <w:t>7 modules</w:t>
      </w:r>
      <w:r w:rsidRPr="00F65244">
        <w:rPr>
          <w:rFonts w:ascii="Arial Narrow" w:hAnsi="Arial Narrow"/>
          <w:szCs w:val="24"/>
        </w:rPr>
        <w:t xml:space="preserve"> including </w:t>
      </w:r>
      <w:r w:rsidR="00FD27D1" w:rsidRPr="00F65244">
        <w:rPr>
          <w:rFonts w:ascii="Arial Narrow" w:hAnsi="Arial Narrow"/>
          <w:szCs w:val="24"/>
        </w:rPr>
        <w:t>3</w:t>
      </w:r>
      <w:r w:rsidRPr="00F65244">
        <w:rPr>
          <w:rFonts w:ascii="Arial Narrow" w:hAnsi="Arial Narrow"/>
          <w:szCs w:val="24"/>
        </w:rPr>
        <w:t xml:space="preserve"> compulsor</w:t>
      </w:r>
      <w:r w:rsidR="006074D9">
        <w:rPr>
          <w:rFonts w:ascii="Arial Narrow" w:hAnsi="Arial Narrow"/>
          <w:szCs w:val="24"/>
        </w:rPr>
        <w:t>y modules and 2 Electives</w:t>
      </w:r>
      <w:r w:rsidR="00FD27D1" w:rsidRPr="00F65244">
        <w:rPr>
          <w:rFonts w:ascii="Arial Narrow" w:hAnsi="Arial Narrow"/>
          <w:szCs w:val="24"/>
        </w:rPr>
        <w:t>,</w:t>
      </w:r>
      <w:r w:rsidR="006074D9">
        <w:rPr>
          <w:rFonts w:ascii="Arial Narrow" w:hAnsi="Arial Narrow"/>
          <w:szCs w:val="24"/>
        </w:rPr>
        <w:t xml:space="preserve"> i.e. a total of 5 modules must be taken</w:t>
      </w:r>
      <w:r w:rsidRPr="00F65244">
        <w:rPr>
          <w:rFonts w:ascii="Arial Narrow" w:hAnsi="Arial Narrow"/>
          <w:szCs w:val="24"/>
        </w:rPr>
        <w:t xml:space="preserve">. For qualification purposes a candidate shall obtain an average of at least 50%, with a minimum of 45% allowed in </w:t>
      </w:r>
      <w:r w:rsidR="00FD27D1" w:rsidRPr="00F65244">
        <w:rPr>
          <w:rFonts w:ascii="Arial Narrow" w:hAnsi="Arial Narrow"/>
          <w:szCs w:val="24"/>
        </w:rPr>
        <w:t>2</w:t>
      </w:r>
      <w:r w:rsidRPr="00F65244">
        <w:rPr>
          <w:rFonts w:ascii="Arial Narrow" w:hAnsi="Arial Narrow"/>
          <w:szCs w:val="24"/>
        </w:rPr>
        <w:t xml:space="preserve"> papers in the </w:t>
      </w:r>
      <w:r w:rsidR="00FD27D1" w:rsidRPr="00F65244">
        <w:rPr>
          <w:rFonts w:ascii="Arial Narrow" w:hAnsi="Arial Narrow"/>
          <w:szCs w:val="24"/>
        </w:rPr>
        <w:t>H</w:t>
      </w:r>
      <w:r w:rsidRPr="00F65244">
        <w:rPr>
          <w:rFonts w:ascii="Arial Narrow" w:hAnsi="Arial Narrow"/>
          <w:szCs w:val="24"/>
        </w:rPr>
        <w:t xml:space="preserve">onours examination. </w:t>
      </w:r>
    </w:p>
    <w:p w14:paraId="710CD579" w14:textId="77777777" w:rsidR="00DA166F" w:rsidRPr="00F65244" w:rsidRDefault="00DA166F" w:rsidP="009C0ACA">
      <w:pPr>
        <w:jc w:val="both"/>
        <w:rPr>
          <w:rFonts w:ascii="Arial Narrow" w:hAnsi="Arial Narrow"/>
          <w:szCs w:val="24"/>
        </w:rPr>
      </w:pPr>
    </w:p>
    <w:p w14:paraId="14668749" w14:textId="5EC01719" w:rsidR="00DA166F" w:rsidRPr="000760BF" w:rsidRDefault="00DA166F" w:rsidP="009C0ACA">
      <w:pPr>
        <w:jc w:val="both"/>
        <w:rPr>
          <w:rFonts w:ascii="Arial Narrow" w:hAnsi="Arial Narrow"/>
          <w:b/>
        </w:rPr>
      </w:pPr>
      <w:r w:rsidRPr="000760BF">
        <w:rPr>
          <w:rFonts w:ascii="Arial Narrow" w:hAnsi="Arial Narrow"/>
          <w:b/>
        </w:rPr>
        <w:lastRenderedPageBreak/>
        <w:t xml:space="preserve"> </w:t>
      </w:r>
      <w:r w:rsidR="00FD27D1" w:rsidRPr="000760BF">
        <w:rPr>
          <w:rFonts w:ascii="Arial Narrow" w:hAnsi="Arial Narrow"/>
          <w:b/>
        </w:rPr>
        <w:t xml:space="preserve">NOTE: </w:t>
      </w:r>
      <w:r w:rsidRPr="000760BF">
        <w:rPr>
          <w:rFonts w:ascii="Arial Narrow" w:hAnsi="Arial Narrow"/>
          <w:b/>
        </w:rPr>
        <w:t xml:space="preserve">Five </w:t>
      </w:r>
      <w:r w:rsidR="00FD27D1" w:rsidRPr="000760BF">
        <w:rPr>
          <w:rFonts w:ascii="Arial Narrow" w:hAnsi="Arial Narrow"/>
          <w:b/>
        </w:rPr>
        <w:t>3</w:t>
      </w:r>
      <w:r w:rsidRPr="000760BF">
        <w:rPr>
          <w:rFonts w:ascii="Arial Narrow" w:hAnsi="Arial Narrow"/>
          <w:b/>
        </w:rPr>
        <w:t xml:space="preserve">-hour papers and a research project </w:t>
      </w:r>
      <w:r w:rsidR="00FD27D1" w:rsidRPr="000760BF">
        <w:rPr>
          <w:rFonts w:ascii="Arial Narrow" w:hAnsi="Arial Narrow"/>
          <w:b/>
        </w:rPr>
        <w:t>(</w:t>
      </w:r>
      <w:r w:rsidRPr="000760BF">
        <w:rPr>
          <w:rFonts w:ascii="Arial Narrow" w:hAnsi="Arial Narrow"/>
          <w:b/>
        </w:rPr>
        <w:t xml:space="preserve">AIS501, AIS503 and AIS506 </w:t>
      </w:r>
      <w:r w:rsidR="00FD27D1" w:rsidRPr="000760BF">
        <w:rPr>
          <w:rFonts w:ascii="Arial Narrow" w:hAnsi="Arial Narrow"/>
          <w:b/>
        </w:rPr>
        <w:t xml:space="preserve">– </w:t>
      </w:r>
      <w:r w:rsidRPr="000760BF">
        <w:rPr>
          <w:rFonts w:ascii="Arial Narrow" w:hAnsi="Arial Narrow"/>
          <w:b/>
        </w:rPr>
        <w:t>research report) are compulsory</w:t>
      </w:r>
    </w:p>
    <w:p w14:paraId="3C60A69B" w14:textId="77777777" w:rsidR="00DA166F" w:rsidRPr="00F65244" w:rsidRDefault="00DA166F" w:rsidP="009C0ACA">
      <w:pPr>
        <w:jc w:val="both"/>
        <w:rPr>
          <w:rFonts w:ascii="Arial Narrow" w:hAnsi="Arial Narrow"/>
          <w:b/>
          <w:szCs w:val="24"/>
        </w:rPr>
      </w:pPr>
    </w:p>
    <w:tbl>
      <w:tblPr>
        <w:tblStyle w:val="TableGrid"/>
        <w:tblW w:w="0" w:type="auto"/>
        <w:tblLook w:val="04A0" w:firstRow="1" w:lastRow="0" w:firstColumn="1" w:lastColumn="0" w:noHBand="0" w:noVBand="1"/>
      </w:tblPr>
      <w:tblGrid>
        <w:gridCol w:w="1623"/>
        <w:gridCol w:w="1958"/>
        <w:gridCol w:w="1798"/>
        <w:gridCol w:w="3637"/>
      </w:tblGrid>
      <w:tr w:rsidR="00DA166F" w:rsidRPr="00F65244" w14:paraId="46F5F58F" w14:textId="77777777" w:rsidTr="00214270">
        <w:tc>
          <w:tcPr>
            <w:tcW w:w="1668" w:type="dxa"/>
          </w:tcPr>
          <w:p w14:paraId="62E44CCB" w14:textId="77777777" w:rsidR="00DA166F" w:rsidRPr="00F65244" w:rsidRDefault="00DA166F" w:rsidP="009C0ACA">
            <w:pPr>
              <w:pStyle w:val="BodyTextIndent"/>
              <w:ind w:left="0" w:firstLine="0"/>
              <w:contextualSpacing/>
              <w:jc w:val="both"/>
              <w:rPr>
                <w:rFonts w:ascii="Arial Narrow" w:hAnsi="Arial Narrow"/>
                <w:b/>
                <w:szCs w:val="24"/>
                <w:lang w:val="en-ZA"/>
              </w:rPr>
            </w:pPr>
            <w:r w:rsidRPr="00F65244">
              <w:rPr>
                <w:rFonts w:ascii="Arial Narrow" w:hAnsi="Arial Narrow"/>
                <w:b/>
                <w:szCs w:val="24"/>
                <w:lang w:val="en-ZA"/>
              </w:rPr>
              <w:t>CODE</w:t>
            </w:r>
          </w:p>
        </w:tc>
        <w:tc>
          <w:tcPr>
            <w:tcW w:w="1984" w:type="dxa"/>
          </w:tcPr>
          <w:p w14:paraId="6B62E255" w14:textId="77777777" w:rsidR="00DA166F" w:rsidRPr="00F65244" w:rsidRDefault="00DA166F" w:rsidP="009C0ACA">
            <w:pPr>
              <w:pStyle w:val="BodyTextIndent"/>
              <w:ind w:left="0" w:firstLine="0"/>
              <w:contextualSpacing/>
              <w:jc w:val="both"/>
              <w:rPr>
                <w:rFonts w:ascii="Arial Narrow" w:hAnsi="Arial Narrow"/>
                <w:b/>
                <w:szCs w:val="24"/>
                <w:lang w:val="en-ZA"/>
              </w:rPr>
            </w:pPr>
            <w:r w:rsidRPr="00F65244">
              <w:rPr>
                <w:rFonts w:ascii="Arial Narrow" w:hAnsi="Arial Narrow"/>
                <w:b/>
                <w:szCs w:val="24"/>
                <w:lang w:val="en-ZA"/>
              </w:rPr>
              <w:t>TITLE</w:t>
            </w:r>
          </w:p>
        </w:tc>
        <w:tc>
          <w:tcPr>
            <w:tcW w:w="1843" w:type="dxa"/>
            <w:shd w:val="clear" w:color="auto" w:fill="FFFFFF" w:themeFill="background1"/>
            <w:vAlign w:val="center"/>
          </w:tcPr>
          <w:p w14:paraId="4B91C7DF" w14:textId="77777777" w:rsidR="00DA166F" w:rsidRPr="00F65244" w:rsidRDefault="00DA166F" w:rsidP="00ED7724">
            <w:pPr>
              <w:pStyle w:val="BodyTextIndent"/>
              <w:ind w:left="0" w:firstLine="0"/>
              <w:contextualSpacing/>
              <w:jc w:val="center"/>
              <w:rPr>
                <w:rFonts w:ascii="Arial Narrow" w:hAnsi="Arial Narrow"/>
                <w:b/>
                <w:szCs w:val="24"/>
                <w:lang w:val="en-ZA"/>
              </w:rPr>
            </w:pPr>
            <w:r w:rsidRPr="00F65244">
              <w:rPr>
                <w:rFonts w:ascii="Arial Narrow" w:hAnsi="Arial Narrow"/>
                <w:b/>
                <w:szCs w:val="24"/>
                <w:lang w:val="en-ZA"/>
              </w:rPr>
              <w:t>CREDIT VALUE</w:t>
            </w:r>
          </w:p>
        </w:tc>
        <w:tc>
          <w:tcPr>
            <w:tcW w:w="3747" w:type="dxa"/>
          </w:tcPr>
          <w:p w14:paraId="32AD8C8E" w14:textId="77777777" w:rsidR="00DA166F" w:rsidRPr="00F65244" w:rsidRDefault="00DA166F" w:rsidP="009C0ACA">
            <w:pPr>
              <w:pStyle w:val="BodyTextIndent"/>
              <w:ind w:left="0" w:firstLine="0"/>
              <w:contextualSpacing/>
              <w:jc w:val="both"/>
              <w:rPr>
                <w:rFonts w:ascii="Arial Narrow" w:hAnsi="Arial Narrow"/>
                <w:b/>
                <w:szCs w:val="24"/>
                <w:lang w:val="en-ZA"/>
              </w:rPr>
            </w:pPr>
            <w:r w:rsidRPr="00F65244">
              <w:rPr>
                <w:rFonts w:ascii="Arial Narrow" w:hAnsi="Arial Narrow"/>
                <w:b/>
                <w:szCs w:val="24"/>
                <w:lang w:val="en-ZA"/>
              </w:rPr>
              <w:t>DESCRIPTION</w:t>
            </w:r>
          </w:p>
        </w:tc>
      </w:tr>
      <w:tr w:rsidR="00DA166F" w:rsidRPr="00F65244" w14:paraId="77678D5D" w14:textId="77777777" w:rsidTr="00214270">
        <w:tc>
          <w:tcPr>
            <w:tcW w:w="1668" w:type="dxa"/>
          </w:tcPr>
          <w:p w14:paraId="64DA3DD9" w14:textId="54E81CE3" w:rsidR="00DA166F" w:rsidRPr="00F65244" w:rsidRDefault="0024299C" w:rsidP="009C0ACA">
            <w:pPr>
              <w:jc w:val="both"/>
              <w:rPr>
                <w:rFonts w:ascii="Arial Narrow" w:hAnsi="Arial Narrow"/>
                <w:b/>
                <w:szCs w:val="24"/>
              </w:rPr>
            </w:pPr>
            <w:r w:rsidRPr="00F65244">
              <w:rPr>
                <w:rFonts w:ascii="Arial Narrow" w:hAnsi="Arial Narrow"/>
                <w:b/>
                <w:szCs w:val="24"/>
              </w:rPr>
              <w:t>1</w:t>
            </w:r>
            <w:r w:rsidR="00DA166F" w:rsidRPr="00F65244">
              <w:rPr>
                <w:rFonts w:ascii="Arial Narrow" w:hAnsi="Arial Narrow"/>
                <w:b/>
                <w:szCs w:val="24"/>
              </w:rPr>
              <w:t xml:space="preserve">IS 501 </w:t>
            </w:r>
          </w:p>
          <w:p w14:paraId="238391F0" w14:textId="77777777" w:rsidR="00DA166F" w:rsidRPr="00F65244" w:rsidRDefault="00DA166F" w:rsidP="009C0ACA">
            <w:pPr>
              <w:jc w:val="both"/>
              <w:rPr>
                <w:rFonts w:ascii="Arial Narrow" w:hAnsi="Arial Narrow"/>
                <w:b/>
                <w:szCs w:val="24"/>
              </w:rPr>
            </w:pPr>
          </w:p>
        </w:tc>
        <w:tc>
          <w:tcPr>
            <w:tcW w:w="1984" w:type="dxa"/>
          </w:tcPr>
          <w:p w14:paraId="09827171" w14:textId="77777777" w:rsidR="00DA166F" w:rsidRPr="00F65244" w:rsidRDefault="00DA166F" w:rsidP="00ED7724">
            <w:pPr>
              <w:rPr>
                <w:rFonts w:ascii="Arial Narrow" w:hAnsi="Arial Narrow"/>
                <w:szCs w:val="24"/>
              </w:rPr>
            </w:pPr>
            <w:r w:rsidRPr="00F65244">
              <w:rPr>
                <w:rFonts w:ascii="Arial Narrow" w:hAnsi="Arial Narrow"/>
                <w:szCs w:val="24"/>
              </w:rPr>
              <w:t>User Studies and Research Methods</w:t>
            </w:r>
          </w:p>
          <w:p w14:paraId="6C46B9F0" w14:textId="77777777" w:rsidR="00DA166F" w:rsidRPr="00F65244" w:rsidRDefault="00DA166F" w:rsidP="00ED7724">
            <w:pPr>
              <w:rPr>
                <w:rFonts w:ascii="Arial Narrow" w:hAnsi="Arial Narrow"/>
                <w:b/>
                <w:szCs w:val="24"/>
              </w:rPr>
            </w:pPr>
          </w:p>
        </w:tc>
        <w:tc>
          <w:tcPr>
            <w:tcW w:w="1843" w:type="dxa"/>
            <w:shd w:val="clear" w:color="auto" w:fill="FFFFFF" w:themeFill="background1"/>
            <w:vAlign w:val="center"/>
          </w:tcPr>
          <w:p w14:paraId="70582DBC" w14:textId="315658CA" w:rsidR="00DA166F" w:rsidRPr="00F65244" w:rsidRDefault="006074D9" w:rsidP="00214270">
            <w:pPr>
              <w:jc w:val="center"/>
              <w:rPr>
                <w:rFonts w:ascii="Arial Narrow" w:hAnsi="Arial Narrow"/>
                <w:b/>
                <w:szCs w:val="24"/>
              </w:rPr>
            </w:pPr>
            <w:r>
              <w:rPr>
                <w:rFonts w:ascii="Arial Narrow" w:hAnsi="Arial Narrow"/>
                <w:b/>
                <w:szCs w:val="24"/>
              </w:rPr>
              <w:t>30</w:t>
            </w:r>
          </w:p>
        </w:tc>
        <w:tc>
          <w:tcPr>
            <w:tcW w:w="3747" w:type="dxa"/>
          </w:tcPr>
          <w:p w14:paraId="01DF87C0" w14:textId="0A430921" w:rsidR="00DA166F" w:rsidRPr="00F65244" w:rsidRDefault="00DA166F" w:rsidP="00ED7724">
            <w:pPr>
              <w:rPr>
                <w:rFonts w:ascii="Arial Narrow" w:hAnsi="Arial Narrow"/>
                <w:b/>
                <w:szCs w:val="24"/>
              </w:rPr>
            </w:pPr>
            <w:r w:rsidRPr="00F65244">
              <w:rPr>
                <w:rFonts w:ascii="Arial Narrow" w:eastAsia="SimSun" w:hAnsi="Arial Narrow" w:cs="Arial"/>
                <w:bCs/>
                <w:color w:val="000000"/>
                <w:szCs w:val="24"/>
                <w:lang w:eastAsia="zh-CN"/>
              </w:rPr>
              <w:t>The aim of the module to enable the student to understand research concepts and application in order to plan, conduct and report research. Student</w:t>
            </w:r>
            <w:r w:rsidR="00FD27D1" w:rsidRPr="00F65244">
              <w:rPr>
                <w:rFonts w:ascii="Arial Narrow" w:eastAsia="SimSun" w:hAnsi="Arial Narrow" w:cs="Arial"/>
                <w:bCs/>
                <w:color w:val="000000"/>
                <w:szCs w:val="24"/>
                <w:lang w:eastAsia="zh-CN"/>
              </w:rPr>
              <w:t>s</w:t>
            </w:r>
            <w:r w:rsidRPr="00F65244">
              <w:rPr>
                <w:rFonts w:ascii="Arial Narrow" w:eastAsia="SimSun" w:hAnsi="Arial Narrow" w:cs="Arial"/>
                <w:bCs/>
                <w:color w:val="000000"/>
                <w:szCs w:val="24"/>
                <w:lang w:eastAsia="zh-CN"/>
              </w:rPr>
              <w:t xml:space="preserve"> will also be enabled to understand and apply user</w:t>
            </w:r>
            <w:r w:rsidR="00FD27D1" w:rsidRPr="00F65244">
              <w:rPr>
                <w:rFonts w:ascii="Arial Narrow" w:eastAsia="SimSun" w:hAnsi="Arial Narrow" w:cs="Arial"/>
                <w:bCs/>
                <w:color w:val="000000"/>
                <w:szCs w:val="24"/>
                <w:lang w:eastAsia="zh-CN"/>
              </w:rPr>
              <w:t>-</w:t>
            </w:r>
            <w:r w:rsidRPr="00F65244">
              <w:rPr>
                <w:rFonts w:ascii="Arial Narrow" w:eastAsia="SimSun" w:hAnsi="Arial Narrow" w:cs="Arial"/>
                <w:bCs/>
                <w:color w:val="000000"/>
                <w:szCs w:val="24"/>
                <w:lang w:eastAsia="zh-CN"/>
              </w:rPr>
              <w:t>studies</w:t>
            </w:r>
            <w:r w:rsidR="00FD27D1" w:rsidRPr="00F65244">
              <w:rPr>
                <w:rFonts w:ascii="Arial Narrow" w:eastAsia="SimSun" w:hAnsi="Arial Narrow" w:cs="Arial"/>
                <w:bCs/>
                <w:color w:val="000000"/>
                <w:szCs w:val="24"/>
                <w:lang w:eastAsia="zh-CN"/>
              </w:rPr>
              <w:t>,</w:t>
            </w:r>
            <w:r w:rsidRPr="00F65244">
              <w:rPr>
                <w:rFonts w:ascii="Arial Narrow" w:eastAsia="SimSun" w:hAnsi="Arial Narrow" w:cs="Arial"/>
                <w:bCs/>
                <w:color w:val="000000"/>
                <w:szCs w:val="24"/>
                <w:lang w:eastAsia="zh-CN"/>
              </w:rPr>
              <w:t xml:space="preserve"> concepts and applications</w:t>
            </w:r>
            <w:r w:rsidR="00FD27D1" w:rsidRPr="00F65244">
              <w:rPr>
                <w:rFonts w:ascii="Arial Narrow" w:eastAsia="SimSun" w:hAnsi="Arial Narrow" w:cs="Arial"/>
                <w:bCs/>
                <w:color w:val="000000"/>
                <w:szCs w:val="24"/>
                <w:lang w:eastAsia="zh-CN"/>
              </w:rPr>
              <w:t>,</w:t>
            </w:r>
            <w:r w:rsidRPr="00F65244">
              <w:rPr>
                <w:rFonts w:ascii="Arial Narrow" w:eastAsia="SimSun" w:hAnsi="Arial Narrow" w:cs="Arial"/>
                <w:bCs/>
                <w:color w:val="000000"/>
                <w:szCs w:val="24"/>
                <w:lang w:eastAsia="zh-CN"/>
              </w:rPr>
              <w:t xml:space="preserve"> largely within a defined context</w:t>
            </w:r>
            <w:r w:rsidR="00FD27D1" w:rsidRPr="00F65244">
              <w:rPr>
                <w:rFonts w:ascii="Arial Narrow" w:eastAsia="SimSun" w:hAnsi="Arial Narrow" w:cs="Arial"/>
                <w:bCs/>
                <w:color w:val="000000"/>
                <w:szCs w:val="24"/>
                <w:lang w:eastAsia="zh-CN"/>
              </w:rPr>
              <w:t>.</w:t>
            </w:r>
          </w:p>
        </w:tc>
      </w:tr>
      <w:tr w:rsidR="00DA166F" w:rsidRPr="00F65244" w14:paraId="5EBCD40A" w14:textId="77777777" w:rsidTr="00214270">
        <w:tc>
          <w:tcPr>
            <w:tcW w:w="1668" w:type="dxa"/>
          </w:tcPr>
          <w:p w14:paraId="5AA726F7" w14:textId="7CDD99F9" w:rsidR="00DA166F" w:rsidRPr="00F65244" w:rsidRDefault="0024299C" w:rsidP="009C0ACA">
            <w:pPr>
              <w:jc w:val="both"/>
              <w:rPr>
                <w:rFonts w:ascii="Arial Narrow" w:hAnsi="Arial Narrow"/>
                <w:b/>
                <w:szCs w:val="24"/>
              </w:rPr>
            </w:pPr>
            <w:r w:rsidRPr="00F65244">
              <w:rPr>
                <w:rFonts w:ascii="Arial Narrow" w:hAnsi="Arial Narrow"/>
                <w:b/>
                <w:szCs w:val="24"/>
              </w:rPr>
              <w:t>1</w:t>
            </w:r>
            <w:r w:rsidR="00DA166F" w:rsidRPr="00F65244">
              <w:rPr>
                <w:rFonts w:ascii="Arial Narrow" w:hAnsi="Arial Narrow"/>
                <w:b/>
                <w:szCs w:val="24"/>
              </w:rPr>
              <w:t xml:space="preserve">IS 502 </w:t>
            </w:r>
          </w:p>
          <w:p w14:paraId="598EBE27" w14:textId="77777777" w:rsidR="00DA166F" w:rsidRPr="00F65244" w:rsidRDefault="00DA166F" w:rsidP="009C0ACA">
            <w:pPr>
              <w:jc w:val="both"/>
              <w:rPr>
                <w:rFonts w:ascii="Arial Narrow" w:hAnsi="Arial Narrow"/>
                <w:b/>
                <w:szCs w:val="24"/>
              </w:rPr>
            </w:pPr>
          </w:p>
        </w:tc>
        <w:tc>
          <w:tcPr>
            <w:tcW w:w="1984" w:type="dxa"/>
          </w:tcPr>
          <w:p w14:paraId="5421B1A3" w14:textId="77777777" w:rsidR="00DA166F" w:rsidRPr="00F65244" w:rsidRDefault="00DA166F" w:rsidP="009C0ACA">
            <w:pPr>
              <w:pStyle w:val="Heading2"/>
              <w:jc w:val="both"/>
              <w:outlineLvl w:val="1"/>
              <w:rPr>
                <w:rFonts w:ascii="Arial Narrow" w:hAnsi="Arial Narrow"/>
                <w:b w:val="0"/>
                <w:szCs w:val="24"/>
              </w:rPr>
            </w:pPr>
            <w:r w:rsidRPr="00F65244">
              <w:rPr>
                <w:rFonts w:ascii="Arial Narrow" w:hAnsi="Arial Narrow"/>
                <w:b w:val="0"/>
                <w:szCs w:val="24"/>
              </w:rPr>
              <w:t>Management and Administration</w:t>
            </w:r>
          </w:p>
          <w:p w14:paraId="2BA8A165" w14:textId="77777777" w:rsidR="00DA166F" w:rsidRPr="00F65244" w:rsidRDefault="00DA166F" w:rsidP="009C0ACA">
            <w:pPr>
              <w:jc w:val="both"/>
              <w:rPr>
                <w:rFonts w:ascii="Arial Narrow" w:hAnsi="Arial Narrow"/>
                <w:b/>
                <w:szCs w:val="24"/>
              </w:rPr>
            </w:pPr>
          </w:p>
        </w:tc>
        <w:tc>
          <w:tcPr>
            <w:tcW w:w="1843" w:type="dxa"/>
            <w:shd w:val="clear" w:color="auto" w:fill="FFFFFF" w:themeFill="background1"/>
            <w:vAlign w:val="center"/>
          </w:tcPr>
          <w:p w14:paraId="7F4457BC" w14:textId="766D8873" w:rsidR="00DA166F" w:rsidRPr="00F65244" w:rsidRDefault="006074D9" w:rsidP="00ED7724">
            <w:pPr>
              <w:jc w:val="center"/>
              <w:rPr>
                <w:rFonts w:ascii="Arial Narrow" w:hAnsi="Arial Narrow"/>
                <w:b/>
                <w:szCs w:val="24"/>
              </w:rPr>
            </w:pPr>
            <w:r>
              <w:rPr>
                <w:rFonts w:ascii="Arial Narrow" w:hAnsi="Arial Narrow"/>
                <w:b/>
                <w:szCs w:val="24"/>
              </w:rPr>
              <w:t>16</w:t>
            </w:r>
          </w:p>
        </w:tc>
        <w:tc>
          <w:tcPr>
            <w:tcW w:w="3747" w:type="dxa"/>
          </w:tcPr>
          <w:p w14:paraId="7BE6C267" w14:textId="48C1F1CF" w:rsidR="00DA166F" w:rsidRPr="00F65244" w:rsidRDefault="00DA166F" w:rsidP="00ED7724">
            <w:pPr>
              <w:autoSpaceDE w:val="0"/>
              <w:autoSpaceDN w:val="0"/>
              <w:adjustRightInd w:val="0"/>
              <w:rPr>
                <w:rFonts w:ascii="Arial Narrow" w:hAnsi="Arial Narrow"/>
                <w:b/>
                <w:szCs w:val="24"/>
              </w:rPr>
            </w:pPr>
            <w:r w:rsidRPr="00F65244">
              <w:rPr>
                <w:rFonts w:ascii="Arial Narrow" w:eastAsia="SimSun" w:hAnsi="Arial Narrow"/>
                <w:bCs/>
                <w:color w:val="000000"/>
                <w:szCs w:val="24"/>
                <w:lang w:eastAsia="zh-CN"/>
              </w:rPr>
              <w:t>The aim of the module to enable the students to understand and apply management theories</w:t>
            </w:r>
            <w:r w:rsidR="00FD27D1" w:rsidRPr="00F65244">
              <w:rPr>
                <w:rFonts w:ascii="Arial Narrow" w:eastAsia="SimSun" w:hAnsi="Arial Narrow"/>
                <w:bCs/>
                <w:color w:val="000000"/>
                <w:szCs w:val="24"/>
                <w:lang w:eastAsia="zh-CN"/>
              </w:rPr>
              <w:t xml:space="preserve"> and </w:t>
            </w:r>
            <w:r w:rsidRPr="00F65244">
              <w:rPr>
                <w:rFonts w:ascii="Arial Narrow" w:eastAsia="SimSun" w:hAnsi="Arial Narrow"/>
                <w:bCs/>
                <w:color w:val="000000"/>
                <w:szCs w:val="24"/>
                <w:lang w:eastAsia="zh-CN"/>
              </w:rPr>
              <w:t>models</w:t>
            </w:r>
            <w:r w:rsidR="00FD27D1" w:rsidRPr="00F65244">
              <w:rPr>
                <w:rFonts w:ascii="Arial Narrow" w:eastAsia="SimSun" w:hAnsi="Arial Narrow"/>
                <w:bCs/>
                <w:color w:val="000000"/>
                <w:szCs w:val="24"/>
                <w:lang w:eastAsia="zh-CN"/>
              </w:rPr>
              <w:t>,</w:t>
            </w:r>
            <w:r w:rsidRPr="00F65244">
              <w:rPr>
                <w:rFonts w:ascii="Arial Narrow" w:eastAsia="SimSun" w:hAnsi="Arial Narrow"/>
                <w:bCs/>
                <w:color w:val="000000"/>
                <w:szCs w:val="24"/>
                <w:lang w:eastAsia="zh-CN"/>
              </w:rPr>
              <w:t xml:space="preserve"> and principles to the management of modern information and knowledge systems and services within a defined context.</w:t>
            </w:r>
          </w:p>
        </w:tc>
      </w:tr>
      <w:tr w:rsidR="00DA166F" w:rsidRPr="00F65244" w14:paraId="4EC02ACF" w14:textId="77777777" w:rsidTr="00214270">
        <w:tc>
          <w:tcPr>
            <w:tcW w:w="1668" w:type="dxa"/>
          </w:tcPr>
          <w:p w14:paraId="0D1F6FC2" w14:textId="6AABBF98" w:rsidR="00DA166F" w:rsidRPr="00F65244" w:rsidRDefault="0024299C" w:rsidP="009C0ACA">
            <w:pPr>
              <w:jc w:val="both"/>
              <w:rPr>
                <w:rFonts w:ascii="Arial Narrow" w:hAnsi="Arial Narrow"/>
                <w:b/>
                <w:szCs w:val="24"/>
              </w:rPr>
            </w:pPr>
            <w:r w:rsidRPr="00F65244">
              <w:rPr>
                <w:rFonts w:ascii="Arial Narrow" w:hAnsi="Arial Narrow"/>
                <w:b/>
                <w:szCs w:val="24"/>
              </w:rPr>
              <w:t>1</w:t>
            </w:r>
            <w:r w:rsidR="00DA166F" w:rsidRPr="00F65244">
              <w:rPr>
                <w:rFonts w:ascii="Arial Narrow" w:hAnsi="Arial Narrow"/>
                <w:b/>
                <w:szCs w:val="24"/>
              </w:rPr>
              <w:t xml:space="preserve">IS 503 </w:t>
            </w:r>
          </w:p>
          <w:p w14:paraId="0A0F1D14" w14:textId="77777777" w:rsidR="00DA166F" w:rsidRPr="00F65244" w:rsidRDefault="00DA166F" w:rsidP="009C0ACA">
            <w:pPr>
              <w:jc w:val="both"/>
              <w:rPr>
                <w:rFonts w:ascii="Arial Narrow" w:hAnsi="Arial Narrow"/>
                <w:b/>
                <w:szCs w:val="24"/>
              </w:rPr>
            </w:pPr>
          </w:p>
        </w:tc>
        <w:tc>
          <w:tcPr>
            <w:tcW w:w="1984" w:type="dxa"/>
          </w:tcPr>
          <w:p w14:paraId="00DB3334" w14:textId="77777777" w:rsidR="00DA166F" w:rsidRPr="00F65244" w:rsidRDefault="00DA166F" w:rsidP="00ED7724">
            <w:pPr>
              <w:pStyle w:val="Heading2"/>
              <w:outlineLvl w:val="1"/>
              <w:rPr>
                <w:rFonts w:ascii="Arial Narrow" w:hAnsi="Arial Narrow"/>
                <w:b w:val="0"/>
                <w:szCs w:val="24"/>
              </w:rPr>
            </w:pPr>
            <w:r w:rsidRPr="00F65244">
              <w:rPr>
                <w:rFonts w:ascii="Arial Narrow" w:hAnsi="Arial Narrow"/>
                <w:b w:val="0"/>
                <w:szCs w:val="24"/>
              </w:rPr>
              <w:t>Information Storage and Retrieval</w:t>
            </w:r>
          </w:p>
        </w:tc>
        <w:tc>
          <w:tcPr>
            <w:tcW w:w="1843" w:type="dxa"/>
            <w:shd w:val="clear" w:color="auto" w:fill="FFFFFF" w:themeFill="background1"/>
            <w:vAlign w:val="center"/>
          </w:tcPr>
          <w:p w14:paraId="74480870" w14:textId="03CE87D7" w:rsidR="00DA166F" w:rsidRPr="00F65244" w:rsidRDefault="006074D9" w:rsidP="00ED7724">
            <w:pPr>
              <w:jc w:val="center"/>
              <w:rPr>
                <w:rFonts w:ascii="Arial Narrow" w:hAnsi="Arial Narrow"/>
                <w:b/>
                <w:szCs w:val="24"/>
              </w:rPr>
            </w:pPr>
            <w:r>
              <w:rPr>
                <w:rFonts w:ascii="Arial Narrow" w:hAnsi="Arial Narrow"/>
                <w:b/>
                <w:szCs w:val="24"/>
              </w:rPr>
              <w:t>16</w:t>
            </w:r>
          </w:p>
        </w:tc>
        <w:tc>
          <w:tcPr>
            <w:tcW w:w="3747" w:type="dxa"/>
          </w:tcPr>
          <w:p w14:paraId="0A789386" w14:textId="18ED0898" w:rsidR="00DA166F" w:rsidRPr="00F65244" w:rsidRDefault="00DA166F" w:rsidP="00ED7724">
            <w:pPr>
              <w:rPr>
                <w:rFonts w:ascii="Arial Narrow" w:hAnsi="Arial Narrow"/>
                <w:b/>
                <w:szCs w:val="24"/>
              </w:rPr>
            </w:pPr>
            <w:r w:rsidRPr="00F65244">
              <w:rPr>
                <w:rFonts w:ascii="Arial Narrow" w:hAnsi="Arial Narrow"/>
                <w:szCs w:val="24"/>
                <w:lang w:eastAsia="zh-CN"/>
              </w:rPr>
              <w:t>This module aims to equip students with</w:t>
            </w:r>
            <w:r w:rsidR="00FD27D1" w:rsidRPr="00F65244">
              <w:rPr>
                <w:rFonts w:ascii="Arial Narrow" w:hAnsi="Arial Narrow"/>
                <w:szCs w:val="24"/>
                <w:lang w:eastAsia="zh-CN"/>
              </w:rPr>
              <w:t xml:space="preserve"> </w:t>
            </w:r>
            <w:r w:rsidRPr="00F65244">
              <w:rPr>
                <w:rFonts w:ascii="Arial Narrow" w:hAnsi="Arial Narrow"/>
                <w:szCs w:val="24"/>
                <w:lang w:eastAsia="zh-CN"/>
              </w:rPr>
              <w:t xml:space="preserve">knowledge </w:t>
            </w:r>
            <w:r w:rsidR="00FD27D1" w:rsidRPr="00F65244">
              <w:rPr>
                <w:rFonts w:ascii="Arial Narrow" w:hAnsi="Arial Narrow"/>
                <w:szCs w:val="24"/>
                <w:lang w:eastAsia="zh-CN"/>
              </w:rPr>
              <w:t>of</w:t>
            </w:r>
            <w:r w:rsidRPr="00F65244">
              <w:rPr>
                <w:rFonts w:ascii="Arial Narrow" w:hAnsi="Arial Narrow"/>
                <w:szCs w:val="24"/>
                <w:lang w:eastAsia="zh-CN"/>
              </w:rPr>
              <w:t xml:space="preserve"> how information is stored and retrieved.</w:t>
            </w:r>
          </w:p>
        </w:tc>
      </w:tr>
      <w:tr w:rsidR="00DA166F" w:rsidRPr="00F65244" w14:paraId="7FFC9A31" w14:textId="77777777" w:rsidTr="00214270">
        <w:tc>
          <w:tcPr>
            <w:tcW w:w="1668" w:type="dxa"/>
          </w:tcPr>
          <w:p w14:paraId="3D372AB4" w14:textId="1E28C0BC" w:rsidR="00DA166F" w:rsidRPr="00F65244" w:rsidRDefault="0024299C" w:rsidP="009C0ACA">
            <w:pPr>
              <w:jc w:val="both"/>
              <w:rPr>
                <w:rFonts w:ascii="Arial Narrow" w:hAnsi="Arial Narrow"/>
                <w:szCs w:val="24"/>
              </w:rPr>
            </w:pPr>
            <w:r w:rsidRPr="00F65244">
              <w:rPr>
                <w:rFonts w:ascii="Arial Narrow" w:hAnsi="Arial Narrow"/>
                <w:b/>
                <w:szCs w:val="24"/>
              </w:rPr>
              <w:t>1</w:t>
            </w:r>
            <w:r w:rsidR="00DA166F" w:rsidRPr="00F65244">
              <w:rPr>
                <w:rFonts w:ascii="Arial Narrow" w:hAnsi="Arial Narrow"/>
                <w:b/>
                <w:szCs w:val="24"/>
              </w:rPr>
              <w:t xml:space="preserve">IS 504 </w:t>
            </w:r>
          </w:p>
          <w:p w14:paraId="086E1DA0" w14:textId="77777777" w:rsidR="00DA166F" w:rsidRPr="00F65244" w:rsidRDefault="00DA166F" w:rsidP="009C0ACA">
            <w:pPr>
              <w:jc w:val="both"/>
              <w:rPr>
                <w:rFonts w:ascii="Arial Narrow" w:hAnsi="Arial Narrow"/>
                <w:b/>
                <w:szCs w:val="24"/>
              </w:rPr>
            </w:pPr>
          </w:p>
        </w:tc>
        <w:tc>
          <w:tcPr>
            <w:tcW w:w="1984" w:type="dxa"/>
          </w:tcPr>
          <w:p w14:paraId="03733BA0" w14:textId="77777777" w:rsidR="00DA166F" w:rsidRPr="00F65244" w:rsidRDefault="00DA166F" w:rsidP="00ED7724">
            <w:pPr>
              <w:rPr>
                <w:rFonts w:ascii="Arial Narrow" w:hAnsi="Arial Narrow"/>
                <w:b/>
                <w:szCs w:val="24"/>
              </w:rPr>
            </w:pPr>
            <w:r w:rsidRPr="00F65244">
              <w:rPr>
                <w:rFonts w:ascii="Arial Narrow" w:hAnsi="Arial Narrow"/>
                <w:szCs w:val="24"/>
              </w:rPr>
              <w:t>School and Children’s Libraries:  Children’s Literature</w:t>
            </w:r>
          </w:p>
        </w:tc>
        <w:tc>
          <w:tcPr>
            <w:tcW w:w="1843" w:type="dxa"/>
            <w:shd w:val="clear" w:color="auto" w:fill="FFFFFF" w:themeFill="background1"/>
            <w:vAlign w:val="center"/>
          </w:tcPr>
          <w:p w14:paraId="76C31AF3" w14:textId="43B40FCC" w:rsidR="00DA166F" w:rsidRPr="00F65244" w:rsidRDefault="006074D9" w:rsidP="00ED7724">
            <w:pPr>
              <w:jc w:val="center"/>
              <w:rPr>
                <w:rFonts w:ascii="Arial Narrow" w:hAnsi="Arial Narrow"/>
                <w:b/>
                <w:szCs w:val="24"/>
              </w:rPr>
            </w:pPr>
            <w:r>
              <w:rPr>
                <w:rFonts w:ascii="Arial Narrow" w:hAnsi="Arial Narrow"/>
                <w:b/>
                <w:szCs w:val="24"/>
              </w:rPr>
              <w:t>16</w:t>
            </w:r>
          </w:p>
        </w:tc>
        <w:tc>
          <w:tcPr>
            <w:tcW w:w="3747" w:type="dxa"/>
          </w:tcPr>
          <w:p w14:paraId="35EDD477" w14:textId="47ED0D03" w:rsidR="00DA166F" w:rsidRPr="00F65244" w:rsidRDefault="00DA166F" w:rsidP="00ED7724">
            <w:pPr>
              <w:rPr>
                <w:rFonts w:ascii="Arial Narrow" w:hAnsi="Arial Narrow"/>
                <w:b/>
                <w:szCs w:val="24"/>
              </w:rPr>
            </w:pPr>
            <w:r w:rsidRPr="00F65244">
              <w:rPr>
                <w:rFonts w:ascii="Arial Narrow" w:hAnsi="Arial Narrow" w:cs="Arial"/>
                <w:szCs w:val="24"/>
              </w:rPr>
              <w:t>The aim of the module is to familiari</w:t>
            </w:r>
            <w:r w:rsidR="00FD27D1" w:rsidRPr="00F65244">
              <w:rPr>
                <w:rFonts w:ascii="Arial Narrow" w:hAnsi="Arial Narrow" w:cs="Arial"/>
                <w:szCs w:val="24"/>
              </w:rPr>
              <w:t>s</w:t>
            </w:r>
            <w:r w:rsidRPr="00F65244">
              <w:rPr>
                <w:rFonts w:ascii="Arial Narrow" w:hAnsi="Arial Narrow" w:cs="Arial"/>
                <w:szCs w:val="24"/>
              </w:rPr>
              <w:t>e students with aspects concerning the management of school and children’s libraries, and also to familiari</w:t>
            </w:r>
            <w:r w:rsidR="00FD27D1" w:rsidRPr="00F65244">
              <w:rPr>
                <w:rFonts w:ascii="Arial Narrow" w:hAnsi="Arial Narrow" w:cs="Arial"/>
                <w:szCs w:val="24"/>
              </w:rPr>
              <w:t>s</w:t>
            </w:r>
            <w:r w:rsidRPr="00F65244">
              <w:rPr>
                <w:rFonts w:ascii="Arial Narrow" w:hAnsi="Arial Narrow" w:cs="Arial"/>
                <w:szCs w:val="24"/>
              </w:rPr>
              <w:t>e them with aspects of children’s literature.</w:t>
            </w:r>
          </w:p>
        </w:tc>
      </w:tr>
      <w:tr w:rsidR="00DA166F" w:rsidRPr="00F65244" w14:paraId="66AC191D" w14:textId="77777777" w:rsidTr="00214270">
        <w:tc>
          <w:tcPr>
            <w:tcW w:w="1668" w:type="dxa"/>
          </w:tcPr>
          <w:p w14:paraId="18B43626" w14:textId="2595448E" w:rsidR="00DA166F" w:rsidRPr="00F65244" w:rsidRDefault="0024299C" w:rsidP="009C0ACA">
            <w:pPr>
              <w:pStyle w:val="Heading6"/>
              <w:outlineLvl w:val="5"/>
              <w:rPr>
                <w:rFonts w:ascii="Arial Narrow" w:hAnsi="Arial Narrow"/>
                <w:szCs w:val="24"/>
              </w:rPr>
            </w:pPr>
            <w:r w:rsidRPr="00F65244">
              <w:rPr>
                <w:rFonts w:ascii="Arial Narrow" w:hAnsi="Arial Narrow"/>
                <w:szCs w:val="24"/>
              </w:rPr>
              <w:t>1</w:t>
            </w:r>
            <w:r w:rsidR="00DA166F" w:rsidRPr="00F65244">
              <w:rPr>
                <w:rFonts w:ascii="Arial Narrow" w:hAnsi="Arial Narrow"/>
                <w:szCs w:val="24"/>
              </w:rPr>
              <w:t xml:space="preserve">IS 505 </w:t>
            </w:r>
          </w:p>
          <w:p w14:paraId="548E1C75" w14:textId="77777777" w:rsidR="00DA166F" w:rsidRPr="00F65244" w:rsidRDefault="00DA166F" w:rsidP="009C0ACA">
            <w:pPr>
              <w:jc w:val="both"/>
              <w:rPr>
                <w:rFonts w:ascii="Arial Narrow" w:hAnsi="Arial Narrow"/>
                <w:b/>
                <w:szCs w:val="24"/>
              </w:rPr>
            </w:pPr>
          </w:p>
        </w:tc>
        <w:tc>
          <w:tcPr>
            <w:tcW w:w="1984" w:type="dxa"/>
          </w:tcPr>
          <w:p w14:paraId="6AE6875F" w14:textId="77777777" w:rsidR="00DA166F" w:rsidRPr="00F65244" w:rsidRDefault="00DA166F" w:rsidP="009C0ACA">
            <w:pPr>
              <w:jc w:val="both"/>
              <w:rPr>
                <w:rFonts w:ascii="Arial Narrow" w:hAnsi="Arial Narrow"/>
                <w:szCs w:val="24"/>
              </w:rPr>
            </w:pPr>
            <w:r w:rsidRPr="00F65244">
              <w:rPr>
                <w:rFonts w:ascii="Arial Narrow" w:hAnsi="Arial Narrow"/>
                <w:szCs w:val="24"/>
              </w:rPr>
              <w:t>Document Studies</w:t>
            </w:r>
          </w:p>
          <w:p w14:paraId="28E443AB" w14:textId="77777777" w:rsidR="00DA166F" w:rsidRPr="00F65244" w:rsidRDefault="00DA166F" w:rsidP="009C0ACA">
            <w:pPr>
              <w:jc w:val="both"/>
              <w:rPr>
                <w:rFonts w:ascii="Arial Narrow" w:hAnsi="Arial Narrow"/>
                <w:b/>
                <w:szCs w:val="24"/>
              </w:rPr>
            </w:pPr>
          </w:p>
        </w:tc>
        <w:tc>
          <w:tcPr>
            <w:tcW w:w="1843" w:type="dxa"/>
            <w:shd w:val="clear" w:color="auto" w:fill="FFFFFF" w:themeFill="background1"/>
            <w:vAlign w:val="center"/>
          </w:tcPr>
          <w:p w14:paraId="5804D036" w14:textId="06C269A3" w:rsidR="00DA166F" w:rsidRPr="00F65244" w:rsidRDefault="006074D9" w:rsidP="00ED7724">
            <w:pPr>
              <w:jc w:val="center"/>
              <w:rPr>
                <w:rFonts w:ascii="Arial Narrow" w:hAnsi="Arial Narrow"/>
                <w:b/>
                <w:szCs w:val="24"/>
              </w:rPr>
            </w:pPr>
            <w:r>
              <w:rPr>
                <w:rFonts w:ascii="Arial Narrow" w:hAnsi="Arial Narrow"/>
                <w:b/>
                <w:szCs w:val="24"/>
              </w:rPr>
              <w:t>16</w:t>
            </w:r>
          </w:p>
        </w:tc>
        <w:tc>
          <w:tcPr>
            <w:tcW w:w="3747" w:type="dxa"/>
          </w:tcPr>
          <w:p w14:paraId="4BB48055" w14:textId="6C190600" w:rsidR="00DA166F" w:rsidRPr="00F65244" w:rsidRDefault="00DA166F" w:rsidP="00ED7724">
            <w:pPr>
              <w:rPr>
                <w:rFonts w:ascii="Arial Narrow" w:hAnsi="Arial Narrow"/>
                <w:b/>
                <w:szCs w:val="24"/>
              </w:rPr>
            </w:pPr>
            <w:r w:rsidRPr="00F65244">
              <w:rPr>
                <w:rFonts w:ascii="Arial Narrow" w:hAnsi="Arial Narrow" w:cs="Arial"/>
                <w:szCs w:val="24"/>
              </w:rPr>
              <w:t>The aim of the module is to familiari</w:t>
            </w:r>
            <w:r w:rsidR="00FD27D1" w:rsidRPr="00F65244">
              <w:rPr>
                <w:rFonts w:ascii="Arial Narrow" w:hAnsi="Arial Narrow" w:cs="Arial"/>
                <w:szCs w:val="24"/>
              </w:rPr>
              <w:t>s</w:t>
            </w:r>
            <w:r w:rsidRPr="00F65244">
              <w:rPr>
                <w:rFonts w:ascii="Arial Narrow" w:hAnsi="Arial Narrow" w:cs="Arial"/>
                <w:szCs w:val="24"/>
              </w:rPr>
              <w:t>e students with aspects concerning the management, storage and maintenance of documents, with specific reference to the electronic era.</w:t>
            </w:r>
          </w:p>
        </w:tc>
      </w:tr>
      <w:tr w:rsidR="00DA166F" w:rsidRPr="00F65244" w14:paraId="1DAA275B" w14:textId="77777777" w:rsidTr="00214270">
        <w:tc>
          <w:tcPr>
            <w:tcW w:w="1668" w:type="dxa"/>
          </w:tcPr>
          <w:p w14:paraId="734C5E60" w14:textId="3FC522AD" w:rsidR="00DA166F" w:rsidRPr="00F65244" w:rsidRDefault="0024299C" w:rsidP="009C0ACA">
            <w:pPr>
              <w:jc w:val="both"/>
              <w:rPr>
                <w:rFonts w:ascii="Arial Narrow" w:hAnsi="Arial Narrow"/>
                <w:b/>
                <w:szCs w:val="24"/>
              </w:rPr>
            </w:pPr>
            <w:r w:rsidRPr="00F65244">
              <w:rPr>
                <w:rFonts w:ascii="Arial Narrow" w:hAnsi="Arial Narrow"/>
                <w:b/>
                <w:szCs w:val="24"/>
              </w:rPr>
              <w:t>1</w:t>
            </w:r>
            <w:r w:rsidR="00DA166F" w:rsidRPr="00F65244">
              <w:rPr>
                <w:rFonts w:ascii="Arial Narrow" w:hAnsi="Arial Narrow"/>
                <w:b/>
                <w:szCs w:val="24"/>
              </w:rPr>
              <w:t xml:space="preserve">IS 506 </w:t>
            </w:r>
          </w:p>
          <w:p w14:paraId="53CD77D8" w14:textId="77777777" w:rsidR="00DA166F" w:rsidRPr="00F65244" w:rsidRDefault="00DA166F" w:rsidP="009C0ACA">
            <w:pPr>
              <w:jc w:val="both"/>
              <w:rPr>
                <w:rFonts w:ascii="Arial Narrow" w:hAnsi="Arial Narrow"/>
                <w:b/>
                <w:szCs w:val="24"/>
              </w:rPr>
            </w:pPr>
          </w:p>
        </w:tc>
        <w:tc>
          <w:tcPr>
            <w:tcW w:w="1984" w:type="dxa"/>
          </w:tcPr>
          <w:p w14:paraId="0C7B73C3" w14:textId="77777777" w:rsidR="00DA166F" w:rsidRPr="00F65244" w:rsidRDefault="00DA166F" w:rsidP="009C0ACA">
            <w:pPr>
              <w:pStyle w:val="Heading2"/>
              <w:jc w:val="both"/>
              <w:outlineLvl w:val="1"/>
              <w:rPr>
                <w:rFonts w:ascii="Arial Narrow" w:hAnsi="Arial Narrow"/>
                <w:b w:val="0"/>
                <w:szCs w:val="24"/>
              </w:rPr>
            </w:pPr>
            <w:r w:rsidRPr="00F65244">
              <w:rPr>
                <w:rFonts w:ascii="Arial Narrow" w:hAnsi="Arial Narrow"/>
                <w:b w:val="0"/>
                <w:szCs w:val="24"/>
              </w:rPr>
              <w:t>Research report</w:t>
            </w:r>
          </w:p>
          <w:p w14:paraId="7714AE98" w14:textId="77777777" w:rsidR="00DA166F" w:rsidRPr="00F65244" w:rsidRDefault="00DA166F" w:rsidP="009C0ACA">
            <w:pPr>
              <w:jc w:val="both"/>
              <w:rPr>
                <w:rFonts w:ascii="Arial Narrow" w:hAnsi="Arial Narrow"/>
                <w:b/>
                <w:szCs w:val="24"/>
              </w:rPr>
            </w:pPr>
          </w:p>
        </w:tc>
        <w:tc>
          <w:tcPr>
            <w:tcW w:w="1843" w:type="dxa"/>
            <w:shd w:val="clear" w:color="auto" w:fill="FFFFFF" w:themeFill="background1"/>
            <w:vAlign w:val="center"/>
          </w:tcPr>
          <w:p w14:paraId="6F7AE43E" w14:textId="29E6EA72" w:rsidR="00DA166F" w:rsidRPr="00F65244" w:rsidRDefault="006074D9" w:rsidP="00ED7724">
            <w:pPr>
              <w:jc w:val="center"/>
              <w:rPr>
                <w:rFonts w:ascii="Arial Narrow" w:hAnsi="Arial Narrow"/>
                <w:b/>
                <w:szCs w:val="24"/>
              </w:rPr>
            </w:pPr>
            <w:r>
              <w:rPr>
                <w:rFonts w:ascii="Arial Narrow" w:hAnsi="Arial Narrow"/>
                <w:b/>
                <w:szCs w:val="24"/>
              </w:rPr>
              <w:t>30</w:t>
            </w:r>
          </w:p>
        </w:tc>
        <w:tc>
          <w:tcPr>
            <w:tcW w:w="3747" w:type="dxa"/>
          </w:tcPr>
          <w:p w14:paraId="5893156F" w14:textId="17082D02" w:rsidR="00DA166F" w:rsidRPr="00F65244" w:rsidRDefault="00DA166F" w:rsidP="00ED7724">
            <w:pPr>
              <w:autoSpaceDE w:val="0"/>
              <w:autoSpaceDN w:val="0"/>
              <w:adjustRightInd w:val="0"/>
              <w:rPr>
                <w:rFonts w:ascii="Arial Narrow" w:hAnsi="Arial Narrow"/>
                <w:b/>
                <w:szCs w:val="24"/>
              </w:rPr>
            </w:pPr>
            <w:r w:rsidRPr="00F65244">
              <w:rPr>
                <w:rFonts w:ascii="Arial Narrow" w:eastAsia="SimSun" w:hAnsi="Arial Narrow" w:cs="Arial"/>
                <w:bCs/>
                <w:color w:val="000000"/>
                <w:szCs w:val="24"/>
                <w:lang w:eastAsia="zh-CN"/>
              </w:rPr>
              <w:t>The aim of the module to  enable the students to conduct, compile and report research in LIS .</w:t>
            </w:r>
          </w:p>
        </w:tc>
      </w:tr>
      <w:tr w:rsidR="00DA166F" w:rsidRPr="00F65244" w14:paraId="773E2522" w14:textId="77777777" w:rsidTr="00214270">
        <w:tc>
          <w:tcPr>
            <w:tcW w:w="1668" w:type="dxa"/>
          </w:tcPr>
          <w:p w14:paraId="23B49458" w14:textId="56A957BE" w:rsidR="00DA166F" w:rsidRPr="00F65244" w:rsidRDefault="0024299C" w:rsidP="009C0ACA">
            <w:pPr>
              <w:jc w:val="both"/>
              <w:rPr>
                <w:rFonts w:ascii="Arial Narrow" w:hAnsi="Arial Narrow"/>
                <w:b/>
                <w:szCs w:val="24"/>
              </w:rPr>
            </w:pPr>
            <w:r w:rsidRPr="00F65244">
              <w:rPr>
                <w:rFonts w:ascii="Arial Narrow" w:hAnsi="Arial Narrow"/>
                <w:b/>
                <w:szCs w:val="24"/>
              </w:rPr>
              <w:t>1</w:t>
            </w:r>
            <w:r w:rsidR="00DA166F" w:rsidRPr="00F65244">
              <w:rPr>
                <w:rFonts w:ascii="Arial Narrow" w:hAnsi="Arial Narrow"/>
                <w:b/>
                <w:szCs w:val="24"/>
              </w:rPr>
              <w:t xml:space="preserve">IS 508 </w:t>
            </w:r>
          </w:p>
          <w:p w14:paraId="61ABB5FB" w14:textId="77777777" w:rsidR="00DA166F" w:rsidRPr="00F65244" w:rsidRDefault="00DA166F" w:rsidP="009C0ACA">
            <w:pPr>
              <w:jc w:val="both"/>
              <w:rPr>
                <w:rFonts w:ascii="Arial Narrow" w:hAnsi="Arial Narrow"/>
                <w:b/>
                <w:szCs w:val="24"/>
              </w:rPr>
            </w:pPr>
          </w:p>
        </w:tc>
        <w:tc>
          <w:tcPr>
            <w:tcW w:w="1984" w:type="dxa"/>
          </w:tcPr>
          <w:p w14:paraId="13713900" w14:textId="77777777" w:rsidR="00DA166F" w:rsidRPr="00F65244" w:rsidRDefault="00DA166F" w:rsidP="009C0ACA">
            <w:pPr>
              <w:jc w:val="both"/>
              <w:rPr>
                <w:rFonts w:ascii="Arial Narrow" w:hAnsi="Arial Narrow"/>
                <w:szCs w:val="24"/>
              </w:rPr>
            </w:pPr>
            <w:r w:rsidRPr="00F65244">
              <w:rPr>
                <w:rFonts w:ascii="Arial Narrow" w:hAnsi="Arial Narrow"/>
                <w:szCs w:val="24"/>
              </w:rPr>
              <w:t>Multimedia</w:t>
            </w:r>
          </w:p>
          <w:p w14:paraId="79A46E2B" w14:textId="77777777" w:rsidR="00DA166F" w:rsidRPr="00F65244" w:rsidRDefault="00DA166F" w:rsidP="009C0ACA">
            <w:pPr>
              <w:pStyle w:val="Heading2"/>
              <w:jc w:val="both"/>
              <w:outlineLvl w:val="1"/>
              <w:rPr>
                <w:rFonts w:ascii="Arial Narrow" w:hAnsi="Arial Narrow"/>
                <w:b w:val="0"/>
                <w:szCs w:val="24"/>
              </w:rPr>
            </w:pPr>
          </w:p>
        </w:tc>
        <w:tc>
          <w:tcPr>
            <w:tcW w:w="1843" w:type="dxa"/>
            <w:shd w:val="clear" w:color="auto" w:fill="FFFFFF" w:themeFill="background1"/>
            <w:vAlign w:val="center"/>
          </w:tcPr>
          <w:p w14:paraId="3423582A" w14:textId="07DFAA9E" w:rsidR="00DA166F" w:rsidRPr="00F65244" w:rsidRDefault="006074D9" w:rsidP="00ED7724">
            <w:pPr>
              <w:jc w:val="center"/>
              <w:rPr>
                <w:rFonts w:ascii="Arial Narrow" w:hAnsi="Arial Narrow"/>
                <w:b/>
                <w:szCs w:val="24"/>
              </w:rPr>
            </w:pPr>
            <w:r>
              <w:rPr>
                <w:rFonts w:ascii="Arial Narrow" w:hAnsi="Arial Narrow"/>
                <w:b/>
                <w:szCs w:val="24"/>
              </w:rPr>
              <w:t>16</w:t>
            </w:r>
          </w:p>
        </w:tc>
        <w:tc>
          <w:tcPr>
            <w:tcW w:w="3747" w:type="dxa"/>
          </w:tcPr>
          <w:p w14:paraId="4AFA1681" w14:textId="420E5767" w:rsidR="00DA166F" w:rsidRPr="00F65244" w:rsidRDefault="00DA166F" w:rsidP="00ED7724">
            <w:pPr>
              <w:autoSpaceDE w:val="0"/>
              <w:autoSpaceDN w:val="0"/>
              <w:adjustRightInd w:val="0"/>
              <w:rPr>
                <w:rFonts w:ascii="Arial Narrow" w:hAnsi="Arial Narrow"/>
                <w:b/>
                <w:szCs w:val="24"/>
              </w:rPr>
            </w:pPr>
            <w:r w:rsidRPr="00F65244">
              <w:rPr>
                <w:rFonts w:ascii="Arial Narrow" w:hAnsi="Arial Narrow"/>
                <w:szCs w:val="24"/>
              </w:rPr>
              <w:t>The aim of this module is to impart to students theoretical and practical knowledge of various multimedia applications and programs</w:t>
            </w:r>
            <w:r w:rsidR="001F7460" w:rsidRPr="00F65244">
              <w:rPr>
                <w:rFonts w:ascii="Arial Narrow" w:hAnsi="Arial Narrow"/>
                <w:szCs w:val="24"/>
              </w:rPr>
              <w:t>,</w:t>
            </w:r>
            <w:r w:rsidRPr="00F65244">
              <w:rPr>
                <w:rFonts w:ascii="Arial Narrow" w:hAnsi="Arial Narrow"/>
                <w:szCs w:val="24"/>
              </w:rPr>
              <w:t xml:space="preserve"> especially internet-based programs and mobile applications.</w:t>
            </w:r>
            <w:r w:rsidRPr="00F65244">
              <w:rPr>
                <w:rFonts w:ascii="Arial Narrow" w:eastAsia="SimSun" w:hAnsi="Arial Narrow" w:cs="Arial"/>
                <w:bCs/>
                <w:color w:val="000000"/>
                <w:szCs w:val="24"/>
                <w:lang w:eastAsia="zh-CN"/>
              </w:rPr>
              <w:t xml:space="preserve"> Student will also be enabled to understand and apply multimedia concepts and applications</w:t>
            </w:r>
            <w:r w:rsidR="001F7460" w:rsidRPr="00F65244">
              <w:rPr>
                <w:rFonts w:ascii="Arial Narrow" w:eastAsia="SimSun" w:hAnsi="Arial Narrow" w:cs="Arial"/>
                <w:bCs/>
                <w:color w:val="000000"/>
                <w:szCs w:val="24"/>
                <w:lang w:eastAsia="zh-CN"/>
              </w:rPr>
              <w:t>,</w:t>
            </w:r>
            <w:r w:rsidRPr="00F65244">
              <w:rPr>
                <w:rFonts w:ascii="Arial Narrow" w:eastAsia="SimSun" w:hAnsi="Arial Narrow" w:cs="Arial"/>
                <w:bCs/>
                <w:color w:val="000000"/>
                <w:szCs w:val="24"/>
                <w:lang w:eastAsia="zh-CN"/>
              </w:rPr>
              <w:t xml:space="preserve"> largely within a defined context.</w:t>
            </w:r>
          </w:p>
        </w:tc>
      </w:tr>
    </w:tbl>
    <w:p w14:paraId="3893F682" w14:textId="77777777" w:rsidR="00DA166F" w:rsidRPr="00F65244" w:rsidRDefault="00DA166F" w:rsidP="009C0ACA">
      <w:pPr>
        <w:jc w:val="both"/>
        <w:rPr>
          <w:rFonts w:ascii="Arial Narrow" w:hAnsi="Arial Narrow"/>
          <w:szCs w:val="24"/>
        </w:rPr>
      </w:pPr>
    </w:p>
    <w:p w14:paraId="1F64AB46" w14:textId="2FB354B5" w:rsidR="00DA166F" w:rsidRPr="00F65244" w:rsidRDefault="00DA166F" w:rsidP="009C0ACA">
      <w:pPr>
        <w:jc w:val="both"/>
        <w:rPr>
          <w:rFonts w:ascii="Arial Narrow" w:hAnsi="Arial Narrow"/>
          <w:szCs w:val="24"/>
        </w:rPr>
      </w:pPr>
      <w:r w:rsidRPr="00F65244">
        <w:rPr>
          <w:rFonts w:ascii="Arial Narrow" w:hAnsi="Arial Narrow"/>
          <w:szCs w:val="24"/>
        </w:rPr>
        <w:t>Methods of assessment include continuous assessment (at least 40%) and final exam (at least 60%).</w:t>
      </w:r>
    </w:p>
    <w:p w14:paraId="740B724B" w14:textId="77777777" w:rsidR="00DA166F" w:rsidRPr="00F65244" w:rsidRDefault="00DA166F" w:rsidP="009C0ACA">
      <w:pPr>
        <w:jc w:val="both"/>
        <w:rPr>
          <w:rFonts w:ascii="Arial Narrow" w:hAnsi="Arial Narrow"/>
          <w:szCs w:val="24"/>
        </w:rPr>
      </w:pPr>
    </w:p>
    <w:p w14:paraId="762CAD97" w14:textId="0DC57953" w:rsidR="00DA166F" w:rsidRPr="00F65244" w:rsidRDefault="00DA166F" w:rsidP="009C0ACA">
      <w:pPr>
        <w:jc w:val="both"/>
        <w:rPr>
          <w:rFonts w:ascii="Arial Narrow" w:hAnsi="Arial Narrow"/>
          <w:szCs w:val="24"/>
        </w:rPr>
      </w:pPr>
      <w:r w:rsidRPr="00F65244">
        <w:rPr>
          <w:rFonts w:ascii="Arial Narrow" w:hAnsi="Arial Narrow"/>
          <w:szCs w:val="24"/>
        </w:rPr>
        <w:t>Master’s and Doctorates focus on candidates preparing to occupy senior information and knowledge management positions, LIS theory and research and for academics</w:t>
      </w:r>
      <w:r w:rsidR="001F7460" w:rsidRPr="00F65244">
        <w:rPr>
          <w:rFonts w:ascii="Arial Narrow" w:hAnsi="Arial Narrow"/>
          <w:szCs w:val="24"/>
        </w:rPr>
        <w:t xml:space="preserve"> and </w:t>
      </w:r>
      <w:r w:rsidRPr="00F65244">
        <w:rPr>
          <w:rFonts w:ascii="Arial Narrow" w:hAnsi="Arial Narrow"/>
          <w:szCs w:val="24"/>
        </w:rPr>
        <w:t>HEIs educators. To be accepted in the Master</w:t>
      </w:r>
      <w:r w:rsidR="001F7460" w:rsidRPr="00F65244">
        <w:rPr>
          <w:rFonts w:ascii="Arial Narrow" w:hAnsi="Arial Narrow"/>
          <w:szCs w:val="24"/>
        </w:rPr>
        <w:t>’</w:t>
      </w:r>
      <w:r w:rsidRPr="00F65244">
        <w:rPr>
          <w:rFonts w:ascii="Arial Narrow" w:hAnsi="Arial Narrow"/>
          <w:szCs w:val="24"/>
        </w:rPr>
        <w:t>s programme</w:t>
      </w:r>
      <w:r w:rsidR="001F7460" w:rsidRPr="00F65244">
        <w:rPr>
          <w:rFonts w:ascii="Arial Narrow" w:hAnsi="Arial Narrow"/>
          <w:szCs w:val="24"/>
        </w:rPr>
        <w:t>,</w:t>
      </w:r>
      <w:r w:rsidRPr="00F65244">
        <w:rPr>
          <w:rFonts w:ascii="Arial Narrow" w:hAnsi="Arial Narrow"/>
          <w:szCs w:val="24"/>
        </w:rPr>
        <w:t xml:space="preserve"> a minimum mark of 65% for the BIS Honours is required</w:t>
      </w:r>
    </w:p>
    <w:p w14:paraId="2B0C6DEC" w14:textId="77777777" w:rsidR="00DA166F" w:rsidRPr="00F65244" w:rsidRDefault="00DA166F" w:rsidP="009C0ACA">
      <w:pPr>
        <w:jc w:val="both"/>
        <w:rPr>
          <w:rFonts w:ascii="Arial Narrow" w:hAnsi="Arial Narrow"/>
          <w:szCs w:val="24"/>
        </w:rPr>
      </w:pPr>
    </w:p>
    <w:p w14:paraId="006D8463" w14:textId="7D7B3315" w:rsidR="001F7460" w:rsidRPr="00F65244" w:rsidRDefault="00DA166F" w:rsidP="009C0ACA">
      <w:pPr>
        <w:jc w:val="both"/>
        <w:rPr>
          <w:rFonts w:ascii="Arial Narrow" w:hAnsi="Arial Narrow"/>
          <w:b/>
          <w:szCs w:val="24"/>
        </w:rPr>
      </w:pPr>
      <w:r w:rsidRPr="00F65244">
        <w:rPr>
          <w:rFonts w:ascii="Arial Narrow" w:hAnsi="Arial Narrow"/>
          <w:b/>
          <w:szCs w:val="24"/>
        </w:rPr>
        <w:t>Master of Ar</w:t>
      </w:r>
      <w:r w:rsidR="0019644F">
        <w:rPr>
          <w:rFonts w:ascii="Arial Narrow" w:hAnsi="Arial Narrow"/>
          <w:b/>
          <w:szCs w:val="24"/>
        </w:rPr>
        <w:t>ts in Information Science</w:t>
      </w:r>
      <w:r w:rsidRPr="00F65244">
        <w:rPr>
          <w:rFonts w:ascii="Arial Narrow" w:hAnsi="Arial Narrow"/>
          <w:b/>
          <w:szCs w:val="24"/>
        </w:rPr>
        <w:t xml:space="preserve"> </w:t>
      </w:r>
      <w:r w:rsidR="001F7460" w:rsidRPr="00F65244">
        <w:rPr>
          <w:rFonts w:ascii="Arial Narrow" w:hAnsi="Arial Narrow"/>
          <w:b/>
          <w:szCs w:val="24"/>
        </w:rPr>
        <w:t xml:space="preserve">- </w:t>
      </w:r>
      <w:r w:rsidR="0024299C" w:rsidRPr="00F65244">
        <w:rPr>
          <w:rFonts w:ascii="Arial Narrow" w:hAnsi="Arial Narrow"/>
          <w:b/>
          <w:szCs w:val="24"/>
        </w:rPr>
        <w:t>1</w:t>
      </w:r>
      <w:r w:rsidRPr="00F65244">
        <w:rPr>
          <w:rFonts w:ascii="Arial Narrow" w:hAnsi="Arial Narrow"/>
          <w:b/>
          <w:szCs w:val="24"/>
        </w:rPr>
        <w:t>MAS13</w:t>
      </w:r>
      <w:r w:rsidR="001F7460" w:rsidRPr="00F65244">
        <w:rPr>
          <w:rFonts w:ascii="Arial Narrow" w:hAnsi="Arial Narrow"/>
          <w:b/>
          <w:szCs w:val="24"/>
        </w:rPr>
        <w:t>;</w:t>
      </w:r>
      <w:r w:rsidRPr="00F65244">
        <w:rPr>
          <w:rFonts w:ascii="Arial Narrow" w:hAnsi="Arial Narrow"/>
          <w:b/>
          <w:szCs w:val="24"/>
        </w:rPr>
        <w:t xml:space="preserve"> NQF Level 9 </w:t>
      </w:r>
      <w:r w:rsidR="006074D9">
        <w:rPr>
          <w:rFonts w:ascii="Arial Narrow" w:hAnsi="Arial Narrow"/>
          <w:b/>
          <w:szCs w:val="24"/>
        </w:rPr>
        <w:t>(AMAS13 FOR RETURNING STUDENTS)</w:t>
      </w:r>
    </w:p>
    <w:p w14:paraId="16E1B826" w14:textId="51037E15" w:rsidR="00DA166F" w:rsidRPr="00F65244" w:rsidRDefault="001F7460" w:rsidP="009C0ACA">
      <w:pPr>
        <w:jc w:val="both"/>
        <w:rPr>
          <w:rFonts w:ascii="Arial Narrow" w:hAnsi="Arial Narrow"/>
          <w:b/>
          <w:szCs w:val="24"/>
        </w:rPr>
      </w:pPr>
      <w:r w:rsidRPr="00F65244">
        <w:rPr>
          <w:rFonts w:ascii="Arial Narrow" w:hAnsi="Arial Narrow"/>
          <w:b/>
          <w:szCs w:val="24"/>
        </w:rPr>
        <w:t xml:space="preserve">Total No. of </w:t>
      </w:r>
      <w:r w:rsidR="00DA166F" w:rsidRPr="00F65244">
        <w:rPr>
          <w:rFonts w:ascii="Arial Narrow" w:hAnsi="Arial Narrow"/>
          <w:b/>
          <w:szCs w:val="24"/>
        </w:rPr>
        <w:t>Credits</w:t>
      </w:r>
      <w:r w:rsidRPr="00F65244">
        <w:rPr>
          <w:rFonts w:ascii="Arial Narrow" w:hAnsi="Arial Narrow"/>
          <w:b/>
          <w:szCs w:val="24"/>
        </w:rPr>
        <w:t>:</w:t>
      </w:r>
      <w:r w:rsidR="00DA166F" w:rsidRPr="00F65244">
        <w:rPr>
          <w:rFonts w:ascii="Arial Narrow" w:hAnsi="Arial Narrow"/>
          <w:b/>
          <w:szCs w:val="24"/>
        </w:rPr>
        <w:t xml:space="preserve"> 180</w:t>
      </w:r>
    </w:p>
    <w:p w14:paraId="0E08C4CC" w14:textId="77777777" w:rsidR="001F7460" w:rsidRPr="00F65244" w:rsidRDefault="001F7460" w:rsidP="009C0ACA">
      <w:pPr>
        <w:jc w:val="both"/>
        <w:rPr>
          <w:rFonts w:ascii="Arial Narrow" w:hAnsi="Arial Narrow"/>
          <w:b/>
          <w:szCs w:val="24"/>
        </w:rPr>
      </w:pPr>
    </w:p>
    <w:p w14:paraId="6C62533B" w14:textId="77777777" w:rsidR="00DA166F" w:rsidRPr="000760BF" w:rsidRDefault="00DA166F" w:rsidP="009C0ACA">
      <w:pPr>
        <w:jc w:val="both"/>
        <w:rPr>
          <w:rFonts w:ascii="Arial Narrow" w:hAnsi="Arial Narrow"/>
          <w:b/>
        </w:rPr>
      </w:pPr>
      <w:r w:rsidRPr="000760BF">
        <w:rPr>
          <w:rFonts w:ascii="Arial Narrow" w:hAnsi="Arial Narrow"/>
          <w:b/>
        </w:rPr>
        <w:t>Admission requirements</w:t>
      </w:r>
    </w:p>
    <w:p w14:paraId="131FFEF0" w14:textId="77777777" w:rsidR="00DA166F" w:rsidRPr="00F65244" w:rsidRDefault="00DA166F" w:rsidP="009C0ACA">
      <w:pPr>
        <w:jc w:val="both"/>
        <w:rPr>
          <w:rFonts w:ascii="Arial Narrow" w:hAnsi="Arial Narrow"/>
          <w:szCs w:val="24"/>
        </w:rPr>
      </w:pPr>
      <w:r w:rsidRPr="00F65244">
        <w:rPr>
          <w:rFonts w:ascii="Arial Narrow" w:hAnsi="Arial Narrow"/>
          <w:szCs w:val="24"/>
        </w:rPr>
        <w:t>Refer to Faculty requirements</w:t>
      </w:r>
    </w:p>
    <w:p w14:paraId="4D840472" w14:textId="77777777" w:rsidR="00DA166F" w:rsidRPr="00F65244" w:rsidRDefault="00DA166F" w:rsidP="009C0ACA">
      <w:pPr>
        <w:jc w:val="both"/>
        <w:rPr>
          <w:rFonts w:ascii="Arial Narrow" w:hAnsi="Arial Narrow"/>
          <w:szCs w:val="24"/>
        </w:rPr>
      </w:pPr>
      <w:r w:rsidRPr="00F65244">
        <w:rPr>
          <w:rFonts w:ascii="Arial Narrow" w:hAnsi="Arial Narrow"/>
          <w:szCs w:val="24"/>
        </w:rPr>
        <w:t xml:space="preserve"> </w:t>
      </w:r>
    </w:p>
    <w:p w14:paraId="5CAB5949" w14:textId="77777777" w:rsidR="00DA166F" w:rsidRPr="000760BF" w:rsidRDefault="00DA166F" w:rsidP="009C0ACA">
      <w:pPr>
        <w:jc w:val="both"/>
        <w:rPr>
          <w:rFonts w:ascii="Arial Narrow" w:hAnsi="Arial Narrow"/>
          <w:b/>
        </w:rPr>
      </w:pPr>
      <w:r w:rsidRPr="000760BF">
        <w:rPr>
          <w:rFonts w:ascii="Arial Narrow" w:hAnsi="Arial Narrow"/>
          <w:b/>
        </w:rPr>
        <w:t>Duration of the proposed degree</w:t>
      </w:r>
    </w:p>
    <w:p w14:paraId="348D377D" w14:textId="4D719403" w:rsidR="00DA166F" w:rsidRPr="00F65244" w:rsidRDefault="00DA166F" w:rsidP="009C0ACA">
      <w:pPr>
        <w:jc w:val="both"/>
        <w:rPr>
          <w:rFonts w:ascii="Arial Narrow" w:hAnsi="Arial Narrow"/>
          <w:szCs w:val="24"/>
        </w:rPr>
      </w:pPr>
      <w:r w:rsidRPr="00F65244">
        <w:rPr>
          <w:rFonts w:ascii="Arial Narrow" w:hAnsi="Arial Narrow"/>
          <w:szCs w:val="24"/>
        </w:rPr>
        <w:t xml:space="preserve">The curriculum shall extend over at least </w:t>
      </w:r>
      <w:r w:rsidR="001F7460" w:rsidRPr="00F65244">
        <w:rPr>
          <w:rFonts w:ascii="Arial Narrow" w:hAnsi="Arial Narrow"/>
          <w:szCs w:val="24"/>
        </w:rPr>
        <w:t>1</w:t>
      </w:r>
      <w:r w:rsidRPr="00F65244">
        <w:rPr>
          <w:rFonts w:ascii="Arial Narrow" w:hAnsi="Arial Narrow"/>
          <w:szCs w:val="24"/>
        </w:rPr>
        <w:t xml:space="preserve"> year.</w:t>
      </w:r>
    </w:p>
    <w:p w14:paraId="28967474" w14:textId="77777777" w:rsidR="00DA166F" w:rsidRPr="00F65244" w:rsidRDefault="00DA166F" w:rsidP="009C0ACA">
      <w:pPr>
        <w:jc w:val="both"/>
        <w:rPr>
          <w:rFonts w:ascii="Arial Narrow" w:hAnsi="Arial Narrow"/>
          <w:szCs w:val="24"/>
        </w:rPr>
      </w:pPr>
    </w:p>
    <w:p w14:paraId="2EFE48E7" w14:textId="77777777" w:rsidR="00DA166F" w:rsidRPr="000760BF" w:rsidRDefault="00DA166F" w:rsidP="009C0ACA">
      <w:pPr>
        <w:jc w:val="both"/>
        <w:rPr>
          <w:rFonts w:ascii="Arial Narrow" w:hAnsi="Arial Narrow"/>
          <w:b/>
        </w:rPr>
      </w:pPr>
      <w:r w:rsidRPr="000760BF">
        <w:rPr>
          <w:rFonts w:ascii="Arial Narrow" w:hAnsi="Arial Narrow"/>
          <w:b/>
        </w:rPr>
        <w:t>Examination</w:t>
      </w:r>
    </w:p>
    <w:p w14:paraId="6C3F99AF" w14:textId="7BF7F50E" w:rsidR="00DA166F" w:rsidRPr="00F65244" w:rsidRDefault="00DA166F" w:rsidP="009C0ACA">
      <w:pPr>
        <w:jc w:val="both"/>
        <w:rPr>
          <w:rFonts w:ascii="Arial Narrow" w:hAnsi="Arial Narrow"/>
          <w:szCs w:val="24"/>
        </w:rPr>
      </w:pPr>
      <w:r w:rsidRPr="00F65244">
        <w:rPr>
          <w:rFonts w:ascii="Arial Narrow" w:hAnsi="Arial Narrow"/>
          <w:szCs w:val="24"/>
        </w:rPr>
        <w:t>The examination shall consist of a dissertation on an approved subject. This may be supplemented with an oral examination if the H</w:t>
      </w:r>
      <w:r w:rsidR="001F7460" w:rsidRPr="00F65244">
        <w:rPr>
          <w:rFonts w:ascii="Arial Narrow" w:hAnsi="Arial Narrow"/>
          <w:szCs w:val="24"/>
        </w:rPr>
        <w:t>OD</w:t>
      </w:r>
      <w:r w:rsidRPr="00F65244">
        <w:rPr>
          <w:rFonts w:ascii="Arial Narrow" w:hAnsi="Arial Narrow"/>
          <w:szCs w:val="24"/>
        </w:rPr>
        <w:t xml:space="preserve"> deems it fit.</w:t>
      </w:r>
    </w:p>
    <w:p w14:paraId="272BB7D2" w14:textId="7C264742" w:rsidR="006074D9" w:rsidRDefault="006074D9" w:rsidP="009C0ACA">
      <w:pPr>
        <w:jc w:val="both"/>
        <w:rPr>
          <w:rFonts w:ascii="Arial Narrow" w:hAnsi="Arial Narrow"/>
          <w:b/>
          <w:szCs w:val="24"/>
        </w:rPr>
      </w:pPr>
    </w:p>
    <w:p w14:paraId="0630ABA2" w14:textId="1E271E78" w:rsidR="001F7460" w:rsidRPr="00F65244" w:rsidRDefault="00DA166F" w:rsidP="009C0ACA">
      <w:pPr>
        <w:jc w:val="both"/>
        <w:rPr>
          <w:rFonts w:ascii="Arial Narrow" w:hAnsi="Arial Narrow"/>
          <w:b/>
          <w:szCs w:val="24"/>
        </w:rPr>
      </w:pPr>
      <w:r w:rsidRPr="00F65244">
        <w:rPr>
          <w:rFonts w:ascii="Arial Narrow" w:hAnsi="Arial Narrow"/>
          <w:b/>
          <w:szCs w:val="24"/>
        </w:rPr>
        <w:t>Doctor of Philosophy i</w:t>
      </w:r>
      <w:r w:rsidR="0019644F">
        <w:rPr>
          <w:rFonts w:ascii="Arial Narrow" w:hAnsi="Arial Narrow"/>
          <w:b/>
          <w:szCs w:val="24"/>
        </w:rPr>
        <w:t xml:space="preserve">n Information Science </w:t>
      </w:r>
      <w:r w:rsidR="001F7460" w:rsidRPr="00F65244">
        <w:rPr>
          <w:rFonts w:ascii="Arial Narrow" w:hAnsi="Arial Narrow"/>
          <w:b/>
          <w:szCs w:val="24"/>
        </w:rPr>
        <w:t xml:space="preserve">- </w:t>
      </w:r>
      <w:r w:rsidR="0024299C" w:rsidRPr="00F65244">
        <w:rPr>
          <w:rFonts w:ascii="Arial Narrow" w:hAnsi="Arial Narrow"/>
          <w:b/>
          <w:szCs w:val="24"/>
        </w:rPr>
        <w:t>1</w:t>
      </w:r>
      <w:r w:rsidRPr="00F65244">
        <w:rPr>
          <w:rFonts w:ascii="Arial Narrow" w:hAnsi="Arial Narrow"/>
          <w:b/>
          <w:szCs w:val="24"/>
        </w:rPr>
        <w:t>DPH13</w:t>
      </w:r>
      <w:r w:rsidR="001F7460" w:rsidRPr="00F65244">
        <w:rPr>
          <w:rFonts w:ascii="Arial Narrow" w:hAnsi="Arial Narrow"/>
          <w:b/>
          <w:szCs w:val="24"/>
        </w:rPr>
        <w:t>;</w:t>
      </w:r>
      <w:r w:rsidRPr="00F65244">
        <w:rPr>
          <w:rFonts w:ascii="Arial Narrow" w:hAnsi="Arial Narrow"/>
          <w:b/>
          <w:szCs w:val="24"/>
        </w:rPr>
        <w:t xml:space="preserve"> NQF Level 10 </w:t>
      </w:r>
      <w:r w:rsidR="006074D9">
        <w:rPr>
          <w:rFonts w:ascii="Arial Narrow" w:hAnsi="Arial Narrow"/>
          <w:b/>
          <w:szCs w:val="24"/>
        </w:rPr>
        <w:t>(ADPH13 FOR RETURNING STUDENTS)</w:t>
      </w:r>
    </w:p>
    <w:p w14:paraId="6431B520" w14:textId="34D73F41" w:rsidR="00DA166F" w:rsidRPr="00F65244" w:rsidRDefault="001F7460" w:rsidP="009C0ACA">
      <w:pPr>
        <w:jc w:val="both"/>
        <w:rPr>
          <w:rFonts w:ascii="Arial Narrow" w:hAnsi="Arial Narrow"/>
          <w:b/>
          <w:szCs w:val="24"/>
        </w:rPr>
      </w:pPr>
      <w:r w:rsidRPr="00F65244">
        <w:rPr>
          <w:rFonts w:ascii="Arial Narrow" w:hAnsi="Arial Narrow"/>
          <w:b/>
          <w:szCs w:val="24"/>
        </w:rPr>
        <w:t xml:space="preserve">Total No. of </w:t>
      </w:r>
      <w:r w:rsidR="00DA166F" w:rsidRPr="00F65244">
        <w:rPr>
          <w:rFonts w:ascii="Arial Narrow" w:hAnsi="Arial Narrow"/>
          <w:b/>
          <w:szCs w:val="24"/>
        </w:rPr>
        <w:t>Credits</w:t>
      </w:r>
      <w:r w:rsidRPr="00F65244">
        <w:rPr>
          <w:rFonts w:ascii="Arial Narrow" w:hAnsi="Arial Narrow"/>
          <w:b/>
          <w:szCs w:val="24"/>
        </w:rPr>
        <w:t>:</w:t>
      </w:r>
      <w:r w:rsidR="00DA166F" w:rsidRPr="00F65244">
        <w:rPr>
          <w:rFonts w:ascii="Arial Narrow" w:hAnsi="Arial Narrow"/>
          <w:b/>
          <w:szCs w:val="24"/>
        </w:rPr>
        <w:t xml:space="preserve"> 360</w:t>
      </w:r>
    </w:p>
    <w:p w14:paraId="40A27775" w14:textId="77777777" w:rsidR="001F7460" w:rsidRPr="00F65244" w:rsidRDefault="001F7460" w:rsidP="009C0ACA">
      <w:pPr>
        <w:jc w:val="both"/>
        <w:rPr>
          <w:rFonts w:ascii="Arial Narrow" w:hAnsi="Arial Narrow"/>
          <w:b/>
          <w:szCs w:val="24"/>
        </w:rPr>
      </w:pPr>
    </w:p>
    <w:p w14:paraId="61FE69D6" w14:textId="55113261" w:rsidR="00DA166F" w:rsidRPr="00F65244" w:rsidRDefault="00DA166F" w:rsidP="009C0ACA">
      <w:pPr>
        <w:jc w:val="both"/>
        <w:rPr>
          <w:rFonts w:ascii="Arial Narrow" w:hAnsi="Arial Narrow"/>
          <w:szCs w:val="24"/>
        </w:rPr>
      </w:pPr>
      <w:r w:rsidRPr="00F65244">
        <w:rPr>
          <w:rFonts w:ascii="Arial Narrow" w:hAnsi="Arial Narrow"/>
          <w:szCs w:val="24"/>
        </w:rPr>
        <w:t>Rules for a Doctorate in the Faculty of Arts shall apply. The examination shall consist of a thesis on an approved topic</w:t>
      </w:r>
      <w:r w:rsidR="001F7460" w:rsidRPr="00F65244">
        <w:rPr>
          <w:rFonts w:ascii="Arial Narrow" w:hAnsi="Arial Narrow"/>
          <w:szCs w:val="24"/>
        </w:rPr>
        <w:t>,</w:t>
      </w:r>
      <w:r w:rsidRPr="00F65244">
        <w:rPr>
          <w:rFonts w:ascii="Arial Narrow" w:hAnsi="Arial Narrow"/>
          <w:szCs w:val="24"/>
        </w:rPr>
        <w:t xml:space="preserve"> subject to rules G48-G56</w:t>
      </w:r>
    </w:p>
    <w:p w14:paraId="782F0F14" w14:textId="7B2FA486" w:rsidR="00DA166F" w:rsidRDefault="00DA166F" w:rsidP="009C0ACA">
      <w:pPr>
        <w:jc w:val="both"/>
        <w:rPr>
          <w:rFonts w:ascii="Arial Narrow" w:hAnsi="Arial Narrow"/>
          <w:szCs w:val="24"/>
        </w:rPr>
      </w:pPr>
    </w:p>
    <w:p w14:paraId="6DC7B312" w14:textId="77777777" w:rsidR="00422386" w:rsidRPr="00F65244" w:rsidRDefault="00422386" w:rsidP="009C0ACA">
      <w:pPr>
        <w:jc w:val="both"/>
        <w:rPr>
          <w:rFonts w:ascii="Arial Narrow" w:hAnsi="Arial Narrow"/>
          <w:szCs w:val="24"/>
        </w:rPr>
      </w:pPr>
    </w:p>
    <w:p w14:paraId="77BE5A45" w14:textId="77777777" w:rsidR="00422386" w:rsidRPr="000760BF" w:rsidRDefault="00422386" w:rsidP="009C0ACA">
      <w:pPr>
        <w:jc w:val="both"/>
        <w:rPr>
          <w:rFonts w:ascii="Arial Narrow" w:hAnsi="Arial Narrow"/>
          <w:b/>
          <w:lang w:val="en-ZA"/>
        </w:rPr>
      </w:pPr>
      <w:r w:rsidRPr="000760BF">
        <w:rPr>
          <w:rFonts w:ascii="Arial Narrow" w:hAnsi="Arial Narrow"/>
          <w:b/>
          <w:lang w:val="en-ZA"/>
        </w:rPr>
        <w:t>DEPARTMENT OF PHILOSOPHY AND APPLIED ETHICS</w:t>
      </w:r>
    </w:p>
    <w:p w14:paraId="5C9A0765" w14:textId="77777777" w:rsidR="00422386" w:rsidRPr="00F65244" w:rsidRDefault="00422386" w:rsidP="009C0ACA">
      <w:pPr>
        <w:jc w:val="both"/>
        <w:rPr>
          <w:rFonts w:ascii="Arial Narrow" w:hAnsi="Arial Narrow"/>
          <w:b/>
          <w:szCs w:val="24"/>
          <w:lang w:val="en-ZA"/>
        </w:rPr>
      </w:pPr>
    </w:p>
    <w:p w14:paraId="1C1A9120" w14:textId="77777777" w:rsidR="00422386" w:rsidRPr="00F65244" w:rsidRDefault="00422386" w:rsidP="009C0ACA">
      <w:pPr>
        <w:ind w:left="2880" w:hanging="2880"/>
        <w:jc w:val="both"/>
        <w:rPr>
          <w:rFonts w:ascii="Arial Narrow" w:hAnsi="Arial Narrow"/>
          <w:szCs w:val="24"/>
        </w:rPr>
      </w:pPr>
      <w:r w:rsidRPr="00F65244">
        <w:rPr>
          <w:rFonts w:ascii="Arial Narrow" w:hAnsi="Arial Narrow"/>
          <w:szCs w:val="24"/>
        </w:rPr>
        <w:t>Associate Professor</w:t>
      </w:r>
      <w:r w:rsidRPr="00F65244">
        <w:rPr>
          <w:rFonts w:ascii="Arial Narrow" w:hAnsi="Arial Narrow"/>
          <w:szCs w:val="24"/>
        </w:rPr>
        <w:tab/>
        <w:t xml:space="preserve">Vacant </w:t>
      </w:r>
    </w:p>
    <w:p w14:paraId="423E2D86" w14:textId="77777777" w:rsidR="00422386" w:rsidRPr="00F65244" w:rsidRDefault="00422386" w:rsidP="009C0ACA">
      <w:pPr>
        <w:ind w:left="2880" w:hanging="2880"/>
        <w:jc w:val="both"/>
        <w:rPr>
          <w:rFonts w:ascii="Arial Narrow" w:hAnsi="Arial Narrow"/>
          <w:szCs w:val="24"/>
        </w:rPr>
      </w:pPr>
      <w:r w:rsidRPr="00F65244">
        <w:rPr>
          <w:rFonts w:ascii="Arial Narrow" w:hAnsi="Arial Narrow"/>
          <w:szCs w:val="24"/>
        </w:rPr>
        <w:t>Senior Lecturer</w:t>
      </w:r>
      <w:r w:rsidRPr="00F65244">
        <w:rPr>
          <w:rFonts w:ascii="Arial Narrow" w:hAnsi="Arial Narrow"/>
          <w:szCs w:val="24"/>
        </w:rPr>
        <w:tab/>
        <w:t>Vacant</w:t>
      </w:r>
    </w:p>
    <w:p w14:paraId="666550A8" w14:textId="77777777" w:rsidR="00422386" w:rsidRPr="00F65244" w:rsidRDefault="00422386" w:rsidP="009C0ACA">
      <w:pPr>
        <w:jc w:val="both"/>
        <w:rPr>
          <w:rFonts w:ascii="Arial Narrow" w:hAnsi="Arial Narrow"/>
          <w:szCs w:val="24"/>
        </w:rPr>
      </w:pPr>
      <w:r w:rsidRPr="00F65244">
        <w:rPr>
          <w:rFonts w:ascii="Arial Narrow" w:hAnsi="Arial Narrow"/>
          <w:szCs w:val="24"/>
        </w:rPr>
        <w:t>Lecturers</w:t>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t>E. Latecka MA (English) (University of Lodz Poland)</w:t>
      </w:r>
    </w:p>
    <w:p w14:paraId="57D43B36" w14:textId="77777777" w:rsidR="00422386" w:rsidRPr="00F65244" w:rsidRDefault="00422386" w:rsidP="009C0ACA">
      <w:pPr>
        <w:jc w:val="both"/>
        <w:rPr>
          <w:rFonts w:ascii="Arial Narrow" w:hAnsi="Arial Narrow"/>
          <w:szCs w:val="24"/>
        </w:rPr>
      </w:pP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t>N. Smith BA (Hons) (UJ), MA Philosophy (UJ)</w:t>
      </w:r>
    </w:p>
    <w:p w14:paraId="03F05BF7" w14:textId="0E4453BB" w:rsidR="00422386" w:rsidRPr="00F65244" w:rsidRDefault="00422386" w:rsidP="009C0ACA">
      <w:pPr>
        <w:jc w:val="both"/>
        <w:rPr>
          <w:rFonts w:ascii="Arial Narrow" w:hAnsi="Arial Narrow"/>
          <w:szCs w:val="24"/>
        </w:rPr>
      </w:pP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t>P. Mwipikeni BA (Hons), MA, (Zimbabwe), PHD (UJ)</w:t>
      </w:r>
    </w:p>
    <w:p w14:paraId="3704C1F0" w14:textId="77777777" w:rsidR="00422386" w:rsidRPr="00F65244" w:rsidRDefault="00422386" w:rsidP="009C0ACA">
      <w:pPr>
        <w:ind w:left="2880"/>
        <w:jc w:val="both"/>
        <w:rPr>
          <w:rFonts w:ascii="Arial Narrow" w:hAnsi="Arial Narrow"/>
          <w:szCs w:val="24"/>
        </w:rPr>
      </w:pPr>
      <w:r w:rsidRPr="00F65244">
        <w:rPr>
          <w:rFonts w:ascii="Arial Narrow" w:hAnsi="Arial Narrow"/>
          <w:szCs w:val="24"/>
        </w:rPr>
        <w:t>S. Ndlovu BA (Economics and Political Studies) (UNISA) BA (Hons) Philosophy (UKZN); MA (African Studies – Political Philosophy) (UCT); PhD (Philosophy) (UKZN)</w:t>
      </w:r>
    </w:p>
    <w:p w14:paraId="4C90D84C" w14:textId="77777777" w:rsidR="00422386" w:rsidRPr="00F65244" w:rsidRDefault="00422386" w:rsidP="009C0ACA">
      <w:pPr>
        <w:jc w:val="both"/>
        <w:rPr>
          <w:rFonts w:ascii="Arial Narrow" w:hAnsi="Arial Narrow"/>
          <w:szCs w:val="24"/>
        </w:rPr>
      </w:pPr>
      <w:r w:rsidRPr="00F65244">
        <w:rPr>
          <w:rFonts w:ascii="Arial Narrow" w:hAnsi="Arial Narrow"/>
          <w:szCs w:val="24"/>
        </w:rPr>
        <w:t>Junior Lecturer</w:t>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t>C. Austin BA (Hons) (UNIZULU)</w:t>
      </w:r>
      <w:r w:rsidRPr="00F65244">
        <w:rPr>
          <w:rFonts w:ascii="Arial Narrow" w:hAnsi="Arial Narrow"/>
          <w:szCs w:val="24"/>
        </w:rPr>
        <w:tab/>
      </w:r>
    </w:p>
    <w:p w14:paraId="6BC6B9B8" w14:textId="77777777" w:rsidR="00422386" w:rsidRPr="00F65244" w:rsidRDefault="00422386" w:rsidP="009C0ACA">
      <w:pPr>
        <w:jc w:val="both"/>
        <w:rPr>
          <w:rFonts w:ascii="Arial Narrow" w:hAnsi="Arial Narrow"/>
          <w:b/>
          <w:szCs w:val="24"/>
        </w:rPr>
      </w:pPr>
    </w:p>
    <w:p w14:paraId="58EB7232" w14:textId="77777777" w:rsidR="00DA166F" w:rsidRPr="00F65244" w:rsidRDefault="00DA166F" w:rsidP="009C0ACA">
      <w:pPr>
        <w:jc w:val="both"/>
        <w:rPr>
          <w:rFonts w:ascii="Arial Narrow" w:hAnsi="Arial Narrow"/>
          <w:szCs w:val="24"/>
        </w:rPr>
      </w:pPr>
    </w:p>
    <w:p w14:paraId="3F8FA4D8" w14:textId="5A215A63" w:rsidR="0015440E" w:rsidRPr="000760BF" w:rsidRDefault="00250765" w:rsidP="009C0ACA">
      <w:pPr>
        <w:jc w:val="both"/>
        <w:rPr>
          <w:rFonts w:ascii="Arial Narrow" w:hAnsi="Arial Narrow"/>
          <w:b/>
        </w:rPr>
      </w:pPr>
      <w:r w:rsidRPr="000760BF">
        <w:rPr>
          <w:rFonts w:ascii="Arial Narrow" w:hAnsi="Arial Narrow"/>
          <w:b/>
        </w:rPr>
        <w:t>BA Honours in Philosophy</w:t>
      </w:r>
      <w:r w:rsidR="0015440E" w:rsidRPr="000760BF">
        <w:rPr>
          <w:rFonts w:ascii="Arial Narrow" w:hAnsi="Arial Narrow"/>
          <w:b/>
        </w:rPr>
        <w:t xml:space="preserve"> - </w:t>
      </w:r>
      <w:r w:rsidR="0024299C" w:rsidRPr="000760BF">
        <w:rPr>
          <w:rFonts w:ascii="Arial Narrow" w:hAnsi="Arial Narrow"/>
          <w:b/>
        </w:rPr>
        <w:t>1</w:t>
      </w:r>
      <w:r w:rsidRPr="000760BF">
        <w:rPr>
          <w:rFonts w:ascii="Arial Narrow" w:hAnsi="Arial Narrow"/>
          <w:b/>
        </w:rPr>
        <w:t>HON17</w:t>
      </w:r>
      <w:r w:rsidR="0015440E" w:rsidRPr="000760BF">
        <w:rPr>
          <w:rFonts w:ascii="Arial Narrow" w:hAnsi="Arial Narrow"/>
          <w:b/>
        </w:rPr>
        <w:t>;</w:t>
      </w:r>
      <w:r w:rsidRPr="000760BF">
        <w:rPr>
          <w:rFonts w:ascii="Arial Narrow" w:hAnsi="Arial Narrow"/>
          <w:b/>
        </w:rPr>
        <w:t xml:space="preserve"> NQF Level 8</w:t>
      </w:r>
      <w:r w:rsidR="00422386" w:rsidRPr="000760BF">
        <w:rPr>
          <w:rFonts w:ascii="Arial Narrow" w:hAnsi="Arial Narrow"/>
          <w:b/>
        </w:rPr>
        <w:t xml:space="preserve"> (AHON17 FOR RETURNING STUDENTS)</w:t>
      </w:r>
    </w:p>
    <w:p w14:paraId="014F5081" w14:textId="11CEA262" w:rsidR="00250765" w:rsidRPr="000760BF" w:rsidRDefault="0015440E" w:rsidP="009C0ACA">
      <w:pPr>
        <w:jc w:val="both"/>
        <w:rPr>
          <w:rFonts w:ascii="Arial Narrow" w:hAnsi="Arial Narrow"/>
          <w:b/>
          <w:i/>
          <w:u w:val="single"/>
        </w:rPr>
      </w:pPr>
      <w:r w:rsidRPr="000760BF">
        <w:rPr>
          <w:rFonts w:ascii="Arial Narrow" w:hAnsi="Arial Narrow"/>
          <w:b/>
        </w:rPr>
        <w:t xml:space="preserve">Total No. of Credits: </w:t>
      </w:r>
      <w:r w:rsidR="00250765" w:rsidRPr="000760BF">
        <w:rPr>
          <w:rFonts w:ascii="Arial Narrow" w:hAnsi="Arial Narrow"/>
          <w:b/>
        </w:rPr>
        <w:t>120</w:t>
      </w:r>
      <w:r w:rsidR="00250765" w:rsidRPr="000760BF">
        <w:rPr>
          <w:rFonts w:ascii="Arial Narrow" w:hAnsi="Arial Narrow"/>
          <w:b/>
          <w:u w:val="single"/>
        </w:rPr>
        <w:t xml:space="preserve"> </w:t>
      </w:r>
    </w:p>
    <w:p w14:paraId="5AD01B43" w14:textId="77777777" w:rsidR="00250765" w:rsidRPr="000760BF" w:rsidRDefault="00250765" w:rsidP="009C0ACA">
      <w:pPr>
        <w:jc w:val="both"/>
        <w:rPr>
          <w:rFonts w:ascii="Arial Narrow" w:hAnsi="Arial Narrow"/>
          <w:b/>
          <w:szCs w:val="24"/>
        </w:rPr>
      </w:pPr>
    </w:p>
    <w:p w14:paraId="7CB2AE3B" w14:textId="77777777" w:rsidR="00250765" w:rsidRPr="00F65244" w:rsidRDefault="00250765" w:rsidP="009C0ACA">
      <w:pPr>
        <w:jc w:val="both"/>
        <w:rPr>
          <w:rFonts w:ascii="Arial Narrow" w:hAnsi="Arial Narrow"/>
          <w:szCs w:val="24"/>
        </w:rPr>
      </w:pPr>
      <w:r w:rsidRPr="00F65244">
        <w:rPr>
          <w:rFonts w:ascii="Arial Narrow" w:hAnsi="Arial Narrow"/>
          <w:b/>
          <w:szCs w:val="24"/>
        </w:rPr>
        <w:t>Admission requirements</w:t>
      </w:r>
    </w:p>
    <w:p w14:paraId="6DD31161" w14:textId="3F383270" w:rsidR="00250765" w:rsidRPr="00F65244" w:rsidRDefault="00250765" w:rsidP="009C0ACA">
      <w:pPr>
        <w:jc w:val="both"/>
        <w:rPr>
          <w:rFonts w:ascii="Arial Narrow" w:hAnsi="Arial Narrow"/>
          <w:szCs w:val="24"/>
        </w:rPr>
      </w:pPr>
      <w:r w:rsidRPr="00F65244">
        <w:rPr>
          <w:rFonts w:ascii="Arial Narrow" w:hAnsi="Arial Narrow"/>
          <w:szCs w:val="24"/>
        </w:rPr>
        <w:t>Relevant University and Faculty rules apply. Specifically, in order to qualify for admission to the Philosophy Honours course, students should have obtained a minimum aggregate pass of 65% for the third-year qualifying courses in Philosophy.  Students with an aggregate mark of less than 65% at third-year level may be admitted at the discretion of the H</w:t>
      </w:r>
      <w:r w:rsidR="000744D1" w:rsidRPr="00F65244">
        <w:rPr>
          <w:rFonts w:ascii="Arial Narrow" w:hAnsi="Arial Narrow"/>
          <w:szCs w:val="24"/>
        </w:rPr>
        <w:t>O</w:t>
      </w:r>
      <w:r w:rsidRPr="00F65244">
        <w:rPr>
          <w:rFonts w:ascii="Arial Narrow" w:hAnsi="Arial Narrow"/>
          <w:szCs w:val="24"/>
        </w:rPr>
        <w:t>D.</w:t>
      </w:r>
    </w:p>
    <w:p w14:paraId="554EB17F" w14:textId="77777777" w:rsidR="00250765" w:rsidRPr="00F65244" w:rsidRDefault="00250765" w:rsidP="009C0ACA">
      <w:pPr>
        <w:jc w:val="both"/>
        <w:rPr>
          <w:rFonts w:ascii="Arial Narrow" w:hAnsi="Arial Narrow"/>
          <w:szCs w:val="24"/>
        </w:rPr>
      </w:pPr>
    </w:p>
    <w:p w14:paraId="46FC2755" w14:textId="69F3CC4D" w:rsidR="00250765" w:rsidRPr="00F65244" w:rsidRDefault="00250765" w:rsidP="009C0ACA">
      <w:pPr>
        <w:jc w:val="both"/>
        <w:rPr>
          <w:rFonts w:ascii="Arial Narrow" w:hAnsi="Arial Narrow"/>
          <w:szCs w:val="24"/>
        </w:rPr>
      </w:pPr>
      <w:r w:rsidRPr="00F65244">
        <w:rPr>
          <w:rFonts w:ascii="Arial Narrow" w:hAnsi="Arial Narrow"/>
          <w:szCs w:val="24"/>
        </w:rPr>
        <w:t xml:space="preserve">University and Faculty rules apply to students who have not majored in Philosophy and who wish to </w:t>
      </w:r>
      <w:r w:rsidR="000744D1" w:rsidRPr="00F65244">
        <w:rPr>
          <w:rFonts w:ascii="Arial Narrow" w:hAnsi="Arial Narrow"/>
          <w:szCs w:val="24"/>
        </w:rPr>
        <w:t>enroll</w:t>
      </w:r>
      <w:r w:rsidRPr="00F65244">
        <w:rPr>
          <w:rFonts w:ascii="Arial Narrow" w:hAnsi="Arial Narrow"/>
          <w:szCs w:val="24"/>
        </w:rPr>
        <w:t xml:space="preserve"> for Honours in Philosophy. </w:t>
      </w:r>
    </w:p>
    <w:p w14:paraId="527DCBAF" w14:textId="77777777" w:rsidR="00250765" w:rsidRPr="00F65244" w:rsidRDefault="00250765" w:rsidP="009C0ACA">
      <w:pPr>
        <w:jc w:val="both"/>
        <w:rPr>
          <w:rFonts w:ascii="Arial Narrow" w:hAnsi="Arial Narrow"/>
          <w:szCs w:val="24"/>
        </w:rPr>
      </w:pPr>
    </w:p>
    <w:p w14:paraId="3EFBD051" w14:textId="48F1891A" w:rsidR="00250765" w:rsidRPr="000760BF" w:rsidRDefault="00250765" w:rsidP="009C0ACA">
      <w:pPr>
        <w:jc w:val="both"/>
        <w:rPr>
          <w:rFonts w:ascii="Arial Narrow" w:hAnsi="Arial Narrow"/>
          <w:b/>
        </w:rPr>
      </w:pPr>
      <w:r w:rsidRPr="000760BF">
        <w:rPr>
          <w:rFonts w:ascii="Arial Narrow" w:hAnsi="Arial Narrow"/>
          <w:b/>
        </w:rPr>
        <w:t xml:space="preserve">Duration of the </w:t>
      </w:r>
      <w:r w:rsidR="000744D1" w:rsidRPr="000760BF">
        <w:rPr>
          <w:rFonts w:ascii="Arial Narrow" w:hAnsi="Arial Narrow"/>
          <w:b/>
        </w:rPr>
        <w:t>p</w:t>
      </w:r>
      <w:r w:rsidRPr="000760BF">
        <w:rPr>
          <w:rFonts w:ascii="Arial Narrow" w:hAnsi="Arial Narrow"/>
          <w:b/>
        </w:rPr>
        <w:t>roposed Degree</w:t>
      </w:r>
    </w:p>
    <w:p w14:paraId="5D7381CD" w14:textId="75259032" w:rsidR="00250765" w:rsidRPr="00F65244" w:rsidRDefault="00250765" w:rsidP="009C0ACA">
      <w:pPr>
        <w:jc w:val="both"/>
        <w:rPr>
          <w:rFonts w:ascii="Arial Narrow" w:hAnsi="Arial Narrow"/>
          <w:szCs w:val="24"/>
        </w:rPr>
      </w:pPr>
      <w:r w:rsidRPr="00F65244">
        <w:rPr>
          <w:rFonts w:ascii="Arial Narrow" w:hAnsi="Arial Narrow"/>
          <w:szCs w:val="24"/>
        </w:rPr>
        <w:t xml:space="preserve">The curriculum shall extend over at least </w:t>
      </w:r>
      <w:r w:rsidR="000744D1" w:rsidRPr="00F65244">
        <w:rPr>
          <w:rFonts w:ascii="Arial Narrow" w:hAnsi="Arial Narrow"/>
          <w:szCs w:val="24"/>
        </w:rPr>
        <w:t>1</w:t>
      </w:r>
      <w:r w:rsidRPr="00F65244">
        <w:rPr>
          <w:rFonts w:ascii="Arial Narrow" w:hAnsi="Arial Narrow"/>
          <w:szCs w:val="24"/>
        </w:rPr>
        <w:t xml:space="preserve"> year.</w:t>
      </w:r>
    </w:p>
    <w:p w14:paraId="33476F2A" w14:textId="77777777" w:rsidR="00250765" w:rsidRPr="00F65244" w:rsidRDefault="00250765" w:rsidP="009C0ACA">
      <w:pPr>
        <w:ind w:hanging="720"/>
        <w:jc w:val="both"/>
        <w:rPr>
          <w:rFonts w:ascii="Arial Narrow" w:hAnsi="Arial Narrow"/>
          <w:szCs w:val="24"/>
        </w:rPr>
      </w:pPr>
    </w:p>
    <w:p w14:paraId="568061FE" w14:textId="77777777" w:rsidR="00250765" w:rsidRPr="00F65244" w:rsidRDefault="00250765" w:rsidP="009C0ACA">
      <w:pPr>
        <w:jc w:val="both"/>
        <w:rPr>
          <w:rFonts w:ascii="Arial Narrow" w:hAnsi="Arial Narrow"/>
          <w:b/>
          <w:szCs w:val="24"/>
        </w:rPr>
      </w:pPr>
      <w:r w:rsidRPr="00F65244">
        <w:rPr>
          <w:rFonts w:ascii="Arial Narrow" w:hAnsi="Arial Narrow"/>
          <w:b/>
          <w:szCs w:val="24"/>
        </w:rPr>
        <w:t>Examinations</w:t>
      </w:r>
    </w:p>
    <w:p w14:paraId="163C2EE8" w14:textId="766C533F" w:rsidR="00250765" w:rsidRPr="00F65244" w:rsidRDefault="00250765" w:rsidP="009C0ACA">
      <w:pPr>
        <w:jc w:val="both"/>
        <w:rPr>
          <w:rFonts w:ascii="Arial Narrow" w:hAnsi="Arial Narrow"/>
          <w:szCs w:val="24"/>
        </w:rPr>
      </w:pPr>
      <w:r w:rsidRPr="00F65244">
        <w:rPr>
          <w:rFonts w:ascii="Arial Narrow" w:hAnsi="Arial Narrow"/>
          <w:szCs w:val="24"/>
        </w:rPr>
        <w:t xml:space="preserve">Candidates have to complete a </w:t>
      </w:r>
      <w:r w:rsidRPr="00F65244">
        <w:rPr>
          <w:rFonts w:ascii="Arial Narrow" w:hAnsi="Arial Narrow"/>
          <w:b/>
          <w:szCs w:val="24"/>
        </w:rPr>
        <w:t xml:space="preserve">compulsory research paper and </w:t>
      </w:r>
      <w:r w:rsidR="000744D1" w:rsidRPr="00F65244">
        <w:rPr>
          <w:rFonts w:ascii="Arial Narrow" w:hAnsi="Arial Narrow"/>
          <w:b/>
          <w:szCs w:val="24"/>
        </w:rPr>
        <w:t>4</w:t>
      </w:r>
      <w:r w:rsidRPr="00F65244">
        <w:rPr>
          <w:rFonts w:ascii="Arial Narrow" w:hAnsi="Arial Narrow"/>
          <w:b/>
          <w:szCs w:val="24"/>
        </w:rPr>
        <w:t xml:space="preserve"> other papers</w:t>
      </w:r>
      <w:r w:rsidRPr="00F65244">
        <w:rPr>
          <w:rFonts w:ascii="Arial Narrow" w:hAnsi="Arial Narrow"/>
          <w:szCs w:val="24"/>
        </w:rPr>
        <w:t xml:space="preserve"> from the list below. Not all options are taught each year as they depend on the expertise available in the Department. Therefore, students must consult the H</w:t>
      </w:r>
      <w:r w:rsidR="000744D1" w:rsidRPr="00F65244">
        <w:rPr>
          <w:rFonts w:ascii="Arial Narrow" w:hAnsi="Arial Narrow"/>
          <w:szCs w:val="24"/>
        </w:rPr>
        <w:t>OD</w:t>
      </w:r>
      <w:r w:rsidRPr="00F65244">
        <w:rPr>
          <w:rFonts w:ascii="Arial Narrow" w:hAnsi="Arial Narrow"/>
          <w:szCs w:val="24"/>
        </w:rPr>
        <w:t xml:space="preserve"> before they make their choices. Candidates may, after consultation with the H</w:t>
      </w:r>
      <w:r w:rsidR="000744D1" w:rsidRPr="00F65244">
        <w:rPr>
          <w:rFonts w:ascii="Arial Narrow" w:hAnsi="Arial Narrow"/>
          <w:szCs w:val="24"/>
        </w:rPr>
        <w:t>OD</w:t>
      </w:r>
      <w:r w:rsidRPr="00F65244">
        <w:rPr>
          <w:rFonts w:ascii="Arial Narrow" w:hAnsi="Arial Narrow"/>
          <w:szCs w:val="24"/>
        </w:rPr>
        <w:t xml:space="preserve">, be granted permission to do </w:t>
      </w:r>
      <w:r w:rsidR="000744D1" w:rsidRPr="00F65244">
        <w:rPr>
          <w:rFonts w:ascii="Arial Narrow" w:hAnsi="Arial Narrow"/>
          <w:szCs w:val="24"/>
        </w:rPr>
        <w:t>1</w:t>
      </w:r>
      <w:r w:rsidRPr="00F65244">
        <w:rPr>
          <w:rFonts w:ascii="Arial Narrow" w:hAnsi="Arial Narrow"/>
          <w:szCs w:val="24"/>
        </w:rPr>
        <w:t xml:space="preserve"> paper offered by another Department at the Faculty of Arts. However, the candidates ha</w:t>
      </w:r>
      <w:r w:rsidR="000744D1" w:rsidRPr="00F65244">
        <w:rPr>
          <w:rFonts w:ascii="Arial Narrow" w:hAnsi="Arial Narrow"/>
          <w:szCs w:val="24"/>
        </w:rPr>
        <w:t>s</w:t>
      </w:r>
      <w:r w:rsidRPr="00F65244">
        <w:rPr>
          <w:rFonts w:ascii="Arial Narrow" w:hAnsi="Arial Narrow"/>
          <w:szCs w:val="24"/>
        </w:rPr>
        <w:t xml:space="preserve"> to complete the compulsory Research Paper in the Department of Philosophy and Applied Ethics.</w:t>
      </w:r>
    </w:p>
    <w:p w14:paraId="1DE047C2" w14:textId="47DBF0D7" w:rsidR="00250765" w:rsidRDefault="00250765" w:rsidP="009C0ACA">
      <w:pPr>
        <w:ind w:hanging="720"/>
        <w:jc w:val="both"/>
        <w:rPr>
          <w:rFonts w:ascii="Arial Narrow" w:hAnsi="Arial Narrow"/>
          <w:szCs w:val="24"/>
        </w:rPr>
      </w:pPr>
    </w:p>
    <w:p w14:paraId="402DB046" w14:textId="5431DFE0" w:rsidR="00250765" w:rsidRPr="00F65244" w:rsidRDefault="00250765" w:rsidP="009C0ACA">
      <w:pPr>
        <w:jc w:val="both"/>
        <w:rPr>
          <w:rFonts w:ascii="Arial Narrow" w:hAnsi="Arial Narrow"/>
          <w:b/>
          <w:szCs w:val="24"/>
        </w:rPr>
      </w:pPr>
      <w:r w:rsidRPr="00F65244">
        <w:rPr>
          <w:rFonts w:ascii="Arial Narrow" w:hAnsi="Arial Narrow"/>
          <w:b/>
          <w:szCs w:val="24"/>
        </w:rPr>
        <w:t>The structure of the degree is as follows</w:t>
      </w:r>
    </w:p>
    <w:p w14:paraId="33D03C41" w14:textId="77777777" w:rsidR="00250765" w:rsidRPr="00F65244" w:rsidRDefault="00250765" w:rsidP="009C0ACA">
      <w:pPr>
        <w:ind w:hanging="720"/>
        <w:jc w:val="both"/>
        <w:rPr>
          <w:rFonts w:ascii="Arial Narrow" w:hAnsi="Arial Narrow"/>
          <w:szCs w:val="24"/>
        </w:rPr>
      </w:pPr>
      <w:r w:rsidRPr="00F65244">
        <w:rPr>
          <w:rFonts w:ascii="Arial Narrow" w:hAnsi="Arial Narrow"/>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1046"/>
        <w:gridCol w:w="1027"/>
        <w:gridCol w:w="1359"/>
        <w:gridCol w:w="3889"/>
      </w:tblGrid>
      <w:tr w:rsidR="00250765" w:rsidRPr="00F65244" w14:paraId="3947212C" w14:textId="77777777" w:rsidTr="0088552C">
        <w:trPr>
          <w:cantSplit/>
          <w:trHeight w:val="1572"/>
        </w:trPr>
        <w:tc>
          <w:tcPr>
            <w:tcW w:w="1698" w:type="dxa"/>
            <w:vAlign w:val="center"/>
          </w:tcPr>
          <w:p w14:paraId="56A466C0" w14:textId="77777777" w:rsidR="00250765" w:rsidRPr="00F65244" w:rsidRDefault="00250765" w:rsidP="00ED7724">
            <w:pPr>
              <w:spacing w:after="120"/>
              <w:jc w:val="center"/>
              <w:rPr>
                <w:rFonts w:ascii="Arial Narrow" w:hAnsi="Arial Narrow"/>
                <w:b/>
                <w:szCs w:val="24"/>
              </w:rPr>
            </w:pPr>
            <w:r w:rsidRPr="00F65244">
              <w:rPr>
                <w:rFonts w:ascii="Arial Narrow" w:hAnsi="Arial Narrow"/>
                <w:b/>
                <w:szCs w:val="24"/>
              </w:rPr>
              <w:t>TITLE</w:t>
            </w:r>
          </w:p>
        </w:tc>
        <w:tc>
          <w:tcPr>
            <w:tcW w:w="1054" w:type="dxa"/>
            <w:shd w:val="clear" w:color="auto" w:fill="auto"/>
            <w:textDirection w:val="btLr"/>
            <w:vAlign w:val="center"/>
          </w:tcPr>
          <w:p w14:paraId="7C06A51E" w14:textId="77777777" w:rsidR="00250765" w:rsidRPr="00F65244" w:rsidRDefault="00250765" w:rsidP="00ED7724">
            <w:pPr>
              <w:spacing w:after="120"/>
              <w:ind w:left="113" w:right="113"/>
              <w:jc w:val="center"/>
              <w:rPr>
                <w:rFonts w:ascii="Arial Narrow" w:hAnsi="Arial Narrow"/>
                <w:b/>
                <w:szCs w:val="24"/>
              </w:rPr>
            </w:pPr>
            <w:r w:rsidRPr="00F65244">
              <w:rPr>
                <w:rFonts w:ascii="Arial Narrow" w:hAnsi="Arial Narrow"/>
                <w:b/>
                <w:szCs w:val="24"/>
              </w:rPr>
              <w:t>CODE</w:t>
            </w:r>
          </w:p>
        </w:tc>
        <w:tc>
          <w:tcPr>
            <w:tcW w:w="1053" w:type="dxa"/>
            <w:shd w:val="clear" w:color="auto" w:fill="FFFFFF" w:themeFill="background1"/>
            <w:textDirection w:val="btLr"/>
            <w:vAlign w:val="center"/>
          </w:tcPr>
          <w:p w14:paraId="25F97A25" w14:textId="3CBE4E5D" w:rsidR="00250765" w:rsidRPr="00F65244" w:rsidRDefault="0088552C" w:rsidP="00ED7724">
            <w:pPr>
              <w:spacing w:after="120"/>
              <w:ind w:left="113" w:right="113"/>
              <w:jc w:val="center"/>
              <w:rPr>
                <w:rFonts w:ascii="Arial Narrow" w:hAnsi="Arial Narrow"/>
                <w:b/>
                <w:szCs w:val="24"/>
              </w:rPr>
            </w:pPr>
            <w:r>
              <w:rPr>
                <w:rFonts w:ascii="Arial Narrow" w:hAnsi="Arial Narrow"/>
                <w:b/>
                <w:szCs w:val="24"/>
              </w:rPr>
              <w:t>CREDITS</w:t>
            </w:r>
          </w:p>
        </w:tc>
        <w:tc>
          <w:tcPr>
            <w:tcW w:w="1406" w:type="dxa"/>
            <w:textDirection w:val="btLr"/>
            <w:vAlign w:val="center"/>
          </w:tcPr>
          <w:p w14:paraId="6ECF95DC" w14:textId="77777777" w:rsidR="00250765" w:rsidRPr="00F65244" w:rsidRDefault="00250765" w:rsidP="00ED7724">
            <w:pPr>
              <w:spacing w:after="120"/>
              <w:ind w:left="113" w:right="113"/>
              <w:jc w:val="center"/>
              <w:rPr>
                <w:rFonts w:ascii="Arial Narrow" w:hAnsi="Arial Narrow"/>
                <w:b/>
                <w:szCs w:val="24"/>
              </w:rPr>
            </w:pPr>
            <w:r w:rsidRPr="00F65244">
              <w:rPr>
                <w:rFonts w:ascii="Arial Narrow" w:hAnsi="Arial Narrow"/>
                <w:b/>
                <w:szCs w:val="24"/>
              </w:rPr>
              <w:t>NQF LEVEL</w:t>
            </w:r>
          </w:p>
        </w:tc>
        <w:tc>
          <w:tcPr>
            <w:tcW w:w="4031" w:type="dxa"/>
            <w:shd w:val="clear" w:color="auto" w:fill="auto"/>
            <w:textDirection w:val="btLr"/>
            <w:vAlign w:val="center"/>
          </w:tcPr>
          <w:p w14:paraId="2CB51082" w14:textId="77777777" w:rsidR="00250765" w:rsidRPr="00F65244" w:rsidRDefault="00250765" w:rsidP="00ED7724">
            <w:pPr>
              <w:spacing w:after="120"/>
              <w:ind w:left="113" w:right="113"/>
              <w:jc w:val="center"/>
              <w:rPr>
                <w:rFonts w:ascii="Arial Narrow" w:hAnsi="Arial Narrow"/>
                <w:b/>
                <w:szCs w:val="24"/>
              </w:rPr>
            </w:pPr>
            <w:r w:rsidRPr="00F65244">
              <w:rPr>
                <w:rFonts w:ascii="Arial Narrow" w:hAnsi="Arial Narrow"/>
                <w:b/>
                <w:szCs w:val="24"/>
              </w:rPr>
              <w:t>DESCRIPTION</w:t>
            </w:r>
          </w:p>
        </w:tc>
      </w:tr>
      <w:tr w:rsidR="00250765" w:rsidRPr="00F65244" w14:paraId="511428F7" w14:textId="77777777" w:rsidTr="00ED7724">
        <w:tc>
          <w:tcPr>
            <w:tcW w:w="1698" w:type="dxa"/>
          </w:tcPr>
          <w:p w14:paraId="78D05592" w14:textId="77777777" w:rsidR="00250765" w:rsidRPr="00F65244" w:rsidRDefault="00250765" w:rsidP="009C0ACA">
            <w:pPr>
              <w:spacing w:after="120"/>
              <w:jc w:val="both"/>
              <w:rPr>
                <w:rFonts w:ascii="Arial Narrow" w:hAnsi="Arial Narrow"/>
                <w:szCs w:val="24"/>
              </w:rPr>
            </w:pPr>
            <w:r w:rsidRPr="00F65244">
              <w:rPr>
                <w:rFonts w:ascii="Arial Narrow" w:hAnsi="Arial Narrow"/>
                <w:szCs w:val="24"/>
              </w:rPr>
              <w:t>Epistemology</w:t>
            </w:r>
          </w:p>
        </w:tc>
        <w:tc>
          <w:tcPr>
            <w:tcW w:w="1054" w:type="dxa"/>
            <w:shd w:val="clear" w:color="auto" w:fill="auto"/>
            <w:vAlign w:val="center"/>
          </w:tcPr>
          <w:p w14:paraId="6B6FB1E8" w14:textId="0CF792F2" w:rsidR="00250765" w:rsidRPr="00F65244" w:rsidRDefault="0024299C" w:rsidP="00ED7724">
            <w:pPr>
              <w:spacing w:after="120"/>
              <w:jc w:val="center"/>
              <w:rPr>
                <w:rFonts w:ascii="Arial Narrow" w:hAnsi="Arial Narrow"/>
                <w:szCs w:val="24"/>
              </w:rPr>
            </w:pPr>
            <w:r w:rsidRPr="00F65244">
              <w:rPr>
                <w:rFonts w:ascii="Arial Narrow" w:hAnsi="Arial Narrow"/>
                <w:szCs w:val="24"/>
              </w:rPr>
              <w:t>1</w:t>
            </w:r>
            <w:r w:rsidR="00250765" w:rsidRPr="00F65244">
              <w:rPr>
                <w:rFonts w:ascii="Arial Narrow" w:hAnsi="Arial Narrow"/>
                <w:szCs w:val="24"/>
              </w:rPr>
              <w:t>PH501</w:t>
            </w:r>
          </w:p>
        </w:tc>
        <w:tc>
          <w:tcPr>
            <w:tcW w:w="1053" w:type="dxa"/>
            <w:shd w:val="clear" w:color="auto" w:fill="auto"/>
            <w:vAlign w:val="center"/>
          </w:tcPr>
          <w:p w14:paraId="3708F277" w14:textId="77777777" w:rsidR="00250765" w:rsidRPr="00F65244" w:rsidRDefault="00250765" w:rsidP="00ED7724">
            <w:pPr>
              <w:spacing w:after="120"/>
              <w:jc w:val="center"/>
              <w:rPr>
                <w:rFonts w:ascii="Arial Narrow" w:hAnsi="Arial Narrow"/>
                <w:szCs w:val="24"/>
              </w:rPr>
            </w:pPr>
            <w:r w:rsidRPr="00F65244">
              <w:rPr>
                <w:rFonts w:ascii="Arial Narrow" w:hAnsi="Arial Narrow"/>
                <w:szCs w:val="24"/>
              </w:rPr>
              <w:t>20</w:t>
            </w:r>
          </w:p>
        </w:tc>
        <w:tc>
          <w:tcPr>
            <w:tcW w:w="1406" w:type="dxa"/>
            <w:vAlign w:val="center"/>
          </w:tcPr>
          <w:p w14:paraId="6D4A8955" w14:textId="77777777" w:rsidR="00250765" w:rsidRPr="00F65244" w:rsidRDefault="00250765" w:rsidP="00ED7724">
            <w:pPr>
              <w:spacing w:after="120"/>
              <w:jc w:val="center"/>
              <w:rPr>
                <w:rFonts w:ascii="Arial Narrow" w:hAnsi="Arial Narrow"/>
                <w:szCs w:val="24"/>
              </w:rPr>
            </w:pPr>
            <w:r w:rsidRPr="00F65244">
              <w:rPr>
                <w:rFonts w:ascii="Arial Narrow" w:hAnsi="Arial Narrow"/>
                <w:szCs w:val="24"/>
              </w:rPr>
              <w:t>8</w:t>
            </w:r>
          </w:p>
        </w:tc>
        <w:tc>
          <w:tcPr>
            <w:tcW w:w="4031" w:type="dxa"/>
            <w:shd w:val="clear" w:color="auto" w:fill="auto"/>
          </w:tcPr>
          <w:p w14:paraId="5F83745E" w14:textId="77777777" w:rsidR="00250765" w:rsidRPr="00F65244" w:rsidRDefault="00250765" w:rsidP="00ED7724">
            <w:pPr>
              <w:spacing w:after="120"/>
              <w:rPr>
                <w:rFonts w:ascii="Arial Narrow" w:hAnsi="Arial Narrow"/>
                <w:szCs w:val="24"/>
              </w:rPr>
            </w:pPr>
            <w:r w:rsidRPr="00F65244">
              <w:rPr>
                <w:rFonts w:ascii="Arial Narrow" w:hAnsi="Arial Narrow"/>
                <w:szCs w:val="24"/>
              </w:rPr>
              <w:t>This module presents a selection of epistemological theories.</w:t>
            </w:r>
          </w:p>
        </w:tc>
      </w:tr>
      <w:tr w:rsidR="00250765" w:rsidRPr="00F65244" w14:paraId="0429B734" w14:textId="77777777" w:rsidTr="00ED7724">
        <w:trPr>
          <w:trHeight w:val="566"/>
        </w:trPr>
        <w:tc>
          <w:tcPr>
            <w:tcW w:w="1698" w:type="dxa"/>
          </w:tcPr>
          <w:p w14:paraId="0D747E60" w14:textId="77777777" w:rsidR="00250765" w:rsidRPr="00F65244" w:rsidRDefault="00250765" w:rsidP="009C0ACA">
            <w:pPr>
              <w:spacing w:after="120"/>
              <w:jc w:val="both"/>
              <w:rPr>
                <w:rFonts w:ascii="Arial Narrow" w:hAnsi="Arial Narrow"/>
                <w:szCs w:val="24"/>
              </w:rPr>
            </w:pPr>
            <w:r w:rsidRPr="00F65244">
              <w:rPr>
                <w:rFonts w:ascii="Arial Narrow" w:hAnsi="Arial Narrow"/>
                <w:szCs w:val="24"/>
              </w:rPr>
              <w:t>African Philosophy</w:t>
            </w:r>
          </w:p>
        </w:tc>
        <w:tc>
          <w:tcPr>
            <w:tcW w:w="1054" w:type="dxa"/>
            <w:shd w:val="clear" w:color="auto" w:fill="auto"/>
            <w:vAlign w:val="center"/>
          </w:tcPr>
          <w:p w14:paraId="4920D8E7" w14:textId="06A9B572" w:rsidR="00250765" w:rsidRPr="00F65244" w:rsidRDefault="0024299C" w:rsidP="00ED7724">
            <w:pPr>
              <w:spacing w:after="120"/>
              <w:jc w:val="center"/>
              <w:rPr>
                <w:rFonts w:ascii="Arial Narrow" w:hAnsi="Arial Narrow"/>
                <w:szCs w:val="24"/>
              </w:rPr>
            </w:pPr>
            <w:r w:rsidRPr="00F65244">
              <w:rPr>
                <w:rFonts w:ascii="Arial Narrow" w:hAnsi="Arial Narrow"/>
                <w:szCs w:val="24"/>
              </w:rPr>
              <w:t>1</w:t>
            </w:r>
            <w:r w:rsidR="00250765" w:rsidRPr="00F65244">
              <w:rPr>
                <w:rFonts w:ascii="Arial Narrow" w:hAnsi="Arial Narrow"/>
                <w:szCs w:val="24"/>
              </w:rPr>
              <w:t>PH502</w:t>
            </w:r>
          </w:p>
        </w:tc>
        <w:tc>
          <w:tcPr>
            <w:tcW w:w="1053" w:type="dxa"/>
            <w:shd w:val="clear" w:color="auto" w:fill="auto"/>
            <w:vAlign w:val="center"/>
          </w:tcPr>
          <w:p w14:paraId="0C2E0052" w14:textId="77777777" w:rsidR="00250765" w:rsidRPr="00F65244" w:rsidRDefault="00250765" w:rsidP="00ED7724">
            <w:pPr>
              <w:spacing w:after="120"/>
              <w:jc w:val="center"/>
              <w:rPr>
                <w:rFonts w:ascii="Arial Narrow" w:hAnsi="Arial Narrow"/>
                <w:szCs w:val="24"/>
              </w:rPr>
            </w:pPr>
            <w:r w:rsidRPr="00F65244">
              <w:rPr>
                <w:rFonts w:ascii="Arial Narrow" w:hAnsi="Arial Narrow"/>
                <w:szCs w:val="24"/>
              </w:rPr>
              <w:t>20</w:t>
            </w:r>
          </w:p>
        </w:tc>
        <w:tc>
          <w:tcPr>
            <w:tcW w:w="1406" w:type="dxa"/>
            <w:vAlign w:val="center"/>
          </w:tcPr>
          <w:p w14:paraId="5BCEFA91" w14:textId="77777777" w:rsidR="00250765" w:rsidRPr="00F65244" w:rsidRDefault="00250765" w:rsidP="00ED7724">
            <w:pPr>
              <w:spacing w:after="120"/>
              <w:jc w:val="center"/>
              <w:rPr>
                <w:rFonts w:ascii="Arial Narrow" w:hAnsi="Arial Narrow"/>
                <w:szCs w:val="24"/>
              </w:rPr>
            </w:pPr>
            <w:r w:rsidRPr="00F65244">
              <w:rPr>
                <w:rFonts w:ascii="Arial Narrow" w:hAnsi="Arial Narrow"/>
                <w:szCs w:val="24"/>
              </w:rPr>
              <w:t>8</w:t>
            </w:r>
          </w:p>
        </w:tc>
        <w:tc>
          <w:tcPr>
            <w:tcW w:w="4031" w:type="dxa"/>
            <w:shd w:val="clear" w:color="auto" w:fill="auto"/>
          </w:tcPr>
          <w:p w14:paraId="2E6F7008" w14:textId="77777777" w:rsidR="00250765" w:rsidRPr="00F65244" w:rsidRDefault="00250765" w:rsidP="00ED7724">
            <w:pPr>
              <w:spacing w:after="120"/>
              <w:rPr>
                <w:rFonts w:ascii="Arial Narrow" w:hAnsi="Arial Narrow"/>
                <w:szCs w:val="24"/>
              </w:rPr>
            </w:pPr>
            <w:r w:rsidRPr="00F65244">
              <w:rPr>
                <w:rFonts w:ascii="Arial Narrow" w:hAnsi="Arial Narrow"/>
                <w:szCs w:val="24"/>
              </w:rPr>
              <w:t>This module presents a selection of topics from African Philosophy.</w:t>
            </w:r>
          </w:p>
        </w:tc>
      </w:tr>
      <w:tr w:rsidR="00250765" w:rsidRPr="00F65244" w14:paraId="2C7D1B78" w14:textId="77777777" w:rsidTr="00ED7724">
        <w:tc>
          <w:tcPr>
            <w:tcW w:w="1698" w:type="dxa"/>
          </w:tcPr>
          <w:p w14:paraId="4F6606A1" w14:textId="77777777" w:rsidR="00250765" w:rsidRPr="00F65244" w:rsidRDefault="00250765" w:rsidP="009C0ACA">
            <w:pPr>
              <w:spacing w:after="120"/>
              <w:jc w:val="both"/>
              <w:rPr>
                <w:rFonts w:ascii="Arial Narrow" w:hAnsi="Arial Narrow"/>
                <w:szCs w:val="24"/>
              </w:rPr>
            </w:pPr>
            <w:r w:rsidRPr="00F65244">
              <w:rPr>
                <w:rFonts w:ascii="Arial Narrow" w:hAnsi="Arial Narrow"/>
                <w:szCs w:val="24"/>
              </w:rPr>
              <w:t>Philosophical Anthropology</w:t>
            </w:r>
          </w:p>
        </w:tc>
        <w:tc>
          <w:tcPr>
            <w:tcW w:w="1054" w:type="dxa"/>
            <w:shd w:val="clear" w:color="auto" w:fill="auto"/>
            <w:vAlign w:val="center"/>
          </w:tcPr>
          <w:p w14:paraId="181925EF" w14:textId="723F628A" w:rsidR="00250765" w:rsidRPr="00F65244" w:rsidRDefault="0024299C" w:rsidP="00ED7724">
            <w:pPr>
              <w:spacing w:after="120"/>
              <w:jc w:val="center"/>
              <w:rPr>
                <w:rFonts w:ascii="Arial Narrow" w:hAnsi="Arial Narrow"/>
                <w:szCs w:val="24"/>
              </w:rPr>
            </w:pPr>
            <w:r w:rsidRPr="00F65244">
              <w:rPr>
                <w:rFonts w:ascii="Arial Narrow" w:hAnsi="Arial Narrow"/>
                <w:szCs w:val="24"/>
              </w:rPr>
              <w:t>1</w:t>
            </w:r>
            <w:r w:rsidR="00250765" w:rsidRPr="00F65244">
              <w:rPr>
                <w:rFonts w:ascii="Arial Narrow" w:hAnsi="Arial Narrow"/>
                <w:szCs w:val="24"/>
              </w:rPr>
              <w:t>PH503</w:t>
            </w:r>
          </w:p>
        </w:tc>
        <w:tc>
          <w:tcPr>
            <w:tcW w:w="1053" w:type="dxa"/>
            <w:shd w:val="clear" w:color="auto" w:fill="auto"/>
            <w:vAlign w:val="center"/>
          </w:tcPr>
          <w:p w14:paraId="17D0F454" w14:textId="77777777" w:rsidR="00250765" w:rsidRPr="00F65244" w:rsidRDefault="00250765" w:rsidP="00ED7724">
            <w:pPr>
              <w:spacing w:after="120"/>
              <w:jc w:val="center"/>
              <w:rPr>
                <w:rFonts w:ascii="Arial Narrow" w:hAnsi="Arial Narrow"/>
                <w:szCs w:val="24"/>
              </w:rPr>
            </w:pPr>
            <w:r w:rsidRPr="00F65244">
              <w:rPr>
                <w:rFonts w:ascii="Arial Narrow" w:hAnsi="Arial Narrow"/>
                <w:szCs w:val="24"/>
              </w:rPr>
              <w:t>20</w:t>
            </w:r>
          </w:p>
        </w:tc>
        <w:tc>
          <w:tcPr>
            <w:tcW w:w="1406" w:type="dxa"/>
            <w:vAlign w:val="center"/>
          </w:tcPr>
          <w:p w14:paraId="4639FE53" w14:textId="77777777" w:rsidR="00250765" w:rsidRPr="00F65244" w:rsidRDefault="00250765" w:rsidP="00ED7724">
            <w:pPr>
              <w:spacing w:after="120"/>
              <w:jc w:val="center"/>
              <w:rPr>
                <w:rFonts w:ascii="Arial Narrow" w:hAnsi="Arial Narrow"/>
                <w:szCs w:val="24"/>
              </w:rPr>
            </w:pPr>
            <w:r w:rsidRPr="00F65244">
              <w:rPr>
                <w:rFonts w:ascii="Arial Narrow" w:hAnsi="Arial Narrow"/>
                <w:szCs w:val="24"/>
              </w:rPr>
              <w:t>8</w:t>
            </w:r>
          </w:p>
        </w:tc>
        <w:tc>
          <w:tcPr>
            <w:tcW w:w="4031" w:type="dxa"/>
            <w:shd w:val="clear" w:color="auto" w:fill="auto"/>
          </w:tcPr>
          <w:p w14:paraId="39DE9EC1" w14:textId="77777777" w:rsidR="00250765" w:rsidRPr="00F65244" w:rsidRDefault="00250765" w:rsidP="00ED7724">
            <w:pPr>
              <w:spacing w:after="120"/>
              <w:rPr>
                <w:rFonts w:ascii="Arial Narrow" w:hAnsi="Arial Narrow"/>
                <w:szCs w:val="24"/>
              </w:rPr>
            </w:pPr>
            <w:r w:rsidRPr="00F65244">
              <w:rPr>
                <w:rFonts w:ascii="Arial Narrow" w:hAnsi="Arial Narrow"/>
                <w:szCs w:val="24"/>
              </w:rPr>
              <w:t>This module presents topics from the intersection of philosophy and anthropology.</w:t>
            </w:r>
          </w:p>
        </w:tc>
      </w:tr>
      <w:tr w:rsidR="00250765" w:rsidRPr="00F65244" w14:paraId="37B1713E" w14:textId="77777777" w:rsidTr="00ED7724">
        <w:tc>
          <w:tcPr>
            <w:tcW w:w="1698" w:type="dxa"/>
          </w:tcPr>
          <w:p w14:paraId="56939DC3" w14:textId="77777777" w:rsidR="00250765" w:rsidRPr="00F65244" w:rsidRDefault="00250765" w:rsidP="009C0ACA">
            <w:pPr>
              <w:spacing w:after="120"/>
              <w:jc w:val="both"/>
              <w:rPr>
                <w:rFonts w:ascii="Arial Narrow" w:hAnsi="Arial Narrow"/>
                <w:szCs w:val="24"/>
              </w:rPr>
            </w:pPr>
            <w:r w:rsidRPr="00F65244">
              <w:rPr>
                <w:rFonts w:ascii="Arial Narrow" w:hAnsi="Arial Narrow"/>
                <w:szCs w:val="24"/>
              </w:rPr>
              <w:t>Applied Ethics</w:t>
            </w:r>
          </w:p>
        </w:tc>
        <w:tc>
          <w:tcPr>
            <w:tcW w:w="1054" w:type="dxa"/>
            <w:shd w:val="clear" w:color="auto" w:fill="auto"/>
            <w:vAlign w:val="center"/>
          </w:tcPr>
          <w:p w14:paraId="78183381" w14:textId="3B0A8F40" w:rsidR="00250765" w:rsidRPr="00F65244" w:rsidRDefault="0024299C" w:rsidP="00ED7724">
            <w:pPr>
              <w:spacing w:after="120"/>
              <w:jc w:val="center"/>
              <w:rPr>
                <w:rFonts w:ascii="Arial Narrow" w:hAnsi="Arial Narrow"/>
                <w:szCs w:val="24"/>
              </w:rPr>
            </w:pPr>
            <w:r w:rsidRPr="00F65244">
              <w:rPr>
                <w:rFonts w:ascii="Arial Narrow" w:hAnsi="Arial Narrow"/>
                <w:szCs w:val="24"/>
              </w:rPr>
              <w:t>1</w:t>
            </w:r>
            <w:r w:rsidR="00250765" w:rsidRPr="00F65244">
              <w:rPr>
                <w:rFonts w:ascii="Arial Narrow" w:hAnsi="Arial Narrow"/>
                <w:szCs w:val="24"/>
              </w:rPr>
              <w:t>PH504</w:t>
            </w:r>
          </w:p>
        </w:tc>
        <w:tc>
          <w:tcPr>
            <w:tcW w:w="1053" w:type="dxa"/>
            <w:shd w:val="clear" w:color="auto" w:fill="auto"/>
            <w:vAlign w:val="center"/>
          </w:tcPr>
          <w:p w14:paraId="537CCAC2" w14:textId="77777777" w:rsidR="00250765" w:rsidRPr="00F65244" w:rsidRDefault="00250765" w:rsidP="00ED7724">
            <w:pPr>
              <w:spacing w:after="120"/>
              <w:jc w:val="center"/>
              <w:rPr>
                <w:rFonts w:ascii="Arial Narrow" w:hAnsi="Arial Narrow"/>
                <w:szCs w:val="24"/>
              </w:rPr>
            </w:pPr>
            <w:r w:rsidRPr="00F65244">
              <w:rPr>
                <w:rFonts w:ascii="Arial Narrow" w:hAnsi="Arial Narrow"/>
                <w:szCs w:val="24"/>
              </w:rPr>
              <w:t>20</w:t>
            </w:r>
          </w:p>
        </w:tc>
        <w:tc>
          <w:tcPr>
            <w:tcW w:w="1406" w:type="dxa"/>
            <w:vAlign w:val="center"/>
          </w:tcPr>
          <w:p w14:paraId="757B47B8" w14:textId="77777777" w:rsidR="00250765" w:rsidRPr="00F65244" w:rsidRDefault="00250765" w:rsidP="00ED7724">
            <w:pPr>
              <w:spacing w:after="120"/>
              <w:jc w:val="center"/>
              <w:rPr>
                <w:rFonts w:ascii="Arial Narrow" w:hAnsi="Arial Narrow"/>
                <w:szCs w:val="24"/>
              </w:rPr>
            </w:pPr>
            <w:r w:rsidRPr="00F65244">
              <w:rPr>
                <w:rFonts w:ascii="Arial Narrow" w:hAnsi="Arial Narrow"/>
                <w:szCs w:val="24"/>
              </w:rPr>
              <w:t>8</w:t>
            </w:r>
          </w:p>
        </w:tc>
        <w:tc>
          <w:tcPr>
            <w:tcW w:w="4031" w:type="dxa"/>
            <w:shd w:val="clear" w:color="auto" w:fill="auto"/>
          </w:tcPr>
          <w:p w14:paraId="157B567B" w14:textId="77777777" w:rsidR="00250765" w:rsidRPr="00F65244" w:rsidRDefault="00250765" w:rsidP="00ED7724">
            <w:pPr>
              <w:spacing w:after="120"/>
              <w:rPr>
                <w:rFonts w:ascii="Arial Narrow" w:hAnsi="Arial Narrow"/>
                <w:szCs w:val="24"/>
              </w:rPr>
            </w:pPr>
            <w:r w:rsidRPr="00F65244">
              <w:rPr>
                <w:rFonts w:ascii="Arial Narrow" w:hAnsi="Arial Narrow"/>
                <w:szCs w:val="24"/>
              </w:rPr>
              <w:t>This module deals with a selection of ethical theories and their applications.</w:t>
            </w:r>
          </w:p>
        </w:tc>
      </w:tr>
      <w:tr w:rsidR="00250765" w:rsidRPr="00F65244" w14:paraId="7A0EDF76" w14:textId="77777777" w:rsidTr="00ED7724">
        <w:tc>
          <w:tcPr>
            <w:tcW w:w="1698" w:type="dxa"/>
          </w:tcPr>
          <w:p w14:paraId="2D523915" w14:textId="77777777" w:rsidR="00250765" w:rsidRPr="00F65244" w:rsidRDefault="00250765" w:rsidP="009C0ACA">
            <w:pPr>
              <w:spacing w:after="120"/>
              <w:jc w:val="both"/>
              <w:rPr>
                <w:rFonts w:ascii="Arial Narrow" w:hAnsi="Arial Narrow"/>
                <w:szCs w:val="24"/>
              </w:rPr>
            </w:pPr>
            <w:r w:rsidRPr="00F65244">
              <w:rPr>
                <w:rFonts w:ascii="Arial Narrow" w:hAnsi="Arial Narrow"/>
                <w:szCs w:val="24"/>
              </w:rPr>
              <w:t>Existential Phenomenology</w:t>
            </w:r>
          </w:p>
        </w:tc>
        <w:tc>
          <w:tcPr>
            <w:tcW w:w="1054" w:type="dxa"/>
            <w:shd w:val="clear" w:color="auto" w:fill="auto"/>
            <w:vAlign w:val="center"/>
          </w:tcPr>
          <w:p w14:paraId="4664A123" w14:textId="79DEC0EC" w:rsidR="00250765" w:rsidRPr="00F65244" w:rsidRDefault="0024299C" w:rsidP="00ED7724">
            <w:pPr>
              <w:spacing w:after="120"/>
              <w:jc w:val="center"/>
              <w:rPr>
                <w:rFonts w:ascii="Arial Narrow" w:hAnsi="Arial Narrow"/>
                <w:szCs w:val="24"/>
              </w:rPr>
            </w:pPr>
            <w:r w:rsidRPr="00F65244">
              <w:rPr>
                <w:rFonts w:ascii="Arial Narrow" w:hAnsi="Arial Narrow"/>
                <w:szCs w:val="24"/>
              </w:rPr>
              <w:t>1</w:t>
            </w:r>
            <w:r w:rsidR="00250765" w:rsidRPr="00F65244">
              <w:rPr>
                <w:rFonts w:ascii="Arial Narrow" w:hAnsi="Arial Narrow"/>
                <w:szCs w:val="24"/>
              </w:rPr>
              <w:t>PH505</w:t>
            </w:r>
          </w:p>
        </w:tc>
        <w:tc>
          <w:tcPr>
            <w:tcW w:w="1053" w:type="dxa"/>
            <w:shd w:val="clear" w:color="auto" w:fill="auto"/>
            <w:vAlign w:val="center"/>
          </w:tcPr>
          <w:p w14:paraId="1D8692A2" w14:textId="77777777" w:rsidR="00250765" w:rsidRPr="00F65244" w:rsidRDefault="00250765" w:rsidP="00ED7724">
            <w:pPr>
              <w:spacing w:after="120"/>
              <w:jc w:val="center"/>
              <w:rPr>
                <w:rFonts w:ascii="Arial Narrow" w:hAnsi="Arial Narrow"/>
                <w:szCs w:val="24"/>
              </w:rPr>
            </w:pPr>
            <w:r w:rsidRPr="00F65244">
              <w:rPr>
                <w:rFonts w:ascii="Arial Narrow" w:hAnsi="Arial Narrow"/>
                <w:szCs w:val="24"/>
              </w:rPr>
              <w:t>20</w:t>
            </w:r>
          </w:p>
        </w:tc>
        <w:tc>
          <w:tcPr>
            <w:tcW w:w="1406" w:type="dxa"/>
            <w:vAlign w:val="center"/>
          </w:tcPr>
          <w:p w14:paraId="4EB41F4D" w14:textId="77777777" w:rsidR="00250765" w:rsidRPr="00F65244" w:rsidRDefault="00250765" w:rsidP="00ED7724">
            <w:pPr>
              <w:spacing w:after="120"/>
              <w:jc w:val="center"/>
              <w:rPr>
                <w:rFonts w:ascii="Arial Narrow" w:hAnsi="Arial Narrow"/>
                <w:szCs w:val="24"/>
              </w:rPr>
            </w:pPr>
            <w:r w:rsidRPr="00F65244">
              <w:rPr>
                <w:rFonts w:ascii="Arial Narrow" w:hAnsi="Arial Narrow"/>
                <w:szCs w:val="24"/>
              </w:rPr>
              <w:t>8</w:t>
            </w:r>
          </w:p>
        </w:tc>
        <w:tc>
          <w:tcPr>
            <w:tcW w:w="4031" w:type="dxa"/>
            <w:shd w:val="clear" w:color="auto" w:fill="auto"/>
          </w:tcPr>
          <w:p w14:paraId="6F21ADA1" w14:textId="77777777" w:rsidR="00250765" w:rsidRPr="00F65244" w:rsidRDefault="00250765" w:rsidP="00ED7724">
            <w:pPr>
              <w:spacing w:after="120"/>
              <w:rPr>
                <w:rFonts w:ascii="Arial Narrow" w:hAnsi="Arial Narrow"/>
                <w:szCs w:val="24"/>
              </w:rPr>
            </w:pPr>
            <w:r w:rsidRPr="00F65244">
              <w:rPr>
                <w:rFonts w:ascii="Arial Narrow" w:hAnsi="Arial Narrow"/>
                <w:szCs w:val="24"/>
              </w:rPr>
              <w:t>This module presents a selection of topics from existential phenomenology, including phenomenology and existentialism.</w:t>
            </w:r>
          </w:p>
        </w:tc>
      </w:tr>
      <w:tr w:rsidR="00250765" w:rsidRPr="00F65244" w14:paraId="0FC97E9F" w14:textId="77777777" w:rsidTr="00ED7724">
        <w:tc>
          <w:tcPr>
            <w:tcW w:w="1698" w:type="dxa"/>
          </w:tcPr>
          <w:p w14:paraId="279FBA50" w14:textId="77777777" w:rsidR="00250765" w:rsidRPr="00F65244" w:rsidRDefault="00250765" w:rsidP="009C0ACA">
            <w:pPr>
              <w:spacing w:after="120"/>
              <w:jc w:val="both"/>
              <w:rPr>
                <w:rFonts w:ascii="Arial Narrow" w:hAnsi="Arial Narrow"/>
                <w:szCs w:val="24"/>
              </w:rPr>
            </w:pPr>
            <w:r w:rsidRPr="00F65244">
              <w:rPr>
                <w:rFonts w:ascii="Arial Narrow" w:hAnsi="Arial Narrow"/>
                <w:szCs w:val="24"/>
              </w:rPr>
              <w:t>Critical Theory</w:t>
            </w:r>
          </w:p>
        </w:tc>
        <w:tc>
          <w:tcPr>
            <w:tcW w:w="1054" w:type="dxa"/>
            <w:shd w:val="clear" w:color="auto" w:fill="auto"/>
            <w:vAlign w:val="center"/>
          </w:tcPr>
          <w:p w14:paraId="35BB6010" w14:textId="479FA977" w:rsidR="00250765" w:rsidRPr="00F65244" w:rsidRDefault="0024299C" w:rsidP="00ED7724">
            <w:pPr>
              <w:spacing w:after="120"/>
              <w:jc w:val="center"/>
              <w:rPr>
                <w:rFonts w:ascii="Arial Narrow" w:hAnsi="Arial Narrow"/>
                <w:szCs w:val="24"/>
              </w:rPr>
            </w:pPr>
            <w:r w:rsidRPr="00F65244">
              <w:rPr>
                <w:rFonts w:ascii="Arial Narrow" w:hAnsi="Arial Narrow"/>
                <w:szCs w:val="24"/>
              </w:rPr>
              <w:t>1</w:t>
            </w:r>
            <w:r w:rsidR="00250765" w:rsidRPr="00F65244">
              <w:rPr>
                <w:rFonts w:ascii="Arial Narrow" w:hAnsi="Arial Narrow"/>
                <w:szCs w:val="24"/>
              </w:rPr>
              <w:t>PH506</w:t>
            </w:r>
          </w:p>
        </w:tc>
        <w:tc>
          <w:tcPr>
            <w:tcW w:w="1053" w:type="dxa"/>
            <w:shd w:val="clear" w:color="auto" w:fill="auto"/>
            <w:vAlign w:val="center"/>
          </w:tcPr>
          <w:p w14:paraId="706106D9" w14:textId="77777777" w:rsidR="00250765" w:rsidRPr="00F65244" w:rsidRDefault="00250765" w:rsidP="00ED7724">
            <w:pPr>
              <w:spacing w:after="120"/>
              <w:jc w:val="center"/>
              <w:rPr>
                <w:rFonts w:ascii="Arial Narrow" w:hAnsi="Arial Narrow"/>
                <w:szCs w:val="24"/>
              </w:rPr>
            </w:pPr>
            <w:r w:rsidRPr="00F65244">
              <w:rPr>
                <w:rFonts w:ascii="Arial Narrow" w:hAnsi="Arial Narrow"/>
                <w:szCs w:val="24"/>
              </w:rPr>
              <w:t>20</w:t>
            </w:r>
          </w:p>
        </w:tc>
        <w:tc>
          <w:tcPr>
            <w:tcW w:w="1406" w:type="dxa"/>
            <w:vAlign w:val="center"/>
          </w:tcPr>
          <w:p w14:paraId="5550A625" w14:textId="77777777" w:rsidR="00250765" w:rsidRPr="00F65244" w:rsidRDefault="00250765" w:rsidP="00ED7724">
            <w:pPr>
              <w:spacing w:after="120"/>
              <w:jc w:val="center"/>
              <w:rPr>
                <w:rFonts w:ascii="Arial Narrow" w:hAnsi="Arial Narrow"/>
                <w:szCs w:val="24"/>
              </w:rPr>
            </w:pPr>
            <w:r w:rsidRPr="00F65244">
              <w:rPr>
                <w:rFonts w:ascii="Arial Narrow" w:hAnsi="Arial Narrow"/>
                <w:szCs w:val="24"/>
              </w:rPr>
              <w:t>8</w:t>
            </w:r>
          </w:p>
        </w:tc>
        <w:tc>
          <w:tcPr>
            <w:tcW w:w="4031" w:type="dxa"/>
            <w:shd w:val="clear" w:color="auto" w:fill="auto"/>
          </w:tcPr>
          <w:p w14:paraId="1202C843" w14:textId="228DD859" w:rsidR="00250765" w:rsidRPr="00F65244" w:rsidRDefault="00250765" w:rsidP="00ED7724">
            <w:pPr>
              <w:spacing w:after="120"/>
              <w:rPr>
                <w:rFonts w:ascii="Arial Narrow" w:hAnsi="Arial Narrow"/>
                <w:szCs w:val="24"/>
              </w:rPr>
            </w:pPr>
            <w:r w:rsidRPr="00F65244">
              <w:rPr>
                <w:rFonts w:ascii="Arial Narrow" w:hAnsi="Arial Narrow"/>
                <w:szCs w:val="24"/>
              </w:rPr>
              <w:t xml:space="preserve">This module presents a selection of topics concerning Critical Theory from its origin till </w:t>
            </w:r>
            <w:r w:rsidR="008E0A4E" w:rsidRPr="00F65244">
              <w:rPr>
                <w:rFonts w:ascii="Arial Narrow" w:hAnsi="Arial Narrow"/>
                <w:szCs w:val="24"/>
              </w:rPr>
              <w:t xml:space="preserve">the </w:t>
            </w:r>
            <w:r w:rsidRPr="00F65244">
              <w:rPr>
                <w:rFonts w:ascii="Arial Narrow" w:hAnsi="Arial Narrow"/>
                <w:szCs w:val="24"/>
              </w:rPr>
              <w:t>present day.</w:t>
            </w:r>
          </w:p>
        </w:tc>
      </w:tr>
      <w:tr w:rsidR="00250765" w:rsidRPr="00F65244" w14:paraId="6EA6FC85" w14:textId="77777777" w:rsidTr="00ED7724">
        <w:tc>
          <w:tcPr>
            <w:tcW w:w="1698" w:type="dxa"/>
          </w:tcPr>
          <w:p w14:paraId="400B49CB" w14:textId="77777777" w:rsidR="00250765" w:rsidRPr="00F65244" w:rsidRDefault="00250765" w:rsidP="009C0ACA">
            <w:pPr>
              <w:spacing w:after="120"/>
              <w:jc w:val="both"/>
              <w:rPr>
                <w:rFonts w:ascii="Arial Narrow" w:hAnsi="Arial Narrow"/>
                <w:szCs w:val="24"/>
              </w:rPr>
            </w:pPr>
            <w:r w:rsidRPr="00F65244">
              <w:rPr>
                <w:rFonts w:ascii="Arial Narrow" w:hAnsi="Arial Narrow"/>
                <w:szCs w:val="24"/>
              </w:rPr>
              <w:t>A Study of Texts</w:t>
            </w:r>
          </w:p>
        </w:tc>
        <w:tc>
          <w:tcPr>
            <w:tcW w:w="1054" w:type="dxa"/>
            <w:shd w:val="clear" w:color="auto" w:fill="auto"/>
            <w:vAlign w:val="center"/>
          </w:tcPr>
          <w:p w14:paraId="0C1AB4C9" w14:textId="3954666F" w:rsidR="00250765" w:rsidRPr="00F65244" w:rsidRDefault="00E63CEF" w:rsidP="00ED7724">
            <w:pPr>
              <w:spacing w:after="120"/>
              <w:jc w:val="center"/>
              <w:rPr>
                <w:rFonts w:ascii="Arial Narrow" w:hAnsi="Arial Narrow"/>
                <w:szCs w:val="24"/>
              </w:rPr>
            </w:pPr>
            <w:r w:rsidRPr="00F65244">
              <w:rPr>
                <w:rFonts w:ascii="Arial Narrow" w:hAnsi="Arial Narrow"/>
                <w:szCs w:val="24"/>
              </w:rPr>
              <w:t>1</w:t>
            </w:r>
            <w:r w:rsidR="00250765" w:rsidRPr="00F65244">
              <w:rPr>
                <w:rFonts w:ascii="Arial Narrow" w:hAnsi="Arial Narrow"/>
                <w:szCs w:val="24"/>
              </w:rPr>
              <w:t>PH507</w:t>
            </w:r>
          </w:p>
        </w:tc>
        <w:tc>
          <w:tcPr>
            <w:tcW w:w="1053" w:type="dxa"/>
            <w:shd w:val="clear" w:color="auto" w:fill="auto"/>
            <w:vAlign w:val="center"/>
          </w:tcPr>
          <w:p w14:paraId="779633CB" w14:textId="77777777" w:rsidR="00250765" w:rsidRPr="00F65244" w:rsidRDefault="00250765" w:rsidP="00ED7724">
            <w:pPr>
              <w:spacing w:after="120"/>
              <w:jc w:val="center"/>
              <w:rPr>
                <w:rFonts w:ascii="Arial Narrow" w:hAnsi="Arial Narrow"/>
                <w:szCs w:val="24"/>
              </w:rPr>
            </w:pPr>
            <w:r w:rsidRPr="00F65244">
              <w:rPr>
                <w:rFonts w:ascii="Arial Narrow" w:hAnsi="Arial Narrow"/>
                <w:szCs w:val="24"/>
              </w:rPr>
              <w:t>20</w:t>
            </w:r>
          </w:p>
        </w:tc>
        <w:tc>
          <w:tcPr>
            <w:tcW w:w="1406" w:type="dxa"/>
            <w:vAlign w:val="center"/>
          </w:tcPr>
          <w:p w14:paraId="584DFC77" w14:textId="77777777" w:rsidR="00250765" w:rsidRPr="00F65244" w:rsidRDefault="00250765" w:rsidP="00ED7724">
            <w:pPr>
              <w:spacing w:after="120"/>
              <w:jc w:val="center"/>
              <w:rPr>
                <w:rFonts w:ascii="Arial Narrow" w:hAnsi="Arial Narrow"/>
                <w:szCs w:val="24"/>
              </w:rPr>
            </w:pPr>
            <w:r w:rsidRPr="00F65244">
              <w:rPr>
                <w:rFonts w:ascii="Arial Narrow" w:hAnsi="Arial Narrow"/>
                <w:szCs w:val="24"/>
              </w:rPr>
              <w:t>8</w:t>
            </w:r>
          </w:p>
        </w:tc>
        <w:tc>
          <w:tcPr>
            <w:tcW w:w="4031" w:type="dxa"/>
            <w:shd w:val="clear" w:color="auto" w:fill="auto"/>
          </w:tcPr>
          <w:p w14:paraId="42DB35AD" w14:textId="77777777" w:rsidR="00250765" w:rsidRPr="00F65244" w:rsidRDefault="00250765" w:rsidP="00ED7724">
            <w:pPr>
              <w:spacing w:after="120"/>
              <w:rPr>
                <w:rFonts w:ascii="Arial Narrow" w:hAnsi="Arial Narrow"/>
                <w:szCs w:val="24"/>
              </w:rPr>
            </w:pPr>
            <w:r w:rsidRPr="00F65244">
              <w:rPr>
                <w:rFonts w:ascii="Arial Narrow" w:hAnsi="Arial Narrow"/>
                <w:szCs w:val="24"/>
              </w:rPr>
              <w:t xml:space="preserve">This module allows students to engage with contemporary and past philosophical texts. </w:t>
            </w:r>
          </w:p>
        </w:tc>
      </w:tr>
      <w:tr w:rsidR="00250765" w:rsidRPr="00F65244" w14:paraId="525EC8CA" w14:textId="77777777" w:rsidTr="00ED7724">
        <w:tc>
          <w:tcPr>
            <w:tcW w:w="1698" w:type="dxa"/>
          </w:tcPr>
          <w:p w14:paraId="17326FE2" w14:textId="77777777" w:rsidR="00250765" w:rsidRPr="00F65244" w:rsidRDefault="00250765" w:rsidP="00ED7724">
            <w:pPr>
              <w:spacing w:after="120"/>
              <w:rPr>
                <w:rFonts w:ascii="Arial Narrow" w:hAnsi="Arial Narrow"/>
                <w:szCs w:val="24"/>
              </w:rPr>
            </w:pPr>
            <w:r w:rsidRPr="00F65244">
              <w:rPr>
                <w:rFonts w:ascii="Arial Narrow" w:hAnsi="Arial Narrow"/>
                <w:szCs w:val="24"/>
              </w:rPr>
              <w:t>Contemporary Philosophical Debates – a Research Paper</w:t>
            </w:r>
          </w:p>
        </w:tc>
        <w:tc>
          <w:tcPr>
            <w:tcW w:w="1054" w:type="dxa"/>
            <w:shd w:val="clear" w:color="auto" w:fill="auto"/>
            <w:vAlign w:val="center"/>
          </w:tcPr>
          <w:p w14:paraId="04FAE46E" w14:textId="2360DC3C" w:rsidR="00250765" w:rsidRPr="00F65244" w:rsidRDefault="00E63CEF" w:rsidP="00ED7724">
            <w:pPr>
              <w:spacing w:after="120"/>
              <w:jc w:val="center"/>
              <w:rPr>
                <w:rFonts w:ascii="Arial Narrow" w:hAnsi="Arial Narrow"/>
                <w:szCs w:val="24"/>
              </w:rPr>
            </w:pPr>
            <w:r w:rsidRPr="00F65244">
              <w:rPr>
                <w:rFonts w:ascii="Arial Narrow" w:hAnsi="Arial Narrow"/>
                <w:szCs w:val="24"/>
              </w:rPr>
              <w:t>1</w:t>
            </w:r>
            <w:r w:rsidR="00250765" w:rsidRPr="00F65244">
              <w:rPr>
                <w:rFonts w:ascii="Arial Narrow" w:hAnsi="Arial Narrow"/>
                <w:szCs w:val="24"/>
              </w:rPr>
              <w:t>PH508</w:t>
            </w:r>
          </w:p>
        </w:tc>
        <w:tc>
          <w:tcPr>
            <w:tcW w:w="1053" w:type="dxa"/>
            <w:shd w:val="clear" w:color="auto" w:fill="auto"/>
            <w:vAlign w:val="center"/>
          </w:tcPr>
          <w:p w14:paraId="281A13B3" w14:textId="77777777" w:rsidR="00250765" w:rsidRPr="00F65244" w:rsidRDefault="00250765" w:rsidP="00ED7724">
            <w:pPr>
              <w:spacing w:after="120"/>
              <w:jc w:val="center"/>
              <w:rPr>
                <w:rFonts w:ascii="Arial Narrow" w:hAnsi="Arial Narrow"/>
                <w:szCs w:val="24"/>
              </w:rPr>
            </w:pPr>
            <w:r w:rsidRPr="00F65244">
              <w:rPr>
                <w:rFonts w:ascii="Arial Narrow" w:hAnsi="Arial Narrow"/>
                <w:szCs w:val="24"/>
              </w:rPr>
              <w:t>40</w:t>
            </w:r>
          </w:p>
        </w:tc>
        <w:tc>
          <w:tcPr>
            <w:tcW w:w="1406" w:type="dxa"/>
            <w:vAlign w:val="center"/>
          </w:tcPr>
          <w:p w14:paraId="0B72754D" w14:textId="77777777" w:rsidR="00250765" w:rsidRPr="00F65244" w:rsidRDefault="00250765" w:rsidP="00ED7724">
            <w:pPr>
              <w:spacing w:after="120"/>
              <w:jc w:val="center"/>
              <w:rPr>
                <w:rFonts w:ascii="Arial Narrow" w:hAnsi="Arial Narrow"/>
                <w:szCs w:val="24"/>
              </w:rPr>
            </w:pPr>
            <w:r w:rsidRPr="00F65244">
              <w:rPr>
                <w:rFonts w:ascii="Arial Narrow" w:hAnsi="Arial Narrow"/>
                <w:szCs w:val="24"/>
              </w:rPr>
              <w:t>8</w:t>
            </w:r>
          </w:p>
        </w:tc>
        <w:tc>
          <w:tcPr>
            <w:tcW w:w="4031" w:type="dxa"/>
            <w:shd w:val="clear" w:color="auto" w:fill="auto"/>
          </w:tcPr>
          <w:p w14:paraId="410AB216" w14:textId="77777777" w:rsidR="00250765" w:rsidRPr="00F65244" w:rsidRDefault="00250765" w:rsidP="00ED7724">
            <w:pPr>
              <w:spacing w:after="120"/>
              <w:rPr>
                <w:rFonts w:ascii="Arial Narrow" w:hAnsi="Arial Narrow"/>
                <w:szCs w:val="24"/>
              </w:rPr>
            </w:pPr>
            <w:r w:rsidRPr="00F65244">
              <w:rPr>
                <w:rFonts w:ascii="Arial Narrow" w:hAnsi="Arial Narrow"/>
                <w:szCs w:val="24"/>
              </w:rPr>
              <w:t xml:space="preserve">This is a </w:t>
            </w:r>
            <w:r w:rsidRPr="00F65244">
              <w:rPr>
                <w:rFonts w:ascii="Arial Narrow" w:hAnsi="Arial Narrow"/>
                <w:b/>
                <w:szCs w:val="24"/>
              </w:rPr>
              <w:t>compulsory</w:t>
            </w:r>
            <w:r w:rsidRPr="00F65244">
              <w:rPr>
                <w:rFonts w:ascii="Arial Narrow" w:hAnsi="Arial Narrow"/>
                <w:szCs w:val="24"/>
              </w:rPr>
              <w:t xml:space="preserve"> paper fulfilling the research requirement for Honours. Candidates are required to produce an article-length research paper which meets the standards of a peer-reviewed journal. The work is supervised and, while publication is not a necessary condition for passing the paper, candidates will be encouraged to aim at publication in a recognised journal.</w:t>
            </w:r>
          </w:p>
        </w:tc>
      </w:tr>
    </w:tbl>
    <w:p w14:paraId="1949BC36" w14:textId="77777777" w:rsidR="00250765" w:rsidRPr="00F65244" w:rsidRDefault="00250765" w:rsidP="009C0ACA">
      <w:pPr>
        <w:ind w:hanging="720"/>
        <w:jc w:val="both"/>
        <w:rPr>
          <w:rFonts w:ascii="Arial Narrow" w:hAnsi="Arial Narrow"/>
          <w:szCs w:val="24"/>
        </w:rPr>
      </w:pPr>
    </w:p>
    <w:p w14:paraId="7D76E6B3" w14:textId="77777777" w:rsidR="00B67799" w:rsidRDefault="00250765" w:rsidP="00B67799">
      <w:pPr>
        <w:ind w:left="-142"/>
        <w:jc w:val="both"/>
        <w:rPr>
          <w:rFonts w:ascii="Arial Narrow" w:hAnsi="Arial Narrow"/>
          <w:szCs w:val="24"/>
        </w:rPr>
      </w:pPr>
      <w:r w:rsidRPr="00F65244">
        <w:rPr>
          <w:rFonts w:ascii="Arial Narrow" w:hAnsi="Arial Narrow"/>
          <w:szCs w:val="24"/>
        </w:rPr>
        <w:lastRenderedPageBreak/>
        <w:t xml:space="preserve">Students choose </w:t>
      </w:r>
      <w:r w:rsidR="008E0A4E" w:rsidRPr="00F65244">
        <w:rPr>
          <w:rFonts w:ascii="Arial Narrow" w:hAnsi="Arial Narrow"/>
          <w:szCs w:val="24"/>
        </w:rPr>
        <w:t>4</w:t>
      </w:r>
      <w:r w:rsidRPr="00F65244">
        <w:rPr>
          <w:rFonts w:ascii="Arial Narrow" w:hAnsi="Arial Narrow"/>
          <w:szCs w:val="24"/>
        </w:rPr>
        <w:t xml:space="preserve"> of the semester modules after consultation with the H</w:t>
      </w:r>
      <w:r w:rsidR="008E0A4E" w:rsidRPr="00F65244">
        <w:rPr>
          <w:rFonts w:ascii="Arial Narrow" w:hAnsi="Arial Narrow"/>
          <w:szCs w:val="24"/>
        </w:rPr>
        <w:t>O</w:t>
      </w:r>
      <w:r w:rsidRPr="00F65244">
        <w:rPr>
          <w:rFonts w:ascii="Arial Narrow" w:hAnsi="Arial Narrow"/>
          <w:szCs w:val="24"/>
        </w:rPr>
        <w:t>D. The Research Paper must be completed by the end of January. The examinations for the remaining papers are written during the May/June and November/January examination sessions.</w:t>
      </w:r>
    </w:p>
    <w:p w14:paraId="077A58BA" w14:textId="77777777" w:rsidR="00B67799" w:rsidRDefault="00B67799" w:rsidP="00B67799">
      <w:pPr>
        <w:ind w:left="-142"/>
        <w:jc w:val="both"/>
        <w:rPr>
          <w:rFonts w:ascii="Arial Narrow" w:hAnsi="Arial Narrow"/>
          <w:szCs w:val="24"/>
        </w:rPr>
      </w:pPr>
    </w:p>
    <w:p w14:paraId="22F258B3" w14:textId="4B61F17E" w:rsidR="008E0A4E" w:rsidRPr="00B67799" w:rsidRDefault="00250765" w:rsidP="00B67799">
      <w:pPr>
        <w:ind w:left="-142"/>
        <w:jc w:val="both"/>
        <w:rPr>
          <w:rFonts w:ascii="Arial Narrow" w:hAnsi="Arial Narrow"/>
          <w:szCs w:val="24"/>
        </w:rPr>
      </w:pPr>
      <w:r w:rsidRPr="00F65244">
        <w:rPr>
          <w:rFonts w:ascii="Arial Narrow" w:hAnsi="Arial Narrow"/>
          <w:b/>
          <w:szCs w:val="24"/>
        </w:rPr>
        <w:t>Master of Arts in Philosophy</w:t>
      </w:r>
      <w:r w:rsidR="008E0A4E" w:rsidRPr="00F65244">
        <w:rPr>
          <w:rFonts w:ascii="Arial Narrow" w:hAnsi="Arial Narrow"/>
          <w:b/>
          <w:szCs w:val="24"/>
        </w:rPr>
        <w:t xml:space="preserve"> - </w:t>
      </w:r>
      <w:r w:rsidR="00E63CEF" w:rsidRPr="00F65244">
        <w:rPr>
          <w:rFonts w:ascii="Arial Narrow" w:hAnsi="Arial Narrow"/>
          <w:b/>
          <w:szCs w:val="24"/>
        </w:rPr>
        <w:t>1</w:t>
      </w:r>
      <w:r w:rsidR="008E0A4E" w:rsidRPr="00F65244">
        <w:rPr>
          <w:rFonts w:ascii="Arial Narrow" w:hAnsi="Arial Narrow"/>
          <w:b/>
          <w:szCs w:val="24"/>
        </w:rPr>
        <w:t>MAS17;</w:t>
      </w:r>
      <w:r w:rsidRPr="00F65244">
        <w:rPr>
          <w:rFonts w:ascii="Arial Narrow" w:hAnsi="Arial Narrow"/>
          <w:b/>
          <w:szCs w:val="24"/>
        </w:rPr>
        <w:t xml:space="preserve"> NQF Level 9</w:t>
      </w:r>
      <w:r w:rsidR="00422386">
        <w:rPr>
          <w:rFonts w:ascii="Arial Narrow" w:hAnsi="Arial Narrow"/>
          <w:b/>
          <w:szCs w:val="24"/>
        </w:rPr>
        <w:t xml:space="preserve"> (AMAS17 FOR RETURNING STUDENTS)</w:t>
      </w:r>
    </w:p>
    <w:p w14:paraId="736B99E7" w14:textId="6273B5D2" w:rsidR="00250765" w:rsidRPr="00F65244" w:rsidRDefault="008E0A4E" w:rsidP="009C0ACA">
      <w:pPr>
        <w:tabs>
          <w:tab w:val="left" w:pos="142"/>
        </w:tabs>
        <w:ind w:left="-142"/>
        <w:jc w:val="both"/>
        <w:rPr>
          <w:rFonts w:ascii="Arial Narrow" w:hAnsi="Arial Narrow"/>
          <w:b/>
          <w:szCs w:val="24"/>
        </w:rPr>
      </w:pPr>
      <w:r w:rsidRPr="00F65244">
        <w:rPr>
          <w:rFonts w:ascii="Arial Narrow" w:hAnsi="Arial Narrow"/>
          <w:b/>
          <w:szCs w:val="24"/>
        </w:rPr>
        <w:t xml:space="preserve">Total No. of Credits: </w:t>
      </w:r>
      <w:r w:rsidR="00250765" w:rsidRPr="00F65244">
        <w:rPr>
          <w:rFonts w:ascii="Arial Narrow" w:hAnsi="Arial Narrow"/>
          <w:b/>
          <w:szCs w:val="24"/>
        </w:rPr>
        <w:t>180</w:t>
      </w:r>
    </w:p>
    <w:p w14:paraId="01FC37FF" w14:textId="77777777" w:rsidR="00250765" w:rsidRPr="00F65244" w:rsidRDefault="00250765" w:rsidP="009C0ACA">
      <w:pPr>
        <w:ind w:left="-142"/>
        <w:jc w:val="both"/>
        <w:rPr>
          <w:rFonts w:ascii="Arial Narrow" w:hAnsi="Arial Narrow"/>
          <w:b/>
          <w:szCs w:val="24"/>
        </w:rPr>
      </w:pPr>
    </w:p>
    <w:p w14:paraId="43FCD587" w14:textId="77777777" w:rsidR="00250765" w:rsidRPr="00F65244" w:rsidRDefault="00250765" w:rsidP="009C0ACA">
      <w:pPr>
        <w:ind w:left="-142"/>
        <w:jc w:val="both"/>
        <w:rPr>
          <w:rFonts w:ascii="Arial Narrow" w:hAnsi="Arial Narrow"/>
          <w:b/>
          <w:szCs w:val="24"/>
        </w:rPr>
      </w:pPr>
      <w:r w:rsidRPr="00F65244">
        <w:rPr>
          <w:rFonts w:ascii="Arial Narrow" w:hAnsi="Arial Narrow"/>
          <w:b/>
          <w:szCs w:val="24"/>
        </w:rPr>
        <w:t>Admission requirements</w:t>
      </w:r>
    </w:p>
    <w:p w14:paraId="5598761C" w14:textId="77777777" w:rsidR="00250765" w:rsidRPr="00F65244" w:rsidRDefault="00250765" w:rsidP="009C0ACA">
      <w:pPr>
        <w:ind w:left="-142"/>
        <w:jc w:val="both"/>
        <w:rPr>
          <w:rFonts w:ascii="Arial Narrow" w:hAnsi="Arial Narrow"/>
          <w:szCs w:val="24"/>
        </w:rPr>
      </w:pPr>
      <w:r w:rsidRPr="00F65244">
        <w:rPr>
          <w:rFonts w:ascii="Arial Narrow" w:hAnsi="Arial Narrow"/>
          <w:szCs w:val="24"/>
        </w:rPr>
        <w:t>Refer to Faculty requirements.</w:t>
      </w:r>
    </w:p>
    <w:p w14:paraId="54F7E763" w14:textId="77777777" w:rsidR="00250765" w:rsidRPr="00F65244" w:rsidRDefault="00250765" w:rsidP="009C0ACA">
      <w:pPr>
        <w:ind w:left="-142"/>
        <w:jc w:val="both"/>
        <w:rPr>
          <w:rFonts w:ascii="Arial Narrow" w:hAnsi="Arial Narrow"/>
          <w:szCs w:val="24"/>
        </w:rPr>
      </w:pPr>
    </w:p>
    <w:p w14:paraId="4574AB4A" w14:textId="77777777" w:rsidR="00250765" w:rsidRPr="00F65244" w:rsidRDefault="00250765" w:rsidP="009C0ACA">
      <w:pPr>
        <w:ind w:left="-142"/>
        <w:jc w:val="both"/>
        <w:rPr>
          <w:rFonts w:ascii="Arial Narrow" w:hAnsi="Arial Narrow"/>
          <w:b/>
          <w:szCs w:val="24"/>
        </w:rPr>
      </w:pPr>
      <w:r w:rsidRPr="00F65244">
        <w:rPr>
          <w:rFonts w:ascii="Arial Narrow" w:hAnsi="Arial Narrow"/>
          <w:b/>
          <w:szCs w:val="24"/>
        </w:rPr>
        <w:t>Duration of the proposed degree</w:t>
      </w:r>
    </w:p>
    <w:p w14:paraId="3EE12E90" w14:textId="6543A47F" w:rsidR="00250765" w:rsidRDefault="00250765" w:rsidP="009C0ACA">
      <w:pPr>
        <w:ind w:left="-142"/>
        <w:jc w:val="both"/>
        <w:rPr>
          <w:rFonts w:ascii="Arial Narrow" w:hAnsi="Arial Narrow"/>
          <w:szCs w:val="24"/>
        </w:rPr>
      </w:pPr>
      <w:r w:rsidRPr="00F65244">
        <w:rPr>
          <w:rFonts w:ascii="Arial Narrow" w:hAnsi="Arial Narrow"/>
          <w:szCs w:val="24"/>
        </w:rPr>
        <w:t xml:space="preserve">The curriculum shall extend over at least </w:t>
      </w:r>
      <w:r w:rsidR="00F33E75" w:rsidRPr="00F65244">
        <w:rPr>
          <w:rFonts w:ascii="Arial Narrow" w:hAnsi="Arial Narrow"/>
          <w:szCs w:val="24"/>
        </w:rPr>
        <w:t>1</w:t>
      </w:r>
      <w:r w:rsidRPr="00F65244">
        <w:rPr>
          <w:rFonts w:ascii="Arial Narrow" w:hAnsi="Arial Narrow"/>
          <w:szCs w:val="24"/>
        </w:rPr>
        <w:t xml:space="preserve"> year. </w:t>
      </w:r>
    </w:p>
    <w:p w14:paraId="6F0A90DF" w14:textId="77777777" w:rsidR="00B67799" w:rsidRPr="00F65244" w:rsidRDefault="00B67799" w:rsidP="009C0ACA">
      <w:pPr>
        <w:ind w:left="-142"/>
        <w:jc w:val="both"/>
        <w:rPr>
          <w:rFonts w:ascii="Arial Narrow" w:hAnsi="Arial Narrow"/>
          <w:szCs w:val="24"/>
        </w:rPr>
      </w:pPr>
    </w:p>
    <w:p w14:paraId="5FC41E3B" w14:textId="77777777" w:rsidR="00250765" w:rsidRPr="00F65244" w:rsidRDefault="00250765" w:rsidP="009C0ACA">
      <w:pPr>
        <w:ind w:left="-142"/>
        <w:jc w:val="both"/>
        <w:rPr>
          <w:rFonts w:ascii="Arial Narrow" w:hAnsi="Arial Narrow"/>
          <w:b/>
          <w:szCs w:val="24"/>
        </w:rPr>
      </w:pPr>
      <w:r w:rsidRPr="00F65244">
        <w:rPr>
          <w:rFonts w:ascii="Arial Narrow" w:hAnsi="Arial Narrow"/>
          <w:b/>
          <w:szCs w:val="24"/>
        </w:rPr>
        <w:t>Examination</w:t>
      </w:r>
    </w:p>
    <w:p w14:paraId="01C8A810" w14:textId="77777777" w:rsidR="00250765" w:rsidRPr="00F65244" w:rsidRDefault="00250765" w:rsidP="009C0ACA">
      <w:pPr>
        <w:ind w:left="-142"/>
        <w:jc w:val="both"/>
        <w:rPr>
          <w:rFonts w:ascii="Arial Narrow" w:hAnsi="Arial Narrow"/>
          <w:szCs w:val="24"/>
        </w:rPr>
      </w:pPr>
      <w:r w:rsidRPr="00F65244">
        <w:rPr>
          <w:rFonts w:ascii="Arial Narrow" w:hAnsi="Arial Narrow"/>
          <w:szCs w:val="24"/>
        </w:rPr>
        <w:t xml:space="preserve">The Philosophy Master's is a Master's by dissertation on an approved subject. See general </w:t>
      </w:r>
    </w:p>
    <w:p w14:paraId="09E40D23" w14:textId="564FA270" w:rsidR="00250765" w:rsidRPr="00F65244" w:rsidRDefault="00250765" w:rsidP="009C0ACA">
      <w:pPr>
        <w:ind w:left="-142"/>
        <w:jc w:val="both"/>
        <w:rPr>
          <w:rFonts w:ascii="Arial Narrow" w:hAnsi="Arial Narrow"/>
          <w:szCs w:val="24"/>
        </w:rPr>
      </w:pPr>
      <w:r w:rsidRPr="00F65244">
        <w:rPr>
          <w:rFonts w:ascii="Arial Narrow" w:hAnsi="Arial Narrow"/>
          <w:szCs w:val="24"/>
        </w:rPr>
        <w:t>University rules and consult the H</w:t>
      </w:r>
      <w:r w:rsidR="00F33E75" w:rsidRPr="00F65244">
        <w:rPr>
          <w:rFonts w:ascii="Arial Narrow" w:hAnsi="Arial Narrow"/>
          <w:szCs w:val="24"/>
        </w:rPr>
        <w:t>OD</w:t>
      </w:r>
      <w:r w:rsidRPr="00F65244">
        <w:rPr>
          <w:rFonts w:ascii="Arial Narrow" w:hAnsi="Arial Narrow"/>
          <w:szCs w:val="24"/>
        </w:rPr>
        <w:t>.</w:t>
      </w:r>
    </w:p>
    <w:p w14:paraId="0CD8A859" w14:textId="77777777" w:rsidR="00250765" w:rsidRPr="00F65244" w:rsidRDefault="00250765" w:rsidP="009C0ACA">
      <w:pPr>
        <w:ind w:left="-142"/>
        <w:jc w:val="both"/>
        <w:rPr>
          <w:rFonts w:ascii="Arial Narrow" w:hAnsi="Arial Narrow"/>
          <w:b/>
          <w:szCs w:val="24"/>
        </w:rPr>
      </w:pPr>
    </w:p>
    <w:p w14:paraId="723C20F5" w14:textId="387EBCBD" w:rsidR="00DB1932" w:rsidRPr="00F65244" w:rsidRDefault="00250765" w:rsidP="009C0ACA">
      <w:pPr>
        <w:ind w:left="-142"/>
        <w:jc w:val="both"/>
        <w:rPr>
          <w:rFonts w:ascii="Arial Narrow" w:hAnsi="Arial Narrow"/>
          <w:b/>
          <w:szCs w:val="24"/>
        </w:rPr>
      </w:pPr>
      <w:r w:rsidRPr="00F65244">
        <w:rPr>
          <w:rFonts w:ascii="Arial Narrow" w:hAnsi="Arial Narrow"/>
          <w:b/>
          <w:szCs w:val="24"/>
        </w:rPr>
        <w:t>Doctor of Philosophy in Philosophy</w:t>
      </w:r>
      <w:r w:rsidR="00DB1932" w:rsidRPr="00F65244">
        <w:rPr>
          <w:rFonts w:ascii="Arial Narrow" w:hAnsi="Arial Narrow"/>
          <w:b/>
          <w:szCs w:val="24"/>
        </w:rPr>
        <w:t xml:space="preserve"> - </w:t>
      </w:r>
      <w:r w:rsidR="00E63CEF" w:rsidRPr="00F65244">
        <w:rPr>
          <w:rFonts w:ascii="Arial Narrow" w:hAnsi="Arial Narrow"/>
          <w:b/>
          <w:szCs w:val="24"/>
        </w:rPr>
        <w:t>1</w:t>
      </w:r>
      <w:r w:rsidR="00DB1932" w:rsidRPr="00F65244">
        <w:rPr>
          <w:rFonts w:ascii="Arial Narrow" w:hAnsi="Arial Narrow"/>
          <w:b/>
          <w:szCs w:val="24"/>
        </w:rPr>
        <w:t xml:space="preserve">PHD17; </w:t>
      </w:r>
      <w:r w:rsidRPr="00F65244">
        <w:rPr>
          <w:rFonts w:ascii="Arial Narrow" w:hAnsi="Arial Narrow"/>
          <w:b/>
          <w:szCs w:val="24"/>
        </w:rPr>
        <w:t>NQF Level 10</w:t>
      </w:r>
      <w:r w:rsidR="00422386">
        <w:rPr>
          <w:rFonts w:ascii="Arial Narrow" w:hAnsi="Arial Narrow"/>
          <w:b/>
          <w:szCs w:val="24"/>
        </w:rPr>
        <w:t xml:space="preserve"> (APHD17 FOR RETURNING STUDENTS)</w:t>
      </w:r>
    </w:p>
    <w:p w14:paraId="2CBF584E" w14:textId="429ED766" w:rsidR="00250765" w:rsidRPr="00F65244" w:rsidRDefault="00DB1932" w:rsidP="009C0ACA">
      <w:pPr>
        <w:ind w:left="-142"/>
        <w:jc w:val="both"/>
        <w:rPr>
          <w:rFonts w:ascii="Arial Narrow" w:hAnsi="Arial Narrow"/>
          <w:b/>
          <w:szCs w:val="24"/>
        </w:rPr>
      </w:pPr>
      <w:r w:rsidRPr="00F65244">
        <w:rPr>
          <w:rFonts w:ascii="Arial Narrow" w:hAnsi="Arial Narrow"/>
          <w:b/>
          <w:szCs w:val="24"/>
        </w:rPr>
        <w:t xml:space="preserve">Total No. of Credits: </w:t>
      </w:r>
      <w:r w:rsidR="00250765" w:rsidRPr="00F65244">
        <w:rPr>
          <w:rFonts w:ascii="Arial Narrow" w:hAnsi="Arial Narrow"/>
          <w:b/>
          <w:szCs w:val="24"/>
        </w:rPr>
        <w:t xml:space="preserve">360 </w:t>
      </w:r>
    </w:p>
    <w:p w14:paraId="43AB7630" w14:textId="77777777" w:rsidR="00250765" w:rsidRPr="00F65244" w:rsidRDefault="00250765" w:rsidP="009C0ACA">
      <w:pPr>
        <w:ind w:left="-142"/>
        <w:jc w:val="both"/>
        <w:rPr>
          <w:rFonts w:ascii="Arial Narrow" w:hAnsi="Arial Narrow"/>
          <w:b/>
          <w:szCs w:val="24"/>
        </w:rPr>
      </w:pPr>
    </w:p>
    <w:p w14:paraId="4478C1D3" w14:textId="77777777" w:rsidR="00F414EE" w:rsidRDefault="00250765" w:rsidP="00F414EE">
      <w:pPr>
        <w:ind w:left="-142"/>
        <w:jc w:val="both"/>
        <w:rPr>
          <w:rFonts w:ascii="Arial Narrow" w:hAnsi="Arial Narrow"/>
          <w:szCs w:val="24"/>
        </w:rPr>
      </w:pPr>
      <w:r w:rsidRPr="00F65244">
        <w:rPr>
          <w:rFonts w:ascii="Arial Narrow" w:hAnsi="Arial Narrow"/>
          <w:szCs w:val="24"/>
        </w:rPr>
        <w:t>A thesis on an approved subject in philosophy. See general University rules and consult the H</w:t>
      </w:r>
      <w:r w:rsidR="00DB1932" w:rsidRPr="00F65244">
        <w:rPr>
          <w:rFonts w:ascii="Arial Narrow" w:hAnsi="Arial Narrow"/>
          <w:szCs w:val="24"/>
        </w:rPr>
        <w:t>OD</w:t>
      </w:r>
    </w:p>
    <w:p w14:paraId="1BD49BF1" w14:textId="21D1B692" w:rsidR="00F414EE" w:rsidRDefault="00F414EE" w:rsidP="00F414EE">
      <w:pPr>
        <w:ind w:left="-142"/>
        <w:jc w:val="both"/>
        <w:rPr>
          <w:rFonts w:ascii="Arial Narrow" w:hAnsi="Arial Narrow"/>
          <w:szCs w:val="24"/>
        </w:rPr>
      </w:pPr>
    </w:p>
    <w:p w14:paraId="0555B85D" w14:textId="77777777" w:rsidR="004633DC" w:rsidRDefault="004633DC" w:rsidP="00F414EE">
      <w:pPr>
        <w:ind w:left="-142"/>
        <w:jc w:val="both"/>
        <w:rPr>
          <w:rFonts w:ascii="Arial Narrow" w:hAnsi="Arial Narrow"/>
          <w:szCs w:val="24"/>
        </w:rPr>
      </w:pPr>
    </w:p>
    <w:p w14:paraId="4FF94630" w14:textId="710C7416" w:rsidR="00F414EE" w:rsidRDefault="004633DC" w:rsidP="00F414EE">
      <w:pPr>
        <w:ind w:left="-142"/>
        <w:jc w:val="both"/>
        <w:rPr>
          <w:rFonts w:ascii="Arial Narrow" w:hAnsi="Arial Narrow"/>
          <w:b/>
          <w:szCs w:val="24"/>
        </w:rPr>
      </w:pPr>
      <w:r>
        <w:rPr>
          <w:rFonts w:ascii="Arial Narrow" w:hAnsi="Arial Narrow"/>
          <w:b/>
          <w:szCs w:val="24"/>
        </w:rPr>
        <w:t xml:space="preserve">DEPARTMENT OF </w:t>
      </w:r>
      <w:r w:rsidR="00F414EE" w:rsidRPr="00F414EE">
        <w:rPr>
          <w:rFonts w:ascii="Arial Narrow" w:hAnsi="Arial Narrow"/>
          <w:b/>
          <w:szCs w:val="24"/>
        </w:rPr>
        <w:t>POLITICS AND INTERNATIONAL STUDIES</w:t>
      </w:r>
    </w:p>
    <w:p w14:paraId="05CE5945" w14:textId="77777777" w:rsidR="004633DC" w:rsidRDefault="004633DC" w:rsidP="00F414EE">
      <w:pPr>
        <w:ind w:left="-142"/>
        <w:jc w:val="both"/>
        <w:rPr>
          <w:rFonts w:ascii="Arial Narrow" w:hAnsi="Arial Narrow"/>
          <w:szCs w:val="24"/>
        </w:rPr>
      </w:pPr>
    </w:p>
    <w:p w14:paraId="68A34BD8" w14:textId="77777777" w:rsidR="00F414EE" w:rsidRDefault="00F414EE" w:rsidP="00F414EE">
      <w:pPr>
        <w:ind w:left="-142"/>
        <w:jc w:val="both"/>
        <w:rPr>
          <w:rFonts w:ascii="Arial Narrow" w:hAnsi="Arial Narrow"/>
          <w:szCs w:val="24"/>
        </w:rPr>
      </w:pPr>
      <w:r w:rsidRPr="00F414EE">
        <w:rPr>
          <w:rFonts w:ascii="Arial Narrow" w:hAnsi="Arial Narrow"/>
          <w:szCs w:val="24"/>
        </w:rPr>
        <w:t xml:space="preserve">Professor                     </w:t>
      </w:r>
      <w:r w:rsidRPr="00F414EE">
        <w:rPr>
          <w:rFonts w:ascii="Arial Narrow" w:hAnsi="Arial Narrow"/>
          <w:szCs w:val="24"/>
        </w:rPr>
        <w:tab/>
      </w:r>
      <w:r w:rsidRPr="00F414EE">
        <w:rPr>
          <w:rFonts w:ascii="Arial Narrow" w:hAnsi="Arial Narrow"/>
          <w:szCs w:val="24"/>
        </w:rPr>
        <w:tab/>
        <w:t>Vacant</w:t>
      </w:r>
    </w:p>
    <w:p w14:paraId="4ABCB022" w14:textId="77777777" w:rsidR="00F414EE" w:rsidRDefault="00F414EE" w:rsidP="00F414EE">
      <w:pPr>
        <w:ind w:left="-142"/>
        <w:jc w:val="both"/>
        <w:rPr>
          <w:rFonts w:ascii="Arial Narrow" w:hAnsi="Arial Narrow"/>
          <w:szCs w:val="24"/>
        </w:rPr>
      </w:pPr>
      <w:r w:rsidRPr="00F414EE">
        <w:rPr>
          <w:rFonts w:ascii="Arial Narrow" w:hAnsi="Arial Narrow"/>
          <w:szCs w:val="24"/>
        </w:rPr>
        <w:t xml:space="preserve">Associate Professor      </w:t>
      </w:r>
      <w:r w:rsidRPr="00F414EE">
        <w:rPr>
          <w:rFonts w:ascii="Arial Narrow" w:hAnsi="Arial Narrow"/>
          <w:szCs w:val="24"/>
        </w:rPr>
        <w:tab/>
      </w:r>
      <w:r>
        <w:rPr>
          <w:rFonts w:ascii="Arial Narrow" w:hAnsi="Arial Narrow"/>
          <w:szCs w:val="24"/>
        </w:rPr>
        <w:tab/>
        <w:t>Vacant</w:t>
      </w:r>
      <w:r w:rsidRPr="00F414EE">
        <w:rPr>
          <w:rFonts w:ascii="Arial Narrow" w:hAnsi="Arial Narrow"/>
          <w:szCs w:val="24"/>
        </w:rPr>
        <w:t xml:space="preserve"> </w:t>
      </w:r>
    </w:p>
    <w:p w14:paraId="383F665F" w14:textId="77777777" w:rsidR="00F414EE" w:rsidRDefault="00F414EE" w:rsidP="00F414EE">
      <w:pPr>
        <w:ind w:left="-142"/>
        <w:jc w:val="both"/>
        <w:rPr>
          <w:rFonts w:ascii="Arial Narrow" w:hAnsi="Arial Narrow"/>
          <w:szCs w:val="24"/>
        </w:rPr>
      </w:pPr>
      <w:r w:rsidRPr="00F414EE">
        <w:rPr>
          <w:rFonts w:ascii="Arial Narrow" w:hAnsi="Arial Narrow"/>
          <w:szCs w:val="24"/>
        </w:rPr>
        <w:t>Senior Lecturer</w:t>
      </w:r>
      <w:r w:rsidRPr="00F414EE">
        <w:rPr>
          <w:rFonts w:ascii="Arial Narrow" w:hAnsi="Arial Narrow"/>
          <w:szCs w:val="24"/>
        </w:rPr>
        <w:tab/>
      </w:r>
      <w:r w:rsidRPr="00F414EE">
        <w:rPr>
          <w:rFonts w:ascii="Arial Narrow" w:hAnsi="Arial Narrow"/>
          <w:szCs w:val="24"/>
        </w:rPr>
        <w:tab/>
      </w:r>
      <w:r w:rsidRPr="00F414EE">
        <w:rPr>
          <w:rFonts w:ascii="Arial Narrow" w:hAnsi="Arial Narrow"/>
          <w:szCs w:val="24"/>
        </w:rPr>
        <w:tab/>
      </w:r>
      <w:r>
        <w:rPr>
          <w:rFonts w:ascii="Arial Narrow" w:hAnsi="Arial Narrow"/>
          <w:szCs w:val="24"/>
        </w:rPr>
        <w:t>Vacant</w:t>
      </w:r>
    </w:p>
    <w:p w14:paraId="7BA4F5ED" w14:textId="458FC9D9" w:rsidR="00F414EE" w:rsidRPr="00F414EE" w:rsidRDefault="00F414EE" w:rsidP="00F414EE">
      <w:pPr>
        <w:ind w:left="-142"/>
        <w:jc w:val="both"/>
        <w:rPr>
          <w:rFonts w:ascii="Arial Narrow" w:hAnsi="Arial Narrow"/>
          <w:szCs w:val="24"/>
        </w:rPr>
      </w:pPr>
      <w:r w:rsidRPr="00F414EE">
        <w:rPr>
          <w:rFonts w:ascii="Arial Narrow" w:hAnsi="Arial Narrow"/>
          <w:szCs w:val="24"/>
        </w:rPr>
        <w:t xml:space="preserve">Lecturer                     </w:t>
      </w:r>
      <w:r>
        <w:rPr>
          <w:rFonts w:ascii="Arial Narrow" w:hAnsi="Arial Narrow"/>
          <w:szCs w:val="24"/>
        </w:rPr>
        <w:tab/>
      </w:r>
      <w:r w:rsidRPr="00F414EE">
        <w:rPr>
          <w:rFonts w:ascii="Arial Narrow" w:hAnsi="Arial Narrow"/>
          <w:szCs w:val="24"/>
        </w:rPr>
        <w:t xml:space="preserve">    </w:t>
      </w:r>
      <w:r w:rsidRPr="00F414EE">
        <w:rPr>
          <w:rFonts w:ascii="Arial Narrow" w:hAnsi="Arial Narrow"/>
          <w:szCs w:val="24"/>
        </w:rPr>
        <w:tab/>
        <w:t xml:space="preserve">T.C. Adetiba BA (Hons) History (Ilorin), MA International Relations </w:t>
      </w:r>
    </w:p>
    <w:p w14:paraId="027B7B57" w14:textId="77777777" w:rsidR="00F414EE" w:rsidRPr="00F414EE" w:rsidRDefault="00F414EE" w:rsidP="00F414EE">
      <w:pPr>
        <w:rPr>
          <w:rFonts w:ascii="Arial Narrow" w:hAnsi="Arial Narrow"/>
          <w:szCs w:val="24"/>
        </w:rPr>
      </w:pPr>
      <w:r w:rsidRPr="00F414EE">
        <w:rPr>
          <w:rFonts w:ascii="Arial Narrow" w:hAnsi="Arial Narrow"/>
          <w:szCs w:val="24"/>
        </w:rPr>
        <w:tab/>
      </w:r>
      <w:r w:rsidRPr="00F414EE">
        <w:rPr>
          <w:rFonts w:ascii="Arial Narrow" w:hAnsi="Arial Narrow"/>
          <w:szCs w:val="24"/>
        </w:rPr>
        <w:tab/>
      </w:r>
      <w:r w:rsidRPr="00F414EE">
        <w:rPr>
          <w:rFonts w:ascii="Arial Narrow" w:hAnsi="Arial Narrow"/>
          <w:szCs w:val="24"/>
        </w:rPr>
        <w:tab/>
      </w:r>
      <w:r w:rsidRPr="00F414EE">
        <w:rPr>
          <w:rFonts w:ascii="Arial Narrow" w:hAnsi="Arial Narrow"/>
          <w:szCs w:val="24"/>
        </w:rPr>
        <w:tab/>
        <w:t xml:space="preserve">and Strategic Studies (LASU), PhD Development Studies (Fort </w:t>
      </w:r>
    </w:p>
    <w:p w14:paraId="56375DFE" w14:textId="77777777" w:rsidR="00F414EE" w:rsidRPr="00F414EE" w:rsidRDefault="00F414EE" w:rsidP="00F414EE">
      <w:pPr>
        <w:rPr>
          <w:rFonts w:ascii="Arial Narrow" w:hAnsi="Arial Narrow"/>
          <w:szCs w:val="24"/>
        </w:rPr>
      </w:pPr>
      <w:r w:rsidRPr="00F414EE">
        <w:rPr>
          <w:rFonts w:ascii="Arial Narrow" w:hAnsi="Arial Narrow"/>
          <w:szCs w:val="24"/>
        </w:rPr>
        <w:tab/>
      </w:r>
      <w:r w:rsidRPr="00F414EE">
        <w:rPr>
          <w:rFonts w:ascii="Arial Narrow" w:hAnsi="Arial Narrow"/>
          <w:szCs w:val="24"/>
        </w:rPr>
        <w:tab/>
      </w:r>
      <w:r w:rsidRPr="00F414EE">
        <w:rPr>
          <w:rFonts w:ascii="Arial Narrow" w:hAnsi="Arial Narrow"/>
          <w:szCs w:val="24"/>
        </w:rPr>
        <w:tab/>
      </w:r>
      <w:r w:rsidRPr="00F414EE">
        <w:rPr>
          <w:rFonts w:ascii="Arial Narrow" w:hAnsi="Arial Narrow"/>
          <w:szCs w:val="24"/>
        </w:rPr>
        <w:tab/>
        <w:t>Hare)</w:t>
      </w:r>
    </w:p>
    <w:p w14:paraId="7B38D95E" w14:textId="77777777" w:rsidR="00F414EE" w:rsidRDefault="00F414EE" w:rsidP="00F414EE">
      <w:pPr>
        <w:ind w:left="2160" w:firstLine="720"/>
        <w:rPr>
          <w:rFonts w:ascii="Arial Narrow" w:hAnsi="Arial Narrow"/>
          <w:szCs w:val="24"/>
        </w:rPr>
      </w:pPr>
      <w:r w:rsidRPr="00F414EE">
        <w:rPr>
          <w:rFonts w:ascii="Arial Narrow" w:hAnsi="Arial Narrow"/>
          <w:szCs w:val="24"/>
        </w:rPr>
        <w:t xml:space="preserve">N.P. Dlamini BSS (Politics &amp; HRM) UKZN, PMB-South Africa; </w:t>
      </w:r>
    </w:p>
    <w:p w14:paraId="3582D1E8" w14:textId="2A618BB1" w:rsidR="00F414EE" w:rsidRPr="00F414EE" w:rsidRDefault="00F414EE" w:rsidP="00F414EE">
      <w:pPr>
        <w:ind w:left="2160" w:firstLine="720"/>
        <w:rPr>
          <w:rFonts w:ascii="Arial Narrow" w:hAnsi="Arial Narrow"/>
          <w:szCs w:val="24"/>
        </w:rPr>
      </w:pPr>
      <w:r w:rsidRPr="00F414EE">
        <w:rPr>
          <w:rFonts w:ascii="Arial Narrow" w:hAnsi="Arial Narrow"/>
          <w:szCs w:val="24"/>
        </w:rPr>
        <w:t>BSocSci Honours (International Relations), UKZN-PMB, SA ; MSS</w:t>
      </w:r>
    </w:p>
    <w:p w14:paraId="4E198AE5" w14:textId="77777777" w:rsidR="004633DC" w:rsidRDefault="00F414EE" w:rsidP="004633DC">
      <w:pPr>
        <w:rPr>
          <w:rFonts w:ascii="Arial Narrow" w:hAnsi="Arial Narrow"/>
          <w:szCs w:val="24"/>
        </w:rPr>
      </w:pPr>
      <w:r w:rsidRPr="00F414EE">
        <w:rPr>
          <w:rFonts w:ascii="Arial Narrow" w:hAnsi="Arial Narrow"/>
          <w:szCs w:val="24"/>
        </w:rPr>
        <w:t xml:space="preserve">                                                   (Political Science), UKZN- PMB, SA</w:t>
      </w:r>
    </w:p>
    <w:p w14:paraId="25050CCF" w14:textId="77777777" w:rsidR="004633DC" w:rsidRDefault="004633DC" w:rsidP="004633DC">
      <w:pPr>
        <w:rPr>
          <w:rFonts w:ascii="Arial Narrow" w:hAnsi="Arial Narrow"/>
          <w:szCs w:val="24"/>
        </w:rPr>
      </w:pPr>
    </w:p>
    <w:p w14:paraId="2920E72C" w14:textId="0A5324B7" w:rsidR="004633DC" w:rsidRPr="004633DC" w:rsidRDefault="004633DC" w:rsidP="004633DC">
      <w:pPr>
        <w:rPr>
          <w:rFonts w:ascii="Arial Narrow" w:hAnsi="Arial Narrow"/>
          <w:szCs w:val="24"/>
          <w:highlight w:val="yellow"/>
        </w:rPr>
      </w:pPr>
      <w:r w:rsidRPr="004633DC">
        <w:rPr>
          <w:rFonts w:ascii="Arial Narrow" w:hAnsi="Arial Narrow"/>
          <w:sz w:val="25"/>
          <w:szCs w:val="25"/>
        </w:rPr>
        <w:t xml:space="preserve">The Department of Politics and International Studies (POLIS) offers a Major, up to third-year level, as part of the BA Degree. </w:t>
      </w:r>
    </w:p>
    <w:p w14:paraId="40400FDF" w14:textId="0E2295D3" w:rsidR="00F414EE" w:rsidRDefault="00F414EE" w:rsidP="00B67799">
      <w:pPr>
        <w:ind w:left="-142"/>
        <w:jc w:val="both"/>
        <w:rPr>
          <w:rFonts w:ascii="Arial Narrow" w:hAnsi="Arial Narrow"/>
          <w:szCs w:val="24"/>
        </w:rPr>
      </w:pPr>
    </w:p>
    <w:p w14:paraId="30495265" w14:textId="77777777" w:rsidR="00B67799" w:rsidRDefault="007A7679" w:rsidP="00B67799">
      <w:pPr>
        <w:ind w:left="-142"/>
        <w:jc w:val="both"/>
        <w:rPr>
          <w:rFonts w:ascii="Arial Narrow" w:hAnsi="Arial Narrow"/>
          <w:szCs w:val="24"/>
        </w:rPr>
      </w:pPr>
      <w:r w:rsidRPr="00F65244">
        <w:rPr>
          <w:rFonts w:ascii="Arial Narrow" w:hAnsi="Arial Narrow"/>
          <w:b/>
          <w:szCs w:val="24"/>
        </w:rPr>
        <w:t xml:space="preserve">DEPARTMENT OF </w:t>
      </w:r>
      <w:r w:rsidR="00B41AC8" w:rsidRPr="00F65244">
        <w:rPr>
          <w:rFonts w:ascii="Arial Narrow" w:hAnsi="Arial Narrow"/>
          <w:b/>
          <w:szCs w:val="24"/>
        </w:rPr>
        <w:t>PSYCHOLOGY</w:t>
      </w:r>
    </w:p>
    <w:p w14:paraId="4732593B" w14:textId="77777777" w:rsidR="00B67799" w:rsidRDefault="00B67799" w:rsidP="00B67799">
      <w:pPr>
        <w:ind w:left="-142"/>
        <w:jc w:val="both"/>
        <w:rPr>
          <w:rFonts w:ascii="Arial Narrow" w:hAnsi="Arial Narrow"/>
          <w:szCs w:val="24"/>
        </w:rPr>
      </w:pPr>
    </w:p>
    <w:p w14:paraId="65C117EC" w14:textId="65F3D580" w:rsidR="007A7679" w:rsidRPr="00F65244" w:rsidRDefault="00B67799" w:rsidP="00B67799">
      <w:pPr>
        <w:ind w:left="-142"/>
        <w:jc w:val="both"/>
        <w:rPr>
          <w:rFonts w:ascii="Arial Narrow" w:hAnsi="Arial Narrow"/>
          <w:szCs w:val="24"/>
        </w:rPr>
      </w:pPr>
      <w:r>
        <w:rPr>
          <w:rFonts w:ascii="Arial Narrow" w:hAnsi="Arial Narrow"/>
          <w:szCs w:val="24"/>
          <w:lang w:val="en-GB"/>
        </w:rPr>
        <w:t>Professor</w:t>
      </w:r>
      <w:r>
        <w:rPr>
          <w:rFonts w:ascii="Arial Narrow" w:hAnsi="Arial Narrow"/>
          <w:szCs w:val="24"/>
          <w:lang w:val="en-GB"/>
        </w:rPr>
        <w:tab/>
      </w:r>
      <w:r>
        <w:rPr>
          <w:rFonts w:ascii="Arial Narrow" w:hAnsi="Arial Narrow"/>
          <w:szCs w:val="24"/>
          <w:lang w:val="en-GB"/>
        </w:rPr>
        <w:tab/>
      </w:r>
      <w:r>
        <w:rPr>
          <w:rFonts w:ascii="Arial Narrow" w:hAnsi="Arial Narrow"/>
          <w:szCs w:val="24"/>
          <w:lang w:val="en-GB"/>
        </w:rPr>
        <w:tab/>
      </w:r>
      <w:r>
        <w:rPr>
          <w:rFonts w:ascii="Arial Narrow" w:hAnsi="Arial Narrow"/>
          <w:szCs w:val="24"/>
          <w:lang w:val="en-GB"/>
        </w:rPr>
        <w:tab/>
      </w:r>
      <w:r w:rsidR="007A7679" w:rsidRPr="00F65244">
        <w:rPr>
          <w:rFonts w:ascii="Arial Narrow" w:hAnsi="Arial Narrow"/>
          <w:szCs w:val="24"/>
        </w:rPr>
        <w:t xml:space="preserve">J.D. Thwala BA (Hons) (Univ North), MA Clinical Psych (Natal), </w:t>
      </w:r>
    </w:p>
    <w:p w14:paraId="603B951B" w14:textId="77777777" w:rsidR="00B67799" w:rsidRDefault="007A7679" w:rsidP="00B67799">
      <w:pPr>
        <w:ind w:left="2880"/>
        <w:jc w:val="both"/>
        <w:rPr>
          <w:rFonts w:ascii="Arial Narrow" w:hAnsi="Arial Narrow"/>
          <w:szCs w:val="24"/>
          <w:lang w:val="en-GB"/>
        </w:rPr>
      </w:pPr>
      <w:r w:rsidRPr="00F65244">
        <w:rPr>
          <w:rFonts w:ascii="Arial Narrow" w:hAnsi="Arial Narrow"/>
          <w:szCs w:val="24"/>
        </w:rPr>
        <w:t>Advanced Holistic Diploma (Western Australia), PhD Community Psychology (UNIZULU)</w:t>
      </w:r>
    </w:p>
    <w:p w14:paraId="405B3815" w14:textId="02DC8088" w:rsidR="007A7679" w:rsidRPr="00B67799" w:rsidRDefault="007A7679" w:rsidP="00B67799">
      <w:pPr>
        <w:jc w:val="both"/>
        <w:rPr>
          <w:rFonts w:ascii="Arial Narrow" w:hAnsi="Arial Narrow"/>
          <w:szCs w:val="24"/>
          <w:lang w:val="en-GB"/>
        </w:rPr>
      </w:pPr>
      <w:r w:rsidRPr="00F65244">
        <w:rPr>
          <w:rFonts w:ascii="Arial Narrow" w:hAnsi="Arial Narrow"/>
          <w:szCs w:val="24"/>
          <w:lang w:val="pt-BR"/>
        </w:rPr>
        <w:t xml:space="preserve">Associate Professor  </w:t>
      </w:r>
      <w:r w:rsidRPr="00F65244">
        <w:rPr>
          <w:rFonts w:ascii="Arial Narrow" w:hAnsi="Arial Narrow"/>
          <w:szCs w:val="24"/>
          <w:lang w:val="pt-BR"/>
        </w:rPr>
        <w:tab/>
      </w:r>
      <w:r w:rsidRPr="00F65244">
        <w:rPr>
          <w:rFonts w:ascii="Arial Narrow" w:hAnsi="Arial Narrow"/>
          <w:szCs w:val="24"/>
          <w:lang w:val="pt-BR"/>
        </w:rPr>
        <w:tab/>
      </w:r>
      <w:r w:rsidRPr="00F65244">
        <w:rPr>
          <w:rFonts w:ascii="Arial Narrow" w:hAnsi="Arial Narrow"/>
          <w:szCs w:val="24"/>
        </w:rPr>
        <w:t xml:space="preserve">P.B. Mbele D Phil (Psychology) (UZ), MA SocSc (Psychology), </w:t>
      </w:r>
    </w:p>
    <w:p w14:paraId="06835201" w14:textId="77777777" w:rsidR="007A7679" w:rsidRPr="00F65244" w:rsidRDefault="007A7679" w:rsidP="009C0ACA">
      <w:pPr>
        <w:jc w:val="both"/>
        <w:rPr>
          <w:rFonts w:ascii="Arial Narrow" w:hAnsi="Arial Narrow"/>
          <w:szCs w:val="24"/>
        </w:rPr>
      </w:pP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t>BA (Hons) Psychology (UND), B Cur I et A (Medunsa), Dip</w:t>
      </w:r>
    </w:p>
    <w:p w14:paraId="76ED91B4" w14:textId="77777777" w:rsidR="007A7679" w:rsidRPr="00F65244" w:rsidRDefault="007A7679" w:rsidP="009C0ACA">
      <w:pPr>
        <w:ind w:left="2160" w:firstLine="720"/>
        <w:jc w:val="both"/>
        <w:rPr>
          <w:rFonts w:ascii="Arial Narrow" w:hAnsi="Arial Narrow"/>
          <w:szCs w:val="24"/>
        </w:rPr>
      </w:pPr>
      <w:r w:rsidRPr="00F65244">
        <w:rPr>
          <w:rFonts w:ascii="Arial Narrow" w:hAnsi="Arial Narrow"/>
          <w:szCs w:val="24"/>
        </w:rPr>
        <w:t>Midwifery (St Mary’s Hospital), Dip GNSA (Edendale Hospital)</w:t>
      </w:r>
    </w:p>
    <w:p w14:paraId="12FBA014" w14:textId="77777777" w:rsidR="007A7679" w:rsidRPr="00F65244" w:rsidRDefault="007A7679" w:rsidP="009C0ACA">
      <w:pPr>
        <w:ind w:left="2880" w:hanging="2880"/>
        <w:jc w:val="both"/>
        <w:rPr>
          <w:rFonts w:ascii="Arial Narrow" w:hAnsi="Arial Narrow"/>
          <w:szCs w:val="24"/>
        </w:rPr>
      </w:pPr>
      <w:r w:rsidRPr="00F65244">
        <w:rPr>
          <w:rFonts w:ascii="Arial Narrow" w:hAnsi="Arial Narrow"/>
          <w:szCs w:val="24"/>
        </w:rPr>
        <w:t>Senior Lecturer</w:t>
      </w:r>
      <w:r w:rsidRPr="00F65244">
        <w:rPr>
          <w:rFonts w:ascii="Arial Narrow" w:hAnsi="Arial Narrow"/>
          <w:szCs w:val="24"/>
        </w:rPr>
        <w:tab/>
        <w:t>C.Hermann B.Psych, MA (Clin. Psych) (UNIZULU),</w:t>
      </w:r>
      <w:r w:rsidRPr="00F65244">
        <w:rPr>
          <w:rFonts w:ascii="Arial Narrow" w:hAnsi="Arial Narrow"/>
          <w:szCs w:val="24"/>
          <w:lang w:val="pt-BR"/>
        </w:rPr>
        <w:t xml:space="preserve"> DPhil (UNIZULU)</w:t>
      </w:r>
    </w:p>
    <w:p w14:paraId="5A38D224" w14:textId="77777777" w:rsidR="007A7679" w:rsidRPr="00F65244" w:rsidRDefault="007A7679" w:rsidP="009C0ACA">
      <w:pPr>
        <w:ind w:left="2880" w:hanging="2880"/>
        <w:jc w:val="both"/>
        <w:rPr>
          <w:rFonts w:ascii="Arial Narrow" w:hAnsi="Arial Narrow"/>
          <w:szCs w:val="24"/>
        </w:rPr>
      </w:pPr>
      <w:r w:rsidRPr="00F65244">
        <w:rPr>
          <w:rFonts w:ascii="Arial Narrow" w:hAnsi="Arial Narrow"/>
          <w:szCs w:val="24"/>
        </w:rPr>
        <w:t>Lecturers</w:t>
      </w:r>
      <w:r w:rsidRPr="00F65244">
        <w:rPr>
          <w:rFonts w:ascii="Arial Narrow" w:hAnsi="Arial Narrow"/>
          <w:szCs w:val="24"/>
        </w:rPr>
        <w:tab/>
        <w:t>A.D. Singh BA Social Sciences (UN), BA (Hons) Psychology, MA Research Psychology (Durban Westville)</w:t>
      </w:r>
    </w:p>
    <w:p w14:paraId="50E295BB" w14:textId="77777777" w:rsidR="007A7679" w:rsidRPr="00F65244" w:rsidRDefault="007A7679" w:rsidP="009C0ACA">
      <w:pPr>
        <w:ind w:left="2880"/>
        <w:jc w:val="both"/>
        <w:rPr>
          <w:rFonts w:ascii="Arial Narrow" w:hAnsi="Arial Narrow"/>
          <w:szCs w:val="24"/>
        </w:rPr>
      </w:pPr>
      <w:r w:rsidRPr="00F65244">
        <w:rPr>
          <w:rFonts w:ascii="Arial Narrow" w:hAnsi="Arial Narrow"/>
          <w:szCs w:val="24"/>
        </w:rPr>
        <w:lastRenderedPageBreak/>
        <w:t>V.C. Mathe BA (Hons), MA (Counselling Psychology) (UNIZULU)</w:t>
      </w:r>
    </w:p>
    <w:p w14:paraId="1F96FAEE" w14:textId="64741586" w:rsidR="007A7679" w:rsidRDefault="007A7679" w:rsidP="009C0ACA">
      <w:pPr>
        <w:ind w:left="2880"/>
        <w:jc w:val="both"/>
        <w:rPr>
          <w:rFonts w:ascii="Arial Narrow" w:hAnsi="Arial Narrow"/>
          <w:szCs w:val="24"/>
        </w:rPr>
      </w:pPr>
      <w:r w:rsidRPr="00F65244">
        <w:rPr>
          <w:rFonts w:ascii="Arial Narrow" w:hAnsi="Arial Narrow"/>
          <w:szCs w:val="24"/>
        </w:rPr>
        <w:t>M. Govender BPsych, MA (Clinical Psych) (UNIZULU)</w:t>
      </w:r>
    </w:p>
    <w:p w14:paraId="546A9D01" w14:textId="3AEBB9DF" w:rsidR="00B10C04" w:rsidRPr="00F65244" w:rsidRDefault="00B10C04" w:rsidP="009C0ACA">
      <w:pPr>
        <w:ind w:left="2880"/>
        <w:jc w:val="both"/>
        <w:rPr>
          <w:rFonts w:ascii="Arial Narrow" w:hAnsi="Arial Narrow"/>
          <w:szCs w:val="24"/>
        </w:rPr>
      </w:pPr>
      <w:r>
        <w:rPr>
          <w:rFonts w:ascii="Arial Narrow" w:hAnsi="Arial Narrow"/>
          <w:szCs w:val="24"/>
        </w:rPr>
        <w:t>T.I. Sithole B Social Sciences (UKZN), B Social Sciences Hons (Psychology) (UKZN), MSoc Science (Counselling Psychology) (UKZN), PGDip HIV/Aids Management (Stellenbosch Univ)</w:t>
      </w:r>
    </w:p>
    <w:p w14:paraId="7E2547AF" w14:textId="77777777" w:rsidR="007A7679" w:rsidRPr="00F65244" w:rsidRDefault="007A7679" w:rsidP="009C0ACA">
      <w:pPr>
        <w:ind w:left="2835" w:hanging="2835"/>
        <w:jc w:val="both"/>
        <w:rPr>
          <w:rFonts w:ascii="Arial Narrow" w:hAnsi="Arial Narrow"/>
          <w:szCs w:val="24"/>
        </w:rPr>
      </w:pPr>
      <w:r w:rsidRPr="00F65244">
        <w:rPr>
          <w:rFonts w:ascii="Arial Narrow" w:hAnsi="Arial Narrow"/>
          <w:b/>
          <w:szCs w:val="24"/>
        </w:rPr>
        <w:tab/>
      </w:r>
      <w:r w:rsidRPr="00F65244">
        <w:rPr>
          <w:rFonts w:ascii="Arial Narrow" w:hAnsi="Arial Narrow"/>
          <w:b/>
          <w:szCs w:val="24"/>
        </w:rPr>
        <w:tab/>
      </w:r>
    </w:p>
    <w:p w14:paraId="0913809E" w14:textId="53FFD62E" w:rsidR="00B76C0E" w:rsidRPr="000760BF" w:rsidRDefault="00B76C0E" w:rsidP="009C0ACA">
      <w:pPr>
        <w:jc w:val="both"/>
        <w:rPr>
          <w:rFonts w:ascii="Arial Narrow" w:hAnsi="Arial Narrow"/>
          <w:b/>
          <w:lang w:eastAsia="en-US"/>
        </w:rPr>
      </w:pPr>
      <w:r w:rsidRPr="000760BF">
        <w:rPr>
          <w:rFonts w:ascii="Arial Narrow" w:hAnsi="Arial Narrow"/>
          <w:b/>
          <w:lang w:eastAsia="en-US"/>
        </w:rPr>
        <w:t>BA Honours in Psychology</w:t>
      </w:r>
      <w:r w:rsidR="00123050" w:rsidRPr="000760BF">
        <w:rPr>
          <w:rFonts w:ascii="Arial Narrow" w:hAnsi="Arial Narrow"/>
          <w:b/>
          <w:lang w:eastAsia="en-US"/>
        </w:rPr>
        <w:t xml:space="preserve"> -</w:t>
      </w:r>
      <w:r w:rsidR="003F2962" w:rsidRPr="000760BF">
        <w:rPr>
          <w:rFonts w:ascii="Arial Narrow" w:hAnsi="Arial Narrow"/>
          <w:b/>
          <w:lang w:eastAsia="en-US"/>
        </w:rPr>
        <w:t xml:space="preserve"> 1</w:t>
      </w:r>
      <w:r w:rsidRPr="000760BF">
        <w:rPr>
          <w:rFonts w:ascii="Arial Narrow" w:hAnsi="Arial Narrow"/>
          <w:b/>
          <w:lang w:eastAsia="en-US"/>
        </w:rPr>
        <w:t xml:space="preserve">HONS18; NQF Level 8 </w:t>
      </w:r>
      <w:r w:rsidR="00605373" w:rsidRPr="000760BF">
        <w:rPr>
          <w:rFonts w:ascii="Arial Narrow" w:hAnsi="Arial Narrow"/>
          <w:b/>
          <w:lang w:eastAsia="en-US"/>
        </w:rPr>
        <w:t>(AHON18 FOR RETURNING STUDENTS)</w:t>
      </w:r>
      <w:r w:rsidR="0012015A">
        <w:rPr>
          <w:rFonts w:ascii="Arial Narrow" w:hAnsi="Arial Narrow"/>
          <w:b/>
          <w:lang w:eastAsia="en-US"/>
        </w:rPr>
        <w:t xml:space="preserve"> </w:t>
      </w:r>
      <w:r w:rsidR="00605373" w:rsidRPr="000760BF">
        <w:rPr>
          <w:rFonts w:ascii="Arial Narrow" w:hAnsi="Arial Narrow"/>
          <w:b/>
          <w:lang w:eastAsia="en-US"/>
        </w:rPr>
        <w:t>(NOT OFFERED IN 2019)</w:t>
      </w:r>
    </w:p>
    <w:p w14:paraId="4C39EA04" w14:textId="44660F95" w:rsidR="00B76C0E" w:rsidRPr="00F65244" w:rsidRDefault="00123050" w:rsidP="009C0ACA">
      <w:pPr>
        <w:jc w:val="both"/>
        <w:rPr>
          <w:rFonts w:ascii="Arial Narrow" w:hAnsi="Arial Narrow"/>
          <w:b/>
          <w:szCs w:val="24"/>
        </w:rPr>
      </w:pPr>
      <w:r w:rsidRPr="00F65244">
        <w:rPr>
          <w:rFonts w:ascii="Arial Narrow" w:hAnsi="Arial Narrow"/>
          <w:b/>
          <w:szCs w:val="24"/>
        </w:rPr>
        <w:t xml:space="preserve">Total No. of </w:t>
      </w:r>
      <w:r w:rsidR="00A04E73" w:rsidRPr="00F65244">
        <w:rPr>
          <w:rFonts w:ascii="Arial Narrow" w:hAnsi="Arial Narrow"/>
          <w:b/>
          <w:szCs w:val="24"/>
        </w:rPr>
        <w:t>Credits: 18</w:t>
      </w:r>
      <w:r w:rsidR="00B76C0E" w:rsidRPr="00F65244">
        <w:rPr>
          <w:rFonts w:ascii="Arial Narrow" w:hAnsi="Arial Narrow"/>
          <w:b/>
          <w:szCs w:val="24"/>
        </w:rPr>
        <w:t>0</w:t>
      </w:r>
    </w:p>
    <w:p w14:paraId="64D37344" w14:textId="77777777" w:rsidR="00B76C0E" w:rsidRPr="00F65244" w:rsidRDefault="00B76C0E" w:rsidP="009C0ACA">
      <w:pPr>
        <w:jc w:val="both"/>
        <w:rPr>
          <w:rFonts w:ascii="Arial Narrow" w:hAnsi="Arial Narrow"/>
          <w:szCs w:val="24"/>
        </w:rPr>
      </w:pPr>
    </w:p>
    <w:p w14:paraId="1EF9F369" w14:textId="77777777" w:rsidR="00B76C0E" w:rsidRPr="000760BF" w:rsidRDefault="00B76C0E" w:rsidP="009C0ACA">
      <w:pPr>
        <w:jc w:val="both"/>
        <w:rPr>
          <w:rFonts w:ascii="Arial Narrow" w:hAnsi="Arial Narrow"/>
          <w:b/>
        </w:rPr>
      </w:pPr>
      <w:r w:rsidRPr="000760BF">
        <w:rPr>
          <w:rFonts w:ascii="Arial Narrow" w:hAnsi="Arial Narrow"/>
          <w:b/>
        </w:rPr>
        <w:t>Admission requirements</w:t>
      </w:r>
    </w:p>
    <w:p w14:paraId="75FBD8B6" w14:textId="77777777" w:rsidR="00B76C0E" w:rsidRPr="00F65244" w:rsidRDefault="00B76C0E" w:rsidP="009C0ACA">
      <w:pPr>
        <w:jc w:val="both"/>
        <w:rPr>
          <w:rFonts w:ascii="Arial Narrow" w:hAnsi="Arial Narrow"/>
          <w:szCs w:val="24"/>
        </w:rPr>
      </w:pPr>
      <w:r w:rsidRPr="00F65244">
        <w:rPr>
          <w:rFonts w:ascii="Arial Narrow" w:hAnsi="Arial Narrow"/>
          <w:szCs w:val="24"/>
        </w:rPr>
        <w:t>Admission to the BA Honours in Psychology course is limited to:</w:t>
      </w:r>
    </w:p>
    <w:p w14:paraId="59B5A897" w14:textId="77777777" w:rsidR="00B76C0E" w:rsidRPr="00F65244" w:rsidRDefault="00B76C0E" w:rsidP="009C0ACA">
      <w:pPr>
        <w:jc w:val="both"/>
        <w:rPr>
          <w:rFonts w:ascii="Arial Narrow" w:hAnsi="Arial Narrow"/>
          <w:szCs w:val="24"/>
        </w:rPr>
      </w:pPr>
      <w:r w:rsidRPr="00F65244">
        <w:rPr>
          <w:rFonts w:ascii="Arial Narrow" w:hAnsi="Arial Narrow"/>
          <w:szCs w:val="24"/>
        </w:rPr>
        <w:t xml:space="preserve">1. This degree is an academic degree </w:t>
      </w:r>
      <w:r w:rsidRPr="00F65244">
        <w:rPr>
          <w:rFonts w:ascii="Arial Narrow" w:hAnsi="Arial Narrow"/>
          <w:b/>
          <w:szCs w:val="24"/>
        </w:rPr>
        <w:t>ONLY</w:t>
      </w:r>
      <w:r w:rsidRPr="00F65244">
        <w:rPr>
          <w:rFonts w:ascii="Arial Narrow" w:hAnsi="Arial Narrow"/>
          <w:szCs w:val="24"/>
        </w:rPr>
        <w:t xml:space="preserve"> and does not lead to professional registration.</w:t>
      </w:r>
    </w:p>
    <w:p w14:paraId="2911870B" w14:textId="44A8D761" w:rsidR="00B76C0E" w:rsidRPr="00F65244" w:rsidRDefault="00B76C0E" w:rsidP="009C0ACA">
      <w:pPr>
        <w:jc w:val="both"/>
        <w:rPr>
          <w:rFonts w:ascii="Arial Narrow" w:hAnsi="Arial Narrow"/>
          <w:szCs w:val="24"/>
        </w:rPr>
      </w:pPr>
      <w:r w:rsidRPr="00F65244">
        <w:rPr>
          <w:rFonts w:ascii="Arial Narrow" w:hAnsi="Arial Narrow"/>
          <w:szCs w:val="24"/>
        </w:rPr>
        <w:t>2. A minimum average pass rate of 65% in Psychology modules</w:t>
      </w:r>
      <w:r w:rsidR="00123050" w:rsidRPr="00F65244">
        <w:rPr>
          <w:rFonts w:ascii="Arial Narrow" w:hAnsi="Arial Narrow"/>
          <w:szCs w:val="24"/>
        </w:rPr>
        <w:t>.</w:t>
      </w:r>
    </w:p>
    <w:p w14:paraId="207670D6" w14:textId="77777777" w:rsidR="00B76C0E" w:rsidRPr="00F65244" w:rsidRDefault="00B76C0E" w:rsidP="009C0ACA">
      <w:pPr>
        <w:jc w:val="both"/>
        <w:rPr>
          <w:rFonts w:ascii="Arial Narrow" w:hAnsi="Arial Narrow"/>
          <w:szCs w:val="24"/>
        </w:rPr>
      </w:pPr>
      <w:r w:rsidRPr="00F65244">
        <w:rPr>
          <w:rFonts w:ascii="Arial Narrow" w:hAnsi="Arial Narrow"/>
          <w:szCs w:val="24"/>
        </w:rPr>
        <w:t xml:space="preserve">3. Students will be selected in terms of both academic merit and personal suitability. </w:t>
      </w:r>
    </w:p>
    <w:p w14:paraId="7AD39249" w14:textId="77777777" w:rsidR="00B76C0E" w:rsidRPr="00F65244" w:rsidRDefault="00B76C0E" w:rsidP="009C0ACA">
      <w:pPr>
        <w:jc w:val="both"/>
        <w:rPr>
          <w:rFonts w:ascii="Arial Narrow" w:hAnsi="Arial Narrow"/>
          <w:szCs w:val="24"/>
        </w:rPr>
      </w:pPr>
      <w:r w:rsidRPr="00F65244">
        <w:rPr>
          <w:rFonts w:ascii="Arial Narrow" w:hAnsi="Arial Narrow"/>
          <w:szCs w:val="24"/>
        </w:rPr>
        <w:t xml:space="preserve">    No correspondence will be entered into with unsuccessful candidates.</w:t>
      </w:r>
    </w:p>
    <w:p w14:paraId="21A004D7" w14:textId="77777777" w:rsidR="00B76C0E" w:rsidRPr="00F65244" w:rsidRDefault="00B76C0E" w:rsidP="009C0ACA">
      <w:pPr>
        <w:numPr>
          <w:ilvl w:val="0"/>
          <w:numId w:val="72"/>
        </w:numPr>
        <w:ind w:left="360"/>
        <w:jc w:val="both"/>
        <w:rPr>
          <w:rFonts w:ascii="Arial Narrow" w:hAnsi="Arial Narrow"/>
          <w:szCs w:val="24"/>
        </w:rPr>
      </w:pPr>
      <w:r w:rsidRPr="00F65244">
        <w:rPr>
          <w:rFonts w:ascii="Arial Narrow" w:hAnsi="Arial Narrow"/>
          <w:szCs w:val="24"/>
        </w:rPr>
        <w:t>Preference will be given to students with the following (or equivalent) modules:</w:t>
      </w:r>
    </w:p>
    <w:p w14:paraId="12E66B93" w14:textId="77777777" w:rsidR="00B76C0E" w:rsidRPr="00F65244" w:rsidRDefault="00B76C0E" w:rsidP="009C0ACA">
      <w:pPr>
        <w:numPr>
          <w:ilvl w:val="1"/>
          <w:numId w:val="72"/>
        </w:numPr>
        <w:ind w:left="1080"/>
        <w:jc w:val="both"/>
        <w:rPr>
          <w:rFonts w:ascii="Arial Narrow" w:hAnsi="Arial Narrow"/>
          <w:szCs w:val="24"/>
        </w:rPr>
      </w:pPr>
      <w:r w:rsidRPr="00F65244">
        <w:rPr>
          <w:rFonts w:ascii="Arial Narrow" w:hAnsi="Arial Narrow"/>
          <w:szCs w:val="24"/>
        </w:rPr>
        <w:t>Psychopathology.</w:t>
      </w:r>
    </w:p>
    <w:p w14:paraId="2CB9941C" w14:textId="77777777" w:rsidR="00B76C0E" w:rsidRPr="00F65244" w:rsidRDefault="00B76C0E" w:rsidP="009C0ACA">
      <w:pPr>
        <w:numPr>
          <w:ilvl w:val="1"/>
          <w:numId w:val="72"/>
        </w:numPr>
        <w:ind w:left="1080"/>
        <w:jc w:val="both"/>
        <w:rPr>
          <w:rFonts w:ascii="Arial Narrow" w:hAnsi="Arial Narrow"/>
          <w:szCs w:val="24"/>
        </w:rPr>
      </w:pPr>
      <w:r w:rsidRPr="00F65244">
        <w:rPr>
          <w:rFonts w:ascii="Arial Narrow" w:hAnsi="Arial Narrow"/>
          <w:szCs w:val="24"/>
        </w:rPr>
        <w:t>Psychological assessment.</w:t>
      </w:r>
    </w:p>
    <w:p w14:paraId="6673C85E" w14:textId="239589FA" w:rsidR="00B76C0E" w:rsidRDefault="00B76C0E" w:rsidP="009C0ACA">
      <w:pPr>
        <w:numPr>
          <w:ilvl w:val="1"/>
          <w:numId w:val="72"/>
        </w:numPr>
        <w:ind w:left="1080"/>
        <w:jc w:val="both"/>
        <w:rPr>
          <w:rFonts w:ascii="Arial Narrow" w:hAnsi="Arial Narrow"/>
          <w:szCs w:val="24"/>
        </w:rPr>
      </w:pPr>
      <w:r w:rsidRPr="00F65244">
        <w:rPr>
          <w:rFonts w:ascii="Arial Narrow" w:hAnsi="Arial Narrow"/>
          <w:szCs w:val="24"/>
        </w:rPr>
        <w:t>Psychological Interventions</w:t>
      </w:r>
    </w:p>
    <w:p w14:paraId="3ADB00D4" w14:textId="28E9A6C2" w:rsidR="0088552C" w:rsidRDefault="0088552C" w:rsidP="0088552C">
      <w:pPr>
        <w:jc w:val="both"/>
        <w:rPr>
          <w:rFonts w:ascii="Arial Narrow" w:hAnsi="Arial Narrow"/>
          <w:szCs w:val="24"/>
        </w:rPr>
      </w:pPr>
    </w:p>
    <w:p w14:paraId="02DAA1F5" w14:textId="1A70AD1C" w:rsidR="00B76C0E" w:rsidRPr="00F65244" w:rsidRDefault="00B76C0E" w:rsidP="009C0ACA">
      <w:pPr>
        <w:numPr>
          <w:ilvl w:val="0"/>
          <w:numId w:val="72"/>
        </w:numPr>
        <w:ind w:left="360"/>
        <w:jc w:val="both"/>
        <w:rPr>
          <w:rFonts w:ascii="Arial Narrow" w:hAnsi="Arial Narrow"/>
          <w:szCs w:val="24"/>
        </w:rPr>
      </w:pPr>
      <w:r w:rsidRPr="00F65244">
        <w:rPr>
          <w:rFonts w:ascii="Arial Narrow" w:hAnsi="Arial Narrow"/>
          <w:szCs w:val="24"/>
        </w:rPr>
        <w:t>Candidates must select 6 modules from the list below:</w:t>
      </w:r>
      <w:r w:rsidRPr="00F65244">
        <w:rPr>
          <w:rFonts w:ascii="Arial Narrow" w:hAnsi="Arial Narrow"/>
          <w:i/>
          <w:szCs w:val="24"/>
        </w:rPr>
        <w:t xml:space="preserve"> </w:t>
      </w:r>
    </w:p>
    <w:p w14:paraId="43486E1B" w14:textId="77777777" w:rsidR="000760BF" w:rsidRDefault="000760BF" w:rsidP="009C0ACA">
      <w:pPr>
        <w:ind w:left="360"/>
        <w:jc w:val="both"/>
        <w:rPr>
          <w:rFonts w:ascii="Arial Narrow" w:hAnsi="Arial Narrow"/>
          <w:szCs w:val="24"/>
        </w:rPr>
      </w:pPr>
    </w:p>
    <w:p w14:paraId="1703AEFB" w14:textId="06A000B9" w:rsidR="00B76C0E" w:rsidRPr="00F65244" w:rsidRDefault="00B76C0E" w:rsidP="009C0ACA">
      <w:pPr>
        <w:ind w:left="360"/>
        <w:jc w:val="both"/>
        <w:rPr>
          <w:rFonts w:ascii="Arial Narrow" w:hAnsi="Arial Narrow"/>
          <w:szCs w:val="24"/>
        </w:rPr>
      </w:pPr>
      <w:r w:rsidRPr="00F65244">
        <w:rPr>
          <w:rFonts w:ascii="Arial Narrow" w:hAnsi="Arial Narrow"/>
          <w:szCs w:val="24"/>
        </w:rPr>
        <w:t>Modules:</w:t>
      </w:r>
    </w:p>
    <w:p w14:paraId="13138BA0" w14:textId="620A00BD" w:rsidR="00B76C0E" w:rsidRPr="00F65244" w:rsidRDefault="0088552C" w:rsidP="009C0ACA">
      <w:pPr>
        <w:ind w:left="360"/>
        <w:jc w:val="both"/>
        <w:rPr>
          <w:rFonts w:ascii="Arial Narrow" w:hAnsi="Arial Narrow"/>
          <w:szCs w:val="24"/>
        </w:rPr>
      </w:pPr>
      <w:r>
        <w:rPr>
          <w:rFonts w:ascii="Arial Narrow" w:hAnsi="Arial Narrow"/>
          <w:szCs w:val="24"/>
        </w:rPr>
        <w:t>1</w:t>
      </w:r>
      <w:r w:rsidR="00B76C0E" w:rsidRPr="00F65244">
        <w:rPr>
          <w:rFonts w:ascii="Arial Narrow" w:hAnsi="Arial Narrow"/>
          <w:szCs w:val="24"/>
        </w:rPr>
        <w:t xml:space="preserve">PS501 </w:t>
      </w:r>
      <w:r w:rsidR="00B76C0E" w:rsidRPr="00F65244">
        <w:rPr>
          <w:rFonts w:ascii="Arial Narrow" w:hAnsi="Arial Narrow"/>
          <w:szCs w:val="24"/>
        </w:rPr>
        <w:tab/>
      </w:r>
      <w:r w:rsidR="00B76C0E" w:rsidRPr="00F65244">
        <w:rPr>
          <w:rFonts w:ascii="Arial Narrow" w:hAnsi="Arial Narrow"/>
          <w:szCs w:val="24"/>
        </w:rPr>
        <w:tab/>
        <w:t xml:space="preserve">Research methodology </w:t>
      </w:r>
      <w:r w:rsidR="00B76C0E" w:rsidRPr="00F65244">
        <w:rPr>
          <w:rFonts w:ascii="Arial Narrow" w:hAnsi="Arial Narrow"/>
          <w:szCs w:val="24"/>
        </w:rPr>
        <w:tab/>
      </w:r>
      <w:r w:rsidR="00B76C0E" w:rsidRPr="00F65244">
        <w:rPr>
          <w:rFonts w:ascii="Arial Narrow" w:hAnsi="Arial Narrow"/>
          <w:szCs w:val="24"/>
        </w:rPr>
        <w:tab/>
      </w:r>
      <w:r w:rsidR="00B76C0E" w:rsidRPr="00F65244">
        <w:rPr>
          <w:rFonts w:ascii="Arial Narrow" w:hAnsi="Arial Narrow"/>
          <w:szCs w:val="24"/>
        </w:rPr>
        <w:tab/>
      </w:r>
      <w:r w:rsidR="000760BF">
        <w:rPr>
          <w:rFonts w:ascii="Arial Narrow" w:hAnsi="Arial Narrow"/>
          <w:szCs w:val="24"/>
        </w:rPr>
        <w:tab/>
      </w:r>
      <w:r w:rsidR="00B76C0E" w:rsidRPr="00F65244">
        <w:rPr>
          <w:rFonts w:ascii="Arial Narrow" w:hAnsi="Arial Narrow"/>
          <w:szCs w:val="24"/>
        </w:rPr>
        <w:t>(core)</w:t>
      </w:r>
    </w:p>
    <w:p w14:paraId="6FE03537" w14:textId="7173227D" w:rsidR="00B76C0E" w:rsidRPr="00F65244" w:rsidRDefault="0088552C" w:rsidP="009C0ACA">
      <w:pPr>
        <w:ind w:left="360"/>
        <w:jc w:val="both"/>
        <w:rPr>
          <w:rFonts w:ascii="Arial Narrow" w:hAnsi="Arial Narrow"/>
          <w:szCs w:val="24"/>
        </w:rPr>
      </w:pPr>
      <w:r>
        <w:rPr>
          <w:rFonts w:ascii="Arial Narrow" w:hAnsi="Arial Narrow"/>
          <w:szCs w:val="24"/>
        </w:rPr>
        <w:t>1</w:t>
      </w:r>
      <w:r w:rsidR="00B76C0E" w:rsidRPr="00F65244">
        <w:rPr>
          <w:rFonts w:ascii="Arial Narrow" w:hAnsi="Arial Narrow"/>
          <w:szCs w:val="24"/>
        </w:rPr>
        <w:t xml:space="preserve">PS502 </w:t>
      </w:r>
      <w:r w:rsidR="00B76C0E" w:rsidRPr="00F65244">
        <w:rPr>
          <w:rFonts w:ascii="Arial Narrow" w:hAnsi="Arial Narrow"/>
          <w:szCs w:val="24"/>
        </w:rPr>
        <w:tab/>
      </w:r>
      <w:r w:rsidR="00B76C0E" w:rsidRPr="00F65244">
        <w:rPr>
          <w:rFonts w:ascii="Arial Narrow" w:hAnsi="Arial Narrow"/>
          <w:szCs w:val="24"/>
        </w:rPr>
        <w:tab/>
        <w:t xml:space="preserve">Psychopathology and social psychology </w:t>
      </w:r>
      <w:r w:rsidR="00B76C0E" w:rsidRPr="00F65244">
        <w:rPr>
          <w:rFonts w:ascii="Arial Narrow" w:hAnsi="Arial Narrow"/>
          <w:szCs w:val="24"/>
        </w:rPr>
        <w:tab/>
      </w:r>
      <w:r w:rsidR="000760BF">
        <w:rPr>
          <w:rFonts w:ascii="Arial Narrow" w:hAnsi="Arial Narrow"/>
          <w:szCs w:val="24"/>
        </w:rPr>
        <w:tab/>
      </w:r>
      <w:r w:rsidR="00B76C0E" w:rsidRPr="00F65244">
        <w:rPr>
          <w:rFonts w:ascii="Arial Narrow" w:hAnsi="Arial Narrow"/>
          <w:szCs w:val="24"/>
        </w:rPr>
        <w:t>(core)</w:t>
      </w:r>
    </w:p>
    <w:p w14:paraId="076672C0" w14:textId="14F7CAB7" w:rsidR="00B76C0E" w:rsidRPr="00F65244" w:rsidRDefault="0088552C" w:rsidP="009C0ACA">
      <w:pPr>
        <w:ind w:left="360"/>
        <w:jc w:val="both"/>
        <w:rPr>
          <w:rFonts w:ascii="Arial Narrow" w:hAnsi="Arial Narrow"/>
          <w:szCs w:val="24"/>
        </w:rPr>
      </w:pPr>
      <w:r>
        <w:rPr>
          <w:rFonts w:ascii="Arial Narrow" w:hAnsi="Arial Narrow"/>
          <w:szCs w:val="24"/>
        </w:rPr>
        <w:t>1</w:t>
      </w:r>
      <w:r w:rsidR="00B76C0E" w:rsidRPr="00F65244">
        <w:rPr>
          <w:rFonts w:ascii="Arial Narrow" w:hAnsi="Arial Narrow"/>
          <w:szCs w:val="24"/>
        </w:rPr>
        <w:t>PS503</w:t>
      </w:r>
      <w:r w:rsidR="00B76C0E" w:rsidRPr="00F65244">
        <w:rPr>
          <w:rFonts w:ascii="Arial Narrow" w:hAnsi="Arial Narrow"/>
          <w:szCs w:val="24"/>
        </w:rPr>
        <w:tab/>
      </w:r>
      <w:r w:rsidR="00B76C0E" w:rsidRPr="00F65244">
        <w:rPr>
          <w:rFonts w:ascii="Arial Narrow" w:hAnsi="Arial Narrow"/>
          <w:szCs w:val="24"/>
        </w:rPr>
        <w:tab/>
        <w:t>Social psychology</w:t>
      </w:r>
      <w:r w:rsidR="00B76C0E" w:rsidRPr="00F65244">
        <w:rPr>
          <w:rFonts w:ascii="Arial Narrow" w:hAnsi="Arial Narrow"/>
          <w:szCs w:val="24"/>
        </w:rPr>
        <w:tab/>
      </w:r>
      <w:r w:rsidR="00B76C0E" w:rsidRPr="00F65244">
        <w:rPr>
          <w:rFonts w:ascii="Arial Narrow" w:hAnsi="Arial Narrow"/>
          <w:szCs w:val="24"/>
        </w:rPr>
        <w:tab/>
      </w:r>
      <w:r w:rsidR="00B76C0E" w:rsidRPr="00F65244">
        <w:rPr>
          <w:rFonts w:ascii="Arial Narrow" w:hAnsi="Arial Narrow"/>
          <w:szCs w:val="24"/>
        </w:rPr>
        <w:tab/>
      </w:r>
      <w:r w:rsidR="000760BF">
        <w:rPr>
          <w:rFonts w:ascii="Arial Narrow" w:hAnsi="Arial Narrow"/>
          <w:szCs w:val="24"/>
        </w:rPr>
        <w:tab/>
      </w:r>
      <w:r w:rsidR="00B76C0E" w:rsidRPr="00F65244">
        <w:rPr>
          <w:rFonts w:ascii="Arial Narrow" w:hAnsi="Arial Narrow"/>
          <w:szCs w:val="24"/>
        </w:rPr>
        <w:t>(elective)</w:t>
      </w:r>
    </w:p>
    <w:p w14:paraId="004CD54B" w14:textId="6304D676" w:rsidR="00B76C0E" w:rsidRPr="00F65244" w:rsidRDefault="0088552C" w:rsidP="009C0ACA">
      <w:pPr>
        <w:ind w:left="360"/>
        <w:jc w:val="both"/>
        <w:rPr>
          <w:rFonts w:ascii="Arial Narrow" w:hAnsi="Arial Narrow"/>
          <w:szCs w:val="24"/>
        </w:rPr>
      </w:pPr>
      <w:r>
        <w:rPr>
          <w:rFonts w:ascii="Arial Narrow" w:hAnsi="Arial Narrow"/>
          <w:szCs w:val="24"/>
        </w:rPr>
        <w:t>1</w:t>
      </w:r>
      <w:r w:rsidR="00B76C0E" w:rsidRPr="00F65244">
        <w:rPr>
          <w:rFonts w:ascii="Arial Narrow" w:hAnsi="Arial Narrow"/>
          <w:szCs w:val="24"/>
        </w:rPr>
        <w:t>PS504</w:t>
      </w:r>
      <w:r w:rsidR="00B76C0E" w:rsidRPr="00F65244">
        <w:rPr>
          <w:rFonts w:ascii="Arial Narrow" w:hAnsi="Arial Narrow"/>
          <w:szCs w:val="24"/>
        </w:rPr>
        <w:tab/>
      </w:r>
      <w:r w:rsidR="00B76C0E" w:rsidRPr="00F65244">
        <w:rPr>
          <w:rFonts w:ascii="Arial Narrow" w:hAnsi="Arial Narrow"/>
          <w:szCs w:val="24"/>
        </w:rPr>
        <w:tab/>
        <w:t>Developmental psychology</w:t>
      </w:r>
      <w:r w:rsidR="00B76C0E" w:rsidRPr="00F65244">
        <w:rPr>
          <w:rFonts w:ascii="Arial Narrow" w:hAnsi="Arial Narrow"/>
          <w:szCs w:val="24"/>
        </w:rPr>
        <w:tab/>
      </w:r>
      <w:r w:rsidR="00B76C0E" w:rsidRPr="00F65244">
        <w:rPr>
          <w:rFonts w:ascii="Arial Narrow" w:hAnsi="Arial Narrow"/>
          <w:szCs w:val="24"/>
        </w:rPr>
        <w:tab/>
      </w:r>
      <w:r w:rsidR="000760BF">
        <w:rPr>
          <w:rFonts w:ascii="Arial Narrow" w:hAnsi="Arial Narrow"/>
          <w:szCs w:val="24"/>
        </w:rPr>
        <w:tab/>
      </w:r>
      <w:r w:rsidR="00B76C0E" w:rsidRPr="00F65244">
        <w:rPr>
          <w:rFonts w:ascii="Arial Narrow" w:hAnsi="Arial Narrow"/>
          <w:szCs w:val="24"/>
        </w:rPr>
        <w:t>(elective)</w:t>
      </w:r>
    </w:p>
    <w:p w14:paraId="1E9F51CD" w14:textId="08E98BC3" w:rsidR="00B76C0E" w:rsidRPr="00F65244" w:rsidRDefault="0088552C" w:rsidP="009C0ACA">
      <w:pPr>
        <w:ind w:left="360"/>
        <w:jc w:val="both"/>
        <w:rPr>
          <w:rFonts w:ascii="Arial Narrow" w:hAnsi="Arial Narrow"/>
          <w:szCs w:val="24"/>
        </w:rPr>
      </w:pPr>
      <w:r>
        <w:rPr>
          <w:rFonts w:ascii="Arial Narrow" w:hAnsi="Arial Narrow"/>
          <w:szCs w:val="24"/>
        </w:rPr>
        <w:t>1</w:t>
      </w:r>
      <w:r w:rsidR="00B76C0E" w:rsidRPr="00F65244">
        <w:rPr>
          <w:rFonts w:ascii="Arial Narrow" w:hAnsi="Arial Narrow"/>
          <w:szCs w:val="24"/>
        </w:rPr>
        <w:t xml:space="preserve">PS505 </w:t>
      </w:r>
      <w:r w:rsidR="00B76C0E" w:rsidRPr="00F65244">
        <w:rPr>
          <w:rFonts w:ascii="Arial Narrow" w:hAnsi="Arial Narrow"/>
          <w:szCs w:val="24"/>
        </w:rPr>
        <w:tab/>
      </w:r>
      <w:r w:rsidR="00B76C0E" w:rsidRPr="00F65244">
        <w:rPr>
          <w:rFonts w:ascii="Arial Narrow" w:hAnsi="Arial Narrow"/>
          <w:szCs w:val="24"/>
        </w:rPr>
        <w:tab/>
        <w:t>Personality psychology</w:t>
      </w:r>
      <w:r w:rsidR="00B76C0E" w:rsidRPr="00F65244">
        <w:rPr>
          <w:rFonts w:ascii="Arial Narrow" w:hAnsi="Arial Narrow"/>
          <w:szCs w:val="24"/>
        </w:rPr>
        <w:tab/>
      </w:r>
      <w:r w:rsidR="00B76C0E" w:rsidRPr="00F65244">
        <w:rPr>
          <w:rFonts w:ascii="Arial Narrow" w:hAnsi="Arial Narrow"/>
          <w:szCs w:val="24"/>
        </w:rPr>
        <w:tab/>
      </w:r>
      <w:r w:rsidR="00B76C0E" w:rsidRPr="00F65244">
        <w:rPr>
          <w:rFonts w:ascii="Arial Narrow" w:hAnsi="Arial Narrow"/>
          <w:szCs w:val="24"/>
        </w:rPr>
        <w:tab/>
      </w:r>
      <w:r w:rsidR="000760BF">
        <w:rPr>
          <w:rFonts w:ascii="Arial Narrow" w:hAnsi="Arial Narrow"/>
          <w:szCs w:val="24"/>
        </w:rPr>
        <w:tab/>
      </w:r>
      <w:r w:rsidR="00B76C0E" w:rsidRPr="00F65244">
        <w:rPr>
          <w:rFonts w:ascii="Arial Narrow" w:hAnsi="Arial Narrow"/>
          <w:szCs w:val="24"/>
        </w:rPr>
        <w:t>(elective)</w:t>
      </w:r>
    </w:p>
    <w:p w14:paraId="6111D7C0" w14:textId="7C8FE7DB" w:rsidR="00B76C0E" w:rsidRPr="00F65244" w:rsidRDefault="0088552C" w:rsidP="009C0ACA">
      <w:pPr>
        <w:ind w:left="360"/>
        <w:jc w:val="both"/>
        <w:rPr>
          <w:rFonts w:ascii="Arial Narrow" w:hAnsi="Arial Narrow"/>
          <w:szCs w:val="24"/>
        </w:rPr>
      </w:pPr>
      <w:r>
        <w:rPr>
          <w:rFonts w:ascii="Arial Narrow" w:hAnsi="Arial Narrow"/>
          <w:szCs w:val="24"/>
        </w:rPr>
        <w:t>1</w:t>
      </w:r>
      <w:r w:rsidR="00B76C0E" w:rsidRPr="00F65244">
        <w:rPr>
          <w:rFonts w:ascii="Arial Narrow" w:hAnsi="Arial Narrow"/>
          <w:szCs w:val="24"/>
        </w:rPr>
        <w:t>PS506</w:t>
      </w:r>
      <w:r w:rsidR="00B76C0E" w:rsidRPr="00F65244">
        <w:rPr>
          <w:rFonts w:ascii="Arial Narrow" w:hAnsi="Arial Narrow"/>
          <w:szCs w:val="24"/>
        </w:rPr>
        <w:tab/>
      </w:r>
      <w:r w:rsidR="00B76C0E" w:rsidRPr="00F65244">
        <w:rPr>
          <w:rFonts w:ascii="Arial Narrow" w:hAnsi="Arial Narrow"/>
          <w:szCs w:val="24"/>
        </w:rPr>
        <w:tab/>
        <w:t>Physiological psychology</w:t>
      </w:r>
      <w:r w:rsidR="00B76C0E" w:rsidRPr="00F65244">
        <w:rPr>
          <w:rFonts w:ascii="Arial Narrow" w:hAnsi="Arial Narrow"/>
          <w:szCs w:val="24"/>
        </w:rPr>
        <w:tab/>
      </w:r>
      <w:r w:rsidR="00B76C0E" w:rsidRPr="00F65244">
        <w:rPr>
          <w:rFonts w:ascii="Arial Narrow" w:hAnsi="Arial Narrow"/>
          <w:szCs w:val="24"/>
        </w:rPr>
        <w:tab/>
      </w:r>
      <w:r w:rsidR="000760BF">
        <w:rPr>
          <w:rFonts w:ascii="Arial Narrow" w:hAnsi="Arial Narrow"/>
          <w:szCs w:val="24"/>
        </w:rPr>
        <w:tab/>
      </w:r>
      <w:r w:rsidR="00B76C0E" w:rsidRPr="00F65244">
        <w:rPr>
          <w:rFonts w:ascii="Arial Narrow" w:hAnsi="Arial Narrow"/>
          <w:szCs w:val="24"/>
        </w:rPr>
        <w:t>(elective)</w:t>
      </w:r>
    </w:p>
    <w:p w14:paraId="048EC469" w14:textId="199DE802" w:rsidR="00B76C0E" w:rsidRPr="00F65244" w:rsidRDefault="0088552C" w:rsidP="009C0ACA">
      <w:pPr>
        <w:ind w:left="360"/>
        <w:jc w:val="both"/>
        <w:rPr>
          <w:rFonts w:ascii="Arial Narrow" w:hAnsi="Arial Narrow"/>
          <w:szCs w:val="24"/>
        </w:rPr>
      </w:pPr>
      <w:r>
        <w:rPr>
          <w:rFonts w:ascii="Arial Narrow" w:hAnsi="Arial Narrow"/>
          <w:szCs w:val="24"/>
        </w:rPr>
        <w:t>1</w:t>
      </w:r>
      <w:r w:rsidR="00605373">
        <w:rPr>
          <w:rFonts w:ascii="Arial Narrow" w:hAnsi="Arial Narrow"/>
          <w:szCs w:val="24"/>
        </w:rPr>
        <w:t>PS507</w:t>
      </w:r>
      <w:r w:rsidR="00605373">
        <w:rPr>
          <w:rFonts w:ascii="Arial Narrow" w:hAnsi="Arial Narrow"/>
          <w:szCs w:val="24"/>
        </w:rPr>
        <w:tab/>
      </w:r>
      <w:r w:rsidR="00605373">
        <w:rPr>
          <w:rFonts w:ascii="Arial Narrow" w:hAnsi="Arial Narrow"/>
          <w:szCs w:val="24"/>
        </w:rPr>
        <w:tab/>
        <w:t xml:space="preserve">Clinical psychology </w:t>
      </w:r>
      <w:r w:rsidR="00605373">
        <w:rPr>
          <w:rFonts w:ascii="Arial Narrow" w:hAnsi="Arial Narrow"/>
          <w:szCs w:val="24"/>
        </w:rPr>
        <w:tab/>
      </w:r>
      <w:r w:rsidR="00B76C0E" w:rsidRPr="00F65244">
        <w:rPr>
          <w:rFonts w:ascii="Arial Narrow" w:hAnsi="Arial Narrow"/>
          <w:szCs w:val="24"/>
        </w:rPr>
        <w:tab/>
      </w:r>
      <w:r w:rsidR="00B76C0E" w:rsidRPr="00F65244">
        <w:rPr>
          <w:rFonts w:ascii="Arial Narrow" w:hAnsi="Arial Narrow"/>
          <w:szCs w:val="24"/>
        </w:rPr>
        <w:tab/>
      </w:r>
      <w:r w:rsidR="000760BF">
        <w:rPr>
          <w:rFonts w:ascii="Arial Narrow" w:hAnsi="Arial Narrow"/>
          <w:szCs w:val="24"/>
        </w:rPr>
        <w:tab/>
      </w:r>
      <w:r w:rsidR="00B76C0E" w:rsidRPr="00F65244">
        <w:rPr>
          <w:rFonts w:ascii="Arial Narrow" w:hAnsi="Arial Narrow"/>
          <w:szCs w:val="24"/>
        </w:rPr>
        <w:t>(elective)</w:t>
      </w:r>
    </w:p>
    <w:p w14:paraId="74119395" w14:textId="6F5385D1" w:rsidR="00B76C0E" w:rsidRPr="00F65244" w:rsidRDefault="0088552C" w:rsidP="009C0ACA">
      <w:pPr>
        <w:ind w:left="360"/>
        <w:jc w:val="both"/>
        <w:rPr>
          <w:rFonts w:ascii="Arial Narrow" w:hAnsi="Arial Narrow"/>
          <w:szCs w:val="24"/>
        </w:rPr>
      </w:pPr>
      <w:r>
        <w:rPr>
          <w:rFonts w:ascii="Arial Narrow" w:hAnsi="Arial Narrow"/>
          <w:szCs w:val="24"/>
        </w:rPr>
        <w:t>1</w:t>
      </w:r>
      <w:r w:rsidR="00605373">
        <w:rPr>
          <w:rFonts w:ascii="Arial Narrow" w:hAnsi="Arial Narrow"/>
          <w:szCs w:val="24"/>
        </w:rPr>
        <w:t xml:space="preserve">PS508 </w:t>
      </w:r>
      <w:r w:rsidR="00605373">
        <w:rPr>
          <w:rFonts w:ascii="Arial Narrow" w:hAnsi="Arial Narrow"/>
          <w:szCs w:val="24"/>
        </w:rPr>
        <w:tab/>
      </w:r>
      <w:r w:rsidR="00605373">
        <w:rPr>
          <w:rFonts w:ascii="Arial Narrow" w:hAnsi="Arial Narrow"/>
          <w:szCs w:val="24"/>
        </w:rPr>
        <w:tab/>
        <w:t xml:space="preserve">Counselling </w:t>
      </w:r>
      <w:r w:rsidR="00605373">
        <w:rPr>
          <w:rFonts w:ascii="Arial Narrow" w:hAnsi="Arial Narrow"/>
          <w:szCs w:val="24"/>
        </w:rPr>
        <w:tab/>
      </w:r>
      <w:r w:rsidR="00605373">
        <w:rPr>
          <w:rFonts w:ascii="Arial Narrow" w:hAnsi="Arial Narrow"/>
          <w:szCs w:val="24"/>
        </w:rPr>
        <w:tab/>
      </w:r>
      <w:r w:rsidR="00B76C0E" w:rsidRPr="00F65244">
        <w:rPr>
          <w:rFonts w:ascii="Arial Narrow" w:hAnsi="Arial Narrow"/>
          <w:szCs w:val="24"/>
        </w:rPr>
        <w:tab/>
      </w:r>
      <w:r w:rsidR="00B76C0E" w:rsidRPr="00F65244">
        <w:rPr>
          <w:rFonts w:ascii="Arial Narrow" w:hAnsi="Arial Narrow"/>
          <w:szCs w:val="24"/>
        </w:rPr>
        <w:tab/>
      </w:r>
      <w:r w:rsidR="000760BF">
        <w:rPr>
          <w:rFonts w:ascii="Arial Narrow" w:hAnsi="Arial Narrow"/>
          <w:szCs w:val="24"/>
        </w:rPr>
        <w:tab/>
      </w:r>
      <w:r w:rsidR="00B76C0E" w:rsidRPr="00F65244">
        <w:rPr>
          <w:rFonts w:ascii="Arial Narrow" w:hAnsi="Arial Narrow"/>
          <w:szCs w:val="24"/>
        </w:rPr>
        <w:t>(elective)</w:t>
      </w:r>
    </w:p>
    <w:p w14:paraId="6157B81C" w14:textId="23B42A72" w:rsidR="00B76C0E" w:rsidRPr="00F65244" w:rsidRDefault="0088552C" w:rsidP="009C0ACA">
      <w:pPr>
        <w:ind w:left="360"/>
        <w:jc w:val="both"/>
        <w:rPr>
          <w:rFonts w:ascii="Arial Narrow" w:hAnsi="Arial Narrow"/>
          <w:szCs w:val="24"/>
        </w:rPr>
      </w:pPr>
      <w:r>
        <w:rPr>
          <w:rFonts w:ascii="Arial Narrow" w:hAnsi="Arial Narrow"/>
          <w:szCs w:val="24"/>
        </w:rPr>
        <w:t>1</w:t>
      </w:r>
      <w:r w:rsidR="00B76C0E" w:rsidRPr="00F65244">
        <w:rPr>
          <w:rFonts w:ascii="Arial Narrow" w:hAnsi="Arial Narrow"/>
          <w:szCs w:val="24"/>
        </w:rPr>
        <w:t>PS509</w:t>
      </w:r>
      <w:r w:rsidR="00B76C0E" w:rsidRPr="00F65244">
        <w:rPr>
          <w:rFonts w:ascii="Arial Narrow" w:hAnsi="Arial Narrow"/>
          <w:szCs w:val="24"/>
        </w:rPr>
        <w:tab/>
      </w:r>
      <w:r w:rsidR="00B76C0E" w:rsidRPr="00F65244">
        <w:rPr>
          <w:rFonts w:ascii="Arial Narrow" w:hAnsi="Arial Narrow"/>
          <w:szCs w:val="24"/>
        </w:rPr>
        <w:tab/>
        <w:t xml:space="preserve">Psychological assessment and measurement </w:t>
      </w:r>
      <w:r w:rsidR="00B76C0E" w:rsidRPr="00F65244">
        <w:rPr>
          <w:rFonts w:ascii="Arial Narrow" w:hAnsi="Arial Narrow"/>
          <w:szCs w:val="24"/>
        </w:rPr>
        <w:tab/>
        <w:t>(core)</w:t>
      </w:r>
    </w:p>
    <w:p w14:paraId="7D3EE31C" w14:textId="77777777" w:rsidR="00B76C0E" w:rsidRPr="00F65244" w:rsidRDefault="00B76C0E" w:rsidP="009C0ACA">
      <w:pPr>
        <w:jc w:val="both"/>
        <w:rPr>
          <w:rFonts w:ascii="Arial Narrow" w:hAnsi="Arial Narrow"/>
          <w:szCs w:val="24"/>
        </w:rPr>
      </w:pPr>
    </w:p>
    <w:p w14:paraId="709B9A50" w14:textId="77777777" w:rsidR="00B76C0E" w:rsidRPr="000760BF" w:rsidRDefault="00B76C0E" w:rsidP="009C0ACA">
      <w:pPr>
        <w:jc w:val="both"/>
        <w:rPr>
          <w:rFonts w:ascii="Arial Narrow" w:hAnsi="Arial Narrow"/>
          <w:b/>
        </w:rPr>
      </w:pPr>
      <w:r w:rsidRPr="000760BF">
        <w:rPr>
          <w:rFonts w:ascii="Arial Narrow" w:hAnsi="Arial Narrow"/>
          <w:b/>
        </w:rPr>
        <w:t>Duration of the Proposed Degree</w:t>
      </w:r>
    </w:p>
    <w:p w14:paraId="1C7BD3B2" w14:textId="16DEE552" w:rsidR="00B76C0E" w:rsidRPr="00F65244" w:rsidRDefault="00B76C0E" w:rsidP="009C0ACA">
      <w:pPr>
        <w:jc w:val="both"/>
        <w:rPr>
          <w:rFonts w:ascii="Arial Narrow" w:hAnsi="Arial Narrow"/>
          <w:szCs w:val="24"/>
        </w:rPr>
      </w:pPr>
      <w:r w:rsidRPr="00F65244">
        <w:rPr>
          <w:rFonts w:ascii="Arial Narrow" w:hAnsi="Arial Narrow"/>
          <w:szCs w:val="24"/>
        </w:rPr>
        <w:t xml:space="preserve">The degree extends over a minimum of </w:t>
      </w:r>
      <w:r w:rsidR="00123050" w:rsidRPr="00F65244">
        <w:rPr>
          <w:rFonts w:ascii="Arial Narrow" w:hAnsi="Arial Narrow"/>
          <w:szCs w:val="24"/>
        </w:rPr>
        <w:t>1</w:t>
      </w:r>
      <w:r w:rsidR="0088552C">
        <w:rPr>
          <w:rFonts w:ascii="Arial Narrow" w:hAnsi="Arial Narrow"/>
          <w:szCs w:val="24"/>
        </w:rPr>
        <w:t xml:space="preserve"> </w:t>
      </w:r>
      <w:r w:rsidRPr="00F65244">
        <w:rPr>
          <w:rFonts w:ascii="Arial Narrow" w:hAnsi="Arial Narrow"/>
          <w:szCs w:val="24"/>
        </w:rPr>
        <w:t>year full time.</w:t>
      </w:r>
    </w:p>
    <w:p w14:paraId="5575050A" w14:textId="77777777" w:rsidR="00B76C0E" w:rsidRPr="00F65244" w:rsidRDefault="00B76C0E" w:rsidP="009C0ACA">
      <w:pPr>
        <w:jc w:val="both"/>
        <w:rPr>
          <w:rFonts w:ascii="Arial Narrow" w:hAnsi="Arial Narrow"/>
          <w:szCs w:val="24"/>
        </w:rPr>
      </w:pPr>
    </w:p>
    <w:p w14:paraId="054F4560" w14:textId="77777777" w:rsidR="00B76C0E" w:rsidRPr="000760BF" w:rsidRDefault="00B76C0E" w:rsidP="009C0ACA">
      <w:pPr>
        <w:jc w:val="both"/>
        <w:rPr>
          <w:rFonts w:ascii="Arial Narrow" w:hAnsi="Arial Narrow"/>
          <w:b/>
        </w:rPr>
      </w:pPr>
      <w:r w:rsidRPr="000760BF">
        <w:rPr>
          <w:rFonts w:ascii="Arial Narrow" w:hAnsi="Arial Narrow"/>
          <w:b/>
        </w:rPr>
        <w:t>Examination</w:t>
      </w:r>
    </w:p>
    <w:p w14:paraId="4D252733" w14:textId="3AD4E15E" w:rsidR="00B76C0E" w:rsidRPr="00F65244" w:rsidRDefault="00B76C0E" w:rsidP="009C0ACA">
      <w:pPr>
        <w:jc w:val="both"/>
        <w:rPr>
          <w:rFonts w:ascii="Arial Narrow" w:hAnsi="Arial Narrow"/>
          <w:szCs w:val="24"/>
        </w:rPr>
      </w:pPr>
      <w:r w:rsidRPr="00F65244">
        <w:rPr>
          <w:rFonts w:ascii="Arial Narrow" w:hAnsi="Arial Narrow"/>
          <w:szCs w:val="24"/>
        </w:rPr>
        <w:t xml:space="preserve">There are 2 exams. One exam in June, and </w:t>
      </w:r>
      <w:r w:rsidR="00123050" w:rsidRPr="00F65244">
        <w:rPr>
          <w:rFonts w:ascii="Arial Narrow" w:hAnsi="Arial Narrow"/>
          <w:szCs w:val="24"/>
        </w:rPr>
        <w:t>1</w:t>
      </w:r>
      <w:r w:rsidRPr="00F65244">
        <w:rPr>
          <w:rFonts w:ascii="Arial Narrow" w:hAnsi="Arial Narrow"/>
          <w:szCs w:val="24"/>
        </w:rPr>
        <w:t xml:space="preserve"> exam in October.</w:t>
      </w:r>
    </w:p>
    <w:p w14:paraId="255DB9A1" w14:textId="24306D97" w:rsidR="00B76C0E" w:rsidRDefault="00B76C0E" w:rsidP="009C0ACA">
      <w:pPr>
        <w:jc w:val="both"/>
        <w:rPr>
          <w:rFonts w:ascii="Arial Narrow" w:hAnsi="Arial Narrow"/>
          <w:szCs w:val="24"/>
        </w:rPr>
      </w:pPr>
      <w:r w:rsidRPr="00F65244">
        <w:rPr>
          <w:rFonts w:ascii="Arial Narrow" w:hAnsi="Arial Narrow"/>
          <w:szCs w:val="24"/>
        </w:rPr>
        <w:t>The examination shall consist of a 3</w:t>
      </w:r>
      <w:r w:rsidR="00123050" w:rsidRPr="00F65244">
        <w:rPr>
          <w:rFonts w:ascii="Arial Narrow" w:hAnsi="Arial Narrow"/>
          <w:szCs w:val="24"/>
        </w:rPr>
        <w:t>-</w:t>
      </w:r>
      <w:r w:rsidRPr="00F65244">
        <w:rPr>
          <w:rFonts w:ascii="Arial Narrow" w:hAnsi="Arial Narrow"/>
          <w:szCs w:val="24"/>
        </w:rPr>
        <w:t xml:space="preserve">hour paper on each of the theoretical modules. </w:t>
      </w:r>
    </w:p>
    <w:p w14:paraId="70E90920" w14:textId="77777777" w:rsidR="00605373" w:rsidRPr="00F65244" w:rsidRDefault="00605373" w:rsidP="009C0ACA">
      <w:pPr>
        <w:jc w:val="both"/>
        <w:rPr>
          <w:rFonts w:ascii="Arial Narrow" w:hAnsi="Arial Narrow"/>
          <w:szCs w:val="24"/>
        </w:rPr>
      </w:pPr>
    </w:p>
    <w:p w14:paraId="48F446F8" w14:textId="2BEFB9E0" w:rsidR="00B76C0E" w:rsidRPr="000760BF" w:rsidRDefault="00B76C0E" w:rsidP="009C0ACA">
      <w:pPr>
        <w:jc w:val="both"/>
        <w:rPr>
          <w:rFonts w:ascii="Arial Narrow" w:hAnsi="Arial Narrow"/>
          <w:b/>
        </w:rPr>
      </w:pPr>
      <w:r w:rsidRPr="000760BF">
        <w:rPr>
          <w:rFonts w:ascii="Arial Narrow" w:hAnsi="Arial Narrow"/>
          <w:b/>
        </w:rPr>
        <w:t xml:space="preserve">Master of Arts in Clinical Psychology </w:t>
      </w:r>
      <w:r w:rsidR="00123050" w:rsidRPr="000760BF">
        <w:rPr>
          <w:rFonts w:ascii="Arial Narrow" w:hAnsi="Arial Narrow"/>
          <w:b/>
        </w:rPr>
        <w:t xml:space="preserve">- </w:t>
      </w:r>
      <w:r w:rsidRPr="000760BF">
        <w:rPr>
          <w:rFonts w:ascii="Arial Narrow" w:hAnsi="Arial Narrow"/>
          <w:b/>
        </w:rPr>
        <w:t>AMAS18</w:t>
      </w:r>
      <w:r w:rsidR="00123050" w:rsidRPr="000760BF">
        <w:rPr>
          <w:rFonts w:ascii="Arial Narrow" w:hAnsi="Arial Narrow"/>
          <w:b/>
        </w:rPr>
        <w:t>;</w:t>
      </w:r>
      <w:r w:rsidRPr="000760BF">
        <w:rPr>
          <w:rFonts w:ascii="Arial Narrow" w:hAnsi="Arial Narrow"/>
          <w:b/>
        </w:rPr>
        <w:t xml:space="preserve"> NQF</w:t>
      </w:r>
      <w:r w:rsidR="00605373" w:rsidRPr="000760BF">
        <w:rPr>
          <w:rFonts w:ascii="Arial Narrow" w:hAnsi="Arial Narrow"/>
          <w:b/>
        </w:rPr>
        <w:t xml:space="preserve"> Level 9 (Not offered in 2019</w:t>
      </w:r>
      <w:r w:rsidRPr="000760BF">
        <w:rPr>
          <w:rFonts w:ascii="Arial Narrow" w:hAnsi="Arial Narrow"/>
          <w:b/>
        </w:rPr>
        <w:t>)</w:t>
      </w:r>
    </w:p>
    <w:p w14:paraId="5E536318" w14:textId="0D7EA970" w:rsidR="00B76C0E" w:rsidRPr="00F65244" w:rsidRDefault="00123050" w:rsidP="009C0ACA">
      <w:pPr>
        <w:jc w:val="both"/>
        <w:rPr>
          <w:rFonts w:ascii="Arial Narrow" w:hAnsi="Arial Narrow"/>
          <w:b/>
          <w:szCs w:val="24"/>
        </w:rPr>
      </w:pPr>
      <w:r w:rsidRPr="00F65244">
        <w:rPr>
          <w:rFonts w:ascii="Arial Narrow" w:hAnsi="Arial Narrow"/>
          <w:b/>
          <w:szCs w:val="24"/>
        </w:rPr>
        <w:t xml:space="preserve">Total No. of </w:t>
      </w:r>
      <w:r w:rsidR="00B76C0E" w:rsidRPr="00F65244">
        <w:rPr>
          <w:rFonts w:ascii="Arial Narrow" w:hAnsi="Arial Narrow"/>
          <w:b/>
          <w:szCs w:val="24"/>
        </w:rPr>
        <w:t>Credits: 180</w:t>
      </w:r>
    </w:p>
    <w:p w14:paraId="400D891A" w14:textId="77777777" w:rsidR="00B76C0E" w:rsidRPr="00F65244" w:rsidRDefault="00B76C0E" w:rsidP="009C0ACA">
      <w:pPr>
        <w:jc w:val="both"/>
        <w:rPr>
          <w:rFonts w:ascii="Arial Narrow" w:hAnsi="Arial Narrow"/>
          <w:szCs w:val="24"/>
        </w:rPr>
      </w:pPr>
    </w:p>
    <w:p w14:paraId="62518E2C" w14:textId="77777777" w:rsidR="00B76C0E" w:rsidRPr="000760BF" w:rsidRDefault="00B76C0E" w:rsidP="009C0ACA">
      <w:pPr>
        <w:jc w:val="both"/>
        <w:rPr>
          <w:rFonts w:ascii="Arial Narrow" w:hAnsi="Arial Narrow"/>
          <w:b/>
        </w:rPr>
      </w:pPr>
      <w:r w:rsidRPr="000760BF">
        <w:rPr>
          <w:rFonts w:ascii="Arial Narrow" w:hAnsi="Arial Narrow"/>
          <w:b/>
        </w:rPr>
        <w:t>Admission requirements</w:t>
      </w:r>
    </w:p>
    <w:p w14:paraId="6DC8251E" w14:textId="77777777" w:rsidR="00B76C0E" w:rsidRPr="00F65244" w:rsidRDefault="00B76C0E" w:rsidP="009C0ACA">
      <w:pPr>
        <w:jc w:val="both"/>
        <w:rPr>
          <w:rFonts w:ascii="Arial Narrow" w:hAnsi="Arial Narrow"/>
          <w:szCs w:val="24"/>
        </w:rPr>
      </w:pPr>
      <w:r w:rsidRPr="00F65244">
        <w:rPr>
          <w:rFonts w:ascii="Arial Narrow" w:hAnsi="Arial Narrow"/>
          <w:szCs w:val="24"/>
        </w:rPr>
        <w:t>Refer to Faculty requirements</w:t>
      </w:r>
    </w:p>
    <w:p w14:paraId="3244E8C2" w14:textId="76187D2B" w:rsidR="00B76C0E" w:rsidRPr="00F65244" w:rsidRDefault="00B76C0E" w:rsidP="009C0ACA">
      <w:pPr>
        <w:numPr>
          <w:ilvl w:val="0"/>
          <w:numId w:val="69"/>
        </w:numPr>
        <w:jc w:val="both"/>
        <w:rPr>
          <w:rFonts w:ascii="Arial Narrow" w:hAnsi="Arial Narrow"/>
          <w:szCs w:val="24"/>
        </w:rPr>
      </w:pPr>
      <w:r w:rsidRPr="00F65244">
        <w:rPr>
          <w:rFonts w:ascii="Arial Narrow" w:hAnsi="Arial Narrow"/>
          <w:szCs w:val="24"/>
        </w:rPr>
        <w:t>B. Psych Degree with minimum pass rate of 65%</w:t>
      </w:r>
      <w:r w:rsidR="00123050" w:rsidRPr="00F65244">
        <w:rPr>
          <w:rFonts w:ascii="Arial Narrow" w:hAnsi="Arial Narrow"/>
          <w:szCs w:val="24"/>
        </w:rPr>
        <w:t>.</w:t>
      </w:r>
    </w:p>
    <w:p w14:paraId="18A233DE" w14:textId="77777777" w:rsidR="00B76C0E" w:rsidRPr="00F65244" w:rsidRDefault="00B76C0E" w:rsidP="009C0ACA">
      <w:pPr>
        <w:numPr>
          <w:ilvl w:val="0"/>
          <w:numId w:val="69"/>
        </w:numPr>
        <w:jc w:val="both"/>
        <w:rPr>
          <w:rFonts w:ascii="Arial Narrow" w:hAnsi="Arial Narrow"/>
          <w:szCs w:val="24"/>
        </w:rPr>
      </w:pPr>
      <w:r w:rsidRPr="00F65244">
        <w:rPr>
          <w:rFonts w:ascii="Arial Narrow" w:hAnsi="Arial Narrow"/>
          <w:szCs w:val="24"/>
        </w:rPr>
        <w:t>Bachelor of Arts in Psychology Honours Degree with a minimum pass rate of 65% in psychology modules.</w:t>
      </w:r>
    </w:p>
    <w:p w14:paraId="21AC99E0" w14:textId="3F02C4A8" w:rsidR="00B76C0E" w:rsidRPr="00F65244" w:rsidRDefault="00B76C0E" w:rsidP="009C0ACA">
      <w:pPr>
        <w:numPr>
          <w:ilvl w:val="0"/>
          <w:numId w:val="69"/>
        </w:numPr>
        <w:jc w:val="both"/>
        <w:rPr>
          <w:rFonts w:ascii="Arial Narrow" w:hAnsi="Arial Narrow"/>
          <w:szCs w:val="24"/>
        </w:rPr>
      </w:pPr>
      <w:r w:rsidRPr="00F65244">
        <w:rPr>
          <w:rFonts w:ascii="Arial Narrow" w:hAnsi="Arial Narrow"/>
          <w:szCs w:val="24"/>
        </w:rPr>
        <w:t>Bachelor of Education in Educational Psychology</w:t>
      </w:r>
      <w:r w:rsidR="00123050" w:rsidRPr="00F65244">
        <w:rPr>
          <w:rFonts w:ascii="Arial Narrow" w:hAnsi="Arial Narrow"/>
          <w:szCs w:val="24"/>
        </w:rPr>
        <w:t>.</w:t>
      </w:r>
    </w:p>
    <w:p w14:paraId="7597F220" w14:textId="4F36E608" w:rsidR="00B76C0E" w:rsidRPr="00F65244" w:rsidRDefault="00B76C0E" w:rsidP="009C0ACA">
      <w:pPr>
        <w:numPr>
          <w:ilvl w:val="0"/>
          <w:numId w:val="69"/>
        </w:numPr>
        <w:jc w:val="both"/>
        <w:rPr>
          <w:rFonts w:ascii="Arial Narrow" w:hAnsi="Arial Narrow"/>
          <w:szCs w:val="24"/>
        </w:rPr>
      </w:pPr>
      <w:r w:rsidRPr="00F65244">
        <w:rPr>
          <w:rFonts w:ascii="Arial Narrow" w:hAnsi="Arial Narrow"/>
          <w:szCs w:val="24"/>
        </w:rPr>
        <w:lastRenderedPageBreak/>
        <w:t>Bachelor of Education in Counselling and Guidance</w:t>
      </w:r>
      <w:r w:rsidR="00585EB7" w:rsidRPr="00F65244">
        <w:rPr>
          <w:rFonts w:ascii="Arial Narrow" w:hAnsi="Arial Narrow"/>
          <w:szCs w:val="24"/>
        </w:rPr>
        <w:t xml:space="preserve"> or </w:t>
      </w:r>
      <w:r w:rsidRPr="00F65244">
        <w:rPr>
          <w:rFonts w:ascii="Arial Narrow" w:hAnsi="Arial Narrow"/>
          <w:szCs w:val="24"/>
        </w:rPr>
        <w:t>Orthopedagogics.</w:t>
      </w:r>
    </w:p>
    <w:p w14:paraId="6130A7F7" w14:textId="77777777" w:rsidR="00B76C0E" w:rsidRPr="00F65244" w:rsidRDefault="00B76C0E" w:rsidP="009C0ACA">
      <w:pPr>
        <w:numPr>
          <w:ilvl w:val="0"/>
          <w:numId w:val="69"/>
        </w:numPr>
        <w:jc w:val="both"/>
        <w:rPr>
          <w:rFonts w:ascii="Arial Narrow" w:hAnsi="Arial Narrow"/>
          <w:szCs w:val="24"/>
        </w:rPr>
      </w:pPr>
      <w:r w:rsidRPr="00F65244">
        <w:rPr>
          <w:rFonts w:ascii="Arial Narrow" w:hAnsi="Arial Narrow"/>
          <w:szCs w:val="24"/>
        </w:rPr>
        <w:t>Personality suitability and academic merit.</w:t>
      </w:r>
    </w:p>
    <w:p w14:paraId="22A88FC4" w14:textId="77777777" w:rsidR="00B76C0E" w:rsidRPr="00F65244" w:rsidRDefault="00B76C0E" w:rsidP="009C0ACA">
      <w:pPr>
        <w:numPr>
          <w:ilvl w:val="0"/>
          <w:numId w:val="69"/>
        </w:numPr>
        <w:jc w:val="both"/>
        <w:rPr>
          <w:rFonts w:ascii="Arial Narrow" w:hAnsi="Arial Narrow"/>
          <w:szCs w:val="24"/>
        </w:rPr>
      </w:pPr>
      <w:r w:rsidRPr="00F65244">
        <w:rPr>
          <w:rFonts w:ascii="Arial Narrow" w:hAnsi="Arial Narrow"/>
          <w:szCs w:val="24"/>
        </w:rPr>
        <w:t>Shortlisted applicants will be invited to an interview with a panel consisting of internal and external supervisors.</w:t>
      </w:r>
    </w:p>
    <w:p w14:paraId="37A00E4C" w14:textId="77777777" w:rsidR="00B76C0E" w:rsidRPr="00F65244" w:rsidRDefault="00B76C0E" w:rsidP="009C0ACA">
      <w:pPr>
        <w:numPr>
          <w:ilvl w:val="0"/>
          <w:numId w:val="69"/>
        </w:numPr>
        <w:jc w:val="both"/>
        <w:rPr>
          <w:rFonts w:ascii="Arial Narrow" w:hAnsi="Arial Narrow"/>
          <w:szCs w:val="24"/>
        </w:rPr>
      </w:pPr>
      <w:r w:rsidRPr="00F65244">
        <w:rPr>
          <w:rFonts w:ascii="Arial Narrow" w:hAnsi="Arial Narrow"/>
          <w:szCs w:val="24"/>
        </w:rPr>
        <w:t>The MA (Clinical Psychology) is an applied degree leading towards registration with the Professional Board for Psychology of the Health Professions Council of South Africa (HPCSA) as a clinical psychologist. The course is a natural extension of the Honours course. Only a limited number of students can be admitted to the course. Students will be selected in terms of both academic merit and personal suitability. No correspondence will be entered into with unsuccessful candidates.</w:t>
      </w:r>
    </w:p>
    <w:p w14:paraId="12514703" w14:textId="0823B187" w:rsidR="00B76C0E" w:rsidRPr="00F65244" w:rsidRDefault="00B76C0E" w:rsidP="009C0ACA">
      <w:pPr>
        <w:numPr>
          <w:ilvl w:val="0"/>
          <w:numId w:val="69"/>
        </w:numPr>
        <w:jc w:val="both"/>
        <w:rPr>
          <w:rFonts w:ascii="Arial Narrow" w:hAnsi="Arial Narrow"/>
          <w:szCs w:val="24"/>
        </w:rPr>
      </w:pPr>
      <w:r w:rsidRPr="00F65244">
        <w:rPr>
          <w:rFonts w:ascii="Arial Narrow" w:hAnsi="Arial Narrow"/>
          <w:szCs w:val="24"/>
        </w:rPr>
        <w:t>Students who have insufficient background at Honours or BEd levels in areas of research methodology, psychopathology, psychological assessment or</w:t>
      </w:r>
      <w:r w:rsidR="00123050" w:rsidRPr="00F65244">
        <w:rPr>
          <w:rFonts w:ascii="Arial Narrow" w:hAnsi="Arial Narrow"/>
          <w:szCs w:val="24"/>
        </w:rPr>
        <w:t xml:space="preserve"> the</w:t>
      </w:r>
      <w:r w:rsidRPr="00F65244">
        <w:rPr>
          <w:rFonts w:ascii="Arial Narrow" w:hAnsi="Arial Narrow"/>
          <w:szCs w:val="24"/>
        </w:rPr>
        <w:t xml:space="preserve"> equivalent</w:t>
      </w:r>
      <w:r w:rsidR="00123050" w:rsidRPr="00F65244">
        <w:rPr>
          <w:rFonts w:ascii="Arial Narrow" w:hAnsi="Arial Narrow"/>
          <w:szCs w:val="24"/>
        </w:rPr>
        <w:t>s</w:t>
      </w:r>
      <w:r w:rsidRPr="00F65244">
        <w:rPr>
          <w:rFonts w:ascii="Arial Narrow" w:hAnsi="Arial Narrow"/>
          <w:szCs w:val="24"/>
        </w:rPr>
        <w:t xml:space="preserve"> of these papers will be required to do and pass these subjects for non-degree purpose</w:t>
      </w:r>
      <w:r w:rsidR="00123050" w:rsidRPr="00F65244">
        <w:rPr>
          <w:rFonts w:ascii="Arial Narrow" w:hAnsi="Arial Narrow"/>
          <w:szCs w:val="24"/>
        </w:rPr>
        <w:t>s</w:t>
      </w:r>
      <w:r w:rsidRPr="00F65244">
        <w:rPr>
          <w:rFonts w:ascii="Arial Narrow" w:hAnsi="Arial Narrow"/>
          <w:szCs w:val="24"/>
        </w:rPr>
        <w:t xml:space="preserve"> (NDPS) before they are admitted to the MA (Clinical Psychology) course of study.</w:t>
      </w:r>
    </w:p>
    <w:p w14:paraId="531E09EB" w14:textId="77777777" w:rsidR="00B76C0E" w:rsidRPr="00F65244" w:rsidRDefault="00B76C0E" w:rsidP="009C0ACA">
      <w:pPr>
        <w:jc w:val="both"/>
        <w:rPr>
          <w:rFonts w:ascii="Arial Narrow" w:hAnsi="Arial Narrow"/>
          <w:szCs w:val="24"/>
        </w:rPr>
      </w:pPr>
    </w:p>
    <w:p w14:paraId="4342B330" w14:textId="724D3595" w:rsidR="00B76C0E" w:rsidRPr="00F65244" w:rsidRDefault="00B76C0E" w:rsidP="009C0ACA">
      <w:pPr>
        <w:jc w:val="both"/>
        <w:rPr>
          <w:rFonts w:ascii="Arial Narrow" w:hAnsi="Arial Narrow"/>
          <w:b/>
          <w:szCs w:val="24"/>
        </w:rPr>
      </w:pPr>
      <w:r w:rsidRPr="00F65244">
        <w:rPr>
          <w:rFonts w:ascii="Arial Narrow" w:hAnsi="Arial Narrow"/>
          <w:szCs w:val="24"/>
        </w:rPr>
        <w:t xml:space="preserve"> </w:t>
      </w:r>
      <w:r w:rsidRPr="00F65244">
        <w:rPr>
          <w:rFonts w:ascii="Arial Narrow" w:hAnsi="Arial Narrow"/>
          <w:b/>
          <w:szCs w:val="24"/>
        </w:rPr>
        <w:t>Duration of the proposed degree</w:t>
      </w:r>
    </w:p>
    <w:p w14:paraId="70E10D54" w14:textId="17083DCF" w:rsidR="00B76C0E" w:rsidRPr="00F65244" w:rsidRDefault="00B76C0E" w:rsidP="009C0ACA">
      <w:pPr>
        <w:numPr>
          <w:ilvl w:val="0"/>
          <w:numId w:val="67"/>
        </w:numPr>
        <w:jc w:val="both"/>
        <w:rPr>
          <w:rFonts w:ascii="Arial Narrow" w:hAnsi="Arial Narrow"/>
          <w:szCs w:val="24"/>
        </w:rPr>
      </w:pPr>
      <w:r w:rsidRPr="00F65244">
        <w:rPr>
          <w:rFonts w:ascii="Arial Narrow" w:hAnsi="Arial Narrow"/>
          <w:szCs w:val="24"/>
        </w:rPr>
        <w:t xml:space="preserve">The course extends over a minimum of </w:t>
      </w:r>
      <w:r w:rsidR="00123050" w:rsidRPr="00F65244">
        <w:rPr>
          <w:rFonts w:ascii="Arial Narrow" w:hAnsi="Arial Narrow"/>
          <w:szCs w:val="24"/>
        </w:rPr>
        <w:t>2</w:t>
      </w:r>
      <w:r w:rsidRPr="00F65244">
        <w:rPr>
          <w:rFonts w:ascii="Arial Narrow" w:hAnsi="Arial Narrow"/>
          <w:szCs w:val="24"/>
        </w:rPr>
        <w:t xml:space="preserve"> years of which </w:t>
      </w:r>
      <w:r w:rsidR="00123050" w:rsidRPr="00F65244">
        <w:rPr>
          <w:rFonts w:ascii="Arial Narrow" w:hAnsi="Arial Narrow"/>
          <w:szCs w:val="24"/>
        </w:rPr>
        <w:t>1</w:t>
      </w:r>
      <w:r w:rsidRPr="00F65244">
        <w:rPr>
          <w:rFonts w:ascii="Arial Narrow" w:hAnsi="Arial Narrow"/>
          <w:szCs w:val="24"/>
        </w:rPr>
        <w:t xml:space="preserve"> is a full-time academic year plus a </w:t>
      </w:r>
      <w:r w:rsidR="00065309" w:rsidRPr="00F65244">
        <w:rPr>
          <w:rFonts w:ascii="Arial Narrow" w:hAnsi="Arial Narrow"/>
          <w:szCs w:val="24"/>
        </w:rPr>
        <w:t>12</w:t>
      </w:r>
      <w:r w:rsidR="00123050" w:rsidRPr="00F65244">
        <w:rPr>
          <w:rFonts w:ascii="Arial Narrow" w:hAnsi="Arial Narrow"/>
          <w:szCs w:val="24"/>
        </w:rPr>
        <w:t>-</w:t>
      </w:r>
      <w:r w:rsidRPr="00F65244">
        <w:rPr>
          <w:rFonts w:ascii="Arial Narrow" w:hAnsi="Arial Narrow"/>
          <w:szCs w:val="24"/>
        </w:rPr>
        <w:t>month internship at an HPCSA accredited institution before the degree can be conferred.</w:t>
      </w:r>
    </w:p>
    <w:p w14:paraId="04C94801" w14:textId="1ABA28B3" w:rsidR="00B76C0E" w:rsidRPr="00F65244" w:rsidRDefault="00B76C0E" w:rsidP="009C0ACA">
      <w:pPr>
        <w:numPr>
          <w:ilvl w:val="0"/>
          <w:numId w:val="67"/>
        </w:numPr>
        <w:jc w:val="both"/>
        <w:rPr>
          <w:rFonts w:ascii="Arial Narrow" w:hAnsi="Arial Narrow"/>
          <w:szCs w:val="24"/>
        </w:rPr>
      </w:pPr>
      <w:r w:rsidRPr="00F65244">
        <w:rPr>
          <w:rFonts w:ascii="Arial Narrow" w:hAnsi="Arial Narrow"/>
          <w:szCs w:val="24"/>
        </w:rPr>
        <w:t xml:space="preserve">A further </w:t>
      </w:r>
      <w:r w:rsidR="00065309" w:rsidRPr="00F65244">
        <w:rPr>
          <w:rFonts w:ascii="Arial Narrow" w:hAnsi="Arial Narrow"/>
          <w:szCs w:val="24"/>
        </w:rPr>
        <w:t>12</w:t>
      </w:r>
      <w:r w:rsidR="00123050" w:rsidRPr="00F65244">
        <w:rPr>
          <w:rFonts w:ascii="Arial Narrow" w:hAnsi="Arial Narrow"/>
          <w:szCs w:val="24"/>
        </w:rPr>
        <w:t>-</w:t>
      </w:r>
      <w:r w:rsidRPr="00F65244">
        <w:rPr>
          <w:rFonts w:ascii="Arial Narrow" w:hAnsi="Arial Narrow"/>
          <w:szCs w:val="24"/>
        </w:rPr>
        <w:t>month Community Service</w:t>
      </w:r>
      <w:r w:rsidR="00123050" w:rsidRPr="00F65244">
        <w:rPr>
          <w:rFonts w:ascii="Arial Narrow" w:hAnsi="Arial Narrow"/>
          <w:szCs w:val="24"/>
        </w:rPr>
        <w:t xml:space="preserve"> period</w:t>
      </w:r>
      <w:r w:rsidRPr="00F65244">
        <w:rPr>
          <w:rFonts w:ascii="Arial Narrow" w:hAnsi="Arial Narrow"/>
          <w:szCs w:val="24"/>
        </w:rPr>
        <w:t xml:space="preserve"> at a Government Hospital is required</w:t>
      </w:r>
      <w:r w:rsidR="00065309" w:rsidRPr="00F65244">
        <w:rPr>
          <w:rFonts w:ascii="Arial Narrow" w:hAnsi="Arial Narrow"/>
          <w:szCs w:val="24"/>
        </w:rPr>
        <w:t>,</w:t>
      </w:r>
      <w:r w:rsidRPr="00F65244">
        <w:rPr>
          <w:rFonts w:ascii="Arial Narrow" w:hAnsi="Arial Narrow"/>
          <w:szCs w:val="24"/>
        </w:rPr>
        <w:t xml:space="preserve"> plus an HPCSA Board examination.</w:t>
      </w:r>
    </w:p>
    <w:p w14:paraId="7F977B75" w14:textId="77777777" w:rsidR="0088552C" w:rsidRPr="00F65244" w:rsidRDefault="0088552C" w:rsidP="009C0ACA">
      <w:pPr>
        <w:jc w:val="both"/>
        <w:rPr>
          <w:rFonts w:ascii="Arial Narrow" w:hAnsi="Arial Narrow"/>
          <w:szCs w:val="24"/>
        </w:rPr>
      </w:pPr>
    </w:p>
    <w:p w14:paraId="6BB2619A" w14:textId="77777777" w:rsidR="00B76C0E" w:rsidRPr="00F65244" w:rsidRDefault="00B76C0E" w:rsidP="009C0ACA">
      <w:pPr>
        <w:jc w:val="both"/>
        <w:rPr>
          <w:rFonts w:ascii="Arial Narrow" w:hAnsi="Arial Narrow"/>
          <w:b/>
          <w:szCs w:val="24"/>
        </w:rPr>
      </w:pPr>
      <w:r w:rsidRPr="00F65244">
        <w:rPr>
          <w:rFonts w:ascii="Arial Narrow" w:hAnsi="Arial Narrow"/>
          <w:b/>
          <w:szCs w:val="24"/>
        </w:rPr>
        <w:t>Curriculum</w:t>
      </w:r>
    </w:p>
    <w:p w14:paraId="3557454F" w14:textId="6723D852" w:rsidR="00B76C0E" w:rsidRPr="00F65244" w:rsidRDefault="00B76C0E" w:rsidP="009C0ACA">
      <w:pPr>
        <w:numPr>
          <w:ilvl w:val="0"/>
          <w:numId w:val="68"/>
        </w:numPr>
        <w:jc w:val="both"/>
        <w:rPr>
          <w:rFonts w:ascii="Arial Narrow" w:hAnsi="Arial Narrow"/>
          <w:szCs w:val="24"/>
        </w:rPr>
      </w:pPr>
      <w:r w:rsidRPr="00F65244">
        <w:rPr>
          <w:rFonts w:ascii="Arial Narrow" w:hAnsi="Arial Narrow"/>
          <w:szCs w:val="24"/>
        </w:rPr>
        <w:t xml:space="preserve">University coursework </w:t>
      </w:r>
      <w:r w:rsidR="00065309" w:rsidRPr="00F65244">
        <w:rPr>
          <w:rFonts w:ascii="Arial Narrow" w:hAnsi="Arial Narrow"/>
          <w:szCs w:val="24"/>
        </w:rPr>
        <w:t>–</w:t>
      </w:r>
      <w:r w:rsidR="00002378" w:rsidRPr="00F65244">
        <w:rPr>
          <w:rFonts w:ascii="Arial Narrow" w:hAnsi="Arial Narrow"/>
          <w:szCs w:val="24"/>
        </w:rPr>
        <w:t xml:space="preserve"> 1</w:t>
      </w:r>
      <w:r w:rsidRPr="00F65244">
        <w:rPr>
          <w:rFonts w:ascii="Arial Narrow" w:hAnsi="Arial Narrow"/>
          <w:szCs w:val="24"/>
        </w:rPr>
        <w:t>PS701</w:t>
      </w:r>
    </w:p>
    <w:p w14:paraId="700AC4FB" w14:textId="087C9709" w:rsidR="00B76C0E" w:rsidRPr="00F65244" w:rsidRDefault="00002378" w:rsidP="009C0ACA">
      <w:pPr>
        <w:numPr>
          <w:ilvl w:val="0"/>
          <w:numId w:val="68"/>
        </w:numPr>
        <w:jc w:val="both"/>
        <w:rPr>
          <w:rFonts w:ascii="Arial Narrow" w:hAnsi="Arial Narrow"/>
          <w:szCs w:val="24"/>
        </w:rPr>
      </w:pPr>
      <w:r w:rsidRPr="00F65244">
        <w:rPr>
          <w:rFonts w:ascii="Arial Narrow" w:hAnsi="Arial Narrow"/>
          <w:szCs w:val="24"/>
        </w:rPr>
        <w:t>Dissertation – 1</w:t>
      </w:r>
      <w:r w:rsidR="00B76C0E" w:rsidRPr="00F65244">
        <w:rPr>
          <w:rFonts w:ascii="Arial Narrow" w:hAnsi="Arial Narrow"/>
          <w:szCs w:val="24"/>
        </w:rPr>
        <w:t>PS702</w:t>
      </w:r>
    </w:p>
    <w:p w14:paraId="6833D6DB" w14:textId="1CDA1C77" w:rsidR="00B76C0E" w:rsidRPr="00F65244" w:rsidRDefault="00065309" w:rsidP="009C0ACA">
      <w:pPr>
        <w:numPr>
          <w:ilvl w:val="0"/>
          <w:numId w:val="68"/>
        </w:numPr>
        <w:jc w:val="both"/>
        <w:rPr>
          <w:rFonts w:ascii="Arial Narrow" w:hAnsi="Arial Narrow"/>
          <w:szCs w:val="24"/>
        </w:rPr>
      </w:pPr>
      <w:r w:rsidRPr="00F65244">
        <w:rPr>
          <w:rFonts w:ascii="Arial Narrow" w:hAnsi="Arial Narrow"/>
          <w:szCs w:val="24"/>
        </w:rPr>
        <w:t>A 12-</w:t>
      </w:r>
      <w:r w:rsidR="00B76C0E" w:rsidRPr="00F65244">
        <w:rPr>
          <w:rFonts w:ascii="Arial Narrow" w:hAnsi="Arial Narrow"/>
          <w:szCs w:val="24"/>
        </w:rPr>
        <w:t>month internship at an HPCSA accredited training institute.</w:t>
      </w:r>
    </w:p>
    <w:p w14:paraId="7EDCE2C4" w14:textId="2BB7240D" w:rsidR="00605373" w:rsidRPr="00F65244" w:rsidRDefault="00605373" w:rsidP="009C0ACA">
      <w:pPr>
        <w:jc w:val="both"/>
        <w:rPr>
          <w:rFonts w:ascii="Arial Narrow" w:hAnsi="Arial Narrow"/>
          <w:szCs w:val="24"/>
        </w:rPr>
      </w:pPr>
    </w:p>
    <w:tbl>
      <w:tblPr>
        <w:tblW w:w="0" w:type="auto"/>
        <w:tblLook w:val="04A0" w:firstRow="1" w:lastRow="0" w:firstColumn="1" w:lastColumn="0" w:noHBand="0" w:noVBand="1"/>
      </w:tblPr>
      <w:tblGrid>
        <w:gridCol w:w="2280"/>
        <w:gridCol w:w="1728"/>
        <w:gridCol w:w="1653"/>
        <w:gridCol w:w="3365"/>
      </w:tblGrid>
      <w:tr w:rsidR="00B76C0E" w:rsidRPr="00F65244" w14:paraId="04218957" w14:textId="77777777" w:rsidTr="006022FB">
        <w:tc>
          <w:tcPr>
            <w:tcW w:w="2310" w:type="dxa"/>
            <w:shd w:val="clear" w:color="auto" w:fill="auto"/>
          </w:tcPr>
          <w:p w14:paraId="27C66B33" w14:textId="7682C231"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F</w:t>
            </w:r>
            <w:r w:rsidR="00065309" w:rsidRPr="00F65244">
              <w:rPr>
                <w:rFonts w:ascii="Arial Narrow" w:hAnsi="Arial Narrow"/>
                <w:b/>
                <w:szCs w:val="24"/>
              </w:rPr>
              <w:t>aculty</w:t>
            </w:r>
          </w:p>
        </w:tc>
        <w:tc>
          <w:tcPr>
            <w:tcW w:w="6932" w:type="dxa"/>
            <w:gridSpan w:val="3"/>
            <w:shd w:val="clear" w:color="auto" w:fill="auto"/>
          </w:tcPr>
          <w:p w14:paraId="020B3CA0"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ARTS</w:t>
            </w:r>
          </w:p>
        </w:tc>
      </w:tr>
      <w:tr w:rsidR="00B76C0E" w:rsidRPr="00F65244" w14:paraId="3BCED283" w14:textId="77777777" w:rsidTr="006022FB">
        <w:tc>
          <w:tcPr>
            <w:tcW w:w="2310" w:type="dxa"/>
            <w:shd w:val="clear" w:color="auto" w:fill="auto"/>
          </w:tcPr>
          <w:p w14:paraId="159E7F77" w14:textId="1160BE26"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b/>
                <w:szCs w:val="24"/>
              </w:rPr>
              <w:t>D</w:t>
            </w:r>
            <w:r w:rsidR="00065309" w:rsidRPr="00F65244">
              <w:rPr>
                <w:rFonts w:ascii="Arial Narrow" w:hAnsi="Arial Narrow"/>
                <w:b/>
                <w:szCs w:val="24"/>
              </w:rPr>
              <w:t>epartment</w:t>
            </w:r>
          </w:p>
        </w:tc>
        <w:tc>
          <w:tcPr>
            <w:tcW w:w="6932" w:type="dxa"/>
            <w:gridSpan w:val="3"/>
            <w:shd w:val="clear" w:color="auto" w:fill="auto"/>
          </w:tcPr>
          <w:p w14:paraId="7C8CACD1"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Psychology</w:t>
            </w:r>
          </w:p>
        </w:tc>
      </w:tr>
      <w:tr w:rsidR="00B76C0E" w:rsidRPr="00F65244" w14:paraId="3B87930D" w14:textId="77777777" w:rsidTr="006022FB">
        <w:tc>
          <w:tcPr>
            <w:tcW w:w="2310" w:type="dxa"/>
            <w:shd w:val="clear" w:color="auto" w:fill="auto"/>
          </w:tcPr>
          <w:p w14:paraId="086EC223" w14:textId="73820350"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Degree</w:t>
            </w:r>
            <w:r w:rsidR="00065309" w:rsidRPr="00F65244">
              <w:rPr>
                <w:rFonts w:ascii="Arial Narrow" w:hAnsi="Arial Narrow"/>
                <w:b/>
                <w:szCs w:val="24"/>
              </w:rPr>
              <w:t xml:space="preserve"> </w:t>
            </w:r>
            <w:r w:rsidRPr="00F65244">
              <w:rPr>
                <w:rFonts w:ascii="Arial Narrow" w:hAnsi="Arial Narrow"/>
                <w:b/>
                <w:szCs w:val="24"/>
              </w:rPr>
              <w:t>(Designator)</w:t>
            </w:r>
          </w:p>
        </w:tc>
        <w:tc>
          <w:tcPr>
            <w:tcW w:w="6932" w:type="dxa"/>
            <w:gridSpan w:val="3"/>
            <w:shd w:val="clear" w:color="auto" w:fill="auto"/>
          </w:tcPr>
          <w:p w14:paraId="1C1A6453"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Master of Arts: Clinical Psychology</w:t>
            </w:r>
          </w:p>
        </w:tc>
      </w:tr>
      <w:tr w:rsidR="00B76C0E" w:rsidRPr="00F65244" w14:paraId="11A2A932" w14:textId="77777777" w:rsidTr="006022FB">
        <w:tc>
          <w:tcPr>
            <w:tcW w:w="2310" w:type="dxa"/>
            <w:shd w:val="clear" w:color="auto" w:fill="auto"/>
          </w:tcPr>
          <w:p w14:paraId="5B213DD3"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CESM Category</w:t>
            </w:r>
          </w:p>
        </w:tc>
        <w:tc>
          <w:tcPr>
            <w:tcW w:w="1767" w:type="dxa"/>
            <w:shd w:val="clear" w:color="auto" w:fill="auto"/>
          </w:tcPr>
          <w:p w14:paraId="254DBB45"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18</w:t>
            </w:r>
          </w:p>
        </w:tc>
        <w:tc>
          <w:tcPr>
            <w:tcW w:w="5165" w:type="dxa"/>
            <w:gridSpan w:val="2"/>
            <w:shd w:val="clear" w:color="auto" w:fill="auto"/>
          </w:tcPr>
          <w:p w14:paraId="321603F5"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Psychology</w:t>
            </w:r>
          </w:p>
        </w:tc>
      </w:tr>
      <w:tr w:rsidR="00B76C0E" w:rsidRPr="00F65244" w14:paraId="15F662D6" w14:textId="77777777" w:rsidTr="006022FB">
        <w:tc>
          <w:tcPr>
            <w:tcW w:w="2310" w:type="dxa"/>
            <w:shd w:val="clear" w:color="auto" w:fill="auto"/>
          </w:tcPr>
          <w:p w14:paraId="284198D1" w14:textId="476B8475"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M</w:t>
            </w:r>
            <w:r w:rsidR="00065309" w:rsidRPr="00F65244">
              <w:rPr>
                <w:rFonts w:ascii="Arial Narrow" w:hAnsi="Arial Narrow"/>
                <w:b/>
                <w:szCs w:val="24"/>
              </w:rPr>
              <w:t>ajors</w:t>
            </w:r>
          </w:p>
        </w:tc>
        <w:tc>
          <w:tcPr>
            <w:tcW w:w="3466" w:type="dxa"/>
            <w:gridSpan w:val="2"/>
            <w:shd w:val="clear" w:color="auto" w:fill="auto"/>
          </w:tcPr>
          <w:p w14:paraId="77903F7F"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Psychology</w:t>
            </w:r>
          </w:p>
        </w:tc>
        <w:tc>
          <w:tcPr>
            <w:tcW w:w="3466" w:type="dxa"/>
            <w:shd w:val="clear" w:color="auto" w:fill="auto"/>
          </w:tcPr>
          <w:p w14:paraId="73E0E677"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p>
        </w:tc>
      </w:tr>
      <w:tr w:rsidR="00B76C0E" w:rsidRPr="00F65244" w14:paraId="3E0CCD09" w14:textId="77777777" w:rsidTr="006022FB">
        <w:tc>
          <w:tcPr>
            <w:tcW w:w="2310" w:type="dxa"/>
            <w:shd w:val="clear" w:color="auto" w:fill="auto"/>
          </w:tcPr>
          <w:p w14:paraId="283A6C1B"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Abbreviation</w:t>
            </w:r>
          </w:p>
        </w:tc>
        <w:tc>
          <w:tcPr>
            <w:tcW w:w="6932" w:type="dxa"/>
            <w:gridSpan w:val="3"/>
            <w:shd w:val="clear" w:color="auto" w:fill="auto"/>
          </w:tcPr>
          <w:p w14:paraId="645222C5" w14:textId="02C54F61"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MA ClincPsych</w:t>
            </w:r>
          </w:p>
        </w:tc>
      </w:tr>
      <w:tr w:rsidR="00B76C0E" w:rsidRPr="00F65244" w14:paraId="0E182FC2" w14:textId="77777777" w:rsidTr="006022FB">
        <w:tc>
          <w:tcPr>
            <w:tcW w:w="2310" w:type="dxa"/>
            <w:shd w:val="clear" w:color="auto" w:fill="auto"/>
          </w:tcPr>
          <w:p w14:paraId="0C22BA93"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Qualification Code (SAQF)</w:t>
            </w:r>
          </w:p>
        </w:tc>
        <w:tc>
          <w:tcPr>
            <w:tcW w:w="6932" w:type="dxa"/>
            <w:gridSpan w:val="3"/>
            <w:shd w:val="clear" w:color="auto" w:fill="auto"/>
          </w:tcPr>
          <w:p w14:paraId="2B5C46E3"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9071</w:t>
            </w:r>
          </w:p>
        </w:tc>
      </w:tr>
      <w:tr w:rsidR="00B76C0E" w:rsidRPr="00F65244" w14:paraId="3BFA4BDF" w14:textId="77777777" w:rsidTr="006022FB">
        <w:tc>
          <w:tcPr>
            <w:tcW w:w="2310" w:type="dxa"/>
            <w:shd w:val="clear" w:color="auto" w:fill="auto"/>
          </w:tcPr>
          <w:p w14:paraId="50ECEF48"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UNIZULU Code</w:t>
            </w:r>
          </w:p>
        </w:tc>
        <w:tc>
          <w:tcPr>
            <w:tcW w:w="6932" w:type="dxa"/>
            <w:gridSpan w:val="3"/>
            <w:shd w:val="clear" w:color="auto" w:fill="auto"/>
          </w:tcPr>
          <w:p w14:paraId="2CA473C6" w14:textId="6682EBAA"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AMAS18</w:t>
            </w:r>
          </w:p>
        </w:tc>
      </w:tr>
      <w:tr w:rsidR="00B76C0E" w:rsidRPr="00F65244" w14:paraId="68D5E103" w14:textId="77777777" w:rsidTr="006022FB">
        <w:tc>
          <w:tcPr>
            <w:tcW w:w="2310" w:type="dxa"/>
            <w:shd w:val="clear" w:color="auto" w:fill="auto"/>
          </w:tcPr>
          <w:p w14:paraId="0C3D74CB"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NQF EXIT Level</w:t>
            </w:r>
          </w:p>
        </w:tc>
        <w:tc>
          <w:tcPr>
            <w:tcW w:w="6932" w:type="dxa"/>
            <w:gridSpan w:val="3"/>
            <w:shd w:val="clear" w:color="auto" w:fill="auto"/>
          </w:tcPr>
          <w:p w14:paraId="2CB64DDD"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 xml:space="preserve">9    </w:t>
            </w:r>
          </w:p>
        </w:tc>
      </w:tr>
      <w:tr w:rsidR="00B76C0E" w:rsidRPr="00F65244" w14:paraId="7F0495C7" w14:textId="77777777" w:rsidTr="006022FB">
        <w:tc>
          <w:tcPr>
            <w:tcW w:w="2310" w:type="dxa"/>
            <w:vMerge w:val="restart"/>
            <w:shd w:val="clear" w:color="auto" w:fill="auto"/>
          </w:tcPr>
          <w:p w14:paraId="70262619"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Admission Requirements</w:t>
            </w:r>
          </w:p>
        </w:tc>
        <w:tc>
          <w:tcPr>
            <w:tcW w:w="6932" w:type="dxa"/>
            <w:gridSpan w:val="3"/>
            <w:shd w:val="clear" w:color="auto" w:fill="auto"/>
          </w:tcPr>
          <w:p w14:paraId="02909083" w14:textId="4797D823"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ind w:left="242"/>
              <w:contextualSpacing/>
              <w:jc w:val="both"/>
              <w:rPr>
                <w:rFonts w:ascii="Arial Narrow" w:hAnsi="Arial Narrow"/>
                <w:szCs w:val="24"/>
              </w:rPr>
            </w:pPr>
            <w:r w:rsidRPr="00F65244">
              <w:rPr>
                <w:rFonts w:ascii="Arial Narrow" w:hAnsi="Arial Narrow"/>
                <w:szCs w:val="24"/>
              </w:rPr>
              <w:t>BA Honours degree in Psychology or related field</w:t>
            </w:r>
          </w:p>
        </w:tc>
      </w:tr>
      <w:tr w:rsidR="00B76C0E" w:rsidRPr="00F65244" w14:paraId="2DE22BD0" w14:textId="77777777" w:rsidTr="006022FB">
        <w:tc>
          <w:tcPr>
            <w:tcW w:w="2310" w:type="dxa"/>
            <w:vMerge/>
            <w:shd w:val="clear" w:color="auto" w:fill="auto"/>
          </w:tcPr>
          <w:p w14:paraId="6DF2E93B"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p>
        </w:tc>
        <w:tc>
          <w:tcPr>
            <w:tcW w:w="6932" w:type="dxa"/>
            <w:gridSpan w:val="3"/>
            <w:shd w:val="clear" w:color="auto" w:fill="auto"/>
          </w:tcPr>
          <w:p w14:paraId="1AEA699B"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ind w:left="242"/>
              <w:contextualSpacing/>
              <w:jc w:val="both"/>
              <w:rPr>
                <w:rFonts w:ascii="Arial Narrow" w:hAnsi="Arial Narrow"/>
                <w:szCs w:val="24"/>
              </w:rPr>
            </w:pPr>
            <w:r w:rsidRPr="00F65244">
              <w:rPr>
                <w:rFonts w:ascii="Arial Narrow" w:hAnsi="Arial Narrow"/>
                <w:szCs w:val="24"/>
                <w:lang w:val="en-ZA"/>
              </w:rPr>
              <w:t>also refer to the Faculty rules</w:t>
            </w:r>
          </w:p>
        </w:tc>
      </w:tr>
      <w:tr w:rsidR="00B76C0E" w:rsidRPr="00F65244" w14:paraId="0F804541" w14:textId="77777777" w:rsidTr="006022FB">
        <w:tc>
          <w:tcPr>
            <w:tcW w:w="2310" w:type="dxa"/>
            <w:shd w:val="clear" w:color="auto" w:fill="auto"/>
          </w:tcPr>
          <w:p w14:paraId="58B78F7F"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Minimum Credits for Admission</w:t>
            </w:r>
          </w:p>
        </w:tc>
        <w:tc>
          <w:tcPr>
            <w:tcW w:w="6932" w:type="dxa"/>
            <w:gridSpan w:val="3"/>
            <w:shd w:val="clear" w:color="auto" w:fill="auto"/>
          </w:tcPr>
          <w:p w14:paraId="1508D92D"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480</w:t>
            </w:r>
          </w:p>
        </w:tc>
      </w:tr>
      <w:tr w:rsidR="00B76C0E" w:rsidRPr="00F65244" w14:paraId="653B5B35" w14:textId="77777777" w:rsidTr="006022FB">
        <w:tc>
          <w:tcPr>
            <w:tcW w:w="2310" w:type="dxa"/>
            <w:shd w:val="clear" w:color="auto" w:fill="auto"/>
          </w:tcPr>
          <w:p w14:paraId="46ED810A"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Minimum duration of studies</w:t>
            </w:r>
          </w:p>
        </w:tc>
        <w:tc>
          <w:tcPr>
            <w:tcW w:w="6932" w:type="dxa"/>
            <w:gridSpan w:val="3"/>
            <w:shd w:val="clear" w:color="auto" w:fill="auto"/>
          </w:tcPr>
          <w:p w14:paraId="207C3FD7"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ind w:firstLine="720"/>
              <w:jc w:val="both"/>
              <w:rPr>
                <w:rFonts w:ascii="Arial Narrow" w:hAnsi="Arial Narrow"/>
                <w:b/>
                <w:szCs w:val="24"/>
              </w:rPr>
            </w:pPr>
          </w:p>
          <w:p w14:paraId="59A9E176"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2 YEARS</w:t>
            </w:r>
          </w:p>
        </w:tc>
      </w:tr>
      <w:tr w:rsidR="00B76C0E" w:rsidRPr="00F65244" w14:paraId="16357D5F" w14:textId="77777777" w:rsidTr="006022FB">
        <w:tc>
          <w:tcPr>
            <w:tcW w:w="2310" w:type="dxa"/>
            <w:shd w:val="clear" w:color="auto" w:fill="auto"/>
          </w:tcPr>
          <w:p w14:paraId="3126FD4F"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Presentation mode of subjects:</w:t>
            </w:r>
          </w:p>
        </w:tc>
        <w:tc>
          <w:tcPr>
            <w:tcW w:w="6932" w:type="dxa"/>
            <w:gridSpan w:val="3"/>
            <w:shd w:val="clear" w:color="auto" w:fill="auto"/>
          </w:tcPr>
          <w:p w14:paraId="3FD09F9C"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p>
          <w:p w14:paraId="4187EA54"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FULL TIME</w:t>
            </w:r>
          </w:p>
        </w:tc>
      </w:tr>
      <w:tr w:rsidR="00B76C0E" w:rsidRPr="00F65244" w14:paraId="1234F33C" w14:textId="77777777" w:rsidTr="006022FB">
        <w:tc>
          <w:tcPr>
            <w:tcW w:w="2310" w:type="dxa"/>
            <w:shd w:val="clear" w:color="auto" w:fill="auto"/>
          </w:tcPr>
          <w:p w14:paraId="1D176BB9"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Intake for the qualiﬁcation:</w:t>
            </w:r>
          </w:p>
        </w:tc>
        <w:tc>
          <w:tcPr>
            <w:tcW w:w="6932" w:type="dxa"/>
            <w:gridSpan w:val="3"/>
            <w:shd w:val="clear" w:color="auto" w:fill="auto"/>
          </w:tcPr>
          <w:p w14:paraId="268C5341"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p>
          <w:p w14:paraId="70629D2E"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JANUARY</w:t>
            </w:r>
          </w:p>
        </w:tc>
      </w:tr>
      <w:tr w:rsidR="00B76C0E" w:rsidRPr="00F65244" w14:paraId="48B80C57" w14:textId="77777777" w:rsidTr="006022FB">
        <w:tc>
          <w:tcPr>
            <w:tcW w:w="2310" w:type="dxa"/>
            <w:shd w:val="clear" w:color="auto" w:fill="auto"/>
          </w:tcPr>
          <w:p w14:paraId="146412A6"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lastRenderedPageBreak/>
              <w:t>Registration Cycle for the subjects:</w:t>
            </w:r>
          </w:p>
        </w:tc>
        <w:tc>
          <w:tcPr>
            <w:tcW w:w="6932" w:type="dxa"/>
            <w:gridSpan w:val="3"/>
            <w:shd w:val="clear" w:color="auto" w:fill="auto"/>
          </w:tcPr>
          <w:p w14:paraId="5E2C3994"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p>
          <w:p w14:paraId="61A9C359"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JANUARY</w:t>
            </w:r>
          </w:p>
        </w:tc>
      </w:tr>
      <w:tr w:rsidR="00B76C0E" w:rsidRPr="00F65244" w14:paraId="64355D73" w14:textId="77777777" w:rsidTr="006022FB">
        <w:tc>
          <w:tcPr>
            <w:tcW w:w="2310" w:type="dxa"/>
            <w:shd w:val="clear" w:color="auto" w:fill="auto"/>
          </w:tcPr>
          <w:p w14:paraId="57BE4BBB"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Readmission:</w:t>
            </w:r>
          </w:p>
        </w:tc>
        <w:tc>
          <w:tcPr>
            <w:tcW w:w="6932" w:type="dxa"/>
            <w:gridSpan w:val="3"/>
            <w:shd w:val="clear" w:color="auto" w:fill="auto"/>
          </w:tcPr>
          <w:p w14:paraId="3A6C34E1"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p>
        </w:tc>
      </w:tr>
      <w:tr w:rsidR="00B76C0E" w:rsidRPr="00F65244" w14:paraId="42134646" w14:textId="77777777" w:rsidTr="006022FB">
        <w:tc>
          <w:tcPr>
            <w:tcW w:w="2310" w:type="dxa"/>
            <w:shd w:val="clear" w:color="auto" w:fill="auto"/>
          </w:tcPr>
          <w:p w14:paraId="6E4EEA14"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Total credits to Graduate:</w:t>
            </w:r>
          </w:p>
        </w:tc>
        <w:tc>
          <w:tcPr>
            <w:tcW w:w="6932" w:type="dxa"/>
            <w:gridSpan w:val="3"/>
            <w:shd w:val="clear" w:color="auto" w:fill="auto"/>
          </w:tcPr>
          <w:p w14:paraId="6476F148"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180</w:t>
            </w:r>
          </w:p>
        </w:tc>
      </w:tr>
    </w:tbl>
    <w:p w14:paraId="4170C10A" w14:textId="77777777" w:rsidR="00B76C0E" w:rsidRPr="00F65244" w:rsidRDefault="00B76C0E" w:rsidP="009C0ACA">
      <w:pPr>
        <w:jc w:val="both"/>
        <w:rPr>
          <w:rFonts w:ascii="Arial Narrow" w:hAnsi="Arial Narrow"/>
          <w:b/>
          <w:szCs w:val="24"/>
        </w:rPr>
      </w:pPr>
    </w:p>
    <w:p w14:paraId="1DAA623E" w14:textId="77777777" w:rsidR="00B76C0E" w:rsidRPr="00F65244" w:rsidRDefault="00B76C0E" w:rsidP="009C0ACA">
      <w:pPr>
        <w:jc w:val="both"/>
        <w:rPr>
          <w:rFonts w:ascii="Arial Narrow" w:hAnsi="Arial Narrow"/>
          <w:b/>
          <w:szCs w:val="24"/>
        </w:rPr>
      </w:pPr>
      <w:r w:rsidRPr="00F65244">
        <w:rPr>
          <w:rFonts w:ascii="Arial Narrow" w:hAnsi="Arial Narrow"/>
          <w:b/>
          <w:szCs w:val="24"/>
        </w:rPr>
        <w:t xml:space="preserve">UNIZULU QUALIFICATION STRUCTURE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6"/>
        <w:gridCol w:w="3366"/>
        <w:gridCol w:w="3384"/>
      </w:tblGrid>
      <w:tr w:rsidR="00B76C0E" w:rsidRPr="00F65244" w14:paraId="6E4E7D37" w14:textId="77777777" w:rsidTr="006022FB">
        <w:tc>
          <w:tcPr>
            <w:tcW w:w="2310" w:type="dxa"/>
          </w:tcPr>
          <w:p w14:paraId="2C87B48C" w14:textId="274B9F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F</w:t>
            </w:r>
            <w:r w:rsidR="00065309" w:rsidRPr="00F65244">
              <w:rPr>
                <w:rFonts w:ascii="Arial Narrow" w:hAnsi="Arial Narrow"/>
                <w:b/>
                <w:szCs w:val="24"/>
                <w:lang w:val="en-ZA"/>
              </w:rPr>
              <w:t>aculty</w:t>
            </w:r>
          </w:p>
        </w:tc>
        <w:tc>
          <w:tcPr>
            <w:tcW w:w="6932" w:type="dxa"/>
            <w:gridSpan w:val="2"/>
          </w:tcPr>
          <w:p w14:paraId="6D263865"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lang w:val="en-ZA"/>
              </w:rPr>
            </w:pPr>
            <w:r w:rsidRPr="00F65244">
              <w:rPr>
                <w:rFonts w:ascii="Arial Narrow" w:hAnsi="Arial Narrow"/>
                <w:szCs w:val="24"/>
                <w:lang w:val="en-ZA"/>
              </w:rPr>
              <w:t>ARTS</w:t>
            </w:r>
          </w:p>
        </w:tc>
      </w:tr>
      <w:tr w:rsidR="00B76C0E" w:rsidRPr="00F65244" w14:paraId="1744F403" w14:textId="77777777" w:rsidTr="006022FB">
        <w:tc>
          <w:tcPr>
            <w:tcW w:w="2310" w:type="dxa"/>
          </w:tcPr>
          <w:p w14:paraId="54269101" w14:textId="1B316F86"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lang w:val="en-ZA"/>
              </w:rPr>
            </w:pPr>
            <w:r w:rsidRPr="00F65244">
              <w:rPr>
                <w:rFonts w:ascii="Arial Narrow" w:hAnsi="Arial Narrow"/>
                <w:b/>
                <w:szCs w:val="24"/>
                <w:lang w:val="en-ZA"/>
              </w:rPr>
              <w:t>D</w:t>
            </w:r>
            <w:r w:rsidR="00065309" w:rsidRPr="00F65244">
              <w:rPr>
                <w:rFonts w:ascii="Arial Narrow" w:hAnsi="Arial Narrow"/>
                <w:b/>
                <w:szCs w:val="24"/>
                <w:lang w:val="en-ZA"/>
              </w:rPr>
              <w:t>epartment</w:t>
            </w:r>
          </w:p>
        </w:tc>
        <w:tc>
          <w:tcPr>
            <w:tcW w:w="6932" w:type="dxa"/>
            <w:gridSpan w:val="2"/>
          </w:tcPr>
          <w:p w14:paraId="6695AE19"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lang w:val="en-ZA"/>
              </w:rPr>
            </w:pPr>
            <w:r w:rsidRPr="00F65244">
              <w:rPr>
                <w:rFonts w:ascii="Arial Narrow" w:hAnsi="Arial Narrow"/>
                <w:szCs w:val="24"/>
                <w:lang w:val="en-ZA"/>
              </w:rPr>
              <w:t>PSYCHOLOGY</w:t>
            </w:r>
          </w:p>
        </w:tc>
      </w:tr>
      <w:tr w:rsidR="00B76C0E" w:rsidRPr="00F65244" w14:paraId="0940BA95" w14:textId="77777777" w:rsidTr="006022FB">
        <w:tc>
          <w:tcPr>
            <w:tcW w:w="2310" w:type="dxa"/>
          </w:tcPr>
          <w:p w14:paraId="4B51E564" w14:textId="0741CF8E"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Degree</w:t>
            </w:r>
            <w:r w:rsidR="00065309" w:rsidRPr="00F65244">
              <w:rPr>
                <w:rFonts w:ascii="Arial Narrow" w:hAnsi="Arial Narrow"/>
                <w:b/>
                <w:szCs w:val="24"/>
                <w:lang w:val="en-ZA"/>
              </w:rPr>
              <w:t xml:space="preserve"> </w:t>
            </w:r>
            <w:r w:rsidRPr="00F65244">
              <w:rPr>
                <w:rFonts w:ascii="Arial Narrow" w:hAnsi="Arial Narrow"/>
                <w:b/>
                <w:szCs w:val="24"/>
                <w:lang w:val="en-ZA"/>
              </w:rPr>
              <w:t>(Designator)</w:t>
            </w:r>
          </w:p>
        </w:tc>
        <w:tc>
          <w:tcPr>
            <w:tcW w:w="6932" w:type="dxa"/>
            <w:gridSpan w:val="2"/>
          </w:tcPr>
          <w:p w14:paraId="1FDA000D"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lang w:val="en-ZA"/>
              </w:rPr>
            </w:pPr>
            <w:r w:rsidRPr="00F65244">
              <w:rPr>
                <w:rFonts w:ascii="Arial Narrow" w:hAnsi="Arial Narrow"/>
                <w:szCs w:val="24"/>
                <w:lang w:val="en-ZA"/>
              </w:rPr>
              <w:t>MASTERS of ARTS</w:t>
            </w:r>
          </w:p>
        </w:tc>
      </w:tr>
      <w:tr w:rsidR="00B76C0E" w:rsidRPr="00F65244" w14:paraId="63BF57B3" w14:textId="77777777" w:rsidTr="006022FB">
        <w:tc>
          <w:tcPr>
            <w:tcW w:w="2310" w:type="dxa"/>
          </w:tcPr>
          <w:p w14:paraId="1342A107"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Qualifier</w:t>
            </w:r>
          </w:p>
        </w:tc>
        <w:tc>
          <w:tcPr>
            <w:tcW w:w="3466" w:type="dxa"/>
          </w:tcPr>
          <w:p w14:paraId="7E28342C"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lang w:val="en-ZA"/>
              </w:rPr>
            </w:pPr>
            <w:r w:rsidRPr="00F65244">
              <w:rPr>
                <w:rFonts w:ascii="Arial Narrow" w:hAnsi="Arial Narrow"/>
                <w:szCs w:val="24"/>
                <w:lang w:val="en-ZA"/>
              </w:rPr>
              <w:t>MASTERS</w:t>
            </w:r>
          </w:p>
        </w:tc>
        <w:tc>
          <w:tcPr>
            <w:tcW w:w="3466" w:type="dxa"/>
          </w:tcPr>
          <w:p w14:paraId="676689BF"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lang w:val="en-ZA"/>
              </w:rPr>
            </w:pPr>
            <w:r w:rsidRPr="00F65244">
              <w:rPr>
                <w:rFonts w:ascii="Arial Narrow" w:hAnsi="Arial Narrow"/>
                <w:szCs w:val="24"/>
                <w:lang w:val="en-ZA"/>
              </w:rPr>
              <w:t>In CLINICAL PSYCHOLOGY</w:t>
            </w:r>
          </w:p>
        </w:tc>
      </w:tr>
      <w:tr w:rsidR="00B76C0E" w:rsidRPr="00F65244" w14:paraId="235D7B83" w14:textId="77777777" w:rsidTr="006022FB">
        <w:tc>
          <w:tcPr>
            <w:tcW w:w="2310" w:type="dxa"/>
          </w:tcPr>
          <w:p w14:paraId="3E945CC6" w14:textId="5290329B"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M</w:t>
            </w:r>
            <w:r w:rsidR="00065309" w:rsidRPr="00F65244">
              <w:rPr>
                <w:rFonts w:ascii="Arial Narrow" w:hAnsi="Arial Narrow"/>
                <w:b/>
                <w:szCs w:val="24"/>
                <w:lang w:val="en-ZA"/>
              </w:rPr>
              <w:t>ajors</w:t>
            </w:r>
          </w:p>
        </w:tc>
        <w:tc>
          <w:tcPr>
            <w:tcW w:w="3466" w:type="dxa"/>
          </w:tcPr>
          <w:p w14:paraId="5CB7DD3D"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lang w:val="en-ZA"/>
              </w:rPr>
            </w:pPr>
          </w:p>
        </w:tc>
        <w:tc>
          <w:tcPr>
            <w:tcW w:w="3466" w:type="dxa"/>
          </w:tcPr>
          <w:p w14:paraId="14AF47AD"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lang w:val="en-ZA"/>
              </w:rPr>
            </w:pPr>
          </w:p>
        </w:tc>
      </w:tr>
      <w:tr w:rsidR="00B76C0E" w:rsidRPr="00F65244" w14:paraId="24A5D805" w14:textId="77777777" w:rsidTr="006022FB">
        <w:tc>
          <w:tcPr>
            <w:tcW w:w="2310" w:type="dxa"/>
          </w:tcPr>
          <w:p w14:paraId="545804E4"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Abbreviation</w:t>
            </w:r>
          </w:p>
        </w:tc>
        <w:tc>
          <w:tcPr>
            <w:tcW w:w="6932" w:type="dxa"/>
            <w:gridSpan w:val="2"/>
          </w:tcPr>
          <w:p w14:paraId="4FC0706D"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lang w:val="en-ZA"/>
              </w:rPr>
            </w:pPr>
            <w:r w:rsidRPr="00F65244">
              <w:rPr>
                <w:rFonts w:ascii="Arial Narrow" w:hAnsi="Arial Narrow"/>
                <w:szCs w:val="24"/>
                <w:lang w:val="en-ZA"/>
              </w:rPr>
              <w:t>MA (ClinPsy)</w:t>
            </w:r>
          </w:p>
        </w:tc>
      </w:tr>
      <w:tr w:rsidR="00B76C0E" w:rsidRPr="00F65244" w14:paraId="46C714B7" w14:textId="77777777" w:rsidTr="006022FB">
        <w:tc>
          <w:tcPr>
            <w:tcW w:w="2310" w:type="dxa"/>
          </w:tcPr>
          <w:p w14:paraId="095D0A2B"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Qualification Code (SAQF)</w:t>
            </w:r>
          </w:p>
        </w:tc>
        <w:tc>
          <w:tcPr>
            <w:tcW w:w="6932" w:type="dxa"/>
            <w:gridSpan w:val="2"/>
          </w:tcPr>
          <w:p w14:paraId="515BB8A3"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lang w:val="en-ZA"/>
              </w:rPr>
            </w:pPr>
            <w:r w:rsidRPr="00F65244">
              <w:rPr>
                <w:rFonts w:ascii="Arial Narrow" w:hAnsi="Arial Narrow"/>
                <w:szCs w:val="24"/>
                <w:lang w:val="en-ZA"/>
              </w:rPr>
              <w:t>9071</w:t>
            </w:r>
          </w:p>
        </w:tc>
      </w:tr>
      <w:tr w:rsidR="00B76C0E" w:rsidRPr="00F65244" w14:paraId="41BA8AE4" w14:textId="77777777" w:rsidTr="006022FB">
        <w:tc>
          <w:tcPr>
            <w:tcW w:w="2310" w:type="dxa"/>
          </w:tcPr>
          <w:p w14:paraId="5E727F9A"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UNIZULU Code</w:t>
            </w:r>
          </w:p>
        </w:tc>
        <w:tc>
          <w:tcPr>
            <w:tcW w:w="6932" w:type="dxa"/>
            <w:gridSpan w:val="2"/>
          </w:tcPr>
          <w:p w14:paraId="69962FF4"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lang w:val="en-ZA"/>
              </w:rPr>
            </w:pPr>
            <w:r w:rsidRPr="00F65244">
              <w:rPr>
                <w:rFonts w:ascii="Arial Narrow" w:hAnsi="Arial Narrow"/>
                <w:szCs w:val="24"/>
                <w:lang w:val="en-ZA"/>
              </w:rPr>
              <w:t>AMAS18</w:t>
            </w:r>
          </w:p>
        </w:tc>
      </w:tr>
      <w:tr w:rsidR="00B76C0E" w:rsidRPr="00F65244" w14:paraId="4F96DB4C" w14:textId="77777777" w:rsidTr="006022FB">
        <w:tc>
          <w:tcPr>
            <w:tcW w:w="2310" w:type="dxa"/>
          </w:tcPr>
          <w:p w14:paraId="2C6F3235"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NQF EXIT Level</w:t>
            </w:r>
          </w:p>
        </w:tc>
        <w:tc>
          <w:tcPr>
            <w:tcW w:w="6932" w:type="dxa"/>
            <w:gridSpan w:val="2"/>
          </w:tcPr>
          <w:p w14:paraId="40E5EBE1"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9</w:t>
            </w:r>
          </w:p>
        </w:tc>
      </w:tr>
      <w:tr w:rsidR="00B76C0E" w:rsidRPr="00F65244" w14:paraId="376B56BB" w14:textId="77777777" w:rsidTr="006022FB">
        <w:tc>
          <w:tcPr>
            <w:tcW w:w="2310" w:type="dxa"/>
          </w:tcPr>
          <w:p w14:paraId="6967D42A"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Admission Requirements</w:t>
            </w:r>
          </w:p>
        </w:tc>
        <w:tc>
          <w:tcPr>
            <w:tcW w:w="6932" w:type="dxa"/>
            <w:gridSpan w:val="2"/>
          </w:tcPr>
          <w:p w14:paraId="4F433C21" w14:textId="77777777" w:rsidR="00B76C0E" w:rsidRPr="00F65244" w:rsidRDefault="00B76C0E" w:rsidP="009C0ACA">
            <w:pPr>
              <w:numPr>
                <w:ilvl w:val="0"/>
                <w:numId w:val="115"/>
              </w:numPr>
              <w:pBdr>
                <w:top w:val="single" w:sz="4" w:space="1" w:color="auto"/>
                <w:left w:val="single" w:sz="4" w:space="1" w:color="auto"/>
                <w:bottom w:val="single" w:sz="4" w:space="1" w:color="auto"/>
                <w:right w:val="single" w:sz="4" w:space="1" w:color="auto"/>
                <w:between w:val="single" w:sz="4" w:space="1" w:color="auto"/>
                <w:bar w:val="single" w:sz="4" w:color="auto"/>
              </w:pBdr>
              <w:contextualSpacing/>
              <w:jc w:val="both"/>
              <w:rPr>
                <w:rFonts w:ascii="Arial Narrow" w:hAnsi="Arial Narrow"/>
                <w:szCs w:val="24"/>
                <w:lang w:val="en-ZA"/>
              </w:rPr>
            </w:pPr>
            <w:r w:rsidRPr="00F65244">
              <w:rPr>
                <w:rFonts w:ascii="Arial Narrow" w:hAnsi="Arial Narrow"/>
                <w:szCs w:val="24"/>
                <w:lang w:val="en-ZA"/>
              </w:rPr>
              <w:t>BPsych DEGREE or</w:t>
            </w:r>
          </w:p>
          <w:p w14:paraId="616694E7" w14:textId="77777777" w:rsidR="00B76C0E" w:rsidRPr="00F65244" w:rsidRDefault="00B76C0E" w:rsidP="009C0ACA">
            <w:pPr>
              <w:numPr>
                <w:ilvl w:val="0"/>
                <w:numId w:val="115"/>
              </w:numPr>
              <w:pBdr>
                <w:top w:val="single" w:sz="4" w:space="1" w:color="auto"/>
                <w:left w:val="single" w:sz="4" w:space="1" w:color="auto"/>
                <w:bottom w:val="single" w:sz="4" w:space="1" w:color="auto"/>
                <w:right w:val="single" w:sz="4" w:space="1" w:color="auto"/>
                <w:between w:val="single" w:sz="4" w:space="1" w:color="auto"/>
                <w:bar w:val="single" w:sz="4" w:color="auto"/>
              </w:pBdr>
              <w:contextualSpacing/>
              <w:jc w:val="both"/>
              <w:rPr>
                <w:rFonts w:ascii="Arial Narrow" w:hAnsi="Arial Narrow"/>
                <w:szCs w:val="24"/>
                <w:lang w:val="en-ZA"/>
              </w:rPr>
            </w:pPr>
            <w:r w:rsidRPr="00F65244">
              <w:rPr>
                <w:rFonts w:ascii="Arial Narrow" w:hAnsi="Arial Narrow"/>
                <w:szCs w:val="24"/>
                <w:lang w:val="en-ZA"/>
              </w:rPr>
              <w:t>BA Hons in PSYCHOLOGY</w:t>
            </w:r>
          </w:p>
        </w:tc>
      </w:tr>
      <w:tr w:rsidR="00B76C0E" w:rsidRPr="00F65244" w14:paraId="2E2BBF63" w14:textId="77777777" w:rsidTr="006022FB">
        <w:tc>
          <w:tcPr>
            <w:tcW w:w="2310" w:type="dxa"/>
          </w:tcPr>
          <w:p w14:paraId="2BEB2498"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Minimum Credits for Admission</w:t>
            </w:r>
          </w:p>
        </w:tc>
        <w:tc>
          <w:tcPr>
            <w:tcW w:w="6932" w:type="dxa"/>
            <w:gridSpan w:val="2"/>
          </w:tcPr>
          <w:p w14:paraId="76E79AD4"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lang w:val="en-ZA"/>
              </w:rPr>
            </w:pPr>
            <w:r w:rsidRPr="00F65244">
              <w:rPr>
                <w:rFonts w:ascii="Arial Narrow" w:hAnsi="Arial Narrow"/>
                <w:szCs w:val="24"/>
                <w:lang w:val="en-ZA"/>
              </w:rPr>
              <w:t>480</w:t>
            </w:r>
          </w:p>
        </w:tc>
      </w:tr>
      <w:tr w:rsidR="00B76C0E" w:rsidRPr="00F65244" w14:paraId="7E381EA2" w14:textId="77777777" w:rsidTr="006022FB">
        <w:tc>
          <w:tcPr>
            <w:tcW w:w="2310" w:type="dxa"/>
          </w:tcPr>
          <w:p w14:paraId="5F5A02EB"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Minimum duration of studies</w:t>
            </w:r>
          </w:p>
        </w:tc>
        <w:tc>
          <w:tcPr>
            <w:tcW w:w="6932" w:type="dxa"/>
            <w:gridSpan w:val="2"/>
          </w:tcPr>
          <w:p w14:paraId="1B2ED5ED"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lang w:val="en-ZA"/>
              </w:rPr>
            </w:pPr>
            <w:r w:rsidRPr="00F65244">
              <w:rPr>
                <w:rFonts w:ascii="Arial Narrow" w:hAnsi="Arial Narrow"/>
                <w:szCs w:val="24"/>
                <w:lang w:val="en-ZA"/>
              </w:rPr>
              <w:t>2 YEARS</w:t>
            </w:r>
          </w:p>
          <w:p w14:paraId="6ED1B5CB"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lang w:val="en-ZA"/>
              </w:rPr>
            </w:pPr>
          </w:p>
        </w:tc>
      </w:tr>
      <w:tr w:rsidR="00B76C0E" w:rsidRPr="00F65244" w14:paraId="226C80A6" w14:textId="77777777" w:rsidTr="006022FB">
        <w:tc>
          <w:tcPr>
            <w:tcW w:w="2310" w:type="dxa"/>
          </w:tcPr>
          <w:p w14:paraId="49FC30A6"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Presentation mode of subjects:</w:t>
            </w:r>
          </w:p>
        </w:tc>
        <w:tc>
          <w:tcPr>
            <w:tcW w:w="6932" w:type="dxa"/>
            <w:gridSpan w:val="2"/>
          </w:tcPr>
          <w:p w14:paraId="6AE33D9F"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lang w:val="en-ZA"/>
              </w:rPr>
            </w:pPr>
            <w:r w:rsidRPr="00F65244">
              <w:rPr>
                <w:rFonts w:ascii="Arial Narrow" w:hAnsi="Arial Narrow"/>
                <w:szCs w:val="24"/>
                <w:lang w:val="en-ZA"/>
              </w:rPr>
              <w:t>DAY CLASSES</w:t>
            </w:r>
          </w:p>
          <w:p w14:paraId="2ABFFD7D"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lang w:val="en-ZA"/>
              </w:rPr>
            </w:pPr>
          </w:p>
        </w:tc>
      </w:tr>
      <w:tr w:rsidR="00B76C0E" w:rsidRPr="00F65244" w14:paraId="1DCE0CC2" w14:textId="77777777" w:rsidTr="006022FB">
        <w:tc>
          <w:tcPr>
            <w:tcW w:w="2310" w:type="dxa"/>
          </w:tcPr>
          <w:p w14:paraId="37902AC9"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Intake for the qualiﬁcation:</w:t>
            </w:r>
          </w:p>
        </w:tc>
        <w:tc>
          <w:tcPr>
            <w:tcW w:w="6932" w:type="dxa"/>
            <w:gridSpan w:val="2"/>
          </w:tcPr>
          <w:p w14:paraId="30C629A0"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lang w:val="en-ZA"/>
              </w:rPr>
            </w:pPr>
            <w:r w:rsidRPr="00F65244">
              <w:rPr>
                <w:rFonts w:ascii="Arial Narrow" w:hAnsi="Arial Narrow"/>
                <w:szCs w:val="24"/>
                <w:lang w:val="en-ZA"/>
              </w:rPr>
              <w:t>JANUARY</w:t>
            </w:r>
          </w:p>
          <w:p w14:paraId="3D37B957"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lang w:val="en-ZA"/>
              </w:rPr>
            </w:pPr>
          </w:p>
        </w:tc>
      </w:tr>
      <w:tr w:rsidR="00B76C0E" w:rsidRPr="00F65244" w14:paraId="4EA8E434" w14:textId="77777777" w:rsidTr="006022FB">
        <w:tc>
          <w:tcPr>
            <w:tcW w:w="2310" w:type="dxa"/>
          </w:tcPr>
          <w:p w14:paraId="04CC3344"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Registration Cycle for the subjects:</w:t>
            </w:r>
          </w:p>
        </w:tc>
        <w:tc>
          <w:tcPr>
            <w:tcW w:w="6932" w:type="dxa"/>
            <w:gridSpan w:val="2"/>
          </w:tcPr>
          <w:p w14:paraId="28D76171"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lang w:val="en-ZA"/>
              </w:rPr>
            </w:pPr>
            <w:r w:rsidRPr="00F65244">
              <w:rPr>
                <w:rFonts w:ascii="Arial Narrow" w:hAnsi="Arial Narrow"/>
                <w:szCs w:val="24"/>
                <w:lang w:val="en-ZA"/>
              </w:rPr>
              <w:t>JANUARY</w:t>
            </w:r>
          </w:p>
          <w:p w14:paraId="69C1E631"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lang w:val="en-ZA"/>
              </w:rPr>
            </w:pPr>
          </w:p>
        </w:tc>
      </w:tr>
      <w:tr w:rsidR="00B76C0E" w:rsidRPr="00F65244" w14:paraId="22D5FCC1" w14:textId="77777777" w:rsidTr="006022FB">
        <w:tc>
          <w:tcPr>
            <w:tcW w:w="2310" w:type="dxa"/>
          </w:tcPr>
          <w:p w14:paraId="40478924"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Readmission:</w:t>
            </w:r>
          </w:p>
        </w:tc>
        <w:tc>
          <w:tcPr>
            <w:tcW w:w="6932" w:type="dxa"/>
            <w:gridSpan w:val="2"/>
          </w:tcPr>
          <w:p w14:paraId="1364F349"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lang w:val="en-ZA"/>
              </w:rPr>
            </w:pPr>
          </w:p>
        </w:tc>
      </w:tr>
      <w:tr w:rsidR="00B76C0E" w:rsidRPr="00F65244" w14:paraId="0CCD2456" w14:textId="77777777" w:rsidTr="006022FB">
        <w:tc>
          <w:tcPr>
            <w:tcW w:w="2310" w:type="dxa"/>
          </w:tcPr>
          <w:p w14:paraId="064E4BAA"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Total credits to Graduate:</w:t>
            </w:r>
          </w:p>
        </w:tc>
        <w:tc>
          <w:tcPr>
            <w:tcW w:w="6932" w:type="dxa"/>
            <w:gridSpan w:val="2"/>
          </w:tcPr>
          <w:p w14:paraId="04B95A2E"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180</w:t>
            </w:r>
          </w:p>
          <w:p w14:paraId="55C54AA3"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p>
        </w:tc>
      </w:tr>
    </w:tbl>
    <w:p w14:paraId="34F7B7E8" w14:textId="77777777" w:rsidR="00B76C0E" w:rsidRPr="00F65244" w:rsidRDefault="00B76C0E" w:rsidP="00ED7724">
      <w:pPr>
        <w:pBdr>
          <w:top w:val="single" w:sz="4" w:space="1" w:color="auto"/>
          <w:left w:val="single" w:sz="4" w:space="1" w:color="auto"/>
          <w:bottom w:val="single" w:sz="4" w:space="1" w:color="auto"/>
          <w:right w:val="single" w:sz="4" w:space="0" w:color="auto"/>
          <w:between w:val="single" w:sz="4" w:space="1" w:color="auto"/>
          <w:bar w:val="single" w:sz="4" w:color="auto"/>
        </w:pBdr>
        <w:jc w:val="both"/>
        <w:rPr>
          <w:rFonts w:ascii="Arial Narrow" w:hAnsi="Arial Narrow"/>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8"/>
        <w:gridCol w:w="1135"/>
        <w:gridCol w:w="1185"/>
        <w:gridCol w:w="70"/>
        <w:gridCol w:w="1135"/>
        <w:gridCol w:w="2743"/>
      </w:tblGrid>
      <w:tr w:rsidR="00B76C0E" w:rsidRPr="00F65244" w14:paraId="7CFD42DA" w14:textId="77777777" w:rsidTr="00605373">
        <w:tc>
          <w:tcPr>
            <w:tcW w:w="2758" w:type="dxa"/>
          </w:tcPr>
          <w:p w14:paraId="768274E1" w14:textId="7D478539"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szCs w:val="24"/>
              </w:rPr>
              <w:br w:type="page"/>
            </w:r>
            <w:r w:rsidRPr="00F65244">
              <w:rPr>
                <w:rFonts w:ascii="Arial Narrow" w:hAnsi="Arial Narrow"/>
                <w:b/>
                <w:szCs w:val="24"/>
                <w:lang w:val="en-ZA"/>
              </w:rPr>
              <w:t>FIRST YEAR</w:t>
            </w:r>
          </w:p>
          <w:p w14:paraId="05CAC7DD"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p>
        </w:tc>
        <w:tc>
          <w:tcPr>
            <w:tcW w:w="2320" w:type="dxa"/>
            <w:gridSpan w:val="2"/>
          </w:tcPr>
          <w:p w14:paraId="4F6220F5"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p>
        </w:tc>
        <w:tc>
          <w:tcPr>
            <w:tcW w:w="3948" w:type="dxa"/>
            <w:gridSpan w:val="3"/>
          </w:tcPr>
          <w:p w14:paraId="02972F46"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p>
        </w:tc>
      </w:tr>
      <w:tr w:rsidR="00B76C0E" w:rsidRPr="00F65244" w14:paraId="0DA3C565" w14:textId="77777777" w:rsidTr="00605373">
        <w:tc>
          <w:tcPr>
            <w:tcW w:w="2758" w:type="dxa"/>
          </w:tcPr>
          <w:p w14:paraId="1AFAAEC5"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SUBJECT NAME</w:t>
            </w:r>
          </w:p>
        </w:tc>
        <w:tc>
          <w:tcPr>
            <w:tcW w:w="1135" w:type="dxa"/>
          </w:tcPr>
          <w:p w14:paraId="1E0F72A4"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SUBJECT CODE</w:t>
            </w:r>
          </w:p>
        </w:tc>
        <w:tc>
          <w:tcPr>
            <w:tcW w:w="1255" w:type="dxa"/>
            <w:gridSpan w:val="2"/>
          </w:tcPr>
          <w:p w14:paraId="51ADC476"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SUBJECT CREDITS</w:t>
            </w:r>
          </w:p>
        </w:tc>
        <w:tc>
          <w:tcPr>
            <w:tcW w:w="1135" w:type="dxa"/>
          </w:tcPr>
          <w:p w14:paraId="1256B644"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SUBJECT LEVEL</w:t>
            </w:r>
          </w:p>
        </w:tc>
        <w:tc>
          <w:tcPr>
            <w:tcW w:w="2743" w:type="dxa"/>
          </w:tcPr>
          <w:p w14:paraId="239B088D"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PREREQUISITE SUBJECT(S)</w:t>
            </w:r>
          </w:p>
        </w:tc>
      </w:tr>
      <w:tr w:rsidR="00B76C0E" w:rsidRPr="00F65244" w14:paraId="7C8AD783" w14:textId="77777777" w:rsidTr="00605373">
        <w:tc>
          <w:tcPr>
            <w:tcW w:w="2758" w:type="dxa"/>
          </w:tcPr>
          <w:p w14:paraId="5ED861B2"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YEAR 1</w:t>
            </w:r>
          </w:p>
        </w:tc>
        <w:tc>
          <w:tcPr>
            <w:tcW w:w="1135" w:type="dxa"/>
          </w:tcPr>
          <w:p w14:paraId="2E28D7BC"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p>
        </w:tc>
        <w:tc>
          <w:tcPr>
            <w:tcW w:w="1255" w:type="dxa"/>
            <w:gridSpan w:val="2"/>
          </w:tcPr>
          <w:p w14:paraId="6FE91A9D"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p>
        </w:tc>
        <w:tc>
          <w:tcPr>
            <w:tcW w:w="1135" w:type="dxa"/>
          </w:tcPr>
          <w:p w14:paraId="5CAEF8A3"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p>
        </w:tc>
        <w:tc>
          <w:tcPr>
            <w:tcW w:w="2743" w:type="dxa"/>
          </w:tcPr>
          <w:p w14:paraId="3F856BF1"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p>
        </w:tc>
      </w:tr>
      <w:tr w:rsidR="00B76C0E" w:rsidRPr="00F65244" w14:paraId="63F20BCA" w14:textId="77777777" w:rsidTr="00605373">
        <w:tc>
          <w:tcPr>
            <w:tcW w:w="2758" w:type="dxa"/>
          </w:tcPr>
          <w:p w14:paraId="757AAA0F"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lang w:val="en-ZA"/>
              </w:rPr>
            </w:pPr>
            <w:r w:rsidRPr="00F65244">
              <w:rPr>
                <w:rFonts w:ascii="Arial Narrow" w:hAnsi="Arial Narrow"/>
                <w:szCs w:val="24"/>
                <w:lang w:val="en-ZA"/>
              </w:rPr>
              <w:t>UNIVERSITY COURSE WORK</w:t>
            </w:r>
          </w:p>
        </w:tc>
        <w:tc>
          <w:tcPr>
            <w:tcW w:w="1135" w:type="dxa"/>
          </w:tcPr>
          <w:p w14:paraId="7DDAE9D2"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APS701</w:t>
            </w:r>
          </w:p>
        </w:tc>
        <w:tc>
          <w:tcPr>
            <w:tcW w:w="1255" w:type="dxa"/>
            <w:gridSpan w:val="2"/>
          </w:tcPr>
          <w:p w14:paraId="52491E8A"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90</w:t>
            </w:r>
          </w:p>
        </w:tc>
        <w:tc>
          <w:tcPr>
            <w:tcW w:w="1135" w:type="dxa"/>
          </w:tcPr>
          <w:p w14:paraId="5A257AB5" w14:textId="77777777" w:rsidR="00B76C0E" w:rsidRPr="00F65244" w:rsidRDefault="001D2A48"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9</w:t>
            </w:r>
          </w:p>
        </w:tc>
        <w:tc>
          <w:tcPr>
            <w:tcW w:w="2743" w:type="dxa"/>
          </w:tcPr>
          <w:p w14:paraId="6AE16524"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p>
        </w:tc>
      </w:tr>
      <w:tr w:rsidR="00B76C0E" w:rsidRPr="00F65244" w14:paraId="0D06E290" w14:textId="77777777" w:rsidTr="00605373">
        <w:tc>
          <w:tcPr>
            <w:tcW w:w="2758" w:type="dxa"/>
          </w:tcPr>
          <w:p w14:paraId="57BB2C02"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lang w:val="en-ZA"/>
              </w:rPr>
            </w:pPr>
            <w:r w:rsidRPr="00F65244">
              <w:rPr>
                <w:rFonts w:ascii="Arial Narrow" w:hAnsi="Arial Narrow"/>
                <w:szCs w:val="24"/>
                <w:lang w:val="en-ZA"/>
              </w:rPr>
              <w:t>DISSERTATION</w:t>
            </w:r>
          </w:p>
        </w:tc>
        <w:tc>
          <w:tcPr>
            <w:tcW w:w="1135" w:type="dxa"/>
          </w:tcPr>
          <w:p w14:paraId="42942A95"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APS702</w:t>
            </w:r>
          </w:p>
        </w:tc>
        <w:tc>
          <w:tcPr>
            <w:tcW w:w="1255" w:type="dxa"/>
            <w:gridSpan w:val="2"/>
          </w:tcPr>
          <w:p w14:paraId="49327882"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90</w:t>
            </w:r>
          </w:p>
        </w:tc>
        <w:tc>
          <w:tcPr>
            <w:tcW w:w="1135" w:type="dxa"/>
          </w:tcPr>
          <w:p w14:paraId="30460006" w14:textId="77777777" w:rsidR="00B76C0E" w:rsidRPr="00F65244" w:rsidRDefault="001D2A48"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9</w:t>
            </w:r>
          </w:p>
        </w:tc>
        <w:tc>
          <w:tcPr>
            <w:tcW w:w="2743" w:type="dxa"/>
          </w:tcPr>
          <w:p w14:paraId="087BB622"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p>
        </w:tc>
      </w:tr>
      <w:tr w:rsidR="00B76C0E" w:rsidRPr="00F65244" w14:paraId="6DD8CE9B" w14:textId="77777777" w:rsidTr="00605373">
        <w:tc>
          <w:tcPr>
            <w:tcW w:w="3893" w:type="dxa"/>
            <w:gridSpan w:val="2"/>
          </w:tcPr>
          <w:p w14:paraId="2518AD2D"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TOTAL</w:t>
            </w:r>
          </w:p>
        </w:tc>
        <w:tc>
          <w:tcPr>
            <w:tcW w:w="1255" w:type="dxa"/>
            <w:gridSpan w:val="2"/>
          </w:tcPr>
          <w:p w14:paraId="3EB8528B" w14:textId="77777777" w:rsidR="00B76C0E" w:rsidRPr="00F65244" w:rsidRDefault="001D2A48"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18</w:t>
            </w:r>
            <w:r w:rsidR="00B76C0E" w:rsidRPr="00F65244">
              <w:rPr>
                <w:rFonts w:ascii="Arial Narrow" w:hAnsi="Arial Narrow"/>
                <w:b/>
                <w:szCs w:val="24"/>
                <w:lang w:val="en-ZA"/>
              </w:rPr>
              <w:t>0</w:t>
            </w:r>
          </w:p>
        </w:tc>
        <w:tc>
          <w:tcPr>
            <w:tcW w:w="1135" w:type="dxa"/>
          </w:tcPr>
          <w:p w14:paraId="40436501"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p>
        </w:tc>
        <w:tc>
          <w:tcPr>
            <w:tcW w:w="2743" w:type="dxa"/>
          </w:tcPr>
          <w:p w14:paraId="7486AE47"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p>
        </w:tc>
      </w:tr>
    </w:tbl>
    <w:p w14:paraId="56A9D560" w14:textId="77777777" w:rsidR="00002378" w:rsidRPr="00F65244" w:rsidRDefault="00002378" w:rsidP="009C0ACA">
      <w:pPr>
        <w:jc w:val="both"/>
        <w:rPr>
          <w:rFonts w:ascii="Arial Narrow" w:hAnsi="Arial Narrow"/>
          <w:szCs w:val="24"/>
        </w:rPr>
      </w:pPr>
    </w:p>
    <w:p w14:paraId="0A4605D4" w14:textId="73BBB5E2" w:rsidR="00002378" w:rsidRDefault="00002378" w:rsidP="009C0ACA">
      <w:pPr>
        <w:jc w:val="both"/>
        <w:rPr>
          <w:rFonts w:ascii="Arial Narrow" w:hAnsi="Arial Narrow"/>
          <w:szCs w:val="24"/>
        </w:rPr>
      </w:pPr>
    </w:p>
    <w:p w14:paraId="033D945E" w14:textId="77777777" w:rsidR="00B67799" w:rsidRPr="00F65244" w:rsidRDefault="00B67799" w:rsidP="009C0ACA">
      <w:pPr>
        <w:jc w:val="both"/>
        <w:rPr>
          <w:rFonts w:ascii="Arial Narrow" w:hAnsi="Arial Narrow"/>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8"/>
        <w:gridCol w:w="1135"/>
        <w:gridCol w:w="1185"/>
        <w:gridCol w:w="70"/>
        <w:gridCol w:w="1135"/>
        <w:gridCol w:w="2743"/>
      </w:tblGrid>
      <w:tr w:rsidR="00002378" w:rsidRPr="00F65244" w14:paraId="5DB51DB9" w14:textId="77777777" w:rsidTr="00605373">
        <w:tc>
          <w:tcPr>
            <w:tcW w:w="2758" w:type="dxa"/>
          </w:tcPr>
          <w:p w14:paraId="3B5A5721" w14:textId="77777777" w:rsidR="00002378" w:rsidRPr="00F65244" w:rsidRDefault="00002378"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FIRST YEAR</w:t>
            </w:r>
          </w:p>
          <w:p w14:paraId="13CD60E9" w14:textId="77777777" w:rsidR="00002378" w:rsidRPr="00F65244" w:rsidRDefault="00002378"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p>
        </w:tc>
        <w:tc>
          <w:tcPr>
            <w:tcW w:w="2320" w:type="dxa"/>
            <w:gridSpan w:val="2"/>
          </w:tcPr>
          <w:p w14:paraId="490B8EE7" w14:textId="77777777" w:rsidR="00002378" w:rsidRPr="00F65244" w:rsidRDefault="00002378"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p>
        </w:tc>
        <w:tc>
          <w:tcPr>
            <w:tcW w:w="3948" w:type="dxa"/>
            <w:gridSpan w:val="3"/>
          </w:tcPr>
          <w:p w14:paraId="5B761FF7" w14:textId="77777777" w:rsidR="00002378" w:rsidRPr="00F65244" w:rsidRDefault="00002378"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p>
        </w:tc>
      </w:tr>
      <w:tr w:rsidR="00002378" w:rsidRPr="00F65244" w14:paraId="7BBF50A1" w14:textId="77777777" w:rsidTr="00605373">
        <w:tc>
          <w:tcPr>
            <w:tcW w:w="2758" w:type="dxa"/>
          </w:tcPr>
          <w:p w14:paraId="084217A1" w14:textId="77777777" w:rsidR="00002378" w:rsidRPr="00F65244" w:rsidRDefault="00002378"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SUBJECT NAME</w:t>
            </w:r>
          </w:p>
        </w:tc>
        <w:tc>
          <w:tcPr>
            <w:tcW w:w="1135" w:type="dxa"/>
          </w:tcPr>
          <w:p w14:paraId="6A9131A9" w14:textId="77777777" w:rsidR="00002378" w:rsidRPr="00F65244" w:rsidRDefault="00002378"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SUBJECT CODE</w:t>
            </w:r>
          </w:p>
        </w:tc>
        <w:tc>
          <w:tcPr>
            <w:tcW w:w="1255" w:type="dxa"/>
            <w:gridSpan w:val="2"/>
          </w:tcPr>
          <w:p w14:paraId="5F2B06BF" w14:textId="77777777" w:rsidR="00002378" w:rsidRPr="00F65244" w:rsidRDefault="00002378"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SUBJECT CREDITS</w:t>
            </w:r>
          </w:p>
        </w:tc>
        <w:tc>
          <w:tcPr>
            <w:tcW w:w="1135" w:type="dxa"/>
          </w:tcPr>
          <w:p w14:paraId="10AEABE0" w14:textId="77777777" w:rsidR="00002378" w:rsidRPr="00F65244" w:rsidRDefault="00002378"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SUBJECT LEVEL</w:t>
            </w:r>
          </w:p>
        </w:tc>
        <w:tc>
          <w:tcPr>
            <w:tcW w:w="2743" w:type="dxa"/>
          </w:tcPr>
          <w:p w14:paraId="180465BA" w14:textId="77777777" w:rsidR="00002378" w:rsidRPr="00F65244" w:rsidRDefault="00002378"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PREREQUISITE SUBJECT(S)</w:t>
            </w:r>
          </w:p>
        </w:tc>
      </w:tr>
      <w:tr w:rsidR="00002378" w:rsidRPr="00F65244" w14:paraId="6938461F" w14:textId="77777777" w:rsidTr="00605373">
        <w:tc>
          <w:tcPr>
            <w:tcW w:w="2758" w:type="dxa"/>
          </w:tcPr>
          <w:p w14:paraId="75853C4D" w14:textId="77777777" w:rsidR="00002378" w:rsidRPr="00F65244" w:rsidRDefault="00002378"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YEAR 1</w:t>
            </w:r>
          </w:p>
        </w:tc>
        <w:tc>
          <w:tcPr>
            <w:tcW w:w="1135" w:type="dxa"/>
          </w:tcPr>
          <w:p w14:paraId="13675414" w14:textId="77777777" w:rsidR="00002378" w:rsidRPr="00F65244" w:rsidRDefault="00002378"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p>
        </w:tc>
        <w:tc>
          <w:tcPr>
            <w:tcW w:w="1255" w:type="dxa"/>
            <w:gridSpan w:val="2"/>
          </w:tcPr>
          <w:p w14:paraId="7E1151B6" w14:textId="77777777" w:rsidR="00002378" w:rsidRPr="00F65244" w:rsidRDefault="00002378"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p>
        </w:tc>
        <w:tc>
          <w:tcPr>
            <w:tcW w:w="1135" w:type="dxa"/>
          </w:tcPr>
          <w:p w14:paraId="7978BA23" w14:textId="77777777" w:rsidR="00002378" w:rsidRPr="00F65244" w:rsidRDefault="00002378"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p>
        </w:tc>
        <w:tc>
          <w:tcPr>
            <w:tcW w:w="2743" w:type="dxa"/>
          </w:tcPr>
          <w:p w14:paraId="2789B6D8" w14:textId="77777777" w:rsidR="00002378" w:rsidRPr="00F65244" w:rsidRDefault="00002378"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p>
        </w:tc>
      </w:tr>
      <w:tr w:rsidR="00002378" w:rsidRPr="00F65244" w14:paraId="29FF648C" w14:textId="77777777" w:rsidTr="00605373">
        <w:tc>
          <w:tcPr>
            <w:tcW w:w="2758" w:type="dxa"/>
          </w:tcPr>
          <w:p w14:paraId="2EE7024F" w14:textId="77777777" w:rsidR="00002378" w:rsidRPr="00F65244" w:rsidRDefault="00002378"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lang w:val="en-ZA"/>
              </w:rPr>
            </w:pPr>
            <w:r w:rsidRPr="00F65244">
              <w:rPr>
                <w:rFonts w:ascii="Arial Narrow" w:hAnsi="Arial Narrow"/>
                <w:szCs w:val="24"/>
                <w:lang w:val="en-ZA"/>
              </w:rPr>
              <w:t>UNIVERSITY COURSE WORK</w:t>
            </w:r>
          </w:p>
        </w:tc>
        <w:tc>
          <w:tcPr>
            <w:tcW w:w="1135" w:type="dxa"/>
          </w:tcPr>
          <w:p w14:paraId="6F504B84" w14:textId="1447BB54" w:rsidR="00002378" w:rsidRPr="00F65244" w:rsidRDefault="00002378"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1PS701</w:t>
            </w:r>
          </w:p>
        </w:tc>
        <w:tc>
          <w:tcPr>
            <w:tcW w:w="1255" w:type="dxa"/>
            <w:gridSpan w:val="2"/>
          </w:tcPr>
          <w:p w14:paraId="766DF758" w14:textId="77777777" w:rsidR="00002378" w:rsidRPr="00F65244" w:rsidRDefault="00002378"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90</w:t>
            </w:r>
          </w:p>
        </w:tc>
        <w:tc>
          <w:tcPr>
            <w:tcW w:w="1135" w:type="dxa"/>
          </w:tcPr>
          <w:p w14:paraId="73B6D67D" w14:textId="77777777" w:rsidR="00002378" w:rsidRPr="00F65244" w:rsidRDefault="00002378"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9</w:t>
            </w:r>
          </w:p>
        </w:tc>
        <w:tc>
          <w:tcPr>
            <w:tcW w:w="2743" w:type="dxa"/>
          </w:tcPr>
          <w:p w14:paraId="484F6C6D" w14:textId="77777777" w:rsidR="00002378" w:rsidRPr="00F65244" w:rsidRDefault="00002378"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p>
        </w:tc>
      </w:tr>
      <w:tr w:rsidR="00002378" w:rsidRPr="00F65244" w14:paraId="22CA7820" w14:textId="77777777" w:rsidTr="00605373">
        <w:tc>
          <w:tcPr>
            <w:tcW w:w="2758" w:type="dxa"/>
          </w:tcPr>
          <w:p w14:paraId="45C10542" w14:textId="77777777" w:rsidR="00002378" w:rsidRPr="00F65244" w:rsidRDefault="00002378"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lang w:val="en-ZA"/>
              </w:rPr>
            </w:pPr>
            <w:r w:rsidRPr="00F65244">
              <w:rPr>
                <w:rFonts w:ascii="Arial Narrow" w:hAnsi="Arial Narrow"/>
                <w:szCs w:val="24"/>
                <w:lang w:val="en-ZA"/>
              </w:rPr>
              <w:t>DISSERTATION</w:t>
            </w:r>
          </w:p>
        </w:tc>
        <w:tc>
          <w:tcPr>
            <w:tcW w:w="1135" w:type="dxa"/>
          </w:tcPr>
          <w:p w14:paraId="18F389DF" w14:textId="5920FF6F" w:rsidR="00002378" w:rsidRPr="00F65244" w:rsidRDefault="00002378"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1PS702</w:t>
            </w:r>
          </w:p>
        </w:tc>
        <w:tc>
          <w:tcPr>
            <w:tcW w:w="1255" w:type="dxa"/>
            <w:gridSpan w:val="2"/>
          </w:tcPr>
          <w:p w14:paraId="51FD0222" w14:textId="77777777" w:rsidR="00002378" w:rsidRPr="00F65244" w:rsidRDefault="00002378"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90</w:t>
            </w:r>
          </w:p>
        </w:tc>
        <w:tc>
          <w:tcPr>
            <w:tcW w:w="1135" w:type="dxa"/>
          </w:tcPr>
          <w:p w14:paraId="7247AF2F" w14:textId="77777777" w:rsidR="00002378" w:rsidRPr="00F65244" w:rsidRDefault="00002378"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9</w:t>
            </w:r>
          </w:p>
        </w:tc>
        <w:tc>
          <w:tcPr>
            <w:tcW w:w="2743" w:type="dxa"/>
          </w:tcPr>
          <w:p w14:paraId="4318A04D" w14:textId="77777777" w:rsidR="00002378" w:rsidRPr="00F65244" w:rsidRDefault="00002378"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p>
        </w:tc>
      </w:tr>
      <w:tr w:rsidR="00002378" w:rsidRPr="00F65244" w14:paraId="45348421" w14:textId="77777777" w:rsidTr="00605373">
        <w:tc>
          <w:tcPr>
            <w:tcW w:w="3893" w:type="dxa"/>
            <w:gridSpan w:val="2"/>
          </w:tcPr>
          <w:p w14:paraId="79805073" w14:textId="77777777" w:rsidR="00002378" w:rsidRPr="00F65244" w:rsidRDefault="00002378"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TOTAL</w:t>
            </w:r>
          </w:p>
        </w:tc>
        <w:tc>
          <w:tcPr>
            <w:tcW w:w="1255" w:type="dxa"/>
            <w:gridSpan w:val="2"/>
          </w:tcPr>
          <w:p w14:paraId="4A9B41DD" w14:textId="77777777" w:rsidR="00002378" w:rsidRPr="00F65244" w:rsidRDefault="00002378"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180</w:t>
            </w:r>
          </w:p>
        </w:tc>
        <w:tc>
          <w:tcPr>
            <w:tcW w:w="1135" w:type="dxa"/>
          </w:tcPr>
          <w:p w14:paraId="413A9F51" w14:textId="77777777" w:rsidR="00002378" w:rsidRPr="00F65244" w:rsidRDefault="00002378"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p>
        </w:tc>
        <w:tc>
          <w:tcPr>
            <w:tcW w:w="2743" w:type="dxa"/>
          </w:tcPr>
          <w:p w14:paraId="00FEACB6" w14:textId="77777777" w:rsidR="00002378" w:rsidRPr="00F65244" w:rsidRDefault="00002378"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p>
        </w:tc>
      </w:tr>
    </w:tbl>
    <w:p w14:paraId="0A59488B" w14:textId="77777777" w:rsidR="00B67799" w:rsidRDefault="00B67799" w:rsidP="009C0ACA">
      <w:pPr>
        <w:jc w:val="both"/>
        <w:rPr>
          <w:rFonts w:ascii="Arial Narrow" w:hAnsi="Arial Narrow"/>
          <w:szCs w:val="24"/>
        </w:rPr>
      </w:pPr>
    </w:p>
    <w:p w14:paraId="547DF9A7" w14:textId="364B85D0" w:rsidR="00B76C0E" w:rsidRPr="00F65244" w:rsidRDefault="00B76C0E" w:rsidP="009C0ACA">
      <w:pPr>
        <w:jc w:val="both"/>
        <w:rPr>
          <w:rFonts w:ascii="Arial Narrow" w:hAnsi="Arial Narrow"/>
          <w:b/>
          <w:szCs w:val="24"/>
        </w:rPr>
      </w:pPr>
      <w:r w:rsidRPr="00F65244">
        <w:rPr>
          <w:rFonts w:ascii="Arial Narrow" w:hAnsi="Arial Narrow"/>
          <w:b/>
          <w:szCs w:val="24"/>
        </w:rPr>
        <w:t xml:space="preserve">Master of Arts in Counselling Psychology </w:t>
      </w:r>
      <w:r w:rsidR="00065309" w:rsidRPr="00F65244">
        <w:rPr>
          <w:rFonts w:ascii="Arial Narrow" w:hAnsi="Arial Narrow"/>
          <w:b/>
          <w:szCs w:val="24"/>
        </w:rPr>
        <w:t xml:space="preserve">- </w:t>
      </w:r>
      <w:r w:rsidR="000C1C3D" w:rsidRPr="00F65244">
        <w:rPr>
          <w:rFonts w:ascii="Arial Narrow" w:hAnsi="Arial Narrow"/>
          <w:b/>
          <w:szCs w:val="24"/>
        </w:rPr>
        <w:t>1</w:t>
      </w:r>
      <w:r w:rsidRPr="00F65244">
        <w:rPr>
          <w:rFonts w:ascii="Arial Narrow" w:hAnsi="Arial Narrow"/>
          <w:b/>
          <w:szCs w:val="24"/>
        </w:rPr>
        <w:t>MAS19</w:t>
      </w:r>
      <w:r w:rsidR="00065309" w:rsidRPr="00F65244">
        <w:rPr>
          <w:rFonts w:ascii="Arial Narrow" w:hAnsi="Arial Narrow"/>
          <w:b/>
          <w:szCs w:val="24"/>
        </w:rPr>
        <w:t>;</w:t>
      </w:r>
      <w:r w:rsidRPr="00F65244">
        <w:rPr>
          <w:rFonts w:ascii="Arial Narrow" w:hAnsi="Arial Narrow"/>
          <w:b/>
          <w:szCs w:val="24"/>
        </w:rPr>
        <w:t xml:space="preserve"> NQF Level </w:t>
      </w:r>
      <w:r w:rsidR="001D2A48" w:rsidRPr="00F65244">
        <w:rPr>
          <w:rFonts w:ascii="Arial Narrow" w:hAnsi="Arial Narrow"/>
          <w:b/>
          <w:szCs w:val="24"/>
        </w:rPr>
        <w:t>9 (</w:t>
      </w:r>
      <w:r w:rsidR="001776A4">
        <w:rPr>
          <w:rFonts w:ascii="Arial Narrow" w:hAnsi="Arial Narrow"/>
          <w:b/>
          <w:szCs w:val="24"/>
        </w:rPr>
        <w:t>NOT OFFERED IN 2019</w:t>
      </w:r>
      <w:r w:rsidRPr="00F65244">
        <w:rPr>
          <w:rFonts w:ascii="Arial Narrow" w:hAnsi="Arial Narrow"/>
          <w:b/>
          <w:szCs w:val="24"/>
        </w:rPr>
        <w:t>)</w:t>
      </w:r>
    </w:p>
    <w:p w14:paraId="7FDF6085" w14:textId="527B12D9" w:rsidR="00B76C0E" w:rsidRPr="00F65244" w:rsidRDefault="00065309" w:rsidP="009C0ACA">
      <w:pPr>
        <w:jc w:val="both"/>
        <w:rPr>
          <w:rFonts w:ascii="Arial Narrow" w:hAnsi="Arial Narrow"/>
          <w:b/>
          <w:szCs w:val="24"/>
        </w:rPr>
      </w:pPr>
      <w:r w:rsidRPr="00F65244">
        <w:rPr>
          <w:rFonts w:ascii="Arial Narrow" w:hAnsi="Arial Narrow"/>
          <w:b/>
          <w:szCs w:val="24"/>
        </w:rPr>
        <w:t xml:space="preserve">Total No. of Credits: </w:t>
      </w:r>
      <w:r w:rsidR="00B76C0E" w:rsidRPr="00F65244">
        <w:rPr>
          <w:rFonts w:ascii="Arial Narrow" w:hAnsi="Arial Narrow"/>
          <w:b/>
          <w:szCs w:val="24"/>
        </w:rPr>
        <w:t>180</w:t>
      </w:r>
    </w:p>
    <w:p w14:paraId="3786BAE3" w14:textId="77777777" w:rsidR="00B76C0E" w:rsidRPr="00F65244" w:rsidRDefault="00B76C0E" w:rsidP="009C0ACA">
      <w:pPr>
        <w:jc w:val="both"/>
        <w:rPr>
          <w:rFonts w:ascii="Arial Narrow" w:hAnsi="Arial Narrow"/>
          <w:szCs w:val="24"/>
        </w:rPr>
      </w:pPr>
    </w:p>
    <w:p w14:paraId="46BC77F2" w14:textId="77777777" w:rsidR="00B76C0E" w:rsidRPr="000760BF" w:rsidRDefault="00B76C0E" w:rsidP="009C0ACA">
      <w:pPr>
        <w:jc w:val="both"/>
        <w:rPr>
          <w:rFonts w:ascii="Arial Narrow" w:hAnsi="Arial Narrow"/>
          <w:b/>
        </w:rPr>
      </w:pPr>
      <w:r w:rsidRPr="000760BF">
        <w:rPr>
          <w:rFonts w:ascii="Arial Narrow" w:hAnsi="Arial Narrow"/>
          <w:b/>
        </w:rPr>
        <w:t>Admission requirements</w:t>
      </w:r>
    </w:p>
    <w:p w14:paraId="475264D1" w14:textId="77777777" w:rsidR="00B76C0E" w:rsidRPr="00F65244" w:rsidRDefault="00B76C0E" w:rsidP="009C0ACA">
      <w:pPr>
        <w:jc w:val="both"/>
        <w:rPr>
          <w:rFonts w:ascii="Arial Narrow" w:hAnsi="Arial Narrow"/>
          <w:szCs w:val="24"/>
        </w:rPr>
      </w:pPr>
      <w:r w:rsidRPr="00F65244">
        <w:rPr>
          <w:rFonts w:ascii="Arial Narrow" w:hAnsi="Arial Narrow"/>
          <w:szCs w:val="24"/>
        </w:rPr>
        <w:t>Refer to Faculty requirements</w:t>
      </w:r>
    </w:p>
    <w:p w14:paraId="3EF280F7" w14:textId="77777777" w:rsidR="00B76C0E" w:rsidRPr="00F65244" w:rsidRDefault="00B76C0E" w:rsidP="009C0ACA">
      <w:pPr>
        <w:numPr>
          <w:ilvl w:val="0"/>
          <w:numId w:val="70"/>
        </w:numPr>
        <w:jc w:val="both"/>
        <w:rPr>
          <w:rFonts w:ascii="Arial Narrow" w:hAnsi="Arial Narrow"/>
          <w:szCs w:val="24"/>
        </w:rPr>
      </w:pPr>
      <w:r w:rsidRPr="00F65244">
        <w:rPr>
          <w:rFonts w:ascii="Arial Narrow" w:hAnsi="Arial Narrow"/>
          <w:szCs w:val="24"/>
        </w:rPr>
        <w:t>B. Psych Degree with minimum pass rate of 65%</w:t>
      </w:r>
    </w:p>
    <w:p w14:paraId="784A51CD" w14:textId="77777777" w:rsidR="00B76C0E" w:rsidRPr="00F65244" w:rsidRDefault="00B76C0E" w:rsidP="009C0ACA">
      <w:pPr>
        <w:numPr>
          <w:ilvl w:val="0"/>
          <w:numId w:val="70"/>
        </w:numPr>
        <w:jc w:val="both"/>
        <w:rPr>
          <w:rFonts w:ascii="Arial Narrow" w:hAnsi="Arial Narrow"/>
          <w:szCs w:val="24"/>
        </w:rPr>
      </w:pPr>
      <w:r w:rsidRPr="00F65244">
        <w:rPr>
          <w:rFonts w:ascii="Arial Narrow" w:hAnsi="Arial Narrow"/>
          <w:szCs w:val="24"/>
        </w:rPr>
        <w:t>Bachelor of Arts in Psychology Honours Degree</w:t>
      </w:r>
    </w:p>
    <w:p w14:paraId="56313004" w14:textId="77777777" w:rsidR="00B76C0E" w:rsidRPr="00F65244" w:rsidRDefault="00B76C0E" w:rsidP="009C0ACA">
      <w:pPr>
        <w:numPr>
          <w:ilvl w:val="0"/>
          <w:numId w:val="70"/>
        </w:numPr>
        <w:jc w:val="both"/>
        <w:rPr>
          <w:rFonts w:ascii="Arial Narrow" w:hAnsi="Arial Narrow"/>
          <w:szCs w:val="24"/>
        </w:rPr>
      </w:pPr>
      <w:r w:rsidRPr="00F65244">
        <w:rPr>
          <w:rFonts w:ascii="Arial Narrow" w:hAnsi="Arial Narrow"/>
          <w:szCs w:val="24"/>
        </w:rPr>
        <w:t>Bachelor of Education in Educational Psychology</w:t>
      </w:r>
    </w:p>
    <w:p w14:paraId="380BDDC0" w14:textId="568EF076" w:rsidR="00B76C0E" w:rsidRPr="00F65244" w:rsidRDefault="00B76C0E" w:rsidP="009C0ACA">
      <w:pPr>
        <w:numPr>
          <w:ilvl w:val="0"/>
          <w:numId w:val="70"/>
        </w:numPr>
        <w:jc w:val="both"/>
        <w:rPr>
          <w:rFonts w:ascii="Arial Narrow" w:hAnsi="Arial Narrow"/>
          <w:szCs w:val="24"/>
        </w:rPr>
      </w:pPr>
      <w:r w:rsidRPr="00F65244">
        <w:rPr>
          <w:rFonts w:ascii="Arial Narrow" w:hAnsi="Arial Narrow"/>
          <w:szCs w:val="24"/>
        </w:rPr>
        <w:t>Bachelor of Education in Counselling and Guidance</w:t>
      </w:r>
      <w:r w:rsidR="00585EB7" w:rsidRPr="00F65244">
        <w:rPr>
          <w:rFonts w:ascii="Arial Narrow" w:hAnsi="Arial Narrow"/>
          <w:szCs w:val="24"/>
        </w:rPr>
        <w:t xml:space="preserve"> or </w:t>
      </w:r>
      <w:r w:rsidRPr="00F65244">
        <w:rPr>
          <w:rFonts w:ascii="Arial Narrow" w:hAnsi="Arial Narrow"/>
          <w:szCs w:val="24"/>
        </w:rPr>
        <w:t>Orthopedagogics.</w:t>
      </w:r>
    </w:p>
    <w:p w14:paraId="3A46CF7D" w14:textId="77777777" w:rsidR="00B76C0E" w:rsidRPr="00F65244" w:rsidRDefault="00B76C0E" w:rsidP="009C0ACA">
      <w:pPr>
        <w:numPr>
          <w:ilvl w:val="0"/>
          <w:numId w:val="70"/>
        </w:numPr>
        <w:jc w:val="both"/>
        <w:rPr>
          <w:rFonts w:ascii="Arial Narrow" w:hAnsi="Arial Narrow"/>
          <w:szCs w:val="24"/>
        </w:rPr>
      </w:pPr>
      <w:r w:rsidRPr="00F65244">
        <w:rPr>
          <w:rFonts w:ascii="Arial Narrow" w:hAnsi="Arial Narrow"/>
          <w:szCs w:val="24"/>
        </w:rPr>
        <w:t>Personality suitability and academic merit.</w:t>
      </w:r>
    </w:p>
    <w:p w14:paraId="4992C5DA" w14:textId="77777777" w:rsidR="00B76C0E" w:rsidRPr="00F65244" w:rsidRDefault="00B76C0E" w:rsidP="009C0ACA">
      <w:pPr>
        <w:numPr>
          <w:ilvl w:val="0"/>
          <w:numId w:val="70"/>
        </w:numPr>
        <w:jc w:val="both"/>
        <w:rPr>
          <w:rFonts w:ascii="Arial Narrow" w:hAnsi="Arial Narrow"/>
          <w:szCs w:val="24"/>
        </w:rPr>
      </w:pPr>
      <w:r w:rsidRPr="00F65244">
        <w:rPr>
          <w:rFonts w:ascii="Arial Narrow" w:hAnsi="Arial Narrow"/>
          <w:szCs w:val="24"/>
        </w:rPr>
        <w:t>The MA (Counselling Psychology) is an applied degree leading towards registration with the Professional Board for Psychology of the Health Professions Council of South Africa (HPCSA) as a counselling psychologist. The course</w:t>
      </w:r>
      <w:r w:rsidR="001D2A48" w:rsidRPr="00F65244">
        <w:rPr>
          <w:rFonts w:ascii="Arial Narrow" w:hAnsi="Arial Narrow"/>
          <w:szCs w:val="24"/>
        </w:rPr>
        <w:t xml:space="preserve"> is a natural extension of the H</w:t>
      </w:r>
      <w:r w:rsidRPr="00F65244">
        <w:rPr>
          <w:rFonts w:ascii="Arial Narrow" w:hAnsi="Arial Narrow"/>
          <w:szCs w:val="24"/>
        </w:rPr>
        <w:t>onours course. Only a limited number of students can be admitted to the course. Students will be selected in terms of both academic merit and personal suitability. No correspondence will be entered into with unsuccessful candidates.</w:t>
      </w:r>
    </w:p>
    <w:p w14:paraId="1EBD1510" w14:textId="44ABD2B5" w:rsidR="00B76C0E" w:rsidRPr="00F65244" w:rsidRDefault="00B76C0E" w:rsidP="009C0ACA">
      <w:pPr>
        <w:numPr>
          <w:ilvl w:val="0"/>
          <w:numId w:val="70"/>
        </w:numPr>
        <w:jc w:val="both"/>
        <w:rPr>
          <w:rFonts w:ascii="Arial Narrow" w:hAnsi="Arial Narrow"/>
          <w:szCs w:val="24"/>
        </w:rPr>
      </w:pPr>
      <w:r w:rsidRPr="00F65244">
        <w:rPr>
          <w:rFonts w:ascii="Arial Narrow" w:hAnsi="Arial Narrow"/>
          <w:szCs w:val="24"/>
        </w:rPr>
        <w:t>Students who have insufficient background at Honours or BEd levels in areas of research methodology, psychopathology, psychological assessment or equivalent</w:t>
      </w:r>
      <w:r w:rsidR="00F73A26" w:rsidRPr="00F65244">
        <w:rPr>
          <w:rFonts w:ascii="Arial Narrow" w:hAnsi="Arial Narrow"/>
          <w:szCs w:val="24"/>
        </w:rPr>
        <w:t>s</w:t>
      </w:r>
      <w:r w:rsidRPr="00F65244">
        <w:rPr>
          <w:rFonts w:ascii="Arial Narrow" w:hAnsi="Arial Narrow"/>
          <w:szCs w:val="24"/>
        </w:rPr>
        <w:t xml:space="preserve"> of these papers will be required to do and pass these subjects for non-degree purpose (NDPS) before they are admitted to the MA (Counselling Psychology) course of study.</w:t>
      </w:r>
    </w:p>
    <w:p w14:paraId="56DDCA9F" w14:textId="77777777" w:rsidR="00B76C0E" w:rsidRPr="00F65244" w:rsidRDefault="00B76C0E" w:rsidP="009C0ACA">
      <w:pPr>
        <w:jc w:val="both"/>
        <w:rPr>
          <w:rFonts w:ascii="Arial Narrow" w:hAnsi="Arial Narrow"/>
          <w:szCs w:val="24"/>
        </w:rPr>
      </w:pPr>
      <w:r w:rsidRPr="00F65244">
        <w:rPr>
          <w:rFonts w:ascii="Arial Narrow" w:hAnsi="Arial Narrow"/>
          <w:szCs w:val="24"/>
        </w:rPr>
        <w:t xml:space="preserve"> </w:t>
      </w:r>
    </w:p>
    <w:p w14:paraId="15B31E5D" w14:textId="77777777" w:rsidR="00B76C0E" w:rsidRPr="001776A4" w:rsidRDefault="00B76C0E" w:rsidP="009C0ACA">
      <w:pPr>
        <w:jc w:val="both"/>
        <w:rPr>
          <w:rFonts w:ascii="Arial Narrow" w:hAnsi="Arial Narrow"/>
          <w:b/>
        </w:rPr>
      </w:pPr>
      <w:r w:rsidRPr="001776A4">
        <w:rPr>
          <w:rFonts w:ascii="Arial Narrow" w:hAnsi="Arial Narrow"/>
          <w:b/>
        </w:rPr>
        <w:t>Duration of the proposed degree</w:t>
      </w:r>
    </w:p>
    <w:p w14:paraId="13A09F25" w14:textId="2E9D911B" w:rsidR="00B76C0E" w:rsidRPr="00F65244" w:rsidRDefault="00B76C0E" w:rsidP="009C0ACA">
      <w:pPr>
        <w:numPr>
          <w:ilvl w:val="0"/>
          <w:numId w:val="71"/>
        </w:numPr>
        <w:jc w:val="both"/>
        <w:rPr>
          <w:rFonts w:ascii="Arial Narrow" w:hAnsi="Arial Narrow"/>
          <w:szCs w:val="24"/>
        </w:rPr>
      </w:pPr>
      <w:r w:rsidRPr="00F65244">
        <w:rPr>
          <w:rFonts w:ascii="Arial Narrow" w:hAnsi="Arial Narrow"/>
          <w:szCs w:val="24"/>
        </w:rPr>
        <w:t xml:space="preserve">The course extends over a minimum of </w:t>
      </w:r>
      <w:r w:rsidR="00F73A26" w:rsidRPr="00F65244">
        <w:rPr>
          <w:rFonts w:ascii="Arial Narrow" w:hAnsi="Arial Narrow"/>
          <w:szCs w:val="24"/>
        </w:rPr>
        <w:t>2</w:t>
      </w:r>
      <w:r w:rsidRPr="00F65244">
        <w:rPr>
          <w:rFonts w:ascii="Arial Narrow" w:hAnsi="Arial Narrow"/>
          <w:szCs w:val="24"/>
        </w:rPr>
        <w:t xml:space="preserve"> years of which </w:t>
      </w:r>
      <w:r w:rsidR="00F73A26" w:rsidRPr="00F65244">
        <w:rPr>
          <w:rFonts w:ascii="Arial Narrow" w:hAnsi="Arial Narrow"/>
          <w:szCs w:val="24"/>
        </w:rPr>
        <w:t>1</w:t>
      </w:r>
      <w:r w:rsidRPr="00F65244">
        <w:rPr>
          <w:rFonts w:ascii="Arial Narrow" w:hAnsi="Arial Narrow"/>
          <w:szCs w:val="24"/>
        </w:rPr>
        <w:t xml:space="preserve"> is a full-time academic year plus a </w:t>
      </w:r>
      <w:r w:rsidR="00F73A26" w:rsidRPr="00F65244">
        <w:rPr>
          <w:rFonts w:ascii="Arial Narrow" w:hAnsi="Arial Narrow"/>
          <w:szCs w:val="24"/>
        </w:rPr>
        <w:t>12-</w:t>
      </w:r>
      <w:r w:rsidRPr="00F65244">
        <w:rPr>
          <w:rFonts w:ascii="Arial Narrow" w:hAnsi="Arial Narrow"/>
          <w:szCs w:val="24"/>
        </w:rPr>
        <w:t>month internship at an HPCSA accredited institution before the degree can be conferred.</w:t>
      </w:r>
    </w:p>
    <w:p w14:paraId="1405FB40" w14:textId="7352FCFB" w:rsidR="00B76C0E" w:rsidRDefault="00B76C0E" w:rsidP="009C0ACA">
      <w:pPr>
        <w:jc w:val="both"/>
        <w:rPr>
          <w:rFonts w:ascii="Arial Narrow" w:hAnsi="Arial Narrow"/>
          <w:szCs w:val="24"/>
        </w:rPr>
      </w:pPr>
    </w:p>
    <w:p w14:paraId="51C02F61" w14:textId="74815A84" w:rsidR="004633DC" w:rsidRDefault="004633DC" w:rsidP="009C0ACA">
      <w:pPr>
        <w:jc w:val="both"/>
        <w:rPr>
          <w:rFonts w:ascii="Arial Narrow" w:hAnsi="Arial Narrow"/>
          <w:szCs w:val="24"/>
        </w:rPr>
      </w:pPr>
    </w:p>
    <w:p w14:paraId="217A6002" w14:textId="77777777" w:rsidR="004633DC" w:rsidRPr="00F65244" w:rsidRDefault="004633DC" w:rsidP="009C0ACA">
      <w:pPr>
        <w:jc w:val="both"/>
        <w:rPr>
          <w:rFonts w:ascii="Arial Narrow" w:hAnsi="Arial Narrow"/>
          <w:szCs w:val="24"/>
        </w:rPr>
      </w:pPr>
    </w:p>
    <w:tbl>
      <w:tblPr>
        <w:tblW w:w="0" w:type="auto"/>
        <w:tblLook w:val="04A0" w:firstRow="1" w:lastRow="0" w:firstColumn="1" w:lastColumn="0" w:noHBand="0" w:noVBand="1"/>
      </w:tblPr>
      <w:tblGrid>
        <w:gridCol w:w="2298"/>
        <w:gridCol w:w="1725"/>
        <w:gridCol w:w="1648"/>
        <w:gridCol w:w="3355"/>
      </w:tblGrid>
      <w:tr w:rsidR="00B76C0E" w:rsidRPr="00F65244" w14:paraId="5EF3FB24" w14:textId="77777777" w:rsidTr="006022FB">
        <w:tc>
          <w:tcPr>
            <w:tcW w:w="2310" w:type="dxa"/>
            <w:shd w:val="clear" w:color="auto" w:fill="auto"/>
          </w:tcPr>
          <w:p w14:paraId="4484918E" w14:textId="6DD49784"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F</w:t>
            </w:r>
            <w:r w:rsidR="00F73A26" w:rsidRPr="00F65244">
              <w:rPr>
                <w:rFonts w:ascii="Arial Narrow" w:hAnsi="Arial Narrow"/>
                <w:b/>
                <w:szCs w:val="24"/>
              </w:rPr>
              <w:t>aculty</w:t>
            </w:r>
          </w:p>
        </w:tc>
        <w:tc>
          <w:tcPr>
            <w:tcW w:w="6932" w:type="dxa"/>
            <w:gridSpan w:val="3"/>
            <w:shd w:val="clear" w:color="auto" w:fill="auto"/>
          </w:tcPr>
          <w:p w14:paraId="2CD0BD1E"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ARTS</w:t>
            </w:r>
          </w:p>
        </w:tc>
      </w:tr>
      <w:tr w:rsidR="00B76C0E" w:rsidRPr="00F65244" w14:paraId="7AD85A72" w14:textId="77777777" w:rsidTr="006022FB">
        <w:tc>
          <w:tcPr>
            <w:tcW w:w="2310" w:type="dxa"/>
            <w:shd w:val="clear" w:color="auto" w:fill="auto"/>
          </w:tcPr>
          <w:p w14:paraId="50F68CB6" w14:textId="0FC59393"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b/>
                <w:szCs w:val="24"/>
              </w:rPr>
              <w:t>D</w:t>
            </w:r>
            <w:r w:rsidR="00F73A26" w:rsidRPr="00F65244">
              <w:rPr>
                <w:rFonts w:ascii="Arial Narrow" w:hAnsi="Arial Narrow"/>
                <w:b/>
                <w:szCs w:val="24"/>
              </w:rPr>
              <w:t>epartment</w:t>
            </w:r>
          </w:p>
        </w:tc>
        <w:tc>
          <w:tcPr>
            <w:tcW w:w="6932" w:type="dxa"/>
            <w:gridSpan w:val="3"/>
            <w:shd w:val="clear" w:color="auto" w:fill="auto"/>
          </w:tcPr>
          <w:p w14:paraId="1D810CE4"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Psychology</w:t>
            </w:r>
          </w:p>
        </w:tc>
      </w:tr>
      <w:tr w:rsidR="00B76C0E" w:rsidRPr="00F65244" w14:paraId="672295FB" w14:textId="77777777" w:rsidTr="006022FB">
        <w:tc>
          <w:tcPr>
            <w:tcW w:w="2310" w:type="dxa"/>
            <w:shd w:val="clear" w:color="auto" w:fill="auto"/>
          </w:tcPr>
          <w:p w14:paraId="5912BC87"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Degree(Designator)</w:t>
            </w:r>
          </w:p>
        </w:tc>
        <w:tc>
          <w:tcPr>
            <w:tcW w:w="6932" w:type="dxa"/>
            <w:gridSpan w:val="3"/>
            <w:shd w:val="clear" w:color="auto" w:fill="auto"/>
          </w:tcPr>
          <w:p w14:paraId="3ED75D49"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Master of Arts: Counselling Psychology</w:t>
            </w:r>
          </w:p>
        </w:tc>
      </w:tr>
      <w:tr w:rsidR="00B76C0E" w:rsidRPr="00F65244" w14:paraId="5E5612B8" w14:textId="77777777" w:rsidTr="006022FB">
        <w:tc>
          <w:tcPr>
            <w:tcW w:w="2310" w:type="dxa"/>
            <w:shd w:val="clear" w:color="auto" w:fill="auto"/>
          </w:tcPr>
          <w:p w14:paraId="34E09D91"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CESM Category</w:t>
            </w:r>
          </w:p>
        </w:tc>
        <w:tc>
          <w:tcPr>
            <w:tcW w:w="1767" w:type="dxa"/>
            <w:shd w:val="clear" w:color="auto" w:fill="auto"/>
          </w:tcPr>
          <w:p w14:paraId="2809A648"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18</w:t>
            </w:r>
          </w:p>
        </w:tc>
        <w:tc>
          <w:tcPr>
            <w:tcW w:w="5165" w:type="dxa"/>
            <w:gridSpan w:val="2"/>
            <w:shd w:val="clear" w:color="auto" w:fill="auto"/>
          </w:tcPr>
          <w:p w14:paraId="153CF37F"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Psychology</w:t>
            </w:r>
          </w:p>
        </w:tc>
      </w:tr>
      <w:tr w:rsidR="00B76C0E" w:rsidRPr="00F65244" w14:paraId="2ACE7C36" w14:textId="77777777" w:rsidTr="006022FB">
        <w:tc>
          <w:tcPr>
            <w:tcW w:w="2310" w:type="dxa"/>
            <w:shd w:val="clear" w:color="auto" w:fill="auto"/>
          </w:tcPr>
          <w:p w14:paraId="271916E7" w14:textId="29BB222E"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M</w:t>
            </w:r>
            <w:r w:rsidR="00F73A26" w:rsidRPr="00F65244">
              <w:rPr>
                <w:rFonts w:ascii="Arial Narrow" w:hAnsi="Arial Narrow"/>
                <w:b/>
                <w:szCs w:val="24"/>
              </w:rPr>
              <w:t>ajors</w:t>
            </w:r>
          </w:p>
        </w:tc>
        <w:tc>
          <w:tcPr>
            <w:tcW w:w="3466" w:type="dxa"/>
            <w:gridSpan w:val="2"/>
            <w:shd w:val="clear" w:color="auto" w:fill="auto"/>
          </w:tcPr>
          <w:p w14:paraId="089071A4"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Psychology</w:t>
            </w:r>
          </w:p>
        </w:tc>
        <w:tc>
          <w:tcPr>
            <w:tcW w:w="3466" w:type="dxa"/>
            <w:shd w:val="clear" w:color="auto" w:fill="auto"/>
          </w:tcPr>
          <w:p w14:paraId="28644C43"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p>
        </w:tc>
      </w:tr>
      <w:tr w:rsidR="00B76C0E" w:rsidRPr="00F65244" w14:paraId="1F7711C1" w14:textId="77777777" w:rsidTr="006022FB">
        <w:tc>
          <w:tcPr>
            <w:tcW w:w="2310" w:type="dxa"/>
            <w:shd w:val="clear" w:color="auto" w:fill="auto"/>
          </w:tcPr>
          <w:p w14:paraId="4E7FDD3D"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Abbreviation</w:t>
            </w:r>
          </w:p>
        </w:tc>
        <w:tc>
          <w:tcPr>
            <w:tcW w:w="6932" w:type="dxa"/>
            <w:gridSpan w:val="3"/>
            <w:shd w:val="clear" w:color="auto" w:fill="auto"/>
          </w:tcPr>
          <w:p w14:paraId="1A573ACA"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MA: CounsPsych</w:t>
            </w:r>
          </w:p>
        </w:tc>
      </w:tr>
      <w:tr w:rsidR="00B76C0E" w:rsidRPr="00F65244" w14:paraId="66BD248D" w14:textId="77777777" w:rsidTr="006022FB">
        <w:tc>
          <w:tcPr>
            <w:tcW w:w="2310" w:type="dxa"/>
            <w:shd w:val="clear" w:color="auto" w:fill="auto"/>
          </w:tcPr>
          <w:p w14:paraId="35F0DFB2"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Qualification Code (SAQF)</w:t>
            </w:r>
          </w:p>
        </w:tc>
        <w:tc>
          <w:tcPr>
            <w:tcW w:w="6932" w:type="dxa"/>
            <w:gridSpan w:val="3"/>
            <w:shd w:val="clear" w:color="auto" w:fill="auto"/>
          </w:tcPr>
          <w:p w14:paraId="74C28D8C"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b/>
                <w:szCs w:val="24"/>
              </w:rPr>
              <w:t>19801</w:t>
            </w:r>
          </w:p>
        </w:tc>
      </w:tr>
      <w:tr w:rsidR="00B76C0E" w:rsidRPr="00F65244" w14:paraId="2706E5F1" w14:textId="77777777" w:rsidTr="006022FB">
        <w:tc>
          <w:tcPr>
            <w:tcW w:w="2310" w:type="dxa"/>
            <w:shd w:val="clear" w:color="auto" w:fill="auto"/>
          </w:tcPr>
          <w:p w14:paraId="01301642"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lastRenderedPageBreak/>
              <w:t>UNIZULU Code</w:t>
            </w:r>
          </w:p>
        </w:tc>
        <w:tc>
          <w:tcPr>
            <w:tcW w:w="6932" w:type="dxa"/>
            <w:gridSpan w:val="3"/>
            <w:shd w:val="clear" w:color="auto" w:fill="auto"/>
          </w:tcPr>
          <w:p w14:paraId="2CD29E12" w14:textId="0B1B05E5"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Code:  AMAS19</w:t>
            </w:r>
          </w:p>
        </w:tc>
      </w:tr>
      <w:tr w:rsidR="00B76C0E" w:rsidRPr="00F65244" w14:paraId="545B3C17" w14:textId="77777777" w:rsidTr="006022FB">
        <w:tc>
          <w:tcPr>
            <w:tcW w:w="2310" w:type="dxa"/>
            <w:shd w:val="clear" w:color="auto" w:fill="auto"/>
          </w:tcPr>
          <w:p w14:paraId="4EB025E1"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NQF EXIT Level</w:t>
            </w:r>
          </w:p>
        </w:tc>
        <w:tc>
          <w:tcPr>
            <w:tcW w:w="6932" w:type="dxa"/>
            <w:gridSpan w:val="3"/>
            <w:shd w:val="clear" w:color="auto" w:fill="auto"/>
          </w:tcPr>
          <w:p w14:paraId="56AA0A55"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 xml:space="preserve">9    </w:t>
            </w:r>
          </w:p>
        </w:tc>
      </w:tr>
      <w:tr w:rsidR="00B76C0E" w:rsidRPr="00F65244" w14:paraId="34573052" w14:textId="77777777" w:rsidTr="006022FB">
        <w:tc>
          <w:tcPr>
            <w:tcW w:w="2310" w:type="dxa"/>
            <w:vMerge w:val="restart"/>
            <w:shd w:val="clear" w:color="auto" w:fill="auto"/>
          </w:tcPr>
          <w:p w14:paraId="4B1D16B2"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Admission Requirements</w:t>
            </w:r>
          </w:p>
        </w:tc>
        <w:tc>
          <w:tcPr>
            <w:tcW w:w="6932" w:type="dxa"/>
            <w:gridSpan w:val="3"/>
            <w:shd w:val="clear" w:color="auto" w:fill="auto"/>
          </w:tcPr>
          <w:p w14:paraId="35FC8A6C"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ind w:left="242"/>
              <w:contextualSpacing/>
              <w:jc w:val="both"/>
              <w:rPr>
                <w:rFonts w:ascii="Arial Narrow" w:hAnsi="Arial Narrow"/>
                <w:szCs w:val="24"/>
              </w:rPr>
            </w:pPr>
            <w:r w:rsidRPr="00F65244">
              <w:rPr>
                <w:rFonts w:ascii="Arial Narrow" w:hAnsi="Arial Narrow"/>
                <w:szCs w:val="24"/>
              </w:rPr>
              <w:t>BA: Honours degree in Psychology or related field</w:t>
            </w:r>
          </w:p>
        </w:tc>
      </w:tr>
      <w:tr w:rsidR="00B76C0E" w:rsidRPr="00F65244" w14:paraId="410ED92A" w14:textId="77777777" w:rsidTr="006022FB">
        <w:tc>
          <w:tcPr>
            <w:tcW w:w="2310" w:type="dxa"/>
            <w:vMerge/>
            <w:shd w:val="clear" w:color="auto" w:fill="auto"/>
          </w:tcPr>
          <w:p w14:paraId="0FE58086"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p>
        </w:tc>
        <w:tc>
          <w:tcPr>
            <w:tcW w:w="6932" w:type="dxa"/>
            <w:gridSpan w:val="3"/>
            <w:shd w:val="clear" w:color="auto" w:fill="auto"/>
          </w:tcPr>
          <w:p w14:paraId="72805A23"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ind w:left="242"/>
              <w:contextualSpacing/>
              <w:jc w:val="both"/>
              <w:rPr>
                <w:rFonts w:ascii="Arial Narrow" w:hAnsi="Arial Narrow"/>
                <w:szCs w:val="24"/>
              </w:rPr>
            </w:pPr>
            <w:r w:rsidRPr="00F65244">
              <w:rPr>
                <w:rFonts w:ascii="Arial Narrow" w:hAnsi="Arial Narrow"/>
                <w:szCs w:val="24"/>
                <w:lang w:val="en-ZA"/>
              </w:rPr>
              <w:t>also refer to the Faculty rules</w:t>
            </w:r>
          </w:p>
        </w:tc>
      </w:tr>
      <w:tr w:rsidR="00B76C0E" w:rsidRPr="00F65244" w14:paraId="246E0BD9" w14:textId="77777777" w:rsidTr="006022FB">
        <w:tc>
          <w:tcPr>
            <w:tcW w:w="2310" w:type="dxa"/>
            <w:shd w:val="clear" w:color="auto" w:fill="auto"/>
          </w:tcPr>
          <w:p w14:paraId="71AE0230"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Minimum Credits for Admission</w:t>
            </w:r>
          </w:p>
        </w:tc>
        <w:tc>
          <w:tcPr>
            <w:tcW w:w="6932" w:type="dxa"/>
            <w:gridSpan w:val="3"/>
            <w:shd w:val="clear" w:color="auto" w:fill="auto"/>
          </w:tcPr>
          <w:p w14:paraId="3B96D4CA"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480</w:t>
            </w:r>
          </w:p>
        </w:tc>
      </w:tr>
      <w:tr w:rsidR="00B76C0E" w:rsidRPr="00F65244" w14:paraId="7604841A" w14:textId="77777777" w:rsidTr="006022FB">
        <w:tc>
          <w:tcPr>
            <w:tcW w:w="2310" w:type="dxa"/>
            <w:shd w:val="clear" w:color="auto" w:fill="auto"/>
          </w:tcPr>
          <w:p w14:paraId="2CC93BBB"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Minimum duration of studies</w:t>
            </w:r>
          </w:p>
        </w:tc>
        <w:tc>
          <w:tcPr>
            <w:tcW w:w="6932" w:type="dxa"/>
            <w:gridSpan w:val="3"/>
            <w:shd w:val="clear" w:color="auto" w:fill="auto"/>
          </w:tcPr>
          <w:p w14:paraId="3F053BBE"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ind w:firstLine="720"/>
              <w:jc w:val="both"/>
              <w:rPr>
                <w:rFonts w:ascii="Arial Narrow" w:hAnsi="Arial Narrow"/>
                <w:b/>
                <w:szCs w:val="24"/>
              </w:rPr>
            </w:pPr>
          </w:p>
          <w:p w14:paraId="46D1B473"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2 YEARS</w:t>
            </w:r>
          </w:p>
        </w:tc>
      </w:tr>
      <w:tr w:rsidR="00B76C0E" w:rsidRPr="00F65244" w14:paraId="162CC649" w14:textId="77777777" w:rsidTr="006022FB">
        <w:tc>
          <w:tcPr>
            <w:tcW w:w="2310" w:type="dxa"/>
            <w:shd w:val="clear" w:color="auto" w:fill="auto"/>
          </w:tcPr>
          <w:p w14:paraId="264CE1F7"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Presentation mode of subjects:</w:t>
            </w:r>
          </w:p>
        </w:tc>
        <w:tc>
          <w:tcPr>
            <w:tcW w:w="6932" w:type="dxa"/>
            <w:gridSpan w:val="3"/>
            <w:shd w:val="clear" w:color="auto" w:fill="auto"/>
          </w:tcPr>
          <w:p w14:paraId="6E8598C5"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p>
          <w:p w14:paraId="1642A7D1"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FULL TIME</w:t>
            </w:r>
          </w:p>
        </w:tc>
      </w:tr>
      <w:tr w:rsidR="00B76C0E" w:rsidRPr="00F65244" w14:paraId="2D9F6B89" w14:textId="77777777" w:rsidTr="006022FB">
        <w:tc>
          <w:tcPr>
            <w:tcW w:w="2310" w:type="dxa"/>
            <w:shd w:val="clear" w:color="auto" w:fill="auto"/>
          </w:tcPr>
          <w:p w14:paraId="4EBF8B53"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Intake for the qualiﬁcation:</w:t>
            </w:r>
          </w:p>
        </w:tc>
        <w:tc>
          <w:tcPr>
            <w:tcW w:w="6932" w:type="dxa"/>
            <w:gridSpan w:val="3"/>
            <w:shd w:val="clear" w:color="auto" w:fill="auto"/>
          </w:tcPr>
          <w:p w14:paraId="2550E0D2" w14:textId="773CD804" w:rsidR="00B76C0E" w:rsidRPr="00F65244" w:rsidRDefault="00F73A26"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JANUARY</w:t>
            </w:r>
          </w:p>
          <w:p w14:paraId="2ACDA0D2" w14:textId="26BDEB19"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p>
        </w:tc>
      </w:tr>
      <w:tr w:rsidR="00B76C0E" w:rsidRPr="00F65244" w14:paraId="2BC1BA2B" w14:textId="77777777" w:rsidTr="006022FB">
        <w:tc>
          <w:tcPr>
            <w:tcW w:w="2310" w:type="dxa"/>
            <w:shd w:val="clear" w:color="auto" w:fill="auto"/>
          </w:tcPr>
          <w:p w14:paraId="57ED390A"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Registration Cycle for the subjects:</w:t>
            </w:r>
          </w:p>
        </w:tc>
        <w:tc>
          <w:tcPr>
            <w:tcW w:w="6932" w:type="dxa"/>
            <w:gridSpan w:val="3"/>
            <w:shd w:val="clear" w:color="auto" w:fill="auto"/>
          </w:tcPr>
          <w:p w14:paraId="42B21F68"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p>
          <w:p w14:paraId="466BAC67"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JANUARY</w:t>
            </w:r>
          </w:p>
        </w:tc>
      </w:tr>
      <w:tr w:rsidR="00B76C0E" w:rsidRPr="00F65244" w14:paraId="585947E1" w14:textId="77777777" w:rsidTr="006022FB">
        <w:tc>
          <w:tcPr>
            <w:tcW w:w="2310" w:type="dxa"/>
            <w:shd w:val="clear" w:color="auto" w:fill="auto"/>
          </w:tcPr>
          <w:p w14:paraId="420FD9CA"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Readmission:</w:t>
            </w:r>
          </w:p>
        </w:tc>
        <w:tc>
          <w:tcPr>
            <w:tcW w:w="6932" w:type="dxa"/>
            <w:gridSpan w:val="3"/>
            <w:shd w:val="clear" w:color="auto" w:fill="auto"/>
          </w:tcPr>
          <w:p w14:paraId="7522EFE0"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p>
        </w:tc>
      </w:tr>
      <w:tr w:rsidR="00B76C0E" w:rsidRPr="00F65244" w14:paraId="4D4FD4FB" w14:textId="77777777" w:rsidTr="006022FB">
        <w:tc>
          <w:tcPr>
            <w:tcW w:w="2310" w:type="dxa"/>
            <w:shd w:val="clear" w:color="auto" w:fill="auto"/>
          </w:tcPr>
          <w:p w14:paraId="742764F7"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Total credits to Graduate:</w:t>
            </w:r>
          </w:p>
        </w:tc>
        <w:tc>
          <w:tcPr>
            <w:tcW w:w="6932" w:type="dxa"/>
            <w:gridSpan w:val="3"/>
            <w:shd w:val="clear" w:color="auto" w:fill="auto"/>
          </w:tcPr>
          <w:p w14:paraId="26595CF4"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180</w:t>
            </w:r>
          </w:p>
        </w:tc>
      </w:tr>
    </w:tbl>
    <w:p w14:paraId="01B73FF4" w14:textId="101E88CE" w:rsidR="00B76C0E" w:rsidRPr="00F65244" w:rsidRDefault="00B76C0E" w:rsidP="009C0ACA">
      <w:pPr>
        <w:jc w:val="both"/>
        <w:rPr>
          <w:rFonts w:ascii="Arial Narrow" w:hAnsi="Arial Narrow"/>
          <w:b/>
          <w:szCs w:val="24"/>
          <w:u w:val="single"/>
          <w:lang w:val="en-AU" w:eastAsia="en-US"/>
        </w:rPr>
      </w:pPr>
    </w:p>
    <w:p w14:paraId="65EAAE98" w14:textId="77777777" w:rsidR="00B76C0E" w:rsidRPr="00F65244" w:rsidRDefault="00B76C0E" w:rsidP="009C0ACA">
      <w:pPr>
        <w:jc w:val="both"/>
        <w:rPr>
          <w:rFonts w:ascii="Arial Narrow" w:hAnsi="Arial Narrow"/>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5"/>
        <w:gridCol w:w="1297"/>
        <w:gridCol w:w="1297"/>
        <w:gridCol w:w="1297"/>
        <w:gridCol w:w="2580"/>
      </w:tblGrid>
      <w:tr w:rsidR="00B76C0E" w:rsidRPr="00F65244" w14:paraId="762425ED" w14:textId="77777777" w:rsidTr="007D35FE">
        <w:tc>
          <w:tcPr>
            <w:tcW w:w="2555" w:type="dxa"/>
          </w:tcPr>
          <w:p w14:paraId="7738EDD5"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SUBJECT NAME</w:t>
            </w:r>
          </w:p>
        </w:tc>
        <w:tc>
          <w:tcPr>
            <w:tcW w:w="1297" w:type="dxa"/>
          </w:tcPr>
          <w:p w14:paraId="5E0904CE"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SUBJECT CODE</w:t>
            </w:r>
          </w:p>
        </w:tc>
        <w:tc>
          <w:tcPr>
            <w:tcW w:w="1297" w:type="dxa"/>
          </w:tcPr>
          <w:p w14:paraId="1B0A3991"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SUBJECT CREDITS</w:t>
            </w:r>
          </w:p>
        </w:tc>
        <w:tc>
          <w:tcPr>
            <w:tcW w:w="1297" w:type="dxa"/>
          </w:tcPr>
          <w:p w14:paraId="724F2446"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SUBJECT LEVEL</w:t>
            </w:r>
          </w:p>
        </w:tc>
        <w:tc>
          <w:tcPr>
            <w:tcW w:w="2580" w:type="dxa"/>
          </w:tcPr>
          <w:p w14:paraId="612F7EE6"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PREREQUISITE SUBJECT(S)</w:t>
            </w:r>
          </w:p>
        </w:tc>
      </w:tr>
      <w:tr w:rsidR="00B76C0E" w:rsidRPr="00F65244" w14:paraId="718DFF12" w14:textId="77777777" w:rsidTr="007D35FE">
        <w:tc>
          <w:tcPr>
            <w:tcW w:w="2555" w:type="dxa"/>
          </w:tcPr>
          <w:p w14:paraId="63CFF646"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YEAR 1</w:t>
            </w:r>
          </w:p>
        </w:tc>
        <w:tc>
          <w:tcPr>
            <w:tcW w:w="1297" w:type="dxa"/>
          </w:tcPr>
          <w:p w14:paraId="3C27BAF7"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p>
        </w:tc>
        <w:tc>
          <w:tcPr>
            <w:tcW w:w="1297" w:type="dxa"/>
          </w:tcPr>
          <w:p w14:paraId="5B3C5FE8"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p>
        </w:tc>
        <w:tc>
          <w:tcPr>
            <w:tcW w:w="1297" w:type="dxa"/>
          </w:tcPr>
          <w:p w14:paraId="363840BE"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p>
        </w:tc>
        <w:tc>
          <w:tcPr>
            <w:tcW w:w="2580" w:type="dxa"/>
          </w:tcPr>
          <w:p w14:paraId="27187D5C"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p>
        </w:tc>
      </w:tr>
      <w:tr w:rsidR="00B76C0E" w:rsidRPr="00F65244" w14:paraId="6533D8D5" w14:textId="77777777" w:rsidTr="007D35FE">
        <w:tc>
          <w:tcPr>
            <w:tcW w:w="2555" w:type="dxa"/>
          </w:tcPr>
          <w:p w14:paraId="6F7F4EC5"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lang w:val="en-ZA"/>
              </w:rPr>
            </w:pPr>
            <w:r w:rsidRPr="00F65244">
              <w:rPr>
                <w:rFonts w:ascii="Arial Narrow" w:hAnsi="Arial Narrow"/>
                <w:szCs w:val="24"/>
                <w:lang w:val="en-ZA"/>
              </w:rPr>
              <w:t>UNIVERSITY COURSE WORK</w:t>
            </w:r>
          </w:p>
        </w:tc>
        <w:tc>
          <w:tcPr>
            <w:tcW w:w="1297" w:type="dxa"/>
          </w:tcPr>
          <w:p w14:paraId="01FDD7E0" w14:textId="54497E78" w:rsidR="00B76C0E" w:rsidRPr="00F65244" w:rsidRDefault="0088552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lang w:val="en-ZA"/>
              </w:rPr>
            </w:pPr>
            <w:r>
              <w:rPr>
                <w:rFonts w:ascii="Arial Narrow" w:hAnsi="Arial Narrow"/>
                <w:szCs w:val="24"/>
                <w:lang w:val="en-ZA"/>
              </w:rPr>
              <w:t>1</w:t>
            </w:r>
            <w:r w:rsidR="00B76C0E" w:rsidRPr="00F65244">
              <w:rPr>
                <w:rFonts w:ascii="Arial Narrow" w:hAnsi="Arial Narrow"/>
                <w:szCs w:val="24"/>
                <w:lang w:val="en-ZA"/>
              </w:rPr>
              <w:t>YC701</w:t>
            </w:r>
          </w:p>
        </w:tc>
        <w:tc>
          <w:tcPr>
            <w:tcW w:w="1297" w:type="dxa"/>
          </w:tcPr>
          <w:p w14:paraId="024F6D0B"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lang w:val="en-ZA"/>
              </w:rPr>
            </w:pPr>
            <w:r w:rsidRPr="00F65244">
              <w:rPr>
                <w:rFonts w:ascii="Arial Narrow" w:hAnsi="Arial Narrow"/>
                <w:szCs w:val="24"/>
                <w:lang w:val="en-ZA"/>
              </w:rPr>
              <w:t>90</w:t>
            </w:r>
          </w:p>
        </w:tc>
        <w:tc>
          <w:tcPr>
            <w:tcW w:w="1297" w:type="dxa"/>
          </w:tcPr>
          <w:p w14:paraId="3C16E91C" w14:textId="77777777" w:rsidR="00B76C0E" w:rsidRPr="00F65244" w:rsidRDefault="007D35F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lang w:val="en-ZA"/>
              </w:rPr>
            </w:pPr>
            <w:r w:rsidRPr="00F65244">
              <w:rPr>
                <w:rFonts w:ascii="Arial Narrow" w:hAnsi="Arial Narrow"/>
                <w:szCs w:val="24"/>
                <w:lang w:val="en-ZA"/>
              </w:rPr>
              <w:t>9</w:t>
            </w:r>
          </w:p>
        </w:tc>
        <w:tc>
          <w:tcPr>
            <w:tcW w:w="2580" w:type="dxa"/>
          </w:tcPr>
          <w:p w14:paraId="55F9A4CB"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lang w:val="en-ZA"/>
              </w:rPr>
            </w:pPr>
          </w:p>
        </w:tc>
      </w:tr>
      <w:tr w:rsidR="00B76C0E" w:rsidRPr="00F65244" w14:paraId="72CBA659" w14:textId="77777777" w:rsidTr="007D35FE">
        <w:tc>
          <w:tcPr>
            <w:tcW w:w="2555" w:type="dxa"/>
          </w:tcPr>
          <w:p w14:paraId="11126276"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lang w:val="en-ZA"/>
              </w:rPr>
            </w:pPr>
            <w:r w:rsidRPr="00F65244">
              <w:rPr>
                <w:rFonts w:ascii="Arial Narrow" w:hAnsi="Arial Narrow"/>
                <w:szCs w:val="24"/>
                <w:lang w:val="en-ZA"/>
              </w:rPr>
              <w:t>DISSERTATION</w:t>
            </w:r>
          </w:p>
        </w:tc>
        <w:tc>
          <w:tcPr>
            <w:tcW w:w="1297" w:type="dxa"/>
          </w:tcPr>
          <w:p w14:paraId="0957FEBF" w14:textId="3DC27059" w:rsidR="00B76C0E" w:rsidRPr="00F65244" w:rsidRDefault="0088552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lang w:val="en-ZA"/>
              </w:rPr>
            </w:pPr>
            <w:r>
              <w:rPr>
                <w:rFonts w:ascii="Arial Narrow" w:hAnsi="Arial Narrow"/>
                <w:szCs w:val="24"/>
                <w:lang w:val="en-ZA"/>
              </w:rPr>
              <w:t>1</w:t>
            </w:r>
            <w:r w:rsidR="00B76C0E" w:rsidRPr="00F65244">
              <w:rPr>
                <w:rFonts w:ascii="Arial Narrow" w:hAnsi="Arial Narrow"/>
                <w:szCs w:val="24"/>
                <w:lang w:val="en-ZA"/>
              </w:rPr>
              <w:t>YC702</w:t>
            </w:r>
          </w:p>
        </w:tc>
        <w:tc>
          <w:tcPr>
            <w:tcW w:w="1297" w:type="dxa"/>
          </w:tcPr>
          <w:p w14:paraId="0FD48981"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lang w:val="en-ZA"/>
              </w:rPr>
            </w:pPr>
            <w:r w:rsidRPr="00F65244">
              <w:rPr>
                <w:rFonts w:ascii="Arial Narrow" w:hAnsi="Arial Narrow"/>
                <w:szCs w:val="24"/>
                <w:lang w:val="en-ZA"/>
              </w:rPr>
              <w:t>90</w:t>
            </w:r>
          </w:p>
        </w:tc>
        <w:tc>
          <w:tcPr>
            <w:tcW w:w="1297" w:type="dxa"/>
          </w:tcPr>
          <w:p w14:paraId="67ABE277" w14:textId="77777777" w:rsidR="00B76C0E" w:rsidRPr="00F65244" w:rsidRDefault="007D35F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lang w:val="en-ZA"/>
              </w:rPr>
            </w:pPr>
            <w:r w:rsidRPr="00F65244">
              <w:rPr>
                <w:rFonts w:ascii="Arial Narrow" w:hAnsi="Arial Narrow"/>
                <w:szCs w:val="24"/>
                <w:lang w:val="en-ZA"/>
              </w:rPr>
              <w:t>9</w:t>
            </w:r>
          </w:p>
        </w:tc>
        <w:tc>
          <w:tcPr>
            <w:tcW w:w="2580" w:type="dxa"/>
          </w:tcPr>
          <w:p w14:paraId="481BEFCF"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lang w:val="en-ZA"/>
              </w:rPr>
            </w:pPr>
          </w:p>
        </w:tc>
      </w:tr>
      <w:tr w:rsidR="00B76C0E" w:rsidRPr="00F65244" w14:paraId="663101BC" w14:textId="77777777" w:rsidTr="007D35FE">
        <w:tc>
          <w:tcPr>
            <w:tcW w:w="2555" w:type="dxa"/>
          </w:tcPr>
          <w:p w14:paraId="09B98F7C"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lang w:val="en-ZA"/>
              </w:rPr>
            </w:pPr>
          </w:p>
        </w:tc>
        <w:tc>
          <w:tcPr>
            <w:tcW w:w="1297" w:type="dxa"/>
          </w:tcPr>
          <w:p w14:paraId="2EC231EF"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lang w:val="en-ZA"/>
              </w:rPr>
            </w:pPr>
          </w:p>
        </w:tc>
        <w:tc>
          <w:tcPr>
            <w:tcW w:w="1297" w:type="dxa"/>
          </w:tcPr>
          <w:p w14:paraId="6B0265E7"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lang w:val="en-ZA"/>
              </w:rPr>
            </w:pPr>
          </w:p>
        </w:tc>
        <w:tc>
          <w:tcPr>
            <w:tcW w:w="1297" w:type="dxa"/>
          </w:tcPr>
          <w:p w14:paraId="560C4514"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lang w:val="en-ZA"/>
              </w:rPr>
            </w:pPr>
          </w:p>
        </w:tc>
        <w:tc>
          <w:tcPr>
            <w:tcW w:w="2580" w:type="dxa"/>
          </w:tcPr>
          <w:p w14:paraId="2FC2FB57"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lang w:val="en-ZA"/>
              </w:rPr>
            </w:pPr>
          </w:p>
        </w:tc>
      </w:tr>
      <w:tr w:rsidR="00B76C0E" w:rsidRPr="00F65244" w14:paraId="6E75449E" w14:textId="77777777" w:rsidTr="007D35FE">
        <w:tc>
          <w:tcPr>
            <w:tcW w:w="3852" w:type="dxa"/>
            <w:gridSpan w:val="2"/>
          </w:tcPr>
          <w:p w14:paraId="011C6DEE"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TOTAL</w:t>
            </w:r>
          </w:p>
        </w:tc>
        <w:tc>
          <w:tcPr>
            <w:tcW w:w="1297" w:type="dxa"/>
          </w:tcPr>
          <w:p w14:paraId="3AB1F4C4"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120</w:t>
            </w:r>
          </w:p>
        </w:tc>
        <w:tc>
          <w:tcPr>
            <w:tcW w:w="1297" w:type="dxa"/>
          </w:tcPr>
          <w:p w14:paraId="5807CA9C"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p>
        </w:tc>
        <w:tc>
          <w:tcPr>
            <w:tcW w:w="2580" w:type="dxa"/>
          </w:tcPr>
          <w:p w14:paraId="3DF4ABF2"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p>
        </w:tc>
      </w:tr>
    </w:tbl>
    <w:p w14:paraId="0B187F4B" w14:textId="77777777" w:rsidR="009F134A" w:rsidRPr="00F65244" w:rsidRDefault="009F134A" w:rsidP="009C0ACA">
      <w:pPr>
        <w:jc w:val="both"/>
        <w:rPr>
          <w:rFonts w:ascii="Arial Narrow" w:hAnsi="Arial Narrow"/>
          <w:szCs w:val="24"/>
        </w:rPr>
      </w:pPr>
    </w:p>
    <w:p w14:paraId="5AEE3085" w14:textId="77777777" w:rsidR="0088552C" w:rsidRDefault="0088552C" w:rsidP="009C0ACA">
      <w:pPr>
        <w:jc w:val="both"/>
        <w:rPr>
          <w:rFonts w:ascii="Arial Narrow" w:hAnsi="Arial Narrow"/>
          <w:b/>
          <w:szCs w:val="24"/>
          <w:lang w:val="en-AU" w:eastAsia="en-US"/>
        </w:rPr>
      </w:pPr>
    </w:p>
    <w:p w14:paraId="0F50F889" w14:textId="1BE9299D" w:rsidR="00B76C0E" w:rsidRPr="00555826" w:rsidRDefault="00B76C0E" w:rsidP="009C0ACA">
      <w:pPr>
        <w:jc w:val="both"/>
        <w:rPr>
          <w:rFonts w:ascii="Arial Narrow" w:hAnsi="Arial Narrow"/>
          <w:szCs w:val="24"/>
          <w:lang w:val="en-AU" w:eastAsia="en-US"/>
        </w:rPr>
      </w:pPr>
      <w:r w:rsidRPr="00555826">
        <w:rPr>
          <w:rFonts w:ascii="Arial Narrow" w:hAnsi="Arial Narrow"/>
          <w:b/>
          <w:szCs w:val="24"/>
          <w:lang w:val="en-AU" w:eastAsia="en-US"/>
        </w:rPr>
        <w:t xml:space="preserve">Doctor of Philosophy in Community Psychology </w:t>
      </w:r>
      <w:r w:rsidR="00F73A26" w:rsidRPr="00555826">
        <w:rPr>
          <w:rFonts w:ascii="Arial Narrow" w:hAnsi="Arial Narrow"/>
          <w:b/>
          <w:szCs w:val="24"/>
          <w:lang w:val="en-AU" w:eastAsia="en-US"/>
        </w:rPr>
        <w:t xml:space="preserve">- </w:t>
      </w:r>
      <w:r w:rsidR="009F134A" w:rsidRPr="00555826">
        <w:rPr>
          <w:rFonts w:ascii="Arial Narrow" w:hAnsi="Arial Narrow"/>
          <w:b/>
          <w:szCs w:val="24"/>
          <w:lang w:val="en-AU" w:eastAsia="en-US"/>
        </w:rPr>
        <w:t>1EC800 (1</w:t>
      </w:r>
      <w:r w:rsidRPr="00555826">
        <w:rPr>
          <w:rFonts w:ascii="Arial Narrow" w:hAnsi="Arial Narrow"/>
          <w:b/>
          <w:szCs w:val="24"/>
          <w:lang w:val="en-AU" w:eastAsia="en-US"/>
        </w:rPr>
        <w:t>PHD20)</w:t>
      </w:r>
      <w:r w:rsidR="00F73A26" w:rsidRPr="00555826">
        <w:rPr>
          <w:rFonts w:ascii="Arial Narrow" w:hAnsi="Arial Narrow"/>
          <w:b/>
          <w:szCs w:val="24"/>
          <w:lang w:val="en-AU" w:eastAsia="en-US"/>
        </w:rPr>
        <w:t>;</w:t>
      </w:r>
      <w:r w:rsidRPr="00555826">
        <w:rPr>
          <w:rFonts w:ascii="Arial Narrow" w:hAnsi="Arial Narrow"/>
          <w:b/>
          <w:szCs w:val="24"/>
          <w:lang w:val="en-AU" w:eastAsia="en-US"/>
        </w:rPr>
        <w:t xml:space="preserve"> NQF Level 10</w:t>
      </w:r>
      <w:r w:rsidR="00555826">
        <w:rPr>
          <w:rFonts w:ascii="Arial Narrow" w:hAnsi="Arial Narrow"/>
          <w:b/>
          <w:szCs w:val="24"/>
          <w:lang w:val="en-AU" w:eastAsia="en-US"/>
        </w:rPr>
        <w:t xml:space="preserve"> (APHD20 FOR RETURNING STUDENTS)</w:t>
      </w:r>
    </w:p>
    <w:p w14:paraId="305B4F0D" w14:textId="695097CE" w:rsidR="00B76C0E" w:rsidRPr="00F65244" w:rsidRDefault="00F73A26" w:rsidP="009C0ACA">
      <w:pPr>
        <w:jc w:val="both"/>
        <w:rPr>
          <w:rFonts w:ascii="Arial Narrow" w:hAnsi="Arial Narrow"/>
          <w:b/>
          <w:szCs w:val="24"/>
        </w:rPr>
      </w:pPr>
      <w:r w:rsidRPr="00F65244">
        <w:rPr>
          <w:rFonts w:ascii="Arial Narrow" w:hAnsi="Arial Narrow"/>
          <w:b/>
          <w:szCs w:val="24"/>
        </w:rPr>
        <w:t xml:space="preserve">Total No. of </w:t>
      </w:r>
      <w:r w:rsidR="00B76C0E" w:rsidRPr="00F65244">
        <w:rPr>
          <w:rFonts w:ascii="Arial Narrow" w:hAnsi="Arial Narrow"/>
          <w:b/>
          <w:szCs w:val="24"/>
        </w:rPr>
        <w:t>Credits: 360</w:t>
      </w:r>
    </w:p>
    <w:p w14:paraId="39F470CD" w14:textId="77777777" w:rsidR="00B76C0E" w:rsidRPr="00F65244" w:rsidRDefault="00B76C0E" w:rsidP="009C0ACA">
      <w:pPr>
        <w:jc w:val="both"/>
        <w:rPr>
          <w:rFonts w:ascii="Arial Narrow" w:hAnsi="Arial Narrow"/>
          <w:color w:val="FF0000"/>
          <w:szCs w:val="24"/>
        </w:rPr>
      </w:pPr>
    </w:p>
    <w:p w14:paraId="71984275" w14:textId="78FD821E" w:rsidR="00B76C0E" w:rsidRPr="00F65244" w:rsidRDefault="00B76C0E" w:rsidP="009C0ACA">
      <w:pPr>
        <w:numPr>
          <w:ilvl w:val="0"/>
          <w:numId w:val="3"/>
        </w:numPr>
        <w:tabs>
          <w:tab w:val="num" w:pos="900"/>
        </w:tabs>
        <w:ind w:left="900"/>
        <w:jc w:val="both"/>
        <w:rPr>
          <w:rFonts w:ascii="Arial Narrow" w:hAnsi="Arial Narrow"/>
          <w:szCs w:val="24"/>
        </w:rPr>
      </w:pPr>
      <w:r w:rsidRPr="00F65244">
        <w:rPr>
          <w:rFonts w:ascii="Arial Narrow" w:hAnsi="Arial Narrow"/>
          <w:szCs w:val="24"/>
        </w:rPr>
        <w:t>The PhD in community psychology consists of a speciali</w:t>
      </w:r>
      <w:r w:rsidR="00F73A26" w:rsidRPr="00F65244">
        <w:rPr>
          <w:rFonts w:ascii="Arial Narrow" w:hAnsi="Arial Narrow"/>
          <w:szCs w:val="24"/>
        </w:rPr>
        <w:t>s</w:t>
      </w:r>
      <w:r w:rsidRPr="00F65244">
        <w:rPr>
          <w:rFonts w:ascii="Arial Narrow" w:hAnsi="Arial Narrow"/>
          <w:szCs w:val="24"/>
        </w:rPr>
        <w:t xml:space="preserve">ed doctoral programme of studies for registered psychologists. </w:t>
      </w:r>
      <w:r w:rsidRPr="00F65244">
        <w:rPr>
          <w:rFonts w:ascii="Arial Narrow" w:hAnsi="Arial Narrow" w:cs="Arial"/>
          <w:iCs/>
          <w:szCs w:val="24"/>
          <w:lang w:val="en-GB"/>
        </w:rPr>
        <w:t xml:space="preserve">All doctoral degrees require the completion of a thesis. (Some doctoral programmes may have coursework components, but in such instances the successful completion of the coursework component serves merely as a prerequisite for the submission of the thesis for assessment. </w:t>
      </w:r>
      <w:r w:rsidRPr="00F65244">
        <w:rPr>
          <w:rFonts w:ascii="Arial Narrow" w:hAnsi="Arial Narrow" w:cs="Arial"/>
          <w:b/>
          <w:bCs/>
          <w:iCs/>
          <w:szCs w:val="24"/>
          <w:lang w:val="en-GB"/>
        </w:rPr>
        <w:t>Only the thesis assessment is considered for the award of the degree</w:t>
      </w:r>
      <w:r w:rsidRPr="00F65244">
        <w:rPr>
          <w:rFonts w:ascii="Arial Narrow" w:hAnsi="Arial Narrow" w:cs="Arial"/>
          <w:iCs/>
          <w:szCs w:val="24"/>
          <w:lang w:val="en-GB"/>
        </w:rPr>
        <w:t>. Doctoral degrees are awarded pass or fail assessments. No marks are awarded and degrees are not awarded with merit or distinction.</w:t>
      </w:r>
      <w:r w:rsidRPr="00F65244">
        <w:rPr>
          <w:rFonts w:ascii="Arial Narrow" w:hAnsi="Arial Narrow" w:cs="Arial"/>
          <w:b/>
          <w:bCs/>
          <w:color w:val="00B050"/>
          <w:szCs w:val="24"/>
        </w:rPr>
        <w:t xml:space="preserve"> </w:t>
      </w:r>
      <w:r w:rsidRPr="00F65244">
        <w:rPr>
          <w:rFonts w:ascii="Arial Narrow" w:hAnsi="Arial Narrow"/>
          <w:szCs w:val="24"/>
        </w:rPr>
        <w:t xml:space="preserve"> A limited number of students selected in terms of academic merit and personal suitability will be admitted to the programme</w:t>
      </w:r>
      <w:r w:rsidR="00F73A26" w:rsidRPr="00F65244">
        <w:rPr>
          <w:rFonts w:ascii="Arial Narrow" w:hAnsi="Arial Narrow"/>
          <w:szCs w:val="24"/>
        </w:rPr>
        <w:t>,</w:t>
      </w:r>
      <w:r w:rsidRPr="00F65244">
        <w:rPr>
          <w:rFonts w:ascii="Arial Narrow" w:hAnsi="Arial Narrow"/>
          <w:szCs w:val="24"/>
        </w:rPr>
        <w:t xml:space="preserve"> which extends over a minimum period of </w:t>
      </w:r>
      <w:r w:rsidR="00F73A26" w:rsidRPr="00F65244">
        <w:rPr>
          <w:rFonts w:ascii="Arial Narrow" w:hAnsi="Arial Narrow"/>
          <w:szCs w:val="24"/>
        </w:rPr>
        <w:t>2</w:t>
      </w:r>
      <w:r w:rsidRPr="00F65244">
        <w:rPr>
          <w:rFonts w:ascii="Arial Narrow" w:hAnsi="Arial Narrow"/>
          <w:szCs w:val="24"/>
        </w:rPr>
        <w:t xml:space="preserve"> years. </w:t>
      </w:r>
    </w:p>
    <w:p w14:paraId="793A8879" w14:textId="77777777" w:rsidR="00B76C0E" w:rsidRPr="00F65244" w:rsidRDefault="00B76C0E" w:rsidP="009C0ACA">
      <w:pPr>
        <w:jc w:val="both"/>
        <w:rPr>
          <w:rFonts w:ascii="Arial Narrow" w:hAnsi="Arial Narrow"/>
          <w:szCs w:val="24"/>
        </w:rPr>
      </w:pPr>
    </w:p>
    <w:p w14:paraId="55928177" w14:textId="2CF2274C" w:rsidR="00B76C0E" w:rsidRPr="00F65244" w:rsidRDefault="00B76C0E" w:rsidP="009C0ACA">
      <w:pPr>
        <w:ind w:firstLine="720"/>
        <w:jc w:val="both"/>
        <w:rPr>
          <w:rFonts w:ascii="Arial Narrow" w:hAnsi="Arial Narrow"/>
          <w:szCs w:val="24"/>
        </w:rPr>
      </w:pPr>
      <w:r w:rsidRPr="00F65244">
        <w:rPr>
          <w:rFonts w:ascii="Arial Narrow" w:hAnsi="Arial Narrow"/>
          <w:szCs w:val="24"/>
        </w:rPr>
        <w:t xml:space="preserve">The curriculum consists of </w:t>
      </w:r>
      <w:r w:rsidR="00F73A26" w:rsidRPr="00F65244">
        <w:rPr>
          <w:rFonts w:ascii="Arial Narrow" w:hAnsi="Arial Narrow"/>
          <w:szCs w:val="24"/>
        </w:rPr>
        <w:t>2</w:t>
      </w:r>
      <w:r w:rsidRPr="00F65244">
        <w:rPr>
          <w:rFonts w:ascii="Arial Narrow" w:hAnsi="Arial Narrow"/>
          <w:szCs w:val="24"/>
        </w:rPr>
        <w:t xml:space="preserve"> basic units:</w:t>
      </w:r>
    </w:p>
    <w:p w14:paraId="707DA7A4" w14:textId="60C6E4B0" w:rsidR="00B76C0E" w:rsidRPr="00F65244" w:rsidRDefault="009F134A" w:rsidP="009C0ACA">
      <w:pPr>
        <w:numPr>
          <w:ilvl w:val="1"/>
          <w:numId w:val="3"/>
        </w:numPr>
        <w:jc w:val="both"/>
        <w:rPr>
          <w:rFonts w:ascii="Arial Narrow" w:hAnsi="Arial Narrow"/>
          <w:szCs w:val="24"/>
        </w:rPr>
      </w:pPr>
      <w:r w:rsidRPr="00F65244">
        <w:rPr>
          <w:rFonts w:ascii="Arial Narrow" w:hAnsi="Arial Narrow"/>
          <w:szCs w:val="24"/>
        </w:rPr>
        <w:t>the university coursework – 1</w:t>
      </w:r>
      <w:r w:rsidR="00B76C0E" w:rsidRPr="00F65244">
        <w:rPr>
          <w:rFonts w:ascii="Arial Narrow" w:hAnsi="Arial Narrow"/>
          <w:szCs w:val="24"/>
        </w:rPr>
        <w:t>EC801</w:t>
      </w:r>
    </w:p>
    <w:p w14:paraId="1F95309F" w14:textId="25275763" w:rsidR="00B76C0E" w:rsidRPr="00F65244" w:rsidRDefault="009F134A" w:rsidP="009C0ACA">
      <w:pPr>
        <w:numPr>
          <w:ilvl w:val="1"/>
          <w:numId w:val="3"/>
        </w:numPr>
        <w:jc w:val="both"/>
        <w:rPr>
          <w:rFonts w:ascii="Arial Narrow" w:hAnsi="Arial Narrow"/>
          <w:szCs w:val="24"/>
        </w:rPr>
      </w:pPr>
      <w:r w:rsidRPr="00F65244">
        <w:rPr>
          <w:rFonts w:ascii="Arial Narrow" w:hAnsi="Arial Narrow"/>
          <w:szCs w:val="24"/>
        </w:rPr>
        <w:t>a thesis – 1</w:t>
      </w:r>
      <w:r w:rsidR="00B76C0E" w:rsidRPr="00F65244">
        <w:rPr>
          <w:rFonts w:ascii="Arial Narrow" w:hAnsi="Arial Narrow"/>
          <w:szCs w:val="24"/>
        </w:rPr>
        <w:t>EC802</w:t>
      </w:r>
    </w:p>
    <w:p w14:paraId="3EEABBFF" w14:textId="77777777" w:rsidR="00B67799" w:rsidRDefault="00B67799" w:rsidP="009C0ACA">
      <w:pPr>
        <w:ind w:left="720" w:hanging="540"/>
        <w:jc w:val="both"/>
        <w:rPr>
          <w:rFonts w:ascii="Arial Narrow" w:hAnsi="Arial Narrow"/>
          <w:szCs w:val="24"/>
        </w:rPr>
      </w:pPr>
    </w:p>
    <w:p w14:paraId="269E1250" w14:textId="7AD7ABE7" w:rsidR="00B76C0E" w:rsidRPr="00F65244" w:rsidRDefault="00B76C0E" w:rsidP="009C0ACA">
      <w:pPr>
        <w:ind w:left="720" w:hanging="540"/>
        <w:jc w:val="both"/>
        <w:rPr>
          <w:rFonts w:ascii="Arial Narrow" w:hAnsi="Arial Narrow"/>
          <w:szCs w:val="24"/>
        </w:rPr>
      </w:pPr>
      <w:r w:rsidRPr="00F65244">
        <w:rPr>
          <w:rFonts w:ascii="Arial Narrow" w:hAnsi="Arial Narrow"/>
          <w:szCs w:val="24"/>
        </w:rPr>
        <w:t>2.</w:t>
      </w:r>
      <w:r w:rsidRPr="00F65244">
        <w:rPr>
          <w:rFonts w:ascii="Arial Narrow" w:hAnsi="Arial Narrow"/>
          <w:szCs w:val="24"/>
        </w:rPr>
        <w:tab/>
        <w:t>University coursework</w:t>
      </w:r>
      <w:r w:rsidR="00F73A26" w:rsidRPr="00F65244">
        <w:rPr>
          <w:rFonts w:ascii="Arial Narrow" w:hAnsi="Arial Narrow"/>
          <w:szCs w:val="24"/>
        </w:rPr>
        <w:t>:</w:t>
      </w:r>
      <w:r w:rsidRPr="00F65244">
        <w:rPr>
          <w:rFonts w:ascii="Arial Narrow" w:hAnsi="Arial Narrow"/>
          <w:szCs w:val="24"/>
        </w:rPr>
        <w:t xml:space="preserve"> This consists of examinations and supervised course-work in the following areas:</w:t>
      </w:r>
    </w:p>
    <w:p w14:paraId="193152F8" w14:textId="77777777" w:rsidR="00B76C0E" w:rsidRPr="00F65244" w:rsidRDefault="00B76C0E" w:rsidP="009C0ACA">
      <w:pPr>
        <w:ind w:left="2160" w:hanging="1440"/>
        <w:jc w:val="both"/>
        <w:rPr>
          <w:rFonts w:ascii="Arial Narrow" w:hAnsi="Arial Narrow"/>
          <w:szCs w:val="24"/>
        </w:rPr>
      </w:pPr>
      <w:r w:rsidRPr="00F65244">
        <w:rPr>
          <w:rFonts w:ascii="Arial Narrow" w:hAnsi="Arial Narrow"/>
          <w:szCs w:val="24"/>
        </w:rPr>
        <w:t>Paper 1</w:t>
      </w:r>
      <w:r w:rsidRPr="00F65244">
        <w:rPr>
          <w:rFonts w:ascii="Arial Narrow" w:hAnsi="Arial Narrow"/>
          <w:szCs w:val="24"/>
        </w:rPr>
        <w:tab/>
        <w:t>African community psychology and/or community psychology in South Africa, including early older forms of community psychology, traditional healing and Afro-Christian healing. Community psychology theory, models and development e.g. in industry, education and health with special focus on rural development.</w:t>
      </w:r>
    </w:p>
    <w:p w14:paraId="1448A7A6" w14:textId="77777777" w:rsidR="00B76C0E" w:rsidRPr="00F65244" w:rsidRDefault="00B76C0E" w:rsidP="009C0ACA">
      <w:pPr>
        <w:ind w:left="2160" w:hanging="1440"/>
        <w:jc w:val="both"/>
        <w:rPr>
          <w:rFonts w:ascii="Arial Narrow" w:hAnsi="Arial Narrow"/>
          <w:szCs w:val="24"/>
        </w:rPr>
      </w:pPr>
    </w:p>
    <w:p w14:paraId="42543D95" w14:textId="77777777" w:rsidR="00B76C0E" w:rsidRPr="00F65244" w:rsidRDefault="00B76C0E" w:rsidP="009C0ACA">
      <w:pPr>
        <w:ind w:left="2160" w:hanging="1440"/>
        <w:jc w:val="both"/>
        <w:rPr>
          <w:rFonts w:ascii="Arial Narrow" w:hAnsi="Arial Narrow"/>
          <w:szCs w:val="24"/>
        </w:rPr>
      </w:pPr>
      <w:r w:rsidRPr="00F65244">
        <w:rPr>
          <w:rFonts w:ascii="Arial Narrow" w:hAnsi="Arial Narrow"/>
          <w:szCs w:val="24"/>
        </w:rPr>
        <w:t>Paper 2</w:t>
      </w:r>
      <w:r w:rsidRPr="00F65244">
        <w:rPr>
          <w:rFonts w:ascii="Arial Narrow" w:hAnsi="Arial Narrow"/>
          <w:szCs w:val="24"/>
        </w:rPr>
        <w:tab/>
        <w:t>Community psychology research methods applied in community settings.</w:t>
      </w:r>
    </w:p>
    <w:p w14:paraId="34CB5266" w14:textId="77777777" w:rsidR="00B76C0E" w:rsidRPr="00F65244" w:rsidRDefault="00B76C0E" w:rsidP="009C0ACA">
      <w:pPr>
        <w:ind w:left="2160" w:hanging="1440"/>
        <w:jc w:val="both"/>
        <w:rPr>
          <w:rFonts w:ascii="Arial Narrow" w:hAnsi="Arial Narrow"/>
          <w:szCs w:val="24"/>
        </w:rPr>
      </w:pPr>
    </w:p>
    <w:p w14:paraId="7724E1A7" w14:textId="77777777" w:rsidR="00B76C0E" w:rsidRPr="00F65244" w:rsidRDefault="00B76C0E" w:rsidP="009C0ACA">
      <w:pPr>
        <w:ind w:left="2160" w:hanging="1440"/>
        <w:jc w:val="both"/>
        <w:rPr>
          <w:rFonts w:ascii="Arial Narrow" w:hAnsi="Arial Narrow"/>
          <w:szCs w:val="24"/>
        </w:rPr>
      </w:pPr>
      <w:r w:rsidRPr="00F65244">
        <w:rPr>
          <w:rFonts w:ascii="Arial Narrow" w:hAnsi="Arial Narrow"/>
          <w:szCs w:val="24"/>
        </w:rPr>
        <w:t>Paper 3</w:t>
      </w:r>
      <w:r w:rsidRPr="00F65244">
        <w:rPr>
          <w:rFonts w:ascii="Arial Narrow" w:hAnsi="Arial Narrow"/>
          <w:szCs w:val="24"/>
        </w:rPr>
        <w:tab/>
        <w:t xml:space="preserve">Community psychology interventions, including community and cultural counselling and individual, interpersonal, marital, family, group psychotherapy in educational, clinical, health and industrial community settings. </w:t>
      </w:r>
    </w:p>
    <w:p w14:paraId="5CF1B243" w14:textId="77777777" w:rsidR="00B76C0E" w:rsidRPr="00F65244" w:rsidRDefault="00B76C0E" w:rsidP="009C0ACA">
      <w:pPr>
        <w:ind w:left="2160" w:hanging="1440"/>
        <w:jc w:val="both"/>
        <w:rPr>
          <w:rFonts w:ascii="Arial Narrow" w:hAnsi="Arial Narrow"/>
          <w:szCs w:val="24"/>
        </w:rPr>
      </w:pPr>
    </w:p>
    <w:p w14:paraId="3F509213" w14:textId="77777777" w:rsidR="00B76C0E" w:rsidRPr="00F65244" w:rsidRDefault="00B76C0E" w:rsidP="009C0ACA">
      <w:pPr>
        <w:ind w:left="2160" w:hanging="1440"/>
        <w:jc w:val="both"/>
        <w:rPr>
          <w:rFonts w:ascii="Arial Narrow" w:hAnsi="Arial Narrow"/>
          <w:szCs w:val="24"/>
        </w:rPr>
      </w:pPr>
      <w:r w:rsidRPr="00F65244">
        <w:rPr>
          <w:rFonts w:ascii="Arial Narrow" w:hAnsi="Arial Narrow"/>
          <w:szCs w:val="24"/>
        </w:rPr>
        <w:t xml:space="preserve">Paper 4 </w:t>
      </w:r>
      <w:r w:rsidRPr="00F65244">
        <w:rPr>
          <w:rFonts w:ascii="Arial Narrow" w:hAnsi="Arial Narrow"/>
          <w:szCs w:val="24"/>
        </w:rPr>
        <w:tab/>
        <w:t>This consists of supervised practical work in a variety of community centres and settings. The practical part is distinguishable but inseparable from the thesis and theoretical part in that the community centres and settings provide the resources, direction and context for the thesis and theoretical part. The formal requirement for completion of the practical part is the submission of a scientific paper based upon the community psychological practice.</w:t>
      </w:r>
    </w:p>
    <w:p w14:paraId="1100C5A9" w14:textId="77777777" w:rsidR="00B76C0E" w:rsidRPr="00F65244" w:rsidRDefault="00B76C0E" w:rsidP="009C0ACA">
      <w:pPr>
        <w:ind w:left="2520"/>
        <w:jc w:val="both"/>
        <w:rPr>
          <w:rFonts w:ascii="Arial Narrow" w:hAnsi="Arial Narrow"/>
          <w:szCs w:val="24"/>
        </w:rPr>
      </w:pPr>
    </w:p>
    <w:p w14:paraId="65ABA74E" w14:textId="4B72AF36" w:rsidR="00B76C0E" w:rsidRPr="00F65244" w:rsidRDefault="00B76C0E" w:rsidP="009C0ACA">
      <w:pPr>
        <w:numPr>
          <w:ilvl w:val="1"/>
          <w:numId w:val="5"/>
        </w:numPr>
        <w:jc w:val="both"/>
        <w:rPr>
          <w:rFonts w:ascii="Arial Narrow" w:hAnsi="Arial Narrow"/>
          <w:szCs w:val="24"/>
        </w:rPr>
      </w:pPr>
      <w:r w:rsidRPr="00F65244">
        <w:rPr>
          <w:rFonts w:ascii="Arial Narrow" w:hAnsi="Arial Narrow"/>
          <w:szCs w:val="24"/>
        </w:rPr>
        <w:t>A Thesis (Paper  5)</w:t>
      </w:r>
      <w:r w:rsidRPr="00F65244">
        <w:rPr>
          <w:rFonts w:ascii="Arial Narrow" w:hAnsi="Arial Narrow"/>
          <w:szCs w:val="24"/>
        </w:rPr>
        <w:tab/>
      </w:r>
    </w:p>
    <w:p w14:paraId="053E3D0C" w14:textId="77777777" w:rsidR="00B76C0E" w:rsidRPr="00F65244" w:rsidRDefault="00B76C0E" w:rsidP="009C0ACA">
      <w:pPr>
        <w:ind w:left="2160"/>
        <w:jc w:val="both"/>
        <w:rPr>
          <w:rFonts w:ascii="Arial Narrow" w:hAnsi="Arial Narrow"/>
          <w:szCs w:val="24"/>
        </w:rPr>
      </w:pPr>
      <w:r w:rsidRPr="00F65244">
        <w:rPr>
          <w:rFonts w:ascii="Arial Narrow" w:hAnsi="Arial Narrow"/>
          <w:szCs w:val="24"/>
        </w:rPr>
        <w:t xml:space="preserve">Although it may be limited in scope and length the thesis satisfies all the academic requirements of a PhD thesis. </w:t>
      </w:r>
    </w:p>
    <w:p w14:paraId="3FB8A371" w14:textId="77777777" w:rsidR="00B76C0E" w:rsidRPr="00F65244" w:rsidRDefault="00B76C0E" w:rsidP="009C0ACA">
      <w:pPr>
        <w:ind w:left="720"/>
        <w:jc w:val="both"/>
        <w:rPr>
          <w:rFonts w:ascii="Arial Narrow" w:hAnsi="Arial Narrow"/>
          <w:szCs w:val="24"/>
        </w:rPr>
      </w:pPr>
      <w:r w:rsidRPr="00F65244">
        <w:rPr>
          <w:rFonts w:ascii="Arial Narrow" w:hAnsi="Arial Narrow"/>
          <w:szCs w:val="24"/>
        </w:rPr>
        <w:t xml:space="preserve"> </w:t>
      </w:r>
    </w:p>
    <w:p w14:paraId="2962F4BA" w14:textId="77777777" w:rsidR="00B76C0E" w:rsidRPr="00F65244" w:rsidRDefault="00B76C0E" w:rsidP="009C0ACA">
      <w:pPr>
        <w:jc w:val="both"/>
        <w:rPr>
          <w:rFonts w:ascii="Arial Narrow" w:hAnsi="Arial Narrow"/>
          <w:szCs w:val="24"/>
        </w:rPr>
      </w:pPr>
      <w:r w:rsidRPr="00F65244">
        <w:rPr>
          <w:rFonts w:ascii="Arial Narrow" w:hAnsi="Arial Narrow"/>
          <w:szCs w:val="24"/>
        </w:rPr>
        <w:t xml:space="preserve">3.   The two parts; thesis and coursework each carry equal weight. Candidates must pass      </w:t>
      </w:r>
    </w:p>
    <w:p w14:paraId="545352C5" w14:textId="77777777" w:rsidR="00B76C0E" w:rsidRPr="00F65244" w:rsidRDefault="00B76C0E" w:rsidP="009C0ACA">
      <w:pPr>
        <w:jc w:val="both"/>
        <w:rPr>
          <w:rFonts w:ascii="Arial Narrow" w:hAnsi="Arial Narrow"/>
          <w:szCs w:val="24"/>
        </w:rPr>
      </w:pPr>
      <w:r w:rsidRPr="00F65244">
        <w:rPr>
          <w:rFonts w:ascii="Arial Narrow" w:hAnsi="Arial Narrow"/>
          <w:szCs w:val="24"/>
        </w:rPr>
        <w:t xml:space="preserve">       both parts before the degree PhD (Community Psychology) is conferred. </w:t>
      </w:r>
    </w:p>
    <w:p w14:paraId="4C9F7D35" w14:textId="77777777" w:rsidR="00555826" w:rsidRPr="00F65244" w:rsidRDefault="00555826" w:rsidP="009C0ACA">
      <w:pPr>
        <w:jc w:val="both"/>
        <w:rPr>
          <w:rFonts w:ascii="Arial Narrow" w:hAnsi="Arial Narrow"/>
          <w:szCs w:val="24"/>
        </w:rPr>
      </w:pPr>
    </w:p>
    <w:tbl>
      <w:tblPr>
        <w:tblW w:w="0" w:type="auto"/>
        <w:tblLook w:val="04A0" w:firstRow="1" w:lastRow="0" w:firstColumn="1" w:lastColumn="0" w:noHBand="0" w:noVBand="1"/>
      </w:tblPr>
      <w:tblGrid>
        <w:gridCol w:w="2280"/>
        <w:gridCol w:w="1728"/>
        <w:gridCol w:w="1653"/>
        <w:gridCol w:w="3365"/>
      </w:tblGrid>
      <w:tr w:rsidR="00B76C0E" w:rsidRPr="00F65244" w14:paraId="0F615A07" w14:textId="77777777" w:rsidTr="006022FB">
        <w:tc>
          <w:tcPr>
            <w:tcW w:w="2310" w:type="dxa"/>
            <w:shd w:val="clear" w:color="auto" w:fill="auto"/>
          </w:tcPr>
          <w:p w14:paraId="2A87ACD8" w14:textId="09B8795F"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F</w:t>
            </w:r>
            <w:r w:rsidR="00F73A26" w:rsidRPr="00F65244">
              <w:rPr>
                <w:rFonts w:ascii="Arial Narrow" w:hAnsi="Arial Narrow"/>
                <w:b/>
                <w:szCs w:val="24"/>
              </w:rPr>
              <w:t>aculty</w:t>
            </w:r>
          </w:p>
        </w:tc>
        <w:tc>
          <w:tcPr>
            <w:tcW w:w="6932" w:type="dxa"/>
            <w:gridSpan w:val="3"/>
            <w:shd w:val="clear" w:color="auto" w:fill="auto"/>
          </w:tcPr>
          <w:p w14:paraId="31FE99DC"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ARTS</w:t>
            </w:r>
          </w:p>
        </w:tc>
      </w:tr>
      <w:tr w:rsidR="00B76C0E" w:rsidRPr="00F65244" w14:paraId="616852F0" w14:textId="77777777" w:rsidTr="006022FB">
        <w:tc>
          <w:tcPr>
            <w:tcW w:w="2310" w:type="dxa"/>
            <w:shd w:val="clear" w:color="auto" w:fill="auto"/>
          </w:tcPr>
          <w:p w14:paraId="24C76E80" w14:textId="0514E152"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b/>
                <w:szCs w:val="24"/>
              </w:rPr>
              <w:t>D</w:t>
            </w:r>
            <w:r w:rsidR="00F73A26" w:rsidRPr="00F65244">
              <w:rPr>
                <w:rFonts w:ascii="Arial Narrow" w:hAnsi="Arial Narrow"/>
                <w:b/>
                <w:szCs w:val="24"/>
              </w:rPr>
              <w:t>epartment</w:t>
            </w:r>
          </w:p>
        </w:tc>
        <w:tc>
          <w:tcPr>
            <w:tcW w:w="6932" w:type="dxa"/>
            <w:gridSpan w:val="3"/>
            <w:shd w:val="clear" w:color="auto" w:fill="auto"/>
          </w:tcPr>
          <w:p w14:paraId="11E6E192"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Psychology</w:t>
            </w:r>
          </w:p>
        </w:tc>
      </w:tr>
      <w:tr w:rsidR="00B76C0E" w:rsidRPr="00F65244" w14:paraId="5B5BE708" w14:textId="77777777" w:rsidTr="006022FB">
        <w:tc>
          <w:tcPr>
            <w:tcW w:w="2310" w:type="dxa"/>
            <w:shd w:val="clear" w:color="auto" w:fill="auto"/>
          </w:tcPr>
          <w:p w14:paraId="7A42A42A" w14:textId="0285695F"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Degree</w:t>
            </w:r>
            <w:r w:rsidR="00F73A26" w:rsidRPr="00F65244">
              <w:rPr>
                <w:rFonts w:ascii="Arial Narrow" w:hAnsi="Arial Narrow"/>
                <w:b/>
                <w:szCs w:val="24"/>
              </w:rPr>
              <w:t xml:space="preserve"> </w:t>
            </w:r>
            <w:r w:rsidRPr="00F65244">
              <w:rPr>
                <w:rFonts w:ascii="Arial Narrow" w:hAnsi="Arial Narrow"/>
                <w:b/>
                <w:szCs w:val="24"/>
              </w:rPr>
              <w:t>(Designator)</w:t>
            </w:r>
          </w:p>
        </w:tc>
        <w:tc>
          <w:tcPr>
            <w:tcW w:w="6932" w:type="dxa"/>
            <w:gridSpan w:val="3"/>
            <w:shd w:val="clear" w:color="auto" w:fill="auto"/>
          </w:tcPr>
          <w:p w14:paraId="69A0DD6F"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Doctor of Philosophy</w:t>
            </w:r>
          </w:p>
        </w:tc>
      </w:tr>
      <w:tr w:rsidR="00B76C0E" w:rsidRPr="00F65244" w14:paraId="00D34EB9" w14:textId="77777777" w:rsidTr="006022FB">
        <w:tc>
          <w:tcPr>
            <w:tcW w:w="2310" w:type="dxa"/>
            <w:shd w:val="clear" w:color="auto" w:fill="auto"/>
          </w:tcPr>
          <w:p w14:paraId="6FBAF379"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CESM Category</w:t>
            </w:r>
          </w:p>
        </w:tc>
        <w:tc>
          <w:tcPr>
            <w:tcW w:w="1767" w:type="dxa"/>
            <w:shd w:val="clear" w:color="auto" w:fill="auto"/>
          </w:tcPr>
          <w:p w14:paraId="721B536D"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18</w:t>
            </w:r>
          </w:p>
        </w:tc>
        <w:tc>
          <w:tcPr>
            <w:tcW w:w="5165" w:type="dxa"/>
            <w:gridSpan w:val="2"/>
            <w:shd w:val="clear" w:color="auto" w:fill="auto"/>
          </w:tcPr>
          <w:p w14:paraId="1D5C8126"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Psychology</w:t>
            </w:r>
          </w:p>
        </w:tc>
      </w:tr>
      <w:tr w:rsidR="00B76C0E" w:rsidRPr="00F65244" w14:paraId="477BD6F2" w14:textId="77777777" w:rsidTr="006022FB">
        <w:tc>
          <w:tcPr>
            <w:tcW w:w="2310" w:type="dxa"/>
            <w:shd w:val="clear" w:color="auto" w:fill="auto"/>
          </w:tcPr>
          <w:p w14:paraId="457FC05C" w14:textId="0D14B5EC"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M</w:t>
            </w:r>
            <w:r w:rsidR="00F73A26" w:rsidRPr="00F65244">
              <w:rPr>
                <w:rFonts w:ascii="Arial Narrow" w:hAnsi="Arial Narrow"/>
                <w:b/>
                <w:szCs w:val="24"/>
              </w:rPr>
              <w:t>ajors</w:t>
            </w:r>
          </w:p>
        </w:tc>
        <w:tc>
          <w:tcPr>
            <w:tcW w:w="3466" w:type="dxa"/>
            <w:gridSpan w:val="2"/>
            <w:shd w:val="clear" w:color="auto" w:fill="auto"/>
          </w:tcPr>
          <w:p w14:paraId="51036941"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Psychology</w:t>
            </w:r>
          </w:p>
        </w:tc>
        <w:tc>
          <w:tcPr>
            <w:tcW w:w="3466" w:type="dxa"/>
            <w:shd w:val="clear" w:color="auto" w:fill="auto"/>
          </w:tcPr>
          <w:p w14:paraId="0AE9D422"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p>
        </w:tc>
      </w:tr>
      <w:tr w:rsidR="00B76C0E" w:rsidRPr="00F65244" w14:paraId="6B03AE00" w14:textId="77777777" w:rsidTr="006022FB">
        <w:tc>
          <w:tcPr>
            <w:tcW w:w="2310" w:type="dxa"/>
            <w:shd w:val="clear" w:color="auto" w:fill="auto"/>
          </w:tcPr>
          <w:p w14:paraId="74F1DD66"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Abbreviation</w:t>
            </w:r>
          </w:p>
        </w:tc>
        <w:tc>
          <w:tcPr>
            <w:tcW w:w="6932" w:type="dxa"/>
            <w:gridSpan w:val="3"/>
            <w:shd w:val="clear" w:color="auto" w:fill="auto"/>
          </w:tcPr>
          <w:p w14:paraId="7DC789F0"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D.Phil.: Psychology</w:t>
            </w:r>
          </w:p>
        </w:tc>
      </w:tr>
      <w:tr w:rsidR="00B76C0E" w:rsidRPr="00F65244" w14:paraId="43E72C62" w14:textId="77777777" w:rsidTr="006022FB">
        <w:tc>
          <w:tcPr>
            <w:tcW w:w="2310" w:type="dxa"/>
            <w:shd w:val="clear" w:color="auto" w:fill="auto"/>
          </w:tcPr>
          <w:p w14:paraId="073732E9"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Qualification Code (SAQF)</w:t>
            </w:r>
          </w:p>
        </w:tc>
        <w:tc>
          <w:tcPr>
            <w:tcW w:w="6932" w:type="dxa"/>
            <w:gridSpan w:val="3"/>
            <w:shd w:val="clear" w:color="auto" w:fill="auto"/>
          </w:tcPr>
          <w:p w14:paraId="6BA8C053"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9077</w:t>
            </w:r>
          </w:p>
        </w:tc>
      </w:tr>
      <w:tr w:rsidR="00B76C0E" w:rsidRPr="00F65244" w14:paraId="14397E6A" w14:textId="77777777" w:rsidTr="006022FB">
        <w:tc>
          <w:tcPr>
            <w:tcW w:w="2310" w:type="dxa"/>
            <w:shd w:val="clear" w:color="auto" w:fill="auto"/>
          </w:tcPr>
          <w:p w14:paraId="169E8BBD"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UNIZULU Code</w:t>
            </w:r>
          </w:p>
        </w:tc>
        <w:tc>
          <w:tcPr>
            <w:tcW w:w="6932" w:type="dxa"/>
            <w:gridSpan w:val="3"/>
            <w:shd w:val="clear" w:color="auto" w:fill="auto"/>
          </w:tcPr>
          <w:p w14:paraId="3A1E44EC" w14:textId="77777777" w:rsidR="00B76C0E" w:rsidRDefault="0088552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Pr>
                <w:rFonts w:ascii="Arial Narrow" w:hAnsi="Arial Narrow"/>
                <w:szCs w:val="24"/>
              </w:rPr>
              <w:t>Code:  1</w:t>
            </w:r>
            <w:r w:rsidR="00B76C0E" w:rsidRPr="00F65244">
              <w:rPr>
                <w:rFonts w:ascii="Arial Narrow" w:hAnsi="Arial Narrow"/>
                <w:szCs w:val="24"/>
              </w:rPr>
              <w:t>PHD20</w:t>
            </w:r>
            <w:r>
              <w:rPr>
                <w:rFonts w:ascii="Arial Narrow" w:hAnsi="Arial Narrow"/>
                <w:szCs w:val="24"/>
              </w:rPr>
              <w:t xml:space="preserve"> (FOR FIRST TIME ENTERING)</w:t>
            </w:r>
          </w:p>
          <w:p w14:paraId="5B6386DC" w14:textId="6257C371" w:rsidR="0088552C" w:rsidRPr="00F65244" w:rsidRDefault="0088552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Pr>
                <w:rFonts w:ascii="Arial Narrow" w:hAnsi="Arial Narrow"/>
                <w:szCs w:val="24"/>
              </w:rPr>
              <w:t>APHD20 ( FOR RETURNING STUDENTS)</w:t>
            </w:r>
          </w:p>
        </w:tc>
      </w:tr>
      <w:tr w:rsidR="00B76C0E" w:rsidRPr="00F65244" w14:paraId="5D786ED5" w14:textId="77777777" w:rsidTr="006022FB">
        <w:tc>
          <w:tcPr>
            <w:tcW w:w="2310" w:type="dxa"/>
            <w:shd w:val="clear" w:color="auto" w:fill="auto"/>
          </w:tcPr>
          <w:p w14:paraId="7CB36FD6"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NQF EXIT Level</w:t>
            </w:r>
          </w:p>
        </w:tc>
        <w:tc>
          <w:tcPr>
            <w:tcW w:w="6932" w:type="dxa"/>
            <w:gridSpan w:val="3"/>
            <w:shd w:val="clear" w:color="auto" w:fill="auto"/>
          </w:tcPr>
          <w:p w14:paraId="0AD661F3"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b/>
                <w:szCs w:val="24"/>
              </w:rPr>
              <w:t>10</w:t>
            </w:r>
            <w:r w:rsidRPr="00F65244">
              <w:rPr>
                <w:rFonts w:ascii="Arial Narrow" w:hAnsi="Arial Narrow"/>
                <w:szCs w:val="24"/>
              </w:rPr>
              <w:t xml:space="preserve">   </w:t>
            </w:r>
          </w:p>
        </w:tc>
      </w:tr>
      <w:tr w:rsidR="00B76C0E" w:rsidRPr="00F65244" w14:paraId="7D64BFC8" w14:textId="77777777" w:rsidTr="006022FB">
        <w:tc>
          <w:tcPr>
            <w:tcW w:w="2310" w:type="dxa"/>
            <w:vMerge w:val="restart"/>
            <w:shd w:val="clear" w:color="auto" w:fill="auto"/>
          </w:tcPr>
          <w:p w14:paraId="7040CD20"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Admission Requirements</w:t>
            </w:r>
          </w:p>
        </w:tc>
        <w:tc>
          <w:tcPr>
            <w:tcW w:w="6932" w:type="dxa"/>
            <w:gridSpan w:val="3"/>
            <w:shd w:val="clear" w:color="auto" w:fill="auto"/>
          </w:tcPr>
          <w:p w14:paraId="010A261C"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ind w:left="242"/>
              <w:contextualSpacing/>
              <w:jc w:val="both"/>
              <w:rPr>
                <w:rFonts w:ascii="Arial Narrow" w:hAnsi="Arial Narrow"/>
                <w:szCs w:val="24"/>
              </w:rPr>
            </w:pPr>
            <w:r w:rsidRPr="00F65244">
              <w:rPr>
                <w:rFonts w:ascii="Arial Narrow" w:hAnsi="Arial Narrow"/>
                <w:szCs w:val="24"/>
              </w:rPr>
              <w:t>Master’s degree in Psychology or related field</w:t>
            </w:r>
          </w:p>
        </w:tc>
      </w:tr>
      <w:tr w:rsidR="00B76C0E" w:rsidRPr="00F65244" w14:paraId="39C09B4E" w14:textId="77777777" w:rsidTr="006022FB">
        <w:tc>
          <w:tcPr>
            <w:tcW w:w="2310" w:type="dxa"/>
            <w:vMerge/>
            <w:shd w:val="clear" w:color="auto" w:fill="auto"/>
          </w:tcPr>
          <w:p w14:paraId="1D1E6408"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p>
        </w:tc>
        <w:tc>
          <w:tcPr>
            <w:tcW w:w="6932" w:type="dxa"/>
            <w:gridSpan w:val="3"/>
            <w:shd w:val="clear" w:color="auto" w:fill="auto"/>
          </w:tcPr>
          <w:p w14:paraId="31F0360A" w14:textId="6E93DBE0" w:rsidR="00B76C0E" w:rsidRPr="00F65244" w:rsidRDefault="00F73A26" w:rsidP="009C0ACA">
            <w:pPr>
              <w:pBdr>
                <w:top w:val="single" w:sz="4" w:space="1" w:color="auto"/>
                <w:left w:val="single" w:sz="4" w:space="1" w:color="auto"/>
                <w:bottom w:val="single" w:sz="4" w:space="1" w:color="auto"/>
                <w:right w:val="single" w:sz="4" w:space="1" w:color="auto"/>
                <w:between w:val="single" w:sz="4" w:space="1" w:color="auto"/>
                <w:bar w:val="single" w:sz="4" w:color="auto"/>
              </w:pBdr>
              <w:ind w:left="242"/>
              <w:contextualSpacing/>
              <w:jc w:val="both"/>
              <w:rPr>
                <w:rFonts w:ascii="Arial Narrow" w:hAnsi="Arial Narrow"/>
                <w:szCs w:val="24"/>
                <w:lang w:val="en-ZA"/>
              </w:rPr>
            </w:pPr>
            <w:r w:rsidRPr="00F65244">
              <w:rPr>
                <w:rFonts w:ascii="Arial Narrow" w:hAnsi="Arial Narrow"/>
                <w:szCs w:val="24"/>
                <w:lang w:val="en-ZA"/>
              </w:rPr>
              <w:t>A</w:t>
            </w:r>
            <w:r w:rsidR="00B76C0E" w:rsidRPr="00F65244">
              <w:rPr>
                <w:rFonts w:ascii="Arial Narrow" w:hAnsi="Arial Narrow"/>
                <w:szCs w:val="24"/>
                <w:lang w:val="en-ZA"/>
              </w:rPr>
              <w:t>lso refer to the Faculty requirements</w:t>
            </w:r>
          </w:p>
          <w:p w14:paraId="6755DAC6"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ind w:left="242"/>
              <w:contextualSpacing/>
              <w:jc w:val="both"/>
              <w:rPr>
                <w:rFonts w:ascii="Arial Narrow" w:hAnsi="Arial Narrow"/>
                <w:szCs w:val="24"/>
                <w:lang w:val="en-ZA"/>
              </w:rPr>
            </w:pPr>
          </w:p>
          <w:p w14:paraId="63B6C029"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ind w:left="242"/>
              <w:contextualSpacing/>
              <w:jc w:val="both"/>
              <w:rPr>
                <w:rFonts w:ascii="Arial Narrow" w:hAnsi="Arial Narrow"/>
                <w:szCs w:val="24"/>
                <w:lang w:val="en-ZA"/>
              </w:rPr>
            </w:pPr>
          </w:p>
          <w:p w14:paraId="74F6C3C0"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ind w:left="242"/>
              <w:contextualSpacing/>
              <w:jc w:val="both"/>
              <w:rPr>
                <w:rFonts w:ascii="Arial Narrow" w:hAnsi="Arial Narrow"/>
                <w:szCs w:val="24"/>
              </w:rPr>
            </w:pPr>
          </w:p>
        </w:tc>
      </w:tr>
      <w:tr w:rsidR="00B76C0E" w:rsidRPr="00F65244" w14:paraId="646271CB" w14:textId="77777777" w:rsidTr="006022FB">
        <w:tc>
          <w:tcPr>
            <w:tcW w:w="2310" w:type="dxa"/>
            <w:shd w:val="clear" w:color="auto" w:fill="auto"/>
          </w:tcPr>
          <w:p w14:paraId="2D12D13C"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Minimum Credits for Admission</w:t>
            </w:r>
          </w:p>
        </w:tc>
        <w:tc>
          <w:tcPr>
            <w:tcW w:w="6932" w:type="dxa"/>
            <w:gridSpan w:val="3"/>
            <w:shd w:val="clear" w:color="auto" w:fill="auto"/>
          </w:tcPr>
          <w:p w14:paraId="45F1B2BA"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p>
        </w:tc>
      </w:tr>
      <w:tr w:rsidR="00B76C0E" w:rsidRPr="00F65244" w14:paraId="1CE83D45" w14:textId="77777777" w:rsidTr="006022FB">
        <w:tc>
          <w:tcPr>
            <w:tcW w:w="2310" w:type="dxa"/>
            <w:shd w:val="clear" w:color="auto" w:fill="auto"/>
          </w:tcPr>
          <w:p w14:paraId="2FB46BFD"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lastRenderedPageBreak/>
              <w:t>Minimum duration of studies</w:t>
            </w:r>
          </w:p>
        </w:tc>
        <w:tc>
          <w:tcPr>
            <w:tcW w:w="6932" w:type="dxa"/>
            <w:gridSpan w:val="3"/>
            <w:shd w:val="clear" w:color="auto" w:fill="auto"/>
          </w:tcPr>
          <w:p w14:paraId="379F8A53"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p>
          <w:p w14:paraId="7E8A5B94"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2 YEARS</w:t>
            </w:r>
          </w:p>
        </w:tc>
      </w:tr>
      <w:tr w:rsidR="00B76C0E" w:rsidRPr="00F65244" w14:paraId="23458AD9" w14:textId="77777777" w:rsidTr="006022FB">
        <w:tc>
          <w:tcPr>
            <w:tcW w:w="2310" w:type="dxa"/>
            <w:shd w:val="clear" w:color="auto" w:fill="auto"/>
          </w:tcPr>
          <w:p w14:paraId="14834754"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Presentation mode of subjects:</w:t>
            </w:r>
          </w:p>
        </w:tc>
        <w:tc>
          <w:tcPr>
            <w:tcW w:w="6932" w:type="dxa"/>
            <w:gridSpan w:val="3"/>
            <w:shd w:val="clear" w:color="auto" w:fill="auto"/>
          </w:tcPr>
          <w:p w14:paraId="0B540B08"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p>
          <w:p w14:paraId="3237D726"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FULL TIME</w:t>
            </w:r>
          </w:p>
        </w:tc>
      </w:tr>
      <w:tr w:rsidR="00B76C0E" w:rsidRPr="00F65244" w14:paraId="7645A081" w14:textId="77777777" w:rsidTr="006022FB">
        <w:tc>
          <w:tcPr>
            <w:tcW w:w="2310" w:type="dxa"/>
            <w:shd w:val="clear" w:color="auto" w:fill="auto"/>
          </w:tcPr>
          <w:p w14:paraId="3DEC6998"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Intake for the qualiﬁcation:</w:t>
            </w:r>
          </w:p>
        </w:tc>
        <w:tc>
          <w:tcPr>
            <w:tcW w:w="6932" w:type="dxa"/>
            <w:gridSpan w:val="3"/>
            <w:shd w:val="clear" w:color="auto" w:fill="auto"/>
          </w:tcPr>
          <w:p w14:paraId="319BBFFD"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p>
          <w:p w14:paraId="3F212999"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JANUARY</w:t>
            </w:r>
          </w:p>
        </w:tc>
      </w:tr>
      <w:tr w:rsidR="00B76C0E" w:rsidRPr="00F65244" w14:paraId="6B762D16" w14:textId="77777777" w:rsidTr="006022FB">
        <w:tc>
          <w:tcPr>
            <w:tcW w:w="2310" w:type="dxa"/>
            <w:shd w:val="clear" w:color="auto" w:fill="auto"/>
          </w:tcPr>
          <w:p w14:paraId="682B7178"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Registration Cycle for the subjects:</w:t>
            </w:r>
          </w:p>
        </w:tc>
        <w:tc>
          <w:tcPr>
            <w:tcW w:w="6932" w:type="dxa"/>
            <w:gridSpan w:val="3"/>
            <w:shd w:val="clear" w:color="auto" w:fill="auto"/>
          </w:tcPr>
          <w:p w14:paraId="65ACE521"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p>
          <w:p w14:paraId="34DF0957"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JANUARY</w:t>
            </w:r>
          </w:p>
        </w:tc>
      </w:tr>
      <w:tr w:rsidR="00B76C0E" w:rsidRPr="00F65244" w14:paraId="39868266" w14:textId="77777777" w:rsidTr="006022FB">
        <w:tc>
          <w:tcPr>
            <w:tcW w:w="2310" w:type="dxa"/>
            <w:shd w:val="clear" w:color="auto" w:fill="auto"/>
          </w:tcPr>
          <w:p w14:paraId="2FACA712"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Readmission:</w:t>
            </w:r>
          </w:p>
        </w:tc>
        <w:tc>
          <w:tcPr>
            <w:tcW w:w="6932" w:type="dxa"/>
            <w:gridSpan w:val="3"/>
            <w:shd w:val="clear" w:color="auto" w:fill="auto"/>
          </w:tcPr>
          <w:p w14:paraId="0D921D9B"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p>
        </w:tc>
      </w:tr>
      <w:tr w:rsidR="00B76C0E" w:rsidRPr="00F65244" w14:paraId="49E88DFD" w14:textId="77777777" w:rsidTr="006022FB">
        <w:tc>
          <w:tcPr>
            <w:tcW w:w="2310" w:type="dxa"/>
            <w:shd w:val="clear" w:color="auto" w:fill="auto"/>
          </w:tcPr>
          <w:p w14:paraId="78455AA5"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F65244">
              <w:rPr>
                <w:rFonts w:ascii="Arial Narrow" w:hAnsi="Arial Narrow"/>
                <w:b/>
                <w:szCs w:val="24"/>
              </w:rPr>
              <w:t>Total credits to Graduate:</w:t>
            </w:r>
          </w:p>
        </w:tc>
        <w:tc>
          <w:tcPr>
            <w:tcW w:w="6932" w:type="dxa"/>
            <w:gridSpan w:val="3"/>
            <w:shd w:val="clear" w:color="auto" w:fill="auto"/>
          </w:tcPr>
          <w:p w14:paraId="17B352BF"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b/>
                <w:szCs w:val="24"/>
              </w:rPr>
              <w:t>360</w:t>
            </w:r>
          </w:p>
          <w:p w14:paraId="557A24F4"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p>
        </w:tc>
      </w:tr>
    </w:tbl>
    <w:p w14:paraId="727549D0" w14:textId="77777777" w:rsidR="00B76C0E" w:rsidRPr="00F65244" w:rsidRDefault="00B76C0E" w:rsidP="009C0ACA">
      <w:pPr>
        <w:jc w:val="both"/>
        <w:rPr>
          <w:rFonts w:ascii="Arial Narrow" w:hAnsi="Arial Narrow"/>
          <w:b/>
          <w:szCs w:val="24"/>
        </w:rPr>
      </w:pPr>
    </w:p>
    <w:p w14:paraId="189DA5FA" w14:textId="77777777" w:rsidR="00B76C0E" w:rsidRPr="00F65244" w:rsidRDefault="00B76C0E" w:rsidP="009C0ACA">
      <w:pPr>
        <w:jc w:val="both"/>
        <w:rPr>
          <w:rFonts w:ascii="Arial Narrow" w:hAnsi="Arial Narrow"/>
          <w:b/>
          <w:szCs w:val="24"/>
        </w:rPr>
      </w:pPr>
      <w:r w:rsidRPr="00F65244">
        <w:rPr>
          <w:rFonts w:ascii="Arial Narrow" w:hAnsi="Arial Narrow"/>
          <w:b/>
          <w:szCs w:val="24"/>
        </w:rPr>
        <w:t xml:space="preserve">UNIZULU QUALIFICATION STRUCTURE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6"/>
        <w:gridCol w:w="279"/>
        <w:gridCol w:w="1297"/>
        <w:gridCol w:w="1297"/>
        <w:gridCol w:w="483"/>
        <w:gridCol w:w="814"/>
        <w:gridCol w:w="2580"/>
      </w:tblGrid>
      <w:tr w:rsidR="00B76C0E" w:rsidRPr="00F65244" w14:paraId="78401C44" w14:textId="77777777" w:rsidTr="00555826">
        <w:tc>
          <w:tcPr>
            <w:tcW w:w="2276" w:type="dxa"/>
          </w:tcPr>
          <w:p w14:paraId="72F53392" w14:textId="3967029B"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F</w:t>
            </w:r>
            <w:r w:rsidR="00F73A26" w:rsidRPr="00F65244">
              <w:rPr>
                <w:rFonts w:ascii="Arial Narrow" w:hAnsi="Arial Narrow"/>
                <w:b/>
                <w:szCs w:val="24"/>
                <w:lang w:val="en-ZA"/>
              </w:rPr>
              <w:t>aculty</w:t>
            </w:r>
          </w:p>
        </w:tc>
        <w:tc>
          <w:tcPr>
            <w:tcW w:w="6750" w:type="dxa"/>
            <w:gridSpan w:val="6"/>
          </w:tcPr>
          <w:p w14:paraId="43C85A61"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lang w:val="en-ZA"/>
              </w:rPr>
            </w:pPr>
            <w:r w:rsidRPr="00F65244">
              <w:rPr>
                <w:rFonts w:ascii="Arial Narrow" w:hAnsi="Arial Narrow"/>
                <w:szCs w:val="24"/>
                <w:lang w:val="en-ZA"/>
              </w:rPr>
              <w:t>ARTS</w:t>
            </w:r>
          </w:p>
        </w:tc>
      </w:tr>
      <w:tr w:rsidR="00B76C0E" w:rsidRPr="00F65244" w14:paraId="4C051833" w14:textId="77777777" w:rsidTr="00555826">
        <w:tc>
          <w:tcPr>
            <w:tcW w:w="2276" w:type="dxa"/>
          </w:tcPr>
          <w:p w14:paraId="4E896586" w14:textId="3FDBD33E"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lang w:val="en-ZA"/>
              </w:rPr>
            </w:pPr>
            <w:r w:rsidRPr="00F65244">
              <w:rPr>
                <w:rFonts w:ascii="Arial Narrow" w:hAnsi="Arial Narrow"/>
                <w:b/>
                <w:szCs w:val="24"/>
                <w:lang w:val="en-ZA"/>
              </w:rPr>
              <w:t>D</w:t>
            </w:r>
            <w:r w:rsidR="00F73A26" w:rsidRPr="00F65244">
              <w:rPr>
                <w:rFonts w:ascii="Arial Narrow" w:hAnsi="Arial Narrow"/>
                <w:b/>
                <w:szCs w:val="24"/>
                <w:lang w:val="en-ZA"/>
              </w:rPr>
              <w:t>epartment</w:t>
            </w:r>
          </w:p>
        </w:tc>
        <w:tc>
          <w:tcPr>
            <w:tcW w:w="6750" w:type="dxa"/>
            <w:gridSpan w:val="6"/>
          </w:tcPr>
          <w:p w14:paraId="0808933C"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lang w:val="en-ZA"/>
              </w:rPr>
            </w:pPr>
            <w:r w:rsidRPr="00F65244">
              <w:rPr>
                <w:rFonts w:ascii="Arial Narrow" w:hAnsi="Arial Narrow"/>
                <w:szCs w:val="24"/>
                <w:lang w:val="en-ZA"/>
              </w:rPr>
              <w:t>PSYCHOLOGY</w:t>
            </w:r>
          </w:p>
        </w:tc>
      </w:tr>
      <w:tr w:rsidR="00B76C0E" w:rsidRPr="00F65244" w14:paraId="13A314C5" w14:textId="77777777" w:rsidTr="00555826">
        <w:tc>
          <w:tcPr>
            <w:tcW w:w="2276" w:type="dxa"/>
          </w:tcPr>
          <w:p w14:paraId="7A7E273A" w14:textId="656A3983"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Degree</w:t>
            </w:r>
            <w:r w:rsidR="00F73A26" w:rsidRPr="00F65244">
              <w:rPr>
                <w:rFonts w:ascii="Arial Narrow" w:hAnsi="Arial Narrow"/>
                <w:b/>
                <w:szCs w:val="24"/>
                <w:lang w:val="en-ZA"/>
              </w:rPr>
              <w:t xml:space="preserve"> </w:t>
            </w:r>
            <w:r w:rsidRPr="00F65244">
              <w:rPr>
                <w:rFonts w:ascii="Arial Narrow" w:hAnsi="Arial Narrow"/>
                <w:b/>
                <w:szCs w:val="24"/>
                <w:lang w:val="en-ZA"/>
              </w:rPr>
              <w:t>(Designator)</w:t>
            </w:r>
          </w:p>
        </w:tc>
        <w:tc>
          <w:tcPr>
            <w:tcW w:w="6750" w:type="dxa"/>
            <w:gridSpan w:val="6"/>
          </w:tcPr>
          <w:p w14:paraId="54B3DFF1"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lang w:val="en-ZA"/>
              </w:rPr>
            </w:pPr>
            <w:r w:rsidRPr="00F65244">
              <w:rPr>
                <w:rFonts w:ascii="Arial Narrow" w:hAnsi="Arial Narrow"/>
                <w:szCs w:val="24"/>
                <w:lang w:val="en-ZA"/>
              </w:rPr>
              <w:t>PHD</w:t>
            </w:r>
          </w:p>
        </w:tc>
      </w:tr>
      <w:tr w:rsidR="00B76C0E" w:rsidRPr="00F65244" w14:paraId="36CBF82C" w14:textId="77777777" w:rsidTr="00555826">
        <w:tc>
          <w:tcPr>
            <w:tcW w:w="2276" w:type="dxa"/>
          </w:tcPr>
          <w:p w14:paraId="72607279"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Qualifier</w:t>
            </w:r>
          </w:p>
        </w:tc>
        <w:tc>
          <w:tcPr>
            <w:tcW w:w="3356" w:type="dxa"/>
            <w:gridSpan w:val="4"/>
          </w:tcPr>
          <w:p w14:paraId="791492E6"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lang w:val="en-ZA"/>
              </w:rPr>
            </w:pPr>
            <w:r w:rsidRPr="00F65244">
              <w:rPr>
                <w:rFonts w:ascii="Arial Narrow" w:hAnsi="Arial Narrow"/>
                <w:szCs w:val="24"/>
                <w:lang w:val="en-ZA"/>
              </w:rPr>
              <w:t>PHD</w:t>
            </w:r>
          </w:p>
        </w:tc>
        <w:tc>
          <w:tcPr>
            <w:tcW w:w="3394" w:type="dxa"/>
            <w:gridSpan w:val="2"/>
          </w:tcPr>
          <w:p w14:paraId="25548701"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lang w:val="en-ZA"/>
              </w:rPr>
            </w:pPr>
            <w:r w:rsidRPr="00F65244">
              <w:rPr>
                <w:rFonts w:ascii="Arial Narrow" w:hAnsi="Arial Narrow"/>
                <w:szCs w:val="24"/>
                <w:lang w:val="en-ZA"/>
              </w:rPr>
              <w:t>In COMMUNITY PSYCHOLOGY</w:t>
            </w:r>
          </w:p>
        </w:tc>
      </w:tr>
      <w:tr w:rsidR="00B76C0E" w:rsidRPr="00F65244" w14:paraId="4255B093" w14:textId="77777777" w:rsidTr="00555826">
        <w:tc>
          <w:tcPr>
            <w:tcW w:w="2276" w:type="dxa"/>
          </w:tcPr>
          <w:p w14:paraId="49FC7C69" w14:textId="6F43D0AE"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M</w:t>
            </w:r>
            <w:r w:rsidR="00F73A26" w:rsidRPr="00F65244">
              <w:rPr>
                <w:rFonts w:ascii="Arial Narrow" w:hAnsi="Arial Narrow"/>
                <w:b/>
                <w:szCs w:val="24"/>
                <w:lang w:val="en-ZA"/>
              </w:rPr>
              <w:t>ajors</w:t>
            </w:r>
          </w:p>
        </w:tc>
        <w:tc>
          <w:tcPr>
            <w:tcW w:w="3356" w:type="dxa"/>
            <w:gridSpan w:val="4"/>
          </w:tcPr>
          <w:p w14:paraId="763DAC78"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lang w:val="en-ZA"/>
              </w:rPr>
            </w:pPr>
          </w:p>
        </w:tc>
        <w:tc>
          <w:tcPr>
            <w:tcW w:w="3394" w:type="dxa"/>
            <w:gridSpan w:val="2"/>
          </w:tcPr>
          <w:p w14:paraId="370E801D"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lang w:val="en-ZA"/>
              </w:rPr>
            </w:pPr>
          </w:p>
        </w:tc>
      </w:tr>
      <w:tr w:rsidR="00B76C0E" w:rsidRPr="00F65244" w14:paraId="4B2D32AF" w14:textId="77777777" w:rsidTr="00555826">
        <w:tc>
          <w:tcPr>
            <w:tcW w:w="2276" w:type="dxa"/>
          </w:tcPr>
          <w:p w14:paraId="6C63E1A6"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Abbreviation</w:t>
            </w:r>
          </w:p>
        </w:tc>
        <w:tc>
          <w:tcPr>
            <w:tcW w:w="6750" w:type="dxa"/>
            <w:gridSpan w:val="6"/>
          </w:tcPr>
          <w:p w14:paraId="4ED48CDF"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lang w:val="en-ZA"/>
              </w:rPr>
            </w:pPr>
            <w:r w:rsidRPr="00F65244">
              <w:rPr>
                <w:rFonts w:ascii="Arial Narrow" w:hAnsi="Arial Narrow"/>
                <w:szCs w:val="24"/>
                <w:lang w:val="en-ZA"/>
              </w:rPr>
              <w:t>PhD, DPhil, DLitt</w:t>
            </w:r>
          </w:p>
        </w:tc>
      </w:tr>
      <w:tr w:rsidR="00B76C0E" w:rsidRPr="00F65244" w14:paraId="6C59C01D" w14:textId="77777777" w:rsidTr="00555826">
        <w:tc>
          <w:tcPr>
            <w:tcW w:w="2276" w:type="dxa"/>
          </w:tcPr>
          <w:p w14:paraId="1FFE3E17"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Qualification Code (SAQF)</w:t>
            </w:r>
          </w:p>
        </w:tc>
        <w:tc>
          <w:tcPr>
            <w:tcW w:w="6750" w:type="dxa"/>
            <w:gridSpan w:val="6"/>
          </w:tcPr>
          <w:p w14:paraId="77A0BC03"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lang w:val="en-ZA"/>
              </w:rPr>
            </w:pPr>
            <w:r w:rsidRPr="00F65244">
              <w:rPr>
                <w:rFonts w:ascii="Arial Narrow" w:hAnsi="Arial Narrow"/>
                <w:szCs w:val="24"/>
                <w:lang w:val="en-ZA"/>
              </w:rPr>
              <w:t>9077</w:t>
            </w:r>
          </w:p>
        </w:tc>
      </w:tr>
      <w:tr w:rsidR="00B76C0E" w:rsidRPr="00F65244" w14:paraId="4108B5F3" w14:textId="77777777" w:rsidTr="00555826">
        <w:tc>
          <w:tcPr>
            <w:tcW w:w="2276" w:type="dxa"/>
          </w:tcPr>
          <w:p w14:paraId="4A2C10A5"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UNIZULU Code</w:t>
            </w:r>
          </w:p>
        </w:tc>
        <w:tc>
          <w:tcPr>
            <w:tcW w:w="6750" w:type="dxa"/>
            <w:gridSpan w:val="6"/>
          </w:tcPr>
          <w:p w14:paraId="17876A60"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lang w:val="en-ZA"/>
              </w:rPr>
            </w:pPr>
            <w:r w:rsidRPr="00F65244">
              <w:rPr>
                <w:rFonts w:ascii="Arial Narrow" w:hAnsi="Arial Narrow"/>
                <w:szCs w:val="24"/>
                <w:lang w:val="en-ZA"/>
              </w:rPr>
              <w:t>APHD20</w:t>
            </w:r>
          </w:p>
        </w:tc>
      </w:tr>
      <w:tr w:rsidR="00B76C0E" w:rsidRPr="00F65244" w14:paraId="334C4574" w14:textId="77777777" w:rsidTr="00555826">
        <w:tc>
          <w:tcPr>
            <w:tcW w:w="2276" w:type="dxa"/>
          </w:tcPr>
          <w:p w14:paraId="0638F34A"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NQF EXIT Level</w:t>
            </w:r>
          </w:p>
        </w:tc>
        <w:tc>
          <w:tcPr>
            <w:tcW w:w="6750" w:type="dxa"/>
            <w:gridSpan w:val="6"/>
          </w:tcPr>
          <w:p w14:paraId="51DA0059"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lang w:val="en-ZA"/>
              </w:rPr>
            </w:pPr>
            <w:r w:rsidRPr="00F65244">
              <w:rPr>
                <w:rFonts w:ascii="Arial Narrow" w:hAnsi="Arial Narrow"/>
                <w:b/>
                <w:szCs w:val="24"/>
                <w:lang w:val="en-ZA"/>
              </w:rPr>
              <w:t>10</w:t>
            </w:r>
          </w:p>
        </w:tc>
      </w:tr>
      <w:tr w:rsidR="00B76C0E" w:rsidRPr="00F65244" w14:paraId="79718B2C" w14:textId="77777777" w:rsidTr="00555826">
        <w:tc>
          <w:tcPr>
            <w:tcW w:w="2276" w:type="dxa"/>
          </w:tcPr>
          <w:p w14:paraId="101134EE"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Admission Requirements</w:t>
            </w:r>
          </w:p>
        </w:tc>
        <w:tc>
          <w:tcPr>
            <w:tcW w:w="6750" w:type="dxa"/>
            <w:gridSpan w:val="6"/>
          </w:tcPr>
          <w:p w14:paraId="7F28545E" w14:textId="77777777" w:rsidR="00B76C0E" w:rsidRPr="00F65244" w:rsidRDefault="00B76C0E" w:rsidP="009C0ACA">
            <w:pPr>
              <w:numPr>
                <w:ilvl w:val="0"/>
                <w:numId w:val="115"/>
              </w:numPr>
              <w:pBdr>
                <w:top w:val="single" w:sz="4" w:space="1" w:color="auto"/>
                <w:left w:val="single" w:sz="4" w:space="1" w:color="auto"/>
                <w:bottom w:val="single" w:sz="4" w:space="1" w:color="auto"/>
                <w:right w:val="single" w:sz="4" w:space="1" w:color="auto"/>
                <w:between w:val="single" w:sz="4" w:space="1" w:color="auto"/>
                <w:bar w:val="single" w:sz="4" w:color="auto"/>
              </w:pBdr>
              <w:contextualSpacing/>
              <w:jc w:val="both"/>
              <w:rPr>
                <w:rFonts w:ascii="Arial Narrow" w:hAnsi="Arial Narrow"/>
                <w:szCs w:val="24"/>
                <w:lang w:val="en-ZA"/>
              </w:rPr>
            </w:pPr>
            <w:r w:rsidRPr="00F65244">
              <w:rPr>
                <w:rFonts w:ascii="Arial Narrow" w:hAnsi="Arial Narrow"/>
                <w:szCs w:val="24"/>
                <w:lang w:val="en-ZA"/>
              </w:rPr>
              <w:t>MA in CLINICAL PSYCHOLOGY</w:t>
            </w:r>
          </w:p>
          <w:p w14:paraId="4939860C" w14:textId="77777777" w:rsidR="00B76C0E" w:rsidRPr="00F65244" w:rsidRDefault="00B76C0E" w:rsidP="009C0ACA">
            <w:pPr>
              <w:numPr>
                <w:ilvl w:val="0"/>
                <w:numId w:val="115"/>
              </w:numPr>
              <w:pBdr>
                <w:top w:val="single" w:sz="4" w:space="1" w:color="auto"/>
                <w:left w:val="single" w:sz="4" w:space="1" w:color="auto"/>
                <w:bottom w:val="single" w:sz="4" w:space="1" w:color="auto"/>
                <w:right w:val="single" w:sz="4" w:space="1" w:color="auto"/>
                <w:between w:val="single" w:sz="4" w:space="1" w:color="auto"/>
                <w:bar w:val="single" w:sz="4" w:color="auto"/>
              </w:pBdr>
              <w:contextualSpacing/>
              <w:jc w:val="both"/>
              <w:rPr>
                <w:rFonts w:ascii="Arial Narrow" w:hAnsi="Arial Narrow"/>
                <w:szCs w:val="24"/>
                <w:lang w:val="en-ZA"/>
              </w:rPr>
            </w:pPr>
            <w:r w:rsidRPr="00F65244">
              <w:rPr>
                <w:rFonts w:ascii="Arial Narrow" w:hAnsi="Arial Narrow"/>
                <w:szCs w:val="24"/>
                <w:lang w:val="en-ZA"/>
              </w:rPr>
              <w:t>MA in COUNSELLING PSYCHOLOGY</w:t>
            </w:r>
          </w:p>
          <w:p w14:paraId="3ED8436A" w14:textId="77777777" w:rsidR="00B76C0E" w:rsidRPr="00F65244" w:rsidRDefault="00B76C0E" w:rsidP="009C0ACA">
            <w:pPr>
              <w:numPr>
                <w:ilvl w:val="0"/>
                <w:numId w:val="115"/>
              </w:numPr>
              <w:pBdr>
                <w:top w:val="single" w:sz="4" w:space="1" w:color="auto"/>
                <w:left w:val="single" w:sz="4" w:space="1" w:color="auto"/>
                <w:bottom w:val="single" w:sz="4" w:space="1" w:color="auto"/>
                <w:right w:val="single" w:sz="4" w:space="1" w:color="auto"/>
                <w:between w:val="single" w:sz="4" w:space="1" w:color="auto"/>
                <w:bar w:val="single" w:sz="4" w:color="auto"/>
              </w:pBdr>
              <w:contextualSpacing/>
              <w:jc w:val="both"/>
              <w:rPr>
                <w:rFonts w:ascii="Arial Narrow" w:hAnsi="Arial Narrow"/>
                <w:szCs w:val="24"/>
                <w:lang w:val="en-ZA"/>
              </w:rPr>
            </w:pPr>
            <w:r w:rsidRPr="00F65244">
              <w:rPr>
                <w:rFonts w:ascii="Arial Narrow" w:hAnsi="Arial Narrow"/>
                <w:szCs w:val="24"/>
                <w:lang w:val="en-ZA"/>
              </w:rPr>
              <w:t>MA in RESEARCH PSYCHOLOGY</w:t>
            </w:r>
          </w:p>
          <w:p w14:paraId="099F172C" w14:textId="77777777" w:rsidR="00B76C0E" w:rsidRPr="00F65244" w:rsidRDefault="00B76C0E" w:rsidP="009C0ACA">
            <w:pPr>
              <w:numPr>
                <w:ilvl w:val="0"/>
                <w:numId w:val="115"/>
              </w:numPr>
              <w:pBdr>
                <w:top w:val="single" w:sz="4" w:space="1" w:color="auto"/>
                <w:left w:val="single" w:sz="4" w:space="1" w:color="auto"/>
                <w:bottom w:val="single" w:sz="4" w:space="1" w:color="auto"/>
                <w:right w:val="single" w:sz="4" w:space="1" w:color="auto"/>
                <w:between w:val="single" w:sz="4" w:space="1" w:color="auto"/>
                <w:bar w:val="single" w:sz="4" w:color="auto"/>
              </w:pBdr>
              <w:contextualSpacing/>
              <w:jc w:val="both"/>
              <w:rPr>
                <w:rFonts w:ascii="Arial Narrow" w:hAnsi="Arial Narrow"/>
                <w:szCs w:val="24"/>
                <w:lang w:val="en-ZA"/>
              </w:rPr>
            </w:pPr>
            <w:r w:rsidRPr="00F65244">
              <w:rPr>
                <w:rFonts w:ascii="Arial Narrow" w:hAnsi="Arial Narrow"/>
                <w:szCs w:val="24"/>
                <w:lang w:val="en-ZA"/>
              </w:rPr>
              <w:t>MA in EDUCATIONAL PSYCHOLOGY</w:t>
            </w:r>
          </w:p>
          <w:p w14:paraId="3748A869" w14:textId="77777777" w:rsidR="00B76C0E" w:rsidRPr="00F65244" w:rsidRDefault="00B76C0E" w:rsidP="009C0ACA">
            <w:pPr>
              <w:numPr>
                <w:ilvl w:val="0"/>
                <w:numId w:val="115"/>
              </w:numPr>
              <w:pBdr>
                <w:top w:val="single" w:sz="4" w:space="1" w:color="auto"/>
                <w:left w:val="single" w:sz="4" w:space="1" w:color="auto"/>
                <w:bottom w:val="single" w:sz="4" w:space="1" w:color="auto"/>
                <w:right w:val="single" w:sz="4" w:space="1" w:color="auto"/>
                <w:between w:val="single" w:sz="4" w:space="1" w:color="auto"/>
                <w:bar w:val="single" w:sz="4" w:color="auto"/>
              </w:pBdr>
              <w:contextualSpacing/>
              <w:jc w:val="both"/>
              <w:rPr>
                <w:rFonts w:ascii="Arial Narrow" w:hAnsi="Arial Narrow"/>
                <w:szCs w:val="24"/>
                <w:lang w:val="en-ZA"/>
              </w:rPr>
            </w:pPr>
            <w:r w:rsidRPr="00F65244">
              <w:rPr>
                <w:rFonts w:ascii="Arial Narrow" w:hAnsi="Arial Narrow"/>
                <w:szCs w:val="24"/>
                <w:lang w:val="en-ZA"/>
              </w:rPr>
              <w:t>MA in INDUSTRIAL PSYCHOLOGY</w:t>
            </w:r>
          </w:p>
        </w:tc>
      </w:tr>
      <w:tr w:rsidR="00B76C0E" w:rsidRPr="00F65244" w14:paraId="43B66E80" w14:textId="77777777" w:rsidTr="00555826">
        <w:tc>
          <w:tcPr>
            <w:tcW w:w="2276" w:type="dxa"/>
          </w:tcPr>
          <w:p w14:paraId="13F51EAF"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Minimum Credits for Admission</w:t>
            </w:r>
          </w:p>
        </w:tc>
        <w:tc>
          <w:tcPr>
            <w:tcW w:w="6750" w:type="dxa"/>
            <w:gridSpan w:val="6"/>
          </w:tcPr>
          <w:p w14:paraId="3DA6D141"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lang w:val="en-ZA"/>
              </w:rPr>
            </w:pPr>
            <w:r w:rsidRPr="00F65244">
              <w:rPr>
                <w:rFonts w:ascii="Arial Narrow" w:hAnsi="Arial Narrow"/>
                <w:szCs w:val="24"/>
                <w:lang w:val="en-ZA"/>
              </w:rPr>
              <w:t>760</w:t>
            </w:r>
          </w:p>
        </w:tc>
      </w:tr>
      <w:tr w:rsidR="00B76C0E" w:rsidRPr="00F65244" w14:paraId="6A0A9E48" w14:textId="77777777" w:rsidTr="00555826">
        <w:tc>
          <w:tcPr>
            <w:tcW w:w="2276" w:type="dxa"/>
          </w:tcPr>
          <w:p w14:paraId="48B9EDB4"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Minimum duration of studies</w:t>
            </w:r>
          </w:p>
        </w:tc>
        <w:tc>
          <w:tcPr>
            <w:tcW w:w="6750" w:type="dxa"/>
            <w:gridSpan w:val="6"/>
          </w:tcPr>
          <w:p w14:paraId="1FE0FDFD"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lang w:val="en-ZA"/>
              </w:rPr>
            </w:pPr>
            <w:r w:rsidRPr="00F65244">
              <w:rPr>
                <w:rFonts w:ascii="Arial Narrow" w:hAnsi="Arial Narrow"/>
                <w:szCs w:val="24"/>
                <w:lang w:val="en-ZA"/>
              </w:rPr>
              <w:t>3 YEARS</w:t>
            </w:r>
          </w:p>
          <w:p w14:paraId="157CA675"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lang w:val="en-ZA"/>
              </w:rPr>
            </w:pPr>
          </w:p>
        </w:tc>
      </w:tr>
      <w:tr w:rsidR="00B76C0E" w:rsidRPr="00F65244" w14:paraId="3996EEB0" w14:textId="77777777" w:rsidTr="00555826">
        <w:tc>
          <w:tcPr>
            <w:tcW w:w="2276" w:type="dxa"/>
          </w:tcPr>
          <w:p w14:paraId="346730CF"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Presentation mode of subjects:</w:t>
            </w:r>
          </w:p>
        </w:tc>
        <w:tc>
          <w:tcPr>
            <w:tcW w:w="6750" w:type="dxa"/>
            <w:gridSpan w:val="6"/>
          </w:tcPr>
          <w:p w14:paraId="75C84A51"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lang w:val="en-ZA"/>
              </w:rPr>
            </w:pPr>
            <w:r w:rsidRPr="00F65244">
              <w:rPr>
                <w:rFonts w:ascii="Arial Narrow" w:hAnsi="Arial Narrow"/>
                <w:szCs w:val="24"/>
                <w:lang w:val="en-ZA"/>
              </w:rPr>
              <w:t>PART TIME</w:t>
            </w:r>
          </w:p>
          <w:p w14:paraId="1FD7EC74"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lang w:val="en-ZA"/>
              </w:rPr>
            </w:pPr>
          </w:p>
        </w:tc>
      </w:tr>
      <w:tr w:rsidR="00B76C0E" w:rsidRPr="00F65244" w14:paraId="31554DBB" w14:textId="77777777" w:rsidTr="00555826">
        <w:tc>
          <w:tcPr>
            <w:tcW w:w="2276" w:type="dxa"/>
          </w:tcPr>
          <w:p w14:paraId="6E4FB9E4"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Intake for the qualiﬁcation:</w:t>
            </w:r>
          </w:p>
        </w:tc>
        <w:tc>
          <w:tcPr>
            <w:tcW w:w="6750" w:type="dxa"/>
            <w:gridSpan w:val="6"/>
          </w:tcPr>
          <w:p w14:paraId="039B4583"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lang w:val="en-ZA"/>
              </w:rPr>
            </w:pPr>
            <w:r w:rsidRPr="00F65244">
              <w:rPr>
                <w:rFonts w:ascii="Arial Narrow" w:hAnsi="Arial Narrow"/>
                <w:szCs w:val="24"/>
                <w:lang w:val="en-ZA"/>
              </w:rPr>
              <w:t>JANUARY</w:t>
            </w:r>
          </w:p>
          <w:p w14:paraId="76C6526E"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lang w:val="en-ZA"/>
              </w:rPr>
            </w:pPr>
          </w:p>
        </w:tc>
      </w:tr>
      <w:tr w:rsidR="00B76C0E" w:rsidRPr="00F65244" w14:paraId="1DE27542" w14:textId="77777777" w:rsidTr="00555826">
        <w:tc>
          <w:tcPr>
            <w:tcW w:w="2276" w:type="dxa"/>
          </w:tcPr>
          <w:p w14:paraId="3093DDDE"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Registration Cycle for the subjects:</w:t>
            </w:r>
          </w:p>
        </w:tc>
        <w:tc>
          <w:tcPr>
            <w:tcW w:w="6750" w:type="dxa"/>
            <w:gridSpan w:val="6"/>
          </w:tcPr>
          <w:p w14:paraId="33B36CCF"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lang w:val="en-ZA"/>
              </w:rPr>
            </w:pPr>
            <w:r w:rsidRPr="00F65244">
              <w:rPr>
                <w:rFonts w:ascii="Arial Narrow" w:hAnsi="Arial Narrow"/>
                <w:szCs w:val="24"/>
                <w:lang w:val="en-ZA"/>
              </w:rPr>
              <w:t>JANUARY</w:t>
            </w:r>
          </w:p>
          <w:p w14:paraId="05620EE7"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lang w:val="en-ZA"/>
              </w:rPr>
            </w:pPr>
          </w:p>
        </w:tc>
      </w:tr>
      <w:tr w:rsidR="00B76C0E" w:rsidRPr="00F65244" w14:paraId="22C51E16" w14:textId="77777777" w:rsidTr="00555826">
        <w:tc>
          <w:tcPr>
            <w:tcW w:w="2276" w:type="dxa"/>
          </w:tcPr>
          <w:p w14:paraId="13B92771"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Readmission:</w:t>
            </w:r>
          </w:p>
        </w:tc>
        <w:tc>
          <w:tcPr>
            <w:tcW w:w="6750" w:type="dxa"/>
            <w:gridSpan w:val="6"/>
          </w:tcPr>
          <w:p w14:paraId="412AD1F3"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lang w:val="en-ZA"/>
              </w:rPr>
            </w:pPr>
          </w:p>
        </w:tc>
      </w:tr>
      <w:tr w:rsidR="00B76C0E" w:rsidRPr="00F65244" w14:paraId="4941AA56" w14:textId="77777777" w:rsidTr="00555826">
        <w:tc>
          <w:tcPr>
            <w:tcW w:w="2276" w:type="dxa"/>
          </w:tcPr>
          <w:p w14:paraId="7F1FFE6A"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Total credits to Graduate:</w:t>
            </w:r>
          </w:p>
        </w:tc>
        <w:tc>
          <w:tcPr>
            <w:tcW w:w="6750" w:type="dxa"/>
            <w:gridSpan w:val="6"/>
          </w:tcPr>
          <w:p w14:paraId="09703334"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360</w:t>
            </w:r>
          </w:p>
          <w:p w14:paraId="30690DC2"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p>
        </w:tc>
      </w:tr>
      <w:tr w:rsidR="00B76C0E" w:rsidRPr="00F65244" w14:paraId="0128431F" w14:textId="77777777" w:rsidTr="007D35FE">
        <w:tc>
          <w:tcPr>
            <w:tcW w:w="2555" w:type="dxa"/>
            <w:gridSpan w:val="2"/>
          </w:tcPr>
          <w:p w14:paraId="7858BBC4" w14:textId="7FBB2719"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szCs w:val="24"/>
              </w:rPr>
              <w:lastRenderedPageBreak/>
              <w:br w:type="page"/>
            </w:r>
            <w:r w:rsidRPr="00F65244">
              <w:rPr>
                <w:rFonts w:ascii="Arial Narrow" w:hAnsi="Arial Narrow"/>
                <w:b/>
                <w:szCs w:val="24"/>
                <w:lang w:val="en-ZA"/>
              </w:rPr>
              <w:t>SUBJECT NAME</w:t>
            </w:r>
          </w:p>
        </w:tc>
        <w:tc>
          <w:tcPr>
            <w:tcW w:w="1297" w:type="dxa"/>
          </w:tcPr>
          <w:p w14:paraId="7F283A8C"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SUBJECT CODE</w:t>
            </w:r>
          </w:p>
        </w:tc>
        <w:tc>
          <w:tcPr>
            <w:tcW w:w="1297" w:type="dxa"/>
          </w:tcPr>
          <w:p w14:paraId="455AFFE0"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SUBJECT CREDITS</w:t>
            </w:r>
          </w:p>
        </w:tc>
        <w:tc>
          <w:tcPr>
            <w:tcW w:w="1297" w:type="dxa"/>
            <w:gridSpan w:val="2"/>
          </w:tcPr>
          <w:p w14:paraId="4F170752"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SUBJECT LEVEL</w:t>
            </w:r>
          </w:p>
        </w:tc>
        <w:tc>
          <w:tcPr>
            <w:tcW w:w="2580" w:type="dxa"/>
          </w:tcPr>
          <w:p w14:paraId="4180B18D"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PREREQUISITE SUBJECT(S)</w:t>
            </w:r>
          </w:p>
        </w:tc>
      </w:tr>
      <w:tr w:rsidR="00B76C0E" w:rsidRPr="00F65244" w14:paraId="7416A24D" w14:textId="77777777" w:rsidTr="007D35FE">
        <w:tc>
          <w:tcPr>
            <w:tcW w:w="2555" w:type="dxa"/>
            <w:gridSpan w:val="2"/>
          </w:tcPr>
          <w:p w14:paraId="00A3A806"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YEAR 1</w:t>
            </w:r>
          </w:p>
        </w:tc>
        <w:tc>
          <w:tcPr>
            <w:tcW w:w="1297" w:type="dxa"/>
          </w:tcPr>
          <w:p w14:paraId="2171A4A8"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p>
        </w:tc>
        <w:tc>
          <w:tcPr>
            <w:tcW w:w="1297" w:type="dxa"/>
          </w:tcPr>
          <w:p w14:paraId="1FC68208"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p>
        </w:tc>
        <w:tc>
          <w:tcPr>
            <w:tcW w:w="1297" w:type="dxa"/>
            <w:gridSpan w:val="2"/>
          </w:tcPr>
          <w:p w14:paraId="1D77328E"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p>
        </w:tc>
        <w:tc>
          <w:tcPr>
            <w:tcW w:w="2580" w:type="dxa"/>
          </w:tcPr>
          <w:p w14:paraId="00DB31EB"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p>
        </w:tc>
      </w:tr>
      <w:tr w:rsidR="00B76C0E" w:rsidRPr="00F65244" w14:paraId="26CBA32C" w14:textId="77777777" w:rsidTr="007D35FE">
        <w:tc>
          <w:tcPr>
            <w:tcW w:w="2555" w:type="dxa"/>
            <w:gridSpan w:val="2"/>
          </w:tcPr>
          <w:p w14:paraId="235D66B0"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UNIVERSITY COURSE WORK</w:t>
            </w:r>
          </w:p>
        </w:tc>
        <w:tc>
          <w:tcPr>
            <w:tcW w:w="1297" w:type="dxa"/>
          </w:tcPr>
          <w:p w14:paraId="51393B30" w14:textId="10A4AC73" w:rsidR="00B76C0E" w:rsidRPr="00F65244" w:rsidRDefault="0088552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lang w:val="en-ZA"/>
              </w:rPr>
            </w:pPr>
            <w:r>
              <w:rPr>
                <w:rFonts w:ascii="Arial Narrow" w:hAnsi="Arial Narrow"/>
                <w:szCs w:val="24"/>
                <w:lang w:val="en-ZA"/>
              </w:rPr>
              <w:t>1</w:t>
            </w:r>
            <w:r w:rsidR="00B76C0E" w:rsidRPr="00F65244">
              <w:rPr>
                <w:rFonts w:ascii="Arial Narrow" w:hAnsi="Arial Narrow"/>
                <w:szCs w:val="24"/>
                <w:lang w:val="en-ZA"/>
              </w:rPr>
              <w:t>EC801</w:t>
            </w:r>
          </w:p>
        </w:tc>
        <w:tc>
          <w:tcPr>
            <w:tcW w:w="1297" w:type="dxa"/>
          </w:tcPr>
          <w:p w14:paraId="1BA084B2"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lang w:val="en-ZA"/>
              </w:rPr>
            </w:pPr>
            <w:r w:rsidRPr="00F65244">
              <w:rPr>
                <w:rFonts w:ascii="Arial Narrow" w:hAnsi="Arial Narrow"/>
                <w:szCs w:val="24"/>
                <w:lang w:val="en-ZA"/>
              </w:rPr>
              <w:t>180</w:t>
            </w:r>
          </w:p>
        </w:tc>
        <w:tc>
          <w:tcPr>
            <w:tcW w:w="1297" w:type="dxa"/>
            <w:gridSpan w:val="2"/>
          </w:tcPr>
          <w:p w14:paraId="780F557C" w14:textId="77777777" w:rsidR="00B76C0E" w:rsidRPr="00F65244" w:rsidRDefault="00DA5167"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lang w:val="en-ZA"/>
              </w:rPr>
            </w:pPr>
            <w:r w:rsidRPr="00F65244">
              <w:rPr>
                <w:rFonts w:ascii="Arial Narrow" w:hAnsi="Arial Narrow"/>
                <w:szCs w:val="24"/>
                <w:lang w:val="en-ZA"/>
              </w:rPr>
              <w:t>10</w:t>
            </w:r>
          </w:p>
        </w:tc>
        <w:tc>
          <w:tcPr>
            <w:tcW w:w="2580" w:type="dxa"/>
          </w:tcPr>
          <w:p w14:paraId="7F4F786B"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lang w:val="en-ZA"/>
              </w:rPr>
            </w:pPr>
          </w:p>
        </w:tc>
      </w:tr>
      <w:tr w:rsidR="00B76C0E" w:rsidRPr="00F65244" w14:paraId="00B81AD1" w14:textId="77777777" w:rsidTr="007D35FE">
        <w:tc>
          <w:tcPr>
            <w:tcW w:w="2555" w:type="dxa"/>
            <w:gridSpan w:val="2"/>
          </w:tcPr>
          <w:p w14:paraId="6D3FA407"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DISSERTATION</w:t>
            </w:r>
          </w:p>
        </w:tc>
        <w:tc>
          <w:tcPr>
            <w:tcW w:w="1297" w:type="dxa"/>
          </w:tcPr>
          <w:p w14:paraId="3D84809A" w14:textId="7B93F87F" w:rsidR="00B76C0E" w:rsidRPr="00F65244" w:rsidRDefault="0088552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lang w:val="en-ZA"/>
              </w:rPr>
            </w:pPr>
            <w:r>
              <w:rPr>
                <w:rFonts w:ascii="Arial Narrow" w:hAnsi="Arial Narrow"/>
                <w:szCs w:val="24"/>
                <w:lang w:val="en-ZA"/>
              </w:rPr>
              <w:t>1</w:t>
            </w:r>
            <w:r w:rsidR="00B76C0E" w:rsidRPr="00F65244">
              <w:rPr>
                <w:rFonts w:ascii="Arial Narrow" w:hAnsi="Arial Narrow"/>
                <w:szCs w:val="24"/>
                <w:lang w:val="en-ZA"/>
              </w:rPr>
              <w:t>EC802</w:t>
            </w:r>
          </w:p>
        </w:tc>
        <w:tc>
          <w:tcPr>
            <w:tcW w:w="1297" w:type="dxa"/>
          </w:tcPr>
          <w:p w14:paraId="1F4668B1"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lang w:val="en-ZA"/>
              </w:rPr>
            </w:pPr>
            <w:r w:rsidRPr="00F65244">
              <w:rPr>
                <w:rFonts w:ascii="Arial Narrow" w:hAnsi="Arial Narrow"/>
                <w:szCs w:val="24"/>
                <w:lang w:val="en-ZA"/>
              </w:rPr>
              <w:t>180</w:t>
            </w:r>
          </w:p>
        </w:tc>
        <w:tc>
          <w:tcPr>
            <w:tcW w:w="1297" w:type="dxa"/>
            <w:gridSpan w:val="2"/>
          </w:tcPr>
          <w:p w14:paraId="6B2B127C" w14:textId="77777777" w:rsidR="00B76C0E" w:rsidRPr="00F65244" w:rsidRDefault="00DA5167"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lang w:val="en-ZA"/>
              </w:rPr>
            </w:pPr>
            <w:r w:rsidRPr="00F65244">
              <w:rPr>
                <w:rFonts w:ascii="Arial Narrow" w:hAnsi="Arial Narrow"/>
                <w:szCs w:val="24"/>
                <w:lang w:val="en-ZA"/>
              </w:rPr>
              <w:t>10</w:t>
            </w:r>
          </w:p>
        </w:tc>
        <w:tc>
          <w:tcPr>
            <w:tcW w:w="2580" w:type="dxa"/>
          </w:tcPr>
          <w:p w14:paraId="6E71041F"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lang w:val="en-ZA"/>
              </w:rPr>
            </w:pPr>
          </w:p>
        </w:tc>
      </w:tr>
      <w:tr w:rsidR="00B76C0E" w:rsidRPr="00F65244" w14:paraId="500C907C" w14:textId="77777777" w:rsidTr="007D35FE">
        <w:tc>
          <w:tcPr>
            <w:tcW w:w="3852" w:type="dxa"/>
            <w:gridSpan w:val="3"/>
          </w:tcPr>
          <w:p w14:paraId="2236BAA3"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TOTAL</w:t>
            </w:r>
          </w:p>
        </w:tc>
        <w:tc>
          <w:tcPr>
            <w:tcW w:w="1297" w:type="dxa"/>
          </w:tcPr>
          <w:p w14:paraId="28A2BE4E" w14:textId="77777777" w:rsidR="00B76C0E" w:rsidRPr="00F65244" w:rsidRDefault="00DA5167"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360</w:t>
            </w:r>
          </w:p>
        </w:tc>
        <w:tc>
          <w:tcPr>
            <w:tcW w:w="1297" w:type="dxa"/>
            <w:gridSpan w:val="2"/>
          </w:tcPr>
          <w:p w14:paraId="066B8DEE"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p>
        </w:tc>
        <w:tc>
          <w:tcPr>
            <w:tcW w:w="2580" w:type="dxa"/>
          </w:tcPr>
          <w:p w14:paraId="6730A3E6" w14:textId="77777777" w:rsidR="00B76C0E" w:rsidRPr="00F65244" w:rsidRDefault="00B76C0E"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p>
        </w:tc>
      </w:tr>
    </w:tbl>
    <w:p w14:paraId="0D0FCE66" w14:textId="77777777" w:rsidR="00B76C0E" w:rsidRPr="00F65244" w:rsidRDefault="00B76C0E" w:rsidP="009C0ACA">
      <w:pPr>
        <w:jc w:val="both"/>
        <w:rPr>
          <w:rFonts w:ascii="Arial Narrow" w:hAnsi="Arial Narrow"/>
          <w:szCs w:val="24"/>
        </w:rPr>
      </w:pPr>
    </w:p>
    <w:p w14:paraId="7199AD85" w14:textId="77777777" w:rsidR="009F134A" w:rsidRPr="00F65244" w:rsidRDefault="009F134A" w:rsidP="009C0ACA">
      <w:pPr>
        <w:jc w:val="both"/>
        <w:rPr>
          <w:rFonts w:ascii="Arial Narrow" w:hAnsi="Arial Narrow"/>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5"/>
        <w:gridCol w:w="1297"/>
        <w:gridCol w:w="1297"/>
        <w:gridCol w:w="1297"/>
        <w:gridCol w:w="2580"/>
      </w:tblGrid>
      <w:tr w:rsidR="009F134A" w:rsidRPr="00F65244" w14:paraId="54F6DDD2" w14:textId="77777777" w:rsidTr="001D2C3A">
        <w:tc>
          <w:tcPr>
            <w:tcW w:w="2555" w:type="dxa"/>
          </w:tcPr>
          <w:p w14:paraId="2FA2B1A4" w14:textId="77777777" w:rsidR="009F134A" w:rsidRPr="00F65244" w:rsidRDefault="009F134A"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SUBJECT NAME</w:t>
            </w:r>
          </w:p>
        </w:tc>
        <w:tc>
          <w:tcPr>
            <w:tcW w:w="1297" w:type="dxa"/>
          </w:tcPr>
          <w:p w14:paraId="0F85B0D4" w14:textId="77777777" w:rsidR="009F134A" w:rsidRPr="00F65244" w:rsidRDefault="009F134A"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SUBJECT CODE</w:t>
            </w:r>
          </w:p>
        </w:tc>
        <w:tc>
          <w:tcPr>
            <w:tcW w:w="1297" w:type="dxa"/>
          </w:tcPr>
          <w:p w14:paraId="16DD7D19" w14:textId="77777777" w:rsidR="009F134A" w:rsidRPr="00F65244" w:rsidRDefault="009F134A"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SUBJECT CREDITS</w:t>
            </w:r>
          </w:p>
        </w:tc>
        <w:tc>
          <w:tcPr>
            <w:tcW w:w="1297" w:type="dxa"/>
          </w:tcPr>
          <w:p w14:paraId="4A14F7E1" w14:textId="77777777" w:rsidR="009F134A" w:rsidRPr="00F65244" w:rsidRDefault="009F134A"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SUBJECT LEVEL</w:t>
            </w:r>
          </w:p>
        </w:tc>
        <w:tc>
          <w:tcPr>
            <w:tcW w:w="2580" w:type="dxa"/>
          </w:tcPr>
          <w:p w14:paraId="21765DBD" w14:textId="77777777" w:rsidR="009F134A" w:rsidRPr="00F65244" w:rsidRDefault="009F134A"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PREREQUISITE SUBJECT(S)</w:t>
            </w:r>
          </w:p>
        </w:tc>
      </w:tr>
      <w:tr w:rsidR="009F134A" w:rsidRPr="00F65244" w14:paraId="3D4BD0F0" w14:textId="77777777" w:rsidTr="001D2C3A">
        <w:tc>
          <w:tcPr>
            <w:tcW w:w="2555" w:type="dxa"/>
          </w:tcPr>
          <w:p w14:paraId="1DA8AA0B" w14:textId="77777777" w:rsidR="009F134A" w:rsidRPr="00F65244" w:rsidRDefault="009F134A"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YEAR 1</w:t>
            </w:r>
          </w:p>
        </w:tc>
        <w:tc>
          <w:tcPr>
            <w:tcW w:w="1297" w:type="dxa"/>
          </w:tcPr>
          <w:p w14:paraId="6A9018EC" w14:textId="77777777" w:rsidR="009F134A" w:rsidRPr="00F65244" w:rsidRDefault="009F134A"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p>
        </w:tc>
        <w:tc>
          <w:tcPr>
            <w:tcW w:w="1297" w:type="dxa"/>
          </w:tcPr>
          <w:p w14:paraId="35190707" w14:textId="77777777" w:rsidR="009F134A" w:rsidRPr="00F65244" w:rsidRDefault="009F134A"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p>
        </w:tc>
        <w:tc>
          <w:tcPr>
            <w:tcW w:w="1297" w:type="dxa"/>
          </w:tcPr>
          <w:p w14:paraId="1C2F6399" w14:textId="77777777" w:rsidR="009F134A" w:rsidRPr="00F65244" w:rsidRDefault="009F134A"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p>
        </w:tc>
        <w:tc>
          <w:tcPr>
            <w:tcW w:w="2580" w:type="dxa"/>
          </w:tcPr>
          <w:p w14:paraId="610CA611" w14:textId="77777777" w:rsidR="009F134A" w:rsidRPr="00F65244" w:rsidRDefault="009F134A"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p>
        </w:tc>
      </w:tr>
      <w:tr w:rsidR="009F134A" w:rsidRPr="00F65244" w14:paraId="794B108D" w14:textId="77777777" w:rsidTr="001D2C3A">
        <w:tc>
          <w:tcPr>
            <w:tcW w:w="2555" w:type="dxa"/>
          </w:tcPr>
          <w:p w14:paraId="209B5D35" w14:textId="77777777" w:rsidR="009F134A" w:rsidRPr="00F65244" w:rsidRDefault="009F134A"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UNIVERSITY COURSE WORK</w:t>
            </w:r>
          </w:p>
        </w:tc>
        <w:tc>
          <w:tcPr>
            <w:tcW w:w="1297" w:type="dxa"/>
          </w:tcPr>
          <w:p w14:paraId="035381D1" w14:textId="4D36C719" w:rsidR="009F134A" w:rsidRPr="00F65244" w:rsidRDefault="009F134A"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lang w:val="en-ZA"/>
              </w:rPr>
            </w:pPr>
            <w:r w:rsidRPr="00F65244">
              <w:rPr>
                <w:rFonts w:ascii="Arial Narrow" w:hAnsi="Arial Narrow"/>
                <w:szCs w:val="24"/>
                <w:lang w:val="en-ZA"/>
              </w:rPr>
              <w:t>1EC801</w:t>
            </w:r>
          </w:p>
        </w:tc>
        <w:tc>
          <w:tcPr>
            <w:tcW w:w="1297" w:type="dxa"/>
          </w:tcPr>
          <w:p w14:paraId="35A7CDF2" w14:textId="77777777" w:rsidR="009F134A" w:rsidRPr="00F65244" w:rsidRDefault="009F134A"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lang w:val="en-ZA"/>
              </w:rPr>
            </w:pPr>
            <w:r w:rsidRPr="00F65244">
              <w:rPr>
                <w:rFonts w:ascii="Arial Narrow" w:hAnsi="Arial Narrow"/>
                <w:szCs w:val="24"/>
                <w:lang w:val="en-ZA"/>
              </w:rPr>
              <w:t>180</w:t>
            </w:r>
          </w:p>
        </w:tc>
        <w:tc>
          <w:tcPr>
            <w:tcW w:w="1297" w:type="dxa"/>
          </w:tcPr>
          <w:p w14:paraId="01949E67" w14:textId="77777777" w:rsidR="009F134A" w:rsidRPr="00F65244" w:rsidRDefault="009F134A"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lang w:val="en-ZA"/>
              </w:rPr>
            </w:pPr>
            <w:r w:rsidRPr="00F65244">
              <w:rPr>
                <w:rFonts w:ascii="Arial Narrow" w:hAnsi="Arial Narrow"/>
                <w:szCs w:val="24"/>
                <w:lang w:val="en-ZA"/>
              </w:rPr>
              <w:t>10</w:t>
            </w:r>
          </w:p>
        </w:tc>
        <w:tc>
          <w:tcPr>
            <w:tcW w:w="2580" w:type="dxa"/>
          </w:tcPr>
          <w:p w14:paraId="3D8D8599" w14:textId="77777777" w:rsidR="009F134A" w:rsidRPr="00F65244" w:rsidRDefault="009F134A"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lang w:val="en-ZA"/>
              </w:rPr>
            </w:pPr>
          </w:p>
        </w:tc>
      </w:tr>
      <w:tr w:rsidR="009F134A" w:rsidRPr="00F65244" w14:paraId="1EF90600" w14:textId="77777777" w:rsidTr="001D2C3A">
        <w:tc>
          <w:tcPr>
            <w:tcW w:w="2555" w:type="dxa"/>
          </w:tcPr>
          <w:p w14:paraId="4FC6F1F3" w14:textId="77777777" w:rsidR="009F134A" w:rsidRPr="00F65244" w:rsidRDefault="009F134A"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DISSERTATION</w:t>
            </w:r>
          </w:p>
        </w:tc>
        <w:tc>
          <w:tcPr>
            <w:tcW w:w="1297" w:type="dxa"/>
          </w:tcPr>
          <w:p w14:paraId="1E3CD384" w14:textId="2BDD7AAF" w:rsidR="009F134A" w:rsidRPr="00F65244" w:rsidRDefault="009F134A"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lang w:val="en-ZA"/>
              </w:rPr>
            </w:pPr>
            <w:r w:rsidRPr="00F65244">
              <w:rPr>
                <w:rFonts w:ascii="Arial Narrow" w:hAnsi="Arial Narrow"/>
                <w:szCs w:val="24"/>
                <w:lang w:val="en-ZA"/>
              </w:rPr>
              <w:t>1EC802</w:t>
            </w:r>
          </w:p>
        </w:tc>
        <w:tc>
          <w:tcPr>
            <w:tcW w:w="1297" w:type="dxa"/>
          </w:tcPr>
          <w:p w14:paraId="1E8B396F" w14:textId="77777777" w:rsidR="009F134A" w:rsidRPr="00F65244" w:rsidRDefault="009F134A"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lang w:val="en-ZA"/>
              </w:rPr>
            </w:pPr>
            <w:r w:rsidRPr="00F65244">
              <w:rPr>
                <w:rFonts w:ascii="Arial Narrow" w:hAnsi="Arial Narrow"/>
                <w:szCs w:val="24"/>
                <w:lang w:val="en-ZA"/>
              </w:rPr>
              <w:t>180</w:t>
            </w:r>
          </w:p>
        </w:tc>
        <w:tc>
          <w:tcPr>
            <w:tcW w:w="1297" w:type="dxa"/>
          </w:tcPr>
          <w:p w14:paraId="5E271FEE" w14:textId="77777777" w:rsidR="009F134A" w:rsidRPr="00F65244" w:rsidRDefault="009F134A"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lang w:val="en-ZA"/>
              </w:rPr>
            </w:pPr>
            <w:r w:rsidRPr="00F65244">
              <w:rPr>
                <w:rFonts w:ascii="Arial Narrow" w:hAnsi="Arial Narrow"/>
                <w:szCs w:val="24"/>
                <w:lang w:val="en-ZA"/>
              </w:rPr>
              <w:t>10</w:t>
            </w:r>
          </w:p>
        </w:tc>
        <w:tc>
          <w:tcPr>
            <w:tcW w:w="2580" w:type="dxa"/>
          </w:tcPr>
          <w:p w14:paraId="1E00C7AD" w14:textId="77777777" w:rsidR="009F134A" w:rsidRPr="00F65244" w:rsidRDefault="009F134A"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lang w:val="en-ZA"/>
              </w:rPr>
            </w:pPr>
          </w:p>
        </w:tc>
      </w:tr>
      <w:tr w:rsidR="009F134A" w:rsidRPr="00F65244" w14:paraId="78665FF6" w14:textId="77777777" w:rsidTr="001D2C3A">
        <w:tc>
          <w:tcPr>
            <w:tcW w:w="3852" w:type="dxa"/>
            <w:gridSpan w:val="2"/>
          </w:tcPr>
          <w:p w14:paraId="3BEFD765" w14:textId="77777777" w:rsidR="009F134A" w:rsidRPr="00F65244" w:rsidRDefault="009F134A"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TOTAL</w:t>
            </w:r>
          </w:p>
        </w:tc>
        <w:tc>
          <w:tcPr>
            <w:tcW w:w="1297" w:type="dxa"/>
          </w:tcPr>
          <w:p w14:paraId="7B27113C" w14:textId="77777777" w:rsidR="009F134A" w:rsidRPr="00F65244" w:rsidRDefault="009F134A"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r w:rsidRPr="00F65244">
              <w:rPr>
                <w:rFonts w:ascii="Arial Narrow" w:hAnsi="Arial Narrow"/>
                <w:b/>
                <w:szCs w:val="24"/>
                <w:lang w:val="en-ZA"/>
              </w:rPr>
              <w:t>360</w:t>
            </w:r>
          </w:p>
        </w:tc>
        <w:tc>
          <w:tcPr>
            <w:tcW w:w="1297" w:type="dxa"/>
          </w:tcPr>
          <w:p w14:paraId="24CD18F2" w14:textId="77777777" w:rsidR="009F134A" w:rsidRPr="00F65244" w:rsidRDefault="009F134A"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p>
        </w:tc>
        <w:tc>
          <w:tcPr>
            <w:tcW w:w="2580" w:type="dxa"/>
          </w:tcPr>
          <w:p w14:paraId="6B42AFFD" w14:textId="77777777" w:rsidR="009F134A" w:rsidRPr="00F65244" w:rsidRDefault="009F134A"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lang w:val="en-ZA"/>
              </w:rPr>
            </w:pPr>
          </w:p>
        </w:tc>
      </w:tr>
    </w:tbl>
    <w:p w14:paraId="0A7C65AB" w14:textId="77777777" w:rsidR="009F134A" w:rsidRPr="00F65244" w:rsidRDefault="009F134A" w:rsidP="009C0ACA">
      <w:pPr>
        <w:jc w:val="both"/>
        <w:rPr>
          <w:rFonts w:ascii="Arial Narrow" w:hAnsi="Arial Narrow"/>
          <w:szCs w:val="24"/>
        </w:rPr>
      </w:pPr>
    </w:p>
    <w:p w14:paraId="086B2803" w14:textId="6DD25228" w:rsidR="00B76C0E" w:rsidRPr="00F65244" w:rsidRDefault="00B76C0E" w:rsidP="009C0ACA">
      <w:pPr>
        <w:jc w:val="both"/>
        <w:rPr>
          <w:rFonts w:ascii="Arial Narrow" w:hAnsi="Arial Narrow"/>
          <w:b/>
          <w:szCs w:val="24"/>
        </w:rPr>
      </w:pPr>
      <w:r w:rsidRPr="00F65244">
        <w:rPr>
          <w:rFonts w:ascii="Arial Narrow" w:hAnsi="Arial Narrow"/>
          <w:b/>
          <w:szCs w:val="24"/>
        </w:rPr>
        <w:t>Doctor of Philosophy in Psychology (D.Phil.)</w:t>
      </w:r>
      <w:r w:rsidR="00F73A26" w:rsidRPr="00F65244">
        <w:rPr>
          <w:rFonts w:ascii="Arial Narrow" w:hAnsi="Arial Narrow"/>
          <w:b/>
          <w:szCs w:val="24"/>
        </w:rPr>
        <w:t>;</w:t>
      </w:r>
      <w:r w:rsidRPr="00F65244">
        <w:rPr>
          <w:rFonts w:ascii="Arial Narrow" w:hAnsi="Arial Narrow"/>
          <w:b/>
          <w:szCs w:val="24"/>
        </w:rPr>
        <w:t xml:space="preserve"> NQF Level 10</w:t>
      </w:r>
    </w:p>
    <w:p w14:paraId="11EAA068" w14:textId="77777777" w:rsidR="00B76C0E" w:rsidRPr="00F65244" w:rsidRDefault="00B76C0E" w:rsidP="009C0ACA">
      <w:pPr>
        <w:jc w:val="both"/>
        <w:rPr>
          <w:rFonts w:ascii="Arial Narrow" w:hAnsi="Arial Narrow"/>
          <w:szCs w:val="24"/>
        </w:rPr>
      </w:pPr>
      <w:r w:rsidRPr="00F65244">
        <w:rPr>
          <w:rFonts w:ascii="Arial Narrow" w:hAnsi="Arial Narrow"/>
          <w:szCs w:val="24"/>
        </w:rPr>
        <w:t>A Thesis on approved topic.</w:t>
      </w:r>
    </w:p>
    <w:p w14:paraId="71187ACA" w14:textId="77777777" w:rsidR="00B76C0E" w:rsidRPr="00F65244" w:rsidRDefault="00B76C0E" w:rsidP="009C0ACA">
      <w:pPr>
        <w:jc w:val="both"/>
        <w:rPr>
          <w:rFonts w:ascii="Arial Narrow" w:hAnsi="Arial Narrow"/>
          <w:szCs w:val="24"/>
        </w:rPr>
      </w:pPr>
    </w:p>
    <w:p w14:paraId="532B7C63" w14:textId="0159A5CA" w:rsidR="00B76C0E" w:rsidRPr="00F65244" w:rsidRDefault="00B76C0E" w:rsidP="009C0ACA">
      <w:pPr>
        <w:jc w:val="both"/>
        <w:rPr>
          <w:rFonts w:ascii="Arial Narrow" w:hAnsi="Arial Narrow"/>
          <w:szCs w:val="24"/>
        </w:rPr>
      </w:pPr>
      <w:r w:rsidRPr="00F65244">
        <w:rPr>
          <w:rFonts w:ascii="Arial Narrow" w:hAnsi="Arial Narrow"/>
          <w:szCs w:val="24"/>
        </w:rPr>
        <w:t>Admission to the Doctor of Philosophy in Psychology programme is limited to students who are in possession of a Master’s degree in Counselling, Clinical, Educational and Industrial</w:t>
      </w:r>
      <w:r w:rsidR="00F73A26" w:rsidRPr="00F65244">
        <w:rPr>
          <w:rFonts w:ascii="Arial Narrow" w:hAnsi="Arial Narrow"/>
          <w:szCs w:val="24"/>
        </w:rPr>
        <w:t xml:space="preserve"> Psychology</w:t>
      </w:r>
      <w:r w:rsidRPr="00F65244">
        <w:rPr>
          <w:rFonts w:ascii="Arial Narrow" w:hAnsi="Arial Narrow"/>
          <w:szCs w:val="24"/>
        </w:rPr>
        <w:t>. Further details are available at the Department of Psychology</w:t>
      </w:r>
    </w:p>
    <w:p w14:paraId="77DE417B" w14:textId="77777777" w:rsidR="001776A4" w:rsidRDefault="001776A4" w:rsidP="009C0ACA">
      <w:pPr>
        <w:jc w:val="both"/>
        <w:rPr>
          <w:rFonts w:ascii="Arial Narrow" w:hAnsi="Arial Narrow"/>
          <w:b/>
          <w:szCs w:val="24"/>
          <w:u w:val="single"/>
        </w:rPr>
      </w:pPr>
    </w:p>
    <w:p w14:paraId="5744927B" w14:textId="77777777" w:rsidR="00555826" w:rsidRPr="00F65244" w:rsidRDefault="00555826" w:rsidP="009C0ACA">
      <w:pPr>
        <w:jc w:val="both"/>
        <w:rPr>
          <w:rFonts w:ascii="Arial Narrow" w:hAnsi="Arial Narrow"/>
          <w:b/>
          <w:szCs w:val="24"/>
          <w:u w:val="single"/>
        </w:rPr>
      </w:pPr>
    </w:p>
    <w:p w14:paraId="70F0D7B3" w14:textId="77777777" w:rsidR="00E34881" w:rsidRPr="001776A4" w:rsidRDefault="00E34881" w:rsidP="009C0ACA">
      <w:pPr>
        <w:jc w:val="both"/>
        <w:rPr>
          <w:rFonts w:ascii="Arial Narrow" w:hAnsi="Arial Narrow"/>
          <w:b/>
        </w:rPr>
      </w:pPr>
      <w:r w:rsidRPr="001776A4">
        <w:rPr>
          <w:rFonts w:ascii="Arial Narrow" w:hAnsi="Arial Narrow"/>
          <w:b/>
        </w:rPr>
        <w:t>DEPARTMENT OF RECREATION AND TOURISM</w:t>
      </w:r>
    </w:p>
    <w:p w14:paraId="628FE2D7" w14:textId="77777777" w:rsidR="00E34881" w:rsidRPr="00F65244" w:rsidRDefault="00E34881" w:rsidP="009C0ACA">
      <w:pPr>
        <w:jc w:val="both"/>
        <w:rPr>
          <w:rFonts w:ascii="Arial Narrow" w:hAnsi="Arial Narrow"/>
          <w:szCs w:val="24"/>
        </w:rPr>
      </w:pPr>
    </w:p>
    <w:p w14:paraId="44FE32D7" w14:textId="77777777" w:rsidR="00E34881" w:rsidRPr="00F65244" w:rsidRDefault="00E34881" w:rsidP="009C0ACA">
      <w:pPr>
        <w:jc w:val="both"/>
        <w:rPr>
          <w:rFonts w:ascii="Arial Narrow" w:hAnsi="Arial Narrow"/>
          <w:b/>
          <w:szCs w:val="24"/>
        </w:rPr>
      </w:pPr>
      <w:r w:rsidRPr="00F65244">
        <w:rPr>
          <w:rFonts w:ascii="Arial Narrow" w:hAnsi="Arial Narrow"/>
          <w:b/>
          <w:szCs w:val="24"/>
        </w:rPr>
        <w:t>Departmental Staff</w:t>
      </w:r>
    </w:p>
    <w:p w14:paraId="66F128B0" w14:textId="77777777" w:rsidR="00E34881" w:rsidRPr="00F65244" w:rsidRDefault="00E34881" w:rsidP="009C0ACA">
      <w:pPr>
        <w:jc w:val="both"/>
        <w:rPr>
          <w:rFonts w:ascii="Arial Narrow" w:hAnsi="Arial Narrow"/>
          <w:szCs w:val="24"/>
        </w:rPr>
      </w:pPr>
    </w:p>
    <w:p w14:paraId="4CB2C5D2" w14:textId="77777777" w:rsidR="00E34881" w:rsidRPr="00F65244" w:rsidRDefault="00E34881" w:rsidP="009C0ACA">
      <w:pPr>
        <w:jc w:val="both"/>
        <w:rPr>
          <w:rFonts w:ascii="Arial Narrow" w:hAnsi="Arial Narrow"/>
          <w:szCs w:val="24"/>
        </w:rPr>
      </w:pPr>
      <w:r w:rsidRPr="00F65244">
        <w:rPr>
          <w:rFonts w:ascii="Arial Narrow" w:hAnsi="Arial Narrow"/>
          <w:szCs w:val="24"/>
        </w:rPr>
        <w:t>Professor</w:t>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t>Vacant</w:t>
      </w:r>
    </w:p>
    <w:p w14:paraId="015BF9FC" w14:textId="77777777" w:rsidR="00E34881" w:rsidRPr="00F65244" w:rsidRDefault="00E34881" w:rsidP="009C0ACA">
      <w:pPr>
        <w:pStyle w:val="BodyTextIndent3"/>
        <w:ind w:left="0" w:firstLine="0"/>
        <w:jc w:val="both"/>
        <w:rPr>
          <w:rFonts w:ascii="Arial Narrow" w:hAnsi="Arial Narrow"/>
          <w:szCs w:val="24"/>
        </w:rPr>
      </w:pPr>
      <w:r w:rsidRPr="00F65244">
        <w:rPr>
          <w:rFonts w:ascii="Arial Narrow" w:hAnsi="Arial Narrow"/>
          <w:szCs w:val="24"/>
        </w:rPr>
        <w:t>Associate Professor</w:t>
      </w:r>
      <w:r w:rsidRPr="00F65244">
        <w:rPr>
          <w:rFonts w:ascii="Arial Narrow" w:hAnsi="Arial Narrow"/>
          <w:szCs w:val="24"/>
        </w:rPr>
        <w:tab/>
      </w:r>
      <w:r w:rsidRPr="00F65244">
        <w:rPr>
          <w:rFonts w:ascii="Arial Narrow" w:hAnsi="Arial Narrow"/>
          <w:szCs w:val="24"/>
        </w:rPr>
        <w:tab/>
        <w:t xml:space="preserve">A.T. Nzama B.Paed, STD, B.Ed, BA (Hons) (UNIZULU), MEd </w:t>
      </w:r>
    </w:p>
    <w:p w14:paraId="4091F337" w14:textId="77777777" w:rsidR="00E34881" w:rsidRPr="00F65244" w:rsidRDefault="00E34881" w:rsidP="009C0ACA">
      <w:pPr>
        <w:pStyle w:val="BodyTextIndent3"/>
        <w:ind w:left="0" w:firstLine="0"/>
        <w:jc w:val="both"/>
        <w:rPr>
          <w:rFonts w:ascii="Arial Narrow" w:hAnsi="Arial Narrow"/>
          <w:szCs w:val="24"/>
        </w:rPr>
      </w:pP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t>(UOVS), MA (UNIZULU), MSc (SIU-C Illinois)</w:t>
      </w:r>
    </w:p>
    <w:p w14:paraId="3A2C6770" w14:textId="77777777" w:rsidR="00E34881" w:rsidRPr="00F65244" w:rsidRDefault="00E34881" w:rsidP="009C0ACA">
      <w:pPr>
        <w:pStyle w:val="BodyTextIndent3"/>
        <w:ind w:left="2160" w:firstLine="720"/>
        <w:jc w:val="both"/>
        <w:rPr>
          <w:rFonts w:ascii="Arial Narrow" w:hAnsi="Arial Narrow"/>
          <w:szCs w:val="24"/>
        </w:rPr>
      </w:pPr>
      <w:r w:rsidRPr="00F65244">
        <w:rPr>
          <w:rFonts w:ascii="Arial Narrow" w:hAnsi="Arial Narrow"/>
          <w:szCs w:val="24"/>
        </w:rPr>
        <w:t>PhD (SIU-C Illinois)</w:t>
      </w:r>
    </w:p>
    <w:p w14:paraId="54890C8D" w14:textId="77777777" w:rsidR="00E34881" w:rsidRPr="00F65244" w:rsidRDefault="00E34881" w:rsidP="009C0ACA">
      <w:pPr>
        <w:jc w:val="both"/>
        <w:rPr>
          <w:rFonts w:ascii="Arial Narrow" w:hAnsi="Arial Narrow"/>
          <w:szCs w:val="24"/>
        </w:rPr>
      </w:pPr>
      <w:r w:rsidRPr="00F65244">
        <w:rPr>
          <w:rFonts w:ascii="Arial Narrow" w:hAnsi="Arial Narrow"/>
          <w:szCs w:val="24"/>
        </w:rPr>
        <w:t xml:space="preserve">Senior Lecturers </w:t>
      </w:r>
      <w:r w:rsidRPr="00F65244">
        <w:rPr>
          <w:rFonts w:ascii="Arial Narrow" w:hAnsi="Arial Narrow"/>
          <w:szCs w:val="24"/>
        </w:rPr>
        <w:tab/>
      </w:r>
      <w:r w:rsidRPr="00F65244">
        <w:rPr>
          <w:rFonts w:ascii="Arial Narrow" w:hAnsi="Arial Narrow"/>
          <w:szCs w:val="24"/>
        </w:rPr>
        <w:tab/>
        <w:t xml:space="preserve">I.O. Ezeuduji BSc Hons (UNIJOS), MSc (BOKU Vienna), MBA (The </w:t>
      </w:r>
    </w:p>
    <w:p w14:paraId="28B36766" w14:textId="77777777" w:rsidR="00E34881" w:rsidRPr="00F65244" w:rsidRDefault="00E34881" w:rsidP="009C0ACA">
      <w:pPr>
        <w:jc w:val="both"/>
        <w:rPr>
          <w:rFonts w:ascii="Arial Narrow" w:hAnsi="Arial Narrow"/>
          <w:szCs w:val="24"/>
        </w:rPr>
      </w:pP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t>Open University UK), PhD (BOKU Vienna)</w:t>
      </w:r>
    </w:p>
    <w:p w14:paraId="0592764C" w14:textId="77777777" w:rsidR="00E34881" w:rsidRPr="00F65244" w:rsidRDefault="00E34881" w:rsidP="009C0ACA">
      <w:pPr>
        <w:jc w:val="both"/>
        <w:rPr>
          <w:rFonts w:ascii="Arial Narrow" w:hAnsi="Arial Narrow"/>
          <w:szCs w:val="24"/>
        </w:rPr>
      </w:pP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t xml:space="preserve">N.R. Ngcobo BA (Hons), MRT, UED, PhD (UNIZULU), Diploma in </w:t>
      </w:r>
    </w:p>
    <w:p w14:paraId="5ED0E499" w14:textId="77777777" w:rsidR="00E34881" w:rsidRPr="00F65244" w:rsidRDefault="00E34881" w:rsidP="009C0ACA">
      <w:pPr>
        <w:jc w:val="both"/>
        <w:rPr>
          <w:rFonts w:ascii="Arial Narrow" w:hAnsi="Arial Narrow"/>
          <w:szCs w:val="24"/>
        </w:rPr>
      </w:pP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t xml:space="preserve">Management Development (Executive Education), Certificate in </w:t>
      </w:r>
    </w:p>
    <w:p w14:paraId="0EDEBB1E" w14:textId="77777777" w:rsidR="00E34881" w:rsidRPr="00F65244" w:rsidRDefault="00E34881" w:rsidP="009C0ACA">
      <w:pPr>
        <w:jc w:val="both"/>
        <w:rPr>
          <w:rFonts w:ascii="Arial Narrow" w:hAnsi="Arial Narrow"/>
          <w:szCs w:val="24"/>
        </w:rPr>
      </w:pP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t xml:space="preserve">Strategic Leadership and Management Development (ITS Learning </w:t>
      </w:r>
    </w:p>
    <w:p w14:paraId="11BD3934" w14:textId="77777777" w:rsidR="00E34881" w:rsidRPr="00F65244" w:rsidRDefault="00E34881" w:rsidP="009C0ACA">
      <w:pPr>
        <w:jc w:val="both"/>
        <w:rPr>
          <w:rFonts w:ascii="Arial Narrow" w:hAnsi="Arial Narrow"/>
          <w:szCs w:val="24"/>
        </w:rPr>
      </w:pP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t>and Development Institute), Project Management (Boston)</w:t>
      </w:r>
    </w:p>
    <w:p w14:paraId="2348486C" w14:textId="58C874AF" w:rsidR="00E34881" w:rsidRPr="00F65244" w:rsidRDefault="00E34881" w:rsidP="009C0ACA">
      <w:pPr>
        <w:ind w:left="2160" w:hanging="2160"/>
        <w:jc w:val="both"/>
        <w:rPr>
          <w:rFonts w:ascii="Arial Narrow" w:hAnsi="Arial Narrow"/>
          <w:szCs w:val="24"/>
        </w:rPr>
      </w:pPr>
      <w:r w:rsidRPr="00F65244">
        <w:rPr>
          <w:rFonts w:ascii="Arial Narrow" w:hAnsi="Arial Narrow"/>
          <w:szCs w:val="24"/>
        </w:rPr>
        <w:t>Lecturers</w:t>
      </w:r>
      <w:r w:rsidRPr="00F65244">
        <w:rPr>
          <w:rFonts w:ascii="Arial Narrow" w:hAnsi="Arial Narrow"/>
          <w:szCs w:val="24"/>
        </w:rPr>
        <w:tab/>
      </w:r>
      <w:r w:rsidRPr="00F65244">
        <w:rPr>
          <w:rFonts w:ascii="Arial Narrow" w:hAnsi="Arial Narrow"/>
          <w:szCs w:val="24"/>
        </w:rPr>
        <w:tab/>
        <w:t>S.P. Tshabalala JSTC Eshowe College, B.Paed (UNIZULU), BA</w:t>
      </w:r>
    </w:p>
    <w:p w14:paraId="270F2A7B" w14:textId="77777777" w:rsidR="00E34881" w:rsidRPr="00F65244" w:rsidRDefault="00E34881" w:rsidP="009C0ACA">
      <w:pPr>
        <w:ind w:left="2160" w:firstLine="720"/>
        <w:jc w:val="both"/>
        <w:rPr>
          <w:rFonts w:ascii="Arial Narrow" w:hAnsi="Arial Narrow"/>
          <w:szCs w:val="24"/>
        </w:rPr>
      </w:pPr>
      <w:r w:rsidRPr="00F65244">
        <w:rPr>
          <w:rFonts w:ascii="Arial Narrow" w:hAnsi="Arial Narrow"/>
          <w:szCs w:val="24"/>
        </w:rPr>
        <w:t>(Hons)(KwaZulu-Natal), MRT (UNIZULU), PhD (University of</w:t>
      </w:r>
    </w:p>
    <w:p w14:paraId="0BDD82F5" w14:textId="77777777" w:rsidR="00E34881" w:rsidRPr="00F65244" w:rsidRDefault="00E34881" w:rsidP="009C0ACA">
      <w:pPr>
        <w:ind w:left="2160" w:firstLine="720"/>
        <w:jc w:val="both"/>
        <w:rPr>
          <w:rFonts w:ascii="Arial Narrow" w:hAnsi="Arial Narrow"/>
          <w:szCs w:val="24"/>
        </w:rPr>
      </w:pPr>
      <w:r w:rsidRPr="00F65244">
        <w:rPr>
          <w:rFonts w:ascii="Arial Narrow" w:hAnsi="Arial Narrow"/>
          <w:szCs w:val="24"/>
        </w:rPr>
        <w:t>Granada)</w:t>
      </w:r>
    </w:p>
    <w:p w14:paraId="4BF5B56A" w14:textId="77777777" w:rsidR="00E34881" w:rsidRPr="00F65244" w:rsidRDefault="00E34881" w:rsidP="009C0ACA">
      <w:pPr>
        <w:ind w:left="2160" w:firstLine="720"/>
        <w:jc w:val="both"/>
        <w:rPr>
          <w:rFonts w:ascii="Arial Narrow" w:hAnsi="Arial Narrow"/>
          <w:szCs w:val="24"/>
        </w:rPr>
      </w:pPr>
      <w:r w:rsidRPr="00F65244">
        <w:rPr>
          <w:rFonts w:ascii="Arial Narrow" w:hAnsi="Arial Narrow"/>
          <w:szCs w:val="24"/>
        </w:rPr>
        <w:t xml:space="preserve">G.S. Nkosi STD Dip. Eshowe College, BA (Hons) </w:t>
      </w:r>
    </w:p>
    <w:p w14:paraId="2C3D7721" w14:textId="77777777" w:rsidR="00E34881" w:rsidRPr="00F65244" w:rsidRDefault="00E34881" w:rsidP="009C0ACA">
      <w:pPr>
        <w:ind w:left="2880"/>
        <w:jc w:val="both"/>
        <w:rPr>
          <w:rFonts w:ascii="Arial Narrow" w:hAnsi="Arial Narrow"/>
          <w:szCs w:val="24"/>
        </w:rPr>
      </w:pPr>
      <w:r w:rsidRPr="00F65244">
        <w:rPr>
          <w:rFonts w:ascii="Arial Narrow" w:hAnsi="Arial Narrow"/>
          <w:szCs w:val="24"/>
        </w:rPr>
        <w:t>Environmental Studies (UNIZULU), Advanced Certificate in Education (KwaZulu-Natal), MRT Recreation and Tourism, PhD (UNIZULU)</w:t>
      </w:r>
      <w:r w:rsidRPr="00F65244">
        <w:rPr>
          <w:rFonts w:ascii="Arial Narrow" w:hAnsi="Arial Narrow"/>
          <w:szCs w:val="24"/>
        </w:rPr>
        <w:tab/>
      </w:r>
    </w:p>
    <w:p w14:paraId="4D0FFBBD" w14:textId="77777777" w:rsidR="00E34881" w:rsidRPr="00F65244" w:rsidRDefault="00E34881" w:rsidP="009C0ACA">
      <w:pPr>
        <w:ind w:left="2880" w:hanging="2880"/>
        <w:jc w:val="both"/>
        <w:rPr>
          <w:rFonts w:ascii="Arial Narrow" w:hAnsi="Arial Narrow"/>
          <w:szCs w:val="24"/>
        </w:rPr>
      </w:pPr>
      <w:r w:rsidRPr="00F65244">
        <w:rPr>
          <w:rFonts w:ascii="Arial Narrow" w:hAnsi="Arial Narrow"/>
          <w:szCs w:val="24"/>
        </w:rPr>
        <w:tab/>
        <w:t>M.S. Nkwanyana STD (Eshowe College) Travel &amp; Tourism (RAU),</w:t>
      </w:r>
    </w:p>
    <w:p w14:paraId="793957D3" w14:textId="77777777" w:rsidR="00E34881" w:rsidRPr="00F65244" w:rsidRDefault="00E34881" w:rsidP="009C0ACA">
      <w:pPr>
        <w:ind w:left="2880" w:hanging="2880"/>
        <w:jc w:val="both"/>
        <w:rPr>
          <w:rFonts w:ascii="Arial Narrow" w:hAnsi="Arial Narrow"/>
          <w:szCs w:val="24"/>
        </w:rPr>
      </w:pPr>
      <w:r w:rsidRPr="00F65244">
        <w:rPr>
          <w:rFonts w:ascii="Arial Narrow" w:hAnsi="Arial Narrow"/>
          <w:szCs w:val="24"/>
        </w:rPr>
        <w:tab/>
        <w:t xml:space="preserve">Hons in Education, MNGT Law (UP), MRT (UNIZULU), PhD, UNIZULU </w:t>
      </w:r>
    </w:p>
    <w:p w14:paraId="27EB3583" w14:textId="77777777" w:rsidR="00E34881" w:rsidRPr="00F65244" w:rsidRDefault="00E34881" w:rsidP="009C0ACA">
      <w:pPr>
        <w:jc w:val="both"/>
        <w:rPr>
          <w:rFonts w:ascii="Arial Narrow" w:hAnsi="Arial Narrow"/>
          <w:szCs w:val="24"/>
        </w:rPr>
      </w:pPr>
      <w:r w:rsidRPr="00F65244">
        <w:rPr>
          <w:rFonts w:ascii="Arial Narrow" w:hAnsi="Arial Narrow"/>
          <w:b/>
          <w:szCs w:val="24"/>
          <w:lang w:val="en-GB"/>
        </w:rPr>
        <w:t xml:space="preserve"> </w:t>
      </w:r>
    </w:p>
    <w:p w14:paraId="05709FCF" w14:textId="77777777" w:rsidR="00E34881" w:rsidRPr="00F65244" w:rsidRDefault="00E34881" w:rsidP="009C0ACA">
      <w:pPr>
        <w:jc w:val="both"/>
      </w:pPr>
    </w:p>
    <w:p w14:paraId="4CAF8B09" w14:textId="5E1646DD" w:rsidR="00E34881" w:rsidRPr="00555826" w:rsidRDefault="00E34881" w:rsidP="009C0ACA">
      <w:pPr>
        <w:jc w:val="both"/>
        <w:rPr>
          <w:rStyle w:val="Typewriter"/>
          <w:rFonts w:ascii="Arial Narrow" w:hAnsi="Arial Narrow"/>
          <w:b/>
          <w:sz w:val="24"/>
          <w:szCs w:val="24"/>
        </w:rPr>
      </w:pPr>
      <w:r w:rsidRPr="00555826">
        <w:rPr>
          <w:rFonts w:ascii="Arial Narrow" w:hAnsi="Arial Narrow"/>
          <w:b/>
          <w:szCs w:val="24"/>
        </w:rPr>
        <w:t xml:space="preserve">Bachelor of Tourism Studies (B Tourism Studies) </w:t>
      </w:r>
      <w:r w:rsidR="00555826">
        <w:rPr>
          <w:rStyle w:val="Typewriter"/>
          <w:rFonts w:ascii="Arial Narrow" w:hAnsi="Arial Narrow"/>
          <w:b/>
          <w:sz w:val="24"/>
          <w:szCs w:val="24"/>
        </w:rPr>
        <w:t>1</w:t>
      </w:r>
      <w:r w:rsidRPr="00555826">
        <w:rPr>
          <w:rStyle w:val="Typewriter"/>
          <w:rFonts w:ascii="Arial Narrow" w:hAnsi="Arial Narrow"/>
          <w:b/>
          <w:sz w:val="24"/>
          <w:szCs w:val="24"/>
        </w:rPr>
        <w:t>RDEG1</w:t>
      </w:r>
      <w:r w:rsidR="00555826">
        <w:rPr>
          <w:rStyle w:val="Typewriter"/>
          <w:rFonts w:ascii="Arial Narrow" w:hAnsi="Arial Narrow"/>
          <w:b/>
          <w:sz w:val="24"/>
          <w:szCs w:val="24"/>
        </w:rPr>
        <w:t xml:space="preserve"> (ARDEG1 FOR RETURNING STUDENTS)</w:t>
      </w:r>
    </w:p>
    <w:p w14:paraId="0575B303" w14:textId="77777777" w:rsidR="00E34881" w:rsidRPr="00555826" w:rsidRDefault="00E34881" w:rsidP="009C0ACA">
      <w:pPr>
        <w:jc w:val="both"/>
        <w:rPr>
          <w:rFonts w:ascii="Arial Narrow" w:hAnsi="Arial Narrow"/>
          <w:b/>
          <w:szCs w:val="24"/>
        </w:rPr>
      </w:pPr>
      <w:r w:rsidRPr="00555826">
        <w:rPr>
          <w:rFonts w:ascii="Arial Narrow" w:hAnsi="Arial Narrow"/>
          <w:b/>
          <w:szCs w:val="24"/>
        </w:rPr>
        <w:t xml:space="preserve">Degree NQF Level 7 </w:t>
      </w:r>
    </w:p>
    <w:p w14:paraId="0F612C4C" w14:textId="77777777" w:rsidR="00E34881" w:rsidRPr="00F65244" w:rsidRDefault="00E34881" w:rsidP="009C0ACA">
      <w:pPr>
        <w:jc w:val="both"/>
        <w:rPr>
          <w:rFonts w:ascii="Arial Narrow" w:hAnsi="Arial Narrow"/>
          <w:szCs w:val="24"/>
        </w:rPr>
      </w:pPr>
    </w:p>
    <w:p w14:paraId="1DED078C" w14:textId="77777777" w:rsidR="00E34881" w:rsidRPr="00F65244" w:rsidRDefault="00E34881" w:rsidP="009C0ACA">
      <w:pPr>
        <w:jc w:val="both"/>
        <w:rPr>
          <w:rFonts w:ascii="Arial Narrow" w:hAnsi="Arial Narrow"/>
          <w:szCs w:val="24"/>
        </w:rPr>
      </w:pPr>
      <w:r w:rsidRPr="00F65244">
        <w:rPr>
          <w:rFonts w:ascii="Arial Narrow" w:hAnsi="Arial Narrow"/>
          <w:szCs w:val="24"/>
        </w:rPr>
        <w:t>Unless otherwise stipulated, the rules for the degree of Bachelor of Arts shall apply.</w:t>
      </w:r>
    </w:p>
    <w:p w14:paraId="20A35EB7" w14:textId="525BF8BA" w:rsidR="0088552C" w:rsidRPr="00B247DF" w:rsidRDefault="00E34881" w:rsidP="009C0ACA">
      <w:pPr>
        <w:jc w:val="both"/>
        <w:rPr>
          <w:rFonts w:ascii="Arial Narrow" w:hAnsi="Arial Narrow"/>
          <w:szCs w:val="24"/>
        </w:rPr>
      </w:pPr>
      <w:r w:rsidRPr="00F65244">
        <w:rPr>
          <w:rFonts w:ascii="Arial Narrow" w:hAnsi="Arial Narrow"/>
          <w:szCs w:val="24"/>
        </w:rPr>
        <w:t>The curriculum shall extend over at least three years which includes Work Integrated Learning (WIL) of not less than six months in a reputable Recreation and/or Tourism related organizati</w:t>
      </w:r>
      <w:r w:rsidR="00B247DF">
        <w:rPr>
          <w:rFonts w:ascii="Arial Narrow" w:hAnsi="Arial Narrow"/>
          <w:szCs w:val="24"/>
        </w:rPr>
        <w:t>on within the Tourism industry.</w:t>
      </w:r>
    </w:p>
    <w:p w14:paraId="45D36379" w14:textId="77777777" w:rsidR="0088552C" w:rsidRPr="00F65244" w:rsidRDefault="0088552C" w:rsidP="009C0ACA">
      <w:pPr>
        <w:jc w:val="both"/>
        <w:rPr>
          <w:rFonts w:ascii="Arial Narrow" w:hAnsi="Arial Narrow"/>
          <w:b/>
          <w:szCs w:val="24"/>
        </w:rPr>
      </w:pPr>
    </w:p>
    <w:p w14:paraId="69F18BCD" w14:textId="77777777" w:rsidR="00E34881" w:rsidRPr="00F65244" w:rsidRDefault="00E34881" w:rsidP="009C0ACA">
      <w:pPr>
        <w:jc w:val="both"/>
        <w:rPr>
          <w:rFonts w:ascii="Arial Narrow" w:hAnsi="Arial Narrow"/>
          <w:b/>
          <w:szCs w:val="24"/>
        </w:rPr>
      </w:pPr>
      <w:r w:rsidRPr="00F65244">
        <w:rPr>
          <w:rFonts w:ascii="Arial Narrow" w:hAnsi="Arial Narrow"/>
          <w:b/>
          <w:szCs w:val="24"/>
        </w:rPr>
        <w:t>The structure of the curriculum</w:t>
      </w:r>
    </w:p>
    <w:p w14:paraId="728D2ED5" w14:textId="77777777" w:rsidR="00E34881" w:rsidRPr="00F65244" w:rsidRDefault="00E34881" w:rsidP="009C0ACA">
      <w:pPr>
        <w:jc w:val="both"/>
        <w:rPr>
          <w:rFonts w:ascii="Arial Narrow" w:hAnsi="Arial Narrow"/>
          <w:szCs w:val="24"/>
        </w:rPr>
      </w:pPr>
      <w:r w:rsidRPr="00F65244">
        <w:rPr>
          <w:rFonts w:ascii="Arial Narrow" w:hAnsi="Arial Narrow"/>
          <w:szCs w:val="24"/>
        </w:rPr>
        <w:t>The curriculum shall consist of at least 24 semester modules as follows:</w:t>
      </w:r>
    </w:p>
    <w:p w14:paraId="2D4A88C8" w14:textId="77777777" w:rsidR="00E34881" w:rsidRPr="00F65244" w:rsidRDefault="00E34881" w:rsidP="009C0ACA">
      <w:pPr>
        <w:ind w:firstLine="720"/>
        <w:jc w:val="both"/>
        <w:rPr>
          <w:rFonts w:ascii="Arial Narrow" w:hAnsi="Arial Narrow"/>
          <w:szCs w:val="24"/>
        </w:rPr>
      </w:pPr>
      <w:r w:rsidRPr="00F65244">
        <w:rPr>
          <w:rFonts w:ascii="Arial Narrow" w:hAnsi="Arial Narrow"/>
          <w:szCs w:val="24"/>
        </w:rPr>
        <w:t>First year -      a minimum of eight semester modules</w:t>
      </w:r>
    </w:p>
    <w:p w14:paraId="1F6E2D9C" w14:textId="77777777" w:rsidR="00E34881" w:rsidRPr="00F65244" w:rsidRDefault="00E34881" w:rsidP="009C0ACA">
      <w:pPr>
        <w:ind w:firstLine="720"/>
        <w:jc w:val="both"/>
        <w:rPr>
          <w:rFonts w:ascii="Arial Narrow" w:hAnsi="Arial Narrow"/>
          <w:szCs w:val="24"/>
        </w:rPr>
      </w:pPr>
      <w:r w:rsidRPr="00F65244">
        <w:rPr>
          <w:rFonts w:ascii="Arial Narrow" w:hAnsi="Arial Narrow"/>
          <w:szCs w:val="24"/>
        </w:rPr>
        <w:t>Second year - a minimum of eight semester modules</w:t>
      </w:r>
    </w:p>
    <w:p w14:paraId="60D8820D" w14:textId="77777777" w:rsidR="00E34881" w:rsidRPr="00F65244" w:rsidRDefault="00E34881" w:rsidP="009C0ACA">
      <w:pPr>
        <w:ind w:firstLine="720"/>
        <w:jc w:val="both"/>
        <w:rPr>
          <w:rFonts w:ascii="Arial Narrow" w:hAnsi="Arial Narrow"/>
          <w:szCs w:val="24"/>
        </w:rPr>
      </w:pPr>
      <w:r w:rsidRPr="00F65244">
        <w:rPr>
          <w:rFonts w:ascii="Arial Narrow" w:hAnsi="Arial Narrow"/>
          <w:szCs w:val="24"/>
        </w:rPr>
        <w:t>Third year -      a minimum of eight semester modules including a six months WIL programme.</w:t>
      </w:r>
    </w:p>
    <w:p w14:paraId="6D021864" w14:textId="77777777" w:rsidR="00E34881" w:rsidRPr="00F65244" w:rsidRDefault="00E34881" w:rsidP="009C0ACA">
      <w:pPr>
        <w:jc w:val="both"/>
        <w:rPr>
          <w:rFonts w:ascii="Arial Narrow" w:hAnsi="Arial Narrow"/>
          <w:szCs w:val="24"/>
        </w:rPr>
      </w:pPr>
    </w:p>
    <w:p w14:paraId="046EB535" w14:textId="77777777" w:rsidR="00E34881" w:rsidRPr="00F65244" w:rsidRDefault="00E34881" w:rsidP="009C0ACA">
      <w:pPr>
        <w:jc w:val="both"/>
        <w:rPr>
          <w:rFonts w:ascii="Arial Narrow" w:hAnsi="Arial Narrow"/>
          <w:szCs w:val="24"/>
        </w:rPr>
      </w:pPr>
      <w:r w:rsidRPr="00F65244">
        <w:rPr>
          <w:rFonts w:ascii="Arial Narrow" w:hAnsi="Arial Narrow"/>
          <w:szCs w:val="24"/>
        </w:rPr>
        <w:t xml:space="preserve">The curriculum shall consist of all the prescribed modules.  Electives can be taken as specified.  </w:t>
      </w:r>
    </w:p>
    <w:p w14:paraId="262A75EB" w14:textId="77777777" w:rsidR="00E34881" w:rsidRPr="00F65244" w:rsidRDefault="00E34881" w:rsidP="009C0ACA">
      <w:pPr>
        <w:jc w:val="both"/>
        <w:rPr>
          <w:rFonts w:ascii="Arial Narrow" w:hAnsi="Arial Narrow"/>
          <w:szCs w:val="24"/>
        </w:rPr>
      </w:pPr>
    </w:p>
    <w:p w14:paraId="45FA6CAC" w14:textId="77777777" w:rsidR="00E34881" w:rsidRPr="00F65244" w:rsidRDefault="00E34881" w:rsidP="009C0ACA">
      <w:pPr>
        <w:ind w:right="61"/>
        <w:jc w:val="both"/>
        <w:rPr>
          <w:rFonts w:ascii="Arial Narrow" w:hAnsi="Arial Narrow"/>
          <w:szCs w:val="24"/>
        </w:rPr>
      </w:pPr>
      <w:r w:rsidRPr="00F65244">
        <w:rPr>
          <w:rFonts w:ascii="Arial Narrow" w:hAnsi="Arial Narrow"/>
          <w:szCs w:val="24"/>
        </w:rPr>
        <w:t xml:space="preserve">The B. Tourism with a focus on Tourism Studies [NQF Level 7] is a three-year degree designed to produce graduates with the skills that are required in the Tourism Industry in particular. The programme consists of 384 credits obtainable after completing a total of 24 foundation, core and elective semester modules. Students are not only equipped with the skills to enter the job market, but are also prepared for self-employment, consultancy and business leadership in tourism and other related fields. Students are geared towards becoming competent tourism facilitators and managers with the knowledge of principles and procedures that are relevant to tourism management and development. At the end of the programme students are expected to demonstrate the ability to make a range of creative tourism related options and make sound decisions. Prospective students will be required to undergo work integrated learning (WIL) which is a practical component of the programme for a period not less than six (6) months with a reputable recreation/tourism organization.   </w:t>
      </w:r>
    </w:p>
    <w:p w14:paraId="19FFFC0D" w14:textId="77777777" w:rsidR="00E34881" w:rsidRPr="00F65244" w:rsidRDefault="00E34881" w:rsidP="009C0ACA">
      <w:pPr>
        <w:ind w:right="61"/>
        <w:jc w:val="both"/>
        <w:rPr>
          <w:rFonts w:ascii="Arial Narrow" w:hAnsi="Arial Narrow"/>
          <w:szCs w:val="24"/>
        </w:rPr>
      </w:pPr>
    </w:p>
    <w:tbl>
      <w:tblPr>
        <w:tblW w:w="5000" w:type="pct"/>
        <w:tblLook w:val="04A0" w:firstRow="1" w:lastRow="0" w:firstColumn="1" w:lastColumn="0" w:noHBand="0" w:noVBand="1"/>
      </w:tblPr>
      <w:tblGrid>
        <w:gridCol w:w="2256"/>
        <w:gridCol w:w="3385"/>
        <w:gridCol w:w="3385"/>
      </w:tblGrid>
      <w:tr w:rsidR="00E34881" w:rsidRPr="00F65244" w14:paraId="08D386C8" w14:textId="77777777" w:rsidTr="00E34881">
        <w:tc>
          <w:tcPr>
            <w:tcW w:w="1250" w:type="pct"/>
            <w:shd w:val="clear" w:color="auto" w:fill="auto"/>
          </w:tcPr>
          <w:p w14:paraId="5A134C2D" w14:textId="77777777" w:rsidR="00E34881" w:rsidRPr="00F65244" w:rsidRDefault="00E3488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FACULTY</w:t>
            </w:r>
          </w:p>
        </w:tc>
        <w:tc>
          <w:tcPr>
            <w:tcW w:w="3750" w:type="pct"/>
            <w:gridSpan w:val="2"/>
            <w:shd w:val="clear" w:color="auto" w:fill="auto"/>
          </w:tcPr>
          <w:p w14:paraId="315E46EC" w14:textId="77777777" w:rsidR="00E34881" w:rsidRPr="00F65244" w:rsidRDefault="00E3488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Arts</w:t>
            </w:r>
          </w:p>
        </w:tc>
      </w:tr>
      <w:tr w:rsidR="00E34881" w:rsidRPr="00F65244" w14:paraId="6C4E8C22" w14:textId="77777777" w:rsidTr="00E34881">
        <w:tc>
          <w:tcPr>
            <w:tcW w:w="1250" w:type="pct"/>
            <w:shd w:val="clear" w:color="auto" w:fill="auto"/>
          </w:tcPr>
          <w:p w14:paraId="35E65F3A" w14:textId="77777777" w:rsidR="00E34881" w:rsidRPr="00F65244" w:rsidRDefault="00E3488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DEPARTMENT:</w:t>
            </w:r>
          </w:p>
        </w:tc>
        <w:tc>
          <w:tcPr>
            <w:tcW w:w="3750" w:type="pct"/>
            <w:gridSpan w:val="2"/>
            <w:shd w:val="clear" w:color="auto" w:fill="auto"/>
          </w:tcPr>
          <w:p w14:paraId="61E0133A" w14:textId="77777777" w:rsidR="00E34881" w:rsidRPr="00F65244" w:rsidRDefault="00E3488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Recreation and Tourism</w:t>
            </w:r>
          </w:p>
        </w:tc>
      </w:tr>
      <w:tr w:rsidR="00E34881" w:rsidRPr="00F65244" w14:paraId="0E14241F" w14:textId="77777777" w:rsidTr="00E34881">
        <w:tc>
          <w:tcPr>
            <w:tcW w:w="1250" w:type="pct"/>
            <w:shd w:val="clear" w:color="auto" w:fill="auto"/>
          </w:tcPr>
          <w:p w14:paraId="1C62DC0E" w14:textId="77777777" w:rsidR="00E34881" w:rsidRPr="00F65244" w:rsidRDefault="00E3488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Degree(Designator)</w:t>
            </w:r>
          </w:p>
        </w:tc>
        <w:tc>
          <w:tcPr>
            <w:tcW w:w="3750" w:type="pct"/>
            <w:gridSpan w:val="2"/>
            <w:shd w:val="clear" w:color="auto" w:fill="auto"/>
          </w:tcPr>
          <w:p w14:paraId="17A0C78D" w14:textId="77777777" w:rsidR="00E34881" w:rsidRPr="00F65244" w:rsidRDefault="00E3488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 xml:space="preserve">Bachelor of Tourism Studies </w:t>
            </w:r>
          </w:p>
        </w:tc>
      </w:tr>
      <w:tr w:rsidR="00E34881" w:rsidRPr="00F65244" w14:paraId="5674D79B" w14:textId="77777777" w:rsidTr="00E34881">
        <w:tc>
          <w:tcPr>
            <w:tcW w:w="1250" w:type="pct"/>
            <w:shd w:val="clear" w:color="auto" w:fill="auto"/>
          </w:tcPr>
          <w:p w14:paraId="35BA8012" w14:textId="77777777" w:rsidR="00E34881" w:rsidRPr="00F65244" w:rsidRDefault="00E3488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Qualifier</w:t>
            </w:r>
          </w:p>
        </w:tc>
        <w:tc>
          <w:tcPr>
            <w:tcW w:w="1875" w:type="pct"/>
            <w:shd w:val="clear" w:color="auto" w:fill="auto"/>
          </w:tcPr>
          <w:p w14:paraId="4ECFFEF7" w14:textId="77777777" w:rsidR="00E34881" w:rsidRPr="00F65244" w:rsidRDefault="00E3488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p>
        </w:tc>
        <w:tc>
          <w:tcPr>
            <w:tcW w:w="1875" w:type="pct"/>
            <w:shd w:val="clear" w:color="auto" w:fill="auto"/>
          </w:tcPr>
          <w:p w14:paraId="1C752E10" w14:textId="77777777" w:rsidR="00E34881" w:rsidRPr="00F65244" w:rsidRDefault="00E3488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p>
        </w:tc>
      </w:tr>
      <w:tr w:rsidR="00E34881" w:rsidRPr="00F65244" w14:paraId="1315B213" w14:textId="77777777" w:rsidTr="00E34881">
        <w:tc>
          <w:tcPr>
            <w:tcW w:w="1250" w:type="pct"/>
            <w:shd w:val="clear" w:color="auto" w:fill="auto"/>
          </w:tcPr>
          <w:p w14:paraId="5B802D33" w14:textId="77777777" w:rsidR="00E34881" w:rsidRPr="00F65244" w:rsidRDefault="00E3488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MAJORS</w:t>
            </w:r>
          </w:p>
        </w:tc>
        <w:tc>
          <w:tcPr>
            <w:tcW w:w="1875" w:type="pct"/>
            <w:shd w:val="clear" w:color="auto" w:fill="auto"/>
          </w:tcPr>
          <w:p w14:paraId="5F52D9D6" w14:textId="77777777" w:rsidR="00E34881" w:rsidRPr="00F65244" w:rsidRDefault="00E3488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Information Technology in Tourism Distribution Channels</w:t>
            </w:r>
          </w:p>
        </w:tc>
        <w:tc>
          <w:tcPr>
            <w:tcW w:w="1875" w:type="pct"/>
            <w:shd w:val="clear" w:color="auto" w:fill="auto"/>
          </w:tcPr>
          <w:p w14:paraId="087BDE8E" w14:textId="77777777" w:rsidR="00E34881" w:rsidRPr="00F65244" w:rsidRDefault="00E3488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Tourism Research</w:t>
            </w:r>
          </w:p>
        </w:tc>
      </w:tr>
      <w:tr w:rsidR="00E34881" w:rsidRPr="00F65244" w14:paraId="0848FEF2" w14:textId="77777777" w:rsidTr="00E34881">
        <w:tc>
          <w:tcPr>
            <w:tcW w:w="1250" w:type="pct"/>
            <w:shd w:val="clear" w:color="auto" w:fill="auto"/>
          </w:tcPr>
          <w:p w14:paraId="425D3721" w14:textId="77777777" w:rsidR="00E34881" w:rsidRPr="00F65244" w:rsidRDefault="00E3488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Abbreviation</w:t>
            </w:r>
          </w:p>
        </w:tc>
        <w:tc>
          <w:tcPr>
            <w:tcW w:w="3750" w:type="pct"/>
            <w:gridSpan w:val="2"/>
            <w:shd w:val="clear" w:color="auto" w:fill="auto"/>
          </w:tcPr>
          <w:p w14:paraId="0D18B79F" w14:textId="77777777" w:rsidR="00E34881" w:rsidRPr="00F65244" w:rsidRDefault="00E3488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B. Tourism</w:t>
            </w:r>
          </w:p>
        </w:tc>
      </w:tr>
      <w:tr w:rsidR="00E34881" w:rsidRPr="00F65244" w14:paraId="2C8325F2" w14:textId="77777777" w:rsidTr="00E34881">
        <w:tc>
          <w:tcPr>
            <w:tcW w:w="1250" w:type="pct"/>
            <w:shd w:val="clear" w:color="auto" w:fill="auto"/>
          </w:tcPr>
          <w:p w14:paraId="73693585" w14:textId="77777777" w:rsidR="00E34881" w:rsidRPr="00F65244" w:rsidRDefault="00E3488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HEQSF Code</w:t>
            </w:r>
          </w:p>
        </w:tc>
        <w:tc>
          <w:tcPr>
            <w:tcW w:w="3750" w:type="pct"/>
            <w:gridSpan w:val="2"/>
            <w:shd w:val="clear" w:color="auto" w:fill="auto"/>
          </w:tcPr>
          <w:p w14:paraId="26372495" w14:textId="77777777" w:rsidR="00E34881" w:rsidRPr="00F65244" w:rsidRDefault="00E3488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p>
        </w:tc>
      </w:tr>
      <w:tr w:rsidR="00E34881" w:rsidRPr="00F65244" w14:paraId="6E32199B" w14:textId="77777777" w:rsidTr="00E34881">
        <w:tc>
          <w:tcPr>
            <w:tcW w:w="1250" w:type="pct"/>
            <w:shd w:val="clear" w:color="auto" w:fill="auto"/>
          </w:tcPr>
          <w:p w14:paraId="3E538922" w14:textId="77777777" w:rsidR="00E34881" w:rsidRPr="00F65244" w:rsidRDefault="00E3488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UNIZULU Code</w:t>
            </w:r>
          </w:p>
        </w:tc>
        <w:tc>
          <w:tcPr>
            <w:tcW w:w="3750" w:type="pct"/>
            <w:gridSpan w:val="2"/>
            <w:shd w:val="clear" w:color="auto" w:fill="auto"/>
          </w:tcPr>
          <w:p w14:paraId="1445BA05" w14:textId="77777777" w:rsidR="00E34881" w:rsidRDefault="0088552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Pr>
                <w:rFonts w:ascii="Arial Narrow" w:hAnsi="Arial Narrow"/>
                <w:szCs w:val="24"/>
              </w:rPr>
              <w:t>1</w:t>
            </w:r>
            <w:r w:rsidR="00E34881" w:rsidRPr="00F65244">
              <w:rPr>
                <w:rFonts w:ascii="Arial Narrow" w:hAnsi="Arial Narrow"/>
                <w:szCs w:val="24"/>
              </w:rPr>
              <w:t>RDEG1</w:t>
            </w:r>
            <w:r>
              <w:rPr>
                <w:rFonts w:ascii="Arial Narrow" w:hAnsi="Arial Narrow"/>
                <w:szCs w:val="24"/>
              </w:rPr>
              <w:t xml:space="preserve"> (FOR FIRST TIME ENTERING STUDENTS</w:t>
            </w:r>
          </w:p>
          <w:p w14:paraId="25C0BD7D" w14:textId="0D97E9DC" w:rsidR="0088552C" w:rsidRPr="00F65244" w:rsidRDefault="0088552C"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Pr>
                <w:rFonts w:ascii="Arial Narrow" w:hAnsi="Arial Narrow"/>
                <w:szCs w:val="24"/>
              </w:rPr>
              <w:t>ARDEG1 (FOR RETURNING STUDENTS</w:t>
            </w:r>
          </w:p>
        </w:tc>
      </w:tr>
      <w:tr w:rsidR="00E34881" w:rsidRPr="00F65244" w14:paraId="3FC81F92" w14:textId="77777777" w:rsidTr="00E34881">
        <w:tc>
          <w:tcPr>
            <w:tcW w:w="1250" w:type="pct"/>
            <w:shd w:val="clear" w:color="auto" w:fill="auto"/>
          </w:tcPr>
          <w:p w14:paraId="130D4E2A" w14:textId="77777777" w:rsidR="00E34881" w:rsidRPr="00F65244" w:rsidRDefault="00E3488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NQF EXIT Level</w:t>
            </w:r>
          </w:p>
        </w:tc>
        <w:tc>
          <w:tcPr>
            <w:tcW w:w="3750" w:type="pct"/>
            <w:gridSpan w:val="2"/>
            <w:shd w:val="clear" w:color="auto" w:fill="auto"/>
          </w:tcPr>
          <w:p w14:paraId="007C68AB" w14:textId="77777777" w:rsidR="00E34881" w:rsidRPr="00F65244" w:rsidRDefault="00E3488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7</w:t>
            </w:r>
          </w:p>
        </w:tc>
      </w:tr>
      <w:tr w:rsidR="00E34881" w:rsidRPr="00F65244" w14:paraId="5CEE109A" w14:textId="77777777" w:rsidTr="00E34881">
        <w:tc>
          <w:tcPr>
            <w:tcW w:w="1250" w:type="pct"/>
            <w:shd w:val="clear" w:color="auto" w:fill="auto"/>
          </w:tcPr>
          <w:p w14:paraId="7B6FE766" w14:textId="77777777" w:rsidR="00E34881" w:rsidRPr="00F65244" w:rsidRDefault="00E3488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Admission Requirements</w:t>
            </w:r>
          </w:p>
        </w:tc>
        <w:tc>
          <w:tcPr>
            <w:tcW w:w="3750" w:type="pct"/>
            <w:gridSpan w:val="2"/>
            <w:shd w:val="clear" w:color="auto" w:fill="auto"/>
          </w:tcPr>
          <w:p w14:paraId="0F0D24AD" w14:textId="77777777" w:rsidR="00E34881" w:rsidRPr="00F65244" w:rsidRDefault="00E34881" w:rsidP="009C0ACA">
            <w:pPr>
              <w:numPr>
                <w:ilvl w:val="0"/>
                <w:numId w:val="41"/>
              </w:numPr>
              <w:pBdr>
                <w:top w:val="single" w:sz="4" w:space="1" w:color="auto"/>
                <w:left w:val="single" w:sz="4" w:space="1" w:color="auto"/>
                <w:bottom w:val="single" w:sz="4" w:space="1" w:color="auto"/>
                <w:right w:val="single" w:sz="4" w:space="1" w:color="auto"/>
                <w:between w:val="single" w:sz="4" w:space="1" w:color="auto"/>
                <w:bar w:val="single" w:sz="4" w:color="auto"/>
              </w:pBdr>
              <w:contextualSpacing/>
              <w:jc w:val="both"/>
              <w:rPr>
                <w:rFonts w:ascii="Arial Narrow" w:eastAsia="Calibri" w:hAnsi="Arial Narrow"/>
                <w:szCs w:val="24"/>
                <w:lang w:val="en-ZA"/>
              </w:rPr>
            </w:pPr>
            <w:r w:rsidRPr="00F65244">
              <w:rPr>
                <w:rFonts w:ascii="Arial Narrow" w:hAnsi="Arial Narrow"/>
                <w:szCs w:val="24"/>
                <w:lang w:val="en-ZA"/>
              </w:rPr>
              <w:t>NSC with degree endorsement OR Matric Exemption and an achievement rating of 26 points</w:t>
            </w:r>
            <w:r w:rsidRPr="00F65244">
              <w:rPr>
                <w:rFonts w:ascii="Arial Narrow" w:eastAsia="Calibri" w:hAnsi="Arial Narrow"/>
                <w:szCs w:val="24"/>
                <w:lang w:val="en-ZA"/>
              </w:rPr>
              <w:t xml:space="preserve"> </w:t>
            </w:r>
          </w:p>
          <w:p w14:paraId="0644B4A1" w14:textId="77777777" w:rsidR="00E34881" w:rsidRPr="00F65244" w:rsidRDefault="00E34881" w:rsidP="009C0ACA">
            <w:pPr>
              <w:numPr>
                <w:ilvl w:val="0"/>
                <w:numId w:val="41"/>
              </w:numPr>
              <w:pBdr>
                <w:top w:val="single" w:sz="4" w:space="1" w:color="auto"/>
                <w:left w:val="single" w:sz="4" w:space="1" w:color="auto"/>
                <w:bottom w:val="single" w:sz="4" w:space="1" w:color="auto"/>
                <w:right w:val="single" w:sz="4" w:space="1" w:color="auto"/>
                <w:between w:val="single" w:sz="4" w:space="1" w:color="auto"/>
                <w:bar w:val="single" w:sz="4" w:color="auto"/>
              </w:pBdr>
              <w:contextualSpacing/>
              <w:jc w:val="both"/>
              <w:rPr>
                <w:rFonts w:ascii="Arial Narrow" w:eastAsia="Calibri" w:hAnsi="Arial Narrow"/>
                <w:szCs w:val="24"/>
                <w:lang w:val="en-ZA"/>
              </w:rPr>
            </w:pPr>
            <w:r w:rsidRPr="00F65244">
              <w:rPr>
                <w:rFonts w:ascii="Arial Narrow" w:hAnsi="Arial Narrow"/>
                <w:szCs w:val="24"/>
                <w:lang w:val="en-ZA"/>
              </w:rPr>
              <w:t xml:space="preserve">English level 4 and Geography/Tourism level 4 </w:t>
            </w:r>
          </w:p>
          <w:p w14:paraId="14D2254F" w14:textId="77777777" w:rsidR="00E34881" w:rsidRPr="00F65244" w:rsidRDefault="00E34881" w:rsidP="009C0ACA">
            <w:pPr>
              <w:numPr>
                <w:ilvl w:val="0"/>
                <w:numId w:val="41"/>
              </w:numPr>
              <w:pBdr>
                <w:top w:val="single" w:sz="4" w:space="1" w:color="auto"/>
                <w:left w:val="single" w:sz="4" w:space="1" w:color="auto"/>
                <w:bottom w:val="single" w:sz="4" w:space="1" w:color="auto"/>
                <w:right w:val="single" w:sz="4" w:space="1" w:color="auto"/>
                <w:between w:val="single" w:sz="4" w:space="1" w:color="auto"/>
                <w:bar w:val="single" w:sz="4" w:color="auto"/>
              </w:pBdr>
              <w:contextualSpacing/>
              <w:jc w:val="both"/>
              <w:rPr>
                <w:rFonts w:ascii="Arial Narrow" w:eastAsia="Calibri" w:hAnsi="Arial Narrow"/>
                <w:szCs w:val="24"/>
                <w:lang w:val="en-ZA"/>
              </w:rPr>
            </w:pPr>
            <w:r w:rsidRPr="00F65244">
              <w:rPr>
                <w:rFonts w:ascii="Arial Narrow" w:hAnsi="Arial Narrow"/>
                <w:szCs w:val="24"/>
                <w:lang w:val="en-ZA"/>
              </w:rPr>
              <w:t>English level SG symbol D or HG level E</w:t>
            </w:r>
            <w:r w:rsidRPr="00F65244">
              <w:rPr>
                <w:rFonts w:ascii="Arial Narrow" w:eastAsia="Calibri" w:hAnsi="Arial Narrow"/>
                <w:szCs w:val="24"/>
                <w:lang w:val="en-ZA"/>
              </w:rPr>
              <w:t xml:space="preserve"> and Geography</w:t>
            </w:r>
            <w:r w:rsidRPr="00F65244">
              <w:rPr>
                <w:rFonts w:ascii="Arial Narrow" w:hAnsi="Arial Narrow"/>
                <w:szCs w:val="24"/>
                <w:lang w:val="en-ZA"/>
              </w:rPr>
              <w:t xml:space="preserve"> SG symbol E</w:t>
            </w:r>
          </w:p>
        </w:tc>
      </w:tr>
      <w:tr w:rsidR="00E34881" w:rsidRPr="00F65244" w14:paraId="6466E578" w14:textId="77777777" w:rsidTr="00E34881">
        <w:tc>
          <w:tcPr>
            <w:tcW w:w="1250" w:type="pct"/>
            <w:shd w:val="clear" w:color="auto" w:fill="auto"/>
          </w:tcPr>
          <w:p w14:paraId="33FFDA09" w14:textId="77777777" w:rsidR="00E34881" w:rsidRPr="00F65244" w:rsidRDefault="00E3488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lastRenderedPageBreak/>
              <w:t>Minimum Credits for Admission</w:t>
            </w:r>
          </w:p>
        </w:tc>
        <w:tc>
          <w:tcPr>
            <w:tcW w:w="3750" w:type="pct"/>
            <w:gridSpan w:val="2"/>
            <w:shd w:val="clear" w:color="auto" w:fill="auto"/>
          </w:tcPr>
          <w:p w14:paraId="795C48EF" w14:textId="77777777" w:rsidR="00E34881" w:rsidRPr="00F65244" w:rsidRDefault="00E3488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 xml:space="preserve">26 Points </w:t>
            </w:r>
          </w:p>
        </w:tc>
      </w:tr>
      <w:tr w:rsidR="00E34881" w:rsidRPr="00F65244" w14:paraId="53419F98" w14:textId="77777777" w:rsidTr="00E34881">
        <w:tc>
          <w:tcPr>
            <w:tcW w:w="1250" w:type="pct"/>
            <w:shd w:val="clear" w:color="auto" w:fill="auto"/>
          </w:tcPr>
          <w:p w14:paraId="5A7E151E" w14:textId="77777777" w:rsidR="00E34881" w:rsidRPr="00F65244" w:rsidRDefault="00E3488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Minimum duration of studies</w:t>
            </w:r>
          </w:p>
        </w:tc>
        <w:tc>
          <w:tcPr>
            <w:tcW w:w="3750" w:type="pct"/>
            <w:gridSpan w:val="2"/>
            <w:shd w:val="clear" w:color="auto" w:fill="auto"/>
          </w:tcPr>
          <w:p w14:paraId="31FD08A6" w14:textId="77777777" w:rsidR="00E34881" w:rsidRPr="00F65244" w:rsidRDefault="00E3488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 xml:space="preserve">3 Years </w:t>
            </w:r>
          </w:p>
        </w:tc>
      </w:tr>
      <w:tr w:rsidR="00E34881" w:rsidRPr="00F65244" w14:paraId="2D7EA76E" w14:textId="77777777" w:rsidTr="00E34881">
        <w:tc>
          <w:tcPr>
            <w:tcW w:w="1250" w:type="pct"/>
            <w:shd w:val="clear" w:color="auto" w:fill="auto"/>
          </w:tcPr>
          <w:p w14:paraId="17947B83" w14:textId="77777777" w:rsidR="00E34881" w:rsidRPr="00F65244" w:rsidRDefault="00E3488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Presentation mode of subjects:</w:t>
            </w:r>
          </w:p>
        </w:tc>
        <w:tc>
          <w:tcPr>
            <w:tcW w:w="3750" w:type="pct"/>
            <w:gridSpan w:val="2"/>
            <w:shd w:val="clear" w:color="auto" w:fill="auto"/>
          </w:tcPr>
          <w:p w14:paraId="36531CA5" w14:textId="77777777" w:rsidR="00E34881" w:rsidRPr="00F65244" w:rsidRDefault="00E3488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Day Classes</w:t>
            </w:r>
          </w:p>
        </w:tc>
      </w:tr>
      <w:tr w:rsidR="00E34881" w:rsidRPr="00F65244" w14:paraId="0171689D" w14:textId="77777777" w:rsidTr="00E34881">
        <w:tc>
          <w:tcPr>
            <w:tcW w:w="1250" w:type="pct"/>
            <w:shd w:val="clear" w:color="auto" w:fill="auto"/>
          </w:tcPr>
          <w:p w14:paraId="6EE9F75B" w14:textId="77777777" w:rsidR="00E34881" w:rsidRPr="00F65244" w:rsidRDefault="00E3488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Intake for the qualiﬁcation:</w:t>
            </w:r>
          </w:p>
        </w:tc>
        <w:tc>
          <w:tcPr>
            <w:tcW w:w="3750" w:type="pct"/>
            <w:gridSpan w:val="2"/>
            <w:shd w:val="clear" w:color="auto" w:fill="auto"/>
          </w:tcPr>
          <w:p w14:paraId="20C35A71" w14:textId="77777777" w:rsidR="00E34881" w:rsidRPr="00F65244" w:rsidRDefault="00E3488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January</w:t>
            </w:r>
          </w:p>
        </w:tc>
      </w:tr>
      <w:tr w:rsidR="00E34881" w:rsidRPr="00F65244" w14:paraId="5A965C31" w14:textId="77777777" w:rsidTr="00E34881">
        <w:tc>
          <w:tcPr>
            <w:tcW w:w="1250" w:type="pct"/>
            <w:shd w:val="clear" w:color="auto" w:fill="auto"/>
          </w:tcPr>
          <w:p w14:paraId="76C6EE0D" w14:textId="77777777" w:rsidR="00E34881" w:rsidRPr="00F65244" w:rsidRDefault="00E3488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Registration Cycle for the subjects:</w:t>
            </w:r>
          </w:p>
        </w:tc>
        <w:tc>
          <w:tcPr>
            <w:tcW w:w="3750" w:type="pct"/>
            <w:gridSpan w:val="2"/>
            <w:shd w:val="clear" w:color="auto" w:fill="auto"/>
          </w:tcPr>
          <w:p w14:paraId="48A77092" w14:textId="77777777" w:rsidR="00E34881" w:rsidRPr="00F65244" w:rsidRDefault="00E3488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January</w:t>
            </w:r>
          </w:p>
        </w:tc>
      </w:tr>
      <w:tr w:rsidR="00E34881" w:rsidRPr="00F65244" w14:paraId="3BA2B241" w14:textId="77777777" w:rsidTr="00E34881">
        <w:tc>
          <w:tcPr>
            <w:tcW w:w="1250" w:type="pct"/>
            <w:shd w:val="clear" w:color="auto" w:fill="auto"/>
          </w:tcPr>
          <w:p w14:paraId="555BA4C2" w14:textId="77777777" w:rsidR="00E34881" w:rsidRPr="00F65244" w:rsidRDefault="00E3488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szCs w:val="24"/>
              </w:rPr>
            </w:pPr>
            <w:r w:rsidRPr="00F65244">
              <w:rPr>
                <w:rFonts w:ascii="Arial Narrow" w:hAnsi="Arial Narrow"/>
                <w:szCs w:val="24"/>
              </w:rPr>
              <w:t>Total credits to Graduate:</w:t>
            </w:r>
          </w:p>
        </w:tc>
        <w:tc>
          <w:tcPr>
            <w:tcW w:w="3750" w:type="pct"/>
            <w:gridSpan w:val="2"/>
            <w:shd w:val="clear" w:color="auto" w:fill="auto"/>
          </w:tcPr>
          <w:p w14:paraId="37CC81F7" w14:textId="77777777" w:rsidR="00E34881" w:rsidRPr="005B75DC" w:rsidRDefault="00E34881"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b/>
                <w:szCs w:val="24"/>
              </w:rPr>
            </w:pPr>
            <w:r w:rsidRPr="005B75DC">
              <w:rPr>
                <w:rFonts w:ascii="Arial Narrow" w:hAnsi="Arial Narrow"/>
                <w:b/>
                <w:szCs w:val="24"/>
              </w:rPr>
              <w:t>384</w:t>
            </w:r>
          </w:p>
        </w:tc>
      </w:tr>
    </w:tbl>
    <w:p w14:paraId="6B9D3310" w14:textId="77777777" w:rsidR="00E34881" w:rsidRPr="00F65244" w:rsidRDefault="00E34881" w:rsidP="009C0ACA">
      <w:pPr>
        <w:jc w:val="both"/>
        <w:rPr>
          <w:rFonts w:ascii="Arial Narrow" w:hAnsi="Arial Narrow"/>
          <w:b/>
          <w:szCs w:val="24"/>
        </w:rPr>
      </w:pPr>
    </w:p>
    <w:p w14:paraId="08BCE9A6" w14:textId="77777777" w:rsidR="00E34881" w:rsidRPr="00F65244" w:rsidRDefault="00E34881" w:rsidP="009C0ACA">
      <w:pPr>
        <w:jc w:val="both"/>
        <w:rPr>
          <w:rFonts w:ascii="Arial Narrow" w:hAnsi="Arial Narrow"/>
          <w:b/>
          <w:bCs/>
          <w:i/>
          <w:iCs/>
          <w:szCs w:val="24"/>
        </w:rPr>
      </w:pPr>
    </w:p>
    <w:tbl>
      <w:tblPr>
        <w:tblW w:w="77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9"/>
        <w:gridCol w:w="2575"/>
        <w:gridCol w:w="971"/>
        <w:gridCol w:w="827"/>
        <w:gridCol w:w="1245"/>
        <w:gridCol w:w="1234"/>
        <w:gridCol w:w="1231"/>
        <w:gridCol w:w="979"/>
        <w:gridCol w:w="1234"/>
        <w:gridCol w:w="1234"/>
        <w:gridCol w:w="1226"/>
      </w:tblGrid>
      <w:tr w:rsidR="00E34881" w:rsidRPr="00F65244" w14:paraId="34C7BBAD" w14:textId="77777777" w:rsidTr="00E34881">
        <w:trPr>
          <w:gridAfter w:val="4"/>
          <w:wAfter w:w="1666" w:type="pct"/>
        </w:trPr>
        <w:tc>
          <w:tcPr>
            <w:tcW w:w="3334" w:type="pct"/>
            <w:gridSpan w:val="7"/>
            <w:shd w:val="clear" w:color="auto" w:fill="auto"/>
          </w:tcPr>
          <w:p w14:paraId="525C2A18" w14:textId="77777777" w:rsidR="00E34881" w:rsidRPr="00F65244" w:rsidRDefault="00E34881" w:rsidP="009C0ACA">
            <w:pPr>
              <w:jc w:val="both"/>
              <w:rPr>
                <w:rFonts w:ascii="Arial Narrow" w:hAnsi="Arial Narrow"/>
                <w:b/>
                <w:szCs w:val="24"/>
              </w:rPr>
            </w:pPr>
            <w:r w:rsidRPr="00F65244">
              <w:rPr>
                <w:rFonts w:ascii="Arial Narrow" w:hAnsi="Arial Narrow"/>
                <w:b/>
                <w:szCs w:val="24"/>
              </w:rPr>
              <w:t>YEAR 1</w:t>
            </w:r>
          </w:p>
        </w:tc>
      </w:tr>
      <w:tr w:rsidR="00E34881" w:rsidRPr="00F65244" w14:paraId="0CE61E13" w14:textId="77777777" w:rsidTr="00ED7724">
        <w:trPr>
          <w:gridAfter w:val="4"/>
          <w:wAfter w:w="1666" w:type="pct"/>
          <w:cantSplit/>
          <w:trHeight w:val="1595"/>
        </w:trPr>
        <w:tc>
          <w:tcPr>
            <w:tcW w:w="452" w:type="pct"/>
            <w:shd w:val="clear" w:color="auto" w:fill="auto"/>
            <w:vAlign w:val="center"/>
          </w:tcPr>
          <w:p w14:paraId="6D77B755" w14:textId="77777777" w:rsidR="00E34881" w:rsidRPr="00F65244" w:rsidRDefault="00E34881" w:rsidP="00ED7724">
            <w:pPr>
              <w:jc w:val="center"/>
              <w:rPr>
                <w:rFonts w:ascii="Arial Narrow" w:hAnsi="Arial Narrow"/>
                <w:b/>
                <w:szCs w:val="24"/>
              </w:rPr>
            </w:pPr>
            <w:r w:rsidRPr="00F65244">
              <w:rPr>
                <w:rFonts w:ascii="Arial Narrow" w:hAnsi="Arial Narrow"/>
                <w:b/>
                <w:szCs w:val="24"/>
              </w:rPr>
              <w:t>Subject</w:t>
            </w:r>
          </w:p>
          <w:p w14:paraId="24C12FC4" w14:textId="77777777" w:rsidR="00E34881" w:rsidRPr="00F65244" w:rsidRDefault="00E34881" w:rsidP="00ED7724">
            <w:pPr>
              <w:jc w:val="center"/>
              <w:rPr>
                <w:rFonts w:ascii="Arial Narrow" w:hAnsi="Arial Narrow"/>
                <w:b/>
                <w:szCs w:val="24"/>
              </w:rPr>
            </w:pPr>
            <w:r w:rsidRPr="00F65244">
              <w:rPr>
                <w:rFonts w:ascii="Arial Narrow" w:hAnsi="Arial Narrow"/>
                <w:b/>
                <w:szCs w:val="24"/>
              </w:rPr>
              <w:t>Code</w:t>
            </w:r>
          </w:p>
        </w:tc>
        <w:tc>
          <w:tcPr>
            <w:tcW w:w="918" w:type="pct"/>
            <w:shd w:val="clear" w:color="auto" w:fill="auto"/>
            <w:vAlign w:val="center"/>
          </w:tcPr>
          <w:p w14:paraId="22523DA8" w14:textId="77777777" w:rsidR="00E34881" w:rsidRPr="00F65244" w:rsidRDefault="00E34881" w:rsidP="00ED7724">
            <w:pPr>
              <w:jc w:val="center"/>
              <w:rPr>
                <w:rFonts w:ascii="Arial Narrow" w:hAnsi="Arial Narrow"/>
                <w:b/>
                <w:szCs w:val="24"/>
              </w:rPr>
            </w:pPr>
            <w:r w:rsidRPr="00F65244">
              <w:rPr>
                <w:rFonts w:ascii="Arial Narrow" w:hAnsi="Arial Narrow"/>
                <w:b/>
                <w:szCs w:val="24"/>
              </w:rPr>
              <w:t>Module Name</w:t>
            </w:r>
          </w:p>
        </w:tc>
        <w:tc>
          <w:tcPr>
            <w:tcW w:w="346" w:type="pct"/>
            <w:shd w:val="clear" w:color="auto" w:fill="auto"/>
            <w:textDirection w:val="btLr"/>
            <w:vAlign w:val="center"/>
          </w:tcPr>
          <w:p w14:paraId="48142C80" w14:textId="77777777" w:rsidR="00E34881" w:rsidRPr="00F65244" w:rsidRDefault="00E34881" w:rsidP="00ED7724">
            <w:pPr>
              <w:ind w:left="113" w:right="113"/>
              <w:jc w:val="center"/>
              <w:rPr>
                <w:rFonts w:ascii="Arial Narrow" w:hAnsi="Arial Narrow"/>
                <w:b/>
                <w:szCs w:val="24"/>
              </w:rPr>
            </w:pPr>
            <w:r w:rsidRPr="00F65244">
              <w:rPr>
                <w:rFonts w:ascii="Arial Narrow" w:hAnsi="Arial Narrow"/>
                <w:b/>
                <w:szCs w:val="24"/>
              </w:rPr>
              <w:t>Credits</w:t>
            </w:r>
          </w:p>
        </w:tc>
        <w:tc>
          <w:tcPr>
            <w:tcW w:w="295" w:type="pct"/>
            <w:shd w:val="clear" w:color="auto" w:fill="auto"/>
            <w:textDirection w:val="btLr"/>
            <w:vAlign w:val="center"/>
          </w:tcPr>
          <w:p w14:paraId="48FBF581" w14:textId="77777777" w:rsidR="00E34881" w:rsidRPr="00F65244" w:rsidRDefault="00E34881" w:rsidP="00ED7724">
            <w:pPr>
              <w:ind w:left="113" w:right="113"/>
              <w:jc w:val="center"/>
              <w:rPr>
                <w:rFonts w:ascii="Arial Narrow" w:hAnsi="Arial Narrow"/>
                <w:b/>
                <w:szCs w:val="24"/>
              </w:rPr>
            </w:pPr>
            <w:r w:rsidRPr="00F65244">
              <w:rPr>
                <w:rFonts w:ascii="Arial Narrow" w:hAnsi="Arial Narrow"/>
                <w:b/>
                <w:szCs w:val="24"/>
              </w:rPr>
              <w:t>NQF</w:t>
            </w:r>
          </w:p>
          <w:p w14:paraId="050628E3" w14:textId="346121CD" w:rsidR="00E34881" w:rsidRPr="00F65244" w:rsidRDefault="00E34881" w:rsidP="00ED7724">
            <w:pPr>
              <w:ind w:left="113" w:right="113"/>
              <w:jc w:val="center"/>
              <w:rPr>
                <w:rFonts w:ascii="Arial Narrow" w:hAnsi="Arial Narrow"/>
                <w:b/>
                <w:szCs w:val="24"/>
              </w:rPr>
            </w:pPr>
            <w:r w:rsidRPr="00F65244">
              <w:rPr>
                <w:rFonts w:ascii="Arial Narrow" w:hAnsi="Arial Narrow"/>
                <w:b/>
                <w:szCs w:val="24"/>
              </w:rPr>
              <w:t>Level</w:t>
            </w:r>
          </w:p>
        </w:tc>
        <w:tc>
          <w:tcPr>
            <w:tcW w:w="444" w:type="pct"/>
            <w:shd w:val="clear" w:color="auto" w:fill="auto"/>
            <w:textDirection w:val="btLr"/>
            <w:vAlign w:val="center"/>
          </w:tcPr>
          <w:p w14:paraId="585B49D4" w14:textId="7F4F4BDA" w:rsidR="00E34881" w:rsidRPr="00F65244" w:rsidRDefault="00E34881" w:rsidP="00ED7724">
            <w:pPr>
              <w:ind w:left="113" w:right="113"/>
              <w:jc w:val="center"/>
              <w:rPr>
                <w:rFonts w:ascii="Arial Narrow" w:hAnsi="Arial Narrow"/>
                <w:b/>
                <w:szCs w:val="24"/>
              </w:rPr>
            </w:pPr>
            <w:r w:rsidRPr="00F65244">
              <w:rPr>
                <w:rFonts w:ascii="Arial Narrow" w:hAnsi="Arial Narrow"/>
                <w:b/>
                <w:szCs w:val="24"/>
              </w:rPr>
              <w:t>Prerequisites</w:t>
            </w:r>
          </w:p>
        </w:tc>
        <w:tc>
          <w:tcPr>
            <w:tcW w:w="440" w:type="pct"/>
            <w:textDirection w:val="btLr"/>
            <w:vAlign w:val="center"/>
          </w:tcPr>
          <w:p w14:paraId="412C4127" w14:textId="77777777" w:rsidR="00E34881" w:rsidRPr="00F65244" w:rsidRDefault="00E34881" w:rsidP="00ED7724">
            <w:pPr>
              <w:ind w:left="113" w:right="113"/>
              <w:jc w:val="center"/>
              <w:rPr>
                <w:rFonts w:ascii="Arial Narrow" w:hAnsi="Arial Narrow"/>
                <w:b/>
                <w:szCs w:val="24"/>
              </w:rPr>
            </w:pPr>
            <w:r w:rsidRPr="00F65244">
              <w:rPr>
                <w:rFonts w:ascii="Arial Narrow" w:hAnsi="Arial Narrow"/>
                <w:b/>
                <w:szCs w:val="24"/>
              </w:rPr>
              <w:t>Co-Requisites</w:t>
            </w:r>
          </w:p>
        </w:tc>
        <w:tc>
          <w:tcPr>
            <w:tcW w:w="439" w:type="pct"/>
            <w:textDirection w:val="btLr"/>
            <w:vAlign w:val="center"/>
          </w:tcPr>
          <w:p w14:paraId="59CC47AA" w14:textId="201DE707" w:rsidR="00E34881" w:rsidRPr="00F65244" w:rsidRDefault="00E34881" w:rsidP="00ED7724">
            <w:pPr>
              <w:ind w:left="113" w:right="113"/>
              <w:jc w:val="center"/>
              <w:rPr>
                <w:rFonts w:ascii="Arial Narrow" w:hAnsi="Arial Narrow"/>
                <w:b/>
                <w:szCs w:val="24"/>
              </w:rPr>
            </w:pPr>
            <w:r w:rsidRPr="00F65244">
              <w:rPr>
                <w:rFonts w:ascii="Arial Narrow" w:hAnsi="Arial Narrow"/>
                <w:b/>
                <w:szCs w:val="24"/>
              </w:rPr>
              <w:t>Compulsory (Y/N)</w:t>
            </w:r>
          </w:p>
        </w:tc>
      </w:tr>
      <w:tr w:rsidR="00E34881" w:rsidRPr="00F65244" w14:paraId="2853A2C5" w14:textId="77777777" w:rsidTr="00E34881">
        <w:trPr>
          <w:gridAfter w:val="4"/>
          <w:wAfter w:w="1666" w:type="pct"/>
        </w:trPr>
        <w:tc>
          <w:tcPr>
            <w:tcW w:w="3334" w:type="pct"/>
            <w:gridSpan w:val="7"/>
            <w:shd w:val="clear" w:color="auto" w:fill="auto"/>
          </w:tcPr>
          <w:p w14:paraId="731C8628" w14:textId="77777777" w:rsidR="00E34881" w:rsidRPr="00F65244" w:rsidRDefault="00E34881" w:rsidP="009C0ACA">
            <w:pPr>
              <w:jc w:val="both"/>
              <w:rPr>
                <w:rFonts w:ascii="Arial Narrow" w:hAnsi="Arial Narrow"/>
                <w:b/>
                <w:szCs w:val="24"/>
              </w:rPr>
            </w:pPr>
            <w:r w:rsidRPr="00F65244">
              <w:rPr>
                <w:rFonts w:ascii="Arial Narrow" w:hAnsi="Arial Narrow"/>
                <w:b/>
                <w:szCs w:val="24"/>
              </w:rPr>
              <w:t>Semester 1</w:t>
            </w:r>
          </w:p>
        </w:tc>
      </w:tr>
      <w:tr w:rsidR="00E34881" w:rsidRPr="00F65244" w14:paraId="23A0FD65" w14:textId="77777777" w:rsidTr="00ED7724">
        <w:trPr>
          <w:gridAfter w:val="4"/>
          <w:wAfter w:w="1666" w:type="pct"/>
        </w:trPr>
        <w:tc>
          <w:tcPr>
            <w:tcW w:w="452" w:type="pct"/>
            <w:shd w:val="clear" w:color="auto" w:fill="auto"/>
          </w:tcPr>
          <w:p w14:paraId="2B982B52" w14:textId="7922732C" w:rsidR="00E34881" w:rsidRPr="00F65244" w:rsidRDefault="004C41BD" w:rsidP="009C0ACA">
            <w:pPr>
              <w:jc w:val="both"/>
              <w:rPr>
                <w:rFonts w:ascii="Arial Narrow" w:hAnsi="Arial Narrow"/>
                <w:szCs w:val="24"/>
              </w:rPr>
            </w:pPr>
            <w:r>
              <w:rPr>
                <w:rFonts w:ascii="Arial Narrow" w:hAnsi="Arial Narrow"/>
                <w:szCs w:val="24"/>
              </w:rPr>
              <w:t>1</w:t>
            </w:r>
            <w:r w:rsidR="00E34881" w:rsidRPr="00F65244">
              <w:rPr>
                <w:rFonts w:ascii="Arial Narrow" w:hAnsi="Arial Narrow"/>
                <w:szCs w:val="24"/>
              </w:rPr>
              <w:t>RTO111</w:t>
            </w:r>
          </w:p>
        </w:tc>
        <w:tc>
          <w:tcPr>
            <w:tcW w:w="918" w:type="pct"/>
            <w:shd w:val="clear" w:color="auto" w:fill="auto"/>
          </w:tcPr>
          <w:p w14:paraId="07C2B4C5" w14:textId="77777777" w:rsidR="00E34881" w:rsidRPr="00F65244" w:rsidRDefault="00E34881" w:rsidP="009C0ACA">
            <w:pPr>
              <w:jc w:val="both"/>
              <w:rPr>
                <w:rFonts w:ascii="Arial Narrow" w:hAnsi="Arial Narrow"/>
                <w:szCs w:val="24"/>
              </w:rPr>
            </w:pPr>
            <w:r w:rsidRPr="00F65244">
              <w:rPr>
                <w:rFonts w:ascii="Arial Narrow" w:hAnsi="Arial Narrow"/>
                <w:szCs w:val="24"/>
              </w:rPr>
              <w:t>Introduction to Tourism</w:t>
            </w:r>
          </w:p>
        </w:tc>
        <w:tc>
          <w:tcPr>
            <w:tcW w:w="346" w:type="pct"/>
            <w:shd w:val="clear" w:color="auto" w:fill="auto"/>
            <w:vAlign w:val="center"/>
          </w:tcPr>
          <w:p w14:paraId="539DA416" w14:textId="454F585E" w:rsidR="00E34881" w:rsidRPr="00F65244" w:rsidRDefault="0088552C" w:rsidP="00ED7724">
            <w:pPr>
              <w:jc w:val="center"/>
              <w:rPr>
                <w:rFonts w:ascii="Arial Narrow" w:hAnsi="Arial Narrow"/>
                <w:szCs w:val="24"/>
              </w:rPr>
            </w:pPr>
            <w:r>
              <w:rPr>
                <w:rFonts w:ascii="Arial Narrow" w:hAnsi="Arial Narrow"/>
                <w:szCs w:val="24"/>
              </w:rPr>
              <w:t>16</w:t>
            </w:r>
          </w:p>
        </w:tc>
        <w:tc>
          <w:tcPr>
            <w:tcW w:w="295" w:type="pct"/>
            <w:shd w:val="clear" w:color="auto" w:fill="auto"/>
            <w:vAlign w:val="center"/>
          </w:tcPr>
          <w:p w14:paraId="61ACB482" w14:textId="77777777" w:rsidR="00E34881" w:rsidRPr="00F65244" w:rsidRDefault="00E34881" w:rsidP="00ED7724">
            <w:pPr>
              <w:jc w:val="center"/>
              <w:rPr>
                <w:rFonts w:ascii="Arial Narrow" w:hAnsi="Arial Narrow"/>
                <w:szCs w:val="24"/>
              </w:rPr>
            </w:pPr>
            <w:r w:rsidRPr="00F65244">
              <w:rPr>
                <w:rFonts w:ascii="Arial Narrow" w:hAnsi="Arial Narrow"/>
                <w:szCs w:val="24"/>
              </w:rPr>
              <w:t>5</w:t>
            </w:r>
          </w:p>
        </w:tc>
        <w:tc>
          <w:tcPr>
            <w:tcW w:w="444" w:type="pct"/>
            <w:shd w:val="clear" w:color="auto" w:fill="auto"/>
            <w:vAlign w:val="center"/>
          </w:tcPr>
          <w:p w14:paraId="3995DB3C" w14:textId="77777777" w:rsidR="00E34881" w:rsidRPr="00F65244" w:rsidRDefault="00E34881" w:rsidP="00ED7724">
            <w:pPr>
              <w:jc w:val="center"/>
              <w:rPr>
                <w:rFonts w:ascii="Arial Narrow" w:hAnsi="Arial Narrow"/>
                <w:szCs w:val="24"/>
              </w:rPr>
            </w:pPr>
            <w:r w:rsidRPr="00F65244">
              <w:rPr>
                <w:rFonts w:ascii="Arial Narrow" w:hAnsi="Arial Narrow"/>
                <w:szCs w:val="24"/>
              </w:rPr>
              <w:t>None</w:t>
            </w:r>
          </w:p>
        </w:tc>
        <w:tc>
          <w:tcPr>
            <w:tcW w:w="440" w:type="pct"/>
            <w:vAlign w:val="center"/>
          </w:tcPr>
          <w:p w14:paraId="450857E0" w14:textId="77777777" w:rsidR="00E34881" w:rsidRPr="00F65244" w:rsidRDefault="00E34881" w:rsidP="00ED7724">
            <w:pPr>
              <w:jc w:val="center"/>
              <w:rPr>
                <w:rFonts w:ascii="Arial Narrow" w:hAnsi="Arial Narrow"/>
                <w:szCs w:val="24"/>
              </w:rPr>
            </w:pPr>
            <w:r w:rsidRPr="00F65244">
              <w:rPr>
                <w:rFonts w:ascii="Arial Narrow" w:hAnsi="Arial Narrow"/>
                <w:szCs w:val="24"/>
              </w:rPr>
              <w:t>None</w:t>
            </w:r>
          </w:p>
        </w:tc>
        <w:tc>
          <w:tcPr>
            <w:tcW w:w="439" w:type="pct"/>
            <w:vAlign w:val="center"/>
          </w:tcPr>
          <w:p w14:paraId="6C20065D" w14:textId="77777777" w:rsidR="00E34881" w:rsidRPr="00F65244" w:rsidRDefault="00E34881" w:rsidP="00ED7724">
            <w:pPr>
              <w:jc w:val="center"/>
              <w:rPr>
                <w:rFonts w:ascii="Arial Narrow" w:hAnsi="Arial Narrow"/>
                <w:szCs w:val="24"/>
              </w:rPr>
            </w:pPr>
            <w:r w:rsidRPr="00F65244">
              <w:rPr>
                <w:rFonts w:ascii="Arial Narrow" w:hAnsi="Arial Narrow"/>
                <w:szCs w:val="24"/>
              </w:rPr>
              <w:t>Yes</w:t>
            </w:r>
          </w:p>
        </w:tc>
      </w:tr>
      <w:tr w:rsidR="00E34881" w:rsidRPr="00F65244" w14:paraId="0293244D" w14:textId="77777777" w:rsidTr="00ED7724">
        <w:trPr>
          <w:gridAfter w:val="4"/>
          <w:wAfter w:w="1666" w:type="pct"/>
        </w:trPr>
        <w:tc>
          <w:tcPr>
            <w:tcW w:w="452" w:type="pct"/>
            <w:shd w:val="clear" w:color="auto" w:fill="auto"/>
          </w:tcPr>
          <w:p w14:paraId="7225DCD6" w14:textId="5C55C692" w:rsidR="00E34881" w:rsidRPr="00F65244" w:rsidRDefault="004C41BD" w:rsidP="009C0ACA">
            <w:pPr>
              <w:jc w:val="both"/>
              <w:rPr>
                <w:rFonts w:ascii="Arial Narrow" w:hAnsi="Arial Narrow"/>
                <w:szCs w:val="24"/>
              </w:rPr>
            </w:pPr>
            <w:r>
              <w:rPr>
                <w:rFonts w:ascii="Arial Narrow" w:hAnsi="Arial Narrow"/>
                <w:szCs w:val="24"/>
              </w:rPr>
              <w:t>1</w:t>
            </w:r>
            <w:r w:rsidR="00E34881" w:rsidRPr="00F65244">
              <w:rPr>
                <w:rFonts w:ascii="Arial Narrow" w:hAnsi="Arial Narrow"/>
                <w:szCs w:val="24"/>
              </w:rPr>
              <w:t>RTO121</w:t>
            </w:r>
          </w:p>
        </w:tc>
        <w:tc>
          <w:tcPr>
            <w:tcW w:w="918" w:type="pct"/>
            <w:shd w:val="clear" w:color="auto" w:fill="auto"/>
          </w:tcPr>
          <w:p w14:paraId="3195F315" w14:textId="77777777" w:rsidR="00E34881" w:rsidRPr="00F65244" w:rsidRDefault="00E34881" w:rsidP="009C0ACA">
            <w:pPr>
              <w:jc w:val="both"/>
              <w:rPr>
                <w:rFonts w:ascii="Arial Narrow" w:hAnsi="Arial Narrow"/>
                <w:szCs w:val="24"/>
              </w:rPr>
            </w:pPr>
            <w:r w:rsidRPr="00F65244">
              <w:rPr>
                <w:rFonts w:ascii="Arial Narrow" w:hAnsi="Arial Narrow"/>
                <w:szCs w:val="24"/>
              </w:rPr>
              <w:t xml:space="preserve">Tourism Development </w:t>
            </w:r>
          </w:p>
        </w:tc>
        <w:tc>
          <w:tcPr>
            <w:tcW w:w="346" w:type="pct"/>
            <w:shd w:val="clear" w:color="auto" w:fill="auto"/>
            <w:vAlign w:val="center"/>
          </w:tcPr>
          <w:p w14:paraId="609B317D" w14:textId="77777777" w:rsidR="00E34881" w:rsidRPr="00F65244" w:rsidRDefault="00E34881" w:rsidP="00ED7724">
            <w:pPr>
              <w:jc w:val="center"/>
              <w:rPr>
                <w:rFonts w:ascii="Arial Narrow" w:hAnsi="Arial Narrow"/>
                <w:szCs w:val="24"/>
              </w:rPr>
            </w:pPr>
            <w:r w:rsidRPr="00F65244">
              <w:rPr>
                <w:rFonts w:ascii="Arial Narrow" w:hAnsi="Arial Narrow"/>
                <w:szCs w:val="24"/>
              </w:rPr>
              <w:t>16</w:t>
            </w:r>
          </w:p>
        </w:tc>
        <w:tc>
          <w:tcPr>
            <w:tcW w:w="295" w:type="pct"/>
            <w:shd w:val="clear" w:color="auto" w:fill="auto"/>
            <w:vAlign w:val="center"/>
          </w:tcPr>
          <w:p w14:paraId="3CC65F7A" w14:textId="77777777" w:rsidR="00E34881" w:rsidRPr="00F65244" w:rsidRDefault="00E34881" w:rsidP="00ED7724">
            <w:pPr>
              <w:jc w:val="center"/>
              <w:rPr>
                <w:rFonts w:ascii="Arial Narrow" w:hAnsi="Arial Narrow"/>
                <w:szCs w:val="24"/>
              </w:rPr>
            </w:pPr>
            <w:r w:rsidRPr="00F65244">
              <w:rPr>
                <w:rFonts w:ascii="Arial Narrow" w:hAnsi="Arial Narrow"/>
                <w:szCs w:val="24"/>
              </w:rPr>
              <w:t>5</w:t>
            </w:r>
          </w:p>
        </w:tc>
        <w:tc>
          <w:tcPr>
            <w:tcW w:w="444" w:type="pct"/>
            <w:shd w:val="clear" w:color="auto" w:fill="auto"/>
            <w:vAlign w:val="center"/>
          </w:tcPr>
          <w:p w14:paraId="2149A7B6" w14:textId="77777777" w:rsidR="00E34881" w:rsidRPr="00F65244" w:rsidRDefault="00E34881" w:rsidP="00ED7724">
            <w:pPr>
              <w:jc w:val="center"/>
              <w:rPr>
                <w:rFonts w:ascii="Arial Narrow" w:hAnsi="Arial Narrow"/>
                <w:szCs w:val="24"/>
              </w:rPr>
            </w:pPr>
            <w:r w:rsidRPr="00F65244">
              <w:rPr>
                <w:rFonts w:ascii="Arial Narrow" w:hAnsi="Arial Narrow"/>
                <w:szCs w:val="24"/>
              </w:rPr>
              <w:t>None</w:t>
            </w:r>
          </w:p>
        </w:tc>
        <w:tc>
          <w:tcPr>
            <w:tcW w:w="440" w:type="pct"/>
            <w:vAlign w:val="center"/>
          </w:tcPr>
          <w:p w14:paraId="21B3A32C" w14:textId="77777777" w:rsidR="00E34881" w:rsidRPr="00F65244" w:rsidRDefault="00E34881" w:rsidP="00ED7724">
            <w:pPr>
              <w:jc w:val="center"/>
              <w:rPr>
                <w:rFonts w:ascii="Arial Narrow" w:hAnsi="Arial Narrow"/>
                <w:szCs w:val="24"/>
              </w:rPr>
            </w:pPr>
            <w:r w:rsidRPr="00F65244">
              <w:rPr>
                <w:rFonts w:ascii="Arial Narrow" w:hAnsi="Arial Narrow"/>
                <w:szCs w:val="24"/>
              </w:rPr>
              <w:t>None</w:t>
            </w:r>
          </w:p>
        </w:tc>
        <w:tc>
          <w:tcPr>
            <w:tcW w:w="439" w:type="pct"/>
            <w:vAlign w:val="center"/>
          </w:tcPr>
          <w:p w14:paraId="03878F5A" w14:textId="77777777" w:rsidR="00E34881" w:rsidRPr="00F65244" w:rsidRDefault="00E34881" w:rsidP="00ED7724">
            <w:pPr>
              <w:jc w:val="center"/>
              <w:rPr>
                <w:rFonts w:ascii="Arial Narrow" w:hAnsi="Arial Narrow"/>
                <w:szCs w:val="24"/>
              </w:rPr>
            </w:pPr>
            <w:r w:rsidRPr="00F65244">
              <w:rPr>
                <w:rFonts w:ascii="Arial Narrow" w:hAnsi="Arial Narrow"/>
                <w:szCs w:val="24"/>
              </w:rPr>
              <w:t>Yes</w:t>
            </w:r>
          </w:p>
        </w:tc>
      </w:tr>
      <w:tr w:rsidR="00E34881" w:rsidRPr="00F65244" w14:paraId="00A0B67F" w14:textId="77777777" w:rsidTr="00ED7724">
        <w:trPr>
          <w:gridAfter w:val="4"/>
          <w:wAfter w:w="1666" w:type="pct"/>
        </w:trPr>
        <w:tc>
          <w:tcPr>
            <w:tcW w:w="452" w:type="pct"/>
            <w:shd w:val="clear" w:color="auto" w:fill="auto"/>
          </w:tcPr>
          <w:p w14:paraId="61E43EB7" w14:textId="3481D1A6" w:rsidR="00E34881" w:rsidRPr="00F65244" w:rsidRDefault="004C41BD" w:rsidP="009C0ACA">
            <w:pPr>
              <w:jc w:val="both"/>
              <w:rPr>
                <w:rFonts w:ascii="Arial Narrow" w:hAnsi="Arial Narrow"/>
                <w:szCs w:val="24"/>
              </w:rPr>
            </w:pPr>
            <w:r>
              <w:rPr>
                <w:rFonts w:ascii="Arial Narrow" w:hAnsi="Arial Narrow"/>
                <w:szCs w:val="24"/>
              </w:rPr>
              <w:t>4</w:t>
            </w:r>
            <w:r w:rsidR="00E34881" w:rsidRPr="00F65244">
              <w:rPr>
                <w:rFonts w:ascii="Arial Narrow" w:hAnsi="Arial Narrow"/>
                <w:szCs w:val="24"/>
              </w:rPr>
              <w:t>CPS121</w:t>
            </w:r>
          </w:p>
        </w:tc>
        <w:tc>
          <w:tcPr>
            <w:tcW w:w="918" w:type="pct"/>
            <w:shd w:val="clear" w:color="auto" w:fill="auto"/>
          </w:tcPr>
          <w:p w14:paraId="0C46DAC9" w14:textId="77777777" w:rsidR="00E34881" w:rsidRPr="00F65244" w:rsidRDefault="00E34881" w:rsidP="009C0ACA">
            <w:pPr>
              <w:jc w:val="both"/>
              <w:rPr>
                <w:rFonts w:ascii="Arial Narrow" w:hAnsi="Arial Narrow"/>
                <w:szCs w:val="24"/>
              </w:rPr>
            </w:pPr>
            <w:r w:rsidRPr="00F65244">
              <w:rPr>
                <w:rFonts w:ascii="Arial Narrow" w:hAnsi="Arial Narrow"/>
                <w:szCs w:val="24"/>
              </w:rPr>
              <w:t>Computer Literacy 1</w:t>
            </w:r>
          </w:p>
        </w:tc>
        <w:tc>
          <w:tcPr>
            <w:tcW w:w="346" w:type="pct"/>
            <w:shd w:val="clear" w:color="auto" w:fill="auto"/>
            <w:vAlign w:val="center"/>
          </w:tcPr>
          <w:p w14:paraId="15441582" w14:textId="77777777" w:rsidR="00E34881" w:rsidRPr="00F65244" w:rsidRDefault="00E34881" w:rsidP="00ED7724">
            <w:pPr>
              <w:jc w:val="center"/>
              <w:rPr>
                <w:rFonts w:ascii="Arial Narrow" w:hAnsi="Arial Narrow"/>
                <w:szCs w:val="24"/>
              </w:rPr>
            </w:pPr>
            <w:r w:rsidRPr="00F65244">
              <w:rPr>
                <w:rFonts w:ascii="Arial Narrow" w:hAnsi="Arial Narrow"/>
                <w:szCs w:val="24"/>
              </w:rPr>
              <w:t>16</w:t>
            </w:r>
          </w:p>
        </w:tc>
        <w:tc>
          <w:tcPr>
            <w:tcW w:w="295" w:type="pct"/>
            <w:shd w:val="clear" w:color="auto" w:fill="auto"/>
            <w:vAlign w:val="center"/>
          </w:tcPr>
          <w:p w14:paraId="6FF9D073" w14:textId="77777777" w:rsidR="00E34881" w:rsidRPr="00F65244" w:rsidRDefault="00E34881" w:rsidP="00ED7724">
            <w:pPr>
              <w:jc w:val="center"/>
              <w:rPr>
                <w:rFonts w:ascii="Arial Narrow" w:hAnsi="Arial Narrow"/>
                <w:szCs w:val="24"/>
              </w:rPr>
            </w:pPr>
            <w:r w:rsidRPr="00F65244">
              <w:rPr>
                <w:rFonts w:ascii="Arial Narrow" w:hAnsi="Arial Narrow"/>
                <w:szCs w:val="24"/>
              </w:rPr>
              <w:t>5</w:t>
            </w:r>
          </w:p>
        </w:tc>
        <w:tc>
          <w:tcPr>
            <w:tcW w:w="444" w:type="pct"/>
            <w:shd w:val="clear" w:color="auto" w:fill="auto"/>
            <w:vAlign w:val="center"/>
          </w:tcPr>
          <w:p w14:paraId="5DBEBCC5" w14:textId="77777777" w:rsidR="00E34881" w:rsidRPr="00F65244" w:rsidRDefault="00E34881" w:rsidP="00ED7724">
            <w:pPr>
              <w:jc w:val="center"/>
              <w:rPr>
                <w:rFonts w:ascii="Arial Narrow" w:hAnsi="Arial Narrow"/>
                <w:szCs w:val="24"/>
              </w:rPr>
            </w:pPr>
            <w:r w:rsidRPr="00F65244">
              <w:rPr>
                <w:rFonts w:ascii="Arial Narrow" w:hAnsi="Arial Narrow"/>
                <w:szCs w:val="24"/>
              </w:rPr>
              <w:t>None</w:t>
            </w:r>
          </w:p>
        </w:tc>
        <w:tc>
          <w:tcPr>
            <w:tcW w:w="440" w:type="pct"/>
            <w:vAlign w:val="center"/>
          </w:tcPr>
          <w:p w14:paraId="795CA81B" w14:textId="77777777" w:rsidR="00E34881" w:rsidRPr="00F65244" w:rsidRDefault="00E34881" w:rsidP="00ED7724">
            <w:pPr>
              <w:jc w:val="center"/>
              <w:rPr>
                <w:rFonts w:ascii="Arial Narrow" w:hAnsi="Arial Narrow"/>
                <w:szCs w:val="24"/>
              </w:rPr>
            </w:pPr>
            <w:r w:rsidRPr="00F65244">
              <w:rPr>
                <w:rFonts w:ascii="Arial Narrow" w:hAnsi="Arial Narrow"/>
                <w:szCs w:val="24"/>
              </w:rPr>
              <w:t>None</w:t>
            </w:r>
          </w:p>
        </w:tc>
        <w:tc>
          <w:tcPr>
            <w:tcW w:w="439" w:type="pct"/>
            <w:vAlign w:val="center"/>
          </w:tcPr>
          <w:p w14:paraId="72AA0C24" w14:textId="77777777" w:rsidR="00E34881" w:rsidRPr="00F65244" w:rsidRDefault="00E34881" w:rsidP="00ED7724">
            <w:pPr>
              <w:jc w:val="center"/>
              <w:rPr>
                <w:rFonts w:ascii="Arial Narrow" w:hAnsi="Arial Narrow"/>
                <w:szCs w:val="24"/>
              </w:rPr>
            </w:pPr>
            <w:r w:rsidRPr="00F65244">
              <w:rPr>
                <w:rFonts w:ascii="Arial Narrow" w:hAnsi="Arial Narrow"/>
                <w:szCs w:val="24"/>
              </w:rPr>
              <w:t>Yes</w:t>
            </w:r>
          </w:p>
        </w:tc>
      </w:tr>
      <w:tr w:rsidR="00E34881" w:rsidRPr="00F65244" w14:paraId="17DDC606" w14:textId="77777777" w:rsidTr="00E34881">
        <w:trPr>
          <w:gridAfter w:val="4"/>
          <w:wAfter w:w="1666" w:type="pct"/>
        </w:trPr>
        <w:tc>
          <w:tcPr>
            <w:tcW w:w="3334" w:type="pct"/>
            <w:gridSpan w:val="7"/>
            <w:shd w:val="clear" w:color="auto" w:fill="auto"/>
          </w:tcPr>
          <w:p w14:paraId="3085CB87" w14:textId="77777777" w:rsidR="00E34881" w:rsidRPr="00F65244" w:rsidRDefault="00E34881" w:rsidP="009C0ACA">
            <w:pPr>
              <w:jc w:val="both"/>
              <w:rPr>
                <w:rFonts w:ascii="Arial Narrow" w:hAnsi="Arial Narrow"/>
                <w:b/>
                <w:szCs w:val="24"/>
              </w:rPr>
            </w:pPr>
            <w:r w:rsidRPr="00F65244">
              <w:rPr>
                <w:rFonts w:ascii="Arial Narrow" w:hAnsi="Arial Narrow"/>
                <w:b/>
                <w:szCs w:val="24"/>
              </w:rPr>
              <w:t>Electives (Any language)</w:t>
            </w:r>
          </w:p>
        </w:tc>
      </w:tr>
      <w:tr w:rsidR="00E34881" w:rsidRPr="00F65244" w14:paraId="54F6284B" w14:textId="77777777" w:rsidTr="00ED7724">
        <w:trPr>
          <w:gridAfter w:val="4"/>
          <w:wAfter w:w="1666" w:type="pct"/>
        </w:trPr>
        <w:tc>
          <w:tcPr>
            <w:tcW w:w="452" w:type="pct"/>
            <w:shd w:val="clear" w:color="auto" w:fill="auto"/>
          </w:tcPr>
          <w:p w14:paraId="32029A34" w14:textId="5950E0BF" w:rsidR="00E34881" w:rsidRPr="00F65244" w:rsidRDefault="004C41BD" w:rsidP="009C0ACA">
            <w:pPr>
              <w:jc w:val="both"/>
              <w:rPr>
                <w:rFonts w:ascii="Arial Narrow" w:hAnsi="Arial Narrow"/>
                <w:szCs w:val="24"/>
              </w:rPr>
            </w:pPr>
            <w:r>
              <w:rPr>
                <w:rFonts w:ascii="Arial Narrow" w:hAnsi="Arial Narrow"/>
                <w:szCs w:val="24"/>
              </w:rPr>
              <w:t>1</w:t>
            </w:r>
            <w:r w:rsidR="00E34881" w:rsidRPr="00F65244">
              <w:rPr>
                <w:rFonts w:ascii="Arial Narrow" w:hAnsi="Arial Narrow"/>
                <w:szCs w:val="24"/>
              </w:rPr>
              <w:t>ENG111</w:t>
            </w:r>
          </w:p>
        </w:tc>
        <w:tc>
          <w:tcPr>
            <w:tcW w:w="918" w:type="pct"/>
            <w:shd w:val="clear" w:color="auto" w:fill="auto"/>
          </w:tcPr>
          <w:p w14:paraId="28E279B2" w14:textId="77777777" w:rsidR="00E34881" w:rsidRPr="00F65244" w:rsidRDefault="00E34881" w:rsidP="00ED7724">
            <w:pPr>
              <w:rPr>
                <w:rFonts w:ascii="Arial Narrow" w:hAnsi="Arial Narrow"/>
                <w:szCs w:val="24"/>
              </w:rPr>
            </w:pPr>
            <w:r w:rsidRPr="00F65244">
              <w:rPr>
                <w:rFonts w:ascii="Arial Narrow" w:hAnsi="Arial Narrow"/>
                <w:szCs w:val="24"/>
              </w:rPr>
              <w:t>English 1 Part A</w:t>
            </w:r>
          </w:p>
          <w:p w14:paraId="136377B9" w14:textId="77777777" w:rsidR="00E34881" w:rsidRPr="00F65244" w:rsidRDefault="00E34881" w:rsidP="00ED7724">
            <w:pPr>
              <w:rPr>
                <w:rFonts w:ascii="Arial Narrow" w:hAnsi="Arial Narrow"/>
                <w:b/>
                <w:szCs w:val="24"/>
              </w:rPr>
            </w:pPr>
            <w:r w:rsidRPr="00F65244">
              <w:rPr>
                <w:rFonts w:ascii="Arial Narrow" w:hAnsi="Arial Narrow"/>
                <w:szCs w:val="24"/>
              </w:rPr>
              <w:t xml:space="preserve">              </w:t>
            </w:r>
            <w:r w:rsidRPr="00F65244">
              <w:rPr>
                <w:rFonts w:ascii="Arial Narrow" w:hAnsi="Arial Narrow"/>
                <w:b/>
                <w:szCs w:val="24"/>
              </w:rPr>
              <w:t xml:space="preserve"> OR</w:t>
            </w:r>
          </w:p>
        </w:tc>
        <w:tc>
          <w:tcPr>
            <w:tcW w:w="346" w:type="pct"/>
            <w:shd w:val="clear" w:color="auto" w:fill="auto"/>
            <w:vAlign w:val="center"/>
          </w:tcPr>
          <w:p w14:paraId="69F4AC10" w14:textId="21E16606" w:rsidR="00E34881" w:rsidRPr="00F65244" w:rsidRDefault="0088552C" w:rsidP="00ED7724">
            <w:pPr>
              <w:jc w:val="center"/>
              <w:rPr>
                <w:rFonts w:ascii="Arial Narrow" w:hAnsi="Arial Narrow"/>
                <w:szCs w:val="24"/>
              </w:rPr>
            </w:pPr>
            <w:r>
              <w:rPr>
                <w:rFonts w:ascii="Arial Narrow" w:hAnsi="Arial Narrow"/>
                <w:szCs w:val="24"/>
              </w:rPr>
              <w:t>16</w:t>
            </w:r>
          </w:p>
        </w:tc>
        <w:tc>
          <w:tcPr>
            <w:tcW w:w="295" w:type="pct"/>
            <w:shd w:val="clear" w:color="auto" w:fill="auto"/>
            <w:vAlign w:val="center"/>
          </w:tcPr>
          <w:p w14:paraId="6A79DEAE" w14:textId="77777777" w:rsidR="00E34881" w:rsidRPr="00F65244" w:rsidRDefault="00E34881" w:rsidP="00ED7724">
            <w:pPr>
              <w:jc w:val="center"/>
              <w:rPr>
                <w:rFonts w:ascii="Arial Narrow" w:hAnsi="Arial Narrow"/>
                <w:szCs w:val="24"/>
              </w:rPr>
            </w:pPr>
            <w:r w:rsidRPr="00F65244">
              <w:rPr>
                <w:rFonts w:ascii="Arial Narrow" w:hAnsi="Arial Narrow"/>
                <w:szCs w:val="24"/>
              </w:rPr>
              <w:t>5</w:t>
            </w:r>
          </w:p>
        </w:tc>
        <w:tc>
          <w:tcPr>
            <w:tcW w:w="444" w:type="pct"/>
            <w:shd w:val="clear" w:color="auto" w:fill="auto"/>
            <w:vAlign w:val="center"/>
          </w:tcPr>
          <w:p w14:paraId="60609AEA" w14:textId="77777777" w:rsidR="00E34881" w:rsidRPr="00F65244" w:rsidRDefault="00E34881" w:rsidP="00ED7724">
            <w:pPr>
              <w:jc w:val="center"/>
              <w:rPr>
                <w:rFonts w:ascii="Arial Narrow" w:hAnsi="Arial Narrow"/>
                <w:szCs w:val="24"/>
              </w:rPr>
            </w:pPr>
            <w:r w:rsidRPr="00F65244">
              <w:rPr>
                <w:rFonts w:ascii="Arial Narrow" w:hAnsi="Arial Narrow"/>
                <w:szCs w:val="24"/>
              </w:rPr>
              <w:t>None</w:t>
            </w:r>
          </w:p>
        </w:tc>
        <w:tc>
          <w:tcPr>
            <w:tcW w:w="440" w:type="pct"/>
            <w:vAlign w:val="center"/>
          </w:tcPr>
          <w:p w14:paraId="7523FDD0" w14:textId="77777777" w:rsidR="00E34881" w:rsidRPr="00F65244" w:rsidRDefault="00E34881" w:rsidP="00ED7724">
            <w:pPr>
              <w:jc w:val="center"/>
              <w:rPr>
                <w:rFonts w:ascii="Arial Narrow" w:hAnsi="Arial Narrow"/>
                <w:szCs w:val="24"/>
              </w:rPr>
            </w:pPr>
            <w:r w:rsidRPr="00F65244">
              <w:rPr>
                <w:rFonts w:ascii="Arial Narrow" w:hAnsi="Arial Narrow"/>
                <w:szCs w:val="24"/>
              </w:rPr>
              <w:t>None</w:t>
            </w:r>
          </w:p>
        </w:tc>
        <w:tc>
          <w:tcPr>
            <w:tcW w:w="439" w:type="pct"/>
            <w:vAlign w:val="center"/>
          </w:tcPr>
          <w:p w14:paraId="00CD099B" w14:textId="77777777" w:rsidR="00E34881" w:rsidRPr="00F65244" w:rsidRDefault="00E34881" w:rsidP="00ED7724">
            <w:pPr>
              <w:jc w:val="center"/>
              <w:rPr>
                <w:rFonts w:ascii="Arial Narrow" w:hAnsi="Arial Narrow"/>
                <w:szCs w:val="24"/>
              </w:rPr>
            </w:pPr>
            <w:r w:rsidRPr="00F65244">
              <w:rPr>
                <w:rFonts w:ascii="Arial Narrow" w:hAnsi="Arial Narrow"/>
                <w:szCs w:val="24"/>
              </w:rPr>
              <w:t>No</w:t>
            </w:r>
          </w:p>
        </w:tc>
      </w:tr>
      <w:tr w:rsidR="00E34881" w:rsidRPr="00F65244" w14:paraId="71AC3BC6" w14:textId="77777777" w:rsidTr="00ED7724">
        <w:trPr>
          <w:gridAfter w:val="4"/>
          <w:wAfter w:w="1666" w:type="pct"/>
        </w:trPr>
        <w:tc>
          <w:tcPr>
            <w:tcW w:w="452" w:type="pct"/>
            <w:shd w:val="clear" w:color="auto" w:fill="auto"/>
          </w:tcPr>
          <w:p w14:paraId="0274ACCD" w14:textId="5A52065C" w:rsidR="00E34881" w:rsidRPr="00F65244" w:rsidRDefault="004C41BD" w:rsidP="009C0ACA">
            <w:pPr>
              <w:jc w:val="both"/>
              <w:rPr>
                <w:rFonts w:ascii="Arial Narrow" w:hAnsi="Arial Narrow"/>
                <w:szCs w:val="24"/>
              </w:rPr>
            </w:pPr>
            <w:r>
              <w:rPr>
                <w:rFonts w:ascii="Arial Narrow" w:hAnsi="Arial Narrow"/>
                <w:szCs w:val="24"/>
              </w:rPr>
              <w:t>1</w:t>
            </w:r>
            <w:r w:rsidR="00E34881" w:rsidRPr="00F65244">
              <w:rPr>
                <w:rFonts w:ascii="Arial Narrow" w:hAnsi="Arial Narrow"/>
                <w:szCs w:val="24"/>
              </w:rPr>
              <w:t>ZUL151</w:t>
            </w:r>
          </w:p>
        </w:tc>
        <w:tc>
          <w:tcPr>
            <w:tcW w:w="918" w:type="pct"/>
            <w:shd w:val="clear" w:color="auto" w:fill="auto"/>
          </w:tcPr>
          <w:p w14:paraId="5115F476" w14:textId="77777777" w:rsidR="00E34881" w:rsidRPr="00F65244" w:rsidRDefault="00E34881" w:rsidP="00ED7724">
            <w:pPr>
              <w:rPr>
                <w:rFonts w:ascii="Arial Narrow" w:hAnsi="Arial Narrow"/>
                <w:szCs w:val="24"/>
              </w:rPr>
            </w:pPr>
            <w:r w:rsidRPr="00F65244">
              <w:rPr>
                <w:rFonts w:ascii="Arial Narrow" w:hAnsi="Arial Narrow"/>
                <w:szCs w:val="24"/>
              </w:rPr>
              <w:t>Sounds, Words &amp; Their Dynamics A</w:t>
            </w:r>
          </w:p>
          <w:p w14:paraId="5250315A" w14:textId="77777777" w:rsidR="00E34881" w:rsidRPr="00F65244" w:rsidRDefault="00E34881" w:rsidP="00ED7724">
            <w:pPr>
              <w:rPr>
                <w:rFonts w:ascii="Arial Narrow" w:hAnsi="Arial Narrow"/>
                <w:b/>
                <w:szCs w:val="24"/>
              </w:rPr>
            </w:pPr>
            <w:r w:rsidRPr="00F65244">
              <w:rPr>
                <w:rFonts w:ascii="Arial Narrow" w:hAnsi="Arial Narrow"/>
                <w:szCs w:val="24"/>
              </w:rPr>
              <w:t xml:space="preserve">               </w:t>
            </w:r>
            <w:r w:rsidRPr="00F65244">
              <w:rPr>
                <w:rFonts w:ascii="Arial Narrow" w:hAnsi="Arial Narrow"/>
                <w:b/>
                <w:szCs w:val="24"/>
              </w:rPr>
              <w:t>OR</w:t>
            </w:r>
          </w:p>
        </w:tc>
        <w:tc>
          <w:tcPr>
            <w:tcW w:w="346" w:type="pct"/>
            <w:shd w:val="clear" w:color="auto" w:fill="auto"/>
          </w:tcPr>
          <w:p w14:paraId="69823C69" w14:textId="2CE09F7D" w:rsidR="00E34881" w:rsidRPr="00F65244" w:rsidRDefault="0088552C" w:rsidP="0088552C">
            <w:pPr>
              <w:jc w:val="center"/>
              <w:rPr>
                <w:rFonts w:ascii="Arial Narrow" w:hAnsi="Arial Narrow"/>
                <w:szCs w:val="24"/>
              </w:rPr>
            </w:pPr>
            <w:r>
              <w:rPr>
                <w:rFonts w:ascii="Arial Narrow" w:hAnsi="Arial Narrow"/>
                <w:szCs w:val="24"/>
              </w:rPr>
              <w:t>16</w:t>
            </w:r>
          </w:p>
        </w:tc>
        <w:tc>
          <w:tcPr>
            <w:tcW w:w="295" w:type="pct"/>
            <w:shd w:val="clear" w:color="auto" w:fill="auto"/>
          </w:tcPr>
          <w:p w14:paraId="44546581" w14:textId="77777777" w:rsidR="00E34881" w:rsidRPr="00F65244" w:rsidRDefault="00E34881" w:rsidP="0088552C">
            <w:pPr>
              <w:jc w:val="center"/>
              <w:rPr>
                <w:rFonts w:ascii="Arial Narrow" w:hAnsi="Arial Narrow"/>
                <w:szCs w:val="24"/>
              </w:rPr>
            </w:pPr>
            <w:r w:rsidRPr="00F65244">
              <w:rPr>
                <w:rFonts w:ascii="Arial Narrow" w:hAnsi="Arial Narrow"/>
                <w:szCs w:val="24"/>
              </w:rPr>
              <w:t>5</w:t>
            </w:r>
          </w:p>
        </w:tc>
        <w:tc>
          <w:tcPr>
            <w:tcW w:w="444" w:type="pct"/>
            <w:shd w:val="clear" w:color="auto" w:fill="auto"/>
          </w:tcPr>
          <w:p w14:paraId="74C6EC23" w14:textId="4B248A10" w:rsidR="00E34881" w:rsidRPr="00F65244" w:rsidRDefault="00E34881" w:rsidP="0088552C">
            <w:pPr>
              <w:jc w:val="center"/>
              <w:rPr>
                <w:rFonts w:ascii="Arial Narrow" w:hAnsi="Arial Narrow"/>
                <w:szCs w:val="24"/>
              </w:rPr>
            </w:pPr>
            <w:r w:rsidRPr="00F65244">
              <w:rPr>
                <w:rFonts w:ascii="Arial Narrow" w:hAnsi="Arial Narrow"/>
                <w:szCs w:val="24"/>
              </w:rPr>
              <w:t>None</w:t>
            </w:r>
          </w:p>
        </w:tc>
        <w:tc>
          <w:tcPr>
            <w:tcW w:w="440" w:type="pct"/>
          </w:tcPr>
          <w:p w14:paraId="0E5DF899" w14:textId="77777777" w:rsidR="00E34881" w:rsidRPr="00F65244" w:rsidRDefault="00E34881" w:rsidP="0088552C">
            <w:pPr>
              <w:jc w:val="center"/>
              <w:rPr>
                <w:rFonts w:ascii="Arial Narrow" w:hAnsi="Arial Narrow"/>
                <w:szCs w:val="24"/>
              </w:rPr>
            </w:pPr>
            <w:r w:rsidRPr="00F65244">
              <w:rPr>
                <w:rFonts w:ascii="Arial Narrow" w:hAnsi="Arial Narrow"/>
                <w:szCs w:val="24"/>
              </w:rPr>
              <w:t>None</w:t>
            </w:r>
          </w:p>
        </w:tc>
        <w:tc>
          <w:tcPr>
            <w:tcW w:w="439" w:type="pct"/>
          </w:tcPr>
          <w:p w14:paraId="4616BF0D" w14:textId="77777777" w:rsidR="00E34881" w:rsidRPr="00F65244" w:rsidRDefault="00E34881" w:rsidP="0088552C">
            <w:pPr>
              <w:jc w:val="center"/>
              <w:rPr>
                <w:rFonts w:ascii="Arial Narrow" w:hAnsi="Arial Narrow"/>
                <w:szCs w:val="24"/>
              </w:rPr>
            </w:pPr>
            <w:r w:rsidRPr="00F65244">
              <w:rPr>
                <w:rFonts w:ascii="Arial Narrow" w:hAnsi="Arial Narrow"/>
                <w:szCs w:val="24"/>
              </w:rPr>
              <w:t>No</w:t>
            </w:r>
          </w:p>
        </w:tc>
      </w:tr>
      <w:tr w:rsidR="00E34881" w:rsidRPr="00F65244" w14:paraId="2A438057" w14:textId="77777777" w:rsidTr="00ED7724">
        <w:trPr>
          <w:gridAfter w:val="4"/>
          <w:wAfter w:w="1666" w:type="pct"/>
        </w:trPr>
        <w:tc>
          <w:tcPr>
            <w:tcW w:w="452" w:type="pct"/>
            <w:shd w:val="clear" w:color="auto" w:fill="auto"/>
          </w:tcPr>
          <w:p w14:paraId="777E03E7" w14:textId="535F4D0D" w:rsidR="00E34881" w:rsidRPr="00F65244" w:rsidRDefault="004C41BD" w:rsidP="009C0ACA">
            <w:pPr>
              <w:jc w:val="both"/>
              <w:rPr>
                <w:rFonts w:ascii="Arial Narrow" w:hAnsi="Arial Narrow"/>
                <w:szCs w:val="24"/>
              </w:rPr>
            </w:pPr>
            <w:r>
              <w:rPr>
                <w:rFonts w:ascii="Arial Narrow" w:hAnsi="Arial Narrow"/>
                <w:szCs w:val="24"/>
              </w:rPr>
              <w:t>1</w:t>
            </w:r>
            <w:r w:rsidR="00E34881" w:rsidRPr="00F65244">
              <w:rPr>
                <w:rFonts w:ascii="Arial Narrow" w:hAnsi="Arial Narrow"/>
                <w:szCs w:val="24"/>
              </w:rPr>
              <w:t>FFR111</w:t>
            </w:r>
          </w:p>
        </w:tc>
        <w:tc>
          <w:tcPr>
            <w:tcW w:w="918" w:type="pct"/>
            <w:shd w:val="clear" w:color="auto" w:fill="auto"/>
          </w:tcPr>
          <w:p w14:paraId="3868A131" w14:textId="77777777" w:rsidR="00E34881" w:rsidRPr="00F65244" w:rsidRDefault="00E34881" w:rsidP="00ED7724">
            <w:pPr>
              <w:rPr>
                <w:rFonts w:ascii="Arial Narrow" w:hAnsi="Arial Narrow"/>
                <w:szCs w:val="24"/>
              </w:rPr>
            </w:pPr>
            <w:r w:rsidRPr="00F65244">
              <w:rPr>
                <w:rFonts w:ascii="Arial Narrow" w:hAnsi="Arial Narrow"/>
                <w:szCs w:val="24"/>
              </w:rPr>
              <w:t>Practical Afrikaans</w:t>
            </w:r>
          </w:p>
          <w:p w14:paraId="20FC9A69" w14:textId="77777777" w:rsidR="00E34881" w:rsidRPr="00F65244" w:rsidRDefault="00E34881" w:rsidP="00ED7724">
            <w:pPr>
              <w:rPr>
                <w:rFonts w:ascii="Arial Narrow" w:hAnsi="Arial Narrow"/>
                <w:b/>
                <w:szCs w:val="24"/>
              </w:rPr>
            </w:pPr>
            <w:r w:rsidRPr="00F65244">
              <w:rPr>
                <w:rFonts w:ascii="Arial Narrow" w:hAnsi="Arial Narrow"/>
                <w:szCs w:val="24"/>
              </w:rPr>
              <w:t xml:space="preserve">               </w:t>
            </w:r>
            <w:r w:rsidRPr="00F65244">
              <w:rPr>
                <w:rFonts w:ascii="Arial Narrow" w:hAnsi="Arial Narrow"/>
                <w:b/>
                <w:szCs w:val="24"/>
              </w:rPr>
              <w:t>OR</w:t>
            </w:r>
          </w:p>
        </w:tc>
        <w:tc>
          <w:tcPr>
            <w:tcW w:w="346" w:type="pct"/>
            <w:shd w:val="clear" w:color="auto" w:fill="auto"/>
          </w:tcPr>
          <w:p w14:paraId="15BC7E2C" w14:textId="15B6AD4A" w:rsidR="00E34881" w:rsidRPr="00F65244" w:rsidRDefault="0088552C" w:rsidP="0088552C">
            <w:pPr>
              <w:jc w:val="center"/>
              <w:rPr>
                <w:rFonts w:ascii="Arial Narrow" w:hAnsi="Arial Narrow"/>
                <w:szCs w:val="24"/>
              </w:rPr>
            </w:pPr>
            <w:r>
              <w:rPr>
                <w:rFonts w:ascii="Arial Narrow" w:hAnsi="Arial Narrow"/>
                <w:szCs w:val="24"/>
              </w:rPr>
              <w:t>16</w:t>
            </w:r>
          </w:p>
        </w:tc>
        <w:tc>
          <w:tcPr>
            <w:tcW w:w="295" w:type="pct"/>
            <w:shd w:val="clear" w:color="auto" w:fill="auto"/>
          </w:tcPr>
          <w:p w14:paraId="7B411128" w14:textId="77777777" w:rsidR="00E34881" w:rsidRPr="00F65244" w:rsidRDefault="00E34881" w:rsidP="0088552C">
            <w:pPr>
              <w:jc w:val="center"/>
              <w:rPr>
                <w:rFonts w:ascii="Arial Narrow" w:hAnsi="Arial Narrow"/>
                <w:szCs w:val="24"/>
              </w:rPr>
            </w:pPr>
            <w:r w:rsidRPr="00F65244">
              <w:rPr>
                <w:rFonts w:ascii="Arial Narrow" w:hAnsi="Arial Narrow"/>
                <w:szCs w:val="24"/>
              </w:rPr>
              <w:t>5</w:t>
            </w:r>
          </w:p>
        </w:tc>
        <w:tc>
          <w:tcPr>
            <w:tcW w:w="444" w:type="pct"/>
            <w:shd w:val="clear" w:color="auto" w:fill="auto"/>
          </w:tcPr>
          <w:p w14:paraId="0A3C2E0F" w14:textId="77777777" w:rsidR="00E34881" w:rsidRPr="00F65244" w:rsidRDefault="00E34881" w:rsidP="0088552C">
            <w:pPr>
              <w:jc w:val="center"/>
              <w:rPr>
                <w:rFonts w:ascii="Arial Narrow" w:hAnsi="Arial Narrow"/>
                <w:szCs w:val="24"/>
              </w:rPr>
            </w:pPr>
            <w:r w:rsidRPr="00F65244">
              <w:rPr>
                <w:rFonts w:ascii="Arial Narrow" w:hAnsi="Arial Narrow"/>
                <w:szCs w:val="24"/>
              </w:rPr>
              <w:t>None</w:t>
            </w:r>
          </w:p>
        </w:tc>
        <w:tc>
          <w:tcPr>
            <w:tcW w:w="440" w:type="pct"/>
          </w:tcPr>
          <w:p w14:paraId="41BFB91C" w14:textId="77777777" w:rsidR="00E34881" w:rsidRPr="00F65244" w:rsidRDefault="00E34881" w:rsidP="0088552C">
            <w:pPr>
              <w:jc w:val="center"/>
              <w:rPr>
                <w:rFonts w:ascii="Arial Narrow" w:hAnsi="Arial Narrow"/>
                <w:szCs w:val="24"/>
              </w:rPr>
            </w:pPr>
            <w:r w:rsidRPr="00F65244">
              <w:rPr>
                <w:rFonts w:ascii="Arial Narrow" w:hAnsi="Arial Narrow"/>
                <w:szCs w:val="24"/>
              </w:rPr>
              <w:t>None</w:t>
            </w:r>
          </w:p>
        </w:tc>
        <w:tc>
          <w:tcPr>
            <w:tcW w:w="439" w:type="pct"/>
          </w:tcPr>
          <w:p w14:paraId="732D41D5" w14:textId="77777777" w:rsidR="00E34881" w:rsidRPr="00F65244" w:rsidRDefault="00E34881" w:rsidP="0088552C">
            <w:pPr>
              <w:jc w:val="center"/>
              <w:rPr>
                <w:rFonts w:ascii="Arial Narrow" w:hAnsi="Arial Narrow"/>
                <w:szCs w:val="24"/>
              </w:rPr>
            </w:pPr>
            <w:r w:rsidRPr="00F65244">
              <w:rPr>
                <w:rFonts w:ascii="Arial Narrow" w:hAnsi="Arial Narrow"/>
                <w:szCs w:val="24"/>
              </w:rPr>
              <w:t>No</w:t>
            </w:r>
          </w:p>
        </w:tc>
      </w:tr>
      <w:tr w:rsidR="00E34881" w:rsidRPr="00F65244" w14:paraId="228435AC" w14:textId="77777777" w:rsidTr="00ED7724">
        <w:trPr>
          <w:gridAfter w:val="4"/>
          <w:wAfter w:w="1666" w:type="pct"/>
        </w:trPr>
        <w:tc>
          <w:tcPr>
            <w:tcW w:w="452" w:type="pct"/>
            <w:shd w:val="clear" w:color="auto" w:fill="auto"/>
          </w:tcPr>
          <w:p w14:paraId="7A9F5C19" w14:textId="0125B8A1" w:rsidR="00E34881" w:rsidRPr="00F65244" w:rsidRDefault="004C41BD" w:rsidP="009C0ACA">
            <w:pPr>
              <w:jc w:val="both"/>
              <w:rPr>
                <w:rFonts w:ascii="Arial Narrow" w:hAnsi="Arial Narrow"/>
                <w:szCs w:val="24"/>
              </w:rPr>
            </w:pPr>
            <w:r>
              <w:rPr>
                <w:rFonts w:ascii="Arial Narrow" w:hAnsi="Arial Narrow"/>
                <w:szCs w:val="24"/>
              </w:rPr>
              <w:t>1</w:t>
            </w:r>
            <w:r w:rsidR="00E34881" w:rsidRPr="00F65244">
              <w:rPr>
                <w:rFonts w:ascii="Arial Narrow" w:hAnsi="Arial Narrow"/>
                <w:szCs w:val="24"/>
              </w:rPr>
              <w:t>GER111</w:t>
            </w:r>
          </w:p>
        </w:tc>
        <w:tc>
          <w:tcPr>
            <w:tcW w:w="918" w:type="pct"/>
            <w:shd w:val="clear" w:color="auto" w:fill="auto"/>
          </w:tcPr>
          <w:p w14:paraId="4E9D2AC2" w14:textId="77777777" w:rsidR="00E34881" w:rsidRPr="00F65244" w:rsidRDefault="00E34881" w:rsidP="00ED7724">
            <w:pPr>
              <w:rPr>
                <w:rFonts w:ascii="Arial Narrow" w:hAnsi="Arial Narrow"/>
                <w:szCs w:val="24"/>
              </w:rPr>
            </w:pPr>
            <w:r w:rsidRPr="00F65244">
              <w:rPr>
                <w:rFonts w:ascii="Arial Narrow" w:hAnsi="Arial Narrow"/>
                <w:szCs w:val="24"/>
              </w:rPr>
              <w:t>Beginners German 1A</w:t>
            </w:r>
          </w:p>
          <w:p w14:paraId="7E7E4218" w14:textId="77777777" w:rsidR="00E34881" w:rsidRPr="00F65244" w:rsidRDefault="00E34881" w:rsidP="00ED7724">
            <w:pPr>
              <w:rPr>
                <w:rFonts w:ascii="Arial Narrow" w:hAnsi="Arial Narrow"/>
                <w:b/>
                <w:szCs w:val="24"/>
              </w:rPr>
            </w:pPr>
            <w:r w:rsidRPr="00F65244">
              <w:rPr>
                <w:rFonts w:ascii="Arial Narrow" w:hAnsi="Arial Narrow"/>
                <w:b/>
                <w:szCs w:val="24"/>
              </w:rPr>
              <w:t xml:space="preserve">               OR</w:t>
            </w:r>
          </w:p>
        </w:tc>
        <w:tc>
          <w:tcPr>
            <w:tcW w:w="346" w:type="pct"/>
            <w:shd w:val="clear" w:color="auto" w:fill="auto"/>
          </w:tcPr>
          <w:p w14:paraId="4CBA88F5" w14:textId="4157AEC1" w:rsidR="00E34881" w:rsidRPr="00F65244" w:rsidRDefault="0088552C" w:rsidP="0088552C">
            <w:pPr>
              <w:jc w:val="center"/>
              <w:rPr>
                <w:rFonts w:ascii="Arial Narrow" w:hAnsi="Arial Narrow"/>
                <w:szCs w:val="24"/>
              </w:rPr>
            </w:pPr>
            <w:r>
              <w:rPr>
                <w:rFonts w:ascii="Arial Narrow" w:hAnsi="Arial Narrow"/>
                <w:szCs w:val="24"/>
              </w:rPr>
              <w:t>16</w:t>
            </w:r>
          </w:p>
        </w:tc>
        <w:tc>
          <w:tcPr>
            <w:tcW w:w="295" w:type="pct"/>
            <w:shd w:val="clear" w:color="auto" w:fill="auto"/>
          </w:tcPr>
          <w:p w14:paraId="2B24EAC2" w14:textId="77777777" w:rsidR="00E34881" w:rsidRPr="00F65244" w:rsidRDefault="00E34881" w:rsidP="0088552C">
            <w:pPr>
              <w:jc w:val="center"/>
              <w:rPr>
                <w:rFonts w:ascii="Arial Narrow" w:hAnsi="Arial Narrow"/>
                <w:szCs w:val="24"/>
              </w:rPr>
            </w:pPr>
            <w:r w:rsidRPr="00F65244">
              <w:rPr>
                <w:rFonts w:ascii="Arial Narrow" w:hAnsi="Arial Narrow"/>
                <w:szCs w:val="24"/>
              </w:rPr>
              <w:t>5</w:t>
            </w:r>
          </w:p>
        </w:tc>
        <w:tc>
          <w:tcPr>
            <w:tcW w:w="444" w:type="pct"/>
            <w:shd w:val="clear" w:color="auto" w:fill="auto"/>
          </w:tcPr>
          <w:p w14:paraId="424EE074" w14:textId="77777777" w:rsidR="00E34881" w:rsidRPr="00F65244" w:rsidRDefault="00E34881" w:rsidP="0088552C">
            <w:pPr>
              <w:jc w:val="center"/>
              <w:rPr>
                <w:rFonts w:ascii="Arial Narrow" w:hAnsi="Arial Narrow"/>
                <w:szCs w:val="24"/>
              </w:rPr>
            </w:pPr>
            <w:r w:rsidRPr="00F65244">
              <w:rPr>
                <w:rFonts w:ascii="Arial Narrow" w:hAnsi="Arial Narrow"/>
                <w:szCs w:val="24"/>
              </w:rPr>
              <w:t>None</w:t>
            </w:r>
          </w:p>
        </w:tc>
        <w:tc>
          <w:tcPr>
            <w:tcW w:w="440" w:type="pct"/>
          </w:tcPr>
          <w:p w14:paraId="6705A305" w14:textId="77777777" w:rsidR="00E34881" w:rsidRPr="00F65244" w:rsidRDefault="00E34881" w:rsidP="0088552C">
            <w:pPr>
              <w:jc w:val="center"/>
              <w:rPr>
                <w:rFonts w:ascii="Arial Narrow" w:hAnsi="Arial Narrow"/>
                <w:szCs w:val="24"/>
              </w:rPr>
            </w:pPr>
            <w:r w:rsidRPr="00F65244">
              <w:rPr>
                <w:rFonts w:ascii="Arial Narrow" w:hAnsi="Arial Narrow"/>
                <w:szCs w:val="24"/>
              </w:rPr>
              <w:t>None</w:t>
            </w:r>
          </w:p>
        </w:tc>
        <w:tc>
          <w:tcPr>
            <w:tcW w:w="439" w:type="pct"/>
          </w:tcPr>
          <w:p w14:paraId="5E4BF1B3" w14:textId="77777777" w:rsidR="00E34881" w:rsidRPr="00F65244" w:rsidRDefault="00E34881" w:rsidP="0088552C">
            <w:pPr>
              <w:jc w:val="center"/>
              <w:rPr>
                <w:rFonts w:ascii="Arial Narrow" w:hAnsi="Arial Narrow"/>
                <w:szCs w:val="24"/>
              </w:rPr>
            </w:pPr>
            <w:r w:rsidRPr="00F65244">
              <w:rPr>
                <w:rFonts w:ascii="Arial Narrow" w:hAnsi="Arial Narrow"/>
                <w:szCs w:val="24"/>
              </w:rPr>
              <w:t>No</w:t>
            </w:r>
          </w:p>
        </w:tc>
      </w:tr>
      <w:tr w:rsidR="00E34881" w:rsidRPr="00F65244" w14:paraId="0920C248" w14:textId="77777777" w:rsidTr="00E34881">
        <w:trPr>
          <w:gridAfter w:val="4"/>
          <w:wAfter w:w="1666" w:type="pct"/>
        </w:trPr>
        <w:tc>
          <w:tcPr>
            <w:tcW w:w="3334" w:type="pct"/>
            <w:gridSpan w:val="7"/>
            <w:shd w:val="clear" w:color="auto" w:fill="auto"/>
          </w:tcPr>
          <w:p w14:paraId="450BD290" w14:textId="77777777" w:rsidR="00E34881" w:rsidRPr="00F65244" w:rsidRDefault="00E34881" w:rsidP="009C0ACA">
            <w:pPr>
              <w:jc w:val="both"/>
              <w:rPr>
                <w:rFonts w:ascii="Arial Narrow" w:hAnsi="Arial Narrow"/>
                <w:b/>
                <w:szCs w:val="24"/>
              </w:rPr>
            </w:pPr>
          </w:p>
          <w:p w14:paraId="7199B84C" w14:textId="77777777" w:rsidR="00E34881" w:rsidRPr="00F65244" w:rsidRDefault="00E34881" w:rsidP="009C0ACA">
            <w:pPr>
              <w:jc w:val="both"/>
              <w:rPr>
                <w:rFonts w:ascii="Arial Narrow" w:hAnsi="Arial Narrow"/>
                <w:b/>
                <w:szCs w:val="24"/>
              </w:rPr>
            </w:pPr>
            <w:r w:rsidRPr="00F65244">
              <w:rPr>
                <w:rFonts w:ascii="Arial Narrow" w:hAnsi="Arial Narrow"/>
                <w:b/>
                <w:szCs w:val="24"/>
              </w:rPr>
              <w:t>Semester 2</w:t>
            </w:r>
          </w:p>
          <w:p w14:paraId="31404195" w14:textId="77777777" w:rsidR="00E34881" w:rsidRPr="00F65244" w:rsidRDefault="00E34881" w:rsidP="009C0ACA">
            <w:pPr>
              <w:jc w:val="both"/>
              <w:rPr>
                <w:rFonts w:ascii="Arial Narrow" w:hAnsi="Arial Narrow"/>
                <w:b/>
                <w:szCs w:val="24"/>
              </w:rPr>
            </w:pPr>
          </w:p>
        </w:tc>
      </w:tr>
      <w:tr w:rsidR="00E34881" w:rsidRPr="00F65244" w14:paraId="650B89D8" w14:textId="77777777" w:rsidTr="00ED7724">
        <w:trPr>
          <w:gridAfter w:val="4"/>
          <w:wAfter w:w="1666" w:type="pct"/>
        </w:trPr>
        <w:tc>
          <w:tcPr>
            <w:tcW w:w="452" w:type="pct"/>
            <w:shd w:val="clear" w:color="auto" w:fill="auto"/>
          </w:tcPr>
          <w:p w14:paraId="48C9ECC4" w14:textId="0CBE32C8" w:rsidR="00E34881" w:rsidRPr="00F65244" w:rsidRDefault="004C41BD" w:rsidP="009C0ACA">
            <w:pPr>
              <w:jc w:val="both"/>
              <w:rPr>
                <w:rFonts w:ascii="Arial Narrow" w:hAnsi="Arial Narrow"/>
                <w:szCs w:val="24"/>
              </w:rPr>
            </w:pPr>
            <w:r>
              <w:rPr>
                <w:rFonts w:ascii="Arial Narrow" w:hAnsi="Arial Narrow"/>
                <w:szCs w:val="24"/>
              </w:rPr>
              <w:t>1</w:t>
            </w:r>
            <w:r w:rsidR="00E34881" w:rsidRPr="00F65244">
              <w:rPr>
                <w:rFonts w:ascii="Arial Narrow" w:hAnsi="Arial Narrow"/>
                <w:szCs w:val="24"/>
              </w:rPr>
              <w:t>RTO112</w:t>
            </w:r>
          </w:p>
        </w:tc>
        <w:tc>
          <w:tcPr>
            <w:tcW w:w="918" w:type="pct"/>
            <w:shd w:val="clear" w:color="auto" w:fill="auto"/>
          </w:tcPr>
          <w:p w14:paraId="058D0648" w14:textId="77777777" w:rsidR="00E34881" w:rsidRPr="00F65244" w:rsidRDefault="00E34881" w:rsidP="00ED7724">
            <w:pPr>
              <w:rPr>
                <w:rFonts w:ascii="Arial Narrow" w:hAnsi="Arial Narrow"/>
                <w:szCs w:val="24"/>
              </w:rPr>
            </w:pPr>
            <w:r w:rsidRPr="00F65244">
              <w:rPr>
                <w:rFonts w:ascii="Arial Narrow" w:hAnsi="Arial Narrow"/>
                <w:szCs w:val="24"/>
              </w:rPr>
              <w:t>Business Tourism and Entrepreneurship</w:t>
            </w:r>
          </w:p>
        </w:tc>
        <w:tc>
          <w:tcPr>
            <w:tcW w:w="346" w:type="pct"/>
            <w:shd w:val="clear" w:color="auto" w:fill="auto"/>
            <w:vAlign w:val="center"/>
          </w:tcPr>
          <w:p w14:paraId="0E369AED" w14:textId="72BA5BB0" w:rsidR="00E34881" w:rsidRPr="00F65244" w:rsidRDefault="0088552C" w:rsidP="00ED7724">
            <w:pPr>
              <w:jc w:val="center"/>
              <w:rPr>
                <w:rFonts w:ascii="Arial Narrow" w:hAnsi="Arial Narrow"/>
                <w:szCs w:val="24"/>
              </w:rPr>
            </w:pPr>
            <w:r>
              <w:rPr>
                <w:rFonts w:ascii="Arial Narrow" w:hAnsi="Arial Narrow"/>
                <w:szCs w:val="24"/>
              </w:rPr>
              <w:t>16</w:t>
            </w:r>
          </w:p>
        </w:tc>
        <w:tc>
          <w:tcPr>
            <w:tcW w:w="295" w:type="pct"/>
            <w:shd w:val="clear" w:color="auto" w:fill="auto"/>
            <w:vAlign w:val="center"/>
          </w:tcPr>
          <w:p w14:paraId="5FE2345D" w14:textId="77777777" w:rsidR="00E34881" w:rsidRPr="00F65244" w:rsidRDefault="00E34881" w:rsidP="00ED7724">
            <w:pPr>
              <w:jc w:val="center"/>
              <w:rPr>
                <w:rFonts w:ascii="Arial Narrow" w:hAnsi="Arial Narrow"/>
                <w:szCs w:val="24"/>
              </w:rPr>
            </w:pPr>
            <w:r w:rsidRPr="00F65244">
              <w:rPr>
                <w:rFonts w:ascii="Arial Narrow" w:hAnsi="Arial Narrow"/>
                <w:szCs w:val="24"/>
              </w:rPr>
              <w:t>5</w:t>
            </w:r>
          </w:p>
        </w:tc>
        <w:tc>
          <w:tcPr>
            <w:tcW w:w="444" w:type="pct"/>
            <w:shd w:val="clear" w:color="auto" w:fill="auto"/>
            <w:vAlign w:val="center"/>
          </w:tcPr>
          <w:p w14:paraId="03FFAB75" w14:textId="375026D5" w:rsidR="00E34881" w:rsidRPr="00F65244" w:rsidRDefault="004C41BD" w:rsidP="00ED7724">
            <w:pPr>
              <w:jc w:val="center"/>
              <w:rPr>
                <w:rFonts w:ascii="Arial Narrow" w:hAnsi="Arial Narrow"/>
                <w:szCs w:val="24"/>
              </w:rPr>
            </w:pPr>
            <w:r>
              <w:rPr>
                <w:rFonts w:ascii="Arial Narrow" w:hAnsi="Arial Narrow"/>
                <w:szCs w:val="24"/>
              </w:rPr>
              <w:t>1</w:t>
            </w:r>
            <w:r w:rsidR="00E34881" w:rsidRPr="00F65244">
              <w:rPr>
                <w:rFonts w:ascii="Arial Narrow" w:hAnsi="Arial Narrow"/>
                <w:szCs w:val="24"/>
              </w:rPr>
              <w:t>RTO111</w:t>
            </w:r>
          </w:p>
        </w:tc>
        <w:tc>
          <w:tcPr>
            <w:tcW w:w="440" w:type="pct"/>
            <w:vAlign w:val="center"/>
          </w:tcPr>
          <w:p w14:paraId="0261488D" w14:textId="77777777" w:rsidR="00E34881" w:rsidRPr="00F65244" w:rsidRDefault="00E34881" w:rsidP="00ED7724">
            <w:pPr>
              <w:jc w:val="center"/>
              <w:rPr>
                <w:rFonts w:ascii="Arial Narrow" w:hAnsi="Arial Narrow"/>
                <w:szCs w:val="24"/>
              </w:rPr>
            </w:pPr>
            <w:r w:rsidRPr="00F65244">
              <w:rPr>
                <w:rFonts w:ascii="Arial Narrow" w:hAnsi="Arial Narrow"/>
                <w:szCs w:val="24"/>
              </w:rPr>
              <w:t>None</w:t>
            </w:r>
          </w:p>
        </w:tc>
        <w:tc>
          <w:tcPr>
            <w:tcW w:w="439" w:type="pct"/>
            <w:vAlign w:val="center"/>
          </w:tcPr>
          <w:p w14:paraId="692900AB" w14:textId="77777777" w:rsidR="00E34881" w:rsidRPr="00F65244" w:rsidRDefault="00E34881" w:rsidP="00ED7724">
            <w:pPr>
              <w:jc w:val="center"/>
              <w:rPr>
                <w:rFonts w:ascii="Arial Narrow" w:hAnsi="Arial Narrow"/>
                <w:szCs w:val="24"/>
              </w:rPr>
            </w:pPr>
            <w:r w:rsidRPr="00F65244">
              <w:rPr>
                <w:rFonts w:ascii="Arial Narrow" w:hAnsi="Arial Narrow"/>
                <w:szCs w:val="24"/>
              </w:rPr>
              <w:t>Yes</w:t>
            </w:r>
          </w:p>
        </w:tc>
      </w:tr>
      <w:tr w:rsidR="00E34881" w:rsidRPr="00F65244" w14:paraId="78B11E8E" w14:textId="77777777" w:rsidTr="00ED7724">
        <w:trPr>
          <w:gridAfter w:val="4"/>
          <w:wAfter w:w="1666" w:type="pct"/>
        </w:trPr>
        <w:tc>
          <w:tcPr>
            <w:tcW w:w="452" w:type="pct"/>
            <w:shd w:val="clear" w:color="auto" w:fill="auto"/>
          </w:tcPr>
          <w:p w14:paraId="06B41FA1" w14:textId="220E2399" w:rsidR="00E34881" w:rsidRPr="00F65244" w:rsidRDefault="004C41BD" w:rsidP="009C0ACA">
            <w:pPr>
              <w:jc w:val="both"/>
              <w:rPr>
                <w:rFonts w:ascii="Arial Narrow" w:hAnsi="Arial Narrow"/>
                <w:szCs w:val="24"/>
              </w:rPr>
            </w:pPr>
            <w:r>
              <w:rPr>
                <w:rFonts w:ascii="Arial Narrow" w:hAnsi="Arial Narrow"/>
                <w:szCs w:val="24"/>
              </w:rPr>
              <w:t>1</w:t>
            </w:r>
            <w:r w:rsidR="00E34881" w:rsidRPr="00F65244">
              <w:rPr>
                <w:rFonts w:ascii="Arial Narrow" w:hAnsi="Arial Narrow"/>
                <w:szCs w:val="24"/>
              </w:rPr>
              <w:t>RTO122</w:t>
            </w:r>
          </w:p>
        </w:tc>
        <w:tc>
          <w:tcPr>
            <w:tcW w:w="918" w:type="pct"/>
            <w:shd w:val="clear" w:color="auto" w:fill="auto"/>
          </w:tcPr>
          <w:p w14:paraId="472E1624" w14:textId="77777777" w:rsidR="00E34881" w:rsidRPr="00F65244" w:rsidRDefault="00E34881" w:rsidP="00ED7724">
            <w:pPr>
              <w:rPr>
                <w:rFonts w:ascii="Arial Narrow" w:hAnsi="Arial Narrow"/>
                <w:szCs w:val="24"/>
              </w:rPr>
            </w:pPr>
            <w:r w:rsidRPr="00F65244">
              <w:rPr>
                <w:rFonts w:ascii="Arial Narrow" w:hAnsi="Arial Narrow"/>
                <w:szCs w:val="24"/>
              </w:rPr>
              <w:t>Tourism Management</w:t>
            </w:r>
          </w:p>
        </w:tc>
        <w:tc>
          <w:tcPr>
            <w:tcW w:w="346" w:type="pct"/>
            <w:shd w:val="clear" w:color="auto" w:fill="auto"/>
            <w:vAlign w:val="center"/>
          </w:tcPr>
          <w:p w14:paraId="4E1434D3" w14:textId="77777777" w:rsidR="00E34881" w:rsidRPr="00F65244" w:rsidRDefault="00E34881" w:rsidP="00ED7724">
            <w:pPr>
              <w:jc w:val="center"/>
              <w:rPr>
                <w:rFonts w:ascii="Arial Narrow" w:hAnsi="Arial Narrow"/>
                <w:szCs w:val="24"/>
              </w:rPr>
            </w:pPr>
            <w:r w:rsidRPr="00F65244">
              <w:rPr>
                <w:rFonts w:ascii="Arial Narrow" w:hAnsi="Arial Narrow"/>
                <w:szCs w:val="24"/>
              </w:rPr>
              <w:t>16</w:t>
            </w:r>
          </w:p>
        </w:tc>
        <w:tc>
          <w:tcPr>
            <w:tcW w:w="295" w:type="pct"/>
            <w:shd w:val="clear" w:color="auto" w:fill="auto"/>
            <w:vAlign w:val="center"/>
          </w:tcPr>
          <w:p w14:paraId="783B6302" w14:textId="77777777" w:rsidR="00E34881" w:rsidRPr="00F65244" w:rsidRDefault="00E34881" w:rsidP="00ED7724">
            <w:pPr>
              <w:jc w:val="center"/>
              <w:rPr>
                <w:rFonts w:ascii="Arial Narrow" w:hAnsi="Arial Narrow"/>
                <w:szCs w:val="24"/>
              </w:rPr>
            </w:pPr>
            <w:r w:rsidRPr="00F65244">
              <w:rPr>
                <w:rFonts w:ascii="Arial Narrow" w:hAnsi="Arial Narrow"/>
                <w:szCs w:val="24"/>
              </w:rPr>
              <w:t>5</w:t>
            </w:r>
          </w:p>
        </w:tc>
        <w:tc>
          <w:tcPr>
            <w:tcW w:w="444" w:type="pct"/>
            <w:shd w:val="clear" w:color="auto" w:fill="auto"/>
            <w:vAlign w:val="center"/>
          </w:tcPr>
          <w:p w14:paraId="19523432" w14:textId="479CA355" w:rsidR="00E34881" w:rsidRPr="00F65244" w:rsidRDefault="004C41BD" w:rsidP="00ED7724">
            <w:pPr>
              <w:jc w:val="center"/>
              <w:rPr>
                <w:rFonts w:ascii="Arial Narrow" w:hAnsi="Arial Narrow"/>
                <w:szCs w:val="24"/>
              </w:rPr>
            </w:pPr>
            <w:r>
              <w:rPr>
                <w:rFonts w:ascii="Arial Narrow" w:hAnsi="Arial Narrow"/>
                <w:szCs w:val="24"/>
              </w:rPr>
              <w:t>1</w:t>
            </w:r>
            <w:r w:rsidR="00E34881" w:rsidRPr="00F65244">
              <w:rPr>
                <w:rFonts w:ascii="Arial Narrow" w:hAnsi="Arial Narrow"/>
                <w:szCs w:val="24"/>
              </w:rPr>
              <w:t>RTO121</w:t>
            </w:r>
          </w:p>
        </w:tc>
        <w:tc>
          <w:tcPr>
            <w:tcW w:w="440" w:type="pct"/>
            <w:vAlign w:val="center"/>
          </w:tcPr>
          <w:p w14:paraId="01A92E5F" w14:textId="77777777" w:rsidR="00E34881" w:rsidRPr="00F65244" w:rsidRDefault="00E34881" w:rsidP="00ED7724">
            <w:pPr>
              <w:jc w:val="center"/>
              <w:rPr>
                <w:rFonts w:ascii="Arial Narrow" w:hAnsi="Arial Narrow"/>
                <w:szCs w:val="24"/>
              </w:rPr>
            </w:pPr>
            <w:r w:rsidRPr="00F65244">
              <w:rPr>
                <w:rFonts w:ascii="Arial Narrow" w:hAnsi="Arial Narrow"/>
                <w:szCs w:val="24"/>
              </w:rPr>
              <w:t>None</w:t>
            </w:r>
          </w:p>
        </w:tc>
        <w:tc>
          <w:tcPr>
            <w:tcW w:w="439" w:type="pct"/>
            <w:vAlign w:val="center"/>
          </w:tcPr>
          <w:p w14:paraId="52649B92" w14:textId="77777777" w:rsidR="00E34881" w:rsidRPr="00F65244" w:rsidRDefault="00E34881" w:rsidP="00ED7724">
            <w:pPr>
              <w:jc w:val="center"/>
              <w:rPr>
                <w:rFonts w:ascii="Arial Narrow" w:hAnsi="Arial Narrow"/>
                <w:szCs w:val="24"/>
              </w:rPr>
            </w:pPr>
            <w:r w:rsidRPr="00F65244">
              <w:rPr>
                <w:rFonts w:ascii="Arial Narrow" w:hAnsi="Arial Narrow"/>
                <w:szCs w:val="24"/>
              </w:rPr>
              <w:t>Yes</w:t>
            </w:r>
          </w:p>
        </w:tc>
      </w:tr>
      <w:tr w:rsidR="00E34881" w:rsidRPr="00F65244" w14:paraId="0CD03B21" w14:textId="77777777" w:rsidTr="00ED7724">
        <w:trPr>
          <w:gridAfter w:val="4"/>
          <w:wAfter w:w="1666" w:type="pct"/>
        </w:trPr>
        <w:tc>
          <w:tcPr>
            <w:tcW w:w="452" w:type="pct"/>
            <w:shd w:val="clear" w:color="auto" w:fill="auto"/>
          </w:tcPr>
          <w:p w14:paraId="3DEE362E" w14:textId="71E9BC11" w:rsidR="00E34881" w:rsidRPr="00F65244" w:rsidRDefault="004C41BD" w:rsidP="009C0ACA">
            <w:pPr>
              <w:jc w:val="both"/>
              <w:rPr>
                <w:rFonts w:ascii="Arial Narrow" w:hAnsi="Arial Narrow"/>
                <w:szCs w:val="24"/>
              </w:rPr>
            </w:pPr>
            <w:r>
              <w:rPr>
                <w:rFonts w:ascii="Arial Narrow" w:hAnsi="Arial Narrow"/>
                <w:szCs w:val="24"/>
              </w:rPr>
              <w:t>4</w:t>
            </w:r>
            <w:r w:rsidR="00E34881" w:rsidRPr="00F65244">
              <w:rPr>
                <w:rFonts w:ascii="Arial Narrow" w:hAnsi="Arial Narrow"/>
                <w:szCs w:val="24"/>
              </w:rPr>
              <w:t>CPS122</w:t>
            </w:r>
          </w:p>
        </w:tc>
        <w:tc>
          <w:tcPr>
            <w:tcW w:w="918" w:type="pct"/>
            <w:shd w:val="clear" w:color="auto" w:fill="auto"/>
          </w:tcPr>
          <w:p w14:paraId="76A161A4" w14:textId="77777777" w:rsidR="00E34881" w:rsidRPr="00F65244" w:rsidRDefault="00E34881" w:rsidP="00ED7724">
            <w:pPr>
              <w:rPr>
                <w:rFonts w:ascii="Arial Narrow" w:hAnsi="Arial Narrow"/>
                <w:szCs w:val="24"/>
              </w:rPr>
            </w:pPr>
            <w:r w:rsidRPr="00F65244">
              <w:rPr>
                <w:rFonts w:ascii="Arial Narrow" w:hAnsi="Arial Narrow"/>
                <w:szCs w:val="24"/>
              </w:rPr>
              <w:t>Computer Literacy 11</w:t>
            </w:r>
          </w:p>
        </w:tc>
        <w:tc>
          <w:tcPr>
            <w:tcW w:w="346" w:type="pct"/>
            <w:shd w:val="clear" w:color="auto" w:fill="auto"/>
            <w:vAlign w:val="center"/>
          </w:tcPr>
          <w:p w14:paraId="282BD61A" w14:textId="77777777" w:rsidR="00E34881" w:rsidRPr="00F65244" w:rsidRDefault="00E34881" w:rsidP="00ED7724">
            <w:pPr>
              <w:jc w:val="center"/>
              <w:rPr>
                <w:rFonts w:ascii="Arial Narrow" w:hAnsi="Arial Narrow"/>
                <w:szCs w:val="24"/>
              </w:rPr>
            </w:pPr>
            <w:r w:rsidRPr="00F65244">
              <w:rPr>
                <w:rFonts w:ascii="Arial Narrow" w:hAnsi="Arial Narrow"/>
                <w:szCs w:val="24"/>
              </w:rPr>
              <w:t>16</w:t>
            </w:r>
          </w:p>
        </w:tc>
        <w:tc>
          <w:tcPr>
            <w:tcW w:w="295" w:type="pct"/>
            <w:shd w:val="clear" w:color="auto" w:fill="auto"/>
            <w:vAlign w:val="center"/>
          </w:tcPr>
          <w:p w14:paraId="34C1714C" w14:textId="77777777" w:rsidR="00E34881" w:rsidRPr="00F65244" w:rsidRDefault="00E34881" w:rsidP="00ED7724">
            <w:pPr>
              <w:jc w:val="center"/>
              <w:rPr>
                <w:rFonts w:ascii="Arial Narrow" w:hAnsi="Arial Narrow"/>
                <w:szCs w:val="24"/>
              </w:rPr>
            </w:pPr>
            <w:r w:rsidRPr="00F65244">
              <w:rPr>
                <w:rFonts w:ascii="Arial Narrow" w:hAnsi="Arial Narrow"/>
                <w:szCs w:val="24"/>
              </w:rPr>
              <w:t>5</w:t>
            </w:r>
          </w:p>
        </w:tc>
        <w:tc>
          <w:tcPr>
            <w:tcW w:w="444" w:type="pct"/>
            <w:shd w:val="clear" w:color="auto" w:fill="auto"/>
            <w:vAlign w:val="center"/>
          </w:tcPr>
          <w:p w14:paraId="7C243FE1" w14:textId="77777777" w:rsidR="00E34881" w:rsidRPr="00F65244" w:rsidRDefault="00E34881" w:rsidP="00ED7724">
            <w:pPr>
              <w:jc w:val="center"/>
              <w:rPr>
                <w:rFonts w:ascii="Arial Narrow" w:hAnsi="Arial Narrow"/>
                <w:szCs w:val="24"/>
              </w:rPr>
            </w:pPr>
            <w:r w:rsidRPr="00F65244">
              <w:rPr>
                <w:rFonts w:ascii="Arial Narrow" w:hAnsi="Arial Narrow"/>
                <w:szCs w:val="24"/>
              </w:rPr>
              <w:t>None</w:t>
            </w:r>
          </w:p>
        </w:tc>
        <w:tc>
          <w:tcPr>
            <w:tcW w:w="440" w:type="pct"/>
            <w:vAlign w:val="center"/>
          </w:tcPr>
          <w:p w14:paraId="15B3A1B0" w14:textId="77777777" w:rsidR="00E34881" w:rsidRPr="00F65244" w:rsidRDefault="00E34881" w:rsidP="00ED7724">
            <w:pPr>
              <w:jc w:val="center"/>
              <w:rPr>
                <w:rFonts w:ascii="Arial Narrow" w:hAnsi="Arial Narrow"/>
                <w:szCs w:val="24"/>
              </w:rPr>
            </w:pPr>
            <w:r w:rsidRPr="00F65244">
              <w:rPr>
                <w:rFonts w:ascii="Arial Narrow" w:hAnsi="Arial Narrow"/>
                <w:szCs w:val="24"/>
              </w:rPr>
              <w:t>None</w:t>
            </w:r>
          </w:p>
        </w:tc>
        <w:tc>
          <w:tcPr>
            <w:tcW w:w="439" w:type="pct"/>
            <w:vAlign w:val="center"/>
          </w:tcPr>
          <w:p w14:paraId="274E95A9" w14:textId="77777777" w:rsidR="00E34881" w:rsidRPr="00F65244" w:rsidRDefault="00E34881" w:rsidP="00ED7724">
            <w:pPr>
              <w:jc w:val="center"/>
              <w:rPr>
                <w:rFonts w:ascii="Arial Narrow" w:hAnsi="Arial Narrow"/>
                <w:szCs w:val="24"/>
              </w:rPr>
            </w:pPr>
            <w:r w:rsidRPr="00F65244">
              <w:rPr>
                <w:rFonts w:ascii="Arial Narrow" w:hAnsi="Arial Narrow"/>
                <w:szCs w:val="24"/>
              </w:rPr>
              <w:t>No</w:t>
            </w:r>
          </w:p>
        </w:tc>
      </w:tr>
      <w:tr w:rsidR="00E34881" w:rsidRPr="00F65244" w14:paraId="61C4CBDD" w14:textId="77777777" w:rsidTr="005B75DC">
        <w:trPr>
          <w:gridAfter w:val="4"/>
          <w:wAfter w:w="1666" w:type="pct"/>
        </w:trPr>
        <w:tc>
          <w:tcPr>
            <w:tcW w:w="3334" w:type="pct"/>
            <w:gridSpan w:val="7"/>
            <w:shd w:val="clear" w:color="auto" w:fill="auto"/>
          </w:tcPr>
          <w:p w14:paraId="2B792673" w14:textId="77777777" w:rsidR="00E34881" w:rsidRPr="00F65244" w:rsidRDefault="00E34881" w:rsidP="00ED7724">
            <w:pPr>
              <w:rPr>
                <w:rFonts w:ascii="Arial Narrow" w:hAnsi="Arial Narrow"/>
                <w:b/>
                <w:szCs w:val="24"/>
              </w:rPr>
            </w:pPr>
            <w:r w:rsidRPr="00F65244">
              <w:rPr>
                <w:rFonts w:ascii="Arial Narrow" w:hAnsi="Arial Narrow"/>
                <w:b/>
                <w:szCs w:val="24"/>
              </w:rPr>
              <w:t>Electives (Choose any language)</w:t>
            </w:r>
          </w:p>
        </w:tc>
      </w:tr>
      <w:tr w:rsidR="00E34881" w:rsidRPr="00F65244" w14:paraId="24C9A4BB" w14:textId="77777777" w:rsidTr="00ED7724">
        <w:trPr>
          <w:gridAfter w:val="4"/>
          <w:wAfter w:w="1666" w:type="pct"/>
        </w:trPr>
        <w:tc>
          <w:tcPr>
            <w:tcW w:w="452" w:type="pct"/>
            <w:shd w:val="clear" w:color="auto" w:fill="auto"/>
          </w:tcPr>
          <w:p w14:paraId="55CDBF11" w14:textId="62D28CA9" w:rsidR="00E34881" w:rsidRPr="00F65244" w:rsidRDefault="004C41BD" w:rsidP="009C0ACA">
            <w:pPr>
              <w:jc w:val="both"/>
              <w:rPr>
                <w:rFonts w:ascii="Arial Narrow" w:hAnsi="Arial Narrow"/>
                <w:szCs w:val="24"/>
              </w:rPr>
            </w:pPr>
            <w:r>
              <w:rPr>
                <w:rFonts w:ascii="Arial Narrow" w:hAnsi="Arial Narrow"/>
                <w:szCs w:val="24"/>
              </w:rPr>
              <w:t>1</w:t>
            </w:r>
            <w:r w:rsidR="00E34881" w:rsidRPr="00F65244">
              <w:rPr>
                <w:rFonts w:ascii="Arial Narrow" w:hAnsi="Arial Narrow"/>
                <w:szCs w:val="24"/>
              </w:rPr>
              <w:t>ENG112</w:t>
            </w:r>
          </w:p>
        </w:tc>
        <w:tc>
          <w:tcPr>
            <w:tcW w:w="918" w:type="pct"/>
            <w:shd w:val="clear" w:color="auto" w:fill="auto"/>
          </w:tcPr>
          <w:p w14:paraId="5127CA96" w14:textId="77777777" w:rsidR="00E34881" w:rsidRPr="00F65244" w:rsidRDefault="00E34881" w:rsidP="00ED7724">
            <w:pPr>
              <w:rPr>
                <w:rFonts w:ascii="Arial Narrow" w:hAnsi="Arial Narrow"/>
                <w:szCs w:val="24"/>
              </w:rPr>
            </w:pPr>
            <w:r w:rsidRPr="00F65244">
              <w:rPr>
                <w:rFonts w:ascii="Arial Narrow" w:hAnsi="Arial Narrow"/>
                <w:szCs w:val="24"/>
              </w:rPr>
              <w:t>English 1 Part B</w:t>
            </w:r>
          </w:p>
          <w:p w14:paraId="7E93CD68" w14:textId="77777777" w:rsidR="00E34881" w:rsidRPr="00F65244" w:rsidRDefault="00E34881" w:rsidP="00ED7724">
            <w:pPr>
              <w:rPr>
                <w:rFonts w:ascii="Arial Narrow" w:hAnsi="Arial Narrow"/>
                <w:b/>
                <w:szCs w:val="24"/>
              </w:rPr>
            </w:pPr>
            <w:r w:rsidRPr="00F65244">
              <w:rPr>
                <w:rFonts w:ascii="Arial Narrow" w:hAnsi="Arial Narrow"/>
                <w:szCs w:val="24"/>
              </w:rPr>
              <w:t xml:space="preserve">               </w:t>
            </w:r>
            <w:r w:rsidRPr="00F65244">
              <w:rPr>
                <w:rFonts w:ascii="Arial Narrow" w:hAnsi="Arial Narrow"/>
                <w:b/>
                <w:szCs w:val="24"/>
              </w:rPr>
              <w:t>OR</w:t>
            </w:r>
          </w:p>
        </w:tc>
        <w:tc>
          <w:tcPr>
            <w:tcW w:w="346" w:type="pct"/>
            <w:shd w:val="clear" w:color="auto" w:fill="auto"/>
            <w:vAlign w:val="center"/>
          </w:tcPr>
          <w:p w14:paraId="073C04B9" w14:textId="0AEB8BB8" w:rsidR="00E34881" w:rsidRPr="00F65244" w:rsidRDefault="0088552C" w:rsidP="00ED7724">
            <w:pPr>
              <w:jc w:val="center"/>
              <w:rPr>
                <w:rFonts w:ascii="Arial Narrow" w:hAnsi="Arial Narrow"/>
                <w:szCs w:val="24"/>
              </w:rPr>
            </w:pPr>
            <w:r>
              <w:rPr>
                <w:rFonts w:ascii="Arial Narrow" w:hAnsi="Arial Narrow"/>
                <w:szCs w:val="24"/>
              </w:rPr>
              <w:t>16</w:t>
            </w:r>
          </w:p>
        </w:tc>
        <w:tc>
          <w:tcPr>
            <w:tcW w:w="295" w:type="pct"/>
            <w:shd w:val="clear" w:color="auto" w:fill="auto"/>
            <w:vAlign w:val="center"/>
          </w:tcPr>
          <w:p w14:paraId="248DDD17" w14:textId="77777777" w:rsidR="00E34881" w:rsidRPr="00F65244" w:rsidRDefault="00E34881" w:rsidP="00ED7724">
            <w:pPr>
              <w:jc w:val="center"/>
              <w:rPr>
                <w:rFonts w:ascii="Arial Narrow" w:hAnsi="Arial Narrow"/>
                <w:szCs w:val="24"/>
              </w:rPr>
            </w:pPr>
            <w:r w:rsidRPr="00F65244">
              <w:rPr>
                <w:rFonts w:ascii="Arial Narrow" w:hAnsi="Arial Narrow"/>
                <w:szCs w:val="24"/>
              </w:rPr>
              <w:t>5</w:t>
            </w:r>
          </w:p>
        </w:tc>
        <w:tc>
          <w:tcPr>
            <w:tcW w:w="444" w:type="pct"/>
            <w:shd w:val="clear" w:color="auto" w:fill="auto"/>
            <w:vAlign w:val="center"/>
          </w:tcPr>
          <w:p w14:paraId="71677173" w14:textId="1F143101" w:rsidR="00E34881" w:rsidRPr="00F65244" w:rsidRDefault="004C41BD" w:rsidP="00ED7724">
            <w:pPr>
              <w:jc w:val="center"/>
              <w:rPr>
                <w:rFonts w:ascii="Arial Narrow" w:hAnsi="Arial Narrow"/>
                <w:szCs w:val="24"/>
              </w:rPr>
            </w:pPr>
            <w:r>
              <w:rPr>
                <w:rFonts w:ascii="Arial Narrow" w:hAnsi="Arial Narrow"/>
                <w:szCs w:val="24"/>
              </w:rPr>
              <w:t>1</w:t>
            </w:r>
            <w:r w:rsidR="00E34881" w:rsidRPr="00F65244">
              <w:rPr>
                <w:rFonts w:ascii="Arial Narrow" w:hAnsi="Arial Narrow"/>
                <w:szCs w:val="24"/>
              </w:rPr>
              <w:t>ENG111</w:t>
            </w:r>
          </w:p>
        </w:tc>
        <w:tc>
          <w:tcPr>
            <w:tcW w:w="440" w:type="pct"/>
            <w:vAlign w:val="center"/>
          </w:tcPr>
          <w:p w14:paraId="28784E87" w14:textId="77777777" w:rsidR="00E34881" w:rsidRPr="00F65244" w:rsidRDefault="00E34881" w:rsidP="00ED7724">
            <w:pPr>
              <w:jc w:val="center"/>
              <w:rPr>
                <w:rFonts w:ascii="Arial Narrow" w:hAnsi="Arial Narrow"/>
                <w:szCs w:val="24"/>
              </w:rPr>
            </w:pPr>
            <w:r w:rsidRPr="00F65244">
              <w:rPr>
                <w:rFonts w:ascii="Arial Narrow" w:hAnsi="Arial Narrow"/>
                <w:szCs w:val="24"/>
              </w:rPr>
              <w:t>None</w:t>
            </w:r>
          </w:p>
        </w:tc>
        <w:tc>
          <w:tcPr>
            <w:tcW w:w="439" w:type="pct"/>
            <w:vAlign w:val="center"/>
          </w:tcPr>
          <w:p w14:paraId="2A694D5D" w14:textId="77777777" w:rsidR="00E34881" w:rsidRPr="00F65244" w:rsidRDefault="00E34881" w:rsidP="00ED7724">
            <w:pPr>
              <w:jc w:val="center"/>
              <w:rPr>
                <w:rFonts w:ascii="Arial Narrow" w:hAnsi="Arial Narrow"/>
                <w:szCs w:val="24"/>
              </w:rPr>
            </w:pPr>
            <w:r w:rsidRPr="00F65244">
              <w:rPr>
                <w:rFonts w:ascii="Arial Narrow" w:hAnsi="Arial Narrow"/>
                <w:szCs w:val="24"/>
              </w:rPr>
              <w:t>No</w:t>
            </w:r>
          </w:p>
        </w:tc>
      </w:tr>
      <w:tr w:rsidR="00E34881" w:rsidRPr="00F65244" w14:paraId="01808AFD" w14:textId="77777777" w:rsidTr="00ED7724">
        <w:trPr>
          <w:gridAfter w:val="4"/>
          <w:wAfter w:w="1666" w:type="pct"/>
        </w:trPr>
        <w:tc>
          <w:tcPr>
            <w:tcW w:w="452" w:type="pct"/>
            <w:shd w:val="clear" w:color="auto" w:fill="auto"/>
          </w:tcPr>
          <w:p w14:paraId="66C15965" w14:textId="2AE99364" w:rsidR="00E34881" w:rsidRPr="00F65244" w:rsidRDefault="004C41BD" w:rsidP="009C0ACA">
            <w:pPr>
              <w:jc w:val="both"/>
              <w:rPr>
                <w:rFonts w:ascii="Arial Narrow" w:hAnsi="Arial Narrow"/>
                <w:szCs w:val="24"/>
              </w:rPr>
            </w:pPr>
            <w:r>
              <w:rPr>
                <w:rFonts w:ascii="Arial Narrow" w:hAnsi="Arial Narrow"/>
                <w:szCs w:val="24"/>
              </w:rPr>
              <w:t>1</w:t>
            </w:r>
            <w:r w:rsidR="00E34881" w:rsidRPr="00F65244">
              <w:rPr>
                <w:rFonts w:ascii="Arial Narrow" w:hAnsi="Arial Narrow"/>
                <w:szCs w:val="24"/>
              </w:rPr>
              <w:t>ENG122</w:t>
            </w:r>
          </w:p>
        </w:tc>
        <w:tc>
          <w:tcPr>
            <w:tcW w:w="918" w:type="pct"/>
            <w:shd w:val="clear" w:color="auto" w:fill="auto"/>
          </w:tcPr>
          <w:p w14:paraId="228F7220" w14:textId="77777777" w:rsidR="00E34881" w:rsidRPr="00F65244" w:rsidRDefault="00E34881" w:rsidP="00ED7724">
            <w:pPr>
              <w:rPr>
                <w:rFonts w:ascii="Arial Narrow" w:hAnsi="Arial Narrow"/>
                <w:szCs w:val="24"/>
              </w:rPr>
            </w:pPr>
            <w:r w:rsidRPr="00F65244">
              <w:rPr>
                <w:rFonts w:ascii="Arial Narrow" w:hAnsi="Arial Narrow"/>
                <w:szCs w:val="24"/>
              </w:rPr>
              <w:t>Practical English 1B</w:t>
            </w:r>
          </w:p>
          <w:p w14:paraId="741A07D2" w14:textId="77777777" w:rsidR="00E34881" w:rsidRPr="00F65244" w:rsidRDefault="00E34881" w:rsidP="00ED7724">
            <w:pPr>
              <w:rPr>
                <w:rFonts w:ascii="Arial Narrow" w:hAnsi="Arial Narrow"/>
                <w:b/>
                <w:szCs w:val="24"/>
              </w:rPr>
            </w:pPr>
            <w:r w:rsidRPr="00F65244">
              <w:rPr>
                <w:rFonts w:ascii="Arial Narrow" w:hAnsi="Arial Narrow"/>
                <w:szCs w:val="24"/>
              </w:rPr>
              <w:t xml:space="preserve">               </w:t>
            </w:r>
            <w:r w:rsidRPr="00F65244">
              <w:rPr>
                <w:rFonts w:ascii="Arial Narrow" w:hAnsi="Arial Narrow"/>
                <w:b/>
                <w:szCs w:val="24"/>
              </w:rPr>
              <w:t>OR</w:t>
            </w:r>
          </w:p>
        </w:tc>
        <w:tc>
          <w:tcPr>
            <w:tcW w:w="346" w:type="pct"/>
            <w:shd w:val="clear" w:color="auto" w:fill="auto"/>
            <w:vAlign w:val="center"/>
          </w:tcPr>
          <w:p w14:paraId="25AAE718" w14:textId="432A3ACE" w:rsidR="00E34881" w:rsidRPr="00F65244" w:rsidRDefault="0088552C" w:rsidP="00ED7724">
            <w:pPr>
              <w:jc w:val="center"/>
              <w:rPr>
                <w:rFonts w:ascii="Arial Narrow" w:hAnsi="Arial Narrow"/>
                <w:szCs w:val="24"/>
              </w:rPr>
            </w:pPr>
            <w:r>
              <w:rPr>
                <w:rFonts w:ascii="Arial Narrow" w:hAnsi="Arial Narrow"/>
                <w:szCs w:val="24"/>
              </w:rPr>
              <w:t>16</w:t>
            </w:r>
          </w:p>
        </w:tc>
        <w:tc>
          <w:tcPr>
            <w:tcW w:w="295" w:type="pct"/>
            <w:shd w:val="clear" w:color="auto" w:fill="auto"/>
            <w:vAlign w:val="center"/>
          </w:tcPr>
          <w:p w14:paraId="28705B76" w14:textId="77777777" w:rsidR="00E34881" w:rsidRPr="00F65244" w:rsidRDefault="00E34881" w:rsidP="00ED7724">
            <w:pPr>
              <w:jc w:val="center"/>
              <w:rPr>
                <w:rFonts w:ascii="Arial Narrow" w:hAnsi="Arial Narrow"/>
                <w:szCs w:val="24"/>
              </w:rPr>
            </w:pPr>
            <w:r w:rsidRPr="00F65244">
              <w:rPr>
                <w:rFonts w:ascii="Arial Narrow" w:hAnsi="Arial Narrow"/>
                <w:szCs w:val="24"/>
              </w:rPr>
              <w:t>5</w:t>
            </w:r>
          </w:p>
        </w:tc>
        <w:tc>
          <w:tcPr>
            <w:tcW w:w="444" w:type="pct"/>
            <w:shd w:val="clear" w:color="auto" w:fill="auto"/>
            <w:vAlign w:val="center"/>
          </w:tcPr>
          <w:p w14:paraId="79718C3D" w14:textId="4D0CBA10" w:rsidR="00E34881" w:rsidRPr="00F65244" w:rsidRDefault="004C41BD" w:rsidP="00ED7724">
            <w:pPr>
              <w:jc w:val="center"/>
              <w:rPr>
                <w:rFonts w:ascii="Arial Narrow" w:hAnsi="Arial Narrow"/>
                <w:szCs w:val="24"/>
              </w:rPr>
            </w:pPr>
            <w:r>
              <w:rPr>
                <w:rFonts w:ascii="Arial Narrow" w:hAnsi="Arial Narrow"/>
                <w:szCs w:val="24"/>
              </w:rPr>
              <w:t>1</w:t>
            </w:r>
            <w:r w:rsidR="00E34881" w:rsidRPr="00F65244">
              <w:rPr>
                <w:rFonts w:ascii="Arial Narrow" w:hAnsi="Arial Narrow"/>
                <w:szCs w:val="24"/>
              </w:rPr>
              <w:t>ENG111</w:t>
            </w:r>
          </w:p>
        </w:tc>
        <w:tc>
          <w:tcPr>
            <w:tcW w:w="440" w:type="pct"/>
            <w:vAlign w:val="center"/>
          </w:tcPr>
          <w:p w14:paraId="141E0037" w14:textId="77777777" w:rsidR="00E34881" w:rsidRPr="00F65244" w:rsidRDefault="00E34881" w:rsidP="00ED7724">
            <w:pPr>
              <w:jc w:val="center"/>
              <w:rPr>
                <w:rFonts w:ascii="Arial Narrow" w:hAnsi="Arial Narrow"/>
                <w:szCs w:val="24"/>
              </w:rPr>
            </w:pPr>
          </w:p>
        </w:tc>
        <w:tc>
          <w:tcPr>
            <w:tcW w:w="439" w:type="pct"/>
            <w:vAlign w:val="center"/>
          </w:tcPr>
          <w:p w14:paraId="5DFB01CA" w14:textId="77777777" w:rsidR="00E34881" w:rsidRPr="00F65244" w:rsidRDefault="00E34881" w:rsidP="00ED7724">
            <w:pPr>
              <w:jc w:val="center"/>
              <w:rPr>
                <w:rFonts w:ascii="Arial Narrow" w:hAnsi="Arial Narrow"/>
                <w:szCs w:val="24"/>
              </w:rPr>
            </w:pPr>
            <w:r w:rsidRPr="00F65244">
              <w:rPr>
                <w:rFonts w:ascii="Arial Narrow" w:hAnsi="Arial Narrow"/>
                <w:szCs w:val="24"/>
              </w:rPr>
              <w:t>No</w:t>
            </w:r>
          </w:p>
        </w:tc>
      </w:tr>
      <w:tr w:rsidR="00E34881" w:rsidRPr="00F65244" w14:paraId="0D5B05CD" w14:textId="77777777" w:rsidTr="00ED7724">
        <w:trPr>
          <w:gridAfter w:val="4"/>
          <w:wAfter w:w="1666" w:type="pct"/>
        </w:trPr>
        <w:tc>
          <w:tcPr>
            <w:tcW w:w="452" w:type="pct"/>
            <w:shd w:val="clear" w:color="auto" w:fill="auto"/>
          </w:tcPr>
          <w:p w14:paraId="3B60AEE7" w14:textId="591E2C7E" w:rsidR="00E34881" w:rsidRPr="00F65244" w:rsidRDefault="004C41BD" w:rsidP="009C0ACA">
            <w:pPr>
              <w:jc w:val="both"/>
              <w:rPr>
                <w:rFonts w:ascii="Arial Narrow" w:hAnsi="Arial Narrow"/>
                <w:szCs w:val="24"/>
              </w:rPr>
            </w:pPr>
            <w:r>
              <w:rPr>
                <w:rFonts w:ascii="Arial Narrow" w:hAnsi="Arial Narrow"/>
                <w:szCs w:val="24"/>
              </w:rPr>
              <w:lastRenderedPageBreak/>
              <w:t>1</w:t>
            </w:r>
            <w:r w:rsidR="00E34881" w:rsidRPr="00F65244">
              <w:rPr>
                <w:rFonts w:ascii="Arial Narrow" w:hAnsi="Arial Narrow"/>
                <w:szCs w:val="24"/>
              </w:rPr>
              <w:t>ZUL152</w:t>
            </w:r>
          </w:p>
        </w:tc>
        <w:tc>
          <w:tcPr>
            <w:tcW w:w="918" w:type="pct"/>
            <w:shd w:val="clear" w:color="auto" w:fill="auto"/>
          </w:tcPr>
          <w:p w14:paraId="0722A718" w14:textId="77777777" w:rsidR="00E34881" w:rsidRPr="00F65244" w:rsidRDefault="00E34881" w:rsidP="00ED7724">
            <w:pPr>
              <w:rPr>
                <w:rFonts w:ascii="Arial Narrow" w:hAnsi="Arial Narrow"/>
                <w:szCs w:val="24"/>
              </w:rPr>
            </w:pPr>
            <w:r w:rsidRPr="00F65244">
              <w:rPr>
                <w:rFonts w:ascii="Arial Narrow" w:hAnsi="Arial Narrow"/>
                <w:szCs w:val="24"/>
              </w:rPr>
              <w:t>Translation, Interpretation Traditional</w:t>
            </w:r>
          </w:p>
          <w:p w14:paraId="5770F41F" w14:textId="77777777" w:rsidR="00E34881" w:rsidRPr="00F65244" w:rsidRDefault="00E34881" w:rsidP="00ED7724">
            <w:pPr>
              <w:rPr>
                <w:rFonts w:ascii="Arial Narrow" w:hAnsi="Arial Narrow"/>
                <w:szCs w:val="24"/>
              </w:rPr>
            </w:pPr>
            <w:r w:rsidRPr="00F65244">
              <w:rPr>
                <w:rFonts w:ascii="Arial Narrow" w:hAnsi="Arial Narrow"/>
                <w:b/>
                <w:szCs w:val="24"/>
              </w:rPr>
              <w:t xml:space="preserve">                OR</w:t>
            </w:r>
          </w:p>
        </w:tc>
        <w:tc>
          <w:tcPr>
            <w:tcW w:w="346" w:type="pct"/>
            <w:shd w:val="clear" w:color="auto" w:fill="auto"/>
            <w:vAlign w:val="center"/>
          </w:tcPr>
          <w:p w14:paraId="23523024" w14:textId="2CCD9B5E" w:rsidR="00E34881" w:rsidRPr="00F65244" w:rsidRDefault="0088552C" w:rsidP="00ED7724">
            <w:pPr>
              <w:jc w:val="center"/>
              <w:rPr>
                <w:rFonts w:ascii="Arial Narrow" w:hAnsi="Arial Narrow"/>
                <w:szCs w:val="24"/>
              </w:rPr>
            </w:pPr>
            <w:r>
              <w:rPr>
                <w:rFonts w:ascii="Arial Narrow" w:hAnsi="Arial Narrow"/>
                <w:szCs w:val="24"/>
              </w:rPr>
              <w:t>16</w:t>
            </w:r>
          </w:p>
        </w:tc>
        <w:tc>
          <w:tcPr>
            <w:tcW w:w="295" w:type="pct"/>
            <w:shd w:val="clear" w:color="auto" w:fill="auto"/>
            <w:vAlign w:val="center"/>
          </w:tcPr>
          <w:p w14:paraId="230D979E" w14:textId="77777777" w:rsidR="00E34881" w:rsidRPr="00F65244" w:rsidRDefault="00E34881" w:rsidP="00ED7724">
            <w:pPr>
              <w:jc w:val="center"/>
              <w:rPr>
                <w:rFonts w:ascii="Arial Narrow" w:hAnsi="Arial Narrow"/>
                <w:szCs w:val="24"/>
              </w:rPr>
            </w:pPr>
            <w:r w:rsidRPr="00F65244">
              <w:rPr>
                <w:rFonts w:ascii="Arial Narrow" w:hAnsi="Arial Narrow"/>
                <w:szCs w:val="24"/>
              </w:rPr>
              <w:t>5</w:t>
            </w:r>
          </w:p>
        </w:tc>
        <w:tc>
          <w:tcPr>
            <w:tcW w:w="444" w:type="pct"/>
            <w:shd w:val="clear" w:color="auto" w:fill="auto"/>
            <w:vAlign w:val="center"/>
          </w:tcPr>
          <w:p w14:paraId="5B7E4743" w14:textId="77777777" w:rsidR="00E34881" w:rsidRPr="00F65244" w:rsidRDefault="00E34881" w:rsidP="00ED7724">
            <w:pPr>
              <w:jc w:val="center"/>
              <w:rPr>
                <w:rFonts w:ascii="Arial Narrow" w:hAnsi="Arial Narrow"/>
                <w:szCs w:val="24"/>
              </w:rPr>
            </w:pPr>
            <w:r w:rsidRPr="00F65244">
              <w:rPr>
                <w:rFonts w:ascii="Arial Narrow" w:hAnsi="Arial Narrow"/>
                <w:szCs w:val="24"/>
              </w:rPr>
              <w:t>None</w:t>
            </w:r>
          </w:p>
        </w:tc>
        <w:tc>
          <w:tcPr>
            <w:tcW w:w="440" w:type="pct"/>
            <w:vAlign w:val="center"/>
          </w:tcPr>
          <w:p w14:paraId="1680BE64" w14:textId="77777777" w:rsidR="00E34881" w:rsidRPr="00F65244" w:rsidRDefault="00E34881" w:rsidP="00ED7724">
            <w:pPr>
              <w:jc w:val="center"/>
              <w:rPr>
                <w:rFonts w:ascii="Arial Narrow" w:hAnsi="Arial Narrow"/>
                <w:szCs w:val="24"/>
              </w:rPr>
            </w:pPr>
            <w:r w:rsidRPr="00F65244">
              <w:rPr>
                <w:rFonts w:ascii="Arial Narrow" w:hAnsi="Arial Narrow"/>
                <w:szCs w:val="24"/>
              </w:rPr>
              <w:t>None</w:t>
            </w:r>
          </w:p>
        </w:tc>
        <w:tc>
          <w:tcPr>
            <w:tcW w:w="439" w:type="pct"/>
            <w:vAlign w:val="center"/>
          </w:tcPr>
          <w:p w14:paraId="6414CF21" w14:textId="77777777" w:rsidR="00E34881" w:rsidRPr="00F65244" w:rsidRDefault="00E34881" w:rsidP="00ED7724">
            <w:pPr>
              <w:jc w:val="center"/>
              <w:rPr>
                <w:rFonts w:ascii="Arial Narrow" w:hAnsi="Arial Narrow"/>
                <w:szCs w:val="24"/>
              </w:rPr>
            </w:pPr>
            <w:r w:rsidRPr="00F65244">
              <w:rPr>
                <w:rFonts w:ascii="Arial Narrow" w:hAnsi="Arial Narrow"/>
                <w:szCs w:val="24"/>
              </w:rPr>
              <w:t>No</w:t>
            </w:r>
          </w:p>
        </w:tc>
      </w:tr>
      <w:tr w:rsidR="00E34881" w:rsidRPr="00F65244" w14:paraId="7DFC4A95" w14:textId="77777777" w:rsidTr="00ED7724">
        <w:trPr>
          <w:gridAfter w:val="4"/>
          <w:wAfter w:w="1666" w:type="pct"/>
        </w:trPr>
        <w:tc>
          <w:tcPr>
            <w:tcW w:w="452" w:type="pct"/>
            <w:shd w:val="clear" w:color="auto" w:fill="auto"/>
          </w:tcPr>
          <w:p w14:paraId="77FA30A8" w14:textId="7E14FC5D" w:rsidR="00E34881" w:rsidRPr="00F65244" w:rsidRDefault="004C41BD" w:rsidP="009C0ACA">
            <w:pPr>
              <w:jc w:val="both"/>
              <w:rPr>
                <w:rFonts w:ascii="Arial Narrow" w:hAnsi="Arial Narrow"/>
                <w:szCs w:val="24"/>
              </w:rPr>
            </w:pPr>
            <w:r>
              <w:rPr>
                <w:rFonts w:ascii="Arial Narrow" w:hAnsi="Arial Narrow"/>
                <w:szCs w:val="24"/>
              </w:rPr>
              <w:t>1</w:t>
            </w:r>
            <w:r w:rsidR="00E34881" w:rsidRPr="00F65244">
              <w:rPr>
                <w:rFonts w:ascii="Arial Narrow" w:hAnsi="Arial Narrow"/>
                <w:szCs w:val="24"/>
              </w:rPr>
              <w:t>FFR112</w:t>
            </w:r>
          </w:p>
        </w:tc>
        <w:tc>
          <w:tcPr>
            <w:tcW w:w="918" w:type="pct"/>
            <w:shd w:val="clear" w:color="auto" w:fill="auto"/>
          </w:tcPr>
          <w:p w14:paraId="54299D28" w14:textId="77777777" w:rsidR="00E34881" w:rsidRPr="00F65244" w:rsidRDefault="00E34881" w:rsidP="00ED7724">
            <w:pPr>
              <w:rPr>
                <w:rFonts w:ascii="Arial Narrow" w:hAnsi="Arial Narrow"/>
                <w:szCs w:val="24"/>
              </w:rPr>
            </w:pPr>
            <w:r w:rsidRPr="00F65244">
              <w:rPr>
                <w:rFonts w:ascii="Arial Narrow" w:hAnsi="Arial Narrow"/>
                <w:szCs w:val="24"/>
              </w:rPr>
              <w:t>Practical Afrikaans &amp; Literature</w:t>
            </w:r>
          </w:p>
          <w:p w14:paraId="5B7EF8BF" w14:textId="77777777" w:rsidR="00E34881" w:rsidRPr="00F65244" w:rsidRDefault="00E34881" w:rsidP="00ED7724">
            <w:pPr>
              <w:rPr>
                <w:rFonts w:ascii="Arial Narrow" w:hAnsi="Arial Narrow"/>
                <w:b/>
                <w:szCs w:val="24"/>
              </w:rPr>
            </w:pPr>
            <w:r w:rsidRPr="00F65244">
              <w:rPr>
                <w:rFonts w:ascii="Arial Narrow" w:hAnsi="Arial Narrow"/>
                <w:szCs w:val="24"/>
              </w:rPr>
              <w:t xml:space="preserve">               </w:t>
            </w:r>
            <w:r w:rsidRPr="00F65244">
              <w:rPr>
                <w:rFonts w:ascii="Arial Narrow" w:hAnsi="Arial Narrow"/>
                <w:b/>
                <w:szCs w:val="24"/>
              </w:rPr>
              <w:t>OR</w:t>
            </w:r>
          </w:p>
        </w:tc>
        <w:tc>
          <w:tcPr>
            <w:tcW w:w="346" w:type="pct"/>
            <w:shd w:val="clear" w:color="auto" w:fill="auto"/>
            <w:vAlign w:val="center"/>
          </w:tcPr>
          <w:p w14:paraId="3119A2D6" w14:textId="1375EAFE" w:rsidR="00E34881" w:rsidRPr="00F65244" w:rsidRDefault="0088552C" w:rsidP="00ED7724">
            <w:pPr>
              <w:jc w:val="center"/>
              <w:rPr>
                <w:rFonts w:ascii="Arial Narrow" w:hAnsi="Arial Narrow"/>
                <w:szCs w:val="24"/>
              </w:rPr>
            </w:pPr>
            <w:r>
              <w:rPr>
                <w:rFonts w:ascii="Arial Narrow" w:hAnsi="Arial Narrow"/>
                <w:szCs w:val="24"/>
              </w:rPr>
              <w:t>16</w:t>
            </w:r>
          </w:p>
        </w:tc>
        <w:tc>
          <w:tcPr>
            <w:tcW w:w="295" w:type="pct"/>
            <w:shd w:val="clear" w:color="auto" w:fill="auto"/>
            <w:vAlign w:val="center"/>
          </w:tcPr>
          <w:p w14:paraId="3F88B15A" w14:textId="77777777" w:rsidR="00E34881" w:rsidRPr="00F65244" w:rsidRDefault="00E34881" w:rsidP="00ED7724">
            <w:pPr>
              <w:jc w:val="center"/>
              <w:rPr>
                <w:rFonts w:ascii="Arial Narrow" w:hAnsi="Arial Narrow"/>
                <w:szCs w:val="24"/>
              </w:rPr>
            </w:pPr>
            <w:r w:rsidRPr="00F65244">
              <w:rPr>
                <w:rFonts w:ascii="Arial Narrow" w:hAnsi="Arial Narrow"/>
                <w:szCs w:val="24"/>
              </w:rPr>
              <w:t>5</w:t>
            </w:r>
          </w:p>
        </w:tc>
        <w:tc>
          <w:tcPr>
            <w:tcW w:w="444" w:type="pct"/>
            <w:shd w:val="clear" w:color="auto" w:fill="auto"/>
            <w:vAlign w:val="center"/>
          </w:tcPr>
          <w:p w14:paraId="7A0899B7" w14:textId="77777777" w:rsidR="00E34881" w:rsidRPr="00F65244" w:rsidRDefault="00E34881" w:rsidP="00ED7724">
            <w:pPr>
              <w:jc w:val="center"/>
              <w:rPr>
                <w:rFonts w:ascii="Arial Narrow" w:hAnsi="Arial Narrow"/>
                <w:szCs w:val="24"/>
              </w:rPr>
            </w:pPr>
            <w:r w:rsidRPr="00F65244">
              <w:rPr>
                <w:rFonts w:ascii="Arial Narrow" w:hAnsi="Arial Narrow"/>
                <w:szCs w:val="24"/>
              </w:rPr>
              <w:t>None</w:t>
            </w:r>
          </w:p>
        </w:tc>
        <w:tc>
          <w:tcPr>
            <w:tcW w:w="440" w:type="pct"/>
            <w:vAlign w:val="center"/>
          </w:tcPr>
          <w:p w14:paraId="36FE0162" w14:textId="77777777" w:rsidR="00E34881" w:rsidRPr="00F65244" w:rsidRDefault="00E34881" w:rsidP="00ED7724">
            <w:pPr>
              <w:jc w:val="center"/>
              <w:rPr>
                <w:rFonts w:ascii="Arial Narrow" w:hAnsi="Arial Narrow"/>
                <w:szCs w:val="24"/>
              </w:rPr>
            </w:pPr>
            <w:r w:rsidRPr="00F65244">
              <w:rPr>
                <w:rFonts w:ascii="Arial Narrow" w:hAnsi="Arial Narrow"/>
                <w:szCs w:val="24"/>
              </w:rPr>
              <w:t>None</w:t>
            </w:r>
          </w:p>
        </w:tc>
        <w:tc>
          <w:tcPr>
            <w:tcW w:w="439" w:type="pct"/>
            <w:vAlign w:val="center"/>
          </w:tcPr>
          <w:p w14:paraId="4987E8D7" w14:textId="77777777" w:rsidR="00E34881" w:rsidRPr="00F65244" w:rsidRDefault="00E34881" w:rsidP="00ED7724">
            <w:pPr>
              <w:jc w:val="center"/>
              <w:rPr>
                <w:rFonts w:ascii="Arial Narrow" w:hAnsi="Arial Narrow"/>
                <w:szCs w:val="24"/>
              </w:rPr>
            </w:pPr>
            <w:r w:rsidRPr="00F65244">
              <w:rPr>
                <w:rFonts w:ascii="Arial Narrow" w:hAnsi="Arial Narrow"/>
                <w:szCs w:val="24"/>
              </w:rPr>
              <w:t>No</w:t>
            </w:r>
          </w:p>
        </w:tc>
      </w:tr>
      <w:tr w:rsidR="00E34881" w:rsidRPr="00F65244" w14:paraId="21792118" w14:textId="77777777" w:rsidTr="00ED7724">
        <w:trPr>
          <w:gridAfter w:val="4"/>
          <w:wAfter w:w="1666" w:type="pct"/>
        </w:trPr>
        <w:tc>
          <w:tcPr>
            <w:tcW w:w="452" w:type="pct"/>
            <w:shd w:val="clear" w:color="auto" w:fill="auto"/>
          </w:tcPr>
          <w:p w14:paraId="52C62519" w14:textId="19E446E2" w:rsidR="00E34881" w:rsidRPr="00F65244" w:rsidRDefault="004C41BD" w:rsidP="009C0ACA">
            <w:pPr>
              <w:jc w:val="both"/>
              <w:rPr>
                <w:rFonts w:ascii="Arial Narrow" w:hAnsi="Arial Narrow"/>
                <w:szCs w:val="24"/>
              </w:rPr>
            </w:pPr>
            <w:r>
              <w:rPr>
                <w:rFonts w:ascii="Arial Narrow" w:hAnsi="Arial Narrow"/>
                <w:szCs w:val="24"/>
              </w:rPr>
              <w:t>1</w:t>
            </w:r>
            <w:r w:rsidR="00E34881" w:rsidRPr="00F65244">
              <w:rPr>
                <w:rFonts w:ascii="Arial Narrow" w:hAnsi="Arial Narrow"/>
                <w:szCs w:val="24"/>
              </w:rPr>
              <w:t>GER112</w:t>
            </w:r>
          </w:p>
        </w:tc>
        <w:tc>
          <w:tcPr>
            <w:tcW w:w="918" w:type="pct"/>
            <w:shd w:val="clear" w:color="auto" w:fill="auto"/>
          </w:tcPr>
          <w:p w14:paraId="168A0A60" w14:textId="77777777" w:rsidR="00E34881" w:rsidRPr="00F65244" w:rsidRDefault="00E34881" w:rsidP="00ED7724">
            <w:pPr>
              <w:rPr>
                <w:rFonts w:ascii="Arial Narrow" w:hAnsi="Arial Narrow"/>
                <w:szCs w:val="24"/>
              </w:rPr>
            </w:pPr>
            <w:r w:rsidRPr="00F65244">
              <w:rPr>
                <w:rFonts w:ascii="Arial Narrow" w:hAnsi="Arial Narrow"/>
                <w:szCs w:val="24"/>
              </w:rPr>
              <w:t>Beginners German 1B</w:t>
            </w:r>
          </w:p>
        </w:tc>
        <w:tc>
          <w:tcPr>
            <w:tcW w:w="346" w:type="pct"/>
            <w:shd w:val="clear" w:color="auto" w:fill="auto"/>
            <w:vAlign w:val="center"/>
          </w:tcPr>
          <w:p w14:paraId="48BCB3A1" w14:textId="53ABDAE0" w:rsidR="00E34881" w:rsidRPr="00F65244" w:rsidRDefault="0088552C" w:rsidP="00ED7724">
            <w:pPr>
              <w:jc w:val="center"/>
              <w:rPr>
                <w:rFonts w:ascii="Arial Narrow" w:hAnsi="Arial Narrow"/>
                <w:szCs w:val="24"/>
              </w:rPr>
            </w:pPr>
            <w:r>
              <w:rPr>
                <w:rFonts w:ascii="Arial Narrow" w:hAnsi="Arial Narrow"/>
                <w:szCs w:val="24"/>
              </w:rPr>
              <w:t>16</w:t>
            </w:r>
          </w:p>
        </w:tc>
        <w:tc>
          <w:tcPr>
            <w:tcW w:w="295" w:type="pct"/>
            <w:shd w:val="clear" w:color="auto" w:fill="auto"/>
            <w:vAlign w:val="center"/>
          </w:tcPr>
          <w:p w14:paraId="0A440E85" w14:textId="77777777" w:rsidR="00E34881" w:rsidRPr="00F65244" w:rsidRDefault="00E34881" w:rsidP="00ED7724">
            <w:pPr>
              <w:jc w:val="center"/>
              <w:rPr>
                <w:rFonts w:ascii="Arial Narrow" w:hAnsi="Arial Narrow"/>
                <w:szCs w:val="24"/>
              </w:rPr>
            </w:pPr>
            <w:r w:rsidRPr="00F65244">
              <w:rPr>
                <w:rFonts w:ascii="Arial Narrow" w:hAnsi="Arial Narrow"/>
                <w:szCs w:val="24"/>
              </w:rPr>
              <w:t>5</w:t>
            </w:r>
          </w:p>
        </w:tc>
        <w:tc>
          <w:tcPr>
            <w:tcW w:w="444" w:type="pct"/>
            <w:shd w:val="clear" w:color="auto" w:fill="auto"/>
            <w:vAlign w:val="center"/>
          </w:tcPr>
          <w:p w14:paraId="6FEDAE6C" w14:textId="21D82B8A" w:rsidR="00E34881" w:rsidRPr="00F65244" w:rsidRDefault="004C41BD" w:rsidP="00ED7724">
            <w:pPr>
              <w:jc w:val="center"/>
              <w:rPr>
                <w:rFonts w:ascii="Arial Narrow" w:hAnsi="Arial Narrow"/>
                <w:szCs w:val="24"/>
              </w:rPr>
            </w:pPr>
            <w:r>
              <w:rPr>
                <w:rFonts w:ascii="Arial Narrow" w:hAnsi="Arial Narrow"/>
                <w:szCs w:val="24"/>
              </w:rPr>
              <w:t>1</w:t>
            </w:r>
            <w:r w:rsidR="00E34881" w:rsidRPr="00F65244">
              <w:rPr>
                <w:rFonts w:ascii="Arial Narrow" w:hAnsi="Arial Narrow"/>
                <w:szCs w:val="24"/>
              </w:rPr>
              <w:t>GER111</w:t>
            </w:r>
          </w:p>
        </w:tc>
        <w:tc>
          <w:tcPr>
            <w:tcW w:w="440" w:type="pct"/>
            <w:vAlign w:val="center"/>
          </w:tcPr>
          <w:p w14:paraId="0C496896" w14:textId="77777777" w:rsidR="00E34881" w:rsidRPr="00F65244" w:rsidRDefault="00E34881" w:rsidP="00ED7724">
            <w:pPr>
              <w:jc w:val="center"/>
              <w:rPr>
                <w:rFonts w:ascii="Arial Narrow" w:hAnsi="Arial Narrow"/>
                <w:szCs w:val="24"/>
              </w:rPr>
            </w:pPr>
            <w:r w:rsidRPr="00F65244">
              <w:rPr>
                <w:rFonts w:ascii="Arial Narrow" w:hAnsi="Arial Narrow"/>
                <w:szCs w:val="24"/>
              </w:rPr>
              <w:t>None</w:t>
            </w:r>
          </w:p>
        </w:tc>
        <w:tc>
          <w:tcPr>
            <w:tcW w:w="439" w:type="pct"/>
            <w:vAlign w:val="center"/>
          </w:tcPr>
          <w:p w14:paraId="773E0600" w14:textId="77777777" w:rsidR="00E34881" w:rsidRPr="00F65244" w:rsidRDefault="00E34881" w:rsidP="00ED7724">
            <w:pPr>
              <w:jc w:val="center"/>
              <w:rPr>
                <w:rFonts w:ascii="Arial Narrow" w:hAnsi="Arial Narrow"/>
                <w:szCs w:val="24"/>
              </w:rPr>
            </w:pPr>
            <w:r w:rsidRPr="00F65244">
              <w:rPr>
                <w:rFonts w:ascii="Arial Narrow" w:hAnsi="Arial Narrow"/>
                <w:szCs w:val="24"/>
              </w:rPr>
              <w:t>No</w:t>
            </w:r>
          </w:p>
        </w:tc>
      </w:tr>
      <w:tr w:rsidR="00E34881" w:rsidRPr="00F65244" w14:paraId="5D18E644" w14:textId="77777777" w:rsidTr="00ED7724">
        <w:trPr>
          <w:gridAfter w:val="4"/>
          <w:wAfter w:w="1666" w:type="pct"/>
        </w:trPr>
        <w:tc>
          <w:tcPr>
            <w:tcW w:w="452" w:type="pct"/>
            <w:shd w:val="clear" w:color="auto" w:fill="auto"/>
          </w:tcPr>
          <w:p w14:paraId="3EF74932" w14:textId="77777777" w:rsidR="00E34881" w:rsidRPr="00F65244" w:rsidRDefault="00E34881" w:rsidP="009C0ACA">
            <w:pPr>
              <w:jc w:val="both"/>
              <w:rPr>
                <w:rFonts w:ascii="Arial Narrow" w:hAnsi="Arial Narrow"/>
                <w:szCs w:val="24"/>
              </w:rPr>
            </w:pPr>
          </w:p>
        </w:tc>
        <w:tc>
          <w:tcPr>
            <w:tcW w:w="918" w:type="pct"/>
            <w:shd w:val="clear" w:color="auto" w:fill="auto"/>
          </w:tcPr>
          <w:p w14:paraId="2FBFD4D6" w14:textId="77777777" w:rsidR="00E34881" w:rsidRPr="00F65244" w:rsidRDefault="00E34881" w:rsidP="00ED7724">
            <w:pPr>
              <w:rPr>
                <w:rFonts w:ascii="Arial Narrow" w:hAnsi="Arial Narrow"/>
                <w:szCs w:val="24"/>
              </w:rPr>
            </w:pPr>
          </w:p>
        </w:tc>
        <w:tc>
          <w:tcPr>
            <w:tcW w:w="346" w:type="pct"/>
            <w:shd w:val="clear" w:color="auto" w:fill="auto"/>
          </w:tcPr>
          <w:p w14:paraId="6D54EF21" w14:textId="77777777" w:rsidR="00E34881" w:rsidRPr="00F65244" w:rsidRDefault="00E34881" w:rsidP="009C0ACA">
            <w:pPr>
              <w:jc w:val="both"/>
              <w:rPr>
                <w:rFonts w:ascii="Arial Narrow" w:hAnsi="Arial Narrow"/>
                <w:szCs w:val="24"/>
              </w:rPr>
            </w:pPr>
          </w:p>
        </w:tc>
        <w:tc>
          <w:tcPr>
            <w:tcW w:w="295" w:type="pct"/>
            <w:shd w:val="clear" w:color="auto" w:fill="auto"/>
          </w:tcPr>
          <w:p w14:paraId="6E66B993" w14:textId="77777777" w:rsidR="00E34881" w:rsidRPr="00F65244" w:rsidRDefault="00E34881" w:rsidP="009C0ACA">
            <w:pPr>
              <w:jc w:val="both"/>
              <w:rPr>
                <w:rFonts w:ascii="Arial Narrow" w:hAnsi="Arial Narrow"/>
                <w:szCs w:val="24"/>
              </w:rPr>
            </w:pPr>
          </w:p>
        </w:tc>
        <w:tc>
          <w:tcPr>
            <w:tcW w:w="444" w:type="pct"/>
            <w:shd w:val="clear" w:color="auto" w:fill="auto"/>
          </w:tcPr>
          <w:p w14:paraId="75EA2E84" w14:textId="77777777" w:rsidR="00E34881" w:rsidRPr="00F65244" w:rsidRDefault="00E34881" w:rsidP="009C0ACA">
            <w:pPr>
              <w:jc w:val="both"/>
              <w:rPr>
                <w:rFonts w:ascii="Arial Narrow" w:hAnsi="Arial Narrow"/>
                <w:szCs w:val="24"/>
              </w:rPr>
            </w:pPr>
          </w:p>
        </w:tc>
        <w:tc>
          <w:tcPr>
            <w:tcW w:w="440" w:type="pct"/>
          </w:tcPr>
          <w:p w14:paraId="3407705F" w14:textId="77777777" w:rsidR="00E34881" w:rsidRPr="00F65244" w:rsidRDefault="00E34881" w:rsidP="009C0ACA">
            <w:pPr>
              <w:jc w:val="both"/>
              <w:rPr>
                <w:rFonts w:ascii="Arial Narrow" w:hAnsi="Arial Narrow"/>
                <w:szCs w:val="24"/>
              </w:rPr>
            </w:pPr>
          </w:p>
        </w:tc>
        <w:tc>
          <w:tcPr>
            <w:tcW w:w="439" w:type="pct"/>
          </w:tcPr>
          <w:p w14:paraId="1C6EAE14" w14:textId="77777777" w:rsidR="00E34881" w:rsidRPr="00F65244" w:rsidRDefault="00E34881" w:rsidP="009C0ACA">
            <w:pPr>
              <w:jc w:val="both"/>
              <w:rPr>
                <w:rFonts w:ascii="Arial Narrow" w:hAnsi="Arial Narrow"/>
                <w:szCs w:val="24"/>
              </w:rPr>
            </w:pPr>
          </w:p>
        </w:tc>
      </w:tr>
      <w:tr w:rsidR="00E34881" w:rsidRPr="00F65244" w14:paraId="21C11129" w14:textId="77777777" w:rsidTr="00E34881">
        <w:trPr>
          <w:gridAfter w:val="4"/>
          <w:wAfter w:w="1666" w:type="pct"/>
        </w:trPr>
        <w:tc>
          <w:tcPr>
            <w:tcW w:w="3334" w:type="pct"/>
            <w:gridSpan w:val="7"/>
            <w:shd w:val="clear" w:color="auto" w:fill="auto"/>
          </w:tcPr>
          <w:p w14:paraId="700C4507" w14:textId="77777777" w:rsidR="00E34881" w:rsidRPr="00F65244" w:rsidRDefault="00E34881" w:rsidP="009C0ACA">
            <w:pPr>
              <w:jc w:val="both"/>
              <w:rPr>
                <w:rFonts w:ascii="Arial Narrow" w:hAnsi="Arial Narrow"/>
                <w:b/>
                <w:szCs w:val="24"/>
              </w:rPr>
            </w:pPr>
            <w:r w:rsidRPr="00F65244">
              <w:rPr>
                <w:rFonts w:ascii="Arial Narrow" w:hAnsi="Arial Narrow"/>
                <w:b/>
                <w:szCs w:val="24"/>
              </w:rPr>
              <w:t>YEAR 2</w:t>
            </w:r>
          </w:p>
        </w:tc>
      </w:tr>
      <w:tr w:rsidR="00E34881" w:rsidRPr="00F65244" w14:paraId="77B94D13" w14:textId="77777777" w:rsidTr="00E34881">
        <w:trPr>
          <w:gridAfter w:val="4"/>
          <w:wAfter w:w="1666" w:type="pct"/>
        </w:trPr>
        <w:tc>
          <w:tcPr>
            <w:tcW w:w="3334" w:type="pct"/>
            <w:gridSpan w:val="7"/>
            <w:shd w:val="clear" w:color="auto" w:fill="auto"/>
          </w:tcPr>
          <w:p w14:paraId="06BC0FDD" w14:textId="77777777" w:rsidR="00E34881" w:rsidRPr="00F65244" w:rsidRDefault="00E34881" w:rsidP="009C0ACA">
            <w:pPr>
              <w:jc w:val="both"/>
              <w:rPr>
                <w:rFonts w:ascii="Arial Narrow" w:hAnsi="Arial Narrow"/>
                <w:b/>
                <w:szCs w:val="24"/>
              </w:rPr>
            </w:pPr>
            <w:r w:rsidRPr="00F65244">
              <w:rPr>
                <w:rFonts w:ascii="Arial Narrow" w:hAnsi="Arial Narrow"/>
                <w:b/>
                <w:szCs w:val="24"/>
              </w:rPr>
              <w:t>Semester 1</w:t>
            </w:r>
          </w:p>
        </w:tc>
      </w:tr>
      <w:tr w:rsidR="00E34881" w:rsidRPr="00F65244" w14:paraId="73FFA5FD" w14:textId="77777777" w:rsidTr="00ED7724">
        <w:trPr>
          <w:gridAfter w:val="4"/>
          <w:wAfter w:w="1666" w:type="pct"/>
        </w:trPr>
        <w:tc>
          <w:tcPr>
            <w:tcW w:w="452" w:type="pct"/>
            <w:shd w:val="clear" w:color="auto" w:fill="auto"/>
          </w:tcPr>
          <w:p w14:paraId="1ACED029" w14:textId="3AD68D0A" w:rsidR="00E34881" w:rsidRPr="00F65244" w:rsidRDefault="004C41BD" w:rsidP="009C0ACA">
            <w:pPr>
              <w:jc w:val="both"/>
              <w:rPr>
                <w:rFonts w:ascii="Arial Narrow" w:hAnsi="Arial Narrow"/>
                <w:szCs w:val="24"/>
              </w:rPr>
            </w:pPr>
            <w:r>
              <w:rPr>
                <w:rFonts w:ascii="Arial Narrow" w:hAnsi="Arial Narrow"/>
                <w:szCs w:val="24"/>
              </w:rPr>
              <w:t>1</w:t>
            </w:r>
            <w:r w:rsidR="00E34881" w:rsidRPr="00F65244">
              <w:rPr>
                <w:rFonts w:ascii="Arial Narrow" w:hAnsi="Arial Narrow"/>
                <w:szCs w:val="24"/>
              </w:rPr>
              <w:t>RRE111</w:t>
            </w:r>
          </w:p>
          <w:p w14:paraId="0B146AEC" w14:textId="77777777" w:rsidR="00E34881" w:rsidRPr="00F65244" w:rsidRDefault="00E34881" w:rsidP="009C0ACA">
            <w:pPr>
              <w:jc w:val="both"/>
              <w:rPr>
                <w:rFonts w:ascii="Arial Narrow" w:hAnsi="Arial Narrow"/>
                <w:szCs w:val="24"/>
              </w:rPr>
            </w:pPr>
          </w:p>
        </w:tc>
        <w:tc>
          <w:tcPr>
            <w:tcW w:w="918" w:type="pct"/>
            <w:shd w:val="clear" w:color="auto" w:fill="auto"/>
          </w:tcPr>
          <w:p w14:paraId="295691CA" w14:textId="77777777" w:rsidR="00E34881" w:rsidRPr="00F65244" w:rsidRDefault="00E34881" w:rsidP="00ED7724">
            <w:pPr>
              <w:rPr>
                <w:rFonts w:ascii="Arial Narrow" w:hAnsi="Arial Narrow"/>
                <w:szCs w:val="24"/>
              </w:rPr>
            </w:pPr>
            <w:r w:rsidRPr="00F65244">
              <w:rPr>
                <w:rFonts w:ascii="Arial Narrow" w:hAnsi="Arial Narrow"/>
                <w:szCs w:val="24"/>
              </w:rPr>
              <w:t>Introduction to Recreation</w:t>
            </w:r>
          </w:p>
        </w:tc>
        <w:tc>
          <w:tcPr>
            <w:tcW w:w="346" w:type="pct"/>
            <w:shd w:val="clear" w:color="auto" w:fill="auto"/>
            <w:vAlign w:val="center"/>
          </w:tcPr>
          <w:p w14:paraId="7923B2BE" w14:textId="77777777" w:rsidR="00E34881" w:rsidRPr="00F65244" w:rsidRDefault="00E34881" w:rsidP="00ED7724">
            <w:pPr>
              <w:jc w:val="center"/>
              <w:rPr>
                <w:rFonts w:ascii="Arial Narrow" w:hAnsi="Arial Narrow"/>
                <w:szCs w:val="24"/>
              </w:rPr>
            </w:pPr>
            <w:r w:rsidRPr="00F65244">
              <w:rPr>
                <w:rFonts w:ascii="Arial Narrow" w:hAnsi="Arial Narrow"/>
                <w:szCs w:val="24"/>
              </w:rPr>
              <w:t>16</w:t>
            </w:r>
          </w:p>
        </w:tc>
        <w:tc>
          <w:tcPr>
            <w:tcW w:w="295" w:type="pct"/>
            <w:shd w:val="clear" w:color="auto" w:fill="auto"/>
            <w:vAlign w:val="center"/>
          </w:tcPr>
          <w:p w14:paraId="698D2459" w14:textId="77777777" w:rsidR="00E34881" w:rsidRPr="00F65244" w:rsidRDefault="00E34881" w:rsidP="00ED7724">
            <w:pPr>
              <w:jc w:val="center"/>
              <w:rPr>
                <w:rFonts w:ascii="Arial Narrow" w:hAnsi="Arial Narrow"/>
                <w:szCs w:val="24"/>
              </w:rPr>
            </w:pPr>
            <w:r w:rsidRPr="00F65244">
              <w:rPr>
                <w:rFonts w:ascii="Arial Narrow" w:hAnsi="Arial Narrow"/>
                <w:szCs w:val="24"/>
              </w:rPr>
              <w:t>5</w:t>
            </w:r>
          </w:p>
        </w:tc>
        <w:tc>
          <w:tcPr>
            <w:tcW w:w="444" w:type="pct"/>
            <w:shd w:val="clear" w:color="auto" w:fill="auto"/>
            <w:vAlign w:val="center"/>
          </w:tcPr>
          <w:p w14:paraId="66B857F3" w14:textId="47063001" w:rsidR="00E34881" w:rsidRPr="00F65244" w:rsidRDefault="004C41BD" w:rsidP="00ED7724">
            <w:pPr>
              <w:jc w:val="center"/>
              <w:rPr>
                <w:rFonts w:ascii="Arial Narrow" w:hAnsi="Arial Narrow"/>
                <w:szCs w:val="24"/>
              </w:rPr>
            </w:pPr>
            <w:r>
              <w:rPr>
                <w:rFonts w:ascii="Arial Narrow" w:hAnsi="Arial Narrow"/>
                <w:szCs w:val="24"/>
              </w:rPr>
              <w:t>1</w:t>
            </w:r>
            <w:r w:rsidR="00E34881" w:rsidRPr="00F65244">
              <w:rPr>
                <w:rFonts w:ascii="Arial Narrow" w:hAnsi="Arial Narrow"/>
                <w:szCs w:val="24"/>
              </w:rPr>
              <w:t>TRO122</w:t>
            </w:r>
          </w:p>
        </w:tc>
        <w:tc>
          <w:tcPr>
            <w:tcW w:w="440" w:type="pct"/>
            <w:vAlign w:val="center"/>
          </w:tcPr>
          <w:p w14:paraId="4912FB84" w14:textId="77777777" w:rsidR="00E34881" w:rsidRPr="00F65244" w:rsidRDefault="00E34881" w:rsidP="00ED7724">
            <w:pPr>
              <w:jc w:val="center"/>
              <w:rPr>
                <w:rFonts w:ascii="Arial Narrow" w:hAnsi="Arial Narrow"/>
                <w:szCs w:val="24"/>
              </w:rPr>
            </w:pPr>
            <w:r w:rsidRPr="00F65244">
              <w:rPr>
                <w:rFonts w:ascii="Arial Narrow" w:hAnsi="Arial Narrow"/>
                <w:szCs w:val="24"/>
              </w:rPr>
              <w:t>None</w:t>
            </w:r>
          </w:p>
        </w:tc>
        <w:tc>
          <w:tcPr>
            <w:tcW w:w="439" w:type="pct"/>
            <w:vAlign w:val="center"/>
          </w:tcPr>
          <w:p w14:paraId="7847C28D" w14:textId="77777777" w:rsidR="00E34881" w:rsidRPr="00F65244" w:rsidRDefault="00E34881" w:rsidP="00ED7724">
            <w:pPr>
              <w:jc w:val="center"/>
              <w:rPr>
                <w:rFonts w:ascii="Arial Narrow" w:hAnsi="Arial Narrow"/>
                <w:szCs w:val="24"/>
              </w:rPr>
            </w:pPr>
            <w:r w:rsidRPr="00F65244">
              <w:rPr>
                <w:rFonts w:ascii="Arial Narrow" w:hAnsi="Arial Narrow"/>
                <w:szCs w:val="24"/>
              </w:rPr>
              <w:t>Y</w:t>
            </w:r>
          </w:p>
        </w:tc>
      </w:tr>
      <w:tr w:rsidR="00E34881" w:rsidRPr="00F65244" w14:paraId="6A88ED84" w14:textId="77777777" w:rsidTr="00ED7724">
        <w:trPr>
          <w:gridAfter w:val="4"/>
          <w:wAfter w:w="1666" w:type="pct"/>
        </w:trPr>
        <w:tc>
          <w:tcPr>
            <w:tcW w:w="452" w:type="pct"/>
            <w:shd w:val="clear" w:color="auto" w:fill="auto"/>
          </w:tcPr>
          <w:p w14:paraId="318FC409" w14:textId="77777777" w:rsidR="00E34881" w:rsidRPr="00F65244" w:rsidRDefault="00E34881" w:rsidP="009C0ACA">
            <w:pPr>
              <w:jc w:val="both"/>
              <w:rPr>
                <w:rFonts w:ascii="Arial Narrow" w:hAnsi="Arial Narrow"/>
                <w:szCs w:val="24"/>
              </w:rPr>
            </w:pPr>
            <w:r w:rsidRPr="00F65244">
              <w:rPr>
                <w:rFonts w:ascii="Arial Narrow" w:hAnsi="Arial Narrow"/>
                <w:szCs w:val="24"/>
              </w:rPr>
              <w:t>ARTO211</w:t>
            </w:r>
          </w:p>
          <w:p w14:paraId="7360611D" w14:textId="77777777" w:rsidR="00E34881" w:rsidRPr="00F65244" w:rsidRDefault="00E34881" w:rsidP="009C0ACA">
            <w:pPr>
              <w:jc w:val="both"/>
              <w:rPr>
                <w:rFonts w:ascii="Arial Narrow" w:hAnsi="Arial Narrow"/>
                <w:szCs w:val="24"/>
              </w:rPr>
            </w:pPr>
          </w:p>
        </w:tc>
        <w:tc>
          <w:tcPr>
            <w:tcW w:w="918" w:type="pct"/>
            <w:shd w:val="clear" w:color="auto" w:fill="auto"/>
          </w:tcPr>
          <w:p w14:paraId="537A7930" w14:textId="77777777" w:rsidR="00E34881" w:rsidRPr="00F65244" w:rsidRDefault="00E34881" w:rsidP="00ED7724">
            <w:pPr>
              <w:rPr>
                <w:rFonts w:ascii="Arial Narrow" w:hAnsi="Arial Narrow"/>
                <w:szCs w:val="24"/>
              </w:rPr>
            </w:pPr>
            <w:r w:rsidRPr="00F65244">
              <w:rPr>
                <w:rFonts w:ascii="Arial Narrow" w:hAnsi="Arial Narrow"/>
                <w:szCs w:val="24"/>
              </w:rPr>
              <w:t>Tourism Marketing A</w:t>
            </w:r>
          </w:p>
        </w:tc>
        <w:tc>
          <w:tcPr>
            <w:tcW w:w="346" w:type="pct"/>
            <w:shd w:val="clear" w:color="auto" w:fill="auto"/>
            <w:vAlign w:val="center"/>
          </w:tcPr>
          <w:p w14:paraId="1C8816C2" w14:textId="77777777" w:rsidR="00E34881" w:rsidRPr="00F65244" w:rsidRDefault="00E34881" w:rsidP="00ED7724">
            <w:pPr>
              <w:jc w:val="center"/>
              <w:rPr>
                <w:rFonts w:ascii="Arial Narrow" w:hAnsi="Arial Narrow"/>
                <w:szCs w:val="24"/>
              </w:rPr>
            </w:pPr>
            <w:r w:rsidRPr="00F65244">
              <w:rPr>
                <w:rFonts w:ascii="Arial Narrow" w:hAnsi="Arial Narrow"/>
                <w:szCs w:val="24"/>
              </w:rPr>
              <w:t>16</w:t>
            </w:r>
          </w:p>
        </w:tc>
        <w:tc>
          <w:tcPr>
            <w:tcW w:w="295" w:type="pct"/>
            <w:shd w:val="clear" w:color="auto" w:fill="auto"/>
            <w:vAlign w:val="center"/>
          </w:tcPr>
          <w:p w14:paraId="2BDDCEAB" w14:textId="77777777" w:rsidR="00E34881" w:rsidRPr="00F65244" w:rsidRDefault="00E34881" w:rsidP="00ED7724">
            <w:pPr>
              <w:jc w:val="center"/>
              <w:rPr>
                <w:rFonts w:ascii="Arial Narrow" w:hAnsi="Arial Narrow"/>
                <w:szCs w:val="24"/>
              </w:rPr>
            </w:pPr>
            <w:r w:rsidRPr="00F65244">
              <w:rPr>
                <w:rFonts w:ascii="Arial Narrow" w:hAnsi="Arial Narrow"/>
                <w:szCs w:val="24"/>
              </w:rPr>
              <w:t>6</w:t>
            </w:r>
          </w:p>
        </w:tc>
        <w:tc>
          <w:tcPr>
            <w:tcW w:w="444" w:type="pct"/>
            <w:shd w:val="clear" w:color="auto" w:fill="auto"/>
            <w:vAlign w:val="center"/>
          </w:tcPr>
          <w:p w14:paraId="774E46D1" w14:textId="5A5CE8C4" w:rsidR="00E34881" w:rsidRPr="00F65244" w:rsidRDefault="004C41BD" w:rsidP="00ED7724">
            <w:pPr>
              <w:jc w:val="center"/>
              <w:rPr>
                <w:rFonts w:ascii="Arial Narrow" w:hAnsi="Arial Narrow"/>
                <w:szCs w:val="24"/>
              </w:rPr>
            </w:pPr>
            <w:r>
              <w:rPr>
                <w:rFonts w:ascii="Arial Narrow" w:hAnsi="Arial Narrow"/>
                <w:szCs w:val="24"/>
              </w:rPr>
              <w:t>1</w:t>
            </w:r>
            <w:r w:rsidR="00E34881" w:rsidRPr="00F65244">
              <w:rPr>
                <w:rFonts w:ascii="Arial Narrow" w:hAnsi="Arial Narrow"/>
                <w:szCs w:val="24"/>
              </w:rPr>
              <w:t>RTO112</w:t>
            </w:r>
          </w:p>
        </w:tc>
        <w:tc>
          <w:tcPr>
            <w:tcW w:w="440" w:type="pct"/>
            <w:vAlign w:val="center"/>
          </w:tcPr>
          <w:p w14:paraId="10FFB1D2" w14:textId="77777777" w:rsidR="00E34881" w:rsidRPr="00F65244" w:rsidRDefault="00E34881" w:rsidP="00ED7724">
            <w:pPr>
              <w:jc w:val="center"/>
              <w:rPr>
                <w:rFonts w:ascii="Arial Narrow" w:hAnsi="Arial Narrow"/>
                <w:szCs w:val="24"/>
              </w:rPr>
            </w:pPr>
            <w:r w:rsidRPr="00F65244">
              <w:rPr>
                <w:rFonts w:ascii="Arial Narrow" w:hAnsi="Arial Narrow"/>
                <w:szCs w:val="24"/>
              </w:rPr>
              <w:t>None</w:t>
            </w:r>
          </w:p>
          <w:p w14:paraId="3C557C5D" w14:textId="77777777" w:rsidR="00E34881" w:rsidRPr="00F65244" w:rsidRDefault="00E34881" w:rsidP="00ED7724">
            <w:pPr>
              <w:jc w:val="center"/>
              <w:rPr>
                <w:rFonts w:ascii="Arial Narrow" w:hAnsi="Arial Narrow"/>
                <w:szCs w:val="24"/>
              </w:rPr>
            </w:pPr>
          </w:p>
        </w:tc>
        <w:tc>
          <w:tcPr>
            <w:tcW w:w="439" w:type="pct"/>
            <w:vAlign w:val="center"/>
          </w:tcPr>
          <w:p w14:paraId="3690C2AB" w14:textId="77777777" w:rsidR="00E34881" w:rsidRPr="00F65244" w:rsidRDefault="00E34881" w:rsidP="00ED7724">
            <w:pPr>
              <w:jc w:val="center"/>
              <w:rPr>
                <w:rFonts w:ascii="Arial Narrow" w:hAnsi="Arial Narrow"/>
                <w:szCs w:val="24"/>
              </w:rPr>
            </w:pPr>
            <w:r w:rsidRPr="00F65244">
              <w:rPr>
                <w:rFonts w:ascii="Arial Narrow" w:hAnsi="Arial Narrow"/>
                <w:szCs w:val="24"/>
              </w:rPr>
              <w:t>Y</w:t>
            </w:r>
          </w:p>
        </w:tc>
      </w:tr>
      <w:tr w:rsidR="00E34881" w:rsidRPr="00F65244" w14:paraId="3212D2E9" w14:textId="77777777" w:rsidTr="00ED7724">
        <w:trPr>
          <w:gridAfter w:val="4"/>
          <w:wAfter w:w="1666" w:type="pct"/>
        </w:trPr>
        <w:tc>
          <w:tcPr>
            <w:tcW w:w="452" w:type="pct"/>
            <w:shd w:val="clear" w:color="auto" w:fill="auto"/>
          </w:tcPr>
          <w:p w14:paraId="220CC12A" w14:textId="77777777" w:rsidR="00E34881" w:rsidRPr="00F65244" w:rsidRDefault="00E34881" w:rsidP="009C0ACA">
            <w:pPr>
              <w:jc w:val="both"/>
              <w:rPr>
                <w:rFonts w:ascii="Arial Narrow" w:hAnsi="Arial Narrow"/>
                <w:szCs w:val="24"/>
              </w:rPr>
            </w:pPr>
            <w:r w:rsidRPr="00F65244">
              <w:rPr>
                <w:rFonts w:ascii="Arial Narrow" w:hAnsi="Arial Narrow"/>
                <w:szCs w:val="24"/>
              </w:rPr>
              <w:t>ARTO221</w:t>
            </w:r>
          </w:p>
          <w:p w14:paraId="5E5B246C" w14:textId="77777777" w:rsidR="00E34881" w:rsidRPr="00F65244" w:rsidRDefault="00E34881" w:rsidP="009C0ACA">
            <w:pPr>
              <w:jc w:val="both"/>
              <w:rPr>
                <w:rFonts w:ascii="Arial Narrow" w:hAnsi="Arial Narrow"/>
                <w:szCs w:val="24"/>
              </w:rPr>
            </w:pPr>
          </w:p>
        </w:tc>
        <w:tc>
          <w:tcPr>
            <w:tcW w:w="918" w:type="pct"/>
            <w:shd w:val="clear" w:color="auto" w:fill="auto"/>
          </w:tcPr>
          <w:p w14:paraId="69913DF7" w14:textId="77777777" w:rsidR="00E34881" w:rsidRPr="00F65244" w:rsidRDefault="00E34881" w:rsidP="00ED7724">
            <w:pPr>
              <w:rPr>
                <w:rFonts w:ascii="Arial Narrow" w:hAnsi="Arial Narrow"/>
                <w:szCs w:val="24"/>
              </w:rPr>
            </w:pPr>
            <w:r w:rsidRPr="00F65244">
              <w:rPr>
                <w:rFonts w:ascii="Arial Narrow" w:hAnsi="Arial Narrow"/>
                <w:szCs w:val="24"/>
              </w:rPr>
              <w:t>Recreation and Tourism Events Management A</w:t>
            </w:r>
          </w:p>
        </w:tc>
        <w:tc>
          <w:tcPr>
            <w:tcW w:w="346" w:type="pct"/>
            <w:shd w:val="clear" w:color="auto" w:fill="auto"/>
            <w:vAlign w:val="center"/>
          </w:tcPr>
          <w:p w14:paraId="04031ACE" w14:textId="18A09AD2" w:rsidR="00E34881" w:rsidRPr="00F65244" w:rsidRDefault="0088552C" w:rsidP="00ED7724">
            <w:pPr>
              <w:jc w:val="center"/>
              <w:rPr>
                <w:rFonts w:ascii="Arial Narrow" w:hAnsi="Arial Narrow"/>
                <w:szCs w:val="24"/>
              </w:rPr>
            </w:pPr>
            <w:r>
              <w:rPr>
                <w:rFonts w:ascii="Arial Narrow" w:hAnsi="Arial Narrow"/>
                <w:szCs w:val="24"/>
              </w:rPr>
              <w:t>16</w:t>
            </w:r>
          </w:p>
        </w:tc>
        <w:tc>
          <w:tcPr>
            <w:tcW w:w="295" w:type="pct"/>
            <w:shd w:val="clear" w:color="auto" w:fill="auto"/>
            <w:vAlign w:val="center"/>
          </w:tcPr>
          <w:p w14:paraId="0627FDCC" w14:textId="77777777" w:rsidR="00E34881" w:rsidRPr="00F65244" w:rsidRDefault="00E34881" w:rsidP="00ED7724">
            <w:pPr>
              <w:jc w:val="center"/>
              <w:rPr>
                <w:rFonts w:ascii="Arial Narrow" w:hAnsi="Arial Narrow"/>
                <w:szCs w:val="24"/>
              </w:rPr>
            </w:pPr>
            <w:r w:rsidRPr="00F65244">
              <w:rPr>
                <w:rFonts w:ascii="Arial Narrow" w:hAnsi="Arial Narrow"/>
                <w:szCs w:val="24"/>
              </w:rPr>
              <w:t>6</w:t>
            </w:r>
          </w:p>
        </w:tc>
        <w:tc>
          <w:tcPr>
            <w:tcW w:w="444" w:type="pct"/>
            <w:shd w:val="clear" w:color="auto" w:fill="auto"/>
            <w:vAlign w:val="center"/>
          </w:tcPr>
          <w:p w14:paraId="47402DFC" w14:textId="173C6678" w:rsidR="00E34881" w:rsidRPr="00F65244" w:rsidRDefault="004C41BD" w:rsidP="00ED7724">
            <w:pPr>
              <w:jc w:val="center"/>
              <w:rPr>
                <w:rFonts w:ascii="Arial Narrow" w:hAnsi="Arial Narrow"/>
                <w:szCs w:val="24"/>
              </w:rPr>
            </w:pPr>
            <w:r>
              <w:rPr>
                <w:rFonts w:ascii="Arial Narrow" w:hAnsi="Arial Narrow"/>
                <w:szCs w:val="24"/>
              </w:rPr>
              <w:t>1</w:t>
            </w:r>
            <w:r w:rsidR="00E34881" w:rsidRPr="00F65244">
              <w:rPr>
                <w:rFonts w:ascii="Arial Narrow" w:hAnsi="Arial Narrow"/>
                <w:szCs w:val="24"/>
              </w:rPr>
              <w:t>RTO122</w:t>
            </w:r>
          </w:p>
        </w:tc>
        <w:tc>
          <w:tcPr>
            <w:tcW w:w="440" w:type="pct"/>
            <w:vAlign w:val="center"/>
          </w:tcPr>
          <w:p w14:paraId="04310334" w14:textId="77777777" w:rsidR="00E34881" w:rsidRPr="00F65244" w:rsidRDefault="00E34881" w:rsidP="00ED7724">
            <w:pPr>
              <w:jc w:val="center"/>
              <w:rPr>
                <w:rFonts w:ascii="Arial Narrow" w:hAnsi="Arial Narrow"/>
                <w:szCs w:val="24"/>
              </w:rPr>
            </w:pPr>
            <w:r w:rsidRPr="00F65244">
              <w:rPr>
                <w:rFonts w:ascii="Arial Narrow" w:hAnsi="Arial Narrow"/>
                <w:szCs w:val="24"/>
              </w:rPr>
              <w:t>None</w:t>
            </w:r>
          </w:p>
        </w:tc>
        <w:tc>
          <w:tcPr>
            <w:tcW w:w="439" w:type="pct"/>
            <w:vAlign w:val="center"/>
          </w:tcPr>
          <w:p w14:paraId="67548F85" w14:textId="77777777" w:rsidR="00E34881" w:rsidRPr="00F65244" w:rsidRDefault="00E34881" w:rsidP="00ED7724">
            <w:pPr>
              <w:jc w:val="center"/>
              <w:rPr>
                <w:rFonts w:ascii="Arial Narrow" w:hAnsi="Arial Narrow"/>
                <w:szCs w:val="24"/>
              </w:rPr>
            </w:pPr>
            <w:r w:rsidRPr="00F65244">
              <w:rPr>
                <w:rFonts w:ascii="Arial Narrow" w:hAnsi="Arial Narrow"/>
                <w:szCs w:val="24"/>
              </w:rPr>
              <w:t>Y</w:t>
            </w:r>
          </w:p>
        </w:tc>
      </w:tr>
      <w:tr w:rsidR="00E34881" w:rsidRPr="00F65244" w14:paraId="7916E266" w14:textId="77777777" w:rsidTr="00E34881">
        <w:trPr>
          <w:gridAfter w:val="4"/>
          <w:wAfter w:w="1666" w:type="pct"/>
        </w:trPr>
        <w:tc>
          <w:tcPr>
            <w:tcW w:w="3334" w:type="pct"/>
            <w:gridSpan w:val="7"/>
            <w:shd w:val="clear" w:color="auto" w:fill="auto"/>
          </w:tcPr>
          <w:p w14:paraId="1731F636" w14:textId="77777777" w:rsidR="00E34881" w:rsidRPr="00F65244" w:rsidRDefault="00E34881" w:rsidP="009C0ACA">
            <w:pPr>
              <w:jc w:val="both"/>
              <w:rPr>
                <w:rFonts w:ascii="Arial Narrow" w:hAnsi="Arial Narrow"/>
                <w:b/>
                <w:szCs w:val="24"/>
              </w:rPr>
            </w:pPr>
          </w:p>
          <w:p w14:paraId="72BF269E" w14:textId="77777777" w:rsidR="00E34881" w:rsidRPr="00F65244" w:rsidRDefault="00E34881" w:rsidP="009C0ACA">
            <w:pPr>
              <w:jc w:val="both"/>
              <w:rPr>
                <w:rFonts w:ascii="Arial Narrow" w:hAnsi="Arial Narrow"/>
                <w:b/>
                <w:szCs w:val="24"/>
              </w:rPr>
            </w:pPr>
            <w:r w:rsidRPr="00F65244">
              <w:rPr>
                <w:rFonts w:ascii="Arial Narrow" w:hAnsi="Arial Narrow"/>
                <w:b/>
                <w:szCs w:val="24"/>
              </w:rPr>
              <w:t>Electives (Choose any one language)</w:t>
            </w:r>
          </w:p>
          <w:p w14:paraId="2A3973A9" w14:textId="77777777" w:rsidR="00E34881" w:rsidRPr="00F65244" w:rsidRDefault="00E34881" w:rsidP="009C0ACA">
            <w:pPr>
              <w:jc w:val="both"/>
              <w:rPr>
                <w:rFonts w:ascii="Arial Narrow" w:hAnsi="Arial Narrow"/>
                <w:szCs w:val="24"/>
              </w:rPr>
            </w:pPr>
          </w:p>
        </w:tc>
      </w:tr>
      <w:tr w:rsidR="00E34881" w:rsidRPr="00F65244" w14:paraId="001BC2CD" w14:textId="77777777" w:rsidTr="00ED7724">
        <w:trPr>
          <w:gridAfter w:val="4"/>
          <w:wAfter w:w="1666" w:type="pct"/>
          <w:trHeight w:val="339"/>
        </w:trPr>
        <w:tc>
          <w:tcPr>
            <w:tcW w:w="452" w:type="pct"/>
            <w:shd w:val="clear" w:color="auto" w:fill="auto"/>
          </w:tcPr>
          <w:p w14:paraId="7DF8523F" w14:textId="77777777" w:rsidR="00E34881" w:rsidRPr="00F65244" w:rsidRDefault="00E34881" w:rsidP="009C0ACA">
            <w:pPr>
              <w:jc w:val="both"/>
              <w:rPr>
                <w:rFonts w:ascii="Arial Narrow" w:hAnsi="Arial Narrow"/>
                <w:szCs w:val="24"/>
              </w:rPr>
            </w:pPr>
            <w:r w:rsidRPr="00F65244">
              <w:rPr>
                <w:rFonts w:ascii="Arial Narrow" w:hAnsi="Arial Narrow"/>
                <w:szCs w:val="24"/>
              </w:rPr>
              <w:t>AENG211</w:t>
            </w:r>
          </w:p>
        </w:tc>
        <w:tc>
          <w:tcPr>
            <w:tcW w:w="918" w:type="pct"/>
            <w:shd w:val="clear" w:color="auto" w:fill="auto"/>
          </w:tcPr>
          <w:p w14:paraId="3A782A02" w14:textId="77777777" w:rsidR="00E34881" w:rsidRPr="00F65244" w:rsidRDefault="00E34881" w:rsidP="00ED7724">
            <w:pPr>
              <w:rPr>
                <w:rFonts w:ascii="Arial Narrow" w:hAnsi="Arial Narrow"/>
                <w:szCs w:val="24"/>
              </w:rPr>
            </w:pPr>
            <w:r w:rsidRPr="00F65244">
              <w:rPr>
                <w:rFonts w:ascii="Arial Narrow" w:hAnsi="Arial Narrow"/>
                <w:szCs w:val="24"/>
              </w:rPr>
              <w:t>English 2 Part A: Language and Literature</w:t>
            </w:r>
          </w:p>
          <w:p w14:paraId="2EF05097" w14:textId="77777777" w:rsidR="00E34881" w:rsidRPr="00F65244" w:rsidRDefault="00E34881" w:rsidP="00ED7724">
            <w:pPr>
              <w:rPr>
                <w:rFonts w:ascii="Arial Narrow" w:hAnsi="Arial Narrow"/>
                <w:szCs w:val="24"/>
              </w:rPr>
            </w:pPr>
          </w:p>
          <w:p w14:paraId="54507DBB" w14:textId="77777777" w:rsidR="00E34881" w:rsidRPr="00F65244" w:rsidRDefault="00E34881" w:rsidP="00ED7724">
            <w:pPr>
              <w:rPr>
                <w:rFonts w:ascii="Arial Narrow" w:hAnsi="Arial Narrow"/>
                <w:b/>
                <w:szCs w:val="24"/>
              </w:rPr>
            </w:pPr>
            <w:r w:rsidRPr="00F65244">
              <w:rPr>
                <w:rFonts w:ascii="Arial Narrow" w:hAnsi="Arial Narrow"/>
                <w:szCs w:val="24"/>
              </w:rPr>
              <w:t xml:space="preserve">            </w:t>
            </w:r>
            <w:r w:rsidRPr="00F65244">
              <w:rPr>
                <w:rFonts w:ascii="Arial Narrow" w:hAnsi="Arial Narrow"/>
                <w:b/>
                <w:szCs w:val="24"/>
              </w:rPr>
              <w:t xml:space="preserve">     OR</w:t>
            </w:r>
          </w:p>
        </w:tc>
        <w:tc>
          <w:tcPr>
            <w:tcW w:w="346" w:type="pct"/>
            <w:shd w:val="clear" w:color="auto" w:fill="auto"/>
            <w:vAlign w:val="center"/>
          </w:tcPr>
          <w:p w14:paraId="2EF456B6" w14:textId="2877A9AC" w:rsidR="00E34881" w:rsidRPr="00F65244" w:rsidRDefault="0088552C" w:rsidP="00ED7724">
            <w:pPr>
              <w:jc w:val="center"/>
              <w:rPr>
                <w:rFonts w:ascii="Arial Narrow" w:hAnsi="Arial Narrow"/>
                <w:szCs w:val="24"/>
              </w:rPr>
            </w:pPr>
            <w:r>
              <w:rPr>
                <w:rFonts w:ascii="Arial Narrow" w:hAnsi="Arial Narrow"/>
                <w:szCs w:val="24"/>
              </w:rPr>
              <w:t>16</w:t>
            </w:r>
          </w:p>
        </w:tc>
        <w:tc>
          <w:tcPr>
            <w:tcW w:w="295" w:type="pct"/>
            <w:shd w:val="clear" w:color="auto" w:fill="auto"/>
            <w:vAlign w:val="center"/>
          </w:tcPr>
          <w:p w14:paraId="6EAF4D8B" w14:textId="77777777" w:rsidR="00E34881" w:rsidRPr="00F65244" w:rsidRDefault="00E34881" w:rsidP="00ED7724">
            <w:pPr>
              <w:jc w:val="center"/>
              <w:rPr>
                <w:rFonts w:ascii="Arial Narrow" w:hAnsi="Arial Narrow"/>
                <w:szCs w:val="24"/>
              </w:rPr>
            </w:pPr>
            <w:r w:rsidRPr="00F65244">
              <w:rPr>
                <w:rFonts w:ascii="Arial Narrow" w:hAnsi="Arial Narrow"/>
                <w:szCs w:val="24"/>
              </w:rPr>
              <w:t>6</w:t>
            </w:r>
          </w:p>
        </w:tc>
        <w:tc>
          <w:tcPr>
            <w:tcW w:w="444" w:type="pct"/>
            <w:shd w:val="clear" w:color="auto" w:fill="auto"/>
            <w:vAlign w:val="center"/>
          </w:tcPr>
          <w:p w14:paraId="563ECDFF" w14:textId="77777777" w:rsidR="00E34881" w:rsidRPr="00F65244" w:rsidRDefault="00E34881" w:rsidP="00ED7724">
            <w:pPr>
              <w:jc w:val="center"/>
              <w:rPr>
                <w:rFonts w:ascii="Arial Narrow" w:hAnsi="Arial Narrow"/>
                <w:szCs w:val="24"/>
              </w:rPr>
            </w:pPr>
            <w:r w:rsidRPr="00F65244">
              <w:rPr>
                <w:rFonts w:ascii="Arial Narrow" w:hAnsi="Arial Narrow"/>
                <w:szCs w:val="24"/>
              </w:rPr>
              <w:t>AENG211</w:t>
            </w:r>
          </w:p>
        </w:tc>
        <w:tc>
          <w:tcPr>
            <w:tcW w:w="440" w:type="pct"/>
            <w:vAlign w:val="center"/>
          </w:tcPr>
          <w:p w14:paraId="42719D42" w14:textId="77777777" w:rsidR="00E34881" w:rsidRPr="00F65244" w:rsidRDefault="00E34881" w:rsidP="00ED7724">
            <w:pPr>
              <w:jc w:val="center"/>
              <w:rPr>
                <w:rFonts w:ascii="Arial Narrow" w:hAnsi="Arial Narrow"/>
                <w:szCs w:val="24"/>
              </w:rPr>
            </w:pPr>
            <w:r w:rsidRPr="00F65244">
              <w:rPr>
                <w:rFonts w:ascii="Arial Narrow" w:hAnsi="Arial Narrow"/>
                <w:szCs w:val="24"/>
              </w:rPr>
              <w:t>AENG212</w:t>
            </w:r>
          </w:p>
        </w:tc>
        <w:tc>
          <w:tcPr>
            <w:tcW w:w="439" w:type="pct"/>
            <w:vAlign w:val="center"/>
          </w:tcPr>
          <w:p w14:paraId="1BAABCDA" w14:textId="77777777" w:rsidR="00E34881" w:rsidRPr="00F65244" w:rsidRDefault="00E34881" w:rsidP="00ED7724">
            <w:pPr>
              <w:jc w:val="center"/>
              <w:rPr>
                <w:rFonts w:ascii="Arial Narrow" w:hAnsi="Arial Narrow"/>
                <w:szCs w:val="24"/>
              </w:rPr>
            </w:pPr>
            <w:r w:rsidRPr="00F65244">
              <w:rPr>
                <w:rFonts w:ascii="Arial Narrow" w:hAnsi="Arial Narrow"/>
                <w:szCs w:val="24"/>
              </w:rPr>
              <w:t>No</w:t>
            </w:r>
          </w:p>
        </w:tc>
      </w:tr>
      <w:tr w:rsidR="00E34881" w:rsidRPr="00F65244" w14:paraId="35621966" w14:textId="77777777" w:rsidTr="00ED7724">
        <w:trPr>
          <w:gridAfter w:val="4"/>
          <w:wAfter w:w="1666" w:type="pct"/>
          <w:trHeight w:val="339"/>
        </w:trPr>
        <w:tc>
          <w:tcPr>
            <w:tcW w:w="452" w:type="pct"/>
            <w:shd w:val="clear" w:color="auto" w:fill="auto"/>
          </w:tcPr>
          <w:p w14:paraId="440CF083" w14:textId="77777777" w:rsidR="00E34881" w:rsidRPr="00F65244" w:rsidRDefault="00E34881" w:rsidP="009C0ACA">
            <w:pPr>
              <w:jc w:val="both"/>
              <w:rPr>
                <w:rFonts w:ascii="Arial Narrow" w:hAnsi="Arial Narrow"/>
                <w:szCs w:val="24"/>
              </w:rPr>
            </w:pPr>
            <w:r w:rsidRPr="00F65244">
              <w:rPr>
                <w:rFonts w:ascii="Arial Narrow" w:hAnsi="Arial Narrow"/>
                <w:szCs w:val="24"/>
              </w:rPr>
              <w:t>AZUL241</w:t>
            </w:r>
          </w:p>
        </w:tc>
        <w:tc>
          <w:tcPr>
            <w:tcW w:w="918" w:type="pct"/>
            <w:shd w:val="clear" w:color="auto" w:fill="auto"/>
          </w:tcPr>
          <w:p w14:paraId="3F73BAB7" w14:textId="77777777" w:rsidR="00E34881" w:rsidRPr="00F65244" w:rsidRDefault="00E34881" w:rsidP="00ED7724">
            <w:pPr>
              <w:rPr>
                <w:rFonts w:ascii="Arial Narrow" w:hAnsi="Arial Narrow"/>
                <w:szCs w:val="24"/>
              </w:rPr>
            </w:pPr>
            <w:r w:rsidRPr="00F65244">
              <w:rPr>
                <w:rFonts w:ascii="Arial Narrow" w:hAnsi="Arial Narrow"/>
                <w:szCs w:val="24"/>
              </w:rPr>
              <w:t>Sounds, Words &amp; Their Dynamics B</w:t>
            </w:r>
          </w:p>
          <w:p w14:paraId="55CEE0A3" w14:textId="77777777" w:rsidR="00E34881" w:rsidRPr="00F65244" w:rsidRDefault="00E34881" w:rsidP="00ED7724">
            <w:pPr>
              <w:rPr>
                <w:rFonts w:ascii="Arial Narrow" w:hAnsi="Arial Narrow"/>
                <w:b/>
                <w:szCs w:val="24"/>
              </w:rPr>
            </w:pPr>
            <w:r w:rsidRPr="00F65244">
              <w:rPr>
                <w:rFonts w:ascii="Arial Narrow" w:hAnsi="Arial Narrow"/>
                <w:b/>
                <w:szCs w:val="24"/>
              </w:rPr>
              <w:t>OR</w:t>
            </w:r>
          </w:p>
        </w:tc>
        <w:tc>
          <w:tcPr>
            <w:tcW w:w="346" w:type="pct"/>
            <w:shd w:val="clear" w:color="auto" w:fill="auto"/>
            <w:vAlign w:val="center"/>
          </w:tcPr>
          <w:p w14:paraId="7C8CA51A" w14:textId="34794A89" w:rsidR="00E34881" w:rsidRPr="00F65244" w:rsidRDefault="0088552C" w:rsidP="00ED7724">
            <w:pPr>
              <w:jc w:val="center"/>
              <w:rPr>
                <w:rFonts w:ascii="Arial Narrow" w:hAnsi="Arial Narrow"/>
                <w:szCs w:val="24"/>
              </w:rPr>
            </w:pPr>
            <w:r>
              <w:rPr>
                <w:rFonts w:ascii="Arial Narrow" w:hAnsi="Arial Narrow"/>
                <w:szCs w:val="24"/>
              </w:rPr>
              <w:t>16</w:t>
            </w:r>
          </w:p>
        </w:tc>
        <w:tc>
          <w:tcPr>
            <w:tcW w:w="295" w:type="pct"/>
            <w:shd w:val="clear" w:color="auto" w:fill="auto"/>
            <w:vAlign w:val="center"/>
          </w:tcPr>
          <w:p w14:paraId="3AA6D91F" w14:textId="77777777" w:rsidR="00E34881" w:rsidRPr="00F65244" w:rsidRDefault="00E34881" w:rsidP="00ED7724">
            <w:pPr>
              <w:jc w:val="center"/>
              <w:rPr>
                <w:rFonts w:ascii="Arial Narrow" w:hAnsi="Arial Narrow"/>
                <w:szCs w:val="24"/>
              </w:rPr>
            </w:pPr>
            <w:r w:rsidRPr="00F65244">
              <w:rPr>
                <w:rFonts w:ascii="Arial Narrow" w:hAnsi="Arial Narrow"/>
                <w:szCs w:val="24"/>
              </w:rPr>
              <w:t>6</w:t>
            </w:r>
          </w:p>
        </w:tc>
        <w:tc>
          <w:tcPr>
            <w:tcW w:w="444" w:type="pct"/>
            <w:shd w:val="clear" w:color="auto" w:fill="auto"/>
            <w:vAlign w:val="center"/>
          </w:tcPr>
          <w:p w14:paraId="2DE44BB6" w14:textId="77777777" w:rsidR="00E34881" w:rsidRPr="00F65244" w:rsidRDefault="00E34881" w:rsidP="00ED7724">
            <w:pPr>
              <w:jc w:val="center"/>
              <w:rPr>
                <w:rFonts w:ascii="Arial Narrow" w:hAnsi="Arial Narrow"/>
                <w:szCs w:val="24"/>
              </w:rPr>
            </w:pPr>
            <w:r w:rsidRPr="00F65244">
              <w:rPr>
                <w:rFonts w:ascii="Arial Narrow" w:hAnsi="Arial Narrow"/>
                <w:szCs w:val="24"/>
              </w:rPr>
              <w:t>None</w:t>
            </w:r>
          </w:p>
        </w:tc>
        <w:tc>
          <w:tcPr>
            <w:tcW w:w="440" w:type="pct"/>
            <w:vAlign w:val="center"/>
          </w:tcPr>
          <w:p w14:paraId="2A39499A" w14:textId="77777777" w:rsidR="00E34881" w:rsidRPr="00F65244" w:rsidRDefault="00E34881" w:rsidP="00ED7724">
            <w:pPr>
              <w:jc w:val="center"/>
              <w:rPr>
                <w:rFonts w:ascii="Arial Narrow" w:hAnsi="Arial Narrow"/>
                <w:szCs w:val="24"/>
              </w:rPr>
            </w:pPr>
            <w:r w:rsidRPr="00F65244">
              <w:rPr>
                <w:rFonts w:ascii="Arial Narrow" w:hAnsi="Arial Narrow"/>
                <w:szCs w:val="24"/>
              </w:rPr>
              <w:t>None</w:t>
            </w:r>
          </w:p>
        </w:tc>
        <w:tc>
          <w:tcPr>
            <w:tcW w:w="439" w:type="pct"/>
            <w:vAlign w:val="center"/>
          </w:tcPr>
          <w:p w14:paraId="72C97388" w14:textId="77777777" w:rsidR="00E34881" w:rsidRPr="00F65244" w:rsidRDefault="00E34881" w:rsidP="00ED7724">
            <w:pPr>
              <w:jc w:val="center"/>
              <w:rPr>
                <w:rFonts w:ascii="Arial Narrow" w:hAnsi="Arial Narrow"/>
                <w:szCs w:val="24"/>
              </w:rPr>
            </w:pPr>
            <w:r w:rsidRPr="00F65244">
              <w:rPr>
                <w:rFonts w:ascii="Arial Narrow" w:hAnsi="Arial Narrow"/>
                <w:szCs w:val="24"/>
              </w:rPr>
              <w:t>No</w:t>
            </w:r>
          </w:p>
        </w:tc>
      </w:tr>
      <w:tr w:rsidR="00E34881" w:rsidRPr="00F65244" w14:paraId="5C881DDF" w14:textId="77777777" w:rsidTr="00ED7724">
        <w:trPr>
          <w:gridAfter w:val="4"/>
          <w:wAfter w:w="1666" w:type="pct"/>
          <w:trHeight w:val="795"/>
        </w:trPr>
        <w:tc>
          <w:tcPr>
            <w:tcW w:w="452" w:type="pct"/>
          </w:tcPr>
          <w:p w14:paraId="0F75349A" w14:textId="77777777" w:rsidR="00E34881" w:rsidRPr="00F65244" w:rsidRDefault="00E34881" w:rsidP="009C0ACA">
            <w:pPr>
              <w:jc w:val="both"/>
              <w:rPr>
                <w:rFonts w:ascii="Arial Narrow" w:hAnsi="Arial Narrow"/>
                <w:szCs w:val="24"/>
              </w:rPr>
            </w:pPr>
            <w:r w:rsidRPr="00F65244">
              <w:rPr>
                <w:rFonts w:ascii="Arial Narrow" w:hAnsi="Arial Narrow"/>
                <w:szCs w:val="24"/>
              </w:rPr>
              <w:t>AAFR211</w:t>
            </w:r>
          </w:p>
        </w:tc>
        <w:tc>
          <w:tcPr>
            <w:tcW w:w="918" w:type="pct"/>
            <w:shd w:val="clear" w:color="auto" w:fill="auto"/>
          </w:tcPr>
          <w:p w14:paraId="1E6FA38E" w14:textId="77777777" w:rsidR="00E34881" w:rsidRPr="00F65244" w:rsidRDefault="00E34881" w:rsidP="00ED7724">
            <w:pPr>
              <w:rPr>
                <w:rFonts w:ascii="Arial Narrow" w:hAnsi="Arial Narrow"/>
                <w:szCs w:val="24"/>
              </w:rPr>
            </w:pPr>
            <w:r w:rsidRPr="00F65244">
              <w:rPr>
                <w:rFonts w:ascii="Arial Narrow" w:hAnsi="Arial Narrow"/>
                <w:szCs w:val="24"/>
              </w:rPr>
              <w:t>Afrikaans Morphology &amp; Lexicography</w:t>
            </w:r>
          </w:p>
          <w:p w14:paraId="3BE24D7C" w14:textId="77777777" w:rsidR="00E34881" w:rsidRPr="00F65244" w:rsidRDefault="00E34881" w:rsidP="00ED7724">
            <w:pPr>
              <w:rPr>
                <w:rFonts w:ascii="Arial Narrow" w:hAnsi="Arial Narrow"/>
                <w:b/>
                <w:szCs w:val="24"/>
              </w:rPr>
            </w:pPr>
            <w:r w:rsidRPr="00F65244">
              <w:rPr>
                <w:rFonts w:ascii="Arial Narrow" w:hAnsi="Arial Narrow"/>
                <w:b/>
                <w:szCs w:val="24"/>
              </w:rPr>
              <w:t>OR</w:t>
            </w:r>
          </w:p>
        </w:tc>
        <w:tc>
          <w:tcPr>
            <w:tcW w:w="346" w:type="pct"/>
            <w:shd w:val="clear" w:color="auto" w:fill="auto"/>
            <w:vAlign w:val="center"/>
          </w:tcPr>
          <w:p w14:paraId="73C37226" w14:textId="3760CA7C" w:rsidR="00E34881" w:rsidRPr="00F65244" w:rsidRDefault="0088552C" w:rsidP="00ED7724">
            <w:pPr>
              <w:jc w:val="center"/>
              <w:rPr>
                <w:rFonts w:ascii="Arial Narrow" w:hAnsi="Arial Narrow"/>
                <w:szCs w:val="24"/>
              </w:rPr>
            </w:pPr>
            <w:r>
              <w:rPr>
                <w:rFonts w:ascii="Arial Narrow" w:hAnsi="Arial Narrow"/>
                <w:szCs w:val="24"/>
              </w:rPr>
              <w:t>16</w:t>
            </w:r>
          </w:p>
        </w:tc>
        <w:tc>
          <w:tcPr>
            <w:tcW w:w="295" w:type="pct"/>
            <w:shd w:val="clear" w:color="auto" w:fill="auto"/>
            <w:vAlign w:val="center"/>
          </w:tcPr>
          <w:p w14:paraId="2BFF0F6C" w14:textId="77777777" w:rsidR="00E34881" w:rsidRPr="00F65244" w:rsidRDefault="00E34881" w:rsidP="00ED7724">
            <w:pPr>
              <w:jc w:val="center"/>
              <w:rPr>
                <w:rFonts w:ascii="Arial Narrow" w:hAnsi="Arial Narrow"/>
                <w:szCs w:val="24"/>
              </w:rPr>
            </w:pPr>
            <w:r w:rsidRPr="00F65244">
              <w:rPr>
                <w:rFonts w:ascii="Arial Narrow" w:hAnsi="Arial Narrow"/>
                <w:szCs w:val="24"/>
              </w:rPr>
              <w:t>6</w:t>
            </w:r>
          </w:p>
        </w:tc>
        <w:tc>
          <w:tcPr>
            <w:tcW w:w="444" w:type="pct"/>
            <w:shd w:val="clear" w:color="auto" w:fill="auto"/>
            <w:vAlign w:val="center"/>
          </w:tcPr>
          <w:p w14:paraId="72FF6033" w14:textId="77777777" w:rsidR="00E34881" w:rsidRPr="00F65244" w:rsidRDefault="00E34881" w:rsidP="00ED7724">
            <w:pPr>
              <w:jc w:val="center"/>
              <w:rPr>
                <w:rFonts w:ascii="Arial Narrow" w:hAnsi="Arial Narrow"/>
                <w:szCs w:val="24"/>
              </w:rPr>
            </w:pPr>
            <w:r w:rsidRPr="00F65244">
              <w:rPr>
                <w:rFonts w:ascii="Arial Narrow" w:hAnsi="Arial Narrow"/>
                <w:szCs w:val="24"/>
              </w:rPr>
              <w:t>None</w:t>
            </w:r>
          </w:p>
        </w:tc>
        <w:tc>
          <w:tcPr>
            <w:tcW w:w="440" w:type="pct"/>
            <w:vAlign w:val="center"/>
          </w:tcPr>
          <w:p w14:paraId="4A1A66AF" w14:textId="77777777" w:rsidR="00E34881" w:rsidRPr="00F65244" w:rsidRDefault="00E34881" w:rsidP="00ED7724">
            <w:pPr>
              <w:jc w:val="center"/>
              <w:rPr>
                <w:rFonts w:ascii="Arial Narrow" w:hAnsi="Arial Narrow"/>
                <w:szCs w:val="24"/>
              </w:rPr>
            </w:pPr>
            <w:r w:rsidRPr="00F65244">
              <w:rPr>
                <w:rFonts w:ascii="Arial Narrow" w:hAnsi="Arial Narrow"/>
                <w:szCs w:val="24"/>
              </w:rPr>
              <w:t>None</w:t>
            </w:r>
          </w:p>
        </w:tc>
        <w:tc>
          <w:tcPr>
            <w:tcW w:w="439" w:type="pct"/>
            <w:vAlign w:val="center"/>
          </w:tcPr>
          <w:p w14:paraId="71E21F9D" w14:textId="77777777" w:rsidR="00E34881" w:rsidRPr="00F65244" w:rsidRDefault="00E34881" w:rsidP="00ED7724">
            <w:pPr>
              <w:jc w:val="center"/>
              <w:rPr>
                <w:rFonts w:ascii="Arial Narrow" w:hAnsi="Arial Narrow"/>
                <w:szCs w:val="24"/>
              </w:rPr>
            </w:pPr>
            <w:r w:rsidRPr="00F65244">
              <w:rPr>
                <w:rFonts w:ascii="Arial Narrow" w:hAnsi="Arial Narrow"/>
                <w:szCs w:val="24"/>
              </w:rPr>
              <w:t>No</w:t>
            </w:r>
          </w:p>
          <w:p w14:paraId="0AE3B449" w14:textId="77777777" w:rsidR="00E34881" w:rsidRPr="00F65244" w:rsidRDefault="00E34881" w:rsidP="00ED7724">
            <w:pPr>
              <w:jc w:val="center"/>
              <w:rPr>
                <w:rFonts w:ascii="Arial Narrow" w:hAnsi="Arial Narrow"/>
                <w:szCs w:val="24"/>
              </w:rPr>
            </w:pPr>
          </w:p>
        </w:tc>
      </w:tr>
      <w:tr w:rsidR="00E34881" w:rsidRPr="00F65244" w14:paraId="215A53BF" w14:textId="77777777" w:rsidTr="00ED7724">
        <w:trPr>
          <w:gridAfter w:val="4"/>
          <w:wAfter w:w="1666" w:type="pct"/>
          <w:trHeight w:val="339"/>
        </w:trPr>
        <w:tc>
          <w:tcPr>
            <w:tcW w:w="452" w:type="pct"/>
            <w:shd w:val="clear" w:color="auto" w:fill="auto"/>
          </w:tcPr>
          <w:p w14:paraId="6CEEED8B" w14:textId="77777777" w:rsidR="00E34881" w:rsidRPr="00F65244" w:rsidRDefault="00E34881" w:rsidP="009C0ACA">
            <w:pPr>
              <w:jc w:val="both"/>
              <w:rPr>
                <w:rFonts w:ascii="Arial Narrow" w:hAnsi="Arial Narrow"/>
                <w:szCs w:val="24"/>
              </w:rPr>
            </w:pPr>
            <w:r w:rsidRPr="00F65244">
              <w:rPr>
                <w:rFonts w:ascii="Arial Narrow" w:hAnsi="Arial Narrow"/>
                <w:szCs w:val="24"/>
              </w:rPr>
              <w:t>AGER211</w:t>
            </w:r>
          </w:p>
        </w:tc>
        <w:tc>
          <w:tcPr>
            <w:tcW w:w="918" w:type="pct"/>
            <w:shd w:val="clear" w:color="auto" w:fill="auto"/>
          </w:tcPr>
          <w:p w14:paraId="251BDF2A" w14:textId="77777777" w:rsidR="00E34881" w:rsidRPr="00F65244" w:rsidRDefault="00E34881" w:rsidP="009C0ACA">
            <w:pPr>
              <w:jc w:val="both"/>
              <w:rPr>
                <w:rFonts w:ascii="Arial Narrow" w:hAnsi="Arial Narrow"/>
                <w:szCs w:val="24"/>
              </w:rPr>
            </w:pPr>
            <w:r w:rsidRPr="00F65244">
              <w:rPr>
                <w:rFonts w:ascii="Arial Narrow" w:hAnsi="Arial Narrow"/>
                <w:szCs w:val="24"/>
              </w:rPr>
              <w:t>Intermediate German 2A</w:t>
            </w:r>
          </w:p>
        </w:tc>
        <w:tc>
          <w:tcPr>
            <w:tcW w:w="346" w:type="pct"/>
            <w:shd w:val="clear" w:color="auto" w:fill="auto"/>
            <w:vAlign w:val="center"/>
          </w:tcPr>
          <w:p w14:paraId="394D16DD" w14:textId="77777777" w:rsidR="00E34881" w:rsidRPr="00F65244" w:rsidRDefault="00E34881" w:rsidP="00ED7724">
            <w:pPr>
              <w:jc w:val="center"/>
              <w:rPr>
                <w:rFonts w:ascii="Arial Narrow" w:hAnsi="Arial Narrow"/>
                <w:szCs w:val="24"/>
              </w:rPr>
            </w:pPr>
            <w:r w:rsidRPr="00F65244">
              <w:rPr>
                <w:rFonts w:ascii="Arial Narrow" w:hAnsi="Arial Narrow"/>
                <w:szCs w:val="24"/>
              </w:rPr>
              <w:t>15</w:t>
            </w:r>
          </w:p>
        </w:tc>
        <w:tc>
          <w:tcPr>
            <w:tcW w:w="295" w:type="pct"/>
            <w:shd w:val="clear" w:color="auto" w:fill="auto"/>
            <w:vAlign w:val="center"/>
          </w:tcPr>
          <w:p w14:paraId="5D72F67F" w14:textId="77777777" w:rsidR="00E34881" w:rsidRPr="00F65244" w:rsidRDefault="00E34881" w:rsidP="00ED7724">
            <w:pPr>
              <w:jc w:val="center"/>
              <w:rPr>
                <w:rFonts w:ascii="Arial Narrow" w:hAnsi="Arial Narrow"/>
                <w:szCs w:val="24"/>
              </w:rPr>
            </w:pPr>
            <w:r w:rsidRPr="00F65244">
              <w:rPr>
                <w:rFonts w:ascii="Arial Narrow" w:hAnsi="Arial Narrow"/>
                <w:szCs w:val="24"/>
              </w:rPr>
              <w:t>6</w:t>
            </w:r>
          </w:p>
        </w:tc>
        <w:tc>
          <w:tcPr>
            <w:tcW w:w="444" w:type="pct"/>
            <w:shd w:val="clear" w:color="auto" w:fill="auto"/>
            <w:vAlign w:val="center"/>
          </w:tcPr>
          <w:p w14:paraId="1E675AA7" w14:textId="77777777" w:rsidR="00E34881" w:rsidRPr="00F65244" w:rsidRDefault="00E34881" w:rsidP="00ED7724">
            <w:pPr>
              <w:jc w:val="center"/>
              <w:rPr>
                <w:rFonts w:ascii="Arial Narrow" w:hAnsi="Arial Narrow"/>
                <w:szCs w:val="24"/>
              </w:rPr>
            </w:pPr>
            <w:r w:rsidRPr="00F65244">
              <w:rPr>
                <w:rFonts w:ascii="Arial Narrow" w:hAnsi="Arial Narrow"/>
                <w:szCs w:val="24"/>
              </w:rPr>
              <w:t>None</w:t>
            </w:r>
          </w:p>
        </w:tc>
        <w:tc>
          <w:tcPr>
            <w:tcW w:w="440" w:type="pct"/>
            <w:vAlign w:val="center"/>
          </w:tcPr>
          <w:p w14:paraId="7E0D7D73" w14:textId="77777777" w:rsidR="00E34881" w:rsidRPr="00F65244" w:rsidRDefault="00E34881" w:rsidP="00ED7724">
            <w:pPr>
              <w:jc w:val="center"/>
              <w:rPr>
                <w:rFonts w:ascii="Arial Narrow" w:hAnsi="Arial Narrow"/>
                <w:szCs w:val="24"/>
              </w:rPr>
            </w:pPr>
            <w:r w:rsidRPr="00F65244">
              <w:rPr>
                <w:rFonts w:ascii="Arial Narrow" w:hAnsi="Arial Narrow"/>
                <w:szCs w:val="24"/>
              </w:rPr>
              <w:t>None</w:t>
            </w:r>
          </w:p>
        </w:tc>
        <w:tc>
          <w:tcPr>
            <w:tcW w:w="439" w:type="pct"/>
            <w:vAlign w:val="center"/>
          </w:tcPr>
          <w:p w14:paraId="66929B3D" w14:textId="77777777" w:rsidR="00E34881" w:rsidRPr="00F65244" w:rsidRDefault="00E34881" w:rsidP="00ED7724">
            <w:pPr>
              <w:jc w:val="center"/>
              <w:rPr>
                <w:rFonts w:ascii="Arial Narrow" w:hAnsi="Arial Narrow"/>
                <w:szCs w:val="24"/>
              </w:rPr>
            </w:pPr>
            <w:r w:rsidRPr="00F65244">
              <w:rPr>
                <w:rFonts w:ascii="Arial Narrow" w:hAnsi="Arial Narrow"/>
                <w:szCs w:val="24"/>
              </w:rPr>
              <w:t>No</w:t>
            </w:r>
          </w:p>
        </w:tc>
      </w:tr>
      <w:tr w:rsidR="00E34881" w:rsidRPr="00F65244" w14:paraId="68553C08" w14:textId="77777777" w:rsidTr="00E34881">
        <w:trPr>
          <w:gridAfter w:val="4"/>
          <w:wAfter w:w="1666" w:type="pct"/>
          <w:trHeight w:val="339"/>
        </w:trPr>
        <w:tc>
          <w:tcPr>
            <w:tcW w:w="3334" w:type="pct"/>
            <w:gridSpan w:val="7"/>
            <w:shd w:val="clear" w:color="auto" w:fill="auto"/>
          </w:tcPr>
          <w:p w14:paraId="214B7F09" w14:textId="77777777" w:rsidR="00E34881" w:rsidRPr="00F65244" w:rsidRDefault="00E34881" w:rsidP="009C0ACA">
            <w:pPr>
              <w:jc w:val="both"/>
              <w:rPr>
                <w:rFonts w:ascii="Arial Narrow" w:hAnsi="Arial Narrow"/>
                <w:b/>
                <w:szCs w:val="24"/>
              </w:rPr>
            </w:pPr>
            <w:r w:rsidRPr="00F65244">
              <w:rPr>
                <w:rFonts w:ascii="Arial Narrow" w:hAnsi="Arial Narrow"/>
                <w:b/>
                <w:szCs w:val="24"/>
              </w:rPr>
              <w:t>Semester 2</w:t>
            </w:r>
          </w:p>
        </w:tc>
      </w:tr>
      <w:tr w:rsidR="00E34881" w:rsidRPr="00F65244" w14:paraId="10540AE8" w14:textId="77777777" w:rsidTr="00ED7724">
        <w:trPr>
          <w:gridAfter w:val="4"/>
          <w:wAfter w:w="1666" w:type="pct"/>
          <w:trHeight w:val="664"/>
        </w:trPr>
        <w:tc>
          <w:tcPr>
            <w:tcW w:w="452" w:type="pct"/>
            <w:shd w:val="clear" w:color="auto" w:fill="auto"/>
          </w:tcPr>
          <w:p w14:paraId="28ECEEDA" w14:textId="216DD456" w:rsidR="00E34881" w:rsidRPr="00F65244" w:rsidRDefault="004C41BD" w:rsidP="009C0ACA">
            <w:pPr>
              <w:jc w:val="both"/>
              <w:rPr>
                <w:rFonts w:ascii="Arial Narrow" w:hAnsi="Arial Narrow"/>
                <w:szCs w:val="24"/>
              </w:rPr>
            </w:pPr>
            <w:r>
              <w:rPr>
                <w:rFonts w:ascii="Arial Narrow" w:hAnsi="Arial Narrow"/>
                <w:szCs w:val="24"/>
              </w:rPr>
              <w:t>1</w:t>
            </w:r>
            <w:r w:rsidR="00E34881" w:rsidRPr="00F65244">
              <w:rPr>
                <w:rFonts w:ascii="Arial Narrow" w:hAnsi="Arial Narrow"/>
                <w:szCs w:val="24"/>
              </w:rPr>
              <w:t>RRE112</w:t>
            </w:r>
          </w:p>
        </w:tc>
        <w:tc>
          <w:tcPr>
            <w:tcW w:w="918" w:type="pct"/>
            <w:shd w:val="clear" w:color="auto" w:fill="auto"/>
          </w:tcPr>
          <w:p w14:paraId="2493E2E9" w14:textId="3634C2B2" w:rsidR="00E34881" w:rsidRPr="00F65244" w:rsidRDefault="00E34881" w:rsidP="00ED7724">
            <w:pPr>
              <w:rPr>
                <w:rFonts w:ascii="Arial Narrow" w:hAnsi="Arial Narrow"/>
                <w:szCs w:val="24"/>
              </w:rPr>
            </w:pPr>
            <w:r w:rsidRPr="00F65244">
              <w:rPr>
                <w:rFonts w:ascii="Arial Narrow" w:hAnsi="Arial Narrow"/>
                <w:szCs w:val="24"/>
              </w:rPr>
              <w:t>Recreation Management</w:t>
            </w:r>
          </w:p>
        </w:tc>
        <w:tc>
          <w:tcPr>
            <w:tcW w:w="346" w:type="pct"/>
            <w:shd w:val="clear" w:color="auto" w:fill="auto"/>
            <w:vAlign w:val="center"/>
          </w:tcPr>
          <w:p w14:paraId="5874C395" w14:textId="6EB187C2" w:rsidR="00E34881" w:rsidRPr="00F65244" w:rsidRDefault="0088552C" w:rsidP="00ED7724">
            <w:pPr>
              <w:jc w:val="center"/>
              <w:rPr>
                <w:rFonts w:ascii="Arial Narrow" w:hAnsi="Arial Narrow"/>
                <w:szCs w:val="24"/>
              </w:rPr>
            </w:pPr>
            <w:r>
              <w:rPr>
                <w:rFonts w:ascii="Arial Narrow" w:hAnsi="Arial Narrow"/>
                <w:szCs w:val="24"/>
              </w:rPr>
              <w:t>16</w:t>
            </w:r>
          </w:p>
        </w:tc>
        <w:tc>
          <w:tcPr>
            <w:tcW w:w="295" w:type="pct"/>
            <w:shd w:val="clear" w:color="auto" w:fill="auto"/>
            <w:vAlign w:val="center"/>
          </w:tcPr>
          <w:p w14:paraId="12801B26" w14:textId="77777777" w:rsidR="00E34881" w:rsidRPr="00F65244" w:rsidRDefault="00E34881" w:rsidP="00ED7724">
            <w:pPr>
              <w:jc w:val="center"/>
              <w:rPr>
                <w:rFonts w:ascii="Arial Narrow" w:hAnsi="Arial Narrow"/>
                <w:szCs w:val="24"/>
              </w:rPr>
            </w:pPr>
            <w:r w:rsidRPr="00F65244">
              <w:rPr>
                <w:rFonts w:ascii="Arial Narrow" w:hAnsi="Arial Narrow"/>
                <w:szCs w:val="24"/>
              </w:rPr>
              <w:t>6</w:t>
            </w:r>
          </w:p>
        </w:tc>
        <w:tc>
          <w:tcPr>
            <w:tcW w:w="444" w:type="pct"/>
            <w:shd w:val="clear" w:color="auto" w:fill="auto"/>
            <w:vAlign w:val="center"/>
          </w:tcPr>
          <w:p w14:paraId="579E497C" w14:textId="39473BA3" w:rsidR="00E34881" w:rsidRPr="00F65244" w:rsidRDefault="004C41BD" w:rsidP="00ED7724">
            <w:pPr>
              <w:jc w:val="center"/>
              <w:rPr>
                <w:rFonts w:ascii="Arial Narrow" w:hAnsi="Arial Narrow"/>
                <w:szCs w:val="24"/>
              </w:rPr>
            </w:pPr>
            <w:r>
              <w:rPr>
                <w:rFonts w:ascii="Arial Narrow" w:hAnsi="Arial Narrow"/>
                <w:szCs w:val="24"/>
              </w:rPr>
              <w:t>1</w:t>
            </w:r>
            <w:r w:rsidR="00E34881" w:rsidRPr="00F65244">
              <w:rPr>
                <w:rFonts w:ascii="Arial Narrow" w:hAnsi="Arial Narrow"/>
                <w:szCs w:val="24"/>
              </w:rPr>
              <w:t>RRE111</w:t>
            </w:r>
          </w:p>
          <w:p w14:paraId="6E75FB3A" w14:textId="77777777" w:rsidR="00E34881" w:rsidRPr="00F65244" w:rsidRDefault="00E34881" w:rsidP="00ED7724">
            <w:pPr>
              <w:jc w:val="center"/>
              <w:rPr>
                <w:rFonts w:ascii="Arial Narrow" w:hAnsi="Arial Narrow"/>
                <w:szCs w:val="24"/>
              </w:rPr>
            </w:pPr>
          </w:p>
        </w:tc>
        <w:tc>
          <w:tcPr>
            <w:tcW w:w="440" w:type="pct"/>
            <w:vAlign w:val="center"/>
          </w:tcPr>
          <w:p w14:paraId="3F33D077" w14:textId="77777777" w:rsidR="00E34881" w:rsidRPr="00F65244" w:rsidRDefault="00E34881" w:rsidP="00ED7724">
            <w:pPr>
              <w:jc w:val="center"/>
              <w:rPr>
                <w:rFonts w:ascii="Arial Narrow" w:hAnsi="Arial Narrow"/>
                <w:szCs w:val="24"/>
              </w:rPr>
            </w:pPr>
            <w:r w:rsidRPr="00F65244">
              <w:rPr>
                <w:rFonts w:ascii="Arial Narrow" w:hAnsi="Arial Narrow"/>
                <w:szCs w:val="24"/>
              </w:rPr>
              <w:t>None</w:t>
            </w:r>
          </w:p>
        </w:tc>
        <w:tc>
          <w:tcPr>
            <w:tcW w:w="439" w:type="pct"/>
            <w:vAlign w:val="center"/>
          </w:tcPr>
          <w:p w14:paraId="41D12A64" w14:textId="77777777" w:rsidR="00E34881" w:rsidRPr="00F65244" w:rsidRDefault="00E34881" w:rsidP="00ED7724">
            <w:pPr>
              <w:jc w:val="center"/>
              <w:rPr>
                <w:rFonts w:ascii="Arial Narrow" w:hAnsi="Arial Narrow"/>
                <w:szCs w:val="24"/>
              </w:rPr>
            </w:pPr>
            <w:r w:rsidRPr="00F65244">
              <w:rPr>
                <w:rFonts w:ascii="Arial Narrow" w:hAnsi="Arial Narrow"/>
                <w:szCs w:val="24"/>
              </w:rPr>
              <w:t>Yes</w:t>
            </w:r>
          </w:p>
        </w:tc>
      </w:tr>
      <w:tr w:rsidR="00E34881" w:rsidRPr="00F65244" w14:paraId="6ADE3115" w14:textId="77777777" w:rsidTr="00ED7724">
        <w:trPr>
          <w:gridAfter w:val="4"/>
          <w:wAfter w:w="1666" w:type="pct"/>
          <w:trHeight w:val="795"/>
        </w:trPr>
        <w:tc>
          <w:tcPr>
            <w:tcW w:w="452" w:type="pct"/>
          </w:tcPr>
          <w:p w14:paraId="03333230" w14:textId="77777777" w:rsidR="00E34881" w:rsidRPr="00F65244" w:rsidRDefault="00E34881" w:rsidP="009C0ACA">
            <w:pPr>
              <w:jc w:val="both"/>
              <w:rPr>
                <w:rFonts w:ascii="Arial Narrow" w:hAnsi="Arial Narrow"/>
                <w:szCs w:val="24"/>
              </w:rPr>
            </w:pPr>
            <w:r w:rsidRPr="00F65244">
              <w:rPr>
                <w:rFonts w:ascii="Arial Narrow" w:hAnsi="Arial Narrow"/>
                <w:szCs w:val="24"/>
              </w:rPr>
              <w:t>ARTO212</w:t>
            </w:r>
          </w:p>
          <w:p w14:paraId="5E190EFD" w14:textId="77777777" w:rsidR="00E34881" w:rsidRPr="00F65244" w:rsidRDefault="00E34881" w:rsidP="009C0ACA">
            <w:pPr>
              <w:jc w:val="both"/>
              <w:rPr>
                <w:rFonts w:ascii="Arial Narrow" w:hAnsi="Arial Narrow"/>
                <w:szCs w:val="24"/>
              </w:rPr>
            </w:pPr>
          </w:p>
        </w:tc>
        <w:tc>
          <w:tcPr>
            <w:tcW w:w="918" w:type="pct"/>
            <w:shd w:val="clear" w:color="auto" w:fill="auto"/>
          </w:tcPr>
          <w:p w14:paraId="0260D88F" w14:textId="77777777" w:rsidR="00E34881" w:rsidRPr="00F65244" w:rsidRDefault="00E34881" w:rsidP="00ED7724">
            <w:pPr>
              <w:rPr>
                <w:rFonts w:ascii="Arial Narrow" w:hAnsi="Arial Narrow"/>
                <w:szCs w:val="24"/>
              </w:rPr>
            </w:pPr>
            <w:r w:rsidRPr="00F65244">
              <w:rPr>
                <w:rFonts w:ascii="Arial Narrow" w:hAnsi="Arial Narrow"/>
                <w:szCs w:val="24"/>
              </w:rPr>
              <w:t>Tourism Marketing B</w:t>
            </w:r>
          </w:p>
        </w:tc>
        <w:tc>
          <w:tcPr>
            <w:tcW w:w="346" w:type="pct"/>
            <w:shd w:val="clear" w:color="auto" w:fill="auto"/>
            <w:vAlign w:val="center"/>
          </w:tcPr>
          <w:p w14:paraId="5860857E" w14:textId="77777777" w:rsidR="00E34881" w:rsidRPr="00F65244" w:rsidRDefault="00E34881" w:rsidP="00ED7724">
            <w:pPr>
              <w:jc w:val="center"/>
              <w:rPr>
                <w:rFonts w:ascii="Arial Narrow" w:hAnsi="Arial Narrow"/>
                <w:szCs w:val="24"/>
              </w:rPr>
            </w:pPr>
            <w:r w:rsidRPr="00F65244">
              <w:rPr>
                <w:rFonts w:ascii="Arial Narrow" w:hAnsi="Arial Narrow"/>
                <w:szCs w:val="24"/>
              </w:rPr>
              <w:t>16</w:t>
            </w:r>
          </w:p>
        </w:tc>
        <w:tc>
          <w:tcPr>
            <w:tcW w:w="295" w:type="pct"/>
            <w:shd w:val="clear" w:color="auto" w:fill="auto"/>
            <w:vAlign w:val="center"/>
          </w:tcPr>
          <w:p w14:paraId="09EE1EAD" w14:textId="77777777" w:rsidR="00E34881" w:rsidRPr="00F65244" w:rsidRDefault="00E34881" w:rsidP="00ED7724">
            <w:pPr>
              <w:jc w:val="center"/>
              <w:rPr>
                <w:rFonts w:ascii="Arial Narrow" w:hAnsi="Arial Narrow"/>
                <w:szCs w:val="24"/>
              </w:rPr>
            </w:pPr>
            <w:r w:rsidRPr="00F65244">
              <w:rPr>
                <w:rFonts w:ascii="Arial Narrow" w:hAnsi="Arial Narrow"/>
                <w:szCs w:val="24"/>
              </w:rPr>
              <w:t>6</w:t>
            </w:r>
          </w:p>
        </w:tc>
        <w:tc>
          <w:tcPr>
            <w:tcW w:w="444" w:type="pct"/>
            <w:shd w:val="clear" w:color="auto" w:fill="auto"/>
            <w:vAlign w:val="center"/>
          </w:tcPr>
          <w:p w14:paraId="0F1B8C8C" w14:textId="77777777" w:rsidR="00E34881" w:rsidRPr="00F65244" w:rsidRDefault="00E34881" w:rsidP="00ED7724">
            <w:pPr>
              <w:jc w:val="center"/>
              <w:rPr>
                <w:rFonts w:ascii="Arial Narrow" w:hAnsi="Arial Narrow"/>
                <w:szCs w:val="24"/>
              </w:rPr>
            </w:pPr>
            <w:r w:rsidRPr="00F65244">
              <w:rPr>
                <w:rFonts w:ascii="Arial Narrow" w:hAnsi="Arial Narrow"/>
                <w:szCs w:val="24"/>
              </w:rPr>
              <w:t>ARTO211</w:t>
            </w:r>
          </w:p>
          <w:p w14:paraId="2EEB8517" w14:textId="77777777" w:rsidR="00E34881" w:rsidRPr="00F65244" w:rsidRDefault="00E34881" w:rsidP="00ED7724">
            <w:pPr>
              <w:jc w:val="center"/>
              <w:rPr>
                <w:rFonts w:ascii="Arial Narrow" w:hAnsi="Arial Narrow"/>
                <w:szCs w:val="24"/>
              </w:rPr>
            </w:pPr>
          </w:p>
        </w:tc>
        <w:tc>
          <w:tcPr>
            <w:tcW w:w="440" w:type="pct"/>
            <w:vAlign w:val="center"/>
          </w:tcPr>
          <w:p w14:paraId="1C5D9FF8" w14:textId="77777777" w:rsidR="00E34881" w:rsidRPr="00F65244" w:rsidRDefault="00E34881" w:rsidP="00ED7724">
            <w:pPr>
              <w:jc w:val="center"/>
              <w:rPr>
                <w:rFonts w:ascii="Arial Narrow" w:hAnsi="Arial Narrow"/>
                <w:szCs w:val="24"/>
              </w:rPr>
            </w:pPr>
            <w:r w:rsidRPr="00F65244">
              <w:rPr>
                <w:rFonts w:ascii="Arial Narrow" w:hAnsi="Arial Narrow"/>
                <w:szCs w:val="24"/>
              </w:rPr>
              <w:t>None</w:t>
            </w:r>
          </w:p>
        </w:tc>
        <w:tc>
          <w:tcPr>
            <w:tcW w:w="439" w:type="pct"/>
            <w:vAlign w:val="center"/>
          </w:tcPr>
          <w:p w14:paraId="4ECEB40D" w14:textId="77777777" w:rsidR="00E34881" w:rsidRPr="00F65244" w:rsidRDefault="00E34881" w:rsidP="00ED7724">
            <w:pPr>
              <w:jc w:val="center"/>
              <w:rPr>
                <w:rFonts w:ascii="Arial Narrow" w:hAnsi="Arial Narrow"/>
                <w:szCs w:val="24"/>
              </w:rPr>
            </w:pPr>
            <w:r w:rsidRPr="00F65244">
              <w:rPr>
                <w:rFonts w:ascii="Arial Narrow" w:hAnsi="Arial Narrow"/>
                <w:szCs w:val="24"/>
              </w:rPr>
              <w:t>Yes</w:t>
            </w:r>
          </w:p>
        </w:tc>
      </w:tr>
      <w:tr w:rsidR="00E34881" w:rsidRPr="00F65244" w14:paraId="21B3E63F" w14:textId="77777777" w:rsidTr="00ED7724">
        <w:trPr>
          <w:gridAfter w:val="4"/>
          <w:wAfter w:w="1666" w:type="pct"/>
          <w:trHeight w:val="795"/>
        </w:trPr>
        <w:tc>
          <w:tcPr>
            <w:tcW w:w="452" w:type="pct"/>
          </w:tcPr>
          <w:p w14:paraId="690DF514" w14:textId="77777777" w:rsidR="00E34881" w:rsidRPr="00F65244" w:rsidRDefault="00E34881" w:rsidP="009C0ACA">
            <w:pPr>
              <w:jc w:val="both"/>
              <w:rPr>
                <w:rFonts w:ascii="Arial Narrow" w:hAnsi="Arial Narrow"/>
                <w:szCs w:val="24"/>
              </w:rPr>
            </w:pPr>
            <w:r w:rsidRPr="00F65244">
              <w:rPr>
                <w:rFonts w:ascii="Arial Narrow" w:hAnsi="Arial Narrow"/>
                <w:szCs w:val="24"/>
              </w:rPr>
              <w:t>ARTO222</w:t>
            </w:r>
          </w:p>
        </w:tc>
        <w:tc>
          <w:tcPr>
            <w:tcW w:w="918" w:type="pct"/>
            <w:shd w:val="clear" w:color="auto" w:fill="auto"/>
          </w:tcPr>
          <w:p w14:paraId="577FE33F" w14:textId="77777777" w:rsidR="00E34881" w:rsidRPr="00F65244" w:rsidRDefault="00E34881" w:rsidP="00ED7724">
            <w:pPr>
              <w:rPr>
                <w:rFonts w:ascii="Arial Narrow" w:hAnsi="Arial Narrow"/>
                <w:szCs w:val="24"/>
              </w:rPr>
            </w:pPr>
            <w:r w:rsidRPr="00F65244">
              <w:rPr>
                <w:rFonts w:ascii="Arial Narrow" w:hAnsi="Arial Narrow"/>
                <w:szCs w:val="24"/>
              </w:rPr>
              <w:t>Recreation and Tourism Events Management B</w:t>
            </w:r>
          </w:p>
        </w:tc>
        <w:tc>
          <w:tcPr>
            <w:tcW w:w="346" w:type="pct"/>
            <w:shd w:val="clear" w:color="auto" w:fill="auto"/>
            <w:vAlign w:val="center"/>
          </w:tcPr>
          <w:p w14:paraId="603DBFB3" w14:textId="30F0CE85" w:rsidR="00E34881" w:rsidRPr="00F65244" w:rsidRDefault="0088552C" w:rsidP="00ED7724">
            <w:pPr>
              <w:jc w:val="center"/>
              <w:rPr>
                <w:rFonts w:ascii="Arial Narrow" w:hAnsi="Arial Narrow"/>
                <w:szCs w:val="24"/>
              </w:rPr>
            </w:pPr>
            <w:r>
              <w:rPr>
                <w:rFonts w:ascii="Arial Narrow" w:hAnsi="Arial Narrow"/>
                <w:szCs w:val="24"/>
              </w:rPr>
              <w:t>16</w:t>
            </w:r>
          </w:p>
        </w:tc>
        <w:tc>
          <w:tcPr>
            <w:tcW w:w="295" w:type="pct"/>
            <w:shd w:val="clear" w:color="auto" w:fill="auto"/>
            <w:vAlign w:val="center"/>
          </w:tcPr>
          <w:p w14:paraId="3BF031BC" w14:textId="77777777" w:rsidR="00E34881" w:rsidRPr="00F65244" w:rsidRDefault="00E34881" w:rsidP="00ED7724">
            <w:pPr>
              <w:jc w:val="center"/>
              <w:rPr>
                <w:rFonts w:ascii="Arial Narrow" w:hAnsi="Arial Narrow"/>
                <w:szCs w:val="24"/>
              </w:rPr>
            </w:pPr>
            <w:r w:rsidRPr="00F65244">
              <w:rPr>
                <w:rFonts w:ascii="Arial Narrow" w:hAnsi="Arial Narrow"/>
                <w:szCs w:val="24"/>
              </w:rPr>
              <w:t>6</w:t>
            </w:r>
          </w:p>
        </w:tc>
        <w:tc>
          <w:tcPr>
            <w:tcW w:w="444" w:type="pct"/>
            <w:shd w:val="clear" w:color="auto" w:fill="auto"/>
            <w:vAlign w:val="center"/>
          </w:tcPr>
          <w:p w14:paraId="08B0CEDE" w14:textId="77777777" w:rsidR="00E34881" w:rsidRPr="00F65244" w:rsidRDefault="00E34881" w:rsidP="00ED7724">
            <w:pPr>
              <w:jc w:val="center"/>
              <w:rPr>
                <w:rFonts w:ascii="Arial Narrow" w:hAnsi="Arial Narrow"/>
                <w:szCs w:val="24"/>
              </w:rPr>
            </w:pPr>
            <w:r w:rsidRPr="00F65244">
              <w:rPr>
                <w:rFonts w:ascii="Arial Narrow" w:hAnsi="Arial Narrow"/>
                <w:szCs w:val="24"/>
              </w:rPr>
              <w:t>ARTO221</w:t>
            </w:r>
          </w:p>
          <w:p w14:paraId="01FCDEC3" w14:textId="77777777" w:rsidR="00E34881" w:rsidRPr="00F65244" w:rsidRDefault="00E34881" w:rsidP="00ED7724">
            <w:pPr>
              <w:jc w:val="center"/>
              <w:rPr>
                <w:rFonts w:ascii="Arial Narrow" w:hAnsi="Arial Narrow"/>
                <w:szCs w:val="24"/>
              </w:rPr>
            </w:pPr>
          </w:p>
        </w:tc>
        <w:tc>
          <w:tcPr>
            <w:tcW w:w="440" w:type="pct"/>
            <w:vAlign w:val="center"/>
          </w:tcPr>
          <w:p w14:paraId="5CFA9696" w14:textId="77777777" w:rsidR="00E34881" w:rsidRPr="00F65244" w:rsidRDefault="00E34881" w:rsidP="00ED7724">
            <w:pPr>
              <w:jc w:val="center"/>
              <w:rPr>
                <w:rFonts w:ascii="Arial Narrow" w:hAnsi="Arial Narrow"/>
                <w:szCs w:val="24"/>
              </w:rPr>
            </w:pPr>
            <w:r w:rsidRPr="00F65244">
              <w:rPr>
                <w:rFonts w:ascii="Arial Narrow" w:hAnsi="Arial Narrow"/>
                <w:szCs w:val="24"/>
              </w:rPr>
              <w:t>None</w:t>
            </w:r>
          </w:p>
        </w:tc>
        <w:tc>
          <w:tcPr>
            <w:tcW w:w="439" w:type="pct"/>
            <w:vAlign w:val="center"/>
          </w:tcPr>
          <w:p w14:paraId="146FD7BB" w14:textId="77777777" w:rsidR="00E34881" w:rsidRPr="00F65244" w:rsidRDefault="00E34881" w:rsidP="00ED7724">
            <w:pPr>
              <w:jc w:val="center"/>
              <w:rPr>
                <w:rFonts w:ascii="Arial Narrow" w:hAnsi="Arial Narrow"/>
                <w:szCs w:val="24"/>
              </w:rPr>
            </w:pPr>
            <w:r w:rsidRPr="00F65244">
              <w:rPr>
                <w:rFonts w:ascii="Arial Narrow" w:hAnsi="Arial Narrow"/>
                <w:szCs w:val="24"/>
              </w:rPr>
              <w:t>Yes</w:t>
            </w:r>
          </w:p>
        </w:tc>
      </w:tr>
      <w:tr w:rsidR="00E34881" w:rsidRPr="00F65244" w14:paraId="1CA54A4C" w14:textId="77777777" w:rsidTr="00E34881">
        <w:trPr>
          <w:gridAfter w:val="4"/>
          <w:wAfter w:w="1666" w:type="pct"/>
          <w:trHeight w:val="409"/>
        </w:trPr>
        <w:tc>
          <w:tcPr>
            <w:tcW w:w="3334" w:type="pct"/>
            <w:gridSpan w:val="7"/>
          </w:tcPr>
          <w:p w14:paraId="0D94B30A" w14:textId="7B5F3E1C" w:rsidR="00E34881" w:rsidRPr="00AD3261" w:rsidRDefault="00E34881" w:rsidP="009C0ACA">
            <w:pPr>
              <w:jc w:val="both"/>
              <w:rPr>
                <w:rFonts w:ascii="Arial Narrow" w:hAnsi="Arial Narrow"/>
                <w:szCs w:val="24"/>
              </w:rPr>
            </w:pPr>
            <w:r w:rsidRPr="00AD3261">
              <w:rPr>
                <w:rFonts w:ascii="Arial Narrow" w:hAnsi="Arial Narrow"/>
                <w:b/>
                <w:szCs w:val="24"/>
              </w:rPr>
              <w:t>Electives (Choose any one)</w:t>
            </w:r>
          </w:p>
        </w:tc>
      </w:tr>
      <w:tr w:rsidR="00E34881" w:rsidRPr="00F65244" w14:paraId="5D95B267" w14:textId="77777777" w:rsidTr="00ED7724">
        <w:trPr>
          <w:gridAfter w:val="4"/>
          <w:wAfter w:w="1666" w:type="pct"/>
          <w:trHeight w:val="795"/>
        </w:trPr>
        <w:tc>
          <w:tcPr>
            <w:tcW w:w="452" w:type="pct"/>
          </w:tcPr>
          <w:p w14:paraId="0C1FF9EA" w14:textId="77777777" w:rsidR="00E34881" w:rsidRPr="00F65244" w:rsidRDefault="00E34881" w:rsidP="009C0ACA">
            <w:pPr>
              <w:jc w:val="both"/>
              <w:rPr>
                <w:rFonts w:ascii="Arial Narrow" w:hAnsi="Arial Narrow"/>
                <w:szCs w:val="24"/>
              </w:rPr>
            </w:pPr>
            <w:r w:rsidRPr="00F65244">
              <w:rPr>
                <w:rFonts w:ascii="Arial Narrow" w:hAnsi="Arial Narrow"/>
                <w:szCs w:val="24"/>
              </w:rPr>
              <w:t>AENG212</w:t>
            </w:r>
          </w:p>
        </w:tc>
        <w:tc>
          <w:tcPr>
            <w:tcW w:w="918" w:type="pct"/>
            <w:shd w:val="clear" w:color="auto" w:fill="auto"/>
          </w:tcPr>
          <w:p w14:paraId="41C3313E" w14:textId="77777777" w:rsidR="00E34881" w:rsidRPr="00F65244" w:rsidRDefault="00E34881" w:rsidP="009C0ACA">
            <w:pPr>
              <w:jc w:val="both"/>
              <w:rPr>
                <w:rFonts w:ascii="Arial Narrow" w:hAnsi="Arial Narrow"/>
                <w:szCs w:val="24"/>
              </w:rPr>
            </w:pPr>
            <w:r w:rsidRPr="00F65244">
              <w:rPr>
                <w:rFonts w:ascii="Arial Narrow" w:hAnsi="Arial Narrow"/>
                <w:szCs w:val="24"/>
              </w:rPr>
              <w:t>English 2 Part B: Language and Literature</w:t>
            </w:r>
          </w:p>
          <w:p w14:paraId="7844E9F1" w14:textId="77777777" w:rsidR="00E34881" w:rsidRPr="00F65244" w:rsidRDefault="00E34881" w:rsidP="009C0ACA">
            <w:pPr>
              <w:jc w:val="both"/>
              <w:rPr>
                <w:rFonts w:ascii="Arial Narrow" w:hAnsi="Arial Narrow"/>
                <w:b/>
                <w:szCs w:val="24"/>
              </w:rPr>
            </w:pPr>
            <w:r w:rsidRPr="00F65244">
              <w:rPr>
                <w:rFonts w:ascii="Arial Narrow" w:hAnsi="Arial Narrow"/>
                <w:b/>
                <w:szCs w:val="24"/>
              </w:rPr>
              <w:t>OR</w:t>
            </w:r>
          </w:p>
        </w:tc>
        <w:tc>
          <w:tcPr>
            <w:tcW w:w="346" w:type="pct"/>
            <w:shd w:val="clear" w:color="auto" w:fill="auto"/>
            <w:vAlign w:val="center"/>
          </w:tcPr>
          <w:p w14:paraId="06CFBB44" w14:textId="22305811" w:rsidR="00E34881" w:rsidRPr="00F65244" w:rsidRDefault="0088552C" w:rsidP="00ED7724">
            <w:pPr>
              <w:jc w:val="center"/>
              <w:rPr>
                <w:rFonts w:ascii="Arial Narrow" w:hAnsi="Arial Narrow"/>
                <w:szCs w:val="24"/>
              </w:rPr>
            </w:pPr>
            <w:r>
              <w:rPr>
                <w:rFonts w:ascii="Arial Narrow" w:hAnsi="Arial Narrow"/>
                <w:szCs w:val="24"/>
              </w:rPr>
              <w:t>16</w:t>
            </w:r>
          </w:p>
        </w:tc>
        <w:tc>
          <w:tcPr>
            <w:tcW w:w="295" w:type="pct"/>
            <w:shd w:val="clear" w:color="auto" w:fill="auto"/>
            <w:vAlign w:val="center"/>
          </w:tcPr>
          <w:p w14:paraId="6A4FC4CA" w14:textId="460C5682" w:rsidR="00E34881" w:rsidRPr="00F65244" w:rsidRDefault="00864219" w:rsidP="00ED7724">
            <w:pPr>
              <w:jc w:val="center"/>
              <w:rPr>
                <w:rFonts w:ascii="Arial Narrow" w:hAnsi="Arial Narrow"/>
                <w:szCs w:val="24"/>
              </w:rPr>
            </w:pPr>
            <w:r>
              <w:rPr>
                <w:rFonts w:ascii="Arial Narrow" w:hAnsi="Arial Narrow"/>
                <w:szCs w:val="24"/>
              </w:rPr>
              <w:t>6</w:t>
            </w:r>
          </w:p>
        </w:tc>
        <w:tc>
          <w:tcPr>
            <w:tcW w:w="444" w:type="pct"/>
            <w:shd w:val="clear" w:color="auto" w:fill="auto"/>
            <w:vAlign w:val="center"/>
          </w:tcPr>
          <w:p w14:paraId="113D7637" w14:textId="77777777" w:rsidR="00E34881" w:rsidRPr="00F65244" w:rsidRDefault="00E34881" w:rsidP="00ED7724">
            <w:pPr>
              <w:jc w:val="center"/>
              <w:rPr>
                <w:rFonts w:ascii="Arial Narrow" w:hAnsi="Arial Narrow"/>
                <w:szCs w:val="24"/>
              </w:rPr>
            </w:pPr>
            <w:r w:rsidRPr="00F65244">
              <w:rPr>
                <w:rFonts w:ascii="Arial Narrow" w:hAnsi="Arial Narrow"/>
                <w:szCs w:val="24"/>
              </w:rPr>
              <w:t>AENG211</w:t>
            </w:r>
          </w:p>
        </w:tc>
        <w:tc>
          <w:tcPr>
            <w:tcW w:w="440" w:type="pct"/>
            <w:vAlign w:val="center"/>
          </w:tcPr>
          <w:p w14:paraId="7DECE6FB" w14:textId="77777777" w:rsidR="00E34881" w:rsidRPr="00F65244" w:rsidRDefault="00E34881" w:rsidP="00ED7724">
            <w:pPr>
              <w:jc w:val="center"/>
              <w:rPr>
                <w:rFonts w:ascii="Arial Narrow" w:hAnsi="Arial Narrow"/>
                <w:szCs w:val="24"/>
              </w:rPr>
            </w:pPr>
            <w:r w:rsidRPr="00F65244">
              <w:rPr>
                <w:rFonts w:ascii="Arial Narrow" w:hAnsi="Arial Narrow"/>
                <w:szCs w:val="24"/>
              </w:rPr>
              <w:t>None</w:t>
            </w:r>
          </w:p>
        </w:tc>
        <w:tc>
          <w:tcPr>
            <w:tcW w:w="439" w:type="pct"/>
            <w:vAlign w:val="center"/>
          </w:tcPr>
          <w:p w14:paraId="04662492" w14:textId="77777777" w:rsidR="00E34881" w:rsidRPr="00F65244" w:rsidRDefault="00E34881" w:rsidP="00ED7724">
            <w:pPr>
              <w:jc w:val="center"/>
              <w:rPr>
                <w:rFonts w:ascii="Arial Narrow" w:hAnsi="Arial Narrow"/>
                <w:szCs w:val="24"/>
              </w:rPr>
            </w:pPr>
            <w:r w:rsidRPr="00F65244">
              <w:rPr>
                <w:rFonts w:ascii="Arial Narrow" w:hAnsi="Arial Narrow"/>
                <w:szCs w:val="24"/>
              </w:rPr>
              <w:t>No</w:t>
            </w:r>
          </w:p>
        </w:tc>
      </w:tr>
      <w:tr w:rsidR="00E34881" w:rsidRPr="00F65244" w14:paraId="6ED499C9" w14:textId="77777777" w:rsidTr="00ED7724">
        <w:trPr>
          <w:gridAfter w:val="4"/>
          <w:wAfter w:w="1666" w:type="pct"/>
          <w:trHeight w:val="795"/>
        </w:trPr>
        <w:tc>
          <w:tcPr>
            <w:tcW w:w="452" w:type="pct"/>
          </w:tcPr>
          <w:p w14:paraId="52EA108E" w14:textId="77777777" w:rsidR="00E34881" w:rsidRPr="00F65244" w:rsidRDefault="00E34881" w:rsidP="009C0ACA">
            <w:pPr>
              <w:jc w:val="both"/>
              <w:rPr>
                <w:rFonts w:ascii="Arial Narrow" w:hAnsi="Arial Narrow"/>
                <w:szCs w:val="24"/>
              </w:rPr>
            </w:pPr>
            <w:r w:rsidRPr="00F65244">
              <w:rPr>
                <w:rFonts w:ascii="Arial Narrow" w:hAnsi="Arial Narrow"/>
                <w:szCs w:val="24"/>
              </w:rPr>
              <w:t>AZUL242</w:t>
            </w:r>
          </w:p>
        </w:tc>
        <w:tc>
          <w:tcPr>
            <w:tcW w:w="918" w:type="pct"/>
            <w:shd w:val="clear" w:color="auto" w:fill="auto"/>
          </w:tcPr>
          <w:p w14:paraId="7889EA14" w14:textId="77777777" w:rsidR="00E34881" w:rsidRPr="00F65244" w:rsidRDefault="00E34881" w:rsidP="009C0ACA">
            <w:pPr>
              <w:jc w:val="both"/>
              <w:rPr>
                <w:rFonts w:ascii="Arial Narrow" w:hAnsi="Arial Narrow"/>
                <w:szCs w:val="24"/>
              </w:rPr>
            </w:pPr>
            <w:r w:rsidRPr="00F65244">
              <w:rPr>
                <w:rFonts w:ascii="Arial Narrow" w:hAnsi="Arial Narrow"/>
                <w:szCs w:val="24"/>
              </w:rPr>
              <w:t>Translation, Sociolinguistic, Heritage</w:t>
            </w:r>
          </w:p>
          <w:p w14:paraId="5DE600F1" w14:textId="77777777" w:rsidR="00E34881" w:rsidRPr="00F65244" w:rsidRDefault="00E34881" w:rsidP="009C0ACA">
            <w:pPr>
              <w:jc w:val="both"/>
              <w:rPr>
                <w:rFonts w:ascii="Arial Narrow" w:hAnsi="Arial Narrow"/>
                <w:b/>
                <w:szCs w:val="24"/>
              </w:rPr>
            </w:pPr>
          </w:p>
          <w:p w14:paraId="5BBF0B2B" w14:textId="77777777" w:rsidR="00E34881" w:rsidRPr="00F65244" w:rsidRDefault="00E34881" w:rsidP="009C0ACA">
            <w:pPr>
              <w:jc w:val="both"/>
              <w:rPr>
                <w:rFonts w:ascii="Arial Narrow" w:hAnsi="Arial Narrow"/>
                <w:szCs w:val="24"/>
              </w:rPr>
            </w:pPr>
            <w:r w:rsidRPr="00F65244">
              <w:rPr>
                <w:rFonts w:ascii="Arial Narrow" w:hAnsi="Arial Narrow"/>
                <w:b/>
                <w:szCs w:val="24"/>
              </w:rPr>
              <w:t xml:space="preserve">                  OR</w:t>
            </w:r>
          </w:p>
        </w:tc>
        <w:tc>
          <w:tcPr>
            <w:tcW w:w="346" w:type="pct"/>
            <w:shd w:val="clear" w:color="auto" w:fill="auto"/>
            <w:vAlign w:val="center"/>
          </w:tcPr>
          <w:p w14:paraId="4B1C66DC" w14:textId="6571714D" w:rsidR="00E34881" w:rsidRPr="00F65244" w:rsidRDefault="0088552C" w:rsidP="00ED7724">
            <w:pPr>
              <w:jc w:val="center"/>
              <w:rPr>
                <w:rFonts w:ascii="Arial Narrow" w:hAnsi="Arial Narrow"/>
                <w:szCs w:val="24"/>
              </w:rPr>
            </w:pPr>
            <w:r>
              <w:rPr>
                <w:rFonts w:ascii="Arial Narrow" w:hAnsi="Arial Narrow"/>
                <w:szCs w:val="24"/>
              </w:rPr>
              <w:t>16</w:t>
            </w:r>
          </w:p>
        </w:tc>
        <w:tc>
          <w:tcPr>
            <w:tcW w:w="295" w:type="pct"/>
            <w:shd w:val="clear" w:color="auto" w:fill="auto"/>
            <w:vAlign w:val="center"/>
          </w:tcPr>
          <w:p w14:paraId="1BA2D187" w14:textId="77777777" w:rsidR="00E34881" w:rsidRPr="00F65244" w:rsidRDefault="00E34881" w:rsidP="00ED7724">
            <w:pPr>
              <w:jc w:val="center"/>
              <w:rPr>
                <w:rFonts w:ascii="Arial Narrow" w:hAnsi="Arial Narrow"/>
                <w:szCs w:val="24"/>
              </w:rPr>
            </w:pPr>
            <w:r w:rsidRPr="00F65244">
              <w:rPr>
                <w:rFonts w:ascii="Arial Narrow" w:hAnsi="Arial Narrow"/>
                <w:szCs w:val="24"/>
              </w:rPr>
              <w:t>6</w:t>
            </w:r>
          </w:p>
        </w:tc>
        <w:tc>
          <w:tcPr>
            <w:tcW w:w="444" w:type="pct"/>
            <w:shd w:val="clear" w:color="auto" w:fill="auto"/>
            <w:vAlign w:val="center"/>
          </w:tcPr>
          <w:p w14:paraId="504CE615" w14:textId="77777777" w:rsidR="00E34881" w:rsidRPr="00F65244" w:rsidRDefault="00E34881" w:rsidP="00ED7724">
            <w:pPr>
              <w:jc w:val="center"/>
              <w:rPr>
                <w:rFonts w:ascii="Arial Narrow" w:hAnsi="Arial Narrow"/>
                <w:szCs w:val="24"/>
              </w:rPr>
            </w:pPr>
            <w:r w:rsidRPr="00F65244">
              <w:rPr>
                <w:rFonts w:ascii="Arial Narrow" w:hAnsi="Arial Narrow"/>
                <w:szCs w:val="24"/>
              </w:rPr>
              <w:t>None</w:t>
            </w:r>
          </w:p>
        </w:tc>
        <w:tc>
          <w:tcPr>
            <w:tcW w:w="440" w:type="pct"/>
            <w:vAlign w:val="center"/>
          </w:tcPr>
          <w:p w14:paraId="31239CC1" w14:textId="77777777" w:rsidR="00E34881" w:rsidRPr="00F65244" w:rsidRDefault="00E34881" w:rsidP="00ED7724">
            <w:pPr>
              <w:jc w:val="center"/>
              <w:rPr>
                <w:rFonts w:ascii="Arial Narrow" w:hAnsi="Arial Narrow"/>
                <w:szCs w:val="24"/>
              </w:rPr>
            </w:pPr>
            <w:r w:rsidRPr="00F65244">
              <w:rPr>
                <w:rFonts w:ascii="Arial Narrow" w:hAnsi="Arial Narrow"/>
                <w:szCs w:val="24"/>
              </w:rPr>
              <w:t>None</w:t>
            </w:r>
          </w:p>
        </w:tc>
        <w:tc>
          <w:tcPr>
            <w:tcW w:w="439" w:type="pct"/>
            <w:vAlign w:val="center"/>
          </w:tcPr>
          <w:p w14:paraId="3E416BE2" w14:textId="77777777" w:rsidR="00E34881" w:rsidRPr="00F65244" w:rsidRDefault="00E34881" w:rsidP="00ED7724">
            <w:pPr>
              <w:jc w:val="center"/>
              <w:rPr>
                <w:rFonts w:ascii="Arial Narrow" w:hAnsi="Arial Narrow"/>
                <w:szCs w:val="24"/>
              </w:rPr>
            </w:pPr>
            <w:r w:rsidRPr="00F65244">
              <w:rPr>
                <w:rFonts w:ascii="Arial Narrow" w:hAnsi="Arial Narrow"/>
                <w:szCs w:val="24"/>
              </w:rPr>
              <w:t>No</w:t>
            </w:r>
          </w:p>
        </w:tc>
      </w:tr>
      <w:tr w:rsidR="00E34881" w:rsidRPr="00F65244" w14:paraId="27DB9C09" w14:textId="77777777" w:rsidTr="00ED7724">
        <w:trPr>
          <w:gridAfter w:val="4"/>
          <w:wAfter w:w="1666" w:type="pct"/>
          <w:trHeight w:val="795"/>
        </w:trPr>
        <w:tc>
          <w:tcPr>
            <w:tcW w:w="452" w:type="pct"/>
          </w:tcPr>
          <w:p w14:paraId="6D1CA84E" w14:textId="77777777" w:rsidR="00E34881" w:rsidRPr="00F65244" w:rsidRDefault="00E34881" w:rsidP="009C0ACA">
            <w:pPr>
              <w:jc w:val="both"/>
              <w:rPr>
                <w:rFonts w:ascii="Arial Narrow" w:hAnsi="Arial Narrow"/>
                <w:szCs w:val="24"/>
              </w:rPr>
            </w:pPr>
            <w:r w:rsidRPr="00F65244">
              <w:rPr>
                <w:rFonts w:ascii="Arial Narrow" w:hAnsi="Arial Narrow"/>
                <w:szCs w:val="24"/>
              </w:rPr>
              <w:lastRenderedPageBreak/>
              <w:t>AAFR212</w:t>
            </w:r>
          </w:p>
        </w:tc>
        <w:tc>
          <w:tcPr>
            <w:tcW w:w="918" w:type="pct"/>
            <w:shd w:val="clear" w:color="auto" w:fill="auto"/>
          </w:tcPr>
          <w:p w14:paraId="7F71B4F0" w14:textId="77777777" w:rsidR="00E34881" w:rsidRPr="00F65244" w:rsidRDefault="00E34881" w:rsidP="009C0ACA">
            <w:pPr>
              <w:jc w:val="both"/>
              <w:rPr>
                <w:rFonts w:ascii="Arial Narrow" w:hAnsi="Arial Narrow"/>
                <w:szCs w:val="24"/>
              </w:rPr>
            </w:pPr>
            <w:r w:rsidRPr="00F65244">
              <w:rPr>
                <w:rFonts w:ascii="Arial Narrow" w:hAnsi="Arial Narrow"/>
                <w:szCs w:val="24"/>
              </w:rPr>
              <w:t>Afrikaans Prosa &amp; Drama</w:t>
            </w:r>
          </w:p>
          <w:p w14:paraId="48375E16" w14:textId="77777777" w:rsidR="00E34881" w:rsidRPr="00F65244" w:rsidRDefault="00E34881" w:rsidP="009C0ACA">
            <w:pPr>
              <w:jc w:val="both"/>
              <w:rPr>
                <w:rFonts w:ascii="Arial Narrow" w:hAnsi="Arial Narrow"/>
                <w:szCs w:val="24"/>
              </w:rPr>
            </w:pPr>
          </w:p>
          <w:p w14:paraId="0F21586C" w14:textId="77777777" w:rsidR="00E34881" w:rsidRPr="00F65244" w:rsidRDefault="00E34881" w:rsidP="009C0ACA">
            <w:pPr>
              <w:jc w:val="both"/>
              <w:rPr>
                <w:rFonts w:ascii="Arial Narrow" w:hAnsi="Arial Narrow"/>
                <w:b/>
                <w:szCs w:val="24"/>
              </w:rPr>
            </w:pPr>
            <w:r w:rsidRPr="00F65244">
              <w:rPr>
                <w:rFonts w:ascii="Arial Narrow" w:hAnsi="Arial Narrow"/>
                <w:b/>
                <w:szCs w:val="24"/>
              </w:rPr>
              <w:t xml:space="preserve">                  OR</w:t>
            </w:r>
          </w:p>
        </w:tc>
        <w:tc>
          <w:tcPr>
            <w:tcW w:w="346" w:type="pct"/>
            <w:shd w:val="clear" w:color="auto" w:fill="auto"/>
            <w:vAlign w:val="center"/>
          </w:tcPr>
          <w:p w14:paraId="0D49E654" w14:textId="77777777" w:rsidR="00E34881" w:rsidRPr="00F65244" w:rsidRDefault="00E34881" w:rsidP="00ED7724">
            <w:pPr>
              <w:jc w:val="center"/>
              <w:rPr>
                <w:rFonts w:ascii="Arial Narrow" w:hAnsi="Arial Narrow"/>
                <w:szCs w:val="24"/>
              </w:rPr>
            </w:pPr>
            <w:r w:rsidRPr="00F65244">
              <w:rPr>
                <w:rFonts w:ascii="Arial Narrow" w:hAnsi="Arial Narrow"/>
                <w:szCs w:val="24"/>
              </w:rPr>
              <w:t>15</w:t>
            </w:r>
          </w:p>
        </w:tc>
        <w:tc>
          <w:tcPr>
            <w:tcW w:w="295" w:type="pct"/>
            <w:shd w:val="clear" w:color="auto" w:fill="auto"/>
            <w:vAlign w:val="center"/>
          </w:tcPr>
          <w:p w14:paraId="6715D5BE" w14:textId="77777777" w:rsidR="00E34881" w:rsidRPr="00F65244" w:rsidRDefault="00E34881" w:rsidP="00ED7724">
            <w:pPr>
              <w:jc w:val="center"/>
              <w:rPr>
                <w:rFonts w:ascii="Arial Narrow" w:hAnsi="Arial Narrow"/>
                <w:szCs w:val="24"/>
              </w:rPr>
            </w:pPr>
            <w:r w:rsidRPr="00F65244">
              <w:rPr>
                <w:rFonts w:ascii="Arial Narrow" w:hAnsi="Arial Narrow"/>
                <w:szCs w:val="24"/>
              </w:rPr>
              <w:t>6</w:t>
            </w:r>
          </w:p>
        </w:tc>
        <w:tc>
          <w:tcPr>
            <w:tcW w:w="444" w:type="pct"/>
            <w:shd w:val="clear" w:color="auto" w:fill="auto"/>
            <w:vAlign w:val="center"/>
          </w:tcPr>
          <w:p w14:paraId="4BB5C0D3" w14:textId="77777777" w:rsidR="00E34881" w:rsidRPr="00F65244" w:rsidRDefault="00E34881" w:rsidP="00ED7724">
            <w:pPr>
              <w:jc w:val="center"/>
              <w:rPr>
                <w:rFonts w:ascii="Arial Narrow" w:hAnsi="Arial Narrow"/>
                <w:szCs w:val="24"/>
              </w:rPr>
            </w:pPr>
            <w:r w:rsidRPr="00F65244">
              <w:rPr>
                <w:rFonts w:ascii="Arial Narrow" w:hAnsi="Arial Narrow"/>
                <w:szCs w:val="24"/>
              </w:rPr>
              <w:t>None</w:t>
            </w:r>
          </w:p>
        </w:tc>
        <w:tc>
          <w:tcPr>
            <w:tcW w:w="440" w:type="pct"/>
            <w:vAlign w:val="center"/>
          </w:tcPr>
          <w:p w14:paraId="16B34096" w14:textId="77777777" w:rsidR="00E34881" w:rsidRPr="00F65244" w:rsidRDefault="00E34881" w:rsidP="00ED7724">
            <w:pPr>
              <w:jc w:val="center"/>
              <w:rPr>
                <w:rFonts w:ascii="Arial Narrow" w:hAnsi="Arial Narrow"/>
                <w:szCs w:val="24"/>
              </w:rPr>
            </w:pPr>
            <w:r w:rsidRPr="00F65244">
              <w:rPr>
                <w:rFonts w:ascii="Arial Narrow" w:hAnsi="Arial Narrow"/>
                <w:szCs w:val="24"/>
              </w:rPr>
              <w:t>None</w:t>
            </w:r>
          </w:p>
        </w:tc>
        <w:tc>
          <w:tcPr>
            <w:tcW w:w="439" w:type="pct"/>
            <w:vAlign w:val="center"/>
          </w:tcPr>
          <w:p w14:paraId="75C17D7A" w14:textId="77777777" w:rsidR="00E34881" w:rsidRPr="00F65244" w:rsidRDefault="00E34881" w:rsidP="00ED7724">
            <w:pPr>
              <w:jc w:val="center"/>
              <w:rPr>
                <w:rFonts w:ascii="Arial Narrow" w:hAnsi="Arial Narrow"/>
                <w:szCs w:val="24"/>
              </w:rPr>
            </w:pPr>
            <w:r w:rsidRPr="00F65244">
              <w:rPr>
                <w:rFonts w:ascii="Arial Narrow" w:hAnsi="Arial Narrow"/>
                <w:szCs w:val="24"/>
              </w:rPr>
              <w:t>No</w:t>
            </w:r>
          </w:p>
          <w:p w14:paraId="1AF799FF" w14:textId="211E07A0" w:rsidR="00E34881" w:rsidRPr="00F65244" w:rsidRDefault="00E34881" w:rsidP="00ED7724">
            <w:pPr>
              <w:jc w:val="center"/>
              <w:rPr>
                <w:rFonts w:ascii="Arial Narrow" w:hAnsi="Arial Narrow"/>
                <w:szCs w:val="24"/>
              </w:rPr>
            </w:pPr>
          </w:p>
        </w:tc>
      </w:tr>
      <w:tr w:rsidR="00E34881" w:rsidRPr="00F65244" w14:paraId="227DABA0" w14:textId="77777777" w:rsidTr="00ED7724">
        <w:trPr>
          <w:gridAfter w:val="4"/>
          <w:wAfter w:w="1666" w:type="pct"/>
          <w:trHeight w:val="795"/>
        </w:trPr>
        <w:tc>
          <w:tcPr>
            <w:tcW w:w="452" w:type="pct"/>
          </w:tcPr>
          <w:p w14:paraId="2EFDDB4A" w14:textId="77777777" w:rsidR="00E34881" w:rsidRPr="00F65244" w:rsidRDefault="00E34881" w:rsidP="009C0ACA">
            <w:pPr>
              <w:jc w:val="both"/>
              <w:rPr>
                <w:rFonts w:ascii="Arial Narrow" w:hAnsi="Arial Narrow"/>
                <w:szCs w:val="24"/>
              </w:rPr>
            </w:pPr>
            <w:r w:rsidRPr="00F65244">
              <w:rPr>
                <w:rFonts w:ascii="Arial Narrow" w:hAnsi="Arial Narrow"/>
                <w:szCs w:val="24"/>
              </w:rPr>
              <w:t>AGER212</w:t>
            </w:r>
          </w:p>
        </w:tc>
        <w:tc>
          <w:tcPr>
            <w:tcW w:w="918" w:type="pct"/>
            <w:shd w:val="clear" w:color="auto" w:fill="auto"/>
          </w:tcPr>
          <w:p w14:paraId="5BD26D70" w14:textId="77777777" w:rsidR="00E34881" w:rsidRPr="00F65244" w:rsidRDefault="00E34881" w:rsidP="009C0ACA">
            <w:pPr>
              <w:jc w:val="both"/>
              <w:rPr>
                <w:rFonts w:ascii="Arial Narrow" w:hAnsi="Arial Narrow"/>
                <w:szCs w:val="24"/>
              </w:rPr>
            </w:pPr>
            <w:r w:rsidRPr="00F65244">
              <w:rPr>
                <w:rFonts w:ascii="Arial Narrow" w:hAnsi="Arial Narrow"/>
                <w:szCs w:val="24"/>
              </w:rPr>
              <w:t>Intermediate German 2B</w:t>
            </w:r>
          </w:p>
        </w:tc>
        <w:tc>
          <w:tcPr>
            <w:tcW w:w="346" w:type="pct"/>
            <w:shd w:val="clear" w:color="auto" w:fill="auto"/>
            <w:vAlign w:val="center"/>
          </w:tcPr>
          <w:p w14:paraId="32BD4D6F" w14:textId="50392287" w:rsidR="00E34881" w:rsidRPr="00F65244" w:rsidRDefault="0088552C" w:rsidP="00ED7724">
            <w:pPr>
              <w:jc w:val="center"/>
              <w:rPr>
                <w:rFonts w:ascii="Arial Narrow" w:hAnsi="Arial Narrow"/>
                <w:szCs w:val="24"/>
              </w:rPr>
            </w:pPr>
            <w:r>
              <w:rPr>
                <w:rFonts w:ascii="Arial Narrow" w:hAnsi="Arial Narrow"/>
                <w:szCs w:val="24"/>
              </w:rPr>
              <w:t>16</w:t>
            </w:r>
          </w:p>
        </w:tc>
        <w:tc>
          <w:tcPr>
            <w:tcW w:w="295" w:type="pct"/>
            <w:shd w:val="clear" w:color="auto" w:fill="auto"/>
            <w:vAlign w:val="center"/>
          </w:tcPr>
          <w:p w14:paraId="23507CCF" w14:textId="77777777" w:rsidR="00E34881" w:rsidRPr="00F65244" w:rsidRDefault="00E34881" w:rsidP="00ED7724">
            <w:pPr>
              <w:jc w:val="center"/>
              <w:rPr>
                <w:rFonts w:ascii="Arial Narrow" w:hAnsi="Arial Narrow"/>
                <w:szCs w:val="24"/>
              </w:rPr>
            </w:pPr>
            <w:r w:rsidRPr="00F65244">
              <w:rPr>
                <w:rFonts w:ascii="Arial Narrow" w:hAnsi="Arial Narrow"/>
                <w:szCs w:val="24"/>
              </w:rPr>
              <w:t>6</w:t>
            </w:r>
          </w:p>
        </w:tc>
        <w:tc>
          <w:tcPr>
            <w:tcW w:w="444" w:type="pct"/>
            <w:shd w:val="clear" w:color="auto" w:fill="auto"/>
            <w:vAlign w:val="center"/>
          </w:tcPr>
          <w:p w14:paraId="61D0D0BD" w14:textId="77777777" w:rsidR="00E34881" w:rsidRPr="00F65244" w:rsidRDefault="00E34881" w:rsidP="00ED7724">
            <w:pPr>
              <w:jc w:val="center"/>
              <w:rPr>
                <w:rFonts w:ascii="Arial Narrow" w:hAnsi="Arial Narrow"/>
                <w:szCs w:val="24"/>
              </w:rPr>
            </w:pPr>
            <w:r w:rsidRPr="00F65244">
              <w:rPr>
                <w:rFonts w:ascii="Arial Narrow" w:hAnsi="Arial Narrow"/>
                <w:szCs w:val="24"/>
              </w:rPr>
              <w:t>None</w:t>
            </w:r>
          </w:p>
        </w:tc>
        <w:tc>
          <w:tcPr>
            <w:tcW w:w="440" w:type="pct"/>
            <w:vAlign w:val="center"/>
          </w:tcPr>
          <w:p w14:paraId="22E4BDB3" w14:textId="77777777" w:rsidR="00E34881" w:rsidRPr="00F65244" w:rsidRDefault="00E34881" w:rsidP="00ED7724">
            <w:pPr>
              <w:jc w:val="center"/>
              <w:rPr>
                <w:rFonts w:ascii="Arial Narrow" w:hAnsi="Arial Narrow"/>
                <w:szCs w:val="24"/>
              </w:rPr>
            </w:pPr>
            <w:r w:rsidRPr="00F65244">
              <w:rPr>
                <w:rFonts w:ascii="Arial Narrow" w:hAnsi="Arial Narrow"/>
                <w:szCs w:val="24"/>
              </w:rPr>
              <w:t>None</w:t>
            </w:r>
          </w:p>
        </w:tc>
        <w:tc>
          <w:tcPr>
            <w:tcW w:w="439" w:type="pct"/>
            <w:vAlign w:val="center"/>
          </w:tcPr>
          <w:p w14:paraId="3C4E4A1A" w14:textId="77777777" w:rsidR="00E34881" w:rsidRPr="00F65244" w:rsidRDefault="00E34881" w:rsidP="00ED7724">
            <w:pPr>
              <w:jc w:val="center"/>
              <w:rPr>
                <w:rFonts w:ascii="Arial Narrow" w:hAnsi="Arial Narrow"/>
                <w:szCs w:val="24"/>
              </w:rPr>
            </w:pPr>
            <w:r w:rsidRPr="00F65244">
              <w:rPr>
                <w:rFonts w:ascii="Arial Narrow" w:hAnsi="Arial Narrow"/>
                <w:szCs w:val="24"/>
              </w:rPr>
              <w:t>Yes</w:t>
            </w:r>
          </w:p>
        </w:tc>
      </w:tr>
      <w:tr w:rsidR="00E34881" w:rsidRPr="00F65244" w14:paraId="2A97AB96" w14:textId="77777777" w:rsidTr="00E34881">
        <w:trPr>
          <w:gridAfter w:val="4"/>
          <w:wAfter w:w="1666" w:type="pct"/>
        </w:trPr>
        <w:tc>
          <w:tcPr>
            <w:tcW w:w="452" w:type="pct"/>
            <w:shd w:val="clear" w:color="auto" w:fill="auto"/>
          </w:tcPr>
          <w:p w14:paraId="4A2DED58" w14:textId="77777777" w:rsidR="00E34881" w:rsidRPr="00F65244" w:rsidRDefault="00E34881" w:rsidP="009C0ACA">
            <w:pPr>
              <w:jc w:val="both"/>
              <w:rPr>
                <w:rFonts w:ascii="Arial Narrow" w:hAnsi="Arial Narrow"/>
                <w:b/>
                <w:szCs w:val="24"/>
              </w:rPr>
            </w:pPr>
          </w:p>
        </w:tc>
        <w:tc>
          <w:tcPr>
            <w:tcW w:w="918" w:type="pct"/>
            <w:shd w:val="clear" w:color="auto" w:fill="auto"/>
          </w:tcPr>
          <w:p w14:paraId="5EF7291A" w14:textId="77777777" w:rsidR="00E34881" w:rsidRPr="00F65244" w:rsidRDefault="00E34881" w:rsidP="009C0ACA">
            <w:pPr>
              <w:jc w:val="both"/>
              <w:rPr>
                <w:rFonts w:ascii="Arial Narrow" w:hAnsi="Arial Narrow"/>
                <w:b/>
                <w:szCs w:val="24"/>
              </w:rPr>
            </w:pPr>
            <w:r w:rsidRPr="00F65244">
              <w:rPr>
                <w:rFonts w:ascii="Arial Narrow" w:hAnsi="Arial Narrow"/>
                <w:b/>
                <w:szCs w:val="24"/>
              </w:rPr>
              <w:t>Total Credits: Level 2</w:t>
            </w:r>
          </w:p>
        </w:tc>
        <w:tc>
          <w:tcPr>
            <w:tcW w:w="346" w:type="pct"/>
            <w:shd w:val="clear" w:color="auto" w:fill="auto"/>
          </w:tcPr>
          <w:p w14:paraId="69EBDA56" w14:textId="77777777" w:rsidR="00E34881" w:rsidRDefault="0088552C" w:rsidP="009C0ACA">
            <w:pPr>
              <w:jc w:val="both"/>
              <w:rPr>
                <w:rFonts w:ascii="Arial Narrow" w:hAnsi="Arial Narrow"/>
                <w:b/>
                <w:szCs w:val="24"/>
              </w:rPr>
            </w:pPr>
            <w:r>
              <w:rPr>
                <w:rFonts w:ascii="Arial Narrow" w:hAnsi="Arial Narrow"/>
                <w:b/>
                <w:szCs w:val="24"/>
              </w:rPr>
              <w:t xml:space="preserve"> 128</w:t>
            </w:r>
          </w:p>
          <w:p w14:paraId="6617B174" w14:textId="77777777" w:rsidR="0088552C" w:rsidRDefault="0088552C" w:rsidP="009C0ACA">
            <w:pPr>
              <w:jc w:val="both"/>
              <w:rPr>
                <w:rFonts w:ascii="Arial Narrow" w:hAnsi="Arial Narrow"/>
                <w:b/>
                <w:szCs w:val="24"/>
              </w:rPr>
            </w:pPr>
          </w:p>
          <w:p w14:paraId="4AF0A602" w14:textId="5707ECE3" w:rsidR="0088552C" w:rsidRPr="00F65244" w:rsidRDefault="0088552C" w:rsidP="009C0ACA">
            <w:pPr>
              <w:jc w:val="both"/>
              <w:rPr>
                <w:rFonts w:ascii="Arial Narrow" w:hAnsi="Arial Narrow"/>
                <w:b/>
                <w:szCs w:val="24"/>
              </w:rPr>
            </w:pPr>
          </w:p>
        </w:tc>
        <w:tc>
          <w:tcPr>
            <w:tcW w:w="295" w:type="pct"/>
            <w:shd w:val="clear" w:color="auto" w:fill="auto"/>
          </w:tcPr>
          <w:p w14:paraId="0D1D7338" w14:textId="77777777" w:rsidR="00E34881" w:rsidRPr="00F65244" w:rsidRDefault="00E34881" w:rsidP="009C0ACA">
            <w:pPr>
              <w:jc w:val="both"/>
              <w:rPr>
                <w:rFonts w:ascii="Arial Narrow" w:hAnsi="Arial Narrow"/>
                <w:b/>
                <w:szCs w:val="24"/>
              </w:rPr>
            </w:pPr>
          </w:p>
        </w:tc>
        <w:tc>
          <w:tcPr>
            <w:tcW w:w="444" w:type="pct"/>
            <w:shd w:val="clear" w:color="auto" w:fill="auto"/>
          </w:tcPr>
          <w:p w14:paraId="3DD9F2AD" w14:textId="77777777" w:rsidR="00E34881" w:rsidRPr="00F65244" w:rsidRDefault="00E34881" w:rsidP="009C0ACA">
            <w:pPr>
              <w:jc w:val="both"/>
              <w:rPr>
                <w:rFonts w:ascii="Arial Narrow" w:hAnsi="Arial Narrow"/>
                <w:b/>
                <w:szCs w:val="24"/>
              </w:rPr>
            </w:pPr>
          </w:p>
        </w:tc>
        <w:tc>
          <w:tcPr>
            <w:tcW w:w="440" w:type="pct"/>
          </w:tcPr>
          <w:p w14:paraId="6D3FADB0" w14:textId="77777777" w:rsidR="00E34881" w:rsidRPr="00F65244" w:rsidRDefault="00E34881" w:rsidP="009C0ACA">
            <w:pPr>
              <w:jc w:val="both"/>
              <w:rPr>
                <w:rFonts w:ascii="Arial Narrow" w:hAnsi="Arial Narrow"/>
                <w:b/>
                <w:szCs w:val="24"/>
              </w:rPr>
            </w:pPr>
          </w:p>
        </w:tc>
        <w:tc>
          <w:tcPr>
            <w:tcW w:w="439" w:type="pct"/>
          </w:tcPr>
          <w:p w14:paraId="3EF726C8" w14:textId="77777777" w:rsidR="00E34881" w:rsidRPr="00F65244" w:rsidRDefault="00E34881" w:rsidP="009C0ACA">
            <w:pPr>
              <w:jc w:val="both"/>
              <w:rPr>
                <w:rFonts w:ascii="Arial Narrow" w:hAnsi="Arial Narrow"/>
                <w:b/>
                <w:szCs w:val="24"/>
              </w:rPr>
            </w:pPr>
          </w:p>
        </w:tc>
      </w:tr>
      <w:tr w:rsidR="00E34881" w:rsidRPr="00F65244" w14:paraId="1E7D4130" w14:textId="77777777" w:rsidTr="00E34881">
        <w:trPr>
          <w:trHeight w:val="247"/>
        </w:trPr>
        <w:tc>
          <w:tcPr>
            <w:tcW w:w="2895" w:type="pct"/>
            <w:gridSpan w:val="6"/>
            <w:shd w:val="clear" w:color="auto" w:fill="auto"/>
          </w:tcPr>
          <w:p w14:paraId="179E66AC" w14:textId="77777777" w:rsidR="00E34881" w:rsidRPr="00F65244" w:rsidRDefault="00E34881" w:rsidP="009C0ACA">
            <w:pPr>
              <w:jc w:val="both"/>
              <w:rPr>
                <w:rFonts w:ascii="Arial Narrow" w:hAnsi="Arial Narrow"/>
                <w:b/>
                <w:szCs w:val="24"/>
              </w:rPr>
            </w:pPr>
            <w:r w:rsidRPr="00F65244">
              <w:rPr>
                <w:rFonts w:ascii="Arial Narrow" w:hAnsi="Arial Narrow"/>
                <w:b/>
                <w:szCs w:val="24"/>
              </w:rPr>
              <w:t>YEAR 3</w:t>
            </w:r>
          </w:p>
        </w:tc>
        <w:tc>
          <w:tcPr>
            <w:tcW w:w="439" w:type="pct"/>
            <w:shd w:val="clear" w:color="auto" w:fill="auto"/>
          </w:tcPr>
          <w:p w14:paraId="32D58B68" w14:textId="77777777" w:rsidR="00E34881" w:rsidRPr="00F65244" w:rsidRDefault="00E34881" w:rsidP="009C0ACA">
            <w:pPr>
              <w:jc w:val="both"/>
              <w:rPr>
                <w:rFonts w:ascii="Arial Narrow" w:hAnsi="Arial Narrow"/>
                <w:b/>
                <w:szCs w:val="24"/>
              </w:rPr>
            </w:pPr>
          </w:p>
        </w:tc>
        <w:tc>
          <w:tcPr>
            <w:tcW w:w="349" w:type="pct"/>
          </w:tcPr>
          <w:p w14:paraId="4551F417" w14:textId="77777777" w:rsidR="00E34881" w:rsidRPr="00F65244" w:rsidRDefault="00E34881" w:rsidP="009C0ACA">
            <w:pPr>
              <w:spacing w:after="160" w:line="259" w:lineRule="auto"/>
              <w:jc w:val="both"/>
              <w:rPr>
                <w:rFonts w:ascii="Arial Narrow" w:hAnsi="Arial Narrow"/>
                <w:szCs w:val="24"/>
              </w:rPr>
            </w:pPr>
          </w:p>
        </w:tc>
        <w:tc>
          <w:tcPr>
            <w:tcW w:w="440" w:type="pct"/>
          </w:tcPr>
          <w:p w14:paraId="740DF1FD" w14:textId="77777777" w:rsidR="00E34881" w:rsidRPr="00F65244" w:rsidRDefault="00E34881" w:rsidP="009C0ACA">
            <w:pPr>
              <w:spacing w:after="160" w:line="259" w:lineRule="auto"/>
              <w:jc w:val="both"/>
              <w:rPr>
                <w:rFonts w:ascii="Arial Narrow" w:hAnsi="Arial Narrow"/>
                <w:szCs w:val="24"/>
              </w:rPr>
            </w:pPr>
          </w:p>
        </w:tc>
        <w:tc>
          <w:tcPr>
            <w:tcW w:w="440" w:type="pct"/>
          </w:tcPr>
          <w:p w14:paraId="56097CBB" w14:textId="77777777" w:rsidR="00E34881" w:rsidRPr="00F65244" w:rsidRDefault="00E34881" w:rsidP="009C0ACA">
            <w:pPr>
              <w:spacing w:after="160" w:line="259" w:lineRule="auto"/>
              <w:jc w:val="both"/>
              <w:rPr>
                <w:rFonts w:ascii="Arial Narrow" w:hAnsi="Arial Narrow"/>
                <w:szCs w:val="24"/>
              </w:rPr>
            </w:pPr>
          </w:p>
        </w:tc>
        <w:tc>
          <w:tcPr>
            <w:tcW w:w="437" w:type="pct"/>
          </w:tcPr>
          <w:p w14:paraId="4502FBA8" w14:textId="77777777" w:rsidR="00E34881" w:rsidRPr="00F65244" w:rsidRDefault="00E34881" w:rsidP="009C0ACA">
            <w:pPr>
              <w:spacing w:after="160" w:line="259" w:lineRule="auto"/>
              <w:jc w:val="both"/>
              <w:rPr>
                <w:rFonts w:ascii="Arial Narrow" w:hAnsi="Arial Narrow"/>
                <w:szCs w:val="24"/>
              </w:rPr>
            </w:pPr>
          </w:p>
        </w:tc>
      </w:tr>
      <w:tr w:rsidR="00E34881" w:rsidRPr="00F65244" w14:paraId="6EB8A659" w14:textId="77777777" w:rsidTr="00ED7724">
        <w:trPr>
          <w:gridAfter w:val="4"/>
          <w:wAfter w:w="1666" w:type="pct"/>
        </w:trPr>
        <w:tc>
          <w:tcPr>
            <w:tcW w:w="452" w:type="pct"/>
            <w:shd w:val="clear" w:color="auto" w:fill="auto"/>
          </w:tcPr>
          <w:p w14:paraId="463A8A28" w14:textId="77777777" w:rsidR="00E34881" w:rsidRPr="00F65244" w:rsidRDefault="00E34881" w:rsidP="009C0ACA">
            <w:pPr>
              <w:jc w:val="both"/>
              <w:rPr>
                <w:rFonts w:ascii="Arial Narrow" w:hAnsi="Arial Narrow"/>
                <w:szCs w:val="24"/>
              </w:rPr>
            </w:pPr>
            <w:r w:rsidRPr="00F65244">
              <w:rPr>
                <w:rFonts w:ascii="Arial Narrow" w:hAnsi="Arial Narrow"/>
                <w:szCs w:val="24"/>
              </w:rPr>
              <w:t>ARTO311</w:t>
            </w:r>
          </w:p>
          <w:p w14:paraId="4ED2F174" w14:textId="77777777" w:rsidR="00E34881" w:rsidRPr="00F65244" w:rsidRDefault="00E34881" w:rsidP="009C0ACA">
            <w:pPr>
              <w:jc w:val="both"/>
              <w:rPr>
                <w:rFonts w:ascii="Arial Narrow" w:hAnsi="Arial Narrow"/>
                <w:szCs w:val="24"/>
              </w:rPr>
            </w:pPr>
          </w:p>
        </w:tc>
        <w:tc>
          <w:tcPr>
            <w:tcW w:w="918" w:type="pct"/>
            <w:shd w:val="clear" w:color="auto" w:fill="auto"/>
          </w:tcPr>
          <w:p w14:paraId="0D85CF94" w14:textId="77777777" w:rsidR="00E34881" w:rsidRPr="00F65244" w:rsidRDefault="00E34881" w:rsidP="009C0ACA">
            <w:pPr>
              <w:jc w:val="both"/>
              <w:rPr>
                <w:rFonts w:ascii="Arial Narrow" w:hAnsi="Arial Narrow"/>
                <w:szCs w:val="24"/>
              </w:rPr>
            </w:pPr>
            <w:r w:rsidRPr="00F65244">
              <w:rPr>
                <w:rFonts w:ascii="Arial Narrow" w:hAnsi="Arial Narrow"/>
                <w:szCs w:val="24"/>
              </w:rPr>
              <w:t>Tourism Research A</w:t>
            </w:r>
          </w:p>
        </w:tc>
        <w:tc>
          <w:tcPr>
            <w:tcW w:w="346" w:type="pct"/>
            <w:shd w:val="clear" w:color="auto" w:fill="auto"/>
            <w:vAlign w:val="center"/>
          </w:tcPr>
          <w:p w14:paraId="61790B79" w14:textId="4D6F6AC0" w:rsidR="00E34881" w:rsidRPr="00F65244" w:rsidRDefault="005B75DC" w:rsidP="00ED7724">
            <w:pPr>
              <w:jc w:val="center"/>
              <w:rPr>
                <w:rFonts w:ascii="Arial Narrow" w:hAnsi="Arial Narrow"/>
                <w:szCs w:val="24"/>
              </w:rPr>
            </w:pPr>
            <w:r>
              <w:rPr>
                <w:rFonts w:ascii="Arial Narrow" w:hAnsi="Arial Narrow"/>
                <w:szCs w:val="24"/>
              </w:rPr>
              <w:t>16</w:t>
            </w:r>
          </w:p>
        </w:tc>
        <w:tc>
          <w:tcPr>
            <w:tcW w:w="295" w:type="pct"/>
            <w:shd w:val="clear" w:color="auto" w:fill="auto"/>
            <w:vAlign w:val="center"/>
          </w:tcPr>
          <w:p w14:paraId="7BBA0F53" w14:textId="77777777" w:rsidR="00E34881" w:rsidRPr="00F65244" w:rsidRDefault="00E34881" w:rsidP="00ED7724">
            <w:pPr>
              <w:jc w:val="center"/>
              <w:rPr>
                <w:rFonts w:ascii="Arial Narrow" w:hAnsi="Arial Narrow"/>
                <w:szCs w:val="24"/>
              </w:rPr>
            </w:pPr>
            <w:r w:rsidRPr="00F65244">
              <w:rPr>
                <w:rFonts w:ascii="Arial Narrow" w:hAnsi="Arial Narrow"/>
                <w:szCs w:val="24"/>
              </w:rPr>
              <w:t>7</w:t>
            </w:r>
          </w:p>
        </w:tc>
        <w:tc>
          <w:tcPr>
            <w:tcW w:w="444" w:type="pct"/>
            <w:shd w:val="clear" w:color="auto" w:fill="auto"/>
            <w:vAlign w:val="center"/>
          </w:tcPr>
          <w:p w14:paraId="2BEAD259" w14:textId="77777777" w:rsidR="00E34881" w:rsidRPr="00F65244" w:rsidRDefault="00E34881" w:rsidP="00ED7724">
            <w:pPr>
              <w:jc w:val="center"/>
              <w:rPr>
                <w:rFonts w:ascii="Arial Narrow" w:hAnsi="Arial Narrow"/>
                <w:szCs w:val="24"/>
              </w:rPr>
            </w:pPr>
          </w:p>
        </w:tc>
        <w:tc>
          <w:tcPr>
            <w:tcW w:w="440" w:type="pct"/>
            <w:vAlign w:val="center"/>
          </w:tcPr>
          <w:p w14:paraId="6A946916" w14:textId="77777777" w:rsidR="00E34881" w:rsidRPr="00F65244" w:rsidRDefault="00E34881" w:rsidP="00ED7724">
            <w:pPr>
              <w:jc w:val="center"/>
              <w:rPr>
                <w:rFonts w:ascii="Arial Narrow" w:hAnsi="Arial Narrow"/>
                <w:szCs w:val="24"/>
              </w:rPr>
            </w:pPr>
            <w:r w:rsidRPr="00F65244">
              <w:rPr>
                <w:rFonts w:ascii="Arial Narrow" w:hAnsi="Arial Narrow"/>
                <w:szCs w:val="24"/>
              </w:rPr>
              <w:t>ARTO312</w:t>
            </w:r>
          </w:p>
        </w:tc>
        <w:tc>
          <w:tcPr>
            <w:tcW w:w="439" w:type="pct"/>
            <w:vAlign w:val="center"/>
          </w:tcPr>
          <w:p w14:paraId="5A905924" w14:textId="77777777" w:rsidR="00E34881" w:rsidRPr="00F65244" w:rsidRDefault="00E34881" w:rsidP="00ED7724">
            <w:pPr>
              <w:jc w:val="center"/>
              <w:rPr>
                <w:rFonts w:ascii="Arial Narrow" w:hAnsi="Arial Narrow"/>
                <w:szCs w:val="24"/>
              </w:rPr>
            </w:pPr>
            <w:r w:rsidRPr="00F65244">
              <w:rPr>
                <w:rFonts w:ascii="Arial Narrow" w:hAnsi="Arial Narrow"/>
                <w:szCs w:val="24"/>
              </w:rPr>
              <w:t>Y</w:t>
            </w:r>
          </w:p>
        </w:tc>
      </w:tr>
      <w:tr w:rsidR="00E34881" w:rsidRPr="00F65244" w14:paraId="25279439" w14:textId="77777777" w:rsidTr="00ED7724">
        <w:trPr>
          <w:gridAfter w:val="4"/>
          <w:wAfter w:w="1666" w:type="pct"/>
        </w:trPr>
        <w:tc>
          <w:tcPr>
            <w:tcW w:w="452" w:type="pct"/>
            <w:shd w:val="clear" w:color="auto" w:fill="auto"/>
          </w:tcPr>
          <w:p w14:paraId="3CD2903B" w14:textId="77777777" w:rsidR="00E34881" w:rsidRPr="00F65244" w:rsidRDefault="00E34881" w:rsidP="009C0ACA">
            <w:pPr>
              <w:jc w:val="both"/>
              <w:rPr>
                <w:rFonts w:ascii="Arial Narrow" w:hAnsi="Arial Narrow"/>
                <w:szCs w:val="24"/>
              </w:rPr>
            </w:pPr>
            <w:r w:rsidRPr="00F65244">
              <w:rPr>
                <w:rFonts w:ascii="Arial Narrow" w:hAnsi="Arial Narrow"/>
                <w:szCs w:val="24"/>
              </w:rPr>
              <w:t>ARTO321</w:t>
            </w:r>
          </w:p>
        </w:tc>
        <w:tc>
          <w:tcPr>
            <w:tcW w:w="918" w:type="pct"/>
            <w:shd w:val="clear" w:color="auto" w:fill="auto"/>
          </w:tcPr>
          <w:p w14:paraId="74F3F07C" w14:textId="77777777" w:rsidR="00E34881" w:rsidRPr="00F65244" w:rsidRDefault="00E34881" w:rsidP="009C0ACA">
            <w:pPr>
              <w:jc w:val="both"/>
              <w:rPr>
                <w:rFonts w:ascii="Arial Narrow" w:hAnsi="Arial Narrow"/>
                <w:szCs w:val="24"/>
              </w:rPr>
            </w:pPr>
            <w:r w:rsidRPr="00F65244">
              <w:rPr>
                <w:rFonts w:ascii="Arial Narrow" w:hAnsi="Arial Narrow"/>
                <w:szCs w:val="24"/>
              </w:rPr>
              <w:t>Information Technology in Tourism Distribution</w:t>
            </w:r>
          </w:p>
        </w:tc>
        <w:tc>
          <w:tcPr>
            <w:tcW w:w="346" w:type="pct"/>
            <w:shd w:val="clear" w:color="auto" w:fill="auto"/>
            <w:vAlign w:val="center"/>
          </w:tcPr>
          <w:p w14:paraId="4D5DC912" w14:textId="19D56D66" w:rsidR="00E34881" w:rsidRPr="00F65244" w:rsidRDefault="0088552C" w:rsidP="00ED7724">
            <w:pPr>
              <w:jc w:val="center"/>
              <w:rPr>
                <w:rFonts w:ascii="Arial Narrow" w:hAnsi="Arial Narrow"/>
                <w:szCs w:val="24"/>
              </w:rPr>
            </w:pPr>
            <w:r>
              <w:rPr>
                <w:rFonts w:ascii="Arial Narrow" w:hAnsi="Arial Narrow"/>
                <w:szCs w:val="24"/>
              </w:rPr>
              <w:t>16</w:t>
            </w:r>
          </w:p>
        </w:tc>
        <w:tc>
          <w:tcPr>
            <w:tcW w:w="295" w:type="pct"/>
            <w:shd w:val="clear" w:color="auto" w:fill="auto"/>
            <w:vAlign w:val="center"/>
          </w:tcPr>
          <w:p w14:paraId="21F7937A" w14:textId="77777777" w:rsidR="00E34881" w:rsidRPr="00F65244" w:rsidRDefault="00E34881" w:rsidP="00ED7724">
            <w:pPr>
              <w:jc w:val="center"/>
              <w:rPr>
                <w:rFonts w:ascii="Arial Narrow" w:hAnsi="Arial Narrow"/>
                <w:szCs w:val="24"/>
              </w:rPr>
            </w:pPr>
            <w:r w:rsidRPr="00F65244">
              <w:rPr>
                <w:rFonts w:ascii="Arial Narrow" w:hAnsi="Arial Narrow"/>
                <w:szCs w:val="24"/>
              </w:rPr>
              <w:t>7</w:t>
            </w:r>
          </w:p>
        </w:tc>
        <w:tc>
          <w:tcPr>
            <w:tcW w:w="444" w:type="pct"/>
            <w:shd w:val="clear" w:color="auto" w:fill="auto"/>
            <w:vAlign w:val="center"/>
          </w:tcPr>
          <w:p w14:paraId="31E1844A" w14:textId="77777777" w:rsidR="00E34881" w:rsidRPr="00F65244" w:rsidRDefault="00E34881" w:rsidP="00ED7724">
            <w:pPr>
              <w:jc w:val="center"/>
              <w:rPr>
                <w:rFonts w:ascii="Arial Narrow" w:hAnsi="Arial Narrow"/>
                <w:szCs w:val="24"/>
              </w:rPr>
            </w:pPr>
          </w:p>
        </w:tc>
        <w:tc>
          <w:tcPr>
            <w:tcW w:w="440" w:type="pct"/>
            <w:vAlign w:val="center"/>
          </w:tcPr>
          <w:p w14:paraId="339CE3F9" w14:textId="77777777" w:rsidR="00E34881" w:rsidRPr="00F65244" w:rsidRDefault="00E34881" w:rsidP="00ED7724">
            <w:pPr>
              <w:jc w:val="center"/>
              <w:rPr>
                <w:rFonts w:ascii="Arial Narrow" w:hAnsi="Arial Narrow"/>
                <w:szCs w:val="24"/>
              </w:rPr>
            </w:pPr>
            <w:r w:rsidRPr="00F65244">
              <w:rPr>
                <w:rFonts w:ascii="Arial Narrow" w:hAnsi="Arial Narrow"/>
                <w:szCs w:val="24"/>
              </w:rPr>
              <w:t>ARTO312</w:t>
            </w:r>
          </w:p>
        </w:tc>
        <w:tc>
          <w:tcPr>
            <w:tcW w:w="439" w:type="pct"/>
            <w:vAlign w:val="center"/>
          </w:tcPr>
          <w:p w14:paraId="24E2A02D" w14:textId="77777777" w:rsidR="00E34881" w:rsidRPr="00F65244" w:rsidRDefault="00E34881" w:rsidP="00ED7724">
            <w:pPr>
              <w:jc w:val="center"/>
              <w:rPr>
                <w:rFonts w:ascii="Arial Narrow" w:hAnsi="Arial Narrow"/>
                <w:szCs w:val="24"/>
              </w:rPr>
            </w:pPr>
            <w:r w:rsidRPr="00F65244">
              <w:rPr>
                <w:rFonts w:ascii="Arial Narrow" w:hAnsi="Arial Narrow"/>
                <w:szCs w:val="24"/>
              </w:rPr>
              <w:t>Y</w:t>
            </w:r>
          </w:p>
        </w:tc>
      </w:tr>
      <w:tr w:rsidR="00E34881" w:rsidRPr="00F65244" w14:paraId="4C42A622" w14:textId="77777777" w:rsidTr="00ED7724">
        <w:trPr>
          <w:gridAfter w:val="4"/>
          <w:wAfter w:w="1666" w:type="pct"/>
        </w:trPr>
        <w:tc>
          <w:tcPr>
            <w:tcW w:w="452" w:type="pct"/>
            <w:shd w:val="clear" w:color="auto" w:fill="auto"/>
          </w:tcPr>
          <w:p w14:paraId="7A6E192F" w14:textId="77777777" w:rsidR="00E34881" w:rsidRPr="00F65244" w:rsidRDefault="00E34881" w:rsidP="009C0ACA">
            <w:pPr>
              <w:jc w:val="both"/>
              <w:rPr>
                <w:rFonts w:ascii="Arial Narrow" w:hAnsi="Arial Narrow"/>
                <w:szCs w:val="24"/>
              </w:rPr>
            </w:pPr>
            <w:r w:rsidRPr="00F65244">
              <w:rPr>
                <w:rFonts w:ascii="Arial Narrow" w:hAnsi="Arial Narrow"/>
                <w:szCs w:val="24"/>
              </w:rPr>
              <w:t>ARTO331</w:t>
            </w:r>
          </w:p>
        </w:tc>
        <w:tc>
          <w:tcPr>
            <w:tcW w:w="918" w:type="pct"/>
            <w:shd w:val="clear" w:color="auto" w:fill="auto"/>
          </w:tcPr>
          <w:p w14:paraId="6CC90F0A" w14:textId="77777777" w:rsidR="00E34881" w:rsidRPr="00F65244" w:rsidRDefault="00E34881" w:rsidP="009C0ACA">
            <w:pPr>
              <w:jc w:val="both"/>
              <w:rPr>
                <w:rFonts w:ascii="Arial Narrow" w:hAnsi="Arial Narrow"/>
                <w:szCs w:val="24"/>
              </w:rPr>
            </w:pPr>
            <w:r w:rsidRPr="00F65244">
              <w:rPr>
                <w:rFonts w:ascii="Arial Narrow" w:hAnsi="Arial Narrow"/>
                <w:szCs w:val="24"/>
              </w:rPr>
              <w:t>Tourism Practices and Customer Services</w:t>
            </w:r>
          </w:p>
        </w:tc>
        <w:tc>
          <w:tcPr>
            <w:tcW w:w="346" w:type="pct"/>
            <w:shd w:val="clear" w:color="auto" w:fill="auto"/>
            <w:vAlign w:val="center"/>
          </w:tcPr>
          <w:p w14:paraId="7852F348" w14:textId="77777777" w:rsidR="00E34881" w:rsidRPr="00F65244" w:rsidRDefault="00E34881" w:rsidP="00ED7724">
            <w:pPr>
              <w:jc w:val="center"/>
              <w:rPr>
                <w:rFonts w:ascii="Arial Narrow" w:hAnsi="Arial Narrow"/>
                <w:szCs w:val="24"/>
              </w:rPr>
            </w:pPr>
            <w:r w:rsidRPr="00F65244">
              <w:rPr>
                <w:rFonts w:ascii="Arial Narrow" w:hAnsi="Arial Narrow"/>
                <w:szCs w:val="24"/>
              </w:rPr>
              <w:t>16</w:t>
            </w:r>
          </w:p>
        </w:tc>
        <w:tc>
          <w:tcPr>
            <w:tcW w:w="295" w:type="pct"/>
            <w:shd w:val="clear" w:color="auto" w:fill="auto"/>
            <w:vAlign w:val="center"/>
          </w:tcPr>
          <w:p w14:paraId="214C0CB7" w14:textId="77777777" w:rsidR="00E34881" w:rsidRPr="00F65244" w:rsidRDefault="00E34881" w:rsidP="00ED7724">
            <w:pPr>
              <w:jc w:val="center"/>
              <w:rPr>
                <w:rFonts w:ascii="Arial Narrow" w:hAnsi="Arial Narrow"/>
                <w:szCs w:val="24"/>
              </w:rPr>
            </w:pPr>
            <w:r w:rsidRPr="00F65244">
              <w:rPr>
                <w:rFonts w:ascii="Arial Narrow" w:hAnsi="Arial Narrow"/>
                <w:szCs w:val="24"/>
              </w:rPr>
              <w:t>7</w:t>
            </w:r>
          </w:p>
        </w:tc>
        <w:tc>
          <w:tcPr>
            <w:tcW w:w="444" w:type="pct"/>
            <w:shd w:val="clear" w:color="auto" w:fill="auto"/>
            <w:vAlign w:val="center"/>
          </w:tcPr>
          <w:p w14:paraId="7D90902F" w14:textId="77777777" w:rsidR="00E34881" w:rsidRPr="00F65244" w:rsidRDefault="00E34881" w:rsidP="00ED7724">
            <w:pPr>
              <w:jc w:val="center"/>
              <w:rPr>
                <w:rFonts w:ascii="Arial Narrow" w:hAnsi="Arial Narrow"/>
                <w:szCs w:val="24"/>
              </w:rPr>
            </w:pPr>
          </w:p>
        </w:tc>
        <w:tc>
          <w:tcPr>
            <w:tcW w:w="440" w:type="pct"/>
            <w:vAlign w:val="center"/>
          </w:tcPr>
          <w:p w14:paraId="2DF854C2" w14:textId="77777777" w:rsidR="00E34881" w:rsidRPr="00F65244" w:rsidRDefault="00E34881" w:rsidP="00ED7724">
            <w:pPr>
              <w:jc w:val="center"/>
              <w:rPr>
                <w:rFonts w:ascii="Arial Narrow" w:hAnsi="Arial Narrow"/>
                <w:szCs w:val="24"/>
              </w:rPr>
            </w:pPr>
          </w:p>
        </w:tc>
        <w:tc>
          <w:tcPr>
            <w:tcW w:w="439" w:type="pct"/>
            <w:vAlign w:val="center"/>
          </w:tcPr>
          <w:p w14:paraId="2AD86FB8" w14:textId="77777777" w:rsidR="00E34881" w:rsidRPr="00F65244" w:rsidRDefault="00E34881" w:rsidP="00ED7724">
            <w:pPr>
              <w:jc w:val="center"/>
              <w:rPr>
                <w:rFonts w:ascii="Arial Narrow" w:hAnsi="Arial Narrow"/>
                <w:szCs w:val="24"/>
              </w:rPr>
            </w:pPr>
            <w:r w:rsidRPr="00F65244">
              <w:rPr>
                <w:rFonts w:ascii="Arial Narrow" w:hAnsi="Arial Narrow"/>
                <w:szCs w:val="24"/>
              </w:rPr>
              <w:t>Y</w:t>
            </w:r>
          </w:p>
        </w:tc>
      </w:tr>
      <w:tr w:rsidR="00E34881" w:rsidRPr="00F65244" w14:paraId="1F3753A9" w14:textId="77777777" w:rsidTr="00E34881">
        <w:trPr>
          <w:gridAfter w:val="4"/>
          <w:wAfter w:w="1666" w:type="pct"/>
        </w:trPr>
        <w:tc>
          <w:tcPr>
            <w:tcW w:w="3334" w:type="pct"/>
            <w:gridSpan w:val="7"/>
            <w:shd w:val="clear" w:color="auto" w:fill="auto"/>
          </w:tcPr>
          <w:p w14:paraId="1FBFE16A" w14:textId="77777777" w:rsidR="00E34881" w:rsidRPr="00F65244" w:rsidRDefault="00E34881" w:rsidP="009C0ACA">
            <w:pPr>
              <w:jc w:val="both"/>
              <w:rPr>
                <w:rFonts w:ascii="Arial Narrow" w:hAnsi="Arial Narrow"/>
                <w:b/>
                <w:szCs w:val="24"/>
              </w:rPr>
            </w:pPr>
            <w:r w:rsidRPr="00F65244">
              <w:rPr>
                <w:rFonts w:ascii="Arial Narrow" w:hAnsi="Arial Narrow"/>
                <w:b/>
                <w:szCs w:val="24"/>
              </w:rPr>
              <w:t>ELECTIVES</w:t>
            </w:r>
          </w:p>
        </w:tc>
      </w:tr>
      <w:tr w:rsidR="00864219" w:rsidRPr="00F65244" w14:paraId="2A08E8AC" w14:textId="77777777" w:rsidTr="00ED7724">
        <w:trPr>
          <w:gridAfter w:val="4"/>
          <w:wAfter w:w="1666" w:type="pct"/>
        </w:trPr>
        <w:tc>
          <w:tcPr>
            <w:tcW w:w="452" w:type="pct"/>
            <w:shd w:val="clear" w:color="auto" w:fill="auto"/>
          </w:tcPr>
          <w:p w14:paraId="7950DE27" w14:textId="5F650BF2" w:rsidR="00864219" w:rsidRDefault="00864219" w:rsidP="009C0ACA">
            <w:pPr>
              <w:jc w:val="both"/>
              <w:rPr>
                <w:rFonts w:ascii="Arial Narrow" w:hAnsi="Arial Narrow"/>
                <w:szCs w:val="24"/>
              </w:rPr>
            </w:pPr>
            <w:r>
              <w:rPr>
                <w:rFonts w:ascii="Arial Narrow" w:hAnsi="Arial Narrow"/>
                <w:szCs w:val="24"/>
              </w:rPr>
              <w:t>1RTA111</w:t>
            </w:r>
          </w:p>
        </w:tc>
        <w:tc>
          <w:tcPr>
            <w:tcW w:w="918" w:type="pct"/>
            <w:shd w:val="clear" w:color="auto" w:fill="auto"/>
          </w:tcPr>
          <w:p w14:paraId="63694CD2" w14:textId="77777777" w:rsidR="00864219" w:rsidRPr="00864219" w:rsidRDefault="00864219" w:rsidP="00864219">
            <w:pPr>
              <w:jc w:val="both"/>
              <w:rPr>
                <w:rFonts w:ascii="Arial Narrow" w:hAnsi="Arial Narrow"/>
                <w:szCs w:val="24"/>
              </w:rPr>
            </w:pPr>
            <w:r w:rsidRPr="00864219">
              <w:rPr>
                <w:rFonts w:ascii="Arial Narrow" w:hAnsi="Arial Narrow"/>
                <w:szCs w:val="24"/>
              </w:rPr>
              <w:t>Administrative Practices of Recreation Services</w:t>
            </w:r>
          </w:p>
          <w:p w14:paraId="2E678929" w14:textId="77777777" w:rsidR="00864219" w:rsidRPr="00F65244" w:rsidRDefault="00864219" w:rsidP="009C0ACA">
            <w:pPr>
              <w:jc w:val="both"/>
              <w:rPr>
                <w:rFonts w:ascii="Arial Narrow" w:hAnsi="Arial Narrow"/>
                <w:szCs w:val="24"/>
              </w:rPr>
            </w:pPr>
          </w:p>
        </w:tc>
        <w:tc>
          <w:tcPr>
            <w:tcW w:w="346" w:type="pct"/>
            <w:shd w:val="clear" w:color="auto" w:fill="auto"/>
            <w:vAlign w:val="center"/>
          </w:tcPr>
          <w:p w14:paraId="5505C1A2" w14:textId="358748D0" w:rsidR="00864219" w:rsidRDefault="00864219" w:rsidP="00ED7724">
            <w:pPr>
              <w:jc w:val="center"/>
              <w:rPr>
                <w:rFonts w:ascii="Arial Narrow" w:hAnsi="Arial Narrow"/>
                <w:szCs w:val="24"/>
              </w:rPr>
            </w:pPr>
            <w:r>
              <w:rPr>
                <w:rFonts w:ascii="Arial Narrow" w:hAnsi="Arial Narrow"/>
                <w:szCs w:val="24"/>
              </w:rPr>
              <w:t>16</w:t>
            </w:r>
          </w:p>
        </w:tc>
        <w:tc>
          <w:tcPr>
            <w:tcW w:w="295" w:type="pct"/>
            <w:shd w:val="clear" w:color="auto" w:fill="auto"/>
            <w:vAlign w:val="center"/>
          </w:tcPr>
          <w:p w14:paraId="58E25897" w14:textId="03EEEFD4" w:rsidR="00864219" w:rsidRPr="00F65244" w:rsidRDefault="00864219" w:rsidP="00ED7724">
            <w:pPr>
              <w:jc w:val="center"/>
              <w:rPr>
                <w:rFonts w:ascii="Arial Narrow" w:hAnsi="Arial Narrow"/>
                <w:szCs w:val="24"/>
              </w:rPr>
            </w:pPr>
            <w:r>
              <w:rPr>
                <w:rFonts w:ascii="Arial Narrow" w:hAnsi="Arial Narrow"/>
                <w:szCs w:val="24"/>
              </w:rPr>
              <w:t>5</w:t>
            </w:r>
          </w:p>
        </w:tc>
        <w:tc>
          <w:tcPr>
            <w:tcW w:w="444" w:type="pct"/>
            <w:shd w:val="clear" w:color="auto" w:fill="auto"/>
            <w:vAlign w:val="center"/>
          </w:tcPr>
          <w:p w14:paraId="7E6D728B" w14:textId="3B2D2A66" w:rsidR="00864219" w:rsidRPr="00F65244" w:rsidRDefault="00864219" w:rsidP="00ED7724">
            <w:pPr>
              <w:jc w:val="center"/>
              <w:rPr>
                <w:rFonts w:ascii="Arial Narrow" w:hAnsi="Arial Narrow"/>
                <w:szCs w:val="24"/>
              </w:rPr>
            </w:pPr>
            <w:r>
              <w:rPr>
                <w:rFonts w:ascii="Arial Narrow" w:hAnsi="Arial Narrow"/>
                <w:szCs w:val="24"/>
              </w:rPr>
              <w:t>None</w:t>
            </w:r>
          </w:p>
        </w:tc>
        <w:tc>
          <w:tcPr>
            <w:tcW w:w="440" w:type="pct"/>
            <w:vAlign w:val="center"/>
          </w:tcPr>
          <w:p w14:paraId="47D02898" w14:textId="00E13DE4" w:rsidR="00864219" w:rsidRPr="00F65244" w:rsidRDefault="00864219" w:rsidP="00ED7724">
            <w:pPr>
              <w:jc w:val="center"/>
              <w:rPr>
                <w:rFonts w:ascii="Arial Narrow" w:hAnsi="Arial Narrow"/>
                <w:szCs w:val="24"/>
              </w:rPr>
            </w:pPr>
            <w:r>
              <w:rPr>
                <w:rFonts w:ascii="Arial Narrow" w:hAnsi="Arial Narrow"/>
                <w:szCs w:val="24"/>
              </w:rPr>
              <w:t>None</w:t>
            </w:r>
          </w:p>
        </w:tc>
        <w:tc>
          <w:tcPr>
            <w:tcW w:w="439" w:type="pct"/>
            <w:vAlign w:val="center"/>
          </w:tcPr>
          <w:p w14:paraId="17B230DA" w14:textId="1F6BFF60" w:rsidR="00864219" w:rsidRPr="00F65244" w:rsidRDefault="00864219" w:rsidP="00ED7724">
            <w:pPr>
              <w:jc w:val="center"/>
              <w:rPr>
                <w:rFonts w:ascii="Arial Narrow" w:hAnsi="Arial Narrow"/>
                <w:szCs w:val="24"/>
              </w:rPr>
            </w:pPr>
            <w:r>
              <w:rPr>
                <w:rFonts w:ascii="Arial Narrow" w:hAnsi="Arial Narrow"/>
                <w:szCs w:val="24"/>
              </w:rPr>
              <w:t>No</w:t>
            </w:r>
          </w:p>
        </w:tc>
      </w:tr>
      <w:tr w:rsidR="00E34881" w:rsidRPr="00F65244" w14:paraId="66D0F316" w14:textId="77777777" w:rsidTr="00ED7724">
        <w:trPr>
          <w:gridAfter w:val="4"/>
          <w:wAfter w:w="1666" w:type="pct"/>
        </w:trPr>
        <w:tc>
          <w:tcPr>
            <w:tcW w:w="452" w:type="pct"/>
            <w:shd w:val="clear" w:color="auto" w:fill="auto"/>
          </w:tcPr>
          <w:p w14:paraId="28913E0E" w14:textId="54E12678" w:rsidR="00E34881" w:rsidRPr="00F65244" w:rsidRDefault="004C41BD" w:rsidP="009C0ACA">
            <w:pPr>
              <w:jc w:val="both"/>
              <w:rPr>
                <w:rFonts w:ascii="Arial Narrow" w:hAnsi="Arial Narrow"/>
                <w:szCs w:val="24"/>
              </w:rPr>
            </w:pPr>
            <w:r>
              <w:rPr>
                <w:rFonts w:ascii="Arial Narrow" w:hAnsi="Arial Narrow"/>
                <w:szCs w:val="24"/>
              </w:rPr>
              <w:t>1</w:t>
            </w:r>
            <w:r w:rsidR="00E34881" w:rsidRPr="00F65244">
              <w:rPr>
                <w:rFonts w:ascii="Arial Narrow" w:hAnsi="Arial Narrow"/>
                <w:szCs w:val="24"/>
              </w:rPr>
              <w:t>GER111</w:t>
            </w:r>
          </w:p>
        </w:tc>
        <w:tc>
          <w:tcPr>
            <w:tcW w:w="918" w:type="pct"/>
            <w:shd w:val="clear" w:color="auto" w:fill="auto"/>
          </w:tcPr>
          <w:p w14:paraId="670679BF" w14:textId="77777777" w:rsidR="00E34881" w:rsidRPr="00F65244" w:rsidRDefault="00E34881" w:rsidP="009C0ACA">
            <w:pPr>
              <w:jc w:val="both"/>
              <w:rPr>
                <w:rFonts w:ascii="Arial Narrow" w:hAnsi="Arial Narrow"/>
                <w:szCs w:val="24"/>
              </w:rPr>
            </w:pPr>
            <w:r w:rsidRPr="00F65244">
              <w:rPr>
                <w:rFonts w:ascii="Arial Narrow" w:hAnsi="Arial Narrow"/>
                <w:szCs w:val="24"/>
              </w:rPr>
              <w:t xml:space="preserve">Beginners German </w:t>
            </w:r>
          </w:p>
          <w:p w14:paraId="7E798C58" w14:textId="77777777" w:rsidR="00E34881" w:rsidRPr="00F65244" w:rsidRDefault="00E34881" w:rsidP="009C0ACA">
            <w:pPr>
              <w:jc w:val="both"/>
              <w:rPr>
                <w:rFonts w:ascii="Arial Narrow" w:hAnsi="Arial Narrow"/>
                <w:b/>
                <w:szCs w:val="24"/>
              </w:rPr>
            </w:pPr>
            <w:r w:rsidRPr="00F65244">
              <w:rPr>
                <w:rFonts w:ascii="Arial Narrow" w:hAnsi="Arial Narrow"/>
                <w:b/>
                <w:szCs w:val="24"/>
              </w:rPr>
              <w:t>OR</w:t>
            </w:r>
          </w:p>
          <w:p w14:paraId="180A04C2" w14:textId="77777777" w:rsidR="00E34881" w:rsidRPr="00F65244" w:rsidRDefault="00E34881" w:rsidP="009C0ACA">
            <w:pPr>
              <w:jc w:val="both"/>
              <w:rPr>
                <w:rFonts w:ascii="Arial Narrow" w:hAnsi="Arial Narrow"/>
                <w:szCs w:val="24"/>
              </w:rPr>
            </w:pPr>
          </w:p>
        </w:tc>
        <w:tc>
          <w:tcPr>
            <w:tcW w:w="346" w:type="pct"/>
            <w:shd w:val="clear" w:color="auto" w:fill="auto"/>
            <w:vAlign w:val="center"/>
          </w:tcPr>
          <w:p w14:paraId="53653275" w14:textId="043B07A2" w:rsidR="00E34881" w:rsidRPr="00F65244" w:rsidRDefault="0088552C" w:rsidP="00ED7724">
            <w:pPr>
              <w:jc w:val="center"/>
              <w:rPr>
                <w:rFonts w:ascii="Arial Narrow" w:hAnsi="Arial Narrow"/>
                <w:szCs w:val="24"/>
              </w:rPr>
            </w:pPr>
            <w:r>
              <w:rPr>
                <w:rFonts w:ascii="Arial Narrow" w:hAnsi="Arial Narrow"/>
                <w:szCs w:val="24"/>
              </w:rPr>
              <w:t>16</w:t>
            </w:r>
          </w:p>
        </w:tc>
        <w:tc>
          <w:tcPr>
            <w:tcW w:w="295" w:type="pct"/>
            <w:shd w:val="clear" w:color="auto" w:fill="auto"/>
            <w:vAlign w:val="center"/>
          </w:tcPr>
          <w:p w14:paraId="6C4DA43E" w14:textId="77777777" w:rsidR="00E34881" w:rsidRPr="00F65244" w:rsidRDefault="00E34881" w:rsidP="00ED7724">
            <w:pPr>
              <w:jc w:val="center"/>
              <w:rPr>
                <w:rFonts w:ascii="Arial Narrow" w:hAnsi="Arial Narrow"/>
                <w:szCs w:val="24"/>
              </w:rPr>
            </w:pPr>
            <w:r w:rsidRPr="00F65244">
              <w:rPr>
                <w:rFonts w:ascii="Arial Narrow" w:hAnsi="Arial Narrow"/>
                <w:szCs w:val="24"/>
              </w:rPr>
              <w:t>5</w:t>
            </w:r>
          </w:p>
        </w:tc>
        <w:tc>
          <w:tcPr>
            <w:tcW w:w="444" w:type="pct"/>
            <w:shd w:val="clear" w:color="auto" w:fill="auto"/>
            <w:vAlign w:val="center"/>
          </w:tcPr>
          <w:p w14:paraId="79A2D462" w14:textId="77777777" w:rsidR="00E34881" w:rsidRPr="00F65244" w:rsidRDefault="00E34881" w:rsidP="00ED7724">
            <w:pPr>
              <w:jc w:val="center"/>
              <w:rPr>
                <w:rFonts w:ascii="Arial Narrow" w:hAnsi="Arial Narrow"/>
                <w:szCs w:val="24"/>
              </w:rPr>
            </w:pPr>
            <w:r w:rsidRPr="00F65244">
              <w:rPr>
                <w:rFonts w:ascii="Arial Narrow" w:hAnsi="Arial Narrow"/>
                <w:szCs w:val="24"/>
              </w:rPr>
              <w:t>None</w:t>
            </w:r>
          </w:p>
        </w:tc>
        <w:tc>
          <w:tcPr>
            <w:tcW w:w="440" w:type="pct"/>
            <w:vAlign w:val="center"/>
          </w:tcPr>
          <w:p w14:paraId="76BAA929" w14:textId="77777777" w:rsidR="00E34881" w:rsidRPr="00F65244" w:rsidRDefault="00E34881" w:rsidP="00ED7724">
            <w:pPr>
              <w:jc w:val="center"/>
              <w:rPr>
                <w:rFonts w:ascii="Arial Narrow" w:hAnsi="Arial Narrow"/>
                <w:szCs w:val="24"/>
              </w:rPr>
            </w:pPr>
            <w:r w:rsidRPr="00F65244">
              <w:rPr>
                <w:rFonts w:ascii="Arial Narrow" w:hAnsi="Arial Narrow"/>
                <w:szCs w:val="24"/>
              </w:rPr>
              <w:t>None</w:t>
            </w:r>
          </w:p>
        </w:tc>
        <w:tc>
          <w:tcPr>
            <w:tcW w:w="439" w:type="pct"/>
            <w:vAlign w:val="center"/>
          </w:tcPr>
          <w:p w14:paraId="71F889F2" w14:textId="77777777" w:rsidR="00E34881" w:rsidRPr="00F65244" w:rsidRDefault="00E34881" w:rsidP="00ED7724">
            <w:pPr>
              <w:jc w:val="center"/>
              <w:rPr>
                <w:rFonts w:ascii="Arial Narrow" w:hAnsi="Arial Narrow"/>
                <w:szCs w:val="24"/>
              </w:rPr>
            </w:pPr>
            <w:r w:rsidRPr="00F65244">
              <w:rPr>
                <w:rFonts w:ascii="Arial Narrow" w:hAnsi="Arial Narrow"/>
                <w:szCs w:val="24"/>
              </w:rPr>
              <w:t>No</w:t>
            </w:r>
          </w:p>
        </w:tc>
      </w:tr>
      <w:tr w:rsidR="00E34881" w:rsidRPr="00F65244" w14:paraId="76F3C832" w14:textId="77777777" w:rsidTr="00ED7724">
        <w:trPr>
          <w:gridAfter w:val="4"/>
          <w:wAfter w:w="1666" w:type="pct"/>
        </w:trPr>
        <w:tc>
          <w:tcPr>
            <w:tcW w:w="452" w:type="pct"/>
            <w:shd w:val="clear" w:color="auto" w:fill="auto"/>
          </w:tcPr>
          <w:p w14:paraId="790A7BAA" w14:textId="308B9A1B" w:rsidR="00E34881" w:rsidRPr="00F65244" w:rsidRDefault="004C41BD" w:rsidP="009C0ACA">
            <w:pPr>
              <w:jc w:val="both"/>
              <w:rPr>
                <w:rFonts w:ascii="Arial Narrow" w:hAnsi="Arial Narrow"/>
                <w:szCs w:val="24"/>
              </w:rPr>
            </w:pPr>
            <w:r>
              <w:rPr>
                <w:rFonts w:ascii="Arial Narrow" w:hAnsi="Arial Narrow"/>
                <w:szCs w:val="24"/>
              </w:rPr>
              <w:t>1</w:t>
            </w:r>
            <w:r w:rsidR="00E34881" w:rsidRPr="00F65244">
              <w:rPr>
                <w:rFonts w:ascii="Arial Narrow" w:hAnsi="Arial Narrow"/>
                <w:szCs w:val="24"/>
              </w:rPr>
              <w:t xml:space="preserve">DEV111 </w:t>
            </w:r>
          </w:p>
          <w:p w14:paraId="22371F72" w14:textId="77777777" w:rsidR="00E34881" w:rsidRPr="00F65244" w:rsidRDefault="00E34881" w:rsidP="009C0ACA">
            <w:pPr>
              <w:jc w:val="both"/>
              <w:rPr>
                <w:rFonts w:ascii="Arial Narrow" w:hAnsi="Arial Narrow"/>
                <w:szCs w:val="24"/>
              </w:rPr>
            </w:pPr>
          </w:p>
        </w:tc>
        <w:tc>
          <w:tcPr>
            <w:tcW w:w="918" w:type="pct"/>
            <w:shd w:val="clear" w:color="auto" w:fill="auto"/>
          </w:tcPr>
          <w:p w14:paraId="37BE2777" w14:textId="77777777" w:rsidR="00E34881" w:rsidRPr="00F65244" w:rsidRDefault="00E34881" w:rsidP="009C0ACA">
            <w:pPr>
              <w:jc w:val="both"/>
              <w:rPr>
                <w:rFonts w:ascii="Arial Narrow" w:hAnsi="Arial Narrow"/>
                <w:szCs w:val="24"/>
              </w:rPr>
            </w:pPr>
            <w:r w:rsidRPr="00F65244">
              <w:rPr>
                <w:rFonts w:ascii="Arial Narrow" w:hAnsi="Arial Narrow"/>
                <w:szCs w:val="24"/>
              </w:rPr>
              <w:t>NGO Sector, Development &amp; Underdevelopment</w:t>
            </w:r>
          </w:p>
          <w:p w14:paraId="14FCCBE9" w14:textId="77777777" w:rsidR="00E34881" w:rsidRPr="00F65244" w:rsidRDefault="00E34881" w:rsidP="009C0ACA">
            <w:pPr>
              <w:jc w:val="both"/>
              <w:rPr>
                <w:rFonts w:ascii="Arial Narrow" w:hAnsi="Arial Narrow"/>
                <w:b/>
                <w:szCs w:val="24"/>
              </w:rPr>
            </w:pPr>
            <w:r w:rsidRPr="00F65244">
              <w:rPr>
                <w:rFonts w:ascii="Arial Narrow" w:hAnsi="Arial Narrow"/>
                <w:b/>
                <w:szCs w:val="24"/>
              </w:rPr>
              <w:t>OR</w:t>
            </w:r>
          </w:p>
          <w:p w14:paraId="41276EA7" w14:textId="77777777" w:rsidR="00E34881" w:rsidRPr="00F65244" w:rsidRDefault="00E34881" w:rsidP="009C0ACA">
            <w:pPr>
              <w:jc w:val="both"/>
              <w:rPr>
                <w:rFonts w:ascii="Arial Narrow" w:hAnsi="Arial Narrow"/>
                <w:szCs w:val="24"/>
              </w:rPr>
            </w:pPr>
          </w:p>
        </w:tc>
        <w:tc>
          <w:tcPr>
            <w:tcW w:w="346" w:type="pct"/>
            <w:shd w:val="clear" w:color="auto" w:fill="auto"/>
            <w:vAlign w:val="center"/>
          </w:tcPr>
          <w:p w14:paraId="20CCE1AC" w14:textId="2B6E9AA3" w:rsidR="00E34881" w:rsidRPr="00F65244" w:rsidRDefault="0088552C" w:rsidP="00ED7724">
            <w:pPr>
              <w:jc w:val="center"/>
              <w:rPr>
                <w:rFonts w:ascii="Arial Narrow" w:hAnsi="Arial Narrow"/>
                <w:szCs w:val="24"/>
              </w:rPr>
            </w:pPr>
            <w:r>
              <w:rPr>
                <w:rFonts w:ascii="Arial Narrow" w:hAnsi="Arial Narrow"/>
                <w:szCs w:val="24"/>
              </w:rPr>
              <w:t>16</w:t>
            </w:r>
          </w:p>
        </w:tc>
        <w:tc>
          <w:tcPr>
            <w:tcW w:w="295" w:type="pct"/>
            <w:shd w:val="clear" w:color="auto" w:fill="auto"/>
            <w:vAlign w:val="center"/>
          </w:tcPr>
          <w:p w14:paraId="6EFA57A0" w14:textId="77777777" w:rsidR="00E34881" w:rsidRPr="00F65244" w:rsidRDefault="00E34881" w:rsidP="00ED7724">
            <w:pPr>
              <w:jc w:val="center"/>
              <w:rPr>
                <w:rFonts w:ascii="Arial Narrow" w:hAnsi="Arial Narrow"/>
                <w:szCs w:val="24"/>
              </w:rPr>
            </w:pPr>
            <w:r w:rsidRPr="00F65244">
              <w:rPr>
                <w:rFonts w:ascii="Arial Narrow" w:hAnsi="Arial Narrow"/>
                <w:szCs w:val="24"/>
              </w:rPr>
              <w:t>5</w:t>
            </w:r>
          </w:p>
        </w:tc>
        <w:tc>
          <w:tcPr>
            <w:tcW w:w="444" w:type="pct"/>
            <w:shd w:val="clear" w:color="auto" w:fill="auto"/>
            <w:vAlign w:val="center"/>
          </w:tcPr>
          <w:p w14:paraId="150094A8" w14:textId="77777777" w:rsidR="00E34881" w:rsidRPr="00F65244" w:rsidRDefault="00E34881" w:rsidP="00ED7724">
            <w:pPr>
              <w:jc w:val="center"/>
              <w:rPr>
                <w:rFonts w:ascii="Arial Narrow" w:hAnsi="Arial Narrow"/>
                <w:szCs w:val="24"/>
              </w:rPr>
            </w:pPr>
            <w:r w:rsidRPr="00F65244">
              <w:rPr>
                <w:rFonts w:ascii="Arial Narrow" w:hAnsi="Arial Narrow"/>
                <w:szCs w:val="24"/>
              </w:rPr>
              <w:t>None</w:t>
            </w:r>
          </w:p>
        </w:tc>
        <w:tc>
          <w:tcPr>
            <w:tcW w:w="440" w:type="pct"/>
            <w:vAlign w:val="center"/>
          </w:tcPr>
          <w:p w14:paraId="5253AA80" w14:textId="77777777" w:rsidR="00E34881" w:rsidRPr="00F65244" w:rsidRDefault="00E34881" w:rsidP="00ED7724">
            <w:pPr>
              <w:jc w:val="center"/>
              <w:rPr>
                <w:rFonts w:ascii="Arial Narrow" w:hAnsi="Arial Narrow"/>
                <w:szCs w:val="24"/>
              </w:rPr>
            </w:pPr>
            <w:r w:rsidRPr="00F65244">
              <w:rPr>
                <w:rFonts w:ascii="Arial Narrow" w:hAnsi="Arial Narrow"/>
                <w:szCs w:val="24"/>
              </w:rPr>
              <w:t>None</w:t>
            </w:r>
          </w:p>
        </w:tc>
        <w:tc>
          <w:tcPr>
            <w:tcW w:w="439" w:type="pct"/>
            <w:vAlign w:val="center"/>
          </w:tcPr>
          <w:p w14:paraId="6EC0D68D" w14:textId="77777777" w:rsidR="00E34881" w:rsidRPr="00F65244" w:rsidRDefault="00E34881" w:rsidP="00ED7724">
            <w:pPr>
              <w:jc w:val="center"/>
              <w:rPr>
                <w:rFonts w:ascii="Arial Narrow" w:hAnsi="Arial Narrow"/>
                <w:szCs w:val="24"/>
              </w:rPr>
            </w:pPr>
            <w:r w:rsidRPr="00F65244">
              <w:rPr>
                <w:rFonts w:ascii="Arial Narrow" w:hAnsi="Arial Narrow"/>
                <w:szCs w:val="24"/>
              </w:rPr>
              <w:t>No</w:t>
            </w:r>
          </w:p>
        </w:tc>
      </w:tr>
      <w:tr w:rsidR="00E34881" w:rsidRPr="00F65244" w14:paraId="52750FF5" w14:textId="77777777" w:rsidTr="00ED7724">
        <w:trPr>
          <w:gridAfter w:val="4"/>
          <w:wAfter w:w="1666" w:type="pct"/>
        </w:trPr>
        <w:tc>
          <w:tcPr>
            <w:tcW w:w="452" w:type="pct"/>
            <w:shd w:val="clear" w:color="auto" w:fill="auto"/>
          </w:tcPr>
          <w:p w14:paraId="01541271" w14:textId="114BA049" w:rsidR="00E34881" w:rsidRPr="00F65244" w:rsidRDefault="004C41BD" w:rsidP="009C0ACA">
            <w:pPr>
              <w:jc w:val="both"/>
              <w:rPr>
                <w:rFonts w:ascii="Arial Narrow" w:hAnsi="Arial Narrow"/>
                <w:szCs w:val="24"/>
              </w:rPr>
            </w:pPr>
            <w:r>
              <w:rPr>
                <w:rFonts w:ascii="Arial Narrow" w:hAnsi="Arial Narrow"/>
                <w:szCs w:val="24"/>
              </w:rPr>
              <w:t>4</w:t>
            </w:r>
            <w:r w:rsidR="00E34881" w:rsidRPr="00F65244">
              <w:rPr>
                <w:rFonts w:ascii="Arial Narrow" w:hAnsi="Arial Narrow"/>
                <w:szCs w:val="24"/>
              </w:rPr>
              <w:t>CHT111</w:t>
            </w:r>
          </w:p>
          <w:p w14:paraId="1154184D" w14:textId="77777777" w:rsidR="00E34881" w:rsidRPr="00F65244" w:rsidRDefault="00E34881" w:rsidP="009C0ACA">
            <w:pPr>
              <w:jc w:val="both"/>
              <w:rPr>
                <w:rFonts w:ascii="Arial Narrow" w:hAnsi="Arial Narrow"/>
                <w:szCs w:val="24"/>
              </w:rPr>
            </w:pPr>
          </w:p>
        </w:tc>
        <w:tc>
          <w:tcPr>
            <w:tcW w:w="918" w:type="pct"/>
            <w:shd w:val="clear" w:color="auto" w:fill="auto"/>
          </w:tcPr>
          <w:p w14:paraId="6234EBA2" w14:textId="77777777" w:rsidR="00E34881" w:rsidRPr="00F65244" w:rsidRDefault="00E34881" w:rsidP="009C0ACA">
            <w:pPr>
              <w:jc w:val="both"/>
              <w:rPr>
                <w:rFonts w:ascii="Arial Narrow" w:hAnsi="Arial Narrow"/>
                <w:szCs w:val="24"/>
              </w:rPr>
            </w:pPr>
            <w:r w:rsidRPr="00F65244">
              <w:rPr>
                <w:rFonts w:ascii="Arial Narrow" w:hAnsi="Arial Narrow"/>
                <w:szCs w:val="24"/>
              </w:rPr>
              <w:t>Introduction to Hospitality Management</w:t>
            </w:r>
          </w:p>
        </w:tc>
        <w:tc>
          <w:tcPr>
            <w:tcW w:w="346" w:type="pct"/>
            <w:shd w:val="clear" w:color="auto" w:fill="auto"/>
            <w:vAlign w:val="center"/>
          </w:tcPr>
          <w:p w14:paraId="23408AE5" w14:textId="18CD7738" w:rsidR="00E34881" w:rsidRPr="00F65244" w:rsidRDefault="0088552C" w:rsidP="00ED7724">
            <w:pPr>
              <w:jc w:val="center"/>
              <w:rPr>
                <w:rFonts w:ascii="Arial Narrow" w:hAnsi="Arial Narrow"/>
                <w:szCs w:val="24"/>
              </w:rPr>
            </w:pPr>
            <w:r>
              <w:rPr>
                <w:rFonts w:ascii="Arial Narrow" w:hAnsi="Arial Narrow"/>
                <w:szCs w:val="24"/>
              </w:rPr>
              <w:t>16</w:t>
            </w:r>
          </w:p>
        </w:tc>
        <w:tc>
          <w:tcPr>
            <w:tcW w:w="295" w:type="pct"/>
            <w:shd w:val="clear" w:color="auto" w:fill="auto"/>
            <w:vAlign w:val="center"/>
          </w:tcPr>
          <w:p w14:paraId="7E1D37AC" w14:textId="77777777" w:rsidR="00E34881" w:rsidRPr="00F65244" w:rsidRDefault="00E34881" w:rsidP="00ED7724">
            <w:pPr>
              <w:jc w:val="center"/>
              <w:rPr>
                <w:rFonts w:ascii="Arial Narrow" w:hAnsi="Arial Narrow"/>
                <w:szCs w:val="24"/>
              </w:rPr>
            </w:pPr>
            <w:r w:rsidRPr="00F65244">
              <w:rPr>
                <w:rFonts w:ascii="Arial Narrow" w:hAnsi="Arial Narrow"/>
                <w:szCs w:val="24"/>
              </w:rPr>
              <w:t>5</w:t>
            </w:r>
          </w:p>
        </w:tc>
        <w:tc>
          <w:tcPr>
            <w:tcW w:w="444" w:type="pct"/>
            <w:shd w:val="clear" w:color="auto" w:fill="auto"/>
            <w:vAlign w:val="center"/>
          </w:tcPr>
          <w:p w14:paraId="41EDC270" w14:textId="77777777" w:rsidR="00E34881" w:rsidRPr="00F65244" w:rsidRDefault="00E34881" w:rsidP="00ED7724">
            <w:pPr>
              <w:jc w:val="center"/>
              <w:rPr>
                <w:rFonts w:ascii="Arial Narrow" w:hAnsi="Arial Narrow"/>
                <w:szCs w:val="24"/>
              </w:rPr>
            </w:pPr>
            <w:r w:rsidRPr="00F65244">
              <w:rPr>
                <w:rFonts w:ascii="Arial Narrow" w:hAnsi="Arial Narrow"/>
                <w:szCs w:val="24"/>
              </w:rPr>
              <w:t>None</w:t>
            </w:r>
          </w:p>
        </w:tc>
        <w:tc>
          <w:tcPr>
            <w:tcW w:w="440" w:type="pct"/>
            <w:vAlign w:val="center"/>
          </w:tcPr>
          <w:p w14:paraId="59490D64" w14:textId="77777777" w:rsidR="00E34881" w:rsidRPr="00F65244" w:rsidRDefault="00E34881" w:rsidP="00ED7724">
            <w:pPr>
              <w:jc w:val="center"/>
              <w:rPr>
                <w:rFonts w:ascii="Arial Narrow" w:hAnsi="Arial Narrow"/>
                <w:szCs w:val="24"/>
              </w:rPr>
            </w:pPr>
            <w:r w:rsidRPr="00F65244">
              <w:rPr>
                <w:rFonts w:ascii="Arial Narrow" w:hAnsi="Arial Narrow"/>
                <w:szCs w:val="24"/>
              </w:rPr>
              <w:t>None</w:t>
            </w:r>
          </w:p>
        </w:tc>
        <w:tc>
          <w:tcPr>
            <w:tcW w:w="439" w:type="pct"/>
            <w:vAlign w:val="center"/>
          </w:tcPr>
          <w:p w14:paraId="629392D6" w14:textId="18173A40" w:rsidR="004C41BD" w:rsidRPr="00F65244" w:rsidRDefault="00E34881" w:rsidP="00ED7724">
            <w:pPr>
              <w:jc w:val="center"/>
              <w:rPr>
                <w:rFonts w:ascii="Arial Narrow" w:hAnsi="Arial Narrow"/>
                <w:szCs w:val="24"/>
              </w:rPr>
            </w:pPr>
            <w:r w:rsidRPr="00F65244">
              <w:rPr>
                <w:rFonts w:ascii="Arial Narrow" w:hAnsi="Arial Narrow"/>
                <w:szCs w:val="24"/>
              </w:rPr>
              <w:t>No</w:t>
            </w:r>
          </w:p>
        </w:tc>
      </w:tr>
      <w:tr w:rsidR="00E34881" w:rsidRPr="00F65244" w14:paraId="30F4F960" w14:textId="77777777" w:rsidTr="00E34881">
        <w:trPr>
          <w:gridAfter w:val="4"/>
          <w:wAfter w:w="1666" w:type="pct"/>
        </w:trPr>
        <w:tc>
          <w:tcPr>
            <w:tcW w:w="3334" w:type="pct"/>
            <w:gridSpan w:val="7"/>
            <w:shd w:val="clear" w:color="auto" w:fill="auto"/>
          </w:tcPr>
          <w:p w14:paraId="6FF1F947" w14:textId="77777777" w:rsidR="00E34881" w:rsidRPr="00F65244" w:rsidRDefault="00E34881" w:rsidP="009C0ACA">
            <w:pPr>
              <w:jc w:val="both"/>
              <w:rPr>
                <w:rFonts w:ascii="Arial Narrow" w:hAnsi="Arial Narrow"/>
                <w:b/>
                <w:szCs w:val="24"/>
              </w:rPr>
            </w:pPr>
            <w:r w:rsidRPr="00F65244">
              <w:rPr>
                <w:rFonts w:ascii="Arial Narrow" w:hAnsi="Arial Narrow"/>
                <w:b/>
                <w:szCs w:val="24"/>
              </w:rPr>
              <w:t>Semester 2</w:t>
            </w:r>
          </w:p>
        </w:tc>
      </w:tr>
      <w:tr w:rsidR="00E34881" w:rsidRPr="00F65244" w14:paraId="38DA8309" w14:textId="77777777" w:rsidTr="00ED7724">
        <w:trPr>
          <w:gridAfter w:val="4"/>
          <w:wAfter w:w="1666" w:type="pct"/>
        </w:trPr>
        <w:tc>
          <w:tcPr>
            <w:tcW w:w="452" w:type="pct"/>
            <w:shd w:val="clear" w:color="auto" w:fill="auto"/>
          </w:tcPr>
          <w:p w14:paraId="410FB6F6" w14:textId="77777777" w:rsidR="00E34881" w:rsidRPr="00F65244" w:rsidRDefault="00E34881" w:rsidP="009C0ACA">
            <w:pPr>
              <w:jc w:val="both"/>
              <w:rPr>
                <w:rFonts w:ascii="Arial Narrow" w:hAnsi="Arial Narrow"/>
                <w:szCs w:val="24"/>
              </w:rPr>
            </w:pPr>
            <w:r w:rsidRPr="00F65244">
              <w:rPr>
                <w:rFonts w:ascii="Arial Narrow" w:hAnsi="Arial Narrow"/>
                <w:szCs w:val="24"/>
              </w:rPr>
              <w:t>ARTO312</w:t>
            </w:r>
          </w:p>
        </w:tc>
        <w:tc>
          <w:tcPr>
            <w:tcW w:w="918" w:type="pct"/>
            <w:shd w:val="clear" w:color="auto" w:fill="auto"/>
          </w:tcPr>
          <w:p w14:paraId="12EAC21A" w14:textId="77777777" w:rsidR="00E34881" w:rsidRPr="00F65244" w:rsidRDefault="00E34881" w:rsidP="009C0ACA">
            <w:pPr>
              <w:jc w:val="both"/>
              <w:rPr>
                <w:rFonts w:ascii="Arial Narrow" w:hAnsi="Arial Narrow"/>
                <w:szCs w:val="24"/>
              </w:rPr>
            </w:pPr>
            <w:r w:rsidRPr="00F65244">
              <w:rPr>
                <w:rFonts w:ascii="Arial Narrow" w:hAnsi="Arial Narrow"/>
                <w:szCs w:val="24"/>
              </w:rPr>
              <w:t>Tourism Research B</w:t>
            </w:r>
          </w:p>
        </w:tc>
        <w:tc>
          <w:tcPr>
            <w:tcW w:w="346" w:type="pct"/>
            <w:shd w:val="clear" w:color="auto" w:fill="auto"/>
            <w:vAlign w:val="center"/>
          </w:tcPr>
          <w:p w14:paraId="532524E7" w14:textId="79EDA06D" w:rsidR="00E34881" w:rsidRPr="00F65244" w:rsidRDefault="005B75DC" w:rsidP="00ED7724">
            <w:pPr>
              <w:jc w:val="center"/>
              <w:rPr>
                <w:rFonts w:ascii="Arial Narrow" w:hAnsi="Arial Narrow"/>
                <w:szCs w:val="24"/>
              </w:rPr>
            </w:pPr>
            <w:r>
              <w:rPr>
                <w:rFonts w:ascii="Arial Narrow" w:hAnsi="Arial Narrow"/>
                <w:szCs w:val="24"/>
              </w:rPr>
              <w:t>16</w:t>
            </w:r>
          </w:p>
        </w:tc>
        <w:tc>
          <w:tcPr>
            <w:tcW w:w="295" w:type="pct"/>
            <w:shd w:val="clear" w:color="auto" w:fill="auto"/>
            <w:vAlign w:val="center"/>
          </w:tcPr>
          <w:p w14:paraId="53059A5E" w14:textId="77777777" w:rsidR="00E34881" w:rsidRPr="00F65244" w:rsidRDefault="00E34881" w:rsidP="00ED7724">
            <w:pPr>
              <w:jc w:val="center"/>
              <w:rPr>
                <w:rFonts w:ascii="Arial Narrow" w:hAnsi="Arial Narrow"/>
                <w:szCs w:val="24"/>
              </w:rPr>
            </w:pPr>
            <w:r w:rsidRPr="00F65244">
              <w:rPr>
                <w:rFonts w:ascii="Arial Narrow" w:hAnsi="Arial Narrow"/>
                <w:szCs w:val="24"/>
              </w:rPr>
              <w:t>7</w:t>
            </w:r>
          </w:p>
        </w:tc>
        <w:tc>
          <w:tcPr>
            <w:tcW w:w="444" w:type="pct"/>
            <w:shd w:val="clear" w:color="auto" w:fill="auto"/>
            <w:vAlign w:val="center"/>
          </w:tcPr>
          <w:p w14:paraId="18FFE9EF" w14:textId="77777777" w:rsidR="00E34881" w:rsidRPr="00F65244" w:rsidRDefault="00E34881" w:rsidP="00ED7724">
            <w:pPr>
              <w:jc w:val="center"/>
              <w:rPr>
                <w:rFonts w:ascii="Arial Narrow" w:hAnsi="Arial Narrow"/>
                <w:szCs w:val="24"/>
              </w:rPr>
            </w:pPr>
            <w:r w:rsidRPr="00F65244">
              <w:rPr>
                <w:rFonts w:ascii="Arial Narrow" w:hAnsi="Arial Narrow"/>
                <w:szCs w:val="24"/>
              </w:rPr>
              <w:t>None</w:t>
            </w:r>
          </w:p>
        </w:tc>
        <w:tc>
          <w:tcPr>
            <w:tcW w:w="440" w:type="pct"/>
            <w:vAlign w:val="center"/>
          </w:tcPr>
          <w:p w14:paraId="2CBE2AE0" w14:textId="77777777" w:rsidR="00E34881" w:rsidRPr="00F65244" w:rsidRDefault="00E34881" w:rsidP="00ED7724">
            <w:pPr>
              <w:jc w:val="center"/>
              <w:rPr>
                <w:rFonts w:ascii="Arial Narrow" w:hAnsi="Arial Narrow"/>
                <w:szCs w:val="24"/>
              </w:rPr>
            </w:pPr>
            <w:r w:rsidRPr="00F65244">
              <w:rPr>
                <w:rFonts w:ascii="Arial Narrow" w:hAnsi="Arial Narrow"/>
                <w:szCs w:val="24"/>
              </w:rPr>
              <w:t>None</w:t>
            </w:r>
          </w:p>
        </w:tc>
        <w:tc>
          <w:tcPr>
            <w:tcW w:w="439" w:type="pct"/>
            <w:vAlign w:val="center"/>
          </w:tcPr>
          <w:p w14:paraId="167F9DEE" w14:textId="77777777" w:rsidR="00E34881" w:rsidRPr="00F65244" w:rsidRDefault="00E34881" w:rsidP="00ED7724">
            <w:pPr>
              <w:jc w:val="center"/>
              <w:rPr>
                <w:rFonts w:ascii="Arial Narrow" w:hAnsi="Arial Narrow"/>
                <w:szCs w:val="24"/>
              </w:rPr>
            </w:pPr>
            <w:r w:rsidRPr="00F65244">
              <w:rPr>
                <w:rFonts w:ascii="Arial Narrow" w:hAnsi="Arial Narrow"/>
                <w:szCs w:val="24"/>
              </w:rPr>
              <w:t>Yes</w:t>
            </w:r>
          </w:p>
        </w:tc>
      </w:tr>
      <w:tr w:rsidR="00E34881" w:rsidRPr="00F65244" w14:paraId="74A3A9D7" w14:textId="77777777" w:rsidTr="00ED7724">
        <w:trPr>
          <w:gridAfter w:val="4"/>
          <w:wAfter w:w="1666" w:type="pct"/>
        </w:trPr>
        <w:tc>
          <w:tcPr>
            <w:tcW w:w="452" w:type="pct"/>
            <w:shd w:val="clear" w:color="auto" w:fill="auto"/>
          </w:tcPr>
          <w:p w14:paraId="31E1C65D" w14:textId="77777777" w:rsidR="00E34881" w:rsidRPr="00F65244" w:rsidRDefault="00E34881" w:rsidP="009C0ACA">
            <w:pPr>
              <w:jc w:val="both"/>
              <w:rPr>
                <w:rFonts w:ascii="Arial Narrow" w:hAnsi="Arial Narrow"/>
                <w:szCs w:val="24"/>
              </w:rPr>
            </w:pPr>
            <w:r w:rsidRPr="00F65244">
              <w:rPr>
                <w:rFonts w:ascii="Arial Narrow" w:hAnsi="Arial Narrow"/>
                <w:szCs w:val="24"/>
              </w:rPr>
              <w:t>ARTO322</w:t>
            </w:r>
          </w:p>
        </w:tc>
        <w:tc>
          <w:tcPr>
            <w:tcW w:w="918" w:type="pct"/>
            <w:shd w:val="clear" w:color="auto" w:fill="auto"/>
          </w:tcPr>
          <w:p w14:paraId="3D83AC4F" w14:textId="77777777" w:rsidR="00E34881" w:rsidRPr="00F65244" w:rsidRDefault="00E34881" w:rsidP="009C0ACA">
            <w:pPr>
              <w:jc w:val="both"/>
              <w:rPr>
                <w:rFonts w:ascii="Arial Narrow" w:hAnsi="Arial Narrow"/>
                <w:szCs w:val="24"/>
              </w:rPr>
            </w:pPr>
            <w:r w:rsidRPr="00F65244">
              <w:rPr>
                <w:rFonts w:ascii="Arial Narrow" w:hAnsi="Arial Narrow"/>
                <w:szCs w:val="24"/>
              </w:rPr>
              <w:t>Work Integrated Learning (WIL) A</w:t>
            </w:r>
          </w:p>
        </w:tc>
        <w:tc>
          <w:tcPr>
            <w:tcW w:w="346" w:type="pct"/>
            <w:shd w:val="clear" w:color="auto" w:fill="auto"/>
            <w:vAlign w:val="center"/>
          </w:tcPr>
          <w:p w14:paraId="7F763A52" w14:textId="77777777" w:rsidR="00E34881" w:rsidRPr="00F65244" w:rsidRDefault="00E34881" w:rsidP="00ED7724">
            <w:pPr>
              <w:jc w:val="center"/>
              <w:rPr>
                <w:rFonts w:ascii="Arial Narrow" w:hAnsi="Arial Narrow"/>
                <w:szCs w:val="24"/>
              </w:rPr>
            </w:pPr>
            <w:r w:rsidRPr="00F65244">
              <w:rPr>
                <w:rFonts w:ascii="Arial Narrow" w:hAnsi="Arial Narrow"/>
                <w:szCs w:val="24"/>
              </w:rPr>
              <w:t>16</w:t>
            </w:r>
          </w:p>
        </w:tc>
        <w:tc>
          <w:tcPr>
            <w:tcW w:w="295" w:type="pct"/>
            <w:shd w:val="clear" w:color="auto" w:fill="auto"/>
            <w:vAlign w:val="center"/>
          </w:tcPr>
          <w:p w14:paraId="75A86401" w14:textId="77777777" w:rsidR="00E34881" w:rsidRPr="00F65244" w:rsidRDefault="00E34881" w:rsidP="00ED7724">
            <w:pPr>
              <w:jc w:val="center"/>
              <w:rPr>
                <w:rFonts w:ascii="Arial Narrow" w:hAnsi="Arial Narrow"/>
                <w:szCs w:val="24"/>
              </w:rPr>
            </w:pPr>
            <w:r w:rsidRPr="00F65244">
              <w:rPr>
                <w:rFonts w:ascii="Arial Narrow" w:hAnsi="Arial Narrow"/>
                <w:szCs w:val="24"/>
              </w:rPr>
              <w:t>7</w:t>
            </w:r>
          </w:p>
        </w:tc>
        <w:tc>
          <w:tcPr>
            <w:tcW w:w="444" w:type="pct"/>
            <w:shd w:val="clear" w:color="auto" w:fill="auto"/>
            <w:vAlign w:val="center"/>
          </w:tcPr>
          <w:p w14:paraId="58118342" w14:textId="77777777" w:rsidR="00E34881" w:rsidRPr="00F65244" w:rsidRDefault="00E34881" w:rsidP="00ED7724">
            <w:pPr>
              <w:jc w:val="center"/>
              <w:rPr>
                <w:rFonts w:ascii="Arial Narrow" w:hAnsi="Arial Narrow"/>
                <w:szCs w:val="24"/>
              </w:rPr>
            </w:pPr>
            <w:r w:rsidRPr="00F65244">
              <w:rPr>
                <w:rFonts w:ascii="Arial Narrow" w:hAnsi="Arial Narrow"/>
                <w:szCs w:val="24"/>
              </w:rPr>
              <w:t>None</w:t>
            </w:r>
          </w:p>
        </w:tc>
        <w:tc>
          <w:tcPr>
            <w:tcW w:w="440" w:type="pct"/>
            <w:vAlign w:val="center"/>
          </w:tcPr>
          <w:p w14:paraId="32E54F6C" w14:textId="77777777" w:rsidR="00E34881" w:rsidRPr="00F65244" w:rsidRDefault="00E34881" w:rsidP="00ED7724">
            <w:pPr>
              <w:jc w:val="center"/>
              <w:rPr>
                <w:rFonts w:ascii="Arial Narrow" w:hAnsi="Arial Narrow"/>
                <w:szCs w:val="24"/>
              </w:rPr>
            </w:pPr>
            <w:r w:rsidRPr="00F65244">
              <w:rPr>
                <w:rFonts w:ascii="Arial Narrow" w:hAnsi="Arial Narrow"/>
                <w:szCs w:val="24"/>
              </w:rPr>
              <w:t>None</w:t>
            </w:r>
          </w:p>
        </w:tc>
        <w:tc>
          <w:tcPr>
            <w:tcW w:w="439" w:type="pct"/>
            <w:vAlign w:val="center"/>
          </w:tcPr>
          <w:p w14:paraId="2224B0E9" w14:textId="77777777" w:rsidR="00E34881" w:rsidRPr="00F65244" w:rsidRDefault="00E34881" w:rsidP="00ED7724">
            <w:pPr>
              <w:jc w:val="center"/>
              <w:rPr>
                <w:rFonts w:ascii="Arial Narrow" w:hAnsi="Arial Narrow"/>
                <w:szCs w:val="24"/>
              </w:rPr>
            </w:pPr>
            <w:r w:rsidRPr="00F65244">
              <w:rPr>
                <w:rFonts w:ascii="Arial Narrow" w:hAnsi="Arial Narrow"/>
                <w:szCs w:val="24"/>
              </w:rPr>
              <w:t>Yes</w:t>
            </w:r>
          </w:p>
        </w:tc>
      </w:tr>
      <w:tr w:rsidR="00E34881" w:rsidRPr="00F65244" w14:paraId="28DC6F1E" w14:textId="77777777" w:rsidTr="00ED7724">
        <w:trPr>
          <w:gridAfter w:val="4"/>
          <w:wAfter w:w="1666" w:type="pct"/>
        </w:trPr>
        <w:tc>
          <w:tcPr>
            <w:tcW w:w="452" w:type="pct"/>
            <w:shd w:val="clear" w:color="auto" w:fill="auto"/>
          </w:tcPr>
          <w:p w14:paraId="45B79D15" w14:textId="77777777" w:rsidR="00E34881" w:rsidRPr="00F65244" w:rsidRDefault="00E34881" w:rsidP="009C0ACA">
            <w:pPr>
              <w:jc w:val="both"/>
              <w:rPr>
                <w:rFonts w:ascii="Arial Narrow" w:hAnsi="Arial Narrow"/>
                <w:szCs w:val="24"/>
              </w:rPr>
            </w:pPr>
            <w:r w:rsidRPr="00F65244">
              <w:rPr>
                <w:rFonts w:ascii="Arial Narrow" w:hAnsi="Arial Narrow"/>
                <w:szCs w:val="24"/>
              </w:rPr>
              <w:t>ARTO332</w:t>
            </w:r>
          </w:p>
        </w:tc>
        <w:tc>
          <w:tcPr>
            <w:tcW w:w="918" w:type="pct"/>
            <w:shd w:val="clear" w:color="auto" w:fill="auto"/>
          </w:tcPr>
          <w:p w14:paraId="301211C3" w14:textId="77777777" w:rsidR="00E34881" w:rsidRPr="00F65244" w:rsidRDefault="00E34881" w:rsidP="009C0ACA">
            <w:pPr>
              <w:jc w:val="both"/>
              <w:rPr>
                <w:rFonts w:ascii="Arial Narrow" w:hAnsi="Arial Narrow"/>
                <w:szCs w:val="24"/>
              </w:rPr>
            </w:pPr>
            <w:r w:rsidRPr="00F65244">
              <w:rPr>
                <w:rFonts w:ascii="Arial Narrow" w:hAnsi="Arial Narrow"/>
                <w:szCs w:val="24"/>
              </w:rPr>
              <w:t>Work Integrated Learning (WIL) B</w:t>
            </w:r>
          </w:p>
        </w:tc>
        <w:tc>
          <w:tcPr>
            <w:tcW w:w="346" w:type="pct"/>
            <w:shd w:val="clear" w:color="auto" w:fill="auto"/>
            <w:vAlign w:val="center"/>
          </w:tcPr>
          <w:p w14:paraId="4040253B" w14:textId="77777777" w:rsidR="00E34881" w:rsidRPr="00F65244" w:rsidRDefault="00E34881" w:rsidP="00ED7724">
            <w:pPr>
              <w:jc w:val="center"/>
              <w:rPr>
                <w:rFonts w:ascii="Arial Narrow" w:hAnsi="Arial Narrow"/>
                <w:szCs w:val="24"/>
              </w:rPr>
            </w:pPr>
            <w:r w:rsidRPr="00F65244">
              <w:rPr>
                <w:rFonts w:ascii="Arial Narrow" w:hAnsi="Arial Narrow"/>
                <w:szCs w:val="24"/>
              </w:rPr>
              <w:t>16</w:t>
            </w:r>
          </w:p>
        </w:tc>
        <w:tc>
          <w:tcPr>
            <w:tcW w:w="295" w:type="pct"/>
            <w:shd w:val="clear" w:color="auto" w:fill="auto"/>
            <w:vAlign w:val="center"/>
          </w:tcPr>
          <w:p w14:paraId="77E11588" w14:textId="77777777" w:rsidR="00E34881" w:rsidRPr="00F65244" w:rsidRDefault="00E34881" w:rsidP="00ED7724">
            <w:pPr>
              <w:jc w:val="center"/>
              <w:rPr>
                <w:rFonts w:ascii="Arial Narrow" w:hAnsi="Arial Narrow"/>
                <w:szCs w:val="24"/>
              </w:rPr>
            </w:pPr>
            <w:r w:rsidRPr="00F65244">
              <w:rPr>
                <w:rFonts w:ascii="Arial Narrow" w:hAnsi="Arial Narrow"/>
                <w:szCs w:val="24"/>
              </w:rPr>
              <w:t>7</w:t>
            </w:r>
          </w:p>
        </w:tc>
        <w:tc>
          <w:tcPr>
            <w:tcW w:w="444" w:type="pct"/>
            <w:shd w:val="clear" w:color="auto" w:fill="auto"/>
            <w:vAlign w:val="center"/>
          </w:tcPr>
          <w:p w14:paraId="1103FF17" w14:textId="77777777" w:rsidR="00E34881" w:rsidRPr="00F65244" w:rsidRDefault="00E34881" w:rsidP="00ED7724">
            <w:pPr>
              <w:jc w:val="center"/>
              <w:rPr>
                <w:rFonts w:ascii="Arial Narrow" w:hAnsi="Arial Narrow"/>
                <w:szCs w:val="24"/>
              </w:rPr>
            </w:pPr>
            <w:r w:rsidRPr="00F65244">
              <w:rPr>
                <w:rFonts w:ascii="Arial Narrow" w:hAnsi="Arial Narrow"/>
                <w:szCs w:val="24"/>
              </w:rPr>
              <w:t>None</w:t>
            </w:r>
          </w:p>
        </w:tc>
        <w:tc>
          <w:tcPr>
            <w:tcW w:w="440" w:type="pct"/>
            <w:vAlign w:val="center"/>
          </w:tcPr>
          <w:p w14:paraId="615DD26C" w14:textId="77777777" w:rsidR="00E34881" w:rsidRPr="00F65244" w:rsidRDefault="00E34881" w:rsidP="00ED7724">
            <w:pPr>
              <w:jc w:val="center"/>
              <w:rPr>
                <w:rFonts w:ascii="Arial Narrow" w:hAnsi="Arial Narrow"/>
                <w:szCs w:val="24"/>
              </w:rPr>
            </w:pPr>
            <w:r w:rsidRPr="00F65244">
              <w:rPr>
                <w:rFonts w:ascii="Arial Narrow" w:hAnsi="Arial Narrow"/>
                <w:szCs w:val="24"/>
              </w:rPr>
              <w:t>None</w:t>
            </w:r>
          </w:p>
        </w:tc>
        <w:tc>
          <w:tcPr>
            <w:tcW w:w="439" w:type="pct"/>
            <w:vAlign w:val="center"/>
          </w:tcPr>
          <w:p w14:paraId="675E547F" w14:textId="77777777" w:rsidR="00E34881" w:rsidRPr="00F65244" w:rsidRDefault="00E34881" w:rsidP="00ED7724">
            <w:pPr>
              <w:jc w:val="center"/>
              <w:rPr>
                <w:rFonts w:ascii="Arial Narrow" w:hAnsi="Arial Narrow"/>
                <w:szCs w:val="24"/>
              </w:rPr>
            </w:pPr>
            <w:r w:rsidRPr="00F65244">
              <w:rPr>
                <w:rFonts w:ascii="Arial Narrow" w:hAnsi="Arial Narrow"/>
                <w:szCs w:val="24"/>
              </w:rPr>
              <w:t>Yes</w:t>
            </w:r>
          </w:p>
        </w:tc>
      </w:tr>
      <w:tr w:rsidR="00E34881" w:rsidRPr="00F65244" w14:paraId="6CE159FC" w14:textId="77777777" w:rsidTr="00ED7724">
        <w:trPr>
          <w:gridAfter w:val="4"/>
          <w:wAfter w:w="1666" w:type="pct"/>
        </w:trPr>
        <w:tc>
          <w:tcPr>
            <w:tcW w:w="452" w:type="pct"/>
            <w:shd w:val="clear" w:color="auto" w:fill="auto"/>
          </w:tcPr>
          <w:p w14:paraId="2B9FA9B7" w14:textId="77777777" w:rsidR="00E34881" w:rsidRPr="00F65244" w:rsidRDefault="00E34881" w:rsidP="009C0ACA">
            <w:pPr>
              <w:jc w:val="both"/>
              <w:rPr>
                <w:rFonts w:ascii="Arial Narrow" w:hAnsi="Arial Narrow"/>
                <w:szCs w:val="24"/>
              </w:rPr>
            </w:pPr>
            <w:r w:rsidRPr="00F65244">
              <w:rPr>
                <w:rFonts w:ascii="Arial Narrow" w:hAnsi="Arial Narrow"/>
                <w:szCs w:val="24"/>
              </w:rPr>
              <w:t>ARTO342</w:t>
            </w:r>
          </w:p>
        </w:tc>
        <w:tc>
          <w:tcPr>
            <w:tcW w:w="918" w:type="pct"/>
            <w:shd w:val="clear" w:color="auto" w:fill="auto"/>
          </w:tcPr>
          <w:p w14:paraId="273EA6D3" w14:textId="77777777" w:rsidR="00E34881" w:rsidRPr="00F65244" w:rsidRDefault="00E34881" w:rsidP="009C0ACA">
            <w:pPr>
              <w:jc w:val="both"/>
              <w:rPr>
                <w:rFonts w:ascii="Arial Narrow" w:hAnsi="Arial Narrow"/>
                <w:szCs w:val="24"/>
              </w:rPr>
            </w:pPr>
            <w:r w:rsidRPr="00F65244">
              <w:rPr>
                <w:rFonts w:ascii="Arial Narrow" w:hAnsi="Arial Narrow"/>
                <w:szCs w:val="24"/>
              </w:rPr>
              <w:t>Work Integrated Learning (WIL) C</w:t>
            </w:r>
          </w:p>
        </w:tc>
        <w:tc>
          <w:tcPr>
            <w:tcW w:w="346" w:type="pct"/>
            <w:shd w:val="clear" w:color="auto" w:fill="auto"/>
            <w:vAlign w:val="center"/>
          </w:tcPr>
          <w:p w14:paraId="2992C239" w14:textId="77777777" w:rsidR="00E34881" w:rsidRPr="00F65244" w:rsidRDefault="00E34881" w:rsidP="00ED7724">
            <w:pPr>
              <w:jc w:val="center"/>
              <w:rPr>
                <w:rFonts w:ascii="Arial Narrow" w:hAnsi="Arial Narrow"/>
                <w:szCs w:val="24"/>
              </w:rPr>
            </w:pPr>
            <w:r w:rsidRPr="00F65244">
              <w:rPr>
                <w:rFonts w:ascii="Arial Narrow" w:hAnsi="Arial Narrow"/>
                <w:szCs w:val="24"/>
              </w:rPr>
              <w:t>16</w:t>
            </w:r>
          </w:p>
        </w:tc>
        <w:tc>
          <w:tcPr>
            <w:tcW w:w="295" w:type="pct"/>
            <w:shd w:val="clear" w:color="auto" w:fill="auto"/>
            <w:vAlign w:val="center"/>
          </w:tcPr>
          <w:p w14:paraId="7E31C8D0" w14:textId="77777777" w:rsidR="00E34881" w:rsidRPr="00F65244" w:rsidRDefault="00E34881" w:rsidP="00ED7724">
            <w:pPr>
              <w:jc w:val="center"/>
              <w:rPr>
                <w:rFonts w:ascii="Arial Narrow" w:hAnsi="Arial Narrow"/>
                <w:szCs w:val="24"/>
              </w:rPr>
            </w:pPr>
            <w:r w:rsidRPr="00F65244">
              <w:rPr>
                <w:rFonts w:ascii="Arial Narrow" w:hAnsi="Arial Narrow"/>
                <w:szCs w:val="24"/>
              </w:rPr>
              <w:t>7</w:t>
            </w:r>
          </w:p>
        </w:tc>
        <w:tc>
          <w:tcPr>
            <w:tcW w:w="444" w:type="pct"/>
            <w:shd w:val="clear" w:color="auto" w:fill="auto"/>
            <w:vAlign w:val="center"/>
          </w:tcPr>
          <w:p w14:paraId="56F1D809" w14:textId="77777777" w:rsidR="00E34881" w:rsidRPr="00F65244" w:rsidRDefault="00E34881" w:rsidP="00ED7724">
            <w:pPr>
              <w:jc w:val="center"/>
              <w:rPr>
                <w:rFonts w:ascii="Arial Narrow" w:hAnsi="Arial Narrow"/>
                <w:szCs w:val="24"/>
              </w:rPr>
            </w:pPr>
            <w:r w:rsidRPr="00F65244">
              <w:rPr>
                <w:rFonts w:ascii="Arial Narrow" w:hAnsi="Arial Narrow"/>
                <w:szCs w:val="24"/>
              </w:rPr>
              <w:t>None</w:t>
            </w:r>
          </w:p>
        </w:tc>
        <w:tc>
          <w:tcPr>
            <w:tcW w:w="440" w:type="pct"/>
            <w:vAlign w:val="center"/>
          </w:tcPr>
          <w:p w14:paraId="16F9B082" w14:textId="77777777" w:rsidR="00E34881" w:rsidRPr="00F65244" w:rsidRDefault="00E34881" w:rsidP="00ED7724">
            <w:pPr>
              <w:jc w:val="center"/>
              <w:rPr>
                <w:rFonts w:ascii="Arial Narrow" w:hAnsi="Arial Narrow"/>
                <w:szCs w:val="24"/>
              </w:rPr>
            </w:pPr>
            <w:r w:rsidRPr="00F65244">
              <w:rPr>
                <w:rFonts w:ascii="Arial Narrow" w:hAnsi="Arial Narrow"/>
                <w:szCs w:val="24"/>
              </w:rPr>
              <w:t>None</w:t>
            </w:r>
          </w:p>
        </w:tc>
        <w:tc>
          <w:tcPr>
            <w:tcW w:w="439" w:type="pct"/>
            <w:vAlign w:val="center"/>
          </w:tcPr>
          <w:p w14:paraId="03F51989" w14:textId="77777777" w:rsidR="00E34881" w:rsidRPr="00F65244" w:rsidRDefault="00E34881" w:rsidP="00ED7724">
            <w:pPr>
              <w:jc w:val="center"/>
              <w:rPr>
                <w:rFonts w:ascii="Arial Narrow" w:hAnsi="Arial Narrow"/>
                <w:szCs w:val="24"/>
              </w:rPr>
            </w:pPr>
            <w:r w:rsidRPr="00F65244">
              <w:rPr>
                <w:rFonts w:ascii="Arial Narrow" w:hAnsi="Arial Narrow"/>
                <w:szCs w:val="24"/>
              </w:rPr>
              <w:t>Yes</w:t>
            </w:r>
          </w:p>
        </w:tc>
      </w:tr>
    </w:tbl>
    <w:tbl>
      <w:tblPr>
        <w:tblStyle w:val="TableGrid"/>
        <w:tblW w:w="9322" w:type="dxa"/>
        <w:tblLook w:val="04A0" w:firstRow="1" w:lastRow="0" w:firstColumn="1" w:lastColumn="0" w:noHBand="0" w:noVBand="1"/>
      </w:tblPr>
      <w:tblGrid>
        <w:gridCol w:w="4928"/>
        <w:gridCol w:w="119"/>
        <w:gridCol w:w="1808"/>
        <w:gridCol w:w="199"/>
        <w:gridCol w:w="924"/>
        <w:gridCol w:w="352"/>
        <w:gridCol w:w="992"/>
      </w:tblGrid>
      <w:tr w:rsidR="00E34881" w:rsidRPr="00F65244" w14:paraId="4014D400" w14:textId="77777777" w:rsidTr="00E34881">
        <w:tc>
          <w:tcPr>
            <w:tcW w:w="9322" w:type="dxa"/>
            <w:gridSpan w:val="7"/>
          </w:tcPr>
          <w:p w14:paraId="61015014" w14:textId="77777777" w:rsidR="00E34881" w:rsidRPr="00F65244" w:rsidRDefault="00E34881" w:rsidP="009C0ACA">
            <w:pPr>
              <w:jc w:val="both"/>
              <w:rPr>
                <w:rFonts w:ascii="Arial Narrow" w:hAnsi="Arial Narrow"/>
                <w:b/>
                <w:szCs w:val="24"/>
              </w:rPr>
            </w:pPr>
          </w:p>
          <w:p w14:paraId="0A6A02BC" w14:textId="77777777" w:rsidR="00E34881" w:rsidRPr="00F65244" w:rsidRDefault="00E34881" w:rsidP="009C0ACA">
            <w:pPr>
              <w:jc w:val="both"/>
              <w:rPr>
                <w:rFonts w:ascii="Arial Narrow" w:hAnsi="Arial Narrow"/>
                <w:b/>
                <w:szCs w:val="24"/>
              </w:rPr>
            </w:pPr>
            <w:r w:rsidRPr="00F65244">
              <w:rPr>
                <w:rFonts w:ascii="Arial Narrow" w:hAnsi="Arial Narrow"/>
                <w:b/>
                <w:szCs w:val="24"/>
              </w:rPr>
              <w:t>PROGRESSION RULES</w:t>
            </w:r>
          </w:p>
          <w:p w14:paraId="1FF79641" w14:textId="77777777" w:rsidR="00E34881" w:rsidRPr="00F65244" w:rsidRDefault="00E34881" w:rsidP="009C0ACA">
            <w:pPr>
              <w:jc w:val="both"/>
              <w:rPr>
                <w:rFonts w:ascii="Arial Narrow" w:hAnsi="Arial Narrow"/>
                <w:b/>
                <w:szCs w:val="24"/>
              </w:rPr>
            </w:pPr>
          </w:p>
          <w:p w14:paraId="784BF8AD" w14:textId="4689005F" w:rsidR="00E34881" w:rsidRPr="00F65244" w:rsidRDefault="00E34881" w:rsidP="009C0ACA">
            <w:pPr>
              <w:jc w:val="both"/>
              <w:rPr>
                <w:rFonts w:ascii="Arial Narrow" w:hAnsi="Arial Narrow"/>
                <w:b/>
                <w:szCs w:val="24"/>
              </w:rPr>
            </w:pPr>
            <w:r w:rsidRPr="00F65244">
              <w:rPr>
                <w:rFonts w:ascii="Arial Narrow" w:hAnsi="Arial Narrow"/>
                <w:b/>
                <w:szCs w:val="24"/>
              </w:rPr>
              <w:t>To progress to the next level a student must p</w:t>
            </w:r>
            <w:r w:rsidR="008B4516">
              <w:rPr>
                <w:rFonts w:ascii="Arial Narrow" w:hAnsi="Arial Narrow"/>
                <w:b/>
                <w:szCs w:val="24"/>
              </w:rPr>
              <w:t xml:space="preserve">ass six modules including core </w:t>
            </w:r>
            <w:r w:rsidRPr="00F65244">
              <w:rPr>
                <w:rFonts w:ascii="Arial Narrow" w:hAnsi="Arial Narrow"/>
                <w:b/>
                <w:szCs w:val="24"/>
              </w:rPr>
              <w:t xml:space="preserve">subjects, this rule is applicable to level one and two respectively. </w:t>
            </w:r>
          </w:p>
          <w:p w14:paraId="1590067A" w14:textId="77777777" w:rsidR="00E34881" w:rsidRPr="00F65244" w:rsidRDefault="00E34881" w:rsidP="009C0ACA">
            <w:pPr>
              <w:jc w:val="both"/>
              <w:rPr>
                <w:rFonts w:ascii="Arial Narrow" w:hAnsi="Arial Narrow"/>
                <w:b/>
                <w:szCs w:val="24"/>
              </w:rPr>
            </w:pPr>
          </w:p>
          <w:p w14:paraId="119945BB" w14:textId="77777777" w:rsidR="00E34881" w:rsidRPr="00F65244" w:rsidRDefault="00E34881" w:rsidP="009C0ACA">
            <w:pPr>
              <w:jc w:val="both"/>
              <w:rPr>
                <w:rFonts w:ascii="Arial Narrow" w:hAnsi="Arial Narrow"/>
                <w:b/>
                <w:szCs w:val="24"/>
              </w:rPr>
            </w:pPr>
          </w:p>
        </w:tc>
      </w:tr>
      <w:tr w:rsidR="00E34881" w:rsidRPr="00F65244" w14:paraId="53065220" w14:textId="77777777" w:rsidTr="00E34881">
        <w:tc>
          <w:tcPr>
            <w:tcW w:w="4928" w:type="dxa"/>
          </w:tcPr>
          <w:p w14:paraId="7A15DF42" w14:textId="77777777" w:rsidR="00E34881" w:rsidRPr="00F65244" w:rsidRDefault="00E34881" w:rsidP="009C0ACA">
            <w:pPr>
              <w:jc w:val="both"/>
              <w:rPr>
                <w:rFonts w:ascii="Arial Narrow" w:hAnsi="Arial Narrow"/>
                <w:b/>
                <w:szCs w:val="24"/>
              </w:rPr>
            </w:pPr>
            <w:r w:rsidRPr="00F65244">
              <w:rPr>
                <w:rFonts w:ascii="Arial Narrow" w:hAnsi="Arial Narrow"/>
                <w:b/>
                <w:szCs w:val="24"/>
              </w:rPr>
              <w:t>Subject Name</w:t>
            </w:r>
          </w:p>
        </w:tc>
        <w:tc>
          <w:tcPr>
            <w:tcW w:w="2126" w:type="dxa"/>
            <w:gridSpan w:val="3"/>
          </w:tcPr>
          <w:p w14:paraId="3422F052" w14:textId="77777777" w:rsidR="00E34881" w:rsidRPr="00F65244" w:rsidRDefault="00E34881" w:rsidP="009C0ACA">
            <w:pPr>
              <w:jc w:val="both"/>
              <w:rPr>
                <w:rFonts w:ascii="Arial Narrow" w:hAnsi="Arial Narrow"/>
                <w:b/>
                <w:szCs w:val="24"/>
              </w:rPr>
            </w:pPr>
            <w:r w:rsidRPr="00F65244">
              <w:rPr>
                <w:rFonts w:ascii="Arial Narrow" w:hAnsi="Arial Narrow"/>
                <w:b/>
                <w:szCs w:val="24"/>
              </w:rPr>
              <w:t>Subject Code</w:t>
            </w:r>
          </w:p>
        </w:tc>
        <w:tc>
          <w:tcPr>
            <w:tcW w:w="1276" w:type="dxa"/>
            <w:gridSpan w:val="2"/>
          </w:tcPr>
          <w:p w14:paraId="3B6A51AE" w14:textId="77777777" w:rsidR="00E34881" w:rsidRPr="00F65244" w:rsidRDefault="00E34881" w:rsidP="009C0ACA">
            <w:pPr>
              <w:jc w:val="both"/>
              <w:rPr>
                <w:rFonts w:ascii="Arial Narrow" w:hAnsi="Arial Narrow"/>
                <w:b/>
                <w:szCs w:val="24"/>
              </w:rPr>
            </w:pPr>
            <w:r w:rsidRPr="00F65244">
              <w:rPr>
                <w:rFonts w:ascii="Arial Narrow" w:hAnsi="Arial Narrow"/>
                <w:b/>
                <w:szCs w:val="24"/>
              </w:rPr>
              <w:t>Credits</w:t>
            </w:r>
          </w:p>
        </w:tc>
        <w:tc>
          <w:tcPr>
            <w:tcW w:w="992" w:type="dxa"/>
          </w:tcPr>
          <w:p w14:paraId="78CC5C85" w14:textId="77777777" w:rsidR="00E34881" w:rsidRPr="00F65244" w:rsidRDefault="00E34881" w:rsidP="009C0ACA">
            <w:pPr>
              <w:jc w:val="both"/>
              <w:rPr>
                <w:rFonts w:ascii="Arial Narrow" w:hAnsi="Arial Narrow"/>
                <w:b/>
                <w:szCs w:val="24"/>
              </w:rPr>
            </w:pPr>
            <w:r w:rsidRPr="00F65244">
              <w:rPr>
                <w:rFonts w:ascii="Arial Narrow" w:hAnsi="Arial Narrow"/>
                <w:b/>
                <w:szCs w:val="24"/>
              </w:rPr>
              <w:t>NQF Level</w:t>
            </w:r>
          </w:p>
        </w:tc>
      </w:tr>
      <w:tr w:rsidR="00E34881" w:rsidRPr="00F65244" w14:paraId="1A155C6B" w14:textId="77777777" w:rsidTr="00E34881">
        <w:tc>
          <w:tcPr>
            <w:tcW w:w="9322" w:type="dxa"/>
            <w:gridSpan w:val="7"/>
          </w:tcPr>
          <w:p w14:paraId="3489808C" w14:textId="77777777" w:rsidR="00E34881" w:rsidRPr="00F65244" w:rsidRDefault="00E34881" w:rsidP="009C0ACA">
            <w:pPr>
              <w:jc w:val="both"/>
              <w:rPr>
                <w:rFonts w:ascii="Arial Narrow" w:hAnsi="Arial Narrow"/>
                <w:b/>
                <w:szCs w:val="24"/>
              </w:rPr>
            </w:pPr>
            <w:r w:rsidRPr="00F65244">
              <w:rPr>
                <w:rFonts w:ascii="Arial Narrow" w:hAnsi="Arial Narrow"/>
                <w:b/>
                <w:szCs w:val="24"/>
              </w:rPr>
              <w:t>YEAR 1</w:t>
            </w:r>
          </w:p>
        </w:tc>
      </w:tr>
      <w:tr w:rsidR="00E34881" w:rsidRPr="00F65244" w14:paraId="1EFDCF28" w14:textId="77777777" w:rsidTr="00E34881">
        <w:tc>
          <w:tcPr>
            <w:tcW w:w="9322" w:type="dxa"/>
            <w:gridSpan w:val="7"/>
          </w:tcPr>
          <w:p w14:paraId="40873B61" w14:textId="77777777" w:rsidR="00E34881" w:rsidRPr="00F65244" w:rsidRDefault="00E34881" w:rsidP="009C0ACA">
            <w:pPr>
              <w:jc w:val="both"/>
              <w:rPr>
                <w:rFonts w:ascii="Arial Narrow" w:hAnsi="Arial Narrow"/>
                <w:b/>
                <w:szCs w:val="24"/>
              </w:rPr>
            </w:pPr>
            <w:r w:rsidRPr="00F65244">
              <w:rPr>
                <w:rFonts w:ascii="Arial Narrow" w:hAnsi="Arial Narrow"/>
                <w:b/>
                <w:szCs w:val="24"/>
              </w:rPr>
              <w:t>SEMESTER 1</w:t>
            </w:r>
          </w:p>
        </w:tc>
      </w:tr>
      <w:tr w:rsidR="00E34881" w:rsidRPr="00F65244" w14:paraId="07333D0D" w14:textId="77777777" w:rsidTr="00ED7724">
        <w:tc>
          <w:tcPr>
            <w:tcW w:w="4928" w:type="dxa"/>
          </w:tcPr>
          <w:p w14:paraId="0A00FFFC" w14:textId="77777777" w:rsidR="00E34881" w:rsidRPr="00F65244" w:rsidRDefault="00E34881" w:rsidP="00ED7724">
            <w:pPr>
              <w:rPr>
                <w:rFonts w:ascii="Arial Narrow" w:hAnsi="Arial Narrow"/>
                <w:b/>
                <w:szCs w:val="24"/>
              </w:rPr>
            </w:pPr>
            <w:r w:rsidRPr="00F65244">
              <w:rPr>
                <w:rFonts w:ascii="Arial Narrow" w:hAnsi="Arial Narrow"/>
                <w:b/>
                <w:szCs w:val="24"/>
              </w:rPr>
              <w:t>English 1 Part A</w:t>
            </w:r>
          </w:p>
          <w:p w14:paraId="7C0CDB94" w14:textId="77777777" w:rsidR="00E34881" w:rsidRDefault="00E34881" w:rsidP="00ED7724">
            <w:pPr>
              <w:rPr>
                <w:rFonts w:ascii="Arial Narrow" w:hAnsi="Arial Narrow"/>
                <w:szCs w:val="24"/>
              </w:rPr>
            </w:pPr>
            <w:r w:rsidRPr="00F65244">
              <w:rPr>
                <w:rFonts w:ascii="Arial Narrow" w:hAnsi="Arial Narrow"/>
                <w:szCs w:val="24"/>
              </w:rPr>
              <w:lastRenderedPageBreak/>
              <w:t>This module introduces students to the basic features of literary genres as well making them aware of some of the features of the English language and developing their reading and writing skills to an academic level.</w:t>
            </w:r>
          </w:p>
          <w:p w14:paraId="636920D7" w14:textId="4868EB04" w:rsidR="005B75DC" w:rsidRPr="00F65244" w:rsidRDefault="005B75DC" w:rsidP="00ED7724">
            <w:pPr>
              <w:rPr>
                <w:rFonts w:ascii="Arial Narrow" w:hAnsi="Arial Narrow"/>
                <w:b/>
                <w:szCs w:val="24"/>
              </w:rPr>
            </w:pPr>
          </w:p>
        </w:tc>
        <w:tc>
          <w:tcPr>
            <w:tcW w:w="2126" w:type="dxa"/>
            <w:gridSpan w:val="3"/>
            <w:vAlign w:val="center"/>
          </w:tcPr>
          <w:p w14:paraId="37120DA3" w14:textId="4E227AC5" w:rsidR="00E34881" w:rsidRPr="00F65244" w:rsidRDefault="008B4516" w:rsidP="00ED7724">
            <w:pPr>
              <w:jc w:val="center"/>
              <w:rPr>
                <w:rFonts w:ascii="Arial Narrow" w:hAnsi="Arial Narrow"/>
                <w:b/>
                <w:szCs w:val="24"/>
              </w:rPr>
            </w:pPr>
            <w:r>
              <w:rPr>
                <w:rFonts w:ascii="Arial Narrow" w:hAnsi="Arial Narrow"/>
                <w:b/>
                <w:szCs w:val="24"/>
              </w:rPr>
              <w:lastRenderedPageBreak/>
              <w:t>1</w:t>
            </w:r>
            <w:r w:rsidR="00E34881" w:rsidRPr="00F65244">
              <w:rPr>
                <w:rFonts w:ascii="Arial Narrow" w:hAnsi="Arial Narrow"/>
                <w:b/>
                <w:szCs w:val="24"/>
              </w:rPr>
              <w:t>ENG111</w:t>
            </w:r>
          </w:p>
        </w:tc>
        <w:tc>
          <w:tcPr>
            <w:tcW w:w="1276" w:type="dxa"/>
            <w:gridSpan w:val="2"/>
            <w:vAlign w:val="center"/>
          </w:tcPr>
          <w:p w14:paraId="4AA1F02B" w14:textId="69686016" w:rsidR="00E34881" w:rsidRPr="00F65244" w:rsidRDefault="00207881" w:rsidP="00ED7724">
            <w:pPr>
              <w:jc w:val="center"/>
              <w:rPr>
                <w:rFonts w:ascii="Arial Narrow" w:hAnsi="Arial Narrow"/>
                <w:b/>
                <w:szCs w:val="24"/>
              </w:rPr>
            </w:pPr>
            <w:r>
              <w:rPr>
                <w:rFonts w:ascii="Arial Narrow" w:hAnsi="Arial Narrow"/>
                <w:b/>
                <w:szCs w:val="24"/>
              </w:rPr>
              <w:t>16</w:t>
            </w:r>
          </w:p>
        </w:tc>
        <w:tc>
          <w:tcPr>
            <w:tcW w:w="992" w:type="dxa"/>
            <w:vAlign w:val="center"/>
          </w:tcPr>
          <w:p w14:paraId="4187862D" w14:textId="77777777" w:rsidR="00E34881" w:rsidRPr="00F65244" w:rsidRDefault="00E34881" w:rsidP="00ED7724">
            <w:pPr>
              <w:jc w:val="center"/>
              <w:rPr>
                <w:rFonts w:ascii="Arial Narrow" w:hAnsi="Arial Narrow"/>
                <w:b/>
                <w:szCs w:val="24"/>
              </w:rPr>
            </w:pPr>
            <w:r w:rsidRPr="00F65244">
              <w:rPr>
                <w:rFonts w:ascii="Arial Narrow" w:hAnsi="Arial Narrow"/>
                <w:b/>
                <w:szCs w:val="24"/>
              </w:rPr>
              <w:t>5</w:t>
            </w:r>
          </w:p>
        </w:tc>
      </w:tr>
      <w:tr w:rsidR="00E34881" w:rsidRPr="00F65244" w14:paraId="17E85018" w14:textId="77777777" w:rsidTr="00ED7724">
        <w:tc>
          <w:tcPr>
            <w:tcW w:w="4928" w:type="dxa"/>
          </w:tcPr>
          <w:p w14:paraId="53B9C0E3" w14:textId="77777777" w:rsidR="00E34881" w:rsidRPr="00F65244" w:rsidRDefault="00E34881" w:rsidP="00ED7724">
            <w:pPr>
              <w:rPr>
                <w:rFonts w:ascii="Arial Narrow" w:hAnsi="Arial Narrow"/>
                <w:b/>
                <w:szCs w:val="24"/>
              </w:rPr>
            </w:pPr>
            <w:r w:rsidRPr="00F65244">
              <w:rPr>
                <w:rFonts w:ascii="Arial Narrow" w:hAnsi="Arial Narrow"/>
                <w:b/>
                <w:szCs w:val="24"/>
              </w:rPr>
              <w:lastRenderedPageBreak/>
              <w:t>Computer</w:t>
            </w:r>
          </w:p>
          <w:p w14:paraId="1829A1E7" w14:textId="77777777" w:rsidR="00E34881" w:rsidRPr="00F65244" w:rsidRDefault="00E34881" w:rsidP="00ED7724">
            <w:pPr>
              <w:rPr>
                <w:rFonts w:ascii="Arial Narrow" w:hAnsi="Arial Narrow"/>
                <w:b/>
                <w:szCs w:val="24"/>
              </w:rPr>
            </w:pPr>
          </w:p>
        </w:tc>
        <w:tc>
          <w:tcPr>
            <w:tcW w:w="2126" w:type="dxa"/>
            <w:gridSpan w:val="3"/>
            <w:vAlign w:val="center"/>
          </w:tcPr>
          <w:p w14:paraId="1034E1CE" w14:textId="792FB263" w:rsidR="00E34881" w:rsidRPr="00F65244" w:rsidRDefault="008B4516" w:rsidP="00ED7724">
            <w:pPr>
              <w:jc w:val="center"/>
              <w:rPr>
                <w:rFonts w:ascii="Arial Narrow" w:hAnsi="Arial Narrow"/>
                <w:b/>
                <w:szCs w:val="24"/>
              </w:rPr>
            </w:pPr>
            <w:r>
              <w:rPr>
                <w:rFonts w:ascii="Arial Narrow" w:hAnsi="Arial Narrow"/>
                <w:b/>
                <w:szCs w:val="24"/>
              </w:rPr>
              <w:t>4</w:t>
            </w:r>
            <w:r w:rsidR="00E34881" w:rsidRPr="00F65244">
              <w:rPr>
                <w:rFonts w:ascii="Arial Narrow" w:hAnsi="Arial Narrow"/>
                <w:b/>
                <w:szCs w:val="24"/>
              </w:rPr>
              <w:t>CPS121</w:t>
            </w:r>
          </w:p>
        </w:tc>
        <w:tc>
          <w:tcPr>
            <w:tcW w:w="1276" w:type="dxa"/>
            <w:gridSpan w:val="2"/>
            <w:vAlign w:val="center"/>
          </w:tcPr>
          <w:p w14:paraId="57C748DE" w14:textId="7F7D05A9" w:rsidR="00E34881" w:rsidRPr="00F65244" w:rsidRDefault="00207881" w:rsidP="00ED7724">
            <w:pPr>
              <w:jc w:val="center"/>
              <w:rPr>
                <w:rFonts w:ascii="Arial Narrow" w:hAnsi="Arial Narrow"/>
                <w:b/>
                <w:szCs w:val="24"/>
              </w:rPr>
            </w:pPr>
            <w:r>
              <w:rPr>
                <w:rFonts w:ascii="Arial Narrow" w:hAnsi="Arial Narrow"/>
                <w:b/>
                <w:szCs w:val="24"/>
              </w:rPr>
              <w:t>16</w:t>
            </w:r>
          </w:p>
        </w:tc>
        <w:tc>
          <w:tcPr>
            <w:tcW w:w="992" w:type="dxa"/>
            <w:vAlign w:val="center"/>
          </w:tcPr>
          <w:p w14:paraId="13434CDC" w14:textId="77777777" w:rsidR="00E34881" w:rsidRPr="00F65244" w:rsidRDefault="00E34881" w:rsidP="00ED7724">
            <w:pPr>
              <w:jc w:val="center"/>
              <w:rPr>
                <w:rFonts w:ascii="Arial Narrow" w:hAnsi="Arial Narrow"/>
                <w:b/>
                <w:szCs w:val="24"/>
              </w:rPr>
            </w:pPr>
            <w:r w:rsidRPr="00F65244">
              <w:rPr>
                <w:rFonts w:ascii="Arial Narrow" w:hAnsi="Arial Narrow"/>
                <w:b/>
                <w:szCs w:val="24"/>
              </w:rPr>
              <w:t>5</w:t>
            </w:r>
          </w:p>
        </w:tc>
      </w:tr>
      <w:tr w:rsidR="00E34881" w:rsidRPr="00F65244" w14:paraId="752B9429" w14:textId="77777777" w:rsidTr="00ED7724">
        <w:tc>
          <w:tcPr>
            <w:tcW w:w="4928" w:type="dxa"/>
          </w:tcPr>
          <w:p w14:paraId="465556BA" w14:textId="77777777" w:rsidR="00E34881" w:rsidRPr="00F65244" w:rsidRDefault="00E34881" w:rsidP="00ED7724">
            <w:pPr>
              <w:rPr>
                <w:rFonts w:ascii="Arial Narrow" w:hAnsi="Arial Narrow"/>
                <w:b/>
                <w:szCs w:val="24"/>
              </w:rPr>
            </w:pPr>
            <w:r w:rsidRPr="00F65244">
              <w:rPr>
                <w:rFonts w:ascii="Arial Narrow" w:hAnsi="Arial Narrow"/>
                <w:b/>
                <w:szCs w:val="24"/>
              </w:rPr>
              <w:t xml:space="preserve">Introduction to Tourism </w:t>
            </w:r>
          </w:p>
          <w:p w14:paraId="52ECE547" w14:textId="77777777" w:rsidR="00E34881" w:rsidRPr="00F65244" w:rsidRDefault="00E34881" w:rsidP="00ED7724">
            <w:pPr>
              <w:rPr>
                <w:rFonts w:ascii="Arial Narrow" w:hAnsi="Arial Narrow"/>
                <w:szCs w:val="24"/>
              </w:rPr>
            </w:pPr>
            <w:r w:rsidRPr="00F65244">
              <w:rPr>
                <w:rFonts w:ascii="Arial Narrow" w:hAnsi="Arial Narrow"/>
                <w:szCs w:val="24"/>
              </w:rPr>
              <w:t xml:space="preserve">This module aims at equipping students with basic knowledge of tourism in its various forms and how it relates to other fields. It also highlights the interdependence between various sectors of the economy. </w:t>
            </w:r>
          </w:p>
          <w:p w14:paraId="6524A81C" w14:textId="77777777" w:rsidR="00E34881" w:rsidRPr="00F65244" w:rsidRDefault="00E34881" w:rsidP="00ED7724">
            <w:pPr>
              <w:rPr>
                <w:rFonts w:ascii="Arial Narrow" w:hAnsi="Arial Narrow"/>
                <w:b/>
                <w:szCs w:val="24"/>
              </w:rPr>
            </w:pPr>
            <w:r w:rsidRPr="00F65244">
              <w:rPr>
                <w:rFonts w:ascii="Arial Narrow" w:hAnsi="Arial Narrow"/>
                <w:b/>
                <w:szCs w:val="24"/>
              </w:rPr>
              <w:t>The focus of this module will be on the following:</w:t>
            </w:r>
          </w:p>
          <w:p w14:paraId="4A5239C6" w14:textId="77777777" w:rsidR="00E34881" w:rsidRPr="00F65244" w:rsidRDefault="00E34881" w:rsidP="00ED7724">
            <w:pPr>
              <w:rPr>
                <w:rFonts w:ascii="Arial Narrow" w:hAnsi="Arial Narrow"/>
                <w:szCs w:val="24"/>
              </w:rPr>
            </w:pPr>
            <w:r w:rsidRPr="00F65244">
              <w:rPr>
                <w:rFonts w:ascii="Arial Narrow" w:hAnsi="Arial Narrow"/>
                <w:szCs w:val="24"/>
              </w:rPr>
              <w:t>Defining and explaining the concept and theories of tourism, hospitality and leisure issues;</w:t>
            </w:r>
          </w:p>
          <w:p w14:paraId="4F7F4795" w14:textId="77777777" w:rsidR="00E34881" w:rsidRPr="00F65244" w:rsidRDefault="00E34881" w:rsidP="00ED7724">
            <w:pPr>
              <w:rPr>
                <w:rFonts w:ascii="Arial Narrow" w:hAnsi="Arial Narrow"/>
                <w:szCs w:val="24"/>
              </w:rPr>
            </w:pPr>
            <w:r w:rsidRPr="00F65244">
              <w:rPr>
                <w:rFonts w:ascii="Arial Narrow" w:hAnsi="Arial Narrow"/>
                <w:szCs w:val="24"/>
              </w:rPr>
              <w:t>Eras in the history and evolution of tourism;</w:t>
            </w:r>
          </w:p>
          <w:p w14:paraId="60E9F31F" w14:textId="77777777" w:rsidR="00E34881" w:rsidRPr="00F65244" w:rsidRDefault="00E34881" w:rsidP="00ED7724">
            <w:pPr>
              <w:rPr>
                <w:rFonts w:ascii="Arial Narrow" w:hAnsi="Arial Narrow"/>
                <w:szCs w:val="24"/>
              </w:rPr>
            </w:pPr>
            <w:r w:rsidRPr="00F65244">
              <w:rPr>
                <w:rFonts w:ascii="Arial Narrow" w:hAnsi="Arial Narrow"/>
                <w:szCs w:val="24"/>
              </w:rPr>
              <w:t>Forms and types of tourism;</w:t>
            </w:r>
          </w:p>
          <w:p w14:paraId="0A20DDDB" w14:textId="77777777" w:rsidR="00E34881" w:rsidRPr="00F65244" w:rsidRDefault="00E34881" w:rsidP="00ED7724">
            <w:pPr>
              <w:rPr>
                <w:rFonts w:ascii="Arial Narrow" w:hAnsi="Arial Narrow"/>
                <w:szCs w:val="24"/>
              </w:rPr>
            </w:pPr>
            <w:r w:rsidRPr="00F65244">
              <w:rPr>
                <w:rFonts w:ascii="Arial Narrow" w:hAnsi="Arial Narrow"/>
                <w:szCs w:val="24"/>
              </w:rPr>
              <w:t>Aspects of tourism economics;</w:t>
            </w:r>
          </w:p>
          <w:p w14:paraId="29EBDC1F" w14:textId="77777777" w:rsidR="00E34881" w:rsidRPr="00F65244" w:rsidRDefault="00E34881" w:rsidP="00ED7724">
            <w:pPr>
              <w:rPr>
                <w:rFonts w:ascii="Arial Narrow" w:hAnsi="Arial Narrow"/>
                <w:szCs w:val="24"/>
              </w:rPr>
            </w:pPr>
            <w:r w:rsidRPr="00F65244">
              <w:rPr>
                <w:rFonts w:ascii="Arial Narrow" w:hAnsi="Arial Narrow"/>
                <w:szCs w:val="24"/>
              </w:rPr>
              <w:t>Models of tourism;</w:t>
            </w:r>
          </w:p>
          <w:p w14:paraId="586868A0" w14:textId="77777777" w:rsidR="00E34881" w:rsidRPr="00F65244" w:rsidRDefault="00E34881" w:rsidP="00ED7724">
            <w:pPr>
              <w:rPr>
                <w:rFonts w:ascii="Arial Narrow" w:hAnsi="Arial Narrow"/>
                <w:szCs w:val="24"/>
              </w:rPr>
            </w:pPr>
            <w:r w:rsidRPr="00F65244">
              <w:rPr>
                <w:rFonts w:ascii="Arial Narrow" w:hAnsi="Arial Narrow"/>
                <w:szCs w:val="24"/>
              </w:rPr>
              <w:t>Impact of tourism growth on the destination economically, socially and environmentally;</w:t>
            </w:r>
          </w:p>
          <w:p w14:paraId="3882BA63" w14:textId="77777777" w:rsidR="00E34881" w:rsidRPr="00F65244" w:rsidRDefault="00E34881" w:rsidP="00ED7724">
            <w:pPr>
              <w:rPr>
                <w:rFonts w:ascii="Arial Narrow" w:hAnsi="Arial Narrow"/>
                <w:b/>
                <w:szCs w:val="24"/>
              </w:rPr>
            </w:pPr>
            <w:r w:rsidRPr="00F65244">
              <w:rPr>
                <w:rFonts w:ascii="Arial Narrow" w:hAnsi="Arial Narrow"/>
                <w:szCs w:val="24"/>
              </w:rPr>
              <w:t>Trends and issues in the development of tourism.</w:t>
            </w:r>
          </w:p>
        </w:tc>
        <w:tc>
          <w:tcPr>
            <w:tcW w:w="2126" w:type="dxa"/>
            <w:gridSpan w:val="3"/>
            <w:vAlign w:val="center"/>
          </w:tcPr>
          <w:p w14:paraId="0A352FE6" w14:textId="605943A9" w:rsidR="00E34881" w:rsidRPr="00F65244" w:rsidRDefault="008B4516" w:rsidP="00ED7724">
            <w:pPr>
              <w:jc w:val="center"/>
              <w:rPr>
                <w:rFonts w:ascii="Arial Narrow" w:hAnsi="Arial Narrow"/>
                <w:b/>
                <w:szCs w:val="24"/>
              </w:rPr>
            </w:pPr>
            <w:r>
              <w:rPr>
                <w:rFonts w:ascii="Arial Narrow" w:hAnsi="Arial Narrow"/>
                <w:b/>
                <w:szCs w:val="24"/>
              </w:rPr>
              <w:t>1</w:t>
            </w:r>
            <w:r w:rsidR="00E34881" w:rsidRPr="00F65244">
              <w:rPr>
                <w:rFonts w:ascii="Arial Narrow" w:hAnsi="Arial Narrow"/>
                <w:b/>
                <w:szCs w:val="24"/>
              </w:rPr>
              <w:t>RTO111</w:t>
            </w:r>
          </w:p>
        </w:tc>
        <w:tc>
          <w:tcPr>
            <w:tcW w:w="1276" w:type="dxa"/>
            <w:gridSpan w:val="2"/>
            <w:vAlign w:val="center"/>
          </w:tcPr>
          <w:p w14:paraId="357B4C6B" w14:textId="59DA3E19" w:rsidR="00E34881" w:rsidRPr="00F65244" w:rsidRDefault="00207881" w:rsidP="00ED7724">
            <w:pPr>
              <w:jc w:val="center"/>
              <w:rPr>
                <w:rFonts w:ascii="Arial Narrow" w:hAnsi="Arial Narrow"/>
                <w:b/>
                <w:szCs w:val="24"/>
              </w:rPr>
            </w:pPr>
            <w:r>
              <w:rPr>
                <w:rFonts w:ascii="Arial Narrow" w:hAnsi="Arial Narrow"/>
                <w:b/>
                <w:szCs w:val="24"/>
              </w:rPr>
              <w:t>16</w:t>
            </w:r>
          </w:p>
        </w:tc>
        <w:tc>
          <w:tcPr>
            <w:tcW w:w="992" w:type="dxa"/>
            <w:vAlign w:val="center"/>
          </w:tcPr>
          <w:p w14:paraId="562F71BF" w14:textId="77777777" w:rsidR="00E34881" w:rsidRPr="00F65244" w:rsidRDefault="00E34881" w:rsidP="00ED7724">
            <w:pPr>
              <w:jc w:val="center"/>
              <w:rPr>
                <w:rFonts w:ascii="Arial Narrow" w:hAnsi="Arial Narrow"/>
                <w:b/>
                <w:szCs w:val="24"/>
              </w:rPr>
            </w:pPr>
            <w:r w:rsidRPr="00F65244">
              <w:rPr>
                <w:rFonts w:ascii="Arial Narrow" w:hAnsi="Arial Narrow"/>
                <w:b/>
                <w:szCs w:val="24"/>
              </w:rPr>
              <w:t>5</w:t>
            </w:r>
          </w:p>
        </w:tc>
      </w:tr>
      <w:tr w:rsidR="00E34881" w:rsidRPr="00F65244" w14:paraId="5AD30D74" w14:textId="77777777" w:rsidTr="00ED7724">
        <w:trPr>
          <w:trHeight w:val="4810"/>
        </w:trPr>
        <w:tc>
          <w:tcPr>
            <w:tcW w:w="4928" w:type="dxa"/>
          </w:tcPr>
          <w:p w14:paraId="23DFD8B1" w14:textId="77777777" w:rsidR="00E34881" w:rsidRPr="00F65244" w:rsidRDefault="00E34881" w:rsidP="009C0ACA">
            <w:pPr>
              <w:jc w:val="both"/>
              <w:rPr>
                <w:rFonts w:ascii="Arial Narrow" w:hAnsi="Arial Narrow"/>
                <w:b/>
                <w:szCs w:val="24"/>
              </w:rPr>
            </w:pPr>
            <w:r w:rsidRPr="00F65244">
              <w:rPr>
                <w:rFonts w:ascii="Arial Narrow" w:hAnsi="Arial Narrow"/>
                <w:b/>
                <w:szCs w:val="24"/>
              </w:rPr>
              <w:t xml:space="preserve">Tourism Development </w:t>
            </w:r>
          </w:p>
          <w:p w14:paraId="5D88B213" w14:textId="77777777" w:rsidR="00E34881" w:rsidRPr="00F65244" w:rsidRDefault="00E34881" w:rsidP="009C0ACA">
            <w:pPr>
              <w:jc w:val="both"/>
              <w:rPr>
                <w:rFonts w:ascii="Arial Narrow" w:hAnsi="Arial Narrow"/>
                <w:szCs w:val="24"/>
              </w:rPr>
            </w:pPr>
            <w:r w:rsidRPr="00F65244">
              <w:rPr>
                <w:rFonts w:ascii="Arial Narrow" w:hAnsi="Arial Narrow"/>
                <w:szCs w:val="24"/>
              </w:rPr>
              <w:t>This module aims at equipping students with basic knowledge and skills in tourism development and distribution.</w:t>
            </w:r>
          </w:p>
          <w:p w14:paraId="60247072" w14:textId="77777777" w:rsidR="00E34881" w:rsidRPr="00F65244" w:rsidRDefault="00E34881" w:rsidP="009C0ACA">
            <w:pPr>
              <w:jc w:val="both"/>
              <w:rPr>
                <w:rFonts w:ascii="Arial Narrow" w:hAnsi="Arial Narrow"/>
                <w:b/>
                <w:szCs w:val="24"/>
              </w:rPr>
            </w:pPr>
            <w:r w:rsidRPr="00F65244">
              <w:rPr>
                <w:rFonts w:ascii="Arial Narrow" w:hAnsi="Arial Narrow"/>
                <w:b/>
                <w:szCs w:val="24"/>
              </w:rPr>
              <w:t>The focus of this module will be on the following:</w:t>
            </w:r>
          </w:p>
          <w:p w14:paraId="70FAB4AE" w14:textId="77777777" w:rsidR="00E34881" w:rsidRPr="00F65244" w:rsidRDefault="00E34881" w:rsidP="009C0ACA">
            <w:pPr>
              <w:jc w:val="both"/>
              <w:rPr>
                <w:rFonts w:ascii="Arial Narrow" w:hAnsi="Arial Narrow"/>
                <w:szCs w:val="24"/>
              </w:rPr>
            </w:pPr>
            <w:r w:rsidRPr="00F65244">
              <w:rPr>
                <w:rFonts w:ascii="Arial Narrow" w:hAnsi="Arial Narrow"/>
                <w:szCs w:val="24"/>
              </w:rPr>
              <w:t>Definition of concepts</w:t>
            </w:r>
          </w:p>
          <w:p w14:paraId="5CF26D4C" w14:textId="77777777" w:rsidR="00E34881" w:rsidRPr="00F65244" w:rsidRDefault="00E34881" w:rsidP="009C0ACA">
            <w:pPr>
              <w:jc w:val="both"/>
              <w:rPr>
                <w:rFonts w:ascii="Arial Narrow" w:hAnsi="Arial Narrow"/>
                <w:szCs w:val="24"/>
              </w:rPr>
            </w:pPr>
            <w:r w:rsidRPr="00F65244">
              <w:rPr>
                <w:rFonts w:ascii="Arial Narrow" w:hAnsi="Arial Narrow"/>
                <w:szCs w:val="24"/>
              </w:rPr>
              <w:t>Types of tourism development;</w:t>
            </w:r>
          </w:p>
          <w:p w14:paraId="5B57E0A3" w14:textId="77777777" w:rsidR="00E34881" w:rsidRPr="00F65244" w:rsidRDefault="00E34881" w:rsidP="009C0ACA">
            <w:pPr>
              <w:jc w:val="both"/>
              <w:rPr>
                <w:rFonts w:ascii="Arial Narrow" w:hAnsi="Arial Narrow"/>
                <w:szCs w:val="24"/>
              </w:rPr>
            </w:pPr>
            <w:r w:rsidRPr="00F65244">
              <w:rPr>
                <w:rFonts w:ascii="Arial Narrow" w:hAnsi="Arial Narrow"/>
                <w:szCs w:val="24"/>
              </w:rPr>
              <w:t>Drivers of tourism growth</w:t>
            </w:r>
          </w:p>
          <w:p w14:paraId="5551B9DC" w14:textId="77777777" w:rsidR="00E34881" w:rsidRPr="00F65244" w:rsidRDefault="00E34881" w:rsidP="009C0ACA">
            <w:pPr>
              <w:jc w:val="both"/>
              <w:rPr>
                <w:rFonts w:ascii="Arial Narrow" w:hAnsi="Arial Narrow"/>
                <w:szCs w:val="24"/>
              </w:rPr>
            </w:pPr>
            <w:r w:rsidRPr="00F65244">
              <w:rPr>
                <w:rFonts w:ascii="Arial Narrow" w:hAnsi="Arial Narrow"/>
                <w:szCs w:val="24"/>
              </w:rPr>
              <w:t>Components of tourism development</w:t>
            </w:r>
          </w:p>
          <w:p w14:paraId="3B54154C" w14:textId="77777777" w:rsidR="00E34881" w:rsidRPr="00F65244" w:rsidRDefault="00E34881" w:rsidP="009C0ACA">
            <w:pPr>
              <w:jc w:val="both"/>
              <w:rPr>
                <w:rFonts w:ascii="Arial Narrow" w:hAnsi="Arial Narrow"/>
                <w:szCs w:val="24"/>
              </w:rPr>
            </w:pPr>
            <w:r w:rsidRPr="00F65244">
              <w:rPr>
                <w:rFonts w:ascii="Arial Narrow" w:hAnsi="Arial Narrow"/>
                <w:szCs w:val="24"/>
              </w:rPr>
              <w:t>Linking sustainable development with sustainable tourism development</w:t>
            </w:r>
          </w:p>
          <w:p w14:paraId="23C1DF6D" w14:textId="77777777" w:rsidR="00E34881" w:rsidRPr="00F65244" w:rsidRDefault="00E34881" w:rsidP="009C0ACA">
            <w:pPr>
              <w:jc w:val="both"/>
              <w:rPr>
                <w:rFonts w:ascii="Arial Narrow" w:hAnsi="Arial Narrow"/>
                <w:szCs w:val="24"/>
              </w:rPr>
            </w:pPr>
            <w:r w:rsidRPr="00F65244">
              <w:rPr>
                <w:rFonts w:ascii="Arial Narrow" w:hAnsi="Arial Narrow"/>
                <w:szCs w:val="24"/>
              </w:rPr>
              <w:t>Understanding destination competitiveness</w:t>
            </w:r>
          </w:p>
          <w:p w14:paraId="5FA511C4" w14:textId="77777777" w:rsidR="00E34881" w:rsidRPr="00F65244" w:rsidRDefault="00E34881" w:rsidP="009C0ACA">
            <w:pPr>
              <w:jc w:val="both"/>
              <w:rPr>
                <w:rFonts w:ascii="Arial Narrow" w:hAnsi="Arial Narrow"/>
                <w:szCs w:val="24"/>
              </w:rPr>
            </w:pPr>
            <w:r w:rsidRPr="00F65244">
              <w:rPr>
                <w:rFonts w:ascii="Arial Narrow" w:hAnsi="Arial Narrow"/>
                <w:szCs w:val="24"/>
              </w:rPr>
              <w:t>Models of destination competitiveness</w:t>
            </w:r>
          </w:p>
          <w:p w14:paraId="5AA77CBE" w14:textId="77777777" w:rsidR="00E34881" w:rsidRPr="00F65244" w:rsidRDefault="00E34881" w:rsidP="009C0ACA">
            <w:pPr>
              <w:jc w:val="both"/>
              <w:rPr>
                <w:rFonts w:ascii="Arial Narrow" w:hAnsi="Arial Narrow"/>
                <w:szCs w:val="24"/>
              </w:rPr>
            </w:pPr>
            <w:r w:rsidRPr="00F65244">
              <w:rPr>
                <w:rFonts w:ascii="Arial Narrow" w:hAnsi="Arial Narrow"/>
                <w:szCs w:val="24"/>
              </w:rPr>
              <w:t>Tourism development projects management</w:t>
            </w:r>
          </w:p>
          <w:p w14:paraId="66697E7B" w14:textId="77777777" w:rsidR="00E34881" w:rsidRPr="00F65244" w:rsidRDefault="00E34881" w:rsidP="009C0ACA">
            <w:pPr>
              <w:jc w:val="both"/>
              <w:rPr>
                <w:rFonts w:ascii="Arial Narrow" w:hAnsi="Arial Narrow"/>
                <w:szCs w:val="24"/>
              </w:rPr>
            </w:pPr>
            <w:r w:rsidRPr="00F65244">
              <w:rPr>
                <w:rFonts w:ascii="Arial Narrow" w:hAnsi="Arial Narrow"/>
                <w:szCs w:val="24"/>
              </w:rPr>
              <w:t>Impacts of legislation on tourism development;</w:t>
            </w:r>
          </w:p>
          <w:p w14:paraId="78261F61" w14:textId="77777777" w:rsidR="00E34881" w:rsidRPr="00F65244" w:rsidRDefault="00E34881" w:rsidP="009C0ACA">
            <w:pPr>
              <w:jc w:val="both"/>
              <w:rPr>
                <w:rFonts w:ascii="Arial Narrow" w:hAnsi="Arial Narrow"/>
                <w:szCs w:val="24"/>
              </w:rPr>
            </w:pPr>
            <w:r w:rsidRPr="00F65244">
              <w:rPr>
                <w:rFonts w:ascii="Arial Narrow" w:hAnsi="Arial Narrow"/>
                <w:szCs w:val="24"/>
              </w:rPr>
              <w:t>Policy on tourism development</w:t>
            </w:r>
          </w:p>
          <w:p w14:paraId="244BF390" w14:textId="149BADBC" w:rsidR="00E34881" w:rsidRPr="00F65244" w:rsidRDefault="00E34881" w:rsidP="009C0ACA">
            <w:pPr>
              <w:jc w:val="both"/>
              <w:rPr>
                <w:rFonts w:ascii="Arial Narrow" w:hAnsi="Arial Narrow"/>
                <w:b/>
                <w:szCs w:val="24"/>
              </w:rPr>
            </w:pPr>
            <w:r w:rsidRPr="00F65244">
              <w:rPr>
                <w:rFonts w:ascii="Arial Narrow" w:hAnsi="Arial Narrow"/>
                <w:szCs w:val="24"/>
              </w:rPr>
              <w:t>Managing tourism development</w:t>
            </w:r>
          </w:p>
        </w:tc>
        <w:tc>
          <w:tcPr>
            <w:tcW w:w="2126" w:type="dxa"/>
            <w:gridSpan w:val="3"/>
          </w:tcPr>
          <w:p w14:paraId="10CB91B7" w14:textId="38D00294" w:rsidR="00E34881" w:rsidRPr="00F65244" w:rsidRDefault="008B4516" w:rsidP="00864219">
            <w:pPr>
              <w:jc w:val="center"/>
              <w:rPr>
                <w:rFonts w:ascii="Arial Narrow" w:hAnsi="Arial Narrow"/>
                <w:b/>
                <w:szCs w:val="24"/>
              </w:rPr>
            </w:pPr>
            <w:r>
              <w:rPr>
                <w:rFonts w:ascii="Arial Narrow" w:hAnsi="Arial Narrow"/>
                <w:b/>
                <w:szCs w:val="24"/>
              </w:rPr>
              <w:t>1</w:t>
            </w:r>
            <w:r w:rsidR="00E34881" w:rsidRPr="00F65244">
              <w:rPr>
                <w:rFonts w:ascii="Arial Narrow" w:hAnsi="Arial Narrow"/>
                <w:b/>
                <w:szCs w:val="24"/>
              </w:rPr>
              <w:t>RTO121</w:t>
            </w:r>
          </w:p>
        </w:tc>
        <w:tc>
          <w:tcPr>
            <w:tcW w:w="1276" w:type="dxa"/>
            <w:gridSpan w:val="2"/>
          </w:tcPr>
          <w:p w14:paraId="6CA1C802" w14:textId="29AD0ED9" w:rsidR="00E34881" w:rsidRPr="00F65244" w:rsidRDefault="00207881" w:rsidP="00207881">
            <w:pPr>
              <w:jc w:val="center"/>
              <w:rPr>
                <w:rFonts w:ascii="Arial Narrow" w:hAnsi="Arial Narrow"/>
                <w:b/>
                <w:szCs w:val="24"/>
              </w:rPr>
            </w:pPr>
            <w:r>
              <w:rPr>
                <w:rFonts w:ascii="Arial Narrow" w:hAnsi="Arial Narrow"/>
                <w:b/>
                <w:szCs w:val="24"/>
              </w:rPr>
              <w:t>16</w:t>
            </w:r>
          </w:p>
        </w:tc>
        <w:tc>
          <w:tcPr>
            <w:tcW w:w="992" w:type="dxa"/>
          </w:tcPr>
          <w:p w14:paraId="1582ED37" w14:textId="77777777" w:rsidR="00E34881" w:rsidRPr="00F65244" w:rsidRDefault="00E34881" w:rsidP="00207881">
            <w:pPr>
              <w:jc w:val="center"/>
              <w:rPr>
                <w:rFonts w:ascii="Arial Narrow" w:hAnsi="Arial Narrow"/>
                <w:b/>
                <w:szCs w:val="24"/>
              </w:rPr>
            </w:pPr>
            <w:r w:rsidRPr="00F65244">
              <w:rPr>
                <w:rFonts w:ascii="Arial Narrow" w:hAnsi="Arial Narrow"/>
                <w:b/>
                <w:szCs w:val="24"/>
              </w:rPr>
              <w:t>5</w:t>
            </w:r>
          </w:p>
        </w:tc>
      </w:tr>
      <w:tr w:rsidR="00E34881" w:rsidRPr="00F65244" w14:paraId="1AD36013" w14:textId="77777777" w:rsidTr="00E34881">
        <w:tc>
          <w:tcPr>
            <w:tcW w:w="9322" w:type="dxa"/>
            <w:gridSpan w:val="7"/>
          </w:tcPr>
          <w:p w14:paraId="6DB7F700" w14:textId="77777777" w:rsidR="00E34881" w:rsidRPr="00F65244" w:rsidRDefault="00E34881" w:rsidP="009C0ACA">
            <w:pPr>
              <w:jc w:val="both"/>
              <w:rPr>
                <w:rFonts w:ascii="Arial Narrow" w:hAnsi="Arial Narrow"/>
                <w:b/>
                <w:szCs w:val="24"/>
              </w:rPr>
            </w:pPr>
          </w:p>
          <w:p w14:paraId="458BAF5D" w14:textId="77777777" w:rsidR="00E34881" w:rsidRPr="00F65244" w:rsidRDefault="00E34881" w:rsidP="009C0ACA">
            <w:pPr>
              <w:jc w:val="both"/>
              <w:rPr>
                <w:rFonts w:ascii="Arial Narrow" w:hAnsi="Arial Narrow"/>
                <w:b/>
                <w:szCs w:val="24"/>
              </w:rPr>
            </w:pPr>
            <w:r w:rsidRPr="00F65244">
              <w:rPr>
                <w:rFonts w:ascii="Arial Narrow" w:hAnsi="Arial Narrow"/>
                <w:b/>
                <w:szCs w:val="24"/>
              </w:rPr>
              <w:t>YEAR 1</w:t>
            </w:r>
          </w:p>
        </w:tc>
      </w:tr>
      <w:tr w:rsidR="00E34881" w:rsidRPr="00F65244" w14:paraId="7D316D77" w14:textId="77777777" w:rsidTr="00E34881">
        <w:tc>
          <w:tcPr>
            <w:tcW w:w="9322" w:type="dxa"/>
            <w:gridSpan w:val="7"/>
          </w:tcPr>
          <w:p w14:paraId="3A1971D9" w14:textId="77777777" w:rsidR="00E34881" w:rsidRPr="00F65244" w:rsidRDefault="00E34881" w:rsidP="009C0ACA">
            <w:pPr>
              <w:jc w:val="both"/>
              <w:rPr>
                <w:rFonts w:ascii="Arial Narrow" w:hAnsi="Arial Narrow"/>
                <w:b/>
                <w:szCs w:val="24"/>
              </w:rPr>
            </w:pPr>
            <w:r w:rsidRPr="00F65244">
              <w:rPr>
                <w:rFonts w:ascii="Arial Narrow" w:hAnsi="Arial Narrow"/>
                <w:b/>
                <w:szCs w:val="24"/>
              </w:rPr>
              <w:t>SEMESTER 2</w:t>
            </w:r>
          </w:p>
        </w:tc>
      </w:tr>
      <w:tr w:rsidR="00E34881" w:rsidRPr="00F65244" w14:paraId="27FE65B2" w14:textId="77777777" w:rsidTr="00E34881">
        <w:tc>
          <w:tcPr>
            <w:tcW w:w="5047" w:type="dxa"/>
            <w:gridSpan w:val="2"/>
          </w:tcPr>
          <w:p w14:paraId="6C41740D" w14:textId="77777777" w:rsidR="00E34881" w:rsidRPr="00F65244" w:rsidRDefault="00E34881" w:rsidP="009C0ACA">
            <w:pPr>
              <w:jc w:val="both"/>
              <w:rPr>
                <w:rFonts w:ascii="Arial Narrow" w:hAnsi="Arial Narrow"/>
                <w:b/>
                <w:szCs w:val="24"/>
              </w:rPr>
            </w:pPr>
            <w:r w:rsidRPr="00F65244">
              <w:rPr>
                <w:rFonts w:ascii="Arial Narrow" w:hAnsi="Arial Narrow"/>
                <w:b/>
                <w:szCs w:val="24"/>
              </w:rPr>
              <w:t>English 1 Part B</w:t>
            </w:r>
          </w:p>
          <w:p w14:paraId="260E0073" w14:textId="77777777" w:rsidR="00E34881" w:rsidRPr="00F65244" w:rsidRDefault="00E34881" w:rsidP="009C0ACA">
            <w:pPr>
              <w:jc w:val="both"/>
              <w:rPr>
                <w:rFonts w:ascii="Arial Narrow" w:hAnsi="Arial Narrow"/>
                <w:szCs w:val="24"/>
              </w:rPr>
            </w:pPr>
            <w:r w:rsidRPr="00F65244">
              <w:rPr>
                <w:rFonts w:ascii="Arial Narrow" w:hAnsi="Arial Narrow"/>
                <w:szCs w:val="24"/>
              </w:rPr>
              <w:t>This module develops and builds upon the knowledge and skills gained in AENG111, exposing students to slightly more complex literature and language features.</w:t>
            </w:r>
          </w:p>
        </w:tc>
        <w:tc>
          <w:tcPr>
            <w:tcW w:w="1808" w:type="dxa"/>
          </w:tcPr>
          <w:p w14:paraId="0233FAA5" w14:textId="2CDCC103" w:rsidR="00E34881" w:rsidRPr="00F65244" w:rsidRDefault="008B4516" w:rsidP="00864219">
            <w:pPr>
              <w:jc w:val="center"/>
              <w:rPr>
                <w:rFonts w:ascii="Arial Narrow" w:hAnsi="Arial Narrow"/>
                <w:b/>
                <w:szCs w:val="24"/>
              </w:rPr>
            </w:pPr>
            <w:r>
              <w:rPr>
                <w:rFonts w:ascii="Arial Narrow" w:hAnsi="Arial Narrow"/>
                <w:b/>
                <w:szCs w:val="24"/>
              </w:rPr>
              <w:t>1</w:t>
            </w:r>
            <w:r w:rsidR="00E34881" w:rsidRPr="00F65244">
              <w:rPr>
                <w:rFonts w:ascii="Arial Narrow" w:hAnsi="Arial Narrow"/>
                <w:b/>
                <w:szCs w:val="24"/>
              </w:rPr>
              <w:t>ENG112</w:t>
            </w:r>
          </w:p>
        </w:tc>
        <w:tc>
          <w:tcPr>
            <w:tcW w:w="1123" w:type="dxa"/>
            <w:gridSpan w:val="2"/>
          </w:tcPr>
          <w:p w14:paraId="1F234EA1" w14:textId="7E67DD00" w:rsidR="00E34881" w:rsidRPr="00F65244" w:rsidRDefault="00207881" w:rsidP="00207881">
            <w:pPr>
              <w:jc w:val="center"/>
              <w:rPr>
                <w:rFonts w:ascii="Arial Narrow" w:hAnsi="Arial Narrow"/>
                <w:b/>
                <w:szCs w:val="24"/>
              </w:rPr>
            </w:pPr>
            <w:r>
              <w:rPr>
                <w:rFonts w:ascii="Arial Narrow" w:hAnsi="Arial Narrow"/>
                <w:b/>
                <w:szCs w:val="24"/>
              </w:rPr>
              <w:t>16</w:t>
            </w:r>
          </w:p>
        </w:tc>
        <w:tc>
          <w:tcPr>
            <w:tcW w:w="1344" w:type="dxa"/>
            <w:gridSpan w:val="2"/>
          </w:tcPr>
          <w:p w14:paraId="288C434B" w14:textId="77777777" w:rsidR="00E34881" w:rsidRPr="00F65244" w:rsidRDefault="00E34881" w:rsidP="00207881">
            <w:pPr>
              <w:jc w:val="center"/>
              <w:rPr>
                <w:rFonts w:ascii="Arial Narrow" w:hAnsi="Arial Narrow"/>
                <w:b/>
                <w:szCs w:val="24"/>
              </w:rPr>
            </w:pPr>
            <w:r w:rsidRPr="00F65244">
              <w:rPr>
                <w:rFonts w:ascii="Arial Narrow" w:hAnsi="Arial Narrow"/>
                <w:b/>
                <w:szCs w:val="24"/>
              </w:rPr>
              <w:t>5</w:t>
            </w:r>
          </w:p>
        </w:tc>
      </w:tr>
      <w:tr w:rsidR="00E34881" w:rsidRPr="00F65244" w14:paraId="78F6C1D9" w14:textId="77777777" w:rsidTr="00E34881">
        <w:tc>
          <w:tcPr>
            <w:tcW w:w="5047" w:type="dxa"/>
            <w:gridSpan w:val="2"/>
          </w:tcPr>
          <w:p w14:paraId="65902226" w14:textId="77777777" w:rsidR="00E34881" w:rsidRPr="00F65244" w:rsidRDefault="00E34881" w:rsidP="009C0ACA">
            <w:pPr>
              <w:jc w:val="both"/>
              <w:rPr>
                <w:rFonts w:ascii="Arial Narrow" w:hAnsi="Arial Narrow"/>
                <w:b/>
                <w:szCs w:val="24"/>
              </w:rPr>
            </w:pPr>
            <w:r w:rsidRPr="00F65244">
              <w:rPr>
                <w:rFonts w:ascii="Arial Narrow" w:hAnsi="Arial Narrow"/>
                <w:b/>
                <w:szCs w:val="24"/>
              </w:rPr>
              <w:t>Computer Literacy 11</w:t>
            </w:r>
          </w:p>
        </w:tc>
        <w:tc>
          <w:tcPr>
            <w:tcW w:w="1808" w:type="dxa"/>
          </w:tcPr>
          <w:p w14:paraId="657AE664" w14:textId="72E0D125" w:rsidR="00E34881" w:rsidRPr="00F65244" w:rsidRDefault="008B4516" w:rsidP="00864219">
            <w:pPr>
              <w:jc w:val="center"/>
              <w:rPr>
                <w:rFonts w:ascii="Arial Narrow" w:hAnsi="Arial Narrow"/>
                <w:b/>
                <w:szCs w:val="24"/>
              </w:rPr>
            </w:pPr>
            <w:r>
              <w:rPr>
                <w:rFonts w:ascii="Arial Narrow" w:hAnsi="Arial Narrow"/>
                <w:b/>
                <w:szCs w:val="24"/>
              </w:rPr>
              <w:t>4</w:t>
            </w:r>
            <w:r w:rsidR="00E34881" w:rsidRPr="00F65244">
              <w:rPr>
                <w:rFonts w:ascii="Arial Narrow" w:hAnsi="Arial Narrow"/>
                <w:b/>
                <w:szCs w:val="24"/>
              </w:rPr>
              <w:t>CPS122</w:t>
            </w:r>
          </w:p>
        </w:tc>
        <w:tc>
          <w:tcPr>
            <w:tcW w:w="1123" w:type="dxa"/>
            <w:gridSpan w:val="2"/>
          </w:tcPr>
          <w:p w14:paraId="36E57B52" w14:textId="6C8179F1" w:rsidR="00E34881" w:rsidRPr="00F65244" w:rsidRDefault="00207881" w:rsidP="00207881">
            <w:pPr>
              <w:jc w:val="center"/>
              <w:rPr>
                <w:rFonts w:ascii="Arial Narrow" w:hAnsi="Arial Narrow"/>
                <w:b/>
                <w:szCs w:val="24"/>
              </w:rPr>
            </w:pPr>
            <w:r>
              <w:rPr>
                <w:rFonts w:ascii="Arial Narrow" w:hAnsi="Arial Narrow"/>
                <w:b/>
                <w:szCs w:val="24"/>
              </w:rPr>
              <w:t>16</w:t>
            </w:r>
          </w:p>
        </w:tc>
        <w:tc>
          <w:tcPr>
            <w:tcW w:w="1344" w:type="dxa"/>
            <w:gridSpan w:val="2"/>
          </w:tcPr>
          <w:p w14:paraId="1CB8CF55" w14:textId="77777777" w:rsidR="00E34881" w:rsidRPr="00F65244" w:rsidRDefault="00E34881" w:rsidP="00207881">
            <w:pPr>
              <w:jc w:val="center"/>
              <w:rPr>
                <w:rFonts w:ascii="Arial Narrow" w:hAnsi="Arial Narrow"/>
                <w:b/>
                <w:szCs w:val="24"/>
              </w:rPr>
            </w:pPr>
            <w:r w:rsidRPr="00F65244">
              <w:rPr>
                <w:rFonts w:ascii="Arial Narrow" w:hAnsi="Arial Narrow"/>
                <w:b/>
                <w:szCs w:val="24"/>
              </w:rPr>
              <w:t>5</w:t>
            </w:r>
          </w:p>
        </w:tc>
      </w:tr>
      <w:tr w:rsidR="00E34881" w:rsidRPr="00F65244" w14:paraId="12EEEA30" w14:textId="77777777" w:rsidTr="00E34881">
        <w:tc>
          <w:tcPr>
            <w:tcW w:w="5047" w:type="dxa"/>
            <w:gridSpan w:val="2"/>
          </w:tcPr>
          <w:p w14:paraId="2D779719" w14:textId="77777777" w:rsidR="00E34881" w:rsidRPr="00F65244" w:rsidRDefault="00E34881" w:rsidP="009C0ACA">
            <w:pPr>
              <w:jc w:val="both"/>
              <w:rPr>
                <w:rFonts w:ascii="Arial Narrow" w:hAnsi="Arial Narrow"/>
                <w:b/>
                <w:szCs w:val="24"/>
              </w:rPr>
            </w:pPr>
            <w:r w:rsidRPr="00F65244">
              <w:rPr>
                <w:rFonts w:ascii="Arial Narrow" w:hAnsi="Arial Narrow"/>
                <w:b/>
                <w:szCs w:val="24"/>
              </w:rPr>
              <w:lastRenderedPageBreak/>
              <w:t xml:space="preserve">Business Tourism and Entrepreneurship </w:t>
            </w:r>
          </w:p>
          <w:p w14:paraId="5FEC57E5" w14:textId="77777777" w:rsidR="00E34881" w:rsidRPr="00F65244" w:rsidRDefault="00E34881" w:rsidP="009C0ACA">
            <w:pPr>
              <w:ind w:left="18"/>
              <w:jc w:val="both"/>
              <w:rPr>
                <w:rFonts w:ascii="Arial Narrow" w:hAnsi="Arial Narrow"/>
                <w:szCs w:val="24"/>
              </w:rPr>
            </w:pPr>
            <w:r w:rsidRPr="00F65244">
              <w:rPr>
                <w:rFonts w:ascii="Arial Narrow" w:hAnsi="Arial Narrow"/>
                <w:szCs w:val="24"/>
              </w:rPr>
              <w:t>This module aims at equipping students with basic knowledge and skills on establishing different types of tourism related businesses.</w:t>
            </w:r>
          </w:p>
          <w:p w14:paraId="08F4E6C7" w14:textId="77777777" w:rsidR="00E34881" w:rsidRPr="00F65244" w:rsidRDefault="00E34881" w:rsidP="009C0ACA">
            <w:pPr>
              <w:jc w:val="both"/>
              <w:rPr>
                <w:rFonts w:ascii="Arial Narrow" w:hAnsi="Arial Narrow"/>
                <w:b/>
                <w:szCs w:val="24"/>
              </w:rPr>
            </w:pPr>
            <w:r w:rsidRPr="00F65244">
              <w:rPr>
                <w:rFonts w:ascii="Arial Narrow" w:hAnsi="Arial Narrow"/>
                <w:b/>
                <w:szCs w:val="24"/>
              </w:rPr>
              <w:t>The focus of this module will be on the following:</w:t>
            </w:r>
          </w:p>
          <w:p w14:paraId="36461A10" w14:textId="77777777" w:rsidR="00E34881" w:rsidRPr="00F65244" w:rsidRDefault="00E34881" w:rsidP="009C0ACA">
            <w:pPr>
              <w:jc w:val="both"/>
              <w:rPr>
                <w:rFonts w:ascii="Arial Narrow" w:hAnsi="Arial Narrow"/>
                <w:b/>
                <w:szCs w:val="24"/>
              </w:rPr>
            </w:pPr>
            <w:r w:rsidRPr="00F65244">
              <w:rPr>
                <w:rFonts w:ascii="Arial Narrow" w:hAnsi="Arial Narrow"/>
                <w:szCs w:val="24"/>
              </w:rPr>
              <w:t>Definitions of concepts;</w:t>
            </w:r>
          </w:p>
          <w:p w14:paraId="3A62B360" w14:textId="77777777" w:rsidR="00E34881" w:rsidRPr="00F65244" w:rsidRDefault="00E34881" w:rsidP="009C0ACA">
            <w:pPr>
              <w:jc w:val="both"/>
              <w:rPr>
                <w:rFonts w:ascii="Arial Narrow" w:hAnsi="Arial Narrow"/>
                <w:szCs w:val="24"/>
              </w:rPr>
            </w:pPr>
            <w:r w:rsidRPr="00F65244">
              <w:rPr>
                <w:rFonts w:ascii="Arial Narrow" w:hAnsi="Arial Narrow"/>
                <w:szCs w:val="24"/>
              </w:rPr>
              <w:t>Types and elements of entrepreneurship;</w:t>
            </w:r>
          </w:p>
          <w:p w14:paraId="7788425D" w14:textId="77777777" w:rsidR="00E34881" w:rsidRPr="00F65244" w:rsidRDefault="00E34881" w:rsidP="009C0ACA">
            <w:pPr>
              <w:jc w:val="both"/>
              <w:rPr>
                <w:rFonts w:ascii="Arial Narrow" w:hAnsi="Arial Narrow"/>
                <w:szCs w:val="24"/>
              </w:rPr>
            </w:pPr>
            <w:r w:rsidRPr="00F65244">
              <w:rPr>
                <w:rFonts w:ascii="Arial Narrow" w:hAnsi="Arial Narrow"/>
                <w:szCs w:val="24"/>
              </w:rPr>
              <w:t>Recognizing business opportunities;</w:t>
            </w:r>
          </w:p>
          <w:p w14:paraId="4166D77B" w14:textId="77777777" w:rsidR="00E34881" w:rsidRPr="00F65244" w:rsidRDefault="00E34881" w:rsidP="009C0ACA">
            <w:pPr>
              <w:jc w:val="both"/>
              <w:rPr>
                <w:rFonts w:ascii="Arial Narrow" w:hAnsi="Arial Narrow"/>
                <w:szCs w:val="24"/>
              </w:rPr>
            </w:pPr>
            <w:r w:rsidRPr="00F65244">
              <w:rPr>
                <w:rFonts w:ascii="Arial Narrow" w:hAnsi="Arial Narrow"/>
                <w:szCs w:val="24"/>
              </w:rPr>
              <w:t>Starting up own business;</w:t>
            </w:r>
          </w:p>
          <w:p w14:paraId="21656087" w14:textId="77777777" w:rsidR="00E34881" w:rsidRPr="00F65244" w:rsidRDefault="00E34881" w:rsidP="009C0ACA">
            <w:pPr>
              <w:jc w:val="both"/>
              <w:rPr>
                <w:rFonts w:ascii="Arial Narrow" w:hAnsi="Arial Narrow"/>
                <w:szCs w:val="24"/>
              </w:rPr>
            </w:pPr>
            <w:r w:rsidRPr="00F65244">
              <w:rPr>
                <w:rFonts w:ascii="Arial Narrow" w:hAnsi="Arial Narrow"/>
                <w:szCs w:val="24"/>
              </w:rPr>
              <w:t>Process of entrepreneurship;</w:t>
            </w:r>
          </w:p>
          <w:p w14:paraId="4934E286" w14:textId="77777777" w:rsidR="00E34881" w:rsidRPr="00F65244" w:rsidRDefault="00E34881" w:rsidP="009C0ACA">
            <w:pPr>
              <w:jc w:val="both"/>
              <w:rPr>
                <w:rFonts w:ascii="Arial Narrow" w:hAnsi="Arial Narrow"/>
                <w:szCs w:val="24"/>
              </w:rPr>
            </w:pPr>
            <w:r w:rsidRPr="00F65244">
              <w:rPr>
                <w:rFonts w:ascii="Arial Narrow" w:hAnsi="Arial Narrow"/>
                <w:szCs w:val="24"/>
              </w:rPr>
              <w:t>Developing a Business Plan;</w:t>
            </w:r>
          </w:p>
          <w:p w14:paraId="0CE31376" w14:textId="77777777" w:rsidR="00E34881" w:rsidRPr="00F65244" w:rsidRDefault="00E34881" w:rsidP="009C0ACA">
            <w:pPr>
              <w:jc w:val="both"/>
              <w:rPr>
                <w:rFonts w:ascii="Arial Narrow" w:hAnsi="Arial Narrow"/>
                <w:szCs w:val="24"/>
              </w:rPr>
            </w:pPr>
            <w:r w:rsidRPr="00F65244">
              <w:rPr>
                <w:rFonts w:ascii="Arial Narrow" w:hAnsi="Arial Narrow"/>
                <w:szCs w:val="24"/>
              </w:rPr>
              <w:t>Assembling business resources;</w:t>
            </w:r>
          </w:p>
          <w:p w14:paraId="7E6E551A" w14:textId="77777777" w:rsidR="00E34881" w:rsidRPr="00F65244" w:rsidRDefault="00E34881" w:rsidP="009C0ACA">
            <w:pPr>
              <w:jc w:val="both"/>
              <w:rPr>
                <w:rFonts w:ascii="Arial Narrow" w:hAnsi="Arial Narrow"/>
                <w:szCs w:val="24"/>
              </w:rPr>
            </w:pPr>
            <w:r w:rsidRPr="00F65244">
              <w:rPr>
                <w:rFonts w:ascii="Arial Narrow" w:hAnsi="Arial Narrow"/>
                <w:szCs w:val="24"/>
              </w:rPr>
              <w:t xml:space="preserve">Management and growth of business </w:t>
            </w:r>
          </w:p>
          <w:p w14:paraId="69C3D256" w14:textId="77777777" w:rsidR="00E34881" w:rsidRPr="00F65244" w:rsidRDefault="00E34881" w:rsidP="009C0ACA">
            <w:pPr>
              <w:jc w:val="both"/>
              <w:rPr>
                <w:rFonts w:ascii="Arial Narrow" w:hAnsi="Arial Narrow"/>
                <w:szCs w:val="24"/>
              </w:rPr>
            </w:pPr>
            <w:r w:rsidRPr="00F65244">
              <w:rPr>
                <w:rFonts w:ascii="Arial Narrow" w:hAnsi="Arial Narrow"/>
                <w:szCs w:val="24"/>
              </w:rPr>
              <w:t>venture;</w:t>
            </w:r>
          </w:p>
          <w:p w14:paraId="18690BE1" w14:textId="77777777" w:rsidR="00E34881" w:rsidRPr="00F65244" w:rsidRDefault="00E34881" w:rsidP="009C0ACA">
            <w:pPr>
              <w:jc w:val="both"/>
              <w:rPr>
                <w:rFonts w:ascii="Arial Narrow" w:hAnsi="Arial Narrow"/>
                <w:szCs w:val="24"/>
              </w:rPr>
            </w:pPr>
            <w:r w:rsidRPr="00F65244">
              <w:rPr>
                <w:rFonts w:ascii="Arial Narrow" w:hAnsi="Arial Narrow"/>
                <w:szCs w:val="24"/>
              </w:rPr>
              <w:t>Marketing and entrepreneurship;</w:t>
            </w:r>
          </w:p>
          <w:p w14:paraId="10F97A07" w14:textId="77777777" w:rsidR="00E34881" w:rsidRPr="00F65244" w:rsidRDefault="00E34881" w:rsidP="009C0ACA">
            <w:pPr>
              <w:jc w:val="both"/>
              <w:rPr>
                <w:rFonts w:ascii="Arial Narrow" w:hAnsi="Arial Narrow"/>
                <w:szCs w:val="24"/>
              </w:rPr>
            </w:pPr>
            <w:r w:rsidRPr="00F65244">
              <w:rPr>
                <w:rFonts w:ascii="Arial Narrow" w:hAnsi="Arial Narrow"/>
                <w:szCs w:val="24"/>
              </w:rPr>
              <w:t>Strategy and entrepreneurship;</w:t>
            </w:r>
          </w:p>
          <w:p w14:paraId="4DCB165D" w14:textId="77777777" w:rsidR="00E34881" w:rsidRPr="00F65244" w:rsidRDefault="00E34881" w:rsidP="009C0ACA">
            <w:pPr>
              <w:jc w:val="both"/>
              <w:rPr>
                <w:rFonts w:ascii="Arial Narrow" w:hAnsi="Arial Narrow"/>
                <w:b/>
                <w:szCs w:val="24"/>
              </w:rPr>
            </w:pPr>
            <w:r w:rsidRPr="00F65244">
              <w:rPr>
                <w:rFonts w:ascii="Arial Narrow" w:hAnsi="Arial Narrow"/>
                <w:szCs w:val="24"/>
              </w:rPr>
              <w:t>Informal business</w:t>
            </w:r>
          </w:p>
        </w:tc>
        <w:tc>
          <w:tcPr>
            <w:tcW w:w="1808" w:type="dxa"/>
          </w:tcPr>
          <w:p w14:paraId="0325D3FE" w14:textId="232BB631" w:rsidR="00E34881" w:rsidRPr="00F65244" w:rsidRDefault="008B4516" w:rsidP="00864219">
            <w:pPr>
              <w:jc w:val="center"/>
              <w:rPr>
                <w:rFonts w:ascii="Arial Narrow" w:hAnsi="Arial Narrow"/>
                <w:b/>
                <w:szCs w:val="24"/>
              </w:rPr>
            </w:pPr>
            <w:r>
              <w:rPr>
                <w:rFonts w:ascii="Arial Narrow" w:hAnsi="Arial Narrow"/>
                <w:b/>
                <w:szCs w:val="24"/>
              </w:rPr>
              <w:t>1</w:t>
            </w:r>
            <w:r w:rsidR="00E34881" w:rsidRPr="00F65244">
              <w:rPr>
                <w:rFonts w:ascii="Arial Narrow" w:hAnsi="Arial Narrow"/>
                <w:b/>
                <w:szCs w:val="24"/>
              </w:rPr>
              <w:t>RT0112</w:t>
            </w:r>
          </w:p>
        </w:tc>
        <w:tc>
          <w:tcPr>
            <w:tcW w:w="1123" w:type="dxa"/>
            <w:gridSpan w:val="2"/>
          </w:tcPr>
          <w:p w14:paraId="5D426175" w14:textId="46D5692B" w:rsidR="00E34881" w:rsidRPr="00F65244" w:rsidRDefault="00207881" w:rsidP="00207881">
            <w:pPr>
              <w:jc w:val="center"/>
              <w:rPr>
                <w:rFonts w:ascii="Arial Narrow" w:hAnsi="Arial Narrow"/>
                <w:b/>
                <w:szCs w:val="24"/>
              </w:rPr>
            </w:pPr>
            <w:r>
              <w:rPr>
                <w:rFonts w:ascii="Arial Narrow" w:hAnsi="Arial Narrow"/>
                <w:b/>
                <w:szCs w:val="24"/>
              </w:rPr>
              <w:t>16</w:t>
            </w:r>
          </w:p>
        </w:tc>
        <w:tc>
          <w:tcPr>
            <w:tcW w:w="1344" w:type="dxa"/>
            <w:gridSpan w:val="2"/>
          </w:tcPr>
          <w:p w14:paraId="56A1A976" w14:textId="77777777" w:rsidR="00E34881" w:rsidRPr="00F65244" w:rsidRDefault="00E34881" w:rsidP="00207881">
            <w:pPr>
              <w:jc w:val="center"/>
              <w:rPr>
                <w:rFonts w:ascii="Arial Narrow" w:hAnsi="Arial Narrow"/>
                <w:b/>
                <w:szCs w:val="24"/>
              </w:rPr>
            </w:pPr>
            <w:r w:rsidRPr="00F65244">
              <w:rPr>
                <w:rFonts w:ascii="Arial Narrow" w:hAnsi="Arial Narrow"/>
                <w:b/>
                <w:szCs w:val="24"/>
              </w:rPr>
              <w:t>5</w:t>
            </w:r>
          </w:p>
        </w:tc>
      </w:tr>
      <w:tr w:rsidR="00E34881" w:rsidRPr="00F65244" w14:paraId="3417B744" w14:textId="77777777" w:rsidTr="00E34881">
        <w:tc>
          <w:tcPr>
            <w:tcW w:w="5047" w:type="dxa"/>
            <w:gridSpan w:val="2"/>
          </w:tcPr>
          <w:p w14:paraId="729AF080" w14:textId="77777777" w:rsidR="00E34881" w:rsidRPr="00F65244" w:rsidRDefault="00E34881" w:rsidP="009C0ACA">
            <w:pPr>
              <w:jc w:val="both"/>
              <w:rPr>
                <w:rFonts w:ascii="Arial Narrow" w:hAnsi="Arial Narrow"/>
                <w:b/>
                <w:szCs w:val="24"/>
              </w:rPr>
            </w:pPr>
            <w:r w:rsidRPr="00F65244">
              <w:rPr>
                <w:rFonts w:ascii="Arial Narrow" w:hAnsi="Arial Narrow"/>
                <w:b/>
                <w:szCs w:val="24"/>
              </w:rPr>
              <w:t xml:space="preserve">Tourism Management </w:t>
            </w:r>
          </w:p>
          <w:p w14:paraId="3D096020" w14:textId="77777777" w:rsidR="00E34881" w:rsidRPr="00F65244" w:rsidRDefault="00E34881" w:rsidP="009C0ACA">
            <w:pPr>
              <w:ind w:left="18"/>
              <w:jc w:val="both"/>
              <w:rPr>
                <w:rFonts w:ascii="Arial Narrow" w:hAnsi="Arial Narrow"/>
                <w:szCs w:val="24"/>
              </w:rPr>
            </w:pPr>
            <w:r w:rsidRPr="00F65244">
              <w:rPr>
                <w:rFonts w:ascii="Arial Narrow" w:hAnsi="Arial Narrow"/>
                <w:szCs w:val="24"/>
              </w:rPr>
              <w:t>This module aims at equipping students with basic knowledge and skills of tourism management and destination management in particular.</w:t>
            </w:r>
          </w:p>
          <w:p w14:paraId="2BB98EC2" w14:textId="77777777" w:rsidR="00E34881" w:rsidRPr="00F65244" w:rsidRDefault="00E34881" w:rsidP="009C0ACA">
            <w:pPr>
              <w:jc w:val="both"/>
              <w:rPr>
                <w:rFonts w:ascii="Arial Narrow" w:hAnsi="Arial Narrow"/>
                <w:b/>
                <w:szCs w:val="24"/>
              </w:rPr>
            </w:pPr>
            <w:r w:rsidRPr="00F65244">
              <w:rPr>
                <w:rFonts w:ascii="Arial Narrow" w:hAnsi="Arial Narrow"/>
                <w:b/>
                <w:szCs w:val="24"/>
              </w:rPr>
              <w:t>The focus of this module will be on the following:</w:t>
            </w:r>
          </w:p>
          <w:p w14:paraId="08A667DF" w14:textId="77777777" w:rsidR="00E34881" w:rsidRPr="00F65244" w:rsidRDefault="00E34881" w:rsidP="009C0ACA">
            <w:pPr>
              <w:jc w:val="both"/>
              <w:rPr>
                <w:rFonts w:ascii="Arial Narrow" w:hAnsi="Arial Narrow"/>
                <w:szCs w:val="24"/>
              </w:rPr>
            </w:pPr>
            <w:r w:rsidRPr="00F65244">
              <w:rPr>
                <w:rFonts w:ascii="Arial Narrow" w:hAnsi="Arial Narrow"/>
                <w:szCs w:val="24"/>
              </w:rPr>
              <w:t>Defining key concepts in tourism management;</w:t>
            </w:r>
          </w:p>
          <w:p w14:paraId="72EB7CBF" w14:textId="77777777" w:rsidR="00E34881" w:rsidRPr="00F65244" w:rsidRDefault="00E34881" w:rsidP="009C0ACA">
            <w:pPr>
              <w:jc w:val="both"/>
              <w:rPr>
                <w:rFonts w:ascii="Arial Narrow" w:hAnsi="Arial Narrow"/>
                <w:szCs w:val="24"/>
              </w:rPr>
            </w:pPr>
            <w:r w:rsidRPr="00F65244">
              <w:rPr>
                <w:rFonts w:ascii="Arial Narrow" w:hAnsi="Arial Narrow"/>
                <w:szCs w:val="24"/>
              </w:rPr>
              <w:t>Understanding destination management</w:t>
            </w:r>
          </w:p>
          <w:p w14:paraId="4F1DA811" w14:textId="77777777" w:rsidR="00E34881" w:rsidRPr="00F65244" w:rsidRDefault="00E34881" w:rsidP="009C0ACA">
            <w:pPr>
              <w:jc w:val="both"/>
              <w:rPr>
                <w:rFonts w:ascii="Arial Narrow" w:hAnsi="Arial Narrow"/>
                <w:szCs w:val="24"/>
              </w:rPr>
            </w:pPr>
            <w:r w:rsidRPr="00F65244">
              <w:rPr>
                <w:rFonts w:ascii="Arial Narrow" w:hAnsi="Arial Narrow"/>
                <w:szCs w:val="24"/>
              </w:rPr>
              <w:t>Destination management stakeholders</w:t>
            </w:r>
          </w:p>
          <w:p w14:paraId="3FC5779B" w14:textId="77777777" w:rsidR="00E34881" w:rsidRPr="00F65244" w:rsidRDefault="00E34881" w:rsidP="009C0ACA">
            <w:pPr>
              <w:numPr>
                <w:ilvl w:val="0"/>
                <w:numId w:val="42"/>
              </w:numPr>
              <w:tabs>
                <w:tab w:val="clear" w:pos="738"/>
                <w:tab w:val="num" w:pos="0"/>
              </w:tabs>
              <w:ind w:left="317" w:hanging="704"/>
              <w:jc w:val="both"/>
              <w:rPr>
                <w:rFonts w:ascii="Arial Narrow" w:hAnsi="Arial Narrow"/>
                <w:szCs w:val="24"/>
              </w:rPr>
            </w:pPr>
            <w:r w:rsidRPr="00F65244">
              <w:rPr>
                <w:rFonts w:ascii="Arial Narrow" w:hAnsi="Arial Narrow"/>
                <w:szCs w:val="24"/>
              </w:rPr>
              <w:t>Institutional arrangements for destination management</w:t>
            </w:r>
          </w:p>
          <w:p w14:paraId="158A5093" w14:textId="77777777" w:rsidR="00E34881" w:rsidRPr="00F65244" w:rsidRDefault="00E34881" w:rsidP="009C0ACA">
            <w:pPr>
              <w:jc w:val="both"/>
              <w:rPr>
                <w:rFonts w:ascii="Arial Narrow" w:hAnsi="Arial Narrow"/>
                <w:szCs w:val="24"/>
              </w:rPr>
            </w:pPr>
            <w:r w:rsidRPr="00F65244">
              <w:rPr>
                <w:rFonts w:ascii="Arial Narrow" w:hAnsi="Arial Narrow"/>
                <w:szCs w:val="24"/>
              </w:rPr>
              <w:t>Analysing the tourism destination</w:t>
            </w:r>
          </w:p>
          <w:p w14:paraId="7641D404" w14:textId="77777777" w:rsidR="00E34881" w:rsidRPr="00F65244" w:rsidRDefault="00E34881" w:rsidP="009C0ACA">
            <w:pPr>
              <w:numPr>
                <w:ilvl w:val="0"/>
                <w:numId w:val="42"/>
              </w:numPr>
              <w:tabs>
                <w:tab w:val="clear" w:pos="738"/>
                <w:tab w:val="num" w:pos="0"/>
              </w:tabs>
              <w:ind w:left="317" w:hanging="704"/>
              <w:jc w:val="both"/>
              <w:rPr>
                <w:rFonts w:ascii="Arial Narrow" w:hAnsi="Arial Narrow"/>
                <w:szCs w:val="24"/>
              </w:rPr>
            </w:pPr>
            <w:r w:rsidRPr="00F65244">
              <w:rPr>
                <w:rFonts w:ascii="Arial Narrow" w:hAnsi="Arial Narrow"/>
                <w:szCs w:val="24"/>
              </w:rPr>
              <w:t>Tourism destination in the tourism system</w:t>
            </w:r>
          </w:p>
          <w:p w14:paraId="566F9BA2" w14:textId="77777777" w:rsidR="00E34881" w:rsidRPr="00F65244" w:rsidRDefault="00E34881" w:rsidP="009C0ACA">
            <w:pPr>
              <w:numPr>
                <w:ilvl w:val="0"/>
                <w:numId w:val="42"/>
              </w:numPr>
              <w:tabs>
                <w:tab w:val="clear" w:pos="738"/>
                <w:tab w:val="num" w:pos="0"/>
              </w:tabs>
              <w:ind w:left="317" w:hanging="704"/>
              <w:jc w:val="both"/>
              <w:rPr>
                <w:rFonts w:ascii="Arial Narrow" w:hAnsi="Arial Narrow"/>
                <w:szCs w:val="24"/>
              </w:rPr>
            </w:pPr>
            <w:r w:rsidRPr="00F65244">
              <w:rPr>
                <w:rFonts w:ascii="Arial Narrow" w:hAnsi="Arial Narrow"/>
                <w:szCs w:val="24"/>
              </w:rPr>
              <w:t>Destination management process;</w:t>
            </w:r>
          </w:p>
          <w:p w14:paraId="12B26B33" w14:textId="77777777" w:rsidR="00E34881" w:rsidRPr="00F65244" w:rsidRDefault="00E34881" w:rsidP="009C0ACA">
            <w:pPr>
              <w:numPr>
                <w:ilvl w:val="0"/>
                <w:numId w:val="42"/>
              </w:numPr>
              <w:tabs>
                <w:tab w:val="clear" w:pos="738"/>
                <w:tab w:val="num" w:pos="0"/>
              </w:tabs>
              <w:ind w:left="317" w:hanging="704"/>
              <w:jc w:val="both"/>
              <w:rPr>
                <w:rFonts w:ascii="Arial Narrow" w:hAnsi="Arial Narrow"/>
                <w:b/>
                <w:szCs w:val="24"/>
              </w:rPr>
            </w:pPr>
            <w:r w:rsidRPr="00F65244">
              <w:rPr>
                <w:rFonts w:ascii="Arial Narrow" w:hAnsi="Arial Narrow"/>
                <w:szCs w:val="24"/>
              </w:rPr>
              <w:t>Management of impacts of tourism;</w:t>
            </w:r>
          </w:p>
          <w:p w14:paraId="61C732BB" w14:textId="77777777" w:rsidR="00E34881" w:rsidRPr="00F65244" w:rsidRDefault="00E34881" w:rsidP="009C0ACA">
            <w:pPr>
              <w:numPr>
                <w:ilvl w:val="0"/>
                <w:numId w:val="42"/>
              </w:numPr>
              <w:tabs>
                <w:tab w:val="clear" w:pos="738"/>
                <w:tab w:val="num" w:pos="0"/>
              </w:tabs>
              <w:ind w:left="317" w:hanging="704"/>
              <w:jc w:val="both"/>
              <w:rPr>
                <w:rFonts w:ascii="Arial Narrow" w:hAnsi="Arial Narrow"/>
                <w:b/>
                <w:szCs w:val="24"/>
              </w:rPr>
            </w:pPr>
            <w:r w:rsidRPr="00F65244">
              <w:rPr>
                <w:rFonts w:ascii="Arial Narrow" w:hAnsi="Arial Narrow"/>
                <w:szCs w:val="24"/>
              </w:rPr>
              <w:t>Visitor management;</w:t>
            </w:r>
          </w:p>
          <w:p w14:paraId="31F21A68" w14:textId="77777777" w:rsidR="00E34881" w:rsidRPr="00F65244" w:rsidRDefault="00E34881" w:rsidP="009C0ACA">
            <w:pPr>
              <w:numPr>
                <w:ilvl w:val="0"/>
                <w:numId w:val="42"/>
              </w:numPr>
              <w:tabs>
                <w:tab w:val="clear" w:pos="738"/>
                <w:tab w:val="num" w:pos="0"/>
              </w:tabs>
              <w:ind w:left="317" w:hanging="704"/>
              <w:jc w:val="both"/>
              <w:rPr>
                <w:rFonts w:ascii="Arial Narrow" w:hAnsi="Arial Narrow"/>
                <w:b/>
                <w:szCs w:val="24"/>
              </w:rPr>
            </w:pPr>
            <w:r w:rsidRPr="00F65244">
              <w:rPr>
                <w:rFonts w:ascii="Arial Narrow" w:hAnsi="Arial Narrow"/>
                <w:szCs w:val="24"/>
              </w:rPr>
              <w:t>Policy on management</w:t>
            </w:r>
          </w:p>
        </w:tc>
        <w:tc>
          <w:tcPr>
            <w:tcW w:w="1808" w:type="dxa"/>
          </w:tcPr>
          <w:p w14:paraId="2FEBE5E4" w14:textId="221087C4" w:rsidR="00E34881" w:rsidRPr="00F65244" w:rsidRDefault="008B4516" w:rsidP="00864219">
            <w:pPr>
              <w:jc w:val="center"/>
              <w:rPr>
                <w:rFonts w:ascii="Arial Narrow" w:hAnsi="Arial Narrow"/>
                <w:b/>
                <w:szCs w:val="24"/>
              </w:rPr>
            </w:pPr>
            <w:r>
              <w:rPr>
                <w:rFonts w:ascii="Arial Narrow" w:hAnsi="Arial Narrow"/>
                <w:b/>
                <w:szCs w:val="24"/>
              </w:rPr>
              <w:t>1</w:t>
            </w:r>
            <w:r w:rsidR="00E34881" w:rsidRPr="00F65244">
              <w:rPr>
                <w:rFonts w:ascii="Arial Narrow" w:hAnsi="Arial Narrow"/>
                <w:b/>
                <w:szCs w:val="24"/>
              </w:rPr>
              <w:t>RTO122</w:t>
            </w:r>
          </w:p>
        </w:tc>
        <w:tc>
          <w:tcPr>
            <w:tcW w:w="1123" w:type="dxa"/>
            <w:gridSpan w:val="2"/>
          </w:tcPr>
          <w:p w14:paraId="07DF3B11" w14:textId="586E18AB" w:rsidR="00E34881" w:rsidRPr="00F65244" w:rsidRDefault="00207881" w:rsidP="00207881">
            <w:pPr>
              <w:jc w:val="center"/>
              <w:rPr>
                <w:rFonts w:ascii="Arial Narrow" w:hAnsi="Arial Narrow"/>
                <w:b/>
                <w:szCs w:val="24"/>
              </w:rPr>
            </w:pPr>
            <w:r>
              <w:rPr>
                <w:rFonts w:ascii="Arial Narrow" w:hAnsi="Arial Narrow"/>
                <w:b/>
                <w:szCs w:val="24"/>
              </w:rPr>
              <w:t>16</w:t>
            </w:r>
          </w:p>
        </w:tc>
        <w:tc>
          <w:tcPr>
            <w:tcW w:w="1344" w:type="dxa"/>
            <w:gridSpan w:val="2"/>
          </w:tcPr>
          <w:p w14:paraId="19E9A97C" w14:textId="77777777" w:rsidR="00E34881" w:rsidRPr="00F65244" w:rsidRDefault="00E34881" w:rsidP="00207881">
            <w:pPr>
              <w:jc w:val="center"/>
              <w:rPr>
                <w:rFonts w:ascii="Arial Narrow" w:hAnsi="Arial Narrow"/>
                <w:b/>
                <w:szCs w:val="24"/>
              </w:rPr>
            </w:pPr>
            <w:r w:rsidRPr="00F65244">
              <w:rPr>
                <w:rFonts w:ascii="Arial Narrow" w:hAnsi="Arial Narrow"/>
                <w:b/>
                <w:szCs w:val="24"/>
              </w:rPr>
              <w:t>5</w:t>
            </w:r>
          </w:p>
        </w:tc>
      </w:tr>
    </w:tbl>
    <w:p w14:paraId="4C437EDF" w14:textId="5CD77533" w:rsidR="00E34881" w:rsidRPr="00F65244" w:rsidRDefault="00E34881" w:rsidP="009C0ACA">
      <w:pPr>
        <w:jc w:val="both"/>
        <w:rPr>
          <w:rFonts w:ascii="Arial Narrow" w:hAnsi="Arial Narrow"/>
          <w:b/>
          <w:szCs w:val="24"/>
        </w:rPr>
      </w:pPr>
    </w:p>
    <w:tbl>
      <w:tblPr>
        <w:tblStyle w:val="TableGrid"/>
        <w:tblW w:w="9351" w:type="dxa"/>
        <w:tblLook w:val="04A0" w:firstRow="1" w:lastRow="0" w:firstColumn="1" w:lastColumn="0" w:noHBand="0" w:noVBand="1"/>
      </w:tblPr>
      <w:tblGrid>
        <w:gridCol w:w="4808"/>
        <w:gridCol w:w="2091"/>
        <w:gridCol w:w="1105"/>
        <w:gridCol w:w="1347"/>
      </w:tblGrid>
      <w:tr w:rsidR="00E34881" w:rsidRPr="00F65244" w14:paraId="45639367" w14:textId="77777777" w:rsidTr="00F81B3A">
        <w:tc>
          <w:tcPr>
            <w:tcW w:w="4808" w:type="dxa"/>
            <w:vAlign w:val="center"/>
          </w:tcPr>
          <w:p w14:paraId="54670993" w14:textId="77777777" w:rsidR="00E34881" w:rsidRPr="00F65244" w:rsidRDefault="00E34881" w:rsidP="00F81B3A">
            <w:pPr>
              <w:jc w:val="center"/>
              <w:rPr>
                <w:rFonts w:ascii="Arial Narrow" w:hAnsi="Arial Narrow"/>
                <w:b/>
                <w:szCs w:val="24"/>
              </w:rPr>
            </w:pPr>
            <w:r w:rsidRPr="00F65244">
              <w:rPr>
                <w:rFonts w:ascii="Arial Narrow" w:hAnsi="Arial Narrow"/>
                <w:b/>
                <w:szCs w:val="24"/>
              </w:rPr>
              <w:t>Subject Name</w:t>
            </w:r>
          </w:p>
        </w:tc>
        <w:tc>
          <w:tcPr>
            <w:tcW w:w="2091" w:type="dxa"/>
            <w:vAlign w:val="center"/>
          </w:tcPr>
          <w:p w14:paraId="0FE74112" w14:textId="77777777" w:rsidR="00E34881" w:rsidRPr="00F65244" w:rsidRDefault="00E34881" w:rsidP="00F81B3A">
            <w:pPr>
              <w:jc w:val="center"/>
              <w:rPr>
                <w:rFonts w:ascii="Arial Narrow" w:hAnsi="Arial Narrow"/>
                <w:b/>
                <w:szCs w:val="24"/>
              </w:rPr>
            </w:pPr>
            <w:r w:rsidRPr="00F65244">
              <w:rPr>
                <w:rFonts w:ascii="Arial Narrow" w:hAnsi="Arial Narrow"/>
                <w:b/>
                <w:szCs w:val="24"/>
              </w:rPr>
              <w:t>Subject Code</w:t>
            </w:r>
          </w:p>
        </w:tc>
        <w:tc>
          <w:tcPr>
            <w:tcW w:w="1105" w:type="dxa"/>
            <w:vAlign w:val="center"/>
          </w:tcPr>
          <w:p w14:paraId="35B7FBE6" w14:textId="77777777" w:rsidR="00E34881" w:rsidRPr="00F65244" w:rsidRDefault="00E34881" w:rsidP="00F81B3A">
            <w:pPr>
              <w:jc w:val="center"/>
              <w:rPr>
                <w:rFonts w:ascii="Arial Narrow" w:hAnsi="Arial Narrow"/>
                <w:b/>
                <w:szCs w:val="24"/>
              </w:rPr>
            </w:pPr>
            <w:r w:rsidRPr="00F65244">
              <w:rPr>
                <w:rFonts w:ascii="Arial Narrow" w:hAnsi="Arial Narrow"/>
                <w:b/>
                <w:szCs w:val="24"/>
              </w:rPr>
              <w:t>Credits</w:t>
            </w:r>
          </w:p>
        </w:tc>
        <w:tc>
          <w:tcPr>
            <w:tcW w:w="1347" w:type="dxa"/>
            <w:vAlign w:val="center"/>
          </w:tcPr>
          <w:p w14:paraId="6E476E69" w14:textId="77777777" w:rsidR="00E34881" w:rsidRPr="00F65244" w:rsidRDefault="00E34881" w:rsidP="00F81B3A">
            <w:pPr>
              <w:jc w:val="center"/>
              <w:rPr>
                <w:rFonts w:ascii="Arial Narrow" w:hAnsi="Arial Narrow"/>
                <w:b/>
                <w:szCs w:val="24"/>
              </w:rPr>
            </w:pPr>
            <w:r w:rsidRPr="00F65244">
              <w:rPr>
                <w:rFonts w:ascii="Arial Narrow" w:hAnsi="Arial Narrow"/>
                <w:b/>
                <w:szCs w:val="24"/>
              </w:rPr>
              <w:t>NQF Level</w:t>
            </w:r>
          </w:p>
        </w:tc>
      </w:tr>
      <w:tr w:rsidR="00E34881" w:rsidRPr="00F65244" w14:paraId="519B34A6" w14:textId="77777777" w:rsidTr="00F81B3A">
        <w:tc>
          <w:tcPr>
            <w:tcW w:w="9351" w:type="dxa"/>
            <w:gridSpan w:val="4"/>
          </w:tcPr>
          <w:p w14:paraId="181AA791" w14:textId="77777777" w:rsidR="00E34881" w:rsidRPr="00F65244" w:rsidRDefault="00E34881" w:rsidP="009C0ACA">
            <w:pPr>
              <w:jc w:val="both"/>
              <w:rPr>
                <w:rFonts w:ascii="Arial Narrow" w:hAnsi="Arial Narrow"/>
                <w:b/>
                <w:szCs w:val="24"/>
              </w:rPr>
            </w:pPr>
            <w:r w:rsidRPr="00F65244">
              <w:rPr>
                <w:rFonts w:ascii="Arial Narrow" w:hAnsi="Arial Narrow"/>
                <w:b/>
                <w:szCs w:val="24"/>
              </w:rPr>
              <w:t>YEAR 2</w:t>
            </w:r>
          </w:p>
        </w:tc>
      </w:tr>
      <w:tr w:rsidR="00E34881" w:rsidRPr="00F65244" w14:paraId="0837E55F" w14:textId="77777777" w:rsidTr="00F81B3A">
        <w:tc>
          <w:tcPr>
            <w:tcW w:w="9351" w:type="dxa"/>
            <w:gridSpan w:val="4"/>
          </w:tcPr>
          <w:p w14:paraId="4A3FAF60" w14:textId="77777777" w:rsidR="00E34881" w:rsidRPr="00F65244" w:rsidRDefault="00E34881" w:rsidP="009C0ACA">
            <w:pPr>
              <w:jc w:val="both"/>
              <w:rPr>
                <w:rFonts w:ascii="Arial Narrow" w:hAnsi="Arial Narrow"/>
                <w:b/>
                <w:szCs w:val="24"/>
              </w:rPr>
            </w:pPr>
            <w:r w:rsidRPr="00F65244">
              <w:rPr>
                <w:rFonts w:ascii="Arial Narrow" w:hAnsi="Arial Narrow"/>
                <w:b/>
                <w:szCs w:val="24"/>
              </w:rPr>
              <w:t>SEMESTER 1</w:t>
            </w:r>
          </w:p>
        </w:tc>
      </w:tr>
      <w:tr w:rsidR="00E34881" w:rsidRPr="00F65244" w14:paraId="26CFE732" w14:textId="77777777" w:rsidTr="00F81B3A">
        <w:tc>
          <w:tcPr>
            <w:tcW w:w="4808" w:type="dxa"/>
          </w:tcPr>
          <w:p w14:paraId="63672BC6" w14:textId="77777777" w:rsidR="00E34881" w:rsidRPr="00F65244" w:rsidRDefault="00E34881" w:rsidP="00F81B3A">
            <w:pPr>
              <w:rPr>
                <w:rFonts w:ascii="Arial Narrow" w:hAnsi="Arial Narrow"/>
                <w:b/>
                <w:szCs w:val="24"/>
              </w:rPr>
            </w:pPr>
            <w:r w:rsidRPr="00F65244">
              <w:rPr>
                <w:rFonts w:ascii="Arial Narrow" w:hAnsi="Arial Narrow"/>
                <w:b/>
                <w:szCs w:val="24"/>
              </w:rPr>
              <w:t>ANY LANGUAGE OF CHOICE: English/IsiZulu</w:t>
            </w:r>
          </w:p>
          <w:p w14:paraId="080748F6" w14:textId="77777777" w:rsidR="00E34881" w:rsidRPr="00F65244" w:rsidRDefault="00E34881" w:rsidP="00F81B3A">
            <w:pPr>
              <w:rPr>
                <w:rFonts w:ascii="Arial Narrow" w:hAnsi="Arial Narrow"/>
                <w:szCs w:val="24"/>
              </w:rPr>
            </w:pPr>
            <w:r w:rsidRPr="00F65244">
              <w:rPr>
                <w:rFonts w:ascii="Arial Narrow" w:hAnsi="Arial Narrow"/>
                <w:szCs w:val="24"/>
              </w:rPr>
              <w:t>This module introduces students to the basic features of literary genres as well as making them aware of some of the features of the language.</w:t>
            </w:r>
          </w:p>
          <w:p w14:paraId="1A86CCC7" w14:textId="77777777" w:rsidR="00E34881" w:rsidRPr="00F65244" w:rsidRDefault="00E34881" w:rsidP="00F81B3A">
            <w:pPr>
              <w:rPr>
                <w:rFonts w:ascii="Arial Narrow" w:hAnsi="Arial Narrow"/>
                <w:b/>
                <w:szCs w:val="24"/>
              </w:rPr>
            </w:pPr>
          </w:p>
        </w:tc>
        <w:tc>
          <w:tcPr>
            <w:tcW w:w="2091" w:type="dxa"/>
            <w:vAlign w:val="center"/>
          </w:tcPr>
          <w:p w14:paraId="406AA5BD" w14:textId="77777777" w:rsidR="00E34881" w:rsidRPr="00F65244" w:rsidRDefault="00E34881" w:rsidP="00F81B3A">
            <w:pPr>
              <w:jc w:val="center"/>
              <w:rPr>
                <w:rFonts w:ascii="Arial Narrow" w:hAnsi="Arial Narrow"/>
                <w:b/>
                <w:szCs w:val="24"/>
              </w:rPr>
            </w:pPr>
            <w:r w:rsidRPr="00F65244">
              <w:rPr>
                <w:rFonts w:ascii="Arial Narrow" w:hAnsi="Arial Narrow"/>
                <w:b/>
                <w:szCs w:val="24"/>
              </w:rPr>
              <w:t>AENG211/AZUL241</w:t>
            </w:r>
          </w:p>
        </w:tc>
        <w:tc>
          <w:tcPr>
            <w:tcW w:w="1105" w:type="dxa"/>
            <w:vAlign w:val="center"/>
          </w:tcPr>
          <w:p w14:paraId="56652D62" w14:textId="2B04CB01" w:rsidR="00E34881" w:rsidRPr="00F65244" w:rsidRDefault="00207881" w:rsidP="00F81B3A">
            <w:pPr>
              <w:jc w:val="center"/>
              <w:rPr>
                <w:rFonts w:ascii="Arial Narrow" w:hAnsi="Arial Narrow"/>
                <w:b/>
                <w:szCs w:val="24"/>
              </w:rPr>
            </w:pPr>
            <w:r>
              <w:rPr>
                <w:rFonts w:ascii="Arial Narrow" w:hAnsi="Arial Narrow"/>
                <w:b/>
                <w:szCs w:val="24"/>
              </w:rPr>
              <w:t>16</w:t>
            </w:r>
          </w:p>
        </w:tc>
        <w:tc>
          <w:tcPr>
            <w:tcW w:w="1347" w:type="dxa"/>
            <w:vAlign w:val="center"/>
          </w:tcPr>
          <w:p w14:paraId="028AEDC2" w14:textId="77777777" w:rsidR="00E34881" w:rsidRPr="00F65244" w:rsidRDefault="00E34881" w:rsidP="00F81B3A">
            <w:pPr>
              <w:jc w:val="center"/>
              <w:rPr>
                <w:rFonts w:ascii="Arial Narrow" w:hAnsi="Arial Narrow"/>
                <w:b/>
                <w:szCs w:val="24"/>
              </w:rPr>
            </w:pPr>
            <w:r w:rsidRPr="00F65244">
              <w:rPr>
                <w:rFonts w:ascii="Arial Narrow" w:hAnsi="Arial Narrow"/>
                <w:b/>
                <w:szCs w:val="24"/>
              </w:rPr>
              <w:t>6</w:t>
            </w:r>
          </w:p>
        </w:tc>
      </w:tr>
      <w:tr w:rsidR="00E34881" w:rsidRPr="00F65244" w14:paraId="7034A433" w14:textId="77777777" w:rsidTr="00F81B3A">
        <w:tc>
          <w:tcPr>
            <w:tcW w:w="4808" w:type="dxa"/>
          </w:tcPr>
          <w:p w14:paraId="10E53A18" w14:textId="77777777" w:rsidR="00E34881" w:rsidRPr="00F65244" w:rsidRDefault="00E34881" w:rsidP="00F81B3A">
            <w:pPr>
              <w:rPr>
                <w:rFonts w:ascii="Arial Narrow" w:hAnsi="Arial Narrow"/>
                <w:b/>
                <w:szCs w:val="24"/>
              </w:rPr>
            </w:pPr>
          </w:p>
          <w:p w14:paraId="44F2556E" w14:textId="77777777" w:rsidR="00E34881" w:rsidRPr="00F65244" w:rsidRDefault="00E34881" w:rsidP="00F81B3A">
            <w:pPr>
              <w:rPr>
                <w:rFonts w:ascii="Arial Narrow" w:hAnsi="Arial Narrow"/>
                <w:b/>
                <w:szCs w:val="24"/>
              </w:rPr>
            </w:pPr>
            <w:r w:rsidRPr="00F65244">
              <w:rPr>
                <w:rFonts w:ascii="Arial Narrow" w:hAnsi="Arial Narrow"/>
                <w:b/>
                <w:szCs w:val="24"/>
              </w:rPr>
              <w:t>Introduction to Recreation</w:t>
            </w:r>
          </w:p>
          <w:p w14:paraId="1FC424F8" w14:textId="77777777" w:rsidR="00E34881" w:rsidRPr="00F65244" w:rsidRDefault="00E34881" w:rsidP="00F81B3A">
            <w:pPr>
              <w:rPr>
                <w:rFonts w:ascii="Arial Narrow" w:hAnsi="Arial Narrow"/>
                <w:szCs w:val="24"/>
              </w:rPr>
            </w:pPr>
            <w:r w:rsidRPr="00F65244">
              <w:rPr>
                <w:rFonts w:ascii="Arial Narrow" w:hAnsi="Arial Narrow"/>
                <w:szCs w:val="24"/>
              </w:rPr>
              <w:t xml:space="preserve">This module aims at equipping students with basic understanding and application of recreation concepts, philosophies and processes. </w:t>
            </w:r>
          </w:p>
          <w:p w14:paraId="42CB06ED" w14:textId="77777777" w:rsidR="00E34881" w:rsidRPr="00F65244" w:rsidRDefault="00E34881" w:rsidP="00F81B3A">
            <w:pPr>
              <w:rPr>
                <w:rFonts w:ascii="Arial Narrow" w:hAnsi="Arial Narrow"/>
                <w:b/>
                <w:szCs w:val="24"/>
              </w:rPr>
            </w:pPr>
            <w:r w:rsidRPr="00F65244">
              <w:rPr>
                <w:rFonts w:ascii="Arial Narrow" w:hAnsi="Arial Narrow"/>
                <w:b/>
                <w:szCs w:val="24"/>
              </w:rPr>
              <w:t>The focus of this module will be on the following:</w:t>
            </w:r>
          </w:p>
          <w:p w14:paraId="01D57ADB" w14:textId="77777777" w:rsidR="00E34881" w:rsidRPr="00F65244" w:rsidRDefault="00E34881" w:rsidP="00F81B3A">
            <w:pPr>
              <w:rPr>
                <w:rFonts w:ascii="Arial Narrow" w:hAnsi="Arial Narrow"/>
                <w:szCs w:val="24"/>
              </w:rPr>
            </w:pPr>
            <w:r w:rsidRPr="00F65244">
              <w:rPr>
                <w:rFonts w:ascii="Arial Narrow" w:hAnsi="Arial Narrow"/>
                <w:szCs w:val="24"/>
              </w:rPr>
              <w:t>History of recreation;</w:t>
            </w:r>
          </w:p>
          <w:p w14:paraId="75D6E558" w14:textId="77777777" w:rsidR="00E34881" w:rsidRPr="00F65244" w:rsidRDefault="00E34881" w:rsidP="00F81B3A">
            <w:pPr>
              <w:rPr>
                <w:rFonts w:ascii="Arial Narrow" w:hAnsi="Arial Narrow"/>
                <w:szCs w:val="24"/>
              </w:rPr>
            </w:pPr>
            <w:r w:rsidRPr="00F65244">
              <w:rPr>
                <w:rFonts w:ascii="Arial Narrow" w:hAnsi="Arial Narrow"/>
                <w:szCs w:val="24"/>
              </w:rPr>
              <w:lastRenderedPageBreak/>
              <w:t>Benefits of and motivations for participating in recreation;</w:t>
            </w:r>
          </w:p>
          <w:p w14:paraId="50294D3E" w14:textId="77777777" w:rsidR="00E34881" w:rsidRPr="00F65244" w:rsidRDefault="00E34881" w:rsidP="00F81B3A">
            <w:pPr>
              <w:rPr>
                <w:rFonts w:ascii="Arial Narrow" w:hAnsi="Arial Narrow"/>
                <w:szCs w:val="24"/>
              </w:rPr>
            </w:pPr>
            <w:r w:rsidRPr="00F65244">
              <w:rPr>
                <w:rFonts w:ascii="Arial Narrow" w:hAnsi="Arial Narrow"/>
                <w:szCs w:val="24"/>
              </w:rPr>
              <w:t>Individual factors influencing recreation in different life stages;</w:t>
            </w:r>
          </w:p>
          <w:p w14:paraId="5B85200F" w14:textId="77777777" w:rsidR="00E34881" w:rsidRPr="00F65244" w:rsidRDefault="00E34881" w:rsidP="00F81B3A">
            <w:pPr>
              <w:rPr>
                <w:rFonts w:ascii="Arial Narrow" w:hAnsi="Arial Narrow"/>
                <w:szCs w:val="24"/>
              </w:rPr>
            </w:pPr>
            <w:r w:rsidRPr="00F65244">
              <w:rPr>
                <w:rFonts w:ascii="Arial Narrow" w:hAnsi="Arial Narrow"/>
                <w:szCs w:val="24"/>
              </w:rPr>
              <w:t>Factors influencing participation in and outcomes of leisure and recreation;</w:t>
            </w:r>
          </w:p>
          <w:p w14:paraId="1D2BC5CE" w14:textId="77777777" w:rsidR="00E34881" w:rsidRPr="00F65244" w:rsidRDefault="00E34881" w:rsidP="00F81B3A">
            <w:pPr>
              <w:rPr>
                <w:rFonts w:ascii="Arial Narrow" w:hAnsi="Arial Narrow"/>
                <w:szCs w:val="24"/>
              </w:rPr>
            </w:pPr>
            <w:r w:rsidRPr="00F65244">
              <w:rPr>
                <w:rFonts w:ascii="Arial Narrow" w:hAnsi="Arial Narrow"/>
                <w:szCs w:val="24"/>
              </w:rPr>
              <w:t>Recreation programming</w:t>
            </w:r>
          </w:p>
          <w:p w14:paraId="335027F5" w14:textId="77777777" w:rsidR="00E34881" w:rsidRPr="00F65244" w:rsidRDefault="00E34881" w:rsidP="00F81B3A">
            <w:pPr>
              <w:rPr>
                <w:rFonts w:ascii="Arial Narrow" w:hAnsi="Arial Narrow"/>
                <w:b/>
                <w:szCs w:val="24"/>
              </w:rPr>
            </w:pPr>
            <w:r w:rsidRPr="00F65244">
              <w:rPr>
                <w:rFonts w:ascii="Arial Narrow" w:hAnsi="Arial Narrow"/>
                <w:szCs w:val="24"/>
              </w:rPr>
              <w:t>Recreation programme areas.</w:t>
            </w:r>
          </w:p>
        </w:tc>
        <w:tc>
          <w:tcPr>
            <w:tcW w:w="2091" w:type="dxa"/>
            <w:vAlign w:val="center"/>
          </w:tcPr>
          <w:p w14:paraId="2519BDB8" w14:textId="77777777" w:rsidR="00E34881" w:rsidRPr="00F65244" w:rsidRDefault="00E34881" w:rsidP="00F81B3A">
            <w:pPr>
              <w:jc w:val="center"/>
              <w:rPr>
                <w:rFonts w:ascii="Arial Narrow" w:hAnsi="Arial Narrow"/>
                <w:b/>
                <w:szCs w:val="24"/>
              </w:rPr>
            </w:pPr>
          </w:p>
          <w:p w14:paraId="678FFBE8" w14:textId="2FCDF008" w:rsidR="00E34881" w:rsidRPr="00F65244" w:rsidRDefault="008B4516" w:rsidP="00F81B3A">
            <w:pPr>
              <w:jc w:val="center"/>
              <w:rPr>
                <w:rFonts w:ascii="Arial Narrow" w:hAnsi="Arial Narrow"/>
                <w:b/>
                <w:szCs w:val="24"/>
              </w:rPr>
            </w:pPr>
            <w:r>
              <w:rPr>
                <w:rFonts w:ascii="Arial Narrow" w:hAnsi="Arial Narrow"/>
                <w:b/>
                <w:szCs w:val="24"/>
              </w:rPr>
              <w:t>1</w:t>
            </w:r>
            <w:r w:rsidR="00E34881" w:rsidRPr="00F65244">
              <w:rPr>
                <w:rFonts w:ascii="Arial Narrow" w:hAnsi="Arial Narrow"/>
                <w:b/>
                <w:szCs w:val="24"/>
              </w:rPr>
              <w:t>RRE111</w:t>
            </w:r>
          </w:p>
        </w:tc>
        <w:tc>
          <w:tcPr>
            <w:tcW w:w="1105" w:type="dxa"/>
            <w:vAlign w:val="center"/>
          </w:tcPr>
          <w:p w14:paraId="19BFD8BD" w14:textId="77777777" w:rsidR="00E34881" w:rsidRPr="00F65244" w:rsidRDefault="00E34881" w:rsidP="00F81B3A">
            <w:pPr>
              <w:jc w:val="center"/>
              <w:rPr>
                <w:rFonts w:ascii="Arial Narrow" w:hAnsi="Arial Narrow"/>
                <w:b/>
                <w:szCs w:val="24"/>
              </w:rPr>
            </w:pPr>
          </w:p>
          <w:p w14:paraId="6FEA7BE3" w14:textId="77777777" w:rsidR="00E34881" w:rsidRPr="00F65244" w:rsidRDefault="00E34881" w:rsidP="00F81B3A">
            <w:pPr>
              <w:jc w:val="center"/>
              <w:rPr>
                <w:rFonts w:ascii="Arial Narrow" w:hAnsi="Arial Narrow"/>
                <w:b/>
                <w:szCs w:val="24"/>
              </w:rPr>
            </w:pPr>
            <w:r w:rsidRPr="00F65244">
              <w:rPr>
                <w:rFonts w:ascii="Arial Narrow" w:hAnsi="Arial Narrow"/>
                <w:b/>
                <w:szCs w:val="24"/>
              </w:rPr>
              <w:t>16</w:t>
            </w:r>
          </w:p>
        </w:tc>
        <w:tc>
          <w:tcPr>
            <w:tcW w:w="1347" w:type="dxa"/>
            <w:vAlign w:val="center"/>
          </w:tcPr>
          <w:p w14:paraId="119F9A45" w14:textId="77777777" w:rsidR="00E34881" w:rsidRPr="00F65244" w:rsidRDefault="00E34881" w:rsidP="00F81B3A">
            <w:pPr>
              <w:jc w:val="center"/>
              <w:rPr>
                <w:rFonts w:ascii="Arial Narrow" w:hAnsi="Arial Narrow"/>
                <w:b/>
                <w:szCs w:val="24"/>
              </w:rPr>
            </w:pPr>
          </w:p>
          <w:p w14:paraId="32EE04A3" w14:textId="77777777" w:rsidR="00E34881" w:rsidRPr="00F65244" w:rsidRDefault="00E34881" w:rsidP="00F81B3A">
            <w:pPr>
              <w:jc w:val="center"/>
              <w:rPr>
                <w:rFonts w:ascii="Arial Narrow" w:hAnsi="Arial Narrow"/>
                <w:b/>
                <w:szCs w:val="24"/>
              </w:rPr>
            </w:pPr>
            <w:r w:rsidRPr="00F65244">
              <w:rPr>
                <w:rFonts w:ascii="Arial Narrow" w:hAnsi="Arial Narrow"/>
                <w:b/>
                <w:szCs w:val="24"/>
              </w:rPr>
              <w:t>5</w:t>
            </w:r>
          </w:p>
        </w:tc>
      </w:tr>
      <w:tr w:rsidR="00E34881" w:rsidRPr="00F65244" w14:paraId="58DC30D0" w14:textId="77777777" w:rsidTr="00F81B3A">
        <w:tc>
          <w:tcPr>
            <w:tcW w:w="4808" w:type="dxa"/>
          </w:tcPr>
          <w:p w14:paraId="2E8C2134" w14:textId="77777777" w:rsidR="00E34881" w:rsidRPr="00F65244" w:rsidRDefault="00E34881" w:rsidP="00F81B3A">
            <w:pPr>
              <w:rPr>
                <w:rFonts w:ascii="Arial Narrow" w:hAnsi="Arial Narrow"/>
                <w:b/>
                <w:szCs w:val="24"/>
              </w:rPr>
            </w:pPr>
            <w:r w:rsidRPr="00F65244">
              <w:rPr>
                <w:rFonts w:ascii="Arial Narrow" w:hAnsi="Arial Narrow"/>
                <w:b/>
                <w:szCs w:val="24"/>
              </w:rPr>
              <w:lastRenderedPageBreak/>
              <w:t>Tourism Marketing A</w:t>
            </w:r>
          </w:p>
          <w:p w14:paraId="50E2984A" w14:textId="77777777" w:rsidR="00E34881" w:rsidRPr="00F65244" w:rsidRDefault="00E34881" w:rsidP="00F81B3A">
            <w:pPr>
              <w:rPr>
                <w:rFonts w:ascii="Arial Narrow" w:hAnsi="Arial Narrow"/>
                <w:szCs w:val="24"/>
              </w:rPr>
            </w:pPr>
            <w:r w:rsidRPr="00F65244">
              <w:rPr>
                <w:rFonts w:ascii="Arial Narrow" w:hAnsi="Arial Narrow"/>
                <w:szCs w:val="24"/>
              </w:rPr>
              <w:t>This module aims at equipping students with recreation and tourism marketing skills.</w:t>
            </w:r>
          </w:p>
          <w:p w14:paraId="1FF924E7" w14:textId="77777777" w:rsidR="00E34881" w:rsidRPr="00F65244" w:rsidRDefault="00E34881" w:rsidP="00F81B3A">
            <w:pPr>
              <w:rPr>
                <w:rFonts w:ascii="Arial Narrow" w:hAnsi="Arial Narrow"/>
                <w:b/>
                <w:szCs w:val="24"/>
              </w:rPr>
            </w:pPr>
            <w:r w:rsidRPr="00F65244">
              <w:rPr>
                <w:rFonts w:ascii="Arial Narrow" w:hAnsi="Arial Narrow"/>
                <w:b/>
                <w:szCs w:val="24"/>
              </w:rPr>
              <w:t>The focus of this module will be on the following:</w:t>
            </w:r>
          </w:p>
          <w:p w14:paraId="3409797A" w14:textId="77777777" w:rsidR="00E34881" w:rsidRPr="00F65244" w:rsidRDefault="00E34881" w:rsidP="00F81B3A">
            <w:pPr>
              <w:rPr>
                <w:rFonts w:ascii="Arial Narrow" w:hAnsi="Arial Narrow"/>
                <w:szCs w:val="24"/>
              </w:rPr>
            </w:pPr>
            <w:r w:rsidRPr="00F65244">
              <w:rPr>
                <w:rFonts w:ascii="Arial Narrow" w:hAnsi="Arial Narrow"/>
                <w:szCs w:val="24"/>
              </w:rPr>
              <w:t>Recreation and tourism marketing principles to real situations;</w:t>
            </w:r>
          </w:p>
          <w:p w14:paraId="6A8602B4" w14:textId="77777777" w:rsidR="00E34881" w:rsidRPr="00F65244" w:rsidRDefault="00E34881" w:rsidP="00F81B3A">
            <w:pPr>
              <w:rPr>
                <w:rFonts w:ascii="Arial Narrow" w:hAnsi="Arial Narrow"/>
                <w:szCs w:val="24"/>
              </w:rPr>
            </w:pPr>
            <w:r w:rsidRPr="00F65244">
              <w:rPr>
                <w:rFonts w:ascii="Arial Narrow" w:hAnsi="Arial Narrow"/>
                <w:szCs w:val="24"/>
              </w:rPr>
              <w:t>Recreation and tourism marketing mix;</w:t>
            </w:r>
          </w:p>
          <w:p w14:paraId="322294E0" w14:textId="77777777" w:rsidR="00E34881" w:rsidRPr="00F65244" w:rsidRDefault="00E34881" w:rsidP="00F81B3A">
            <w:pPr>
              <w:rPr>
                <w:rFonts w:ascii="Arial Narrow" w:hAnsi="Arial Narrow"/>
                <w:szCs w:val="24"/>
              </w:rPr>
            </w:pPr>
            <w:r w:rsidRPr="00F65244">
              <w:rPr>
                <w:rFonts w:ascii="Arial Narrow" w:hAnsi="Arial Narrow"/>
                <w:szCs w:val="24"/>
              </w:rPr>
              <w:t>Characteristics of recreation and tourism marketing;</w:t>
            </w:r>
          </w:p>
          <w:p w14:paraId="73B614E9" w14:textId="77777777" w:rsidR="00E34881" w:rsidRPr="00F65244" w:rsidRDefault="00E34881" w:rsidP="00F81B3A">
            <w:pPr>
              <w:rPr>
                <w:rFonts w:ascii="Arial Narrow" w:hAnsi="Arial Narrow"/>
                <w:szCs w:val="24"/>
              </w:rPr>
            </w:pPr>
            <w:r w:rsidRPr="00F65244">
              <w:rPr>
                <w:rFonts w:ascii="Arial Narrow" w:hAnsi="Arial Narrow"/>
                <w:szCs w:val="24"/>
              </w:rPr>
              <w:t>Marketing plan for a recreation and tourism organization;</w:t>
            </w:r>
          </w:p>
          <w:p w14:paraId="2B4D300C" w14:textId="77777777" w:rsidR="00E34881" w:rsidRPr="00F65244" w:rsidRDefault="00E34881" w:rsidP="00F81B3A">
            <w:pPr>
              <w:rPr>
                <w:rFonts w:ascii="Arial Narrow" w:hAnsi="Arial Narrow"/>
                <w:szCs w:val="24"/>
              </w:rPr>
            </w:pPr>
            <w:r w:rsidRPr="00F65244">
              <w:rPr>
                <w:rFonts w:ascii="Arial Narrow" w:hAnsi="Arial Narrow"/>
                <w:szCs w:val="24"/>
              </w:rPr>
              <w:t>Marketing research for a recreation and tourism organization;</w:t>
            </w:r>
          </w:p>
          <w:p w14:paraId="4B390A82" w14:textId="77777777" w:rsidR="00E34881" w:rsidRPr="00F65244" w:rsidRDefault="00E34881" w:rsidP="00F81B3A">
            <w:pPr>
              <w:rPr>
                <w:rFonts w:ascii="Arial Narrow" w:hAnsi="Arial Narrow"/>
                <w:szCs w:val="24"/>
              </w:rPr>
            </w:pPr>
            <w:r w:rsidRPr="00F65244">
              <w:rPr>
                <w:rFonts w:ascii="Arial Narrow" w:hAnsi="Arial Narrow"/>
                <w:szCs w:val="24"/>
              </w:rPr>
              <w:t>Recreation and tourism market environment;</w:t>
            </w:r>
          </w:p>
          <w:p w14:paraId="6655085F" w14:textId="77777777" w:rsidR="00E34881" w:rsidRPr="00F65244" w:rsidRDefault="00E34881" w:rsidP="00F81B3A">
            <w:pPr>
              <w:rPr>
                <w:rFonts w:ascii="Arial Narrow" w:hAnsi="Arial Narrow"/>
                <w:b/>
                <w:szCs w:val="24"/>
              </w:rPr>
            </w:pPr>
            <w:r w:rsidRPr="00F65244">
              <w:rPr>
                <w:rFonts w:ascii="Arial Narrow" w:hAnsi="Arial Narrow"/>
                <w:szCs w:val="24"/>
              </w:rPr>
              <w:t>Consumer and group buying behaviour.</w:t>
            </w:r>
          </w:p>
        </w:tc>
        <w:tc>
          <w:tcPr>
            <w:tcW w:w="2091" w:type="dxa"/>
            <w:vAlign w:val="center"/>
          </w:tcPr>
          <w:p w14:paraId="672F1AF9" w14:textId="77777777" w:rsidR="00E34881" w:rsidRPr="00F65244" w:rsidRDefault="00E34881" w:rsidP="00F81B3A">
            <w:pPr>
              <w:jc w:val="center"/>
              <w:rPr>
                <w:rFonts w:ascii="Arial Narrow" w:hAnsi="Arial Narrow"/>
                <w:b/>
                <w:szCs w:val="24"/>
              </w:rPr>
            </w:pPr>
            <w:r w:rsidRPr="00F65244">
              <w:rPr>
                <w:rFonts w:ascii="Arial Narrow" w:hAnsi="Arial Narrow"/>
                <w:b/>
                <w:szCs w:val="24"/>
              </w:rPr>
              <w:t>ARTO211</w:t>
            </w:r>
          </w:p>
        </w:tc>
        <w:tc>
          <w:tcPr>
            <w:tcW w:w="1105" w:type="dxa"/>
            <w:vAlign w:val="center"/>
          </w:tcPr>
          <w:p w14:paraId="152AA2F8" w14:textId="77777777" w:rsidR="00E34881" w:rsidRPr="00F65244" w:rsidRDefault="00E34881" w:rsidP="00F81B3A">
            <w:pPr>
              <w:jc w:val="center"/>
              <w:rPr>
                <w:rFonts w:ascii="Arial Narrow" w:hAnsi="Arial Narrow"/>
                <w:b/>
                <w:szCs w:val="24"/>
              </w:rPr>
            </w:pPr>
            <w:r w:rsidRPr="00F65244">
              <w:rPr>
                <w:rFonts w:ascii="Arial Narrow" w:hAnsi="Arial Narrow"/>
                <w:b/>
                <w:szCs w:val="24"/>
              </w:rPr>
              <w:t>16</w:t>
            </w:r>
          </w:p>
        </w:tc>
        <w:tc>
          <w:tcPr>
            <w:tcW w:w="1347" w:type="dxa"/>
            <w:vAlign w:val="center"/>
          </w:tcPr>
          <w:p w14:paraId="1FBAB5C6" w14:textId="77777777" w:rsidR="00E34881" w:rsidRPr="00F65244" w:rsidRDefault="00E34881" w:rsidP="00F81B3A">
            <w:pPr>
              <w:jc w:val="center"/>
              <w:rPr>
                <w:rFonts w:ascii="Arial Narrow" w:hAnsi="Arial Narrow"/>
                <w:b/>
                <w:szCs w:val="24"/>
              </w:rPr>
            </w:pPr>
            <w:r w:rsidRPr="00F65244">
              <w:rPr>
                <w:rFonts w:ascii="Arial Narrow" w:hAnsi="Arial Narrow"/>
                <w:b/>
                <w:szCs w:val="24"/>
              </w:rPr>
              <w:t>6</w:t>
            </w:r>
          </w:p>
        </w:tc>
      </w:tr>
      <w:tr w:rsidR="00E34881" w:rsidRPr="00F65244" w14:paraId="271D91F3" w14:textId="77777777" w:rsidTr="00F81B3A">
        <w:tc>
          <w:tcPr>
            <w:tcW w:w="4808" w:type="dxa"/>
          </w:tcPr>
          <w:p w14:paraId="12498B22" w14:textId="77777777" w:rsidR="00E34881" w:rsidRPr="00F65244" w:rsidRDefault="00E34881" w:rsidP="00F81B3A">
            <w:pPr>
              <w:rPr>
                <w:rFonts w:ascii="Arial Narrow" w:hAnsi="Arial Narrow"/>
                <w:b/>
                <w:szCs w:val="24"/>
              </w:rPr>
            </w:pPr>
          </w:p>
        </w:tc>
        <w:tc>
          <w:tcPr>
            <w:tcW w:w="2091" w:type="dxa"/>
            <w:vAlign w:val="center"/>
          </w:tcPr>
          <w:p w14:paraId="2A6B5C96" w14:textId="77777777" w:rsidR="00E34881" w:rsidRPr="00F65244" w:rsidRDefault="00E34881" w:rsidP="00F81B3A">
            <w:pPr>
              <w:jc w:val="center"/>
              <w:rPr>
                <w:rFonts w:ascii="Arial Narrow" w:hAnsi="Arial Narrow"/>
                <w:b/>
                <w:szCs w:val="24"/>
              </w:rPr>
            </w:pPr>
          </w:p>
        </w:tc>
        <w:tc>
          <w:tcPr>
            <w:tcW w:w="1105" w:type="dxa"/>
            <w:vAlign w:val="center"/>
          </w:tcPr>
          <w:p w14:paraId="73CBBA09" w14:textId="77777777" w:rsidR="00E34881" w:rsidRPr="00F65244" w:rsidRDefault="00E34881" w:rsidP="00F81B3A">
            <w:pPr>
              <w:jc w:val="center"/>
              <w:rPr>
                <w:rFonts w:ascii="Arial Narrow" w:hAnsi="Arial Narrow"/>
                <w:b/>
                <w:szCs w:val="24"/>
              </w:rPr>
            </w:pPr>
          </w:p>
        </w:tc>
        <w:tc>
          <w:tcPr>
            <w:tcW w:w="1347" w:type="dxa"/>
            <w:vAlign w:val="center"/>
          </w:tcPr>
          <w:p w14:paraId="69ACD969" w14:textId="77777777" w:rsidR="00E34881" w:rsidRPr="00F65244" w:rsidRDefault="00E34881" w:rsidP="00F81B3A">
            <w:pPr>
              <w:jc w:val="center"/>
              <w:rPr>
                <w:rFonts w:ascii="Arial Narrow" w:hAnsi="Arial Narrow"/>
                <w:b/>
                <w:szCs w:val="24"/>
              </w:rPr>
            </w:pPr>
          </w:p>
        </w:tc>
      </w:tr>
      <w:tr w:rsidR="00E34881" w:rsidRPr="00F65244" w14:paraId="54914683" w14:textId="77777777" w:rsidTr="00F81B3A">
        <w:tc>
          <w:tcPr>
            <w:tcW w:w="4808" w:type="dxa"/>
          </w:tcPr>
          <w:p w14:paraId="3474D3F8" w14:textId="77777777" w:rsidR="00E34881" w:rsidRPr="00F65244" w:rsidRDefault="00E34881" w:rsidP="00F81B3A">
            <w:pPr>
              <w:rPr>
                <w:rFonts w:ascii="Arial Narrow" w:hAnsi="Arial Narrow"/>
                <w:b/>
                <w:szCs w:val="24"/>
              </w:rPr>
            </w:pPr>
            <w:r w:rsidRPr="00F65244">
              <w:rPr>
                <w:rFonts w:ascii="Arial Narrow" w:hAnsi="Arial Narrow"/>
                <w:b/>
                <w:szCs w:val="24"/>
              </w:rPr>
              <w:t>Recreation and Tourism Events Management A</w:t>
            </w:r>
          </w:p>
          <w:p w14:paraId="00F4AFE2" w14:textId="77777777" w:rsidR="00E34881" w:rsidRPr="00F65244" w:rsidRDefault="00E34881" w:rsidP="00F81B3A">
            <w:pPr>
              <w:rPr>
                <w:rFonts w:ascii="Arial Narrow" w:hAnsi="Arial Narrow"/>
                <w:szCs w:val="24"/>
              </w:rPr>
            </w:pPr>
            <w:r w:rsidRPr="00F65244">
              <w:rPr>
                <w:rFonts w:ascii="Arial Narrow" w:hAnsi="Arial Narrow"/>
                <w:szCs w:val="24"/>
              </w:rPr>
              <w:t xml:space="preserve">This module introduces the student to a </w:t>
            </w:r>
          </w:p>
          <w:p w14:paraId="460C1BF6" w14:textId="77777777" w:rsidR="00E34881" w:rsidRPr="00F65244" w:rsidRDefault="00E34881" w:rsidP="00F81B3A">
            <w:pPr>
              <w:rPr>
                <w:rFonts w:ascii="Arial Narrow" w:hAnsi="Arial Narrow"/>
                <w:szCs w:val="24"/>
              </w:rPr>
            </w:pPr>
            <w:r w:rsidRPr="00F65244">
              <w:rPr>
                <w:rFonts w:ascii="Arial Narrow" w:hAnsi="Arial Narrow"/>
                <w:szCs w:val="24"/>
              </w:rPr>
              <w:t xml:space="preserve">broad practical and sound understanding of events management. </w:t>
            </w:r>
          </w:p>
          <w:p w14:paraId="5999824F" w14:textId="77777777" w:rsidR="00E34881" w:rsidRPr="00F65244" w:rsidRDefault="00E34881" w:rsidP="00F81B3A">
            <w:pPr>
              <w:rPr>
                <w:rFonts w:ascii="Arial Narrow" w:hAnsi="Arial Narrow"/>
                <w:b/>
                <w:szCs w:val="24"/>
              </w:rPr>
            </w:pPr>
            <w:r w:rsidRPr="00F65244">
              <w:rPr>
                <w:rFonts w:ascii="Arial Narrow" w:hAnsi="Arial Narrow"/>
                <w:b/>
                <w:szCs w:val="24"/>
              </w:rPr>
              <w:t>The focus of this module will be on the following:</w:t>
            </w:r>
          </w:p>
          <w:p w14:paraId="7129031D" w14:textId="77777777" w:rsidR="00E34881" w:rsidRPr="00F65244" w:rsidRDefault="00E34881" w:rsidP="00F81B3A">
            <w:pPr>
              <w:rPr>
                <w:rFonts w:ascii="Arial Narrow" w:hAnsi="Arial Narrow"/>
                <w:szCs w:val="24"/>
              </w:rPr>
            </w:pPr>
            <w:r w:rsidRPr="00F65244">
              <w:rPr>
                <w:rFonts w:ascii="Arial Narrow" w:hAnsi="Arial Narrow"/>
                <w:szCs w:val="24"/>
              </w:rPr>
              <w:t>Events management concepts, principles and trends locally and internationally;</w:t>
            </w:r>
          </w:p>
          <w:p w14:paraId="4D695763" w14:textId="77777777" w:rsidR="00E34881" w:rsidRPr="00F65244" w:rsidRDefault="00E34881" w:rsidP="00F81B3A">
            <w:pPr>
              <w:rPr>
                <w:rFonts w:ascii="Arial Narrow" w:hAnsi="Arial Narrow"/>
                <w:szCs w:val="24"/>
              </w:rPr>
            </w:pPr>
            <w:r w:rsidRPr="00F65244">
              <w:rPr>
                <w:rFonts w:ascii="Arial Narrow" w:hAnsi="Arial Narrow"/>
                <w:szCs w:val="24"/>
              </w:rPr>
              <w:t>Events role players;</w:t>
            </w:r>
          </w:p>
          <w:p w14:paraId="5D4A4183" w14:textId="77777777" w:rsidR="00E34881" w:rsidRPr="00F65244" w:rsidRDefault="00E34881" w:rsidP="00F81B3A">
            <w:pPr>
              <w:rPr>
                <w:rFonts w:ascii="Arial Narrow" w:hAnsi="Arial Narrow"/>
                <w:szCs w:val="24"/>
              </w:rPr>
            </w:pPr>
            <w:r w:rsidRPr="00F65244">
              <w:rPr>
                <w:rFonts w:ascii="Arial Narrow" w:hAnsi="Arial Narrow"/>
                <w:szCs w:val="24"/>
              </w:rPr>
              <w:t>Bid plans for events;</w:t>
            </w:r>
          </w:p>
          <w:p w14:paraId="04C0228C" w14:textId="77777777" w:rsidR="00E34881" w:rsidRPr="00F65244" w:rsidRDefault="00E34881" w:rsidP="00F81B3A">
            <w:pPr>
              <w:rPr>
                <w:rFonts w:ascii="Arial Narrow" w:hAnsi="Arial Narrow"/>
                <w:szCs w:val="24"/>
              </w:rPr>
            </w:pPr>
            <w:r w:rsidRPr="00F65244">
              <w:rPr>
                <w:rFonts w:ascii="Arial Narrow" w:hAnsi="Arial Narrow"/>
                <w:szCs w:val="24"/>
              </w:rPr>
              <w:t>Events impact assessment;</w:t>
            </w:r>
          </w:p>
          <w:p w14:paraId="59FA142C" w14:textId="77777777" w:rsidR="00E34881" w:rsidRPr="00F65244" w:rsidRDefault="00E34881" w:rsidP="00F81B3A">
            <w:pPr>
              <w:rPr>
                <w:rFonts w:ascii="Arial Narrow" w:hAnsi="Arial Narrow"/>
                <w:szCs w:val="24"/>
              </w:rPr>
            </w:pPr>
            <w:r w:rsidRPr="00F65244">
              <w:rPr>
                <w:rFonts w:ascii="Arial Narrow" w:hAnsi="Arial Narrow"/>
                <w:szCs w:val="24"/>
              </w:rPr>
              <w:t>Events planning systems and tools;</w:t>
            </w:r>
          </w:p>
          <w:p w14:paraId="69E4C87A" w14:textId="77777777" w:rsidR="00E34881" w:rsidRPr="00F65244" w:rsidRDefault="00E34881" w:rsidP="00F81B3A">
            <w:pPr>
              <w:rPr>
                <w:rFonts w:ascii="Arial Narrow" w:hAnsi="Arial Narrow"/>
                <w:szCs w:val="24"/>
              </w:rPr>
            </w:pPr>
            <w:r w:rsidRPr="00F65244">
              <w:rPr>
                <w:rFonts w:ascii="Arial Narrow" w:hAnsi="Arial Narrow"/>
                <w:szCs w:val="24"/>
              </w:rPr>
              <w:t>Staging of events;</w:t>
            </w:r>
          </w:p>
          <w:p w14:paraId="08EBF120" w14:textId="77777777" w:rsidR="00E34881" w:rsidRPr="00F65244" w:rsidRDefault="00E34881" w:rsidP="00F81B3A">
            <w:pPr>
              <w:rPr>
                <w:rFonts w:ascii="Arial Narrow" w:hAnsi="Arial Narrow"/>
                <w:szCs w:val="24"/>
              </w:rPr>
            </w:pPr>
            <w:r w:rsidRPr="00F65244">
              <w:rPr>
                <w:rFonts w:ascii="Arial Narrow" w:hAnsi="Arial Narrow"/>
                <w:szCs w:val="24"/>
              </w:rPr>
              <w:t>Events sponsorships;</w:t>
            </w:r>
          </w:p>
          <w:p w14:paraId="5E8E1551" w14:textId="77777777" w:rsidR="00E34881" w:rsidRPr="00F65244" w:rsidRDefault="00E34881" w:rsidP="00F81B3A">
            <w:pPr>
              <w:rPr>
                <w:rFonts w:ascii="Arial Narrow" w:hAnsi="Arial Narrow"/>
                <w:szCs w:val="24"/>
              </w:rPr>
            </w:pPr>
            <w:r w:rsidRPr="00F65244">
              <w:rPr>
                <w:rFonts w:ascii="Arial Narrow" w:hAnsi="Arial Narrow"/>
                <w:szCs w:val="24"/>
              </w:rPr>
              <w:t>Events programming;</w:t>
            </w:r>
          </w:p>
          <w:p w14:paraId="0BD4A337" w14:textId="77777777" w:rsidR="00E34881" w:rsidRPr="00F65244" w:rsidRDefault="00E34881" w:rsidP="00F81B3A">
            <w:pPr>
              <w:rPr>
                <w:rFonts w:ascii="Arial Narrow" w:hAnsi="Arial Narrow"/>
                <w:b/>
                <w:szCs w:val="24"/>
              </w:rPr>
            </w:pPr>
            <w:r w:rsidRPr="00F65244">
              <w:rPr>
                <w:rFonts w:ascii="Arial Narrow" w:hAnsi="Arial Narrow"/>
                <w:szCs w:val="24"/>
              </w:rPr>
              <w:t>Events policy</w:t>
            </w:r>
          </w:p>
        </w:tc>
        <w:tc>
          <w:tcPr>
            <w:tcW w:w="2091" w:type="dxa"/>
            <w:vAlign w:val="center"/>
          </w:tcPr>
          <w:p w14:paraId="77861FD6" w14:textId="77777777" w:rsidR="00E34881" w:rsidRPr="00F65244" w:rsidRDefault="00E34881" w:rsidP="00F81B3A">
            <w:pPr>
              <w:jc w:val="center"/>
              <w:rPr>
                <w:rFonts w:ascii="Arial Narrow" w:hAnsi="Arial Narrow"/>
                <w:b/>
                <w:szCs w:val="24"/>
              </w:rPr>
            </w:pPr>
            <w:r w:rsidRPr="00F65244">
              <w:rPr>
                <w:rFonts w:ascii="Arial Narrow" w:hAnsi="Arial Narrow"/>
                <w:b/>
                <w:szCs w:val="24"/>
              </w:rPr>
              <w:t>ARTO221</w:t>
            </w:r>
          </w:p>
        </w:tc>
        <w:tc>
          <w:tcPr>
            <w:tcW w:w="1105" w:type="dxa"/>
            <w:vAlign w:val="center"/>
          </w:tcPr>
          <w:p w14:paraId="6F80510C" w14:textId="77777777" w:rsidR="00E34881" w:rsidRPr="00F65244" w:rsidRDefault="00E34881" w:rsidP="00F81B3A">
            <w:pPr>
              <w:jc w:val="center"/>
              <w:rPr>
                <w:rFonts w:ascii="Arial Narrow" w:hAnsi="Arial Narrow"/>
                <w:b/>
                <w:szCs w:val="24"/>
              </w:rPr>
            </w:pPr>
            <w:r w:rsidRPr="00F65244">
              <w:rPr>
                <w:rFonts w:ascii="Arial Narrow" w:hAnsi="Arial Narrow"/>
                <w:b/>
                <w:szCs w:val="24"/>
              </w:rPr>
              <w:t>16</w:t>
            </w:r>
          </w:p>
        </w:tc>
        <w:tc>
          <w:tcPr>
            <w:tcW w:w="1347" w:type="dxa"/>
            <w:vAlign w:val="center"/>
          </w:tcPr>
          <w:p w14:paraId="28B22063" w14:textId="77777777" w:rsidR="00E34881" w:rsidRPr="00F65244" w:rsidRDefault="00E34881" w:rsidP="00F81B3A">
            <w:pPr>
              <w:jc w:val="center"/>
              <w:rPr>
                <w:rFonts w:ascii="Arial Narrow" w:hAnsi="Arial Narrow"/>
                <w:b/>
                <w:szCs w:val="24"/>
              </w:rPr>
            </w:pPr>
            <w:r w:rsidRPr="00F65244">
              <w:rPr>
                <w:rFonts w:ascii="Arial Narrow" w:hAnsi="Arial Narrow"/>
                <w:b/>
                <w:szCs w:val="24"/>
              </w:rPr>
              <w:t>6</w:t>
            </w:r>
          </w:p>
        </w:tc>
      </w:tr>
      <w:tr w:rsidR="00E34881" w:rsidRPr="00F65244" w14:paraId="58F9B651" w14:textId="77777777" w:rsidTr="00F81B3A">
        <w:tc>
          <w:tcPr>
            <w:tcW w:w="4808" w:type="dxa"/>
          </w:tcPr>
          <w:p w14:paraId="644AF38B" w14:textId="77777777" w:rsidR="00E34881" w:rsidRPr="00F65244" w:rsidRDefault="00E34881" w:rsidP="00F81B3A">
            <w:pPr>
              <w:rPr>
                <w:rFonts w:ascii="Arial Narrow" w:hAnsi="Arial Narrow"/>
                <w:b/>
                <w:szCs w:val="24"/>
              </w:rPr>
            </w:pPr>
            <w:r w:rsidRPr="00F65244">
              <w:rPr>
                <w:rFonts w:ascii="Arial Narrow" w:hAnsi="Arial Narrow"/>
                <w:b/>
                <w:szCs w:val="24"/>
              </w:rPr>
              <w:t xml:space="preserve">                                                                          YEAR 2</w:t>
            </w:r>
          </w:p>
        </w:tc>
        <w:tc>
          <w:tcPr>
            <w:tcW w:w="2091" w:type="dxa"/>
            <w:vAlign w:val="center"/>
          </w:tcPr>
          <w:p w14:paraId="2A6E012D" w14:textId="77777777" w:rsidR="00E34881" w:rsidRPr="00F65244" w:rsidRDefault="00E34881" w:rsidP="00F81B3A">
            <w:pPr>
              <w:jc w:val="center"/>
              <w:rPr>
                <w:rFonts w:ascii="Arial Narrow" w:hAnsi="Arial Narrow"/>
                <w:b/>
                <w:szCs w:val="24"/>
              </w:rPr>
            </w:pPr>
          </w:p>
        </w:tc>
        <w:tc>
          <w:tcPr>
            <w:tcW w:w="1105" w:type="dxa"/>
            <w:vAlign w:val="center"/>
          </w:tcPr>
          <w:p w14:paraId="592FE17B" w14:textId="77777777" w:rsidR="00E34881" w:rsidRPr="00F65244" w:rsidRDefault="00E34881" w:rsidP="00F81B3A">
            <w:pPr>
              <w:jc w:val="center"/>
              <w:rPr>
                <w:rFonts w:ascii="Arial Narrow" w:hAnsi="Arial Narrow"/>
                <w:b/>
                <w:szCs w:val="24"/>
              </w:rPr>
            </w:pPr>
          </w:p>
        </w:tc>
        <w:tc>
          <w:tcPr>
            <w:tcW w:w="1347" w:type="dxa"/>
            <w:vAlign w:val="center"/>
          </w:tcPr>
          <w:p w14:paraId="1CEA0620" w14:textId="77777777" w:rsidR="00E34881" w:rsidRPr="00F65244" w:rsidRDefault="00E34881" w:rsidP="00F81B3A">
            <w:pPr>
              <w:jc w:val="center"/>
              <w:rPr>
                <w:rFonts w:ascii="Arial Narrow" w:hAnsi="Arial Narrow"/>
                <w:b/>
                <w:szCs w:val="24"/>
              </w:rPr>
            </w:pPr>
          </w:p>
        </w:tc>
      </w:tr>
      <w:tr w:rsidR="00E34881" w:rsidRPr="00F65244" w14:paraId="226E7392" w14:textId="77777777" w:rsidTr="00F81B3A">
        <w:tc>
          <w:tcPr>
            <w:tcW w:w="4808" w:type="dxa"/>
          </w:tcPr>
          <w:p w14:paraId="7ED42035" w14:textId="77777777" w:rsidR="00E34881" w:rsidRPr="00F65244" w:rsidRDefault="00E34881" w:rsidP="00F81B3A">
            <w:pPr>
              <w:rPr>
                <w:rFonts w:ascii="Arial Narrow" w:hAnsi="Arial Narrow"/>
                <w:b/>
                <w:szCs w:val="24"/>
              </w:rPr>
            </w:pPr>
            <w:r w:rsidRPr="00F65244">
              <w:rPr>
                <w:rFonts w:ascii="Arial Narrow" w:hAnsi="Arial Narrow"/>
                <w:b/>
                <w:szCs w:val="24"/>
              </w:rPr>
              <w:t>SEMESTER 2</w:t>
            </w:r>
          </w:p>
        </w:tc>
        <w:tc>
          <w:tcPr>
            <w:tcW w:w="2091" w:type="dxa"/>
            <w:vAlign w:val="center"/>
          </w:tcPr>
          <w:p w14:paraId="2AE488D7" w14:textId="77777777" w:rsidR="00E34881" w:rsidRPr="00F65244" w:rsidRDefault="00E34881" w:rsidP="00F81B3A">
            <w:pPr>
              <w:jc w:val="center"/>
              <w:rPr>
                <w:rFonts w:ascii="Arial Narrow" w:hAnsi="Arial Narrow"/>
                <w:b/>
                <w:szCs w:val="24"/>
              </w:rPr>
            </w:pPr>
          </w:p>
        </w:tc>
        <w:tc>
          <w:tcPr>
            <w:tcW w:w="1105" w:type="dxa"/>
            <w:vAlign w:val="center"/>
          </w:tcPr>
          <w:p w14:paraId="1C62760D" w14:textId="77777777" w:rsidR="00E34881" w:rsidRPr="00F65244" w:rsidRDefault="00E34881" w:rsidP="00F81B3A">
            <w:pPr>
              <w:jc w:val="center"/>
              <w:rPr>
                <w:rFonts w:ascii="Arial Narrow" w:hAnsi="Arial Narrow"/>
                <w:b/>
                <w:szCs w:val="24"/>
              </w:rPr>
            </w:pPr>
          </w:p>
        </w:tc>
        <w:tc>
          <w:tcPr>
            <w:tcW w:w="1347" w:type="dxa"/>
            <w:vAlign w:val="center"/>
          </w:tcPr>
          <w:p w14:paraId="08579151" w14:textId="77777777" w:rsidR="00E34881" w:rsidRPr="00F65244" w:rsidRDefault="00E34881" w:rsidP="00F81B3A">
            <w:pPr>
              <w:jc w:val="center"/>
              <w:rPr>
                <w:rFonts w:ascii="Arial Narrow" w:hAnsi="Arial Narrow"/>
                <w:b/>
                <w:szCs w:val="24"/>
              </w:rPr>
            </w:pPr>
          </w:p>
        </w:tc>
      </w:tr>
      <w:tr w:rsidR="00E34881" w:rsidRPr="00F65244" w14:paraId="638D0E6C" w14:textId="77777777" w:rsidTr="00F81B3A">
        <w:tc>
          <w:tcPr>
            <w:tcW w:w="4808" w:type="dxa"/>
          </w:tcPr>
          <w:p w14:paraId="025462C9" w14:textId="77777777" w:rsidR="00E34881" w:rsidRPr="00F65244" w:rsidRDefault="00E34881" w:rsidP="00F81B3A">
            <w:pPr>
              <w:rPr>
                <w:rFonts w:ascii="Arial Narrow" w:hAnsi="Arial Narrow"/>
                <w:b/>
                <w:szCs w:val="24"/>
              </w:rPr>
            </w:pPr>
            <w:r w:rsidRPr="00F65244">
              <w:rPr>
                <w:rFonts w:ascii="Arial Narrow" w:hAnsi="Arial Narrow"/>
                <w:b/>
                <w:szCs w:val="24"/>
              </w:rPr>
              <w:t>ANY LANGUAGE OF CHOICE: English/IsiZulu</w:t>
            </w:r>
          </w:p>
          <w:p w14:paraId="7A5E7C14" w14:textId="77777777" w:rsidR="00E34881" w:rsidRPr="00F65244" w:rsidRDefault="00E34881" w:rsidP="00F81B3A">
            <w:pPr>
              <w:rPr>
                <w:rFonts w:ascii="Arial Narrow" w:hAnsi="Arial Narrow"/>
                <w:szCs w:val="24"/>
              </w:rPr>
            </w:pPr>
            <w:r w:rsidRPr="00F65244">
              <w:rPr>
                <w:rFonts w:ascii="Arial Narrow" w:hAnsi="Arial Narrow"/>
                <w:szCs w:val="24"/>
              </w:rPr>
              <w:t>This module develops and builds upon the knowledge and skills gained from the first semester module.</w:t>
            </w:r>
          </w:p>
          <w:p w14:paraId="15CAFAEA" w14:textId="77777777" w:rsidR="00E34881" w:rsidRPr="00F65244" w:rsidRDefault="00E34881" w:rsidP="00F81B3A">
            <w:pPr>
              <w:rPr>
                <w:rFonts w:ascii="Arial Narrow" w:hAnsi="Arial Narrow"/>
                <w:b/>
                <w:szCs w:val="24"/>
              </w:rPr>
            </w:pPr>
          </w:p>
          <w:p w14:paraId="136343A9" w14:textId="77777777" w:rsidR="00E34881" w:rsidRDefault="00E34881" w:rsidP="00F81B3A">
            <w:pPr>
              <w:rPr>
                <w:rFonts w:ascii="Arial Narrow" w:hAnsi="Arial Narrow"/>
                <w:b/>
                <w:szCs w:val="24"/>
              </w:rPr>
            </w:pPr>
          </w:p>
          <w:p w14:paraId="2E99BD8C" w14:textId="77777777" w:rsidR="004633DC" w:rsidRDefault="004633DC" w:rsidP="00F81B3A">
            <w:pPr>
              <w:rPr>
                <w:rFonts w:ascii="Arial Narrow" w:hAnsi="Arial Narrow"/>
                <w:b/>
                <w:szCs w:val="24"/>
              </w:rPr>
            </w:pPr>
          </w:p>
          <w:p w14:paraId="69930246" w14:textId="77777777" w:rsidR="00864219" w:rsidRDefault="00864219" w:rsidP="00F81B3A">
            <w:pPr>
              <w:rPr>
                <w:rFonts w:ascii="Arial Narrow" w:hAnsi="Arial Narrow"/>
                <w:b/>
                <w:szCs w:val="24"/>
              </w:rPr>
            </w:pPr>
          </w:p>
          <w:p w14:paraId="27089FED" w14:textId="7AB0BEC2" w:rsidR="00864219" w:rsidRPr="00F65244" w:rsidRDefault="00864219" w:rsidP="00F81B3A">
            <w:pPr>
              <w:rPr>
                <w:rFonts w:ascii="Arial Narrow" w:hAnsi="Arial Narrow"/>
                <w:b/>
                <w:szCs w:val="24"/>
              </w:rPr>
            </w:pPr>
          </w:p>
        </w:tc>
        <w:tc>
          <w:tcPr>
            <w:tcW w:w="2091" w:type="dxa"/>
            <w:vAlign w:val="center"/>
          </w:tcPr>
          <w:p w14:paraId="10EC146D" w14:textId="77777777" w:rsidR="00E34881" w:rsidRPr="00F65244" w:rsidRDefault="00E34881" w:rsidP="00F81B3A">
            <w:pPr>
              <w:jc w:val="center"/>
              <w:rPr>
                <w:rFonts w:ascii="Arial Narrow" w:hAnsi="Arial Narrow"/>
                <w:b/>
                <w:szCs w:val="24"/>
              </w:rPr>
            </w:pPr>
            <w:r w:rsidRPr="00F65244">
              <w:rPr>
                <w:rFonts w:ascii="Arial Narrow" w:hAnsi="Arial Narrow"/>
                <w:b/>
                <w:szCs w:val="24"/>
              </w:rPr>
              <w:lastRenderedPageBreak/>
              <w:t>AENG212/AZUL242</w:t>
            </w:r>
          </w:p>
        </w:tc>
        <w:tc>
          <w:tcPr>
            <w:tcW w:w="1105" w:type="dxa"/>
            <w:vAlign w:val="center"/>
          </w:tcPr>
          <w:p w14:paraId="4BD85E75" w14:textId="6082EACC" w:rsidR="00E34881" w:rsidRPr="00F65244" w:rsidRDefault="00207881" w:rsidP="00F81B3A">
            <w:pPr>
              <w:jc w:val="center"/>
              <w:rPr>
                <w:rFonts w:ascii="Arial Narrow" w:hAnsi="Arial Narrow"/>
                <w:b/>
                <w:szCs w:val="24"/>
              </w:rPr>
            </w:pPr>
            <w:r>
              <w:rPr>
                <w:rFonts w:ascii="Arial Narrow" w:hAnsi="Arial Narrow"/>
                <w:b/>
                <w:szCs w:val="24"/>
              </w:rPr>
              <w:t>16</w:t>
            </w:r>
          </w:p>
        </w:tc>
        <w:tc>
          <w:tcPr>
            <w:tcW w:w="1347" w:type="dxa"/>
            <w:vAlign w:val="center"/>
          </w:tcPr>
          <w:p w14:paraId="46AC8592" w14:textId="77777777" w:rsidR="00E34881" w:rsidRPr="00F65244" w:rsidRDefault="00E34881" w:rsidP="00F81B3A">
            <w:pPr>
              <w:jc w:val="center"/>
              <w:rPr>
                <w:rFonts w:ascii="Arial Narrow" w:hAnsi="Arial Narrow"/>
                <w:b/>
                <w:szCs w:val="24"/>
              </w:rPr>
            </w:pPr>
            <w:r w:rsidRPr="00F65244">
              <w:rPr>
                <w:rFonts w:ascii="Arial Narrow" w:hAnsi="Arial Narrow"/>
                <w:b/>
                <w:szCs w:val="24"/>
              </w:rPr>
              <w:t>6</w:t>
            </w:r>
          </w:p>
        </w:tc>
      </w:tr>
      <w:tr w:rsidR="00E34881" w:rsidRPr="00F65244" w14:paraId="01E040C6" w14:textId="77777777" w:rsidTr="00F81B3A">
        <w:tc>
          <w:tcPr>
            <w:tcW w:w="4808" w:type="dxa"/>
          </w:tcPr>
          <w:p w14:paraId="356F4404" w14:textId="77777777" w:rsidR="00E34881" w:rsidRPr="00F65244" w:rsidRDefault="00E34881" w:rsidP="00F81B3A">
            <w:pPr>
              <w:rPr>
                <w:rFonts w:ascii="Arial Narrow" w:hAnsi="Arial Narrow"/>
                <w:b/>
                <w:szCs w:val="24"/>
              </w:rPr>
            </w:pPr>
            <w:r w:rsidRPr="00F65244">
              <w:rPr>
                <w:rFonts w:ascii="Arial Narrow" w:hAnsi="Arial Narrow"/>
                <w:b/>
                <w:szCs w:val="24"/>
              </w:rPr>
              <w:lastRenderedPageBreak/>
              <w:t>Recreation Management</w:t>
            </w:r>
          </w:p>
          <w:p w14:paraId="08910DD2" w14:textId="77777777" w:rsidR="00E34881" w:rsidRPr="00F65244" w:rsidRDefault="00E34881" w:rsidP="00F81B3A">
            <w:pPr>
              <w:rPr>
                <w:rFonts w:ascii="Arial Narrow" w:hAnsi="Arial Narrow"/>
                <w:szCs w:val="24"/>
              </w:rPr>
            </w:pPr>
            <w:r w:rsidRPr="00F65244">
              <w:rPr>
                <w:rFonts w:ascii="Arial Narrow" w:hAnsi="Arial Narrow"/>
                <w:szCs w:val="24"/>
              </w:rPr>
              <w:t xml:space="preserve">This module aims at equipping students with a broad understanding of how recreation and tourism sectors are managed in a sustainable and balanced manner. </w:t>
            </w:r>
          </w:p>
          <w:p w14:paraId="3FCBE5E4" w14:textId="77777777" w:rsidR="00E34881" w:rsidRPr="00F65244" w:rsidRDefault="00E34881" w:rsidP="00F81B3A">
            <w:pPr>
              <w:rPr>
                <w:rFonts w:ascii="Arial Narrow" w:hAnsi="Arial Narrow"/>
                <w:b/>
                <w:szCs w:val="24"/>
              </w:rPr>
            </w:pPr>
            <w:r w:rsidRPr="00F65244">
              <w:rPr>
                <w:rFonts w:ascii="Arial Narrow" w:hAnsi="Arial Narrow"/>
                <w:b/>
                <w:szCs w:val="24"/>
              </w:rPr>
              <w:t>The focus of this module will be on the following:</w:t>
            </w:r>
          </w:p>
          <w:p w14:paraId="0C3F22F0" w14:textId="77777777" w:rsidR="00E34881" w:rsidRPr="00F65244" w:rsidRDefault="00E34881" w:rsidP="00F81B3A">
            <w:pPr>
              <w:rPr>
                <w:rFonts w:ascii="Arial Narrow" w:hAnsi="Arial Narrow"/>
                <w:szCs w:val="24"/>
              </w:rPr>
            </w:pPr>
            <w:r w:rsidRPr="00F65244">
              <w:rPr>
                <w:rFonts w:ascii="Arial Narrow" w:hAnsi="Arial Narrow"/>
                <w:szCs w:val="24"/>
              </w:rPr>
              <w:t>Definition of concepts;</w:t>
            </w:r>
          </w:p>
          <w:p w14:paraId="6D2C131F" w14:textId="77777777" w:rsidR="00E34881" w:rsidRPr="00F65244" w:rsidRDefault="00E34881" w:rsidP="00F81B3A">
            <w:pPr>
              <w:rPr>
                <w:rFonts w:ascii="Arial Narrow" w:hAnsi="Arial Narrow"/>
                <w:szCs w:val="24"/>
              </w:rPr>
            </w:pPr>
            <w:r w:rsidRPr="00F65244">
              <w:rPr>
                <w:rFonts w:ascii="Arial Narrow" w:hAnsi="Arial Narrow"/>
                <w:szCs w:val="24"/>
              </w:rPr>
              <w:t>History of management in recreation;</w:t>
            </w:r>
          </w:p>
          <w:p w14:paraId="4EE68678" w14:textId="77777777" w:rsidR="00E34881" w:rsidRPr="00F65244" w:rsidRDefault="00E34881" w:rsidP="00F81B3A">
            <w:pPr>
              <w:rPr>
                <w:rFonts w:ascii="Arial Narrow" w:hAnsi="Arial Narrow"/>
                <w:szCs w:val="24"/>
              </w:rPr>
            </w:pPr>
            <w:r w:rsidRPr="00F65244">
              <w:rPr>
                <w:rFonts w:ascii="Arial Narrow" w:hAnsi="Arial Narrow"/>
                <w:szCs w:val="24"/>
              </w:rPr>
              <w:t>Founding principles of modern</w:t>
            </w:r>
          </w:p>
          <w:p w14:paraId="7CC18D52" w14:textId="77777777" w:rsidR="00E34881" w:rsidRPr="00F65244" w:rsidRDefault="00E34881" w:rsidP="00F81B3A">
            <w:pPr>
              <w:rPr>
                <w:rFonts w:ascii="Arial Narrow" w:hAnsi="Arial Narrow"/>
                <w:szCs w:val="24"/>
              </w:rPr>
            </w:pPr>
            <w:r w:rsidRPr="00F65244">
              <w:rPr>
                <w:rFonts w:ascii="Arial Narrow" w:hAnsi="Arial Narrow"/>
                <w:szCs w:val="24"/>
              </w:rPr>
              <w:t>management;</w:t>
            </w:r>
          </w:p>
          <w:p w14:paraId="285779ED" w14:textId="77777777" w:rsidR="00E34881" w:rsidRPr="00F65244" w:rsidRDefault="00E34881" w:rsidP="00F81B3A">
            <w:pPr>
              <w:rPr>
                <w:rFonts w:ascii="Arial Narrow" w:hAnsi="Arial Narrow"/>
                <w:szCs w:val="24"/>
              </w:rPr>
            </w:pPr>
            <w:r w:rsidRPr="00F65244">
              <w:rPr>
                <w:rFonts w:ascii="Arial Narrow" w:hAnsi="Arial Narrow"/>
                <w:szCs w:val="24"/>
              </w:rPr>
              <w:t>Management functions and systems;</w:t>
            </w:r>
          </w:p>
          <w:p w14:paraId="3EED4BBE" w14:textId="77777777" w:rsidR="00E34881" w:rsidRPr="00F65244" w:rsidRDefault="00E34881" w:rsidP="00F81B3A">
            <w:pPr>
              <w:rPr>
                <w:rFonts w:ascii="Arial Narrow" w:hAnsi="Arial Narrow"/>
                <w:szCs w:val="24"/>
              </w:rPr>
            </w:pPr>
            <w:r w:rsidRPr="00F65244">
              <w:rPr>
                <w:rFonts w:ascii="Arial Narrow" w:hAnsi="Arial Narrow"/>
                <w:szCs w:val="24"/>
              </w:rPr>
              <w:t>Management process;</w:t>
            </w:r>
          </w:p>
          <w:p w14:paraId="307F9F47" w14:textId="77777777" w:rsidR="00E34881" w:rsidRPr="00F65244" w:rsidRDefault="00E34881" w:rsidP="00F81B3A">
            <w:pPr>
              <w:rPr>
                <w:rFonts w:ascii="Arial Narrow" w:hAnsi="Arial Narrow"/>
                <w:szCs w:val="24"/>
              </w:rPr>
            </w:pPr>
            <w:r w:rsidRPr="00F65244">
              <w:rPr>
                <w:rFonts w:ascii="Arial Narrow" w:hAnsi="Arial Narrow"/>
                <w:szCs w:val="24"/>
              </w:rPr>
              <w:t>Visitor management processes;</w:t>
            </w:r>
          </w:p>
          <w:p w14:paraId="2B0E25CF" w14:textId="77777777" w:rsidR="00E34881" w:rsidRPr="00F65244" w:rsidRDefault="00E34881" w:rsidP="00F81B3A">
            <w:pPr>
              <w:rPr>
                <w:rFonts w:ascii="Arial Narrow" w:hAnsi="Arial Narrow"/>
                <w:szCs w:val="24"/>
              </w:rPr>
            </w:pPr>
            <w:r w:rsidRPr="00F65244">
              <w:rPr>
                <w:rFonts w:ascii="Arial Narrow" w:hAnsi="Arial Narrow"/>
                <w:szCs w:val="24"/>
              </w:rPr>
              <w:t>Resource management processes;</w:t>
            </w:r>
          </w:p>
          <w:p w14:paraId="58CD46D2" w14:textId="77777777" w:rsidR="00E34881" w:rsidRPr="00F65244" w:rsidRDefault="00E34881" w:rsidP="00F81B3A">
            <w:pPr>
              <w:rPr>
                <w:rFonts w:ascii="Arial Narrow" w:hAnsi="Arial Narrow"/>
                <w:b/>
                <w:szCs w:val="24"/>
              </w:rPr>
            </w:pPr>
            <w:r w:rsidRPr="00F65244">
              <w:rPr>
                <w:rFonts w:ascii="Arial Narrow" w:hAnsi="Arial Narrow"/>
                <w:szCs w:val="24"/>
              </w:rPr>
              <w:t>Management of Tourism demand.</w:t>
            </w:r>
          </w:p>
          <w:p w14:paraId="3082593D" w14:textId="77777777" w:rsidR="00E34881" w:rsidRDefault="00E34881" w:rsidP="00F81B3A">
            <w:pPr>
              <w:rPr>
                <w:rFonts w:ascii="Arial Narrow" w:hAnsi="Arial Narrow"/>
                <w:szCs w:val="24"/>
              </w:rPr>
            </w:pPr>
            <w:r w:rsidRPr="00F65244">
              <w:rPr>
                <w:rFonts w:ascii="Arial Narrow" w:hAnsi="Arial Narrow"/>
                <w:szCs w:val="24"/>
              </w:rPr>
              <w:t>Strategic planning process</w:t>
            </w:r>
          </w:p>
          <w:p w14:paraId="5622D136" w14:textId="35BF501F" w:rsidR="001776A4" w:rsidRPr="00F65244" w:rsidRDefault="001776A4" w:rsidP="00F81B3A">
            <w:pPr>
              <w:rPr>
                <w:rFonts w:ascii="Arial Narrow" w:hAnsi="Arial Narrow"/>
                <w:b/>
                <w:szCs w:val="24"/>
              </w:rPr>
            </w:pPr>
          </w:p>
        </w:tc>
        <w:tc>
          <w:tcPr>
            <w:tcW w:w="2091" w:type="dxa"/>
            <w:vAlign w:val="center"/>
          </w:tcPr>
          <w:p w14:paraId="10C0E62D" w14:textId="2B4D7218" w:rsidR="00E34881" w:rsidRPr="00F65244" w:rsidRDefault="008B4516" w:rsidP="00F81B3A">
            <w:pPr>
              <w:jc w:val="center"/>
              <w:rPr>
                <w:rFonts w:ascii="Arial Narrow" w:hAnsi="Arial Narrow"/>
                <w:b/>
                <w:szCs w:val="24"/>
              </w:rPr>
            </w:pPr>
            <w:r>
              <w:rPr>
                <w:rFonts w:ascii="Arial Narrow" w:hAnsi="Arial Narrow"/>
                <w:b/>
                <w:szCs w:val="24"/>
              </w:rPr>
              <w:t>1</w:t>
            </w:r>
            <w:r w:rsidR="00E34881" w:rsidRPr="00F65244">
              <w:rPr>
                <w:rFonts w:ascii="Arial Narrow" w:hAnsi="Arial Narrow"/>
                <w:b/>
                <w:szCs w:val="24"/>
              </w:rPr>
              <w:t>RRE112</w:t>
            </w:r>
          </w:p>
        </w:tc>
        <w:tc>
          <w:tcPr>
            <w:tcW w:w="1105" w:type="dxa"/>
            <w:vAlign w:val="center"/>
          </w:tcPr>
          <w:p w14:paraId="534B12DB" w14:textId="77777777" w:rsidR="00E34881" w:rsidRPr="00F65244" w:rsidRDefault="00E34881" w:rsidP="00F81B3A">
            <w:pPr>
              <w:jc w:val="center"/>
              <w:rPr>
                <w:rFonts w:ascii="Arial Narrow" w:hAnsi="Arial Narrow"/>
                <w:b/>
                <w:szCs w:val="24"/>
              </w:rPr>
            </w:pPr>
            <w:r w:rsidRPr="00F65244">
              <w:rPr>
                <w:rFonts w:ascii="Arial Narrow" w:hAnsi="Arial Narrow"/>
                <w:b/>
                <w:szCs w:val="24"/>
              </w:rPr>
              <w:t>16</w:t>
            </w:r>
          </w:p>
        </w:tc>
        <w:tc>
          <w:tcPr>
            <w:tcW w:w="1347" w:type="dxa"/>
            <w:vAlign w:val="center"/>
          </w:tcPr>
          <w:p w14:paraId="021F327B" w14:textId="77777777" w:rsidR="00E34881" w:rsidRPr="00F65244" w:rsidRDefault="00E34881" w:rsidP="00F81B3A">
            <w:pPr>
              <w:jc w:val="center"/>
              <w:rPr>
                <w:rFonts w:ascii="Arial Narrow" w:hAnsi="Arial Narrow"/>
                <w:b/>
                <w:szCs w:val="24"/>
              </w:rPr>
            </w:pPr>
            <w:r w:rsidRPr="00F65244">
              <w:rPr>
                <w:rFonts w:ascii="Arial Narrow" w:hAnsi="Arial Narrow"/>
                <w:b/>
                <w:szCs w:val="24"/>
              </w:rPr>
              <w:t>5</w:t>
            </w:r>
          </w:p>
        </w:tc>
      </w:tr>
      <w:tr w:rsidR="00E34881" w:rsidRPr="00F65244" w14:paraId="44F50E9B" w14:textId="77777777" w:rsidTr="00F81B3A">
        <w:tc>
          <w:tcPr>
            <w:tcW w:w="4808" w:type="dxa"/>
          </w:tcPr>
          <w:p w14:paraId="1321A63B" w14:textId="77777777" w:rsidR="00E34881" w:rsidRPr="00F65244" w:rsidRDefault="00E34881" w:rsidP="00F81B3A">
            <w:pPr>
              <w:rPr>
                <w:rFonts w:ascii="Arial Narrow" w:hAnsi="Arial Narrow"/>
                <w:b/>
                <w:szCs w:val="24"/>
              </w:rPr>
            </w:pPr>
            <w:r w:rsidRPr="00F65244">
              <w:rPr>
                <w:rFonts w:ascii="Arial Narrow" w:hAnsi="Arial Narrow"/>
                <w:b/>
                <w:szCs w:val="24"/>
              </w:rPr>
              <w:t>Tourism Marketing B</w:t>
            </w:r>
          </w:p>
          <w:p w14:paraId="0CF2D5B0" w14:textId="77777777" w:rsidR="00E34881" w:rsidRPr="00F65244" w:rsidRDefault="00E34881" w:rsidP="00F81B3A">
            <w:pPr>
              <w:rPr>
                <w:rFonts w:ascii="Arial Narrow" w:hAnsi="Arial Narrow"/>
                <w:szCs w:val="24"/>
              </w:rPr>
            </w:pPr>
            <w:r w:rsidRPr="00F65244">
              <w:rPr>
                <w:rFonts w:ascii="Arial Narrow" w:hAnsi="Arial Narrow"/>
                <w:szCs w:val="24"/>
              </w:rPr>
              <w:t xml:space="preserve">This module aims at equipping students with recreation and tourism marketing skills. </w:t>
            </w:r>
          </w:p>
          <w:p w14:paraId="5AFC6BE4" w14:textId="77777777" w:rsidR="00E34881" w:rsidRPr="00F65244" w:rsidRDefault="00E34881" w:rsidP="00F81B3A">
            <w:pPr>
              <w:rPr>
                <w:rFonts w:ascii="Arial Narrow" w:hAnsi="Arial Narrow"/>
                <w:b/>
                <w:szCs w:val="24"/>
              </w:rPr>
            </w:pPr>
            <w:r w:rsidRPr="00F65244">
              <w:rPr>
                <w:rFonts w:ascii="Arial Narrow" w:hAnsi="Arial Narrow"/>
                <w:b/>
                <w:szCs w:val="24"/>
              </w:rPr>
              <w:t>The focus of this module will be on the following:</w:t>
            </w:r>
          </w:p>
          <w:p w14:paraId="20C3DEE5" w14:textId="77777777" w:rsidR="00E34881" w:rsidRPr="00F65244" w:rsidRDefault="00E34881" w:rsidP="00F81B3A">
            <w:pPr>
              <w:rPr>
                <w:rFonts w:ascii="Arial Narrow" w:hAnsi="Arial Narrow"/>
                <w:szCs w:val="24"/>
              </w:rPr>
            </w:pPr>
            <w:r w:rsidRPr="00F65244">
              <w:rPr>
                <w:rFonts w:ascii="Arial Narrow" w:hAnsi="Arial Narrow"/>
                <w:szCs w:val="24"/>
              </w:rPr>
              <w:t>Product/</w:t>
            </w:r>
          </w:p>
          <w:p w14:paraId="154AA906" w14:textId="77777777" w:rsidR="00E34881" w:rsidRPr="00F65244" w:rsidRDefault="00E34881" w:rsidP="00F81B3A">
            <w:pPr>
              <w:rPr>
                <w:rFonts w:ascii="Arial Narrow" w:hAnsi="Arial Narrow"/>
                <w:szCs w:val="24"/>
              </w:rPr>
            </w:pPr>
            <w:r w:rsidRPr="00F65244">
              <w:rPr>
                <w:rFonts w:ascii="Arial Narrow" w:hAnsi="Arial Narrow"/>
                <w:szCs w:val="24"/>
              </w:rPr>
              <w:t>offering strategies;</w:t>
            </w:r>
          </w:p>
          <w:p w14:paraId="6C42F6A3" w14:textId="77777777" w:rsidR="00E34881" w:rsidRPr="00F65244" w:rsidRDefault="00E34881" w:rsidP="00F81B3A">
            <w:pPr>
              <w:rPr>
                <w:rFonts w:ascii="Arial Narrow" w:hAnsi="Arial Narrow"/>
                <w:szCs w:val="24"/>
              </w:rPr>
            </w:pPr>
            <w:r w:rsidRPr="00F65244">
              <w:rPr>
                <w:rFonts w:ascii="Arial Narrow" w:hAnsi="Arial Narrow"/>
                <w:szCs w:val="24"/>
              </w:rPr>
              <w:t>Pricing strategies;</w:t>
            </w:r>
          </w:p>
          <w:p w14:paraId="5FFCB28A" w14:textId="77777777" w:rsidR="00E34881" w:rsidRPr="00F65244" w:rsidRDefault="00E34881" w:rsidP="00F81B3A">
            <w:pPr>
              <w:rPr>
                <w:rFonts w:ascii="Arial Narrow" w:hAnsi="Arial Narrow"/>
                <w:szCs w:val="24"/>
              </w:rPr>
            </w:pPr>
            <w:r w:rsidRPr="00F65244">
              <w:rPr>
                <w:rFonts w:ascii="Arial Narrow" w:hAnsi="Arial Narrow"/>
                <w:szCs w:val="24"/>
              </w:rPr>
              <w:t>Distribution, communication and advertising strategies;</w:t>
            </w:r>
          </w:p>
          <w:p w14:paraId="7C5A448D" w14:textId="77777777" w:rsidR="00E34881" w:rsidRPr="00F65244" w:rsidRDefault="00E34881" w:rsidP="00F81B3A">
            <w:pPr>
              <w:rPr>
                <w:rFonts w:ascii="Arial Narrow" w:hAnsi="Arial Narrow"/>
                <w:szCs w:val="24"/>
              </w:rPr>
            </w:pPr>
            <w:r w:rsidRPr="00F65244">
              <w:rPr>
                <w:rFonts w:ascii="Arial Narrow" w:hAnsi="Arial Narrow"/>
                <w:szCs w:val="24"/>
              </w:rPr>
              <w:t>Sales promotion and personal selling strategies;</w:t>
            </w:r>
          </w:p>
          <w:p w14:paraId="2E04CF0F" w14:textId="77777777" w:rsidR="00E34881" w:rsidRPr="00F65244" w:rsidRDefault="00E34881" w:rsidP="00F81B3A">
            <w:pPr>
              <w:rPr>
                <w:rFonts w:ascii="Arial Narrow" w:hAnsi="Arial Narrow"/>
                <w:szCs w:val="24"/>
              </w:rPr>
            </w:pPr>
            <w:r w:rsidRPr="00F65244">
              <w:rPr>
                <w:rFonts w:ascii="Arial Narrow" w:hAnsi="Arial Narrow"/>
                <w:szCs w:val="24"/>
              </w:rPr>
              <w:t>Internet marketing and direct marketing and printed marketing strategies;</w:t>
            </w:r>
          </w:p>
          <w:p w14:paraId="0988336A" w14:textId="77777777" w:rsidR="00E34881" w:rsidRPr="00F65244" w:rsidRDefault="00E34881" w:rsidP="00F81B3A">
            <w:pPr>
              <w:rPr>
                <w:rFonts w:ascii="Arial Narrow" w:hAnsi="Arial Narrow"/>
                <w:b/>
                <w:szCs w:val="24"/>
              </w:rPr>
            </w:pPr>
            <w:r w:rsidRPr="00F65244">
              <w:rPr>
                <w:rFonts w:ascii="Arial Narrow" w:hAnsi="Arial Narrow"/>
                <w:szCs w:val="24"/>
              </w:rPr>
              <w:t>Service quality and total quality management.</w:t>
            </w:r>
          </w:p>
        </w:tc>
        <w:tc>
          <w:tcPr>
            <w:tcW w:w="2091" w:type="dxa"/>
            <w:vAlign w:val="center"/>
          </w:tcPr>
          <w:p w14:paraId="49292F7E" w14:textId="77777777" w:rsidR="00E34881" w:rsidRPr="00F65244" w:rsidRDefault="00E34881" w:rsidP="00F81B3A">
            <w:pPr>
              <w:jc w:val="center"/>
              <w:rPr>
                <w:rFonts w:ascii="Arial Narrow" w:hAnsi="Arial Narrow"/>
                <w:b/>
                <w:szCs w:val="24"/>
              </w:rPr>
            </w:pPr>
            <w:r w:rsidRPr="00F65244">
              <w:rPr>
                <w:rFonts w:ascii="Arial Narrow" w:hAnsi="Arial Narrow"/>
                <w:b/>
                <w:szCs w:val="24"/>
              </w:rPr>
              <w:t>ARTO212</w:t>
            </w:r>
          </w:p>
        </w:tc>
        <w:tc>
          <w:tcPr>
            <w:tcW w:w="1105" w:type="dxa"/>
            <w:vAlign w:val="center"/>
          </w:tcPr>
          <w:p w14:paraId="4C0FC146" w14:textId="77777777" w:rsidR="00E34881" w:rsidRPr="00F65244" w:rsidRDefault="00E34881" w:rsidP="00F81B3A">
            <w:pPr>
              <w:jc w:val="center"/>
              <w:rPr>
                <w:rFonts w:ascii="Arial Narrow" w:hAnsi="Arial Narrow"/>
                <w:b/>
                <w:szCs w:val="24"/>
              </w:rPr>
            </w:pPr>
            <w:r w:rsidRPr="00F65244">
              <w:rPr>
                <w:rFonts w:ascii="Arial Narrow" w:hAnsi="Arial Narrow"/>
                <w:b/>
                <w:szCs w:val="24"/>
              </w:rPr>
              <w:t>16</w:t>
            </w:r>
          </w:p>
        </w:tc>
        <w:tc>
          <w:tcPr>
            <w:tcW w:w="1347" w:type="dxa"/>
            <w:vAlign w:val="center"/>
          </w:tcPr>
          <w:p w14:paraId="137685BB" w14:textId="77777777" w:rsidR="00E34881" w:rsidRPr="00F65244" w:rsidRDefault="00E34881" w:rsidP="00F81B3A">
            <w:pPr>
              <w:jc w:val="center"/>
              <w:rPr>
                <w:rFonts w:ascii="Arial Narrow" w:hAnsi="Arial Narrow"/>
                <w:b/>
                <w:szCs w:val="24"/>
              </w:rPr>
            </w:pPr>
            <w:r w:rsidRPr="00F65244">
              <w:rPr>
                <w:rFonts w:ascii="Arial Narrow" w:hAnsi="Arial Narrow"/>
                <w:b/>
                <w:szCs w:val="24"/>
              </w:rPr>
              <w:t>6</w:t>
            </w:r>
          </w:p>
        </w:tc>
      </w:tr>
      <w:tr w:rsidR="00E34881" w:rsidRPr="00F65244" w14:paraId="731792DD" w14:textId="77777777" w:rsidTr="00F81B3A">
        <w:tc>
          <w:tcPr>
            <w:tcW w:w="4808" w:type="dxa"/>
          </w:tcPr>
          <w:p w14:paraId="083E2894" w14:textId="77777777" w:rsidR="00E34881" w:rsidRPr="00F65244" w:rsidRDefault="00E34881" w:rsidP="00F81B3A">
            <w:pPr>
              <w:rPr>
                <w:rFonts w:ascii="Arial Narrow" w:hAnsi="Arial Narrow"/>
                <w:b/>
                <w:szCs w:val="24"/>
              </w:rPr>
            </w:pPr>
            <w:r w:rsidRPr="00F65244">
              <w:rPr>
                <w:rFonts w:ascii="Arial Narrow" w:hAnsi="Arial Narrow"/>
                <w:b/>
                <w:szCs w:val="24"/>
              </w:rPr>
              <w:t>Recreation and Tourism Events Management B</w:t>
            </w:r>
          </w:p>
          <w:p w14:paraId="53A76831" w14:textId="77777777" w:rsidR="00E34881" w:rsidRPr="00F65244" w:rsidRDefault="00E34881" w:rsidP="00F81B3A">
            <w:pPr>
              <w:rPr>
                <w:rFonts w:ascii="Arial Narrow" w:hAnsi="Arial Narrow"/>
                <w:b/>
                <w:szCs w:val="24"/>
              </w:rPr>
            </w:pPr>
            <w:r w:rsidRPr="00F65244">
              <w:rPr>
                <w:rFonts w:ascii="Arial Narrow" w:hAnsi="Arial Narrow"/>
                <w:szCs w:val="24"/>
              </w:rPr>
              <w:t>This module aims at equipping students with recreation and tourism events management skills</w:t>
            </w:r>
            <w:r w:rsidRPr="00F65244">
              <w:rPr>
                <w:rFonts w:ascii="Arial Narrow" w:hAnsi="Arial Narrow"/>
                <w:b/>
                <w:szCs w:val="24"/>
              </w:rPr>
              <w:t xml:space="preserve">. </w:t>
            </w:r>
          </w:p>
          <w:p w14:paraId="58550301" w14:textId="77777777" w:rsidR="00E34881" w:rsidRPr="00F65244" w:rsidRDefault="00E34881" w:rsidP="00F81B3A">
            <w:pPr>
              <w:rPr>
                <w:rFonts w:ascii="Arial Narrow" w:hAnsi="Arial Narrow"/>
                <w:b/>
                <w:szCs w:val="24"/>
              </w:rPr>
            </w:pPr>
            <w:r w:rsidRPr="00F65244">
              <w:rPr>
                <w:rFonts w:ascii="Arial Narrow" w:hAnsi="Arial Narrow"/>
                <w:b/>
                <w:szCs w:val="24"/>
              </w:rPr>
              <w:t>The focus of this module will be on the following:</w:t>
            </w:r>
          </w:p>
          <w:p w14:paraId="50612A15" w14:textId="77777777" w:rsidR="00E34881" w:rsidRPr="00F65244" w:rsidRDefault="00E34881" w:rsidP="00F81B3A">
            <w:pPr>
              <w:rPr>
                <w:rFonts w:ascii="Arial Narrow" w:hAnsi="Arial Narrow"/>
                <w:szCs w:val="24"/>
              </w:rPr>
            </w:pPr>
            <w:r w:rsidRPr="00F65244">
              <w:rPr>
                <w:rFonts w:ascii="Arial Narrow" w:hAnsi="Arial Narrow"/>
                <w:szCs w:val="24"/>
              </w:rPr>
              <w:t>Events accounting and financial management;</w:t>
            </w:r>
          </w:p>
          <w:p w14:paraId="3A9856F9" w14:textId="77777777" w:rsidR="00E34881" w:rsidRPr="00F65244" w:rsidRDefault="00E34881" w:rsidP="00F81B3A">
            <w:pPr>
              <w:rPr>
                <w:rFonts w:ascii="Arial Narrow" w:hAnsi="Arial Narrow"/>
                <w:szCs w:val="24"/>
              </w:rPr>
            </w:pPr>
            <w:r w:rsidRPr="00F65244">
              <w:rPr>
                <w:rFonts w:ascii="Arial Narrow" w:hAnsi="Arial Narrow"/>
                <w:szCs w:val="24"/>
              </w:rPr>
              <w:t>Events marketing;</w:t>
            </w:r>
          </w:p>
          <w:p w14:paraId="014D6527" w14:textId="77777777" w:rsidR="00E34881" w:rsidRPr="00F65244" w:rsidRDefault="00E34881" w:rsidP="00F81B3A">
            <w:pPr>
              <w:rPr>
                <w:rFonts w:ascii="Arial Narrow" w:hAnsi="Arial Narrow"/>
                <w:szCs w:val="24"/>
              </w:rPr>
            </w:pPr>
            <w:r w:rsidRPr="00F65244">
              <w:rPr>
                <w:rFonts w:ascii="Arial Narrow" w:hAnsi="Arial Narrow"/>
                <w:szCs w:val="24"/>
              </w:rPr>
              <w:t>Events risk management;</w:t>
            </w:r>
          </w:p>
          <w:p w14:paraId="112E42B7" w14:textId="77777777" w:rsidR="00E34881" w:rsidRPr="00F65244" w:rsidRDefault="00E34881" w:rsidP="00F81B3A">
            <w:pPr>
              <w:rPr>
                <w:rFonts w:ascii="Arial Narrow" w:hAnsi="Arial Narrow"/>
                <w:szCs w:val="24"/>
              </w:rPr>
            </w:pPr>
            <w:r w:rsidRPr="00F65244">
              <w:rPr>
                <w:rFonts w:ascii="Arial Narrow" w:hAnsi="Arial Narrow"/>
                <w:szCs w:val="24"/>
              </w:rPr>
              <w:t>Catering management for different events;</w:t>
            </w:r>
          </w:p>
          <w:p w14:paraId="36C22D24" w14:textId="77777777" w:rsidR="00E34881" w:rsidRPr="00F65244" w:rsidRDefault="00E34881" w:rsidP="00F81B3A">
            <w:pPr>
              <w:rPr>
                <w:rFonts w:ascii="Arial Narrow" w:hAnsi="Arial Narrow"/>
                <w:szCs w:val="24"/>
              </w:rPr>
            </w:pPr>
            <w:r w:rsidRPr="00F65244">
              <w:rPr>
                <w:rFonts w:ascii="Arial Narrow" w:hAnsi="Arial Narrow"/>
                <w:szCs w:val="24"/>
              </w:rPr>
              <w:t>Project management;</w:t>
            </w:r>
          </w:p>
          <w:p w14:paraId="524A8812" w14:textId="77777777" w:rsidR="00E34881" w:rsidRPr="00F65244" w:rsidRDefault="00E34881" w:rsidP="00F81B3A">
            <w:pPr>
              <w:rPr>
                <w:rFonts w:ascii="Arial Narrow" w:hAnsi="Arial Narrow"/>
                <w:szCs w:val="24"/>
              </w:rPr>
            </w:pPr>
            <w:r w:rsidRPr="00F65244">
              <w:rPr>
                <w:rFonts w:ascii="Arial Narrow" w:hAnsi="Arial Narrow"/>
                <w:szCs w:val="24"/>
              </w:rPr>
              <w:t>Meeting management;</w:t>
            </w:r>
          </w:p>
          <w:p w14:paraId="1052EF5C" w14:textId="77777777" w:rsidR="00E34881" w:rsidRPr="00F65244" w:rsidRDefault="00E34881" w:rsidP="00F81B3A">
            <w:pPr>
              <w:rPr>
                <w:rFonts w:ascii="Arial Narrow" w:hAnsi="Arial Narrow"/>
                <w:szCs w:val="24"/>
              </w:rPr>
            </w:pPr>
            <w:r w:rsidRPr="00F65244">
              <w:rPr>
                <w:rFonts w:ascii="Arial Narrow" w:hAnsi="Arial Narrow"/>
                <w:szCs w:val="24"/>
              </w:rPr>
              <w:t>Sport events management;</w:t>
            </w:r>
          </w:p>
          <w:p w14:paraId="58B56793" w14:textId="77777777" w:rsidR="00E34881" w:rsidRPr="00F65244" w:rsidRDefault="00E34881" w:rsidP="00F81B3A">
            <w:pPr>
              <w:rPr>
                <w:rFonts w:ascii="Arial Narrow" w:hAnsi="Arial Narrow"/>
                <w:szCs w:val="24"/>
              </w:rPr>
            </w:pPr>
            <w:r w:rsidRPr="00F65244">
              <w:rPr>
                <w:rFonts w:ascii="Arial Narrow" w:hAnsi="Arial Narrow"/>
                <w:szCs w:val="24"/>
              </w:rPr>
              <w:t>Exhibition management;</w:t>
            </w:r>
          </w:p>
          <w:p w14:paraId="4253535C" w14:textId="77777777" w:rsidR="00E34881" w:rsidRPr="00F65244" w:rsidRDefault="00E34881" w:rsidP="00F81B3A">
            <w:pPr>
              <w:rPr>
                <w:rFonts w:ascii="Arial Narrow" w:hAnsi="Arial Narrow"/>
                <w:szCs w:val="24"/>
              </w:rPr>
            </w:pPr>
            <w:r w:rsidRPr="00F65244">
              <w:rPr>
                <w:rFonts w:ascii="Arial Narrow" w:hAnsi="Arial Narrow"/>
                <w:szCs w:val="24"/>
              </w:rPr>
              <w:t xml:space="preserve"> Political events;</w:t>
            </w:r>
          </w:p>
          <w:p w14:paraId="11B1CBEA" w14:textId="3D1A58FF" w:rsidR="00E34881" w:rsidRDefault="00E34881" w:rsidP="00F81B3A">
            <w:pPr>
              <w:rPr>
                <w:rFonts w:ascii="Arial Narrow" w:hAnsi="Arial Narrow"/>
                <w:szCs w:val="24"/>
              </w:rPr>
            </w:pPr>
            <w:r w:rsidRPr="00F65244">
              <w:rPr>
                <w:rFonts w:ascii="Arial Narrow" w:hAnsi="Arial Narrow"/>
                <w:szCs w:val="24"/>
              </w:rPr>
              <w:t>Evaluation and monitoring</w:t>
            </w:r>
          </w:p>
          <w:p w14:paraId="36D509E6" w14:textId="508B0C83" w:rsidR="004633DC" w:rsidRDefault="004633DC" w:rsidP="00F81B3A">
            <w:pPr>
              <w:rPr>
                <w:rFonts w:ascii="Arial Narrow" w:hAnsi="Arial Narrow"/>
                <w:szCs w:val="24"/>
              </w:rPr>
            </w:pPr>
          </w:p>
          <w:p w14:paraId="016BDBA1" w14:textId="77777777" w:rsidR="004633DC" w:rsidRPr="00F65244" w:rsidRDefault="004633DC" w:rsidP="00F81B3A">
            <w:pPr>
              <w:rPr>
                <w:rFonts w:ascii="Arial Narrow" w:hAnsi="Arial Narrow"/>
                <w:szCs w:val="24"/>
              </w:rPr>
            </w:pPr>
          </w:p>
          <w:p w14:paraId="6CE87B2A" w14:textId="77777777" w:rsidR="00E34881" w:rsidRPr="00F65244" w:rsidRDefault="00E34881" w:rsidP="00F81B3A">
            <w:pPr>
              <w:rPr>
                <w:rFonts w:ascii="Arial Narrow" w:hAnsi="Arial Narrow"/>
                <w:b/>
                <w:szCs w:val="24"/>
              </w:rPr>
            </w:pPr>
          </w:p>
        </w:tc>
        <w:tc>
          <w:tcPr>
            <w:tcW w:w="2091" w:type="dxa"/>
            <w:vAlign w:val="center"/>
          </w:tcPr>
          <w:p w14:paraId="2DC9EC13" w14:textId="77777777" w:rsidR="00E34881" w:rsidRPr="00F65244" w:rsidRDefault="00E34881" w:rsidP="00F81B3A">
            <w:pPr>
              <w:jc w:val="center"/>
              <w:rPr>
                <w:rFonts w:ascii="Arial Narrow" w:hAnsi="Arial Narrow"/>
                <w:b/>
                <w:szCs w:val="24"/>
              </w:rPr>
            </w:pPr>
            <w:r w:rsidRPr="00F65244">
              <w:rPr>
                <w:rFonts w:ascii="Arial Narrow" w:hAnsi="Arial Narrow"/>
                <w:b/>
                <w:szCs w:val="24"/>
              </w:rPr>
              <w:lastRenderedPageBreak/>
              <w:t>ARTO222</w:t>
            </w:r>
          </w:p>
        </w:tc>
        <w:tc>
          <w:tcPr>
            <w:tcW w:w="1105" w:type="dxa"/>
            <w:vAlign w:val="center"/>
          </w:tcPr>
          <w:p w14:paraId="36726B72" w14:textId="77777777" w:rsidR="00E34881" w:rsidRPr="00F65244" w:rsidRDefault="00E34881" w:rsidP="00F81B3A">
            <w:pPr>
              <w:jc w:val="center"/>
              <w:rPr>
                <w:rFonts w:ascii="Arial Narrow" w:hAnsi="Arial Narrow"/>
                <w:b/>
                <w:szCs w:val="24"/>
              </w:rPr>
            </w:pPr>
            <w:r w:rsidRPr="00F65244">
              <w:rPr>
                <w:rFonts w:ascii="Arial Narrow" w:hAnsi="Arial Narrow"/>
                <w:b/>
                <w:szCs w:val="24"/>
              </w:rPr>
              <w:t>16</w:t>
            </w:r>
          </w:p>
        </w:tc>
        <w:tc>
          <w:tcPr>
            <w:tcW w:w="1347" w:type="dxa"/>
            <w:vAlign w:val="center"/>
          </w:tcPr>
          <w:p w14:paraId="5E90C662" w14:textId="77777777" w:rsidR="00E34881" w:rsidRPr="00F65244" w:rsidRDefault="00E34881" w:rsidP="00F81B3A">
            <w:pPr>
              <w:jc w:val="center"/>
              <w:rPr>
                <w:rFonts w:ascii="Arial Narrow" w:hAnsi="Arial Narrow"/>
                <w:b/>
                <w:szCs w:val="24"/>
              </w:rPr>
            </w:pPr>
            <w:r w:rsidRPr="00F65244">
              <w:rPr>
                <w:rFonts w:ascii="Arial Narrow" w:hAnsi="Arial Narrow"/>
                <w:b/>
                <w:szCs w:val="24"/>
              </w:rPr>
              <w:t>6</w:t>
            </w:r>
          </w:p>
        </w:tc>
      </w:tr>
      <w:tr w:rsidR="00E34881" w:rsidRPr="00F65244" w14:paraId="07CE37D8" w14:textId="77777777" w:rsidTr="00F81B3A">
        <w:tc>
          <w:tcPr>
            <w:tcW w:w="4808" w:type="dxa"/>
          </w:tcPr>
          <w:p w14:paraId="6A6A0C63" w14:textId="77777777" w:rsidR="00E34881" w:rsidRPr="00F65244" w:rsidRDefault="00E34881" w:rsidP="009C0ACA">
            <w:pPr>
              <w:jc w:val="both"/>
              <w:rPr>
                <w:rFonts w:ascii="Arial Narrow" w:hAnsi="Arial Narrow"/>
                <w:b/>
                <w:szCs w:val="24"/>
              </w:rPr>
            </w:pPr>
            <w:r w:rsidRPr="00F65244">
              <w:rPr>
                <w:rFonts w:ascii="Arial Narrow" w:hAnsi="Arial Narrow"/>
                <w:b/>
                <w:szCs w:val="24"/>
              </w:rPr>
              <w:lastRenderedPageBreak/>
              <w:t>Subject Name</w:t>
            </w:r>
          </w:p>
        </w:tc>
        <w:tc>
          <w:tcPr>
            <w:tcW w:w="2091" w:type="dxa"/>
            <w:vAlign w:val="center"/>
          </w:tcPr>
          <w:p w14:paraId="016A2595" w14:textId="77777777" w:rsidR="00E34881" w:rsidRPr="00F65244" w:rsidRDefault="00E34881" w:rsidP="00F81B3A">
            <w:pPr>
              <w:jc w:val="center"/>
              <w:rPr>
                <w:rFonts w:ascii="Arial Narrow" w:hAnsi="Arial Narrow"/>
                <w:b/>
                <w:szCs w:val="24"/>
              </w:rPr>
            </w:pPr>
            <w:r w:rsidRPr="00F65244">
              <w:rPr>
                <w:rFonts w:ascii="Arial Narrow" w:hAnsi="Arial Narrow"/>
                <w:b/>
                <w:szCs w:val="24"/>
              </w:rPr>
              <w:t>Subject Code</w:t>
            </w:r>
          </w:p>
        </w:tc>
        <w:tc>
          <w:tcPr>
            <w:tcW w:w="1105" w:type="dxa"/>
            <w:vAlign w:val="center"/>
          </w:tcPr>
          <w:p w14:paraId="60308305" w14:textId="77777777" w:rsidR="00E34881" w:rsidRPr="00F65244" w:rsidRDefault="00E34881" w:rsidP="00F81B3A">
            <w:pPr>
              <w:jc w:val="center"/>
              <w:rPr>
                <w:rFonts w:ascii="Arial Narrow" w:hAnsi="Arial Narrow"/>
                <w:b/>
                <w:szCs w:val="24"/>
              </w:rPr>
            </w:pPr>
            <w:r w:rsidRPr="00F65244">
              <w:rPr>
                <w:rFonts w:ascii="Arial Narrow" w:hAnsi="Arial Narrow"/>
                <w:b/>
                <w:szCs w:val="24"/>
              </w:rPr>
              <w:t>Credits</w:t>
            </w:r>
          </w:p>
        </w:tc>
        <w:tc>
          <w:tcPr>
            <w:tcW w:w="1347" w:type="dxa"/>
            <w:vAlign w:val="center"/>
          </w:tcPr>
          <w:p w14:paraId="401F3201" w14:textId="77777777" w:rsidR="00E34881" w:rsidRPr="00F65244" w:rsidRDefault="00E34881" w:rsidP="00F81B3A">
            <w:pPr>
              <w:jc w:val="center"/>
              <w:rPr>
                <w:rFonts w:ascii="Arial Narrow" w:hAnsi="Arial Narrow"/>
                <w:b/>
                <w:szCs w:val="24"/>
              </w:rPr>
            </w:pPr>
            <w:r w:rsidRPr="00F65244">
              <w:rPr>
                <w:rFonts w:ascii="Arial Narrow" w:hAnsi="Arial Narrow"/>
                <w:b/>
                <w:szCs w:val="24"/>
              </w:rPr>
              <w:t>NQF Level</w:t>
            </w:r>
          </w:p>
        </w:tc>
      </w:tr>
      <w:tr w:rsidR="00E34881" w:rsidRPr="00F65244" w14:paraId="5A42C81E" w14:textId="77777777" w:rsidTr="00F81B3A">
        <w:tc>
          <w:tcPr>
            <w:tcW w:w="4808" w:type="dxa"/>
          </w:tcPr>
          <w:p w14:paraId="0D410707" w14:textId="77777777" w:rsidR="00E34881" w:rsidRPr="00F65244" w:rsidRDefault="00E34881" w:rsidP="009C0ACA">
            <w:pPr>
              <w:jc w:val="both"/>
              <w:rPr>
                <w:rFonts w:ascii="Arial Narrow" w:hAnsi="Arial Narrow"/>
                <w:b/>
                <w:szCs w:val="24"/>
              </w:rPr>
            </w:pPr>
            <w:r w:rsidRPr="00F65244">
              <w:rPr>
                <w:rFonts w:ascii="Arial Narrow" w:hAnsi="Arial Narrow"/>
                <w:b/>
                <w:szCs w:val="24"/>
              </w:rPr>
              <w:t xml:space="preserve">                                                                   YEAR 3</w:t>
            </w:r>
          </w:p>
        </w:tc>
        <w:tc>
          <w:tcPr>
            <w:tcW w:w="2091" w:type="dxa"/>
          </w:tcPr>
          <w:p w14:paraId="12B75BCE" w14:textId="77777777" w:rsidR="00E34881" w:rsidRPr="00F65244" w:rsidRDefault="00E34881" w:rsidP="009C0ACA">
            <w:pPr>
              <w:jc w:val="both"/>
              <w:rPr>
                <w:rFonts w:ascii="Arial Narrow" w:hAnsi="Arial Narrow"/>
                <w:b/>
                <w:szCs w:val="24"/>
              </w:rPr>
            </w:pPr>
          </w:p>
        </w:tc>
        <w:tc>
          <w:tcPr>
            <w:tcW w:w="1105" w:type="dxa"/>
          </w:tcPr>
          <w:p w14:paraId="1F49B386" w14:textId="77777777" w:rsidR="00E34881" w:rsidRPr="00F65244" w:rsidRDefault="00E34881" w:rsidP="009C0ACA">
            <w:pPr>
              <w:jc w:val="both"/>
              <w:rPr>
                <w:rFonts w:ascii="Arial Narrow" w:hAnsi="Arial Narrow"/>
                <w:b/>
                <w:szCs w:val="24"/>
              </w:rPr>
            </w:pPr>
          </w:p>
        </w:tc>
        <w:tc>
          <w:tcPr>
            <w:tcW w:w="1347" w:type="dxa"/>
          </w:tcPr>
          <w:p w14:paraId="6978CC4E" w14:textId="77777777" w:rsidR="00E34881" w:rsidRPr="00F65244" w:rsidRDefault="00E34881" w:rsidP="009C0ACA">
            <w:pPr>
              <w:jc w:val="both"/>
              <w:rPr>
                <w:rFonts w:ascii="Arial Narrow" w:hAnsi="Arial Narrow"/>
                <w:b/>
                <w:szCs w:val="24"/>
              </w:rPr>
            </w:pPr>
          </w:p>
        </w:tc>
      </w:tr>
      <w:tr w:rsidR="00E34881" w:rsidRPr="00F65244" w14:paraId="5BA33D48" w14:textId="77777777" w:rsidTr="00F81B3A">
        <w:tc>
          <w:tcPr>
            <w:tcW w:w="4808" w:type="dxa"/>
          </w:tcPr>
          <w:p w14:paraId="4F04036F" w14:textId="77777777" w:rsidR="00E34881" w:rsidRPr="00F65244" w:rsidRDefault="00E34881" w:rsidP="009C0ACA">
            <w:pPr>
              <w:jc w:val="both"/>
              <w:rPr>
                <w:rFonts w:ascii="Arial Narrow" w:hAnsi="Arial Narrow"/>
                <w:b/>
                <w:szCs w:val="24"/>
              </w:rPr>
            </w:pPr>
            <w:r w:rsidRPr="00F65244">
              <w:rPr>
                <w:rFonts w:ascii="Arial Narrow" w:hAnsi="Arial Narrow"/>
                <w:b/>
                <w:szCs w:val="24"/>
              </w:rPr>
              <w:t>SEMESTER 1</w:t>
            </w:r>
          </w:p>
        </w:tc>
        <w:tc>
          <w:tcPr>
            <w:tcW w:w="2091" w:type="dxa"/>
          </w:tcPr>
          <w:p w14:paraId="68049FAD" w14:textId="77777777" w:rsidR="00E34881" w:rsidRPr="00F65244" w:rsidRDefault="00E34881" w:rsidP="009C0ACA">
            <w:pPr>
              <w:jc w:val="both"/>
              <w:rPr>
                <w:rFonts w:ascii="Arial Narrow" w:hAnsi="Arial Narrow"/>
                <w:b/>
                <w:szCs w:val="24"/>
              </w:rPr>
            </w:pPr>
          </w:p>
        </w:tc>
        <w:tc>
          <w:tcPr>
            <w:tcW w:w="1105" w:type="dxa"/>
          </w:tcPr>
          <w:p w14:paraId="146E8E56" w14:textId="77777777" w:rsidR="00E34881" w:rsidRPr="00F65244" w:rsidRDefault="00E34881" w:rsidP="009C0ACA">
            <w:pPr>
              <w:jc w:val="both"/>
              <w:rPr>
                <w:rFonts w:ascii="Arial Narrow" w:hAnsi="Arial Narrow"/>
                <w:b/>
                <w:szCs w:val="24"/>
              </w:rPr>
            </w:pPr>
          </w:p>
        </w:tc>
        <w:tc>
          <w:tcPr>
            <w:tcW w:w="1347" w:type="dxa"/>
          </w:tcPr>
          <w:p w14:paraId="70572E97" w14:textId="77777777" w:rsidR="00E34881" w:rsidRPr="00F65244" w:rsidRDefault="00E34881" w:rsidP="009C0ACA">
            <w:pPr>
              <w:jc w:val="both"/>
              <w:rPr>
                <w:rFonts w:ascii="Arial Narrow" w:hAnsi="Arial Narrow"/>
                <w:b/>
                <w:szCs w:val="24"/>
              </w:rPr>
            </w:pPr>
          </w:p>
        </w:tc>
      </w:tr>
      <w:tr w:rsidR="00E34881" w:rsidRPr="00F65244" w14:paraId="12C7DD9B" w14:textId="77777777" w:rsidTr="00F81B3A">
        <w:tc>
          <w:tcPr>
            <w:tcW w:w="4808" w:type="dxa"/>
          </w:tcPr>
          <w:p w14:paraId="2072D8B0" w14:textId="77777777" w:rsidR="00E34881" w:rsidRPr="00F65244" w:rsidRDefault="00E34881" w:rsidP="009C0ACA">
            <w:pPr>
              <w:jc w:val="both"/>
              <w:rPr>
                <w:rFonts w:ascii="Arial Narrow" w:hAnsi="Arial Narrow"/>
                <w:b/>
                <w:szCs w:val="24"/>
              </w:rPr>
            </w:pPr>
            <w:r w:rsidRPr="00F65244">
              <w:rPr>
                <w:rFonts w:ascii="Arial Narrow" w:hAnsi="Arial Narrow"/>
                <w:b/>
                <w:szCs w:val="24"/>
              </w:rPr>
              <w:t>Tourism Research A</w:t>
            </w:r>
          </w:p>
          <w:p w14:paraId="70EF9022" w14:textId="77777777" w:rsidR="00E34881" w:rsidRPr="00F65244" w:rsidRDefault="00E34881" w:rsidP="009C0ACA">
            <w:pPr>
              <w:jc w:val="both"/>
              <w:rPr>
                <w:rFonts w:ascii="Arial Narrow" w:hAnsi="Arial Narrow"/>
                <w:b/>
                <w:szCs w:val="24"/>
              </w:rPr>
            </w:pPr>
            <w:r w:rsidRPr="00F65244">
              <w:rPr>
                <w:rFonts w:ascii="Arial Narrow" w:hAnsi="Arial Narrow"/>
                <w:b/>
                <w:szCs w:val="24"/>
              </w:rPr>
              <w:t>The focus of this module will be on the following:</w:t>
            </w:r>
          </w:p>
          <w:p w14:paraId="31794B09" w14:textId="77777777" w:rsidR="00E34881" w:rsidRPr="00F65244" w:rsidRDefault="00E34881" w:rsidP="009C0ACA">
            <w:pPr>
              <w:jc w:val="both"/>
              <w:rPr>
                <w:rFonts w:ascii="Arial Narrow" w:hAnsi="Arial Narrow"/>
                <w:szCs w:val="24"/>
              </w:rPr>
            </w:pPr>
            <w:r w:rsidRPr="00F65244">
              <w:rPr>
                <w:rFonts w:ascii="Arial Narrow" w:hAnsi="Arial Narrow"/>
                <w:szCs w:val="24"/>
              </w:rPr>
              <w:t>Introduction to research;</w:t>
            </w:r>
          </w:p>
          <w:p w14:paraId="1540544A" w14:textId="77777777" w:rsidR="00E34881" w:rsidRPr="00F65244" w:rsidRDefault="00E34881" w:rsidP="009C0ACA">
            <w:pPr>
              <w:jc w:val="both"/>
              <w:rPr>
                <w:rFonts w:ascii="Arial Narrow" w:hAnsi="Arial Narrow"/>
                <w:szCs w:val="24"/>
              </w:rPr>
            </w:pPr>
            <w:r w:rsidRPr="00F65244">
              <w:rPr>
                <w:rFonts w:ascii="Arial Narrow" w:hAnsi="Arial Narrow"/>
                <w:szCs w:val="24"/>
              </w:rPr>
              <w:t>Research traditions;</w:t>
            </w:r>
          </w:p>
          <w:p w14:paraId="5FEE6150" w14:textId="77777777" w:rsidR="00E34881" w:rsidRPr="00F65244" w:rsidRDefault="00E34881" w:rsidP="009C0ACA">
            <w:pPr>
              <w:jc w:val="both"/>
              <w:rPr>
                <w:rFonts w:ascii="Arial Narrow" w:hAnsi="Arial Narrow"/>
                <w:szCs w:val="24"/>
              </w:rPr>
            </w:pPr>
            <w:r w:rsidRPr="00F65244">
              <w:rPr>
                <w:rFonts w:ascii="Arial Narrow" w:hAnsi="Arial Narrow"/>
                <w:szCs w:val="24"/>
              </w:rPr>
              <w:t>Research methodology and Research design;</w:t>
            </w:r>
          </w:p>
          <w:p w14:paraId="57183060" w14:textId="77777777" w:rsidR="00E34881" w:rsidRPr="00F65244" w:rsidRDefault="00E34881" w:rsidP="009C0ACA">
            <w:pPr>
              <w:jc w:val="both"/>
              <w:rPr>
                <w:rFonts w:ascii="Arial Narrow" w:hAnsi="Arial Narrow"/>
                <w:szCs w:val="24"/>
              </w:rPr>
            </w:pPr>
            <w:r w:rsidRPr="00F65244">
              <w:rPr>
                <w:rFonts w:ascii="Arial Narrow" w:hAnsi="Arial Narrow"/>
                <w:szCs w:val="24"/>
              </w:rPr>
              <w:t>Qualitative methods;</w:t>
            </w:r>
          </w:p>
          <w:p w14:paraId="5604A572" w14:textId="77777777" w:rsidR="00E34881" w:rsidRPr="00F65244" w:rsidRDefault="00E34881" w:rsidP="009C0ACA">
            <w:pPr>
              <w:jc w:val="both"/>
              <w:rPr>
                <w:rFonts w:ascii="Arial Narrow" w:hAnsi="Arial Narrow"/>
                <w:szCs w:val="24"/>
              </w:rPr>
            </w:pPr>
            <w:r w:rsidRPr="00F65244">
              <w:rPr>
                <w:rFonts w:ascii="Arial Narrow" w:hAnsi="Arial Narrow"/>
                <w:szCs w:val="24"/>
              </w:rPr>
              <w:t>Social surveys;</w:t>
            </w:r>
          </w:p>
          <w:p w14:paraId="0B4BE6B3" w14:textId="77777777" w:rsidR="00E34881" w:rsidRPr="00F65244" w:rsidRDefault="00E34881" w:rsidP="009C0ACA">
            <w:pPr>
              <w:jc w:val="both"/>
              <w:rPr>
                <w:rFonts w:ascii="Arial Narrow" w:hAnsi="Arial Narrow"/>
                <w:szCs w:val="24"/>
              </w:rPr>
            </w:pPr>
            <w:r w:rsidRPr="00F65244">
              <w:rPr>
                <w:rFonts w:ascii="Arial Narrow" w:hAnsi="Arial Narrow"/>
                <w:szCs w:val="24"/>
              </w:rPr>
              <w:t>Sampling techniques;</w:t>
            </w:r>
          </w:p>
          <w:p w14:paraId="79DE2429" w14:textId="77777777" w:rsidR="00E34881" w:rsidRPr="00F65244" w:rsidRDefault="00E34881" w:rsidP="009C0ACA">
            <w:pPr>
              <w:jc w:val="both"/>
              <w:rPr>
                <w:rFonts w:ascii="Arial Narrow" w:hAnsi="Arial Narrow"/>
                <w:szCs w:val="24"/>
              </w:rPr>
            </w:pPr>
            <w:r w:rsidRPr="00F65244">
              <w:rPr>
                <w:rFonts w:ascii="Arial Narrow" w:hAnsi="Arial Narrow"/>
                <w:szCs w:val="24"/>
              </w:rPr>
              <w:t>Various qualitative methods that can be used in tourism;</w:t>
            </w:r>
          </w:p>
          <w:p w14:paraId="5A1E2F81" w14:textId="77777777" w:rsidR="00E34881" w:rsidRPr="00F65244" w:rsidRDefault="00E34881" w:rsidP="009C0ACA">
            <w:pPr>
              <w:jc w:val="both"/>
              <w:rPr>
                <w:rFonts w:ascii="Arial Narrow" w:hAnsi="Arial Narrow"/>
                <w:szCs w:val="24"/>
              </w:rPr>
            </w:pPr>
            <w:r w:rsidRPr="00F65244">
              <w:rPr>
                <w:rFonts w:ascii="Arial Narrow" w:hAnsi="Arial Narrow"/>
                <w:szCs w:val="24"/>
              </w:rPr>
              <w:t>Research instruments;</w:t>
            </w:r>
          </w:p>
          <w:p w14:paraId="53115662" w14:textId="77777777" w:rsidR="00E34881" w:rsidRPr="00F65244" w:rsidRDefault="00E34881" w:rsidP="009C0ACA">
            <w:pPr>
              <w:jc w:val="both"/>
              <w:rPr>
                <w:rFonts w:ascii="Arial Narrow" w:hAnsi="Arial Narrow"/>
                <w:szCs w:val="24"/>
              </w:rPr>
            </w:pPr>
            <w:r w:rsidRPr="00F65244">
              <w:rPr>
                <w:rFonts w:ascii="Arial Narrow" w:hAnsi="Arial Narrow"/>
                <w:szCs w:val="24"/>
              </w:rPr>
              <w:t>Techniques of the data collection;</w:t>
            </w:r>
          </w:p>
          <w:p w14:paraId="5B2BC45E" w14:textId="77777777" w:rsidR="00E34881" w:rsidRPr="00F65244" w:rsidRDefault="00E34881" w:rsidP="009C0ACA">
            <w:pPr>
              <w:jc w:val="both"/>
              <w:rPr>
                <w:rFonts w:ascii="Arial Narrow" w:hAnsi="Arial Narrow"/>
                <w:szCs w:val="24"/>
              </w:rPr>
            </w:pPr>
            <w:r w:rsidRPr="00F65244">
              <w:rPr>
                <w:rFonts w:ascii="Arial Narrow" w:hAnsi="Arial Narrow"/>
                <w:szCs w:val="24"/>
              </w:rPr>
              <w:t>Analysis and interpretation of qualitative data;</w:t>
            </w:r>
          </w:p>
          <w:p w14:paraId="39193107" w14:textId="77777777" w:rsidR="00E34881" w:rsidRPr="00F65244" w:rsidRDefault="00E34881" w:rsidP="009C0ACA">
            <w:pPr>
              <w:jc w:val="both"/>
              <w:rPr>
                <w:rFonts w:ascii="Arial Narrow" w:hAnsi="Arial Narrow"/>
                <w:b/>
                <w:szCs w:val="24"/>
              </w:rPr>
            </w:pPr>
            <w:r w:rsidRPr="00F65244">
              <w:rPr>
                <w:rFonts w:ascii="Arial Narrow" w:hAnsi="Arial Narrow"/>
                <w:szCs w:val="24"/>
              </w:rPr>
              <w:t>Using SPSS to analyze data.</w:t>
            </w:r>
          </w:p>
        </w:tc>
        <w:tc>
          <w:tcPr>
            <w:tcW w:w="2091" w:type="dxa"/>
            <w:vAlign w:val="center"/>
          </w:tcPr>
          <w:p w14:paraId="167A9C15" w14:textId="77777777" w:rsidR="00E34881" w:rsidRPr="00F65244" w:rsidRDefault="00E34881" w:rsidP="00F81B3A">
            <w:pPr>
              <w:jc w:val="center"/>
              <w:rPr>
                <w:rFonts w:ascii="Arial Narrow" w:hAnsi="Arial Narrow"/>
                <w:b/>
                <w:szCs w:val="24"/>
              </w:rPr>
            </w:pPr>
            <w:r w:rsidRPr="00F65244">
              <w:rPr>
                <w:rFonts w:ascii="Arial Narrow" w:hAnsi="Arial Narrow"/>
                <w:b/>
                <w:szCs w:val="24"/>
              </w:rPr>
              <w:t>ARTO311</w:t>
            </w:r>
          </w:p>
        </w:tc>
        <w:tc>
          <w:tcPr>
            <w:tcW w:w="1105" w:type="dxa"/>
            <w:vAlign w:val="center"/>
          </w:tcPr>
          <w:p w14:paraId="78C2907E" w14:textId="7F4D8CC3" w:rsidR="00E34881" w:rsidRPr="00F65244" w:rsidRDefault="005B75DC" w:rsidP="00F81B3A">
            <w:pPr>
              <w:jc w:val="center"/>
              <w:rPr>
                <w:rFonts w:ascii="Arial Narrow" w:hAnsi="Arial Narrow"/>
                <w:b/>
                <w:szCs w:val="24"/>
              </w:rPr>
            </w:pPr>
            <w:r>
              <w:rPr>
                <w:rFonts w:ascii="Arial Narrow" w:hAnsi="Arial Narrow"/>
                <w:b/>
                <w:szCs w:val="24"/>
              </w:rPr>
              <w:t>16</w:t>
            </w:r>
          </w:p>
        </w:tc>
        <w:tc>
          <w:tcPr>
            <w:tcW w:w="1347" w:type="dxa"/>
            <w:vAlign w:val="center"/>
          </w:tcPr>
          <w:p w14:paraId="5B2E1AD2" w14:textId="77777777" w:rsidR="00E34881" w:rsidRPr="00F65244" w:rsidRDefault="00E34881" w:rsidP="00F81B3A">
            <w:pPr>
              <w:jc w:val="center"/>
              <w:rPr>
                <w:rFonts w:ascii="Arial Narrow" w:hAnsi="Arial Narrow"/>
                <w:b/>
                <w:szCs w:val="24"/>
              </w:rPr>
            </w:pPr>
            <w:r w:rsidRPr="00F65244">
              <w:rPr>
                <w:rFonts w:ascii="Arial Narrow" w:hAnsi="Arial Narrow"/>
                <w:b/>
                <w:szCs w:val="24"/>
              </w:rPr>
              <w:t>7</w:t>
            </w:r>
          </w:p>
        </w:tc>
      </w:tr>
      <w:tr w:rsidR="00E34881" w:rsidRPr="00F65244" w14:paraId="5A712757" w14:textId="77777777" w:rsidTr="00F81B3A">
        <w:tc>
          <w:tcPr>
            <w:tcW w:w="4808" w:type="dxa"/>
          </w:tcPr>
          <w:p w14:paraId="188D4BB1" w14:textId="77777777" w:rsidR="00E34881" w:rsidRPr="00F65244" w:rsidRDefault="00E34881" w:rsidP="009C0ACA">
            <w:pPr>
              <w:jc w:val="both"/>
              <w:rPr>
                <w:rFonts w:ascii="Arial Narrow" w:hAnsi="Arial Narrow"/>
                <w:b/>
                <w:szCs w:val="24"/>
              </w:rPr>
            </w:pPr>
            <w:r w:rsidRPr="00F65244">
              <w:rPr>
                <w:rFonts w:ascii="Arial Narrow" w:hAnsi="Arial Narrow"/>
                <w:b/>
                <w:szCs w:val="24"/>
              </w:rPr>
              <w:t>Information Technology in Tourism Distribution Channels</w:t>
            </w:r>
          </w:p>
          <w:p w14:paraId="7F9D8A9B" w14:textId="77777777" w:rsidR="00E34881" w:rsidRPr="00F65244" w:rsidRDefault="00E34881" w:rsidP="009C0ACA">
            <w:pPr>
              <w:jc w:val="both"/>
              <w:rPr>
                <w:rFonts w:ascii="Arial Narrow" w:hAnsi="Arial Narrow"/>
                <w:szCs w:val="24"/>
              </w:rPr>
            </w:pPr>
            <w:r w:rsidRPr="00F65244">
              <w:rPr>
                <w:rFonts w:ascii="Arial Narrow" w:hAnsi="Arial Narrow"/>
                <w:b/>
                <w:szCs w:val="24"/>
              </w:rPr>
              <w:t>The focus of this module will be on the following</w:t>
            </w:r>
          </w:p>
          <w:p w14:paraId="59DB5D2F" w14:textId="77777777" w:rsidR="00E34881" w:rsidRPr="00F65244" w:rsidRDefault="00E34881" w:rsidP="009C0ACA">
            <w:pPr>
              <w:jc w:val="both"/>
              <w:rPr>
                <w:rFonts w:ascii="Arial Narrow" w:hAnsi="Arial Narrow"/>
                <w:b/>
                <w:szCs w:val="24"/>
              </w:rPr>
            </w:pPr>
            <w:r w:rsidRPr="00F65244">
              <w:rPr>
                <w:rFonts w:ascii="Arial Narrow" w:hAnsi="Arial Narrow"/>
                <w:szCs w:val="24"/>
              </w:rPr>
              <w:t>Definition of terms</w:t>
            </w:r>
          </w:p>
          <w:p w14:paraId="4F92BE19" w14:textId="77777777" w:rsidR="00E34881" w:rsidRPr="00F65244" w:rsidRDefault="00E34881" w:rsidP="009C0ACA">
            <w:pPr>
              <w:jc w:val="both"/>
              <w:rPr>
                <w:rFonts w:ascii="Arial Narrow" w:hAnsi="Arial Narrow"/>
                <w:b/>
                <w:szCs w:val="24"/>
              </w:rPr>
            </w:pPr>
            <w:r w:rsidRPr="00F65244">
              <w:rPr>
                <w:rFonts w:ascii="Arial Narrow" w:hAnsi="Arial Narrow"/>
                <w:szCs w:val="24"/>
              </w:rPr>
              <w:t xml:space="preserve">Understanding information technology (IT) within the recreation and tourism industry. </w:t>
            </w:r>
          </w:p>
          <w:p w14:paraId="4B939FBF" w14:textId="77777777" w:rsidR="00E34881" w:rsidRPr="00F65244" w:rsidRDefault="00E34881" w:rsidP="009C0ACA">
            <w:pPr>
              <w:jc w:val="both"/>
              <w:rPr>
                <w:rFonts w:ascii="Arial Narrow" w:hAnsi="Arial Narrow"/>
                <w:b/>
                <w:szCs w:val="24"/>
              </w:rPr>
            </w:pPr>
            <w:r w:rsidRPr="00F65244">
              <w:rPr>
                <w:rFonts w:ascii="Arial Narrow" w:hAnsi="Arial Narrow"/>
                <w:szCs w:val="24"/>
              </w:rPr>
              <w:t>The use the latest technology that is in the recreation/tourism industries</w:t>
            </w:r>
          </w:p>
          <w:p w14:paraId="796433FB" w14:textId="77777777" w:rsidR="00E34881" w:rsidRPr="00F65244" w:rsidRDefault="00E34881" w:rsidP="009C0ACA">
            <w:pPr>
              <w:jc w:val="both"/>
              <w:rPr>
                <w:rFonts w:ascii="Arial Narrow" w:hAnsi="Arial Narrow"/>
                <w:szCs w:val="24"/>
              </w:rPr>
            </w:pPr>
            <w:r w:rsidRPr="00F65244">
              <w:rPr>
                <w:rFonts w:ascii="Arial Narrow" w:hAnsi="Arial Narrow"/>
                <w:szCs w:val="24"/>
              </w:rPr>
              <w:t>Tourism, technology and competitive strategies</w:t>
            </w:r>
          </w:p>
          <w:p w14:paraId="142B1CF9" w14:textId="77777777" w:rsidR="00E34881" w:rsidRPr="00F65244" w:rsidRDefault="00E34881" w:rsidP="009C0ACA">
            <w:pPr>
              <w:jc w:val="both"/>
              <w:rPr>
                <w:rFonts w:ascii="Arial Narrow" w:hAnsi="Arial Narrow"/>
                <w:szCs w:val="24"/>
              </w:rPr>
            </w:pPr>
            <w:r w:rsidRPr="00F65244">
              <w:rPr>
                <w:rFonts w:ascii="Arial Narrow" w:hAnsi="Arial Narrow"/>
                <w:szCs w:val="24"/>
              </w:rPr>
              <w:t>Structure of the tourism distribution channels</w:t>
            </w:r>
          </w:p>
          <w:p w14:paraId="55032870" w14:textId="77777777" w:rsidR="00E34881" w:rsidRPr="00F65244" w:rsidRDefault="00E34881" w:rsidP="009C0ACA">
            <w:pPr>
              <w:jc w:val="both"/>
              <w:rPr>
                <w:rFonts w:ascii="Arial Narrow" w:hAnsi="Arial Narrow"/>
                <w:szCs w:val="24"/>
              </w:rPr>
            </w:pPr>
            <w:r w:rsidRPr="00F65244">
              <w:rPr>
                <w:rFonts w:ascii="Arial Narrow" w:hAnsi="Arial Narrow"/>
                <w:szCs w:val="24"/>
              </w:rPr>
              <w:t>Components of the tourism distribution system</w:t>
            </w:r>
          </w:p>
          <w:p w14:paraId="7533426D" w14:textId="77777777" w:rsidR="00E34881" w:rsidRPr="00F65244" w:rsidRDefault="00E34881" w:rsidP="009C0ACA">
            <w:pPr>
              <w:jc w:val="both"/>
              <w:rPr>
                <w:rFonts w:ascii="Arial Narrow" w:hAnsi="Arial Narrow"/>
                <w:szCs w:val="24"/>
              </w:rPr>
            </w:pPr>
            <w:r w:rsidRPr="00F65244">
              <w:rPr>
                <w:rFonts w:ascii="Arial Narrow" w:hAnsi="Arial Narrow"/>
                <w:szCs w:val="24"/>
              </w:rPr>
              <w:t>Distribution of tourism in South Africa</w:t>
            </w:r>
          </w:p>
          <w:p w14:paraId="4A884576" w14:textId="77777777" w:rsidR="00E34881" w:rsidRPr="00F65244" w:rsidRDefault="00E34881" w:rsidP="009C0ACA">
            <w:pPr>
              <w:jc w:val="both"/>
              <w:rPr>
                <w:rFonts w:ascii="Arial Narrow" w:hAnsi="Arial Narrow"/>
                <w:b/>
                <w:szCs w:val="24"/>
              </w:rPr>
            </w:pPr>
            <w:r w:rsidRPr="00F65244">
              <w:rPr>
                <w:rFonts w:ascii="Arial Narrow" w:hAnsi="Arial Narrow"/>
                <w:szCs w:val="24"/>
              </w:rPr>
              <w:t>Global distribution channels</w:t>
            </w:r>
          </w:p>
        </w:tc>
        <w:tc>
          <w:tcPr>
            <w:tcW w:w="2091" w:type="dxa"/>
            <w:vAlign w:val="center"/>
          </w:tcPr>
          <w:p w14:paraId="68DD8F10" w14:textId="77777777" w:rsidR="00E34881" w:rsidRPr="00F65244" w:rsidRDefault="00E34881" w:rsidP="00F81B3A">
            <w:pPr>
              <w:jc w:val="center"/>
              <w:rPr>
                <w:rFonts w:ascii="Arial Narrow" w:hAnsi="Arial Narrow"/>
                <w:b/>
                <w:szCs w:val="24"/>
              </w:rPr>
            </w:pPr>
            <w:r w:rsidRPr="00F65244">
              <w:rPr>
                <w:rFonts w:ascii="Arial Narrow" w:hAnsi="Arial Narrow"/>
                <w:b/>
                <w:szCs w:val="24"/>
              </w:rPr>
              <w:t>ARTO321</w:t>
            </w:r>
          </w:p>
        </w:tc>
        <w:tc>
          <w:tcPr>
            <w:tcW w:w="1105" w:type="dxa"/>
            <w:vAlign w:val="center"/>
          </w:tcPr>
          <w:p w14:paraId="16C658CB" w14:textId="7EB14EB1" w:rsidR="00E34881" w:rsidRPr="00F65244" w:rsidRDefault="00207881" w:rsidP="00F81B3A">
            <w:pPr>
              <w:jc w:val="center"/>
              <w:rPr>
                <w:rFonts w:ascii="Arial Narrow" w:hAnsi="Arial Narrow"/>
                <w:b/>
                <w:szCs w:val="24"/>
              </w:rPr>
            </w:pPr>
            <w:r>
              <w:rPr>
                <w:rFonts w:ascii="Arial Narrow" w:hAnsi="Arial Narrow"/>
                <w:b/>
                <w:szCs w:val="24"/>
              </w:rPr>
              <w:t>16</w:t>
            </w:r>
          </w:p>
        </w:tc>
        <w:tc>
          <w:tcPr>
            <w:tcW w:w="1347" w:type="dxa"/>
            <w:vAlign w:val="center"/>
          </w:tcPr>
          <w:p w14:paraId="52492083" w14:textId="77777777" w:rsidR="00E34881" w:rsidRPr="00F65244" w:rsidRDefault="00E34881" w:rsidP="00F81B3A">
            <w:pPr>
              <w:jc w:val="center"/>
              <w:rPr>
                <w:rFonts w:ascii="Arial Narrow" w:hAnsi="Arial Narrow"/>
                <w:b/>
                <w:szCs w:val="24"/>
              </w:rPr>
            </w:pPr>
            <w:r w:rsidRPr="00F65244">
              <w:rPr>
                <w:rFonts w:ascii="Arial Narrow" w:hAnsi="Arial Narrow"/>
                <w:b/>
                <w:szCs w:val="24"/>
              </w:rPr>
              <w:t>7</w:t>
            </w:r>
          </w:p>
        </w:tc>
      </w:tr>
      <w:tr w:rsidR="00E34881" w:rsidRPr="00F65244" w14:paraId="7986315A" w14:textId="77777777" w:rsidTr="00F81B3A">
        <w:tc>
          <w:tcPr>
            <w:tcW w:w="4808" w:type="dxa"/>
          </w:tcPr>
          <w:p w14:paraId="41FF2812" w14:textId="77777777" w:rsidR="00E34881" w:rsidRPr="00F65244" w:rsidRDefault="00E34881" w:rsidP="009C0ACA">
            <w:pPr>
              <w:jc w:val="both"/>
              <w:rPr>
                <w:rFonts w:ascii="Arial Narrow" w:hAnsi="Arial Narrow"/>
                <w:b/>
                <w:szCs w:val="24"/>
              </w:rPr>
            </w:pPr>
            <w:r w:rsidRPr="00F65244">
              <w:rPr>
                <w:rFonts w:ascii="Arial Narrow" w:hAnsi="Arial Narrow"/>
                <w:b/>
                <w:szCs w:val="24"/>
              </w:rPr>
              <w:t>Tourism Practices and Customer Service</w:t>
            </w:r>
          </w:p>
          <w:p w14:paraId="74B110DB" w14:textId="77777777" w:rsidR="00E34881" w:rsidRPr="00F65244" w:rsidRDefault="00E34881" w:rsidP="009C0ACA">
            <w:pPr>
              <w:jc w:val="both"/>
              <w:rPr>
                <w:rFonts w:ascii="Arial Narrow" w:hAnsi="Arial Narrow"/>
                <w:b/>
                <w:szCs w:val="24"/>
              </w:rPr>
            </w:pPr>
            <w:r w:rsidRPr="00F65244">
              <w:rPr>
                <w:rFonts w:ascii="Arial Narrow" w:hAnsi="Arial Narrow"/>
                <w:b/>
                <w:szCs w:val="24"/>
              </w:rPr>
              <w:t>The focus of this module will be on the following:</w:t>
            </w:r>
          </w:p>
          <w:p w14:paraId="47E084FD" w14:textId="77777777" w:rsidR="00E34881" w:rsidRPr="00F65244" w:rsidRDefault="00E34881" w:rsidP="009C0ACA">
            <w:pPr>
              <w:jc w:val="both"/>
              <w:rPr>
                <w:rFonts w:ascii="Arial Narrow" w:hAnsi="Arial Narrow"/>
                <w:szCs w:val="24"/>
              </w:rPr>
            </w:pPr>
            <w:r w:rsidRPr="00F65244">
              <w:rPr>
                <w:rFonts w:ascii="Arial Narrow" w:hAnsi="Arial Narrow"/>
                <w:szCs w:val="24"/>
              </w:rPr>
              <w:t>Concepts relating to travel practices;</w:t>
            </w:r>
          </w:p>
          <w:p w14:paraId="0B5AB940" w14:textId="77777777" w:rsidR="00E34881" w:rsidRPr="00F65244" w:rsidRDefault="00E34881" w:rsidP="009C0ACA">
            <w:pPr>
              <w:jc w:val="both"/>
              <w:rPr>
                <w:rFonts w:ascii="Arial Narrow" w:hAnsi="Arial Narrow"/>
                <w:szCs w:val="24"/>
              </w:rPr>
            </w:pPr>
            <w:r w:rsidRPr="00F65244">
              <w:rPr>
                <w:rFonts w:ascii="Arial Narrow" w:hAnsi="Arial Narrow"/>
                <w:szCs w:val="24"/>
              </w:rPr>
              <w:t>Travel trends</w:t>
            </w:r>
          </w:p>
          <w:p w14:paraId="32818FD6" w14:textId="77777777" w:rsidR="00E34881" w:rsidRPr="00F65244" w:rsidRDefault="00E34881" w:rsidP="009C0ACA">
            <w:pPr>
              <w:jc w:val="both"/>
              <w:rPr>
                <w:rFonts w:ascii="Arial Narrow" w:hAnsi="Arial Narrow"/>
                <w:szCs w:val="24"/>
              </w:rPr>
            </w:pPr>
            <w:r w:rsidRPr="00F65244">
              <w:rPr>
                <w:rFonts w:ascii="Arial Narrow" w:hAnsi="Arial Narrow"/>
                <w:szCs w:val="24"/>
              </w:rPr>
              <w:t>Travel need model</w:t>
            </w:r>
          </w:p>
          <w:p w14:paraId="2F77D870" w14:textId="77777777" w:rsidR="00E34881" w:rsidRPr="00F65244" w:rsidRDefault="00E34881" w:rsidP="009C0ACA">
            <w:pPr>
              <w:tabs>
                <w:tab w:val="left" w:pos="176"/>
              </w:tabs>
              <w:jc w:val="both"/>
              <w:rPr>
                <w:rFonts w:ascii="Arial Narrow" w:hAnsi="Arial Narrow"/>
                <w:szCs w:val="24"/>
              </w:rPr>
            </w:pPr>
            <w:r w:rsidRPr="00F65244">
              <w:rPr>
                <w:rFonts w:ascii="Arial Narrow" w:hAnsi="Arial Narrow"/>
                <w:szCs w:val="24"/>
              </w:rPr>
              <w:t>Time Zones and daylight saving</w:t>
            </w:r>
          </w:p>
          <w:p w14:paraId="23B71668" w14:textId="77777777" w:rsidR="00E34881" w:rsidRPr="00F65244" w:rsidRDefault="00E34881" w:rsidP="009C0ACA">
            <w:pPr>
              <w:jc w:val="both"/>
              <w:rPr>
                <w:rFonts w:ascii="Arial Narrow" w:hAnsi="Arial Narrow"/>
                <w:szCs w:val="24"/>
              </w:rPr>
            </w:pPr>
            <w:r w:rsidRPr="00F65244">
              <w:rPr>
                <w:rFonts w:ascii="Arial Narrow" w:hAnsi="Arial Narrow"/>
                <w:szCs w:val="24"/>
              </w:rPr>
              <w:t>Travel documents and travel information;</w:t>
            </w:r>
          </w:p>
          <w:p w14:paraId="41E365D4" w14:textId="77777777" w:rsidR="00E34881" w:rsidRPr="00F65244" w:rsidRDefault="00E34881" w:rsidP="009C0ACA">
            <w:pPr>
              <w:jc w:val="both"/>
              <w:rPr>
                <w:rFonts w:ascii="Arial Narrow" w:hAnsi="Arial Narrow"/>
                <w:szCs w:val="24"/>
              </w:rPr>
            </w:pPr>
            <w:r w:rsidRPr="00F65244">
              <w:rPr>
                <w:rFonts w:ascii="Arial Narrow" w:hAnsi="Arial Narrow"/>
                <w:szCs w:val="24"/>
              </w:rPr>
              <w:t>Analyzing and comparing forex;</w:t>
            </w:r>
          </w:p>
          <w:p w14:paraId="4BC64BE2" w14:textId="77777777" w:rsidR="00E34881" w:rsidRPr="00F65244" w:rsidRDefault="00E34881" w:rsidP="009C0ACA">
            <w:pPr>
              <w:jc w:val="both"/>
              <w:rPr>
                <w:rFonts w:ascii="Arial Narrow" w:hAnsi="Arial Narrow"/>
                <w:szCs w:val="24"/>
              </w:rPr>
            </w:pPr>
            <w:r w:rsidRPr="00F65244">
              <w:rPr>
                <w:rFonts w:ascii="Arial Narrow" w:hAnsi="Arial Narrow"/>
                <w:szCs w:val="24"/>
              </w:rPr>
              <w:t>Planning and designing basic itineraries;</w:t>
            </w:r>
          </w:p>
          <w:p w14:paraId="1159FD16" w14:textId="77777777" w:rsidR="00E34881" w:rsidRPr="00F65244" w:rsidRDefault="00E34881" w:rsidP="009C0ACA">
            <w:pPr>
              <w:jc w:val="both"/>
              <w:rPr>
                <w:rFonts w:ascii="Arial Narrow" w:hAnsi="Arial Narrow"/>
                <w:szCs w:val="24"/>
              </w:rPr>
            </w:pPr>
            <w:r w:rsidRPr="00F65244">
              <w:rPr>
                <w:rFonts w:ascii="Arial Narrow" w:hAnsi="Arial Narrow"/>
                <w:szCs w:val="24"/>
              </w:rPr>
              <w:t>Interpreting tourists’ maps;</w:t>
            </w:r>
          </w:p>
          <w:p w14:paraId="444F029E" w14:textId="77777777" w:rsidR="00E34881" w:rsidRPr="00F65244" w:rsidRDefault="00E34881" w:rsidP="009C0ACA">
            <w:pPr>
              <w:jc w:val="both"/>
              <w:rPr>
                <w:rFonts w:ascii="Arial Narrow" w:hAnsi="Arial Narrow"/>
                <w:szCs w:val="24"/>
              </w:rPr>
            </w:pPr>
            <w:r w:rsidRPr="00F65244">
              <w:rPr>
                <w:rFonts w:ascii="Arial Narrow" w:hAnsi="Arial Narrow"/>
                <w:szCs w:val="24"/>
              </w:rPr>
              <w:t>Relating health and safety issues to travel experiences;</w:t>
            </w:r>
          </w:p>
          <w:p w14:paraId="26244822" w14:textId="77777777" w:rsidR="00E34881" w:rsidRPr="00F65244" w:rsidRDefault="00E34881" w:rsidP="009C0ACA">
            <w:pPr>
              <w:jc w:val="both"/>
              <w:rPr>
                <w:rFonts w:ascii="Arial Narrow" w:hAnsi="Arial Narrow"/>
                <w:szCs w:val="24"/>
              </w:rPr>
            </w:pPr>
            <w:r w:rsidRPr="00F65244">
              <w:rPr>
                <w:rFonts w:ascii="Arial Narrow" w:hAnsi="Arial Narrow"/>
                <w:szCs w:val="24"/>
              </w:rPr>
              <w:t>Introduction to Customer Service;</w:t>
            </w:r>
          </w:p>
          <w:p w14:paraId="58F006EF" w14:textId="77777777" w:rsidR="00E34881" w:rsidRPr="00F65244" w:rsidRDefault="00E34881" w:rsidP="009C0ACA">
            <w:pPr>
              <w:jc w:val="both"/>
              <w:rPr>
                <w:rFonts w:ascii="Arial Narrow" w:hAnsi="Arial Narrow"/>
                <w:szCs w:val="24"/>
              </w:rPr>
            </w:pPr>
            <w:r w:rsidRPr="00F65244">
              <w:rPr>
                <w:rFonts w:ascii="Arial Narrow" w:hAnsi="Arial Narrow"/>
                <w:szCs w:val="24"/>
              </w:rPr>
              <w:t>Cultural needs of tourists</w:t>
            </w:r>
          </w:p>
          <w:p w14:paraId="0B46DCB7" w14:textId="77777777" w:rsidR="00E34881" w:rsidRPr="00F65244" w:rsidRDefault="00E34881" w:rsidP="009C0ACA">
            <w:pPr>
              <w:jc w:val="both"/>
              <w:rPr>
                <w:rFonts w:ascii="Arial Narrow" w:hAnsi="Arial Narrow"/>
                <w:szCs w:val="24"/>
              </w:rPr>
            </w:pPr>
            <w:r w:rsidRPr="00F65244">
              <w:rPr>
                <w:rFonts w:ascii="Arial Narrow" w:hAnsi="Arial Narrow"/>
                <w:szCs w:val="24"/>
              </w:rPr>
              <w:t>Service delivery and customer satisfaction</w:t>
            </w:r>
          </w:p>
          <w:p w14:paraId="388DFC72" w14:textId="77777777" w:rsidR="00E34881" w:rsidRPr="00F65244" w:rsidRDefault="00E34881" w:rsidP="009C0ACA">
            <w:pPr>
              <w:jc w:val="both"/>
              <w:rPr>
                <w:rFonts w:ascii="Arial Narrow" w:hAnsi="Arial Narrow"/>
                <w:szCs w:val="24"/>
              </w:rPr>
            </w:pPr>
            <w:r w:rsidRPr="00F65244">
              <w:rPr>
                <w:rFonts w:ascii="Arial Narrow" w:hAnsi="Arial Narrow"/>
                <w:szCs w:val="24"/>
              </w:rPr>
              <w:t>Customer Service Excellence.</w:t>
            </w:r>
          </w:p>
          <w:p w14:paraId="3A1A8272" w14:textId="77777777" w:rsidR="00E34881" w:rsidRPr="00F65244" w:rsidRDefault="00E34881" w:rsidP="009C0ACA">
            <w:pPr>
              <w:jc w:val="both"/>
              <w:rPr>
                <w:rFonts w:ascii="Arial Narrow" w:hAnsi="Arial Narrow"/>
                <w:szCs w:val="24"/>
              </w:rPr>
            </w:pPr>
            <w:r w:rsidRPr="00F65244">
              <w:rPr>
                <w:rFonts w:ascii="Arial Narrow" w:hAnsi="Arial Narrow"/>
                <w:szCs w:val="24"/>
              </w:rPr>
              <w:t>Customer Service Excellence standards</w:t>
            </w:r>
          </w:p>
          <w:p w14:paraId="260B31DF" w14:textId="77777777" w:rsidR="00E34881" w:rsidRPr="00F65244" w:rsidRDefault="00E34881" w:rsidP="009C0ACA">
            <w:pPr>
              <w:jc w:val="both"/>
              <w:rPr>
                <w:rFonts w:ascii="Arial Narrow" w:hAnsi="Arial Narrow"/>
                <w:szCs w:val="24"/>
              </w:rPr>
            </w:pPr>
            <w:r w:rsidRPr="00F65244">
              <w:rPr>
                <w:rFonts w:ascii="Arial Narrow" w:hAnsi="Arial Narrow"/>
                <w:szCs w:val="24"/>
              </w:rPr>
              <w:t>Measuring service</w:t>
            </w:r>
          </w:p>
          <w:p w14:paraId="1685056A" w14:textId="77777777" w:rsidR="00E34881" w:rsidRPr="00F65244" w:rsidRDefault="00E34881" w:rsidP="009C0ACA">
            <w:pPr>
              <w:jc w:val="both"/>
              <w:rPr>
                <w:rFonts w:ascii="Arial Narrow" w:hAnsi="Arial Narrow"/>
                <w:szCs w:val="24"/>
              </w:rPr>
            </w:pPr>
            <w:r w:rsidRPr="00F65244">
              <w:rPr>
                <w:rFonts w:ascii="Arial Narrow" w:hAnsi="Arial Narrow"/>
                <w:szCs w:val="24"/>
              </w:rPr>
              <w:lastRenderedPageBreak/>
              <w:t>Analysis of tourists feedback</w:t>
            </w:r>
          </w:p>
          <w:p w14:paraId="082D7F57" w14:textId="77777777" w:rsidR="00E34881" w:rsidRPr="00F65244" w:rsidRDefault="00E34881" w:rsidP="009C0ACA">
            <w:pPr>
              <w:jc w:val="both"/>
              <w:rPr>
                <w:rFonts w:ascii="Arial Narrow" w:hAnsi="Arial Narrow"/>
                <w:b/>
                <w:szCs w:val="24"/>
              </w:rPr>
            </w:pPr>
            <w:r w:rsidRPr="00F65244">
              <w:rPr>
                <w:rFonts w:ascii="Arial Narrow" w:hAnsi="Arial Narrow"/>
                <w:szCs w:val="24"/>
              </w:rPr>
              <w:t>Total Quality Management (TQM)</w:t>
            </w:r>
          </w:p>
        </w:tc>
        <w:tc>
          <w:tcPr>
            <w:tcW w:w="2091" w:type="dxa"/>
          </w:tcPr>
          <w:p w14:paraId="547AD930" w14:textId="77777777" w:rsidR="00E34881" w:rsidRPr="00F65244" w:rsidRDefault="00E34881" w:rsidP="00864219">
            <w:pPr>
              <w:jc w:val="center"/>
              <w:rPr>
                <w:rFonts w:ascii="Arial Narrow" w:hAnsi="Arial Narrow"/>
                <w:b/>
                <w:szCs w:val="24"/>
              </w:rPr>
            </w:pPr>
            <w:r w:rsidRPr="00F65244">
              <w:rPr>
                <w:rFonts w:ascii="Arial Narrow" w:hAnsi="Arial Narrow"/>
                <w:b/>
                <w:szCs w:val="24"/>
              </w:rPr>
              <w:lastRenderedPageBreak/>
              <w:t>ARTO331</w:t>
            </w:r>
          </w:p>
        </w:tc>
        <w:tc>
          <w:tcPr>
            <w:tcW w:w="1105" w:type="dxa"/>
          </w:tcPr>
          <w:p w14:paraId="07EAE334" w14:textId="77777777" w:rsidR="00E34881" w:rsidRPr="00F65244" w:rsidRDefault="00E34881" w:rsidP="00207881">
            <w:pPr>
              <w:jc w:val="center"/>
              <w:rPr>
                <w:rFonts w:ascii="Arial Narrow" w:hAnsi="Arial Narrow"/>
                <w:b/>
                <w:szCs w:val="24"/>
              </w:rPr>
            </w:pPr>
            <w:r w:rsidRPr="00F65244">
              <w:rPr>
                <w:rFonts w:ascii="Arial Narrow" w:hAnsi="Arial Narrow"/>
                <w:b/>
                <w:szCs w:val="24"/>
              </w:rPr>
              <w:t>16</w:t>
            </w:r>
          </w:p>
        </w:tc>
        <w:tc>
          <w:tcPr>
            <w:tcW w:w="1347" w:type="dxa"/>
          </w:tcPr>
          <w:p w14:paraId="591AF06B" w14:textId="77777777" w:rsidR="00E34881" w:rsidRPr="00F65244" w:rsidRDefault="00E34881" w:rsidP="00207881">
            <w:pPr>
              <w:jc w:val="center"/>
              <w:rPr>
                <w:rFonts w:ascii="Arial Narrow" w:hAnsi="Arial Narrow"/>
                <w:b/>
                <w:szCs w:val="24"/>
              </w:rPr>
            </w:pPr>
            <w:r w:rsidRPr="00F65244">
              <w:rPr>
                <w:rFonts w:ascii="Arial Narrow" w:hAnsi="Arial Narrow"/>
                <w:b/>
                <w:szCs w:val="24"/>
              </w:rPr>
              <w:t>7</w:t>
            </w:r>
          </w:p>
        </w:tc>
      </w:tr>
      <w:tr w:rsidR="00E34881" w:rsidRPr="00F65244" w14:paraId="0A5BB902" w14:textId="77777777" w:rsidTr="00F81B3A">
        <w:tc>
          <w:tcPr>
            <w:tcW w:w="4808" w:type="dxa"/>
          </w:tcPr>
          <w:p w14:paraId="2C204CE5" w14:textId="77777777" w:rsidR="00E34881" w:rsidRPr="00F65244" w:rsidRDefault="00E34881" w:rsidP="009C0ACA">
            <w:pPr>
              <w:jc w:val="both"/>
              <w:rPr>
                <w:rFonts w:ascii="Arial Narrow" w:hAnsi="Arial Narrow"/>
                <w:b/>
                <w:szCs w:val="24"/>
              </w:rPr>
            </w:pPr>
            <w:r w:rsidRPr="00F65244">
              <w:rPr>
                <w:rFonts w:ascii="Arial Narrow" w:hAnsi="Arial Narrow"/>
                <w:b/>
                <w:szCs w:val="24"/>
              </w:rPr>
              <w:lastRenderedPageBreak/>
              <w:t>Electives</w:t>
            </w:r>
          </w:p>
          <w:p w14:paraId="6E32C920" w14:textId="77777777" w:rsidR="00E34881" w:rsidRPr="00F65244" w:rsidRDefault="00E34881" w:rsidP="009C0ACA">
            <w:pPr>
              <w:jc w:val="both"/>
              <w:rPr>
                <w:rFonts w:ascii="Arial Narrow" w:hAnsi="Arial Narrow"/>
                <w:b/>
                <w:szCs w:val="24"/>
              </w:rPr>
            </w:pPr>
            <w:r w:rsidRPr="00F65244">
              <w:rPr>
                <w:rFonts w:ascii="Arial Narrow" w:hAnsi="Arial Narrow"/>
                <w:b/>
                <w:szCs w:val="24"/>
              </w:rPr>
              <w:t>Administrative Practices of Recreation Services</w:t>
            </w:r>
          </w:p>
          <w:p w14:paraId="2D5ACBF5" w14:textId="77777777" w:rsidR="00E34881" w:rsidRPr="00F65244" w:rsidRDefault="00E34881" w:rsidP="009C0ACA">
            <w:pPr>
              <w:jc w:val="both"/>
              <w:rPr>
                <w:rFonts w:ascii="Arial Narrow" w:hAnsi="Arial Narrow"/>
                <w:szCs w:val="24"/>
              </w:rPr>
            </w:pPr>
            <w:r w:rsidRPr="00F65244">
              <w:rPr>
                <w:rFonts w:ascii="Arial Narrow" w:hAnsi="Arial Narrow"/>
                <w:szCs w:val="24"/>
              </w:rPr>
              <w:t>Definition of Concepts:</w:t>
            </w:r>
          </w:p>
          <w:p w14:paraId="0F4F4F3F" w14:textId="77777777" w:rsidR="00E34881" w:rsidRPr="00F65244" w:rsidRDefault="00E34881" w:rsidP="009C0ACA">
            <w:pPr>
              <w:jc w:val="both"/>
              <w:rPr>
                <w:rFonts w:ascii="Arial Narrow" w:hAnsi="Arial Narrow"/>
                <w:szCs w:val="24"/>
              </w:rPr>
            </w:pPr>
            <w:r w:rsidRPr="00F65244">
              <w:rPr>
                <w:rFonts w:ascii="Arial Narrow" w:hAnsi="Arial Narrow"/>
                <w:szCs w:val="24"/>
              </w:rPr>
              <w:t>Administration and management of Recreation facilities;</w:t>
            </w:r>
          </w:p>
          <w:p w14:paraId="709FE42C" w14:textId="77777777" w:rsidR="00E34881" w:rsidRPr="00F65244" w:rsidRDefault="00E34881" w:rsidP="009C0ACA">
            <w:pPr>
              <w:jc w:val="both"/>
              <w:rPr>
                <w:rFonts w:ascii="Arial Narrow" w:hAnsi="Arial Narrow"/>
                <w:szCs w:val="24"/>
              </w:rPr>
            </w:pPr>
            <w:r w:rsidRPr="00F65244">
              <w:rPr>
                <w:rFonts w:ascii="Arial Narrow" w:hAnsi="Arial Narrow"/>
                <w:szCs w:val="24"/>
              </w:rPr>
              <w:t>Programming leisure and recreation services and facilities.</w:t>
            </w:r>
          </w:p>
          <w:p w14:paraId="41016658" w14:textId="77777777" w:rsidR="00E34881" w:rsidRPr="00F65244" w:rsidRDefault="00E34881" w:rsidP="009C0ACA">
            <w:pPr>
              <w:spacing w:line="360" w:lineRule="auto"/>
              <w:jc w:val="both"/>
              <w:rPr>
                <w:rFonts w:ascii="Arial Narrow" w:hAnsi="Arial Narrow"/>
                <w:b/>
                <w:szCs w:val="24"/>
              </w:rPr>
            </w:pPr>
            <w:r w:rsidRPr="00F65244">
              <w:rPr>
                <w:rFonts w:ascii="Arial Narrow" w:hAnsi="Arial Narrow"/>
                <w:b/>
                <w:szCs w:val="24"/>
              </w:rPr>
              <w:t>OR</w:t>
            </w:r>
          </w:p>
          <w:p w14:paraId="6DC00945" w14:textId="77777777" w:rsidR="00E34881" w:rsidRPr="00F65244" w:rsidRDefault="00E34881" w:rsidP="009C0ACA">
            <w:pPr>
              <w:spacing w:line="360" w:lineRule="auto"/>
              <w:jc w:val="both"/>
              <w:rPr>
                <w:rFonts w:ascii="Arial Narrow" w:hAnsi="Arial Narrow"/>
                <w:b/>
                <w:szCs w:val="24"/>
              </w:rPr>
            </w:pPr>
            <w:r w:rsidRPr="00F65244">
              <w:rPr>
                <w:rFonts w:ascii="Arial Narrow" w:hAnsi="Arial Narrow"/>
                <w:b/>
                <w:szCs w:val="24"/>
              </w:rPr>
              <w:t xml:space="preserve">Beginners German 1 </w:t>
            </w:r>
          </w:p>
          <w:p w14:paraId="7B308AF5" w14:textId="77777777" w:rsidR="00E34881" w:rsidRPr="00F65244" w:rsidRDefault="00E34881" w:rsidP="009C0ACA">
            <w:pPr>
              <w:spacing w:line="360" w:lineRule="auto"/>
              <w:jc w:val="both"/>
              <w:rPr>
                <w:rFonts w:ascii="Arial Narrow" w:hAnsi="Arial Narrow"/>
                <w:b/>
                <w:szCs w:val="24"/>
              </w:rPr>
            </w:pPr>
            <w:r w:rsidRPr="00F65244">
              <w:rPr>
                <w:rFonts w:ascii="Arial Narrow" w:hAnsi="Arial Narrow"/>
                <w:b/>
                <w:szCs w:val="24"/>
              </w:rPr>
              <w:t>OR</w:t>
            </w:r>
          </w:p>
          <w:p w14:paraId="104FD29E" w14:textId="77777777" w:rsidR="00E34881" w:rsidRPr="00F65244" w:rsidRDefault="00E34881" w:rsidP="009C0ACA">
            <w:pPr>
              <w:jc w:val="both"/>
              <w:rPr>
                <w:rFonts w:ascii="Arial Narrow" w:hAnsi="Arial Narrow"/>
                <w:szCs w:val="24"/>
              </w:rPr>
            </w:pPr>
            <w:r w:rsidRPr="00F65244">
              <w:rPr>
                <w:rFonts w:ascii="Arial Narrow" w:hAnsi="Arial Narrow"/>
                <w:b/>
                <w:szCs w:val="24"/>
              </w:rPr>
              <w:t>NGO Sector, Development &amp; Underdevelopment</w:t>
            </w:r>
          </w:p>
          <w:p w14:paraId="614FA361" w14:textId="77777777" w:rsidR="00E34881" w:rsidRPr="00F65244" w:rsidRDefault="00E34881" w:rsidP="009C0ACA">
            <w:pPr>
              <w:ind w:left="34"/>
              <w:jc w:val="both"/>
              <w:rPr>
                <w:rFonts w:ascii="Arial Narrow" w:hAnsi="Arial Narrow"/>
                <w:szCs w:val="24"/>
              </w:rPr>
            </w:pPr>
            <w:r w:rsidRPr="00F65244">
              <w:rPr>
                <w:rFonts w:ascii="Arial Narrow" w:hAnsi="Arial Narrow"/>
                <w:szCs w:val="24"/>
              </w:rPr>
              <w:t>Programming leisure and recreation services</w:t>
            </w:r>
          </w:p>
          <w:p w14:paraId="473BB1FB" w14:textId="77777777" w:rsidR="00E34881" w:rsidRPr="00F65244" w:rsidRDefault="00E34881" w:rsidP="009C0ACA">
            <w:pPr>
              <w:ind w:left="34"/>
              <w:jc w:val="both"/>
              <w:rPr>
                <w:rFonts w:ascii="Arial Narrow" w:hAnsi="Arial Narrow"/>
                <w:szCs w:val="24"/>
              </w:rPr>
            </w:pPr>
            <w:r w:rsidRPr="00F65244">
              <w:rPr>
                <w:rFonts w:ascii="Arial Narrow" w:hAnsi="Arial Narrow"/>
                <w:szCs w:val="24"/>
              </w:rPr>
              <w:t>and facilities;</w:t>
            </w:r>
          </w:p>
          <w:p w14:paraId="5827B9AE" w14:textId="77777777" w:rsidR="00E34881" w:rsidRPr="00F65244" w:rsidRDefault="00E34881" w:rsidP="009C0ACA">
            <w:pPr>
              <w:ind w:left="34"/>
              <w:jc w:val="both"/>
              <w:rPr>
                <w:rFonts w:ascii="Arial Narrow" w:hAnsi="Arial Narrow"/>
                <w:szCs w:val="24"/>
              </w:rPr>
            </w:pPr>
            <w:r w:rsidRPr="00F65244">
              <w:rPr>
                <w:rFonts w:ascii="Arial Narrow" w:hAnsi="Arial Narrow"/>
                <w:szCs w:val="24"/>
              </w:rPr>
              <w:t>Administration of recreation events;</w:t>
            </w:r>
          </w:p>
          <w:p w14:paraId="070B3DB4" w14:textId="77777777" w:rsidR="00E34881" w:rsidRPr="00F65244" w:rsidRDefault="00E34881" w:rsidP="009C0ACA">
            <w:pPr>
              <w:tabs>
                <w:tab w:val="num" w:pos="318"/>
              </w:tabs>
              <w:ind w:left="318" w:hanging="284"/>
              <w:jc w:val="both"/>
              <w:rPr>
                <w:rFonts w:ascii="Arial Narrow" w:hAnsi="Arial Narrow"/>
                <w:szCs w:val="24"/>
              </w:rPr>
            </w:pPr>
            <w:r w:rsidRPr="00F65244">
              <w:rPr>
                <w:rFonts w:ascii="Arial Narrow" w:hAnsi="Arial Narrow"/>
                <w:szCs w:val="24"/>
              </w:rPr>
              <w:t>Staffing and</w:t>
            </w:r>
          </w:p>
          <w:p w14:paraId="554ACEAC" w14:textId="77777777" w:rsidR="00E34881" w:rsidRPr="00F65244" w:rsidRDefault="00E34881" w:rsidP="009C0ACA">
            <w:pPr>
              <w:tabs>
                <w:tab w:val="num" w:pos="318"/>
              </w:tabs>
              <w:ind w:left="318" w:hanging="284"/>
              <w:jc w:val="both"/>
              <w:rPr>
                <w:rFonts w:ascii="Arial Narrow" w:hAnsi="Arial Narrow"/>
                <w:szCs w:val="24"/>
              </w:rPr>
            </w:pPr>
            <w:r w:rsidRPr="00F65244">
              <w:rPr>
                <w:rFonts w:ascii="Arial Narrow" w:hAnsi="Arial Narrow"/>
                <w:szCs w:val="24"/>
              </w:rPr>
              <w:t xml:space="preserve">Organizational </w:t>
            </w:r>
          </w:p>
          <w:p w14:paraId="31E783BD" w14:textId="77777777" w:rsidR="00E34881" w:rsidRPr="00F65244" w:rsidRDefault="00E34881" w:rsidP="009C0ACA">
            <w:pPr>
              <w:tabs>
                <w:tab w:val="num" w:pos="318"/>
              </w:tabs>
              <w:ind w:left="318" w:hanging="284"/>
              <w:jc w:val="both"/>
              <w:rPr>
                <w:rFonts w:ascii="Arial Narrow" w:hAnsi="Arial Narrow"/>
                <w:szCs w:val="24"/>
              </w:rPr>
            </w:pPr>
            <w:r w:rsidRPr="00F65244">
              <w:rPr>
                <w:rFonts w:ascii="Arial Narrow" w:hAnsi="Arial Narrow"/>
                <w:szCs w:val="24"/>
              </w:rPr>
              <w:t>Structure;</w:t>
            </w:r>
          </w:p>
          <w:p w14:paraId="19B5A8AD" w14:textId="77777777" w:rsidR="00E34881" w:rsidRPr="00F65244" w:rsidRDefault="00E34881" w:rsidP="009C0ACA">
            <w:pPr>
              <w:tabs>
                <w:tab w:val="num" w:pos="318"/>
              </w:tabs>
              <w:ind w:left="720" w:hanging="686"/>
              <w:jc w:val="both"/>
              <w:rPr>
                <w:rFonts w:ascii="Arial Narrow" w:hAnsi="Arial Narrow"/>
                <w:szCs w:val="24"/>
              </w:rPr>
            </w:pPr>
            <w:r w:rsidRPr="00F65244">
              <w:rPr>
                <w:rFonts w:ascii="Arial Narrow" w:hAnsi="Arial Narrow"/>
                <w:szCs w:val="24"/>
              </w:rPr>
              <w:t xml:space="preserve">Leadership </w:t>
            </w:r>
          </w:p>
          <w:p w14:paraId="6914C578" w14:textId="77777777" w:rsidR="00E34881" w:rsidRPr="00F65244" w:rsidRDefault="00E34881" w:rsidP="009C0ACA">
            <w:pPr>
              <w:tabs>
                <w:tab w:val="num" w:pos="318"/>
              </w:tabs>
              <w:ind w:left="720" w:hanging="686"/>
              <w:jc w:val="both"/>
              <w:rPr>
                <w:rFonts w:ascii="Arial Narrow" w:hAnsi="Arial Narrow"/>
                <w:szCs w:val="24"/>
              </w:rPr>
            </w:pPr>
            <w:r w:rsidRPr="00F65244">
              <w:rPr>
                <w:rFonts w:ascii="Arial Narrow" w:hAnsi="Arial Narrow"/>
                <w:szCs w:val="24"/>
              </w:rPr>
              <w:t xml:space="preserve">In Recreation </w:t>
            </w:r>
          </w:p>
          <w:p w14:paraId="5CE87784" w14:textId="77777777" w:rsidR="00E34881" w:rsidRPr="00F65244" w:rsidRDefault="00E34881" w:rsidP="009C0ACA">
            <w:pPr>
              <w:tabs>
                <w:tab w:val="num" w:pos="318"/>
              </w:tabs>
              <w:ind w:left="720" w:hanging="686"/>
              <w:jc w:val="both"/>
              <w:rPr>
                <w:rFonts w:ascii="Arial Narrow" w:hAnsi="Arial Narrow"/>
                <w:szCs w:val="24"/>
              </w:rPr>
            </w:pPr>
            <w:r w:rsidRPr="00F65244">
              <w:rPr>
                <w:rFonts w:ascii="Arial Narrow" w:hAnsi="Arial Narrow"/>
                <w:szCs w:val="24"/>
              </w:rPr>
              <w:t>Organizations.</w:t>
            </w:r>
          </w:p>
          <w:p w14:paraId="5D3DE482" w14:textId="77777777" w:rsidR="00E34881" w:rsidRPr="00F65244" w:rsidRDefault="00E34881" w:rsidP="009C0ACA">
            <w:pPr>
              <w:tabs>
                <w:tab w:val="num" w:pos="318"/>
              </w:tabs>
              <w:ind w:left="720" w:hanging="686"/>
              <w:jc w:val="both"/>
              <w:rPr>
                <w:rFonts w:ascii="Arial Narrow" w:hAnsi="Arial Narrow"/>
                <w:i/>
                <w:szCs w:val="24"/>
              </w:rPr>
            </w:pPr>
          </w:p>
          <w:p w14:paraId="2A743C19" w14:textId="77777777" w:rsidR="00E34881" w:rsidRPr="00F65244" w:rsidRDefault="00E34881" w:rsidP="009C0ACA">
            <w:pPr>
              <w:tabs>
                <w:tab w:val="num" w:pos="318"/>
              </w:tabs>
              <w:ind w:left="720" w:hanging="686"/>
              <w:jc w:val="both"/>
              <w:rPr>
                <w:rFonts w:ascii="Arial Narrow" w:hAnsi="Arial Narrow"/>
                <w:b/>
                <w:szCs w:val="24"/>
              </w:rPr>
            </w:pPr>
            <w:r w:rsidRPr="00F65244">
              <w:rPr>
                <w:rFonts w:ascii="Arial Narrow" w:hAnsi="Arial Narrow"/>
                <w:b/>
                <w:szCs w:val="24"/>
              </w:rPr>
              <w:t>OR</w:t>
            </w:r>
          </w:p>
          <w:p w14:paraId="48326200" w14:textId="77777777" w:rsidR="00E34881" w:rsidRPr="00F65244" w:rsidRDefault="00E34881" w:rsidP="009C0ACA">
            <w:pPr>
              <w:tabs>
                <w:tab w:val="num" w:pos="318"/>
              </w:tabs>
              <w:ind w:left="720" w:hanging="686"/>
              <w:jc w:val="both"/>
              <w:rPr>
                <w:rFonts w:ascii="Arial Narrow" w:hAnsi="Arial Narrow"/>
                <w:b/>
                <w:i/>
                <w:szCs w:val="24"/>
              </w:rPr>
            </w:pPr>
          </w:p>
          <w:p w14:paraId="4FE66873" w14:textId="77777777" w:rsidR="00E34881" w:rsidRPr="00F65244" w:rsidRDefault="00E34881" w:rsidP="009C0ACA">
            <w:pPr>
              <w:tabs>
                <w:tab w:val="num" w:pos="318"/>
              </w:tabs>
              <w:ind w:left="720" w:hanging="686"/>
              <w:jc w:val="both"/>
              <w:rPr>
                <w:rFonts w:ascii="Arial Narrow" w:hAnsi="Arial Narrow"/>
                <w:b/>
                <w:szCs w:val="24"/>
              </w:rPr>
            </w:pPr>
            <w:r w:rsidRPr="00F65244">
              <w:rPr>
                <w:rFonts w:ascii="Arial Narrow" w:hAnsi="Arial Narrow"/>
                <w:b/>
                <w:szCs w:val="24"/>
              </w:rPr>
              <w:t xml:space="preserve">Introduction to </w:t>
            </w:r>
          </w:p>
          <w:p w14:paraId="5541E46F" w14:textId="77777777" w:rsidR="00E34881" w:rsidRPr="00F65244" w:rsidRDefault="00E34881" w:rsidP="009C0ACA">
            <w:pPr>
              <w:tabs>
                <w:tab w:val="num" w:pos="318"/>
              </w:tabs>
              <w:ind w:left="720" w:hanging="686"/>
              <w:jc w:val="both"/>
              <w:rPr>
                <w:rFonts w:ascii="Arial Narrow" w:hAnsi="Arial Narrow"/>
                <w:b/>
                <w:szCs w:val="24"/>
              </w:rPr>
            </w:pPr>
            <w:r w:rsidRPr="00F65244">
              <w:rPr>
                <w:rFonts w:ascii="Arial Narrow" w:hAnsi="Arial Narrow"/>
                <w:b/>
                <w:szCs w:val="24"/>
              </w:rPr>
              <w:t>Hospitality</w:t>
            </w:r>
          </w:p>
          <w:p w14:paraId="5BE55C4D" w14:textId="77777777" w:rsidR="00E34881" w:rsidRPr="00F65244" w:rsidRDefault="00E34881" w:rsidP="009C0ACA">
            <w:pPr>
              <w:tabs>
                <w:tab w:val="num" w:pos="318"/>
              </w:tabs>
              <w:ind w:left="720" w:hanging="686"/>
              <w:jc w:val="both"/>
              <w:rPr>
                <w:rFonts w:ascii="Arial Narrow" w:hAnsi="Arial Narrow"/>
                <w:b/>
                <w:szCs w:val="24"/>
              </w:rPr>
            </w:pPr>
            <w:r w:rsidRPr="00F65244">
              <w:rPr>
                <w:rFonts w:ascii="Arial Narrow" w:hAnsi="Arial Narrow"/>
                <w:b/>
                <w:szCs w:val="24"/>
              </w:rPr>
              <w:t>Management</w:t>
            </w:r>
          </w:p>
          <w:p w14:paraId="0912D7FC" w14:textId="77777777" w:rsidR="00E34881" w:rsidRPr="00F65244" w:rsidRDefault="00E34881" w:rsidP="009C0ACA">
            <w:pPr>
              <w:ind w:firstLine="34"/>
              <w:jc w:val="both"/>
              <w:rPr>
                <w:rFonts w:ascii="Arial Narrow" w:hAnsi="Arial Narrow"/>
                <w:szCs w:val="24"/>
              </w:rPr>
            </w:pPr>
            <w:r w:rsidRPr="00F65244">
              <w:rPr>
                <w:rFonts w:ascii="Arial Narrow" w:hAnsi="Arial Narrow"/>
                <w:szCs w:val="24"/>
              </w:rPr>
              <w:t>To provide students with an overview of</w:t>
            </w:r>
          </w:p>
          <w:p w14:paraId="32F48224" w14:textId="77777777" w:rsidR="00E34881" w:rsidRPr="00F65244" w:rsidRDefault="00E34881" w:rsidP="009C0ACA">
            <w:pPr>
              <w:ind w:firstLine="34"/>
              <w:jc w:val="both"/>
              <w:rPr>
                <w:rFonts w:ascii="Arial Narrow" w:hAnsi="Arial Narrow"/>
                <w:szCs w:val="24"/>
              </w:rPr>
            </w:pPr>
            <w:r w:rsidRPr="00F65244">
              <w:rPr>
                <w:rFonts w:ascii="Arial Narrow" w:hAnsi="Arial Narrow"/>
                <w:szCs w:val="24"/>
              </w:rPr>
              <w:t>hospitality services, expectations of the</w:t>
            </w:r>
          </w:p>
          <w:p w14:paraId="69315D44" w14:textId="77777777" w:rsidR="00E34881" w:rsidRPr="00F65244" w:rsidRDefault="00E34881" w:rsidP="009C0ACA">
            <w:pPr>
              <w:ind w:firstLine="34"/>
              <w:jc w:val="both"/>
              <w:rPr>
                <w:rFonts w:ascii="Arial Narrow" w:hAnsi="Arial Narrow"/>
                <w:szCs w:val="24"/>
              </w:rPr>
            </w:pPr>
            <w:r w:rsidRPr="00F65244">
              <w:rPr>
                <w:rFonts w:ascii="Arial Narrow" w:hAnsi="Arial Narrow"/>
                <w:szCs w:val="24"/>
              </w:rPr>
              <w:t>industry in provision of quality services.</w:t>
            </w:r>
          </w:p>
          <w:p w14:paraId="25D3F0C4" w14:textId="77777777" w:rsidR="00E34881" w:rsidRPr="00F65244" w:rsidRDefault="00E34881" w:rsidP="009C0ACA">
            <w:pPr>
              <w:ind w:firstLine="34"/>
              <w:jc w:val="both"/>
              <w:rPr>
                <w:rFonts w:ascii="Arial Narrow" w:hAnsi="Arial Narrow"/>
                <w:szCs w:val="24"/>
              </w:rPr>
            </w:pPr>
          </w:p>
          <w:p w14:paraId="4EC85ABB" w14:textId="77777777" w:rsidR="00E34881" w:rsidRPr="00F65244" w:rsidRDefault="00E34881" w:rsidP="009C0ACA">
            <w:pPr>
              <w:jc w:val="both"/>
              <w:rPr>
                <w:rFonts w:ascii="Arial Narrow" w:hAnsi="Arial Narrow"/>
                <w:b/>
                <w:szCs w:val="24"/>
              </w:rPr>
            </w:pPr>
            <w:r w:rsidRPr="00F65244">
              <w:rPr>
                <w:rFonts w:ascii="Arial Narrow" w:hAnsi="Arial Narrow"/>
                <w:b/>
                <w:szCs w:val="24"/>
              </w:rPr>
              <w:t>The focus of this module will be on the</w:t>
            </w:r>
          </w:p>
          <w:p w14:paraId="774D955E" w14:textId="77777777" w:rsidR="00E34881" w:rsidRPr="00F65244" w:rsidRDefault="00E34881" w:rsidP="009C0ACA">
            <w:pPr>
              <w:jc w:val="both"/>
              <w:rPr>
                <w:rFonts w:ascii="Arial Narrow" w:hAnsi="Arial Narrow"/>
                <w:b/>
                <w:szCs w:val="24"/>
              </w:rPr>
            </w:pPr>
            <w:r w:rsidRPr="00F65244">
              <w:rPr>
                <w:rFonts w:ascii="Arial Narrow" w:hAnsi="Arial Narrow"/>
                <w:b/>
                <w:szCs w:val="24"/>
              </w:rPr>
              <w:t>following:</w:t>
            </w:r>
          </w:p>
          <w:p w14:paraId="76682464" w14:textId="77777777" w:rsidR="00E34881" w:rsidRPr="00F65244" w:rsidRDefault="00E34881" w:rsidP="009C0ACA">
            <w:pPr>
              <w:jc w:val="both"/>
              <w:rPr>
                <w:rFonts w:ascii="Arial Narrow" w:hAnsi="Arial Narrow"/>
                <w:szCs w:val="24"/>
              </w:rPr>
            </w:pPr>
            <w:r w:rsidRPr="00F65244">
              <w:rPr>
                <w:rFonts w:ascii="Arial Narrow" w:hAnsi="Arial Narrow"/>
                <w:szCs w:val="24"/>
              </w:rPr>
              <w:t>Hospitality services and link with tourism</w:t>
            </w:r>
          </w:p>
          <w:p w14:paraId="14490A3D" w14:textId="77777777" w:rsidR="00E34881" w:rsidRPr="00F65244" w:rsidRDefault="00E34881" w:rsidP="009C0ACA">
            <w:pPr>
              <w:jc w:val="both"/>
              <w:rPr>
                <w:rFonts w:ascii="Arial Narrow" w:hAnsi="Arial Narrow"/>
                <w:szCs w:val="24"/>
              </w:rPr>
            </w:pPr>
            <w:r w:rsidRPr="00F65244">
              <w:rPr>
                <w:rFonts w:ascii="Arial Narrow" w:hAnsi="Arial Narrow"/>
                <w:szCs w:val="24"/>
              </w:rPr>
              <w:t>Hotel business development and classification</w:t>
            </w:r>
          </w:p>
          <w:p w14:paraId="511A8E04" w14:textId="77777777" w:rsidR="00E34881" w:rsidRPr="00F65244" w:rsidRDefault="00E34881" w:rsidP="009C0ACA">
            <w:pPr>
              <w:jc w:val="both"/>
              <w:rPr>
                <w:rFonts w:ascii="Arial Narrow" w:hAnsi="Arial Narrow"/>
                <w:szCs w:val="24"/>
              </w:rPr>
            </w:pPr>
            <w:r w:rsidRPr="00F65244">
              <w:rPr>
                <w:rFonts w:ascii="Arial Narrow" w:hAnsi="Arial Narrow"/>
                <w:szCs w:val="24"/>
              </w:rPr>
              <w:t>General introduction to food and beverage services</w:t>
            </w:r>
          </w:p>
          <w:p w14:paraId="02C710B7" w14:textId="77777777" w:rsidR="00E34881" w:rsidRPr="00F65244" w:rsidRDefault="00E34881" w:rsidP="009C0ACA">
            <w:pPr>
              <w:jc w:val="both"/>
              <w:rPr>
                <w:rFonts w:ascii="Arial Narrow" w:hAnsi="Arial Narrow"/>
                <w:szCs w:val="24"/>
              </w:rPr>
            </w:pPr>
            <w:r w:rsidRPr="00F65244">
              <w:rPr>
                <w:rFonts w:ascii="Arial Narrow" w:hAnsi="Arial Narrow"/>
                <w:szCs w:val="24"/>
              </w:rPr>
              <w:t>Restaurant business and classification – restaurant operations</w:t>
            </w:r>
          </w:p>
          <w:p w14:paraId="29D8E71E" w14:textId="77777777" w:rsidR="00E34881" w:rsidRPr="00F65244" w:rsidRDefault="00E34881" w:rsidP="009C0ACA">
            <w:pPr>
              <w:jc w:val="both"/>
              <w:rPr>
                <w:rFonts w:ascii="Arial Narrow" w:hAnsi="Arial Narrow"/>
                <w:szCs w:val="24"/>
              </w:rPr>
            </w:pPr>
            <w:r w:rsidRPr="00F65244">
              <w:rPr>
                <w:rFonts w:ascii="Arial Narrow" w:hAnsi="Arial Narrow"/>
                <w:szCs w:val="24"/>
              </w:rPr>
              <w:t>Accommodation management</w:t>
            </w:r>
          </w:p>
          <w:p w14:paraId="01272AF1" w14:textId="77777777" w:rsidR="00E34881" w:rsidRPr="00F65244" w:rsidRDefault="00E34881" w:rsidP="009C0ACA">
            <w:pPr>
              <w:jc w:val="both"/>
              <w:rPr>
                <w:rFonts w:ascii="Arial Narrow" w:hAnsi="Arial Narrow"/>
                <w:szCs w:val="24"/>
              </w:rPr>
            </w:pPr>
            <w:r w:rsidRPr="00F65244">
              <w:rPr>
                <w:rFonts w:ascii="Arial Narrow" w:hAnsi="Arial Narrow"/>
                <w:szCs w:val="24"/>
              </w:rPr>
              <w:t>Regulations and guidelines on housekeeping equipment, materials and their selection and maintenance</w:t>
            </w:r>
          </w:p>
          <w:p w14:paraId="56A71D24" w14:textId="77777777" w:rsidR="00E34881" w:rsidRPr="00F65244" w:rsidRDefault="00E34881" w:rsidP="009C0ACA">
            <w:pPr>
              <w:jc w:val="both"/>
              <w:rPr>
                <w:rFonts w:ascii="Arial Narrow" w:hAnsi="Arial Narrow"/>
                <w:b/>
                <w:szCs w:val="24"/>
              </w:rPr>
            </w:pPr>
            <w:r w:rsidRPr="00F65244">
              <w:rPr>
                <w:rFonts w:ascii="Arial Narrow" w:hAnsi="Arial Narrow"/>
                <w:szCs w:val="24"/>
              </w:rPr>
              <w:t>Housekeeping staff and responsibilities.</w:t>
            </w:r>
          </w:p>
        </w:tc>
        <w:tc>
          <w:tcPr>
            <w:tcW w:w="2091" w:type="dxa"/>
          </w:tcPr>
          <w:p w14:paraId="6415D3C1" w14:textId="77777777" w:rsidR="00E34881" w:rsidRPr="00F65244" w:rsidRDefault="00E34881" w:rsidP="00864219">
            <w:pPr>
              <w:jc w:val="center"/>
              <w:rPr>
                <w:rFonts w:ascii="Arial Narrow" w:hAnsi="Arial Narrow"/>
                <w:b/>
                <w:szCs w:val="24"/>
              </w:rPr>
            </w:pPr>
          </w:p>
          <w:p w14:paraId="34698B13" w14:textId="1167B9AE" w:rsidR="00E34881" w:rsidRPr="00F65244" w:rsidRDefault="008B4516" w:rsidP="00864219">
            <w:pPr>
              <w:jc w:val="center"/>
              <w:rPr>
                <w:rFonts w:ascii="Arial Narrow" w:hAnsi="Arial Narrow"/>
                <w:b/>
                <w:szCs w:val="24"/>
              </w:rPr>
            </w:pPr>
            <w:r>
              <w:rPr>
                <w:rFonts w:ascii="Arial Narrow" w:hAnsi="Arial Narrow"/>
                <w:b/>
                <w:szCs w:val="24"/>
              </w:rPr>
              <w:t>1</w:t>
            </w:r>
            <w:r w:rsidR="00E34881" w:rsidRPr="00F65244">
              <w:rPr>
                <w:rFonts w:ascii="Arial Narrow" w:hAnsi="Arial Narrow"/>
                <w:b/>
                <w:szCs w:val="24"/>
              </w:rPr>
              <w:t>RTA111</w:t>
            </w:r>
          </w:p>
          <w:p w14:paraId="50092A53" w14:textId="77777777" w:rsidR="00E34881" w:rsidRPr="00F65244" w:rsidRDefault="00E34881" w:rsidP="00864219">
            <w:pPr>
              <w:jc w:val="center"/>
              <w:rPr>
                <w:rFonts w:ascii="Arial Narrow" w:hAnsi="Arial Narrow"/>
                <w:b/>
                <w:szCs w:val="24"/>
              </w:rPr>
            </w:pPr>
          </w:p>
          <w:p w14:paraId="0AA98481" w14:textId="77777777" w:rsidR="00E34881" w:rsidRPr="00F65244" w:rsidRDefault="00E34881" w:rsidP="00864219">
            <w:pPr>
              <w:jc w:val="center"/>
              <w:rPr>
                <w:rFonts w:ascii="Arial Narrow" w:hAnsi="Arial Narrow"/>
                <w:b/>
                <w:szCs w:val="24"/>
              </w:rPr>
            </w:pPr>
          </w:p>
          <w:p w14:paraId="244CEDE1" w14:textId="77777777" w:rsidR="00E34881" w:rsidRPr="00F65244" w:rsidRDefault="00E34881" w:rsidP="00864219">
            <w:pPr>
              <w:jc w:val="center"/>
              <w:rPr>
                <w:rFonts w:ascii="Arial Narrow" w:hAnsi="Arial Narrow"/>
                <w:b/>
                <w:szCs w:val="24"/>
              </w:rPr>
            </w:pPr>
          </w:p>
          <w:p w14:paraId="364EA03D" w14:textId="77777777" w:rsidR="00E34881" w:rsidRPr="00F65244" w:rsidRDefault="00E34881" w:rsidP="00864219">
            <w:pPr>
              <w:jc w:val="center"/>
              <w:rPr>
                <w:rFonts w:ascii="Arial Narrow" w:hAnsi="Arial Narrow"/>
                <w:b/>
                <w:szCs w:val="24"/>
              </w:rPr>
            </w:pPr>
          </w:p>
          <w:p w14:paraId="0166134A" w14:textId="77777777" w:rsidR="00E34881" w:rsidRPr="00F65244" w:rsidRDefault="00E34881" w:rsidP="00864219">
            <w:pPr>
              <w:jc w:val="center"/>
              <w:rPr>
                <w:rFonts w:ascii="Arial Narrow" w:hAnsi="Arial Narrow"/>
                <w:b/>
                <w:szCs w:val="24"/>
              </w:rPr>
            </w:pPr>
          </w:p>
          <w:p w14:paraId="43FEAA2A" w14:textId="77777777" w:rsidR="00E34881" w:rsidRPr="00F65244" w:rsidRDefault="00E34881" w:rsidP="00864219">
            <w:pPr>
              <w:jc w:val="center"/>
              <w:rPr>
                <w:rFonts w:ascii="Arial Narrow" w:hAnsi="Arial Narrow"/>
                <w:b/>
                <w:szCs w:val="24"/>
              </w:rPr>
            </w:pPr>
          </w:p>
          <w:p w14:paraId="1BD2F483" w14:textId="3D00CCEF" w:rsidR="00E34881" w:rsidRPr="00F65244" w:rsidRDefault="008B4516" w:rsidP="00864219">
            <w:pPr>
              <w:jc w:val="center"/>
              <w:rPr>
                <w:rFonts w:ascii="Arial Narrow" w:hAnsi="Arial Narrow"/>
                <w:b/>
                <w:szCs w:val="24"/>
              </w:rPr>
            </w:pPr>
            <w:r>
              <w:rPr>
                <w:rFonts w:ascii="Arial Narrow" w:hAnsi="Arial Narrow"/>
                <w:b/>
                <w:szCs w:val="24"/>
              </w:rPr>
              <w:t>1</w:t>
            </w:r>
            <w:r w:rsidR="00E34881" w:rsidRPr="00F65244">
              <w:rPr>
                <w:rFonts w:ascii="Arial Narrow" w:hAnsi="Arial Narrow"/>
                <w:b/>
                <w:szCs w:val="24"/>
              </w:rPr>
              <w:t>GER111</w:t>
            </w:r>
          </w:p>
          <w:p w14:paraId="06FB1013" w14:textId="77777777" w:rsidR="00E34881" w:rsidRPr="00F65244" w:rsidRDefault="00E34881" w:rsidP="00864219">
            <w:pPr>
              <w:jc w:val="center"/>
              <w:rPr>
                <w:rFonts w:ascii="Arial Narrow" w:hAnsi="Arial Narrow"/>
                <w:b/>
                <w:szCs w:val="24"/>
              </w:rPr>
            </w:pPr>
          </w:p>
          <w:p w14:paraId="68A44B24" w14:textId="77777777" w:rsidR="00E34881" w:rsidRPr="00F65244" w:rsidRDefault="00E34881" w:rsidP="00864219">
            <w:pPr>
              <w:jc w:val="center"/>
              <w:rPr>
                <w:rFonts w:ascii="Arial Narrow" w:hAnsi="Arial Narrow"/>
                <w:b/>
                <w:szCs w:val="24"/>
              </w:rPr>
            </w:pPr>
          </w:p>
          <w:p w14:paraId="01E3A4A9" w14:textId="2EA2DD51" w:rsidR="00E34881" w:rsidRPr="00F65244" w:rsidRDefault="008B4516" w:rsidP="00864219">
            <w:pPr>
              <w:jc w:val="center"/>
              <w:rPr>
                <w:rFonts w:ascii="Arial Narrow" w:hAnsi="Arial Narrow"/>
                <w:b/>
                <w:szCs w:val="24"/>
              </w:rPr>
            </w:pPr>
            <w:r>
              <w:rPr>
                <w:rFonts w:ascii="Arial Narrow" w:hAnsi="Arial Narrow"/>
                <w:b/>
                <w:szCs w:val="24"/>
              </w:rPr>
              <w:t>1</w:t>
            </w:r>
            <w:r w:rsidR="00E34881" w:rsidRPr="00F65244">
              <w:rPr>
                <w:rFonts w:ascii="Arial Narrow" w:hAnsi="Arial Narrow"/>
                <w:b/>
                <w:szCs w:val="24"/>
              </w:rPr>
              <w:t>DEV111</w:t>
            </w:r>
          </w:p>
          <w:p w14:paraId="15308F2F" w14:textId="77777777" w:rsidR="00E34881" w:rsidRPr="00F65244" w:rsidRDefault="00E34881" w:rsidP="00864219">
            <w:pPr>
              <w:jc w:val="center"/>
              <w:rPr>
                <w:rFonts w:ascii="Arial Narrow" w:hAnsi="Arial Narrow"/>
                <w:b/>
                <w:szCs w:val="24"/>
              </w:rPr>
            </w:pPr>
          </w:p>
          <w:p w14:paraId="02F1C2DD" w14:textId="77777777" w:rsidR="00E34881" w:rsidRPr="00F65244" w:rsidRDefault="00E34881" w:rsidP="00864219">
            <w:pPr>
              <w:jc w:val="center"/>
              <w:rPr>
                <w:rFonts w:ascii="Arial Narrow" w:hAnsi="Arial Narrow"/>
                <w:b/>
                <w:szCs w:val="24"/>
              </w:rPr>
            </w:pPr>
          </w:p>
          <w:p w14:paraId="0FCD5907" w14:textId="77777777" w:rsidR="00E34881" w:rsidRPr="00F65244" w:rsidRDefault="00E34881" w:rsidP="00864219">
            <w:pPr>
              <w:jc w:val="center"/>
              <w:rPr>
                <w:rFonts w:ascii="Arial Narrow" w:hAnsi="Arial Narrow"/>
                <w:b/>
                <w:szCs w:val="24"/>
              </w:rPr>
            </w:pPr>
          </w:p>
          <w:p w14:paraId="53DD129F" w14:textId="77777777" w:rsidR="00E34881" w:rsidRPr="00F65244" w:rsidRDefault="00E34881" w:rsidP="00864219">
            <w:pPr>
              <w:jc w:val="center"/>
              <w:rPr>
                <w:rFonts w:ascii="Arial Narrow" w:hAnsi="Arial Narrow"/>
                <w:b/>
                <w:szCs w:val="24"/>
              </w:rPr>
            </w:pPr>
          </w:p>
          <w:p w14:paraId="63204DA1" w14:textId="77777777" w:rsidR="00E34881" w:rsidRPr="00F65244" w:rsidRDefault="00E34881" w:rsidP="00864219">
            <w:pPr>
              <w:jc w:val="center"/>
              <w:rPr>
                <w:rFonts w:ascii="Arial Narrow" w:hAnsi="Arial Narrow"/>
                <w:b/>
                <w:szCs w:val="24"/>
              </w:rPr>
            </w:pPr>
          </w:p>
          <w:p w14:paraId="694EFA98" w14:textId="77777777" w:rsidR="00E34881" w:rsidRPr="00F65244" w:rsidRDefault="00E34881" w:rsidP="00864219">
            <w:pPr>
              <w:jc w:val="center"/>
              <w:rPr>
                <w:rFonts w:ascii="Arial Narrow" w:hAnsi="Arial Narrow"/>
                <w:b/>
                <w:szCs w:val="24"/>
              </w:rPr>
            </w:pPr>
          </w:p>
          <w:p w14:paraId="15F082A5" w14:textId="77777777" w:rsidR="00E34881" w:rsidRPr="00F65244" w:rsidRDefault="00E34881" w:rsidP="00864219">
            <w:pPr>
              <w:jc w:val="center"/>
              <w:rPr>
                <w:rFonts w:ascii="Arial Narrow" w:hAnsi="Arial Narrow"/>
                <w:b/>
                <w:szCs w:val="24"/>
              </w:rPr>
            </w:pPr>
          </w:p>
          <w:p w14:paraId="46D0BD39" w14:textId="77777777" w:rsidR="00E34881" w:rsidRPr="00F65244" w:rsidRDefault="00E34881" w:rsidP="00864219">
            <w:pPr>
              <w:jc w:val="center"/>
              <w:rPr>
                <w:rFonts w:ascii="Arial Narrow" w:hAnsi="Arial Narrow"/>
                <w:b/>
                <w:szCs w:val="24"/>
              </w:rPr>
            </w:pPr>
          </w:p>
          <w:p w14:paraId="50F7FFE9" w14:textId="77777777" w:rsidR="00E34881" w:rsidRPr="00F65244" w:rsidRDefault="00E34881" w:rsidP="00864219">
            <w:pPr>
              <w:jc w:val="center"/>
              <w:rPr>
                <w:rFonts w:ascii="Arial Narrow" w:hAnsi="Arial Narrow"/>
                <w:b/>
                <w:szCs w:val="24"/>
              </w:rPr>
            </w:pPr>
          </w:p>
          <w:p w14:paraId="55215D11" w14:textId="77777777" w:rsidR="00E34881" w:rsidRPr="00F65244" w:rsidRDefault="00E34881" w:rsidP="00864219">
            <w:pPr>
              <w:jc w:val="center"/>
              <w:rPr>
                <w:rFonts w:ascii="Arial Narrow" w:hAnsi="Arial Narrow"/>
                <w:b/>
                <w:szCs w:val="24"/>
              </w:rPr>
            </w:pPr>
          </w:p>
          <w:p w14:paraId="7BFC43B1" w14:textId="77777777" w:rsidR="00E34881" w:rsidRPr="00F65244" w:rsidRDefault="00E34881" w:rsidP="00864219">
            <w:pPr>
              <w:jc w:val="center"/>
              <w:rPr>
                <w:rFonts w:ascii="Arial Narrow" w:hAnsi="Arial Narrow"/>
                <w:b/>
                <w:color w:val="FF0000"/>
                <w:szCs w:val="24"/>
              </w:rPr>
            </w:pPr>
          </w:p>
          <w:p w14:paraId="17BDDA6F" w14:textId="77777777" w:rsidR="00E34881" w:rsidRPr="00F65244" w:rsidRDefault="00E34881" w:rsidP="00864219">
            <w:pPr>
              <w:jc w:val="center"/>
              <w:rPr>
                <w:rFonts w:ascii="Arial Narrow" w:hAnsi="Arial Narrow"/>
                <w:b/>
                <w:szCs w:val="24"/>
              </w:rPr>
            </w:pPr>
          </w:p>
          <w:p w14:paraId="697194FC" w14:textId="77777777" w:rsidR="00E34881" w:rsidRPr="00F65244" w:rsidRDefault="00E34881" w:rsidP="00864219">
            <w:pPr>
              <w:jc w:val="center"/>
              <w:rPr>
                <w:rFonts w:ascii="Arial Narrow" w:hAnsi="Arial Narrow"/>
                <w:b/>
                <w:szCs w:val="24"/>
              </w:rPr>
            </w:pPr>
          </w:p>
          <w:p w14:paraId="456D7E62" w14:textId="0C926C3B" w:rsidR="00E34881" w:rsidRPr="00F65244" w:rsidRDefault="008B4516" w:rsidP="00864219">
            <w:pPr>
              <w:jc w:val="center"/>
              <w:rPr>
                <w:rFonts w:ascii="Arial Narrow" w:hAnsi="Arial Narrow"/>
                <w:b/>
                <w:szCs w:val="24"/>
              </w:rPr>
            </w:pPr>
            <w:r>
              <w:rPr>
                <w:rFonts w:ascii="Arial Narrow" w:hAnsi="Arial Narrow"/>
                <w:b/>
                <w:szCs w:val="24"/>
              </w:rPr>
              <w:t>4</w:t>
            </w:r>
            <w:r w:rsidR="00E34881" w:rsidRPr="00F65244">
              <w:rPr>
                <w:rFonts w:ascii="Arial Narrow" w:hAnsi="Arial Narrow"/>
                <w:b/>
                <w:szCs w:val="24"/>
              </w:rPr>
              <w:t>CHT111</w:t>
            </w:r>
          </w:p>
        </w:tc>
        <w:tc>
          <w:tcPr>
            <w:tcW w:w="1105" w:type="dxa"/>
          </w:tcPr>
          <w:p w14:paraId="25C5F2B5" w14:textId="77777777" w:rsidR="00E34881" w:rsidRDefault="00207881" w:rsidP="00207881">
            <w:pPr>
              <w:jc w:val="center"/>
              <w:rPr>
                <w:rFonts w:ascii="Arial Narrow" w:hAnsi="Arial Narrow"/>
                <w:b/>
                <w:szCs w:val="24"/>
              </w:rPr>
            </w:pPr>
            <w:r>
              <w:rPr>
                <w:rFonts w:ascii="Arial Narrow" w:hAnsi="Arial Narrow"/>
                <w:b/>
                <w:szCs w:val="24"/>
              </w:rPr>
              <w:t>16</w:t>
            </w:r>
          </w:p>
          <w:p w14:paraId="1EDC7E3A" w14:textId="77777777" w:rsidR="00207881" w:rsidRDefault="00207881" w:rsidP="00207881">
            <w:pPr>
              <w:jc w:val="center"/>
              <w:rPr>
                <w:rFonts w:ascii="Arial Narrow" w:hAnsi="Arial Narrow"/>
                <w:b/>
                <w:szCs w:val="24"/>
              </w:rPr>
            </w:pPr>
          </w:p>
          <w:p w14:paraId="7AC95B58" w14:textId="77777777" w:rsidR="00207881" w:rsidRDefault="00207881" w:rsidP="00207881">
            <w:pPr>
              <w:jc w:val="center"/>
              <w:rPr>
                <w:rFonts w:ascii="Arial Narrow" w:hAnsi="Arial Narrow"/>
                <w:b/>
                <w:szCs w:val="24"/>
              </w:rPr>
            </w:pPr>
          </w:p>
          <w:p w14:paraId="38512415" w14:textId="77777777" w:rsidR="00207881" w:rsidRDefault="00207881" w:rsidP="00207881">
            <w:pPr>
              <w:jc w:val="center"/>
              <w:rPr>
                <w:rFonts w:ascii="Arial Narrow" w:hAnsi="Arial Narrow"/>
                <w:b/>
                <w:szCs w:val="24"/>
              </w:rPr>
            </w:pPr>
          </w:p>
          <w:p w14:paraId="3569C175" w14:textId="77777777" w:rsidR="00207881" w:rsidRDefault="00207881" w:rsidP="00207881">
            <w:pPr>
              <w:jc w:val="center"/>
              <w:rPr>
                <w:rFonts w:ascii="Arial Narrow" w:hAnsi="Arial Narrow"/>
                <w:b/>
                <w:szCs w:val="24"/>
              </w:rPr>
            </w:pPr>
          </w:p>
          <w:p w14:paraId="37601FDF" w14:textId="77777777" w:rsidR="00207881" w:rsidRDefault="00207881" w:rsidP="00207881">
            <w:pPr>
              <w:jc w:val="center"/>
              <w:rPr>
                <w:rFonts w:ascii="Arial Narrow" w:hAnsi="Arial Narrow"/>
                <w:b/>
                <w:szCs w:val="24"/>
              </w:rPr>
            </w:pPr>
          </w:p>
          <w:p w14:paraId="4B645179" w14:textId="77777777" w:rsidR="00207881" w:rsidRDefault="00207881" w:rsidP="00207881">
            <w:pPr>
              <w:jc w:val="center"/>
              <w:rPr>
                <w:rFonts w:ascii="Arial Narrow" w:hAnsi="Arial Narrow"/>
                <w:b/>
                <w:szCs w:val="24"/>
              </w:rPr>
            </w:pPr>
          </w:p>
          <w:p w14:paraId="4B48D856" w14:textId="77777777" w:rsidR="00207881" w:rsidRDefault="00207881" w:rsidP="00207881">
            <w:pPr>
              <w:jc w:val="center"/>
              <w:rPr>
                <w:rFonts w:ascii="Arial Narrow" w:hAnsi="Arial Narrow"/>
                <w:b/>
                <w:szCs w:val="24"/>
              </w:rPr>
            </w:pPr>
          </w:p>
          <w:p w14:paraId="2BCFA55F" w14:textId="77777777" w:rsidR="00207881" w:rsidRDefault="00207881" w:rsidP="00207881">
            <w:pPr>
              <w:jc w:val="center"/>
              <w:rPr>
                <w:rFonts w:ascii="Arial Narrow" w:hAnsi="Arial Narrow"/>
                <w:b/>
                <w:szCs w:val="24"/>
              </w:rPr>
            </w:pPr>
            <w:r>
              <w:rPr>
                <w:rFonts w:ascii="Arial Narrow" w:hAnsi="Arial Narrow"/>
                <w:b/>
                <w:szCs w:val="24"/>
              </w:rPr>
              <w:t>16</w:t>
            </w:r>
          </w:p>
          <w:p w14:paraId="3AB3E2D9" w14:textId="77777777" w:rsidR="00207881" w:rsidRDefault="00207881" w:rsidP="00207881">
            <w:pPr>
              <w:jc w:val="center"/>
              <w:rPr>
                <w:rFonts w:ascii="Arial Narrow" w:hAnsi="Arial Narrow"/>
                <w:b/>
                <w:szCs w:val="24"/>
              </w:rPr>
            </w:pPr>
          </w:p>
          <w:p w14:paraId="42FD6D5C" w14:textId="77777777" w:rsidR="00207881" w:rsidRDefault="00207881" w:rsidP="00207881">
            <w:pPr>
              <w:jc w:val="center"/>
              <w:rPr>
                <w:rFonts w:ascii="Arial Narrow" w:hAnsi="Arial Narrow"/>
                <w:b/>
                <w:szCs w:val="24"/>
              </w:rPr>
            </w:pPr>
          </w:p>
          <w:p w14:paraId="3E922D55" w14:textId="77777777" w:rsidR="00207881" w:rsidRDefault="00207881" w:rsidP="00207881">
            <w:pPr>
              <w:jc w:val="center"/>
              <w:rPr>
                <w:rFonts w:ascii="Arial Narrow" w:hAnsi="Arial Narrow"/>
                <w:b/>
                <w:szCs w:val="24"/>
              </w:rPr>
            </w:pPr>
            <w:r>
              <w:rPr>
                <w:rFonts w:ascii="Arial Narrow" w:hAnsi="Arial Narrow"/>
                <w:b/>
                <w:szCs w:val="24"/>
              </w:rPr>
              <w:t>16</w:t>
            </w:r>
          </w:p>
          <w:p w14:paraId="66218D9A" w14:textId="77777777" w:rsidR="00207881" w:rsidRDefault="00207881" w:rsidP="00207881">
            <w:pPr>
              <w:jc w:val="center"/>
              <w:rPr>
                <w:rFonts w:ascii="Arial Narrow" w:hAnsi="Arial Narrow"/>
                <w:b/>
                <w:szCs w:val="24"/>
              </w:rPr>
            </w:pPr>
          </w:p>
          <w:p w14:paraId="19206DB9" w14:textId="77777777" w:rsidR="00207881" w:rsidRDefault="00207881" w:rsidP="00207881">
            <w:pPr>
              <w:jc w:val="center"/>
              <w:rPr>
                <w:rFonts w:ascii="Arial Narrow" w:hAnsi="Arial Narrow"/>
                <w:b/>
                <w:szCs w:val="24"/>
              </w:rPr>
            </w:pPr>
          </w:p>
          <w:p w14:paraId="016DF060" w14:textId="77777777" w:rsidR="00207881" w:rsidRDefault="00207881" w:rsidP="00207881">
            <w:pPr>
              <w:jc w:val="center"/>
              <w:rPr>
                <w:rFonts w:ascii="Arial Narrow" w:hAnsi="Arial Narrow"/>
                <w:b/>
                <w:szCs w:val="24"/>
              </w:rPr>
            </w:pPr>
          </w:p>
          <w:p w14:paraId="321FFAE8" w14:textId="77777777" w:rsidR="00207881" w:rsidRDefault="00207881" w:rsidP="00207881">
            <w:pPr>
              <w:jc w:val="center"/>
              <w:rPr>
                <w:rFonts w:ascii="Arial Narrow" w:hAnsi="Arial Narrow"/>
                <w:b/>
                <w:szCs w:val="24"/>
              </w:rPr>
            </w:pPr>
          </w:p>
          <w:p w14:paraId="3800412A" w14:textId="77777777" w:rsidR="00207881" w:rsidRDefault="00207881" w:rsidP="00207881">
            <w:pPr>
              <w:jc w:val="center"/>
              <w:rPr>
                <w:rFonts w:ascii="Arial Narrow" w:hAnsi="Arial Narrow"/>
                <w:b/>
                <w:szCs w:val="24"/>
              </w:rPr>
            </w:pPr>
          </w:p>
          <w:p w14:paraId="671D80DF" w14:textId="77777777" w:rsidR="00207881" w:rsidRDefault="00207881" w:rsidP="00207881">
            <w:pPr>
              <w:jc w:val="center"/>
              <w:rPr>
                <w:rFonts w:ascii="Arial Narrow" w:hAnsi="Arial Narrow"/>
                <w:b/>
                <w:szCs w:val="24"/>
              </w:rPr>
            </w:pPr>
          </w:p>
          <w:p w14:paraId="13F30367" w14:textId="77777777" w:rsidR="00207881" w:rsidRDefault="00207881" w:rsidP="00207881">
            <w:pPr>
              <w:jc w:val="center"/>
              <w:rPr>
                <w:rFonts w:ascii="Arial Narrow" w:hAnsi="Arial Narrow"/>
                <w:b/>
                <w:szCs w:val="24"/>
              </w:rPr>
            </w:pPr>
          </w:p>
          <w:p w14:paraId="590E1738" w14:textId="77777777" w:rsidR="00207881" w:rsidRDefault="00207881" w:rsidP="00207881">
            <w:pPr>
              <w:jc w:val="center"/>
              <w:rPr>
                <w:rFonts w:ascii="Arial Narrow" w:hAnsi="Arial Narrow"/>
                <w:b/>
                <w:szCs w:val="24"/>
              </w:rPr>
            </w:pPr>
          </w:p>
          <w:p w14:paraId="3BFDA177" w14:textId="77777777" w:rsidR="00207881" w:rsidRDefault="00207881" w:rsidP="00207881">
            <w:pPr>
              <w:jc w:val="center"/>
              <w:rPr>
                <w:rFonts w:ascii="Arial Narrow" w:hAnsi="Arial Narrow"/>
                <w:b/>
                <w:szCs w:val="24"/>
              </w:rPr>
            </w:pPr>
          </w:p>
          <w:p w14:paraId="103330B9" w14:textId="77777777" w:rsidR="00207881" w:rsidRDefault="00207881" w:rsidP="00207881">
            <w:pPr>
              <w:jc w:val="center"/>
              <w:rPr>
                <w:rFonts w:ascii="Arial Narrow" w:hAnsi="Arial Narrow"/>
                <w:b/>
                <w:szCs w:val="24"/>
              </w:rPr>
            </w:pPr>
          </w:p>
          <w:p w14:paraId="29284602" w14:textId="77777777" w:rsidR="00207881" w:rsidRDefault="00207881" w:rsidP="00207881">
            <w:pPr>
              <w:jc w:val="center"/>
              <w:rPr>
                <w:rFonts w:ascii="Arial Narrow" w:hAnsi="Arial Narrow"/>
                <w:b/>
                <w:szCs w:val="24"/>
              </w:rPr>
            </w:pPr>
          </w:p>
          <w:p w14:paraId="20E7EECD" w14:textId="77777777" w:rsidR="00207881" w:rsidRDefault="00207881" w:rsidP="00207881">
            <w:pPr>
              <w:jc w:val="center"/>
              <w:rPr>
                <w:rFonts w:ascii="Arial Narrow" w:hAnsi="Arial Narrow"/>
                <w:b/>
                <w:szCs w:val="24"/>
              </w:rPr>
            </w:pPr>
          </w:p>
          <w:p w14:paraId="00BC5AFC" w14:textId="77777777" w:rsidR="00207881" w:rsidRDefault="00207881" w:rsidP="00207881">
            <w:pPr>
              <w:jc w:val="center"/>
              <w:rPr>
                <w:rFonts w:ascii="Arial Narrow" w:hAnsi="Arial Narrow"/>
                <w:b/>
                <w:szCs w:val="24"/>
              </w:rPr>
            </w:pPr>
          </w:p>
          <w:p w14:paraId="14965297" w14:textId="6D564FB0" w:rsidR="00207881" w:rsidRPr="00F65244" w:rsidRDefault="00207881" w:rsidP="00207881">
            <w:pPr>
              <w:jc w:val="center"/>
              <w:rPr>
                <w:rFonts w:ascii="Arial Narrow" w:hAnsi="Arial Narrow"/>
                <w:b/>
                <w:szCs w:val="24"/>
              </w:rPr>
            </w:pPr>
            <w:r>
              <w:rPr>
                <w:rFonts w:ascii="Arial Narrow" w:hAnsi="Arial Narrow"/>
                <w:b/>
                <w:szCs w:val="24"/>
              </w:rPr>
              <w:t>16</w:t>
            </w:r>
          </w:p>
        </w:tc>
        <w:tc>
          <w:tcPr>
            <w:tcW w:w="1347" w:type="dxa"/>
          </w:tcPr>
          <w:p w14:paraId="52153FBF" w14:textId="77777777" w:rsidR="00E34881" w:rsidRDefault="00E34881" w:rsidP="00207881">
            <w:pPr>
              <w:jc w:val="center"/>
              <w:rPr>
                <w:rFonts w:ascii="Arial Narrow" w:hAnsi="Arial Narrow"/>
                <w:b/>
                <w:szCs w:val="24"/>
              </w:rPr>
            </w:pPr>
            <w:r w:rsidRPr="00F65244">
              <w:rPr>
                <w:rFonts w:ascii="Arial Narrow" w:hAnsi="Arial Narrow"/>
                <w:b/>
                <w:szCs w:val="24"/>
              </w:rPr>
              <w:t>5</w:t>
            </w:r>
          </w:p>
          <w:p w14:paraId="2E37EC58" w14:textId="77777777" w:rsidR="00207881" w:rsidRDefault="00207881" w:rsidP="00207881">
            <w:pPr>
              <w:jc w:val="center"/>
              <w:rPr>
                <w:rFonts w:ascii="Arial Narrow" w:hAnsi="Arial Narrow"/>
                <w:b/>
                <w:szCs w:val="24"/>
              </w:rPr>
            </w:pPr>
          </w:p>
          <w:p w14:paraId="1EBD3CDF" w14:textId="77777777" w:rsidR="00207881" w:rsidRDefault="00207881" w:rsidP="00207881">
            <w:pPr>
              <w:jc w:val="center"/>
              <w:rPr>
                <w:rFonts w:ascii="Arial Narrow" w:hAnsi="Arial Narrow"/>
                <w:b/>
                <w:szCs w:val="24"/>
              </w:rPr>
            </w:pPr>
          </w:p>
          <w:p w14:paraId="600B91AA" w14:textId="77777777" w:rsidR="00207881" w:rsidRDefault="00207881" w:rsidP="00207881">
            <w:pPr>
              <w:jc w:val="center"/>
              <w:rPr>
                <w:rFonts w:ascii="Arial Narrow" w:hAnsi="Arial Narrow"/>
                <w:b/>
                <w:szCs w:val="24"/>
              </w:rPr>
            </w:pPr>
          </w:p>
          <w:p w14:paraId="1E5FB543" w14:textId="77777777" w:rsidR="00207881" w:rsidRDefault="00207881" w:rsidP="00207881">
            <w:pPr>
              <w:jc w:val="center"/>
              <w:rPr>
                <w:rFonts w:ascii="Arial Narrow" w:hAnsi="Arial Narrow"/>
                <w:b/>
                <w:szCs w:val="24"/>
              </w:rPr>
            </w:pPr>
          </w:p>
          <w:p w14:paraId="507AA8F8" w14:textId="77777777" w:rsidR="00207881" w:rsidRDefault="00207881" w:rsidP="00207881">
            <w:pPr>
              <w:jc w:val="center"/>
              <w:rPr>
                <w:rFonts w:ascii="Arial Narrow" w:hAnsi="Arial Narrow"/>
                <w:b/>
                <w:szCs w:val="24"/>
              </w:rPr>
            </w:pPr>
          </w:p>
          <w:p w14:paraId="2ACD9C7A" w14:textId="77777777" w:rsidR="00207881" w:rsidRDefault="00207881" w:rsidP="00207881">
            <w:pPr>
              <w:jc w:val="center"/>
              <w:rPr>
                <w:rFonts w:ascii="Arial Narrow" w:hAnsi="Arial Narrow"/>
                <w:b/>
                <w:szCs w:val="24"/>
              </w:rPr>
            </w:pPr>
          </w:p>
          <w:p w14:paraId="6EE85D93" w14:textId="77777777" w:rsidR="00207881" w:rsidRDefault="00207881" w:rsidP="00207881">
            <w:pPr>
              <w:jc w:val="center"/>
              <w:rPr>
                <w:rFonts w:ascii="Arial Narrow" w:hAnsi="Arial Narrow"/>
                <w:b/>
                <w:szCs w:val="24"/>
              </w:rPr>
            </w:pPr>
          </w:p>
          <w:p w14:paraId="52FC37AF" w14:textId="77777777" w:rsidR="00207881" w:rsidRDefault="00207881" w:rsidP="00207881">
            <w:pPr>
              <w:jc w:val="center"/>
              <w:rPr>
                <w:rFonts w:ascii="Arial Narrow" w:hAnsi="Arial Narrow"/>
                <w:b/>
                <w:szCs w:val="24"/>
              </w:rPr>
            </w:pPr>
            <w:r>
              <w:rPr>
                <w:rFonts w:ascii="Arial Narrow" w:hAnsi="Arial Narrow"/>
                <w:b/>
                <w:szCs w:val="24"/>
              </w:rPr>
              <w:t>5</w:t>
            </w:r>
          </w:p>
          <w:p w14:paraId="1A21DFE8" w14:textId="77777777" w:rsidR="00207881" w:rsidRDefault="00207881" w:rsidP="00207881">
            <w:pPr>
              <w:jc w:val="center"/>
              <w:rPr>
                <w:rFonts w:ascii="Arial Narrow" w:hAnsi="Arial Narrow"/>
                <w:b/>
                <w:szCs w:val="24"/>
              </w:rPr>
            </w:pPr>
          </w:p>
          <w:p w14:paraId="78F7345A" w14:textId="77777777" w:rsidR="00207881" w:rsidRDefault="00207881" w:rsidP="00207881">
            <w:pPr>
              <w:jc w:val="center"/>
              <w:rPr>
                <w:rFonts w:ascii="Arial Narrow" w:hAnsi="Arial Narrow"/>
                <w:b/>
                <w:szCs w:val="24"/>
              </w:rPr>
            </w:pPr>
          </w:p>
          <w:p w14:paraId="70500F33" w14:textId="77777777" w:rsidR="00207881" w:rsidRDefault="00207881" w:rsidP="00207881">
            <w:pPr>
              <w:jc w:val="center"/>
              <w:rPr>
                <w:rFonts w:ascii="Arial Narrow" w:hAnsi="Arial Narrow"/>
                <w:b/>
                <w:szCs w:val="24"/>
              </w:rPr>
            </w:pPr>
            <w:r>
              <w:rPr>
                <w:rFonts w:ascii="Arial Narrow" w:hAnsi="Arial Narrow"/>
                <w:b/>
                <w:szCs w:val="24"/>
              </w:rPr>
              <w:t>5</w:t>
            </w:r>
          </w:p>
          <w:p w14:paraId="27308B04" w14:textId="77777777" w:rsidR="00207881" w:rsidRDefault="00207881" w:rsidP="00207881">
            <w:pPr>
              <w:jc w:val="center"/>
              <w:rPr>
                <w:rFonts w:ascii="Arial Narrow" w:hAnsi="Arial Narrow"/>
                <w:b/>
                <w:szCs w:val="24"/>
              </w:rPr>
            </w:pPr>
          </w:p>
          <w:p w14:paraId="3AD6E2E1" w14:textId="77777777" w:rsidR="00207881" w:rsidRDefault="00207881" w:rsidP="00207881">
            <w:pPr>
              <w:jc w:val="center"/>
              <w:rPr>
                <w:rFonts w:ascii="Arial Narrow" w:hAnsi="Arial Narrow"/>
                <w:b/>
                <w:szCs w:val="24"/>
              </w:rPr>
            </w:pPr>
          </w:p>
          <w:p w14:paraId="7F801552" w14:textId="77777777" w:rsidR="00207881" w:rsidRDefault="00207881" w:rsidP="00207881">
            <w:pPr>
              <w:jc w:val="center"/>
              <w:rPr>
                <w:rFonts w:ascii="Arial Narrow" w:hAnsi="Arial Narrow"/>
                <w:b/>
                <w:szCs w:val="24"/>
              </w:rPr>
            </w:pPr>
          </w:p>
          <w:p w14:paraId="5DA8876E" w14:textId="77777777" w:rsidR="00207881" w:rsidRDefault="00207881" w:rsidP="00207881">
            <w:pPr>
              <w:jc w:val="center"/>
              <w:rPr>
                <w:rFonts w:ascii="Arial Narrow" w:hAnsi="Arial Narrow"/>
                <w:b/>
                <w:szCs w:val="24"/>
              </w:rPr>
            </w:pPr>
          </w:p>
          <w:p w14:paraId="357C854C" w14:textId="77777777" w:rsidR="00207881" w:rsidRDefault="00207881" w:rsidP="00207881">
            <w:pPr>
              <w:jc w:val="center"/>
              <w:rPr>
                <w:rFonts w:ascii="Arial Narrow" w:hAnsi="Arial Narrow"/>
                <w:b/>
                <w:szCs w:val="24"/>
              </w:rPr>
            </w:pPr>
          </w:p>
          <w:p w14:paraId="0C422A0B" w14:textId="77777777" w:rsidR="00207881" w:rsidRDefault="00207881" w:rsidP="00207881">
            <w:pPr>
              <w:jc w:val="center"/>
              <w:rPr>
                <w:rFonts w:ascii="Arial Narrow" w:hAnsi="Arial Narrow"/>
                <w:b/>
                <w:szCs w:val="24"/>
              </w:rPr>
            </w:pPr>
          </w:p>
          <w:p w14:paraId="065A9BC3" w14:textId="77777777" w:rsidR="00207881" w:rsidRDefault="00207881" w:rsidP="00207881">
            <w:pPr>
              <w:jc w:val="center"/>
              <w:rPr>
                <w:rFonts w:ascii="Arial Narrow" w:hAnsi="Arial Narrow"/>
                <w:b/>
                <w:szCs w:val="24"/>
              </w:rPr>
            </w:pPr>
          </w:p>
          <w:p w14:paraId="4683AE5C" w14:textId="77777777" w:rsidR="00207881" w:rsidRDefault="00207881" w:rsidP="00207881">
            <w:pPr>
              <w:jc w:val="center"/>
              <w:rPr>
                <w:rFonts w:ascii="Arial Narrow" w:hAnsi="Arial Narrow"/>
                <w:b/>
                <w:szCs w:val="24"/>
              </w:rPr>
            </w:pPr>
          </w:p>
          <w:p w14:paraId="63DF6758" w14:textId="77777777" w:rsidR="00207881" w:rsidRDefault="00207881" w:rsidP="00207881">
            <w:pPr>
              <w:jc w:val="center"/>
              <w:rPr>
                <w:rFonts w:ascii="Arial Narrow" w:hAnsi="Arial Narrow"/>
                <w:b/>
                <w:szCs w:val="24"/>
              </w:rPr>
            </w:pPr>
          </w:p>
          <w:p w14:paraId="6B54C6AE" w14:textId="77777777" w:rsidR="00207881" w:rsidRDefault="00207881" w:rsidP="00207881">
            <w:pPr>
              <w:jc w:val="center"/>
              <w:rPr>
                <w:rFonts w:ascii="Arial Narrow" w:hAnsi="Arial Narrow"/>
                <w:b/>
                <w:szCs w:val="24"/>
              </w:rPr>
            </w:pPr>
          </w:p>
          <w:p w14:paraId="46A6AB41" w14:textId="77777777" w:rsidR="00207881" w:rsidRDefault="00207881" w:rsidP="00207881">
            <w:pPr>
              <w:jc w:val="center"/>
              <w:rPr>
                <w:rFonts w:ascii="Arial Narrow" w:hAnsi="Arial Narrow"/>
                <w:b/>
                <w:szCs w:val="24"/>
              </w:rPr>
            </w:pPr>
          </w:p>
          <w:p w14:paraId="12B60B41" w14:textId="77777777" w:rsidR="00207881" w:rsidRDefault="00207881" w:rsidP="00207881">
            <w:pPr>
              <w:jc w:val="center"/>
              <w:rPr>
                <w:rFonts w:ascii="Arial Narrow" w:hAnsi="Arial Narrow"/>
                <w:b/>
                <w:szCs w:val="24"/>
              </w:rPr>
            </w:pPr>
          </w:p>
          <w:p w14:paraId="49037734" w14:textId="77777777" w:rsidR="00207881" w:rsidRDefault="00207881" w:rsidP="00207881">
            <w:pPr>
              <w:jc w:val="center"/>
              <w:rPr>
                <w:rFonts w:ascii="Arial Narrow" w:hAnsi="Arial Narrow"/>
                <w:b/>
                <w:szCs w:val="24"/>
              </w:rPr>
            </w:pPr>
          </w:p>
          <w:p w14:paraId="65EB2E4A" w14:textId="04A7B85E" w:rsidR="00207881" w:rsidRPr="00F65244" w:rsidRDefault="00207881" w:rsidP="00207881">
            <w:pPr>
              <w:jc w:val="center"/>
              <w:rPr>
                <w:rFonts w:ascii="Arial Narrow" w:hAnsi="Arial Narrow"/>
                <w:b/>
                <w:szCs w:val="24"/>
              </w:rPr>
            </w:pPr>
            <w:r>
              <w:rPr>
                <w:rFonts w:ascii="Arial Narrow" w:hAnsi="Arial Narrow"/>
                <w:b/>
                <w:szCs w:val="24"/>
              </w:rPr>
              <w:t>5</w:t>
            </w:r>
          </w:p>
        </w:tc>
      </w:tr>
    </w:tbl>
    <w:p w14:paraId="3E04F673" w14:textId="4EFEBFD2" w:rsidR="00E34881" w:rsidRDefault="00E34881" w:rsidP="009C0ACA">
      <w:pPr>
        <w:jc w:val="both"/>
        <w:rPr>
          <w:rFonts w:ascii="Arial Narrow" w:hAnsi="Arial Narrow"/>
          <w:b/>
          <w:szCs w:val="24"/>
        </w:rPr>
      </w:pPr>
    </w:p>
    <w:p w14:paraId="1E11CDC8" w14:textId="38DC2A46" w:rsidR="00390370" w:rsidRDefault="00390370" w:rsidP="009C0ACA">
      <w:pPr>
        <w:jc w:val="both"/>
        <w:rPr>
          <w:rFonts w:ascii="Arial Narrow" w:hAnsi="Arial Narrow"/>
          <w:b/>
          <w:szCs w:val="24"/>
        </w:rPr>
      </w:pPr>
    </w:p>
    <w:p w14:paraId="714E9DB0" w14:textId="7D81A9CA" w:rsidR="00390370" w:rsidRDefault="00390370" w:rsidP="009C0ACA">
      <w:pPr>
        <w:jc w:val="both"/>
        <w:rPr>
          <w:rFonts w:ascii="Arial Narrow" w:hAnsi="Arial Narrow"/>
          <w:b/>
          <w:szCs w:val="24"/>
        </w:rPr>
      </w:pPr>
    </w:p>
    <w:p w14:paraId="725BA197" w14:textId="262B3894" w:rsidR="00390370" w:rsidRDefault="00390370" w:rsidP="009C0ACA">
      <w:pPr>
        <w:jc w:val="both"/>
        <w:rPr>
          <w:rFonts w:ascii="Arial Narrow" w:hAnsi="Arial Narrow"/>
          <w:b/>
          <w:szCs w:val="24"/>
        </w:rPr>
      </w:pPr>
    </w:p>
    <w:p w14:paraId="63264767" w14:textId="77777777" w:rsidR="00390370" w:rsidRPr="00F65244" w:rsidRDefault="00390370" w:rsidP="009C0ACA">
      <w:pPr>
        <w:jc w:val="both"/>
        <w:rPr>
          <w:rFonts w:ascii="Arial Narrow" w:hAnsi="Arial Narrow"/>
          <w:b/>
          <w:szCs w:val="24"/>
        </w:rPr>
      </w:pPr>
    </w:p>
    <w:tbl>
      <w:tblPr>
        <w:tblStyle w:val="TableGrid"/>
        <w:tblW w:w="9351" w:type="dxa"/>
        <w:tblLook w:val="04A0" w:firstRow="1" w:lastRow="0" w:firstColumn="1" w:lastColumn="0" w:noHBand="0" w:noVBand="1"/>
      </w:tblPr>
      <w:tblGrid>
        <w:gridCol w:w="5072"/>
        <w:gridCol w:w="1813"/>
        <w:gridCol w:w="1106"/>
        <w:gridCol w:w="1360"/>
      </w:tblGrid>
      <w:tr w:rsidR="00E34881" w:rsidRPr="00F65244" w14:paraId="522C00A3" w14:textId="77777777" w:rsidTr="00F81B3A">
        <w:tc>
          <w:tcPr>
            <w:tcW w:w="9351" w:type="dxa"/>
            <w:gridSpan w:val="4"/>
          </w:tcPr>
          <w:p w14:paraId="5F6F76C3" w14:textId="77777777" w:rsidR="00E34881" w:rsidRPr="00F65244" w:rsidRDefault="00E34881" w:rsidP="009C0ACA">
            <w:pPr>
              <w:jc w:val="both"/>
              <w:rPr>
                <w:rFonts w:ascii="Arial Narrow" w:hAnsi="Arial Narrow"/>
                <w:b/>
                <w:szCs w:val="24"/>
              </w:rPr>
            </w:pPr>
            <w:r w:rsidRPr="00F65244">
              <w:rPr>
                <w:rFonts w:ascii="Arial Narrow" w:hAnsi="Arial Narrow"/>
                <w:b/>
                <w:szCs w:val="24"/>
              </w:rPr>
              <w:lastRenderedPageBreak/>
              <w:t>YEAR 3</w:t>
            </w:r>
          </w:p>
        </w:tc>
      </w:tr>
      <w:tr w:rsidR="00E34881" w:rsidRPr="00F65244" w14:paraId="036D1635" w14:textId="77777777" w:rsidTr="00F81B3A">
        <w:tc>
          <w:tcPr>
            <w:tcW w:w="9351" w:type="dxa"/>
            <w:gridSpan w:val="4"/>
          </w:tcPr>
          <w:p w14:paraId="7D215955" w14:textId="77777777" w:rsidR="00E34881" w:rsidRPr="00F65244" w:rsidRDefault="00E34881" w:rsidP="009C0ACA">
            <w:pPr>
              <w:jc w:val="both"/>
              <w:rPr>
                <w:rFonts w:ascii="Arial Narrow" w:hAnsi="Arial Narrow"/>
                <w:b/>
                <w:szCs w:val="24"/>
              </w:rPr>
            </w:pPr>
            <w:r w:rsidRPr="00F65244">
              <w:rPr>
                <w:rFonts w:ascii="Arial Narrow" w:hAnsi="Arial Narrow"/>
                <w:b/>
                <w:szCs w:val="24"/>
              </w:rPr>
              <w:t>SEMESTER 2</w:t>
            </w:r>
          </w:p>
        </w:tc>
      </w:tr>
      <w:tr w:rsidR="00E34881" w:rsidRPr="00F65244" w14:paraId="780F99D8" w14:textId="77777777" w:rsidTr="00F81B3A">
        <w:tc>
          <w:tcPr>
            <w:tcW w:w="5072" w:type="dxa"/>
          </w:tcPr>
          <w:p w14:paraId="0AF99A57" w14:textId="77777777" w:rsidR="00E34881" w:rsidRPr="00F65244" w:rsidRDefault="00E34881" w:rsidP="009C0ACA">
            <w:pPr>
              <w:jc w:val="both"/>
              <w:rPr>
                <w:rFonts w:ascii="Arial Narrow" w:hAnsi="Arial Narrow"/>
                <w:b/>
                <w:szCs w:val="24"/>
              </w:rPr>
            </w:pPr>
            <w:r w:rsidRPr="00F65244">
              <w:rPr>
                <w:rFonts w:ascii="Arial Narrow" w:hAnsi="Arial Narrow"/>
                <w:b/>
                <w:szCs w:val="24"/>
              </w:rPr>
              <w:t>Tourism Research B</w:t>
            </w:r>
          </w:p>
          <w:p w14:paraId="24A2C018" w14:textId="77777777" w:rsidR="00E34881" w:rsidRPr="00F65244" w:rsidRDefault="00E34881" w:rsidP="009C0ACA">
            <w:pPr>
              <w:jc w:val="both"/>
              <w:rPr>
                <w:rFonts w:ascii="Arial Narrow" w:hAnsi="Arial Narrow"/>
                <w:b/>
                <w:szCs w:val="24"/>
              </w:rPr>
            </w:pPr>
            <w:r w:rsidRPr="00F65244">
              <w:rPr>
                <w:rFonts w:ascii="Arial Narrow" w:hAnsi="Arial Narrow"/>
                <w:b/>
                <w:szCs w:val="24"/>
              </w:rPr>
              <w:t>The focus of this module will be on the following:</w:t>
            </w:r>
          </w:p>
          <w:p w14:paraId="12B00CF2" w14:textId="77777777" w:rsidR="00E34881" w:rsidRPr="00F65244" w:rsidRDefault="00E34881" w:rsidP="009C0ACA">
            <w:pPr>
              <w:jc w:val="both"/>
              <w:rPr>
                <w:rFonts w:ascii="Arial Narrow" w:hAnsi="Arial Narrow"/>
                <w:szCs w:val="24"/>
              </w:rPr>
            </w:pPr>
            <w:r w:rsidRPr="00F65244">
              <w:rPr>
                <w:rFonts w:ascii="Arial Narrow" w:hAnsi="Arial Narrow"/>
                <w:szCs w:val="24"/>
              </w:rPr>
              <w:t>Inferential statistics;</w:t>
            </w:r>
          </w:p>
          <w:p w14:paraId="06ED6A8C" w14:textId="77777777" w:rsidR="00E34881" w:rsidRPr="00F65244" w:rsidRDefault="00E34881" w:rsidP="009C0ACA">
            <w:pPr>
              <w:jc w:val="both"/>
              <w:rPr>
                <w:rFonts w:ascii="Arial Narrow" w:hAnsi="Arial Narrow"/>
                <w:szCs w:val="24"/>
              </w:rPr>
            </w:pPr>
            <w:r w:rsidRPr="00F65244">
              <w:rPr>
                <w:rFonts w:ascii="Arial Narrow" w:hAnsi="Arial Narrow"/>
                <w:szCs w:val="24"/>
              </w:rPr>
              <w:t>Summarizing, analyzing and interpreting data;</w:t>
            </w:r>
          </w:p>
          <w:p w14:paraId="5D1D2D09" w14:textId="77777777" w:rsidR="00E34881" w:rsidRPr="00F65244" w:rsidRDefault="00E34881" w:rsidP="009C0ACA">
            <w:pPr>
              <w:jc w:val="both"/>
              <w:rPr>
                <w:rFonts w:ascii="Arial Narrow" w:hAnsi="Arial Narrow"/>
                <w:szCs w:val="24"/>
              </w:rPr>
            </w:pPr>
            <w:r w:rsidRPr="00F65244">
              <w:rPr>
                <w:rFonts w:ascii="Arial Narrow" w:hAnsi="Arial Narrow"/>
                <w:szCs w:val="24"/>
              </w:rPr>
              <w:t>Writing of a research report;</w:t>
            </w:r>
          </w:p>
          <w:p w14:paraId="4355AA9B" w14:textId="77777777" w:rsidR="00E34881" w:rsidRPr="00F65244" w:rsidRDefault="00E34881" w:rsidP="009C0ACA">
            <w:pPr>
              <w:jc w:val="both"/>
              <w:rPr>
                <w:rFonts w:ascii="Arial Narrow" w:hAnsi="Arial Narrow"/>
                <w:b/>
                <w:szCs w:val="24"/>
              </w:rPr>
            </w:pPr>
            <w:r w:rsidRPr="00F65244">
              <w:rPr>
                <w:rFonts w:ascii="Arial Narrow" w:hAnsi="Arial Narrow"/>
                <w:szCs w:val="24"/>
              </w:rPr>
              <w:t>Presenting research findings.</w:t>
            </w:r>
          </w:p>
          <w:p w14:paraId="487ECB35" w14:textId="77777777" w:rsidR="00E34881" w:rsidRPr="00F65244" w:rsidRDefault="00E34881" w:rsidP="009C0ACA">
            <w:pPr>
              <w:jc w:val="both"/>
              <w:rPr>
                <w:rFonts w:ascii="Arial Narrow" w:hAnsi="Arial Narrow"/>
                <w:b/>
                <w:szCs w:val="24"/>
              </w:rPr>
            </w:pPr>
            <w:r w:rsidRPr="00F65244">
              <w:rPr>
                <w:rFonts w:ascii="Arial Narrow" w:hAnsi="Arial Narrow"/>
                <w:szCs w:val="24"/>
              </w:rPr>
              <w:t>Students that are doing internship conduct an internship site based research.  At the end of internship they present their findings and submit a research report.</w:t>
            </w:r>
          </w:p>
        </w:tc>
        <w:tc>
          <w:tcPr>
            <w:tcW w:w="1813" w:type="dxa"/>
          </w:tcPr>
          <w:p w14:paraId="4346945C" w14:textId="77777777" w:rsidR="00E34881" w:rsidRPr="00F65244" w:rsidRDefault="00E34881" w:rsidP="009C0ACA">
            <w:pPr>
              <w:jc w:val="both"/>
              <w:rPr>
                <w:rFonts w:ascii="Arial Narrow" w:hAnsi="Arial Narrow"/>
                <w:b/>
                <w:szCs w:val="24"/>
              </w:rPr>
            </w:pPr>
            <w:r w:rsidRPr="00F65244">
              <w:rPr>
                <w:rFonts w:ascii="Arial Narrow" w:hAnsi="Arial Narrow"/>
                <w:b/>
                <w:szCs w:val="24"/>
              </w:rPr>
              <w:t>ARTO312</w:t>
            </w:r>
          </w:p>
        </w:tc>
        <w:tc>
          <w:tcPr>
            <w:tcW w:w="1106" w:type="dxa"/>
          </w:tcPr>
          <w:p w14:paraId="05B65AAD" w14:textId="77777777" w:rsidR="00E34881" w:rsidRPr="00F65244" w:rsidRDefault="00E34881" w:rsidP="00207881">
            <w:pPr>
              <w:jc w:val="center"/>
              <w:rPr>
                <w:rFonts w:ascii="Arial Narrow" w:hAnsi="Arial Narrow"/>
                <w:b/>
                <w:szCs w:val="24"/>
              </w:rPr>
            </w:pPr>
            <w:r w:rsidRPr="00F65244">
              <w:rPr>
                <w:rFonts w:ascii="Arial Narrow" w:hAnsi="Arial Narrow"/>
                <w:b/>
                <w:szCs w:val="24"/>
              </w:rPr>
              <w:t>16</w:t>
            </w:r>
          </w:p>
        </w:tc>
        <w:tc>
          <w:tcPr>
            <w:tcW w:w="1360" w:type="dxa"/>
          </w:tcPr>
          <w:p w14:paraId="3FC15CBD" w14:textId="77777777" w:rsidR="00E34881" w:rsidRPr="00F65244" w:rsidRDefault="00E34881" w:rsidP="00207881">
            <w:pPr>
              <w:jc w:val="center"/>
              <w:rPr>
                <w:rFonts w:ascii="Arial Narrow" w:hAnsi="Arial Narrow"/>
                <w:b/>
                <w:szCs w:val="24"/>
              </w:rPr>
            </w:pPr>
            <w:r w:rsidRPr="00F65244">
              <w:rPr>
                <w:rFonts w:ascii="Arial Narrow" w:hAnsi="Arial Narrow"/>
                <w:b/>
                <w:szCs w:val="24"/>
              </w:rPr>
              <w:t>7</w:t>
            </w:r>
          </w:p>
        </w:tc>
      </w:tr>
      <w:tr w:rsidR="00E34881" w:rsidRPr="00F65244" w14:paraId="0A615886" w14:textId="77777777" w:rsidTr="00F81B3A">
        <w:tc>
          <w:tcPr>
            <w:tcW w:w="5072" w:type="dxa"/>
          </w:tcPr>
          <w:p w14:paraId="098DF5D9" w14:textId="77777777" w:rsidR="00E34881" w:rsidRPr="00F65244" w:rsidRDefault="00E34881" w:rsidP="009C0ACA">
            <w:pPr>
              <w:jc w:val="both"/>
              <w:rPr>
                <w:rFonts w:ascii="Arial Narrow" w:hAnsi="Arial Narrow"/>
                <w:b/>
                <w:szCs w:val="24"/>
              </w:rPr>
            </w:pPr>
            <w:r w:rsidRPr="00F65244">
              <w:rPr>
                <w:rFonts w:ascii="Arial Narrow" w:hAnsi="Arial Narrow"/>
                <w:b/>
                <w:szCs w:val="24"/>
              </w:rPr>
              <w:t>Work Integrated  Learning (WIL) A</w:t>
            </w:r>
          </w:p>
          <w:p w14:paraId="261D3B68" w14:textId="42A1F860" w:rsidR="00E34881" w:rsidRDefault="00E34881" w:rsidP="009C0ACA">
            <w:pPr>
              <w:jc w:val="both"/>
              <w:rPr>
                <w:rFonts w:ascii="Arial Narrow" w:hAnsi="Arial Narrow"/>
                <w:szCs w:val="24"/>
              </w:rPr>
            </w:pPr>
            <w:r w:rsidRPr="00F65244">
              <w:rPr>
                <w:rFonts w:ascii="Arial Narrow" w:hAnsi="Arial Narrow"/>
                <w:szCs w:val="24"/>
              </w:rPr>
              <w:t>This module aims at exposing students to practical experience that allows them to apply theory to practice in the recreation and tourism industry. Students have to find a suitable recreation/tourism organization where they will spend not less than six months of practical experience.  The students are expected to compile and submit a report based on the internship experience.</w:t>
            </w:r>
          </w:p>
          <w:p w14:paraId="5AC26293" w14:textId="77777777" w:rsidR="001776A4" w:rsidRPr="00F65244" w:rsidRDefault="001776A4" w:rsidP="009C0ACA">
            <w:pPr>
              <w:jc w:val="both"/>
              <w:rPr>
                <w:rFonts w:ascii="Arial Narrow" w:hAnsi="Arial Narrow"/>
                <w:szCs w:val="24"/>
              </w:rPr>
            </w:pPr>
          </w:p>
          <w:p w14:paraId="4A7CD9C0" w14:textId="77777777" w:rsidR="00E34881" w:rsidRPr="00F65244" w:rsidRDefault="00E34881" w:rsidP="009C0ACA">
            <w:pPr>
              <w:jc w:val="both"/>
              <w:rPr>
                <w:rFonts w:ascii="Arial Narrow" w:hAnsi="Arial Narrow"/>
                <w:b/>
                <w:szCs w:val="24"/>
              </w:rPr>
            </w:pPr>
          </w:p>
        </w:tc>
        <w:tc>
          <w:tcPr>
            <w:tcW w:w="1813" w:type="dxa"/>
          </w:tcPr>
          <w:p w14:paraId="32BA73D7" w14:textId="77777777" w:rsidR="00E34881" w:rsidRPr="00F65244" w:rsidRDefault="00E34881" w:rsidP="009C0ACA">
            <w:pPr>
              <w:jc w:val="both"/>
              <w:rPr>
                <w:rFonts w:ascii="Arial Narrow" w:hAnsi="Arial Narrow"/>
                <w:b/>
                <w:szCs w:val="24"/>
              </w:rPr>
            </w:pPr>
            <w:r w:rsidRPr="00F65244">
              <w:rPr>
                <w:rFonts w:ascii="Arial Narrow" w:hAnsi="Arial Narrow"/>
                <w:b/>
                <w:szCs w:val="24"/>
              </w:rPr>
              <w:t>ARTO322</w:t>
            </w:r>
          </w:p>
        </w:tc>
        <w:tc>
          <w:tcPr>
            <w:tcW w:w="1106" w:type="dxa"/>
          </w:tcPr>
          <w:p w14:paraId="35FAD7D2" w14:textId="77777777" w:rsidR="00E34881" w:rsidRPr="00F65244" w:rsidRDefault="00E34881" w:rsidP="00207881">
            <w:pPr>
              <w:jc w:val="center"/>
              <w:rPr>
                <w:rFonts w:ascii="Arial Narrow" w:hAnsi="Arial Narrow"/>
                <w:b/>
                <w:szCs w:val="24"/>
              </w:rPr>
            </w:pPr>
            <w:r w:rsidRPr="00F65244">
              <w:rPr>
                <w:rFonts w:ascii="Arial Narrow" w:hAnsi="Arial Narrow"/>
                <w:b/>
                <w:szCs w:val="24"/>
              </w:rPr>
              <w:t>16</w:t>
            </w:r>
          </w:p>
        </w:tc>
        <w:tc>
          <w:tcPr>
            <w:tcW w:w="1360" w:type="dxa"/>
          </w:tcPr>
          <w:p w14:paraId="73366F86" w14:textId="77777777" w:rsidR="00E34881" w:rsidRPr="00F65244" w:rsidRDefault="00E34881" w:rsidP="00207881">
            <w:pPr>
              <w:jc w:val="center"/>
              <w:rPr>
                <w:rFonts w:ascii="Arial Narrow" w:hAnsi="Arial Narrow"/>
                <w:b/>
                <w:szCs w:val="24"/>
              </w:rPr>
            </w:pPr>
            <w:r w:rsidRPr="00F65244">
              <w:rPr>
                <w:rFonts w:ascii="Arial Narrow" w:hAnsi="Arial Narrow"/>
                <w:b/>
                <w:szCs w:val="24"/>
              </w:rPr>
              <w:t>7</w:t>
            </w:r>
          </w:p>
        </w:tc>
      </w:tr>
      <w:tr w:rsidR="00E34881" w:rsidRPr="00F65244" w14:paraId="68C8EBC3" w14:textId="77777777" w:rsidTr="00F81B3A">
        <w:tc>
          <w:tcPr>
            <w:tcW w:w="5072" w:type="dxa"/>
          </w:tcPr>
          <w:p w14:paraId="538DD56F" w14:textId="77777777" w:rsidR="00E34881" w:rsidRPr="00F65244" w:rsidRDefault="00E34881" w:rsidP="009C0ACA">
            <w:pPr>
              <w:jc w:val="both"/>
              <w:rPr>
                <w:rFonts w:ascii="Arial Narrow" w:hAnsi="Arial Narrow"/>
                <w:b/>
                <w:szCs w:val="24"/>
              </w:rPr>
            </w:pPr>
            <w:r w:rsidRPr="00F65244">
              <w:rPr>
                <w:rFonts w:ascii="Arial Narrow" w:hAnsi="Arial Narrow"/>
                <w:b/>
                <w:szCs w:val="24"/>
              </w:rPr>
              <w:t xml:space="preserve">Work Integrated  Learning (WIL) B </w:t>
            </w:r>
          </w:p>
          <w:p w14:paraId="0341EB7B" w14:textId="77777777" w:rsidR="00E34881" w:rsidRPr="00F65244" w:rsidRDefault="00E34881" w:rsidP="009C0ACA">
            <w:pPr>
              <w:jc w:val="both"/>
              <w:rPr>
                <w:rFonts w:ascii="Arial Narrow" w:hAnsi="Arial Narrow"/>
                <w:szCs w:val="24"/>
              </w:rPr>
            </w:pPr>
            <w:r w:rsidRPr="00F65244">
              <w:rPr>
                <w:rFonts w:ascii="Arial Narrow" w:hAnsi="Arial Narrow"/>
                <w:szCs w:val="24"/>
              </w:rPr>
              <w:t>This module aims at exposing students to practical experience that allows them to apply theory to practice in the recreation and tourism industry. Students have to find a suitable recreation/ tourism organization where they will spend not less than six months of practical experience.   The mid-term and final internship evaluation forms are part of this module. This evaluation is conducted by the internship site mentor.</w:t>
            </w:r>
          </w:p>
        </w:tc>
        <w:tc>
          <w:tcPr>
            <w:tcW w:w="1813" w:type="dxa"/>
          </w:tcPr>
          <w:p w14:paraId="12F36D3B" w14:textId="77777777" w:rsidR="00E34881" w:rsidRPr="00F65244" w:rsidRDefault="00E34881" w:rsidP="009C0ACA">
            <w:pPr>
              <w:jc w:val="both"/>
              <w:rPr>
                <w:rFonts w:ascii="Arial Narrow" w:hAnsi="Arial Narrow"/>
                <w:b/>
                <w:szCs w:val="24"/>
              </w:rPr>
            </w:pPr>
            <w:r w:rsidRPr="00F65244">
              <w:rPr>
                <w:rFonts w:ascii="Arial Narrow" w:hAnsi="Arial Narrow"/>
                <w:b/>
                <w:szCs w:val="24"/>
              </w:rPr>
              <w:t>ARTO332</w:t>
            </w:r>
          </w:p>
        </w:tc>
        <w:tc>
          <w:tcPr>
            <w:tcW w:w="1106" w:type="dxa"/>
          </w:tcPr>
          <w:p w14:paraId="1FB235F9" w14:textId="77777777" w:rsidR="00E34881" w:rsidRPr="00F65244" w:rsidRDefault="00E34881" w:rsidP="00207881">
            <w:pPr>
              <w:jc w:val="center"/>
              <w:rPr>
                <w:rFonts w:ascii="Arial Narrow" w:hAnsi="Arial Narrow"/>
                <w:b/>
                <w:szCs w:val="24"/>
              </w:rPr>
            </w:pPr>
            <w:r w:rsidRPr="00F65244">
              <w:rPr>
                <w:rFonts w:ascii="Arial Narrow" w:hAnsi="Arial Narrow"/>
                <w:b/>
                <w:szCs w:val="24"/>
              </w:rPr>
              <w:t>16</w:t>
            </w:r>
          </w:p>
        </w:tc>
        <w:tc>
          <w:tcPr>
            <w:tcW w:w="1360" w:type="dxa"/>
          </w:tcPr>
          <w:p w14:paraId="12CD4B28" w14:textId="77777777" w:rsidR="00E34881" w:rsidRPr="00F65244" w:rsidRDefault="00E34881" w:rsidP="00207881">
            <w:pPr>
              <w:jc w:val="center"/>
              <w:rPr>
                <w:rFonts w:ascii="Arial Narrow" w:hAnsi="Arial Narrow"/>
                <w:b/>
                <w:szCs w:val="24"/>
              </w:rPr>
            </w:pPr>
            <w:r w:rsidRPr="00F65244">
              <w:rPr>
                <w:rFonts w:ascii="Arial Narrow" w:hAnsi="Arial Narrow"/>
                <w:b/>
                <w:szCs w:val="24"/>
              </w:rPr>
              <w:t>7</w:t>
            </w:r>
          </w:p>
        </w:tc>
      </w:tr>
      <w:tr w:rsidR="00E34881" w:rsidRPr="00F65244" w14:paraId="54EDF6D5" w14:textId="77777777" w:rsidTr="00F81B3A">
        <w:tc>
          <w:tcPr>
            <w:tcW w:w="5072" w:type="dxa"/>
          </w:tcPr>
          <w:p w14:paraId="7F097473" w14:textId="77777777" w:rsidR="00E34881" w:rsidRPr="00F65244" w:rsidRDefault="00E34881" w:rsidP="009C0ACA">
            <w:pPr>
              <w:jc w:val="both"/>
              <w:rPr>
                <w:rFonts w:ascii="Arial Narrow" w:hAnsi="Arial Narrow"/>
                <w:b/>
                <w:szCs w:val="24"/>
              </w:rPr>
            </w:pPr>
            <w:r w:rsidRPr="00F65244">
              <w:rPr>
                <w:rFonts w:ascii="Arial Narrow" w:hAnsi="Arial Narrow"/>
                <w:b/>
                <w:szCs w:val="24"/>
              </w:rPr>
              <w:t>Work Integrated  Learning (WIL) C</w:t>
            </w:r>
          </w:p>
          <w:p w14:paraId="28C54D19" w14:textId="77777777" w:rsidR="00E34881" w:rsidRPr="00F65244" w:rsidRDefault="00E34881" w:rsidP="009C0ACA">
            <w:pPr>
              <w:jc w:val="both"/>
              <w:rPr>
                <w:rFonts w:ascii="Arial Narrow" w:hAnsi="Arial Narrow"/>
                <w:b/>
                <w:szCs w:val="24"/>
              </w:rPr>
            </w:pPr>
            <w:r w:rsidRPr="00F65244">
              <w:rPr>
                <w:rFonts w:ascii="Arial Narrow" w:hAnsi="Arial Narrow"/>
                <w:szCs w:val="24"/>
              </w:rPr>
              <w:t>This module aims at exposing students to practical experience that allows them to apply theory to practice in the recreation and tourism industry. Students have to find a suitable recreation/ tourism organization where they will spend not less than six months of practical experience. Students are expected to submit an abstract and give a presentation on their internship experiences</w:t>
            </w:r>
          </w:p>
        </w:tc>
        <w:tc>
          <w:tcPr>
            <w:tcW w:w="1813" w:type="dxa"/>
          </w:tcPr>
          <w:p w14:paraId="342B9286" w14:textId="77777777" w:rsidR="00E34881" w:rsidRPr="00F65244" w:rsidRDefault="00E34881" w:rsidP="009C0ACA">
            <w:pPr>
              <w:jc w:val="both"/>
              <w:rPr>
                <w:rFonts w:ascii="Arial Narrow" w:hAnsi="Arial Narrow"/>
                <w:b/>
                <w:szCs w:val="24"/>
              </w:rPr>
            </w:pPr>
            <w:r w:rsidRPr="00F65244">
              <w:rPr>
                <w:rFonts w:ascii="Arial Narrow" w:hAnsi="Arial Narrow"/>
                <w:b/>
                <w:szCs w:val="24"/>
              </w:rPr>
              <w:t>ARTO342</w:t>
            </w:r>
          </w:p>
        </w:tc>
        <w:tc>
          <w:tcPr>
            <w:tcW w:w="1106" w:type="dxa"/>
          </w:tcPr>
          <w:p w14:paraId="06A0DB60" w14:textId="77777777" w:rsidR="00E34881" w:rsidRPr="00F65244" w:rsidRDefault="00E34881" w:rsidP="00207881">
            <w:pPr>
              <w:jc w:val="center"/>
              <w:rPr>
                <w:rFonts w:ascii="Arial Narrow" w:hAnsi="Arial Narrow"/>
                <w:b/>
                <w:szCs w:val="24"/>
              </w:rPr>
            </w:pPr>
            <w:r w:rsidRPr="00F65244">
              <w:rPr>
                <w:rFonts w:ascii="Arial Narrow" w:hAnsi="Arial Narrow"/>
                <w:b/>
                <w:szCs w:val="24"/>
              </w:rPr>
              <w:t>16</w:t>
            </w:r>
          </w:p>
        </w:tc>
        <w:tc>
          <w:tcPr>
            <w:tcW w:w="1360" w:type="dxa"/>
          </w:tcPr>
          <w:p w14:paraId="640CAA4B" w14:textId="77777777" w:rsidR="00E34881" w:rsidRPr="00F65244" w:rsidRDefault="00E34881" w:rsidP="00207881">
            <w:pPr>
              <w:jc w:val="center"/>
              <w:rPr>
                <w:rFonts w:ascii="Arial Narrow" w:hAnsi="Arial Narrow"/>
                <w:b/>
                <w:szCs w:val="24"/>
              </w:rPr>
            </w:pPr>
            <w:r w:rsidRPr="00F65244">
              <w:rPr>
                <w:rFonts w:ascii="Arial Narrow" w:hAnsi="Arial Narrow"/>
                <w:b/>
                <w:szCs w:val="24"/>
              </w:rPr>
              <w:t>7</w:t>
            </w:r>
          </w:p>
        </w:tc>
      </w:tr>
    </w:tbl>
    <w:p w14:paraId="48231F52" w14:textId="77777777" w:rsidR="00E34881" w:rsidRPr="00F65244" w:rsidRDefault="00E34881" w:rsidP="009C0ACA">
      <w:pPr>
        <w:jc w:val="both"/>
        <w:rPr>
          <w:rFonts w:ascii="Arial Narrow" w:hAnsi="Arial Narrow"/>
          <w:b/>
          <w:szCs w:val="24"/>
        </w:rPr>
      </w:pPr>
    </w:p>
    <w:p w14:paraId="067573BF" w14:textId="77777777" w:rsidR="00E34881" w:rsidRPr="00F65244" w:rsidRDefault="00E34881" w:rsidP="009C0ACA">
      <w:pPr>
        <w:jc w:val="both"/>
        <w:rPr>
          <w:rFonts w:ascii="Arial Narrow" w:hAnsi="Arial Narrow"/>
          <w:b/>
          <w:szCs w:val="24"/>
        </w:rPr>
      </w:pPr>
    </w:p>
    <w:p w14:paraId="62E60987" w14:textId="77777777" w:rsidR="00E34881" w:rsidRPr="00F65244" w:rsidRDefault="00E34881" w:rsidP="009C0ACA">
      <w:pPr>
        <w:tabs>
          <w:tab w:val="left" w:pos="7398"/>
          <w:tab w:val="left" w:pos="9576"/>
        </w:tabs>
        <w:jc w:val="both"/>
        <w:rPr>
          <w:rFonts w:ascii="Arial Narrow" w:hAnsi="Arial Narrow"/>
          <w:b/>
          <w:szCs w:val="24"/>
        </w:rPr>
      </w:pPr>
      <w:r w:rsidRPr="00F65244">
        <w:rPr>
          <w:rFonts w:ascii="Arial Narrow" w:hAnsi="Arial Narrow"/>
          <w:b/>
          <w:szCs w:val="24"/>
        </w:rPr>
        <w:t>UNDERGRADUATE PROGRAMMES NOT OFFERED IN 2019</w:t>
      </w:r>
    </w:p>
    <w:p w14:paraId="2E086127" w14:textId="6B8C21DB" w:rsidR="00E34881" w:rsidRPr="00F65244" w:rsidRDefault="00E34881" w:rsidP="009C0ACA">
      <w:pPr>
        <w:tabs>
          <w:tab w:val="left" w:pos="7398"/>
          <w:tab w:val="left" w:pos="9576"/>
        </w:tabs>
        <w:jc w:val="both"/>
        <w:rPr>
          <w:rFonts w:ascii="Arial Narrow" w:hAnsi="Arial Narrow"/>
          <w:szCs w:val="24"/>
        </w:rPr>
      </w:pPr>
      <w:r w:rsidRPr="00F65244">
        <w:rPr>
          <w:rFonts w:ascii="Arial Narrow" w:hAnsi="Arial Narrow"/>
          <w:szCs w:val="24"/>
        </w:rPr>
        <w:t>Bachelors of Tourism Stud</w:t>
      </w:r>
      <w:r w:rsidR="00F45437">
        <w:rPr>
          <w:rFonts w:ascii="Arial Narrow" w:hAnsi="Arial Narrow"/>
          <w:szCs w:val="24"/>
        </w:rPr>
        <w:t>ies in Ecotourism Management - 1</w:t>
      </w:r>
      <w:r w:rsidRPr="00F65244">
        <w:rPr>
          <w:rFonts w:ascii="Arial Narrow" w:hAnsi="Arial Narrow"/>
          <w:szCs w:val="24"/>
        </w:rPr>
        <w:t>RDEG2</w:t>
      </w:r>
    </w:p>
    <w:p w14:paraId="1283D83B" w14:textId="6CF67C8F" w:rsidR="00E34881" w:rsidRPr="00F65244" w:rsidRDefault="00E34881" w:rsidP="009C0ACA">
      <w:pPr>
        <w:tabs>
          <w:tab w:val="left" w:pos="7398"/>
          <w:tab w:val="left" w:pos="9576"/>
        </w:tabs>
        <w:jc w:val="both"/>
        <w:rPr>
          <w:rFonts w:ascii="Arial Narrow" w:hAnsi="Arial Narrow"/>
          <w:szCs w:val="24"/>
        </w:rPr>
      </w:pPr>
      <w:r w:rsidRPr="00F65244">
        <w:rPr>
          <w:rFonts w:ascii="Arial Narrow" w:hAnsi="Arial Narrow"/>
          <w:szCs w:val="24"/>
        </w:rPr>
        <w:t>Bachelors of Tourism Studies in O</w:t>
      </w:r>
      <w:r w:rsidR="00F45437">
        <w:rPr>
          <w:rFonts w:ascii="Arial Narrow" w:hAnsi="Arial Narrow"/>
          <w:szCs w:val="24"/>
        </w:rPr>
        <w:t>utdoor Recreation Management - 1</w:t>
      </w:r>
      <w:r w:rsidRPr="00F65244">
        <w:rPr>
          <w:rFonts w:ascii="Arial Narrow" w:hAnsi="Arial Narrow"/>
          <w:szCs w:val="24"/>
        </w:rPr>
        <w:t>RDEG3</w:t>
      </w:r>
    </w:p>
    <w:p w14:paraId="670B18B6" w14:textId="3BA619D6" w:rsidR="00E34881" w:rsidRPr="00F65244" w:rsidRDefault="00E34881" w:rsidP="009C0ACA">
      <w:pPr>
        <w:tabs>
          <w:tab w:val="left" w:pos="7398"/>
          <w:tab w:val="left" w:pos="9576"/>
        </w:tabs>
        <w:jc w:val="both"/>
        <w:rPr>
          <w:rFonts w:ascii="Arial Narrow" w:hAnsi="Arial Narrow"/>
          <w:szCs w:val="24"/>
        </w:rPr>
      </w:pPr>
      <w:r w:rsidRPr="00F65244">
        <w:rPr>
          <w:rFonts w:ascii="Arial Narrow" w:hAnsi="Arial Narrow"/>
          <w:szCs w:val="24"/>
        </w:rPr>
        <w:t>Bachelors of Tourism Studies in In</w:t>
      </w:r>
      <w:r w:rsidR="00F45437">
        <w:rPr>
          <w:rFonts w:ascii="Arial Narrow" w:hAnsi="Arial Narrow"/>
          <w:szCs w:val="24"/>
        </w:rPr>
        <w:t>digenous Tourism Development - 1</w:t>
      </w:r>
      <w:r w:rsidRPr="00F65244">
        <w:rPr>
          <w:rFonts w:ascii="Arial Narrow" w:hAnsi="Arial Narrow"/>
          <w:szCs w:val="24"/>
        </w:rPr>
        <w:t>RDEG4</w:t>
      </w:r>
    </w:p>
    <w:p w14:paraId="2FBFF0AF" w14:textId="2F18C995" w:rsidR="00E34881" w:rsidRPr="00F65244" w:rsidRDefault="00E34881" w:rsidP="009C0ACA">
      <w:pPr>
        <w:pStyle w:val="BodyText"/>
        <w:jc w:val="both"/>
        <w:rPr>
          <w:rFonts w:ascii="Arial Narrow" w:hAnsi="Arial Narrow"/>
          <w:b w:val="0"/>
          <w:szCs w:val="24"/>
          <w:u w:val="none"/>
        </w:rPr>
      </w:pPr>
      <w:r w:rsidRPr="00F65244">
        <w:rPr>
          <w:rFonts w:ascii="Arial Narrow" w:hAnsi="Arial Narrow"/>
          <w:b w:val="0"/>
          <w:szCs w:val="24"/>
          <w:u w:val="none"/>
        </w:rPr>
        <w:t xml:space="preserve">Bachelors of Tourism </w:t>
      </w:r>
      <w:r w:rsidR="00F45437">
        <w:rPr>
          <w:rFonts w:ascii="Arial Narrow" w:hAnsi="Arial Narrow"/>
          <w:b w:val="0"/>
          <w:szCs w:val="24"/>
          <w:u w:val="none"/>
        </w:rPr>
        <w:t>Studies in Events Management – 1</w:t>
      </w:r>
      <w:r w:rsidRPr="00F65244">
        <w:rPr>
          <w:rFonts w:ascii="Arial Narrow" w:hAnsi="Arial Narrow"/>
          <w:b w:val="0"/>
          <w:szCs w:val="24"/>
          <w:u w:val="none"/>
        </w:rPr>
        <w:t>RDEG5</w:t>
      </w:r>
    </w:p>
    <w:p w14:paraId="718138FF" w14:textId="3585CDF3" w:rsidR="00E34881" w:rsidRDefault="00E34881" w:rsidP="009C0ACA">
      <w:pPr>
        <w:pStyle w:val="BodyText"/>
        <w:jc w:val="both"/>
        <w:rPr>
          <w:rFonts w:ascii="Arial Narrow" w:hAnsi="Arial Narrow"/>
          <w:b w:val="0"/>
          <w:szCs w:val="24"/>
          <w:u w:val="none"/>
        </w:rPr>
      </w:pPr>
    </w:p>
    <w:p w14:paraId="693AC116" w14:textId="4A5BCD70" w:rsidR="00390370" w:rsidRDefault="00390370" w:rsidP="009C0ACA">
      <w:pPr>
        <w:pStyle w:val="BodyText"/>
        <w:jc w:val="both"/>
        <w:rPr>
          <w:rFonts w:ascii="Arial Narrow" w:hAnsi="Arial Narrow"/>
          <w:b w:val="0"/>
          <w:szCs w:val="24"/>
          <w:u w:val="none"/>
        </w:rPr>
      </w:pPr>
    </w:p>
    <w:p w14:paraId="3EE523D8" w14:textId="38C6979A" w:rsidR="00390370" w:rsidRDefault="00390370" w:rsidP="009C0ACA">
      <w:pPr>
        <w:pStyle w:val="BodyText"/>
        <w:jc w:val="both"/>
        <w:rPr>
          <w:rFonts w:ascii="Arial Narrow" w:hAnsi="Arial Narrow"/>
          <w:b w:val="0"/>
          <w:szCs w:val="24"/>
          <w:u w:val="none"/>
        </w:rPr>
      </w:pPr>
    </w:p>
    <w:p w14:paraId="35B2C50A" w14:textId="7E32FED9" w:rsidR="00390370" w:rsidRDefault="00390370" w:rsidP="009C0ACA">
      <w:pPr>
        <w:pStyle w:val="BodyText"/>
        <w:jc w:val="both"/>
        <w:rPr>
          <w:rFonts w:ascii="Arial Narrow" w:hAnsi="Arial Narrow"/>
          <w:b w:val="0"/>
          <w:szCs w:val="24"/>
          <w:u w:val="none"/>
        </w:rPr>
      </w:pPr>
    </w:p>
    <w:p w14:paraId="0567C917" w14:textId="77777777" w:rsidR="00390370" w:rsidRPr="00F65244" w:rsidRDefault="00390370" w:rsidP="009C0ACA">
      <w:pPr>
        <w:pStyle w:val="BodyText"/>
        <w:jc w:val="both"/>
        <w:rPr>
          <w:rFonts w:ascii="Arial Narrow" w:hAnsi="Arial Narrow"/>
          <w:b w:val="0"/>
          <w:szCs w:val="24"/>
          <w:u w:val="none"/>
        </w:rPr>
      </w:pPr>
    </w:p>
    <w:p w14:paraId="484FB05B" w14:textId="77777777" w:rsidR="00E34881" w:rsidRPr="00F65244" w:rsidRDefault="00E34881" w:rsidP="009C0ACA">
      <w:pPr>
        <w:pStyle w:val="BodyText"/>
        <w:jc w:val="both"/>
        <w:rPr>
          <w:rFonts w:ascii="Arial Narrow" w:hAnsi="Arial Narrow"/>
          <w:szCs w:val="24"/>
        </w:rPr>
      </w:pPr>
      <w:r w:rsidRPr="00F65244">
        <w:rPr>
          <w:rFonts w:ascii="Arial Narrow" w:hAnsi="Arial Narrow"/>
          <w:szCs w:val="24"/>
        </w:rPr>
        <w:lastRenderedPageBreak/>
        <w:t>Postgraduate Programmes</w:t>
      </w:r>
    </w:p>
    <w:p w14:paraId="342D77D7" w14:textId="77777777" w:rsidR="00E34881" w:rsidRPr="00F65244" w:rsidRDefault="00E34881" w:rsidP="009C0ACA">
      <w:pPr>
        <w:pStyle w:val="BodyText"/>
        <w:jc w:val="both"/>
        <w:rPr>
          <w:rFonts w:ascii="Arial Narrow" w:hAnsi="Arial Narrow"/>
          <w:b w:val="0"/>
          <w:szCs w:val="24"/>
          <w:u w:val="none"/>
        </w:rPr>
      </w:pPr>
    </w:p>
    <w:p w14:paraId="4F5B3258" w14:textId="7355DA13" w:rsidR="00E34881" w:rsidRPr="00F65244" w:rsidRDefault="00E34881" w:rsidP="009C0ACA">
      <w:pPr>
        <w:pStyle w:val="BodyText"/>
        <w:jc w:val="both"/>
        <w:rPr>
          <w:rFonts w:ascii="Arial Narrow" w:hAnsi="Arial Narrow"/>
          <w:szCs w:val="24"/>
          <w:u w:val="none"/>
        </w:rPr>
      </w:pPr>
      <w:r w:rsidRPr="001A45FF">
        <w:rPr>
          <w:rFonts w:ascii="Arial Narrow" w:hAnsi="Arial Narrow"/>
          <w:szCs w:val="24"/>
          <w:u w:val="none"/>
        </w:rPr>
        <w:t>BA Honours in Recreation and Tourism</w:t>
      </w:r>
      <w:r w:rsidR="001A45FF">
        <w:rPr>
          <w:rFonts w:ascii="Arial Narrow" w:hAnsi="Arial Narrow"/>
          <w:szCs w:val="24"/>
          <w:u w:val="none"/>
        </w:rPr>
        <w:t xml:space="preserve"> 1HON21</w:t>
      </w:r>
      <w:r w:rsidRPr="001A45FF">
        <w:rPr>
          <w:rFonts w:ascii="Arial Narrow" w:hAnsi="Arial Narrow"/>
          <w:szCs w:val="24"/>
          <w:u w:val="none"/>
        </w:rPr>
        <w:t xml:space="preserve"> </w:t>
      </w:r>
      <w:r w:rsidRPr="00F65244">
        <w:rPr>
          <w:rFonts w:ascii="Arial Narrow" w:hAnsi="Arial Narrow"/>
          <w:szCs w:val="24"/>
          <w:u w:val="none"/>
        </w:rPr>
        <w:t>NQF Level 8</w:t>
      </w:r>
      <w:r w:rsidR="001A45FF">
        <w:rPr>
          <w:rFonts w:ascii="Arial Narrow" w:hAnsi="Arial Narrow"/>
          <w:szCs w:val="24"/>
          <w:u w:val="none"/>
        </w:rPr>
        <w:t xml:space="preserve"> (AHON21 FOR RETURNING STUDENTS)</w:t>
      </w:r>
    </w:p>
    <w:p w14:paraId="78A73F7E" w14:textId="77777777" w:rsidR="00E34881" w:rsidRPr="00F65244" w:rsidRDefault="00E34881" w:rsidP="009C0ACA">
      <w:pPr>
        <w:pStyle w:val="BodyText"/>
        <w:jc w:val="both"/>
        <w:rPr>
          <w:rFonts w:ascii="Arial Narrow" w:hAnsi="Arial Narrow"/>
          <w:szCs w:val="24"/>
          <w:u w:val="none"/>
        </w:rPr>
      </w:pPr>
    </w:p>
    <w:p w14:paraId="433BC9B2" w14:textId="77777777" w:rsidR="00E34881" w:rsidRPr="00F65244" w:rsidRDefault="00E34881" w:rsidP="009C0ACA">
      <w:pPr>
        <w:jc w:val="both"/>
        <w:rPr>
          <w:rFonts w:ascii="Arial Narrow" w:hAnsi="Arial Narrow"/>
          <w:szCs w:val="24"/>
        </w:rPr>
      </w:pPr>
      <w:r w:rsidRPr="00F65244">
        <w:rPr>
          <w:rFonts w:ascii="Arial Narrow" w:hAnsi="Arial Narrow"/>
          <w:szCs w:val="24"/>
        </w:rPr>
        <w:t>Admission to the Postgraduate Diploma in Recreation and Tourism programme is limited to students in possession of:</w:t>
      </w:r>
    </w:p>
    <w:p w14:paraId="67B5947E" w14:textId="77777777" w:rsidR="00E34881" w:rsidRPr="00F65244" w:rsidRDefault="00E34881" w:rsidP="009C0ACA">
      <w:pPr>
        <w:numPr>
          <w:ilvl w:val="0"/>
          <w:numId w:val="6"/>
        </w:numPr>
        <w:jc w:val="both"/>
        <w:rPr>
          <w:rFonts w:ascii="Arial Narrow" w:hAnsi="Arial Narrow"/>
          <w:szCs w:val="24"/>
        </w:rPr>
      </w:pPr>
      <w:r w:rsidRPr="00F65244">
        <w:rPr>
          <w:rFonts w:ascii="Arial Narrow" w:hAnsi="Arial Narrow"/>
          <w:szCs w:val="24"/>
        </w:rPr>
        <w:t>A suitable Bachelor Degree in the Social Sciences and / or Natural Sciences or</w:t>
      </w:r>
    </w:p>
    <w:p w14:paraId="3C0E9604" w14:textId="77777777" w:rsidR="00E34881" w:rsidRPr="00F65244" w:rsidRDefault="00E34881" w:rsidP="009C0ACA">
      <w:pPr>
        <w:numPr>
          <w:ilvl w:val="0"/>
          <w:numId w:val="6"/>
        </w:numPr>
        <w:spacing w:line="300" w:lineRule="atLeast"/>
        <w:jc w:val="both"/>
        <w:rPr>
          <w:rFonts w:ascii="Arial Narrow" w:hAnsi="Arial Narrow"/>
          <w:szCs w:val="24"/>
        </w:rPr>
      </w:pPr>
      <w:r w:rsidRPr="00F65244">
        <w:rPr>
          <w:rFonts w:ascii="Arial Narrow" w:hAnsi="Arial Narrow"/>
          <w:szCs w:val="24"/>
        </w:rPr>
        <w:t>Matriculation plus any relevant diploma, with at least two years of working experience in an appropriate field, to be approved by the Head of the Department.</w:t>
      </w:r>
    </w:p>
    <w:p w14:paraId="169DF50B" w14:textId="77777777" w:rsidR="00E34881" w:rsidRPr="00F65244" w:rsidRDefault="00E34881" w:rsidP="009C0ACA">
      <w:pPr>
        <w:numPr>
          <w:ilvl w:val="0"/>
          <w:numId w:val="6"/>
        </w:numPr>
        <w:spacing w:line="300" w:lineRule="atLeast"/>
        <w:jc w:val="both"/>
        <w:rPr>
          <w:rFonts w:ascii="Arial Narrow" w:hAnsi="Arial Narrow"/>
          <w:szCs w:val="24"/>
        </w:rPr>
      </w:pPr>
      <w:r w:rsidRPr="00F65244">
        <w:rPr>
          <w:rFonts w:ascii="Arial Narrow" w:hAnsi="Arial Narrow"/>
          <w:szCs w:val="24"/>
        </w:rPr>
        <w:t xml:space="preserve">Students must have obtained at least 60% in their third year modules. </w:t>
      </w:r>
    </w:p>
    <w:p w14:paraId="44CE5574" w14:textId="77777777" w:rsidR="00E34881" w:rsidRPr="00F65244" w:rsidRDefault="00E34881" w:rsidP="009C0ACA">
      <w:pPr>
        <w:spacing w:line="300" w:lineRule="atLeast"/>
        <w:jc w:val="both"/>
        <w:rPr>
          <w:rFonts w:ascii="Arial Narrow" w:hAnsi="Arial Narrow"/>
          <w:szCs w:val="24"/>
        </w:rPr>
      </w:pPr>
    </w:p>
    <w:p w14:paraId="3AB10E4B" w14:textId="77777777" w:rsidR="00E34881" w:rsidRPr="00F65244" w:rsidRDefault="00E34881" w:rsidP="009C0ACA">
      <w:pPr>
        <w:spacing w:line="300" w:lineRule="atLeast"/>
        <w:jc w:val="both"/>
        <w:rPr>
          <w:rFonts w:ascii="Arial Narrow" w:hAnsi="Arial Narrow"/>
          <w:szCs w:val="24"/>
        </w:rPr>
      </w:pPr>
      <w:r w:rsidRPr="00F65244">
        <w:rPr>
          <w:rFonts w:ascii="Arial Narrow" w:hAnsi="Arial Narrow"/>
          <w:szCs w:val="24"/>
        </w:rPr>
        <w:t xml:space="preserve">Honours in Recreation and Tourism [NQF Level 8] is a one-year (full time) or two-years (part time) advanced programme designed to cater mainly for individuals already in the Recreation or Tourism industry who want to improve their work skills and knowledge. The programme consists of 120 credits    obtainable after completing six (6) prescribed modules (five core and one elective). ). To register for an Honours degree in Recreation and Tourism, the student must have obtained at least 65% in their third year. </w:t>
      </w:r>
    </w:p>
    <w:p w14:paraId="71338B88" w14:textId="77777777" w:rsidR="001776A4" w:rsidRPr="00F65244" w:rsidRDefault="001776A4" w:rsidP="009C0ACA">
      <w:pPr>
        <w:spacing w:line="300" w:lineRule="atLeast"/>
        <w:jc w:val="both"/>
        <w:rPr>
          <w:rFonts w:ascii="Arial Narrow" w:hAnsi="Arial Narrow"/>
          <w:szCs w:val="24"/>
        </w:rPr>
      </w:pPr>
    </w:p>
    <w:tbl>
      <w:tblPr>
        <w:tblStyle w:val="TableGrid"/>
        <w:tblW w:w="9130" w:type="dxa"/>
        <w:tblLook w:val="04A0" w:firstRow="1" w:lastRow="0" w:firstColumn="1" w:lastColumn="0" w:noHBand="0" w:noVBand="1"/>
      </w:tblPr>
      <w:tblGrid>
        <w:gridCol w:w="2188"/>
        <w:gridCol w:w="4833"/>
        <w:gridCol w:w="894"/>
        <w:gridCol w:w="1215"/>
      </w:tblGrid>
      <w:tr w:rsidR="00E34881" w:rsidRPr="00F65244" w14:paraId="25318E5B" w14:textId="77777777" w:rsidTr="00E34881">
        <w:tc>
          <w:tcPr>
            <w:tcW w:w="2204" w:type="dxa"/>
          </w:tcPr>
          <w:p w14:paraId="45A58A61" w14:textId="77777777" w:rsidR="00E34881" w:rsidRPr="00F65244" w:rsidRDefault="00E34881" w:rsidP="009C0ACA">
            <w:pPr>
              <w:spacing w:line="300" w:lineRule="atLeast"/>
              <w:jc w:val="both"/>
              <w:rPr>
                <w:rFonts w:ascii="Arial Narrow" w:hAnsi="Arial Narrow"/>
                <w:b/>
                <w:szCs w:val="24"/>
              </w:rPr>
            </w:pPr>
            <w:r w:rsidRPr="00F65244">
              <w:rPr>
                <w:rFonts w:ascii="Arial Narrow" w:hAnsi="Arial Narrow"/>
                <w:b/>
                <w:szCs w:val="24"/>
              </w:rPr>
              <w:t>Subject Code</w:t>
            </w:r>
          </w:p>
        </w:tc>
        <w:tc>
          <w:tcPr>
            <w:tcW w:w="4879" w:type="dxa"/>
          </w:tcPr>
          <w:p w14:paraId="7ABA7CC2" w14:textId="77777777" w:rsidR="00E34881" w:rsidRPr="00F65244" w:rsidRDefault="00E34881" w:rsidP="009C0ACA">
            <w:pPr>
              <w:spacing w:line="300" w:lineRule="atLeast"/>
              <w:jc w:val="both"/>
              <w:rPr>
                <w:rFonts w:ascii="Arial Narrow" w:hAnsi="Arial Narrow"/>
                <w:b/>
                <w:szCs w:val="24"/>
              </w:rPr>
            </w:pPr>
            <w:r w:rsidRPr="00F65244">
              <w:rPr>
                <w:rFonts w:ascii="Arial Narrow" w:hAnsi="Arial Narrow"/>
                <w:b/>
                <w:szCs w:val="24"/>
              </w:rPr>
              <w:t>Subject Name</w:t>
            </w:r>
          </w:p>
        </w:tc>
        <w:tc>
          <w:tcPr>
            <w:tcW w:w="825" w:type="dxa"/>
          </w:tcPr>
          <w:p w14:paraId="5F51104B" w14:textId="77777777" w:rsidR="00E34881" w:rsidRPr="00F65244" w:rsidRDefault="00E34881" w:rsidP="009C0ACA">
            <w:pPr>
              <w:spacing w:line="300" w:lineRule="atLeast"/>
              <w:jc w:val="both"/>
              <w:rPr>
                <w:rFonts w:ascii="Arial Narrow" w:hAnsi="Arial Narrow"/>
                <w:b/>
                <w:szCs w:val="24"/>
              </w:rPr>
            </w:pPr>
            <w:r w:rsidRPr="00F65244">
              <w:rPr>
                <w:rFonts w:ascii="Arial Narrow" w:hAnsi="Arial Narrow"/>
                <w:b/>
                <w:szCs w:val="24"/>
              </w:rPr>
              <w:t>Credits</w:t>
            </w:r>
          </w:p>
        </w:tc>
        <w:tc>
          <w:tcPr>
            <w:tcW w:w="1222" w:type="dxa"/>
          </w:tcPr>
          <w:p w14:paraId="43EAE3CA" w14:textId="77777777" w:rsidR="00E34881" w:rsidRPr="00F65244" w:rsidRDefault="00E34881" w:rsidP="009C0ACA">
            <w:pPr>
              <w:spacing w:line="300" w:lineRule="atLeast"/>
              <w:jc w:val="both"/>
              <w:rPr>
                <w:rFonts w:ascii="Arial Narrow" w:hAnsi="Arial Narrow"/>
                <w:b/>
                <w:szCs w:val="24"/>
              </w:rPr>
            </w:pPr>
            <w:r w:rsidRPr="00F65244">
              <w:rPr>
                <w:rFonts w:ascii="Arial Narrow" w:hAnsi="Arial Narrow"/>
                <w:b/>
                <w:szCs w:val="24"/>
              </w:rPr>
              <w:t>NQF Level</w:t>
            </w:r>
          </w:p>
        </w:tc>
      </w:tr>
      <w:tr w:rsidR="00E34881" w:rsidRPr="00F65244" w14:paraId="186272C0" w14:textId="77777777" w:rsidTr="00E34881">
        <w:tc>
          <w:tcPr>
            <w:tcW w:w="2204" w:type="dxa"/>
          </w:tcPr>
          <w:p w14:paraId="792F07F4" w14:textId="1702DBF1" w:rsidR="00E34881" w:rsidRPr="00F65244" w:rsidRDefault="00F45437" w:rsidP="009C0ACA">
            <w:pPr>
              <w:spacing w:line="300" w:lineRule="atLeast"/>
              <w:jc w:val="both"/>
              <w:rPr>
                <w:rFonts w:ascii="Arial Narrow" w:hAnsi="Arial Narrow"/>
                <w:szCs w:val="24"/>
              </w:rPr>
            </w:pPr>
            <w:r>
              <w:rPr>
                <w:rFonts w:ascii="Arial Narrow" w:hAnsi="Arial Narrow"/>
                <w:szCs w:val="24"/>
              </w:rPr>
              <w:t>1</w:t>
            </w:r>
            <w:r w:rsidR="00E34881" w:rsidRPr="00F65244">
              <w:rPr>
                <w:rFonts w:ascii="Arial Narrow" w:hAnsi="Arial Narrow"/>
                <w:szCs w:val="24"/>
              </w:rPr>
              <w:t>RH501</w:t>
            </w:r>
          </w:p>
        </w:tc>
        <w:tc>
          <w:tcPr>
            <w:tcW w:w="4879" w:type="dxa"/>
          </w:tcPr>
          <w:p w14:paraId="1C51261C" w14:textId="77777777" w:rsidR="00E34881" w:rsidRPr="00F65244" w:rsidRDefault="00E34881" w:rsidP="009C0ACA">
            <w:pPr>
              <w:spacing w:line="300" w:lineRule="atLeast"/>
              <w:jc w:val="both"/>
              <w:rPr>
                <w:rFonts w:ascii="Arial Narrow" w:hAnsi="Arial Narrow"/>
                <w:szCs w:val="24"/>
              </w:rPr>
            </w:pPr>
            <w:r w:rsidRPr="00F65244">
              <w:rPr>
                <w:rFonts w:ascii="Arial Narrow" w:hAnsi="Arial Narrow"/>
                <w:szCs w:val="24"/>
              </w:rPr>
              <w:t>Natural Resource Management Module (Core)</w:t>
            </w:r>
          </w:p>
        </w:tc>
        <w:tc>
          <w:tcPr>
            <w:tcW w:w="825" w:type="dxa"/>
          </w:tcPr>
          <w:p w14:paraId="702FCD6C" w14:textId="77777777" w:rsidR="00E34881" w:rsidRPr="00F65244" w:rsidRDefault="00E34881" w:rsidP="00F81B3A">
            <w:pPr>
              <w:spacing w:line="300" w:lineRule="atLeast"/>
              <w:jc w:val="center"/>
              <w:rPr>
                <w:rFonts w:ascii="Arial Narrow" w:hAnsi="Arial Narrow"/>
                <w:szCs w:val="24"/>
              </w:rPr>
            </w:pPr>
            <w:r w:rsidRPr="00F65244">
              <w:rPr>
                <w:rFonts w:ascii="Arial Narrow" w:hAnsi="Arial Narrow"/>
                <w:szCs w:val="24"/>
              </w:rPr>
              <w:t>20</w:t>
            </w:r>
          </w:p>
        </w:tc>
        <w:tc>
          <w:tcPr>
            <w:tcW w:w="1222" w:type="dxa"/>
          </w:tcPr>
          <w:p w14:paraId="74E88C7C" w14:textId="77777777" w:rsidR="00E34881" w:rsidRPr="00F65244" w:rsidRDefault="00E34881" w:rsidP="00F81B3A">
            <w:pPr>
              <w:spacing w:line="300" w:lineRule="atLeast"/>
              <w:jc w:val="center"/>
              <w:rPr>
                <w:rFonts w:ascii="Arial Narrow" w:hAnsi="Arial Narrow"/>
                <w:szCs w:val="24"/>
              </w:rPr>
            </w:pPr>
            <w:r w:rsidRPr="00F65244">
              <w:rPr>
                <w:rFonts w:ascii="Arial Narrow" w:hAnsi="Arial Narrow"/>
                <w:szCs w:val="24"/>
              </w:rPr>
              <w:t>8</w:t>
            </w:r>
          </w:p>
        </w:tc>
      </w:tr>
      <w:tr w:rsidR="00E34881" w:rsidRPr="00F65244" w14:paraId="23C7DEC1" w14:textId="77777777" w:rsidTr="00E34881">
        <w:tc>
          <w:tcPr>
            <w:tcW w:w="2204" w:type="dxa"/>
          </w:tcPr>
          <w:p w14:paraId="13D8F36A" w14:textId="21FAF2A2" w:rsidR="00E34881" w:rsidRPr="00F65244" w:rsidRDefault="00F45437" w:rsidP="009C0ACA">
            <w:pPr>
              <w:spacing w:line="300" w:lineRule="atLeast"/>
              <w:jc w:val="both"/>
              <w:rPr>
                <w:rFonts w:ascii="Arial Narrow" w:hAnsi="Arial Narrow"/>
                <w:szCs w:val="24"/>
              </w:rPr>
            </w:pPr>
            <w:r>
              <w:rPr>
                <w:rFonts w:ascii="Arial Narrow" w:hAnsi="Arial Narrow"/>
                <w:szCs w:val="24"/>
              </w:rPr>
              <w:t>1</w:t>
            </w:r>
            <w:r w:rsidR="00E34881" w:rsidRPr="00F65244">
              <w:rPr>
                <w:rFonts w:ascii="Arial Narrow" w:hAnsi="Arial Narrow"/>
                <w:szCs w:val="24"/>
              </w:rPr>
              <w:t>RH502</w:t>
            </w:r>
          </w:p>
        </w:tc>
        <w:tc>
          <w:tcPr>
            <w:tcW w:w="4879" w:type="dxa"/>
          </w:tcPr>
          <w:p w14:paraId="04FEDDD0" w14:textId="77777777" w:rsidR="00E34881" w:rsidRPr="00F65244" w:rsidRDefault="00E34881" w:rsidP="009C0ACA">
            <w:pPr>
              <w:spacing w:line="300" w:lineRule="atLeast"/>
              <w:jc w:val="both"/>
              <w:rPr>
                <w:rFonts w:ascii="Arial Narrow" w:hAnsi="Arial Narrow"/>
                <w:szCs w:val="24"/>
              </w:rPr>
            </w:pPr>
            <w:r w:rsidRPr="00F65244">
              <w:rPr>
                <w:rFonts w:ascii="Arial Narrow" w:hAnsi="Arial Narrow"/>
                <w:szCs w:val="24"/>
              </w:rPr>
              <w:t>Recreation and Leisure Management Module (Core)</w:t>
            </w:r>
          </w:p>
        </w:tc>
        <w:tc>
          <w:tcPr>
            <w:tcW w:w="825" w:type="dxa"/>
          </w:tcPr>
          <w:p w14:paraId="40901FCC" w14:textId="77777777" w:rsidR="00E34881" w:rsidRPr="00F65244" w:rsidRDefault="00E34881" w:rsidP="00F81B3A">
            <w:pPr>
              <w:spacing w:line="300" w:lineRule="atLeast"/>
              <w:jc w:val="center"/>
              <w:rPr>
                <w:rFonts w:ascii="Arial Narrow" w:hAnsi="Arial Narrow"/>
                <w:szCs w:val="24"/>
              </w:rPr>
            </w:pPr>
            <w:r w:rsidRPr="00F65244">
              <w:rPr>
                <w:rFonts w:ascii="Arial Narrow" w:hAnsi="Arial Narrow"/>
                <w:szCs w:val="24"/>
              </w:rPr>
              <w:t>20</w:t>
            </w:r>
          </w:p>
        </w:tc>
        <w:tc>
          <w:tcPr>
            <w:tcW w:w="1222" w:type="dxa"/>
          </w:tcPr>
          <w:p w14:paraId="7420A787" w14:textId="77777777" w:rsidR="00E34881" w:rsidRPr="00F65244" w:rsidRDefault="00E34881" w:rsidP="00F81B3A">
            <w:pPr>
              <w:spacing w:line="300" w:lineRule="atLeast"/>
              <w:jc w:val="center"/>
              <w:rPr>
                <w:rFonts w:ascii="Arial Narrow" w:hAnsi="Arial Narrow"/>
                <w:szCs w:val="24"/>
              </w:rPr>
            </w:pPr>
            <w:r w:rsidRPr="00F65244">
              <w:rPr>
                <w:rFonts w:ascii="Arial Narrow" w:hAnsi="Arial Narrow"/>
                <w:szCs w:val="24"/>
              </w:rPr>
              <w:t>8</w:t>
            </w:r>
          </w:p>
        </w:tc>
      </w:tr>
      <w:tr w:rsidR="00E34881" w:rsidRPr="00F65244" w14:paraId="0705F5EE" w14:textId="77777777" w:rsidTr="00E34881">
        <w:tc>
          <w:tcPr>
            <w:tcW w:w="2204" w:type="dxa"/>
          </w:tcPr>
          <w:p w14:paraId="45B95D91" w14:textId="06F150DE" w:rsidR="00E34881" w:rsidRPr="00F65244" w:rsidRDefault="00F45437" w:rsidP="009C0ACA">
            <w:pPr>
              <w:spacing w:line="300" w:lineRule="atLeast"/>
              <w:jc w:val="both"/>
              <w:rPr>
                <w:rFonts w:ascii="Arial Narrow" w:hAnsi="Arial Narrow"/>
                <w:szCs w:val="24"/>
              </w:rPr>
            </w:pPr>
            <w:r>
              <w:rPr>
                <w:rFonts w:ascii="Arial Narrow" w:hAnsi="Arial Narrow"/>
                <w:szCs w:val="24"/>
              </w:rPr>
              <w:t>1</w:t>
            </w:r>
            <w:r w:rsidR="00E34881" w:rsidRPr="00F65244">
              <w:rPr>
                <w:rFonts w:ascii="Arial Narrow" w:hAnsi="Arial Narrow"/>
                <w:szCs w:val="24"/>
              </w:rPr>
              <w:t>RH503</w:t>
            </w:r>
          </w:p>
        </w:tc>
        <w:tc>
          <w:tcPr>
            <w:tcW w:w="4879" w:type="dxa"/>
          </w:tcPr>
          <w:p w14:paraId="73475A24" w14:textId="77777777" w:rsidR="00E34881" w:rsidRPr="00F65244" w:rsidRDefault="00E34881" w:rsidP="009C0ACA">
            <w:pPr>
              <w:spacing w:line="300" w:lineRule="atLeast"/>
              <w:jc w:val="both"/>
              <w:rPr>
                <w:rFonts w:ascii="Arial Narrow" w:hAnsi="Arial Narrow"/>
                <w:szCs w:val="24"/>
              </w:rPr>
            </w:pPr>
            <w:r w:rsidRPr="00F65244">
              <w:rPr>
                <w:rFonts w:ascii="Arial Narrow" w:hAnsi="Arial Narrow"/>
                <w:szCs w:val="24"/>
              </w:rPr>
              <w:t>Tourism Planning and Development Module (Core)</w:t>
            </w:r>
          </w:p>
        </w:tc>
        <w:tc>
          <w:tcPr>
            <w:tcW w:w="825" w:type="dxa"/>
          </w:tcPr>
          <w:p w14:paraId="135A0873" w14:textId="77777777" w:rsidR="00E34881" w:rsidRPr="00F65244" w:rsidRDefault="00E34881" w:rsidP="00F81B3A">
            <w:pPr>
              <w:spacing w:line="300" w:lineRule="atLeast"/>
              <w:jc w:val="center"/>
              <w:rPr>
                <w:rFonts w:ascii="Arial Narrow" w:hAnsi="Arial Narrow"/>
                <w:szCs w:val="24"/>
              </w:rPr>
            </w:pPr>
            <w:r w:rsidRPr="00F65244">
              <w:rPr>
                <w:rFonts w:ascii="Arial Narrow" w:hAnsi="Arial Narrow"/>
                <w:szCs w:val="24"/>
              </w:rPr>
              <w:t>20</w:t>
            </w:r>
          </w:p>
        </w:tc>
        <w:tc>
          <w:tcPr>
            <w:tcW w:w="1222" w:type="dxa"/>
          </w:tcPr>
          <w:p w14:paraId="0002D084" w14:textId="77777777" w:rsidR="00E34881" w:rsidRPr="00F65244" w:rsidRDefault="00E34881" w:rsidP="00F81B3A">
            <w:pPr>
              <w:spacing w:line="300" w:lineRule="atLeast"/>
              <w:jc w:val="center"/>
              <w:rPr>
                <w:rFonts w:ascii="Arial Narrow" w:hAnsi="Arial Narrow"/>
                <w:szCs w:val="24"/>
              </w:rPr>
            </w:pPr>
            <w:r w:rsidRPr="00F65244">
              <w:rPr>
                <w:rFonts w:ascii="Arial Narrow" w:hAnsi="Arial Narrow"/>
                <w:szCs w:val="24"/>
              </w:rPr>
              <w:t>8</w:t>
            </w:r>
          </w:p>
        </w:tc>
      </w:tr>
      <w:tr w:rsidR="00E34881" w:rsidRPr="00F65244" w14:paraId="4762BB14" w14:textId="77777777" w:rsidTr="00E34881">
        <w:tc>
          <w:tcPr>
            <w:tcW w:w="2204" w:type="dxa"/>
          </w:tcPr>
          <w:p w14:paraId="0AB851C1" w14:textId="66E95E6F" w:rsidR="00E34881" w:rsidRPr="00F65244" w:rsidRDefault="00F45437" w:rsidP="009C0ACA">
            <w:pPr>
              <w:spacing w:line="300" w:lineRule="atLeast"/>
              <w:jc w:val="both"/>
              <w:rPr>
                <w:rFonts w:ascii="Arial Narrow" w:hAnsi="Arial Narrow"/>
                <w:szCs w:val="24"/>
              </w:rPr>
            </w:pPr>
            <w:r>
              <w:rPr>
                <w:rFonts w:ascii="Arial Narrow" w:hAnsi="Arial Narrow"/>
                <w:szCs w:val="24"/>
              </w:rPr>
              <w:t>1</w:t>
            </w:r>
            <w:r w:rsidR="00E34881" w:rsidRPr="00F65244">
              <w:rPr>
                <w:rFonts w:ascii="Arial Narrow" w:hAnsi="Arial Narrow"/>
                <w:szCs w:val="24"/>
              </w:rPr>
              <w:t>RH504</w:t>
            </w:r>
          </w:p>
        </w:tc>
        <w:tc>
          <w:tcPr>
            <w:tcW w:w="4879" w:type="dxa"/>
          </w:tcPr>
          <w:p w14:paraId="5C251374" w14:textId="77777777" w:rsidR="00E34881" w:rsidRPr="00F65244" w:rsidRDefault="00E34881" w:rsidP="009C0ACA">
            <w:pPr>
              <w:spacing w:line="300" w:lineRule="atLeast"/>
              <w:jc w:val="both"/>
              <w:rPr>
                <w:rFonts w:ascii="Arial Narrow" w:hAnsi="Arial Narrow"/>
                <w:szCs w:val="24"/>
              </w:rPr>
            </w:pPr>
            <w:r w:rsidRPr="00F65244">
              <w:rPr>
                <w:rFonts w:ascii="Arial Narrow" w:hAnsi="Arial Narrow"/>
                <w:szCs w:val="24"/>
              </w:rPr>
              <w:t>Marketing in Recreation and Tourism Module (Core)</w:t>
            </w:r>
          </w:p>
        </w:tc>
        <w:tc>
          <w:tcPr>
            <w:tcW w:w="825" w:type="dxa"/>
          </w:tcPr>
          <w:p w14:paraId="15682EAE" w14:textId="77777777" w:rsidR="00E34881" w:rsidRPr="00F65244" w:rsidRDefault="00E34881" w:rsidP="00F81B3A">
            <w:pPr>
              <w:spacing w:line="300" w:lineRule="atLeast"/>
              <w:jc w:val="center"/>
              <w:rPr>
                <w:rFonts w:ascii="Arial Narrow" w:hAnsi="Arial Narrow"/>
                <w:szCs w:val="24"/>
              </w:rPr>
            </w:pPr>
            <w:r w:rsidRPr="00F65244">
              <w:rPr>
                <w:rFonts w:ascii="Arial Narrow" w:hAnsi="Arial Narrow"/>
                <w:szCs w:val="24"/>
              </w:rPr>
              <w:t>20</w:t>
            </w:r>
          </w:p>
        </w:tc>
        <w:tc>
          <w:tcPr>
            <w:tcW w:w="1222" w:type="dxa"/>
          </w:tcPr>
          <w:p w14:paraId="58D390B1" w14:textId="77777777" w:rsidR="00E34881" w:rsidRPr="00F65244" w:rsidRDefault="00E34881" w:rsidP="00F81B3A">
            <w:pPr>
              <w:spacing w:line="300" w:lineRule="atLeast"/>
              <w:jc w:val="center"/>
              <w:rPr>
                <w:rFonts w:ascii="Arial Narrow" w:hAnsi="Arial Narrow"/>
                <w:szCs w:val="24"/>
              </w:rPr>
            </w:pPr>
            <w:r w:rsidRPr="00F65244">
              <w:rPr>
                <w:rFonts w:ascii="Arial Narrow" w:hAnsi="Arial Narrow"/>
                <w:szCs w:val="24"/>
              </w:rPr>
              <w:t>8</w:t>
            </w:r>
          </w:p>
        </w:tc>
      </w:tr>
      <w:tr w:rsidR="00E34881" w:rsidRPr="00F65244" w14:paraId="13DD9EAD" w14:textId="77777777" w:rsidTr="00E34881">
        <w:tc>
          <w:tcPr>
            <w:tcW w:w="2204" w:type="dxa"/>
          </w:tcPr>
          <w:p w14:paraId="31AFD3DF" w14:textId="6633D778" w:rsidR="00E34881" w:rsidRPr="00F65244" w:rsidRDefault="00F45437" w:rsidP="009C0ACA">
            <w:pPr>
              <w:spacing w:line="300" w:lineRule="atLeast"/>
              <w:jc w:val="both"/>
              <w:rPr>
                <w:rFonts w:ascii="Arial Narrow" w:hAnsi="Arial Narrow"/>
                <w:szCs w:val="24"/>
              </w:rPr>
            </w:pPr>
            <w:r>
              <w:rPr>
                <w:rFonts w:ascii="Arial Narrow" w:hAnsi="Arial Narrow"/>
                <w:szCs w:val="24"/>
              </w:rPr>
              <w:t>1</w:t>
            </w:r>
            <w:r w:rsidR="00E34881" w:rsidRPr="00F65244">
              <w:rPr>
                <w:rFonts w:ascii="Arial Narrow" w:hAnsi="Arial Narrow"/>
                <w:szCs w:val="24"/>
              </w:rPr>
              <w:t>RH505</w:t>
            </w:r>
          </w:p>
        </w:tc>
        <w:tc>
          <w:tcPr>
            <w:tcW w:w="4879" w:type="dxa"/>
          </w:tcPr>
          <w:p w14:paraId="415FD12D" w14:textId="77777777" w:rsidR="00E34881" w:rsidRPr="00F65244" w:rsidRDefault="00E34881" w:rsidP="009C0ACA">
            <w:pPr>
              <w:spacing w:line="300" w:lineRule="atLeast"/>
              <w:jc w:val="both"/>
              <w:rPr>
                <w:rFonts w:ascii="Arial Narrow" w:hAnsi="Arial Narrow"/>
                <w:szCs w:val="24"/>
              </w:rPr>
            </w:pPr>
            <w:r w:rsidRPr="00F65244">
              <w:rPr>
                <w:rFonts w:ascii="Arial Narrow" w:hAnsi="Arial Narrow"/>
                <w:szCs w:val="24"/>
              </w:rPr>
              <w:t>Research Project Module (Core)</w:t>
            </w:r>
          </w:p>
        </w:tc>
        <w:tc>
          <w:tcPr>
            <w:tcW w:w="825" w:type="dxa"/>
          </w:tcPr>
          <w:p w14:paraId="13E889E9" w14:textId="48B73181" w:rsidR="00E34881" w:rsidRPr="00F65244" w:rsidRDefault="001A45FF" w:rsidP="00F81B3A">
            <w:pPr>
              <w:spacing w:line="300" w:lineRule="atLeast"/>
              <w:jc w:val="center"/>
              <w:rPr>
                <w:rFonts w:ascii="Arial Narrow" w:hAnsi="Arial Narrow"/>
                <w:szCs w:val="24"/>
              </w:rPr>
            </w:pPr>
            <w:r>
              <w:rPr>
                <w:rFonts w:ascii="Arial Narrow" w:hAnsi="Arial Narrow"/>
                <w:szCs w:val="24"/>
              </w:rPr>
              <w:t>3</w:t>
            </w:r>
            <w:r w:rsidR="00E34881" w:rsidRPr="00F65244">
              <w:rPr>
                <w:rFonts w:ascii="Arial Narrow" w:hAnsi="Arial Narrow"/>
                <w:szCs w:val="24"/>
              </w:rPr>
              <w:t>0</w:t>
            </w:r>
          </w:p>
        </w:tc>
        <w:tc>
          <w:tcPr>
            <w:tcW w:w="1222" w:type="dxa"/>
          </w:tcPr>
          <w:p w14:paraId="5AFF6BF6" w14:textId="77777777" w:rsidR="00E34881" w:rsidRPr="00F65244" w:rsidRDefault="00E34881" w:rsidP="00F81B3A">
            <w:pPr>
              <w:spacing w:line="300" w:lineRule="atLeast"/>
              <w:jc w:val="center"/>
              <w:rPr>
                <w:rFonts w:ascii="Arial Narrow" w:hAnsi="Arial Narrow"/>
                <w:szCs w:val="24"/>
              </w:rPr>
            </w:pPr>
            <w:r w:rsidRPr="00F65244">
              <w:rPr>
                <w:rFonts w:ascii="Arial Narrow" w:hAnsi="Arial Narrow"/>
                <w:szCs w:val="24"/>
              </w:rPr>
              <w:t>8</w:t>
            </w:r>
          </w:p>
        </w:tc>
      </w:tr>
      <w:tr w:rsidR="00E34881" w:rsidRPr="00F65244" w14:paraId="7DF8787F" w14:textId="77777777" w:rsidTr="00E34881">
        <w:tc>
          <w:tcPr>
            <w:tcW w:w="2204" w:type="dxa"/>
          </w:tcPr>
          <w:p w14:paraId="381D1250" w14:textId="7BAB4412" w:rsidR="00E34881" w:rsidRPr="00F65244" w:rsidRDefault="00F45437" w:rsidP="009C0ACA">
            <w:pPr>
              <w:spacing w:line="300" w:lineRule="atLeast"/>
              <w:jc w:val="both"/>
              <w:rPr>
                <w:rFonts w:ascii="Arial Narrow" w:hAnsi="Arial Narrow"/>
                <w:szCs w:val="24"/>
              </w:rPr>
            </w:pPr>
            <w:r>
              <w:rPr>
                <w:rFonts w:ascii="Arial Narrow" w:hAnsi="Arial Narrow"/>
                <w:szCs w:val="24"/>
              </w:rPr>
              <w:t>1</w:t>
            </w:r>
            <w:r w:rsidR="00E34881" w:rsidRPr="00F65244">
              <w:rPr>
                <w:rFonts w:ascii="Arial Narrow" w:hAnsi="Arial Narrow"/>
                <w:szCs w:val="24"/>
              </w:rPr>
              <w:t>RH506</w:t>
            </w:r>
          </w:p>
        </w:tc>
        <w:tc>
          <w:tcPr>
            <w:tcW w:w="4879" w:type="dxa"/>
          </w:tcPr>
          <w:p w14:paraId="4E545B22" w14:textId="77777777" w:rsidR="00E34881" w:rsidRPr="00F65244" w:rsidRDefault="00E34881" w:rsidP="009C0ACA">
            <w:pPr>
              <w:spacing w:line="300" w:lineRule="atLeast"/>
              <w:jc w:val="both"/>
              <w:rPr>
                <w:rFonts w:ascii="Arial Narrow" w:hAnsi="Arial Narrow"/>
                <w:szCs w:val="24"/>
              </w:rPr>
            </w:pPr>
            <w:r w:rsidRPr="00F65244">
              <w:rPr>
                <w:rFonts w:ascii="Arial Narrow" w:hAnsi="Arial Narrow"/>
                <w:szCs w:val="24"/>
              </w:rPr>
              <w:t>Events Management Module (Elective)</w:t>
            </w:r>
          </w:p>
        </w:tc>
        <w:tc>
          <w:tcPr>
            <w:tcW w:w="825" w:type="dxa"/>
          </w:tcPr>
          <w:p w14:paraId="1538F98D" w14:textId="07A9C68D" w:rsidR="00E34881" w:rsidRPr="00F65244" w:rsidRDefault="001A45FF" w:rsidP="00F81B3A">
            <w:pPr>
              <w:spacing w:line="300" w:lineRule="atLeast"/>
              <w:jc w:val="center"/>
              <w:rPr>
                <w:rFonts w:ascii="Arial Narrow" w:hAnsi="Arial Narrow"/>
                <w:szCs w:val="24"/>
              </w:rPr>
            </w:pPr>
            <w:r>
              <w:rPr>
                <w:rFonts w:ascii="Arial Narrow" w:hAnsi="Arial Narrow"/>
                <w:szCs w:val="24"/>
              </w:rPr>
              <w:t>1</w:t>
            </w:r>
            <w:r w:rsidR="00E34881" w:rsidRPr="00F65244">
              <w:rPr>
                <w:rFonts w:ascii="Arial Narrow" w:hAnsi="Arial Narrow"/>
                <w:szCs w:val="24"/>
              </w:rPr>
              <w:t>0</w:t>
            </w:r>
          </w:p>
        </w:tc>
        <w:tc>
          <w:tcPr>
            <w:tcW w:w="1222" w:type="dxa"/>
          </w:tcPr>
          <w:p w14:paraId="45CA53AA" w14:textId="77777777" w:rsidR="00E34881" w:rsidRPr="00F65244" w:rsidRDefault="00E34881" w:rsidP="00F81B3A">
            <w:pPr>
              <w:spacing w:line="300" w:lineRule="atLeast"/>
              <w:jc w:val="center"/>
              <w:rPr>
                <w:rFonts w:ascii="Arial Narrow" w:hAnsi="Arial Narrow"/>
                <w:szCs w:val="24"/>
              </w:rPr>
            </w:pPr>
            <w:r w:rsidRPr="00F65244">
              <w:rPr>
                <w:rFonts w:ascii="Arial Narrow" w:hAnsi="Arial Narrow"/>
                <w:szCs w:val="24"/>
              </w:rPr>
              <w:t>8</w:t>
            </w:r>
          </w:p>
        </w:tc>
      </w:tr>
      <w:tr w:rsidR="00E34881" w:rsidRPr="00F65244" w14:paraId="3ED51FAD" w14:textId="77777777" w:rsidTr="00E34881">
        <w:tc>
          <w:tcPr>
            <w:tcW w:w="2204" w:type="dxa"/>
          </w:tcPr>
          <w:p w14:paraId="403394E0" w14:textId="69CF4B96" w:rsidR="00E34881" w:rsidRPr="00F65244" w:rsidRDefault="00F45437" w:rsidP="009C0ACA">
            <w:pPr>
              <w:spacing w:line="300" w:lineRule="atLeast"/>
              <w:jc w:val="both"/>
              <w:rPr>
                <w:rFonts w:ascii="Arial Narrow" w:hAnsi="Arial Narrow"/>
                <w:szCs w:val="24"/>
              </w:rPr>
            </w:pPr>
            <w:r>
              <w:rPr>
                <w:rFonts w:ascii="Arial Narrow" w:hAnsi="Arial Narrow"/>
                <w:szCs w:val="24"/>
              </w:rPr>
              <w:t>1</w:t>
            </w:r>
            <w:r w:rsidR="00E34881" w:rsidRPr="00F65244">
              <w:rPr>
                <w:rFonts w:ascii="Arial Narrow" w:hAnsi="Arial Narrow"/>
                <w:szCs w:val="24"/>
              </w:rPr>
              <w:t>RH507</w:t>
            </w:r>
          </w:p>
        </w:tc>
        <w:tc>
          <w:tcPr>
            <w:tcW w:w="4879" w:type="dxa"/>
          </w:tcPr>
          <w:p w14:paraId="15E32F38" w14:textId="77777777" w:rsidR="00E34881" w:rsidRPr="00F65244" w:rsidRDefault="00E34881" w:rsidP="009C0ACA">
            <w:pPr>
              <w:spacing w:line="300" w:lineRule="atLeast"/>
              <w:jc w:val="both"/>
              <w:rPr>
                <w:rFonts w:ascii="Arial Narrow" w:hAnsi="Arial Narrow"/>
                <w:szCs w:val="24"/>
              </w:rPr>
            </w:pPr>
            <w:r w:rsidRPr="00F65244">
              <w:rPr>
                <w:rFonts w:ascii="Arial Narrow" w:hAnsi="Arial Narrow"/>
                <w:szCs w:val="24"/>
              </w:rPr>
              <w:t>Information Technology in Recreation and Tourism Module (Core)</w:t>
            </w:r>
          </w:p>
        </w:tc>
        <w:tc>
          <w:tcPr>
            <w:tcW w:w="825" w:type="dxa"/>
          </w:tcPr>
          <w:p w14:paraId="479722A7" w14:textId="5838198B" w:rsidR="00E34881" w:rsidRPr="00F65244" w:rsidRDefault="001A45FF" w:rsidP="00F81B3A">
            <w:pPr>
              <w:spacing w:line="300" w:lineRule="atLeast"/>
              <w:jc w:val="center"/>
              <w:rPr>
                <w:rFonts w:ascii="Arial Narrow" w:hAnsi="Arial Narrow"/>
                <w:szCs w:val="24"/>
              </w:rPr>
            </w:pPr>
            <w:r>
              <w:rPr>
                <w:rFonts w:ascii="Arial Narrow" w:hAnsi="Arial Narrow"/>
                <w:szCs w:val="24"/>
              </w:rPr>
              <w:t>1</w:t>
            </w:r>
            <w:r w:rsidR="00E34881" w:rsidRPr="00F65244">
              <w:rPr>
                <w:rFonts w:ascii="Arial Narrow" w:hAnsi="Arial Narrow"/>
                <w:szCs w:val="24"/>
              </w:rPr>
              <w:t>0</w:t>
            </w:r>
          </w:p>
        </w:tc>
        <w:tc>
          <w:tcPr>
            <w:tcW w:w="1222" w:type="dxa"/>
          </w:tcPr>
          <w:p w14:paraId="0C193A10" w14:textId="77777777" w:rsidR="00E34881" w:rsidRPr="00F65244" w:rsidRDefault="00E34881" w:rsidP="00F81B3A">
            <w:pPr>
              <w:spacing w:line="300" w:lineRule="atLeast"/>
              <w:jc w:val="center"/>
              <w:rPr>
                <w:rFonts w:ascii="Arial Narrow" w:hAnsi="Arial Narrow"/>
                <w:szCs w:val="24"/>
              </w:rPr>
            </w:pPr>
            <w:r w:rsidRPr="00F65244">
              <w:rPr>
                <w:rFonts w:ascii="Arial Narrow" w:hAnsi="Arial Narrow"/>
                <w:szCs w:val="24"/>
              </w:rPr>
              <w:t>8</w:t>
            </w:r>
          </w:p>
        </w:tc>
      </w:tr>
      <w:tr w:rsidR="00E34881" w:rsidRPr="00F65244" w14:paraId="74E0DE03" w14:textId="77777777" w:rsidTr="00E34881">
        <w:tc>
          <w:tcPr>
            <w:tcW w:w="2204" w:type="dxa"/>
          </w:tcPr>
          <w:p w14:paraId="112CFB9A" w14:textId="1DE35355" w:rsidR="00E34881" w:rsidRPr="00F65244" w:rsidRDefault="00F45437" w:rsidP="009C0ACA">
            <w:pPr>
              <w:spacing w:line="300" w:lineRule="atLeast"/>
              <w:jc w:val="both"/>
              <w:rPr>
                <w:rFonts w:ascii="Arial Narrow" w:hAnsi="Arial Narrow"/>
                <w:szCs w:val="24"/>
              </w:rPr>
            </w:pPr>
            <w:r>
              <w:rPr>
                <w:rFonts w:ascii="Arial Narrow" w:hAnsi="Arial Narrow"/>
                <w:szCs w:val="24"/>
              </w:rPr>
              <w:t>1</w:t>
            </w:r>
            <w:r w:rsidR="00E34881" w:rsidRPr="00F65244">
              <w:rPr>
                <w:rFonts w:ascii="Arial Narrow" w:hAnsi="Arial Narrow"/>
                <w:szCs w:val="24"/>
              </w:rPr>
              <w:t>RH508</w:t>
            </w:r>
          </w:p>
        </w:tc>
        <w:tc>
          <w:tcPr>
            <w:tcW w:w="4879" w:type="dxa"/>
          </w:tcPr>
          <w:p w14:paraId="05BD0EED" w14:textId="77777777" w:rsidR="00E34881" w:rsidRPr="00F65244" w:rsidRDefault="00E34881" w:rsidP="009C0ACA">
            <w:pPr>
              <w:spacing w:line="300" w:lineRule="atLeast"/>
              <w:jc w:val="both"/>
              <w:rPr>
                <w:rFonts w:ascii="Arial Narrow" w:hAnsi="Arial Narrow"/>
                <w:szCs w:val="24"/>
              </w:rPr>
            </w:pPr>
            <w:r w:rsidRPr="00F65244">
              <w:rPr>
                <w:rFonts w:ascii="Arial Narrow" w:hAnsi="Arial Narrow"/>
                <w:szCs w:val="24"/>
              </w:rPr>
              <w:t>Sport Management Module (Elective)</w:t>
            </w:r>
          </w:p>
        </w:tc>
        <w:tc>
          <w:tcPr>
            <w:tcW w:w="825" w:type="dxa"/>
          </w:tcPr>
          <w:p w14:paraId="40F2549E" w14:textId="4FFE92FF" w:rsidR="00E34881" w:rsidRPr="00F65244" w:rsidRDefault="001A45FF" w:rsidP="00F81B3A">
            <w:pPr>
              <w:spacing w:line="300" w:lineRule="atLeast"/>
              <w:jc w:val="center"/>
              <w:rPr>
                <w:rFonts w:ascii="Arial Narrow" w:hAnsi="Arial Narrow"/>
                <w:szCs w:val="24"/>
              </w:rPr>
            </w:pPr>
            <w:r>
              <w:rPr>
                <w:rFonts w:ascii="Arial Narrow" w:hAnsi="Arial Narrow"/>
                <w:szCs w:val="24"/>
              </w:rPr>
              <w:t>1</w:t>
            </w:r>
            <w:r w:rsidR="00E34881" w:rsidRPr="00F65244">
              <w:rPr>
                <w:rFonts w:ascii="Arial Narrow" w:hAnsi="Arial Narrow"/>
                <w:szCs w:val="24"/>
              </w:rPr>
              <w:t>0</w:t>
            </w:r>
          </w:p>
        </w:tc>
        <w:tc>
          <w:tcPr>
            <w:tcW w:w="1222" w:type="dxa"/>
          </w:tcPr>
          <w:p w14:paraId="2BA505EB" w14:textId="77777777" w:rsidR="00E34881" w:rsidRPr="00F65244" w:rsidRDefault="00E34881" w:rsidP="00F81B3A">
            <w:pPr>
              <w:spacing w:line="300" w:lineRule="atLeast"/>
              <w:jc w:val="center"/>
              <w:rPr>
                <w:rFonts w:ascii="Arial Narrow" w:hAnsi="Arial Narrow"/>
                <w:szCs w:val="24"/>
              </w:rPr>
            </w:pPr>
            <w:r w:rsidRPr="00F65244">
              <w:rPr>
                <w:rFonts w:ascii="Arial Narrow" w:hAnsi="Arial Narrow"/>
                <w:szCs w:val="24"/>
              </w:rPr>
              <w:t>8</w:t>
            </w:r>
          </w:p>
        </w:tc>
      </w:tr>
      <w:tr w:rsidR="00E34881" w:rsidRPr="00F65244" w14:paraId="4CE17088" w14:textId="77777777" w:rsidTr="00E34881">
        <w:tc>
          <w:tcPr>
            <w:tcW w:w="2204" w:type="dxa"/>
          </w:tcPr>
          <w:p w14:paraId="71B20A87" w14:textId="77777777" w:rsidR="00E34881" w:rsidRPr="00F65244" w:rsidRDefault="00E34881" w:rsidP="009C0ACA">
            <w:pPr>
              <w:spacing w:line="300" w:lineRule="atLeast"/>
              <w:jc w:val="both"/>
              <w:rPr>
                <w:rFonts w:ascii="Arial Narrow" w:hAnsi="Arial Narrow"/>
                <w:b/>
                <w:szCs w:val="24"/>
              </w:rPr>
            </w:pPr>
          </w:p>
        </w:tc>
        <w:tc>
          <w:tcPr>
            <w:tcW w:w="4879" w:type="dxa"/>
          </w:tcPr>
          <w:p w14:paraId="564ADD8B" w14:textId="77777777" w:rsidR="00E34881" w:rsidRPr="00F65244" w:rsidRDefault="00E34881" w:rsidP="009C0ACA">
            <w:pPr>
              <w:spacing w:line="300" w:lineRule="atLeast"/>
              <w:jc w:val="both"/>
              <w:rPr>
                <w:rFonts w:ascii="Arial Narrow" w:hAnsi="Arial Narrow"/>
                <w:b/>
                <w:szCs w:val="24"/>
              </w:rPr>
            </w:pPr>
            <w:r w:rsidRPr="00F65244">
              <w:rPr>
                <w:rFonts w:ascii="Arial Narrow" w:hAnsi="Arial Narrow"/>
                <w:b/>
                <w:szCs w:val="24"/>
              </w:rPr>
              <w:t>Total Credits</w:t>
            </w:r>
          </w:p>
        </w:tc>
        <w:tc>
          <w:tcPr>
            <w:tcW w:w="825" w:type="dxa"/>
          </w:tcPr>
          <w:p w14:paraId="11220B1F" w14:textId="77777777" w:rsidR="00E34881" w:rsidRPr="00F65244" w:rsidRDefault="00E34881" w:rsidP="009C0ACA">
            <w:pPr>
              <w:spacing w:line="300" w:lineRule="atLeast"/>
              <w:jc w:val="both"/>
              <w:rPr>
                <w:rFonts w:ascii="Arial Narrow" w:hAnsi="Arial Narrow"/>
                <w:b/>
                <w:szCs w:val="24"/>
              </w:rPr>
            </w:pPr>
            <w:r w:rsidRPr="00F65244">
              <w:rPr>
                <w:rFonts w:ascii="Arial Narrow" w:hAnsi="Arial Narrow"/>
                <w:b/>
                <w:szCs w:val="24"/>
              </w:rPr>
              <w:t>120</w:t>
            </w:r>
          </w:p>
        </w:tc>
        <w:tc>
          <w:tcPr>
            <w:tcW w:w="1222" w:type="dxa"/>
          </w:tcPr>
          <w:p w14:paraId="62114DC5" w14:textId="77777777" w:rsidR="00E34881" w:rsidRPr="00F65244" w:rsidRDefault="00E34881" w:rsidP="009C0ACA">
            <w:pPr>
              <w:spacing w:line="300" w:lineRule="atLeast"/>
              <w:jc w:val="both"/>
              <w:rPr>
                <w:rFonts w:ascii="Arial Narrow" w:hAnsi="Arial Narrow"/>
                <w:b/>
                <w:szCs w:val="24"/>
              </w:rPr>
            </w:pPr>
          </w:p>
        </w:tc>
      </w:tr>
    </w:tbl>
    <w:p w14:paraId="5A9842E6" w14:textId="77777777" w:rsidR="001776A4" w:rsidRDefault="001776A4" w:rsidP="009C0ACA">
      <w:pPr>
        <w:jc w:val="both"/>
      </w:pPr>
    </w:p>
    <w:p w14:paraId="7FA6F5CE" w14:textId="55CAA7E8" w:rsidR="00E34881" w:rsidRPr="001776A4" w:rsidRDefault="00E34881" w:rsidP="009C0ACA">
      <w:pPr>
        <w:jc w:val="both"/>
        <w:rPr>
          <w:rFonts w:ascii="Arial Narrow" w:hAnsi="Arial Narrow"/>
          <w:b/>
        </w:rPr>
      </w:pPr>
      <w:r w:rsidRPr="001776A4">
        <w:rPr>
          <w:rFonts w:ascii="Arial Narrow" w:hAnsi="Arial Narrow"/>
          <w:b/>
        </w:rPr>
        <w:t>The examination shall consist of a 3 hour paper on each of the theoretical modules.</w:t>
      </w:r>
    </w:p>
    <w:p w14:paraId="4330EF53" w14:textId="33F67E2A" w:rsidR="00E34881" w:rsidRPr="001776A4" w:rsidRDefault="00E34881" w:rsidP="009C0ACA">
      <w:pPr>
        <w:jc w:val="both"/>
        <w:rPr>
          <w:rFonts w:ascii="Arial Narrow" w:hAnsi="Arial Narrow"/>
          <w:b/>
          <w:u w:val="single"/>
        </w:rPr>
      </w:pPr>
      <w:r w:rsidRPr="001776A4">
        <w:rPr>
          <w:rFonts w:ascii="Arial Narrow" w:hAnsi="Arial Narrow"/>
          <w:b/>
        </w:rPr>
        <w:t>Postgraduate Diploma in Recreation and Tourism (</w:t>
      </w:r>
      <w:r w:rsidR="001A45FF" w:rsidRPr="001776A4">
        <w:rPr>
          <w:rFonts w:ascii="Arial Narrow" w:hAnsi="Arial Narrow"/>
          <w:b/>
        </w:rPr>
        <w:t>1</w:t>
      </w:r>
      <w:r w:rsidRPr="001776A4">
        <w:rPr>
          <w:rFonts w:ascii="Arial Narrow" w:hAnsi="Arial Narrow"/>
          <w:b/>
        </w:rPr>
        <w:t>PDRT) NQF Level 7</w:t>
      </w:r>
      <w:r w:rsidR="001A45FF" w:rsidRPr="001776A4">
        <w:rPr>
          <w:rFonts w:ascii="Arial Narrow" w:hAnsi="Arial Narrow"/>
          <w:b/>
        </w:rPr>
        <w:t xml:space="preserve"> (APDRT FOR RETURNING STUDENTS)</w:t>
      </w:r>
    </w:p>
    <w:p w14:paraId="475A16FF" w14:textId="77777777" w:rsidR="00E34881" w:rsidRPr="00F65244" w:rsidRDefault="00E34881" w:rsidP="009C0ACA">
      <w:pPr>
        <w:jc w:val="both"/>
        <w:rPr>
          <w:rFonts w:ascii="Arial Narrow" w:hAnsi="Arial Narrow"/>
          <w:b/>
          <w:szCs w:val="24"/>
          <w:lang w:eastAsia="en-US"/>
        </w:rPr>
      </w:pPr>
    </w:p>
    <w:p w14:paraId="6631184A" w14:textId="77777777" w:rsidR="00E34881" w:rsidRPr="00F65244" w:rsidRDefault="00E34881" w:rsidP="009C0ACA">
      <w:pPr>
        <w:spacing w:line="300" w:lineRule="atLeast"/>
        <w:jc w:val="both"/>
        <w:rPr>
          <w:rFonts w:ascii="Arial Narrow" w:hAnsi="Arial Narrow"/>
          <w:szCs w:val="24"/>
        </w:rPr>
      </w:pPr>
      <w:r w:rsidRPr="00F65244">
        <w:rPr>
          <w:rFonts w:ascii="Arial Narrow" w:hAnsi="Arial Narrow"/>
          <w:szCs w:val="24"/>
        </w:rPr>
        <w:t>Postgraduate Diploma in Recreation and Tourism [NQF Level 8] is a two-year advanced programme designed to cater mainly for individuals already in the Recreation or Tourism industry who want to improve their work skills and knowledge. The programme consists of 120 credits obtainable after completing six (6) prescribed modules. Minimum admission requirements entail a Social and/or Natural Science Bachelor’s degree, or matriculation qualification plus any relevant diploma, with at least two years working experience in an appropriate field to be approved by the Head of Department.</w:t>
      </w:r>
    </w:p>
    <w:p w14:paraId="67172C56" w14:textId="77777777" w:rsidR="00E34881" w:rsidRPr="00F65244" w:rsidRDefault="00E34881" w:rsidP="009C0ACA">
      <w:pPr>
        <w:spacing w:line="300" w:lineRule="atLeast"/>
        <w:jc w:val="both"/>
        <w:rPr>
          <w:rFonts w:ascii="Arial Narrow" w:hAnsi="Arial Narrow"/>
          <w:szCs w:val="24"/>
        </w:rPr>
      </w:pPr>
    </w:p>
    <w:tbl>
      <w:tblPr>
        <w:tblStyle w:val="TableGrid"/>
        <w:tblW w:w="9130" w:type="dxa"/>
        <w:tblLook w:val="04A0" w:firstRow="1" w:lastRow="0" w:firstColumn="1" w:lastColumn="0" w:noHBand="0" w:noVBand="1"/>
      </w:tblPr>
      <w:tblGrid>
        <w:gridCol w:w="2181"/>
        <w:gridCol w:w="4813"/>
        <w:gridCol w:w="923"/>
        <w:gridCol w:w="1213"/>
      </w:tblGrid>
      <w:tr w:rsidR="00E34881" w:rsidRPr="00F65244" w14:paraId="6C00541F" w14:textId="77777777" w:rsidTr="00E34881">
        <w:tc>
          <w:tcPr>
            <w:tcW w:w="2181" w:type="dxa"/>
          </w:tcPr>
          <w:p w14:paraId="7F0CDE8B" w14:textId="77777777" w:rsidR="00E34881" w:rsidRPr="00F65244" w:rsidRDefault="00E34881" w:rsidP="009C0ACA">
            <w:pPr>
              <w:spacing w:line="300" w:lineRule="atLeast"/>
              <w:jc w:val="both"/>
              <w:rPr>
                <w:rFonts w:ascii="Arial Narrow" w:hAnsi="Arial Narrow"/>
                <w:b/>
                <w:szCs w:val="24"/>
              </w:rPr>
            </w:pPr>
            <w:r w:rsidRPr="00F65244">
              <w:rPr>
                <w:rFonts w:ascii="Arial Narrow" w:hAnsi="Arial Narrow"/>
                <w:b/>
                <w:szCs w:val="24"/>
              </w:rPr>
              <w:t>Subject Code</w:t>
            </w:r>
          </w:p>
        </w:tc>
        <w:tc>
          <w:tcPr>
            <w:tcW w:w="4813" w:type="dxa"/>
          </w:tcPr>
          <w:p w14:paraId="2BC26BA4" w14:textId="77777777" w:rsidR="00E34881" w:rsidRPr="00F65244" w:rsidRDefault="00E34881" w:rsidP="009C0ACA">
            <w:pPr>
              <w:spacing w:line="300" w:lineRule="atLeast"/>
              <w:jc w:val="both"/>
              <w:rPr>
                <w:rFonts w:ascii="Arial Narrow" w:hAnsi="Arial Narrow"/>
                <w:b/>
                <w:szCs w:val="24"/>
              </w:rPr>
            </w:pPr>
            <w:r w:rsidRPr="00F65244">
              <w:rPr>
                <w:rFonts w:ascii="Arial Narrow" w:hAnsi="Arial Narrow"/>
                <w:b/>
                <w:szCs w:val="24"/>
              </w:rPr>
              <w:t>Subject Name</w:t>
            </w:r>
          </w:p>
        </w:tc>
        <w:tc>
          <w:tcPr>
            <w:tcW w:w="923" w:type="dxa"/>
          </w:tcPr>
          <w:p w14:paraId="5CA830D8" w14:textId="77777777" w:rsidR="00E34881" w:rsidRPr="00F65244" w:rsidRDefault="00E34881" w:rsidP="009C0ACA">
            <w:pPr>
              <w:spacing w:line="300" w:lineRule="atLeast"/>
              <w:jc w:val="both"/>
              <w:rPr>
                <w:rFonts w:ascii="Arial Narrow" w:hAnsi="Arial Narrow"/>
                <w:b/>
                <w:szCs w:val="24"/>
              </w:rPr>
            </w:pPr>
            <w:r w:rsidRPr="00F65244">
              <w:rPr>
                <w:rFonts w:ascii="Arial Narrow" w:hAnsi="Arial Narrow"/>
                <w:b/>
                <w:szCs w:val="24"/>
              </w:rPr>
              <w:t>Credits</w:t>
            </w:r>
          </w:p>
        </w:tc>
        <w:tc>
          <w:tcPr>
            <w:tcW w:w="1213" w:type="dxa"/>
          </w:tcPr>
          <w:p w14:paraId="3B66A623" w14:textId="77777777" w:rsidR="00E34881" w:rsidRPr="00F65244" w:rsidRDefault="00E34881" w:rsidP="009C0ACA">
            <w:pPr>
              <w:spacing w:line="300" w:lineRule="atLeast"/>
              <w:jc w:val="both"/>
              <w:rPr>
                <w:rFonts w:ascii="Arial Narrow" w:hAnsi="Arial Narrow"/>
                <w:b/>
                <w:szCs w:val="24"/>
              </w:rPr>
            </w:pPr>
            <w:r w:rsidRPr="00F65244">
              <w:rPr>
                <w:rFonts w:ascii="Arial Narrow" w:hAnsi="Arial Narrow"/>
                <w:b/>
                <w:szCs w:val="24"/>
              </w:rPr>
              <w:t>NQF Level</w:t>
            </w:r>
          </w:p>
        </w:tc>
      </w:tr>
      <w:tr w:rsidR="00E34881" w:rsidRPr="00F65244" w14:paraId="554AE37B" w14:textId="77777777" w:rsidTr="00E34881">
        <w:tc>
          <w:tcPr>
            <w:tcW w:w="2181" w:type="dxa"/>
          </w:tcPr>
          <w:p w14:paraId="63A80712" w14:textId="433521D1" w:rsidR="00E34881" w:rsidRPr="00F65244" w:rsidRDefault="00F45437" w:rsidP="009C0ACA">
            <w:pPr>
              <w:spacing w:line="300" w:lineRule="atLeast"/>
              <w:jc w:val="both"/>
              <w:rPr>
                <w:rFonts w:ascii="Arial Narrow" w:hAnsi="Arial Narrow"/>
                <w:szCs w:val="24"/>
              </w:rPr>
            </w:pPr>
            <w:r>
              <w:rPr>
                <w:rFonts w:ascii="Arial Narrow" w:hAnsi="Arial Narrow"/>
                <w:szCs w:val="24"/>
              </w:rPr>
              <w:t>1</w:t>
            </w:r>
            <w:r w:rsidR="00E34881" w:rsidRPr="00F65244">
              <w:rPr>
                <w:rFonts w:ascii="Arial Narrow" w:hAnsi="Arial Narrow"/>
                <w:szCs w:val="24"/>
              </w:rPr>
              <w:t>RT501</w:t>
            </w:r>
          </w:p>
        </w:tc>
        <w:tc>
          <w:tcPr>
            <w:tcW w:w="4813" w:type="dxa"/>
          </w:tcPr>
          <w:p w14:paraId="40242743" w14:textId="2BCBB32A" w:rsidR="00E34881" w:rsidRPr="00F65244" w:rsidRDefault="001A45FF" w:rsidP="009C0ACA">
            <w:pPr>
              <w:spacing w:line="300" w:lineRule="atLeast"/>
              <w:jc w:val="both"/>
              <w:rPr>
                <w:rFonts w:ascii="Arial Narrow" w:hAnsi="Arial Narrow"/>
                <w:szCs w:val="24"/>
              </w:rPr>
            </w:pPr>
            <w:r>
              <w:rPr>
                <w:rFonts w:ascii="Arial Narrow" w:hAnsi="Arial Narrow"/>
                <w:szCs w:val="24"/>
              </w:rPr>
              <w:t xml:space="preserve"> Resource Management</w:t>
            </w:r>
            <w:r w:rsidR="00E34881" w:rsidRPr="00F65244">
              <w:rPr>
                <w:rFonts w:ascii="Arial Narrow" w:hAnsi="Arial Narrow"/>
                <w:szCs w:val="24"/>
              </w:rPr>
              <w:t xml:space="preserve"> (Core)</w:t>
            </w:r>
          </w:p>
        </w:tc>
        <w:tc>
          <w:tcPr>
            <w:tcW w:w="923" w:type="dxa"/>
          </w:tcPr>
          <w:p w14:paraId="46031A7E" w14:textId="77777777" w:rsidR="00E34881" w:rsidRPr="00F65244" w:rsidRDefault="00E34881" w:rsidP="00F81B3A">
            <w:pPr>
              <w:spacing w:line="300" w:lineRule="atLeast"/>
              <w:jc w:val="center"/>
              <w:rPr>
                <w:rFonts w:ascii="Arial Narrow" w:hAnsi="Arial Narrow"/>
                <w:szCs w:val="24"/>
              </w:rPr>
            </w:pPr>
            <w:r w:rsidRPr="00F65244">
              <w:rPr>
                <w:rFonts w:ascii="Arial Narrow" w:hAnsi="Arial Narrow"/>
                <w:szCs w:val="24"/>
              </w:rPr>
              <w:t>20</w:t>
            </w:r>
          </w:p>
        </w:tc>
        <w:tc>
          <w:tcPr>
            <w:tcW w:w="1213" w:type="dxa"/>
          </w:tcPr>
          <w:p w14:paraId="001C35DC" w14:textId="77777777" w:rsidR="00E34881" w:rsidRPr="00F65244" w:rsidRDefault="00E34881" w:rsidP="00F81B3A">
            <w:pPr>
              <w:spacing w:line="300" w:lineRule="atLeast"/>
              <w:jc w:val="center"/>
              <w:rPr>
                <w:rFonts w:ascii="Arial Narrow" w:hAnsi="Arial Narrow"/>
                <w:szCs w:val="24"/>
              </w:rPr>
            </w:pPr>
            <w:r w:rsidRPr="00F65244">
              <w:rPr>
                <w:rFonts w:ascii="Arial Narrow" w:hAnsi="Arial Narrow"/>
                <w:szCs w:val="24"/>
              </w:rPr>
              <w:t>8</w:t>
            </w:r>
          </w:p>
        </w:tc>
      </w:tr>
      <w:tr w:rsidR="00E34881" w:rsidRPr="00F65244" w14:paraId="3E5AC480" w14:textId="77777777" w:rsidTr="00E34881">
        <w:tc>
          <w:tcPr>
            <w:tcW w:w="2181" w:type="dxa"/>
          </w:tcPr>
          <w:p w14:paraId="3505C61E" w14:textId="038D3E9B" w:rsidR="00E34881" w:rsidRPr="00F65244" w:rsidRDefault="00F45437" w:rsidP="009C0ACA">
            <w:pPr>
              <w:spacing w:line="300" w:lineRule="atLeast"/>
              <w:jc w:val="both"/>
              <w:rPr>
                <w:rFonts w:ascii="Arial Narrow" w:hAnsi="Arial Narrow"/>
                <w:szCs w:val="24"/>
              </w:rPr>
            </w:pPr>
            <w:r>
              <w:rPr>
                <w:rFonts w:ascii="Arial Narrow" w:hAnsi="Arial Narrow"/>
                <w:szCs w:val="24"/>
              </w:rPr>
              <w:t>1</w:t>
            </w:r>
            <w:r w:rsidR="00E34881" w:rsidRPr="00F65244">
              <w:rPr>
                <w:rFonts w:ascii="Arial Narrow" w:hAnsi="Arial Narrow"/>
                <w:szCs w:val="24"/>
              </w:rPr>
              <w:t>RT502</w:t>
            </w:r>
          </w:p>
        </w:tc>
        <w:tc>
          <w:tcPr>
            <w:tcW w:w="4813" w:type="dxa"/>
          </w:tcPr>
          <w:p w14:paraId="398E4C5C" w14:textId="180E2C81" w:rsidR="00E34881" w:rsidRPr="00F65244" w:rsidRDefault="001A45FF" w:rsidP="009C0ACA">
            <w:pPr>
              <w:spacing w:line="300" w:lineRule="atLeast"/>
              <w:jc w:val="both"/>
              <w:rPr>
                <w:rFonts w:ascii="Arial Narrow" w:hAnsi="Arial Narrow"/>
                <w:szCs w:val="24"/>
              </w:rPr>
            </w:pPr>
            <w:r>
              <w:rPr>
                <w:rFonts w:ascii="Arial Narrow" w:hAnsi="Arial Narrow"/>
                <w:szCs w:val="24"/>
              </w:rPr>
              <w:t>Recreation</w:t>
            </w:r>
            <w:r w:rsidR="00E34881" w:rsidRPr="00F65244">
              <w:rPr>
                <w:rFonts w:ascii="Arial Narrow" w:hAnsi="Arial Narrow"/>
                <w:szCs w:val="24"/>
              </w:rPr>
              <w:t xml:space="preserve"> (Core)</w:t>
            </w:r>
          </w:p>
        </w:tc>
        <w:tc>
          <w:tcPr>
            <w:tcW w:w="923" w:type="dxa"/>
          </w:tcPr>
          <w:p w14:paraId="231428A2" w14:textId="77777777" w:rsidR="00E34881" w:rsidRPr="00F65244" w:rsidRDefault="00E34881" w:rsidP="00F81B3A">
            <w:pPr>
              <w:spacing w:line="300" w:lineRule="atLeast"/>
              <w:jc w:val="center"/>
              <w:rPr>
                <w:rFonts w:ascii="Arial Narrow" w:hAnsi="Arial Narrow"/>
                <w:szCs w:val="24"/>
              </w:rPr>
            </w:pPr>
            <w:r w:rsidRPr="00F65244">
              <w:rPr>
                <w:rFonts w:ascii="Arial Narrow" w:hAnsi="Arial Narrow"/>
                <w:szCs w:val="24"/>
              </w:rPr>
              <w:t>20</w:t>
            </w:r>
          </w:p>
        </w:tc>
        <w:tc>
          <w:tcPr>
            <w:tcW w:w="1213" w:type="dxa"/>
          </w:tcPr>
          <w:p w14:paraId="5767A611" w14:textId="77777777" w:rsidR="00E34881" w:rsidRPr="00F65244" w:rsidRDefault="00E34881" w:rsidP="00F81B3A">
            <w:pPr>
              <w:spacing w:line="300" w:lineRule="atLeast"/>
              <w:jc w:val="center"/>
              <w:rPr>
                <w:rFonts w:ascii="Arial Narrow" w:hAnsi="Arial Narrow"/>
                <w:szCs w:val="24"/>
              </w:rPr>
            </w:pPr>
            <w:r w:rsidRPr="00F65244">
              <w:rPr>
                <w:rFonts w:ascii="Arial Narrow" w:hAnsi="Arial Narrow"/>
                <w:szCs w:val="24"/>
              </w:rPr>
              <w:t>8</w:t>
            </w:r>
          </w:p>
        </w:tc>
      </w:tr>
      <w:tr w:rsidR="00E34881" w:rsidRPr="00F65244" w14:paraId="4A210C20" w14:textId="77777777" w:rsidTr="00E34881">
        <w:tc>
          <w:tcPr>
            <w:tcW w:w="2181" w:type="dxa"/>
          </w:tcPr>
          <w:p w14:paraId="3B3132AD" w14:textId="295575F0" w:rsidR="00E34881" w:rsidRPr="00F65244" w:rsidRDefault="00F45437" w:rsidP="009C0ACA">
            <w:pPr>
              <w:spacing w:line="300" w:lineRule="atLeast"/>
              <w:jc w:val="both"/>
              <w:rPr>
                <w:rFonts w:ascii="Arial Narrow" w:hAnsi="Arial Narrow"/>
                <w:szCs w:val="24"/>
              </w:rPr>
            </w:pPr>
            <w:r>
              <w:rPr>
                <w:rFonts w:ascii="Arial Narrow" w:hAnsi="Arial Narrow"/>
                <w:szCs w:val="24"/>
              </w:rPr>
              <w:t>1</w:t>
            </w:r>
            <w:r w:rsidR="00E34881" w:rsidRPr="00F65244">
              <w:rPr>
                <w:rFonts w:ascii="Arial Narrow" w:hAnsi="Arial Narrow"/>
                <w:szCs w:val="24"/>
              </w:rPr>
              <w:t>RT503</w:t>
            </w:r>
          </w:p>
        </w:tc>
        <w:tc>
          <w:tcPr>
            <w:tcW w:w="4813" w:type="dxa"/>
          </w:tcPr>
          <w:p w14:paraId="6971D7F5" w14:textId="475545C5" w:rsidR="00E34881" w:rsidRPr="00F65244" w:rsidRDefault="001A45FF" w:rsidP="009C0ACA">
            <w:pPr>
              <w:spacing w:line="300" w:lineRule="atLeast"/>
              <w:jc w:val="both"/>
              <w:rPr>
                <w:rFonts w:ascii="Arial Narrow" w:hAnsi="Arial Narrow"/>
                <w:szCs w:val="24"/>
              </w:rPr>
            </w:pPr>
            <w:r>
              <w:rPr>
                <w:rFonts w:ascii="Arial Narrow" w:hAnsi="Arial Narrow"/>
                <w:szCs w:val="24"/>
              </w:rPr>
              <w:t>Tourism</w:t>
            </w:r>
            <w:r w:rsidR="00E34881" w:rsidRPr="00F65244">
              <w:rPr>
                <w:rFonts w:ascii="Arial Narrow" w:hAnsi="Arial Narrow"/>
                <w:szCs w:val="24"/>
              </w:rPr>
              <w:t xml:space="preserve"> (Core)</w:t>
            </w:r>
          </w:p>
        </w:tc>
        <w:tc>
          <w:tcPr>
            <w:tcW w:w="923" w:type="dxa"/>
          </w:tcPr>
          <w:p w14:paraId="4F76CC49" w14:textId="77777777" w:rsidR="00E34881" w:rsidRPr="00F65244" w:rsidRDefault="00E34881" w:rsidP="00F81B3A">
            <w:pPr>
              <w:spacing w:line="300" w:lineRule="atLeast"/>
              <w:jc w:val="center"/>
              <w:rPr>
                <w:rFonts w:ascii="Arial Narrow" w:hAnsi="Arial Narrow"/>
                <w:szCs w:val="24"/>
              </w:rPr>
            </w:pPr>
            <w:r w:rsidRPr="00F65244">
              <w:rPr>
                <w:rFonts w:ascii="Arial Narrow" w:hAnsi="Arial Narrow"/>
                <w:szCs w:val="24"/>
              </w:rPr>
              <w:t>20</w:t>
            </w:r>
          </w:p>
        </w:tc>
        <w:tc>
          <w:tcPr>
            <w:tcW w:w="1213" w:type="dxa"/>
          </w:tcPr>
          <w:p w14:paraId="1B87F725" w14:textId="77777777" w:rsidR="00E34881" w:rsidRPr="00F65244" w:rsidRDefault="00E34881" w:rsidP="00F81B3A">
            <w:pPr>
              <w:spacing w:line="300" w:lineRule="atLeast"/>
              <w:jc w:val="center"/>
              <w:rPr>
                <w:rFonts w:ascii="Arial Narrow" w:hAnsi="Arial Narrow"/>
                <w:szCs w:val="24"/>
              </w:rPr>
            </w:pPr>
            <w:r w:rsidRPr="00F65244">
              <w:rPr>
                <w:rFonts w:ascii="Arial Narrow" w:hAnsi="Arial Narrow"/>
                <w:szCs w:val="24"/>
              </w:rPr>
              <w:t>8</w:t>
            </w:r>
          </w:p>
        </w:tc>
      </w:tr>
      <w:tr w:rsidR="00E34881" w:rsidRPr="00F65244" w14:paraId="773769D3" w14:textId="77777777" w:rsidTr="00E34881">
        <w:tc>
          <w:tcPr>
            <w:tcW w:w="2181" w:type="dxa"/>
          </w:tcPr>
          <w:p w14:paraId="70DAFE9D" w14:textId="41DC62B6" w:rsidR="00E34881" w:rsidRPr="00F65244" w:rsidRDefault="00F45437" w:rsidP="009C0ACA">
            <w:pPr>
              <w:spacing w:line="300" w:lineRule="atLeast"/>
              <w:jc w:val="both"/>
              <w:rPr>
                <w:rFonts w:ascii="Arial Narrow" w:hAnsi="Arial Narrow"/>
                <w:szCs w:val="24"/>
              </w:rPr>
            </w:pPr>
            <w:r>
              <w:rPr>
                <w:rFonts w:ascii="Arial Narrow" w:hAnsi="Arial Narrow"/>
                <w:szCs w:val="24"/>
              </w:rPr>
              <w:t>1</w:t>
            </w:r>
            <w:r w:rsidR="00E34881" w:rsidRPr="00F65244">
              <w:rPr>
                <w:rFonts w:ascii="Arial Narrow" w:hAnsi="Arial Narrow"/>
                <w:szCs w:val="24"/>
              </w:rPr>
              <w:t>RT504</w:t>
            </w:r>
          </w:p>
        </w:tc>
        <w:tc>
          <w:tcPr>
            <w:tcW w:w="4813" w:type="dxa"/>
          </w:tcPr>
          <w:p w14:paraId="1C66C8D2" w14:textId="70268E9C" w:rsidR="00E34881" w:rsidRPr="00F65244" w:rsidRDefault="001A45FF" w:rsidP="009C0ACA">
            <w:pPr>
              <w:spacing w:line="300" w:lineRule="atLeast"/>
              <w:jc w:val="both"/>
              <w:rPr>
                <w:rFonts w:ascii="Arial Narrow" w:hAnsi="Arial Narrow"/>
                <w:szCs w:val="24"/>
              </w:rPr>
            </w:pPr>
            <w:r>
              <w:rPr>
                <w:rFonts w:ascii="Arial Narrow" w:hAnsi="Arial Narrow"/>
                <w:szCs w:val="24"/>
              </w:rPr>
              <w:t xml:space="preserve">Statistical </w:t>
            </w:r>
            <w:r w:rsidR="00E34881" w:rsidRPr="00F65244">
              <w:rPr>
                <w:rFonts w:ascii="Arial Narrow" w:hAnsi="Arial Narrow"/>
                <w:szCs w:val="24"/>
              </w:rPr>
              <w:t>Applications (Core)</w:t>
            </w:r>
          </w:p>
        </w:tc>
        <w:tc>
          <w:tcPr>
            <w:tcW w:w="923" w:type="dxa"/>
          </w:tcPr>
          <w:p w14:paraId="2E32D677" w14:textId="77777777" w:rsidR="00E34881" w:rsidRPr="00F65244" w:rsidRDefault="00E34881" w:rsidP="00F81B3A">
            <w:pPr>
              <w:spacing w:line="300" w:lineRule="atLeast"/>
              <w:jc w:val="center"/>
              <w:rPr>
                <w:rFonts w:ascii="Arial Narrow" w:hAnsi="Arial Narrow"/>
                <w:szCs w:val="24"/>
              </w:rPr>
            </w:pPr>
            <w:r w:rsidRPr="00F65244">
              <w:rPr>
                <w:rFonts w:ascii="Arial Narrow" w:hAnsi="Arial Narrow"/>
                <w:szCs w:val="24"/>
              </w:rPr>
              <w:t>20</w:t>
            </w:r>
          </w:p>
        </w:tc>
        <w:tc>
          <w:tcPr>
            <w:tcW w:w="1213" w:type="dxa"/>
          </w:tcPr>
          <w:p w14:paraId="6F5A5337" w14:textId="77777777" w:rsidR="00E34881" w:rsidRPr="00F65244" w:rsidRDefault="00E34881" w:rsidP="00F81B3A">
            <w:pPr>
              <w:spacing w:line="300" w:lineRule="atLeast"/>
              <w:jc w:val="center"/>
              <w:rPr>
                <w:rFonts w:ascii="Arial Narrow" w:hAnsi="Arial Narrow"/>
                <w:szCs w:val="24"/>
              </w:rPr>
            </w:pPr>
            <w:r w:rsidRPr="00F65244">
              <w:rPr>
                <w:rFonts w:ascii="Arial Narrow" w:hAnsi="Arial Narrow"/>
                <w:szCs w:val="24"/>
              </w:rPr>
              <w:t>8</w:t>
            </w:r>
          </w:p>
        </w:tc>
      </w:tr>
      <w:tr w:rsidR="00E34881" w:rsidRPr="00F65244" w14:paraId="3196814A" w14:textId="77777777" w:rsidTr="00E34881">
        <w:tc>
          <w:tcPr>
            <w:tcW w:w="2181" w:type="dxa"/>
          </w:tcPr>
          <w:p w14:paraId="23E3C5CE" w14:textId="08D49E0F" w:rsidR="00E34881" w:rsidRPr="00F65244" w:rsidRDefault="00F45437" w:rsidP="009C0ACA">
            <w:pPr>
              <w:spacing w:line="300" w:lineRule="atLeast"/>
              <w:jc w:val="both"/>
              <w:rPr>
                <w:rFonts w:ascii="Arial Narrow" w:hAnsi="Arial Narrow"/>
                <w:szCs w:val="24"/>
              </w:rPr>
            </w:pPr>
            <w:r>
              <w:rPr>
                <w:rFonts w:ascii="Arial Narrow" w:hAnsi="Arial Narrow"/>
                <w:szCs w:val="24"/>
              </w:rPr>
              <w:lastRenderedPageBreak/>
              <w:t>1</w:t>
            </w:r>
            <w:r w:rsidR="00E34881" w:rsidRPr="00F65244">
              <w:rPr>
                <w:rFonts w:ascii="Arial Narrow" w:hAnsi="Arial Narrow"/>
                <w:szCs w:val="24"/>
              </w:rPr>
              <w:t>RT505</w:t>
            </w:r>
          </w:p>
        </w:tc>
        <w:tc>
          <w:tcPr>
            <w:tcW w:w="4813" w:type="dxa"/>
          </w:tcPr>
          <w:p w14:paraId="742836F1" w14:textId="35A0D3C4" w:rsidR="00E34881" w:rsidRPr="00F65244" w:rsidRDefault="001A45FF" w:rsidP="009C0ACA">
            <w:pPr>
              <w:spacing w:line="300" w:lineRule="atLeast"/>
              <w:jc w:val="both"/>
              <w:rPr>
                <w:rFonts w:ascii="Arial Narrow" w:hAnsi="Arial Narrow"/>
                <w:szCs w:val="24"/>
              </w:rPr>
            </w:pPr>
            <w:r>
              <w:rPr>
                <w:rFonts w:ascii="Arial Narrow" w:hAnsi="Arial Narrow"/>
                <w:szCs w:val="24"/>
              </w:rPr>
              <w:t>Research Project</w:t>
            </w:r>
            <w:r w:rsidR="00E34881" w:rsidRPr="00F65244">
              <w:rPr>
                <w:rFonts w:ascii="Arial Narrow" w:hAnsi="Arial Narrow"/>
                <w:szCs w:val="24"/>
              </w:rPr>
              <w:t xml:space="preserve"> (Core)</w:t>
            </w:r>
          </w:p>
        </w:tc>
        <w:tc>
          <w:tcPr>
            <w:tcW w:w="923" w:type="dxa"/>
          </w:tcPr>
          <w:p w14:paraId="45D0A3DA" w14:textId="77777777" w:rsidR="00E34881" w:rsidRPr="00F65244" w:rsidRDefault="00E34881" w:rsidP="00F81B3A">
            <w:pPr>
              <w:spacing w:line="300" w:lineRule="atLeast"/>
              <w:jc w:val="center"/>
              <w:rPr>
                <w:rFonts w:ascii="Arial Narrow" w:hAnsi="Arial Narrow"/>
                <w:szCs w:val="24"/>
              </w:rPr>
            </w:pPr>
            <w:r w:rsidRPr="00F65244">
              <w:rPr>
                <w:rFonts w:ascii="Arial Narrow" w:hAnsi="Arial Narrow"/>
                <w:szCs w:val="24"/>
              </w:rPr>
              <w:t>20</w:t>
            </w:r>
          </w:p>
        </w:tc>
        <w:tc>
          <w:tcPr>
            <w:tcW w:w="1213" w:type="dxa"/>
          </w:tcPr>
          <w:p w14:paraId="702AB60A" w14:textId="77777777" w:rsidR="00E34881" w:rsidRPr="00F65244" w:rsidRDefault="00E34881" w:rsidP="00F81B3A">
            <w:pPr>
              <w:spacing w:line="300" w:lineRule="atLeast"/>
              <w:jc w:val="center"/>
              <w:rPr>
                <w:rFonts w:ascii="Arial Narrow" w:hAnsi="Arial Narrow"/>
                <w:szCs w:val="24"/>
              </w:rPr>
            </w:pPr>
            <w:r w:rsidRPr="00F65244">
              <w:rPr>
                <w:rFonts w:ascii="Arial Narrow" w:hAnsi="Arial Narrow"/>
                <w:szCs w:val="24"/>
              </w:rPr>
              <w:t>8</w:t>
            </w:r>
          </w:p>
        </w:tc>
      </w:tr>
      <w:tr w:rsidR="00E34881" w:rsidRPr="00F65244" w14:paraId="28C62B4A" w14:textId="77777777" w:rsidTr="00E34881">
        <w:tc>
          <w:tcPr>
            <w:tcW w:w="2181" w:type="dxa"/>
          </w:tcPr>
          <w:p w14:paraId="75EABDD6" w14:textId="2634DCF8" w:rsidR="00E34881" w:rsidRPr="00F65244" w:rsidRDefault="00F45437" w:rsidP="009C0ACA">
            <w:pPr>
              <w:spacing w:line="300" w:lineRule="atLeast"/>
              <w:jc w:val="both"/>
              <w:rPr>
                <w:rFonts w:ascii="Arial Narrow" w:hAnsi="Arial Narrow"/>
                <w:szCs w:val="24"/>
              </w:rPr>
            </w:pPr>
            <w:r>
              <w:rPr>
                <w:rFonts w:ascii="Arial Narrow" w:hAnsi="Arial Narrow"/>
                <w:szCs w:val="24"/>
              </w:rPr>
              <w:t>1</w:t>
            </w:r>
            <w:r w:rsidR="00E34881" w:rsidRPr="00F65244">
              <w:rPr>
                <w:rFonts w:ascii="Arial Narrow" w:hAnsi="Arial Narrow"/>
                <w:szCs w:val="24"/>
              </w:rPr>
              <w:t>RT506</w:t>
            </w:r>
          </w:p>
        </w:tc>
        <w:tc>
          <w:tcPr>
            <w:tcW w:w="4813" w:type="dxa"/>
          </w:tcPr>
          <w:p w14:paraId="49819F4C" w14:textId="00CDE398" w:rsidR="00E34881" w:rsidRPr="00F65244" w:rsidRDefault="005B75DC" w:rsidP="009C0ACA">
            <w:pPr>
              <w:spacing w:line="300" w:lineRule="atLeast"/>
              <w:jc w:val="both"/>
              <w:rPr>
                <w:rFonts w:ascii="Arial Narrow" w:hAnsi="Arial Narrow"/>
                <w:szCs w:val="24"/>
              </w:rPr>
            </w:pPr>
            <w:r>
              <w:rPr>
                <w:rFonts w:ascii="Arial Narrow" w:hAnsi="Arial Narrow"/>
                <w:szCs w:val="24"/>
              </w:rPr>
              <w:t xml:space="preserve">Internship </w:t>
            </w:r>
            <w:r w:rsidR="00E34881" w:rsidRPr="00F65244">
              <w:rPr>
                <w:rFonts w:ascii="Arial Narrow" w:hAnsi="Arial Narrow"/>
                <w:szCs w:val="24"/>
              </w:rPr>
              <w:t xml:space="preserve"> (Elective)</w:t>
            </w:r>
          </w:p>
        </w:tc>
        <w:tc>
          <w:tcPr>
            <w:tcW w:w="923" w:type="dxa"/>
          </w:tcPr>
          <w:p w14:paraId="0CC8F776" w14:textId="77777777" w:rsidR="00E34881" w:rsidRPr="00F65244" w:rsidRDefault="00E34881" w:rsidP="00F81B3A">
            <w:pPr>
              <w:spacing w:line="300" w:lineRule="atLeast"/>
              <w:jc w:val="center"/>
              <w:rPr>
                <w:rFonts w:ascii="Arial Narrow" w:hAnsi="Arial Narrow"/>
                <w:szCs w:val="24"/>
              </w:rPr>
            </w:pPr>
            <w:r w:rsidRPr="00F65244">
              <w:rPr>
                <w:rFonts w:ascii="Arial Narrow" w:hAnsi="Arial Narrow"/>
                <w:szCs w:val="24"/>
              </w:rPr>
              <w:t>20</w:t>
            </w:r>
          </w:p>
        </w:tc>
        <w:tc>
          <w:tcPr>
            <w:tcW w:w="1213" w:type="dxa"/>
          </w:tcPr>
          <w:p w14:paraId="14CA1CF9" w14:textId="77777777" w:rsidR="00E34881" w:rsidRPr="00F65244" w:rsidRDefault="00E34881" w:rsidP="00F81B3A">
            <w:pPr>
              <w:spacing w:line="300" w:lineRule="atLeast"/>
              <w:jc w:val="center"/>
              <w:rPr>
                <w:rFonts w:ascii="Arial Narrow" w:hAnsi="Arial Narrow"/>
                <w:szCs w:val="24"/>
              </w:rPr>
            </w:pPr>
            <w:r w:rsidRPr="00F65244">
              <w:rPr>
                <w:rFonts w:ascii="Arial Narrow" w:hAnsi="Arial Narrow"/>
                <w:szCs w:val="24"/>
              </w:rPr>
              <w:t>8</w:t>
            </w:r>
          </w:p>
        </w:tc>
      </w:tr>
      <w:tr w:rsidR="00E34881" w:rsidRPr="00F65244" w14:paraId="62B7A511" w14:textId="77777777" w:rsidTr="00E34881">
        <w:tc>
          <w:tcPr>
            <w:tcW w:w="2181" w:type="dxa"/>
          </w:tcPr>
          <w:p w14:paraId="55777D83" w14:textId="77777777" w:rsidR="00E34881" w:rsidRPr="00F65244" w:rsidRDefault="00E34881" w:rsidP="009C0ACA">
            <w:pPr>
              <w:spacing w:line="300" w:lineRule="atLeast"/>
              <w:jc w:val="both"/>
              <w:rPr>
                <w:rFonts w:ascii="Arial Narrow" w:hAnsi="Arial Narrow"/>
                <w:b/>
                <w:szCs w:val="24"/>
              </w:rPr>
            </w:pPr>
          </w:p>
        </w:tc>
        <w:tc>
          <w:tcPr>
            <w:tcW w:w="4813" w:type="dxa"/>
          </w:tcPr>
          <w:p w14:paraId="6416FD4E" w14:textId="77777777" w:rsidR="00E34881" w:rsidRPr="00F65244" w:rsidRDefault="00E34881" w:rsidP="009C0ACA">
            <w:pPr>
              <w:spacing w:line="300" w:lineRule="atLeast"/>
              <w:jc w:val="both"/>
              <w:rPr>
                <w:rFonts w:ascii="Arial Narrow" w:hAnsi="Arial Narrow"/>
                <w:b/>
                <w:szCs w:val="24"/>
              </w:rPr>
            </w:pPr>
            <w:r w:rsidRPr="00F65244">
              <w:rPr>
                <w:rFonts w:ascii="Arial Narrow" w:hAnsi="Arial Narrow"/>
                <w:b/>
                <w:szCs w:val="24"/>
              </w:rPr>
              <w:t>Total Credits</w:t>
            </w:r>
          </w:p>
        </w:tc>
        <w:tc>
          <w:tcPr>
            <w:tcW w:w="923" w:type="dxa"/>
          </w:tcPr>
          <w:p w14:paraId="610076B2" w14:textId="77777777" w:rsidR="00E34881" w:rsidRPr="00F65244" w:rsidRDefault="00E34881" w:rsidP="00F81B3A">
            <w:pPr>
              <w:spacing w:line="300" w:lineRule="atLeast"/>
              <w:jc w:val="center"/>
              <w:rPr>
                <w:rFonts w:ascii="Arial Narrow" w:hAnsi="Arial Narrow"/>
                <w:b/>
                <w:szCs w:val="24"/>
              </w:rPr>
            </w:pPr>
            <w:r w:rsidRPr="00F65244">
              <w:rPr>
                <w:rFonts w:ascii="Arial Narrow" w:hAnsi="Arial Narrow"/>
                <w:b/>
                <w:szCs w:val="24"/>
              </w:rPr>
              <w:t>120</w:t>
            </w:r>
          </w:p>
        </w:tc>
        <w:tc>
          <w:tcPr>
            <w:tcW w:w="1213" w:type="dxa"/>
          </w:tcPr>
          <w:p w14:paraId="69D670F0" w14:textId="77777777" w:rsidR="00E34881" w:rsidRPr="00F65244" w:rsidRDefault="00E34881" w:rsidP="009C0ACA">
            <w:pPr>
              <w:spacing w:line="300" w:lineRule="atLeast"/>
              <w:jc w:val="both"/>
              <w:rPr>
                <w:rFonts w:ascii="Arial Narrow" w:hAnsi="Arial Narrow"/>
                <w:b/>
                <w:szCs w:val="24"/>
              </w:rPr>
            </w:pPr>
          </w:p>
        </w:tc>
      </w:tr>
    </w:tbl>
    <w:p w14:paraId="08F3DCC4" w14:textId="77777777" w:rsidR="007D1CB1" w:rsidRDefault="007D1CB1" w:rsidP="009C0ACA">
      <w:pPr>
        <w:jc w:val="both"/>
        <w:rPr>
          <w:rFonts w:ascii="Arial Narrow" w:hAnsi="Arial Narrow"/>
          <w:b/>
        </w:rPr>
      </w:pPr>
    </w:p>
    <w:p w14:paraId="7FB7EA44" w14:textId="29FA78AA" w:rsidR="00E34881" w:rsidRPr="007D1CB1" w:rsidRDefault="00E34881" w:rsidP="009C0ACA">
      <w:pPr>
        <w:jc w:val="both"/>
        <w:rPr>
          <w:rFonts w:ascii="Arial Narrow" w:hAnsi="Arial Narrow"/>
          <w:b/>
        </w:rPr>
      </w:pPr>
      <w:r w:rsidRPr="007D1CB1">
        <w:rPr>
          <w:rFonts w:ascii="Arial Narrow" w:hAnsi="Arial Narrow"/>
          <w:b/>
        </w:rPr>
        <w:t>Masters Programmes in Recreation and Tourism</w:t>
      </w:r>
    </w:p>
    <w:p w14:paraId="4DA31EF9" w14:textId="77777777" w:rsidR="00E34881" w:rsidRPr="00F65244" w:rsidRDefault="00E34881" w:rsidP="009C0ACA">
      <w:pPr>
        <w:jc w:val="both"/>
        <w:rPr>
          <w:rFonts w:ascii="Arial Narrow" w:hAnsi="Arial Narrow"/>
          <w:szCs w:val="24"/>
        </w:rPr>
      </w:pPr>
    </w:p>
    <w:p w14:paraId="05E8226F" w14:textId="77777777" w:rsidR="00E34881" w:rsidRPr="00F65244" w:rsidRDefault="00E34881" w:rsidP="009C0ACA">
      <w:pPr>
        <w:jc w:val="both"/>
        <w:rPr>
          <w:rFonts w:ascii="Arial Narrow" w:hAnsi="Arial Narrow"/>
          <w:szCs w:val="24"/>
        </w:rPr>
      </w:pPr>
      <w:r w:rsidRPr="00F65244">
        <w:rPr>
          <w:rFonts w:ascii="Arial Narrow" w:hAnsi="Arial Narrow"/>
          <w:szCs w:val="24"/>
        </w:rPr>
        <w:t>Two types of Master’s Degree will be offered:</w:t>
      </w:r>
    </w:p>
    <w:p w14:paraId="357DA5FC" w14:textId="77777777" w:rsidR="00E34881" w:rsidRPr="00F65244" w:rsidRDefault="00E34881" w:rsidP="009C0ACA">
      <w:pPr>
        <w:numPr>
          <w:ilvl w:val="0"/>
          <w:numId w:val="15"/>
        </w:numPr>
        <w:jc w:val="both"/>
        <w:rPr>
          <w:rFonts w:ascii="Arial Narrow" w:hAnsi="Arial Narrow"/>
          <w:szCs w:val="24"/>
        </w:rPr>
      </w:pPr>
      <w:r w:rsidRPr="00F65244">
        <w:rPr>
          <w:rFonts w:ascii="Arial Narrow" w:hAnsi="Arial Narrow"/>
          <w:szCs w:val="24"/>
        </w:rPr>
        <w:t>The Master’s Degree by Dissertation in Recreation and Tourism (MA)</w:t>
      </w:r>
    </w:p>
    <w:p w14:paraId="30558E16" w14:textId="77777777" w:rsidR="00E34881" w:rsidRPr="00F65244" w:rsidRDefault="00E34881" w:rsidP="009C0ACA">
      <w:pPr>
        <w:numPr>
          <w:ilvl w:val="0"/>
          <w:numId w:val="15"/>
        </w:numPr>
        <w:jc w:val="both"/>
        <w:rPr>
          <w:rFonts w:ascii="Arial Narrow" w:hAnsi="Arial Narrow"/>
          <w:szCs w:val="24"/>
        </w:rPr>
      </w:pPr>
      <w:r w:rsidRPr="00F65244">
        <w:rPr>
          <w:rFonts w:ascii="Arial Narrow" w:hAnsi="Arial Narrow"/>
          <w:szCs w:val="24"/>
        </w:rPr>
        <w:t>The Coursework Master’s Degree in Recreation and Tourism (MRT)</w:t>
      </w:r>
    </w:p>
    <w:p w14:paraId="4485633F" w14:textId="77777777" w:rsidR="007D1CB1" w:rsidRDefault="007D1CB1" w:rsidP="009C0ACA">
      <w:pPr>
        <w:jc w:val="both"/>
        <w:rPr>
          <w:rFonts w:ascii="Arial Narrow" w:hAnsi="Arial Narrow"/>
          <w:b/>
          <w:szCs w:val="24"/>
          <w:lang w:eastAsia="en-US"/>
        </w:rPr>
      </w:pPr>
    </w:p>
    <w:p w14:paraId="117E1ABA" w14:textId="0E2F3809" w:rsidR="00E34881" w:rsidRPr="00F65244" w:rsidRDefault="00E34881" w:rsidP="009C0ACA">
      <w:pPr>
        <w:jc w:val="both"/>
        <w:rPr>
          <w:rFonts w:ascii="Arial Narrow" w:hAnsi="Arial Narrow"/>
          <w:b/>
          <w:szCs w:val="24"/>
          <w:lang w:eastAsia="en-US"/>
        </w:rPr>
      </w:pPr>
      <w:r w:rsidRPr="00F65244">
        <w:rPr>
          <w:rFonts w:ascii="Arial Narrow" w:hAnsi="Arial Narrow"/>
          <w:b/>
          <w:szCs w:val="24"/>
          <w:lang w:eastAsia="en-US"/>
        </w:rPr>
        <w:t>Admission Requirements</w:t>
      </w:r>
    </w:p>
    <w:p w14:paraId="2DD4050C" w14:textId="77777777" w:rsidR="00E34881" w:rsidRPr="00F65244" w:rsidRDefault="00E34881" w:rsidP="009C0ACA">
      <w:pPr>
        <w:jc w:val="both"/>
        <w:rPr>
          <w:rFonts w:ascii="Arial Narrow" w:hAnsi="Arial Narrow"/>
          <w:szCs w:val="24"/>
          <w:lang w:eastAsia="en-US"/>
        </w:rPr>
      </w:pPr>
    </w:p>
    <w:p w14:paraId="39D26F08" w14:textId="4D217B2B" w:rsidR="00E34881" w:rsidRPr="00F65244" w:rsidRDefault="00564510" w:rsidP="009C0ACA">
      <w:pPr>
        <w:jc w:val="both"/>
        <w:rPr>
          <w:rFonts w:ascii="Arial Narrow" w:hAnsi="Arial Narrow"/>
          <w:b/>
          <w:szCs w:val="24"/>
          <w:lang w:eastAsia="en-US"/>
        </w:rPr>
      </w:pPr>
      <w:r>
        <w:rPr>
          <w:rFonts w:ascii="Arial Narrow" w:hAnsi="Arial Narrow"/>
          <w:b/>
          <w:szCs w:val="24"/>
          <w:lang w:eastAsia="en-US"/>
        </w:rPr>
        <w:t xml:space="preserve">Master of Tourism 1MAS22 </w:t>
      </w:r>
      <w:r w:rsidR="00E34881" w:rsidRPr="00F65244">
        <w:rPr>
          <w:rFonts w:ascii="Arial Narrow" w:hAnsi="Arial Narrow"/>
          <w:b/>
          <w:szCs w:val="24"/>
        </w:rPr>
        <w:t>[NQF Level 9]</w:t>
      </w:r>
      <w:r>
        <w:rPr>
          <w:rFonts w:ascii="Arial Narrow" w:hAnsi="Arial Narrow"/>
          <w:b/>
          <w:szCs w:val="24"/>
        </w:rPr>
        <w:t xml:space="preserve"> (AMAS22 FOR RETURNING STUDENTS)</w:t>
      </w:r>
    </w:p>
    <w:p w14:paraId="58FA5F4B" w14:textId="77777777" w:rsidR="00E34881" w:rsidRPr="00F65244" w:rsidRDefault="00E34881" w:rsidP="009C0ACA">
      <w:pPr>
        <w:pStyle w:val="ListParagraph"/>
        <w:jc w:val="both"/>
        <w:rPr>
          <w:rFonts w:ascii="Arial Narrow" w:hAnsi="Arial Narrow"/>
          <w:szCs w:val="24"/>
        </w:rPr>
      </w:pPr>
    </w:p>
    <w:p w14:paraId="1826B4D6" w14:textId="77777777" w:rsidR="00E34881" w:rsidRPr="00F65244" w:rsidRDefault="00E34881" w:rsidP="009C0ACA">
      <w:pPr>
        <w:pStyle w:val="ListParagraph"/>
        <w:numPr>
          <w:ilvl w:val="0"/>
          <w:numId w:val="120"/>
        </w:numPr>
        <w:jc w:val="both"/>
        <w:rPr>
          <w:rFonts w:ascii="Arial Narrow" w:hAnsi="Arial Narrow"/>
          <w:szCs w:val="24"/>
        </w:rPr>
      </w:pPr>
      <w:r w:rsidRPr="00F65244">
        <w:rPr>
          <w:rFonts w:ascii="Arial Narrow" w:hAnsi="Arial Narrow"/>
          <w:szCs w:val="24"/>
        </w:rPr>
        <w:t>For admission to this degree, a student shall possess the Postgraduate Diploma in Recreation and Tourism or an Honours Degree in Recreation and Tourism or related Social Sciences.</w:t>
      </w:r>
    </w:p>
    <w:p w14:paraId="1FF4417F" w14:textId="1FF53D5D" w:rsidR="00E34881" w:rsidRPr="00F65244" w:rsidRDefault="00F45437" w:rsidP="009C0ACA">
      <w:pPr>
        <w:pStyle w:val="ListParagraph"/>
        <w:numPr>
          <w:ilvl w:val="0"/>
          <w:numId w:val="120"/>
        </w:numPr>
        <w:jc w:val="both"/>
        <w:rPr>
          <w:rFonts w:ascii="Arial Narrow" w:hAnsi="Arial Narrow"/>
          <w:szCs w:val="24"/>
        </w:rPr>
      </w:pPr>
      <w:r>
        <w:rPr>
          <w:rFonts w:ascii="Arial Narrow" w:hAnsi="Arial Narrow"/>
          <w:szCs w:val="24"/>
        </w:rPr>
        <w:t>1</w:t>
      </w:r>
      <w:r w:rsidR="00E34881" w:rsidRPr="00F65244">
        <w:rPr>
          <w:rFonts w:ascii="Arial Narrow" w:hAnsi="Arial Narrow"/>
          <w:szCs w:val="24"/>
        </w:rPr>
        <w:t>RT700-Recreation and Tourism (Masters).</w:t>
      </w:r>
    </w:p>
    <w:p w14:paraId="7881711C" w14:textId="77777777" w:rsidR="00E34881" w:rsidRPr="00F65244" w:rsidRDefault="00E34881" w:rsidP="009C0ACA">
      <w:pPr>
        <w:pStyle w:val="ListParagraph"/>
        <w:numPr>
          <w:ilvl w:val="0"/>
          <w:numId w:val="120"/>
        </w:numPr>
        <w:jc w:val="both"/>
        <w:rPr>
          <w:rFonts w:ascii="Arial Narrow" w:hAnsi="Arial Narrow"/>
          <w:szCs w:val="24"/>
        </w:rPr>
      </w:pPr>
      <w:r w:rsidRPr="00F65244">
        <w:rPr>
          <w:rFonts w:ascii="Arial Narrow" w:hAnsi="Arial Narrow"/>
          <w:szCs w:val="24"/>
        </w:rPr>
        <w:t>The examination consists of a dissertation on an approved topic subject to regulation G35 – G46.</w:t>
      </w:r>
    </w:p>
    <w:p w14:paraId="18DD466C" w14:textId="77777777" w:rsidR="00E34881" w:rsidRPr="00F65244" w:rsidRDefault="00E34881" w:rsidP="009C0ACA">
      <w:pPr>
        <w:pStyle w:val="ListParagraph"/>
        <w:jc w:val="both"/>
        <w:rPr>
          <w:rFonts w:ascii="Arial Narrow" w:hAnsi="Arial Narrow"/>
          <w:szCs w:val="24"/>
        </w:rPr>
      </w:pPr>
    </w:p>
    <w:tbl>
      <w:tblPr>
        <w:tblStyle w:val="TableGrid"/>
        <w:tblW w:w="0" w:type="auto"/>
        <w:tblInd w:w="720" w:type="dxa"/>
        <w:tblLook w:val="04A0" w:firstRow="1" w:lastRow="0" w:firstColumn="1" w:lastColumn="0" w:noHBand="0" w:noVBand="1"/>
      </w:tblPr>
      <w:tblGrid>
        <w:gridCol w:w="2081"/>
        <w:gridCol w:w="2082"/>
        <w:gridCol w:w="2078"/>
        <w:gridCol w:w="2055"/>
      </w:tblGrid>
      <w:tr w:rsidR="00E34881" w:rsidRPr="00F65244" w14:paraId="6C278974" w14:textId="77777777" w:rsidTr="00E34881">
        <w:tc>
          <w:tcPr>
            <w:tcW w:w="2254" w:type="dxa"/>
          </w:tcPr>
          <w:p w14:paraId="7BE34B76" w14:textId="77777777" w:rsidR="00E34881" w:rsidRPr="00F65244" w:rsidRDefault="00E34881" w:rsidP="009C0ACA">
            <w:pPr>
              <w:pStyle w:val="ListParagraph"/>
              <w:ind w:left="0"/>
              <w:jc w:val="both"/>
              <w:rPr>
                <w:rFonts w:ascii="Arial Narrow" w:hAnsi="Arial Narrow"/>
                <w:b/>
                <w:szCs w:val="24"/>
              </w:rPr>
            </w:pPr>
            <w:r w:rsidRPr="00F65244">
              <w:rPr>
                <w:rFonts w:ascii="Arial Narrow" w:hAnsi="Arial Narrow"/>
                <w:b/>
                <w:szCs w:val="24"/>
              </w:rPr>
              <w:t>Subject Code</w:t>
            </w:r>
          </w:p>
        </w:tc>
        <w:tc>
          <w:tcPr>
            <w:tcW w:w="2254" w:type="dxa"/>
          </w:tcPr>
          <w:p w14:paraId="59D2F0D7" w14:textId="77777777" w:rsidR="00E34881" w:rsidRPr="00F65244" w:rsidRDefault="00E34881" w:rsidP="009C0ACA">
            <w:pPr>
              <w:pStyle w:val="ListParagraph"/>
              <w:ind w:left="0"/>
              <w:jc w:val="both"/>
              <w:rPr>
                <w:rFonts w:ascii="Arial Narrow" w:hAnsi="Arial Narrow"/>
                <w:b/>
                <w:szCs w:val="24"/>
              </w:rPr>
            </w:pPr>
            <w:r w:rsidRPr="00F65244">
              <w:rPr>
                <w:rFonts w:ascii="Arial Narrow" w:hAnsi="Arial Narrow"/>
                <w:b/>
                <w:szCs w:val="24"/>
              </w:rPr>
              <w:t>Subject Name</w:t>
            </w:r>
          </w:p>
        </w:tc>
        <w:tc>
          <w:tcPr>
            <w:tcW w:w="2254" w:type="dxa"/>
          </w:tcPr>
          <w:p w14:paraId="0C6E556E" w14:textId="77777777" w:rsidR="00E34881" w:rsidRPr="00F65244" w:rsidRDefault="00E34881" w:rsidP="009C0ACA">
            <w:pPr>
              <w:pStyle w:val="ListParagraph"/>
              <w:ind w:left="0"/>
              <w:jc w:val="both"/>
              <w:rPr>
                <w:rFonts w:ascii="Arial Narrow" w:hAnsi="Arial Narrow"/>
                <w:b/>
                <w:szCs w:val="24"/>
              </w:rPr>
            </w:pPr>
            <w:r w:rsidRPr="00F65244">
              <w:rPr>
                <w:rFonts w:ascii="Arial Narrow" w:hAnsi="Arial Narrow"/>
                <w:b/>
                <w:szCs w:val="24"/>
              </w:rPr>
              <w:t>Credits</w:t>
            </w:r>
          </w:p>
        </w:tc>
        <w:tc>
          <w:tcPr>
            <w:tcW w:w="2254" w:type="dxa"/>
          </w:tcPr>
          <w:p w14:paraId="7FD010F5" w14:textId="77777777" w:rsidR="00E34881" w:rsidRPr="00F65244" w:rsidRDefault="00E34881" w:rsidP="009C0ACA">
            <w:pPr>
              <w:pStyle w:val="ListParagraph"/>
              <w:ind w:left="0"/>
              <w:jc w:val="both"/>
              <w:rPr>
                <w:rFonts w:ascii="Arial Narrow" w:hAnsi="Arial Narrow"/>
                <w:b/>
                <w:szCs w:val="24"/>
              </w:rPr>
            </w:pPr>
            <w:r w:rsidRPr="00F65244">
              <w:rPr>
                <w:rFonts w:ascii="Arial Narrow" w:hAnsi="Arial Narrow"/>
                <w:b/>
                <w:szCs w:val="24"/>
              </w:rPr>
              <w:t>NQF Level</w:t>
            </w:r>
          </w:p>
        </w:tc>
      </w:tr>
      <w:tr w:rsidR="00E34881" w:rsidRPr="00F65244" w14:paraId="662E0BD6" w14:textId="77777777" w:rsidTr="00E34881">
        <w:tc>
          <w:tcPr>
            <w:tcW w:w="2254" w:type="dxa"/>
          </w:tcPr>
          <w:p w14:paraId="43D10A1F" w14:textId="12C44695" w:rsidR="00E34881" w:rsidRPr="00F65244" w:rsidRDefault="00564510" w:rsidP="009C0ACA">
            <w:pPr>
              <w:pStyle w:val="ListParagraph"/>
              <w:ind w:left="0"/>
              <w:jc w:val="both"/>
              <w:rPr>
                <w:rFonts w:ascii="Arial Narrow" w:hAnsi="Arial Narrow"/>
                <w:szCs w:val="24"/>
              </w:rPr>
            </w:pPr>
            <w:r>
              <w:rPr>
                <w:rFonts w:ascii="Arial Narrow" w:hAnsi="Arial Narrow"/>
                <w:szCs w:val="24"/>
              </w:rPr>
              <w:t>1</w:t>
            </w:r>
            <w:r w:rsidR="00E34881" w:rsidRPr="00F65244">
              <w:rPr>
                <w:rFonts w:ascii="Arial Narrow" w:hAnsi="Arial Narrow"/>
                <w:szCs w:val="24"/>
              </w:rPr>
              <w:t>RT700</w:t>
            </w:r>
          </w:p>
        </w:tc>
        <w:tc>
          <w:tcPr>
            <w:tcW w:w="2254" w:type="dxa"/>
          </w:tcPr>
          <w:p w14:paraId="457E1F27" w14:textId="77777777" w:rsidR="00E34881" w:rsidRPr="00F65244" w:rsidRDefault="00E34881" w:rsidP="009C0ACA">
            <w:pPr>
              <w:pStyle w:val="ListParagraph"/>
              <w:ind w:left="0"/>
              <w:jc w:val="both"/>
              <w:rPr>
                <w:rFonts w:ascii="Arial Narrow" w:hAnsi="Arial Narrow"/>
                <w:szCs w:val="24"/>
              </w:rPr>
            </w:pPr>
            <w:r w:rsidRPr="00F65244">
              <w:rPr>
                <w:rFonts w:ascii="Arial Narrow" w:hAnsi="Arial Narrow"/>
                <w:szCs w:val="24"/>
              </w:rPr>
              <w:t>Masters in Tourism</w:t>
            </w:r>
          </w:p>
        </w:tc>
        <w:tc>
          <w:tcPr>
            <w:tcW w:w="2254" w:type="dxa"/>
          </w:tcPr>
          <w:p w14:paraId="127DF77C" w14:textId="77777777" w:rsidR="00E34881" w:rsidRPr="00F65244" w:rsidRDefault="00E34881" w:rsidP="00F81B3A">
            <w:pPr>
              <w:pStyle w:val="ListParagraph"/>
              <w:ind w:left="0"/>
              <w:jc w:val="center"/>
              <w:rPr>
                <w:rFonts w:ascii="Arial Narrow" w:hAnsi="Arial Narrow"/>
                <w:szCs w:val="24"/>
              </w:rPr>
            </w:pPr>
            <w:r w:rsidRPr="00F65244">
              <w:rPr>
                <w:rFonts w:ascii="Arial Narrow" w:hAnsi="Arial Narrow"/>
                <w:szCs w:val="24"/>
              </w:rPr>
              <w:t>180</w:t>
            </w:r>
          </w:p>
        </w:tc>
        <w:tc>
          <w:tcPr>
            <w:tcW w:w="2254" w:type="dxa"/>
          </w:tcPr>
          <w:p w14:paraId="058BFB22" w14:textId="77777777" w:rsidR="00E34881" w:rsidRPr="00F65244" w:rsidRDefault="00E34881" w:rsidP="00F81B3A">
            <w:pPr>
              <w:pStyle w:val="ListParagraph"/>
              <w:ind w:left="0"/>
              <w:jc w:val="center"/>
              <w:rPr>
                <w:rFonts w:ascii="Arial Narrow" w:hAnsi="Arial Narrow"/>
                <w:szCs w:val="24"/>
              </w:rPr>
            </w:pPr>
            <w:r w:rsidRPr="00F65244">
              <w:rPr>
                <w:rFonts w:ascii="Arial Narrow" w:hAnsi="Arial Narrow"/>
                <w:szCs w:val="24"/>
              </w:rPr>
              <w:t>9</w:t>
            </w:r>
          </w:p>
        </w:tc>
      </w:tr>
    </w:tbl>
    <w:p w14:paraId="0F88EB55" w14:textId="77777777" w:rsidR="00E34881" w:rsidRPr="00F65244" w:rsidRDefault="00E34881" w:rsidP="009C0ACA">
      <w:pPr>
        <w:pStyle w:val="ListParagraph"/>
        <w:jc w:val="both"/>
        <w:rPr>
          <w:rFonts w:ascii="Arial Narrow" w:hAnsi="Arial Narrow"/>
          <w:szCs w:val="24"/>
        </w:rPr>
      </w:pPr>
    </w:p>
    <w:p w14:paraId="5A6FDFC4" w14:textId="17EFF2B5" w:rsidR="00E34881" w:rsidRPr="00F65244" w:rsidRDefault="00E34881" w:rsidP="009C0ACA">
      <w:pPr>
        <w:jc w:val="both"/>
        <w:rPr>
          <w:rFonts w:ascii="Arial Narrow" w:hAnsi="Arial Narrow"/>
          <w:b/>
          <w:szCs w:val="24"/>
          <w:lang w:eastAsia="en-US"/>
        </w:rPr>
      </w:pPr>
      <w:r w:rsidRPr="00F65244">
        <w:rPr>
          <w:rFonts w:ascii="Arial Narrow" w:hAnsi="Arial Narrow"/>
          <w:b/>
          <w:szCs w:val="24"/>
          <w:lang w:eastAsia="en-US"/>
        </w:rPr>
        <w:t xml:space="preserve">Master of Recreation and Tourism </w:t>
      </w:r>
      <w:r w:rsidR="00564510">
        <w:rPr>
          <w:rFonts w:ascii="Arial Narrow" w:hAnsi="Arial Narrow"/>
          <w:b/>
          <w:szCs w:val="24"/>
          <w:lang w:eastAsia="en-US"/>
        </w:rPr>
        <w:t>1MAS21 (Coursework</w:t>
      </w:r>
      <w:r w:rsidRPr="00F65244">
        <w:rPr>
          <w:rFonts w:ascii="Arial Narrow" w:hAnsi="Arial Narrow"/>
          <w:b/>
          <w:szCs w:val="24"/>
          <w:lang w:eastAsia="en-US"/>
        </w:rPr>
        <w:t>)</w:t>
      </w:r>
      <w:r w:rsidR="00564510">
        <w:rPr>
          <w:rFonts w:ascii="Arial Narrow" w:hAnsi="Arial Narrow"/>
          <w:b/>
          <w:szCs w:val="24"/>
          <w:lang w:eastAsia="en-US"/>
        </w:rPr>
        <w:t xml:space="preserve"> (AMAS21 FOR RETURNING STUDENTS)</w:t>
      </w:r>
    </w:p>
    <w:p w14:paraId="10E85A8B" w14:textId="77777777" w:rsidR="00E34881" w:rsidRPr="00F65244" w:rsidRDefault="00E34881" w:rsidP="009C0ACA">
      <w:pPr>
        <w:jc w:val="both"/>
        <w:rPr>
          <w:rFonts w:ascii="Arial Narrow" w:hAnsi="Arial Narrow"/>
          <w:b/>
          <w:szCs w:val="24"/>
          <w:lang w:eastAsia="en-US"/>
        </w:rPr>
      </w:pPr>
    </w:p>
    <w:p w14:paraId="3CE62F08" w14:textId="77777777" w:rsidR="00E34881" w:rsidRPr="00F65244" w:rsidRDefault="00E34881" w:rsidP="009C0ACA">
      <w:pPr>
        <w:spacing w:line="300" w:lineRule="atLeast"/>
        <w:jc w:val="both"/>
        <w:rPr>
          <w:rFonts w:ascii="Arial Narrow" w:hAnsi="Arial Narrow"/>
          <w:szCs w:val="24"/>
        </w:rPr>
      </w:pPr>
      <w:r w:rsidRPr="00F65244">
        <w:rPr>
          <w:rFonts w:ascii="Arial Narrow" w:hAnsi="Arial Narrow"/>
          <w:szCs w:val="24"/>
        </w:rPr>
        <w:t>Master’s degree in Recreation and Tourism [NQF Level 9] is a two-year programme designed to improve individuals’ recreation and tourism knowledge and working skills. The programme consists of 180 credits obtainable after completing six (6) prescribed modules. The research component forms 50% of the total value of the Degree.  Admission requirement is limited to an honours degree in Social and/or Natural Sciences or any other relevant degree, with at least three years working experience in the field of tourism or recreation or an appropriate field to be approved by the Head of Department.</w:t>
      </w:r>
    </w:p>
    <w:p w14:paraId="65A72A02" w14:textId="77777777" w:rsidR="00E34881" w:rsidRPr="00F65244" w:rsidRDefault="00E34881" w:rsidP="009C0ACA">
      <w:pPr>
        <w:spacing w:line="300" w:lineRule="atLeast"/>
        <w:jc w:val="both"/>
        <w:rPr>
          <w:rFonts w:ascii="Arial Narrow" w:hAnsi="Arial Narrow"/>
          <w:szCs w:val="24"/>
        </w:rPr>
      </w:pPr>
    </w:p>
    <w:tbl>
      <w:tblPr>
        <w:tblStyle w:val="TableGrid"/>
        <w:tblW w:w="9130" w:type="dxa"/>
        <w:tblLook w:val="04A0" w:firstRow="1" w:lastRow="0" w:firstColumn="1" w:lastColumn="0" w:noHBand="0" w:noVBand="1"/>
      </w:tblPr>
      <w:tblGrid>
        <w:gridCol w:w="2181"/>
        <w:gridCol w:w="4813"/>
        <w:gridCol w:w="923"/>
        <w:gridCol w:w="1213"/>
      </w:tblGrid>
      <w:tr w:rsidR="00E34881" w:rsidRPr="00F65244" w14:paraId="05F34AE3" w14:textId="77777777" w:rsidTr="00E34881">
        <w:tc>
          <w:tcPr>
            <w:tcW w:w="2181" w:type="dxa"/>
          </w:tcPr>
          <w:p w14:paraId="59038257" w14:textId="77777777" w:rsidR="00E34881" w:rsidRPr="00F65244" w:rsidRDefault="00E34881" w:rsidP="009C0ACA">
            <w:pPr>
              <w:spacing w:line="300" w:lineRule="atLeast"/>
              <w:jc w:val="both"/>
              <w:rPr>
                <w:rFonts w:ascii="Arial Narrow" w:hAnsi="Arial Narrow"/>
                <w:b/>
                <w:szCs w:val="24"/>
              </w:rPr>
            </w:pPr>
            <w:r w:rsidRPr="00F65244">
              <w:rPr>
                <w:rFonts w:ascii="Arial Narrow" w:hAnsi="Arial Narrow"/>
                <w:b/>
                <w:szCs w:val="24"/>
              </w:rPr>
              <w:t>Subject Code</w:t>
            </w:r>
          </w:p>
        </w:tc>
        <w:tc>
          <w:tcPr>
            <w:tcW w:w="4813" w:type="dxa"/>
          </w:tcPr>
          <w:p w14:paraId="76AC27DB" w14:textId="77777777" w:rsidR="00E34881" w:rsidRPr="00F65244" w:rsidRDefault="00E34881" w:rsidP="009C0ACA">
            <w:pPr>
              <w:spacing w:line="300" w:lineRule="atLeast"/>
              <w:jc w:val="both"/>
              <w:rPr>
                <w:rFonts w:ascii="Arial Narrow" w:hAnsi="Arial Narrow"/>
                <w:b/>
                <w:szCs w:val="24"/>
              </w:rPr>
            </w:pPr>
            <w:r w:rsidRPr="00F65244">
              <w:rPr>
                <w:rFonts w:ascii="Arial Narrow" w:hAnsi="Arial Narrow"/>
                <w:b/>
                <w:szCs w:val="24"/>
              </w:rPr>
              <w:t>Subject Name</w:t>
            </w:r>
          </w:p>
        </w:tc>
        <w:tc>
          <w:tcPr>
            <w:tcW w:w="923" w:type="dxa"/>
          </w:tcPr>
          <w:p w14:paraId="4581FE1C" w14:textId="77777777" w:rsidR="00E34881" w:rsidRPr="00F65244" w:rsidRDefault="00E34881" w:rsidP="009C0ACA">
            <w:pPr>
              <w:spacing w:line="300" w:lineRule="atLeast"/>
              <w:jc w:val="both"/>
              <w:rPr>
                <w:rFonts w:ascii="Arial Narrow" w:hAnsi="Arial Narrow"/>
                <w:b/>
                <w:szCs w:val="24"/>
              </w:rPr>
            </w:pPr>
            <w:r w:rsidRPr="00F65244">
              <w:rPr>
                <w:rFonts w:ascii="Arial Narrow" w:hAnsi="Arial Narrow"/>
                <w:b/>
                <w:szCs w:val="24"/>
              </w:rPr>
              <w:t>Credits</w:t>
            </w:r>
          </w:p>
        </w:tc>
        <w:tc>
          <w:tcPr>
            <w:tcW w:w="1213" w:type="dxa"/>
          </w:tcPr>
          <w:p w14:paraId="26FE5443" w14:textId="77777777" w:rsidR="00E34881" w:rsidRPr="00F65244" w:rsidRDefault="00E34881" w:rsidP="009C0ACA">
            <w:pPr>
              <w:spacing w:line="300" w:lineRule="atLeast"/>
              <w:jc w:val="both"/>
              <w:rPr>
                <w:rFonts w:ascii="Arial Narrow" w:hAnsi="Arial Narrow"/>
                <w:b/>
                <w:szCs w:val="24"/>
              </w:rPr>
            </w:pPr>
            <w:r w:rsidRPr="00F65244">
              <w:rPr>
                <w:rFonts w:ascii="Arial Narrow" w:hAnsi="Arial Narrow"/>
                <w:b/>
                <w:szCs w:val="24"/>
              </w:rPr>
              <w:t>NQF Level</w:t>
            </w:r>
          </w:p>
        </w:tc>
      </w:tr>
      <w:tr w:rsidR="00E34881" w:rsidRPr="00F65244" w14:paraId="0948FF2D" w14:textId="77777777" w:rsidTr="00E34881">
        <w:tc>
          <w:tcPr>
            <w:tcW w:w="2181" w:type="dxa"/>
          </w:tcPr>
          <w:p w14:paraId="618C90F3" w14:textId="5C981564" w:rsidR="00E34881" w:rsidRPr="00F65244" w:rsidRDefault="00F45437" w:rsidP="009C0ACA">
            <w:pPr>
              <w:spacing w:line="300" w:lineRule="atLeast"/>
              <w:jc w:val="both"/>
              <w:rPr>
                <w:rFonts w:ascii="Arial Narrow" w:hAnsi="Arial Narrow"/>
                <w:szCs w:val="24"/>
              </w:rPr>
            </w:pPr>
            <w:r>
              <w:rPr>
                <w:rFonts w:ascii="Arial Narrow" w:hAnsi="Arial Narrow"/>
                <w:szCs w:val="24"/>
              </w:rPr>
              <w:t>1</w:t>
            </w:r>
            <w:r w:rsidR="00E34881" w:rsidRPr="00F65244">
              <w:rPr>
                <w:rFonts w:ascii="Arial Narrow" w:hAnsi="Arial Narrow"/>
                <w:szCs w:val="24"/>
              </w:rPr>
              <w:t>RT701</w:t>
            </w:r>
          </w:p>
        </w:tc>
        <w:tc>
          <w:tcPr>
            <w:tcW w:w="4813" w:type="dxa"/>
          </w:tcPr>
          <w:p w14:paraId="68A193BD" w14:textId="77777777" w:rsidR="00E34881" w:rsidRPr="00F65244" w:rsidRDefault="00E34881" w:rsidP="009C0ACA">
            <w:pPr>
              <w:spacing w:line="300" w:lineRule="atLeast"/>
              <w:jc w:val="both"/>
              <w:rPr>
                <w:rFonts w:ascii="Arial Narrow" w:hAnsi="Arial Narrow"/>
                <w:szCs w:val="24"/>
              </w:rPr>
            </w:pPr>
            <w:r w:rsidRPr="00F65244">
              <w:rPr>
                <w:rFonts w:ascii="Arial Narrow" w:hAnsi="Arial Narrow"/>
                <w:szCs w:val="24"/>
              </w:rPr>
              <w:t xml:space="preserve">Sustainable Resource Management Module </w:t>
            </w:r>
          </w:p>
        </w:tc>
        <w:tc>
          <w:tcPr>
            <w:tcW w:w="923" w:type="dxa"/>
          </w:tcPr>
          <w:p w14:paraId="19ADB538" w14:textId="77777777" w:rsidR="00E34881" w:rsidRPr="00F65244" w:rsidRDefault="00E34881" w:rsidP="00F81B3A">
            <w:pPr>
              <w:spacing w:line="300" w:lineRule="atLeast"/>
              <w:jc w:val="center"/>
              <w:rPr>
                <w:rFonts w:ascii="Arial Narrow" w:hAnsi="Arial Narrow"/>
                <w:szCs w:val="24"/>
              </w:rPr>
            </w:pPr>
            <w:r w:rsidRPr="00F65244">
              <w:rPr>
                <w:rFonts w:ascii="Arial Narrow" w:hAnsi="Arial Narrow"/>
                <w:szCs w:val="24"/>
              </w:rPr>
              <w:t>24</w:t>
            </w:r>
          </w:p>
        </w:tc>
        <w:tc>
          <w:tcPr>
            <w:tcW w:w="1213" w:type="dxa"/>
          </w:tcPr>
          <w:p w14:paraId="380DECFA" w14:textId="77777777" w:rsidR="00E34881" w:rsidRPr="00F65244" w:rsidRDefault="00E34881" w:rsidP="00F81B3A">
            <w:pPr>
              <w:spacing w:line="300" w:lineRule="atLeast"/>
              <w:jc w:val="center"/>
              <w:rPr>
                <w:rFonts w:ascii="Arial Narrow" w:hAnsi="Arial Narrow"/>
                <w:szCs w:val="24"/>
              </w:rPr>
            </w:pPr>
            <w:r w:rsidRPr="00F65244">
              <w:rPr>
                <w:rFonts w:ascii="Arial Narrow" w:hAnsi="Arial Narrow"/>
                <w:szCs w:val="24"/>
              </w:rPr>
              <w:t>9</w:t>
            </w:r>
          </w:p>
        </w:tc>
      </w:tr>
      <w:tr w:rsidR="00E34881" w:rsidRPr="00F65244" w14:paraId="373FBE4E" w14:textId="77777777" w:rsidTr="00E34881">
        <w:tc>
          <w:tcPr>
            <w:tcW w:w="2181" w:type="dxa"/>
          </w:tcPr>
          <w:p w14:paraId="50721858" w14:textId="28579161" w:rsidR="00E34881" w:rsidRPr="00F65244" w:rsidRDefault="00F45437" w:rsidP="009C0ACA">
            <w:pPr>
              <w:spacing w:line="300" w:lineRule="atLeast"/>
              <w:jc w:val="both"/>
              <w:rPr>
                <w:rFonts w:ascii="Arial Narrow" w:hAnsi="Arial Narrow"/>
                <w:szCs w:val="24"/>
              </w:rPr>
            </w:pPr>
            <w:r>
              <w:rPr>
                <w:rFonts w:ascii="Arial Narrow" w:hAnsi="Arial Narrow"/>
                <w:szCs w:val="24"/>
              </w:rPr>
              <w:t>1</w:t>
            </w:r>
            <w:r w:rsidR="00E34881" w:rsidRPr="00F65244">
              <w:rPr>
                <w:rFonts w:ascii="Arial Narrow" w:hAnsi="Arial Narrow"/>
                <w:szCs w:val="24"/>
              </w:rPr>
              <w:t>RT702</w:t>
            </w:r>
          </w:p>
        </w:tc>
        <w:tc>
          <w:tcPr>
            <w:tcW w:w="4813" w:type="dxa"/>
          </w:tcPr>
          <w:p w14:paraId="441CCE3F" w14:textId="77777777" w:rsidR="00E34881" w:rsidRPr="00F65244" w:rsidRDefault="00E34881" w:rsidP="009C0ACA">
            <w:pPr>
              <w:spacing w:line="300" w:lineRule="atLeast"/>
              <w:jc w:val="both"/>
              <w:rPr>
                <w:rFonts w:ascii="Arial Narrow" w:hAnsi="Arial Narrow"/>
                <w:szCs w:val="24"/>
              </w:rPr>
            </w:pPr>
            <w:r w:rsidRPr="00F65244">
              <w:rPr>
                <w:rFonts w:ascii="Arial Narrow" w:hAnsi="Arial Narrow"/>
                <w:szCs w:val="24"/>
              </w:rPr>
              <w:t xml:space="preserve">Recreation Planning and Management Module </w:t>
            </w:r>
          </w:p>
        </w:tc>
        <w:tc>
          <w:tcPr>
            <w:tcW w:w="923" w:type="dxa"/>
          </w:tcPr>
          <w:p w14:paraId="20211E68" w14:textId="77777777" w:rsidR="00E34881" w:rsidRPr="00F65244" w:rsidRDefault="00E34881" w:rsidP="00F81B3A">
            <w:pPr>
              <w:spacing w:line="300" w:lineRule="atLeast"/>
              <w:jc w:val="center"/>
              <w:rPr>
                <w:rFonts w:ascii="Arial Narrow" w:hAnsi="Arial Narrow"/>
                <w:szCs w:val="24"/>
              </w:rPr>
            </w:pPr>
            <w:r w:rsidRPr="00F65244">
              <w:rPr>
                <w:rFonts w:ascii="Arial Narrow" w:hAnsi="Arial Narrow"/>
                <w:szCs w:val="24"/>
              </w:rPr>
              <w:t>24</w:t>
            </w:r>
          </w:p>
        </w:tc>
        <w:tc>
          <w:tcPr>
            <w:tcW w:w="1213" w:type="dxa"/>
          </w:tcPr>
          <w:p w14:paraId="31983541" w14:textId="77777777" w:rsidR="00E34881" w:rsidRPr="00F65244" w:rsidRDefault="00E34881" w:rsidP="00F81B3A">
            <w:pPr>
              <w:spacing w:line="300" w:lineRule="atLeast"/>
              <w:jc w:val="center"/>
              <w:rPr>
                <w:rFonts w:ascii="Arial Narrow" w:hAnsi="Arial Narrow"/>
                <w:szCs w:val="24"/>
              </w:rPr>
            </w:pPr>
            <w:r w:rsidRPr="00F65244">
              <w:rPr>
                <w:rFonts w:ascii="Arial Narrow" w:hAnsi="Arial Narrow"/>
                <w:szCs w:val="24"/>
              </w:rPr>
              <w:t>9</w:t>
            </w:r>
          </w:p>
        </w:tc>
      </w:tr>
      <w:tr w:rsidR="00E34881" w:rsidRPr="00F65244" w14:paraId="45DB520C" w14:textId="77777777" w:rsidTr="00E34881">
        <w:tc>
          <w:tcPr>
            <w:tcW w:w="2181" w:type="dxa"/>
          </w:tcPr>
          <w:p w14:paraId="237478F3" w14:textId="13C9E999" w:rsidR="00E34881" w:rsidRPr="00F65244" w:rsidRDefault="00F45437" w:rsidP="009C0ACA">
            <w:pPr>
              <w:spacing w:line="300" w:lineRule="atLeast"/>
              <w:jc w:val="both"/>
              <w:rPr>
                <w:rFonts w:ascii="Arial Narrow" w:hAnsi="Arial Narrow"/>
                <w:szCs w:val="24"/>
              </w:rPr>
            </w:pPr>
            <w:r>
              <w:rPr>
                <w:rFonts w:ascii="Arial Narrow" w:hAnsi="Arial Narrow"/>
                <w:szCs w:val="24"/>
              </w:rPr>
              <w:t>1</w:t>
            </w:r>
            <w:r w:rsidR="00E34881" w:rsidRPr="00F65244">
              <w:rPr>
                <w:rFonts w:ascii="Arial Narrow" w:hAnsi="Arial Narrow"/>
                <w:szCs w:val="24"/>
              </w:rPr>
              <w:t>RT703</w:t>
            </w:r>
          </w:p>
        </w:tc>
        <w:tc>
          <w:tcPr>
            <w:tcW w:w="4813" w:type="dxa"/>
          </w:tcPr>
          <w:p w14:paraId="4650C81C" w14:textId="77777777" w:rsidR="00E34881" w:rsidRPr="00F65244" w:rsidRDefault="00E34881" w:rsidP="009C0ACA">
            <w:pPr>
              <w:spacing w:line="300" w:lineRule="atLeast"/>
              <w:jc w:val="both"/>
              <w:rPr>
                <w:rFonts w:ascii="Arial Narrow" w:hAnsi="Arial Narrow"/>
                <w:szCs w:val="24"/>
              </w:rPr>
            </w:pPr>
            <w:r w:rsidRPr="00F65244">
              <w:rPr>
                <w:rFonts w:ascii="Arial Narrow" w:hAnsi="Arial Narrow"/>
                <w:szCs w:val="24"/>
              </w:rPr>
              <w:t xml:space="preserve">Tourism Development and Management Module </w:t>
            </w:r>
          </w:p>
        </w:tc>
        <w:tc>
          <w:tcPr>
            <w:tcW w:w="923" w:type="dxa"/>
          </w:tcPr>
          <w:p w14:paraId="2419BF1A" w14:textId="77777777" w:rsidR="00E34881" w:rsidRPr="00F65244" w:rsidRDefault="00E34881" w:rsidP="00F81B3A">
            <w:pPr>
              <w:spacing w:line="300" w:lineRule="atLeast"/>
              <w:jc w:val="center"/>
              <w:rPr>
                <w:rFonts w:ascii="Arial Narrow" w:hAnsi="Arial Narrow"/>
                <w:szCs w:val="24"/>
              </w:rPr>
            </w:pPr>
            <w:r w:rsidRPr="00F65244">
              <w:rPr>
                <w:rFonts w:ascii="Arial Narrow" w:hAnsi="Arial Narrow"/>
                <w:szCs w:val="24"/>
              </w:rPr>
              <w:t>24</w:t>
            </w:r>
          </w:p>
        </w:tc>
        <w:tc>
          <w:tcPr>
            <w:tcW w:w="1213" w:type="dxa"/>
          </w:tcPr>
          <w:p w14:paraId="0AC515A0" w14:textId="77777777" w:rsidR="00E34881" w:rsidRPr="00F65244" w:rsidRDefault="00E34881" w:rsidP="00F81B3A">
            <w:pPr>
              <w:spacing w:line="300" w:lineRule="atLeast"/>
              <w:jc w:val="center"/>
              <w:rPr>
                <w:rFonts w:ascii="Arial Narrow" w:hAnsi="Arial Narrow"/>
                <w:szCs w:val="24"/>
              </w:rPr>
            </w:pPr>
            <w:r w:rsidRPr="00F65244">
              <w:rPr>
                <w:rFonts w:ascii="Arial Narrow" w:hAnsi="Arial Narrow"/>
                <w:szCs w:val="24"/>
              </w:rPr>
              <w:t>9</w:t>
            </w:r>
          </w:p>
        </w:tc>
      </w:tr>
      <w:tr w:rsidR="00E34881" w:rsidRPr="00F65244" w14:paraId="2028D746" w14:textId="77777777" w:rsidTr="00E34881">
        <w:tc>
          <w:tcPr>
            <w:tcW w:w="2181" w:type="dxa"/>
          </w:tcPr>
          <w:p w14:paraId="09E775AC" w14:textId="4718521C" w:rsidR="00E34881" w:rsidRPr="00F65244" w:rsidRDefault="00F45437" w:rsidP="009C0ACA">
            <w:pPr>
              <w:spacing w:line="300" w:lineRule="atLeast"/>
              <w:jc w:val="both"/>
              <w:rPr>
                <w:rFonts w:ascii="Arial Narrow" w:hAnsi="Arial Narrow"/>
                <w:szCs w:val="24"/>
              </w:rPr>
            </w:pPr>
            <w:r>
              <w:rPr>
                <w:rFonts w:ascii="Arial Narrow" w:hAnsi="Arial Narrow"/>
                <w:szCs w:val="24"/>
              </w:rPr>
              <w:t>1</w:t>
            </w:r>
            <w:r w:rsidR="00E34881" w:rsidRPr="00F65244">
              <w:rPr>
                <w:rFonts w:ascii="Arial Narrow" w:hAnsi="Arial Narrow"/>
                <w:szCs w:val="24"/>
              </w:rPr>
              <w:t>RT704</w:t>
            </w:r>
          </w:p>
        </w:tc>
        <w:tc>
          <w:tcPr>
            <w:tcW w:w="4813" w:type="dxa"/>
          </w:tcPr>
          <w:p w14:paraId="0F99FCC3" w14:textId="77777777" w:rsidR="00E34881" w:rsidRPr="00F65244" w:rsidRDefault="00E34881" w:rsidP="009C0ACA">
            <w:pPr>
              <w:spacing w:line="300" w:lineRule="atLeast"/>
              <w:jc w:val="both"/>
              <w:rPr>
                <w:rFonts w:ascii="Arial Narrow" w:hAnsi="Arial Narrow"/>
                <w:szCs w:val="24"/>
              </w:rPr>
            </w:pPr>
            <w:r w:rsidRPr="00F65244">
              <w:rPr>
                <w:rFonts w:ascii="Arial Narrow" w:hAnsi="Arial Narrow"/>
                <w:szCs w:val="24"/>
              </w:rPr>
              <w:t>Statistical and Computer Applications in Research</w:t>
            </w:r>
          </w:p>
        </w:tc>
        <w:tc>
          <w:tcPr>
            <w:tcW w:w="923" w:type="dxa"/>
          </w:tcPr>
          <w:p w14:paraId="21827DF0" w14:textId="77777777" w:rsidR="00E34881" w:rsidRPr="00F65244" w:rsidRDefault="00E34881" w:rsidP="00F81B3A">
            <w:pPr>
              <w:spacing w:line="300" w:lineRule="atLeast"/>
              <w:jc w:val="center"/>
              <w:rPr>
                <w:rFonts w:ascii="Arial Narrow" w:hAnsi="Arial Narrow"/>
                <w:szCs w:val="24"/>
              </w:rPr>
            </w:pPr>
            <w:r w:rsidRPr="00F65244">
              <w:rPr>
                <w:rFonts w:ascii="Arial Narrow" w:hAnsi="Arial Narrow"/>
                <w:szCs w:val="24"/>
              </w:rPr>
              <w:t>24</w:t>
            </w:r>
          </w:p>
        </w:tc>
        <w:tc>
          <w:tcPr>
            <w:tcW w:w="1213" w:type="dxa"/>
          </w:tcPr>
          <w:p w14:paraId="26262366" w14:textId="77777777" w:rsidR="00E34881" w:rsidRPr="00F65244" w:rsidRDefault="00E34881" w:rsidP="00F81B3A">
            <w:pPr>
              <w:spacing w:line="300" w:lineRule="atLeast"/>
              <w:jc w:val="center"/>
              <w:rPr>
                <w:rFonts w:ascii="Arial Narrow" w:hAnsi="Arial Narrow"/>
                <w:szCs w:val="24"/>
              </w:rPr>
            </w:pPr>
            <w:r w:rsidRPr="00F65244">
              <w:rPr>
                <w:rFonts w:ascii="Arial Narrow" w:hAnsi="Arial Narrow"/>
                <w:szCs w:val="24"/>
              </w:rPr>
              <w:t>9</w:t>
            </w:r>
          </w:p>
        </w:tc>
      </w:tr>
      <w:tr w:rsidR="00E34881" w:rsidRPr="00F65244" w14:paraId="7BDCB448" w14:textId="77777777" w:rsidTr="00E34881">
        <w:tc>
          <w:tcPr>
            <w:tcW w:w="2181" w:type="dxa"/>
          </w:tcPr>
          <w:p w14:paraId="59D75C63" w14:textId="1C057C72" w:rsidR="00E34881" w:rsidRPr="00F65244" w:rsidRDefault="00F45437" w:rsidP="009C0ACA">
            <w:pPr>
              <w:spacing w:line="300" w:lineRule="atLeast"/>
              <w:jc w:val="both"/>
              <w:rPr>
                <w:rFonts w:ascii="Arial Narrow" w:hAnsi="Arial Narrow"/>
                <w:szCs w:val="24"/>
              </w:rPr>
            </w:pPr>
            <w:r>
              <w:rPr>
                <w:rFonts w:ascii="Arial Narrow" w:hAnsi="Arial Narrow"/>
                <w:szCs w:val="24"/>
              </w:rPr>
              <w:t>1</w:t>
            </w:r>
            <w:r w:rsidR="00E34881" w:rsidRPr="00F65244">
              <w:rPr>
                <w:rFonts w:ascii="Arial Narrow" w:hAnsi="Arial Narrow"/>
                <w:szCs w:val="24"/>
              </w:rPr>
              <w:t>RT705</w:t>
            </w:r>
          </w:p>
        </w:tc>
        <w:tc>
          <w:tcPr>
            <w:tcW w:w="4813" w:type="dxa"/>
          </w:tcPr>
          <w:p w14:paraId="36003881" w14:textId="77777777" w:rsidR="00E34881" w:rsidRPr="00F65244" w:rsidRDefault="00E34881" w:rsidP="009C0ACA">
            <w:pPr>
              <w:spacing w:line="300" w:lineRule="atLeast"/>
              <w:jc w:val="both"/>
              <w:rPr>
                <w:rFonts w:ascii="Arial Narrow" w:hAnsi="Arial Narrow"/>
                <w:szCs w:val="24"/>
              </w:rPr>
            </w:pPr>
            <w:r w:rsidRPr="00F65244">
              <w:rPr>
                <w:rFonts w:ascii="Arial Narrow" w:hAnsi="Arial Narrow"/>
                <w:szCs w:val="24"/>
              </w:rPr>
              <w:t>Mini Dissertation</w:t>
            </w:r>
          </w:p>
        </w:tc>
        <w:tc>
          <w:tcPr>
            <w:tcW w:w="923" w:type="dxa"/>
          </w:tcPr>
          <w:p w14:paraId="41846DFA" w14:textId="77777777" w:rsidR="00E34881" w:rsidRPr="00F65244" w:rsidRDefault="00E34881" w:rsidP="00F81B3A">
            <w:pPr>
              <w:spacing w:line="300" w:lineRule="atLeast"/>
              <w:jc w:val="center"/>
              <w:rPr>
                <w:rFonts w:ascii="Arial Narrow" w:hAnsi="Arial Narrow"/>
                <w:szCs w:val="24"/>
              </w:rPr>
            </w:pPr>
            <w:r w:rsidRPr="00F65244">
              <w:rPr>
                <w:rFonts w:ascii="Arial Narrow" w:hAnsi="Arial Narrow"/>
                <w:szCs w:val="24"/>
              </w:rPr>
              <w:t>60</w:t>
            </w:r>
          </w:p>
        </w:tc>
        <w:tc>
          <w:tcPr>
            <w:tcW w:w="1213" w:type="dxa"/>
          </w:tcPr>
          <w:p w14:paraId="107BE3BE" w14:textId="77777777" w:rsidR="00E34881" w:rsidRPr="00F65244" w:rsidRDefault="00E34881" w:rsidP="00F81B3A">
            <w:pPr>
              <w:spacing w:line="300" w:lineRule="atLeast"/>
              <w:jc w:val="center"/>
              <w:rPr>
                <w:rFonts w:ascii="Arial Narrow" w:hAnsi="Arial Narrow"/>
                <w:szCs w:val="24"/>
              </w:rPr>
            </w:pPr>
            <w:r w:rsidRPr="00F65244">
              <w:rPr>
                <w:rFonts w:ascii="Arial Narrow" w:hAnsi="Arial Narrow"/>
                <w:szCs w:val="24"/>
              </w:rPr>
              <w:t>9</w:t>
            </w:r>
          </w:p>
        </w:tc>
      </w:tr>
      <w:tr w:rsidR="00E34881" w:rsidRPr="00F65244" w14:paraId="11CA3DB3" w14:textId="77777777" w:rsidTr="00E34881">
        <w:tc>
          <w:tcPr>
            <w:tcW w:w="2181" w:type="dxa"/>
          </w:tcPr>
          <w:p w14:paraId="5CFD1A34" w14:textId="659982AB" w:rsidR="00E34881" w:rsidRPr="00F65244" w:rsidRDefault="00F45437" w:rsidP="009C0ACA">
            <w:pPr>
              <w:spacing w:line="300" w:lineRule="atLeast"/>
              <w:jc w:val="both"/>
              <w:rPr>
                <w:rFonts w:ascii="Arial Narrow" w:hAnsi="Arial Narrow"/>
                <w:szCs w:val="24"/>
              </w:rPr>
            </w:pPr>
            <w:r>
              <w:rPr>
                <w:rFonts w:ascii="Arial Narrow" w:hAnsi="Arial Narrow"/>
                <w:szCs w:val="24"/>
              </w:rPr>
              <w:t>1</w:t>
            </w:r>
            <w:r w:rsidR="00E34881" w:rsidRPr="00F65244">
              <w:rPr>
                <w:rFonts w:ascii="Arial Narrow" w:hAnsi="Arial Narrow"/>
                <w:szCs w:val="24"/>
              </w:rPr>
              <w:t>RT706</w:t>
            </w:r>
          </w:p>
        </w:tc>
        <w:tc>
          <w:tcPr>
            <w:tcW w:w="4813" w:type="dxa"/>
          </w:tcPr>
          <w:p w14:paraId="74E31408" w14:textId="3FBB686A" w:rsidR="00E34881" w:rsidRPr="00F65244" w:rsidRDefault="00CB66C4" w:rsidP="009C0ACA">
            <w:pPr>
              <w:spacing w:line="300" w:lineRule="atLeast"/>
              <w:jc w:val="both"/>
              <w:rPr>
                <w:rFonts w:ascii="Arial Narrow" w:hAnsi="Arial Narrow"/>
                <w:szCs w:val="24"/>
              </w:rPr>
            </w:pPr>
            <w:r>
              <w:rPr>
                <w:rFonts w:ascii="Arial Narrow" w:hAnsi="Arial Narrow"/>
                <w:szCs w:val="24"/>
              </w:rPr>
              <w:t>Tourism Practical &amp; Services</w:t>
            </w:r>
          </w:p>
        </w:tc>
        <w:tc>
          <w:tcPr>
            <w:tcW w:w="923" w:type="dxa"/>
          </w:tcPr>
          <w:p w14:paraId="46845A43" w14:textId="77777777" w:rsidR="00E34881" w:rsidRPr="00F65244" w:rsidRDefault="00E34881" w:rsidP="00F81B3A">
            <w:pPr>
              <w:spacing w:line="300" w:lineRule="atLeast"/>
              <w:jc w:val="center"/>
              <w:rPr>
                <w:rFonts w:ascii="Arial Narrow" w:hAnsi="Arial Narrow"/>
                <w:szCs w:val="24"/>
              </w:rPr>
            </w:pPr>
            <w:r w:rsidRPr="00F65244">
              <w:rPr>
                <w:rFonts w:ascii="Arial Narrow" w:hAnsi="Arial Narrow"/>
                <w:szCs w:val="24"/>
              </w:rPr>
              <w:t>24</w:t>
            </w:r>
          </w:p>
        </w:tc>
        <w:tc>
          <w:tcPr>
            <w:tcW w:w="1213" w:type="dxa"/>
          </w:tcPr>
          <w:p w14:paraId="5E8790C8" w14:textId="77777777" w:rsidR="00E34881" w:rsidRPr="00F65244" w:rsidRDefault="00E34881" w:rsidP="00F81B3A">
            <w:pPr>
              <w:spacing w:line="300" w:lineRule="atLeast"/>
              <w:jc w:val="center"/>
              <w:rPr>
                <w:rFonts w:ascii="Arial Narrow" w:hAnsi="Arial Narrow"/>
                <w:szCs w:val="24"/>
              </w:rPr>
            </w:pPr>
            <w:r w:rsidRPr="00F65244">
              <w:rPr>
                <w:rFonts w:ascii="Arial Narrow" w:hAnsi="Arial Narrow"/>
                <w:szCs w:val="24"/>
              </w:rPr>
              <w:t>9</w:t>
            </w:r>
          </w:p>
        </w:tc>
      </w:tr>
      <w:tr w:rsidR="00E34881" w:rsidRPr="00F65244" w14:paraId="2126079E" w14:textId="77777777" w:rsidTr="00E34881">
        <w:tc>
          <w:tcPr>
            <w:tcW w:w="2181" w:type="dxa"/>
          </w:tcPr>
          <w:p w14:paraId="16ADA4DE" w14:textId="77777777" w:rsidR="00E34881" w:rsidRPr="00F65244" w:rsidRDefault="00E34881" w:rsidP="009C0ACA">
            <w:pPr>
              <w:spacing w:line="300" w:lineRule="atLeast"/>
              <w:jc w:val="both"/>
              <w:rPr>
                <w:rFonts w:ascii="Arial Narrow" w:hAnsi="Arial Narrow"/>
                <w:b/>
                <w:szCs w:val="24"/>
              </w:rPr>
            </w:pPr>
          </w:p>
        </w:tc>
        <w:tc>
          <w:tcPr>
            <w:tcW w:w="4813" w:type="dxa"/>
          </w:tcPr>
          <w:p w14:paraId="1E9A8BE7" w14:textId="77777777" w:rsidR="00E34881" w:rsidRPr="00F65244" w:rsidRDefault="00E34881" w:rsidP="009C0ACA">
            <w:pPr>
              <w:spacing w:line="300" w:lineRule="atLeast"/>
              <w:jc w:val="both"/>
              <w:rPr>
                <w:rFonts w:ascii="Arial Narrow" w:hAnsi="Arial Narrow"/>
                <w:b/>
                <w:szCs w:val="24"/>
              </w:rPr>
            </w:pPr>
            <w:r w:rsidRPr="00F65244">
              <w:rPr>
                <w:rFonts w:ascii="Arial Narrow" w:hAnsi="Arial Narrow"/>
                <w:b/>
                <w:szCs w:val="24"/>
              </w:rPr>
              <w:t>Total Credits</w:t>
            </w:r>
          </w:p>
        </w:tc>
        <w:tc>
          <w:tcPr>
            <w:tcW w:w="923" w:type="dxa"/>
          </w:tcPr>
          <w:p w14:paraId="29F5D9B0" w14:textId="77777777" w:rsidR="00E34881" w:rsidRPr="00F65244" w:rsidRDefault="00E34881" w:rsidP="00F81B3A">
            <w:pPr>
              <w:spacing w:line="300" w:lineRule="atLeast"/>
              <w:jc w:val="center"/>
              <w:rPr>
                <w:rFonts w:ascii="Arial Narrow" w:hAnsi="Arial Narrow"/>
                <w:b/>
                <w:szCs w:val="24"/>
              </w:rPr>
            </w:pPr>
            <w:r w:rsidRPr="00F65244">
              <w:rPr>
                <w:rFonts w:ascii="Arial Narrow" w:hAnsi="Arial Narrow"/>
                <w:b/>
                <w:szCs w:val="24"/>
              </w:rPr>
              <w:t>180</w:t>
            </w:r>
          </w:p>
        </w:tc>
        <w:tc>
          <w:tcPr>
            <w:tcW w:w="1213" w:type="dxa"/>
          </w:tcPr>
          <w:p w14:paraId="57ACF453" w14:textId="77777777" w:rsidR="00E34881" w:rsidRPr="00F65244" w:rsidRDefault="00E34881" w:rsidP="009C0ACA">
            <w:pPr>
              <w:spacing w:line="300" w:lineRule="atLeast"/>
              <w:jc w:val="both"/>
              <w:rPr>
                <w:rFonts w:ascii="Arial Narrow" w:hAnsi="Arial Narrow"/>
                <w:b/>
                <w:szCs w:val="24"/>
              </w:rPr>
            </w:pPr>
          </w:p>
        </w:tc>
      </w:tr>
    </w:tbl>
    <w:p w14:paraId="35E465E9" w14:textId="6D74250A" w:rsidR="00E34881" w:rsidRPr="00F65244" w:rsidRDefault="00E34881" w:rsidP="009C0ACA">
      <w:pPr>
        <w:jc w:val="both"/>
        <w:rPr>
          <w:rFonts w:ascii="Arial Narrow" w:hAnsi="Arial Narrow"/>
          <w:szCs w:val="24"/>
        </w:rPr>
      </w:pPr>
    </w:p>
    <w:p w14:paraId="162676E9" w14:textId="77777777" w:rsidR="00E34881" w:rsidRPr="00F65244" w:rsidRDefault="00E34881" w:rsidP="009C0ACA">
      <w:pPr>
        <w:jc w:val="both"/>
        <w:rPr>
          <w:rFonts w:ascii="Arial Narrow" w:hAnsi="Arial Narrow"/>
          <w:szCs w:val="24"/>
        </w:rPr>
      </w:pPr>
      <w:r w:rsidRPr="00F65244">
        <w:rPr>
          <w:rFonts w:ascii="Arial Narrow" w:hAnsi="Arial Narrow"/>
          <w:szCs w:val="24"/>
        </w:rPr>
        <w:t>In a Master of Recreation and Tourism (MRT)</w:t>
      </w:r>
    </w:p>
    <w:p w14:paraId="5CAC8543" w14:textId="77777777" w:rsidR="00E34881" w:rsidRPr="00F65244" w:rsidRDefault="00E34881" w:rsidP="009C0ACA">
      <w:pPr>
        <w:jc w:val="both"/>
        <w:rPr>
          <w:rFonts w:ascii="Arial Narrow" w:hAnsi="Arial Narrow"/>
          <w:szCs w:val="24"/>
        </w:rPr>
      </w:pPr>
      <w:r w:rsidRPr="00F65244">
        <w:rPr>
          <w:rFonts w:ascii="Arial Narrow" w:hAnsi="Arial Narrow"/>
          <w:szCs w:val="24"/>
        </w:rPr>
        <w:t xml:space="preserve">(c) The research component forms 50% of the total value of the Degree.  </w:t>
      </w:r>
    </w:p>
    <w:p w14:paraId="61813327" w14:textId="77777777" w:rsidR="00E34881" w:rsidRPr="00F65244" w:rsidRDefault="00E34881" w:rsidP="009C0ACA">
      <w:pPr>
        <w:jc w:val="both"/>
        <w:rPr>
          <w:rFonts w:ascii="Arial Narrow" w:hAnsi="Arial Narrow"/>
          <w:szCs w:val="24"/>
        </w:rPr>
      </w:pPr>
    </w:p>
    <w:p w14:paraId="34945AE0" w14:textId="0CF08A3E" w:rsidR="00E34881" w:rsidRPr="00F65244" w:rsidRDefault="00F45437" w:rsidP="009C0ACA">
      <w:pPr>
        <w:jc w:val="both"/>
        <w:rPr>
          <w:rFonts w:ascii="Arial Narrow" w:hAnsi="Arial Narrow"/>
          <w:szCs w:val="24"/>
        </w:rPr>
      </w:pPr>
      <w:r>
        <w:rPr>
          <w:rFonts w:ascii="Arial Narrow" w:hAnsi="Arial Narrow"/>
          <w:szCs w:val="24"/>
        </w:rPr>
        <w:t>1</w:t>
      </w:r>
      <w:r w:rsidR="00E34881" w:rsidRPr="00F65244">
        <w:rPr>
          <w:rFonts w:ascii="Arial Narrow" w:hAnsi="Arial Narrow"/>
          <w:szCs w:val="24"/>
        </w:rPr>
        <w:t>RT705 Module</w:t>
      </w:r>
    </w:p>
    <w:p w14:paraId="3A6F18F2" w14:textId="77777777" w:rsidR="00E34881" w:rsidRPr="00F65244" w:rsidRDefault="00E34881" w:rsidP="009C0ACA">
      <w:pPr>
        <w:jc w:val="both"/>
        <w:rPr>
          <w:rFonts w:ascii="Arial Narrow" w:hAnsi="Arial Narrow"/>
          <w:szCs w:val="24"/>
        </w:rPr>
      </w:pPr>
      <w:r w:rsidRPr="00F65244">
        <w:rPr>
          <w:rFonts w:ascii="Arial Narrow" w:hAnsi="Arial Narrow"/>
          <w:szCs w:val="24"/>
        </w:rPr>
        <w:t>The dissertation research project is undertaken during the second year of study by part-time students and first year by full time students. The research project culminates in a well-bound dissertation which constitutes 50% of the Degree</w:t>
      </w:r>
    </w:p>
    <w:p w14:paraId="531CC006" w14:textId="77777777" w:rsidR="00E34881" w:rsidRPr="00F65244" w:rsidRDefault="00E34881" w:rsidP="009C0ACA">
      <w:pPr>
        <w:jc w:val="both"/>
        <w:rPr>
          <w:rFonts w:ascii="Arial Narrow" w:hAnsi="Arial Narrow"/>
          <w:szCs w:val="24"/>
        </w:rPr>
      </w:pPr>
    </w:p>
    <w:p w14:paraId="10FF844B" w14:textId="77777777" w:rsidR="00E34881" w:rsidRPr="00F65244" w:rsidRDefault="00E34881" w:rsidP="009C0ACA">
      <w:pPr>
        <w:jc w:val="both"/>
        <w:rPr>
          <w:rFonts w:ascii="Arial Narrow" w:hAnsi="Arial Narrow"/>
          <w:b/>
          <w:szCs w:val="24"/>
        </w:rPr>
      </w:pPr>
      <w:r w:rsidRPr="00F65244">
        <w:rPr>
          <w:rFonts w:ascii="Arial Narrow" w:hAnsi="Arial Narrow"/>
          <w:b/>
          <w:szCs w:val="24"/>
        </w:rPr>
        <w:lastRenderedPageBreak/>
        <w:t>Master of Arts in Recreation and Tourism - Coursework (MRT) NQF Level 9</w:t>
      </w:r>
    </w:p>
    <w:p w14:paraId="3582EA1E" w14:textId="77777777" w:rsidR="00E34881" w:rsidRPr="00F65244" w:rsidRDefault="00E34881" w:rsidP="009C0ACA">
      <w:pPr>
        <w:jc w:val="both"/>
        <w:rPr>
          <w:rFonts w:ascii="Arial Narrow" w:hAnsi="Arial Narrow"/>
          <w:b/>
          <w:szCs w:val="24"/>
        </w:rPr>
      </w:pPr>
    </w:p>
    <w:p w14:paraId="7A5C5590" w14:textId="77777777" w:rsidR="00E34881" w:rsidRPr="00F65244" w:rsidRDefault="00E34881" w:rsidP="009C0ACA">
      <w:pPr>
        <w:jc w:val="both"/>
        <w:rPr>
          <w:rFonts w:ascii="Arial Narrow" w:hAnsi="Arial Narrow"/>
          <w:szCs w:val="24"/>
        </w:rPr>
      </w:pPr>
      <w:r w:rsidRPr="00F65244">
        <w:rPr>
          <w:rFonts w:ascii="Arial Narrow" w:hAnsi="Arial Narrow"/>
          <w:szCs w:val="24"/>
        </w:rPr>
        <w:t>Admission to this degree is limited to students in possession of:</w:t>
      </w:r>
    </w:p>
    <w:p w14:paraId="434B7F41" w14:textId="77777777" w:rsidR="00E34881" w:rsidRPr="00F65244" w:rsidRDefault="00E34881" w:rsidP="009C0ACA">
      <w:pPr>
        <w:numPr>
          <w:ilvl w:val="0"/>
          <w:numId w:val="7"/>
        </w:numPr>
        <w:tabs>
          <w:tab w:val="clear" w:pos="360"/>
          <w:tab w:val="num" w:pos="709"/>
        </w:tabs>
        <w:ind w:firstLine="349"/>
        <w:jc w:val="both"/>
        <w:rPr>
          <w:rFonts w:ascii="Arial Narrow" w:hAnsi="Arial Narrow"/>
          <w:szCs w:val="24"/>
        </w:rPr>
      </w:pPr>
      <w:r w:rsidRPr="00F65244">
        <w:rPr>
          <w:rFonts w:ascii="Arial Narrow" w:hAnsi="Arial Narrow"/>
          <w:szCs w:val="24"/>
        </w:rPr>
        <w:t xml:space="preserve">An Honours  Degree in Recreation and Tourism or a suitable Honours Degree in </w:t>
      </w:r>
    </w:p>
    <w:p w14:paraId="425DC9E3" w14:textId="77777777" w:rsidR="00E34881" w:rsidRPr="00F65244" w:rsidRDefault="00E34881" w:rsidP="009C0ACA">
      <w:pPr>
        <w:ind w:left="709"/>
        <w:jc w:val="both"/>
        <w:rPr>
          <w:rFonts w:ascii="Arial Narrow" w:hAnsi="Arial Narrow"/>
          <w:szCs w:val="24"/>
        </w:rPr>
      </w:pPr>
      <w:r w:rsidRPr="00F65244">
        <w:rPr>
          <w:rFonts w:ascii="Arial Narrow" w:hAnsi="Arial Narrow"/>
          <w:szCs w:val="24"/>
        </w:rPr>
        <w:tab/>
      </w:r>
      <w:r w:rsidRPr="00F65244">
        <w:rPr>
          <w:rFonts w:ascii="Arial Narrow" w:hAnsi="Arial Narrow"/>
          <w:szCs w:val="24"/>
        </w:rPr>
        <w:tab/>
        <w:t>The Social Sciences and/or Natural Sciences or</w:t>
      </w:r>
    </w:p>
    <w:p w14:paraId="2316EB2C" w14:textId="77777777" w:rsidR="00E34881" w:rsidRPr="00F65244" w:rsidRDefault="00E34881" w:rsidP="009C0ACA">
      <w:pPr>
        <w:numPr>
          <w:ilvl w:val="0"/>
          <w:numId w:val="7"/>
        </w:numPr>
        <w:tabs>
          <w:tab w:val="clear" w:pos="360"/>
        </w:tabs>
        <w:ind w:left="720" w:hanging="11"/>
        <w:jc w:val="both"/>
        <w:rPr>
          <w:rFonts w:ascii="Arial Narrow" w:hAnsi="Arial Narrow"/>
          <w:szCs w:val="24"/>
        </w:rPr>
      </w:pPr>
      <w:r w:rsidRPr="00F65244">
        <w:rPr>
          <w:rFonts w:ascii="Arial Narrow" w:hAnsi="Arial Narrow"/>
          <w:szCs w:val="24"/>
        </w:rPr>
        <w:t>A Postgraduate Diploma in Recreation and Tourism or</w:t>
      </w:r>
    </w:p>
    <w:p w14:paraId="4148CB6E" w14:textId="77777777" w:rsidR="00E34881" w:rsidRPr="00F65244" w:rsidRDefault="00E34881" w:rsidP="009C0ACA">
      <w:pPr>
        <w:numPr>
          <w:ilvl w:val="0"/>
          <w:numId w:val="7"/>
        </w:numPr>
        <w:tabs>
          <w:tab w:val="clear" w:pos="360"/>
        </w:tabs>
        <w:ind w:left="720" w:hanging="11"/>
        <w:jc w:val="both"/>
        <w:rPr>
          <w:rFonts w:ascii="Arial Narrow" w:hAnsi="Arial Narrow"/>
          <w:szCs w:val="24"/>
        </w:rPr>
      </w:pPr>
      <w:r w:rsidRPr="00F65244">
        <w:rPr>
          <w:rFonts w:ascii="Arial Narrow" w:hAnsi="Arial Narrow"/>
          <w:szCs w:val="24"/>
        </w:rPr>
        <w:t>Any other suitable Degree plus any relevant diploma, with at least three years</w:t>
      </w:r>
      <w:r w:rsidRPr="00F65244">
        <w:rPr>
          <w:rFonts w:ascii="Arial Narrow" w:hAnsi="Arial Narrow"/>
          <w:szCs w:val="24"/>
        </w:rPr>
        <w:tab/>
        <w:t xml:space="preserve">working experience in an appropriate field approved by the Head of </w:t>
      </w:r>
      <w:r w:rsidRPr="00F65244">
        <w:rPr>
          <w:rFonts w:ascii="Arial Narrow" w:hAnsi="Arial Narrow"/>
          <w:szCs w:val="24"/>
        </w:rPr>
        <w:tab/>
        <w:t>Department.</w:t>
      </w:r>
    </w:p>
    <w:p w14:paraId="20B109A3" w14:textId="77777777" w:rsidR="00E34881" w:rsidRPr="00F65244" w:rsidRDefault="00E34881" w:rsidP="009C0ACA">
      <w:pPr>
        <w:jc w:val="both"/>
        <w:rPr>
          <w:rFonts w:ascii="Arial Narrow" w:hAnsi="Arial Narrow"/>
          <w:szCs w:val="24"/>
        </w:rPr>
      </w:pPr>
    </w:p>
    <w:p w14:paraId="42CB816A" w14:textId="77777777" w:rsidR="00E34881" w:rsidRPr="00F65244" w:rsidRDefault="00E34881" w:rsidP="009C0ACA">
      <w:pPr>
        <w:jc w:val="both"/>
        <w:rPr>
          <w:rFonts w:ascii="Arial Narrow" w:hAnsi="Arial Narrow"/>
          <w:szCs w:val="24"/>
        </w:rPr>
      </w:pPr>
      <w:r w:rsidRPr="00F65244">
        <w:rPr>
          <w:rFonts w:ascii="Arial Narrow" w:hAnsi="Arial Narrow"/>
          <w:szCs w:val="24"/>
        </w:rPr>
        <w:t>The curriculum consists of four basic units to be studied over two academic years on a part-time basis or one year for full-time students.</w:t>
      </w:r>
    </w:p>
    <w:p w14:paraId="14309920" w14:textId="77777777" w:rsidR="00E34881" w:rsidRPr="00F65244" w:rsidRDefault="00E34881" w:rsidP="009C0ACA">
      <w:pPr>
        <w:jc w:val="both"/>
        <w:rPr>
          <w:rFonts w:ascii="Arial Narrow" w:hAnsi="Arial Narrow"/>
          <w:szCs w:val="24"/>
        </w:rPr>
      </w:pPr>
    </w:p>
    <w:p w14:paraId="276F1D65" w14:textId="77777777" w:rsidR="00E34881" w:rsidRPr="00F65244" w:rsidRDefault="00E34881" w:rsidP="00F81B3A">
      <w:pPr>
        <w:numPr>
          <w:ilvl w:val="0"/>
          <w:numId w:val="8"/>
        </w:numPr>
        <w:tabs>
          <w:tab w:val="clear" w:pos="360"/>
        </w:tabs>
        <w:ind w:left="709" w:hanging="709"/>
        <w:jc w:val="both"/>
        <w:rPr>
          <w:rFonts w:ascii="Arial Narrow" w:hAnsi="Arial Narrow"/>
          <w:b/>
          <w:szCs w:val="24"/>
        </w:rPr>
      </w:pPr>
      <w:r w:rsidRPr="00F65244">
        <w:rPr>
          <w:rFonts w:ascii="Arial Narrow" w:hAnsi="Arial Narrow"/>
          <w:b/>
          <w:szCs w:val="24"/>
        </w:rPr>
        <w:t xml:space="preserve">Theoretical Modules </w:t>
      </w:r>
    </w:p>
    <w:p w14:paraId="6CC76B14" w14:textId="5E7F6702" w:rsidR="00E34881" w:rsidRPr="00F65244" w:rsidRDefault="00F45437" w:rsidP="009C0ACA">
      <w:pPr>
        <w:ind w:left="720"/>
        <w:jc w:val="both"/>
        <w:rPr>
          <w:rFonts w:ascii="Arial Narrow" w:hAnsi="Arial Narrow"/>
          <w:szCs w:val="24"/>
        </w:rPr>
      </w:pPr>
      <w:r>
        <w:rPr>
          <w:rFonts w:ascii="Arial Narrow" w:hAnsi="Arial Narrow"/>
          <w:szCs w:val="24"/>
        </w:rPr>
        <w:t>1</w:t>
      </w:r>
      <w:r w:rsidR="00E34881" w:rsidRPr="00F65244">
        <w:rPr>
          <w:rFonts w:ascii="Arial Narrow" w:hAnsi="Arial Narrow"/>
          <w:szCs w:val="24"/>
        </w:rPr>
        <w:t>RM 701 Sustainable Resource Management</w:t>
      </w:r>
    </w:p>
    <w:p w14:paraId="3963D1BB" w14:textId="3D809E6A" w:rsidR="00E34881" w:rsidRPr="00F65244" w:rsidRDefault="00F45437" w:rsidP="009C0ACA">
      <w:pPr>
        <w:ind w:left="720"/>
        <w:jc w:val="both"/>
        <w:rPr>
          <w:rFonts w:ascii="Arial Narrow" w:hAnsi="Arial Narrow"/>
          <w:szCs w:val="24"/>
        </w:rPr>
      </w:pPr>
      <w:r>
        <w:rPr>
          <w:rFonts w:ascii="Arial Narrow" w:hAnsi="Arial Narrow"/>
          <w:szCs w:val="24"/>
        </w:rPr>
        <w:t>1</w:t>
      </w:r>
      <w:r w:rsidR="00E34881" w:rsidRPr="00F65244">
        <w:rPr>
          <w:rFonts w:ascii="Arial Narrow" w:hAnsi="Arial Narrow"/>
          <w:szCs w:val="24"/>
        </w:rPr>
        <w:t>RM 702 Recreation Planning and Management</w:t>
      </w:r>
    </w:p>
    <w:p w14:paraId="4571C953" w14:textId="70F4AB9C" w:rsidR="00E34881" w:rsidRPr="00F65244" w:rsidRDefault="00F45437" w:rsidP="009C0ACA">
      <w:pPr>
        <w:ind w:left="720"/>
        <w:jc w:val="both"/>
        <w:rPr>
          <w:rFonts w:ascii="Arial Narrow" w:hAnsi="Arial Narrow"/>
          <w:szCs w:val="24"/>
        </w:rPr>
      </w:pPr>
      <w:r>
        <w:rPr>
          <w:rFonts w:ascii="Arial Narrow" w:hAnsi="Arial Narrow"/>
          <w:szCs w:val="24"/>
        </w:rPr>
        <w:t>1</w:t>
      </w:r>
      <w:r w:rsidR="00E34881" w:rsidRPr="00F65244">
        <w:rPr>
          <w:rFonts w:ascii="Arial Narrow" w:hAnsi="Arial Narrow"/>
          <w:szCs w:val="24"/>
        </w:rPr>
        <w:t>RM 703 Tourism Development and Management</w:t>
      </w:r>
    </w:p>
    <w:p w14:paraId="356F7B5D" w14:textId="6BDEF9B4" w:rsidR="00E34881" w:rsidRPr="00F65244" w:rsidRDefault="00F45437" w:rsidP="009C0ACA">
      <w:pPr>
        <w:numPr>
          <w:ilvl w:val="0"/>
          <w:numId w:val="8"/>
        </w:numPr>
        <w:tabs>
          <w:tab w:val="clear" w:pos="360"/>
        </w:tabs>
        <w:ind w:left="720" w:hanging="720"/>
        <w:jc w:val="both"/>
        <w:rPr>
          <w:rFonts w:ascii="Arial Narrow" w:hAnsi="Arial Narrow"/>
          <w:b/>
          <w:szCs w:val="24"/>
        </w:rPr>
      </w:pPr>
      <w:r>
        <w:rPr>
          <w:rFonts w:ascii="Arial Narrow" w:hAnsi="Arial Narrow"/>
          <w:b/>
          <w:szCs w:val="24"/>
        </w:rPr>
        <w:t>1</w:t>
      </w:r>
      <w:r w:rsidR="00E34881" w:rsidRPr="00F65244">
        <w:rPr>
          <w:rFonts w:ascii="Arial Narrow" w:hAnsi="Arial Narrow"/>
          <w:b/>
          <w:szCs w:val="24"/>
        </w:rPr>
        <w:t>RM704 Statistical and Computer Applications in Research</w:t>
      </w:r>
    </w:p>
    <w:p w14:paraId="10DC8225" w14:textId="77777777" w:rsidR="00E34881" w:rsidRPr="00F65244" w:rsidRDefault="00E34881" w:rsidP="009C0ACA">
      <w:pPr>
        <w:ind w:left="720"/>
        <w:jc w:val="both"/>
        <w:rPr>
          <w:rFonts w:ascii="Arial Narrow" w:hAnsi="Arial Narrow"/>
          <w:szCs w:val="24"/>
        </w:rPr>
      </w:pPr>
      <w:r w:rsidRPr="00F65244">
        <w:rPr>
          <w:rFonts w:ascii="Arial Narrow" w:hAnsi="Arial Narrow"/>
          <w:szCs w:val="24"/>
        </w:rPr>
        <w:t>This module consists of the following components:</w:t>
      </w:r>
    </w:p>
    <w:p w14:paraId="7679735F" w14:textId="77777777" w:rsidR="00E34881" w:rsidRPr="00F65244" w:rsidRDefault="00E34881" w:rsidP="009C0ACA">
      <w:pPr>
        <w:ind w:left="720"/>
        <w:jc w:val="both"/>
        <w:rPr>
          <w:rFonts w:ascii="Arial Narrow" w:hAnsi="Arial Narrow"/>
          <w:szCs w:val="24"/>
        </w:rPr>
      </w:pPr>
      <w:r w:rsidRPr="00F65244">
        <w:rPr>
          <w:rFonts w:ascii="Arial Narrow" w:hAnsi="Arial Narrow"/>
          <w:szCs w:val="24"/>
        </w:rPr>
        <w:t>Statistical techniques</w:t>
      </w:r>
    </w:p>
    <w:p w14:paraId="2C4BEA9D" w14:textId="77777777" w:rsidR="00E34881" w:rsidRPr="00F65244" w:rsidRDefault="00E34881" w:rsidP="009C0ACA">
      <w:pPr>
        <w:ind w:left="720"/>
        <w:jc w:val="both"/>
        <w:rPr>
          <w:rFonts w:ascii="Arial Narrow" w:hAnsi="Arial Narrow"/>
          <w:szCs w:val="24"/>
        </w:rPr>
      </w:pPr>
      <w:r w:rsidRPr="00F65244">
        <w:rPr>
          <w:rFonts w:ascii="Arial Narrow" w:hAnsi="Arial Narrow"/>
          <w:szCs w:val="24"/>
        </w:rPr>
        <w:t>Research methodology</w:t>
      </w:r>
    </w:p>
    <w:p w14:paraId="77746079" w14:textId="77777777" w:rsidR="00E34881" w:rsidRPr="00F65244" w:rsidRDefault="00E34881" w:rsidP="009C0ACA">
      <w:pPr>
        <w:ind w:left="720"/>
        <w:jc w:val="both"/>
        <w:rPr>
          <w:rFonts w:ascii="Arial Narrow" w:hAnsi="Arial Narrow"/>
          <w:szCs w:val="24"/>
        </w:rPr>
      </w:pPr>
      <w:r w:rsidRPr="00F65244">
        <w:rPr>
          <w:rFonts w:ascii="Arial Narrow" w:hAnsi="Arial Narrow"/>
          <w:szCs w:val="24"/>
        </w:rPr>
        <w:t>Computer techniques</w:t>
      </w:r>
    </w:p>
    <w:p w14:paraId="69885265" w14:textId="77777777" w:rsidR="00E34881" w:rsidRPr="00F65244" w:rsidRDefault="00E34881" w:rsidP="009C0ACA">
      <w:pPr>
        <w:numPr>
          <w:ilvl w:val="0"/>
          <w:numId w:val="9"/>
        </w:numPr>
        <w:jc w:val="both"/>
        <w:rPr>
          <w:rFonts w:ascii="Arial Narrow" w:hAnsi="Arial Narrow"/>
          <w:b/>
          <w:szCs w:val="24"/>
        </w:rPr>
      </w:pPr>
      <w:r w:rsidRPr="00F65244">
        <w:rPr>
          <w:rFonts w:ascii="Arial Narrow" w:hAnsi="Arial Narrow"/>
          <w:b/>
          <w:szCs w:val="24"/>
        </w:rPr>
        <w:t>(c )</w:t>
      </w:r>
      <w:r w:rsidRPr="00F65244">
        <w:rPr>
          <w:rFonts w:ascii="Arial Narrow" w:hAnsi="Arial Narrow"/>
          <w:b/>
          <w:szCs w:val="24"/>
        </w:rPr>
        <w:tab/>
        <w:t>Mini Dissertation</w:t>
      </w:r>
    </w:p>
    <w:p w14:paraId="2DCDE33B" w14:textId="3B9BAC2B" w:rsidR="00E34881" w:rsidRPr="00F65244" w:rsidRDefault="00F45437" w:rsidP="009C0ACA">
      <w:pPr>
        <w:ind w:left="720"/>
        <w:jc w:val="both"/>
        <w:rPr>
          <w:rFonts w:ascii="Arial Narrow" w:hAnsi="Arial Narrow"/>
          <w:szCs w:val="24"/>
        </w:rPr>
      </w:pPr>
      <w:r>
        <w:rPr>
          <w:rFonts w:ascii="Arial Narrow" w:hAnsi="Arial Narrow"/>
          <w:szCs w:val="24"/>
        </w:rPr>
        <w:t>1</w:t>
      </w:r>
      <w:r w:rsidR="00E34881" w:rsidRPr="00F65244">
        <w:rPr>
          <w:rFonts w:ascii="Arial Narrow" w:hAnsi="Arial Narrow"/>
          <w:szCs w:val="24"/>
        </w:rPr>
        <w:t>RM 705</w:t>
      </w:r>
    </w:p>
    <w:p w14:paraId="7AC841C7" w14:textId="01EA32A5" w:rsidR="00E34881" w:rsidRPr="00F65244" w:rsidRDefault="00E34881" w:rsidP="00D24961">
      <w:pPr>
        <w:ind w:left="720"/>
        <w:jc w:val="both"/>
        <w:rPr>
          <w:rFonts w:ascii="Arial Narrow" w:hAnsi="Arial Narrow"/>
          <w:szCs w:val="24"/>
        </w:rPr>
      </w:pPr>
      <w:r w:rsidRPr="00F65244">
        <w:rPr>
          <w:rFonts w:ascii="Arial Narrow" w:hAnsi="Arial Narrow"/>
          <w:szCs w:val="24"/>
        </w:rPr>
        <w:t>The dissertation research project is undertaken during the second year of study by part-time students and during the first year by full-time students. The research project culminates in well-bound dissertation of limited scope and usually does n</w:t>
      </w:r>
      <w:r w:rsidR="00D24961">
        <w:rPr>
          <w:rFonts w:ascii="Arial Narrow" w:hAnsi="Arial Narrow"/>
          <w:szCs w:val="24"/>
        </w:rPr>
        <w:t>ot exceed 15 000 words of text.</w:t>
      </w:r>
      <w:r w:rsidRPr="00F65244">
        <w:rPr>
          <w:rFonts w:ascii="Arial Narrow" w:hAnsi="Arial Narrow"/>
          <w:szCs w:val="24"/>
        </w:rPr>
        <w:t xml:space="preserve"> </w:t>
      </w:r>
    </w:p>
    <w:p w14:paraId="6F9059EA" w14:textId="71DE2192" w:rsidR="00E34881" w:rsidRPr="00F65244" w:rsidRDefault="00F45437" w:rsidP="009C0ACA">
      <w:pPr>
        <w:jc w:val="both"/>
        <w:rPr>
          <w:rFonts w:ascii="Arial Narrow" w:hAnsi="Arial Narrow"/>
          <w:b/>
          <w:szCs w:val="24"/>
        </w:rPr>
      </w:pPr>
      <w:r>
        <w:rPr>
          <w:rFonts w:ascii="Arial Narrow" w:hAnsi="Arial Narrow"/>
          <w:b/>
          <w:szCs w:val="24"/>
        </w:rPr>
        <w:t xml:space="preserve">(d) </w:t>
      </w:r>
      <w:r>
        <w:rPr>
          <w:rFonts w:ascii="Arial Narrow" w:hAnsi="Arial Narrow"/>
          <w:b/>
          <w:szCs w:val="24"/>
        </w:rPr>
        <w:tab/>
        <w:t>Tourism Practical and Services</w:t>
      </w:r>
    </w:p>
    <w:p w14:paraId="0FD65222" w14:textId="7F98A403" w:rsidR="00E34881" w:rsidRPr="00F65244" w:rsidRDefault="00F45437" w:rsidP="009C0ACA">
      <w:pPr>
        <w:jc w:val="both"/>
        <w:rPr>
          <w:rFonts w:ascii="Arial Narrow" w:hAnsi="Arial Narrow"/>
          <w:szCs w:val="24"/>
        </w:rPr>
      </w:pPr>
      <w:r>
        <w:rPr>
          <w:rFonts w:ascii="Arial Narrow" w:hAnsi="Arial Narrow"/>
          <w:szCs w:val="24"/>
        </w:rPr>
        <w:tab/>
        <w:t>1</w:t>
      </w:r>
      <w:r w:rsidR="00E34881" w:rsidRPr="00F65244">
        <w:rPr>
          <w:rFonts w:ascii="Arial Narrow" w:hAnsi="Arial Narrow"/>
          <w:szCs w:val="24"/>
        </w:rPr>
        <w:t>RM 706</w:t>
      </w:r>
    </w:p>
    <w:p w14:paraId="2C199A06" w14:textId="77777777" w:rsidR="00E34881" w:rsidRPr="00F65244" w:rsidRDefault="00E34881" w:rsidP="009C0ACA">
      <w:pPr>
        <w:jc w:val="both"/>
        <w:rPr>
          <w:rFonts w:ascii="Arial Narrow" w:hAnsi="Arial Narrow"/>
          <w:szCs w:val="24"/>
        </w:rPr>
      </w:pPr>
      <w:r w:rsidRPr="00F65244">
        <w:rPr>
          <w:rFonts w:ascii="Arial Narrow" w:hAnsi="Arial Narrow"/>
          <w:szCs w:val="24"/>
        </w:rPr>
        <w:tab/>
        <w:t>Students are required to do WIL for six months with a recognised agency.</w:t>
      </w:r>
    </w:p>
    <w:p w14:paraId="6D36B071" w14:textId="77777777" w:rsidR="00E34881" w:rsidRPr="00F65244" w:rsidRDefault="00E34881" w:rsidP="009C0ACA">
      <w:pPr>
        <w:ind w:left="720"/>
        <w:jc w:val="both"/>
        <w:rPr>
          <w:rFonts w:ascii="Arial Narrow" w:hAnsi="Arial Narrow"/>
          <w:szCs w:val="24"/>
        </w:rPr>
      </w:pPr>
      <w:r w:rsidRPr="00F65244">
        <w:rPr>
          <w:rFonts w:ascii="Arial Narrow" w:hAnsi="Arial Narrow"/>
          <w:szCs w:val="24"/>
        </w:rPr>
        <w:t>The student must select the recreation or tourism agency in consultation with the WIL programme coordinator. Students who have done WIL as part of their undergraduate Degree can apply for exemption with the approval of the Head of Department.</w:t>
      </w:r>
    </w:p>
    <w:p w14:paraId="661BDE34" w14:textId="77777777" w:rsidR="00E34881" w:rsidRPr="00F65244" w:rsidRDefault="00E34881" w:rsidP="009C0ACA">
      <w:pPr>
        <w:jc w:val="both"/>
      </w:pPr>
    </w:p>
    <w:p w14:paraId="5628542B" w14:textId="77777777" w:rsidR="00E34881" w:rsidRPr="00F65244" w:rsidRDefault="00E34881" w:rsidP="009C0ACA">
      <w:pPr>
        <w:jc w:val="both"/>
        <w:rPr>
          <w:rFonts w:ascii="Arial Narrow" w:hAnsi="Arial Narrow"/>
          <w:szCs w:val="24"/>
        </w:rPr>
      </w:pPr>
      <w:r w:rsidRPr="00F65244">
        <w:rPr>
          <w:rFonts w:ascii="Arial Narrow" w:hAnsi="Arial Narrow"/>
          <w:szCs w:val="24"/>
        </w:rPr>
        <w:t xml:space="preserve">The examination shall consist of a 3-and-a-half-hour paper on each of the theoretical modules, a WIL report and a research project. (The Faculty Honours Examination Rules apply </w:t>
      </w:r>
      <w:r w:rsidRPr="00F65244">
        <w:rPr>
          <w:rFonts w:ascii="Arial Narrow" w:hAnsi="Arial Narrow"/>
          <w:i/>
          <w:szCs w:val="24"/>
        </w:rPr>
        <w:t>mutatis mutandis</w:t>
      </w:r>
      <w:r w:rsidRPr="00F65244">
        <w:rPr>
          <w:rFonts w:ascii="Arial Narrow" w:hAnsi="Arial Narrow"/>
          <w:szCs w:val="24"/>
        </w:rPr>
        <w:t xml:space="preserve">.) </w:t>
      </w:r>
    </w:p>
    <w:p w14:paraId="69D066EB" w14:textId="33AA6654" w:rsidR="00E34881" w:rsidRPr="00F65244" w:rsidRDefault="00E34881" w:rsidP="009C0ACA">
      <w:pPr>
        <w:jc w:val="both"/>
        <w:rPr>
          <w:rFonts w:ascii="Arial Narrow" w:hAnsi="Arial Narrow"/>
          <w:b/>
          <w:szCs w:val="24"/>
          <w:u w:val="single"/>
        </w:rPr>
      </w:pPr>
    </w:p>
    <w:p w14:paraId="7B0942CC" w14:textId="455E607E" w:rsidR="00E34881" w:rsidRPr="007D1CB1" w:rsidRDefault="00E34881" w:rsidP="009C0ACA">
      <w:pPr>
        <w:jc w:val="both"/>
        <w:rPr>
          <w:rFonts w:ascii="Arial Narrow" w:hAnsi="Arial Narrow"/>
          <w:b/>
        </w:rPr>
      </w:pPr>
      <w:r w:rsidRPr="007D1CB1">
        <w:rPr>
          <w:rFonts w:ascii="Arial Narrow" w:hAnsi="Arial Narrow"/>
          <w:b/>
        </w:rPr>
        <w:t>Doctor of Philosophy in</w:t>
      </w:r>
      <w:r w:rsidR="00BE115E" w:rsidRPr="007D1CB1">
        <w:rPr>
          <w:rFonts w:ascii="Arial Narrow" w:hAnsi="Arial Narrow"/>
          <w:b/>
        </w:rPr>
        <w:t xml:space="preserve"> Recreation and Tourism (1DPH21</w:t>
      </w:r>
      <w:r w:rsidRPr="007D1CB1">
        <w:rPr>
          <w:rFonts w:ascii="Arial Narrow" w:hAnsi="Arial Narrow"/>
          <w:b/>
        </w:rPr>
        <w:t>) [NQF Level 10]</w:t>
      </w:r>
      <w:r w:rsidR="00BE115E" w:rsidRPr="007D1CB1">
        <w:rPr>
          <w:rFonts w:ascii="Arial Narrow" w:hAnsi="Arial Narrow"/>
          <w:b/>
        </w:rPr>
        <w:t xml:space="preserve"> (ADPH21 FOR RETURNING STUDENTS)</w:t>
      </w:r>
    </w:p>
    <w:p w14:paraId="2D548EDC" w14:textId="77777777" w:rsidR="00E34881" w:rsidRPr="00F65244" w:rsidRDefault="00E34881" w:rsidP="009C0ACA">
      <w:pPr>
        <w:jc w:val="both"/>
        <w:rPr>
          <w:rFonts w:ascii="Arial Narrow" w:hAnsi="Arial Narrow"/>
          <w:szCs w:val="24"/>
        </w:rPr>
      </w:pPr>
    </w:p>
    <w:p w14:paraId="1FF9666A" w14:textId="1A0EFBC2" w:rsidR="00E34881" w:rsidRDefault="00E34881" w:rsidP="009C0ACA">
      <w:pPr>
        <w:numPr>
          <w:ilvl w:val="0"/>
          <w:numId w:val="120"/>
        </w:numPr>
        <w:jc w:val="both"/>
        <w:rPr>
          <w:rFonts w:ascii="Arial Narrow" w:hAnsi="Arial Narrow"/>
          <w:szCs w:val="24"/>
          <w:lang w:eastAsia="en-US"/>
        </w:rPr>
      </w:pPr>
      <w:r w:rsidRPr="00F65244">
        <w:rPr>
          <w:rFonts w:ascii="Arial Narrow" w:hAnsi="Arial Narrow"/>
          <w:szCs w:val="24"/>
        </w:rPr>
        <w:t>Admission to the Doctor of Philosophy in Recreation and Tourism programme is limited to students who are in possession of a Master’s degree in Recreation and Tourism or related Social and/or Natural Sciences. This programme is absolutely research only. Admitted candidates will be expected to produce a thesis on an approved topic</w:t>
      </w:r>
      <w:r w:rsidRPr="00F65244">
        <w:rPr>
          <w:rFonts w:ascii="Arial Narrow" w:hAnsi="Arial Narrow"/>
          <w:szCs w:val="24"/>
          <w:lang w:eastAsia="en-US"/>
        </w:rPr>
        <w:t xml:space="preserve"> subject to regulation G35 – G46.</w:t>
      </w:r>
      <w:r w:rsidRPr="00F65244">
        <w:rPr>
          <w:rFonts w:ascii="Arial Narrow" w:hAnsi="Arial Narrow"/>
          <w:szCs w:val="24"/>
        </w:rPr>
        <w:t xml:space="preserve"> Further details are available at the Department of Recreation and Tourism. </w:t>
      </w:r>
    </w:p>
    <w:p w14:paraId="64EC08E8" w14:textId="77777777" w:rsidR="00390370" w:rsidRPr="00F65244" w:rsidRDefault="00390370" w:rsidP="00390370">
      <w:pPr>
        <w:ind w:left="720"/>
        <w:jc w:val="both"/>
        <w:rPr>
          <w:rFonts w:ascii="Arial Narrow" w:hAnsi="Arial Narrow"/>
          <w:szCs w:val="24"/>
          <w:lang w:eastAsia="en-US"/>
        </w:rPr>
      </w:pPr>
    </w:p>
    <w:tbl>
      <w:tblPr>
        <w:tblStyle w:val="TableGrid"/>
        <w:tblW w:w="0" w:type="auto"/>
        <w:tblLook w:val="04A0" w:firstRow="1" w:lastRow="0" w:firstColumn="1" w:lastColumn="0" w:noHBand="0" w:noVBand="1"/>
      </w:tblPr>
      <w:tblGrid>
        <w:gridCol w:w="2254"/>
        <w:gridCol w:w="4262"/>
        <w:gridCol w:w="1134"/>
        <w:gridCol w:w="1366"/>
      </w:tblGrid>
      <w:tr w:rsidR="00E34881" w:rsidRPr="00F65244" w14:paraId="14561783" w14:textId="77777777" w:rsidTr="00F81B3A">
        <w:tc>
          <w:tcPr>
            <w:tcW w:w="2254" w:type="dxa"/>
          </w:tcPr>
          <w:p w14:paraId="0ACB89F3" w14:textId="77777777" w:rsidR="00E34881" w:rsidRPr="00F65244" w:rsidRDefault="00E34881" w:rsidP="009C0ACA">
            <w:pPr>
              <w:jc w:val="both"/>
              <w:rPr>
                <w:rFonts w:ascii="Arial Narrow" w:hAnsi="Arial Narrow"/>
                <w:b/>
                <w:szCs w:val="24"/>
              </w:rPr>
            </w:pPr>
            <w:r w:rsidRPr="00F65244">
              <w:rPr>
                <w:rFonts w:ascii="Arial Narrow" w:hAnsi="Arial Narrow"/>
                <w:b/>
                <w:szCs w:val="24"/>
              </w:rPr>
              <w:t>Subject Code</w:t>
            </w:r>
          </w:p>
        </w:tc>
        <w:tc>
          <w:tcPr>
            <w:tcW w:w="4262" w:type="dxa"/>
          </w:tcPr>
          <w:p w14:paraId="3D77F6C2" w14:textId="77777777" w:rsidR="00E34881" w:rsidRPr="00F65244" w:rsidRDefault="00E34881" w:rsidP="009C0ACA">
            <w:pPr>
              <w:jc w:val="both"/>
              <w:rPr>
                <w:rFonts w:ascii="Arial Narrow" w:hAnsi="Arial Narrow"/>
                <w:b/>
                <w:szCs w:val="24"/>
              </w:rPr>
            </w:pPr>
            <w:r w:rsidRPr="00F65244">
              <w:rPr>
                <w:rFonts w:ascii="Arial Narrow" w:hAnsi="Arial Narrow"/>
                <w:b/>
                <w:szCs w:val="24"/>
              </w:rPr>
              <w:t xml:space="preserve">Subject Name </w:t>
            </w:r>
          </w:p>
        </w:tc>
        <w:tc>
          <w:tcPr>
            <w:tcW w:w="1134" w:type="dxa"/>
          </w:tcPr>
          <w:p w14:paraId="3E425541" w14:textId="77777777" w:rsidR="00E34881" w:rsidRPr="00F65244" w:rsidRDefault="00E34881" w:rsidP="00F81B3A">
            <w:pPr>
              <w:jc w:val="center"/>
              <w:rPr>
                <w:rFonts w:ascii="Arial Narrow" w:hAnsi="Arial Narrow"/>
                <w:b/>
                <w:szCs w:val="24"/>
              </w:rPr>
            </w:pPr>
            <w:r w:rsidRPr="00F65244">
              <w:rPr>
                <w:rFonts w:ascii="Arial Narrow" w:hAnsi="Arial Narrow"/>
                <w:b/>
                <w:szCs w:val="24"/>
              </w:rPr>
              <w:t>Credits</w:t>
            </w:r>
          </w:p>
        </w:tc>
        <w:tc>
          <w:tcPr>
            <w:tcW w:w="1366" w:type="dxa"/>
          </w:tcPr>
          <w:p w14:paraId="11CD8438" w14:textId="77777777" w:rsidR="00E34881" w:rsidRPr="00F65244" w:rsidRDefault="00E34881" w:rsidP="00F81B3A">
            <w:pPr>
              <w:jc w:val="center"/>
              <w:rPr>
                <w:rFonts w:ascii="Arial Narrow" w:hAnsi="Arial Narrow"/>
                <w:b/>
                <w:szCs w:val="24"/>
              </w:rPr>
            </w:pPr>
            <w:r w:rsidRPr="00F65244">
              <w:rPr>
                <w:rFonts w:ascii="Arial Narrow" w:hAnsi="Arial Narrow"/>
                <w:b/>
                <w:szCs w:val="24"/>
              </w:rPr>
              <w:t>NQF Level</w:t>
            </w:r>
          </w:p>
        </w:tc>
      </w:tr>
      <w:tr w:rsidR="00E34881" w:rsidRPr="00F65244" w14:paraId="5ABFE3D2" w14:textId="77777777" w:rsidTr="00F81B3A">
        <w:tc>
          <w:tcPr>
            <w:tcW w:w="2254" w:type="dxa"/>
          </w:tcPr>
          <w:p w14:paraId="45D0B4C9" w14:textId="58F6D0FD" w:rsidR="00E34881" w:rsidRPr="00F65244" w:rsidRDefault="00F45437" w:rsidP="009C0ACA">
            <w:pPr>
              <w:jc w:val="both"/>
              <w:rPr>
                <w:rFonts w:ascii="Arial Narrow" w:hAnsi="Arial Narrow"/>
                <w:szCs w:val="24"/>
              </w:rPr>
            </w:pPr>
            <w:r>
              <w:rPr>
                <w:rFonts w:ascii="Arial Narrow" w:hAnsi="Arial Narrow"/>
                <w:szCs w:val="24"/>
              </w:rPr>
              <w:t>1</w:t>
            </w:r>
            <w:r w:rsidR="00E34881" w:rsidRPr="00F65244">
              <w:rPr>
                <w:rFonts w:ascii="Arial Narrow" w:hAnsi="Arial Narrow"/>
                <w:szCs w:val="24"/>
              </w:rPr>
              <w:t>RT800</w:t>
            </w:r>
          </w:p>
        </w:tc>
        <w:tc>
          <w:tcPr>
            <w:tcW w:w="4262" w:type="dxa"/>
          </w:tcPr>
          <w:p w14:paraId="72B465B3" w14:textId="77777777" w:rsidR="00E34881" w:rsidRPr="00F65244" w:rsidRDefault="00E34881" w:rsidP="00F81B3A">
            <w:pPr>
              <w:rPr>
                <w:rFonts w:ascii="Arial Narrow" w:hAnsi="Arial Narrow"/>
                <w:szCs w:val="24"/>
              </w:rPr>
            </w:pPr>
            <w:r w:rsidRPr="00F65244">
              <w:rPr>
                <w:rFonts w:ascii="Arial Narrow" w:hAnsi="Arial Narrow"/>
                <w:szCs w:val="24"/>
              </w:rPr>
              <w:t>Doctor of Philosophy in Recreation and Tourism (Thesis)</w:t>
            </w:r>
          </w:p>
        </w:tc>
        <w:tc>
          <w:tcPr>
            <w:tcW w:w="1134" w:type="dxa"/>
          </w:tcPr>
          <w:p w14:paraId="0DAE6656" w14:textId="77777777" w:rsidR="00E34881" w:rsidRPr="00F65244" w:rsidRDefault="00E34881" w:rsidP="00F81B3A">
            <w:pPr>
              <w:jc w:val="center"/>
              <w:rPr>
                <w:rFonts w:ascii="Arial Narrow" w:hAnsi="Arial Narrow"/>
                <w:szCs w:val="24"/>
              </w:rPr>
            </w:pPr>
            <w:r w:rsidRPr="00F65244">
              <w:rPr>
                <w:rFonts w:ascii="Arial Narrow" w:hAnsi="Arial Narrow"/>
                <w:szCs w:val="24"/>
              </w:rPr>
              <w:t>360</w:t>
            </w:r>
          </w:p>
        </w:tc>
        <w:tc>
          <w:tcPr>
            <w:tcW w:w="1366" w:type="dxa"/>
          </w:tcPr>
          <w:p w14:paraId="7698B0B4" w14:textId="77777777" w:rsidR="00E34881" w:rsidRPr="00F65244" w:rsidRDefault="00E34881" w:rsidP="00F81B3A">
            <w:pPr>
              <w:jc w:val="center"/>
              <w:rPr>
                <w:rFonts w:ascii="Arial Narrow" w:hAnsi="Arial Narrow"/>
                <w:szCs w:val="24"/>
              </w:rPr>
            </w:pPr>
            <w:r w:rsidRPr="00F65244">
              <w:rPr>
                <w:rFonts w:ascii="Arial Narrow" w:hAnsi="Arial Narrow"/>
                <w:szCs w:val="24"/>
              </w:rPr>
              <w:t>10</w:t>
            </w:r>
          </w:p>
        </w:tc>
      </w:tr>
    </w:tbl>
    <w:p w14:paraId="18561A67" w14:textId="22811C75" w:rsidR="00DD0070" w:rsidRDefault="00DD0070" w:rsidP="009C0ACA">
      <w:pPr>
        <w:jc w:val="both"/>
        <w:rPr>
          <w:rFonts w:ascii="Arial Narrow" w:hAnsi="Arial Narrow"/>
          <w:b/>
          <w:szCs w:val="24"/>
          <w:u w:val="single"/>
        </w:rPr>
      </w:pPr>
    </w:p>
    <w:p w14:paraId="3F887A00" w14:textId="77777777" w:rsidR="004633DC" w:rsidRDefault="004633DC" w:rsidP="009C0ACA">
      <w:pPr>
        <w:jc w:val="both"/>
        <w:rPr>
          <w:rFonts w:ascii="Arial Narrow" w:hAnsi="Arial Narrow"/>
          <w:b/>
          <w:szCs w:val="24"/>
          <w:u w:val="single"/>
        </w:rPr>
      </w:pPr>
    </w:p>
    <w:p w14:paraId="3A3F9A5D" w14:textId="5087A9A4" w:rsidR="00345915" w:rsidRPr="002067FA" w:rsidRDefault="001E270A" w:rsidP="009C0ACA">
      <w:pPr>
        <w:jc w:val="both"/>
        <w:rPr>
          <w:rFonts w:ascii="Arial Narrow" w:hAnsi="Arial Narrow"/>
          <w:b/>
          <w:szCs w:val="24"/>
        </w:rPr>
      </w:pPr>
      <w:r w:rsidRPr="002067FA">
        <w:rPr>
          <w:rFonts w:ascii="Arial Narrow" w:hAnsi="Arial Narrow"/>
          <w:b/>
          <w:szCs w:val="24"/>
        </w:rPr>
        <w:lastRenderedPageBreak/>
        <w:t xml:space="preserve">DEPARTMENT OF </w:t>
      </w:r>
      <w:r w:rsidR="00345915" w:rsidRPr="002067FA">
        <w:rPr>
          <w:rFonts w:ascii="Arial Narrow" w:hAnsi="Arial Narrow"/>
          <w:b/>
          <w:szCs w:val="24"/>
        </w:rPr>
        <w:t>SOCIAL WORK</w:t>
      </w:r>
    </w:p>
    <w:p w14:paraId="78E50121" w14:textId="45A0BFDD" w:rsidR="001E270A" w:rsidRPr="002067FA" w:rsidRDefault="001E270A" w:rsidP="009C0ACA">
      <w:pPr>
        <w:jc w:val="both"/>
        <w:rPr>
          <w:rFonts w:ascii="Arial Narrow" w:hAnsi="Arial Narrow"/>
          <w:b/>
          <w:szCs w:val="24"/>
        </w:rPr>
      </w:pPr>
    </w:p>
    <w:p w14:paraId="4D4BC51E" w14:textId="793F42FA" w:rsidR="002067FA" w:rsidRPr="002067FA" w:rsidRDefault="002067FA" w:rsidP="002067FA">
      <w:pPr>
        <w:rPr>
          <w:rFonts w:ascii="Arial Narrow" w:hAnsi="Arial Narrow" w:cs="Arial"/>
          <w:szCs w:val="24"/>
        </w:rPr>
      </w:pPr>
      <w:r w:rsidRPr="002067FA">
        <w:rPr>
          <w:rFonts w:ascii="Arial Narrow" w:hAnsi="Arial Narrow" w:cs="Arial"/>
          <w:szCs w:val="24"/>
        </w:rPr>
        <w:t>Professor</w:t>
      </w:r>
      <w:r w:rsidRPr="002067FA">
        <w:rPr>
          <w:rFonts w:ascii="Arial Narrow" w:hAnsi="Arial Narrow" w:cs="Arial"/>
          <w:szCs w:val="24"/>
        </w:rPr>
        <w:tab/>
      </w:r>
      <w:r w:rsidRPr="002067FA">
        <w:rPr>
          <w:rFonts w:ascii="Arial Narrow" w:hAnsi="Arial Narrow" w:cs="Arial"/>
          <w:szCs w:val="24"/>
        </w:rPr>
        <w:tab/>
      </w:r>
      <w:r w:rsidRPr="002067FA">
        <w:rPr>
          <w:rFonts w:ascii="Arial Narrow" w:hAnsi="Arial Narrow" w:cs="Arial"/>
          <w:szCs w:val="24"/>
        </w:rPr>
        <w:tab/>
        <w:t>Vacant</w:t>
      </w:r>
    </w:p>
    <w:p w14:paraId="6ED5DBF3" w14:textId="77777777" w:rsidR="002067FA" w:rsidRPr="002067FA" w:rsidRDefault="002067FA" w:rsidP="002067FA">
      <w:pPr>
        <w:rPr>
          <w:rFonts w:ascii="Arial Narrow" w:hAnsi="Arial Narrow" w:cs="Arial"/>
          <w:szCs w:val="24"/>
        </w:rPr>
      </w:pPr>
      <w:r w:rsidRPr="002067FA">
        <w:rPr>
          <w:rFonts w:ascii="Arial Narrow" w:hAnsi="Arial Narrow" w:cs="Arial"/>
          <w:szCs w:val="24"/>
        </w:rPr>
        <w:t>Associate Professor</w:t>
      </w:r>
      <w:r w:rsidRPr="002067FA">
        <w:rPr>
          <w:rFonts w:ascii="Arial Narrow" w:hAnsi="Arial Narrow" w:cs="Arial"/>
          <w:szCs w:val="24"/>
        </w:rPr>
        <w:tab/>
      </w:r>
      <w:r w:rsidRPr="002067FA">
        <w:rPr>
          <w:rFonts w:ascii="Arial Narrow" w:hAnsi="Arial Narrow" w:cs="Arial"/>
          <w:szCs w:val="24"/>
        </w:rPr>
        <w:tab/>
        <w:t>Vacant</w:t>
      </w:r>
    </w:p>
    <w:p w14:paraId="1D63E121" w14:textId="558C8887" w:rsidR="002067FA" w:rsidRPr="002067FA" w:rsidRDefault="002067FA" w:rsidP="002067FA">
      <w:pPr>
        <w:rPr>
          <w:rFonts w:ascii="Arial Narrow" w:hAnsi="Arial Narrow" w:cs="Arial"/>
          <w:szCs w:val="24"/>
        </w:rPr>
      </w:pPr>
      <w:r w:rsidRPr="002067FA">
        <w:rPr>
          <w:rFonts w:ascii="Arial Narrow" w:hAnsi="Arial Narrow" w:cs="Arial"/>
          <w:szCs w:val="24"/>
        </w:rPr>
        <w:t>Senior Lecturer</w:t>
      </w:r>
      <w:r w:rsidRPr="002067FA">
        <w:rPr>
          <w:rFonts w:ascii="Arial Narrow" w:hAnsi="Arial Narrow" w:cs="Arial"/>
          <w:szCs w:val="24"/>
        </w:rPr>
        <w:tab/>
      </w:r>
      <w:r>
        <w:rPr>
          <w:rFonts w:ascii="Arial Narrow" w:hAnsi="Arial Narrow" w:cs="Arial"/>
          <w:szCs w:val="24"/>
        </w:rPr>
        <w:tab/>
      </w:r>
      <w:r w:rsidRPr="002067FA">
        <w:rPr>
          <w:rFonts w:ascii="Arial Narrow" w:hAnsi="Arial Narrow" w:cs="Arial"/>
          <w:szCs w:val="24"/>
        </w:rPr>
        <w:tab/>
        <w:t>Vacant</w:t>
      </w:r>
      <w:r w:rsidRPr="002067FA">
        <w:rPr>
          <w:rFonts w:ascii="Arial Narrow" w:hAnsi="Arial Narrow" w:cs="Arial"/>
          <w:szCs w:val="24"/>
        </w:rPr>
        <w:tab/>
      </w:r>
      <w:r w:rsidRPr="002067FA">
        <w:rPr>
          <w:rFonts w:ascii="Arial Narrow" w:hAnsi="Arial Narrow" w:cs="Arial"/>
          <w:szCs w:val="24"/>
        </w:rPr>
        <w:tab/>
      </w:r>
    </w:p>
    <w:p w14:paraId="1BC07F8A" w14:textId="6489FBB7" w:rsidR="002067FA" w:rsidRPr="002067FA" w:rsidRDefault="002067FA" w:rsidP="002067FA">
      <w:pPr>
        <w:tabs>
          <w:tab w:val="left" w:pos="2410"/>
        </w:tabs>
        <w:ind w:left="2835" w:hanging="2835"/>
        <w:rPr>
          <w:rFonts w:ascii="Arial Narrow" w:hAnsi="Arial Narrow" w:cs="Arial"/>
          <w:szCs w:val="24"/>
        </w:rPr>
      </w:pPr>
      <w:r>
        <w:rPr>
          <w:rFonts w:ascii="Arial Narrow" w:hAnsi="Arial Narrow" w:cs="Arial"/>
          <w:szCs w:val="24"/>
        </w:rPr>
        <w:t>Lecturers</w:t>
      </w:r>
      <w:r w:rsidRPr="002067FA">
        <w:rPr>
          <w:rFonts w:ascii="Arial Narrow" w:hAnsi="Arial Narrow" w:cs="Arial"/>
          <w:szCs w:val="24"/>
        </w:rPr>
        <w:tab/>
      </w:r>
      <w:r w:rsidRPr="002067FA">
        <w:rPr>
          <w:rFonts w:ascii="Arial Narrow" w:hAnsi="Arial Narrow" w:cs="Arial"/>
          <w:szCs w:val="24"/>
        </w:rPr>
        <w:tab/>
        <w:t xml:space="preserve"> P.M Dimo BA (SW) North West University. MA (SW)        </w:t>
      </w:r>
      <w:r>
        <w:rPr>
          <w:rFonts w:ascii="Arial Narrow" w:hAnsi="Arial Narrow" w:cs="Arial"/>
          <w:szCs w:val="24"/>
        </w:rPr>
        <w:t xml:space="preserve">      </w:t>
      </w:r>
      <w:r w:rsidRPr="002067FA">
        <w:rPr>
          <w:rFonts w:ascii="Arial Narrow" w:hAnsi="Arial Narrow" w:cs="Arial"/>
          <w:szCs w:val="24"/>
        </w:rPr>
        <w:t>University of Limpopo. PhD (SW) North West University</w:t>
      </w:r>
    </w:p>
    <w:p w14:paraId="151534E3" w14:textId="77777777" w:rsidR="002067FA" w:rsidRPr="002067FA" w:rsidRDefault="002067FA" w:rsidP="002067FA">
      <w:pPr>
        <w:ind w:left="2835"/>
        <w:rPr>
          <w:rFonts w:ascii="Arial Narrow" w:hAnsi="Arial Narrow" w:cs="Arial"/>
          <w:szCs w:val="24"/>
        </w:rPr>
      </w:pPr>
      <w:r w:rsidRPr="002067FA">
        <w:rPr>
          <w:rFonts w:ascii="Arial Narrow" w:hAnsi="Arial Narrow" w:cs="Arial"/>
          <w:szCs w:val="24"/>
        </w:rPr>
        <w:t xml:space="preserve">B.N. Ndlovu BA (SW) (University of Fort Hare), BA                                           </w:t>
      </w:r>
    </w:p>
    <w:p w14:paraId="699AAE98" w14:textId="77777777" w:rsidR="002067FA" w:rsidRPr="002067FA" w:rsidRDefault="002067FA" w:rsidP="002067FA">
      <w:pPr>
        <w:ind w:left="2880"/>
        <w:rPr>
          <w:rFonts w:ascii="Arial Narrow" w:hAnsi="Arial Narrow" w:cs="Arial"/>
          <w:szCs w:val="24"/>
        </w:rPr>
      </w:pPr>
      <w:r w:rsidRPr="002067FA">
        <w:rPr>
          <w:rFonts w:ascii="Arial Narrow" w:hAnsi="Arial Narrow" w:cs="Arial"/>
          <w:szCs w:val="24"/>
        </w:rPr>
        <w:t xml:space="preserve">(Hons), MA (Community Work), M.A (S.W) (University of Zululand), Personnel, Management and </w:t>
      </w:r>
    </w:p>
    <w:p w14:paraId="6E28FE05" w14:textId="77777777" w:rsidR="002067FA" w:rsidRPr="002067FA" w:rsidRDefault="002067FA" w:rsidP="002067FA">
      <w:pPr>
        <w:ind w:left="2880"/>
        <w:rPr>
          <w:rFonts w:ascii="Arial Narrow" w:hAnsi="Arial Narrow" w:cs="Arial"/>
          <w:szCs w:val="24"/>
        </w:rPr>
      </w:pPr>
      <w:r w:rsidRPr="002067FA">
        <w:rPr>
          <w:rFonts w:ascii="Arial Narrow" w:hAnsi="Arial Narrow" w:cs="Arial"/>
          <w:szCs w:val="24"/>
        </w:rPr>
        <w:t xml:space="preserve">Training (Damelin), Project Management (ITumeleng Training </w:t>
      </w:r>
    </w:p>
    <w:p w14:paraId="35A5E8DF" w14:textId="6BEEC9B8" w:rsidR="002067FA" w:rsidRPr="002067FA" w:rsidRDefault="002067FA" w:rsidP="002067FA">
      <w:pPr>
        <w:ind w:left="2880"/>
        <w:rPr>
          <w:rFonts w:ascii="Arial Narrow" w:hAnsi="Arial Narrow" w:cs="Arial"/>
          <w:szCs w:val="24"/>
        </w:rPr>
      </w:pPr>
      <w:r w:rsidRPr="002067FA">
        <w:rPr>
          <w:rFonts w:ascii="Arial Narrow" w:hAnsi="Arial Narrow" w:cs="Arial"/>
          <w:szCs w:val="24"/>
        </w:rPr>
        <w:t>Solutions), HIV/AIDS Training (Department of Health UThugulu)</w:t>
      </w:r>
    </w:p>
    <w:p w14:paraId="22D5369B" w14:textId="77777777" w:rsidR="002067FA" w:rsidRPr="002067FA" w:rsidRDefault="002067FA" w:rsidP="002067FA">
      <w:pPr>
        <w:rPr>
          <w:rFonts w:ascii="Arial Narrow" w:hAnsi="Arial Narrow" w:cs="Arial"/>
          <w:szCs w:val="24"/>
        </w:rPr>
      </w:pPr>
      <w:r w:rsidRPr="002067FA">
        <w:rPr>
          <w:rFonts w:ascii="Arial Narrow" w:hAnsi="Arial Narrow" w:cs="Arial"/>
          <w:szCs w:val="24"/>
        </w:rPr>
        <w:tab/>
      </w:r>
      <w:r w:rsidRPr="002067FA">
        <w:rPr>
          <w:rFonts w:ascii="Arial Narrow" w:hAnsi="Arial Narrow" w:cs="Arial"/>
          <w:szCs w:val="24"/>
        </w:rPr>
        <w:tab/>
      </w:r>
      <w:r w:rsidRPr="002067FA">
        <w:rPr>
          <w:rFonts w:ascii="Arial Narrow" w:hAnsi="Arial Narrow" w:cs="Arial"/>
          <w:szCs w:val="24"/>
        </w:rPr>
        <w:tab/>
      </w:r>
      <w:r w:rsidRPr="002067FA">
        <w:rPr>
          <w:rFonts w:ascii="Arial Narrow" w:hAnsi="Arial Narrow" w:cs="Arial"/>
          <w:szCs w:val="24"/>
        </w:rPr>
        <w:tab/>
        <w:t>T.Z. Ramphele BA (SW), (Hons) UFH, MA Social Science</w:t>
      </w:r>
    </w:p>
    <w:p w14:paraId="689C99A5" w14:textId="77777777" w:rsidR="002067FA" w:rsidRPr="002067FA" w:rsidRDefault="002067FA" w:rsidP="002067FA">
      <w:pPr>
        <w:rPr>
          <w:rFonts w:ascii="Arial Narrow" w:hAnsi="Arial Narrow" w:cs="Arial"/>
          <w:szCs w:val="24"/>
        </w:rPr>
      </w:pPr>
      <w:r w:rsidRPr="002067FA">
        <w:rPr>
          <w:rFonts w:ascii="Arial Narrow" w:hAnsi="Arial Narrow" w:cs="Arial"/>
          <w:szCs w:val="24"/>
        </w:rPr>
        <w:tab/>
      </w:r>
      <w:r w:rsidRPr="002067FA">
        <w:rPr>
          <w:rFonts w:ascii="Arial Narrow" w:hAnsi="Arial Narrow" w:cs="Arial"/>
          <w:szCs w:val="24"/>
        </w:rPr>
        <w:tab/>
      </w:r>
      <w:r w:rsidRPr="002067FA">
        <w:rPr>
          <w:rFonts w:ascii="Arial Narrow" w:hAnsi="Arial Narrow" w:cs="Arial"/>
          <w:szCs w:val="24"/>
        </w:rPr>
        <w:tab/>
      </w:r>
      <w:r w:rsidRPr="002067FA">
        <w:rPr>
          <w:rFonts w:ascii="Arial Narrow" w:hAnsi="Arial Narrow" w:cs="Arial"/>
          <w:szCs w:val="24"/>
        </w:rPr>
        <w:tab/>
        <w:t>(Rhodes), HRM (IPM-JHB)</w:t>
      </w:r>
    </w:p>
    <w:p w14:paraId="74CB3876" w14:textId="77777777" w:rsidR="002067FA" w:rsidRPr="002067FA" w:rsidRDefault="002067FA" w:rsidP="002067FA">
      <w:pPr>
        <w:ind w:left="2160" w:firstLine="720"/>
        <w:rPr>
          <w:rFonts w:ascii="Arial Narrow" w:hAnsi="Arial Narrow" w:cs="Arial"/>
          <w:szCs w:val="24"/>
          <w:lang w:val="pt-BR"/>
        </w:rPr>
      </w:pPr>
      <w:r w:rsidRPr="002067FA">
        <w:rPr>
          <w:rFonts w:ascii="Arial Narrow" w:hAnsi="Arial Narrow" w:cs="Arial"/>
          <w:szCs w:val="24"/>
          <w:lang w:val="pt-BR"/>
        </w:rPr>
        <w:t>M.M. Shabalala BA (SW), MA (SW) (Unizulu)</w:t>
      </w:r>
    </w:p>
    <w:p w14:paraId="043BF023" w14:textId="77777777" w:rsidR="002067FA" w:rsidRPr="002067FA" w:rsidRDefault="002067FA" w:rsidP="002067FA">
      <w:pPr>
        <w:ind w:left="2880"/>
        <w:rPr>
          <w:rFonts w:ascii="Arial Narrow" w:hAnsi="Arial Narrow" w:cs="Arial"/>
          <w:szCs w:val="24"/>
          <w:lang w:val="pt-BR"/>
        </w:rPr>
      </w:pPr>
      <w:r w:rsidRPr="002067FA">
        <w:rPr>
          <w:rFonts w:ascii="Arial Narrow" w:hAnsi="Arial Narrow" w:cs="Arial"/>
          <w:szCs w:val="24"/>
          <w:lang w:val="pt-BR"/>
        </w:rPr>
        <w:t>S.S Nxumalo BSW (University of Zululand), MA (SW) (University of Zululand)</w:t>
      </w:r>
    </w:p>
    <w:p w14:paraId="40624557" w14:textId="36753069" w:rsidR="002067FA" w:rsidRPr="002067FA" w:rsidRDefault="002067FA" w:rsidP="002067FA">
      <w:pPr>
        <w:ind w:left="2880" w:hanging="2880"/>
        <w:rPr>
          <w:rFonts w:ascii="Arial Narrow" w:hAnsi="Arial Narrow" w:cs="Arial"/>
          <w:szCs w:val="24"/>
          <w:lang w:val="pt-BR"/>
        </w:rPr>
      </w:pPr>
      <w:r w:rsidRPr="002067FA">
        <w:rPr>
          <w:rFonts w:ascii="Arial Narrow" w:hAnsi="Arial Narrow" w:cs="Arial"/>
          <w:szCs w:val="24"/>
          <w:lang w:val="pt-BR"/>
        </w:rPr>
        <w:tab/>
        <w:t>C.H.N. Shongwe BA Hons (SW) (Unizulu), MA (SW) (KwaZulu-Natal)</w:t>
      </w:r>
    </w:p>
    <w:p w14:paraId="5B107D91" w14:textId="41C2167E" w:rsidR="002067FA" w:rsidRPr="002067FA" w:rsidRDefault="002067FA" w:rsidP="000C3F0C">
      <w:pPr>
        <w:ind w:left="2880"/>
        <w:rPr>
          <w:rFonts w:ascii="Arial Narrow" w:hAnsi="Arial Narrow" w:cs="Arial"/>
          <w:szCs w:val="24"/>
          <w:lang w:val="pt-BR"/>
        </w:rPr>
      </w:pPr>
      <w:r w:rsidRPr="002067FA">
        <w:rPr>
          <w:rFonts w:ascii="Arial Narrow" w:hAnsi="Arial Narrow" w:cs="Arial"/>
          <w:szCs w:val="24"/>
          <w:lang w:val="pt-BR"/>
        </w:rPr>
        <w:t>T. Mwandla BA (S</w:t>
      </w:r>
      <w:r w:rsidR="000C3F0C">
        <w:rPr>
          <w:rFonts w:ascii="Arial Narrow" w:hAnsi="Arial Narrow" w:cs="Arial"/>
          <w:szCs w:val="24"/>
          <w:lang w:val="pt-BR"/>
        </w:rPr>
        <w:t xml:space="preserve">W) (Unizulu), Post-grad Diploma </w:t>
      </w:r>
      <w:r w:rsidRPr="002067FA">
        <w:rPr>
          <w:rFonts w:ascii="Arial Narrow" w:hAnsi="Arial Narrow" w:cs="Arial"/>
          <w:szCs w:val="24"/>
          <w:lang w:val="pt-BR"/>
        </w:rPr>
        <w:t>(Education,Training and Development), MA Social Science (KwaZulu-Natal)</w:t>
      </w:r>
    </w:p>
    <w:p w14:paraId="2CB10EC0" w14:textId="34B1C385" w:rsidR="007D1CB1" w:rsidRDefault="007D1CB1" w:rsidP="009C0ACA">
      <w:pPr>
        <w:jc w:val="both"/>
        <w:rPr>
          <w:rFonts w:ascii="Arial Narrow" w:hAnsi="Arial Narrow"/>
          <w:szCs w:val="24"/>
          <w:lang w:val="pt-BR"/>
        </w:rPr>
      </w:pPr>
      <w:r>
        <w:rPr>
          <w:rFonts w:ascii="Arial Narrow" w:hAnsi="Arial Narrow"/>
          <w:szCs w:val="24"/>
          <w:lang w:val="pt-BR"/>
        </w:rPr>
        <w:t>Administrative Assistants:</w:t>
      </w:r>
      <w:r>
        <w:rPr>
          <w:rFonts w:ascii="Arial Narrow" w:hAnsi="Arial Narrow"/>
          <w:szCs w:val="24"/>
          <w:lang w:val="pt-BR"/>
        </w:rPr>
        <w:tab/>
        <w:t>B.S.P. Mkwanazi</w:t>
      </w:r>
    </w:p>
    <w:p w14:paraId="18B88F08" w14:textId="1A562CD3" w:rsidR="007D1CB1" w:rsidRPr="00F65244" w:rsidRDefault="007D1CB1" w:rsidP="009C0ACA">
      <w:pPr>
        <w:jc w:val="both"/>
        <w:rPr>
          <w:rFonts w:ascii="Arial Narrow" w:hAnsi="Arial Narrow"/>
          <w:szCs w:val="24"/>
          <w:lang w:val="pt-BR"/>
        </w:rPr>
      </w:pPr>
      <w:r>
        <w:rPr>
          <w:rFonts w:ascii="Arial Narrow" w:hAnsi="Arial Narrow"/>
          <w:szCs w:val="24"/>
          <w:lang w:val="pt-BR"/>
        </w:rPr>
        <w:tab/>
      </w:r>
      <w:r>
        <w:rPr>
          <w:rFonts w:ascii="Arial Narrow" w:hAnsi="Arial Narrow"/>
          <w:szCs w:val="24"/>
          <w:lang w:val="pt-BR"/>
        </w:rPr>
        <w:tab/>
      </w:r>
      <w:r>
        <w:rPr>
          <w:rFonts w:ascii="Arial Narrow" w:hAnsi="Arial Narrow"/>
          <w:szCs w:val="24"/>
          <w:lang w:val="pt-BR"/>
        </w:rPr>
        <w:tab/>
      </w:r>
      <w:r>
        <w:rPr>
          <w:rFonts w:ascii="Arial Narrow" w:hAnsi="Arial Narrow"/>
          <w:szCs w:val="24"/>
          <w:lang w:val="pt-BR"/>
        </w:rPr>
        <w:tab/>
        <w:t>N.</w:t>
      </w:r>
      <w:r w:rsidR="000C3F0C">
        <w:rPr>
          <w:rFonts w:ascii="Arial Narrow" w:hAnsi="Arial Narrow"/>
          <w:szCs w:val="24"/>
          <w:lang w:val="pt-BR"/>
        </w:rPr>
        <w:t>N.</w:t>
      </w:r>
      <w:r>
        <w:rPr>
          <w:rFonts w:ascii="Arial Narrow" w:hAnsi="Arial Narrow"/>
          <w:szCs w:val="24"/>
          <w:lang w:val="pt-BR"/>
        </w:rPr>
        <w:t xml:space="preserve"> Ngubane</w:t>
      </w:r>
    </w:p>
    <w:p w14:paraId="00DFDDEC" w14:textId="77777777" w:rsidR="001E270A" w:rsidRPr="00F65244" w:rsidRDefault="001E270A" w:rsidP="009C0ACA">
      <w:pPr>
        <w:jc w:val="both"/>
        <w:rPr>
          <w:rFonts w:ascii="Arial Narrow" w:hAnsi="Arial Narrow"/>
          <w:szCs w:val="24"/>
          <w:lang w:val="pt-BR"/>
        </w:rPr>
      </w:pPr>
    </w:p>
    <w:p w14:paraId="081415D5" w14:textId="16ADBF72" w:rsidR="00006A7E" w:rsidRPr="00F65244" w:rsidRDefault="00345915" w:rsidP="009C0ACA">
      <w:pPr>
        <w:jc w:val="both"/>
        <w:rPr>
          <w:rFonts w:ascii="Arial Narrow" w:hAnsi="Arial Narrow"/>
          <w:b/>
          <w:szCs w:val="24"/>
        </w:rPr>
      </w:pPr>
      <w:r w:rsidRPr="00F65244">
        <w:rPr>
          <w:rFonts w:ascii="Arial Narrow" w:hAnsi="Arial Narrow"/>
          <w:b/>
          <w:szCs w:val="24"/>
        </w:rPr>
        <w:t>Name of Degree: Bachelor of Social Work</w:t>
      </w:r>
      <w:r w:rsidR="00006A7E" w:rsidRPr="00F65244">
        <w:rPr>
          <w:rFonts w:ascii="Arial Narrow" w:hAnsi="Arial Narrow"/>
          <w:b/>
          <w:szCs w:val="24"/>
        </w:rPr>
        <w:t xml:space="preserve"> -</w:t>
      </w:r>
      <w:r w:rsidR="00BE115E">
        <w:rPr>
          <w:rFonts w:ascii="Arial Narrow" w:hAnsi="Arial Narrow"/>
          <w:b/>
          <w:szCs w:val="24"/>
        </w:rPr>
        <w:t xml:space="preserve"> A</w:t>
      </w:r>
      <w:r w:rsidRPr="00F65244">
        <w:rPr>
          <w:rFonts w:ascii="Arial Narrow" w:hAnsi="Arial Narrow"/>
          <w:b/>
          <w:szCs w:val="24"/>
        </w:rPr>
        <w:t>WDEGI); NQF Level 8</w:t>
      </w:r>
    </w:p>
    <w:p w14:paraId="0B3FEAE1" w14:textId="17C32388" w:rsidR="00345915" w:rsidRPr="00F65244" w:rsidRDefault="00006A7E" w:rsidP="009C0ACA">
      <w:pPr>
        <w:jc w:val="both"/>
        <w:rPr>
          <w:rFonts w:ascii="Arial Narrow" w:hAnsi="Arial Narrow"/>
          <w:b/>
          <w:szCs w:val="24"/>
        </w:rPr>
      </w:pPr>
      <w:r w:rsidRPr="00F65244">
        <w:rPr>
          <w:rFonts w:ascii="Arial Narrow" w:hAnsi="Arial Narrow"/>
          <w:b/>
          <w:szCs w:val="24"/>
        </w:rPr>
        <w:t>Total No. of Credts:</w:t>
      </w:r>
      <w:r w:rsidR="00345915" w:rsidRPr="00F65244">
        <w:rPr>
          <w:rFonts w:ascii="Arial Narrow" w:hAnsi="Arial Narrow"/>
          <w:b/>
          <w:szCs w:val="24"/>
        </w:rPr>
        <w:t xml:space="preserve"> 480</w:t>
      </w:r>
    </w:p>
    <w:p w14:paraId="2E226A98" w14:textId="77777777" w:rsidR="00345915" w:rsidRPr="00F65244" w:rsidRDefault="00345915" w:rsidP="009C0ACA">
      <w:pPr>
        <w:jc w:val="both"/>
        <w:rPr>
          <w:rFonts w:ascii="Arial Narrow" w:hAnsi="Arial Narrow"/>
          <w:b/>
          <w:szCs w:val="24"/>
        </w:rPr>
      </w:pPr>
    </w:p>
    <w:p w14:paraId="79600D2D" w14:textId="636867A7" w:rsidR="00345915" w:rsidRPr="00F65244" w:rsidRDefault="00BE115E" w:rsidP="009C0ACA">
      <w:pPr>
        <w:jc w:val="both"/>
        <w:rPr>
          <w:rFonts w:ascii="Arial Narrow" w:hAnsi="Arial Narrow"/>
          <w:b/>
          <w:szCs w:val="24"/>
        </w:rPr>
      </w:pPr>
      <w:r w:rsidRPr="00F65244">
        <w:rPr>
          <w:rFonts w:ascii="Arial Narrow" w:hAnsi="Arial Narrow"/>
          <w:b/>
          <w:szCs w:val="24"/>
        </w:rPr>
        <w:t>NB: THERE WILL BE NO 1</w:t>
      </w:r>
      <w:r w:rsidRPr="00F65244">
        <w:rPr>
          <w:rFonts w:ascii="Arial Narrow" w:hAnsi="Arial Narrow"/>
          <w:b/>
          <w:szCs w:val="24"/>
          <w:vertAlign w:val="superscript"/>
        </w:rPr>
        <w:t>ST</w:t>
      </w:r>
      <w:r>
        <w:rPr>
          <w:rFonts w:ascii="Arial Narrow" w:hAnsi="Arial Narrow"/>
          <w:b/>
          <w:szCs w:val="24"/>
        </w:rPr>
        <w:t xml:space="preserve"> YEAR INTAKE IN 2019</w:t>
      </w:r>
      <w:r w:rsidRPr="00F65244">
        <w:rPr>
          <w:rFonts w:ascii="Arial Narrow" w:hAnsi="Arial Narrow"/>
          <w:b/>
          <w:szCs w:val="24"/>
        </w:rPr>
        <w:t xml:space="preserve"> DUE TO THE RE-DESIGN OF BSW CURRICULUM PROCESS. ONLY PIPELINE S</w:t>
      </w:r>
      <w:r>
        <w:rPr>
          <w:rFonts w:ascii="Arial Narrow" w:hAnsi="Arial Narrow"/>
          <w:b/>
          <w:szCs w:val="24"/>
        </w:rPr>
        <w:t>TUDENTS WILL BE ENROLLED IN 2019</w:t>
      </w:r>
      <w:r w:rsidRPr="00F65244">
        <w:rPr>
          <w:rFonts w:ascii="Arial Narrow" w:hAnsi="Arial Narrow"/>
          <w:b/>
          <w:szCs w:val="24"/>
        </w:rPr>
        <w:t xml:space="preserve"> (I.E. THOSE WHO WERE ALREADY IN THE PROGRAMME IN 2016).</w:t>
      </w:r>
    </w:p>
    <w:p w14:paraId="74E66DE2" w14:textId="77777777" w:rsidR="00345915" w:rsidRPr="00F65244" w:rsidRDefault="00345915" w:rsidP="009C0ACA">
      <w:pPr>
        <w:jc w:val="both"/>
        <w:rPr>
          <w:rFonts w:ascii="Arial Narrow" w:hAnsi="Arial Narrow"/>
          <w:b/>
          <w:szCs w:val="24"/>
          <w:u w:val="single"/>
        </w:rPr>
      </w:pPr>
    </w:p>
    <w:p w14:paraId="47125EBA" w14:textId="77777777" w:rsidR="00345915" w:rsidRPr="00F65244" w:rsidRDefault="00345915" w:rsidP="009C0ACA">
      <w:pPr>
        <w:widowControl w:val="0"/>
        <w:jc w:val="both"/>
        <w:rPr>
          <w:rFonts w:ascii="Arial Narrow" w:hAnsi="Arial Narrow"/>
          <w:szCs w:val="24"/>
        </w:rPr>
      </w:pPr>
      <w:r w:rsidRPr="00F65244">
        <w:rPr>
          <w:rFonts w:ascii="Arial Narrow" w:hAnsi="Arial Narrow"/>
          <w:b/>
          <w:szCs w:val="24"/>
        </w:rPr>
        <w:t>Description of the Degree</w:t>
      </w:r>
      <w:r w:rsidRPr="00F65244">
        <w:rPr>
          <w:rFonts w:ascii="Arial Narrow" w:hAnsi="Arial Narrow"/>
          <w:szCs w:val="24"/>
        </w:rPr>
        <w:t xml:space="preserve">: </w:t>
      </w:r>
    </w:p>
    <w:p w14:paraId="26C8E781" w14:textId="3436C54A" w:rsidR="00345915" w:rsidRPr="00F65244" w:rsidRDefault="00345915" w:rsidP="009C0ACA">
      <w:pPr>
        <w:jc w:val="both"/>
        <w:rPr>
          <w:rFonts w:ascii="Arial Narrow" w:hAnsi="Arial Narrow"/>
          <w:szCs w:val="24"/>
        </w:rPr>
      </w:pPr>
      <w:r w:rsidRPr="00F65244">
        <w:rPr>
          <w:rFonts w:ascii="Arial Narrow" w:hAnsi="Arial Narrow"/>
          <w:szCs w:val="24"/>
        </w:rPr>
        <w:t>The Bachelor of Social Work (BSW) is a generalist programme designed for the students’ acquisition of knowledge, skills and values, with the emphasis on preventive, pro-active and developmental approaches to social service delivery to individuals, groups and communities in accordance with developmental policy as outlined post</w:t>
      </w:r>
      <w:r w:rsidR="00006A7E" w:rsidRPr="00F65244">
        <w:rPr>
          <w:rFonts w:ascii="Arial Narrow" w:hAnsi="Arial Narrow"/>
          <w:szCs w:val="24"/>
        </w:rPr>
        <w:t>-</w:t>
      </w:r>
      <w:r w:rsidRPr="00F65244">
        <w:rPr>
          <w:rFonts w:ascii="Arial Narrow" w:hAnsi="Arial Narrow"/>
          <w:szCs w:val="24"/>
        </w:rPr>
        <w:t>1994</w:t>
      </w:r>
      <w:r w:rsidR="00006A7E" w:rsidRPr="00F65244">
        <w:rPr>
          <w:rFonts w:ascii="Arial Narrow" w:hAnsi="Arial Narrow"/>
          <w:szCs w:val="24"/>
        </w:rPr>
        <w:t>.</w:t>
      </w:r>
      <w:r w:rsidRPr="00F65244">
        <w:rPr>
          <w:rFonts w:ascii="Arial Narrow" w:hAnsi="Arial Narrow"/>
          <w:szCs w:val="24"/>
        </w:rPr>
        <w:t xml:space="preserve"> </w:t>
      </w:r>
    </w:p>
    <w:p w14:paraId="58882781" w14:textId="77777777" w:rsidR="00345915" w:rsidRPr="00F65244" w:rsidRDefault="00345915" w:rsidP="009C0ACA">
      <w:pPr>
        <w:jc w:val="both"/>
        <w:rPr>
          <w:rFonts w:ascii="Arial Narrow" w:hAnsi="Arial Narrow"/>
          <w:b/>
          <w:szCs w:val="24"/>
        </w:rPr>
      </w:pPr>
      <w:r w:rsidRPr="00F65244">
        <w:rPr>
          <w:rFonts w:ascii="Arial Narrow" w:hAnsi="Arial Narrow"/>
          <w:b/>
          <w:szCs w:val="24"/>
        </w:rPr>
        <w:t>Purpose of the programme</w:t>
      </w:r>
    </w:p>
    <w:p w14:paraId="7A60768C" w14:textId="77777777" w:rsidR="00345915" w:rsidRPr="00F65244" w:rsidRDefault="00345915" w:rsidP="009C0ACA">
      <w:pPr>
        <w:jc w:val="both"/>
        <w:rPr>
          <w:rFonts w:ascii="Arial Narrow" w:hAnsi="Arial Narrow"/>
          <w:b/>
          <w:szCs w:val="24"/>
        </w:rPr>
      </w:pPr>
    </w:p>
    <w:p w14:paraId="61B0CE45" w14:textId="343B7A28" w:rsidR="00345915" w:rsidRPr="00F65244" w:rsidRDefault="00345915" w:rsidP="009C0ACA">
      <w:pPr>
        <w:jc w:val="both"/>
        <w:rPr>
          <w:rFonts w:ascii="Arial Narrow" w:hAnsi="Arial Narrow" w:cs="Arial"/>
          <w:szCs w:val="24"/>
        </w:rPr>
      </w:pPr>
      <w:r w:rsidRPr="00F65244">
        <w:rPr>
          <w:rFonts w:ascii="Arial Narrow" w:hAnsi="Arial Narrow" w:cs="Arial"/>
          <w:szCs w:val="24"/>
        </w:rPr>
        <w:t xml:space="preserve">The purpose of the </w:t>
      </w:r>
      <w:r w:rsidR="00006A7E" w:rsidRPr="00F65244">
        <w:rPr>
          <w:rFonts w:ascii="Arial Narrow" w:hAnsi="Arial Narrow" w:cs="Arial"/>
          <w:szCs w:val="24"/>
        </w:rPr>
        <w:t>4-</w:t>
      </w:r>
      <w:r w:rsidRPr="00F65244">
        <w:rPr>
          <w:rFonts w:ascii="Arial Narrow" w:hAnsi="Arial Narrow" w:cs="Arial"/>
          <w:szCs w:val="24"/>
        </w:rPr>
        <w:t>year BSW professional qualification which serves as the driver of the core purpose of social work in South Africa is to equip social workers with:</w:t>
      </w:r>
    </w:p>
    <w:p w14:paraId="56E61F2E" w14:textId="68CA14F0" w:rsidR="00345915" w:rsidRPr="00F65244" w:rsidRDefault="00345915" w:rsidP="009C0ACA">
      <w:pPr>
        <w:numPr>
          <w:ilvl w:val="0"/>
          <w:numId w:val="78"/>
        </w:numPr>
        <w:spacing w:after="200" w:line="276" w:lineRule="auto"/>
        <w:contextualSpacing/>
        <w:jc w:val="both"/>
        <w:rPr>
          <w:rFonts w:ascii="Arial Narrow" w:hAnsi="Arial Narrow" w:cs="Arial"/>
          <w:szCs w:val="24"/>
        </w:rPr>
      </w:pPr>
      <w:r w:rsidRPr="00F65244">
        <w:rPr>
          <w:rFonts w:ascii="Arial Narrow" w:hAnsi="Arial Narrow" w:cs="Arial"/>
          <w:szCs w:val="24"/>
        </w:rPr>
        <w:t>Skills to challenge structural sources of poverty, inequality, oppression, discrimination and exclusion</w:t>
      </w:r>
      <w:r w:rsidR="00006A7E" w:rsidRPr="00F65244">
        <w:rPr>
          <w:rFonts w:ascii="Arial Narrow" w:hAnsi="Arial Narrow" w:cs="Arial"/>
          <w:szCs w:val="24"/>
        </w:rPr>
        <w:t>.</w:t>
      </w:r>
    </w:p>
    <w:p w14:paraId="55471A0D" w14:textId="2B92352C" w:rsidR="00345915" w:rsidRPr="00F65244" w:rsidRDefault="00345915" w:rsidP="009C0ACA">
      <w:pPr>
        <w:numPr>
          <w:ilvl w:val="0"/>
          <w:numId w:val="78"/>
        </w:numPr>
        <w:spacing w:after="200" w:line="276" w:lineRule="auto"/>
        <w:contextualSpacing/>
        <w:jc w:val="both"/>
        <w:rPr>
          <w:rFonts w:ascii="Arial Narrow" w:hAnsi="Arial Narrow" w:cs="Arial"/>
          <w:szCs w:val="24"/>
        </w:rPr>
      </w:pPr>
      <w:r w:rsidRPr="00F65244">
        <w:rPr>
          <w:rFonts w:ascii="Arial Narrow" w:hAnsi="Arial Narrow" w:cs="Arial"/>
          <w:szCs w:val="24"/>
        </w:rPr>
        <w:t>Knowledge and understanding of human behavior and social systems and the skills to intervene at the points where people interact with their environments in order to promote social well-being</w:t>
      </w:r>
      <w:r w:rsidR="00006A7E" w:rsidRPr="00F65244">
        <w:rPr>
          <w:rFonts w:ascii="Arial Narrow" w:hAnsi="Arial Narrow" w:cs="Arial"/>
          <w:szCs w:val="24"/>
        </w:rPr>
        <w:t>.</w:t>
      </w:r>
    </w:p>
    <w:p w14:paraId="23BF459B" w14:textId="230EA7BC" w:rsidR="00345915" w:rsidRPr="00F65244" w:rsidRDefault="00345915" w:rsidP="009C0ACA">
      <w:pPr>
        <w:numPr>
          <w:ilvl w:val="0"/>
          <w:numId w:val="78"/>
        </w:numPr>
        <w:spacing w:after="200" w:line="276" w:lineRule="auto"/>
        <w:contextualSpacing/>
        <w:jc w:val="both"/>
        <w:rPr>
          <w:rFonts w:ascii="Arial Narrow" w:hAnsi="Arial Narrow" w:cs="Arial"/>
          <w:szCs w:val="24"/>
        </w:rPr>
      </w:pPr>
      <w:r w:rsidRPr="00F65244">
        <w:rPr>
          <w:rFonts w:ascii="Arial Narrow" w:hAnsi="Arial Narrow" w:cs="Arial"/>
          <w:szCs w:val="24"/>
        </w:rPr>
        <w:t>The ability and competence to assist and empower individuals, families, groups, organi</w:t>
      </w:r>
      <w:r w:rsidR="00006A7E" w:rsidRPr="00F65244">
        <w:rPr>
          <w:rFonts w:ascii="Arial Narrow" w:hAnsi="Arial Narrow" w:cs="Arial"/>
          <w:szCs w:val="24"/>
        </w:rPr>
        <w:t>s</w:t>
      </w:r>
      <w:r w:rsidRPr="00F65244">
        <w:rPr>
          <w:rFonts w:ascii="Arial Narrow" w:hAnsi="Arial Narrow" w:cs="Arial"/>
          <w:szCs w:val="24"/>
        </w:rPr>
        <w:t>ations and communities to enhance their social functioning and their problem-solving capacities</w:t>
      </w:r>
      <w:r w:rsidR="00006A7E" w:rsidRPr="00F65244">
        <w:rPr>
          <w:rFonts w:ascii="Arial Narrow" w:hAnsi="Arial Narrow" w:cs="Arial"/>
          <w:szCs w:val="24"/>
        </w:rPr>
        <w:t>.</w:t>
      </w:r>
      <w:r w:rsidRPr="00F65244">
        <w:rPr>
          <w:rFonts w:ascii="Arial Narrow" w:hAnsi="Arial Narrow" w:cs="Arial"/>
          <w:szCs w:val="24"/>
        </w:rPr>
        <w:t xml:space="preserve">  </w:t>
      </w:r>
    </w:p>
    <w:p w14:paraId="7BDE1FD3" w14:textId="77777777" w:rsidR="00345915" w:rsidRPr="00F65244" w:rsidRDefault="00345915" w:rsidP="009C0ACA">
      <w:pPr>
        <w:numPr>
          <w:ilvl w:val="0"/>
          <w:numId w:val="78"/>
        </w:numPr>
        <w:spacing w:after="200" w:line="276" w:lineRule="auto"/>
        <w:contextualSpacing/>
        <w:jc w:val="both"/>
        <w:rPr>
          <w:rFonts w:ascii="Arial Narrow" w:hAnsi="Arial Narrow" w:cs="Arial"/>
          <w:szCs w:val="24"/>
        </w:rPr>
      </w:pPr>
      <w:r w:rsidRPr="00F65244">
        <w:rPr>
          <w:rFonts w:ascii="Arial Narrow" w:hAnsi="Arial Narrow" w:cs="Arial"/>
          <w:szCs w:val="24"/>
        </w:rPr>
        <w:t xml:space="preserve">The ability to promote, restore, maintain and enhance the functioning of individuals, families, groups and communities by enabling them to accomplish tasks, prevent and alleviate distress and use resources effectively </w:t>
      </w:r>
    </w:p>
    <w:p w14:paraId="1377DDA9" w14:textId="001C83BA" w:rsidR="00345915" w:rsidRPr="00F65244" w:rsidRDefault="00345915" w:rsidP="009C0ACA">
      <w:pPr>
        <w:numPr>
          <w:ilvl w:val="0"/>
          <w:numId w:val="78"/>
        </w:numPr>
        <w:spacing w:after="200" w:line="276" w:lineRule="auto"/>
        <w:contextualSpacing/>
        <w:jc w:val="both"/>
        <w:rPr>
          <w:rFonts w:ascii="Arial Narrow" w:hAnsi="Arial Narrow" w:cs="Arial"/>
          <w:szCs w:val="24"/>
        </w:rPr>
      </w:pPr>
      <w:r w:rsidRPr="00F65244">
        <w:rPr>
          <w:rFonts w:ascii="Arial Narrow" w:hAnsi="Arial Narrow" w:cs="Arial"/>
          <w:szCs w:val="24"/>
        </w:rPr>
        <w:lastRenderedPageBreak/>
        <w:t xml:space="preserve">Understanding of and the ability to demonstrate social work values and the principles of human rights and social justice while interacting with and assisting </w:t>
      </w:r>
      <w:r w:rsidR="00006A7E" w:rsidRPr="00F65244">
        <w:rPr>
          <w:rFonts w:ascii="Arial Narrow" w:hAnsi="Arial Narrow" w:cs="Arial"/>
          <w:szCs w:val="24"/>
        </w:rPr>
        <w:t>a</w:t>
      </w:r>
      <w:r w:rsidRPr="00F65244">
        <w:rPr>
          <w:rFonts w:ascii="Arial Narrow" w:hAnsi="Arial Narrow" w:cs="Arial"/>
          <w:szCs w:val="24"/>
        </w:rPr>
        <w:t xml:space="preserve"> range of </w:t>
      </w:r>
      <w:r w:rsidR="00006A7E" w:rsidRPr="00F65244">
        <w:rPr>
          <w:rFonts w:ascii="Arial Narrow" w:hAnsi="Arial Narrow" w:cs="Arial"/>
          <w:szCs w:val="24"/>
        </w:rPr>
        <w:t>diverse people.</w:t>
      </w:r>
      <w:r w:rsidRPr="00F65244">
        <w:rPr>
          <w:rFonts w:ascii="Arial Narrow" w:hAnsi="Arial Narrow" w:cs="Arial"/>
          <w:szCs w:val="24"/>
        </w:rPr>
        <w:t xml:space="preserve"> </w:t>
      </w:r>
    </w:p>
    <w:p w14:paraId="787F678B" w14:textId="60F633B6" w:rsidR="00345915" w:rsidRPr="00F65244" w:rsidRDefault="00345915" w:rsidP="009C0ACA">
      <w:pPr>
        <w:numPr>
          <w:ilvl w:val="0"/>
          <w:numId w:val="78"/>
        </w:numPr>
        <w:spacing w:after="200" w:line="276" w:lineRule="auto"/>
        <w:contextualSpacing/>
        <w:jc w:val="both"/>
        <w:rPr>
          <w:rFonts w:ascii="Arial Narrow" w:hAnsi="Arial Narrow" w:cs="Arial"/>
          <w:szCs w:val="24"/>
        </w:rPr>
      </w:pPr>
      <w:r w:rsidRPr="00F65244">
        <w:rPr>
          <w:rFonts w:ascii="Arial Narrow" w:hAnsi="Arial Narrow" w:cs="Arial"/>
          <w:szCs w:val="24"/>
        </w:rPr>
        <w:t>Understanding and ability to provide social work services towards protecting people who are vulnerable, at-risk and unable to protect themselves</w:t>
      </w:r>
      <w:r w:rsidR="00006A7E" w:rsidRPr="00F65244">
        <w:rPr>
          <w:rFonts w:ascii="Arial Narrow" w:hAnsi="Arial Narrow" w:cs="Arial"/>
          <w:szCs w:val="24"/>
        </w:rPr>
        <w:t>.</w:t>
      </w:r>
    </w:p>
    <w:p w14:paraId="4AB446D1" w14:textId="6095D693" w:rsidR="00345915" w:rsidRPr="00F65244" w:rsidRDefault="00345915" w:rsidP="009C0ACA">
      <w:pPr>
        <w:numPr>
          <w:ilvl w:val="0"/>
          <w:numId w:val="78"/>
        </w:numPr>
        <w:spacing w:after="200" w:line="276" w:lineRule="auto"/>
        <w:contextualSpacing/>
        <w:jc w:val="both"/>
        <w:rPr>
          <w:rFonts w:ascii="Arial Narrow" w:hAnsi="Arial Narrow" w:cs="Arial"/>
          <w:szCs w:val="24"/>
        </w:rPr>
      </w:pPr>
      <w:r w:rsidRPr="00F65244">
        <w:rPr>
          <w:rFonts w:ascii="Arial Narrow" w:hAnsi="Arial Narrow" w:cs="Arial"/>
          <w:szCs w:val="24"/>
        </w:rPr>
        <w:t>Knowledge and understanding of both the South African and the global welfare context and the ability to implement the social development approach in social</w:t>
      </w:r>
      <w:r w:rsidR="00006A7E" w:rsidRPr="00F65244">
        <w:rPr>
          <w:rFonts w:ascii="Arial Narrow" w:hAnsi="Arial Narrow" w:cs="Arial"/>
          <w:szCs w:val="24"/>
        </w:rPr>
        <w:t>-</w:t>
      </w:r>
      <w:r w:rsidRPr="00F65244">
        <w:rPr>
          <w:rFonts w:ascii="Arial Narrow" w:hAnsi="Arial Narrow" w:cs="Arial"/>
          <w:szCs w:val="24"/>
        </w:rPr>
        <w:t>work services</w:t>
      </w:r>
      <w:r w:rsidR="00006A7E" w:rsidRPr="00F65244">
        <w:rPr>
          <w:rFonts w:ascii="Arial Narrow" w:hAnsi="Arial Narrow" w:cs="Arial"/>
          <w:szCs w:val="24"/>
        </w:rPr>
        <w:t>.</w:t>
      </w:r>
    </w:p>
    <w:p w14:paraId="010D9B91" w14:textId="6F55BF29" w:rsidR="00345915" w:rsidRPr="00F65244" w:rsidRDefault="00345915" w:rsidP="009C0ACA">
      <w:pPr>
        <w:numPr>
          <w:ilvl w:val="0"/>
          <w:numId w:val="78"/>
        </w:numPr>
        <w:spacing w:after="200" w:line="276" w:lineRule="auto"/>
        <w:contextualSpacing/>
        <w:jc w:val="both"/>
        <w:rPr>
          <w:rFonts w:ascii="Arial Narrow" w:hAnsi="Arial Narrow" w:cs="Arial"/>
          <w:szCs w:val="24"/>
        </w:rPr>
      </w:pPr>
      <w:r w:rsidRPr="00F65244">
        <w:rPr>
          <w:rFonts w:ascii="Arial Narrow" w:hAnsi="Arial Narrow" w:cs="Arial"/>
          <w:szCs w:val="24"/>
        </w:rPr>
        <w:t>Understanding of the major social needs, issues, policies and legislation in the South African social welfare context and the social worker's role and contribution</w:t>
      </w:r>
      <w:r w:rsidR="00006A7E" w:rsidRPr="00F65244">
        <w:rPr>
          <w:rFonts w:ascii="Arial Narrow" w:hAnsi="Arial Narrow" w:cs="Arial"/>
          <w:szCs w:val="24"/>
        </w:rPr>
        <w:t>.</w:t>
      </w:r>
    </w:p>
    <w:p w14:paraId="0215C2C6" w14:textId="77777777" w:rsidR="00345915" w:rsidRPr="00F65244" w:rsidRDefault="00345915" w:rsidP="009C0ACA">
      <w:pPr>
        <w:numPr>
          <w:ilvl w:val="0"/>
          <w:numId w:val="78"/>
        </w:numPr>
        <w:spacing w:after="200" w:line="276" w:lineRule="auto"/>
        <w:contextualSpacing/>
        <w:jc w:val="both"/>
        <w:rPr>
          <w:rFonts w:ascii="Arial Narrow" w:hAnsi="Arial Narrow" w:cs="Arial"/>
          <w:szCs w:val="24"/>
        </w:rPr>
      </w:pPr>
      <w:r w:rsidRPr="00F65244">
        <w:rPr>
          <w:rFonts w:ascii="Arial Narrow" w:hAnsi="Arial Narrow" w:cs="Arial"/>
          <w:szCs w:val="24"/>
        </w:rPr>
        <w:t xml:space="preserve">The skill to work effectively within teams, including social work teams, multi- and inter-disciplinary teams as well as multi-sectorial teams. </w:t>
      </w:r>
    </w:p>
    <w:p w14:paraId="17DDE925" w14:textId="77777777" w:rsidR="00345915" w:rsidRPr="00F65244" w:rsidRDefault="00345915" w:rsidP="009C0ACA">
      <w:pPr>
        <w:jc w:val="both"/>
        <w:rPr>
          <w:rFonts w:ascii="Arial Narrow" w:hAnsi="Arial Narrow" w:cs="Arial"/>
          <w:szCs w:val="24"/>
        </w:rPr>
      </w:pPr>
      <w:r w:rsidRPr="00F65244">
        <w:rPr>
          <w:rFonts w:ascii="Arial Narrow" w:hAnsi="Arial Narrow" w:cs="Arial"/>
          <w:szCs w:val="24"/>
        </w:rPr>
        <w:t>The above purpose is consistent with the core purposes of social work as identified in the Global Standards for the Education and Training of Social Work (adopted by the IASSW and IFSW in 2004) (Sepal &amp; Jones, 2005), as reflected below:</w:t>
      </w:r>
    </w:p>
    <w:p w14:paraId="3745ECCB" w14:textId="4793681A" w:rsidR="00345915" w:rsidRPr="00F65244" w:rsidRDefault="00345915" w:rsidP="009C0ACA">
      <w:pPr>
        <w:numPr>
          <w:ilvl w:val="0"/>
          <w:numId w:val="79"/>
        </w:numPr>
        <w:spacing w:after="200" w:line="276" w:lineRule="auto"/>
        <w:contextualSpacing/>
        <w:jc w:val="both"/>
        <w:rPr>
          <w:rFonts w:ascii="Arial Narrow" w:hAnsi="Arial Narrow" w:cs="Arial"/>
          <w:szCs w:val="24"/>
        </w:rPr>
      </w:pPr>
      <w:r w:rsidRPr="00F65244">
        <w:rPr>
          <w:rFonts w:ascii="Arial Narrow" w:hAnsi="Arial Narrow" w:cs="Arial"/>
          <w:szCs w:val="24"/>
        </w:rPr>
        <w:t>Facilitate the inclusion of marginali</w:t>
      </w:r>
      <w:r w:rsidR="00006A7E" w:rsidRPr="00F65244">
        <w:rPr>
          <w:rFonts w:ascii="Arial Narrow" w:hAnsi="Arial Narrow" w:cs="Arial"/>
          <w:szCs w:val="24"/>
        </w:rPr>
        <w:t>s</w:t>
      </w:r>
      <w:r w:rsidRPr="00F65244">
        <w:rPr>
          <w:rFonts w:ascii="Arial Narrow" w:hAnsi="Arial Narrow" w:cs="Arial"/>
          <w:szCs w:val="24"/>
        </w:rPr>
        <w:t xml:space="preserve">ed, socially excluded, dispossessed, vulnerable and at-risk groups of people. </w:t>
      </w:r>
    </w:p>
    <w:p w14:paraId="109A09B8" w14:textId="77777777" w:rsidR="00345915" w:rsidRPr="00F65244" w:rsidRDefault="00345915" w:rsidP="009C0ACA">
      <w:pPr>
        <w:numPr>
          <w:ilvl w:val="0"/>
          <w:numId w:val="79"/>
        </w:numPr>
        <w:spacing w:after="200" w:line="276" w:lineRule="auto"/>
        <w:contextualSpacing/>
        <w:jc w:val="both"/>
        <w:rPr>
          <w:rFonts w:ascii="Arial Narrow" w:hAnsi="Arial Narrow" w:cs="Arial"/>
          <w:szCs w:val="24"/>
        </w:rPr>
      </w:pPr>
      <w:r w:rsidRPr="00F65244">
        <w:rPr>
          <w:rFonts w:ascii="Arial Narrow" w:hAnsi="Arial Narrow" w:cs="Arial"/>
          <w:szCs w:val="24"/>
        </w:rPr>
        <w:t xml:space="preserve">Address and challenge barriers, inequalities and injustices that exist in society. </w:t>
      </w:r>
    </w:p>
    <w:p w14:paraId="00738B19" w14:textId="7D0D8FF9" w:rsidR="00345915" w:rsidRPr="00F65244" w:rsidRDefault="00345915" w:rsidP="009C0ACA">
      <w:pPr>
        <w:numPr>
          <w:ilvl w:val="0"/>
          <w:numId w:val="79"/>
        </w:numPr>
        <w:spacing w:after="200" w:line="276" w:lineRule="auto"/>
        <w:contextualSpacing/>
        <w:jc w:val="both"/>
        <w:rPr>
          <w:rFonts w:ascii="Arial Narrow" w:hAnsi="Arial Narrow" w:cs="Arial"/>
          <w:szCs w:val="24"/>
        </w:rPr>
      </w:pPr>
      <w:r w:rsidRPr="00F65244">
        <w:rPr>
          <w:rFonts w:ascii="Arial Narrow" w:hAnsi="Arial Narrow" w:cs="Arial"/>
          <w:szCs w:val="24"/>
        </w:rPr>
        <w:t>Form short and longer-term working relationships with and mobilize individuals, families, groups, organi</w:t>
      </w:r>
      <w:r w:rsidR="00006A7E" w:rsidRPr="00F65244">
        <w:rPr>
          <w:rFonts w:ascii="Arial Narrow" w:hAnsi="Arial Narrow" w:cs="Arial"/>
          <w:szCs w:val="24"/>
        </w:rPr>
        <w:t>s</w:t>
      </w:r>
      <w:r w:rsidRPr="00F65244">
        <w:rPr>
          <w:rFonts w:ascii="Arial Narrow" w:hAnsi="Arial Narrow" w:cs="Arial"/>
          <w:szCs w:val="24"/>
        </w:rPr>
        <w:t xml:space="preserve">ations and communities to enhance their well-being and their problem-solving capacities. </w:t>
      </w:r>
    </w:p>
    <w:p w14:paraId="6BABFAD9" w14:textId="77777777" w:rsidR="00345915" w:rsidRPr="00F65244" w:rsidRDefault="00345915" w:rsidP="009C0ACA">
      <w:pPr>
        <w:numPr>
          <w:ilvl w:val="0"/>
          <w:numId w:val="79"/>
        </w:numPr>
        <w:spacing w:after="200" w:line="276" w:lineRule="auto"/>
        <w:contextualSpacing/>
        <w:jc w:val="both"/>
        <w:rPr>
          <w:rFonts w:ascii="Arial Narrow" w:hAnsi="Arial Narrow" w:cs="Arial"/>
          <w:szCs w:val="24"/>
        </w:rPr>
      </w:pPr>
      <w:r w:rsidRPr="00F65244">
        <w:rPr>
          <w:rFonts w:ascii="Arial Narrow" w:hAnsi="Arial Narrow" w:cs="Arial"/>
          <w:szCs w:val="24"/>
        </w:rPr>
        <w:t>Assist and educate people to obtain services and resources in their communities.</w:t>
      </w:r>
    </w:p>
    <w:p w14:paraId="3FC33C96" w14:textId="77777777" w:rsidR="00345915" w:rsidRPr="00F65244" w:rsidRDefault="00345915" w:rsidP="009C0ACA">
      <w:pPr>
        <w:numPr>
          <w:ilvl w:val="0"/>
          <w:numId w:val="79"/>
        </w:numPr>
        <w:spacing w:after="200" w:line="276" w:lineRule="auto"/>
        <w:contextualSpacing/>
        <w:jc w:val="both"/>
        <w:rPr>
          <w:rFonts w:ascii="Arial Narrow" w:hAnsi="Arial Narrow" w:cs="Arial"/>
          <w:szCs w:val="24"/>
        </w:rPr>
      </w:pPr>
      <w:r w:rsidRPr="00F65244">
        <w:rPr>
          <w:rFonts w:ascii="Arial Narrow" w:hAnsi="Arial Narrow" w:cs="Arial"/>
          <w:szCs w:val="24"/>
        </w:rPr>
        <w:t xml:space="preserve">Formulate and implement policies and programmers that enhance people’s well-being, promote development and human rights, and promote collective social harmony and social stability, insofar as such stability does not violate human rights. </w:t>
      </w:r>
    </w:p>
    <w:p w14:paraId="3FF81F22" w14:textId="77777777" w:rsidR="00345915" w:rsidRPr="00F65244" w:rsidRDefault="00345915" w:rsidP="009C0ACA">
      <w:pPr>
        <w:numPr>
          <w:ilvl w:val="0"/>
          <w:numId w:val="79"/>
        </w:numPr>
        <w:spacing w:after="200" w:line="276" w:lineRule="auto"/>
        <w:contextualSpacing/>
        <w:jc w:val="both"/>
        <w:rPr>
          <w:rFonts w:ascii="Arial Narrow" w:hAnsi="Arial Narrow" w:cs="Arial"/>
          <w:szCs w:val="24"/>
        </w:rPr>
      </w:pPr>
      <w:r w:rsidRPr="00F65244">
        <w:rPr>
          <w:rFonts w:ascii="Arial Narrow" w:hAnsi="Arial Narrow" w:cs="Arial"/>
          <w:szCs w:val="24"/>
        </w:rPr>
        <w:t>Encourage people to engage in advocacy with regard to pertinent local, national, regional and international aspects.</w:t>
      </w:r>
    </w:p>
    <w:p w14:paraId="2CCF309F" w14:textId="77777777" w:rsidR="00345915" w:rsidRPr="00F65244" w:rsidRDefault="00345915" w:rsidP="009C0ACA">
      <w:pPr>
        <w:ind w:left="360"/>
        <w:jc w:val="both"/>
        <w:rPr>
          <w:rFonts w:ascii="Arial Narrow" w:hAnsi="Arial Narrow"/>
          <w:b/>
          <w:color w:val="1F497D"/>
          <w:szCs w:val="24"/>
        </w:rPr>
      </w:pPr>
    </w:p>
    <w:p w14:paraId="2389125D" w14:textId="77777777" w:rsidR="00345915" w:rsidRPr="00F65244" w:rsidRDefault="00345915" w:rsidP="009C0ACA">
      <w:pPr>
        <w:ind w:left="360"/>
        <w:jc w:val="both"/>
        <w:rPr>
          <w:rFonts w:ascii="Arial Narrow" w:hAnsi="Arial Narrow"/>
          <w:b/>
          <w:szCs w:val="24"/>
        </w:rPr>
      </w:pPr>
      <w:r w:rsidRPr="00F65244">
        <w:rPr>
          <w:rFonts w:ascii="Arial Narrow" w:hAnsi="Arial Narrow"/>
          <w:b/>
          <w:szCs w:val="24"/>
        </w:rPr>
        <w:t>EXIT LEVEL OUTCOMES OF THE BSW PROGRAMME</w:t>
      </w:r>
    </w:p>
    <w:p w14:paraId="5C924204" w14:textId="77777777" w:rsidR="00345915" w:rsidRPr="00F65244" w:rsidRDefault="00345915" w:rsidP="009C0ACA">
      <w:pPr>
        <w:numPr>
          <w:ilvl w:val="0"/>
          <w:numId w:val="77"/>
        </w:numPr>
        <w:jc w:val="both"/>
        <w:rPr>
          <w:rFonts w:ascii="Arial Narrow" w:hAnsi="Arial Narrow"/>
          <w:b/>
          <w:szCs w:val="24"/>
        </w:rPr>
      </w:pPr>
      <w:r w:rsidRPr="00F65244">
        <w:rPr>
          <w:rFonts w:ascii="Arial Narrow" w:hAnsi="Arial Narrow"/>
          <w:b/>
          <w:szCs w:val="24"/>
        </w:rPr>
        <w:t>Policy &amp; Legislation</w:t>
      </w:r>
    </w:p>
    <w:p w14:paraId="71FB7130" w14:textId="3977F222" w:rsidR="00345915" w:rsidRPr="00F65244" w:rsidRDefault="00345915" w:rsidP="009C0ACA">
      <w:pPr>
        <w:numPr>
          <w:ilvl w:val="0"/>
          <w:numId w:val="74"/>
        </w:numPr>
        <w:jc w:val="both"/>
        <w:rPr>
          <w:rFonts w:ascii="Arial Narrow" w:hAnsi="Arial Narrow"/>
          <w:color w:val="000000"/>
          <w:szCs w:val="24"/>
        </w:rPr>
      </w:pPr>
      <w:r w:rsidRPr="00F65244">
        <w:rPr>
          <w:rFonts w:ascii="Arial Narrow" w:hAnsi="Arial Narrow"/>
          <w:color w:val="000000"/>
          <w:szCs w:val="24"/>
        </w:rPr>
        <w:t>Critically appraise social welfare and social work from a global, region</w:t>
      </w:r>
      <w:r w:rsidR="00006A7E" w:rsidRPr="00F65244">
        <w:rPr>
          <w:rFonts w:ascii="Arial Narrow" w:hAnsi="Arial Narrow"/>
          <w:color w:val="000000"/>
          <w:szCs w:val="24"/>
        </w:rPr>
        <w:t xml:space="preserve">al </w:t>
      </w:r>
      <w:r w:rsidRPr="00F65244">
        <w:rPr>
          <w:rFonts w:ascii="Arial Narrow" w:hAnsi="Arial Narrow"/>
          <w:color w:val="000000"/>
          <w:szCs w:val="24"/>
        </w:rPr>
        <w:t>(African) and nation perspective</w:t>
      </w:r>
      <w:r w:rsidR="00006A7E" w:rsidRPr="00F65244">
        <w:rPr>
          <w:rFonts w:ascii="Arial Narrow" w:hAnsi="Arial Narrow"/>
          <w:color w:val="000000"/>
          <w:szCs w:val="24"/>
        </w:rPr>
        <w:t>.</w:t>
      </w:r>
    </w:p>
    <w:p w14:paraId="56322131" w14:textId="12D9175A" w:rsidR="00345915" w:rsidRPr="00F65244" w:rsidRDefault="00345915" w:rsidP="009C0ACA">
      <w:pPr>
        <w:numPr>
          <w:ilvl w:val="0"/>
          <w:numId w:val="74"/>
        </w:numPr>
        <w:jc w:val="both"/>
        <w:rPr>
          <w:rFonts w:ascii="Arial Narrow" w:hAnsi="Arial Narrow"/>
          <w:color w:val="000000"/>
          <w:szCs w:val="24"/>
        </w:rPr>
      </w:pPr>
      <w:r w:rsidRPr="00F65244">
        <w:rPr>
          <w:rFonts w:ascii="Arial Narrow" w:hAnsi="Arial Narrow"/>
          <w:color w:val="000000"/>
          <w:szCs w:val="24"/>
        </w:rPr>
        <w:t>Critically appraise the current status and position of the social work profession within the South African welfare context</w:t>
      </w:r>
      <w:r w:rsidR="00006A7E" w:rsidRPr="00F65244">
        <w:rPr>
          <w:rFonts w:ascii="Arial Narrow" w:hAnsi="Arial Narrow"/>
          <w:color w:val="000000"/>
          <w:szCs w:val="24"/>
        </w:rPr>
        <w:t>.</w:t>
      </w:r>
    </w:p>
    <w:p w14:paraId="5C303E39" w14:textId="76B55960" w:rsidR="00345915" w:rsidRPr="00F65244" w:rsidRDefault="00345915" w:rsidP="009C0ACA">
      <w:pPr>
        <w:numPr>
          <w:ilvl w:val="0"/>
          <w:numId w:val="74"/>
        </w:numPr>
        <w:jc w:val="both"/>
        <w:rPr>
          <w:rFonts w:ascii="Arial Narrow" w:hAnsi="Arial Narrow"/>
          <w:color w:val="000000"/>
          <w:szCs w:val="24"/>
        </w:rPr>
      </w:pPr>
      <w:r w:rsidRPr="00F65244">
        <w:rPr>
          <w:rFonts w:ascii="Arial Narrow" w:hAnsi="Arial Narrow"/>
          <w:color w:val="000000"/>
          <w:szCs w:val="24"/>
        </w:rPr>
        <w:t>Apply and uphold the basic values and principles enshrined in the Bill of Rights in the SA Constitution in relation to social work service delivery</w:t>
      </w:r>
      <w:r w:rsidR="00006A7E" w:rsidRPr="00F65244">
        <w:rPr>
          <w:rFonts w:ascii="Arial Narrow" w:hAnsi="Arial Narrow"/>
          <w:color w:val="000000"/>
          <w:szCs w:val="24"/>
        </w:rPr>
        <w:t>.</w:t>
      </w:r>
    </w:p>
    <w:p w14:paraId="41D0005A" w14:textId="163B694D" w:rsidR="00345915" w:rsidRPr="00F65244" w:rsidRDefault="00345915" w:rsidP="009C0ACA">
      <w:pPr>
        <w:numPr>
          <w:ilvl w:val="0"/>
          <w:numId w:val="74"/>
        </w:numPr>
        <w:jc w:val="both"/>
        <w:rPr>
          <w:rFonts w:ascii="Arial Narrow" w:hAnsi="Arial Narrow"/>
          <w:color w:val="000000"/>
          <w:szCs w:val="24"/>
        </w:rPr>
      </w:pPr>
      <w:r w:rsidRPr="00F65244">
        <w:rPr>
          <w:rFonts w:ascii="Arial Narrow" w:hAnsi="Arial Narrow"/>
          <w:color w:val="000000"/>
          <w:szCs w:val="24"/>
        </w:rPr>
        <w:t>Elucidate national and local governance structures and the general laws and charters governing social welfare policy and social work services in South Africa</w:t>
      </w:r>
      <w:r w:rsidR="00006A7E" w:rsidRPr="00F65244">
        <w:rPr>
          <w:rFonts w:ascii="Arial Narrow" w:hAnsi="Arial Narrow"/>
          <w:color w:val="000000"/>
          <w:szCs w:val="24"/>
        </w:rPr>
        <w:t>.</w:t>
      </w:r>
    </w:p>
    <w:p w14:paraId="63AA48E5" w14:textId="4238792A" w:rsidR="00345915" w:rsidRPr="00F65244" w:rsidRDefault="00345915" w:rsidP="009C0ACA">
      <w:pPr>
        <w:numPr>
          <w:ilvl w:val="0"/>
          <w:numId w:val="74"/>
        </w:numPr>
        <w:jc w:val="both"/>
        <w:rPr>
          <w:rFonts w:ascii="Arial Narrow" w:hAnsi="Arial Narrow"/>
          <w:color w:val="000000"/>
          <w:szCs w:val="24"/>
        </w:rPr>
      </w:pPr>
      <w:r w:rsidRPr="00F65244">
        <w:rPr>
          <w:rFonts w:ascii="Arial Narrow" w:hAnsi="Arial Narrow"/>
          <w:color w:val="000000"/>
          <w:szCs w:val="24"/>
        </w:rPr>
        <w:t>Demonstrate understanding of how social policies and legislation on social issues impact on these issues and how to use legislation, ethically and accountably in order to protect and improve the quality of life of client systems from a social work perspective</w:t>
      </w:r>
      <w:r w:rsidR="00006A7E" w:rsidRPr="00F65244">
        <w:rPr>
          <w:rFonts w:ascii="Arial Narrow" w:hAnsi="Arial Narrow"/>
          <w:color w:val="000000"/>
          <w:szCs w:val="24"/>
        </w:rPr>
        <w:t>.</w:t>
      </w:r>
    </w:p>
    <w:p w14:paraId="16BB6EFB" w14:textId="4BB99236" w:rsidR="00345915" w:rsidRPr="00F65244" w:rsidRDefault="00345915" w:rsidP="009C0ACA">
      <w:pPr>
        <w:numPr>
          <w:ilvl w:val="0"/>
          <w:numId w:val="74"/>
        </w:numPr>
        <w:jc w:val="both"/>
        <w:rPr>
          <w:rFonts w:ascii="Arial Narrow" w:hAnsi="Arial Narrow"/>
          <w:color w:val="000000"/>
          <w:szCs w:val="24"/>
        </w:rPr>
      </w:pPr>
      <w:r w:rsidRPr="00F65244">
        <w:rPr>
          <w:rFonts w:ascii="Arial Narrow" w:hAnsi="Arial Narrow"/>
          <w:color w:val="000000"/>
          <w:szCs w:val="24"/>
        </w:rPr>
        <w:t>Demonstrate understanding of how social welfare policy and legislation are developed and influenced</w:t>
      </w:r>
      <w:r w:rsidR="00006A7E" w:rsidRPr="00F65244">
        <w:rPr>
          <w:rFonts w:ascii="Arial Narrow" w:hAnsi="Arial Narrow"/>
          <w:color w:val="000000"/>
          <w:szCs w:val="24"/>
        </w:rPr>
        <w:t>.</w:t>
      </w:r>
    </w:p>
    <w:p w14:paraId="2F9D5B57" w14:textId="495BFB3B" w:rsidR="00345915" w:rsidRPr="00F65244" w:rsidRDefault="00345915" w:rsidP="009C0ACA">
      <w:pPr>
        <w:numPr>
          <w:ilvl w:val="0"/>
          <w:numId w:val="74"/>
        </w:numPr>
        <w:jc w:val="both"/>
        <w:rPr>
          <w:rFonts w:ascii="Arial Narrow" w:hAnsi="Arial Narrow"/>
          <w:color w:val="000000"/>
          <w:szCs w:val="24"/>
        </w:rPr>
      </w:pPr>
      <w:r w:rsidRPr="00F65244">
        <w:rPr>
          <w:rFonts w:ascii="Arial Narrow" w:hAnsi="Arial Narrow"/>
          <w:color w:val="000000"/>
          <w:szCs w:val="24"/>
        </w:rPr>
        <w:t>Demonstrate understanding of the roles and functions of the social worker within relevant statutory frameworks</w:t>
      </w:r>
      <w:r w:rsidR="00006A7E" w:rsidRPr="00F65244">
        <w:rPr>
          <w:rFonts w:ascii="Arial Narrow" w:hAnsi="Arial Narrow"/>
          <w:color w:val="000000"/>
          <w:szCs w:val="24"/>
        </w:rPr>
        <w:t>.</w:t>
      </w:r>
    </w:p>
    <w:p w14:paraId="42C5EF5F" w14:textId="14AC3B11" w:rsidR="00345915" w:rsidRPr="00F65244" w:rsidRDefault="00345915" w:rsidP="009C0ACA">
      <w:pPr>
        <w:numPr>
          <w:ilvl w:val="0"/>
          <w:numId w:val="74"/>
        </w:numPr>
        <w:jc w:val="both"/>
        <w:rPr>
          <w:rFonts w:ascii="Arial Narrow" w:hAnsi="Arial Narrow"/>
          <w:color w:val="000000"/>
          <w:szCs w:val="24"/>
        </w:rPr>
      </w:pPr>
      <w:r w:rsidRPr="00F65244">
        <w:rPr>
          <w:rFonts w:ascii="Arial Narrow" w:hAnsi="Arial Narrow"/>
          <w:color w:val="000000"/>
          <w:szCs w:val="24"/>
        </w:rPr>
        <w:t>Identify how social security is used optimally for the benefit of client systems</w:t>
      </w:r>
      <w:r w:rsidR="00006A7E" w:rsidRPr="00F65244">
        <w:rPr>
          <w:rFonts w:ascii="Arial Narrow" w:hAnsi="Arial Narrow"/>
          <w:color w:val="000000"/>
          <w:szCs w:val="24"/>
        </w:rPr>
        <w:t>.</w:t>
      </w:r>
    </w:p>
    <w:p w14:paraId="3E7CF664" w14:textId="525B6694" w:rsidR="00345915" w:rsidRDefault="00345915" w:rsidP="009C0ACA">
      <w:pPr>
        <w:ind w:left="360"/>
        <w:jc w:val="both"/>
        <w:rPr>
          <w:rFonts w:ascii="Arial Narrow" w:hAnsi="Arial Narrow"/>
          <w:b/>
          <w:szCs w:val="24"/>
        </w:rPr>
      </w:pPr>
    </w:p>
    <w:p w14:paraId="177B28F0" w14:textId="7EF31D18" w:rsidR="00D24961" w:rsidRDefault="00D24961" w:rsidP="009C0ACA">
      <w:pPr>
        <w:ind w:left="360"/>
        <w:jc w:val="both"/>
        <w:rPr>
          <w:rFonts w:ascii="Arial Narrow" w:hAnsi="Arial Narrow"/>
          <w:b/>
          <w:szCs w:val="24"/>
        </w:rPr>
      </w:pPr>
    </w:p>
    <w:p w14:paraId="4FB00D3D" w14:textId="77777777" w:rsidR="00D24961" w:rsidRPr="00F65244" w:rsidRDefault="00D24961" w:rsidP="009C0ACA">
      <w:pPr>
        <w:ind w:left="360"/>
        <w:jc w:val="both"/>
        <w:rPr>
          <w:rFonts w:ascii="Arial Narrow" w:hAnsi="Arial Narrow"/>
          <w:b/>
          <w:szCs w:val="24"/>
        </w:rPr>
      </w:pPr>
    </w:p>
    <w:p w14:paraId="5B051CDD" w14:textId="77777777" w:rsidR="00345915" w:rsidRPr="00F65244" w:rsidRDefault="00345915" w:rsidP="009C0ACA">
      <w:pPr>
        <w:numPr>
          <w:ilvl w:val="0"/>
          <w:numId w:val="77"/>
        </w:numPr>
        <w:jc w:val="both"/>
        <w:rPr>
          <w:rFonts w:ascii="Arial Narrow" w:hAnsi="Arial Narrow"/>
          <w:b/>
          <w:szCs w:val="24"/>
        </w:rPr>
      </w:pPr>
      <w:r w:rsidRPr="00F65244">
        <w:rPr>
          <w:rFonts w:ascii="Arial Narrow" w:hAnsi="Arial Narrow"/>
          <w:b/>
          <w:szCs w:val="24"/>
        </w:rPr>
        <w:lastRenderedPageBreak/>
        <w:t>Intervention</w:t>
      </w:r>
    </w:p>
    <w:p w14:paraId="6E312F83" w14:textId="0C593E31" w:rsidR="00345915" w:rsidRPr="00F65244" w:rsidRDefault="00345915" w:rsidP="009C0ACA">
      <w:pPr>
        <w:numPr>
          <w:ilvl w:val="0"/>
          <w:numId w:val="73"/>
        </w:numPr>
        <w:ind w:left="1134"/>
        <w:jc w:val="both"/>
        <w:rPr>
          <w:rFonts w:ascii="Arial Narrow" w:hAnsi="Arial Narrow"/>
          <w:szCs w:val="24"/>
        </w:rPr>
      </w:pPr>
      <w:r w:rsidRPr="00F65244">
        <w:rPr>
          <w:rFonts w:ascii="Arial Narrow" w:hAnsi="Arial Narrow"/>
          <w:szCs w:val="24"/>
        </w:rPr>
        <w:t>Develop and maintain professional social</w:t>
      </w:r>
      <w:r w:rsidR="00006A7E" w:rsidRPr="00F65244">
        <w:rPr>
          <w:rFonts w:ascii="Arial Narrow" w:hAnsi="Arial Narrow"/>
          <w:szCs w:val="24"/>
        </w:rPr>
        <w:t>-</w:t>
      </w:r>
      <w:r w:rsidRPr="00F65244">
        <w:rPr>
          <w:rFonts w:ascii="Arial Narrow" w:hAnsi="Arial Narrow"/>
          <w:szCs w:val="24"/>
        </w:rPr>
        <w:t>work relationships with client systems</w:t>
      </w:r>
    </w:p>
    <w:p w14:paraId="6FF89DA3" w14:textId="4FBB0D25" w:rsidR="00345915" w:rsidRPr="00F65244" w:rsidRDefault="00345915" w:rsidP="009C0ACA">
      <w:pPr>
        <w:numPr>
          <w:ilvl w:val="0"/>
          <w:numId w:val="73"/>
        </w:numPr>
        <w:ind w:left="1134"/>
        <w:jc w:val="both"/>
        <w:rPr>
          <w:rFonts w:ascii="Arial Narrow" w:hAnsi="Arial Narrow"/>
          <w:szCs w:val="24"/>
        </w:rPr>
      </w:pPr>
      <w:r w:rsidRPr="00F65244">
        <w:rPr>
          <w:rFonts w:ascii="Arial Narrow" w:hAnsi="Arial Narrow"/>
          <w:szCs w:val="24"/>
        </w:rPr>
        <w:t>Access clients</w:t>
      </w:r>
      <w:r w:rsidR="00006A7E" w:rsidRPr="00F65244">
        <w:rPr>
          <w:rFonts w:ascii="Arial Narrow" w:hAnsi="Arial Narrow"/>
          <w:szCs w:val="24"/>
        </w:rPr>
        <w:t>’</w:t>
      </w:r>
      <w:r w:rsidRPr="00F65244">
        <w:rPr>
          <w:rFonts w:ascii="Arial Narrow" w:hAnsi="Arial Narrow"/>
          <w:szCs w:val="24"/>
        </w:rPr>
        <w:t xml:space="preserve"> social functioning</w:t>
      </w:r>
    </w:p>
    <w:p w14:paraId="2FC46988" w14:textId="77777777" w:rsidR="00345915" w:rsidRPr="00F65244" w:rsidRDefault="00345915" w:rsidP="009C0ACA">
      <w:pPr>
        <w:numPr>
          <w:ilvl w:val="0"/>
          <w:numId w:val="73"/>
        </w:numPr>
        <w:ind w:left="1134"/>
        <w:jc w:val="both"/>
        <w:rPr>
          <w:rFonts w:ascii="Arial Narrow" w:hAnsi="Arial Narrow"/>
          <w:szCs w:val="24"/>
        </w:rPr>
      </w:pPr>
      <w:r w:rsidRPr="00F65244">
        <w:rPr>
          <w:rFonts w:ascii="Arial Narrow" w:hAnsi="Arial Narrow"/>
          <w:szCs w:val="24"/>
        </w:rPr>
        <w:t>Plan and implement appropriate social work interventions strategies and techniques at micro, mezzo and macro levels</w:t>
      </w:r>
    </w:p>
    <w:p w14:paraId="1D114EDD" w14:textId="56B3A5A8" w:rsidR="00345915" w:rsidRPr="00F65244" w:rsidRDefault="00345915" w:rsidP="009C0ACA">
      <w:pPr>
        <w:numPr>
          <w:ilvl w:val="0"/>
          <w:numId w:val="73"/>
        </w:numPr>
        <w:ind w:left="1134"/>
        <w:jc w:val="both"/>
        <w:rPr>
          <w:rFonts w:ascii="Arial Narrow" w:hAnsi="Arial Narrow"/>
          <w:szCs w:val="24"/>
        </w:rPr>
      </w:pPr>
      <w:r w:rsidRPr="00F65244">
        <w:rPr>
          <w:rFonts w:ascii="Arial Narrow" w:hAnsi="Arial Narrow"/>
          <w:szCs w:val="24"/>
        </w:rPr>
        <w:t>Access and u</w:t>
      </w:r>
      <w:r w:rsidR="00006A7E" w:rsidRPr="00F65244">
        <w:rPr>
          <w:rFonts w:ascii="Arial Narrow" w:hAnsi="Arial Narrow"/>
          <w:szCs w:val="24"/>
        </w:rPr>
        <w:t>se</w:t>
      </w:r>
      <w:r w:rsidRPr="00F65244">
        <w:rPr>
          <w:rFonts w:ascii="Arial Narrow" w:hAnsi="Arial Narrow"/>
          <w:szCs w:val="24"/>
        </w:rPr>
        <w:t xml:space="preserve"> resources appropriate to client systems’ needs and strengths</w:t>
      </w:r>
    </w:p>
    <w:p w14:paraId="3C0B4090" w14:textId="44E6FF4A" w:rsidR="00345915" w:rsidRPr="00F65244" w:rsidRDefault="00345915" w:rsidP="009C0ACA">
      <w:pPr>
        <w:numPr>
          <w:ilvl w:val="0"/>
          <w:numId w:val="73"/>
        </w:numPr>
        <w:ind w:left="1134"/>
        <w:jc w:val="both"/>
        <w:rPr>
          <w:rFonts w:ascii="Arial Narrow" w:hAnsi="Arial Narrow"/>
          <w:szCs w:val="24"/>
        </w:rPr>
      </w:pPr>
      <w:r w:rsidRPr="00F65244">
        <w:rPr>
          <w:rFonts w:ascii="Arial Narrow" w:hAnsi="Arial Narrow"/>
          <w:szCs w:val="24"/>
        </w:rPr>
        <w:t>Evaluate the outcome of social</w:t>
      </w:r>
      <w:r w:rsidR="00006A7E" w:rsidRPr="00F65244">
        <w:rPr>
          <w:rFonts w:ascii="Arial Narrow" w:hAnsi="Arial Narrow"/>
          <w:szCs w:val="24"/>
        </w:rPr>
        <w:t>-</w:t>
      </w:r>
      <w:r w:rsidRPr="00F65244">
        <w:rPr>
          <w:rFonts w:ascii="Arial Narrow" w:hAnsi="Arial Narrow"/>
          <w:szCs w:val="24"/>
        </w:rPr>
        <w:t>work intervention strategies, techniques and processes</w:t>
      </w:r>
    </w:p>
    <w:p w14:paraId="16B8AAB5" w14:textId="6CDC8AE1" w:rsidR="00345915" w:rsidRPr="00F65244" w:rsidRDefault="00345915" w:rsidP="009C0ACA">
      <w:pPr>
        <w:numPr>
          <w:ilvl w:val="0"/>
          <w:numId w:val="73"/>
        </w:numPr>
        <w:ind w:left="1134"/>
        <w:jc w:val="both"/>
        <w:rPr>
          <w:rFonts w:ascii="Arial Narrow" w:hAnsi="Arial Narrow"/>
          <w:szCs w:val="24"/>
        </w:rPr>
      </w:pPr>
      <w:r w:rsidRPr="00F65244">
        <w:rPr>
          <w:rFonts w:ascii="Arial Narrow" w:hAnsi="Arial Narrow"/>
          <w:szCs w:val="24"/>
        </w:rPr>
        <w:t xml:space="preserve">Terminate </w:t>
      </w:r>
      <w:r w:rsidR="00006A7E" w:rsidRPr="00F65244">
        <w:rPr>
          <w:rFonts w:ascii="Arial Narrow" w:hAnsi="Arial Narrow"/>
          <w:szCs w:val="24"/>
        </w:rPr>
        <w:t xml:space="preserve">a </w:t>
      </w:r>
      <w:r w:rsidRPr="00F65244">
        <w:rPr>
          <w:rFonts w:ascii="Arial Narrow" w:hAnsi="Arial Narrow"/>
          <w:szCs w:val="24"/>
        </w:rPr>
        <w:t>social</w:t>
      </w:r>
      <w:r w:rsidR="00006A7E" w:rsidRPr="00F65244">
        <w:rPr>
          <w:rFonts w:ascii="Arial Narrow" w:hAnsi="Arial Narrow"/>
          <w:szCs w:val="24"/>
        </w:rPr>
        <w:t>-</w:t>
      </w:r>
      <w:r w:rsidRPr="00F65244">
        <w:rPr>
          <w:rFonts w:ascii="Arial Narrow" w:hAnsi="Arial Narrow"/>
          <w:szCs w:val="24"/>
        </w:rPr>
        <w:t>work intervention</w:t>
      </w:r>
      <w:r w:rsidR="00006A7E" w:rsidRPr="00F65244">
        <w:rPr>
          <w:rFonts w:ascii="Arial Narrow" w:hAnsi="Arial Narrow"/>
          <w:szCs w:val="24"/>
        </w:rPr>
        <w:t>.</w:t>
      </w:r>
    </w:p>
    <w:p w14:paraId="4579A5CA" w14:textId="63C8C123" w:rsidR="00345915" w:rsidRPr="00F65244" w:rsidRDefault="00345915" w:rsidP="009C0ACA">
      <w:pPr>
        <w:numPr>
          <w:ilvl w:val="0"/>
          <w:numId w:val="73"/>
        </w:numPr>
        <w:ind w:left="1134"/>
        <w:jc w:val="both"/>
        <w:rPr>
          <w:rFonts w:ascii="Arial Narrow" w:hAnsi="Arial Narrow"/>
          <w:szCs w:val="24"/>
        </w:rPr>
      </w:pPr>
      <w:r w:rsidRPr="00F65244">
        <w:rPr>
          <w:rFonts w:ascii="Arial Narrow" w:hAnsi="Arial Narrow"/>
          <w:szCs w:val="24"/>
        </w:rPr>
        <w:t>Negotiate and u</w:t>
      </w:r>
      <w:r w:rsidR="00006A7E" w:rsidRPr="00F65244">
        <w:rPr>
          <w:rFonts w:ascii="Arial Narrow" w:hAnsi="Arial Narrow"/>
          <w:szCs w:val="24"/>
        </w:rPr>
        <w:t>se</w:t>
      </w:r>
      <w:r w:rsidRPr="00F65244">
        <w:rPr>
          <w:rFonts w:ascii="Arial Narrow" w:hAnsi="Arial Narrow"/>
          <w:szCs w:val="24"/>
        </w:rPr>
        <w:t xml:space="preserve"> contracts during</w:t>
      </w:r>
      <w:r w:rsidR="00006A7E" w:rsidRPr="00F65244">
        <w:rPr>
          <w:rFonts w:ascii="Arial Narrow" w:hAnsi="Arial Narrow"/>
          <w:szCs w:val="24"/>
        </w:rPr>
        <w:t xml:space="preserve"> a</w:t>
      </w:r>
      <w:r w:rsidRPr="00F65244">
        <w:rPr>
          <w:rFonts w:ascii="Arial Narrow" w:hAnsi="Arial Narrow"/>
          <w:szCs w:val="24"/>
        </w:rPr>
        <w:t xml:space="preserve"> social work intervention</w:t>
      </w:r>
      <w:r w:rsidR="00006A7E" w:rsidRPr="00F65244">
        <w:rPr>
          <w:rFonts w:ascii="Arial Narrow" w:hAnsi="Arial Narrow"/>
          <w:szCs w:val="24"/>
        </w:rPr>
        <w:t>.</w:t>
      </w:r>
    </w:p>
    <w:p w14:paraId="66DA0D86" w14:textId="3232AE4A" w:rsidR="00345915" w:rsidRPr="00F65244" w:rsidRDefault="00345915" w:rsidP="009C0ACA">
      <w:pPr>
        <w:numPr>
          <w:ilvl w:val="0"/>
          <w:numId w:val="73"/>
        </w:numPr>
        <w:ind w:left="1134"/>
        <w:jc w:val="both"/>
        <w:rPr>
          <w:rFonts w:ascii="Arial Narrow" w:hAnsi="Arial Narrow"/>
          <w:szCs w:val="24"/>
        </w:rPr>
      </w:pPr>
      <w:r w:rsidRPr="00F65244">
        <w:rPr>
          <w:rFonts w:ascii="Arial Narrow" w:hAnsi="Arial Narrow"/>
          <w:szCs w:val="24"/>
        </w:rPr>
        <w:t>Demonstrate social</w:t>
      </w:r>
      <w:r w:rsidR="00006A7E" w:rsidRPr="00F65244">
        <w:rPr>
          <w:rFonts w:ascii="Arial Narrow" w:hAnsi="Arial Narrow"/>
          <w:szCs w:val="24"/>
        </w:rPr>
        <w:t>-</w:t>
      </w:r>
      <w:r w:rsidRPr="00F65244">
        <w:rPr>
          <w:rFonts w:ascii="Arial Narrow" w:hAnsi="Arial Narrow"/>
          <w:szCs w:val="24"/>
        </w:rPr>
        <w:t xml:space="preserve">work values while interacting with </w:t>
      </w:r>
      <w:r w:rsidR="00006A7E" w:rsidRPr="00F65244">
        <w:rPr>
          <w:rFonts w:ascii="Arial Narrow" w:hAnsi="Arial Narrow"/>
          <w:szCs w:val="24"/>
        </w:rPr>
        <w:t>diverse people.</w:t>
      </w:r>
    </w:p>
    <w:p w14:paraId="5645B109" w14:textId="1C1EA176" w:rsidR="00345915" w:rsidRPr="00F65244" w:rsidRDefault="00345915" w:rsidP="009C0ACA">
      <w:pPr>
        <w:numPr>
          <w:ilvl w:val="0"/>
          <w:numId w:val="73"/>
        </w:numPr>
        <w:ind w:left="1134"/>
        <w:jc w:val="both"/>
        <w:rPr>
          <w:rFonts w:ascii="Arial Narrow" w:hAnsi="Arial Narrow"/>
          <w:szCs w:val="24"/>
        </w:rPr>
      </w:pPr>
      <w:r w:rsidRPr="00F65244">
        <w:rPr>
          <w:rFonts w:ascii="Arial Narrow" w:hAnsi="Arial Narrow"/>
          <w:szCs w:val="24"/>
        </w:rPr>
        <w:t>Appraise and implement the ethical principles and values of social work</w:t>
      </w:r>
      <w:r w:rsidR="00006A7E" w:rsidRPr="00F65244">
        <w:rPr>
          <w:rFonts w:ascii="Arial Narrow" w:hAnsi="Arial Narrow"/>
          <w:szCs w:val="24"/>
        </w:rPr>
        <w:t>.</w:t>
      </w:r>
    </w:p>
    <w:p w14:paraId="3EF029CD" w14:textId="1E25C253" w:rsidR="00FB504F" w:rsidRPr="000C3F0C" w:rsidRDefault="00345915" w:rsidP="000C3F0C">
      <w:pPr>
        <w:numPr>
          <w:ilvl w:val="0"/>
          <w:numId w:val="73"/>
        </w:numPr>
        <w:ind w:left="1134"/>
        <w:jc w:val="both"/>
        <w:rPr>
          <w:rFonts w:ascii="Arial Narrow" w:hAnsi="Arial Narrow"/>
          <w:szCs w:val="24"/>
        </w:rPr>
      </w:pPr>
      <w:r w:rsidRPr="00F65244">
        <w:rPr>
          <w:rFonts w:ascii="Arial Narrow" w:hAnsi="Arial Narrow"/>
          <w:szCs w:val="24"/>
        </w:rPr>
        <w:t xml:space="preserve">Work effectively with social workers and members of inter-sectorial and multi-and/or inter-disciplinary teams </w:t>
      </w:r>
      <w:r w:rsidR="00006A7E" w:rsidRPr="00F65244">
        <w:rPr>
          <w:rFonts w:ascii="Arial Narrow" w:hAnsi="Arial Narrow"/>
          <w:szCs w:val="24"/>
        </w:rPr>
        <w:t>for</w:t>
      </w:r>
      <w:r w:rsidRPr="00F65244">
        <w:rPr>
          <w:rFonts w:ascii="Arial Narrow" w:hAnsi="Arial Narrow"/>
          <w:szCs w:val="24"/>
        </w:rPr>
        <w:t xml:space="preserve"> social work service delivery</w:t>
      </w:r>
      <w:r w:rsidR="00006A7E" w:rsidRPr="00F65244">
        <w:rPr>
          <w:rFonts w:ascii="Arial Narrow" w:hAnsi="Arial Narrow"/>
          <w:szCs w:val="24"/>
        </w:rPr>
        <w:t>.</w:t>
      </w:r>
    </w:p>
    <w:p w14:paraId="0A836D25" w14:textId="77777777" w:rsidR="00345915" w:rsidRPr="00F65244" w:rsidRDefault="00345915" w:rsidP="009C0ACA">
      <w:pPr>
        <w:numPr>
          <w:ilvl w:val="0"/>
          <w:numId w:val="77"/>
        </w:numPr>
        <w:jc w:val="both"/>
        <w:rPr>
          <w:rFonts w:ascii="Arial Narrow" w:hAnsi="Arial Narrow"/>
          <w:b/>
          <w:szCs w:val="24"/>
        </w:rPr>
      </w:pPr>
      <w:r w:rsidRPr="00F65244">
        <w:rPr>
          <w:rFonts w:ascii="Arial Narrow" w:hAnsi="Arial Narrow"/>
          <w:b/>
          <w:szCs w:val="24"/>
        </w:rPr>
        <w:t>Inequality and Social Inclusion</w:t>
      </w:r>
    </w:p>
    <w:p w14:paraId="6EFEE840" w14:textId="79A9703A" w:rsidR="00345915" w:rsidRPr="00F65244" w:rsidRDefault="00345915" w:rsidP="009C0ACA">
      <w:pPr>
        <w:numPr>
          <w:ilvl w:val="0"/>
          <w:numId w:val="73"/>
        </w:numPr>
        <w:ind w:left="1134"/>
        <w:jc w:val="both"/>
        <w:rPr>
          <w:rFonts w:ascii="Arial Narrow" w:hAnsi="Arial Narrow"/>
          <w:szCs w:val="24"/>
        </w:rPr>
      </w:pPr>
      <w:r w:rsidRPr="00F65244">
        <w:rPr>
          <w:rFonts w:ascii="Arial Narrow" w:hAnsi="Arial Narrow"/>
          <w:szCs w:val="24"/>
        </w:rPr>
        <w:t>Identify, select and implement various techniques, methods and means of raising awareness, developing critical consciousness about the structural forces of oppression, exclusion and disempowerment and use such awareness to engage people as change agents</w:t>
      </w:r>
      <w:r w:rsidR="007652A3" w:rsidRPr="00F65244">
        <w:rPr>
          <w:rFonts w:ascii="Arial Narrow" w:hAnsi="Arial Narrow"/>
          <w:szCs w:val="24"/>
        </w:rPr>
        <w:t>.</w:t>
      </w:r>
    </w:p>
    <w:p w14:paraId="4420C7DA" w14:textId="23A7BC51" w:rsidR="00345915" w:rsidRPr="00F65244" w:rsidRDefault="00345915" w:rsidP="009C0ACA">
      <w:pPr>
        <w:numPr>
          <w:ilvl w:val="0"/>
          <w:numId w:val="73"/>
        </w:numPr>
        <w:ind w:left="1134"/>
        <w:jc w:val="both"/>
        <w:rPr>
          <w:rFonts w:ascii="Arial Narrow" w:hAnsi="Arial Narrow"/>
          <w:szCs w:val="24"/>
        </w:rPr>
      </w:pPr>
      <w:r w:rsidRPr="00F65244">
        <w:rPr>
          <w:rFonts w:ascii="Arial Narrow" w:hAnsi="Arial Narrow"/>
          <w:szCs w:val="24"/>
        </w:rPr>
        <w:t>Analy</w:t>
      </w:r>
      <w:r w:rsidR="007652A3" w:rsidRPr="00F65244">
        <w:rPr>
          <w:rFonts w:ascii="Arial Narrow" w:hAnsi="Arial Narrow"/>
          <w:szCs w:val="24"/>
        </w:rPr>
        <w:t>s</w:t>
      </w:r>
      <w:r w:rsidRPr="00F65244">
        <w:rPr>
          <w:rFonts w:ascii="Arial Narrow" w:hAnsi="Arial Narrow"/>
          <w:szCs w:val="24"/>
        </w:rPr>
        <w:t>e human behavior with regard to the intersections of race, class, culture, ethnicity, gender, differential abilities and sexual orientation</w:t>
      </w:r>
      <w:r w:rsidR="007652A3" w:rsidRPr="00F65244">
        <w:rPr>
          <w:rFonts w:ascii="Arial Narrow" w:hAnsi="Arial Narrow"/>
          <w:szCs w:val="24"/>
        </w:rPr>
        <w:t>.</w:t>
      </w:r>
    </w:p>
    <w:p w14:paraId="389FBF8D" w14:textId="6A14A2D4" w:rsidR="00345915" w:rsidRPr="00F65244" w:rsidRDefault="00345915" w:rsidP="009C0ACA">
      <w:pPr>
        <w:numPr>
          <w:ilvl w:val="0"/>
          <w:numId w:val="73"/>
        </w:numPr>
        <w:ind w:left="1134"/>
        <w:jc w:val="both"/>
        <w:rPr>
          <w:rFonts w:ascii="Arial Narrow" w:hAnsi="Arial Narrow"/>
          <w:szCs w:val="24"/>
        </w:rPr>
      </w:pPr>
      <w:r w:rsidRPr="00F65244">
        <w:rPr>
          <w:rFonts w:ascii="Arial Narrow" w:hAnsi="Arial Narrow"/>
          <w:szCs w:val="24"/>
        </w:rPr>
        <w:t>Identify the influence of the relationship between socio-political and economic factors on social services</w:t>
      </w:r>
      <w:r w:rsidR="007652A3" w:rsidRPr="00F65244">
        <w:rPr>
          <w:rFonts w:ascii="Arial Narrow" w:hAnsi="Arial Narrow"/>
          <w:szCs w:val="24"/>
        </w:rPr>
        <w:t>.</w:t>
      </w:r>
    </w:p>
    <w:p w14:paraId="63845764" w14:textId="27AAC2F7" w:rsidR="00345915" w:rsidRPr="00F65244" w:rsidRDefault="00345915" w:rsidP="009C0ACA">
      <w:pPr>
        <w:numPr>
          <w:ilvl w:val="0"/>
          <w:numId w:val="73"/>
        </w:numPr>
        <w:ind w:left="1134"/>
        <w:jc w:val="both"/>
        <w:rPr>
          <w:rFonts w:ascii="Arial Narrow" w:hAnsi="Arial Narrow"/>
          <w:szCs w:val="24"/>
        </w:rPr>
      </w:pPr>
      <w:r w:rsidRPr="00F65244">
        <w:rPr>
          <w:rFonts w:ascii="Arial Narrow" w:hAnsi="Arial Narrow"/>
          <w:szCs w:val="24"/>
        </w:rPr>
        <w:t>Identify the purpose, functions and principles of social work within the social development paradigm</w:t>
      </w:r>
      <w:r w:rsidR="007652A3" w:rsidRPr="00F65244">
        <w:rPr>
          <w:rFonts w:ascii="Arial Narrow" w:hAnsi="Arial Narrow"/>
          <w:szCs w:val="24"/>
        </w:rPr>
        <w:t>.</w:t>
      </w:r>
    </w:p>
    <w:p w14:paraId="671988FE" w14:textId="77777777" w:rsidR="00345915" w:rsidRPr="00F65244" w:rsidRDefault="00345915" w:rsidP="009C0ACA">
      <w:pPr>
        <w:ind w:left="720"/>
        <w:jc w:val="both"/>
        <w:rPr>
          <w:rFonts w:ascii="Arial Narrow" w:hAnsi="Arial Narrow"/>
          <w:szCs w:val="24"/>
        </w:rPr>
      </w:pPr>
    </w:p>
    <w:p w14:paraId="59A9672B" w14:textId="77777777" w:rsidR="00345915" w:rsidRPr="00F65244" w:rsidRDefault="00345915" w:rsidP="009C0ACA">
      <w:pPr>
        <w:numPr>
          <w:ilvl w:val="0"/>
          <w:numId w:val="77"/>
        </w:numPr>
        <w:jc w:val="both"/>
        <w:rPr>
          <w:rFonts w:ascii="Arial Narrow" w:hAnsi="Arial Narrow"/>
          <w:b/>
          <w:color w:val="000000"/>
          <w:szCs w:val="24"/>
        </w:rPr>
      </w:pPr>
      <w:r w:rsidRPr="00F65244">
        <w:rPr>
          <w:rFonts w:ascii="Arial Narrow" w:hAnsi="Arial Narrow"/>
          <w:b/>
          <w:color w:val="000000"/>
          <w:szCs w:val="24"/>
        </w:rPr>
        <w:t>Management, Administration and Supervision</w:t>
      </w:r>
    </w:p>
    <w:p w14:paraId="52E7AFDE" w14:textId="798C9C34" w:rsidR="00345915" w:rsidRPr="00F65244" w:rsidRDefault="00345915" w:rsidP="009C0ACA">
      <w:pPr>
        <w:numPr>
          <w:ilvl w:val="0"/>
          <w:numId w:val="75"/>
        </w:numPr>
        <w:jc w:val="both"/>
        <w:rPr>
          <w:rFonts w:ascii="Arial Narrow" w:hAnsi="Arial Narrow"/>
          <w:color w:val="000000"/>
          <w:szCs w:val="24"/>
        </w:rPr>
      </w:pPr>
      <w:r w:rsidRPr="00F65244">
        <w:rPr>
          <w:rFonts w:ascii="Arial Narrow" w:hAnsi="Arial Narrow"/>
          <w:color w:val="000000"/>
          <w:szCs w:val="24"/>
        </w:rPr>
        <w:t>Produce and maintain records of social work interventions, processes and outcomes</w:t>
      </w:r>
      <w:r w:rsidR="007652A3" w:rsidRPr="00F65244">
        <w:rPr>
          <w:rFonts w:ascii="Arial Narrow" w:hAnsi="Arial Narrow"/>
          <w:color w:val="000000"/>
          <w:szCs w:val="24"/>
        </w:rPr>
        <w:t>.</w:t>
      </w:r>
    </w:p>
    <w:p w14:paraId="1D52A9EC" w14:textId="67ECEAD1" w:rsidR="00345915" w:rsidRPr="00F65244" w:rsidRDefault="00345915" w:rsidP="009C0ACA">
      <w:pPr>
        <w:numPr>
          <w:ilvl w:val="0"/>
          <w:numId w:val="75"/>
        </w:numPr>
        <w:jc w:val="both"/>
        <w:rPr>
          <w:rFonts w:ascii="Arial Narrow" w:hAnsi="Arial Narrow"/>
          <w:color w:val="000000"/>
          <w:szCs w:val="24"/>
        </w:rPr>
      </w:pPr>
      <w:r w:rsidRPr="00F65244">
        <w:rPr>
          <w:rFonts w:ascii="Arial Narrow" w:hAnsi="Arial Narrow"/>
          <w:color w:val="000000"/>
          <w:szCs w:val="24"/>
        </w:rPr>
        <w:t>Demonstrate understanding of the roles, functions, knowledge and skills for effective social work supervision and consultation</w:t>
      </w:r>
      <w:r w:rsidR="007652A3" w:rsidRPr="00F65244">
        <w:rPr>
          <w:rFonts w:ascii="Arial Narrow" w:hAnsi="Arial Narrow"/>
          <w:color w:val="000000"/>
          <w:szCs w:val="24"/>
        </w:rPr>
        <w:t>.</w:t>
      </w:r>
    </w:p>
    <w:p w14:paraId="074D8726" w14:textId="74F03315" w:rsidR="00345915" w:rsidRPr="00F65244" w:rsidRDefault="00345915" w:rsidP="009C0ACA">
      <w:pPr>
        <w:numPr>
          <w:ilvl w:val="0"/>
          <w:numId w:val="75"/>
        </w:numPr>
        <w:jc w:val="both"/>
        <w:rPr>
          <w:rFonts w:ascii="Arial Narrow" w:hAnsi="Arial Narrow"/>
          <w:color w:val="000000"/>
          <w:szCs w:val="24"/>
        </w:rPr>
      </w:pPr>
      <w:r w:rsidRPr="00F65244">
        <w:rPr>
          <w:rFonts w:ascii="Arial Narrow" w:hAnsi="Arial Narrow"/>
          <w:color w:val="000000"/>
          <w:szCs w:val="24"/>
        </w:rPr>
        <w:t>Demonstrate understanding of roles, functions and characteristics of management and administration within social service delivery</w:t>
      </w:r>
      <w:r w:rsidR="007652A3" w:rsidRPr="00F65244">
        <w:rPr>
          <w:rFonts w:ascii="Arial Narrow" w:hAnsi="Arial Narrow"/>
          <w:color w:val="000000"/>
          <w:szCs w:val="24"/>
        </w:rPr>
        <w:t>.</w:t>
      </w:r>
    </w:p>
    <w:p w14:paraId="44466A10" w14:textId="074AED67" w:rsidR="00345915" w:rsidRPr="00F65244" w:rsidRDefault="00345915" w:rsidP="009C0ACA">
      <w:pPr>
        <w:numPr>
          <w:ilvl w:val="0"/>
          <w:numId w:val="75"/>
        </w:numPr>
        <w:jc w:val="both"/>
        <w:rPr>
          <w:rFonts w:ascii="Arial Narrow" w:hAnsi="Arial Narrow"/>
          <w:color w:val="000000"/>
          <w:szCs w:val="24"/>
        </w:rPr>
      </w:pPr>
      <w:r w:rsidRPr="00F65244">
        <w:rPr>
          <w:rFonts w:ascii="Arial Narrow" w:hAnsi="Arial Narrow"/>
          <w:color w:val="000000"/>
          <w:szCs w:val="24"/>
        </w:rPr>
        <w:t>Formulate a business plan for the funding to fund social services</w:t>
      </w:r>
      <w:r w:rsidR="007652A3" w:rsidRPr="00F65244">
        <w:rPr>
          <w:rFonts w:ascii="Arial Narrow" w:hAnsi="Arial Narrow"/>
          <w:color w:val="000000"/>
          <w:szCs w:val="24"/>
        </w:rPr>
        <w:t>.</w:t>
      </w:r>
    </w:p>
    <w:p w14:paraId="5C5FB690" w14:textId="77777777" w:rsidR="00345915" w:rsidRPr="00F65244" w:rsidRDefault="00345915" w:rsidP="009C0ACA">
      <w:pPr>
        <w:ind w:left="1080"/>
        <w:jc w:val="both"/>
        <w:rPr>
          <w:rFonts w:ascii="Arial Narrow" w:hAnsi="Arial Narrow"/>
          <w:color w:val="000000"/>
          <w:szCs w:val="24"/>
        </w:rPr>
      </w:pPr>
    </w:p>
    <w:p w14:paraId="5EEB887A" w14:textId="77777777" w:rsidR="00345915" w:rsidRPr="00F65244" w:rsidRDefault="00345915" w:rsidP="009C0ACA">
      <w:pPr>
        <w:ind w:left="426"/>
        <w:jc w:val="both"/>
        <w:rPr>
          <w:rFonts w:ascii="Arial Narrow" w:hAnsi="Arial Narrow"/>
          <w:b/>
          <w:color w:val="000000"/>
          <w:szCs w:val="24"/>
        </w:rPr>
      </w:pPr>
      <w:r w:rsidRPr="00F65244">
        <w:rPr>
          <w:rFonts w:ascii="Arial Narrow" w:hAnsi="Arial Narrow"/>
          <w:b/>
          <w:color w:val="000000"/>
          <w:szCs w:val="24"/>
        </w:rPr>
        <w:t>(e) Research</w:t>
      </w:r>
    </w:p>
    <w:p w14:paraId="7EA6BF77" w14:textId="21E9637B" w:rsidR="00FB504F" w:rsidRDefault="00345915" w:rsidP="00FB504F">
      <w:pPr>
        <w:numPr>
          <w:ilvl w:val="0"/>
          <w:numId w:val="76"/>
        </w:numPr>
        <w:ind w:left="1134"/>
        <w:jc w:val="both"/>
        <w:rPr>
          <w:rFonts w:ascii="Arial Narrow" w:hAnsi="Arial Narrow"/>
          <w:color w:val="000000"/>
          <w:szCs w:val="24"/>
        </w:rPr>
      </w:pPr>
      <w:r w:rsidRPr="00F65244">
        <w:rPr>
          <w:rFonts w:ascii="Arial Narrow" w:hAnsi="Arial Narrow"/>
          <w:color w:val="000000"/>
          <w:szCs w:val="24"/>
        </w:rPr>
        <w:t>Use and plan social work research</w:t>
      </w:r>
    </w:p>
    <w:p w14:paraId="119A38DB" w14:textId="77777777" w:rsidR="00FB504F" w:rsidRPr="00FB504F" w:rsidRDefault="00FB504F" w:rsidP="00FB504F">
      <w:pPr>
        <w:jc w:val="both"/>
        <w:rPr>
          <w:rFonts w:ascii="Arial Narrow" w:hAnsi="Arial Narrow"/>
          <w:color w:val="000000"/>
          <w:szCs w:val="24"/>
        </w:rPr>
      </w:pPr>
    </w:p>
    <w:p w14:paraId="6CCF166D" w14:textId="2CFFBC5D" w:rsidR="00345915" w:rsidRPr="00F65244" w:rsidRDefault="00345915" w:rsidP="009C0ACA">
      <w:pPr>
        <w:ind w:left="360"/>
        <w:jc w:val="both"/>
        <w:rPr>
          <w:rFonts w:ascii="Arial Narrow" w:hAnsi="Arial Narrow"/>
          <w:b/>
          <w:szCs w:val="24"/>
        </w:rPr>
      </w:pPr>
      <w:r w:rsidRPr="00F65244">
        <w:rPr>
          <w:rFonts w:ascii="Arial Narrow" w:hAnsi="Arial Narrow"/>
          <w:b/>
          <w:szCs w:val="24"/>
        </w:rPr>
        <w:t xml:space="preserve">Skills to be learned </w:t>
      </w:r>
    </w:p>
    <w:p w14:paraId="5F9C3288" w14:textId="77777777" w:rsidR="00345915" w:rsidRPr="00F65244" w:rsidRDefault="00345915" w:rsidP="009C0ACA">
      <w:pPr>
        <w:numPr>
          <w:ilvl w:val="0"/>
          <w:numId w:val="73"/>
        </w:numPr>
        <w:jc w:val="both"/>
        <w:rPr>
          <w:rFonts w:ascii="Arial Narrow" w:hAnsi="Arial Narrow"/>
          <w:color w:val="000000"/>
          <w:szCs w:val="24"/>
        </w:rPr>
      </w:pPr>
      <w:r w:rsidRPr="00F65244">
        <w:rPr>
          <w:rFonts w:ascii="Arial Narrow" w:hAnsi="Arial Narrow"/>
          <w:color w:val="000000"/>
          <w:szCs w:val="24"/>
        </w:rPr>
        <w:t>Interviewing skills</w:t>
      </w:r>
    </w:p>
    <w:p w14:paraId="064B6AA5" w14:textId="77777777" w:rsidR="00345915" w:rsidRPr="00F65244" w:rsidRDefault="00345915" w:rsidP="009C0ACA">
      <w:pPr>
        <w:numPr>
          <w:ilvl w:val="0"/>
          <w:numId w:val="73"/>
        </w:numPr>
        <w:jc w:val="both"/>
        <w:rPr>
          <w:rFonts w:ascii="Arial Narrow" w:hAnsi="Arial Narrow"/>
          <w:color w:val="000000"/>
          <w:szCs w:val="24"/>
        </w:rPr>
      </w:pPr>
      <w:r w:rsidRPr="00F65244">
        <w:rPr>
          <w:rFonts w:ascii="Arial Narrow" w:hAnsi="Arial Narrow"/>
          <w:color w:val="000000"/>
          <w:szCs w:val="24"/>
        </w:rPr>
        <w:t>Counselling skills</w:t>
      </w:r>
    </w:p>
    <w:p w14:paraId="1646EA40" w14:textId="77777777" w:rsidR="00345915" w:rsidRPr="00F65244" w:rsidRDefault="00345915" w:rsidP="009C0ACA">
      <w:pPr>
        <w:numPr>
          <w:ilvl w:val="0"/>
          <w:numId w:val="73"/>
        </w:numPr>
        <w:jc w:val="both"/>
        <w:rPr>
          <w:rFonts w:ascii="Arial Narrow" w:hAnsi="Arial Narrow"/>
          <w:color w:val="000000"/>
          <w:szCs w:val="24"/>
        </w:rPr>
      </w:pPr>
      <w:r w:rsidRPr="00F65244">
        <w:rPr>
          <w:rFonts w:ascii="Arial Narrow" w:hAnsi="Arial Narrow"/>
          <w:color w:val="000000"/>
          <w:szCs w:val="24"/>
        </w:rPr>
        <w:t>Communication skills</w:t>
      </w:r>
    </w:p>
    <w:p w14:paraId="39955678" w14:textId="3DE4ADA8" w:rsidR="00345915" w:rsidRPr="00F65244" w:rsidRDefault="00345915" w:rsidP="009C0ACA">
      <w:pPr>
        <w:numPr>
          <w:ilvl w:val="0"/>
          <w:numId w:val="73"/>
        </w:numPr>
        <w:jc w:val="both"/>
        <w:rPr>
          <w:rFonts w:ascii="Arial Narrow" w:hAnsi="Arial Narrow"/>
          <w:szCs w:val="24"/>
        </w:rPr>
      </w:pPr>
      <w:r w:rsidRPr="00F65244">
        <w:rPr>
          <w:rFonts w:ascii="Arial Narrow" w:hAnsi="Arial Narrow"/>
          <w:szCs w:val="24"/>
        </w:rPr>
        <w:t>Report</w:t>
      </w:r>
      <w:r w:rsidR="007652A3" w:rsidRPr="00F65244">
        <w:rPr>
          <w:rFonts w:ascii="Arial Narrow" w:hAnsi="Arial Narrow"/>
          <w:szCs w:val="24"/>
        </w:rPr>
        <w:t>-w</w:t>
      </w:r>
      <w:r w:rsidRPr="00F65244">
        <w:rPr>
          <w:rFonts w:ascii="Arial Narrow" w:hAnsi="Arial Narrow"/>
          <w:szCs w:val="24"/>
        </w:rPr>
        <w:t>riting skills</w:t>
      </w:r>
    </w:p>
    <w:p w14:paraId="3122FC6E" w14:textId="77777777" w:rsidR="00345915" w:rsidRPr="00F65244" w:rsidRDefault="00345915" w:rsidP="009C0ACA">
      <w:pPr>
        <w:numPr>
          <w:ilvl w:val="0"/>
          <w:numId w:val="73"/>
        </w:numPr>
        <w:jc w:val="both"/>
        <w:rPr>
          <w:rFonts w:ascii="Arial Narrow" w:hAnsi="Arial Narrow"/>
          <w:szCs w:val="24"/>
        </w:rPr>
      </w:pPr>
      <w:r w:rsidRPr="00F65244">
        <w:rPr>
          <w:rFonts w:ascii="Arial Narrow" w:hAnsi="Arial Narrow"/>
          <w:szCs w:val="24"/>
        </w:rPr>
        <w:t>Research skills</w:t>
      </w:r>
    </w:p>
    <w:p w14:paraId="263AE2B3" w14:textId="08E6D7C8" w:rsidR="00345915" w:rsidRPr="00F65244" w:rsidRDefault="00345915" w:rsidP="009C0ACA">
      <w:pPr>
        <w:numPr>
          <w:ilvl w:val="0"/>
          <w:numId w:val="73"/>
        </w:numPr>
        <w:jc w:val="both"/>
        <w:rPr>
          <w:rFonts w:ascii="Arial Narrow" w:hAnsi="Arial Narrow"/>
          <w:szCs w:val="24"/>
        </w:rPr>
      </w:pPr>
      <w:r w:rsidRPr="00F65244">
        <w:rPr>
          <w:rFonts w:ascii="Arial Narrow" w:hAnsi="Arial Narrow"/>
          <w:szCs w:val="24"/>
        </w:rPr>
        <w:t xml:space="preserve">Presentation </w:t>
      </w:r>
      <w:r w:rsidR="007652A3" w:rsidRPr="00F65244">
        <w:rPr>
          <w:rFonts w:ascii="Arial Narrow" w:hAnsi="Arial Narrow"/>
          <w:szCs w:val="24"/>
        </w:rPr>
        <w:t>s</w:t>
      </w:r>
      <w:r w:rsidRPr="00F65244">
        <w:rPr>
          <w:rFonts w:ascii="Arial Narrow" w:hAnsi="Arial Narrow"/>
          <w:szCs w:val="24"/>
        </w:rPr>
        <w:t>kills</w:t>
      </w:r>
    </w:p>
    <w:p w14:paraId="3C17C598" w14:textId="77777777" w:rsidR="00345915" w:rsidRPr="00F65244" w:rsidRDefault="00345915" w:rsidP="009C0ACA">
      <w:pPr>
        <w:numPr>
          <w:ilvl w:val="0"/>
          <w:numId w:val="73"/>
        </w:numPr>
        <w:jc w:val="both"/>
        <w:rPr>
          <w:rFonts w:ascii="Arial Narrow" w:hAnsi="Arial Narrow"/>
          <w:szCs w:val="24"/>
        </w:rPr>
      </w:pPr>
      <w:r w:rsidRPr="00F65244">
        <w:rPr>
          <w:rFonts w:ascii="Arial Narrow" w:hAnsi="Arial Narrow"/>
          <w:szCs w:val="24"/>
        </w:rPr>
        <w:t>Computer literacy skills</w:t>
      </w:r>
    </w:p>
    <w:p w14:paraId="77042684" w14:textId="77777777" w:rsidR="00345915" w:rsidRPr="00F65244" w:rsidRDefault="00345915" w:rsidP="009C0ACA">
      <w:pPr>
        <w:numPr>
          <w:ilvl w:val="0"/>
          <w:numId w:val="73"/>
        </w:numPr>
        <w:jc w:val="both"/>
        <w:rPr>
          <w:rFonts w:ascii="Arial Narrow" w:hAnsi="Arial Narrow"/>
          <w:szCs w:val="24"/>
        </w:rPr>
      </w:pPr>
      <w:r w:rsidRPr="00F65244">
        <w:rPr>
          <w:rFonts w:ascii="Arial Narrow" w:hAnsi="Arial Narrow"/>
          <w:szCs w:val="24"/>
        </w:rPr>
        <w:t>Human relations skills</w:t>
      </w:r>
    </w:p>
    <w:p w14:paraId="75468F09" w14:textId="77777777" w:rsidR="00345915" w:rsidRPr="00F65244" w:rsidRDefault="00345915" w:rsidP="009C0ACA">
      <w:pPr>
        <w:numPr>
          <w:ilvl w:val="0"/>
          <w:numId w:val="73"/>
        </w:numPr>
        <w:jc w:val="both"/>
        <w:rPr>
          <w:rFonts w:ascii="Arial Narrow" w:hAnsi="Arial Narrow"/>
          <w:szCs w:val="24"/>
        </w:rPr>
      </w:pPr>
      <w:r w:rsidRPr="00F65244">
        <w:rPr>
          <w:rFonts w:ascii="Arial Narrow" w:hAnsi="Arial Narrow"/>
          <w:szCs w:val="24"/>
        </w:rPr>
        <w:t>Leadership skills</w:t>
      </w:r>
    </w:p>
    <w:p w14:paraId="2EEA3A7E" w14:textId="77777777" w:rsidR="00345915" w:rsidRPr="00F65244" w:rsidRDefault="00345915" w:rsidP="009C0ACA">
      <w:pPr>
        <w:numPr>
          <w:ilvl w:val="0"/>
          <w:numId w:val="73"/>
        </w:numPr>
        <w:jc w:val="both"/>
        <w:rPr>
          <w:rFonts w:ascii="Arial Narrow" w:hAnsi="Arial Narrow"/>
          <w:szCs w:val="24"/>
        </w:rPr>
      </w:pPr>
      <w:r w:rsidRPr="00F65244">
        <w:rPr>
          <w:rFonts w:ascii="Arial Narrow" w:hAnsi="Arial Narrow"/>
          <w:szCs w:val="24"/>
        </w:rPr>
        <w:t>Administrative skills</w:t>
      </w:r>
    </w:p>
    <w:p w14:paraId="6AD2AEBD" w14:textId="77777777" w:rsidR="00345915" w:rsidRPr="00F65244" w:rsidRDefault="00345915" w:rsidP="009C0ACA">
      <w:pPr>
        <w:numPr>
          <w:ilvl w:val="0"/>
          <w:numId w:val="73"/>
        </w:numPr>
        <w:jc w:val="both"/>
        <w:rPr>
          <w:rFonts w:ascii="Arial Narrow" w:hAnsi="Arial Narrow"/>
          <w:szCs w:val="24"/>
        </w:rPr>
      </w:pPr>
      <w:r w:rsidRPr="00F65244">
        <w:rPr>
          <w:rFonts w:ascii="Arial Narrow" w:hAnsi="Arial Narrow"/>
          <w:szCs w:val="24"/>
        </w:rPr>
        <w:t>Listening skills</w:t>
      </w:r>
    </w:p>
    <w:p w14:paraId="2F8686FE" w14:textId="77777777" w:rsidR="00345915" w:rsidRPr="00F65244" w:rsidRDefault="00345915" w:rsidP="009C0ACA">
      <w:pPr>
        <w:numPr>
          <w:ilvl w:val="0"/>
          <w:numId w:val="73"/>
        </w:numPr>
        <w:jc w:val="both"/>
        <w:rPr>
          <w:rFonts w:ascii="Arial Narrow" w:hAnsi="Arial Narrow"/>
          <w:szCs w:val="24"/>
        </w:rPr>
      </w:pPr>
      <w:r w:rsidRPr="00F65244">
        <w:rPr>
          <w:rFonts w:ascii="Arial Narrow" w:hAnsi="Arial Narrow"/>
          <w:szCs w:val="24"/>
        </w:rPr>
        <w:lastRenderedPageBreak/>
        <w:t>Management skills</w:t>
      </w:r>
    </w:p>
    <w:p w14:paraId="56F57B57" w14:textId="77777777" w:rsidR="00345915" w:rsidRPr="00F65244" w:rsidRDefault="00345915" w:rsidP="009C0ACA">
      <w:pPr>
        <w:numPr>
          <w:ilvl w:val="0"/>
          <w:numId w:val="73"/>
        </w:numPr>
        <w:jc w:val="both"/>
        <w:rPr>
          <w:rFonts w:ascii="Arial Narrow" w:hAnsi="Arial Narrow"/>
          <w:szCs w:val="24"/>
        </w:rPr>
      </w:pPr>
      <w:r w:rsidRPr="00F65244">
        <w:rPr>
          <w:rFonts w:ascii="Arial Narrow" w:hAnsi="Arial Narrow"/>
          <w:szCs w:val="24"/>
        </w:rPr>
        <w:t>Planning skills</w:t>
      </w:r>
    </w:p>
    <w:p w14:paraId="228993DF" w14:textId="77777777" w:rsidR="00345915" w:rsidRPr="00F65244" w:rsidRDefault="00345915" w:rsidP="009C0ACA">
      <w:pPr>
        <w:numPr>
          <w:ilvl w:val="0"/>
          <w:numId w:val="73"/>
        </w:numPr>
        <w:jc w:val="both"/>
        <w:rPr>
          <w:rFonts w:ascii="Arial Narrow" w:hAnsi="Arial Narrow"/>
          <w:szCs w:val="24"/>
        </w:rPr>
      </w:pPr>
      <w:r w:rsidRPr="00F65244">
        <w:rPr>
          <w:rFonts w:ascii="Arial Narrow" w:hAnsi="Arial Narrow"/>
          <w:szCs w:val="24"/>
        </w:rPr>
        <w:t>Policy formulation skills</w:t>
      </w:r>
    </w:p>
    <w:p w14:paraId="12FA8EA2" w14:textId="77777777" w:rsidR="00345915" w:rsidRPr="00F65244" w:rsidRDefault="00345915" w:rsidP="009C0ACA">
      <w:pPr>
        <w:jc w:val="both"/>
        <w:rPr>
          <w:rFonts w:ascii="Arial Narrow" w:hAnsi="Arial Narrow"/>
          <w:szCs w:val="24"/>
        </w:rPr>
      </w:pPr>
    </w:p>
    <w:p w14:paraId="313E8E4E" w14:textId="77777777" w:rsidR="00345915" w:rsidRPr="00F65244" w:rsidRDefault="00345915" w:rsidP="009C0ACA">
      <w:pPr>
        <w:ind w:left="284"/>
        <w:jc w:val="both"/>
        <w:rPr>
          <w:rFonts w:ascii="Arial Narrow" w:hAnsi="Arial Narrow"/>
          <w:b/>
          <w:szCs w:val="24"/>
        </w:rPr>
      </w:pPr>
      <w:r w:rsidRPr="00F65244">
        <w:rPr>
          <w:rFonts w:ascii="Arial Narrow" w:hAnsi="Arial Narrow"/>
          <w:b/>
          <w:szCs w:val="24"/>
        </w:rPr>
        <w:t>Target group of students</w:t>
      </w:r>
    </w:p>
    <w:p w14:paraId="47E61BAE" w14:textId="230E49C6" w:rsidR="00345915" w:rsidRPr="00F65244" w:rsidRDefault="00345915" w:rsidP="009C0ACA">
      <w:pPr>
        <w:numPr>
          <w:ilvl w:val="0"/>
          <w:numId w:val="73"/>
        </w:numPr>
        <w:jc w:val="both"/>
        <w:rPr>
          <w:rFonts w:ascii="Arial Narrow" w:hAnsi="Arial Narrow"/>
          <w:szCs w:val="24"/>
          <w:lang w:val="en-ZA"/>
        </w:rPr>
      </w:pPr>
      <w:r w:rsidRPr="00F65244">
        <w:rPr>
          <w:rFonts w:ascii="Arial Narrow" w:hAnsi="Arial Narrow"/>
          <w:szCs w:val="24"/>
          <w:lang w:val="en-ZA"/>
        </w:rPr>
        <w:t>The National Senior Certificate (NSC) as certified by Umalusi, with an achievement rating of four (50%) or higher in 4</w:t>
      </w:r>
      <w:r w:rsidR="007652A3" w:rsidRPr="00F65244">
        <w:rPr>
          <w:rFonts w:ascii="Arial Narrow" w:hAnsi="Arial Narrow"/>
          <w:szCs w:val="24"/>
          <w:lang w:val="en-ZA"/>
        </w:rPr>
        <w:t xml:space="preserve"> </w:t>
      </w:r>
      <w:r w:rsidRPr="00F65244">
        <w:rPr>
          <w:rFonts w:ascii="Arial Narrow" w:hAnsi="Arial Narrow"/>
          <w:szCs w:val="24"/>
          <w:lang w:val="en-ZA"/>
        </w:rPr>
        <w:t>recognised NSC subjects with 26 credits and achievement rating 4 or higher in English.</w:t>
      </w:r>
    </w:p>
    <w:p w14:paraId="61C0B7C7" w14:textId="77777777" w:rsidR="00345915" w:rsidRPr="00F65244" w:rsidRDefault="00345915" w:rsidP="009C0ACA">
      <w:pPr>
        <w:numPr>
          <w:ilvl w:val="0"/>
          <w:numId w:val="73"/>
        </w:numPr>
        <w:jc w:val="both"/>
        <w:rPr>
          <w:rFonts w:ascii="Arial Narrow" w:hAnsi="Arial Narrow"/>
          <w:szCs w:val="24"/>
          <w:lang w:val="en-ZA"/>
        </w:rPr>
      </w:pPr>
      <w:r w:rsidRPr="00F65244">
        <w:rPr>
          <w:rFonts w:ascii="Arial Narrow" w:hAnsi="Arial Narrow"/>
          <w:szCs w:val="24"/>
          <w:lang w:val="en-ZA"/>
        </w:rPr>
        <w:t>Admission selection is done through the Central Applications Office (CAO) or some students who have registered with the University from other programmes who would like to modify and study social work.</w:t>
      </w:r>
    </w:p>
    <w:p w14:paraId="395737C4" w14:textId="3109318A" w:rsidR="00345915" w:rsidRPr="00F65244" w:rsidRDefault="00345915" w:rsidP="009C0ACA">
      <w:pPr>
        <w:numPr>
          <w:ilvl w:val="0"/>
          <w:numId w:val="73"/>
        </w:numPr>
        <w:jc w:val="both"/>
        <w:rPr>
          <w:rFonts w:ascii="Arial Narrow" w:hAnsi="Arial Narrow"/>
          <w:szCs w:val="24"/>
          <w:lang w:val="en-ZA"/>
        </w:rPr>
      </w:pPr>
      <w:r w:rsidRPr="00F65244">
        <w:rPr>
          <w:rFonts w:ascii="Arial Narrow" w:hAnsi="Arial Narrow"/>
          <w:szCs w:val="24"/>
          <w:lang w:val="en-ZA"/>
        </w:rPr>
        <w:t>Students shortlisted must attend selection interviews held in November</w:t>
      </w:r>
      <w:r w:rsidR="007652A3" w:rsidRPr="00F65244">
        <w:rPr>
          <w:rFonts w:ascii="Arial Narrow" w:hAnsi="Arial Narrow"/>
          <w:szCs w:val="24"/>
          <w:lang w:val="en-ZA"/>
        </w:rPr>
        <w:t>.</w:t>
      </w:r>
    </w:p>
    <w:p w14:paraId="3094344C" w14:textId="604C496E" w:rsidR="00345915" w:rsidRPr="00FB504F" w:rsidRDefault="00345915" w:rsidP="009C0ACA">
      <w:pPr>
        <w:numPr>
          <w:ilvl w:val="0"/>
          <w:numId w:val="73"/>
        </w:numPr>
        <w:jc w:val="both"/>
        <w:rPr>
          <w:rFonts w:ascii="Arial Narrow" w:hAnsi="Arial Narrow"/>
          <w:szCs w:val="24"/>
          <w:lang w:val="en-ZA"/>
        </w:rPr>
      </w:pPr>
      <w:r w:rsidRPr="00F65244">
        <w:rPr>
          <w:rFonts w:ascii="Arial Narrow" w:hAnsi="Arial Narrow"/>
          <w:szCs w:val="24"/>
          <w:lang w:val="en-ZA"/>
        </w:rPr>
        <w:t>Must have satisfied the Department during the interview and in the course of his</w:t>
      </w:r>
      <w:r w:rsidR="007652A3" w:rsidRPr="00F65244">
        <w:rPr>
          <w:rFonts w:ascii="Arial Narrow" w:hAnsi="Arial Narrow"/>
          <w:szCs w:val="24"/>
          <w:lang w:val="en-ZA"/>
        </w:rPr>
        <w:t xml:space="preserve"> or </w:t>
      </w:r>
      <w:r w:rsidRPr="00F65244">
        <w:rPr>
          <w:rFonts w:ascii="Arial Narrow" w:hAnsi="Arial Narrow"/>
          <w:szCs w:val="24"/>
          <w:lang w:val="en-ZA"/>
        </w:rPr>
        <w:t>her study that she</w:t>
      </w:r>
      <w:r w:rsidR="007652A3" w:rsidRPr="00F65244">
        <w:rPr>
          <w:rFonts w:ascii="Arial Narrow" w:hAnsi="Arial Narrow"/>
          <w:szCs w:val="24"/>
          <w:lang w:val="en-ZA"/>
        </w:rPr>
        <w:t xml:space="preserve"> or </w:t>
      </w:r>
      <w:r w:rsidRPr="00F65244">
        <w:rPr>
          <w:rFonts w:ascii="Arial Narrow" w:hAnsi="Arial Narrow"/>
          <w:szCs w:val="24"/>
          <w:lang w:val="en-ZA"/>
        </w:rPr>
        <w:t>he possesses the qualities required to train as a social worker</w:t>
      </w:r>
      <w:r w:rsidR="007652A3" w:rsidRPr="00F65244">
        <w:rPr>
          <w:rFonts w:ascii="Arial Narrow" w:hAnsi="Arial Narrow"/>
          <w:szCs w:val="24"/>
          <w:lang w:val="en-ZA"/>
        </w:rPr>
        <w:t>.</w:t>
      </w:r>
    </w:p>
    <w:p w14:paraId="40A71C47" w14:textId="64EEC0A2" w:rsidR="00345915" w:rsidRPr="00F65244" w:rsidRDefault="00345915" w:rsidP="009C0ACA">
      <w:pPr>
        <w:jc w:val="both"/>
        <w:rPr>
          <w:rFonts w:ascii="Arial Narrow" w:hAnsi="Arial Narrow"/>
          <w:b/>
          <w:szCs w:val="24"/>
          <w:u w:val="single"/>
        </w:rPr>
      </w:pPr>
      <w:r w:rsidRPr="00F65244">
        <w:rPr>
          <w:rFonts w:ascii="Arial Narrow" w:hAnsi="Arial Narrow"/>
          <w:b/>
          <w:szCs w:val="24"/>
        </w:rPr>
        <w:t xml:space="preserve">Structure </w:t>
      </w:r>
      <w:r w:rsidR="007652A3" w:rsidRPr="00F65244">
        <w:rPr>
          <w:rFonts w:ascii="Arial Narrow" w:hAnsi="Arial Narrow"/>
          <w:b/>
          <w:szCs w:val="24"/>
        </w:rPr>
        <w:t xml:space="preserve">and </w:t>
      </w:r>
      <w:r w:rsidRPr="00F65244">
        <w:rPr>
          <w:rFonts w:ascii="Arial Narrow" w:hAnsi="Arial Narrow"/>
          <w:b/>
          <w:szCs w:val="24"/>
        </w:rPr>
        <w:t>Composition of the curriculum</w:t>
      </w:r>
    </w:p>
    <w:p w14:paraId="65F4B35F" w14:textId="77777777" w:rsidR="00345915" w:rsidRPr="00F65244" w:rsidRDefault="00345915" w:rsidP="009C0ACA">
      <w:pPr>
        <w:jc w:val="both"/>
        <w:rPr>
          <w:rFonts w:ascii="Arial Narrow" w:hAnsi="Arial Narrow"/>
          <w:szCs w:val="24"/>
        </w:rPr>
      </w:pPr>
      <w:r w:rsidRPr="00F65244">
        <w:rPr>
          <w:rFonts w:ascii="Arial Narrow" w:hAnsi="Arial Narrow"/>
          <w:szCs w:val="24"/>
        </w:rPr>
        <w:t>The curriculum shall consist of at least 32 semester modules as follows:</w:t>
      </w:r>
    </w:p>
    <w:p w14:paraId="77922CB5" w14:textId="51C40E1F" w:rsidR="00345915" w:rsidRPr="00F65244" w:rsidRDefault="00345915" w:rsidP="009C0ACA">
      <w:pPr>
        <w:jc w:val="both"/>
        <w:rPr>
          <w:rFonts w:ascii="Arial Narrow" w:hAnsi="Arial Narrow"/>
          <w:szCs w:val="24"/>
        </w:rPr>
      </w:pPr>
      <w:r w:rsidRPr="00F65244">
        <w:rPr>
          <w:rFonts w:ascii="Arial Narrow" w:hAnsi="Arial Narrow"/>
          <w:szCs w:val="24"/>
        </w:rPr>
        <w:t xml:space="preserve">First year - </w:t>
      </w:r>
      <w:r w:rsidR="007652A3" w:rsidRPr="00F65244">
        <w:rPr>
          <w:rFonts w:ascii="Arial Narrow" w:hAnsi="Arial Narrow"/>
          <w:szCs w:val="24"/>
        </w:rPr>
        <w:tab/>
      </w:r>
      <w:r w:rsidR="007652A3" w:rsidRPr="00F65244">
        <w:rPr>
          <w:rFonts w:ascii="Arial Narrow" w:hAnsi="Arial Narrow"/>
          <w:szCs w:val="24"/>
        </w:rPr>
        <w:tab/>
      </w:r>
      <w:r w:rsidRPr="00F65244">
        <w:rPr>
          <w:rFonts w:ascii="Arial Narrow" w:hAnsi="Arial Narrow"/>
          <w:szCs w:val="24"/>
        </w:rPr>
        <w:t>a minimum of eight semester modules</w:t>
      </w:r>
    </w:p>
    <w:p w14:paraId="3DCA1CDB" w14:textId="3CE2C00A" w:rsidR="00345915" w:rsidRPr="00F65244" w:rsidRDefault="00345915" w:rsidP="009C0ACA">
      <w:pPr>
        <w:jc w:val="both"/>
        <w:rPr>
          <w:rFonts w:ascii="Arial Narrow" w:hAnsi="Arial Narrow"/>
          <w:szCs w:val="24"/>
        </w:rPr>
      </w:pPr>
      <w:r w:rsidRPr="00F65244">
        <w:rPr>
          <w:rFonts w:ascii="Arial Narrow" w:hAnsi="Arial Narrow"/>
          <w:szCs w:val="24"/>
        </w:rPr>
        <w:t xml:space="preserve">Second year - </w:t>
      </w:r>
      <w:r w:rsidR="007652A3" w:rsidRPr="00F65244">
        <w:rPr>
          <w:rFonts w:ascii="Arial Narrow" w:hAnsi="Arial Narrow"/>
          <w:szCs w:val="24"/>
        </w:rPr>
        <w:tab/>
      </w:r>
      <w:r w:rsidR="007652A3" w:rsidRPr="00F65244">
        <w:rPr>
          <w:rFonts w:ascii="Arial Narrow" w:hAnsi="Arial Narrow"/>
          <w:szCs w:val="24"/>
        </w:rPr>
        <w:tab/>
      </w:r>
      <w:r w:rsidRPr="00F65244">
        <w:rPr>
          <w:rFonts w:ascii="Arial Narrow" w:hAnsi="Arial Narrow"/>
          <w:szCs w:val="24"/>
        </w:rPr>
        <w:t>a minimum of eight semester modules</w:t>
      </w:r>
    </w:p>
    <w:p w14:paraId="0DC1D634" w14:textId="68C5337E" w:rsidR="00345915" w:rsidRPr="00F65244" w:rsidRDefault="00345915" w:rsidP="009C0ACA">
      <w:pPr>
        <w:jc w:val="both"/>
        <w:rPr>
          <w:rFonts w:ascii="Arial Narrow" w:hAnsi="Arial Narrow"/>
          <w:szCs w:val="24"/>
        </w:rPr>
      </w:pPr>
      <w:r w:rsidRPr="00F65244">
        <w:rPr>
          <w:rFonts w:ascii="Arial Narrow" w:hAnsi="Arial Narrow"/>
          <w:szCs w:val="24"/>
        </w:rPr>
        <w:t xml:space="preserve">Third year - </w:t>
      </w:r>
      <w:r w:rsidR="007652A3" w:rsidRPr="00F65244">
        <w:rPr>
          <w:rFonts w:ascii="Arial Narrow" w:hAnsi="Arial Narrow"/>
          <w:szCs w:val="24"/>
        </w:rPr>
        <w:tab/>
      </w:r>
      <w:r w:rsidR="007652A3" w:rsidRPr="00F65244">
        <w:rPr>
          <w:rFonts w:ascii="Arial Narrow" w:hAnsi="Arial Narrow"/>
          <w:szCs w:val="24"/>
        </w:rPr>
        <w:tab/>
      </w:r>
      <w:r w:rsidRPr="00F65244">
        <w:rPr>
          <w:rFonts w:ascii="Arial Narrow" w:hAnsi="Arial Narrow"/>
          <w:szCs w:val="24"/>
        </w:rPr>
        <w:t xml:space="preserve">a minimum of eight semester modules </w:t>
      </w:r>
    </w:p>
    <w:p w14:paraId="604337CB" w14:textId="3AB51137" w:rsidR="00345915" w:rsidRPr="00F65244" w:rsidRDefault="00345915" w:rsidP="009C0ACA">
      <w:pPr>
        <w:jc w:val="both"/>
        <w:rPr>
          <w:rFonts w:ascii="Arial Narrow" w:hAnsi="Arial Narrow"/>
          <w:szCs w:val="24"/>
        </w:rPr>
      </w:pPr>
      <w:r w:rsidRPr="00F65244">
        <w:rPr>
          <w:rFonts w:ascii="Arial Narrow" w:hAnsi="Arial Narrow"/>
          <w:szCs w:val="24"/>
        </w:rPr>
        <w:t xml:space="preserve">Fourth year- </w:t>
      </w:r>
      <w:r w:rsidR="007652A3" w:rsidRPr="00F65244">
        <w:rPr>
          <w:rFonts w:ascii="Arial Narrow" w:hAnsi="Arial Narrow"/>
          <w:szCs w:val="24"/>
        </w:rPr>
        <w:tab/>
      </w:r>
      <w:r w:rsidR="007652A3" w:rsidRPr="00F65244">
        <w:rPr>
          <w:rFonts w:ascii="Arial Narrow" w:hAnsi="Arial Narrow"/>
          <w:szCs w:val="24"/>
        </w:rPr>
        <w:tab/>
      </w:r>
      <w:r w:rsidRPr="00F65244">
        <w:rPr>
          <w:rFonts w:ascii="Arial Narrow" w:hAnsi="Arial Narrow"/>
          <w:szCs w:val="24"/>
        </w:rPr>
        <w:t>a minimum of eight semester modules</w:t>
      </w:r>
    </w:p>
    <w:p w14:paraId="0DC05BB6" w14:textId="77777777" w:rsidR="00345915" w:rsidRPr="00F65244" w:rsidRDefault="00345915" w:rsidP="009C0ACA">
      <w:pPr>
        <w:jc w:val="both"/>
        <w:rPr>
          <w:rFonts w:ascii="Arial Narrow" w:hAnsi="Arial Narrow"/>
          <w:b/>
          <w:szCs w:val="24"/>
          <w:u w:val="single"/>
        </w:rPr>
      </w:pPr>
    </w:p>
    <w:p w14:paraId="278B1D5A" w14:textId="3E1FD1E5" w:rsidR="00345915" w:rsidRPr="00F65244" w:rsidRDefault="00345915" w:rsidP="009C0ACA">
      <w:pPr>
        <w:jc w:val="both"/>
        <w:rPr>
          <w:rFonts w:ascii="Arial Narrow" w:hAnsi="Arial Narrow"/>
          <w:b/>
          <w:szCs w:val="24"/>
        </w:rPr>
      </w:pPr>
      <w:r w:rsidRPr="00F65244">
        <w:rPr>
          <w:rFonts w:ascii="Arial Narrow" w:hAnsi="Arial Narrow"/>
          <w:b/>
          <w:szCs w:val="24"/>
        </w:rPr>
        <w:t>Additional information relevant to the programme e</w:t>
      </w:r>
      <w:r w:rsidR="007652A3" w:rsidRPr="00F65244">
        <w:rPr>
          <w:rFonts w:ascii="Arial Narrow" w:hAnsi="Arial Narrow"/>
          <w:b/>
          <w:szCs w:val="24"/>
        </w:rPr>
        <w:t>.</w:t>
      </w:r>
      <w:r w:rsidRPr="00F65244">
        <w:rPr>
          <w:rFonts w:ascii="Arial Narrow" w:hAnsi="Arial Narrow"/>
          <w:b/>
          <w:szCs w:val="24"/>
        </w:rPr>
        <w:t>g</w:t>
      </w:r>
      <w:r w:rsidR="007652A3" w:rsidRPr="00F65244">
        <w:rPr>
          <w:rFonts w:ascii="Arial Narrow" w:hAnsi="Arial Narrow"/>
          <w:b/>
          <w:szCs w:val="24"/>
        </w:rPr>
        <w:t>.</w:t>
      </w:r>
      <w:r w:rsidRPr="00F65244">
        <w:rPr>
          <w:rFonts w:ascii="Arial Narrow" w:hAnsi="Arial Narrow"/>
          <w:b/>
          <w:szCs w:val="24"/>
        </w:rPr>
        <w:t xml:space="preserve"> WIL, practicals, dress codes, etc.</w:t>
      </w:r>
    </w:p>
    <w:p w14:paraId="1EF1BD12" w14:textId="77777777" w:rsidR="00345915" w:rsidRPr="00F65244" w:rsidRDefault="00345915" w:rsidP="009C0ACA">
      <w:pPr>
        <w:jc w:val="both"/>
        <w:rPr>
          <w:rFonts w:ascii="Arial Narrow" w:hAnsi="Arial Narrow"/>
          <w:b/>
          <w:szCs w:val="24"/>
        </w:rPr>
      </w:pPr>
      <w:r w:rsidRPr="00F65244">
        <w:rPr>
          <w:rFonts w:ascii="Arial Narrow" w:hAnsi="Arial Narrow"/>
          <w:b/>
          <w:szCs w:val="24"/>
        </w:rPr>
        <w:t>Rules</w:t>
      </w:r>
    </w:p>
    <w:p w14:paraId="3AEF17EF" w14:textId="77777777" w:rsidR="00345915" w:rsidRPr="00F65244" w:rsidRDefault="00345915" w:rsidP="009C0ACA">
      <w:pPr>
        <w:ind w:left="709" w:hanging="709"/>
        <w:jc w:val="both"/>
        <w:rPr>
          <w:rFonts w:ascii="Arial Narrow" w:hAnsi="Arial Narrow"/>
          <w:szCs w:val="24"/>
        </w:rPr>
      </w:pPr>
      <w:r w:rsidRPr="00F65244">
        <w:rPr>
          <w:rFonts w:ascii="Arial Narrow" w:hAnsi="Arial Narrow"/>
          <w:szCs w:val="24"/>
        </w:rPr>
        <w:t xml:space="preserve">a) </w:t>
      </w:r>
      <w:r w:rsidRPr="00F65244">
        <w:rPr>
          <w:rFonts w:ascii="Arial Narrow" w:hAnsi="Arial Narrow"/>
          <w:szCs w:val="24"/>
        </w:rPr>
        <w:tab/>
        <w:t xml:space="preserve">General rules of the Faculty of Arts apply. </w:t>
      </w:r>
    </w:p>
    <w:p w14:paraId="0175EEBD" w14:textId="65C415B5" w:rsidR="00345915" w:rsidRPr="00F65244" w:rsidRDefault="00345915" w:rsidP="009C0ACA">
      <w:pPr>
        <w:jc w:val="both"/>
        <w:rPr>
          <w:rFonts w:ascii="Arial Narrow" w:hAnsi="Arial Narrow"/>
          <w:szCs w:val="24"/>
        </w:rPr>
      </w:pPr>
      <w:r w:rsidRPr="00F65244">
        <w:rPr>
          <w:rFonts w:ascii="Arial Narrow" w:hAnsi="Arial Narrow"/>
          <w:szCs w:val="24"/>
        </w:rPr>
        <w:t xml:space="preserve">b) </w:t>
      </w:r>
      <w:r w:rsidRPr="00F65244">
        <w:rPr>
          <w:rFonts w:ascii="Arial Narrow" w:hAnsi="Arial Narrow"/>
          <w:szCs w:val="24"/>
        </w:rPr>
        <w:tab/>
        <w:t xml:space="preserve">The curriculum shall extend over at least </w:t>
      </w:r>
      <w:r w:rsidR="007652A3" w:rsidRPr="00F65244">
        <w:rPr>
          <w:rFonts w:ascii="Arial Narrow" w:hAnsi="Arial Narrow"/>
          <w:szCs w:val="24"/>
        </w:rPr>
        <w:t>4</w:t>
      </w:r>
      <w:r w:rsidRPr="00F65244">
        <w:rPr>
          <w:rFonts w:ascii="Arial Narrow" w:hAnsi="Arial Narrow"/>
          <w:szCs w:val="24"/>
        </w:rPr>
        <w:t xml:space="preserve"> years of study. </w:t>
      </w:r>
    </w:p>
    <w:p w14:paraId="24548401" w14:textId="77777777" w:rsidR="00345915" w:rsidRPr="00F65244" w:rsidRDefault="00345915" w:rsidP="009C0ACA">
      <w:pPr>
        <w:jc w:val="both"/>
        <w:rPr>
          <w:rFonts w:ascii="Arial Narrow" w:hAnsi="Arial Narrow"/>
          <w:szCs w:val="24"/>
        </w:rPr>
      </w:pPr>
    </w:p>
    <w:p w14:paraId="5958EECF" w14:textId="77777777" w:rsidR="00345915" w:rsidRPr="00F65244" w:rsidRDefault="00345915" w:rsidP="009C0ACA">
      <w:pPr>
        <w:jc w:val="both"/>
        <w:rPr>
          <w:rFonts w:ascii="Arial Narrow" w:hAnsi="Arial Narrow"/>
          <w:b/>
          <w:szCs w:val="24"/>
          <w:u w:val="single"/>
        </w:rPr>
      </w:pPr>
      <w:r w:rsidRPr="00F65244">
        <w:rPr>
          <w:rFonts w:ascii="Arial Narrow" w:hAnsi="Arial Narrow"/>
          <w:b/>
          <w:szCs w:val="24"/>
          <w:u w:val="single"/>
        </w:rPr>
        <w:t>Departmental Policy on Work Integrated Learning</w:t>
      </w:r>
    </w:p>
    <w:p w14:paraId="43CE5560" w14:textId="2E81A097" w:rsidR="00345915" w:rsidRPr="00F65244" w:rsidRDefault="00345915" w:rsidP="009C0ACA">
      <w:pPr>
        <w:numPr>
          <w:ilvl w:val="1"/>
          <w:numId w:val="32"/>
        </w:numPr>
        <w:ind w:hanging="720"/>
        <w:jc w:val="both"/>
        <w:rPr>
          <w:rFonts w:ascii="Arial Narrow" w:hAnsi="Arial Narrow"/>
          <w:b/>
          <w:szCs w:val="24"/>
        </w:rPr>
      </w:pPr>
      <w:r w:rsidRPr="00F65244">
        <w:rPr>
          <w:rFonts w:ascii="Arial Narrow" w:hAnsi="Arial Narrow"/>
          <w:szCs w:val="24"/>
        </w:rPr>
        <w:t>A student shall complete the practical work/service learning programme for the second, third and fourth year levels and shall hand in all reports as determined by the H</w:t>
      </w:r>
      <w:r w:rsidR="007652A3" w:rsidRPr="00F65244">
        <w:rPr>
          <w:rFonts w:ascii="Arial Narrow" w:hAnsi="Arial Narrow"/>
          <w:szCs w:val="24"/>
        </w:rPr>
        <w:t>OD</w:t>
      </w:r>
      <w:r w:rsidRPr="00F65244">
        <w:rPr>
          <w:rFonts w:ascii="Arial Narrow" w:hAnsi="Arial Narrow"/>
          <w:szCs w:val="24"/>
        </w:rPr>
        <w:t xml:space="preserve">. </w:t>
      </w:r>
    </w:p>
    <w:p w14:paraId="5DAE21AF" w14:textId="4E223D78" w:rsidR="00345915" w:rsidRPr="00F65244" w:rsidRDefault="00345915" w:rsidP="009C0ACA">
      <w:pPr>
        <w:numPr>
          <w:ilvl w:val="1"/>
          <w:numId w:val="32"/>
        </w:numPr>
        <w:ind w:left="709" w:hanging="709"/>
        <w:jc w:val="both"/>
        <w:rPr>
          <w:rFonts w:ascii="Arial Narrow" w:hAnsi="Arial Narrow"/>
          <w:b/>
          <w:szCs w:val="24"/>
        </w:rPr>
      </w:pPr>
      <w:r w:rsidRPr="00F65244">
        <w:rPr>
          <w:rFonts w:ascii="Arial Narrow" w:hAnsi="Arial Narrow"/>
          <w:szCs w:val="24"/>
        </w:rPr>
        <w:t>A student who does not report at the school/community project/social welfare and social work agency where he</w:t>
      </w:r>
      <w:r w:rsidR="007652A3" w:rsidRPr="00F65244">
        <w:rPr>
          <w:rFonts w:ascii="Arial Narrow" w:hAnsi="Arial Narrow"/>
          <w:szCs w:val="24"/>
        </w:rPr>
        <w:t xml:space="preserve"> or </w:t>
      </w:r>
      <w:r w:rsidRPr="00F65244">
        <w:rPr>
          <w:rFonts w:ascii="Arial Narrow" w:hAnsi="Arial Narrow"/>
          <w:szCs w:val="24"/>
        </w:rPr>
        <w:t>she is placed and does not produce satisfactory written justification for his</w:t>
      </w:r>
      <w:r w:rsidR="007652A3" w:rsidRPr="00F65244">
        <w:rPr>
          <w:rFonts w:ascii="Arial Narrow" w:hAnsi="Arial Narrow"/>
          <w:szCs w:val="24"/>
        </w:rPr>
        <w:t xml:space="preserve"> or </w:t>
      </w:r>
      <w:r w:rsidRPr="00F65244">
        <w:rPr>
          <w:rFonts w:ascii="Arial Narrow" w:hAnsi="Arial Narrow"/>
          <w:szCs w:val="24"/>
        </w:rPr>
        <w:t>her absence, will not be considered to have met the requirements for the practical work programme.</w:t>
      </w:r>
      <w:r w:rsidRPr="00F65244">
        <w:rPr>
          <w:rFonts w:ascii="Arial Narrow" w:hAnsi="Arial Narrow"/>
          <w:b/>
          <w:szCs w:val="24"/>
        </w:rPr>
        <w:t xml:space="preserve"> </w:t>
      </w:r>
    </w:p>
    <w:p w14:paraId="7C4F204B" w14:textId="64249C3D" w:rsidR="00345915" w:rsidRPr="00F65244" w:rsidRDefault="00345915" w:rsidP="009C0ACA">
      <w:pPr>
        <w:numPr>
          <w:ilvl w:val="1"/>
          <w:numId w:val="32"/>
        </w:numPr>
        <w:ind w:left="709" w:hanging="709"/>
        <w:jc w:val="both"/>
        <w:rPr>
          <w:rFonts w:ascii="Arial Narrow" w:hAnsi="Arial Narrow"/>
          <w:szCs w:val="24"/>
        </w:rPr>
      </w:pPr>
      <w:r w:rsidRPr="00F65244">
        <w:rPr>
          <w:rFonts w:ascii="Arial Narrow" w:hAnsi="Arial Narrow"/>
          <w:szCs w:val="24"/>
        </w:rPr>
        <w:t xml:space="preserve">A student who misses more than 3 days of </w:t>
      </w:r>
      <w:r w:rsidR="007652A3" w:rsidRPr="00F65244">
        <w:rPr>
          <w:rFonts w:ascii="Arial Narrow" w:hAnsi="Arial Narrow"/>
          <w:szCs w:val="24"/>
        </w:rPr>
        <w:t>p</w:t>
      </w:r>
      <w:r w:rsidRPr="00F65244">
        <w:rPr>
          <w:rFonts w:ascii="Arial Narrow" w:hAnsi="Arial Narrow"/>
          <w:szCs w:val="24"/>
        </w:rPr>
        <w:t xml:space="preserve">ractical </w:t>
      </w:r>
      <w:r w:rsidR="007652A3" w:rsidRPr="00F65244">
        <w:rPr>
          <w:rFonts w:ascii="Arial Narrow" w:hAnsi="Arial Narrow"/>
          <w:szCs w:val="24"/>
        </w:rPr>
        <w:t>w</w:t>
      </w:r>
      <w:r w:rsidRPr="00F65244">
        <w:rPr>
          <w:rFonts w:ascii="Arial Narrow" w:hAnsi="Arial Narrow"/>
          <w:szCs w:val="24"/>
        </w:rPr>
        <w:t xml:space="preserve">ork with no valid and satisfactory reason will be disqualified and stopped from proceeding training in that year. </w:t>
      </w:r>
    </w:p>
    <w:p w14:paraId="0296E8C4" w14:textId="77777777" w:rsidR="00345915" w:rsidRPr="00F65244" w:rsidRDefault="00345915" w:rsidP="009C0ACA">
      <w:pPr>
        <w:numPr>
          <w:ilvl w:val="1"/>
          <w:numId w:val="32"/>
        </w:numPr>
        <w:ind w:left="709" w:hanging="709"/>
        <w:jc w:val="both"/>
        <w:rPr>
          <w:rFonts w:ascii="Arial Narrow" w:hAnsi="Arial Narrow"/>
          <w:szCs w:val="24"/>
        </w:rPr>
      </w:pPr>
      <w:r w:rsidRPr="00F65244">
        <w:rPr>
          <w:rFonts w:ascii="Arial Narrow" w:hAnsi="Arial Narrow"/>
          <w:szCs w:val="24"/>
        </w:rPr>
        <w:t xml:space="preserve">Students undergoing practical work must register with the South African Council for Social Service Professions as a student social worker in terms of the regulations made under the Social Service Professions Act, 1978.   </w:t>
      </w:r>
    </w:p>
    <w:p w14:paraId="726C6311" w14:textId="77777777" w:rsidR="00345915" w:rsidRPr="00F65244" w:rsidRDefault="00345915" w:rsidP="009C0ACA">
      <w:pPr>
        <w:numPr>
          <w:ilvl w:val="1"/>
          <w:numId w:val="32"/>
        </w:numPr>
        <w:ind w:hanging="720"/>
        <w:jc w:val="both"/>
        <w:rPr>
          <w:rFonts w:ascii="Arial Narrow" w:hAnsi="Arial Narrow"/>
          <w:szCs w:val="24"/>
        </w:rPr>
      </w:pPr>
      <w:r w:rsidRPr="00F65244">
        <w:rPr>
          <w:rFonts w:ascii="Arial Narrow" w:hAnsi="Arial Narrow"/>
          <w:szCs w:val="24"/>
        </w:rPr>
        <w:t>No student will undertake 4</w:t>
      </w:r>
      <w:r w:rsidRPr="00F65244">
        <w:rPr>
          <w:rFonts w:ascii="Arial Narrow" w:hAnsi="Arial Narrow"/>
          <w:szCs w:val="24"/>
          <w:vertAlign w:val="superscript"/>
        </w:rPr>
        <w:t>th</w:t>
      </w:r>
      <w:r w:rsidRPr="00F65244">
        <w:rPr>
          <w:rFonts w:ascii="Arial Narrow" w:hAnsi="Arial Narrow"/>
          <w:szCs w:val="24"/>
        </w:rPr>
        <w:t xml:space="preserve"> year practical work if he or she has outstanding first semester module(s) from previous year(s).</w:t>
      </w:r>
    </w:p>
    <w:p w14:paraId="43218867" w14:textId="77777777" w:rsidR="00345915" w:rsidRPr="00F65244" w:rsidRDefault="00345915" w:rsidP="009C0ACA">
      <w:pPr>
        <w:numPr>
          <w:ilvl w:val="1"/>
          <w:numId w:val="32"/>
        </w:numPr>
        <w:ind w:hanging="720"/>
        <w:jc w:val="both"/>
        <w:rPr>
          <w:rFonts w:ascii="Arial Narrow" w:hAnsi="Arial Narrow"/>
          <w:szCs w:val="24"/>
        </w:rPr>
      </w:pPr>
      <w:r w:rsidRPr="00F65244">
        <w:rPr>
          <w:rFonts w:ascii="Arial Narrow" w:hAnsi="Arial Narrow"/>
          <w:szCs w:val="24"/>
        </w:rPr>
        <w:t>All students undergoing practical work from 2</w:t>
      </w:r>
      <w:r w:rsidRPr="00F65244">
        <w:rPr>
          <w:rFonts w:ascii="Arial Narrow" w:hAnsi="Arial Narrow"/>
          <w:szCs w:val="24"/>
          <w:vertAlign w:val="superscript"/>
        </w:rPr>
        <w:t>nd</w:t>
      </w:r>
      <w:r w:rsidRPr="00F65244">
        <w:rPr>
          <w:rFonts w:ascii="Arial Narrow" w:hAnsi="Arial Narrow"/>
          <w:szCs w:val="24"/>
        </w:rPr>
        <w:t xml:space="preserve"> year to 4</w:t>
      </w:r>
      <w:r w:rsidRPr="00F65244">
        <w:rPr>
          <w:rFonts w:ascii="Arial Narrow" w:hAnsi="Arial Narrow"/>
          <w:szCs w:val="24"/>
          <w:vertAlign w:val="superscript"/>
        </w:rPr>
        <w:t>th</w:t>
      </w:r>
      <w:r w:rsidRPr="00F65244">
        <w:rPr>
          <w:rFonts w:ascii="Arial Narrow" w:hAnsi="Arial Narrow"/>
          <w:szCs w:val="24"/>
        </w:rPr>
        <w:t xml:space="preserve"> year must be registered with the South African Council for Social Service Professions, a statutory body regulating the Code of Ethics for Social Workers, as a student social worker in terms of the regulations made under the Social Service Professions Act, 1978.   </w:t>
      </w:r>
    </w:p>
    <w:p w14:paraId="787AA052" w14:textId="7D9A31DD" w:rsidR="00345915" w:rsidRDefault="00345915" w:rsidP="009C0ACA">
      <w:pPr>
        <w:ind w:left="709"/>
        <w:jc w:val="both"/>
        <w:rPr>
          <w:rFonts w:ascii="Arial Narrow" w:hAnsi="Arial Narrow"/>
          <w:szCs w:val="24"/>
        </w:rPr>
      </w:pPr>
    </w:p>
    <w:p w14:paraId="1F77E92B" w14:textId="77777777" w:rsidR="00390370" w:rsidRPr="00F65244" w:rsidRDefault="00390370" w:rsidP="009C0ACA">
      <w:pPr>
        <w:ind w:left="709"/>
        <w:jc w:val="both"/>
        <w:rPr>
          <w:rFonts w:ascii="Arial Narrow" w:hAnsi="Arial Narrow"/>
          <w:szCs w:val="24"/>
        </w:rPr>
      </w:pPr>
    </w:p>
    <w:p w14:paraId="13655FE1" w14:textId="77777777" w:rsidR="00345915" w:rsidRPr="00F65244" w:rsidRDefault="00345915" w:rsidP="009C0ACA">
      <w:pPr>
        <w:ind w:left="720" w:hanging="720"/>
        <w:jc w:val="both"/>
        <w:rPr>
          <w:rFonts w:ascii="Arial Narrow" w:hAnsi="Arial Narrow"/>
          <w:b/>
          <w:szCs w:val="24"/>
          <w:u w:val="single"/>
        </w:rPr>
      </w:pPr>
      <w:r w:rsidRPr="00F65244">
        <w:rPr>
          <w:rFonts w:ascii="Arial Narrow" w:hAnsi="Arial Narrow"/>
          <w:b/>
          <w:szCs w:val="24"/>
          <w:u w:val="single"/>
        </w:rPr>
        <w:t>Dress Code</w:t>
      </w:r>
    </w:p>
    <w:p w14:paraId="331BF868" w14:textId="77777777" w:rsidR="00345915" w:rsidRPr="00F65244" w:rsidRDefault="00345915" w:rsidP="009C0ACA">
      <w:pPr>
        <w:jc w:val="both"/>
        <w:rPr>
          <w:rFonts w:ascii="Arial Narrow" w:hAnsi="Arial Narrow"/>
          <w:szCs w:val="24"/>
        </w:rPr>
      </w:pPr>
      <w:r w:rsidRPr="00F65244">
        <w:rPr>
          <w:rFonts w:ascii="Arial Narrow" w:hAnsi="Arial Narrow"/>
          <w:szCs w:val="24"/>
        </w:rPr>
        <w:t>Students must dress appropriately and formal for practical work, in comfortable clothing which adequately covers the body all the time.</w:t>
      </w:r>
    </w:p>
    <w:p w14:paraId="53157410" w14:textId="77777777" w:rsidR="00345915" w:rsidRPr="00F65244" w:rsidRDefault="00345915" w:rsidP="009C0ACA">
      <w:pPr>
        <w:jc w:val="both"/>
        <w:rPr>
          <w:rFonts w:ascii="Arial Narrow" w:hAnsi="Arial Narrow"/>
          <w:szCs w:val="24"/>
        </w:rPr>
      </w:pPr>
    </w:p>
    <w:p w14:paraId="7912722F" w14:textId="77777777" w:rsidR="00345915" w:rsidRPr="007D1CB1" w:rsidRDefault="00345915" w:rsidP="009C0ACA">
      <w:pPr>
        <w:jc w:val="both"/>
        <w:rPr>
          <w:rFonts w:ascii="Arial Narrow" w:hAnsi="Arial Narrow"/>
          <w:b/>
        </w:rPr>
      </w:pPr>
      <w:r w:rsidRPr="007D1CB1">
        <w:rPr>
          <w:rFonts w:ascii="Arial Narrow" w:hAnsi="Arial Narrow"/>
          <w:b/>
        </w:rPr>
        <w:lastRenderedPageBreak/>
        <w:t>Ethical Rules and Code of Conduct</w:t>
      </w:r>
    </w:p>
    <w:p w14:paraId="53B37640" w14:textId="4BDD0DD8" w:rsidR="00345915" w:rsidRPr="00F65244" w:rsidRDefault="00345915" w:rsidP="009C0ACA">
      <w:pPr>
        <w:numPr>
          <w:ilvl w:val="0"/>
          <w:numId w:val="34"/>
        </w:numPr>
        <w:ind w:left="709" w:hanging="709"/>
        <w:jc w:val="both"/>
        <w:rPr>
          <w:rFonts w:ascii="Arial Narrow" w:hAnsi="Arial Narrow"/>
          <w:szCs w:val="24"/>
        </w:rPr>
      </w:pPr>
      <w:r w:rsidRPr="00F65244">
        <w:rPr>
          <w:rFonts w:ascii="Arial Narrow" w:hAnsi="Arial Narrow"/>
          <w:szCs w:val="24"/>
        </w:rPr>
        <w:t xml:space="preserve">Students in practical settings are required to maintain a </w:t>
      </w:r>
      <w:r w:rsidR="007652A3" w:rsidRPr="00F65244">
        <w:rPr>
          <w:rFonts w:ascii="Arial Narrow" w:hAnsi="Arial Narrow"/>
          <w:szCs w:val="24"/>
        </w:rPr>
        <w:t>p</w:t>
      </w:r>
      <w:r w:rsidRPr="00F65244">
        <w:rPr>
          <w:rFonts w:ascii="Arial Narrow" w:hAnsi="Arial Narrow"/>
          <w:szCs w:val="24"/>
        </w:rPr>
        <w:t xml:space="preserve">rofessional </w:t>
      </w:r>
      <w:r w:rsidR="007652A3" w:rsidRPr="00F65244">
        <w:rPr>
          <w:rFonts w:ascii="Arial Narrow" w:hAnsi="Arial Narrow"/>
          <w:szCs w:val="24"/>
        </w:rPr>
        <w:t>r</w:t>
      </w:r>
      <w:r w:rsidRPr="00F65244">
        <w:rPr>
          <w:rFonts w:ascii="Arial Narrow" w:hAnsi="Arial Narrow"/>
          <w:szCs w:val="24"/>
        </w:rPr>
        <w:t xml:space="preserve">elationship with clients, colleagues and other </w:t>
      </w:r>
      <w:r w:rsidR="007652A3" w:rsidRPr="00F65244">
        <w:rPr>
          <w:rFonts w:ascii="Arial Narrow" w:hAnsi="Arial Narrow"/>
          <w:szCs w:val="24"/>
        </w:rPr>
        <w:t>p</w:t>
      </w:r>
      <w:r w:rsidRPr="00F65244">
        <w:rPr>
          <w:rFonts w:ascii="Arial Narrow" w:hAnsi="Arial Narrow"/>
          <w:szCs w:val="24"/>
        </w:rPr>
        <w:t xml:space="preserve">rofessionals at all times. </w:t>
      </w:r>
    </w:p>
    <w:p w14:paraId="26CC54C9" w14:textId="7511BD1D" w:rsidR="00345915" w:rsidRPr="00F65244" w:rsidRDefault="00345915" w:rsidP="009C0ACA">
      <w:pPr>
        <w:numPr>
          <w:ilvl w:val="0"/>
          <w:numId w:val="34"/>
        </w:numPr>
        <w:ind w:hanging="720"/>
        <w:jc w:val="both"/>
        <w:rPr>
          <w:rFonts w:ascii="Arial Narrow" w:hAnsi="Arial Narrow"/>
          <w:b/>
          <w:szCs w:val="24"/>
        </w:rPr>
      </w:pPr>
      <w:r w:rsidRPr="00F65244">
        <w:rPr>
          <w:rFonts w:ascii="Arial Narrow" w:hAnsi="Arial Narrow"/>
          <w:szCs w:val="24"/>
        </w:rPr>
        <w:t xml:space="preserve">Students are forbidden from engaging in sexual relationships with clients. Any student who is found to be engaging in a sexual relationship with a client before the expiry period of 24 months will be </w:t>
      </w:r>
      <w:r w:rsidRPr="00F65244">
        <w:rPr>
          <w:rFonts w:ascii="Arial Narrow" w:hAnsi="Arial Narrow"/>
          <w:b/>
          <w:szCs w:val="24"/>
        </w:rPr>
        <w:t>PERMANEN</w:t>
      </w:r>
      <w:r w:rsidR="009062CC">
        <w:rPr>
          <w:rFonts w:ascii="Arial Narrow" w:hAnsi="Arial Narrow"/>
          <w:b/>
          <w:szCs w:val="24"/>
        </w:rPr>
        <w:t>T</w:t>
      </w:r>
      <w:r w:rsidRPr="00F65244">
        <w:rPr>
          <w:rFonts w:ascii="Arial Narrow" w:hAnsi="Arial Narrow"/>
          <w:b/>
          <w:szCs w:val="24"/>
        </w:rPr>
        <w:t>LY</w:t>
      </w:r>
      <w:r w:rsidRPr="00F65244">
        <w:rPr>
          <w:rFonts w:ascii="Arial Narrow" w:hAnsi="Arial Narrow"/>
          <w:szCs w:val="24"/>
        </w:rPr>
        <w:t xml:space="preserve"> discontinued from the BSW Training Programme and struck off the roll as a student Social Worker or future practicing Social Worker by the SACSSP.</w:t>
      </w:r>
    </w:p>
    <w:p w14:paraId="54B3109F" w14:textId="04729B8B" w:rsidR="00345915" w:rsidRPr="00F65244" w:rsidRDefault="00345915" w:rsidP="009C0ACA">
      <w:pPr>
        <w:jc w:val="both"/>
        <w:rPr>
          <w:rFonts w:ascii="Arial Narrow" w:hAnsi="Arial Narrow"/>
          <w:szCs w:val="24"/>
        </w:rPr>
      </w:pPr>
    </w:p>
    <w:p w14:paraId="74918E75" w14:textId="77777777" w:rsidR="00345915" w:rsidRPr="00F65244" w:rsidRDefault="00345915" w:rsidP="009C0ACA">
      <w:pPr>
        <w:ind w:left="720" w:hanging="720"/>
        <w:jc w:val="both"/>
        <w:rPr>
          <w:rFonts w:ascii="Arial Narrow" w:hAnsi="Arial Narrow"/>
          <w:b/>
          <w:szCs w:val="24"/>
          <w:u w:val="single"/>
        </w:rPr>
      </w:pPr>
      <w:r w:rsidRPr="00F65244">
        <w:rPr>
          <w:rFonts w:ascii="Arial Narrow" w:hAnsi="Arial Narrow"/>
          <w:b/>
          <w:szCs w:val="24"/>
          <w:u w:val="single"/>
        </w:rPr>
        <w:t>Departmental Policy on Portfolio of Evidence</w:t>
      </w:r>
    </w:p>
    <w:p w14:paraId="0F131186" w14:textId="4FF35CC6" w:rsidR="00345915" w:rsidRPr="00F65244" w:rsidRDefault="00345915" w:rsidP="009C0ACA">
      <w:pPr>
        <w:jc w:val="both"/>
        <w:rPr>
          <w:rFonts w:ascii="Arial Narrow" w:hAnsi="Arial Narrow"/>
          <w:szCs w:val="24"/>
        </w:rPr>
      </w:pPr>
      <w:r w:rsidRPr="00F65244">
        <w:rPr>
          <w:rFonts w:ascii="Arial Narrow" w:hAnsi="Arial Narrow"/>
          <w:szCs w:val="24"/>
        </w:rPr>
        <w:t xml:space="preserve">Social work students from level </w:t>
      </w:r>
      <w:r w:rsidR="007652A3" w:rsidRPr="00F65244">
        <w:rPr>
          <w:rFonts w:ascii="Arial Narrow" w:hAnsi="Arial Narrow"/>
          <w:szCs w:val="24"/>
        </w:rPr>
        <w:t>1</w:t>
      </w:r>
      <w:r w:rsidRPr="00F65244">
        <w:rPr>
          <w:rFonts w:ascii="Arial Narrow" w:hAnsi="Arial Narrow"/>
          <w:szCs w:val="24"/>
        </w:rPr>
        <w:t xml:space="preserve"> to </w:t>
      </w:r>
      <w:r w:rsidR="007652A3" w:rsidRPr="00F65244">
        <w:rPr>
          <w:rFonts w:ascii="Arial Narrow" w:hAnsi="Arial Narrow"/>
          <w:szCs w:val="24"/>
        </w:rPr>
        <w:t>4</w:t>
      </w:r>
      <w:r w:rsidRPr="00F65244">
        <w:rPr>
          <w:rFonts w:ascii="Arial Narrow" w:hAnsi="Arial Narrow"/>
          <w:szCs w:val="24"/>
        </w:rPr>
        <w:t xml:space="preserve"> are required to keep a portfolio of evidence of all</w:t>
      </w:r>
      <w:r w:rsidRPr="00F65244">
        <w:rPr>
          <w:rFonts w:ascii="Arial Narrow" w:hAnsi="Arial Narrow"/>
          <w:szCs w:val="24"/>
          <w:u w:val="single"/>
        </w:rPr>
        <w:t xml:space="preserve"> </w:t>
      </w:r>
      <w:r w:rsidRPr="00F65244">
        <w:rPr>
          <w:rFonts w:ascii="Arial Narrow" w:hAnsi="Arial Narrow"/>
          <w:szCs w:val="24"/>
        </w:rPr>
        <w:t>the work done (and other recommended documents) in the Bachelor of Social Work Programme in order for them to fulfill the requirements for a Bachelor’s degree in Social Work. BSW qualification will only be conferred once the student has satisfied the Department that she</w:t>
      </w:r>
      <w:r w:rsidR="007652A3" w:rsidRPr="00F65244">
        <w:rPr>
          <w:rFonts w:ascii="Arial Narrow" w:hAnsi="Arial Narrow"/>
          <w:szCs w:val="24"/>
        </w:rPr>
        <w:t xml:space="preserve"> or </w:t>
      </w:r>
      <w:r w:rsidRPr="00F65244">
        <w:rPr>
          <w:rFonts w:ascii="Arial Narrow" w:hAnsi="Arial Narrow"/>
          <w:szCs w:val="24"/>
        </w:rPr>
        <w:t>he has submitted evidence as stipulated above.</w:t>
      </w:r>
    </w:p>
    <w:p w14:paraId="354C2972" w14:textId="77777777" w:rsidR="00FB504F" w:rsidRPr="00F65244" w:rsidRDefault="00FB504F" w:rsidP="009C0ACA">
      <w:pPr>
        <w:ind w:left="720" w:hanging="720"/>
        <w:jc w:val="both"/>
        <w:rPr>
          <w:rFonts w:ascii="Arial Narrow" w:hAnsi="Arial Narrow"/>
          <w:b/>
          <w:szCs w:val="24"/>
        </w:rPr>
      </w:pPr>
    </w:p>
    <w:p w14:paraId="6B285D19" w14:textId="77777777" w:rsidR="00345915" w:rsidRPr="00F65244" w:rsidRDefault="00345915" w:rsidP="009C0ACA">
      <w:pPr>
        <w:jc w:val="both"/>
        <w:rPr>
          <w:rFonts w:ascii="Arial Narrow" w:hAnsi="Arial Narrow"/>
          <w:b/>
          <w:szCs w:val="24"/>
          <w:u w:val="single"/>
        </w:rPr>
      </w:pPr>
      <w:r w:rsidRPr="00F65244">
        <w:rPr>
          <w:rFonts w:ascii="Arial Narrow" w:hAnsi="Arial Narrow"/>
          <w:b/>
          <w:szCs w:val="24"/>
          <w:u w:val="single"/>
        </w:rPr>
        <w:t>Assessment of students’ work</w:t>
      </w:r>
    </w:p>
    <w:p w14:paraId="06888358" w14:textId="61DD9BC2" w:rsidR="00345915" w:rsidRPr="00F65244" w:rsidRDefault="00345915" w:rsidP="009C0ACA">
      <w:pPr>
        <w:jc w:val="both"/>
        <w:rPr>
          <w:rFonts w:ascii="Arial Narrow" w:hAnsi="Arial Narrow"/>
          <w:szCs w:val="24"/>
        </w:rPr>
      </w:pPr>
      <w:r w:rsidRPr="00F65244">
        <w:rPr>
          <w:rFonts w:ascii="Arial Narrow" w:hAnsi="Arial Narrow"/>
          <w:szCs w:val="24"/>
        </w:rPr>
        <w:t>The Department uses the University assessment policy. Four assessments per semester</w:t>
      </w:r>
      <w:r w:rsidR="007652A3" w:rsidRPr="00F65244">
        <w:rPr>
          <w:rFonts w:ascii="Arial Narrow" w:hAnsi="Arial Narrow"/>
          <w:szCs w:val="24"/>
        </w:rPr>
        <w:t xml:space="preserve"> are</w:t>
      </w:r>
      <w:r w:rsidRPr="00F65244">
        <w:rPr>
          <w:rFonts w:ascii="Arial Narrow" w:hAnsi="Arial Narrow"/>
          <w:szCs w:val="24"/>
        </w:rPr>
        <w:t xml:space="preserve"> to be administered by all lecturers within the department for theory modules. Continuous assessments are implemented by the </w:t>
      </w:r>
      <w:r w:rsidR="007652A3" w:rsidRPr="00F65244">
        <w:rPr>
          <w:rFonts w:ascii="Arial Narrow" w:hAnsi="Arial Narrow"/>
          <w:szCs w:val="24"/>
        </w:rPr>
        <w:t>D</w:t>
      </w:r>
      <w:r w:rsidRPr="00F65244">
        <w:rPr>
          <w:rFonts w:ascii="Arial Narrow" w:hAnsi="Arial Narrow"/>
          <w:szCs w:val="24"/>
        </w:rPr>
        <w:t>epartment. Practical work is done through the submission of weekly reports, and there are no examinations for practical work modules, unless if practical work has been infused into a theory module</w:t>
      </w:r>
    </w:p>
    <w:p w14:paraId="3E2372CD" w14:textId="77777777" w:rsidR="00345915" w:rsidRPr="00F65244" w:rsidRDefault="00345915" w:rsidP="009C0ACA">
      <w:pPr>
        <w:jc w:val="both"/>
        <w:rPr>
          <w:rFonts w:ascii="Arial Narrow" w:hAnsi="Arial Narrow"/>
          <w:szCs w:val="24"/>
        </w:rPr>
      </w:pPr>
    </w:p>
    <w:p w14:paraId="70F80646" w14:textId="77777777" w:rsidR="00345915" w:rsidRPr="00F65244" w:rsidRDefault="00345915" w:rsidP="009C0ACA">
      <w:pPr>
        <w:jc w:val="both"/>
        <w:rPr>
          <w:rFonts w:ascii="Arial Narrow" w:hAnsi="Arial Narrow"/>
          <w:b/>
          <w:szCs w:val="24"/>
          <w:u w:val="single"/>
        </w:rPr>
      </w:pPr>
      <w:r w:rsidRPr="00F65244">
        <w:rPr>
          <w:rFonts w:ascii="Arial Narrow" w:hAnsi="Arial Narrow"/>
          <w:b/>
          <w:szCs w:val="24"/>
          <w:u w:val="single"/>
        </w:rPr>
        <w:t>Teaching and learning within the department</w:t>
      </w:r>
    </w:p>
    <w:p w14:paraId="7615A988" w14:textId="0DAD4955" w:rsidR="00345915" w:rsidRPr="00F65244" w:rsidRDefault="00345915" w:rsidP="009C0ACA">
      <w:pPr>
        <w:jc w:val="both"/>
        <w:rPr>
          <w:rFonts w:ascii="Arial Narrow" w:hAnsi="Arial Narrow"/>
          <w:szCs w:val="24"/>
        </w:rPr>
      </w:pPr>
      <w:r w:rsidRPr="00F65244">
        <w:rPr>
          <w:rFonts w:ascii="Arial Narrow" w:hAnsi="Arial Narrow"/>
          <w:szCs w:val="24"/>
        </w:rPr>
        <w:t>The Department uses the University teaching and learning policy. Students should demonstrate understanding and integration of BSW exit level outcomes in their learning and practicum tasks. A variety of teaching and learning methods should be utili</w:t>
      </w:r>
      <w:r w:rsidR="007652A3" w:rsidRPr="00F65244">
        <w:rPr>
          <w:rFonts w:ascii="Arial Narrow" w:hAnsi="Arial Narrow"/>
          <w:szCs w:val="24"/>
        </w:rPr>
        <w:t>s</w:t>
      </w:r>
      <w:r w:rsidRPr="00F65244">
        <w:rPr>
          <w:rFonts w:ascii="Arial Narrow" w:hAnsi="Arial Narrow"/>
          <w:szCs w:val="24"/>
        </w:rPr>
        <w:t xml:space="preserve">ed. </w:t>
      </w:r>
    </w:p>
    <w:p w14:paraId="3815BB38" w14:textId="77777777" w:rsidR="00345915" w:rsidRPr="00F65244" w:rsidRDefault="00345915" w:rsidP="009C0ACA">
      <w:pPr>
        <w:jc w:val="both"/>
        <w:rPr>
          <w:rFonts w:ascii="Arial Narrow" w:hAnsi="Arial Narrow"/>
          <w:szCs w:val="24"/>
        </w:rPr>
      </w:pPr>
      <w:r w:rsidRPr="00F65244">
        <w:rPr>
          <w:rFonts w:ascii="Arial Narrow" w:hAnsi="Arial Narrow"/>
          <w:szCs w:val="24"/>
        </w:rPr>
        <w:t xml:space="preserve">Lecturers should prepare and review study guides annually. </w:t>
      </w:r>
    </w:p>
    <w:p w14:paraId="34BC3414" w14:textId="77777777" w:rsidR="00345915" w:rsidRPr="00F65244" w:rsidRDefault="00345915" w:rsidP="009C0ACA">
      <w:pPr>
        <w:jc w:val="both"/>
        <w:rPr>
          <w:rFonts w:ascii="Arial Narrow" w:hAnsi="Arial Narrow"/>
          <w:szCs w:val="24"/>
          <w:u w:val="single"/>
        </w:rPr>
      </w:pPr>
    </w:p>
    <w:p w14:paraId="3326A9D9" w14:textId="77777777" w:rsidR="00345915" w:rsidRPr="00F65244" w:rsidRDefault="00345915" w:rsidP="009C0ACA">
      <w:pPr>
        <w:jc w:val="both"/>
        <w:rPr>
          <w:rFonts w:ascii="Arial Narrow" w:hAnsi="Arial Narrow"/>
          <w:b/>
          <w:szCs w:val="24"/>
          <w:u w:val="single"/>
        </w:rPr>
      </w:pPr>
      <w:r w:rsidRPr="00F65244">
        <w:rPr>
          <w:rFonts w:ascii="Arial Narrow" w:hAnsi="Arial Narrow"/>
          <w:b/>
          <w:szCs w:val="24"/>
          <w:u w:val="single"/>
        </w:rPr>
        <w:t>University Exclusion Policy</w:t>
      </w:r>
    </w:p>
    <w:p w14:paraId="6D4EC7B7" w14:textId="77777777" w:rsidR="00345915" w:rsidRPr="00F65244" w:rsidRDefault="00345915" w:rsidP="009C0ACA">
      <w:pPr>
        <w:jc w:val="both"/>
        <w:rPr>
          <w:rFonts w:ascii="Arial Narrow" w:hAnsi="Arial Narrow"/>
          <w:szCs w:val="24"/>
        </w:rPr>
      </w:pPr>
      <w:r w:rsidRPr="00F65244">
        <w:rPr>
          <w:rFonts w:ascii="Arial Narrow" w:hAnsi="Arial Narrow"/>
          <w:szCs w:val="24"/>
        </w:rPr>
        <w:t>The Department also applies the exclusion policy if the need arises.</w:t>
      </w:r>
    </w:p>
    <w:p w14:paraId="6B508104" w14:textId="77777777" w:rsidR="00345915" w:rsidRPr="00F65244" w:rsidRDefault="00345915" w:rsidP="009C0ACA">
      <w:pPr>
        <w:widowControl w:val="0"/>
        <w:jc w:val="both"/>
        <w:rPr>
          <w:rFonts w:ascii="Arial Narrow" w:hAnsi="Arial Narrow"/>
          <w:szCs w:val="24"/>
          <w:lang w:val="en"/>
        </w:rPr>
      </w:pPr>
      <w:r w:rsidRPr="00F65244">
        <w:rPr>
          <w:rFonts w:ascii="Arial Narrow" w:hAnsi="Arial Narrow"/>
          <w:szCs w:val="24"/>
          <w:lang w:val="en"/>
        </w:rPr>
        <w:t>.</w:t>
      </w:r>
    </w:p>
    <w:tbl>
      <w:tblP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5"/>
        <w:gridCol w:w="3828"/>
        <w:gridCol w:w="2551"/>
      </w:tblGrid>
      <w:tr w:rsidR="00345915" w:rsidRPr="00F65244" w14:paraId="5AE8E05A" w14:textId="77777777" w:rsidTr="006022FB">
        <w:trPr>
          <w:trHeight w:val="170"/>
        </w:trPr>
        <w:tc>
          <w:tcPr>
            <w:tcW w:w="2845" w:type="dxa"/>
            <w:tcMar>
              <w:top w:w="10" w:type="dxa"/>
              <w:left w:w="10" w:type="dxa"/>
              <w:bottom w:w="0" w:type="dxa"/>
              <w:right w:w="10" w:type="dxa"/>
            </w:tcMar>
            <w:vAlign w:val="center"/>
          </w:tcPr>
          <w:p w14:paraId="0A7258EA" w14:textId="4BE2EBEA" w:rsidR="00345915" w:rsidRPr="00F65244" w:rsidRDefault="00345915" w:rsidP="009C0ACA">
            <w:pPr>
              <w:jc w:val="both"/>
              <w:rPr>
                <w:rFonts w:ascii="Arial Narrow" w:hAnsi="Arial Narrow"/>
                <w:b/>
                <w:bCs/>
                <w:szCs w:val="24"/>
                <w:lang w:val="en-GB"/>
              </w:rPr>
            </w:pPr>
            <w:r w:rsidRPr="00F65244">
              <w:rPr>
                <w:rFonts w:ascii="Arial Narrow" w:hAnsi="Arial Narrow"/>
                <w:b/>
                <w:bCs/>
                <w:szCs w:val="24"/>
                <w:lang w:val="en-GB"/>
              </w:rPr>
              <w:t>F</w:t>
            </w:r>
            <w:r w:rsidR="007652A3" w:rsidRPr="00F65244">
              <w:rPr>
                <w:rFonts w:ascii="Arial Narrow" w:hAnsi="Arial Narrow"/>
                <w:b/>
                <w:bCs/>
                <w:szCs w:val="24"/>
                <w:lang w:val="en-GB"/>
              </w:rPr>
              <w:t>aculty</w:t>
            </w:r>
          </w:p>
        </w:tc>
        <w:tc>
          <w:tcPr>
            <w:tcW w:w="6379" w:type="dxa"/>
            <w:gridSpan w:val="2"/>
            <w:noWrap/>
            <w:tcMar>
              <w:top w:w="10" w:type="dxa"/>
              <w:left w:w="10" w:type="dxa"/>
              <w:bottom w:w="0" w:type="dxa"/>
              <w:right w:w="10" w:type="dxa"/>
            </w:tcMar>
            <w:vAlign w:val="center"/>
          </w:tcPr>
          <w:p w14:paraId="5FC9C71F" w14:textId="5B814606" w:rsidR="00345915" w:rsidRPr="00F65244" w:rsidRDefault="007652A3" w:rsidP="009C0ACA">
            <w:pPr>
              <w:jc w:val="both"/>
              <w:rPr>
                <w:rFonts w:ascii="Arial Narrow" w:hAnsi="Arial Narrow"/>
                <w:bCs/>
                <w:szCs w:val="24"/>
                <w:lang w:val="en-GB"/>
              </w:rPr>
            </w:pPr>
            <w:r w:rsidRPr="00F65244">
              <w:rPr>
                <w:rFonts w:ascii="Arial Narrow" w:hAnsi="Arial Narrow"/>
                <w:bCs/>
                <w:szCs w:val="24"/>
                <w:lang w:val="en-GB"/>
              </w:rPr>
              <w:t>ARTS</w:t>
            </w:r>
          </w:p>
        </w:tc>
      </w:tr>
      <w:tr w:rsidR="00345915" w:rsidRPr="00F65244" w14:paraId="19948A55" w14:textId="77777777" w:rsidTr="006022FB">
        <w:trPr>
          <w:trHeight w:val="170"/>
        </w:trPr>
        <w:tc>
          <w:tcPr>
            <w:tcW w:w="2845" w:type="dxa"/>
            <w:tcMar>
              <w:top w:w="10" w:type="dxa"/>
              <w:left w:w="10" w:type="dxa"/>
              <w:bottom w:w="0" w:type="dxa"/>
              <w:right w:w="10" w:type="dxa"/>
            </w:tcMar>
            <w:vAlign w:val="center"/>
          </w:tcPr>
          <w:p w14:paraId="32F3D2B5" w14:textId="0968421A" w:rsidR="00345915" w:rsidRPr="00F65244" w:rsidRDefault="00345915" w:rsidP="009C0ACA">
            <w:pPr>
              <w:jc w:val="both"/>
              <w:rPr>
                <w:rFonts w:ascii="Arial Narrow" w:hAnsi="Arial Narrow"/>
                <w:b/>
                <w:bCs/>
                <w:szCs w:val="24"/>
                <w:lang w:val="en-GB"/>
              </w:rPr>
            </w:pPr>
            <w:r w:rsidRPr="00F65244">
              <w:rPr>
                <w:rFonts w:ascii="Arial Narrow" w:hAnsi="Arial Narrow"/>
                <w:b/>
                <w:bCs/>
                <w:szCs w:val="24"/>
                <w:lang w:val="en-GB"/>
              </w:rPr>
              <w:t>D</w:t>
            </w:r>
            <w:r w:rsidR="007652A3" w:rsidRPr="00F65244">
              <w:rPr>
                <w:rFonts w:ascii="Arial Narrow" w:hAnsi="Arial Narrow"/>
                <w:b/>
                <w:bCs/>
                <w:szCs w:val="24"/>
                <w:lang w:val="en-GB"/>
              </w:rPr>
              <w:t>epartment</w:t>
            </w:r>
          </w:p>
        </w:tc>
        <w:tc>
          <w:tcPr>
            <w:tcW w:w="6379" w:type="dxa"/>
            <w:gridSpan w:val="2"/>
            <w:noWrap/>
            <w:tcMar>
              <w:top w:w="10" w:type="dxa"/>
              <w:left w:w="10" w:type="dxa"/>
              <w:bottom w:w="0" w:type="dxa"/>
              <w:right w:w="10" w:type="dxa"/>
            </w:tcMar>
            <w:vAlign w:val="center"/>
          </w:tcPr>
          <w:p w14:paraId="4EE746D0" w14:textId="77777777" w:rsidR="00345915" w:rsidRPr="00F65244" w:rsidRDefault="00345915" w:rsidP="009C0ACA">
            <w:pPr>
              <w:jc w:val="both"/>
              <w:rPr>
                <w:rFonts w:ascii="Arial Narrow" w:hAnsi="Arial Narrow"/>
                <w:bCs/>
                <w:szCs w:val="24"/>
                <w:lang w:val="en-GB"/>
              </w:rPr>
            </w:pPr>
            <w:r w:rsidRPr="00F65244">
              <w:rPr>
                <w:rFonts w:ascii="Arial Narrow" w:hAnsi="Arial Narrow"/>
                <w:bCs/>
                <w:szCs w:val="24"/>
                <w:lang w:val="en-GB"/>
              </w:rPr>
              <w:t>Social Work</w:t>
            </w:r>
          </w:p>
        </w:tc>
      </w:tr>
      <w:tr w:rsidR="00345915" w:rsidRPr="00F65244" w14:paraId="3358D2BC" w14:textId="77777777" w:rsidTr="006022FB">
        <w:trPr>
          <w:trHeight w:val="170"/>
        </w:trPr>
        <w:tc>
          <w:tcPr>
            <w:tcW w:w="2845" w:type="dxa"/>
            <w:tcMar>
              <w:top w:w="10" w:type="dxa"/>
              <w:left w:w="10" w:type="dxa"/>
              <w:bottom w:w="0" w:type="dxa"/>
              <w:right w:w="10" w:type="dxa"/>
            </w:tcMar>
            <w:vAlign w:val="center"/>
          </w:tcPr>
          <w:p w14:paraId="728BA083" w14:textId="386A0241" w:rsidR="00345915" w:rsidRPr="00F65244" w:rsidRDefault="00345915" w:rsidP="009C0ACA">
            <w:pPr>
              <w:jc w:val="both"/>
              <w:rPr>
                <w:rFonts w:ascii="Arial Narrow" w:hAnsi="Arial Narrow"/>
                <w:b/>
                <w:bCs/>
                <w:szCs w:val="24"/>
                <w:lang w:val="en-GB"/>
              </w:rPr>
            </w:pPr>
            <w:r w:rsidRPr="00F65244">
              <w:rPr>
                <w:rFonts w:ascii="Arial Narrow" w:hAnsi="Arial Narrow"/>
                <w:b/>
                <w:bCs/>
                <w:szCs w:val="24"/>
                <w:lang w:val="en-GB"/>
              </w:rPr>
              <w:t>Degree</w:t>
            </w:r>
            <w:r w:rsidR="007652A3" w:rsidRPr="00F65244">
              <w:rPr>
                <w:rFonts w:ascii="Arial Narrow" w:hAnsi="Arial Narrow"/>
                <w:b/>
                <w:bCs/>
                <w:szCs w:val="24"/>
                <w:lang w:val="en-GB"/>
              </w:rPr>
              <w:t xml:space="preserve"> </w:t>
            </w:r>
            <w:r w:rsidRPr="00F65244">
              <w:rPr>
                <w:rFonts w:ascii="Arial Narrow" w:hAnsi="Arial Narrow"/>
                <w:b/>
                <w:bCs/>
                <w:szCs w:val="24"/>
                <w:lang w:val="en-GB"/>
              </w:rPr>
              <w:t>(Designator)</w:t>
            </w:r>
          </w:p>
        </w:tc>
        <w:tc>
          <w:tcPr>
            <w:tcW w:w="6379" w:type="dxa"/>
            <w:gridSpan w:val="2"/>
            <w:noWrap/>
            <w:tcMar>
              <w:top w:w="10" w:type="dxa"/>
              <w:left w:w="10" w:type="dxa"/>
              <w:bottom w:w="0" w:type="dxa"/>
              <w:right w:w="10" w:type="dxa"/>
            </w:tcMar>
            <w:vAlign w:val="center"/>
          </w:tcPr>
          <w:p w14:paraId="7199C649" w14:textId="77777777" w:rsidR="00345915" w:rsidRPr="00F65244" w:rsidRDefault="00345915" w:rsidP="009C0ACA">
            <w:pPr>
              <w:jc w:val="both"/>
              <w:rPr>
                <w:rFonts w:ascii="Arial Narrow" w:hAnsi="Arial Narrow"/>
                <w:bCs/>
                <w:szCs w:val="24"/>
                <w:lang w:val="en-GB"/>
              </w:rPr>
            </w:pPr>
            <w:r w:rsidRPr="00F65244">
              <w:rPr>
                <w:rFonts w:ascii="Arial Narrow" w:hAnsi="Arial Narrow"/>
                <w:bCs/>
                <w:szCs w:val="24"/>
                <w:lang w:val="en-GB"/>
              </w:rPr>
              <w:t>Bachelor of Social Work</w:t>
            </w:r>
          </w:p>
        </w:tc>
      </w:tr>
      <w:tr w:rsidR="00345915" w:rsidRPr="00F65244" w14:paraId="61F966CF" w14:textId="77777777" w:rsidTr="00FB504F">
        <w:trPr>
          <w:trHeight w:val="170"/>
        </w:trPr>
        <w:tc>
          <w:tcPr>
            <w:tcW w:w="2845" w:type="dxa"/>
            <w:shd w:val="clear" w:color="auto" w:fill="FFFFFF" w:themeFill="background1"/>
            <w:tcMar>
              <w:top w:w="10" w:type="dxa"/>
              <w:left w:w="10" w:type="dxa"/>
              <w:bottom w:w="0" w:type="dxa"/>
              <w:right w:w="10" w:type="dxa"/>
            </w:tcMar>
            <w:vAlign w:val="center"/>
          </w:tcPr>
          <w:p w14:paraId="719945A5" w14:textId="77777777" w:rsidR="00345915" w:rsidRPr="00F65244" w:rsidRDefault="00345915" w:rsidP="009C0ACA">
            <w:pPr>
              <w:jc w:val="both"/>
              <w:rPr>
                <w:rFonts w:ascii="Arial Narrow" w:hAnsi="Arial Narrow"/>
                <w:b/>
                <w:bCs/>
                <w:szCs w:val="24"/>
                <w:lang w:val="en-GB"/>
              </w:rPr>
            </w:pPr>
            <w:r w:rsidRPr="00F65244">
              <w:rPr>
                <w:rFonts w:ascii="Arial Narrow" w:hAnsi="Arial Narrow"/>
                <w:b/>
                <w:bCs/>
                <w:szCs w:val="24"/>
                <w:lang w:val="en-GB"/>
              </w:rPr>
              <w:t>Qualifier</w:t>
            </w:r>
          </w:p>
        </w:tc>
        <w:tc>
          <w:tcPr>
            <w:tcW w:w="6379" w:type="dxa"/>
            <w:gridSpan w:val="2"/>
            <w:shd w:val="clear" w:color="auto" w:fill="FFFFFF" w:themeFill="background1"/>
            <w:noWrap/>
            <w:tcMar>
              <w:top w:w="10" w:type="dxa"/>
              <w:left w:w="10" w:type="dxa"/>
              <w:bottom w:w="0" w:type="dxa"/>
              <w:right w:w="10" w:type="dxa"/>
            </w:tcMar>
            <w:vAlign w:val="center"/>
          </w:tcPr>
          <w:p w14:paraId="2011B27F" w14:textId="77777777" w:rsidR="00345915" w:rsidRPr="00F65244" w:rsidRDefault="00345915" w:rsidP="009C0ACA">
            <w:pPr>
              <w:jc w:val="both"/>
              <w:rPr>
                <w:rFonts w:ascii="Arial Narrow" w:hAnsi="Arial Narrow"/>
                <w:bCs/>
                <w:szCs w:val="24"/>
                <w:lang w:val="en-GB"/>
              </w:rPr>
            </w:pPr>
          </w:p>
        </w:tc>
      </w:tr>
      <w:tr w:rsidR="00345915" w:rsidRPr="00F65244" w14:paraId="18FFE4C8" w14:textId="77777777" w:rsidTr="00FB504F">
        <w:trPr>
          <w:trHeight w:val="170"/>
        </w:trPr>
        <w:tc>
          <w:tcPr>
            <w:tcW w:w="2845" w:type="dxa"/>
            <w:shd w:val="clear" w:color="auto" w:fill="FFFFFF" w:themeFill="background1"/>
            <w:tcMar>
              <w:top w:w="10" w:type="dxa"/>
              <w:left w:w="10" w:type="dxa"/>
              <w:bottom w:w="0" w:type="dxa"/>
              <w:right w:w="10" w:type="dxa"/>
            </w:tcMar>
            <w:vAlign w:val="center"/>
          </w:tcPr>
          <w:p w14:paraId="37EA07A3" w14:textId="7FBCA4D3" w:rsidR="00345915" w:rsidRPr="00F65244" w:rsidRDefault="00345915" w:rsidP="009C0ACA">
            <w:pPr>
              <w:jc w:val="both"/>
              <w:rPr>
                <w:rFonts w:ascii="Arial Narrow" w:hAnsi="Arial Narrow"/>
                <w:b/>
                <w:bCs/>
                <w:szCs w:val="24"/>
                <w:lang w:val="en-GB"/>
              </w:rPr>
            </w:pPr>
            <w:r w:rsidRPr="00F65244">
              <w:rPr>
                <w:rFonts w:ascii="Arial Narrow" w:hAnsi="Arial Narrow"/>
                <w:b/>
                <w:bCs/>
                <w:szCs w:val="24"/>
                <w:lang w:val="en-GB"/>
              </w:rPr>
              <w:t>M</w:t>
            </w:r>
            <w:r w:rsidR="007652A3" w:rsidRPr="00F65244">
              <w:rPr>
                <w:rFonts w:ascii="Arial Narrow" w:hAnsi="Arial Narrow"/>
                <w:b/>
                <w:bCs/>
                <w:szCs w:val="24"/>
                <w:lang w:val="en-GB"/>
              </w:rPr>
              <w:t>ajors</w:t>
            </w:r>
          </w:p>
        </w:tc>
        <w:tc>
          <w:tcPr>
            <w:tcW w:w="3828" w:type="dxa"/>
            <w:shd w:val="clear" w:color="auto" w:fill="FFFFFF" w:themeFill="background1"/>
            <w:noWrap/>
            <w:tcMar>
              <w:top w:w="10" w:type="dxa"/>
              <w:left w:w="10" w:type="dxa"/>
              <w:bottom w:w="0" w:type="dxa"/>
              <w:right w:w="10" w:type="dxa"/>
            </w:tcMar>
            <w:vAlign w:val="center"/>
          </w:tcPr>
          <w:p w14:paraId="2833DC65" w14:textId="030C3A80" w:rsidR="00345915" w:rsidRPr="00F65244" w:rsidRDefault="00345915" w:rsidP="009C0ACA">
            <w:pPr>
              <w:jc w:val="both"/>
              <w:rPr>
                <w:rFonts w:ascii="Arial Narrow" w:hAnsi="Arial Narrow"/>
                <w:bCs/>
                <w:szCs w:val="24"/>
                <w:lang w:val="en-GB"/>
              </w:rPr>
            </w:pPr>
            <w:r w:rsidRPr="00F65244">
              <w:rPr>
                <w:rFonts w:ascii="Arial Narrow" w:hAnsi="Arial Narrow"/>
                <w:bCs/>
                <w:szCs w:val="24"/>
                <w:lang w:val="en-GB"/>
              </w:rPr>
              <w:t>Social Work</w:t>
            </w:r>
          </w:p>
        </w:tc>
        <w:tc>
          <w:tcPr>
            <w:tcW w:w="2551" w:type="dxa"/>
            <w:shd w:val="clear" w:color="auto" w:fill="FFFFFF" w:themeFill="background1"/>
            <w:noWrap/>
            <w:tcMar>
              <w:top w:w="10" w:type="dxa"/>
              <w:left w:w="10" w:type="dxa"/>
              <w:bottom w:w="0" w:type="dxa"/>
              <w:right w:w="10" w:type="dxa"/>
            </w:tcMar>
            <w:vAlign w:val="center"/>
          </w:tcPr>
          <w:p w14:paraId="689AE2E9" w14:textId="77777777" w:rsidR="00345915" w:rsidRPr="00F65244" w:rsidRDefault="00345915" w:rsidP="009C0ACA">
            <w:pPr>
              <w:jc w:val="both"/>
              <w:rPr>
                <w:rFonts w:ascii="Arial Narrow" w:hAnsi="Arial Narrow"/>
                <w:bCs/>
                <w:szCs w:val="24"/>
                <w:lang w:val="en-GB"/>
              </w:rPr>
            </w:pPr>
          </w:p>
        </w:tc>
      </w:tr>
      <w:tr w:rsidR="00345915" w:rsidRPr="00F65244" w14:paraId="7E3BC50D" w14:textId="77777777" w:rsidTr="00FB504F">
        <w:trPr>
          <w:trHeight w:val="170"/>
        </w:trPr>
        <w:tc>
          <w:tcPr>
            <w:tcW w:w="2845" w:type="dxa"/>
            <w:shd w:val="clear" w:color="auto" w:fill="FFFFFF" w:themeFill="background1"/>
            <w:tcMar>
              <w:top w:w="10" w:type="dxa"/>
              <w:left w:w="10" w:type="dxa"/>
              <w:bottom w:w="0" w:type="dxa"/>
              <w:right w:w="10" w:type="dxa"/>
            </w:tcMar>
            <w:vAlign w:val="center"/>
          </w:tcPr>
          <w:p w14:paraId="2BF881DB" w14:textId="77777777" w:rsidR="00345915" w:rsidRPr="00F65244" w:rsidRDefault="00345915" w:rsidP="009C0ACA">
            <w:pPr>
              <w:jc w:val="both"/>
              <w:rPr>
                <w:rFonts w:ascii="Arial Narrow" w:hAnsi="Arial Narrow"/>
                <w:b/>
                <w:bCs/>
                <w:szCs w:val="24"/>
                <w:lang w:val="en-GB"/>
              </w:rPr>
            </w:pPr>
            <w:r w:rsidRPr="00F65244">
              <w:rPr>
                <w:rFonts w:ascii="Arial Narrow" w:hAnsi="Arial Narrow"/>
                <w:b/>
                <w:bCs/>
                <w:szCs w:val="24"/>
                <w:lang w:val="en-GB"/>
              </w:rPr>
              <w:t>Abbreviation</w:t>
            </w:r>
          </w:p>
        </w:tc>
        <w:tc>
          <w:tcPr>
            <w:tcW w:w="6379" w:type="dxa"/>
            <w:gridSpan w:val="2"/>
            <w:shd w:val="clear" w:color="auto" w:fill="FFFFFF" w:themeFill="background1"/>
            <w:noWrap/>
            <w:tcMar>
              <w:top w:w="10" w:type="dxa"/>
              <w:left w:w="10" w:type="dxa"/>
              <w:bottom w:w="0" w:type="dxa"/>
              <w:right w:w="10" w:type="dxa"/>
            </w:tcMar>
            <w:vAlign w:val="center"/>
          </w:tcPr>
          <w:p w14:paraId="779A870C" w14:textId="77777777" w:rsidR="00345915" w:rsidRPr="00F65244" w:rsidRDefault="00345915" w:rsidP="009C0ACA">
            <w:pPr>
              <w:jc w:val="both"/>
              <w:rPr>
                <w:rFonts w:ascii="Arial Narrow" w:hAnsi="Arial Narrow"/>
                <w:bCs/>
                <w:szCs w:val="24"/>
                <w:lang w:val="en-GB"/>
              </w:rPr>
            </w:pPr>
            <w:r w:rsidRPr="00F65244">
              <w:rPr>
                <w:rFonts w:ascii="Arial Narrow" w:hAnsi="Arial Narrow"/>
                <w:bCs/>
                <w:szCs w:val="24"/>
                <w:lang w:val="en-GB"/>
              </w:rPr>
              <w:t>BSW</w:t>
            </w:r>
          </w:p>
        </w:tc>
      </w:tr>
      <w:tr w:rsidR="00345915" w:rsidRPr="00F65244" w14:paraId="4AD26F33" w14:textId="77777777" w:rsidTr="00FB504F">
        <w:trPr>
          <w:trHeight w:val="170"/>
        </w:trPr>
        <w:tc>
          <w:tcPr>
            <w:tcW w:w="2845" w:type="dxa"/>
            <w:shd w:val="clear" w:color="auto" w:fill="FFFFFF" w:themeFill="background1"/>
            <w:tcMar>
              <w:top w:w="10" w:type="dxa"/>
              <w:left w:w="10" w:type="dxa"/>
              <w:bottom w:w="0" w:type="dxa"/>
              <w:right w:w="10" w:type="dxa"/>
            </w:tcMar>
            <w:vAlign w:val="center"/>
          </w:tcPr>
          <w:p w14:paraId="560380ED" w14:textId="77777777" w:rsidR="00345915" w:rsidRPr="00F65244" w:rsidRDefault="00345915" w:rsidP="009C0ACA">
            <w:pPr>
              <w:jc w:val="both"/>
              <w:rPr>
                <w:rFonts w:ascii="Arial Narrow" w:hAnsi="Arial Narrow"/>
                <w:b/>
                <w:bCs/>
                <w:szCs w:val="24"/>
                <w:lang w:val="en-GB"/>
              </w:rPr>
            </w:pPr>
            <w:r w:rsidRPr="00F65244">
              <w:rPr>
                <w:rFonts w:ascii="Arial Narrow" w:hAnsi="Arial Narrow"/>
                <w:b/>
                <w:bCs/>
                <w:szCs w:val="24"/>
                <w:lang w:val="en-GB"/>
              </w:rPr>
              <w:t>Qualification Code (SAQA)</w:t>
            </w:r>
          </w:p>
        </w:tc>
        <w:tc>
          <w:tcPr>
            <w:tcW w:w="6379" w:type="dxa"/>
            <w:gridSpan w:val="2"/>
            <w:shd w:val="clear" w:color="auto" w:fill="FFFFFF" w:themeFill="background1"/>
            <w:noWrap/>
            <w:tcMar>
              <w:top w:w="10" w:type="dxa"/>
              <w:left w:w="10" w:type="dxa"/>
              <w:bottom w:w="0" w:type="dxa"/>
              <w:right w:w="10" w:type="dxa"/>
            </w:tcMar>
            <w:vAlign w:val="center"/>
          </w:tcPr>
          <w:p w14:paraId="5F75F204" w14:textId="77777777" w:rsidR="00345915" w:rsidRPr="00F65244" w:rsidRDefault="00345915" w:rsidP="009C0ACA">
            <w:pPr>
              <w:jc w:val="both"/>
              <w:rPr>
                <w:rFonts w:ascii="Arial Narrow" w:hAnsi="Arial Narrow"/>
                <w:bCs/>
                <w:szCs w:val="24"/>
                <w:lang w:val="en-GB"/>
              </w:rPr>
            </w:pPr>
          </w:p>
        </w:tc>
      </w:tr>
      <w:tr w:rsidR="00345915" w:rsidRPr="00F65244" w14:paraId="223B8687" w14:textId="77777777" w:rsidTr="006022FB">
        <w:trPr>
          <w:trHeight w:val="170"/>
        </w:trPr>
        <w:tc>
          <w:tcPr>
            <w:tcW w:w="2845" w:type="dxa"/>
            <w:tcMar>
              <w:top w:w="10" w:type="dxa"/>
              <w:left w:w="10" w:type="dxa"/>
              <w:bottom w:w="0" w:type="dxa"/>
              <w:right w:w="10" w:type="dxa"/>
            </w:tcMar>
            <w:vAlign w:val="center"/>
          </w:tcPr>
          <w:p w14:paraId="0600D903" w14:textId="77777777" w:rsidR="00345915" w:rsidRPr="00F65244" w:rsidRDefault="00345915" w:rsidP="009C0ACA">
            <w:pPr>
              <w:jc w:val="both"/>
              <w:rPr>
                <w:rFonts w:ascii="Arial Narrow" w:hAnsi="Arial Narrow"/>
                <w:b/>
                <w:bCs/>
                <w:szCs w:val="24"/>
                <w:lang w:val="en-GB"/>
              </w:rPr>
            </w:pPr>
            <w:r w:rsidRPr="00F65244">
              <w:rPr>
                <w:rFonts w:ascii="Arial Narrow" w:hAnsi="Arial Narrow"/>
                <w:b/>
                <w:bCs/>
                <w:szCs w:val="24"/>
                <w:lang w:val="en-GB"/>
              </w:rPr>
              <w:t>UNIZULU Code</w:t>
            </w:r>
          </w:p>
        </w:tc>
        <w:tc>
          <w:tcPr>
            <w:tcW w:w="6379" w:type="dxa"/>
            <w:gridSpan w:val="2"/>
            <w:noWrap/>
            <w:tcMar>
              <w:top w:w="10" w:type="dxa"/>
              <w:left w:w="10" w:type="dxa"/>
              <w:bottom w:w="0" w:type="dxa"/>
              <w:right w:w="10" w:type="dxa"/>
            </w:tcMar>
            <w:vAlign w:val="center"/>
          </w:tcPr>
          <w:p w14:paraId="699207A0" w14:textId="59C30654" w:rsidR="00345915" w:rsidRPr="00F65244" w:rsidRDefault="00BE115E" w:rsidP="009C0ACA">
            <w:pPr>
              <w:jc w:val="both"/>
              <w:rPr>
                <w:rFonts w:ascii="Arial Narrow" w:hAnsi="Arial Narrow"/>
                <w:b/>
                <w:bCs/>
                <w:szCs w:val="24"/>
                <w:lang w:val="en-GB"/>
              </w:rPr>
            </w:pPr>
            <w:r>
              <w:rPr>
                <w:rFonts w:ascii="Arial Narrow" w:hAnsi="Arial Narrow"/>
                <w:bCs/>
                <w:szCs w:val="24"/>
                <w:lang w:val="en-GB"/>
              </w:rPr>
              <w:t>A</w:t>
            </w:r>
            <w:r w:rsidR="00345915" w:rsidRPr="00F65244">
              <w:rPr>
                <w:rFonts w:ascii="Arial Narrow" w:hAnsi="Arial Narrow"/>
                <w:bCs/>
                <w:szCs w:val="24"/>
                <w:lang w:val="en-GB"/>
              </w:rPr>
              <w:t>WDEG1</w:t>
            </w:r>
          </w:p>
        </w:tc>
      </w:tr>
      <w:tr w:rsidR="00345915" w:rsidRPr="00F65244" w14:paraId="0A81797D" w14:textId="77777777" w:rsidTr="006022FB">
        <w:trPr>
          <w:trHeight w:val="170"/>
        </w:trPr>
        <w:tc>
          <w:tcPr>
            <w:tcW w:w="2845" w:type="dxa"/>
            <w:tcMar>
              <w:top w:w="10" w:type="dxa"/>
              <w:left w:w="10" w:type="dxa"/>
              <w:bottom w:w="0" w:type="dxa"/>
              <w:right w:w="10" w:type="dxa"/>
            </w:tcMar>
            <w:vAlign w:val="center"/>
          </w:tcPr>
          <w:p w14:paraId="60A4B71E" w14:textId="77777777" w:rsidR="00345915" w:rsidRPr="00F65244" w:rsidRDefault="00345915" w:rsidP="009C0ACA">
            <w:pPr>
              <w:jc w:val="both"/>
              <w:rPr>
                <w:rFonts w:ascii="Arial Narrow" w:hAnsi="Arial Narrow"/>
                <w:b/>
                <w:bCs/>
                <w:szCs w:val="24"/>
                <w:lang w:val="en-GB"/>
              </w:rPr>
            </w:pPr>
            <w:r w:rsidRPr="00F65244">
              <w:rPr>
                <w:rFonts w:ascii="Arial Narrow" w:hAnsi="Arial Narrow"/>
                <w:b/>
                <w:bCs/>
                <w:szCs w:val="24"/>
                <w:lang w:val="en-GB"/>
              </w:rPr>
              <w:t>EXIT NQF LEVEL</w:t>
            </w:r>
          </w:p>
        </w:tc>
        <w:tc>
          <w:tcPr>
            <w:tcW w:w="6379" w:type="dxa"/>
            <w:gridSpan w:val="2"/>
            <w:noWrap/>
            <w:tcMar>
              <w:top w:w="10" w:type="dxa"/>
              <w:left w:w="10" w:type="dxa"/>
              <w:bottom w:w="0" w:type="dxa"/>
              <w:right w:w="10" w:type="dxa"/>
            </w:tcMar>
            <w:vAlign w:val="center"/>
          </w:tcPr>
          <w:p w14:paraId="2A11DE14" w14:textId="77777777" w:rsidR="00345915" w:rsidRPr="00F65244" w:rsidRDefault="00345915" w:rsidP="009C0ACA">
            <w:pPr>
              <w:jc w:val="both"/>
              <w:rPr>
                <w:rFonts w:ascii="Arial Narrow" w:hAnsi="Arial Narrow"/>
                <w:b/>
                <w:bCs/>
                <w:szCs w:val="24"/>
                <w:lang w:val="en-GB"/>
              </w:rPr>
            </w:pPr>
            <w:r w:rsidRPr="00F65244">
              <w:rPr>
                <w:rFonts w:ascii="Arial Narrow" w:hAnsi="Arial Narrow"/>
                <w:b/>
                <w:bCs/>
                <w:szCs w:val="24"/>
                <w:lang w:val="en-GB"/>
              </w:rPr>
              <w:t>8</w:t>
            </w:r>
          </w:p>
        </w:tc>
      </w:tr>
      <w:tr w:rsidR="00345915" w:rsidRPr="00F65244" w14:paraId="67B1164C" w14:textId="77777777" w:rsidTr="006022FB">
        <w:trPr>
          <w:trHeight w:val="170"/>
        </w:trPr>
        <w:tc>
          <w:tcPr>
            <w:tcW w:w="2845" w:type="dxa"/>
            <w:noWrap/>
            <w:tcMar>
              <w:top w:w="10" w:type="dxa"/>
              <w:left w:w="10" w:type="dxa"/>
              <w:bottom w:w="0" w:type="dxa"/>
              <w:right w:w="10" w:type="dxa"/>
            </w:tcMar>
            <w:vAlign w:val="center"/>
          </w:tcPr>
          <w:p w14:paraId="241E6A2F" w14:textId="77777777" w:rsidR="00345915" w:rsidRPr="00F65244" w:rsidRDefault="00345915" w:rsidP="009C0ACA">
            <w:pPr>
              <w:jc w:val="both"/>
              <w:rPr>
                <w:rFonts w:ascii="Arial Narrow" w:hAnsi="Arial Narrow"/>
                <w:b/>
                <w:bCs/>
                <w:szCs w:val="24"/>
                <w:lang w:val="en-GB"/>
              </w:rPr>
            </w:pPr>
            <w:r w:rsidRPr="00F65244">
              <w:rPr>
                <w:rFonts w:ascii="Arial Narrow" w:hAnsi="Arial Narrow"/>
                <w:b/>
                <w:bCs/>
                <w:szCs w:val="24"/>
                <w:lang w:val="en-GB"/>
              </w:rPr>
              <w:t>Admission Requirements</w:t>
            </w:r>
          </w:p>
        </w:tc>
        <w:tc>
          <w:tcPr>
            <w:tcW w:w="6379" w:type="dxa"/>
            <w:gridSpan w:val="2"/>
            <w:noWrap/>
            <w:tcMar>
              <w:top w:w="10" w:type="dxa"/>
              <w:left w:w="10" w:type="dxa"/>
              <w:bottom w:w="0" w:type="dxa"/>
              <w:right w:w="10" w:type="dxa"/>
            </w:tcMar>
            <w:vAlign w:val="center"/>
          </w:tcPr>
          <w:p w14:paraId="3DDC4246" w14:textId="646A3A8B" w:rsidR="00345915" w:rsidRPr="00F65244" w:rsidRDefault="00345915" w:rsidP="009C0ACA">
            <w:pPr>
              <w:numPr>
                <w:ilvl w:val="0"/>
                <w:numId w:val="73"/>
              </w:numPr>
              <w:jc w:val="both"/>
              <w:rPr>
                <w:rFonts w:ascii="Arial Narrow" w:hAnsi="Arial Narrow"/>
                <w:szCs w:val="24"/>
                <w:lang w:val="en-ZA"/>
              </w:rPr>
            </w:pPr>
            <w:r w:rsidRPr="00F65244">
              <w:rPr>
                <w:rFonts w:ascii="Arial Narrow" w:hAnsi="Arial Narrow"/>
                <w:szCs w:val="24"/>
                <w:lang w:val="en-ZA"/>
              </w:rPr>
              <w:t>The National Senior Certificate (NSC) as certified by Umalusi, with an achievement rating of four (50%) or higher in 4 recognised NSC subjects with 26 credits and achievement rating 4 or higher in English.</w:t>
            </w:r>
          </w:p>
          <w:p w14:paraId="45E74FEC" w14:textId="77777777" w:rsidR="00345915" w:rsidRPr="00F65244" w:rsidRDefault="00345915" w:rsidP="009C0ACA">
            <w:pPr>
              <w:numPr>
                <w:ilvl w:val="0"/>
                <w:numId w:val="73"/>
              </w:numPr>
              <w:jc w:val="both"/>
              <w:rPr>
                <w:rFonts w:ascii="Arial Narrow" w:hAnsi="Arial Narrow"/>
                <w:szCs w:val="24"/>
                <w:lang w:val="en-ZA"/>
              </w:rPr>
            </w:pPr>
            <w:r w:rsidRPr="00F65244">
              <w:rPr>
                <w:rFonts w:ascii="Arial Narrow" w:hAnsi="Arial Narrow"/>
                <w:szCs w:val="24"/>
                <w:lang w:val="en-ZA"/>
              </w:rPr>
              <w:t>Admission selection is done through the Central Applications Office (CAO) or some students who have registered with the University from other programmes who would like to modify and study social work.</w:t>
            </w:r>
          </w:p>
          <w:p w14:paraId="55F1D811" w14:textId="77777777" w:rsidR="00345915" w:rsidRPr="00F65244" w:rsidRDefault="00345915" w:rsidP="009C0ACA">
            <w:pPr>
              <w:numPr>
                <w:ilvl w:val="0"/>
                <w:numId w:val="73"/>
              </w:numPr>
              <w:jc w:val="both"/>
              <w:rPr>
                <w:rFonts w:ascii="Arial Narrow" w:hAnsi="Arial Narrow"/>
                <w:szCs w:val="24"/>
                <w:lang w:val="en-ZA"/>
              </w:rPr>
            </w:pPr>
            <w:r w:rsidRPr="00F65244">
              <w:rPr>
                <w:rFonts w:ascii="Arial Narrow" w:hAnsi="Arial Narrow"/>
                <w:szCs w:val="24"/>
                <w:lang w:val="en-ZA"/>
              </w:rPr>
              <w:t>Students shortlisted must attend selection interviews held in November</w:t>
            </w:r>
          </w:p>
          <w:p w14:paraId="39FADB05" w14:textId="77777777" w:rsidR="00345915" w:rsidRPr="00F65244" w:rsidRDefault="00345915" w:rsidP="009C0ACA">
            <w:pPr>
              <w:jc w:val="both"/>
              <w:rPr>
                <w:rFonts w:ascii="Arial Narrow" w:hAnsi="Arial Narrow"/>
                <w:bCs/>
                <w:szCs w:val="24"/>
                <w:lang w:val="en-GB"/>
              </w:rPr>
            </w:pPr>
          </w:p>
        </w:tc>
      </w:tr>
      <w:tr w:rsidR="00345915" w:rsidRPr="00F65244" w14:paraId="7ED58533" w14:textId="77777777" w:rsidTr="006022FB">
        <w:trPr>
          <w:trHeight w:val="170"/>
        </w:trPr>
        <w:tc>
          <w:tcPr>
            <w:tcW w:w="2845" w:type="dxa"/>
            <w:tcMar>
              <w:top w:w="10" w:type="dxa"/>
              <w:left w:w="10" w:type="dxa"/>
              <w:bottom w:w="0" w:type="dxa"/>
              <w:right w:w="10" w:type="dxa"/>
            </w:tcMar>
            <w:vAlign w:val="center"/>
          </w:tcPr>
          <w:p w14:paraId="0FB14664" w14:textId="77777777" w:rsidR="00345915" w:rsidRPr="00F65244" w:rsidRDefault="00345915" w:rsidP="009C0ACA">
            <w:pPr>
              <w:jc w:val="both"/>
              <w:rPr>
                <w:rFonts w:ascii="Arial Narrow" w:hAnsi="Arial Narrow"/>
                <w:b/>
                <w:bCs/>
                <w:szCs w:val="24"/>
                <w:lang w:val="en-GB"/>
              </w:rPr>
            </w:pPr>
            <w:r w:rsidRPr="00F65244">
              <w:rPr>
                <w:rFonts w:ascii="Arial Narrow" w:hAnsi="Arial Narrow"/>
                <w:b/>
                <w:bCs/>
                <w:szCs w:val="24"/>
                <w:lang w:val="en-GB"/>
              </w:rPr>
              <w:lastRenderedPageBreak/>
              <w:t>Minimum Credits for Admission</w:t>
            </w:r>
          </w:p>
        </w:tc>
        <w:tc>
          <w:tcPr>
            <w:tcW w:w="6379" w:type="dxa"/>
            <w:gridSpan w:val="2"/>
            <w:noWrap/>
            <w:tcMar>
              <w:top w:w="10" w:type="dxa"/>
              <w:left w:w="10" w:type="dxa"/>
              <w:bottom w:w="0" w:type="dxa"/>
              <w:right w:w="10" w:type="dxa"/>
            </w:tcMar>
            <w:vAlign w:val="center"/>
          </w:tcPr>
          <w:p w14:paraId="1EE62992" w14:textId="77777777" w:rsidR="00345915" w:rsidRPr="00F65244" w:rsidRDefault="00345915" w:rsidP="009C0ACA">
            <w:pPr>
              <w:jc w:val="both"/>
              <w:rPr>
                <w:rFonts w:ascii="Arial Narrow" w:hAnsi="Arial Narrow"/>
                <w:bCs/>
                <w:szCs w:val="24"/>
                <w:lang w:val="en-GB"/>
              </w:rPr>
            </w:pPr>
            <w:r w:rsidRPr="00F65244">
              <w:rPr>
                <w:rFonts w:ascii="Arial Narrow" w:hAnsi="Arial Narrow"/>
                <w:bCs/>
                <w:szCs w:val="24"/>
                <w:lang w:val="en-GB"/>
              </w:rPr>
              <w:t>26 NSC points</w:t>
            </w:r>
          </w:p>
        </w:tc>
      </w:tr>
      <w:tr w:rsidR="00345915" w:rsidRPr="00F65244" w14:paraId="719A5A8C" w14:textId="77777777" w:rsidTr="006022FB">
        <w:trPr>
          <w:trHeight w:val="170"/>
        </w:trPr>
        <w:tc>
          <w:tcPr>
            <w:tcW w:w="2845" w:type="dxa"/>
            <w:tcMar>
              <w:top w:w="10" w:type="dxa"/>
              <w:left w:w="10" w:type="dxa"/>
              <w:bottom w:w="0" w:type="dxa"/>
              <w:right w:w="10" w:type="dxa"/>
            </w:tcMar>
            <w:vAlign w:val="center"/>
          </w:tcPr>
          <w:p w14:paraId="6063FA73" w14:textId="77777777" w:rsidR="00345915" w:rsidRPr="00F65244" w:rsidRDefault="00345915" w:rsidP="009C0ACA">
            <w:pPr>
              <w:jc w:val="both"/>
              <w:rPr>
                <w:rFonts w:ascii="Arial Narrow" w:hAnsi="Arial Narrow"/>
                <w:b/>
                <w:bCs/>
                <w:szCs w:val="24"/>
                <w:lang w:val="en-GB"/>
              </w:rPr>
            </w:pPr>
            <w:r w:rsidRPr="00F65244">
              <w:rPr>
                <w:rFonts w:ascii="Arial Narrow" w:hAnsi="Arial Narrow"/>
                <w:b/>
                <w:bCs/>
                <w:szCs w:val="24"/>
                <w:lang w:val="en-GB"/>
              </w:rPr>
              <w:t>Minimum duration of studies</w:t>
            </w:r>
          </w:p>
        </w:tc>
        <w:tc>
          <w:tcPr>
            <w:tcW w:w="6379" w:type="dxa"/>
            <w:gridSpan w:val="2"/>
            <w:noWrap/>
            <w:tcMar>
              <w:top w:w="10" w:type="dxa"/>
              <w:left w:w="10" w:type="dxa"/>
              <w:bottom w:w="0" w:type="dxa"/>
              <w:right w:w="10" w:type="dxa"/>
            </w:tcMar>
            <w:vAlign w:val="center"/>
          </w:tcPr>
          <w:p w14:paraId="768BF09B" w14:textId="77777777" w:rsidR="00345915" w:rsidRPr="00F65244" w:rsidRDefault="00345915" w:rsidP="009C0ACA">
            <w:pPr>
              <w:jc w:val="both"/>
              <w:rPr>
                <w:rFonts w:ascii="Arial Narrow" w:hAnsi="Arial Narrow"/>
                <w:bCs/>
                <w:szCs w:val="24"/>
                <w:lang w:val="en-GB"/>
              </w:rPr>
            </w:pPr>
            <w:r w:rsidRPr="00F65244">
              <w:rPr>
                <w:rFonts w:ascii="Arial Narrow" w:hAnsi="Arial Narrow"/>
                <w:bCs/>
                <w:szCs w:val="24"/>
                <w:lang w:val="en-GB"/>
              </w:rPr>
              <w:t>4 YEARS</w:t>
            </w:r>
          </w:p>
        </w:tc>
      </w:tr>
      <w:tr w:rsidR="00345915" w:rsidRPr="00F65244" w14:paraId="3D71A09F" w14:textId="77777777" w:rsidTr="006022FB">
        <w:trPr>
          <w:trHeight w:val="170"/>
        </w:trPr>
        <w:tc>
          <w:tcPr>
            <w:tcW w:w="2845" w:type="dxa"/>
            <w:tcMar>
              <w:top w:w="10" w:type="dxa"/>
              <w:left w:w="10" w:type="dxa"/>
              <w:bottom w:w="0" w:type="dxa"/>
              <w:right w:w="10" w:type="dxa"/>
            </w:tcMar>
            <w:vAlign w:val="center"/>
          </w:tcPr>
          <w:p w14:paraId="4990B0F5" w14:textId="77777777" w:rsidR="00345915" w:rsidRPr="00F65244" w:rsidRDefault="00345915" w:rsidP="009C0ACA">
            <w:pPr>
              <w:jc w:val="both"/>
              <w:rPr>
                <w:rFonts w:ascii="Arial Narrow" w:hAnsi="Arial Narrow"/>
                <w:b/>
                <w:bCs/>
                <w:szCs w:val="24"/>
                <w:lang w:val="en-GB"/>
              </w:rPr>
            </w:pPr>
            <w:r w:rsidRPr="00F65244">
              <w:rPr>
                <w:rFonts w:ascii="Arial Narrow" w:hAnsi="Arial Narrow"/>
                <w:b/>
                <w:bCs/>
                <w:szCs w:val="24"/>
                <w:lang w:val="en-GB"/>
              </w:rPr>
              <w:t>Presentation mode of subjects:</w:t>
            </w:r>
          </w:p>
        </w:tc>
        <w:tc>
          <w:tcPr>
            <w:tcW w:w="6379" w:type="dxa"/>
            <w:gridSpan w:val="2"/>
            <w:noWrap/>
            <w:tcMar>
              <w:top w:w="10" w:type="dxa"/>
              <w:left w:w="10" w:type="dxa"/>
              <w:bottom w:w="0" w:type="dxa"/>
              <w:right w:w="10" w:type="dxa"/>
            </w:tcMar>
            <w:vAlign w:val="center"/>
          </w:tcPr>
          <w:p w14:paraId="4EE189D5" w14:textId="77777777" w:rsidR="00345915" w:rsidRPr="00F65244" w:rsidRDefault="00345915" w:rsidP="009C0ACA">
            <w:pPr>
              <w:jc w:val="both"/>
              <w:rPr>
                <w:rFonts w:ascii="Arial Narrow" w:hAnsi="Arial Narrow"/>
                <w:bCs/>
                <w:szCs w:val="24"/>
                <w:lang w:val="en-GB"/>
              </w:rPr>
            </w:pPr>
            <w:r w:rsidRPr="00F65244">
              <w:rPr>
                <w:rFonts w:ascii="Arial Narrow" w:hAnsi="Arial Narrow"/>
                <w:bCs/>
                <w:szCs w:val="24"/>
                <w:lang w:val="en-GB"/>
              </w:rPr>
              <w:t>DAY CLASSES</w:t>
            </w:r>
          </w:p>
        </w:tc>
      </w:tr>
      <w:tr w:rsidR="00345915" w:rsidRPr="00F65244" w14:paraId="23AA5B53" w14:textId="77777777" w:rsidTr="006022FB">
        <w:trPr>
          <w:trHeight w:val="170"/>
        </w:trPr>
        <w:tc>
          <w:tcPr>
            <w:tcW w:w="2845" w:type="dxa"/>
            <w:tcMar>
              <w:top w:w="10" w:type="dxa"/>
              <w:left w:w="10" w:type="dxa"/>
              <w:bottom w:w="0" w:type="dxa"/>
              <w:right w:w="10" w:type="dxa"/>
            </w:tcMar>
            <w:vAlign w:val="center"/>
          </w:tcPr>
          <w:p w14:paraId="4B2BD159" w14:textId="77777777" w:rsidR="00345915" w:rsidRPr="00F65244" w:rsidRDefault="00345915" w:rsidP="009C0ACA">
            <w:pPr>
              <w:jc w:val="both"/>
              <w:rPr>
                <w:rFonts w:ascii="Arial Narrow" w:hAnsi="Arial Narrow"/>
                <w:b/>
                <w:bCs/>
                <w:szCs w:val="24"/>
                <w:lang w:val="en-GB"/>
              </w:rPr>
            </w:pPr>
            <w:r w:rsidRPr="00F65244">
              <w:rPr>
                <w:rFonts w:ascii="Arial Narrow" w:hAnsi="Arial Narrow"/>
                <w:b/>
                <w:bCs/>
                <w:szCs w:val="24"/>
                <w:lang w:val="en-GB"/>
              </w:rPr>
              <w:t>Intake for the qualiﬁcation:</w:t>
            </w:r>
          </w:p>
        </w:tc>
        <w:tc>
          <w:tcPr>
            <w:tcW w:w="6379" w:type="dxa"/>
            <w:gridSpan w:val="2"/>
            <w:noWrap/>
            <w:tcMar>
              <w:top w:w="10" w:type="dxa"/>
              <w:left w:w="10" w:type="dxa"/>
              <w:bottom w:w="0" w:type="dxa"/>
              <w:right w:w="10" w:type="dxa"/>
            </w:tcMar>
            <w:vAlign w:val="center"/>
          </w:tcPr>
          <w:p w14:paraId="6B0B1826" w14:textId="77777777" w:rsidR="00345915" w:rsidRPr="00F65244" w:rsidRDefault="00345915" w:rsidP="009C0ACA">
            <w:pPr>
              <w:jc w:val="both"/>
              <w:rPr>
                <w:rFonts w:ascii="Arial Narrow" w:hAnsi="Arial Narrow"/>
                <w:bCs/>
                <w:szCs w:val="24"/>
                <w:lang w:val="en-GB"/>
              </w:rPr>
            </w:pPr>
            <w:r w:rsidRPr="00F65244">
              <w:rPr>
                <w:rFonts w:ascii="Arial Narrow" w:hAnsi="Arial Narrow"/>
                <w:bCs/>
                <w:szCs w:val="24"/>
                <w:lang w:val="en-GB"/>
              </w:rPr>
              <w:t>JANUARY</w:t>
            </w:r>
          </w:p>
        </w:tc>
      </w:tr>
      <w:tr w:rsidR="00345915" w:rsidRPr="00F65244" w14:paraId="0AD1DFCB" w14:textId="77777777" w:rsidTr="006022FB">
        <w:trPr>
          <w:trHeight w:val="170"/>
        </w:trPr>
        <w:tc>
          <w:tcPr>
            <w:tcW w:w="2845" w:type="dxa"/>
            <w:tcMar>
              <w:top w:w="10" w:type="dxa"/>
              <w:left w:w="10" w:type="dxa"/>
              <w:bottom w:w="0" w:type="dxa"/>
              <w:right w:w="10" w:type="dxa"/>
            </w:tcMar>
            <w:vAlign w:val="center"/>
          </w:tcPr>
          <w:p w14:paraId="597E39D2" w14:textId="77777777" w:rsidR="00345915" w:rsidRPr="00F65244" w:rsidRDefault="00345915" w:rsidP="009C0ACA">
            <w:pPr>
              <w:jc w:val="both"/>
              <w:rPr>
                <w:rFonts w:ascii="Arial Narrow" w:hAnsi="Arial Narrow"/>
                <w:b/>
                <w:bCs/>
                <w:szCs w:val="24"/>
                <w:lang w:val="en-GB"/>
              </w:rPr>
            </w:pPr>
            <w:r w:rsidRPr="00F65244">
              <w:rPr>
                <w:rFonts w:ascii="Arial Narrow" w:hAnsi="Arial Narrow"/>
                <w:b/>
                <w:bCs/>
                <w:szCs w:val="24"/>
                <w:lang w:val="en-GB"/>
              </w:rPr>
              <w:t>Registration Cycle for the subjects:</w:t>
            </w:r>
          </w:p>
        </w:tc>
        <w:tc>
          <w:tcPr>
            <w:tcW w:w="6379" w:type="dxa"/>
            <w:gridSpan w:val="2"/>
            <w:noWrap/>
            <w:tcMar>
              <w:top w:w="10" w:type="dxa"/>
              <w:left w:w="10" w:type="dxa"/>
              <w:bottom w:w="0" w:type="dxa"/>
              <w:right w:w="10" w:type="dxa"/>
            </w:tcMar>
            <w:vAlign w:val="center"/>
          </w:tcPr>
          <w:p w14:paraId="5A7D0FBE" w14:textId="77777777" w:rsidR="00345915" w:rsidRPr="00F65244" w:rsidRDefault="00345915" w:rsidP="009C0ACA">
            <w:pPr>
              <w:jc w:val="both"/>
              <w:rPr>
                <w:rFonts w:ascii="Arial Narrow" w:hAnsi="Arial Narrow"/>
                <w:bCs/>
                <w:szCs w:val="24"/>
                <w:lang w:val="en-GB"/>
              </w:rPr>
            </w:pPr>
            <w:r w:rsidRPr="00F65244">
              <w:rPr>
                <w:rFonts w:ascii="Arial Narrow" w:hAnsi="Arial Narrow"/>
                <w:bCs/>
                <w:szCs w:val="24"/>
                <w:lang w:val="en-GB"/>
              </w:rPr>
              <w:t>JANUARY</w:t>
            </w:r>
          </w:p>
        </w:tc>
      </w:tr>
      <w:tr w:rsidR="00345915" w:rsidRPr="00F65244" w14:paraId="55262713" w14:textId="77777777" w:rsidTr="006022FB">
        <w:trPr>
          <w:trHeight w:val="170"/>
        </w:trPr>
        <w:tc>
          <w:tcPr>
            <w:tcW w:w="2845" w:type="dxa"/>
            <w:tcMar>
              <w:top w:w="10" w:type="dxa"/>
              <w:left w:w="10" w:type="dxa"/>
              <w:bottom w:w="0" w:type="dxa"/>
              <w:right w:w="10" w:type="dxa"/>
            </w:tcMar>
            <w:vAlign w:val="center"/>
          </w:tcPr>
          <w:p w14:paraId="30831436" w14:textId="77777777" w:rsidR="00345915" w:rsidRPr="00F65244" w:rsidRDefault="00345915" w:rsidP="009C0ACA">
            <w:pPr>
              <w:jc w:val="both"/>
              <w:rPr>
                <w:rFonts w:ascii="Arial Narrow" w:hAnsi="Arial Narrow"/>
                <w:b/>
                <w:bCs/>
                <w:szCs w:val="24"/>
                <w:lang w:val="en-GB"/>
              </w:rPr>
            </w:pPr>
            <w:r w:rsidRPr="00F65244">
              <w:rPr>
                <w:rFonts w:ascii="Arial Narrow" w:hAnsi="Arial Narrow"/>
                <w:b/>
                <w:bCs/>
                <w:szCs w:val="24"/>
                <w:lang w:val="en-GB"/>
              </w:rPr>
              <w:t>Readmission:</w:t>
            </w:r>
          </w:p>
        </w:tc>
        <w:tc>
          <w:tcPr>
            <w:tcW w:w="6379" w:type="dxa"/>
            <w:gridSpan w:val="2"/>
            <w:noWrap/>
            <w:tcMar>
              <w:top w:w="10" w:type="dxa"/>
              <w:left w:w="10" w:type="dxa"/>
              <w:bottom w:w="0" w:type="dxa"/>
              <w:right w:w="10" w:type="dxa"/>
            </w:tcMar>
            <w:vAlign w:val="center"/>
          </w:tcPr>
          <w:p w14:paraId="2FAB2E90" w14:textId="77777777" w:rsidR="00345915" w:rsidRPr="00F65244" w:rsidRDefault="00345915" w:rsidP="009C0ACA">
            <w:pPr>
              <w:jc w:val="both"/>
              <w:rPr>
                <w:rFonts w:ascii="Arial Narrow" w:hAnsi="Arial Narrow"/>
                <w:bCs/>
                <w:szCs w:val="24"/>
                <w:lang w:val="en-GB"/>
              </w:rPr>
            </w:pPr>
            <w:r w:rsidRPr="00F65244">
              <w:rPr>
                <w:rFonts w:ascii="Arial Narrow" w:hAnsi="Arial Narrow"/>
                <w:bCs/>
                <w:szCs w:val="24"/>
                <w:lang w:val="en-GB"/>
              </w:rPr>
              <w:t>Subject to prior performance and current applicability of passed modules</w:t>
            </w:r>
          </w:p>
        </w:tc>
      </w:tr>
      <w:tr w:rsidR="00345915" w:rsidRPr="00F65244" w14:paraId="6CEFA044" w14:textId="77777777" w:rsidTr="006022FB">
        <w:trPr>
          <w:trHeight w:val="170"/>
        </w:trPr>
        <w:tc>
          <w:tcPr>
            <w:tcW w:w="2845" w:type="dxa"/>
            <w:tcMar>
              <w:top w:w="10" w:type="dxa"/>
              <w:left w:w="10" w:type="dxa"/>
              <w:bottom w:w="0" w:type="dxa"/>
              <w:right w:w="10" w:type="dxa"/>
            </w:tcMar>
            <w:vAlign w:val="center"/>
          </w:tcPr>
          <w:p w14:paraId="33B5D8CC" w14:textId="77777777" w:rsidR="00345915" w:rsidRPr="00F65244" w:rsidRDefault="00345915" w:rsidP="009C0ACA">
            <w:pPr>
              <w:jc w:val="both"/>
              <w:rPr>
                <w:rFonts w:ascii="Arial Narrow" w:hAnsi="Arial Narrow"/>
                <w:b/>
                <w:bCs/>
                <w:szCs w:val="24"/>
                <w:lang w:val="en-GB"/>
              </w:rPr>
            </w:pPr>
            <w:r w:rsidRPr="00F65244">
              <w:rPr>
                <w:rFonts w:ascii="Arial Narrow" w:hAnsi="Arial Narrow"/>
                <w:b/>
                <w:bCs/>
                <w:szCs w:val="24"/>
                <w:lang w:val="en-GB"/>
              </w:rPr>
              <w:t>Total credits to Graduate:</w:t>
            </w:r>
          </w:p>
        </w:tc>
        <w:tc>
          <w:tcPr>
            <w:tcW w:w="6379" w:type="dxa"/>
            <w:gridSpan w:val="2"/>
            <w:noWrap/>
            <w:tcMar>
              <w:top w:w="10" w:type="dxa"/>
              <w:left w:w="10" w:type="dxa"/>
              <w:bottom w:w="0" w:type="dxa"/>
              <w:right w:w="10" w:type="dxa"/>
            </w:tcMar>
            <w:vAlign w:val="center"/>
          </w:tcPr>
          <w:p w14:paraId="624ADC3B" w14:textId="77777777" w:rsidR="00345915" w:rsidRPr="00F65244" w:rsidRDefault="00345915" w:rsidP="009C0ACA">
            <w:pPr>
              <w:jc w:val="both"/>
              <w:rPr>
                <w:rFonts w:ascii="Arial Narrow" w:hAnsi="Arial Narrow"/>
                <w:b/>
                <w:bCs/>
                <w:szCs w:val="24"/>
                <w:lang w:val="en-GB"/>
              </w:rPr>
            </w:pPr>
            <w:r w:rsidRPr="00F65244">
              <w:rPr>
                <w:rFonts w:ascii="Arial Narrow" w:hAnsi="Arial Narrow"/>
                <w:b/>
                <w:bCs/>
                <w:szCs w:val="24"/>
                <w:lang w:val="en-GB"/>
              </w:rPr>
              <w:t>480</w:t>
            </w:r>
          </w:p>
        </w:tc>
      </w:tr>
    </w:tbl>
    <w:p w14:paraId="3FE452EE" w14:textId="77777777" w:rsidR="00345915" w:rsidRPr="00F65244" w:rsidRDefault="00345915" w:rsidP="009C0ACA">
      <w:pPr>
        <w:widowControl w:val="0"/>
        <w:jc w:val="both"/>
        <w:rPr>
          <w:rFonts w:ascii="Arial Narrow" w:hAnsi="Arial Narrow"/>
          <w:b/>
          <w:szCs w:val="24"/>
          <w:lang w:val="en"/>
        </w:rPr>
      </w:pPr>
    </w:p>
    <w:p w14:paraId="354E429D" w14:textId="77777777" w:rsidR="00345915" w:rsidRPr="00F65244" w:rsidRDefault="00345915" w:rsidP="009C0ACA">
      <w:pPr>
        <w:tabs>
          <w:tab w:val="left" w:pos="3345"/>
        </w:tabs>
        <w:jc w:val="both"/>
        <w:rPr>
          <w:rFonts w:ascii="Arial Narrow" w:hAnsi="Arial Narrow"/>
          <w:b/>
          <w:szCs w:val="24"/>
        </w:rPr>
      </w:pPr>
      <w:r w:rsidRPr="00F65244">
        <w:rPr>
          <w:rFonts w:ascii="Arial Narrow" w:hAnsi="Arial Narrow"/>
          <w:b/>
          <w:szCs w:val="24"/>
        </w:rPr>
        <w:tab/>
      </w: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2492"/>
        <w:gridCol w:w="969"/>
        <w:gridCol w:w="827"/>
        <w:gridCol w:w="1244"/>
        <w:gridCol w:w="1235"/>
        <w:gridCol w:w="976"/>
      </w:tblGrid>
      <w:tr w:rsidR="00345915" w:rsidRPr="00F65244" w14:paraId="273C7DFD" w14:textId="77777777" w:rsidTr="000C3F0C">
        <w:trPr>
          <w:cantSplit/>
          <w:trHeight w:val="1910"/>
        </w:trPr>
        <w:tc>
          <w:tcPr>
            <w:tcW w:w="693" w:type="pct"/>
            <w:shd w:val="clear" w:color="auto" w:fill="auto"/>
            <w:vAlign w:val="center"/>
          </w:tcPr>
          <w:p w14:paraId="165E45D2" w14:textId="77777777" w:rsidR="00345915" w:rsidRPr="00F65244" w:rsidRDefault="00345915" w:rsidP="00F81B3A">
            <w:pPr>
              <w:jc w:val="center"/>
              <w:rPr>
                <w:rFonts w:ascii="Arial Narrow" w:hAnsi="Arial Narrow"/>
                <w:b/>
                <w:szCs w:val="24"/>
              </w:rPr>
            </w:pPr>
            <w:r w:rsidRPr="00F65244">
              <w:rPr>
                <w:rFonts w:ascii="Arial Narrow" w:hAnsi="Arial Narrow"/>
                <w:b/>
                <w:szCs w:val="24"/>
              </w:rPr>
              <w:t>Subject</w:t>
            </w:r>
          </w:p>
          <w:p w14:paraId="39A95963" w14:textId="77777777" w:rsidR="00345915" w:rsidRPr="00F65244" w:rsidRDefault="00345915" w:rsidP="00F81B3A">
            <w:pPr>
              <w:jc w:val="center"/>
              <w:rPr>
                <w:rFonts w:ascii="Arial Narrow" w:hAnsi="Arial Narrow"/>
                <w:b/>
                <w:szCs w:val="24"/>
              </w:rPr>
            </w:pPr>
            <w:r w:rsidRPr="00F65244">
              <w:rPr>
                <w:rFonts w:ascii="Arial Narrow" w:hAnsi="Arial Narrow"/>
                <w:b/>
                <w:szCs w:val="24"/>
              </w:rPr>
              <w:t>Code</w:t>
            </w:r>
          </w:p>
        </w:tc>
        <w:tc>
          <w:tcPr>
            <w:tcW w:w="1386" w:type="pct"/>
            <w:shd w:val="clear" w:color="auto" w:fill="auto"/>
            <w:vAlign w:val="center"/>
          </w:tcPr>
          <w:p w14:paraId="30D70B79" w14:textId="77777777" w:rsidR="00345915" w:rsidRPr="00F65244" w:rsidRDefault="00345915" w:rsidP="00F81B3A">
            <w:pPr>
              <w:jc w:val="center"/>
              <w:rPr>
                <w:rFonts w:ascii="Arial Narrow" w:hAnsi="Arial Narrow"/>
                <w:b/>
                <w:szCs w:val="24"/>
              </w:rPr>
            </w:pPr>
            <w:r w:rsidRPr="00F65244">
              <w:rPr>
                <w:rFonts w:ascii="Arial Narrow" w:hAnsi="Arial Narrow"/>
                <w:b/>
                <w:szCs w:val="24"/>
              </w:rPr>
              <w:t>Module Name</w:t>
            </w:r>
          </w:p>
        </w:tc>
        <w:tc>
          <w:tcPr>
            <w:tcW w:w="539" w:type="pct"/>
            <w:shd w:val="clear" w:color="auto" w:fill="auto"/>
            <w:textDirection w:val="btLr"/>
            <w:vAlign w:val="center"/>
          </w:tcPr>
          <w:p w14:paraId="44DFF8FF" w14:textId="77777777" w:rsidR="00345915" w:rsidRPr="00F65244" w:rsidRDefault="00345915" w:rsidP="00F81B3A">
            <w:pPr>
              <w:ind w:left="113" w:right="113"/>
              <w:jc w:val="center"/>
              <w:rPr>
                <w:rFonts w:ascii="Arial Narrow" w:hAnsi="Arial Narrow"/>
                <w:b/>
                <w:szCs w:val="24"/>
              </w:rPr>
            </w:pPr>
            <w:r w:rsidRPr="00F65244">
              <w:rPr>
                <w:rFonts w:ascii="Arial Narrow" w:hAnsi="Arial Narrow"/>
                <w:b/>
                <w:szCs w:val="24"/>
              </w:rPr>
              <w:t>Credits</w:t>
            </w:r>
          </w:p>
        </w:tc>
        <w:tc>
          <w:tcPr>
            <w:tcW w:w="460" w:type="pct"/>
            <w:shd w:val="clear" w:color="auto" w:fill="auto"/>
            <w:textDirection w:val="btLr"/>
            <w:vAlign w:val="center"/>
          </w:tcPr>
          <w:p w14:paraId="097325AC" w14:textId="2670E75F" w:rsidR="00345915" w:rsidRPr="00F65244" w:rsidRDefault="00345915" w:rsidP="00F81B3A">
            <w:pPr>
              <w:ind w:left="113" w:right="113"/>
              <w:jc w:val="center"/>
              <w:rPr>
                <w:rFonts w:ascii="Arial Narrow" w:hAnsi="Arial Narrow"/>
                <w:b/>
                <w:szCs w:val="24"/>
              </w:rPr>
            </w:pPr>
            <w:r w:rsidRPr="00F65244">
              <w:rPr>
                <w:rFonts w:ascii="Arial Narrow" w:hAnsi="Arial Narrow"/>
                <w:b/>
                <w:szCs w:val="24"/>
              </w:rPr>
              <w:t>NQF</w:t>
            </w:r>
            <w:r w:rsidR="00F81B3A">
              <w:rPr>
                <w:rFonts w:ascii="Arial Narrow" w:hAnsi="Arial Narrow"/>
                <w:b/>
                <w:szCs w:val="24"/>
              </w:rPr>
              <w:t xml:space="preserve"> </w:t>
            </w:r>
            <w:r w:rsidRPr="00F65244">
              <w:rPr>
                <w:rFonts w:ascii="Arial Narrow" w:hAnsi="Arial Narrow"/>
                <w:b/>
                <w:szCs w:val="24"/>
              </w:rPr>
              <w:t>Level</w:t>
            </w:r>
          </w:p>
        </w:tc>
        <w:tc>
          <w:tcPr>
            <w:tcW w:w="692" w:type="pct"/>
            <w:shd w:val="clear" w:color="auto" w:fill="auto"/>
            <w:textDirection w:val="btLr"/>
            <w:vAlign w:val="center"/>
          </w:tcPr>
          <w:p w14:paraId="3983F264" w14:textId="51484D76" w:rsidR="00345915" w:rsidRPr="00F65244" w:rsidRDefault="00345915" w:rsidP="00F81B3A">
            <w:pPr>
              <w:ind w:left="113" w:right="113"/>
              <w:jc w:val="center"/>
              <w:rPr>
                <w:rFonts w:ascii="Arial Narrow" w:hAnsi="Arial Narrow"/>
                <w:b/>
                <w:szCs w:val="24"/>
              </w:rPr>
            </w:pPr>
            <w:r w:rsidRPr="00F65244">
              <w:rPr>
                <w:rFonts w:ascii="Arial Narrow" w:hAnsi="Arial Narrow"/>
                <w:b/>
                <w:szCs w:val="24"/>
              </w:rPr>
              <w:t>Prerequisites</w:t>
            </w:r>
          </w:p>
        </w:tc>
        <w:tc>
          <w:tcPr>
            <w:tcW w:w="687" w:type="pct"/>
            <w:textDirection w:val="btLr"/>
            <w:vAlign w:val="center"/>
          </w:tcPr>
          <w:p w14:paraId="15F6AE1D" w14:textId="77777777" w:rsidR="00345915" w:rsidRPr="00F65244" w:rsidRDefault="00345915" w:rsidP="00F81B3A">
            <w:pPr>
              <w:ind w:left="113" w:right="113"/>
              <w:jc w:val="center"/>
              <w:rPr>
                <w:rFonts w:ascii="Arial Narrow" w:hAnsi="Arial Narrow"/>
                <w:b/>
                <w:szCs w:val="24"/>
              </w:rPr>
            </w:pPr>
            <w:r w:rsidRPr="00F65244">
              <w:rPr>
                <w:rFonts w:ascii="Arial Narrow" w:hAnsi="Arial Narrow"/>
                <w:b/>
                <w:szCs w:val="24"/>
              </w:rPr>
              <w:t>Co-Requisites</w:t>
            </w:r>
          </w:p>
        </w:tc>
        <w:tc>
          <w:tcPr>
            <w:tcW w:w="543" w:type="pct"/>
            <w:textDirection w:val="btLr"/>
            <w:vAlign w:val="center"/>
          </w:tcPr>
          <w:p w14:paraId="33824276" w14:textId="77777777" w:rsidR="00345915" w:rsidRPr="00F65244" w:rsidRDefault="00345915" w:rsidP="00F81B3A">
            <w:pPr>
              <w:ind w:left="113" w:right="113"/>
              <w:jc w:val="center"/>
              <w:rPr>
                <w:rFonts w:ascii="Arial Narrow" w:hAnsi="Arial Narrow"/>
                <w:b/>
                <w:szCs w:val="24"/>
              </w:rPr>
            </w:pPr>
            <w:r w:rsidRPr="00F65244">
              <w:rPr>
                <w:rFonts w:ascii="Arial Narrow" w:hAnsi="Arial Narrow"/>
                <w:b/>
                <w:szCs w:val="24"/>
              </w:rPr>
              <w:t>Com-pulsar (Y/N)</w:t>
            </w:r>
          </w:p>
        </w:tc>
      </w:tr>
      <w:tr w:rsidR="00345915" w:rsidRPr="00F65244" w14:paraId="3B8DBEE0" w14:textId="77777777" w:rsidTr="006022FB">
        <w:tc>
          <w:tcPr>
            <w:tcW w:w="5000" w:type="pct"/>
            <w:gridSpan w:val="7"/>
            <w:shd w:val="clear" w:color="auto" w:fill="auto"/>
          </w:tcPr>
          <w:p w14:paraId="56BA1392" w14:textId="77777777" w:rsidR="00345915" w:rsidRPr="00F65244" w:rsidRDefault="00345915" w:rsidP="009C0ACA">
            <w:pPr>
              <w:jc w:val="both"/>
              <w:rPr>
                <w:rFonts w:ascii="Arial Narrow" w:hAnsi="Arial Narrow"/>
                <w:b/>
                <w:szCs w:val="24"/>
              </w:rPr>
            </w:pPr>
            <w:r w:rsidRPr="00F65244">
              <w:rPr>
                <w:rFonts w:ascii="Arial Narrow" w:hAnsi="Arial Narrow"/>
                <w:b/>
                <w:szCs w:val="24"/>
              </w:rPr>
              <w:t>YEAR 1</w:t>
            </w:r>
          </w:p>
        </w:tc>
      </w:tr>
      <w:tr w:rsidR="00345915" w:rsidRPr="00F65244" w14:paraId="06151387" w14:textId="77777777" w:rsidTr="000C3F0C">
        <w:tc>
          <w:tcPr>
            <w:tcW w:w="693" w:type="pct"/>
            <w:shd w:val="clear" w:color="auto" w:fill="auto"/>
          </w:tcPr>
          <w:p w14:paraId="47E0745C" w14:textId="77777777" w:rsidR="00345915" w:rsidRPr="00F65244" w:rsidRDefault="00345915" w:rsidP="009C0ACA">
            <w:pPr>
              <w:jc w:val="both"/>
              <w:rPr>
                <w:rFonts w:ascii="Arial Narrow" w:hAnsi="Arial Narrow"/>
                <w:szCs w:val="24"/>
              </w:rPr>
            </w:pPr>
            <w:r w:rsidRPr="00F65244">
              <w:rPr>
                <w:rFonts w:ascii="Arial Narrow" w:hAnsi="Arial Narrow"/>
                <w:szCs w:val="24"/>
              </w:rPr>
              <w:t>ASWK111</w:t>
            </w:r>
          </w:p>
        </w:tc>
        <w:tc>
          <w:tcPr>
            <w:tcW w:w="1386" w:type="pct"/>
            <w:shd w:val="clear" w:color="auto" w:fill="auto"/>
          </w:tcPr>
          <w:p w14:paraId="1B396B78" w14:textId="5468EFF7" w:rsidR="00345915" w:rsidRPr="00F81B3A" w:rsidRDefault="00345915" w:rsidP="00F81B3A">
            <w:pPr>
              <w:rPr>
                <w:rFonts w:ascii="Arial Narrow" w:hAnsi="Arial Narrow"/>
                <w:b/>
                <w:szCs w:val="24"/>
              </w:rPr>
            </w:pPr>
            <w:r w:rsidRPr="00F65244">
              <w:rPr>
                <w:rFonts w:ascii="Arial Narrow" w:hAnsi="Arial Narrow"/>
                <w:b/>
                <w:szCs w:val="24"/>
              </w:rPr>
              <w:t>Introduction to Social Welfare and Social Work</w:t>
            </w:r>
          </w:p>
        </w:tc>
        <w:tc>
          <w:tcPr>
            <w:tcW w:w="539" w:type="pct"/>
            <w:shd w:val="clear" w:color="auto" w:fill="auto"/>
            <w:vAlign w:val="center"/>
          </w:tcPr>
          <w:p w14:paraId="04DC9232" w14:textId="77777777" w:rsidR="00345915" w:rsidRPr="00F65244" w:rsidRDefault="00345915" w:rsidP="00F81B3A">
            <w:pPr>
              <w:jc w:val="center"/>
              <w:rPr>
                <w:rFonts w:ascii="Arial Narrow" w:hAnsi="Arial Narrow"/>
                <w:szCs w:val="24"/>
              </w:rPr>
            </w:pPr>
            <w:r w:rsidRPr="00F65244">
              <w:rPr>
                <w:rFonts w:ascii="Arial Narrow" w:hAnsi="Arial Narrow"/>
                <w:szCs w:val="24"/>
              </w:rPr>
              <w:t>15</w:t>
            </w:r>
          </w:p>
        </w:tc>
        <w:tc>
          <w:tcPr>
            <w:tcW w:w="460" w:type="pct"/>
            <w:shd w:val="clear" w:color="auto" w:fill="auto"/>
            <w:vAlign w:val="center"/>
          </w:tcPr>
          <w:p w14:paraId="1CE1331A" w14:textId="77777777" w:rsidR="00345915" w:rsidRPr="00F65244" w:rsidRDefault="00345915" w:rsidP="00F81B3A">
            <w:pPr>
              <w:jc w:val="center"/>
              <w:rPr>
                <w:rFonts w:ascii="Arial Narrow" w:hAnsi="Arial Narrow"/>
                <w:szCs w:val="24"/>
              </w:rPr>
            </w:pPr>
            <w:r w:rsidRPr="00F65244">
              <w:rPr>
                <w:rFonts w:ascii="Arial Narrow" w:hAnsi="Arial Narrow"/>
                <w:szCs w:val="24"/>
              </w:rPr>
              <w:t>5</w:t>
            </w:r>
          </w:p>
        </w:tc>
        <w:tc>
          <w:tcPr>
            <w:tcW w:w="692" w:type="pct"/>
            <w:shd w:val="clear" w:color="auto" w:fill="auto"/>
            <w:vAlign w:val="center"/>
          </w:tcPr>
          <w:p w14:paraId="067222FF" w14:textId="77777777" w:rsidR="00345915" w:rsidRPr="00F65244" w:rsidRDefault="00345915" w:rsidP="00F81B3A">
            <w:pPr>
              <w:jc w:val="center"/>
              <w:rPr>
                <w:rFonts w:ascii="Arial Narrow" w:hAnsi="Arial Narrow"/>
                <w:szCs w:val="24"/>
              </w:rPr>
            </w:pPr>
            <w:r w:rsidRPr="00F65244">
              <w:rPr>
                <w:rFonts w:ascii="Arial Narrow" w:hAnsi="Arial Narrow"/>
                <w:szCs w:val="24"/>
              </w:rPr>
              <w:t>None</w:t>
            </w:r>
          </w:p>
        </w:tc>
        <w:tc>
          <w:tcPr>
            <w:tcW w:w="687" w:type="pct"/>
            <w:vAlign w:val="center"/>
          </w:tcPr>
          <w:p w14:paraId="63B54D1A" w14:textId="77777777" w:rsidR="00345915" w:rsidRPr="00F65244" w:rsidRDefault="00345915" w:rsidP="00F81B3A">
            <w:pPr>
              <w:jc w:val="center"/>
              <w:rPr>
                <w:rFonts w:ascii="Arial Narrow" w:hAnsi="Arial Narrow"/>
                <w:szCs w:val="24"/>
              </w:rPr>
            </w:pPr>
            <w:r w:rsidRPr="00F65244">
              <w:rPr>
                <w:rFonts w:ascii="Arial Narrow" w:hAnsi="Arial Narrow"/>
                <w:szCs w:val="24"/>
              </w:rPr>
              <w:t>ASWK 121</w:t>
            </w:r>
          </w:p>
        </w:tc>
        <w:tc>
          <w:tcPr>
            <w:tcW w:w="543" w:type="pct"/>
            <w:vAlign w:val="center"/>
          </w:tcPr>
          <w:p w14:paraId="3D5BCEB0" w14:textId="77777777" w:rsidR="00345915" w:rsidRPr="00F65244" w:rsidRDefault="00345915" w:rsidP="00F81B3A">
            <w:pPr>
              <w:jc w:val="center"/>
              <w:rPr>
                <w:rFonts w:ascii="Arial Narrow" w:hAnsi="Arial Narrow"/>
                <w:szCs w:val="24"/>
              </w:rPr>
            </w:pPr>
            <w:r w:rsidRPr="00F65244">
              <w:rPr>
                <w:rFonts w:ascii="Arial Narrow" w:hAnsi="Arial Narrow"/>
                <w:szCs w:val="24"/>
              </w:rPr>
              <w:t>Y</w:t>
            </w:r>
          </w:p>
        </w:tc>
      </w:tr>
      <w:tr w:rsidR="00345915" w:rsidRPr="00F65244" w14:paraId="7594E0C4" w14:textId="77777777" w:rsidTr="000C3F0C">
        <w:tc>
          <w:tcPr>
            <w:tcW w:w="693" w:type="pct"/>
            <w:shd w:val="clear" w:color="auto" w:fill="auto"/>
          </w:tcPr>
          <w:p w14:paraId="719AD07F" w14:textId="77777777" w:rsidR="00345915" w:rsidRPr="00F65244" w:rsidRDefault="00345915" w:rsidP="009C0ACA">
            <w:pPr>
              <w:jc w:val="both"/>
              <w:rPr>
                <w:rFonts w:ascii="Arial Narrow" w:hAnsi="Arial Narrow"/>
                <w:szCs w:val="24"/>
              </w:rPr>
            </w:pPr>
            <w:r w:rsidRPr="00F65244">
              <w:rPr>
                <w:rFonts w:ascii="Arial Narrow" w:hAnsi="Arial Narrow"/>
                <w:szCs w:val="24"/>
              </w:rPr>
              <w:t>ASWK 121</w:t>
            </w:r>
          </w:p>
        </w:tc>
        <w:tc>
          <w:tcPr>
            <w:tcW w:w="1386" w:type="pct"/>
            <w:shd w:val="clear" w:color="auto" w:fill="auto"/>
          </w:tcPr>
          <w:p w14:paraId="62D6ACB3" w14:textId="3EC359A1" w:rsidR="00345915" w:rsidRPr="00F81B3A" w:rsidRDefault="00345915" w:rsidP="00F81B3A">
            <w:pPr>
              <w:rPr>
                <w:rFonts w:ascii="Arial Narrow" w:hAnsi="Arial Narrow"/>
                <w:b/>
                <w:szCs w:val="24"/>
              </w:rPr>
            </w:pPr>
            <w:r w:rsidRPr="00F65244">
              <w:rPr>
                <w:rFonts w:ascii="Arial Narrow" w:hAnsi="Arial Narrow"/>
                <w:b/>
                <w:szCs w:val="24"/>
              </w:rPr>
              <w:t>Social Work Practice 1</w:t>
            </w:r>
          </w:p>
        </w:tc>
        <w:tc>
          <w:tcPr>
            <w:tcW w:w="539" w:type="pct"/>
            <w:shd w:val="clear" w:color="auto" w:fill="auto"/>
            <w:vAlign w:val="center"/>
          </w:tcPr>
          <w:p w14:paraId="60AC317B" w14:textId="77777777" w:rsidR="00345915" w:rsidRPr="00F65244" w:rsidRDefault="00345915" w:rsidP="00F81B3A">
            <w:pPr>
              <w:jc w:val="center"/>
              <w:rPr>
                <w:rFonts w:ascii="Arial Narrow" w:hAnsi="Arial Narrow"/>
                <w:szCs w:val="24"/>
              </w:rPr>
            </w:pPr>
            <w:r w:rsidRPr="00F65244">
              <w:rPr>
                <w:rFonts w:ascii="Arial Narrow" w:hAnsi="Arial Narrow"/>
                <w:szCs w:val="24"/>
              </w:rPr>
              <w:t>15</w:t>
            </w:r>
          </w:p>
        </w:tc>
        <w:tc>
          <w:tcPr>
            <w:tcW w:w="460" w:type="pct"/>
            <w:shd w:val="clear" w:color="auto" w:fill="auto"/>
            <w:vAlign w:val="center"/>
          </w:tcPr>
          <w:p w14:paraId="48F32F73" w14:textId="77777777" w:rsidR="00345915" w:rsidRPr="00F65244" w:rsidRDefault="00345915" w:rsidP="00F81B3A">
            <w:pPr>
              <w:jc w:val="center"/>
              <w:rPr>
                <w:rFonts w:ascii="Arial Narrow" w:hAnsi="Arial Narrow"/>
                <w:szCs w:val="24"/>
              </w:rPr>
            </w:pPr>
            <w:r w:rsidRPr="00F65244">
              <w:rPr>
                <w:rFonts w:ascii="Arial Narrow" w:hAnsi="Arial Narrow"/>
                <w:szCs w:val="24"/>
              </w:rPr>
              <w:t>5</w:t>
            </w:r>
          </w:p>
        </w:tc>
        <w:tc>
          <w:tcPr>
            <w:tcW w:w="692" w:type="pct"/>
            <w:shd w:val="clear" w:color="auto" w:fill="auto"/>
            <w:vAlign w:val="center"/>
          </w:tcPr>
          <w:p w14:paraId="34701A9B" w14:textId="77777777" w:rsidR="00345915" w:rsidRPr="00F65244" w:rsidRDefault="00345915" w:rsidP="00F81B3A">
            <w:pPr>
              <w:jc w:val="center"/>
              <w:rPr>
                <w:rFonts w:ascii="Arial Narrow" w:hAnsi="Arial Narrow"/>
                <w:szCs w:val="24"/>
              </w:rPr>
            </w:pPr>
            <w:r w:rsidRPr="00F65244">
              <w:rPr>
                <w:rFonts w:ascii="Arial Narrow" w:hAnsi="Arial Narrow"/>
                <w:szCs w:val="24"/>
              </w:rPr>
              <w:t>None</w:t>
            </w:r>
          </w:p>
        </w:tc>
        <w:tc>
          <w:tcPr>
            <w:tcW w:w="687" w:type="pct"/>
            <w:vAlign w:val="center"/>
          </w:tcPr>
          <w:p w14:paraId="4BB97F41" w14:textId="77777777" w:rsidR="00345915" w:rsidRPr="00F65244" w:rsidRDefault="00345915" w:rsidP="00F81B3A">
            <w:pPr>
              <w:jc w:val="center"/>
              <w:rPr>
                <w:rFonts w:ascii="Arial Narrow" w:hAnsi="Arial Narrow"/>
                <w:szCs w:val="24"/>
              </w:rPr>
            </w:pPr>
            <w:r w:rsidRPr="00F65244">
              <w:rPr>
                <w:rFonts w:ascii="Arial Narrow" w:hAnsi="Arial Narrow"/>
                <w:szCs w:val="24"/>
              </w:rPr>
              <w:t>ASWK 111</w:t>
            </w:r>
          </w:p>
        </w:tc>
        <w:tc>
          <w:tcPr>
            <w:tcW w:w="543" w:type="pct"/>
            <w:vAlign w:val="center"/>
          </w:tcPr>
          <w:p w14:paraId="2653BD60" w14:textId="77777777" w:rsidR="00345915" w:rsidRPr="00F65244" w:rsidRDefault="00345915" w:rsidP="00F81B3A">
            <w:pPr>
              <w:jc w:val="center"/>
              <w:rPr>
                <w:rFonts w:ascii="Arial Narrow" w:hAnsi="Arial Narrow"/>
                <w:szCs w:val="24"/>
              </w:rPr>
            </w:pPr>
            <w:r w:rsidRPr="00F65244">
              <w:rPr>
                <w:rFonts w:ascii="Arial Narrow" w:hAnsi="Arial Narrow"/>
                <w:szCs w:val="24"/>
              </w:rPr>
              <w:t>Y</w:t>
            </w:r>
          </w:p>
        </w:tc>
      </w:tr>
      <w:tr w:rsidR="00345915" w:rsidRPr="00F65244" w14:paraId="23BE2FD0" w14:textId="77777777" w:rsidTr="000C3F0C">
        <w:tc>
          <w:tcPr>
            <w:tcW w:w="693" w:type="pct"/>
            <w:shd w:val="clear" w:color="auto" w:fill="auto"/>
          </w:tcPr>
          <w:p w14:paraId="6B7FB7AF" w14:textId="212A4C15" w:rsidR="00345915" w:rsidRPr="00F65244" w:rsidRDefault="00FB504F" w:rsidP="009C0ACA">
            <w:pPr>
              <w:jc w:val="both"/>
              <w:rPr>
                <w:rFonts w:ascii="Arial Narrow" w:hAnsi="Arial Narrow"/>
                <w:szCs w:val="24"/>
              </w:rPr>
            </w:pPr>
            <w:r>
              <w:rPr>
                <w:rFonts w:ascii="Arial Narrow" w:hAnsi="Arial Narrow"/>
                <w:szCs w:val="24"/>
              </w:rPr>
              <w:t>1</w:t>
            </w:r>
            <w:r w:rsidR="00345915" w:rsidRPr="00F65244">
              <w:rPr>
                <w:rFonts w:ascii="Arial Narrow" w:hAnsi="Arial Narrow"/>
                <w:szCs w:val="24"/>
              </w:rPr>
              <w:t>ENG121</w:t>
            </w:r>
          </w:p>
        </w:tc>
        <w:tc>
          <w:tcPr>
            <w:tcW w:w="1386" w:type="pct"/>
            <w:shd w:val="clear" w:color="auto" w:fill="auto"/>
          </w:tcPr>
          <w:p w14:paraId="05B502DF" w14:textId="1C212634" w:rsidR="00345915" w:rsidRPr="00F81B3A" w:rsidRDefault="00345915" w:rsidP="00F81B3A">
            <w:pPr>
              <w:rPr>
                <w:rFonts w:ascii="Arial Narrow" w:hAnsi="Arial Narrow"/>
                <w:b/>
                <w:szCs w:val="24"/>
              </w:rPr>
            </w:pPr>
            <w:r w:rsidRPr="00F65244">
              <w:rPr>
                <w:rFonts w:ascii="Arial Narrow" w:hAnsi="Arial Narrow"/>
                <w:b/>
                <w:szCs w:val="24"/>
              </w:rPr>
              <w:t>Practical English 1 A</w:t>
            </w:r>
          </w:p>
        </w:tc>
        <w:tc>
          <w:tcPr>
            <w:tcW w:w="539" w:type="pct"/>
            <w:shd w:val="clear" w:color="auto" w:fill="auto"/>
            <w:vAlign w:val="center"/>
          </w:tcPr>
          <w:p w14:paraId="0C3BD39F" w14:textId="77777777" w:rsidR="00345915" w:rsidRPr="00F65244" w:rsidRDefault="00345915" w:rsidP="00F81B3A">
            <w:pPr>
              <w:jc w:val="center"/>
              <w:rPr>
                <w:rFonts w:ascii="Arial Narrow" w:hAnsi="Arial Narrow"/>
                <w:szCs w:val="24"/>
              </w:rPr>
            </w:pPr>
            <w:r w:rsidRPr="00F65244">
              <w:rPr>
                <w:rFonts w:ascii="Arial Narrow" w:hAnsi="Arial Narrow"/>
                <w:szCs w:val="24"/>
              </w:rPr>
              <w:t>15</w:t>
            </w:r>
          </w:p>
        </w:tc>
        <w:tc>
          <w:tcPr>
            <w:tcW w:w="460" w:type="pct"/>
            <w:shd w:val="clear" w:color="auto" w:fill="auto"/>
            <w:vAlign w:val="center"/>
          </w:tcPr>
          <w:p w14:paraId="6E322D7C" w14:textId="77777777" w:rsidR="00345915" w:rsidRPr="00F65244" w:rsidRDefault="00345915" w:rsidP="00F81B3A">
            <w:pPr>
              <w:jc w:val="center"/>
              <w:rPr>
                <w:rFonts w:ascii="Arial Narrow" w:hAnsi="Arial Narrow"/>
                <w:szCs w:val="24"/>
              </w:rPr>
            </w:pPr>
            <w:r w:rsidRPr="00F65244">
              <w:rPr>
                <w:rFonts w:ascii="Arial Narrow" w:hAnsi="Arial Narrow"/>
                <w:szCs w:val="24"/>
              </w:rPr>
              <w:t>5</w:t>
            </w:r>
          </w:p>
        </w:tc>
        <w:tc>
          <w:tcPr>
            <w:tcW w:w="692" w:type="pct"/>
            <w:shd w:val="clear" w:color="auto" w:fill="auto"/>
            <w:vAlign w:val="center"/>
          </w:tcPr>
          <w:p w14:paraId="1607ED21" w14:textId="77777777" w:rsidR="00345915" w:rsidRPr="00F65244" w:rsidRDefault="00345915" w:rsidP="00F81B3A">
            <w:pPr>
              <w:jc w:val="center"/>
              <w:rPr>
                <w:rFonts w:ascii="Arial Narrow" w:hAnsi="Arial Narrow"/>
                <w:szCs w:val="24"/>
              </w:rPr>
            </w:pPr>
            <w:r w:rsidRPr="00F65244">
              <w:rPr>
                <w:rFonts w:ascii="Arial Narrow" w:hAnsi="Arial Narrow"/>
                <w:szCs w:val="24"/>
              </w:rPr>
              <w:t>None</w:t>
            </w:r>
          </w:p>
        </w:tc>
        <w:tc>
          <w:tcPr>
            <w:tcW w:w="687" w:type="pct"/>
            <w:vAlign w:val="center"/>
          </w:tcPr>
          <w:p w14:paraId="4920C0DD" w14:textId="77777777" w:rsidR="00345915" w:rsidRPr="00F65244" w:rsidRDefault="00345915" w:rsidP="00F81B3A">
            <w:pPr>
              <w:jc w:val="center"/>
              <w:rPr>
                <w:rFonts w:ascii="Arial Narrow" w:hAnsi="Arial Narrow"/>
                <w:szCs w:val="24"/>
              </w:rPr>
            </w:pPr>
          </w:p>
        </w:tc>
        <w:tc>
          <w:tcPr>
            <w:tcW w:w="543" w:type="pct"/>
            <w:vAlign w:val="center"/>
          </w:tcPr>
          <w:p w14:paraId="0893A8C5" w14:textId="58CAC95F" w:rsidR="00345915" w:rsidRPr="00F65244" w:rsidRDefault="00345915" w:rsidP="00F81B3A">
            <w:pPr>
              <w:tabs>
                <w:tab w:val="left" w:pos="300"/>
                <w:tab w:val="center" w:pos="392"/>
              </w:tabs>
              <w:jc w:val="center"/>
              <w:rPr>
                <w:rFonts w:ascii="Arial Narrow" w:hAnsi="Arial Narrow"/>
                <w:szCs w:val="24"/>
              </w:rPr>
            </w:pPr>
            <w:r w:rsidRPr="00F65244">
              <w:rPr>
                <w:rFonts w:ascii="Arial Narrow" w:hAnsi="Arial Narrow"/>
                <w:szCs w:val="24"/>
              </w:rPr>
              <w:t>N</w:t>
            </w:r>
          </w:p>
        </w:tc>
      </w:tr>
      <w:tr w:rsidR="00345915" w:rsidRPr="00F65244" w14:paraId="67E1E9B3" w14:textId="77777777" w:rsidTr="000C3F0C">
        <w:tc>
          <w:tcPr>
            <w:tcW w:w="693" w:type="pct"/>
            <w:shd w:val="clear" w:color="auto" w:fill="auto"/>
          </w:tcPr>
          <w:p w14:paraId="523CF269" w14:textId="3970187A" w:rsidR="00345915" w:rsidRPr="00F65244" w:rsidRDefault="00FB504F" w:rsidP="009C0ACA">
            <w:pPr>
              <w:jc w:val="both"/>
              <w:rPr>
                <w:rFonts w:ascii="Arial Narrow" w:hAnsi="Arial Narrow"/>
                <w:szCs w:val="24"/>
              </w:rPr>
            </w:pPr>
            <w:r>
              <w:rPr>
                <w:rFonts w:ascii="Arial Narrow" w:hAnsi="Arial Narrow"/>
                <w:szCs w:val="24"/>
              </w:rPr>
              <w:t>1</w:t>
            </w:r>
            <w:r w:rsidR="00345915" w:rsidRPr="00F65244">
              <w:rPr>
                <w:rFonts w:ascii="Arial Narrow" w:hAnsi="Arial Narrow"/>
                <w:szCs w:val="24"/>
              </w:rPr>
              <w:t>PSY111</w:t>
            </w:r>
          </w:p>
        </w:tc>
        <w:tc>
          <w:tcPr>
            <w:tcW w:w="1386" w:type="pct"/>
            <w:shd w:val="clear" w:color="auto" w:fill="auto"/>
          </w:tcPr>
          <w:p w14:paraId="55360A2E" w14:textId="769C17E7" w:rsidR="00345915" w:rsidRPr="00F81B3A" w:rsidRDefault="00345915" w:rsidP="00F81B3A">
            <w:pPr>
              <w:rPr>
                <w:rFonts w:ascii="Arial Narrow" w:hAnsi="Arial Narrow"/>
                <w:b/>
                <w:szCs w:val="24"/>
              </w:rPr>
            </w:pPr>
            <w:r w:rsidRPr="00F65244">
              <w:rPr>
                <w:rFonts w:ascii="Arial Narrow" w:hAnsi="Arial Narrow"/>
                <w:b/>
                <w:szCs w:val="24"/>
              </w:rPr>
              <w:t>Introduction to Psychology</w:t>
            </w:r>
          </w:p>
        </w:tc>
        <w:tc>
          <w:tcPr>
            <w:tcW w:w="539" w:type="pct"/>
            <w:shd w:val="clear" w:color="auto" w:fill="auto"/>
            <w:vAlign w:val="center"/>
          </w:tcPr>
          <w:p w14:paraId="153156D0" w14:textId="77777777" w:rsidR="00345915" w:rsidRPr="00F65244" w:rsidRDefault="00345915" w:rsidP="00F81B3A">
            <w:pPr>
              <w:jc w:val="center"/>
              <w:rPr>
                <w:rFonts w:ascii="Arial Narrow" w:hAnsi="Arial Narrow"/>
                <w:szCs w:val="24"/>
              </w:rPr>
            </w:pPr>
            <w:r w:rsidRPr="00F65244">
              <w:rPr>
                <w:rFonts w:ascii="Arial Narrow" w:hAnsi="Arial Narrow"/>
                <w:szCs w:val="24"/>
              </w:rPr>
              <w:t>15</w:t>
            </w:r>
          </w:p>
        </w:tc>
        <w:tc>
          <w:tcPr>
            <w:tcW w:w="460" w:type="pct"/>
            <w:shd w:val="clear" w:color="auto" w:fill="auto"/>
            <w:vAlign w:val="center"/>
          </w:tcPr>
          <w:p w14:paraId="20DC23B6" w14:textId="77777777" w:rsidR="00345915" w:rsidRPr="00F65244" w:rsidRDefault="00345915" w:rsidP="00F81B3A">
            <w:pPr>
              <w:jc w:val="center"/>
              <w:rPr>
                <w:rFonts w:ascii="Arial Narrow" w:hAnsi="Arial Narrow"/>
                <w:szCs w:val="24"/>
              </w:rPr>
            </w:pPr>
            <w:r w:rsidRPr="00F65244">
              <w:rPr>
                <w:rFonts w:ascii="Arial Narrow" w:hAnsi="Arial Narrow"/>
                <w:szCs w:val="24"/>
              </w:rPr>
              <w:t>5</w:t>
            </w:r>
          </w:p>
        </w:tc>
        <w:tc>
          <w:tcPr>
            <w:tcW w:w="692" w:type="pct"/>
            <w:shd w:val="clear" w:color="auto" w:fill="auto"/>
            <w:vAlign w:val="center"/>
          </w:tcPr>
          <w:p w14:paraId="3852AECC" w14:textId="77777777" w:rsidR="00345915" w:rsidRPr="00F65244" w:rsidRDefault="00345915" w:rsidP="00F81B3A">
            <w:pPr>
              <w:jc w:val="center"/>
              <w:rPr>
                <w:rFonts w:ascii="Arial Narrow" w:hAnsi="Arial Narrow"/>
                <w:szCs w:val="24"/>
              </w:rPr>
            </w:pPr>
            <w:r w:rsidRPr="00F65244">
              <w:rPr>
                <w:rFonts w:ascii="Arial Narrow" w:hAnsi="Arial Narrow"/>
                <w:szCs w:val="24"/>
              </w:rPr>
              <w:t>None</w:t>
            </w:r>
          </w:p>
        </w:tc>
        <w:tc>
          <w:tcPr>
            <w:tcW w:w="687" w:type="pct"/>
            <w:vAlign w:val="center"/>
          </w:tcPr>
          <w:p w14:paraId="57088BFE" w14:textId="77777777" w:rsidR="00345915" w:rsidRPr="00F65244" w:rsidRDefault="00345915" w:rsidP="00F81B3A">
            <w:pPr>
              <w:jc w:val="center"/>
              <w:rPr>
                <w:rFonts w:ascii="Arial Narrow" w:hAnsi="Arial Narrow"/>
                <w:szCs w:val="24"/>
              </w:rPr>
            </w:pPr>
          </w:p>
        </w:tc>
        <w:tc>
          <w:tcPr>
            <w:tcW w:w="543" w:type="pct"/>
            <w:vAlign w:val="center"/>
          </w:tcPr>
          <w:p w14:paraId="7DEF7ED7" w14:textId="77777777" w:rsidR="00345915" w:rsidRPr="00F65244" w:rsidRDefault="00345915" w:rsidP="00F81B3A">
            <w:pPr>
              <w:jc w:val="center"/>
              <w:rPr>
                <w:rFonts w:ascii="Arial Narrow" w:hAnsi="Arial Narrow"/>
                <w:szCs w:val="24"/>
              </w:rPr>
            </w:pPr>
            <w:r w:rsidRPr="00F65244">
              <w:rPr>
                <w:rFonts w:ascii="Arial Narrow" w:hAnsi="Arial Narrow"/>
                <w:szCs w:val="24"/>
              </w:rPr>
              <w:t>N</w:t>
            </w:r>
          </w:p>
        </w:tc>
      </w:tr>
      <w:tr w:rsidR="00345915" w:rsidRPr="00F65244" w14:paraId="50FEC283" w14:textId="77777777" w:rsidTr="000C3F0C">
        <w:tc>
          <w:tcPr>
            <w:tcW w:w="693" w:type="pct"/>
            <w:shd w:val="clear" w:color="auto" w:fill="auto"/>
          </w:tcPr>
          <w:p w14:paraId="60CF71EF" w14:textId="77777777" w:rsidR="00345915" w:rsidRPr="00F65244" w:rsidRDefault="00345915" w:rsidP="009C0ACA">
            <w:pPr>
              <w:jc w:val="both"/>
              <w:rPr>
                <w:rFonts w:ascii="Arial Narrow" w:hAnsi="Arial Narrow"/>
                <w:szCs w:val="24"/>
              </w:rPr>
            </w:pPr>
            <w:r w:rsidRPr="00F65244">
              <w:rPr>
                <w:rFonts w:ascii="Arial Narrow" w:hAnsi="Arial Narrow"/>
                <w:szCs w:val="24"/>
              </w:rPr>
              <w:t>ASWK112</w:t>
            </w:r>
          </w:p>
        </w:tc>
        <w:tc>
          <w:tcPr>
            <w:tcW w:w="1386" w:type="pct"/>
            <w:shd w:val="clear" w:color="auto" w:fill="auto"/>
          </w:tcPr>
          <w:p w14:paraId="3067C362" w14:textId="5D4DE351" w:rsidR="00345915" w:rsidRPr="00F81B3A" w:rsidRDefault="00345915" w:rsidP="00F81B3A">
            <w:pPr>
              <w:rPr>
                <w:rFonts w:ascii="Arial Narrow" w:hAnsi="Arial Narrow"/>
                <w:b/>
                <w:szCs w:val="24"/>
              </w:rPr>
            </w:pPr>
            <w:r w:rsidRPr="00F65244">
              <w:rPr>
                <w:rFonts w:ascii="Arial Narrow" w:hAnsi="Arial Narrow"/>
                <w:b/>
                <w:szCs w:val="24"/>
              </w:rPr>
              <w:t xml:space="preserve">Introduction to Social Work </w:t>
            </w:r>
            <w:r w:rsidR="00A969DF" w:rsidRPr="00F65244">
              <w:rPr>
                <w:rFonts w:ascii="Arial Narrow" w:hAnsi="Arial Narrow"/>
                <w:b/>
                <w:szCs w:val="24"/>
              </w:rPr>
              <w:t xml:space="preserve">Interventions </w:t>
            </w:r>
          </w:p>
        </w:tc>
        <w:tc>
          <w:tcPr>
            <w:tcW w:w="539" w:type="pct"/>
            <w:shd w:val="clear" w:color="auto" w:fill="auto"/>
            <w:vAlign w:val="center"/>
          </w:tcPr>
          <w:p w14:paraId="17BF5BB9" w14:textId="77777777" w:rsidR="00345915" w:rsidRPr="00F65244" w:rsidRDefault="00345915" w:rsidP="00F81B3A">
            <w:pPr>
              <w:jc w:val="center"/>
              <w:rPr>
                <w:rFonts w:ascii="Arial Narrow" w:hAnsi="Arial Narrow"/>
                <w:szCs w:val="24"/>
              </w:rPr>
            </w:pPr>
            <w:r w:rsidRPr="00F65244">
              <w:rPr>
                <w:rFonts w:ascii="Arial Narrow" w:hAnsi="Arial Narrow"/>
                <w:szCs w:val="24"/>
              </w:rPr>
              <w:t>15</w:t>
            </w:r>
          </w:p>
        </w:tc>
        <w:tc>
          <w:tcPr>
            <w:tcW w:w="460" w:type="pct"/>
            <w:shd w:val="clear" w:color="auto" w:fill="auto"/>
            <w:vAlign w:val="center"/>
          </w:tcPr>
          <w:p w14:paraId="232E88DF" w14:textId="77777777" w:rsidR="00345915" w:rsidRPr="00F65244" w:rsidRDefault="00345915" w:rsidP="00F81B3A">
            <w:pPr>
              <w:jc w:val="center"/>
              <w:rPr>
                <w:rFonts w:ascii="Arial Narrow" w:hAnsi="Arial Narrow"/>
                <w:szCs w:val="24"/>
              </w:rPr>
            </w:pPr>
            <w:r w:rsidRPr="00F65244">
              <w:rPr>
                <w:rFonts w:ascii="Arial Narrow" w:hAnsi="Arial Narrow"/>
                <w:szCs w:val="24"/>
              </w:rPr>
              <w:t>5</w:t>
            </w:r>
          </w:p>
        </w:tc>
        <w:tc>
          <w:tcPr>
            <w:tcW w:w="692" w:type="pct"/>
            <w:shd w:val="clear" w:color="auto" w:fill="auto"/>
            <w:vAlign w:val="center"/>
          </w:tcPr>
          <w:p w14:paraId="4B45A37C" w14:textId="77777777" w:rsidR="00345915" w:rsidRPr="00F65244" w:rsidRDefault="00345915" w:rsidP="00F81B3A">
            <w:pPr>
              <w:jc w:val="center"/>
              <w:rPr>
                <w:rFonts w:ascii="Arial Narrow" w:hAnsi="Arial Narrow"/>
                <w:szCs w:val="24"/>
              </w:rPr>
            </w:pPr>
            <w:r w:rsidRPr="00F65244">
              <w:rPr>
                <w:rFonts w:ascii="Arial Narrow" w:hAnsi="Arial Narrow"/>
                <w:szCs w:val="24"/>
              </w:rPr>
              <w:t>ASWK121</w:t>
            </w:r>
          </w:p>
        </w:tc>
        <w:tc>
          <w:tcPr>
            <w:tcW w:w="687" w:type="pct"/>
            <w:vAlign w:val="center"/>
          </w:tcPr>
          <w:p w14:paraId="499DA908" w14:textId="77777777" w:rsidR="00345915" w:rsidRPr="00F65244" w:rsidRDefault="00345915" w:rsidP="00F81B3A">
            <w:pPr>
              <w:jc w:val="center"/>
              <w:rPr>
                <w:rFonts w:ascii="Arial Narrow" w:hAnsi="Arial Narrow"/>
                <w:szCs w:val="24"/>
              </w:rPr>
            </w:pPr>
            <w:r w:rsidRPr="00F65244">
              <w:rPr>
                <w:rFonts w:ascii="Arial Narrow" w:hAnsi="Arial Narrow"/>
                <w:szCs w:val="24"/>
              </w:rPr>
              <w:t>ASWK 122</w:t>
            </w:r>
          </w:p>
        </w:tc>
        <w:tc>
          <w:tcPr>
            <w:tcW w:w="543" w:type="pct"/>
            <w:vAlign w:val="center"/>
          </w:tcPr>
          <w:p w14:paraId="406A81B5" w14:textId="77777777" w:rsidR="00345915" w:rsidRPr="00F65244" w:rsidRDefault="00345915" w:rsidP="00F81B3A">
            <w:pPr>
              <w:jc w:val="center"/>
              <w:rPr>
                <w:rFonts w:ascii="Arial Narrow" w:hAnsi="Arial Narrow"/>
                <w:szCs w:val="24"/>
              </w:rPr>
            </w:pPr>
            <w:r w:rsidRPr="00F65244">
              <w:rPr>
                <w:rFonts w:ascii="Arial Narrow" w:hAnsi="Arial Narrow"/>
                <w:szCs w:val="24"/>
              </w:rPr>
              <w:t>Y</w:t>
            </w:r>
          </w:p>
        </w:tc>
      </w:tr>
      <w:tr w:rsidR="00345915" w:rsidRPr="00F65244" w14:paraId="02654D7D" w14:textId="77777777" w:rsidTr="000C3F0C">
        <w:tc>
          <w:tcPr>
            <w:tcW w:w="693" w:type="pct"/>
            <w:shd w:val="clear" w:color="auto" w:fill="auto"/>
          </w:tcPr>
          <w:p w14:paraId="5878F98C" w14:textId="77777777" w:rsidR="00345915" w:rsidRPr="00F65244" w:rsidRDefault="00345915" w:rsidP="009C0ACA">
            <w:pPr>
              <w:jc w:val="both"/>
              <w:rPr>
                <w:rFonts w:ascii="Arial Narrow" w:hAnsi="Arial Narrow"/>
                <w:szCs w:val="24"/>
              </w:rPr>
            </w:pPr>
            <w:r w:rsidRPr="00F65244">
              <w:rPr>
                <w:rFonts w:ascii="Arial Narrow" w:hAnsi="Arial Narrow"/>
                <w:szCs w:val="24"/>
              </w:rPr>
              <w:t>ASWK122</w:t>
            </w:r>
          </w:p>
        </w:tc>
        <w:tc>
          <w:tcPr>
            <w:tcW w:w="1386" w:type="pct"/>
            <w:shd w:val="clear" w:color="auto" w:fill="auto"/>
          </w:tcPr>
          <w:p w14:paraId="0E32363B" w14:textId="10167192" w:rsidR="00345915" w:rsidRPr="00F81B3A" w:rsidRDefault="00345915" w:rsidP="00F81B3A">
            <w:pPr>
              <w:rPr>
                <w:rFonts w:ascii="Arial Narrow" w:hAnsi="Arial Narrow"/>
                <w:b/>
                <w:szCs w:val="24"/>
              </w:rPr>
            </w:pPr>
            <w:r w:rsidRPr="00F65244">
              <w:rPr>
                <w:rFonts w:ascii="Arial Narrow" w:hAnsi="Arial Narrow"/>
                <w:b/>
                <w:szCs w:val="24"/>
              </w:rPr>
              <w:t>Social Work Practice 2</w:t>
            </w:r>
          </w:p>
        </w:tc>
        <w:tc>
          <w:tcPr>
            <w:tcW w:w="539" w:type="pct"/>
            <w:shd w:val="clear" w:color="auto" w:fill="auto"/>
            <w:vAlign w:val="center"/>
          </w:tcPr>
          <w:p w14:paraId="375731E7" w14:textId="77777777" w:rsidR="00345915" w:rsidRPr="00F65244" w:rsidRDefault="00345915" w:rsidP="00F81B3A">
            <w:pPr>
              <w:jc w:val="center"/>
              <w:rPr>
                <w:rFonts w:ascii="Arial Narrow" w:hAnsi="Arial Narrow"/>
                <w:szCs w:val="24"/>
              </w:rPr>
            </w:pPr>
            <w:r w:rsidRPr="00F65244">
              <w:rPr>
                <w:rFonts w:ascii="Arial Narrow" w:hAnsi="Arial Narrow"/>
                <w:szCs w:val="24"/>
              </w:rPr>
              <w:t>15</w:t>
            </w:r>
          </w:p>
        </w:tc>
        <w:tc>
          <w:tcPr>
            <w:tcW w:w="460" w:type="pct"/>
            <w:shd w:val="clear" w:color="auto" w:fill="auto"/>
            <w:vAlign w:val="center"/>
          </w:tcPr>
          <w:p w14:paraId="272234CD" w14:textId="77777777" w:rsidR="00345915" w:rsidRPr="00F65244" w:rsidRDefault="00345915" w:rsidP="00F81B3A">
            <w:pPr>
              <w:jc w:val="center"/>
              <w:rPr>
                <w:rFonts w:ascii="Arial Narrow" w:hAnsi="Arial Narrow"/>
                <w:szCs w:val="24"/>
              </w:rPr>
            </w:pPr>
            <w:r w:rsidRPr="00F65244">
              <w:rPr>
                <w:rFonts w:ascii="Arial Narrow" w:hAnsi="Arial Narrow"/>
                <w:szCs w:val="24"/>
              </w:rPr>
              <w:t>5</w:t>
            </w:r>
          </w:p>
        </w:tc>
        <w:tc>
          <w:tcPr>
            <w:tcW w:w="692" w:type="pct"/>
            <w:shd w:val="clear" w:color="auto" w:fill="auto"/>
            <w:vAlign w:val="center"/>
          </w:tcPr>
          <w:p w14:paraId="665053B1" w14:textId="77777777" w:rsidR="00345915" w:rsidRPr="00F65244" w:rsidRDefault="00345915" w:rsidP="00F81B3A">
            <w:pPr>
              <w:jc w:val="center"/>
              <w:rPr>
                <w:rFonts w:ascii="Arial Narrow" w:hAnsi="Arial Narrow"/>
                <w:szCs w:val="24"/>
              </w:rPr>
            </w:pPr>
            <w:r w:rsidRPr="00F65244">
              <w:rPr>
                <w:rFonts w:ascii="Arial Narrow" w:hAnsi="Arial Narrow"/>
                <w:szCs w:val="24"/>
              </w:rPr>
              <w:t>ASWK111</w:t>
            </w:r>
          </w:p>
        </w:tc>
        <w:tc>
          <w:tcPr>
            <w:tcW w:w="687" w:type="pct"/>
            <w:vAlign w:val="center"/>
          </w:tcPr>
          <w:p w14:paraId="32A7A87C" w14:textId="77777777" w:rsidR="00345915" w:rsidRPr="00F65244" w:rsidRDefault="00345915" w:rsidP="00F81B3A">
            <w:pPr>
              <w:jc w:val="center"/>
              <w:rPr>
                <w:rFonts w:ascii="Arial Narrow" w:hAnsi="Arial Narrow"/>
                <w:szCs w:val="24"/>
              </w:rPr>
            </w:pPr>
            <w:r w:rsidRPr="00F65244">
              <w:rPr>
                <w:rFonts w:ascii="Arial Narrow" w:hAnsi="Arial Narrow"/>
                <w:szCs w:val="24"/>
              </w:rPr>
              <w:t>ASWK 112</w:t>
            </w:r>
          </w:p>
        </w:tc>
        <w:tc>
          <w:tcPr>
            <w:tcW w:w="543" w:type="pct"/>
            <w:vAlign w:val="center"/>
          </w:tcPr>
          <w:p w14:paraId="64F76833" w14:textId="77777777" w:rsidR="00345915" w:rsidRPr="00F65244" w:rsidRDefault="00345915" w:rsidP="00F81B3A">
            <w:pPr>
              <w:jc w:val="center"/>
              <w:rPr>
                <w:rFonts w:ascii="Arial Narrow" w:hAnsi="Arial Narrow"/>
                <w:szCs w:val="24"/>
              </w:rPr>
            </w:pPr>
            <w:r w:rsidRPr="00F65244">
              <w:rPr>
                <w:rFonts w:ascii="Arial Narrow" w:hAnsi="Arial Narrow"/>
                <w:szCs w:val="24"/>
              </w:rPr>
              <w:t>Y</w:t>
            </w:r>
          </w:p>
        </w:tc>
      </w:tr>
      <w:tr w:rsidR="00345915" w:rsidRPr="00F65244" w14:paraId="53CDE00C" w14:textId="77777777" w:rsidTr="000C3F0C">
        <w:tc>
          <w:tcPr>
            <w:tcW w:w="693" w:type="pct"/>
            <w:shd w:val="clear" w:color="auto" w:fill="auto"/>
          </w:tcPr>
          <w:p w14:paraId="035A698A" w14:textId="686C505B" w:rsidR="00345915" w:rsidRPr="00F65244" w:rsidRDefault="00FB504F" w:rsidP="009C0ACA">
            <w:pPr>
              <w:jc w:val="both"/>
              <w:rPr>
                <w:rFonts w:ascii="Arial Narrow" w:hAnsi="Arial Narrow"/>
                <w:szCs w:val="24"/>
              </w:rPr>
            </w:pPr>
            <w:r>
              <w:rPr>
                <w:rFonts w:ascii="Arial Narrow" w:hAnsi="Arial Narrow"/>
                <w:szCs w:val="24"/>
              </w:rPr>
              <w:t>1</w:t>
            </w:r>
            <w:r w:rsidR="00345915" w:rsidRPr="00F65244">
              <w:rPr>
                <w:rFonts w:ascii="Arial Narrow" w:hAnsi="Arial Narrow"/>
                <w:szCs w:val="24"/>
              </w:rPr>
              <w:t>ENG122</w:t>
            </w:r>
          </w:p>
        </w:tc>
        <w:tc>
          <w:tcPr>
            <w:tcW w:w="1386" w:type="pct"/>
            <w:shd w:val="clear" w:color="auto" w:fill="auto"/>
          </w:tcPr>
          <w:p w14:paraId="21ECE5B2" w14:textId="480FAB08" w:rsidR="00345915" w:rsidRPr="00F81B3A" w:rsidRDefault="00345915" w:rsidP="009C0ACA">
            <w:pPr>
              <w:jc w:val="both"/>
              <w:rPr>
                <w:rFonts w:ascii="Arial Narrow" w:hAnsi="Arial Narrow"/>
                <w:b/>
                <w:szCs w:val="24"/>
              </w:rPr>
            </w:pPr>
            <w:r w:rsidRPr="00F65244">
              <w:rPr>
                <w:rFonts w:ascii="Arial Narrow" w:hAnsi="Arial Narrow"/>
                <w:b/>
                <w:szCs w:val="24"/>
              </w:rPr>
              <w:t>Practical English 1 B</w:t>
            </w:r>
          </w:p>
        </w:tc>
        <w:tc>
          <w:tcPr>
            <w:tcW w:w="539" w:type="pct"/>
            <w:shd w:val="clear" w:color="auto" w:fill="auto"/>
            <w:vAlign w:val="center"/>
          </w:tcPr>
          <w:p w14:paraId="18349BC8" w14:textId="77777777" w:rsidR="00345915" w:rsidRPr="00F65244" w:rsidRDefault="00345915" w:rsidP="00F81B3A">
            <w:pPr>
              <w:jc w:val="center"/>
              <w:rPr>
                <w:rFonts w:ascii="Arial Narrow" w:hAnsi="Arial Narrow"/>
                <w:szCs w:val="24"/>
              </w:rPr>
            </w:pPr>
            <w:r w:rsidRPr="00F65244">
              <w:rPr>
                <w:rFonts w:ascii="Arial Narrow" w:hAnsi="Arial Narrow"/>
                <w:szCs w:val="24"/>
              </w:rPr>
              <w:t>15</w:t>
            </w:r>
          </w:p>
        </w:tc>
        <w:tc>
          <w:tcPr>
            <w:tcW w:w="460" w:type="pct"/>
            <w:shd w:val="clear" w:color="auto" w:fill="auto"/>
            <w:vAlign w:val="center"/>
          </w:tcPr>
          <w:p w14:paraId="35491163" w14:textId="77777777" w:rsidR="00345915" w:rsidRPr="00F65244" w:rsidRDefault="00345915" w:rsidP="00F81B3A">
            <w:pPr>
              <w:jc w:val="center"/>
              <w:rPr>
                <w:rFonts w:ascii="Arial Narrow" w:hAnsi="Arial Narrow"/>
                <w:szCs w:val="24"/>
              </w:rPr>
            </w:pPr>
            <w:r w:rsidRPr="00F65244">
              <w:rPr>
                <w:rFonts w:ascii="Arial Narrow" w:hAnsi="Arial Narrow"/>
                <w:szCs w:val="24"/>
              </w:rPr>
              <w:t>5</w:t>
            </w:r>
          </w:p>
        </w:tc>
        <w:tc>
          <w:tcPr>
            <w:tcW w:w="692" w:type="pct"/>
            <w:shd w:val="clear" w:color="auto" w:fill="auto"/>
            <w:vAlign w:val="center"/>
          </w:tcPr>
          <w:p w14:paraId="4F2CD29D" w14:textId="4F5B4A7E" w:rsidR="00345915" w:rsidRPr="00F65244" w:rsidRDefault="00FB504F" w:rsidP="00F81B3A">
            <w:pPr>
              <w:jc w:val="center"/>
              <w:rPr>
                <w:rFonts w:ascii="Arial Narrow" w:hAnsi="Arial Narrow"/>
                <w:szCs w:val="24"/>
              </w:rPr>
            </w:pPr>
            <w:r>
              <w:rPr>
                <w:rFonts w:ascii="Arial Narrow" w:hAnsi="Arial Narrow"/>
                <w:szCs w:val="24"/>
              </w:rPr>
              <w:t>1</w:t>
            </w:r>
            <w:r w:rsidR="00345915" w:rsidRPr="00F65244">
              <w:rPr>
                <w:rFonts w:ascii="Arial Narrow" w:hAnsi="Arial Narrow"/>
                <w:szCs w:val="24"/>
              </w:rPr>
              <w:t>ENG121</w:t>
            </w:r>
          </w:p>
        </w:tc>
        <w:tc>
          <w:tcPr>
            <w:tcW w:w="687" w:type="pct"/>
            <w:vAlign w:val="center"/>
          </w:tcPr>
          <w:p w14:paraId="0598AE1A" w14:textId="77777777" w:rsidR="00345915" w:rsidRPr="00F65244" w:rsidRDefault="00345915" w:rsidP="00F81B3A">
            <w:pPr>
              <w:jc w:val="center"/>
              <w:rPr>
                <w:rFonts w:ascii="Arial Narrow" w:hAnsi="Arial Narrow"/>
                <w:szCs w:val="24"/>
              </w:rPr>
            </w:pPr>
            <w:r w:rsidRPr="00F65244">
              <w:rPr>
                <w:rFonts w:ascii="Arial Narrow" w:hAnsi="Arial Narrow"/>
                <w:szCs w:val="24"/>
              </w:rPr>
              <w:t>None</w:t>
            </w:r>
          </w:p>
        </w:tc>
        <w:tc>
          <w:tcPr>
            <w:tcW w:w="543" w:type="pct"/>
            <w:vAlign w:val="center"/>
          </w:tcPr>
          <w:p w14:paraId="4D5BBF7C" w14:textId="1006E991" w:rsidR="00345915" w:rsidRPr="00F65244" w:rsidRDefault="00345915" w:rsidP="00F81B3A">
            <w:pPr>
              <w:tabs>
                <w:tab w:val="left" w:pos="225"/>
                <w:tab w:val="center" w:pos="392"/>
              </w:tabs>
              <w:jc w:val="center"/>
              <w:rPr>
                <w:rFonts w:ascii="Arial Narrow" w:hAnsi="Arial Narrow"/>
                <w:szCs w:val="24"/>
              </w:rPr>
            </w:pPr>
            <w:r w:rsidRPr="00F65244">
              <w:rPr>
                <w:rFonts w:ascii="Arial Narrow" w:hAnsi="Arial Narrow"/>
                <w:szCs w:val="24"/>
              </w:rPr>
              <w:t>N</w:t>
            </w:r>
          </w:p>
        </w:tc>
      </w:tr>
      <w:tr w:rsidR="00345915" w:rsidRPr="00F65244" w14:paraId="41838E5E" w14:textId="77777777" w:rsidTr="000C3F0C">
        <w:tc>
          <w:tcPr>
            <w:tcW w:w="693" w:type="pct"/>
            <w:shd w:val="clear" w:color="auto" w:fill="auto"/>
          </w:tcPr>
          <w:p w14:paraId="1C190AB2" w14:textId="27BD8F1C" w:rsidR="00345915" w:rsidRPr="00F65244" w:rsidRDefault="00FB504F" w:rsidP="009C0ACA">
            <w:pPr>
              <w:jc w:val="both"/>
              <w:rPr>
                <w:rFonts w:ascii="Arial Narrow" w:hAnsi="Arial Narrow"/>
                <w:szCs w:val="24"/>
              </w:rPr>
            </w:pPr>
            <w:r>
              <w:rPr>
                <w:rFonts w:ascii="Arial Narrow" w:hAnsi="Arial Narrow"/>
                <w:szCs w:val="24"/>
              </w:rPr>
              <w:t>1</w:t>
            </w:r>
            <w:r w:rsidR="00345915" w:rsidRPr="00F65244">
              <w:rPr>
                <w:rFonts w:ascii="Arial Narrow" w:hAnsi="Arial Narrow"/>
                <w:szCs w:val="24"/>
              </w:rPr>
              <w:t>SGY122</w:t>
            </w:r>
          </w:p>
        </w:tc>
        <w:tc>
          <w:tcPr>
            <w:tcW w:w="1386" w:type="pct"/>
            <w:shd w:val="clear" w:color="auto" w:fill="auto"/>
          </w:tcPr>
          <w:p w14:paraId="569BE35B" w14:textId="7635FDC1" w:rsidR="00345915" w:rsidRPr="00F81B3A" w:rsidRDefault="00345915" w:rsidP="00F81B3A">
            <w:pPr>
              <w:numPr>
                <w:ilvl w:val="0"/>
                <w:numId w:val="42"/>
              </w:numPr>
              <w:tabs>
                <w:tab w:val="num" w:pos="0"/>
              </w:tabs>
              <w:ind w:left="0" w:hanging="704"/>
              <w:rPr>
                <w:rFonts w:ascii="Arial Narrow" w:hAnsi="Arial Narrow"/>
                <w:b/>
                <w:szCs w:val="24"/>
              </w:rPr>
            </w:pPr>
            <w:r w:rsidRPr="00F65244">
              <w:rPr>
                <w:rFonts w:ascii="Arial Narrow" w:hAnsi="Arial Narrow"/>
                <w:b/>
                <w:szCs w:val="24"/>
              </w:rPr>
              <w:t>Social Change and</w:t>
            </w:r>
            <w:r w:rsidR="00F81B3A">
              <w:rPr>
                <w:rFonts w:ascii="Arial Narrow" w:hAnsi="Arial Narrow"/>
                <w:b/>
                <w:szCs w:val="24"/>
              </w:rPr>
              <w:t xml:space="preserve"> </w:t>
            </w:r>
            <w:r w:rsidRPr="00F65244">
              <w:rPr>
                <w:rFonts w:ascii="Arial Narrow" w:hAnsi="Arial Narrow"/>
                <w:b/>
                <w:szCs w:val="24"/>
              </w:rPr>
              <w:t>Development</w:t>
            </w:r>
          </w:p>
        </w:tc>
        <w:tc>
          <w:tcPr>
            <w:tcW w:w="539" w:type="pct"/>
            <w:shd w:val="clear" w:color="auto" w:fill="auto"/>
            <w:vAlign w:val="center"/>
          </w:tcPr>
          <w:p w14:paraId="356DFEC3" w14:textId="77777777" w:rsidR="00345915" w:rsidRPr="00F65244" w:rsidRDefault="00345915" w:rsidP="00F81B3A">
            <w:pPr>
              <w:jc w:val="center"/>
              <w:rPr>
                <w:rFonts w:ascii="Arial Narrow" w:hAnsi="Arial Narrow"/>
                <w:szCs w:val="24"/>
              </w:rPr>
            </w:pPr>
            <w:r w:rsidRPr="00F65244">
              <w:rPr>
                <w:rFonts w:ascii="Arial Narrow" w:hAnsi="Arial Narrow"/>
                <w:szCs w:val="24"/>
              </w:rPr>
              <w:t>15</w:t>
            </w:r>
          </w:p>
        </w:tc>
        <w:tc>
          <w:tcPr>
            <w:tcW w:w="460" w:type="pct"/>
            <w:shd w:val="clear" w:color="auto" w:fill="auto"/>
            <w:vAlign w:val="center"/>
          </w:tcPr>
          <w:p w14:paraId="57D35D79" w14:textId="77777777" w:rsidR="00345915" w:rsidRPr="00F65244" w:rsidRDefault="00345915" w:rsidP="00F81B3A">
            <w:pPr>
              <w:jc w:val="center"/>
              <w:rPr>
                <w:rFonts w:ascii="Arial Narrow" w:hAnsi="Arial Narrow"/>
                <w:szCs w:val="24"/>
              </w:rPr>
            </w:pPr>
            <w:r w:rsidRPr="00F65244">
              <w:rPr>
                <w:rFonts w:ascii="Arial Narrow" w:hAnsi="Arial Narrow"/>
                <w:szCs w:val="24"/>
              </w:rPr>
              <w:t>5</w:t>
            </w:r>
          </w:p>
        </w:tc>
        <w:tc>
          <w:tcPr>
            <w:tcW w:w="692" w:type="pct"/>
            <w:shd w:val="clear" w:color="auto" w:fill="auto"/>
            <w:vAlign w:val="center"/>
          </w:tcPr>
          <w:p w14:paraId="62B5D49B" w14:textId="77777777" w:rsidR="00345915" w:rsidRPr="00F65244" w:rsidRDefault="00345915" w:rsidP="00F81B3A">
            <w:pPr>
              <w:jc w:val="center"/>
              <w:rPr>
                <w:rFonts w:ascii="Arial Narrow" w:hAnsi="Arial Narrow"/>
                <w:szCs w:val="24"/>
              </w:rPr>
            </w:pPr>
            <w:r w:rsidRPr="00F65244">
              <w:rPr>
                <w:rFonts w:ascii="Arial Narrow" w:hAnsi="Arial Narrow"/>
                <w:szCs w:val="24"/>
              </w:rPr>
              <w:t>None</w:t>
            </w:r>
          </w:p>
        </w:tc>
        <w:tc>
          <w:tcPr>
            <w:tcW w:w="687" w:type="pct"/>
            <w:vAlign w:val="center"/>
          </w:tcPr>
          <w:p w14:paraId="74AA1C7E" w14:textId="77777777" w:rsidR="00345915" w:rsidRPr="00F65244" w:rsidRDefault="00345915" w:rsidP="00F81B3A">
            <w:pPr>
              <w:jc w:val="center"/>
              <w:rPr>
                <w:rFonts w:ascii="Arial Narrow" w:hAnsi="Arial Narrow"/>
                <w:szCs w:val="24"/>
              </w:rPr>
            </w:pPr>
            <w:r w:rsidRPr="00F65244">
              <w:rPr>
                <w:rFonts w:ascii="Arial Narrow" w:hAnsi="Arial Narrow"/>
                <w:szCs w:val="24"/>
              </w:rPr>
              <w:t>None</w:t>
            </w:r>
          </w:p>
        </w:tc>
        <w:tc>
          <w:tcPr>
            <w:tcW w:w="543" w:type="pct"/>
            <w:vAlign w:val="center"/>
          </w:tcPr>
          <w:p w14:paraId="3D13F3FA" w14:textId="77777777" w:rsidR="00345915" w:rsidRPr="00F65244" w:rsidRDefault="00345915" w:rsidP="00F81B3A">
            <w:pPr>
              <w:jc w:val="center"/>
              <w:rPr>
                <w:rFonts w:ascii="Arial Narrow" w:hAnsi="Arial Narrow"/>
                <w:szCs w:val="24"/>
              </w:rPr>
            </w:pPr>
            <w:r w:rsidRPr="00F65244">
              <w:rPr>
                <w:rFonts w:ascii="Arial Narrow" w:hAnsi="Arial Narrow"/>
                <w:szCs w:val="24"/>
              </w:rPr>
              <w:t>N</w:t>
            </w:r>
          </w:p>
        </w:tc>
      </w:tr>
      <w:tr w:rsidR="00345915" w:rsidRPr="00F65244" w14:paraId="28671768" w14:textId="77777777" w:rsidTr="006022FB">
        <w:tc>
          <w:tcPr>
            <w:tcW w:w="5000" w:type="pct"/>
            <w:gridSpan w:val="7"/>
            <w:shd w:val="clear" w:color="auto" w:fill="auto"/>
          </w:tcPr>
          <w:p w14:paraId="07A036E8" w14:textId="77777777" w:rsidR="00345915" w:rsidRPr="00F65244" w:rsidRDefault="00345915" w:rsidP="009C0ACA">
            <w:pPr>
              <w:jc w:val="both"/>
              <w:rPr>
                <w:rFonts w:ascii="Arial Narrow" w:hAnsi="Arial Narrow"/>
                <w:b/>
                <w:szCs w:val="24"/>
              </w:rPr>
            </w:pPr>
            <w:r w:rsidRPr="00F65244">
              <w:rPr>
                <w:rFonts w:ascii="Arial Narrow" w:hAnsi="Arial Narrow"/>
                <w:b/>
                <w:szCs w:val="24"/>
              </w:rPr>
              <w:t>YEAR 2</w:t>
            </w:r>
          </w:p>
        </w:tc>
      </w:tr>
      <w:tr w:rsidR="00345915" w:rsidRPr="00F65244" w14:paraId="2F05DE6F" w14:textId="77777777" w:rsidTr="000C3F0C">
        <w:tc>
          <w:tcPr>
            <w:tcW w:w="693" w:type="pct"/>
            <w:shd w:val="clear" w:color="auto" w:fill="auto"/>
          </w:tcPr>
          <w:p w14:paraId="15F9C24E" w14:textId="77777777" w:rsidR="00345915" w:rsidRPr="00F65244" w:rsidRDefault="00345915" w:rsidP="009C0ACA">
            <w:pPr>
              <w:jc w:val="both"/>
              <w:rPr>
                <w:rFonts w:ascii="Arial Narrow" w:hAnsi="Arial Narrow"/>
                <w:szCs w:val="24"/>
              </w:rPr>
            </w:pPr>
            <w:r w:rsidRPr="00F65244">
              <w:rPr>
                <w:rFonts w:ascii="Arial Narrow" w:hAnsi="Arial Narrow"/>
                <w:szCs w:val="24"/>
              </w:rPr>
              <w:t>ASWK211</w:t>
            </w:r>
          </w:p>
          <w:p w14:paraId="299FF5CA" w14:textId="77777777" w:rsidR="00345915" w:rsidRPr="00F65244" w:rsidRDefault="00345915" w:rsidP="009C0ACA">
            <w:pPr>
              <w:jc w:val="both"/>
              <w:rPr>
                <w:rFonts w:ascii="Arial Narrow" w:hAnsi="Arial Narrow"/>
                <w:szCs w:val="24"/>
              </w:rPr>
            </w:pPr>
          </w:p>
        </w:tc>
        <w:tc>
          <w:tcPr>
            <w:tcW w:w="1386" w:type="pct"/>
            <w:shd w:val="clear" w:color="auto" w:fill="auto"/>
          </w:tcPr>
          <w:p w14:paraId="78A51CD9" w14:textId="77777777" w:rsidR="00345915" w:rsidRPr="00F65244" w:rsidRDefault="00345915" w:rsidP="00F81B3A">
            <w:pPr>
              <w:rPr>
                <w:rFonts w:ascii="Arial Narrow" w:hAnsi="Arial Narrow"/>
                <w:szCs w:val="24"/>
              </w:rPr>
            </w:pPr>
            <w:r w:rsidRPr="00F65244">
              <w:rPr>
                <w:rFonts w:ascii="Arial Narrow" w:hAnsi="Arial Narrow"/>
                <w:b/>
                <w:szCs w:val="24"/>
              </w:rPr>
              <w:t>Social Group work with reference to activity</w:t>
            </w:r>
          </w:p>
        </w:tc>
        <w:tc>
          <w:tcPr>
            <w:tcW w:w="539" w:type="pct"/>
            <w:shd w:val="clear" w:color="auto" w:fill="auto"/>
            <w:vAlign w:val="center"/>
          </w:tcPr>
          <w:p w14:paraId="7150A232" w14:textId="77777777" w:rsidR="00345915" w:rsidRPr="00F65244" w:rsidRDefault="00345915" w:rsidP="00F81B3A">
            <w:pPr>
              <w:jc w:val="center"/>
              <w:rPr>
                <w:rFonts w:ascii="Arial Narrow" w:hAnsi="Arial Narrow"/>
                <w:szCs w:val="24"/>
              </w:rPr>
            </w:pPr>
            <w:r w:rsidRPr="00F65244">
              <w:rPr>
                <w:rFonts w:ascii="Arial Narrow" w:hAnsi="Arial Narrow"/>
                <w:szCs w:val="24"/>
              </w:rPr>
              <w:t>15</w:t>
            </w:r>
          </w:p>
        </w:tc>
        <w:tc>
          <w:tcPr>
            <w:tcW w:w="460" w:type="pct"/>
            <w:shd w:val="clear" w:color="auto" w:fill="auto"/>
            <w:vAlign w:val="center"/>
          </w:tcPr>
          <w:p w14:paraId="3D6B51A0" w14:textId="77777777" w:rsidR="00345915" w:rsidRPr="00F65244" w:rsidRDefault="00345915" w:rsidP="00F81B3A">
            <w:pPr>
              <w:jc w:val="center"/>
              <w:rPr>
                <w:rFonts w:ascii="Arial Narrow" w:hAnsi="Arial Narrow"/>
                <w:szCs w:val="24"/>
              </w:rPr>
            </w:pPr>
            <w:r w:rsidRPr="00F65244">
              <w:rPr>
                <w:rFonts w:ascii="Arial Narrow" w:hAnsi="Arial Narrow"/>
                <w:szCs w:val="24"/>
              </w:rPr>
              <w:t>6</w:t>
            </w:r>
          </w:p>
        </w:tc>
        <w:tc>
          <w:tcPr>
            <w:tcW w:w="692" w:type="pct"/>
            <w:shd w:val="clear" w:color="auto" w:fill="auto"/>
            <w:vAlign w:val="center"/>
          </w:tcPr>
          <w:p w14:paraId="59272B89" w14:textId="77777777" w:rsidR="00345915" w:rsidRPr="00F65244" w:rsidRDefault="00345915" w:rsidP="00F81B3A">
            <w:pPr>
              <w:jc w:val="center"/>
              <w:rPr>
                <w:rFonts w:ascii="Arial Narrow" w:hAnsi="Arial Narrow"/>
                <w:szCs w:val="24"/>
              </w:rPr>
            </w:pPr>
            <w:r w:rsidRPr="00F65244">
              <w:rPr>
                <w:rFonts w:ascii="Arial Narrow" w:hAnsi="Arial Narrow"/>
                <w:szCs w:val="24"/>
              </w:rPr>
              <w:t>ASWK 112</w:t>
            </w:r>
          </w:p>
        </w:tc>
        <w:tc>
          <w:tcPr>
            <w:tcW w:w="687" w:type="pct"/>
            <w:vAlign w:val="center"/>
          </w:tcPr>
          <w:p w14:paraId="4EBDFA64" w14:textId="77777777" w:rsidR="00345915" w:rsidRPr="00F65244" w:rsidRDefault="00345915" w:rsidP="00F81B3A">
            <w:pPr>
              <w:jc w:val="center"/>
              <w:rPr>
                <w:rFonts w:ascii="Arial Narrow" w:hAnsi="Arial Narrow"/>
                <w:szCs w:val="24"/>
              </w:rPr>
            </w:pPr>
            <w:r w:rsidRPr="00F65244">
              <w:rPr>
                <w:rFonts w:ascii="Arial Narrow" w:hAnsi="Arial Narrow"/>
                <w:szCs w:val="24"/>
              </w:rPr>
              <w:t>ASWK221</w:t>
            </w:r>
          </w:p>
        </w:tc>
        <w:tc>
          <w:tcPr>
            <w:tcW w:w="543" w:type="pct"/>
            <w:vAlign w:val="center"/>
          </w:tcPr>
          <w:p w14:paraId="693B9D13" w14:textId="77777777" w:rsidR="00345915" w:rsidRPr="00F65244" w:rsidRDefault="00345915" w:rsidP="00F81B3A">
            <w:pPr>
              <w:jc w:val="center"/>
              <w:rPr>
                <w:rFonts w:ascii="Arial Narrow" w:hAnsi="Arial Narrow"/>
                <w:szCs w:val="24"/>
              </w:rPr>
            </w:pPr>
            <w:r w:rsidRPr="00F65244">
              <w:rPr>
                <w:rFonts w:ascii="Arial Narrow" w:hAnsi="Arial Narrow"/>
                <w:szCs w:val="24"/>
              </w:rPr>
              <w:t>Y</w:t>
            </w:r>
          </w:p>
        </w:tc>
      </w:tr>
      <w:tr w:rsidR="00345915" w:rsidRPr="00F65244" w14:paraId="48FAF850" w14:textId="77777777" w:rsidTr="000C3F0C">
        <w:tc>
          <w:tcPr>
            <w:tcW w:w="693" w:type="pct"/>
            <w:shd w:val="clear" w:color="auto" w:fill="auto"/>
          </w:tcPr>
          <w:p w14:paraId="0F331DD2" w14:textId="77777777" w:rsidR="00345915" w:rsidRPr="00F65244" w:rsidRDefault="00345915" w:rsidP="009C0ACA">
            <w:pPr>
              <w:jc w:val="both"/>
              <w:rPr>
                <w:rFonts w:ascii="Arial Narrow" w:hAnsi="Arial Narrow"/>
                <w:szCs w:val="24"/>
              </w:rPr>
            </w:pPr>
            <w:r w:rsidRPr="00F65244">
              <w:rPr>
                <w:rFonts w:ascii="Arial Narrow" w:hAnsi="Arial Narrow"/>
                <w:szCs w:val="24"/>
              </w:rPr>
              <w:t>ASWK221</w:t>
            </w:r>
          </w:p>
          <w:p w14:paraId="370BBE6E" w14:textId="77777777" w:rsidR="00345915" w:rsidRPr="00F65244" w:rsidRDefault="00345915" w:rsidP="009C0ACA">
            <w:pPr>
              <w:jc w:val="both"/>
              <w:rPr>
                <w:rFonts w:ascii="Arial Narrow" w:hAnsi="Arial Narrow"/>
                <w:szCs w:val="24"/>
              </w:rPr>
            </w:pPr>
          </w:p>
        </w:tc>
        <w:tc>
          <w:tcPr>
            <w:tcW w:w="1386" w:type="pct"/>
            <w:shd w:val="clear" w:color="auto" w:fill="auto"/>
          </w:tcPr>
          <w:p w14:paraId="58956431" w14:textId="77777777" w:rsidR="00345915" w:rsidRPr="00F65244" w:rsidRDefault="00345915" w:rsidP="00F81B3A">
            <w:pPr>
              <w:rPr>
                <w:rFonts w:ascii="Arial Narrow" w:hAnsi="Arial Narrow"/>
                <w:szCs w:val="24"/>
              </w:rPr>
            </w:pPr>
            <w:r w:rsidRPr="00F65244">
              <w:rPr>
                <w:rFonts w:ascii="Arial Narrow" w:hAnsi="Arial Narrow"/>
                <w:b/>
                <w:szCs w:val="24"/>
              </w:rPr>
              <w:t>Social Casework, Family and Childcare</w:t>
            </w:r>
          </w:p>
        </w:tc>
        <w:tc>
          <w:tcPr>
            <w:tcW w:w="539" w:type="pct"/>
            <w:shd w:val="clear" w:color="auto" w:fill="auto"/>
            <w:vAlign w:val="center"/>
          </w:tcPr>
          <w:p w14:paraId="76318AA8" w14:textId="77777777" w:rsidR="00345915" w:rsidRPr="00F65244" w:rsidRDefault="00345915" w:rsidP="00F81B3A">
            <w:pPr>
              <w:jc w:val="center"/>
              <w:rPr>
                <w:rFonts w:ascii="Arial Narrow" w:hAnsi="Arial Narrow"/>
                <w:szCs w:val="24"/>
              </w:rPr>
            </w:pPr>
            <w:r w:rsidRPr="00F65244">
              <w:rPr>
                <w:rFonts w:ascii="Arial Narrow" w:hAnsi="Arial Narrow"/>
                <w:szCs w:val="24"/>
              </w:rPr>
              <w:t>15</w:t>
            </w:r>
          </w:p>
        </w:tc>
        <w:tc>
          <w:tcPr>
            <w:tcW w:w="460" w:type="pct"/>
            <w:shd w:val="clear" w:color="auto" w:fill="auto"/>
            <w:vAlign w:val="center"/>
          </w:tcPr>
          <w:p w14:paraId="65A14D95" w14:textId="77777777" w:rsidR="00345915" w:rsidRPr="00F65244" w:rsidRDefault="00345915" w:rsidP="00F81B3A">
            <w:pPr>
              <w:jc w:val="center"/>
              <w:rPr>
                <w:rFonts w:ascii="Arial Narrow" w:hAnsi="Arial Narrow"/>
                <w:szCs w:val="24"/>
              </w:rPr>
            </w:pPr>
            <w:r w:rsidRPr="00F65244">
              <w:rPr>
                <w:rFonts w:ascii="Arial Narrow" w:hAnsi="Arial Narrow"/>
                <w:szCs w:val="24"/>
              </w:rPr>
              <w:t>6</w:t>
            </w:r>
          </w:p>
        </w:tc>
        <w:tc>
          <w:tcPr>
            <w:tcW w:w="692" w:type="pct"/>
            <w:shd w:val="clear" w:color="auto" w:fill="auto"/>
            <w:vAlign w:val="center"/>
          </w:tcPr>
          <w:p w14:paraId="57BE449D" w14:textId="2AE63CB1" w:rsidR="00345915" w:rsidRPr="00F65244" w:rsidRDefault="00345915" w:rsidP="00F81B3A">
            <w:pPr>
              <w:jc w:val="center"/>
              <w:rPr>
                <w:rFonts w:ascii="Arial Narrow" w:hAnsi="Arial Narrow"/>
                <w:szCs w:val="24"/>
              </w:rPr>
            </w:pPr>
            <w:r w:rsidRPr="00F65244">
              <w:rPr>
                <w:rFonts w:ascii="Arial Narrow" w:hAnsi="Arial Narrow"/>
                <w:szCs w:val="24"/>
              </w:rPr>
              <w:t>ASWK 122</w:t>
            </w:r>
          </w:p>
        </w:tc>
        <w:tc>
          <w:tcPr>
            <w:tcW w:w="687" w:type="pct"/>
            <w:vAlign w:val="center"/>
          </w:tcPr>
          <w:p w14:paraId="395B152D" w14:textId="77777777" w:rsidR="00345915" w:rsidRPr="00F65244" w:rsidRDefault="00345915" w:rsidP="00F81B3A">
            <w:pPr>
              <w:jc w:val="center"/>
              <w:rPr>
                <w:rFonts w:ascii="Arial Narrow" w:hAnsi="Arial Narrow"/>
                <w:szCs w:val="24"/>
              </w:rPr>
            </w:pPr>
            <w:r w:rsidRPr="00F65244">
              <w:rPr>
                <w:rFonts w:ascii="Arial Narrow" w:hAnsi="Arial Narrow"/>
                <w:szCs w:val="24"/>
              </w:rPr>
              <w:t>ASWK211</w:t>
            </w:r>
          </w:p>
        </w:tc>
        <w:tc>
          <w:tcPr>
            <w:tcW w:w="543" w:type="pct"/>
            <w:vAlign w:val="center"/>
          </w:tcPr>
          <w:p w14:paraId="76482687" w14:textId="77777777" w:rsidR="00345915" w:rsidRPr="00F65244" w:rsidRDefault="00345915" w:rsidP="00F81B3A">
            <w:pPr>
              <w:jc w:val="center"/>
              <w:rPr>
                <w:rFonts w:ascii="Arial Narrow" w:hAnsi="Arial Narrow"/>
                <w:szCs w:val="24"/>
              </w:rPr>
            </w:pPr>
            <w:r w:rsidRPr="00F65244">
              <w:rPr>
                <w:rFonts w:ascii="Arial Narrow" w:hAnsi="Arial Narrow"/>
                <w:szCs w:val="24"/>
              </w:rPr>
              <w:t>Y</w:t>
            </w:r>
          </w:p>
        </w:tc>
      </w:tr>
      <w:tr w:rsidR="00345915" w:rsidRPr="00F65244" w14:paraId="52AAAC6C" w14:textId="77777777" w:rsidTr="000C3F0C">
        <w:tc>
          <w:tcPr>
            <w:tcW w:w="693" w:type="pct"/>
            <w:shd w:val="clear" w:color="auto" w:fill="auto"/>
          </w:tcPr>
          <w:p w14:paraId="5F14E4DC" w14:textId="77777777" w:rsidR="00345915" w:rsidRPr="00F65244" w:rsidRDefault="00345915" w:rsidP="009C0ACA">
            <w:pPr>
              <w:jc w:val="both"/>
              <w:rPr>
                <w:rFonts w:ascii="Arial Narrow" w:hAnsi="Arial Narrow"/>
                <w:szCs w:val="24"/>
              </w:rPr>
            </w:pPr>
            <w:r w:rsidRPr="00F65244">
              <w:rPr>
                <w:rFonts w:ascii="Arial Narrow" w:hAnsi="Arial Narrow"/>
                <w:szCs w:val="24"/>
              </w:rPr>
              <w:t>ASWK241</w:t>
            </w:r>
          </w:p>
        </w:tc>
        <w:tc>
          <w:tcPr>
            <w:tcW w:w="1386" w:type="pct"/>
            <w:shd w:val="clear" w:color="auto" w:fill="auto"/>
          </w:tcPr>
          <w:p w14:paraId="3F9CB6EB" w14:textId="77777777" w:rsidR="00345915" w:rsidRPr="00F65244" w:rsidRDefault="009F6E4C" w:rsidP="00F81B3A">
            <w:pPr>
              <w:rPr>
                <w:rFonts w:ascii="Arial Narrow" w:hAnsi="Arial Narrow"/>
                <w:b/>
                <w:szCs w:val="24"/>
              </w:rPr>
            </w:pPr>
            <w:r w:rsidRPr="00F65244">
              <w:rPr>
                <w:rFonts w:ascii="Arial Narrow" w:hAnsi="Arial Narrow"/>
                <w:b/>
                <w:szCs w:val="24"/>
              </w:rPr>
              <w:t xml:space="preserve">Theories and skills for </w:t>
            </w:r>
            <w:r w:rsidR="00345915" w:rsidRPr="00F65244">
              <w:rPr>
                <w:rFonts w:ascii="Arial Narrow" w:hAnsi="Arial Narrow"/>
                <w:b/>
                <w:szCs w:val="24"/>
              </w:rPr>
              <w:t>Social Work</w:t>
            </w:r>
          </w:p>
          <w:p w14:paraId="7A223DE5" w14:textId="77777777" w:rsidR="00345915" w:rsidRPr="00F65244" w:rsidRDefault="00345915" w:rsidP="00F81B3A">
            <w:pPr>
              <w:rPr>
                <w:rFonts w:ascii="Arial Narrow" w:hAnsi="Arial Narrow"/>
                <w:szCs w:val="24"/>
              </w:rPr>
            </w:pPr>
          </w:p>
        </w:tc>
        <w:tc>
          <w:tcPr>
            <w:tcW w:w="539" w:type="pct"/>
            <w:shd w:val="clear" w:color="auto" w:fill="auto"/>
            <w:vAlign w:val="center"/>
          </w:tcPr>
          <w:p w14:paraId="18AD4BE4" w14:textId="6B8829B7" w:rsidR="00345915" w:rsidRPr="00F65244" w:rsidRDefault="00345915" w:rsidP="00F81B3A">
            <w:pPr>
              <w:jc w:val="center"/>
              <w:rPr>
                <w:rFonts w:ascii="Arial Narrow" w:hAnsi="Arial Narrow"/>
                <w:szCs w:val="24"/>
              </w:rPr>
            </w:pPr>
            <w:r w:rsidRPr="00F65244">
              <w:rPr>
                <w:rFonts w:ascii="Arial Narrow" w:hAnsi="Arial Narrow"/>
                <w:szCs w:val="24"/>
              </w:rPr>
              <w:t>15</w:t>
            </w:r>
          </w:p>
        </w:tc>
        <w:tc>
          <w:tcPr>
            <w:tcW w:w="460" w:type="pct"/>
            <w:shd w:val="clear" w:color="auto" w:fill="auto"/>
            <w:vAlign w:val="center"/>
          </w:tcPr>
          <w:p w14:paraId="351CA194" w14:textId="3DD69112" w:rsidR="00345915" w:rsidRPr="00F65244" w:rsidRDefault="00345915" w:rsidP="00F81B3A">
            <w:pPr>
              <w:jc w:val="center"/>
              <w:rPr>
                <w:rFonts w:ascii="Arial Narrow" w:hAnsi="Arial Narrow"/>
                <w:szCs w:val="24"/>
              </w:rPr>
            </w:pPr>
            <w:r w:rsidRPr="00F65244">
              <w:rPr>
                <w:rFonts w:ascii="Arial Narrow" w:hAnsi="Arial Narrow"/>
                <w:szCs w:val="24"/>
              </w:rPr>
              <w:t>6</w:t>
            </w:r>
          </w:p>
          <w:p w14:paraId="266F7612" w14:textId="77777777" w:rsidR="00345915" w:rsidRPr="00F65244" w:rsidRDefault="00345915" w:rsidP="00F81B3A">
            <w:pPr>
              <w:jc w:val="center"/>
              <w:rPr>
                <w:rFonts w:ascii="Arial Narrow" w:hAnsi="Arial Narrow"/>
                <w:szCs w:val="24"/>
              </w:rPr>
            </w:pPr>
          </w:p>
        </w:tc>
        <w:tc>
          <w:tcPr>
            <w:tcW w:w="692" w:type="pct"/>
            <w:shd w:val="clear" w:color="auto" w:fill="auto"/>
            <w:vAlign w:val="center"/>
          </w:tcPr>
          <w:p w14:paraId="42B6B8A8" w14:textId="39797242" w:rsidR="00345915" w:rsidRPr="00F65244" w:rsidRDefault="00345915" w:rsidP="00F81B3A">
            <w:pPr>
              <w:jc w:val="center"/>
              <w:rPr>
                <w:rFonts w:ascii="Arial Narrow" w:hAnsi="Arial Narrow"/>
                <w:szCs w:val="24"/>
              </w:rPr>
            </w:pPr>
            <w:r w:rsidRPr="00F65244">
              <w:rPr>
                <w:rFonts w:ascii="Arial Narrow" w:hAnsi="Arial Narrow"/>
                <w:szCs w:val="24"/>
              </w:rPr>
              <w:t>ASWK122</w:t>
            </w:r>
          </w:p>
        </w:tc>
        <w:tc>
          <w:tcPr>
            <w:tcW w:w="687" w:type="pct"/>
            <w:vAlign w:val="center"/>
          </w:tcPr>
          <w:p w14:paraId="76D6D8A6" w14:textId="77777777" w:rsidR="00345915" w:rsidRPr="00F65244" w:rsidRDefault="00345915" w:rsidP="00F81B3A">
            <w:pPr>
              <w:jc w:val="center"/>
              <w:rPr>
                <w:rFonts w:ascii="Arial Narrow" w:hAnsi="Arial Narrow"/>
                <w:szCs w:val="24"/>
              </w:rPr>
            </w:pPr>
            <w:r w:rsidRPr="00F65244">
              <w:rPr>
                <w:rFonts w:ascii="Arial Narrow" w:hAnsi="Arial Narrow"/>
                <w:szCs w:val="24"/>
              </w:rPr>
              <w:t>ASWK 221</w:t>
            </w:r>
          </w:p>
        </w:tc>
        <w:tc>
          <w:tcPr>
            <w:tcW w:w="543" w:type="pct"/>
            <w:vAlign w:val="center"/>
          </w:tcPr>
          <w:p w14:paraId="2B424D6B" w14:textId="77777777" w:rsidR="00345915" w:rsidRPr="00F65244" w:rsidRDefault="00345915" w:rsidP="00F81B3A">
            <w:pPr>
              <w:jc w:val="center"/>
              <w:rPr>
                <w:rFonts w:ascii="Arial Narrow" w:hAnsi="Arial Narrow"/>
                <w:szCs w:val="24"/>
              </w:rPr>
            </w:pPr>
          </w:p>
          <w:p w14:paraId="1A8FAD00" w14:textId="5DB32D1D" w:rsidR="00345915" w:rsidRPr="00F65244" w:rsidRDefault="00345915" w:rsidP="00F81B3A">
            <w:pPr>
              <w:jc w:val="center"/>
              <w:rPr>
                <w:rFonts w:ascii="Arial Narrow" w:hAnsi="Arial Narrow"/>
                <w:szCs w:val="24"/>
              </w:rPr>
            </w:pPr>
            <w:r w:rsidRPr="00F65244">
              <w:rPr>
                <w:rFonts w:ascii="Arial Narrow" w:hAnsi="Arial Narrow"/>
                <w:szCs w:val="24"/>
              </w:rPr>
              <w:t>Y</w:t>
            </w:r>
          </w:p>
          <w:p w14:paraId="14EC9206" w14:textId="56FF9B60" w:rsidR="00345915" w:rsidRPr="00F65244" w:rsidRDefault="00345915" w:rsidP="00F81B3A">
            <w:pPr>
              <w:jc w:val="center"/>
              <w:rPr>
                <w:rFonts w:ascii="Arial Narrow" w:hAnsi="Arial Narrow"/>
                <w:b/>
                <w:szCs w:val="24"/>
              </w:rPr>
            </w:pPr>
          </w:p>
        </w:tc>
      </w:tr>
      <w:tr w:rsidR="00345915" w:rsidRPr="00F65244" w14:paraId="79B37B65" w14:textId="77777777" w:rsidTr="000C3F0C">
        <w:trPr>
          <w:trHeight w:val="699"/>
        </w:trPr>
        <w:tc>
          <w:tcPr>
            <w:tcW w:w="693" w:type="pct"/>
            <w:shd w:val="clear" w:color="auto" w:fill="auto"/>
          </w:tcPr>
          <w:p w14:paraId="78A58692" w14:textId="7EE9DDFC" w:rsidR="00345915" w:rsidRPr="00F65244" w:rsidRDefault="00FB504F" w:rsidP="009C0ACA">
            <w:pPr>
              <w:jc w:val="both"/>
              <w:rPr>
                <w:rFonts w:ascii="Arial Narrow" w:hAnsi="Arial Narrow"/>
                <w:szCs w:val="24"/>
              </w:rPr>
            </w:pPr>
            <w:r>
              <w:rPr>
                <w:rFonts w:ascii="Arial Narrow" w:hAnsi="Arial Narrow"/>
                <w:szCs w:val="24"/>
              </w:rPr>
              <w:t>4</w:t>
            </w:r>
            <w:r w:rsidR="00345915" w:rsidRPr="00F65244">
              <w:rPr>
                <w:rFonts w:ascii="Arial Narrow" w:hAnsi="Arial Narrow"/>
                <w:szCs w:val="24"/>
              </w:rPr>
              <w:t>CPS121</w:t>
            </w:r>
          </w:p>
        </w:tc>
        <w:tc>
          <w:tcPr>
            <w:tcW w:w="1386" w:type="pct"/>
            <w:shd w:val="clear" w:color="auto" w:fill="auto"/>
          </w:tcPr>
          <w:p w14:paraId="012878FE" w14:textId="77777777" w:rsidR="00345915" w:rsidRPr="00F65244" w:rsidRDefault="00345915" w:rsidP="00F81B3A">
            <w:pPr>
              <w:rPr>
                <w:rFonts w:ascii="Arial Narrow" w:hAnsi="Arial Narrow"/>
                <w:szCs w:val="24"/>
              </w:rPr>
            </w:pPr>
            <w:r w:rsidRPr="00F65244">
              <w:rPr>
                <w:rFonts w:ascii="Arial Narrow" w:hAnsi="Arial Narrow"/>
                <w:b/>
                <w:szCs w:val="24"/>
              </w:rPr>
              <w:t>Computer Literacy 1</w:t>
            </w:r>
          </w:p>
        </w:tc>
        <w:tc>
          <w:tcPr>
            <w:tcW w:w="539" w:type="pct"/>
            <w:shd w:val="clear" w:color="auto" w:fill="auto"/>
            <w:vAlign w:val="center"/>
          </w:tcPr>
          <w:p w14:paraId="128B3251" w14:textId="2777F355" w:rsidR="00345915" w:rsidRPr="00F65244" w:rsidRDefault="00345915" w:rsidP="00F81B3A">
            <w:pPr>
              <w:jc w:val="center"/>
              <w:rPr>
                <w:rFonts w:ascii="Arial Narrow" w:hAnsi="Arial Narrow"/>
                <w:szCs w:val="24"/>
              </w:rPr>
            </w:pPr>
            <w:r w:rsidRPr="00F65244">
              <w:rPr>
                <w:rFonts w:ascii="Arial Narrow" w:hAnsi="Arial Narrow"/>
                <w:szCs w:val="24"/>
              </w:rPr>
              <w:t>15</w:t>
            </w:r>
          </w:p>
        </w:tc>
        <w:tc>
          <w:tcPr>
            <w:tcW w:w="460" w:type="pct"/>
            <w:shd w:val="clear" w:color="auto" w:fill="auto"/>
            <w:vAlign w:val="center"/>
          </w:tcPr>
          <w:p w14:paraId="6EF17F98" w14:textId="3FBECBF6" w:rsidR="00345915" w:rsidRPr="00F65244" w:rsidRDefault="00345915" w:rsidP="00F81B3A">
            <w:pPr>
              <w:jc w:val="center"/>
              <w:rPr>
                <w:rFonts w:ascii="Arial Narrow" w:hAnsi="Arial Narrow"/>
                <w:szCs w:val="24"/>
              </w:rPr>
            </w:pPr>
            <w:r w:rsidRPr="00F65244">
              <w:rPr>
                <w:rFonts w:ascii="Arial Narrow" w:hAnsi="Arial Narrow"/>
                <w:szCs w:val="24"/>
              </w:rPr>
              <w:t>5</w:t>
            </w:r>
          </w:p>
        </w:tc>
        <w:tc>
          <w:tcPr>
            <w:tcW w:w="692" w:type="pct"/>
            <w:shd w:val="clear" w:color="auto" w:fill="auto"/>
            <w:vAlign w:val="center"/>
          </w:tcPr>
          <w:p w14:paraId="6DC6320C" w14:textId="15A36C2B" w:rsidR="00345915" w:rsidRPr="00F65244" w:rsidRDefault="00345915" w:rsidP="00F81B3A">
            <w:pPr>
              <w:jc w:val="center"/>
              <w:rPr>
                <w:rFonts w:ascii="Arial Narrow" w:hAnsi="Arial Narrow"/>
                <w:szCs w:val="24"/>
              </w:rPr>
            </w:pPr>
            <w:r w:rsidRPr="00F65244">
              <w:rPr>
                <w:rFonts w:ascii="Arial Narrow" w:hAnsi="Arial Narrow"/>
                <w:szCs w:val="24"/>
              </w:rPr>
              <w:t>None</w:t>
            </w:r>
          </w:p>
        </w:tc>
        <w:tc>
          <w:tcPr>
            <w:tcW w:w="687" w:type="pct"/>
            <w:vAlign w:val="center"/>
          </w:tcPr>
          <w:p w14:paraId="677AEE9E" w14:textId="77777777" w:rsidR="00345915" w:rsidRPr="00F65244" w:rsidRDefault="00345915" w:rsidP="00F81B3A">
            <w:pPr>
              <w:jc w:val="center"/>
              <w:rPr>
                <w:rFonts w:ascii="Arial Narrow" w:hAnsi="Arial Narrow"/>
                <w:szCs w:val="24"/>
              </w:rPr>
            </w:pPr>
            <w:r w:rsidRPr="00F65244">
              <w:rPr>
                <w:rFonts w:ascii="Arial Narrow" w:hAnsi="Arial Narrow"/>
                <w:szCs w:val="24"/>
              </w:rPr>
              <w:t>None</w:t>
            </w:r>
          </w:p>
        </w:tc>
        <w:tc>
          <w:tcPr>
            <w:tcW w:w="543" w:type="pct"/>
            <w:vAlign w:val="center"/>
          </w:tcPr>
          <w:p w14:paraId="722111C4" w14:textId="77777777" w:rsidR="00345915" w:rsidRPr="00F65244" w:rsidRDefault="00345915" w:rsidP="00F81B3A">
            <w:pPr>
              <w:jc w:val="center"/>
              <w:rPr>
                <w:rFonts w:ascii="Arial Narrow" w:hAnsi="Arial Narrow"/>
                <w:szCs w:val="24"/>
              </w:rPr>
            </w:pPr>
            <w:r w:rsidRPr="00F65244">
              <w:rPr>
                <w:rFonts w:ascii="Arial Narrow" w:hAnsi="Arial Narrow"/>
                <w:szCs w:val="24"/>
              </w:rPr>
              <w:t>N</w:t>
            </w:r>
          </w:p>
        </w:tc>
      </w:tr>
      <w:tr w:rsidR="00345915" w:rsidRPr="00F65244" w14:paraId="47ED60C1" w14:textId="77777777" w:rsidTr="000C3F0C">
        <w:trPr>
          <w:trHeight w:val="904"/>
        </w:trPr>
        <w:tc>
          <w:tcPr>
            <w:tcW w:w="693" w:type="pct"/>
            <w:shd w:val="clear" w:color="auto" w:fill="auto"/>
          </w:tcPr>
          <w:p w14:paraId="7591C0CF" w14:textId="77777777" w:rsidR="00345915" w:rsidRPr="00F65244" w:rsidRDefault="00345915" w:rsidP="009C0ACA">
            <w:pPr>
              <w:jc w:val="both"/>
              <w:rPr>
                <w:rFonts w:ascii="Arial Narrow" w:hAnsi="Arial Narrow"/>
                <w:szCs w:val="24"/>
              </w:rPr>
            </w:pPr>
            <w:r w:rsidRPr="00F65244">
              <w:rPr>
                <w:rFonts w:ascii="Arial Narrow" w:hAnsi="Arial Narrow"/>
                <w:szCs w:val="24"/>
              </w:rPr>
              <w:t>ASWK 212</w:t>
            </w:r>
          </w:p>
          <w:p w14:paraId="739EAD6C" w14:textId="77777777" w:rsidR="00345915" w:rsidRPr="00F65244" w:rsidRDefault="00345915" w:rsidP="009C0ACA">
            <w:pPr>
              <w:jc w:val="both"/>
              <w:rPr>
                <w:rFonts w:ascii="Arial Narrow" w:hAnsi="Arial Narrow"/>
                <w:szCs w:val="24"/>
              </w:rPr>
            </w:pPr>
          </w:p>
          <w:p w14:paraId="296FFB8D" w14:textId="77777777" w:rsidR="00345915" w:rsidRPr="00F65244" w:rsidRDefault="00345915" w:rsidP="009C0ACA">
            <w:pPr>
              <w:jc w:val="both"/>
              <w:rPr>
                <w:rFonts w:ascii="Arial Narrow" w:hAnsi="Arial Narrow"/>
                <w:szCs w:val="24"/>
              </w:rPr>
            </w:pPr>
          </w:p>
          <w:p w14:paraId="481218AE" w14:textId="77777777" w:rsidR="00345915" w:rsidRPr="00F65244" w:rsidRDefault="00345915" w:rsidP="009C0ACA">
            <w:pPr>
              <w:jc w:val="both"/>
              <w:rPr>
                <w:rFonts w:ascii="Arial Narrow" w:hAnsi="Arial Narrow"/>
                <w:szCs w:val="24"/>
              </w:rPr>
            </w:pPr>
          </w:p>
          <w:p w14:paraId="7949977C" w14:textId="77777777" w:rsidR="00345915" w:rsidRPr="00F65244" w:rsidRDefault="00345915" w:rsidP="009C0ACA">
            <w:pPr>
              <w:jc w:val="both"/>
              <w:rPr>
                <w:rFonts w:ascii="Arial Narrow" w:hAnsi="Arial Narrow"/>
                <w:szCs w:val="24"/>
              </w:rPr>
            </w:pPr>
          </w:p>
        </w:tc>
        <w:tc>
          <w:tcPr>
            <w:tcW w:w="1386" w:type="pct"/>
            <w:shd w:val="clear" w:color="auto" w:fill="auto"/>
          </w:tcPr>
          <w:p w14:paraId="17456CCE" w14:textId="77777777" w:rsidR="00345915" w:rsidRPr="00F65244" w:rsidRDefault="00345915" w:rsidP="00F81B3A">
            <w:pPr>
              <w:rPr>
                <w:rFonts w:ascii="Arial Narrow" w:hAnsi="Arial Narrow"/>
                <w:szCs w:val="24"/>
              </w:rPr>
            </w:pPr>
            <w:r w:rsidRPr="00F65244">
              <w:rPr>
                <w:rFonts w:ascii="Arial Narrow" w:hAnsi="Arial Narrow"/>
                <w:b/>
                <w:szCs w:val="24"/>
              </w:rPr>
              <w:lastRenderedPageBreak/>
              <w:t>Cross-cultural understanding in professional practice</w:t>
            </w:r>
          </w:p>
        </w:tc>
        <w:tc>
          <w:tcPr>
            <w:tcW w:w="539" w:type="pct"/>
            <w:shd w:val="clear" w:color="auto" w:fill="auto"/>
            <w:vAlign w:val="center"/>
          </w:tcPr>
          <w:p w14:paraId="76D4B1ED" w14:textId="03211024" w:rsidR="00345915" w:rsidRPr="00F65244" w:rsidRDefault="00345915" w:rsidP="00F81B3A">
            <w:pPr>
              <w:jc w:val="center"/>
              <w:rPr>
                <w:rFonts w:ascii="Arial Narrow" w:hAnsi="Arial Narrow"/>
                <w:szCs w:val="24"/>
              </w:rPr>
            </w:pPr>
            <w:r w:rsidRPr="00F65244">
              <w:rPr>
                <w:rFonts w:ascii="Arial Narrow" w:hAnsi="Arial Narrow"/>
                <w:szCs w:val="24"/>
              </w:rPr>
              <w:t>15</w:t>
            </w:r>
          </w:p>
        </w:tc>
        <w:tc>
          <w:tcPr>
            <w:tcW w:w="460" w:type="pct"/>
            <w:shd w:val="clear" w:color="auto" w:fill="auto"/>
            <w:vAlign w:val="center"/>
          </w:tcPr>
          <w:p w14:paraId="504CE347" w14:textId="2674F777" w:rsidR="00345915" w:rsidRPr="00F65244" w:rsidRDefault="00345915" w:rsidP="00F81B3A">
            <w:pPr>
              <w:jc w:val="center"/>
              <w:rPr>
                <w:rFonts w:ascii="Arial Narrow" w:hAnsi="Arial Narrow"/>
                <w:szCs w:val="24"/>
              </w:rPr>
            </w:pPr>
            <w:r w:rsidRPr="00F65244">
              <w:rPr>
                <w:rFonts w:ascii="Arial Narrow" w:hAnsi="Arial Narrow"/>
                <w:szCs w:val="24"/>
              </w:rPr>
              <w:t>6</w:t>
            </w:r>
          </w:p>
        </w:tc>
        <w:tc>
          <w:tcPr>
            <w:tcW w:w="692" w:type="pct"/>
            <w:shd w:val="clear" w:color="auto" w:fill="auto"/>
            <w:vAlign w:val="center"/>
          </w:tcPr>
          <w:p w14:paraId="0A150953" w14:textId="70466786" w:rsidR="00345915" w:rsidRPr="00F65244" w:rsidRDefault="00345915" w:rsidP="00F81B3A">
            <w:pPr>
              <w:jc w:val="center"/>
              <w:rPr>
                <w:rFonts w:ascii="Arial Narrow" w:hAnsi="Arial Narrow"/>
                <w:szCs w:val="24"/>
              </w:rPr>
            </w:pPr>
            <w:r w:rsidRPr="00F65244">
              <w:rPr>
                <w:rFonts w:ascii="Arial Narrow" w:hAnsi="Arial Narrow"/>
                <w:szCs w:val="24"/>
              </w:rPr>
              <w:t>ASWK221</w:t>
            </w:r>
          </w:p>
        </w:tc>
        <w:tc>
          <w:tcPr>
            <w:tcW w:w="687" w:type="pct"/>
            <w:vAlign w:val="center"/>
          </w:tcPr>
          <w:p w14:paraId="59303916" w14:textId="57FE619C" w:rsidR="00345915" w:rsidRPr="00F65244" w:rsidRDefault="00345915" w:rsidP="00F81B3A">
            <w:pPr>
              <w:jc w:val="center"/>
              <w:rPr>
                <w:rFonts w:ascii="Arial Narrow" w:hAnsi="Arial Narrow"/>
                <w:szCs w:val="24"/>
              </w:rPr>
            </w:pPr>
            <w:r w:rsidRPr="00F65244">
              <w:rPr>
                <w:rFonts w:ascii="Arial Narrow" w:hAnsi="Arial Narrow"/>
                <w:szCs w:val="24"/>
              </w:rPr>
              <w:t>ASWK 222</w:t>
            </w:r>
          </w:p>
        </w:tc>
        <w:tc>
          <w:tcPr>
            <w:tcW w:w="543" w:type="pct"/>
            <w:vAlign w:val="center"/>
          </w:tcPr>
          <w:p w14:paraId="76EEF301" w14:textId="1D92935D" w:rsidR="00345915" w:rsidRPr="00F65244" w:rsidRDefault="00345915" w:rsidP="00F81B3A">
            <w:pPr>
              <w:jc w:val="center"/>
              <w:rPr>
                <w:rFonts w:ascii="Arial Narrow" w:hAnsi="Arial Narrow"/>
                <w:szCs w:val="24"/>
              </w:rPr>
            </w:pPr>
            <w:r w:rsidRPr="00F65244">
              <w:rPr>
                <w:rFonts w:ascii="Arial Narrow" w:hAnsi="Arial Narrow"/>
                <w:szCs w:val="24"/>
              </w:rPr>
              <w:t>Y</w:t>
            </w:r>
          </w:p>
        </w:tc>
      </w:tr>
      <w:tr w:rsidR="00345915" w:rsidRPr="00F65244" w14:paraId="6476EC27" w14:textId="77777777" w:rsidTr="000C3F0C">
        <w:trPr>
          <w:trHeight w:val="795"/>
        </w:trPr>
        <w:tc>
          <w:tcPr>
            <w:tcW w:w="693" w:type="pct"/>
            <w:shd w:val="clear" w:color="auto" w:fill="auto"/>
          </w:tcPr>
          <w:p w14:paraId="78A59B76" w14:textId="77777777" w:rsidR="00345915" w:rsidRPr="00F65244" w:rsidRDefault="00345915" w:rsidP="009C0ACA">
            <w:pPr>
              <w:jc w:val="both"/>
              <w:rPr>
                <w:rFonts w:ascii="Arial Narrow" w:hAnsi="Arial Narrow"/>
                <w:szCs w:val="24"/>
              </w:rPr>
            </w:pPr>
            <w:r w:rsidRPr="00F65244">
              <w:rPr>
                <w:rFonts w:ascii="Arial Narrow" w:hAnsi="Arial Narrow"/>
                <w:szCs w:val="24"/>
              </w:rPr>
              <w:lastRenderedPageBreak/>
              <w:t>ASWK222</w:t>
            </w:r>
          </w:p>
        </w:tc>
        <w:tc>
          <w:tcPr>
            <w:tcW w:w="1386" w:type="pct"/>
            <w:shd w:val="clear" w:color="auto" w:fill="auto"/>
          </w:tcPr>
          <w:p w14:paraId="0449E56C" w14:textId="77777777" w:rsidR="00345915" w:rsidRPr="00F65244" w:rsidRDefault="00345915" w:rsidP="00F81B3A">
            <w:pPr>
              <w:rPr>
                <w:rFonts w:ascii="Arial Narrow" w:hAnsi="Arial Narrow"/>
                <w:szCs w:val="24"/>
              </w:rPr>
            </w:pPr>
            <w:r w:rsidRPr="00F65244">
              <w:rPr>
                <w:rFonts w:ascii="Arial Narrow" w:hAnsi="Arial Narrow"/>
                <w:b/>
                <w:szCs w:val="24"/>
              </w:rPr>
              <w:t>Life Skills (Fieldwork Practice)</w:t>
            </w:r>
          </w:p>
        </w:tc>
        <w:tc>
          <w:tcPr>
            <w:tcW w:w="539" w:type="pct"/>
            <w:shd w:val="clear" w:color="auto" w:fill="auto"/>
            <w:vAlign w:val="center"/>
          </w:tcPr>
          <w:p w14:paraId="21F314E9" w14:textId="77777777" w:rsidR="00345915" w:rsidRPr="00F65244" w:rsidRDefault="00345915" w:rsidP="00F81B3A">
            <w:pPr>
              <w:jc w:val="center"/>
              <w:rPr>
                <w:rFonts w:ascii="Arial Narrow" w:hAnsi="Arial Narrow"/>
                <w:szCs w:val="24"/>
              </w:rPr>
            </w:pPr>
            <w:r w:rsidRPr="00F65244">
              <w:rPr>
                <w:rFonts w:ascii="Arial Narrow" w:hAnsi="Arial Narrow"/>
                <w:szCs w:val="24"/>
              </w:rPr>
              <w:t>15</w:t>
            </w:r>
          </w:p>
          <w:p w14:paraId="0575FCB9" w14:textId="77777777" w:rsidR="00345915" w:rsidRPr="00F65244" w:rsidRDefault="00345915" w:rsidP="00F81B3A">
            <w:pPr>
              <w:jc w:val="center"/>
              <w:rPr>
                <w:rFonts w:ascii="Arial Narrow" w:hAnsi="Arial Narrow"/>
                <w:szCs w:val="24"/>
              </w:rPr>
            </w:pPr>
          </w:p>
          <w:p w14:paraId="1A6D0307" w14:textId="77777777" w:rsidR="00345915" w:rsidRPr="00F65244" w:rsidRDefault="00345915" w:rsidP="00F81B3A">
            <w:pPr>
              <w:jc w:val="center"/>
              <w:rPr>
                <w:rFonts w:ascii="Arial Narrow" w:hAnsi="Arial Narrow"/>
                <w:szCs w:val="24"/>
              </w:rPr>
            </w:pPr>
          </w:p>
          <w:p w14:paraId="6319D166" w14:textId="77777777" w:rsidR="00345915" w:rsidRPr="00F65244" w:rsidRDefault="00345915" w:rsidP="00F81B3A">
            <w:pPr>
              <w:jc w:val="center"/>
              <w:rPr>
                <w:rFonts w:ascii="Arial Narrow" w:hAnsi="Arial Narrow"/>
                <w:szCs w:val="24"/>
              </w:rPr>
            </w:pPr>
          </w:p>
        </w:tc>
        <w:tc>
          <w:tcPr>
            <w:tcW w:w="460" w:type="pct"/>
            <w:shd w:val="clear" w:color="auto" w:fill="auto"/>
            <w:vAlign w:val="center"/>
          </w:tcPr>
          <w:p w14:paraId="7083162F" w14:textId="77777777" w:rsidR="00345915" w:rsidRPr="00F65244" w:rsidRDefault="00345915" w:rsidP="00F81B3A">
            <w:pPr>
              <w:jc w:val="center"/>
              <w:rPr>
                <w:rFonts w:ascii="Arial Narrow" w:hAnsi="Arial Narrow"/>
                <w:szCs w:val="24"/>
              </w:rPr>
            </w:pPr>
            <w:r w:rsidRPr="00F65244">
              <w:rPr>
                <w:rFonts w:ascii="Arial Narrow" w:hAnsi="Arial Narrow"/>
                <w:szCs w:val="24"/>
              </w:rPr>
              <w:t>6</w:t>
            </w:r>
          </w:p>
          <w:p w14:paraId="6FF70AFF" w14:textId="77777777" w:rsidR="00345915" w:rsidRPr="00F65244" w:rsidRDefault="00345915" w:rsidP="00F81B3A">
            <w:pPr>
              <w:jc w:val="center"/>
              <w:rPr>
                <w:rFonts w:ascii="Arial Narrow" w:hAnsi="Arial Narrow"/>
                <w:szCs w:val="24"/>
              </w:rPr>
            </w:pPr>
          </w:p>
          <w:p w14:paraId="736DD7A3" w14:textId="77777777" w:rsidR="00345915" w:rsidRPr="00F65244" w:rsidRDefault="00345915" w:rsidP="00F81B3A">
            <w:pPr>
              <w:jc w:val="center"/>
              <w:rPr>
                <w:rFonts w:ascii="Arial Narrow" w:hAnsi="Arial Narrow"/>
                <w:szCs w:val="24"/>
              </w:rPr>
            </w:pPr>
          </w:p>
          <w:p w14:paraId="57F683EC" w14:textId="77777777" w:rsidR="00345915" w:rsidRPr="00F65244" w:rsidRDefault="00345915" w:rsidP="00F81B3A">
            <w:pPr>
              <w:jc w:val="center"/>
              <w:rPr>
                <w:rFonts w:ascii="Arial Narrow" w:hAnsi="Arial Narrow"/>
                <w:szCs w:val="24"/>
              </w:rPr>
            </w:pPr>
          </w:p>
        </w:tc>
        <w:tc>
          <w:tcPr>
            <w:tcW w:w="692" w:type="pct"/>
            <w:shd w:val="clear" w:color="auto" w:fill="auto"/>
            <w:vAlign w:val="center"/>
          </w:tcPr>
          <w:p w14:paraId="272FCA61" w14:textId="77777777" w:rsidR="00345915" w:rsidRPr="00F65244" w:rsidRDefault="00345915" w:rsidP="00F81B3A">
            <w:pPr>
              <w:jc w:val="center"/>
              <w:rPr>
                <w:rFonts w:ascii="Arial Narrow" w:hAnsi="Arial Narrow"/>
                <w:szCs w:val="24"/>
              </w:rPr>
            </w:pPr>
            <w:r w:rsidRPr="00F65244">
              <w:rPr>
                <w:rFonts w:ascii="Arial Narrow" w:hAnsi="Arial Narrow"/>
                <w:szCs w:val="24"/>
              </w:rPr>
              <w:t>ASWK211</w:t>
            </w:r>
          </w:p>
        </w:tc>
        <w:tc>
          <w:tcPr>
            <w:tcW w:w="687" w:type="pct"/>
            <w:vAlign w:val="center"/>
          </w:tcPr>
          <w:p w14:paraId="6F73B650" w14:textId="77777777" w:rsidR="00345915" w:rsidRPr="00F65244" w:rsidRDefault="00345915" w:rsidP="00F81B3A">
            <w:pPr>
              <w:jc w:val="center"/>
              <w:rPr>
                <w:rFonts w:ascii="Arial Narrow" w:hAnsi="Arial Narrow"/>
                <w:szCs w:val="24"/>
              </w:rPr>
            </w:pPr>
            <w:r w:rsidRPr="00F65244">
              <w:rPr>
                <w:rFonts w:ascii="Arial Narrow" w:hAnsi="Arial Narrow"/>
                <w:szCs w:val="24"/>
              </w:rPr>
              <w:t>ASWK212</w:t>
            </w:r>
          </w:p>
        </w:tc>
        <w:tc>
          <w:tcPr>
            <w:tcW w:w="543" w:type="pct"/>
            <w:vAlign w:val="center"/>
          </w:tcPr>
          <w:p w14:paraId="45261B6A" w14:textId="77777777" w:rsidR="00345915" w:rsidRPr="00F65244" w:rsidRDefault="00345915" w:rsidP="00F81B3A">
            <w:pPr>
              <w:jc w:val="center"/>
              <w:rPr>
                <w:rFonts w:ascii="Arial Narrow" w:hAnsi="Arial Narrow"/>
                <w:szCs w:val="24"/>
              </w:rPr>
            </w:pPr>
            <w:r w:rsidRPr="00F65244">
              <w:rPr>
                <w:rFonts w:ascii="Arial Narrow" w:hAnsi="Arial Narrow"/>
                <w:szCs w:val="24"/>
              </w:rPr>
              <w:t>Y</w:t>
            </w:r>
          </w:p>
          <w:p w14:paraId="61F69131" w14:textId="77777777" w:rsidR="00345915" w:rsidRPr="00F65244" w:rsidRDefault="00345915" w:rsidP="00F81B3A">
            <w:pPr>
              <w:jc w:val="center"/>
              <w:rPr>
                <w:rFonts w:ascii="Arial Narrow" w:hAnsi="Arial Narrow"/>
                <w:szCs w:val="24"/>
              </w:rPr>
            </w:pPr>
          </w:p>
          <w:p w14:paraId="4B2CDCEB" w14:textId="77777777" w:rsidR="00345915" w:rsidRPr="00F65244" w:rsidRDefault="00345915" w:rsidP="00F81B3A">
            <w:pPr>
              <w:jc w:val="center"/>
              <w:rPr>
                <w:rFonts w:ascii="Arial Narrow" w:hAnsi="Arial Narrow"/>
                <w:szCs w:val="24"/>
              </w:rPr>
            </w:pPr>
          </w:p>
          <w:p w14:paraId="1323EE3A" w14:textId="77777777" w:rsidR="00345915" w:rsidRPr="00F65244" w:rsidRDefault="00345915" w:rsidP="00F81B3A">
            <w:pPr>
              <w:jc w:val="center"/>
              <w:rPr>
                <w:rFonts w:ascii="Arial Narrow" w:hAnsi="Arial Narrow"/>
                <w:szCs w:val="24"/>
              </w:rPr>
            </w:pPr>
          </w:p>
        </w:tc>
      </w:tr>
      <w:tr w:rsidR="00345915" w:rsidRPr="00F65244" w14:paraId="7A1921A9" w14:textId="77777777" w:rsidTr="000C3F0C">
        <w:trPr>
          <w:trHeight w:val="795"/>
        </w:trPr>
        <w:tc>
          <w:tcPr>
            <w:tcW w:w="693" w:type="pct"/>
            <w:shd w:val="clear" w:color="auto" w:fill="auto"/>
          </w:tcPr>
          <w:p w14:paraId="414E8024" w14:textId="77777777" w:rsidR="00345915" w:rsidRPr="00F65244" w:rsidRDefault="00345915" w:rsidP="009C0ACA">
            <w:pPr>
              <w:jc w:val="both"/>
              <w:rPr>
                <w:rFonts w:ascii="Arial Narrow" w:hAnsi="Arial Narrow"/>
                <w:szCs w:val="24"/>
              </w:rPr>
            </w:pPr>
            <w:r w:rsidRPr="00F65244">
              <w:rPr>
                <w:rFonts w:ascii="Arial Narrow" w:hAnsi="Arial Narrow"/>
                <w:szCs w:val="24"/>
              </w:rPr>
              <w:t>APSY222</w:t>
            </w:r>
          </w:p>
        </w:tc>
        <w:tc>
          <w:tcPr>
            <w:tcW w:w="1386" w:type="pct"/>
            <w:shd w:val="clear" w:color="auto" w:fill="auto"/>
          </w:tcPr>
          <w:p w14:paraId="7B96B519" w14:textId="77777777" w:rsidR="00345915" w:rsidRPr="00F65244" w:rsidRDefault="00345915" w:rsidP="00F81B3A">
            <w:pPr>
              <w:rPr>
                <w:rFonts w:ascii="Arial Narrow" w:hAnsi="Arial Narrow"/>
                <w:b/>
                <w:szCs w:val="24"/>
              </w:rPr>
            </w:pPr>
            <w:r w:rsidRPr="00F65244">
              <w:rPr>
                <w:rFonts w:ascii="Arial Narrow" w:hAnsi="Arial Narrow"/>
                <w:b/>
                <w:szCs w:val="24"/>
              </w:rPr>
              <w:t>Developmental Psychology</w:t>
            </w:r>
          </w:p>
          <w:p w14:paraId="5FAE7FFC" w14:textId="77777777" w:rsidR="00345915" w:rsidRPr="00F65244" w:rsidRDefault="00345915" w:rsidP="00F81B3A">
            <w:pPr>
              <w:rPr>
                <w:rFonts w:ascii="Arial Narrow" w:hAnsi="Arial Narrow"/>
                <w:b/>
                <w:szCs w:val="24"/>
              </w:rPr>
            </w:pPr>
          </w:p>
        </w:tc>
        <w:tc>
          <w:tcPr>
            <w:tcW w:w="539" w:type="pct"/>
            <w:shd w:val="clear" w:color="auto" w:fill="auto"/>
            <w:vAlign w:val="center"/>
          </w:tcPr>
          <w:p w14:paraId="4470C2C9" w14:textId="77777777" w:rsidR="00345915" w:rsidRPr="00F65244" w:rsidRDefault="00345915" w:rsidP="00F81B3A">
            <w:pPr>
              <w:jc w:val="center"/>
              <w:rPr>
                <w:rFonts w:ascii="Arial Narrow" w:hAnsi="Arial Narrow"/>
                <w:szCs w:val="24"/>
              </w:rPr>
            </w:pPr>
            <w:r w:rsidRPr="00F65244">
              <w:rPr>
                <w:rFonts w:ascii="Arial Narrow" w:hAnsi="Arial Narrow"/>
                <w:szCs w:val="24"/>
              </w:rPr>
              <w:t>15</w:t>
            </w:r>
          </w:p>
        </w:tc>
        <w:tc>
          <w:tcPr>
            <w:tcW w:w="460" w:type="pct"/>
            <w:shd w:val="clear" w:color="auto" w:fill="auto"/>
            <w:vAlign w:val="center"/>
          </w:tcPr>
          <w:p w14:paraId="34ED6380" w14:textId="77777777" w:rsidR="00345915" w:rsidRPr="00F65244" w:rsidRDefault="00345915" w:rsidP="00F81B3A">
            <w:pPr>
              <w:jc w:val="center"/>
              <w:rPr>
                <w:rFonts w:ascii="Arial Narrow" w:hAnsi="Arial Narrow"/>
                <w:szCs w:val="24"/>
              </w:rPr>
            </w:pPr>
            <w:r w:rsidRPr="00F65244">
              <w:rPr>
                <w:rFonts w:ascii="Arial Narrow" w:hAnsi="Arial Narrow"/>
                <w:szCs w:val="24"/>
              </w:rPr>
              <w:t>6</w:t>
            </w:r>
          </w:p>
        </w:tc>
        <w:tc>
          <w:tcPr>
            <w:tcW w:w="692" w:type="pct"/>
            <w:shd w:val="clear" w:color="auto" w:fill="auto"/>
            <w:vAlign w:val="center"/>
          </w:tcPr>
          <w:p w14:paraId="120EEE1C" w14:textId="77777777" w:rsidR="00345915" w:rsidRPr="00F65244" w:rsidRDefault="00345915" w:rsidP="00F81B3A">
            <w:pPr>
              <w:jc w:val="center"/>
              <w:rPr>
                <w:rFonts w:ascii="Arial Narrow" w:hAnsi="Arial Narrow"/>
                <w:szCs w:val="24"/>
              </w:rPr>
            </w:pPr>
            <w:r w:rsidRPr="00F65244">
              <w:rPr>
                <w:rFonts w:ascii="Arial Narrow" w:hAnsi="Arial Narrow"/>
                <w:szCs w:val="24"/>
              </w:rPr>
              <w:t>None</w:t>
            </w:r>
          </w:p>
        </w:tc>
        <w:tc>
          <w:tcPr>
            <w:tcW w:w="687" w:type="pct"/>
            <w:vAlign w:val="center"/>
          </w:tcPr>
          <w:p w14:paraId="61D15C05" w14:textId="238C6242" w:rsidR="00345915" w:rsidRPr="00F65244" w:rsidRDefault="001C245B" w:rsidP="00F81B3A">
            <w:pPr>
              <w:jc w:val="center"/>
              <w:rPr>
                <w:rFonts w:ascii="Arial Narrow" w:hAnsi="Arial Narrow"/>
                <w:szCs w:val="24"/>
              </w:rPr>
            </w:pPr>
            <w:r>
              <w:rPr>
                <w:rFonts w:ascii="Arial Narrow" w:hAnsi="Arial Narrow"/>
                <w:szCs w:val="24"/>
              </w:rPr>
              <w:t>1</w:t>
            </w:r>
            <w:r w:rsidR="00345915" w:rsidRPr="00F65244">
              <w:rPr>
                <w:rFonts w:ascii="Arial Narrow" w:hAnsi="Arial Narrow"/>
                <w:szCs w:val="24"/>
              </w:rPr>
              <w:t>PSY111</w:t>
            </w:r>
          </w:p>
        </w:tc>
        <w:tc>
          <w:tcPr>
            <w:tcW w:w="543" w:type="pct"/>
            <w:vAlign w:val="center"/>
          </w:tcPr>
          <w:p w14:paraId="37C42055" w14:textId="77777777" w:rsidR="00345915" w:rsidRPr="00F65244" w:rsidRDefault="00345915" w:rsidP="00F81B3A">
            <w:pPr>
              <w:jc w:val="center"/>
              <w:rPr>
                <w:rFonts w:ascii="Arial Narrow" w:hAnsi="Arial Narrow"/>
                <w:szCs w:val="24"/>
              </w:rPr>
            </w:pPr>
            <w:r w:rsidRPr="00F65244">
              <w:rPr>
                <w:rFonts w:ascii="Arial Narrow" w:hAnsi="Arial Narrow"/>
                <w:szCs w:val="24"/>
              </w:rPr>
              <w:t>N</w:t>
            </w:r>
          </w:p>
        </w:tc>
      </w:tr>
      <w:tr w:rsidR="00345915" w:rsidRPr="00F65244" w14:paraId="0F9F87DB" w14:textId="77777777" w:rsidTr="000C3F0C">
        <w:trPr>
          <w:trHeight w:val="795"/>
        </w:trPr>
        <w:tc>
          <w:tcPr>
            <w:tcW w:w="693" w:type="pct"/>
            <w:shd w:val="clear" w:color="auto" w:fill="auto"/>
          </w:tcPr>
          <w:p w14:paraId="312D46DB" w14:textId="77777777" w:rsidR="00345915" w:rsidRPr="00F65244" w:rsidRDefault="00345915" w:rsidP="009C0ACA">
            <w:pPr>
              <w:jc w:val="both"/>
              <w:rPr>
                <w:rFonts w:ascii="Arial Narrow" w:hAnsi="Arial Narrow"/>
                <w:szCs w:val="24"/>
              </w:rPr>
            </w:pPr>
            <w:r w:rsidRPr="00F65244">
              <w:rPr>
                <w:rFonts w:ascii="Arial Narrow" w:hAnsi="Arial Narrow"/>
                <w:szCs w:val="24"/>
              </w:rPr>
              <w:t>ASWK232</w:t>
            </w:r>
          </w:p>
        </w:tc>
        <w:tc>
          <w:tcPr>
            <w:tcW w:w="1386" w:type="pct"/>
            <w:shd w:val="clear" w:color="auto" w:fill="auto"/>
          </w:tcPr>
          <w:p w14:paraId="31042024" w14:textId="77777777" w:rsidR="00345915" w:rsidRPr="00F65244" w:rsidRDefault="00345915" w:rsidP="00F81B3A">
            <w:pPr>
              <w:rPr>
                <w:rFonts w:ascii="Arial Narrow" w:hAnsi="Arial Narrow"/>
                <w:b/>
                <w:szCs w:val="24"/>
              </w:rPr>
            </w:pPr>
            <w:r w:rsidRPr="00F65244">
              <w:rPr>
                <w:rFonts w:ascii="Arial Narrow" w:hAnsi="Arial Narrow"/>
                <w:b/>
                <w:szCs w:val="24"/>
              </w:rPr>
              <w:t>Substance Abuse from childhood to adulthood</w:t>
            </w:r>
          </w:p>
          <w:p w14:paraId="0651E417" w14:textId="77777777" w:rsidR="00345915" w:rsidRPr="00F65244" w:rsidRDefault="00345915" w:rsidP="00F81B3A">
            <w:pPr>
              <w:rPr>
                <w:rFonts w:ascii="Arial Narrow" w:hAnsi="Arial Narrow"/>
                <w:b/>
                <w:szCs w:val="24"/>
              </w:rPr>
            </w:pPr>
          </w:p>
        </w:tc>
        <w:tc>
          <w:tcPr>
            <w:tcW w:w="539" w:type="pct"/>
            <w:shd w:val="clear" w:color="auto" w:fill="auto"/>
            <w:vAlign w:val="center"/>
          </w:tcPr>
          <w:p w14:paraId="0EA8061F" w14:textId="77777777" w:rsidR="00345915" w:rsidRPr="00F65244" w:rsidRDefault="00345915" w:rsidP="00F81B3A">
            <w:pPr>
              <w:jc w:val="center"/>
              <w:rPr>
                <w:rFonts w:ascii="Arial Narrow" w:hAnsi="Arial Narrow"/>
                <w:szCs w:val="24"/>
              </w:rPr>
            </w:pPr>
            <w:r w:rsidRPr="00F65244">
              <w:rPr>
                <w:rFonts w:ascii="Arial Narrow" w:hAnsi="Arial Narrow"/>
                <w:szCs w:val="24"/>
              </w:rPr>
              <w:t>15</w:t>
            </w:r>
          </w:p>
        </w:tc>
        <w:tc>
          <w:tcPr>
            <w:tcW w:w="460" w:type="pct"/>
            <w:shd w:val="clear" w:color="auto" w:fill="auto"/>
            <w:vAlign w:val="center"/>
          </w:tcPr>
          <w:p w14:paraId="5EFF9CD7" w14:textId="77777777" w:rsidR="00345915" w:rsidRPr="00F65244" w:rsidRDefault="00345915" w:rsidP="00F81B3A">
            <w:pPr>
              <w:jc w:val="center"/>
              <w:rPr>
                <w:rFonts w:ascii="Arial Narrow" w:hAnsi="Arial Narrow"/>
                <w:szCs w:val="24"/>
              </w:rPr>
            </w:pPr>
            <w:r w:rsidRPr="00F65244">
              <w:rPr>
                <w:rFonts w:ascii="Arial Narrow" w:hAnsi="Arial Narrow"/>
                <w:szCs w:val="24"/>
              </w:rPr>
              <w:t>6</w:t>
            </w:r>
          </w:p>
        </w:tc>
        <w:tc>
          <w:tcPr>
            <w:tcW w:w="692" w:type="pct"/>
            <w:shd w:val="clear" w:color="auto" w:fill="auto"/>
            <w:vAlign w:val="center"/>
          </w:tcPr>
          <w:p w14:paraId="0F30CC2F" w14:textId="77777777" w:rsidR="00345915" w:rsidRPr="00F65244" w:rsidRDefault="00345915" w:rsidP="00F81B3A">
            <w:pPr>
              <w:jc w:val="center"/>
              <w:rPr>
                <w:rFonts w:ascii="Arial Narrow" w:hAnsi="Arial Narrow"/>
                <w:szCs w:val="24"/>
              </w:rPr>
            </w:pPr>
            <w:r w:rsidRPr="00F65244">
              <w:rPr>
                <w:rFonts w:ascii="Arial Narrow" w:hAnsi="Arial Narrow"/>
                <w:szCs w:val="24"/>
              </w:rPr>
              <w:t>None</w:t>
            </w:r>
          </w:p>
        </w:tc>
        <w:tc>
          <w:tcPr>
            <w:tcW w:w="687" w:type="pct"/>
            <w:vAlign w:val="center"/>
          </w:tcPr>
          <w:p w14:paraId="5E15E603" w14:textId="77777777" w:rsidR="00345915" w:rsidRPr="00F65244" w:rsidRDefault="00345915" w:rsidP="00F81B3A">
            <w:pPr>
              <w:jc w:val="center"/>
              <w:rPr>
                <w:rFonts w:ascii="Arial Narrow" w:hAnsi="Arial Narrow"/>
                <w:szCs w:val="24"/>
              </w:rPr>
            </w:pPr>
            <w:r w:rsidRPr="00F65244">
              <w:rPr>
                <w:rFonts w:ascii="Arial Narrow" w:hAnsi="Arial Narrow"/>
                <w:szCs w:val="24"/>
              </w:rPr>
              <w:t>ASWK222</w:t>
            </w:r>
          </w:p>
        </w:tc>
        <w:tc>
          <w:tcPr>
            <w:tcW w:w="543" w:type="pct"/>
            <w:vAlign w:val="center"/>
          </w:tcPr>
          <w:p w14:paraId="0925F11C" w14:textId="77777777" w:rsidR="00345915" w:rsidRPr="00F65244" w:rsidRDefault="00345915" w:rsidP="00F81B3A">
            <w:pPr>
              <w:jc w:val="center"/>
              <w:rPr>
                <w:rFonts w:ascii="Arial Narrow" w:hAnsi="Arial Narrow"/>
                <w:szCs w:val="24"/>
              </w:rPr>
            </w:pPr>
            <w:r w:rsidRPr="00F65244">
              <w:rPr>
                <w:rFonts w:ascii="Arial Narrow" w:hAnsi="Arial Narrow"/>
                <w:szCs w:val="24"/>
              </w:rPr>
              <w:t>Y</w:t>
            </w:r>
          </w:p>
        </w:tc>
      </w:tr>
      <w:tr w:rsidR="00345915" w:rsidRPr="00F65244" w14:paraId="61580A78" w14:textId="77777777" w:rsidTr="00F81B3A">
        <w:tc>
          <w:tcPr>
            <w:tcW w:w="4457" w:type="pct"/>
            <w:gridSpan w:val="6"/>
            <w:shd w:val="clear" w:color="auto" w:fill="auto"/>
            <w:vAlign w:val="center"/>
          </w:tcPr>
          <w:p w14:paraId="1A7FF5DE" w14:textId="07E83FD7" w:rsidR="00345915" w:rsidRPr="00F65244" w:rsidRDefault="00345915" w:rsidP="00F81B3A">
            <w:pPr>
              <w:jc w:val="center"/>
              <w:rPr>
                <w:rFonts w:ascii="Arial Narrow" w:hAnsi="Arial Narrow"/>
                <w:b/>
                <w:szCs w:val="24"/>
              </w:rPr>
            </w:pPr>
            <w:r w:rsidRPr="00F65244">
              <w:rPr>
                <w:rFonts w:ascii="Arial Narrow" w:hAnsi="Arial Narrow"/>
                <w:b/>
                <w:szCs w:val="24"/>
              </w:rPr>
              <w:t>YEAR 3</w:t>
            </w:r>
          </w:p>
        </w:tc>
        <w:tc>
          <w:tcPr>
            <w:tcW w:w="543" w:type="pct"/>
            <w:shd w:val="clear" w:color="auto" w:fill="auto"/>
            <w:vAlign w:val="center"/>
          </w:tcPr>
          <w:p w14:paraId="3A07FEF8" w14:textId="77777777" w:rsidR="00345915" w:rsidRPr="00F65244" w:rsidRDefault="00345915" w:rsidP="00F81B3A">
            <w:pPr>
              <w:jc w:val="center"/>
              <w:rPr>
                <w:rFonts w:ascii="Arial Narrow" w:hAnsi="Arial Narrow"/>
                <w:b/>
                <w:szCs w:val="24"/>
              </w:rPr>
            </w:pPr>
          </w:p>
          <w:p w14:paraId="5FCD4835" w14:textId="77777777" w:rsidR="00345915" w:rsidRPr="00F65244" w:rsidRDefault="00345915" w:rsidP="00F81B3A">
            <w:pPr>
              <w:jc w:val="center"/>
              <w:rPr>
                <w:rFonts w:ascii="Arial Narrow" w:hAnsi="Arial Narrow"/>
                <w:b/>
                <w:szCs w:val="24"/>
              </w:rPr>
            </w:pPr>
          </w:p>
        </w:tc>
      </w:tr>
      <w:tr w:rsidR="00345915" w:rsidRPr="00F65244" w14:paraId="44F05317" w14:textId="77777777" w:rsidTr="000C3F0C">
        <w:tc>
          <w:tcPr>
            <w:tcW w:w="693" w:type="pct"/>
            <w:shd w:val="clear" w:color="auto" w:fill="auto"/>
          </w:tcPr>
          <w:p w14:paraId="0996890B" w14:textId="77777777" w:rsidR="00345915" w:rsidRPr="00F65244" w:rsidRDefault="00345915" w:rsidP="009C0ACA">
            <w:pPr>
              <w:jc w:val="both"/>
              <w:rPr>
                <w:rFonts w:ascii="Arial Narrow" w:hAnsi="Arial Narrow"/>
                <w:szCs w:val="24"/>
              </w:rPr>
            </w:pPr>
            <w:r w:rsidRPr="00F65244">
              <w:rPr>
                <w:rFonts w:ascii="Arial Narrow" w:hAnsi="Arial Narrow"/>
                <w:szCs w:val="24"/>
              </w:rPr>
              <w:t>ASWK311</w:t>
            </w:r>
          </w:p>
          <w:p w14:paraId="6F14309A" w14:textId="77777777" w:rsidR="00345915" w:rsidRPr="00F65244" w:rsidRDefault="00345915" w:rsidP="009C0ACA">
            <w:pPr>
              <w:jc w:val="both"/>
              <w:rPr>
                <w:rFonts w:ascii="Arial Narrow" w:hAnsi="Arial Narrow"/>
                <w:szCs w:val="24"/>
              </w:rPr>
            </w:pPr>
          </w:p>
        </w:tc>
        <w:tc>
          <w:tcPr>
            <w:tcW w:w="1386" w:type="pct"/>
            <w:shd w:val="clear" w:color="auto" w:fill="auto"/>
          </w:tcPr>
          <w:p w14:paraId="74997A54" w14:textId="77777777" w:rsidR="00345915" w:rsidRPr="00F65244" w:rsidRDefault="00345915" w:rsidP="00F81B3A">
            <w:pPr>
              <w:rPr>
                <w:rFonts w:ascii="Arial Narrow" w:hAnsi="Arial Narrow"/>
                <w:szCs w:val="24"/>
              </w:rPr>
            </w:pPr>
            <w:r w:rsidRPr="00F65244">
              <w:rPr>
                <w:rFonts w:ascii="Arial Narrow" w:hAnsi="Arial Narrow"/>
                <w:b/>
                <w:szCs w:val="24"/>
              </w:rPr>
              <w:t xml:space="preserve">Programme and Project </w:t>
            </w:r>
            <w:r w:rsidR="009F6E4C" w:rsidRPr="00F65244">
              <w:rPr>
                <w:rFonts w:ascii="Arial Narrow" w:hAnsi="Arial Narrow"/>
                <w:b/>
                <w:szCs w:val="24"/>
              </w:rPr>
              <w:t xml:space="preserve">Evaluation </w:t>
            </w:r>
            <w:r w:rsidRPr="00F65244">
              <w:rPr>
                <w:rFonts w:ascii="Arial Narrow" w:hAnsi="Arial Narrow"/>
                <w:b/>
                <w:szCs w:val="24"/>
              </w:rPr>
              <w:t>(Community Development Practice)</w:t>
            </w:r>
          </w:p>
        </w:tc>
        <w:tc>
          <w:tcPr>
            <w:tcW w:w="539" w:type="pct"/>
            <w:shd w:val="clear" w:color="auto" w:fill="auto"/>
            <w:vAlign w:val="center"/>
          </w:tcPr>
          <w:p w14:paraId="3EF6E86B" w14:textId="77777777" w:rsidR="00345915" w:rsidRPr="00F65244" w:rsidRDefault="00345915" w:rsidP="00F81B3A">
            <w:pPr>
              <w:jc w:val="center"/>
              <w:rPr>
                <w:rFonts w:ascii="Arial Narrow" w:hAnsi="Arial Narrow"/>
                <w:szCs w:val="24"/>
              </w:rPr>
            </w:pPr>
            <w:r w:rsidRPr="00F65244">
              <w:rPr>
                <w:rFonts w:ascii="Arial Narrow" w:hAnsi="Arial Narrow"/>
                <w:szCs w:val="24"/>
              </w:rPr>
              <w:t>15</w:t>
            </w:r>
          </w:p>
        </w:tc>
        <w:tc>
          <w:tcPr>
            <w:tcW w:w="460" w:type="pct"/>
            <w:shd w:val="clear" w:color="auto" w:fill="auto"/>
            <w:vAlign w:val="center"/>
          </w:tcPr>
          <w:p w14:paraId="213F2D1C" w14:textId="77777777" w:rsidR="00345915" w:rsidRPr="00F65244" w:rsidRDefault="00345915" w:rsidP="00F81B3A">
            <w:pPr>
              <w:jc w:val="center"/>
              <w:rPr>
                <w:rFonts w:ascii="Arial Narrow" w:hAnsi="Arial Narrow"/>
                <w:szCs w:val="24"/>
              </w:rPr>
            </w:pPr>
            <w:r w:rsidRPr="00F65244">
              <w:rPr>
                <w:rFonts w:ascii="Arial Narrow" w:hAnsi="Arial Narrow"/>
                <w:szCs w:val="24"/>
              </w:rPr>
              <w:t>7</w:t>
            </w:r>
          </w:p>
        </w:tc>
        <w:tc>
          <w:tcPr>
            <w:tcW w:w="692" w:type="pct"/>
            <w:shd w:val="clear" w:color="auto" w:fill="auto"/>
            <w:vAlign w:val="center"/>
          </w:tcPr>
          <w:p w14:paraId="0FB255A7" w14:textId="77777777" w:rsidR="00345915" w:rsidRPr="00F65244" w:rsidRDefault="00345915" w:rsidP="00F81B3A">
            <w:pPr>
              <w:jc w:val="center"/>
              <w:rPr>
                <w:rFonts w:ascii="Arial Narrow" w:hAnsi="Arial Narrow"/>
                <w:szCs w:val="24"/>
              </w:rPr>
            </w:pPr>
            <w:r w:rsidRPr="00F65244">
              <w:rPr>
                <w:rFonts w:ascii="Arial Narrow" w:hAnsi="Arial Narrow"/>
                <w:szCs w:val="24"/>
              </w:rPr>
              <w:t>ASWK222</w:t>
            </w:r>
          </w:p>
        </w:tc>
        <w:tc>
          <w:tcPr>
            <w:tcW w:w="687" w:type="pct"/>
            <w:vAlign w:val="center"/>
          </w:tcPr>
          <w:p w14:paraId="478CB046" w14:textId="77777777" w:rsidR="00345915" w:rsidRPr="00F65244" w:rsidRDefault="00345915" w:rsidP="00F81B3A">
            <w:pPr>
              <w:jc w:val="center"/>
              <w:rPr>
                <w:rFonts w:ascii="Arial Narrow" w:hAnsi="Arial Narrow"/>
                <w:szCs w:val="24"/>
              </w:rPr>
            </w:pPr>
            <w:r w:rsidRPr="00F65244">
              <w:rPr>
                <w:rFonts w:ascii="Arial Narrow" w:hAnsi="Arial Narrow"/>
                <w:szCs w:val="24"/>
              </w:rPr>
              <w:t>ASWK 321</w:t>
            </w:r>
          </w:p>
        </w:tc>
        <w:tc>
          <w:tcPr>
            <w:tcW w:w="543" w:type="pct"/>
            <w:vAlign w:val="center"/>
          </w:tcPr>
          <w:p w14:paraId="7B5347A4" w14:textId="77777777" w:rsidR="00345915" w:rsidRPr="00F65244" w:rsidRDefault="00345915" w:rsidP="00F81B3A">
            <w:pPr>
              <w:jc w:val="center"/>
              <w:rPr>
                <w:rFonts w:ascii="Arial Narrow" w:hAnsi="Arial Narrow"/>
                <w:szCs w:val="24"/>
              </w:rPr>
            </w:pPr>
            <w:r w:rsidRPr="00F65244">
              <w:rPr>
                <w:rFonts w:ascii="Arial Narrow" w:hAnsi="Arial Narrow"/>
                <w:szCs w:val="24"/>
              </w:rPr>
              <w:t>Y</w:t>
            </w:r>
          </w:p>
        </w:tc>
      </w:tr>
      <w:tr w:rsidR="00345915" w:rsidRPr="00F65244" w14:paraId="31EA80ED" w14:textId="77777777" w:rsidTr="000C3F0C">
        <w:tc>
          <w:tcPr>
            <w:tcW w:w="693" w:type="pct"/>
            <w:shd w:val="clear" w:color="auto" w:fill="auto"/>
          </w:tcPr>
          <w:p w14:paraId="52B08494" w14:textId="77777777" w:rsidR="00345915" w:rsidRPr="00F65244" w:rsidRDefault="00345915" w:rsidP="009C0ACA">
            <w:pPr>
              <w:jc w:val="both"/>
              <w:rPr>
                <w:rFonts w:ascii="Arial Narrow" w:hAnsi="Arial Narrow"/>
                <w:szCs w:val="24"/>
              </w:rPr>
            </w:pPr>
            <w:r w:rsidRPr="00F65244">
              <w:rPr>
                <w:rFonts w:ascii="Arial Narrow" w:hAnsi="Arial Narrow"/>
                <w:szCs w:val="24"/>
              </w:rPr>
              <w:t>ASWK321</w:t>
            </w:r>
          </w:p>
          <w:p w14:paraId="58DAF8D5" w14:textId="77777777" w:rsidR="00345915" w:rsidRPr="00F65244" w:rsidRDefault="00345915" w:rsidP="009C0ACA">
            <w:pPr>
              <w:jc w:val="both"/>
              <w:rPr>
                <w:rFonts w:ascii="Arial Narrow" w:hAnsi="Arial Narrow"/>
                <w:szCs w:val="24"/>
              </w:rPr>
            </w:pPr>
          </w:p>
        </w:tc>
        <w:tc>
          <w:tcPr>
            <w:tcW w:w="1386" w:type="pct"/>
            <w:shd w:val="clear" w:color="auto" w:fill="auto"/>
          </w:tcPr>
          <w:p w14:paraId="6388DFC3" w14:textId="77777777" w:rsidR="00345915" w:rsidRPr="00F65244" w:rsidRDefault="00345915" w:rsidP="00F81B3A">
            <w:pPr>
              <w:rPr>
                <w:rFonts w:ascii="Arial Narrow" w:hAnsi="Arial Narrow"/>
                <w:b/>
                <w:szCs w:val="24"/>
              </w:rPr>
            </w:pPr>
            <w:r w:rsidRPr="00F65244">
              <w:rPr>
                <w:rFonts w:ascii="Arial Narrow" w:hAnsi="Arial Narrow"/>
                <w:b/>
                <w:szCs w:val="24"/>
              </w:rPr>
              <w:t>Preparation and Fieldwork Practice 1</w:t>
            </w:r>
          </w:p>
          <w:p w14:paraId="14FD3A9F" w14:textId="77777777" w:rsidR="00345915" w:rsidRPr="00F65244" w:rsidRDefault="00345915" w:rsidP="00F81B3A">
            <w:pPr>
              <w:rPr>
                <w:rFonts w:ascii="Arial Narrow" w:hAnsi="Arial Narrow"/>
                <w:szCs w:val="24"/>
              </w:rPr>
            </w:pPr>
          </w:p>
        </w:tc>
        <w:tc>
          <w:tcPr>
            <w:tcW w:w="539" w:type="pct"/>
            <w:shd w:val="clear" w:color="auto" w:fill="auto"/>
            <w:vAlign w:val="center"/>
          </w:tcPr>
          <w:p w14:paraId="51BEA620" w14:textId="77777777" w:rsidR="00345915" w:rsidRPr="00F65244" w:rsidRDefault="00345915" w:rsidP="00F81B3A">
            <w:pPr>
              <w:jc w:val="center"/>
              <w:rPr>
                <w:rFonts w:ascii="Arial Narrow" w:hAnsi="Arial Narrow"/>
                <w:szCs w:val="24"/>
              </w:rPr>
            </w:pPr>
            <w:r w:rsidRPr="00F65244">
              <w:rPr>
                <w:rFonts w:ascii="Arial Narrow" w:hAnsi="Arial Narrow"/>
                <w:szCs w:val="24"/>
              </w:rPr>
              <w:t>15</w:t>
            </w:r>
          </w:p>
        </w:tc>
        <w:tc>
          <w:tcPr>
            <w:tcW w:w="460" w:type="pct"/>
            <w:shd w:val="clear" w:color="auto" w:fill="auto"/>
            <w:vAlign w:val="center"/>
          </w:tcPr>
          <w:p w14:paraId="19F7F497" w14:textId="77777777" w:rsidR="00345915" w:rsidRPr="00F65244" w:rsidRDefault="00345915" w:rsidP="00F81B3A">
            <w:pPr>
              <w:jc w:val="center"/>
              <w:rPr>
                <w:rFonts w:ascii="Arial Narrow" w:hAnsi="Arial Narrow"/>
                <w:szCs w:val="24"/>
              </w:rPr>
            </w:pPr>
            <w:r w:rsidRPr="00F65244">
              <w:rPr>
                <w:rFonts w:ascii="Arial Narrow" w:hAnsi="Arial Narrow"/>
                <w:szCs w:val="24"/>
              </w:rPr>
              <w:t>7</w:t>
            </w:r>
          </w:p>
        </w:tc>
        <w:tc>
          <w:tcPr>
            <w:tcW w:w="692" w:type="pct"/>
            <w:shd w:val="clear" w:color="auto" w:fill="auto"/>
            <w:vAlign w:val="center"/>
          </w:tcPr>
          <w:p w14:paraId="586F0BF6" w14:textId="77777777" w:rsidR="00345915" w:rsidRPr="00F65244" w:rsidRDefault="00345915" w:rsidP="00F81B3A">
            <w:pPr>
              <w:jc w:val="center"/>
              <w:rPr>
                <w:rFonts w:ascii="Arial Narrow" w:hAnsi="Arial Narrow"/>
                <w:szCs w:val="24"/>
              </w:rPr>
            </w:pPr>
            <w:r w:rsidRPr="00F65244">
              <w:rPr>
                <w:rFonts w:ascii="Arial Narrow" w:hAnsi="Arial Narrow"/>
                <w:szCs w:val="24"/>
              </w:rPr>
              <w:t>ASWK221</w:t>
            </w:r>
          </w:p>
          <w:p w14:paraId="372AC4AB" w14:textId="77777777" w:rsidR="00345915" w:rsidRPr="00F65244" w:rsidRDefault="00345915" w:rsidP="00F81B3A">
            <w:pPr>
              <w:jc w:val="center"/>
              <w:rPr>
                <w:rFonts w:ascii="Arial Narrow" w:hAnsi="Arial Narrow"/>
                <w:szCs w:val="24"/>
              </w:rPr>
            </w:pPr>
            <w:r w:rsidRPr="00F65244">
              <w:rPr>
                <w:rFonts w:ascii="Arial Narrow" w:hAnsi="Arial Narrow"/>
                <w:szCs w:val="24"/>
              </w:rPr>
              <w:t>&amp;</w:t>
            </w:r>
          </w:p>
          <w:p w14:paraId="7EC7A7F6" w14:textId="77777777" w:rsidR="00345915" w:rsidRPr="00F65244" w:rsidRDefault="00345915" w:rsidP="00F81B3A">
            <w:pPr>
              <w:jc w:val="center"/>
              <w:rPr>
                <w:rFonts w:ascii="Arial Narrow" w:hAnsi="Arial Narrow"/>
                <w:szCs w:val="24"/>
              </w:rPr>
            </w:pPr>
            <w:r w:rsidRPr="00F65244">
              <w:rPr>
                <w:rFonts w:ascii="Arial Narrow" w:hAnsi="Arial Narrow"/>
                <w:szCs w:val="24"/>
              </w:rPr>
              <w:t>ASWK 222</w:t>
            </w:r>
          </w:p>
        </w:tc>
        <w:tc>
          <w:tcPr>
            <w:tcW w:w="687" w:type="pct"/>
            <w:vAlign w:val="center"/>
          </w:tcPr>
          <w:p w14:paraId="4C839262" w14:textId="77777777" w:rsidR="00345915" w:rsidRPr="00F65244" w:rsidRDefault="00345915" w:rsidP="00F81B3A">
            <w:pPr>
              <w:jc w:val="center"/>
              <w:rPr>
                <w:rFonts w:ascii="Arial Narrow" w:hAnsi="Arial Narrow"/>
                <w:szCs w:val="24"/>
              </w:rPr>
            </w:pPr>
            <w:r w:rsidRPr="00F65244">
              <w:rPr>
                <w:rFonts w:ascii="Arial Narrow" w:hAnsi="Arial Narrow"/>
                <w:szCs w:val="24"/>
              </w:rPr>
              <w:t>ASWK 311</w:t>
            </w:r>
          </w:p>
        </w:tc>
        <w:tc>
          <w:tcPr>
            <w:tcW w:w="543" w:type="pct"/>
            <w:vAlign w:val="center"/>
          </w:tcPr>
          <w:p w14:paraId="6E93A9EB" w14:textId="77777777" w:rsidR="00345915" w:rsidRPr="00F65244" w:rsidRDefault="00345915" w:rsidP="00F81B3A">
            <w:pPr>
              <w:jc w:val="center"/>
              <w:rPr>
                <w:rFonts w:ascii="Arial Narrow" w:hAnsi="Arial Narrow"/>
                <w:szCs w:val="24"/>
              </w:rPr>
            </w:pPr>
            <w:r w:rsidRPr="00F65244">
              <w:rPr>
                <w:rFonts w:ascii="Arial Narrow" w:hAnsi="Arial Narrow"/>
                <w:szCs w:val="24"/>
              </w:rPr>
              <w:t>Y</w:t>
            </w:r>
          </w:p>
        </w:tc>
      </w:tr>
      <w:tr w:rsidR="00345915" w:rsidRPr="00F65244" w14:paraId="267AFAFC" w14:textId="77777777" w:rsidTr="000C3F0C">
        <w:tc>
          <w:tcPr>
            <w:tcW w:w="693" w:type="pct"/>
            <w:shd w:val="clear" w:color="auto" w:fill="auto"/>
          </w:tcPr>
          <w:p w14:paraId="0C60D4F3" w14:textId="77777777" w:rsidR="00345915" w:rsidRPr="00F65244" w:rsidRDefault="00345915" w:rsidP="009C0ACA">
            <w:pPr>
              <w:jc w:val="both"/>
              <w:rPr>
                <w:rFonts w:ascii="Arial Narrow" w:hAnsi="Arial Narrow"/>
                <w:szCs w:val="24"/>
              </w:rPr>
            </w:pPr>
            <w:r w:rsidRPr="00F65244">
              <w:rPr>
                <w:rFonts w:ascii="Arial Narrow" w:hAnsi="Arial Narrow"/>
                <w:szCs w:val="24"/>
              </w:rPr>
              <w:t>ASWK341</w:t>
            </w:r>
          </w:p>
        </w:tc>
        <w:tc>
          <w:tcPr>
            <w:tcW w:w="1386" w:type="pct"/>
            <w:shd w:val="clear" w:color="auto" w:fill="auto"/>
          </w:tcPr>
          <w:p w14:paraId="79D62160" w14:textId="77777777" w:rsidR="00345915" w:rsidRPr="00F65244" w:rsidRDefault="00345915" w:rsidP="00F81B3A">
            <w:pPr>
              <w:rPr>
                <w:rFonts w:ascii="Arial Narrow" w:hAnsi="Arial Narrow"/>
                <w:b/>
                <w:szCs w:val="24"/>
              </w:rPr>
            </w:pPr>
            <w:r w:rsidRPr="00F65244">
              <w:rPr>
                <w:rFonts w:ascii="Arial Narrow" w:hAnsi="Arial Narrow"/>
                <w:b/>
                <w:szCs w:val="24"/>
              </w:rPr>
              <w:t>Philosophy of social work and social ethics</w:t>
            </w:r>
          </w:p>
          <w:p w14:paraId="26CB5B6F" w14:textId="77777777" w:rsidR="00345915" w:rsidRPr="00F65244" w:rsidRDefault="00345915" w:rsidP="00F81B3A">
            <w:pPr>
              <w:rPr>
                <w:rFonts w:ascii="Arial Narrow" w:hAnsi="Arial Narrow"/>
                <w:szCs w:val="24"/>
              </w:rPr>
            </w:pPr>
          </w:p>
        </w:tc>
        <w:tc>
          <w:tcPr>
            <w:tcW w:w="539" w:type="pct"/>
            <w:shd w:val="clear" w:color="auto" w:fill="auto"/>
            <w:vAlign w:val="center"/>
          </w:tcPr>
          <w:p w14:paraId="627F7907" w14:textId="77777777" w:rsidR="00345915" w:rsidRPr="00F65244" w:rsidRDefault="00345915" w:rsidP="00F81B3A">
            <w:pPr>
              <w:jc w:val="center"/>
              <w:rPr>
                <w:rFonts w:ascii="Arial Narrow" w:hAnsi="Arial Narrow"/>
                <w:szCs w:val="24"/>
              </w:rPr>
            </w:pPr>
            <w:r w:rsidRPr="00F65244">
              <w:rPr>
                <w:rFonts w:ascii="Arial Narrow" w:hAnsi="Arial Narrow"/>
                <w:szCs w:val="24"/>
              </w:rPr>
              <w:t>15</w:t>
            </w:r>
          </w:p>
          <w:p w14:paraId="4F52FB3A" w14:textId="77777777" w:rsidR="00345915" w:rsidRPr="00F65244" w:rsidRDefault="00345915" w:rsidP="00F81B3A">
            <w:pPr>
              <w:jc w:val="center"/>
              <w:rPr>
                <w:rFonts w:ascii="Arial Narrow" w:hAnsi="Arial Narrow"/>
                <w:szCs w:val="24"/>
              </w:rPr>
            </w:pPr>
          </w:p>
          <w:p w14:paraId="3D7CB94F" w14:textId="77777777" w:rsidR="00345915" w:rsidRPr="00F65244" w:rsidRDefault="00345915" w:rsidP="00F81B3A">
            <w:pPr>
              <w:jc w:val="center"/>
              <w:rPr>
                <w:rFonts w:ascii="Arial Narrow" w:hAnsi="Arial Narrow"/>
                <w:szCs w:val="24"/>
              </w:rPr>
            </w:pPr>
          </w:p>
          <w:p w14:paraId="74DDF259" w14:textId="77777777" w:rsidR="00345915" w:rsidRPr="00F65244" w:rsidRDefault="00345915" w:rsidP="00F81B3A">
            <w:pPr>
              <w:jc w:val="center"/>
              <w:rPr>
                <w:rFonts w:ascii="Arial Narrow" w:hAnsi="Arial Narrow"/>
                <w:szCs w:val="24"/>
              </w:rPr>
            </w:pPr>
          </w:p>
        </w:tc>
        <w:tc>
          <w:tcPr>
            <w:tcW w:w="460" w:type="pct"/>
            <w:shd w:val="clear" w:color="auto" w:fill="auto"/>
            <w:vAlign w:val="center"/>
          </w:tcPr>
          <w:p w14:paraId="01A73AB2" w14:textId="77777777" w:rsidR="00345915" w:rsidRPr="00F65244" w:rsidRDefault="00345915" w:rsidP="00F81B3A">
            <w:pPr>
              <w:jc w:val="center"/>
              <w:rPr>
                <w:rFonts w:ascii="Arial Narrow" w:hAnsi="Arial Narrow"/>
                <w:szCs w:val="24"/>
              </w:rPr>
            </w:pPr>
            <w:r w:rsidRPr="00F65244">
              <w:rPr>
                <w:rFonts w:ascii="Arial Narrow" w:hAnsi="Arial Narrow"/>
                <w:szCs w:val="24"/>
              </w:rPr>
              <w:t>7</w:t>
            </w:r>
          </w:p>
          <w:p w14:paraId="0783639C" w14:textId="77777777" w:rsidR="00345915" w:rsidRPr="00F65244" w:rsidRDefault="00345915" w:rsidP="00F81B3A">
            <w:pPr>
              <w:jc w:val="center"/>
              <w:rPr>
                <w:rFonts w:ascii="Arial Narrow" w:hAnsi="Arial Narrow"/>
                <w:szCs w:val="24"/>
              </w:rPr>
            </w:pPr>
          </w:p>
          <w:p w14:paraId="5690F9D7" w14:textId="77777777" w:rsidR="00345915" w:rsidRPr="00F65244" w:rsidRDefault="00345915" w:rsidP="00F81B3A">
            <w:pPr>
              <w:jc w:val="center"/>
              <w:rPr>
                <w:rFonts w:ascii="Arial Narrow" w:hAnsi="Arial Narrow"/>
                <w:szCs w:val="24"/>
              </w:rPr>
            </w:pPr>
          </w:p>
          <w:p w14:paraId="12CD8BDB" w14:textId="77777777" w:rsidR="00345915" w:rsidRPr="00F65244" w:rsidRDefault="00345915" w:rsidP="00F81B3A">
            <w:pPr>
              <w:jc w:val="center"/>
              <w:rPr>
                <w:rFonts w:ascii="Arial Narrow" w:hAnsi="Arial Narrow"/>
                <w:szCs w:val="24"/>
              </w:rPr>
            </w:pPr>
          </w:p>
        </w:tc>
        <w:tc>
          <w:tcPr>
            <w:tcW w:w="692" w:type="pct"/>
            <w:shd w:val="clear" w:color="auto" w:fill="auto"/>
            <w:vAlign w:val="center"/>
          </w:tcPr>
          <w:p w14:paraId="727B0B26" w14:textId="77777777" w:rsidR="00345915" w:rsidRPr="00F65244" w:rsidRDefault="00345915" w:rsidP="00F81B3A">
            <w:pPr>
              <w:jc w:val="center"/>
              <w:rPr>
                <w:rFonts w:ascii="Arial Narrow" w:hAnsi="Arial Narrow"/>
                <w:szCs w:val="24"/>
              </w:rPr>
            </w:pPr>
            <w:r w:rsidRPr="00F65244">
              <w:rPr>
                <w:rFonts w:ascii="Arial Narrow" w:hAnsi="Arial Narrow"/>
                <w:szCs w:val="24"/>
              </w:rPr>
              <w:t>ASWK221</w:t>
            </w:r>
          </w:p>
        </w:tc>
        <w:tc>
          <w:tcPr>
            <w:tcW w:w="687" w:type="pct"/>
            <w:vAlign w:val="center"/>
          </w:tcPr>
          <w:p w14:paraId="7567B2A7" w14:textId="77777777" w:rsidR="00345915" w:rsidRPr="00F65244" w:rsidRDefault="00345915" w:rsidP="00F81B3A">
            <w:pPr>
              <w:jc w:val="center"/>
              <w:rPr>
                <w:rFonts w:ascii="Arial Narrow" w:hAnsi="Arial Narrow"/>
                <w:szCs w:val="24"/>
              </w:rPr>
            </w:pPr>
            <w:r w:rsidRPr="00F65244">
              <w:rPr>
                <w:rFonts w:ascii="Arial Narrow" w:hAnsi="Arial Narrow"/>
                <w:szCs w:val="24"/>
              </w:rPr>
              <w:t>ASWK321</w:t>
            </w:r>
          </w:p>
        </w:tc>
        <w:tc>
          <w:tcPr>
            <w:tcW w:w="543" w:type="pct"/>
            <w:vAlign w:val="center"/>
          </w:tcPr>
          <w:p w14:paraId="263DA8A1" w14:textId="77777777" w:rsidR="00345915" w:rsidRPr="00F65244" w:rsidRDefault="00345915" w:rsidP="00F81B3A">
            <w:pPr>
              <w:jc w:val="center"/>
              <w:rPr>
                <w:rFonts w:ascii="Arial Narrow" w:hAnsi="Arial Narrow"/>
                <w:szCs w:val="24"/>
              </w:rPr>
            </w:pPr>
            <w:r w:rsidRPr="00F65244">
              <w:rPr>
                <w:rFonts w:ascii="Arial Narrow" w:hAnsi="Arial Narrow"/>
                <w:szCs w:val="24"/>
              </w:rPr>
              <w:t>Y</w:t>
            </w:r>
          </w:p>
        </w:tc>
      </w:tr>
      <w:tr w:rsidR="00345915" w:rsidRPr="00F65244" w14:paraId="44FDB580" w14:textId="77777777" w:rsidTr="000C3F0C">
        <w:trPr>
          <w:trHeight w:val="690"/>
        </w:trPr>
        <w:tc>
          <w:tcPr>
            <w:tcW w:w="693" w:type="pct"/>
            <w:shd w:val="clear" w:color="auto" w:fill="auto"/>
          </w:tcPr>
          <w:p w14:paraId="56FB6EDC" w14:textId="77777777" w:rsidR="00345915" w:rsidRPr="00F65244" w:rsidRDefault="00345915" w:rsidP="009C0ACA">
            <w:pPr>
              <w:jc w:val="both"/>
              <w:rPr>
                <w:rFonts w:ascii="Arial Narrow" w:hAnsi="Arial Narrow"/>
                <w:szCs w:val="24"/>
              </w:rPr>
            </w:pPr>
            <w:r w:rsidRPr="00F65244">
              <w:rPr>
                <w:rFonts w:ascii="Arial Narrow" w:hAnsi="Arial Narrow"/>
                <w:szCs w:val="24"/>
              </w:rPr>
              <w:t>ACOR211</w:t>
            </w:r>
          </w:p>
          <w:p w14:paraId="06D8DB8C" w14:textId="77777777" w:rsidR="00345915" w:rsidRPr="00F65244" w:rsidRDefault="00345915" w:rsidP="009C0ACA">
            <w:pPr>
              <w:jc w:val="both"/>
              <w:rPr>
                <w:rFonts w:ascii="Arial Narrow" w:hAnsi="Arial Narrow"/>
                <w:szCs w:val="24"/>
              </w:rPr>
            </w:pPr>
          </w:p>
        </w:tc>
        <w:tc>
          <w:tcPr>
            <w:tcW w:w="1386" w:type="pct"/>
            <w:shd w:val="clear" w:color="auto" w:fill="auto"/>
          </w:tcPr>
          <w:p w14:paraId="486B335F" w14:textId="77777777" w:rsidR="00345915" w:rsidRPr="00F65244" w:rsidRDefault="00345915" w:rsidP="00F81B3A">
            <w:pPr>
              <w:rPr>
                <w:rFonts w:ascii="Arial Narrow" w:hAnsi="Arial Narrow"/>
                <w:szCs w:val="24"/>
              </w:rPr>
            </w:pPr>
            <w:r w:rsidRPr="00F65244">
              <w:rPr>
                <w:rFonts w:ascii="Arial Narrow" w:hAnsi="Arial Narrow"/>
                <w:b/>
                <w:szCs w:val="24"/>
              </w:rPr>
              <w:t>Crime Prevention</w:t>
            </w:r>
          </w:p>
        </w:tc>
        <w:tc>
          <w:tcPr>
            <w:tcW w:w="539" w:type="pct"/>
            <w:shd w:val="clear" w:color="auto" w:fill="auto"/>
            <w:vAlign w:val="center"/>
          </w:tcPr>
          <w:p w14:paraId="59BF17D5" w14:textId="6ED1E77F" w:rsidR="00345915" w:rsidRPr="00F65244" w:rsidRDefault="00345915" w:rsidP="00F81B3A">
            <w:pPr>
              <w:jc w:val="center"/>
              <w:rPr>
                <w:rFonts w:ascii="Arial Narrow" w:hAnsi="Arial Narrow"/>
                <w:szCs w:val="24"/>
              </w:rPr>
            </w:pPr>
            <w:r w:rsidRPr="00F65244">
              <w:rPr>
                <w:rFonts w:ascii="Arial Narrow" w:hAnsi="Arial Narrow"/>
                <w:szCs w:val="24"/>
              </w:rPr>
              <w:t>15</w:t>
            </w:r>
          </w:p>
        </w:tc>
        <w:tc>
          <w:tcPr>
            <w:tcW w:w="460" w:type="pct"/>
            <w:shd w:val="clear" w:color="auto" w:fill="auto"/>
            <w:vAlign w:val="center"/>
          </w:tcPr>
          <w:p w14:paraId="5EE71C70" w14:textId="7BB1CB51" w:rsidR="00345915" w:rsidRPr="00F65244" w:rsidRDefault="00345915" w:rsidP="00F81B3A">
            <w:pPr>
              <w:jc w:val="center"/>
              <w:rPr>
                <w:rFonts w:ascii="Arial Narrow" w:hAnsi="Arial Narrow"/>
                <w:szCs w:val="24"/>
              </w:rPr>
            </w:pPr>
            <w:r w:rsidRPr="00F65244">
              <w:rPr>
                <w:rFonts w:ascii="Arial Narrow" w:hAnsi="Arial Narrow"/>
                <w:szCs w:val="24"/>
              </w:rPr>
              <w:t>6</w:t>
            </w:r>
          </w:p>
        </w:tc>
        <w:tc>
          <w:tcPr>
            <w:tcW w:w="692" w:type="pct"/>
            <w:shd w:val="clear" w:color="auto" w:fill="auto"/>
            <w:vAlign w:val="center"/>
          </w:tcPr>
          <w:p w14:paraId="633AD74B" w14:textId="77777777" w:rsidR="00345915" w:rsidRPr="00F65244" w:rsidRDefault="00345915" w:rsidP="00F81B3A">
            <w:pPr>
              <w:jc w:val="center"/>
              <w:rPr>
                <w:rFonts w:ascii="Arial Narrow" w:hAnsi="Arial Narrow"/>
                <w:szCs w:val="24"/>
              </w:rPr>
            </w:pPr>
            <w:r w:rsidRPr="00F65244">
              <w:rPr>
                <w:rFonts w:ascii="Arial Narrow" w:hAnsi="Arial Narrow"/>
                <w:szCs w:val="24"/>
              </w:rPr>
              <w:t>None</w:t>
            </w:r>
          </w:p>
        </w:tc>
        <w:tc>
          <w:tcPr>
            <w:tcW w:w="687" w:type="pct"/>
            <w:vAlign w:val="center"/>
          </w:tcPr>
          <w:p w14:paraId="63623395" w14:textId="77777777" w:rsidR="00345915" w:rsidRPr="00F65244" w:rsidRDefault="00345915" w:rsidP="00F81B3A">
            <w:pPr>
              <w:jc w:val="center"/>
              <w:rPr>
                <w:rFonts w:ascii="Arial Narrow" w:hAnsi="Arial Narrow"/>
                <w:szCs w:val="24"/>
              </w:rPr>
            </w:pPr>
            <w:r w:rsidRPr="00F65244">
              <w:rPr>
                <w:rFonts w:ascii="Arial Narrow" w:hAnsi="Arial Narrow"/>
                <w:szCs w:val="24"/>
              </w:rPr>
              <w:t>None</w:t>
            </w:r>
          </w:p>
        </w:tc>
        <w:tc>
          <w:tcPr>
            <w:tcW w:w="543" w:type="pct"/>
            <w:vAlign w:val="center"/>
          </w:tcPr>
          <w:p w14:paraId="27F6E00A" w14:textId="67CA4D2D" w:rsidR="00345915" w:rsidRPr="00F65244" w:rsidRDefault="00345915" w:rsidP="00F81B3A">
            <w:pPr>
              <w:jc w:val="center"/>
              <w:rPr>
                <w:rFonts w:ascii="Arial Narrow" w:hAnsi="Arial Narrow"/>
                <w:szCs w:val="24"/>
              </w:rPr>
            </w:pPr>
            <w:r w:rsidRPr="00F65244">
              <w:rPr>
                <w:rFonts w:ascii="Arial Narrow" w:hAnsi="Arial Narrow"/>
                <w:szCs w:val="24"/>
              </w:rPr>
              <w:t>N</w:t>
            </w:r>
          </w:p>
        </w:tc>
      </w:tr>
      <w:tr w:rsidR="00345915" w:rsidRPr="00F65244" w14:paraId="418D5673" w14:textId="77777777" w:rsidTr="000C3F0C">
        <w:trPr>
          <w:trHeight w:val="660"/>
        </w:trPr>
        <w:tc>
          <w:tcPr>
            <w:tcW w:w="693" w:type="pct"/>
            <w:shd w:val="clear" w:color="auto" w:fill="auto"/>
          </w:tcPr>
          <w:p w14:paraId="5428CF7B" w14:textId="77777777" w:rsidR="00345915" w:rsidRPr="00F65244" w:rsidRDefault="00345915" w:rsidP="009C0ACA">
            <w:pPr>
              <w:jc w:val="both"/>
              <w:rPr>
                <w:rFonts w:ascii="Arial Narrow" w:hAnsi="Arial Narrow"/>
                <w:szCs w:val="24"/>
              </w:rPr>
            </w:pPr>
            <w:r w:rsidRPr="00F65244">
              <w:rPr>
                <w:rFonts w:ascii="Arial Narrow" w:hAnsi="Arial Narrow"/>
                <w:szCs w:val="24"/>
              </w:rPr>
              <w:t>ASWK 312</w:t>
            </w:r>
          </w:p>
          <w:p w14:paraId="3CAC95AC" w14:textId="77777777" w:rsidR="00345915" w:rsidRPr="00F65244" w:rsidRDefault="00345915" w:rsidP="009C0ACA">
            <w:pPr>
              <w:jc w:val="both"/>
              <w:rPr>
                <w:rFonts w:ascii="Arial Narrow" w:hAnsi="Arial Narrow"/>
                <w:szCs w:val="24"/>
              </w:rPr>
            </w:pPr>
          </w:p>
          <w:p w14:paraId="43F6C838" w14:textId="77777777" w:rsidR="00345915" w:rsidRPr="00F65244" w:rsidRDefault="00345915" w:rsidP="009C0ACA">
            <w:pPr>
              <w:jc w:val="both"/>
              <w:rPr>
                <w:rFonts w:ascii="Arial Narrow" w:hAnsi="Arial Narrow"/>
                <w:szCs w:val="24"/>
              </w:rPr>
            </w:pPr>
          </w:p>
          <w:p w14:paraId="6D6BD2EC" w14:textId="77777777" w:rsidR="00345915" w:rsidRPr="00F65244" w:rsidRDefault="00345915" w:rsidP="009C0ACA">
            <w:pPr>
              <w:jc w:val="both"/>
              <w:rPr>
                <w:rFonts w:ascii="Arial Narrow" w:hAnsi="Arial Narrow"/>
                <w:szCs w:val="24"/>
              </w:rPr>
            </w:pPr>
          </w:p>
        </w:tc>
        <w:tc>
          <w:tcPr>
            <w:tcW w:w="1386" w:type="pct"/>
            <w:shd w:val="clear" w:color="auto" w:fill="auto"/>
          </w:tcPr>
          <w:p w14:paraId="5C87ABFB" w14:textId="77777777" w:rsidR="00345915" w:rsidRPr="00F65244" w:rsidRDefault="00345915" w:rsidP="00F81B3A">
            <w:pPr>
              <w:rPr>
                <w:rFonts w:ascii="Arial Narrow" w:hAnsi="Arial Narrow"/>
                <w:b/>
                <w:szCs w:val="24"/>
              </w:rPr>
            </w:pPr>
            <w:r w:rsidRPr="00F65244">
              <w:rPr>
                <w:rFonts w:ascii="Arial Narrow" w:hAnsi="Arial Narrow"/>
                <w:b/>
                <w:szCs w:val="24"/>
              </w:rPr>
              <w:t>Social Development for Social Service Professions</w:t>
            </w:r>
          </w:p>
          <w:p w14:paraId="5BDDACF3" w14:textId="77777777" w:rsidR="00345915" w:rsidRPr="00F65244" w:rsidRDefault="00345915" w:rsidP="00F81B3A">
            <w:pPr>
              <w:rPr>
                <w:rFonts w:ascii="Arial Narrow" w:hAnsi="Arial Narrow"/>
                <w:szCs w:val="24"/>
              </w:rPr>
            </w:pPr>
          </w:p>
        </w:tc>
        <w:tc>
          <w:tcPr>
            <w:tcW w:w="539" w:type="pct"/>
            <w:shd w:val="clear" w:color="auto" w:fill="auto"/>
          </w:tcPr>
          <w:p w14:paraId="6240CE47" w14:textId="77777777" w:rsidR="00345915" w:rsidRPr="00F65244" w:rsidRDefault="00345915" w:rsidP="009C0ACA">
            <w:pPr>
              <w:jc w:val="both"/>
              <w:rPr>
                <w:rFonts w:ascii="Arial Narrow" w:hAnsi="Arial Narrow"/>
                <w:szCs w:val="24"/>
              </w:rPr>
            </w:pPr>
            <w:r w:rsidRPr="00F65244">
              <w:rPr>
                <w:rFonts w:ascii="Arial Narrow" w:hAnsi="Arial Narrow"/>
                <w:szCs w:val="24"/>
              </w:rPr>
              <w:t>15</w:t>
            </w:r>
          </w:p>
          <w:p w14:paraId="6B365820" w14:textId="77777777" w:rsidR="00345915" w:rsidRPr="00F65244" w:rsidRDefault="00345915" w:rsidP="009C0ACA">
            <w:pPr>
              <w:jc w:val="both"/>
              <w:rPr>
                <w:rFonts w:ascii="Arial Narrow" w:hAnsi="Arial Narrow"/>
                <w:szCs w:val="24"/>
              </w:rPr>
            </w:pPr>
          </w:p>
          <w:p w14:paraId="1EDFB7C4" w14:textId="77777777" w:rsidR="00345915" w:rsidRPr="00F65244" w:rsidRDefault="00345915" w:rsidP="009C0ACA">
            <w:pPr>
              <w:jc w:val="both"/>
              <w:rPr>
                <w:rFonts w:ascii="Arial Narrow" w:hAnsi="Arial Narrow"/>
                <w:szCs w:val="24"/>
              </w:rPr>
            </w:pPr>
          </w:p>
          <w:p w14:paraId="0799A2AA" w14:textId="77777777" w:rsidR="00345915" w:rsidRPr="00F65244" w:rsidRDefault="00345915" w:rsidP="009C0ACA">
            <w:pPr>
              <w:jc w:val="both"/>
              <w:rPr>
                <w:rFonts w:ascii="Arial Narrow" w:hAnsi="Arial Narrow"/>
                <w:szCs w:val="24"/>
              </w:rPr>
            </w:pPr>
          </w:p>
        </w:tc>
        <w:tc>
          <w:tcPr>
            <w:tcW w:w="460" w:type="pct"/>
            <w:shd w:val="clear" w:color="auto" w:fill="auto"/>
          </w:tcPr>
          <w:p w14:paraId="2C01F9AC" w14:textId="77777777" w:rsidR="00345915" w:rsidRPr="00F65244" w:rsidRDefault="00345915" w:rsidP="009C0ACA">
            <w:pPr>
              <w:jc w:val="both"/>
              <w:rPr>
                <w:rFonts w:ascii="Arial Narrow" w:hAnsi="Arial Narrow"/>
                <w:szCs w:val="24"/>
              </w:rPr>
            </w:pPr>
            <w:r w:rsidRPr="00F65244">
              <w:rPr>
                <w:rFonts w:ascii="Arial Narrow" w:hAnsi="Arial Narrow"/>
                <w:szCs w:val="24"/>
              </w:rPr>
              <w:t>7</w:t>
            </w:r>
          </w:p>
        </w:tc>
        <w:tc>
          <w:tcPr>
            <w:tcW w:w="692" w:type="pct"/>
            <w:shd w:val="clear" w:color="auto" w:fill="auto"/>
          </w:tcPr>
          <w:p w14:paraId="62D411E0" w14:textId="77777777" w:rsidR="00345915" w:rsidRPr="00F65244" w:rsidRDefault="00345915" w:rsidP="009C0ACA">
            <w:pPr>
              <w:jc w:val="both"/>
              <w:rPr>
                <w:rFonts w:ascii="Arial Narrow" w:hAnsi="Arial Narrow"/>
                <w:szCs w:val="24"/>
              </w:rPr>
            </w:pPr>
            <w:r w:rsidRPr="00F65244">
              <w:rPr>
                <w:rFonts w:ascii="Arial Narrow" w:hAnsi="Arial Narrow"/>
                <w:szCs w:val="24"/>
              </w:rPr>
              <w:t>ASWK311</w:t>
            </w:r>
          </w:p>
          <w:p w14:paraId="7CBEA8C5" w14:textId="77777777" w:rsidR="00345915" w:rsidRPr="00F65244" w:rsidRDefault="00345915" w:rsidP="009C0ACA">
            <w:pPr>
              <w:jc w:val="both"/>
              <w:rPr>
                <w:rFonts w:ascii="Arial Narrow" w:hAnsi="Arial Narrow"/>
                <w:szCs w:val="24"/>
              </w:rPr>
            </w:pPr>
          </w:p>
        </w:tc>
        <w:tc>
          <w:tcPr>
            <w:tcW w:w="687" w:type="pct"/>
          </w:tcPr>
          <w:p w14:paraId="395D8B12" w14:textId="77777777" w:rsidR="00345915" w:rsidRPr="00F65244" w:rsidRDefault="00345915" w:rsidP="009C0ACA">
            <w:pPr>
              <w:jc w:val="both"/>
              <w:rPr>
                <w:rFonts w:ascii="Arial Narrow" w:hAnsi="Arial Narrow"/>
                <w:szCs w:val="24"/>
              </w:rPr>
            </w:pPr>
            <w:r w:rsidRPr="00F65244">
              <w:rPr>
                <w:rFonts w:ascii="Arial Narrow" w:hAnsi="Arial Narrow"/>
                <w:szCs w:val="24"/>
              </w:rPr>
              <w:t>ASWK332</w:t>
            </w:r>
          </w:p>
          <w:p w14:paraId="54AD14F8" w14:textId="77777777" w:rsidR="00345915" w:rsidRPr="00F65244" w:rsidRDefault="00345915" w:rsidP="009C0ACA">
            <w:pPr>
              <w:jc w:val="both"/>
              <w:rPr>
                <w:rFonts w:ascii="Arial Narrow" w:hAnsi="Arial Narrow"/>
                <w:szCs w:val="24"/>
              </w:rPr>
            </w:pPr>
          </w:p>
          <w:p w14:paraId="0F0A495C" w14:textId="77777777" w:rsidR="00345915" w:rsidRPr="00F65244" w:rsidRDefault="00345915" w:rsidP="009C0ACA">
            <w:pPr>
              <w:jc w:val="both"/>
              <w:rPr>
                <w:rFonts w:ascii="Arial Narrow" w:hAnsi="Arial Narrow"/>
                <w:szCs w:val="24"/>
              </w:rPr>
            </w:pPr>
          </w:p>
        </w:tc>
        <w:tc>
          <w:tcPr>
            <w:tcW w:w="543" w:type="pct"/>
          </w:tcPr>
          <w:p w14:paraId="18AD0B0B" w14:textId="77777777" w:rsidR="00345915" w:rsidRPr="00F65244" w:rsidRDefault="00345915" w:rsidP="009C0ACA">
            <w:pPr>
              <w:jc w:val="both"/>
              <w:rPr>
                <w:rFonts w:ascii="Arial Narrow" w:hAnsi="Arial Narrow"/>
                <w:szCs w:val="24"/>
              </w:rPr>
            </w:pPr>
            <w:r w:rsidRPr="00F65244">
              <w:rPr>
                <w:rFonts w:ascii="Arial Narrow" w:hAnsi="Arial Narrow"/>
                <w:szCs w:val="24"/>
              </w:rPr>
              <w:t>Y</w:t>
            </w:r>
          </w:p>
        </w:tc>
      </w:tr>
      <w:tr w:rsidR="00345915" w:rsidRPr="00F65244" w14:paraId="70BB1F1F" w14:textId="77777777" w:rsidTr="000C3F0C">
        <w:trPr>
          <w:trHeight w:val="660"/>
        </w:trPr>
        <w:tc>
          <w:tcPr>
            <w:tcW w:w="693" w:type="pct"/>
            <w:shd w:val="clear" w:color="auto" w:fill="auto"/>
          </w:tcPr>
          <w:p w14:paraId="663A4F1E" w14:textId="77777777" w:rsidR="00345915" w:rsidRPr="00F65244" w:rsidRDefault="00345915" w:rsidP="009C0ACA">
            <w:pPr>
              <w:jc w:val="both"/>
              <w:rPr>
                <w:rFonts w:ascii="Arial Narrow" w:hAnsi="Arial Narrow"/>
                <w:szCs w:val="24"/>
              </w:rPr>
            </w:pPr>
            <w:r w:rsidRPr="00F65244">
              <w:rPr>
                <w:rFonts w:ascii="Arial Narrow" w:hAnsi="Arial Narrow"/>
                <w:szCs w:val="24"/>
              </w:rPr>
              <w:t>ASWK322</w:t>
            </w:r>
          </w:p>
        </w:tc>
        <w:tc>
          <w:tcPr>
            <w:tcW w:w="1386" w:type="pct"/>
            <w:shd w:val="clear" w:color="auto" w:fill="auto"/>
          </w:tcPr>
          <w:p w14:paraId="65FA2DD4" w14:textId="77777777" w:rsidR="00345915" w:rsidRPr="00F65244" w:rsidRDefault="00345915" w:rsidP="00F81B3A">
            <w:pPr>
              <w:rPr>
                <w:rFonts w:ascii="Arial Narrow" w:hAnsi="Arial Narrow"/>
                <w:b/>
                <w:szCs w:val="24"/>
              </w:rPr>
            </w:pPr>
            <w:r w:rsidRPr="00F65244">
              <w:rPr>
                <w:rFonts w:ascii="Arial Narrow" w:hAnsi="Arial Narrow"/>
                <w:b/>
                <w:szCs w:val="24"/>
              </w:rPr>
              <w:t>Research Methodology: Beginning Social Work Research</w:t>
            </w:r>
          </w:p>
          <w:p w14:paraId="49BD087D" w14:textId="77777777" w:rsidR="00345915" w:rsidRPr="00F65244" w:rsidRDefault="00345915" w:rsidP="00F81B3A">
            <w:pPr>
              <w:rPr>
                <w:rFonts w:ascii="Arial Narrow" w:hAnsi="Arial Narrow"/>
                <w:szCs w:val="24"/>
              </w:rPr>
            </w:pPr>
          </w:p>
        </w:tc>
        <w:tc>
          <w:tcPr>
            <w:tcW w:w="539" w:type="pct"/>
            <w:shd w:val="clear" w:color="auto" w:fill="auto"/>
          </w:tcPr>
          <w:p w14:paraId="73FB8184" w14:textId="77777777" w:rsidR="00345915" w:rsidRPr="00F65244" w:rsidRDefault="00345915" w:rsidP="009C0ACA">
            <w:pPr>
              <w:jc w:val="both"/>
              <w:rPr>
                <w:rFonts w:ascii="Arial Narrow" w:hAnsi="Arial Narrow"/>
                <w:szCs w:val="24"/>
              </w:rPr>
            </w:pPr>
            <w:r w:rsidRPr="00F65244">
              <w:rPr>
                <w:rFonts w:ascii="Arial Narrow" w:hAnsi="Arial Narrow"/>
                <w:szCs w:val="24"/>
              </w:rPr>
              <w:t>15</w:t>
            </w:r>
          </w:p>
        </w:tc>
        <w:tc>
          <w:tcPr>
            <w:tcW w:w="460" w:type="pct"/>
            <w:shd w:val="clear" w:color="auto" w:fill="auto"/>
          </w:tcPr>
          <w:p w14:paraId="12A4AA8E" w14:textId="77777777" w:rsidR="00345915" w:rsidRPr="00F65244" w:rsidRDefault="00345915" w:rsidP="009C0ACA">
            <w:pPr>
              <w:jc w:val="both"/>
              <w:rPr>
                <w:rFonts w:ascii="Arial Narrow" w:hAnsi="Arial Narrow"/>
                <w:szCs w:val="24"/>
              </w:rPr>
            </w:pPr>
            <w:r w:rsidRPr="00F65244">
              <w:rPr>
                <w:rFonts w:ascii="Arial Narrow" w:hAnsi="Arial Narrow"/>
                <w:szCs w:val="24"/>
              </w:rPr>
              <w:t>7</w:t>
            </w:r>
          </w:p>
        </w:tc>
        <w:tc>
          <w:tcPr>
            <w:tcW w:w="692" w:type="pct"/>
            <w:shd w:val="clear" w:color="auto" w:fill="auto"/>
          </w:tcPr>
          <w:p w14:paraId="522FB7F7" w14:textId="77777777" w:rsidR="00345915" w:rsidRPr="00F65244" w:rsidRDefault="00345915" w:rsidP="009C0ACA">
            <w:pPr>
              <w:jc w:val="both"/>
              <w:rPr>
                <w:rFonts w:ascii="Arial Narrow" w:hAnsi="Arial Narrow"/>
                <w:szCs w:val="24"/>
              </w:rPr>
            </w:pPr>
            <w:r w:rsidRPr="00F65244">
              <w:rPr>
                <w:rFonts w:ascii="Arial Narrow" w:hAnsi="Arial Narrow"/>
                <w:szCs w:val="24"/>
              </w:rPr>
              <w:t xml:space="preserve">None </w:t>
            </w:r>
          </w:p>
        </w:tc>
        <w:tc>
          <w:tcPr>
            <w:tcW w:w="687" w:type="pct"/>
          </w:tcPr>
          <w:p w14:paraId="0BB16948" w14:textId="77777777" w:rsidR="00345915" w:rsidRPr="00F65244" w:rsidRDefault="00345915" w:rsidP="009C0ACA">
            <w:pPr>
              <w:jc w:val="both"/>
              <w:rPr>
                <w:rFonts w:ascii="Arial Narrow" w:hAnsi="Arial Narrow"/>
                <w:szCs w:val="24"/>
              </w:rPr>
            </w:pPr>
            <w:r w:rsidRPr="00F65244">
              <w:rPr>
                <w:rFonts w:ascii="Arial Narrow" w:hAnsi="Arial Narrow"/>
                <w:szCs w:val="24"/>
              </w:rPr>
              <w:t>ASWK 312</w:t>
            </w:r>
          </w:p>
        </w:tc>
        <w:tc>
          <w:tcPr>
            <w:tcW w:w="543" w:type="pct"/>
          </w:tcPr>
          <w:p w14:paraId="3020ADDF" w14:textId="77777777" w:rsidR="00345915" w:rsidRPr="00F65244" w:rsidRDefault="00345915" w:rsidP="009C0ACA">
            <w:pPr>
              <w:jc w:val="both"/>
              <w:rPr>
                <w:rFonts w:ascii="Arial Narrow" w:hAnsi="Arial Narrow"/>
                <w:szCs w:val="24"/>
              </w:rPr>
            </w:pPr>
            <w:r w:rsidRPr="00F65244">
              <w:rPr>
                <w:rFonts w:ascii="Arial Narrow" w:hAnsi="Arial Narrow"/>
                <w:szCs w:val="24"/>
              </w:rPr>
              <w:t>y</w:t>
            </w:r>
          </w:p>
        </w:tc>
      </w:tr>
      <w:tr w:rsidR="00345915" w:rsidRPr="00F65244" w14:paraId="35BB9934" w14:textId="77777777" w:rsidTr="000C3F0C">
        <w:trPr>
          <w:trHeight w:val="660"/>
        </w:trPr>
        <w:tc>
          <w:tcPr>
            <w:tcW w:w="693" w:type="pct"/>
            <w:shd w:val="clear" w:color="auto" w:fill="auto"/>
          </w:tcPr>
          <w:p w14:paraId="55A5E3AB" w14:textId="77777777" w:rsidR="00345915" w:rsidRPr="00F65244" w:rsidRDefault="00345915" w:rsidP="009C0ACA">
            <w:pPr>
              <w:jc w:val="both"/>
              <w:rPr>
                <w:rFonts w:ascii="Arial Narrow" w:hAnsi="Arial Narrow"/>
                <w:szCs w:val="24"/>
              </w:rPr>
            </w:pPr>
            <w:r w:rsidRPr="00F65244">
              <w:rPr>
                <w:rFonts w:ascii="Arial Narrow" w:hAnsi="Arial Narrow"/>
                <w:szCs w:val="24"/>
              </w:rPr>
              <w:t>ASWK332</w:t>
            </w:r>
          </w:p>
        </w:tc>
        <w:tc>
          <w:tcPr>
            <w:tcW w:w="1386" w:type="pct"/>
            <w:shd w:val="clear" w:color="auto" w:fill="auto"/>
          </w:tcPr>
          <w:p w14:paraId="581BF741" w14:textId="77777777" w:rsidR="00345915" w:rsidRPr="00F65244" w:rsidRDefault="009F6E4C" w:rsidP="00F81B3A">
            <w:pPr>
              <w:rPr>
                <w:rFonts w:ascii="Arial Narrow" w:hAnsi="Arial Narrow"/>
                <w:b/>
                <w:szCs w:val="24"/>
              </w:rPr>
            </w:pPr>
            <w:r w:rsidRPr="00F65244">
              <w:rPr>
                <w:rFonts w:ascii="Arial Narrow" w:hAnsi="Arial Narrow"/>
                <w:b/>
                <w:szCs w:val="24"/>
              </w:rPr>
              <w:t xml:space="preserve">Integrated </w:t>
            </w:r>
            <w:r w:rsidR="00345915" w:rsidRPr="00F65244">
              <w:rPr>
                <w:rFonts w:ascii="Arial Narrow" w:hAnsi="Arial Narrow"/>
                <w:b/>
                <w:szCs w:val="24"/>
              </w:rPr>
              <w:t>Service Learning (Fieldwork Practice 2</w:t>
            </w:r>
            <w:r w:rsidRPr="00F65244">
              <w:rPr>
                <w:rFonts w:ascii="Arial Narrow" w:hAnsi="Arial Narrow"/>
                <w:b/>
                <w:szCs w:val="24"/>
              </w:rPr>
              <w:t>)</w:t>
            </w:r>
          </w:p>
          <w:p w14:paraId="43E9542D" w14:textId="77777777" w:rsidR="00345915" w:rsidRPr="00F65244" w:rsidRDefault="00345915" w:rsidP="00F81B3A">
            <w:pPr>
              <w:rPr>
                <w:rFonts w:ascii="Arial Narrow" w:hAnsi="Arial Narrow"/>
                <w:szCs w:val="24"/>
              </w:rPr>
            </w:pPr>
          </w:p>
        </w:tc>
        <w:tc>
          <w:tcPr>
            <w:tcW w:w="539" w:type="pct"/>
            <w:shd w:val="clear" w:color="auto" w:fill="auto"/>
          </w:tcPr>
          <w:p w14:paraId="694F1AD6" w14:textId="77777777" w:rsidR="00345915" w:rsidRPr="00F65244" w:rsidRDefault="00345915" w:rsidP="009C0ACA">
            <w:pPr>
              <w:jc w:val="both"/>
              <w:rPr>
                <w:rFonts w:ascii="Arial Narrow" w:hAnsi="Arial Narrow"/>
                <w:szCs w:val="24"/>
              </w:rPr>
            </w:pPr>
            <w:r w:rsidRPr="00F65244">
              <w:rPr>
                <w:rFonts w:ascii="Arial Narrow" w:hAnsi="Arial Narrow"/>
                <w:szCs w:val="24"/>
              </w:rPr>
              <w:t>15</w:t>
            </w:r>
          </w:p>
        </w:tc>
        <w:tc>
          <w:tcPr>
            <w:tcW w:w="460" w:type="pct"/>
            <w:shd w:val="clear" w:color="auto" w:fill="auto"/>
          </w:tcPr>
          <w:p w14:paraId="1AC57171" w14:textId="77777777" w:rsidR="00345915" w:rsidRPr="00F65244" w:rsidRDefault="00345915" w:rsidP="009C0ACA">
            <w:pPr>
              <w:jc w:val="both"/>
              <w:rPr>
                <w:rFonts w:ascii="Arial Narrow" w:hAnsi="Arial Narrow"/>
                <w:szCs w:val="24"/>
              </w:rPr>
            </w:pPr>
            <w:r w:rsidRPr="00F65244">
              <w:rPr>
                <w:rFonts w:ascii="Arial Narrow" w:hAnsi="Arial Narrow"/>
                <w:szCs w:val="24"/>
              </w:rPr>
              <w:t>7</w:t>
            </w:r>
          </w:p>
        </w:tc>
        <w:tc>
          <w:tcPr>
            <w:tcW w:w="692" w:type="pct"/>
            <w:shd w:val="clear" w:color="auto" w:fill="auto"/>
          </w:tcPr>
          <w:p w14:paraId="239DAC88" w14:textId="77777777" w:rsidR="00345915" w:rsidRPr="00F65244" w:rsidRDefault="00345915" w:rsidP="009C0ACA">
            <w:pPr>
              <w:jc w:val="both"/>
              <w:rPr>
                <w:rFonts w:ascii="Arial Narrow" w:hAnsi="Arial Narrow"/>
                <w:szCs w:val="24"/>
              </w:rPr>
            </w:pPr>
            <w:r w:rsidRPr="00F65244">
              <w:rPr>
                <w:rFonts w:ascii="Arial Narrow" w:hAnsi="Arial Narrow"/>
                <w:szCs w:val="24"/>
              </w:rPr>
              <w:t>ASWK 321</w:t>
            </w:r>
          </w:p>
        </w:tc>
        <w:tc>
          <w:tcPr>
            <w:tcW w:w="687" w:type="pct"/>
          </w:tcPr>
          <w:p w14:paraId="72F0A4E3" w14:textId="77777777" w:rsidR="00345915" w:rsidRPr="00F65244" w:rsidRDefault="00345915" w:rsidP="009C0ACA">
            <w:pPr>
              <w:jc w:val="both"/>
              <w:rPr>
                <w:rFonts w:ascii="Arial Narrow" w:hAnsi="Arial Narrow"/>
                <w:szCs w:val="24"/>
              </w:rPr>
            </w:pPr>
            <w:r w:rsidRPr="00F65244">
              <w:rPr>
                <w:rFonts w:ascii="Arial Narrow" w:hAnsi="Arial Narrow"/>
                <w:szCs w:val="24"/>
              </w:rPr>
              <w:t>ASWK 312</w:t>
            </w:r>
          </w:p>
        </w:tc>
        <w:tc>
          <w:tcPr>
            <w:tcW w:w="543" w:type="pct"/>
          </w:tcPr>
          <w:p w14:paraId="14F27D3F" w14:textId="77777777" w:rsidR="00345915" w:rsidRPr="00F65244" w:rsidRDefault="00345915" w:rsidP="009C0ACA">
            <w:pPr>
              <w:jc w:val="both"/>
              <w:rPr>
                <w:rFonts w:ascii="Arial Narrow" w:hAnsi="Arial Narrow"/>
                <w:szCs w:val="24"/>
              </w:rPr>
            </w:pPr>
            <w:r w:rsidRPr="00F65244">
              <w:rPr>
                <w:rFonts w:ascii="Arial Narrow" w:hAnsi="Arial Narrow"/>
                <w:szCs w:val="24"/>
              </w:rPr>
              <w:t>y</w:t>
            </w:r>
          </w:p>
        </w:tc>
      </w:tr>
      <w:tr w:rsidR="00345915" w:rsidRPr="00F65244" w14:paraId="32563AE1" w14:textId="77777777" w:rsidTr="000C3F0C">
        <w:trPr>
          <w:trHeight w:val="660"/>
        </w:trPr>
        <w:tc>
          <w:tcPr>
            <w:tcW w:w="693" w:type="pct"/>
            <w:shd w:val="clear" w:color="auto" w:fill="auto"/>
          </w:tcPr>
          <w:p w14:paraId="78F12605" w14:textId="77777777" w:rsidR="00345915" w:rsidRPr="00F65244" w:rsidRDefault="00345915" w:rsidP="009C0ACA">
            <w:pPr>
              <w:jc w:val="both"/>
              <w:rPr>
                <w:rFonts w:ascii="Arial Narrow" w:hAnsi="Arial Narrow"/>
                <w:szCs w:val="24"/>
              </w:rPr>
            </w:pPr>
            <w:r w:rsidRPr="00F65244">
              <w:rPr>
                <w:rFonts w:ascii="Arial Narrow" w:hAnsi="Arial Narrow"/>
                <w:szCs w:val="24"/>
              </w:rPr>
              <w:t>CBMG302</w:t>
            </w:r>
          </w:p>
        </w:tc>
        <w:tc>
          <w:tcPr>
            <w:tcW w:w="1386" w:type="pct"/>
            <w:shd w:val="clear" w:color="auto" w:fill="auto"/>
          </w:tcPr>
          <w:p w14:paraId="564C8E9E" w14:textId="77777777" w:rsidR="00345915" w:rsidRPr="00F65244" w:rsidRDefault="00345915" w:rsidP="00F81B3A">
            <w:pPr>
              <w:rPr>
                <w:rFonts w:ascii="Arial Narrow" w:hAnsi="Arial Narrow"/>
                <w:szCs w:val="24"/>
              </w:rPr>
            </w:pPr>
            <w:r w:rsidRPr="00F65244">
              <w:rPr>
                <w:rFonts w:ascii="Arial Narrow" w:hAnsi="Arial Narrow"/>
                <w:b/>
                <w:szCs w:val="24"/>
              </w:rPr>
              <w:t>Business Management 3B</w:t>
            </w:r>
          </w:p>
        </w:tc>
        <w:tc>
          <w:tcPr>
            <w:tcW w:w="539" w:type="pct"/>
            <w:shd w:val="clear" w:color="auto" w:fill="auto"/>
          </w:tcPr>
          <w:p w14:paraId="52082687" w14:textId="77777777" w:rsidR="00345915" w:rsidRPr="00F65244" w:rsidRDefault="00345915" w:rsidP="009C0ACA">
            <w:pPr>
              <w:jc w:val="both"/>
              <w:rPr>
                <w:rFonts w:ascii="Arial Narrow" w:hAnsi="Arial Narrow"/>
                <w:szCs w:val="24"/>
              </w:rPr>
            </w:pPr>
            <w:r w:rsidRPr="00F65244">
              <w:rPr>
                <w:rFonts w:ascii="Arial Narrow" w:hAnsi="Arial Narrow"/>
                <w:szCs w:val="24"/>
              </w:rPr>
              <w:t>15</w:t>
            </w:r>
          </w:p>
        </w:tc>
        <w:tc>
          <w:tcPr>
            <w:tcW w:w="460" w:type="pct"/>
            <w:shd w:val="clear" w:color="auto" w:fill="auto"/>
          </w:tcPr>
          <w:p w14:paraId="1DBAEECC" w14:textId="77777777" w:rsidR="00345915" w:rsidRPr="00F65244" w:rsidRDefault="00345915" w:rsidP="009C0ACA">
            <w:pPr>
              <w:jc w:val="both"/>
              <w:rPr>
                <w:rFonts w:ascii="Arial Narrow" w:hAnsi="Arial Narrow"/>
                <w:szCs w:val="24"/>
              </w:rPr>
            </w:pPr>
            <w:r w:rsidRPr="00F65244">
              <w:rPr>
                <w:rFonts w:ascii="Arial Narrow" w:hAnsi="Arial Narrow"/>
                <w:szCs w:val="24"/>
              </w:rPr>
              <w:t>7</w:t>
            </w:r>
          </w:p>
        </w:tc>
        <w:tc>
          <w:tcPr>
            <w:tcW w:w="692" w:type="pct"/>
            <w:shd w:val="clear" w:color="auto" w:fill="auto"/>
          </w:tcPr>
          <w:p w14:paraId="2767D536" w14:textId="77777777" w:rsidR="00345915" w:rsidRPr="00F65244" w:rsidRDefault="00345915" w:rsidP="009C0ACA">
            <w:pPr>
              <w:jc w:val="both"/>
              <w:rPr>
                <w:rFonts w:ascii="Arial Narrow" w:hAnsi="Arial Narrow"/>
                <w:szCs w:val="24"/>
              </w:rPr>
            </w:pPr>
            <w:r w:rsidRPr="00F65244">
              <w:rPr>
                <w:rFonts w:ascii="Arial Narrow" w:hAnsi="Arial Narrow"/>
                <w:szCs w:val="24"/>
              </w:rPr>
              <w:t>None</w:t>
            </w:r>
          </w:p>
        </w:tc>
        <w:tc>
          <w:tcPr>
            <w:tcW w:w="687" w:type="pct"/>
          </w:tcPr>
          <w:p w14:paraId="556B4EEF" w14:textId="77777777" w:rsidR="00345915" w:rsidRPr="00F65244" w:rsidRDefault="00345915" w:rsidP="009C0ACA">
            <w:pPr>
              <w:jc w:val="both"/>
              <w:rPr>
                <w:rFonts w:ascii="Arial Narrow" w:hAnsi="Arial Narrow"/>
                <w:szCs w:val="24"/>
              </w:rPr>
            </w:pPr>
            <w:r w:rsidRPr="00F65244">
              <w:rPr>
                <w:rFonts w:ascii="Arial Narrow" w:hAnsi="Arial Narrow"/>
                <w:szCs w:val="24"/>
              </w:rPr>
              <w:t>None</w:t>
            </w:r>
          </w:p>
        </w:tc>
        <w:tc>
          <w:tcPr>
            <w:tcW w:w="543" w:type="pct"/>
          </w:tcPr>
          <w:p w14:paraId="10C00A42" w14:textId="77777777" w:rsidR="00345915" w:rsidRPr="00F65244" w:rsidRDefault="00345915" w:rsidP="009C0ACA">
            <w:pPr>
              <w:jc w:val="both"/>
              <w:rPr>
                <w:rFonts w:ascii="Arial Narrow" w:hAnsi="Arial Narrow"/>
                <w:szCs w:val="24"/>
              </w:rPr>
            </w:pPr>
            <w:r w:rsidRPr="00F65244">
              <w:rPr>
                <w:rFonts w:ascii="Arial Narrow" w:hAnsi="Arial Narrow"/>
                <w:szCs w:val="24"/>
              </w:rPr>
              <w:t>N</w:t>
            </w:r>
          </w:p>
        </w:tc>
      </w:tr>
      <w:tr w:rsidR="00345915" w:rsidRPr="00F65244" w14:paraId="00A16F81" w14:textId="77777777" w:rsidTr="000C3F0C">
        <w:tc>
          <w:tcPr>
            <w:tcW w:w="5000" w:type="pct"/>
            <w:gridSpan w:val="7"/>
            <w:shd w:val="clear" w:color="auto" w:fill="auto"/>
          </w:tcPr>
          <w:p w14:paraId="2AF7D48A" w14:textId="77777777" w:rsidR="00345915" w:rsidRPr="00F65244" w:rsidRDefault="00345915" w:rsidP="00F81B3A">
            <w:pPr>
              <w:rPr>
                <w:rFonts w:ascii="Arial Narrow" w:hAnsi="Arial Narrow"/>
                <w:b/>
                <w:szCs w:val="24"/>
              </w:rPr>
            </w:pPr>
            <w:r w:rsidRPr="00F65244">
              <w:rPr>
                <w:rFonts w:ascii="Arial Narrow" w:hAnsi="Arial Narrow"/>
                <w:b/>
                <w:szCs w:val="24"/>
              </w:rPr>
              <w:t xml:space="preserve">                                                                YEAR 4</w:t>
            </w:r>
          </w:p>
        </w:tc>
      </w:tr>
      <w:tr w:rsidR="00345915" w:rsidRPr="00F65244" w14:paraId="2CB1D83C" w14:textId="77777777" w:rsidTr="000C3F0C">
        <w:trPr>
          <w:trHeight w:val="660"/>
        </w:trPr>
        <w:tc>
          <w:tcPr>
            <w:tcW w:w="693" w:type="pct"/>
            <w:shd w:val="clear" w:color="auto" w:fill="auto"/>
          </w:tcPr>
          <w:p w14:paraId="4C3F5246" w14:textId="77777777" w:rsidR="00345915" w:rsidRPr="00F65244" w:rsidRDefault="00345915" w:rsidP="009C0ACA">
            <w:pPr>
              <w:jc w:val="both"/>
              <w:rPr>
                <w:rFonts w:ascii="Arial Narrow" w:hAnsi="Arial Narrow"/>
                <w:szCs w:val="24"/>
              </w:rPr>
            </w:pPr>
            <w:r w:rsidRPr="00F65244">
              <w:rPr>
                <w:rFonts w:ascii="Arial Narrow" w:hAnsi="Arial Narrow"/>
                <w:szCs w:val="24"/>
              </w:rPr>
              <w:t>ASWK411</w:t>
            </w:r>
          </w:p>
        </w:tc>
        <w:tc>
          <w:tcPr>
            <w:tcW w:w="1386" w:type="pct"/>
            <w:shd w:val="clear" w:color="auto" w:fill="auto"/>
          </w:tcPr>
          <w:p w14:paraId="344419EE" w14:textId="77777777" w:rsidR="00345915" w:rsidRPr="00F65244" w:rsidRDefault="00345915" w:rsidP="00F81B3A">
            <w:pPr>
              <w:rPr>
                <w:rFonts w:ascii="Arial Narrow" w:hAnsi="Arial Narrow"/>
                <w:b/>
                <w:szCs w:val="24"/>
              </w:rPr>
            </w:pPr>
            <w:r w:rsidRPr="00F65244">
              <w:rPr>
                <w:rFonts w:ascii="Arial Narrow" w:hAnsi="Arial Narrow"/>
                <w:b/>
                <w:szCs w:val="24"/>
              </w:rPr>
              <w:t>Fieldwork Instruction 1:  Direct Practice with individuals</w:t>
            </w:r>
          </w:p>
          <w:p w14:paraId="33A37DE1" w14:textId="77777777" w:rsidR="00345915" w:rsidRPr="00F65244" w:rsidRDefault="00345915" w:rsidP="00F81B3A">
            <w:pPr>
              <w:rPr>
                <w:rFonts w:ascii="Arial Narrow" w:hAnsi="Arial Narrow"/>
                <w:szCs w:val="24"/>
              </w:rPr>
            </w:pPr>
          </w:p>
        </w:tc>
        <w:tc>
          <w:tcPr>
            <w:tcW w:w="539" w:type="pct"/>
            <w:shd w:val="clear" w:color="auto" w:fill="auto"/>
            <w:vAlign w:val="center"/>
          </w:tcPr>
          <w:p w14:paraId="2220DFFB" w14:textId="77777777" w:rsidR="00345915" w:rsidRPr="00F65244" w:rsidRDefault="00345915" w:rsidP="00F81B3A">
            <w:pPr>
              <w:jc w:val="center"/>
              <w:rPr>
                <w:rFonts w:ascii="Arial Narrow" w:hAnsi="Arial Narrow"/>
                <w:szCs w:val="24"/>
              </w:rPr>
            </w:pPr>
            <w:r w:rsidRPr="00F65244">
              <w:rPr>
                <w:rFonts w:ascii="Arial Narrow" w:hAnsi="Arial Narrow"/>
                <w:szCs w:val="24"/>
              </w:rPr>
              <w:t>15</w:t>
            </w:r>
          </w:p>
        </w:tc>
        <w:tc>
          <w:tcPr>
            <w:tcW w:w="460" w:type="pct"/>
            <w:shd w:val="clear" w:color="auto" w:fill="auto"/>
            <w:vAlign w:val="center"/>
          </w:tcPr>
          <w:p w14:paraId="623D5F59" w14:textId="77777777" w:rsidR="00345915" w:rsidRPr="00F65244" w:rsidRDefault="00345915" w:rsidP="00F81B3A">
            <w:pPr>
              <w:jc w:val="center"/>
              <w:rPr>
                <w:rFonts w:ascii="Arial Narrow" w:hAnsi="Arial Narrow"/>
                <w:szCs w:val="24"/>
              </w:rPr>
            </w:pPr>
            <w:r w:rsidRPr="00F65244">
              <w:rPr>
                <w:rFonts w:ascii="Arial Narrow" w:hAnsi="Arial Narrow"/>
                <w:szCs w:val="24"/>
              </w:rPr>
              <w:t>8</w:t>
            </w:r>
          </w:p>
        </w:tc>
        <w:tc>
          <w:tcPr>
            <w:tcW w:w="692" w:type="pct"/>
            <w:shd w:val="clear" w:color="auto" w:fill="auto"/>
            <w:vAlign w:val="center"/>
          </w:tcPr>
          <w:p w14:paraId="677FB7E4" w14:textId="77777777" w:rsidR="00345915" w:rsidRPr="00F65244" w:rsidRDefault="00345915" w:rsidP="00F81B3A">
            <w:pPr>
              <w:jc w:val="center"/>
              <w:rPr>
                <w:rFonts w:ascii="Arial Narrow" w:hAnsi="Arial Narrow"/>
                <w:szCs w:val="24"/>
              </w:rPr>
            </w:pPr>
            <w:r w:rsidRPr="00F65244">
              <w:rPr>
                <w:rFonts w:ascii="Arial Narrow" w:hAnsi="Arial Narrow"/>
                <w:szCs w:val="24"/>
              </w:rPr>
              <w:t>ASWK 321</w:t>
            </w:r>
          </w:p>
        </w:tc>
        <w:tc>
          <w:tcPr>
            <w:tcW w:w="687" w:type="pct"/>
            <w:vAlign w:val="center"/>
          </w:tcPr>
          <w:p w14:paraId="29BE8883" w14:textId="77777777" w:rsidR="00345915" w:rsidRPr="00F65244" w:rsidRDefault="00345915" w:rsidP="00F81B3A">
            <w:pPr>
              <w:jc w:val="center"/>
              <w:rPr>
                <w:rFonts w:ascii="Arial Narrow" w:hAnsi="Arial Narrow"/>
                <w:szCs w:val="24"/>
              </w:rPr>
            </w:pPr>
            <w:r w:rsidRPr="00F65244">
              <w:rPr>
                <w:rFonts w:ascii="Arial Narrow" w:hAnsi="Arial Narrow"/>
                <w:szCs w:val="24"/>
              </w:rPr>
              <w:t>ASWK421</w:t>
            </w:r>
          </w:p>
        </w:tc>
        <w:tc>
          <w:tcPr>
            <w:tcW w:w="543" w:type="pct"/>
            <w:vAlign w:val="center"/>
          </w:tcPr>
          <w:p w14:paraId="0D87C589" w14:textId="77777777" w:rsidR="00345915" w:rsidRPr="00F65244" w:rsidRDefault="00345915" w:rsidP="00F81B3A">
            <w:pPr>
              <w:jc w:val="center"/>
              <w:rPr>
                <w:rFonts w:ascii="Arial Narrow" w:hAnsi="Arial Narrow"/>
                <w:szCs w:val="24"/>
              </w:rPr>
            </w:pPr>
            <w:r w:rsidRPr="00F65244">
              <w:rPr>
                <w:rFonts w:ascii="Arial Narrow" w:hAnsi="Arial Narrow"/>
                <w:szCs w:val="24"/>
              </w:rPr>
              <w:t>Y</w:t>
            </w:r>
          </w:p>
        </w:tc>
      </w:tr>
      <w:tr w:rsidR="00345915" w:rsidRPr="00F65244" w14:paraId="2DF28852" w14:textId="77777777" w:rsidTr="000C3F0C">
        <w:trPr>
          <w:trHeight w:val="660"/>
        </w:trPr>
        <w:tc>
          <w:tcPr>
            <w:tcW w:w="693" w:type="pct"/>
            <w:shd w:val="clear" w:color="auto" w:fill="auto"/>
          </w:tcPr>
          <w:p w14:paraId="3DC149DE" w14:textId="77777777" w:rsidR="00345915" w:rsidRPr="00F65244" w:rsidRDefault="00345915" w:rsidP="009C0ACA">
            <w:pPr>
              <w:jc w:val="both"/>
              <w:rPr>
                <w:rFonts w:ascii="Arial Narrow" w:hAnsi="Arial Narrow"/>
                <w:szCs w:val="24"/>
              </w:rPr>
            </w:pPr>
            <w:r w:rsidRPr="00F65244">
              <w:rPr>
                <w:rFonts w:ascii="Arial Narrow" w:hAnsi="Arial Narrow"/>
                <w:szCs w:val="24"/>
              </w:rPr>
              <w:t>ASWK 421</w:t>
            </w:r>
          </w:p>
        </w:tc>
        <w:tc>
          <w:tcPr>
            <w:tcW w:w="1386" w:type="pct"/>
            <w:shd w:val="clear" w:color="auto" w:fill="auto"/>
          </w:tcPr>
          <w:p w14:paraId="3B3B9BD8" w14:textId="77777777" w:rsidR="00345915" w:rsidRPr="00F65244" w:rsidRDefault="00345915" w:rsidP="00F81B3A">
            <w:pPr>
              <w:rPr>
                <w:rFonts w:ascii="Arial Narrow" w:hAnsi="Arial Narrow"/>
                <w:b/>
                <w:szCs w:val="24"/>
              </w:rPr>
            </w:pPr>
            <w:r w:rsidRPr="00F65244">
              <w:rPr>
                <w:rFonts w:ascii="Arial Narrow" w:hAnsi="Arial Narrow"/>
                <w:b/>
                <w:szCs w:val="24"/>
              </w:rPr>
              <w:t xml:space="preserve">Fieldwork Instruction 2:  Direct Practice with </w:t>
            </w:r>
            <w:r w:rsidRPr="00F65244">
              <w:rPr>
                <w:rFonts w:ascii="Arial Narrow" w:hAnsi="Arial Narrow"/>
                <w:b/>
                <w:szCs w:val="24"/>
              </w:rPr>
              <w:lastRenderedPageBreak/>
              <w:t>groups and/or communities</w:t>
            </w:r>
          </w:p>
          <w:p w14:paraId="78D69145" w14:textId="77777777" w:rsidR="00345915" w:rsidRPr="00F65244" w:rsidRDefault="00345915" w:rsidP="00F81B3A">
            <w:pPr>
              <w:rPr>
                <w:rFonts w:ascii="Arial Narrow" w:hAnsi="Arial Narrow"/>
                <w:szCs w:val="24"/>
              </w:rPr>
            </w:pPr>
          </w:p>
        </w:tc>
        <w:tc>
          <w:tcPr>
            <w:tcW w:w="539" w:type="pct"/>
            <w:shd w:val="clear" w:color="auto" w:fill="auto"/>
            <w:vAlign w:val="center"/>
          </w:tcPr>
          <w:p w14:paraId="5A90022B" w14:textId="77777777" w:rsidR="00345915" w:rsidRPr="00F65244" w:rsidRDefault="00345915" w:rsidP="00F81B3A">
            <w:pPr>
              <w:jc w:val="center"/>
              <w:rPr>
                <w:rFonts w:ascii="Arial Narrow" w:hAnsi="Arial Narrow"/>
                <w:szCs w:val="24"/>
              </w:rPr>
            </w:pPr>
            <w:r w:rsidRPr="00F65244">
              <w:rPr>
                <w:rFonts w:ascii="Arial Narrow" w:hAnsi="Arial Narrow"/>
                <w:szCs w:val="24"/>
              </w:rPr>
              <w:lastRenderedPageBreak/>
              <w:t>15</w:t>
            </w:r>
          </w:p>
        </w:tc>
        <w:tc>
          <w:tcPr>
            <w:tcW w:w="460" w:type="pct"/>
            <w:shd w:val="clear" w:color="auto" w:fill="auto"/>
            <w:vAlign w:val="center"/>
          </w:tcPr>
          <w:p w14:paraId="61B0206F" w14:textId="77777777" w:rsidR="00345915" w:rsidRPr="00F65244" w:rsidRDefault="00345915" w:rsidP="00F81B3A">
            <w:pPr>
              <w:jc w:val="center"/>
              <w:rPr>
                <w:rFonts w:ascii="Arial Narrow" w:hAnsi="Arial Narrow"/>
                <w:szCs w:val="24"/>
              </w:rPr>
            </w:pPr>
            <w:r w:rsidRPr="00F65244">
              <w:rPr>
                <w:rFonts w:ascii="Arial Narrow" w:hAnsi="Arial Narrow"/>
                <w:szCs w:val="24"/>
              </w:rPr>
              <w:t>8</w:t>
            </w:r>
          </w:p>
        </w:tc>
        <w:tc>
          <w:tcPr>
            <w:tcW w:w="692" w:type="pct"/>
            <w:shd w:val="clear" w:color="auto" w:fill="auto"/>
            <w:vAlign w:val="center"/>
          </w:tcPr>
          <w:p w14:paraId="3CD922FB" w14:textId="77777777" w:rsidR="00345915" w:rsidRPr="00F65244" w:rsidRDefault="00345915" w:rsidP="00F81B3A">
            <w:pPr>
              <w:jc w:val="center"/>
              <w:rPr>
                <w:rFonts w:ascii="Arial Narrow" w:hAnsi="Arial Narrow"/>
                <w:szCs w:val="24"/>
              </w:rPr>
            </w:pPr>
            <w:r w:rsidRPr="00F65244">
              <w:rPr>
                <w:rFonts w:ascii="Arial Narrow" w:hAnsi="Arial Narrow"/>
                <w:szCs w:val="24"/>
              </w:rPr>
              <w:t>ASWK 222</w:t>
            </w:r>
          </w:p>
          <w:p w14:paraId="711FDD29" w14:textId="77777777" w:rsidR="00345915" w:rsidRPr="00F65244" w:rsidRDefault="00345915" w:rsidP="00F81B3A">
            <w:pPr>
              <w:jc w:val="center"/>
              <w:rPr>
                <w:rFonts w:ascii="Arial Narrow" w:hAnsi="Arial Narrow"/>
                <w:szCs w:val="24"/>
              </w:rPr>
            </w:pPr>
            <w:r w:rsidRPr="00F65244">
              <w:rPr>
                <w:rFonts w:ascii="Arial Narrow" w:hAnsi="Arial Narrow"/>
                <w:szCs w:val="24"/>
              </w:rPr>
              <w:t>&amp;</w:t>
            </w:r>
          </w:p>
          <w:p w14:paraId="6E744FE6" w14:textId="77777777" w:rsidR="00345915" w:rsidRPr="00F65244" w:rsidRDefault="00345915" w:rsidP="00F81B3A">
            <w:pPr>
              <w:jc w:val="center"/>
              <w:rPr>
                <w:rFonts w:ascii="Arial Narrow" w:hAnsi="Arial Narrow"/>
                <w:szCs w:val="24"/>
              </w:rPr>
            </w:pPr>
            <w:r w:rsidRPr="00F65244">
              <w:rPr>
                <w:rFonts w:ascii="Arial Narrow" w:hAnsi="Arial Narrow"/>
                <w:szCs w:val="24"/>
              </w:rPr>
              <w:lastRenderedPageBreak/>
              <w:t>ASWK 332</w:t>
            </w:r>
          </w:p>
        </w:tc>
        <w:tc>
          <w:tcPr>
            <w:tcW w:w="687" w:type="pct"/>
            <w:vAlign w:val="center"/>
          </w:tcPr>
          <w:p w14:paraId="7F2A1ADE" w14:textId="77777777" w:rsidR="00345915" w:rsidRPr="00F65244" w:rsidRDefault="00345915" w:rsidP="00F81B3A">
            <w:pPr>
              <w:jc w:val="center"/>
              <w:rPr>
                <w:rFonts w:ascii="Arial Narrow" w:hAnsi="Arial Narrow"/>
                <w:szCs w:val="24"/>
              </w:rPr>
            </w:pPr>
            <w:r w:rsidRPr="00F65244">
              <w:rPr>
                <w:rFonts w:ascii="Arial Narrow" w:hAnsi="Arial Narrow"/>
                <w:szCs w:val="24"/>
              </w:rPr>
              <w:lastRenderedPageBreak/>
              <w:t>ASWK431</w:t>
            </w:r>
          </w:p>
        </w:tc>
        <w:tc>
          <w:tcPr>
            <w:tcW w:w="543" w:type="pct"/>
            <w:vAlign w:val="center"/>
          </w:tcPr>
          <w:p w14:paraId="0D55C1A5" w14:textId="77777777" w:rsidR="00345915" w:rsidRPr="00F65244" w:rsidRDefault="00345915" w:rsidP="00F81B3A">
            <w:pPr>
              <w:jc w:val="center"/>
              <w:rPr>
                <w:rFonts w:ascii="Arial Narrow" w:hAnsi="Arial Narrow"/>
                <w:szCs w:val="24"/>
              </w:rPr>
            </w:pPr>
            <w:r w:rsidRPr="00F65244">
              <w:rPr>
                <w:rFonts w:ascii="Arial Narrow" w:hAnsi="Arial Narrow"/>
                <w:szCs w:val="24"/>
              </w:rPr>
              <w:t>Y</w:t>
            </w:r>
          </w:p>
        </w:tc>
      </w:tr>
      <w:tr w:rsidR="00345915" w:rsidRPr="00F65244" w14:paraId="65B447A7" w14:textId="77777777" w:rsidTr="000C3F0C">
        <w:trPr>
          <w:trHeight w:val="660"/>
        </w:trPr>
        <w:tc>
          <w:tcPr>
            <w:tcW w:w="693" w:type="pct"/>
            <w:shd w:val="clear" w:color="auto" w:fill="auto"/>
          </w:tcPr>
          <w:p w14:paraId="4C64802A" w14:textId="77777777" w:rsidR="00345915" w:rsidRPr="00F65244" w:rsidRDefault="00345915" w:rsidP="009C0ACA">
            <w:pPr>
              <w:jc w:val="both"/>
              <w:rPr>
                <w:rFonts w:ascii="Arial Narrow" w:hAnsi="Arial Narrow"/>
                <w:szCs w:val="24"/>
              </w:rPr>
            </w:pPr>
            <w:r w:rsidRPr="00F65244">
              <w:rPr>
                <w:rFonts w:ascii="Arial Narrow" w:hAnsi="Arial Narrow"/>
                <w:szCs w:val="24"/>
              </w:rPr>
              <w:lastRenderedPageBreak/>
              <w:t>ASWK431</w:t>
            </w:r>
          </w:p>
        </w:tc>
        <w:tc>
          <w:tcPr>
            <w:tcW w:w="1386" w:type="pct"/>
            <w:shd w:val="clear" w:color="auto" w:fill="auto"/>
          </w:tcPr>
          <w:p w14:paraId="4695A4F2" w14:textId="77777777" w:rsidR="00345915" w:rsidRPr="00F65244" w:rsidRDefault="00345915" w:rsidP="00F81B3A">
            <w:pPr>
              <w:rPr>
                <w:rFonts w:ascii="Arial Narrow" w:hAnsi="Arial Narrow"/>
                <w:szCs w:val="24"/>
              </w:rPr>
            </w:pPr>
            <w:r w:rsidRPr="00F65244">
              <w:rPr>
                <w:rFonts w:ascii="Arial Narrow" w:hAnsi="Arial Narrow"/>
                <w:b/>
                <w:szCs w:val="24"/>
              </w:rPr>
              <w:t xml:space="preserve">Fieldwork Practice 3:  Indirect practice: Agency Assessment </w:t>
            </w:r>
          </w:p>
        </w:tc>
        <w:tc>
          <w:tcPr>
            <w:tcW w:w="539" w:type="pct"/>
            <w:shd w:val="clear" w:color="auto" w:fill="auto"/>
            <w:vAlign w:val="center"/>
          </w:tcPr>
          <w:p w14:paraId="75E5C202" w14:textId="77777777" w:rsidR="00345915" w:rsidRPr="00F65244" w:rsidRDefault="00345915" w:rsidP="00F81B3A">
            <w:pPr>
              <w:jc w:val="center"/>
              <w:rPr>
                <w:rFonts w:ascii="Arial Narrow" w:hAnsi="Arial Narrow"/>
                <w:szCs w:val="24"/>
              </w:rPr>
            </w:pPr>
            <w:r w:rsidRPr="00F65244">
              <w:rPr>
                <w:rFonts w:ascii="Arial Narrow" w:hAnsi="Arial Narrow"/>
                <w:szCs w:val="24"/>
              </w:rPr>
              <w:t>15</w:t>
            </w:r>
          </w:p>
        </w:tc>
        <w:tc>
          <w:tcPr>
            <w:tcW w:w="460" w:type="pct"/>
            <w:shd w:val="clear" w:color="auto" w:fill="auto"/>
            <w:vAlign w:val="center"/>
          </w:tcPr>
          <w:p w14:paraId="0A50CEBA" w14:textId="77777777" w:rsidR="00345915" w:rsidRPr="00F65244" w:rsidRDefault="00345915" w:rsidP="00F81B3A">
            <w:pPr>
              <w:jc w:val="center"/>
              <w:rPr>
                <w:rFonts w:ascii="Arial Narrow" w:hAnsi="Arial Narrow"/>
                <w:szCs w:val="24"/>
              </w:rPr>
            </w:pPr>
            <w:r w:rsidRPr="00F65244">
              <w:rPr>
                <w:rFonts w:ascii="Arial Narrow" w:hAnsi="Arial Narrow"/>
                <w:szCs w:val="24"/>
              </w:rPr>
              <w:t>8</w:t>
            </w:r>
          </w:p>
        </w:tc>
        <w:tc>
          <w:tcPr>
            <w:tcW w:w="692" w:type="pct"/>
            <w:shd w:val="clear" w:color="auto" w:fill="auto"/>
            <w:vAlign w:val="center"/>
          </w:tcPr>
          <w:p w14:paraId="59175CC2" w14:textId="77777777" w:rsidR="00345915" w:rsidRPr="00F65244" w:rsidRDefault="00345915" w:rsidP="00F81B3A">
            <w:pPr>
              <w:jc w:val="center"/>
              <w:rPr>
                <w:rFonts w:ascii="Arial Narrow" w:hAnsi="Arial Narrow"/>
                <w:szCs w:val="24"/>
              </w:rPr>
            </w:pPr>
            <w:r w:rsidRPr="00F65244">
              <w:rPr>
                <w:rFonts w:ascii="Arial Narrow" w:hAnsi="Arial Narrow"/>
                <w:szCs w:val="24"/>
              </w:rPr>
              <w:t>ASWK321</w:t>
            </w:r>
          </w:p>
        </w:tc>
        <w:tc>
          <w:tcPr>
            <w:tcW w:w="687" w:type="pct"/>
            <w:vAlign w:val="center"/>
          </w:tcPr>
          <w:p w14:paraId="704E583D" w14:textId="77777777" w:rsidR="00345915" w:rsidRPr="00F65244" w:rsidRDefault="00345915" w:rsidP="00F81B3A">
            <w:pPr>
              <w:jc w:val="center"/>
              <w:rPr>
                <w:rFonts w:ascii="Arial Narrow" w:hAnsi="Arial Narrow"/>
                <w:szCs w:val="24"/>
              </w:rPr>
            </w:pPr>
            <w:r w:rsidRPr="00F65244">
              <w:rPr>
                <w:rFonts w:ascii="Arial Narrow" w:hAnsi="Arial Narrow"/>
                <w:szCs w:val="24"/>
              </w:rPr>
              <w:t>ASWK441</w:t>
            </w:r>
          </w:p>
        </w:tc>
        <w:tc>
          <w:tcPr>
            <w:tcW w:w="543" w:type="pct"/>
            <w:vAlign w:val="center"/>
          </w:tcPr>
          <w:p w14:paraId="089C0D3B" w14:textId="77777777" w:rsidR="00345915" w:rsidRPr="00F65244" w:rsidRDefault="00345915" w:rsidP="00F81B3A">
            <w:pPr>
              <w:jc w:val="center"/>
              <w:rPr>
                <w:rFonts w:ascii="Arial Narrow" w:hAnsi="Arial Narrow"/>
                <w:szCs w:val="24"/>
              </w:rPr>
            </w:pPr>
            <w:r w:rsidRPr="00F65244">
              <w:rPr>
                <w:rFonts w:ascii="Arial Narrow" w:hAnsi="Arial Narrow"/>
                <w:szCs w:val="24"/>
              </w:rPr>
              <w:t>Y</w:t>
            </w:r>
          </w:p>
        </w:tc>
      </w:tr>
      <w:tr w:rsidR="00345915" w:rsidRPr="00F65244" w14:paraId="1B26C538" w14:textId="77777777" w:rsidTr="000C3F0C">
        <w:trPr>
          <w:trHeight w:val="660"/>
        </w:trPr>
        <w:tc>
          <w:tcPr>
            <w:tcW w:w="693" w:type="pct"/>
            <w:shd w:val="clear" w:color="auto" w:fill="auto"/>
          </w:tcPr>
          <w:p w14:paraId="502DCCD9" w14:textId="77777777" w:rsidR="00345915" w:rsidRPr="00F65244" w:rsidRDefault="00345915" w:rsidP="009C0ACA">
            <w:pPr>
              <w:jc w:val="both"/>
              <w:rPr>
                <w:rFonts w:ascii="Arial Narrow" w:hAnsi="Arial Narrow"/>
                <w:szCs w:val="24"/>
              </w:rPr>
            </w:pPr>
            <w:r w:rsidRPr="00F65244">
              <w:rPr>
                <w:rFonts w:ascii="Arial Narrow" w:hAnsi="Arial Narrow"/>
                <w:szCs w:val="24"/>
              </w:rPr>
              <w:t>ASWK441</w:t>
            </w:r>
          </w:p>
        </w:tc>
        <w:tc>
          <w:tcPr>
            <w:tcW w:w="1386" w:type="pct"/>
            <w:shd w:val="clear" w:color="auto" w:fill="auto"/>
          </w:tcPr>
          <w:p w14:paraId="0818925A" w14:textId="77777777" w:rsidR="00345915" w:rsidRPr="00F65244" w:rsidRDefault="00345915" w:rsidP="00F81B3A">
            <w:pPr>
              <w:rPr>
                <w:rFonts w:ascii="Arial Narrow" w:hAnsi="Arial Narrow"/>
                <w:b/>
                <w:szCs w:val="24"/>
              </w:rPr>
            </w:pPr>
            <w:r w:rsidRPr="00F65244">
              <w:rPr>
                <w:rFonts w:ascii="Arial Narrow" w:hAnsi="Arial Narrow"/>
                <w:b/>
                <w:szCs w:val="24"/>
              </w:rPr>
              <w:t>Fieldwork 4:  Indirect Practice: Practical Work Assessment</w:t>
            </w:r>
          </w:p>
          <w:p w14:paraId="31B3414A" w14:textId="77777777" w:rsidR="00345915" w:rsidRPr="00F65244" w:rsidRDefault="00345915" w:rsidP="00F81B3A">
            <w:pPr>
              <w:rPr>
                <w:rFonts w:ascii="Arial Narrow" w:hAnsi="Arial Narrow"/>
                <w:szCs w:val="24"/>
              </w:rPr>
            </w:pPr>
          </w:p>
        </w:tc>
        <w:tc>
          <w:tcPr>
            <w:tcW w:w="539" w:type="pct"/>
            <w:shd w:val="clear" w:color="auto" w:fill="auto"/>
            <w:vAlign w:val="center"/>
          </w:tcPr>
          <w:p w14:paraId="44DC8F5F" w14:textId="77777777" w:rsidR="00345915" w:rsidRPr="00F65244" w:rsidRDefault="00345915" w:rsidP="00F81B3A">
            <w:pPr>
              <w:jc w:val="center"/>
              <w:rPr>
                <w:rFonts w:ascii="Arial Narrow" w:hAnsi="Arial Narrow"/>
                <w:szCs w:val="24"/>
              </w:rPr>
            </w:pPr>
            <w:r w:rsidRPr="00F65244">
              <w:rPr>
                <w:rFonts w:ascii="Arial Narrow" w:hAnsi="Arial Narrow"/>
                <w:szCs w:val="24"/>
              </w:rPr>
              <w:t>15</w:t>
            </w:r>
          </w:p>
        </w:tc>
        <w:tc>
          <w:tcPr>
            <w:tcW w:w="460" w:type="pct"/>
            <w:shd w:val="clear" w:color="auto" w:fill="auto"/>
            <w:vAlign w:val="center"/>
          </w:tcPr>
          <w:p w14:paraId="5C750108" w14:textId="77777777" w:rsidR="00345915" w:rsidRPr="00F65244" w:rsidRDefault="00345915" w:rsidP="00F81B3A">
            <w:pPr>
              <w:jc w:val="center"/>
              <w:rPr>
                <w:rFonts w:ascii="Arial Narrow" w:hAnsi="Arial Narrow"/>
                <w:szCs w:val="24"/>
              </w:rPr>
            </w:pPr>
            <w:r w:rsidRPr="00F65244">
              <w:rPr>
                <w:rFonts w:ascii="Arial Narrow" w:hAnsi="Arial Narrow"/>
                <w:szCs w:val="24"/>
              </w:rPr>
              <w:t>8</w:t>
            </w:r>
          </w:p>
        </w:tc>
        <w:tc>
          <w:tcPr>
            <w:tcW w:w="692" w:type="pct"/>
            <w:shd w:val="clear" w:color="auto" w:fill="auto"/>
            <w:vAlign w:val="center"/>
          </w:tcPr>
          <w:p w14:paraId="0FB581BA" w14:textId="77777777" w:rsidR="00345915" w:rsidRPr="00F65244" w:rsidRDefault="00345915" w:rsidP="00F81B3A">
            <w:pPr>
              <w:jc w:val="center"/>
              <w:rPr>
                <w:rFonts w:ascii="Arial Narrow" w:hAnsi="Arial Narrow"/>
                <w:szCs w:val="24"/>
              </w:rPr>
            </w:pPr>
            <w:r w:rsidRPr="00F65244">
              <w:rPr>
                <w:rFonts w:ascii="Arial Narrow" w:hAnsi="Arial Narrow"/>
                <w:szCs w:val="24"/>
              </w:rPr>
              <w:t>ASWK321</w:t>
            </w:r>
          </w:p>
        </w:tc>
        <w:tc>
          <w:tcPr>
            <w:tcW w:w="687" w:type="pct"/>
            <w:vAlign w:val="center"/>
          </w:tcPr>
          <w:p w14:paraId="413E6CAD" w14:textId="77777777" w:rsidR="00345915" w:rsidRPr="00F65244" w:rsidRDefault="00345915" w:rsidP="00F81B3A">
            <w:pPr>
              <w:jc w:val="center"/>
              <w:rPr>
                <w:rFonts w:ascii="Arial Narrow" w:hAnsi="Arial Narrow"/>
                <w:szCs w:val="24"/>
              </w:rPr>
            </w:pPr>
            <w:r w:rsidRPr="00F65244">
              <w:rPr>
                <w:rFonts w:ascii="Arial Narrow" w:hAnsi="Arial Narrow"/>
                <w:szCs w:val="24"/>
              </w:rPr>
              <w:t>ASWK411</w:t>
            </w:r>
          </w:p>
        </w:tc>
        <w:tc>
          <w:tcPr>
            <w:tcW w:w="543" w:type="pct"/>
            <w:vAlign w:val="center"/>
          </w:tcPr>
          <w:p w14:paraId="12DBF3DB" w14:textId="77777777" w:rsidR="00345915" w:rsidRPr="00F65244" w:rsidRDefault="00345915" w:rsidP="00F81B3A">
            <w:pPr>
              <w:jc w:val="center"/>
              <w:rPr>
                <w:rFonts w:ascii="Arial Narrow" w:hAnsi="Arial Narrow"/>
                <w:szCs w:val="24"/>
              </w:rPr>
            </w:pPr>
            <w:r w:rsidRPr="00F65244">
              <w:rPr>
                <w:rFonts w:ascii="Arial Narrow" w:hAnsi="Arial Narrow"/>
                <w:szCs w:val="24"/>
              </w:rPr>
              <w:t>Y</w:t>
            </w:r>
          </w:p>
        </w:tc>
      </w:tr>
      <w:tr w:rsidR="00345915" w:rsidRPr="00F65244" w14:paraId="0C194A8E" w14:textId="77777777" w:rsidTr="000C3F0C">
        <w:trPr>
          <w:trHeight w:val="660"/>
        </w:trPr>
        <w:tc>
          <w:tcPr>
            <w:tcW w:w="693" w:type="pct"/>
            <w:shd w:val="clear" w:color="auto" w:fill="auto"/>
          </w:tcPr>
          <w:p w14:paraId="3968B2B6" w14:textId="77777777" w:rsidR="00345915" w:rsidRPr="00F65244" w:rsidRDefault="00345915" w:rsidP="009C0ACA">
            <w:pPr>
              <w:jc w:val="both"/>
              <w:rPr>
                <w:rFonts w:ascii="Arial Narrow" w:hAnsi="Arial Narrow"/>
                <w:szCs w:val="24"/>
              </w:rPr>
            </w:pPr>
            <w:r w:rsidRPr="00F65244">
              <w:rPr>
                <w:rFonts w:ascii="Arial Narrow" w:hAnsi="Arial Narrow"/>
                <w:szCs w:val="24"/>
              </w:rPr>
              <w:t>ASWK 412</w:t>
            </w:r>
          </w:p>
        </w:tc>
        <w:tc>
          <w:tcPr>
            <w:tcW w:w="1386" w:type="pct"/>
            <w:shd w:val="clear" w:color="auto" w:fill="auto"/>
          </w:tcPr>
          <w:p w14:paraId="009CC0E5" w14:textId="77777777" w:rsidR="00345915" w:rsidRPr="00F65244" w:rsidRDefault="00345915" w:rsidP="00F81B3A">
            <w:pPr>
              <w:rPr>
                <w:rFonts w:ascii="Arial Narrow" w:hAnsi="Arial Narrow"/>
                <w:color w:val="FF0000"/>
                <w:szCs w:val="24"/>
              </w:rPr>
            </w:pPr>
            <w:r w:rsidRPr="00F65244">
              <w:rPr>
                <w:rFonts w:ascii="Arial Narrow" w:hAnsi="Arial Narrow"/>
                <w:b/>
                <w:szCs w:val="24"/>
              </w:rPr>
              <w:t>Counselling</w:t>
            </w:r>
            <w:r w:rsidR="009F6E4C" w:rsidRPr="00F65244">
              <w:rPr>
                <w:rFonts w:ascii="Arial Narrow" w:hAnsi="Arial Narrow"/>
                <w:b/>
                <w:szCs w:val="24"/>
              </w:rPr>
              <w:t xml:space="preserve"> Skills with Special Reference</w:t>
            </w:r>
          </w:p>
        </w:tc>
        <w:tc>
          <w:tcPr>
            <w:tcW w:w="539" w:type="pct"/>
            <w:shd w:val="clear" w:color="auto" w:fill="auto"/>
            <w:vAlign w:val="center"/>
          </w:tcPr>
          <w:p w14:paraId="18A0BD54" w14:textId="77777777" w:rsidR="00345915" w:rsidRPr="00F65244" w:rsidRDefault="00345915" w:rsidP="00F81B3A">
            <w:pPr>
              <w:jc w:val="center"/>
              <w:rPr>
                <w:rFonts w:ascii="Arial Narrow" w:hAnsi="Arial Narrow"/>
                <w:szCs w:val="24"/>
              </w:rPr>
            </w:pPr>
            <w:r w:rsidRPr="00F65244">
              <w:rPr>
                <w:rFonts w:ascii="Arial Narrow" w:hAnsi="Arial Narrow"/>
                <w:szCs w:val="24"/>
              </w:rPr>
              <w:t>15</w:t>
            </w:r>
          </w:p>
        </w:tc>
        <w:tc>
          <w:tcPr>
            <w:tcW w:w="460" w:type="pct"/>
            <w:shd w:val="clear" w:color="auto" w:fill="auto"/>
            <w:vAlign w:val="center"/>
          </w:tcPr>
          <w:p w14:paraId="698BF277" w14:textId="77777777" w:rsidR="00345915" w:rsidRPr="00F65244" w:rsidRDefault="00345915" w:rsidP="00F81B3A">
            <w:pPr>
              <w:jc w:val="center"/>
              <w:rPr>
                <w:rFonts w:ascii="Arial Narrow" w:hAnsi="Arial Narrow"/>
                <w:szCs w:val="24"/>
              </w:rPr>
            </w:pPr>
            <w:r w:rsidRPr="00F65244">
              <w:rPr>
                <w:rFonts w:ascii="Arial Narrow" w:hAnsi="Arial Narrow"/>
                <w:szCs w:val="24"/>
              </w:rPr>
              <w:t>8</w:t>
            </w:r>
          </w:p>
        </w:tc>
        <w:tc>
          <w:tcPr>
            <w:tcW w:w="692" w:type="pct"/>
            <w:shd w:val="clear" w:color="auto" w:fill="auto"/>
            <w:vAlign w:val="center"/>
          </w:tcPr>
          <w:p w14:paraId="38E1B85A" w14:textId="77777777" w:rsidR="00345915" w:rsidRPr="00F65244" w:rsidRDefault="00345915" w:rsidP="00F81B3A">
            <w:pPr>
              <w:jc w:val="center"/>
              <w:rPr>
                <w:rFonts w:ascii="Arial Narrow" w:hAnsi="Arial Narrow"/>
                <w:szCs w:val="24"/>
              </w:rPr>
            </w:pPr>
            <w:r w:rsidRPr="00F65244">
              <w:rPr>
                <w:rFonts w:ascii="Arial Narrow" w:hAnsi="Arial Narrow"/>
                <w:szCs w:val="24"/>
              </w:rPr>
              <w:t>None</w:t>
            </w:r>
          </w:p>
        </w:tc>
        <w:tc>
          <w:tcPr>
            <w:tcW w:w="687" w:type="pct"/>
            <w:vAlign w:val="center"/>
          </w:tcPr>
          <w:p w14:paraId="466A3341" w14:textId="77777777" w:rsidR="00345915" w:rsidRPr="00F65244" w:rsidRDefault="00345915" w:rsidP="00F81B3A">
            <w:pPr>
              <w:jc w:val="center"/>
              <w:rPr>
                <w:rFonts w:ascii="Arial Narrow" w:hAnsi="Arial Narrow"/>
                <w:szCs w:val="24"/>
              </w:rPr>
            </w:pPr>
            <w:r w:rsidRPr="00F65244">
              <w:rPr>
                <w:rFonts w:ascii="Arial Narrow" w:hAnsi="Arial Narrow"/>
                <w:szCs w:val="24"/>
              </w:rPr>
              <w:t>ASWK422</w:t>
            </w:r>
          </w:p>
        </w:tc>
        <w:tc>
          <w:tcPr>
            <w:tcW w:w="543" w:type="pct"/>
            <w:vAlign w:val="center"/>
          </w:tcPr>
          <w:p w14:paraId="733D274B" w14:textId="77777777" w:rsidR="00345915" w:rsidRPr="00F65244" w:rsidRDefault="00345915" w:rsidP="00F81B3A">
            <w:pPr>
              <w:jc w:val="center"/>
              <w:rPr>
                <w:rFonts w:ascii="Arial Narrow" w:hAnsi="Arial Narrow"/>
                <w:szCs w:val="24"/>
              </w:rPr>
            </w:pPr>
            <w:r w:rsidRPr="00F65244">
              <w:rPr>
                <w:rFonts w:ascii="Arial Narrow" w:hAnsi="Arial Narrow"/>
                <w:szCs w:val="24"/>
              </w:rPr>
              <w:t>Y</w:t>
            </w:r>
          </w:p>
        </w:tc>
      </w:tr>
      <w:tr w:rsidR="00345915" w:rsidRPr="00F65244" w14:paraId="3A743B58" w14:textId="77777777" w:rsidTr="000C3F0C">
        <w:trPr>
          <w:trHeight w:val="660"/>
        </w:trPr>
        <w:tc>
          <w:tcPr>
            <w:tcW w:w="693" w:type="pct"/>
            <w:shd w:val="clear" w:color="auto" w:fill="auto"/>
          </w:tcPr>
          <w:p w14:paraId="414DE90D" w14:textId="77777777" w:rsidR="00345915" w:rsidRPr="00F65244" w:rsidRDefault="00345915" w:rsidP="009C0ACA">
            <w:pPr>
              <w:jc w:val="both"/>
              <w:rPr>
                <w:rFonts w:ascii="Arial Narrow" w:hAnsi="Arial Narrow"/>
                <w:szCs w:val="24"/>
              </w:rPr>
            </w:pPr>
            <w:r w:rsidRPr="00F65244">
              <w:rPr>
                <w:rFonts w:ascii="Arial Narrow" w:hAnsi="Arial Narrow"/>
                <w:szCs w:val="24"/>
              </w:rPr>
              <w:t>ASWK422</w:t>
            </w:r>
          </w:p>
        </w:tc>
        <w:tc>
          <w:tcPr>
            <w:tcW w:w="1386" w:type="pct"/>
            <w:shd w:val="clear" w:color="auto" w:fill="auto"/>
          </w:tcPr>
          <w:p w14:paraId="64F26BCA" w14:textId="77777777" w:rsidR="00345915" w:rsidRPr="00F65244" w:rsidRDefault="00345915" w:rsidP="00F81B3A">
            <w:pPr>
              <w:rPr>
                <w:rFonts w:ascii="Arial Narrow" w:hAnsi="Arial Narrow"/>
                <w:b/>
                <w:szCs w:val="24"/>
              </w:rPr>
            </w:pPr>
            <w:r w:rsidRPr="00F65244">
              <w:rPr>
                <w:rFonts w:ascii="Arial Narrow" w:hAnsi="Arial Narrow"/>
                <w:b/>
                <w:szCs w:val="24"/>
              </w:rPr>
              <w:t>Research Methodology: Guide for preparing a research document and production of a project of approximately 25 pages</w:t>
            </w:r>
          </w:p>
          <w:p w14:paraId="431E1CF1" w14:textId="77777777" w:rsidR="00345915" w:rsidRPr="00F65244" w:rsidRDefault="00345915" w:rsidP="00F81B3A">
            <w:pPr>
              <w:rPr>
                <w:rFonts w:ascii="Arial Narrow" w:hAnsi="Arial Narrow"/>
                <w:szCs w:val="24"/>
              </w:rPr>
            </w:pPr>
          </w:p>
        </w:tc>
        <w:tc>
          <w:tcPr>
            <w:tcW w:w="539" w:type="pct"/>
            <w:shd w:val="clear" w:color="auto" w:fill="auto"/>
            <w:vAlign w:val="center"/>
          </w:tcPr>
          <w:p w14:paraId="75492D5A" w14:textId="77777777" w:rsidR="00345915" w:rsidRPr="00F65244" w:rsidRDefault="00345915" w:rsidP="00F81B3A">
            <w:pPr>
              <w:jc w:val="center"/>
              <w:rPr>
                <w:rFonts w:ascii="Arial Narrow" w:hAnsi="Arial Narrow"/>
                <w:szCs w:val="24"/>
              </w:rPr>
            </w:pPr>
            <w:r w:rsidRPr="00F65244">
              <w:rPr>
                <w:rFonts w:ascii="Arial Narrow" w:hAnsi="Arial Narrow"/>
                <w:szCs w:val="24"/>
              </w:rPr>
              <w:t>15</w:t>
            </w:r>
          </w:p>
        </w:tc>
        <w:tc>
          <w:tcPr>
            <w:tcW w:w="460" w:type="pct"/>
            <w:shd w:val="clear" w:color="auto" w:fill="auto"/>
            <w:vAlign w:val="center"/>
          </w:tcPr>
          <w:p w14:paraId="135DD3CD" w14:textId="77777777" w:rsidR="00345915" w:rsidRPr="00F65244" w:rsidRDefault="00345915" w:rsidP="00F81B3A">
            <w:pPr>
              <w:jc w:val="center"/>
              <w:rPr>
                <w:rFonts w:ascii="Arial Narrow" w:hAnsi="Arial Narrow"/>
                <w:szCs w:val="24"/>
              </w:rPr>
            </w:pPr>
            <w:r w:rsidRPr="00F65244">
              <w:rPr>
                <w:rFonts w:ascii="Arial Narrow" w:hAnsi="Arial Narrow"/>
                <w:szCs w:val="24"/>
              </w:rPr>
              <w:t>8</w:t>
            </w:r>
          </w:p>
        </w:tc>
        <w:tc>
          <w:tcPr>
            <w:tcW w:w="692" w:type="pct"/>
            <w:shd w:val="clear" w:color="auto" w:fill="auto"/>
            <w:vAlign w:val="center"/>
          </w:tcPr>
          <w:p w14:paraId="11932DED" w14:textId="77777777" w:rsidR="00345915" w:rsidRPr="00F65244" w:rsidRDefault="00345915" w:rsidP="00F81B3A">
            <w:pPr>
              <w:jc w:val="center"/>
              <w:rPr>
                <w:rFonts w:ascii="Arial Narrow" w:hAnsi="Arial Narrow"/>
                <w:szCs w:val="24"/>
              </w:rPr>
            </w:pPr>
            <w:r w:rsidRPr="00F65244">
              <w:rPr>
                <w:rFonts w:ascii="Arial Narrow" w:hAnsi="Arial Narrow"/>
                <w:szCs w:val="24"/>
              </w:rPr>
              <w:t>ASWK322</w:t>
            </w:r>
          </w:p>
        </w:tc>
        <w:tc>
          <w:tcPr>
            <w:tcW w:w="687" w:type="pct"/>
            <w:vAlign w:val="center"/>
          </w:tcPr>
          <w:p w14:paraId="56559764" w14:textId="77777777" w:rsidR="00345915" w:rsidRPr="00F65244" w:rsidRDefault="00345915" w:rsidP="00F81B3A">
            <w:pPr>
              <w:jc w:val="center"/>
              <w:rPr>
                <w:rFonts w:ascii="Arial Narrow" w:hAnsi="Arial Narrow"/>
                <w:szCs w:val="24"/>
              </w:rPr>
            </w:pPr>
            <w:r w:rsidRPr="00F65244">
              <w:rPr>
                <w:rFonts w:ascii="Arial Narrow" w:hAnsi="Arial Narrow"/>
                <w:szCs w:val="24"/>
              </w:rPr>
              <w:t>ASWK432</w:t>
            </w:r>
          </w:p>
        </w:tc>
        <w:tc>
          <w:tcPr>
            <w:tcW w:w="543" w:type="pct"/>
            <w:vAlign w:val="center"/>
          </w:tcPr>
          <w:p w14:paraId="2C9DBD4F" w14:textId="77777777" w:rsidR="00345915" w:rsidRPr="00F65244" w:rsidRDefault="00345915" w:rsidP="00F81B3A">
            <w:pPr>
              <w:jc w:val="center"/>
              <w:rPr>
                <w:rFonts w:ascii="Arial Narrow" w:hAnsi="Arial Narrow"/>
                <w:szCs w:val="24"/>
              </w:rPr>
            </w:pPr>
            <w:r w:rsidRPr="00F65244">
              <w:rPr>
                <w:rFonts w:ascii="Arial Narrow" w:hAnsi="Arial Narrow"/>
                <w:szCs w:val="24"/>
              </w:rPr>
              <w:t>Y</w:t>
            </w:r>
          </w:p>
        </w:tc>
      </w:tr>
      <w:tr w:rsidR="00345915" w:rsidRPr="00F65244" w14:paraId="15831979" w14:textId="77777777" w:rsidTr="000C3F0C">
        <w:trPr>
          <w:trHeight w:val="660"/>
        </w:trPr>
        <w:tc>
          <w:tcPr>
            <w:tcW w:w="693" w:type="pct"/>
            <w:shd w:val="clear" w:color="auto" w:fill="auto"/>
          </w:tcPr>
          <w:p w14:paraId="181568ED" w14:textId="77777777" w:rsidR="00345915" w:rsidRPr="00F65244" w:rsidRDefault="00345915" w:rsidP="009C0ACA">
            <w:pPr>
              <w:jc w:val="both"/>
              <w:rPr>
                <w:rFonts w:ascii="Arial Narrow" w:hAnsi="Arial Narrow"/>
                <w:szCs w:val="24"/>
              </w:rPr>
            </w:pPr>
            <w:r w:rsidRPr="00F65244">
              <w:rPr>
                <w:rFonts w:ascii="Arial Narrow" w:hAnsi="Arial Narrow"/>
                <w:szCs w:val="24"/>
              </w:rPr>
              <w:t>ASWK432</w:t>
            </w:r>
          </w:p>
        </w:tc>
        <w:tc>
          <w:tcPr>
            <w:tcW w:w="1386" w:type="pct"/>
            <w:shd w:val="clear" w:color="auto" w:fill="auto"/>
          </w:tcPr>
          <w:p w14:paraId="08670A4B" w14:textId="77777777" w:rsidR="00345915" w:rsidRPr="00F65244" w:rsidRDefault="00345915" w:rsidP="00F81B3A">
            <w:pPr>
              <w:rPr>
                <w:rFonts w:ascii="Arial Narrow" w:hAnsi="Arial Narrow"/>
                <w:b/>
                <w:szCs w:val="24"/>
              </w:rPr>
            </w:pPr>
            <w:r w:rsidRPr="00F65244">
              <w:rPr>
                <w:rFonts w:ascii="Arial Narrow" w:hAnsi="Arial Narrow"/>
                <w:b/>
                <w:szCs w:val="24"/>
              </w:rPr>
              <w:t>Management and Administration in Social Work</w:t>
            </w:r>
          </w:p>
          <w:p w14:paraId="74028994" w14:textId="77777777" w:rsidR="00345915" w:rsidRPr="00F65244" w:rsidRDefault="00345915" w:rsidP="00F81B3A">
            <w:pPr>
              <w:rPr>
                <w:rFonts w:ascii="Arial Narrow" w:hAnsi="Arial Narrow"/>
                <w:szCs w:val="24"/>
              </w:rPr>
            </w:pPr>
          </w:p>
        </w:tc>
        <w:tc>
          <w:tcPr>
            <w:tcW w:w="539" w:type="pct"/>
            <w:shd w:val="clear" w:color="auto" w:fill="auto"/>
            <w:vAlign w:val="center"/>
          </w:tcPr>
          <w:p w14:paraId="2064E4A9" w14:textId="77777777" w:rsidR="00345915" w:rsidRPr="00F65244" w:rsidRDefault="00345915" w:rsidP="00F81B3A">
            <w:pPr>
              <w:jc w:val="center"/>
              <w:rPr>
                <w:rFonts w:ascii="Arial Narrow" w:hAnsi="Arial Narrow"/>
                <w:szCs w:val="24"/>
              </w:rPr>
            </w:pPr>
            <w:r w:rsidRPr="00F65244">
              <w:rPr>
                <w:rFonts w:ascii="Arial Narrow" w:hAnsi="Arial Narrow"/>
                <w:szCs w:val="24"/>
              </w:rPr>
              <w:t>15</w:t>
            </w:r>
          </w:p>
        </w:tc>
        <w:tc>
          <w:tcPr>
            <w:tcW w:w="460" w:type="pct"/>
            <w:shd w:val="clear" w:color="auto" w:fill="auto"/>
            <w:vAlign w:val="center"/>
          </w:tcPr>
          <w:p w14:paraId="59A4DE77" w14:textId="77777777" w:rsidR="00345915" w:rsidRPr="00F65244" w:rsidRDefault="00345915" w:rsidP="00F81B3A">
            <w:pPr>
              <w:jc w:val="center"/>
              <w:rPr>
                <w:rFonts w:ascii="Arial Narrow" w:hAnsi="Arial Narrow"/>
                <w:szCs w:val="24"/>
              </w:rPr>
            </w:pPr>
            <w:r w:rsidRPr="00F65244">
              <w:rPr>
                <w:rFonts w:ascii="Arial Narrow" w:hAnsi="Arial Narrow"/>
                <w:szCs w:val="24"/>
              </w:rPr>
              <w:t>8</w:t>
            </w:r>
          </w:p>
        </w:tc>
        <w:tc>
          <w:tcPr>
            <w:tcW w:w="692" w:type="pct"/>
            <w:shd w:val="clear" w:color="auto" w:fill="auto"/>
            <w:vAlign w:val="center"/>
          </w:tcPr>
          <w:p w14:paraId="24F7687A" w14:textId="77777777" w:rsidR="00345915" w:rsidRPr="00F65244" w:rsidRDefault="00345915" w:rsidP="00F81B3A">
            <w:pPr>
              <w:jc w:val="center"/>
              <w:rPr>
                <w:rFonts w:ascii="Arial Narrow" w:hAnsi="Arial Narrow"/>
                <w:szCs w:val="24"/>
              </w:rPr>
            </w:pPr>
            <w:r w:rsidRPr="00F65244">
              <w:rPr>
                <w:rFonts w:ascii="Arial Narrow" w:hAnsi="Arial Narrow"/>
                <w:szCs w:val="24"/>
              </w:rPr>
              <w:t>ASWK332</w:t>
            </w:r>
          </w:p>
        </w:tc>
        <w:tc>
          <w:tcPr>
            <w:tcW w:w="687" w:type="pct"/>
            <w:vAlign w:val="center"/>
          </w:tcPr>
          <w:p w14:paraId="426FE3B7" w14:textId="77777777" w:rsidR="00345915" w:rsidRPr="00F65244" w:rsidRDefault="00345915" w:rsidP="00F81B3A">
            <w:pPr>
              <w:jc w:val="center"/>
              <w:rPr>
                <w:rFonts w:ascii="Arial Narrow" w:hAnsi="Arial Narrow"/>
                <w:szCs w:val="24"/>
              </w:rPr>
            </w:pPr>
            <w:r w:rsidRPr="00F65244">
              <w:rPr>
                <w:rFonts w:ascii="Arial Narrow" w:hAnsi="Arial Narrow"/>
                <w:szCs w:val="24"/>
              </w:rPr>
              <w:t>ASWK412</w:t>
            </w:r>
          </w:p>
        </w:tc>
        <w:tc>
          <w:tcPr>
            <w:tcW w:w="543" w:type="pct"/>
            <w:vAlign w:val="center"/>
          </w:tcPr>
          <w:p w14:paraId="597FC3B0" w14:textId="77777777" w:rsidR="00345915" w:rsidRPr="00F65244" w:rsidRDefault="00345915" w:rsidP="00F81B3A">
            <w:pPr>
              <w:jc w:val="center"/>
              <w:rPr>
                <w:rFonts w:ascii="Arial Narrow" w:hAnsi="Arial Narrow"/>
                <w:szCs w:val="24"/>
              </w:rPr>
            </w:pPr>
            <w:r w:rsidRPr="00F65244">
              <w:rPr>
                <w:rFonts w:ascii="Arial Narrow" w:hAnsi="Arial Narrow"/>
                <w:szCs w:val="24"/>
              </w:rPr>
              <w:t>Y</w:t>
            </w:r>
          </w:p>
        </w:tc>
      </w:tr>
      <w:tr w:rsidR="00345915" w:rsidRPr="00F65244" w14:paraId="5D7954FD" w14:textId="77777777" w:rsidTr="000C3F0C">
        <w:trPr>
          <w:trHeight w:val="660"/>
        </w:trPr>
        <w:tc>
          <w:tcPr>
            <w:tcW w:w="693" w:type="pct"/>
            <w:shd w:val="clear" w:color="auto" w:fill="auto"/>
          </w:tcPr>
          <w:p w14:paraId="6174E4F6" w14:textId="77777777" w:rsidR="00345915" w:rsidRPr="00F65244" w:rsidRDefault="00345915" w:rsidP="009C0ACA">
            <w:pPr>
              <w:jc w:val="both"/>
              <w:rPr>
                <w:rFonts w:ascii="Arial Narrow" w:hAnsi="Arial Narrow"/>
                <w:szCs w:val="24"/>
              </w:rPr>
            </w:pPr>
            <w:r w:rsidRPr="00F65244">
              <w:rPr>
                <w:rFonts w:ascii="Arial Narrow" w:hAnsi="Arial Narrow"/>
                <w:szCs w:val="24"/>
              </w:rPr>
              <w:t>ASWK442</w:t>
            </w:r>
          </w:p>
        </w:tc>
        <w:tc>
          <w:tcPr>
            <w:tcW w:w="1386" w:type="pct"/>
            <w:shd w:val="clear" w:color="auto" w:fill="auto"/>
          </w:tcPr>
          <w:p w14:paraId="5C809F6F" w14:textId="77777777" w:rsidR="00345915" w:rsidRPr="00F65244" w:rsidRDefault="00345915" w:rsidP="00F81B3A">
            <w:pPr>
              <w:rPr>
                <w:rFonts w:ascii="Arial Narrow" w:hAnsi="Arial Narrow"/>
                <w:b/>
                <w:szCs w:val="24"/>
              </w:rPr>
            </w:pPr>
            <w:r w:rsidRPr="00F65244">
              <w:rPr>
                <w:rFonts w:ascii="Arial Narrow" w:hAnsi="Arial Narrow"/>
                <w:b/>
                <w:szCs w:val="24"/>
              </w:rPr>
              <w:t xml:space="preserve">Youth and Social Service </w:t>
            </w:r>
            <w:r w:rsidR="009F6E4C" w:rsidRPr="00F65244">
              <w:rPr>
                <w:rFonts w:ascii="Arial Narrow" w:hAnsi="Arial Narrow"/>
                <w:b/>
                <w:szCs w:val="24"/>
              </w:rPr>
              <w:t xml:space="preserve">Practice </w:t>
            </w:r>
          </w:p>
          <w:p w14:paraId="4D715F02" w14:textId="77777777" w:rsidR="00345915" w:rsidRPr="00F65244" w:rsidRDefault="00345915" w:rsidP="00F81B3A">
            <w:pPr>
              <w:rPr>
                <w:rFonts w:ascii="Arial Narrow" w:hAnsi="Arial Narrow"/>
                <w:szCs w:val="24"/>
              </w:rPr>
            </w:pPr>
          </w:p>
        </w:tc>
        <w:tc>
          <w:tcPr>
            <w:tcW w:w="539" w:type="pct"/>
            <w:shd w:val="clear" w:color="auto" w:fill="auto"/>
            <w:vAlign w:val="center"/>
          </w:tcPr>
          <w:p w14:paraId="1156A8F8" w14:textId="77777777" w:rsidR="00345915" w:rsidRPr="00F65244" w:rsidRDefault="00345915" w:rsidP="00F81B3A">
            <w:pPr>
              <w:jc w:val="center"/>
              <w:rPr>
                <w:rFonts w:ascii="Arial Narrow" w:hAnsi="Arial Narrow"/>
                <w:szCs w:val="24"/>
              </w:rPr>
            </w:pPr>
            <w:r w:rsidRPr="00F65244">
              <w:rPr>
                <w:rFonts w:ascii="Arial Narrow" w:hAnsi="Arial Narrow"/>
                <w:szCs w:val="24"/>
              </w:rPr>
              <w:t>15</w:t>
            </w:r>
          </w:p>
        </w:tc>
        <w:tc>
          <w:tcPr>
            <w:tcW w:w="460" w:type="pct"/>
            <w:shd w:val="clear" w:color="auto" w:fill="auto"/>
            <w:vAlign w:val="center"/>
          </w:tcPr>
          <w:p w14:paraId="449CF262" w14:textId="77777777" w:rsidR="00345915" w:rsidRPr="00F65244" w:rsidRDefault="00345915" w:rsidP="00F81B3A">
            <w:pPr>
              <w:jc w:val="center"/>
              <w:rPr>
                <w:rFonts w:ascii="Arial Narrow" w:hAnsi="Arial Narrow"/>
                <w:szCs w:val="24"/>
              </w:rPr>
            </w:pPr>
            <w:r w:rsidRPr="00F65244">
              <w:rPr>
                <w:rFonts w:ascii="Arial Narrow" w:hAnsi="Arial Narrow"/>
                <w:szCs w:val="24"/>
              </w:rPr>
              <w:t>8</w:t>
            </w:r>
          </w:p>
        </w:tc>
        <w:tc>
          <w:tcPr>
            <w:tcW w:w="692" w:type="pct"/>
            <w:shd w:val="clear" w:color="auto" w:fill="auto"/>
            <w:vAlign w:val="center"/>
          </w:tcPr>
          <w:p w14:paraId="540B6D98" w14:textId="77777777" w:rsidR="00345915" w:rsidRPr="00F65244" w:rsidRDefault="00345915" w:rsidP="00F81B3A">
            <w:pPr>
              <w:jc w:val="center"/>
              <w:rPr>
                <w:rFonts w:ascii="Arial Narrow" w:hAnsi="Arial Narrow"/>
                <w:szCs w:val="24"/>
              </w:rPr>
            </w:pPr>
            <w:r w:rsidRPr="00F65244">
              <w:rPr>
                <w:rFonts w:ascii="Arial Narrow" w:hAnsi="Arial Narrow"/>
                <w:szCs w:val="24"/>
              </w:rPr>
              <w:t>ASWK312</w:t>
            </w:r>
          </w:p>
        </w:tc>
        <w:tc>
          <w:tcPr>
            <w:tcW w:w="687" w:type="pct"/>
            <w:vAlign w:val="center"/>
          </w:tcPr>
          <w:p w14:paraId="557851CF" w14:textId="77777777" w:rsidR="00345915" w:rsidRPr="00F65244" w:rsidRDefault="00345915" w:rsidP="00F81B3A">
            <w:pPr>
              <w:jc w:val="center"/>
              <w:rPr>
                <w:rFonts w:ascii="Arial Narrow" w:hAnsi="Arial Narrow"/>
                <w:szCs w:val="24"/>
              </w:rPr>
            </w:pPr>
            <w:r w:rsidRPr="00F65244">
              <w:rPr>
                <w:rFonts w:ascii="Arial Narrow" w:hAnsi="Arial Narrow"/>
                <w:szCs w:val="24"/>
              </w:rPr>
              <w:t>ASWK422</w:t>
            </w:r>
          </w:p>
        </w:tc>
        <w:tc>
          <w:tcPr>
            <w:tcW w:w="543" w:type="pct"/>
            <w:vAlign w:val="center"/>
          </w:tcPr>
          <w:p w14:paraId="03E75A21" w14:textId="77777777" w:rsidR="00345915" w:rsidRPr="00F65244" w:rsidRDefault="00345915" w:rsidP="00F81B3A">
            <w:pPr>
              <w:jc w:val="center"/>
              <w:rPr>
                <w:rFonts w:ascii="Arial Narrow" w:hAnsi="Arial Narrow"/>
                <w:szCs w:val="24"/>
              </w:rPr>
            </w:pPr>
            <w:r w:rsidRPr="00F65244">
              <w:rPr>
                <w:rFonts w:ascii="Arial Narrow" w:hAnsi="Arial Narrow"/>
                <w:szCs w:val="24"/>
              </w:rPr>
              <w:t>Y</w:t>
            </w:r>
          </w:p>
        </w:tc>
      </w:tr>
    </w:tbl>
    <w:p w14:paraId="7CA99E13" w14:textId="77777777" w:rsidR="001C245B" w:rsidRDefault="001C245B" w:rsidP="009C0ACA">
      <w:pPr>
        <w:jc w:val="both"/>
        <w:rPr>
          <w:rFonts w:ascii="Arial Narrow" w:hAnsi="Arial Narrow"/>
          <w:b/>
          <w:color w:val="000000"/>
          <w:szCs w:val="24"/>
        </w:rPr>
      </w:pPr>
    </w:p>
    <w:p w14:paraId="5377A671" w14:textId="06A82BEC" w:rsidR="00345915" w:rsidRPr="00F65244" w:rsidRDefault="00345915" w:rsidP="009C0ACA">
      <w:pPr>
        <w:jc w:val="both"/>
        <w:rPr>
          <w:rFonts w:ascii="Arial Narrow" w:hAnsi="Arial Narrow"/>
          <w:b/>
          <w:color w:val="000000"/>
          <w:szCs w:val="24"/>
        </w:rPr>
      </w:pPr>
      <w:r w:rsidRPr="00F65244">
        <w:rPr>
          <w:rFonts w:ascii="Arial Narrow" w:hAnsi="Arial Narrow"/>
          <w:b/>
          <w:color w:val="000000"/>
          <w:szCs w:val="24"/>
        </w:rPr>
        <w:t>DESCRIPTION OF MODULES:</w:t>
      </w:r>
    </w:p>
    <w:p w14:paraId="30392115" w14:textId="77777777" w:rsidR="00345915" w:rsidRPr="00F65244" w:rsidRDefault="00345915" w:rsidP="009C0ACA">
      <w:pPr>
        <w:jc w:val="both"/>
        <w:rPr>
          <w:rFonts w:ascii="Arial Narrow" w:hAnsi="Arial Narrow"/>
          <w:b/>
          <w:szCs w:val="24"/>
          <w:lang w:val="en-ZA"/>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4327"/>
        <w:gridCol w:w="1299"/>
        <w:gridCol w:w="934"/>
        <w:gridCol w:w="1079"/>
        <w:gridCol w:w="73"/>
      </w:tblGrid>
      <w:tr w:rsidR="00345915" w:rsidRPr="00F65244" w14:paraId="6FE09E51" w14:textId="77777777" w:rsidTr="006022FB">
        <w:trPr>
          <w:gridAfter w:val="1"/>
          <w:wAfter w:w="73" w:type="dxa"/>
        </w:trPr>
        <w:tc>
          <w:tcPr>
            <w:tcW w:w="1502" w:type="dxa"/>
            <w:shd w:val="clear" w:color="auto" w:fill="auto"/>
          </w:tcPr>
          <w:p w14:paraId="1AB6E8EA" w14:textId="77777777" w:rsidR="00345915" w:rsidRPr="00F65244" w:rsidRDefault="00345915" w:rsidP="009C0ACA">
            <w:pPr>
              <w:jc w:val="both"/>
              <w:rPr>
                <w:rFonts w:ascii="Arial Narrow" w:hAnsi="Arial Narrow"/>
                <w:b/>
                <w:bCs/>
                <w:szCs w:val="24"/>
              </w:rPr>
            </w:pPr>
          </w:p>
          <w:p w14:paraId="76121B04" w14:textId="77777777" w:rsidR="00345915" w:rsidRPr="00F65244" w:rsidRDefault="00345915" w:rsidP="009C0ACA">
            <w:pPr>
              <w:jc w:val="both"/>
              <w:rPr>
                <w:rFonts w:ascii="Arial Narrow" w:hAnsi="Arial Narrow"/>
                <w:b/>
                <w:bCs/>
                <w:szCs w:val="24"/>
              </w:rPr>
            </w:pPr>
            <w:r w:rsidRPr="00F65244">
              <w:rPr>
                <w:rFonts w:ascii="Arial Narrow" w:hAnsi="Arial Narrow"/>
                <w:b/>
                <w:bCs/>
                <w:szCs w:val="24"/>
              </w:rPr>
              <w:t>Semester</w:t>
            </w:r>
          </w:p>
        </w:tc>
        <w:tc>
          <w:tcPr>
            <w:tcW w:w="4327" w:type="dxa"/>
            <w:shd w:val="clear" w:color="auto" w:fill="auto"/>
          </w:tcPr>
          <w:p w14:paraId="2FA369A1" w14:textId="77777777" w:rsidR="00345915" w:rsidRPr="00F65244" w:rsidRDefault="00345915" w:rsidP="009C0ACA">
            <w:pPr>
              <w:jc w:val="both"/>
              <w:rPr>
                <w:rFonts w:ascii="Arial Narrow" w:hAnsi="Arial Narrow"/>
                <w:b/>
                <w:bCs/>
                <w:szCs w:val="24"/>
              </w:rPr>
            </w:pPr>
          </w:p>
          <w:p w14:paraId="2B182506" w14:textId="77777777" w:rsidR="00345915" w:rsidRPr="00F65244" w:rsidRDefault="00345915" w:rsidP="009C0ACA">
            <w:pPr>
              <w:jc w:val="both"/>
              <w:rPr>
                <w:rFonts w:ascii="Arial Narrow" w:hAnsi="Arial Narrow"/>
                <w:b/>
                <w:bCs/>
                <w:szCs w:val="24"/>
              </w:rPr>
            </w:pPr>
            <w:r w:rsidRPr="00F65244">
              <w:rPr>
                <w:rFonts w:ascii="Arial Narrow" w:hAnsi="Arial Narrow"/>
                <w:b/>
                <w:bCs/>
                <w:szCs w:val="24"/>
              </w:rPr>
              <w:t>Subject Name</w:t>
            </w:r>
          </w:p>
        </w:tc>
        <w:tc>
          <w:tcPr>
            <w:tcW w:w="1299" w:type="dxa"/>
            <w:shd w:val="clear" w:color="auto" w:fill="auto"/>
          </w:tcPr>
          <w:p w14:paraId="5851215C" w14:textId="77777777" w:rsidR="00345915" w:rsidRPr="00F65244" w:rsidRDefault="00345915" w:rsidP="009C0ACA">
            <w:pPr>
              <w:jc w:val="both"/>
              <w:rPr>
                <w:rFonts w:ascii="Arial Narrow" w:hAnsi="Arial Narrow"/>
                <w:b/>
                <w:bCs/>
                <w:szCs w:val="24"/>
              </w:rPr>
            </w:pPr>
            <w:r w:rsidRPr="00F65244">
              <w:rPr>
                <w:rFonts w:ascii="Arial Narrow" w:hAnsi="Arial Narrow"/>
                <w:b/>
                <w:bCs/>
                <w:szCs w:val="24"/>
              </w:rPr>
              <w:t>Subject Code</w:t>
            </w:r>
          </w:p>
        </w:tc>
        <w:tc>
          <w:tcPr>
            <w:tcW w:w="934" w:type="dxa"/>
            <w:shd w:val="clear" w:color="auto" w:fill="auto"/>
          </w:tcPr>
          <w:p w14:paraId="3B799985" w14:textId="77777777" w:rsidR="00345915" w:rsidRPr="00F65244" w:rsidRDefault="00345915" w:rsidP="009C0ACA">
            <w:pPr>
              <w:jc w:val="both"/>
              <w:rPr>
                <w:rFonts w:ascii="Arial Narrow" w:hAnsi="Arial Narrow"/>
                <w:b/>
                <w:bCs/>
                <w:szCs w:val="24"/>
              </w:rPr>
            </w:pPr>
            <w:r w:rsidRPr="00F65244">
              <w:rPr>
                <w:rFonts w:ascii="Arial Narrow" w:hAnsi="Arial Narrow"/>
                <w:b/>
                <w:bCs/>
                <w:szCs w:val="24"/>
              </w:rPr>
              <w:t>Credits</w:t>
            </w:r>
          </w:p>
        </w:tc>
        <w:tc>
          <w:tcPr>
            <w:tcW w:w="1079" w:type="dxa"/>
            <w:shd w:val="clear" w:color="auto" w:fill="auto"/>
          </w:tcPr>
          <w:p w14:paraId="430347A7" w14:textId="77777777" w:rsidR="00345915" w:rsidRPr="00F65244" w:rsidRDefault="00345915" w:rsidP="009C0ACA">
            <w:pPr>
              <w:jc w:val="both"/>
              <w:rPr>
                <w:rFonts w:ascii="Arial Narrow" w:hAnsi="Arial Narrow"/>
                <w:b/>
                <w:bCs/>
                <w:szCs w:val="24"/>
              </w:rPr>
            </w:pPr>
            <w:r w:rsidRPr="00F65244">
              <w:rPr>
                <w:rFonts w:ascii="Arial Narrow" w:hAnsi="Arial Narrow"/>
                <w:b/>
                <w:bCs/>
                <w:szCs w:val="24"/>
              </w:rPr>
              <w:t>NQF Level</w:t>
            </w:r>
          </w:p>
        </w:tc>
      </w:tr>
      <w:tr w:rsidR="00345915" w:rsidRPr="00F65244" w14:paraId="3B6F6356" w14:textId="77777777" w:rsidTr="006022FB">
        <w:trPr>
          <w:gridAfter w:val="1"/>
          <w:wAfter w:w="73" w:type="dxa"/>
        </w:trPr>
        <w:tc>
          <w:tcPr>
            <w:tcW w:w="9141" w:type="dxa"/>
            <w:gridSpan w:val="5"/>
            <w:shd w:val="clear" w:color="auto" w:fill="auto"/>
          </w:tcPr>
          <w:p w14:paraId="172682AA" w14:textId="77777777" w:rsidR="00345915" w:rsidRPr="00F65244" w:rsidRDefault="00345915" w:rsidP="009C0ACA">
            <w:pPr>
              <w:jc w:val="both"/>
              <w:rPr>
                <w:rFonts w:ascii="Arial Narrow" w:hAnsi="Arial Narrow"/>
                <w:b/>
                <w:bCs/>
                <w:szCs w:val="24"/>
              </w:rPr>
            </w:pPr>
            <w:r w:rsidRPr="00F65244">
              <w:rPr>
                <w:rFonts w:ascii="Arial Narrow" w:hAnsi="Arial Narrow"/>
                <w:b/>
                <w:bCs/>
                <w:szCs w:val="24"/>
              </w:rPr>
              <w:t>YEAR 1</w:t>
            </w:r>
          </w:p>
        </w:tc>
      </w:tr>
      <w:tr w:rsidR="00345915" w:rsidRPr="00F65244" w14:paraId="48BDD440" w14:textId="77777777" w:rsidTr="00BC1FA5">
        <w:trPr>
          <w:gridAfter w:val="1"/>
          <w:wAfter w:w="73" w:type="dxa"/>
        </w:trPr>
        <w:tc>
          <w:tcPr>
            <w:tcW w:w="1502" w:type="dxa"/>
            <w:shd w:val="clear" w:color="auto" w:fill="auto"/>
          </w:tcPr>
          <w:p w14:paraId="3B42C132" w14:textId="77777777" w:rsidR="00345915" w:rsidRPr="00F65244" w:rsidRDefault="00345915" w:rsidP="009C0ACA">
            <w:pPr>
              <w:jc w:val="both"/>
              <w:rPr>
                <w:rFonts w:ascii="Arial Narrow" w:hAnsi="Arial Narrow"/>
                <w:b/>
                <w:bCs/>
                <w:szCs w:val="24"/>
              </w:rPr>
            </w:pPr>
            <w:r w:rsidRPr="00F65244">
              <w:rPr>
                <w:rFonts w:ascii="Arial Narrow" w:hAnsi="Arial Narrow"/>
                <w:b/>
                <w:bCs/>
                <w:szCs w:val="24"/>
              </w:rPr>
              <w:t>Semester 1</w:t>
            </w:r>
          </w:p>
        </w:tc>
        <w:tc>
          <w:tcPr>
            <w:tcW w:w="4327" w:type="dxa"/>
            <w:shd w:val="clear" w:color="auto" w:fill="auto"/>
          </w:tcPr>
          <w:p w14:paraId="0AFA64AC" w14:textId="77777777" w:rsidR="00345915" w:rsidRPr="00F65244" w:rsidRDefault="00345915" w:rsidP="00BC1FA5">
            <w:pPr>
              <w:rPr>
                <w:rFonts w:ascii="Arial Narrow" w:hAnsi="Arial Narrow"/>
                <w:b/>
                <w:szCs w:val="24"/>
              </w:rPr>
            </w:pPr>
            <w:r w:rsidRPr="00F65244">
              <w:rPr>
                <w:rFonts w:ascii="Arial Narrow" w:hAnsi="Arial Narrow"/>
                <w:b/>
                <w:szCs w:val="24"/>
              </w:rPr>
              <w:t>Introduction to Social Welfare and Social Work</w:t>
            </w:r>
          </w:p>
          <w:p w14:paraId="42F4D53A" w14:textId="77777777" w:rsidR="00345915" w:rsidRPr="00F65244" w:rsidRDefault="00345915" w:rsidP="00BC1FA5">
            <w:pPr>
              <w:rPr>
                <w:rFonts w:ascii="Arial Narrow" w:hAnsi="Arial Narrow"/>
                <w:szCs w:val="24"/>
              </w:rPr>
            </w:pPr>
            <w:r w:rsidRPr="00F65244">
              <w:rPr>
                <w:rFonts w:ascii="Arial Narrow" w:hAnsi="Arial Narrow"/>
                <w:szCs w:val="24"/>
              </w:rPr>
              <w:t>Purpose:</w:t>
            </w:r>
          </w:p>
          <w:p w14:paraId="45A4FB7F" w14:textId="77777777" w:rsidR="00345915" w:rsidRPr="00F65244" w:rsidRDefault="00345915" w:rsidP="00BC1FA5">
            <w:pPr>
              <w:rPr>
                <w:rFonts w:ascii="Arial Narrow" w:hAnsi="Arial Narrow"/>
                <w:bCs/>
                <w:szCs w:val="24"/>
              </w:rPr>
            </w:pPr>
            <w:r w:rsidRPr="00F65244">
              <w:rPr>
                <w:rFonts w:ascii="Arial Narrow" w:hAnsi="Arial Narrow"/>
                <w:szCs w:val="24"/>
              </w:rPr>
              <w:t>To introduce students to social work and social welfare development, policies and legislation in South Africa with the aim of identifying forces that impacted on the philosophy and operations of the current system.</w:t>
            </w:r>
          </w:p>
        </w:tc>
        <w:tc>
          <w:tcPr>
            <w:tcW w:w="1299" w:type="dxa"/>
            <w:shd w:val="clear" w:color="auto" w:fill="auto"/>
            <w:vAlign w:val="center"/>
          </w:tcPr>
          <w:p w14:paraId="6551006A" w14:textId="2C666505" w:rsidR="00345915" w:rsidRPr="00F65244" w:rsidRDefault="00BE115E" w:rsidP="00BC1FA5">
            <w:pPr>
              <w:keepNext/>
              <w:contextualSpacing/>
              <w:jc w:val="center"/>
              <w:outlineLvl w:val="6"/>
              <w:rPr>
                <w:rFonts w:ascii="Arial Narrow" w:hAnsi="Arial Narrow"/>
                <w:szCs w:val="24"/>
                <w:lang w:val="en-ZA"/>
              </w:rPr>
            </w:pPr>
            <w:r>
              <w:rPr>
                <w:rFonts w:ascii="Arial Narrow" w:hAnsi="Arial Narrow"/>
                <w:szCs w:val="24"/>
                <w:lang w:val="en-ZA"/>
              </w:rPr>
              <w:t>A</w:t>
            </w:r>
            <w:r w:rsidR="00345915" w:rsidRPr="00F65244">
              <w:rPr>
                <w:rFonts w:ascii="Arial Narrow" w:hAnsi="Arial Narrow"/>
                <w:szCs w:val="24"/>
                <w:lang w:val="en-ZA"/>
              </w:rPr>
              <w:t>SWK111</w:t>
            </w:r>
          </w:p>
          <w:p w14:paraId="6F89D512" w14:textId="77777777" w:rsidR="00345915" w:rsidRPr="00F65244" w:rsidRDefault="00345915" w:rsidP="00BC1FA5">
            <w:pPr>
              <w:jc w:val="center"/>
              <w:rPr>
                <w:rFonts w:ascii="Arial Narrow" w:hAnsi="Arial Narrow"/>
                <w:bCs/>
                <w:szCs w:val="24"/>
              </w:rPr>
            </w:pPr>
          </w:p>
        </w:tc>
        <w:tc>
          <w:tcPr>
            <w:tcW w:w="934" w:type="dxa"/>
            <w:shd w:val="clear" w:color="auto" w:fill="auto"/>
            <w:vAlign w:val="center"/>
          </w:tcPr>
          <w:p w14:paraId="15C00954" w14:textId="77777777" w:rsidR="00345915" w:rsidRPr="00F65244" w:rsidRDefault="00345915" w:rsidP="00BC1FA5">
            <w:pPr>
              <w:jc w:val="center"/>
              <w:rPr>
                <w:rFonts w:ascii="Arial Narrow" w:hAnsi="Arial Narrow"/>
                <w:b/>
                <w:bCs/>
                <w:szCs w:val="24"/>
              </w:rPr>
            </w:pPr>
            <w:r w:rsidRPr="00F65244">
              <w:rPr>
                <w:rFonts w:ascii="Arial Narrow" w:hAnsi="Arial Narrow"/>
                <w:b/>
                <w:bCs/>
                <w:szCs w:val="24"/>
              </w:rPr>
              <w:t>15</w:t>
            </w:r>
          </w:p>
        </w:tc>
        <w:tc>
          <w:tcPr>
            <w:tcW w:w="1079" w:type="dxa"/>
            <w:shd w:val="clear" w:color="auto" w:fill="auto"/>
            <w:vAlign w:val="center"/>
          </w:tcPr>
          <w:p w14:paraId="0332A3AD" w14:textId="77777777" w:rsidR="00345915" w:rsidRPr="00F65244" w:rsidRDefault="00345915" w:rsidP="00BC1FA5">
            <w:pPr>
              <w:jc w:val="center"/>
              <w:rPr>
                <w:rFonts w:ascii="Arial Narrow" w:hAnsi="Arial Narrow"/>
                <w:b/>
                <w:bCs/>
                <w:szCs w:val="24"/>
              </w:rPr>
            </w:pPr>
            <w:r w:rsidRPr="00F65244">
              <w:rPr>
                <w:rFonts w:ascii="Arial Narrow" w:hAnsi="Arial Narrow"/>
                <w:b/>
                <w:bCs/>
                <w:szCs w:val="24"/>
              </w:rPr>
              <w:t>5</w:t>
            </w:r>
          </w:p>
        </w:tc>
      </w:tr>
      <w:tr w:rsidR="00345915" w:rsidRPr="00F65244" w14:paraId="688C936C" w14:textId="77777777" w:rsidTr="00BC1FA5">
        <w:trPr>
          <w:gridAfter w:val="1"/>
          <w:wAfter w:w="73" w:type="dxa"/>
        </w:trPr>
        <w:tc>
          <w:tcPr>
            <w:tcW w:w="1502" w:type="dxa"/>
            <w:shd w:val="clear" w:color="auto" w:fill="auto"/>
          </w:tcPr>
          <w:p w14:paraId="35848221" w14:textId="77777777" w:rsidR="00345915" w:rsidRPr="00F65244" w:rsidRDefault="00345915" w:rsidP="009C0ACA">
            <w:pPr>
              <w:jc w:val="both"/>
              <w:rPr>
                <w:rFonts w:ascii="Arial Narrow" w:hAnsi="Arial Narrow"/>
                <w:b/>
                <w:bCs/>
                <w:i/>
                <w:szCs w:val="24"/>
              </w:rPr>
            </w:pPr>
          </w:p>
        </w:tc>
        <w:tc>
          <w:tcPr>
            <w:tcW w:w="4327" w:type="dxa"/>
            <w:shd w:val="clear" w:color="auto" w:fill="auto"/>
          </w:tcPr>
          <w:p w14:paraId="37810587" w14:textId="77777777" w:rsidR="00345915" w:rsidRPr="00F65244" w:rsidRDefault="00345915" w:rsidP="00BC1FA5">
            <w:pPr>
              <w:rPr>
                <w:rFonts w:ascii="Arial Narrow" w:hAnsi="Arial Narrow"/>
                <w:b/>
                <w:szCs w:val="24"/>
              </w:rPr>
            </w:pPr>
            <w:r w:rsidRPr="00F65244">
              <w:rPr>
                <w:rFonts w:ascii="Arial Narrow" w:hAnsi="Arial Narrow"/>
                <w:b/>
                <w:szCs w:val="24"/>
              </w:rPr>
              <w:t>Social Work Practice 1</w:t>
            </w:r>
          </w:p>
          <w:p w14:paraId="6BBDE834" w14:textId="77777777" w:rsidR="00345915" w:rsidRPr="00F65244" w:rsidRDefault="00345915" w:rsidP="00BC1FA5">
            <w:pPr>
              <w:rPr>
                <w:rFonts w:ascii="Arial Narrow" w:hAnsi="Arial Narrow"/>
                <w:b/>
                <w:szCs w:val="24"/>
              </w:rPr>
            </w:pPr>
            <w:r w:rsidRPr="00F65244">
              <w:rPr>
                <w:rFonts w:ascii="Arial Narrow" w:hAnsi="Arial Narrow"/>
                <w:b/>
                <w:szCs w:val="24"/>
              </w:rPr>
              <w:t xml:space="preserve">Purpose: </w:t>
            </w:r>
          </w:p>
          <w:p w14:paraId="1EE80ADC" w14:textId="77777777" w:rsidR="00345915" w:rsidRDefault="00345915" w:rsidP="00BC1FA5">
            <w:pPr>
              <w:rPr>
                <w:rFonts w:ascii="Arial Narrow" w:hAnsi="Arial Narrow"/>
                <w:szCs w:val="24"/>
              </w:rPr>
            </w:pPr>
            <w:r w:rsidRPr="00F65244">
              <w:rPr>
                <w:rFonts w:ascii="Arial Narrow" w:hAnsi="Arial Narrow"/>
                <w:szCs w:val="24"/>
              </w:rPr>
              <w:t>To introduce students to the general landscape of social welfare, social development and social work from national, regional and global perspectives and to the methods of social work. This course will provide an introduction to the discipline (theory) and profession</w:t>
            </w:r>
            <w:r w:rsidR="001D6951" w:rsidRPr="00F65244">
              <w:rPr>
                <w:rFonts w:ascii="Arial Narrow" w:hAnsi="Arial Narrow"/>
                <w:szCs w:val="24"/>
              </w:rPr>
              <w:t>.</w:t>
            </w:r>
          </w:p>
          <w:p w14:paraId="4442080F" w14:textId="77777777" w:rsidR="004633DC" w:rsidRDefault="004633DC" w:rsidP="00BC1FA5">
            <w:pPr>
              <w:rPr>
                <w:rFonts w:ascii="Arial Narrow" w:hAnsi="Arial Narrow"/>
                <w:szCs w:val="24"/>
              </w:rPr>
            </w:pPr>
          </w:p>
          <w:p w14:paraId="6F81FCC3" w14:textId="07C8FA96" w:rsidR="004633DC" w:rsidRPr="00F65244" w:rsidRDefault="004633DC" w:rsidP="00BC1FA5">
            <w:pPr>
              <w:rPr>
                <w:rFonts w:ascii="Arial Narrow" w:hAnsi="Arial Narrow"/>
                <w:i/>
                <w:szCs w:val="24"/>
              </w:rPr>
            </w:pPr>
          </w:p>
        </w:tc>
        <w:tc>
          <w:tcPr>
            <w:tcW w:w="1299" w:type="dxa"/>
            <w:shd w:val="clear" w:color="auto" w:fill="auto"/>
            <w:vAlign w:val="center"/>
          </w:tcPr>
          <w:p w14:paraId="68CAB801" w14:textId="3B3E7AA4" w:rsidR="00345915" w:rsidRPr="00F65244" w:rsidRDefault="00BE115E" w:rsidP="00BC1FA5">
            <w:pPr>
              <w:keepNext/>
              <w:contextualSpacing/>
              <w:jc w:val="center"/>
              <w:outlineLvl w:val="6"/>
              <w:rPr>
                <w:rFonts w:ascii="Arial Narrow" w:hAnsi="Arial Narrow"/>
                <w:szCs w:val="24"/>
                <w:lang w:val="en-ZA"/>
              </w:rPr>
            </w:pPr>
            <w:r>
              <w:rPr>
                <w:rFonts w:ascii="Arial Narrow" w:hAnsi="Arial Narrow"/>
                <w:szCs w:val="24"/>
                <w:lang w:val="en-ZA"/>
              </w:rPr>
              <w:lastRenderedPageBreak/>
              <w:t>A</w:t>
            </w:r>
            <w:r w:rsidR="00345915" w:rsidRPr="00F65244">
              <w:rPr>
                <w:rFonts w:ascii="Arial Narrow" w:hAnsi="Arial Narrow"/>
                <w:szCs w:val="24"/>
                <w:lang w:val="en-ZA"/>
              </w:rPr>
              <w:t>SWK 121</w:t>
            </w:r>
          </w:p>
        </w:tc>
        <w:tc>
          <w:tcPr>
            <w:tcW w:w="934" w:type="dxa"/>
            <w:shd w:val="clear" w:color="auto" w:fill="auto"/>
            <w:vAlign w:val="center"/>
          </w:tcPr>
          <w:p w14:paraId="4401DF3F" w14:textId="77777777" w:rsidR="00345915" w:rsidRPr="00F65244" w:rsidRDefault="00345915" w:rsidP="00BC1FA5">
            <w:pPr>
              <w:jc w:val="center"/>
              <w:rPr>
                <w:rFonts w:ascii="Arial Narrow" w:hAnsi="Arial Narrow"/>
                <w:b/>
                <w:bCs/>
                <w:i/>
                <w:szCs w:val="24"/>
              </w:rPr>
            </w:pPr>
            <w:r w:rsidRPr="00F65244">
              <w:rPr>
                <w:rFonts w:ascii="Arial Narrow" w:hAnsi="Arial Narrow"/>
                <w:b/>
                <w:bCs/>
                <w:i/>
                <w:szCs w:val="24"/>
              </w:rPr>
              <w:t>15</w:t>
            </w:r>
          </w:p>
        </w:tc>
        <w:tc>
          <w:tcPr>
            <w:tcW w:w="1079" w:type="dxa"/>
            <w:shd w:val="clear" w:color="auto" w:fill="auto"/>
            <w:vAlign w:val="center"/>
          </w:tcPr>
          <w:p w14:paraId="16DE4869" w14:textId="77777777" w:rsidR="00345915" w:rsidRPr="00F65244" w:rsidRDefault="00345915" w:rsidP="00BC1FA5">
            <w:pPr>
              <w:jc w:val="center"/>
              <w:rPr>
                <w:rFonts w:ascii="Arial Narrow" w:hAnsi="Arial Narrow"/>
                <w:b/>
                <w:bCs/>
                <w:i/>
                <w:szCs w:val="24"/>
              </w:rPr>
            </w:pPr>
            <w:r w:rsidRPr="00F65244">
              <w:rPr>
                <w:rFonts w:ascii="Arial Narrow" w:hAnsi="Arial Narrow"/>
                <w:b/>
                <w:bCs/>
                <w:i/>
                <w:szCs w:val="24"/>
              </w:rPr>
              <w:t>5</w:t>
            </w:r>
          </w:p>
        </w:tc>
      </w:tr>
      <w:tr w:rsidR="00345915" w:rsidRPr="00F65244" w14:paraId="39C50564" w14:textId="77777777" w:rsidTr="00BC1FA5">
        <w:trPr>
          <w:gridAfter w:val="1"/>
          <w:wAfter w:w="73" w:type="dxa"/>
        </w:trPr>
        <w:tc>
          <w:tcPr>
            <w:tcW w:w="1502" w:type="dxa"/>
            <w:shd w:val="clear" w:color="auto" w:fill="auto"/>
          </w:tcPr>
          <w:p w14:paraId="740087AC" w14:textId="77777777" w:rsidR="00345915" w:rsidRPr="00F65244" w:rsidRDefault="00345915" w:rsidP="009C0ACA">
            <w:pPr>
              <w:jc w:val="both"/>
              <w:rPr>
                <w:rFonts w:ascii="Arial Narrow" w:hAnsi="Arial Narrow"/>
                <w:b/>
                <w:bCs/>
                <w:szCs w:val="24"/>
              </w:rPr>
            </w:pPr>
          </w:p>
        </w:tc>
        <w:tc>
          <w:tcPr>
            <w:tcW w:w="4327" w:type="dxa"/>
            <w:shd w:val="clear" w:color="auto" w:fill="auto"/>
            <w:vAlign w:val="center"/>
          </w:tcPr>
          <w:p w14:paraId="5361D1D6" w14:textId="77777777" w:rsidR="00345915" w:rsidRPr="00F65244" w:rsidRDefault="00345915" w:rsidP="00BC1FA5">
            <w:pPr>
              <w:rPr>
                <w:rFonts w:ascii="Arial Narrow" w:hAnsi="Arial Narrow"/>
                <w:b/>
                <w:szCs w:val="24"/>
              </w:rPr>
            </w:pPr>
            <w:r w:rsidRPr="00F65244">
              <w:rPr>
                <w:rFonts w:ascii="Arial Narrow" w:hAnsi="Arial Narrow"/>
                <w:b/>
                <w:szCs w:val="24"/>
              </w:rPr>
              <w:t>Practical English 1 A</w:t>
            </w:r>
          </w:p>
          <w:p w14:paraId="6ABBDE6C" w14:textId="77777777" w:rsidR="00345915" w:rsidRPr="00F65244" w:rsidRDefault="00345915" w:rsidP="00BC1FA5">
            <w:pPr>
              <w:rPr>
                <w:rFonts w:ascii="Arial Narrow" w:hAnsi="Arial Narrow"/>
                <w:szCs w:val="24"/>
              </w:rPr>
            </w:pPr>
            <w:r w:rsidRPr="00F65244">
              <w:rPr>
                <w:rFonts w:ascii="Arial Narrow" w:hAnsi="Arial Narrow"/>
                <w:szCs w:val="24"/>
              </w:rPr>
              <w:t>Purpose:</w:t>
            </w:r>
          </w:p>
          <w:p w14:paraId="1810BE00" w14:textId="77777777" w:rsidR="00345915" w:rsidRDefault="00345915" w:rsidP="00BC1FA5">
            <w:pPr>
              <w:spacing w:line="276" w:lineRule="auto"/>
              <w:rPr>
                <w:rFonts w:ascii="Arial Narrow" w:hAnsi="Arial Narrow"/>
                <w:szCs w:val="24"/>
              </w:rPr>
            </w:pPr>
            <w:r w:rsidRPr="00F65244">
              <w:rPr>
                <w:rFonts w:ascii="Arial Narrow" w:hAnsi="Arial Narrow"/>
                <w:szCs w:val="24"/>
              </w:rPr>
              <w:t>This module introduces students to the basic skills required for academic reading and writing. Study material will be selected for relevance to the student’s specific programme of study.</w:t>
            </w:r>
          </w:p>
          <w:p w14:paraId="4450D3B7" w14:textId="02768674" w:rsidR="001C245B" w:rsidRPr="00F65244" w:rsidRDefault="001C245B" w:rsidP="00BC1FA5">
            <w:pPr>
              <w:spacing w:line="276" w:lineRule="auto"/>
              <w:rPr>
                <w:rFonts w:ascii="Arial Narrow" w:hAnsi="Arial Narrow"/>
                <w:b/>
                <w:szCs w:val="24"/>
              </w:rPr>
            </w:pPr>
          </w:p>
        </w:tc>
        <w:tc>
          <w:tcPr>
            <w:tcW w:w="1299" w:type="dxa"/>
            <w:shd w:val="clear" w:color="auto" w:fill="auto"/>
            <w:vAlign w:val="center"/>
          </w:tcPr>
          <w:p w14:paraId="6BD6DE55" w14:textId="4A81D693" w:rsidR="00345915" w:rsidRPr="00F65244" w:rsidRDefault="00A86359" w:rsidP="00BC1FA5">
            <w:pPr>
              <w:keepNext/>
              <w:contextualSpacing/>
              <w:jc w:val="center"/>
              <w:outlineLvl w:val="6"/>
              <w:rPr>
                <w:rFonts w:ascii="Arial Narrow" w:hAnsi="Arial Narrow"/>
                <w:i/>
                <w:szCs w:val="24"/>
                <w:lang w:val="en-ZA"/>
              </w:rPr>
            </w:pPr>
            <w:r w:rsidRPr="00F65244">
              <w:rPr>
                <w:rFonts w:ascii="Arial Narrow" w:hAnsi="Arial Narrow"/>
                <w:szCs w:val="24"/>
                <w:lang w:val="en-ZA"/>
              </w:rPr>
              <w:t>1</w:t>
            </w:r>
            <w:r w:rsidR="00345915" w:rsidRPr="00F65244">
              <w:rPr>
                <w:rFonts w:ascii="Arial Narrow" w:hAnsi="Arial Narrow"/>
                <w:szCs w:val="24"/>
                <w:lang w:val="en-ZA"/>
              </w:rPr>
              <w:t>ENG 111</w:t>
            </w:r>
          </w:p>
        </w:tc>
        <w:tc>
          <w:tcPr>
            <w:tcW w:w="934" w:type="dxa"/>
            <w:shd w:val="clear" w:color="auto" w:fill="auto"/>
            <w:vAlign w:val="center"/>
          </w:tcPr>
          <w:p w14:paraId="2D1C4E54" w14:textId="77777777" w:rsidR="00345915" w:rsidRPr="00F65244" w:rsidRDefault="00345915" w:rsidP="00BC1FA5">
            <w:pPr>
              <w:jc w:val="center"/>
              <w:rPr>
                <w:rFonts w:ascii="Arial Narrow" w:hAnsi="Arial Narrow"/>
                <w:b/>
                <w:bCs/>
                <w:szCs w:val="24"/>
              </w:rPr>
            </w:pPr>
            <w:r w:rsidRPr="00F65244">
              <w:rPr>
                <w:rFonts w:ascii="Arial Narrow" w:hAnsi="Arial Narrow"/>
                <w:b/>
                <w:bCs/>
                <w:szCs w:val="24"/>
              </w:rPr>
              <w:t>15</w:t>
            </w:r>
          </w:p>
        </w:tc>
        <w:tc>
          <w:tcPr>
            <w:tcW w:w="1079" w:type="dxa"/>
            <w:shd w:val="clear" w:color="auto" w:fill="auto"/>
            <w:vAlign w:val="center"/>
          </w:tcPr>
          <w:p w14:paraId="31F5B246" w14:textId="77777777" w:rsidR="00345915" w:rsidRPr="00F65244" w:rsidRDefault="00345915" w:rsidP="00BC1FA5">
            <w:pPr>
              <w:jc w:val="center"/>
              <w:rPr>
                <w:rFonts w:ascii="Arial Narrow" w:hAnsi="Arial Narrow"/>
                <w:b/>
                <w:bCs/>
                <w:szCs w:val="24"/>
              </w:rPr>
            </w:pPr>
            <w:r w:rsidRPr="00F65244">
              <w:rPr>
                <w:rFonts w:ascii="Arial Narrow" w:hAnsi="Arial Narrow"/>
                <w:b/>
                <w:bCs/>
                <w:szCs w:val="24"/>
              </w:rPr>
              <w:t>5</w:t>
            </w:r>
          </w:p>
        </w:tc>
      </w:tr>
      <w:tr w:rsidR="00345915" w:rsidRPr="00F65244" w14:paraId="6F03B962" w14:textId="77777777" w:rsidTr="00BC1FA5">
        <w:trPr>
          <w:gridAfter w:val="1"/>
          <w:wAfter w:w="73" w:type="dxa"/>
        </w:trPr>
        <w:tc>
          <w:tcPr>
            <w:tcW w:w="1502" w:type="dxa"/>
            <w:shd w:val="clear" w:color="auto" w:fill="auto"/>
          </w:tcPr>
          <w:p w14:paraId="566C9EA0" w14:textId="77777777" w:rsidR="00345915" w:rsidRPr="00F65244" w:rsidRDefault="00345915" w:rsidP="009C0ACA">
            <w:pPr>
              <w:jc w:val="both"/>
              <w:rPr>
                <w:rFonts w:ascii="Arial Narrow" w:hAnsi="Arial Narrow"/>
                <w:b/>
                <w:bCs/>
                <w:szCs w:val="24"/>
              </w:rPr>
            </w:pPr>
          </w:p>
        </w:tc>
        <w:tc>
          <w:tcPr>
            <w:tcW w:w="4327" w:type="dxa"/>
            <w:shd w:val="clear" w:color="auto" w:fill="auto"/>
          </w:tcPr>
          <w:p w14:paraId="200E3D0A" w14:textId="77777777" w:rsidR="00345915" w:rsidRPr="00F65244" w:rsidRDefault="00345915" w:rsidP="00BC1FA5">
            <w:pPr>
              <w:rPr>
                <w:rFonts w:ascii="Arial Narrow" w:hAnsi="Arial Narrow"/>
                <w:b/>
                <w:szCs w:val="24"/>
              </w:rPr>
            </w:pPr>
            <w:r w:rsidRPr="00F65244">
              <w:rPr>
                <w:rFonts w:ascii="Arial Narrow" w:hAnsi="Arial Narrow"/>
                <w:b/>
                <w:szCs w:val="24"/>
              </w:rPr>
              <w:t>Introduction to Psychology</w:t>
            </w:r>
          </w:p>
          <w:p w14:paraId="5D486519" w14:textId="77777777" w:rsidR="00345915" w:rsidRPr="00F65244" w:rsidRDefault="00345915" w:rsidP="00BC1FA5">
            <w:pPr>
              <w:rPr>
                <w:rFonts w:ascii="Arial Narrow" w:hAnsi="Arial Narrow"/>
                <w:szCs w:val="24"/>
              </w:rPr>
            </w:pPr>
            <w:r w:rsidRPr="00F65244">
              <w:rPr>
                <w:rFonts w:ascii="Arial Narrow" w:hAnsi="Arial Narrow"/>
                <w:szCs w:val="24"/>
              </w:rPr>
              <w:t>Purpose:</w:t>
            </w:r>
          </w:p>
          <w:p w14:paraId="3D5B6053" w14:textId="77777777" w:rsidR="00345915" w:rsidRPr="00F65244" w:rsidRDefault="00345915" w:rsidP="00BC1FA5">
            <w:pPr>
              <w:rPr>
                <w:rFonts w:ascii="Arial Narrow" w:hAnsi="Arial Narrow"/>
                <w:szCs w:val="24"/>
              </w:rPr>
            </w:pPr>
            <w:r w:rsidRPr="00F65244">
              <w:rPr>
                <w:rFonts w:ascii="Arial Narrow" w:hAnsi="Arial Narrow"/>
                <w:szCs w:val="24"/>
              </w:rPr>
              <w:t>To introduce students to psychology, what it is, different categories and different approaches, as well as its development as a science</w:t>
            </w:r>
          </w:p>
          <w:p w14:paraId="758B2DBC" w14:textId="77777777" w:rsidR="00345915" w:rsidRPr="00F65244" w:rsidRDefault="00345915" w:rsidP="00BC1FA5">
            <w:pPr>
              <w:rPr>
                <w:rFonts w:ascii="Arial Narrow" w:hAnsi="Arial Narrow"/>
                <w:b/>
                <w:szCs w:val="24"/>
              </w:rPr>
            </w:pPr>
            <w:r w:rsidRPr="00F65244">
              <w:rPr>
                <w:rFonts w:ascii="Arial Narrow" w:hAnsi="Arial Narrow"/>
                <w:szCs w:val="24"/>
              </w:rPr>
              <w:t>Discusses the relationship between human behavior and the functioning of the brain and mind.  Topics such as neuroscience and behavior, sensation and perception, states of consciousness, learning and memory, form the content for this module.</w:t>
            </w:r>
          </w:p>
        </w:tc>
        <w:tc>
          <w:tcPr>
            <w:tcW w:w="1299" w:type="dxa"/>
            <w:shd w:val="clear" w:color="auto" w:fill="auto"/>
            <w:vAlign w:val="center"/>
          </w:tcPr>
          <w:p w14:paraId="7766807A" w14:textId="36B1D64B" w:rsidR="00345915" w:rsidRPr="00F65244" w:rsidRDefault="00A86359" w:rsidP="00BC1FA5">
            <w:pPr>
              <w:keepNext/>
              <w:contextualSpacing/>
              <w:jc w:val="center"/>
              <w:outlineLvl w:val="6"/>
              <w:rPr>
                <w:rFonts w:ascii="Arial Narrow" w:hAnsi="Arial Narrow"/>
                <w:szCs w:val="24"/>
                <w:lang w:val="en-ZA"/>
              </w:rPr>
            </w:pPr>
            <w:r w:rsidRPr="00F65244">
              <w:rPr>
                <w:rFonts w:ascii="Arial Narrow" w:hAnsi="Arial Narrow"/>
                <w:szCs w:val="24"/>
                <w:lang w:val="en-ZA"/>
              </w:rPr>
              <w:t>1</w:t>
            </w:r>
            <w:r w:rsidR="00345915" w:rsidRPr="00F65244">
              <w:rPr>
                <w:rFonts w:ascii="Arial Narrow" w:hAnsi="Arial Narrow"/>
                <w:szCs w:val="24"/>
                <w:lang w:val="en-ZA"/>
              </w:rPr>
              <w:t>PSY 111</w:t>
            </w:r>
          </w:p>
        </w:tc>
        <w:tc>
          <w:tcPr>
            <w:tcW w:w="934" w:type="dxa"/>
            <w:shd w:val="clear" w:color="auto" w:fill="auto"/>
            <w:vAlign w:val="center"/>
          </w:tcPr>
          <w:p w14:paraId="325BB9D6" w14:textId="77777777" w:rsidR="00345915" w:rsidRPr="00F65244" w:rsidRDefault="00345915" w:rsidP="00BC1FA5">
            <w:pPr>
              <w:jc w:val="center"/>
              <w:rPr>
                <w:rFonts w:ascii="Arial Narrow" w:hAnsi="Arial Narrow"/>
                <w:b/>
                <w:bCs/>
                <w:szCs w:val="24"/>
              </w:rPr>
            </w:pPr>
            <w:r w:rsidRPr="00F65244">
              <w:rPr>
                <w:rFonts w:ascii="Arial Narrow" w:hAnsi="Arial Narrow"/>
                <w:b/>
                <w:bCs/>
                <w:szCs w:val="24"/>
              </w:rPr>
              <w:t>15</w:t>
            </w:r>
          </w:p>
        </w:tc>
        <w:tc>
          <w:tcPr>
            <w:tcW w:w="1079" w:type="dxa"/>
            <w:shd w:val="clear" w:color="auto" w:fill="auto"/>
            <w:vAlign w:val="center"/>
          </w:tcPr>
          <w:p w14:paraId="03F527C7" w14:textId="77777777" w:rsidR="00345915" w:rsidRPr="00F65244" w:rsidRDefault="00345915" w:rsidP="00BC1FA5">
            <w:pPr>
              <w:jc w:val="center"/>
              <w:rPr>
                <w:rFonts w:ascii="Arial Narrow" w:hAnsi="Arial Narrow"/>
                <w:b/>
                <w:bCs/>
                <w:szCs w:val="24"/>
              </w:rPr>
            </w:pPr>
            <w:r w:rsidRPr="00F65244">
              <w:rPr>
                <w:rFonts w:ascii="Arial Narrow" w:hAnsi="Arial Narrow"/>
                <w:b/>
                <w:bCs/>
                <w:szCs w:val="24"/>
              </w:rPr>
              <w:t>5</w:t>
            </w:r>
          </w:p>
        </w:tc>
      </w:tr>
      <w:tr w:rsidR="00345915" w:rsidRPr="00F65244" w14:paraId="2BC8696C" w14:textId="77777777" w:rsidTr="00BC1FA5">
        <w:trPr>
          <w:gridAfter w:val="1"/>
          <w:wAfter w:w="73" w:type="dxa"/>
        </w:trPr>
        <w:tc>
          <w:tcPr>
            <w:tcW w:w="1502" w:type="dxa"/>
            <w:shd w:val="clear" w:color="auto" w:fill="auto"/>
          </w:tcPr>
          <w:p w14:paraId="7CEBD85D" w14:textId="77777777" w:rsidR="00345915" w:rsidRPr="00F65244" w:rsidRDefault="00345915" w:rsidP="009C0ACA">
            <w:pPr>
              <w:jc w:val="both"/>
              <w:rPr>
                <w:rFonts w:ascii="Arial Narrow" w:hAnsi="Arial Narrow"/>
                <w:b/>
                <w:bCs/>
                <w:szCs w:val="24"/>
              </w:rPr>
            </w:pPr>
            <w:r w:rsidRPr="00F65244">
              <w:rPr>
                <w:rFonts w:ascii="Arial Narrow" w:hAnsi="Arial Narrow"/>
                <w:b/>
                <w:bCs/>
                <w:szCs w:val="24"/>
              </w:rPr>
              <w:t>Semester 2</w:t>
            </w:r>
          </w:p>
        </w:tc>
        <w:tc>
          <w:tcPr>
            <w:tcW w:w="4327" w:type="dxa"/>
            <w:shd w:val="clear" w:color="auto" w:fill="auto"/>
          </w:tcPr>
          <w:p w14:paraId="7ED85A0C" w14:textId="77777777" w:rsidR="00345915" w:rsidRPr="00F65244" w:rsidRDefault="00345915" w:rsidP="00BC1FA5">
            <w:pPr>
              <w:rPr>
                <w:rFonts w:ascii="Arial Narrow" w:hAnsi="Arial Narrow"/>
                <w:b/>
                <w:szCs w:val="24"/>
              </w:rPr>
            </w:pPr>
            <w:r w:rsidRPr="00F65244">
              <w:rPr>
                <w:rFonts w:ascii="Arial Narrow" w:hAnsi="Arial Narrow"/>
                <w:b/>
                <w:szCs w:val="24"/>
              </w:rPr>
              <w:t>Introduction to Social Work Methods and Special Issues</w:t>
            </w:r>
          </w:p>
          <w:p w14:paraId="4D037EB6" w14:textId="77777777" w:rsidR="00345915" w:rsidRPr="00F65244" w:rsidRDefault="00345915" w:rsidP="00BC1FA5">
            <w:pPr>
              <w:rPr>
                <w:rFonts w:ascii="Arial Narrow" w:eastAsia="Batang" w:hAnsi="Arial Narrow"/>
                <w:bCs/>
                <w:szCs w:val="24"/>
              </w:rPr>
            </w:pPr>
            <w:r w:rsidRPr="00F65244">
              <w:rPr>
                <w:rFonts w:ascii="Arial Narrow" w:hAnsi="Arial Narrow"/>
                <w:szCs w:val="24"/>
              </w:rPr>
              <w:t>Purpose:</w:t>
            </w:r>
          </w:p>
          <w:p w14:paraId="1A20EBCE" w14:textId="77777777" w:rsidR="00345915" w:rsidRPr="00F65244" w:rsidRDefault="00345915" w:rsidP="00BC1FA5">
            <w:pPr>
              <w:rPr>
                <w:rFonts w:ascii="Arial Narrow" w:eastAsia="Batang" w:hAnsi="Arial Narrow"/>
                <w:bCs/>
                <w:szCs w:val="24"/>
              </w:rPr>
            </w:pPr>
            <w:r w:rsidRPr="00F65244">
              <w:rPr>
                <w:rFonts w:ascii="Arial Narrow" w:eastAsia="Batang" w:hAnsi="Arial Narrow"/>
                <w:bCs/>
                <w:szCs w:val="24"/>
              </w:rPr>
              <w:t>Introduction to Social Work intervention and special issues:</w:t>
            </w:r>
          </w:p>
          <w:p w14:paraId="7C02EF96" w14:textId="77777777" w:rsidR="00345915" w:rsidRPr="00F65244" w:rsidRDefault="00345915" w:rsidP="00BC1FA5">
            <w:pPr>
              <w:rPr>
                <w:rFonts w:ascii="Arial Narrow" w:eastAsia="Batang" w:hAnsi="Arial Narrow"/>
                <w:bCs/>
                <w:szCs w:val="24"/>
              </w:rPr>
            </w:pPr>
            <w:r w:rsidRPr="00F65244">
              <w:rPr>
                <w:rFonts w:ascii="Arial Narrow" w:eastAsia="Batang" w:hAnsi="Arial Narrow"/>
                <w:bCs/>
                <w:szCs w:val="24"/>
              </w:rPr>
              <w:t>Introduction to Social Work intervention methods:  case work, group work, community work, research and administration</w:t>
            </w:r>
          </w:p>
          <w:p w14:paraId="17AE3EB6" w14:textId="60E078D2" w:rsidR="00345915" w:rsidRPr="00F65244" w:rsidRDefault="00345915" w:rsidP="00BC1FA5">
            <w:pPr>
              <w:rPr>
                <w:rFonts w:ascii="Arial Narrow" w:hAnsi="Arial Narrow"/>
                <w:b/>
                <w:szCs w:val="24"/>
              </w:rPr>
            </w:pPr>
            <w:r w:rsidRPr="00F65244">
              <w:rPr>
                <w:rFonts w:ascii="Arial Narrow" w:eastAsia="Batang" w:hAnsi="Arial Narrow"/>
                <w:bCs/>
                <w:szCs w:val="24"/>
              </w:rPr>
              <w:t>Special issues:  like poverty, alcohol and drug abuse, discrimination</w:t>
            </w:r>
            <w:r w:rsidR="001D6951" w:rsidRPr="00F65244">
              <w:rPr>
                <w:rFonts w:ascii="Arial Narrow" w:eastAsia="Batang" w:hAnsi="Arial Narrow"/>
                <w:bCs/>
                <w:szCs w:val="24"/>
              </w:rPr>
              <w:t xml:space="preserve"> and</w:t>
            </w:r>
            <w:r w:rsidRPr="00F65244">
              <w:rPr>
                <w:rFonts w:ascii="Arial Narrow" w:eastAsia="Batang" w:hAnsi="Arial Narrow"/>
                <w:bCs/>
                <w:szCs w:val="24"/>
              </w:rPr>
              <w:t xml:space="preserve"> HIV/AIDS</w:t>
            </w:r>
          </w:p>
        </w:tc>
        <w:tc>
          <w:tcPr>
            <w:tcW w:w="1299" w:type="dxa"/>
            <w:shd w:val="clear" w:color="auto" w:fill="auto"/>
            <w:vAlign w:val="center"/>
          </w:tcPr>
          <w:p w14:paraId="12A89147" w14:textId="71AF9BDF" w:rsidR="00345915" w:rsidRPr="00F65244" w:rsidRDefault="00BE115E" w:rsidP="00BC1FA5">
            <w:pPr>
              <w:keepNext/>
              <w:contextualSpacing/>
              <w:jc w:val="center"/>
              <w:outlineLvl w:val="6"/>
              <w:rPr>
                <w:rFonts w:ascii="Arial Narrow" w:hAnsi="Arial Narrow"/>
                <w:i/>
                <w:szCs w:val="24"/>
                <w:lang w:val="en-ZA"/>
              </w:rPr>
            </w:pPr>
            <w:r>
              <w:rPr>
                <w:rFonts w:ascii="Arial Narrow" w:hAnsi="Arial Narrow"/>
                <w:szCs w:val="24"/>
                <w:lang w:val="en-ZA"/>
              </w:rPr>
              <w:t>A</w:t>
            </w:r>
            <w:r w:rsidR="00345915" w:rsidRPr="00F65244">
              <w:rPr>
                <w:rFonts w:ascii="Arial Narrow" w:hAnsi="Arial Narrow"/>
                <w:szCs w:val="24"/>
                <w:lang w:val="en-ZA"/>
              </w:rPr>
              <w:t>SWK112</w:t>
            </w:r>
          </w:p>
        </w:tc>
        <w:tc>
          <w:tcPr>
            <w:tcW w:w="934" w:type="dxa"/>
            <w:shd w:val="clear" w:color="auto" w:fill="auto"/>
            <w:vAlign w:val="center"/>
          </w:tcPr>
          <w:p w14:paraId="67DA1D5E" w14:textId="77777777" w:rsidR="00345915" w:rsidRPr="00F65244" w:rsidRDefault="00345915" w:rsidP="00BC1FA5">
            <w:pPr>
              <w:jc w:val="center"/>
              <w:rPr>
                <w:rFonts w:ascii="Arial Narrow" w:hAnsi="Arial Narrow"/>
                <w:b/>
                <w:bCs/>
                <w:szCs w:val="24"/>
              </w:rPr>
            </w:pPr>
            <w:r w:rsidRPr="00F65244">
              <w:rPr>
                <w:rFonts w:ascii="Arial Narrow" w:hAnsi="Arial Narrow"/>
                <w:b/>
                <w:bCs/>
                <w:szCs w:val="24"/>
              </w:rPr>
              <w:t>15</w:t>
            </w:r>
          </w:p>
        </w:tc>
        <w:tc>
          <w:tcPr>
            <w:tcW w:w="1079" w:type="dxa"/>
            <w:shd w:val="clear" w:color="auto" w:fill="auto"/>
            <w:vAlign w:val="center"/>
          </w:tcPr>
          <w:p w14:paraId="35A5916A" w14:textId="77777777" w:rsidR="00345915" w:rsidRPr="00F65244" w:rsidRDefault="00345915" w:rsidP="00BC1FA5">
            <w:pPr>
              <w:jc w:val="center"/>
              <w:rPr>
                <w:rFonts w:ascii="Arial Narrow" w:hAnsi="Arial Narrow"/>
                <w:b/>
                <w:bCs/>
                <w:szCs w:val="24"/>
              </w:rPr>
            </w:pPr>
            <w:r w:rsidRPr="00F65244">
              <w:rPr>
                <w:rFonts w:ascii="Arial Narrow" w:hAnsi="Arial Narrow"/>
                <w:b/>
                <w:bCs/>
                <w:szCs w:val="24"/>
              </w:rPr>
              <w:t>5</w:t>
            </w:r>
          </w:p>
        </w:tc>
      </w:tr>
      <w:tr w:rsidR="00345915" w:rsidRPr="00F65244" w14:paraId="545BAC84" w14:textId="77777777" w:rsidTr="00BC1FA5">
        <w:trPr>
          <w:gridAfter w:val="1"/>
          <w:wAfter w:w="73" w:type="dxa"/>
        </w:trPr>
        <w:tc>
          <w:tcPr>
            <w:tcW w:w="1502" w:type="dxa"/>
            <w:shd w:val="clear" w:color="auto" w:fill="auto"/>
          </w:tcPr>
          <w:p w14:paraId="42812CE0" w14:textId="77777777" w:rsidR="00345915" w:rsidRPr="00F65244" w:rsidRDefault="00345915" w:rsidP="009C0ACA">
            <w:pPr>
              <w:jc w:val="both"/>
              <w:rPr>
                <w:rFonts w:ascii="Arial Narrow" w:hAnsi="Arial Narrow"/>
                <w:b/>
                <w:bCs/>
                <w:szCs w:val="24"/>
              </w:rPr>
            </w:pPr>
          </w:p>
          <w:p w14:paraId="70A362A4" w14:textId="77777777" w:rsidR="00345915" w:rsidRPr="00F65244" w:rsidRDefault="00345915" w:rsidP="009C0ACA">
            <w:pPr>
              <w:jc w:val="both"/>
              <w:rPr>
                <w:rFonts w:ascii="Arial Narrow" w:hAnsi="Arial Narrow"/>
                <w:b/>
                <w:bCs/>
                <w:szCs w:val="24"/>
              </w:rPr>
            </w:pPr>
          </w:p>
        </w:tc>
        <w:tc>
          <w:tcPr>
            <w:tcW w:w="4327" w:type="dxa"/>
            <w:shd w:val="clear" w:color="auto" w:fill="auto"/>
          </w:tcPr>
          <w:p w14:paraId="470C228B" w14:textId="77777777" w:rsidR="00345915" w:rsidRPr="00F65244" w:rsidRDefault="00345915" w:rsidP="009C0ACA">
            <w:pPr>
              <w:jc w:val="both"/>
              <w:rPr>
                <w:rFonts w:ascii="Arial Narrow" w:hAnsi="Arial Narrow"/>
                <w:b/>
                <w:szCs w:val="24"/>
              </w:rPr>
            </w:pPr>
            <w:r w:rsidRPr="00F65244">
              <w:rPr>
                <w:rFonts w:ascii="Arial Narrow" w:hAnsi="Arial Narrow"/>
                <w:b/>
                <w:szCs w:val="24"/>
              </w:rPr>
              <w:t>Social Work Practice 2</w:t>
            </w:r>
          </w:p>
          <w:p w14:paraId="3795F6CE" w14:textId="77777777" w:rsidR="00345915" w:rsidRPr="00F65244" w:rsidRDefault="00345915" w:rsidP="009C0ACA">
            <w:pPr>
              <w:jc w:val="both"/>
              <w:rPr>
                <w:rFonts w:ascii="Arial Narrow" w:hAnsi="Arial Narrow"/>
                <w:szCs w:val="24"/>
              </w:rPr>
            </w:pPr>
            <w:r w:rsidRPr="00F65244">
              <w:rPr>
                <w:rFonts w:ascii="Arial Narrow" w:hAnsi="Arial Narrow"/>
                <w:szCs w:val="24"/>
              </w:rPr>
              <w:t>Purpose:</w:t>
            </w:r>
          </w:p>
          <w:p w14:paraId="0F29FB2E" w14:textId="7D052BC2" w:rsidR="007D1CB1" w:rsidRPr="00BC1FA5" w:rsidRDefault="00345915" w:rsidP="00BC1FA5">
            <w:pPr>
              <w:rPr>
                <w:rFonts w:ascii="Arial Narrow" w:hAnsi="Arial Narrow"/>
                <w:szCs w:val="24"/>
              </w:rPr>
            </w:pPr>
            <w:r w:rsidRPr="00F65244">
              <w:rPr>
                <w:rFonts w:ascii="Arial Narrow" w:hAnsi="Arial Narrow"/>
                <w:szCs w:val="24"/>
              </w:rPr>
              <w:t xml:space="preserve">To introduce students to communication and interviewing in Social Work. Definition of communication and interviewing. Types of communication, barriers in communication, differences between interviewing and conversation, </w:t>
            </w:r>
            <w:r w:rsidR="001D6951" w:rsidRPr="00F65244">
              <w:rPr>
                <w:rFonts w:ascii="Arial Narrow" w:hAnsi="Arial Narrow"/>
                <w:szCs w:val="24"/>
              </w:rPr>
              <w:t xml:space="preserve">and </w:t>
            </w:r>
            <w:r w:rsidRPr="00F65244">
              <w:rPr>
                <w:rFonts w:ascii="Arial Narrow" w:hAnsi="Arial Narrow"/>
                <w:szCs w:val="24"/>
              </w:rPr>
              <w:t>cultural factors in interviewing.</w:t>
            </w:r>
          </w:p>
        </w:tc>
        <w:tc>
          <w:tcPr>
            <w:tcW w:w="1299" w:type="dxa"/>
            <w:shd w:val="clear" w:color="auto" w:fill="auto"/>
            <w:vAlign w:val="center"/>
          </w:tcPr>
          <w:p w14:paraId="5895CBFB" w14:textId="3542E5B6" w:rsidR="00345915" w:rsidRPr="00F65244" w:rsidRDefault="00BE115E" w:rsidP="00BC1FA5">
            <w:pPr>
              <w:keepNext/>
              <w:contextualSpacing/>
              <w:jc w:val="center"/>
              <w:outlineLvl w:val="6"/>
              <w:rPr>
                <w:rFonts w:ascii="Arial Narrow" w:hAnsi="Arial Narrow"/>
                <w:i/>
                <w:szCs w:val="24"/>
                <w:lang w:val="en-ZA"/>
              </w:rPr>
            </w:pPr>
            <w:r>
              <w:rPr>
                <w:rFonts w:ascii="Arial Narrow" w:hAnsi="Arial Narrow"/>
                <w:szCs w:val="24"/>
                <w:lang w:val="en-ZA"/>
              </w:rPr>
              <w:t>A</w:t>
            </w:r>
            <w:r w:rsidR="00345915" w:rsidRPr="00F65244">
              <w:rPr>
                <w:rFonts w:ascii="Arial Narrow" w:hAnsi="Arial Narrow"/>
                <w:szCs w:val="24"/>
                <w:lang w:val="en-ZA"/>
              </w:rPr>
              <w:t>SWK122</w:t>
            </w:r>
          </w:p>
        </w:tc>
        <w:tc>
          <w:tcPr>
            <w:tcW w:w="934" w:type="dxa"/>
            <w:shd w:val="clear" w:color="auto" w:fill="auto"/>
            <w:vAlign w:val="center"/>
          </w:tcPr>
          <w:p w14:paraId="05BF45D6" w14:textId="77777777" w:rsidR="00345915" w:rsidRPr="00F65244" w:rsidRDefault="00345915" w:rsidP="00BC1FA5">
            <w:pPr>
              <w:jc w:val="center"/>
              <w:rPr>
                <w:rFonts w:ascii="Arial Narrow" w:hAnsi="Arial Narrow"/>
                <w:b/>
                <w:bCs/>
                <w:szCs w:val="24"/>
              </w:rPr>
            </w:pPr>
            <w:r w:rsidRPr="00F65244">
              <w:rPr>
                <w:rFonts w:ascii="Arial Narrow" w:hAnsi="Arial Narrow"/>
                <w:b/>
                <w:bCs/>
                <w:szCs w:val="24"/>
              </w:rPr>
              <w:t>15</w:t>
            </w:r>
          </w:p>
        </w:tc>
        <w:tc>
          <w:tcPr>
            <w:tcW w:w="1079" w:type="dxa"/>
            <w:shd w:val="clear" w:color="auto" w:fill="auto"/>
            <w:vAlign w:val="center"/>
          </w:tcPr>
          <w:p w14:paraId="15E6DA91" w14:textId="77777777" w:rsidR="00345915" w:rsidRPr="00F65244" w:rsidRDefault="00345915" w:rsidP="00BC1FA5">
            <w:pPr>
              <w:jc w:val="center"/>
              <w:rPr>
                <w:rFonts w:ascii="Arial Narrow" w:hAnsi="Arial Narrow"/>
                <w:b/>
                <w:bCs/>
                <w:szCs w:val="24"/>
              </w:rPr>
            </w:pPr>
            <w:r w:rsidRPr="00F65244">
              <w:rPr>
                <w:rFonts w:ascii="Arial Narrow" w:hAnsi="Arial Narrow"/>
                <w:b/>
                <w:bCs/>
                <w:szCs w:val="24"/>
              </w:rPr>
              <w:t>5</w:t>
            </w:r>
          </w:p>
        </w:tc>
      </w:tr>
      <w:tr w:rsidR="00345915" w:rsidRPr="00F65244" w14:paraId="653A81AB" w14:textId="77777777" w:rsidTr="00BC1FA5">
        <w:trPr>
          <w:gridAfter w:val="1"/>
          <w:wAfter w:w="73" w:type="dxa"/>
        </w:trPr>
        <w:tc>
          <w:tcPr>
            <w:tcW w:w="1502" w:type="dxa"/>
            <w:shd w:val="clear" w:color="auto" w:fill="auto"/>
          </w:tcPr>
          <w:p w14:paraId="5BF61480" w14:textId="77777777" w:rsidR="00345915" w:rsidRPr="00F65244" w:rsidRDefault="00345915" w:rsidP="009C0ACA">
            <w:pPr>
              <w:jc w:val="both"/>
              <w:rPr>
                <w:rFonts w:ascii="Arial Narrow" w:hAnsi="Arial Narrow"/>
                <w:b/>
                <w:bCs/>
                <w:szCs w:val="24"/>
              </w:rPr>
            </w:pPr>
          </w:p>
        </w:tc>
        <w:tc>
          <w:tcPr>
            <w:tcW w:w="4327" w:type="dxa"/>
            <w:shd w:val="clear" w:color="auto" w:fill="auto"/>
            <w:vAlign w:val="center"/>
          </w:tcPr>
          <w:p w14:paraId="0A7D5675" w14:textId="77777777" w:rsidR="00345915" w:rsidRPr="00F65244" w:rsidRDefault="00345915" w:rsidP="00BC1FA5">
            <w:pPr>
              <w:rPr>
                <w:rFonts w:ascii="Arial Narrow" w:hAnsi="Arial Narrow"/>
                <w:b/>
                <w:szCs w:val="24"/>
              </w:rPr>
            </w:pPr>
            <w:r w:rsidRPr="00F65244">
              <w:rPr>
                <w:rFonts w:ascii="Arial Narrow" w:hAnsi="Arial Narrow"/>
                <w:b/>
                <w:szCs w:val="24"/>
              </w:rPr>
              <w:t>Practical English 1 B</w:t>
            </w:r>
          </w:p>
          <w:p w14:paraId="056A85D2" w14:textId="77777777" w:rsidR="00345915" w:rsidRPr="00F65244" w:rsidRDefault="00345915" w:rsidP="00BC1FA5">
            <w:pPr>
              <w:rPr>
                <w:rFonts w:ascii="Arial Narrow" w:hAnsi="Arial Narrow"/>
                <w:szCs w:val="24"/>
              </w:rPr>
            </w:pPr>
            <w:r w:rsidRPr="00F65244">
              <w:rPr>
                <w:rFonts w:ascii="Arial Narrow" w:hAnsi="Arial Narrow"/>
                <w:szCs w:val="24"/>
              </w:rPr>
              <w:t>Purpose:</w:t>
            </w:r>
          </w:p>
          <w:p w14:paraId="466CE0ED" w14:textId="77777777" w:rsidR="00345915" w:rsidRDefault="00345915" w:rsidP="00BC1FA5">
            <w:pPr>
              <w:rPr>
                <w:rFonts w:ascii="Arial Narrow" w:hAnsi="Arial Narrow"/>
                <w:szCs w:val="24"/>
              </w:rPr>
            </w:pPr>
            <w:r w:rsidRPr="00F65244">
              <w:rPr>
                <w:rFonts w:ascii="Arial Narrow" w:hAnsi="Arial Narrow"/>
                <w:szCs w:val="24"/>
              </w:rPr>
              <w:t>This module will develop the reading and writing skills introduced in AENG 121.  Study material will be relevant to the student’s specific programme.</w:t>
            </w:r>
          </w:p>
          <w:p w14:paraId="1AF31DC6" w14:textId="77777777" w:rsidR="00390370" w:rsidRDefault="00390370" w:rsidP="00BC1FA5">
            <w:pPr>
              <w:rPr>
                <w:rFonts w:ascii="Arial Narrow" w:hAnsi="Arial Narrow"/>
                <w:b/>
                <w:szCs w:val="24"/>
              </w:rPr>
            </w:pPr>
          </w:p>
          <w:p w14:paraId="7E0E0B0C" w14:textId="77777777" w:rsidR="00D24961" w:rsidRDefault="00D24961" w:rsidP="00BC1FA5">
            <w:pPr>
              <w:rPr>
                <w:rFonts w:ascii="Arial Narrow" w:hAnsi="Arial Narrow"/>
                <w:b/>
                <w:szCs w:val="24"/>
              </w:rPr>
            </w:pPr>
          </w:p>
          <w:p w14:paraId="3583E751" w14:textId="77777777" w:rsidR="00D24961" w:rsidRDefault="00D24961" w:rsidP="00BC1FA5">
            <w:pPr>
              <w:rPr>
                <w:rFonts w:ascii="Arial Narrow" w:hAnsi="Arial Narrow"/>
                <w:b/>
                <w:szCs w:val="24"/>
              </w:rPr>
            </w:pPr>
          </w:p>
          <w:p w14:paraId="629C8F6C" w14:textId="3BBBFA73" w:rsidR="00D24961" w:rsidRPr="00F65244" w:rsidRDefault="00D24961" w:rsidP="00BC1FA5">
            <w:pPr>
              <w:rPr>
                <w:rFonts w:ascii="Arial Narrow" w:hAnsi="Arial Narrow"/>
                <w:b/>
                <w:szCs w:val="24"/>
              </w:rPr>
            </w:pPr>
          </w:p>
        </w:tc>
        <w:tc>
          <w:tcPr>
            <w:tcW w:w="1299" w:type="dxa"/>
            <w:shd w:val="clear" w:color="auto" w:fill="auto"/>
            <w:vAlign w:val="center"/>
          </w:tcPr>
          <w:p w14:paraId="2B36FCAD" w14:textId="469EDE33" w:rsidR="00345915" w:rsidRPr="00F65244" w:rsidRDefault="00A86359" w:rsidP="00BC1FA5">
            <w:pPr>
              <w:keepNext/>
              <w:contextualSpacing/>
              <w:jc w:val="center"/>
              <w:outlineLvl w:val="6"/>
              <w:rPr>
                <w:rFonts w:ascii="Arial Narrow" w:hAnsi="Arial Narrow"/>
                <w:i/>
                <w:szCs w:val="24"/>
                <w:lang w:val="en-ZA"/>
              </w:rPr>
            </w:pPr>
            <w:r w:rsidRPr="00F65244">
              <w:rPr>
                <w:rFonts w:ascii="Arial Narrow" w:hAnsi="Arial Narrow"/>
                <w:szCs w:val="24"/>
                <w:lang w:val="en-ZA"/>
              </w:rPr>
              <w:t>1</w:t>
            </w:r>
            <w:r w:rsidR="00345915" w:rsidRPr="00F65244">
              <w:rPr>
                <w:rFonts w:ascii="Arial Narrow" w:hAnsi="Arial Narrow"/>
                <w:szCs w:val="24"/>
                <w:lang w:val="en-ZA"/>
              </w:rPr>
              <w:t>ENG 122</w:t>
            </w:r>
          </w:p>
        </w:tc>
        <w:tc>
          <w:tcPr>
            <w:tcW w:w="934" w:type="dxa"/>
            <w:shd w:val="clear" w:color="auto" w:fill="auto"/>
            <w:vAlign w:val="center"/>
          </w:tcPr>
          <w:p w14:paraId="77883589" w14:textId="77777777" w:rsidR="00345915" w:rsidRPr="00F65244" w:rsidRDefault="00345915" w:rsidP="00BC1FA5">
            <w:pPr>
              <w:jc w:val="center"/>
              <w:rPr>
                <w:rFonts w:ascii="Arial Narrow" w:hAnsi="Arial Narrow"/>
                <w:b/>
                <w:bCs/>
                <w:szCs w:val="24"/>
              </w:rPr>
            </w:pPr>
            <w:r w:rsidRPr="00F65244">
              <w:rPr>
                <w:rFonts w:ascii="Arial Narrow" w:hAnsi="Arial Narrow"/>
                <w:b/>
                <w:bCs/>
                <w:szCs w:val="24"/>
              </w:rPr>
              <w:t>15</w:t>
            </w:r>
          </w:p>
        </w:tc>
        <w:tc>
          <w:tcPr>
            <w:tcW w:w="1079" w:type="dxa"/>
            <w:shd w:val="clear" w:color="auto" w:fill="auto"/>
            <w:vAlign w:val="center"/>
          </w:tcPr>
          <w:p w14:paraId="3F7ACDEB" w14:textId="77777777" w:rsidR="00345915" w:rsidRPr="00F65244" w:rsidRDefault="00345915" w:rsidP="00BC1FA5">
            <w:pPr>
              <w:jc w:val="center"/>
              <w:rPr>
                <w:rFonts w:ascii="Arial Narrow" w:hAnsi="Arial Narrow"/>
                <w:b/>
                <w:bCs/>
                <w:szCs w:val="24"/>
              </w:rPr>
            </w:pPr>
            <w:r w:rsidRPr="00F65244">
              <w:rPr>
                <w:rFonts w:ascii="Arial Narrow" w:hAnsi="Arial Narrow"/>
                <w:b/>
                <w:bCs/>
                <w:szCs w:val="24"/>
              </w:rPr>
              <w:t>5</w:t>
            </w:r>
          </w:p>
        </w:tc>
      </w:tr>
      <w:tr w:rsidR="00345915" w:rsidRPr="00F65244" w14:paraId="39E3CB4E" w14:textId="77777777" w:rsidTr="00BC1FA5">
        <w:trPr>
          <w:gridAfter w:val="1"/>
          <w:wAfter w:w="73" w:type="dxa"/>
        </w:trPr>
        <w:tc>
          <w:tcPr>
            <w:tcW w:w="1502" w:type="dxa"/>
            <w:shd w:val="clear" w:color="auto" w:fill="auto"/>
          </w:tcPr>
          <w:p w14:paraId="108D5A09" w14:textId="77777777" w:rsidR="00345915" w:rsidRPr="00F65244" w:rsidRDefault="00345915" w:rsidP="009C0ACA">
            <w:pPr>
              <w:jc w:val="both"/>
              <w:rPr>
                <w:rFonts w:ascii="Arial Narrow" w:hAnsi="Arial Narrow"/>
                <w:b/>
                <w:bCs/>
                <w:szCs w:val="24"/>
              </w:rPr>
            </w:pPr>
          </w:p>
        </w:tc>
        <w:tc>
          <w:tcPr>
            <w:tcW w:w="4327" w:type="dxa"/>
            <w:shd w:val="clear" w:color="auto" w:fill="auto"/>
          </w:tcPr>
          <w:p w14:paraId="19C3C7BD" w14:textId="77777777" w:rsidR="00345915" w:rsidRPr="00F65244" w:rsidRDefault="00345915" w:rsidP="00BC1FA5">
            <w:pPr>
              <w:numPr>
                <w:ilvl w:val="0"/>
                <w:numId w:val="42"/>
              </w:numPr>
              <w:tabs>
                <w:tab w:val="num" w:pos="0"/>
              </w:tabs>
              <w:ind w:left="317" w:hanging="704"/>
              <w:rPr>
                <w:rFonts w:ascii="Arial Narrow" w:hAnsi="Arial Narrow"/>
                <w:b/>
                <w:szCs w:val="24"/>
              </w:rPr>
            </w:pPr>
            <w:r w:rsidRPr="00F65244">
              <w:rPr>
                <w:rFonts w:ascii="Arial Narrow" w:hAnsi="Arial Narrow"/>
                <w:b/>
                <w:szCs w:val="24"/>
              </w:rPr>
              <w:t>Social Change and Development</w:t>
            </w:r>
          </w:p>
          <w:p w14:paraId="06D2678B" w14:textId="77777777" w:rsidR="00345915" w:rsidRPr="00F65244" w:rsidRDefault="00345915" w:rsidP="00BC1FA5">
            <w:pPr>
              <w:numPr>
                <w:ilvl w:val="0"/>
                <w:numId w:val="42"/>
              </w:numPr>
              <w:tabs>
                <w:tab w:val="num" w:pos="0"/>
              </w:tabs>
              <w:ind w:left="317" w:hanging="704"/>
              <w:rPr>
                <w:rFonts w:ascii="Arial Narrow" w:hAnsi="Arial Narrow"/>
                <w:szCs w:val="24"/>
              </w:rPr>
            </w:pPr>
            <w:r w:rsidRPr="00F65244">
              <w:rPr>
                <w:rFonts w:ascii="Arial Narrow" w:hAnsi="Arial Narrow"/>
                <w:szCs w:val="24"/>
              </w:rPr>
              <w:t>Purpose:</w:t>
            </w:r>
          </w:p>
          <w:p w14:paraId="50DAF6B8" w14:textId="0A2652D8" w:rsidR="00345915" w:rsidRPr="00F65244" w:rsidRDefault="00345915" w:rsidP="00BC1FA5">
            <w:pPr>
              <w:rPr>
                <w:rFonts w:ascii="Arial Narrow" w:hAnsi="Arial Narrow"/>
                <w:b/>
                <w:szCs w:val="24"/>
              </w:rPr>
            </w:pPr>
            <w:r w:rsidRPr="00F65244">
              <w:rPr>
                <w:rFonts w:ascii="Arial Narrow" w:hAnsi="Arial Narrow"/>
                <w:szCs w:val="24"/>
              </w:rPr>
              <w:t>To introduce students to human social structures; politics and democracy, traditional culture and change, women and development and family</w:t>
            </w:r>
            <w:r w:rsidR="001D6951" w:rsidRPr="00F65244">
              <w:rPr>
                <w:rFonts w:ascii="Arial Narrow" w:hAnsi="Arial Narrow"/>
                <w:szCs w:val="24"/>
              </w:rPr>
              <w:t>.</w:t>
            </w:r>
          </w:p>
        </w:tc>
        <w:tc>
          <w:tcPr>
            <w:tcW w:w="1299" w:type="dxa"/>
            <w:shd w:val="clear" w:color="auto" w:fill="auto"/>
            <w:vAlign w:val="center"/>
          </w:tcPr>
          <w:p w14:paraId="7B37C5A9" w14:textId="62610473" w:rsidR="00345915" w:rsidRPr="00F65244" w:rsidRDefault="00A86359" w:rsidP="00BC1FA5">
            <w:pPr>
              <w:keepNext/>
              <w:contextualSpacing/>
              <w:jc w:val="center"/>
              <w:outlineLvl w:val="6"/>
              <w:rPr>
                <w:rFonts w:ascii="Arial Narrow" w:hAnsi="Arial Narrow"/>
                <w:i/>
                <w:szCs w:val="24"/>
                <w:lang w:val="en-ZA"/>
              </w:rPr>
            </w:pPr>
            <w:r w:rsidRPr="00F65244">
              <w:rPr>
                <w:rFonts w:ascii="Arial Narrow" w:hAnsi="Arial Narrow"/>
                <w:szCs w:val="24"/>
                <w:lang w:val="en-ZA"/>
              </w:rPr>
              <w:t>1</w:t>
            </w:r>
            <w:r w:rsidR="00345915" w:rsidRPr="00F65244">
              <w:rPr>
                <w:rFonts w:ascii="Arial Narrow" w:hAnsi="Arial Narrow"/>
                <w:szCs w:val="24"/>
                <w:lang w:val="en-ZA"/>
              </w:rPr>
              <w:t>SGY122</w:t>
            </w:r>
          </w:p>
        </w:tc>
        <w:tc>
          <w:tcPr>
            <w:tcW w:w="934" w:type="dxa"/>
            <w:shd w:val="clear" w:color="auto" w:fill="auto"/>
            <w:vAlign w:val="center"/>
          </w:tcPr>
          <w:p w14:paraId="25A6D5EA" w14:textId="77777777" w:rsidR="00345915" w:rsidRPr="00F65244" w:rsidRDefault="00345915" w:rsidP="00BC1FA5">
            <w:pPr>
              <w:jc w:val="center"/>
              <w:rPr>
                <w:rFonts w:ascii="Arial Narrow" w:hAnsi="Arial Narrow"/>
                <w:b/>
                <w:bCs/>
                <w:szCs w:val="24"/>
              </w:rPr>
            </w:pPr>
            <w:r w:rsidRPr="00F65244">
              <w:rPr>
                <w:rFonts w:ascii="Arial Narrow" w:hAnsi="Arial Narrow"/>
                <w:b/>
                <w:bCs/>
                <w:szCs w:val="24"/>
              </w:rPr>
              <w:t>15</w:t>
            </w:r>
          </w:p>
        </w:tc>
        <w:tc>
          <w:tcPr>
            <w:tcW w:w="1079" w:type="dxa"/>
            <w:shd w:val="clear" w:color="auto" w:fill="auto"/>
            <w:vAlign w:val="center"/>
          </w:tcPr>
          <w:p w14:paraId="0C692CAE" w14:textId="77777777" w:rsidR="00345915" w:rsidRPr="00F65244" w:rsidRDefault="00345915" w:rsidP="00BC1FA5">
            <w:pPr>
              <w:jc w:val="center"/>
              <w:rPr>
                <w:rFonts w:ascii="Arial Narrow" w:hAnsi="Arial Narrow"/>
                <w:b/>
                <w:bCs/>
                <w:szCs w:val="24"/>
              </w:rPr>
            </w:pPr>
            <w:r w:rsidRPr="00F65244">
              <w:rPr>
                <w:rFonts w:ascii="Arial Narrow" w:hAnsi="Arial Narrow"/>
                <w:b/>
                <w:bCs/>
                <w:szCs w:val="24"/>
              </w:rPr>
              <w:t>5</w:t>
            </w:r>
          </w:p>
        </w:tc>
      </w:tr>
      <w:tr w:rsidR="00345915" w:rsidRPr="00F65244" w14:paraId="5B39BF49" w14:textId="77777777" w:rsidTr="006022FB">
        <w:tc>
          <w:tcPr>
            <w:tcW w:w="9214" w:type="dxa"/>
            <w:gridSpan w:val="6"/>
            <w:shd w:val="clear" w:color="auto" w:fill="auto"/>
          </w:tcPr>
          <w:p w14:paraId="7377EFDC" w14:textId="77777777" w:rsidR="00345915" w:rsidRPr="00F65244" w:rsidRDefault="00345915" w:rsidP="009C0ACA">
            <w:pPr>
              <w:jc w:val="both"/>
              <w:rPr>
                <w:rFonts w:ascii="Arial Narrow" w:hAnsi="Arial Narrow"/>
                <w:b/>
                <w:szCs w:val="24"/>
              </w:rPr>
            </w:pPr>
            <w:r w:rsidRPr="00F65244">
              <w:rPr>
                <w:rFonts w:ascii="Arial Narrow" w:hAnsi="Arial Narrow"/>
                <w:b/>
                <w:szCs w:val="24"/>
              </w:rPr>
              <w:t xml:space="preserve">                                                                  YEAR 2</w:t>
            </w:r>
          </w:p>
        </w:tc>
      </w:tr>
      <w:tr w:rsidR="00345915" w:rsidRPr="00F65244" w14:paraId="330635FD" w14:textId="77777777" w:rsidTr="00BC1FA5">
        <w:trPr>
          <w:gridAfter w:val="1"/>
          <w:wAfter w:w="73" w:type="dxa"/>
        </w:trPr>
        <w:tc>
          <w:tcPr>
            <w:tcW w:w="1502" w:type="dxa"/>
            <w:shd w:val="clear" w:color="auto" w:fill="auto"/>
          </w:tcPr>
          <w:p w14:paraId="516C30CE" w14:textId="77777777" w:rsidR="00345915" w:rsidRPr="00F65244" w:rsidRDefault="00345915" w:rsidP="009C0ACA">
            <w:pPr>
              <w:jc w:val="both"/>
              <w:rPr>
                <w:rFonts w:ascii="Arial Narrow" w:hAnsi="Arial Narrow"/>
                <w:b/>
                <w:bCs/>
                <w:szCs w:val="24"/>
              </w:rPr>
            </w:pPr>
            <w:r w:rsidRPr="00F65244">
              <w:rPr>
                <w:rFonts w:ascii="Arial Narrow" w:hAnsi="Arial Narrow"/>
                <w:b/>
                <w:bCs/>
                <w:szCs w:val="24"/>
              </w:rPr>
              <w:t>Semester 1</w:t>
            </w:r>
          </w:p>
        </w:tc>
        <w:tc>
          <w:tcPr>
            <w:tcW w:w="4327" w:type="dxa"/>
            <w:shd w:val="clear" w:color="auto" w:fill="auto"/>
          </w:tcPr>
          <w:p w14:paraId="3E992E25" w14:textId="77777777" w:rsidR="00345915" w:rsidRPr="00F65244" w:rsidRDefault="00345915" w:rsidP="00BC1FA5">
            <w:pPr>
              <w:rPr>
                <w:rFonts w:ascii="Arial Narrow" w:hAnsi="Arial Narrow"/>
                <w:b/>
                <w:szCs w:val="24"/>
              </w:rPr>
            </w:pPr>
            <w:r w:rsidRPr="00F65244">
              <w:rPr>
                <w:rFonts w:ascii="Arial Narrow" w:hAnsi="Arial Narrow"/>
                <w:b/>
                <w:szCs w:val="24"/>
              </w:rPr>
              <w:t>Social Group work with reference to activity groups:</w:t>
            </w:r>
          </w:p>
          <w:p w14:paraId="3B4467BA" w14:textId="5FA6B3D2" w:rsidR="00345915" w:rsidRPr="00F65244" w:rsidRDefault="00345915" w:rsidP="00BC1FA5">
            <w:pPr>
              <w:rPr>
                <w:rFonts w:ascii="Arial Narrow" w:hAnsi="Arial Narrow"/>
                <w:bCs/>
                <w:szCs w:val="24"/>
              </w:rPr>
            </w:pPr>
            <w:r w:rsidRPr="00F65244">
              <w:rPr>
                <w:rFonts w:ascii="Arial Narrow" w:hAnsi="Arial Narrow"/>
                <w:szCs w:val="24"/>
              </w:rPr>
              <w:t>To introduce students to the theory underpinning social intervention in group situations.  It includes definition</w:t>
            </w:r>
            <w:r w:rsidR="001D6951" w:rsidRPr="00F65244">
              <w:rPr>
                <w:rFonts w:ascii="Arial Narrow" w:hAnsi="Arial Narrow"/>
                <w:szCs w:val="24"/>
              </w:rPr>
              <w:t>s</w:t>
            </w:r>
            <w:r w:rsidRPr="00F65244">
              <w:rPr>
                <w:rFonts w:ascii="Arial Narrow" w:hAnsi="Arial Narrow"/>
                <w:szCs w:val="24"/>
              </w:rPr>
              <w:t xml:space="preserve"> of the social group work method; group</w:t>
            </w:r>
            <w:r w:rsidR="001D6951" w:rsidRPr="00F65244">
              <w:rPr>
                <w:rFonts w:ascii="Arial Narrow" w:hAnsi="Arial Narrow"/>
                <w:szCs w:val="24"/>
              </w:rPr>
              <w:t>-</w:t>
            </w:r>
            <w:r w:rsidRPr="00F65244">
              <w:rPr>
                <w:rFonts w:ascii="Arial Narrow" w:hAnsi="Arial Narrow"/>
                <w:szCs w:val="24"/>
              </w:rPr>
              <w:t>work process; group dynamics; social group work intervention skills; screening and selection; phases/stages of group development; roles and expectations of group members; relationship building; programming, planning, recording, common problems in group work; termination.</w:t>
            </w:r>
          </w:p>
        </w:tc>
        <w:tc>
          <w:tcPr>
            <w:tcW w:w="1299" w:type="dxa"/>
            <w:shd w:val="clear" w:color="auto" w:fill="auto"/>
            <w:vAlign w:val="center"/>
          </w:tcPr>
          <w:p w14:paraId="4A4C0DC8" w14:textId="7E76E001" w:rsidR="00345915" w:rsidRPr="00F65244" w:rsidRDefault="00BE115E" w:rsidP="00BC1FA5">
            <w:pPr>
              <w:keepNext/>
              <w:contextualSpacing/>
              <w:jc w:val="center"/>
              <w:outlineLvl w:val="6"/>
              <w:rPr>
                <w:rFonts w:ascii="Arial Narrow" w:hAnsi="Arial Narrow"/>
                <w:i/>
                <w:szCs w:val="24"/>
                <w:lang w:val="en-ZA"/>
              </w:rPr>
            </w:pPr>
            <w:r>
              <w:rPr>
                <w:rFonts w:ascii="Arial Narrow" w:hAnsi="Arial Narrow"/>
                <w:szCs w:val="24"/>
                <w:lang w:val="en-ZA"/>
              </w:rPr>
              <w:t>A</w:t>
            </w:r>
            <w:r w:rsidR="00345915" w:rsidRPr="00F65244">
              <w:rPr>
                <w:rFonts w:ascii="Arial Narrow" w:hAnsi="Arial Narrow"/>
                <w:szCs w:val="24"/>
                <w:lang w:val="en-ZA"/>
              </w:rPr>
              <w:t>SWK211</w:t>
            </w:r>
          </w:p>
          <w:p w14:paraId="62B988DF" w14:textId="77777777" w:rsidR="00345915" w:rsidRPr="00F65244" w:rsidRDefault="00345915" w:rsidP="00BC1FA5">
            <w:pPr>
              <w:jc w:val="center"/>
              <w:rPr>
                <w:rFonts w:ascii="Arial Narrow" w:hAnsi="Arial Narrow"/>
                <w:bCs/>
                <w:szCs w:val="24"/>
              </w:rPr>
            </w:pPr>
          </w:p>
        </w:tc>
        <w:tc>
          <w:tcPr>
            <w:tcW w:w="934" w:type="dxa"/>
            <w:shd w:val="clear" w:color="auto" w:fill="auto"/>
            <w:vAlign w:val="center"/>
          </w:tcPr>
          <w:p w14:paraId="02C4BD57" w14:textId="77777777" w:rsidR="00345915" w:rsidRPr="00F65244" w:rsidRDefault="00345915" w:rsidP="00BC1FA5">
            <w:pPr>
              <w:jc w:val="center"/>
              <w:rPr>
                <w:rFonts w:ascii="Arial Narrow" w:hAnsi="Arial Narrow"/>
                <w:b/>
                <w:bCs/>
                <w:szCs w:val="24"/>
              </w:rPr>
            </w:pPr>
            <w:r w:rsidRPr="00F65244">
              <w:rPr>
                <w:rFonts w:ascii="Arial Narrow" w:hAnsi="Arial Narrow"/>
                <w:b/>
                <w:bCs/>
                <w:szCs w:val="24"/>
              </w:rPr>
              <w:t>15</w:t>
            </w:r>
          </w:p>
        </w:tc>
        <w:tc>
          <w:tcPr>
            <w:tcW w:w="1079" w:type="dxa"/>
            <w:shd w:val="clear" w:color="auto" w:fill="auto"/>
            <w:vAlign w:val="center"/>
          </w:tcPr>
          <w:p w14:paraId="50A05C6A" w14:textId="77777777" w:rsidR="00345915" w:rsidRPr="00F65244" w:rsidRDefault="00345915" w:rsidP="00BC1FA5">
            <w:pPr>
              <w:jc w:val="center"/>
              <w:rPr>
                <w:rFonts w:ascii="Arial Narrow" w:hAnsi="Arial Narrow"/>
                <w:b/>
                <w:bCs/>
                <w:szCs w:val="24"/>
              </w:rPr>
            </w:pPr>
            <w:r w:rsidRPr="00F65244">
              <w:rPr>
                <w:rFonts w:ascii="Arial Narrow" w:hAnsi="Arial Narrow"/>
                <w:b/>
                <w:bCs/>
                <w:szCs w:val="24"/>
              </w:rPr>
              <w:t>6</w:t>
            </w:r>
          </w:p>
        </w:tc>
      </w:tr>
      <w:tr w:rsidR="00345915" w:rsidRPr="00F65244" w14:paraId="490464E3" w14:textId="77777777" w:rsidTr="00BC1FA5">
        <w:trPr>
          <w:gridAfter w:val="1"/>
          <w:wAfter w:w="73" w:type="dxa"/>
        </w:trPr>
        <w:tc>
          <w:tcPr>
            <w:tcW w:w="1502" w:type="dxa"/>
            <w:shd w:val="clear" w:color="auto" w:fill="auto"/>
          </w:tcPr>
          <w:p w14:paraId="1051EF79" w14:textId="77777777" w:rsidR="00345915" w:rsidRPr="00F65244" w:rsidRDefault="00345915" w:rsidP="009C0ACA">
            <w:pPr>
              <w:jc w:val="both"/>
              <w:rPr>
                <w:rFonts w:ascii="Arial Narrow" w:hAnsi="Arial Narrow"/>
                <w:b/>
                <w:bCs/>
                <w:szCs w:val="24"/>
              </w:rPr>
            </w:pPr>
          </w:p>
        </w:tc>
        <w:tc>
          <w:tcPr>
            <w:tcW w:w="4327" w:type="dxa"/>
            <w:shd w:val="clear" w:color="auto" w:fill="auto"/>
          </w:tcPr>
          <w:p w14:paraId="325CB027" w14:textId="77777777" w:rsidR="00345915" w:rsidRPr="00F65244" w:rsidRDefault="00345915" w:rsidP="00BC1FA5">
            <w:pPr>
              <w:rPr>
                <w:rFonts w:ascii="Arial Narrow" w:hAnsi="Arial Narrow"/>
                <w:b/>
                <w:szCs w:val="24"/>
              </w:rPr>
            </w:pPr>
            <w:r w:rsidRPr="00F65244">
              <w:rPr>
                <w:rFonts w:ascii="Arial Narrow" w:hAnsi="Arial Narrow"/>
                <w:b/>
                <w:szCs w:val="24"/>
              </w:rPr>
              <w:t>Social Casework, Family and Childcare</w:t>
            </w:r>
          </w:p>
          <w:p w14:paraId="28DE8EAD" w14:textId="77777777" w:rsidR="00345915" w:rsidRPr="00F65244" w:rsidRDefault="00345915" w:rsidP="00BC1FA5">
            <w:pPr>
              <w:rPr>
                <w:rFonts w:ascii="Arial Narrow" w:hAnsi="Arial Narrow"/>
                <w:szCs w:val="24"/>
              </w:rPr>
            </w:pPr>
            <w:r w:rsidRPr="00F65244">
              <w:rPr>
                <w:rFonts w:ascii="Arial Narrow" w:hAnsi="Arial Narrow"/>
                <w:szCs w:val="24"/>
              </w:rPr>
              <w:t>Purpose:</w:t>
            </w:r>
          </w:p>
          <w:p w14:paraId="7D1459C3" w14:textId="77777777" w:rsidR="00345915" w:rsidRPr="00F65244" w:rsidRDefault="00345915" w:rsidP="00BC1FA5">
            <w:pPr>
              <w:rPr>
                <w:rFonts w:ascii="Arial Narrow" w:hAnsi="Arial Narrow"/>
                <w:b/>
                <w:szCs w:val="24"/>
              </w:rPr>
            </w:pPr>
            <w:r w:rsidRPr="00F65244">
              <w:rPr>
                <w:rFonts w:ascii="Arial Narrow" w:hAnsi="Arial Narrow"/>
                <w:szCs w:val="24"/>
              </w:rPr>
              <w:t>To equip students with professional knowledge, skills and attitudes applied in social case work practice and counselling of individuals and families.  It includes casework definitions, process of short term counselling; phases of the casework process; family genogram; roles of the social worker; client and the social work agency as components of the casework situation; interviewing and the client-worker relationship as primary tools in casework practice.</w:t>
            </w:r>
          </w:p>
        </w:tc>
        <w:tc>
          <w:tcPr>
            <w:tcW w:w="1299" w:type="dxa"/>
            <w:shd w:val="clear" w:color="auto" w:fill="auto"/>
            <w:vAlign w:val="center"/>
          </w:tcPr>
          <w:p w14:paraId="10C482A8" w14:textId="6D873BC1" w:rsidR="00345915" w:rsidRPr="00F65244" w:rsidRDefault="00BE115E" w:rsidP="00BC1FA5">
            <w:pPr>
              <w:keepNext/>
              <w:contextualSpacing/>
              <w:jc w:val="center"/>
              <w:outlineLvl w:val="6"/>
              <w:rPr>
                <w:rFonts w:ascii="Arial Narrow" w:hAnsi="Arial Narrow"/>
                <w:i/>
                <w:szCs w:val="24"/>
                <w:lang w:val="en-ZA"/>
              </w:rPr>
            </w:pPr>
            <w:r>
              <w:rPr>
                <w:rFonts w:ascii="Arial Narrow" w:hAnsi="Arial Narrow"/>
                <w:szCs w:val="24"/>
                <w:lang w:val="en-ZA"/>
              </w:rPr>
              <w:t>A</w:t>
            </w:r>
            <w:r w:rsidR="00345915" w:rsidRPr="00F65244">
              <w:rPr>
                <w:rFonts w:ascii="Arial Narrow" w:hAnsi="Arial Narrow"/>
                <w:szCs w:val="24"/>
                <w:lang w:val="en-ZA"/>
              </w:rPr>
              <w:t>SWK 221</w:t>
            </w:r>
          </w:p>
        </w:tc>
        <w:tc>
          <w:tcPr>
            <w:tcW w:w="934" w:type="dxa"/>
            <w:shd w:val="clear" w:color="auto" w:fill="auto"/>
            <w:vAlign w:val="center"/>
          </w:tcPr>
          <w:p w14:paraId="5DD52166" w14:textId="77777777" w:rsidR="00345915" w:rsidRPr="00F65244" w:rsidRDefault="00345915" w:rsidP="00BC1FA5">
            <w:pPr>
              <w:jc w:val="center"/>
              <w:rPr>
                <w:rFonts w:ascii="Arial Narrow" w:hAnsi="Arial Narrow"/>
                <w:b/>
                <w:bCs/>
                <w:szCs w:val="24"/>
              </w:rPr>
            </w:pPr>
            <w:r w:rsidRPr="00F65244">
              <w:rPr>
                <w:rFonts w:ascii="Arial Narrow" w:hAnsi="Arial Narrow"/>
                <w:b/>
                <w:bCs/>
                <w:szCs w:val="24"/>
              </w:rPr>
              <w:t>15</w:t>
            </w:r>
          </w:p>
        </w:tc>
        <w:tc>
          <w:tcPr>
            <w:tcW w:w="1079" w:type="dxa"/>
            <w:shd w:val="clear" w:color="auto" w:fill="auto"/>
            <w:vAlign w:val="center"/>
          </w:tcPr>
          <w:p w14:paraId="546F3300" w14:textId="77777777" w:rsidR="00345915" w:rsidRPr="00F65244" w:rsidRDefault="00345915" w:rsidP="00BC1FA5">
            <w:pPr>
              <w:jc w:val="center"/>
              <w:rPr>
                <w:rFonts w:ascii="Arial Narrow" w:hAnsi="Arial Narrow"/>
                <w:b/>
                <w:bCs/>
                <w:szCs w:val="24"/>
              </w:rPr>
            </w:pPr>
            <w:r w:rsidRPr="00F65244">
              <w:rPr>
                <w:rFonts w:ascii="Arial Narrow" w:hAnsi="Arial Narrow"/>
                <w:b/>
                <w:bCs/>
                <w:szCs w:val="24"/>
              </w:rPr>
              <w:t>6</w:t>
            </w:r>
          </w:p>
        </w:tc>
      </w:tr>
      <w:tr w:rsidR="00345915" w:rsidRPr="00F65244" w14:paraId="62D88CDF" w14:textId="77777777" w:rsidTr="00BC1FA5">
        <w:trPr>
          <w:gridAfter w:val="1"/>
          <w:wAfter w:w="73" w:type="dxa"/>
        </w:trPr>
        <w:tc>
          <w:tcPr>
            <w:tcW w:w="1502" w:type="dxa"/>
            <w:shd w:val="clear" w:color="auto" w:fill="auto"/>
          </w:tcPr>
          <w:p w14:paraId="489F22CB" w14:textId="77777777" w:rsidR="00345915" w:rsidRPr="00F65244" w:rsidRDefault="00345915" w:rsidP="009C0ACA">
            <w:pPr>
              <w:jc w:val="both"/>
              <w:rPr>
                <w:rFonts w:ascii="Arial Narrow" w:hAnsi="Arial Narrow"/>
                <w:b/>
                <w:bCs/>
                <w:szCs w:val="24"/>
              </w:rPr>
            </w:pPr>
          </w:p>
        </w:tc>
        <w:tc>
          <w:tcPr>
            <w:tcW w:w="4327" w:type="dxa"/>
            <w:shd w:val="clear" w:color="auto" w:fill="auto"/>
          </w:tcPr>
          <w:p w14:paraId="1C06A6C8" w14:textId="77777777" w:rsidR="00345915" w:rsidRPr="00F65244" w:rsidRDefault="00345915" w:rsidP="00BC1FA5">
            <w:pPr>
              <w:rPr>
                <w:rFonts w:ascii="Arial Narrow" w:hAnsi="Arial Narrow"/>
                <w:b/>
                <w:szCs w:val="24"/>
              </w:rPr>
            </w:pPr>
            <w:r w:rsidRPr="00F65244">
              <w:rPr>
                <w:rFonts w:ascii="Arial Narrow" w:hAnsi="Arial Narrow"/>
                <w:b/>
                <w:szCs w:val="24"/>
              </w:rPr>
              <w:t>Theories of Social Work</w:t>
            </w:r>
          </w:p>
          <w:p w14:paraId="463902C0" w14:textId="77777777" w:rsidR="00345915" w:rsidRPr="00F65244" w:rsidRDefault="00345915" w:rsidP="00BC1FA5">
            <w:pPr>
              <w:rPr>
                <w:rFonts w:ascii="Arial Narrow" w:hAnsi="Arial Narrow"/>
                <w:szCs w:val="24"/>
              </w:rPr>
            </w:pPr>
            <w:r w:rsidRPr="00F65244">
              <w:rPr>
                <w:rFonts w:ascii="Arial Narrow" w:hAnsi="Arial Narrow"/>
                <w:szCs w:val="24"/>
              </w:rPr>
              <w:t>Purpose:</w:t>
            </w:r>
          </w:p>
          <w:p w14:paraId="142B4D27" w14:textId="77777777" w:rsidR="00345915" w:rsidRPr="00F65244" w:rsidRDefault="00345915" w:rsidP="00BC1FA5">
            <w:pPr>
              <w:rPr>
                <w:rFonts w:ascii="Arial Narrow" w:hAnsi="Arial Narrow"/>
                <w:b/>
                <w:szCs w:val="24"/>
              </w:rPr>
            </w:pPr>
            <w:r w:rsidRPr="00F65244">
              <w:rPr>
                <w:rFonts w:ascii="Arial Narrow" w:hAnsi="Arial Narrow"/>
                <w:szCs w:val="24"/>
              </w:rPr>
              <w:t>The module broadens the student’s knowledge and understanding of various theories that may be used to understand and interpret human behavior.  Helping students to grasp the link between the theoretical frameworks used to understand and interpret human behavior and the intervention techniques to be used in working with presenting problems.</w:t>
            </w:r>
          </w:p>
        </w:tc>
        <w:tc>
          <w:tcPr>
            <w:tcW w:w="1299" w:type="dxa"/>
            <w:shd w:val="clear" w:color="auto" w:fill="auto"/>
            <w:vAlign w:val="center"/>
          </w:tcPr>
          <w:p w14:paraId="5C3B9CFE" w14:textId="7D1825C8" w:rsidR="00345915" w:rsidRPr="00F65244" w:rsidRDefault="00BE115E" w:rsidP="00BC1FA5">
            <w:pPr>
              <w:keepNext/>
              <w:contextualSpacing/>
              <w:jc w:val="center"/>
              <w:outlineLvl w:val="6"/>
              <w:rPr>
                <w:rFonts w:ascii="Arial Narrow" w:hAnsi="Arial Narrow"/>
                <w:i/>
                <w:szCs w:val="24"/>
                <w:lang w:val="en-ZA"/>
              </w:rPr>
            </w:pPr>
            <w:r>
              <w:rPr>
                <w:rFonts w:ascii="Arial Narrow" w:hAnsi="Arial Narrow"/>
                <w:szCs w:val="24"/>
                <w:lang w:val="en-ZA"/>
              </w:rPr>
              <w:t>A</w:t>
            </w:r>
            <w:r w:rsidR="00345915" w:rsidRPr="00F65244">
              <w:rPr>
                <w:rFonts w:ascii="Arial Narrow" w:hAnsi="Arial Narrow"/>
                <w:szCs w:val="24"/>
                <w:lang w:val="en-ZA"/>
              </w:rPr>
              <w:t>SWK241</w:t>
            </w:r>
          </w:p>
        </w:tc>
        <w:tc>
          <w:tcPr>
            <w:tcW w:w="934" w:type="dxa"/>
            <w:shd w:val="clear" w:color="auto" w:fill="auto"/>
            <w:vAlign w:val="center"/>
          </w:tcPr>
          <w:p w14:paraId="7602B594" w14:textId="77777777" w:rsidR="00345915" w:rsidRPr="00F65244" w:rsidRDefault="00345915" w:rsidP="00BC1FA5">
            <w:pPr>
              <w:jc w:val="center"/>
              <w:rPr>
                <w:rFonts w:ascii="Arial Narrow" w:hAnsi="Arial Narrow"/>
                <w:b/>
                <w:bCs/>
                <w:szCs w:val="24"/>
              </w:rPr>
            </w:pPr>
            <w:r w:rsidRPr="00F65244">
              <w:rPr>
                <w:rFonts w:ascii="Arial Narrow" w:hAnsi="Arial Narrow"/>
                <w:b/>
                <w:bCs/>
                <w:szCs w:val="24"/>
              </w:rPr>
              <w:t>15</w:t>
            </w:r>
          </w:p>
        </w:tc>
        <w:tc>
          <w:tcPr>
            <w:tcW w:w="1079" w:type="dxa"/>
            <w:shd w:val="clear" w:color="auto" w:fill="auto"/>
            <w:vAlign w:val="center"/>
          </w:tcPr>
          <w:p w14:paraId="60FCF1E3" w14:textId="77777777" w:rsidR="00345915" w:rsidRPr="00F65244" w:rsidRDefault="00345915" w:rsidP="00BC1FA5">
            <w:pPr>
              <w:jc w:val="center"/>
              <w:rPr>
                <w:rFonts w:ascii="Arial Narrow" w:hAnsi="Arial Narrow"/>
                <w:b/>
                <w:bCs/>
                <w:szCs w:val="24"/>
              </w:rPr>
            </w:pPr>
            <w:r w:rsidRPr="00F65244">
              <w:rPr>
                <w:rFonts w:ascii="Arial Narrow" w:hAnsi="Arial Narrow"/>
                <w:b/>
                <w:bCs/>
                <w:szCs w:val="24"/>
              </w:rPr>
              <w:t>6</w:t>
            </w:r>
          </w:p>
        </w:tc>
      </w:tr>
      <w:tr w:rsidR="00345915" w:rsidRPr="00F65244" w14:paraId="75FB280E" w14:textId="77777777" w:rsidTr="00BC1FA5">
        <w:trPr>
          <w:gridAfter w:val="1"/>
          <w:wAfter w:w="73" w:type="dxa"/>
        </w:trPr>
        <w:tc>
          <w:tcPr>
            <w:tcW w:w="1502" w:type="dxa"/>
            <w:shd w:val="clear" w:color="auto" w:fill="auto"/>
          </w:tcPr>
          <w:p w14:paraId="28A12712" w14:textId="77777777" w:rsidR="00345915" w:rsidRPr="00F65244" w:rsidRDefault="00345915" w:rsidP="009C0ACA">
            <w:pPr>
              <w:jc w:val="both"/>
              <w:rPr>
                <w:rFonts w:ascii="Arial Narrow" w:hAnsi="Arial Narrow"/>
                <w:b/>
                <w:bCs/>
                <w:szCs w:val="24"/>
              </w:rPr>
            </w:pPr>
          </w:p>
        </w:tc>
        <w:tc>
          <w:tcPr>
            <w:tcW w:w="4327" w:type="dxa"/>
            <w:shd w:val="clear" w:color="auto" w:fill="auto"/>
          </w:tcPr>
          <w:p w14:paraId="4964B222" w14:textId="77777777" w:rsidR="00345915" w:rsidRPr="00F65244" w:rsidRDefault="00345915" w:rsidP="00BC1FA5">
            <w:pPr>
              <w:spacing w:line="276" w:lineRule="auto"/>
              <w:rPr>
                <w:rFonts w:ascii="Arial Narrow" w:hAnsi="Arial Narrow"/>
                <w:b/>
                <w:szCs w:val="24"/>
              </w:rPr>
            </w:pPr>
            <w:r w:rsidRPr="00F65244">
              <w:rPr>
                <w:rFonts w:ascii="Arial Narrow" w:hAnsi="Arial Narrow"/>
                <w:b/>
                <w:szCs w:val="24"/>
              </w:rPr>
              <w:t>Computer Literacy 1</w:t>
            </w:r>
          </w:p>
        </w:tc>
        <w:tc>
          <w:tcPr>
            <w:tcW w:w="1299" w:type="dxa"/>
            <w:shd w:val="clear" w:color="auto" w:fill="auto"/>
          </w:tcPr>
          <w:p w14:paraId="37129EF7" w14:textId="2DACA32B" w:rsidR="00345915" w:rsidRPr="00F65244" w:rsidRDefault="00BE115E" w:rsidP="009C0ACA">
            <w:pPr>
              <w:keepNext/>
              <w:contextualSpacing/>
              <w:jc w:val="both"/>
              <w:outlineLvl w:val="6"/>
              <w:rPr>
                <w:rFonts w:ascii="Arial Narrow" w:hAnsi="Arial Narrow"/>
                <w:i/>
                <w:szCs w:val="24"/>
                <w:lang w:val="en-ZA"/>
              </w:rPr>
            </w:pPr>
            <w:r>
              <w:rPr>
                <w:rFonts w:ascii="Arial Narrow" w:hAnsi="Arial Narrow"/>
                <w:szCs w:val="24"/>
                <w:lang w:val="en-ZA"/>
              </w:rPr>
              <w:t>4</w:t>
            </w:r>
            <w:r w:rsidR="00345915" w:rsidRPr="00F65244">
              <w:rPr>
                <w:rFonts w:ascii="Arial Narrow" w:hAnsi="Arial Narrow"/>
                <w:szCs w:val="24"/>
                <w:lang w:val="en-ZA"/>
              </w:rPr>
              <w:t>CPS121</w:t>
            </w:r>
          </w:p>
        </w:tc>
        <w:tc>
          <w:tcPr>
            <w:tcW w:w="934" w:type="dxa"/>
            <w:shd w:val="clear" w:color="auto" w:fill="auto"/>
          </w:tcPr>
          <w:p w14:paraId="606930B0" w14:textId="77777777" w:rsidR="00345915" w:rsidRPr="00F65244" w:rsidRDefault="00345915" w:rsidP="009C0ACA">
            <w:pPr>
              <w:jc w:val="both"/>
              <w:rPr>
                <w:rFonts w:ascii="Arial Narrow" w:hAnsi="Arial Narrow"/>
                <w:b/>
                <w:bCs/>
                <w:szCs w:val="24"/>
              </w:rPr>
            </w:pPr>
            <w:r w:rsidRPr="00F65244">
              <w:rPr>
                <w:rFonts w:ascii="Arial Narrow" w:hAnsi="Arial Narrow"/>
                <w:b/>
                <w:bCs/>
                <w:szCs w:val="24"/>
              </w:rPr>
              <w:t>15</w:t>
            </w:r>
          </w:p>
        </w:tc>
        <w:tc>
          <w:tcPr>
            <w:tcW w:w="1079" w:type="dxa"/>
            <w:shd w:val="clear" w:color="auto" w:fill="auto"/>
          </w:tcPr>
          <w:p w14:paraId="3E7DAA4D" w14:textId="77777777" w:rsidR="00345915" w:rsidRPr="00F65244" w:rsidRDefault="00345915" w:rsidP="009C0ACA">
            <w:pPr>
              <w:jc w:val="both"/>
              <w:rPr>
                <w:rFonts w:ascii="Arial Narrow" w:hAnsi="Arial Narrow"/>
                <w:b/>
                <w:bCs/>
                <w:szCs w:val="24"/>
              </w:rPr>
            </w:pPr>
            <w:r w:rsidRPr="00F65244">
              <w:rPr>
                <w:rFonts w:ascii="Arial Narrow" w:hAnsi="Arial Narrow"/>
                <w:b/>
                <w:bCs/>
                <w:szCs w:val="24"/>
              </w:rPr>
              <w:t>5</w:t>
            </w:r>
          </w:p>
        </w:tc>
      </w:tr>
      <w:tr w:rsidR="00345915" w:rsidRPr="00F65244" w14:paraId="67E54180" w14:textId="77777777" w:rsidTr="00BC1FA5">
        <w:trPr>
          <w:gridAfter w:val="1"/>
          <w:wAfter w:w="73" w:type="dxa"/>
        </w:trPr>
        <w:tc>
          <w:tcPr>
            <w:tcW w:w="1502" w:type="dxa"/>
            <w:shd w:val="clear" w:color="auto" w:fill="auto"/>
          </w:tcPr>
          <w:p w14:paraId="3F3CAA5B" w14:textId="77777777" w:rsidR="00345915" w:rsidRPr="00F65244" w:rsidRDefault="00345915" w:rsidP="009C0ACA">
            <w:pPr>
              <w:jc w:val="both"/>
              <w:rPr>
                <w:rFonts w:ascii="Arial Narrow" w:hAnsi="Arial Narrow"/>
                <w:b/>
                <w:bCs/>
                <w:szCs w:val="24"/>
              </w:rPr>
            </w:pPr>
            <w:r w:rsidRPr="00F65244">
              <w:rPr>
                <w:rFonts w:ascii="Arial Narrow" w:hAnsi="Arial Narrow"/>
                <w:b/>
                <w:bCs/>
                <w:szCs w:val="24"/>
              </w:rPr>
              <w:t>Semester 2</w:t>
            </w:r>
          </w:p>
        </w:tc>
        <w:tc>
          <w:tcPr>
            <w:tcW w:w="4327" w:type="dxa"/>
            <w:shd w:val="clear" w:color="auto" w:fill="auto"/>
          </w:tcPr>
          <w:p w14:paraId="156035E9" w14:textId="77777777" w:rsidR="00345915" w:rsidRPr="00F65244" w:rsidRDefault="00345915" w:rsidP="00BC1FA5">
            <w:pPr>
              <w:rPr>
                <w:rFonts w:ascii="Arial Narrow" w:hAnsi="Arial Narrow"/>
                <w:b/>
                <w:szCs w:val="24"/>
              </w:rPr>
            </w:pPr>
            <w:r w:rsidRPr="00F65244">
              <w:rPr>
                <w:rFonts w:ascii="Arial Narrow" w:hAnsi="Arial Narrow"/>
                <w:b/>
                <w:szCs w:val="24"/>
              </w:rPr>
              <w:t>Cross-cultural understanding in professional practice.</w:t>
            </w:r>
          </w:p>
          <w:p w14:paraId="2700DEBF" w14:textId="77777777" w:rsidR="00345915" w:rsidRPr="00F65244" w:rsidRDefault="00345915" w:rsidP="00BC1FA5">
            <w:pPr>
              <w:rPr>
                <w:rFonts w:ascii="Arial Narrow" w:hAnsi="Arial Narrow"/>
                <w:szCs w:val="24"/>
              </w:rPr>
            </w:pPr>
            <w:r w:rsidRPr="00F65244">
              <w:rPr>
                <w:rFonts w:ascii="Arial Narrow" w:hAnsi="Arial Narrow"/>
                <w:szCs w:val="24"/>
              </w:rPr>
              <w:t>Purpose:</w:t>
            </w:r>
          </w:p>
          <w:p w14:paraId="676E1A94" w14:textId="77777777" w:rsidR="00345915" w:rsidRPr="00F65244" w:rsidRDefault="00345915" w:rsidP="00BC1FA5">
            <w:pPr>
              <w:rPr>
                <w:rFonts w:ascii="Arial Narrow" w:hAnsi="Arial Narrow"/>
                <w:szCs w:val="24"/>
              </w:rPr>
            </w:pPr>
            <w:r w:rsidRPr="00F65244">
              <w:rPr>
                <w:rFonts w:ascii="Arial Narrow" w:hAnsi="Arial Narrow"/>
                <w:szCs w:val="24"/>
              </w:rPr>
              <w:t xml:space="preserve">To introduce students to cross-cultural knowledge, skills and practice, and be able to work with diverse client groups who are different from them in terms of gender, race, </w:t>
            </w:r>
            <w:r w:rsidRPr="00F65244">
              <w:rPr>
                <w:rFonts w:ascii="Arial Narrow" w:hAnsi="Arial Narrow"/>
                <w:szCs w:val="24"/>
              </w:rPr>
              <w:lastRenderedPageBreak/>
              <w:t>ethnicity, sexual orientation, language and cultural practice.</w:t>
            </w:r>
          </w:p>
          <w:p w14:paraId="05FE8DC4" w14:textId="66D9E58F" w:rsidR="001C245B" w:rsidRPr="00F65244" w:rsidRDefault="00345915" w:rsidP="000C3F0C">
            <w:pPr>
              <w:rPr>
                <w:rFonts w:ascii="Arial Narrow" w:hAnsi="Arial Narrow"/>
                <w:szCs w:val="24"/>
              </w:rPr>
            </w:pPr>
            <w:r w:rsidRPr="00F65244">
              <w:rPr>
                <w:rFonts w:ascii="Arial Narrow" w:hAnsi="Arial Narrow"/>
                <w:szCs w:val="24"/>
              </w:rPr>
              <w:t>To facilitate the application of casework with individuals and families as one of the social work methods.  Includes facilitation of the casework process with real client systems in school setting (after registration with SACSSP), short-term counselling and interviewing and report writing under the supervision of fieldwork supervisors who are qualified and registered social workers.</w:t>
            </w:r>
          </w:p>
        </w:tc>
        <w:tc>
          <w:tcPr>
            <w:tcW w:w="1299" w:type="dxa"/>
            <w:shd w:val="clear" w:color="auto" w:fill="auto"/>
            <w:vAlign w:val="center"/>
          </w:tcPr>
          <w:p w14:paraId="11913E32" w14:textId="52213DD3" w:rsidR="00345915" w:rsidRPr="00F65244" w:rsidRDefault="00BE115E" w:rsidP="00BC1FA5">
            <w:pPr>
              <w:keepNext/>
              <w:contextualSpacing/>
              <w:jc w:val="center"/>
              <w:outlineLvl w:val="6"/>
              <w:rPr>
                <w:rFonts w:ascii="Arial Narrow" w:hAnsi="Arial Narrow"/>
                <w:i/>
                <w:szCs w:val="24"/>
                <w:lang w:val="en-ZA"/>
              </w:rPr>
            </w:pPr>
            <w:r>
              <w:rPr>
                <w:rFonts w:ascii="Arial Narrow" w:hAnsi="Arial Narrow"/>
                <w:szCs w:val="24"/>
                <w:lang w:val="en-ZA"/>
              </w:rPr>
              <w:lastRenderedPageBreak/>
              <w:t>A</w:t>
            </w:r>
            <w:r w:rsidR="00345915" w:rsidRPr="00F65244">
              <w:rPr>
                <w:rFonts w:ascii="Arial Narrow" w:hAnsi="Arial Narrow"/>
                <w:szCs w:val="24"/>
                <w:lang w:val="en-ZA"/>
              </w:rPr>
              <w:t>SWK212</w:t>
            </w:r>
          </w:p>
        </w:tc>
        <w:tc>
          <w:tcPr>
            <w:tcW w:w="934" w:type="dxa"/>
            <w:shd w:val="clear" w:color="auto" w:fill="auto"/>
            <w:vAlign w:val="center"/>
          </w:tcPr>
          <w:p w14:paraId="0C0BBB2A" w14:textId="77777777" w:rsidR="00345915" w:rsidRPr="00F65244" w:rsidRDefault="00345915" w:rsidP="00BC1FA5">
            <w:pPr>
              <w:jc w:val="center"/>
              <w:rPr>
                <w:rFonts w:ascii="Arial Narrow" w:hAnsi="Arial Narrow"/>
                <w:b/>
                <w:bCs/>
                <w:szCs w:val="24"/>
              </w:rPr>
            </w:pPr>
            <w:r w:rsidRPr="00F65244">
              <w:rPr>
                <w:rFonts w:ascii="Arial Narrow" w:hAnsi="Arial Narrow"/>
                <w:b/>
                <w:bCs/>
                <w:szCs w:val="24"/>
              </w:rPr>
              <w:t>15</w:t>
            </w:r>
          </w:p>
        </w:tc>
        <w:tc>
          <w:tcPr>
            <w:tcW w:w="1079" w:type="dxa"/>
            <w:shd w:val="clear" w:color="auto" w:fill="auto"/>
            <w:vAlign w:val="center"/>
          </w:tcPr>
          <w:p w14:paraId="3917FA2C" w14:textId="77777777" w:rsidR="00345915" w:rsidRPr="00F65244" w:rsidRDefault="00345915" w:rsidP="00BC1FA5">
            <w:pPr>
              <w:jc w:val="center"/>
              <w:rPr>
                <w:rFonts w:ascii="Arial Narrow" w:hAnsi="Arial Narrow"/>
                <w:b/>
                <w:bCs/>
                <w:szCs w:val="24"/>
              </w:rPr>
            </w:pPr>
            <w:r w:rsidRPr="00F65244">
              <w:rPr>
                <w:rFonts w:ascii="Arial Narrow" w:hAnsi="Arial Narrow"/>
                <w:b/>
                <w:bCs/>
                <w:szCs w:val="24"/>
              </w:rPr>
              <w:t>6</w:t>
            </w:r>
          </w:p>
        </w:tc>
      </w:tr>
      <w:tr w:rsidR="00345915" w:rsidRPr="00F65244" w14:paraId="7508F7F6" w14:textId="77777777" w:rsidTr="00BC1FA5">
        <w:trPr>
          <w:gridAfter w:val="1"/>
          <w:wAfter w:w="73" w:type="dxa"/>
        </w:trPr>
        <w:tc>
          <w:tcPr>
            <w:tcW w:w="1502" w:type="dxa"/>
            <w:shd w:val="clear" w:color="auto" w:fill="auto"/>
          </w:tcPr>
          <w:p w14:paraId="610EAB55" w14:textId="77777777" w:rsidR="00345915" w:rsidRPr="00F65244" w:rsidRDefault="00345915" w:rsidP="009C0ACA">
            <w:pPr>
              <w:jc w:val="both"/>
              <w:rPr>
                <w:rFonts w:ascii="Arial Narrow" w:hAnsi="Arial Narrow"/>
                <w:b/>
                <w:bCs/>
                <w:szCs w:val="24"/>
              </w:rPr>
            </w:pPr>
          </w:p>
        </w:tc>
        <w:tc>
          <w:tcPr>
            <w:tcW w:w="4327" w:type="dxa"/>
            <w:shd w:val="clear" w:color="auto" w:fill="auto"/>
          </w:tcPr>
          <w:p w14:paraId="0ACFC1EF" w14:textId="77777777" w:rsidR="00345915" w:rsidRPr="00F65244" w:rsidRDefault="00345915" w:rsidP="00BC1FA5">
            <w:pPr>
              <w:rPr>
                <w:rFonts w:ascii="Arial Narrow" w:hAnsi="Arial Narrow"/>
                <w:b/>
                <w:szCs w:val="24"/>
              </w:rPr>
            </w:pPr>
            <w:r w:rsidRPr="00F65244">
              <w:rPr>
                <w:rFonts w:ascii="Arial Narrow" w:hAnsi="Arial Narrow"/>
                <w:b/>
                <w:szCs w:val="24"/>
              </w:rPr>
              <w:t>Life Skills (Fieldwork Practice)</w:t>
            </w:r>
          </w:p>
          <w:p w14:paraId="5F4FB06F" w14:textId="194D577B" w:rsidR="00345915" w:rsidRPr="00F65244" w:rsidRDefault="00345915" w:rsidP="00BC1FA5">
            <w:pPr>
              <w:rPr>
                <w:rFonts w:ascii="Arial Narrow" w:hAnsi="Arial Narrow"/>
                <w:szCs w:val="24"/>
              </w:rPr>
            </w:pPr>
            <w:r w:rsidRPr="00F65244">
              <w:rPr>
                <w:rFonts w:ascii="Arial Narrow" w:hAnsi="Arial Narrow"/>
                <w:szCs w:val="24"/>
              </w:rPr>
              <w:t>Purpose</w:t>
            </w:r>
            <w:r w:rsidR="001D6951" w:rsidRPr="00F65244">
              <w:rPr>
                <w:rFonts w:ascii="Arial Narrow" w:hAnsi="Arial Narrow"/>
                <w:szCs w:val="24"/>
              </w:rPr>
              <w:t>:</w:t>
            </w:r>
          </w:p>
          <w:p w14:paraId="5272993E" w14:textId="14B2A9DE" w:rsidR="00345915" w:rsidRPr="00F65244" w:rsidRDefault="00345915" w:rsidP="000C3F0C">
            <w:pPr>
              <w:rPr>
                <w:rFonts w:ascii="Arial Narrow" w:hAnsi="Arial Narrow"/>
                <w:b/>
                <w:szCs w:val="24"/>
              </w:rPr>
            </w:pPr>
            <w:r w:rsidRPr="00F65244">
              <w:rPr>
                <w:rFonts w:ascii="Arial Narrow" w:hAnsi="Arial Narrow"/>
                <w:szCs w:val="24"/>
              </w:rPr>
              <w:t>To provide learners with practical training in the use of group work method, theories and skills as social work interventions.  It includes establishing a group for helping purposes;  group dynamics; termination in therapy group settings</w:t>
            </w:r>
            <w:r w:rsidR="000C3F0C">
              <w:rPr>
                <w:rFonts w:ascii="Arial Narrow" w:hAnsi="Arial Narrow"/>
                <w:szCs w:val="24"/>
              </w:rPr>
              <w:t>.</w:t>
            </w:r>
          </w:p>
        </w:tc>
        <w:tc>
          <w:tcPr>
            <w:tcW w:w="1299" w:type="dxa"/>
            <w:shd w:val="clear" w:color="auto" w:fill="auto"/>
            <w:vAlign w:val="center"/>
          </w:tcPr>
          <w:p w14:paraId="116DD311" w14:textId="044AABE2" w:rsidR="00345915" w:rsidRPr="00F65244" w:rsidRDefault="00BE115E" w:rsidP="00BC1FA5">
            <w:pPr>
              <w:keepNext/>
              <w:contextualSpacing/>
              <w:jc w:val="center"/>
              <w:outlineLvl w:val="6"/>
              <w:rPr>
                <w:rFonts w:ascii="Arial Narrow" w:hAnsi="Arial Narrow"/>
                <w:szCs w:val="24"/>
                <w:lang w:val="en-ZA"/>
              </w:rPr>
            </w:pPr>
            <w:r>
              <w:rPr>
                <w:rFonts w:ascii="Arial Narrow" w:hAnsi="Arial Narrow"/>
                <w:szCs w:val="24"/>
                <w:lang w:val="en-ZA"/>
              </w:rPr>
              <w:t>A</w:t>
            </w:r>
            <w:r w:rsidR="00345915" w:rsidRPr="00F65244">
              <w:rPr>
                <w:rFonts w:ascii="Arial Narrow" w:hAnsi="Arial Narrow"/>
                <w:szCs w:val="24"/>
                <w:lang w:val="en-ZA"/>
              </w:rPr>
              <w:t>SWK222</w:t>
            </w:r>
          </w:p>
        </w:tc>
        <w:tc>
          <w:tcPr>
            <w:tcW w:w="934" w:type="dxa"/>
            <w:shd w:val="clear" w:color="auto" w:fill="auto"/>
            <w:vAlign w:val="center"/>
          </w:tcPr>
          <w:p w14:paraId="3D46EA19" w14:textId="77777777" w:rsidR="00345915" w:rsidRPr="00F65244" w:rsidRDefault="00345915" w:rsidP="00BC1FA5">
            <w:pPr>
              <w:jc w:val="center"/>
              <w:rPr>
                <w:rFonts w:ascii="Arial Narrow" w:hAnsi="Arial Narrow"/>
                <w:b/>
                <w:bCs/>
                <w:szCs w:val="24"/>
              </w:rPr>
            </w:pPr>
            <w:r w:rsidRPr="00F65244">
              <w:rPr>
                <w:rFonts w:ascii="Arial Narrow" w:hAnsi="Arial Narrow"/>
                <w:b/>
                <w:bCs/>
                <w:szCs w:val="24"/>
              </w:rPr>
              <w:t>15</w:t>
            </w:r>
          </w:p>
        </w:tc>
        <w:tc>
          <w:tcPr>
            <w:tcW w:w="1079" w:type="dxa"/>
            <w:shd w:val="clear" w:color="auto" w:fill="auto"/>
            <w:vAlign w:val="center"/>
          </w:tcPr>
          <w:p w14:paraId="648FA064" w14:textId="77777777" w:rsidR="00345915" w:rsidRPr="00F65244" w:rsidRDefault="00345915" w:rsidP="00BC1FA5">
            <w:pPr>
              <w:jc w:val="center"/>
              <w:rPr>
                <w:rFonts w:ascii="Arial Narrow" w:hAnsi="Arial Narrow"/>
                <w:b/>
                <w:bCs/>
                <w:szCs w:val="24"/>
              </w:rPr>
            </w:pPr>
            <w:r w:rsidRPr="00F65244">
              <w:rPr>
                <w:rFonts w:ascii="Arial Narrow" w:hAnsi="Arial Narrow"/>
                <w:b/>
                <w:bCs/>
                <w:szCs w:val="24"/>
              </w:rPr>
              <w:t>6</w:t>
            </w:r>
          </w:p>
        </w:tc>
      </w:tr>
      <w:tr w:rsidR="00345915" w:rsidRPr="00F65244" w14:paraId="699A2BD4" w14:textId="77777777" w:rsidTr="00BC1FA5">
        <w:trPr>
          <w:gridAfter w:val="1"/>
          <w:wAfter w:w="73" w:type="dxa"/>
        </w:trPr>
        <w:tc>
          <w:tcPr>
            <w:tcW w:w="1502" w:type="dxa"/>
            <w:shd w:val="clear" w:color="auto" w:fill="auto"/>
          </w:tcPr>
          <w:p w14:paraId="741D9E30" w14:textId="77777777" w:rsidR="00345915" w:rsidRPr="00F65244" w:rsidRDefault="00345915" w:rsidP="009C0ACA">
            <w:pPr>
              <w:jc w:val="both"/>
              <w:rPr>
                <w:rFonts w:ascii="Arial Narrow" w:hAnsi="Arial Narrow"/>
                <w:b/>
                <w:bCs/>
                <w:szCs w:val="24"/>
              </w:rPr>
            </w:pPr>
          </w:p>
        </w:tc>
        <w:tc>
          <w:tcPr>
            <w:tcW w:w="4327" w:type="dxa"/>
            <w:shd w:val="clear" w:color="auto" w:fill="auto"/>
          </w:tcPr>
          <w:p w14:paraId="2F4A812A" w14:textId="77777777" w:rsidR="00345915" w:rsidRPr="00F65244" w:rsidRDefault="00345915" w:rsidP="00BC1FA5">
            <w:pPr>
              <w:rPr>
                <w:rFonts w:ascii="Arial Narrow" w:hAnsi="Arial Narrow"/>
                <w:b/>
                <w:szCs w:val="24"/>
              </w:rPr>
            </w:pPr>
            <w:r w:rsidRPr="00F65244">
              <w:rPr>
                <w:rFonts w:ascii="Arial Narrow" w:hAnsi="Arial Narrow"/>
                <w:b/>
                <w:szCs w:val="24"/>
              </w:rPr>
              <w:t>Substance Abuse from childhood to adulthood</w:t>
            </w:r>
          </w:p>
          <w:p w14:paraId="5849E71F" w14:textId="77777777" w:rsidR="00345915" w:rsidRPr="00F65244" w:rsidRDefault="00345915" w:rsidP="00BC1FA5">
            <w:pPr>
              <w:rPr>
                <w:rFonts w:ascii="Arial Narrow" w:hAnsi="Arial Narrow"/>
                <w:szCs w:val="24"/>
              </w:rPr>
            </w:pPr>
            <w:r w:rsidRPr="00F65244">
              <w:rPr>
                <w:rFonts w:ascii="Arial Narrow" w:hAnsi="Arial Narrow"/>
                <w:szCs w:val="24"/>
              </w:rPr>
              <w:t>Purpose:</w:t>
            </w:r>
          </w:p>
          <w:p w14:paraId="26347950" w14:textId="4A6C9A87" w:rsidR="007D1CB1" w:rsidRPr="00BC1FA5" w:rsidRDefault="00345915" w:rsidP="00BC1FA5">
            <w:pPr>
              <w:spacing w:line="276" w:lineRule="auto"/>
              <w:rPr>
                <w:rFonts w:ascii="Arial Narrow" w:hAnsi="Arial Narrow"/>
                <w:szCs w:val="24"/>
              </w:rPr>
            </w:pPr>
            <w:r w:rsidRPr="00F65244">
              <w:rPr>
                <w:rFonts w:ascii="Arial Narrow" w:hAnsi="Arial Narrow"/>
                <w:szCs w:val="24"/>
              </w:rPr>
              <w:t>To let students know that substance abuse starts from childhood to adulthood;  to familiari</w:t>
            </w:r>
            <w:r w:rsidR="001D6951" w:rsidRPr="00F65244">
              <w:rPr>
                <w:rFonts w:ascii="Arial Narrow" w:hAnsi="Arial Narrow"/>
                <w:szCs w:val="24"/>
              </w:rPr>
              <w:t>s</w:t>
            </w:r>
            <w:r w:rsidRPr="00F65244">
              <w:rPr>
                <w:rFonts w:ascii="Arial Narrow" w:hAnsi="Arial Narrow"/>
                <w:szCs w:val="24"/>
              </w:rPr>
              <w:t>e students with types of drugs and how they affect human beings; factor</w:t>
            </w:r>
            <w:r w:rsidR="001D6951" w:rsidRPr="00F65244">
              <w:rPr>
                <w:rFonts w:ascii="Arial Narrow" w:hAnsi="Arial Narrow"/>
                <w:szCs w:val="24"/>
              </w:rPr>
              <w:t>s</w:t>
            </w:r>
            <w:r w:rsidRPr="00F65244">
              <w:rPr>
                <w:rFonts w:ascii="Arial Narrow" w:hAnsi="Arial Narrow"/>
                <w:szCs w:val="24"/>
              </w:rPr>
              <w:t xml:space="preserve"> </w:t>
            </w:r>
            <w:r w:rsidR="001D6951" w:rsidRPr="00F65244">
              <w:rPr>
                <w:rFonts w:ascii="Arial Narrow" w:hAnsi="Arial Narrow"/>
                <w:szCs w:val="24"/>
              </w:rPr>
              <w:t>influencing</w:t>
            </w:r>
            <w:r w:rsidRPr="00F65244">
              <w:rPr>
                <w:rFonts w:ascii="Arial Narrow" w:hAnsi="Arial Narrow"/>
                <w:szCs w:val="24"/>
              </w:rPr>
              <w:t xml:space="preserve"> drug</w:t>
            </w:r>
            <w:r w:rsidR="001D6951" w:rsidRPr="00F65244">
              <w:rPr>
                <w:rFonts w:ascii="Arial Narrow" w:hAnsi="Arial Narrow"/>
                <w:szCs w:val="24"/>
              </w:rPr>
              <w:t xml:space="preserve"> use</w:t>
            </w:r>
            <w:r w:rsidRPr="00F65244">
              <w:rPr>
                <w:rFonts w:ascii="Arial Narrow" w:hAnsi="Arial Narrow"/>
                <w:szCs w:val="24"/>
              </w:rPr>
              <w:t xml:space="preserve">, i.e. constitutional, individual and environmental factors;  adolescent drug and alcohol use;  to teach children </w:t>
            </w:r>
            <w:r w:rsidR="001D6951" w:rsidRPr="00F65244">
              <w:rPr>
                <w:rFonts w:ascii="Arial Narrow" w:hAnsi="Arial Narrow"/>
                <w:szCs w:val="24"/>
              </w:rPr>
              <w:t>about</w:t>
            </w:r>
            <w:r w:rsidRPr="00F65244">
              <w:rPr>
                <w:rFonts w:ascii="Arial Narrow" w:hAnsi="Arial Narrow"/>
                <w:szCs w:val="24"/>
              </w:rPr>
              <w:t xml:space="preserve"> prevention and treatment of drug and alcohol problems; to teach students about harmful effects of drugs and alcohol</w:t>
            </w:r>
            <w:r w:rsidR="001D6951" w:rsidRPr="00F65244">
              <w:rPr>
                <w:rFonts w:ascii="Arial Narrow" w:hAnsi="Arial Narrow"/>
                <w:szCs w:val="24"/>
              </w:rPr>
              <w:t>.</w:t>
            </w:r>
          </w:p>
        </w:tc>
        <w:tc>
          <w:tcPr>
            <w:tcW w:w="1299" w:type="dxa"/>
            <w:shd w:val="clear" w:color="auto" w:fill="auto"/>
            <w:vAlign w:val="center"/>
          </w:tcPr>
          <w:p w14:paraId="461EBEDD" w14:textId="34035201" w:rsidR="00345915" w:rsidRPr="00F65244" w:rsidRDefault="00BE115E" w:rsidP="00BC1FA5">
            <w:pPr>
              <w:keepNext/>
              <w:contextualSpacing/>
              <w:jc w:val="center"/>
              <w:outlineLvl w:val="6"/>
              <w:rPr>
                <w:rFonts w:ascii="Arial Narrow" w:hAnsi="Arial Narrow"/>
                <w:szCs w:val="24"/>
                <w:lang w:val="en-ZA"/>
              </w:rPr>
            </w:pPr>
            <w:r>
              <w:rPr>
                <w:rFonts w:ascii="Arial Narrow" w:hAnsi="Arial Narrow"/>
                <w:szCs w:val="24"/>
                <w:lang w:val="en-ZA"/>
              </w:rPr>
              <w:t>A</w:t>
            </w:r>
            <w:r w:rsidR="00345915" w:rsidRPr="00F65244">
              <w:rPr>
                <w:rFonts w:ascii="Arial Narrow" w:hAnsi="Arial Narrow"/>
                <w:szCs w:val="24"/>
                <w:lang w:val="en-ZA"/>
              </w:rPr>
              <w:t>SWK232</w:t>
            </w:r>
          </w:p>
        </w:tc>
        <w:tc>
          <w:tcPr>
            <w:tcW w:w="934" w:type="dxa"/>
            <w:shd w:val="clear" w:color="auto" w:fill="auto"/>
            <w:vAlign w:val="center"/>
          </w:tcPr>
          <w:p w14:paraId="248D0518" w14:textId="77777777" w:rsidR="00345915" w:rsidRPr="00F65244" w:rsidRDefault="00345915" w:rsidP="00BC1FA5">
            <w:pPr>
              <w:jc w:val="center"/>
              <w:rPr>
                <w:rFonts w:ascii="Arial Narrow" w:hAnsi="Arial Narrow"/>
                <w:b/>
                <w:bCs/>
                <w:szCs w:val="24"/>
              </w:rPr>
            </w:pPr>
            <w:r w:rsidRPr="00F65244">
              <w:rPr>
                <w:rFonts w:ascii="Arial Narrow" w:hAnsi="Arial Narrow"/>
                <w:b/>
                <w:bCs/>
                <w:szCs w:val="24"/>
              </w:rPr>
              <w:t>15</w:t>
            </w:r>
          </w:p>
        </w:tc>
        <w:tc>
          <w:tcPr>
            <w:tcW w:w="1079" w:type="dxa"/>
            <w:shd w:val="clear" w:color="auto" w:fill="auto"/>
            <w:vAlign w:val="center"/>
          </w:tcPr>
          <w:p w14:paraId="51093745" w14:textId="77777777" w:rsidR="00345915" w:rsidRPr="00F65244" w:rsidRDefault="00345915" w:rsidP="00BC1FA5">
            <w:pPr>
              <w:jc w:val="center"/>
              <w:rPr>
                <w:rFonts w:ascii="Arial Narrow" w:hAnsi="Arial Narrow"/>
                <w:b/>
                <w:bCs/>
                <w:szCs w:val="24"/>
              </w:rPr>
            </w:pPr>
            <w:r w:rsidRPr="00F65244">
              <w:rPr>
                <w:rFonts w:ascii="Arial Narrow" w:hAnsi="Arial Narrow"/>
                <w:b/>
                <w:bCs/>
                <w:szCs w:val="24"/>
              </w:rPr>
              <w:t>6</w:t>
            </w:r>
          </w:p>
        </w:tc>
      </w:tr>
      <w:tr w:rsidR="00345915" w:rsidRPr="00F65244" w14:paraId="36F812E7" w14:textId="77777777" w:rsidTr="00BC1FA5">
        <w:trPr>
          <w:gridAfter w:val="1"/>
          <w:wAfter w:w="73" w:type="dxa"/>
        </w:trPr>
        <w:tc>
          <w:tcPr>
            <w:tcW w:w="1502" w:type="dxa"/>
            <w:shd w:val="clear" w:color="auto" w:fill="auto"/>
          </w:tcPr>
          <w:p w14:paraId="5A905515" w14:textId="77777777" w:rsidR="00345915" w:rsidRPr="00F65244" w:rsidRDefault="00345915" w:rsidP="009C0ACA">
            <w:pPr>
              <w:jc w:val="both"/>
              <w:rPr>
                <w:rFonts w:ascii="Arial Narrow" w:hAnsi="Arial Narrow"/>
                <w:b/>
                <w:bCs/>
                <w:szCs w:val="24"/>
              </w:rPr>
            </w:pPr>
          </w:p>
        </w:tc>
        <w:tc>
          <w:tcPr>
            <w:tcW w:w="4327" w:type="dxa"/>
            <w:shd w:val="clear" w:color="auto" w:fill="auto"/>
          </w:tcPr>
          <w:p w14:paraId="6E1CE423" w14:textId="77777777" w:rsidR="00345915" w:rsidRPr="00F65244" w:rsidRDefault="00345915" w:rsidP="00BC1FA5">
            <w:pPr>
              <w:rPr>
                <w:rFonts w:ascii="Arial Narrow" w:hAnsi="Arial Narrow"/>
                <w:b/>
                <w:szCs w:val="24"/>
              </w:rPr>
            </w:pPr>
            <w:r w:rsidRPr="00F65244">
              <w:rPr>
                <w:rFonts w:ascii="Arial Narrow" w:hAnsi="Arial Narrow"/>
                <w:b/>
                <w:szCs w:val="24"/>
              </w:rPr>
              <w:t>Developmental Psychology</w:t>
            </w:r>
          </w:p>
          <w:p w14:paraId="656906ED" w14:textId="77777777" w:rsidR="00345915" w:rsidRPr="00F65244" w:rsidRDefault="00345915" w:rsidP="00BC1FA5">
            <w:pPr>
              <w:rPr>
                <w:rFonts w:ascii="Arial Narrow" w:hAnsi="Arial Narrow"/>
                <w:szCs w:val="24"/>
              </w:rPr>
            </w:pPr>
            <w:r w:rsidRPr="00F65244">
              <w:rPr>
                <w:rFonts w:ascii="Arial Narrow" w:hAnsi="Arial Narrow"/>
                <w:szCs w:val="24"/>
              </w:rPr>
              <w:t>Purpose:</w:t>
            </w:r>
          </w:p>
          <w:p w14:paraId="093BA7D0" w14:textId="77777777" w:rsidR="00345915" w:rsidRPr="00F65244" w:rsidRDefault="00345915" w:rsidP="00BC1FA5">
            <w:pPr>
              <w:rPr>
                <w:rFonts w:ascii="Arial Narrow" w:hAnsi="Arial Narrow"/>
                <w:b/>
                <w:szCs w:val="24"/>
              </w:rPr>
            </w:pPr>
            <w:r w:rsidRPr="00F65244">
              <w:rPr>
                <w:rFonts w:ascii="Arial Narrow" w:hAnsi="Arial Narrow"/>
                <w:szCs w:val="24"/>
              </w:rPr>
              <w:t>Provides students with an understanding of human development.</w:t>
            </w:r>
          </w:p>
        </w:tc>
        <w:tc>
          <w:tcPr>
            <w:tcW w:w="1299" w:type="dxa"/>
            <w:shd w:val="clear" w:color="auto" w:fill="auto"/>
            <w:vAlign w:val="center"/>
          </w:tcPr>
          <w:p w14:paraId="50A197C0" w14:textId="6AF2C79E" w:rsidR="00345915" w:rsidRPr="00F65244" w:rsidRDefault="00A86359" w:rsidP="00BC1FA5">
            <w:pPr>
              <w:keepNext/>
              <w:contextualSpacing/>
              <w:jc w:val="center"/>
              <w:outlineLvl w:val="6"/>
              <w:rPr>
                <w:rFonts w:ascii="Arial Narrow" w:hAnsi="Arial Narrow"/>
                <w:szCs w:val="24"/>
                <w:lang w:val="en-ZA"/>
              </w:rPr>
            </w:pPr>
            <w:r w:rsidRPr="00F65244">
              <w:rPr>
                <w:rFonts w:ascii="Arial Narrow" w:hAnsi="Arial Narrow"/>
                <w:szCs w:val="24"/>
                <w:lang w:val="en-ZA"/>
              </w:rPr>
              <w:t>1</w:t>
            </w:r>
            <w:r w:rsidR="00345915" w:rsidRPr="00F65244">
              <w:rPr>
                <w:rFonts w:ascii="Arial Narrow" w:hAnsi="Arial Narrow"/>
                <w:szCs w:val="24"/>
                <w:lang w:val="en-ZA"/>
              </w:rPr>
              <w:t>PSY222</w:t>
            </w:r>
          </w:p>
        </w:tc>
        <w:tc>
          <w:tcPr>
            <w:tcW w:w="934" w:type="dxa"/>
            <w:shd w:val="clear" w:color="auto" w:fill="auto"/>
            <w:vAlign w:val="center"/>
          </w:tcPr>
          <w:p w14:paraId="62477BA3" w14:textId="77777777" w:rsidR="00345915" w:rsidRPr="00F65244" w:rsidRDefault="00345915" w:rsidP="00BC1FA5">
            <w:pPr>
              <w:jc w:val="center"/>
              <w:rPr>
                <w:rFonts w:ascii="Arial Narrow" w:hAnsi="Arial Narrow"/>
                <w:b/>
                <w:bCs/>
                <w:szCs w:val="24"/>
              </w:rPr>
            </w:pPr>
            <w:r w:rsidRPr="00F65244">
              <w:rPr>
                <w:rFonts w:ascii="Arial Narrow" w:hAnsi="Arial Narrow"/>
                <w:b/>
                <w:bCs/>
                <w:szCs w:val="24"/>
              </w:rPr>
              <w:t>15</w:t>
            </w:r>
          </w:p>
        </w:tc>
        <w:tc>
          <w:tcPr>
            <w:tcW w:w="1079" w:type="dxa"/>
            <w:shd w:val="clear" w:color="auto" w:fill="auto"/>
            <w:vAlign w:val="center"/>
          </w:tcPr>
          <w:p w14:paraId="6B5F02B7" w14:textId="77777777" w:rsidR="00345915" w:rsidRPr="00F65244" w:rsidRDefault="00345915" w:rsidP="00BC1FA5">
            <w:pPr>
              <w:jc w:val="center"/>
              <w:rPr>
                <w:rFonts w:ascii="Arial Narrow" w:hAnsi="Arial Narrow"/>
                <w:b/>
                <w:bCs/>
                <w:szCs w:val="24"/>
              </w:rPr>
            </w:pPr>
            <w:r w:rsidRPr="00F65244">
              <w:rPr>
                <w:rFonts w:ascii="Arial Narrow" w:hAnsi="Arial Narrow"/>
                <w:b/>
                <w:bCs/>
                <w:szCs w:val="24"/>
              </w:rPr>
              <w:t>6</w:t>
            </w:r>
          </w:p>
        </w:tc>
      </w:tr>
      <w:tr w:rsidR="00345915" w:rsidRPr="00F65244" w14:paraId="1DB8286B" w14:textId="77777777" w:rsidTr="006022FB">
        <w:tc>
          <w:tcPr>
            <w:tcW w:w="9214" w:type="dxa"/>
            <w:gridSpan w:val="6"/>
            <w:shd w:val="clear" w:color="auto" w:fill="auto"/>
          </w:tcPr>
          <w:p w14:paraId="2FD872C8" w14:textId="77777777" w:rsidR="00345915" w:rsidRPr="00F65244" w:rsidRDefault="00345915" w:rsidP="009C0ACA">
            <w:pPr>
              <w:jc w:val="both"/>
              <w:rPr>
                <w:rFonts w:ascii="Arial Narrow" w:hAnsi="Arial Narrow"/>
                <w:b/>
                <w:szCs w:val="24"/>
              </w:rPr>
            </w:pPr>
            <w:r w:rsidRPr="00F65244">
              <w:rPr>
                <w:rFonts w:ascii="Arial Narrow" w:hAnsi="Arial Narrow"/>
                <w:b/>
                <w:szCs w:val="24"/>
              </w:rPr>
              <w:t xml:space="preserve">                                                                  YEAR 3</w:t>
            </w:r>
          </w:p>
        </w:tc>
      </w:tr>
      <w:tr w:rsidR="00345915" w:rsidRPr="00F65244" w14:paraId="79DA6679" w14:textId="77777777" w:rsidTr="00BC1FA5">
        <w:trPr>
          <w:gridAfter w:val="1"/>
          <w:wAfter w:w="73" w:type="dxa"/>
        </w:trPr>
        <w:tc>
          <w:tcPr>
            <w:tcW w:w="1502" w:type="dxa"/>
            <w:shd w:val="clear" w:color="auto" w:fill="auto"/>
          </w:tcPr>
          <w:p w14:paraId="3CF34878" w14:textId="77777777" w:rsidR="00345915" w:rsidRPr="00F65244" w:rsidRDefault="00345915" w:rsidP="009C0ACA">
            <w:pPr>
              <w:jc w:val="both"/>
              <w:rPr>
                <w:rFonts w:ascii="Arial Narrow" w:hAnsi="Arial Narrow"/>
                <w:b/>
                <w:bCs/>
                <w:szCs w:val="24"/>
              </w:rPr>
            </w:pPr>
            <w:r w:rsidRPr="00F65244">
              <w:rPr>
                <w:rFonts w:ascii="Arial Narrow" w:hAnsi="Arial Narrow"/>
                <w:b/>
                <w:bCs/>
                <w:szCs w:val="24"/>
              </w:rPr>
              <w:t>Semester 1</w:t>
            </w:r>
          </w:p>
        </w:tc>
        <w:tc>
          <w:tcPr>
            <w:tcW w:w="4327" w:type="dxa"/>
            <w:shd w:val="clear" w:color="auto" w:fill="auto"/>
          </w:tcPr>
          <w:p w14:paraId="5C2FF4E4" w14:textId="3464A4AC" w:rsidR="00345915" w:rsidRPr="00F65244" w:rsidRDefault="00345915" w:rsidP="00BC1FA5">
            <w:pPr>
              <w:rPr>
                <w:rFonts w:ascii="Arial Narrow" w:hAnsi="Arial Narrow"/>
                <w:b/>
                <w:szCs w:val="24"/>
              </w:rPr>
            </w:pPr>
            <w:r w:rsidRPr="00F65244">
              <w:rPr>
                <w:rFonts w:ascii="Arial Narrow" w:hAnsi="Arial Narrow"/>
                <w:b/>
                <w:szCs w:val="24"/>
              </w:rPr>
              <w:t>Programme and Project Evaluation</w:t>
            </w:r>
            <w:r w:rsidR="001D6951" w:rsidRPr="00F65244">
              <w:rPr>
                <w:rFonts w:ascii="Arial Narrow" w:hAnsi="Arial Narrow"/>
                <w:b/>
                <w:szCs w:val="24"/>
              </w:rPr>
              <w:t xml:space="preserve"> </w:t>
            </w:r>
            <w:r w:rsidRPr="00F65244">
              <w:rPr>
                <w:rFonts w:ascii="Arial Narrow" w:hAnsi="Arial Narrow"/>
                <w:b/>
                <w:szCs w:val="24"/>
              </w:rPr>
              <w:t>(Community Development Practice)</w:t>
            </w:r>
          </w:p>
          <w:p w14:paraId="36D2ABBD" w14:textId="77777777" w:rsidR="00345915" w:rsidRPr="00F65244" w:rsidRDefault="00345915" w:rsidP="00BC1FA5">
            <w:pPr>
              <w:rPr>
                <w:rFonts w:ascii="Arial Narrow" w:hAnsi="Arial Narrow"/>
                <w:szCs w:val="24"/>
              </w:rPr>
            </w:pPr>
            <w:r w:rsidRPr="00F65244">
              <w:rPr>
                <w:rFonts w:ascii="Arial Narrow" w:hAnsi="Arial Narrow"/>
                <w:szCs w:val="24"/>
              </w:rPr>
              <w:t>Purpose:</w:t>
            </w:r>
          </w:p>
          <w:p w14:paraId="4B13547D" w14:textId="5FB7BCB8" w:rsidR="00345915" w:rsidRPr="00F65244" w:rsidRDefault="00345915" w:rsidP="00BC1FA5">
            <w:pPr>
              <w:rPr>
                <w:rFonts w:ascii="Arial Narrow" w:hAnsi="Arial Narrow"/>
                <w:b/>
                <w:szCs w:val="24"/>
              </w:rPr>
            </w:pPr>
            <w:r w:rsidRPr="00F65244">
              <w:rPr>
                <w:rFonts w:ascii="Arial Narrow" w:hAnsi="Arial Narrow"/>
                <w:szCs w:val="24"/>
              </w:rPr>
              <w:t>To introduce students to the theory underpinning social interventions at  community level.  It includes community development and poverty; understanding poverty and its manifestations; community development as an intervention strategy; community profiling; sustainable livelihoods and project management.</w:t>
            </w:r>
            <w:r w:rsidRPr="00F65244">
              <w:rPr>
                <w:rFonts w:ascii="Arial Narrow" w:hAnsi="Arial Narrow"/>
                <w:b/>
                <w:szCs w:val="24"/>
              </w:rPr>
              <w:t xml:space="preserve"> </w:t>
            </w:r>
          </w:p>
        </w:tc>
        <w:tc>
          <w:tcPr>
            <w:tcW w:w="1299" w:type="dxa"/>
            <w:shd w:val="clear" w:color="auto" w:fill="auto"/>
            <w:vAlign w:val="center"/>
          </w:tcPr>
          <w:p w14:paraId="3F9D2FA7" w14:textId="22DB5954" w:rsidR="00345915" w:rsidRPr="00F65244" w:rsidRDefault="00BE115E" w:rsidP="00BC1FA5">
            <w:pPr>
              <w:keepNext/>
              <w:contextualSpacing/>
              <w:jc w:val="center"/>
              <w:outlineLvl w:val="6"/>
              <w:rPr>
                <w:rFonts w:ascii="Arial Narrow" w:hAnsi="Arial Narrow"/>
                <w:szCs w:val="24"/>
                <w:lang w:val="en-ZA"/>
              </w:rPr>
            </w:pPr>
            <w:r>
              <w:rPr>
                <w:rFonts w:ascii="Arial Narrow" w:hAnsi="Arial Narrow"/>
                <w:szCs w:val="24"/>
                <w:lang w:val="en-ZA"/>
              </w:rPr>
              <w:t>A</w:t>
            </w:r>
            <w:r w:rsidR="00345915" w:rsidRPr="00F65244">
              <w:rPr>
                <w:rFonts w:ascii="Arial Narrow" w:hAnsi="Arial Narrow"/>
                <w:szCs w:val="24"/>
                <w:lang w:val="en-ZA"/>
              </w:rPr>
              <w:t>SWK311</w:t>
            </w:r>
          </w:p>
        </w:tc>
        <w:tc>
          <w:tcPr>
            <w:tcW w:w="934" w:type="dxa"/>
            <w:shd w:val="clear" w:color="auto" w:fill="auto"/>
            <w:vAlign w:val="center"/>
          </w:tcPr>
          <w:p w14:paraId="0C39F742" w14:textId="77777777" w:rsidR="00345915" w:rsidRPr="00F65244" w:rsidRDefault="00345915" w:rsidP="00BC1FA5">
            <w:pPr>
              <w:jc w:val="center"/>
              <w:rPr>
                <w:rFonts w:ascii="Arial Narrow" w:hAnsi="Arial Narrow"/>
                <w:b/>
                <w:bCs/>
                <w:szCs w:val="24"/>
              </w:rPr>
            </w:pPr>
            <w:r w:rsidRPr="00F65244">
              <w:rPr>
                <w:rFonts w:ascii="Arial Narrow" w:hAnsi="Arial Narrow"/>
                <w:b/>
                <w:bCs/>
                <w:szCs w:val="24"/>
              </w:rPr>
              <w:t>15</w:t>
            </w:r>
          </w:p>
        </w:tc>
        <w:tc>
          <w:tcPr>
            <w:tcW w:w="1079" w:type="dxa"/>
            <w:shd w:val="clear" w:color="auto" w:fill="auto"/>
            <w:vAlign w:val="center"/>
          </w:tcPr>
          <w:p w14:paraId="26CF4D6F" w14:textId="77777777" w:rsidR="00345915" w:rsidRPr="00F65244" w:rsidRDefault="00345915" w:rsidP="00BC1FA5">
            <w:pPr>
              <w:jc w:val="center"/>
              <w:rPr>
                <w:rFonts w:ascii="Arial Narrow" w:hAnsi="Arial Narrow"/>
                <w:b/>
                <w:bCs/>
                <w:szCs w:val="24"/>
              </w:rPr>
            </w:pPr>
            <w:r w:rsidRPr="00F65244">
              <w:rPr>
                <w:rFonts w:ascii="Arial Narrow" w:hAnsi="Arial Narrow"/>
                <w:b/>
                <w:bCs/>
                <w:szCs w:val="24"/>
              </w:rPr>
              <w:t>7</w:t>
            </w:r>
          </w:p>
        </w:tc>
      </w:tr>
      <w:tr w:rsidR="00345915" w:rsidRPr="00F65244" w14:paraId="03F053A6" w14:textId="77777777" w:rsidTr="00BC1FA5">
        <w:trPr>
          <w:gridAfter w:val="1"/>
          <w:wAfter w:w="73" w:type="dxa"/>
        </w:trPr>
        <w:tc>
          <w:tcPr>
            <w:tcW w:w="1502" w:type="dxa"/>
            <w:shd w:val="clear" w:color="auto" w:fill="auto"/>
          </w:tcPr>
          <w:p w14:paraId="4A9A3747" w14:textId="77777777" w:rsidR="00345915" w:rsidRPr="00F65244" w:rsidRDefault="00345915" w:rsidP="009C0ACA">
            <w:pPr>
              <w:jc w:val="both"/>
              <w:rPr>
                <w:rFonts w:ascii="Arial Narrow" w:hAnsi="Arial Narrow"/>
                <w:b/>
                <w:bCs/>
                <w:szCs w:val="24"/>
              </w:rPr>
            </w:pPr>
          </w:p>
        </w:tc>
        <w:tc>
          <w:tcPr>
            <w:tcW w:w="4327" w:type="dxa"/>
            <w:shd w:val="clear" w:color="auto" w:fill="auto"/>
          </w:tcPr>
          <w:p w14:paraId="19477A6F" w14:textId="77777777" w:rsidR="00345915" w:rsidRPr="00F65244" w:rsidRDefault="00345915" w:rsidP="00BC1FA5">
            <w:pPr>
              <w:rPr>
                <w:rFonts w:ascii="Arial Narrow" w:hAnsi="Arial Narrow"/>
                <w:b/>
                <w:szCs w:val="24"/>
              </w:rPr>
            </w:pPr>
            <w:r w:rsidRPr="00F65244">
              <w:rPr>
                <w:rFonts w:ascii="Arial Narrow" w:hAnsi="Arial Narrow"/>
                <w:b/>
                <w:szCs w:val="24"/>
              </w:rPr>
              <w:t>Preparation and Fieldwork Practice 1</w:t>
            </w:r>
          </w:p>
          <w:p w14:paraId="6630AD6B" w14:textId="77777777" w:rsidR="00345915" w:rsidRPr="00F65244" w:rsidRDefault="00345915" w:rsidP="00BC1FA5">
            <w:pPr>
              <w:rPr>
                <w:rFonts w:ascii="Arial Narrow" w:hAnsi="Arial Narrow"/>
                <w:szCs w:val="24"/>
              </w:rPr>
            </w:pPr>
            <w:r w:rsidRPr="00F65244">
              <w:rPr>
                <w:rFonts w:ascii="Arial Narrow" w:hAnsi="Arial Narrow"/>
                <w:szCs w:val="24"/>
              </w:rPr>
              <w:t>Purpose:</w:t>
            </w:r>
          </w:p>
          <w:p w14:paraId="7479CB71" w14:textId="7E833C82" w:rsidR="00345915" w:rsidRPr="00F65244" w:rsidRDefault="00345915" w:rsidP="00BC1FA5">
            <w:pPr>
              <w:rPr>
                <w:rFonts w:ascii="Arial Narrow" w:hAnsi="Arial Narrow"/>
                <w:szCs w:val="24"/>
              </w:rPr>
            </w:pPr>
            <w:r w:rsidRPr="00F65244">
              <w:rPr>
                <w:rFonts w:ascii="Arial Narrow" w:hAnsi="Arial Narrow"/>
                <w:szCs w:val="24"/>
              </w:rPr>
              <w:t xml:space="preserve">To enable students to apply social work methods in the agency setting during winter vacation.  Students are expected to work with real clients in </w:t>
            </w:r>
            <w:r w:rsidR="001D6951" w:rsidRPr="00F65244">
              <w:rPr>
                <w:rFonts w:ascii="Arial Narrow" w:hAnsi="Arial Narrow"/>
                <w:szCs w:val="24"/>
              </w:rPr>
              <w:t xml:space="preserve">an </w:t>
            </w:r>
            <w:r w:rsidRPr="00F65244">
              <w:rPr>
                <w:rFonts w:ascii="Arial Narrow" w:hAnsi="Arial Narrow"/>
                <w:szCs w:val="24"/>
              </w:rPr>
              <w:t>agency setting and produce reports.  They are also expected to produce a group</w:t>
            </w:r>
            <w:r w:rsidR="001D6951" w:rsidRPr="00F65244">
              <w:rPr>
                <w:rFonts w:ascii="Arial Narrow" w:hAnsi="Arial Narrow"/>
                <w:szCs w:val="24"/>
              </w:rPr>
              <w:t>-</w:t>
            </w:r>
            <w:r w:rsidRPr="00F65244">
              <w:rPr>
                <w:rFonts w:ascii="Arial Narrow" w:hAnsi="Arial Narrow"/>
                <w:szCs w:val="24"/>
              </w:rPr>
              <w:t xml:space="preserve">work proposal, agency report and </w:t>
            </w:r>
            <w:r w:rsidR="001D6951" w:rsidRPr="00F65244">
              <w:rPr>
                <w:rFonts w:ascii="Arial Narrow" w:hAnsi="Arial Narrow"/>
                <w:szCs w:val="24"/>
              </w:rPr>
              <w:t>2</w:t>
            </w:r>
            <w:r w:rsidRPr="00F65244">
              <w:rPr>
                <w:rFonts w:ascii="Arial Narrow" w:hAnsi="Arial Narrow"/>
                <w:szCs w:val="24"/>
              </w:rPr>
              <w:t xml:space="preserve"> casework reports.</w:t>
            </w:r>
          </w:p>
        </w:tc>
        <w:tc>
          <w:tcPr>
            <w:tcW w:w="1299" w:type="dxa"/>
            <w:shd w:val="clear" w:color="auto" w:fill="auto"/>
            <w:vAlign w:val="center"/>
          </w:tcPr>
          <w:p w14:paraId="7F7EABA1" w14:textId="2DB6F96A" w:rsidR="00345915" w:rsidRPr="00F65244" w:rsidRDefault="00BE115E" w:rsidP="00BC1FA5">
            <w:pPr>
              <w:keepNext/>
              <w:contextualSpacing/>
              <w:jc w:val="center"/>
              <w:outlineLvl w:val="6"/>
              <w:rPr>
                <w:rFonts w:ascii="Arial Narrow" w:hAnsi="Arial Narrow"/>
                <w:szCs w:val="24"/>
                <w:lang w:val="en-ZA"/>
              </w:rPr>
            </w:pPr>
            <w:r>
              <w:rPr>
                <w:rFonts w:ascii="Arial Narrow" w:hAnsi="Arial Narrow"/>
                <w:szCs w:val="24"/>
                <w:lang w:val="en-ZA"/>
              </w:rPr>
              <w:t>A</w:t>
            </w:r>
            <w:r w:rsidR="00345915" w:rsidRPr="00F65244">
              <w:rPr>
                <w:rFonts w:ascii="Arial Narrow" w:hAnsi="Arial Narrow"/>
                <w:szCs w:val="24"/>
                <w:lang w:val="en-ZA"/>
              </w:rPr>
              <w:t>SWK321</w:t>
            </w:r>
          </w:p>
        </w:tc>
        <w:tc>
          <w:tcPr>
            <w:tcW w:w="934" w:type="dxa"/>
            <w:shd w:val="clear" w:color="auto" w:fill="auto"/>
            <w:vAlign w:val="center"/>
          </w:tcPr>
          <w:p w14:paraId="398B29D0" w14:textId="77777777" w:rsidR="00345915" w:rsidRPr="00F65244" w:rsidRDefault="00345915" w:rsidP="00BC1FA5">
            <w:pPr>
              <w:jc w:val="center"/>
              <w:rPr>
                <w:rFonts w:ascii="Arial Narrow" w:hAnsi="Arial Narrow"/>
                <w:b/>
                <w:bCs/>
                <w:szCs w:val="24"/>
              </w:rPr>
            </w:pPr>
            <w:r w:rsidRPr="00F65244">
              <w:rPr>
                <w:rFonts w:ascii="Arial Narrow" w:hAnsi="Arial Narrow"/>
                <w:b/>
                <w:bCs/>
                <w:szCs w:val="24"/>
              </w:rPr>
              <w:t>15</w:t>
            </w:r>
          </w:p>
        </w:tc>
        <w:tc>
          <w:tcPr>
            <w:tcW w:w="1079" w:type="dxa"/>
            <w:shd w:val="clear" w:color="auto" w:fill="auto"/>
            <w:vAlign w:val="center"/>
          </w:tcPr>
          <w:p w14:paraId="2ACFE0D0" w14:textId="77777777" w:rsidR="00345915" w:rsidRPr="00F65244" w:rsidRDefault="00345915" w:rsidP="00BC1FA5">
            <w:pPr>
              <w:jc w:val="center"/>
              <w:rPr>
                <w:rFonts w:ascii="Arial Narrow" w:hAnsi="Arial Narrow"/>
                <w:b/>
                <w:bCs/>
                <w:szCs w:val="24"/>
              </w:rPr>
            </w:pPr>
            <w:r w:rsidRPr="00F65244">
              <w:rPr>
                <w:rFonts w:ascii="Arial Narrow" w:hAnsi="Arial Narrow"/>
                <w:b/>
                <w:bCs/>
                <w:szCs w:val="24"/>
              </w:rPr>
              <w:t>7</w:t>
            </w:r>
          </w:p>
        </w:tc>
      </w:tr>
      <w:tr w:rsidR="00345915" w:rsidRPr="00F65244" w14:paraId="4CC55F44" w14:textId="77777777" w:rsidTr="00BC1FA5">
        <w:trPr>
          <w:gridAfter w:val="1"/>
          <w:wAfter w:w="73" w:type="dxa"/>
        </w:trPr>
        <w:tc>
          <w:tcPr>
            <w:tcW w:w="1502" w:type="dxa"/>
            <w:shd w:val="clear" w:color="auto" w:fill="auto"/>
          </w:tcPr>
          <w:p w14:paraId="35C5B0BE" w14:textId="77777777" w:rsidR="00345915" w:rsidRPr="00F65244" w:rsidRDefault="00345915" w:rsidP="009C0ACA">
            <w:pPr>
              <w:jc w:val="both"/>
              <w:rPr>
                <w:rFonts w:ascii="Arial Narrow" w:hAnsi="Arial Narrow"/>
                <w:b/>
                <w:bCs/>
                <w:szCs w:val="24"/>
              </w:rPr>
            </w:pPr>
          </w:p>
        </w:tc>
        <w:tc>
          <w:tcPr>
            <w:tcW w:w="4327" w:type="dxa"/>
            <w:shd w:val="clear" w:color="auto" w:fill="auto"/>
          </w:tcPr>
          <w:p w14:paraId="7C1A2DA8" w14:textId="77777777" w:rsidR="00345915" w:rsidRPr="00F65244" w:rsidRDefault="00345915" w:rsidP="00BC1FA5">
            <w:pPr>
              <w:rPr>
                <w:rFonts w:ascii="Arial Narrow" w:hAnsi="Arial Narrow"/>
                <w:b/>
                <w:szCs w:val="24"/>
              </w:rPr>
            </w:pPr>
            <w:r w:rsidRPr="00F65244">
              <w:rPr>
                <w:rFonts w:ascii="Arial Narrow" w:hAnsi="Arial Narrow"/>
                <w:b/>
                <w:szCs w:val="24"/>
              </w:rPr>
              <w:t>Philosophy of social work and social ethics</w:t>
            </w:r>
          </w:p>
          <w:p w14:paraId="13566E8F" w14:textId="77777777" w:rsidR="00345915" w:rsidRPr="00F65244" w:rsidRDefault="00345915" w:rsidP="00BC1FA5">
            <w:pPr>
              <w:rPr>
                <w:rFonts w:ascii="Arial Narrow" w:hAnsi="Arial Narrow"/>
                <w:szCs w:val="24"/>
              </w:rPr>
            </w:pPr>
            <w:r w:rsidRPr="00F65244">
              <w:rPr>
                <w:rFonts w:ascii="Arial Narrow" w:hAnsi="Arial Narrow"/>
                <w:szCs w:val="24"/>
              </w:rPr>
              <w:t>Purpose:</w:t>
            </w:r>
          </w:p>
          <w:p w14:paraId="75DC2668" w14:textId="12534371" w:rsidR="00345915" w:rsidRPr="00F65244" w:rsidRDefault="00345915" w:rsidP="00BC1FA5">
            <w:pPr>
              <w:rPr>
                <w:rFonts w:ascii="Arial Narrow" w:hAnsi="Arial Narrow"/>
                <w:szCs w:val="24"/>
              </w:rPr>
            </w:pPr>
            <w:r w:rsidRPr="00F65244">
              <w:rPr>
                <w:rFonts w:ascii="Arial Narrow" w:hAnsi="Arial Narrow"/>
                <w:szCs w:val="24"/>
              </w:rPr>
              <w:t>To help students to understand the philosophy of social work and social work ethics</w:t>
            </w:r>
            <w:r w:rsidR="001D6951" w:rsidRPr="00F65244">
              <w:rPr>
                <w:rFonts w:ascii="Arial Narrow" w:hAnsi="Arial Narrow"/>
                <w:szCs w:val="24"/>
              </w:rPr>
              <w:t>.</w:t>
            </w:r>
          </w:p>
        </w:tc>
        <w:tc>
          <w:tcPr>
            <w:tcW w:w="1299" w:type="dxa"/>
            <w:shd w:val="clear" w:color="auto" w:fill="auto"/>
            <w:vAlign w:val="center"/>
          </w:tcPr>
          <w:p w14:paraId="19BA6868" w14:textId="0068E5F1" w:rsidR="00345915" w:rsidRPr="00F65244" w:rsidRDefault="00BE115E" w:rsidP="00BC1FA5">
            <w:pPr>
              <w:keepNext/>
              <w:contextualSpacing/>
              <w:jc w:val="center"/>
              <w:outlineLvl w:val="6"/>
              <w:rPr>
                <w:rFonts w:ascii="Arial Narrow" w:hAnsi="Arial Narrow"/>
                <w:szCs w:val="24"/>
                <w:lang w:val="en-ZA"/>
              </w:rPr>
            </w:pPr>
            <w:r>
              <w:rPr>
                <w:rFonts w:ascii="Arial Narrow" w:hAnsi="Arial Narrow"/>
                <w:szCs w:val="24"/>
                <w:lang w:val="en-ZA"/>
              </w:rPr>
              <w:t>A</w:t>
            </w:r>
            <w:r w:rsidR="00345915" w:rsidRPr="00F65244">
              <w:rPr>
                <w:rFonts w:ascii="Arial Narrow" w:hAnsi="Arial Narrow"/>
                <w:szCs w:val="24"/>
                <w:lang w:val="en-ZA"/>
              </w:rPr>
              <w:t>SWK341</w:t>
            </w:r>
          </w:p>
        </w:tc>
        <w:tc>
          <w:tcPr>
            <w:tcW w:w="934" w:type="dxa"/>
            <w:shd w:val="clear" w:color="auto" w:fill="auto"/>
            <w:vAlign w:val="center"/>
          </w:tcPr>
          <w:p w14:paraId="1F4424BE" w14:textId="77777777" w:rsidR="00345915" w:rsidRPr="00F65244" w:rsidRDefault="00345915" w:rsidP="00BC1FA5">
            <w:pPr>
              <w:jc w:val="center"/>
              <w:rPr>
                <w:rFonts w:ascii="Arial Narrow" w:hAnsi="Arial Narrow"/>
                <w:b/>
                <w:bCs/>
                <w:szCs w:val="24"/>
              </w:rPr>
            </w:pPr>
            <w:r w:rsidRPr="00F65244">
              <w:rPr>
                <w:rFonts w:ascii="Arial Narrow" w:hAnsi="Arial Narrow"/>
                <w:b/>
                <w:bCs/>
                <w:szCs w:val="24"/>
              </w:rPr>
              <w:t>15</w:t>
            </w:r>
          </w:p>
        </w:tc>
        <w:tc>
          <w:tcPr>
            <w:tcW w:w="1079" w:type="dxa"/>
            <w:shd w:val="clear" w:color="auto" w:fill="auto"/>
            <w:vAlign w:val="center"/>
          </w:tcPr>
          <w:p w14:paraId="14424107" w14:textId="77777777" w:rsidR="00345915" w:rsidRPr="00F65244" w:rsidRDefault="00345915" w:rsidP="00BC1FA5">
            <w:pPr>
              <w:jc w:val="center"/>
              <w:rPr>
                <w:rFonts w:ascii="Arial Narrow" w:hAnsi="Arial Narrow"/>
                <w:b/>
                <w:bCs/>
                <w:szCs w:val="24"/>
              </w:rPr>
            </w:pPr>
            <w:r w:rsidRPr="00F65244">
              <w:rPr>
                <w:rFonts w:ascii="Arial Narrow" w:hAnsi="Arial Narrow"/>
                <w:b/>
                <w:bCs/>
                <w:szCs w:val="24"/>
              </w:rPr>
              <w:t>7</w:t>
            </w:r>
          </w:p>
        </w:tc>
      </w:tr>
      <w:tr w:rsidR="00345915" w:rsidRPr="00F65244" w14:paraId="292B9D83" w14:textId="77777777" w:rsidTr="00BC1FA5">
        <w:trPr>
          <w:gridAfter w:val="1"/>
          <w:wAfter w:w="73" w:type="dxa"/>
        </w:trPr>
        <w:tc>
          <w:tcPr>
            <w:tcW w:w="1502" w:type="dxa"/>
            <w:shd w:val="clear" w:color="auto" w:fill="auto"/>
          </w:tcPr>
          <w:p w14:paraId="4AE4969C" w14:textId="77777777" w:rsidR="00345915" w:rsidRPr="00F65244" w:rsidRDefault="00345915" w:rsidP="009C0ACA">
            <w:pPr>
              <w:jc w:val="both"/>
              <w:rPr>
                <w:rFonts w:ascii="Arial Narrow" w:hAnsi="Arial Narrow"/>
                <w:b/>
                <w:bCs/>
                <w:szCs w:val="24"/>
              </w:rPr>
            </w:pPr>
          </w:p>
        </w:tc>
        <w:tc>
          <w:tcPr>
            <w:tcW w:w="4327" w:type="dxa"/>
            <w:shd w:val="clear" w:color="auto" w:fill="auto"/>
          </w:tcPr>
          <w:p w14:paraId="3E72AF85" w14:textId="77777777" w:rsidR="00345915" w:rsidRPr="00F65244" w:rsidRDefault="00345915" w:rsidP="00BC1FA5">
            <w:pPr>
              <w:rPr>
                <w:rFonts w:ascii="Arial Narrow" w:hAnsi="Arial Narrow"/>
                <w:b/>
                <w:szCs w:val="24"/>
              </w:rPr>
            </w:pPr>
            <w:r w:rsidRPr="00F65244">
              <w:rPr>
                <w:rFonts w:ascii="Arial Narrow" w:hAnsi="Arial Narrow"/>
                <w:b/>
                <w:szCs w:val="24"/>
              </w:rPr>
              <w:t>Crime Prevention</w:t>
            </w:r>
          </w:p>
          <w:p w14:paraId="50C45AC8" w14:textId="6F6AC307" w:rsidR="00345915" w:rsidRPr="00F65244" w:rsidRDefault="001D6951" w:rsidP="00BC1FA5">
            <w:pPr>
              <w:rPr>
                <w:rFonts w:ascii="Arial Narrow" w:hAnsi="Arial Narrow"/>
                <w:szCs w:val="24"/>
              </w:rPr>
            </w:pPr>
            <w:r w:rsidRPr="00F65244">
              <w:rPr>
                <w:rFonts w:ascii="Arial Narrow" w:hAnsi="Arial Narrow"/>
                <w:szCs w:val="24"/>
              </w:rPr>
              <w:t>A</w:t>
            </w:r>
            <w:r w:rsidR="00345915" w:rsidRPr="00F65244">
              <w:rPr>
                <w:rFonts w:ascii="Arial Narrow" w:hAnsi="Arial Narrow"/>
                <w:szCs w:val="24"/>
              </w:rPr>
              <w:t>pproaches to social and environmental factors</w:t>
            </w:r>
            <w:r w:rsidRPr="00F65244">
              <w:rPr>
                <w:rFonts w:ascii="Arial Narrow" w:hAnsi="Arial Narrow"/>
                <w:szCs w:val="24"/>
              </w:rPr>
              <w:t xml:space="preserve"> in crime</w:t>
            </w:r>
            <w:r w:rsidR="00345915" w:rsidRPr="00F65244">
              <w:rPr>
                <w:rFonts w:ascii="Arial Narrow" w:hAnsi="Arial Narrow"/>
                <w:szCs w:val="24"/>
              </w:rPr>
              <w:t xml:space="preserve">; application of basic concepts to specific crime issues; theoretical knowledge </w:t>
            </w:r>
            <w:r w:rsidRPr="00F65244">
              <w:rPr>
                <w:rFonts w:ascii="Arial Narrow" w:hAnsi="Arial Narrow"/>
                <w:szCs w:val="24"/>
              </w:rPr>
              <w:t xml:space="preserve">as </w:t>
            </w:r>
            <w:r w:rsidR="00345915" w:rsidRPr="00F65244">
              <w:rPr>
                <w:rFonts w:ascii="Arial Narrow" w:hAnsi="Arial Narrow"/>
                <w:szCs w:val="24"/>
              </w:rPr>
              <w:t>to the causation, explanation and prevention of crime</w:t>
            </w:r>
            <w:r w:rsidRPr="00F65244">
              <w:rPr>
                <w:rFonts w:ascii="Arial Narrow" w:hAnsi="Arial Narrow"/>
                <w:szCs w:val="24"/>
              </w:rPr>
              <w:t>.</w:t>
            </w:r>
          </w:p>
        </w:tc>
        <w:tc>
          <w:tcPr>
            <w:tcW w:w="1299" w:type="dxa"/>
            <w:shd w:val="clear" w:color="auto" w:fill="auto"/>
            <w:vAlign w:val="center"/>
          </w:tcPr>
          <w:p w14:paraId="17DB7FDA" w14:textId="7C7377AA" w:rsidR="00345915" w:rsidRPr="00F65244" w:rsidRDefault="00BE115E" w:rsidP="00BC1FA5">
            <w:pPr>
              <w:keepNext/>
              <w:contextualSpacing/>
              <w:jc w:val="center"/>
              <w:outlineLvl w:val="6"/>
              <w:rPr>
                <w:rFonts w:ascii="Arial Narrow" w:hAnsi="Arial Narrow"/>
                <w:szCs w:val="24"/>
                <w:lang w:val="en-ZA"/>
              </w:rPr>
            </w:pPr>
            <w:r>
              <w:rPr>
                <w:rFonts w:ascii="Arial Narrow" w:hAnsi="Arial Narrow"/>
                <w:szCs w:val="24"/>
                <w:lang w:val="en-ZA"/>
              </w:rPr>
              <w:t>A</w:t>
            </w:r>
            <w:r w:rsidR="00345915" w:rsidRPr="00F65244">
              <w:rPr>
                <w:rFonts w:ascii="Arial Narrow" w:hAnsi="Arial Narrow"/>
                <w:szCs w:val="24"/>
                <w:lang w:val="en-ZA"/>
              </w:rPr>
              <w:t>COR 211</w:t>
            </w:r>
          </w:p>
        </w:tc>
        <w:tc>
          <w:tcPr>
            <w:tcW w:w="934" w:type="dxa"/>
            <w:shd w:val="clear" w:color="auto" w:fill="auto"/>
            <w:vAlign w:val="center"/>
          </w:tcPr>
          <w:p w14:paraId="5AC495D3" w14:textId="77777777" w:rsidR="00345915" w:rsidRPr="00F65244" w:rsidRDefault="00345915" w:rsidP="00BC1FA5">
            <w:pPr>
              <w:jc w:val="center"/>
              <w:rPr>
                <w:rFonts w:ascii="Arial Narrow" w:hAnsi="Arial Narrow"/>
                <w:b/>
                <w:bCs/>
                <w:szCs w:val="24"/>
              </w:rPr>
            </w:pPr>
            <w:r w:rsidRPr="00F65244">
              <w:rPr>
                <w:rFonts w:ascii="Arial Narrow" w:hAnsi="Arial Narrow"/>
                <w:b/>
                <w:bCs/>
                <w:szCs w:val="24"/>
              </w:rPr>
              <w:t>15</w:t>
            </w:r>
          </w:p>
        </w:tc>
        <w:tc>
          <w:tcPr>
            <w:tcW w:w="1079" w:type="dxa"/>
            <w:shd w:val="clear" w:color="auto" w:fill="auto"/>
            <w:vAlign w:val="center"/>
          </w:tcPr>
          <w:p w14:paraId="42B4B25E" w14:textId="77777777" w:rsidR="00345915" w:rsidRPr="00F65244" w:rsidRDefault="00345915" w:rsidP="00BC1FA5">
            <w:pPr>
              <w:jc w:val="center"/>
              <w:rPr>
                <w:rFonts w:ascii="Arial Narrow" w:hAnsi="Arial Narrow"/>
                <w:b/>
                <w:bCs/>
                <w:szCs w:val="24"/>
              </w:rPr>
            </w:pPr>
            <w:r w:rsidRPr="00F65244">
              <w:rPr>
                <w:rFonts w:ascii="Arial Narrow" w:hAnsi="Arial Narrow"/>
                <w:b/>
                <w:bCs/>
                <w:szCs w:val="24"/>
              </w:rPr>
              <w:t>6</w:t>
            </w:r>
          </w:p>
        </w:tc>
      </w:tr>
      <w:tr w:rsidR="00345915" w:rsidRPr="00F65244" w14:paraId="2494F030" w14:textId="77777777" w:rsidTr="00BC1FA5">
        <w:trPr>
          <w:gridAfter w:val="1"/>
          <w:wAfter w:w="73" w:type="dxa"/>
        </w:trPr>
        <w:tc>
          <w:tcPr>
            <w:tcW w:w="1502" w:type="dxa"/>
            <w:shd w:val="clear" w:color="auto" w:fill="auto"/>
          </w:tcPr>
          <w:p w14:paraId="09466A82" w14:textId="77777777" w:rsidR="00345915" w:rsidRPr="00F65244" w:rsidRDefault="00345915" w:rsidP="009C0ACA">
            <w:pPr>
              <w:jc w:val="both"/>
              <w:rPr>
                <w:rFonts w:ascii="Arial Narrow" w:hAnsi="Arial Narrow"/>
                <w:b/>
                <w:bCs/>
                <w:szCs w:val="24"/>
              </w:rPr>
            </w:pPr>
            <w:r w:rsidRPr="00F65244">
              <w:rPr>
                <w:rFonts w:ascii="Arial Narrow" w:hAnsi="Arial Narrow"/>
                <w:b/>
                <w:bCs/>
                <w:szCs w:val="24"/>
              </w:rPr>
              <w:t>Semester 2</w:t>
            </w:r>
          </w:p>
        </w:tc>
        <w:tc>
          <w:tcPr>
            <w:tcW w:w="4327" w:type="dxa"/>
            <w:shd w:val="clear" w:color="auto" w:fill="auto"/>
          </w:tcPr>
          <w:p w14:paraId="6D70AE61" w14:textId="77777777" w:rsidR="00345915" w:rsidRPr="00F65244" w:rsidRDefault="00345915" w:rsidP="00BC1FA5">
            <w:pPr>
              <w:rPr>
                <w:rFonts w:ascii="Arial Narrow" w:hAnsi="Arial Narrow"/>
                <w:b/>
                <w:szCs w:val="24"/>
              </w:rPr>
            </w:pPr>
            <w:r w:rsidRPr="00F65244">
              <w:rPr>
                <w:rFonts w:ascii="Arial Narrow" w:hAnsi="Arial Narrow"/>
                <w:b/>
                <w:szCs w:val="24"/>
              </w:rPr>
              <w:t>Social Development for Social Service Professions</w:t>
            </w:r>
          </w:p>
          <w:p w14:paraId="16DE9F13" w14:textId="77777777" w:rsidR="00345915" w:rsidRPr="00F65244" w:rsidRDefault="00345915" w:rsidP="00BC1FA5">
            <w:pPr>
              <w:rPr>
                <w:rFonts w:ascii="Arial Narrow" w:hAnsi="Arial Narrow"/>
                <w:b/>
                <w:szCs w:val="24"/>
              </w:rPr>
            </w:pPr>
            <w:r w:rsidRPr="00F65244">
              <w:rPr>
                <w:rFonts w:ascii="Arial Narrow" w:hAnsi="Arial Narrow"/>
                <w:b/>
                <w:szCs w:val="24"/>
              </w:rPr>
              <w:t>Purpose:</w:t>
            </w:r>
          </w:p>
          <w:p w14:paraId="75895BAA" w14:textId="683D72C1" w:rsidR="00345915" w:rsidRPr="00F65244" w:rsidRDefault="00345915" w:rsidP="00BC1FA5">
            <w:pPr>
              <w:rPr>
                <w:rFonts w:ascii="Arial Narrow" w:hAnsi="Arial Narrow"/>
                <w:szCs w:val="24"/>
              </w:rPr>
            </w:pPr>
            <w:r w:rsidRPr="00F65244">
              <w:rPr>
                <w:rFonts w:ascii="Arial Narrow" w:eastAsia="Batang" w:hAnsi="Arial Narrow"/>
                <w:bCs/>
                <w:szCs w:val="24"/>
              </w:rPr>
              <w:t xml:space="preserve">The purpose of this module is to enable students to </w:t>
            </w:r>
            <w:r w:rsidR="001D6951" w:rsidRPr="00F65244">
              <w:rPr>
                <w:rFonts w:ascii="Arial Narrow" w:eastAsia="Batang" w:hAnsi="Arial Narrow"/>
                <w:bCs/>
                <w:szCs w:val="24"/>
              </w:rPr>
              <w:t>gain an</w:t>
            </w:r>
            <w:r w:rsidRPr="00F65244">
              <w:rPr>
                <w:rFonts w:ascii="Arial Narrow" w:eastAsia="Batang" w:hAnsi="Arial Narrow"/>
                <w:bCs/>
                <w:szCs w:val="24"/>
              </w:rPr>
              <w:t xml:space="preserve"> understanding of entrepreneurship and how it relates to issues of community development </w:t>
            </w:r>
            <w:r w:rsidR="001D6951" w:rsidRPr="00F65244">
              <w:rPr>
                <w:rFonts w:ascii="Arial Narrow" w:eastAsia="Batang" w:hAnsi="Arial Narrow"/>
                <w:bCs/>
                <w:szCs w:val="24"/>
              </w:rPr>
              <w:t>so that</w:t>
            </w:r>
            <w:r w:rsidRPr="00F65244">
              <w:rPr>
                <w:rFonts w:ascii="Arial Narrow" w:eastAsia="Batang" w:hAnsi="Arial Narrow"/>
                <w:bCs/>
                <w:szCs w:val="24"/>
              </w:rPr>
              <w:t xml:space="preserve"> students are able to implement social development strategies. Every student at the end of this module should be able to assess the community</w:t>
            </w:r>
            <w:r w:rsidR="001D6951" w:rsidRPr="00F65244">
              <w:rPr>
                <w:rFonts w:ascii="Arial Narrow" w:eastAsia="Batang" w:hAnsi="Arial Narrow"/>
                <w:bCs/>
                <w:szCs w:val="24"/>
              </w:rPr>
              <w:t xml:space="preserve"> </w:t>
            </w:r>
            <w:r w:rsidRPr="00F65244">
              <w:rPr>
                <w:rFonts w:ascii="Arial Narrow" w:eastAsia="Batang" w:hAnsi="Arial Narrow"/>
                <w:bCs/>
                <w:szCs w:val="24"/>
              </w:rPr>
              <w:t>and understand the dynamics in the community as a learning tool</w:t>
            </w:r>
            <w:r w:rsidR="001D6951" w:rsidRPr="00F65244">
              <w:rPr>
                <w:rFonts w:ascii="Arial Narrow" w:eastAsia="Batang" w:hAnsi="Arial Narrow"/>
                <w:bCs/>
                <w:szCs w:val="24"/>
              </w:rPr>
              <w:t>,</w:t>
            </w:r>
            <w:r w:rsidRPr="00F65244">
              <w:rPr>
                <w:rFonts w:ascii="Arial Narrow" w:eastAsia="Batang" w:hAnsi="Arial Narrow"/>
                <w:bCs/>
                <w:szCs w:val="24"/>
              </w:rPr>
              <w:t xml:space="preserve"> and be able to deal with these dynamics in a manner befitting the professional expectations placed on them</w:t>
            </w:r>
            <w:r w:rsidRPr="00F65244">
              <w:rPr>
                <w:rFonts w:ascii="Arial Narrow" w:hAnsi="Arial Narrow"/>
                <w:szCs w:val="24"/>
              </w:rPr>
              <w:t>. It includes entrepreneurship and</w:t>
            </w:r>
            <w:r w:rsidR="001D6951" w:rsidRPr="00F65244">
              <w:rPr>
                <w:rFonts w:ascii="Arial Narrow" w:hAnsi="Arial Narrow"/>
                <w:szCs w:val="24"/>
              </w:rPr>
              <w:t xml:space="preserve"> the</w:t>
            </w:r>
            <w:r w:rsidRPr="00F65244">
              <w:rPr>
                <w:rFonts w:ascii="Arial Narrow" w:hAnsi="Arial Narrow"/>
                <w:szCs w:val="24"/>
              </w:rPr>
              <w:t xml:space="preserve"> relevance of entrepreneurship in community development in the South African context; the business planning; characteristics of a successful entrepreneur; reasons for success and failure of small businesses; idea viability and feasibility; small business finance</w:t>
            </w:r>
            <w:r w:rsidR="001D6951" w:rsidRPr="00F65244">
              <w:rPr>
                <w:rFonts w:ascii="Arial Narrow" w:hAnsi="Arial Narrow"/>
                <w:szCs w:val="24"/>
              </w:rPr>
              <w:t>, and use of</w:t>
            </w:r>
            <w:r w:rsidRPr="00F65244">
              <w:rPr>
                <w:rFonts w:ascii="Arial Narrow" w:hAnsi="Arial Narrow"/>
                <w:szCs w:val="24"/>
              </w:rPr>
              <w:t xml:space="preserve"> The Business Game</w:t>
            </w:r>
            <w:r w:rsidR="001D6951" w:rsidRPr="00F65244">
              <w:rPr>
                <w:rFonts w:ascii="Arial Narrow" w:hAnsi="Arial Narrow"/>
                <w:szCs w:val="24"/>
              </w:rPr>
              <w:t xml:space="preserve"> as </w:t>
            </w:r>
            <w:r w:rsidRPr="00F65244">
              <w:rPr>
                <w:rFonts w:ascii="Arial Narrow" w:hAnsi="Arial Narrow"/>
                <w:szCs w:val="24"/>
              </w:rPr>
              <w:t>a training tool.</w:t>
            </w:r>
          </w:p>
        </w:tc>
        <w:tc>
          <w:tcPr>
            <w:tcW w:w="1299" w:type="dxa"/>
            <w:shd w:val="clear" w:color="auto" w:fill="auto"/>
            <w:vAlign w:val="center"/>
          </w:tcPr>
          <w:p w14:paraId="318E78B4" w14:textId="12A8AFC2" w:rsidR="00345915" w:rsidRPr="00F65244" w:rsidRDefault="00BE115E" w:rsidP="00BC1FA5">
            <w:pPr>
              <w:keepNext/>
              <w:contextualSpacing/>
              <w:jc w:val="center"/>
              <w:outlineLvl w:val="6"/>
              <w:rPr>
                <w:rFonts w:ascii="Arial Narrow" w:hAnsi="Arial Narrow"/>
                <w:szCs w:val="24"/>
                <w:lang w:val="en-ZA"/>
              </w:rPr>
            </w:pPr>
            <w:r>
              <w:rPr>
                <w:rFonts w:ascii="Arial Narrow" w:hAnsi="Arial Narrow"/>
                <w:szCs w:val="24"/>
                <w:lang w:val="en-ZA"/>
              </w:rPr>
              <w:t>A</w:t>
            </w:r>
            <w:r w:rsidR="00345915" w:rsidRPr="00F65244">
              <w:rPr>
                <w:rFonts w:ascii="Arial Narrow" w:hAnsi="Arial Narrow"/>
                <w:szCs w:val="24"/>
                <w:lang w:val="en-ZA"/>
              </w:rPr>
              <w:t>SWK 312</w:t>
            </w:r>
          </w:p>
        </w:tc>
        <w:tc>
          <w:tcPr>
            <w:tcW w:w="934" w:type="dxa"/>
            <w:shd w:val="clear" w:color="auto" w:fill="auto"/>
            <w:vAlign w:val="center"/>
          </w:tcPr>
          <w:p w14:paraId="41B95341" w14:textId="77777777" w:rsidR="00345915" w:rsidRPr="00F65244" w:rsidRDefault="00345915" w:rsidP="00BC1FA5">
            <w:pPr>
              <w:jc w:val="center"/>
              <w:rPr>
                <w:rFonts w:ascii="Arial Narrow" w:hAnsi="Arial Narrow"/>
                <w:b/>
                <w:bCs/>
                <w:szCs w:val="24"/>
              </w:rPr>
            </w:pPr>
            <w:r w:rsidRPr="00F65244">
              <w:rPr>
                <w:rFonts w:ascii="Arial Narrow" w:hAnsi="Arial Narrow"/>
                <w:b/>
                <w:bCs/>
                <w:szCs w:val="24"/>
              </w:rPr>
              <w:t>15</w:t>
            </w:r>
          </w:p>
        </w:tc>
        <w:tc>
          <w:tcPr>
            <w:tcW w:w="1079" w:type="dxa"/>
            <w:shd w:val="clear" w:color="auto" w:fill="auto"/>
            <w:vAlign w:val="center"/>
          </w:tcPr>
          <w:p w14:paraId="7DBBB17C" w14:textId="77777777" w:rsidR="00345915" w:rsidRPr="00F65244" w:rsidRDefault="00345915" w:rsidP="00BC1FA5">
            <w:pPr>
              <w:jc w:val="center"/>
              <w:rPr>
                <w:rFonts w:ascii="Arial Narrow" w:hAnsi="Arial Narrow"/>
                <w:b/>
                <w:bCs/>
                <w:szCs w:val="24"/>
              </w:rPr>
            </w:pPr>
            <w:r w:rsidRPr="00F65244">
              <w:rPr>
                <w:rFonts w:ascii="Arial Narrow" w:hAnsi="Arial Narrow"/>
                <w:b/>
                <w:bCs/>
                <w:szCs w:val="24"/>
              </w:rPr>
              <w:t>7</w:t>
            </w:r>
          </w:p>
        </w:tc>
      </w:tr>
      <w:tr w:rsidR="00345915" w:rsidRPr="00F65244" w14:paraId="6ED16532" w14:textId="77777777" w:rsidTr="00BC1FA5">
        <w:trPr>
          <w:gridAfter w:val="1"/>
          <w:wAfter w:w="73" w:type="dxa"/>
        </w:trPr>
        <w:tc>
          <w:tcPr>
            <w:tcW w:w="1502" w:type="dxa"/>
            <w:shd w:val="clear" w:color="auto" w:fill="auto"/>
          </w:tcPr>
          <w:p w14:paraId="00CF2AF2" w14:textId="77777777" w:rsidR="00345915" w:rsidRPr="00F65244" w:rsidRDefault="00345915" w:rsidP="009C0ACA">
            <w:pPr>
              <w:jc w:val="both"/>
              <w:rPr>
                <w:rFonts w:ascii="Arial Narrow" w:hAnsi="Arial Narrow"/>
                <w:b/>
                <w:bCs/>
                <w:szCs w:val="24"/>
              </w:rPr>
            </w:pPr>
          </w:p>
        </w:tc>
        <w:tc>
          <w:tcPr>
            <w:tcW w:w="4327" w:type="dxa"/>
            <w:shd w:val="clear" w:color="auto" w:fill="auto"/>
          </w:tcPr>
          <w:p w14:paraId="26AF40A9" w14:textId="77777777" w:rsidR="00345915" w:rsidRPr="00F65244" w:rsidRDefault="00345915" w:rsidP="00BC1FA5">
            <w:pPr>
              <w:rPr>
                <w:rFonts w:ascii="Arial Narrow" w:hAnsi="Arial Narrow"/>
                <w:b/>
                <w:szCs w:val="24"/>
              </w:rPr>
            </w:pPr>
            <w:r w:rsidRPr="00F65244">
              <w:rPr>
                <w:rFonts w:ascii="Arial Narrow" w:hAnsi="Arial Narrow"/>
                <w:b/>
                <w:szCs w:val="24"/>
              </w:rPr>
              <w:t>Methodology: Beginning Social Work Research</w:t>
            </w:r>
          </w:p>
          <w:p w14:paraId="2C505675" w14:textId="18683E91" w:rsidR="00345915" w:rsidRPr="00F65244" w:rsidRDefault="00345915" w:rsidP="00BC1FA5">
            <w:pPr>
              <w:rPr>
                <w:rFonts w:ascii="Arial Narrow" w:hAnsi="Arial Narrow"/>
                <w:szCs w:val="24"/>
              </w:rPr>
            </w:pPr>
            <w:r w:rsidRPr="00F65244">
              <w:rPr>
                <w:rFonts w:ascii="Arial Narrow" w:hAnsi="Arial Narrow"/>
                <w:szCs w:val="24"/>
              </w:rPr>
              <w:t>Purpose:</w:t>
            </w:r>
          </w:p>
          <w:p w14:paraId="21119B4A" w14:textId="2EE9E2E8" w:rsidR="00345915" w:rsidRPr="00F65244" w:rsidRDefault="00345915" w:rsidP="00BC1FA5">
            <w:pPr>
              <w:spacing w:line="276" w:lineRule="auto"/>
              <w:rPr>
                <w:rFonts w:ascii="Arial Narrow" w:hAnsi="Arial Narrow"/>
                <w:b/>
                <w:szCs w:val="24"/>
              </w:rPr>
            </w:pPr>
            <w:r w:rsidRPr="00F65244">
              <w:rPr>
                <w:rFonts w:ascii="Arial Narrow" w:hAnsi="Arial Narrow"/>
                <w:szCs w:val="24"/>
              </w:rPr>
              <w:t>To introduce student</w:t>
            </w:r>
            <w:r w:rsidR="00725744" w:rsidRPr="00F65244">
              <w:rPr>
                <w:rFonts w:ascii="Arial Narrow" w:hAnsi="Arial Narrow"/>
                <w:szCs w:val="24"/>
              </w:rPr>
              <w:t>s</w:t>
            </w:r>
            <w:r w:rsidRPr="00F65244">
              <w:rPr>
                <w:rFonts w:ascii="Arial Narrow" w:hAnsi="Arial Narrow"/>
                <w:szCs w:val="24"/>
              </w:rPr>
              <w:t xml:space="preserve"> to social work research.  It includes </w:t>
            </w:r>
            <w:r w:rsidR="00725744" w:rsidRPr="00F65244">
              <w:rPr>
                <w:rFonts w:ascii="Arial Narrow" w:hAnsi="Arial Narrow"/>
                <w:szCs w:val="24"/>
              </w:rPr>
              <w:t xml:space="preserve">the </w:t>
            </w:r>
            <w:r w:rsidRPr="00F65244">
              <w:rPr>
                <w:rFonts w:ascii="Arial Narrow" w:hAnsi="Arial Narrow"/>
                <w:szCs w:val="24"/>
              </w:rPr>
              <w:t xml:space="preserve">relevance of social work research; methodologies (qualitative and quantitative); selection and formulation of a research problem and proposal writing; </w:t>
            </w:r>
            <w:r w:rsidRPr="00F65244">
              <w:rPr>
                <w:rFonts w:ascii="Arial Narrow" w:hAnsi="Arial Narrow"/>
                <w:szCs w:val="24"/>
              </w:rPr>
              <w:lastRenderedPageBreak/>
              <w:t>sampling procedures and techniques; measurement in research</w:t>
            </w:r>
            <w:r w:rsidR="00725744" w:rsidRPr="00F65244">
              <w:rPr>
                <w:rFonts w:ascii="Arial Narrow" w:hAnsi="Arial Narrow"/>
                <w:szCs w:val="24"/>
              </w:rPr>
              <w:t>, and</w:t>
            </w:r>
            <w:r w:rsidRPr="00F65244">
              <w:rPr>
                <w:rFonts w:ascii="Arial Narrow" w:hAnsi="Arial Narrow"/>
                <w:szCs w:val="24"/>
              </w:rPr>
              <w:t xml:space="preserve"> </w:t>
            </w:r>
            <w:r w:rsidR="00725744" w:rsidRPr="00F65244">
              <w:rPr>
                <w:rFonts w:ascii="Arial Narrow" w:hAnsi="Arial Narrow"/>
                <w:szCs w:val="24"/>
              </w:rPr>
              <w:t>the</w:t>
            </w:r>
            <w:r w:rsidRPr="00F65244">
              <w:rPr>
                <w:rFonts w:ascii="Arial Narrow" w:hAnsi="Arial Narrow"/>
                <w:szCs w:val="24"/>
              </w:rPr>
              <w:t xml:space="preserve"> research instrument</w:t>
            </w:r>
            <w:r w:rsidR="00725744" w:rsidRPr="00F65244">
              <w:rPr>
                <w:rFonts w:ascii="Arial Narrow" w:hAnsi="Arial Narrow"/>
                <w:szCs w:val="24"/>
              </w:rPr>
              <w:t>.</w:t>
            </w:r>
          </w:p>
        </w:tc>
        <w:tc>
          <w:tcPr>
            <w:tcW w:w="1299" w:type="dxa"/>
            <w:shd w:val="clear" w:color="auto" w:fill="auto"/>
            <w:vAlign w:val="center"/>
          </w:tcPr>
          <w:p w14:paraId="3B7F1A5F" w14:textId="27D61D29" w:rsidR="00345915" w:rsidRPr="00F65244" w:rsidRDefault="00BE115E" w:rsidP="00BC1FA5">
            <w:pPr>
              <w:keepNext/>
              <w:contextualSpacing/>
              <w:jc w:val="center"/>
              <w:outlineLvl w:val="6"/>
              <w:rPr>
                <w:rFonts w:ascii="Arial Narrow" w:hAnsi="Arial Narrow"/>
                <w:szCs w:val="24"/>
                <w:lang w:val="en-ZA"/>
              </w:rPr>
            </w:pPr>
            <w:r>
              <w:rPr>
                <w:rFonts w:ascii="Arial Narrow" w:hAnsi="Arial Narrow"/>
                <w:szCs w:val="24"/>
                <w:lang w:val="en-ZA"/>
              </w:rPr>
              <w:lastRenderedPageBreak/>
              <w:t>A</w:t>
            </w:r>
            <w:r w:rsidR="00345915" w:rsidRPr="00F65244">
              <w:rPr>
                <w:rFonts w:ascii="Arial Narrow" w:hAnsi="Arial Narrow"/>
                <w:szCs w:val="24"/>
                <w:lang w:val="en-ZA"/>
              </w:rPr>
              <w:t>SWK322</w:t>
            </w:r>
          </w:p>
        </w:tc>
        <w:tc>
          <w:tcPr>
            <w:tcW w:w="934" w:type="dxa"/>
            <w:shd w:val="clear" w:color="auto" w:fill="auto"/>
            <w:vAlign w:val="center"/>
          </w:tcPr>
          <w:p w14:paraId="16237E5A" w14:textId="77777777" w:rsidR="00345915" w:rsidRPr="00F65244" w:rsidRDefault="00345915" w:rsidP="00BC1FA5">
            <w:pPr>
              <w:jc w:val="center"/>
              <w:rPr>
                <w:rFonts w:ascii="Arial Narrow" w:hAnsi="Arial Narrow"/>
                <w:b/>
                <w:bCs/>
                <w:szCs w:val="24"/>
              </w:rPr>
            </w:pPr>
            <w:r w:rsidRPr="00F65244">
              <w:rPr>
                <w:rFonts w:ascii="Arial Narrow" w:hAnsi="Arial Narrow"/>
                <w:b/>
                <w:bCs/>
                <w:szCs w:val="24"/>
              </w:rPr>
              <w:t>15</w:t>
            </w:r>
          </w:p>
        </w:tc>
        <w:tc>
          <w:tcPr>
            <w:tcW w:w="1079" w:type="dxa"/>
            <w:shd w:val="clear" w:color="auto" w:fill="auto"/>
            <w:vAlign w:val="center"/>
          </w:tcPr>
          <w:p w14:paraId="6AB2F798" w14:textId="77777777" w:rsidR="00345915" w:rsidRPr="00F65244" w:rsidRDefault="00345915" w:rsidP="00BC1FA5">
            <w:pPr>
              <w:jc w:val="center"/>
              <w:rPr>
                <w:rFonts w:ascii="Arial Narrow" w:hAnsi="Arial Narrow"/>
                <w:b/>
                <w:bCs/>
                <w:szCs w:val="24"/>
              </w:rPr>
            </w:pPr>
            <w:r w:rsidRPr="00F65244">
              <w:rPr>
                <w:rFonts w:ascii="Arial Narrow" w:hAnsi="Arial Narrow"/>
                <w:b/>
                <w:bCs/>
                <w:szCs w:val="24"/>
              </w:rPr>
              <w:t>7</w:t>
            </w:r>
          </w:p>
        </w:tc>
      </w:tr>
      <w:tr w:rsidR="00345915" w:rsidRPr="00F65244" w14:paraId="5F72C366" w14:textId="77777777" w:rsidTr="00BC1FA5">
        <w:trPr>
          <w:gridAfter w:val="1"/>
          <w:wAfter w:w="73" w:type="dxa"/>
        </w:trPr>
        <w:tc>
          <w:tcPr>
            <w:tcW w:w="1502" w:type="dxa"/>
            <w:shd w:val="clear" w:color="auto" w:fill="auto"/>
          </w:tcPr>
          <w:p w14:paraId="72242D57" w14:textId="77777777" w:rsidR="00345915" w:rsidRPr="00F65244" w:rsidRDefault="00345915" w:rsidP="009C0ACA">
            <w:pPr>
              <w:jc w:val="both"/>
              <w:rPr>
                <w:rFonts w:ascii="Arial Narrow" w:hAnsi="Arial Narrow"/>
                <w:b/>
                <w:bCs/>
                <w:szCs w:val="24"/>
              </w:rPr>
            </w:pPr>
          </w:p>
        </w:tc>
        <w:tc>
          <w:tcPr>
            <w:tcW w:w="4327" w:type="dxa"/>
            <w:shd w:val="clear" w:color="auto" w:fill="auto"/>
          </w:tcPr>
          <w:p w14:paraId="70EC5E4F" w14:textId="77777777" w:rsidR="00345915" w:rsidRPr="00F65244" w:rsidRDefault="00345915" w:rsidP="00BC1FA5">
            <w:pPr>
              <w:rPr>
                <w:rFonts w:ascii="Arial Narrow" w:hAnsi="Arial Narrow"/>
                <w:b/>
                <w:szCs w:val="24"/>
              </w:rPr>
            </w:pPr>
            <w:r w:rsidRPr="00F65244">
              <w:rPr>
                <w:rFonts w:ascii="Arial Narrow" w:hAnsi="Arial Narrow"/>
                <w:b/>
                <w:szCs w:val="24"/>
              </w:rPr>
              <w:t>Integrative Service Learning (Fieldwork Practice 2</w:t>
            </w:r>
          </w:p>
          <w:p w14:paraId="36EAF8B5" w14:textId="77777777" w:rsidR="00345915" w:rsidRPr="00F65244" w:rsidRDefault="00345915" w:rsidP="00BC1FA5">
            <w:pPr>
              <w:rPr>
                <w:rFonts w:ascii="Arial Narrow" w:hAnsi="Arial Narrow"/>
                <w:szCs w:val="24"/>
              </w:rPr>
            </w:pPr>
            <w:r w:rsidRPr="00F65244">
              <w:rPr>
                <w:rFonts w:ascii="Arial Narrow" w:hAnsi="Arial Narrow"/>
                <w:szCs w:val="24"/>
              </w:rPr>
              <w:t>Purpose:</w:t>
            </w:r>
          </w:p>
          <w:p w14:paraId="0C6384D6" w14:textId="77777777" w:rsidR="00345915" w:rsidRDefault="00345915" w:rsidP="00BC1FA5">
            <w:pPr>
              <w:spacing w:line="276" w:lineRule="auto"/>
              <w:rPr>
                <w:rFonts w:ascii="Arial Narrow" w:hAnsi="Arial Narrow"/>
                <w:szCs w:val="24"/>
              </w:rPr>
            </w:pPr>
            <w:r w:rsidRPr="00F65244">
              <w:rPr>
                <w:rFonts w:ascii="Arial Narrow" w:hAnsi="Arial Narrow"/>
                <w:szCs w:val="24"/>
              </w:rPr>
              <w:t xml:space="preserve">To enable students to apply social work methods in the agency setting during winter vacation.  Students are expected to work with real clients in </w:t>
            </w:r>
            <w:r w:rsidR="00725744" w:rsidRPr="00F65244">
              <w:rPr>
                <w:rFonts w:ascii="Arial Narrow" w:hAnsi="Arial Narrow"/>
                <w:szCs w:val="24"/>
              </w:rPr>
              <w:t>an</w:t>
            </w:r>
            <w:r w:rsidRPr="00F65244">
              <w:rPr>
                <w:rFonts w:ascii="Arial Narrow" w:hAnsi="Arial Narrow"/>
                <w:szCs w:val="24"/>
              </w:rPr>
              <w:t xml:space="preserve"> agency setting and produce reports. They are also expected to produce a group work proposal, agency report and </w:t>
            </w:r>
            <w:r w:rsidR="00725744" w:rsidRPr="00F65244">
              <w:rPr>
                <w:rFonts w:ascii="Arial Narrow" w:hAnsi="Arial Narrow"/>
                <w:szCs w:val="24"/>
              </w:rPr>
              <w:t>2</w:t>
            </w:r>
            <w:r w:rsidRPr="00F65244">
              <w:rPr>
                <w:rFonts w:ascii="Arial Narrow" w:hAnsi="Arial Narrow"/>
                <w:szCs w:val="24"/>
              </w:rPr>
              <w:t xml:space="preserve"> casework reports, and they will present the reports and share their experiences in class in the second semester.</w:t>
            </w:r>
          </w:p>
          <w:p w14:paraId="08ED1137" w14:textId="77777777" w:rsidR="000C3F0C" w:rsidRDefault="000C3F0C" w:rsidP="00BC1FA5">
            <w:pPr>
              <w:spacing w:line="276" w:lineRule="auto"/>
              <w:rPr>
                <w:rFonts w:ascii="Arial Narrow" w:hAnsi="Arial Narrow"/>
                <w:szCs w:val="24"/>
              </w:rPr>
            </w:pPr>
          </w:p>
          <w:p w14:paraId="6F5402E8" w14:textId="20AF877A" w:rsidR="000C3F0C" w:rsidRPr="00F65244" w:rsidRDefault="000C3F0C" w:rsidP="00BC1FA5">
            <w:pPr>
              <w:spacing w:line="276" w:lineRule="auto"/>
              <w:rPr>
                <w:rFonts w:ascii="Arial Narrow" w:hAnsi="Arial Narrow"/>
                <w:b/>
                <w:szCs w:val="24"/>
              </w:rPr>
            </w:pPr>
          </w:p>
        </w:tc>
        <w:tc>
          <w:tcPr>
            <w:tcW w:w="1299" w:type="dxa"/>
            <w:shd w:val="clear" w:color="auto" w:fill="auto"/>
            <w:vAlign w:val="center"/>
          </w:tcPr>
          <w:p w14:paraId="05005F3E" w14:textId="77777777" w:rsidR="00345915" w:rsidRPr="00F65244" w:rsidRDefault="00345915" w:rsidP="00BC1FA5">
            <w:pPr>
              <w:keepNext/>
              <w:contextualSpacing/>
              <w:jc w:val="center"/>
              <w:outlineLvl w:val="6"/>
              <w:rPr>
                <w:rFonts w:ascii="Arial Narrow" w:hAnsi="Arial Narrow"/>
                <w:szCs w:val="24"/>
                <w:lang w:val="en-ZA"/>
              </w:rPr>
            </w:pPr>
            <w:r w:rsidRPr="00F65244">
              <w:rPr>
                <w:rFonts w:ascii="Arial Narrow" w:hAnsi="Arial Narrow"/>
                <w:szCs w:val="24"/>
                <w:lang w:val="en-ZA"/>
              </w:rPr>
              <w:t>ASWK332</w:t>
            </w:r>
          </w:p>
        </w:tc>
        <w:tc>
          <w:tcPr>
            <w:tcW w:w="934" w:type="dxa"/>
            <w:shd w:val="clear" w:color="auto" w:fill="auto"/>
            <w:vAlign w:val="center"/>
          </w:tcPr>
          <w:p w14:paraId="7A5282CB" w14:textId="77777777" w:rsidR="00345915" w:rsidRPr="00F65244" w:rsidRDefault="00345915" w:rsidP="00BC1FA5">
            <w:pPr>
              <w:jc w:val="center"/>
              <w:rPr>
                <w:rFonts w:ascii="Arial Narrow" w:hAnsi="Arial Narrow"/>
                <w:b/>
                <w:bCs/>
                <w:szCs w:val="24"/>
              </w:rPr>
            </w:pPr>
            <w:r w:rsidRPr="00F65244">
              <w:rPr>
                <w:rFonts w:ascii="Arial Narrow" w:hAnsi="Arial Narrow"/>
                <w:b/>
                <w:bCs/>
                <w:szCs w:val="24"/>
              </w:rPr>
              <w:t>15</w:t>
            </w:r>
          </w:p>
        </w:tc>
        <w:tc>
          <w:tcPr>
            <w:tcW w:w="1079" w:type="dxa"/>
            <w:shd w:val="clear" w:color="auto" w:fill="auto"/>
            <w:vAlign w:val="center"/>
          </w:tcPr>
          <w:p w14:paraId="4A70AB91" w14:textId="77777777" w:rsidR="00345915" w:rsidRPr="00F65244" w:rsidRDefault="00345915" w:rsidP="00BC1FA5">
            <w:pPr>
              <w:jc w:val="center"/>
              <w:rPr>
                <w:rFonts w:ascii="Arial Narrow" w:hAnsi="Arial Narrow"/>
                <w:b/>
                <w:bCs/>
                <w:szCs w:val="24"/>
              </w:rPr>
            </w:pPr>
            <w:r w:rsidRPr="00F65244">
              <w:rPr>
                <w:rFonts w:ascii="Arial Narrow" w:hAnsi="Arial Narrow"/>
                <w:b/>
                <w:bCs/>
                <w:szCs w:val="24"/>
              </w:rPr>
              <w:t>7</w:t>
            </w:r>
          </w:p>
        </w:tc>
      </w:tr>
      <w:tr w:rsidR="00345915" w:rsidRPr="00F65244" w14:paraId="22B9D702" w14:textId="77777777" w:rsidTr="00BC1FA5">
        <w:trPr>
          <w:gridAfter w:val="1"/>
          <w:wAfter w:w="73" w:type="dxa"/>
        </w:trPr>
        <w:tc>
          <w:tcPr>
            <w:tcW w:w="1502" w:type="dxa"/>
            <w:shd w:val="clear" w:color="auto" w:fill="auto"/>
          </w:tcPr>
          <w:p w14:paraId="50BF0535" w14:textId="77777777" w:rsidR="00345915" w:rsidRPr="00F65244" w:rsidRDefault="00345915" w:rsidP="009C0ACA">
            <w:pPr>
              <w:jc w:val="both"/>
              <w:rPr>
                <w:rFonts w:ascii="Arial Narrow" w:hAnsi="Arial Narrow"/>
                <w:b/>
                <w:bCs/>
                <w:szCs w:val="24"/>
              </w:rPr>
            </w:pPr>
          </w:p>
        </w:tc>
        <w:tc>
          <w:tcPr>
            <w:tcW w:w="4327" w:type="dxa"/>
            <w:shd w:val="clear" w:color="auto" w:fill="auto"/>
          </w:tcPr>
          <w:p w14:paraId="4B37A456" w14:textId="77777777" w:rsidR="00345915" w:rsidRPr="00F65244" w:rsidRDefault="00345915" w:rsidP="00BC1FA5">
            <w:pPr>
              <w:spacing w:line="276" w:lineRule="auto"/>
              <w:rPr>
                <w:rFonts w:ascii="Arial Narrow" w:hAnsi="Arial Narrow"/>
                <w:b/>
                <w:szCs w:val="24"/>
              </w:rPr>
            </w:pPr>
            <w:r w:rsidRPr="00F65244">
              <w:rPr>
                <w:rFonts w:ascii="Arial Narrow" w:hAnsi="Arial Narrow"/>
                <w:b/>
                <w:szCs w:val="24"/>
              </w:rPr>
              <w:t>Business Management 3B</w:t>
            </w:r>
          </w:p>
          <w:p w14:paraId="30A8482A" w14:textId="03827AEB" w:rsidR="00345915" w:rsidRPr="00F65244" w:rsidRDefault="00345915" w:rsidP="00BC1FA5">
            <w:pPr>
              <w:spacing w:line="276" w:lineRule="auto"/>
              <w:rPr>
                <w:rFonts w:ascii="Arial Narrow" w:hAnsi="Arial Narrow"/>
                <w:szCs w:val="24"/>
              </w:rPr>
            </w:pPr>
            <w:r w:rsidRPr="00F65244">
              <w:rPr>
                <w:rFonts w:ascii="Arial Narrow" w:hAnsi="Arial Narrow"/>
                <w:szCs w:val="24"/>
              </w:rPr>
              <w:t xml:space="preserve">This is a commerce module </w:t>
            </w:r>
            <w:r w:rsidR="00725744" w:rsidRPr="00F65244">
              <w:rPr>
                <w:rFonts w:ascii="Arial Narrow" w:hAnsi="Arial Narrow"/>
                <w:szCs w:val="24"/>
              </w:rPr>
              <w:t xml:space="preserve">in which </w:t>
            </w:r>
            <w:r w:rsidRPr="00F65244">
              <w:rPr>
                <w:rFonts w:ascii="Arial Narrow" w:hAnsi="Arial Narrow"/>
                <w:szCs w:val="24"/>
              </w:rPr>
              <w:t>students are taught entrepreneurial skills as well as business plan writing</w:t>
            </w:r>
            <w:r w:rsidR="00725744" w:rsidRPr="00F65244">
              <w:rPr>
                <w:rFonts w:ascii="Arial Narrow" w:hAnsi="Arial Narrow"/>
                <w:szCs w:val="24"/>
              </w:rPr>
              <w:t>.</w:t>
            </w:r>
          </w:p>
        </w:tc>
        <w:tc>
          <w:tcPr>
            <w:tcW w:w="1299" w:type="dxa"/>
            <w:shd w:val="clear" w:color="auto" w:fill="auto"/>
            <w:vAlign w:val="center"/>
          </w:tcPr>
          <w:p w14:paraId="42E553B1" w14:textId="2AF4687D" w:rsidR="00345915" w:rsidRPr="00F65244" w:rsidRDefault="00BE115E" w:rsidP="00BC1FA5">
            <w:pPr>
              <w:keepNext/>
              <w:contextualSpacing/>
              <w:jc w:val="center"/>
              <w:outlineLvl w:val="6"/>
              <w:rPr>
                <w:rFonts w:ascii="Arial Narrow" w:hAnsi="Arial Narrow"/>
                <w:szCs w:val="24"/>
                <w:lang w:val="en-ZA"/>
              </w:rPr>
            </w:pPr>
            <w:r>
              <w:rPr>
                <w:rFonts w:ascii="Arial Narrow" w:hAnsi="Arial Narrow"/>
                <w:szCs w:val="24"/>
                <w:lang w:val="en-ZA"/>
              </w:rPr>
              <w:t>2</w:t>
            </w:r>
            <w:r w:rsidR="00345915" w:rsidRPr="00F65244">
              <w:rPr>
                <w:rFonts w:ascii="Arial Narrow" w:hAnsi="Arial Narrow"/>
                <w:szCs w:val="24"/>
                <w:lang w:val="en-ZA"/>
              </w:rPr>
              <w:t>BMG3023</w:t>
            </w:r>
          </w:p>
        </w:tc>
        <w:tc>
          <w:tcPr>
            <w:tcW w:w="934" w:type="dxa"/>
            <w:shd w:val="clear" w:color="auto" w:fill="auto"/>
            <w:vAlign w:val="center"/>
          </w:tcPr>
          <w:p w14:paraId="72C87E5F" w14:textId="77777777" w:rsidR="00345915" w:rsidRPr="00F65244" w:rsidRDefault="00345915" w:rsidP="00BC1FA5">
            <w:pPr>
              <w:jc w:val="center"/>
              <w:rPr>
                <w:rFonts w:ascii="Arial Narrow" w:hAnsi="Arial Narrow"/>
                <w:b/>
                <w:bCs/>
                <w:szCs w:val="24"/>
              </w:rPr>
            </w:pPr>
            <w:r w:rsidRPr="00F65244">
              <w:rPr>
                <w:rFonts w:ascii="Arial Narrow" w:hAnsi="Arial Narrow"/>
                <w:b/>
                <w:bCs/>
                <w:szCs w:val="24"/>
              </w:rPr>
              <w:t>15</w:t>
            </w:r>
          </w:p>
        </w:tc>
        <w:tc>
          <w:tcPr>
            <w:tcW w:w="1079" w:type="dxa"/>
            <w:shd w:val="clear" w:color="auto" w:fill="auto"/>
            <w:vAlign w:val="center"/>
          </w:tcPr>
          <w:p w14:paraId="10A4F0E2" w14:textId="77777777" w:rsidR="00345915" w:rsidRPr="00F65244" w:rsidRDefault="00345915" w:rsidP="00BC1FA5">
            <w:pPr>
              <w:jc w:val="center"/>
              <w:rPr>
                <w:rFonts w:ascii="Arial Narrow" w:hAnsi="Arial Narrow"/>
                <w:b/>
                <w:bCs/>
                <w:szCs w:val="24"/>
              </w:rPr>
            </w:pPr>
            <w:r w:rsidRPr="00F65244">
              <w:rPr>
                <w:rFonts w:ascii="Arial Narrow" w:hAnsi="Arial Narrow"/>
                <w:b/>
                <w:bCs/>
                <w:szCs w:val="24"/>
              </w:rPr>
              <w:t>7</w:t>
            </w:r>
          </w:p>
        </w:tc>
      </w:tr>
      <w:tr w:rsidR="00345915" w:rsidRPr="00F65244" w14:paraId="7071FC8D" w14:textId="77777777" w:rsidTr="00BC1FA5">
        <w:tc>
          <w:tcPr>
            <w:tcW w:w="9214" w:type="dxa"/>
            <w:gridSpan w:val="6"/>
            <w:shd w:val="clear" w:color="auto" w:fill="auto"/>
            <w:vAlign w:val="center"/>
          </w:tcPr>
          <w:p w14:paraId="5F6CEAA1" w14:textId="4370F9FF" w:rsidR="00345915" w:rsidRPr="00F65244" w:rsidRDefault="00345915" w:rsidP="00BC1FA5">
            <w:pPr>
              <w:jc w:val="center"/>
              <w:rPr>
                <w:rFonts w:ascii="Arial Narrow" w:hAnsi="Arial Narrow"/>
                <w:b/>
                <w:szCs w:val="24"/>
              </w:rPr>
            </w:pPr>
            <w:r w:rsidRPr="00F65244">
              <w:rPr>
                <w:rFonts w:ascii="Arial Narrow" w:hAnsi="Arial Narrow"/>
                <w:b/>
                <w:szCs w:val="24"/>
              </w:rPr>
              <w:t>YEAR 4</w:t>
            </w:r>
          </w:p>
        </w:tc>
      </w:tr>
      <w:tr w:rsidR="00345915" w:rsidRPr="00F65244" w14:paraId="0A83D53A" w14:textId="77777777" w:rsidTr="00BC1FA5">
        <w:trPr>
          <w:gridAfter w:val="1"/>
          <w:wAfter w:w="73" w:type="dxa"/>
        </w:trPr>
        <w:tc>
          <w:tcPr>
            <w:tcW w:w="1502" w:type="dxa"/>
            <w:shd w:val="clear" w:color="auto" w:fill="auto"/>
          </w:tcPr>
          <w:p w14:paraId="5FF2A22F" w14:textId="77777777" w:rsidR="00345915" w:rsidRPr="00F65244" w:rsidRDefault="00345915" w:rsidP="009C0ACA">
            <w:pPr>
              <w:jc w:val="both"/>
              <w:rPr>
                <w:rFonts w:ascii="Arial Narrow" w:hAnsi="Arial Narrow"/>
                <w:b/>
                <w:bCs/>
                <w:szCs w:val="24"/>
              </w:rPr>
            </w:pPr>
            <w:r w:rsidRPr="00F65244">
              <w:rPr>
                <w:rFonts w:ascii="Arial Narrow" w:hAnsi="Arial Narrow"/>
                <w:b/>
                <w:bCs/>
                <w:szCs w:val="24"/>
              </w:rPr>
              <w:t>Semester 1</w:t>
            </w:r>
          </w:p>
        </w:tc>
        <w:tc>
          <w:tcPr>
            <w:tcW w:w="4327" w:type="dxa"/>
            <w:shd w:val="clear" w:color="auto" w:fill="auto"/>
          </w:tcPr>
          <w:p w14:paraId="7A44D3BD" w14:textId="77777777" w:rsidR="00345915" w:rsidRPr="00F65244" w:rsidRDefault="00345915" w:rsidP="00BC1FA5">
            <w:pPr>
              <w:rPr>
                <w:rFonts w:ascii="Arial Narrow" w:hAnsi="Arial Narrow"/>
                <w:b/>
                <w:szCs w:val="24"/>
              </w:rPr>
            </w:pPr>
            <w:r w:rsidRPr="00F65244">
              <w:rPr>
                <w:rFonts w:ascii="Arial Narrow" w:hAnsi="Arial Narrow"/>
                <w:b/>
                <w:szCs w:val="24"/>
              </w:rPr>
              <w:t>Fieldwork Instruction 1:  Direct Practice with individuals</w:t>
            </w:r>
          </w:p>
          <w:p w14:paraId="3D7C04BA" w14:textId="77777777" w:rsidR="00345915" w:rsidRPr="00F65244" w:rsidRDefault="00345915" w:rsidP="00BC1FA5">
            <w:pPr>
              <w:rPr>
                <w:rFonts w:ascii="Arial Narrow" w:hAnsi="Arial Narrow"/>
                <w:szCs w:val="24"/>
              </w:rPr>
            </w:pPr>
            <w:r w:rsidRPr="00F65244">
              <w:rPr>
                <w:rFonts w:ascii="Arial Narrow" w:hAnsi="Arial Narrow"/>
                <w:szCs w:val="24"/>
              </w:rPr>
              <w:t>Purpose:</w:t>
            </w:r>
          </w:p>
          <w:p w14:paraId="59CE3234" w14:textId="3F8570A1" w:rsidR="00345915" w:rsidRPr="00F65244" w:rsidRDefault="00725744" w:rsidP="00BC1FA5">
            <w:pPr>
              <w:rPr>
                <w:rFonts w:ascii="Arial Narrow" w:hAnsi="Arial Narrow"/>
                <w:szCs w:val="24"/>
              </w:rPr>
            </w:pPr>
            <w:r w:rsidRPr="00F65244">
              <w:rPr>
                <w:rFonts w:ascii="Arial Narrow" w:hAnsi="Arial Narrow"/>
                <w:szCs w:val="24"/>
              </w:rPr>
              <w:t>T</w:t>
            </w:r>
            <w:r w:rsidR="00345915" w:rsidRPr="00F65244">
              <w:rPr>
                <w:rFonts w:ascii="Arial Narrow" w:hAnsi="Arial Narrow"/>
                <w:szCs w:val="24"/>
              </w:rPr>
              <w:t>o provide learners with hands-on experience in the practice of social work (all) methods under a qualified and registered social worker within a registered social work agency</w:t>
            </w:r>
            <w:r w:rsidR="008A1AA4" w:rsidRPr="00F65244">
              <w:rPr>
                <w:rFonts w:ascii="Arial Narrow" w:hAnsi="Arial Narrow"/>
                <w:szCs w:val="24"/>
              </w:rPr>
              <w:t>.</w:t>
            </w:r>
          </w:p>
          <w:p w14:paraId="5668DE8A" w14:textId="10FAFA3C" w:rsidR="00345915" w:rsidRPr="00F65244" w:rsidRDefault="00345915" w:rsidP="00BC1FA5">
            <w:pPr>
              <w:rPr>
                <w:rFonts w:ascii="Arial Narrow" w:hAnsi="Arial Narrow"/>
                <w:b/>
                <w:szCs w:val="24"/>
              </w:rPr>
            </w:pPr>
            <w:r w:rsidRPr="00F65244">
              <w:rPr>
                <w:rFonts w:ascii="Arial Narrow" w:hAnsi="Arial Narrow"/>
                <w:szCs w:val="24"/>
              </w:rPr>
              <w:t>To facilitate the application of casework with individuals and families as one of the social work methods at an advanced level.  It includes facilitation of the casework process with real client system at the social work agency, short term counselling and interviewing and report writing under the supervision of fieldwork supervisors who are qualified and registered social workers</w:t>
            </w:r>
            <w:r w:rsidR="008A1AA4" w:rsidRPr="00F65244">
              <w:rPr>
                <w:rFonts w:ascii="Arial Narrow" w:hAnsi="Arial Narrow"/>
                <w:szCs w:val="24"/>
              </w:rPr>
              <w:t>.</w:t>
            </w:r>
          </w:p>
        </w:tc>
        <w:tc>
          <w:tcPr>
            <w:tcW w:w="1299" w:type="dxa"/>
            <w:shd w:val="clear" w:color="auto" w:fill="auto"/>
            <w:vAlign w:val="center"/>
          </w:tcPr>
          <w:p w14:paraId="102E3252" w14:textId="55E08DC3" w:rsidR="00345915" w:rsidRPr="00F65244" w:rsidRDefault="00BE115E" w:rsidP="00BC1FA5">
            <w:pPr>
              <w:keepNext/>
              <w:contextualSpacing/>
              <w:jc w:val="center"/>
              <w:outlineLvl w:val="6"/>
              <w:rPr>
                <w:rFonts w:ascii="Arial Narrow" w:hAnsi="Arial Narrow"/>
                <w:szCs w:val="24"/>
                <w:lang w:val="en-ZA"/>
              </w:rPr>
            </w:pPr>
            <w:r>
              <w:rPr>
                <w:rFonts w:ascii="Arial Narrow" w:hAnsi="Arial Narrow"/>
                <w:szCs w:val="24"/>
                <w:lang w:val="en-ZA"/>
              </w:rPr>
              <w:t>A</w:t>
            </w:r>
            <w:r w:rsidR="00345915" w:rsidRPr="00F65244">
              <w:rPr>
                <w:rFonts w:ascii="Arial Narrow" w:hAnsi="Arial Narrow"/>
                <w:szCs w:val="24"/>
                <w:lang w:val="en-ZA"/>
              </w:rPr>
              <w:t>SWK411</w:t>
            </w:r>
          </w:p>
        </w:tc>
        <w:tc>
          <w:tcPr>
            <w:tcW w:w="934" w:type="dxa"/>
            <w:shd w:val="clear" w:color="auto" w:fill="auto"/>
            <w:vAlign w:val="center"/>
          </w:tcPr>
          <w:p w14:paraId="574D33A0" w14:textId="77777777" w:rsidR="00345915" w:rsidRPr="00F65244" w:rsidRDefault="00345915" w:rsidP="00BC1FA5">
            <w:pPr>
              <w:jc w:val="center"/>
              <w:rPr>
                <w:rFonts w:ascii="Arial Narrow" w:hAnsi="Arial Narrow"/>
                <w:b/>
                <w:bCs/>
                <w:szCs w:val="24"/>
              </w:rPr>
            </w:pPr>
            <w:r w:rsidRPr="00F65244">
              <w:rPr>
                <w:rFonts w:ascii="Arial Narrow" w:hAnsi="Arial Narrow"/>
                <w:b/>
                <w:bCs/>
                <w:szCs w:val="24"/>
              </w:rPr>
              <w:t>15</w:t>
            </w:r>
          </w:p>
        </w:tc>
        <w:tc>
          <w:tcPr>
            <w:tcW w:w="1079" w:type="dxa"/>
            <w:shd w:val="clear" w:color="auto" w:fill="auto"/>
            <w:vAlign w:val="center"/>
          </w:tcPr>
          <w:p w14:paraId="47C27809" w14:textId="77777777" w:rsidR="00345915" w:rsidRPr="00F65244" w:rsidRDefault="00345915" w:rsidP="00BC1FA5">
            <w:pPr>
              <w:jc w:val="center"/>
              <w:rPr>
                <w:rFonts w:ascii="Arial Narrow" w:hAnsi="Arial Narrow"/>
                <w:b/>
                <w:bCs/>
                <w:szCs w:val="24"/>
              </w:rPr>
            </w:pPr>
            <w:r w:rsidRPr="00F65244">
              <w:rPr>
                <w:rFonts w:ascii="Arial Narrow" w:hAnsi="Arial Narrow"/>
                <w:b/>
                <w:bCs/>
                <w:szCs w:val="24"/>
              </w:rPr>
              <w:t>8</w:t>
            </w:r>
          </w:p>
        </w:tc>
      </w:tr>
      <w:tr w:rsidR="00345915" w:rsidRPr="00F65244" w14:paraId="1CF20E90" w14:textId="77777777" w:rsidTr="00BC1FA5">
        <w:trPr>
          <w:gridAfter w:val="1"/>
          <w:wAfter w:w="73" w:type="dxa"/>
        </w:trPr>
        <w:tc>
          <w:tcPr>
            <w:tcW w:w="1502" w:type="dxa"/>
            <w:shd w:val="clear" w:color="auto" w:fill="auto"/>
          </w:tcPr>
          <w:p w14:paraId="7E97D162" w14:textId="77777777" w:rsidR="00345915" w:rsidRPr="00F65244" w:rsidRDefault="00345915" w:rsidP="009C0ACA">
            <w:pPr>
              <w:jc w:val="both"/>
              <w:rPr>
                <w:rFonts w:ascii="Arial Narrow" w:hAnsi="Arial Narrow"/>
                <w:b/>
                <w:bCs/>
                <w:szCs w:val="24"/>
              </w:rPr>
            </w:pPr>
          </w:p>
        </w:tc>
        <w:tc>
          <w:tcPr>
            <w:tcW w:w="4327" w:type="dxa"/>
            <w:shd w:val="clear" w:color="auto" w:fill="auto"/>
          </w:tcPr>
          <w:p w14:paraId="2148891A" w14:textId="7D3EAED2" w:rsidR="00345915" w:rsidRPr="00F65244" w:rsidRDefault="00345915" w:rsidP="00BC1FA5">
            <w:pPr>
              <w:rPr>
                <w:rFonts w:ascii="Arial Narrow" w:hAnsi="Arial Narrow"/>
                <w:b/>
                <w:szCs w:val="24"/>
              </w:rPr>
            </w:pPr>
            <w:r w:rsidRPr="00F65244">
              <w:rPr>
                <w:rFonts w:ascii="Arial Narrow" w:hAnsi="Arial Narrow"/>
                <w:b/>
                <w:szCs w:val="24"/>
              </w:rPr>
              <w:t>Fieldwork Instruction 2:  Direct Practice with groups and communities</w:t>
            </w:r>
          </w:p>
          <w:p w14:paraId="76C05E84" w14:textId="77777777" w:rsidR="00345915" w:rsidRPr="00F65244" w:rsidRDefault="00345915" w:rsidP="00BC1FA5">
            <w:pPr>
              <w:rPr>
                <w:rFonts w:ascii="Arial Narrow" w:hAnsi="Arial Narrow"/>
                <w:szCs w:val="24"/>
              </w:rPr>
            </w:pPr>
            <w:r w:rsidRPr="00F65244">
              <w:rPr>
                <w:rFonts w:ascii="Arial Narrow" w:hAnsi="Arial Narrow"/>
                <w:szCs w:val="24"/>
              </w:rPr>
              <w:t>Purpose:</w:t>
            </w:r>
          </w:p>
          <w:p w14:paraId="4CF6F75F" w14:textId="77777777" w:rsidR="00345915" w:rsidRPr="00F65244" w:rsidRDefault="00345915" w:rsidP="00BC1FA5">
            <w:pPr>
              <w:rPr>
                <w:rFonts w:ascii="Arial Narrow" w:hAnsi="Arial Narrow"/>
                <w:szCs w:val="24"/>
              </w:rPr>
            </w:pPr>
            <w:r w:rsidRPr="00F65244">
              <w:rPr>
                <w:rFonts w:ascii="Arial Narrow" w:hAnsi="Arial Narrow"/>
                <w:szCs w:val="24"/>
              </w:rPr>
              <w:t xml:space="preserve">To provide learners with advanced practical training in the use of group work method, theories and skills as social work interventions.  It includes establishing a group for helping purposes; group dynamics; termination in therapy group settings. </w:t>
            </w:r>
          </w:p>
          <w:p w14:paraId="1E9EF026" w14:textId="0121FD10" w:rsidR="00345915" w:rsidRPr="00F65244" w:rsidRDefault="00345915" w:rsidP="00BC1FA5">
            <w:pPr>
              <w:rPr>
                <w:rFonts w:ascii="Arial Narrow" w:hAnsi="Arial Narrow"/>
                <w:szCs w:val="24"/>
              </w:rPr>
            </w:pPr>
            <w:r w:rsidRPr="00F65244">
              <w:rPr>
                <w:rFonts w:ascii="Arial Narrow" w:hAnsi="Arial Narrow"/>
                <w:szCs w:val="24"/>
              </w:rPr>
              <w:lastRenderedPageBreak/>
              <w:t>To introduce students to the theory underpinning social</w:t>
            </w:r>
            <w:r w:rsidR="008A1AA4" w:rsidRPr="00F65244">
              <w:rPr>
                <w:rFonts w:ascii="Arial Narrow" w:hAnsi="Arial Narrow"/>
                <w:szCs w:val="24"/>
              </w:rPr>
              <w:t>-</w:t>
            </w:r>
            <w:r w:rsidRPr="00F65244">
              <w:rPr>
                <w:rFonts w:ascii="Arial Narrow" w:hAnsi="Arial Narrow"/>
                <w:szCs w:val="24"/>
              </w:rPr>
              <w:t>work intervention at the community level</w:t>
            </w:r>
            <w:r w:rsidR="008A1AA4" w:rsidRPr="00F65244">
              <w:rPr>
                <w:rFonts w:ascii="Arial Narrow" w:hAnsi="Arial Narrow"/>
                <w:szCs w:val="24"/>
              </w:rPr>
              <w:t>.</w:t>
            </w:r>
          </w:p>
        </w:tc>
        <w:tc>
          <w:tcPr>
            <w:tcW w:w="1299" w:type="dxa"/>
            <w:shd w:val="clear" w:color="auto" w:fill="auto"/>
            <w:vAlign w:val="center"/>
          </w:tcPr>
          <w:p w14:paraId="526FA444" w14:textId="7D5B49C5" w:rsidR="00345915" w:rsidRPr="00F65244" w:rsidRDefault="00BE115E" w:rsidP="00BC1FA5">
            <w:pPr>
              <w:keepNext/>
              <w:contextualSpacing/>
              <w:jc w:val="center"/>
              <w:outlineLvl w:val="6"/>
              <w:rPr>
                <w:rFonts w:ascii="Arial Narrow" w:hAnsi="Arial Narrow"/>
                <w:szCs w:val="24"/>
                <w:lang w:val="en-ZA"/>
              </w:rPr>
            </w:pPr>
            <w:r>
              <w:rPr>
                <w:rFonts w:ascii="Arial Narrow" w:hAnsi="Arial Narrow"/>
                <w:szCs w:val="24"/>
                <w:lang w:val="en-ZA"/>
              </w:rPr>
              <w:lastRenderedPageBreak/>
              <w:t>A</w:t>
            </w:r>
            <w:r w:rsidR="00345915" w:rsidRPr="00F65244">
              <w:rPr>
                <w:rFonts w:ascii="Arial Narrow" w:hAnsi="Arial Narrow"/>
                <w:szCs w:val="24"/>
                <w:lang w:val="en-ZA"/>
              </w:rPr>
              <w:t>SWK421</w:t>
            </w:r>
          </w:p>
        </w:tc>
        <w:tc>
          <w:tcPr>
            <w:tcW w:w="934" w:type="dxa"/>
            <w:shd w:val="clear" w:color="auto" w:fill="auto"/>
            <w:vAlign w:val="center"/>
          </w:tcPr>
          <w:p w14:paraId="1FFDA2F7" w14:textId="77777777" w:rsidR="00345915" w:rsidRPr="00F65244" w:rsidRDefault="00345915" w:rsidP="00BC1FA5">
            <w:pPr>
              <w:jc w:val="center"/>
              <w:rPr>
                <w:rFonts w:ascii="Arial Narrow" w:hAnsi="Arial Narrow"/>
                <w:b/>
                <w:bCs/>
                <w:szCs w:val="24"/>
              </w:rPr>
            </w:pPr>
            <w:r w:rsidRPr="00F65244">
              <w:rPr>
                <w:rFonts w:ascii="Arial Narrow" w:hAnsi="Arial Narrow"/>
                <w:b/>
                <w:bCs/>
                <w:szCs w:val="24"/>
              </w:rPr>
              <w:t>15</w:t>
            </w:r>
          </w:p>
        </w:tc>
        <w:tc>
          <w:tcPr>
            <w:tcW w:w="1079" w:type="dxa"/>
            <w:shd w:val="clear" w:color="auto" w:fill="auto"/>
            <w:vAlign w:val="center"/>
          </w:tcPr>
          <w:p w14:paraId="6061A489" w14:textId="77777777" w:rsidR="00345915" w:rsidRPr="00F65244" w:rsidRDefault="00345915" w:rsidP="00BC1FA5">
            <w:pPr>
              <w:jc w:val="center"/>
              <w:rPr>
                <w:rFonts w:ascii="Arial Narrow" w:hAnsi="Arial Narrow"/>
                <w:b/>
                <w:bCs/>
                <w:szCs w:val="24"/>
              </w:rPr>
            </w:pPr>
            <w:r w:rsidRPr="00F65244">
              <w:rPr>
                <w:rFonts w:ascii="Arial Narrow" w:hAnsi="Arial Narrow"/>
                <w:b/>
                <w:bCs/>
                <w:szCs w:val="24"/>
              </w:rPr>
              <w:t>8</w:t>
            </w:r>
          </w:p>
        </w:tc>
      </w:tr>
      <w:tr w:rsidR="00345915" w:rsidRPr="00F65244" w14:paraId="438B20B1" w14:textId="77777777" w:rsidTr="00BC1FA5">
        <w:trPr>
          <w:gridAfter w:val="1"/>
          <w:wAfter w:w="73" w:type="dxa"/>
        </w:trPr>
        <w:tc>
          <w:tcPr>
            <w:tcW w:w="1502" w:type="dxa"/>
            <w:shd w:val="clear" w:color="auto" w:fill="auto"/>
          </w:tcPr>
          <w:p w14:paraId="0D256848" w14:textId="77777777" w:rsidR="00345915" w:rsidRPr="00F65244" w:rsidRDefault="00345915" w:rsidP="009C0ACA">
            <w:pPr>
              <w:jc w:val="both"/>
              <w:rPr>
                <w:rFonts w:ascii="Arial Narrow" w:hAnsi="Arial Narrow"/>
                <w:b/>
                <w:bCs/>
                <w:szCs w:val="24"/>
              </w:rPr>
            </w:pPr>
          </w:p>
        </w:tc>
        <w:tc>
          <w:tcPr>
            <w:tcW w:w="4327" w:type="dxa"/>
            <w:shd w:val="clear" w:color="auto" w:fill="auto"/>
          </w:tcPr>
          <w:p w14:paraId="6F1E4DF2" w14:textId="00F51E6C" w:rsidR="00345915" w:rsidRPr="00F65244" w:rsidRDefault="00345915" w:rsidP="00BC1FA5">
            <w:pPr>
              <w:rPr>
                <w:rFonts w:ascii="Arial Narrow" w:hAnsi="Arial Narrow"/>
                <w:b/>
                <w:szCs w:val="24"/>
              </w:rPr>
            </w:pPr>
            <w:r w:rsidRPr="00F65244">
              <w:rPr>
                <w:rFonts w:ascii="Arial Narrow" w:hAnsi="Arial Narrow"/>
                <w:b/>
                <w:szCs w:val="24"/>
              </w:rPr>
              <w:t xml:space="preserve">Fieldwork Practice 3:  Indirect practice: Agency Assessment </w:t>
            </w:r>
          </w:p>
          <w:p w14:paraId="027444E9" w14:textId="77777777" w:rsidR="00345915" w:rsidRDefault="008A1AA4" w:rsidP="00BC1FA5">
            <w:pPr>
              <w:rPr>
                <w:rFonts w:ascii="Arial Narrow" w:hAnsi="Arial Narrow"/>
                <w:szCs w:val="24"/>
              </w:rPr>
            </w:pPr>
            <w:r w:rsidRPr="00F65244">
              <w:rPr>
                <w:rFonts w:ascii="Arial Narrow" w:hAnsi="Arial Narrow"/>
                <w:szCs w:val="24"/>
              </w:rPr>
              <w:t>O</w:t>
            </w:r>
            <w:r w:rsidR="00345915" w:rsidRPr="00F65244">
              <w:rPr>
                <w:rFonts w:ascii="Arial Narrow" w:hAnsi="Arial Narrow"/>
                <w:szCs w:val="24"/>
              </w:rPr>
              <w:t>bserved and implemented by social workers</w:t>
            </w:r>
            <w:r w:rsidRPr="00F65244">
              <w:rPr>
                <w:rFonts w:ascii="Arial Narrow" w:hAnsi="Arial Narrow"/>
                <w:szCs w:val="24"/>
              </w:rPr>
              <w:t>, looking at</w:t>
            </w:r>
            <w:r w:rsidR="00345915" w:rsidRPr="00F65244">
              <w:rPr>
                <w:rFonts w:ascii="Arial Narrow" w:hAnsi="Arial Narrow"/>
                <w:szCs w:val="24"/>
              </w:rPr>
              <w:t xml:space="preserve"> how agencies use legislative acts</w:t>
            </w:r>
            <w:r w:rsidRPr="00F65244">
              <w:rPr>
                <w:rFonts w:ascii="Arial Narrow" w:hAnsi="Arial Narrow"/>
                <w:szCs w:val="24"/>
              </w:rPr>
              <w:t>.</w:t>
            </w:r>
          </w:p>
          <w:p w14:paraId="13332FFC" w14:textId="77777777" w:rsidR="001C245B" w:rsidRDefault="001C245B" w:rsidP="00BC1FA5">
            <w:pPr>
              <w:rPr>
                <w:rFonts w:ascii="Arial Narrow" w:hAnsi="Arial Narrow"/>
                <w:szCs w:val="24"/>
              </w:rPr>
            </w:pPr>
          </w:p>
          <w:p w14:paraId="78A13B2A" w14:textId="58C4DBDA" w:rsidR="001C245B" w:rsidRPr="00F65244" w:rsidRDefault="001C245B" w:rsidP="00BC1FA5">
            <w:pPr>
              <w:rPr>
                <w:rFonts w:ascii="Arial Narrow" w:hAnsi="Arial Narrow"/>
                <w:szCs w:val="24"/>
              </w:rPr>
            </w:pPr>
          </w:p>
        </w:tc>
        <w:tc>
          <w:tcPr>
            <w:tcW w:w="1299" w:type="dxa"/>
            <w:shd w:val="clear" w:color="auto" w:fill="auto"/>
            <w:vAlign w:val="center"/>
          </w:tcPr>
          <w:p w14:paraId="5C67BD02" w14:textId="1F824DBB" w:rsidR="00345915" w:rsidRPr="00F65244" w:rsidRDefault="00BE115E" w:rsidP="00BC1FA5">
            <w:pPr>
              <w:keepNext/>
              <w:contextualSpacing/>
              <w:jc w:val="center"/>
              <w:outlineLvl w:val="6"/>
              <w:rPr>
                <w:rFonts w:ascii="Arial Narrow" w:hAnsi="Arial Narrow"/>
                <w:szCs w:val="24"/>
                <w:lang w:val="en-ZA"/>
              </w:rPr>
            </w:pPr>
            <w:r>
              <w:rPr>
                <w:rFonts w:ascii="Arial Narrow" w:hAnsi="Arial Narrow"/>
                <w:szCs w:val="24"/>
                <w:lang w:val="en-ZA"/>
              </w:rPr>
              <w:t>A</w:t>
            </w:r>
            <w:r w:rsidR="00345915" w:rsidRPr="00F65244">
              <w:rPr>
                <w:rFonts w:ascii="Arial Narrow" w:hAnsi="Arial Narrow"/>
                <w:szCs w:val="24"/>
                <w:lang w:val="en-ZA"/>
              </w:rPr>
              <w:t>SWK431</w:t>
            </w:r>
          </w:p>
        </w:tc>
        <w:tc>
          <w:tcPr>
            <w:tcW w:w="934" w:type="dxa"/>
            <w:shd w:val="clear" w:color="auto" w:fill="auto"/>
            <w:vAlign w:val="center"/>
          </w:tcPr>
          <w:p w14:paraId="12CACE38" w14:textId="77777777" w:rsidR="00345915" w:rsidRPr="00F65244" w:rsidRDefault="00345915" w:rsidP="00BC1FA5">
            <w:pPr>
              <w:jc w:val="center"/>
              <w:rPr>
                <w:rFonts w:ascii="Arial Narrow" w:hAnsi="Arial Narrow"/>
                <w:b/>
                <w:bCs/>
                <w:szCs w:val="24"/>
              </w:rPr>
            </w:pPr>
            <w:r w:rsidRPr="00F65244">
              <w:rPr>
                <w:rFonts w:ascii="Arial Narrow" w:hAnsi="Arial Narrow"/>
                <w:b/>
                <w:bCs/>
                <w:szCs w:val="24"/>
              </w:rPr>
              <w:t>15</w:t>
            </w:r>
          </w:p>
        </w:tc>
        <w:tc>
          <w:tcPr>
            <w:tcW w:w="1079" w:type="dxa"/>
            <w:shd w:val="clear" w:color="auto" w:fill="auto"/>
            <w:vAlign w:val="center"/>
          </w:tcPr>
          <w:p w14:paraId="095601AE" w14:textId="77777777" w:rsidR="00345915" w:rsidRPr="00F65244" w:rsidRDefault="00345915" w:rsidP="00BC1FA5">
            <w:pPr>
              <w:jc w:val="center"/>
              <w:rPr>
                <w:rFonts w:ascii="Arial Narrow" w:hAnsi="Arial Narrow"/>
                <w:b/>
                <w:bCs/>
                <w:szCs w:val="24"/>
              </w:rPr>
            </w:pPr>
            <w:r w:rsidRPr="00F65244">
              <w:rPr>
                <w:rFonts w:ascii="Arial Narrow" w:hAnsi="Arial Narrow"/>
                <w:b/>
                <w:bCs/>
                <w:szCs w:val="24"/>
              </w:rPr>
              <w:t>8</w:t>
            </w:r>
          </w:p>
        </w:tc>
      </w:tr>
      <w:tr w:rsidR="00345915" w:rsidRPr="00F65244" w14:paraId="68FD5957" w14:textId="77777777" w:rsidTr="00BC1FA5">
        <w:trPr>
          <w:gridAfter w:val="1"/>
          <w:wAfter w:w="73" w:type="dxa"/>
        </w:trPr>
        <w:tc>
          <w:tcPr>
            <w:tcW w:w="1502" w:type="dxa"/>
            <w:shd w:val="clear" w:color="auto" w:fill="auto"/>
          </w:tcPr>
          <w:p w14:paraId="4B71EDC8" w14:textId="77777777" w:rsidR="00345915" w:rsidRPr="00F65244" w:rsidRDefault="00345915" w:rsidP="009C0ACA">
            <w:pPr>
              <w:jc w:val="both"/>
              <w:rPr>
                <w:rFonts w:ascii="Arial Narrow" w:hAnsi="Arial Narrow"/>
                <w:b/>
                <w:bCs/>
                <w:szCs w:val="24"/>
              </w:rPr>
            </w:pPr>
          </w:p>
        </w:tc>
        <w:tc>
          <w:tcPr>
            <w:tcW w:w="4327" w:type="dxa"/>
            <w:shd w:val="clear" w:color="auto" w:fill="auto"/>
          </w:tcPr>
          <w:p w14:paraId="6CBBF66F" w14:textId="77777777" w:rsidR="00345915" w:rsidRPr="00F65244" w:rsidRDefault="00345915" w:rsidP="00BC1FA5">
            <w:pPr>
              <w:rPr>
                <w:rFonts w:ascii="Arial Narrow" w:hAnsi="Arial Narrow"/>
                <w:b/>
                <w:szCs w:val="24"/>
              </w:rPr>
            </w:pPr>
            <w:r w:rsidRPr="00F65244">
              <w:rPr>
                <w:rFonts w:ascii="Arial Narrow" w:hAnsi="Arial Narrow"/>
                <w:b/>
                <w:szCs w:val="24"/>
              </w:rPr>
              <w:t>Fieldwork 4:  Indirect Practice: Practical Work Assessment</w:t>
            </w:r>
          </w:p>
          <w:p w14:paraId="01E9E5EE" w14:textId="77777777" w:rsidR="00345915" w:rsidRPr="00F65244" w:rsidRDefault="00345915" w:rsidP="00BC1FA5">
            <w:pPr>
              <w:rPr>
                <w:rFonts w:ascii="Arial Narrow" w:hAnsi="Arial Narrow"/>
                <w:szCs w:val="24"/>
              </w:rPr>
            </w:pPr>
            <w:r w:rsidRPr="00F65244">
              <w:rPr>
                <w:rFonts w:ascii="Arial Narrow" w:hAnsi="Arial Narrow"/>
                <w:szCs w:val="24"/>
              </w:rPr>
              <w:t>Purpose:</w:t>
            </w:r>
          </w:p>
          <w:p w14:paraId="05269AA1" w14:textId="253268C5" w:rsidR="00345915" w:rsidRPr="00F65244" w:rsidRDefault="00345915" w:rsidP="00BC1FA5">
            <w:pPr>
              <w:rPr>
                <w:rFonts w:ascii="Arial Narrow" w:hAnsi="Arial Narrow"/>
                <w:b/>
                <w:szCs w:val="24"/>
              </w:rPr>
            </w:pPr>
            <w:r w:rsidRPr="00F65244">
              <w:rPr>
                <w:rFonts w:ascii="Arial Narrow" w:hAnsi="Arial Narrow"/>
                <w:szCs w:val="24"/>
              </w:rPr>
              <w:t>Assessment strategies are u</w:t>
            </w:r>
            <w:r w:rsidR="008A1AA4" w:rsidRPr="00F65244">
              <w:rPr>
                <w:rFonts w:ascii="Arial Narrow" w:hAnsi="Arial Narrow"/>
                <w:szCs w:val="24"/>
              </w:rPr>
              <w:t>sed</w:t>
            </w:r>
            <w:r w:rsidRPr="00F65244">
              <w:rPr>
                <w:rFonts w:ascii="Arial Narrow" w:hAnsi="Arial Narrow"/>
                <w:szCs w:val="24"/>
              </w:rPr>
              <w:t xml:space="preserve"> to assess the overall practicum experience of the student in terms of services rendered by the agency; student supervision; ethics and social work values u</w:t>
            </w:r>
            <w:r w:rsidR="008A1AA4" w:rsidRPr="00F65244">
              <w:rPr>
                <w:rFonts w:ascii="Arial Narrow" w:hAnsi="Arial Narrow"/>
                <w:szCs w:val="24"/>
              </w:rPr>
              <w:t>sed</w:t>
            </w:r>
            <w:r w:rsidRPr="00F65244">
              <w:rPr>
                <w:rFonts w:ascii="Arial Narrow" w:hAnsi="Arial Narrow"/>
                <w:szCs w:val="24"/>
              </w:rPr>
              <w:t xml:space="preserve"> during block placement; social work theories used during the intervention with the client and case examples how these theories were used; recommendations/suggestions to the agency and/or university regarding practicum.</w:t>
            </w:r>
          </w:p>
        </w:tc>
        <w:tc>
          <w:tcPr>
            <w:tcW w:w="1299" w:type="dxa"/>
            <w:shd w:val="clear" w:color="auto" w:fill="auto"/>
            <w:vAlign w:val="center"/>
          </w:tcPr>
          <w:p w14:paraId="3506CAB0" w14:textId="5FF66D49" w:rsidR="00345915" w:rsidRPr="00F65244" w:rsidRDefault="00BE115E" w:rsidP="00BC1FA5">
            <w:pPr>
              <w:keepNext/>
              <w:contextualSpacing/>
              <w:jc w:val="center"/>
              <w:outlineLvl w:val="6"/>
              <w:rPr>
                <w:rFonts w:ascii="Arial Narrow" w:hAnsi="Arial Narrow"/>
                <w:szCs w:val="24"/>
                <w:lang w:val="en-ZA"/>
              </w:rPr>
            </w:pPr>
            <w:r>
              <w:rPr>
                <w:rFonts w:ascii="Arial Narrow" w:hAnsi="Arial Narrow"/>
                <w:szCs w:val="24"/>
                <w:lang w:val="en-ZA"/>
              </w:rPr>
              <w:t>A</w:t>
            </w:r>
            <w:r w:rsidR="00345915" w:rsidRPr="00F65244">
              <w:rPr>
                <w:rFonts w:ascii="Arial Narrow" w:hAnsi="Arial Narrow"/>
                <w:szCs w:val="24"/>
                <w:lang w:val="en-ZA"/>
              </w:rPr>
              <w:t>SWK441</w:t>
            </w:r>
          </w:p>
        </w:tc>
        <w:tc>
          <w:tcPr>
            <w:tcW w:w="934" w:type="dxa"/>
            <w:shd w:val="clear" w:color="auto" w:fill="auto"/>
            <w:vAlign w:val="center"/>
          </w:tcPr>
          <w:p w14:paraId="609A953F" w14:textId="77777777" w:rsidR="00345915" w:rsidRPr="00F65244" w:rsidRDefault="00345915" w:rsidP="00BC1FA5">
            <w:pPr>
              <w:jc w:val="center"/>
              <w:rPr>
                <w:rFonts w:ascii="Arial Narrow" w:hAnsi="Arial Narrow"/>
                <w:b/>
                <w:bCs/>
                <w:szCs w:val="24"/>
              </w:rPr>
            </w:pPr>
            <w:r w:rsidRPr="00F65244">
              <w:rPr>
                <w:rFonts w:ascii="Arial Narrow" w:hAnsi="Arial Narrow"/>
                <w:b/>
                <w:bCs/>
                <w:szCs w:val="24"/>
              </w:rPr>
              <w:t>15</w:t>
            </w:r>
          </w:p>
        </w:tc>
        <w:tc>
          <w:tcPr>
            <w:tcW w:w="1079" w:type="dxa"/>
            <w:shd w:val="clear" w:color="auto" w:fill="auto"/>
            <w:vAlign w:val="center"/>
          </w:tcPr>
          <w:p w14:paraId="255C823E" w14:textId="77777777" w:rsidR="00345915" w:rsidRPr="00F65244" w:rsidRDefault="00345915" w:rsidP="00BC1FA5">
            <w:pPr>
              <w:jc w:val="center"/>
              <w:rPr>
                <w:rFonts w:ascii="Arial Narrow" w:hAnsi="Arial Narrow"/>
                <w:b/>
                <w:bCs/>
                <w:szCs w:val="24"/>
              </w:rPr>
            </w:pPr>
            <w:r w:rsidRPr="00F65244">
              <w:rPr>
                <w:rFonts w:ascii="Arial Narrow" w:hAnsi="Arial Narrow"/>
                <w:b/>
                <w:bCs/>
                <w:szCs w:val="24"/>
              </w:rPr>
              <w:t>8</w:t>
            </w:r>
          </w:p>
        </w:tc>
      </w:tr>
      <w:tr w:rsidR="00345915" w:rsidRPr="00F65244" w14:paraId="6E0C3032" w14:textId="77777777" w:rsidTr="00BC1FA5">
        <w:trPr>
          <w:gridAfter w:val="1"/>
          <w:wAfter w:w="73" w:type="dxa"/>
        </w:trPr>
        <w:tc>
          <w:tcPr>
            <w:tcW w:w="1502" w:type="dxa"/>
            <w:shd w:val="clear" w:color="auto" w:fill="auto"/>
          </w:tcPr>
          <w:p w14:paraId="5A59501F" w14:textId="77777777" w:rsidR="00345915" w:rsidRPr="00F65244" w:rsidRDefault="00345915" w:rsidP="009C0ACA">
            <w:pPr>
              <w:jc w:val="both"/>
              <w:rPr>
                <w:rFonts w:ascii="Arial Narrow" w:hAnsi="Arial Narrow"/>
                <w:b/>
                <w:bCs/>
                <w:szCs w:val="24"/>
              </w:rPr>
            </w:pPr>
            <w:r w:rsidRPr="00F65244">
              <w:rPr>
                <w:rFonts w:ascii="Arial Narrow" w:hAnsi="Arial Narrow"/>
                <w:b/>
                <w:bCs/>
                <w:szCs w:val="24"/>
              </w:rPr>
              <w:t>Semester 2</w:t>
            </w:r>
          </w:p>
        </w:tc>
        <w:tc>
          <w:tcPr>
            <w:tcW w:w="4327" w:type="dxa"/>
            <w:shd w:val="clear" w:color="auto" w:fill="auto"/>
          </w:tcPr>
          <w:p w14:paraId="2F639638" w14:textId="77777777" w:rsidR="00345915" w:rsidRPr="00F65244" w:rsidRDefault="00345915" w:rsidP="00BC1FA5">
            <w:pPr>
              <w:rPr>
                <w:rFonts w:ascii="Arial Narrow" w:hAnsi="Arial Narrow"/>
                <w:b/>
                <w:szCs w:val="24"/>
              </w:rPr>
            </w:pPr>
            <w:r w:rsidRPr="00F65244">
              <w:rPr>
                <w:rFonts w:ascii="Arial Narrow" w:hAnsi="Arial Narrow"/>
                <w:b/>
                <w:szCs w:val="24"/>
              </w:rPr>
              <w:t>HIV/AIDS Counselling in Social Work</w:t>
            </w:r>
          </w:p>
          <w:p w14:paraId="1A86BDD5" w14:textId="77777777" w:rsidR="00345915" w:rsidRPr="00F65244" w:rsidRDefault="00345915" w:rsidP="00BC1FA5">
            <w:pPr>
              <w:rPr>
                <w:rFonts w:ascii="Arial Narrow" w:hAnsi="Arial Narrow"/>
                <w:szCs w:val="24"/>
              </w:rPr>
            </w:pPr>
            <w:r w:rsidRPr="00F65244">
              <w:rPr>
                <w:rFonts w:ascii="Arial Narrow" w:hAnsi="Arial Narrow"/>
                <w:szCs w:val="24"/>
              </w:rPr>
              <w:t>Purpose:</w:t>
            </w:r>
          </w:p>
          <w:p w14:paraId="3E2D65E7" w14:textId="56FCED1C" w:rsidR="00345915" w:rsidRPr="00F65244" w:rsidRDefault="00345915" w:rsidP="00BC1FA5">
            <w:pPr>
              <w:rPr>
                <w:rFonts w:ascii="Arial Narrow" w:hAnsi="Arial Narrow"/>
                <w:szCs w:val="24"/>
              </w:rPr>
            </w:pPr>
            <w:r w:rsidRPr="00F65244">
              <w:rPr>
                <w:rFonts w:ascii="Arial Narrow" w:hAnsi="Arial Narrow"/>
                <w:szCs w:val="24"/>
              </w:rPr>
              <w:t>To equip students with the salient skills and knowledge of working with people infected and affected by HIV/AIDS.  It enables students to acquire needed skills to help clients with HIV/AIDS related issues and problems.  Understanding terminology counselling, HIV and AIDS, history of HIV</w:t>
            </w:r>
            <w:r w:rsidR="008A1AA4" w:rsidRPr="00F65244">
              <w:rPr>
                <w:rFonts w:ascii="Arial Narrow" w:hAnsi="Arial Narrow"/>
                <w:szCs w:val="24"/>
              </w:rPr>
              <w:t>/</w:t>
            </w:r>
            <w:r w:rsidRPr="00F65244">
              <w:rPr>
                <w:rFonts w:ascii="Arial Narrow" w:hAnsi="Arial Narrow"/>
                <w:szCs w:val="24"/>
              </w:rPr>
              <w:t xml:space="preserve"> AIDS; the counselling process; types of HIV</w:t>
            </w:r>
            <w:r w:rsidR="008A1AA4" w:rsidRPr="00F65244">
              <w:rPr>
                <w:rFonts w:ascii="Arial Narrow" w:hAnsi="Arial Narrow"/>
                <w:szCs w:val="24"/>
              </w:rPr>
              <w:t>/</w:t>
            </w:r>
            <w:r w:rsidRPr="00F65244">
              <w:rPr>
                <w:rFonts w:ascii="Arial Narrow" w:hAnsi="Arial Narrow"/>
                <w:szCs w:val="24"/>
              </w:rPr>
              <w:t>AIDS counselling</w:t>
            </w:r>
            <w:r w:rsidR="008A1AA4" w:rsidRPr="00F65244">
              <w:rPr>
                <w:rFonts w:ascii="Arial Narrow" w:hAnsi="Arial Narrow"/>
                <w:szCs w:val="24"/>
              </w:rPr>
              <w:t xml:space="preserve">; </w:t>
            </w:r>
            <w:r w:rsidRPr="00F65244">
              <w:rPr>
                <w:rFonts w:ascii="Arial Narrow" w:hAnsi="Arial Narrow"/>
                <w:szCs w:val="24"/>
              </w:rPr>
              <w:t>psychosocial counselling of people with HIV</w:t>
            </w:r>
            <w:r w:rsidR="008A1AA4" w:rsidRPr="00F65244">
              <w:rPr>
                <w:rFonts w:ascii="Arial Narrow" w:hAnsi="Arial Narrow"/>
                <w:szCs w:val="24"/>
              </w:rPr>
              <w:t>;</w:t>
            </w:r>
            <w:r w:rsidRPr="00F65244">
              <w:rPr>
                <w:rFonts w:ascii="Arial Narrow" w:hAnsi="Arial Narrow"/>
                <w:szCs w:val="24"/>
              </w:rPr>
              <w:t>AIDS and their families.</w:t>
            </w:r>
          </w:p>
        </w:tc>
        <w:tc>
          <w:tcPr>
            <w:tcW w:w="1299" w:type="dxa"/>
            <w:shd w:val="clear" w:color="auto" w:fill="auto"/>
            <w:vAlign w:val="center"/>
          </w:tcPr>
          <w:p w14:paraId="6EAB1A5E" w14:textId="5D90529F" w:rsidR="00345915" w:rsidRPr="00F65244" w:rsidRDefault="00BE115E" w:rsidP="00BC1FA5">
            <w:pPr>
              <w:keepNext/>
              <w:contextualSpacing/>
              <w:jc w:val="center"/>
              <w:outlineLvl w:val="6"/>
              <w:rPr>
                <w:rFonts w:ascii="Arial Narrow" w:hAnsi="Arial Narrow"/>
                <w:szCs w:val="24"/>
                <w:lang w:val="en-ZA"/>
              </w:rPr>
            </w:pPr>
            <w:r>
              <w:rPr>
                <w:rFonts w:ascii="Arial Narrow" w:hAnsi="Arial Narrow"/>
                <w:szCs w:val="24"/>
                <w:lang w:val="en-ZA"/>
              </w:rPr>
              <w:t>A</w:t>
            </w:r>
            <w:r w:rsidR="00345915" w:rsidRPr="00F65244">
              <w:rPr>
                <w:rFonts w:ascii="Arial Narrow" w:hAnsi="Arial Narrow"/>
                <w:szCs w:val="24"/>
                <w:lang w:val="en-ZA"/>
              </w:rPr>
              <w:t>SWK412</w:t>
            </w:r>
          </w:p>
        </w:tc>
        <w:tc>
          <w:tcPr>
            <w:tcW w:w="934" w:type="dxa"/>
            <w:shd w:val="clear" w:color="auto" w:fill="auto"/>
            <w:vAlign w:val="center"/>
          </w:tcPr>
          <w:p w14:paraId="351F84FB" w14:textId="77777777" w:rsidR="00345915" w:rsidRPr="00F65244" w:rsidRDefault="00345915" w:rsidP="00BC1FA5">
            <w:pPr>
              <w:jc w:val="center"/>
              <w:rPr>
                <w:rFonts w:ascii="Arial Narrow" w:hAnsi="Arial Narrow"/>
                <w:b/>
                <w:bCs/>
                <w:szCs w:val="24"/>
              </w:rPr>
            </w:pPr>
            <w:r w:rsidRPr="00F65244">
              <w:rPr>
                <w:rFonts w:ascii="Arial Narrow" w:hAnsi="Arial Narrow"/>
                <w:b/>
                <w:bCs/>
                <w:szCs w:val="24"/>
              </w:rPr>
              <w:t>15</w:t>
            </w:r>
          </w:p>
        </w:tc>
        <w:tc>
          <w:tcPr>
            <w:tcW w:w="1079" w:type="dxa"/>
            <w:shd w:val="clear" w:color="auto" w:fill="auto"/>
            <w:vAlign w:val="center"/>
          </w:tcPr>
          <w:p w14:paraId="153D5C57" w14:textId="77777777" w:rsidR="00345915" w:rsidRPr="00F65244" w:rsidRDefault="00345915" w:rsidP="00BC1FA5">
            <w:pPr>
              <w:jc w:val="center"/>
              <w:rPr>
                <w:rFonts w:ascii="Arial Narrow" w:hAnsi="Arial Narrow"/>
                <w:b/>
                <w:bCs/>
                <w:szCs w:val="24"/>
              </w:rPr>
            </w:pPr>
            <w:r w:rsidRPr="00F65244">
              <w:rPr>
                <w:rFonts w:ascii="Arial Narrow" w:hAnsi="Arial Narrow"/>
                <w:b/>
                <w:bCs/>
                <w:szCs w:val="24"/>
              </w:rPr>
              <w:t>8</w:t>
            </w:r>
          </w:p>
        </w:tc>
      </w:tr>
      <w:tr w:rsidR="00345915" w:rsidRPr="00F65244" w14:paraId="3F355994" w14:textId="77777777" w:rsidTr="00BC1FA5">
        <w:trPr>
          <w:gridAfter w:val="1"/>
          <w:wAfter w:w="73" w:type="dxa"/>
        </w:trPr>
        <w:tc>
          <w:tcPr>
            <w:tcW w:w="1502" w:type="dxa"/>
            <w:shd w:val="clear" w:color="auto" w:fill="auto"/>
          </w:tcPr>
          <w:p w14:paraId="64A1F003" w14:textId="77777777" w:rsidR="00345915" w:rsidRPr="00F65244" w:rsidRDefault="00345915" w:rsidP="009C0ACA">
            <w:pPr>
              <w:jc w:val="both"/>
              <w:rPr>
                <w:rFonts w:ascii="Arial Narrow" w:hAnsi="Arial Narrow"/>
                <w:b/>
                <w:bCs/>
                <w:szCs w:val="24"/>
              </w:rPr>
            </w:pPr>
          </w:p>
        </w:tc>
        <w:tc>
          <w:tcPr>
            <w:tcW w:w="4327" w:type="dxa"/>
            <w:shd w:val="clear" w:color="auto" w:fill="auto"/>
          </w:tcPr>
          <w:p w14:paraId="33819B0D" w14:textId="77777777" w:rsidR="00345915" w:rsidRPr="00F65244" w:rsidRDefault="00345915" w:rsidP="00BC1FA5">
            <w:pPr>
              <w:rPr>
                <w:rFonts w:ascii="Arial Narrow" w:hAnsi="Arial Narrow"/>
                <w:b/>
                <w:szCs w:val="24"/>
              </w:rPr>
            </w:pPr>
            <w:r w:rsidRPr="00F65244">
              <w:rPr>
                <w:rFonts w:ascii="Arial Narrow" w:hAnsi="Arial Narrow"/>
                <w:b/>
                <w:szCs w:val="24"/>
              </w:rPr>
              <w:t>Research Methodology: Guide for preparing a research document and production of a project of approximately 25 pages</w:t>
            </w:r>
          </w:p>
          <w:p w14:paraId="0E261426" w14:textId="77777777" w:rsidR="00345915" w:rsidRPr="00F65244" w:rsidRDefault="00345915" w:rsidP="00BC1FA5">
            <w:pPr>
              <w:rPr>
                <w:rFonts w:ascii="Arial Narrow" w:hAnsi="Arial Narrow"/>
                <w:szCs w:val="24"/>
              </w:rPr>
            </w:pPr>
            <w:r w:rsidRPr="00F65244">
              <w:rPr>
                <w:rFonts w:ascii="Arial Narrow" w:hAnsi="Arial Narrow"/>
                <w:szCs w:val="24"/>
              </w:rPr>
              <w:t>Purpose:</w:t>
            </w:r>
          </w:p>
          <w:p w14:paraId="5EB8B4D4" w14:textId="77777777" w:rsidR="00345915" w:rsidRDefault="00345915" w:rsidP="00BC1FA5">
            <w:pPr>
              <w:rPr>
                <w:rFonts w:ascii="Arial Narrow" w:hAnsi="Arial Narrow"/>
                <w:szCs w:val="24"/>
              </w:rPr>
            </w:pPr>
            <w:r w:rsidRPr="00F65244">
              <w:rPr>
                <w:rFonts w:ascii="Arial Narrow" w:hAnsi="Arial Narrow"/>
                <w:szCs w:val="24"/>
              </w:rPr>
              <w:t>To equip social</w:t>
            </w:r>
            <w:r w:rsidR="008A1AA4" w:rsidRPr="00F65244">
              <w:rPr>
                <w:rFonts w:ascii="Arial Narrow" w:hAnsi="Arial Narrow"/>
                <w:szCs w:val="24"/>
              </w:rPr>
              <w:t>-</w:t>
            </w:r>
            <w:r w:rsidRPr="00F65244">
              <w:rPr>
                <w:rFonts w:ascii="Arial Narrow" w:hAnsi="Arial Narrow"/>
                <w:szCs w:val="24"/>
              </w:rPr>
              <w:t xml:space="preserve">work students with the practical skills regarding the application of research knowledge by means of a research project. </w:t>
            </w:r>
            <w:r w:rsidR="008A1AA4" w:rsidRPr="00F65244">
              <w:rPr>
                <w:rFonts w:ascii="Arial Narrow" w:hAnsi="Arial Narrow"/>
                <w:szCs w:val="24"/>
              </w:rPr>
              <w:t>Imparting the t</w:t>
            </w:r>
            <w:r w:rsidRPr="00F65244">
              <w:rPr>
                <w:rFonts w:ascii="Arial Narrow" w:hAnsi="Arial Narrow"/>
                <w:szCs w:val="24"/>
              </w:rPr>
              <w:t>heory o</w:t>
            </w:r>
            <w:r w:rsidR="008A1AA4" w:rsidRPr="00F65244">
              <w:rPr>
                <w:rFonts w:ascii="Arial Narrow" w:hAnsi="Arial Narrow"/>
                <w:szCs w:val="24"/>
              </w:rPr>
              <w:t>f</w:t>
            </w:r>
            <w:r w:rsidRPr="00F65244">
              <w:rPr>
                <w:rFonts w:ascii="Arial Narrow" w:hAnsi="Arial Narrow"/>
                <w:szCs w:val="24"/>
              </w:rPr>
              <w:t xml:space="preserve"> research methodology and the practical application of research skills.  </w:t>
            </w:r>
            <w:r w:rsidR="008A1AA4" w:rsidRPr="00F65244">
              <w:rPr>
                <w:rFonts w:ascii="Arial Narrow" w:hAnsi="Arial Narrow"/>
                <w:szCs w:val="24"/>
              </w:rPr>
              <w:t>To teach the p</w:t>
            </w:r>
            <w:r w:rsidRPr="00F65244">
              <w:rPr>
                <w:rFonts w:ascii="Arial Narrow" w:hAnsi="Arial Narrow"/>
                <w:szCs w:val="24"/>
              </w:rPr>
              <w:t>rocedure for conducting a research study.</w:t>
            </w:r>
          </w:p>
          <w:p w14:paraId="107C2767" w14:textId="77777777" w:rsidR="00390370" w:rsidRDefault="00390370" w:rsidP="00BC1FA5">
            <w:pPr>
              <w:rPr>
                <w:rFonts w:ascii="Arial Narrow" w:hAnsi="Arial Narrow"/>
                <w:szCs w:val="24"/>
              </w:rPr>
            </w:pPr>
          </w:p>
          <w:p w14:paraId="307AB513" w14:textId="77777777" w:rsidR="00390370" w:rsidRDefault="00390370" w:rsidP="00BC1FA5">
            <w:pPr>
              <w:rPr>
                <w:rFonts w:ascii="Arial Narrow" w:hAnsi="Arial Narrow"/>
                <w:szCs w:val="24"/>
              </w:rPr>
            </w:pPr>
          </w:p>
          <w:p w14:paraId="65DFA1C9" w14:textId="0D4F263D" w:rsidR="00390370" w:rsidRPr="00F65244" w:rsidRDefault="00390370" w:rsidP="00BC1FA5">
            <w:pPr>
              <w:rPr>
                <w:rFonts w:ascii="Arial Narrow" w:hAnsi="Arial Narrow"/>
                <w:szCs w:val="24"/>
              </w:rPr>
            </w:pPr>
          </w:p>
        </w:tc>
        <w:tc>
          <w:tcPr>
            <w:tcW w:w="1299" w:type="dxa"/>
            <w:shd w:val="clear" w:color="auto" w:fill="auto"/>
          </w:tcPr>
          <w:p w14:paraId="4F4E8DC3" w14:textId="2AE1A261" w:rsidR="00345915" w:rsidRPr="00F65244" w:rsidRDefault="00BE115E" w:rsidP="00BC1FA5">
            <w:pPr>
              <w:keepNext/>
              <w:contextualSpacing/>
              <w:outlineLvl w:val="6"/>
              <w:rPr>
                <w:rFonts w:ascii="Arial Narrow" w:hAnsi="Arial Narrow"/>
                <w:szCs w:val="24"/>
                <w:lang w:val="en-ZA"/>
              </w:rPr>
            </w:pPr>
            <w:r>
              <w:rPr>
                <w:rFonts w:ascii="Arial Narrow" w:hAnsi="Arial Narrow"/>
                <w:szCs w:val="24"/>
                <w:lang w:val="en-ZA"/>
              </w:rPr>
              <w:t>A</w:t>
            </w:r>
            <w:r w:rsidR="00345915" w:rsidRPr="00F65244">
              <w:rPr>
                <w:rFonts w:ascii="Arial Narrow" w:hAnsi="Arial Narrow"/>
                <w:szCs w:val="24"/>
                <w:lang w:val="en-ZA"/>
              </w:rPr>
              <w:t>SWK422</w:t>
            </w:r>
          </w:p>
        </w:tc>
        <w:tc>
          <w:tcPr>
            <w:tcW w:w="934" w:type="dxa"/>
            <w:shd w:val="clear" w:color="auto" w:fill="auto"/>
          </w:tcPr>
          <w:p w14:paraId="13A14157" w14:textId="77777777" w:rsidR="00345915" w:rsidRPr="00F65244" w:rsidRDefault="00345915" w:rsidP="00BC1FA5">
            <w:pPr>
              <w:rPr>
                <w:rFonts w:ascii="Arial Narrow" w:hAnsi="Arial Narrow"/>
                <w:b/>
                <w:bCs/>
                <w:szCs w:val="24"/>
              </w:rPr>
            </w:pPr>
            <w:r w:rsidRPr="00F65244">
              <w:rPr>
                <w:rFonts w:ascii="Arial Narrow" w:hAnsi="Arial Narrow"/>
                <w:b/>
                <w:bCs/>
                <w:szCs w:val="24"/>
              </w:rPr>
              <w:t>15</w:t>
            </w:r>
          </w:p>
        </w:tc>
        <w:tc>
          <w:tcPr>
            <w:tcW w:w="1079" w:type="dxa"/>
            <w:shd w:val="clear" w:color="auto" w:fill="auto"/>
          </w:tcPr>
          <w:p w14:paraId="2C5475BB" w14:textId="77777777" w:rsidR="00345915" w:rsidRPr="00F65244" w:rsidRDefault="00345915" w:rsidP="00BC1FA5">
            <w:pPr>
              <w:rPr>
                <w:rFonts w:ascii="Arial Narrow" w:hAnsi="Arial Narrow"/>
                <w:b/>
                <w:bCs/>
                <w:szCs w:val="24"/>
              </w:rPr>
            </w:pPr>
            <w:r w:rsidRPr="00F65244">
              <w:rPr>
                <w:rFonts w:ascii="Arial Narrow" w:hAnsi="Arial Narrow"/>
                <w:b/>
                <w:bCs/>
                <w:szCs w:val="24"/>
              </w:rPr>
              <w:t>8</w:t>
            </w:r>
          </w:p>
        </w:tc>
      </w:tr>
      <w:tr w:rsidR="00345915" w:rsidRPr="00F65244" w14:paraId="7CA9C742" w14:textId="77777777" w:rsidTr="00BC1FA5">
        <w:trPr>
          <w:gridAfter w:val="1"/>
          <w:wAfter w:w="73" w:type="dxa"/>
        </w:trPr>
        <w:tc>
          <w:tcPr>
            <w:tcW w:w="1502" w:type="dxa"/>
            <w:shd w:val="clear" w:color="auto" w:fill="auto"/>
          </w:tcPr>
          <w:p w14:paraId="7CBA6A03" w14:textId="77777777" w:rsidR="00345915" w:rsidRPr="00F65244" w:rsidRDefault="00345915" w:rsidP="009C0ACA">
            <w:pPr>
              <w:jc w:val="both"/>
              <w:rPr>
                <w:rFonts w:ascii="Arial Narrow" w:hAnsi="Arial Narrow"/>
                <w:b/>
                <w:bCs/>
                <w:szCs w:val="24"/>
              </w:rPr>
            </w:pPr>
          </w:p>
        </w:tc>
        <w:tc>
          <w:tcPr>
            <w:tcW w:w="4327" w:type="dxa"/>
            <w:shd w:val="clear" w:color="auto" w:fill="auto"/>
          </w:tcPr>
          <w:p w14:paraId="168200D5" w14:textId="77777777" w:rsidR="00345915" w:rsidRPr="00F65244" w:rsidRDefault="00345915" w:rsidP="00BC1FA5">
            <w:pPr>
              <w:rPr>
                <w:rFonts w:ascii="Arial Narrow" w:hAnsi="Arial Narrow"/>
                <w:b/>
                <w:szCs w:val="24"/>
              </w:rPr>
            </w:pPr>
            <w:r w:rsidRPr="00F65244">
              <w:rPr>
                <w:rFonts w:ascii="Arial Narrow" w:hAnsi="Arial Narrow"/>
                <w:b/>
                <w:szCs w:val="24"/>
              </w:rPr>
              <w:t>Management and Administration in Social Work</w:t>
            </w:r>
          </w:p>
          <w:p w14:paraId="1466BC14" w14:textId="77777777" w:rsidR="00345915" w:rsidRPr="00F65244" w:rsidRDefault="00345915" w:rsidP="00BC1FA5">
            <w:pPr>
              <w:rPr>
                <w:rFonts w:ascii="Arial Narrow" w:hAnsi="Arial Narrow"/>
                <w:szCs w:val="24"/>
              </w:rPr>
            </w:pPr>
            <w:r w:rsidRPr="00F65244">
              <w:rPr>
                <w:rFonts w:ascii="Arial Narrow" w:hAnsi="Arial Narrow"/>
                <w:szCs w:val="24"/>
              </w:rPr>
              <w:t>Purpose:</w:t>
            </w:r>
          </w:p>
          <w:p w14:paraId="444A16CB" w14:textId="01102531" w:rsidR="00345915" w:rsidRPr="00F65244" w:rsidRDefault="00345915" w:rsidP="00BC1FA5">
            <w:pPr>
              <w:spacing w:line="276" w:lineRule="auto"/>
              <w:rPr>
                <w:rFonts w:ascii="Arial Narrow" w:hAnsi="Arial Narrow"/>
                <w:b/>
                <w:szCs w:val="24"/>
              </w:rPr>
            </w:pPr>
            <w:r w:rsidRPr="00F65244">
              <w:rPr>
                <w:rFonts w:ascii="Arial Narrow" w:hAnsi="Arial Narrow"/>
                <w:szCs w:val="24"/>
              </w:rPr>
              <w:t>To introduce students to pertinent issues on management and administration of human service organi</w:t>
            </w:r>
            <w:r w:rsidR="008A1AA4" w:rsidRPr="00F65244">
              <w:rPr>
                <w:rFonts w:ascii="Arial Narrow" w:hAnsi="Arial Narrow"/>
                <w:szCs w:val="24"/>
              </w:rPr>
              <w:t>s</w:t>
            </w:r>
            <w:r w:rsidRPr="00F65244">
              <w:rPr>
                <w:rFonts w:ascii="Arial Narrow" w:hAnsi="Arial Narrow"/>
                <w:szCs w:val="24"/>
              </w:rPr>
              <w:t>ations in relations to social</w:t>
            </w:r>
            <w:r w:rsidR="008A1AA4" w:rsidRPr="00F65244">
              <w:rPr>
                <w:rFonts w:ascii="Arial Narrow" w:hAnsi="Arial Narrow"/>
                <w:szCs w:val="24"/>
              </w:rPr>
              <w:t>-</w:t>
            </w:r>
            <w:r w:rsidRPr="00F65244">
              <w:rPr>
                <w:rFonts w:ascii="Arial Narrow" w:hAnsi="Arial Narrow"/>
                <w:szCs w:val="24"/>
              </w:rPr>
              <w:t>work services.  It includes</w:t>
            </w:r>
            <w:r w:rsidR="008A1AA4" w:rsidRPr="00F65244">
              <w:rPr>
                <w:rFonts w:ascii="Arial Narrow" w:hAnsi="Arial Narrow"/>
                <w:szCs w:val="24"/>
              </w:rPr>
              <w:t xml:space="preserve"> the</w:t>
            </w:r>
            <w:r w:rsidRPr="00F65244">
              <w:rPr>
                <w:rFonts w:ascii="Arial Narrow" w:hAnsi="Arial Narrow"/>
                <w:szCs w:val="24"/>
              </w:rPr>
              <w:t xml:space="preserve"> definition of management and administration; principles and functions of management and administration; organi</w:t>
            </w:r>
            <w:r w:rsidR="008A1AA4" w:rsidRPr="00F65244">
              <w:rPr>
                <w:rFonts w:ascii="Arial Narrow" w:hAnsi="Arial Narrow"/>
                <w:szCs w:val="24"/>
              </w:rPr>
              <w:t>s</w:t>
            </w:r>
            <w:r w:rsidRPr="00F65244">
              <w:rPr>
                <w:rFonts w:ascii="Arial Narrow" w:hAnsi="Arial Narrow"/>
                <w:szCs w:val="24"/>
              </w:rPr>
              <w:t>ational structures; social work administration and supervision; leadership; accountability; budgeting; time management; strategic planning; business plans; meeting procedures and roles of office bearers.</w:t>
            </w:r>
          </w:p>
        </w:tc>
        <w:tc>
          <w:tcPr>
            <w:tcW w:w="1299" w:type="dxa"/>
            <w:shd w:val="clear" w:color="auto" w:fill="auto"/>
          </w:tcPr>
          <w:p w14:paraId="6959472E" w14:textId="7317F73A" w:rsidR="00345915" w:rsidRPr="00F65244" w:rsidRDefault="00BE115E" w:rsidP="00BC1FA5">
            <w:pPr>
              <w:keepNext/>
              <w:contextualSpacing/>
              <w:outlineLvl w:val="6"/>
              <w:rPr>
                <w:rFonts w:ascii="Arial Narrow" w:hAnsi="Arial Narrow"/>
                <w:szCs w:val="24"/>
                <w:lang w:val="en-ZA"/>
              </w:rPr>
            </w:pPr>
            <w:r>
              <w:rPr>
                <w:rFonts w:ascii="Arial Narrow" w:hAnsi="Arial Narrow"/>
                <w:szCs w:val="24"/>
                <w:lang w:val="en-ZA"/>
              </w:rPr>
              <w:t>A</w:t>
            </w:r>
            <w:r w:rsidR="00345915" w:rsidRPr="00F65244">
              <w:rPr>
                <w:rFonts w:ascii="Arial Narrow" w:hAnsi="Arial Narrow"/>
                <w:szCs w:val="24"/>
                <w:lang w:val="en-ZA"/>
              </w:rPr>
              <w:t>SWK432</w:t>
            </w:r>
          </w:p>
        </w:tc>
        <w:tc>
          <w:tcPr>
            <w:tcW w:w="934" w:type="dxa"/>
            <w:shd w:val="clear" w:color="auto" w:fill="auto"/>
          </w:tcPr>
          <w:p w14:paraId="210C9CF5" w14:textId="77777777" w:rsidR="00345915" w:rsidRPr="00F65244" w:rsidRDefault="00345915" w:rsidP="00BC1FA5">
            <w:pPr>
              <w:rPr>
                <w:rFonts w:ascii="Arial Narrow" w:hAnsi="Arial Narrow"/>
                <w:b/>
                <w:bCs/>
                <w:szCs w:val="24"/>
              </w:rPr>
            </w:pPr>
            <w:r w:rsidRPr="00F65244">
              <w:rPr>
                <w:rFonts w:ascii="Arial Narrow" w:hAnsi="Arial Narrow"/>
                <w:b/>
                <w:bCs/>
                <w:szCs w:val="24"/>
              </w:rPr>
              <w:t>15</w:t>
            </w:r>
          </w:p>
        </w:tc>
        <w:tc>
          <w:tcPr>
            <w:tcW w:w="1079" w:type="dxa"/>
            <w:shd w:val="clear" w:color="auto" w:fill="auto"/>
          </w:tcPr>
          <w:p w14:paraId="7BEE3665" w14:textId="77777777" w:rsidR="00345915" w:rsidRPr="00F65244" w:rsidRDefault="00345915" w:rsidP="00BC1FA5">
            <w:pPr>
              <w:rPr>
                <w:rFonts w:ascii="Arial Narrow" w:hAnsi="Arial Narrow"/>
                <w:b/>
                <w:bCs/>
                <w:szCs w:val="24"/>
              </w:rPr>
            </w:pPr>
            <w:r w:rsidRPr="00F65244">
              <w:rPr>
                <w:rFonts w:ascii="Arial Narrow" w:hAnsi="Arial Narrow"/>
                <w:b/>
                <w:bCs/>
                <w:szCs w:val="24"/>
              </w:rPr>
              <w:t>8</w:t>
            </w:r>
          </w:p>
        </w:tc>
      </w:tr>
      <w:tr w:rsidR="00345915" w:rsidRPr="00F65244" w14:paraId="6C185969" w14:textId="77777777" w:rsidTr="00BC1FA5">
        <w:trPr>
          <w:gridAfter w:val="1"/>
          <w:wAfter w:w="73" w:type="dxa"/>
        </w:trPr>
        <w:tc>
          <w:tcPr>
            <w:tcW w:w="1502" w:type="dxa"/>
            <w:shd w:val="clear" w:color="auto" w:fill="auto"/>
          </w:tcPr>
          <w:p w14:paraId="184E37E0" w14:textId="77777777" w:rsidR="00345915" w:rsidRPr="00F65244" w:rsidRDefault="00345915" w:rsidP="009C0ACA">
            <w:pPr>
              <w:jc w:val="both"/>
              <w:rPr>
                <w:rFonts w:ascii="Arial Narrow" w:hAnsi="Arial Narrow"/>
                <w:b/>
                <w:bCs/>
                <w:szCs w:val="24"/>
              </w:rPr>
            </w:pPr>
          </w:p>
        </w:tc>
        <w:tc>
          <w:tcPr>
            <w:tcW w:w="4327" w:type="dxa"/>
            <w:shd w:val="clear" w:color="auto" w:fill="auto"/>
          </w:tcPr>
          <w:p w14:paraId="0BC23A76" w14:textId="77777777" w:rsidR="00345915" w:rsidRPr="00F65244" w:rsidRDefault="00345915" w:rsidP="00BC1FA5">
            <w:pPr>
              <w:rPr>
                <w:rFonts w:ascii="Arial Narrow" w:hAnsi="Arial Narrow"/>
                <w:b/>
                <w:szCs w:val="24"/>
              </w:rPr>
            </w:pPr>
            <w:r w:rsidRPr="00F65244">
              <w:rPr>
                <w:rFonts w:ascii="Arial Narrow" w:hAnsi="Arial Narrow"/>
                <w:b/>
                <w:szCs w:val="24"/>
              </w:rPr>
              <w:t>Youth and Social Service (Social Policy)</w:t>
            </w:r>
          </w:p>
          <w:p w14:paraId="3549692E" w14:textId="77777777" w:rsidR="00345915" w:rsidRPr="00F65244" w:rsidRDefault="00345915" w:rsidP="00BC1FA5">
            <w:pPr>
              <w:rPr>
                <w:rFonts w:ascii="Arial Narrow" w:hAnsi="Arial Narrow"/>
                <w:szCs w:val="24"/>
              </w:rPr>
            </w:pPr>
            <w:r w:rsidRPr="00F65244">
              <w:rPr>
                <w:rFonts w:ascii="Arial Narrow" w:hAnsi="Arial Narrow"/>
                <w:szCs w:val="24"/>
              </w:rPr>
              <w:t>Purpose:</w:t>
            </w:r>
          </w:p>
          <w:p w14:paraId="5C54D8E9" w14:textId="77777777" w:rsidR="00345915" w:rsidRPr="00F65244" w:rsidRDefault="00345915" w:rsidP="00BC1FA5">
            <w:pPr>
              <w:spacing w:line="276" w:lineRule="auto"/>
              <w:rPr>
                <w:rFonts w:ascii="Arial Narrow" w:hAnsi="Arial Narrow"/>
                <w:b/>
                <w:szCs w:val="24"/>
              </w:rPr>
            </w:pPr>
            <w:r w:rsidRPr="00F65244">
              <w:rPr>
                <w:rFonts w:ascii="Arial Narrow" w:hAnsi="Arial Narrow"/>
                <w:szCs w:val="24"/>
              </w:rPr>
              <w:t>To equip students with knowledge of social policy and how social policy and legislations are developed. It includes meaning of social policy, past and present policies of South Africa, social welfare policies; residual, institutional and social development, policy making process and social welfare policies and Acts, social security, human rights.</w:t>
            </w:r>
          </w:p>
        </w:tc>
        <w:tc>
          <w:tcPr>
            <w:tcW w:w="1299" w:type="dxa"/>
            <w:shd w:val="clear" w:color="auto" w:fill="auto"/>
            <w:vAlign w:val="center"/>
          </w:tcPr>
          <w:p w14:paraId="3E123C42" w14:textId="7AA28517" w:rsidR="00345915" w:rsidRPr="00F65244" w:rsidRDefault="00BE115E" w:rsidP="00BC1FA5">
            <w:pPr>
              <w:keepNext/>
              <w:contextualSpacing/>
              <w:jc w:val="center"/>
              <w:outlineLvl w:val="6"/>
              <w:rPr>
                <w:rFonts w:ascii="Arial Narrow" w:hAnsi="Arial Narrow"/>
                <w:szCs w:val="24"/>
                <w:lang w:val="en-ZA"/>
              </w:rPr>
            </w:pPr>
            <w:r>
              <w:rPr>
                <w:rFonts w:ascii="Arial Narrow" w:hAnsi="Arial Narrow"/>
                <w:szCs w:val="24"/>
                <w:lang w:val="en-ZA"/>
              </w:rPr>
              <w:t>A</w:t>
            </w:r>
            <w:r w:rsidR="00345915" w:rsidRPr="00F65244">
              <w:rPr>
                <w:rFonts w:ascii="Arial Narrow" w:hAnsi="Arial Narrow"/>
                <w:szCs w:val="24"/>
                <w:lang w:val="en-ZA"/>
              </w:rPr>
              <w:t>SWK442</w:t>
            </w:r>
          </w:p>
        </w:tc>
        <w:tc>
          <w:tcPr>
            <w:tcW w:w="934" w:type="dxa"/>
            <w:shd w:val="clear" w:color="auto" w:fill="auto"/>
            <w:vAlign w:val="center"/>
          </w:tcPr>
          <w:p w14:paraId="5C9E931B" w14:textId="77777777" w:rsidR="00345915" w:rsidRPr="00F65244" w:rsidRDefault="00345915" w:rsidP="00BC1FA5">
            <w:pPr>
              <w:jc w:val="center"/>
              <w:rPr>
                <w:rFonts w:ascii="Arial Narrow" w:hAnsi="Arial Narrow"/>
                <w:b/>
                <w:bCs/>
                <w:szCs w:val="24"/>
              </w:rPr>
            </w:pPr>
            <w:r w:rsidRPr="00F65244">
              <w:rPr>
                <w:rFonts w:ascii="Arial Narrow" w:hAnsi="Arial Narrow"/>
                <w:b/>
                <w:bCs/>
                <w:szCs w:val="24"/>
              </w:rPr>
              <w:t>15</w:t>
            </w:r>
          </w:p>
        </w:tc>
        <w:tc>
          <w:tcPr>
            <w:tcW w:w="1079" w:type="dxa"/>
            <w:shd w:val="clear" w:color="auto" w:fill="auto"/>
            <w:vAlign w:val="center"/>
          </w:tcPr>
          <w:p w14:paraId="4A7E5890" w14:textId="77777777" w:rsidR="00345915" w:rsidRPr="00F65244" w:rsidRDefault="00345915" w:rsidP="00BC1FA5">
            <w:pPr>
              <w:jc w:val="center"/>
              <w:rPr>
                <w:rFonts w:ascii="Arial Narrow" w:hAnsi="Arial Narrow"/>
                <w:b/>
                <w:bCs/>
                <w:szCs w:val="24"/>
              </w:rPr>
            </w:pPr>
            <w:r w:rsidRPr="00F65244">
              <w:rPr>
                <w:rFonts w:ascii="Arial Narrow" w:hAnsi="Arial Narrow"/>
                <w:b/>
                <w:bCs/>
                <w:szCs w:val="24"/>
              </w:rPr>
              <w:t>8</w:t>
            </w:r>
          </w:p>
        </w:tc>
      </w:tr>
    </w:tbl>
    <w:p w14:paraId="1B744B81" w14:textId="77777777" w:rsidR="000C3F0C" w:rsidRPr="00F65244" w:rsidRDefault="000C3F0C" w:rsidP="009C0ACA">
      <w:pPr>
        <w:jc w:val="both"/>
        <w:rPr>
          <w:rFonts w:ascii="Arial Narrow" w:hAnsi="Arial Narrow"/>
          <w:szCs w:val="24"/>
        </w:rPr>
      </w:pPr>
    </w:p>
    <w:p w14:paraId="21CF87DE" w14:textId="043E82A8" w:rsidR="00345915" w:rsidRPr="007D1CB1" w:rsidRDefault="00345915" w:rsidP="001C245B">
      <w:pPr>
        <w:spacing w:after="200" w:line="276" w:lineRule="auto"/>
        <w:rPr>
          <w:rFonts w:ascii="Arial Narrow" w:hAnsi="Arial Narrow"/>
          <w:b/>
          <w:lang w:eastAsia="en-US"/>
        </w:rPr>
      </w:pPr>
      <w:r w:rsidRPr="007D1CB1">
        <w:rPr>
          <w:rFonts w:ascii="Arial Narrow" w:hAnsi="Arial Narrow"/>
          <w:b/>
          <w:lang w:eastAsia="en-US"/>
        </w:rPr>
        <w:t>Postgraduate Diploma in Community Work</w:t>
      </w:r>
      <w:r w:rsidR="008A1AA4" w:rsidRPr="007D1CB1">
        <w:rPr>
          <w:rFonts w:ascii="Arial Narrow" w:hAnsi="Arial Narrow"/>
          <w:b/>
          <w:lang w:eastAsia="en-US"/>
        </w:rPr>
        <w:t xml:space="preserve"> </w:t>
      </w:r>
      <w:r w:rsidR="00BE115E" w:rsidRPr="007D1CB1">
        <w:rPr>
          <w:rFonts w:ascii="Arial Narrow" w:hAnsi="Arial Narrow"/>
          <w:b/>
          <w:lang w:eastAsia="en-US"/>
        </w:rPr>
        <w:t>–</w:t>
      </w:r>
      <w:r w:rsidR="008A1AA4" w:rsidRPr="007D1CB1">
        <w:rPr>
          <w:rFonts w:ascii="Arial Narrow" w:hAnsi="Arial Narrow"/>
          <w:b/>
          <w:lang w:eastAsia="en-US"/>
        </w:rPr>
        <w:t xml:space="preserve"> </w:t>
      </w:r>
      <w:r w:rsidR="00BE115E" w:rsidRPr="007D1CB1">
        <w:rPr>
          <w:rFonts w:ascii="Arial Narrow" w:hAnsi="Arial Narrow"/>
          <w:b/>
          <w:lang w:eastAsia="en-US"/>
        </w:rPr>
        <w:t>1DIP23</w:t>
      </w:r>
      <w:r w:rsidR="008A1AA4" w:rsidRPr="007D1CB1">
        <w:rPr>
          <w:rFonts w:ascii="Arial Narrow" w:hAnsi="Arial Narrow"/>
          <w:b/>
          <w:lang w:eastAsia="en-US"/>
        </w:rPr>
        <w:t>;</w:t>
      </w:r>
      <w:r w:rsidRPr="007D1CB1">
        <w:rPr>
          <w:rFonts w:ascii="Arial Narrow" w:hAnsi="Arial Narrow"/>
          <w:b/>
          <w:lang w:eastAsia="en-US"/>
        </w:rPr>
        <w:t xml:space="preserve"> NQF Level 8</w:t>
      </w:r>
      <w:r w:rsidR="00BE115E" w:rsidRPr="007D1CB1">
        <w:rPr>
          <w:rFonts w:ascii="Arial Narrow" w:hAnsi="Arial Narrow"/>
          <w:b/>
          <w:lang w:eastAsia="en-US"/>
        </w:rPr>
        <w:t xml:space="preserve"> (ADIP23 FOR RETURNING STUDENTS)</w:t>
      </w:r>
    </w:p>
    <w:p w14:paraId="319C1EC6" w14:textId="2B592E50" w:rsidR="00345915" w:rsidRPr="007D1CB1" w:rsidRDefault="008A1AA4" w:rsidP="009C0ACA">
      <w:pPr>
        <w:jc w:val="both"/>
        <w:rPr>
          <w:rFonts w:ascii="Arial Narrow" w:hAnsi="Arial Narrow"/>
          <w:b/>
          <w:szCs w:val="24"/>
          <w:lang w:val="en-GB"/>
        </w:rPr>
      </w:pPr>
      <w:r w:rsidRPr="007D1CB1">
        <w:rPr>
          <w:rFonts w:ascii="Arial Narrow" w:hAnsi="Arial Narrow"/>
          <w:b/>
          <w:szCs w:val="24"/>
          <w:lang w:val="en-GB"/>
        </w:rPr>
        <w:t>Total No. of Credits</w:t>
      </w:r>
      <w:r w:rsidR="00345915" w:rsidRPr="007D1CB1">
        <w:rPr>
          <w:rFonts w:ascii="Arial Narrow" w:hAnsi="Arial Narrow"/>
          <w:b/>
          <w:szCs w:val="24"/>
          <w:lang w:val="en-GB"/>
        </w:rPr>
        <w:t>: 120</w:t>
      </w:r>
    </w:p>
    <w:p w14:paraId="4D556493" w14:textId="77777777" w:rsidR="00345915" w:rsidRPr="00F65244" w:rsidRDefault="00345915" w:rsidP="009C0ACA">
      <w:pPr>
        <w:jc w:val="both"/>
        <w:rPr>
          <w:rFonts w:ascii="Arial Narrow" w:hAnsi="Arial Narrow"/>
          <w:szCs w:val="24"/>
        </w:rPr>
      </w:pPr>
    </w:p>
    <w:p w14:paraId="600042A7" w14:textId="77777777" w:rsidR="00345915" w:rsidRPr="00507D4E" w:rsidRDefault="00345915" w:rsidP="009C0ACA">
      <w:pPr>
        <w:jc w:val="both"/>
        <w:rPr>
          <w:rFonts w:ascii="Arial Narrow" w:hAnsi="Arial Narrow"/>
          <w:b/>
        </w:rPr>
      </w:pPr>
      <w:r w:rsidRPr="00507D4E">
        <w:rPr>
          <w:rFonts w:ascii="Arial Narrow" w:hAnsi="Arial Narrow"/>
          <w:b/>
        </w:rPr>
        <w:t>Admission requirements</w:t>
      </w:r>
    </w:p>
    <w:p w14:paraId="67CB2AFB" w14:textId="6B1A2FFB" w:rsidR="00345915" w:rsidRPr="00F65244" w:rsidRDefault="00345915" w:rsidP="009C0ACA">
      <w:pPr>
        <w:jc w:val="both"/>
        <w:rPr>
          <w:rFonts w:ascii="Arial Narrow" w:hAnsi="Arial Narrow"/>
          <w:szCs w:val="24"/>
        </w:rPr>
      </w:pPr>
      <w:r w:rsidRPr="00F65244">
        <w:rPr>
          <w:rFonts w:ascii="Arial Narrow" w:hAnsi="Arial Narrow"/>
          <w:szCs w:val="24"/>
        </w:rPr>
        <w:t xml:space="preserve">Students with a </w:t>
      </w:r>
      <w:r w:rsidR="008A1AA4" w:rsidRPr="00F65244">
        <w:rPr>
          <w:rFonts w:ascii="Arial Narrow" w:hAnsi="Arial Narrow"/>
          <w:szCs w:val="24"/>
        </w:rPr>
        <w:t>3-</w:t>
      </w:r>
      <w:r w:rsidRPr="00F65244">
        <w:rPr>
          <w:rFonts w:ascii="Arial Narrow" w:hAnsi="Arial Narrow"/>
          <w:szCs w:val="24"/>
        </w:rPr>
        <w:t>year degree are accepted in this programme</w:t>
      </w:r>
      <w:r w:rsidR="008A1AA4" w:rsidRPr="00F65244">
        <w:rPr>
          <w:rFonts w:ascii="Arial Narrow" w:hAnsi="Arial Narrow"/>
          <w:szCs w:val="24"/>
        </w:rPr>
        <w:t>, r</w:t>
      </w:r>
      <w:r w:rsidRPr="00F65244">
        <w:rPr>
          <w:rFonts w:ascii="Arial Narrow" w:hAnsi="Arial Narrow"/>
          <w:szCs w:val="24"/>
        </w:rPr>
        <w:t>efer to Faculty requirements</w:t>
      </w:r>
      <w:r w:rsidR="008A1AA4" w:rsidRPr="00F65244">
        <w:rPr>
          <w:rFonts w:ascii="Arial Narrow" w:hAnsi="Arial Narrow"/>
          <w:szCs w:val="24"/>
        </w:rPr>
        <w:t>.</w:t>
      </w:r>
    </w:p>
    <w:p w14:paraId="783CCA1A" w14:textId="77777777" w:rsidR="00345915" w:rsidRPr="00F65244" w:rsidRDefault="00345915" w:rsidP="009C0ACA">
      <w:pPr>
        <w:jc w:val="both"/>
        <w:rPr>
          <w:rFonts w:ascii="Arial Narrow" w:hAnsi="Arial Narrow"/>
          <w:szCs w:val="24"/>
        </w:rPr>
      </w:pPr>
    </w:p>
    <w:p w14:paraId="4F224F5D" w14:textId="77777777" w:rsidR="00345915" w:rsidRPr="00507D4E" w:rsidRDefault="00345915" w:rsidP="009C0ACA">
      <w:pPr>
        <w:jc w:val="both"/>
        <w:rPr>
          <w:rFonts w:ascii="Arial Narrow" w:hAnsi="Arial Narrow"/>
          <w:b/>
        </w:rPr>
      </w:pPr>
      <w:r w:rsidRPr="00507D4E">
        <w:rPr>
          <w:rFonts w:ascii="Arial Narrow" w:hAnsi="Arial Narrow"/>
          <w:b/>
        </w:rPr>
        <w:t>Duration of the Proposed Degree</w:t>
      </w:r>
    </w:p>
    <w:p w14:paraId="57D8B6B0" w14:textId="778CF73B" w:rsidR="00345915" w:rsidRPr="00F65244" w:rsidRDefault="00345915" w:rsidP="009C0ACA">
      <w:pPr>
        <w:jc w:val="both"/>
        <w:rPr>
          <w:rFonts w:ascii="Arial Narrow" w:hAnsi="Arial Narrow"/>
          <w:szCs w:val="24"/>
        </w:rPr>
      </w:pPr>
      <w:r w:rsidRPr="00F65244">
        <w:rPr>
          <w:rFonts w:ascii="Arial Narrow" w:hAnsi="Arial Narrow"/>
          <w:szCs w:val="24"/>
        </w:rPr>
        <w:t xml:space="preserve">The curriculum shall extend over at least </w:t>
      </w:r>
      <w:r w:rsidR="008A1AA4" w:rsidRPr="00F65244">
        <w:rPr>
          <w:rFonts w:ascii="Arial Narrow" w:hAnsi="Arial Narrow"/>
          <w:szCs w:val="24"/>
        </w:rPr>
        <w:t>1</w:t>
      </w:r>
      <w:r w:rsidRPr="00F65244">
        <w:rPr>
          <w:rFonts w:ascii="Arial Narrow" w:hAnsi="Arial Narrow"/>
          <w:szCs w:val="24"/>
        </w:rPr>
        <w:t xml:space="preserve"> year full time or 2 years part time</w:t>
      </w:r>
    </w:p>
    <w:p w14:paraId="2FE56AA9" w14:textId="77777777" w:rsidR="00345915" w:rsidRPr="00507D4E" w:rsidRDefault="00345915" w:rsidP="009C0ACA">
      <w:pPr>
        <w:jc w:val="both"/>
        <w:rPr>
          <w:rFonts w:ascii="Arial Narrow" w:hAnsi="Arial Narrow"/>
          <w:b/>
        </w:rPr>
      </w:pPr>
      <w:r w:rsidRPr="00507D4E">
        <w:rPr>
          <w:rFonts w:ascii="Arial Narrow" w:hAnsi="Arial Narrow"/>
          <w:b/>
        </w:rPr>
        <w:t>Examination</w:t>
      </w:r>
    </w:p>
    <w:p w14:paraId="0F399E61" w14:textId="1964793C" w:rsidR="00345915" w:rsidRPr="00F65244" w:rsidRDefault="00345915" w:rsidP="009C0ACA">
      <w:pPr>
        <w:jc w:val="both"/>
        <w:rPr>
          <w:rFonts w:ascii="Arial Narrow" w:hAnsi="Arial Narrow"/>
          <w:szCs w:val="24"/>
        </w:rPr>
      </w:pPr>
      <w:r w:rsidRPr="00F65244">
        <w:rPr>
          <w:rFonts w:ascii="Arial Narrow" w:hAnsi="Arial Narrow"/>
          <w:szCs w:val="24"/>
        </w:rPr>
        <w:t>Four examination papers, practical work document plus a mini-dissertation</w:t>
      </w:r>
    </w:p>
    <w:p w14:paraId="307D9F91" w14:textId="77777777" w:rsidR="00345915" w:rsidRPr="00F65244" w:rsidRDefault="00345915" w:rsidP="009C0ACA">
      <w:pPr>
        <w:jc w:val="both"/>
        <w:rPr>
          <w:rFonts w:ascii="Arial Narrow" w:hAnsi="Arial Narrow"/>
          <w:szCs w:val="24"/>
        </w:rPr>
      </w:pPr>
    </w:p>
    <w:p w14:paraId="5E5F5D95" w14:textId="77777777" w:rsidR="00345915" w:rsidRPr="00507D4E" w:rsidRDefault="00345915" w:rsidP="009C0ACA">
      <w:pPr>
        <w:jc w:val="both"/>
        <w:rPr>
          <w:rFonts w:ascii="Arial Narrow" w:hAnsi="Arial Narrow"/>
          <w:b/>
        </w:rPr>
      </w:pPr>
      <w:r w:rsidRPr="00507D4E">
        <w:rPr>
          <w:rFonts w:ascii="Arial Narrow" w:hAnsi="Arial Narrow"/>
          <w:b/>
        </w:rPr>
        <w:t>Names Codes and details of Papers</w:t>
      </w:r>
    </w:p>
    <w:p w14:paraId="0B960A27" w14:textId="77777777" w:rsidR="00345915" w:rsidRPr="00507D4E" w:rsidRDefault="00345915" w:rsidP="009C0ACA">
      <w:pPr>
        <w:jc w:val="both"/>
        <w:rPr>
          <w:rFonts w:ascii="Arial Narrow" w:hAnsi="Arial Narrow"/>
          <w:b/>
        </w:rPr>
      </w:pPr>
    </w:p>
    <w:p w14:paraId="161038A9" w14:textId="77777777" w:rsidR="00345915" w:rsidRPr="00F65244" w:rsidRDefault="00345915" w:rsidP="009C0ACA">
      <w:pPr>
        <w:jc w:val="both"/>
        <w:rPr>
          <w:rFonts w:ascii="Arial Narrow" w:hAnsi="Arial Narrow"/>
          <w:szCs w:val="24"/>
          <w:lang w:val="en-GB"/>
        </w:rPr>
      </w:pPr>
      <w:r w:rsidRPr="00F65244">
        <w:rPr>
          <w:rFonts w:ascii="Arial Narrow" w:hAnsi="Arial Narrow"/>
          <w:szCs w:val="24"/>
          <w:lang w:val="en-GB"/>
        </w:rPr>
        <w:tab/>
        <w:t>Four 3-hour examination papers</w:t>
      </w:r>
    </w:p>
    <w:p w14:paraId="075A719B" w14:textId="768BB898" w:rsidR="00345915" w:rsidRPr="00F65244" w:rsidRDefault="0075330D" w:rsidP="009C0ACA">
      <w:pPr>
        <w:jc w:val="both"/>
        <w:rPr>
          <w:rFonts w:ascii="Arial Narrow" w:hAnsi="Arial Narrow"/>
          <w:szCs w:val="24"/>
          <w:lang w:val="en-GB"/>
        </w:rPr>
      </w:pPr>
      <w:r w:rsidRPr="00F65244">
        <w:rPr>
          <w:rFonts w:ascii="Arial Narrow" w:hAnsi="Arial Narrow"/>
          <w:szCs w:val="24"/>
          <w:lang w:val="en-GB"/>
        </w:rPr>
        <w:tab/>
        <w:t>Paper 1 (1</w:t>
      </w:r>
      <w:r w:rsidR="00345915" w:rsidRPr="00F65244">
        <w:rPr>
          <w:rFonts w:ascii="Arial Narrow" w:hAnsi="Arial Narrow"/>
          <w:szCs w:val="24"/>
          <w:lang w:val="en-GB"/>
        </w:rPr>
        <w:t>CW 401)</w:t>
      </w:r>
      <w:r w:rsidR="00345915" w:rsidRPr="00F65244">
        <w:rPr>
          <w:rFonts w:ascii="Arial Narrow" w:hAnsi="Arial Narrow"/>
          <w:szCs w:val="24"/>
          <w:lang w:val="en-GB"/>
        </w:rPr>
        <w:tab/>
        <w:t>the theory and development of community work</w:t>
      </w:r>
    </w:p>
    <w:p w14:paraId="33C5025A" w14:textId="35381BE4" w:rsidR="00345915" w:rsidRPr="00F65244" w:rsidRDefault="0075330D" w:rsidP="009C0ACA">
      <w:pPr>
        <w:jc w:val="both"/>
        <w:rPr>
          <w:rFonts w:ascii="Arial Narrow" w:hAnsi="Arial Narrow"/>
          <w:szCs w:val="24"/>
          <w:lang w:val="en-GB"/>
        </w:rPr>
      </w:pPr>
      <w:r w:rsidRPr="00F65244">
        <w:rPr>
          <w:rFonts w:ascii="Arial Narrow" w:hAnsi="Arial Narrow"/>
          <w:szCs w:val="24"/>
          <w:lang w:val="en-GB"/>
        </w:rPr>
        <w:tab/>
        <w:t>Paper 2 (1</w:t>
      </w:r>
      <w:r w:rsidR="00345915" w:rsidRPr="00F65244">
        <w:rPr>
          <w:rFonts w:ascii="Arial Narrow" w:hAnsi="Arial Narrow"/>
          <w:szCs w:val="24"/>
          <w:lang w:val="en-GB"/>
        </w:rPr>
        <w:t>CW 402)</w:t>
      </w:r>
      <w:r w:rsidR="00345915" w:rsidRPr="00F65244">
        <w:rPr>
          <w:rFonts w:ascii="Arial Narrow" w:hAnsi="Arial Narrow"/>
          <w:szCs w:val="24"/>
          <w:lang w:val="en-GB"/>
        </w:rPr>
        <w:tab/>
        <w:t>Social policy and planning, social legislation and administration</w:t>
      </w:r>
    </w:p>
    <w:p w14:paraId="27F815A2" w14:textId="7FE9CBA6" w:rsidR="00345915" w:rsidRPr="00F65244" w:rsidRDefault="0075330D" w:rsidP="009C0ACA">
      <w:pPr>
        <w:jc w:val="both"/>
        <w:rPr>
          <w:rFonts w:ascii="Arial Narrow" w:hAnsi="Arial Narrow"/>
          <w:szCs w:val="24"/>
          <w:lang w:val="en-GB"/>
        </w:rPr>
      </w:pPr>
      <w:r w:rsidRPr="00F65244">
        <w:rPr>
          <w:rFonts w:ascii="Arial Narrow" w:hAnsi="Arial Narrow"/>
          <w:szCs w:val="24"/>
          <w:lang w:val="en-GB"/>
        </w:rPr>
        <w:tab/>
        <w:t>Paper 3 (1</w:t>
      </w:r>
      <w:r w:rsidR="00345915" w:rsidRPr="00F65244">
        <w:rPr>
          <w:rFonts w:ascii="Arial Narrow" w:hAnsi="Arial Narrow"/>
          <w:szCs w:val="24"/>
          <w:lang w:val="en-GB"/>
        </w:rPr>
        <w:t>CW 403)</w:t>
      </w:r>
      <w:r w:rsidR="00345915" w:rsidRPr="00F65244">
        <w:rPr>
          <w:rFonts w:ascii="Arial Narrow" w:hAnsi="Arial Narrow"/>
          <w:szCs w:val="24"/>
          <w:lang w:val="en-GB"/>
        </w:rPr>
        <w:tab/>
        <w:t>Community work practice</w:t>
      </w:r>
    </w:p>
    <w:p w14:paraId="7362A0A5" w14:textId="68518216" w:rsidR="00345915" w:rsidRPr="00F65244" w:rsidRDefault="0075330D" w:rsidP="009C0ACA">
      <w:pPr>
        <w:jc w:val="both"/>
        <w:rPr>
          <w:rFonts w:ascii="Arial Narrow" w:hAnsi="Arial Narrow"/>
          <w:szCs w:val="24"/>
          <w:lang w:val="en-GB"/>
        </w:rPr>
      </w:pPr>
      <w:r w:rsidRPr="00F65244">
        <w:rPr>
          <w:rFonts w:ascii="Arial Narrow" w:hAnsi="Arial Narrow"/>
          <w:szCs w:val="24"/>
          <w:lang w:val="en-GB"/>
        </w:rPr>
        <w:tab/>
        <w:t>Paper 4 (1</w:t>
      </w:r>
      <w:r w:rsidR="00345915" w:rsidRPr="00F65244">
        <w:rPr>
          <w:rFonts w:ascii="Arial Narrow" w:hAnsi="Arial Narrow"/>
          <w:szCs w:val="24"/>
          <w:lang w:val="en-GB"/>
        </w:rPr>
        <w:t>CW 404)</w:t>
      </w:r>
      <w:r w:rsidR="00345915" w:rsidRPr="00F65244">
        <w:rPr>
          <w:rFonts w:ascii="Arial Narrow" w:hAnsi="Arial Narrow"/>
          <w:szCs w:val="24"/>
          <w:lang w:val="en-GB"/>
        </w:rPr>
        <w:tab/>
        <w:t xml:space="preserve">Research </w:t>
      </w:r>
      <w:r w:rsidR="000C3F0C">
        <w:rPr>
          <w:rFonts w:ascii="Arial Narrow" w:hAnsi="Arial Narrow"/>
          <w:szCs w:val="24"/>
          <w:lang w:val="en-GB"/>
        </w:rPr>
        <w:t>theory and project Management</w:t>
      </w:r>
    </w:p>
    <w:p w14:paraId="29B9CE02" w14:textId="77777777" w:rsidR="00345915" w:rsidRPr="00F65244" w:rsidRDefault="00345915" w:rsidP="009C0ACA">
      <w:pPr>
        <w:jc w:val="both"/>
        <w:rPr>
          <w:rFonts w:ascii="Arial Narrow" w:hAnsi="Arial Narrow"/>
          <w:szCs w:val="24"/>
          <w:lang w:val="en-GB"/>
        </w:rPr>
      </w:pPr>
    </w:p>
    <w:p w14:paraId="565C1363" w14:textId="77777777" w:rsidR="000C3F0C" w:rsidRDefault="0075330D" w:rsidP="009C0ACA">
      <w:pPr>
        <w:jc w:val="both"/>
        <w:rPr>
          <w:rFonts w:ascii="Arial Narrow" w:hAnsi="Arial Narrow"/>
          <w:b/>
          <w:szCs w:val="24"/>
          <w:lang w:val="en-GB"/>
        </w:rPr>
      </w:pPr>
      <w:r w:rsidRPr="00F65244">
        <w:rPr>
          <w:rFonts w:ascii="Arial Narrow" w:hAnsi="Arial Narrow"/>
          <w:b/>
          <w:szCs w:val="24"/>
          <w:lang w:val="en-GB"/>
        </w:rPr>
        <w:lastRenderedPageBreak/>
        <w:t xml:space="preserve">           (1</w:t>
      </w:r>
      <w:r w:rsidR="00345915" w:rsidRPr="00F65244">
        <w:rPr>
          <w:rFonts w:ascii="Arial Narrow" w:hAnsi="Arial Narrow"/>
          <w:b/>
          <w:szCs w:val="24"/>
          <w:lang w:val="en-GB"/>
        </w:rPr>
        <w:t>CW40P)</w:t>
      </w:r>
      <w:r w:rsidR="008A1AA4" w:rsidRPr="00F65244">
        <w:rPr>
          <w:rFonts w:ascii="Arial Narrow" w:hAnsi="Arial Narrow"/>
          <w:b/>
          <w:szCs w:val="24"/>
          <w:lang w:val="en-GB"/>
        </w:rPr>
        <w:t xml:space="preserve"> </w:t>
      </w:r>
      <w:r w:rsidR="000C3F0C">
        <w:rPr>
          <w:rFonts w:ascii="Arial Narrow" w:hAnsi="Arial Narrow"/>
          <w:b/>
          <w:szCs w:val="24"/>
          <w:lang w:val="en-GB"/>
        </w:rPr>
        <w:t>Research Project</w:t>
      </w:r>
    </w:p>
    <w:p w14:paraId="00DD0283" w14:textId="7382E07E" w:rsidR="00345915" w:rsidRPr="000C3F0C" w:rsidRDefault="000C3F0C" w:rsidP="000C3F0C">
      <w:pPr>
        <w:ind w:firstLine="720"/>
        <w:jc w:val="both"/>
        <w:rPr>
          <w:rFonts w:ascii="Arial Narrow" w:hAnsi="Arial Narrow"/>
          <w:b/>
          <w:szCs w:val="24"/>
          <w:lang w:val="en-GB"/>
        </w:rPr>
      </w:pPr>
      <w:r>
        <w:rPr>
          <w:rFonts w:ascii="Arial Narrow" w:hAnsi="Arial Narrow"/>
          <w:szCs w:val="24"/>
          <w:lang w:val="en-GB"/>
        </w:rPr>
        <w:t>R</w:t>
      </w:r>
      <w:r w:rsidR="00345915" w:rsidRPr="00F65244">
        <w:rPr>
          <w:rFonts w:ascii="Arial Narrow" w:hAnsi="Arial Narrow"/>
          <w:szCs w:val="24"/>
          <w:lang w:val="en-GB"/>
        </w:rPr>
        <w:t>eport to be submitted by the 31</w:t>
      </w:r>
      <w:r w:rsidR="00345915" w:rsidRPr="00F65244">
        <w:rPr>
          <w:rFonts w:ascii="Arial Narrow" w:hAnsi="Arial Narrow"/>
          <w:szCs w:val="24"/>
          <w:vertAlign w:val="superscript"/>
          <w:lang w:val="en-GB"/>
        </w:rPr>
        <w:t>st</w:t>
      </w:r>
      <w:r w:rsidR="00345915" w:rsidRPr="00F65244">
        <w:rPr>
          <w:rFonts w:ascii="Arial Narrow" w:hAnsi="Arial Narrow"/>
          <w:szCs w:val="24"/>
          <w:lang w:val="en-GB"/>
        </w:rPr>
        <w:t xml:space="preserve"> October</w:t>
      </w:r>
    </w:p>
    <w:p w14:paraId="18785056" w14:textId="368B2341" w:rsidR="00345915" w:rsidRDefault="00345915" w:rsidP="009C0ACA">
      <w:pPr>
        <w:jc w:val="both"/>
        <w:rPr>
          <w:rFonts w:ascii="Arial Narrow" w:hAnsi="Arial Narrow"/>
          <w:szCs w:val="24"/>
        </w:rPr>
      </w:pPr>
    </w:p>
    <w:p w14:paraId="786CDBF4" w14:textId="5302F1A4" w:rsidR="00345915" w:rsidRPr="00F65244" w:rsidRDefault="00345915" w:rsidP="009C0ACA">
      <w:pPr>
        <w:ind w:left="720" w:hanging="720"/>
        <w:jc w:val="both"/>
        <w:rPr>
          <w:rFonts w:ascii="Arial Narrow" w:hAnsi="Arial Narrow"/>
          <w:b/>
          <w:szCs w:val="24"/>
          <w:lang w:eastAsia="en-US"/>
        </w:rPr>
      </w:pPr>
      <w:r w:rsidRPr="00F65244">
        <w:rPr>
          <w:rFonts w:ascii="Arial Narrow" w:hAnsi="Arial Narrow"/>
          <w:b/>
          <w:szCs w:val="24"/>
          <w:lang w:eastAsia="en-US"/>
        </w:rPr>
        <w:t xml:space="preserve">Master of Arts in Community Work </w:t>
      </w:r>
      <w:r w:rsidR="008A1AA4" w:rsidRPr="00F65244">
        <w:rPr>
          <w:rFonts w:ascii="Arial Narrow" w:hAnsi="Arial Narrow"/>
          <w:b/>
          <w:szCs w:val="24"/>
          <w:lang w:eastAsia="en-US"/>
        </w:rPr>
        <w:t xml:space="preserve">- </w:t>
      </w:r>
      <w:r w:rsidR="0075330D" w:rsidRPr="00F65244">
        <w:rPr>
          <w:rFonts w:ascii="Arial Narrow" w:hAnsi="Arial Narrow"/>
          <w:b/>
          <w:szCs w:val="24"/>
          <w:lang w:eastAsia="en-US"/>
        </w:rPr>
        <w:t>1</w:t>
      </w:r>
      <w:r w:rsidRPr="00F65244">
        <w:rPr>
          <w:rFonts w:ascii="Arial Narrow" w:hAnsi="Arial Narrow"/>
          <w:b/>
          <w:szCs w:val="24"/>
          <w:lang w:eastAsia="en-US"/>
        </w:rPr>
        <w:t>MAS24</w:t>
      </w:r>
      <w:r w:rsidR="00507D4E">
        <w:rPr>
          <w:rFonts w:ascii="Arial Narrow" w:hAnsi="Arial Narrow"/>
          <w:b/>
          <w:szCs w:val="24"/>
          <w:lang w:eastAsia="en-US"/>
        </w:rPr>
        <w:t>;</w:t>
      </w:r>
      <w:r w:rsidR="00D4250B">
        <w:rPr>
          <w:rFonts w:ascii="Arial Narrow" w:hAnsi="Arial Narrow"/>
          <w:b/>
          <w:szCs w:val="24"/>
          <w:lang w:eastAsia="en-US"/>
        </w:rPr>
        <w:t xml:space="preserve"> </w:t>
      </w:r>
      <w:r w:rsidRPr="00F65244">
        <w:rPr>
          <w:rFonts w:ascii="Arial Narrow" w:hAnsi="Arial Narrow"/>
          <w:b/>
          <w:szCs w:val="24"/>
          <w:lang w:eastAsia="en-US"/>
        </w:rPr>
        <w:t>NQF Level 9</w:t>
      </w:r>
      <w:r w:rsidR="00507D4E">
        <w:rPr>
          <w:rFonts w:ascii="Arial Narrow" w:hAnsi="Arial Narrow"/>
          <w:b/>
          <w:szCs w:val="24"/>
          <w:lang w:eastAsia="en-US"/>
        </w:rPr>
        <w:t xml:space="preserve"> (AMAS24 FOR RETURNING </w:t>
      </w:r>
      <w:r w:rsidR="00BE115E">
        <w:rPr>
          <w:rFonts w:ascii="Arial Narrow" w:hAnsi="Arial Narrow"/>
          <w:b/>
          <w:szCs w:val="24"/>
          <w:lang w:eastAsia="en-US"/>
        </w:rPr>
        <w:t>STUDENTS)</w:t>
      </w:r>
    </w:p>
    <w:p w14:paraId="033F1954" w14:textId="1C27658E" w:rsidR="00345915" w:rsidRDefault="008A1AA4" w:rsidP="009C0ACA">
      <w:pPr>
        <w:ind w:left="720" w:hanging="720"/>
        <w:jc w:val="both"/>
        <w:rPr>
          <w:rFonts w:ascii="Arial Narrow" w:hAnsi="Arial Narrow"/>
          <w:b/>
          <w:szCs w:val="24"/>
          <w:lang w:eastAsia="en-US"/>
        </w:rPr>
      </w:pPr>
      <w:r w:rsidRPr="00F65244">
        <w:rPr>
          <w:rFonts w:ascii="Arial Narrow" w:hAnsi="Arial Narrow"/>
          <w:b/>
          <w:szCs w:val="24"/>
          <w:lang w:eastAsia="en-US"/>
        </w:rPr>
        <w:t>Total No. of Credits:</w:t>
      </w:r>
      <w:r w:rsidR="00345915" w:rsidRPr="00F65244">
        <w:rPr>
          <w:rFonts w:ascii="Arial Narrow" w:hAnsi="Arial Narrow"/>
          <w:b/>
          <w:szCs w:val="24"/>
          <w:lang w:eastAsia="en-US"/>
        </w:rPr>
        <w:t xml:space="preserve"> 180</w:t>
      </w:r>
    </w:p>
    <w:p w14:paraId="2E6FAA0A" w14:textId="77777777" w:rsidR="00390370" w:rsidRPr="00F65244" w:rsidRDefault="00390370" w:rsidP="009C0ACA">
      <w:pPr>
        <w:ind w:left="720" w:hanging="720"/>
        <w:jc w:val="both"/>
        <w:rPr>
          <w:rFonts w:ascii="Arial Narrow" w:hAnsi="Arial Narrow"/>
          <w:b/>
          <w:szCs w:val="24"/>
          <w:lang w:eastAsia="en-US"/>
        </w:rPr>
      </w:pPr>
    </w:p>
    <w:p w14:paraId="26BB5E65" w14:textId="77777777" w:rsidR="00345915" w:rsidRPr="00507D4E" w:rsidRDefault="00345915" w:rsidP="009C0ACA">
      <w:pPr>
        <w:jc w:val="both"/>
        <w:rPr>
          <w:rFonts w:ascii="Arial Narrow" w:hAnsi="Arial Narrow"/>
          <w:b/>
        </w:rPr>
      </w:pPr>
      <w:r w:rsidRPr="00507D4E">
        <w:rPr>
          <w:rFonts w:ascii="Arial Narrow" w:hAnsi="Arial Narrow"/>
          <w:b/>
        </w:rPr>
        <w:t>Admission requirements</w:t>
      </w:r>
    </w:p>
    <w:p w14:paraId="7762702E" w14:textId="4498BB4B" w:rsidR="00345915" w:rsidRPr="00F65244" w:rsidRDefault="00345915" w:rsidP="009C0ACA">
      <w:pPr>
        <w:jc w:val="both"/>
        <w:rPr>
          <w:rFonts w:ascii="Arial Narrow" w:hAnsi="Arial Narrow"/>
          <w:szCs w:val="24"/>
        </w:rPr>
      </w:pPr>
      <w:r w:rsidRPr="00F65244">
        <w:rPr>
          <w:rFonts w:ascii="Arial Narrow" w:hAnsi="Arial Narrow"/>
          <w:szCs w:val="24"/>
        </w:rPr>
        <w:t xml:space="preserve">Students with Honors, or </w:t>
      </w:r>
      <w:r w:rsidR="008A1AA4" w:rsidRPr="00F65244">
        <w:rPr>
          <w:rFonts w:ascii="Arial Narrow" w:hAnsi="Arial Narrow"/>
          <w:szCs w:val="24"/>
        </w:rPr>
        <w:t>4-</w:t>
      </w:r>
      <w:r w:rsidRPr="00F65244">
        <w:rPr>
          <w:rFonts w:ascii="Arial Narrow" w:hAnsi="Arial Narrow"/>
          <w:szCs w:val="24"/>
        </w:rPr>
        <w:t>year degree or a postgraduate diploma in any field</w:t>
      </w:r>
      <w:r w:rsidR="008A1AA4" w:rsidRPr="00F65244">
        <w:rPr>
          <w:rFonts w:ascii="Arial Narrow" w:hAnsi="Arial Narrow"/>
          <w:szCs w:val="24"/>
        </w:rPr>
        <w:t xml:space="preserve"> c</w:t>
      </w:r>
      <w:r w:rsidRPr="00F65244">
        <w:rPr>
          <w:rFonts w:ascii="Arial Narrow" w:hAnsi="Arial Narrow"/>
          <w:szCs w:val="24"/>
        </w:rPr>
        <w:t xml:space="preserve">an be accepted </w:t>
      </w:r>
      <w:r w:rsidR="008A1AA4" w:rsidRPr="00F65244">
        <w:rPr>
          <w:rFonts w:ascii="Arial Narrow" w:hAnsi="Arial Narrow"/>
          <w:szCs w:val="24"/>
        </w:rPr>
        <w:t xml:space="preserve">to </w:t>
      </w:r>
      <w:r w:rsidRPr="00F65244">
        <w:rPr>
          <w:rFonts w:ascii="Arial Narrow" w:hAnsi="Arial Narrow"/>
          <w:szCs w:val="24"/>
        </w:rPr>
        <w:t>this programme</w:t>
      </w:r>
      <w:r w:rsidR="008A1AA4" w:rsidRPr="00F65244">
        <w:rPr>
          <w:rFonts w:ascii="Arial Narrow" w:hAnsi="Arial Narrow"/>
          <w:szCs w:val="24"/>
        </w:rPr>
        <w:t>.</w:t>
      </w:r>
    </w:p>
    <w:p w14:paraId="16767D3D" w14:textId="32560E41" w:rsidR="00345915" w:rsidRPr="00F65244" w:rsidRDefault="008A1AA4" w:rsidP="009C0ACA">
      <w:pPr>
        <w:jc w:val="both"/>
        <w:rPr>
          <w:rFonts w:ascii="Arial Narrow" w:hAnsi="Arial Narrow"/>
          <w:szCs w:val="24"/>
        </w:rPr>
      </w:pPr>
      <w:r w:rsidRPr="00F65244">
        <w:rPr>
          <w:rFonts w:ascii="Arial Narrow" w:hAnsi="Arial Narrow"/>
          <w:szCs w:val="24"/>
        </w:rPr>
        <w:t>Additionally, r</w:t>
      </w:r>
      <w:r w:rsidR="00345915" w:rsidRPr="00F65244">
        <w:rPr>
          <w:rFonts w:ascii="Arial Narrow" w:hAnsi="Arial Narrow"/>
          <w:szCs w:val="24"/>
        </w:rPr>
        <w:t>efer to Faculty requirements</w:t>
      </w:r>
    </w:p>
    <w:p w14:paraId="5AAF4F9F" w14:textId="77777777" w:rsidR="00345915" w:rsidRPr="00F65244" w:rsidRDefault="00345915" w:rsidP="009C0ACA">
      <w:pPr>
        <w:ind w:left="720" w:hanging="720"/>
        <w:jc w:val="both"/>
        <w:rPr>
          <w:rFonts w:ascii="Arial Narrow" w:hAnsi="Arial Narrow"/>
          <w:b/>
          <w:szCs w:val="24"/>
          <w:lang w:eastAsia="en-US"/>
        </w:rPr>
      </w:pPr>
    </w:p>
    <w:p w14:paraId="128E6506" w14:textId="77777777" w:rsidR="00345915" w:rsidRPr="00507D4E" w:rsidRDefault="00345915" w:rsidP="009C0ACA">
      <w:pPr>
        <w:jc w:val="both"/>
        <w:rPr>
          <w:rFonts w:ascii="Arial Narrow" w:hAnsi="Arial Narrow"/>
          <w:b/>
        </w:rPr>
      </w:pPr>
      <w:r w:rsidRPr="00507D4E">
        <w:rPr>
          <w:rFonts w:ascii="Arial Narrow" w:hAnsi="Arial Narrow"/>
          <w:b/>
        </w:rPr>
        <w:t>Duration of the Proposed Degree</w:t>
      </w:r>
    </w:p>
    <w:p w14:paraId="7BC65DFC" w14:textId="7A3CB021" w:rsidR="00345915" w:rsidRPr="00F65244" w:rsidRDefault="00345915" w:rsidP="009C0ACA">
      <w:pPr>
        <w:jc w:val="both"/>
        <w:rPr>
          <w:rFonts w:ascii="Arial Narrow" w:hAnsi="Arial Narrow"/>
          <w:szCs w:val="24"/>
        </w:rPr>
      </w:pPr>
      <w:r w:rsidRPr="00F65244">
        <w:rPr>
          <w:rFonts w:ascii="Arial Narrow" w:hAnsi="Arial Narrow"/>
          <w:szCs w:val="24"/>
        </w:rPr>
        <w:t xml:space="preserve">The curriculum shall extend over at least </w:t>
      </w:r>
      <w:r w:rsidR="008A1AA4" w:rsidRPr="00F65244">
        <w:rPr>
          <w:rFonts w:ascii="Arial Narrow" w:hAnsi="Arial Narrow"/>
          <w:szCs w:val="24"/>
        </w:rPr>
        <w:t xml:space="preserve">1 </w:t>
      </w:r>
      <w:r w:rsidRPr="00F65244">
        <w:rPr>
          <w:rFonts w:ascii="Arial Narrow" w:hAnsi="Arial Narrow"/>
          <w:szCs w:val="24"/>
        </w:rPr>
        <w:t>year full time or 2</w:t>
      </w:r>
      <w:r w:rsidR="008A1AA4" w:rsidRPr="00F65244">
        <w:rPr>
          <w:rFonts w:ascii="Arial Narrow" w:hAnsi="Arial Narrow"/>
          <w:szCs w:val="24"/>
        </w:rPr>
        <w:t xml:space="preserve"> </w:t>
      </w:r>
      <w:r w:rsidRPr="00F65244">
        <w:rPr>
          <w:rFonts w:ascii="Arial Narrow" w:hAnsi="Arial Narrow"/>
          <w:szCs w:val="24"/>
        </w:rPr>
        <w:t>years part time</w:t>
      </w:r>
    </w:p>
    <w:p w14:paraId="04107F57" w14:textId="77777777" w:rsidR="00345915" w:rsidRPr="00F65244" w:rsidRDefault="00345915" w:rsidP="009C0ACA">
      <w:pPr>
        <w:ind w:left="720" w:hanging="720"/>
        <w:jc w:val="both"/>
        <w:rPr>
          <w:rFonts w:ascii="Arial Narrow" w:hAnsi="Arial Narrow"/>
          <w:b/>
          <w:szCs w:val="24"/>
          <w:lang w:eastAsia="en-US"/>
        </w:rPr>
      </w:pPr>
    </w:p>
    <w:p w14:paraId="07F1EA93" w14:textId="146F513C" w:rsidR="00345915" w:rsidRPr="00F65244" w:rsidRDefault="00345915" w:rsidP="009C0ACA">
      <w:pPr>
        <w:ind w:hanging="11"/>
        <w:jc w:val="both"/>
        <w:rPr>
          <w:rFonts w:ascii="Arial Narrow" w:hAnsi="Arial Narrow"/>
          <w:szCs w:val="24"/>
          <w:lang w:eastAsia="en-US"/>
        </w:rPr>
      </w:pPr>
      <w:r w:rsidRPr="00F65244">
        <w:rPr>
          <w:rFonts w:ascii="Arial Narrow" w:hAnsi="Arial Narrow"/>
          <w:szCs w:val="24"/>
          <w:lang w:eastAsia="en-US"/>
        </w:rPr>
        <w:t xml:space="preserve">The examination of the coursework </w:t>
      </w:r>
      <w:r w:rsidR="008A1AA4" w:rsidRPr="00F65244">
        <w:rPr>
          <w:rFonts w:ascii="Arial Narrow" w:hAnsi="Arial Narrow"/>
          <w:szCs w:val="24"/>
          <w:lang w:eastAsia="en-US"/>
        </w:rPr>
        <w:t>M</w:t>
      </w:r>
      <w:r w:rsidRPr="00F65244">
        <w:rPr>
          <w:rFonts w:ascii="Arial Narrow" w:hAnsi="Arial Narrow"/>
          <w:szCs w:val="24"/>
          <w:lang w:eastAsia="en-US"/>
        </w:rPr>
        <w:t xml:space="preserve">aster's degree in community work consists of </w:t>
      </w:r>
      <w:r w:rsidR="008A1AA4" w:rsidRPr="00F65244">
        <w:rPr>
          <w:rFonts w:ascii="Arial Narrow" w:hAnsi="Arial Narrow"/>
          <w:szCs w:val="24"/>
          <w:lang w:eastAsia="en-US"/>
        </w:rPr>
        <w:t>4</w:t>
      </w:r>
      <w:r w:rsidRPr="00F65244">
        <w:rPr>
          <w:rFonts w:ascii="Arial Narrow" w:hAnsi="Arial Narrow"/>
          <w:szCs w:val="24"/>
          <w:lang w:eastAsia="en-US"/>
        </w:rPr>
        <w:t xml:space="preserve"> 3</w:t>
      </w:r>
      <w:r w:rsidR="008A1AA4" w:rsidRPr="00F65244">
        <w:rPr>
          <w:rFonts w:ascii="Arial Narrow" w:hAnsi="Arial Narrow"/>
          <w:szCs w:val="24"/>
          <w:lang w:eastAsia="en-US"/>
        </w:rPr>
        <w:t>-</w:t>
      </w:r>
      <w:r w:rsidRPr="00F65244">
        <w:rPr>
          <w:rFonts w:ascii="Arial Narrow" w:hAnsi="Arial Narrow"/>
          <w:szCs w:val="24"/>
          <w:lang w:eastAsia="en-US"/>
        </w:rPr>
        <w:t>hour papers plus a dissertation of approximately 100 pages (which will account for 50% of the final mark for the degree) and practical work. To be accepted in the programme 65% must be obtained in your 4</w:t>
      </w:r>
      <w:r w:rsidRPr="00F65244">
        <w:rPr>
          <w:rFonts w:ascii="Arial Narrow" w:hAnsi="Arial Narrow"/>
          <w:szCs w:val="24"/>
          <w:vertAlign w:val="superscript"/>
          <w:lang w:eastAsia="en-US"/>
        </w:rPr>
        <w:t>th</w:t>
      </w:r>
      <w:r w:rsidRPr="00F65244">
        <w:rPr>
          <w:rFonts w:ascii="Arial Narrow" w:hAnsi="Arial Narrow"/>
          <w:szCs w:val="24"/>
          <w:lang w:eastAsia="en-US"/>
        </w:rPr>
        <w:t xml:space="preserve"> year /Honors degree.</w:t>
      </w:r>
    </w:p>
    <w:p w14:paraId="66C0C531" w14:textId="77777777" w:rsidR="00345915" w:rsidRPr="00507D4E" w:rsidRDefault="00345915" w:rsidP="009C0ACA">
      <w:pPr>
        <w:jc w:val="both"/>
        <w:rPr>
          <w:rFonts w:ascii="Arial Narrow" w:hAnsi="Arial Narrow"/>
          <w:b/>
        </w:rPr>
      </w:pPr>
      <w:r w:rsidRPr="00507D4E">
        <w:rPr>
          <w:rFonts w:ascii="Arial Narrow" w:hAnsi="Arial Narrow"/>
          <w:b/>
        </w:rPr>
        <w:t>Names Codes and details of Papers</w:t>
      </w:r>
    </w:p>
    <w:p w14:paraId="0C59E70F" w14:textId="6C51C6DC" w:rsidR="00345915" w:rsidRPr="00F65244" w:rsidRDefault="0075330D" w:rsidP="009C0ACA">
      <w:pPr>
        <w:ind w:firstLine="720"/>
        <w:jc w:val="both"/>
        <w:rPr>
          <w:rFonts w:ascii="Arial Narrow" w:hAnsi="Arial Narrow"/>
          <w:szCs w:val="24"/>
          <w:lang w:val="en-GB"/>
        </w:rPr>
      </w:pPr>
      <w:r w:rsidRPr="00F65244">
        <w:rPr>
          <w:rFonts w:ascii="Arial Narrow" w:hAnsi="Arial Narrow"/>
          <w:szCs w:val="24"/>
          <w:lang w:val="en-GB"/>
        </w:rPr>
        <w:t>Paper 1 (1</w:t>
      </w:r>
      <w:r w:rsidR="00345915" w:rsidRPr="00F65244">
        <w:rPr>
          <w:rFonts w:ascii="Arial Narrow" w:hAnsi="Arial Narrow"/>
          <w:szCs w:val="24"/>
          <w:lang w:val="en-GB"/>
        </w:rPr>
        <w:t>WS 701)</w:t>
      </w:r>
      <w:r w:rsidR="00345915" w:rsidRPr="00F65244">
        <w:rPr>
          <w:rFonts w:ascii="Arial Narrow" w:hAnsi="Arial Narrow"/>
          <w:szCs w:val="24"/>
          <w:lang w:val="en-GB"/>
        </w:rPr>
        <w:tab/>
        <w:t>History and Philosophy of community work.</w:t>
      </w:r>
    </w:p>
    <w:p w14:paraId="7001E065" w14:textId="4B332F32" w:rsidR="00345915" w:rsidRPr="00F65244" w:rsidRDefault="0075330D" w:rsidP="009C0ACA">
      <w:pPr>
        <w:ind w:firstLine="720"/>
        <w:jc w:val="both"/>
        <w:rPr>
          <w:rFonts w:ascii="Arial Narrow" w:hAnsi="Arial Narrow"/>
          <w:szCs w:val="24"/>
          <w:lang w:val="en-GB"/>
        </w:rPr>
      </w:pPr>
      <w:r w:rsidRPr="00F65244">
        <w:rPr>
          <w:rFonts w:ascii="Arial Narrow" w:hAnsi="Arial Narrow"/>
          <w:szCs w:val="24"/>
          <w:lang w:val="en-GB"/>
        </w:rPr>
        <w:t>Paper 2 (1</w:t>
      </w:r>
      <w:r w:rsidR="00345915" w:rsidRPr="00F65244">
        <w:rPr>
          <w:rFonts w:ascii="Arial Narrow" w:hAnsi="Arial Narrow"/>
          <w:szCs w:val="24"/>
          <w:lang w:val="en-GB"/>
        </w:rPr>
        <w:t>WS 702)</w:t>
      </w:r>
      <w:r w:rsidR="00345915" w:rsidRPr="00F65244">
        <w:rPr>
          <w:rFonts w:ascii="Arial Narrow" w:hAnsi="Arial Narrow"/>
          <w:szCs w:val="24"/>
          <w:lang w:val="en-GB"/>
        </w:rPr>
        <w:tab/>
        <w:t>Social policies and planning</w:t>
      </w:r>
    </w:p>
    <w:p w14:paraId="130A7A81" w14:textId="77777777" w:rsidR="00345915" w:rsidRPr="00F65244" w:rsidRDefault="00345915" w:rsidP="009C0ACA">
      <w:pPr>
        <w:ind w:firstLine="2880"/>
        <w:jc w:val="both"/>
        <w:rPr>
          <w:rFonts w:ascii="Arial Narrow" w:hAnsi="Arial Narrow"/>
          <w:szCs w:val="24"/>
          <w:lang w:val="en-GB"/>
        </w:rPr>
      </w:pPr>
      <w:r w:rsidRPr="00F65244">
        <w:rPr>
          <w:rFonts w:ascii="Arial Narrow" w:hAnsi="Arial Narrow"/>
          <w:szCs w:val="24"/>
          <w:lang w:val="en-GB"/>
        </w:rPr>
        <w:t>Policy formulation and analysis</w:t>
      </w:r>
    </w:p>
    <w:p w14:paraId="140A6B6D" w14:textId="77777777" w:rsidR="00345915" w:rsidRPr="00F65244" w:rsidRDefault="00345915" w:rsidP="009C0ACA">
      <w:pPr>
        <w:ind w:firstLine="2880"/>
        <w:jc w:val="both"/>
        <w:rPr>
          <w:rFonts w:ascii="Arial Narrow" w:hAnsi="Arial Narrow"/>
          <w:szCs w:val="24"/>
          <w:lang w:val="en-GB"/>
        </w:rPr>
      </w:pPr>
      <w:r w:rsidRPr="00F65244">
        <w:rPr>
          <w:rFonts w:ascii="Arial Narrow" w:hAnsi="Arial Narrow"/>
          <w:szCs w:val="24"/>
          <w:lang w:val="en-GB"/>
        </w:rPr>
        <w:t>Local, regional and national planning</w:t>
      </w:r>
    </w:p>
    <w:p w14:paraId="6EC7EFCA" w14:textId="77777777" w:rsidR="00345915" w:rsidRPr="00F65244" w:rsidRDefault="00345915" w:rsidP="009C0ACA">
      <w:pPr>
        <w:ind w:firstLine="2880"/>
        <w:jc w:val="both"/>
        <w:rPr>
          <w:rFonts w:ascii="Arial Narrow" w:hAnsi="Arial Narrow"/>
          <w:szCs w:val="24"/>
          <w:lang w:val="en-GB"/>
        </w:rPr>
      </w:pPr>
      <w:r w:rsidRPr="00F65244">
        <w:rPr>
          <w:rFonts w:ascii="Arial Narrow" w:hAnsi="Arial Narrow"/>
          <w:szCs w:val="24"/>
          <w:lang w:val="en-GB"/>
        </w:rPr>
        <w:t>Financial management for NGOs</w:t>
      </w:r>
    </w:p>
    <w:p w14:paraId="07470542" w14:textId="77777777" w:rsidR="00345915" w:rsidRPr="00F65244" w:rsidRDefault="00345915" w:rsidP="009C0ACA">
      <w:pPr>
        <w:ind w:firstLine="2880"/>
        <w:jc w:val="both"/>
        <w:rPr>
          <w:rFonts w:ascii="Arial Narrow" w:hAnsi="Arial Narrow"/>
          <w:szCs w:val="24"/>
          <w:lang w:val="en-GB"/>
        </w:rPr>
      </w:pPr>
      <w:r w:rsidRPr="00F65244">
        <w:rPr>
          <w:rFonts w:ascii="Arial Narrow" w:hAnsi="Arial Narrow"/>
          <w:szCs w:val="24"/>
          <w:lang w:val="en-GB"/>
        </w:rPr>
        <w:t>Marketing and strategic planning</w:t>
      </w:r>
    </w:p>
    <w:p w14:paraId="4AA1659B" w14:textId="4CA50E99" w:rsidR="00345915" w:rsidRPr="00F65244" w:rsidRDefault="0075330D" w:rsidP="009C0ACA">
      <w:pPr>
        <w:ind w:firstLine="720"/>
        <w:jc w:val="both"/>
        <w:rPr>
          <w:rFonts w:ascii="Arial Narrow" w:hAnsi="Arial Narrow"/>
          <w:szCs w:val="24"/>
          <w:lang w:val="en-GB"/>
        </w:rPr>
      </w:pPr>
      <w:r w:rsidRPr="00F65244">
        <w:rPr>
          <w:rFonts w:ascii="Arial Narrow" w:hAnsi="Arial Narrow"/>
          <w:szCs w:val="24"/>
          <w:lang w:val="en-GB"/>
        </w:rPr>
        <w:t>Paper 3 (1</w:t>
      </w:r>
      <w:r w:rsidR="00345915" w:rsidRPr="00F65244">
        <w:rPr>
          <w:rFonts w:ascii="Arial Narrow" w:hAnsi="Arial Narrow"/>
          <w:szCs w:val="24"/>
          <w:lang w:val="en-GB"/>
        </w:rPr>
        <w:t>WS 703)</w:t>
      </w:r>
      <w:r w:rsidR="00345915" w:rsidRPr="00F65244">
        <w:rPr>
          <w:rFonts w:ascii="Arial Narrow" w:hAnsi="Arial Narrow"/>
          <w:szCs w:val="24"/>
          <w:lang w:val="en-GB"/>
        </w:rPr>
        <w:tab/>
        <w:t>Community work strategies and tactics</w:t>
      </w:r>
    </w:p>
    <w:p w14:paraId="2CC3C0BA" w14:textId="77777777" w:rsidR="00345915" w:rsidRPr="00F65244" w:rsidRDefault="00345915" w:rsidP="009C0ACA">
      <w:pPr>
        <w:ind w:firstLine="2880"/>
        <w:jc w:val="both"/>
        <w:rPr>
          <w:rFonts w:ascii="Arial Narrow" w:hAnsi="Arial Narrow"/>
          <w:szCs w:val="24"/>
          <w:lang w:val="en-GB"/>
        </w:rPr>
      </w:pPr>
      <w:r w:rsidRPr="00F65244">
        <w:rPr>
          <w:rFonts w:ascii="Arial Narrow" w:hAnsi="Arial Narrow"/>
          <w:szCs w:val="24"/>
          <w:lang w:val="en-GB"/>
        </w:rPr>
        <w:t>Developing leadership</w:t>
      </w:r>
    </w:p>
    <w:p w14:paraId="6CC57C1B" w14:textId="77777777" w:rsidR="00345915" w:rsidRPr="00F65244" w:rsidRDefault="00345915" w:rsidP="009C0ACA">
      <w:pPr>
        <w:ind w:firstLine="2880"/>
        <w:jc w:val="both"/>
        <w:rPr>
          <w:rFonts w:ascii="Arial Narrow" w:hAnsi="Arial Narrow"/>
          <w:szCs w:val="24"/>
          <w:lang w:val="en-GB"/>
        </w:rPr>
      </w:pPr>
      <w:r w:rsidRPr="00F65244">
        <w:rPr>
          <w:rFonts w:ascii="Arial Narrow" w:hAnsi="Arial Narrow"/>
          <w:szCs w:val="24"/>
          <w:lang w:val="en-GB"/>
        </w:rPr>
        <w:t>Coalition building</w:t>
      </w:r>
    </w:p>
    <w:p w14:paraId="6F36FE28" w14:textId="77777777" w:rsidR="00345915" w:rsidRPr="00F65244" w:rsidRDefault="00345915" w:rsidP="009C0ACA">
      <w:pPr>
        <w:ind w:firstLine="2880"/>
        <w:jc w:val="both"/>
        <w:rPr>
          <w:rFonts w:ascii="Arial Narrow" w:hAnsi="Arial Narrow"/>
          <w:color w:val="FF0000"/>
          <w:szCs w:val="24"/>
          <w:lang w:val="en-GB"/>
        </w:rPr>
      </w:pPr>
    </w:p>
    <w:p w14:paraId="2BC14988" w14:textId="4AE3C631" w:rsidR="00345915" w:rsidRPr="00F65244" w:rsidRDefault="0075330D" w:rsidP="009C0ACA">
      <w:pPr>
        <w:ind w:left="2880" w:hanging="2160"/>
        <w:jc w:val="both"/>
        <w:rPr>
          <w:rFonts w:ascii="Arial Narrow" w:hAnsi="Arial Narrow"/>
          <w:b/>
          <w:szCs w:val="24"/>
          <w:lang w:val="en-GB"/>
        </w:rPr>
      </w:pPr>
      <w:r w:rsidRPr="00F65244">
        <w:rPr>
          <w:rFonts w:ascii="Arial Narrow" w:hAnsi="Arial Narrow"/>
          <w:szCs w:val="24"/>
          <w:lang w:val="en-GB"/>
        </w:rPr>
        <w:t>Paper 4 (1</w:t>
      </w:r>
      <w:r w:rsidR="00345915" w:rsidRPr="00F65244">
        <w:rPr>
          <w:rFonts w:ascii="Arial Narrow" w:hAnsi="Arial Narrow"/>
          <w:szCs w:val="24"/>
          <w:lang w:val="en-GB"/>
        </w:rPr>
        <w:t>WS 704)</w:t>
      </w:r>
      <w:r w:rsidR="00345915" w:rsidRPr="00F65244">
        <w:rPr>
          <w:rFonts w:ascii="Arial Narrow" w:hAnsi="Arial Narrow"/>
          <w:szCs w:val="24"/>
          <w:lang w:val="en-GB"/>
        </w:rPr>
        <w:tab/>
        <w:t>Mini Dissertation (Course Work Masters)</w:t>
      </w:r>
    </w:p>
    <w:p w14:paraId="312EA9C5" w14:textId="77777777" w:rsidR="00345915" w:rsidRPr="00F65244" w:rsidRDefault="00345915" w:rsidP="009C0ACA">
      <w:pPr>
        <w:ind w:firstLine="2880"/>
        <w:jc w:val="both"/>
        <w:rPr>
          <w:rFonts w:ascii="Arial Narrow" w:hAnsi="Arial Narrow"/>
          <w:szCs w:val="24"/>
          <w:lang w:val="en-GB"/>
        </w:rPr>
      </w:pPr>
      <w:r w:rsidRPr="00F65244">
        <w:rPr>
          <w:rFonts w:ascii="Arial Narrow" w:hAnsi="Arial Narrow"/>
          <w:szCs w:val="24"/>
          <w:lang w:val="en-GB"/>
        </w:rPr>
        <w:t>A dissertation of approximately 100 typed pages</w:t>
      </w:r>
    </w:p>
    <w:p w14:paraId="6633A95B" w14:textId="77777777" w:rsidR="00345915" w:rsidRPr="00F65244" w:rsidRDefault="00345915" w:rsidP="009C0ACA">
      <w:pPr>
        <w:ind w:firstLine="720"/>
        <w:jc w:val="both"/>
        <w:rPr>
          <w:rFonts w:ascii="Arial Narrow" w:hAnsi="Arial Narrow"/>
          <w:b/>
          <w:szCs w:val="24"/>
          <w:lang w:val="en-GB"/>
        </w:rPr>
      </w:pPr>
    </w:p>
    <w:p w14:paraId="66F4EA23" w14:textId="68518E30" w:rsidR="00345915" w:rsidRPr="00BE115E" w:rsidRDefault="00BE115E" w:rsidP="009C0ACA">
      <w:pPr>
        <w:ind w:firstLine="720"/>
        <w:jc w:val="both"/>
        <w:rPr>
          <w:rFonts w:ascii="Arial Narrow" w:hAnsi="Arial Narrow"/>
          <w:szCs w:val="24"/>
          <w:lang w:val="en-GB"/>
        </w:rPr>
      </w:pPr>
      <w:r>
        <w:rPr>
          <w:rFonts w:ascii="Arial Narrow" w:hAnsi="Arial Narrow"/>
          <w:szCs w:val="24"/>
          <w:lang w:val="en-GB"/>
        </w:rPr>
        <w:t>Paper 5</w:t>
      </w:r>
      <w:r w:rsidR="0075330D" w:rsidRPr="00F65244">
        <w:rPr>
          <w:rFonts w:ascii="Arial Narrow" w:hAnsi="Arial Narrow"/>
          <w:b/>
          <w:szCs w:val="24"/>
          <w:lang w:val="en-GB"/>
        </w:rPr>
        <w:t xml:space="preserve"> </w:t>
      </w:r>
      <w:r w:rsidR="0075330D" w:rsidRPr="00BE115E">
        <w:rPr>
          <w:rFonts w:ascii="Arial Narrow" w:hAnsi="Arial Narrow"/>
          <w:szCs w:val="24"/>
          <w:lang w:val="en-GB"/>
        </w:rPr>
        <w:t>(1</w:t>
      </w:r>
      <w:r w:rsidR="00345915" w:rsidRPr="00BE115E">
        <w:rPr>
          <w:rFonts w:ascii="Arial Narrow" w:hAnsi="Arial Narrow"/>
          <w:szCs w:val="24"/>
          <w:lang w:val="en-GB"/>
        </w:rPr>
        <w:t>WS7</w:t>
      </w:r>
      <w:r w:rsidRPr="00BE115E">
        <w:rPr>
          <w:rFonts w:ascii="Arial Narrow" w:hAnsi="Arial Narrow"/>
          <w:szCs w:val="24"/>
          <w:lang w:val="en-GB"/>
        </w:rPr>
        <w:t>9P)</w:t>
      </w:r>
      <w:r>
        <w:rPr>
          <w:rFonts w:ascii="Arial Narrow" w:hAnsi="Arial Narrow"/>
          <w:b/>
          <w:szCs w:val="24"/>
          <w:lang w:val="en-GB"/>
        </w:rPr>
        <w:t xml:space="preserve"> </w:t>
      </w:r>
      <w:r>
        <w:rPr>
          <w:rFonts w:ascii="Arial Narrow" w:hAnsi="Arial Narrow"/>
          <w:b/>
          <w:szCs w:val="24"/>
          <w:lang w:val="en-GB"/>
        </w:rPr>
        <w:tab/>
      </w:r>
      <w:r>
        <w:rPr>
          <w:rFonts w:ascii="Arial Narrow" w:hAnsi="Arial Narrow"/>
          <w:szCs w:val="24"/>
          <w:lang w:val="en-GB"/>
        </w:rPr>
        <w:t>Advanced Community Work Practice</w:t>
      </w:r>
    </w:p>
    <w:p w14:paraId="5CC73800" w14:textId="77777777" w:rsidR="00345915" w:rsidRPr="00F65244" w:rsidRDefault="00345915" w:rsidP="009C0ACA">
      <w:pPr>
        <w:jc w:val="both"/>
        <w:rPr>
          <w:rFonts w:ascii="Arial Narrow" w:hAnsi="Arial Narrow"/>
          <w:szCs w:val="24"/>
          <w:lang w:val="en-GB"/>
        </w:rPr>
      </w:pPr>
      <w:r w:rsidRPr="00F65244">
        <w:rPr>
          <w:rFonts w:ascii="Arial Narrow" w:hAnsi="Arial Narrow"/>
          <w:szCs w:val="24"/>
          <w:lang w:val="en-GB"/>
        </w:rPr>
        <w:t xml:space="preserve">                                                 </w:t>
      </w:r>
    </w:p>
    <w:p w14:paraId="61BC386E" w14:textId="77777777" w:rsidR="00345915" w:rsidRPr="00F65244" w:rsidRDefault="00345915" w:rsidP="009C0ACA">
      <w:pPr>
        <w:jc w:val="both"/>
        <w:rPr>
          <w:rFonts w:ascii="Arial Narrow" w:hAnsi="Arial Narrow"/>
          <w:szCs w:val="24"/>
          <w:lang w:val="en-GB"/>
        </w:rPr>
      </w:pPr>
      <w:r w:rsidRPr="00F65244">
        <w:rPr>
          <w:rFonts w:ascii="Arial Narrow" w:hAnsi="Arial Narrow"/>
          <w:szCs w:val="24"/>
          <w:lang w:val="en-GB"/>
        </w:rPr>
        <w:tab/>
      </w:r>
      <w:r w:rsidRPr="00F65244">
        <w:rPr>
          <w:rFonts w:ascii="Arial Narrow" w:hAnsi="Arial Narrow"/>
          <w:szCs w:val="24"/>
          <w:lang w:val="en-GB"/>
        </w:rPr>
        <w:tab/>
      </w:r>
      <w:r w:rsidRPr="00F65244">
        <w:rPr>
          <w:rFonts w:ascii="Arial Narrow" w:hAnsi="Arial Narrow"/>
          <w:szCs w:val="24"/>
          <w:lang w:val="en-GB"/>
        </w:rPr>
        <w:tab/>
        <w:t xml:space="preserve">             A comprehensive report comprises of community profiling,  </w:t>
      </w:r>
    </w:p>
    <w:p w14:paraId="0CCDCB66" w14:textId="77777777" w:rsidR="00345915" w:rsidRPr="00F65244" w:rsidRDefault="00345915" w:rsidP="009C0ACA">
      <w:pPr>
        <w:jc w:val="both"/>
        <w:rPr>
          <w:rFonts w:ascii="Arial Narrow" w:hAnsi="Arial Narrow"/>
          <w:szCs w:val="24"/>
          <w:lang w:val="en-GB"/>
        </w:rPr>
      </w:pPr>
      <w:r w:rsidRPr="00F65244">
        <w:rPr>
          <w:rFonts w:ascii="Arial Narrow" w:hAnsi="Arial Narrow"/>
          <w:szCs w:val="24"/>
          <w:lang w:val="en-GB"/>
        </w:rPr>
        <w:t xml:space="preserve"> </w:t>
      </w:r>
      <w:r w:rsidRPr="00F65244">
        <w:rPr>
          <w:rFonts w:ascii="Arial Narrow" w:hAnsi="Arial Narrow"/>
          <w:szCs w:val="24"/>
          <w:lang w:val="en-GB"/>
        </w:rPr>
        <w:tab/>
      </w:r>
      <w:r w:rsidRPr="00F65244">
        <w:rPr>
          <w:rFonts w:ascii="Arial Narrow" w:hAnsi="Arial Narrow"/>
          <w:szCs w:val="24"/>
          <w:lang w:val="en-GB"/>
        </w:rPr>
        <w:tab/>
      </w:r>
      <w:r w:rsidRPr="00F65244">
        <w:rPr>
          <w:rFonts w:ascii="Arial Narrow" w:hAnsi="Arial Narrow"/>
          <w:szCs w:val="24"/>
          <w:lang w:val="en-GB"/>
        </w:rPr>
        <w:tab/>
      </w:r>
      <w:r w:rsidRPr="00F65244">
        <w:rPr>
          <w:rFonts w:ascii="Arial Narrow" w:hAnsi="Arial Narrow"/>
          <w:szCs w:val="24"/>
          <w:lang w:val="en-GB"/>
        </w:rPr>
        <w:tab/>
        <w:t xml:space="preserve"> Business plan and project evaluation report to be submitted by </w:t>
      </w:r>
    </w:p>
    <w:p w14:paraId="4E00D00F" w14:textId="41DD8560" w:rsidR="00345915" w:rsidRPr="00F65244" w:rsidRDefault="00345915" w:rsidP="009C0ACA">
      <w:pPr>
        <w:jc w:val="both"/>
        <w:rPr>
          <w:rFonts w:ascii="Arial Narrow" w:hAnsi="Arial Narrow"/>
          <w:szCs w:val="24"/>
          <w:lang w:val="en-GB"/>
        </w:rPr>
      </w:pPr>
      <w:r w:rsidRPr="00F65244">
        <w:rPr>
          <w:rFonts w:ascii="Arial Narrow" w:hAnsi="Arial Narrow"/>
          <w:szCs w:val="24"/>
          <w:lang w:val="en-GB"/>
        </w:rPr>
        <w:t xml:space="preserve">                                            </w:t>
      </w:r>
      <w:r w:rsidR="008A1AA4" w:rsidRPr="00F65244">
        <w:rPr>
          <w:rFonts w:ascii="Arial Narrow" w:hAnsi="Arial Narrow"/>
          <w:szCs w:val="24"/>
          <w:lang w:val="en-GB"/>
        </w:rPr>
        <w:t xml:space="preserve">   </w:t>
      </w:r>
      <w:r w:rsidRPr="00F65244">
        <w:rPr>
          <w:rFonts w:ascii="Arial Narrow" w:hAnsi="Arial Narrow"/>
          <w:szCs w:val="24"/>
          <w:lang w:val="en-GB"/>
        </w:rPr>
        <w:t xml:space="preserve">     31</w:t>
      </w:r>
      <w:r w:rsidRPr="00F65244">
        <w:rPr>
          <w:rFonts w:ascii="Arial Narrow" w:hAnsi="Arial Narrow"/>
          <w:szCs w:val="24"/>
          <w:vertAlign w:val="superscript"/>
          <w:lang w:val="en-GB"/>
        </w:rPr>
        <w:t>st</w:t>
      </w:r>
      <w:r w:rsidRPr="00F65244">
        <w:rPr>
          <w:rFonts w:ascii="Arial Narrow" w:hAnsi="Arial Narrow"/>
          <w:szCs w:val="24"/>
          <w:lang w:val="en-GB"/>
        </w:rPr>
        <w:t xml:space="preserve"> October.                </w:t>
      </w:r>
    </w:p>
    <w:p w14:paraId="103ABEA5" w14:textId="77777777" w:rsidR="00345915" w:rsidRPr="00F65244" w:rsidRDefault="00345915" w:rsidP="009C0ACA">
      <w:pPr>
        <w:jc w:val="both"/>
        <w:rPr>
          <w:rFonts w:ascii="Arial Narrow" w:hAnsi="Arial Narrow"/>
          <w:szCs w:val="24"/>
          <w:lang w:val="en-GB"/>
        </w:rPr>
      </w:pPr>
      <w:r w:rsidRPr="00F65244">
        <w:rPr>
          <w:rFonts w:ascii="Arial Narrow" w:hAnsi="Arial Narrow"/>
          <w:szCs w:val="24"/>
          <w:lang w:val="en-GB"/>
        </w:rPr>
        <w:t xml:space="preserve">     </w:t>
      </w:r>
    </w:p>
    <w:p w14:paraId="4AD4A260" w14:textId="034F2FF5" w:rsidR="00BE115E" w:rsidRPr="00F65244" w:rsidRDefault="00BE115E" w:rsidP="009C0ACA">
      <w:pPr>
        <w:jc w:val="both"/>
        <w:rPr>
          <w:rFonts w:ascii="Arial Narrow" w:hAnsi="Arial Narrow"/>
          <w:szCs w:val="24"/>
          <w:lang w:val="en-GB"/>
        </w:rPr>
      </w:pPr>
    </w:p>
    <w:p w14:paraId="587169B6" w14:textId="10D7D7E0" w:rsidR="00345915" w:rsidRPr="00F65244" w:rsidRDefault="00345915" w:rsidP="009C0ACA">
      <w:pPr>
        <w:jc w:val="both"/>
        <w:rPr>
          <w:rFonts w:ascii="Arial Narrow" w:hAnsi="Arial Narrow"/>
          <w:b/>
          <w:szCs w:val="24"/>
          <w:lang w:eastAsia="en-US"/>
        </w:rPr>
      </w:pPr>
      <w:r w:rsidRPr="00F65244">
        <w:rPr>
          <w:rFonts w:ascii="Arial Narrow" w:hAnsi="Arial Narrow"/>
          <w:b/>
          <w:szCs w:val="24"/>
        </w:rPr>
        <w:t xml:space="preserve">Master of Social Work </w:t>
      </w:r>
      <w:r w:rsidR="00A04323" w:rsidRPr="00F65244">
        <w:rPr>
          <w:rFonts w:ascii="Arial Narrow" w:hAnsi="Arial Narrow"/>
          <w:b/>
          <w:szCs w:val="24"/>
        </w:rPr>
        <w:t xml:space="preserve">- </w:t>
      </w:r>
      <w:r w:rsidR="0075330D" w:rsidRPr="00F65244">
        <w:rPr>
          <w:rFonts w:ascii="Arial Narrow" w:hAnsi="Arial Narrow"/>
          <w:b/>
          <w:szCs w:val="24"/>
        </w:rPr>
        <w:t>1</w:t>
      </w:r>
      <w:r w:rsidRPr="00F65244">
        <w:rPr>
          <w:rFonts w:ascii="Arial Narrow" w:hAnsi="Arial Narrow"/>
          <w:b/>
          <w:szCs w:val="24"/>
        </w:rPr>
        <w:t>MAS23</w:t>
      </w:r>
      <w:r w:rsidR="00A04323" w:rsidRPr="00F65244">
        <w:rPr>
          <w:rFonts w:ascii="Arial Narrow" w:hAnsi="Arial Narrow"/>
          <w:b/>
          <w:szCs w:val="24"/>
        </w:rPr>
        <w:t>;</w:t>
      </w:r>
      <w:r w:rsidR="00A04323" w:rsidRPr="00F65244">
        <w:rPr>
          <w:rFonts w:ascii="Arial Narrow" w:hAnsi="Arial Narrow"/>
          <w:b/>
          <w:szCs w:val="24"/>
          <w:lang w:eastAsia="en-US"/>
        </w:rPr>
        <w:t xml:space="preserve"> </w:t>
      </w:r>
      <w:r w:rsidRPr="00F65244">
        <w:rPr>
          <w:rFonts w:ascii="Arial Narrow" w:hAnsi="Arial Narrow"/>
          <w:b/>
          <w:szCs w:val="24"/>
          <w:lang w:eastAsia="en-US"/>
        </w:rPr>
        <w:t>NQF Level 9</w:t>
      </w:r>
      <w:r w:rsidR="00BE115E">
        <w:rPr>
          <w:rFonts w:ascii="Arial Narrow" w:hAnsi="Arial Narrow"/>
          <w:b/>
          <w:szCs w:val="24"/>
          <w:lang w:eastAsia="en-US"/>
        </w:rPr>
        <w:t xml:space="preserve"> (AMAS23 FOR RETURNING STUDENTS)</w:t>
      </w:r>
    </w:p>
    <w:p w14:paraId="11F14017" w14:textId="5885507E" w:rsidR="00345915" w:rsidRDefault="00A04323" w:rsidP="009C0ACA">
      <w:pPr>
        <w:jc w:val="both"/>
        <w:rPr>
          <w:rFonts w:ascii="Arial Narrow" w:hAnsi="Arial Narrow"/>
          <w:b/>
          <w:szCs w:val="24"/>
          <w:lang w:eastAsia="en-US"/>
        </w:rPr>
      </w:pPr>
      <w:r w:rsidRPr="00F65244">
        <w:rPr>
          <w:rFonts w:ascii="Arial Narrow" w:hAnsi="Arial Narrow"/>
          <w:b/>
          <w:szCs w:val="24"/>
          <w:lang w:eastAsia="en-US"/>
        </w:rPr>
        <w:t>Total No. of Credits</w:t>
      </w:r>
      <w:r w:rsidR="00345915" w:rsidRPr="00F65244">
        <w:rPr>
          <w:rFonts w:ascii="Arial Narrow" w:hAnsi="Arial Narrow"/>
          <w:b/>
          <w:szCs w:val="24"/>
          <w:lang w:eastAsia="en-US"/>
        </w:rPr>
        <w:t>: 180</w:t>
      </w:r>
    </w:p>
    <w:p w14:paraId="0D6DDD13" w14:textId="77777777" w:rsidR="00507D4E" w:rsidRPr="00F65244" w:rsidRDefault="00507D4E" w:rsidP="009C0ACA">
      <w:pPr>
        <w:jc w:val="both"/>
        <w:rPr>
          <w:rFonts w:ascii="Arial Narrow" w:hAnsi="Arial Narrow"/>
          <w:b/>
          <w:szCs w:val="24"/>
          <w:lang w:eastAsia="en-US"/>
        </w:rPr>
      </w:pPr>
    </w:p>
    <w:p w14:paraId="6F346514" w14:textId="77777777" w:rsidR="00345915" w:rsidRPr="00507D4E" w:rsidRDefault="00345915" w:rsidP="009C0ACA">
      <w:pPr>
        <w:jc w:val="both"/>
        <w:rPr>
          <w:rFonts w:ascii="Arial Narrow" w:hAnsi="Arial Narrow"/>
          <w:b/>
        </w:rPr>
      </w:pPr>
      <w:r w:rsidRPr="00507D4E">
        <w:rPr>
          <w:rFonts w:ascii="Arial Narrow" w:hAnsi="Arial Narrow"/>
          <w:b/>
        </w:rPr>
        <w:t>Admission requirements</w:t>
      </w:r>
    </w:p>
    <w:p w14:paraId="4816AF58" w14:textId="00804FCD" w:rsidR="00345915" w:rsidRPr="00F65244" w:rsidRDefault="00345915" w:rsidP="009C0ACA">
      <w:pPr>
        <w:jc w:val="both"/>
        <w:rPr>
          <w:rFonts w:ascii="Arial Narrow" w:hAnsi="Arial Narrow"/>
          <w:szCs w:val="24"/>
        </w:rPr>
      </w:pPr>
      <w:r w:rsidRPr="00F65244">
        <w:rPr>
          <w:rFonts w:ascii="Arial Narrow" w:hAnsi="Arial Narrow"/>
          <w:szCs w:val="24"/>
        </w:rPr>
        <w:t>Students with an Honors degree in Social Work or a 4</w:t>
      </w:r>
      <w:r w:rsidR="00A04323" w:rsidRPr="00F65244">
        <w:rPr>
          <w:rFonts w:ascii="Arial Narrow" w:hAnsi="Arial Narrow"/>
          <w:szCs w:val="24"/>
        </w:rPr>
        <w:t>-</w:t>
      </w:r>
      <w:r w:rsidRPr="00F65244">
        <w:rPr>
          <w:rFonts w:ascii="Arial Narrow" w:hAnsi="Arial Narrow"/>
          <w:szCs w:val="24"/>
        </w:rPr>
        <w:t>year degree in Social Work are accepted in this programme</w:t>
      </w:r>
      <w:r w:rsidR="00A04323" w:rsidRPr="00F65244">
        <w:rPr>
          <w:rFonts w:ascii="Arial Narrow" w:hAnsi="Arial Narrow"/>
          <w:szCs w:val="24"/>
        </w:rPr>
        <w:t>.</w:t>
      </w:r>
    </w:p>
    <w:p w14:paraId="29519F35" w14:textId="77777777" w:rsidR="00345915" w:rsidRPr="00F65244" w:rsidRDefault="00345915" w:rsidP="009C0ACA">
      <w:pPr>
        <w:jc w:val="both"/>
        <w:rPr>
          <w:rFonts w:ascii="Arial Narrow" w:hAnsi="Arial Narrow"/>
          <w:szCs w:val="24"/>
        </w:rPr>
      </w:pPr>
    </w:p>
    <w:p w14:paraId="3B557EBC" w14:textId="77777777" w:rsidR="00345915" w:rsidRPr="00F65244" w:rsidRDefault="00345915" w:rsidP="009C0ACA">
      <w:pPr>
        <w:jc w:val="both"/>
        <w:rPr>
          <w:rFonts w:ascii="Arial Narrow" w:hAnsi="Arial Narrow"/>
          <w:szCs w:val="24"/>
        </w:rPr>
      </w:pPr>
      <w:r w:rsidRPr="00F65244">
        <w:rPr>
          <w:rFonts w:ascii="Arial Narrow" w:hAnsi="Arial Narrow"/>
          <w:szCs w:val="24"/>
        </w:rPr>
        <w:t>Rules: Refer to Faculty rules</w:t>
      </w:r>
    </w:p>
    <w:p w14:paraId="59EBBAE7" w14:textId="31C80A4A" w:rsidR="00345915" w:rsidRDefault="00345915" w:rsidP="009C0ACA">
      <w:pPr>
        <w:ind w:left="720" w:hanging="720"/>
        <w:jc w:val="both"/>
        <w:rPr>
          <w:rFonts w:ascii="Arial Narrow" w:hAnsi="Arial Narrow"/>
          <w:b/>
          <w:szCs w:val="24"/>
          <w:lang w:eastAsia="en-US"/>
        </w:rPr>
      </w:pPr>
    </w:p>
    <w:p w14:paraId="623F7AF8" w14:textId="77777777" w:rsidR="00D24961" w:rsidRPr="00F65244" w:rsidRDefault="00D24961" w:rsidP="009C0ACA">
      <w:pPr>
        <w:ind w:left="720" w:hanging="720"/>
        <w:jc w:val="both"/>
        <w:rPr>
          <w:rFonts w:ascii="Arial Narrow" w:hAnsi="Arial Narrow"/>
          <w:b/>
          <w:szCs w:val="24"/>
          <w:lang w:eastAsia="en-US"/>
        </w:rPr>
      </w:pPr>
    </w:p>
    <w:p w14:paraId="436E0A22" w14:textId="77777777" w:rsidR="00345915" w:rsidRPr="00507D4E" w:rsidRDefault="00345915" w:rsidP="009C0ACA">
      <w:pPr>
        <w:jc w:val="both"/>
        <w:rPr>
          <w:rFonts w:ascii="Arial Narrow" w:hAnsi="Arial Narrow"/>
          <w:b/>
        </w:rPr>
      </w:pPr>
      <w:r w:rsidRPr="00507D4E">
        <w:rPr>
          <w:rFonts w:ascii="Arial Narrow" w:hAnsi="Arial Narrow"/>
          <w:b/>
        </w:rPr>
        <w:lastRenderedPageBreak/>
        <w:t>Duration of the Proposed Degree</w:t>
      </w:r>
    </w:p>
    <w:p w14:paraId="6F878880" w14:textId="3F6B5D53" w:rsidR="00345915" w:rsidRPr="00F65244" w:rsidRDefault="00345915" w:rsidP="009C0ACA">
      <w:pPr>
        <w:jc w:val="both"/>
        <w:rPr>
          <w:rFonts w:ascii="Arial Narrow" w:hAnsi="Arial Narrow"/>
          <w:szCs w:val="24"/>
        </w:rPr>
      </w:pPr>
      <w:r w:rsidRPr="00F65244">
        <w:rPr>
          <w:rFonts w:ascii="Arial Narrow" w:hAnsi="Arial Narrow"/>
          <w:szCs w:val="24"/>
        </w:rPr>
        <w:t xml:space="preserve">The curriculum shall extend over at least </w:t>
      </w:r>
      <w:r w:rsidR="00A04323" w:rsidRPr="00F65244">
        <w:rPr>
          <w:rFonts w:ascii="Arial Narrow" w:hAnsi="Arial Narrow"/>
          <w:szCs w:val="24"/>
        </w:rPr>
        <w:t>1-</w:t>
      </w:r>
      <w:r w:rsidRPr="00F65244">
        <w:rPr>
          <w:rFonts w:ascii="Arial Narrow" w:hAnsi="Arial Narrow"/>
          <w:szCs w:val="24"/>
        </w:rPr>
        <w:t>year full time or 2 years part time</w:t>
      </w:r>
    </w:p>
    <w:p w14:paraId="3D8C81A6" w14:textId="77777777" w:rsidR="00345915" w:rsidRPr="00F65244" w:rsidRDefault="00345915" w:rsidP="009C0ACA">
      <w:pPr>
        <w:ind w:left="720" w:hanging="720"/>
        <w:jc w:val="both"/>
        <w:rPr>
          <w:rFonts w:ascii="Arial Narrow" w:hAnsi="Arial Narrow"/>
          <w:b/>
          <w:szCs w:val="24"/>
          <w:lang w:eastAsia="en-US"/>
        </w:rPr>
      </w:pPr>
    </w:p>
    <w:p w14:paraId="52568D8D" w14:textId="77777777" w:rsidR="00345915" w:rsidRPr="00F65244" w:rsidRDefault="00345915" w:rsidP="009C0ACA">
      <w:pPr>
        <w:jc w:val="both"/>
        <w:rPr>
          <w:rFonts w:ascii="Arial Narrow" w:hAnsi="Arial Narrow"/>
          <w:szCs w:val="24"/>
          <w:lang w:eastAsia="en-US"/>
        </w:rPr>
      </w:pPr>
      <w:r w:rsidRPr="00F65244">
        <w:rPr>
          <w:rFonts w:ascii="Arial Narrow" w:hAnsi="Arial Narrow"/>
          <w:szCs w:val="24"/>
          <w:lang w:eastAsia="en-US"/>
        </w:rPr>
        <w:t>The examination of the Research in Master of Social Work consists of a dissertation of approximately 120 typed pages on an approved subject.</w:t>
      </w:r>
    </w:p>
    <w:p w14:paraId="5D8148AA" w14:textId="77777777" w:rsidR="00345915" w:rsidRPr="00F65244" w:rsidRDefault="00345915" w:rsidP="009C0ACA">
      <w:pPr>
        <w:ind w:left="720" w:hanging="720"/>
        <w:jc w:val="both"/>
        <w:rPr>
          <w:rFonts w:ascii="Arial Narrow" w:hAnsi="Arial Narrow"/>
          <w:b/>
          <w:szCs w:val="24"/>
          <w:lang w:eastAsia="en-US"/>
        </w:rPr>
      </w:pPr>
    </w:p>
    <w:p w14:paraId="4149FD5E" w14:textId="45BCDAC9" w:rsidR="00345915" w:rsidRPr="00F65244" w:rsidRDefault="00345915" w:rsidP="009C0ACA">
      <w:pPr>
        <w:jc w:val="both"/>
        <w:rPr>
          <w:rFonts w:ascii="Arial Narrow" w:hAnsi="Arial Narrow"/>
          <w:b/>
          <w:szCs w:val="24"/>
          <w:lang w:eastAsia="en-US"/>
        </w:rPr>
      </w:pPr>
      <w:r w:rsidRPr="00F65244">
        <w:rPr>
          <w:rFonts w:ascii="Arial Narrow" w:hAnsi="Arial Narrow"/>
          <w:b/>
          <w:szCs w:val="24"/>
          <w:lang w:eastAsia="en-US"/>
        </w:rPr>
        <w:t xml:space="preserve">Doctor of Philosophy in Social Work </w:t>
      </w:r>
      <w:r w:rsidR="00711DC1" w:rsidRPr="00F65244">
        <w:rPr>
          <w:rFonts w:ascii="Arial Narrow" w:hAnsi="Arial Narrow"/>
          <w:b/>
          <w:szCs w:val="24"/>
          <w:lang w:eastAsia="en-US"/>
        </w:rPr>
        <w:t xml:space="preserve">- </w:t>
      </w:r>
      <w:r w:rsidR="0075330D" w:rsidRPr="00F65244">
        <w:rPr>
          <w:rFonts w:ascii="Arial Narrow" w:hAnsi="Arial Narrow"/>
          <w:b/>
          <w:szCs w:val="24"/>
          <w:lang w:eastAsia="en-US"/>
        </w:rPr>
        <w:t>1</w:t>
      </w:r>
      <w:r w:rsidRPr="00F65244">
        <w:rPr>
          <w:rFonts w:ascii="Arial Narrow" w:hAnsi="Arial Narrow"/>
          <w:b/>
          <w:szCs w:val="24"/>
          <w:lang w:eastAsia="en-US"/>
        </w:rPr>
        <w:t>DPH23</w:t>
      </w:r>
      <w:r w:rsidR="00711DC1" w:rsidRPr="00F65244">
        <w:rPr>
          <w:rFonts w:ascii="Arial Narrow" w:hAnsi="Arial Narrow"/>
          <w:b/>
          <w:szCs w:val="24"/>
          <w:lang w:eastAsia="en-US"/>
        </w:rPr>
        <w:t xml:space="preserve">; </w:t>
      </w:r>
      <w:r w:rsidRPr="00F65244">
        <w:rPr>
          <w:rFonts w:ascii="Arial Narrow" w:hAnsi="Arial Narrow"/>
          <w:b/>
          <w:szCs w:val="24"/>
          <w:lang w:eastAsia="en-US"/>
        </w:rPr>
        <w:t>NQF Level 10</w:t>
      </w:r>
      <w:r w:rsidR="00BE115E">
        <w:rPr>
          <w:rFonts w:ascii="Arial Narrow" w:hAnsi="Arial Narrow"/>
          <w:b/>
          <w:szCs w:val="24"/>
          <w:lang w:eastAsia="en-US"/>
        </w:rPr>
        <w:t xml:space="preserve"> (ADPH23 FOR RETURNING STUDENTS)</w:t>
      </w:r>
    </w:p>
    <w:p w14:paraId="4E89E7AC" w14:textId="25EC4B4D" w:rsidR="00345915" w:rsidRDefault="00711DC1" w:rsidP="009C0ACA">
      <w:pPr>
        <w:jc w:val="both"/>
        <w:rPr>
          <w:rFonts w:ascii="Arial Narrow" w:hAnsi="Arial Narrow"/>
          <w:b/>
          <w:szCs w:val="24"/>
          <w:lang w:eastAsia="en-US"/>
        </w:rPr>
      </w:pPr>
      <w:r w:rsidRPr="00F65244">
        <w:rPr>
          <w:rFonts w:ascii="Arial Narrow" w:hAnsi="Arial Narrow"/>
          <w:b/>
          <w:szCs w:val="24"/>
          <w:lang w:eastAsia="en-US"/>
        </w:rPr>
        <w:t>Total No. of Credits:</w:t>
      </w:r>
      <w:r w:rsidR="00345915" w:rsidRPr="00F65244">
        <w:rPr>
          <w:rFonts w:ascii="Arial Narrow" w:hAnsi="Arial Narrow"/>
          <w:b/>
          <w:szCs w:val="24"/>
          <w:lang w:eastAsia="en-US"/>
        </w:rPr>
        <w:t xml:space="preserve"> 360</w:t>
      </w:r>
    </w:p>
    <w:p w14:paraId="75119E2A" w14:textId="73DD11DB" w:rsidR="00507D4E" w:rsidRDefault="00507D4E" w:rsidP="009C0ACA">
      <w:pPr>
        <w:jc w:val="both"/>
        <w:rPr>
          <w:rFonts w:ascii="Arial Narrow" w:hAnsi="Arial Narrow"/>
          <w:b/>
          <w:szCs w:val="24"/>
          <w:lang w:eastAsia="en-US"/>
        </w:rPr>
      </w:pPr>
    </w:p>
    <w:p w14:paraId="1B899A3D" w14:textId="77777777" w:rsidR="00345915" w:rsidRPr="00507D4E" w:rsidRDefault="00345915" w:rsidP="009C0ACA">
      <w:pPr>
        <w:jc w:val="both"/>
        <w:rPr>
          <w:rFonts w:ascii="Arial Narrow" w:hAnsi="Arial Narrow"/>
          <w:b/>
        </w:rPr>
      </w:pPr>
      <w:r w:rsidRPr="00507D4E">
        <w:rPr>
          <w:rFonts w:ascii="Arial Narrow" w:hAnsi="Arial Narrow"/>
          <w:b/>
        </w:rPr>
        <w:t>Admission requirements</w:t>
      </w:r>
    </w:p>
    <w:p w14:paraId="08EEC718" w14:textId="77777777" w:rsidR="00345915" w:rsidRPr="00F65244" w:rsidRDefault="00345915" w:rsidP="009C0ACA">
      <w:pPr>
        <w:jc w:val="both"/>
        <w:rPr>
          <w:rFonts w:ascii="Arial Narrow" w:hAnsi="Arial Narrow"/>
          <w:szCs w:val="24"/>
        </w:rPr>
      </w:pPr>
      <w:r w:rsidRPr="00F65244">
        <w:rPr>
          <w:rFonts w:ascii="Arial Narrow" w:hAnsi="Arial Narrow"/>
          <w:szCs w:val="24"/>
        </w:rPr>
        <w:t>Students with Master’s degree in Social Work are accepted in this programme</w:t>
      </w:r>
    </w:p>
    <w:p w14:paraId="1E712493" w14:textId="40213725" w:rsidR="00345915" w:rsidRDefault="00345915" w:rsidP="001C245B">
      <w:pPr>
        <w:jc w:val="both"/>
        <w:rPr>
          <w:rFonts w:ascii="Arial Narrow" w:hAnsi="Arial Narrow"/>
          <w:szCs w:val="24"/>
        </w:rPr>
      </w:pPr>
      <w:r w:rsidRPr="00F65244">
        <w:rPr>
          <w:rFonts w:ascii="Arial Narrow" w:hAnsi="Arial Narrow"/>
          <w:szCs w:val="24"/>
        </w:rPr>
        <w:t>Refer to Faculty rules</w:t>
      </w:r>
    </w:p>
    <w:p w14:paraId="554D61DA" w14:textId="77777777" w:rsidR="000C3F0C" w:rsidRPr="001C245B" w:rsidRDefault="000C3F0C" w:rsidP="001C245B">
      <w:pPr>
        <w:jc w:val="both"/>
        <w:rPr>
          <w:rFonts w:ascii="Arial Narrow" w:hAnsi="Arial Narrow"/>
          <w:szCs w:val="24"/>
        </w:rPr>
      </w:pPr>
    </w:p>
    <w:p w14:paraId="7594DCE3" w14:textId="77777777" w:rsidR="00345915" w:rsidRPr="00507D4E" w:rsidRDefault="00345915" w:rsidP="009C0ACA">
      <w:pPr>
        <w:jc w:val="both"/>
        <w:rPr>
          <w:rFonts w:ascii="Arial Narrow" w:hAnsi="Arial Narrow"/>
          <w:b/>
        </w:rPr>
      </w:pPr>
      <w:r w:rsidRPr="00507D4E">
        <w:rPr>
          <w:rFonts w:ascii="Arial Narrow" w:hAnsi="Arial Narrow"/>
          <w:b/>
        </w:rPr>
        <w:t>Duration of the Proposed Degree</w:t>
      </w:r>
    </w:p>
    <w:p w14:paraId="6AEAE739" w14:textId="47565143" w:rsidR="00345915" w:rsidRPr="00F65244" w:rsidRDefault="00345915" w:rsidP="009C0ACA">
      <w:pPr>
        <w:jc w:val="both"/>
        <w:rPr>
          <w:rFonts w:ascii="Arial Narrow" w:hAnsi="Arial Narrow"/>
          <w:szCs w:val="24"/>
        </w:rPr>
      </w:pPr>
      <w:r w:rsidRPr="00F65244">
        <w:rPr>
          <w:rFonts w:ascii="Arial Narrow" w:hAnsi="Arial Narrow"/>
          <w:szCs w:val="24"/>
        </w:rPr>
        <w:t xml:space="preserve">The curriculum shall extend over at least </w:t>
      </w:r>
      <w:r w:rsidR="00711DC1" w:rsidRPr="00F65244">
        <w:rPr>
          <w:rFonts w:ascii="Arial Narrow" w:hAnsi="Arial Narrow"/>
          <w:szCs w:val="24"/>
        </w:rPr>
        <w:t>2</w:t>
      </w:r>
      <w:r w:rsidRPr="00F65244">
        <w:rPr>
          <w:rFonts w:ascii="Arial Narrow" w:hAnsi="Arial Narrow"/>
          <w:szCs w:val="24"/>
        </w:rPr>
        <w:t xml:space="preserve"> years full time or 3 years part time</w:t>
      </w:r>
    </w:p>
    <w:p w14:paraId="2AB29D16" w14:textId="010A3841" w:rsidR="00DD0070" w:rsidRDefault="00DD0070" w:rsidP="009C0ACA">
      <w:pPr>
        <w:jc w:val="both"/>
        <w:rPr>
          <w:rFonts w:ascii="Arial Narrow" w:hAnsi="Arial Narrow"/>
          <w:b/>
          <w:szCs w:val="24"/>
          <w:u w:val="single"/>
          <w:lang w:val="en-GB"/>
        </w:rPr>
      </w:pPr>
    </w:p>
    <w:p w14:paraId="001CBD54" w14:textId="77777777" w:rsidR="004633DC" w:rsidRDefault="004633DC" w:rsidP="009C0ACA">
      <w:pPr>
        <w:jc w:val="both"/>
        <w:rPr>
          <w:rFonts w:ascii="Arial Narrow" w:hAnsi="Arial Narrow"/>
          <w:b/>
          <w:szCs w:val="24"/>
          <w:u w:val="single"/>
          <w:lang w:val="en-GB"/>
        </w:rPr>
      </w:pPr>
    </w:p>
    <w:p w14:paraId="21412FBC" w14:textId="0C2ADBEF" w:rsidR="00455EF0" w:rsidRPr="00F65244" w:rsidRDefault="001E270A" w:rsidP="009C0ACA">
      <w:pPr>
        <w:jc w:val="both"/>
        <w:rPr>
          <w:rFonts w:ascii="Arial Narrow" w:hAnsi="Arial Narrow"/>
          <w:b/>
          <w:szCs w:val="24"/>
          <w:lang w:val="en-GB"/>
        </w:rPr>
      </w:pPr>
      <w:r w:rsidRPr="00F65244">
        <w:rPr>
          <w:rFonts w:ascii="Arial Narrow" w:hAnsi="Arial Narrow"/>
          <w:b/>
          <w:szCs w:val="24"/>
          <w:lang w:val="en-GB"/>
        </w:rPr>
        <w:t xml:space="preserve">DEPARTMENT OF </w:t>
      </w:r>
      <w:r w:rsidR="0021247F" w:rsidRPr="00F65244">
        <w:rPr>
          <w:rFonts w:ascii="Arial Narrow" w:hAnsi="Arial Narrow"/>
          <w:b/>
          <w:szCs w:val="24"/>
          <w:lang w:val="en-GB"/>
        </w:rPr>
        <w:t>SOCIOLOGY</w:t>
      </w:r>
    </w:p>
    <w:p w14:paraId="55BA7F8A" w14:textId="77D195BE" w:rsidR="001E270A" w:rsidRPr="00F65244" w:rsidRDefault="001E270A" w:rsidP="009C0ACA">
      <w:pPr>
        <w:jc w:val="both"/>
        <w:rPr>
          <w:rFonts w:ascii="Arial Narrow" w:hAnsi="Arial Narrow"/>
          <w:b/>
          <w:szCs w:val="24"/>
          <w:lang w:val="en-GB"/>
        </w:rPr>
      </w:pPr>
    </w:p>
    <w:p w14:paraId="65A70A59" w14:textId="77777777" w:rsidR="001E270A" w:rsidRPr="00F65244" w:rsidRDefault="001E270A" w:rsidP="009C0ACA">
      <w:pPr>
        <w:jc w:val="both"/>
        <w:rPr>
          <w:rFonts w:ascii="Arial Narrow" w:hAnsi="Arial Narrow"/>
          <w:szCs w:val="24"/>
        </w:rPr>
      </w:pPr>
      <w:r w:rsidRPr="00F65244">
        <w:rPr>
          <w:rFonts w:ascii="Arial Narrow" w:hAnsi="Arial Narrow"/>
          <w:szCs w:val="24"/>
        </w:rPr>
        <w:t>Professor</w:t>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t>Vacant</w:t>
      </w:r>
    </w:p>
    <w:p w14:paraId="0CF31FEF" w14:textId="062154AE" w:rsidR="000C3F0C" w:rsidRDefault="000C3F0C" w:rsidP="009C0ACA">
      <w:pPr>
        <w:jc w:val="both"/>
        <w:rPr>
          <w:rFonts w:ascii="Arial Narrow" w:hAnsi="Arial Narrow"/>
          <w:szCs w:val="24"/>
        </w:rPr>
      </w:pPr>
      <w:r>
        <w:rPr>
          <w:rFonts w:ascii="Arial Narrow" w:hAnsi="Arial Narrow"/>
          <w:szCs w:val="24"/>
        </w:rPr>
        <w:t>Senior Lecturers</w:t>
      </w:r>
      <w:r>
        <w:rPr>
          <w:rFonts w:ascii="Arial Narrow" w:hAnsi="Arial Narrow"/>
          <w:szCs w:val="24"/>
        </w:rPr>
        <w:tab/>
      </w:r>
      <w:r>
        <w:rPr>
          <w:rFonts w:ascii="Arial Narrow" w:hAnsi="Arial Narrow"/>
          <w:szCs w:val="24"/>
        </w:rPr>
        <w:tab/>
        <w:t xml:space="preserve">P.F. Stewart BA (UCT), BA (Hons Ind. Soc) (WITS), BA (Hons Phil) </w:t>
      </w:r>
    </w:p>
    <w:p w14:paraId="7AB452D3" w14:textId="79D574EA" w:rsidR="000C3F0C" w:rsidRDefault="000C3F0C" w:rsidP="000C3F0C">
      <w:pPr>
        <w:ind w:left="2160" w:firstLine="720"/>
        <w:jc w:val="both"/>
        <w:rPr>
          <w:rFonts w:ascii="Arial Narrow" w:hAnsi="Arial Narrow"/>
          <w:szCs w:val="24"/>
        </w:rPr>
      </w:pPr>
      <w:r>
        <w:rPr>
          <w:rFonts w:ascii="Arial Narrow" w:hAnsi="Arial Narrow"/>
          <w:szCs w:val="24"/>
        </w:rPr>
        <w:t>(WITS), PhD (WITS)</w:t>
      </w:r>
    </w:p>
    <w:p w14:paraId="5444EA72" w14:textId="4C5BD983" w:rsidR="001E270A" w:rsidRPr="00F65244" w:rsidRDefault="001E270A" w:rsidP="000C3F0C">
      <w:pPr>
        <w:ind w:left="2160" w:firstLine="720"/>
        <w:jc w:val="both"/>
        <w:rPr>
          <w:rFonts w:ascii="Arial Narrow" w:hAnsi="Arial Narrow"/>
          <w:szCs w:val="24"/>
        </w:rPr>
      </w:pPr>
      <w:r w:rsidRPr="00F65244">
        <w:rPr>
          <w:rFonts w:ascii="Arial Narrow" w:hAnsi="Arial Narrow"/>
          <w:szCs w:val="24"/>
        </w:rPr>
        <w:t>N.G. Tshabalala BA (Hons), MA (UNIZULU), Master's Certificate</w:t>
      </w:r>
    </w:p>
    <w:p w14:paraId="72E309C0" w14:textId="77777777" w:rsidR="001E270A" w:rsidRPr="00F65244" w:rsidRDefault="001E270A" w:rsidP="009C0ACA">
      <w:pPr>
        <w:ind w:left="2160" w:firstLine="720"/>
        <w:jc w:val="both"/>
        <w:rPr>
          <w:rFonts w:ascii="Arial Narrow" w:hAnsi="Arial Narrow"/>
          <w:szCs w:val="24"/>
        </w:rPr>
      </w:pPr>
      <w:r w:rsidRPr="00F65244">
        <w:rPr>
          <w:rFonts w:ascii="Arial Narrow" w:hAnsi="Arial Narrow"/>
          <w:szCs w:val="24"/>
        </w:rPr>
        <w:t>Labour Relations (RAU), PHRM (UNISA), PhD (UNIZULU)</w:t>
      </w:r>
    </w:p>
    <w:p w14:paraId="0AFA1200" w14:textId="77777777" w:rsidR="001E270A" w:rsidRPr="00F65244" w:rsidRDefault="001E270A" w:rsidP="009C0ACA">
      <w:pPr>
        <w:ind w:left="2160" w:firstLine="720"/>
        <w:jc w:val="both"/>
        <w:rPr>
          <w:rFonts w:ascii="Arial Narrow" w:hAnsi="Arial Narrow"/>
          <w:szCs w:val="24"/>
        </w:rPr>
      </w:pPr>
      <w:r w:rsidRPr="00F65244">
        <w:rPr>
          <w:rFonts w:ascii="Arial Narrow" w:hAnsi="Arial Narrow"/>
          <w:szCs w:val="24"/>
        </w:rPr>
        <w:t xml:space="preserve">S.P.T. Zikhali BA (Hons), MA, PhD (UNIZULU) </w:t>
      </w:r>
    </w:p>
    <w:p w14:paraId="3691383B" w14:textId="77777777" w:rsidR="001E270A" w:rsidRPr="00F65244" w:rsidRDefault="001E270A" w:rsidP="009C0ACA">
      <w:pPr>
        <w:jc w:val="both"/>
        <w:rPr>
          <w:rFonts w:ascii="Arial Narrow" w:hAnsi="Arial Narrow"/>
          <w:szCs w:val="24"/>
        </w:rPr>
      </w:pPr>
      <w:r w:rsidRPr="00F65244">
        <w:rPr>
          <w:rFonts w:ascii="Arial Narrow" w:hAnsi="Arial Narrow"/>
          <w:szCs w:val="24"/>
        </w:rPr>
        <w:t>Lecturers</w:t>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t xml:space="preserve">S.C. Cele BA (Hons), MA (Durban Westville), PhD (UNIZULU) </w:t>
      </w:r>
    </w:p>
    <w:p w14:paraId="7C270C0B" w14:textId="77777777" w:rsidR="001E270A" w:rsidRPr="00F65244" w:rsidRDefault="001E270A" w:rsidP="009C0ACA">
      <w:pPr>
        <w:jc w:val="both"/>
        <w:rPr>
          <w:rFonts w:ascii="Arial Narrow" w:hAnsi="Arial Narrow"/>
          <w:szCs w:val="24"/>
        </w:rPr>
      </w:pP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t xml:space="preserve">E.S. Ncube PTC (Ntuzuma College of Educ.), JSTC and STD </w:t>
      </w:r>
    </w:p>
    <w:p w14:paraId="0105EF52" w14:textId="77777777" w:rsidR="001E270A" w:rsidRPr="00F65244" w:rsidRDefault="001E270A" w:rsidP="009C0ACA">
      <w:pPr>
        <w:jc w:val="both"/>
        <w:rPr>
          <w:rFonts w:ascii="Arial Narrow" w:hAnsi="Arial Narrow"/>
          <w:szCs w:val="24"/>
        </w:rPr>
      </w:pP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r>
      <w:r w:rsidRPr="00F65244">
        <w:rPr>
          <w:rFonts w:ascii="Arial Narrow" w:hAnsi="Arial Narrow"/>
          <w:szCs w:val="24"/>
        </w:rPr>
        <w:tab/>
        <w:t>(Umlazi) College for Further Education), BA (Hons), MA (UNIZULU)</w:t>
      </w:r>
    </w:p>
    <w:p w14:paraId="3E6A9834" w14:textId="69C9EDCB" w:rsidR="001E270A" w:rsidRPr="00507D4E" w:rsidRDefault="001C7766" w:rsidP="009C0ACA">
      <w:pPr>
        <w:jc w:val="both"/>
        <w:rPr>
          <w:rFonts w:ascii="Arial Narrow" w:hAnsi="Arial Narrow"/>
          <w:szCs w:val="24"/>
        </w:rPr>
      </w:pPr>
      <w:r>
        <w:rPr>
          <w:rFonts w:ascii="Arial Narrow" w:hAnsi="Arial Narrow"/>
          <w:szCs w:val="24"/>
        </w:rPr>
        <w:tab/>
      </w:r>
      <w:r w:rsidR="001E270A" w:rsidRPr="00F65244">
        <w:rPr>
          <w:rFonts w:ascii="Arial Narrow" w:hAnsi="Arial Narrow"/>
          <w:szCs w:val="24"/>
        </w:rPr>
        <w:t xml:space="preserve">                       </w:t>
      </w:r>
      <w:r w:rsidR="001E270A" w:rsidRPr="00F65244">
        <w:rPr>
          <w:rFonts w:ascii="Arial Narrow" w:hAnsi="Arial Narrow"/>
          <w:szCs w:val="24"/>
        </w:rPr>
        <w:tab/>
      </w:r>
      <w:r w:rsidR="001E270A" w:rsidRPr="00F65244">
        <w:rPr>
          <w:rFonts w:ascii="Arial Narrow" w:hAnsi="Arial Narrow"/>
          <w:szCs w:val="24"/>
        </w:rPr>
        <w:tab/>
        <w:t>J. Guambe BA, BA (Hons), MA (UNIZULU)</w:t>
      </w:r>
    </w:p>
    <w:p w14:paraId="5CD0F17F" w14:textId="77777777" w:rsidR="00455EF0" w:rsidRPr="00F65244" w:rsidRDefault="00455EF0" w:rsidP="009C0ACA">
      <w:pPr>
        <w:jc w:val="both"/>
        <w:rPr>
          <w:rFonts w:ascii="Arial Narrow" w:hAnsi="Arial Narrow"/>
          <w:b/>
          <w:szCs w:val="24"/>
          <w:lang w:val="en-GB"/>
        </w:rPr>
      </w:pPr>
    </w:p>
    <w:p w14:paraId="532C9409" w14:textId="77777777" w:rsidR="009E0BC2" w:rsidRDefault="00455EF0" w:rsidP="009C0ACA">
      <w:pPr>
        <w:jc w:val="both"/>
        <w:rPr>
          <w:rFonts w:ascii="Arial Narrow" w:hAnsi="Arial Narrow"/>
          <w:b/>
          <w:szCs w:val="24"/>
        </w:rPr>
      </w:pPr>
      <w:r w:rsidRPr="00F65244">
        <w:rPr>
          <w:rFonts w:ascii="Arial Narrow" w:hAnsi="Arial Narrow"/>
          <w:b/>
          <w:szCs w:val="24"/>
        </w:rPr>
        <w:t>B</w:t>
      </w:r>
      <w:r w:rsidR="00B12C4D">
        <w:rPr>
          <w:rFonts w:ascii="Arial Narrow" w:hAnsi="Arial Narrow"/>
          <w:b/>
          <w:szCs w:val="24"/>
        </w:rPr>
        <w:t xml:space="preserve">achelor of </w:t>
      </w:r>
      <w:r w:rsidRPr="00F65244">
        <w:rPr>
          <w:rFonts w:ascii="Arial Narrow" w:hAnsi="Arial Narrow"/>
          <w:b/>
          <w:szCs w:val="24"/>
        </w:rPr>
        <w:t>A</w:t>
      </w:r>
      <w:r w:rsidR="00B12C4D">
        <w:rPr>
          <w:rFonts w:ascii="Arial Narrow" w:hAnsi="Arial Narrow"/>
          <w:b/>
          <w:szCs w:val="24"/>
        </w:rPr>
        <w:t>rts</w:t>
      </w:r>
      <w:r w:rsidR="001E270A" w:rsidRPr="00F65244">
        <w:rPr>
          <w:rFonts w:ascii="Arial Narrow" w:hAnsi="Arial Narrow"/>
          <w:b/>
          <w:szCs w:val="24"/>
        </w:rPr>
        <w:t xml:space="preserve"> </w:t>
      </w:r>
      <w:r w:rsidR="00B12C4D">
        <w:rPr>
          <w:rFonts w:ascii="Arial Narrow" w:hAnsi="Arial Narrow"/>
          <w:b/>
          <w:szCs w:val="24"/>
        </w:rPr>
        <w:t>in Sociology and 1</w:t>
      </w:r>
      <w:r w:rsidRPr="00F65244">
        <w:rPr>
          <w:rFonts w:ascii="Arial Narrow" w:hAnsi="Arial Narrow"/>
          <w:b/>
          <w:szCs w:val="24"/>
        </w:rPr>
        <w:t>SDEG1</w:t>
      </w:r>
      <w:r w:rsidR="00B12C4D">
        <w:rPr>
          <w:rFonts w:ascii="Arial Narrow" w:hAnsi="Arial Narrow"/>
          <w:b/>
          <w:szCs w:val="24"/>
        </w:rPr>
        <w:t xml:space="preserve"> (ASDEG1 FOR RETURNING STUDENTS)</w:t>
      </w:r>
      <w:r w:rsidR="009E0BC2">
        <w:rPr>
          <w:rFonts w:ascii="Arial Narrow" w:hAnsi="Arial Narrow"/>
          <w:b/>
          <w:szCs w:val="24"/>
        </w:rPr>
        <w:t xml:space="preserve">; </w:t>
      </w:r>
    </w:p>
    <w:p w14:paraId="69330197" w14:textId="664676BB" w:rsidR="009E0BC2" w:rsidRDefault="009E0BC2" w:rsidP="009C0ACA">
      <w:pPr>
        <w:jc w:val="both"/>
        <w:rPr>
          <w:rFonts w:ascii="Arial Narrow" w:hAnsi="Arial Narrow"/>
          <w:b/>
          <w:szCs w:val="24"/>
        </w:rPr>
      </w:pPr>
      <w:r>
        <w:rPr>
          <w:rFonts w:ascii="Arial Narrow" w:hAnsi="Arial Narrow"/>
          <w:b/>
          <w:szCs w:val="24"/>
        </w:rPr>
        <w:t xml:space="preserve">NQF </w:t>
      </w:r>
      <w:r w:rsidR="00880236">
        <w:rPr>
          <w:rFonts w:ascii="Arial Narrow" w:hAnsi="Arial Narrow"/>
          <w:b/>
          <w:szCs w:val="24"/>
        </w:rPr>
        <w:t>LEVEL 7 Total No. of Credits 360</w:t>
      </w:r>
    </w:p>
    <w:p w14:paraId="45C9A1B5" w14:textId="77777777" w:rsidR="009E0BC2" w:rsidRDefault="0075330D" w:rsidP="009C0ACA">
      <w:pPr>
        <w:jc w:val="both"/>
        <w:rPr>
          <w:rFonts w:ascii="Arial Narrow" w:hAnsi="Arial Narrow"/>
          <w:b/>
          <w:szCs w:val="24"/>
        </w:rPr>
      </w:pPr>
      <w:r w:rsidRPr="00F65244">
        <w:rPr>
          <w:rFonts w:ascii="Arial Narrow" w:hAnsi="Arial Narrow"/>
          <w:b/>
          <w:szCs w:val="24"/>
        </w:rPr>
        <w:t>B</w:t>
      </w:r>
      <w:r w:rsidR="00B12C4D">
        <w:rPr>
          <w:rFonts w:ascii="Arial Narrow" w:hAnsi="Arial Narrow"/>
          <w:b/>
          <w:szCs w:val="24"/>
        </w:rPr>
        <w:t xml:space="preserve">achelor of </w:t>
      </w:r>
      <w:r w:rsidRPr="00F65244">
        <w:rPr>
          <w:rFonts w:ascii="Arial Narrow" w:hAnsi="Arial Narrow"/>
          <w:b/>
          <w:szCs w:val="24"/>
        </w:rPr>
        <w:t>A</w:t>
      </w:r>
      <w:r w:rsidR="00B12C4D">
        <w:rPr>
          <w:rFonts w:ascii="Arial Narrow" w:hAnsi="Arial Narrow"/>
          <w:b/>
          <w:szCs w:val="24"/>
        </w:rPr>
        <w:t>rts</w:t>
      </w:r>
      <w:r w:rsidRPr="00F65244">
        <w:rPr>
          <w:rFonts w:ascii="Arial Narrow" w:hAnsi="Arial Narrow"/>
          <w:b/>
          <w:szCs w:val="24"/>
        </w:rPr>
        <w:t xml:space="preserve"> in Industrial Sociology 1</w:t>
      </w:r>
      <w:r w:rsidR="00455EF0" w:rsidRPr="00F65244">
        <w:rPr>
          <w:rFonts w:ascii="Arial Narrow" w:hAnsi="Arial Narrow"/>
          <w:b/>
          <w:szCs w:val="24"/>
        </w:rPr>
        <w:t>SDEG2</w:t>
      </w:r>
      <w:r w:rsidR="00B12C4D">
        <w:rPr>
          <w:rFonts w:ascii="Arial Narrow" w:hAnsi="Arial Narrow"/>
          <w:b/>
          <w:szCs w:val="24"/>
        </w:rPr>
        <w:t xml:space="preserve"> (ASDEG2 FOR RETURNING STUDENTS)</w:t>
      </w:r>
      <w:r w:rsidR="0027575A" w:rsidRPr="00F65244">
        <w:rPr>
          <w:rFonts w:ascii="Arial Narrow" w:hAnsi="Arial Narrow"/>
          <w:b/>
          <w:szCs w:val="24"/>
        </w:rPr>
        <w:t xml:space="preserve">; </w:t>
      </w:r>
    </w:p>
    <w:p w14:paraId="262C5032" w14:textId="24795482" w:rsidR="00455EF0" w:rsidRPr="00F65244" w:rsidRDefault="00455EF0" w:rsidP="009C0ACA">
      <w:pPr>
        <w:jc w:val="both"/>
        <w:rPr>
          <w:rFonts w:ascii="Arial Narrow" w:hAnsi="Arial Narrow"/>
          <w:b/>
          <w:szCs w:val="24"/>
        </w:rPr>
      </w:pPr>
      <w:r w:rsidRPr="00F65244">
        <w:rPr>
          <w:rFonts w:ascii="Arial Narrow" w:hAnsi="Arial Narrow"/>
          <w:b/>
          <w:szCs w:val="24"/>
        </w:rPr>
        <w:t xml:space="preserve">NQF </w:t>
      </w:r>
      <w:r w:rsidR="00B12C4D">
        <w:rPr>
          <w:rFonts w:ascii="Arial Narrow" w:hAnsi="Arial Narrow"/>
          <w:b/>
          <w:szCs w:val="24"/>
        </w:rPr>
        <w:t xml:space="preserve">LEVEL </w:t>
      </w:r>
      <w:r w:rsidRPr="00F65244">
        <w:rPr>
          <w:rFonts w:ascii="Arial Narrow" w:hAnsi="Arial Narrow"/>
          <w:b/>
          <w:szCs w:val="24"/>
        </w:rPr>
        <w:t>7 Total No of Credits</w:t>
      </w:r>
      <w:r w:rsidR="0027575A" w:rsidRPr="00F65244">
        <w:rPr>
          <w:rFonts w:ascii="Arial Narrow" w:hAnsi="Arial Narrow"/>
          <w:b/>
          <w:szCs w:val="24"/>
        </w:rPr>
        <w:t>:</w:t>
      </w:r>
      <w:r w:rsidR="00880236">
        <w:rPr>
          <w:rFonts w:ascii="Arial Narrow" w:hAnsi="Arial Narrow"/>
          <w:b/>
          <w:szCs w:val="24"/>
        </w:rPr>
        <w:t xml:space="preserve"> 360</w:t>
      </w:r>
    </w:p>
    <w:p w14:paraId="53A9DF13" w14:textId="77777777" w:rsidR="0018686B" w:rsidRPr="00F65244" w:rsidRDefault="0018686B" w:rsidP="009C0ACA">
      <w:pPr>
        <w:jc w:val="both"/>
        <w:rPr>
          <w:rFonts w:ascii="Arial Narrow" w:hAnsi="Arial Narrow"/>
          <w:szCs w:val="24"/>
        </w:rPr>
      </w:pPr>
    </w:p>
    <w:p w14:paraId="36DFACE7" w14:textId="77777777" w:rsidR="008857A9" w:rsidRPr="00F65244" w:rsidRDefault="008857A9" w:rsidP="009C0ACA">
      <w:pPr>
        <w:jc w:val="both"/>
        <w:rPr>
          <w:rFonts w:ascii="Arial Narrow" w:hAnsi="Arial Narrow" w:cs="Arial"/>
          <w:b/>
          <w:szCs w:val="24"/>
        </w:rPr>
      </w:pPr>
      <w:r w:rsidRPr="00F65244">
        <w:rPr>
          <w:rFonts w:ascii="Arial Narrow" w:hAnsi="Arial Narrow" w:cs="Arial"/>
          <w:b/>
          <w:szCs w:val="24"/>
        </w:rPr>
        <w:t>Description</w:t>
      </w:r>
    </w:p>
    <w:p w14:paraId="70DCEDC0" w14:textId="0B950C1B" w:rsidR="00B12C4D" w:rsidRPr="00507D4E" w:rsidRDefault="008857A9" w:rsidP="009C0ACA">
      <w:pPr>
        <w:jc w:val="both"/>
        <w:rPr>
          <w:rFonts w:ascii="Arial Narrow" w:hAnsi="Arial Narrow" w:cs="Arial"/>
          <w:szCs w:val="24"/>
        </w:rPr>
      </w:pPr>
      <w:r w:rsidRPr="00F65244">
        <w:rPr>
          <w:rFonts w:ascii="Arial Narrow" w:hAnsi="Arial Narrow" w:cs="Arial"/>
          <w:szCs w:val="24"/>
        </w:rPr>
        <w:t>Sociology offers two stream programmes i.e. Sociology and Industrial Sociology.</w:t>
      </w:r>
    </w:p>
    <w:p w14:paraId="159486CB" w14:textId="00FB527A" w:rsidR="00B12C4D" w:rsidRDefault="00B12C4D" w:rsidP="009C0ACA">
      <w:pPr>
        <w:jc w:val="both"/>
        <w:rPr>
          <w:rFonts w:ascii="Arial Narrow" w:hAnsi="Arial Narrow" w:cs="Arial"/>
          <w:b/>
          <w:szCs w:val="24"/>
        </w:rPr>
      </w:pPr>
    </w:p>
    <w:p w14:paraId="0EF4B5F5" w14:textId="400A4117" w:rsidR="008857A9" w:rsidRPr="00F65244" w:rsidRDefault="008857A9" w:rsidP="009C0ACA">
      <w:pPr>
        <w:jc w:val="both"/>
        <w:rPr>
          <w:rFonts w:ascii="Arial Narrow" w:hAnsi="Arial Narrow" w:cs="Arial"/>
          <w:b/>
          <w:bCs/>
          <w:iCs/>
          <w:szCs w:val="24"/>
        </w:rPr>
      </w:pPr>
      <w:r w:rsidRPr="00F65244">
        <w:rPr>
          <w:rFonts w:ascii="Arial Narrow" w:hAnsi="Arial Narrow" w:cs="Arial"/>
          <w:b/>
          <w:szCs w:val="24"/>
        </w:rPr>
        <w:t>B</w:t>
      </w:r>
      <w:r w:rsidR="0075330D" w:rsidRPr="00F65244">
        <w:rPr>
          <w:rFonts w:ascii="Arial Narrow" w:hAnsi="Arial Narrow" w:cs="Arial"/>
          <w:b/>
          <w:szCs w:val="24"/>
        </w:rPr>
        <w:t>achelor of Arts in Sociology (1S</w:t>
      </w:r>
      <w:r w:rsidRPr="00F65244">
        <w:rPr>
          <w:rFonts w:ascii="Arial Narrow" w:hAnsi="Arial Narrow" w:cs="Arial"/>
          <w:b/>
          <w:szCs w:val="24"/>
        </w:rPr>
        <w:t>DEG1) and Bachelor of Art</w:t>
      </w:r>
      <w:r w:rsidR="0075330D" w:rsidRPr="00F65244">
        <w:rPr>
          <w:rFonts w:ascii="Arial Narrow" w:hAnsi="Arial Narrow" w:cs="Arial"/>
          <w:b/>
          <w:szCs w:val="24"/>
        </w:rPr>
        <w:t>s in Industrial Sociology 1</w:t>
      </w:r>
      <w:r w:rsidRPr="00F65244">
        <w:rPr>
          <w:rFonts w:ascii="Arial Narrow" w:hAnsi="Arial Narrow" w:cs="Arial"/>
          <w:b/>
          <w:szCs w:val="24"/>
        </w:rPr>
        <w:t>SDEG2</w:t>
      </w:r>
    </w:p>
    <w:p w14:paraId="5CF54062" w14:textId="77777777" w:rsidR="008857A9" w:rsidRPr="00F65244" w:rsidRDefault="008857A9" w:rsidP="009C0ACA">
      <w:pPr>
        <w:jc w:val="both"/>
        <w:rPr>
          <w:rFonts w:ascii="Arial Narrow" w:hAnsi="Arial Narrow" w:cs="Arial"/>
          <w:b/>
          <w:szCs w:val="24"/>
        </w:rPr>
      </w:pPr>
    </w:p>
    <w:p w14:paraId="47B3DB46" w14:textId="55607D62" w:rsidR="008857A9" w:rsidRPr="00F65244" w:rsidRDefault="008857A9" w:rsidP="009C0ACA">
      <w:pPr>
        <w:jc w:val="both"/>
        <w:rPr>
          <w:rFonts w:ascii="Arial Narrow" w:hAnsi="Arial Narrow" w:cs="Arial"/>
          <w:szCs w:val="24"/>
        </w:rPr>
      </w:pPr>
      <w:r w:rsidRPr="00F65244">
        <w:rPr>
          <w:rFonts w:ascii="Arial Narrow" w:hAnsi="Arial Narrow" w:cs="Arial"/>
          <w:szCs w:val="24"/>
        </w:rPr>
        <w:t>Sociology is concerned with the way we live in the world, along with people and other species. Aspects of human social behavior are studied within the political, economic, social, cultural and religious context as they influence and affect the societal change at micro</w:t>
      </w:r>
      <w:r w:rsidR="0027575A" w:rsidRPr="00F65244">
        <w:rPr>
          <w:rFonts w:ascii="Arial Narrow" w:hAnsi="Arial Narrow" w:cs="Arial"/>
          <w:szCs w:val="24"/>
        </w:rPr>
        <w:t>-</w:t>
      </w:r>
      <w:r w:rsidRPr="00F65244">
        <w:rPr>
          <w:rFonts w:ascii="Arial Narrow" w:hAnsi="Arial Narrow" w:cs="Arial"/>
          <w:szCs w:val="24"/>
        </w:rPr>
        <w:t xml:space="preserve"> and macro</w:t>
      </w:r>
      <w:r w:rsidR="0027575A" w:rsidRPr="00F65244">
        <w:rPr>
          <w:rFonts w:ascii="Arial Narrow" w:hAnsi="Arial Narrow" w:cs="Arial"/>
          <w:szCs w:val="24"/>
        </w:rPr>
        <w:t>-</w:t>
      </w:r>
      <w:r w:rsidRPr="00F65244">
        <w:rPr>
          <w:rFonts w:ascii="Arial Narrow" w:hAnsi="Arial Narrow" w:cs="Arial"/>
          <w:szCs w:val="24"/>
        </w:rPr>
        <w:t>structural levels. Sociology encourages critical and independent thinking and urges students to critique existing theoretical frameworks.</w:t>
      </w:r>
    </w:p>
    <w:p w14:paraId="59EFE6F1" w14:textId="6DEE08AB" w:rsidR="008857A9" w:rsidRDefault="008857A9" w:rsidP="009C0ACA">
      <w:pPr>
        <w:jc w:val="both"/>
        <w:rPr>
          <w:rFonts w:ascii="Arial Narrow" w:hAnsi="Arial Narrow" w:cs="Arial"/>
          <w:szCs w:val="24"/>
        </w:rPr>
      </w:pPr>
    </w:p>
    <w:p w14:paraId="5FCF8B65" w14:textId="00ED2DE4" w:rsidR="00390370" w:rsidRDefault="00390370" w:rsidP="009C0ACA">
      <w:pPr>
        <w:jc w:val="both"/>
        <w:rPr>
          <w:rFonts w:ascii="Arial Narrow" w:hAnsi="Arial Narrow" w:cs="Arial"/>
          <w:szCs w:val="24"/>
        </w:rPr>
      </w:pPr>
    </w:p>
    <w:p w14:paraId="2606283F" w14:textId="77777777" w:rsidR="00390370" w:rsidRPr="00F65244" w:rsidRDefault="00390370" w:rsidP="009C0ACA">
      <w:pPr>
        <w:jc w:val="both"/>
        <w:rPr>
          <w:rFonts w:ascii="Arial Narrow" w:hAnsi="Arial Narrow" w:cs="Arial"/>
          <w:szCs w:val="24"/>
        </w:rPr>
      </w:pPr>
    </w:p>
    <w:p w14:paraId="637B9593" w14:textId="744EF6D4" w:rsidR="008857A9" w:rsidRPr="00F65244" w:rsidRDefault="008857A9" w:rsidP="009C0ACA">
      <w:pPr>
        <w:jc w:val="both"/>
        <w:rPr>
          <w:rFonts w:ascii="Arial Narrow" w:hAnsi="Arial Narrow" w:cs="Arial"/>
          <w:szCs w:val="24"/>
        </w:rPr>
      </w:pPr>
      <w:r w:rsidRPr="00F65244">
        <w:rPr>
          <w:rFonts w:ascii="Arial Narrow" w:hAnsi="Arial Narrow" w:cs="Arial"/>
          <w:b/>
          <w:szCs w:val="24"/>
        </w:rPr>
        <w:lastRenderedPageBreak/>
        <w:t xml:space="preserve">For the </w:t>
      </w:r>
      <w:r w:rsidR="0075330D" w:rsidRPr="00F65244">
        <w:rPr>
          <w:rFonts w:ascii="Arial Narrow" w:hAnsi="Arial Narrow" w:cs="Arial"/>
          <w:b/>
          <w:szCs w:val="24"/>
        </w:rPr>
        <w:t>Bachelor of Arts in Sociology (1</w:t>
      </w:r>
      <w:r w:rsidRPr="00F65244">
        <w:rPr>
          <w:rFonts w:ascii="Arial Narrow" w:hAnsi="Arial Narrow" w:cs="Arial"/>
          <w:b/>
          <w:szCs w:val="24"/>
        </w:rPr>
        <w:t xml:space="preserve">SDEG1) </w:t>
      </w:r>
      <w:r w:rsidRPr="00F65244">
        <w:rPr>
          <w:rFonts w:ascii="Arial Narrow" w:hAnsi="Arial Narrow" w:cs="Arial"/>
          <w:szCs w:val="24"/>
        </w:rPr>
        <w:t>a general overview of Sociology is presented in Sociology at first</w:t>
      </w:r>
      <w:r w:rsidR="0027575A" w:rsidRPr="00F65244">
        <w:rPr>
          <w:rFonts w:ascii="Arial Narrow" w:hAnsi="Arial Narrow" w:cs="Arial"/>
          <w:szCs w:val="24"/>
        </w:rPr>
        <w:t>-</w:t>
      </w:r>
      <w:r w:rsidRPr="00F65244">
        <w:rPr>
          <w:rFonts w:ascii="Arial Narrow" w:hAnsi="Arial Narrow" w:cs="Arial"/>
          <w:szCs w:val="24"/>
        </w:rPr>
        <w:t>, second</w:t>
      </w:r>
      <w:r w:rsidR="0027575A" w:rsidRPr="00F65244">
        <w:rPr>
          <w:rFonts w:ascii="Arial Narrow" w:hAnsi="Arial Narrow" w:cs="Arial"/>
          <w:szCs w:val="24"/>
        </w:rPr>
        <w:t>-</w:t>
      </w:r>
      <w:r w:rsidRPr="00F65244">
        <w:rPr>
          <w:rFonts w:ascii="Arial Narrow" w:hAnsi="Arial Narrow" w:cs="Arial"/>
          <w:szCs w:val="24"/>
        </w:rPr>
        <w:t xml:space="preserve"> and third</w:t>
      </w:r>
      <w:r w:rsidR="0027575A" w:rsidRPr="00F65244">
        <w:rPr>
          <w:rFonts w:ascii="Arial Narrow" w:hAnsi="Arial Narrow" w:cs="Arial"/>
          <w:szCs w:val="24"/>
        </w:rPr>
        <w:t>-</w:t>
      </w:r>
      <w:r w:rsidRPr="00F65244">
        <w:rPr>
          <w:rFonts w:ascii="Arial Narrow" w:hAnsi="Arial Narrow" w:cs="Arial"/>
          <w:szCs w:val="24"/>
        </w:rPr>
        <w:t xml:space="preserve">year levels. This is particularly relevant for students who are interested in understanding sociological theories, social policy, social development, gender issues and analysing social problems. </w:t>
      </w:r>
    </w:p>
    <w:p w14:paraId="17260312" w14:textId="77777777" w:rsidR="008857A9" w:rsidRPr="00F65244" w:rsidRDefault="008857A9" w:rsidP="009C0ACA">
      <w:pPr>
        <w:jc w:val="both"/>
        <w:rPr>
          <w:rFonts w:ascii="Arial Narrow" w:hAnsi="Arial Narrow" w:cs="Arial"/>
          <w:szCs w:val="24"/>
        </w:rPr>
      </w:pPr>
    </w:p>
    <w:p w14:paraId="285074C6" w14:textId="26712FD0" w:rsidR="008857A9" w:rsidRPr="00F65244" w:rsidRDefault="008857A9" w:rsidP="009C0ACA">
      <w:pPr>
        <w:jc w:val="both"/>
        <w:rPr>
          <w:rFonts w:ascii="Arial Narrow" w:hAnsi="Arial Narrow" w:cs="Arial"/>
          <w:szCs w:val="24"/>
        </w:rPr>
      </w:pPr>
      <w:r w:rsidRPr="00F65244">
        <w:rPr>
          <w:rFonts w:ascii="Arial Narrow" w:hAnsi="Arial Narrow" w:cs="Arial"/>
          <w:b/>
          <w:szCs w:val="24"/>
        </w:rPr>
        <w:t>For the Bachelor of</w:t>
      </w:r>
      <w:r w:rsidR="0075330D" w:rsidRPr="00F65244">
        <w:rPr>
          <w:rFonts w:ascii="Arial Narrow" w:hAnsi="Arial Narrow" w:cs="Arial"/>
          <w:b/>
          <w:szCs w:val="24"/>
        </w:rPr>
        <w:t xml:space="preserve"> Arts in Industrial Sociology (1</w:t>
      </w:r>
      <w:r w:rsidRPr="00F65244">
        <w:rPr>
          <w:rFonts w:ascii="Arial Narrow" w:hAnsi="Arial Narrow" w:cs="Arial"/>
          <w:b/>
          <w:szCs w:val="24"/>
        </w:rPr>
        <w:t>SDEG2)</w:t>
      </w:r>
    </w:p>
    <w:p w14:paraId="319CA25A" w14:textId="12ECE5D0" w:rsidR="008857A9" w:rsidRPr="00F65244" w:rsidRDefault="008857A9" w:rsidP="009C0ACA">
      <w:pPr>
        <w:jc w:val="both"/>
        <w:rPr>
          <w:rFonts w:ascii="Arial Narrow" w:hAnsi="Arial Narrow" w:cs="Arial"/>
          <w:szCs w:val="24"/>
        </w:rPr>
      </w:pPr>
      <w:r w:rsidRPr="00F65244">
        <w:rPr>
          <w:rFonts w:ascii="Arial Narrow" w:hAnsi="Arial Narrow" w:cs="Arial"/>
          <w:szCs w:val="24"/>
        </w:rPr>
        <w:t>Industrial Sociology is a crucial area within the field of sociology of work. It is the direction and implications of trends in technological change, labour markets, globali</w:t>
      </w:r>
      <w:r w:rsidR="0027575A" w:rsidRPr="00F65244">
        <w:rPr>
          <w:rFonts w:ascii="Arial Narrow" w:hAnsi="Arial Narrow" w:cs="Arial"/>
          <w:szCs w:val="24"/>
        </w:rPr>
        <w:t>s</w:t>
      </w:r>
      <w:r w:rsidRPr="00F65244">
        <w:rPr>
          <w:rFonts w:ascii="Arial Narrow" w:hAnsi="Arial Narrow" w:cs="Arial"/>
          <w:szCs w:val="24"/>
        </w:rPr>
        <w:t>ation, managerial practices and employment relations.</w:t>
      </w:r>
    </w:p>
    <w:p w14:paraId="610D290A" w14:textId="77777777" w:rsidR="008857A9" w:rsidRPr="00F65244" w:rsidRDefault="008857A9" w:rsidP="009C0ACA">
      <w:pPr>
        <w:jc w:val="both"/>
        <w:rPr>
          <w:rFonts w:ascii="Arial Narrow" w:hAnsi="Arial Narrow" w:cs="Arial"/>
          <w:szCs w:val="24"/>
        </w:rPr>
      </w:pPr>
    </w:p>
    <w:p w14:paraId="50EC5660" w14:textId="77777777" w:rsidR="008857A9" w:rsidRPr="00F65244" w:rsidRDefault="008857A9" w:rsidP="009C0ACA">
      <w:pPr>
        <w:jc w:val="both"/>
        <w:rPr>
          <w:rFonts w:ascii="Arial Narrow" w:hAnsi="Arial Narrow" w:cs="Arial"/>
          <w:b/>
          <w:szCs w:val="24"/>
        </w:rPr>
      </w:pPr>
      <w:r w:rsidRPr="00F65244">
        <w:rPr>
          <w:rFonts w:ascii="Arial Narrow" w:hAnsi="Arial Narrow" w:cs="Arial"/>
          <w:b/>
          <w:szCs w:val="24"/>
        </w:rPr>
        <w:t>Structure and Duration of the programmes</w:t>
      </w:r>
    </w:p>
    <w:p w14:paraId="15BA7060" w14:textId="25390C72" w:rsidR="008857A9" w:rsidRPr="00F65244" w:rsidRDefault="008857A9" w:rsidP="009C0ACA">
      <w:pPr>
        <w:jc w:val="both"/>
        <w:rPr>
          <w:rFonts w:ascii="Arial Narrow" w:hAnsi="Arial Narrow" w:cs="Arial"/>
          <w:szCs w:val="24"/>
        </w:rPr>
      </w:pPr>
      <w:r w:rsidRPr="00F65244">
        <w:rPr>
          <w:rFonts w:ascii="Arial Narrow" w:hAnsi="Arial Narrow" w:cs="Arial"/>
          <w:szCs w:val="24"/>
        </w:rPr>
        <w:t xml:space="preserve">Both programmes mentioned above shall extend over a </w:t>
      </w:r>
      <w:r w:rsidR="0027575A" w:rsidRPr="00F65244">
        <w:rPr>
          <w:rFonts w:ascii="Arial Narrow" w:hAnsi="Arial Narrow" w:cs="Arial"/>
          <w:szCs w:val="24"/>
        </w:rPr>
        <w:t>3-</w:t>
      </w:r>
      <w:r w:rsidRPr="00F65244">
        <w:rPr>
          <w:rFonts w:ascii="Arial Narrow" w:hAnsi="Arial Narrow" w:cs="Arial"/>
          <w:szCs w:val="24"/>
        </w:rPr>
        <w:t>year period.  The curriculum shall consist of at least 24 semester modules as follows:</w:t>
      </w:r>
    </w:p>
    <w:p w14:paraId="2C75E200" w14:textId="77777777" w:rsidR="008857A9" w:rsidRPr="00F65244" w:rsidRDefault="008857A9" w:rsidP="009C0ACA">
      <w:pPr>
        <w:jc w:val="both"/>
        <w:rPr>
          <w:rFonts w:ascii="Arial Narrow" w:hAnsi="Arial Narrow" w:cs="Arial"/>
          <w:szCs w:val="24"/>
        </w:rPr>
      </w:pPr>
      <w:r w:rsidRPr="00F65244">
        <w:rPr>
          <w:rFonts w:ascii="Arial Narrow" w:hAnsi="Arial Narrow" w:cs="Arial"/>
          <w:b/>
          <w:szCs w:val="24"/>
        </w:rPr>
        <w:t>First year</w:t>
      </w:r>
      <w:r w:rsidRPr="00F65244">
        <w:rPr>
          <w:rFonts w:ascii="Arial Narrow" w:hAnsi="Arial Narrow" w:cs="Arial"/>
          <w:szCs w:val="24"/>
        </w:rPr>
        <w:t xml:space="preserve"> - </w:t>
      </w:r>
      <w:r w:rsidRPr="00F65244">
        <w:rPr>
          <w:rFonts w:ascii="Arial Narrow" w:hAnsi="Arial Narrow" w:cs="Arial"/>
          <w:szCs w:val="24"/>
        </w:rPr>
        <w:tab/>
        <w:t>a minimum of eight semester modules</w:t>
      </w:r>
    </w:p>
    <w:p w14:paraId="416BECA5" w14:textId="77777777" w:rsidR="008857A9" w:rsidRPr="00F65244" w:rsidRDefault="008857A9" w:rsidP="009C0ACA">
      <w:pPr>
        <w:jc w:val="both"/>
        <w:rPr>
          <w:rFonts w:ascii="Arial Narrow" w:hAnsi="Arial Narrow" w:cs="Arial"/>
          <w:szCs w:val="24"/>
        </w:rPr>
      </w:pPr>
      <w:r w:rsidRPr="00F65244">
        <w:rPr>
          <w:rFonts w:ascii="Arial Narrow" w:hAnsi="Arial Narrow" w:cs="Arial"/>
          <w:b/>
          <w:szCs w:val="24"/>
        </w:rPr>
        <w:t>Second year</w:t>
      </w:r>
      <w:r w:rsidRPr="00F65244">
        <w:rPr>
          <w:rFonts w:ascii="Arial Narrow" w:hAnsi="Arial Narrow" w:cs="Arial"/>
          <w:szCs w:val="24"/>
        </w:rPr>
        <w:t>-   a minimum of eight semester modules</w:t>
      </w:r>
    </w:p>
    <w:p w14:paraId="64625D31" w14:textId="77777777" w:rsidR="008857A9" w:rsidRPr="00F65244" w:rsidRDefault="008857A9" w:rsidP="009C0ACA">
      <w:pPr>
        <w:jc w:val="both"/>
        <w:rPr>
          <w:rFonts w:ascii="Arial Narrow" w:hAnsi="Arial Narrow" w:cs="Arial"/>
          <w:szCs w:val="24"/>
        </w:rPr>
      </w:pPr>
      <w:r w:rsidRPr="00F65244">
        <w:rPr>
          <w:rFonts w:ascii="Arial Narrow" w:hAnsi="Arial Narrow" w:cs="Arial"/>
          <w:b/>
          <w:szCs w:val="24"/>
        </w:rPr>
        <w:t>Third year</w:t>
      </w:r>
      <w:r w:rsidRPr="00F65244">
        <w:rPr>
          <w:rFonts w:ascii="Arial Narrow" w:hAnsi="Arial Narrow" w:cs="Arial"/>
          <w:szCs w:val="24"/>
        </w:rPr>
        <w:t xml:space="preserve"> -</w:t>
      </w:r>
      <w:r w:rsidRPr="00F65244">
        <w:rPr>
          <w:rFonts w:ascii="Arial Narrow" w:hAnsi="Arial Narrow" w:cs="Arial"/>
          <w:szCs w:val="24"/>
        </w:rPr>
        <w:tab/>
        <w:t>a minimum of eight semester modules</w:t>
      </w:r>
    </w:p>
    <w:p w14:paraId="2C9E062E" w14:textId="77777777" w:rsidR="008857A9" w:rsidRPr="00F65244" w:rsidRDefault="008857A9" w:rsidP="009C0ACA">
      <w:pPr>
        <w:jc w:val="both"/>
        <w:rPr>
          <w:rFonts w:ascii="Arial Narrow" w:hAnsi="Arial Narrow" w:cs="Arial"/>
          <w:szCs w:val="24"/>
        </w:rPr>
      </w:pPr>
    </w:p>
    <w:p w14:paraId="455FE355" w14:textId="189F2784" w:rsidR="008857A9" w:rsidRPr="00F65244" w:rsidRDefault="008857A9" w:rsidP="009C0ACA">
      <w:pPr>
        <w:jc w:val="both"/>
        <w:rPr>
          <w:rFonts w:ascii="Arial Narrow" w:hAnsi="Arial Narrow" w:cs="Arial"/>
          <w:szCs w:val="24"/>
        </w:rPr>
      </w:pPr>
      <w:r w:rsidRPr="00F65244">
        <w:rPr>
          <w:rFonts w:ascii="Arial Narrow" w:hAnsi="Arial Narrow" w:cs="Arial"/>
          <w:szCs w:val="24"/>
        </w:rPr>
        <w:t>A general overview of Industrial Sociology is presented in introductory sociology at first</w:t>
      </w:r>
      <w:r w:rsidR="0027575A" w:rsidRPr="00F65244">
        <w:rPr>
          <w:rFonts w:ascii="Arial Narrow" w:hAnsi="Arial Narrow" w:cs="Arial"/>
          <w:szCs w:val="24"/>
        </w:rPr>
        <w:t>-</w:t>
      </w:r>
      <w:r w:rsidRPr="00F65244">
        <w:rPr>
          <w:rFonts w:ascii="Arial Narrow" w:hAnsi="Arial Narrow" w:cs="Arial"/>
          <w:szCs w:val="24"/>
        </w:rPr>
        <w:t>year level, and specific modules in this field are dealt with at second</w:t>
      </w:r>
      <w:r w:rsidR="0027575A" w:rsidRPr="00F65244">
        <w:rPr>
          <w:rFonts w:ascii="Arial Narrow" w:hAnsi="Arial Narrow" w:cs="Arial"/>
          <w:szCs w:val="24"/>
        </w:rPr>
        <w:t>-</w:t>
      </w:r>
      <w:r w:rsidRPr="00F65244">
        <w:rPr>
          <w:rFonts w:ascii="Arial Narrow" w:hAnsi="Arial Narrow" w:cs="Arial"/>
          <w:szCs w:val="24"/>
        </w:rPr>
        <w:t xml:space="preserve"> and third</w:t>
      </w:r>
      <w:r w:rsidR="0027575A" w:rsidRPr="00F65244">
        <w:rPr>
          <w:rFonts w:ascii="Arial Narrow" w:hAnsi="Arial Narrow" w:cs="Arial"/>
          <w:szCs w:val="24"/>
        </w:rPr>
        <w:t>-year</w:t>
      </w:r>
      <w:r w:rsidRPr="00F65244">
        <w:rPr>
          <w:rFonts w:ascii="Arial Narrow" w:hAnsi="Arial Narrow" w:cs="Arial"/>
          <w:szCs w:val="24"/>
        </w:rPr>
        <w:t xml:space="preserve"> levels. This is particularly relevant for students who are interested in labor relations, human resource management, training and development.</w:t>
      </w:r>
    </w:p>
    <w:p w14:paraId="0AA11ECE" w14:textId="77777777" w:rsidR="008857A9" w:rsidRPr="00F65244" w:rsidRDefault="008857A9" w:rsidP="009C0ACA">
      <w:pPr>
        <w:jc w:val="both"/>
        <w:rPr>
          <w:rFonts w:ascii="Arial Narrow" w:hAnsi="Arial Narrow" w:cs="Arial"/>
          <w:szCs w:val="24"/>
        </w:rPr>
      </w:pPr>
    </w:p>
    <w:p w14:paraId="62278007" w14:textId="77777777" w:rsidR="008857A9" w:rsidRPr="00F65244" w:rsidRDefault="008857A9" w:rsidP="009C0ACA">
      <w:pPr>
        <w:jc w:val="both"/>
        <w:rPr>
          <w:rFonts w:ascii="Arial Narrow" w:hAnsi="Arial Narrow" w:cs="Arial"/>
          <w:b/>
          <w:szCs w:val="24"/>
          <w:lang w:val="en-GB" w:eastAsia="en-US"/>
        </w:rPr>
      </w:pPr>
      <w:r w:rsidRPr="00F65244">
        <w:rPr>
          <w:rFonts w:ascii="Arial Narrow" w:hAnsi="Arial Narrow" w:cs="Arial"/>
          <w:b/>
          <w:szCs w:val="24"/>
          <w:lang w:val="en-GB" w:eastAsia="en-US"/>
        </w:rPr>
        <w:t>Rules</w:t>
      </w:r>
    </w:p>
    <w:p w14:paraId="2067796B" w14:textId="77777777" w:rsidR="008857A9" w:rsidRPr="00F65244" w:rsidRDefault="008857A9" w:rsidP="009C0ACA">
      <w:pPr>
        <w:ind w:left="360"/>
        <w:contextualSpacing/>
        <w:jc w:val="both"/>
        <w:rPr>
          <w:rFonts w:ascii="Arial Narrow" w:eastAsiaTheme="minorHAnsi" w:hAnsi="Arial Narrow" w:cs="Arial"/>
          <w:szCs w:val="24"/>
          <w:lang w:val="en-ZA" w:eastAsia="en-US"/>
        </w:rPr>
      </w:pPr>
      <w:r w:rsidRPr="00F65244">
        <w:rPr>
          <w:rFonts w:ascii="Arial Narrow" w:eastAsiaTheme="minorHAnsi" w:hAnsi="Arial Narrow" w:cs="Arial"/>
          <w:szCs w:val="24"/>
          <w:lang w:val="en-ZA" w:eastAsia="en-US"/>
        </w:rPr>
        <w:t xml:space="preserve">Courses should be taken in </w:t>
      </w:r>
      <w:r w:rsidRPr="00F65244">
        <w:rPr>
          <w:rFonts w:ascii="Arial Narrow" w:eastAsiaTheme="minorHAnsi" w:hAnsi="Arial Narrow" w:cs="Arial"/>
          <w:szCs w:val="24"/>
          <w:u w:val="single"/>
          <w:lang w:val="en-ZA" w:eastAsia="en-US"/>
        </w:rPr>
        <w:t>consecutive order</w:t>
      </w:r>
      <w:r w:rsidRPr="00F65244">
        <w:rPr>
          <w:rFonts w:ascii="Arial Narrow" w:eastAsiaTheme="minorHAnsi" w:hAnsi="Arial Narrow" w:cs="Arial"/>
          <w:szCs w:val="24"/>
          <w:lang w:val="en-ZA" w:eastAsia="en-US"/>
        </w:rPr>
        <w:t xml:space="preserve"> as per the advice of the department.</w:t>
      </w:r>
    </w:p>
    <w:p w14:paraId="54955A0C" w14:textId="77777777" w:rsidR="002E37BA" w:rsidRPr="00F65244" w:rsidRDefault="002E37BA" w:rsidP="009C0ACA">
      <w:pPr>
        <w:jc w:val="both"/>
        <w:rPr>
          <w:rFonts w:ascii="Arial Narrow" w:hAnsi="Arial Narrow" w:cs="Arial"/>
          <w:szCs w:val="24"/>
        </w:rPr>
      </w:pPr>
    </w:p>
    <w:p w14:paraId="071F2D6C" w14:textId="77777777" w:rsidR="008857A9" w:rsidRPr="00F65244" w:rsidRDefault="008857A9" w:rsidP="009C0ACA">
      <w:pPr>
        <w:jc w:val="both"/>
        <w:rPr>
          <w:rFonts w:ascii="Arial Narrow" w:hAnsi="Arial Narrow" w:cs="Arial"/>
          <w:b/>
          <w:bCs/>
          <w:iCs/>
          <w:szCs w:val="24"/>
        </w:rPr>
      </w:pPr>
      <w:r w:rsidRPr="00F65244">
        <w:rPr>
          <w:rFonts w:ascii="Arial Narrow" w:hAnsi="Arial Narrow" w:cs="Arial"/>
          <w:b/>
          <w:bCs/>
          <w:iCs/>
          <w:szCs w:val="24"/>
        </w:rPr>
        <w:t xml:space="preserve">MODULE TEMPLATE: BA in Sociology </w:t>
      </w:r>
    </w:p>
    <w:tbl>
      <w:tblPr>
        <w:tblW w:w="5000" w:type="pct"/>
        <w:tblLook w:val="04A0" w:firstRow="1" w:lastRow="0" w:firstColumn="1" w:lastColumn="0" w:noHBand="0" w:noVBand="1"/>
      </w:tblPr>
      <w:tblGrid>
        <w:gridCol w:w="2256"/>
        <w:gridCol w:w="3385"/>
        <w:gridCol w:w="3385"/>
      </w:tblGrid>
      <w:tr w:rsidR="008857A9" w:rsidRPr="00F65244" w14:paraId="1348F45D" w14:textId="77777777" w:rsidTr="00231EB7">
        <w:tc>
          <w:tcPr>
            <w:tcW w:w="1250" w:type="pct"/>
            <w:shd w:val="clear" w:color="auto" w:fill="auto"/>
          </w:tcPr>
          <w:p w14:paraId="521E33C4" w14:textId="2CBBABFA" w:rsidR="008857A9" w:rsidRPr="00F65244" w:rsidRDefault="008857A9"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cs="Arial"/>
                <w:szCs w:val="24"/>
              </w:rPr>
            </w:pPr>
            <w:r w:rsidRPr="00F65244">
              <w:rPr>
                <w:rFonts w:ascii="Arial Narrow" w:hAnsi="Arial Narrow" w:cs="Arial"/>
                <w:szCs w:val="24"/>
              </w:rPr>
              <w:t>F</w:t>
            </w:r>
            <w:r w:rsidR="0027575A" w:rsidRPr="00F65244">
              <w:rPr>
                <w:rFonts w:ascii="Arial Narrow" w:hAnsi="Arial Narrow" w:cs="Arial"/>
                <w:szCs w:val="24"/>
              </w:rPr>
              <w:t>aculty</w:t>
            </w:r>
          </w:p>
        </w:tc>
        <w:tc>
          <w:tcPr>
            <w:tcW w:w="3750" w:type="pct"/>
            <w:gridSpan w:val="2"/>
            <w:shd w:val="clear" w:color="auto" w:fill="auto"/>
          </w:tcPr>
          <w:p w14:paraId="6BB4D47F" w14:textId="36C15210" w:rsidR="008857A9" w:rsidRPr="00F65244" w:rsidRDefault="008857A9"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cs="Arial"/>
                <w:szCs w:val="24"/>
              </w:rPr>
            </w:pPr>
            <w:r w:rsidRPr="00F65244">
              <w:rPr>
                <w:rFonts w:ascii="Arial Narrow" w:hAnsi="Arial Narrow" w:cs="Arial"/>
                <w:szCs w:val="24"/>
              </w:rPr>
              <w:t>A</w:t>
            </w:r>
            <w:r w:rsidR="0027575A" w:rsidRPr="00F65244">
              <w:rPr>
                <w:rFonts w:ascii="Arial Narrow" w:hAnsi="Arial Narrow" w:cs="Arial"/>
                <w:szCs w:val="24"/>
              </w:rPr>
              <w:t>RTS</w:t>
            </w:r>
          </w:p>
        </w:tc>
      </w:tr>
      <w:tr w:rsidR="008857A9" w:rsidRPr="00F65244" w14:paraId="56D59A74" w14:textId="77777777" w:rsidTr="00231EB7">
        <w:tc>
          <w:tcPr>
            <w:tcW w:w="1250" w:type="pct"/>
            <w:shd w:val="clear" w:color="auto" w:fill="auto"/>
          </w:tcPr>
          <w:p w14:paraId="70D360BC" w14:textId="31760B27" w:rsidR="008857A9" w:rsidRPr="00F65244" w:rsidRDefault="008857A9"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cs="Arial"/>
                <w:szCs w:val="24"/>
              </w:rPr>
            </w:pPr>
            <w:r w:rsidRPr="00F65244">
              <w:rPr>
                <w:rFonts w:ascii="Arial Narrow" w:hAnsi="Arial Narrow" w:cs="Arial"/>
                <w:szCs w:val="24"/>
              </w:rPr>
              <w:t>D</w:t>
            </w:r>
            <w:r w:rsidR="0027575A" w:rsidRPr="00F65244">
              <w:rPr>
                <w:rFonts w:ascii="Arial Narrow" w:hAnsi="Arial Narrow" w:cs="Arial"/>
                <w:szCs w:val="24"/>
              </w:rPr>
              <w:t>epartment</w:t>
            </w:r>
          </w:p>
        </w:tc>
        <w:tc>
          <w:tcPr>
            <w:tcW w:w="3750" w:type="pct"/>
            <w:gridSpan w:val="2"/>
            <w:shd w:val="clear" w:color="auto" w:fill="auto"/>
          </w:tcPr>
          <w:p w14:paraId="7832FB0A" w14:textId="77777777" w:rsidR="008857A9" w:rsidRPr="00F65244" w:rsidRDefault="008857A9"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cs="Arial"/>
                <w:szCs w:val="24"/>
              </w:rPr>
            </w:pPr>
            <w:r w:rsidRPr="00F65244">
              <w:rPr>
                <w:rFonts w:ascii="Arial Narrow" w:hAnsi="Arial Narrow" w:cs="Arial"/>
                <w:szCs w:val="24"/>
              </w:rPr>
              <w:t>Sociology</w:t>
            </w:r>
          </w:p>
        </w:tc>
      </w:tr>
      <w:tr w:rsidR="008857A9" w:rsidRPr="00F65244" w14:paraId="08840886" w14:textId="77777777" w:rsidTr="00231EB7">
        <w:tc>
          <w:tcPr>
            <w:tcW w:w="1250" w:type="pct"/>
            <w:shd w:val="clear" w:color="auto" w:fill="auto"/>
          </w:tcPr>
          <w:p w14:paraId="5B933CAA" w14:textId="77E83582" w:rsidR="008857A9" w:rsidRPr="00F65244" w:rsidRDefault="008857A9"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cs="Arial"/>
                <w:szCs w:val="24"/>
              </w:rPr>
            </w:pPr>
            <w:r w:rsidRPr="00F65244">
              <w:rPr>
                <w:rFonts w:ascii="Arial Narrow" w:hAnsi="Arial Narrow" w:cs="Arial"/>
                <w:szCs w:val="24"/>
              </w:rPr>
              <w:t>Degree</w:t>
            </w:r>
            <w:r w:rsidR="0027575A" w:rsidRPr="00F65244">
              <w:rPr>
                <w:rFonts w:ascii="Arial Narrow" w:hAnsi="Arial Narrow" w:cs="Arial"/>
                <w:szCs w:val="24"/>
              </w:rPr>
              <w:t xml:space="preserve"> </w:t>
            </w:r>
            <w:r w:rsidRPr="00F65244">
              <w:rPr>
                <w:rFonts w:ascii="Arial Narrow" w:hAnsi="Arial Narrow" w:cs="Arial"/>
                <w:szCs w:val="24"/>
              </w:rPr>
              <w:t>(Designator)</w:t>
            </w:r>
          </w:p>
        </w:tc>
        <w:tc>
          <w:tcPr>
            <w:tcW w:w="3750" w:type="pct"/>
            <w:gridSpan w:val="2"/>
            <w:shd w:val="clear" w:color="auto" w:fill="auto"/>
          </w:tcPr>
          <w:p w14:paraId="3A8B2E82" w14:textId="77777777" w:rsidR="008857A9" w:rsidRPr="00F65244" w:rsidRDefault="008857A9"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cs="Arial"/>
                <w:szCs w:val="24"/>
              </w:rPr>
            </w:pPr>
            <w:r w:rsidRPr="00F65244">
              <w:rPr>
                <w:rFonts w:ascii="Arial Narrow" w:hAnsi="Arial Narrow" w:cs="Arial"/>
                <w:szCs w:val="24"/>
              </w:rPr>
              <w:t>Bachelor of Arts in Sociology</w:t>
            </w:r>
          </w:p>
        </w:tc>
      </w:tr>
      <w:tr w:rsidR="008857A9" w:rsidRPr="00F65244" w14:paraId="55D8942E" w14:textId="77777777" w:rsidTr="00231EB7">
        <w:tc>
          <w:tcPr>
            <w:tcW w:w="1250" w:type="pct"/>
            <w:shd w:val="clear" w:color="auto" w:fill="auto"/>
          </w:tcPr>
          <w:p w14:paraId="4C47A13F" w14:textId="77777777" w:rsidR="008857A9" w:rsidRPr="00F65244" w:rsidRDefault="008857A9"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cs="Arial"/>
                <w:szCs w:val="24"/>
              </w:rPr>
            </w:pPr>
            <w:r w:rsidRPr="00F65244">
              <w:rPr>
                <w:rFonts w:ascii="Arial Narrow" w:hAnsi="Arial Narrow" w:cs="Arial"/>
                <w:szCs w:val="24"/>
              </w:rPr>
              <w:t>Qualifier</w:t>
            </w:r>
          </w:p>
        </w:tc>
        <w:tc>
          <w:tcPr>
            <w:tcW w:w="1875" w:type="pct"/>
            <w:shd w:val="clear" w:color="auto" w:fill="auto"/>
          </w:tcPr>
          <w:p w14:paraId="7301B9F0" w14:textId="77777777" w:rsidR="008857A9" w:rsidRPr="00F65244" w:rsidRDefault="008857A9"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cs="Arial"/>
                <w:szCs w:val="24"/>
              </w:rPr>
            </w:pPr>
            <w:r w:rsidRPr="00F65244">
              <w:rPr>
                <w:rFonts w:ascii="Arial Narrow" w:hAnsi="Arial Narrow" w:cs="Arial"/>
                <w:szCs w:val="24"/>
              </w:rPr>
              <w:t>Sociology</w:t>
            </w:r>
          </w:p>
        </w:tc>
        <w:tc>
          <w:tcPr>
            <w:tcW w:w="1875" w:type="pct"/>
            <w:shd w:val="clear" w:color="auto" w:fill="auto"/>
          </w:tcPr>
          <w:p w14:paraId="2447140A" w14:textId="77777777" w:rsidR="008857A9" w:rsidRPr="00F65244" w:rsidRDefault="008857A9"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cs="Arial"/>
                <w:szCs w:val="24"/>
              </w:rPr>
            </w:pPr>
          </w:p>
        </w:tc>
      </w:tr>
      <w:tr w:rsidR="008857A9" w:rsidRPr="00F65244" w14:paraId="6B431B99" w14:textId="77777777" w:rsidTr="00231EB7">
        <w:tc>
          <w:tcPr>
            <w:tcW w:w="1250" w:type="pct"/>
            <w:shd w:val="clear" w:color="auto" w:fill="auto"/>
          </w:tcPr>
          <w:p w14:paraId="70B98CAA" w14:textId="18969AC2" w:rsidR="008857A9" w:rsidRPr="00F65244" w:rsidRDefault="008857A9"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cs="Arial"/>
                <w:szCs w:val="24"/>
              </w:rPr>
            </w:pPr>
            <w:r w:rsidRPr="00F65244">
              <w:rPr>
                <w:rFonts w:ascii="Arial Narrow" w:hAnsi="Arial Narrow" w:cs="Arial"/>
                <w:szCs w:val="24"/>
              </w:rPr>
              <w:t>M</w:t>
            </w:r>
            <w:r w:rsidR="0027575A" w:rsidRPr="00F65244">
              <w:rPr>
                <w:rFonts w:ascii="Arial Narrow" w:hAnsi="Arial Narrow" w:cs="Arial"/>
                <w:szCs w:val="24"/>
              </w:rPr>
              <w:t>ajors</w:t>
            </w:r>
          </w:p>
        </w:tc>
        <w:tc>
          <w:tcPr>
            <w:tcW w:w="1875" w:type="pct"/>
            <w:shd w:val="clear" w:color="auto" w:fill="auto"/>
          </w:tcPr>
          <w:p w14:paraId="19563B70" w14:textId="77777777" w:rsidR="008857A9" w:rsidRPr="00F65244" w:rsidRDefault="008857A9"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cs="Arial"/>
                <w:szCs w:val="24"/>
              </w:rPr>
            </w:pPr>
            <w:r w:rsidRPr="00F65244">
              <w:rPr>
                <w:rFonts w:ascii="Arial Narrow" w:hAnsi="Arial Narrow" w:cs="Arial"/>
                <w:szCs w:val="24"/>
              </w:rPr>
              <w:t>Sociology</w:t>
            </w:r>
          </w:p>
        </w:tc>
        <w:tc>
          <w:tcPr>
            <w:tcW w:w="1875" w:type="pct"/>
            <w:shd w:val="clear" w:color="auto" w:fill="auto"/>
          </w:tcPr>
          <w:p w14:paraId="1C32FDE6" w14:textId="77777777" w:rsidR="008857A9" w:rsidRPr="00F65244" w:rsidRDefault="008857A9"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cs="Arial"/>
                <w:szCs w:val="24"/>
              </w:rPr>
            </w:pPr>
          </w:p>
        </w:tc>
      </w:tr>
      <w:tr w:rsidR="008857A9" w:rsidRPr="00F65244" w14:paraId="05D9641C" w14:textId="77777777" w:rsidTr="00231EB7">
        <w:tc>
          <w:tcPr>
            <w:tcW w:w="1250" w:type="pct"/>
            <w:shd w:val="clear" w:color="auto" w:fill="auto"/>
          </w:tcPr>
          <w:p w14:paraId="08869B85" w14:textId="77777777" w:rsidR="008857A9" w:rsidRPr="00F65244" w:rsidRDefault="008857A9"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cs="Arial"/>
                <w:szCs w:val="24"/>
              </w:rPr>
            </w:pPr>
            <w:r w:rsidRPr="00F65244">
              <w:rPr>
                <w:rFonts w:ascii="Arial Narrow" w:hAnsi="Arial Narrow" w:cs="Arial"/>
                <w:szCs w:val="24"/>
              </w:rPr>
              <w:t>Abbreviation</w:t>
            </w:r>
          </w:p>
        </w:tc>
        <w:tc>
          <w:tcPr>
            <w:tcW w:w="3750" w:type="pct"/>
            <w:gridSpan w:val="2"/>
            <w:shd w:val="clear" w:color="auto" w:fill="auto"/>
          </w:tcPr>
          <w:p w14:paraId="2F08F630" w14:textId="77777777" w:rsidR="008857A9" w:rsidRPr="00F65244" w:rsidRDefault="008857A9"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cs="Arial"/>
                <w:szCs w:val="24"/>
              </w:rPr>
            </w:pPr>
            <w:r w:rsidRPr="00F65244">
              <w:rPr>
                <w:rFonts w:ascii="Arial Narrow" w:hAnsi="Arial Narrow" w:cs="Arial"/>
                <w:szCs w:val="24"/>
              </w:rPr>
              <w:t>BA (Sociology)</w:t>
            </w:r>
          </w:p>
        </w:tc>
      </w:tr>
      <w:tr w:rsidR="008857A9" w:rsidRPr="00F65244" w14:paraId="039F2400" w14:textId="77777777" w:rsidTr="00231EB7">
        <w:tc>
          <w:tcPr>
            <w:tcW w:w="1250" w:type="pct"/>
            <w:shd w:val="clear" w:color="auto" w:fill="auto"/>
          </w:tcPr>
          <w:p w14:paraId="7FE24362" w14:textId="77777777" w:rsidR="008857A9" w:rsidRPr="00F65244" w:rsidRDefault="008857A9"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cs="Arial"/>
                <w:szCs w:val="24"/>
              </w:rPr>
            </w:pPr>
            <w:r w:rsidRPr="00F65244">
              <w:rPr>
                <w:rFonts w:ascii="Arial Narrow" w:hAnsi="Arial Narrow" w:cs="Arial"/>
                <w:szCs w:val="24"/>
              </w:rPr>
              <w:t>HEQFS Code</w:t>
            </w:r>
          </w:p>
        </w:tc>
        <w:tc>
          <w:tcPr>
            <w:tcW w:w="3750" w:type="pct"/>
            <w:gridSpan w:val="2"/>
            <w:shd w:val="clear" w:color="auto" w:fill="auto"/>
          </w:tcPr>
          <w:p w14:paraId="2640162B" w14:textId="77777777" w:rsidR="008857A9" w:rsidRPr="00F65244" w:rsidRDefault="008857A9"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cs="Arial"/>
                <w:szCs w:val="24"/>
              </w:rPr>
            </w:pPr>
            <w:r w:rsidRPr="00F65244">
              <w:rPr>
                <w:rFonts w:ascii="Arial Narrow" w:hAnsi="Arial Narrow" w:cs="Arial"/>
                <w:szCs w:val="24"/>
              </w:rPr>
              <w:t>H22/12523/HEQFF</w:t>
            </w:r>
          </w:p>
        </w:tc>
      </w:tr>
      <w:tr w:rsidR="008857A9" w:rsidRPr="00F65244" w14:paraId="7CE33585" w14:textId="77777777" w:rsidTr="00231EB7">
        <w:tc>
          <w:tcPr>
            <w:tcW w:w="1250" w:type="pct"/>
            <w:shd w:val="clear" w:color="auto" w:fill="auto"/>
          </w:tcPr>
          <w:p w14:paraId="0B34C635" w14:textId="77777777" w:rsidR="008857A9" w:rsidRPr="00F65244" w:rsidRDefault="000F5047"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cs="Arial"/>
                <w:szCs w:val="24"/>
              </w:rPr>
            </w:pPr>
            <w:r w:rsidRPr="00F65244">
              <w:rPr>
                <w:rFonts w:ascii="Arial Narrow" w:hAnsi="Arial Narrow" w:cs="Arial"/>
                <w:szCs w:val="24"/>
              </w:rPr>
              <w:t>UNIZULU</w:t>
            </w:r>
            <w:r w:rsidR="008857A9" w:rsidRPr="00F65244">
              <w:rPr>
                <w:rFonts w:ascii="Arial Narrow" w:hAnsi="Arial Narrow" w:cs="Arial"/>
                <w:szCs w:val="24"/>
              </w:rPr>
              <w:t xml:space="preserve"> Code</w:t>
            </w:r>
          </w:p>
        </w:tc>
        <w:tc>
          <w:tcPr>
            <w:tcW w:w="3750" w:type="pct"/>
            <w:gridSpan w:val="2"/>
            <w:shd w:val="clear" w:color="auto" w:fill="auto"/>
          </w:tcPr>
          <w:p w14:paraId="59801260" w14:textId="77777777" w:rsidR="008857A9" w:rsidRDefault="0075330D"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cs="Arial"/>
                <w:b/>
                <w:szCs w:val="24"/>
              </w:rPr>
            </w:pPr>
            <w:r w:rsidRPr="00F65244">
              <w:rPr>
                <w:rFonts w:ascii="Arial Narrow" w:hAnsi="Arial Narrow" w:cs="Arial"/>
                <w:szCs w:val="24"/>
              </w:rPr>
              <w:t>1</w:t>
            </w:r>
            <w:r w:rsidR="00DD0070" w:rsidRPr="00F65244">
              <w:rPr>
                <w:rFonts w:ascii="Arial Narrow" w:hAnsi="Arial Narrow" w:cs="Arial"/>
                <w:szCs w:val="24"/>
              </w:rPr>
              <w:t>SDEG</w:t>
            </w:r>
            <w:r w:rsidR="00D50D39" w:rsidRPr="00F65244">
              <w:rPr>
                <w:rFonts w:ascii="Arial Narrow" w:hAnsi="Arial Narrow" w:cs="Arial"/>
                <w:szCs w:val="24"/>
              </w:rPr>
              <w:t xml:space="preserve"> 1</w:t>
            </w:r>
            <w:r w:rsidR="00B12C4D">
              <w:rPr>
                <w:rFonts w:ascii="Arial Narrow" w:hAnsi="Arial Narrow" w:cs="Arial"/>
                <w:szCs w:val="24"/>
              </w:rPr>
              <w:t xml:space="preserve"> (</w:t>
            </w:r>
            <w:r w:rsidR="00B12C4D">
              <w:rPr>
                <w:rFonts w:ascii="Arial Narrow" w:hAnsi="Arial Narrow" w:cs="Arial"/>
                <w:b/>
                <w:szCs w:val="24"/>
              </w:rPr>
              <w:t>FOR FIRST TIME ENTERING STUDENTS</w:t>
            </w:r>
          </w:p>
          <w:p w14:paraId="02A48732" w14:textId="2D0A3CB8" w:rsidR="00B12C4D" w:rsidRPr="00B12C4D" w:rsidRDefault="00B12C4D"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cs="Arial"/>
                <w:b/>
                <w:color w:val="FF0000"/>
                <w:szCs w:val="24"/>
              </w:rPr>
            </w:pPr>
            <w:r>
              <w:rPr>
                <w:rFonts w:ascii="Arial Narrow" w:hAnsi="Arial Narrow" w:cs="Arial"/>
                <w:szCs w:val="24"/>
              </w:rPr>
              <w:t>ASDEG1 (</w:t>
            </w:r>
            <w:r>
              <w:rPr>
                <w:rFonts w:ascii="Arial Narrow" w:hAnsi="Arial Narrow" w:cs="Arial"/>
                <w:b/>
                <w:szCs w:val="24"/>
              </w:rPr>
              <w:t>FOR RETURNING STUDENTS)</w:t>
            </w:r>
          </w:p>
        </w:tc>
      </w:tr>
      <w:tr w:rsidR="008857A9" w:rsidRPr="00F65244" w14:paraId="434A3FD6" w14:textId="77777777" w:rsidTr="00231EB7">
        <w:tc>
          <w:tcPr>
            <w:tcW w:w="1250" w:type="pct"/>
            <w:shd w:val="clear" w:color="auto" w:fill="auto"/>
          </w:tcPr>
          <w:p w14:paraId="33891D8A" w14:textId="77777777" w:rsidR="008857A9" w:rsidRPr="00F65244" w:rsidRDefault="008857A9"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cs="Arial"/>
                <w:szCs w:val="24"/>
              </w:rPr>
            </w:pPr>
            <w:r w:rsidRPr="00F65244">
              <w:rPr>
                <w:rFonts w:ascii="Arial Narrow" w:hAnsi="Arial Narrow" w:cs="Arial"/>
                <w:szCs w:val="24"/>
              </w:rPr>
              <w:t>NQF EXIT Level</w:t>
            </w:r>
          </w:p>
        </w:tc>
        <w:tc>
          <w:tcPr>
            <w:tcW w:w="3750" w:type="pct"/>
            <w:gridSpan w:val="2"/>
            <w:shd w:val="clear" w:color="auto" w:fill="auto"/>
          </w:tcPr>
          <w:p w14:paraId="2E3F0908" w14:textId="77777777" w:rsidR="008857A9" w:rsidRPr="00F65244" w:rsidRDefault="008857A9"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cs="Arial"/>
                <w:b/>
                <w:szCs w:val="24"/>
              </w:rPr>
            </w:pPr>
            <w:r w:rsidRPr="00F65244">
              <w:rPr>
                <w:rFonts w:ascii="Arial Narrow" w:hAnsi="Arial Narrow" w:cs="Arial"/>
                <w:b/>
                <w:szCs w:val="24"/>
              </w:rPr>
              <w:t>7</w:t>
            </w:r>
          </w:p>
        </w:tc>
      </w:tr>
      <w:tr w:rsidR="008857A9" w:rsidRPr="00F65244" w14:paraId="348B7031" w14:textId="77777777" w:rsidTr="00231EB7">
        <w:tc>
          <w:tcPr>
            <w:tcW w:w="1250" w:type="pct"/>
            <w:shd w:val="clear" w:color="auto" w:fill="auto"/>
          </w:tcPr>
          <w:p w14:paraId="127FDCF8" w14:textId="77777777" w:rsidR="008857A9" w:rsidRPr="00F65244" w:rsidRDefault="008857A9"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cs="Arial"/>
                <w:szCs w:val="24"/>
              </w:rPr>
            </w:pPr>
            <w:r w:rsidRPr="00F65244">
              <w:rPr>
                <w:rFonts w:ascii="Arial Narrow" w:hAnsi="Arial Narrow" w:cs="Arial"/>
                <w:szCs w:val="24"/>
              </w:rPr>
              <w:t>Admission Requirements</w:t>
            </w:r>
          </w:p>
        </w:tc>
        <w:tc>
          <w:tcPr>
            <w:tcW w:w="3750" w:type="pct"/>
            <w:gridSpan w:val="2"/>
            <w:shd w:val="clear" w:color="auto" w:fill="auto"/>
          </w:tcPr>
          <w:p w14:paraId="4E4CE2F8" w14:textId="77777777" w:rsidR="008857A9" w:rsidRPr="00F65244" w:rsidRDefault="008857A9" w:rsidP="009C0ACA">
            <w:pPr>
              <w:numPr>
                <w:ilvl w:val="0"/>
                <w:numId w:val="37"/>
              </w:numPr>
              <w:pBdr>
                <w:top w:val="single" w:sz="4" w:space="1" w:color="auto"/>
                <w:left w:val="single" w:sz="4" w:space="1" w:color="auto"/>
                <w:bottom w:val="single" w:sz="4" w:space="1" w:color="auto"/>
                <w:right w:val="single" w:sz="4" w:space="1" w:color="auto"/>
                <w:between w:val="single" w:sz="4" w:space="1" w:color="auto"/>
                <w:bar w:val="single" w:sz="4" w:color="auto"/>
              </w:pBdr>
              <w:contextualSpacing/>
              <w:jc w:val="both"/>
              <w:rPr>
                <w:rFonts w:ascii="Arial Narrow" w:eastAsia="Calibri" w:hAnsi="Arial Narrow" w:cs="Arial"/>
                <w:szCs w:val="24"/>
                <w:lang w:val="en-ZA"/>
              </w:rPr>
            </w:pPr>
            <w:r w:rsidRPr="00F65244">
              <w:rPr>
                <w:rFonts w:ascii="Arial Narrow" w:hAnsi="Arial Narrow" w:cs="Arial"/>
                <w:szCs w:val="24"/>
                <w:lang w:val="en-ZA"/>
              </w:rPr>
              <w:t>NSC with degree endorsement OR Matric Exemption and an achievement rating of 28 points</w:t>
            </w:r>
            <w:r w:rsidRPr="00F65244">
              <w:rPr>
                <w:rFonts w:ascii="Arial Narrow" w:eastAsia="Calibri" w:hAnsi="Arial Narrow" w:cs="Arial"/>
                <w:szCs w:val="24"/>
                <w:lang w:val="en-ZA"/>
              </w:rPr>
              <w:t xml:space="preserve">  as certified by Umalusi</w:t>
            </w:r>
          </w:p>
          <w:p w14:paraId="76AC2BDE" w14:textId="77777777" w:rsidR="008857A9" w:rsidRPr="00F65244" w:rsidRDefault="008857A9" w:rsidP="009C0ACA">
            <w:pPr>
              <w:numPr>
                <w:ilvl w:val="0"/>
                <w:numId w:val="37"/>
              </w:numPr>
              <w:pBdr>
                <w:top w:val="single" w:sz="4" w:space="1" w:color="auto"/>
                <w:left w:val="single" w:sz="4" w:space="1" w:color="auto"/>
                <w:bottom w:val="single" w:sz="4" w:space="1" w:color="auto"/>
                <w:right w:val="single" w:sz="4" w:space="1" w:color="auto"/>
                <w:between w:val="single" w:sz="4" w:space="1" w:color="auto"/>
                <w:bar w:val="single" w:sz="4" w:color="auto"/>
              </w:pBdr>
              <w:contextualSpacing/>
              <w:jc w:val="both"/>
              <w:rPr>
                <w:rFonts w:ascii="Arial Narrow" w:eastAsia="Calibri" w:hAnsi="Arial Narrow" w:cs="Arial"/>
                <w:szCs w:val="24"/>
                <w:lang w:val="en-ZA"/>
              </w:rPr>
            </w:pPr>
            <w:r w:rsidRPr="00F65244">
              <w:rPr>
                <w:rFonts w:ascii="Arial Narrow" w:hAnsi="Arial Narrow" w:cs="Arial"/>
                <w:szCs w:val="24"/>
                <w:lang w:val="en-ZA"/>
              </w:rPr>
              <w:t>English with an achievement rating of 4</w:t>
            </w:r>
          </w:p>
          <w:p w14:paraId="461BD371" w14:textId="77777777" w:rsidR="008857A9" w:rsidRPr="00F65244" w:rsidRDefault="008857A9" w:rsidP="009C0ACA">
            <w:pPr>
              <w:numPr>
                <w:ilvl w:val="0"/>
                <w:numId w:val="37"/>
              </w:numPr>
              <w:pBdr>
                <w:top w:val="single" w:sz="4" w:space="1" w:color="auto"/>
                <w:left w:val="single" w:sz="4" w:space="1" w:color="auto"/>
                <w:bottom w:val="single" w:sz="4" w:space="1" w:color="auto"/>
                <w:right w:val="single" w:sz="4" w:space="1" w:color="auto"/>
                <w:between w:val="single" w:sz="4" w:space="1" w:color="auto"/>
                <w:bar w:val="single" w:sz="4" w:color="auto"/>
              </w:pBdr>
              <w:contextualSpacing/>
              <w:jc w:val="both"/>
              <w:rPr>
                <w:rFonts w:ascii="Arial Narrow" w:eastAsia="Calibri" w:hAnsi="Arial Narrow" w:cs="Arial"/>
                <w:szCs w:val="24"/>
                <w:lang w:val="en-ZA"/>
              </w:rPr>
            </w:pPr>
            <w:r w:rsidRPr="00F65244">
              <w:rPr>
                <w:rFonts w:ascii="Arial Narrow" w:eastAsia="Calibri" w:hAnsi="Arial Narrow" w:cs="Arial"/>
                <w:szCs w:val="24"/>
                <w:lang w:val="en-ZA"/>
              </w:rPr>
              <w:t xml:space="preserve">Non-South African students, approved foreign equivalents certified by SAQA are necessary </w:t>
            </w:r>
          </w:p>
        </w:tc>
      </w:tr>
      <w:tr w:rsidR="008857A9" w:rsidRPr="00F65244" w14:paraId="426DCBDD" w14:textId="77777777" w:rsidTr="00231EB7">
        <w:tc>
          <w:tcPr>
            <w:tcW w:w="1250" w:type="pct"/>
            <w:shd w:val="clear" w:color="auto" w:fill="auto"/>
          </w:tcPr>
          <w:p w14:paraId="645BCEFB" w14:textId="77777777" w:rsidR="008857A9" w:rsidRPr="00F65244" w:rsidRDefault="008857A9"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cs="Arial"/>
                <w:szCs w:val="24"/>
              </w:rPr>
            </w:pPr>
            <w:r w:rsidRPr="00F65244">
              <w:rPr>
                <w:rFonts w:ascii="Arial Narrow" w:hAnsi="Arial Narrow" w:cs="Arial"/>
                <w:szCs w:val="24"/>
              </w:rPr>
              <w:t>Minimum Credits for Admission</w:t>
            </w:r>
          </w:p>
        </w:tc>
        <w:tc>
          <w:tcPr>
            <w:tcW w:w="3750" w:type="pct"/>
            <w:gridSpan w:val="2"/>
            <w:shd w:val="clear" w:color="auto" w:fill="auto"/>
          </w:tcPr>
          <w:p w14:paraId="31206274" w14:textId="77777777" w:rsidR="008857A9" w:rsidRPr="00F65244" w:rsidRDefault="008857A9"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cs="Arial"/>
                <w:szCs w:val="24"/>
              </w:rPr>
            </w:pPr>
            <w:r w:rsidRPr="00F65244">
              <w:rPr>
                <w:rFonts w:ascii="Arial Narrow" w:hAnsi="Arial Narrow" w:cs="Arial"/>
                <w:szCs w:val="24"/>
              </w:rPr>
              <w:t>26 Points</w:t>
            </w:r>
          </w:p>
        </w:tc>
      </w:tr>
      <w:tr w:rsidR="008857A9" w:rsidRPr="00F65244" w14:paraId="56213621" w14:textId="77777777" w:rsidTr="00231EB7">
        <w:tc>
          <w:tcPr>
            <w:tcW w:w="1250" w:type="pct"/>
            <w:shd w:val="clear" w:color="auto" w:fill="auto"/>
          </w:tcPr>
          <w:p w14:paraId="0932C151" w14:textId="77777777" w:rsidR="008857A9" w:rsidRPr="00F65244" w:rsidRDefault="008857A9"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cs="Arial"/>
                <w:szCs w:val="24"/>
              </w:rPr>
            </w:pPr>
            <w:r w:rsidRPr="00F65244">
              <w:rPr>
                <w:rFonts w:ascii="Arial Narrow" w:hAnsi="Arial Narrow" w:cs="Arial"/>
                <w:szCs w:val="24"/>
              </w:rPr>
              <w:t>Minimum duration of studies</w:t>
            </w:r>
          </w:p>
        </w:tc>
        <w:tc>
          <w:tcPr>
            <w:tcW w:w="3750" w:type="pct"/>
            <w:gridSpan w:val="2"/>
            <w:shd w:val="clear" w:color="auto" w:fill="auto"/>
          </w:tcPr>
          <w:p w14:paraId="7B2F06B5" w14:textId="77777777" w:rsidR="008857A9" w:rsidRPr="00F65244" w:rsidRDefault="008857A9"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cs="Arial"/>
                <w:szCs w:val="24"/>
              </w:rPr>
            </w:pPr>
            <w:r w:rsidRPr="00F65244">
              <w:rPr>
                <w:rFonts w:ascii="Arial Narrow" w:hAnsi="Arial Narrow" w:cs="Arial"/>
                <w:szCs w:val="24"/>
              </w:rPr>
              <w:t>3 Years</w:t>
            </w:r>
          </w:p>
        </w:tc>
      </w:tr>
      <w:tr w:rsidR="008857A9" w:rsidRPr="00F65244" w14:paraId="1C24F2CC" w14:textId="77777777" w:rsidTr="00231EB7">
        <w:tc>
          <w:tcPr>
            <w:tcW w:w="1250" w:type="pct"/>
            <w:shd w:val="clear" w:color="auto" w:fill="auto"/>
          </w:tcPr>
          <w:p w14:paraId="53266AE0" w14:textId="77777777" w:rsidR="008857A9" w:rsidRPr="00F65244" w:rsidRDefault="008857A9"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cs="Arial"/>
                <w:szCs w:val="24"/>
              </w:rPr>
            </w:pPr>
            <w:r w:rsidRPr="00F65244">
              <w:rPr>
                <w:rFonts w:ascii="Arial Narrow" w:hAnsi="Arial Narrow" w:cs="Arial"/>
                <w:szCs w:val="24"/>
              </w:rPr>
              <w:t>Presentation mode of subjects:</w:t>
            </w:r>
          </w:p>
        </w:tc>
        <w:tc>
          <w:tcPr>
            <w:tcW w:w="3750" w:type="pct"/>
            <w:gridSpan w:val="2"/>
            <w:shd w:val="clear" w:color="auto" w:fill="auto"/>
          </w:tcPr>
          <w:p w14:paraId="03DEF9E2" w14:textId="77777777" w:rsidR="008857A9" w:rsidRPr="00F65244" w:rsidRDefault="008857A9"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cs="Arial"/>
                <w:szCs w:val="24"/>
              </w:rPr>
            </w:pPr>
            <w:r w:rsidRPr="00F65244">
              <w:rPr>
                <w:rFonts w:ascii="Arial Narrow" w:hAnsi="Arial Narrow" w:cs="Arial"/>
                <w:szCs w:val="24"/>
              </w:rPr>
              <w:t>Day Classes</w:t>
            </w:r>
          </w:p>
        </w:tc>
      </w:tr>
      <w:tr w:rsidR="008857A9" w:rsidRPr="00F65244" w14:paraId="455346F6" w14:textId="77777777" w:rsidTr="00231EB7">
        <w:tc>
          <w:tcPr>
            <w:tcW w:w="1250" w:type="pct"/>
            <w:shd w:val="clear" w:color="auto" w:fill="auto"/>
          </w:tcPr>
          <w:p w14:paraId="50834F94" w14:textId="77777777" w:rsidR="008857A9" w:rsidRPr="00F65244" w:rsidRDefault="008857A9"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cs="Arial"/>
                <w:szCs w:val="24"/>
              </w:rPr>
            </w:pPr>
            <w:r w:rsidRPr="00F65244">
              <w:rPr>
                <w:rFonts w:ascii="Arial Narrow" w:hAnsi="Arial Narrow" w:cs="Arial"/>
                <w:szCs w:val="24"/>
              </w:rPr>
              <w:lastRenderedPageBreak/>
              <w:t>Intake for the qualiﬁcation:</w:t>
            </w:r>
          </w:p>
        </w:tc>
        <w:tc>
          <w:tcPr>
            <w:tcW w:w="3750" w:type="pct"/>
            <w:gridSpan w:val="2"/>
            <w:shd w:val="clear" w:color="auto" w:fill="auto"/>
          </w:tcPr>
          <w:p w14:paraId="5890C7F1" w14:textId="77777777" w:rsidR="008857A9" w:rsidRPr="00F65244" w:rsidRDefault="008857A9"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cs="Arial"/>
                <w:szCs w:val="24"/>
              </w:rPr>
            </w:pPr>
            <w:r w:rsidRPr="00F65244">
              <w:rPr>
                <w:rFonts w:ascii="Arial Narrow" w:hAnsi="Arial Narrow" w:cs="Arial"/>
                <w:szCs w:val="24"/>
              </w:rPr>
              <w:t>January</w:t>
            </w:r>
          </w:p>
        </w:tc>
      </w:tr>
      <w:tr w:rsidR="008857A9" w:rsidRPr="00F65244" w14:paraId="6E46C3EB" w14:textId="77777777" w:rsidTr="00231EB7">
        <w:tc>
          <w:tcPr>
            <w:tcW w:w="1250" w:type="pct"/>
            <w:shd w:val="clear" w:color="auto" w:fill="auto"/>
          </w:tcPr>
          <w:p w14:paraId="26D6201D" w14:textId="77777777" w:rsidR="008857A9" w:rsidRPr="00F65244" w:rsidRDefault="008857A9"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cs="Arial"/>
                <w:szCs w:val="24"/>
              </w:rPr>
            </w:pPr>
            <w:r w:rsidRPr="00F65244">
              <w:rPr>
                <w:rFonts w:ascii="Arial Narrow" w:hAnsi="Arial Narrow" w:cs="Arial"/>
                <w:szCs w:val="24"/>
              </w:rPr>
              <w:t>Registration Cycle for the subjects:</w:t>
            </w:r>
          </w:p>
        </w:tc>
        <w:tc>
          <w:tcPr>
            <w:tcW w:w="3750" w:type="pct"/>
            <w:gridSpan w:val="2"/>
            <w:shd w:val="clear" w:color="auto" w:fill="auto"/>
          </w:tcPr>
          <w:p w14:paraId="7F9ABCB7" w14:textId="77777777" w:rsidR="008857A9" w:rsidRPr="00F65244" w:rsidRDefault="008857A9"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cs="Arial"/>
                <w:szCs w:val="24"/>
              </w:rPr>
            </w:pPr>
            <w:r w:rsidRPr="00F65244">
              <w:rPr>
                <w:rFonts w:ascii="Arial Narrow" w:hAnsi="Arial Narrow" w:cs="Arial"/>
                <w:szCs w:val="24"/>
              </w:rPr>
              <w:t>January</w:t>
            </w:r>
          </w:p>
        </w:tc>
      </w:tr>
      <w:tr w:rsidR="008857A9" w:rsidRPr="00F65244" w14:paraId="0714D733" w14:textId="77777777" w:rsidTr="00231EB7">
        <w:tc>
          <w:tcPr>
            <w:tcW w:w="1250" w:type="pct"/>
            <w:shd w:val="clear" w:color="auto" w:fill="auto"/>
          </w:tcPr>
          <w:p w14:paraId="2BD70FEC" w14:textId="77777777" w:rsidR="008857A9" w:rsidRPr="00F65244" w:rsidRDefault="008857A9"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cs="Arial"/>
                <w:szCs w:val="24"/>
              </w:rPr>
            </w:pPr>
            <w:r w:rsidRPr="00F65244">
              <w:rPr>
                <w:rFonts w:ascii="Arial Narrow" w:hAnsi="Arial Narrow" w:cs="Arial"/>
                <w:szCs w:val="24"/>
              </w:rPr>
              <w:t>Total credits to Graduate:</w:t>
            </w:r>
          </w:p>
        </w:tc>
        <w:tc>
          <w:tcPr>
            <w:tcW w:w="3750" w:type="pct"/>
            <w:gridSpan w:val="2"/>
            <w:shd w:val="clear" w:color="auto" w:fill="auto"/>
          </w:tcPr>
          <w:p w14:paraId="748AACD2" w14:textId="3C8ED207" w:rsidR="008857A9" w:rsidRPr="00F65244" w:rsidRDefault="00880236" w:rsidP="009C0AC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Narrow" w:hAnsi="Arial Narrow" w:cs="Arial"/>
                <w:szCs w:val="24"/>
              </w:rPr>
            </w:pPr>
            <w:r>
              <w:rPr>
                <w:rFonts w:ascii="Arial Narrow" w:hAnsi="Arial Narrow" w:cs="Arial"/>
                <w:b/>
                <w:szCs w:val="24"/>
              </w:rPr>
              <w:t>360</w:t>
            </w:r>
          </w:p>
        </w:tc>
      </w:tr>
    </w:tbl>
    <w:p w14:paraId="503FCE8E" w14:textId="500B68F8" w:rsidR="00BD12B6" w:rsidRDefault="00BD12B6" w:rsidP="009C0ACA">
      <w:pPr>
        <w:jc w:val="both"/>
        <w:rPr>
          <w:rFonts w:ascii="Arial Narrow" w:hAnsi="Arial Narrow" w:cs="Arial"/>
          <w:szCs w:val="24"/>
        </w:rPr>
      </w:pPr>
    </w:p>
    <w:p w14:paraId="60C6C0EB" w14:textId="77777777" w:rsidR="00880236" w:rsidRPr="00F65244" w:rsidRDefault="00880236" w:rsidP="009C0ACA">
      <w:pPr>
        <w:jc w:val="both"/>
        <w:rPr>
          <w:rFonts w:ascii="Arial Narrow" w:hAnsi="Arial Narrow" w:cs="Arial"/>
          <w:szCs w:val="24"/>
        </w:rPr>
      </w:pPr>
    </w:p>
    <w:tbl>
      <w:tblPr>
        <w:tblpPr w:leftFromText="180" w:rightFromText="180" w:vertAnchor="text" w:horzAnchor="margin" w:tblpXSpec="center" w:tblpY="1"/>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250"/>
        <w:gridCol w:w="971"/>
        <w:gridCol w:w="1143"/>
        <w:gridCol w:w="1345"/>
        <w:gridCol w:w="92"/>
        <w:gridCol w:w="1154"/>
        <w:gridCol w:w="209"/>
        <w:gridCol w:w="916"/>
      </w:tblGrid>
      <w:tr w:rsidR="00701BE5" w:rsidRPr="00F65244" w14:paraId="138A576D" w14:textId="77777777" w:rsidTr="001C245B">
        <w:trPr>
          <w:cantSplit/>
          <w:trHeight w:val="1548"/>
        </w:trPr>
        <w:tc>
          <w:tcPr>
            <w:tcW w:w="680" w:type="pct"/>
            <w:shd w:val="clear" w:color="auto" w:fill="auto"/>
            <w:vAlign w:val="center"/>
          </w:tcPr>
          <w:p w14:paraId="3AE3F2C8" w14:textId="77777777" w:rsidR="008857A9" w:rsidRPr="00F65244" w:rsidRDefault="008857A9" w:rsidP="001053EE">
            <w:pPr>
              <w:jc w:val="center"/>
              <w:rPr>
                <w:rFonts w:ascii="Arial Narrow" w:hAnsi="Arial Narrow" w:cs="Arial"/>
                <w:b/>
                <w:szCs w:val="24"/>
              </w:rPr>
            </w:pPr>
            <w:r w:rsidRPr="00F65244">
              <w:rPr>
                <w:rFonts w:ascii="Arial Narrow" w:hAnsi="Arial Narrow" w:cs="Arial"/>
                <w:b/>
                <w:szCs w:val="24"/>
              </w:rPr>
              <w:t>Subject</w:t>
            </w:r>
          </w:p>
          <w:p w14:paraId="55E5AA49" w14:textId="77777777" w:rsidR="008857A9" w:rsidRPr="00F65244" w:rsidRDefault="008857A9" w:rsidP="001053EE">
            <w:pPr>
              <w:jc w:val="center"/>
              <w:rPr>
                <w:rFonts w:ascii="Arial Narrow" w:hAnsi="Arial Narrow" w:cs="Arial"/>
                <w:b/>
                <w:szCs w:val="24"/>
              </w:rPr>
            </w:pPr>
            <w:r w:rsidRPr="00F65244">
              <w:rPr>
                <w:rFonts w:ascii="Arial Narrow" w:hAnsi="Arial Narrow" w:cs="Arial"/>
                <w:b/>
                <w:szCs w:val="24"/>
              </w:rPr>
              <w:t>Code</w:t>
            </w:r>
          </w:p>
        </w:tc>
        <w:tc>
          <w:tcPr>
            <w:tcW w:w="1203" w:type="pct"/>
            <w:shd w:val="clear" w:color="auto" w:fill="auto"/>
            <w:vAlign w:val="center"/>
          </w:tcPr>
          <w:p w14:paraId="66C2A53C" w14:textId="77777777" w:rsidR="008857A9" w:rsidRPr="00F65244" w:rsidRDefault="008857A9" w:rsidP="001053EE">
            <w:pPr>
              <w:jc w:val="center"/>
              <w:rPr>
                <w:rFonts w:ascii="Arial Narrow" w:hAnsi="Arial Narrow" w:cs="Arial"/>
                <w:b/>
                <w:szCs w:val="24"/>
              </w:rPr>
            </w:pPr>
            <w:r w:rsidRPr="00F65244">
              <w:rPr>
                <w:rFonts w:ascii="Arial Narrow" w:hAnsi="Arial Narrow" w:cs="Arial"/>
                <w:b/>
                <w:szCs w:val="24"/>
              </w:rPr>
              <w:t>Module Name</w:t>
            </w:r>
          </w:p>
        </w:tc>
        <w:tc>
          <w:tcPr>
            <w:tcW w:w="519" w:type="pct"/>
            <w:shd w:val="clear" w:color="auto" w:fill="auto"/>
            <w:textDirection w:val="btLr"/>
            <w:vAlign w:val="center"/>
          </w:tcPr>
          <w:p w14:paraId="5449CC28" w14:textId="77777777" w:rsidR="008857A9" w:rsidRPr="00F65244" w:rsidRDefault="008857A9" w:rsidP="001053EE">
            <w:pPr>
              <w:ind w:left="113" w:right="113"/>
              <w:jc w:val="center"/>
              <w:rPr>
                <w:rFonts w:ascii="Arial Narrow" w:hAnsi="Arial Narrow" w:cs="Arial"/>
                <w:b/>
                <w:szCs w:val="24"/>
              </w:rPr>
            </w:pPr>
            <w:r w:rsidRPr="00F65244">
              <w:rPr>
                <w:rFonts w:ascii="Arial Narrow" w:hAnsi="Arial Narrow" w:cs="Arial"/>
                <w:b/>
                <w:szCs w:val="24"/>
              </w:rPr>
              <w:t>Credits</w:t>
            </w:r>
          </w:p>
        </w:tc>
        <w:tc>
          <w:tcPr>
            <w:tcW w:w="611" w:type="pct"/>
            <w:shd w:val="clear" w:color="auto" w:fill="auto"/>
            <w:textDirection w:val="btLr"/>
            <w:vAlign w:val="center"/>
          </w:tcPr>
          <w:p w14:paraId="2E2A00CF" w14:textId="77777777" w:rsidR="008857A9" w:rsidRPr="00F65244" w:rsidRDefault="008857A9" w:rsidP="001053EE">
            <w:pPr>
              <w:ind w:left="113" w:right="113"/>
              <w:jc w:val="center"/>
              <w:rPr>
                <w:rFonts w:ascii="Arial Narrow" w:hAnsi="Arial Narrow" w:cs="Arial"/>
                <w:b/>
                <w:szCs w:val="24"/>
              </w:rPr>
            </w:pPr>
            <w:r w:rsidRPr="00F65244">
              <w:rPr>
                <w:rFonts w:ascii="Arial Narrow" w:hAnsi="Arial Narrow" w:cs="Arial"/>
                <w:b/>
                <w:szCs w:val="24"/>
              </w:rPr>
              <w:t>Subject</w:t>
            </w:r>
          </w:p>
          <w:p w14:paraId="1C6DDCB8" w14:textId="0AC5F32D" w:rsidR="008857A9" w:rsidRPr="00F65244" w:rsidRDefault="008857A9" w:rsidP="001053EE">
            <w:pPr>
              <w:ind w:left="113" w:right="113"/>
              <w:jc w:val="center"/>
              <w:rPr>
                <w:rFonts w:ascii="Arial Narrow" w:hAnsi="Arial Narrow" w:cs="Arial"/>
                <w:b/>
                <w:szCs w:val="24"/>
              </w:rPr>
            </w:pPr>
            <w:r w:rsidRPr="00F65244">
              <w:rPr>
                <w:rFonts w:ascii="Arial Narrow" w:hAnsi="Arial Narrow" w:cs="Arial"/>
                <w:b/>
                <w:szCs w:val="24"/>
              </w:rPr>
              <w:t>Level</w:t>
            </w:r>
          </w:p>
        </w:tc>
        <w:tc>
          <w:tcPr>
            <w:tcW w:w="719" w:type="pct"/>
            <w:shd w:val="clear" w:color="auto" w:fill="auto"/>
            <w:textDirection w:val="btLr"/>
            <w:vAlign w:val="center"/>
          </w:tcPr>
          <w:p w14:paraId="3DB93850" w14:textId="67A4762E" w:rsidR="008857A9" w:rsidRPr="00F65244" w:rsidRDefault="008857A9" w:rsidP="001053EE">
            <w:pPr>
              <w:ind w:left="113" w:right="113"/>
              <w:jc w:val="center"/>
              <w:rPr>
                <w:rFonts w:ascii="Arial Narrow" w:hAnsi="Arial Narrow" w:cs="Arial"/>
                <w:b/>
                <w:szCs w:val="24"/>
              </w:rPr>
            </w:pPr>
            <w:r w:rsidRPr="00F65244">
              <w:rPr>
                <w:rFonts w:ascii="Arial Narrow" w:hAnsi="Arial Narrow" w:cs="Arial"/>
                <w:b/>
                <w:szCs w:val="24"/>
              </w:rPr>
              <w:t>Prerequisites</w:t>
            </w:r>
          </w:p>
        </w:tc>
        <w:tc>
          <w:tcPr>
            <w:tcW w:w="666" w:type="pct"/>
            <w:gridSpan w:val="2"/>
            <w:textDirection w:val="btLr"/>
            <w:vAlign w:val="center"/>
          </w:tcPr>
          <w:p w14:paraId="05B23B1E" w14:textId="77777777" w:rsidR="008857A9" w:rsidRPr="00F65244" w:rsidRDefault="008857A9" w:rsidP="001053EE">
            <w:pPr>
              <w:ind w:left="113" w:right="113"/>
              <w:jc w:val="center"/>
              <w:rPr>
                <w:rFonts w:ascii="Arial Narrow" w:hAnsi="Arial Narrow" w:cs="Arial"/>
                <w:b/>
                <w:szCs w:val="24"/>
              </w:rPr>
            </w:pPr>
            <w:r w:rsidRPr="00F65244">
              <w:rPr>
                <w:rFonts w:ascii="Arial Narrow" w:hAnsi="Arial Narrow" w:cs="Arial"/>
                <w:b/>
                <w:szCs w:val="24"/>
              </w:rPr>
              <w:t>Co-requisite</w:t>
            </w:r>
          </w:p>
        </w:tc>
        <w:tc>
          <w:tcPr>
            <w:tcW w:w="602" w:type="pct"/>
            <w:gridSpan w:val="2"/>
            <w:shd w:val="clear" w:color="auto" w:fill="auto"/>
            <w:textDirection w:val="btLr"/>
            <w:vAlign w:val="center"/>
          </w:tcPr>
          <w:p w14:paraId="2192B083" w14:textId="2B56B308" w:rsidR="008857A9" w:rsidRPr="00F65244" w:rsidRDefault="008857A9" w:rsidP="001053EE">
            <w:pPr>
              <w:ind w:left="113" w:right="113"/>
              <w:jc w:val="center"/>
              <w:rPr>
                <w:rFonts w:ascii="Arial Narrow" w:hAnsi="Arial Narrow" w:cs="Arial"/>
                <w:b/>
                <w:szCs w:val="24"/>
              </w:rPr>
            </w:pPr>
            <w:r w:rsidRPr="00F65244">
              <w:rPr>
                <w:rFonts w:ascii="Arial Narrow" w:hAnsi="Arial Narrow" w:cs="Arial"/>
                <w:b/>
                <w:szCs w:val="24"/>
              </w:rPr>
              <w:t xml:space="preserve">Compulsory </w:t>
            </w:r>
            <w:r w:rsidR="00701BE5" w:rsidRPr="00F65244">
              <w:rPr>
                <w:rFonts w:ascii="Arial Narrow" w:hAnsi="Arial Narrow" w:cs="Arial"/>
                <w:b/>
                <w:szCs w:val="24"/>
              </w:rPr>
              <w:t>Yes/No</w:t>
            </w:r>
          </w:p>
        </w:tc>
      </w:tr>
      <w:tr w:rsidR="00F733A4" w:rsidRPr="00F65244" w14:paraId="1EE19E9D" w14:textId="77777777" w:rsidTr="001053EE">
        <w:tc>
          <w:tcPr>
            <w:tcW w:w="5000" w:type="pct"/>
            <w:gridSpan w:val="9"/>
          </w:tcPr>
          <w:p w14:paraId="2874AB70" w14:textId="77777777" w:rsidR="00F733A4" w:rsidRPr="00F65244" w:rsidRDefault="00F733A4" w:rsidP="009C0ACA">
            <w:pPr>
              <w:jc w:val="both"/>
              <w:rPr>
                <w:rFonts w:ascii="Arial Narrow" w:hAnsi="Arial Narrow" w:cs="Arial"/>
                <w:b/>
                <w:szCs w:val="24"/>
              </w:rPr>
            </w:pPr>
            <w:r w:rsidRPr="00F65244">
              <w:rPr>
                <w:rFonts w:ascii="Arial Narrow" w:hAnsi="Arial Narrow" w:cs="Arial"/>
                <w:b/>
                <w:szCs w:val="24"/>
              </w:rPr>
              <w:t>YEAR 1</w:t>
            </w:r>
          </w:p>
        </w:tc>
      </w:tr>
      <w:tr w:rsidR="00482E1D" w:rsidRPr="00F65244" w14:paraId="0B8269D3" w14:textId="77777777" w:rsidTr="001053EE">
        <w:tc>
          <w:tcPr>
            <w:tcW w:w="5000" w:type="pct"/>
            <w:gridSpan w:val="9"/>
          </w:tcPr>
          <w:p w14:paraId="508EA5FB" w14:textId="77777777" w:rsidR="00482E1D" w:rsidRPr="00F65244" w:rsidRDefault="00482E1D" w:rsidP="009C0ACA">
            <w:pPr>
              <w:jc w:val="both"/>
              <w:rPr>
                <w:rFonts w:ascii="Arial Narrow" w:hAnsi="Arial Narrow" w:cs="Arial"/>
                <w:b/>
                <w:szCs w:val="24"/>
              </w:rPr>
            </w:pPr>
            <w:r w:rsidRPr="00F65244">
              <w:rPr>
                <w:rFonts w:ascii="Arial Narrow" w:hAnsi="Arial Narrow" w:cs="Arial"/>
                <w:b/>
                <w:szCs w:val="24"/>
              </w:rPr>
              <w:t xml:space="preserve">Semester 1                        </w:t>
            </w:r>
          </w:p>
        </w:tc>
      </w:tr>
      <w:tr w:rsidR="00701BE5" w:rsidRPr="00F65244" w14:paraId="69EBDB03" w14:textId="77777777" w:rsidTr="001C245B">
        <w:tc>
          <w:tcPr>
            <w:tcW w:w="680" w:type="pct"/>
            <w:shd w:val="clear" w:color="auto" w:fill="auto"/>
          </w:tcPr>
          <w:p w14:paraId="25227CC0" w14:textId="6648C1EB" w:rsidR="008857A9" w:rsidRPr="00F65244" w:rsidRDefault="00B12C4D" w:rsidP="009C0ACA">
            <w:pPr>
              <w:jc w:val="both"/>
              <w:rPr>
                <w:rFonts w:ascii="Arial Narrow" w:hAnsi="Arial Narrow" w:cs="Arial"/>
                <w:szCs w:val="24"/>
              </w:rPr>
            </w:pPr>
            <w:r>
              <w:rPr>
                <w:rFonts w:ascii="Arial Narrow" w:hAnsi="Arial Narrow" w:cs="Arial"/>
                <w:szCs w:val="24"/>
              </w:rPr>
              <w:t>1</w:t>
            </w:r>
            <w:r w:rsidR="008857A9" w:rsidRPr="00F65244">
              <w:rPr>
                <w:rFonts w:ascii="Arial Narrow" w:hAnsi="Arial Narrow" w:cs="Arial"/>
                <w:szCs w:val="24"/>
              </w:rPr>
              <w:t>SGY 111</w:t>
            </w:r>
          </w:p>
        </w:tc>
        <w:tc>
          <w:tcPr>
            <w:tcW w:w="1203" w:type="pct"/>
            <w:shd w:val="clear" w:color="auto" w:fill="auto"/>
          </w:tcPr>
          <w:p w14:paraId="371894F6" w14:textId="77777777" w:rsidR="008857A9" w:rsidRPr="00F65244" w:rsidRDefault="008857A9" w:rsidP="001053EE">
            <w:pPr>
              <w:rPr>
                <w:rFonts w:ascii="Arial Narrow" w:hAnsi="Arial Narrow" w:cs="Arial"/>
                <w:szCs w:val="24"/>
              </w:rPr>
            </w:pPr>
            <w:r w:rsidRPr="00F65244">
              <w:rPr>
                <w:rFonts w:ascii="Arial Narrow" w:hAnsi="Arial Narrow" w:cs="Arial"/>
                <w:szCs w:val="24"/>
              </w:rPr>
              <w:t>Introduction to  Sociology</w:t>
            </w:r>
          </w:p>
          <w:p w14:paraId="45177895" w14:textId="77777777" w:rsidR="008857A9" w:rsidRPr="00F65244" w:rsidRDefault="008857A9" w:rsidP="001053EE">
            <w:pPr>
              <w:spacing w:before="1" w:line="267" w:lineRule="exact"/>
              <w:textAlignment w:val="baseline"/>
              <w:rPr>
                <w:rFonts w:ascii="Arial Narrow" w:hAnsi="Arial Narrow" w:cs="Arial"/>
                <w:szCs w:val="24"/>
              </w:rPr>
            </w:pPr>
          </w:p>
        </w:tc>
        <w:tc>
          <w:tcPr>
            <w:tcW w:w="519" w:type="pct"/>
            <w:shd w:val="clear" w:color="auto" w:fill="auto"/>
            <w:vAlign w:val="center"/>
          </w:tcPr>
          <w:p w14:paraId="3079D674" w14:textId="3614D771" w:rsidR="008857A9" w:rsidRPr="00F65244" w:rsidRDefault="009E0BC2" w:rsidP="001053EE">
            <w:pPr>
              <w:jc w:val="center"/>
              <w:rPr>
                <w:rFonts w:ascii="Arial Narrow" w:hAnsi="Arial Narrow" w:cs="Arial"/>
                <w:szCs w:val="24"/>
              </w:rPr>
            </w:pPr>
            <w:r>
              <w:rPr>
                <w:rFonts w:ascii="Arial Narrow" w:hAnsi="Arial Narrow" w:cs="Arial"/>
                <w:szCs w:val="24"/>
              </w:rPr>
              <w:t>16</w:t>
            </w:r>
          </w:p>
        </w:tc>
        <w:tc>
          <w:tcPr>
            <w:tcW w:w="611" w:type="pct"/>
            <w:shd w:val="clear" w:color="auto" w:fill="auto"/>
            <w:vAlign w:val="center"/>
          </w:tcPr>
          <w:p w14:paraId="4D24F050"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5</w:t>
            </w:r>
          </w:p>
        </w:tc>
        <w:tc>
          <w:tcPr>
            <w:tcW w:w="719" w:type="pct"/>
            <w:shd w:val="clear" w:color="auto" w:fill="auto"/>
            <w:vAlign w:val="center"/>
          </w:tcPr>
          <w:p w14:paraId="1D24148A"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None</w:t>
            </w:r>
          </w:p>
        </w:tc>
        <w:tc>
          <w:tcPr>
            <w:tcW w:w="666" w:type="pct"/>
            <w:gridSpan w:val="2"/>
            <w:vAlign w:val="center"/>
          </w:tcPr>
          <w:p w14:paraId="0C34C60E" w14:textId="77777777" w:rsidR="008857A9" w:rsidRPr="00F65244" w:rsidRDefault="008857A9" w:rsidP="001053EE">
            <w:pPr>
              <w:jc w:val="center"/>
              <w:rPr>
                <w:rFonts w:ascii="Arial Narrow" w:hAnsi="Arial Narrow" w:cs="Arial"/>
                <w:szCs w:val="24"/>
              </w:rPr>
            </w:pPr>
          </w:p>
        </w:tc>
        <w:tc>
          <w:tcPr>
            <w:tcW w:w="602" w:type="pct"/>
            <w:gridSpan w:val="2"/>
            <w:shd w:val="clear" w:color="auto" w:fill="auto"/>
            <w:vAlign w:val="center"/>
          </w:tcPr>
          <w:p w14:paraId="5F9ECB58"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Y</w:t>
            </w:r>
          </w:p>
        </w:tc>
      </w:tr>
      <w:tr w:rsidR="00701BE5" w:rsidRPr="00F65244" w14:paraId="4F841003" w14:textId="77777777" w:rsidTr="001C245B">
        <w:tc>
          <w:tcPr>
            <w:tcW w:w="680" w:type="pct"/>
            <w:shd w:val="clear" w:color="auto" w:fill="auto"/>
          </w:tcPr>
          <w:p w14:paraId="183DFF73" w14:textId="0243CD72" w:rsidR="008857A9" w:rsidRPr="00F65244" w:rsidRDefault="00B12C4D" w:rsidP="009C0ACA">
            <w:pPr>
              <w:jc w:val="both"/>
              <w:rPr>
                <w:rFonts w:ascii="Arial Narrow" w:hAnsi="Arial Narrow" w:cs="Arial"/>
                <w:szCs w:val="24"/>
              </w:rPr>
            </w:pPr>
            <w:r>
              <w:rPr>
                <w:rFonts w:ascii="Arial Narrow" w:hAnsi="Arial Narrow" w:cs="Arial"/>
                <w:szCs w:val="24"/>
              </w:rPr>
              <w:t>1</w:t>
            </w:r>
            <w:r w:rsidR="008857A9" w:rsidRPr="00F65244">
              <w:rPr>
                <w:rFonts w:ascii="Arial Narrow" w:hAnsi="Arial Narrow" w:cs="Arial"/>
                <w:szCs w:val="24"/>
              </w:rPr>
              <w:t>SGY 121</w:t>
            </w:r>
          </w:p>
        </w:tc>
        <w:tc>
          <w:tcPr>
            <w:tcW w:w="1203" w:type="pct"/>
            <w:shd w:val="clear" w:color="auto" w:fill="auto"/>
          </w:tcPr>
          <w:p w14:paraId="1D7D8DD6" w14:textId="77777777" w:rsidR="008857A9" w:rsidRPr="00F65244" w:rsidRDefault="008857A9" w:rsidP="001053EE">
            <w:pPr>
              <w:rPr>
                <w:rFonts w:ascii="Arial Narrow" w:hAnsi="Arial Narrow" w:cs="Arial"/>
                <w:szCs w:val="24"/>
              </w:rPr>
            </w:pPr>
            <w:r w:rsidRPr="00F65244">
              <w:rPr>
                <w:rFonts w:ascii="Arial Narrow" w:hAnsi="Arial Narrow" w:cs="Arial"/>
                <w:szCs w:val="24"/>
              </w:rPr>
              <w:t>Human Societies</w:t>
            </w:r>
          </w:p>
          <w:p w14:paraId="74B700EA" w14:textId="77777777" w:rsidR="008857A9" w:rsidRPr="00F65244" w:rsidRDefault="008857A9" w:rsidP="001053EE">
            <w:pPr>
              <w:rPr>
                <w:rFonts w:ascii="Arial Narrow" w:hAnsi="Arial Narrow" w:cs="Arial"/>
                <w:szCs w:val="24"/>
              </w:rPr>
            </w:pPr>
          </w:p>
        </w:tc>
        <w:tc>
          <w:tcPr>
            <w:tcW w:w="519" w:type="pct"/>
            <w:shd w:val="clear" w:color="auto" w:fill="auto"/>
            <w:vAlign w:val="center"/>
          </w:tcPr>
          <w:p w14:paraId="2BAAF75D" w14:textId="6D6C02AA" w:rsidR="008857A9" w:rsidRPr="00F65244" w:rsidRDefault="009E0BC2" w:rsidP="001053EE">
            <w:pPr>
              <w:jc w:val="center"/>
              <w:rPr>
                <w:rFonts w:ascii="Arial Narrow" w:hAnsi="Arial Narrow" w:cs="Arial"/>
                <w:szCs w:val="24"/>
              </w:rPr>
            </w:pPr>
            <w:r>
              <w:rPr>
                <w:rFonts w:ascii="Arial Narrow" w:hAnsi="Arial Narrow" w:cs="Arial"/>
                <w:szCs w:val="24"/>
              </w:rPr>
              <w:t>16</w:t>
            </w:r>
          </w:p>
        </w:tc>
        <w:tc>
          <w:tcPr>
            <w:tcW w:w="611" w:type="pct"/>
            <w:shd w:val="clear" w:color="auto" w:fill="auto"/>
            <w:vAlign w:val="center"/>
          </w:tcPr>
          <w:p w14:paraId="58E0630E"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5</w:t>
            </w:r>
          </w:p>
        </w:tc>
        <w:tc>
          <w:tcPr>
            <w:tcW w:w="719" w:type="pct"/>
            <w:shd w:val="clear" w:color="auto" w:fill="auto"/>
            <w:vAlign w:val="center"/>
          </w:tcPr>
          <w:p w14:paraId="3344F9BC"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None</w:t>
            </w:r>
          </w:p>
        </w:tc>
        <w:tc>
          <w:tcPr>
            <w:tcW w:w="666" w:type="pct"/>
            <w:gridSpan w:val="2"/>
            <w:vAlign w:val="center"/>
          </w:tcPr>
          <w:p w14:paraId="782D7F7B" w14:textId="77777777" w:rsidR="008857A9" w:rsidRPr="00F65244" w:rsidRDefault="008857A9" w:rsidP="001053EE">
            <w:pPr>
              <w:jc w:val="center"/>
              <w:rPr>
                <w:rFonts w:ascii="Arial Narrow" w:hAnsi="Arial Narrow" w:cs="Arial"/>
                <w:szCs w:val="24"/>
              </w:rPr>
            </w:pPr>
          </w:p>
        </w:tc>
        <w:tc>
          <w:tcPr>
            <w:tcW w:w="602" w:type="pct"/>
            <w:gridSpan w:val="2"/>
            <w:shd w:val="clear" w:color="auto" w:fill="auto"/>
            <w:vAlign w:val="center"/>
          </w:tcPr>
          <w:p w14:paraId="048077E4"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Y</w:t>
            </w:r>
          </w:p>
        </w:tc>
      </w:tr>
      <w:tr w:rsidR="00701BE5" w:rsidRPr="00F65244" w14:paraId="15082C0F" w14:textId="77777777" w:rsidTr="001C245B">
        <w:trPr>
          <w:trHeight w:val="220"/>
        </w:trPr>
        <w:tc>
          <w:tcPr>
            <w:tcW w:w="680" w:type="pct"/>
            <w:shd w:val="clear" w:color="auto" w:fill="auto"/>
          </w:tcPr>
          <w:p w14:paraId="1867270C" w14:textId="7074B3C1" w:rsidR="008857A9" w:rsidRPr="00F65244" w:rsidRDefault="00B12C4D" w:rsidP="009C0ACA">
            <w:pPr>
              <w:jc w:val="both"/>
              <w:rPr>
                <w:rFonts w:ascii="Arial Narrow" w:hAnsi="Arial Narrow" w:cs="Arial"/>
                <w:szCs w:val="24"/>
              </w:rPr>
            </w:pPr>
            <w:r>
              <w:rPr>
                <w:rFonts w:ascii="Arial Narrow" w:hAnsi="Arial Narrow" w:cs="Arial"/>
                <w:szCs w:val="24"/>
              </w:rPr>
              <w:t>1</w:t>
            </w:r>
            <w:r w:rsidR="008857A9" w:rsidRPr="00F65244">
              <w:rPr>
                <w:rFonts w:ascii="Arial Narrow" w:hAnsi="Arial Narrow" w:cs="Arial"/>
                <w:szCs w:val="24"/>
              </w:rPr>
              <w:t>SGY 131</w:t>
            </w:r>
          </w:p>
        </w:tc>
        <w:tc>
          <w:tcPr>
            <w:tcW w:w="1203" w:type="pct"/>
            <w:shd w:val="clear" w:color="auto" w:fill="auto"/>
          </w:tcPr>
          <w:p w14:paraId="4851B6AC" w14:textId="77777777" w:rsidR="008857A9" w:rsidRPr="00F65244" w:rsidRDefault="008857A9" w:rsidP="001053EE">
            <w:pPr>
              <w:rPr>
                <w:rFonts w:ascii="Arial Narrow" w:eastAsia="Calibri" w:hAnsi="Arial Narrow" w:cs="Arial"/>
                <w:szCs w:val="24"/>
                <w:lang w:val="en-ZA"/>
              </w:rPr>
            </w:pPr>
            <w:r w:rsidRPr="00F65244">
              <w:rPr>
                <w:rFonts w:ascii="Arial Narrow" w:eastAsia="Calibri" w:hAnsi="Arial Narrow" w:cs="Arial"/>
                <w:szCs w:val="24"/>
                <w:lang w:val="en-ZA"/>
              </w:rPr>
              <w:t>Social policy &amp; policy  implementation</w:t>
            </w:r>
          </w:p>
        </w:tc>
        <w:tc>
          <w:tcPr>
            <w:tcW w:w="519" w:type="pct"/>
            <w:shd w:val="clear" w:color="auto" w:fill="auto"/>
            <w:vAlign w:val="center"/>
          </w:tcPr>
          <w:p w14:paraId="01D9D0FC" w14:textId="40F6AB0F" w:rsidR="008857A9" w:rsidRPr="00F65244" w:rsidRDefault="009E0BC2" w:rsidP="001053EE">
            <w:pPr>
              <w:jc w:val="center"/>
              <w:rPr>
                <w:rFonts w:ascii="Arial Narrow" w:hAnsi="Arial Narrow" w:cs="Arial"/>
                <w:szCs w:val="24"/>
              </w:rPr>
            </w:pPr>
            <w:r>
              <w:rPr>
                <w:rFonts w:ascii="Arial Narrow" w:hAnsi="Arial Narrow" w:cs="Arial"/>
                <w:szCs w:val="24"/>
              </w:rPr>
              <w:t>16</w:t>
            </w:r>
          </w:p>
        </w:tc>
        <w:tc>
          <w:tcPr>
            <w:tcW w:w="611" w:type="pct"/>
            <w:shd w:val="clear" w:color="auto" w:fill="auto"/>
            <w:vAlign w:val="center"/>
          </w:tcPr>
          <w:p w14:paraId="1C3307A0"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5</w:t>
            </w:r>
          </w:p>
        </w:tc>
        <w:tc>
          <w:tcPr>
            <w:tcW w:w="719" w:type="pct"/>
            <w:shd w:val="clear" w:color="auto" w:fill="auto"/>
            <w:vAlign w:val="center"/>
          </w:tcPr>
          <w:p w14:paraId="6CB841D1"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None</w:t>
            </w:r>
          </w:p>
        </w:tc>
        <w:tc>
          <w:tcPr>
            <w:tcW w:w="666" w:type="pct"/>
            <w:gridSpan w:val="2"/>
            <w:vAlign w:val="center"/>
          </w:tcPr>
          <w:p w14:paraId="73C1E4B6" w14:textId="77777777" w:rsidR="008857A9" w:rsidRPr="00F65244" w:rsidRDefault="008857A9" w:rsidP="001053EE">
            <w:pPr>
              <w:jc w:val="center"/>
              <w:rPr>
                <w:rFonts w:ascii="Arial Narrow" w:hAnsi="Arial Narrow" w:cs="Arial"/>
                <w:szCs w:val="24"/>
              </w:rPr>
            </w:pPr>
          </w:p>
        </w:tc>
        <w:tc>
          <w:tcPr>
            <w:tcW w:w="602" w:type="pct"/>
            <w:gridSpan w:val="2"/>
            <w:shd w:val="clear" w:color="auto" w:fill="auto"/>
            <w:vAlign w:val="center"/>
          </w:tcPr>
          <w:p w14:paraId="707008A2"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Y</w:t>
            </w:r>
          </w:p>
        </w:tc>
      </w:tr>
      <w:tr w:rsidR="00701BE5" w:rsidRPr="00F65244" w14:paraId="1B249420" w14:textId="77777777" w:rsidTr="001C245B">
        <w:trPr>
          <w:trHeight w:val="193"/>
        </w:trPr>
        <w:tc>
          <w:tcPr>
            <w:tcW w:w="680" w:type="pct"/>
            <w:tcBorders>
              <w:bottom w:val="single" w:sz="4" w:space="0" w:color="auto"/>
            </w:tcBorders>
            <w:shd w:val="clear" w:color="auto" w:fill="auto"/>
          </w:tcPr>
          <w:p w14:paraId="758F0301" w14:textId="74F44FCD" w:rsidR="008857A9" w:rsidRPr="00F65244" w:rsidRDefault="00B12C4D" w:rsidP="009C0ACA">
            <w:pPr>
              <w:jc w:val="both"/>
              <w:rPr>
                <w:rFonts w:ascii="Arial Narrow" w:hAnsi="Arial Narrow" w:cs="Arial"/>
                <w:szCs w:val="24"/>
              </w:rPr>
            </w:pPr>
            <w:r>
              <w:rPr>
                <w:rFonts w:ascii="Arial Narrow" w:eastAsia="Calibri" w:hAnsi="Arial Narrow" w:cs="Arial"/>
                <w:szCs w:val="24"/>
                <w:lang w:val="en-ZA"/>
              </w:rPr>
              <w:t>1</w:t>
            </w:r>
            <w:r w:rsidR="008857A9" w:rsidRPr="00F65244">
              <w:rPr>
                <w:rFonts w:ascii="Arial Narrow" w:eastAsia="Calibri" w:hAnsi="Arial Narrow" w:cs="Arial"/>
                <w:szCs w:val="24"/>
                <w:lang w:val="en-ZA"/>
              </w:rPr>
              <w:t>SGY 141</w:t>
            </w:r>
          </w:p>
        </w:tc>
        <w:tc>
          <w:tcPr>
            <w:tcW w:w="1203" w:type="pct"/>
            <w:tcBorders>
              <w:bottom w:val="single" w:sz="4" w:space="0" w:color="auto"/>
            </w:tcBorders>
            <w:shd w:val="clear" w:color="auto" w:fill="auto"/>
          </w:tcPr>
          <w:p w14:paraId="0A73291D" w14:textId="77777777" w:rsidR="008857A9" w:rsidRPr="00F65244" w:rsidRDefault="008857A9" w:rsidP="001053EE">
            <w:pPr>
              <w:rPr>
                <w:rFonts w:ascii="Arial Narrow" w:hAnsi="Arial Narrow" w:cs="Arial"/>
                <w:szCs w:val="24"/>
              </w:rPr>
            </w:pPr>
            <w:r w:rsidRPr="00F65244">
              <w:rPr>
                <w:rFonts w:ascii="Arial Narrow" w:hAnsi="Arial Narrow" w:cs="Arial"/>
                <w:szCs w:val="24"/>
              </w:rPr>
              <w:t>Service provisioning</w:t>
            </w:r>
          </w:p>
          <w:p w14:paraId="7EFCF8CD" w14:textId="77777777" w:rsidR="008857A9" w:rsidRPr="00F65244" w:rsidRDefault="008857A9" w:rsidP="001053EE">
            <w:pPr>
              <w:spacing w:before="1" w:line="267" w:lineRule="exact"/>
              <w:ind w:left="864"/>
              <w:textAlignment w:val="baseline"/>
              <w:rPr>
                <w:rFonts w:ascii="Arial Narrow" w:hAnsi="Arial Narrow" w:cs="Arial"/>
                <w:szCs w:val="24"/>
              </w:rPr>
            </w:pPr>
          </w:p>
        </w:tc>
        <w:tc>
          <w:tcPr>
            <w:tcW w:w="519" w:type="pct"/>
            <w:tcBorders>
              <w:bottom w:val="single" w:sz="4" w:space="0" w:color="auto"/>
            </w:tcBorders>
            <w:shd w:val="clear" w:color="auto" w:fill="auto"/>
            <w:vAlign w:val="center"/>
          </w:tcPr>
          <w:p w14:paraId="49E1C450"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15</w:t>
            </w:r>
          </w:p>
        </w:tc>
        <w:tc>
          <w:tcPr>
            <w:tcW w:w="611" w:type="pct"/>
            <w:tcBorders>
              <w:bottom w:val="single" w:sz="4" w:space="0" w:color="auto"/>
            </w:tcBorders>
            <w:shd w:val="clear" w:color="auto" w:fill="auto"/>
            <w:vAlign w:val="center"/>
          </w:tcPr>
          <w:p w14:paraId="75350401"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5</w:t>
            </w:r>
          </w:p>
        </w:tc>
        <w:tc>
          <w:tcPr>
            <w:tcW w:w="719" w:type="pct"/>
            <w:tcBorders>
              <w:bottom w:val="single" w:sz="4" w:space="0" w:color="auto"/>
            </w:tcBorders>
            <w:shd w:val="clear" w:color="auto" w:fill="auto"/>
            <w:vAlign w:val="center"/>
          </w:tcPr>
          <w:p w14:paraId="0DE79D7E"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None</w:t>
            </w:r>
          </w:p>
        </w:tc>
        <w:tc>
          <w:tcPr>
            <w:tcW w:w="666" w:type="pct"/>
            <w:gridSpan w:val="2"/>
            <w:tcBorders>
              <w:bottom w:val="single" w:sz="4" w:space="0" w:color="auto"/>
            </w:tcBorders>
            <w:vAlign w:val="center"/>
          </w:tcPr>
          <w:p w14:paraId="09919975" w14:textId="77777777" w:rsidR="008857A9" w:rsidRPr="00F65244" w:rsidRDefault="008857A9" w:rsidP="001053EE">
            <w:pPr>
              <w:jc w:val="center"/>
              <w:rPr>
                <w:rFonts w:ascii="Arial Narrow" w:hAnsi="Arial Narrow" w:cs="Arial"/>
                <w:szCs w:val="24"/>
              </w:rPr>
            </w:pPr>
          </w:p>
        </w:tc>
        <w:tc>
          <w:tcPr>
            <w:tcW w:w="602" w:type="pct"/>
            <w:gridSpan w:val="2"/>
            <w:tcBorders>
              <w:bottom w:val="single" w:sz="4" w:space="0" w:color="auto"/>
            </w:tcBorders>
            <w:shd w:val="clear" w:color="auto" w:fill="auto"/>
            <w:vAlign w:val="center"/>
          </w:tcPr>
          <w:p w14:paraId="31B8D733" w14:textId="381EF819" w:rsidR="008857A9" w:rsidRPr="00F65244" w:rsidRDefault="008857A9" w:rsidP="001053EE">
            <w:pPr>
              <w:jc w:val="center"/>
              <w:rPr>
                <w:rFonts w:ascii="Arial Narrow" w:hAnsi="Arial Narrow" w:cs="Arial"/>
                <w:szCs w:val="24"/>
              </w:rPr>
            </w:pPr>
            <w:r w:rsidRPr="00F65244">
              <w:rPr>
                <w:rFonts w:ascii="Arial Narrow" w:hAnsi="Arial Narrow" w:cs="Arial"/>
                <w:szCs w:val="24"/>
              </w:rPr>
              <w:t>Y</w:t>
            </w:r>
          </w:p>
        </w:tc>
      </w:tr>
      <w:tr w:rsidR="008857A9" w:rsidRPr="00F65244" w14:paraId="5F51BC3E" w14:textId="77777777" w:rsidTr="001C245B">
        <w:tc>
          <w:tcPr>
            <w:tcW w:w="680" w:type="pct"/>
            <w:tcBorders>
              <w:bottom w:val="single" w:sz="4" w:space="0" w:color="auto"/>
            </w:tcBorders>
          </w:tcPr>
          <w:p w14:paraId="655345DF" w14:textId="77777777" w:rsidR="008857A9" w:rsidRPr="00F65244" w:rsidRDefault="008857A9" w:rsidP="009C0ACA">
            <w:pPr>
              <w:jc w:val="both"/>
              <w:rPr>
                <w:rFonts w:ascii="Arial Narrow" w:hAnsi="Arial Narrow" w:cs="Arial"/>
                <w:szCs w:val="24"/>
              </w:rPr>
            </w:pPr>
          </w:p>
        </w:tc>
        <w:tc>
          <w:tcPr>
            <w:tcW w:w="4320" w:type="pct"/>
            <w:gridSpan w:val="8"/>
            <w:tcBorders>
              <w:bottom w:val="single" w:sz="4" w:space="0" w:color="auto"/>
            </w:tcBorders>
            <w:shd w:val="clear" w:color="auto" w:fill="auto"/>
          </w:tcPr>
          <w:p w14:paraId="46AC6955" w14:textId="77777777" w:rsidR="008857A9" w:rsidRPr="00F65244" w:rsidRDefault="008857A9" w:rsidP="009C0ACA">
            <w:pPr>
              <w:jc w:val="both"/>
              <w:rPr>
                <w:rFonts w:ascii="Arial Narrow" w:hAnsi="Arial Narrow" w:cs="Arial"/>
                <w:szCs w:val="24"/>
              </w:rPr>
            </w:pPr>
            <w:r w:rsidRPr="00F65244">
              <w:rPr>
                <w:rFonts w:ascii="Arial Narrow" w:hAnsi="Arial Narrow" w:cs="Arial"/>
                <w:szCs w:val="24"/>
              </w:rPr>
              <w:t>Choose ONE elective</w:t>
            </w:r>
          </w:p>
        </w:tc>
      </w:tr>
      <w:tr w:rsidR="00F65002" w:rsidRPr="00F65244" w14:paraId="7835575D" w14:textId="77777777" w:rsidTr="001053EE">
        <w:tc>
          <w:tcPr>
            <w:tcW w:w="5000" w:type="pct"/>
            <w:gridSpan w:val="9"/>
          </w:tcPr>
          <w:p w14:paraId="582F45C6" w14:textId="3BC6C8D0" w:rsidR="00880236" w:rsidRDefault="00880236" w:rsidP="009C0ACA">
            <w:pPr>
              <w:jc w:val="both"/>
              <w:rPr>
                <w:rFonts w:ascii="Arial Narrow" w:hAnsi="Arial Narrow" w:cs="Arial"/>
                <w:b/>
                <w:szCs w:val="24"/>
              </w:rPr>
            </w:pPr>
          </w:p>
          <w:p w14:paraId="12F5BBE1" w14:textId="50A4AA8A" w:rsidR="00F65002" w:rsidRPr="00F65244" w:rsidRDefault="00F65002" w:rsidP="009C0ACA">
            <w:pPr>
              <w:jc w:val="both"/>
              <w:rPr>
                <w:rFonts w:ascii="Arial Narrow" w:hAnsi="Arial Narrow" w:cs="Arial"/>
                <w:b/>
                <w:szCs w:val="24"/>
              </w:rPr>
            </w:pPr>
            <w:r w:rsidRPr="00F65244">
              <w:rPr>
                <w:rFonts w:ascii="Arial Narrow" w:hAnsi="Arial Narrow" w:cs="Arial"/>
                <w:b/>
                <w:szCs w:val="24"/>
              </w:rPr>
              <w:t xml:space="preserve">Semester 2                                </w:t>
            </w:r>
          </w:p>
        </w:tc>
      </w:tr>
      <w:tr w:rsidR="00701BE5" w:rsidRPr="00F65244" w14:paraId="740BCCB2" w14:textId="77777777" w:rsidTr="001C245B">
        <w:tc>
          <w:tcPr>
            <w:tcW w:w="680" w:type="pct"/>
            <w:shd w:val="clear" w:color="auto" w:fill="auto"/>
          </w:tcPr>
          <w:p w14:paraId="31658691" w14:textId="21B9D767" w:rsidR="008857A9" w:rsidRPr="00F65244" w:rsidRDefault="00B12C4D" w:rsidP="009C0ACA">
            <w:pPr>
              <w:jc w:val="both"/>
              <w:rPr>
                <w:rFonts w:ascii="Arial Narrow" w:hAnsi="Arial Narrow" w:cs="Arial"/>
                <w:szCs w:val="24"/>
              </w:rPr>
            </w:pPr>
            <w:r>
              <w:rPr>
                <w:rFonts w:ascii="Arial Narrow" w:hAnsi="Arial Narrow" w:cs="Arial"/>
                <w:szCs w:val="24"/>
              </w:rPr>
              <w:t>1</w:t>
            </w:r>
            <w:r w:rsidR="008857A9" w:rsidRPr="00F65244">
              <w:rPr>
                <w:rFonts w:ascii="Arial Narrow" w:hAnsi="Arial Narrow" w:cs="Arial"/>
                <w:szCs w:val="24"/>
              </w:rPr>
              <w:t>SGY 112</w:t>
            </w:r>
          </w:p>
        </w:tc>
        <w:tc>
          <w:tcPr>
            <w:tcW w:w="1203" w:type="pct"/>
            <w:shd w:val="clear" w:color="auto" w:fill="auto"/>
          </w:tcPr>
          <w:p w14:paraId="1EE84537" w14:textId="77777777" w:rsidR="008857A9" w:rsidRPr="00F65244" w:rsidRDefault="008857A9" w:rsidP="009C0ACA">
            <w:pPr>
              <w:jc w:val="both"/>
              <w:rPr>
                <w:rFonts w:ascii="Arial Narrow" w:hAnsi="Arial Narrow" w:cs="Arial"/>
                <w:szCs w:val="24"/>
              </w:rPr>
            </w:pPr>
            <w:r w:rsidRPr="00F65244">
              <w:rPr>
                <w:rFonts w:ascii="Arial Narrow" w:hAnsi="Arial Narrow" w:cs="Arial"/>
                <w:szCs w:val="24"/>
              </w:rPr>
              <w:t>Industrial Societies </w:t>
            </w:r>
          </w:p>
        </w:tc>
        <w:tc>
          <w:tcPr>
            <w:tcW w:w="519" w:type="pct"/>
            <w:shd w:val="clear" w:color="auto" w:fill="auto"/>
            <w:vAlign w:val="center"/>
          </w:tcPr>
          <w:p w14:paraId="4FB40EF8" w14:textId="7BDE4F0F" w:rsidR="008857A9" w:rsidRPr="00F65244" w:rsidRDefault="009E0BC2" w:rsidP="001053EE">
            <w:pPr>
              <w:jc w:val="center"/>
              <w:rPr>
                <w:rFonts w:ascii="Arial Narrow" w:hAnsi="Arial Narrow" w:cs="Arial"/>
                <w:szCs w:val="24"/>
              </w:rPr>
            </w:pPr>
            <w:r>
              <w:rPr>
                <w:rFonts w:ascii="Arial Narrow" w:hAnsi="Arial Narrow" w:cs="Arial"/>
                <w:szCs w:val="24"/>
              </w:rPr>
              <w:t>16</w:t>
            </w:r>
          </w:p>
        </w:tc>
        <w:tc>
          <w:tcPr>
            <w:tcW w:w="611" w:type="pct"/>
            <w:shd w:val="clear" w:color="auto" w:fill="auto"/>
            <w:vAlign w:val="center"/>
          </w:tcPr>
          <w:p w14:paraId="49AF1E94"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5</w:t>
            </w:r>
          </w:p>
        </w:tc>
        <w:tc>
          <w:tcPr>
            <w:tcW w:w="719" w:type="pct"/>
            <w:shd w:val="clear" w:color="auto" w:fill="auto"/>
            <w:vAlign w:val="center"/>
          </w:tcPr>
          <w:p w14:paraId="5E34EF7A" w14:textId="77100E5E" w:rsidR="008857A9" w:rsidRPr="00F65244" w:rsidRDefault="00B12C4D" w:rsidP="001053EE">
            <w:pPr>
              <w:jc w:val="center"/>
              <w:rPr>
                <w:rFonts w:ascii="Arial Narrow" w:hAnsi="Arial Narrow" w:cs="Arial"/>
                <w:szCs w:val="24"/>
              </w:rPr>
            </w:pPr>
            <w:r>
              <w:rPr>
                <w:rFonts w:ascii="Arial Narrow" w:hAnsi="Arial Narrow" w:cs="Arial"/>
                <w:szCs w:val="24"/>
              </w:rPr>
              <w:t>1</w:t>
            </w:r>
            <w:r w:rsidR="008857A9" w:rsidRPr="00F65244">
              <w:rPr>
                <w:rFonts w:ascii="Arial Narrow" w:hAnsi="Arial Narrow" w:cs="Arial"/>
                <w:szCs w:val="24"/>
              </w:rPr>
              <w:t>SGY 111</w:t>
            </w:r>
          </w:p>
        </w:tc>
        <w:tc>
          <w:tcPr>
            <w:tcW w:w="666" w:type="pct"/>
            <w:gridSpan w:val="2"/>
            <w:vAlign w:val="center"/>
          </w:tcPr>
          <w:p w14:paraId="2FD401C0" w14:textId="77777777" w:rsidR="008857A9" w:rsidRPr="00F65244" w:rsidRDefault="008857A9" w:rsidP="001053EE">
            <w:pPr>
              <w:jc w:val="center"/>
              <w:rPr>
                <w:rFonts w:ascii="Arial Narrow" w:hAnsi="Arial Narrow" w:cs="Arial"/>
                <w:szCs w:val="24"/>
              </w:rPr>
            </w:pPr>
          </w:p>
        </w:tc>
        <w:tc>
          <w:tcPr>
            <w:tcW w:w="602" w:type="pct"/>
            <w:gridSpan w:val="2"/>
            <w:shd w:val="clear" w:color="auto" w:fill="auto"/>
            <w:vAlign w:val="center"/>
          </w:tcPr>
          <w:p w14:paraId="7353E1D6"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Y</w:t>
            </w:r>
          </w:p>
        </w:tc>
      </w:tr>
      <w:tr w:rsidR="00701BE5" w:rsidRPr="00F65244" w14:paraId="0652AD4D" w14:textId="77777777" w:rsidTr="001C245B">
        <w:tc>
          <w:tcPr>
            <w:tcW w:w="680" w:type="pct"/>
            <w:shd w:val="clear" w:color="auto" w:fill="auto"/>
          </w:tcPr>
          <w:p w14:paraId="03B8AF8B" w14:textId="33117F27" w:rsidR="008857A9" w:rsidRPr="00F65244" w:rsidRDefault="00B12C4D" w:rsidP="009C0ACA">
            <w:pPr>
              <w:jc w:val="both"/>
              <w:rPr>
                <w:rFonts w:ascii="Arial Narrow" w:hAnsi="Arial Narrow" w:cs="Arial"/>
                <w:szCs w:val="24"/>
              </w:rPr>
            </w:pPr>
            <w:r>
              <w:rPr>
                <w:rFonts w:ascii="Arial Narrow" w:hAnsi="Arial Narrow" w:cs="Arial"/>
                <w:szCs w:val="24"/>
              </w:rPr>
              <w:t>1</w:t>
            </w:r>
            <w:r w:rsidR="008857A9" w:rsidRPr="00F65244">
              <w:rPr>
                <w:rFonts w:ascii="Arial Narrow" w:hAnsi="Arial Narrow" w:cs="Arial"/>
                <w:szCs w:val="24"/>
              </w:rPr>
              <w:t>SGY 122</w:t>
            </w:r>
          </w:p>
        </w:tc>
        <w:tc>
          <w:tcPr>
            <w:tcW w:w="1203" w:type="pct"/>
            <w:shd w:val="clear" w:color="auto" w:fill="auto"/>
          </w:tcPr>
          <w:p w14:paraId="48E33A01" w14:textId="74392CE6" w:rsidR="008857A9" w:rsidRPr="001053EE" w:rsidRDefault="008857A9" w:rsidP="001053EE">
            <w:pPr>
              <w:rPr>
                <w:rFonts w:ascii="Arial Narrow" w:hAnsi="Arial Narrow" w:cs="Arial"/>
                <w:bCs/>
                <w:szCs w:val="24"/>
              </w:rPr>
            </w:pPr>
            <w:r w:rsidRPr="00F65244">
              <w:rPr>
                <w:rFonts w:ascii="Arial Narrow" w:hAnsi="Arial Narrow" w:cs="Arial"/>
                <w:bCs/>
                <w:szCs w:val="24"/>
              </w:rPr>
              <w:t>Social change &amp; development</w:t>
            </w:r>
          </w:p>
        </w:tc>
        <w:tc>
          <w:tcPr>
            <w:tcW w:w="519" w:type="pct"/>
            <w:shd w:val="clear" w:color="auto" w:fill="auto"/>
            <w:vAlign w:val="center"/>
          </w:tcPr>
          <w:p w14:paraId="50351D4B" w14:textId="235A8D3C" w:rsidR="008857A9" w:rsidRPr="00F65244" w:rsidRDefault="009E0BC2" w:rsidP="001053EE">
            <w:pPr>
              <w:jc w:val="center"/>
              <w:rPr>
                <w:rFonts w:ascii="Arial Narrow" w:hAnsi="Arial Narrow" w:cs="Arial"/>
                <w:szCs w:val="24"/>
              </w:rPr>
            </w:pPr>
            <w:r>
              <w:rPr>
                <w:rFonts w:ascii="Arial Narrow" w:hAnsi="Arial Narrow" w:cs="Arial"/>
                <w:szCs w:val="24"/>
              </w:rPr>
              <w:t>16</w:t>
            </w:r>
          </w:p>
        </w:tc>
        <w:tc>
          <w:tcPr>
            <w:tcW w:w="611" w:type="pct"/>
            <w:shd w:val="clear" w:color="auto" w:fill="auto"/>
            <w:vAlign w:val="center"/>
          </w:tcPr>
          <w:p w14:paraId="20B1936D"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5</w:t>
            </w:r>
          </w:p>
        </w:tc>
        <w:tc>
          <w:tcPr>
            <w:tcW w:w="719" w:type="pct"/>
            <w:shd w:val="clear" w:color="auto" w:fill="auto"/>
            <w:vAlign w:val="center"/>
          </w:tcPr>
          <w:p w14:paraId="57717385" w14:textId="42AC29AB" w:rsidR="008857A9" w:rsidRPr="00F65244" w:rsidRDefault="00B12C4D" w:rsidP="001053EE">
            <w:pPr>
              <w:jc w:val="center"/>
              <w:rPr>
                <w:rFonts w:ascii="Arial Narrow" w:hAnsi="Arial Narrow" w:cs="Arial"/>
                <w:szCs w:val="24"/>
              </w:rPr>
            </w:pPr>
            <w:r>
              <w:rPr>
                <w:rFonts w:ascii="Arial Narrow" w:eastAsia="Calibri" w:hAnsi="Arial Narrow" w:cs="Arial"/>
                <w:szCs w:val="24"/>
                <w:lang w:val="en-ZA"/>
              </w:rPr>
              <w:t>1</w:t>
            </w:r>
            <w:r w:rsidR="008857A9" w:rsidRPr="00F65244">
              <w:rPr>
                <w:rFonts w:ascii="Arial Narrow" w:eastAsia="Calibri" w:hAnsi="Arial Narrow" w:cs="Arial"/>
                <w:szCs w:val="24"/>
                <w:lang w:val="en-ZA"/>
              </w:rPr>
              <w:t>SGY 121</w:t>
            </w:r>
          </w:p>
        </w:tc>
        <w:tc>
          <w:tcPr>
            <w:tcW w:w="666" w:type="pct"/>
            <w:gridSpan w:val="2"/>
            <w:vAlign w:val="center"/>
          </w:tcPr>
          <w:p w14:paraId="366994A0" w14:textId="77777777" w:rsidR="008857A9" w:rsidRPr="00F65244" w:rsidRDefault="008857A9" w:rsidP="001053EE">
            <w:pPr>
              <w:jc w:val="center"/>
              <w:rPr>
                <w:rFonts w:ascii="Arial Narrow" w:hAnsi="Arial Narrow" w:cs="Arial"/>
                <w:szCs w:val="24"/>
              </w:rPr>
            </w:pPr>
          </w:p>
        </w:tc>
        <w:tc>
          <w:tcPr>
            <w:tcW w:w="602" w:type="pct"/>
            <w:gridSpan w:val="2"/>
            <w:shd w:val="clear" w:color="auto" w:fill="auto"/>
            <w:vAlign w:val="center"/>
          </w:tcPr>
          <w:p w14:paraId="0B7799C4"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Y</w:t>
            </w:r>
          </w:p>
        </w:tc>
      </w:tr>
      <w:tr w:rsidR="00701BE5" w:rsidRPr="00F65244" w14:paraId="570F4EAA" w14:textId="77777777" w:rsidTr="001C245B">
        <w:tc>
          <w:tcPr>
            <w:tcW w:w="680" w:type="pct"/>
            <w:shd w:val="clear" w:color="auto" w:fill="auto"/>
          </w:tcPr>
          <w:p w14:paraId="2CCF262F" w14:textId="483DAEF2" w:rsidR="008857A9" w:rsidRPr="00F65244" w:rsidRDefault="00B12C4D" w:rsidP="009C0ACA">
            <w:pPr>
              <w:jc w:val="both"/>
              <w:rPr>
                <w:rFonts w:ascii="Arial Narrow" w:hAnsi="Arial Narrow" w:cs="Arial"/>
                <w:szCs w:val="24"/>
              </w:rPr>
            </w:pPr>
            <w:r>
              <w:rPr>
                <w:rFonts w:ascii="Arial Narrow" w:hAnsi="Arial Narrow" w:cs="Arial"/>
                <w:szCs w:val="24"/>
              </w:rPr>
              <w:t>1</w:t>
            </w:r>
            <w:r w:rsidR="008857A9" w:rsidRPr="00F65244">
              <w:rPr>
                <w:rFonts w:ascii="Arial Narrow" w:hAnsi="Arial Narrow" w:cs="Arial"/>
                <w:szCs w:val="24"/>
              </w:rPr>
              <w:t>SGY 132</w:t>
            </w:r>
          </w:p>
        </w:tc>
        <w:tc>
          <w:tcPr>
            <w:tcW w:w="1203" w:type="pct"/>
            <w:shd w:val="clear" w:color="auto" w:fill="auto"/>
          </w:tcPr>
          <w:p w14:paraId="5C8FF134" w14:textId="340D105A" w:rsidR="008857A9" w:rsidRPr="00F65244" w:rsidRDefault="008857A9" w:rsidP="001053EE">
            <w:pPr>
              <w:rPr>
                <w:rFonts w:ascii="Arial Narrow" w:hAnsi="Arial Narrow" w:cs="Arial"/>
                <w:szCs w:val="24"/>
              </w:rPr>
            </w:pPr>
            <w:r w:rsidRPr="00F65244">
              <w:rPr>
                <w:rFonts w:ascii="Arial Narrow" w:hAnsi="Arial Narrow" w:cs="Arial"/>
                <w:szCs w:val="24"/>
              </w:rPr>
              <w:t>Introduction to</w:t>
            </w:r>
            <w:r w:rsidR="0027575A" w:rsidRPr="00F65244">
              <w:rPr>
                <w:rFonts w:ascii="Arial Narrow" w:hAnsi="Arial Narrow" w:cs="Arial"/>
                <w:szCs w:val="24"/>
              </w:rPr>
              <w:t xml:space="preserve"> </w:t>
            </w:r>
            <w:r w:rsidRPr="00F65244">
              <w:rPr>
                <w:rFonts w:ascii="Arial Narrow" w:hAnsi="Arial Narrow" w:cs="Arial"/>
                <w:szCs w:val="24"/>
              </w:rPr>
              <w:t xml:space="preserve"> integrated rural development</w:t>
            </w:r>
          </w:p>
          <w:p w14:paraId="19254E6E" w14:textId="77777777" w:rsidR="008857A9" w:rsidRPr="00F65244" w:rsidRDefault="008857A9" w:rsidP="001053EE">
            <w:pPr>
              <w:rPr>
                <w:rFonts w:ascii="Arial Narrow" w:hAnsi="Arial Narrow" w:cs="Arial"/>
                <w:szCs w:val="24"/>
              </w:rPr>
            </w:pPr>
            <w:r w:rsidRPr="00F65244">
              <w:rPr>
                <w:rFonts w:ascii="Arial Narrow" w:hAnsi="Arial Narrow" w:cs="Arial"/>
                <w:szCs w:val="24"/>
              </w:rPr>
              <w:t>The module will equip students with the following:</w:t>
            </w:r>
          </w:p>
        </w:tc>
        <w:tc>
          <w:tcPr>
            <w:tcW w:w="519" w:type="pct"/>
            <w:shd w:val="clear" w:color="auto" w:fill="auto"/>
            <w:vAlign w:val="center"/>
          </w:tcPr>
          <w:p w14:paraId="473E9313"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15</w:t>
            </w:r>
          </w:p>
        </w:tc>
        <w:tc>
          <w:tcPr>
            <w:tcW w:w="611" w:type="pct"/>
            <w:shd w:val="clear" w:color="auto" w:fill="auto"/>
            <w:vAlign w:val="center"/>
          </w:tcPr>
          <w:p w14:paraId="469D13D2"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5</w:t>
            </w:r>
          </w:p>
        </w:tc>
        <w:tc>
          <w:tcPr>
            <w:tcW w:w="719" w:type="pct"/>
            <w:shd w:val="clear" w:color="auto" w:fill="auto"/>
            <w:vAlign w:val="center"/>
          </w:tcPr>
          <w:p w14:paraId="130E49EA" w14:textId="6EC791C6" w:rsidR="008857A9" w:rsidRPr="00F65244" w:rsidRDefault="00B12C4D" w:rsidP="001053EE">
            <w:pPr>
              <w:jc w:val="center"/>
              <w:rPr>
                <w:rFonts w:ascii="Arial Narrow" w:hAnsi="Arial Narrow" w:cs="Arial"/>
                <w:szCs w:val="24"/>
              </w:rPr>
            </w:pPr>
            <w:r>
              <w:rPr>
                <w:rFonts w:ascii="Arial Narrow" w:hAnsi="Arial Narrow" w:cs="Arial"/>
                <w:szCs w:val="24"/>
              </w:rPr>
              <w:t>1</w:t>
            </w:r>
            <w:r w:rsidR="008857A9" w:rsidRPr="00F65244">
              <w:rPr>
                <w:rFonts w:ascii="Arial Narrow" w:hAnsi="Arial Narrow" w:cs="Arial"/>
                <w:szCs w:val="24"/>
              </w:rPr>
              <w:t>SGY 131</w:t>
            </w:r>
          </w:p>
        </w:tc>
        <w:tc>
          <w:tcPr>
            <w:tcW w:w="666" w:type="pct"/>
            <w:gridSpan w:val="2"/>
            <w:vAlign w:val="center"/>
          </w:tcPr>
          <w:p w14:paraId="26365BB1" w14:textId="77777777" w:rsidR="008857A9" w:rsidRPr="00F65244" w:rsidRDefault="008857A9" w:rsidP="001053EE">
            <w:pPr>
              <w:jc w:val="center"/>
              <w:rPr>
                <w:rFonts w:ascii="Arial Narrow" w:hAnsi="Arial Narrow" w:cs="Arial"/>
                <w:szCs w:val="24"/>
              </w:rPr>
            </w:pPr>
          </w:p>
        </w:tc>
        <w:tc>
          <w:tcPr>
            <w:tcW w:w="602" w:type="pct"/>
            <w:gridSpan w:val="2"/>
            <w:shd w:val="clear" w:color="auto" w:fill="auto"/>
            <w:vAlign w:val="center"/>
          </w:tcPr>
          <w:p w14:paraId="0E686C4C"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Y</w:t>
            </w:r>
          </w:p>
        </w:tc>
      </w:tr>
      <w:tr w:rsidR="00701BE5" w:rsidRPr="00F65244" w14:paraId="487819E9" w14:textId="77777777" w:rsidTr="001C245B">
        <w:tc>
          <w:tcPr>
            <w:tcW w:w="680" w:type="pct"/>
            <w:tcBorders>
              <w:bottom w:val="single" w:sz="4" w:space="0" w:color="auto"/>
            </w:tcBorders>
            <w:shd w:val="clear" w:color="auto" w:fill="auto"/>
          </w:tcPr>
          <w:p w14:paraId="0149AC4C" w14:textId="7D294650" w:rsidR="008857A9" w:rsidRPr="00F65244" w:rsidRDefault="00B12C4D" w:rsidP="009C0ACA">
            <w:pPr>
              <w:jc w:val="both"/>
              <w:rPr>
                <w:rFonts w:ascii="Arial Narrow" w:hAnsi="Arial Narrow" w:cs="Arial"/>
                <w:szCs w:val="24"/>
              </w:rPr>
            </w:pPr>
            <w:r>
              <w:rPr>
                <w:rFonts w:ascii="Arial Narrow" w:hAnsi="Arial Narrow" w:cs="Arial"/>
                <w:szCs w:val="24"/>
              </w:rPr>
              <w:t>1</w:t>
            </w:r>
            <w:r w:rsidR="008857A9" w:rsidRPr="00F65244">
              <w:rPr>
                <w:rFonts w:ascii="Arial Narrow" w:hAnsi="Arial Narrow" w:cs="Arial"/>
                <w:szCs w:val="24"/>
              </w:rPr>
              <w:t>SGY 142</w:t>
            </w:r>
          </w:p>
        </w:tc>
        <w:tc>
          <w:tcPr>
            <w:tcW w:w="1203" w:type="pct"/>
            <w:tcBorders>
              <w:bottom w:val="single" w:sz="4" w:space="0" w:color="auto"/>
            </w:tcBorders>
            <w:shd w:val="clear" w:color="auto" w:fill="auto"/>
          </w:tcPr>
          <w:p w14:paraId="02639F9A" w14:textId="77777777" w:rsidR="008857A9" w:rsidRPr="00F65244" w:rsidRDefault="008857A9" w:rsidP="009C0ACA">
            <w:pPr>
              <w:jc w:val="both"/>
              <w:rPr>
                <w:rFonts w:ascii="Arial Narrow" w:hAnsi="Arial Narrow" w:cs="Arial"/>
                <w:szCs w:val="24"/>
              </w:rPr>
            </w:pPr>
            <w:r w:rsidRPr="00F65244">
              <w:rPr>
                <w:rFonts w:ascii="Arial Narrow" w:hAnsi="Arial Narrow" w:cs="Arial"/>
                <w:szCs w:val="24"/>
              </w:rPr>
              <w:t xml:space="preserve">Introduction to local  </w:t>
            </w:r>
          </w:p>
          <w:p w14:paraId="42EE8F11" w14:textId="77777777" w:rsidR="008857A9" w:rsidRPr="00F65244" w:rsidRDefault="008857A9" w:rsidP="009C0ACA">
            <w:pPr>
              <w:jc w:val="both"/>
              <w:rPr>
                <w:rFonts w:ascii="Arial Narrow" w:hAnsi="Arial Narrow" w:cs="Arial"/>
                <w:szCs w:val="24"/>
              </w:rPr>
            </w:pPr>
            <w:r w:rsidRPr="00F65244">
              <w:rPr>
                <w:rFonts w:ascii="Arial Narrow" w:hAnsi="Arial Narrow" w:cs="Arial"/>
                <w:szCs w:val="24"/>
              </w:rPr>
              <w:t>Government</w:t>
            </w:r>
          </w:p>
        </w:tc>
        <w:tc>
          <w:tcPr>
            <w:tcW w:w="519" w:type="pct"/>
            <w:tcBorders>
              <w:bottom w:val="single" w:sz="4" w:space="0" w:color="auto"/>
            </w:tcBorders>
            <w:shd w:val="clear" w:color="auto" w:fill="auto"/>
            <w:vAlign w:val="center"/>
          </w:tcPr>
          <w:p w14:paraId="54F36663"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15</w:t>
            </w:r>
          </w:p>
        </w:tc>
        <w:tc>
          <w:tcPr>
            <w:tcW w:w="611" w:type="pct"/>
            <w:tcBorders>
              <w:bottom w:val="single" w:sz="4" w:space="0" w:color="auto"/>
            </w:tcBorders>
            <w:shd w:val="clear" w:color="auto" w:fill="auto"/>
            <w:vAlign w:val="center"/>
          </w:tcPr>
          <w:p w14:paraId="18ABC214"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5</w:t>
            </w:r>
          </w:p>
        </w:tc>
        <w:tc>
          <w:tcPr>
            <w:tcW w:w="719" w:type="pct"/>
            <w:tcBorders>
              <w:bottom w:val="single" w:sz="4" w:space="0" w:color="auto"/>
            </w:tcBorders>
            <w:shd w:val="clear" w:color="auto" w:fill="auto"/>
            <w:vAlign w:val="center"/>
          </w:tcPr>
          <w:p w14:paraId="10413224" w14:textId="5DC1EF21" w:rsidR="008857A9" w:rsidRPr="00F65244" w:rsidRDefault="00B12C4D" w:rsidP="001053EE">
            <w:pPr>
              <w:jc w:val="center"/>
              <w:rPr>
                <w:rFonts w:ascii="Arial Narrow" w:hAnsi="Arial Narrow" w:cs="Arial"/>
                <w:szCs w:val="24"/>
              </w:rPr>
            </w:pPr>
            <w:r>
              <w:rPr>
                <w:rFonts w:ascii="Arial Narrow" w:eastAsia="Calibri" w:hAnsi="Arial Narrow" w:cs="Arial"/>
                <w:szCs w:val="24"/>
                <w:lang w:val="en-ZA"/>
              </w:rPr>
              <w:t>1</w:t>
            </w:r>
            <w:r w:rsidR="008857A9" w:rsidRPr="00F65244">
              <w:rPr>
                <w:rFonts w:ascii="Arial Narrow" w:eastAsia="Calibri" w:hAnsi="Arial Narrow" w:cs="Arial"/>
                <w:szCs w:val="24"/>
                <w:lang w:val="en-ZA"/>
              </w:rPr>
              <w:t>SGY 141</w:t>
            </w:r>
          </w:p>
        </w:tc>
        <w:tc>
          <w:tcPr>
            <w:tcW w:w="666" w:type="pct"/>
            <w:gridSpan w:val="2"/>
            <w:tcBorders>
              <w:bottom w:val="single" w:sz="4" w:space="0" w:color="auto"/>
            </w:tcBorders>
            <w:vAlign w:val="center"/>
          </w:tcPr>
          <w:p w14:paraId="302D3D63" w14:textId="77777777" w:rsidR="008857A9" w:rsidRPr="00F65244" w:rsidRDefault="008857A9" w:rsidP="001053EE">
            <w:pPr>
              <w:jc w:val="center"/>
              <w:rPr>
                <w:rFonts w:ascii="Arial Narrow" w:hAnsi="Arial Narrow" w:cs="Arial"/>
                <w:szCs w:val="24"/>
              </w:rPr>
            </w:pPr>
          </w:p>
        </w:tc>
        <w:tc>
          <w:tcPr>
            <w:tcW w:w="602" w:type="pct"/>
            <w:gridSpan w:val="2"/>
            <w:tcBorders>
              <w:bottom w:val="single" w:sz="4" w:space="0" w:color="auto"/>
            </w:tcBorders>
            <w:shd w:val="clear" w:color="auto" w:fill="auto"/>
            <w:vAlign w:val="center"/>
          </w:tcPr>
          <w:p w14:paraId="5298BC2E"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Y</w:t>
            </w:r>
          </w:p>
        </w:tc>
      </w:tr>
      <w:tr w:rsidR="008857A9" w:rsidRPr="00F65244" w14:paraId="7B16D1EB" w14:textId="77777777" w:rsidTr="001C245B">
        <w:tc>
          <w:tcPr>
            <w:tcW w:w="680" w:type="pct"/>
            <w:tcBorders>
              <w:bottom w:val="single" w:sz="4" w:space="0" w:color="auto"/>
            </w:tcBorders>
          </w:tcPr>
          <w:p w14:paraId="4286DA62" w14:textId="77777777" w:rsidR="008857A9" w:rsidRPr="00F65244" w:rsidRDefault="008857A9" w:rsidP="009C0ACA">
            <w:pPr>
              <w:jc w:val="both"/>
              <w:rPr>
                <w:rFonts w:ascii="Arial Narrow" w:hAnsi="Arial Narrow" w:cs="Arial"/>
                <w:szCs w:val="24"/>
              </w:rPr>
            </w:pPr>
          </w:p>
        </w:tc>
        <w:tc>
          <w:tcPr>
            <w:tcW w:w="4320" w:type="pct"/>
            <w:gridSpan w:val="8"/>
            <w:tcBorders>
              <w:bottom w:val="single" w:sz="4" w:space="0" w:color="auto"/>
            </w:tcBorders>
            <w:shd w:val="clear" w:color="auto" w:fill="auto"/>
          </w:tcPr>
          <w:p w14:paraId="4A74BA2B" w14:textId="77777777" w:rsidR="008857A9" w:rsidRPr="00F65244" w:rsidRDefault="008857A9" w:rsidP="009C0ACA">
            <w:pPr>
              <w:jc w:val="both"/>
              <w:rPr>
                <w:rFonts w:ascii="Arial Narrow" w:hAnsi="Arial Narrow" w:cs="Arial"/>
                <w:szCs w:val="24"/>
              </w:rPr>
            </w:pPr>
            <w:r w:rsidRPr="00F65244">
              <w:rPr>
                <w:rFonts w:ascii="Arial Narrow" w:hAnsi="Arial Narrow" w:cs="Arial"/>
                <w:szCs w:val="24"/>
              </w:rPr>
              <w:t>Electives</w:t>
            </w:r>
          </w:p>
        </w:tc>
      </w:tr>
      <w:tr w:rsidR="00F733A4" w:rsidRPr="00F65244" w14:paraId="1F6A3670" w14:textId="77777777" w:rsidTr="001053EE">
        <w:tc>
          <w:tcPr>
            <w:tcW w:w="5000" w:type="pct"/>
            <w:gridSpan w:val="9"/>
          </w:tcPr>
          <w:p w14:paraId="506A7729" w14:textId="77777777" w:rsidR="00F733A4" w:rsidRPr="00F65244" w:rsidRDefault="00F733A4" w:rsidP="009C0ACA">
            <w:pPr>
              <w:jc w:val="both"/>
              <w:rPr>
                <w:rFonts w:ascii="Arial Narrow" w:hAnsi="Arial Narrow" w:cs="Arial"/>
                <w:b/>
                <w:szCs w:val="24"/>
              </w:rPr>
            </w:pPr>
            <w:r w:rsidRPr="00F65244">
              <w:rPr>
                <w:rFonts w:ascii="Arial Narrow" w:hAnsi="Arial Narrow" w:cs="Arial"/>
                <w:b/>
                <w:szCs w:val="24"/>
              </w:rPr>
              <w:t>YEAR 2</w:t>
            </w:r>
          </w:p>
        </w:tc>
      </w:tr>
      <w:tr w:rsidR="00F65002" w:rsidRPr="00F65244" w14:paraId="38057A4B" w14:textId="77777777" w:rsidTr="001053EE">
        <w:tc>
          <w:tcPr>
            <w:tcW w:w="5000" w:type="pct"/>
            <w:gridSpan w:val="9"/>
          </w:tcPr>
          <w:p w14:paraId="48B738A9" w14:textId="77777777" w:rsidR="00F65002" w:rsidRPr="00F65244" w:rsidRDefault="00F65002" w:rsidP="009C0ACA">
            <w:pPr>
              <w:jc w:val="both"/>
              <w:rPr>
                <w:rFonts w:ascii="Arial Narrow" w:hAnsi="Arial Narrow" w:cs="Arial"/>
                <w:b/>
                <w:szCs w:val="24"/>
              </w:rPr>
            </w:pPr>
            <w:r w:rsidRPr="00F65244">
              <w:rPr>
                <w:rFonts w:ascii="Arial Narrow" w:hAnsi="Arial Narrow" w:cs="Arial"/>
                <w:b/>
                <w:szCs w:val="24"/>
              </w:rPr>
              <w:t xml:space="preserve">Semester 1                                                                                       </w:t>
            </w:r>
          </w:p>
        </w:tc>
      </w:tr>
      <w:tr w:rsidR="00701BE5" w:rsidRPr="00F65244" w14:paraId="65C91CE0" w14:textId="77777777" w:rsidTr="001C245B">
        <w:tc>
          <w:tcPr>
            <w:tcW w:w="680" w:type="pct"/>
            <w:shd w:val="clear" w:color="auto" w:fill="auto"/>
          </w:tcPr>
          <w:p w14:paraId="4531735A" w14:textId="77777777" w:rsidR="008857A9" w:rsidRPr="00F65244" w:rsidRDefault="008857A9" w:rsidP="009C0ACA">
            <w:pPr>
              <w:jc w:val="both"/>
              <w:rPr>
                <w:rFonts w:ascii="Arial Narrow" w:hAnsi="Arial Narrow" w:cs="Arial"/>
                <w:szCs w:val="24"/>
              </w:rPr>
            </w:pPr>
            <w:r w:rsidRPr="00F65244">
              <w:rPr>
                <w:rFonts w:ascii="Arial Narrow" w:hAnsi="Arial Narrow" w:cs="Arial"/>
                <w:szCs w:val="24"/>
              </w:rPr>
              <w:t>ASGY 211</w:t>
            </w:r>
          </w:p>
        </w:tc>
        <w:tc>
          <w:tcPr>
            <w:tcW w:w="1203" w:type="pct"/>
            <w:shd w:val="clear" w:color="auto" w:fill="auto"/>
          </w:tcPr>
          <w:p w14:paraId="152310F3" w14:textId="77777777" w:rsidR="008857A9" w:rsidRPr="00F65244" w:rsidRDefault="00D50D39" w:rsidP="001053EE">
            <w:pPr>
              <w:rPr>
                <w:rFonts w:ascii="Arial Narrow" w:hAnsi="Arial Narrow" w:cs="Arial"/>
                <w:szCs w:val="24"/>
              </w:rPr>
            </w:pPr>
            <w:r w:rsidRPr="00F65244">
              <w:rPr>
                <w:rFonts w:ascii="Arial Narrow" w:hAnsi="Arial Narrow" w:cs="Arial"/>
                <w:szCs w:val="24"/>
              </w:rPr>
              <w:t>Histo</w:t>
            </w:r>
            <w:r w:rsidR="00DD0070" w:rsidRPr="00F65244">
              <w:rPr>
                <w:rFonts w:ascii="Arial Narrow" w:hAnsi="Arial Narrow" w:cs="Arial"/>
                <w:szCs w:val="24"/>
              </w:rPr>
              <w:t xml:space="preserve">ry of sociological thoughts and </w:t>
            </w:r>
            <w:r w:rsidRPr="00F65244">
              <w:rPr>
                <w:rFonts w:ascii="Arial Narrow" w:hAnsi="Arial Narrow" w:cs="Arial"/>
                <w:szCs w:val="24"/>
              </w:rPr>
              <w:t xml:space="preserve">sociological theories  </w:t>
            </w:r>
          </w:p>
        </w:tc>
        <w:tc>
          <w:tcPr>
            <w:tcW w:w="519" w:type="pct"/>
            <w:shd w:val="clear" w:color="auto" w:fill="auto"/>
            <w:vAlign w:val="center"/>
          </w:tcPr>
          <w:p w14:paraId="7D4DF82A" w14:textId="205EA540" w:rsidR="008857A9" w:rsidRPr="00F65244" w:rsidRDefault="009E0BC2" w:rsidP="001053EE">
            <w:pPr>
              <w:jc w:val="center"/>
              <w:rPr>
                <w:rFonts w:ascii="Arial Narrow" w:hAnsi="Arial Narrow" w:cs="Arial"/>
                <w:szCs w:val="24"/>
              </w:rPr>
            </w:pPr>
            <w:r>
              <w:rPr>
                <w:rFonts w:ascii="Arial Narrow" w:hAnsi="Arial Narrow" w:cs="Arial"/>
                <w:szCs w:val="24"/>
              </w:rPr>
              <w:t>16</w:t>
            </w:r>
          </w:p>
        </w:tc>
        <w:tc>
          <w:tcPr>
            <w:tcW w:w="611" w:type="pct"/>
            <w:shd w:val="clear" w:color="auto" w:fill="auto"/>
            <w:vAlign w:val="center"/>
          </w:tcPr>
          <w:p w14:paraId="333664CF"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6</w:t>
            </w:r>
          </w:p>
        </w:tc>
        <w:tc>
          <w:tcPr>
            <w:tcW w:w="768" w:type="pct"/>
            <w:gridSpan w:val="2"/>
            <w:shd w:val="clear" w:color="auto" w:fill="auto"/>
            <w:vAlign w:val="center"/>
          </w:tcPr>
          <w:p w14:paraId="48C63549" w14:textId="50D52BB7" w:rsidR="008857A9" w:rsidRPr="00F65244" w:rsidRDefault="00B12C4D" w:rsidP="001053EE">
            <w:pPr>
              <w:jc w:val="center"/>
              <w:rPr>
                <w:rFonts w:ascii="Arial Narrow" w:hAnsi="Arial Narrow" w:cs="Arial"/>
                <w:szCs w:val="24"/>
              </w:rPr>
            </w:pPr>
            <w:r>
              <w:rPr>
                <w:rFonts w:ascii="Arial Narrow" w:hAnsi="Arial Narrow" w:cs="Arial"/>
                <w:szCs w:val="24"/>
              </w:rPr>
              <w:t>1</w:t>
            </w:r>
            <w:r w:rsidR="008857A9" w:rsidRPr="00F65244">
              <w:rPr>
                <w:rFonts w:ascii="Arial Narrow" w:hAnsi="Arial Narrow" w:cs="Arial"/>
                <w:szCs w:val="24"/>
              </w:rPr>
              <w:t>SGY 111</w:t>
            </w:r>
          </w:p>
          <w:p w14:paraId="76F7146C" w14:textId="738E8672" w:rsidR="008857A9" w:rsidRPr="00F65244" w:rsidRDefault="00B12C4D" w:rsidP="001053EE">
            <w:pPr>
              <w:jc w:val="center"/>
              <w:rPr>
                <w:rFonts w:ascii="Arial Narrow" w:hAnsi="Arial Narrow" w:cs="Arial"/>
                <w:szCs w:val="24"/>
              </w:rPr>
            </w:pPr>
            <w:r>
              <w:rPr>
                <w:rFonts w:ascii="Arial Narrow" w:hAnsi="Arial Narrow" w:cs="Arial"/>
                <w:szCs w:val="24"/>
              </w:rPr>
              <w:t>1</w:t>
            </w:r>
            <w:r w:rsidR="008857A9" w:rsidRPr="00F65244">
              <w:rPr>
                <w:rFonts w:ascii="Arial Narrow" w:hAnsi="Arial Narrow" w:cs="Arial"/>
                <w:szCs w:val="24"/>
              </w:rPr>
              <w:t>SGY 112</w:t>
            </w:r>
          </w:p>
        </w:tc>
        <w:tc>
          <w:tcPr>
            <w:tcW w:w="729" w:type="pct"/>
            <w:gridSpan w:val="2"/>
            <w:vAlign w:val="center"/>
          </w:tcPr>
          <w:p w14:paraId="7FD76A71" w14:textId="77777777" w:rsidR="008857A9" w:rsidRPr="00F65244" w:rsidRDefault="008857A9" w:rsidP="001053EE">
            <w:pPr>
              <w:jc w:val="center"/>
              <w:rPr>
                <w:rFonts w:ascii="Arial Narrow" w:hAnsi="Arial Narrow" w:cs="Arial"/>
                <w:szCs w:val="24"/>
              </w:rPr>
            </w:pPr>
          </w:p>
        </w:tc>
        <w:tc>
          <w:tcPr>
            <w:tcW w:w="490" w:type="pct"/>
            <w:shd w:val="clear" w:color="auto" w:fill="auto"/>
            <w:vAlign w:val="center"/>
          </w:tcPr>
          <w:p w14:paraId="061B70F5" w14:textId="77777777" w:rsidR="008857A9" w:rsidRPr="00F65244" w:rsidRDefault="008857A9" w:rsidP="001053EE">
            <w:pPr>
              <w:jc w:val="center"/>
              <w:rPr>
                <w:rFonts w:ascii="Arial Narrow" w:hAnsi="Arial Narrow" w:cs="Arial"/>
                <w:szCs w:val="24"/>
              </w:rPr>
            </w:pPr>
          </w:p>
        </w:tc>
      </w:tr>
      <w:tr w:rsidR="00701BE5" w:rsidRPr="00F65244" w14:paraId="7EAD6DE1" w14:textId="77777777" w:rsidTr="001C245B">
        <w:tc>
          <w:tcPr>
            <w:tcW w:w="680" w:type="pct"/>
            <w:shd w:val="clear" w:color="auto" w:fill="auto"/>
          </w:tcPr>
          <w:p w14:paraId="6F65AE37" w14:textId="77777777" w:rsidR="008857A9" w:rsidRPr="00F65244" w:rsidRDefault="008857A9" w:rsidP="009C0ACA">
            <w:pPr>
              <w:jc w:val="both"/>
              <w:rPr>
                <w:rFonts w:ascii="Arial Narrow" w:hAnsi="Arial Narrow" w:cs="Arial"/>
                <w:szCs w:val="24"/>
              </w:rPr>
            </w:pPr>
            <w:r w:rsidRPr="00F65244">
              <w:rPr>
                <w:rFonts w:ascii="Arial Narrow" w:hAnsi="Arial Narrow" w:cs="Arial"/>
                <w:szCs w:val="24"/>
              </w:rPr>
              <w:t>ASGY 221</w:t>
            </w:r>
          </w:p>
        </w:tc>
        <w:tc>
          <w:tcPr>
            <w:tcW w:w="1203" w:type="pct"/>
            <w:shd w:val="clear" w:color="auto" w:fill="auto"/>
          </w:tcPr>
          <w:p w14:paraId="2AD962F3" w14:textId="77777777" w:rsidR="008857A9" w:rsidRPr="00F65244" w:rsidRDefault="008857A9" w:rsidP="001053EE">
            <w:pPr>
              <w:rPr>
                <w:rFonts w:ascii="Arial Narrow" w:hAnsi="Arial Narrow" w:cs="Arial"/>
                <w:szCs w:val="24"/>
              </w:rPr>
            </w:pPr>
            <w:r w:rsidRPr="00F65244">
              <w:rPr>
                <w:rFonts w:ascii="Arial Narrow" w:hAnsi="Arial Narrow" w:cs="Arial"/>
                <w:szCs w:val="24"/>
              </w:rPr>
              <w:t xml:space="preserve">Sociological theories &amp; social institutions </w:t>
            </w:r>
          </w:p>
        </w:tc>
        <w:tc>
          <w:tcPr>
            <w:tcW w:w="519" w:type="pct"/>
            <w:shd w:val="clear" w:color="auto" w:fill="auto"/>
            <w:vAlign w:val="center"/>
          </w:tcPr>
          <w:p w14:paraId="70B5DE90"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15</w:t>
            </w:r>
          </w:p>
        </w:tc>
        <w:tc>
          <w:tcPr>
            <w:tcW w:w="611" w:type="pct"/>
            <w:shd w:val="clear" w:color="auto" w:fill="auto"/>
            <w:vAlign w:val="center"/>
          </w:tcPr>
          <w:p w14:paraId="0C2835CC"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6</w:t>
            </w:r>
          </w:p>
        </w:tc>
        <w:tc>
          <w:tcPr>
            <w:tcW w:w="768" w:type="pct"/>
            <w:gridSpan w:val="2"/>
            <w:shd w:val="clear" w:color="auto" w:fill="auto"/>
            <w:vAlign w:val="center"/>
          </w:tcPr>
          <w:p w14:paraId="7DA493C5" w14:textId="507C7C73" w:rsidR="008857A9" w:rsidRPr="00F65244" w:rsidRDefault="00B12C4D" w:rsidP="001053EE">
            <w:pPr>
              <w:jc w:val="center"/>
              <w:rPr>
                <w:rFonts w:ascii="Arial Narrow" w:hAnsi="Arial Narrow" w:cs="Arial"/>
                <w:szCs w:val="24"/>
              </w:rPr>
            </w:pPr>
            <w:r>
              <w:rPr>
                <w:rFonts w:ascii="Arial Narrow" w:hAnsi="Arial Narrow" w:cs="Arial"/>
                <w:szCs w:val="24"/>
              </w:rPr>
              <w:t>1</w:t>
            </w:r>
            <w:r w:rsidR="008857A9" w:rsidRPr="00F65244">
              <w:rPr>
                <w:rFonts w:ascii="Arial Narrow" w:hAnsi="Arial Narrow" w:cs="Arial"/>
                <w:szCs w:val="24"/>
              </w:rPr>
              <w:t>SGY 121</w:t>
            </w:r>
          </w:p>
          <w:p w14:paraId="2DC5E367" w14:textId="0BA2B784" w:rsidR="008857A9" w:rsidRPr="00F65244" w:rsidRDefault="00B12C4D" w:rsidP="001053EE">
            <w:pPr>
              <w:jc w:val="center"/>
              <w:rPr>
                <w:rFonts w:ascii="Arial Narrow" w:hAnsi="Arial Narrow" w:cs="Arial"/>
                <w:szCs w:val="24"/>
              </w:rPr>
            </w:pPr>
            <w:r>
              <w:rPr>
                <w:rFonts w:ascii="Arial Narrow" w:hAnsi="Arial Narrow" w:cs="Arial"/>
                <w:szCs w:val="24"/>
              </w:rPr>
              <w:t>1</w:t>
            </w:r>
            <w:r w:rsidR="008857A9" w:rsidRPr="00F65244">
              <w:rPr>
                <w:rFonts w:ascii="Arial Narrow" w:hAnsi="Arial Narrow" w:cs="Arial"/>
                <w:szCs w:val="24"/>
              </w:rPr>
              <w:t>SGY 122</w:t>
            </w:r>
          </w:p>
        </w:tc>
        <w:tc>
          <w:tcPr>
            <w:tcW w:w="729" w:type="pct"/>
            <w:gridSpan w:val="2"/>
            <w:vAlign w:val="center"/>
          </w:tcPr>
          <w:p w14:paraId="1BB1C38E" w14:textId="77777777" w:rsidR="008857A9" w:rsidRPr="00F65244" w:rsidRDefault="008857A9" w:rsidP="001053EE">
            <w:pPr>
              <w:jc w:val="center"/>
              <w:rPr>
                <w:rFonts w:ascii="Arial Narrow" w:hAnsi="Arial Narrow" w:cs="Arial"/>
                <w:szCs w:val="24"/>
              </w:rPr>
            </w:pPr>
          </w:p>
        </w:tc>
        <w:tc>
          <w:tcPr>
            <w:tcW w:w="490" w:type="pct"/>
            <w:shd w:val="clear" w:color="auto" w:fill="auto"/>
            <w:vAlign w:val="center"/>
          </w:tcPr>
          <w:p w14:paraId="0DA7EFF6"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Y</w:t>
            </w:r>
          </w:p>
        </w:tc>
      </w:tr>
      <w:tr w:rsidR="00701BE5" w:rsidRPr="00F65244" w14:paraId="05655CDA" w14:textId="77777777" w:rsidTr="001C245B">
        <w:tc>
          <w:tcPr>
            <w:tcW w:w="680" w:type="pct"/>
            <w:shd w:val="clear" w:color="auto" w:fill="auto"/>
          </w:tcPr>
          <w:p w14:paraId="5E5D55CF" w14:textId="77777777" w:rsidR="008857A9" w:rsidRPr="00F65244" w:rsidRDefault="008857A9" w:rsidP="009C0ACA">
            <w:pPr>
              <w:jc w:val="both"/>
              <w:rPr>
                <w:rFonts w:ascii="Arial Narrow" w:hAnsi="Arial Narrow" w:cs="Arial"/>
                <w:szCs w:val="24"/>
              </w:rPr>
            </w:pPr>
            <w:r w:rsidRPr="00F65244">
              <w:rPr>
                <w:rFonts w:ascii="Arial Narrow" w:hAnsi="Arial Narrow" w:cs="Arial"/>
                <w:szCs w:val="24"/>
              </w:rPr>
              <w:t>ASGY 231</w:t>
            </w:r>
          </w:p>
        </w:tc>
        <w:tc>
          <w:tcPr>
            <w:tcW w:w="1203" w:type="pct"/>
            <w:shd w:val="clear" w:color="auto" w:fill="auto"/>
          </w:tcPr>
          <w:p w14:paraId="3DB1D6D1" w14:textId="77777777" w:rsidR="008857A9" w:rsidRPr="00F65244" w:rsidRDefault="008857A9" w:rsidP="001053EE">
            <w:pPr>
              <w:rPr>
                <w:rFonts w:ascii="Arial Narrow" w:hAnsi="Arial Narrow" w:cs="Arial"/>
                <w:szCs w:val="24"/>
              </w:rPr>
            </w:pPr>
            <w:r w:rsidRPr="00F65244">
              <w:rPr>
                <w:rFonts w:ascii="Arial Narrow" w:hAnsi="Arial Narrow" w:cs="Arial"/>
                <w:szCs w:val="24"/>
              </w:rPr>
              <w:t>Introduction to political sociology</w:t>
            </w:r>
          </w:p>
        </w:tc>
        <w:tc>
          <w:tcPr>
            <w:tcW w:w="519" w:type="pct"/>
            <w:shd w:val="clear" w:color="auto" w:fill="auto"/>
            <w:vAlign w:val="center"/>
          </w:tcPr>
          <w:p w14:paraId="6A8AE9FD"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15</w:t>
            </w:r>
          </w:p>
        </w:tc>
        <w:tc>
          <w:tcPr>
            <w:tcW w:w="611" w:type="pct"/>
            <w:shd w:val="clear" w:color="auto" w:fill="auto"/>
            <w:vAlign w:val="center"/>
          </w:tcPr>
          <w:p w14:paraId="6E3F757C"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6</w:t>
            </w:r>
          </w:p>
        </w:tc>
        <w:tc>
          <w:tcPr>
            <w:tcW w:w="768" w:type="pct"/>
            <w:gridSpan w:val="2"/>
            <w:shd w:val="clear" w:color="auto" w:fill="auto"/>
            <w:vAlign w:val="center"/>
          </w:tcPr>
          <w:p w14:paraId="138B0971" w14:textId="20D1B21F" w:rsidR="008857A9" w:rsidRPr="00F65244" w:rsidRDefault="00B12C4D" w:rsidP="001053EE">
            <w:pPr>
              <w:jc w:val="center"/>
              <w:rPr>
                <w:rFonts w:ascii="Arial Narrow" w:hAnsi="Arial Narrow" w:cs="Arial"/>
                <w:szCs w:val="24"/>
              </w:rPr>
            </w:pPr>
            <w:r>
              <w:rPr>
                <w:rFonts w:ascii="Arial Narrow" w:hAnsi="Arial Narrow" w:cs="Arial"/>
                <w:szCs w:val="24"/>
              </w:rPr>
              <w:t>1</w:t>
            </w:r>
            <w:r w:rsidR="008857A9" w:rsidRPr="00F65244">
              <w:rPr>
                <w:rFonts w:ascii="Arial Narrow" w:hAnsi="Arial Narrow" w:cs="Arial"/>
                <w:szCs w:val="24"/>
              </w:rPr>
              <w:t>SGY 131</w:t>
            </w:r>
          </w:p>
          <w:p w14:paraId="57F5DD09" w14:textId="2C5282C6" w:rsidR="008857A9" w:rsidRPr="00F65244" w:rsidRDefault="00B12C4D" w:rsidP="001053EE">
            <w:pPr>
              <w:jc w:val="center"/>
              <w:rPr>
                <w:rFonts w:ascii="Arial Narrow" w:hAnsi="Arial Narrow" w:cs="Arial"/>
                <w:szCs w:val="24"/>
              </w:rPr>
            </w:pPr>
            <w:r>
              <w:rPr>
                <w:rFonts w:ascii="Arial Narrow" w:hAnsi="Arial Narrow" w:cs="Arial"/>
                <w:szCs w:val="24"/>
              </w:rPr>
              <w:t>1</w:t>
            </w:r>
            <w:r w:rsidR="008857A9" w:rsidRPr="00F65244">
              <w:rPr>
                <w:rFonts w:ascii="Arial Narrow" w:hAnsi="Arial Narrow" w:cs="Arial"/>
                <w:szCs w:val="24"/>
              </w:rPr>
              <w:t>SGY 132</w:t>
            </w:r>
          </w:p>
        </w:tc>
        <w:tc>
          <w:tcPr>
            <w:tcW w:w="729" w:type="pct"/>
            <w:gridSpan w:val="2"/>
            <w:vAlign w:val="center"/>
          </w:tcPr>
          <w:p w14:paraId="0E2D89D3" w14:textId="77777777" w:rsidR="008857A9" w:rsidRPr="00F65244" w:rsidRDefault="008857A9" w:rsidP="001053EE">
            <w:pPr>
              <w:jc w:val="center"/>
              <w:rPr>
                <w:rFonts w:ascii="Arial Narrow" w:hAnsi="Arial Narrow" w:cs="Arial"/>
                <w:szCs w:val="24"/>
              </w:rPr>
            </w:pPr>
          </w:p>
        </w:tc>
        <w:tc>
          <w:tcPr>
            <w:tcW w:w="490" w:type="pct"/>
            <w:shd w:val="clear" w:color="auto" w:fill="auto"/>
            <w:vAlign w:val="center"/>
          </w:tcPr>
          <w:p w14:paraId="040D182E"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Y</w:t>
            </w:r>
          </w:p>
        </w:tc>
      </w:tr>
      <w:tr w:rsidR="00701BE5" w:rsidRPr="00F65244" w14:paraId="06C940B8" w14:textId="77777777" w:rsidTr="001C245B">
        <w:trPr>
          <w:trHeight w:val="317"/>
        </w:trPr>
        <w:tc>
          <w:tcPr>
            <w:tcW w:w="680" w:type="pct"/>
            <w:tcBorders>
              <w:bottom w:val="single" w:sz="4" w:space="0" w:color="auto"/>
            </w:tcBorders>
            <w:shd w:val="clear" w:color="auto" w:fill="auto"/>
          </w:tcPr>
          <w:p w14:paraId="1CA7DD41" w14:textId="77777777" w:rsidR="008857A9" w:rsidRPr="00F65244" w:rsidRDefault="008857A9" w:rsidP="009C0ACA">
            <w:pPr>
              <w:jc w:val="both"/>
              <w:rPr>
                <w:rFonts w:ascii="Arial Narrow" w:hAnsi="Arial Narrow" w:cs="Arial"/>
                <w:szCs w:val="24"/>
              </w:rPr>
            </w:pPr>
            <w:r w:rsidRPr="00F65244">
              <w:rPr>
                <w:rFonts w:ascii="Arial Narrow" w:hAnsi="Arial Narrow" w:cs="Arial"/>
                <w:szCs w:val="24"/>
              </w:rPr>
              <w:lastRenderedPageBreak/>
              <w:t>ASGY 241</w:t>
            </w:r>
          </w:p>
        </w:tc>
        <w:tc>
          <w:tcPr>
            <w:tcW w:w="1203" w:type="pct"/>
            <w:tcBorders>
              <w:bottom w:val="single" w:sz="4" w:space="0" w:color="auto"/>
            </w:tcBorders>
            <w:shd w:val="clear" w:color="auto" w:fill="auto"/>
          </w:tcPr>
          <w:p w14:paraId="6EDFDA15" w14:textId="77777777" w:rsidR="008857A9" w:rsidRPr="00F65244" w:rsidRDefault="008857A9" w:rsidP="001053EE">
            <w:pPr>
              <w:rPr>
                <w:rFonts w:ascii="Arial Narrow" w:hAnsi="Arial Narrow" w:cs="Arial"/>
                <w:szCs w:val="24"/>
              </w:rPr>
            </w:pPr>
            <w:r w:rsidRPr="00F65244">
              <w:rPr>
                <w:rFonts w:ascii="Arial Narrow" w:hAnsi="Arial Narrow" w:cs="Arial"/>
                <w:szCs w:val="24"/>
              </w:rPr>
              <w:t>Research methods 1</w:t>
            </w:r>
          </w:p>
          <w:p w14:paraId="1CBE3ECF" w14:textId="77777777" w:rsidR="008857A9" w:rsidRPr="00F65244" w:rsidRDefault="008857A9" w:rsidP="001053EE">
            <w:pPr>
              <w:rPr>
                <w:rFonts w:ascii="Arial Narrow" w:hAnsi="Arial Narrow" w:cs="Arial"/>
                <w:szCs w:val="24"/>
              </w:rPr>
            </w:pPr>
          </w:p>
        </w:tc>
        <w:tc>
          <w:tcPr>
            <w:tcW w:w="519" w:type="pct"/>
            <w:tcBorders>
              <w:bottom w:val="single" w:sz="4" w:space="0" w:color="auto"/>
            </w:tcBorders>
            <w:shd w:val="clear" w:color="auto" w:fill="auto"/>
            <w:vAlign w:val="center"/>
          </w:tcPr>
          <w:p w14:paraId="497C4352"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15</w:t>
            </w:r>
          </w:p>
        </w:tc>
        <w:tc>
          <w:tcPr>
            <w:tcW w:w="611" w:type="pct"/>
            <w:tcBorders>
              <w:bottom w:val="single" w:sz="4" w:space="0" w:color="auto"/>
            </w:tcBorders>
            <w:shd w:val="clear" w:color="auto" w:fill="auto"/>
            <w:vAlign w:val="center"/>
          </w:tcPr>
          <w:p w14:paraId="3F2F7C80"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6</w:t>
            </w:r>
          </w:p>
        </w:tc>
        <w:tc>
          <w:tcPr>
            <w:tcW w:w="768" w:type="pct"/>
            <w:gridSpan w:val="2"/>
            <w:tcBorders>
              <w:bottom w:val="single" w:sz="4" w:space="0" w:color="auto"/>
            </w:tcBorders>
            <w:shd w:val="clear" w:color="auto" w:fill="auto"/>
            <w:vAlign w:val="center"/>
          </w:tcPr>
          <w:p w14:paraId="1BC820EE" w14:textId="4E7061F8" w:rsidR="008857A9" w:rsidRPr="00F65244" w:rsidRDefault="00B12C4D" w:rsidP="001053EE">
            <w:pPr>
              <w:jc w:val="center"/>
              <w:rPr>
                <w:rFonts w:ascii="Arial Narrow" w:hAnsi="Arial Narrow" w:cs="Arial"/>
                <w:szCs w:val="24"/>
              </w:rPr>
            </w:pPr>
            <w:r>
              <w:rPr>
                <w:rFonts w:ascii="Arial Narrow" w:hAnsi="Arial Narrow" w:cs="Arial"/>
                <w:szCs w:val="24"/>
              </w:rPr>
              <w:t>1</w:t>
            </w:r>
            <w:r w:rsidR="008857A9" w:rsidRPr="00F65244">
              <w:rPr>
                <w:rFonts w:ascii="Arial Narrow" w:hAnsi="Arial Narrow" w:cs="Arial"/>
                <w:szCs w:val="24"/>
              </w:rPr>
              <w:t>SGY 141</w:t>
            </w:r>
          </w:p>
          <w:p w14:paraId="67A4098C" w14:textId="36E16A3D" w:rsidR="008857A9" w:rsidRPr="00F65244" w:rsidRDefault="00B12C4D" w:rsidP="001053EE">
            <w:pPr>
              <w:jc w:val="center"/>
              <w:rPr>
                <w:rFonts w:ascii="Arial Narrow" w:hAnsi="Arial Narrow" w:cs="Arial"/>
                <w:szCs w:val="24"/>
              </w:rPr>
            </w:pPr>
            <w:r>
              <w:rPr>
                <w:rFonts w:ascii="Arial Narrow" w:hAnsi="Arial Narrow" w:cs="Arial"/>
                <w:szCs w:val="24"/>
              </w:rPr>
              <w:t>1</w:t>
            </w:r>
            <w:r w:rsidR="008857A9" w:rsidRPr="00F65244">
              <w:rPr>
                <w:rFonts w:ascii="Arial Narrow" w:hAnsi="Arial Narrow" w:cs="Arial"/>
                <w:szCs w:val="24"/>
              </w:rPr>
              <w:t>SGY 142</w:t>
            </w:r>
          </w:p>
        </w:tc>
        <w:tc>
          <w:tcPr>
            <w:tcW w:w="729" w:type="pct"/>
            <w:gridSpan w:val="2"/>
            <w:tcBorders>
              <w:bottom w:val="single" w:sz="4" w:space="0" w:color="auto"/>
            </w:tcBorders>
            <w:vAlign w:val="center"/>
          </w:tcPr>
          <w:p w14:paraId="1B0F3DD1" w14:textId="77777777" w:rsidR="008857A9" w:rsidRPr="00F65244" w:rsidRDefault="008857A9" w:rsidP="001053EE">
            <w:pPr>
              <w:jc w:val="center"/>
              <w:rPr>
                <w:rFonts w:ascii="Arial Narrow" w:hAnsi="Arial Narrow" w:cs="Arial"/>
                <w:szCs w:val="24"/>
              </w:rPr>
            </w:pPr>
          </w:p>
        </w:tc>
        <w:tc>
          <w:tcPr>
            <w:tcW w:w="490" w:type="pct"/>
            <w:tcBorders>
              <w:bottom w:val="single" w:sz="4" w:space="0" w:color="auto"/>
            </w:tcBorders>
            <w:shd w:val="clear" w:color="auto" w:fill="auto"/>
            <w:vAlign w:val="center"/>
          </w:tcPr>
          <w:p w14:paraId="32C33B5E"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Y</w:t>
            </w:r>
          </w:p>
        </w:tc>
      </w:tr>
      <w:tr w:rsidR="00F65002" w:rsidRPr="00F65244" w14:paraId="1C663A73" w14:textId="77777777" w:rsidTr="001053EE">
        <w:tc>
          <w:tcPr>
            <w:tcW w:w="5000" w:type="pct"/>
            <w:gridSpan w:val="9"/>
            <w:shd w:val="clear" w:color="auto" w:fill="auto"/>
          </w:tcPr>
          <w:p w14:paraId="1995A1A0" w14:textId="77777777" w:rsidR="00F65002" w:rsidRPr="00F65244" w:rsidRDefault="00F65002" w:rsidP="009C0ACA">
            <w:pPr>
              <w:jc w:val="both"/>
              <w:rPr>
                <w:rFonts w:ascii="Arial Narrow" w:hAnsi="Arial Narrow" w:cs="Arial"/>
                <w:szCs w:val="24"/>
              </w:rPr>
            </w:pPr>
            <w:r w:rsidRPr="00F65244">
              <w:rPr>
                <w:rFonts w:ascii="Arial Narrow" w:hAnsi="Arial Narrow" w:cs="Arial"/>
                <w:b/>
                <w:szCs w:val="24"/>
              </w:rPr>
              <w:t>Semester 2</w:t>
            </w:r>
          </w:p>
        </w:tc>
      </w:tr>
      <w:tr w:rsidR="00701BE5" w:rsidRPr="00F65244" w14:paraId="746498FB" w14:textId="77777777" w:rsidTr="001C245B">
        <w:tc>
          <w:tcPr>
            <w:tcW w:w="680" w:type="pct"/>
            <w:shd w:val="clear" w:color="auto" w:fill="auto"/>
          </w:tcPr>
          <w:p w14:paraId="18DD1C44" w14:textId="77777777" w:rsidR="008857A9" w:rsidRPr="00F65244" w:rsidRDefault="008857A9" w:rsidP="009C0ACA">
            <w:pPr>
              <w:jc w:val="both"/>
              <w:rPr>
                <w:rFonts w:ascii="Arial Narrow" w:hAnsi="Arial Narrow" w:cs="Arial"/>
                <w:szCs w:val="24"/>
              </w:rPr>
            </w:pPr>
            <w:r w:rsidRPr="00F65244">
              <w:rPr>
                <w:rFonts w:ascii="Arial Narrow" w:hAnsi="Arial Narrow" w:cs="Arial"/>
                <w:szCs w:val="24"/>
              </w:rPr>
              <w:t>ASGY 212</w:t>
            </w:r>
          </w:p>
        </w:tc>
        <w:tc>
          <w:tcPr>
            <w:tcW w:w="1203" w:type="pct"/>
            <w:shd w:val="clear" w:color="auto" w:fill="auto"/>
          </w:tcPr>
          <w:p w14:paraId="75922DA9" w14:textId="77777777" w:rsidR="008857A9" w:rsidRPr="00F65244" w:rsidRDefault="00D50D39" w:rsidP="001053EE">
            <w:pPr>
              <w:rPr>
                <w:rFonts w:ascii="Arial Narrow" w:hAnsi="Arial Narrow" w:cs="Arial"/>
                <w:szCs w:val="24"/>
              </w:rPr>
            </w:pPr>
            <w:r w:rsidRPr="00F65244">
              <w:rPr>
                <w:rFonts w:ascii="Arial Narrow" w:hAnsi="Arial Narrow" w:cs="Arial"/>
                <w:szCs w:val="24"/>
              </w:rPr>
              <w:t>Advanced social policy &amp; policy implementation</w:t>
            </w:r>
          </w:p>
        </w:tc>
        <w:tc>
          <w:tcPr>
            <w:tcW w:w="519" w:type="pct"/>
            <w:shd w:val="clear" w:color="auto" w:fill="auto"/>
            <w:vAlign w:val="center"/>
          </w:tcPr>
          <w:p w14:paraId="03EEA37F" w14:textId="2F914BD1" w:rsidR="008857A9" w:rsidRPr="00F65244" w:rsidRDefault="009E0BC2" w:rsidP="001053EE">
            <w:pPr>
              <w:jc w:val="center"/>
              <w:rPr>
                <w:rFonts w:ascii="Arial Narrow" w:hAnsi="Arial Narrow" w:cs="Arial"/>
                <w:szCs w:val="24"/>
              </w:rPr>
            </w:pPr>
            <w:r>
              <w:rPr>
                <w:rFonts w:ascii="Arial Narrow" w:hAnsi="Arial Narrow" w:cs="Arial"/>
                <w:szCs w:val="24"/>
              </w:rPr>
              <w:t>16</w:t>
            </w:r>
          </w:p>
        </w:tc>
        <w:tc>
          <w:tcPr>
            <w:tcW w:w="611" w:type="pct"/>
            <w:shd w:val="clear" w:color="auto" w:fill="auto"/>
            <w:vAlign w:val="center"/>
          </w:tcPr>
          <w:p w14:paraId="7502FB00"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6</w:t>
            </w:r>
          </w:p>
        </w:tc>
        <w:tc>
          <w:tcPr>
            <w:tcW w:w="768" w:type="pct"/>
            <w:gridSpan w:val="2"/>
            <w:shd w:val="clear" w:color="auto" w:fill="auto"/>
            <w:vAlign w:val="center"/>
          </w:tcPr>
          <w:p w14:paraId="0E64343A" w14:textId="4E5806D4" w:rsidR="008857A9" w:rsidRPr="00F65244" w:rsidRDefault="00B12C4D" w:rsidP="001053EE">
            <w:pPr>
              <w:jc w:val="center"/>
              <w:rPr>
                <w:rFonts w:ascii="Arial Narrow" w:hAnsi="Arial Narrow" w:cs="Arial"/>
                <w:szCs w:val="24"/>
              </w:rPr>
            </w:pPr>
            <w:r>
              <w:rPr>
                <w:rFonts w:ascii="Arial Narrow" w:hAnsi="Arial Narrow" w:cs="Arial"/>
                <w:szCs w:val="24"/>
              </w:rPr>
              <w:t>A</w:t>
            </w:r>
            <w:r w:rsidR="008857A9" w:rsidRPr="00F65244">
              <w:rPr>
                <w:rFonts w:ascii="Arial Narrow" w:hAnsi="Arial Narrow" w:cs="Arial"/>
                <w:szCs w:val="24"/>
              </w:rPr>
              <w:t>SGY 211</w:t>
            </w:r>
          </w:p>
        </w:tc>
        <w:tc>
          <w:tcPr>
            <w:tcW w:w="729" w:type="pct"/>
            <w:gridSpan w:val="2"/>
            <w:vAlign w:val="center"/>
          </w:tcPr>
          <w:p w14:paraId="3534470C" w14:textId="77777777" w:rsidR="008857A9" w:rsidRPr="00F65244" w:rsidRDefault="008857A9" w:rsidP="001053EE">
            <w:pPr>
              <w:jc w:val="center"/>
              <w:rPr>
                <w:rFonts w:ascii="Arial Narrow" w:hAnsi="Arial Narrow" w:cs="Arial"/>
                <w:szCs w:val="24"/>
              </w:rPr>
            </w:pPr>
          </w:p>
        </w:tc>
        <w:tc>
          <w:tcPr>
            <w:tcW w:w="490" w:type="pct"/>
            <w:shd w:val="clear" w:color="auto" w:fill="auto"/>
            <w:vAlign w:val="center"/>
          </w:tcPr>
          <w:p w14:paraId="3196771E"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Y</w:t>
            </w:r>
          </w:p>
        </w:tc>
      </w:tr>
      <w:tr w:rsidR="00701BE5" w:rsidRPr="00F65244" w14:paraId="670EFC22" w14:textId="77777777" w:rsidTr="001C245B">
        <w:tc>
          <w:tcPr>
            <w:tcW w:w="680" w:type="pct"/>
            <w:shd w:val="clear" w:color="auto" w:fill="auto"/>
          </w:tcPr>
          <w:p w14:paraId="524DC247" w14:textId="77777777" w:rsidR="008857A9" w:rsidRPr="00F65244" w:rsidRDefault="008857A9" w:rsidP="009C0ACA">
            <w:pPr>
              <w:jc w:val="both"/>
              <w:rPr>
                <w:rFonts w:ascii="Arial Narrow" w:hAnsi="Arial Narrow" w:cs="Arial"/>
                <w:szCs w:val="24"/>
              </w:rPr>
            </w:pPr>
            <w:r w:rsidRPr="00F65244">
              <w:rPr>
                <w:rFonts w:ascii="Arial Narrow" w:hAnsi="Arial Narrow" w:cs="Arial"/>
                <w:szCs w:val="24"/>
              </w:rPr>
              <w:t>ASGY 222</w:t>
            </w:r>
          </w:p>
        </w:tc>
        <w:tc>
          <w:tcPr>
            <w:tcW w:w="1203" w:type="pct"/>
            <w:shd w:val="clear" w:color="auto" w:fill="auto"/>
          </w:tcPr>
          <w:p w14:paraId="0C23099E" w14:textId="77777777" w:rsidR="008857A9" w:rsidRPr="00F65244" w:rsidRDefault="008857A9" w:rsidP="001053EE">
            <w:pPr>
              <w:rPr>
                <w:rFonts w:ascii="Arial Narrow" w:hAnsi="Arial Narrow" w:cs="Arial"/>
                <w:szCs w:val="24"/>
              </w:rPr>
            </w:pPr>
            <w:r w:rsidRPr="00F65244">
              <w:rPr>
                <w:rFonts w:ascii="Arial Narrow" w:hAnsi="Arial Narrow" w:cs="Arial"/>
                <w:szCs w:val="24"/>
              </w:rPr>
              <w:t>Integrated rural development</w:t>
            </w:r>
          </w:p>
        </w:tc>
        <w:tc>
          <w:tcPr>
            <w:tcW w:w="519" w:type="pct"/>
            <w:shd w:val="clear" w:color="auto" w:fill="auto"/>
            <w:vAlign w:val="center"/>
          </w:tcPr>
          <w:p w14:paraId="3734B47C"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15</w:t>
            </w:r>
          </w:p>
        </w:tc>
        <w:tc>
          <w:tcPr>
            <w:tcW w:w="611" w:type="pct"/>
            <w:shd w:val="clear" w:color="auto" w:fill="auto"/>
            <w:vAlign w:val="center"/>
          </w:tcPr>
          <w:p w14:paraId="7BFCDAD3"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6</w:t>
            </w:r>
          </w:p>
        </w:tc>
        <w:tc>
          <w:tcPr>
            <w:tcW w:w="768" w:type="pct"/>
            <w:gridSpan w:val="2"/>
            <w:shd w:val="clear" w:color="auto" w:fill="auto"/>
            <w:vAlign w:val="center"/>
          </w:tcPr>
          <w:p w14:paraId="2E63D26E"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ASGY 221</w:t>
            </w:r>
          </w:p>
        </w:tc>
        <w:tc>
          <w:tcPr>
            <w:tcW w:w="729" w:type="pct"/>
            <w:gridSpan w:val="2"/>
            <w:vAlign w:val="center"/>
          </w:tcPr>
          <w:p w14:paraId="468C9084" w14:textId="77777777" w:rsidR="008857A9" w:rsidRPr="00F65244" w:rsidRDefault="008857A9" w:rsidP="001053EE">
            <w:pPr>
              <w:jc w:val="center"/>
              <w:rPr>
                <w:rFonts w:ascii="Arial Narrow" w:hAnsi="Arial Narrow" w:cs="Arial"/>
                <w:szCs w:val="24"/>
              </w:rPr>
            </w:pPr>
          </w:p>
        </w:tc>
        <w:tc>
          <w:tcPr>
            <w:tcW w:w="490" w:type="pct"/>
            <w:shd w:val="clear" w:color="auto" w:fill="auto"/>
            <w:vAlign w:val="center"/>
          </w:tcPr>
          <w:p w14:paraId="1990E788"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Y</w:t>
            </w:r>
          </w:p>
        </w:tc>
      </w:tr>
      <w:tr w:rsidR="00701BE5" w:rsidRPr="00F65244" w14:paraId="28485DA1" w14:textId="77777777" w:rsidTr="001C245B">
        <w:tc>
          <w:tcPr>
            <w:tcW w:w="680" w:type="pct"/>
            <w:shd w:val="clear" w:color="auto" w:fill="auto"/>
          </w:tcPr>
          <w:p w14:paraId="44EB993D" w14:textId="77777777" w:rsidR="008857A9" w:rsidRPr="00F65244" w:rsidRDefault="008857A9" w:rsidP="009C0ACA">
            <w:pPr>
              <w:jc w:val="both"/>
              <w:rPr>
                <w:rFonts w:ascii="Arial Narrow" w:hAnsi="Arial Narrow" w:cs="Arial"/>
                <w:szCs w:val="24"/>
              </w:rPr>
            </w:pPr>
            <w:r w:rsidRPr="00F65244">
              <w:rPr>
                <w:rFonts w:ascii="Arial Narrow" w:hAnsi="Arial Narrow" w:cs="Arial"/>
                <w:szCs w:val="24"/>
              </w:rPr>
              <w:t>ASGY 232</w:t>
            </w:r>
          </w:p>
        </w:tc>
        <w:tc>
          <w:tcPr>
            <w:tcW w:w="1203" w:type="pct"/>
            <w:shd w:val="clear" w:color="auto" w:fill="auto"/>
          </w:tcPr>
          <w:p w14:paraId="1D62A0CA" w14:textId="77777777" w:rsidR="008857A9" w:rsidRPr="00F65244" w:rsidRDefault="008857A9" w:rsidP="001053EE">
            <w:pPr>
              <w:rPr>
                <w:rFonts w:ascii="Arial Narrow" w:hAnsi="Arial Narrow" w:cs="Arial"/>
                <w:szCs w:val="24"/>
              </w:rPr>
            </w:pPr>
            <w:r w:rsidRPr="00F65244">
              <w:rPr>
                <w:rFonts w:ascii="Arial Narrow" w:hAnsi="Arial Narrow" w:cs="Arial"/>
                <w:szCs w:val="24"/>
              </w:rPr>
              <w:t>South African Local Government</w:t>
            </w:r>
          </w:p>
        </w:tc>
        <w:tc>
          <w:tcPr>
            <w:tcW w:w="519" w:type="pct"/>
            <w:shd w:val="clear" w:color="auto" w:fill="auto"/>
            <w:vAlign w:val="center"/>
          </w:tcPr>
          <w:p w14:paraId="6BBF20E0"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15</w:t>
            </w:r>
          </w:p>
        </w:tc>
        <w:tc>
          <w:tcPr>
            <w:tcW w:w="611" w:type="pct"/>
            <w:shd w:val="clear" w:color="auto" w:fill="auto"/>
            <w:vAlign w:val="center"/>
          </w:tcPr>
          <w:p w14:paraId="1E5D13C2"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6</w:t>
            </w:r>
          </w:p>
        </w:tc>
        <w:tc>
          <w:tcPr>
            <w:tcW w:w="768" w:type="pct"/>
            <w:gridSpan w:val="2"/>
            <w:shd w:val="clear" w:color="auto" w:fill="auto"/>
            <w:vAlign w:val="center"/>
          </w:tcPr>
          <w:p w14:paraId="73CBBFFB" w14:textId="52BF1C39" w:rsidR="008857A9" w:rsidRPr="00F65244" w:rsidRDefault="008857A9" w:rsidP="001053EE">
            <w:pPr>
              <w:jc w:val="center"/>
              <w:rPr>
                <w:rFonts w:ascii="Arial Narrow" w:hAnsi="Arial Narrow" w:cs="Arial"/>
                <w:szCs w:val="24"/>
              </w:rPr>
            </w:pPr>
            <w:r w:rsidRPr="00F65244">
              <w:rPr>
                <w:rFonts w:ascii="Arial Narrow" w:hAnsi="Arial Narrow" w:cs="Arial"/>
                <w:szCs w:val="24"/>
              </w:rPr>
              <w:t>ASGY 231</w:t>
            </w:r>
          </w:p>
          <w:p w14:paraId="6A90FD76" w14:textId="77777777" w:rsidR="008857A9" w:rsidRPr="00F65244" w:rsidRDefault="008857A9" w:rsidP="001053EE">
            <w:pPr>
              <w:jc w:val="center"/>
              <w:rPr>
                <w:rFonts w:ascii="Arial Narrow" w:hAnsi="Arial Narrow" w:cs="Arial"/>
                <w:szCs w:val="24"/>
              </w:rPr>
            </w:pPr>
          </w:p>
        </w:tc>
        <w:tc>
          <w:tcPr>
            <w:tcW w:w="729" w:type="pct"/>
            <w:gridSpan w:val="2"/>
            <w:vAlign w:val="center"/>
          </w:tcPr>
          <w:p w14:paraId="57588CAE" w14:textId="77777777" w:rsidR="008857A9" w:rsidRPr="00F65244" w:rsidRDefault="008857A9" w:rsidP="001053EE">
            <w:pPr>
              <w:jc w:val="center"/>
              <w:rPr>
                <w:rFonts w:ascii="Arial Narrow" w:hAnsi="Arial Narrow" w:cs="Arial"/>
                <w:szCs w:val="24"/>
              </w:rPr>
            </w:pPr>
          </w:p>
        </w:tc>
        <w:tc>
          <w:tcPr>
            <w:tcW w:w="490" w:type="pct"/>
            <w:shd w:val="clear" w:color="auto" w:fill="auto"/>
            <w:vAlign w:val="center"/>
          </w:tcPr>
          <w:p w14:paraId="7B19CFDD"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Y</w:t>
            </w:r>
          </w:p>
        </w:tc>
      </w:tr>
      <w:tr w:rsidR="00701BE5" w:rsidRPr="00F65244" w14:paraId="09AFF1BB" w14:textId="77777777" w:rsidTr="001C245B">
        <w:trPr>
          <w:trHeight w:val="249"/>
        </w:trPr>
        <w:tc>
          <w:tcPr>
            <w:tcW w:w="680" w:type="pct"/>
            <w:tcBorders>
              <w:bottom w:val="single" w:sz="4" w:space="0" w:color="auto"/>
            </w:tcBorders>
            <w:shd w:val="clear" w:color="auto" w:fill="auto"/>
          </w:tcPr>
          <w:p w14:paraId="7B3CA534" w14:textId="77777777" w:rsidR="008857A9" w:rsidRPr="00F65244" w:rsidRDefault="008857A9" w:rsidP="009C0ACA">
            <w:pPr>
              <w:jc w:val="both"/>
              <w:rPr>
                <w:rFonts w:ascii="Arial Narrow" w:hAnsi="Arial Narrow" w:cs="Arial"/>
                <w:szCs w:val="24"/>
              </w:rPr>
            </w:pPr>
            <w:r w:rsidRPr="00F65244">
              <w:rPr>
                <w:rFonts w:ascii="Arial Narrow" w:hAnsi="Arial Narrow" w:cs="Arial"/>
                <w:szCs w:val="24"/>
              </w:rPr>
              <w:t>ASGY 242</w:t>
            </w:r>
          </w:p>
        </w:tc>
        <w:tc>
          <w:tcPr>
            <w:tcW w:w="1203" w:type="pct"/>
            <w:tcBorders>
              <w:bottom w:val="single" w:sz="4" w:space="0" w:color="auto"/>
            </w:tcBorders>
            <w:shd w:val="clear" w:color="auto" w:fill="auto"/>
          </w:tcPr>
          <w:p w14:paraId="609AB32D" w14:textId="77777777" w:rsidR="008857A9" w:rsidRPr="00F65244" w:rsidRDefault="008857A9" w:rsidP="001053EE">
            <w:pPr>
              <w:rPr>
                <w:rFonts w:ascii="Arial Narrow" w:hAnsi="Arial Narrow" w:cs="Arial"/>
                <w:szCs w:val="24"/>
              </w:rPr>
            </w:pPr>
            <w:r w:rsidRPr="00F65244">
              <w:rPr>
                <w:rFonts w:ascii="Arial Narrow" w:hAnsi="Arial Narrow" w:cs="Arial"/>
                <w:szCs w:val="24"/>
              </w:rPr>
              <w:t>Research Methods 2</w:t>
            </w:r>
          </w:p>
        </w:tc>
        <w:tc>
          <w:tcPr>
            <w:tcW w:w="519" w:type="pct"/>
            <w:tcBorders>
              <w:bottom w:val="single" w:sz="4" w:space="0" w:color="auto"/>
            </w:tcBorders>
            <w:shd w:val="clear" w:color="auto" w:fill="auto"/>
            <w:vAlign w:val="center"/>
          </w:tcPr>
          <w:p w14:paraId="29D8A5C8" w14:textId="77777777" w:rsidR="008857A9" w:rsidRPr="00F65244" w:rsidRDefault="00820DFE" w:rsidP="001053EE">
            <w:pPr>
              <w:jc w:val="center"/>
              <w:rPr>
                <w:rFonts w:ascii="Arial Narrow" w:hAnsi="Arial Narrow" w:cs="Arial"/>
                <w:szCs w:val="24"/>
              </w:rPr>
            </w:pPr>
            <w:r w:rsidRPr="00F65244">
              <w:rPr>
                <w:rFonts w:ascii="Arial Narrow" w:hAnsi="Arial Narrow" w:cs="Arial"/>
                <w:szCs w:val="24"/>
              </w:rPr>
              <w:t>15</w:t>
            </w:r>
          </w:p>
        </w:tc>
        <w:tc>
          <w:tcPr>
            <w:tcW w:w="611" w:type="pct"/>
            <w:tcBorders>
              <w:bottom w:val="single" w:sz="4" w:space="0" w:color="auto"/>
            </w:tcBorders>
            <w:shd w:val="clear" w:color="auto" w:fill="auto"/>
            <w:vAlign w:val="center"/>
          </w:tcPr>
          <w:p w14:paraId="775CBABA"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6</w:t>
            </w:r>
          </w:p>
        </w:tc>
        <w:tc>
          <w:tcPr>
            <w:tcW w:w="768" w:type="pct"/>
            <w:gridSpan w:val="2"/>
            <w:tcBorders>
              <w:bottom w:val="single" w:sz="4" w:space="0" w:color="auto"/>
            </w:tcBorders>
            <w:shd w:val="clear" w:color="auto" w:fill="auto"/>
            <w:vAlign w:val="center"/>
          </w:tcPr>
          <w:p w14:paraId="7A916974" w14:textId="10CBCFCE" w:rsidR="008857A9" w:rsidRPr="00F65244" w:rsidRDefault="008857A9" w:rsidP="001053EE">
            <w:pPr>
              <w:jc w:val="center"/>
              <w:rPr>
                <w:rFonts w:ascii="Arial Narrow" w:hAnsi="Arial Narrow" w:cs="Arial"/>
                <w:szCs w:val="24"/>
              </w:rPr>
            </w:pPr>
            <w:r w:rsidRPr="00F65244">
              <w:rPr>
                <w:rFonts w:ascii="Arial Narrow" w:hAnsi="Arial Narrow" w:cs="Arial"/>
                <w:szCs w:val="24"/>
              </w:rPr>
              <w:t>ASGY 241</w:t>
            </w:r>
          </w:p>
        </w:tc>
        <w:tc>
          <w:tcPr>
            <w:tcW w:w="729" w:type="pct"/>
            <w:gridSpan w:val="2"/>
            <w:tcBorders>
              <w:bottom w:val="single" w:sz="4" w:space="0" w:color="auto"/>
            </w:tcBorders>
            <w:vAlign w:val="center"/>
          </w:tcPr>
          <w:p w14:paraId="37877D3A" w14:textId="77777777" w:rsidR="008857A9" w:rsidRPr="00F65244" w:rsidRDefault="008857A9" w:rsidP="001053EE">
            <w:pPr>
              <w:jc w:val="center"/>
              <w:rPr>
                <w:rFonts w:ascii="Arial Narrow" w:hAnsi="Arial Narrow" w:cs="Arial"/>
                <w:szCs w:val="24"/>
              </w:rPr>
            </w:pPr>
          </w:p>
        </w:tc>
        <w:tc>
          <w:tcPr>
            <w:tcW w:w="490" w:type="pct"/>
            <w:tcBorders>
              <w:bottom w:val="single" w:sz="4" w:space="0" w:color="auto"/>
            </w:tcBorders>
            <w:shd w:val="clear" w:color="auto" w:fill="auto"/>
            <w:vAlign w:val="center"/>
          </w:tcPr>
          <w:p w14:paraId="63DBFE19"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Y</w:t>
            </w:r>
          </w:p>
        </w:tc>
      </w:tr>
      <w:tr w:rsidR="00F65002" w:rsidRPr="00F65244" w14:paraId="1119B3CE" w14:textId="77777777" w:rsidTr="001053EE">
        <w:trPr>
          <w:trHeight w:val="276"/>
        </w:trPr>
        <w:tc>
          <w:tcPr>
            <w:tcW w:w="5000" w:type="pct"/>
            <w:gridSpan w:val="9"/>
          </w:tcPr>
          <w:p w14:paraId="698E3F27" w14:textId="77777777" w:rsidR="00F65002" w:rsidRPr="00F65244" w:rsidRDefault="00F65002" w:rsidP="009C0ACA">
            <w:pPr>
              <w:jc w:val="both"/>
              <w:rPr>
                <w:rFonts w:ascii="Arial Narrow" w:hAnsi="Arial Narrow" w:cs="Arial"/>
                <w:b/>
                <w:szCs w:val="24"/>
              </w:rPr>
            </w:pPr>
            <w:r w:rsidRPr="00F65244">
              <w:rPr>
                <w:rFonts w:ascii="Arial Narrow" w:hAnsi="Arial Narrow" w:cs="Arial"/>
                <w:b/>
                <w:szCs w:val="24"/>
              </w:rPr>
              <w:t>YEAR 3</w:t>
            </w:r>
          </w:p>
        </w:tc>
      </w:tr>
      <w:tr w:rsidR="00F65002" w:rsidRPr="00F65244" w14:paraId="67770681" w14:textId="77777777" w:rsidTr="001053EE">
        <w:trPr>
          <w:trHeight w:val="276"/>
        </w:trPr>
        <w:tc>
          <w:tcPr>
            <w:tcW w:w="5000" w:type="pct"/>
            <w:gridSpan w:val="9"/>
          </w:tcPr>
          <w:p w14:paraId="2213AA3F" w14:textId="77777777" w:rsidR="00F65002" w:rsidRPr="00F65244" w:rsidRDefault="00F65002" w:rsidP="009C0ACA">
            <w:pPr>
              <w:jc w:val="both"/>
              <w:rPr>
                <w:rFonts w:ascii="Arial Narrow" w:hAnsi="Arial Narrow" w:cs="Arial"/>
                <w:b/>
                <w:szCs w:val="24"/>
              </w:rPr>
            </w:pPr>
            <w:r w:rsidRPr="00F65244">
              <w:rPr>
                <w:rFonts w:ascii="Arial Narrow" w:hAnsi="Arial Narrow" w:cs="Arial"/>
                <w:b/>
                <w:szCs w:val="24"/>
              </w:rPr>
              <w:t xml:space="preserve">Semester 1                                                                                        </w:t>
            </w:r>
          </w:p>
        </w:tc>
      </w:tr>
      <w:tr w:rsidR="00701BE5" w:rsidRPr="00F65244" w14:paraId="2AEDE8D3" w14:textId="77777777" w:rsidTr="001C245B">
        <w:tc>
          <w:tcPr>
            <w:tcW w:w="680" w:type="pct"/>
            <w:shd w:val="clear" w:color="auto" w:fill="auto"/>
          </w:tcPr>
          <w:p w14:paraId="5C4177FA" w14:textId="77777777" w:rsidR="008857A9" w:rsidRPr="00F65244" w:rsidRDefault="008857A9" w:rsidP="009C0ACA">
            <w:pPr>
              <w:jc w:val="both"/>
              <w:rPr>
                <w:rFonts w:ascii="Arial Narrow" w:hAnsi="Arial Narrow" w:cs="Arial"/>
                <w:szCs w:val="24"/>
              </w:rPr>
            </w:pPr>
            <w:r w:rsidRPr="00F65244">
              <w:rPr>
                <w:rFonts w:ascii="Arial Narrow" w:hAnsi="Arial Narrow" w:cs="Arial"/>
                <w:szCs w:val="24"/>
              </w:rPr>
              <w:t>ASGY 311</w:t>
            </w:r>
          </w:p>
        </w:tc>
        <w:tc>
          <w:tcPr>
            <w:tcW w:w="1203" w:type="pct"/>
            <w:shd w:val="clear" w:color="auto" w:fill="auto"/>
          </w:tcPr>
          <w:p w14:paraId="56A487FD" w14:textId="77777777" w:rsidR="008857A9" w:rsidRPr="00F65244" w:rsidRDefault="008857A9" w:rsidP="001053EE">
            <w:pPr>
              <w:rPr>
                <w:rFonts w:ascii="Arial Narrow" w:hAnsi="Arial Narrow" w:cs="Arial"/>
                <w:szCs w:val="24"/>
              </w:rPr>
            </w:pPr>
            <w:r w:rsidRPr="00F65244">
              <w:rPr>
                <w:rFonts w:ascii="Arial Narrow" w:hAnsi="Arial Narrow" w:cs="Arial"/>
                <w:szCs w:val="24"/>
              </w:rPr>
              <w:t>Research Methods and Modern social problems</w:t>
            </w:r>
          </w:p>
          <w:p w14:paraId="0101CA68" w14:textId="77777777" w:rsidR="008857A9" w:rsidRPr="00F65244" w:rsidRDefault="008857A9" w:rsidP="001053EE">
            <w:pPr>
              <w:rPr>
                <w:rFonts w:ascii="Arial Narrow" w:hAnsi="Arial Narrow" w:cs="Arial"/>
                <w:szCs w:val="24"/>
              </w:rPr>
            </w:pPr>
          </w:p>
        </w:tc>
        <w:tc>
          <w:tcPr>
            <w:tcW w:w="519" w:type="pct"/>
            <w:shd w:val="clear" w:color="auto" w:fill="auto"/>
            <w:vAlign w:val="center"/>
          </w:tcPr>
          <w:p w14:paraId="3CBEB4EC" w14:textId="00B80AF7" w:rsidR="008857A9" w:rsidRPr="00F65244" w:rsidRDefault="009E0BC2" w:rsidP="001053EE">
            <w:pPr>
              <w:jc w:val="center"/>
              <w:rPr>
                <w:rFonts w:ascii="Arial Narrow" w:hAnsi="Arial Narrow" w:cs="Arial"/>
                <w:szCs w:val="24"/>
              </w:rPr>
            </w:pPr>
            <w:r>
              <w:rPr>
                <w:rFonts w:ascii="Arial Narrow" w:hAnsi="Arial Narrow" w:cs="Arial"/>
                <w:szCs w:val="24"/>
              </w:rPr>
              <w:t>16</w:t>
            </w:r>
          </w:p>
        </w:tc>
        <w:tc>
          <w:tcPr>
            <w:tcW w:w="611" w:type="pct"/>
            <w:shd w:val="clear" w:color="auto" w:fill="auto"/>
            <w:vAlign w:val="center"/>
          </w:tcPr>
          <w:p w14:paraId="7B2FA3F7"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7</w:t>
            </w:r>
          </w:p>
        </w:tc>
        <w:tc>
          <w:tcPr>
            <w:tcW w:w="768" w:type="pct"/>
            <w:gridSpan w:val="2"/>
            <w:shd w:val="clear" w:color="auto" w:fill="auto"/>
            <w:vAlign w:val="center"/>
          </w:tcPr>
          <w:p w14:paraId="6DB2250D"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ASGY211, ASGY212</w:t>
            </w:r>
          </w:p>
        </w:tc>
        <w:tc>
          <w:tcPr>
            <w:tcW w:w="729" w:type="pct"/>
            <w:gridSpan w:val="2"/>
            <w:vAlign w:val="center"/>
          </w:tcPr>
          <w:p w14:paraId="66445A55" w14:textId="77777777" w:rsidR="008857A9" w:rsidRPr="00F65244" w:rsidRDefault="008857A9" w:rsidP="001053EE">
            <w:pPr>
              <w:jc w:val="center"/>
              <w:rPr>
                <w:rFonts w:ascii="Arial Narrow" w:hAnsi="Arial Narrow" w:cs="Arial"/>
                <w:szCs w:val="24"/>
              </w:rPr>
            </w:pPr>
          </w:p>
        </w:tc>
        <w:tc>
          <w:tcPr>
            <w:tcW w:w="490" w:type="pct"/>
            <w:shd w:val="clear" w:color="auto" w:fill="auto"/>
            <w:vAlign w:val="center"/>
          </w:tcPr>
          <w:p w14:paraId="674A5D65"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Y</w:t>
            </w:r>
          </w:p>
        </w:tc>
      </w:tr>
      <w:tr w:rsidR="00701BE5" w:rsidRPr="00F65244" w14:paraId="74D6D5CD" w14:textId="77777777" w:rsidTr="001C245B">
        <w:trPr>
          <w:trHeight w:val="317"/>
        </w:trPr>
        <w:tc>
          <w:tcPr>
            <w:tcW w:w="680" w:type="pct"/>
            <w:shd w:val="clear" w:color="auto" w:fill="auto"/>
          </w:tcPr>
          <w:p w14:paraId="0409A72B" w14:textId="77777777" w:rsidR="008857A9" w:rsidRPr="00F65244" w:rsidRDefault="008857A9" w:rsidP="009C0ACA">
            <w:pPr>
              <w:jc w:val="both"/>
              <w:rPr>
                <w:rFonts w:ascii="Arial Narrow" w:hAnsi="Arial Narrow" w:cs="Arial"/>
                <w:szCs w:val="24"/>
              </w:rPr>
            </w:pPr>
            <w:r w:rsidRPr="00F65244">
              <w:rPr>
                <w:rFonts w:ascii="Arial Narrow" w:hAnsi="Arial Narrow" w:cs="Arial"/>
                <w:szCs w:val="24"/>
              </w:rPr>
              <w:t>ASGY 321</w:t>
            </w:r>
          </w:p>
        </w:tc>
        <w:tc>
          <w:tcPr>
            <w:tcW w:w="1203" w:type="pct"/>
            <w:shd w:val="clear" w:color="auto" w:fill="auto"/>
          </w:tcPr>
          <w:p w14:paraId="015EDF29" w14:textId="77777777" w:rsidR="008857A9" w:rsidRPr="00F65244" w:rsidRDefault="008857A9" w:rsidP="001053EE">
            <w:pPr>
              <w:rPr>
                <w:rFonts w:ascii="Arial Narrow" w:hAnsi="Arial Narrow" w:cs="Arial"/>
                <w:szCs w:val="24"/>
              </w:rPr>
            </w:pPr>
            <w:r w:rsidRPr="00F65244">
              <w:rPr>
                <w:rFonts w:ascii="Arial Narrow" w:hAnsi="Arial Narrow" w:cs="Arial"/>
                <w:szCs w:val="24"/>
              </w:rPr>
              <w:t>Theories of development &amp; social change 1</w:t>
            </w:r>
          </w:p>
        </w:tc>
        <w:tc>
          <w:tcPr>
            <w:tcW w:w="519" w:type="pct"/>
            <w:shd w:val="clear" w:color="auto" w:fill="auto"/>
            <w:vAlign w:val="center"/>
          </w:tcPr>
          <w:p w14:paraId="2FA3E6C3" w14:textId="33502A12" w:rsidR="008857A9" w:rsidRPr="00F65244" w:rsidRDefault="009E0BC2" w:rsidP="001053EE">
            <w:pPr>
              <w:jc w:val="center"/>
              <w:rPr>
                <w:rFonts w:ascii="Arial Narrow" w:hAnsi="Arial Narrow" w:cs="Arial"/>
                <w:szCs w:val="24"/>
              </w:rPr>
            </w:pPr>
            <w:r>
              <w:rPr>
                <w:rFonts w:ascii="Arial Narrow" w:hAnsi="Arial Narrow" w:cs="Arial"/>
                <w:szCs w:val="24"/>
              </w:rPr>
              <w:t>16</w:t>
            </w:r>
          </w:p>
        </w:tc>
        <w:tc>
          <w:tcPr>
            <w:tcW w:w="611" w:type="pct"/>
            <w:shd w:val="clear" w:color="auto" w:fill="auto"/>
            <w:vAlign w:val="center"/>
          </w:tcPr>
          <w:p w14:paraId="3DD88987"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7</w:t>
            </w:r>
          </w:p>
        </w:tc>
        <w:tc>
          <w:tcPr>
            <w:tcW w:w="768" w:type="pct"/>
            <w:gridSpan w:val="2"/>
            <w:shd w:val="clear" w:color="auto" w:fill="auto"/>
            <w:vAlign w:val="center"/>
          </w:tcPr>
          <w:p w14:paraId="3720D859"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ASGY221,ASGY 222</w:t>
            </w:r>
          </w:p>
        </w:tc>
        <w:tc>
          <w:tcPr>
            <w:tcW w:w="729" w:type="pct"/>
            <w:gridSpan w:val="2"/>
            <w:vAlign w:val="center"/>
          </w:tcPr>
          <w:p w14:paraId="02189777" w14:textId="77777777" w:rsidR="008857A9" w:rsidRPr="00F65244" w:rsidRDefault="008857A9" w:rsidP="001053EE">
            <w:pPr>
              <w:jc w:val="center"/>
              <w:rPr>
                <w:rFonts w:ascii="Arial Narrow" w:hAnsi="Arial Narrow" w:cs="Arial"/>
                <w:szCs w:val="24"/>
              </w:rPr>
            </w:pPr>
          </w:p>
        </w:tc>
        <w:tc>
          <w:tcPr>
            <w:tcW w:w="490" w:type="pct"/>
            <w:shd w:val="clear" w:color="auto" w:fill="auto"/>
            <w:vAlign w:val="center"/>
          </w:tcPr>
          <w:p w14:paraId="04776E80"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Y</w:t>
            </w:r>
          </w:p>
        </w:tc>
      </w:tr>
      <w:tr w:rsidR="00701BE5" w:rsidRPr="00F65244" w14:paraId="620DC1C0" w14:textId="77777777" w:rsidTr="001C245B">
        <w:trPr>
          <w:trHeight w:val="317"/>
        </w:trPr>
        <w:tc>
          <w:tcPr>
            <w:tcW w:w="680" w:type="pct"/>
            <w:shd w:val="clear" w:color="auto" w:fill="auto"/>
          </w:tcPr>
          <w:p w14:paraId="70D51E3C" w14:textId="77777777" w:rsidR="008857A9" w:rsidRPr="00F65244" w:rsidRDefault="008857A9" w:rsidP="009C0ACA">
            <w:pPr>
              <w:jc w:val="both"/>
              <w:rPr>
                <w:rFonts w:ascii="Arial Narrow" w:hAnsi="Arial Narrow" w:cs="Arial"/>
                <w:szCs w:val="24"/>
              </w:rPr>
            </w:pPr>
            <w:r w:rsidRPr="00F65244">
              <w:rPr>
                <w:rFonts w:ascii="Arial Narrow" w:hAnsi="Arial Narrow" w:cs="Arial"/>
                <w:szCs w:val="24"/>
              </w:rPr>
              <w:t>ASGY 331</w:t>
            </w:r>
          </w:p>
        </w:tc>
        <w:tc>
          <w:tcPr>
            <w:tcW w:w="1203" w:type="pct"/>
            <w:shd w:val="clear" w:color="auto" w:fill="auto"/>
          </w:tcPr>
          <w:p w14:paraId="3AF5CFC5" w14:textId="77777777" w:rsidR="008857A9" w:rsidRPr="00F65244" w:rsidRDefault="008857A9" w:rsidP="001053EE">
            <w:pPr>
              <w:rPr>
                <w:rFonts w:ascii="Arial Narrow" w:hAnsi="Arial Narrow" w:cs="Arial"/>
                <w:szCs w:val="24"/>
              </w:rPr>
            </w:pPr>
            <w:r w:rsidRPr="00F65244">
              <w:rPr>
                <w:rFonts w:ascii="Arial Narrow" w:hAnsi="Arial Narrow" w:cs="Arial"/>
                <w:szCs w:val="24"/>
              </w:rPr>
              <w:t>Democracy &amp; society 1</w:t>
            </w:r>
          </w:p>
        </w:tc>
        <w:tc>
          <w:tcPr>
            <w:tcW w:w="519" w:type="pct"/>
            <w:shd w:val="clear" w:color="auto" w:fill="auto"/>
            <w:vAlign w:val="center"/>
          </w:tcPr>
          <w:p w14:paraId="033088AB"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15</w:t>
            </w:r>
          </w:p>
        </w:tc>
        <w:tc>
          <w:tcPr>
            <w:tcW w:w="611" w:type="pct"/>
            <w:shd w:val="clear" w:color="auto" w:fill="auto"/>
            <w:vAlign w:val="center"/>
          </w:tcPr>
          <w:p w14:paraId="77F7C243"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7</w:t>
            </w:r>
          </w:p>
        </w:tc>
        <w:tc>
          <w:tcPr>
            <w:tcW w:w="768" w:type="pct"/>
            <w:gridSpan w:val="2"/>
            <w:shd w:val="clear" w:color="auto" w:fill="auto"/>
            <w:vAlign w:val="center"/>
          </w:tcPr>
          <w:p w14:paraId="76E482BE"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ASGY231,ASGY 232</w:t>
            </w:r>
          </w:p>
        </w:tc>
        <w:tc>
          <w:tcPr>
            <w:tcW w:w="729" w:type="pct"/>
            <w:gridSpan w:val="2"/>
            <w:vAlign w:val="center"/>
          </w:tcPr>
          <w:p w14:paraId="3778B447" w14:textId="77777777" w:rsidR="008857A9" w:rsidRPr="00F65244" w:rsidRDefault="008857A9" w:rsidP="001053EE">
            <w:pPr>
              <w:jc w:val="center"/>
              <w:rPr>
                <w:rFonts w:ascii="Arial Narrow" w:hAnsi="Arial Narrow" w:cs="Arial"/>
                <w:szCs w:val="24"/>
              </w:rPr>
            </w:pPr>
          </w:p>
        </w:tc>
        <w:tc>
          <w:tcPr>
            <w:tcW w:w="490" w:type="pct"/>
            <w:shd w:val="clear" w:color="auto" w:fill="auto"/>
            <w:vAlign w:val="center"/>
          </w:tcPr>
          <w:p w14:paraId="2CA8C802"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Y</w:t>
            </w:r>
          </w:p>
        </w:tc>
      </w:tr>
      <w:tr w:rsidR="00701BE5" w:rsidRPr="00F65244" w14:paraId="02E43267" w14:textId="77777777" w:rsidTr="001C245B">
        <w:trPr>
          <w:trHeight w:val="317"/>
        </w:trPr>
        <w:tc>
          <w:tcPr>
            <w:tcW w:w="680" w:type="pct"/>
            <w:shd w:val="clear" w:color="auto" w:fill="auto"/>
          </w:tcPr>
          <w:p w14:paraId="44CED876" w14:textId="77777777" w:rsidR="008857A9" w:rsidRPr="00F65244" w:rsidRDefault="008857A9" w:rsidP="009C0ACA">
            <w:pPr>
              <w:jc w:val="both"/>
              <w:rPr>
                <w:rFonts w:ascii="Arial Narrow" w:hAnsi="Arial Narrow" w:cs="Arial"/>
                <w:szCs w:val="24"/>
              </w:rPr>
            </w:pPr>
            <w:r w:rsidRPr="00F65244">
              <w:rPr>
                <w:rFonts w:ascii="Arial Narrow" w:hAnsi="Arial Narrow" w:cs="Arial"/>
                <w:szCs w:val="24"/>
              </w:rPr>
              <w:t>ASGY 341</w:t>
            </w:r>
          </w:p>
        </w:tc>
        <w:tc>
          <w:tcPr>
            <w:tcW w:w="1203" w:type="pct"/>
            <w:shd w:val="clear" w:color="auto" w:fill="auto"/>
          </w:tcPr>
          <w:p w14:paraId="4E530E6B" w14:textId="77777777" w:rsidR="008857A9" w:rsidRPr="00F65244" w:rsidRDefault="008857A9" w:rsidP="001053EE">
            <w:pPr>
              <w:rPr>
                <w:rFonts w:ascii="Arial Narrow" w:hAnsi="Arial Narrow" w:cs="Arial"/>
                <w:szCs w:val="24"/>
              </w:rPr>
            </w:pPr>
            <w:r w:rsidRPr="00F65244">
              <w:rPr>
                <w:rFonts w:ascii="Arial Narrow" w:hAnsi="Arial Narrow" w:cs="Arial"/>
                <w:szCs w:val="24"/>
              </w:rPr>
              <w:t>Research Methods 3</w:t>
            </w:r>
          </w:p>
          <w:p w14:paraId="635CF9C2" w14:textId="77777777" w:rsidR="008857A9" w:rsidRPr="00F65244" w:rsidRDefault="008857A9" w:rsidP="001053EE">
            <w:pPr>
              <w:rPr>
                <w:rFonts w:ascii="Arial Narrow" w:hAnsi="Arial Narrow" w:cs="Arial"/>
                <w:szCs w:val="24"/>
              </w:rPr>
            </w:pPr>
          </w:p>
        </w:tc>
        <w:tc>
          <w:tcPr>
            <w:tcW w:w="519" w:type="pct"/>
            <w:shd w:val="clear" w:color="auto" w:fill="auto"/>
            <w:vAlign w:val="center"/>
          </w:tcPr>
          <w:p w14:paraId="00E66DFC"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15</w:t>
            </w:r>
          </w:p>
        </w:tc>
        <w:tc>
          <w:tcPr>
            <w:tcW w:w="611" w:type="pct"/>
            <w:shd w:val="clear" w:color="auto" w:fill="auto"/>
            <w:vAlign w:val="center"/>
          </w:tcPr>
          <w:p w14:paraId="2315FC3E"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7</w:t>
            </w:r>
          </w:p>
        </w:tc>
        <w:tc>
          <w:tcPr>
            <w:tcW w:w="768" w:type="pct"/>
            <w:gridSpan w:val="2"/>
            <w:shd w:val="clear" w:color="auto" w:fill="auto"/>
            <w:vAlign w:val="center"/>
          </w:tcPr>
          <w:p w14:paraId="1D7AA9FF"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ASGY241, ASGY242</w:t>
            </w:r>
          </w:p>
        </w:tc>
        <w:tc>
          <w:tcPr>
            <w:tcW w:w="729" w:type="pct"/>
            <w:gridSpan w:val="2"/>
            <w:vAlign w:val="center"/>
          </w:tcPr>
          <w:p w14:paraId="05D867F4" w14:textId="77777777" w:rsidR="008857A9" w:rsidRPr="00F65244" w:rsidRDefault="008857A9" w:rsidP="001053EE">
            <w:pPr>
              <w:jc w:val="center"/>
              <w:rPr>
                <w:rFonts w:ascii="Arial Narrow" w:hAnsi="Arial Narrow" w:cs="Arial"/>
                <w:szCs w:val="24"/>
              </w:rPr>
            </w:pPr>
          </w:p>
        </w:tc>
        <w:tc>
          <w:tcPr>
            <w:tcW w:w="490" w:type="pct"/>
            <w:shd w:val="clear" w:color="auto" w:fill="auto"/>
            <w:vAlign w:val="center"/>
          </w:tcPr>
          <w:p w14:paraId="5A18C256"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Y</w:t>
            </w:r>
          </w:p>
        </w:tc>
      </w:tr>
      <w:tr w:rsidR="00F65002" w:rsidRPr="00F65244" w14:paraId="5AC269B4" w14:textId="77777777" w:rsidTr="001053EE">
        <w:tc>
          <w:tcPr>
            <w:tcW w:w="5000" w:type="pct"/>
            <w:gridSpan w:val="9"/>
          </w:tcPr>
          <w:p w14:paraId="3AFB6E47" w14:textId="77777777" w:rsidR="00F65002" w:rsidRPr="00F65244" w:rsidRDefault="00F65002" w:rsidP="009C0ACA">
            <w:pPr>
              <w:keepNext/>
              <w:jc w:val="both"/>
              <w:outlineLvl w:val="1"/>
              <w:rPr>
                <w:rFonts w:ascii="Arial Narrow" w:hAnsi="Arial Narrow" w:cs="Arial"/>
                <w:b/>
                <w:szCs w:val="24"/>
              </w:rPr>
            </w:pPr>
            <w:r w:rsidRPr="00F65244">
              <w:rPr>
                <w:rFonts w:ascii="Arial Narrow" w:hAnsi="Arial Narrow" w:cs="Arial"/>
                <w:b/>
                <w:szCs w:val="24"/>
              </w:rPr>
              <w:t xml:space="preserve">Semester 2                                  </w:t>
            </w:r>
          </w:p>
        </w:tc>
      </w:tr>
      <w:tr w:rsidR="00701BE5" w:rsidRPr="00F65244" w14:paraId="77115676" w14:textId="77777777" w:rsidTr="001C245B">
        <w:trPr>
          <w:trHeight w:val="276"/>
        </w:trPr>
        <w:tc>
          <w:tcPr>
            <w:tcW w:w="680" w:type="pct"/>
            <w:shd w:val="clear" w:color="auto" w:fill="auto"/>
          </w:tcPr>
          <w:p w14:paraId="6F5E00B2" w14:textId="77777777" w:rsidR="008857A9" w:rsidRPr="00F65244" w:rsidRDefault="008857A9" w:rsidP="009C0ACA">
            <w:pPr>
              <w:keepNext/>
              <w:jc w:val="both"/>
              <w:outlineLvl w:val="1"/>
              <w:rPr>
                <w:rFonts w:ascii="Arial Narrow" w:hAnsi="Arial Narrow" w:cs="Arial"/>
                <w:szCs w:val="24"/>
              </w:rPr>
            </w:pPr>
            <w:r w:rsidRPr="00F65244">
              <w:rPr>
                <w:rFonts w:ascii="Arial Narrow" w:hAnsi="Arial Narrow" w:cs="Arial"/>
                <w:szCs w:val="24"/>
              </w:rPr>
              <w:t>ASGY312</w:t>
            </w:r>
          </w:p>
        </w:tc>
        <w:tc>
          <w:tcPr>
            <w:tcW w:w="1203" w:type="pct"/>
            <w:shd w:val="clear" w:color="auto" w:fill="auto"/>
          </w:tcPr>
          <w:p w14:paraId="044D927F" w14:textId="77777777" w:rsidR="008857A9" w:rsidRPr="00F65244" w:rsidRDefault="00D50D39" w:rsidP="001053EE">
            <w:pPr>
              <w:keepNext/>
              <w:outlineLvl w:val="1"/>
              <w:rPr>
                <w:rFonts w:ascii="Arial Narrow" w:hAnsi="Arial Narrow" w:cs="Arial"/>
                <w:szCs w:val="24"/>
              </w:rPr>
            </w:pPr>
            <w:r w:rsidRPr="00F65244">
              <w:rPr>
                <w:rFonts w:ascii="Arial Narrow" w:hAnsi="Arial Narrow" w:cs="Arial"/>
                <w:szCs w:val="24"/>
              </w:rPr>
              <w:t xml:space="preserve">Research Methodology and Statistics </w:t>
            </w:r>
          </w:p>
        </w:tc>
        <w:tc>
          <w:tcPr>
            <w:tcW w:w="519" w:type="pct"/>
            <w:shd w:val="clear" w:color="auto" w:fill="auto"/>
            <w:vAlign w:val="center"/>
          </w:tcPr>
          <w:p w14:paraId="2EF9BFEB" w14:textId="3E0E5824" w:rsidR="008857A9" w:rsidRPr="00F65244" w:rsidRDefault="009E0BC2" w:rsidP="001053EE">
            <w:pPr>
              <w:keepNext/>
              <w:jc w:val="center"/>
              <w:outlineLvl w:val="1"/>
              <w:rPr>
                <w:rFonts w:ascii="Arial Narrow" w:hAnsi="Arial Narrow" w:cs="Arial"/>
                <w:szCs w:val="24"/>
              </w:rPr>
            </w:pPr>
            <w:r>
              <w:rPr>
                <w:rFonts w:ascii="Arial Narrow" w:hAnsi="Arial Narrow" w:cs="Arial"/>
                <w:szCs w:val="24"/>
              </w:rPr>
              <w:t>16</w:t>
            </w:r>
          </w:p>
        </w:tc>
        <w:tc>
          <w:tcPr>
            <w:tcW w:w="611" w:type="pct"/>
            <w:shd w:val="clear" w:color="auto" w:fill="auto"/>
            <w:vAlign w:val="center"/>
          </w:tcPr>
          <w:p w14:paraId="3E447389" w14:textId="77777777" w:rsidR="008857A9" w:rsidRPr="00F65244" w:rsidRDefault="008857A9" w:rsidP="001053EE">
            <w:pPr>
              <w:keepNext/>
              <w:jc w:val="center"/>
              <w:outlineLvl w:val="1"/>
              <w:rPr>
                <w:rFonts w:ascii="Arial Narrow" w:hAnsi="Arial Narrow" w:cs="Arial"/>
                <w:szCs w:val="24"/>
              </w:rPr>
            </w:pPr>
            <w:r w:rsidRPr="00F65244">
              <w:rPr>
                <w:rFonts w:ascii="Arial Narrow" w:hAnsi="Arial Narrow" w:cs="Arial"/>
                <w:szCs w:val="24"/>
              </w:rPr>
              <w:t>7</w:t>
            </w:r>
          </w:p>
        </w:tc>
        <w:tc>
          <w:tcPr>
            <w:tcW w:w="768" w:type="pct"/>
            <w:gridSpan w:val="2"/>
            <w:shd w:val="clear" w:color="auto" w:fill="auto"/>
            <w:vAlign w:val="center"/>
          </w:tcPr>
          <w:p w14:paraId="63112E73" w14:textId="77777777" w:rsidR="008857A9" w:rsidRPr="00F65244" w:rsidRDefault="008857A9" w:rsidP="001053EE">
            <w:pPr>
              <w:keepNext/>
              <w:jc w:val="center"/>
              <w:outlineLvl w:val="1"/>
              <w:rPr>
                <w:rFonts w:ascii="Arial Narrow" w:hAnsi="Arial Narrow" w:cs="Arial"/>
                <w:b/>
                <w:szCs w:val="24"/>
              </w:rPr>
            </w:pPr>
            <w:r w:rsidRPr="00F65244">
              <w:rPr>
                <w:rFonts w:ascii="Arial Narrow" w:hAnsi="Arial Narrow" w:cs="Arial"/>
                <w:szCs w:val="24"/>
              </w:rPr>
              <w:t>ASGY 311</w:t>
            </w:r>
          </w:p>
        </w:tc>
        <w:tc>
          <w:tcPr>
            <w:tcW w:w="729" w:type="pct"/>
            <w:gridSpan w:val="2"/>
            <w:vAlign w:val="center"/>
          </w:tcPr>
          <w:p w14:paraId="252FF042" w14:textId="77777777" w:rsidR="008857A9" w:rsidRPr="00F65244" w:rsidRDefault="008857A9" w:rsidP="001053EE">
            <w:pPr>
              <w:keepNext/>
              <w:jc w:val="center"/>
              <w:outlineLvl w:val="1"/>
              <w:rPr>
                <w:rFonts w:ascii="Arial Narrow" w:hAnsi="Arial Narrow" w:cs="Arial"/>
                <w:b/>
                <w:szCs w:val="24"/>
              </w:rPr>
            </w:pPr>
          </w:p>
        </w:tc>
        <w:tc>
          <w:tcPr>
            <w:tcW w:w="490" w:type="pct"/>
            <w:shd w:val="clear" w:color="auto" w:fill="auto"/>
            <w:vAlign w:val="center"/>
          </w:tcPr>
          <w:p w14:paraId="3B20DED5" w14:textId="77777777" w:rsidR="008857A9" w:rsidRPr="00F65244" w:rsidRDefault="008857A9" w:rsidP="001053EE">
            <w:pPr>
              <w:keepNext/>
              <w:jc w:val="center"/>
              <w:outlineLvl w:val="1"/>
              <w:rPr>
                <w:rFonts w:ascii="Arial Narrow" w:hAnsi="Arial Narrow" w:cs="Arial"/>
                <w:b/>
                <w:szCs w:val="24"/>
              </w:rPr>
            </w:pPr>
            <w:r w:rsidRPr="00F65244">
              <w:rPr>
                <w:rFonts w:ascii="Arial Narrow" w:hAnsi="Arial Narrow" w:cs="Arial"/>
                <w:b/>
                <w:szCs w:val="24"/>
              </w:rPr>
              <w:t>Y</w:t>
            </w:r>
          </w:p>
        </w:tc>
      </w:tr>
      <w:tr w:rsidR="00701BE5" w:rsidRPr="00F65244" w14:paraId="7E85A712" w14:textId="77777777" w:rsidTr="001C245B">
        <w:tc>
          <w:tcPr>
            <w:tcW w:w="680" w:type="pct"/>
            <w:shd w:val="clear" w:color="auto" w:fill="auto"/>
          </w:tcPr>
          <w:p w14:paraId="6F2ED8D6" w14:textId="77777777" w:rsidR="008857A9" w:rsidRPr="00F65244" w:rsidRDefault="008857A9" w:rsidP="009C0ACA">
            <w:pPr>
              <w:keepNext/>
              <w:jc w:val="both"/>
              <w:outlineLvl w:val="1"/>
              <w:rPr>
                <w:rFonts w:ascii="Arial Narrow" w:hAnsi="Arial Narrow" w:cs="Arial"/>
                <w:szCs w:val="24"/>
              </w:rPr>
            </w:pPr>
            <w:r w:rsidRPr="00F65244">
              <w:rPr>
                <w:rFonts w:ascii="Arial Narrow" w:hAnsi="Arial Narrow" w:cs="Arial"/>
                <w:szCs w:val="24"/>
              </w:rPr>
              <w:t>ASG</w:t>
            </w:r>
            <w:r w:rsidR="00D50D39" w:rsidRPr="00F65244">
              <w:rPr>
                <w:rFonts w:ascii="Arial Narrow" w:hAnsi="Arial Narrow" w:cs="Arial"/>
                <w:szCs w:val="24"/>
              </w:rPr>
              <w:t>Y</w:t>
            </w:r>
            <w:r w:rsidRPr="00F65244">
              <w:rPr>
                <w:rFonts w:ascii="Arial Narrow" w:hAnsi="Arial Narrow" w:cs="Arial"/>
                <w:szCs w:val="24"/>
              </w:rPr>
              <w:t xml:space="preserve"> 322</w:t>
            </w:r>
          </w:p>
        </w:tc>
        <w:tc>
          <w:tcPr>
            <w:tcW w:w="1203" w:type="pct"/>
            <w:shd w:val="clear" w:color="auto" w:fill="auto"/>
          </w:tcPr>
          <w:p w14:paraId="73418033" w14:textId="77777777" w:rsidR="008857A9" w:rsidRPr="00F65244" w:rsidRDefault="008857A9" w:rsidP="001053EE">
            <w:pPr>
              <w:keepNext/>
              <w:outlineLvl w:val="1"/>
              <w:rPr>
                <w:rFonts w:ascii="Arial Narrow" w:hAnsi="Arial Narrow" w:cs="Arial"/>
                <w:szCs w:val="24"/>
              </w:rPr>
            </w:pPr>
            <w:r w:rsidRPr="00F65244">
              <w:rPr>
                <w:rFonts w:ascii="Arial Narrow" w:hAnsi="Arial Narrow" w:cs="Arial"/>
                <w:szCs w:val="24"/>
              </w:rPr>
              <w:t>Theories of development &amp; social change 2</w:t>
            </w:r>
          </w:p>
        </w:tc>
        <w:tc>
          <w:tcPr>
            <w:tcW w:w="519" w:type="pct"/>
            <w:shd w:val="clear" w:color="auto" w:fill="auto"/>
            <w:vAlign w:val="center"/>
          </w:tcPr>
          <w:p w14:paraId="32E02B79" w14:textId="77777777" w:rsidR="008857A9" w:rsidRPr="00F65244" w:rsidRDefault="008857A9" w:rsidP="001053EE">
            <w:pPr>
              <w:keepNext/>
              <w:jc w:val="center"/>
              <w:outlineLvl w:val="1"/>
              <w:rPr>
                <w:rFonts w:ascii="Arial Narrow" w:hAnsi="Arial Narrow" w:cs="Arial"/>
                <w:szCs w:val="24"/>
              </w:rPr>
            </w:pPr>
            <w:r w:rsidRPr="00F65244">
              <w:rPr>
                <w:rFonts w:ascii="Arial Narrow" w:hAnsi="Arial Narrow" w:cs="Arial"/>
                <w:szCs w:val="24"/>
              </w:rPr>
              <w:t>15</w:t>
            </w:r>
          </w:p>
        </w:tc>
        <w:tc>
          <w:tcPr>
            <w:tcW w:w="611" w:type="pct"/>
            <w:shd w:val="clear" w:color="auto" w:fill="auto"/>
            <w:vAlign w:val="center"/>
          </w:tcPr>
          <w:p w14:paraId="5CF0A00A" w14:textId="77777777" w:rsidR="008857A9" w:rsidRPr="00F65244" w:rsidRDefault="008857A9" w:rsidP="001053EE">
            <w:pPr>
              <w:keepNext/>
              <w:jc w:val="center"/>
              <w:outlineLvl w:val="1"/>
              <w:rPr>
                <w:rFonts w:ascii="Arial Narrow" w:hAnsi="Arial Narrow" w:cs="Arial"/>
                <w:szCs w:val="24"/>
              </w:rPr>
            </w:pPr>
            <w:r w:rsidRPr="00F65244">
              <w:rPr>
                <w:rFonts w:ascii="Arial Narrow" w:hAnsi="Arial Narrow" w:cs="Arial"/>
                <w:szCs w:val="24"/>
              </w:rPr>
              <w:t>7</w:t>
            </w:r>
          </w:p>
        </w:tc>
        <w:tc>
          <w:tcPr>
            <w:tcW w:w="768" w:type="pct"/>
            <w:gridSpan w:val="2"/>
            <w:shd w:val="clear" w:color="auto" w:fill="auto"/>
            <w:vAlign w:val="center"/>
          </w:tcPr>
          <w:p w14:paraId="16388CBB" w14:textId="77777777" w:rsidR="008857A9" w:rsidRPr="00F65244" w:rsidRDefault="008857A9" w:rsidP="001053EE">
            <w:pPr>
              <w:keepNext/>
              <w:jc w:val="center"/>
              <w:outlineLvl w:val="1"/>
              <w:rPr>
                <w:rFonts w:ascii="Arial Narrow" w:hAnsi="Arial Narrow" w:cs="Arial"/>
                <w:b/>
                <w:szCs w:val="24"/>
              </w:rPr>
            </w:pPr>
            <w:r w:rsidRPr="00F65244">
              <w:rPr>
                <w:rFonts w:ascii="Arial Narrow" w:hAnsi="Arial Narrow" w:cs="Arial"/>
                <w:szCs w:val="24"/>
              </w:rPr>
              <w:t>ASGY 321</w:t>
            </w:r>
          </w:p>
        </w:tc>
        <w:tc>
          <w:tcPr>
            <w:tcW w:w="729" w:type="pct"/>
            <w:gridSpan w:val="2"/>
            <w:vAlign w:val="center"/>
          </w:tcPr>
          <w:p w14:paraId="127BA765" w14:textId="77777777" w:rsidR="008857A9" w:rsidRPr="00F65244" w:rsidRDefault="008857A9" w:rsidP="001053EE">
            <w:pPr>
              <w:keepNext/>
              <w:jc w:val="center"/>
              <w:outlineLvl w:val="1"/>
              <w:rPr>
                <w:rFonts w:ascii="Arial Narrow" w:hAnsi="Arial Narrow" w:cs="Arial"/>
                <w:b/>
                <w:szCs w:val="24"/>
              </w:rPr>
            </w:pPr>
          </w:p>
        </w:tc>
        <w:tc>
          <w:tcPr>
            <w:tcW w:w="490" w:type="pct"/>
            <w:shd w:val="clear" w:color="auto" w:fill="auto"/>
            <w:vAlign w:val="center"/>
          </w:tcPr>
          <w:p w14:paraId="2CD18FC8" w14:textId="77777777" w:rsidR="008857A9" w:rsidRPr="00F65244" w:rsidRDefault="008857A9" w:rsidP="001053EE">
            <w:pPr>
              <w:keepNext/>
              <w:jc w:val="center"/>
              <w:outlineLvl w:val="1"/>
              <w:rPr>
                <w:rFonts w:ascii="Arial Narrow" w:hAnsi="Arial Narrow" w:cs="Arial"/>
                <w:b/>
                <w:szCs w:val="24"/>
              </w:rPr>
            </w:pPr>
            <w:r w:rsidRPr="00F65244">
              <w:rPr>
                <w:rFonts w:ascii="Arial Narrow" w:hAnsi="Arial Narrow" w:cs="Arial"/>
                <w:b/>
                <w:szCs w:val="24"/>
              </w:rPr>
              <w:t>Y</w:t>
            </w:r>
          </w:p>
        </w:tc>
      </w:tr>
      <w:tr w:rsidR="00701BE5" w:rsidRPr="00F65244" w14:paraId="45A1AF60" w14:textId="77777777" w:rsidTr="001C245B">
        <w:tc>
          <w:tcPr>
            <w:tcW w:w="680" w:type="pct"/>
            <w:shd w:val="clear" w:color="auto" w:fill="auto"/>
          </w:tcPr>
          <w:p w14:paraId="68675F50" w14:textId="77777777" w:rsidR="008857A9" w:rsidRPr="00F65244" w:rsidRDefault="008857A9" w:rsidP="009C0ACA">
            <w:pPr>
              <w:keepNext/>
              <w:jc w:val="both"/>
              <w:outlineLvl w:val="1"/>
              <w:rPr>
                <w:rFonts w:ascii="Arial Narrow" w:hAnsi="Arial Narrow" w:cs="Arial"/>
                <w:szCs w:val="24"/>
              </w:rPr>
            </w:pPr>
            <w:r w:rsidRPr="00F65244">
              <w:rPr>
                <w:rFonts w:ascii="Arial Narrow" w:hAnsi="Arial Narrow" w:cs="Arial"/>
                <w:szCs w:val="24"/>
              </w:rPr>
              <w:t>ASGY 332</w:t>
            </w:r>
          </w:p>
        </w:tc>
        <w:tc>
          <w:tcPr>
            <w:tcW w:w="1203" w:type="pct"/>
            <w:shd w:val="clear" w:color="auto" w:fill="auto"/>
          </w:tcPr>
          <w:p w14:paraId="60C070FA" w14:textId="77777777" w:rsidR="008857A9" w:rsidRPr="00F65244" w:rsidRDefault="008857A9" w:rsidP="001053EE">
            <w:pPr>
              <w:keepNext/>
              <w:outlineLvl w:val="1"/>
              <w:rPr>
                <w:rFonts w:ascii="Arial Narrow" w:hAnsi="Arial Narrow" w:cs="Arial"/>
                <w:szCs w:val="24"/>
              </w:rPr>
            </w:pPr>
            <w:r w:rsidRPr="00F65244">
              <w:rPr>
                <w:rFonts w:ascii="Arial Narrow" w:hAnsi="Arial Narrow" w:cs="Arial"/>
                <w:szCs w:val="24"/>
              </w:rPr>
              <w:t>Democracy &amp; society 2</w:t>
            </w:r>
          </w:p>
        </w:tc>
        <w:tc>
          <w:tcPr>
            <w:tcW w:w="519" w:type="pct"/>
            <w:shd w:val="clear" w:color="auto" w:fill="auto"/>
            <w:vAlign w:val="center"/>
          </w:tcPr>
          <w:p w14:paraId="51BB1CC2" w14:textId="77777777" w:rsidR="008857A9" w:rsidRPr="00F65244" w:rsidRDefault="008857A9" w:rsidP="001053EE">
            <w:pPr>
              <w:keepNext/>
              <w:jc w:val="center"/>
              <w:outlineLvl w:val="1"/>
              <w:rPr>
                <w:rFonts w:ascii="Arial Narrow" w:hAnsi="Arial Narrow" w:cs="Arial"/>
                <w:szCs w:val="24"/>
              </w:rPr>
            </w:pPr>
            <w:r w:rsidRPr="00F65244">
              <w:rPr>
                <w:rFonts w:ascii="Arial Narrow" w:hAnsi="Arial Narrow" w:cs="Arial"/>
                <w:szCs w:val="24"/>
              </w:rPr>
              <w:t>15</w:t>
            </w:r>
          </w:p>
        </w:tc>
        <w:tc>
          <w:tcPr>
            <w:tcW w:w="611" w:type="pct"/>
            <w:shd w:val="clear" w:color="auto" w:fill="auto"/>
            <w:vAlign w:val="center"/>
          </w:tcPr>
          <w:p w14:paraId="124B1493" w14:textId="77777777" w:rsidR="008857A9" w:rsidRPr="00F65244" w:rsidRDefault="008857A9" w:rsidP="001053EE">
            <w:pPr>
              <w:keepNext/>
              <w:jc w:val="center"/>
              <w:outlineLvl w:val="1"/>
              <w:rPr>
                <w:rFonts w:ascii="Arial Narrow" w:hAnsi="Arial Narrow" w:cs="Arial"/>
                <w:szCs w:val="24"/>
              </w:rPr>
            </w:pPr>
            <w:r w:rsidRPr="00F65244">
              <w:rPr>
                <w:rFonts w:ascii="Arial Narrow" w:hAnsi="Arial Narrow" w:cs="Arial"/>
                <w:szCs w:val="24"/>
              </w:rPr>
              <w:t>7</w:t>
            </w:r>
          </w:p>
        </w:tc>
        <w:tc>
          <w:tcPr>
            <w:tcW w:w="768" w:type="pct"/>
            <w:gridSpan w:val="2"/>
            <w:shd w:val="clear" w:color="auto" w:fill="auto"/>
            <w:vAlign w:val="center"/>
          </w:tcPr>
          <w:p w14:paraId="6560F390" w14:textId="77777777" w:rsidR="008857A9" w:rsidRPr="00F65244" w:rsidRDefault="008857A9" w:rsidP="001053EE">
            <w:pPr>
              <w:keepNext/>
              <w:jc w:val="center"/>
              <w:outlineLvl w:val="1"/>
              <w:rPr>
                <w:rFonts w:ascii="Arial Narrow" w:hAnsi="Arial Narrow" w:cs="Arial"/>
                <w:b/>
                <w:szCs w:val="24"/>
              </w:rPr>
            </w:pPr>
            <w:r w:rsidRPr="00F65244">
              <w:rPr>
                <w:rFonts w:ascii="Arial Narrow" w:hAnsi="Arial Narrow" w:cs="Arial"/>
                <w:szCs w:val="24"/>
              </w:rPr>
              <w:t>ASGY 331</w:t>
            </w:r>
          </w:p>
        </w:tc>
        <w:tc>
          <w:tcPr>
            <w:tcW w:w="729" w:type="pct"/>
            <w:gridSpan w:val="2"/>
            <w:vAlign w:val="center"/>
          </w:tcPr>
          <w:p w14:paraId="536CC2F0" w14:textId="77777777" w:rsidR="008857A9" w:rsidRPr="00F65244" w:rsidRDefault="008857A9" w:rsidP="001053EE">
            <w:pPr>
              <w:keepNext/>
              <w:jc w:val="center"/>
              <w:outlineLvl w:val="1"/>
              <w:rPr>
                <w:rFonts w:ascii="Arial Narrow" w:hAnsi="Arial Narrow" w:cs="Arial"/>
                <w:b/>
                <w:szCs w:val="24"/>
              </w:rPr>
            </w:pPr>
          </w:p>
        </w:tc>
        <w:tc>
          <w:tcPr>
            <w:tcW w:w="490" w:type="pct"/>
            <w:shd w:val="clear" w:color="auto" w:fill="auto"/>
            <w:vAlign w:val="center"/>
          </w:tcPr>
          <w:p w14:paraId="0E7F530C" w14:textId="77777777" w:rsidR="008857A9" w:rsidRPr="00F65244" w:rsidRDefault="008857A9" w:rsidP="001053EE">
            <w:pPr>
              <w:keepNext/>
              <w:jc w:val="center"/>
              <w:outlineLvl w:val="1"/>
              <w:rPr>
                <w:rFonts w:ascii="Arial Narrow" w:hAnsi="Arial Narrow" w:cs="Arial"/>
                <w:b/>
                <w:szCs w:val="24"/>
              </w:rPr>
            </w:pPr>
            <w:r w:rsidRPr="00F65244">
              <w:rPr>
                <w:rFonts w:ascii="Arial Narrow" w:hAnsi="Arial Narrow" w:cs="Arial"/>
                <w:b/>
                <w:szCs w:val="24"/>
              </w:rPr>
              <w:t>Y</w:t>
            </w:r>
          </w:p>
        </w:tc>
      </w:tr>
      <w:tr w:rsidR="00701BE5" w:rsidRPr="00F65244" w14:paraId="6489E62A" w14:textId="77777777" w:rsidTr="001C245B">
        <w:tc>
          <w:tcPr>
            <w:tcW w:w="680" w:type="pct"/>
            <w:tcBorders>
              <w:bottom w:val="single" w:sz="4" w:space="0" w:color="auto"/>
            </w:tcBorders>
            <w:shd w:val="clear" w:color="auto" w:fill="auto"/>
          </w:tcPr>
          <w:p w14:paraId="66D1E2AB" w14:textId="77777777" w:rsidR="008857A9" w:rsidRPr="00F65244" w:rsidRDefault="008857A9" w:rsidP="009C0ACA">
            <w:pPr>
              <w:keepNext/>
              <w:jc w:val="both"/>
              <w:outlineLvl w:val="1"/>
              <w:rPr>
                <w:rFonts w:ascii="Arial Narrow" w:hAnsi="Arial Narrow" w:cs="Arial"/>
                <w:b/>
                <w:szCs w:val="24"/>
              </w:rPr>
            </w:pPr>
            <w:r w:rsidRPr="00F65244">
              <w:rPr>
                <w:rFonts w:ascii="Arial Narrow" w:hAnsi="Arial Narrow" w:cs="Arial"/>
                <w:szCs w:val="24"/>
              </w:rPr>
              <w:t>ASGY 342</w:t>
            </w:r>
          </w:p>
        </w:tc>
        <w:tc>
          <w:tcPr>
            <w:tcW w:w="1203" w:type="pct"/>
            <w:tcBorders>
              <w:bottom w:val="single" w:sz="4" w:space="0" w:color="auto"/>
            </w:tcBorders>
            <w:shd w:val="clear" w:color="auto" w:fill="auto"/>
          </w:tcPr>
          <w:p w14:paraId="1CF1B06F" w14:textId="77777777" w:rsidR="008857A9" w:rsidRPr="00F65244" w:rsidRDefault="008857A9" w:rsidP="009C0ACA">
            <w:pPr>
              <w:keepNext/>
              <w:jc w:val="both"/>
              <w:outlineLvl w:val="1"/>
              <w:rPr>
                <w:rFonts w:ascii="Arial Narrow" w:hAnsi="Arial Narrow" w:cs="Arial"/>
                <w:szCs w:val="24"/>
              </w:rPr>
            </w:pPr>
            <w:r w:rsidRPr="00F65244">
              <w:rPr>
                <w:rFonts w:ascii="Arial Narrow" w:hAnsi="Arial Narrow" w:cs="Arial"/>
                <w:szCs w:val="24"/>
              </w:rPr>
              <w:t>Research Methods 4</w:t>
            </w:r>
          </w:p>
        </w:tc>
        <w:tc>
          <w:tcPr>
            <w:tcW w:w="519" w:type="pct"/>
            <w:tcBorders>
              <w:bottom w:val="single" w:sz="4" w:space="0" w:color="auto"/>
            </w:tcBorders>
            <w:shd w:val="clear" w:color="auto" w:fill="auto"/>
            <w:vAlign w:val="center"/>
          </w:tcPr>
          <w:p w14:paraId="7F0A64E4" w14:textId="77777777" w:rsidR="008857A9" w:rsidRPr="00F65244" w:rsidRDefault="008857A9" w:rsidP="001053EE">
            <w:pPr>
              <w:keepNext/>
              <w:jc w:val="center"/>
              <w:outlineLvl w:val="1"/>
              <w:rPr>
                <w:rFonts w:ascii="Arial Narrow" w:hAnsi="Arial Narrow" w:cs="Arial"/>
                <w:szCs w:val="24"/>
              </w:rPr>
            </w:pPr>
            <w:r w:rsidRPr="00F65244">
              <w:rPr>
                <w:rFonts w:ascii="Arial Narrow" w:hAnsi="Arial Narrow" w:cs="Arial"/>
                <w:szCs w:val="24"/>
              </w:rPr>
              <w:t>15</w:t>
            </w:r>
          </w:p>
        </w:tc>
        <w:tc>
          <w:tcPr>
            <w:tcW w:w="611" w:type="pct"/>
            <w:tcBorders>
              <w:bottom w:val="single" w:sz="4" w:space="0" w:color="auto"/>
            </w:tcBorders>
            <w:shd w:val="clear" w:color="auto" w:fill="auto"/>
            <w:vAlign w:val="center"/>
          </w:tcPr>
          <w:p w14:paraId="4CCD8579" w14:textId="77777777" w:rsidR="008857A9" w:rsidRPr="00F65244" w:rsidRDefault="008857A9" w:rsidP="001053EE">
            <w:pPr>
              <w:keepNext/>
              <w:jc w:val="center"/>
              <w:outlineLvl w:val="1"/>
              <w:rPr>
                <w:rFonts w:ascii="Arial Narrow" w:hAnsi="Arial Narrow" w:cs="Arial"/>
                <w:szCs w:val="24"/>
              </w:rPr>
            </w:pPr>
            <w:r w:rsidRPr="00F65244">
              <w:rPr>
                <w:rFonts w:ascii="Arial Narrow" w:hAnsi="Arial Narrow" w:cs="Arial"/>
                <w:szCs w:val="24"/>
              </w:rPr>
              <w:t>7</w:t>
            </w:r>
          </w:p>
        </w:tc>
        <w:tc>
          <w:tcPr>
            <w:tcW w:w="768" w:type="pct"/>
            <w:gridSpan w:val="2"/>
            <w:tcBorders>
              <w:bottom w:val="single" w:sz="4" w:space="0" w:color="auto"/>
            </w:tcBorders>
            <w:shd w:val="clear" w:color="auto" w:fill="auto"/>
            <w:vAlign w:val="center"/>
          </w:tcPr>
          <w:p w14:paraId="03865C89" w14:textId="77777777" w:rsidR="008857A9" w:rsidRPr="00F65244" w:rsidRDefault="008857A9" w:rsidP="001053EE">
            <w:pPr>
              <w:keepNext/>
              <w:jc w:val="center"/>
              <w:outlineLvl w:val="1"/>
              <w:rPr>
                <w:rFonts w:ascii="Arial Narrow" w:hAnsi="Arial Narrow" w:cs="Arial"/>
                <w:b/>
                <w:szCs w:val="24"/>
              </w:rPr>
            </w:pPr>
            <w:r w:rsidRPr="00F65244">
              <w:rPr>
                <w:rFonts w:ascii="Arial Narrow" w:hAnsi="Arial Narrow" w:cs="Arial"/>
                <w:szCs w:val="24"/>
              </w:rPr>
              <w:t>ASGY 341</w:t>
            </w:r>
          </w:p>
        </w:tc>
        <w:tc>
          <w:tcPr>
            <w:tcW w:w="729" w:type="pct"/>
            <w:gridSpan w:val="2"/>
            <w:tcBorders>
              <w:bottom w:val="single" w:sz="4" w:space="0" w:color="auto"/>
            </w:tcBorders>
            <w:vAlign w:val="center"/>
          </w:tcPr>
          <w:p w14:paraId="5498A49F" w14:textId="77777777" w:rsidR="008857A9" w:rsidRPr="00F65244" w:rsidRDefault="008857A9" w:rsidP="001053EE">
            <w:pPr>
              <w:keepNext/>
              <w:jc w:val="center"/>
              <w:outlineLvl w:val="1"/>
              <w:rPr>
                <w:rFonts w:ascii="Arial Narrow" w:hAnsi="Arial Narrow" w:cs="Arial"/>
                <w:b/>
                <w:szCs w:val="24"/>
              </w:rPr>
            </w:pPr>
          </w:p>
        </w:tc>
        <w:tc>
          <w:tcPr>
            <w:tcW w:w="490" w:type="pct"/>
            <w:tcBorders>
              <w:bottom w:val="single" w:sz="4" w:space="0" w:color="auto"/>
            </w:tcBorders>
            <w:shd w:val="clear" w:color="auto" w:fill="auto"/>
            <w:vAlign w:val="center"/>
          </w:tcPr>
          <w:p w14:paraId="7EF05215" w14:textId="77777777" w:rsidR="008857A9" w:rsidRPr="00F65244" w:rsidRDefault="008857A9" w:rsidP="001053EE">
            <w:pPr>
              <w:keepNext/>
              <w:jc w:val="center"/>
              <w:outlineLvl w:val="1"/>
              <w:rPr>
                <w:rFonts w:ascii="Arial Narrow" w:hAnsi="Arial Narrow" w:cs="Arial"/>
                <w:b/>
                <w:szCs w:val="24"/>
              </w:rPr>
            </w:pPr>
            <w:r w:rsidRPr="00F65244">
              <w:rPr>
                <w:rFonts w:ascii="Arial Narrow" w:hAnsi="Arial Narrow" w:cs="Arial"/>
                <w:b/>
                <w:szCs w:val="24"/>
              </w:rPr>
              <w:t>Y</w:t>
            </w:r>
          </w:p>
        </w:tc>
      </w:tr>
    </w:tbl>
    <w:p w14:paraId="3A0ACFE0" w14:textId="271099EB" w:rsidR="0075330D" w:rsidRPr="00F65244" w:rsidRDefault="0075330D" w:rsidP="009C0ACA">
      <w:pPr>
        <w:jc w:val="both"/>
        <w:rPr>
          <w:rFonts w:ascii="Arial Narrow" w:hAnsi="Arial Narrow" w:cs="Arial"/>
          <w:b/>
          <w:szCs w:val="24"/>
        </w:rPr>
      </w:pPr>
    </w:p>
    <w:p w14:paraId="65C089D1" w14:textId="5482D3F9" w:rsidR="008857A9" w:rsidRPr="00F65244" w:rsidRDefault="008857A9" w:rsidP="009C0ACA">
      <w:pPr>
        <w:jc w:val="both"/>
        <w:rPr>
          <w:rFonts w:ascii="Arial Narrow" w:hAnsi="Arial Narrow" w:cs="Arial"/>
          <w:szCs w:val="24"/>
        </w:rPr>
      </w:pPr>
      <w:r w:rsidRPr="00F65244">
        <w:rPr>
          <w:rFonts w:ascii="Arial Narrow" w:hAnsi="Arial Narrow" w:cs="Arial"/>
          <w:b/>
          <w:szCs w:val="24"/>
        </w:rPr>
        <w:t>DESCRIPTION OF MODULES</w:t>
      </w:r>
      <w:r w:rsidRPr="00F65244">
        <w:rPr>
          <w:rFonts w:ascii="Arial Narrow" w:hAnsi="Arial Narrow"/>
          <w:b/>
          <w:szCs w:val="24"/>
        </w:rPr>
        <w:t xml:space="preserve">: </w:t>
      </w:r>
      <w:r w:rsidRPr="00F65244">
        <w:rPr>
          <w:rFonts w:ascii="Arial Narrow" w:hAnsi="Arial Narrow" w:cs="Arial"/>
          <w:b/>
          <w:bCs/>
          <w:iCs/>
          <w:szCs w:val="24"/>
        </w:rPr>
        <w:t>BA in Sociology</w:t>
      </w:r>
    </w:p>
    <w:tbl>
      <w:tblPr>
        <w:tblpPr w:leftFromText="180" w:rightFromText="180" w:vertAnchor="text" w:horzAnchor="margin" w:tblpX="-68" w:tblpY="255"/>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8"/>
        <w:gridCol w:w="1845"/>
        <w:gridCol w:w="3805"/>
        <w:gridCol w:w="2374"/>
      </w:tblGrid>
      <w:tr w:rsidR="008857A9" w:rsidRPr="00F65244" w14:paraId="3793CFE5" w14:textId="77777777" w:rsidTr="00880236">
        <w:tc>
          <w:tcPr>
            <w:tcW w:w="654" w:type="pct"/>
            <w:shd w:val="clear" w:color="auto" w:fill="auto"/>
          </w:tcPr>
          <w:p w14:paraId="26740140" w14:textId="77777777" w:rsidR="008857A9" w:rsidRPr="00F65244" w:rsidRDefault="008857A9" w:rsidP="009C0ACA">
            <w:pPr>
              <w:jc w:val="both"/>
              <w:rPr>
                <w:rFonts w:ascii="Arial Narrow" w:hAnsi="Arial Narrow" w:cs="Arial"/>
                <w:b/>
                <w:szCs w:val="24"/>
              </w:rPr>
            </w:pPr>
            <w:r w:rsidRPr="00F65244">
              <w:rPr>
                <w:rFonts w:ascii="Arial Narrow" w:hAnsi="Arial Narrow" w:cs="Arial"/>
                <w:b/>
                <w:szCs w:val="24"/>
              </w:rPr>
              <w:t>Subject</w:t>
            </w:r>
          </w:p>
          <w:p w14:paraId="4B60C46C" w14:textId="77777777" w:rsidR="008857A9" w:rsidRPr="00F65244" w:rsidRDefault="008857A9" w:rsidP="009C0ACA">
            <w:pPr>
              <w:jc w:val="both"/>
              <w:rPr>
                <w:rFonts w:ascii="Arial Narrow" w:hAnsi="Arial Narrow" w:cs="Arial"/>
                <w:b/>
                <w:szCs w:val="24"/>
              </w:rPr>
            </w:pPr>
            <w:r w:rsidRPr="00F65244">
              <w:rPr>
                <w:rFonts w:ascii="Arial Narrow" w:hAnsi="Arial Narrow" w:cs="Arial"/>
                <w:b/>
                <w:szCs w:val="24"/>
              </w:rPr>
              <w:t>Code</w:t>
            </w:r>
          </w:p>
        </w:tc>
        <w:tc>
          <w:tcPr>
            <w:tcW w:w="999" w:type="pct"/>
            <w:shd w:val="clear" w:color="auto" w:fill="auto"/>
          </w:tcPr>
          <w:p w14:paraId="5A5C4AB6" w14:textId="77777777" w:rsidR="008857A9" w:rsidRPr="00F65244" w:rsidRDefault="008857A9" w:rsidP="009C0ACA">
            <w:pPr>
              <w:jc w:val="both"/>
              <w:rPr>
                <w:rFonts w:ascii="Arial Narrow" w:hAnsi="Arial Narrow" w:cs="Arial"/>
                <w:b/>
                <w:szCs w:val="24"/>
              </w:rPr>
            </w:pPr>
            <w:r w:rsidRPr="00F65244">
              <w:rPr>
                <w:rFonts w:ascii="Arial Narrow" w:hAnsi="Arial Narrow" w:cs="Arial"/>
                <w:b/>
                <w:szCs w:val="24"/>
              </w:rPr>
              <w:t>Module Name</w:t>
            </w:r>
          </w:p>
        </w:tc>
        <w:tc>
          <w:tcPr>
            <w:tcW w:w="3347" w:type="pct"/>
            <w:gridSpan w:val="2"/>
            <w:shd w:val="clear" w:color="auto" w:fill="auto"/>
          </w:tcPr>
          <w:p w14:paraId="21AAFC0A" w14:textId="77777777" w:rsidR="008857A9" w:rsidRPr="00F65244" w:rsidRDefault="008857A9" w:rsidP="009C0ACA">
            <w:pPr>
              <w:jc w:val="both"/>
              <w:rPr>
                <w:rFonts w:ascii="Arial Narrow" w:hAnsi="Arial Narrow" w:cs="Arial"/>
                <w:b/>
                <w:szCs w:val="24"/>
              </w:rPr>
            </w:pPr>
            <w:r w:rsidRPr="00F65244">
              <w:rPr>
                <w:rFonts w:ascii="Arial Narrow" w:hAnsi="Arial Narrow" w:cs="Arial"/>
                <w:b/>
                <w:szCs w:val="24"/>
              </w:rPr>
              <w:t>Description</w:t>
            </w:r>
          </w:p>
        </w:tc>
      </w:tr>
      <w:tr w:rsidR="00F65002" w:rsidRPr="00F65244" w14:paraId="2C6DED5E" w14:textId="77777777" w:rsidTr="00F65002">
        <w:tc>
          <w:tcPr>
            <w:tcW w:w="5000" w:type="pct"/>
            <w:gridSpan w:val="4"/>
            <w:shd w:val="clear" w:color="auto" w:fill="auto"/>
          </w:tcPr>
          <w:p w14:paraId="3C9B49E0" w14:textId="77777777" w:rsidR="00F65002" w:rsidRPr="00F65244" w:rsidRDefault="00A44B63" w:rsidP="009C0ACA">
            <w:pPr>
              <w:jc w:val="both"/>
              <w:rPr>
                <w:rFonts w:ascii="Arial Narrow" w:hAnsi="Arial Narrow" w:cs="Arial"/>
                <w:b/>
                <w:szCs w:val="24"/>
              </w:rPr>
            </w:pPr>
            <w:r w:rsidRPr="00F65244">
              <w:rPr>
                <w:rFonts w:ascii="Arial Narrow" w:hAnsi="Arial Narrow" w:cs="Arial"/>
                <w:b/>
                <w:szCs w:val="24"/>
              </w:rPr>
              <w:t>YEAR 1</w:t>
            </w:r>
          </w:p>
        </w:tc>
      </w:tr>
      <w:tr w:rsidR="008857A9" w:rsidRPr="00F65244" w14:paraId="616A09D9" w14:textId="77777777" w:rsidTr="00880236">
        <w:tc>
          <w:tcPr>
            <w:tcW w:w="654" w:type="pct"/>
            <w:shd w:val="clear" w:color="auto" w:fill="auto"/>
          </w:tcPr>
          <w:p w14:paraId="10380492" w14:textId="32F92C80" w:rsidR="008857A9" w:rsidRPr="00F65244" w:rsidRDefault="00B12C4D" w:rsidP="009C0ACA">
            <w:pPr>
              <w:jc w:val="both"/>
              <w:rPr>
                <w:rFonts w:ascii="Arial Narrow" w:hAnsi="Arial Narrow" w:cs="Arial"/>
                <w:szCs w:val="24"/>
              </w:rPr>
            </w:pPr>
            <w:r>
              <w:rPr>
                <w:rFonts w:ascii="Arial Narrow" w:hAnsi="Arial Narrow" w:cs="Arial"/>
                <w:szCs w:val="24"/>
              </w:rPr>
              <w:t>1</w:t>
            </w:r>
            <w:r w:rsidR="008857A9" w:rsidRPr="00F65244">
              <w:rPr>
                <w:rFonts w:ascii="Arial Narrow" w:hAnsi="Arial Narrow" w:cs="Arial"/>
                <w:szCs w:val="24"/>
              </w:rPr>
              <w:t>SGY 111</w:t>
            </w:r>
          </w:p>
        </w:tc>
        <w:tc>
          <w:tcPr>
            <w:tcW w:w="999" w:type="pct"/>
            <w:shd w:val="clear" w:color="auto" w:fill="auto"/>
          </w:tcPr>
          <w:p w14:paraId="50140B36" w14:textId="77777777" w:rsidR="009B4BCE" w:rsidRPr="00F65244" w:rsidRDefault="008857A9" w:rsidP="001053EE">
            <w:pPr>
              <w:rPr>
                <w:rFonts w:ascii="Arial Narrow" w:hAnsi="Arial Narrow" w:cs="Arial"/>
                <w:b/>
                <w:szCs w:val="24"/>
              </w:rPr>
            </w:pPr>
            <w:r w:rsidRPr="00F65244">
              <w:rPr>
                <w:rFonts w:ascii="Arial Narrow" w:hAnsi="Arial Narrow" w:cs="Arial"/>
                <w:b/>
                <w:szCs w:val="24"/>
              </w:rPr>
              <w:t>Introduction </w:t>
            </w:r>
          </w:p>
          <w:p w14:paraId="2BFEFCF9" w14:textId="77777777" w:rsidR="008857A9" w:rsidRPr="00F65244" w:rsidRDefault="008857A9" w:rsidP="001053EE">
            <w:pPr>
              <w:rPr>
                <w:rFonts w:ascii="Arial Narrow" w:hAnsi="Arial Narrow" w:cs="Arial"/>
                <w:b/>
                <w:szCs w:val="24"/>
              </w:rPr>
            </w:pPr>
            <w:r w:rsidRPr="00F65244">
              <w:rPr>
                <w:rFonts w:ascii="Arial Narrow" w:hAnsi="Arial Narrow" w:cs="Arial"/>
                <w:b/>
                <w:szCs w:val="24"/>
              </w:rPr>
              <w:t>to  Sociology</w:t>
            </w:r>
          </w:p>
          <w:p w14:paraId="703B9493" w14:textId="77777777" w:rsidR="008857A9" w:rsidRPr="00F65244" w:rsidRDefault="008857A9" w:rsidP="001053EE">
            <w:pPr>
              <w:spacing w:before="1" w:line="267" w:lineRule="exact"/>
              <w:textAlignment w:val="baseline"/>
              <w:rPr>
                <w:rFonts w:ascii="Arial Narrow" w:hAnsi="Arial Narrow" w:cs="Arial"/>
                <w:szCs w:val="24"/>
              </w:rPr>
            </w:pPr>
          </w:p>
          <w:p w14:paraId="38BFCD7B" w14:textId="77777777" w:rsidR="008857A9" w:rsidRPr="00F65244" w:rsidRDefault="008857A9" w:rsidP="001053EE">
            <w:pPr>
              <w:spacing w:before="1" w:line="267" w:lineRule="exact"/>
              <w:textAlignment w:val="baseline"/>
              <w:rPr>
                <w:rFonts w:ascii="Arial Narrow" w:hAnsi="Arial Narrow" w:cs="Arial"/>
                <w:szCs w:val="24"/>
              </w:rPr>
            </w:pPr>
          </w:p>
        </w:tc>
        <w:tc>
          <w:tcPr>
            <w:tcW w:w="3347" w:type="pct"/>
            <w:gridSpan w:val="2"/>
            <w:shd w:val="clear" w:color="auto" w:fill="auto"/>
          </w:tcPr>
          <w:p w14:paraId="313AA7C0" w14:textId="77777777" w:rsidR="008857A9" w:rsidRPr="00F65244" w:rsidRDefault="008857A9" w:rsidP="001053EE">
            <w:pPr>
              <w:spacing w:before="1" w:line="267" w:lineRule="exact"/>
              <w:textAlignment w:val="baseline"/>
              <w:rPr>
                <w:rFonts w:ascii="Arial Narrow" w:hAnsi="Arial Narrow" w:cs="Arial"/>
                <w:szCs w:val="24"/>
              </w:rPr>
            </w:pPr>
            <w:r w:rsidRPr="00F65244">
              <w:rPr>
                <w:rFonts w:ascii="Arial Narrow" w:hAnsi="Arial Narrow" w:cs="Arial"/>
                <w:szCs w:val="24"/>
              </w:rPr>
              <w:t>The module will equip students with the following:</w:t>
            </w:r>
          </w:p>
          <w:p w14:paraId="32422FD7" w14:textId="77777777" w:rsidR="008857A9" w:rsidRPr="00F65244" w:rsidRDefault="008857A9" w:rsidP="001053EE">
            <w:pPr>
              <w:spacing w:before="1" w:line="267" w:lineRule="exact"/>
              <w:textAlignment w:val="baseline"/>
              <w:rPr>
                <w:rFonts w:ascii="Arial Narrow" w:hAnsi="Arial Narrow" w:cs="Arial"/>
                <w:szCs w:val="24"/>
              </w:rPr>
            </w:pPr>
          </w:p>
          <w:p w14:paraId="303222B3" w14:textId="77777777" w:rsidR="008857A9" w:rsidRPr="00F65244" w:rsidRDefault="008857A9" w:rsidP="001053EE">
            <w:pPr>
              <w:spacing w:before="1" w:after="200" w:line="267" w:lineRule="exact"/>
              <w:contextualSpacing/>
              <w:textAlignment w:val="baseline"/>
              <w:rPr>
                <w:rFonts w:ascii="Arial Narrow" w:eastAsiaTheme="minorHAnsi" w:hAnsi="Arial Narrow" w:cs="Arial"/>
                <w:szCs w:val="24"/>
                <w:lang w:val="en-ZA" w:eastAsia="en-US"/>
              </w:rPr>
            </w:pPr>
            <w:r w:rsidRPr="00F65244">
              <w:rPr>
                <w:rFonts w:ascii="Arial Narrow" w:eastAsia="Calibri" w:hAnsi="Arial Narrow" w:cs="Arial"/>
                <w:szCs w:val="24"/>
                <w:lang w:val="en-ZA" w:eastAsia="en-US"/>
              </w:rPr>
              <w:t>An understanding of the theories about society, and the complexities of human relationships.</w:t>
            </w:r>
          </w:p>
          <w:p w14:paraId="0E69ED78" w14:textId="77777777" w:rsidR="008857A9" w:rsidRPr="00F65244" w:rsidRDefault="008857A9" w:rsidP="001053EE">
            <w:pPr>
              <w:spacing w:before="1" w:line="267" w:lineRule="exact"/>
              <w:contextualSpacing/>
              <w:textAlignment w:val="baseline"/>
              <w:rPr>
                <w:rFonts w:ascii="Arial Narrow" w:eastAsia="Calibri" w:hAnsi="Arial Narrow" w:cs="Arial"/>
                <w:szCs w:val="24"/>
                <w:lang w:val="en-ZA" w:eastAsia="en-US"/>
              </w:rPr>
            </w:pPr>
            <w:r w:rsidRPr="00F65244">
              <w:rPr>
                <w:rFonts w:ascii="Arial Narrow" w:eastAsia="Calibri" w:hAnsi="Arial Narrow" w:cs="Arial"/>
                <w:szCs w:val="24"/>
                <w:lang w:val="en-ZA" w:eastAsia="en-US"/>
              </w:rPr>
              <w:t>A Systematic understanding of social organisations and behaviour.</w:t>
            </w:r>
          </w:p>
          <w:p w14:paraId="10C7D02A" w14:textId="77777777" w:rsidR="008857A9" w:rsidRPr="00F65244" w:rsidRDefault="008857A9" w:rsidP="001053EE">
            <w:pPr>
              <w:spacing w:before="1" w:line="267" w:lineRule="exact"/>
              <w:contextualSpacing/>
              <w:textAlignment w:val="baseline"/>
              <w:rPr>
                <w:rFonts w:ascii="Arial Narrow" w:eastAsia="Calibri" w:hAnsi="Arial Narrow" w:cs="Arial"/>
                <w:szCs w:val="24"/>
                <w:lang w:val="en-ZA" w:eastAsia="en-US"/>
              </w:rPr>
            </w:pPr>
            <w:r w:rsidRPr="00F65244">
              <w:rPr>
                <w:rFonts w:ascii="Arial Narrow" w:eastAsia="Calibri" w:hAnsi="Arial Narrow" w:cs="Arial"/>
                <w:szCs w:val="24"/>
                <w:lang w:val="en-ZA" w:eastAsia="en-US"/>
              </w:rPr>
              <w:t>An understanding of complexities of human relationships.</w:t>
            </w:r>
          </w:p>
          <w:p w14:paraId="5C899E3E" w14:textId="0FA127EC" w:rsidR="008857A9" w:rsidRPr="00F65244" w:rsidRDefault="008857A9" w:rsidP="001053EE">
            <w:pPr>
              <w:spacing w:before="1" w:line="267" w:lineRule="exact"/>
              <w:contextualSpacing/>
              <w:textAlignment w:val="baseline"/>
              <w:rPr>
                <w:rFonts w:ascii="Arial Narrow" w:eastAsia="Calibri" w:hAnsi="Arial Narrow" w:cs="Arial"/>
                <w:szCs w:val="24"/>
                <w:lang w:val="en-ZA" w:eastAsia="en-US"/>
              </w:rPr>
            </w:pPr>
            <w:r w:rsidRPr="00F65244">
              <w:rPr>
                <w:rFonts w:ascii="Arial Narrow" w:eastAsia="Calibri" w:hAnsi="Arial Narrow" w:cs="Arial"/>
                <w:szCs w:val="24"/>
                <w:lang w:val="en-ZA" w:eastAsia="en-US"/>
              </w:rPr>
              <w:t>The knowledge to apply theories about society</w:t>
            </w:r>
            <w:r w:rsidR="0027575A" w:rsidRPr="00F65244">
              <w:rPr>
                <w:rFonts w:ascii="Arial Narrow" w:eastAsia="Calibri" w:hAnsi="Arial Narrow" w:cs="Arial"/>
                <w:szCs w:val="24"/>
                <w:lang w:val="en-ZA" w:eastAsia="en-US"/>
              </w:rPr>
              <w:t xml:space="preserve"> to</w:t>
            </w:r>
            <w:r w:rsidRPr="00F65244">
              <w:rPr>
                <w:rFonts w:ascii="Arial Narrow" w:eastAsia="Calibri" w:hAnsi="Arial Narrow" w:cs="Arial"/>
                <w:szCs w:val="24"/>
                <w:lang w:val="en-ZA" w:eastAsia="en-US"/>
              </w:rPr>
              <w:t>, describe and interpret the complexities of human relationships</w:t>
            </w:r>
          </w:p>
          <w:p w14:paraId="26889933" w14:textId="77777777" w:rsidR="008857A9" w:rsidRPr="00F65244" w:rsidRDefault="008857A9" w:rsidP="001053EE">
            <w:pPr>
              <w:spacing w:before="1" w:line="267" w:lineRule="exact"/>
              <w:ind w:left="459"/>
              <w:contextualSpacing/>
              <w:textAlignment w:val="baseline"/>
              <w:rPr>
                <w:rFonts w:ascii="Arial Narrow" w:eastAsiaTheme="minorHAnsi" w:hAnsi="Arial Narrow" w:cs="Arial"/>
                <w:szCs w:val="24"/>
                <w:lang w:val="en-ZA" w:eastAsia="en-US"/>
              </w:rPr>
            </w:pPr>
          </w:p>
        </w:tc>
      </w:tr>
      <w:tr w:rsidR="008857A9" w:rsidRPr="00F65244" w14:paraId="13D9DCC2" w14:textId="77777777" w:rsidTr="00880236">
        <w:tc>
          <w:tcPr>
            <w:tcW w:w="654" w:type="pct"/>
            <w:shd w:val="clear" w:color="auto" w:fill="auto"/>
          </w:tcPr>
          <w:p w14:paraId="3C08BF3F" w14:textId="00ED04A3" w:rsidR="008857A9" w:rsidRPr="00F65244" w:rsidRDefault="0006273C" w:rsidP="009C0ACA">
            <w:pPr>
              <w:jc w:val="both"/>
              <w:rPr>
                <w:rFonts w:ascii="Arial Narrow" w:hAnsi="Arial Narrow" w:cs="Arial"/>
                <w:szCs w:val="24"/>
              </w:rPr>
            </w:pPr>
            <w:r w:rsidRPr="00F65244">
              <w:rPr>
                <w:rFonts w:ascii="Arial Narrow" w:hAnsi="Arial Narrow" w:cs="Arial"/>
                <w:szCs w:val="24"/>
              </w:rPr>
              <w:t>1</w:t>
            </w:r>
            <w:r w:rsidR="008857A9" w:rsidRPr="00F65244">
              <w:rPr>
                <w:rFonts w:ascii="Arial Narrow" w:hAnsi="Arial Narrow" w:cs="Arial"/>
                <w:szCs w:val="24"/>
              </w:rPr>
              <w:t>SGY 121</w:t>
            </w:r>
          </w:p>
        </w:tc>
        <w:tc>
          <w:tcPr>
            <w:tcW w:w="999" w:type="pct"/>
            <w:shd w:val="clear" w:color="auto" w:fill="auto"/>
          </w:tcPr>
          <w:p w14:paraId="369D9F91" w14:textId="77777777" w:rsidR="008857A9" w:rsidRPr="00F65244" w:rsidRDefault="008857A9" w:rsidP="001053EE">
            <w:pPr>
              <w:rPr>
                <w:rFonts w:ascii="Arial Narrow" w:hAnsi="Arial Narrow" w:cs="Arial"/>
                <w:b/>
                <w:szCs w:val="24"/>
              </w:rPr>
            </w:pPr>
            <w:r w:rsidRPr="00F65244">
              <w:rPr>
                <w:rFonts w:ascii="Arial Narrow" w:hAnsi="Arial Narrow" w:cs="Arial"/>
                <w:b/>
                <w:szCs w:val="24"/>
              </w:rPr>
              <w:t>Human Societies</w:t>
            </w:r>
          </w:p>
          <w:p w14:paraId="57FF42AF" w14:textId="77777777" w:rsidR="008857A9" w:rsidRPr="00F65244" w:rsidRDefault="008857A9" w:rsidP="001053EE">
            <w:pPr>
              <w:rPr>
                <w:rFonts w:ascii="Arial Narrow" w:hAnsi="Arial Narrow" w:cs="Arial"/>
                <w:b/>
                <w:szCs w:val="24"/>
              </w:rPr>
            </w:pPr>
          </w:p>
          <w:p w14:paraId="76AE1893" w14:textId="77777777" w:rsidR="008857A9" w:rsidRPr="00F65244" w:rsidRDefault="008857A9" w:rsidP="001053EE">
            <w:pPr>
              <w:rPr>
                <w:rFonts w:ascii="Arial Narrow" w:hAnsi="Arial Narrow" w:cs="Arial"/>
                <w:szCs w:val="24"/>
              </w:rPr>
            </w:pPr>
          </w:p>
        </w:tc>
        <w:tc>
          <w:tcPr>
            <w:tcW w:w="3347" w:type="pct"/>
            <w:gridSpan w:val="2"/>
            <w:shd w:val="clear" w:color="auto" w:fill="auto"/>
          </w:tcPr>
          <w:p w14:paraId="0FF1B9EA" w14:textId="1CBF9248" w:rsidR="008857A9" w:rsidRPr="00F65244" w:rsidRDefault="008857A9" w:rsidP="001053EE">
            <w:pPr>
              <w:rPr>
                <w:rFonts w:ascii="Arial Narrow" w:hAnsi="Arial Narrow" w:cs="Arial"/>
                <w:szCs w:val="24"/>
              </w:rPr>
            </w:pPr>
            <w:r w:rsidRPr="00F65244">
              <w:rPr>
                <w:rFonts w:ascii="Arial Narrow" w:hAnsi="Arial Narrow" w:cs="Arial"/>
                <w:szCs w:val="24"/>
              </w:rPr>
              <w:t xml:space="preserve">The purpose of this module is to assist sociology students with </w:t>
            </w:r>
            <w:r w:rsidR="0027575A" w:rsidRPr="00F65244">
              <w:rPr>
                <w:rFonts w:ascii="Arial Narrow" w:hAnsi="Arial Narrow" w:cs="Arial"/>
                <w:szCs w:val="24"/>
              </w:rPr>
              <w:t>processes</w:t>
            </w:r>
            <w:r w:rsidRPr="00F65244">
              <w:rPr>
                <w:rFonts w:ascii="Arial Narrow" w:hAnsi="Arial Narrow" w:cs="Arial"/>
                <w:szCs w:val="24"/>
              </w:rPr>
              <w:t xml:space="preserve"> information </w:t>
            </w:r>
            <w:r w:rsidR="0027575A" w:rsidRPr="00F65244">
              <w:rPr>
                <w:rFonts w:ascii="Arial Narrow" w:hAnsi="Arial Narrow" w:cs="Arial"/>
                <w:szCs w:val="24"/>
              </w:rPr>
              <w:t xml:space="preserve">about </w:t>
            </w:r>
            <w:r w:rsidRPr="00F65244">
              <w:rPr>
                <w:rFonts w:ascii="Arial Narrow" w:hAnsi="Arial Narrow" w:cs="Arial"/>
                <w:szCs w:val="24"/>
              </w:rPr>
              <w:t xml:space="preserve">how societies have moved from one century to the other. It also, deepens their understanding of the </w:t>
            </w:r>
            <w:r w:rsidRPr="00F65244">
              <w:rPr>
                <w:rFonts w:ascii="Arial Narrow" w:hAnsi="Arial Narrow" w:cs="Arial"/>
                <w:szCs w:val="24"/>
              </w:rPr>
              <w:lastRenderedPageBreak/>
              <w:t>stages of sociali</w:t>
            </w:r>
            <w:r w:rsidR="0027575A" w:rsidRPr="00F65244">
              <w:rPr>
                <w:rFonts w:ascii="Arial Narrow" w:hAnsi="Arial Narrow" w:cs="Arial"/>
                <w:szCs w:val="24"/>
              </w:rPr>
              <w:t>s</w:t>
            </w:r>
            <w:r w:rsidRPr="00F65244">
              <w:rPr>
                <w:rFonts w:ascii="Arial Narrow" w:hAnsi="Arial Narrow" w:cs="Arial"/>
                <w:szCs w:val="24"/>
              </w:rPr>
              <w:t>ation and the stages of development societies have gone through. It provides a clear understanding of evolution and revolution of societies.</w:t>
            </w:r>
          </w:p>
          <w:p w14:paraId="4775F8E2" w14:textId="77777777" w:rsidR="008857A9" w:rsidRPr="00F65244" w:rsidRDefault="008857A9" w:rsidP="001053EE">
            <w:pPr>
              <w:rPr>
                <w:rFonts w:ascii="Arial Narrow" w:hAnsi="Arial Narrow" w:cs="Arial"/>
                <w:szCs w:val="24"/>
              </w:rPr>
            </w:pPr>
          </w:p>
        </w:tc>
      </w:tr>
      <w:tr w:rsidR="008857A9" w:rsidRPr="00F65244" w14:paraId="601D8144" w14:textId="77777777" w:rsidTr="00880236">
        <w:trPr>
          <w:trHeight w:val="220"/>
        </w:trPr>
        <w:tc>
          <w:tcPr>
            <w:tcW w:w="654" w:type="pct"/>
            <w:shd w:val="clear" w:color="auto" w:fill="auto"/>
          </w:tcPr>
          <w:p w14:paraId="27F6AC1C" w14:textId="26713364" w:rsidR="008857A9" w:rsidRPr="00F65244" w:rsidRDefault="0006273C" w:rsidP="009C0ACA">
            <w:pPr>
              <w:jc w:val="both"/>
              <w:rPr>
                <w:rFonts w:ascii="Arial Narrow" w:hAnsi="Arial Narrow" w:cs="Arial"/>
                <w:szCs w:val="24"/>
              </w:rPr>
            </w:pPr>
            <w:r w:rsidRPr="00F65244">
              <w:rPr>
                <w:rFonts w:ascii="Arial Narrow" w:hAnsi="Arial Narrow" w:cs="Arial"/>
                <w:szCs w:val="24"/>
              </w:rPr>
              <w:lastRenderedPageBreak/>
              <w:t>1</w:t>
            </w:r>
            <w:r w:rsidR="008857A9" w:rsidRPr="00F65244">
              <w:rPr>
                <w:rFonts w:ascii="Arial Narrow" w:hAnsi="Arial Narrow" w:cs="Arial"/>
                <w:szCs w:val="24"/>
              </w:rPr>
              <w:t>SGY 131</w:t>
            </w:r>
          </w:p>
        </w:tc>
        <w:tc>
          <w:tcPr>
            <w:tcW w:w="999" w:type="pct"/>
            <w:shd w:val="clear" w:color="auto" w:fill="auto"/>
          </w:tcPr>
          <w:p w14:paraId="3D357966" w14:textId="77777777" w:rsidR="00482E1D" w:rsidRPr="00F65244" w:rsidRDefault="008857A9" w:rsidP="001053EE">
            <w:pPr>
              <w:rPr>
                <w:rFonts w:ascii="Arial Narrow" w:eastAsia="Calibri" w:hAnsi="Arial Narrow" w:cs="Arial"/>
                <w:b/>
                <w:szCs w:val="24"/>
                <w:lang w:val="en-ZA"/>
              </w:rPr>
            </w:pPr>
            <w:r w:rsidRPr="00F65244">
              <w:rPr>
                <w:rFonts w:ascii="Arial Narrow" w:eastAsia="Calibri" w:hAnsi="Arial Narrow" w:cs="Arial"/>
                <w:b/>
                <w:szCs w:val="24"/>
                <w:lang w:val="en-ZA"/>
              </w:rPr>
              <w:t>Social policy &amp; </w:t>
            </w:r>
          </w:p>
          <w:p w14:paraId="477F25FB" w14:textId="7C5B969D" w:rsidR="008857A9" w:rsidRPr="00F65244" w:rsidRDefault="008857A9" w:rsidP="001053EE">
            <w:pPr>
              <w:rPr>
                <w:rFonts w:ascii="Arial Narrow" w:eastAsia="Calibri" w:hAnsi="Arial Narrow" w:cs="Arial"/>
                <w:b/>
                <w:szCs w:val="24"/>
                <w:lang w:val="en-ZA"/>
              </w:rPr>
            </w:pPr>
            <w:r w:rsidRPr="00F65244">
              <w:rPr>
                <w:rFonts w:ascii="Arial Narrow" w:eastAsia="Calibri" w:hAnsi="Arial Narrow" w:cs="Arial"/>
                <w:b/>
                <w:szCs w:val="24"/>
                <w:lang w:val="en-ZA"/>
              </w:rPr>
              <w:t>policy</w:t>
            </w:r>
            <w:r w:rsidR="0027575A" w:rsidRPr="00F65244">
              <w:rPr>
                <w:rFonts w:ascii="Arial Narrow" w:eastAsia="Calibri" w:hAnsi="Arial Narrow" w:cs="Arial"/>
                <w:b/>
                <w:szCs w:val="24"/>
                <w:lang w:val="en-ZA"/>
              </w:rPr>
              <w:t xml:space="preserve"> </w:t>
            </w:r>
            <w:r w:rsidRPr="00F65244">
              <w:rPr>
                <w:rFonts w:ascii="Arial Narrow" w:eastAsia="Calibri" w:hAnsi="Arial Narrow" w:cs="Arial"/>
                <w:b/>
                <w:szCs w:val="24"/>
                <w:lang w:val="en-ZA"/>
              </w:rPr>
              <w:t>imple</w:t>
            </w:r>
            <w:r w:rsidR="00482E1D" w:rsidRPr="00F65244">
              <w:rPr>
                <w:rFonts w:ascii="Arial Narrow" w:eastAsia="Calibri" w:hAnsi="Arial Narrow" w:cs="Arial"/>
                <w:b/>
                <w:szCs w:val="24"/>
                <w:lang w:val="en-ZA"/>
              </w:rPr>
              <w:t>-</w:t>
            </w:r>
            <w:r w:rsidRPr="00F65244">
              <w:rPr>
                <w:rFonts w:ascii="Arial Narrow" w:eastAsia="Calibri" w:hAnsi="Arial Narrow" w:cs="Arial"/>
                <w:b/>
                <w:szCs w:val="24"/>
                <w:lang w:val="en-ZA"/>
              </w:rPr>
              <w:t>mentation</w:t>
            </w:r>
          </w:p>
          <w:p w14:paraId="73E0E58C" w14:textId="77777777" w:rsidR="008857A9" w:rsidRPr="00F65244" w:rsidRDefault="008857A9" w:rsidP="001053EE">
            <w:pPr>
              <w:rPr>
                <w:rFonts w:ascii="Arial Narrow" w:eastAsia="Calibri" w:hAnsi="Arial Narrow" w:cs="Arial"/>
                <w:szCs w:val="24"/>
                <w:lang w:val="en-ZA"/>
              </w:rPr>
            </w:pPr>
          </w:p>
        </w:tc>
        <w:tc>
          <w:tcPr>
            <w:tcW w:w="3347" w:type="pct"/>
            <w:gridSpan w:val="2"/>
            <w:shd w:val="clear" w:color="auto" w:fill="auto"/>
          </w:tcPr>
          <w:p w14:paraId="15D3241F" w14:textId="3C17DA0F" w:rsidR="008857A9" w:rsidRPr="00F65244" w:rsidRDefault="008857A9" w:rsidP="001053EE">
            <w:pPr>
              <w:rPr>
                <w:rFonts w:ascii="Arial Narrow" w:hAnsi="Arial Narrow" w:cs="Arial"/>
                <w:szCs w:val="24"/>
              </w:rPr>
            </w:pPr>
            <w:r w:rsidRPr="00F65244">
              <w:rPr>
                <w:rFonts w:ascii="Arial Narrow" w:hAnsi="Arial Narrow" w:cs="Arial"/>
                <w:szCs w:val="24"/>
              </w:rPr>
              <w:t xml:space="preserve">The purpose of this module is to assist students to understand how needs of communities are met. The module is very important to the students in social work, nursing, criminal justice and those doing a course in sociology because it provides </w:t>
            </w:r>
            <w:r w:rsidR="0027575A" w:rsidRPr="00F65244">
              <w:rPr>
                <w:rFonts w:ascii="Arial Narrow" w:hAnsi="Arial Narrow" w:cs="Arial"/>
                <w:szCs w:val="24"/>
              </w:rPr>
              <w:t xml:space="preserve">a </w:t>
            </w:r>
            <w:r w:rsidRPr="00F65244">
              <w:rPr>
                <w:rFonts w:ascii="Arial Narrow" w:hAnsi="Arial Narrow" w:cs="Arial"/>
                <w:szCs w:val="24"/>
              </w:rPr>
              <w:t xml:space="preserve">clear understanding of the nature and the extent of </w:t>
            </w:r>
            <w:r w:rsidR="0027575A" w:rsidRPr="00F65244">
              <w:rPr>
                <w:rFonts w:ascii="Arial Narrow" w:hAnsi="Arial Narrow" w:cs="Arial"/>
                <w:szCs w:val="24"/>
              </w:rPr>
              <w:t xml:space="preserve">how </w:t>
            </w:r>
            <w:r w:rsidRPr="00F65244">
              <w:rPr>
                <w:rFonts w:ascii="Arial Narrow" w:hAnsi="Arial Narrow" w:cs="Arial"/>
                <w:szCs w:val="24"/>
              </w:rPr>
              <w:t xml:space="preserve">politics </w:t>
            </w:r>
            <w:r w:rsidR="0027575A" w:rsidRPr="00F65244">
              <w:rPr>
                <w:rFonts w:ascii="Arial Narrow" w:hAnsi="Arial Narrow" w:cs="Arial"/>
                <w:szCs w:val="24"/>
              </w:rPr>
              <w:t>and</w:t>
            </w:r>
            <w:r w:rsidRPr="00F65244">
              <w:rPr>
                <w:rFonts w:ascii="Arial Narrow" w:hAnsi="Arial Narrow" w:cs="Arial"/>
                <w:szCs w:val="24"/>
              </w:rPr>
              <w:t xml:space="preserve"> ideology shapes society. It also helps students to understand how states redistribute the resources amongst its citizens</w:t>
            </w:r>
            <w:r w:rsidR="0027575A" w:rsidRPr="00F65244">
              <w:rPr>
                <w:rFonts w:ascii="Arial Narrow" w:hAnsi="Arial Narrow" w:cs="Arial"/>
                <w:szCs w:val="24"/>
              </w:rPr>
              <w:t xml:space="preserve"> –</w:t>
            </w:r>
            <w:r w:rsidRPr="00F65244">
              <w:rPr>
                <w:rFonts w:ascii="Arial Narrow" w:hAnsi="Arial Narrow" w:cs="Arial"/>
                <w:szCs w:val="24"/>
              </w:rPr>
              <w:t xml:space="preserve"> social expenditure.</w:t>
            </w:r>
          </w:p>
        </w:tc>
      </w:tr>
      <w:tr w:rsidR="008857A9" w:rsidRPr="00F65244" w14:paraId="02E7B2DE" w14:textId="77777777" w:rsidTr="00880236">
        <w:trPr>
          <w:trHeight w:val="193"/>
        </w:trPr>
        <w:tc>
          <w:tcPr>
            <w:tcW w:w="654" w:type="pct"/>
            <w:tcBorders>
              <w:bottom w:val="single" w:sz="4" w:space="0" w:color="auto"/>
            </w:tcBorders>
            <w:shd w:val="clear" w:color="auto" w:fill="auto"/>
          </w:tcPr>
          <w:p w14:paraId="66F4FCE5" w14:textId="558BF819" w:rsidR="008857A9" w:rsidRPr="00F65244" w:rsidRDefault="0006273C" w:rsidP="009C0ACA">
            <w:pPr>
              <w:jc w:val="both"/>
              <w:rPr>
                <w:rFonts w:ascii="Arial Narrow" w:hAnsi="Arial Narrow" w:cs="Arial"/>
                <w:szCs w:val="24"/>
              </w:rPr>
            </w:pPr>
            <w:r w:rsidRPr="00F65244">
              <w:rPr>
                <w:rFonts w:ascii="Arial Narrow" w:eastAsia="Calibri" w:hAnsi="Arial Narrow" w:cs="Arial"/>
                <w:szCs w:val="24"/>
                <w:lang w:val="en-ZA"/>
              </w:rPr>
              <w:t>1</w:t>
            </w:r>
            <w:r w:rsidR="008857A9" w:rsidRPr="00F65244">
              <w:rPr>
                <w:rFonts w:ascii="Arial Narrow" w:eastAsia="Calibri" w:hAnsi="Arial Narrow" w:cs="Arial"/>
                <w:szCs w:val="24"/>
                <w:lang w:val="en-ZA"/>
              </w:rPr>
              <w:t>SGY 141</w:t>
            </w:r>
          </w:p>
        </w:tc>
        <w:tc>
          <w:tcPr>
            <w:tcW w:w="999" w:type="pct"/>
            <w:tcBorders>
              <w:bottom w:val="single" w:sz="4" w:space="0" w:color="auto"/>
            </w:tcBorders>
            <w:shd w:val="clear" w:color="auto" w:fill="auto"/>
          </w:tcPr>
          <w:p w14:paraId="5F96CC4F" w14:textId="77777777" w:rsidR="008857A9" w:rsidRPr="00F65244" w:rsidRDefault="008857A9" w:rsidP="001053EE">
            <w:pPr>
              <w:rPr>
                <w:rFonts w:ascii="Arial Narrow" w:hAnsi="Arial Narrow" w:cs="Arial"/>
                <w:b/>
                <w:szCs w:val="24"/>
              </w:rPr>
            </w:pPr>
            <w:r w:rsidRPr="00F65244">
              <w:rPr>
                <w:rFonts w:ascii="Arial Narrow" w:hAnsi="Arial Narrow" w:cs="Arial"/>
                <w:b/>
                <w:szCs w:val="24"/>
              </w:rPr>
              <w:t>Service provisioning</w:t>
            </w:r>
          </w:p>
          <w:p w14:paraId="3728DADA" w14:textId="77777777" w:rsidR="008857A9" w:rsidRPr="00F65244" w:rsidRDefault="008857A9" w:rsidP="001053EE">
            <w:pPr>
              <w:rPr>
                <w:rFonts w:ascii="Arial Narrow" w:hAnsi="Arial Narrow" w:cs="Arial"/>
                <w:b/>
                <w:szCs w:val="24"/>
              </w:rPr>
            </w:pPr>
          </w:p>
          <w:p w14:paraId="3560A31B" w14:textId="77777777" w:rsidR="008857A9" w:rsidRPr="00F65244" w:rsidRDefault="008857A9" w:rsidP="001053EE">
            <w:pPr>
              <w:rPr>
                <w:rFonts w:ascii="Arial Narrow" w:hAnsi="Arial Narrow" w:cs="Arial"/>
                <w:szCs w:val="24"/>
              </w:rPr>
            </w:pPr>
          </w:p>
          <w:p w14:paraId="575E0857" w14:textId="77777777" w:rsidR="008857A9" w:rsidRPr="00F65244" w:rsidRDefault="008857A9" w:rsidP="001053EE">
            <w:pPr>
              <w:spacing w:before="1" w:line="267" w:lineRule="exact"/>
              <w:ind w:left="864"/>
              <w:textAlignment w:val="baseline"/>
              <w:rPr>
                <w:rFonts w:ascii="Arial Narrow" w:hAnsi="Arial Narrow" w:cs="Arial"/>
                <w:szCs w:val="24"/>
              </w:rPr>
            </w:pPr>
          </w:p>
        </w:tc>
        <w:tc>
          <w:tcPr>
            <w:tcW w:w="3347" w:type="pct"/>
            <w:gridSpan w:val="2"/>
            <w:tcBorders>
              <w:bottom w:val="single" w:sz="4" w:space="0" w:color="auto"/>
            </w:tcBorders>
            <w:shd w:val="clear" w:color="auto" w:fill="auto"/>
          </w:tcPr>
          <w:p w14:paraId="4D72E106" w14:textId="77777777" w:rsidR="008857A9" w:rsidRPr="00F65244" w:rsidRDefault="008857A9" w:rsidP="001053EE">
            <w:pPr>
              <w:rPr>
                <w:rFonts w:ascii="Arial Narrow" w:hAnsi="Arial Narrow" w:cs="Arial"/>
                <w:szCs w:val="24"/>
              </w:rPr>
            </w:pPr>
            <w:r w:rsidRPr="00F65244">
              <w:rPr>
                <w:rFonts w:ascii="Arial Narrow" w:hAnsi="Arial Narrow" w:cs="Arial"/>
                <w:szCs w:val="24"/>
              </w:rPr>
              <w:t>The module will equip students with the following;</w:t>
            </w:r>
          </w:p>
          <w:p w14:paraId="4B2F80D7" w14:textId="77777777" w:rsidR="008857A9" w:rsidRPr="00F65244" w:rsidRDefault="008857A9" w:rsidP="001053EE">
            <w:pPr>
              <w:widowControl w:val="0"/>
              <w:spacing w:after="200" w:line="276" w:lineRule="auto"/>
              <w:contextualSpacing/>
              <w:rPr>
                <w:rFonts w:ascii="Arial Narrow" w:eastAsiaTheme="minorHAnsi" w:hAnsi="Arial Narrow" w:cs="Arial"/>
                <w:szCs w:val="24"/>
                <w:lang w:val="en-ZA" w:eastAsia="en-US"/>
              </w:rPr>
            </w:pPr>
            <w:r w:rsidRPr="00F65244">
              <w:rPr>
                <w:rFonts w:ascii="Arial Narrow" w:eastAsiaTheme="minorHAnsi" w:hAnsi="Arial Narrow" w:cs="Arial"/>
                <w:szCs w:val="24"/>
                <w:lang w:val="en-ZA" w:eastAsia="en-US"/>
              </w:rPr>
              <w:t>An understanding that the concept of need has a variety of definitions and dimensions; one being that it can be defined according to the existential categories of being, having, doing and interacting.</w:t>
            </w:r>
          </w:p>
          <w:p w14:paraId="786E93E4" w14:textId="7A154D88" w:rsidR="008857A9" w:rsidRPr="00F65244" w:rsidRDefault="008857A9" w:rsidP="001053EE">
            <w:pPr>
              <w:widowControl w:val="0"/>
              <w:spacing w:after="200" w:line="276" w:lineRule="auto"/>
              <w:contextualSpacing/>
              <w:rPr>
                <w:rFonts w:ascii="Arial Narrow" w:eastAsiaTheme="minorHAnsi" w:hAnsi="Arial Narrow" w:cs="Arial"/>
                <w:szCs w:val="24"/>
                <w:lang w:val="en-ZA" w:eastAsia="en-US"/>
              </w:rPr>
            </w:pPr>
            <w:r w:rsidRPr="00F65244">
              <w:rPr>
                <w:rFonts w:ascii="Arial Narrow" w:eastAsiaTheme="minorHAnsi" w:hAnsi="Arial Narrow" w:cs="Arial"/>
                <w:szCs w:val="24"/>
                <w:lang w:val="en-ZA" w:eastAsia="en-US"/>
              </w:rPr>
              <w:t xml:space="preserve">An understanding of the </w:t>
            </w:r>
            <w:r w:rsidR="0027575A" w:rsidRPr="00F65244">
              <w:rPr>
                <w:rFonts w:ascii="Arial Narrow" w:eastAsiaTheme="minorHAnsi" w:hAnsi="Arial Narrow" w:cs="Arial"/>
                <w:szCs w:val="24"/>
                <w:lang w:val="en-ZA" w:eastAsia="en-US"/>
              </w:rPr>
              <w:t>s</w:t>
            </w:r>
            <w:r w:rsidRPr="00F65244">
              <w:rPr>
                <w:rFonts w:ascii="Arial Narrow" w:eastAsiaTheme="minorHAnsi" w:hAnsi="Arial Narrow" w:cs="Arial"/>
                <w:szCs w:val="24"/>
                <w:lang w:val="en-ZA" w:eastAsia="en-US"/>
              </w:rPr>
              <w:t xml:space="preserve">ocial welfare system which is socialist in nature. </w:t>
            </w:r>
          </w:p>
          <w:p w14:paraId="452C7F39" w14:textId="7398B4B1" w:rsidR="008857A9" w:rsidRPr="00F65244" w:rsidRDefault="008857A9" w:rsidP="001053EE">
            <w:pPr>
              <w:spacing w:before="1" w:line="267" w:lineRule="exact"/>
              <w:textAlignment w:val="baseline"/>
              <w:rPr>
                <w:rFonts w:ascii="Arial Narrow" w:eastAsia="Calibri" w:hAnsi="Arial Narrow" w:cs="Arial"/>
                <w:szCs w:val="24"/>
              </w:rPr>
            </w:pPr>
            <w:r w:rsidRPr="00F65244">
              <w:rPr>
                <w:rFonts w:ascii="Arial Narrow" w:eastAsia="Calibri" w:hAnsi="Arial Narrow" w:cs="Arial"/>
                <w:szCs w:val="24"/>
              </w:rPr>
              <w:t xml:space="preserve">An understanding of the concept of </w:t>
            </w:r>
            <w:r w:rsidR="0027575A" w:rsidRPr="00F65244">
              <w:rPr>
                <w:rFonts w:ascii="Arial Narrow" w:eastAsia="Calibri" w:hAnsi="Arial Narrow" w:cs="Arial"/>
                <w:szCs w:val="24"/>
              </w:rPr>
              <w:t>“</w:t>
            </w:r>
            <w:r w:rsidRPr="00F65244">
              <w:rPr>
                <w:rFonts w:ascii="Arial Narrow" w:eastAsia="Calibri" w:hAnsi="Arial Narrow" w:cs="Arial"/>
                <w:szCs w:val="24"/>
              </w:rPr>
              <w:t>need</w:t>
            </w:r>
            <w:r w:rsidR="0027575A" w:rsidRPr="00F65244">
              <w:rPr>
                <w:rFonts w:ascii="Arial Narrow" w:eastAsia="Calibri" w:hAnsi="Arial Narrow" w:cs="Arial"/>
                <w:szCs w:val="24"/>
              </w:rPr>
              <w:t>”</w:t>
            </w:r>
          </w:p>
          <w:p w14:paraId="57198F0A" w14:textId="78AA9772" w:rsidR="008857A9" w:rsidRPr="00F65244" w:rsidRDefault="008857A9" w:rsidP="001053EE">
            <w:pPr>
              <w:spacing w:before="1" w:line="267" w:lineRule="exact"/>
              <w:textAlignment w:val="baseline"/>
              <w:rPr>
                <w:rFonts w:ascii="Arial Narrow" w:eastAsia="Calibri" w:hAnsi="Arial Narrow" w:cs="Arial"/>
                <w:szCs w:val="24"/>
              </w:rPr>
            </w:pPr>
            <w:r w:rsidRPr="00F65244">
              <w:rPr>
                <w:rFonts w:ascii="Arial Narrow" w:eastAsia="Calibri" w:hAnsi="Arial Narrow" w:cs="Arial"/>
                <w:szCs w:val="24"/>
              </w:rPr>
              <w:t xml:space="preserve">An understanding of the ethics of the </w:t>
            </w:r>
            <w:r w:rsidR="0027575A" w:rsidRPr="00F65244">
              <w:rPr>
                <w:rFonts w:ascii="Arial Narrow" w:eastAsia="Calibri" w:hAnsi="Arial Narrow" w:cs="Arial"/>
                <w:szCs w:val="24"/>
              </w:rPr>
              <w:t>s</w:t>
            </w:r>
            <w:r w:rsidRPr="00F65244">
              <w:rPr>
                <w:rFonts w:ascii="Arial Narrow" w:eastAsia="Calibri" w:hAnsi="Arial Narrow" w:cs="Arial"/>
                <w:szCs w:val="24"/>
              </w:rPr>
              <w:t xml:space="preserve">ocial </w:t>
            </w:r>
            <w:r w:rsidR="0027575A" w:rsidRPr="00F65244">
              <w:rPr>
                <w:rFonts w:ascii="Arial Narrow" w:eastAsia="Calibri" w:hAnsi="Arial Narrow" w:cs="Arial"/>
                <w:szCs w:val="24"/>
              </w:rPr>
              <w:t>w</w:t>
            </w:r>
            <w:r w:rsidRPr="00F65244">
              <w:rPr>
                <w:rFonts w:ascii="Arial Narrow" w:eastAsia="Calibri" w:hAnsi="Arial Narrow" w:cs="Arial"/>
                <w:szCs w:val="24"/>
              </w:rPr>
              <w:t xml:space="preserve">elfare </w:t>
            </w:r>
            <w:r w:rsidR="0027575A" w:rsidRPr="00F65244">
              <w:rPr>
                <w:rFonts w:ascii="Arial Narrow" w:eastAsia="Calibri" w:hAnsi="Arial Narrow" w:cs="Arial"/>
                <w:szCs w:val="24"/>
              </w:rPr>
              <w:t>s</w:t>
            </w:r>
            <w:r w:rsidRPr="00F65244">
              <w:rPr>
                <w:rFonts w:ascii="Arial Narrow" w:eastAsia="Calibri" w:hAnsi="Arial Narrow" w:cs="Arial"/>
                <w:szCs w:val="24"/>
              </w:rPr>
              <w:t xml:space="preserve">ystem and its significance to the citizens of different countries. </w:t>
            </w:r>
          </w:p>
          <w:p w14:paraId="0A914A9A" w14:textId="77777777" w:rsidR="008857A9" w:rsidRPr="00F65244" w:rsidRDefault="008857A9" w:rsidP="001053EE">
            <w:pPr>
              <w:spacing w:before="1" w:line="267" w:lineRule="exact"/>
              <w:textAlignment w:val="baseline"/>
              <w:rPr>
                <w:rFonts w:ascii="Arial Narrow" w:hAnsi="Arial Narrow" w:cs="Arial"/>
                <w:szCs w:val="24"/>
              </w:rPr>
            </w:pPr>
            <w:r w:rsidRPr="00F65244">
              <w:rPr>
                <w:rFonts w:ascii="Arial Narrow" w:eastAsia="Calibri" w:hAnsi="Arial Narrow" w:cs="Arial"/>
                <w:szCs w:val="24"/>
              </w:rPr>
              <w:t>The ability to execute comparative study regarding relative needs service delivery.</w:t>
            </w:r>
          </w:p>
        </w:tc>
      </w:tr>
      <w:tr w:rsidR="008857A9" w:rsidRPr="00F65244" w14:paraId="3A26AF15" w14:textId="77777777" w:rsidTr="00880236">
        <w:tc>
          <w:tcPr>
            <w:tcW w:w="654" w:type="pct"/>
            <w:shd w:val="clear" w:color="auto" w:fill="auto"/>
          </w:tcPr>
          <w:p w14:paraId="34A37B43" w14:textId="4C50C21D" w:rsidR="008857A9" w:rsidRPr="00F65244" w:rsidRDefault="0006273C" w:rsidP="009C0ACA">
            <w:pPr>
              <w:jc w:val="both"/>
              <w:rPr>
                <w:rFonts w:ascii="Arial Narrow" w:hAnsi="Arial Narrow" w:cs="Arial"/>
                <w:szCs w:val="24"/>
              </w:rPr>
            </w:pPr>
            <w:r w:rsidRPr="00F65244">
              <w:rPr>
                <w:rFonts w:ascii="Arial Narrow" w:hAnsi="Arial Narrow" w:cs="Arial"/>
                <w:szCs w:val="24"/>
              </w:rPr>
              <w:t>1</w:t>
            </w:r>
            <w:r w:rsidR="008857A9" w:rsidRPr="00F65244">
              <w:rPr>
                <w:rFonts w:ascii="Arial Narrow" w:hAnsi="Arial Narrow" w:cs="Arial"/>
                <w:szCs w:val="24"/>
              </w:rPr>
              <w:t>SGY 112</w:t>
            </w:r>
          </w:p>
        </w:tc>
        <w:tc>
          <w:tcPr>
            <w:tcW w:w="999" w:type="pct"/>
            <w:shd w:val="clear" w:color="auto" w:fill="auto"/>
          </w:tcPr>
          <w:p w14:paraId="7EBC8CBB" w14:textId="77777777" w:rsidR="008857A9" w:rsidRPr="00F65244" w:rsidRDefault="008857A9" w:rsidP="001053EE">
            <w:pPr>
              <w:rPr>
                <w:rFonts w:ascii="Arial Narrow" w:hAnsi="Arial Narrow" w:cs="Arial"/>
                <w:b/>
                <w:szCs w:val="24"/>
              </w:rPr>
            </w:pPr>
            <w:r w:rsidRPr="00F65244">
              <w:rPr>
                <w:rFonts w:ascii="Arial Narrow" w:hAnsi="Arial Narrow" w:cs="Arial"/>
                <w:b/>
                <w:szCs w:val="24"/>
              </w:rPr>
              <w:t>Industrial Societies </w:t>
            </w:r>
          </w:p>
          <w:p w14:paraId="226FE882" w14:textId="77777777" w:rsidR="008857A9" w:rsidRPr="00F65244" w:rsidRDefault="008857A9" w:rsidP="001053EE">
            <w:pPr>
              <w:rPr>
                <w:rFonts w:ascii="Arial Narrow" w:hAnsi="Arial Narrow" w:cs="Arial"/>
                <w:szCs w:val="24"/>
              </w:rPr>
            </w:pPr>
          </w:p>
          <w:p w14:paraId="3A377F65" w14:textId="77777777" w:rsidR="008857A9" w:rsidRPr="00F65244" w:rsidRDefault="008857A9" w:rsidP="001053EE">
            <w:pPr>
              <w:widowControl w:val="0"/>
              <w:tabs>
                <w:tab w:val="left" w:pos="360"/>
              </w:tabs>
              <w:spacing w:after="200" w:line="276" w:lineRule="auto"/>
              <w:ind w:left="720"/>
              <w:contextualSpacing/>
              <w:rPr>
                <w:rFonts w:ascii="Arial Narrow" w:eastAsiaTheme="minorHAnsi" w:hAnsi="Arial Narrow" w:cs="Arial"/>
                <w:szCs w:val="24"/>
                <w:lang w:val="en-ZA" w:eastAsia="en-US"/>
              </w:rPr>
            </w:pPr>
          </w:p>
          <w:p w14:paraId="7E1F1A0F" w14:textId="77777777" w:rsidR="008857A9" w:rsidRPr="00F65244" w:rsidRDefault="008857A9" w:rsidP="001053EE">
            <w:pPr>
              <w:widowControl w:val="0"/>
              <w:tabs>
                <w:tab w:val="left" w:pos="360"/>
              </w:tabs>
              <w:rPr>
                <w:rFonts w:ascii="Arial Narrow" w:hAnsi="Arial Narrow" w:cs="Arial"/>
                <w:szCs w:val="24"/>
              </w:rPr>
            </w:pPr>
          </w:p>
        </w:tc>
        <w:tc>
          <w:tcPr>
            <w:tcW w:w="3347" w:type="pct"/>
            <w:gridSpan w:val="2"/>
            <w:shd w:val="clear" w:color="auto" w:fill="auto"/>
          </w:tcPr>
          <w:p w14:paraId="0A379F86" w14:textId="77777777" w:rsidR="008857A9" w:rsidRPr="00F65244" w:rsidRDefault="008857A9" w:rsidP="001053EE">
            <w:pPr>
              <w:rPr>
                <w:rFonts w:ascii="Arial Narrow" w:hAnsi="Arial Narrow" w:cs="Arial"/>
                <w:szCs w:val="24"/>
              </w:rPr>
            </w:pPr>
            <w:r w:rsidRPr="00F65244">
              <w:rPr>
                <w:rFonts w:ascii="Arial Narrow" w:hAnsi="Arial Narrow" w:cs="Arial"/>
                <w:szCs w:val="24"/>
              </w:rPr>
              <w:t>The module will equip students with the following:</w:t>
            </w:r>
          </w:p>
          <w:p w14:paraId="12EF84B7" w14:textId="77777777" w:rsidR="008857A9" w:rsidRPr="00F65244" w:rsidRDefault="008857A9" w:rsidP="001053EE">
            <w:pPr>
              <w:rPr>
                <w:rFonts w:ascii="Arial Narrow" w:hAnsi="Arial Narrow" w:cs="Arial"/>
                <w:szCs w:val="24"/>
              </w:rPr>
            </w:pPr>
          </w:p>
          <w:p w14:paraId="09C31A54" w14:textId="72835836" w:rsidR="008857A9" w:rsidRPr="00F65244" w:rsidRDefault="008857A9" w:rsidP="001053EE">
            <w:pPr>
              <w:spacing w:after="200" w:line="276" w:lineRule="auto"/>
              <w:ind w:left="32"/>
              <w:contextualSpacing/>
              <w:rPr>
                <w:rFonts w:ascii="Arial Narrow" w:eastAsiaTheme="minorHAnsi" w:hAnsi="Arial Narrow" w:cs="Arial"/>
                <w:szCs w:val="24"/>
                <w:lang w:val="en-ZA" w:eastAsia="en-US"/>
              </w:rPr>
            </w:pPr>
            <w:r w:rsidRPr="00F65244">
              <w:rPr>
                <w:rFonts w:ascii="Arial Narrow" w:eastAsiaTheme="minorHAnsi" w:hAnsi="Arial Narrow" w:cs="Arial"/>
                <w:szCs w:val="24"/>
                <w:lang w:val="en-ZA" w:eastAsia="en-US"/>
              </w:rPr>
              <w:t>An understanding of key concepts such as Capitalism, Division of labour, Social Stratification and Post Industrial Societies</w:t>
            </w:r>
            <w:r w:rsidR="0027575A" w:rsidRPr="00F65244">
              <w:rPr>
                <w:rFonts w:ascii="Arial Narrow" w:eastAsiaTheme="minorHAnsi" w:hAnsi="Arial Narrow" w:cs="Arial"/>
                <w:szCs w:val="24"/>
                <w:lang w:val="en-ZA" w:eastAsia="en-US"/>
              </w:rPr>
              <w:t>.</w:t>
            </w:r>
          </w:p>
          <w:p w14:paraId="1CD5C4AF" w14:textId="77777777" w:rsidR="008857A9" w:rsidRPr="00F65244" w:rsidRDefault="008857A9" w:rsidP="001053EE">
            <w:pPr>
              <w:widowControl w:val="0"/>
              <w:spacing w:after="200" w:line="276" w:lineRule="auto"/>
              <w:contextualSpacing/>
              <w:rPr>
                <w:rFonts w:ascii="Arial Narrow" w:eastAsiaTheme="minorHAnsi" w:hAnsi="Arial Narrow" w:cs="Arial"/>
                <w:szCs w:val="24"/>
                <w:lang w:val="en-ZA" w:eastAsia="en-US"/>
              </w:rPr>
            </w:pPr>
            <w:r w:rsidRPr="00F65244">
              <w:rPr>
                <w:rFonts w:ascii="Arial Narrow" w:eastAsiaTheme="minorHAnsi" w:hAnsi="Arial Narrow" w:cs="Arial"/>
                <w:szCs w:val="24"/>
                <w:lang w:val="en-ZA" w:eastAsia="en-US"/>
              </w:rPr>
              <w:t xml:space="preserve">An understanding of the elements, issues and drawbacks of Capitalism. </w:t>
            </w:r>
          </w:p>
          <w:p w14:paraId="4FE741F1" w14:textId="77777777" w:rsidR="008857A9" w:rsidRPr="00F65244" w:rsidRDefault="008857A9" w:rsidP="001053EE">
            <w:pPr>
              <w:widowControl w:val="0"/>
              <w:spacing w:after="200" w:line="276" w:lineRule="auto"/>
              <w:ind w:left="32"/>
              <w:contextualSpacing/>
              <w:rPr>
                <w:rFonts w:ascii="Arial Narrow" w:eastAsiaTheme="minorHAnsi" w:hAnsi="Arial Narrow" w:cs="Arial"/>
                <w:szCs w:val="24"/>
                <w:lang w:val="en-ZA" w:eastAsia="en-US"/>
              </w:rPr>
            </w:pPr>
            <w:r w:rsidRPr="00F65244">
              <w:rPr>
                <w:rFonts w:ascii="Arial Narrow" w:eastAsiaTheme="minorHAnsi" w:hAnsi="Arial Narrow" w:cs="Arial"/>
                <w:szCs w:val="24"/>
                <w:lang w:val="en-ZA" w:eastAsia="en-US"/>
              </w:rPr>
              <w:t xml:space="preserve">An understanding of the origins of Division of labour and gender roles and Social stratification. </w:t>
            </w:r>
          </w:p>
          <w:p w14:paraId="75D9A89E" w14:textId="77777777" w:rsidR="008857A9" w:rsidRPr="00F65244" w:rsidRDefault="008857A9" w:rsidP="001053EE">
            <w:pPr>
              <w:widowControl w:val="0"/>
              <w:spacing w:after="200" w:line="276" w:lineRule="auto"/>
              <w:ind w:left="32"/>
              <w:contextualSpacing/>
              <w:rPr>
                <w:rFonts w:ascii="Arial Narrow" w:hAnsi="Arial Narrow" w:cs="Arial"/>
                <w:szCs w:val="24"/>
              </w:rPr>
            </w:pPr>
            <w:r w:rsidRPr="00F65244">
              <w:rPr>
                <w:rFonts w:ascii="Arial Narrow" w:eastAsiaTheme="minorHAnsi" w:hAnsi="Arial Narrow" w:cs="Arial"/>
                <w:szCs w:val="24"/>
                <w:lang w:val="en-ZA" w:eastAsia="en-US"/>
              </w:rPr>
              <w:t xml:space="preserve">An understanding of the difference between Industrial and Post- industrial societies.  </w:t>
            </w:r>
          </w:p>
        </w:tc>
      </w:tr>
      <w:tr w:rsidR="008857A9" w:rsidRPr="00F65244" w14:paraId="6FA25765" w14:textId="77777777" w:rsidTr="00880236">
        <w:tc>
          <w:tcPr>
            <w:tcW w:w="654" w:type="pct"/>
            <w:shd w:val="clear" w:color="auto" w:fill="auto"/>
          </w:tcPr>
          <w:p w14:paraId="791791DE" w14:textId="6E74034F" w:rsidR="008857A9" w:rsidRPr="00F65244" w:rsidRDefault="0006273C" w:rsidP="009C0ACA">
            <w:pPr>
              <w:jc w:val="both"/>
              <w:rPr>
                <w:rFonts w:ascii="Arial Narrow" w:hAnsi="Arial Narrow" w:cs="Arial"/>
                <w:szCs w:val="24"/>
              </w:rPr>
            </w:pPr>
            <w:r w:rsidRPr="00F65244">
              <w:rPr>
                <w:rFonts w:ascii="Arial Narrow" w:hAnsi="Arial Narrow" w:cs="Arial"/>
                <w:szCs w:val="24"/>
              </w:rPr>
              <w:t>1</w:t>
            </w:r>
            <w:r w:rsidR="008857A9" w:rsidRPr="00F65244">
              <w:rPr>
                <w:rFonts w:ascii="Arial Narrow" w:hAnsi="Arial Narrow" w:cs="Arial"/>
                <w:szCs w:val="24"/>
              </w:rPr>
              <w:t>SGY 122</w:t>
            </w:r>
          </w:p>
        </w:tc>
        <w:tc>
          <w:tcPr>
            <w:tcW w:w="999" w:type="pct"/>
            <w:shd w:val="clear" w:color="auto" w:fill="auto"/>
          </w:tcPr>
          <w:p w14:paraId="1843D84E" w14:textId="77777777" w:rsidR="008857A9" w:rsidRPr="00F65244" w:rsidRDefault="008857A9" w:rsidP="001053EE">
            <w:pPr>
              <w:rPr>
                <w:rFonts w:ascii="Arial Narrow" w:hAnsi="Arial Narrow" w:cs="Arial"/>
                <w:b/>
                <w:bCs/>
                <w:szCs w:val="24"/>
              </w:rPr>
            </w:pPr>
            <w:r w:rsidRPr="00F65244">
              <w:rPr>
                <w:rFonts w:ascii="Arial Narrow" w:hAnsi="Arial Narrow" w:cs="Arial"/>
                <w:b/>
                <w:bCs/>
                <w:szCs w:val="24"/>
              </w:rPr>
              <w:t>Social change</w:t>
            </w:r>
            <w:r w:rsidR="00482E1D" w:rsidRPr="00F65244">
              <w:rPr>
                <w:rFonts w:ascii="Arial Narrow" w:hAnsi="Arial Narrow" w:cs="Arial"/>
                <w:b/>
                <w:bCs/>
                <w:szCs w:val="24"/>
              </w:rPr>
              <w:t xml:space="preserve"> </w:t>
            </w:r>
            <w:r w:rsidRPr="00F65244">
              <w:rPr>
                <w:rFonts w:ascii="Arial Narrow" w:hAnsi="Arial Narrow" w:cs="Arial"/>
                <w:b/>
                <w:bCs/>
                <w:szCs w:val="24"/>
              </w:rPr>
              <w:t>&amp; development</w:t>
            </w:r>
          </w:p>
          <w:p w14:paraId="7DCDD61D" w14:textId="77777777" w:rsidR="008857A9" w:rsidRPr="00F65244" w:rsidRDefault="008857A9" w:rsidP="001053EE">
            <w:pPr>
              <w:rPr>
                <w:rFonts w:ascii="Arial Narrow" w:hAnsi="Arial Narrow" w:cs="Arial"/>
                <w:szCs w:val="24"/>
                <w:lang w:val="en-ZA"/>
              </w:rPr>
            </w:pPr>
          </w:p>
          <w:p w14:paraId="5C9C1610" w14:textId="77777777" w:rsidR="008857A9" w:rsidRPr="00F65244" w:rsidRDefault="008857A9" w:rsidP="001053EE">
            <w:pPr>
              <w:rPr>
                <w:rFonts w:ascii="Arial Narrow" w:hAnsi="Arial Narrow" w:cs="Arial"/>
                <w:szCs w:val="24"/>
              </w:rPr>
            </w:pPr>
          </w:p>
        </w:tc>
        <w:tc>
          <w:tcPr>
            <w:tcW w:w="3347" w:type="pct"/>
            <w:gridSpan w:val="2"/>
            <w:shd w:val="clear" w:color="auto" w:fill="auto"/>
          </w:tcPr>
          <w:p w14:paraId="6B0743A5" w14:textId="77777777" w:rsidR="008857A9" w:rsidRPr="00F65244" w:rsidRDefault="008857A9" w:rsidP="001053EE">
            <w:pPr>
              <w:rPr>
                <w:rFonts w:ascii="Arial Narrow" w:hAnsi="Arial Narrow" w:cs="Arial"/>
                <w:szCs w:val="24"/>
                <w:lang w:val="en-ZA"/>
              </w:rPr>
            </w:pPr>
            <w:r w:rsidRPr="00F65244">
              <w:rPr>
                <w:rFonts w:ascii="Arial Narrow" w:hAnsi="Arial Narrow" w:cs="Arial"/>
                <w:szCs w:val="24"/>
                <w:lang w:val="en-ZA"/>
              </w:rPr>
              <w:t>This module prepares the students to understand that societies are not stagnant.</w:t>
            </w:r>
          </w:p>
          <w:p w14:paraId="10BAF6FF" w14:textId="415A14A6" w:rsidR="008857A9" w:rsidRPr="00F65244" w:rsidRDefault="0027575A" w:rsidP="001053EE">
            <w:pPr>
              <w:rPr>
                <w:rFonts w:ascii="Arial Narrow" w:hAnsi="Arial Narrow" w:cs="Arial"/>
                <w:szCs w:val="24"/>
              </w:rPr>
            </w:pPr>
            <w:r w:rsidRPr="00F65244">
              <w:rPr>
                <w:rFonts w:ascii="Arial Narrow" w:hAnsi="Arial Narrow" w:cs="Arial"/>
                <w:szCs w:val="24"/>
                <w:lang w:val="en-ZA"/>
              </w:rPr>
              <w:t>It also</w:t>
            </w:r>
            <w:r w:rsidR="008857A9" w:rsidRPr="00F65244">
              <w:rPr>
                <w:rFonts w:ascii="Arial Narrow" w:hAnsi="Arial Narrow" w:cs="Arial"/>
                <w:szCs w:val="24"/>
                <w:lang w:val="en-ZA"/>
              </w:rPr>
              <w:t xml:space="preserve"> make</w:t>
            </w:r>
            <w:r w:rsidRPr="00F65244">
              <w:rPr>
                <w:rFonts w:ascii="Arial Narrow" w:hAnsi="Arial Narrow" w:cs="Arial"/>
                <w:szCs w:val="24"/>
                <w:lang w:val="en-ZA"/>
              </w:rPr>
              <w:t>s</w:t>
            </w:r>
            <w:r w:rsidR="008857A9" w:rsidRPr="00F65244">
              <w:rPr>
                <w:rFonts w:ascii="Arial Narrow" w:hAnsi="Arial Narrow" w:cs="Arial"/>
                <w:szCs w:val="24"/>
                <w:lang w:val="en-ZA"/>
              </w:rPr>
              <w:t xml:space="preserve"> students aware that societies do change with the changing times, either for better or for worse. It will </w:t>
            </w:r>
            <w:r w:rsidRPr="00F65244">
              <w:rPr>
                <w:rFonts w:ascii="Arial Narrow" w:hAnsi="Arial Narrow" w:cs="Arial"/>
                <w:szCs w:val="24"/>
                <w:lang w:val="en-ZA"/>
              </w:rPr>
              <w:t>help students</w:t>
            </w:r>
            <w:r w:rsidR="008857A9" w:rsidRPr="00F65244">
              <w:rPr>
                <w:rFonts w:ascii="Arial Narrow" w:hAnsi="Arial Narrow" w:cs="Arial"/>
                <w:szCs w:val="24"/>
                <w:lang w:val="en-ZA"/>
              </w:rPr>
              <w:t xml:space="preserve"> understand that change occurs at home, </w:t>
            </w:r>
            <w:r w:rsidRPr="00F65244">
              <w:rPr>
                <w:rFonts w:ascii="Arial Narrow" w:hAnsi="Arial Narrow" w:cs="Arial"/>
                <w:szCs w:val="24"/>
                <w:lang w:val="en-ZA"/>
              </w:rPr>
              <w:t xml:space="preserve">in the </w:t>
            </w:r>
            <w:r w:rsidR="008857A9" w:rsidRPr="00F65244">
              <w:rPr>
                <w:rFonts w:ascii="Arial Narrow" w:hAnsi="Arial Narrow" w:cs="Arial"/>
                <w:szCs w:val="24"/>
                <w:lang w:val="en-ZA"/>
              </w:rPr>
              <w:t xml:space="preserve">workplace, </w:t>
            </w:r>
            <w:r w:rsidRPr="00F65244">
              <w:rPr>
                <w:rFonts w:ascii="Arial Narrow" w:hAnsi="Arial Narrow" w:cs="Arial"/>
                <w:szCs w:val="24"/>
                <w:lang w:val="en-ZA"/>
              </w:rPr>
              <w:t xml:space="preserve">at </w:t>
            </w:r>
            <w:r w:rsidR="008857A9" w:rsidRPr="00F65244">
              <w:rPr>
                <w:rFonts w:ascii="Arial Narrow" w:hAnsi="Arial Narrow" w:cs="Arial"/>
                <w:szCs w:val="24"/>
                <w:lang w:val="en-ZA"/>
              </w:rPr>
              <w:t xml:space="preserve">church, </w:t>
            </w:r>
            <w:r w:rsidRPr="00F65244">
              <w:rPr>
                <w:rFonts w:ascii="Arial Narrow" w:hAnsi="Arial Narrow" w:cs="Arial"/>
                <w:szCs w:val="24"/>
                <w:lang w:val="en-ZA"/>
              </w:rPr>
              <w:t xml:space="preserve">though </w:t>
            </w:r>
            <w:r w:rsidR="008857A9" w:rsidRPr="00F65244">
              <w:rPr>
                <w:rFonts w:ascii="Arial Narrow" w:hAnsi="Arial Narrow" w:cs="Arial"/>
                <w:szCs w:val="24"/>
                <w:lang w:val="en-ZA"/>
              </w:rPr>
              <w:t>sports, etc.</w:t>
            </w:r>
          </w:p>
        </w:tc>
      </w:tr>
      <w:tr w:rsidR="008857A9" w:rsidRPr="00F65244" w14:paraId="48DCBC17" w14:textId="77777777" w:rsidTr="00880236">
        <w:tc>
          <w:tcPr>
            <w:tcW w:w="654" w:type="pct"/>
            <w:shd w:val="clear" w:color="auto" w:fill="auto"/>
          </w:tcPr>
          <w:p w14:paraId="41FFB7D3" w14:textId="4226CC6A" w:rsidR="008857A9" w:rsidRPr="00F65244" w:rsidRDefault="0006273C" w:rsidP="009C0ACA">
            <w:pPr>
              <w:jc w:val="both"/>
              <w:rPr>
                <w:rFonts w:ascii="Arial Narrow" w:hAnsi="Arial Narrow" w:cs="Arial"/>
                <w:szCs w:val="24"/>
              </w:rPr>
            </w:pPr>
            <w:r w:rsidRPr="00F65244">
              <w:rPr>
                <w:rFonts w:ascii="Arial Narrow" w:hAnsi="Arial Narrow" w:cs="Arial"/>
                <w:szCs w:val="24"/>
              </w:rPr>
              <w:t>1</w:t>
            </w:r>
            <w:r w:rsidR="008857A9" w:rsidRPr="00F65244">
              <w:rPr>
                <w:rFonts w:ascii="Arial Narrow" w:hAnsi="Arial Narrow" w:cs="Arial"/>
                <w:szCs w:val="24"/>
              </w:rPr>
              <w:t>SGY 132</w:t>
            </w:r>
          </w:p>
        </w:tc>
        <w:tc>
          <w:tcPr>
            <w:tcW w:w="999" w:type="pct"/>
            <w:shd w:val="clear" w:color="auto" w:fill="auto"/>
          </w:tcPr>
          <w:p w14:paraId="0A3BF67E" w14:textId="77777777" w:rsidR="00CE12A6" w:rsidRPr="00F65244" w:rsidRDefault="008857A9" w:rsidP="001053EE">
            <w:pPr>
              <w:rPr>
                <w:rFonts w:ascii="Arial Narrow" w:hAnsi="Arial Narrow" w:cs="Arial"/>
                <w:b/>
                <w:szCs w:val="24"/>
              </w:rPr>
            </w:pPr>
            <w:r w:rsidRPr="00F65244">
              <w:rPr>
                <w:rFonts w:ascii="Arial Narrow" w:hAnsi="Arial Narrow" w:cs="Arial"/>
                <w:b/>
                <w:szCs w:val="24"/>
              </w:rPr>
              <w:t>Introduction </w:t>
            </w:r>
          </w:p>
          <w:p w14:paraId="396BF546" w14:textId="77777777" w:rsidR="008857A9" w:rsidRPr="00F65244" w:rsidRDefault="008857A9" w:rsidP="001053EE">
            <w:pPr>
              <w:rPr>
                <w:rFonts w:ascii="Arial Narrow" w:hAnsi="Arial Narrow" w:cs="Arial"/>
                <w:b/>
                <w:szCs w:val="24"/>
              </w:rPr>
            </w:pPr>
            <w:r w:rsidRPr="00F65244">
              <w:rPr>
                <w:rFonts w:ascii="Arial Narrow" w:hAnsi="Arial Narrow" w:cs="Arial"/>
                <w:b/>
                <w:szCs w:val="24"/>
              </w:rPr>
              <w:t xml:space="preserve">to  integrated rural </w:t>
            </w:r>
            <w:r w:rsidR="00CE12A6" w:rsidRPr="00F65244">
              <w:rPr>
                <w:rFonts w:ascii="Arial Narrow" w:hAnsi="Arial Narrow" w:cs="Arial"/>
                <w:b/>
                <w:szCs w:val="24"/>
              </w:rPr>
              <w:t>d</w:t>
            </w:r>
            <w:r w:rsidRPr="00F65244">
              <w:rPr>
                <w:rFonts w:ascii="Arial Narrow" w:hAnsi="Arial Narrow" w:cs="Arial"/>
                <w:b/>
                <w:szCs w:val="24"/>
              </w:rPr>
              <w:t>evelopment</w:t>
            </w:r>
          </w:p>
          <w:p w14:paraId="7DAD4C6D" w14:textId="77777777" w:rsidR="008857A9" w:rsidRPr="00F65244" w:rsidRDefault="008857A9" w:rsidP="001053EE">
            <w:pPr>
              <w:rPr>
                <w:rFonts w:ascii="Arial Narrow" w:hAnsi="Arial Narrow" w:cs="Arial"/>
                <w:szCs w:val="24"/>
              </w:rPr>
            </w:pPr>
          </w:p>
          <w:p w14:paraId="7C59F52B" w14:textId="77777777" w:rsidR="008857A9" w:rsidRPr="00F65244" w:rsidRDefault="008857A9" w:rsidP="001053EE">
            <w:pPr>
              <w:widowControl w:val="0"/>
              <w:spacing w:before="1" w:after="120" w:line="267" w:lineRule="exact"/>
              <w:ind w:left="864"/>
              <w:textAlignment w:val="baseline"/>
              <w:rPr>
                <w:rFonts w:ascii="Arial Narrow" w:eastAsia="Calibri" w:hAnsi="Arial Narrow" w:cs="Arial"/>
                <w:szCs w:val="24"/>
              </w:rPr>
            </w:pPr>
            <w:r w:rsidRPr="00F65244">
              <w:rPr>
                <w:rFonts w:ascii="Arial Narrow" w:hAnsi="Arial Narrow" w:cs="Arial"/>
                <w:szCs w:val="24"/>
              </w:rPr>
              <w:t>.</w:t>
            </w:r>
          </w:p>
          <w:p w14:paraId="221F7154" w14:textId="77777777" w:rsidR="008857A9" w:rsidRPr="00F65244" w:rsidRDefault="008857A9" w:rsidP="001053EE">
            <w:pPr>
              <w:spacing w:before="1" w:line="267" w:lineRule="exact"/>
              <w:ind w:left="864"/>
              <w:textAlignment w:val="baseline"/>
              <w:rPr>
                <w:rFonts w:ascii="Arial Narrow" w:hAnsi="Arial Narrow" w:cs="Arial"/>
                <w:szCs w:val="24"/>
              </w:rPr>
            </w:pPr>
          </w:p>
        </w:tc>
        <w:tc>
          <w:tcPr>
            <w:tcW w:w="3347" w:type="pct"/>
            <w:gridSpan w:val="2"/>
            <w:shd w:val="clear" w:color="auto" w:fill="auto"/>
          </w:tcPr>
          <w:p w14:paraId="2B4B5CFD" w14:textId="77777777" w:rsidR="008857A9" w:rsidRPr="00F65244" w:rsidRDefault="008857A9" w:rsidP="001053EE">
            <w:pPr>
              <w:rPr>
                <w:rFonts w:ascii="Arial Narrow" w:hAnsi="Arial Narrow" w:cs="Arial"/>
                <w:szCs w:val="24"/>
              </w:rPr>
            </w:pPr>
            <w:r w:rsidRPr="00F65244">
              <w:rPr>
                <w:rFonts w:ascii="Arial Narrow" w:hAnsi="Arial Narrow" w:cs="Arial"/>
                <w:szCs w:val="24"/>
              </w:rPr>
              <w:t>The module will equip students with the following:</w:t>
            </w:r>
          </w:p>
          <w:p w14:paraId="053B159A" w14:textId="718A66CF" w:rsidR="008857A9" w:rsidRPr="00F65244" w:rsidRDefault="008857A9" w:rsidP="001053EE">
            <w:pPr>
              <w:spacing w:before="1" w:line="267" w:lineRule="exact"/>
              <w:textAlignment w:val="baseline"/>
              <w:rPr>
                <w:rFonts w:ascii="Arial Narrow" w:eastAsia="Calibri" w:hAnsi="Arial Narrow" w:cs="Arial"/>
                <w:szCs w:val="24"/>
              </w:rPr>
            </w:pPr>
            <w:r w:rsidRPr="00F65244">
              <w:rPr>
                <w:rFonts w:ascii="Arial Narrow" w:eastAsia="Calibri" w:hAnsi="Arial Narrow" w:cs="Arial"/>
                <w:szCs w:val="24"/>
              </w:rPr>
              <w:t xml:space="preserve">An understanding of the processes for the creation of </w:t>
            </w:r>
            <w:r w:rsidR="0027575A" w:rsidRPr="00F65244">
              <w:rPr>
                <w:rFonts w:ascii="Arial Narrow" w:eastAsia="Calibri" w:hAnsi="Arial Narrow" w:cs="Arial"/>
                <w:szCs w:val="24"/>
              </w:rPr>
              <w:t xml:space="preserve">a </w:t>
            </w:r>
            <w:r w:rsidRPr="00F65244">
              <w:rPr>
                <w:rFonts w:ascii="Arial Narrow" w:eastAsia="Calibri" w:hAnsi="Arial Narrow" w:cs="Arial"/>
                <w:szCs w:val="24"/>
              </w:rPr>
              <w:t xml:space="preserve">diversity of jobs.  </w:t>
            </w:r>
          </w:p>
          <w:p w14:paraId="46B8778E" w14:textId="77777777" w:rsidR="008857A9" w:rsidRPr="00F65244" w:rsidRDefault="008857A9" w:rsidP="001053EE">
            <w:pPr>
              <w:spacing w:before="1" w:line="267" w:lineRule="exact"/>
              <w:textAlignment w:val="baseline"/>
              <w:rPr>
                <w:rFonts w:ascii="Arial Narrow" w:eastAsia="Calibri" w:hAnsi="Arial Narrow" w:cs="Arial"/>
                <w:szCs w:val="24"/>
              </w:rPr>
            </w:pPr>
            <w:r w:rsidRPr="00F65244">
              <w:rPr>
                <w:rFonts w:ascii="Arial Narrow" w:eastAsia="Calibri" w:hAnsi="Arial Narrow" w:cs="Arial"/>
                <w:szCs w:val="24"/>
              </w:rPr>
              <w:t>An understanding of the processes for the redistribution of government expenditure to deprived areas.</w:t>
            </w:r>
          </w:p>
          <w:p w14:paraId="2DCF6EC9" w14:textId="37D70A82" w:rsidR="008857A9" w:rsidRPr="00F65244" w:rsidRDefault="008857A9" w:rsidP="001053EE">
            <w:pPr>
              <w:widowControl w:val="0"/>
              <w:spacing w:before="1" w:line="267" w:lineRule="exact"/>
              <w:textAlignment w:val="baseline"/>
              <w:rPr>
                <w:rFonts w:ascii="Arial Narrow" w:hAnsi="Arial Narrow" w:cs="Arial"/>
                <w:b/>
                <w:bCs/>
                <w:szCs w:val="24"/>
              </w:rPr>
            </w:pPr>
            <w:r w:rsidRPr="00F65244">
              <w:rPr>
                <w:rFonts w:ascii="Arial Narrow" w:eastAsia="Calibri" w:hAnsi="Arial Narrow" w:cs="Arial"/>
                <w:szCs w:val="24"/>
              </w:rPr>
              <w:t xml:space="preserve">An </w:t>
            </w:r>
            <w:r w:rsidR="0027575A" w:rsidRPr="00F65244">
              <w:rPr>
                <w:rFonts w:ascii="Arial Narrow" w:eastAsia="Calibri" w:hAnsi="Arial Narrow" w:cs="Arial"/>
                <w:szCs w:val="24"/>
              </w:rPr>
              <w:t>a</w:t>
            </w:r>
            <w:r w:rsidRPr="00F65244">
              <w:rPr>
                <w:rFonts w:ascii="Arial Narrow" w:eastAsia="Calibri" w:hAnsi="Arial Narrow" w:cs="Arial"/>
                <w:szCs w:val="24"/>
              </w:rPr>
              <w:t>ppreciation of the importance of tradition and culture without being trapped by the past, but preserving the best of it.</w:t>
            </w:r>
          </w:p>
          <w:p w14:paraId="09D9D397" w14:textId="77777777" w:rsidR="008857A9" w:rsidRPr="00F65244" w:rsidRDefault="008857A9" w:rsidP="001053EE">
            <w:pPr>
              <w:widowControl w:val="0"/>
              <w:spacing w:before="1" w:line="267" w:lineRule="exact"/>
              <w:textAlignment w:val="baseline"/>
              <w:rPr>
                <w:rFonts w:ascii="Arial Narrow" w:hAnsi="Arial Narrow" w:cs="Arial"/>
                <w:szCs w:val="24"/>
              </w:rPr>
            </w:pPr>
            <w:r w:rsidRPr="00F65244">
              <w:rPr>
                <w:rFonts w:ascii="Arial Narrow" w:hAnsi="Arial Narrow" w:cs="Arial"/>
                <w:szCs w:val="24"/>
              </w:rPr>
              <w:t xml:space="preserve">An understanding of key concepts such as: underdevelopment, development, sustainable development, community development, </w:t>
            </w:r>
            <w:r w:rsidRPr="00F65244">
              <w:rPr>
                <w:rFonts w:ascii="Arial Narrow" w:hAnsi="Arial Narrow" w:cs="Arial"/>
                <w:szCs w:val="24"/>
              </w:rPr>
              <w:lastRenderedPageBreak/>
              <w:t>integrated sustainable rural development programme, etc.</w:t>
            </w:r>
          </w:p>
          <w:p w14:paraId="655E093A" w14:textId="4FBAEDC6" w:rsidR="00D6175C" w:rsidRPr="00F65244" w:rsidRDefault="008857A9" w:rsidP="001053EE">
            <w:pPr>
              <w:widowControl w:val="0"/>
              <w:spacing w:line="267" w:lineRule="exact"/>
              <w:textAlignment w:val="baseline"/>
              <w:rPr>
                <w:rFonts w:ascii="Arial Narrow" w:hAnsi="Arial Narrow" w:cs="Arial"/>
                <w:szCs w:val="24"/>
              </w:rPr>
            </w:pPr>
            <w:r w:rsidRPr="00F65244">
              <w:rPr>
                <w:rFonts w:ascii="Arial Narrow" w:hAnsi="Arial Narrow" w:cs="Arial"/>
                <w:szCs w:val="24"/>
              </w:rPr>
              <w:t>The awareness of division</w:t>
            </w:r>
            <w:r w:rsidR="00D6175C" w:rsidRPr="00F65244">
              <w:rPr>
                <w:rFonts w:ascii="Arial Narrow" w:hAnsi="Arial Narrow" w:cs="Arial"/>
                <w:szCs w:val="24"/>
              </w:rPr>
              <w:t>s</w:t>
            </w:r>
            <w:r w:rsidRPr="00F65244">
              <w:rPr>
                <w:rFonts w:ascii="Arial Narrow" w:hAnsi="Arial Narrow" w:cs="Arial"/>
                <w:szCs w:val="24"/>
              </w:rPr>
              <w:t xml:space="preserve"> of labour in terms of gender roles.</w:t>
            </w:r>
          </w:p>
          <w:p w14:paraId="2D4EF369" w14:textId="1B63B48F" w:rsidR="008857A9" w:rsidRPr="00F65244" w:rsidRDefault="008857A9" w:rsidP="001053EE">
            <w:pPr>
              <w:widowControl w:val="0"/>
              <w:spacing w:line="267" w:lineRule="exact"/>
              <w:textAlignment w:val="baseline"/>
              <w:rPr>
                <w:rFonts w:ascii="Arial Narrow" w:hAnsi="Arial Narrow" w:cs="Arial"/>
                <w:szCs w:val="24"/>
              </w:rPr>
            </w:pPr>
            <w:r w:rsidRPr="00F65244">
              <w:rPr>
                <w:rFonts w:ascii="Arial Narrow" w:hAnsi="Arial Narrow" w:cs="Arial"/>
                <w:szCs w:val="24"/>
              </w:rPr>
              <w:t>An understanding of past policies that impacted rural areas in South Africa</w:t>
            </w:r>
            <w:r w:rsidR="00D6175C" w:rsidRPr="00F65244">
              <w:rPr>
                <w:rFonts w:ascii="Arial Narrow" w:hAnsi="Arial Narrow" w:cs="Arial"/>
                <w:szCs w:val="24"/>
              </w:rPr>
              <w:t>.</w:t>
            </w:r>
          </w:p>
        </w:tc>
      </w:tr>
      <w:tr w:rsidR="008857A9" w:rsidRPr="00F65244" w14:paraId="2BB44DAA" w14:textId="77777777" w:rsidTr="00880236">
        <w:tc>
          <w:tcPr>
            <w:tcW w:w="654" w:type="pct"/>
            <w:tcBorders>
              <w:bottom w:val="single" w:sz="4" w:space="0" w:color="auto"/>
            </w:tcBorders>
            <w:shd w:val="clear" w:color="auto" w:fill="auto"/>
          </w:tcPr>
          <w:p w14:paraId="572899FE" w14:textId="5E063B92" w:rsidR="008857A9" w:rsidRPr="00F65244" w:rsidRDefault="0006273C" w:rsidP="009C0ACA">
            <w:pPr>
              <w:jc w:val="both"/>
              <w:rPr>
                <w:rFonts w:ascii="Arial Narrow" w:hAnsi="Arial Narrow" w:cs="Arial"/>
                <w:szCs w:val="24"/>
              </w:rPr>
            </w:pPr>
            <w:r w:rsidRPr="00F65244">
              <w:rPr>
                <w:rFonts w:ascii="Arial Narrow" w:hAnsi="Arial Narrow" w:cs="Arial"/>
                <w:szCs w:val="24"/>
              </w:rPr>
              <w:lastRenderedPageBreak/>
              <w:t>1</w:t>
            </w:r>
            <w:r w:rsidR="008857A9" w:rsidRPr="00F65244">
              <w:rPr>
                <w:rFonts w:ascii="Arial Narrow" w:hAnsi="Arial Narrow" w:cs="Arial"/>
                <w:szCs w:val="24"/>
              </w:rPr>
              <w:t>SGY 142</w:t>
            </w:r>
          </w:p>
        </w:tc>
        <w:tc>
          <w:tcPr>
            <w:tcW w:w="999" w:type="pct"/>
            <w:tcBorders>
              <w:bottom w:val="single" w:sz="4" w:space="0" w:color="auto"/>
            </w:tcBorders>
            <w:shd w:val="clear" w:color="auto" w:fill="auto"/>
          </w:tcPr>
          <w:p w14:paraId="4BA884BB" w14:textId="77777777" w:rsidR="009B4BCE" w:rsidRPr="00F65244" w:rsidRDefault="008857A9" w:rsidP="001053EE">
            <w:pPr>
              <w:rPr>
                <w:rFonts w:ascii="Arial Narrow" w:hAnsi="Arial Narrow" w:cs="Arial"/>
                <w:b/>
                <w:szCs w:val="24"/>
              </w:rPr>
            </w:pPr>
            <w:r w:rsidRPr="00F65244">
              <w:rPr>
                <w:rFonts w:ascii="Arial Narrow" w:hAnsi="Arial Narrow" w:cs="Arial"/>
                <w:b/>
                <w:szCs w:val="24"/>
              </w:rPr>
              <w:t>Introduction </w:t>
            </w:r>
          </w:p>
          <w:p w14:paraId="1AF8E383" w14:textId="77777777" w:rsidR="008857A9" w:rsidRPr="00F65244" w:rsidRDefault="008857A9" w:rsidP="001053EE">
            <w:pPr>
              <w:rPr>
                <w:rFonts w:ascii="Arial Narrow" w:hAnsi="Arial Narrow" w:cs="Arial"/>
                <w:b/>
                <w:szCs w:val="24"/>
              </w:rPr>
            </w:pPr>
            <w:r w:rsidRPr="00F65244">
              <w:rPr>
                <w:rFonts w:ascii="Arial Narrow" w:hAnsi="Arial Narrow" w:cs="Arial"/>
                <w:b/>
                <w:szCs w:val="24"/>
              </w:rPr>
              <w:t xml:space="preserve">to local  </w:t>
            </w:r>
          </w:p>
          <w:p w14:paraId="593CC971" w14:textId="77777777" w:rsidR="008857A9" w:rsidRPr="00F65244" w:rsidRDefault="008857A9" w:rsidP="001053EE">
            <w:pPr>
              <w:rPr>
                <w:rFonts w:ascii="Arial Narrow" w:hAnsi="Arial Narrow" w:cs="Arial"/>
                <w:b/>
                <w:szCs w:val="24"/>
              </w:rPr>
            </w:pPr>
            <w:r w:rsidRPr="00F65244">
              <w:rPr>
                <w:rFonts w:ascii="Arial Narrow" w:hAnsi="Arial Narrow" w:cs="Arial"/>
                <w:b/>
                <w:szCs w:val="24"/>
              </w:rPr>
              <w:t>Government</w:t>
            </w:r>
          </w:p>
          <w:p w14:paraId="0C08DE61" w14:textId="77777777" w:rsidR="008857A9" w:rsidRPr="00F65244" w:rsidRDefault="008857A9" w:rsidP="001053EE">
            <w:pPr>
              <w:rPr>
                <w:rFonts w:ascii="Arial Narrow" w:hAnsi="Arial Narrow" w:cs="Arial"/>
                <w:szCs w:val="24"/>
              </w:rPr>
            </w:pPr>
          </w:p>
          <w:p w14:paraId="4B47D90C" w14:textId="77777777" w:rsidR="008857A9" w:rsidRPr="00F65244" w:rsidRDefault="008857A9" w:rsidP="001053EE">
            <w:pPr>
              <w:rPr>
                <w:rFonts w:ascii="Arial Narrow" w:hAnsi="Arial Narrow" w:cs="Arial"/>
                <w:szCs w:val="24"/>
              </w:rPr>
            </w:pPr>
          </w:p>
        </w:tc>
        <w:tc>
          <w:tcPr>
            <w:tcW w:w="3347" w:type="pct"/>
            <w:gridSpan w:val="2"/>
            <w:tcBorders>
              <w:bottom w:val="single" w:sz="4" w:space="0" w:color="auto"/>
            </w:tcBorders>
            <w:shd w:val="clear" w:color="auto" w:fill="auto"/>
          </w:tcPr>
          <w:p w14:paraId="1E5E88D6" w14:textId="389BCBC8" w:rsidR="008857A9" w:rsidRPr="00F65244" w:rsidRDefault="008857A9" w:rsidP="001053EE">
            <w:pPr>
              <w:rPr>
                <w:rFonts w:ascii="Arial Narrow" w:hAnsi="Arial Narrow" w:cs="Arial"/>
                <w:szCs w:val="24"/>
              </w:rPr>
            </w:pPr>
            <w:r w:rsidRPr="00F65244">
              <w:rPr>
                <w:rFonts w:ascii="Arial Narrow" w:hAnsi="Arial Narrow" w:cs="Arial"/>
                <w:szCs w:val="24"/>
                <w:lang w:val="en-ZA"/>
              </w:rPr>
              <w:t>The module introduces students to the relationship between politics and society, more specifically, the civil society in a democratic state.</w:t>
            </w:r>
            <w:r w:rsidRPr="00F65244">
              <w:rPr>
                <w:rFonts w:ascii="Arial Narrow" w:hAnsi="Arial Narrow" w:cs="Arial"/>
                <w:szCs w:val="24"/>
              </w:rPr>
              <w:t xml:space="preserve"> It also assist</w:t>
            </w:r>
            <w:r w:rsidR="00D6175C" w:rsidRPr="00F65244">
              <w:rPr>
                <w:rFonts w:ascii="Arial Narrow" w:hAnsi="Arial Narrow" w:cs="Arial"/>
                <w:szCs w:val="24"/>
              </w:rPr>
              <w:t>s</w:t>
            </w:r>
            <w:r w:rsidRPr="00F65244">
              <w:rPr>
                <w:rFonts w:ascii="Arial Narrow" w:hAnsi="Arial Narrow" w:cs="Arial"/>
                <w:szCs w:val="24"/>
              </w:rPr>
              <w:t xml:space="preserve"> students to know and understand the changes that are there in societies, changes that are taking place in their vicinity in the form of service delivery. Over and above that, it prepares the students as members of</w:t>
            </w:r>
            <w:r w:rsidR="007D6B59" w:rsidRPr="00F65244">
              <w:rPr>
                <w:rFonts w:ascii="Arial Narrow" w:hAnsi="Arial Narrow" w:cs="Arial"/>
                <w:szCs w:val="24"/>
              </w:rPr>
              <w:t xml:space="preserve"> society to respect government </w:t>
            </w:r>
            <w:r w:rsidRPr="00F65244">
              <w:rPr>
                <w:rFonts w:ascii="Arial Narrow" w:hAnsi="Arial Narrow" w:cs="Arial"/>
                <w:szCs w:val="24"/>
              </w:rPr>
              <w:t>property and many other structures that are in communities and also to participate in some of these processes actively</w:t>
            </w:r>
            <w:r w:rsidR="00D6175C" w:rsidRPr="00F65244">
              <w:rPr>
                <w:rFonts w:ascii="Arial Narrow" w:hAnsi="Arial Narrow" w:cs="Arial"/>
                <w:szCs w:val="24"/>
              </w:rPr>
              <w:t xml:space="preserve"> for </w:t>
            </w:r>
            <w:r w:rsidRPr="00F65244">
              <w:rPr>
                <w:rFonts w:ascii="Arial Narrow" w:hAnsi="Arial Narrow" w:cs="Arial"/>
                <w:szCs w:val="24"/>
              </w:rPr>
              <w:t>development</w:t>
            </w:r>
            <w:r w:rsidR="00653B48" w:rsidRPr="00F65244">
              <w:rPr>
                <w:rFonts w:ascii="Arial Narrow" w:hAnsi="Arial Narrow" w:cs="Arial"/>
                <w:szCs w:val="24"/>
              </w:rPr>
              <w:t>.</w:t>
            </w:r>
          </w:p>
        </w:tc>
      </w:tr>
      <w:tr w:rsidR="00482E1D" w:rsidRPr="00F65244" w14:paraId="058F8081" w14:textId="77777777" w:rsidTr="001053EE">
        <w:tc>
          <w:tcPr>
            <w:tcW w:w="5000" w:type="pct"/>
            <w:gridSpan w:val="4"/>
            <w:shd w:val="clear" w:color="auto" w:fill="auto"/>
          </w:tcPr>
          <w:p w14:paraId="3F143705" w14:textId="77777777" w:rsidR="00482E1D" w:rsidRPr="00F65244" w:rsidRDefault="00482E1D" w:rsidP="001053EE">
            <w:pPr>
              <w:rPr>
                <w:rFonts w:ascii="Arial Narrow" w:hAnsi="Arial Narrow" w:cs="Arial"/>
                <w:b/>
                <w:szCs w:val="24"/>
              </w:rPr>
            </w:pPr>
            <w:r w:rsidRPr="00F65244">
              <w:rPr>
                <w:rFonts w:ascii="Arial Narrow" w:hAnsi="Arial Narrow" w:cs="Arial"/>
                <w:b/>
                <w:szCs w:val="24"/>
              </w:rPr>
              <w:t>YEAR 2</w:t>
            </w:r>
          </w:p>
        </w:tc>
      </w:tr>
      <w:tr w:rsidR="008857A9" w:rsidRPr="00F65244" w14:paraId="261B231B" w14:textId="77777777" w:rsidTr="00880236">
        <w:tc>
          <w:tcPr>
            <w:tcW w:w="654" w:type="pct"/>
            <w:shd w:val="clear" w:color="auto" w:fill="auto"/>
          </w:tcPr>
          <w:p w14:paraId="6D41857D" w14:textId="7EEBF903" w:rsidR="008857A9" w:rsidRPr="00F65244" w:rsidRDefault="00B12C4D" w:rsidP="009C0ACA">
            <w:pPr>
              <w:jc w:val="both"/>
              <w:rPr>
                <w:rFonts w:ascii="Arial Narrow" w:hAnsi="Arial Narrow" w:cs="Arial"/>
                <w:szCs w:val="24"/>
              </w:rPr>
            </w:pPr>
            <w:r>
              <w:rPr>
                <w:rFonts w:ascii="Arial Narrow" w:hAnsi="Arial Narrow" w:cs="Arial"/>
                <w:szCs w:val="24"/>
              </w:rPr>
              <w:t>A</w:t>
            </w:r>
            <w:r w:rsidR="008857A9" w:rsidRPr="00F65244">
              <w:rPr>
                <w:rFonts w:ascii="Arial Narrow" w:hAnsi="Arial Narrow" w:cs="Arial"/>
                <w:szCs w:val="24"/>
              </w:rPr>
              <w:t>SGY 211</w:t>
            </w:r>
          </w:p>
        </w:tc>
        <w:tc>
          <w:tcPr>
            <w:tcW w:w="999" w:type="pct"/>
            <w:shd w:val="clear" w:color="auto" w:fill="auto"/>
          </w:tcPr>
          <w:p w14:paraId="05AB0832" w14:textId="77777777" w:rsidR="008857A9" w:rsidRPr="00F65244" w:rsidRDefault="008857A9" w:rsidP="001053EE">
            <w:pPr>
              <w:rPr>
                <w:rFonts w:ascii="Arial Narrow" w:hAnsi="Arial Narrow" w:cs="Arial"/>
                <w:b/>
                <w:szCs w:val="24"/>
              </w:rPr>
            </w:pPr>
            <w:r w:rsidRPr="00F65244">
              <w:rPr>
                <w:rFonts w:ascii="Arial Narrow" w:hAnsi="Arial Narrow" w:cs="Arial"/>
                <w:b/>
                <w:szCs w:val="24"/>
              </w:rPr>
              <w:t xml:space="preserve">Advanced social policy &amp; policy </w:t>
            </w:r>
            <w:r w:rsidR="00BD12B6" w:rsidRPr="00F65244">
              <w:rPr>
                <w:rFonts w:ascii="Arial Narrow" w:hAnsi="Arial Narrow" w:cs="Arial"/>
                <w:b/>
                <w:szCs w:val="24"/>
              </w:rPr>
              <w:t>implement</w:t>
            </w:r>
            <w:r w:rsidRPr="00F65244">
              <w:rPr>
                <w:rFonts w:ascii="Arial Narrow" w:hAnsi="Arial Narrow" w:cs="Arial"/>
                <w:b/>
                <w:szCs w:val="24"/>
              </w:rPr>
              <w:t>ation</w:t>
            </w:r>
          </w:p>
          <w:p w14:paraId="0D661C57" w14:textId="77777777" w:rsidR="008857A9" w:rsidRPr="00F65244" w:rsidRDefault="008857A9" w:rsidP="001053EE">
            <w:pPr>
              <w:rPr>
                <w:rFonts w:ascii="Arial Narrow" w:hAnsi="Arial Narrow" w:cs="Arial"/>
                <w:szCs w:val="24"/>
              </w:rPr>
            </w:pPr>
          </w:p>
          <w:p w14:paraId="2159F599" w14:textId="77777777" w:rsidR="008857A9" w:rsidRPr="00F65244" w:rsidRDefault="008857A9" w:rsidP="001053EE">
            <w:pPr>
              <w:rPr>
                <w:rFonts w:ascii="Arial Narrow" w:hAnsi="Arial Narrow" w:cs="Arial"/>
                <w:szCs w:val="24"/>
              </w:rPr>
            </w:pPr>
          </w:p>
        </w:tc>
        <w:tc>
          <w:tcPr>
            <w:tcW w:w="3347" w:type="pct"/>
            <w:gridSpan w:val="2"/>
            <w:shd w:val="clear" w:color="auto" w:fill="auto"/>
          </w:tcPr>
          <w:p w14:paraId="132FA6B5" w14:textId="27E8C359" w:rsidR="008857A9" w:rsidRPr="00F65244" w:rsidRDefault="008857A9" w:rsidP="001053EE">
            <w:pPr>
              <w:rPr>
                <w:rFonts w:ascii="Arial Narrow" w:hAnsi="Arial Narrow" w:cs="Arial"/>
                <w:szCs w:val="24"/>
              </w:rPr>
            </w:pPr>
            <w:r w:rsidRPr="00F65244">
              <w:rPr>
                <w:rFonts w:ascii="Arial Narrow" w:hAnsi="Arial Narrow" w:cs="Arial"/>
                <w:szCs w:val="24"/>
              </w:rPr>
              <w:t>This module is aimed at assisting students to understand how community needs are met. The module is pertinent to the students in social work, nursing, criminal justice and those doing a course in sociology</w:t>
            </w:r>
            <w:r w:rsidR="00653B48" w:rsidRPr="00F65244">
              <w:rPr>
                <w:rFonts w:ascii="Arial Narrow" w:hAnsi="Arial Narrow" w:cs="Arial"/>
                <w:szCs w:val="24"/>
              </w:rPr>
              <w:t xml:space="preserve"> because </w:t>
            </w:r>
            <w:r w:rsidRPr="00F65244">
              <w:rPr>
                <w:rFonts w:ascii="Arial Narrow" w:hAnsi="Arial Narrow" w:cs="Arial"/>
                <w:szCs w:val="24"/>
              </w:rPr>
              <w:t xml:space="preserve">it provides clear understanding of the nature and the extent of politics of the country and how its ideology shapes society. The students will be able to understand how governments redistribute the resources amongst </w:t>
            </w:r>
            <w:r w:rsidR="00D6175C" w:rsidRPr="00F65244">
              <w:rPr>
                <w:rFonts w:ascii="Arial Narrow" w:hAnsi="Arial Narrow" w:cs="Arial"/>
                <w:szCs w:val="24"/>
              </w:rPr>
              <w:t>their</w:t>
            </w:r>
            <w:r w:rsidRPr="00F65244">
              <w:rPr>
                <w:rFonts w:ascii="Arial Narrow" w:hAnsi="Arial Narrow" w:cs="Arial"/>
                <w:szCs w:val="24"/>
              </w:rPr>
              <w:t xml:space="preserve"> citizens</w:t>
            </w:r>
            <w:r w:rsidR="00D6175C" w:rsidRPr="00F65244">
              <w:rPr>
                <w:rFonts w:ascii="Arial Narrow" w:hAnsi="Arial Narrow" w:cs="Arial"/>
                <w:szCs w:val="24"/>
              </w:rPr>
              <w:t xml:space="preserve"> –</w:t>
            </w:r>
            <w:r w:rsidRPr="00F65244">
              <w:rPr>
                <w:rFonts w:ascii="Arial Narrow" w:hAnsi="Arial Narrow" w:cs="Arial"/>
                <w:szCs w:val="24"/>
              </w:rPr>
              <w:t xml:space="preserve"> social expenditure.</w:t>
            </w:r>
          </w:p>
        </w:tc>
      </w:tr>
      <w:tr w:rsidR="00880236" w:rsidRPr="00F65244" w14:paraId="20E85196" w14:textId="77777777" w:rsidTr="00880236">
        <w:tc>
          <w:tcPr>
            <w:tcW w:w="654" w:type="pct"/>
            <w:shd w:val="clear" w:color="auto" w:fill="auto"/>
          </w:tcPr>
          <w:p w14:paraId="7A1E82DE" w14:textId="08BB69B4" w:rsidR="00880236" w:rsidRPr="00F65244" w:rsidRDefault="00880236" w:rsidP="009C0ACA">
            <w:pPr>
              <w:jc w:val="both"/>
              <w:rPr>
                <w:rFonts w:ascii="Arial Narrow" w:hAnsi="Arial Narrow" w:cs="Arial"/>
                <w:szCs w:val="24"/>
              </w:rPr>
            </w:pPr>
            <w:r>
              <w:rPr>
                <w:rFonts w:ascii="Arial Narrow" w:hAnsi="Arial Narrow" w:cs="Arial"/>
                <w:szCs w:val="24"/>
              </w:rPr>
              <w:t>A</w:t>
            </w:r>
            <w:r w:rsidRPr="00F65244">
              <w:rPr>
                <w:rFonts w:ascii="Arial Narrow" w:hAnsi="Arial Narrow" w:cs="Arial"/>
                <w:szCs w:val="24"/>
              </w:rPr>
              <w:t>SGY 221</w:t>
            </w:r>
          </w:p>
        </w:tc>
        <w:tc>
          <w:tcPr>
            <w:tcW w:w="999" w:type="pct"/>
            <w:shd w:val="clear" w:color="auto" w:fill="auto"/>
          </w:tcPr>
          <w:p w14:paraId="7F8F8A76" w14:textId="77777777" w:rsidR="00880236" w:rsidRPr="00F65244" w:rsidRDefault="00880236" w:rsidP="009C0ACA">
            <w:pPr>
              <w:jc w:val="both"/>
              <w:rPr>
                <w:rFonts w:ascii="Arial Narrow" w:hAnsi="Arial Narrow" w:cs="Arial"/>
                <w:b/>
                <w:szCs w:val="24"/>
              </w:rPr>
            </w:pPr>
            <w:r w:rsidRPr="00F65244">
              <w:rPr>
                <w:rFonts w:ascii="Arial Narrow" w:hAnsi="Arial Narrow" w:cs="Arial"/>
                <w:b/>
                <w:szCs w:val="24"/>
              </w:rPr>
              <w:t>Sociological </w:t>
            </w:r>
          </w:p>
          <w:p w14:paraId="40BFCEF9" w14:textId="77777777" w:rsidR="00880236" w:rsidRPr="00F65244" w:rsidRDefault="00880236" w:rsidP="009C0ACA">
            <w:pPr>
              <w:jc w:val="both"/>
              <w:rPr>
                <w:rFonts w:ascii="Arial Narrow" w:hAnsi="Arial Narrow" w:cs="Arial"/>
                <w:b/>
                <w:szCs w:val="24"/>
              </w:rPr>
            </w:pPr>
            <w:r w:rsidRPr="00F65244">
              <w:rPr>
                <w:rFonts w:ascii="Arial Narrow" w:hAnsi="Arial Narrow" w:cs="Arial"/>
                <w:b/>
                <w:szCs w:val="24"/>
              </w:rPr>
              <w:t>theories &amp; </w:t>
            </w:r>
          </w:p>
          <w:p w14:paraId="1973F4E9" w14:textId="77777777" w:rsidR="00880236" w:rsidRPr="00F65244" w:rsidRDefault="00880236" w:rsidP="009C0ACA">
            <w:pPr>
              <w:jc w:val="both"/>
              <w:rPr>
                <w:rFonts w:ascii="Arial Narrow" w:hAnsi="Arial Narrow" w:cs="Arial"/>
                <w:b/>
                <w:szCs w:val="24"/>
              </w:rPr>
            </w:pPr>
            <w:r w:rsidRPr="00F65244">
              <w:rPr>
                <w:rFonts w:ascii="Arial Narrow" w:hAnsi="Arial Narrow" w:cs="Arial"/>
                <w:b/>
                <w:szCs w:val="24"/>
              </w:rPr>
              <w:t xml:space="preserve">social institutions </w:t>
            </w:r>
          </w:p>
        </w:tc>
        <w:tc>
          <w:tcPr>
            <w:tcW w:w="2061" w:type="pct"/>
            <w:shd w:val="clear" w:color="auto" w:fill="auto"/>
          </w:tcPr>
          <w:p w14:paraId="3106052B" w14:textId="635288E3" w:rsidR="00880236" w:rsidRPr="00F65244" w:rsidRDefault="00880236" w:rsidP="009C0ACA">
            <w:pPr>
              <w:jc w:val="both"/>
              <w:rPr>
                <w:rFonts w:ascii="Arial Narrow" w:hAnsi="Arial Narrow" w:cs="Arial"/>
                <w:szCs w:val="24"/>
              </w:rPr>
            </w:pPr>
          </w:p>
        </w:tc>
        <w:tc>
          <w:tcPr>
            <w:tcW w:w="1286" w:type="pct"/>
            <w:shd w:val="clear" w:color="auto" w:fill="auto"/>
          </w:tcPr>
          <w:p w14:paraId="4F00FE43" w14:textId="07BCDFEA" w:rsidR="00880236" w:rsidRPr="00F65244" w:rsidRDefault="00880236" w:rsidP="009C0ACA">
            <w:pPr>
              <w:jc w:val="both"/>
              <w:rPr>
                <w:rFonts w:ascii="Arial Narrow" w:hAnsi="Arial Narrow" w:cs="Arial"/>
                <w:szCs w:val="24"/>
              </w:rPr>
            </w:pPr>
            <w:r w:rsidRPr="00F65244">
              <w:rPr>
                <w:rFonts w:ascii="Arial Narrow" w:hAnsi="Arial Narrow" w:cs="Arial"/>
                <w:szCs w:val="24"/>
              </w:rPr>
              <w:t xml:space="preserve">1SGY 121 </w:t>
            </w:r>
          </w:p>
          <w:p w14:paraId="742740A8" w14:textId="03B91737" w:rsidR="00880236" w:rsidRPr="00F65244" w:rsidRDefault="00880236" w:rsidP="009C0ACA">
            <w:pPr>
              <w:jc w:val="both"/>
              <w:rPr>
                <w:rFonts w:ascii="Arial Narrow" w:hAnsi="Arial Narrow" w:cs="Arial"/>
                <w:szCs w:val="24"/>
              </w:rPr>
            </w:pPr>
            <w:r w:rsidRPr="00F65244">
              <w:rPr>
                <w:rFonts w:ascii="Arial Narrow" w:hAnsi="Arial Narrow" w:cs="Arial"/>
                <w:szCs w:val="24"/>
              </w:rPr>
              <w:t>1SGY 122</w:t>
            </w:r>
          </w:p>
        </w:tc>
      </w:tr>
      <w:tr w:rsidR="008857A9" w:rsidRPr="00F65244" w14:paraId="48943737" w14:textId="77777777" w:rsidTr="00880236">
        <w:tc>
          <w:tcPr>
            <w:tcW w:w="654" w:type="pct"/>
            <w:shd w:val="clear" w:color="auto" w:fill="auto"/>
          </w:tcPr>
          <w:p w14:paraId="0B8EB858" w14:textId="5FA96614" w:rsidR="009B4BCE" w:rsidRPr="00F65244" w:rsidRDefault="00B12C4D" w:rsidP="009C0ACA">
            <w:pPr>
              <w:jc w:val="both"/>
              <w:rPr>
                <w:rFonts w:ascii="Arial Narrow" w:hAnsi="Arial Narrow" w:cs="Arial"/>
                <w:szCs w:val="24"/>
              </w:rPr>
            </w:pPr>
            <w:r>
              <w:rPr>
                <w:rFonts w:ascii="Arial Narrow" w:hAnsi="Arial Narrow" w:cs="Arial"/>
                <w:szCs w:val="24"/>
              </w:rPr>
              <w:t>A</w:t>
            </w:r>
            <w:r w:rsidR="008857A9" w:rsidRPr="00F65244">
              <w:rPr>
                <w:rFonts w:ascii="Arial Narrow" w:hAnsi="Arial Narrow" w:cs="Arial"/>
                <w:szCs w:val="24"/>
              </w:rPr>
              <w:t>SGY 231</w:t>
            </w:r>
          </w:p>
          <w:p w14:paraId="7D42BB11" w14:textId="0EF9730D" w:rsidR="008857A9" w:rsidRPr="00F65244" w:rsidRDefault="00B12C4D" w:rsidP="009C0ACA">
            <w:pPr>
              <w:jc w:val="both"/>
              <w:rPr>
                <w:rFonts w:ascii="Arial Narrow" w:hAnsi="Arial Narrow" w:cs="Arial"/>
                <w:szCs w:val="24"/>
              </w:rPr>
            </w:pPr>
            <w:r>
              <w:rPr>
                <w:rFonts w:ascii="Arial Narrow" w:hAnsi="Arial Narrow" w:cs="Arial"/>
                <w:szCs w:val="24"/>
              </w:rPr>
              <w:t>(A</w:t>
            </w:r>
            <w:r w:rsidR="008857A9" w:rsidRPr="00F65244">
              <w:rPr>
                <w:rFonts w:ascii="Arial Narrow" w:hAnsi="Arial Narrow" w:cs="Arial"/>
                <w:szCs w:val="24"/>
              </w:rPr>
              <w:t>POL 212)</w:t>
            </w:r>
          </w:p>
        </w:tc>
        <w:tc>
          <w:tcPr>
            <w:tcW w:w="999" w:type="pct"/>
            <w:shd w:val="clear" w:color="auto" w:fill="auto"/>
          </w:tcPr>
          <w:p w14:paraId="040F76BD" w14:textId="77777777" w:rsidR="008857A9" w:rsidRPr="00F65244" w:rsidRDefault="008857A9" w:rsidP="009C0ACA">
            <w:pPr>
              <w:jc w:val="both"/>
              <w:rPr>
                <w:rFonts w:ascii="Arial Narrow" w:hAnsi="Arial Narrow" w:cs="Arial"/>
                <w:b/>
                <w:szCs w:val="24"/>
              </w:rPr>
            </w:pPr>
            <w:r w:rsidRPr="00F65244">
              <w:rPr>
                <w:rFonts w:ascii="Arial Narrow" w:hAnsi="Arial Narrow" w:cs="Arial"/>
                <w:b/>
                <w:szCs w:val="24"/>
              </w:rPr>
              <w:t>Introduction to political sociology</w:t>
            </w:r>
          </w:p>
          <w:p w14:paraId="604AD200" w14:textId="77777777" w:rsidR="008857A9" w:rsidRPr="00F65244" w:rsidRDefault="008857A9" w:rsidP="009C0ACA">
            <w:pPr>
              <w:jc w:val="both"/>
              <w:rPr>
                <w:rFonts w:ascii="Arial Narrow" w:hAnsi="Arial Narrow" w:cs="Arial"/>
                <w:b/>
                <w:szCs w:val="24"/>
              </w:rPr>
            </w:pPr>
          </w:p>
          <w:p w14:paraId="316743AF" w14:textId="77777777" w:rsidR="008857A9" w:rsidRPr="00F65244" w:rsidRDefault="008857A9" w:rsidP="009C0ACA">
            <w:pPr>
              <w:jc w:val="both"/>
              <w:rPr>
                <w:rFonts w:ascii="Arial Narrow" w:hAnsi="Arial Narrow" w:cs="Arial"/>
                <w:szCs w:val="24"/>
              </w:rPr>
            </w:pPr>
          </w:p>
        </w:tc>
        <w:tc>
          <w:tcPr>
            <w:tcW w:w="3347" w:type="pct"/>
            <w:gridSpan w:val="2"/>
            <w:shd w:val="clear" w:color="auto" w:fill="auto"/>
          </w:tcPr>
          <w:p w14:paraId="619C69D0" w14:textId="7A002F2F" w:rsidR="008857A9" w:rsidRPr="00F65244" w:rsidRDefault="008857A9" w:rsidP="001053EE">
            <w:pPr>
              <w:rPr>
                <w:rFonts w:ascii="Arial Narrow" w:hAnsi="Arial Narrow" w:cs="Arial"/>
                <w:szCs w:val="24"/>
              </w:rPr>
            </w:pPr>
            <w:r w:rsidRPr="00F65244">
              <w:rPr>
                <w:rFonts w:ascii="Arial Narrow" w:hAnsi="Arial Narrow" w:cs="Arial"/>
                <w:szCs w:val="24"/>
                <w:lang w:val="en-ZA"/>
              </w:rPr>
              <w:t>The course introduces students to the relationship between politics and society, more specifically, the state and civil society in a democratic state. It therefore explores the concepts of power, democracy, the state and civil society and their interdependent relationships. The course also introduces students to the different approaches to understanding political sociology as well as its classical theories such as Pluralism, Elite theory and Social Class theory. In spite of the processes of social change that have challenged the essence of the state, the shortcomings of these theories in relation to the position of the state are also explored. Lastly, the course deals with political behaviour in that it covers a number of important social phenomena that influence the political trajectory of states, such as class and race. This also includes political sociali</w:t>
            </w:r>
            <w:r w:rsidR="00D6175C" w:rsidRPr="00F65244">
              <w:rPr>
                <w:rFonts w:ascii="Arial Narrow" w:hAnsi="Arial Narrow" w:cs="Arial"/>
                <w:szCs w:val="24"/>
                <w:lang w:val="en-ZA"/>
              </w:rPr>
              <w:t>s</w:t>
            </w:r>
            <w:r w:rsidRPr="00F65244">
              <w:rPr>
                <w:rFonts w:ascii="Arial Narrow" w:hAnsi="Arial Narrow" w:cs="Arial"/>
                <w:szCs w:val="24"/>
                <w:lang w:val="en-ZA"/>
              </w:rPr>
              <w:t>ation agencies (civil society groups) such as schools, the media, trade unions, political parties and business organi</w:t>
            </w:r>
            <w:r w:rsidR="00D6175C" w:rsidRPr="00F65244">
              <w:rPr>
                <w:rFonts w:ascii="Arial Narrow" w:hAnsi="Arial Narrow" w:cs="Arial"/>
                <w:szCs w:val="24"/>
                <w:lang w:val="en-ZA"/>
              </w:rPr>
              <w:t>s</w:t>
            </w:r>
            <w:r w:rsidRPr="00F65244">
              <w:rPr>
                <w:rFonts w:ascii="Arial Narrow" w:hAnsi="Arial Narrow" w:cs="Arial"/>
                <w:szCs w:val="24"/>
                <w:lang w:val="en-ZA"/>
              </w:rPr>
              <w:t>ations</w:t>
            </w:r>
            <w:r w:rsidR="00482E1D" w:rsidRPr="00F65244">
              <w:rPr>
                <w:rFonts w:ascii="Arial Narrow" w:hAnsi="Arial Narrow" w:cs="Arial"/>
                <w:szCs w:val="24"/>
                <w:lang w:val="en-ZA"/>
              </w:rPr>
              <w:t>.</w:t>
            </w:r>
          </w:p>
        </w:tc>
      </w:tr>
      <w:tr w:rsidR="008857A9" w:rsidRPr="00F65244" w14:paraId="7723F674" w14:textId="77777777" w:rsidTr="00880236">
        <w:trPr>
          <w:trHeight w:val="317"/>
        </w:trPr>
        <w:tc>
          <w:tcPr>
            <w:tcW w:w="654" w:type="pct"/>
            <w:tcBorders>
              <w:bottom w:val="single" w:sz="4" w:space="0" w:color="auto"/>
            </w:tcBorders>
            <w:shd w:val="clear" w:color="auto" w:fill="auto"/>
          </w:tcPr>
          <w:p w14:paraId="79170CF9" w14:textId="11F93F50" w:rsidR="008857A9" w:rsidRPr="00F65244" w:rsidRDefault="00B12C4D" w:rsidP="009C0ACA">
            <w:pPr>
              <w:jc w:val="both"/>
              <w:rPr>
                <w:rFonts w:ascii="Arial Narrow" w:hAnsi="Arial Narrow" w:cs="Arial"/>
                <w:szCs w:val="24"/>
              </w:rPr>
            </w:pPr>
            <w:r>
              <w:rPr>
                <w:rFonts w:ascii="Arial Narrow" w:hAnsi="Arial Narrow" w:cs="Arial"/>
                <w:szCs w:val="24"/>
              </w:rPr>
              <w:t>A</w:t>
            </w:r>
            <w:r w:rsidR="008857A9" w:rsidRPr="00F65244">
              <w:rPr>
                <w:rFonts w:ascii="Arial Narrow" w:hAnsi="Arial Narrow" w:cs="Arial"/>
                <w:szCs w:val="24"/>
              </w:rPr>
              <w:t>SGY 241</w:t>
            </w:r>
          </w:p>
        </w:tc>
        <w:tc>
          <w:tcPr>
            <w:tcW w:w="999" w:type="pct"/>
            <w:tcBorders>
              <w:bottom w:val="single" w:sz="4" w:space="0" w:color="auto"/>
            </w:tcBorders>
            <w:shd w:val="clear" w:color="auto" w:fill="auto"/>
          </w:tcPr>
          <w:p w14:paraId="04599E0D" w14:textId="77777777" w:rsidR="008857A9" w:rsidRPr="00F65244" w:rsidRDefault="008857A9" w:rsidP="001053EE">
            <w:pPr>
              <w:rPr>
                <w:rFonts w:ascii="Arial Narrow" w:hAnsi="Arial Narrow" w:cs="Arial"/>
                <w:b/>
                <w:szCs w:val="24"/>
              </w:rPr>
            </w:pPr>
            <w:r w:rsidRPr="00F65244">
              <w:rPr>
                <w:rFonts w:ascii="Arial Narrow" w:hAnsi="Arial Narrow" w:cs="Arial"/>
                <w:b/>
                <w:szCs w:val="24"/>
              </w:rPr>
              <w:t>Research methods 1</w:t>
            </w:r>
          </w:p>
          <w:p w14:paraId="7D111A48" w14:textId="77777777" w:rsidR="008857A9" w:rsidRPr="00F65244" w:rsidRDefault="008857A9" w:rsidP="001053EE">
            <w:pPr>
              <w:rPr>
                <w:rFonts w:ascii="Arial Narrow" w:hAnsi="Arial Narrow" w:cs="Arial"/>
                <w:szCs w:val="24"/>
              </w:rPr>
            </w:pPr>
          </w:p>
          <w:p w14:paraId="142A39E4" w14:textId="77777777" w:rsidR="008857A9" w:rsidRPr="00F65244" w:rsidRDefault="008857A9" w:rsidP="001053EE">
            <w:pPr>
              <w:rPr>
                <w:rFonts w:ascii="Arial Narrow" w:hAnsi="Arial Narrow" w:cs="Arial"/>
                <w:szCs w:val="24"/>
              </w:rPr>
            </w:pPr>
            <w:r w:rsidRPr="00F65244">
              <w:rPr>
                <w:rFonts w:ascii="Arial Narrow" w:hAnsi="Arial Narrow" w:cs="Arial"/>
                <w:szCs w:val="24"/>
              </w:rPr>
              <w:t>.</w:t>
            </w:r>
          </w:p>
        </w:tc>
        <w:tc>
          <w:tcPr>
            <w:tcW w:w="3347" w:type="pct"/>
            <w:gridSpan w:val="2"/>
            <w:tcBorders>
              <w:bottom w:val="single" w:sz="4" w:space="0" w:color="auto"/>
            </w:tcBorders>
            <w:shd w:val="clear" w:color="auto" w:fill="auto"/>
          </w:tcPr>
          <w:p w14:paraId="32FB8B83" w14:textId="77777777" w:rsidR="008857A9" w:rsidRPr="00F65244" w:rsidRDefault="008857A9" w:rsidP="001053EE">
            <w:pPr>
              <w:rPr>
                <w:rFonts w:ascii="Arial Narrow" w:hAnsi="Arial Narrow" w:cs="Arial"/>
                <w:szCs w:val="24"/>
              </w:rPr>
            </w:pPr>
            <w:r w:rsidRPr="00F65244">
              <w:rPr>
                <w:rFonts w:ascii="Arial Narrow" w:hAnsi="Arial Narrow" w:cs="Arial"/>
                <w:szCs w:val="24"/>
              </w:rPr>
              <w:t>This module entails the introductory aspects of social scientific research. However, the module also covers the basics of the quantitative social research paradigm.  This is the first in the Sociology department’s undergraduate sequence in social research methods. The goal of this module is therefore to equip students with skills in the practice of social research, with specific reference to the quantitative design strategies. As the first in the Sociology research series, this course is therefore a pre-requisite for the subsequent</w:t>
            </w:r>
            <w:r w:rsidR="00455223" w:rsidRPr="00F65244">
              <w:rPr>
                <w:rFonts w:ascii="Arial Narrow" w:hAnsi="Arial Narrow" w:cs="Arial"/>
                <w:szCs w:val="24"/>
              </w:rPr>
              <w:t xml:space="preserve"> Research Modules.</w:t>
            </w:r>
          </w:p>
        </w:tc>
      </w:tr>
      <w:tr w:rsidR="008857A9" w:rsidRPr="00F65244" w14:paraId="584AEC2B" w14:textId="77777777" w:rsidTr="00880236">
        <w:tc>
          <w:tcPr>
            <w:tcW w:w="654" w:type="pct"/>
            <w:shd w:val="clear" w:color="auto" w:fill="auto"/>
          </w:tcPr>
          <w:p w14:paraId="39B2C67D" w14:textId="19102FF2" w:rsidR="008857A9" w:rsidRPr="00F65244" w:rsidRDefault="00B12C4D" w:rsidP="009C0ACA">
            <w:pPr>
              <w:jc w:val="both"/>
              <w:rPr>
                <w:rFonts w:ascii="Arial Narrow" w:hAnsi="Arial Narrow" w:cs="Arial"/>
                <w:szCs w:val="24"/>
              </w:rPr>
            </w:pPr>
            <w:r>
              <w:rPr>
                <w:rFonts w:ascii="Arial Narrow" w:hAnsi="Arial Narrow" w:cs="Arial"/>
                <w:szCs w:val="24"/>
              </w:rPr>
              <w:lastRenderedPageBreak/>
              <w:t>A</w:t>
            </w:r>
            <w:r w:rsidR="008857A9" w:rsidRPr="00F65244">
              <w:rPr>
                <w:rFonts w:ascii="Arial Narrow" w:hAnsi="Arial Narrow" w:cs="Arial"/>
                <w:szCs w:val="24"/>
              </w:rPr>
              <w:t>SGY 212</w:t>
            </w:r>
          </w:p>
        </w:tc>
        <w:tc>
          <w:tcPr>
            <w:tcW w:w="999" w:type="pct"/>
            <w:shd w:val="clear" w:color="auto" w:fill="auto"/>
          </w:tcPr>
          <w:p w14:paraId="1A75771D" w14:textId="77777777" w:rsidR="008857A9" w:rsidRPr="00F65244" w:rsidRDefault="008857A9" w:rsidP="001053EE">
            <w:pPr>
              <w:rPr>
                <w:rFonts w:ascii="Arial Narrow" w:hAnsi="Arial Narrow" w:cs="Arial"/>
                <w:b/>
                <w:szCs w:val="24"/>
              </w:rPr>
            </w:pPr>
            <w:r w:rsidRPr="00F65244">
              <w:rPr>
                <w:rFonts w:ascii="Arial Narrow" w:hAnsi="Arial Narrow" w:cs="Arial"/>
                <w:b/>
                <w:szCs w:val="24"/>
              </w:rPr>
              <w:t xml:space="preserve">History of sociological thoughts and sociological theories </w:t>
            </w:r>
          </w:p>
          <w:p w14:paraId="276754E0" w14:textId="77777777" w:rsidR="008857A9" w:rsidRPr="00F65244" w:rsidRDefault="008857A9" w:rsidP="001053EE">
            <w:pPr>
              <w:rPr>
                <w:rFonts w:ascii="Arial Narrow" w:hAnsi="Arial Narrow" w:cs="Arial"/>
                <w:szCs w:val="24"/>
              </w:rPr>
            </w:pPr>
          </w:p>
          <w:p w14:paraId="422FD7D6" w14:textId="77777777" w:rsidR="008857A9" w:rsidRPr="00F65244" w:rsidRDefault="008857A9" w:rsidP="001053EE">
            <w:pPr>
              <w:rPr>
                <w:rFonts w:ascii="Arial Narrow" w:hAnsi="Arial Narrow" w:cs="Arial"/>
                <w:szCs w:val="24"/>
              </w:rPr>
            </w:pPr>
          </w:p>
        </w:tc>
        <w:tc>
          <w:tcPr>
            <w:tcW w:w="3347" w:type="pct"/>
            <w:gridSpan w:val="2"/>
            <w:shd w:val="clear" w:color="auto" w:fill="auto"/>
          </w:tcPr>
          <w:p w14:paraId="40780B01" w14:textId="77777777" w:rsidR="008857A9" w:rsidRPr="00F65244" w:rsidRDefault="008857A9" w:rsidP="001053EE">
            <w:pPr>
              <w:rPr>
                <w:rFonts w:ascii="Arial Narrow" w:hAnsi="Arial Narrow" w:cs="Arial"/>
                <w:szCs w:val="24"/>
              </w:rPr>
            </w:pPr>
            <w:r w:rsidRPr="00F65244">
              <w:rPr>
                <w:rFonts w:ascii="Arial Narrow" w:hAnsi="Arial Narrow" w:cs="Arial"/>
                <w:szCs w:val="24"/>
              </w:rPr>
              <w:t>The module will enable students to gain knowledge of the influence of philosophical thoughts on social theory. The module will also assist students to acquire knowledge on the process of theory building in the social sciences. Students will become familiar with the development of early positivistic thought and its influence on sociological research. Students will also develop an understanding of the works and thoughts of classical sociological theorists and the founding fathers of sociology.</w:t>
            </w:r>
          </w:p>
        </w:tc>
      </w:tr>
      <w:tr w:rsidR="00880236" w:rsidRPr="00F65244" w14:paraId="21ED8D18" w14:textId="77777777" w:rsidTr="00880236">
        <w:tc>
          <w:tcPr>
            <w:tcW w:w="654" w:type="pct"/>
            <w:shd w:val="clear" w:color="auto" w:fill="auto"/>
          </w:tcPr>
          <w:p w14:paraId="4D532069" w14:textId="0537FEB6" w:rsidR="00880236" w:rsidRPr="00F65244" w:rsidRDefault="00880236" w:rsidP="009C0ACA">
            <w:pPr>
              <w:jc w:val="both"/>
              <w:rPr>
                <w:rFonts w:ascii="Arial Narrow" w:hAnsi="Arial Narrow" w:cs="Arial"/>
                <w:szCs w:val="24"/>
              </w:rPr>
            </w:pPr>
            <w:r>
              <w:rPr>
                <w:rFonts w:ascii="Arial Narrow" w:hAnsi="Arial Narrow" w:cs="Arial"/>
                <w:szCs w:val="24"/>
              </w:rPr>
              <w:t>A</w:t>
            </w:r>
            <w:r w:rsidRPr="00F65244">
              <w:rPr>
                <w:rFonts w:ascii="Arial Narrow" w:hAnsi="Arial Narrow" w:cs="Arial"/>
                <w:szCs w:val="24"/>
              </w:rPr>
              <w:t>SGY 222</w:t>
            </w:r>
          </w:p>
        </w:tc>
        <w:tc>
          <w:tcPr>
            <w:tcW w:w="999" w:type="pct"/>
            <w:shd w:val="clear" w:color="auto" w:fill="auto"/>
          </w:tcPr>
          <w:p w14:paraId="090F407A" w14:textId="77777777" w:rsidR="00880236" w:rsidRPr="00F65244" w:rsidRDefault="00880236" w:rsidP="009C0ACA">
            <w:pPr>
              <w:jc w:val="both"/>
              <w:rPr>
                <w:rFonts w:ascii="Arial Narrow" w:hAnsi="Arial Narrow" w:cs="Arial"/>
                <w:b/>
                <w:szCs w:val="24"/>
              </w:rPr>
            </w:pPr>
            <w:r w:rsidRPr="00F65244">
              <w:rPr>
                <w:rFonts w:ascii="Arial Narrow" w:hAnsi="Arial Narrow" w:cs="Arial"/>
                <w:b/>
                <w:szCs w:val="24"/>
              </w:rPr>
              <w:t>Integrated rural development</w:t>
            </w:r>
          </w:p>
        </w:tc>
        <w:tc>
          <w:tcPr>
            <w:tcW w:w="2061" w:type="pct"/>
            <w:vMerge w:val="restart"/>
            <w:shd w:val="clear" w:color="auto" w:fill="auto"/>
          </w:tcPr>
          <w:p w14:paraId="2F26E46D" w14:textId="576C9C67" w:rsidR="00880236" w:rsidRPr="00F65244" w:rsidRDefault="00880236" w:rsidP="009C0ACA">
            <w:pPr>
              <w:jc w:val="both"/>
              <w:rPr>
                <w:rFonts w:ascii="Arial Narrow" w:hAnsi="Arial Narrow" w:cs="Arial"/>
                <w:szCs w:val="24"/>
              </w:rPr>
            </w:pPr>
          </w:p>
        </w:tc>
        <w:tc>
          <w:tcPr>
            <w:tcW w:w="1286" w:type="pct"/>
            <w:shd w:val="clear" w:color="auto" w:fill="auto"/>
          </w:tcPr>
          <w:p w14:paraId="021605EA" w14:textId="4C503835" w:rsidR="00880236" w:rsidRPr="00F65244" w:rsidRDefault="00880236" w:rsidP="009C0ACA">
            <w:pPr>
              <w:jc w:val="both"/>
              <w:rPr>
                <w:rFonts w:ascii="Arial Narrow" w:hAnsi="Arial Narrow" w:cs="Arial"/>
                <w:szCs w:val="24"/>
              </w:rPr>
            </w:pPr>
            <w:r>
              <w:rPr>
                <w:rFonts w:ascii="Arial Narrow" w:hAnsi="Arial Narrow" w:cs="Arial"/>
                <w:szCs w:val="24"/>
              </w:rPr>
              <w:t>A</w:t>
            </w:r>
            <w:r w:rsidRPr="00F65244">
              <w:rPr>
                <w:rFonts w:ascii="Arial Narrow" w:hAnsi="Arial Narrow" w:cs="Arial"/>
                <w:szCs w:val="24"/>
              </w:rPr>
              <w:t>SGY 221</w:t>
            </w:r>
          </w:p>
        </w:tc>
      </w:tr>
      <w:tr w:rsidR="00880236" w:rsidRPr="00F65244" w14:paraId="09554979" w14:textId="77777777" w:rsidTr="00880236">
        <w:tc>
          <w:tcPr>
            <w:tcW w:w="654" w:type="pct"/>
            <w:shd w:val="clear" w:color="auto" w:fill="auto"/>
          </w:tcPr>
          <w:p w14:paraId="314A9635" w14:textId="2DD7BA46" w:rsidR="00880236" w:rsidRPr="00F65244" w:rsidRDefault="00880236" w:rsidP="009C0ACA">
            <w:pPr>
              <w:jc w:val="both"/>
              <w:rPr>
                <w:rFonts w:ascii="Arial Narrow" w:hAnsi="Arial Narrow" w:cs="Arial"/>
                <w:szCs w:val="24"/>
              </w:rPr>
            </w:pPr>
            <w:r>
              <w:rPr>
                <w:rFonts w:ascii="Arial Narrow" w:hAnsi="Arial Narrow" w:cs="Arial"/>
                <w:szCs w:val="24"/>
              </w:rPr>
              <w:t>A</w:t>
            </w:r>
            <w:r w:rsidRPr="00F65244">
              <w:rPr>
                <w:rFonts w:ascii="Arial Narrow" w:hAnsi="Arial Narrow" w:cs="Arial"/>
                <w:szCs w:val="24"/>
              </w:rPr>
              <w:t>SGY 232</w:t>
            </w:r>
          </w:p>
        </w:tc>
        <w:tc>
          <w:tcPr>
            <w:tcW w:w="999" w:type="pct"/>
            <w:shd w:val="clear" w:color="auto" w:fill="auto"/>
          </w:tcPr>
          <w:p w14:paraId="15713A7C" w14:textId="77777777" w:rsidR="00880236" w:rsidRPr="00F65244" w:rsidRDefault="00880236" w:rsidP="009C0ACA">
            <w:pPr>
              <w:jc w:val="both"/>
              <w:rPr>
                <w:rFonts w:ascii="Arial Narrow" w:hAnsi="Arial Narrow" w:cs="Arial"/>
                <w:b/>
                <w:szCs w:val="24"/>
              </w:rPr>
            </w:pPr>
            <w:r w:rsidRPr="00F65244">
              <w:rPr>
                <w:rFonts w:ascii="Arial Narrow" w:hAnsi="Arial Narrow" w:cs="Arial"/>
                <w:b/>
                <w:szCs w:val="24"/>
              </w:rPr>
              <w:t>South African Local Government</w:t>
            </w:r>
          </w:p>
        </w:tc>
        <w:tc>
          <w:tcPr>
            <w:tcW w:w="2061" w:type="pct"/>
            <w:vMerge/>
            <w:shd w:val="clear" w:color="auto" w:fill="auto"/>
          </w:tcPr>
          <w:p w14:paraId="5003000A" w14:textId="7F826050" w:rsidR="00880236" w:rsidRPr="00F65244" w:rsidRDefault="00880236" w:rsidP="009C0ACA">
            <w:pPr>
              <w:jc w:val="both"/>
              <w:rPr>
                <w:rFonts w:ascii="Arial Narrow" w:hAnsi="Arial Narrow" w:cs="Arial"/>
                <w:szCs w:val="24"/>
              </w:rPr>
            </w:pPr>
          </w:p>
        </w:tc>
        <w:tc>
          <w:tcPr>
            <w:tcW w:w="1286" w:type="pct"/>
            <w:shd w:val="clear" w:color="auto" w:fill="auto"/>
          </w:tcPr>
          <w:p w14:paraId="1E255188" w14:textId="3A2C1E19" w:rsidR="00880236" w:rsidRPr="00F65244" w:rsidRDefault="00880236" w:rsidP="009C0ACA">
            <w:pPr>
              <w:jc w:val="both"/>
              <w:rPr>
                <w:rFonts w:ascii="Arial Narrow" w:hAnsi="Arial Narrow" w:cs="Arial"/>
                <w:szCs w:val="24"/>
              </w:rPr>
            </w:pPr>
            <w:r>
              <w:rPr>
                <w:rFonts w:ascii="Arial Narrow" w:hAnsi="Arial Narrow" w:cs="Arial"/>
                <w:szCs w:val="24"/>
              </w:rPr>
              <w:t xml:space="preserve"> A</w:t>
            </w:r>
            <w:r w:rsidRPr="00F65244">
              <w:rPr>
                <w:rFonts w:ascii="Arial Narrow" w:hAnsi="Arial Narrow" w:cs="Arial"/>
                <w:szCs w:val="24"/>
              </w:rPr>
              <w:t>SGY 231</w:t>
            </w:r>
          </w:p>
          <w:p w14:paraId="18B59657" w14:textId="77777777" w:rsidR="00880236" w:rsidRPr="00F65244" w:rsidRDefault="00880236" w:rsidP="009C0ACA">
            <w:pPr>
              <w:jc w:val="both"/>
              <w:rPr>
                <w:rFonts w:ascii="Arial Narrow" w:hAnsi="Arial Narrow" w:cs="Arial"/>
                <w:szCs w:val="24"/>
              </w:rPr>
            </w:pPr>
          </w:p>
        </w:tc>
      </w:tr>
      <w:tr w:rsidR="008857A9" w:rsidRPr="00F65244" w14:paraId="43510135" w14:textId="77777777" w:rsidTr="00880236">
        <w:trPr>
          <w:trHeight w:val="249"/>
        </w:trPr>
        <w:tc>
          <w:tcPr>
            <w:tcW w:w="654" w:type="pct"/>
            <w:tcBorders>
              <w:bottom w:val="single" w:sz="4" w:space="0" w:color="auto"/>
            </w:tcBorders>
            <w:shd w:val="clear" w:color="auto" w:fill="auto"/>
          </w:tcPr>
          <w:p w14:paraId="27F04D79" w14:textId="02DE89AE" w:rsidR="008857A9" w:rsidRPr="00F65244" w:rsidRDefault="00B12C4D" w:rsidP="009C0ACA">
            <w:pPr>
              <w:jc w:val="both"/>
              <w:rPr>
                <w:rFonts w:ascii="Arial Narrow" w:hAnsi="Arial Narrow" w:cs="Arial"/>
                <w:szCs w:val="24"/>
              </w:rPr>
            </w:pPr>
            <w:r>
              <w:rPr>
                <w:rFonts w:ascii="Arial Narrow" w:hAnsi="Arial Narrow" w:cs="Arial"/>
                <w:szCs w:val="24"/>
              </w:rPr>
              <w:t>A</w:t>
            </w:r>
            <w:r w:rsidR="008857A9" w:rsidRPr="00F65244">
              <w:rPr>
                <w:rFonts w:ascii="Arial Narrow" w:hAnsi="Arial Narrow" w:cs="Arial"/>
                <w:szCs w:val="24"/>
              </w:rPr>
              <w:t>SGY 242</w:t>
            </w:r>
          </w:p>
        </w:tc>
        <w:tc>
          <w:tcPr>
            <w:tcW w:w="999" w:type="pct"/>
            <w:tcBorders>
              <w:bottom w:val="single" w:sz="4" w:space="0" w:color="auto"/>
            </w:tcBorders>
            <w:shd w:val="clear" w:color="auto" w:fill="auto"/>
          </w:tcPr>
          <w:p w14:paraId="48D8DC5F" w14:textId="77777777" w:rsidR="008857A9" w:rsidRPr="00F65244" w:rsidRDefault="008857A9" w:rsidP="001053EE">
            <w:pPr>
              <w:rPr>
                <w:rFonts w:ascii="Arial Narrow" w:hAnsi="Arial Narrow" w:cs="Arial"/>
                <w:b/>
                <w:szCs w:val="24"/>
              </w:rPr>
            </w:pPr>
            <w:r w:rsidRPr="00F65244">
              <w:rPr>
                <w:rFonts w:ascii="Arial Narrow" w:hAnsi="Arial Narrow" w:cs="Arial"/>
                <w:b/>
                <w:szCs w:val="24"/>
              </w:rPr>
              <w:t>Research Methods 2</w:t>
            </w:r>
          </w:p>
          <w:p w14:paraId="428AF1F1" w14:textId="77777777" w:rsidR="008857A9" w:rsidRPr="00F65244" w:rsidRDefault="008857A9" w:rsidP="001053EE">
            <w:pPr>
              <w:rPr>
                <w:rFonts w:ascii="Arial Narrow" w:hAnsi="Arial Narrow" w:cs="Arial"/>
                <w:bCs/>
                <w:szCs w:val="24"/>
              </w:rPr>
            </w:pPr>
          </w:p>
          <w:p w14:paraId="677084B0" w14:textId="77777777" w:rsidR="008857A9" w:rsidRPr="00F65244" w:rsidRDefault="008857A9" w:rsidP="001053EE">
            <w:pPr>
              <w:rPr>
                <w:rFonts w:ascii="Arial Narrow" w:hAnsi="Arial Narrow" w:cs="Arial"/>
                <w:b/>
                <w:bCs/>
                <w:szCs w:val="24"/>
              </w:rPr>
            </w:pPr>
            <w:r w:rsidRPr="00F65244">
              <w:rPr>
                <w:rFonts w:ascii="Arial Narrow" w:hAnsi="Arial Narrow" w:cs="Arial"/>
                <w:b/>
                <w:bCs/>
                <w:szCs w:val="24"/>
              </w:rPr>
              <w:t>Research methods to be studies include: Ethnography, ethnometho</w:t>
            </w:r>
            <w:r w:rsidR="00653B48" w:rsidRPr="00F65244">
              <w:rPr>
                <w:rFonts w:ascii="Arial Narrow" w:hAnsi="Arial Narrow" w:cs="Arial"/>
                <w:b/>
                <w:bCs/>
                <w:szCs w:val="24"/>
              </w:rPr>
              <w:t>-</w:t>
            </w:r>
            <w:r w:rsidRPr="00F65244">
              <w:rPr>
                <w:rFonts w:ascii="Arial Narrow" w:hAnsi="Arial Narrow" w:cs="Arial"/>
                <w:b/>
                <w:bCs/>
                <w:szCs w:val="24"/>
              </w:rPr>
              <w:t>dology and phenomen</w:t>
            </w:r>
            <w:r w:rsidR="009B4BCE" w:rsidRPr="00F65244">
              <w:rPr>
                <w:rFonts w:ascii="Arial Narrow" w:hAnsi="Arial Narrow" w:cs="Arial"/>
                <w:b/>
                <w:bCs/>
                <w:szCs w:val="24"/>
              </w:rPr>
              <w:t>-</w:t>
            </w:r>
            <w:r w:rsidRPr="00F65244">
              <w:rPr>
                <w:rFonts w:ascii="Arial Narrow" w:hAnsi="Arial Narrow" w:cs="Arial"/>
                <w:b/>
                <w:bCs/>
                <w:szCs w:val="24"/>
              </w:rPr>
              <w:t xml:space="preserve">ology. </w:t>
            </w:r>
          </w:p>
          <w:p w14:paraId="629F417B" w14:textId="77777777" w:rsidR="008857A9" w:rsidRPr="00F65244" w:rsidRDefault="008857A9" w:rsidP="001053EE">
            <w:pPr>
              <w:rPr>
                <w:rFonts w:ascii="Arial Narrow" w:hAnsi="Arial Narrow" w:cs="Arial"/>
                <w:szCs w:val="24"/>
              </w:rPr>
            </w:pPr>
          </w:p>
        </w:tc>
        <w:tc>
          <w:tcPr>
            <w:tcW w:w="3347" w:type="pct"/>
            <w:gridSpan w:val="2"/>
            <w:tcBorders>
              <w:bottom w:val="single" w:sz="4" w:space="0" w:color="auto"/>
            </w:tcBorders>
            <w:shd w:val="clear" w:color="auto" w:fill="auto"/>
          </w:tcPr>
          <w:p w14:paraId="129FFAF5" w14:textId="1D5C5AD9" w:rsidR="008857A9" w:rsidRPr="00F65244" w:rsidRDefault="008857A9" w:rsidP="001053EE">
            <w:pPr>
              <w:rPr>
                <w:rFonts w:ascii="Arial Narrow" w:hAnsi="Arial Narrow" w:cs="Arial"/>
                <w:bCs/>
                <w:szCs w:val="24"/>
              </w:rPr>
            </w:pPr>
            <w:r w:rsidRPr="00F65244">
              <w:rPr>
                <w:rFonts w:ascii="Arial Narrow" w:hAnsi="Arial Narrow" w:cs="Arial"/>
                <w:bCs/>
                <w:szCs w:val="24"/>
              </w:rPr>
              <w:t>This module is the second in the Sociology department’s undergraduate sequence in social research methods. In order to be prepared for this course, students should have taken the</w:t>
            </w:r>
            <w:r w:rsidR="001D2C3A" w:rsidRPr="00F65244">
              <w:rPr>
                <w:rFonts w:ascii="Arial Narrow" w:hAnsi="Arial Narrow" w:cs="Arial"/>
                <w:bCs/>
                <w:szCs w:val="24"/>
              </w:rPr>
              <w:t xml:space="preserve"> introductory research methods 1</w:t>
            </w:r>
            <w:r w:rsidRPr="00F65244">
              <w:rPr>
                <w:rFonts w:ascii="Arial Narrow" w:hAnsi="Arial Narrow" w:cs="Arial"/>
                <w:bCs/>
                <w:szCs w:val="24"/>
              </w:rPr>
              <w:t xml:space="preserve">SGY 241 which introduces students to the research questions that sociologists investigate, and the designing of scientific research study, the logic of sampling, and the basic instruments for data collection. </w:t>
            </w:r>
          </w:p>
          <w:p w14:paraId="1E6B325E" w14:textId="77777777" w:rsidR="008857A9" w:rsidRPr="00F65244" w:rsidRDefault="008857A9" w:rsidP="001053EE">
            <w:pPr>
              <w:rPr>
                <w:rFonts w:ascii="Arial Narrow" w:hAnsi="Arial Narrow" w:cs="Arial"/>
                <w:bCs/>
                <w:szCs w:val="24"/>
              </w:rPr>
            </w:pPr>
          </w:p>
          <w:p w14:paraId="1177FDD1" w14:textId="392EA24E" w:rsidR="008857A9" w:rsidRPr="00F65244" w:rsidRDefault="008857A9" w:rsidP="001053EE">
            <w:pPr>
              <w:rPr>
                <w:rFonts w:ascii="Arial Narrow" w:hAnsi="Arial Narrow" w:cs="Arial"/>
                <w:szCs w:val="24"/>
              </w:rPr>
            </w:pPr>
            <w:r w:rsidRPr="00F65244">
              <w:rPr>
                <w:rFonts w:ascii="Arial Narrow" w:hAnsi="Arial Narrow" w:cs="Arial"/>
                <w:bCs/>
                <w:szCs w:val="24"/>
              </w:rPr>
              <w:t>The course is structured in such a way that students get an overview of qualitative paradigm in sociological research design, and the associated methods of data collection.</w:t>
            </w:r>
          </w:p>
        </w:tc>
      </w:tr>
      <w:tr w:rsidR="00482E1D" w:rsidRPr="00F65244" w14:paraId="7144994C" w14:textId="77777777" w:rsidTr="002639BD">
        <w:tc>
          <w:tcPr>
            <w:tcW w:w="5000" w:type="pct"/>
            <w:gridSpan w:val="4"/>
            <w:shd w:val="clear" w:color="auto" w:fill="auto"/>
          </w:tcPr>
          <w:p w14:paraId="15A836A2" w14:textId="77777777" w:rsidR="00482E1D" w:rsidRPr="00F65244" w:rsidRDefault="00482E1D" w:rsidP="009C0ACA">
            <w:pPr>
              <w:jc w:val="both"/>
              <w:rPr>
                <w:rFonts w:ascii="Arial Narrow" w:hAnsi="Arial Narrow" w:cs="Arial"/>
                <w:b/>
                <w:szCs w:val="24"/>
              </w:rPr>
            </w:pPr>
            <w:r w:rsidRPr="00F65244">
              <w:rPr>
                <w:rFonts w:ascii="Arial Narrow" w:hAnsi="Arial Narrow" w:cs="Arial"/>
                <w:b/>
                <w:szCs w:val="24"/>
              </w:rPr>
              <w:t>YEAR 3</w:t>
            </w:r>
          </w:p>
        </w:tc>
      </w:tr>
      <w:tr w:rsidR="008857A9" w:rsidRPr="00F65244" w14:paraId="4D459917" w14:textId="77777777" w:rsidTr="00880236">
        <w:tc>
          <w:tcPr>
            <w:tcW w:w="654" w:type="pct"/>
            <w:shd w:val="clear" w:color="auto" w:fill="auto"/>
          </w:tcPr>
          <w:p w14:paraId="6FB9FE81" w14:textId="5E347CDB" w:rsidR="008857A9" w:rsidRPr="00F65244" w:rsidRDefault="00B12C4D" w:rsidP="009C0ACA">
            <w:pPr>
              <w:jc w:val="both"/>
              <w:rPr>
                <w:rFonts w:ascii="Arial Narrow" w:hAnsi="Arial Narrow" w:cs="Arial"/>
                <w:szCs w:val="24"/>
              </w:rPr>
            </w:pPr>
            <w:r>
              <w:rPr>
                <w:rFonts w:ascii="Arial Narrow" w:hAnsi="Arial Narrow" w:cs="Arial"/>
                <w:szCs w:val="24"/>
              </w:rPr>
              <w:t>A</w:t>
            </w:r>
            <w:r w:rsidR="008857A9" w:rsidRPr="00F65244">
              <w:rPr>
                <w:rFonts w:ascii="Arial Narrow" w:hAnsi="Arial Narrow" w:cs="Arial"/>
                <w:szCs w:val="24"/>
              </w:rPr>
              <w:t>SGY 311</w:t>
            </w:r>
          </w:p>
        </w:tc>
        <w:tc>
          <w:tcPr>
            <w:tcW w:w="999" w:type="pct"/>
            <w:shd w:val="clear" w:color="auto" w:fill="auto"/>
          </w:tcPr>
          <w:p w14:paraId="4D658B7B" w14:textId="77777777" w:rsidR="008857A9" w:rsidRPr="00F65244" w:rsidRDefault="008857A9" w:rsidP="001053EE">
            <w:pPr>
              <w:rPr>
                <w:rFonts w:ascii="Arial Narrow" w:hAnsi="Arial Narrow" w:cs="Arial"/>
                <w:b/>
                <w:szCs w:val="24"/>
              </w:rPr>
            </w:pPr>
            <w:r w:rsidRPr="00F65244">
              <w:rPr>
                <w:rFonts w:ascii="Arial Narrow" w:hAnsi="Arial Narrow" w:cs="Arial"/>
                <w:b/>
                <w:szCs w:val="24"/>
              </w:rPr>
              <w:t>Research Methods and Modern social problems</w:t>
            </w:r>
          </w:p>
          <w:p w14:paraId="4BA4C7D2" w14:textId="77777777" w:rsidR="008857A9" w:rsidRPr="00F65244" w:rsidRDefault="008857A9" w:rsidP="001053EE">
            <w:pPr>
              <w:rPr>
                <w:rFonts w:ascii="Arial Narrow" w:hAnsi="Arial Narrow" w:cs="Arial"/>
                <w:szCs w:val="24"/>
              </w:rPr>
            </w:pPr>
          </w:p>
          <w:p w14:paraId="0B92B0D6" w14:textId="77777777" w:rsidR="008857A9" w:rsidRPr="00F65244" w:rsidRDefault="008857A9" w:rsidP="001053EE">
            <w:pPr>
              <w:rPr>
                <w:rFonts w:ascii="Arial Narrow" w:hAnsi="Arial Narrow" w:cs="Arial"/>
                <w:szCs w:val="24"/>
              </w:rPr>
            </w:pPr>
          </w:p>
        </w:tc>
        <w:tc>
          <w:tcPr>
            <w:tcW w:w="3347" w:type="pct"/>
            <w:gridSpan w:val="2"/>
            <w:shd w:val="clear" w:color="auto" w:fill="auto"/>
          </w:tcPr>
          <w:p w14:paraId="1596CAA6" w14:textId="64F37391" w:rsidR="008857A9" w:rsidRPr="00F65244" w:rsidRDefault="008857A9" w:rsidP="001053EE">
            <w:pPr>
              <w:rPr>
                <w:rFonts w:ascii="Arial Narrow" w:hAnsi="Arial Narrow" w:cs="Arial"/>
                <w:szCs w:val="24"/>
              </w:rPr>
            </w:pPr>
            <w:r w:rsidRPr="00F65244">
              <w:rPr>
                <w:rFonts w:ascii="Arial Narrow" w:hAnsi="Arial Narrow" w:cs="Arial"/>
                <w:szCs w:val="24"/>
              </w:rPr>
              <w:t xml:space="preserve">This module has a </w:t>
            </w:r>
            <w:r w:rsidR="00D6175C" w:rsidRPr="00F65244">
              <w:rPr>
                <w:rFonts w:ascii="Arial Narrow" w:hAnsi="Arial Narrow" w:cs="Arial"/>
                <w:szCs w:val="24"/>
              </w:rPr>
              <w:t>2-</w:t>
            </w:r>
            <w:r w:rsidRPr="00F65244">
              <w:rPr>
                <w:rFonts w:ascii="Arial Narrow" w:hAnsi="Arial Narrow" w:cs="Arial"/>
                <w:szCs w:val="24"/>
              </w:rPr>
              <w:t>pronged approach. The first objective of the module is to introduce students to practical research strategies. These include specific research designs that are tailored toward project evaluations or organi</w:t>
            </w:r>
            <w:r w:rsidR="00D6175C" w:rsidRPr="00F65244">
              <w:rPr>
                <w:rFonts w:ascii="Arial Narrow" w:hAnsi="Arial Narrow" w:cs="Arial"/>
                <w:szCs w:val="24"/>
              </w:rPr>
              <w:t>s</w:t>
            </w:r>
            <w:r w:rsidRPr="00F65244">
              <w:rPr>
                <w:rFonts w:ascii="Arial Narrow" w:hAnsi="Arial Narrow" w:cs="Arial"/>
                <w:szCs w:val="24"/>
              </w:rPr>
              <w:t xml:space="preserve">ational problem solving, i.e. evaluation research and Action Research/Participatory </w:t>
            </w:r>
            <w:r w:rsidR="00D6175C" w:rsidRPr="00F65244">
              <w:rPr>
                <w:rFonts w:ascii="Arial Narrow" w:hAnsi="Arial Narrow" w:cs="Arial"/>
                <w:szCs w:val="24"/>
              </w:rPr>
              <w:t>A</w:t>
            </w:r>
            <w:r w:rsidRPr="00F65244">
              <w:rPr>
                <w:rFonts w:ascii="Arial Narrow" w:hAnsi="Arial Narrow" w:cs="Arial"/>
                <w:szCs w:val="24"/>
              </w:rPr>
              <w:t xml:space="preserve">ction </w:t>
            </w:r>
            <w:r w:rsidR="00D6175C" w:rsidRPr="00F65244">
              <w:rPr>
                <w:rFonts w:ascii="Arial Narrow" w:hAnsi="Arial Narrow" w:cs="Arial"/>
                <w:szCs w:val="24"/>
              </w:rPr>
              <w:t>R</w:t>
            </w:r>
            <w:r w:rsidRPr="00F65244">
              <w:rPr>
                <w:rFonts w:ascii="Arial Narrow" w:hAnsi="Arial Narrow" w:cs="Arial"/>
                <w:szCs w:val="24"/>
              </w:rPr>
              <w:t>esearch. Furthermore, the module is geared toward providing students with practical experience in conceptuali</w:t>
            </w:r>
            <w:r w:rsidR="00D6175C" w:rsidRPr="00F65244">
              <w:rPr>
                <w:rFonts w:ascii="Arial Narrow" w:hAnsi="Arial Narrow" w:cs="Arial"/>
                <w:szCs w:val="24"/>
              </w:rPr>
              <w:t>s</w:t>
            </w:r>
            <w:r w:rsidRPr="00F65244">
              <w:rPr>
                <w:rFonts w:ascii="Arial Narrow" w:hAnsi="Arial Narrow" w:cs="Arial"/>
                <w:szCs w:val="24"/>
              </w:rPr>
              <w:t>ing and executing a research project from start to  finish. Students will therefore be assigned research topics and research problems to resolve.</w:t>
            </w:r>
          </w:p>
          <w:p w14:paraId="54E91207" w14:textId="6524C394" w:rsidR="00BD12B6" w:rsidRPr="00F65244" w:rsidRDefault="008857A9" w:rsidP="001053EE">
            <w:pPr>
              <w:rPr>
                <w:rFonts w:ascii="Arial Narrow" w:hAnsi="Arial Narrow" w:cs="Arial"/>
                <w:bCs/>
                <w:szCs w:val="24"/>
              </w:rPr>
            </w:pPr>
            <w:r w:rsidRPr="00F65244">
              <w:rPr>
                <w:rFonts w:ascii="Arial Narrow" w:hAnsi="Arial Narrow" w:cs="Arial"/>
                <w:bCs/>
                <w:szCs w:val="24"/>
              </w:rPr>
              <w:t>The module aims to equip students with the skills to analy</w:t>
            </w:r>
            <w:r w:rsidR="00D6175C" w:rsidRPr="00F65244">
              <w:rPr>
                <w:rFonts w:ascii="Arial Narrow" w:hAnsi="Arial Narrow" w:cs="Arial"/>
                <w:bCs/>
                <w:szCs w:val="24"/>
              </w:rPr>
              <w:t>s</w:t>
            </w:r>
            <w:r w:rsidRPr="00F65244">
              <w:rPr>
                <w:rFonts w:ascii="Arial Narrow" w:hAnsi="Arial Narrow" w:cs="Arial"/>
                <w:bCs/>
                <w:szCs w:val="24"/>
              </w:rPr>
              <w:t>e data and to conceptuali</w:t>
            </w:r>
            <w:r w:rsidR="00D6175C" w:rsidRPr="00F65244">
              <w:rPr>
                <w:rFonts w:ascii="Arial Narrow" w:hAnsi="Arial Narrow" w:cs="Arial"/>
                <w:bCs/>
                <w:szCs w:val="24"/>
              </w:rPr>
              <w:t>s</w:t>
            </w:r>
            <w:r w:rsidRPr="00F65244">
              <w:rPr>
                <w:rFonts w:ascii="Arial Narrow" w:hAnsi="Arial Narrow" w:cs="Arial"/>
                <w:bCs/>
                <w:szCs w:val="24"/>
              </w:rPr>
              <w:t>e and implement a research project. Therefore, students would be expected to prepare a research proposal, go through all phases of social research and write a research report.</w:t>
            </w:r>
          </w:p>
          <w:p w14:paraId="4DF864F3" w14:textId="75EFC515" w:rsidR="00653B48" w:rsidRPr="001053EE" w:rsidRDefault="008857A9" w:rsidP="001053EE">
            <w:pPr>
              <w:rPr>
                <w:rFonts w:ascii="Arial Narrow" w:hAnsi="Arial Narrow" w:cs="Arial"/>
                <w:bCs/>
                <w:szCs w:val="24"/>
              </w:rPr>
            </w:pPr>
            <w:r w:rsidRPr="00F65244">
              <w:rPr>
                <w:rFonts w:ascii="Arial Narrow" w:hAnsi="Arial Narrow" w:cs="Arial"/>
                <w:bCs/>
                <w:szCs w:val="24"/>
              </w:rPr>
              <w:t xml:space="preserve"> </w:t>
            </w:r>
          </w:p>
        </w:tc>
      </w:tr>
      <w:tr w:rsidR="008857A9" w:rsidRPr="00F65244" w14:paraId="6F4497FD" w14:textId="77777777" w:rsidTr="00880236">
        <w:trPr>
          <w:trHeight w:val="317"/>
        </w:trPr>
        <w:tc>
          <w:tcPr>
            <w:tcW w:w="654" w:type="pct"/>
            <w:shd w:val="clear" w:color="auto" w:fill="auto"/>
          </w:tcPr>
          <w:p w14:paraId="020EE6E5" w14:textId="1B087818" w:rsidR="008857A9" w:rsidRPr="00F65244" w:rsidRDefault="00B12C4D" w:rsidP="009C0ACA">
            <w:pPr>
              <w:jc w:val="both"/>
              <w:rPr>
                <w:rFonts w:ascii="Arial Narrow" w:hAnsi="Arial Narrow" w:cs="Arial"/>
                <w:szCs w:val="24"/>
              </w:rPr>
            </w:pPr>
            <w:r>
              <w:rPr>
                <w:rFonts w:ascii="Arial Narrow" w:hAnsi="Arial Narrow" w:cs="Arial"/>
                <w:szCs w:val="24"/>
              </w:rPr>
              <w:t>A</w:t>
            </w:r>
            <w:r w:rsidR="008857A9" w:rsidRPr="00F65244">
              <w:rPr>
                <w:rFonts w:ascii="Arial Narrow" w:hAnsi="Arial Narrow" w:cs="Arial"/>
                <w:szCs w:val="24"/>
              </w:rPr>
              <w:t>SGY 321</w:t>
            </w:r>
          </w:p>
        </w:tc>
        <w:tc>
          <w:tcPr>
            <w:tcW w:w="999" w:type="pct"/>
            <w:shd w:val="clear" w:color="auto" w:fill="auto"/>
          </w:tcPr>
          <w:p w14:paraId="10BC8303" w14:textId="77777777" w:rsidR="008857A9" w:rsidRPr="00F65244" w:rsidRDefault="008857A9" w:rsidP="001053EE">
            <w:pPr>
              <w:rPr>
                <w:rFonts w:ascii="Arial Narrow" w:hAnsi="Arial Narrow" w:cs="Arial"/>
                <w:b/>
                <w:szCs w:val="24"/>
              </w:rPr>
            </w:pPr>
            <w:r w:rsidRPr="00F65244">
              <w:rPr>
                <w:rFonts w:ascii="Arial Narrow" w:hAnsi="Arial Narrow" w:cs="Arial"/>
                <w:b/>
                <w:szCs w:val="24"/>
              </w:rPr>
              <w:t>Theories of development &amp; social change 1</w:t>
            </w:r>
          </w:p>
        </w:tc>
        <w:tc>
          <w:tcPr>
            <w:tcW w:w="3347" w:type="pct"/>
            <w:gridSpan w:val="2"/>
            <w:shd w:val="clear" w:color="auto" w:fill="auto"/>
          </w:tcPr>
          <w:p w14:paraId="2AFAB6D3" w14:textId="77777777" w:rsidR="008857A9" w:rsidRPr="00F65244" w:rsidRDefault="008857A9" w:rsidP="001053EE">
            <w:pPr>
              <w:rPr>
                <w:rFonts w:ascii="Arial Narrow" w:hAnsi="Arial Narrow" w:cs="Arial"/>
                <w:szCs w:val="24"/>
              </w:rPr>
            </w:pPr>
          </w:p>
        </w:tc>
      </w:tr>
      <w:tr w:rsidR="008857A9" w:rsidRPr="00F65244" w14:paraId="4FBD84BA" w14:textId="77777777" w:rsidTr="00880236">
        <w:trPr>
          <w:trHeight w:val="317"/>
        </w:trPr>
        <w:tc>
          <w:tcPr>
            <w:tcW w:w="654" w:type="pct"/>
            <w:shd w:val="clear" w:color="auto" w:fill="auto"/>
          </w:tcPr>
          <w:p w14:paraId="3587AEDC" w14:textId="69C9C8DD" w:rsidR="008857A9" w:rsidRPr="00F65244" w:rsidRDefault="00B12C4D" w:rsidP="009C0ACA">
            <w:pPr>
              <w:jc w:val="both"/>
              <w:rPr>
                <w:rFonts w:ascii="Arial Narrow" w:hAnsi="Arial Narrow" w:cs="Arial"/>
                <w:szCs w:val="24"/>
              </w:rPr>
            </w:pPr>
            <w:r>
              <w:rPr>
                <w:rFonts w:ascii="Arial Narrow" w:hAnsi="Arial Narrow" w:cs="Arial"/>
                <w:szCs w:val="24"/>
              </w:rPr>
              <w:t>A</w:t>
            </w:r>
            <w:r w:rsidR="008857A9" w:rsidRPr="00F65244">
              <w:rPr>
                <w:rFonts w:ascii="Arial Narrow" w:hAnsi="Arial Narrow" w:cs="Arial"/>
                <w:szCs w:val="24"/>
              </w:rPr>
              <w:t>SGY 331</w:t>
            </w:r>
          </w:p>
        </w:tc>
        <w:tc>
          <w:tcPr>
            <w:tcW w:w="999" w:type="pct"/>
            <w:shd w:val="clear" w:color="auto" w:fill="auto"/>
          </w:tcPr>
          <w:p w14:paraId="314C01C5" w14:textId="77777777" w:rsidR="008857A9" w:rsidRPr="00F65244" w:rsidRDefault="008857A9" w:rsidP="001053EE">
            <w:pPr>
              <w:rPr>
                <w:rFonts w:ascii="Arial Narrow" w:hAnsi="Arial Narrow" w:cs="Arial"/>
                <w:b/>
                <w:szCs w:val="24"/>
              </w:rPr>
            </w:pPr>
            <w:r w:rsidRPr="00F65244">
              <w:rPr>
                <w:rFonts w:ascii="Arial Narrow" w:hAnsi="Arial Narrow" w:cs="Arial"/>
                <w:b/>
                <w:szCs w:val="24"/>
              </w:rPr>
              <w:t>Democracy &amp; society 1</w:t>
            </w:r>
          </w:p>
        </w:tc>
        <w:tc>
          <w:tcPr>
            <w:tcW w:w="3347" w:type="pct"/>
            <w:gridSpan w:val="2"/>
            <w:shd w:val="clear" w:color="auto" w:fill="auto"/>
          </w:tcPr>
          <w:p w14:paraId="4BEC9FDB" w14:textId="77777777" w:rsidR="008857A9" w:rsidRPr="00F65244" w:rsidRDefault="008857A9" w:rsidP="001053EE">
            <w:pPr>
              <w:rPr>
                <w:rFonts w:ascii="Arial Narrow" w:hAnsi="Arial Narrow" w:cs="Arial"/>
                <w:szCs w:val="24"/>
              </w:rPr>
            </w:pPr>
          </w:p>
        </w:tc>
      </w:tr>
      <w:tr w:rsidR="008857A9" w:rsidRPr="00F65244" w14:paraId="44D62953" w14:textId="77777777" w:rsidTr="00880236">
        <w:trPr>
          <w:trHeight w:val="317"/>
        </w:trPr>
        <w:tc>
          <w:tcPr>
            <w:tcW w:w="654" w:type="pct"/>
            <w:shd w:val="clear" w:color="auto" w:fill="auto"/>
          </w:tcPr>
          <w:p w14:paraId="3499AA30" w14:textId="5A8F4FAD" w:rsidR="008857A9" w:rsidRPr="00F65244" w:rsidRDefault="00B12C4D" w:rsidP="009C0ACA">
            <w:pPr>
              <w:jc w:val="both"/>
              <w:rPr>
                <w:rFonts w:ascii="Arial Narrow" w:hAnsi="Arial Narrow" w:cs="Arial"/>
                <w:szCs w:val="24"/>
              </w:rPr>
            </w:pPr>
            <w:r>
              <w:rPr>
                <w:rFonts w:ascii="Arial Narrow" w:hAnsi="Arial Narrow" w:cs="Arial"/>
                <w:szCs w:val="24"/>
              </w:rPr>
              <w:t>A</w:t>
            </w:r>
            <w:r w:rsidR="008857A9" w:rsidRPr="00F65244">
              <w:rPr>
                <w:rFonts w:ascii="Arial Narrow" w:hAnsi="Arial Narrow" w:cs="Arial"/>
                <w:szCs w:val="24"/>
              </w:rPr>
              <w:t>SGY 341</w:t>
            </w:r>
          </w:p>
        </w:tc>
        <w:tc>
          <w:tcPr>
            <w:tcW w:w="999" w:type="pct"/>
            <w:shd w:val="clear" w:color="auto" w:fill="auto"/>
          </w:tcPr>
          <w:p w14:paraId="0622CC62" w14:textId="77777777" w:rsidR="008857A9" w:rsidRPr="00F65244" w:rsidRDefault="008857A9" w:rsidP="001053EE">
            <w:pPr>
              <w:rPr>
                <w:rFonts w:ascii="Arial Narrow" w:hAnsi="Arial Narrow" w:cs="Arial"/>
                <w:b/>
                <w:szCs w:val="24"/>
              </w:rPr>
            </w:pPr>
            <w:r w:rsidRPr="00F65244">
              <w:rPr>
                <w:rFonts w:ascii="Arial Narrow" w:hAnsi="Arial Narrow" w:cs="Arial"/>
                <w:b/>
                <w:szCs w:val="24"/>
              </w:rPr>
              <w:t>Research Methods 3</w:t>
            </w:r>
          </w:p>
          <w:p w14:paraId="00077005" w14:textId="77777777" w:rsidR="008857A9" w:rsidRPr="00F65244" w:rsidRDefault="008857A9" w:rsidP="001053EE">
            <w:pPr>
              <w:rPr>
                <w:rFonts w:ascii="Arial Narrow" w:hAnsi="Arial Narrow" w:cs="Arial"/>
                <w:bCs/>
                <w:szCs w:val="24"/>
              </w:rPr>
            </w:pPr>
            <w:r w:rsidRPr="00F65244">
              <w:rPr>
                <w:rFonts w:ascii="Arial Narrow" w:hAnsi="Arial Narrow" w:cs="Arial"/>
                <w:szCs w:val="24"/>
              </w:rPr>
              <w:t xml:space="preserve"> </w:t>
            </w:r>
          </w:p>
          <w:p w14:paraId="38612DEF" w14:textId="77777777" w:rsidR="008857A9" w:rsidRPr="00F65244" w:rsidRDefault="008857A9" w:rsidP="001053EE">
            <w:pPr>
              <w:rPr>
                <w:rFonts w:ascii="Arial Narrow" w:hAnsi="Arial Narrow" w:cs="Arial"/>
                <w:szCs w:val="24"/>
              </w:rPr>
            </w:pPr>
          </w:p>
        </w:tc>
        <w:tc>
          <w:tcPr>
            <w:tcW w:w="3347" w:type="pct"/>
            <w:gridSpan w:val="2"/>
            <w:shd w:val="clear" w:color="auto" w:fill="auto"/>
          </w:tcPr>
          <w:p w14:paraId="032BF38F" w14:textId="7F575FBC" w:rsidR="008857A9" w:rsidRPr="00F65244" w:rsidRDefault="008857A9" w:rsidP="001053EE">
            <w:pPr>
              <w:rPr>
                <w:rFonts w:ascii="Arial Narrow" w:hAnsi="Arial Narrow" w:cs="Arial"/>
                <w:szCs w:val="24"/>
              </w:rPr>
            </w:pPr>
            <w:r w:rsidRPr="00F65244">
              <w:rPr>
                <w:rFonts w:ascii="Arial Narrow" w:hAnsi="Arial Narrow" w:cs="Arial"/>
                <w:szCs w:val="24"/>
              </w:rPr>
              <w:t>This module builds on the basic research methods</w:t>
            </w:r>
            <w:r w:rsidR="00FB3584" w:rsidRPr="00F65244">
              <w:rPr>
                <w:rFonts w:ascii="Arial Narrow" w:hAnsi="Arial Narrow" w:cs="Arial"/>
                <w:szCs w:val="24"/>
              </w:rPr>
              <w:t xml:space="preserve"> knowledge already acquired in 1SGY 241 and 1</w:t>
            </w:r>
            <w:r w:rsidRPr="00F65244">
              <w:rPr>
                <w:rFonts w:ascii="Arial Narrow" w:hAnsi="Arial Narrow" w:cs="Arial"/>
                <w:szCs w:val="24"/>
              </w:rPr>
              <w:t>SGY 242. However</w:t>
            </w:r>
            <w:r w:rsidR="00D6175C" w:rsidRPr="00F65244">
              <w:rPr>
                <w:rFonts w:ascii="Arial Narrow" w:hAnsi="Arial Narrow" w:cs="Arial"/>
                <w:szCs w:val="24"/>
              </w:rPr>
              <w:t>,</w:t>
            </w:r>
            <w:r w:rsidRPr="00F65244">
              <w:rPr>
                <w:rFonts w:ascii="Arial Narrow" w:hAnsi="Arial Narrow" w:cs="Arial"/>
                <w:szCs w:val="24"/>
              </w:rPr>
              <w:t xml:space="preserve"> this module is geared towards a two pronged strategy. The first objective of the module is to introduce students to practical research strategies. These include specific research designs that are tailored </w:t>
            </w:r>
            <w:r w:rsidRPr="00F65244">
              <w:rPr>
                <w:rFonts w:ascii="Arial Narrow" w:hAnsi="Arial Narrow" w:cs="Arial"/>
                <w:szCs w:val="24"/>
              </w:rPr>
              <w:lastRenderedPageBreak/>
              <w:t>towards project evaluations or organi</w:t>
            </w:r>
            <w:r w:rsidR="00D6175C" w:rsidRPr="00F65244">
              <w:rPr>
                <w:rFonts w:ascii="Arial Narrow" w:hAnsi="Arial Narrow" w:cs="Arial"/>
                <w:szCs w:val="24"/>
              </w:rPr>
              <w:t>s</w:t>
            </w:r>
            <w:r w:rsidRPr="00F65244">
              <w:rPr>
                <w:rFonts w:ascii="Arial Narrow" w:hAnsi="Arial Narrow" w:cs="Arial"/>
                <w:szCs w:val="24"/>
              </w:rPr>
              <w:t>ational problem solving i.e. evaluation research and Action Research. In the earlier research modules students were already introduced to the more traditional research designs. Secondly this module is geared towards providing students with the practical experience in conceptuali</w:t>
            </w:r>
            <w:r w:rsidR="00D6175C" w:rsidRPr="00F65244">
              <w:rPr>
                <w:rFonts w:ascii="Arial Narrow" w:hAnsi="Arial Narrow" w:cs="Arial"/>
                <w:szCs w:val="24"/>
              </w:rPr>
              <w:t>s</w:t>
            </w:r>
            <w:r w:rsidRPr="00F65244">
              <w:rPr>
                <w:rFonts w:ascii="Arial Narrow" w:hAnsi="Arial Narrow" w:cs="Arial"/>
                <w:szCs w:val="24"/>
              </w:rPr>
              <w:t>ing and executing a research project from start to</w:t>
            </w:r>
            <w:r w:rsidR="002639BD" w:rsidRPr="00F65244">
              <w:rPr>
                <w:rFonts w:ascii="Arial Narrow" w:hAnsi="Arial Narrow" w:cs="Arial"/>
                <w:szCs w:val="24"/>
              </w:rPr>
              <w:t xml:space="preserve"> </w:t>
            </w:r>
            <w:r w:rsidRPr="00F65244">
              <w:rPr>
                <w:rFonts w:ascii="Arial Narrow" w:hAnsi="Arial Narrow" w:cs="Arial"/>
                <w:szCs w:val="24"/>
              </w:rPr>
              <w:t>finish. Students will therefore be assigned research topics and research problems to resolve.</w:t>
            </w:r>
          </w:p>
          <w:p w14:paraId="482B6BDF" w14:textId="46F2CF8F" w:rsidR="008857A9" w:rsidRPr="00F65244" w:rsidRDefault="008857A9" w:rsidP="001053EE">
            <w:pPr>
              <w:rPr>
                <w:rFonts w:ascii="Arial Narrow" w:hAnsi="Arial Narrow" w:cs="Arial"/>
                <w:szCs w:val="24"/>
              </w:rPr>
            </w:pPr>
            <w:r w:rsidRPr="00F65244">
              <w:rPr>
                <w:rFonts w:ascii="Arial Narrow" w:hAnsi="Arial Narrow" w:cs="Arial"/>
                <w:bCs/>
                <w:szCs w:val="24"/>
              </w:rPr>
              <w:t>The module aims to equip students with the skills to analy</w:t>
            </w:r>
            <w:r w:rsidR="00D6175C" w:rsidRPr="00F65244">
              <w:rPr>
                <w:rFonts w:ascii="Arial Narrow" w:hAnsi="Arial Narrow" w:cs="Arial"/>
                <w:bCs/>
                <w:szCs w:val="24"/>
              </w:rPr>
              <w:t>s</w:t>
            </w:r>
            <w:r w:rsidRPr="00F65244">
              <w:rPr>
                <w:rFonts w:ascii="Arial Narrow" w:hAnsi="Arial Narrow" w:cs="Arial"/>
                <w:bCs/>
                <w:szCs w:val="24"/>
              </w:rPr>
              <w:t>e data and to conceptuali</w:t>
            </w:r>
            <w:r w:rsidR="00D6175C" w:rsidRPr="00F65244">
              <w:rPr>
                <w:rFonts w:ascii="Arial Narrow" w:hAnsi="Arial Narrow" w:cs="Arial"/>
                <w:bCs/>
                <w:szCs w:val="24"/>
              </w:rPr>
              <w:t>s</w:t>
            </w:r>
            <w:r w:rsidRPr="00F65244">
              <w:rPr>
                <w:rFonts w:ascii="Arial Narrow" w:hAnsi="Arial Narrow" w:cs="Arial"/>
                <w:bCs/>
                <w:szCs w:val="24"/>
              </w:rPr>
              <w:t>e and implement a research project. Therefore, students would be expected to prepare a research proposal, go through all phases of social research and write a research report.</w:t>
            </w:r>
          </w:p>
        </w:tc>
      </w:tr>
      <w:tr w:rsidR="008857A9" w:rsidRPr="00F65244" w14:paraId="25AF8FF6" w14:textId="77777777" w:rsidTr="00880236">
        <w:trPr>
          <w:trHeight w:val="276"/>
        </w:trPr>
        <w:tc>
          <w:tcPr>
            <w:tcW w:w="654" w:type="pct"/>
            <w:shd w:val="clear" w:color="auto" w:fill="auto"/>
          </w:tcPr>
          <w:p w14:paraId="66FC216D" w14:textId="6541DEE5" w:rsidR="008857A9" w:rsidRPr="00F65244" w:rsidRDefault="00B12C4D" w:rsidP="009C0ACA">
            <w:pPr>
              <w:keepNext/>
              <w:jc w:val="both"/>
              <w:outlineLvl w:val="1"/>
              <w:rPr>
                <w:rFonts w:ascii="Arial Narrow" w:hAnsi="Arial Narrow" w:cs="Arial"/>
                <w:szCs w:val="24"/>
              </w:rPr>
            </w:pPr>
            <w:r>
              <w:rPr>
                <w:rFonts w:ascii="Arial Narrow" w:hAnsi="Arial Narrow" w:cs="Arial"/>
                <w:szCs w:val="24"/>
              </w:rPr>
              <w:lastRenderedPageBreak/>
              <w:t>A</w:t>
            </w:r>
            <w:r w:rsidR="008857A9" w:rsidRPr="00F65244">
              <w:rPr>
                <w:rFonts w:ascii="Arial Narrow" w:hAnsi="Arial Narrow" w:cs="Arial"/>
                <w:szCs w:val="24"/>
              </w:rPr>
              <w:t>SGIY312</w:t>
            </w:r>
          </w:p>
        </w:tc>
        <w:tc>
          <w:tcPr>
            <w:tcW w:w="999" w:type="pct"/>
            <w:shd w:val="clear" w:color="auto" w:fill="auto"/>
          </w:tcPr>
          <w:p w14:paraId="719B4F5A" w14:textId="77777777" w:rsidR="008857A9" w:rsidRPr="00F65244" w:rsidRDefault="008857A9" w:rsidP="001053EE">
            <w:pPr>
              <w:keepNext/>
              <w:outlineLvl w:val="1"/>
              <w:rPr>
                <w:rFonts w:ascii="Arial Narrow" w:hAnsi="Arial Narrow" w:cs="Arial"/>
                <w:b/>
                <w:szCs w:val="24"/>
              </w:rPr>
            </w:pPr>
            <w:r w:rsidRPr="00F65244">
              <w:rPr>
                <w:rFonts w:ascii="Arial Narrow" w:hAnsi="Arial Narrow" w:cs="Arial"/>
                <w:b/>
                <w:szCs w:val="24"/>
              </w:rPr>
              <w:t>Statistical methods of research</w:t>
            </w:r>
          </w:p>
          <w:p w14:paraId="6E401A17" w14:textId="77777777" w:rsidR="008857A9" w:rsidRPr="00F65244" w:rsidRDefault="008857A9" w:rsidP="001053EE">
            <w:pPr>
              <w:keepNext/>
              <w:outlineLvl w:val="1"/>
              <w:rPr>
                <w:rFonts w:ascii="Arial Narrow" w:hAnsi="Arial Narrow" w:cs="Arial"/>
                <w:szCs w:val="24"/>
              </w:rPr>
            </w:pPr>
          </w:p>
          <w:p w14:paraId="2C35E1DD" w14:textId="77777777" w:rsidR="008857A9" w:rsidRPr="00F65244" w:rsidRDefault="008857A9" w:rsidP="001053EE">
            <w:pPr>
              <w:rPr>
                <w:rFonts w:ascii="Arial Narrow" w:hAnsi="Arial Narrow" w:cs="Arial"/>
                <w:b/>
                <w:szCs w:val="24"/>
              </w:rPr>
            </w:pPr>
          </w:p>
        </w:tc>
        <w:tc>
          <w:tcPr>
            <w:tcW w:w="3347" w:type="pct"/>
            <w:gridSpan w:val="2"/>
            <w:shd w:val="clear" w:color="auto" w:fill="auto"/>
          </w:tcPr>
          <w:p w14:paraId="2A26985A" w14:textId="084BB4A2" w:rsidR="008857A9" w:rsidRPr="00F65244" w:rsidRDefault="008857A9" w:rsidP="001053EE">
            <w:pPr>
              <w:rPr>
                <w:rFonts w:ascii="Arial Narrow" w:hAnsi="Arial Narrow" w:cs="Arial"/>
                <w:b/>
                <w:szCs w:val="24"/>
              </w:rPr>
            </w:pPr>
            <w:r w:rsidRPr="00F65244">
              <w:rPr>
                <w:rFonts w:ascii="Arial Narrow" w:hAnsi="Arial Narrow" w:cs="Arial"/>
                <w:bCs/>
                <w:szCs w:val="24"/>
              </w:rPr>
              <w:t>This module is tailored toward equipping students with skills in the manipulation of the statistical tools required for analy</w:t>
            </w:r>
            <w:r w:rsidR="00D6175C" w:rsidRPr="00F65244">
              <w:rPr>
                <w:rFonts w:ascii="Arial Narrow" w:hAnsi="Arial Narrow" w:cs="Arial"/>
                <w:bCs/>
                <w:szCs w:val="24"/>
              </w:rPr>
              <w:t>s</w:t>
            </w:r>
            <w:r w:rsidRPr="00F65244">
              <w:rPr>
                <w:rFonts w:ascii="Arial Narrow" w:hAnsi="Arial Narrow" w:cs="Arial"/>
                <w:bCs/>
                <w:szCs w:val="24"/>
              </w:rPr>
              <w:t>ing qualitative data. The course is thus devoted to introducing students to the rudiments of statistical analysis in social research.  Students will be put through the process of organi</w:t>
            </w:r>
            <w:r w:rsidR="00D6175C" w:rsidRPr="00F65244">
              <w:rPr>
                <w:rFonts w:ascii="Arial Narrow" w:hAnsi="Arial Narrow" w:cs="Arial"/>
                <w:bCs/>
                <w:szCs w:val="24"/>
              </w:rPr>
              <w:t>s</w:t>
            </w:r>
            <w:r w:rsidRPr="00F65244">
              <w:rPr>
                <w:rFonts w:ascii="Arial Narrow" w:hAnsi="Arial Narrow" w:cs="Arial"/>
                <w:bCs/>
                <w:szCs w:val="24"/>
              </w:rPr>
              <w:t>ing and making meaning of qualitative data, using measures of central tendency and measures of dispersion</w:t>
            </w:r>
            <w:r w:rsidR="00D6175C" w:rsidRPr="00F65244">
              <w:rPr>
                <w:rFonts w:ascii="Arial Narrow" w:hAnsi="Arial Narrow" w:cs="Arial"/>
                <w:bCs/>
                <w:szCs w:val="24"/>
              </w:rPr>
              <w:t xml:space="preserve"> or </w:t>
            </w:r>
            <w:r w:rsidRPr="00F65244">
              <w:rPr>
                <w:rFonts w:ascii="Arial Narrow" w:hAnsi="Arial Narrow" w:cs="Arial"/>
                <w:bCs/>
                <w:szCs w:val="24"/>
              </w:rPr>
              <w:t xml:space="preserve">variability to describe data and testing hypotheses using correlation coefficients. </w:t>
            </w:r>
          </w:p>
        </w:tc>
      </w:tr>
      <w:tr w:rsidR="00880236" w:rsidRPr="00F65244" w14:paraId="597E86A2" w14:textId="77777777" w:rsidTr="00880236">
        <w:tc>
          <w:tcPr>
            <w:tcW w:w="654" w:type="pct"/>
            <w:shd w:val="clear" w:color="auto" w:fill="auto"/>
          </w:tcPr>
          <w:p w14:paraId="5B328CFC" w14:textId="6C26C57F" w:rsidR="00880236" w:rsidRPr="00F65244" w:rsidRDefault="00880236" w:rsidP="009C0ACA">
            <w:pPr>
              <w:keepNext/>
              <w:jc w:val="both"/>
              <w:outlineLvl w:val="1"/>
              <w:rPr>
                <w:rFonts w:ascii="Arial Narrow" w:hAnsi="Arial Narrow" w:cs="Arial"/>
                <w:szCs w:val="24"/>
              </w:rPr>
            </w:pPr>
            <w:r>
              <w:rPr>
                <w:rFonts w:ascii="Arial Narrow" w:hAnsi="Arial Narrow" w:cs="Arial"/>
                <w:szCs w:val="24"/>
              </w:rPr>
              <w:t>A</w:t>
            </w:r>
            <w:r w:rsidRPr="00F65244">
              <w:rPr>
                <w:rFonts w:ascii="Arial Narrow" w:hAnsi="Arial Narrow" w:cs="Arial"/>
                <w:szCs w:val="24"/>
              </w:rPr>
              <w:t>SGI 322</w:t>
            </w:r>
          </w:p>
        </w:tc>
        <w:tc>
          <w:tcPr>
            <w:tcW w:w="999" w:type="pct"/>
            <w:shd w:val="clear" w:color="auto" w:fill="auto"/>
          </w:tcPr>
          <w:p w14:paraId="3D57775D" w14:textId="77777777" w:rsidR="00880236" w:rsidRPr="00F65244" w:rsidRDefault="00880236" w:rsidP="009C0ACA">
            <w:pPr>
              <w:keepNext/>
              <w:jc w:val="both"/>
              <w:outlineLvl w:val="1"/>
              <w:rPr>
                <w:rFonts w:ascii="Arial Narrow" w:hAnsi="Arial Narrow" w:cs="Arial"/>
                <w:b/>
                <w:szCs w:val="24"/>
              </w:rPr>
            </w:pPr>
            <w:r w:rsidRPr="00F65244">
              <w:rPr>
                <w:rFonts w:ascii="Arial Narrow" w:hAnsi="Arial Narrow" w:cs="Arial"/>
                <w:b/>
                <w:szCs w:val="24"/>
              </w:rPr>
              <w:t>Theories of development &amp; social change 2</w:t>
            </w:r>
          </w:p>
        </w:tc>
        <w:tc>
          <w:tcPr>
            <w:tcW w:w="2061" w:type="pct"/>
            <w:vMerge w:val="restart"/>
            <w:shd w:val="clear" w:color="auto" w:fill="auto"/>
          </w:tcPr>
          <w:p w14:paraId="7290C78E" w14:textId="3AC6F473" w:rsidR="00880236" w:rsidRPr="00F65244" w:rsidRDefault="00880236" w:rsidP="009C0ACA">
            <w:pPr>
              <w:keepNext/>
              <w:jc w:val="both"/>
              <w:outlineLvl w:val="1"/>
              <w:rPr>
                <w:rFonts w:ascii="Arial Narrow" w:hAnsi="Arial Narrow" w:cs="Arial"/>
                <w:szCs w:val="24"/>
              </w:rPr>
            </w:pPr>
          </w:p>
        </w:tc>
        <w:tc>
          <w:tcPr>
            <w:tcW w:w="1286" w:type="pct"/>
            <w:shd w:val="clear" w:color="auto" w:fill="auto"/>
          </w:tcPr>
          <w:p w14:paraId="37447D0F" w14:textId="1A3EBBE5" w:rsidR="00880236" w:rsidRPr="00F65244" w:rsidRDefault="00880236" w:rsidP="009C0ACA">
            <w:pPr>
              <w:keepNext/>
              <w:jc w:val="both"/>
              <w:outlineLvl w:val="1"/>
              <w:rPr>
                <w:rFonts w:ascii="Arial Narrow" w:hAnsi="Arial Narrow" w:cs="Arial"/>
                <w:b/>
                <w:szCs w:val="24"/>
              </w:rPr>
            </w:pPr>
            <w:r>
              <w:rPr>
                <w:rFonts w:ascii="Arial Narrow" w:hAnsi="Arial Narrow" w:cs="Arial"/>
                <w:szCs w:val="24"/>
              </w:rPr>
              <w:t>A</w:t>
            </w:r>
            <w:r w:rsidRPr="00F65244">
              <w:rPr>
                <w:rFonts w:ascii="Arial Narrow" w:hAnsi="Arial Narrow" w:cs="Arial"/>
                <w:szCs w:val="24"/>
              </w:rPr>
              <w:t>SGY 321</w:t>
            </w:r>
          </w:p>
        </w:tc>
      </w:tr>
      <w:tr w:rsidR="00880236" w:rsidRPr="00F65244" w14:paraId="3E2F6A6E" w14:textId="77777777" w:rsidTr="00880236">
        <w:tc>
          <w:tcPr>
            <w:tcW w:w="654" w:type="pct"/>
            <w:shd w:val="clear" w:color="auto" w:fill="auto"/>
          </w:tcPr>
          <w:p w14:paraId="65FFDB0D" w14:textId="55056012" w:rsidR="00880236" w:rsidRPr="00F65244" w:rsidRDefault="00880236" w:rsidP="009C0ACA">
            <w:pPr>
              <w:keepNext/>
              <w:jc w:val="both"/>
              <w:outlineLvl w:val="1"/>
              <w:rPr>
                <w:rFonts w:ascii="Arial Narrow" w:hAnsi="Arial Narrow" w:cs="Arial"/>
                <w:szCs w:val="24"/>
              </w:rPr>
            </w:pPr>
            <w:r>
              <w:rPr>
                <w:rFonts w:ascii="Arial Narrow" w:hAnsi="Arial Narrow" w:cs="Arial"/>
                <w:szCs w:val="24"/>
              </w:rPr>
              <w:t>A</w:t>
            </w:r>
            <w:r w:rsidRPr="00F65244">
              <w:rPr>
                <w:rFonts w:ascii="Arial Narrow" w:hAnsi="Arial Narrow" w:cs="Arial"/>
                <w:szCs w:val="24"/>
              </w:rPr>
              <w:t>SGY 332</w:t>
            </w:r>
          </w:p>
        </w:tc>
        <w:tc>
          <w:tcPr>
            <w:tcW w:w="999" w:type="pct"/>
            <w:shd w:val="clear" w:color="auto" w:fill="auto"/>
          </w:tcPr>
          <w:p w14:paraId="238378A3" w14:textId="77777777" w:rsidR="00880236" w:rsidRPr="00F65244" w:rsidRDefault="00880236" w:rsidP="009C0ACA">
            <w:pPr>
              <w:keepNext/>
              <w:jc w:val="both"/>
              <w:outlineLvl w:val="1"/>
              <w:rPr>
                <w:rFonts w:ascii="Arial Narrow" w:hAnsi="Arial Narrow" w:cs="Arial"/>
                <w:b/>
                <w:szCs w:val="24"/>
              </w:rPr>
            </w:pPr>
            <w:r w:rsidRPr="00F65244">
              <w:rPr>
                <w:rFonts w:ascii="Arial Narrow" w:hAnsi="Arial Narrow" w:cs="Arial"/>
                <w:b/>
                <w:szCs w:val="24"/>
              </w:rPr>
              <w:t>Democracy &amp; society 2</w:t>
            </w:r>
          </w:p>
        </w:tc>
        <w:tc>
          <w:tcPr>
            <w:tcW w:w="2061" w:type="pct"/>
            <w:vMerge/>
            <w:shd w:val="clear" w:color="auto" w:fill="auto"/>
          </w:tcPr>
          <w:p w14:paraId="75B93E83" w14:textId="441B0642" w:rsidR="00880236" w:rsidRPr="00F65244" w:rsidRDefault="00880236" w:rsidP="009C0ACA">
            <w:pPr>
              <w:keepNext/>
              <w:jc w:val="both"/>
              <w:outlineLvl w:val="1"/>
              <w:rPr>
                <w:rFonts w:ascii="Arial Narrow" w:hAnsi="Arial Narrow" w:cs="Arial"/>
                <w:szCs w:val="24"/>
              </w:rPr>
            </w:pPr>
          </w:p>
        </w:tc>
        <w:tc>
          <w:tcPr>
            <w:tcW w:w="1286" w:type="pct"/>
            <w:shd w:val="clear" w:color="auto" w:fill="auto"/>
          </w:tcPr>
          <w:p w14:paraId="5EA01416" w14:textId="798B6C60" w:rsidR="00880236" w:rsidRPr="00F65244" w:rsidRDefault="00880236" w:rsidP="009C0ACA">
            <w:pPr>
              <w:keepNext/>
              <w:jc w:val="both"/>
              <w:outlineLvl w:val="1"/>
              <w:rPr>
                <w:rFonts w:ascii="Arial Narrow" w:hAnsi="Arial Narrow" w:cs="Arial"/>
                <w:b/>
                <w:szCs w:val="24"/>
              </w:rPr>
            </w:pPr>
            <w:r>
              <w:rPr>
                <w:rFonts w:ascii="Arial Narrow" w:hAnsi="Arial Narrow" w:cs="Arial"/>
                <w:szCs w:val="24"/>
              </w:rPr>
              <w:t>A</w:t>
            </w:r>
            <w:r w:rsidRPr="00F65244">
              <w:rPr>
                <w:rFonts w:ascii="Arial Narrow" w:hAnsi="Arial Narrow" w:cs="Arial"/>
                <w:szCs w:val="24"/>
              </w:rPr>
              <w:t>SGY 331</w:t>
            </w:r>
          </w:p>
        </w:tc>
      </w:tr>
      <w:tr w:rsidR="008857A9" w:rsidRPr="00F65244" w14:paraId="641C39C3" w14:textId="77777777" w:rsidTr="00880236">
        <w:tc>
          <w:tcPr>
            <w:tcW w:w="654" w:type="pct"/>
            <w:tcBorders>
              <w:bottom w:val="single" w:sz="4" w:space="0" w:color="auto"/>
            </w:tcBorders>
            <w:shd w:val="clear" w:color="auto" w:fill="auto"/>
          </w:tcPr>
          <w:p w14:paraId="3C12E104" w14:textId="2D8E2D29" w:rsidR="008857A9" w:rsidRPr="00F65244" w:rsidRDefault="00B12C4D" w:rsidP="009C0ACA">
            <w:pPr>
              <w:keepNext/>
              <w:jc w:val="both"/>
              <w:outlineLvl w:val="1"/>
              <w:rPr>
                <w:rFonts w:ascii="Arial Narrow" w:hAnsi="Arial Narrow" w:cs="Arial"/>
                <w:b/>
                <w:szCs w:val="24"/>
              </w:rPr>
            </w:pPr>
            <w:r>
              <w:rPr>
                <w:rFonts w:ascii="Arial Narrow" w:hAnsi="Arial Narrow" w:cs="Arial"/>
                <w:szCs w:val="24"/>
              </w:rPr>
              <w:t>A</w:t>
            </w:r>
            <w:r w:rsidR="008857A9" w:rsidRPr="00F65244">
              <w:rPr>
                <w:rFonts w:ascii="Arial Narrow" w:hAnsi="Arial Narrow" w:cs="Arial"/>
                <w:szCs w:val="24"/>
              </w:rPr>
              <w:t>SGY 342</w:t>
            </w:r>
          </w:p>
        </w:tc>
        <w:tc>
          <w:tcPr>
            <w:tcW w:w="999" w:type="pct"/>
            <w:tcBorders>
              <w:bottom w:val="single" w:sz="4" w:space="0" w:color="auto"/>
            </w:tcBorders>
            <w:shd w:val="clear" w:color="auto" w:fill="auto"/>
          </w:tcPr>
          <w:p w14:paraId="3B4F353D" w14:textId="77777777" w:rsidR="008857A9" w:rsidRPr="00F65244" w:rsidRDefault="008857A9" w:rsidP="001053EE">
            <w:pPr>
              <w:keepNext/>
              <w:outlineLvl w:val="1"/>
              <w:rPr>
                <w:rFonts w:ascii="Arial Narrow" w:hAnsi="Arial Narrow" w:cs="Arial"/>
                <w:b/>
                <w:szCs w:val="24"/>
              </w:rPr>
            </w:pPr>
            <w:r w:rsidRPr="00F65244">
              <w:rPr>
                <w:rFonts w:ascii="Arial Narrow" w:hAnsi="Arial Narrow" w:cs="Arial"/>
                <w:b/>
                <w:szCs w:val="24"/>
              </w:rPr>
              <w:t>Research Methods 4</w:t>
            </w:r>
          </w:p>
          <w:p w14:paraId="68BA3661" w14:textId="77777777" w:rsidR="008857A9" w:rsidRPr="00F65244" w:rsidRDefault="008857A9" w:rsidP="001053EE">
            <w:pPr>
              <w:rPr>
                <w:rFonts w:ascii="Arial Narrow" w:hAnsi="Arial Narrow" w:cs="Arial"/>
                <w:bCs/>
                <w:szCs w:val="24"/>
              </w:rPr>
            </w:pPr>
          </w:p>
          <w:p w14:paraId="4AC5238B" w14:textId="77777777" w:rsidR="008857A9" w:rsidRPr="00F65244" w:rsidRDefault="008857A9" w:rsidP="001053EE">
            <w:pPr>
              <w:rPr>
                <w:rFonts w:ascii="Arial Narrow" w:hAnsi="Arial Narrow" w:cs="Arial"/>
                <w:bCs/>
                <w:szCs w:val="24"/>
              </w:rPr>
            </w:pPr>
          </w:p>
          <w:p w14:paraId="07F17274" w14:textId="77777777" w:rsidR="008857A9" w:rsidRPr="00F65244" w:rsidRDefault="008857A9" w:rsidP="001053EE">
            <w:pPr>
              <w:keepNext/>
              <w:outlineLvl w:val="1"/>
              <w:rPr>
                <w:rFonts w:ascii="Arial Narrow" w:hAnsi="Arial Narrow" w:cs="Arial"/>
                <w:szCs w:val="24"/>
              </w:rPr>
            </w:pPr>
            <w:r w:rsidRPr="00F65244">
              <w:rPr>
                <w:rFonts w:ascii="Arial Narrow" w:hAnsi="Arial Narrow" w:cs="Arial"/>
                <w:bCs/>
                <w:szCs w:val="24"/>
              </w:rPr>
              <w:t xml:space="preserve">. </w:t>
            </w:r>
          </w:p>
        </w:tc>
        <w:tc>
          <w:tcPr>
            <w:tcW w:w="3347" w:type="pct"/>
            <w:gridSpan w:val="2"/>
            <w:tcBorders>
              <w:bottom w:val="single" w:sz="4" w:space="0" w:color="auto"/>
            </w:tcBorders>
            <w:shd w:val="clear" w:color="auto" w:fill="auto"/>
          </w:tcPr>
          <w:p w14:paraId="54C06F48" w14:textId="24E29CAB" w:rsidR="008857A9" w:rsidRPr="00F65244" w:rsidRDefault="008857A9" w:rsidP="001053EE">
            <w:pPr>
              <w:rPr>
                <w:rFonts w:ascii="Arial Narrow" w:hAnsi="Arial Narrow" w:cs="Arial"/>
                <w:bCs/>
                <w:szCs w:val="24"/>
              </w:rPr>
            </w:pPr>
            <w:r w:rsidRPr="00F65244">
              <w:rPr>
                <w:rFonts w:ascii="Arial Narrow" w:hAnsi="Arial Narrow" w:cs="Arial"/>
                <w:bCs/>
                <w:szCs w:val="24"/>
              </w:rPr>
              <w:t>This is the final module in the Sociology department’s undergraduate sequence in research methods. In order to be prepared for this course, students are expected to have undergone the three other introductory cours</w:t>
            </w:r>
            <w:r w:rsidR="00FB3584" w:rsidRPr="00F65244">
              <w:rPr>
                <w:rFonts w:ascii="Arial Narrow" w:hAnsi="Arial Narrow" w:cs="Arial"/>
                <w:bCs/>
                <w:szCs w:val="24"/>
              </w:rPr>
              <w:t>es in research meth</w:t>
            </w:r>
            <w:r w:rsidR="00B12C4D">
              <w:rPr>
                <w:rFonts w:ascii="Arial Narrow" w:hAnsi="Arial Narrow" w:cs="Arial"/>
                <w:bCs/>
                <w:szCs w:val="24"/>
              </w:rPr>
              <w:t>ods such as ASGY 241, ASGY 242 and A</w:t>
            </w:r>
            <w:r w:rsidRPr="00F65244">
              <w:rPr>
                <w:rFonts w:ascii="Arial Narrow" w:hAnsi="Arial Narrow" w:cs="Arial"/>
                <w:bCs/>
                <w:szCs w:val="24"/>
              </w:rPr>
              <w:t>SGY 341. It is important that students have attained a basic comprehension of the types of research methods that sociologists adopt, how the research process works, the logic of sampling, and the major instruments u</w:t>
            </w:r>
            <w:r w:rsidR="00D6175C" w:rsidRPr="00F65244">
              <w:rPr>
                <w:rFonts w:ascii="Arial Narrow" w:hAnsi="Arial Narrow" w:cs="Arial"/>
                <w:bCs/>
                <w:szCs w:val="24"/>
              </w:rPr>
              <w:t xml:space="preserve">sed </w:t>
            </w:r>
            <w:r w:rsidRPr="00F65244">
              <w:rPr>
                <w:rFonts w:ascii="Arial Narrow" w:hAnsi="Arial Narrow" w:cs="Arial"/>
                <w:bCs/>
                <w:szCs w:val="24"/>
              </w:rPr>
              <w:t xml:space="preserve">for data collection. </w:t>
            </w:r>
          </w:p>
          <w:p w14:paraId="7579FE43" w14:textId="56ACD56D" w:rsidR="008857A9" w:rsidRPr="00F65244" w:rsidRDefault="008857A9" w:rsidP="001053EE">
            <w:pPr>
              <w:keepNext/>
              <w:outlineLvl w:val="1"/>
              <w:rPr>
                <w:rFonts w:ascii="Arial Narrow" w:hAnsi="Arial Narrow" w:cs="Arial"/>
                <w:b/>
                <w:szCs w:val="24"/>
              </w:rPr>
            </w:pPr>
            <w:r w:rsidRPr="00F65244">
              <w:rPr>
                <w:rFonts w:ascii="Arial Narrow" w:hAnsi="Arial Narrow" w:cs="Arial"/>
                <w:bCs/>
                <w:szCs w:val="24"/>
              </w:rPr>
              <w:t>The present course is tailored towards equipping students with skills in the manipulation of the statistical tools required for analy</w:t>
            </w:r>
            <w:r w:rsidR="00D6175C" w:rsidRPr="00F65244">
              <w:rPr>
                <w:rFonts w:ascii="Arial Narrow" w:hAnsi="Arial Narrow" w:cs="Arial"/>
                <w:bCs/>
                <w:szCs w:val="24"/>
              </w:rPr>
              <w:t>s</w:t>
            </w:r>
            <w:r w:rsidRPr="00F65244">
              <w:rPr>
                <w:rFonts w:ascii="Arial Narrow" w:hAnsi="Arial Narrow" w:cs="Arial"/>
                <w:bCs/>
                <w:szCs w:val="24"/>
              </w:rPr>
              <w:t xml:space="preserve">ing qualitative </w:t>
            </w:r>
            <w:r w:rsidR="00D50D39" w:rsidRPr="00F65244">
              <w:rPr>
                <w:rFonts w:ascii="Arial Narrow" w:hAnsi="Arial Narrow" w:cs="Arial"/>
                <w:bCs/>
                <w:szCs w:val="24"/>
              </w:rPr>
              <w:t>data. The</w:t>
            </w:r>
            <w:r w:rsidRPr="00F65244">
              <w:rPr>
                <w:rFonts w:ascii="Arial Narrow" w:hAnsi="Arial Narrow" w:cs="Arial"/>
                <w:bCs/>
                <w:szCs w:val="24"/>
              </w:rPr>
              <w:t xml:space="preserve"> course is thus devoted to introducing students to the rudiments of statistical analysis in social research. Students will be put through the process of organi</w:t>
            </w:r>
            <w:r w:rsidR="00D6175C" w:rsidRPr="00F65244">
              <w:rPr>
                <w:rFonts w:ascii="Arial Narrow" w:hAnsi="Arial Narrow" w:cs="Arial"/>
                <w:bCs/>
                <w:szCs w:val="24"/>
              </w:rPr>
              <w:t>s</w:t>
            </w:r>
            <w:r w:rsidRPr="00F65244">
              <w:rPr>
                <w:rFonts w:ascii="Arial Narrow" w:hAnsi="Arial Narrow" w:cs="Arial"/>
                <w:bCs/>
                <w:szCs w:val="24"/>
              </w:rPr>
              <w:t>ing and making meaning of qualitative data, using measures of central tendency and measures of dispersion</w:t>
            </w:r>
            <w:r w:rsidR="00D6175C" w:rsidRPr="00F65244">
              <w:rPr>
                <w:rFonts w:ascii="Arial Narrow" w:hAnsi="Arial Narrow" w:cs="Arial"/>
                <w:bCs/>
                <w:szCs w:val="24"/>
              </w:rPr>
              <w:t xml:space="preserve"> or </w:t>
            </w:r>
            <w:r w:rsidRPr="00F65244">
              <w:rPr>
                <w:rFonts w:ascii="Arial Narrow" w:hAnsi="Arial Narrow" w:cs="Arial"/>
                <w:bCs/>
                <w:szCs w:val="24"/>
              </w:rPr>
              <w:t>variability to describe data and testing hypotheses using correlation coefficients.</w:t>
            </w:r>
          </w:p>
        </w:tc>
      </w:tr>
    </w:tbl>
    <w:p w14:paraId="32A08A1F" w14:textId="78A5F6E9" w:rsidR="008857A9" w:rsidRDefault="008857A9" w:rsidP="009C0ACA">
      <w:pPr>
        <w:jc w:val="both"/>
        <w:rPr>
          <w:rFonts w:ascii="Arial Narrow" w:hAnsi="Arial Narrow" w:cs="Arial"/>
          <w:b/>
          <w:szCs w:val="24"/>
        </w:rPr>
      </w:pPr>
    </w:p>
    <w:p w14:paraId="11FE500B" w14:textId="0E544FBE" w:rsidR="00390370" w:rsidRDefault="00390370" w:rsidP="009C0ACA">
      <w:pPr>
        <w:jc w:val="both"/>
        <w:rPr>
          <w:rFonts w:ascii="Arial Narrow" w:hAnsi="Arial Narrow" w:cs="Arial"/>
          <w:b/>
          <w:szCs w:val="24"/>
        </w:rPr>
      </w:pPr>
    </w:p>
    <w:p w14:paraId="5383D323" w14:textId="5D00CB49" w:rsidR="00390370" w:rsidRDefault="00390370" w:rsidP="009C0ACA">
      <w:pPr>
        <w:jc w:val="both"/>
        <w:rPr>
          <w:rFonts w:ascii="Arial Narrow" w:hAnsi="Arial Narrow" w:cs="Arial"/>
          <w:b/>
          <w:szCs w:val="24"/>
        </w:rPr>
      </w:pPr>
    </w:p>
    <w:p w14:paraId="028386E4" w14:textId="0A82B92F" w:rsidR="00390370" w:rsidRDefault="00390370" w:rsidP="009C0ACA">
      <w:pPr>
        <w:jc w:val="both"/>
        <w:rPr>
          <w:rFonts w:ascii="Arial Narrow" w:hAnsi="Arial Narrow" w:cs="Arial"/>
          <w:b/>
          <w:szCs w:val="24"/>
        </w:rPr>
      </w:pPr>
    </w:p>
    <w:p w14:paraId="5406F9D8" w14:textId="5B0AEEAE" w:rsidR="00390370" w:rsidRDefault="00390370" w:rsidP="009C0ACA">
      <w:pPr>
        <w:jc w:val="both"/>
        <w:rPr>
          <w:rFonts w:ascii="Arial Narrow" w:hAnsi="Arial Narrow" w:cs="Arial"/>
          <w:b/>
          <w:szCs w:val="24"/>
        </w:rPr>
      </w:pPr>
    </w:p>
    <w:p w14:paraId="4D736DFD" w14:textId="61C338C2" w:rsidR="00390370" w:rsidRDefault="00390370" w:rsidP="009C0ACA">
      <w:pPr>
        <w:jc w:val="both"/>
        <w:rPr>
          <w:rFonts w:ascii="Arial Narrow" w:hAnsi="Arial Narrow" w:cs="Arial"/>
          <w:b/>
          <w:szCs w:val="24"/>
        </w:rPr>
      </w:pPr>
    </w:p>
    <w:p w14:paraId="19655806" w14:textId="6899827F" w:rsidR="00390370" w:rsidRDefault="00390370" w:rsidP="009C0ACA">
      <w:pPr>
        <w:jc w:val="both"/>
        <w:rPr>
          <w:rFonts w:ascii="Arial Narrow" w:hAnsi="Arial Narrow" w:cs="Arial"/>
          <w:b/>
          <w:szCs w:val="24"/>
        </w:rPr>
      </w:pPr>
    </w:p>
    <w:p w14:paraId="6430323A" w14:textId="77777777" w:rsidR="00390370" w:rsidRPr="00F65244" w:rsidRDefault="00390370" w:rsidP="009C0ACA">
      <w:pPr>
        <w:jc w:val="both"/>
        <w:rPr>
          <w:rFonts w:ascii="Arial Narrow" w:hAnsi="Arial Narrow" w:cs="Arial"/>
          <w:b/>
          <w:szCs w:val="24"/>
        </w:rPr>
      </w:pPr>
    </w:p>
    <w:p w14:paraId="53DF9290" w14:textId="77777777" w:rsidR="008857A9" w:rsidRPr="00F65244" w:rsidRDefault="008857A9" w:rsidP="009C0ACA">
      <w:pPr>
        <w:ind w:hanging="142"/>
        <w:jc w:val="both"/>
        <w:rPr>
          <w:rFonts w:ascii="Arial Narrow" w:hAnsi="Arial Narrow" w:cs="Arial"/>
          <w:b/>
          <w:bCs/>
          <w:iCs/>
          <w:szCs w:val="24"/>
        </w:rPr>
      </w:pPr>
      <w:r w:rsidRPr="00F65244">
        <w:rPr>
          <w:rFonts w:ascii="Arial Narrow" w:hAnsi="Arial Narrow" w:cs="Arial"/>
          <w:b/>
          <w:bCs/>
          <w:iCs/>
          <w:szCs w:val="24"/>
        </w:rPr>
        <w:lastRenderedPageBreak/>
        <w:t xml:space="preserve">Table 2. MODULE TEMPLATE: BA in </w:t>
      </w:r>
      <w:r w:rsidRPr="00F65244">
        <w:rPr>
          <w:rFonts w:ascii="Arial Narrow" w:hAnsi="Arial Narrow" w:cs="Arial"/>
          <w:b/>
          <w:szCs w:val="24"/>
        </w:rPr>
        <w:t xml:space="preserve">Industrial Sociology </w:t>
      </w:r>
    </w:p>
    <w:p w14:paraId="43068D35" w14:textId="77777777" w:rsidR="008857A9" w:rsidRPr="00F65244" w:rsidRDefault="008857A9" w:rsidP="009C0ACA">
      <w:pPr>
        <w:jc w:val="both"/>
        <w:rPr>
          <w:rFonts w:ascii="Arial Narrow" w:hAnsi="Arial Narrow" w:cs="Arial"/>
          <w:bCs/>
          <w:i/>
          <w:iCs/>
          <w:szCs w:val="24"/>
        </w:rPr>
      </w:pPr>
    </w:p>
    <w:tbl>
      <w:tblPr>
        <w:tblW w:w="506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798"/>
        <w:gridCol w:w="1106"/>
        <w:gridCol w:w="1112"/>
        <w:gridCol w:w="1386"/>
        <w:gridCol w:w="1526"/>
        <w:gridCol w:w="1094"/>
      </w:tblGrid>
      <w:tr w:rsidR="009B4BCE" w:rsidRPr="00F65244" w14:paraId="5A9C7BC6" w14:textId="77777777" w:rsidTr="001053EE">
        <w:trPr>
          <w:cantSplit/>
          <w:trHeight w:val="1557"/>
        </w:trPr>
        <w:tc>
          <w:tcPr>
            <w:tcW w:w="606" w:type="pct"/>
            <w:shd w:val="clear" w:color="auto" w:fill="auto"/>
            <w:vAlign w:val="center"/>
          </w:tcPr>
          <w:p w14:paraId="6D63FD7F" w14:textId="77777777" w:rsidR="008857A9" w:rsidRPr="00F65244" w:rsidRDefault="008857A9" w:rsidP="001053EE">
            <w:pPr>
              <w:jc w:val="center"/>
              <w:rPr>
                <w:rFonts w:ascii="Arial Narrow" w:hAnsi="Arial Narrow" w:cs="Arial"/>
                <w:b/>
                <w:szCs w:val="24"/>
              </w:rPr>
            </w:pPr>
            <w:r w:rsidRPr="00F65244">
              <w:rPr>
                <w:rFonts w:ascii="Arial Narrow" w:hAnsi="Arial Narrow" w:cs="Arial"/>
                <w:b/>
                <w:szCs w:val="24"/>
              </w:rPr>
              <w:t>Subject</w:t>
            </w:r>
          </w:p>
          <w:p w14:paraId="3000E9C6" w14:textId="77777777" w:rsidR="008857A9" w:rsidRPr="00F65244" w:rsidRDefault="008857A9" w:rsidP="001053EE">
            <w:pPr>
              <w:jc w:val="center"/>
              <w:rPr>
                <w:rFonts w:ascii="Arial Narrow" w:hAnsi="Arial Narrow" w:cs="Arial"/>
                <w:b/>
                <w:szCs w:val="24"/>
              </w:rPr>
            </w:pPr>
            <w:r w:rsidRPr="00F65244">
              <w:rPr>
                <w:rFonts w:ascii="Arial Narrow" w:hAnsi="Arial Narrow" w:cs="Arial"/>
                <w:b/>
                <w:szCs w:val="24"/>
              </w:rPr>
              <w:t>Code</w:t>
            </w:r>
          </w:p>
        </w:tc>
        <w:tc>
          <w:tcPr>
            <w:tcW w:w="985" w:type="pct"/>
            <w:shd w:val="clear" w:color="auto" w:fill="auto"/>
            <w:vAlign w:val="center"/>
          </w:tcPr>
          <w:p w14:paraId="2E15157E" w14:textId="77777777" w:rsidR="008857A9" w:rsidRPr="00F65244" w:rsidRDefault="008857A9" w:rsidP="001053EE">
            <w:pPr>
              <w:jc w:val="center"/>
              <w:rPr>
                <w:rFonts w:ascii="Arial Narrow" w:hAnsi="Arial Narrow" w:cs="Arial"/>
                <w:b/>
                <w:szCs w:val="24"/>
              </w:rPr>
            </w:pPr>
            <w:r w:rsidRPr="00F65244">
              <w:rPr>
                <w:rFonts w:ascii="Arial Narrow" w:hAnsi="Arial Narrow" w:cs="Arial"/>
                <w:b/>
                <w:szCs w:val="24"/>
              </w:rPr>
              <w:t>Module Name</w:t>
            </w:r>
          </w:p>
        </w:tc>
        <w:tc>
          <w:tcPr>
            <w:tcW w:w="606" w:type="pct"/>
            <w:shd w:val="clear" w:color="auto" w:fill="auto"/>
            <w:textDirection w:val="btLr"/>
            <w:vAlign w:val="center"/>
          </w:tcPr>
          <w:p w14:paraId="79E63DF7" w14:textId="77777777" w:rsidR="008857A9" w:rsidRPr="00F65244" w:rsidRDefault="008857A9" w:rsidP="001053EE">
            <w:pPr>
              <w:ind w:left="113" w:right="113"/>
              <w:jc w:val="center"/>
              <w:rPr>
                <w:rFonts w:ascii="Arial Narrow" w:hAnsi="Arial Narrow" w:cs="Arial"/>
                <w:b/>
                <w:szCs w:val="24"/>
              </w:rPr>
            </w:pPr>
            <w:r w:rsidRPr="00F65244">
              <w:rPr>
                <w:rFonts w:ascii="Arial Narrow" w:hAnsi="Arial Narrow" w:cs="Arial"/>
                <w:b/>
                <w:szCs w:val="24"/>
              </w:rPr>
              <w:t>Credits</w:t>
            </w:r>
          </w:p>
        </w:tc>
        <w:tc>
          <w:tcPr>
            <w:tcW w:w="609" w:type="pct"/>
            <w:shd w:val="clear" w:color="auto" w:fill="auto"/>
            <w:textDirection w:val="btLr"/>
            <w:vAlign w:val="center"/>
          </w:tcPr>
          <w:p w14:paraId="10E4199B" w14:textId="77777777" w:rsidR="008857A9" w:rsidRPr="00F65244" w:rsidRDefault="008857A9" w:rsidP="001053EE">
            <w:pPr>
              <w:ind w:left="113" w:right="113"/>
              <w:jc w:val="center"/>
              <w:rPr>
                <w:rFonts w:ascii="Arial Narrow" w:hAnsi="Arial Narrow" w:cs="Arial"/>
                <w:b/>
                <w:szCs w:val="24"/>
              </w:rPr>
            </w:pPr>
            <w:r w:rsidRPr="00F65244">
              <w:rPr>
                <w:rFonts w:ascii="Arial Narrow" w:hAnsi="Arial Narrow" w:cs="Arial"/>
                <w:b/>
                <w:szCs w:val="24"/>
              </w:rPr>
              <w:t>Subject</w:t>
            </w:r>
          </w:p>
          <w:p w14:paraId="19B6FFF1" w14:textId="0A68C020" w:rsidR="008857A9" w:rsidRPr="00F65244" w:rsidRDefault="008857A9" w:rsidP="001053EE">
            <w:pPr>
              <w:ind w:left="113" w:right="113"/>
              <w:jc w:val="center"/>
              <w:rPr>
                <w:rFonts w:ascii="Arial Narrow" w:hAnsi="Arial Narrow" w:cs="Arial"/>
                <w:b/>
                <w:szCs w:val="24"/>
              </w:rPr>
            </w:pPr>
            <w:r w:rsidRPr="00F65244">
              <w:rPr>
                <w:rFonts w:ascii="Arial Narrow" w:hAnsi="Arial Narrow" w:cs="Arial"/>
                <w:b/>
                <w:szCs w:val="24"/>
              </w:rPr>
              <w:t>Level</w:t>
            </w:r>
          </w:p>
        </w:tc>
        <w:tc>
          <w:tcPr>
            <w:tcW w:w="759" w:type="pct"/>
            <w:shd w:val="clear" w:color="auto" w:fill="auto"/>
            <w:textDirection w:val="btLr"/>
            <w:vAlign w:val="center"/>
          </w:tcPr>
          <w:p w14:paraId="1C856F9C" w14:textId="0F7A7A07" w:rsidR="008857A9" w:rsidRPr="00F65244" w:rsidRDefault="008857A9" w:rsidP="001053EE">
            <w:pPr>
              <w:ind w:left="113" w:right="113"/>
              <w:jc w:val="center"/>
              <w:rPr>
                <w:rFonts w:ascii="Arial Narrow" w:hAnsi="Arial Narrow" w:cs="Arial"/>
                <w:b/>
                <w:szCs w:val="24"/>
              </w:rPr>
            </w:pPr>
            <w:r w:rsidRPr="00F65244">
              <w:rPr>
                <w:rFonts w:ascii="Arial Narrow" w:hAnsi="Arial Narrow" w:cs="Arial"/>
                <w:b/>
                <w:szCs w:val="24"/>
              </w:rPr>
              <w:t>Prerequisites</w:t>
            </w:r>
          </w:p>
        </w:tc>
        <w:tc>
          <w:tcPr>
            <w:tcW w:w="836" w:type="pct"/>
            <w:shd w:val="clear" w:color="auto" w:fill="auto"/>
            <w:textDirection w:val="btLr"/>
            <w:vAlign w:val="center"/>
          </w:tcPr>
          <w:p w14:paraId="461769D8" w14:textId="77777777" w:rsidR="008857A9" w:rsidRPr="00F65244" w:rsidRDefault="008857A9" w:rsidP="001053EE">
            <w:pPr>
              <w:ind w:left="113" w:right="113"/>
              <w:jc w:val="center"/>
              <w:rPr>
                <w:rFonts w:ascii="Arial Narrow" w:hAnsi="Arial Narrow" w:cs="Arial"/>
                <w:b/>
                <w:szCs w:val="24"/>
              </w:rPr>
            </w:pPr>
            <w:r w:rsidRPr="00F65244">
              <w:rPr>
                <w:rFonts w:ascii="Arial Narrow" w:hAnsi="Arial Narrow" w:cs="Arial"/>
                <w:b/>
                <w:szCs w:val="24"/>
              </w:rPr>
              <w:t>Co-Requisites</w:t>
            </w:r>
          </w:p>
        </w:tc>
        <w:tc>
          <w:tcPr>
            <w:tcW w:w="599" w:type="pct"/>
            <w:textDirection w:val="btLr"/>
            <w:vAlign w:val="center"/>
          </w:tcPr>
          <w:p w14:paraId="0B4469D3" w14:textId="68A81ADC" w:rsidR="008857A9" w:rsidRPr="00F65244" w:rsidRDefault="008857A9" w:rsidP="001053EE">
            <w:pPr>
              <w:ind w:left="113" w:right="113"/>
              <w:jc w:val="center"/>
              <w:rPr>
                <w:rFonts w:ascii="Arial Narrow" w:hAnsi="Arial Narrow" w:cs="Arial"/>
                <w:b/>
                <w:szCs w:val="24"/>
              </w:rPr>
            </w:pPr>
            <w:r w:rsidRPr="00F65244">
              <w:rPr>
                <w:rFonts w:ascii="Arial Narrow" w:hAnsi="Arial Narrow"/>
                <w:b/>
                <w:szCs w:val="24"/>
              </w:rPr>
              <w:t>Compulsory (Y/N)</w:t>
            </w:r>
          </w:p>
        </w:tc>
      </w:tr>
      <w:tr w:rsidR="00B802E0" w:rsidRPr="00F65244" w14:paraId="3A4E1801" w14:textId="77777777" w:rsidTr="00B802E0">
        <w:tc>
          <w:tcPr>
            <w:tcW w:w="5000" w:type="pct"/>
            <w:gridSpan w:val="7"/>
            <w:shd w:val="clear" w:color="auto" w:fill="auto"/>
          </w:tcPr>
          <w:p w14:paraId="404536A4" w14:textId="77777777" w:rsidR="00B802E0" w:rsidRPr="00F65244" w:rsidRDefault="00B802E0" w:rsidP="009C0ACA">
            <w:pPr>
              <w:jc w:val="both"/>
              <w:rPr>
                <w:rFonts w:ascii="Arial Narrow" w:hAnsi="Arial Narrow" w:cs="Arial"/>
                <w:b/>
                <w:szCs w:val="24"/>
              </w:rPr>
            </w:pPr>
            <w:r w:rsidRPr="00F65244">
              <w:rPr>
                <w:rFonts w:ascii="Arial Narrow" w:hAnsi="Arial Narrow" w:cs="Arial"/>
                <w:b/>
                <w:szCs w:val="24"/>
              </w:rPr>
              <w:t>YEAR 1</w:t>
            </w:r>
          </w:p>
        </w:tc>
      </w:tr>
      <w:tr w:rsidR="00B802E0" w:rsidRPr="00F65244" w14:paraId="35940085" w14:textId="77777777" w:rsidTr="00B802E0">
        <w:tc>
          <w:tcPr>
            <w:tcW w:w="5000" w:type="pct"/>
            <w:gridSpan w:val="7"/>
            <w:shd w:val="clear" w:color="auto" w:fill="auto"/>
          </w:tcPr>
          <w:p w14:paraId="60FBC3D1" w14:textId="77777777" w:rsidR="00B802E0" w:rsidRPr="00F65244" w:rsidRDefault="00B802E0" w:rsidP="009C0ACA">
            <w:pPr>
              <w:jc w:val="both"/>
              <w:rPr>
                <w:rFonts w:ascii="Arial Narrow" w:hAnsi="Arial Narrow" w:cs="Arial"/>
                <w:b/>
                <w:szCs w:val="24"/>
              </w:rPr>
            </w:pPr>
            <w:r w:rsidRPr="00F65244">
              <w:rPr>
                <w:rFonts w:ascii="Arial Narrow" w:hAnsi="Arial Narrow" w:cs="Arial"/>
                <w:b/>
                <w:szCs w:val="24"/>
              </w:rPr>
              <w:t>Semester 1</w:t>
            </w:r>
          </w:p>
        </w:tc>
      </w:tr>
      <w:tr w:rsidR="009B4BCE" w:rsidRPr="00F65244" w14:paraId="59B6F3C1" w14:textId="77777777" w:rsidTr="001053EE">
        <w:tc>
          <w:tcPr>
            <w:tcW w:w="606" w:type="pct"/>
            <w:shd w:val="clear" w:color="auto" w:fill="auto"/>
          </w:tcPr>
          <w:p w14:paraId="09E4AEC2" w14:textId="11D9DE3D" w:rsidR="008857A9" w:rsidRPr="00F65244" w:rsidRDefault="00FB3584" w:rsidP="009C0ACA">
            <w:pPr>
              <w:jc w:val="both"/>
              <w:rPr>
                <w:rFonts w:ascii="Arial Narrow" w:hAnsi="Arial Narrow" w:cs="Arial"/>
                <w:szCs w:val="24"/>
              </w:rPr>
            </w:pPr>
            <w:r w:rsidRPr="00F65244">
              <w:rPr>
                <w:rFonts w:ascii="Arial Narrow" w:hAnsi="Arial Narrow" w:cs="Arial"/>
                <w:szCs w:val="24"/>
              </w:rPr>
              <w:t>1</w:t>
            </w:r>
            <w:r w:rsidR="001C245B">
              <w:rPr>
                <w:rFonts w:ascii="Arial Narrow" w:hAnsi="Arial Narrow" w:cs="Arial"/>
                <w:szCs w:val="24"/>
              </w:rPr>
              <w:t>SGY</w:t>
            </w:r>
            <w:r w:rsidR="008857A9" w:rsidRPr="00F65244">
              <w:rPr>
                <w:rFonts w:ascii="Arial Narrow" w:hAnsi="Arial Narrow" w:cs="Arial"/>
                <w:szCs w:val="24"/>
              </w:rPr>
              <w:t>111</w:t>
            </w:r>
          </w:p>
        </w:tc>
        <w:tc>
          <w:tcPr>
            <w:tcW w:w="985" w:type="pct"/>
            <w:shd w:val="clear" w:color="auto" w:fill="auto"/>
          </w:tcPr>
          <w:p w14:paraId="2511040C" w14:textId="77777777" w:rsidR="008857A9" w:rsidRPr="00F65244" w:rsidRDefault="00482E1D" w:rsidP="001053EE">
            <w:pPr>
              <w:rPr>
                <w:rFonts w:ascii="Arial Narrow" w:hAnsi="Arial Narrow" w:cs="Arial"/>
                <w:szCs w:val="24"/>
              </w:rPr>
            </w:pPr>
            <w:r w:rsidRPr="00F65244">
              <w:rPr>
                <w:rFonts w:ascii="Arial Narrow" w:hAnsi="Arial Narrow" w:cs="Arial"/>
                <w:szCs w:val="24"/>
              </w:rPr>
              <w:t>Introduction to Sociology</w:t>
            </w:r>
          </w:p>
        </w:tc>
        <w:tc>
          <w:tcPr>
            <w:tcW w:w="606" w:type="pct"/>
            <w:shd w:val="clear" w:color="auto" w:fill="auto"/>
            <w:vAlign w:val="center"/>
          </w:tcPr>
          <w:p w14:paraId="18D50359" w14:textId="5C443E9B" w:rsidR="008857A9" w:rsidRPr="00F65244" w:rsidRDefault="009E0BC2" w:rsidP="001053EE">
            <w:pPr>
              <w:jc w:val="center"/>
              <w:rPr>
                <w:rFonts w:ascii="Arial Narrow" w:hAnsi="Arial Narrow" w:cs="Arial"/>
                <w:szCs w:val="24"/>
              </w:rPr>
            </w:pPr>
            <w:r>
              <w:rPr>
                <w:rFonts w:ascii="Arial Narrow" w:hAnsi="Arial Narrow" w:cs="Arial"/>
                <w:szCs w:val="24"/>
              </w:rPr>
              <w:t>16</w:t>
            </w:r>
          </w:p>
        </w:tc>
        <w:tc>
          <w:tcPr>
            <w:tcW w:w="609" w:type="pct"/>
            <w:shd w:val="clear" w:color="auto" w:fill="auto"/>
            <w:vAlign w:val="center"/>
          </w:tcPr>
          <w:p w14:paraId="3EEE2FA5"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5</w:t>
            </w:r>
          </w:p>
        </w:tc>
        <w:tc>
          <w:tcPr>
            <w:tcW w:w="759" w:type="pct"/>
            <w:shd w:val="clear" w:color="auto" w:fill="auto"/>
            <w:vAlign w:val="center"/>
          </w:tcPr>
          <w:p w14:paraId="52A69D44"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None</w:t>
            </w:r>
          </w:p>
        </w:tc>
        <w:tc>
          <w:tcPr>
            <w:tcW w:w="836" w:type="pct"/>
            <w:shd w:val="clear" w:color="auto" w:fill="auto"/>
            <w:vAlign w:val="center"/>
          </w:tcPr>
          <w:p w14:paraId="5CEC08C0" w14:textId="77777777" w:rsidR="008857A9" w:rsidRPr="00F65244" w:rsidRDefault="008857A9" w:rsidP="001053EE">
            <w:pPr>
              <w:jc w:val="center"/>
              <w:rPr>
                <w:rFonts w:ascii="Arial Narrow" w:hAnsi="Arial Narrow" w:cs="Arial"/>
                <w:szCs w:val="24"/>
              </w:rPr>
            </w:pPr>
          </w:p>
        </w:tc>
        <w:tc>
          <w:tcPr>
            <w:tcW w:w="599" w:type="pct"/>
            <w:vAlign w:val="center"/>
          </w:tcPr>
          <w:p w14:paraId="66189FCA"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Y</w:t>
            </w:r>
          </w:p>
        </w:tc>
      </w:tr>
      <w:tr w:rsidR="009B4BCE" w:rsidRPr="00F65244" w14:paraId="07EBDDB5" w14:textId="77777777" w:rsidTr="001053EE">
        <w:tc>
          <w:tcPr>
            <w:tcW w:w="606" w:type="pct"/>
            <w:shd w:val="clear" w:color="auto" w:fill="auto"/>
          </w:tcPr>
          <w:p w14:paraId="5AB2181E" w14:textId="4B3F8963" w:rsidR="008857A9" w:rsidRPr="00F65244" w:rsidRDefault="00FB3584" w:rsidP="009C0ACA">
            <w:pPr>
              <w:jc w:val="both"/>
              <w:rPr>
                <w:rFonts w:ascii="Arial Narrow" w:hAnsi="Arial Narrow" w:cs="Arial"/>
                <w:szCs w:val="24"/>
              </w:rPr>
            </w:pPr>
            <w:r w:rsidRPr="00F65244">
              <w:rPr>
                <w:rFonts w:ascii="Arial Narrow" w:hAnsi="Arial Narrow" w:cs="Arial"/>
                <w:szCs w:val="24"/>
              </w:rPr>
              <w:t>1</w:t>
            </w:r>
            <w:r w:rsidR="001C245B">
              <w:rPr>
                <w:rFonts w:ascii="Arial Narrow" w:hAnsi="Arial Narrow" w:cs="Arial"/>
                <w:szCs w:val="24"/>
              </w:rPr>
              <w:t>SGY</w:t>
            </w:r>
            <w:r w:rsidR="008857A9" w:rsidRPr="00F65244">
              <w:rPr>
                <w:rFonts w:ascii="Arial Narrow" w:hAnsi="Arial Narrow" w:cs="Arial"/>
                <w:szCs w:val="24"/>
              </w:rPr>
              <w:t>121</w:t>
            </w:r>
          </w:p>
        </w:tc>
        <w:tc>
          <w:tcPr>
            <w:tcW w:w="985" w:type="pct"/>
            <w:shd w:val="clear" w:color="auto" w:fill="auto"/>
          </w:tcPr>
          <w:p w14:paraId="7D540B0A" w14:textId="77777777" w:rsidR="008857A9" w:rsidRPr="00F65244" w:rsidRDefault="008857A9" w:rsidP="001053EE">
            <w:pPr>
              <w:rPr>
                <w:rFonts w:ascii="Arial Narrow" w:hAnsi="Arial Narrow" w:cs="Arial"/>
                <w:szCs w:val="24"/>
              </w:rPr>
            </w:pPr>
            <w:r w:rsidRPr="00F65244">
              <w:rPr>
                <w:rFonts w:ascii="Arial Narrow" w:hAnsi="Arial Narrow" w:cs="Arial"/>
                <w:szCs w:val="24"/>
              </w:rPr>
              <w:t>Human Societies</w:t>
            </w:r>
          </w:p>
        </w:tc>
        <w:tc>
          <w:tcPr>
            <w:tcW w:w="606" w:type="pct"/>
            <w:shd w:val="clear" w:color="auto" w:fill="auto"/>
            <w:vAlign w:val="center"/>
          </w:tcPr>
          <w:p w14:paraId="1C387E2A" w14:textId="31EBDC16" w:rsidR="008857A9" w:rsidRPr="00F65244" w:rsidRDefault="009E0BC2" w:rsidP="001053EE">
            <w:pPr>
              <w:jc w:val="center"/>
              <w:rPr>
                <w:rFonts w:ascii="Arial Narrow" w:hAnsi="Arial Narrow" w:cs="Arial"/>
                <w:szCs w:val="24"/>
              </w:rPr>
            </w:pPr>
            <w:r>
              <w:rPr>
                <w:rFonts w:ascii="Arial Narrow" w:hAnsi="Arial Narrow" w:cs="Arial"/>
                <w:szCs w:val="24"/>
              </w:rPr>
              <w:t>16</w:t>
            </w:r>
          </w:p>
        </w:tc>
        <w:tc>
          <w:tcPr>
            <w:tcW w:w="609" w:type="pct"/>
            <w:shd w:val="clear" w:color="auto" w:fill="auto"/>
            <w:vAlign w:val="center"/>
          </w:tcPr>
          <w:p w14:paraId="3E4CCABA"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5</w:t>
            </w:r>
          </w:p>
        </w:tc>
        <w:tc>
          <w:tcPr>
            <w:tcW w:w="759" w:type="pct"/>
            <w:shd w:val="clear" w:color="auto" w:fill="auto"/>
            <w:vAlign w:val="center"/>
          </w:tcPr>
          <w:p w14:paraId="230A27A0"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None</w:t>
            </w:r>
          </w:p>
        </w:tc>
        <w:tc>
          <w:tcPr>
            <w:tcW w:w="836" w:type="pct"/>
            <w:shd w:val="clear" w:color="auto" w:fill="auto"/>
            <w:vAlign w:val="center"/>
          </w:tcPr>
          <w:p w14:paraId="579EE7BC" w14:textId="77777777" w:rsidR="008857A9" w:rsidRPr="00F65244" w:rsidRDefault="008857A9" w:rsidP="001053EE">
            <w:pPr>
              <w:jc w:val="center"/>
              <w:rPr>
                <w:rFonts w:ascii="Arial Narrow" w:hAnsi="Arial Narrow" w:cs="Arial"/>
                <w:szCs w:val="24"/>
              </w:rPr>
            </w:pPr>
          </w:p>
        </w:tc>
        <w:tc>
          <w:tcPr>
            <w:tcW w:w="599" w:type="pct"/>
            <w:vAlign w:val="center"/>
          </w:tcPr>
          <w:p w14:paraId="062D037F"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Y</w:t>
            </w:r>
          </w:p>
        </w:tc>
      </w:tr>
      <w:tr w:rsidR="009B4BCE" w:rsidRPr="00F65244" w14:paraId="3EF759DA" w14:textId="77777777" w:rsidTr="001053EE">
        <w:trPr>
          <w:trHeight w:val="547"/>
        </w:trPr>
        <w:tc>
          <w:tcPr>
            <w:tcW w:w="606" w:type="pct"/>
            <w:shd w:val="clear" w:color="auto" w:fill="auto"/>
          </w:tcPr>
          <w:p w14:paraId="7EA50F90" w14:textId="7927B832" w:rsidR="008857A9" w:rsidRPr="00F65244" w:rsidRDefault="00FB3584" w:rsidP="009C0ACA">
            <w:pPr>
              <w:jc w:val="both"/>
              <w:rPr>
                <w:rFonts w:ascii="Arial Narrow" w:hAnsi="Arial Narrow" w:cs="Arial"/>
                <w:szCs w:val="24"/>
              </w:rPr>
            </w:pPr>
            <w:r w:rsidRPr="00F65244">
              <w:rPr>
                <w:rFonts w:ascii="Arial Narrow" w:hAnsi="Arial Narrow" w:cs="Arial"/>
                <w:szCs w:val="24"/>
              </w:rPr>
              <w:t>1</w:t>
            </w:r>
            <w:r w:rsidR="001C245B">
              <w:rPr>
                <w:rFonts w:ascii="Arial Narrow" w:hAnsi="Arial Narrow" w:cs="Arial"/>
                <w:szCs w:val="24"/>
              </w:rPr>
              <w:t>SGY</w:t>
            </w:r>
            <w:r w:rsidR="008857A9" w:rsidRPr="00F65244">
              <w:rPr>
                <w:rFonts w:ascii="Arial Narrow" w:hAnsi="Arial Narrow" w:cs="Arial"/>
                <w:szCs w:val="24"/>
              </w:rPr>
              <w:t>131</w:t>
            </w:r>
          </w:p>
        </w:tc>
        <w:tc>
          <w:tcPr>
            <w:tcW w:w="985" w:type="pct"/>
            <w:shd w:val="clear" w:color="auto" w:fill="auto"/>
          </w:tcPr>
          <w:p w14:paraId="1D530AF7" w14:textId="77777777" w:rsidR="009B4BCE" w:rsidRPr="00F65244" w:rsidRDefault="008857A9" w:rsidP="001053EE">
            <w:pPr>
              <w:rPr>
                <w:rFonts w:ascii="Arial Narrow" w:eastAsia="Calibri" w:hAnsi="Arial Narrow" w:cs="Arial"/>
                <w:szCs w:val="24"/>
                <w:lang w:val="en-ZA"/>
              </w:rPr>
            </w:pPr>
            <w:r w:rsidRPr="00F65244">
              <w:rPr>
                <w:rFonts w:ascii="Arial Narrow" w:eastAsia="Calibri" w:hAnsi="Arial Narrow" w:cs="Arial"/>
                <w:szCs w:val="24"/>
                <w:lang w:val="en-ZA"/>
              </w:rPr>
              <w:t>Social policy &amp;</w:t>
            </w:r>
            <w:r w:rsidR="00482E1D" w:rsidRPr="00F65244">
              <w:rPr>
                <w:rFonts w:ascii="Arial Narrow" w:eastAsia="Calibri" w:hAnsi="Arial Narrow" w:cs="Arial"/>
                <w:szCs w:val="24"/>
                <w:lang w:val="en-ZA"/>
              </w:rPr>
              <w:t xml:space="preserve"> </w:t>
            </w:r>
            <w:r w:rsidRPr="00F65244">
              <w:rPr>
                <w:rFonts w:ascii="Arial Narrow" w:eastAsia="Calibri" w:hAnsi="Arial Narrow" w:cs="Arial"/>
                <w:szCs w:val="24"/>
                <w:lang w:val="en-ZA"/>
              </w:rPr>
              <w:t>policy</w:t>
            </w:r>
            <w:r w:rsidR="009B4BCE" w:rsidRPr="00F65244">
              <w:rPr>
                <w:rFonts w:ascii="Arial Narrow" w:eastAsia="Calibri" w:hAnsi="Arial Narrow" w:cs="Arial"/>
                <w:szCs w:val="24"/>
                <w:lang w:val="en-ZA"/>
              </w:rPr>
              <w:t xml:space="preserve"> </w:t>
            </w:r>
            <w:r w:rsidRPr="00F65244">
              <w:rPr>
                <w:rFonts w:ascii="Arial Narrow" w:eastAsia="Calibri" w:hAnsi="Arial Narrow" w:cs="Arial"/>
                <w:szCs w:val="24"/>
                <w:lang w:val="en-ZA"/>
              </w:rPr>
              <w:t>Implemen</w:t>
            </w:r>
            <w:r w:rsidR="009B4BCE" w:rsidRPr="00F65244">
              <w:rPr>
                <w:rFonts w:ascii="Arial Narrow" w:eastAsia="Calibri" w:hAnsi="Arial Narrow" w:cs="Arial"/>
                <w:szCs w:val="24"/>
                <w:lang w:val="en-ZA"/>
              </w:rPr>
              <w:t>-</w:t>
            </w:r>
          </w:p>
          <w:p w14:paraId="15D85EC1" w14:textId="77777777" w:rsidR="008857A9" w:rsidRPr="00F65244" w:rsidRDefault="00482E1D" w:rsidP="001053EE">
            <w:pPr>
              <w:rPr>
                <w:rFonts w:ascii="Arial Narrow" w:hAnsi="Arial Narrow" w:cs="Arial"/>
                <w:szCs w:val="24"/>
              </w:rPr>
            </w:pPr>
            <w:r w:rsidRPr="00F65244">
              <w:rPr>
                <w:rFonts w:ascii="Arial Narrow" w:eastAsia="Calibri" w:hAnsi="Arial Narrow" w:cs="Arial"/>
                <w:szCs w:val="24"/>
                <w:lang w:val="en-ZA"/>
              </w:rPr>
              <w:t>t</w:t>
            </w:r>
            <w:r w:rsidR="008857A9" w:rsidRPr="00F65244">
              <w:rPr>
                <w:rFonts w:ascii="Arial Narrow" w:eastAsia="Calibri" w:hAnsi="Arial Narrow" w:cs="Arial"/>
                <w:szCs w:val="24"/>
                <w:lang w:val="en-ZA"/>
              </w:rPr>
              <w:t>ation</w:t>
            </w:r>
          </w:p>
        </w:tc>
        <w:tc>
          <w:tcPr>
            <w:tcW w:w="606" w:type="pct"/>
            <w:shd w:val="clear" w:color="auto" w:fill="auto"/>
            <w:vAlign w:val="center"/>
          </w:tcPr>
          <w:p w14:paraId="28B7CE5B" w14:textId="06D4158F" w:rsidR="008857A9" w:rsidRPr="00F65244" w:rsidRDefault="009E0BC2" w:rsidP="001053EE">
            <w:pPr>
              <w:jc w:val="center"/>
              <w:rPr>
                <w:rFonts w:ascii="Arial Narrow" w:hAnsi="Arial Narrow" w:cs="Arial"/>
                <w:szCs w:val="24"/>
              </w:rPr>
            </w:pPr>
            <w:r>
              <w:rPr>
                <w:rFonts w:ascii="Arial Narrow" w:hAnsi="Arial Narrow" w:cs="Arial"/>
                <w:szCs w:val="24"/>
              </w:rPr>
              <w:t>16</w:t>
            </w:r>
          </w:p>
        </w:tc>
        <w:tc>
          <w:tcPr>
            <w:tcW w:w="609" w:type="pct"/>
            <w:shd w:val="clear" w:color="auto" w:fill="auto"/>
            <w:vAlign w:val="center"/>
          </w:tcPr>
          <w:p w14:paraId="2E745466"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5</w:t>
            </w:r>
          </w:p>
        </w:tc>
        <w:tc>
          <w:tcPr>
            <w:tcW w:w="759" w:type="pct"/>
            <w:shd w:val="clear" w:color="auto" w:fill="auto"/>
            <w:vAlign w:val="center"/>
          </w:tcPr>
          <w:p w14:paraId="3FD690A4"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None</w:t>
            </w:r>
          </w:p>
        </w:tc>
        <w:tc>
          <w:tcPr>
            <w:tcW w:w="836" w:type="pct"/>
            <w:shd w:val="clear" w:color="auto" w:fill="auto"/>
            <w:vAlign w:val="center"/>
          </w:tcPr>
          <w:p w14:paraId="2577B746" w14:textId="77777777" w:rsidR="008857A9" w:rsidRPr="00F65244" w:rsidRDefault="008857A9" w:rsidP="001053EE">
            <w:pPr>
              <w:jc w:val="center"/>
              <w:rPr>
                <w:rFonts w:ascii="Arial Narrow" w:hAnsi="Arial Narrow" w:cs="Arial"/>
                <w:szCs w:val="24"/>
              </w:rPr>
            </w:pPr>
          </w:p>
        </w:tc>
        <w:tc>
          <w:tcPr>
            <w:tcW w:w="599" w:type="pct"/>
            <w:vAlign w:val="center"/>
          </w:tcPr>
          <w:p w14:paraId="7CBECE25"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Y</w:t>
            </w:r>
          </w:p>
        </w:tc>
      </w:tr>
      <w:tr w:rsidR="009B4BCE" w:rsidRPr="00F65244" w14:paraId="14B1B725" w14:textId="77777777" w:rsidTr="001053EE">
        <w:tc>
          <w:tcPr>
            <w:tcW w:w="606" w:type="pct"/>
            <w:tcBorders>
              <w:bottom w:val="single" w:sz="4" w:space="0" w:color="auto"/>
            </w:tcBorders>
            <w:shd w:val="clear" w:color="auto" w:fill="auto"/>
          </w:tcPr>
          <w:p w14:paraId="323ED624" w14:textId="319C4C86" w:rsidR="008857A9" w:rsidRPr="00F65244" w:rsidRDefault="00FB3584" w:rsidP="009C0ACA">
            <w:pPr>
              <w:jc w:val="both"/>
              <w:rPr>
                <w:rFonts w:ascii="Arial Narrow" w:hAnsi="Arial Narrow" w:cs="Arial"/>
                <w:szCs w:val="24"/>
              </w:rPr>
            </w:pPr>
            <w:r w:rsidRPr="00F65244">
              <w:rPr>
                <w:rFonts w:ascii="Arial Narrow" w:eastAsia="Calibri" w:hAnsi="Arial Narrow" w:cs="Arial"/>
                <w:szCs w:val="24"/>
                <w:lang w:val="en-ZA"/>
              </w:rPr>
              <w:t>1</w:t>
            </w:r>
            <w:r w:rsidR="001C245B">
              <w:rPr>
                <w:rFonts w:ascii="Arial Narrow" w:eastAsia="Calibri" w:hAnsi="Arial Narrow" w:cs="Arial"/>
                <w:szCs w:val="24"/>
                <w:lang w:val="en-ZA"/>
              </w:rPr>
              <w:t>SGY</w:t>
            </w:r>
            <w:r w:rsidR="008857A9" w:rsidRPr="00F65244">
              <w:rPr>
                <w:rFonts w:ascii="Arial Narrow" w:eastAsia="Calibri" w:hAnsi="Arial Narrow" w:cs="Arial"/>
                <w:szCs w:val="24"/>
                <w:lang w:val="en-ZA"/>
              </w:rPr>
              <w:t>141</w:t>
            </w:r>
          </w:p>
        </w:tc>
        <w:tc>
          <w:tcPr>
            <w:tcW w:w="985" w:type="pct"/>
            <w:tcBorders>
              <w:bottom w:val="single" w:sz="4" w:space="0" w:color="auto"/>
            </w:tcBorders>
            <w:shd w:val="clear" w:color="auto" w:fill="auto"/>
          </w:tcPr>
          <w:p w14:paraId="2FA9E3AB" w14:textId="77777777" w:rsidR="008857A9" w:rsidRPr="00F65244" w:rsidRDefault="008857A9" w:rsidP="001053EE">
            <w:pPr>
              <w:rPr>
                <w:rFonts w:ascii="Arial Narrow" w:hAnsi="Arial Narrow" w:cs="Arial"/>
                <w:szCs w:val="24"/>
              </w:rPr>
            </w:pPr>
            <w:r w:rsidRPr="00F65244">
              <w:rPr>
                <w:rFonts w:ascii="Arial Narrow" w:hAnsi="Arial Narrow" w:cs="Arial"/>
                <w:szCs w:val="24"/>
              </w:rPr>
              <w:t>Service provisioning</w:t>
            </w:r>
          </w:p>
        </w:tc>
        <w:tc>
          <w:tcPr>
            <w:tcW w:w="606" w:type="pct"/>
            <w:tcBorders>
              <w:bottom w:val="single" w:sz="4" w:space="0" w:color="auto"/>
            </w:tcBorders>
            <w:shd w:val="clear" w:color="auto" w:fill="auto"/>
            <w:vAlign w:val="center"/>
          </w:tcPr>
          <w:p w14:paraId="238FE0A1"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15</w:t>
            </w:r>
          </w:p>
        </w:tc>
        <w:tc>
          <w:tcPr>
            <w:tcW w:w="609" w:type="pct"/>
            <w:tcBorders>
              <w:bottom w:val="single" w:sz="4" w:space="0" w:color="auto"/>
            </w:tcBorders>
            <w:shd w:val="clear" w:color="auto" w:fill="auto"/>
            <w:vAlign w:val="center"/>
          </w:tcPr>
          <w:p w14:paraId="61A93B3B"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5</w:t>
            </w:r>
          </w:p>
        </w:tc>
        <w:tc>
          <w:tcPr>
            <w:tcW w:w="759" w:type="pct"/>
            <w:tcBorders>
              <w:bottom w:val="single" w:sz="4" w:space="0" w:color="auto"/>
            </w:tcBorders>
            <w:shd w:val="clear" w:color="auto" w:fill="auto"/>
            <w:vAlign w:val="center"/>
          </w:tcPr>
          <w:p w14:paraId="34522FDC"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None</w:t>
            </w:r>
          </w:p>
        </w:tc>
        <w:tc>
          <w:tcPr>
            <w:tcW w:w="836" w:type="pct"/>
            <w:tcBorders>
              <w:bottom w:val="single" w:sz="4" w:space="0" w:color="auto"/>
            </w:tcBorders>
            <w:shd w:val="clear" w:color="auto" w:fill="auto"/>
            <w:vAlign w:val="center"/>
          </w:tcPr>
          <w:p w14:paraId="5002D433" w14:textId="77777777" w:rsidR="008857A9" w:rsidRPr="00F65244" w:rsidRDefault="008857A9" w:rsidP="001053EE">
            <w:pPr>
              <w:jc w:val="center"/>
              <w:rPr>
                <w:rFonts w:ascii="Arial Narrow" w:hAnsi="Arial Narrow" w:cs="Arial"/>
                <w:szCs w:val="24"/>
              </w:rPr>
            </w:pPr>
          </w:p>
        </w:tc>
        <w:tc>
          <w:tcPr>
            <w:tcW w:w="599" w:type="pct"/>
            <w:tcBorders>
              <w:bottom w:val="single" w:sz="4" w:space="0" w:color="auto"/>
            </w:tcBorders>
            <w:vAlign w:val="center"/>
          </w:tcPr>
          <w:p w14:paraId="17939B18"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Y</w:t>
            </w:r>
          </w:p>
        </w:tc>
      </w:tr>
      <w:tr w:rsidR="008857A9" w:rsidRPr="00F65244" w14:paraId="2076128C" w14:textId="77777777" w:rsidTr="009B4BCE">
        <w:tc>
          <w:tcPr>
            <w:tcW w:w="4401" w:type="pct"/>
            <w:gridSpan w:val="6"/>
            <w:shd w:val="clear" w:color="auto" w:fill="auto"/>
          </w:tcPr>
          <w:p w14:paraId="0F4B2F37" w14:textId="77777777" w:rsidR="008857A9" w:rsidRPr="00F65244" w:rsidRDefault="008857A9" w:rsidP="009C0ACA">
            <w:pPr>
              <w:jc w:val="both"/>
              <w:rPr>
                <w:rFonts w:ascii="Arial Narrow" w:hAnsi="Arial Narrow" w:cs="Arial"/>
                <w:b/>
                <w:szCs w:val="24"/>
              </w:rPr>
            </w:pPr>
            <w:r w:rsidRPr="00F65244">
              <w:rPr>
                <w:rFonts w:ascii="Arial Narrow" w:hAnsi="Arial Narrow" w:cs="Arial"/>
                <w:b/>
                <w:szCs w:val="24"/>
              </w:rPr>
              <w:t xml:space="preserve">Semester 2                                                                                                    </w:t>
            </w:r>
          </w:p>
        </w:tc>
        <w:tc>
          <w:tcPr>
            <w:tcW w:w="599" w:type="pct"/>
          </w:tcPr>
          <w:p w14:paraId="525EF8A7" w14:textId="77777777" w:rsidR="008857A9" w:rsidRPr="00F65244" w:rsidRDefault="008857A9" w:rsidP="009C0ACA">
            <w:pPr>
              <w:jc w:val="both"/>
              <w:rPr>
                <w:rFonts w:ascii="Arial Narrow" w:hAnsi="Arial Narrow" w:cs="Arial"/>
                <w:b/>
                <w:szCs w:val="24"/>
              </w:rPr>
            </w:pPr>
          </w:p>
        </w:tc>
      </w:tr>
      <w:tr w:rsidR="009B4BCE" w:rsidRPr="00F65244" w14:paraId="4BBC66B3" w14:textId="77777777" w:rsidTr="001053EE">
        <w:tc>
          <w:tcPr>
            <w:tcW w:w="606" w:type="pct"/>
            <w:shd w:val="clear" w:color="auto" w:fill="auto"/>
          </w:tcPr>
          <w:p w14:paraId="6CB247FE" w14:textId="699713BC" w:rsidR="008857A9" w:rsidRPr="00F65244" w:rsidRDefault="00FB3584" w:rsidP="009C0ACA">
            <w:pPr>
              <w:jc w:val="both"/>
              <w:rPr>
                <w:rFonts w:ascii="Arial Narrow" w:hAnsi="Arial Narrow" w:cs="Arial"/>
                <w:szCs w:val="24"/>
              </w:rPr>
            </w:pPr>
            <w:r w:rsidRPr="00F65244">
              <w:rPr>
                <w:rFonts w:ascii="Arial Narrow" w:hAnsi="Arial Narrow" w:cs="Arial"/>
                <w:szCs w:val="24"/>
              </w:rPr>
              <w:t>1</w:t>
            </w:r>
            <w:r w:rsidR="001C245B">
              <w:rPr>
                <w:rFonts w:ascii="Arial Narrow" w:hAnsi="Arial Narrow" w:cs="Arial"/>
                <w:szCs w:val="24"/>
              </w:rPr>
              <w:t>SGY</w:t>
            </w:r>
            <w:r w:rsidR="008857A9" w:rsidRPr="00F65244">
              <w:rPr>
                <w:rFonts w:ascii="Arial Narrow" w:hAnsi="Arial Narrow" w:cs="Arial"/>
                <w:szCs w:val="24"/>
              </w:rPr>
              <w:t>112</w:t>
            </w:r>
          </w:p>
        </w:tc>
        <w:tc>
          <w:tcPr>
            <w:tcW w:w="985" w:type="pct"/>
            <w:shd w:val="clear" w:color="auto" w:fill="auto"/>
          </w:tcPr>
          <w:p w14:paraId="0E80D1E3" w14:textId="77777777" w:rsidR="008857A9" w:rsidRPr="00F65244" w:rsidRDefault="008857A9" w:rsidP="001053EE">
            <w:pPr>
              <w:rPr>
                <w:rFonts w:ascii="Arial Narrow" w:hAnsi="Arial Narrow" w:cs="Arial"/>
                <w:szCs w:val="24"/>
              </w:rPr>
            </w:pPr>
            <w:r w:rsidRPr="00F65244">
              <w:rPr>
                <w:rFonts w:ascii="Arial Narrow" w:hAnsi="Arial Narrow" w:cs="Arial"/>
                <w:szCs w:val="24"/>
              </w:rPr>
              <w:t>Industrial Societies </w:t>
            </w:r>
          </w:p>
        </w:tc>
        <w:tc>
          <w:tcPr>
            <w:tcW w:w="606" w:type="pct"/>
            <w:shd w:val="clear" w:color="auto" w:fill="auto"/>
            <w:vAlign w:val="center"/>
          </w:tcPr>
          <w:p w14:paraId="7F00B99E" w14:textId="17AC1888" w:rsidR="008857A9" w:rsidRPr="00F65244" w:rsidRDefault="009E0BC2" w:rsidP="001053EE">
            <w:pPr>
              <w:jc w:val="center"/>
              <w:rPr>
                <w:rFonts w:ascii="Arial Narrow" w:hAnsi="Arial Narrow" w:cs="Arial"/>
                <w:szCs w:val="24"/>
              </w:rPr>
            </w:pPr>
            <w:r>
              <w:rPr>
                <w:rFonts w:ascii="Arial Narrow" w:hAnsi="Arial Narrow" w:cs="Arial"/>
                <w:szCs w:val="24"/>
              </w:rPr>
              <w:t>16</w:t>
            </w:r>
          </w:p>
        </w:tc>
        <w:tc>
          <w:tcPr>
            <w:tcW w:w="609" w:type="pct"/>
            <w:shd w:val="clear" w:color="auto" w:fill="auto"/>
            <w:vAlign w:val="center"/>
          </w:tcPr>
          <w:p w14:paraId="59DDDF87"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5</w:t>
            </w:r>
          </w:p>
        </w:tc>
        <w:tc>
          <w:tcPr>
            <w:tcW w:w="759" w:type="pct"/>
            <w:shd w:val="clear" w:color="auto" w:fill="auto"/>
            <w:vAlign w:val="center"/>
          </w:tcPr>
          <w:p w14:paraId="2FD52512" w14:textId="57A4EC8F" w:rsidR="008857A9" w:rsidRPr="00F65244" w:rsidRDefault="00FB3584" w:rsidP="001053EE">
            <w:pPr>
              <w:jc w:val="center"/>
              <w:rPr>
                <w:rFonts w:ascii="Arial Narrow" w:hAnsi="Arial Narrow" w:cs="Arial"/>
                <w:szCs w:val="24"/>
              </w:rPr>
            </w:pPr>
            <w:r w:rsidRPr="00F65244">
              <w:rPr>
                <w:rFonts w:ascii="Arial Narrow" w:hAnsi="Arial Narrow" w:cs="Arial"/>
                <w:szCs w:val="24"/>
              </w:rPr>
              <w:t>1</w:t>
            </w:r>
            <w:r w:rsidR="001C245B">
              <w:rPr>
                <w:rFonts w:ascii="Arial Narrow" w:hAnsi="Arial Narrow" w:cs="Arial"/>
                <w:szCs w:val="24"/>
              </w:rPr>
              <w:t>SGY</w:t>
            </w:r>
            <w:r w:rsidR="008857A9" w:rsidRPr="00F65244">
              <w:rPr>
                <w:rFonts w:ascii="Arial Narrow" w:hAnsi="Arial Narrow" w:cs="Arial"/>
                <w:szCs w:val="24"/>
              </w:rPr>
              <w:t>111</w:t>
            </w:r>
          </w:p>
        </w:tc>
        <w:tc>
          <w:tcPr>
            <w:tcW w:w="836" w:type="pct"/>
            <w:shd w:val="clear" w:color="auto" w:fill="auto"/>
            <w:vAlign w:val="center"/>
          </w:tcPr>
          <w:p w14:paraId="1EFBF404" w14:textId="77777777" w:rsidR="008857A9" w:rsidRPr="00F65244" w:rsidRDefault="008857A9" w:rsidP="001053EE">
            <w:pPr>
              <w:jc w:val="center"/>
              <w:rPr>
                <w:rFonts w:ascii="Arial Narrow" w:hAnsi="Arial Narrow" w:cs="Arial"/>
                <w:szCs w:val="24"/>
              </w:rPr>
            </w:pPr>
          </w:p>
        </w:tc>
        <w:tc>
          <w:tcPr>
            <w:tcW w:w="599" w:type="pct"/>
            <w:vAlign w:val="center"/>
          </w:tcPr>
          <w:p w14:paraId="42CCF413"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Y</w:t>
            </w:r>
          </w:p>
        </w:tc>
      </w:tr>
      <w:tr w:rsidR="009B4BCE" w:rsidRPr="00F65244" w14:paraId="6806D4ED" w14:textId="77777777" w:rsidTr="001053EE">
        <w:tc>
          <w:tcPr>
            <w:tcW w:w="606" w:type="pct"/>
            <w:shd w:val="clear" w:color="auto" w:fill="auto"/>
          </w:tcPr>
          <w:p w14:paraId="15BCCD27" w14:textId="0E4E3523" w:rsidR="008857A9" w:rsidRPr="00F65244" w:rsidRDefault="00FB3584" w:rsidP="009C0ACA">
            <w:pPr>
              <w:jc w:val="both"/>
              <w:rPr>
                <w:rFonts w:ascii="Arial Narrow" w:hAnsi="Arial Narrow" w:cs="Arial"/>
                <w:szCs w:val="24"/>
              </w:rPr>
            </w:pPr>
            <w:r w:rsidRPr="00F65244">
              <w:rPr>
                <w:rFonts w:ascii="Arial Narrow" w:hAnsi="Arial Narrow" w:cs="Arial"/>
                <w:szCs w:val="24"/>
              </w:rPr>
              <w:t>1</w:t>
            </w:r>
            <w:r w:rsidR="001C245B">
              <w:rPr>
                <w:rFonts w:ascii="Arial Narrow" w:hAnsi="Arial Narrow" w:cs="Arial"/>
                <w:szCs w:val="24"/>
              </w:rPr>
              <w:t>SGY</w:t>
            </w:r>
            <w:r w:rsidR="008857A9" w:rsidRPr="00F65244">
              <w:rPr>
                <w:rFonts w:ascii="Arial Narrow" w:hAnsi="Arial Narrow" w:cs="Arial"/>
                <w:szCs w:val="24"/>
              </w:rPr>
              <w:t>122</w:t>
            </w:r>
          </w:p>
        </w:tc>
        <w:tc>
          <w:tcPr>
            <w:tcW w:w="985" w:type="pct"/>
            <w:shd w:val="clear" w:color="auto" w:fill="auto"/>
          </w:tcPr>
          <w:p w14:paraId="071708C5" w14:textId="77777777" w:rsidR="008857A9" w:rsidRPr="00F65244" w:rsidRDefault="00482E1D" w:rsidP="001053EE">
            <w:pPr>
              <w:rPr>
                <w:rFonts w:ascii="Arial Narrow" w:hAnsi="Arial Narrow" w:cs="Arial"/>
                <w:szCs w:val="24"/>
              </w:rPr>
            </w:pPr>
            <w:r w:rsidRPr="00F65244">
              <w:rPr>
                <w:rFonts w:ascii="Arial Narrow" w:hAnsi="Arial Narrow" w:cs="Arial"/>
                <w:bCs/>
                <w:szCs w:val="24"/>
              </w:rPr>
              <w:t>Social change &amp; de</w:t>
            </w:r>
            <w:r w:rsidR="008857A9" w:rsidRPr="00F65244">
              <w:rPr>
                <w:rFonts w:ascii="Arial Narrow" w:hAnsi="Arial Narrow" w:cs="Arial"/>
                <w:bCs/>
                <w:szCs w:val="24"/>
              </w:rPr>
              <w:t>velopment</w:t>
            </w:r>
          </w:p>
        </w:tc>
        <w:tc>
          <w:tcPr>
            <w:tcW w:w="606" w:type="pct"/>
            <w:shd w:val="clear" w:color="auto" w:fill="auto"/>
            <w:vAlign w:val="center"/>
          </w:tcPr>
          <w:p w14:paraId="19B81881" w14:textId="4BCE0A64" w:rsidR="008857A9" w:rsidRPr="00F65244" w:rsidRDefault="009E0BC2" w:rsidP="001053EE">
            <w:pPr>
              <w:jc w:val="center"/>
              <w:rPr>
                <w:rFonts w:ascii="Arial Narrow" w:hAnsi="Arial Narrow" w:cs="Arial"/>
                <w:szCs w:val="24"/>
              </w:rPr>
            </w:pPr>
            <w:r>
              <w:rPr>
                <w:rFonts w:ascii="Arial Narrow" w:hAnsi="Arial Narrow" w:cs="Arial"/>
                <w:szCs w:val="24"/>
              </w:rPr>
              <w:t>16</w:t>
            </w:r>
          </w:p>
        </w:tc>
        <w:tc>
          <w:tcPr>
            <w:tcW w:w="609" w:type="pct"/>
            <w:shd w:val="clear" w:color="auto" w:fill="auto"/>
            <w:vAlign w:val="center"/>
          </w:tcPr>
          <w:p w14:paraId="4690C369"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5</w:t>
            </w:r>
          </w:p>
        </w:tc>
        <w:tc>
          <w:tcPr>
            <w:tcW w:w="759" w:type="pct"/>
            <w:shd w:val="clear" w:color="auto" w:fill="auto"/>
            <w:vAlign w:val="center"/>
          </w:tcPr>
          <w:p w14:paraId="3AA575FA" w14:textId="54B276D3" w:rsidR="008857A9" w:rsidRPr="00F65244" w:rsidRDefault="00FB3584" w:rsidP="001053EE">
            <w:pPr>
              <w:jc w:val="center"/>
              <w:rPr>
                <w:rFonts w:ascii="Arial Narrow" w:hAnsi="Arial Narrow" w:cs="Arial"/>
                <w:szCs w:val="24"/>
              </w:rPr>
            </w:pPr>
            <w:r w:rsidRPr="00F65244">
              <w:rPr>
                <w:rFonts w:ascii="Arial Narrow" w:eastAsia="Calibri" w:hAnsi="Arial Narrow" w:cs="Arial"/>
                <w:szCs w:val="24"/>
                <w:lang w:val="en-ZA"/>
              </w:rPr>
              <w:t>1</w:t>
            </w:r>
            <w:r w:rsidR="001C245B">
              <w:rPr>
                <w:rFonts w:ascii="Arial Narrow" w:eastAsia="Calibri" w:hAnsi="Arial Narrow" w:cs="Arial"/>
                <w:szCs w:val="24"/>
                <w:lang w:val="en-ZA"/>
              </w:rPr>
              <w:t>SGY</w:t>
            </w:r>
            <w:r w:rsidR="008857A9" w:rsidRPr="00F65244">
              <w:rPr>
                <w:rFonts w:ascii="Arial Narrow" w:eastAsia="Calibri" w:hAnsi="Arial Narrow" w:cs="Arial"/>
                <w:szCs w:val="24"/>
                <w:lang w:val="en-ZA"/>
              </w:rPr>
              <w:t>121</w:t>
            </w:r>
          </w:p>
        </w:tc>
        <w:tc>
          <w:tcPr>
            <w:tcW w:w="836" w:type="pct"/>
            <w:shd w:val="clear" w:color="auto" w:fill="auto"/>
            <w:vAlign w:val="center"/>
          </w:tcPr>
          <w:p w14:paraId="78ABC1B2" w14:textId="77777777" w:rsidR="008857A9" w:rsidRPr="00F65244" w:rsidRDefault="008857A9" w:rsidP="001053EE">
            <w:pPr>
              <w:jc w:val="center"/>
              <w:rPr>
                <w:rFonts w:ascii="Arial Narrow" w:hAnsi="Arial Narrow" w:cs="Arial"/>
                <w:szCs w:val="24"/>
              </w:rPr>
            </w:pPr>
          </w:p>
        </w:tc>
        <w:tc>
          <w:tcPr>
            <w:tcW w:w="599" w:type="pct"/>
            <w:vAlign w:val="center"/>
          </w:tcPr>
          <w:p w14:paraId="7032CD9C"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Y</w:t>
            </w:r>
          </w:p>
        </w:tc>
      </w:tr>
      <w:tr w:rsidR="009B4BCE" w:rsidRPr="00F65244" w14:paraId="042B3892" w14:textId="77777777" w:rsidTr="001053EE">
        <w:tc>
          <w:tcPr>
            <w:tcW w:w="606" w:type="pct"/>
            <w:shd w:val="clear" w:color="auto" w:fill="auto"/>
          </w:tcPr>
          <w:p w14:paraId="692380A8" w14:textId="7D6A0D41" w:rsidR="008857A9" w:rsidRPr="00F65244" w:rsidRDefault="00FB3584" w:rsidP="009C0ACA">
            <w:pPr>
              <w:jc w:val="both"/>
              <w:rPr>
                <w:rFonts w:ascii="Arial Narrow" w:hAnsi="Arial Narrow" w:cs="Arial"/>
                <w:szCs w:val="24"/>
              </w:rPr>
            </w:pPr>
            <w:r w:rsidRPr="00F65244">
              <w:rPr>
                <w:rFonts w:ascii="Arial Narrow" w:hAnsi="Arial Narrow" w:cs="Arial"/>
                <w:szCs w:val="24"/>
              </w:rPr>
              <w:t>1</w:t>
            </w:r>
            <w:r w:rsidR="001C245B">
              <w:rPr>
                <w:rFonts w:ascii="Arial Narrow" w:hAnsi="Arial Narrow" w:cs="Arial"/>
                <w:szCs w:val="24"/>
              </w:rPr>
              <w:t>SGY</w:t>
            </w:r>
            <w:r w:rsidR="008857A9" w:rsidRPr="00F65244">
              <w:rPr>
                <w:rFonts w:ascii="Arial Narrow" w:hAnsi="Arial Narrow" w:cs="Arial"/>
                <w:szCs w:val="24"/>
              </w:rPr>
              <w:t>132</w:t>
            </w:r>
          </w:p>
        </w:tc>
        <w:tc>
          <w:tcPr>
            <w:tcW w:w="985" w:type="pct"/>
            <w:shd w:val="clear" w:color="auto" w:fill="auto"/>
          </w:tcPr>
          <w:p w14:paraId="120B90D7" w14:textId="77777777" w:rsidR="008857A9" w:rsidRPr="00F65244" w:rsidRDefault="008857A9" w:rsidP="001053EE">
            <w:pPr>
              <w:rPr>
                <w:rFonts w:ascii="Arial Narrow" w:eastAsia="Calibri" w:hAnsi="Arial Narrow" w:cs="Arial"/>
                <w:szCs w:val="24"/>
              </w:rPr>
            </w:pPr>
            <w:r w:rsidRPr="00F65244">
              <w:rPr>
                <w:rFonts w:ascii="Arial Narrow" w:hAnsi="Arial Narrow" w:cs="Arial"/>
                <w:szCs w:val="24"/>
              </w:rPr>
              <w:t>Introduction to integrated rural development</w:t>
            </w:r>
          </w:p>
        </w:tc>
        <w:tc>
          <w:tcPr>
            <w:tcW w:w="606" w:type="pct"/>
            <w:shd w:val="clear" w:color="auto" w:fill="auto"/>
            <w:vAlign w:val="center"/>
          </w:tcPr>
          <w:p w14:paraId="60C0397B"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15</w:t>
            </w:r>
          </w:p>
        </w:tc>
        <w:tc>
          <w:tcPr>
            <w:tcW w:w="609" w:type="pct"/>
            <w:shd w:val="clear" w:color="auto" w:fill="auto"/>
            <w:vAlign w:val="center"/>
          </w:tcPr>
          <w:p w14:paraId="496A186C"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5</w:t>
            </w:r>
          </w:p>
        </w:tc>
        <w:tc>
          <w:tcPr>
            <w:tcW w:w="759" w:type="pct"/>
            <w:shd w:val="clear" w:color="auto" w:fill="auto"/>
            <w:vAlign w:val="center"/>
          </w:tcPr>
          <w:p w14:paraId="0637C0ED" w14:textId="3FA7F617" w:rsidR="008857A9" w:rsidRPr="00F65244" w:rsidRDefault="00FB3584" w:rsidP="001053EE">
            <w:pPr>
              <w:jc w:val="center"/>
              <w:rPr>
                <w:rFonts w:ascii="Arial Narrow" w:hAnsi="Arial Narrow" w:cs="Arial"/>
                <w:szCs w:val="24"/>
              </w:rPr>
            </w:pPr>
            <w:r w:rsidRPr="00F65244">
              <w:rPr>
                <w:rFonts w:ascii="Arial Narrow" w:hAnsi="Arial Narrow" w:cs="Arial"/>
                <w:szCs w:val="24"/>
              </w:rPr>
              <w:t>1</w:t>
            </w:r>
            <w:r w:rsidR="001C245B">
              <w:rPr>
                <w:rFonts w:ascii="Arial Narrow" w:hAnsi="Arial Narrow" w:cs="Arial"/>
                <w:szCs w:val="24"/>
              </w:rPr>
              <w:t>SGY</w:t>
            </w:r>
            <w:r w:rsidR="008857A9" w:rsidRPr="00F65244">
              <w:rPr>
                <w:rFonts w:ascii="Arial Narrow" w:hAnsi="Arial Narrow" w:cs="Arial"/>
                <w:szCs w:val="24"/>
              </w:rPr>
              <w:t>131</w:t>
            </w:r>
          </w:p>
        </w:tc>
        <w:tc>
          <w:tcPr>
            <w:tcW w:w="836" w:type="pct"/>
            <w:shd w:val="clear" w:color="auto" w:fill="auto"/>
            <w:vAlign w:val="center"/>
          </w:tcPr>
          <w:p w14:paraId="23F107D6" w14:textId="77777777" w:rsidR="008857A9" w:rsidRPr="00F65244" w:rsidRDefault="008857A9" w:rsidP="001053EE">
            <w:pPr>
              <w:jc w:val="center"/>
              <w:rPr>
                <w:rFonts w:ascii="Arial Narrow" w:hAnsi="Arial Narrow" w:cs="Arial"/>
                <w:szCs w:val="24"/>
              </w:rPr>
            </w:pPr>
          </w:p>
        </w:tc>
        <w:tc>
          <w:tcPr>
            <w:tcW w:w="599" w:type="pct"/>
            <w:vAlign w:val="center"/>
          </w:tcPr>
          <w:p w14:paraId="70C65802"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Y</w:t>
            </w:r>
          </w:p>
        </w:tc>
      </w:tr>
      <w:tr w:rsidR="009B4BCE" w:rsidRPr="00F65244" w14:paraId="3A672B62" w14:textId="77777777" w:rsidTr="001053EE">
        <w:tc>
          <w:tcPr>
            <w:tcW w:w="606" w:type="pct"/>
            <w:tcBorders>
              <w:bottom w:val="single" w:sz="4" w:space="0" w:color="auto"/>
            </w:tcBorders>
            <w:shd w:val="clear" w:color="auto" w:fill="auto"/>
          </w:tcPr>
          <w:p w14:paraId="0925E5A0" w14:textId="78FAD696" w:rsidR="008857A9" w:rsidRPr="00F65244" w:rsidRDefault="00FB3584" w:rsidP="009C0ACA">
            <w:pPr>
              <w:jc w:val="both"/>
              <w:rPr>
                <w:rFonts w:ascii="Arial Narrow" w:hAnsi="Arial Narrow" w:cs="Arial"/>
                <w:szCs w:val="24"/>
              </w:rPr>
            </w:pPr>
            <w:r w:rsidRPr="00F65244">
              <w:rPr>
                <w:rFonts w:ascii="Arial Narrow" w:hAnsi="Arial Narrow" w:cs="Arial"/>
                <w:szCs w:val="24"/>
              </w:rPr>
              <w:t>1</w:t>
            </w:r>
            <w:r w:rsidR="001C245B">
              <w:rPr>
                <w:rFonts w:ascii="Arial Narrow" w:hAnsi="Arial Narrow" w:cs="Arial"/>
                <w:szCs w:val="24"/>
              </w:rPr>
              <w:t>SGY</w:t>
            </w:r>
            <w:r w:rsidR="008857A9" w:rsidRPr="00F65244">
              <w:rPr>
                <w:rFonts w:ascii="Arial Narrow" w:hAnsi="Arial Narrow" w:cs="Arial"/>
                <w:szCs w:val="24"/>
              </w:rPr>
              <w:t>142</w:t>
            </w:r>
          </w:p>
        </w:tc>
        <w:tc>
          <w:tcPr>
            <w:tcW w:w="985" w:type="pct"/>
            <w:tcBorders>
              <w:bottom w:val="single" w:sz="4" w:space="0" w:color="auto"/>
            </w:tcBorders>
            <w:shd w:val="clear" w:color="auto" w:fill="auto"/>
          </w:tcPr>
          <w:p w14:paraId="0DE6E187" w14:textId="77777777" w:rsidR="008857A9" w:rsidRPr="00F65244" w:rsidRDefault="008857A9" w:rsidP="001053EE">
            <w:pPr>
              <w:rPr>
                <w:rFonts w:ascii="Arial Narrow" w:hAnsi="Arial Narrow" w:cs="Arial"/>
                <w:szCs w:val="24"/>
              </w:rPr>
            </w:pPr>
            <w:r w:rsidRPr="00F65244">
              <w:rPr>
                <w:rFonts w:ascii="Arial Narrow" w:hAnsi="Arial Narrow" w:cs="Arial"/>
                <w:szCs w:val="24"/>
              </w:rPr>
              <w:t>Introduction to</w:t>
            </w:r>
            <w:r w:rsidR="004B098A" w:rsidRPr="00F65244">
              <w:rPr>
                <w:rFonts w:ascii="Arial Narrow" w:hAnsi="Arial Narrow" w:cs="Arial"/>
                <w:szCs w:val="24"/>
              </w:rPr>
              <w:t xml:space="preserve"> local government</w:t>
            </w:r>
          </w:p>
        </w:tc>
        <w:tc>
          <w:tcPr>
            <w:tcW w:w="606" w:type="pct"/>
            <w:tcBorders>
              <w:bottom w:val="single" w:sz="4" w:space="0" w:color="auto"/>
            </w:tcBorders>
            <w:shd w:val="clear" w:color="auto" w:fill="auto"/>
            <w:vAlign w:val="center"/>
          </w:tcPr>
          <w:p w14:paraId="6D66A692"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15</w:t>
            </w:r>
          </w:p>
        </w:tc>
        <w:tc>
          <w:tcPr>
            <w:tcW w:w="609" w:type="pct"/>
            <w:tcBorders>
              <w:bottom w:val="single" w:sz="4" w:space="0" w:color="auto"/>
            </w:tcBorders>
            <w:shd w:val="clear" w:color="auto" w:fill="auto"/>
            <w:vAlign w:val="center"/>
          </w:tcPr>
          <w:p w14:paraId="16112787"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5</w:t>
            </w:r>
          </w:p>
        </w:tc>
        <w:tc>
          <w:tcPr>
            <w:tcW w:w="759" w:type="pct"/>
            <w:tcBorders>
              <w:bottom w:val="single" w:sz="4" w:space="0" w:color="auto"/>
            </w:tcBorders>
            <w:shd w:val="clear" w:color="auto" w:fill="auto"/>
            <w:vAlign w:val="center"/>
          </w:tcPr>
          <w:p w14:paraId="2B261C84" w14:textId="3B847004" w:rsidR="008857A9" w:rsidRPr="00F65244" w:rsidRDefault="00FB3584" w:rsidP="001053EE">
            <w:pPr>
              <w:jc w:val="center"/>
              <w:rPr>
                <w:rFonts w:ascii="Arial Narrow" w:hAnsi="Arial Narrow" w:cs="Arial"/>
                <w:szCs w:val="24"/>
              </w:rPr>
            </w:pPr>
            <w:r w:rsidRPr="00F65244">
              <w:rPr>
                <w:rFonts w:ascii="Arial Narrow" w:eastAsia="Calibri" w:hAnsi="Arial Narrow" w:cs="Arial"/>
                <w:szCs w:val="24"/>
                <w:lang w:val="en-ZA"/>
              </w:rPr>
              <w:t>1</w:t>
            </w:r>
            <w:r w:rsidR="001C245B">
              <w:rPr>
                <w:rFonts w:ascii="Arial Narrow" w:eastAsia="Calibri" w:hAnsi="Arial Narrow" w:cs="Arial"/>
                <w:szCs w:val="24"/>
                <w:lang w:val="en-ZA"/>
              </w:rPr>
              <w:t>SGY</w:t>
            </w:r>
            <w:r w:rsidR="008857A9" w:rsidRPr="00F65244">
              <w:rPr>
                <w:rFonts w:ascii="Arial Narrow" w:eastAsia="Calibri" w:hAnsi="Arial Narrow" w:cs="Arial"/>
                <w:szCs w:val="24"/>
                <w:lang w:val="en-ZA"/>
              </w:rPr>
              <w:t>141</w:t>
            </w:r>
          </w:p>
        </w:tc>
        <w:tc>
          <w:tcPr>
            <w:tcW w:w="836" w:type="pct"/>
            <w:tcBorders>
              <w:bottom w:val="single" w:sz="4" w:space="0" w:color="auto"/>
            </w:tcBorders>
            <w:shd w:val="clear" w:color="auto" w:fill="auto"/>
            <w:vAlign w:val="center"/>
          </w:tcPr>
          <w:p w14:paraId="7020CFD0" w14:textId="77777777" w:rsidR="008857A9" w:rsidRPr="00F65244" w:rsidRDefault="008857A9" w:rsidP="001053EE">
            <w:pPr>
              <w:jc w:val="center"/>
              <w:rPr>
                <w:rFonts w:ascii="Arial Narrow" w:hAnsi="Arial Narrow" w:cs="Arial"/>
                <w:szCs w:val="24"/>
              </w:rPr>
            </w:pPr>
          </w:p>
        </w:tc>
        <w:tc>
          <w:tcPr>
            <w:tcW w:w="599" w:type="pct"/>
            <w:tcBorders>
              <w:bottom w:val="single" w:sz="4" w:space="0" w:color="auto"/>
            </w:tcBorders>
            <w:vAlign w:val="center"/>
          </w:tcPr>
          <w:p w14:paraId="35D152ED"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Y</w:t>
            </w:r>
          </w:p>
        </w:tc>
      </w:tr>
      <w:tr w:rsidR="002F698C" w:rsidRPr="00F65244" w14:paraId="4DC375CA" w14:textId="77777777" w:rsidTr="00B802E0">
        <w:tc>
          <w:tcPr>
            <w:tcW w:w="5000" w:type="pct"/>
            <w:gridSpan w:val="7"/>
            <w:shd w:val="clear" w:color="auto" w:fill="auto"/>
          </w:tcPr>
          <w:p w14:paraId="6370740B" w14:textId="77777777" w:rsidR="00880236" w:rsidRDefault="00880236" w:rsidP="009C0ACA">
            <w:pPr>
              <w:jc w:val="both"/>
              <w:rPr>
                <w:rFonts w:ascii="Arial Narrow" w:hAnsi="Arial Narrow" w:cs="Arial"/>
                <w:b/>
                <w:szCs w:val="24"/>
              </w:rPr>
            </w:pPr>
          </w:p>
          <w:p w14:paraId="409A5753" w14:textId="77777777" w:rsidR="00880236" w:rsidRDefault="00880236" w:rsidP="009C0ACA">
            <w:pPr>
              <w:jc w:val="both"/>
              <w:rPr>
                <w:rFonts w:ascii="Arial Narrow" w:hAnsi="Arial Narrow" w:cs="Arial"/>
                <w:b/>
                <w:szCs w:val="24"/>
              </w:rPr>
            </w:pPr>
          </w:p>
          <w:p w14:paraId="2014BF26" w14:textId="77777777" w:rsidR="00880236" w:rsidRDefault="00880236" w:rsidP="009C0ACA">
            <w:pPr>
              <w:jc w:val="both"/>
              <w:rPr>
                <w:rFonts w:ascii="Arial Narrow" w:hAnsi="Arial Narrow" w:cs="Arial"/>
                <w:b/>
                <w:szCs w:val="24"/>
              </w:rPr>
            </w:pPr>
          </w:p>
          <w:p w14:paraId="48A8391F" w14:textId="77777777" w:rsidR="00880236" w:rsidRDefault="00880236" w:rsidP="009C0ACA">
            <w:pPr>
              <w:jc w:val="both"/>
              <w:rPr>
                <w:rFonts w:ascii="Arial Narrow" w:hAnsi="Arial Narrow" w:cs="Arial"/>
                <w:b/>
                <w:szCs w:val="24"/>
              </w:rPr>
            </w:pPr>
          </w:p>
          <w:p w14:paraId="47B033E3" w14:textId="22343A2B" w:rsidR="002F698C" w:rsidRPr="00F65244" w:rsidRDefault="002F698C" w:rsidP="009C0ACA">
            <w:pPr>
              <w:jc w:val="both"/>
              <w:rPr>
                <w:rFonts w:ascii="Arial Narrow" w:hAnsi="Arial Narrow" w:cs="Arial"/>
                <w:b/>
                <w:szCs w:val="24"/>
              </w:rPr>
            </w:pPr>
            <w:r w:rsidRPr="00F65244">
              <w:rPr>
                <w:rFonts w:ascii="Arial Narrow" w:hAnsi="Arial Narrow" w:cs="Arial"/>
                <w:b/>
                <w:szCs w:val="24"/>
              </w:rPr>
              <w:t>YEAR 2</w:t>
            </w:r>
          </w:p>
        </w:tc>
      </w:tr>
      <w:tr w:rsidR="00B802E0" w:rsidRPr="00F65244" w14:paraId="05BEAD11" w14:textId="77777777" w:rsidTr="00B802E0">
        <w:tc>
          <w:tcPr>
            <w:tcW w:w="5000" w:type="pct"/>
            <w:gridSpan w:val="7"/>
            <w:shd w:val="clear" w:color="auto" w:fill="auto"/>
          </w:tcPr>
          <w:p w14:paraId="5E8A968E" w14:textId="77777777" w:rsidR="00B802E0" w:rsidRPr="00F65244" w:rsidRDefault="002639BD" w:rsidP="009C0ACA">
            <w:pPr>
              <w:jc w:val="both"/>
              <w:rPr>
                <w:rFonts w:ascii="Arial Narrow" w:hAnsi="Arial Narrow" w:cs="Arial"/>
                <w:b/>
                <w:szCs w:val="24"/>
              </w:rPr>
            </w:pPr>
            <w:r w:rsidRPr="00F65244">
              <w:rPr>
                <w:rFonts w:ascii="Arial Narrow" w:hAnsi="Arial Narrow" w:cs="Arial"/>
                <w:b/>
                <w:szCs w:val="24"/>
              </w:rPr>
              <w:t xml:space="preserve"> Level 1 Semester 1</w:t>
            </w:r>
            <w:r w:rsidR="00B802E0" w:rsidRPr="00F65244">
              <w:rPr>
                <w:rFonts w:ascii="Arial Narrow" w:hAnsi="Arial Narrow" w:cs="Arial"/>
                <w:b/>
                <w:szCs w:val="24"/>
              </w:rPr>
              <w:t xml:space="preserve">                                                                       </w:t>
            </w:r>
            <w:r w:rsidR="002F698C" w:rsidRPr="00F65244">
              <w:rPr>
                <w:rFonts w:ascii="Arial Narrow" w:hAnsi="Arial Narrow" w:cs="Arial"/>
                <w:b/>
                <w:szCs w:val="24"/>
              </w:rPr>
              <w:t xml:space="preserve">                          </w:t>
            </w:r>
            <w:r w:rsidR="00B802E0" w:rsidRPr="00F65244">
              <w:rPr>
                <w:rFonts w:ascii="Arial Narrow" w:hAnsi="Arial Narrow" w:cs="Arial"/>
                <w:b/>
                <w:szCs w:val="24"/>
              </w:rPr>
              <w:t xml:space="preserve">    </w:t>
            </w:r>
          </w:p>
        </w:tc>
      </w:tr>
      <w:tr w:rsidR="009B4BCE" w:rsidRPr="00F65244" w14:paraId="66701995" w14:textId="77777777" w:rsidTr="001053EE">
        <w:tc>
          <w:tcPr>
            <w:tcW w:w="606" w:type="pct"/>
            <w:shd w:val="clear" w:color="auto" w:fill="auto"/>
          </w:tcPr>
          <w:p w14:paraId="7F0212BB" w14:textId="788DCE3A" w:rsidR="008857A9" w:rsidRPr="00F65244" w:rsidRDefault="00B12C4D" w:rsidP="009C0ACA">
            <w:pPr>
              <w:jc w:val="both"/>
              <w:rPr>
                <w:rFonts w:ascii="Arial Narrow" w:hAnsi="Arial Narrow" w:cs="Arial"/>
                <w:szCs w:val="24"/>
              </w:rPr>
            </w:pPr>
            <w:r>
              <w:rPr>
                <w:rFonts w:ascii="Arial Narrow" w:hAnsi="Arial Narrow" w:cs="Arial"/>
                <w:szCs w:val="24"/>
              </w:rPr>
              <w:t>A</w:t>
            </w:r>
            <w:r w:rsidR="001C245B">
              <w:rPr>
                <w:rFonts w:ascii="Arial Narrow" w:hAnsi="Arial Narrow" w:cs="Arial"/>
                <w:szCs w:val="24"/>
              </w:rPr>
              <w:t>SGI</w:t>
            </w:r>
            <w:r w:rsidR="008857A9" w:rsidRPr="00F65244">
              <w:rPr>
                <w:rFonts w:ascii="Arial Narrow" w:hAnsi="Arial Narrow" w:cs="Arial"/>
                <w:szCs w:val="24"/>
              </w:rPr>
              <w:t>211</w:t>
            </w:r>
          </w:p>
        </w:tc>
        <w:tc>
          <w:tcPr>
            <w:tcW w:w="985" w:type="pct"/>
            <w:shd w:val="clear" w:color="auto" w:fill="auto"/>
          </w:tcPr>
          <w:p w14:paraId="0D957A8F" w14:textId="77777777" w:rsidR="008857A9" w:rsidRPr="00F65244" w:rsidRDefault="008857A9" w:rsidP="001053EE">
            <w:pPr>
              <w:rPr>
                <w:rFonts w:ascii="Arial Narrow" w:hAnsi="Arial Narrow" w:cs="Arial"/>
                <w:szCs w:val="24"/>
              </w:rPr>
            </w:pPr>
            <w:r w:rsidRPr="00F65244">
              <w:rPr>
                <w:rFonts w:ascii="Arial Narrow" w:hAnsi="Arial Narrow" w:cs="Arial"/>
                <w:szCs w:val="24"/>
              </w:rPr>
              <w:t>Industrial Relations System</w:t>
            </w:r>
          </w:p>
          <w:p w14:paraId="3A8B85B5" w14:textId="77777777" w:rsidR="008857A9" w:rsidRPr="00F65244" w:rsidRDefault="008857A9" w:rsidP="001053EE">
            <w:pPr>
              <w:spacing w:before="1" w:line="267" w:lineRule="exact"/>
              <w:ind w:left="864"/>
              <w:textAlignment w:val="baseline"/>
              <w:rPr>
                <w:rFonts w:ascii="Arial Narrow" w:hAnsi="Arial Narrow" w:cs="Arial"/>
                <w:szCs w:val="24"/>
              </w:rPr>
            </w:pPr>
          </w:p>
        </w:tc>
        <w:tc>
          <w:tcPr>
            <w:tcW w:w="606" w:type="pct"/>
            <w:shd w:val="clear" w:color="auto" w:fill="auto"/>
            <w:vAlign w:val="center"/>
          </w:tcPr>
          <w:p w14:paraId="15954EB8"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15</w:t>
            </w:r>
          </w:p>
        </w:tc>
        <w:tc>
          <w:tcPr>
            <w:tcW w:w="609" w:type="pct"/>
            <w:shd w:val="clear" w:color="auto" w:fill="auto"/>
            <w:vAlign w:val="center"/>
          </w:tcPr>
          <w:p w14:paraId="1BF993C8"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6</w:t>
            </w:r>
          </w:p>
        </w:tc>
        <w:tc>
          <w:tcPr>
            <w:tcW w:w="759" w:type="pct"/>
            <w:shd w:val="clear" w:color="auto" w:fill="auto"/>
            <w:vAlign w:val="center"/>
          </w:tcPr>
          <w:p w14:paraId="50A71634" w14:textId="2BC7EE12" w:rsidR="008857A9" w:rsidRPr="00F65244" w:rsidRDefault="00FB3584" w:rsidP="001053EE">
            <w:pPr>
              <w:jc w:val="center"/>
              <w:rPr>
                <w:rFonts w:ascii="Arial Narrow" w:hAnsi="Arial Narrow" w:cs="Arial"/>
                <w:szCs w:val="24"/>
              </w:rPr>
            </w:pPr>
            <w:r w:rsidRPr="00F65244">
              <w:rPr>
                <w:rFonts w:ascii="Arial Narrow" w:hAnsi="Arial Narrow" w:cs="Arial"/>
                <w:szCs w:val="24"/>
              </w:rPr>
              <w:t>1</w:t>
            </w:r>
            <w:r w:rsidR="001C245B">
              <w:rPr>
                <w:rFonts w:ascii="Arial Narrow" w:hAnsi="Arial Narrow" w:cs="Arial"/>
                <w:szCs w:val="24"/>
              </w:rPr>
              <w:t>SGY</w:t>
            </w:r>
            <w:r w:rsidR="008857A9" w:rsidRPr="00F65244">
              <w:rPr>
                <w:rFonts w:ascii="Arial Narrow" w:hAnsi="Arial Narrow" w:cs="Arial"/>
                <w:szCs w:val="24"/>
              </w:rPr>
              <w:t>111</w:t>
            </w:r>
          </w:p>
          <w:p w14:paraId="350BABB9" w14:textId="66FB0C1E" w:rsidR="008857A9" w:rsidRPr="00F65244" w:rsidRDefault="00FB3584" w:rsidP="001053EE">
            <w:pPr>
              <w:jc w:val="center"/>
              <w:rPr>
                <w:rFonts w:ascii="Arial Narrow" w:hAnsi="Arial Narrow" w:cs="Arial"/>
                <w:szCs w:val="24"/>
              </w:rPr>
            </w:pPr>
            <w:r w:rsidRPr="00F65244">
              <w:rPr>
                <w:rFonts w:ascii="Arial Narrow" w:hAnsi="Arial Narrow" w:cs="Arial"/>
                <w:szCs w:val="24"/>
              </w:rPr>
              <w:t>1</w:t>
            </w:r>
            <w:r w:rsidR="001C245B">
              <w:rPr>
                <w:rFonts w:ascii="Arial Narrow" w:hAnsi="Arial Narrow" w:cs="Arial"/>
                <w:szCs w:val="24"/>
              </w:rPr>
              <w:t>SGY</w:t>
            </w:r>
            <w:r w:rsidR="008857A9" w:rsidRPr="00F65244">
              <w:rPr>
                <w:rFonts w:ascii="Arial Narrow" w:hAnsi="Arial Narrow" w:cs="Arial"/>
                <w:szCs w:val="24"/>
              </w:rPr>
              <w:t>112</w:t>
            </w:r>
          </w:p>
        </w:tc>
        <w:tc>
          <w:tcPr>
            <w:tcW w:w="836" w:type="pct"/>
            <w:shd w:val="clear" w:color="auto" w:fill="auto"/>
            <w:vAlign w:val="center"/>
          </w:tcPr>
          <w:p w14:paraId="1BC7A217" w14:textId="77777777" w:rsidR="008857A9" w:rsidRPr="00F65244" w:rsidRDefault="008857A9" w:rsidP="001053EE">
            <w:pPr>
              <w:jc w:val="center"/>
              <w:rPr>
                <w:rFonts w:ascii="Arial Narrow" w:hAnsi="Arial Narrow" w:cs="Arial"/>
                <w:szCs w:val="24"/>
              </w:rPr>
            </w:pPr>
          </w:p>
        </w:tc>
        <w:tc>
          <w:tcPr>
            <w:tcW w:w="599" w:type="pct"/>
            <w:vAlign w:val="center"/>
          </w:tcPr>
          <w:p w14:paraId="54A20394"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Y</w:t>
            </w:r>
          </w:p>
        </w:tc>
      </w:tr>
      <w:tr w:rsidR="009B4BCE" w:rsidRPr="00F65244" w14:paraId="1C8BEF04" w14:textId="77777777" w:rsidTr="001053EE">
        <w:tc>
          <w:tcPr>
            <w:tcW w:w="606" w:type="pct"/>
            <w:shd w:val="clear" w:color="auto" w:fill="auto"/>
          </w:tcPr>
          <w:p w14:paraId="75925AA4" w14:textId="6E7BDD2B" w:rsidR="008857A9" w:rsidRPr="00F65244" w:rsidRDefault="00B12C4D" w:rsidP="009C0ACA">
            <w:pPr>
              <w:jc w:val="both"/>
              <w:rPr>
                <w:rFonts w:ascii="Arial Narrow" w:hAnsi="Arial Narrow" w:cs="Arial"/>
                <w:szCs w:val="24"/>
              </w:rPr>
            </w:pPr>
            <w:r>
              <w:rPr>
                <w:rFonts w:ascii="Arial Narrow" w:hAnsi="Arial Narrow" w:cs="Arial"/>
                <w:szCs w:val="24"/>
              </w:rPr>
              <w:t>A</w:t>
            </w:r>
            <w:r w:rsidR="00FB3584" w:rsidRPr="00F65244">
              <w:rPr>
                <w:rFonts w:ascii="Arial Narrow" w:hAnsi="Arial Narrow" w:cs="Arial"/>
                <w:szCs w:val="24"/>
              </w:rPr>
              <w:t>S</w:t>
            </w:r>
            <w:r w:rsidR="001C245B">
              <w:rPr>
                <w:rFonts w:ascii="Arial Narrow" w:hAnsi="Arial Narrow" w:cs="Arial"/>
                <w:szCs w:val="24"/>
              </w:rPr>
              <w:t>GI</w:t>
            </w:r>
            <w:r w:rsidR="008857A9" w:rsidRPr="00F65244">
              <w:rPr>
                <w:rFonts w:ascii="Arial Narrow" w:hAnsi="Arial Narrow" w:cs="Arial"/>
                <w:szCs w:val="24"/>
              </w:rPr>
              <w:t>221</w:t>
            </w:r>
          </w:p>
        </w:tc>
        <w:tc>
          <w:tcPr>
            <w:tcW w:w="985" w:type="pct"/>
            <w:shd w:val="clear" w:color="auto" w:fill="auto"/>
          </w:tcPr>
          <w:p w14:paraId="0AAC4CE7" w14:textId="3F8497C8" w:rsidR="008857A9" w:rsidRPr="00F65244" w:rsidRDefault="008857A9" w:rsidP="001053EE">
            <w:pPr>
              <w:rPr>
                <w:rFonts w:ascii="Arial Narrow" w:hAnsi="Arial Narrow" w:cs="Arial"/>
                <w:szCs w:val="24"/>
              </w:rPr>
            </w:pPr>
            <w:r w:rsidRPr="00F65244">
              <w:rPr>
                <w:rFonts w:ascii="Arial Narrow" w:hAnsi="Arial Narrow" w:cs="Arial"/>
                <w:szCs w:val="24"/>
              </w:rPr>
              <w:t>Selection</w:t>
            </w:r>
            <w:r w:rsidR="00D6175C" w:rsidRPr="00F65244">
              <w:rPr>
                <w:rFonts w:ascii="Arial Narrow" w:hAnsi="Arial Narrow" w:cs="Arial"/>
                <w:szCs w:val="24"/>
              </w:rPr>
              <w:t xml:space="preserve"> </w:t>
            </w:r>
            <w:r w:rsidRPr="00F65244">
              <w:rPr>
                <w:rFonts w:ascii="Arial Narrow" w:hAnsi="Arial Narrow" w:cs="Arial"/>
                <w:szCs w:val="24"/>
              </w:rPr>
              <w:t>process</w:t>
            </w:r>
            <w:r w:rsidR="00D6175C" w:rsidRPr="00F65244">
              <w:rPr>
                <w:rFonts w:ascii="Arial Narrow" w:hAnsi="Arial Narrow" w:cs="Arial"/>
                <w:szCs w:val="24"/>
              </w:rPr>
              <w:t xml:space="preserve"> </w:t>
            </w:r>
            <w:r w:rsidR="004B098A" w:rsidRPr="00F65244">
              <w:rPr>
                <w:rFonts w:ascii="Arial Narrow" w:hAnsi="Arial Narrow" w:cs="Arial"/>
                <w:szCs w:val="24"/>
              </w:rPr>
              <w:t>,</w:t>
            </w:r>
            <w:r w:rsidRPr="00F65244">
              <w:rPr>
                <w:rFonts w:ascii="Arial Narrow" w:hAnsi="Arial Narrow" w:cs="Arial"/>
                <w:szCs w:val="24"/>
              </w:rPr>
              <w:t>recruitment &amp; training</w:t>
            </w:r>
          </w:p>
          <w:p w14:paraId="0F0EEF32" w14:textId="77777777" w:rsidR="008857A9" w:rsidRPr="00F65244" w:rsidRDefault="008857A9" w:rsidP="001053EE">
            <w:pPr>
              <w:spacing w:before="1" w:line="267" w:lineRule="exact"/>
              <w:textAlignment w:val="baseline"/>
              <w:rPr>
                <w:rFonts w:ascii="Arial Narrow" w:eastAsia="Calibri" w:hAnsi="Arial Narrow" w:cs="Arial"/>
                <w:szCs w:val="24"/>
              </w:rPr>
            </w:pPr>
          </w:p>
        </w:tc>
        <w:tc>
          <w:tcPr>
            <w:tcW w:w="606" w:type="pct"/>
            <w:shd w:val="clear" w:color="auto" w:fill="auto"/>
            <w:vAlign w:val="center"/>
          </w:tcPr>
          <w:p w14:paraId="4AFB0A42"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15</w:t>
            </w:r>
          </w:p>
        </w:tc>
        <w:tc>
          <w:tcPr>
            <w:tcW w:w="609" w:type="pct"/>
            <w:shd w:val="clear" w:color="auto" w:fill="auto"/>
            <w:vAlign w:val="center"/>
          </w:tcPr>
          <w:p w14:paraId="1BC56F8E"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6</w:t>
            </w:r>
          </w:p>
        </w:tc>
        <w:tc>
          <w:tcPr>
            <w:tcW w:w="759" w:type="pct"/>
            <w:shd w:val="clear" w:color="auto" w:fill="auto"/>
            <w:vAlign w:val="center"/>
          </w:tcPr>
          <w:p w14:paraId="00554B72" w14:textId="30065F3D" w:rsidR="008857A9" w:rsidRPr="00F65244" w:rsidRDefault="00FB3584" w:rsidP="001053EE">
            <w:pPr>
              <w:jc w:val="center"/>
              <w:rPr>
                <w:rFonts w:ascii="Arial Narrow" w:hAnsi="Arial Narrow" w:cs="Arial"/>
                <w:szCs w:val="24"/>
              </w:rPr>
            </w:pPr>
            <w:r w:rsidRPr="00F65244">
              <w:rPr>
                <w:rFonts w:ascii="Arial Narrow" w:hAnsi="Arial Narrow" w:cs="Arial"/>
                <w:szCs w:val="24"/>
              </w:rPr>
              <w:t>1</w:t>
            </w:r>
            <w:r w:rsidR="001C245B">
              <w:rPr>
                <w:rFonts w:ascii="Arial Narrow" w:hAnsi="Arial Narrow" w:cs="Arial"/>
                <w:szCs w:val="24"/>
              </w:rPr>
              <w:t>SGY</w:t>
            </w:r>
            <w:r w:rsidR="008857A9" w:rsidRPr="00F65244">
              <w:rPr>
                <w:rFonts w:ascii="Arial Narrow" w:hAnsi="Arial Narrow" w:cs="Arial"/>
                <w:szCs w:val="24"/>
              </w:rPr>
              <w:t>121</w:t>
            </w:r>
          </w:p>
          <w:p w14:paraId="633BF202" w14:textId="057AE205" w:rsidR="008857A9" w:rsidRPr="00F65244" w:rsidRDefault="00FB3584" w:rsidP="001053EE">
            <w:pPr>
              <w:jc w:val="center"/>
              <w:rPr>
                <w:rFonts w:ascii="Arial Narrow" w:hAnsi="Arial Narrow" w:cs="Arial"/>
                <w:szCs w:val="24"/>
              </w:rPr>
            </w:pPr>
            <w:r w:rsidRPr="00F65244">
              <w:rPr>
                <w:rFonts w:ascii="Arial Narrow" w:hAnsi="Arial Narrow" w:cs="Arial"/>
                <w:szCs w:val="24"/>
              </w:rPr>
              <w:t>1</w:t>
            </w:r>
            <w:r w:rsidR="001C245B">
              <w:rPr>
                <w:rFonts w:ascii="Arial Narrow" w:hAnsi="Arial Narrow" w:cs="Arial"/>
                <w:szCs w:val="24"/>
              </w:rPr>
              <w:t>SGY</w:t>
            </w:r>
            <w:r w:rsidR="008857A9" w:rsidRPr="00F65244">
              <w:rPr>
                <w:rFonts w:ascii="Arial Narrow" w:hAnsi="Arial Narrow" w:cs="Arial"/>
                <w:szCs w:val="24"/>
              </w:rPr>
              <w:t>122</w:t>
            </w:r>
          </w:p>
        </w:tc>
        <w:tc>
          <w:tcPr>
            <w:tcW w:w="836" w:type="pct"/>
            <w:shd w:val="clear" w:color="auto" w:fill="auto"/>
            <w:vAlign w:val="center"/>
          </w:tcPr>
          <w:p w14:paraId="0DC02D45" w14:textId="77777777" w:rsidR="008857A9" w:rsidRPr="00F65244" w:rsidRDefault="008857A9" w:rsidP="001053EE">
            <w:pPr>
              <w:jc w:val="center"/>
              <w:rPr>
                <w:rFonts w:ascii="Arial Narrow" w:hAnsi="Arial Narrow" w:cs="Arial"/>
                <w:szCs w:val="24"/>
              </w:rPr>
            </w:pPr>
          </w:p>
        </w:tc>
        <w:tc>
          <w:tcPr>
            <w:tcW w:w="599" w:type="pct"/>
            <w:vAlign w:val="center"/>
          </w:tcPr>
          <w:p w14:paraId="20955934"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Y</w:t>
            </w:r>
          </w:p>
        </w:tc>
      </w:tr>
      <w:tr w:rsidR="009B4BCE" w:rsidRPr="00F65244" w14:paraId="349E8D0E" w14:textId="77777777" w:rsidTr="001053EE">
        <w:tc>
          <w:tcPr>
            <w:tcW w:w="606" w:type="pct"/>
            <w:shd w:val="clear" w:color="auto" w:fill="auto"/>
          </w:tcPr>
          <w:p w14:paraId="3F5D3F19" w14:textId="7166C941" w:rsidR="008857A9" w:rsidRPr="00F65244" w:rsidRDefault="00B12C4D" w:rsidP="009C0ACA">
            <w:pPr>
              <w:jc w:val="both"/>
              <w:rPr>
                <w:rFonts w:ascii="Arial Narrow" w:hAnsi="Arial Narrow" w:cs="Arial"/>
                <w:szCs w:val="24"/>
              </w:rPr>
            </w:pPr>
            <w:r>
              <w:rPr>
                <w:rFonts w:ascii="Arial Narrow" w:hAnsi="Arial Narrow" w:cs="Arial"/>
                <w:szCs w:val="24"/>
              </w:rPr>
              <w:t>A</w:t>
            </w:r>
            <w:r w:rsidR="001C245B">
              <w:rPr>
                <w:rFonts w:ascii="Arial Narrow" w:hAnsi="Arial Narrow" w:cs="Arial"/>
                <w:szCs w:val="24"/>
              </w:rPr>
              <w:t>SGI</w:t>
            </w:r>
            <w:r w:rsidR="008857A9" w:rsidRPr="00F65244">
              <w:rPr>
                <w:rFonts w:ascii="Arial Narrow" w:hAnsi="Arial Narrow" w:cs="Arial"/>
                <w:szCs w:val="24"/>
              </w:rPr>
              <w:t>231</w:t>
            </w:r>
          </w:p>
        </w:tc>
        <w:tc>
          <w:tcPr>
            <w:tcW w:w="985" w:type="pct"/>
            <w:shd w:val="clear" w:color="auto" w:fill="auto"/>
          </w:tcPr>
          <w:p w14:paraId="774A8955" w14:textId="77777777" w:rsidR="008857A9" w:rsidRPr="00F65244" w:rsidRDefault="008857A9" w:rsidP="001053EE">
            <w:pPr>
              <w:rPr>
                <w:rFonts w:ascii="Arial Narrow" w:hAnsi="Arial Narrow" w:cs="Arial"/>
                <w:szCs w:val="24"/>
              </w:rPr>
            </w:pPr>
            <w:r w:rsidRPr="00F65244">
              <w:rPr>
                <w:rFonts w:ascii="Arial Narrow" w:hAnsi="Arial Narrow" w:cs="Arial"/>
                <w:szCs w:val="24"/>
              </w:rPr>
              <w:t>Organizations theory</w:t>
            </w:r>
          </w:p>
          <w:p w14:paraId="01836743" w14:textId="77777777" w:rsidR="008857A9" w:rsidRPr="00F65244" w:rsidRDefault="008857A9" w:rsidP="001053EE">
            <w:pPr>
              <w:spacing w:before="1" w:line="267" w:lineRule="exact"/>
              <w:ind w:left="864"/>
              <w:contextualSpacing/>
              <w:textAlignment w:val="baseline"/>
              <w:rPr>
                <w:rFonts w:ascii="Arial Narrow" w:eastAsiaTheme="minorHAnsi" w:hAnsi="Arial Narrow" w:cs="Arial"/>
                <w:szCs w:val="24"/>
                <w:lang w:val="en-ZA" w:eastAsia="en-US"/>
              </w:rPr>
            </w:pPr>
          </w:p>
        </w:tc>
        <w:tc>
          <w:tcPr>
            <w:tcW w:w="606" w:type="pct"/>
            <w:shd w:val="clear" w:color="auto" w:fill="auto"/>
            <w:vAlign w:val="center"/>
          </w:tcPr>
          <w:p w14:paraId="291D1FAD"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15</w:t>
            </w:r>
          </w:p>
        </w:tc>
        <w:tc>
          <w:tcPr>
            <w:tcW w:w="609" w:type="pct"/>
            <w:shd w:val="clear" w:color="auto" w:fill="auto"/>
            <w:vAlign w:val="center"/>
          </w:tcPr>
          <w:p w14:paraId="5D54FB60"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6</w:t>
            </w:r>
          </w:p>
        </w:tc>
        <w:tc>
          <w:tcPr>
            <w:tcW w:w="759" w:type="pct"/>
            <w:shd w:val="clear" w:color="auto" w:fill="auto"/>
            <w:vAlign w:val="center"/>
          </w:tcPr>
          <w:p w14:paraId="203C7AD0" w14:textId="09F5AB27" w:rsidR="008857A9" w:rsidRPr="00F65244" w:rsidRDefault="007A6B02" w:rsidP="001053EE">
            <w:pPr>
              <w:jc w:val="center"/>
              <w:rPr>
                <w:rFonts w:ascii="Arial Narrow" w:hAnsi="Arial Narrow" w:cs="Arial"/>
                <w:szCs w:val="24"/>
              </w:rPr>
            </w:pPr>
            <w:r w:rsidRPr="00F65244">
              <w:rPr>
                <w:rFonts w:ascii="Arial Narrow" w:hAnsi="Arial Narrow" w:cs="Arial"/>
                <w:szCs w:val="24"/>
              </w:rPr>
              <w:t>1</w:t>
            </w:r>
            <w:r w:rsidR="001C245B">
              <w:rPr>
                <w:rFonts w:ascii="Arial Narrow" w:hAnsi="Arial Narrow" w:cs="Arial"/>
                <w:szCs w:val="24"/>
              </w:rPr>
              <w:t>SGY</w:t>
            </w:r>
            <w:r w:rsidR="008857A9" w:rsidRPr="00F65244">
              <w:rPr>
                <w:rFonts w:ascii="Arial Narrow" w:hAnsi="Arial Narrow" w:cs="Arial"/>
                <w:szCs w:val="24"/>
              </w:rPr>
              <w:t>131</w:t>
            </w:r>
          </w:p>
          <w:p w14:paraId="4B405321" w14:textId="73076FB7" w:rsidR="008857A9" w:rsidRPr="00F65244" w:rsidRDefault="007A6B02" w:rsidP="001053EE">
            <w:pPr>
              <w:jc w:val="center"/>
              <w:rPr>
                <w:rFonts w:ascii="Arial Narrow" w:hAnsi="Arial Narrow" w:cs="Arial"/>
                <w:szCs w:val="24"/>
              </w:rPr>
            </w:pPr>
            <w:r w:rsidRPr="00F65244">
              <w:rPr>
                <w:rFonts w:ascii="Arial Narrow" w:hAnsi="Arial Narrow" w:cs="Arial"/>
                <w:szCs w:val="24"/>
              </w:rPr>
              <w:t>1</w:t>
            </w:r>
            <w:r w:rsidR="001C245B">
              <w:rPr>
                <w:rFonts w:ascii="Arial Narrow" w:hAnsi="Arial Narrow" w:cs="Arial"/>
                <w:szCs w:val="24"/>
              </w:rPr>
              <w:t>SGY</w:t>
            </w:r>
            <w:r w:rsidR="008857A9" w:rsidRPr="00F65244">
              <w:rPr>
                <w:rFonts w:ascii="Arial Narrow" w:hAnsi="Arial Narrow" w:cs="Arial"/>
                <w:szCs w:val="24"/>
              </w:rPr>
              <w:t>132</w:t>
            </w:r>
          </w:p>
        </w:tc>
        <w:tc>
          <w:tcPr>
            <w:tcW w:w="836" w:type="pct"/>
            <w:shd w:val="clear" w:color="auto" w:fill="auto"/>
            <w:vAlign w:val="center"/>
          </w:tcPr>
          <w:p w14:paraId="7DC20375" w14:textId="77777777" w:rsidR="008857A9" w:rsidRPr="00F65244" w:rsidRDefault="008857A9" w:rsidP="001053EE">
            <w:pPr>
              <w:jc w:val="center"/>
              <w:rPr>
                <w:rFonts w:ascii="Arial Narrow" w:hAnsi="Arial Narrow" w:cs="Arial"/>
                <w:szCs w:val="24"/>
              </w:rPr>
            </w:pPr>
          </w:p>
        </w:tc>
        <w:tc>
          <w:tcPr>
            <w:tcW w:w="599" w:type="pct"/>
            <w:vAlign w:val="center"/>
          </w:tcPr>
          <w:p w14:paraId="170BA3FB"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Y</w:t>
            </w:r>
          </w:p>
        </w:tc>
      </w:tr>
      <w:tr w:rsidR="009B4BCE" w:rsidRPr="00F65244" w14:paraId="382DD651" w14:textId="77777777" w:rsidTr="001053EE">
        <w:trPr>
          <w:trHeight w:val="317"/>
        </w:trPr>
        <w:tc>
          <w:tcPr>
            <w:tcW w:w="606" w:type="pct"/>
            <w:tcBorders>
              <w:bottom w:val="single" w:sz="4" w:space="0" w:color="auto"/>
            </w:tcBorders>
            <w:shd w:val="clear" w:color="auto" w:fill="auto"/>
          </w:tcPr>
          <w:p w14:paraId="419626C1" w14:textId="7474D775" w:rsidR="008857A9" w:rsidRPr="00F65244" w:rsidRDefault="00B12C4D" w:rsidP="009C0ACA">
            <w:pPr>
              <w:jc w:val="both"/>
              <w:rPr>
                <w:rFonts w:ascii="Arial Narrow" w:hAnsi="Arial Narrow" w:cs="Arial"/>
                <w:szCs w:val="24"/>
              </w:rPr>
            </w:pPr>
            <w:r>
              <w:rPr>
                <w:rFonts w:ascii="Arial Narrow" w:hAnsi="Arial Narrow" w:cs="Arial"/>
                <w:szCs w:val="24"/>
              </w:rPr>
              <w:t>A</w:t>
            </w:r>
            <w:r w:rsidR="001C245B">
              <w:rPr>
                <w:rFonts w:ascii="Arial Narrow" w:hAnsi="Arial Narrow" w:cs="Arial"/>
                <w:szCs w:val="24"/>
              </w:rPr>
              <w:t>SGY</w:t>
            </w:r>
            <w:r w:rsidR="008857A9" w:rsidRPr="00F65244">
              <w:rPr>
                <w:rFonts w:ascii="Arial Narrow" w:hAnsi="Arial Narrow" w:cs="Arial"/>
                <w:szCs w:val="24"/>
              </w:rPr>
              <w:t>241</w:t>
            </w:r>
          </w:p>
        </w:tc>
        <w:tc>
          <w:tcPr>
            <w:tcW w:w="985" w:type="pct"/>
            <w:tcBorders>
              <w:bottom w:val="single" w:sz="4" w:space="0" w:color="auto"/>
            </w:tcBorders>
            <w:shd w:val="clear" w:color="auto" w:fill="auto"/>
          </w:tcPr>
          <w:p w14:paraId="38599DB2" w14:textId="77777777" w:rsidR="008857A9" w:rsidRPr="00F65244" w:rsidRDefault="008857A9" w:rsidP="001053EE">
            <w:pPr>
              <w:rPr>
                <w:rFonts w:ascii="Arial Narrow" w:hAnsi="Arial Narrow" w:cs="Arial"/>
                <w:szCs w:val="24"/>
              </w:rPr>
            </w:pPr>
            <w:r w:rsidRPr="00F65244">
              <w:rPr>
                <w:rFonts w:ascii="Arial Narrow" w:hAnsi="Arial Narrow" w:cs="Arial"/>
                <w:szCs w:val="24"/>
              </w:rPr>
              <w:t>Research methods 1</w:t>
            </w:r>
          </w:p>
        </w:tc>
        <w:tc>
          <w:tcPr>
            <w:tcW w:w="606" w:type="pct"/>
            <w:tcBorders>
              <w:bottom w:val="single" w:sz="4" w:space="0" w:color="auto"/>
            </w:tcBorders>
            <w:shd w:val="clear" w:color="auto" w:fill="auto"/>
            <w:vAlign w:val="center"/>
          </w:tcPr>
          <w:p w14:paraId="61037880"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15</w:t>
            </w:r>
          </w:p>
        </w:tc>
        <w:tc>
          <w:tcPr>
            <w:tcW w:w="609" w:type="pct"/>
            <w:tcBorders>
              <w:bottom w:val="single" w:sz="4" w:space="0" w:color="auto"/>
            </w:tcBorders>
            <w:shd w:val="clear" w:color="auto" w:fill="auto"/>
            <w:vAlign w:val="center"/>
          </w:tcPr>
          <w:p w14:paraId="5D32A13D"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6</w:t>
            </w:r>
          </w:p>
        </w:tc>
        <w:tc>
          <w:tcPr>
            <w:tcW w:w="759" w:type="pct"/>
            <w:tcBorders>
              <w:bottom w:val="single" w:sz="4" w:space="0" w:color="auto"/>
            </w:tcBorders>
            <w:shd w:val="clear" w:color="auto" w:fill="auto"/>
            <w:vAlign w:val="center"/>
          </w:tcPr>
          <w:p w14:paraId="7A6079B9" w14:textId="4A2AB761" w:rsidR="008857A9" w:rsidRPr="00F65244" w:rsidRDefault="007A6B02" w:rsidP="001053EE">
            <w:pPr>
              <w:jc w:val="center"/>
              <w:rPr>
                <w:rFonts w:ascii="Arial Narrow" w:hAnsi="Arial Narrow" w:cs="Arial"/>
                <w:szCs w:val="24"/>
              </w:rPr>
            </w:pPr>
            <w:r w:rsidRPr="00F65244">
              <w:rPr>
                <w:rFonts w:ascii="Arial Narrow" w:hAnsi="Arial Narrow" w:cs="Arial"/>
                <w:szCs w:val="24"/>
              </w:rPr>
              <w:t>1</w:t>
            </w:r>
            <w:r w:rsidR="008857A9" w:rsidRPr="00F65244">
              <w:rPr>
                <w:rFonts w:ascii="Arial Narrow" w:hAnsi="Arial Narrow" w:cs="Arial"/>
                <w:szCs w:val="24"/>
              </w:rPr>
              <w:t>SGY141</w:t>
            </w:r>
          </w:p>
          <w:p w14:paraId="622AA2DE" w14:textId="5C76A028" w:rsidR="008857A9" w:rsidRPr="00F65244" w:rsidRDefault="007A6B02" w:rsidP="001C245B">
            <w:pPr>
              <w:jc w:val="center"/>
              <w:rPr>
                <w:rFonts w:ascii="Arial Narrow" w:hAnsi="Arial Narrow" w:cs="Arial"/>
                <w:szCs w:val="24"/>
              </w:rPr>
            </w:pPr>
            <w:r w:rsidRPr="00F65244">
              <w:rPr>
                <w:rFonts w:ascii="Arial Narrow" w:hAnsi="Arial Narrow" w:cs="Arial"/>
                <w:szCs w:val="24"/>
              </w:rPr>
              <w:t>1</w:t>
            </w:r>
            <w:r w:rsidR="008857A9" w:rsidRPr="00F65244">
              <w:rPr>
                <w:rFonts w:ascii="Arial Narrow" w:hAnsi="Arial Narrow" w:cs="Arial"/>
                <w:szCs w:val="24"/>
              </w:rPr>
              <w:t>SGY142</w:t>
            </w:r>
          </w:p>
        </w:tc>
        <w:tc>
          <w:tcPr>
            <w:tcW w:w="836" w:type="pct"/>
            <w:tcBorders>
              <w:bottom w:val="single" w:sz="4" w:space="0" w:color="auto"/>
            </w:tcBorders>
            <w:shd w:val="clear" w:color="auto" w:fill="auto"/>
            <w:vAlign w:val="center"/>
          </w:tcPr>
          <w:p w14:paraId="18B717CF" w14:textId="77777777" w:rsidR="008857A9" w:rsidRPr="00F65244" w:rsidRDefault="008857A9" w:rsidP="001053EE">
            <w:pPr>
              <w:jc w:val="center"/>
              <w:rPr>
                <w:rFonts w:ascii="Arial Narrow" w:hAnsi="Arial Narrow" w:cs="Arial"/>
                <w:szCs w:val="24"/>
              </w:rPr>
            </w:pPr>
          </w:p>
        </w:tc>
        <w:tc>
          <w:tcPr>
            <w:tcW w:w="599" w:type="pct"/>
            <w:tcBorders>
              <w:bottom w:val="single" w:sz="4" w:space="0" w:color="auto"/>
            </w:tcBorders>
            <w:vAlign w:val="center"/>
          </w:tcPr>
          <w:p w14:paraId="43192F06"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Y</w:t>
            </w:r>
          </w:p>
        </w:tc>
      </w:tr>
      <w:tr w:rsidR="002F698C" w:rsidRPr="00F65244" w14:paraId="6C699D03" w14:textId="77777777" w:rsidTr="002F698C">
        <w:tc>
          <w:tcPr>
            <w:tcW w:w="5000" w:type="pct"/>
            <w:gridSpan w:val="7"/>
            <w:shd w:val="clear" w:color="auto" w:fill="auto"/>
          </w:tcPr>
          <w:p w14:paraId="762B0B9E" w14:textId="77777777" w:rsidR="002F698C" w:rsidRPr="00F65244" w:rsidRDefault="002F698C" w:rsidP="009C0ACA">
            <w:pPr>
              <w:jc w:val="both"/>
              <w:rPr>
                <w:rFonts w:ascii="Arial Narrow" w:hAnsi="Arial Narrow" w:cs="Arial"/>
                <w:szCs w:val="24"/>
              </w:rPr>
            </w:pPr>
            <w:r w:rsidRPr="00F65244">
              <w:rPr>
                <w:rFonts w:ascii="Arial Narrow" w:hAnsi="Arial Narrow" w:cs="Arial"/>
                <w:b/>
                <w:szCs w:val="24"/>
              </w:rPr>
              <w:t>Level 2 Semester 2</w:t>
            </w:r>
          </w:p>
        </w:tc>
      </w:tr>
      <w:tr w:rsidR="009B4BCE" w:rsidRPr="00F65244" w14:paraId="336DE599" w14:textId="77777777" w:rsidTr="001053EE">
        <w:tc>
          <w:tcPr>
            <w:tcW w:w="606" w:type="pct"/>
            <w:shd w:val="clear" w:color="auto" w:fill="auto"/>
          </w:tcPr>
          <w:p w14:paraId="2AB97C98" w14:textId="32F62532" w:rsidR="008857A9" w:rsidRPr="00F65244" w:rsidRDefault="00B12C4D" w:rsidP="009C0ACA">
            <w:pPr>
              <w:jc w:val="both"/>
              <w:rPr>
                <w:rFonts w:ascii="Arial Narrow" w:hAnsi="Arial Narrow" w:cs="Arial"/>
                <w:szCs w:val="24"/>
              </w:rPr>
            </w:pPr>
            <w:r>
              <w:rPr>
                <w:rFonts w:ascii="Arial Narrow" w:hAnsi="Arial Narrow" w:cs="Arial"/>
                <w:szCs w:val="24"/>
              </w:rPr>
              <w:t>A</w:t>
            </w:r>
            <w:r w:rsidR="001C245B">
              <w:rPr>
                <w:rFonts w:ascii="Arial Narrow" w:hAnsi="Arial Narrow" w:cs="Arial"/>
                <w:szCs w:val="24"/>
              </w:rPr>
              <w:t>SGI</w:t>
            </w:r>
            <w:r w:rsidR="008857A9" w:rsidRPr="00F65244">
              <w:rPr>
                <w:rFonts w:ascii="Arial Narrow" w:hAnsi="Arial Narrow" w:cs="Arial"/>
                <w:szCs w:val="24"/>
              </w:rPr>
              <w:t>212</w:t>
            </w:r>
          </w:p>
        </w:tc>
        <w:tc>
          <w:tcPr>
            <w:tcW w:w="985" w:type="pct"/>
            <w:shd w:val="clear" w:color="auto" w:fill="auto"/>
          </w:tcPr>
          <w:p w14:paraId="28ED9A7A" w14:textId="77777777" w:rsidR="008857A9" w:rsidRPr="00F65244" w:rsidRDefault="008857A9" w:rsidP="001053EE">
            <w:pPr>
              <w:rPr>
                <w:rFonts w:ascii="Arial Narrow" w:eastAsiaTheme="minorHAnsi" w:hAnsi="Arial Narrow" w:cs="Arial"/>
                <w:szCs w:val="24"/>
                <w:lang w:val="en-ZA" w:eastAsia="en-US"/>
              </w:rPr>
            </w:pPr>
            <w:r w:rsidRPr="00F65244">
              <w:rPr>
                <w:rFonts w:ascii="Arial Narrow" w:hAnsi="Arial Narrow" w:cs="Arial"/>
                <w:szCs w:val="24"/>
              </w:rPr>
              <w:t>Labour Arbitration &amp; Conflict Resolution</w:t>
            </w:r>
          </w:p>
        </w:tc>
        <w:tc>
          <w:tcPr>
            <w:tcW w:w="606" w:type="pct"/>
            <w:shd w:val="clear" w:color="auto" w:fill="auto"/>
            <w:vAlign w:val="center"/>
          </w:tcPr>
          <w:p w14:paraId="3E4C0A32"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15</w:t>
            </w:r>
          </w:p>
        </w:tc>
        <w:tc>
          <w:tcPr>
            <w:tcW w:w="609" w:type="pct"/>
            <w:shd w:val="clear" w:color="auto" w:fill="auto"/>
            <w:vAlign w:val="center"/>
          </w:tcPr>
          <w:p w14:paraId="062FEBC5"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6</w:t>
            </w:r>
          </w:p>
        </w:tc>
        <w:tc>
          <w:tcPr>
            <w:tcW w:w="759" w:type="pct"/>
            <w:shd w:val="clear" w:color="auto" w:fill="auto"/>
            <w:vAlign w:val="center"/>
          </w:tcPr>
          <w:p w14:paraId="7774A29B" w14:textId="17075040" w:rsidR="008857A9" w:rsidRPr="00F65244" w:rsidRDefault="007A6B02" w:rsidP="001053EE">
            <w:pPr>
              <w:jc w:val="center"/>
              <w:rPr>
                <w:rFonts w:ascii="Arial Narrow" w:hAnsi="Arial Narrow" w:cs="Arial"/>
                <w:szCs w:val="24"/>
              </w:rPr>
            </w:pPr>
            <w:r w:rsidRPr="00F65244">
              <w:rPr>
                <w:rFonts w:ascii="Arial Narrow" w:hAnsi="Arial Narrow" w:cs="Arial"/>
                <w:szCs w:val="24"/>
              </w:rPr>
              <w:t>1</w:t>
            </w:r>
            <w:r w:rsidR="001C245B">
              <w:rPr>
                <w:rFonts w:ascii="Arial Narrow" w:hAnsi="Arial Narrow" w:cs="Arial"/>
                <w:szCs w:val="24"/>
              </w:rPr>
              <w:t>SGY</w:t>
            </w:r>
            <w:r w:rsidR="008857A9" w:rsidRPr="00F65244">
              <w:rPr>
                <w:rFonts w:ascii="Arial Narrow" w:hAnsi="Arial Narrow" w:cs="Arial"/>
                <w:szCs w:val="24"/>
              </w:rPr>
              <w:t>111</w:t>
            </w:r>
          </w:p>
          <w:p w14:paraId="508EFD6F" w14:textId="6EAC2D90" w:rsidR="008857A9" w:rsidRPr="00F65244" w:rsidRDefault="007A6B02" w:rsidP="001053EE">
            <w:pPr>
              <w:jc w:val="center"/>
              <w:rPr>
                <w:rFonts w:ascii="Arial Narrow" w:hAnsi="Arial Narrow" w:cs="Arial"/>
                <w:szCs w:val="24"/>
              </w:rPr>
            </w:pPr>
            <w:r w:rsidRPr="00F65244">
              <w:rPr>
                <w:rFonts w:ascii="Arial Narrow" w:hAnsi="Arial Narrow" w:cs="Arial"/>
                <w:szCs w:val="24"/>
              </w:rPr>
              <w:t>1</w:t>
            </w:r>
            <w:r w:rsidR="001C245B">
              <w:rPr>
                <w:rFonts w:ascii="Arial Narrow" w:hAnsi="Arial Narrow" w:cs="Arial"/>
                <w:szCs w:val="24"/>
              </w:rPr>
              <w:t>SGY</w:t>
            </w:r>
            <w:r w:rsidR="008857A9" w:rsidRPr="00F65244">
              <w:rPr>
                <w:rFonts w:ascii="Arial Narrow" w:hAnsi="Arial Narrow" w:cs="Arial"/>
                <w:szCs w:val="24"/>
              </w:rPr>
              <w:t>112</w:t>
            </w:r>
          </w:p>
        </w:tc>
        <w:tc>
          <w:tcPr>
            <w:tcW w:w="836" w:type="pct"/>
            <w:shd w:val="clear" w:color="auto" w:fill="auto"/>
            <w:vAlign w:val="center"/>
          </w:tcPr>
          <w:p w14:paraId="189D5F2C" w14:textId="77777777" w:rsidR="008857A9" w:rsidRPr="00F65244" w:rsidRDefault="008857A9" w:rsidP="001053EE">
            <w:pPr>
              <w:jc w:val="center"/>
              <w:rPr>
                <w:rFonts w:ascii="Arial Narrow" w:hAnsi="Arial Narrow" w:cs="Arial"/>
                <w:szCs w:val="24"/>
              </w:rPr>
            </w:pPr>
          </w:p>
        </w:tc>
        <w:tc>
          <w:tcPr>
            <w:tcW w:w="599" w:type="pct"/>
            <w:vAlign w:val="center"/>
          </w:tcPr>
          <w:p w14:paraId="6858D846"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Y</w:t>
            </w:r>
          </w:p>
        </w:tc>
      </w:tr>
      <w:tr w:rsidR="009B4BCE" w:rsidRPr="00F65244" w14:paraId="74608709" w14:textId="77777777" w:rsidTr="001053EE">
        <w:tc>
          <w:tcPr>
            <w:tcW w:w="606" w:type="pct"/>
            <w:shd w:val="clear" w:color="auto" w:fill="auto"/>
          </w:tcPr>
          <w:p w14:paraId="1A0DF534" w14:textId="18C9CCDA" w:rsidR="008857A9" w:rsidRPr="00F65244" w:rsidRDefault="00B12C4D" w:rsidP="009C0ACA">
            <w:pPr>
              <w:jc w:val="both"/>
              <w:rPr>
                <w:rFonts w:ascii="Arial Narrow" w:hAnsi="Arial Narrow" w:cs="Arial"/>
                <w:szCs w:val="24"/>
              </w:rPr>
            </w:pPr>
            <w:r>
              <w:rPr>
                <w:rFonts w:ascii="Arial Narrow" w:hAnsi="Arial Narrow" w:cs="Arial"/>
                <w:szCs w:val="24"/>
              </w:rPr>
              <w:lastRenderedPageBreak/>
              <w:t>A</w:t>
            </w:r>
            <w:r w:rsidR="001C245B">
              <w:rPr>
                <w:rFonts w:ascii="Arial Narrow" w:hAnsi="Arial Narrow" w:cs="Arial"/>
                <w:szCs w:val="24"/>
              </w:rPr>
              <w:t>SGI</w:t>
            </w:r>
            <w:r w:rsidR="008857A9" w:rsidRPr="00F65244">
              <w:rPr>
                <w:rFonts w:ascii="Arial Narrow" w:hAnsi="Arial Narrow" w:cs="Arial"/>
                <w:szCs w:val="24"/>
              </w:rPr>
              <w:t>222</w:t>
            </w:r>
          </w:p>
        </w:tc>
        <w:tc>
          <w:tcPr>
            <w:tcW w:w="985" w:type="pct"/>
            <w:shd w:val="clear" w:color="auto" w:fill="auto"/>
          </w:tcPr>
          <w:p w14:paraId="24847E78" w14:textId="77777777" w:rsidR="008857A9" w:rsidRPr="00F65244" w:rsidRDefault="008857A9" w:rsidP="001053EE">
            <w:pPr>
              <w:rPr>
                <w:rFonts w:ascii="Arial Narrow" w:hAnsi="Arial Narrow" w:cs="Arial"/>
                <w:szCs w:val="24"/>
              </w:rPr>
            </w:pPr>
            <w:r w:rsidRPr="00F65244">
              <w:rPr>
                <w:rFonts w:ascii="Arial Narrow" w:hAnsi="Arial Narrow" w:cs="Arial"/>
                <w:szCs w:val="24"/>
              </w:rPr>
              <w:t xml:space="preserve">Bargaining levels in South Africa </w:t>
            </w:r>
          </w:p>
        </w:tc>
        <w:tc>
          <w:tcPr>
            <w:tcW w:w="606" w:type="pct"/>
            <w:shd w:val="clear" w:color="auto" w:fill="auto"/>
            <w:vAlign w:val="center"/>
          </w:tcPr>
          <w:p w14:paraId="09F48C60"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15</w:t>
            </w:r>
          </w:p>
        </w:tc>
        <w:tc>
          <w:tcPr>
            <w:tcW w:w="609" w:type="pct"/>
            <w:shd w:val="clear" w:color="auto" w:fill="auto"/>
            <w:vAlign w:val="center"/>
          </w:tcPr>
          <w:p w14:paraId="05B9FCFF"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6</w:t>
            </w:r>
          </w:p>
        </w:tc>
        <w:tc>
          <w:tcPr>
            <w:tcW w:w="759" w:type="pct"/>
            <w:shd w:val="clear" w:color="auto" w:fill="auto"/>
            <w:vAlign w:val="center"/>
          </w:tcPr>
          <w:p w14:paraId="4B2B6601" w14:textId="32F2D3AE" w:rsidR="008857A9" w:rsidRPr="00F65244" w:rsidRDefault="007A6B02" w:rsidP="001053EE">
            <w:pPr>
              <w:jc w:val="center"/>
              <w:rPr>
                <w:rFonts w:ascii="Arial Narrow" w:hAnsi="Arial Narrow" w:cs="Arial"/>
                <w:szCs w:val="24"/>
              </w:rPr>
            </w:pPr>
            <w:r w:rsidRPr="00F65244">
              <w:rPr>
                <w:rFonts w:ascii="Arial Narrow" w:hAnsi="Arial Narrow" w:cs="Arial"/>
                <w:szCs w:val="24"/>
              </w:rPr>
              <w:t>1</w:t>
            </w:r>
            <w:r w:rsidR="001C245B">
              <w:rPr>
                <w:rFonts w:ascii="Arial Narrow" w:hAnsi="Arial Narrow" w:cs="Arial"/>
                <w:szCs w:val="24"/>
              </w:rPr>
              <w:t>SGY</w:t>
            </w:r>
            <w:r w:rsidR="008857A9" w:rsidRPr="00F65244">
              <w:rPr>
                <w:rFonts w:ascii="Arial Narrow" w:hAnsi="Arial Narrow" w:cs="Arial"/>
                <w:szCs w:val="24"/>
              </w:rPr>
              <w:t>121</w:t>
            </w:r>
          </w:p>
          <w:p w14:paraId="5AF50403" w14:textId="44DD1ED1" w:rsidR="008857A9" w:rsidRPr="00F65244" w:rsidRDefault="007A6B02" w:rsidP="001C245B">
            <w:pPr>
              <w:jc w:val="center"/>
              <w:rPr>
                <w:rFonts w:ascii="Arial Narrow" w:hAnsi="Arial Narrow" w:cs="Arial"/>
                <w:szCs w:val="24"/>
              </w:rPr>
            </w:pPr>
            <w:r w:rsidRPr="00F65244">
              <w:rPr>
                <w:rFonts w:ascii="Arial Narrow" w:hAnsi="Arial Narrow" w:cs="Arial"/>
                <w:szCs w:val="24"/>
              </w:rPr>
              <w:t>1</w:t>
            </w:r>
            <w:r w:rsidR="008857A9" w:rsidRPr="00F65244">
              <w:rPr>
                <w:rFonts w:ascii="Arial Narrow" w:hAnsi="Arial Narrow" w:cs="Arial"/>
                <w:szCs w:val="24"/>
              </w:rPr>
              <w:t>SGY122</w:t>
            </w:r>
          </w:p>
        </w:tc>
        <w:tc>
          <w:tcPr>
            <w:tcW w:w="836" w:type="pct"/>
            <w:shd w:val="clear" w:color="auto" w:fill="auto"/>
            <w:vAlign w:val="center"/>
          </w:tcPr>
          <w:p w14:paraId="04A7C428" w14:textId="77777777" w:rsidR="008857A9" w:rsidRPr="00F65244" w:rsidRDefault="008857A9" w:rsidP="001053EE">
            <w:pPr>
              <w:jc w:val="center"/>
              <w:rPr>
                <w:rFonts w:ascii="Arial Narrow" w:hAnsi="Arial Narrow" w:cs="Arial"/>
                <w:szCs w:val="24"/>
              </w:rPr>
            </w:pPr>
          </w:p>
        </w:tc>
        <w:tc>
          <w:tcPr>
            <w:tcW w:w="599" w:type="pct"/>
            <w:vAlign w:val="center"/>
          </w:tcPr>
          <w:p w14:paraId="331CD693"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Y</w:t>
            </w:r>
          </w:p>
        </w:tc>
      </w:tr>
      <w:tr w:rsidR="009B4BCE" w:rsidRPr="00F65244" w14:paraId="7FA4E3F7" w14:textId="77777777" w:rsidTr="001053EE">
        <w:tc>
          <w:tcPr>
            <w:tcW w:w="606" w:type="pct"/>
            <w:shd w:val="clear" w:color="auto" w:fill="auto"/>
          </w:tcPr>
          <w:p w14:paraId="362968F8" w14:textId="2F6473A8" w:rsidR="008857A9" w:rsidRPr="00F65244" w:rsidRDefault="00B12C4D" w:rsidP="009C0ACA">
            <w:pPr>
              <w:jc w:val="both"/>
              <w:rPr>
                <w:rFonts w:ascii="Arial Narrow" w:hAnsi="Arial Narrow" w:cs="Arial"/>
                <w:szCs w:val="24"/>
              </w:rPr>
            </w:pPr>
            <w:r>
              <w:rPr>
                <w:rFonts w:ascii="Arial Narrow" w:hAnsi="Arial Narrow" w:cs="Arial"/>
                <w:szCs w:val="24"/>
              </w:rPr>
              <w:t>A</w:t>
            </w:r>
            <w:r w:rsidR="00EF05DB">
              <w:rPr>
                <w:rFonts w:ascii="Arial Narrow" w:hAnsi="Arial Narrow" w:cs="Arial"/>
                <w:szCs w:val="24"/>
              </w:rPr>
              <w:t>SGI</w:t>
            </w:r>
            <w:r w:rsidR="008857A9" w:rsidRPr="00F65244">
              <w:rPr>
                <w:rFonts w:ascii="Arial Narrow" w:hAnsi="Arial Narrow" w:cs="Arial"/>
                <w:szCs w:val="24"/>
              </w:rPr>
              <w:t>232</w:t>
            </w:r>
          </w:p>
        </w:tc>
        <w:tc>
          <w:tcPr>
            <w:tcW w:w="985" w:type="pct"/>
            <w:shd w:val="clear" w:color="auto" w:fill="auto"/>
          </w:tcPr>
          <w:p w14:paraId="6DACBFF1" w14:textId="77777777" w:rsidR="008857A9" w:rsidRPr="00F65244" w:rsidRDefault="008857A9" w:rsidP="001053EE">
            <w:pPr>
              <w:rPr>
                <w:rFonts w:ascii="Arial Narrow" w:hAnsi="Arial Narrow" w:cs="Arial"/>
                <w:szCs w:val="24"/>
              </w:rPr>
            </w:pPr>
            <w:r w:rsidRPr="00F65244">
              <w:rPr>
                <w:rFonts w:ascii="Arial Narrow" w:hAnsi="Arial Narrow" w:cs="Arial"/>
                <w:szCs w:val="24"/>
              </w:rPr>
              <w:t>South African Labour Market</w:t>
            </w:r>
          </w:p>
          <w:p w14:paraId="174C7631" w14:textId="77777777" w:rsidR="008857A9" w:rsidRPr="00F65244" w:rsidRDefault="008857A9" w:rsidP="001053EE">
            <w:pPr>
              <w:spacing w:before="1" w:line="267" w:lineRule="exact"/>
              <w:ind w:left="864"/>
              <w:textAlignment w:val="baseline"/>
              <w:rPr>
                <w:rFonts w:ascii="Arial Narrow" w:hAnsi="Arial Narrow" w:cs="Arial"/>
                <w:szCs w:val="24"/>
              </w:rPr>
            </w:pPr>
          </w:p>
        </w:tc>
        <w:tc>
          <w:tcPr>
            <w:tcW w:w="606" w:type="pct"/>
            <w:shd w:val="clear" w:color="auto" w:fill="auto"/>
            <w:vAlign w:val="center"/>
          </w:tcPr>
          <w:p w14:paraId="6B5EF02B"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15</w:t>
            </w:r>
          </w:p>
        </w:tc>
        <w:tc>
          <w:tcPr>
            <w:tcW w:w="609" w:type="pct"/>
            <w:shd w:val="clear" w:color="auto" w:fill="auto"/>
            <w:vAlign w:val="center"/>
          </w:tcPr>
          <w:p w14:paraId="34308E91"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6</w:t>
            </w:r>
          </w:p>
        </w:tc>
        <w:tc>
          <w:tcPr>
            <w:tcW w:w="759" w:type="pct"/>
            <w:shd w:val="clear" w:color="auto" w:fill="auto"/>
            <w:vAlign w:val="center"/>
          </w:tcPr>
          <w:p w14:paraId="45DA2EB6" w14:textId="4056A179" w:rsidR="008857A9" w:rsidRPr="00F65244" w:rsidRDefault="007A6B02" w:rsidP="001053EE">
            <w:pPr>
              <w:jc w:val="center"/>
              <w:rPr>
                <w:rFonts w:ascii="Arial Narrow" w:hAnsi="Arial Narrow" w:cs="Arial"/>
                <w:szCs w:val="24"/>
              </w:rPr>
            </w:pPr>
            <w:r w:rsidRPr="00F65244">
              <w:rPr>
                <w:rFonts w:ascii="Arial Narrow" w:hAnsi="Arial Narrow" w:cs="Arial"/>
                <w:szCs w:val="24"/>
              </w:rPr>
              <w:t>1</w:t>
            </w:r>
            <w:r w:rsidR="008857A9" w:rsidRPr="00F65244">
              <w:rPr>
                <w:rFonts w:ascii="Arial Narrow" w:hAnsi="Arial Narrow" w:cs="Arial"/>
                <w:szCs w:val="24"/>
              </w:rPr>
              <w:t>SGY131</w:t>
            </w:r>
          </w:p>
          <w:p w14:paraId="5E3ED462" w14:textId="47CA1F29" w:rsidR="008857A9" w:rsidRPr="00F65244" w:rsidRDefault="007A6B02" w:rsidP="001053EE">
            <w:pPr>
              <w:jc w:val="center"/>
              <w:rPr>
                <w:rFonts w:ascii="Arial Narrow" w:hAnsi="Arial Narrow" w:cs="Arial"/>
                <w:szCs w:val="24"/>
              </w:rPr>
            </w:pPr>
            <w:r w:rsidRPr="00F65244">
              <w:rPr>
                <w:rFonts w:ascii="Arial Narrow" w:hAnsi="Arial Narrow" w:cs="Arial"/>
                <w:szCs w:val="24"/>
              </w:rPr>
              <w:t>1</w:t>
            </w:r>
            <w:r w:rsidR="00EF05DB">
              <w:rPr>
                <w:rFonts w:ascii="Arial Narrow" w:hAnsi="Arial Narrow" w:cs="Arial"/>
                <w:szCs w:val="24"/>
              </w:rPr>
              <w:t>SGY</w:t>
            </w:r>
            <w:r w:rsidR="008857A9" w:rsidRPr="00F65244">
              <w:rPr>
                <w:rFonts w:ascii="Arial Narrow" w:hAnsi="Arial Narrow" w:cs="Arial"/>
                <w:szCs w:val="24"/>
              </w:rPr>
              <w:t>132</w:t>
            </w:r>
          </w:p>
          <w:p w14:paraId="2B668C65" w14:textId="77777777" w:rsidR="008857A9" w:rsidRPr="00F65244" w:rsidRDefault="008857A9" w:rsidP="001053EE">
            <w:pPr>
              <w:jc w:val="center"/>
              <w:rPr>
                <w:rFonts w:ascii="Arial Narrow" w:hAnsi="Arial Narrow" w:cs="Arial"/>
                <w:szCs w:val="24"/>
              </w:rPr>
            </w:pPr>
          </w:p>
        </w:tc>
        <w:tc>
          <w:tcPr>
            <w:tcW w:w="836" w:type="pct"/>
            <w:shd w:val="clear" w:color="auto" w:fill="auto"/>
            <w:vAlign w:val="center"/>
          </w:tcPr>
          <w:p w14:paraId="1824BB89" w14:textId="77777777" w:rsidR="008857A9" w:rsidRPr="00F65244" w:rsidRDefault="008857A9" w:rsidP="001053EE">
            <w:pPr>
              <w:jc w:val="center"/>
              <w:rPr>
                <w:rFonts w:ascii="Arial Narrow" w:hAnsi="Arial Narrow" w:cs="Arial"/>
                <w:szCs w:val="24"/>
              </w:rPr>
            </w:pPr>
          </w:p>
        </w:tc>
        <w:tc>
          <w:tcPr>
            <w:tcW w:w="599" w:type="pct"/>
            <w:vAlign w:val="center"/>
          </w:tcPr>
          <w:p w14:paraId="543B3D20"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Y</w:t>
            </w:r>
          </w:p>
        </w:tc>
      </w:tr>
      <w:tr w:rsidR="009B4BCE" w:rsidRPr="00F65244" w14:paraId="0D19764E" w14:textId="77777777" w:rsidTr="001053EE">
        <w:tc>
          <w:tcPr>
            <w:tcW w:w="606" w:type="pct"/>
            <w:tcBorders>
              <w:bottom w:val="single" w:sz="4" w:space="0" w:color="auto"/>
            </w:tcBorders>
            <w:shd w:val="clear" w:color="auto" w:fill="auto"/>
          </w:tcPr>
          <w:p w14:paraId="73CA77C8" w14:textId="134EA095" w:rsidR="008857A9" w:rsidRPr="00F65244" w:rsidRDefault="00B12C4D" w:rsidP="009C0ACA">
            <w:pPr>
              <w:jc w:val="both"/>
              <w:rPr>
                <w:rFonts w:ascii="Arial Narrow" w:hAnsi="Arial Narrow" w:cs="Arial"/>
                <w:szCs w:val="24"/>
              </w:rPr>
            </w:pPr>
            <w:r>
              <w:rPr>
                <w:rFonts w:ascii="Arial Narrow" w:hAnsi="Arial Narrow" w:cs="Arial"/>
                <w:szCs w:val="24"/>
              </w:rPr>
              <w:t>A</w:t>
            </w:r>
            <w:r w:rsidR="00EF05DB">
              <w:rPr>
                <w:rFonts w:ascii="Arial Narrow" w:hAnsi="Arial Narrow" w:cs="Arial"/>
                <w:szCs w:val="24"/>
              </w:rPr>
              <w:t>SGY</w:t>
            </w:r>
            <w:r w:rsidR="008857A9" w:rsidRPr="00F65244">
              <w:rPr>
                <w:rFonts w:ascii="Arial Narrow" w:hAnsi="Arial Narrow" w:cs="Arial"/>
                <w:szCs w:val="24"/>
              </w:rPr>
              <w:t>242</w:t>
            </w:r>
          </w:p>
        </w:tc>
        <w:tc>
          <w:tcPr>
            <w:tcW w:w="985" w:type="pct"/>
            <w:tcBorders>
              <w:bottom w:val="single" w:sz="4" w:space="0" w:color="auto"/>
            </w:tcBorders>
            <w:shd w:val="clear" w:color="auto" w:fill="auto"/>
          </w:tcPr>
          <w:p w14:paraId="39623A01" w14:textId="77777777" w:rsidR="008857A9" w:rsidRPr="00F65244" w:rsidRDefault="008857A9" w:rsidP="001053EE">
            <w:pPr>
              <w:rPr>
                <w:rFonts w:ascii="Arial Narrow" w:hAnsi="Arial Narrow" w:cs="Arial"/>
                <w:szCs w:val="24"/>
              </w:rPr>
            </w:pPr>
            <w:r w:rsidRPr="00F65244">
              <w:rPr>
                <w:rFonts w:ascii="Arial Narrow" w:hAnsi="Arial Narrow" w:cs="Arial"/>
                <w:szCs w:val="24"/>
              </w:rPr>
              <w:t>Research Methods 2</w:t>
            </w:r>
          </w:p>
        </w:tc>
        <w:tc>
          <w:tcPr>
            <w:tcW w:w="606" w:type="pct"/>
            <w:tcBorders>
              <w:bottom w:val="single" w:sz="4" w:space="0" w:color="auto"/>
            </w:tcBorders>
            <w:shd w:val="clear" w:color="auto" w:fill="auto"/>
            <w:vAlign w:val="center"/>
          </w:tcPr>
          <w:p w14:paraId="08580611" w14:textId="77777777" w:rsidR="008857A9" w:rsidRPr="00F65244" w:rsidRDefault="00AC47D3" w:rsidP="001053EE">
            <w:pPr>
              <w:jc w:val="center"/>
              <w:rPr>
                <w:rFonts w:ascii="Arial Narrow" w:hAnsi="Arial Narrow" w:cs="Arial"/>
                <w:szCs w:val="24"/>
              </w:rPr>
            </w:pPr>
            <w:r w:rsidRPr="00F65244">
              <w:rPr>
                <w:rFonts w:ascii="Arial Narrow" w:hAnsi="Arial Narrow" w:cs="Arial"/>
                <w:szCs w:val="24"/>
              </w:rPr>
              <w:t>15</w:t>
            </w:r>
          </w:p>
        </w:tc>
        <w:tc>
          <w:tcPr>
            <w:tcW w:w="609" w:type="pct"/>
            <w:tcBorders>
              <w:bottom w:val="single" w:sz="4" w:space="0" w:color="auto"/>
            </w:tcBorders>
            <w:shd w:val="clear" w:color="auto" w:fill="auto"/>
            <w:vAlign w:val="center"/>
          </w:tcPr>
          <w:p w14:paraId="33ED7B84"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6</w:t>
            </w:r>
          </w:p>
        </w:tc>
        <w:tc>
          <w:tcPr>
            <w:tcW w:w="759" w:type="pct"/>
            <w:tcBorders>
              <w:bottom w:val="single" w:sz="4" w:space="0" w:color="auto"/>
            </w:tcBorders>
            <w:shd w:val="clear" w:color="auto" w:fill="auto"/>
            <w:vAlign w:val="center"/>
          </w:tcPr>
          <w:p w14:paraId="38A8396A" w14:textId="0FABEAC1" w:rsidR="008857A9" w:rsidRPr="00F65244" w:rsidRDefault="007A6B02" w:rsidP="001053EE">
            <w:pPr>
              <w:jc w:val="center"/>
              <w:rPr>
                <w:rFonts w:ascii="Arial Narrow" w:hAnsi="Arial Narrow" w:cs="Arial"/>
                <w:szCs w:val="24"/>
              </w:rPr>
            </w:pPr>
            <w:r w:rsidRPr="00F65244">
              <w:rPr>
                <w:rFonts w:ascii="Arial Narrow" w:hAnsi="Arial Narrow" w:cs="Arial"/>
                <w:szCs w:val="24"/>
              </w:rPr>
              <w:t>1</w:t>
            </w:r>
            <w:r w:rsidR="008857A9" w:rsidRPr="00F65244">
              <w:rPr>
                <w:rFonts w:ascii="Arial Narrow" w:hAnsi="Arial Narrow" w:cs="Arial"/>
                <w:szCs w:val="24"/>
              </w:rPr>
              <w:t>SGY141</w:t>
            </w:r>
          </w:p>
          <w:p w14:paraId="28AF75C5" w14:textId="3CD78A42" w:rsidR="008857A9" w:rsidRPr="00F65244" w:rsidRDefault="007A6B02" w:rsidP="001053EE">
            <w:pPr>
              <w:jc w:val="center"/>
              <w:rPr>
                <w:rFonts w:ascii="Arial Narrow" w:hAnsi="Arial Narrow" w:cs="Arial"/>
                <w:szCs w:val="24"/>
              </w:rPr>
            </w:pPr>
            <w:r w:rsidRPr="00F65244">
              <w:rPr>
                <w:rFonts w:ascii="Arial Narrow" w:hAnsi="Arial Narrow" w:cs="Arial"/>
                <w:szCs w:val="24"/>
              </w:rPr>
              <w:t>1</w:t>
            </w:r>
            <w:r w:rsidR="00EF05DB">
              <w:rPr>
                <w:rFonts w:ascii="Arial Narrow" w:hAnsi="Arial Narrow" w:cs="Arial"/>
                <w:szCs w:val="24"/>
              </w:rPr>
              <w:t>SGY</w:t>
            </w:r>
            <w:r w:rsidR="008857A9" w:rsidRPr="00F65244">
              <w:rPr>
                <w:rFonts w:ascii="Arial Narrow" w:hAnsi="Arial Narrow" w:cs="Arial"/>
                <w:szCs w:val="24"/>
              </w:rPr>
              <w:t>142</w:t>
            </w:r>
          </w:p>
        </w:tc>
        <w:tc>
          <w:tcPr>
            <w:tcW w:w="836" w:type="pct"/>
            <w:tcBorders>
              <w:bottom w:val="single" w:sz="4" w:space="0" w:color="auto"/>
            </w:tcBorders>
            <w:shd w:val="clear" w:color="auto" w:fill="auto"/>
            <w:vAlign w:val="center"/>
          </w:tcPr>
          <w:p w14:paraId="6E45CD5F" w14:textId="77777777" w:rsidR="008857A9" w:rsidRPr="00F65244" w:rsidRDefault="008857A9" w:rsidP="001053EE">
            <w:pPr>
              <w:jc w:val="center"/>
              <w:rPr>
                <w:rFonts w:ascii="Arial Narrow" w:hAnsi="Arial Narrow" w:cs="Arial"/>
                <w:szCs w:val="24"/>
              </w:rPr>
            </w:pPr>
          </w:p>
        </w:tc>
        <w:tc>
          <w:tcPr>
            <w:tcW w:w="599" w:type="pct"/>
            <w:tcBorders>
              <w:bottom w:val="single" w:sz="4" w:space="0" w:color="auto"/>
            </w:tcBorders>
            <w:vAlign w:val="center"/>
          </w:tcPr>
          <w:p w14:paraId="06E4A84E"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Y</w:t>
            </w:r>
          </w:p>
        </w:tc>
      </w:tr>
      <w:tr w:rsidR="002F698C" w:rsidRPr="00F65244" w14:paraId="503650D5" w14:textId="77777777" w:rsidTr="002F698C">
        <w:trPr>
          <w:trHeight w:val="276"/>
        </w:trPr>
        <w:tc>
          <w:tcPr>
            <w:tcW w:w="5000" w:type="pct"/>
            <w:gridSpan w:val="7"/>
            <w:shd w:val="clear" w:color="auto" w:fill="auto"/>
          </w:tcPr>
          <w:p w14:paraId="00FBA003" w14:textId="77777777" w:rsidR="002F698C" w:rsidRPr="00F65244" w:rsidRDefault="002F698C" w:rsidP="009C0ACA">
            <w:pPr>
              <w:jc w:val="both"/>
              <w:rPr>
                <w:rFonts w:ascii="Arial Narrow" w:hAnsi="Arial Narrow" w:cs="Arial"/>
                <w:b/>
                <w:szCs w:val="24"/>
              </w:rPr>
            </w:pPr>
            <w:r w:rsidRPr="00F65244">
              <w:rPr>
                <w:rFonts w:ascii="Arial Narrow" w:hAnsi="Arial Narrow" w:cs="Arial"/>
                <w:b/>
                <w:szCs w:val="24"/>
              </w:rPr>
              <w:t>YEAR 3</w:t>
            </w:r>
          </w:p>
        </w:tc>
      </w:tr>
      <w:tr w:rsidR="002F698C" w:rsidRPr="00F65244" w14:paraId="6168B834" w14:textId="77777777" w:rsidTr="002F698C">
        <w:trPr>
          <w:trHeight w:val="276"/>
        </w:trPr>
        <w:tc>
          <w:tcPr>
            <w:tcW w:w="5000" w:type="pct"/>
            <w:gridSpan w:val="7"/>
            <w:shd w:val="clear" w:color="auto" w:fill="auto"/>
          </w:tcPr>
          <w:p w14:paraId="4EC7C8A1" w14:textId="77777777" w:rsidR="002F698C" w:rsidRPr="00F65244" w:rsidRDefault="002F698C" w:rsidP="009C0ACA">
            <w:pPr>
              <w:jc w:val="both"/>
              <w:rPr>
                <w:rFonts w:ascii="Arial Narrow" w:hAnsi="Arial Narrow" w:cs="Arial"/>
                <w:b/>
                <w:szCs w:val="24"/>
              </w:rPr>
            </w:pPr>
            <w:r w:rsidRPr="00F65244">
              <w:rPr>
                <w:rFonts w:ascii="Arial Narrow" w:hAnsi="Arial Narrow" w:cs="Arial"/>
                <w:b/>
                <w:szCs w:val="24"/>
              </w:rPr>
              <w:t xml:space="preserve">Semester 1                                                                                        </w:t>
            </w:r>
          </w:p>
        </w:tc>
      </w:tr>
      <w:tr w:rsidR="009B4BCE" w:rsidRPr="00F65244" w14:paraId="6246286B" w14:textId="77777777" w:rsidTr="001053EE">
        <w:tc>
          <w:tcPr>
            <w:tcW w:w="606" w:type="pct"/>
            <w:shd w:val="clear" w:color="auto" w:fill="auto"/>
          </w:tcPr>
          <w:p w14:paraId="096F9C6E" w14:textId="3D9F2933" w:rsidR="008857A9" w:rsidRPr="00F65244" w:rsidRDefault="00B12C4D" w:rsidP="009C0ACA">
            <w:pPr>
              <w:jc w:val="both"/>
              <w:rPr>
                <w:rFonts w:ascii="Arial Narrow" w:hAnsi="Arial Narrow" w:cs="Arial"/>
                <w:szCs w:val="24"/>
              </w:rPr>
            </w:pPr>
            <w:r>
              <w:rPr>
                <w:rFonts w:ascii="Arial Narrow" w:hAnsi="Arial Narrow" w:cs="Arial"/>
                <w:szCs w:val="24"/>
              </w:rPr>
              <w:t>A</w:t>
            </w:r>
            <w:r w:rsidR="00EF05DB">
              <w:rPr>
                <w:rFonts w:ascii="Arial Narrow" w:hAnsi="Arial Narrow" w:cs="Arial"/>
                <w:szCs w:val="24"/>
              </w:rPr>
              <w:t>SGI</w:t>
            </w:r>
            <w:r w:rsidR="008857A9" w:rsidRPr="00F65244">
              <w:rPr>
                <w:rFonts w:ascii="Arial Narrow" w:hAnsi="Arial Narrow" w:cs="Arial"/>
                <w:szCs w:val="24"/>
              </w:rPr>
              <w:t>311</w:t>
            </w:r>
          </w:p>
        </w:tc>
        <w:tc>
          <w:tcPr>
            <w:tcW w:w="985" w:type="pct"/>
            <w:shd w:val="clear" w:color="auto" w:fill="auto"/>
          </w:tcPr>
          <w:p w14:paraId="19D0CCE7" w14:textId="77777777" w:rsidR="008857A9" w:rsidRPr="00F65244" w:rsidRDefault="008857A9" w:rsidP="009C0ACA">
            <w:pPr>
              <w:jc w:val="both"/>
              <w:rPr>
                <w:rFonts w:ascii="Arial Narrow" w:hAnsi="Arial Narrow" w:cs="Arial"/>
                <w:szCs w:val="24"/>
              </w:rPr>
            </w:pPr>
            <w:r w:rsidRPr="00F65244">
              <w:rPr>
                <w:rFonts w:ascii="Arial Narrow" w:hAnsi="Arial Narrow" w:cs="Arial"/>
                <w:szCs w:val="24"/>
              </w:rPr>
              <w:t>Introduction to labour law 1</w:t>
            </w:r>
          </w:p>
        </w:tc>
        <w:tc>
          <w:tcPr>
            <w:tcW w:w="606" w:type="pct"/>
            <w:shd w:val="clear" w:color="auto" w:fill="auto"/>
            <w:vAlign w:val="center"/>
          </w:tcPr>
          <w:p w14:paraId="7A518272"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15</w:t>
            </w:r>
          </w:p>
        </w:tc>
        <w:tc>
          <w:tcPr>
            <w:tcW w:w="609" w:type="pct"/>
            <w:shd w:val="clear" w:color="auto" w:fill="auto"/>
            <w:vAlign w:val="center"/>
          </w:tcPr>
          <w:p w14:paraId="24064906"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7</w:t>
            </w:r>
          </w:p>
        </w:tc>
        <w:tc>
          <w:tcPr>
            <w:tcW w:w="759" w:type="pct"/>
            <w:shd w:val="clear" w:color="auto" w:fill="auto"/>
            <w:vAlign w:val="center"/>
          </w:tcPr>
          <w:p w14:paraId="202C3D87" w14:textId="63D61B85" w:rsidR="008857A9" w:rsidRPr="00F65244" w:rsidRDefault="00EF05DB" w:rsidP="001053EE">
            <w:pPr>
              <w:jc w:val="center"/>
              <w:rPr>
                <w:rFonts w:ascii="Arial Narrow" w:hAnsi="Arial Narrow" w:cs="Arial"/>
                <w:szCs w:val="24"/>
              </w:rPr>
            </w:pPr>
            <w:r>
              <w:rPr>
                <w:rFonts w:ascii="Arial Narrow" w:hAnsi="Arial Narrow" w:cs="Arial"/>
                <w:szCs w:val="24"/>
              </w:rPr>
              <w:t>ASGI</w:t>
            </w:r>
            <w:r w:rsidR="00B12C4D">
              <w:rPr>
                <w:rFonts w:ascii="Arial Narrow" w:hAnsi="Arial Narrow" w:cs="Arial"/>
                <w:szCs w:val="24"/>
              </w:rPr>
              <w:t>211, A</w:t>
            </w:r>
            <w:r>
              <w:rPr>
                <w:rFonts w:ascii="Arial Narrow" w:hAnsi="Arial Narrow" w:cs="Arial"/>
                <w:szCs w:val="24"/>
              </w:rPr>
              <w:t>SGI</w:t>
            </w:r>
            <w:r w:rsidR="008857A9" w:rsidRPr="00F65244">
              <w:rPr>
                <w:rFonts w:ascii="Arial Narrow" w:hAnsi="Arial Narrow" w:cs="Arial"/>
                <w:szCs w:val="24"/>
              </w:rPr>
              <w:t>212</w:t>
            </w:r>
          </w:p>
        </w:tc>
        <w:tc>
          <w:tcPr>
            <w:tcW w:w="836" w:type="pct"/>
            <w:shd w:val="clear" w:color="auto" w:fill="auto"/>
            <w:vAlign w:val="center"/>
          </w:tcPr>
          <w:p w14:paraId="5C412F6B" w14:textId="77777777" w:rsidR="008857A9" w:rsidRPr="00F65244" w:rsidRDefault="008857A9" w:rsidP="001053EE">
            <w:pPr>
              <w:jc w:val="center"/>
              <w:rPr>
                <w:rFonts w:ascii="Arial Narrow" w:hAnsi="Arial Narrow" w:cs="Arial"/>
                <w:szCs w:val="24"/>
              </w:rPr>
            </w:pPr>
          </w:p>
        </w:tc>
        <w:tc>
          <w:tcPr>
            <w:tcW w:w="599" w:type="pct"/>
            <w:vAlign w:val="center"/>
          </w:tcPr>
          <w:p w14:paraId="4BC511BC"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Y</w:t>
            </w:r>
          </w:p>
        </w:tc>
      </w:tr>
      <w:tr w:rsidR="009B4BCE" w:rsidRPr="00F65244" w14:paraId="5F9D1859" w14:textId="77777777" w:rsidTr="001053EE">
        <w:trPr>
          <w:trHeight w:val="317"/>
        </w:trPr>
        <w:tc>
          <w:tcPr>
            <w:tcW w:w="606" w:type="pct"/>
            <w:shd w:val="clear" w:color="auto" w:fill="auto"/>
          </w:tcPr>
          <w:p w14:paraId="388989E2" w14:textId="151A8789" w:rsidR="008857A9" w:rsidRPr="00F65244" w:rsidRDefault="00B12C4D" w:rsidP="009C0ACA">
            <w:pPr>
              <w:jc w:val="both"/>
              <w:rPr>
                <w:rFonts w:ascii="Arial Narrow" w:hAnsi="Arial Narrow" w:cs="Arial"/>
                <w:szCs w:val="24"/>
              </w:rPr>
            </w:pPr>
            <w:r>
              <w:rPr>
                <w:rFonts w:ascii="Arial Narrow" w:hAnsi="Arial Narrow" w:cs="Arial"/>
                <w:szCs w:val="24"/>
              </w:rPr>
              <w:t>A</w:t>
            </w:r>
            <w:r w:rsidR="00EF05DB">
              <w:rPr>
                <w:rFonts w:ascii="Arial Narrow" w:hAnsi="Arial Narrow" w:cs="Arial"/>
                <w:szCs w:val="24"/>
              </w:rPr>
              <w:t>SGI</w:t>
            </w:r>
            <w:r w:rsidR="008857A9" w:rsidRPr="00F65244">
              <w:rPr>
                <w:rFonts w:ascii="Arial Narrow" w:hAnsi="Arial Narrow" w:cs="Arial"/>
                <w:szCs w:val="24"/>
              </w:rPr>
              <w:t>321</w:t>
            </w:r>
          </w:p>
        </w:tc>
        <w:tc>
          <w:tcPr>
            <w:tcW w:w="985" w:type="pct"/>
            <w:shd w:val="clear" w:color="auto" w:fill="auto"/>
          </w:tcPr>
          <w:p w14:paraId="0F7B63FE" w14:textId="77777777" w:rsidR="008857A9" w:rsidRPr="00F65244" w:rsidRDefault="00D50D39" w:rsidP="009C0ACA">
            <w:pPr>
              <w:jc w:val="both"/>
              <w:rPr>
                <w:rFonts w:ascii="Arial Narrow" w:hAnsi="Arial Narrow" w:cs="Arial"/>
                <w:color w:val="FF0000"/>
                <w:szCs w:val="24"/>
              </w:rPr>
            </w:pPr>
            <w:r w:rsidRPr="00F65244">
              <w:rPr>
                <w:rFonts w:ascii="Arial Narrow" w:hAnsi="Arial Narrow" w:cs="Arial"/>
                <w:szCs w:val="24"/>
              </w:rPr>
              <w:t>Labour Law 2</w:t>
            </w:r>
          </w:p>
        </w:tc>
        <w:tc>
          <w:tcPr>
            <w:tcW w:w="606" w:type="pct"/>
            <w:shd w:val="clear" w:color="auto" w:fill="auto"/>
            <w:vAlign w:val="center"/>
          </w:tcPr>
          <w:p w14:paraId="0BB7C64B"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15</w:t>
            </w:r>
          </w:p>
        </w:tc>
        <w:tc>
          <w:tcPr>
            <w:tcW w:w="609" w:type="pct"/>
            <w:shd w:val="clear" w:color="auto" w:fill="auto"/>
            <w:vAlign w:val="center"/>
          </w:tcPr>
          <w:p w14:paraId="243ED582"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7</w:t>
            </w:r>
          </w:p>
        </w:tc>
        <w:tc>
          <w:tcPr>
            <w:tcW w:w="759" w:type="pct"/>
            <w:shd w:val="clear" w:color="auto" w:fill="auto"/>
            <w:vAlign w:val="center"/>
          </w:tcPr>
          <w:p w14:paraId="1991A0CA" w14:textId="68528919" w:rsidR="008857A9" w:rsidRPr="00F65244" w:rsidRDefault="00EF05DB" w:rsidP="001053EE">
            <w:pPr>
              <w:jc w:val="center"/>
              <w:rPr>
                <w:rFonts w:ascii="Arial Narrow" w:hAnsi="Arial Narrow" w:cs="Arial"/>
                <w:szCs w:val="24"/>
              </w:rPr>
            </w:pPr>
            <w:r>
              <w:rPr>
                <w:rFonts w:ascii="Arial Narrow" w:hAnsi="Arial Narrow" w:cs="Arial"/>
                <w:szCs w:val="24"/>
              </w:rPr>
              <w:t>ASGI</w:t>
            </w:r>
            <w:r w:rsidR="00B12C4D">
              <w:rPr>
                <w:rFonts w:ascii="Arial Narrow" w:hAnsi="Arial Narrow" w:cs="Arial"/>
                <w:szCs w:val="24"/>
              </w:rPr>
              <w:t>221, A</w:t>
            </w:r>
            <w:r>
              <w:rPr>
                <w:rFonts w:ascii="Arial Narrow" w:hAnsi="Arial Narrow" w:cs="Arial"/>
                <w:szCs w:val="24"/>
              </w:rPr>
              <w:t>SGI</w:t>
            </w:r>
            <w:r w:rsidR="008857A9" w:rsidRPr="00F65244">
              <w:rPr>
                <w:rFonts w:ascii="Arial Narrow" w:hAnsi="Arial Narrow" w:cs="Arial"/>
                <w:szCs w:val="24"/>
              </w:rPr>
              <w:t>222</w:t>
            </w:r>
          </w:p>
        </w:tc>
        <w:tc>
          <w:tcPr>
            <w:tcW w:w="836" w:type="pct"/>
            <w:shd w:val="clear" w:color="auto" w:fill="auto"/>
            <w:vAlign w:val="center"/>
          </w:tcPr>
          <w:p w14:paraId="02D22095" w14:textId="77777777" w:rsidR="008857A9" w:rsidRPr="00F65244" w:rsidRDefault="008857A9" w:rsidP="001053EE">
            <w:pPr>
              <w:jc w:val="center"/>
              <w:rPr>
                <w:rFonts w:ascii="Arial Narrow" w:hAnsi="Arial Narrow" w:cs="Arial"/>
                <w:szCs w:val="24"/>
              </w:rPr>
            </w:pPr>
          </w:p>
        </w:tc>
        <w:tc>
          <w:tcPr>
            <w:tcW w:w="599" w:type="pct"/>
            <w:vAlign w:val="center"/>
          </w:tcPr>
          <w:p w14:paraId="52389446"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Y</w:t>
            </w:r>
          </w:p>
        </w:tc>
      </w:tr>
      <w:tr w:rsidR="009B4BCE" w:rsidRPr="00F65244" w14:paraId="63A80AC2" w14:textId="77777777" w:rsidTr="001053EE">
        <w:trPr>
          <w:trHeight w:val="317"/>
        </w:trPr>
        <w:tc>
          <w:tcPr>
            <w:tcW w:w="606" w:type="pct"/>
            <w:shd w:val="clear" w:color="auto" w:fill="auto"/>
          </w:tcPr>
          <w:p w14:paraId="28BBF3C9" w14:textId="0107D625" w:rsidR="008857A9" w:rsidRPr="00F65244" w:rsidRDefault="00B12C4D" w:rsidP="009C0ACA">
            <w:pPr>
              <w:jc w:val="both"/>
              <w:rPr>
                <w:rFonts w:ascii="Arial Narrow" w:hAnsi="Arial Narrow" w:cs="Arial"/>
                <w:szCs w:val="24"/>
              </w:rPr>
            </w:pPr>
            <w:r>
              <w:rPr>
                <w:rFonts w:ascii="Arial Narrow" w:hAnsi="Arial Narrow" w:cs="Arial"/>
                <w:szCs w:val="24"/>
              </w:rPr>
              <w:t>A</w:t>
            </w:r>
            <w:r w:rsidR="00EF05DB">
              <w:rPr>
                <w:rFonts w:ascii="Arial Narrow" w:hAnsi="Arial Narrow" w:cs="Arial"/>
                <w:szCs w:val="24"/>
              </w:rPr>
              <w:t>SGI</w:t>
            </w:r>
            <w:r w:rsidR="008857A9" w:rsidRPr="00F65244">
              <w:rPr>
                <w:rFonts w:ascii="Arial Narrow" w:hAnsi="Arial Narrow" w:cs="Arial"/>
                <w:szCs w:val="24"/>
              </w:rPr>
              <w:t>331</w:t>
            </w:r>
          </w:p>
        </w:tc>
        <w:tc>
          <w:tcPr>
            <w:tcW w:w="985" w:type="pct"/>
            <w:shd w:val="clear" w:color="auto" w:fill="auto"/>
          </w:tcPr>
          <w:p w14:paraId="4D843D9C" w14:textId="77777777" w:rsidR="004B098A" w:rsidRPr="00F65244" w:rsidRDefault="008857A9" w:rsidP="009C0ACA">
            <w:pPr>
              <w:jc w:val="both"/>
              <w:rPr>
                <w:rFonts w:ascii="Arial Narrow" w:hAnsi="Arial Narrow" w:cs="Arial"/>
                <w:szCs w:val="24"/>
              </w:rPr>
            </w:pPr>
            <w:r w:rsidRPr="00F65244">
              <w:rPr>
                <w:rFonts w:ascii="Arial Narrow" w:hAnsi="Arial Narrow" w:cs="Arial"/>
                <w:szCs w:val="24"/>
              </w:rPr>
              <w:t>Advanced </w:t>
            </w:r>
          </w:p>
          <w:p w14:paraId="653C7079" w14:textId="77777777" w:rsidR="008857A9" w:rsidRPr="00F65244" w:rsidRDefault="008857A9" w:rsidP="009C0ACA">
            <w:pPr>
              <w:jc w:val="both"/>
              <w:rPr>
                <w:rFonts w:ascii="Arial Narrow" w:hAnsi="Arial Narrow" w:cs="Arial"/>
                <w:szCs w:val="24"/>
              </w:rPr>
            </w:pPr>
            <w:r w:rsidRPr="00F65244">
              <w:rPr>
                <w:rFonts w:ascii="Arial Narrow" w:hAnsi="Arial Narrow" w:cs="Arial"/>
                <w:szCs w:val="24"/>
              </w:rPr>
              <w:t>analysis of </w:t>
            </w:r>
            <w:r w:rsidR="00412529" w:rsidRPr="00F65244">
              <w:rPr>
                <w:rFonts w:ascii="Arial Narrow" w:hAnsi="Arial Narrow" w:cs="Arial"/>
                <w:szCs w:val="24"/>
              </w:rPr>
              <w:t>organi</w:t>
            </w:r>
            <w:r w:rsidR="004B098A" w:rsidRPr="00F65244">
              <w:rPr>
                <w:rFonts w:ascii="Arial Narrow" w:hAnsi="Arial Narrow" w:cs="Arial"/>
                <w:szCs w:val="24"/>
              </w:rPr>
              <w:t xml:space="preserve">zational change </w:t>
            </w:r>
            <w:r w:rsidRPr="00F65244">
              <w:rPr>
                <w:rFonts w:ascii="Arial Narrow" w:hAnsi="Arial Narrow" w:cs="Arial"/>
                <w:szCs w:val="24"/>
              </w:rPr>
              <w:t>&amp; development</w:t>
            </w:r>
          </w:p>
        </w:tc>
        <w:tc>
          <w:tcPr>
            <w:tcW w:w="606" w:type="pct"/>
            <w:shd w:val="clear" w:color="auto" w:fill="auto"/>
            <w:vAlign w:val="center"/>
          </w:tcPr>
          <w:p w14:paraId="5AB3B3E3"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15</w:t>
            </w:r>
          </w:p>
        </w:tc>
        <w:tc>
          <w:tcPr>
            <w:tcW w:w="609" w:type="pct"/>
            <w:shd w:val="clear" w:color="auto" w:fill="auto"/>
            <w:vAlign w:val="center"/>
          </w:tcPr>
          <w:p w14:paraId="3B08F4D1"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7</w:t>
            </w:r>
          </w:p>
        </w:tc>
        <w:tc>
          <w:tcPr>
            <w:tcW w:w="759" w:type="pct"/>
            <w:shd w:val="clear" w:color="auto" w:fill="auto"/>
            <w:vAlign w:val="center"/>
          </w:tcPr>
          <w:p w14:paraId="61A4B83C" w14:textId="0F9B181F" w:rsidR="008857A9" w:rsidRPr="00F65244" w:rsidRDefault="00B12C4D" w:rsidP="00EF05DB">
            <w:pPr>
              <w:jc w:val="center"/>
              <w:rPr>
                <w:rFonts w:ascii="Arial Narrow" w:hAnsi="Arial Narrow" w:cs="Arial"/>
                <w:szCs w:val="24"/>
              </w:rPr>
            </w:pPr>
            <w:r>
              <w:rPr>
                <w:rFonts w:ascii="Arial Narrow" w:hAnsi="Arial Narrow" w:cs="Arial"/>
                <w:szCs w:val="24"/>
              </w:rPr>
              <w:t>A</w:t>
            </w:r>
            <w:r w:rsidR="008857A9" w:rsidRPr="00F65244">
              <w:rPr>
                <w:rFonts w:ascii="Arial Narrow" w:hAnsi="Arial Narrow" w:cs="Arial"/>
                <w:szCs w:val="24"/>
              </w:rPr>
              <w:t>SG</w:t>
            </w:r>
            <w:r>
              <w:rPr>
                <w:rFonts w:ascii="Arial Narrow" w:hAnsi="Arial Narrow" w:cs="Arial"/>
                <w:szCs w:val="24"/>
              </w:rPr>
              <w:t>I231, A</w:t>
            </w:r>
            <w:r w:rsidR="00EF05DB">
              <w:rPr>
                <w:rFonts w:ascii="Arial Narrow" w:hAnsi="Arial Narrow" w:cs="Arial"/>
                <w:szCs w:val="24"/>
              </w:rPr>
              <w:t>SGI</w:t>
            </w:r>
            <w:r w:rsidR="008857A9" w:rsidRPr="00F65244">
              <w:rPr>
                <w:rFonts w:ascii="Arial Narrow" w:hAnsi="Arial Narrow" w:cs="Arial"/>
                <w:szCs w:val="24"/>
              </w:rPr>
              <w:t>232</w:t>
            </w:r>
          </w:p>
        </w:tc>
        <w:tc>
          <w:tcPr>
            <w:tcW w:w="836" w:type="pct"/>
            <w:shd w:val="clear" w:color="auto" w:fill="auto"/>
            <w:vAlign w:val="center"/>
          </w:tcPr>
          <w:p w14:paraId="073CCC7D" w14:textId="77777777" w:rsidR="008857A9" w:rsidRPr="00F65244" w:rsidRDefault="008857A9" w:rsidP="001053EE">
            <w:pPr>
              <w:jc w:val="center"/>
              <w:rPr>
                <w:rFonts w:ascii="Arial Narrow" w:hAnsi="Arial Narrow" w:cs="Arial"/>
                <w:szCs w:val="24"/>
              </w:rPr>
            </w:pPr>
          </w:p>
        </w:tc>
        <w:tc>
          <w:tcPr>
            <w:tcW w:w="599" w:type="pct"/>
            <w:vAlign w:val="center"/>
          </w:tcPr>
          <w:p w14:paraId="427D8019"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Y</w:t>
            </w:r>
          </w:p>
        </w:tc>
      </w:tr>
      <w:tr w:rsidR="009B4BCE" w:rsidRPr="00F65244" w14:paraId="3921F743" w14:textId="77777777" w:rsidTr="001053EE">
        <w:trPr>
          <w:trHeight w:val="317"/>
        </w:trPr>
        <w:tc>
          <w:tcPr>
            <w:tcW w:w="606" w:type="pct"/>
            <w:shd w:val="clear" w:color="auto" w:fill="auto"/>
          </w:tcPr>
          <w:p w14:paraId="40B19FD9" w14:textId="2D4FF7AE" w:rsidR="008857A9" w:rsidRPr="00F65244" w:rsidRDefault="00B12C4D" w:rsidP="009C0ACA">
            <w:pPr>
              <w:jc w:val="both"/>
              <w:rPr>
                <w:rFonts w:ascii="Arial Narrow" w:hAnsi="Arial Narrow" w:cs="Arial"/>
                <w:szCs w:val="24"/>
              </w:rPr>
            </w:pPr>
            <w:r>
              <w:rPr>
                <w:rFonts w:ascii="Arial Narrow" w:hAnsi="Arial Narrow" w:cs="Arial"/>
                <w:szCs w:val="24"/>
              </w:rPr>
              <w:t>A</w:t>
            </w:r>
            <w:r w:rsidR="00EF05DB">
              <w:rPr>
                <w:rFonts w:ascii="Arial Narrow" w:hAnsi="Arial Narrow" w:cs="Arial"/>
                <w:szCs w:val="24"/>
              </w:rPr>
              <w:t>SGY</w:t>
            </w:r>
            <w:r w:rsidR="008857A9" w:rsidRPr="00F65244">
              <w:rPr>
                <w:rFonts w:ascii="Arial Narrow" w:hAnsi="Arial Narrow" w:cs="Arial"/>
                <w:szCs w:val="24"/>
              </w:rPr>
              <w:t>341</w:t>
            </w:r>
          </w:p>
        </w:tc>
        <w:tc>
          <w:tcPr>
            <w:tcW w:w="985" w:type="pct"/>
            <w:shd w:val="clear" w:color="auto" w:fill="auto"/>
          </w:tcPr>
          <w:p w14:paraId="794E2CD5" w14:textId="77777777" w:rsidR="008857A9" w:rsidRPr="00F65244" w:rsidRDefault="008857A9" w:rsidP="009C0ACA">
            <w:pPr>
              <w:jc w:val="both"/>
              <w:rPr>
                <w:rFonts w:ascii="Arial Narrow" w:hAnsi="Arial Narrow" w:cs="Arial"/>
                <w:szCs w:val="24"/>
              </w:rPr>
            </w:pPr>
            <w:r w:rsidRPr="00F65244">
              <w:rPr>
                <w:rFonts w:ascii="Arial Narrow" w:hAnsi="Arial Narrow" w:cs="Arial"/>
                <w:szCs w:val="24"/>
              </w:rPr>
              <w:t>Research Methods 3</w:t>
            </w:r>
          </w:p>
        </w:tc>
        <w:tc>
          <w:tcPr>
            <w:tcW w:w="606" w:type="pct"/>
            <w:shd w:val="clear" w:color="auto" w:fill="auto"/>
            <w:vAlign w:val="center"/>
          </w:tcPr>
          <w:p w14:paraId="471AE1E3"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15</w:t>
            </w:r>
          </w:p>
        </w:tc>
        <w:tc>
          <w:tcPr>
            <w:tcW w:w="609" w:type="pct"/>
            <w:shd w:val="clear" w:color="auto" w:fill="auto"/>
            <w:vAlign w:val="center"/>
          </w:tcPr>
          <w:p w14:paraId="6D589AB4"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7</w:t>
            </w:r>
          </w:p>
        </w:tc>
        <w:tc>
          <w:tcPr>
            <w:tcW w:w="759" w:type="pct"/>
            <w:shd w:val="clear" w:color="auto" w:fill="auto"/>
            <w:vAlign w:val="center"/>
          </w:tcPr>
          <w:p w14:paraId="7B33D20A" w14:textId="4AD575A0" w:rsidR="004B098A" w:rsidRPr="00F65244" w:rsidRDefault="00B12C4D" w:rsidP="001053EE">
            <w:pPr>
              <w:jc w:val="center"/>
              <w:rPr>
                <w:rFonts w:ascii="Arial Narrow" w:hAnsi="Arial Narrow" w:cs="Arial"/>
                <w:szCs w:val="24"/>
              </w:rPr>
            </w:pPr>
            <w:r>
              <w:rPr>
                <w:rFonts w:ascii="Arial Narrow" w:hAnsi="Arial Narrow" w:cs="Arial"/>
                <w:szCs w:val="24"/>
              </w:rPr>
              <w:t>A</w:t>
            </w:r>
            <w:r w:rsidR="008857A9" w:rsidRPr="00F65244">
              <w:rPr>
                <w:rFonts w:ascii="Arial Narrow" w:hAnsi="Arial Narrow" w:cs="Arial"/>
                <w:szCs w:val="24"/>
              </w:rPr>
              <w:t>SGY241,</w:t>
            </w:r>
          </w:p>
          <w:p w14:paraId="0E0DC425" w14:textId="407860EB" w:rsidR="008857A9" w:rsidRPr="00F65244" w:rsidRDefault="00B12C4D" w:rsidP="001053EE">
            <w:pPr>
              <w:jc w:val="center"/>
              <w:rPr>
                <w:rFonts w:ascii="Arial Narrow" w:hAnsi="Arial Narrow" w:cs="Arial"/>
                <w:szCs w:val="24"/>
              </w:rPr>
            </w:pPr>
            <w:r>
              <w:rPr>
                <w:rFonts w:ascii="Arial Narrow" w:hAnsi="Arial Narrow" w:cs="Arial"/>
                <w:szCs w:val="24"/>
              </w:rPr>
              <w:t>A</w:t>
            </w:r>
            <w:r w:rsidR="008857A9" w:rsidRPr="00F65244">
              <w:rPr>
                <w:rFonts w:ascii="Arial Narrow" w:hAnsi="Arial Narrow" w:cs="Arial"/>
                <w:szCs w:val="24"/>
              </w:rPr>
              <w:t>SGY242</w:t>
            </w:r>
          </w:p>
        </w:tc>
        <w:tc>
          <w:tcPr>
            <w:tcW w:w="836" w:type="pct"/>
            <w:shd w:val="clear" w:color="auto" w:fill="auto"/>
            <w:vAlign w:val="center"/>
          </w:tcPr>
          <w:p w14:paraId="412A7251" w14:textId="77777777" w:rsidR="008857A9" w:rsidRPr="00F65244" w:rsidRDefault="008857A9" w:rsidP="001053EE">
            <w:pPr>
              <w:jc w:val="center"/>
              <w:rPr>
                <w:rFonts w:ascii="Arial Narrow" w:hAnsi="Arial Narrow" w:cs="Arial"/>
                <w:szCs w:val="24"/>
              </w:rPr>
            </w:pPr>
          </w:p>
        </w:tc>
        <w:tc>
          <w:tcPr>
            <w:tcW w:w="599" w:type="pct"/>
            <w:vAlign w:val="center"/>
          </w:tcPr>
          <w:p w14:paraId="14707415" w14:textId="77777777" w:rsidR="008857A9" w:rsidRPr="00F65244" w:rsidRDefault="008857A9" w:rsidP="001053EE">
            <w:pPr>
              <w:jc w:val="center"/>
              <w:rPr>
                <w:rFonts w:ascii="Arial Narrow" w:hAnsi="Arial Narrow" w:cs="Arial"/>
                <w:szCs w:val="24"/>
              </w:rPr>
            </w:pPr>
            <w:r w:rsidRPr="00F65244">
              <w:rPr>
                <w:rFonts w:ascii="Arial Narrow" w:hAnsi="Arial Narrow" w:cs="Arial"/>
                <w:szCs w:val="24"/>
              </w:rPr>
              <w:t>Y</w:t>
            </w:r>
          </w:p>
        </w:tc>
      </w:tr>
      <w:tr w:rsidR="00510BC3" w:rsidRPr="00F65244" w14:paraId="25C82FF6" w14:textId="77777777" w:rsidTr="00510BC3">
        <w:tc>
          <w:tcPr>
            <w:tcW w:w="5000" w:type="pct"/>
            <w:gridSpan w:val="7"/>
            <w:shd w:val="clear" w:color="auto" w:fill="auto"/>
          </w:tcPr>
          <w:p w14:paraId="6194D54F" w14:textId="77777777" w:rsidR="00510BC3" w:rsidRPr="00F65244" w:rsidRDefault="00510BC3" w:rsidP="009C0ACA">
            <w:pPr>
              <w:keepNext/>
              <w:jc w:val="both"/>
              <w:outlineLvl w:val="1"/>
              <w:rPr>
                <w:rFonts w:ascii="Arial Narrow" w:hAnsi="Arial Narrow" w:cs="Arial"/>
                <w:b/>
                <w:szCs w:val="24"/>
              </w:rPr>
            </w:pPr>
            <w:r w:rsidRPr="00F65244">
              <w:rPr>
                <w:rFonts w:ascii="Arial Narrow" w:hAnsi="Arial Narrow" w:cs="Arial"/>
                <w:b/>
                <w:szCs w:val="24"/>
              </w:rPr>
              <w:t xml:space="preserve">Semester 2                                  </w:t>
            </w:r>
          </w:p>
        </w:tc>
      </w:tr>
      <w:tr w:rsidR="009B4BCE" w:rsidRPr="00F65244" w14:paraId="71F8AE21" w14:textId="77777777" w:rsidTr="001053EE">
        <w:trPr>
          <w:trHeight w:val="276"/>
        </w:trPr>
        <w:tc>
          <w:tcPr>
            <w:tcW w:w="606" w:type="pct"/>
            <w:shd w:val="clear" w:color="auto" w:fill="auto"/>
          </w:tcPr>
          <w:p w14:paraId="0BE4B84D" w14:textId="56C6A12F" w:rsidR="008857A9" w:rsidRPr="00F65244" w:rsidRDefault="00B12C4D" w:rsidP="009C0ACA">
            <w:pPr>
              <w:keepNext/>
              <w:jc w:val="both"/>
              <w:outlineLvl w:val="1"/>
              <w:rPr>
                <w:rFonts w:ascii="Arial Narrow" w:hAnsi="Arial Narrow" w:cs="Arial"/>
                <w:szCs w:val="24"/>
              </w:rPr>
            </w:pPr>
            <w:r>
              <w:rPr>
                <w:rFonts w:ascii="Arial Narrow" w:hAnsi="Arial Narrow" w:cs="Arial"/>
                <w:szCs w:val="24"/>
              </w:rPr>
              <w:t>A</w:t>
            </w:r>
            <w:r w:rsidR="00EF05DB">
              <w:rPr>
                <w:rFonts w:ascii="Arial Narrow" w:hAnsi="Arial Narrow" w:cs="Arial"/>
                <w:szCs w:val="24"/>
              </w:rPr>
              <w:t>SGI</w:t>
            </w:r>
            <w:r w:rsidR="008857A9" w:rsidRPr="00F65244">
              <w:rPr>
                <w:rFonts w:ascii="Arial Narrow" w:hAnsi="Arial Narrow" w:cs="Arial"/>
                <w:szCs w:val="24"/>
              </w:rPr>
              <w:t>312</w:t>
            </w:r>
          </w:p>
        </w:tc>
        <w:tc>
          <w:tcPr>
            <w:tcW w:w="985" w:type="pct"/>
            <w:shd w:val="clear" w:color="auto" w:fill="auto"/>
          </w:tcPr>
          <w:p w14:paraId="607F23D5" w14:textId="77777777" w:rsidR="008857A9" w:rsidRPr="00F65244" w:rsidRDefault="00D50D39" w:rsidP="001053EE">
            <w:pPr>
              <w:keepNext/>
              <w:outlineLvl w:val="1"/>
              <w:rPr>
                <w:rFonts w:ascii="Arial Narrow" w:hAnsi="Arial Narrow" w:cs="Arial"/>
                <w:szCs w:val="24"/>
              </w:rPr>
            </w:pPr>
            <w:r w:rsidRPr="00F65244">
              <w:rPr>
                <w:rFonts w:ascii="Arial Narrow" w:hAnsi="Arial Narrow" w:cs="Arial"/>
                <w:szCs w:val="24"/>
              </w:rPr>
              <w:t>Managerial Strategies Compensation and Rewards</w:t>
            </w:r>
          </w:p>
        </w:tc>
        <w:tc>
          <w:tcPr>
            <w:tcW w:w="606" w:type="pct"/>
            <w:shd w:val="clear" w:color="auto" w:fill="auto"/>
            <w:vAlign w:val="center"/>
          </w:tcPr>
          <w:p w14:paraId="088E959F" w14:textId="77777777" w:rsidR="008857A9" w:rsidRPr="00F65244" w:rsidRDefault="008857A9" w:rsidP="001053EE">
            <w:pPr>
              <w:keepNext/>
              <w:jc w:val="center"/>
              <w:outlineLvl w:val="1"/>
              <w:rPr>
                <w:rFonts w:ascii="Arial Narrow" w:hAnsi="Arial Narrow" w:cs="Arial"/>
                <w:szCs w:val="24"/>
              </w:rPr>
            </w:pPr>
            <w:r w:rsidRPr="00F65244">
              <w:rPr>
                <w:rFonts w:ascii="Arial Narrow" w:hAnsi="Arial Narrow" w:cs="Arial"/>
                <w:szCs w:val="24"/>
              </w:rPr>
              <w:t>15</w:t>
            </w:r>
          </w:p>
        </w:tc>
        <w:tc>
          <w:tcPr>
            <w:tcW w:w="609" w:type="pct"/>
            <w:shd w:val="clear" w:color="auto" w:fill="auto"/>
            <w:vAlign w:val="center"/>
          </w:tcPr>
          <w:p w14:paraId="610EB62C" w14:textId="77777777" w:rsidR="008857A9" w:rsidRPr="00F65244" w:rsidRDefault="008857A9" w:rsidP="001053EE">
            <w:pPr>
              <w:keepNext/>
              <w:jc w:val="center"/>
              <w:outlineLvl w:val="1"/>
              <w:rPr>
                <w:rFonts w:ascii="Arial Narrow" w:hAnsi="Arial Narrow" w:cs="Arial"/>
                <w:szCs w:val="24"/>
              </w:rPr>
            </w:pPr>
            <w:r w:rsidRPr="00F65244">
              <w:rPr>
                <w:rFonts w:ascii="Arial Narrow" w:hAnsi="Arial Narrow" w:cs="Arial"/>
                <w:szCs w:val="24"/>
              </w:rPr>
              <w:t>7</w:t>
            </w:r>
          </w:p>
        </w:tc>
        <w:tc>
          <w:tcPr>
            <w:tcW w:w="759" w:type="pct"/>
            <w:shd w:val="clear" w:color="auto" w:fill="auto"/>
            <w:vAlign w:val="center"/>
          </w:tcPr>
          <w:p w14:paraId="0C6FA5C8" w14:textId="208D6E04" w:rsidR="008857A9" w:rsidRPr="00F65244" w:rsidRDefault="00B12C4D" w:rsidP="001053EE">
            <w:pPr>
              <w:keepNext/>
              <w:jc w:val="center"/>
              <w:outlineLvl w:val="1"/>
              <w:rPr>
                <w:rFonts w:ascii="Arial Narrow" w:hAnsi="Arial Narrow" w:cs="Arial"/>
                <w:b/>
                <w:szCs w:val="24"/>
              </w:rPr>
            </w:pPr>
            <w:r>
              <w:rPr>
                <w:rFonts w:ascii="Arial Narrow" w:hAnsi="Arial Narrow" w:cs="Arial"/>
                <w:szCs w:val="24"/>
              </w:rPr>
              <w:t>A</w:t>
            </w:r>
            <w:r w:rsidR="00EF05DB">
              <w:rPr>
                <w:rFonts w:ascii="Arial Narrow" w:hAnsi="Arial Narrow" w:cs="Arial"/>
                <w:szCs w:val="24"/>
              </w:rPr>
              <w:t>SGI</w:t>
            </w:r>
            <w:r w:rsidR="008857A9" w:rsidRPr="00F65244">
              <w:rPr>
                <w:rFonts w:ascii="Arial Narrow" w:hAnsi="Arial Narrow" w:cs="Arial"/>
                <w:szCs w:val="24"/>
              </w:rPr>
              <w:t>311</w:t>
            </w:r>
          </w:p>
        </w:tc>
        <w:tc>
          <w:tcPr>
            <w:tcW w:w="836" w:type="pct"/>
            <w:shd w:val="clear" w:color="auto" w:fill="auto"/>
            <w:vAlign w:val="center"/>
          </w:tcPr>
          <w:p w14:paraId="32379D6F" w14:textId="7A0E4D78" w:rsidR="008857A9" w:rsidRPr="00F65244" w:rsidRDefault="008857A9" w:rsidP="001053EE">
            <w:pPr>
              <w:keepNext/>
              <w:jc w:val="center"/>
              <w:outlineLvl w:val="1"/>
              <w:rPr>
                <w:rFonts w:ascii="Arial Narrow" w:hAnsi="Arial Narrow" w:cs="Arial"/>
                <w:b/>
                <w:szCs w:val="24"/>
              </w:rPr>
            </w:pPr>
          </w:p>
        </w:tc>
        <w:tc>
          <w:tcPr>
            <w:tcW w:w="599" w:type="pct"/>
            <w:vAlign w:val="center"/>
          </w:tcPr>
          <w:p w14:paraId="1A9F7282" w14:textId="77777777" w:rsidR="008857A9" w:rsidRPr="00F65244" w:rsidRDefault="008857A9" w:rsidP="001053EE">
            <w:pPr>
              <w:keepNext/>
              <w:jc w:val="center"/>
              <w:outlineLvl w:val="1"/>
              <w:rPr>
                <w:rFonts w:ascii="Arial Narrow" w:hAnsi="Arial Narrow" w:cs="Arial"/>
                <w:b/>
                <w:szCs w:val="24"/>
              </w:rPr>
            </w:pPr>
            <w:r w:rsidRPr="00F65244">
              <w:rPr>
                <w:rFonts w:ascii="Arial Narrow" w:hAnsi="Arial Narrow" w:cs="Arial"/>
                <w:b/>
                <w:szCs w:val="24"/>
              </w:rPr>
              <w:t>Y</w:t>
            </w:r>
          </w:p>
        </w:tc>
      </w:tr>
      <w:tr w:rsidR="009B4BCE" w:rsidRPr="00F65244" w14:paraId="459E8215" w14:textId="77777777" w:rsidTr="001053EE">
        <w:tc>
          <w:tcPr>
            <w:tcW w:w="606" w:type="pct"/>
            <w:shd w:val="clear" w:color="auto" w:fill="auto"/>
          </w:tcPr>
          <w:p w14:paraId="6C3D1E13" w14:textId="6AAC9459" w:rsidR="008857A9" w:rsidRPr="00F65244" w:rsidRDefault="00B12C4D" w:rsidP="009C0ACA">
            <w:pPr>
              <w:keepNext/>
              <w:jc w:val="both"/>
              <w:outlineLvl w:val="1"/>
              <w:rPr>
                <w:rFonts w:ascii="Arial Narrow" w:hAnsi="Arial Narrow" w:cs="Arial"/>
                <w:szCs w:val="24"/>
              </w:rPr>
            </w:pPr>
            <w:r>
              <w:rPr>
                <w:rFonts w:ascii="Arial Narrow" w:hAnsi="Arial Narrow" w:cs="Arial"/>
                <w:szCs w:val="24"/>
              </w:rPr>
              <w:t>A</w:t>
            </w:r>
            <w:r w:rsidR="00EF05DB">
              <w:rPr>
                <w:rFonts w:ascii="Arial Narrow" w:hAnsi="Arial Narrow" w:cs="Arial"/>
                <w:szCs w:val="24"/>
              </w:rPr>
              <w:t>SGI</w:t>
            </w:r>
            <w:r w:rsidR="008857A9" w:rsidRPr="00F65244">
              <w:rPr>
                <w:rFonts w:ascii="Arial Narrow" w:hAnsi="Arial Narrow" w:cs="Arial"/>
                <w:szCs w:val="24"/>
              </w:rPr>
              <w:t>322</w:t>
            </w:r>
          </w:p>
        </w:tc>
        <w:tc>
          <w:tcPr>
            <w:tcW w:w="985" w:type="pct"/>
            <w:shd w:val="clear" w:color="auto" w:fill="auto"/>
          </w:tcPr>
          <w:p w14:paraId="7FB7A2EE" w14:textId="77777777" w:rsidR="008857A9" w:rsidRPr="00F65244" w:rsidRDefault="008857A9" w:rsidP="001053EE">
            <w:pPr>
              <w:keepNext/>
              <w:outlineLvl w:val="1"/>
              <w:rPr>
                <w:rFonts w:ascii="Arial Narrow" w:hAnsi="Arial Narrow" w:cs="Arial"/>
                <w:szCs w:val="24"/>
              </w:rPr>
            </w:pPr>
            <w:r w:rsidRPr="00F65244">
              <w:rPr>
                <w:rFonts w:ascii="Arial Narrow" w:hAnsi="Arial Narrow" w:cs="Arial"/>
                <w:szCs w:val="24"/>
              </w:rPr>
              <w:t>Multinational Companies</w:t>
            </w:r>
          </w:p>
        </w:tc>
        <w:tc>
          <w:tcPr>
            <w:tcW w:w="606" w:type="pct"/>
            <w:shd w:val="clear" w:color="auto" w:fill="auto"/>
            <w:vAlign w:val="center"/>
          </w:tcPr>
          <w:p w14:paraId="42F2712F" w14:textId="77777777" w:rsidR="008857A9" w:rsidRPr="00F65244" w:rsidRDefault="008857A9" w:rsidP="001053EE">
            <w:pPr>
              <w:keepNext/>
              <w:jc w:val="center"/>
              <w:outlineLvl w:val="1"/>
              <w:rPr>
                <w:rFonts w:ascii="Arial Narrow" w:hAnsi="Arial Narrow" w:cs="Arial"/>
                <w:szCs w:val="24"/>
              </w:rPr>
            </w:pPr>
            <w:r w:rsidRPr="00F65244">
              <w:rPr>
                <w:rFonts w:ascii="Arial Narrow" w:hAnsi="Arial Narrow" w:cs="Arial"/>
                <w:szCs w:val="24"/>
              </w:rPr>
              <w:t>15</w:t>
            </w:r>
          </w:p>
        </w:tc>
        <w:tc>
          <w:tcPr>
            <w:tcW w:w="609" w:type="pct"/>
            <w:shd w:val="clear" w:color="auto" w:fill="auto"/>
            <w:vAlign w:val="center"/>
          </w:tcPr>
          <w:p w14:paraId="69ECE121" w14:textId="77777777" w:rsidR="008857A9" w:rsidRPr="00F65244" w:rsidRDefault="008857A9" w:rsidP="001053EE">
            <w:pPr>
              <w:keepNext/>
              <w:jc w:val="center"/>
              <w:outlineLvl w:val="1"/>
              <w:rPr>
                <w:rFonts w:ascii="Arial Narrow" w:hAnsi="Arial Narrow" w:cs="Arial"/>
                <w:szCs w:val="24"/>
              </w:rPr>
            </w:pPr>
            <w:r w:rsidRPr="00F65244">
              <w:rPr>
                <w:rFonts w:ascii="Arial Narrow" w:hAnsi="Arial Narrow" w:cs="Arial"/>
                <w:szCs w:val="24"/>
              </w:rPr>
              <w:t>7</w:t>
            </w:r>
          </w:p>
        </w:tc>
        <w:tc>
          <w:tcPr>
            <w:tcW w:w="759" w:type="pct"/>
            <w:shd w:val="clear" w:color="auto" w:fill="auto"/>
            <w:vAlign w:val="center"/>
          </w:tcPr>
          <w:p w14:paraId="3F858CA6" w14:textId="562E1F1B" w:rsidR="008857A9" w:rsidRPr="00F65244" w:rsidRDefault="00B12C4D" w:rsidP="001053EE">
            <w:pPr>
              <w:keepNext/>
              <w:jc w:val="center"/>
              <w:outlineLvl w:val="1"/>
              <w:rPr>
                <w:rFonts w:ascii="Arial Narrow" w:hAnsi="Arial Narrow" w:cs="Arial"/>
                <w:b/>
                <w:szCs w:val="24"/>
              </w:rPr>
            </w:pPr>
            <w:r>
              <w:rPr>
                <w:rFonts w:ascii="Arial Narrow" w:hAnsi="Arial Narrow" w:cs="Arial"/>
                <w:szCs w:val="24"/>
              </w:rPr>
              <w:t>A</w:t>
            </w:r>
            <w:r w:rsidR="00EF05DB">
              <w:rPr>
                <w:rFonts w:ascii="Arial Narrow" w:hAnsi="Arial Narrow" w:cs="Arial"/>
                <w:szCs w:val="24"/>
              </w:rPr>
              <w:t>SGI</w:t>
            </w:r>
            <w:r w:rsidR="008857A9" w:rsidRPr="00F65244">
              <w:rPr>
                <w:rFonts w:ascii="Arial Narrow" w:hAnsi="Arial Narrow" w:cs="Arial"/>
                <w:szCs w:val="24"/>
              </w:rPr>
              <w:t>321</w:t>
            </w:r>
          </w:p>
        </w:tc>
        <w:tc>
          <w:tcPr>
            <w:tcW w:w="836" w:type="pct"/>
            <w:shd w:val="clear" w:color="auto" w:fill="auto"/>
            <w:vAlign w:val="center"/>
          </w:tcPr>
          <w:p w14:paraId="01719819" w14:textId="77777777" w:rsidR="008857A9" w:rsidRPr="00F65244" w:rsidRDefault="008857A9" w:rsidP="001053EE">
            <w:pPr>
              <w:keepNext/>
              <w:jc w:val="center"/>
              <w:outlineLvl w:val="1"/>
              <w:rPr>
                <w:rFonts w:ascii="Arial Narrow" w:hAnsi="Arial Narrow" w:cs="Arial"/>
                <w:b/>
                <w:szCs w:val="24"/>
              </w:rPr>
            </w:pPr>
          </w:p>
        </w:tc>
        <w:tc>
          <w:tcPr>
            <w:tcW w:w="599" w:type="pct"/>
            <w:vAlign w:val="center"/>
          </w:tcPr>
          <w:p w14:paraId="7DE497BF" w14:textId="77777777" w:rsidR="008857A9" w:rsidRPr="00F65244" w:rsidRDefault="008857A9" w:rsidP="001053EE">
            <w:pPr>
              <w:keepNext/>
              <w:jc w:val="center"/>
              <w:outlineLvl w:val="1"/>
              <w:rPr>
                <w:rFonts w:ascii="Arial Narrow" w:hAnsi="Arial Narrow" w:cs="Arial"/>
                <w:b/>
                <w:szCs w:val="24"/>
              </w:rPr>
            </w:pPr>
            <w:r w:rsidRPr="00F65244">
              <w:rPr>
                <w:rFonts w:ascii="Arial Narrow" w:hAnsi="Arial Narrow" w:cs="Arial"/>
                <w:b/>
                <w:szCs w:val="24"/>
              </w:rPr>
              <w:t>Y</w:t>
            </w:r>
          </w:p>
        </w:tc>
      </w:tr>
      <w:tr w:rsidR="009B4BCE" w:rsidRPr="00F65244" w14:paraId="530C939F" w14:textId="77777777" w:rsidTr="001053EE">
        <w:tc>
          <w:tcPr>
            <w:tcW w:w="606" w:type="pct"/>
            <w:shd w:val="clear" w:color="auto" w:fill="auto"/>
          </w:tcPr>
          <w:p w14:paraId="6CF14335" w14:textId="584EE9EC" w:rsidR="008857A9" w:rsidRPr="00F65244" w:rsidRDefault="00B12C4D" w:rsidP="009C0ACA">
            <w:pPr>
              <w:keepNext/>
              <w:jc w:val="both"/>
              <w:outlineLvl w:val="1"/>
              <w:rPr>
                <w:rFonts w:ascii="Arial Narrow" w:hAnsi="Arial Narrow" w:cs="Arial"/>
                <w:szCs w:val="24"/>
              </w:rPr>
            </w:pPr>
            <w:r>
              <w:rPr>
                <w:rFonts w:ascii="Arial Narrow" w:hAnsi="Arial Narrow" w:cs="Arial"/>
                <w:szCs w:val="24"/>
              </w:rPr>
              <w:t>A</w:t>
            </w:r>
            <w:r w:rsidR="00EF05DB">
              <w:rPr>
                <w:rFonts w:ascii="Arial Narrow" w:hAnsi="Arial Narrow" w:cs="Arial"/>
                <w:szCs w:val="24"/>
              </w:rPr>
              <w:t>SGI</w:t>
            </w:r>
            <w:r w:rsidR="008857A9" w:rsidRPr="00F65244">
              <w:rPr>
                <w:rFonts w:ascii="Arial Narrow" w:hAnsi="Arial Narrow" w:cs="Arial"/>
                <w:szCs w:val="24"/>
              </w:rPr>
              <w:t>332</w:t>
            </w:r>
          </w:p>
        </w:tc>
        <w:tc>
          <w:tcPr>
            <w:tcW w:w="985" w:type="pct"/>
            <w:shd w:val="clear" w:color="auto" w:fill="auto"/>
          </w:tcPr>
          <w:p w14:paraId="7EAC3173" w14:textId="77777777" w:rsidR="008857A9" w:rsidRPr="00F65244" w:rsidRDefault="008857A9" w:rsidP="001053EE">
            <w:pPr>
              <w:keepNext/>
              <w:outlineLvl w:val="1"/>
              <w:rPr>
                <w:rFonts w:ascii="Arial Narrow" w:hAnsi="Arial Narrow" w:cs="Arial"/>
                <w:szCs w:val="24"/>
              </w:rPr>
            </w:pPr>
            <w:r w:rsidRPr="00F65244">
              <w:rPr>
                <w:rFonts w:ascii="Arial Narrow" w:hAnsi="Arial Narrow" w:cs="Arial"/>
                <w:szCs w:val="24"/>
              </w:rPr>
              <w:t>Workers &amp; managerial participation</w:t>
            </w:r>
          </w:p>
        </w:tc>
        <w:tc>
          <w:tcPr>
            <w:tcW w:w="606" w:type="pct"/>
            <w:shd w:val="clear" w:color="auto" w:fill="auto"/>
            <w:vAlign w:val="center"/>
          </w:tcPr>
          <w:p w14:paraId="2EF209E1" w14:textId="77777777" w:rsidR="008857A9" w:rsidRPr="00F65244" w:rsidRDefault="008857A9" w:rsidP="001053EE">
            <w:pPr>
              <w:keepNext/>
              <w:jc w:val="center"/>
              <w:outlineLvl w:val="1"/>
              <w:rPr>
                <w:rFonts w:ascii="Arial Narrow" w:hAnsi="Arial Narrow" w:cs="Arial"/>
                <w:szCs w:val="24"/>
              </w:rPr>
            </w:pPr>
            <w:r w:rsidRPr="00F65244">
              <w:rPr>
                <w:rFonts w:ascii="Arial Narrow" w:hAnsi="Arial Narrow" w:cs="Arial"/>
                <w:szCs w:val="24"/>
              </w:rPr>
              <w:t>15</w:t>
            </w:r>
          </w:p>
        </w:tc>
        <w:tc>
          <w:tcPr>
            <w:tcW w:w="609" w:type="pct"/>
            <w:shd w:val="clear" w:color="auto" w:fill="auto"/>
            <w:vAlign w:val="center"/>
          </w:tcPr>
          <w:p w14:paraId="1671D562" w14:textId="77777777" w:rsidR="008857A9" w:rsidRPr="00F65244" w:rsidRDefault="008857A9" w:rsidP="001053EE">
            <w:pPr>
              <w:keepNext/>
              <w:jc w:val="center"/>
              <w:outlineLvl w:val="1"/>
              <w:rPr>
                <w:rFonts w:ascii="Arial Narrow" w:hAnsi="Arial Narrow" w:cs="Arial"/>
                <w:szCs w:val="24"/>
              </w:rPr>
            </w:pPr>
            <w:r w:rsidRPr="00F65244">
              <w:rPr>
                <w:rFonts w:ascii="Arial Narrow" w:hAnsi="Arial Narrow" w:cs="Arial"/>
                <w:szCs w:val="24"/>
              </w:rPr>
              <w:t>7</w:t>
            </w:r>
          </w:p>
        </w:tc>
        <w:tc>
          <w:tcPr>
            <w:tcW w:w="759" w:type="pct"/>
            <w:shd w:val="clear" w:color="auto" w:fill="auto"/>
            <w:vAlign w:val="center"/>
          </w:tcPr>
          <w:p w14:paraId="2813BF82" w14:textId="3271C723" w:rsidR="008857A9" w:rsidRPr="00F65244" w:rsidRDefault="00B12C4D" w:rsidP="001053EE">
            <w:pPr>
              <w:keepNext/>
              <w:jc w:val="center"/>
              <w:outlineLvl w:val="1"/>
              <w:rPr>
                <w:rFonts w:ascii="Arial Narrow" w:hAnsi="Arial Narrow" w:cs="Arial"/>
                <w:b/>
                <w:szCs w:val="24"/>
              </w:rPr>
            </w:pPr>
            <w:r>
              <w:rPr>
                <w:rFonts w:ascii="Arial Narrow" w:hAnsi="Arial Narrow" w:cs="Arial"/>
                <w:szCs w:val="24"/>
              </w:rPr>
              <w:t>A</w:t>
            </w:r>
            <w:r w:rsidR="00EF05DB">
              <w:rPr>
                <w:rFonts w:ascii="Arial Narrow" w:hAnsi="Arial Narrow" w:cs="Arial"/>
                <w:szCs w:val="24"/>
              </w:rPr>
              <w:t>SGI</w:t>
            </w:r>
            <w:r w:rsidR="008857A9" w:rsidRPr="00F65244">
              <w:rPr>
                <w:rFonts w:ascii="Arial Narrow" w:hAnsi="Arial Narrow" w:cs="Arial"/>
                <w:szCs w:val="24"/>
              </w:rPr>
              <w:t>331</w:t>
            </w:r>
          </w:p>
        </w:tc>
        <w:tc>
          <w:tcPr>
            <w:tcW w:w="836" w:type="pct"/>
            <w:shd w:val="clear" w:color="auto" w:fill="auto"/>
            <w:vAlign w:val="center"/>
          </w:tcPr>
          <w:p w14:paraId="18A6ACD4" w14:textId="77777777" w:rsidR="008857A9" w:rsidRPr="00F65244" w:rsidRDefault="008857A9" w:rsidP="001053EE">
            <w:pPr>
              <w:keepNext/>
              <w:jc w:val="center"/>
              <w:outlineLvl w:val="1"/>
              <w:rPr>
                <w:rFonts w:ascii="Arial Narrow" w:hAnsi="Arial Narrow" w:cs="Arial"/>
                <w:b/>
                <w:szCs w:val="24"/>
              </w:rPr>
            </w:pPr>
          </w:p>
        </w:tc>
        <w:tc>
          <w:tcPr>
            <w:tcW w:w="599" w:type="pct"/>
            <w:vAlign w:val="center"/>
          </w:tcPr>
          <w:p w14:paraId="4D41093F" w14:textId="77777777" w:rsidR="008857A9" w:rsidRPr="00F65244" w:rsidRDefault="008857A9" w:rsidP="001053EE">
            <w:pPr>
              <w:keepNext/>
              <w:jc w:val="center"/>
              <w:outlineLvl w:val="1"/>
              <w:rPr>
                <w:rFonts w:ascii="Arial Narrow" w:hAnsi="Arial Narrow" w:cs="Arial"/>
                <w:b/>
                <w:szCs w:val="24"/>
              </w:rPr>
            </w:pPr>
            <w:r w:rsidRPr="00F65244">
              <w:rPr>
                <w:rFonts w:ascii="Arial Narrow" w:hAnsi="Arial Narrow" w:cs="Arial"/>
                <w:b/>
                <w:szCs w:val="24"/>
              </w:rPr>
              <w:t>Y</w:t>
            </w:r>
          </w:p>
        </w:tc>
      </w:tr>
      <w:tr w:rsidR="009B4BCE" w:rsidRPr="00F65244" w14:paraId="32BEC5E4" w14:textId="77777777" w:rsidTr="001053EE">
        <w:tc>
          <w:tcPr>
            <w:tcW w:w="606" w:type="pct"/>
            <w:tcBorders>
              <w:bottom w:val="single" w:sz="4" w:space="0" w:color="auto"/>
            </w:tcBorders>
            <w:shd w:val="clear" w:color="auto" w:fill="auto"/>
          </w:tcPr>
          <w:p w14:paraId="24881D85" w14:textId="27E69222" w:rsidR="008857A9" w:rsidRPr="00F65244" w:rsidRDefault="00B12C4D" w:rsidP="009C0ACA">
            <w:pPr>
              <w:keepNext/>
              <w:jc w:val="both"/>
              <w:outlineLvl w:val="1"/>
              <w:rPr>
                <w:rFonts w:ascii="Arial Narrow" w:hAnsi="Arial Narrow" w:cs="Arial"/>
                <w:b/>
                <w:szCs w:val="24"/>
              </w:rPr>
            </w:pPr>
            <w:r>
              <w:rPr>
                <w:rFonts w:ascii="Arial Narrow" w:hAnsi="Arial Narrow" w:cs="Arial"/>
                <w:szCs w:val="24"/>
              </w:rPr>
              <w:t>A</w:t>
            </w:r>
            <w:r w:rsidR="00EF05DB">
              <w:rPr>
                <w:rFonts w:ascii="Arial Narrow" w:hAnsi="Arial Narrow" w:cs="Arial"/>
                <w:szCs w:val="24"/>
              </w:rPr>
              <w:t>SGY</w:t>
            </w:r>
            <w:r w:rsidR="008857A9" w:rsidRPr="00F65244">
              <w:rPr>
                <w:rFonts w:ascii="Arial Narrow" w:hAnsi="Arial Narrow" w:cs="Arial"/>
                <w:szCs w:val="24"/>
              </w:rPr>
              <w:t>342</w:t>
            </w:r>
          </w:p>
        </w:tc>
        <w:tc>
          <w:tcPr>
            <w:tcW w:w="985" w:type="pct"/>
            <w:tcBorders>
              <w:bottom w:val="single" w:sz="4" w:space="0" w:color="auto"/>
            </w:tcBorders>
            <w:shd w:val="clear" w:color="auto" w:fill="auto"/>
          </w:tcPr>
          <w:p w14:paraId="14E13A3B" w14:textId="77777777" w:rsidR="008857A9" w:rsidRPr="00F65244" w:rsidRDefault="008857A9" w:rsidP="001053EE">
            <w:pPr>
              <w:keepNext/>
              <w:outlineLvl w:val="1"/>
              <w:rPr>
                <w:rFonts w:ascii="Arial Narrow" w:hAnsi="Arial Narrow" w:cs="Arial"/>
                <w:szCs w:val="24"/>
              </w:rPr>
            </w:pPr>
            <w:r w:rsidRPr="00F65244">
              <w:rPr>
                <w:rFonts w:ascii="Arial Narrow" w:hAnsi="Arial Narrow" w:cs="Arial"/>
                <w:szCs w:val="24"/>
              </w:rPr>
              <w:t>Research Methods 4</w:t>
            </w:r>
          </w:p>
        </w:tc>
        <w:tc>
          <w:tcPr>
            <w:tcW w:w="606" w:type="pct"/>
            <w:tcBorders>
              <w:bottom w:val="single" w:sz="4" w:space="0" w:color="auto"/>
            </w:tcBorders>
            <w:shd w:val="clear" w:color="auto" w:fill="auto"/>
            <w:vAlign w:val="center"/>
          </w:tcPr>
          <w:p w14:paraId="1F83A4C7" w14:textId="77777777" w:rsidR="008857A9" w:rsidRPr="00F65244" w:rsidRDefault="008857A9" w:rsidP="001053EE">
            <w:pPr>
              <w:keepNext/>
              <w:jc w:val="center"/>
              <w:outlineLvl w:val="1"/>
              <w:rPr>
                <w:rFonts w:ascii="Arial Narrow" w:hAnsi="Arial Narrow" w:cs="Arial"/>
                <w:szCs w:val="24"/>
              </w:rPr>
            </w:pPr>
            <w:r w:rsidRPr="00F65244">
              <w:rPr>
                <w:rFonts w:ascii="Arial Narrow" w:hAnsi="Arial Narrow" w:cs="Arial"/>
                <w:szCs w:val="24"/>
              </w:rPr>
              <w:t>15</w:t>
            </w:r>
          </w:p>
        </w:tc>
        <w:tc>
          <w:tcPr>
            <w:tcW w:w="609" w:type="pct"/>
            <w:tcBorders>
              <w:bottom w:val="single" w:sz="4" w:space="0" w:color="auto"/>
            </w:tcBorders>
            <w:shd w:val="clear" w:color="auto" w:fill="auto"/>
            <w:vAlign w:val="center"/>
          </w:tcPr>
          <w:p w14:paraId="18553ABD" w14:textId="77777777" w:rsidR="008857A9" w:rsidRPr="00F65244" w:rsidRDefault="008857A9" w:rsidP="001053EE">
            <w:pPr>
              <w:keepNext/>
              <w:jc w:val="center"/>
              <w:outlineLvl w:val="1"/>
              <w:rPr>
                <w:rFonts w:ascii="Arial Narrow" w:hAnsi="Arial Narrow" w:cs="Arial"/>
                <w:szCs w:val="24"/>
              </w:rPr>
            </w:pPr>
            <w:r w:rsidRPr="00F65244">
              <w:rPr>
                <w:rFonts w:ascii="Arial Narrow" w:hAnsi="Arial Narrow" w:cs="Arial"/>
                <w:szCs w:val="24"/>
              </w:rPr>
              <w:t>7</w:t>
            </w:r>
          </w:p>
        </w:tc>
        <w:tc>
          <w:tcPr>
            <w:tcW w:w="759" w:type="pct"/>
            <w:tcBorders>
              <w:bottom w:val="single" w:sz="4" w:space="0" w:color="auto"/>
            </w:tcBorders>
            <w:shd w:val="clear" w:color="auto" w:fill="auto"/>
            <w:vAlign w:val="center"/>
          </w:tcPr>
          <w:p w14:paraId="18BB3356" w14:textId="3E97C3C9" w:rsidR="008857A9" w:rsidRPr="00F65244" w:rsidRDefault="00B12C4D" w:rsidP="001053EE">
            <w:pPr>
              <w:keepNext/>
              <w:jc w:val="center"/>
              <w:outlineLvl w:val="1"/>
              <w:rPr>
                <w:rFonts w:ascii="Arial Narrow" w:hAnsi="Arial Narrow" w:cs="Arial"/>
                <w:b/>
                <w:szCs w:val="24"/>
              </w:rPr>
            </w:pPr>
            <w:r>
              <w:rPr>
                <w:rFonts w:ascii="Arial Narrow" w:hAnsi="Arial Narrow" w:cs="Arial"/>
                <w:szCs w:val="24"/>
              </w:rPr>
              <w:t>A</w:t>
            </w:r>
            <w:r w:rsidR="00EF05DB">
              <w:rPr>
                <w:rFonts w:ascii="Arial Narrow" w:hAnsi="Arial Narrow" w:cs="Arial"/>
                <w:szCs w:val="24"/>
              </w:rPr>
              <w:t>SGY</w:t>
            </w:r>
            <w:r w:rsidR="008857A9" w:rsidRPr="00F65244">
              <w:rPr>
                <w:rFonts w:ascii="Arial Narrow" w:hAnsi="Arial Narrow" w:cs="Arial"/>
                <w:szCs w:val="24"/>
              </w:rPr>
              <w:t>341</w:t>
            </w:r>
          </w:p>
        </w:tc>
        <w:tc>
          <w:tcPr>
            <w:tcW w:w="836" w:type="pct"/>
            <w:tcBorders>
              <w:bottom w:val="single" w:sz="4" w:space="0" w:color="auto"/>
            </w:tcBorders>
            <w:shd w:val="clear" w:color="auto" w:fill="auto"/>
            <w:vAlign w:val="center"/>
          </w:tcPr>
          <w:p w14:paraId="60AD3971" w14:textId="77777777" w:rsidR="008857A9" w:rsidRPr="00F65244" w:rsidRDefault="008857A9" w:rsidP="001053EE">
            <w:pPr>
              <w:keepNext/>
              <w:jc w:val="center"/>
              <w:outlineLvl w:val="1"/>
              <w:rPr>
                <w:rFonts w:ascii="Arial Narrow" w:hAnsi="Arial Narrow" w:cs="Arial"/>
                <w:b/>
                <w:szCs w:val="24"/>
              </w:rPr>
            </w:pPr>
          </w:p>
        </w:tc>
        <w:tc>
          <w:tcPr>
            <w:tcW w:w="599" w:type="pct"/>
            <w:tcBorders>
              <w:bottom w:val="single" w:sz="4" w:space="0" w:color="auto"/>
            </w:tcBorders>
            <w:vAlign w:val="center"/>
          </w:tcPr>
          <w:p w14:paraId="70817DAA" w14:textId="77777777" w:rsidR="008857A9" w:rsidRPr="00F65244" w:rsidRDefault="008857A9" w:rsidP="001053EE">
            <w:pPr>
              <w:keepNext/>
              <w:jc w:val="center"/>
              <w:outlineLvl w:val="1"/>
              <w:rPr>
                <w:rFonts w:ascii="Arial Narrow" w:hAnsi="Arial Narrow" w:cs="Arial"/>
                <w:b/>
                <w:szCs w:val="24"/>
              </w:rPr>
            </w:pPr>
            <w:r w:rsidRPr="00F65244">
              <w:rPr>
                <w:rFonts w:ascii="Arial Narrow" w:hAnsi="Arial Narrow" w:cs="Arial"/>
                <w:b/>
                <w:szCs w:val="24"/>
              </w:rPr>
              <w:t>Y</w:t>
            </w:r>
          </w:p>
        </w:tc>
      </w:tr>
    </w:tbl>
    <w:p w14:paraId="3476C9E7" w14:textId="18367884" w:rsidR="00653B48" w:rsidRPr="00F65244" w:rsidRDefault="00653B48" w:rsidP="009C0ACA">
      <w:pPr>
        <w:jc w:val="both"/>
      </w:pPr>
    </w:p>
    <w:p w14:paraId="4C2C7CAF" w14:textId="47C2BBFB" w:rsidR="008857A9" w:rsidRPr="00507D4E" w:rsidRDefault="008857A9" w:rsidP="009C0ACA">
      <w:pPr>
        <w:jc w:val="both"/>
        <w:rPr>
          <w:rFonts w:ascii="Arial Narrow" w:hAnsi="Arial Narrow"/>
          <w:b/>
          <w:bCs/>
          <w:iCs/>
        </w:rPr>
      </w:pPr>
      <w:r w:rsidRPr="00507D4E">
        <w:rPr>
          <w:rFonts w:ascii="Arial Narrow" w:hAnsi="Arial Narrow"/>
          <w:b/>
        </w:rPr>
        <w:t>DESCRIPTION OF MODUL</w:t>
      </w:r>
      <w:r w:rsidR="007A6B02" w:rsidRPr="00507D4E">
        <w:rPr>
          <w:rFonts w:ascii="Arial Narrow" w:hAnsi="Arial Narrow"/>
          <w:b/>
        </w:rPr>
        <w:t>ES: BA in Industrial Sociology 1</w:t>
      </w:r>
      <w:r w:rsidRPr="00507D4E">
        <w:rPr>
          <w:rFonts w:ascii="Arial Narrow" w:hAnsi="Arial Narrow"/>
          <w:b/>
        </w:rPr>
        <w:t>SDEG2</w:t>
      </w:r>
    </w:p>
    <w:p w14:paraId="61B81047" w14:textId="77777777" w:rsidR="008857A9" w:rsidRPr="00F65244" w:rsidRDefault="008857A9" w:rsidP="009C0ACA">
      <w:pPr>
        <w:jc w:val="both"/>
        <w:rPr>
          <w:rFonts w:ascii="Arial Narrow" w:hAnsi="Arial Narrow" w:cs="Arial"/>
          <w:szCs w:val="24"/>
        </w:rPr>
      </w:pPr>
    </w:p>
    <w:tbl>
      <w:tblPr>
        <w:tblW w:w="50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938"/>
        <w:gridCol w:w="5727"/>
      </w:tblGrid>
      <w:tr w:rsidR="008857A9" w:rsidRPr="00F65244" w14:paraId="1D8760CD" w14:textId="77777777" w:rsidTr="00510BC3">
        <w:tc>
          <w:tcPr>
            <w:tcW w:w="764" w:type="pct"/>
            <w:shd w:val="clear" w:color="auto" w:fill="auto"/>
          </w:tcPr>
          <w:p w14:paraId="6D55514D" w14:textId="77777777" w:rsidR="008857A9" w:rsidRPr="00F65244" w:rsidRDefault="008857A9" w:rsidP="009C0ACA">
            <w:pPr>
              <w:jc w:val="both"/>
              <w:rPr>
                <w:rFonts w:ascii="Arial Narrow" w:hAnsi="Arial Narrow" w:cs="Arial"/>
                <w:b/>
                <w:szCs w:val="24"/>
              </w:rPr>
            </w:pPr>
            <w:r w:rsidRPr="00F65244">
              <w:rPr>
                <w:rFonts w:ascii="Arial Narrow" w:hAnsi="Arial Narrow" w:cs="Arial"/>
                <w:b/>
                <w:szCs w:val="24"/>
              </w:rPr>
              <w:t>Subject</w:t>
            </w:r>
          </w:p>
          <w:p w14:paraId="7D1CEB2F" w14:textId="77777777" w:rsidR="008857A9" w:rsidRPr="00F65244" w:rsidRDefault="008857A9" w:rsidP="009C0ACA">
            <w:pPr>
              <w:jc w:val="both"/>
              <w:rPr>
                <w:rFonts w:ascii="Arial Narrow" w:hAnsi="Arial Narrow" w:cs="Arial"/>
                <w:b/>
                <w:szCs w:val="24"/>
              </w:rPr>
            </w:pPr>
            <w:r w:rsidRPr="00F65244">
              <w:rPr>
                <w:rFonts w:ascii="Arial Narrow" w:hAnsi="Arial Narrow" w:cs="Arial"/>
                <w:b/>
                <w:szCs w:val="24"/>
              </w:rPr>
              <w:t>Code</w:t>
            </w:r>
          </w:p>
        </w:tc>
        <w:tc>
          <w:tcPr>
            <w:tcW w:w="1071" w:type="pct"/>
            <w:shd w:val="clear" w:color="auto" w:fill="auto"/>
          </w:tcPr>
          <w:p w14:paraId="59775FC9" w14:textId="77777777" w:rsidR="008857A9" w:rsidRPr="00F65244" w:rsidRDefault="008857A9" w:rsidP="009C0ACA">
            <w:pPr>
              <w:jc w:val="both"/>
              <w:rPr>
                <w:rFonts w:ascii="Arial Narrow" w:hAnsi="Arial Narrow" w:cs="Arial"/>
                <w:b/>
                <w:szCs w:val="24"/>
              </w:rPr>
            </w:pPr>
            <w:r w:rsidRPr="00F65244">
              <w:rPr>
                <w:rFonts w:ascii="Arial Narrow" w:hAnsi="Arial Narrow" w:cs="Arial"/>
                <w:b/>
                <w:szCs w:val="24"/>
              </w:rPr>
              <w:t>Module Name</w:t>
            </w:r>
          </w:p>
        </w:tc>
        <w:tc>
          <w:tcPr>
            <w:tcW w:w="3165" w:type="pct"/>
            <w:shd w:val="clear" w:color="auto" w:fill="auto"/>
          </w:tcPr>
          <w:p w14:paraId="53A289A5" w14:textId="77777777" w:rsidR="008857A9" w:rsidRPr="00F65244" w:rsidRDefault="008857A9" w:rsidP="009C0ACA">
            <w:pPr>
              <w:jc w:val="both"/>
              <w:rPr>
                <w:rFonts w:ascii="Arial Narrow" w:hAnsi="Arial Narrow" w:cs="Arial"/>
                <w:b/>
                <w:szCs w:val="24"/>
              </w:rPr>
            </w:pPr>
            <w:r w:rsidRPr="00F65244">
              <w:rPr>
                <w:rFonts w:ascii="Arial Narrow" w:hAnsi="Arial Narrow" w:cs="Arial"/>
                <w:b/>
                <w:szCs w:val="24"/>
              </w:rPr>
              <w:t>Description</w:t>
            </w:r>
          </w:p>
        </w:tc>
      </w:tr>
      <w:tr w:rsidR="008857A9" w:rsidRPr="00F65244" w14:paraId="71E92A90" w14:textId="77777777" w:rsidTr="001053EE">
        <w:tc>
          <w:tcPr>
            <w:tcW w:w="764" w:type="pct"/>
            <w:shd w:val="clear" w:color="auto" w:fill="auto"/>
          </w:tcPr>
          <w:p w14:paraId="6D99547D" w14:textId="28A44D03" w:rsidR="008857A9" w:rsidRPr="00F65244" w:rsidRDefault="007A6B02" w:rsidP="009C0ACA">
            <w:pPr>
              <w:jc w:val="both"/>
              <w:rPr>
                <w:rFonts w:ascii="Arial Narrow" w:hAnsi="Arial Narrow" w:cs="Arial"/>
                <w:szCs w:val="24"/>
              </w:rPr>
            </w:pPr>
            <w:r w:rsidRPr="00F65244">
              <w:rPr>
                <w:rFonts w:ascii="Arial Narrow" w:hAnsi="Arial Narrow" w:cs="Arial"/>
                <w:szCs w:val="24"/>
              </w:rPr>
              <w:t>1</w:t>
            </w:r>
            <w:r w:rsidR="00E66857">
              <w:rPr>
                <w:rFonts w:ascii="Arial Narrow" w:hAnsi="Arial Narrow" w:cs="Arial"/>
                <w:szCs w:val="24"/>
              </w:rPr>
              <w:t>SGY</w:t>
            </w:r>
            <w:r w:rsidR="008857A9" w:rsidRPr="00F65244">
              <w:rPr>
                <w:rFonts w:ascii="Arial Narrow" w:hAnsi="Arial Narrow" w:cs="Arial"/>
                <w:szCs w:val="24"/>
              </w:rPr>
              <w:t>111</w:t>
            </w:r>
          </w:p>
        </w:tc>
        <w:tc>
          <w:tcPr>
            <w:tcW w:w="1071" w:type="pct"/>
            <w:shd w:val="clear" w:color="auto" w:fill="auto"/>
          </w:tcPr>
          <w:p w14:paraId="2E4B2C35" w14:textId="77777777" w:rsidR="008857A9" w:rsidRPr="00F65244" w:rsidRDefault="008857A9" w:rsidP="009C0ACA">
            <w:pPr>
              <w:jc w:val="both"/>
              <w:rPr>
                <w:rFonts w:ascii="Arial Narrow" w:hAnsi="Arial Narrow" w:cs="Arial"/>
                <w:b/>
                <w:szCs w:val="24"/>
              </w:rPr>
            </w:pPr>
            <w:r w:rsidRPr="00F65244">
              <w:rPr>
                <w:rFonts w:ascii="Arial Narrow" w:hAnsi="Arial Narrow" w:cs="Arial"/>
                <w:b/>
                <w:szCs w:val="24"/>
              </w:rPr>
              <w:t>Introduction to Sociology</w:t>
            </w:r>
          </w:p>
          <w:p w14:paraId="14EBBD35" w14:textId="77777777" w:rsidR="008857A9" w:rsidRPr="00F65244" w:rsidRDefault="008857A9" w:rsidP="009C0ACA">
            <w:pPr>
              <w:spacing w:before="1" w:line="267" w:lineRule="exact"/>
              <w:jc w:val="both"/>
              <w:textAlignment w:val="baseline"/>
              <w:rPr>
                <w:rFonts w:ascii="Arial Narrow" w:eastAsia="Calibri" w:hAnsi="Arial Narrow" w:cs="Arial"/>
                <w:szCs w:val="24"/>
              </w:rPr>
            </w:pPr>
          </w:p>
          <w:p w14:paraId="32C64676" w14:textId="77777777" w:rsidR="008857A9" w:rsidRPr="00F65244" w:rsidRDefault="008857A9" w:rsidP="009C0ACA">
            <w:pPr>
              <w:jc w:val="both"/>
              <w:rPr>
                <w:rFonts w:ascii="Arial Narrow" w:hAnsi="Arial Narrow" w:cs="Arial"/>
                <w:szCs w:val="24"/>
              </w:rPr>
            </w:pPr>
          </w:p>
        </w:tc>
        <w:tc>
          <w:tcPr>
            <w:tcW w:w="3165" w:type="pct"/>
            <w:shd w:val="clear" w:color="auto" w:fill="auto"/>
          </w:tcPr>
          <w:p w14:paraId="7B89FD26" w14:textId="77777777" w:rsidR="008857A9" w:rsidRPr="00F65244" w:rsidRDefault="008857A9" w:rsidP="001053EE">
            <w:pPr>
              <w:spacing w:before="1" w:line="267" w:lineRule="exact"/>
              <w:textAlignment w:val="baseline"/>
              <w:rPr>
                <w:rFonts w:ascii="Arial Narrow" w:hAnsi="Arial Narrow" w:cs="Arial"/>
                <w:szCs w:val="24"/>
              </w:rPr>
            </w:pPr>
            <w:r w:rsidRPr="00F65244">
              <w:rPr>
                <w:rFonts w:ascii="Arial Narrow" w:hAnsi="Arial Narrow" w:cs="Arial"/>
                <w:szCs w:val="24"/>
              </w:rPr>
              <w:t>The module will equip students with the following:</w:t>
            </w:r>
          </w:p>
          <w:p w14:paraId="77C1844D" w14:textId="77777777" w:rsidR="008857A9" w:rsidRPr="00F65244" w:rsidRDefault="008857A9" w:rsidP="001053EE">
            <w:pPr>
              <w:spacing w:before="1" w:after="200" w:line="267" w:lineRule="exact"/>
              <w:ind w:left="92"/>
              <w:contextualSpacing/>
              <w:textAlignment w:val="baseline"/>
              <w:rPr>
                <w:rFonts w:ascii="Arial Narrow" w:eastAsiaTheme="minorHAnsi" w:hAnsi="Arial Narrow" w:cs="Arial"/>
                <w:szCs w:val="24"/>
                <w:lang w:val="en-ZA" w:eastAsia="en-US"/>
              </w:rPr>
            </w:pPr>
            <w:r w:rsidRPr="00F65244">
              <w:rPr>
                <w:rFonts w:ascii="Arial Narrow" w:eastAsia="Calibri" w:hAnsi="Arial Narrow" w:cs="Arial"/>
                <w:szCs w:val="24"/>
                <w:lang w:val="en-ZA" w:eastAsia="en-US"/>
              </w:rPr>
              <w:t>An understanding of the theories about society, and the complexities of human relationships.</w:t>
            </w:r>
          </w:p>
          <w:p w14:paraId="55FD7495" w14:textId="77777777" w:rsidR="008857A9" w:rsidRPr="00F65244" w:rsidRDefault="008857A9" w:rsidP="001053EE">
            <w:pPr>
              <w:spacing w:before="1" w:line="267" w:lineRule="exact"/>
              <w:ind w:left="92"/>
              <w:contextualSpacing/>
              <w:textAlignment w:val="baseline"/>
              <w:rPr>
                <w:rFonts w:ascii="Arial Narrow" w:eastAsia="Calibri" w:hAnsi="Arial Narrow" w:cs="Arial"/>
                <w:szCs w:val="24"/>
                <w:lang w:val="en-ZA" w:eastAsia="en-US"/>
              </w:rPr>
            </w:pPr>
            <w:r w:rsidRPr="00F65244">
              <w:rPr>
                <w:rFonts w:ascii="Arial Narrow" w:eastAsia="Calibri" w:hAnsi="Arial Narrow" w:cs="Arial"/>
                <w:szCs w:val="24"/>
                <w:lang w:val="en-ZA" w:eastAsia="en-US"/>
              </w:rPr>
              <w:t>A Systematic understanding of social organisations and behaviour.</w:t>
            </w:r>
          </w:p>
          <w:p w14:paraId="776E66A5" w14:textId="77777777" w:rsidR="008857A9" w:rsidRPr="00F65244" w:rsidRDefault="008857A9" w:rsidP="001053EE">
            <w:pPr>
              <w:spacing w:before="1" w:line="267" w:lineRule="exact"/>
              <w:ind w:left="92"/>
              <w:contextualSpacing/>
              <w:textAlignment w:val="baseline"/>
              <w:rPr>
                <w:rFonts w:ascii="Arial Narrow" w:eastAsia="Calibri" w:hAnsi="Arial Narrow" w:cs="Arial"/>
                <w:szCs w:val="24"/>
                <w:lang w:val="en-ZA" w:eastAsia="en-US"/>
              </w:rPr>
            </w:pPr>
            <w:r w:rsidRPr="00F65244">
              <w:rPr>
                <w:rFonts w:ascii="Arial Narrow" w:eastAsia="Calibri" w:hAnsi="Arial Narrow" w:cs="Arial"/>
                <w:szCs w:val="24"/>
                <w:lang w:val="en-ZA" w:eastAsia="en-US"/>
              </w:rPr>
              <w:t>An understanding of complexities of human relationships.</w:t>
            </w:r>
          </w:p>
          <w:p w14:paraId="6164C512" w14:textId="2C3991E0" w:rsidR="008857A9" w:rsidRPr="00F65244" w:rsidRDefault="008857A9" w:rsidP="001053EE">
            <w:pPr>
              <w:spacing w:after="200" w:line="276" w:lineRule="auto"/>
              <w:ind w:left="92"/>
              <w:contextualSpacing/>
              <w:rPr>
                <w:rFonts w:ascii="Arial Narrow" w:eastAsiaTheme="minorHAnsi" w:hAnsi="Arial Narrow" w:cs="Arial"/>
                <w:szCs w:val="24"/>
                <w:lang w:val="en-ZA" w:eastAsia="en-US"/>
              </w:rPr>
            </w:pPr>
            <w:r w:rsidRPr="00F65244">
              <w:rPr>
                <w:rFonts w:ascii="Arial Narrow" w:eastAsia="Calibri" w:hAnsi="Arial Narrow" w:cs="Arial"/>
                <w:szCs w:val="24"/>
                <w:lang w:val="en-ZA" w:eastAsia="en-US"/>
              </w:rPr>
              <w:t>The knowledge to apply theories about society, describe and interpret the complexities of human relationships</w:t>
            </w:r>
            <w:r w:rsidR="00984731" w:rsidRPr="00F65244">
              <w:rPr>
                <w:rFonts w:ascii="Arial Narrow" w:eastAsia="Calibri" w:hAnsi="Arial Narrow" w:cs="Arial"/>
                <w:szCs w:val="24"/>
                <w:lang w:val="en-ZA" w:eastAsia="en-US"/>
              </w:rPr>
              <w:t>.</w:t>
            </w:r>
          </w:p>
        </w:tc>
      </w:tr>
      <w:tr w:rsidR="008857A9" w:rsidRPr="00F65244" w14:paraId="6F4936E9" w14:textId="77777777" w:rsidTr="001053EE">
        <w:tc>
          <w:tcPr>
            <w:tcW w:w="764" w:type="pct"/>
            <w:shd w:val="clear" w:color="auto" w:fill="auto"/>
          </w:tcPr>
          <w:p w14:paraId="1912CD27" w14:textId="5027AF38" w:rsidR="008857A9" w:rsidRPr="00F65244" w:rsidRDefault="007A6B02" w:rsidP="009C0ACA">
            <w:pPr>
              <w:jc w:val="both"/>
              <w:rPr>
                <w:rFonts w:ascii="Arial Narrow" w:hAnsi="Arial Narrow" w:cs="Arial"/>
                <w:szCs w:val="24"/>
              </w:rPr>
            </w:pPr>
            <w:r w:rsidRPr="00F65244">
              <w:rPr>
                <w:rFonts w:ascii="Arial Narrow" w:hAnsi="Arial Narrow" w:cs="Arial"/>
                <w:szCs w:val="24"/>
              </w:rPr>
              <w:t>1</w:t>
            </w:r>
            <w:r w:rsidR="00E66857">
              <w:rPr>
                <w:rFonts w:ascii="Arial Narrow" w:hAnsi="Arial Narrow" w:cs="Arial"/>
                <w:szCs w:val="24"/>
              </w:rPr>
              <w:t>SGY</w:t>
            </w:r>
            <w:r w:rsidR="008857A9" w:rsidRPr="00F65244">
              <w:rPr>
                <w:rFonts w:ascii="Arial Narrow" w:hAnsi="Arial Narrow" w:cs="Arial"/>
                <w:szCs w:val="24"/>
              </w:rPr>
              <w:t>121</w:t>
            </w:r>
          </w:p>
        </w:tc>
        <w:tc>
          <w:tcPr>
            <w:tcW w:w="1071" w:type="pct"/>
            <w:shd w:val="clear" w:color="auto" w:fill="auto"/>
          </w:tcPr>
          <w:p w14:paraId="015507F2" w14:textId="77777777" w:rsidR="008857A9" w:rsidRPr="00F65244" w:rsidRDefault="008857A9" w:rsidP="009C0ACA">
            <w:pPr>
              <w:jc w:val="both"/>
              <w:rPr>
                <w:rFonts w:ascii="Arial Narrow" w:hAnsi="Arial Narrow" w:cs="Arial"/>
                <w:b/>
                <w:szCs w:val="24"/>
              </w:rPr>
            </w:pPr>
            <w:r w:rsidRPr="00F65244">
              <w:rPr>
                <w:rFonts w:ascii="Arial Narrow" w:hAnsi="Arial Narrow" w:cs="Arial"/>
                <w:b/>
                <w:szCs w:val="24"/>
              </w:rPr>
              <w:t>Human Societies</w:t>
            </w:r>
          </w:p>
          <w:p w14:paraId="361E79ED" w14:textId="77777777" w:rsidR="008857A9" w:rsidRPr="00F65244" w:rsidRDefault="008857A9" w:rsidP="009C0ACA">
            <w:pPr>
              <w:jc w:val="both"/>
              <w:rPr>
                <w:rFonts w:ascii="Arial Narrow" w:hAnsi="Arial Narrow" w:cs="Arial"/>
                <w:szCs w:val="24"/>
              </w:rPr>
            </w:pPr>
          </w:p>
          <w:p w14:paraId="4A38369D" w14:textId="77777777" w:rsidR="008857A9" w:rsidRPr="00F65244" w:rsidRDefault="008857A9" w:rsidP="009C0ACA">
            <w:pPr>
              <w:jc w:val="both"/>
              <w:rPr>
                <w:rFonts w:ascii="Arial Narrow" w:hAnsi="Arial Narrow" w:cs="Arial"/>
                <w:szCs w:val="24"/>
              </w:rPr>
            </w:pPr>
          </w:p>
        </w:tc>
        <w:tc>
          <w:tcPr>
            <w:tcW w:w="3165" w:type="pct"/>
            <w:shd w:val="clear" w:color="auto" w:fill="auto"/>
          </w:tcPr>
          <w:p w14:paraId="69940F35" w14:textId="213DBC4D" w:rsidR="008857A9" w:rsidRPr="00F65244" w:rsidRDefault="008857A9" w:rsidP="001053EE">
            <w:pPr>
              <w:rPr>
                <w:rFonts w:ascii="Arial Narrow" w:hAnsi="Arial Narrow" w:cs="Arial"/>
                <w:szCs w:val="24"/>
              </w:rPr>
            </w:pPr>
            <w:r w:rsidRPr="00F65244">
              <w:rPr>
                <w:rFonts w:ascii="Arial Narrow" w:hAnsi="Arial Narrow" w:cs="Arial"/>
                <w:szCs w:val="24"/>
              </w:rPr>
              <w:t xml:space="preserve">The purpose of this module is to </w:t>
            </w:r>
            <w:r w:rsidR="00984731" w:rsidRPr="00F65244">
              <w:rPr>
                <w:rFonts w:ascii="Arial Narrow" w:hAnsi="Arial Narrow" w:cs="Arial"/>
                <w:szCs w:val="24"/>
              </w:rPr>
              <w:t>teach</w:t>
            </w:r>
            <w:r w:rsidRPr="00F65244">
              <w:rPr>
                <w:rFonts w:ascii="Arial Narrow" w:hAnsi="Arial Narrow" w:cs="Arial"/>
                <w:szCs w:val="24"/>
              </w:rPr>
              <w:t xml:space="preserve"> sociology students  how societies have moved from one century to the other. It also, deepens their</w:t>
            </w:r>
            <w:r w:rsidR="00984731" w:rsidRPr="00F65244">
              <w:rPr>
                <w:rFonts w:ascii="Arial Narrow" w:hAnsi="Arial Narrow" w:cs="Arial"/>
                <w:szCs w:val="24"/>
              </w:rPr>
              <w:t xml:space="preserve"> </w:t>
            </w:r>
            <w:r w:rsidRPr="00F65244">
              <w:rPr>
                <w:rFonts w:ascii="Arial Narrow" w:hAnsi="Arial Narrow" w:cs="Arial"/>
                <w:szCs w:val="24"/>
              </w:rPr>
              <w:t>understanding of the stages of sociali</w:t>
            </w:r>
            <w:r w:rsidR="00984731" w:rsidRPr="00F65244">
              <w:rPr>
                <w:rFonts w:ascii="Arial Narrow" w:hAnsi="Arial Narrow" w:cs="Arial"/>
                <w:szCs w:val="24"/>
              </w:rPr>
              <w:t>s</w:t>
            </w:r>
            <w:r w:rsidRPr="00F65244">
              <w:rPr>
                <w:rFonts w:ascii="Arial Narrow" w:hAnsi="Arial Narrow" w:cs="Arial"/>
                <w:szCs w:val="24"/>
              </w:rPr>
              <w:t xml:space="preserve">ation and the stages of development societies have gone through. It </w:t>
            </w:r>
            <w:r w:rsidRPr="00F65244">
              <w:rPr>
                <w:rFonts w:ascii="Arial Narrow" w:hAnsi="Arial Narrow" w:cs="Arial"/>
                <w:szCs w:val="24"/>
              </w:rPr>
              <w:lastRenderedPageBreak/>
              <w:t>provides a clear understanding of evolution and revolution of societies</w:t>
            </w:r>
            <w:r w:rsidR="00984731" w:rsidRPr="00F65244">
              <w:rPr>
                <w:rFonts w:ascii="Arial Narrow" w:hAnsi="Arial Narrow" w:cs="Arial"/>
                <w:szCs w:val="24"/>
              </w:rPr>
              <w:t>.</w:t>
            </w:r>
          </w:p>
          <w:p w14:paraId="70184CDA" w14:textId="77777777" w:rsidR="008857A9" w:rsidRPr="00F65244" w:rsidRDefault="008857A9" w:rsidP="001053EE">
            <w:pPr>
              <w:rPr>
                <w:rFonts w:ascii="Arial Narrow" w:hAnsi="Arial Narrow" w:cs="Arial"/>
                <w:szCs w:val="24"/>
              </w:rPr>
            </w:pPr>
          </w:p>
        </w:tc>
      </w:tr>
      <w:tr w:rsidR="008857A9" w:rsidRPr="00F65244" w14:paraId="7D30B95E" w14:textId="77777777" w:rsidTr="001053EE">
        <w:trPr>
          <w:trHeight w:val="547"/>
        </w:trPr>
        <w:tc>
          <w:tcPr>
            <w:tcW w:w="764" w:type="pct"/>
            <w:shd w:val="clear" w:color="auto" w:fill="auto"/>
          </w:tcPr>
          <w:p w14:paraId="66CC8240" w14:textId="331DEEC0" w:rsidR="008857A9" w:rsidRPr="00F65244" w:rsidRDefault="007A6B02" w:rsidP="009C0ACA">
            <w:pPr>
              <w:jc w:val="both"/>
              <w:rPr>
                <w:rFonts w:ascii="Arial Narrow" w:hAnsi="Arial Narrow" w:cs="Arial"/>
                <w:szCs w:val="24"/>
              </w:rPr>
            </w:pPr>
            <w:r w:rsidRPr="00F65244">
              <w:rPr>
                <w:rFonts w:ascii="Arial Narrow" w:hAnsi="Arial Narrow" w:cs="Arial"/>
                <w:szCs w:val="24"/>
              </w:rPr>
              <w:lastRenderedPageBreak/>
              <w:t>1</w:t>
            </w:r>
            <w:r w:rsidR="008857A9" w:rsidRPr="00F65244">
              <w:rPr>
                <w:rFonts w:ascii="Arial Narrow" w:hAnsi="Arial Narrow" w:cs="Arial"/>
                <w:szCs w:val="24"/>
              </w:rPr>
              <w:t>SGY131</w:t>
            </w:r>
          </w:p>
        </w:tc>
        <w:tc>
          <w:tcPr>
            <w:tcW w:w="1071" w:type="pct"/>
            <w:shd w:val="clear" w:color="auto" w:fill="auto"/>
          </w:tcPr>
          <w:p w14:paraId="4EADC9F5" w14:textId="77777777" w:rsidR="008857A9" w:rsidRPr="00F65244" w:rsidRDefault="008857A9" w:rsidP="009C0ACA">
            <w:pPr>
              <w:jc w:val="both"/>
              <w:rPr>
                <w:rFonts w:ascii="Arial Narrow" w:eastAsia="Calibri" w:hAnsi="Arial Narrow" w:cs="Arial"/>
                <w:b/>
                <w:szCs w:val="24"/>
                <w:lang w:val="en-ZA"/>
              </w:rPr>
            </w:pPr>
            <w:r w:rsidRPr="00F65244">
              <w:rPr>
                <w:rFonts w:ascii="Arial Narrow" w:eastAsia="Calibri" w:hAnsi="Arial Narrow" w:cs="Arial"/>
                <w:b/>
                <w:szCs w:val="24"/>
                <w:lang w:val="en-ZA"/>
              </w:rPr>
              <w:t>Social policy &amp;</w:t>
            </w:r>
            <w:r w:rsidR="004B098A" w:rsidRPr="00F65244">
              <w:rPr>
                <w:rFonts w:ascii="Arial Narrow" w:eastAsia="Calibri" w:hAnsi="Arial Narrow" w:cs="Arial"/>
                <w:b/>
                <w:szCs w:val="24"/>
                <w:lang w:val="en-ZA"/>
              </w:rPr>
              <w:t xml:space="preserve"> </w:t>
            </w:r>
            <w:r w:rsidRPr="00F65244">
              <w:rPr>
                <w:rFonts w:ascii="Arial Narrow" w:eastAsia="Calibri" w:hAnsi="Arial Narrow" w:cs="Arial"/>
                <w:b/>
                <w:szCs w:val="24"/>
                <w:lang w:val="en-ZA"/>
              </w:rPr>
              <w:t>policy</w:t>
            </w:r>
            <w:r w:rsidR="004B098A" w:rsidRPr="00F65244">
              <w:rPr>
                <w:rFonts w:ascii="Arial Narrow" w:eastAsia="Calibri" w:hAnsi="Arial Narrow" w:cs="Arial"/>
                <w:b/>
                <w:szCs w:val="24"/>
                <w:lang w:val="en-ZA"/>
              </w:rPr>
              <w:t xml:space="preserve"> </w:t>
            </w:r>
            <w:r w:rsidRPr="00F65244">
              <w:rPr>
                <w:rFonts w:ascii="Arial Narrow" w:eastAsia="Calibri" w:hAnsi="Arial Narrow" w:cs="Arial"/>
                <w:b/>
                <w:szCs w:val="24"/>
                <w:lang w:val="en-ZA"/>
              </w:rPr>
              <w:t>Implementation</w:t>
            </w:r>
          </w:p>
          <w:p w14:paraId="7C29ADBE" w14:textId="77777777" w:rsidR="008857A9" w:rsidRPr="00F65244" w:rsidRDefault="008857A9" w:rsidP="009C0ACA">
            <w:pPr>
              <w:jc w:val="both"/>
              <w:rPr>
                <w:rFonts w:ascii="Arial Narrow" w:eastAsia="Calibri" w:hAnsi="Arial Narrow" w:cs="Arial"/>
                <w:szCs w:val="24"/>
                <w:lang w:val="en-ZA"/>
              </w:rPr>
            </w:pPr>
          </w:p>
          <w:p w14:paraId="65FB47E2" w14:textId="77777777" w:rsidR="008857A9" w:rsidRPr="00F65244" w:rsidRDefault="008857A9" w:rsidP="009C0ACA">
            <w:pPr>
              <w:jc w:val="both"/>
              <w:rPr>
                <w:rFonts w:ascii="Arial Narrow" w:hAnsi="Arial Narrow" w:cs="Arial"/>
                <w:szCs w:val="24"/>
              </w:rPr>
            </w:pPr>
          </w:p>
        </w:tc>
        <w:tc>
          <w:tcPr>
            <w:tcW w:w="3165" w:type="pct"/>
            <w:shd w:val="clear" w:color="auto" w:fill="auto"/>
          </w:tcPr>
          <w:p w14:paraId="74019EA9" w14:textId="586D8986" w:rsidR="008857A9" w:rsidRPr="00F65244" w:rsidRDefault="008857A9" w:rsidP="001053EE">
            <w:pPr>
              <w:rPr>
                <w:rFonts w:ascii="Arial Narrow" w:hAnsi="Arial Narrow" w:cs="Arial"/>
                <w:szCs w:val="24"/>
              </w:rPr>
            </w:pPr>
            <w:r w:rsidRPr="00F65244">
              <w:rPr>
                <w:rFonts w:ascii="Arial Narrow" w:hAnsi="Arial Narrow" w:cs="Arial"/>
                <w:szCs w:val="24"/>
              </w:rPr>
              <w:t xml:space="preserve">The purpose of this module is to assist students to understand how </w:t>
            </w:r>
            <w:r w:rsidR="00984731" w:rsidRPr="00F65244">
              <w:rPr>
                <w:rFonts w:ascii="Arial Narrow" w:hAnsi="Arial Narrow" w:cs="Arial"/>
                <w:szCs w:val="24"/>
              </w:rPr>
              <w:t xml:space="preserve">the </w:t>
            </w:r>
            <w:r w:rsidRPr="00F65244">
              <w:rPr>
                <w:rFonts w:ascii="Arial Narrow" w:hAnsi="Arial Narrow" w:cs="Arial"/>
                <w:szCs w:val="24"/>
              </w:rPr>
              <w:t>needs of communities are met. The module is very important to the students in social work, nursing, criminal justice and those doing a course in sociology because it provides clear understanding of the nature and the extent of politics of the country and how its ideology shapes the society. It also helps students to understand how states redistribute the resources amongst its citizens</w:t>
            </w:r>
            <w:r w:rsidR="00984731" w:rsidRPr="00F65244">
              <w:rPr>
                <w:rFonts w:ascii="Arial Narrow" w:hAnsi="Arial Narrow" w:cs="Arial"/>
                <w:szCs w:val="24"/>
              </w:rPr>
              <w:t xml:space="preserve"> – </w:t>
            </w:r>
            <w:r w:rsidRPr="00F65244">
              <w:rPr>
                <w:rFonts w:ascii="Arial Narrow" w:hAnsi="Arial Narrow" w:cs="Arial"/>
                <w:szCs w:val="24"/>
              </w:rPr>
              <w:t>social expenditure</w:t>
            </w:r>
            <w:r w:rsidR="00984731" w:rsidRPr="00F65244">
              <w:rPr>
                <w:rFonts w:ascii="Arial Narrow" w:hAnsi="Arial Narrow" w:cs="Arial"/>
                <w:szCs w:val="24"/>
              </w:rPr>
              <w:t>.</w:t>
            </w:r>
          </w:p>
        </w:tc>
      </w:tr>
      <w:tr w:rsidR="008857A9" w:rsidRPr="00F65244" w14:paraId="79BD913E" w14:textId="77777777" w:rsidTr="001053EE">
        <w:tc>
          <w:tcPr>
            <w:tcW w:w="764" w:type="pct"/>
            <w:tcBorders>
              <w:bottom w:val="single" w:sz="4" w:space="0" w:color="auto"/>
            </w:tcBorders>
            <w:shd w:val="clear" w:color="auto" w:fill="auto"/>
          </w:tcPr>
          <w:p w14:paraId="514454A4" w14:textId="059E04CD" w:rsidR="008857A9" w:rsidRPr="00F65244" w:rsidRDefault="007A6B02" w:rsidP="009C0ACA">
            <w:pPr>
              <w:jc w:val="both"/>
              <w:rPr>
                <w:rFonts w:ascii="Arial Narrow" w:hAnsi="Arial Narrow" w:cs="Arial"/>
                <w:szCs w:val="24"/>
              </w:rPr>
            </w:pPr>
            <w:r w:rsidRPr="00F65244">
              <w:rPr>
                <w:rFonts w:ascii="Arial Narrow" w:eastAsia="Calibri" w:hAnsi="Arial Narrow" w:cs="Arial"/>
                <w:szCs w:val="24"/>
                <w:lang w:val="en-ZA"/>
              </w:rPr>
              <w:t>1</w:t>
            </w:r>
            <w:r w:rsidR="00E66857">
              <w:rPr>
                <w:rFonts w:ascii="Arial Narrow" w:eastAsia="Calibri" w:hAnsi="Arial Narrow" w:cs="Arial"/>
                <w:szCs w:val="24"/>
                <w:lang w:val="en-ZA"/>
              </w:rPr>
              <w:t>SGY</w:t>
            </w:r>
            <w:r w:rsidR="008857A9" w:rsidRPr="00F65244">
              <w:rPr>
                <w:rFonts w:ascii="Arial Narrow" w:eastAsia="Calibri" w:hAnsi="Arial Narrow" w:cs="Arial"/>
                <w:szCs w:val="24"/>
                <w:lang w:val="en-ZA"/>
              </w:rPr>
              <w:t>141</w:t>
            </w:r>
          </w:p>
        </w:tc>
        <w:tc>
          <w:tcPr>
            <w:tcW w:w="1071" w:type="pct"/>
            <w:tcBorders>
              <w:bottom w:val="single" w:sz="4" w:space="0" w:color="auto"/>
            </w:tcBorders>
            <w:shd w:val="clear" w:color="auto" w:fill="auto"/>
          </w:tcPr>
          <w:p w14:paraId="456FFD68" w14:textId="77777777" w:rsidR="008857A9" w:rsidRPr="00F65244" w:rsidRDefault="008857A9" w:rsidP="009C0ACA">
            <w:pPr>
              <w:jc w:val="both"/>
              <w:rPr>
                <w:rFonts w:ascii="Arial Narrow" w:hAnsi="Arial Narrow" w:cs="Arial"/>
                <w:b/>
                <w:szCs w:val="24"/>
              </w:rPr>
            </w:pPr>
            <w:r w:rsidRPr="00F65244">
              <w:rPr>
                <w:rFonts w:ascii="Arial Narrow" w:hAnsi="Arial Narrow" w:cs="Arial"/>
                <w:b/>
                <w:szCs w:val="24"/>
              </w:rPr>
              <w:t>Service provisioning</w:t>
            </w:r>
          </w:p>
          <w:p w14:paraId="745952D9" w14:textId="77777777" w:rsidR="008857A9" w:rsidRPr="00F65244" w:rsidRDefault="008857A9" w:rsidP="009C0ACA">
            <w:pPr>
              <w:jc w:val="both"/>
              <w:rPr>
                <w:rFonts w:ascii="Arial Narrow" w:hAnsi="Arial Narrow" w:cs="Arial"/>
                <w:szCs w:val="24"/>
              </w:rPr>
            </w:pPr>
          </w:p>
          <w:p w14:paraId="21CC4765" w14:textId="77777777" w:rsidR="008857A9" w:rsidRPr="00F65244" w:rsidRDefault="008857A9" w:rsidP="009C0ACA">
            <w:pPr>
              <w:jc w:val="both"/>
              <w:rPr>
                <w:rFonts w:ascii="Arial Narrow" w:hAnsi="Arial Narrow" w:cs="Arial"/>
                <w:szCs w:val="24"/>
              </w:rPr>
            </w:pPr>
          </w:p>
          <w:p w14:paraId="34DBAB35" w14:textId="77777777" w:rsidR="008857A9" w:rsidRPr="00F65244" w:rsidRDefault="008857A9" w:rsidP="009C0ACA">
            <w:pPr>
              <w:spacing w:before="1" w:line="267" w:lineRule="exact"/>
              <w:ind w:left="864"/>
              <w:jc w:val="both"/>
              <w:textAlignment w:val="baseline"/>
              <w:rPr>
                <w:rFonts w:ascii="Arial Narrow" w:hAnsi="Arial Narrow" w:cs="Arial"/>
                <w:szCs w:val="24"/>
              </w:rPr>
            </w:pPr>
          </w:p>
        </w:tc>
        <w:tc>
          <w:tcPr>
            <w:tcW w:w="3165" w:type="pct"/>
            <w:tcBorders>
              <w:bottom w:val="single" w:sz="4" w:space="0" w:color="auto"/>
            </w:tcBorders>
            <w:shd w:val="clear" w:color="auto" w:fill="auto"/>
          </w:tcPr>
          <w:p w14:paraId="6A43EEF6" w14:textId="7D41B251" w:rsidR="008857A9" w:rsidRPr="00F65244" w:rsidRDefault="008857A9" w:rsidP="001053EE">
            <w:pPr>
              <w:rPr>
                <w:rFonts w:ascii="Arial Narrow" w:hAnsi="Arial Narrow" w:cs="Arial"/>
                <w:szCs w:val="24"/>
              </w:rPr>
            </w:pPr>
            <w:r w:rsidRPr="00F65244">
              <w:rPr>
                <w:rFonts w:ascii="Arial Narrow" w:hAnsi="Arial Narrow" w:cs="Arial"/>
                <w:szCs w:val="24"/>
              </w:rPr>
              <w:t>The module will equip students with the following</w:t>
            </w:r>
            <w:r w:rsidR="00984731" w:rsidRPr="00F65244">
              <w:rPr>
                <w:rFonts w:ascii="Arial Narrow" w:hAnsi="Arial Narrow" w:cs="Arial"/>
                <w:szCs w:val="24"/>
              </w:rPr>
              <w:t>:</w:t>
            </w:r>
          </w:p>
          <w:p w14:paraId="4B3343FC" w14:textId="77777777" w:rsidR="008857A9" w:rsidRPr="00F65244" w:rsidRDefault="008857A9" w:rsidP="001053EE">
            <w:pPr>
              <w:widowControl w:val="0"/>
              <w:tabs>
                <w:tab w:val="left" w:pos="360"/>
              </w:tabs>
              <w:spacing w:after="200" w:line="276" w:lineRule="auto"/>
              <w:contextualSpacing/>
              <w:rPr>
                <w:rFonts w:ascii="Arial Narrow" w:eastAsiaTheme="minorHAnsi" w:hAnsi="Arial Narrow" w:cs="Arial"/>
                <w:szCs w:val="24"/>
                <w:lang w:val="en-ZA" w:eastAsia="en-US"/>
              </w:rPr>
            </w:pPr>
            <w:r w:rsidRPr="00F65244">
              <w:rPr>
                <w:rFonts w:ascii="Arial Narrow" w:eastAsiaTheme="minorHAnsi" w:hAnsi="Arial Narrow" w:cs="Arial"/>
                <w:szCs w:val="24"/>
                <w:lang w:val="en-ZA" w:eastAsia="en-US"/>
              </w:rPr>
              <w:t>An understanding that the concept of need has a variety of definitions and dimensions; one being that it can be defined according to the existential categories of being, having, doing and interacting.</w:t>
            </w:r>
          </w:p>
          <w:p w14:paraId="08C3F49D" w14:textId="5C62C90E" w:rsidR="008857A9" w:rsidRPr="00F65244" w:rsidRDefault="008857A9" w:rsidP="001053EE">
            <w:pPr>
              <w:widowControl w:val="0"/>
              <w:tabs>
                <w:tab w:val="left" w:pos="360"/>
              </w:tabs>
              <w:spacing w:after="200" w:line="276" w:lineRule="auto"/>
              <w:ind w:left="33"/>
              <w:contextualSpacing/>
              <w:rPr>
                <w:rFonts w:ascii="Arial Narrow" w:eastAsiaTheme="minorHAnsi" w:hAnsi="Arial Narrow" w:cs="Arial"/>
                <w:szCs w:val="24"/>
                <w:lang w:val="en-ZA" w:eastAsia="en-US"/>
              </w:rPr>
            </w:pPr>
            <w:r w:rsidRPr="00F65244">
              <w:rPr>
                <w:rFonts w:ascii="Arial Narrow" w:eastAsiaTheme="minorHAnsi" w:hAnsi="Arial Narrow" w:cs="Arial"/>
                <w:szCs w:val="24"/>
                <w:lang w:val="en-ZA" w:eastAsia="en-US"/>
              </w:rPr>
              <w:t xml:space="preserve">An understanding of the </w:t>
            </w:r>
            <w:r w:rsidR="00984731" w:rsidRPr="00F65244">
              <w:rPr>
                <w:rFonts w:ascii="Arial Narrow" w:eastAsiaTheme="minorHAnsi" w:hAnsi="Arial Narrow" w:cs="Arial"/>
                <w:szCs w:val="24"/>
                <w:lang w:val="en-ZA" w:eastAsia="en-US"/>
              </w:rPr>
              <w:t>s</w:t>
            </w:r>
            <w:r w:rsidRPr="00F65244">
              <w:rPr>
                <w:rFonts w:ascii="Arial Narrow" w:eastAsiaTheme="minorHAnsi" w:hAnsi="Arial Narrow" w:cs="Arial"/>
                <w:szCs w:val="24"/>
                <w:lang w:val="en-ZA" w:eastAsia="en-US"/>
              </w:rPr>
              <w:t xml:space="preserve">ocial welfare system which is socialist in nature. </w:t>
            </w:r>
          </w:p>
          <w:p w14:paraId="608BEB3F" w14:textId="1A9561B3" w:rsidR="008857A9" w:rsidRPr="00F65244" w:rsidRDefault="008857A9" w:rsidP="001053EE">
            <w:pPr>
              <w:spacing w:before="1" w:line="267" w:lineRule="exact"/>
              <w:ind w:left="33"/>
              <w:textAlignment w:val="baseline"/>
              <w:rPr>
                <w:rFonts w:ascii="Arial Narrow" w:eastAsia="Calibri" w:hAnsi="Arial Narrow" w:cs="Arial"/>
                <w:szCs w:val="24"/>
              </w:rPr>
            </w:pPr>
            <w:r w:rsidRPr="00F65244">
              <w:rPr>
                <w:rFonts w:ascii="Arial Narrow" w:eastAsia="Calibri" w:hAnsi="Arial Narrow" w:cs="Arial"/>
                <w:szCs w:val="24"/>
              </w:rPr>
              <w:t xml:space="preserve">An understanding of the concept of </w:t>
            </w:r>
            <w:r w:rsidR="00984731" w:rsidRPr="00F65244">
              <w:rPr>
                <w:rFonts w:ascii="Arial Narrow" w:eastAsia="Calibri" w:hAnsi="Arial Narrow" w:cs="Arial"/>
                <w:szCs w:val="24"/>
              </w:rPr>
              <w:t>“</w:t>
            </w:r>
            <w:r w:rsidRPr="00F65244">
              <w:rPr>
                <w:rFonts w:ascii="Arial Narrow" w:eastAsia="Calibri" w:hAnsi="Arial Narrow" w:cs="Arial"/>
                <w:szCs w:val="24"/>
              </w:rPr>
              <w:t>need</w:t>
            </w:r>
            <w:r w:rsidR="00984731" w:rsidRPr="00F65244">
              <w:rPr>
                <w:rFonts w:ascii="Arial Narrow" w:eastAsia="Calibri" w:hAnsi="Arial Narrow" w:cs="Arial"/>
                <w:szCs w:val="24"/>
              </w:rPr>
              <w:t>”</w:t>
            </w:r>
          </w:p>
          <w:p w14:paraId="72CCC346" w14:textId="65284C80" w:rsidR="008857A9" w:rsidRPr="00F65244" w:rsidRDefault="008857A9" w:rsidP="001053EE">
            <w:pPr>
              <w:spacing w:before="1" w:line="267" w:lineRule="exact"/>
              <w:ind w:left="33"/>
              <w:textAlignment w:val="baseline"/>
              <w:rPr>
                <w:rFonts w:ascii="Arial Narrow" w:eastAsia="Calibri" w:hAnsi="Arial Narrow" w:cs="Arial"/>
                <w:szCs w:val="24"/>
              </w:rPr>
            </w:pPr>
            <w:r w:rsidRPr="00F65244">
              <w:rPr>
                <w:rFonts w:ascii="Arial Narrow" w:eastAsia="Calibri" w:hAnsi="Arial Narrow" w:cs="Arial"/>
                <w:szCs w:val="24"/>
              </w:rPr>
              <w:t xml:space="preserve">An understanding of the ethics of the </w:t>
            </w:r>
            <w:r w:rsidR="00984731" w:rsidRPr="00F65244">
              <w:rPr>
                <w:rFonts w:ascii="Arial Narrow" w:eastAsia="Calibri" w:hAnsi="Arial Narrow" w:cs="Arial"/>
                <w:szCs w:val="24"/>
              </w:rPr>
              <w:t>s</w:t>
            </w:r>
            <w:r w:rsidRPr="00F65244">
              <w:rPr>
                <w:rFonts w:ascii="Arial Narrow" w:eastAsia="Calibri" w:hAnsi="Arial Narrow" w:cs="Arial"/>
                <w:szCs w:val="24"/>
              </w:rPr>
              <w:t xml:space="preserve">ocial </w:t>
            </w:r>
            <w:r w:rsidR="00984731" w:rsidRPr="00F65244">
              <w:rPr>
                <w:rFonts w:ascii="Arial Narrow" w:eastAsia="Calibri" w:hAnsi="Arial Narrow" w:cs="Arial"/>
                <w:szCs w:val="24"/>
              </w:rPr>
              <w:t>w</w:t>
            </w:r>
            <w:r w:rsidRPr="00F65244">
              <w:rPr>
                <w:rFonts w:ascii="Arial Narrow" w:eastAsia="Calibri" w:hAnsi="Arial Narrow" w:cs="Arial"/>
                <w:szCs w:val="24"/>
              </w:rPr>
              <w:t xml:space="preserve">elfare </w:t>
            </w:r>
            <w:r w:rsidR="00984731" w:rsidRPr="00F65244">
              <w:rPr>
                <w:rFonts w:ascii="Arial Narrow" w:eastAsia="Calibri" w:hAnsi="Arial Narrow" w:cs="Arial"/>
                <w:szCs w:val="24"/>
              </w:rPr>
              <w:t>s</w:t>
            </w:r>
            <w:r w:rsidRPr="00F65244">
              <w:rPr>
                <w:rFonts w:ascii="Arial Narrow" w:eastAsia="Calibri" w:hAnsi="Arial Narrow" w:cs="Arial"/>
                <w:szCs w:val="24"/>
              </w:rPr>
              <w:t xml:space="preserve">ystem and its significance to the citizens of different countries. </w:t>
            </w:r>
          </w:p>
          <w:p w14:paraId="346C4A25" w14:textId="77777777" w:rsidR="008857A9" w:rsidRPr="00F65244" w:rsidRDefault="008857A9" w:rsidP="001053EE">
            <w:pPr>
              <w:spacing w:before="1" w:line="267" w:lineRule="exact"/>
              <w:ind w:left="33"/>
              <w:textAlignment w:val="baseline"/>
              <w:rPr>
                <w:rFonts w:ascii="Arial Narrow" w:eastAsia="Calibri" w:hAnsi="Arial Narrow" w:cs="Arial"/>
                <w:szCs w:val="24"/>
              </w:rPr>
            </w:pPr>
            <w:r w:rsidRPr="00F65244">
              <w:rPr>
                <w:rFonts w:ascii="Arial Narrow" w:eastAsia="Calibri" w:hAnsi="Arial Narrow" w:cs="Arial"/>
                <w:szCs w:val="24"/>
              </w:rPr>
              <w:t>The ability to execute comparative study regarding relative needs service delivery.</w:t>
            </w:r>
          </w:p>
          <w:p w14:paraId="39652EB4" w14:textId="77777777" w:rsidR="008857A9" w:rsidRPr="00F65244" w:rsidRDefault="008857A9" w:rsidP="001053EE">
            <w:pPr>
              <w:rPr>
                <w:rFonts w:ascii="Arial Narrow" w:hAnsi="Arial Narrow" w:cs="Arial"/>
                <w:szCs w:val="24"/>
              </w:rPr>
            </w:pPr>
          </w:p>
        </w:tc>
      </w:tr>
      <w:tr w:rsidR="008857A9" w:rsidRPr="00F65244" w14:paraId="15657606" w14:textId="77777777" w:rsidTr="001053EE">
        <w:tc>
          <w:tcPr>
            <w:tcW w:w="764" w:type="pct"/>
            <w:shd w:val="clear" w:color="auto" w:fill="auto"/>
          </w:tcPr>
          <w:p w14:paraId="787A0044" w14:textId="2D5C4483" w:rsidR="008857A9" w:rsidRPr="00F65244" w:rsidRDefault="007A6B02" w:rsidP="009C0ACA">
            <w:pPr>
              <w:jc w:val="both"/>
              <w:rPr>
                <w:rFonts w:ascii="Arial Narrow" w:hAnsi="Arial Narrow" w:cs="Arial"/>
                <w:szCs w:val="24"/>
              </w:rPr>
            </w:pPr>
            <w:r w:rsidRPr="00F65244">
              <w:rPr>
                <w:rFonts w:ascii="Arial Narrow" w:hAnsi="Arial Narrow" w:cs="Arial"/>
                <w:szCs w:val="24"/>
              </w:rPr>
              <w:t>1</w:t>
            </w:r>
            <w:r w:rsidR="00E66857">
              <w:rPr>
                <w:rFonts w:ascii="Arial Narrow" w:hAnsi="Arial Narrow" w:cs="Arial"/>
                <w:szCs w:val="24"/>
              </w:rPr>
              <w:t>SGY</w:t>
            </w:r>
            <w:r w:rsidR="008857A9" w:rsidRPr="00F65244">
              <w:rPr>
                <w:rFonts w:ascii="Arial Narrow" w:hAnsi="Arial Narrow" w:cs="Arial"/>
                <w:szCs w:val="24"/>
              </w:rPr>
              <w:t>112</w:t>
            </w:r>
          </w:p>
        </w:tc>
        <w:tc>
          <w:tcPr>
            <w:tcW w:w="1071" w:type="pct"/>
            <w:shd w:val="clear" w:color="auto" w:fill="auto"/>
          </w:tcPr>
          <w:p w14:paraId="7B691D92" w14:textId="77777777" w:rsidR="008857A9" w:rsidRPr="00F65244" w:rsidRDefault="008857A9" w:rsidP="009C0ACA">
            <w:pPr>
              <w:jc w:val="both"/>
              <w:rPr>
                <w:rFonts w:ascii="Arial Narrow" w:hAnsi="Arial Narrow" w:cs="Arial"/>
                <w:b/>
                <w:szCs w:val="24"/>
              </w:rPr>
            </w:pPr>
            <w:r w:rsidRPr="00F65244">
              <w:rPr>
                <w:rFonts w:ascii="Arial Narrow" w:hAnsi="Arial Narrow" w:cs="Arial"/>
                <w:b/>
                <w:szCs w:val="24"/>
              </w:rPr>
              <w:t>Industrial Societies </w:t>
            </w:r>
          </w:p>
          <w:p w14:paraId="0AA06766" w14:textId="77777777" w:rsidR="008857A9" w:rsidRPr="00F65244" w:rsidRDefault="008857A9" w:rsidP="009C0ACA">
            <w:pPr>
              <w:jc w:val="both"/>
              <w:rPr>
                <w:rFonts w:ascii="Arial Narrow" w:hAnsi="Arial Narrow" w:cs="Arial"/>
                <w:szCs w:val="24"/>
              </w:rPr>
            </w:pPr>
          </w:p>
          <w:p w14:paraId="46AB632F" w14:textId="77777777" w:rsidR="008857A9" w:rsidRPr="00F65244" w:rsidRDefault="008857A9" w:rsidP="009C0ACA">
            <w:pPr>
              <w:widowControl w:val="0"/>
              <w:tabs>
                <w:tab w:val="left" w:pos="360"/>
              </w:tabs>
              <w:spacing w:after="200" w:line="276" w:lineRule="auto"/>
              <w:ind w:left="720"/>
              <w:contextualSpacing/>
              <w:jc w:val="both"/>
              <w:rPr>
                <w:rFonts w:ascii="Arial Narrow" w:eastAsiaTheme="minorHAnsi" w:hAnsi="Arial Narrow" w:cs="Arial"/>
                <w:szCs w:val="24"/>
                <w:lang w:val="en-ZA" w:eastAsia="en-US"/>
              </w:rPr>
            </w:pPr>
            <w:r w:rsidRPr="00F65244">
              <w:rPr>
                <w:rFonts w:ascii="Arial Narrow" w:eastAsiaTheme="minorHAnsi" w:hAnsi="Arial Narrow" w:cs="Arial"/>
                <w:szCs w:val="24"/>
                <w:lang w:val="en-ZA" w:eastAsia="en-US"/>
              </w:rPr>
              <w:t xml:space="preserve"> </w:t>
            </w:r>
          </w:p>
        </w:tc>
        <w:tc>
          <w:tcPr>
            <w:tcW w:w="3165" w:type="pct"/>
            <w:shd w:val="clear" w:color="auto" w:fill="auto"/>
          </w:tcPr>
          <w:p w14:paraId="3808E594" w14:textId="77777777" w:rsidR="008857A9" w:rsidRPr="00F65244" w:rsidRDefault="008857A9" w:rsidP="001053EE">
            <w:pPr>
              <w:rPr>
                <w:rFonts w:ascii="Arial Narrow" w:hAnsi="Arial Narrow" w:cs="Arial"/>
                <w:szCs w:val="24"/>
              </w:rPr>
            </w:pPr>
            <w:r w:rsidRPr="00F65244">
              <w:rPr>
                <w:rFonts w:ascii="Arial Narrow" w:hAnsi="Arial Narrow" w:cs="Arial"/>
                <w:szCs w:val="24"/>
              </w:rPr>
              <w:t>The module will equip students with the following:</w:t>
            </w:r>
          </w:p>
          <w:p w14:paraId="485C40FF" w14:textId="77777777" w:rsidR="008857A9" w:rsidRPr="00F65244" w:rsidRDefault="008857A9" w:rsidP="001053EE">
            <w:pPr>
              <w:rPr>
                <w:rFonts w:ascii="Arial Narrow" w:hAnsi="Arial Narrow" w:cs="Arial"/>
                <w:szCs w:val="24"/>
              </w:rPr>
            </w:pPr>
          </w:p>
          <w:p w14:paraId="16365580" w14:textId="77777777" w:rsidR="008857A9" w:rsidRPr="00F65244" w:rsidRDefault="008857A9" w:rsidP="001053EE">
            <w:pPr>
              <w:widowControl w:val="0"/>
              <w:spacing w:after="200" w:line="276" w:lineRule="auto"/>
              <w:contextualSpacing/>
              <w:rPr>
                <w:rFonts w:ascii="Arial Narrow" w:eastAsiaTheme="minorHAnsi" w:hAnsi="Arial Narrow" w:cs="Arial"/>
                <w:szCs w:val="24"/>
                <w:lang w:val="en-ZA" w:eastAsia="en-US"/>
              </w:rPr>
            </w:pPr>
            <w:r w:rsidRPr="00F65244">
              <w:rPr>
                <w:rFonts w:ascii="Arial Narrow" w:eastAsiaTheme="minorHAnsi" w:hAnsi="Arial Narrow" w:cs="Arial"/>
                <w:szCs w:val="24"/>
                <w:lang w:val="en-ZA" w:eastAsia="en-US"/>
              </w:rPr>
              <w:t>An understanding of key concepts such as Capitalism, Division of labour, Social Stratification and Post Industrial Societies.</w:t>
            </w:r>
          </w:p>
          <w:p w14:paraId="3D7AC154" w14:textId="77777777" w:rsidR="008857A9" w:rsidRPr="00F65244" w:rsidRDefault="008857A9" w:rsidP="001053EE">
            <w:pPr>
              <w:widowControl w:val="0"/>
              <w:spacing w:after="200" w:line="276" w:lineRule="auto"/>
              <w:contextualSpacing/>
              <w:rPr>
                <w:rFonts w:ascii="Arial Narrow" w:eastAsiaTheme="minorHAnsi" w:hAnsi="Arial Narrow" w:cs="Arial"/>
                <w:szCs w:val="24"/>
                <w:lang w:val="en-ZA" w:eastAsia="en-US"/>
              </w:rPr>
            </w:pPr>
            <w:r w:rsidRPr="00F65244">
              <w:rPr>
                <w:rFonts w:ascii="Arial Narrow" w:eastAsiaTheme="minorHAnsi" w:hAnsi="Arial Narrow" w:cs="Arial"/>
                <w:szCs w:val="24"/>
                <w:lang w:val="en-ZA" w:eastAsia="en-US"/>
              </w:rPr>
              <w:t xml:space="preserve">An understanding of the elements, issues and drawbacks of Capitalism. </w:t>
            </w:r>
          </w:p>
          <w:p w14:paraId="29578557" w14:textId="560BA95C" w:rsidR="008857A9" w:rsidRPr="00F65244" w:rsidRDefault="008857A9" w:rsidP="001053EE">
            <w:pPr>
              <w:widowControl w:val="0"/>
              <w:spacing w:after="200" w:line="276" w:lineRule="auto"/>
              <w:contextualSpacing/>
              <w:rPr>
                <w:rFonts w:ascii="Arial Narrow" w:eastAsiaTheme="minorHAnsi" w:hAnsi="Arial Narrow" w:cs="Arial"/>
                <w:szCs w:val="24"/>
                <w:lang w:val="en-ZA" w:eastAsia="en-US"/>
              </w:rPr>
            </w:pPr>
            <w:r w:rsidRPr="00F65244">
              <w:rPr>
                <w:rFonts w:ascii="Arial Narrow" w:eastAsiaTheme="minorHAnsi" w:hAnsi="Arial Narrow" w:cs="Arial"/>
                <w:szCs w:val="24"/>
                <w:lang w:val="en-ZA" w:eastAsia="en-US"/>
              </w:rPr>
              <w:t xml:space="preserve">An understanding of the origins of </w:t>
            </w:r>
            <w:r w:rsidR="00984731" w:rsidRPr="00F65244">
              <w:rPr>
                <w:rFonts w:ascii="Arial Narrow" w:eastAsiaTheme="minorHAnsi" w:hAnsi="Arial Narrow" w:cs="Arial"/>
                <w:szCs w:val="24"/>
                <w:lang w:val="en-ZA" w:eastAsia="en-US"/>
              </w:rPr>
              <w:t>d</w:t>
            </w:r>
            <w:r w:rsidRPr="00F65244">
              <w:rPr>
                <w:rFonts w:ascii="Arial Narrow" w:eastAsiaTheme="minorHAnsi" w:hAnsi="Arial Narrow" w:cs="Arial"/>
                <w:szCs w:val="24"/>
                <w:lang w:val="en-ZA" w:eastAsia="en-US"/>
              </w:rPr>
              <w:t xml:space="preserve">ivision of labour and gender roles and Social stratification. </w:t>
            </w:r>
          </w:p>
          <w:p w14:paraId="1DA31B92" w14:textId="77777777" w:rsidR="008857A9" w:rsidRPr="00F65244" w:rsidRDefault="008857A9" w:rsidP="001053EE">
            <w:pPr>
              <w:widowControl w:val="0"/>
              <w:spacing w:after="200" w:line="276" w:lineRule="auto"/>
              <w:contextualSpacing/>
              <w:rPr>
                <w:rFonts w:ascii="Arial Narrow" w:hAnsi="Arial Narrow" w:cs="Arial"/>
                <w:szCs w:val="24"/>
              </w:rPr>
            </w:pPr>
            <w:r w:rsidRPr="00F65244">
              <w:rPr>
                <w:rFonts w:ascii="Arial Narrow" w:eastAsiaTheme="minorHAnsi" w:hAnsi="Arial Narrow" w:cs="Arial"/>
                <w:szCs w:val="24"/>
                <w:lang w:val="en-ZA" w:eastAsia="en-US"/>
              </w:rPr>
              <w:t xml:space="preserve">An understanding of the difference between Industrial and Post- industrial societies.  </w:t>
            </w:r>
          </w:p>
        </w:tc>
      </w:tr>
      <w:tr w:rsidR="008857A9" w:rsidRPr="00F65244" w14:paraId="054B7282" w14:textId="77777777" w:rsidTr="001053EE">
        <w:tc>
          <w:tcPr>
            <w:tcW w:w="764" w:type="pct"/>
            <w:shd w:val="clear" w:color="auto" w:fill="auto"/>
          </w:tcPr>
          <w:p w14:paraId="706D90AE" w14:textId="26DCEBEA" w:rsidR="008857A9" w:rsidRPr="00F65244" w:rsidRDefault="007A6B02" w:rsidP="009C0ACA">
            <w:pPr>
              <w:jc w:val="both"/>
              <w:rPr>
                <w:rFonts w:ascii="Arial Narrow" w:hAnsi="Arial Narrow" w:cs="Arial"/>
                <w:szCs w:val="24"/>
              </w:rPr>
            </w:pPr>
            <w:r w:rsidRPr="00F65244">
              <w:rPr>
                <w:rFonts w:ascii="Arial Narrow" w:hAnsi="Arial Narrow" w:cs="Arial"/>
                <w:szCs w:val="24"/>
              </w:rPr>
              <w:t>1</w:t>
            </w:r>
            <w:r w:rsidR="00E66857">
              <w:rPr>
                <w:rFonts w:ascii="Arial Narrow" w:hAnsi="Arial Narrow" w:cs="Arial"/>
                <w:szCs w:val="24"/>
              </w:rPr>
              <w:t>SGY</w:t>
            </w:r>
            <w:r w:rsidR="008857A9" w:rsidRPr="00F65244">
              <w:rPr>
                <w:rFonts w:ascii="Arial Narrow" w:hAnsi="Arial Narrow" w:cs="Arial"/>
                <w:szCs w:val="24"/>
              </w:rPr>
              <w:t>122</w:t>
            </w:r>
          </w:p>
        </w:tc>
        <w:tc>
          <w:tcPr>
            <w:tcW w:w="1071" w:type="pct"/>
            <w:shd w:val="clear" w:color="auto" w:fill="auto"/>
          </w:tcPr>
          <w:p w14:paraId="36544E82" w14:textId="77777777" w:rsidR="002639BD" w:rsidRPr="00F65244" w:rsidRDefault="008857A9" w:rsidP="009C0ACA">
            <w:pPr>
              <w:jc w:val="both"/>
              <w:rPr>
                <w:rFonts w:ascii="Arial Narrow" w:hAnsi="Arial Narrow" w:cs="Arial"/>
                <w:b/>
                <w:bCs/>
                <w:szCs w:val="24"/>
              </w:rPr>
            </w:pPr>
            <w:r w:rsidRPr="00F65244">
              <w:rPr>
                <w:rFonts w:ascii="Arial Narrow" w:hAnsi="Arial Narrow" w:cs="Arial"/>
                <w:b/>
                <w:bCs/>
                <w:szCs w:val="24"/>
              </w:rPr>
              <w:t>Social change &amp; </w:t>
            </w:r>
          </w:p>
          <w:p w14:paraId="5B54AF43" w14:textId="77777777" w:rsidR="008857A9" w:rsidRPr="00F65244" w:rsidRDefault="008857A9" w:rsidP="009C0ACA">
            <w:pPr>
              <w:jc w:val="both"/>
              <w:rPr>
                <w:rFonts w:ascii="Arial Narrow" w:hAnsi="Arial Narrow" w:cs="Arial"/>
                <w:b/>
                <w:bCs/>
                <w:szCs w:val="24"/>
              </w:rPr>
            </w:pPr>
            <w:r w:rsidRPr="00F65244">
              <w:rPr>
                <w:rFonts w:ascii="Arial Narrow" w:hAnsi="Arial Narrow" w:cs="Arial"/>
                <w:b/>
                <w:bCs/>
                <w:szCs w:val="24"/>
              </w:rPr>
              <w:t>development</w:t>
            </w:r>
          </w:p>
          <w:p w14:paraId="5AD4759B" w14:textId="77777777" w:rsidR="008857A9" w:rsidRPr="00F65244" w:rsidRDefault="008857A9" w:rsidP="009C0ACA">
            <w:pPr>
              <w:jc w:val="both"/>
              <w:rPr>
                <w:rFonts w:ascii="Arial Narrow" w:hAnsi="Arial Narrow" w:cs="Arial"/>
                <w:szCs w:val="24"/>
              </w:rPr>
            </w:pPr>
          </w:p>
        </w:tc>
        <w:tc>
          <w:tcPr>
            <w:tcW w:w="3165" w:type="pct"/>
            <w:shd w:val="clear" w:color="auto" w:fill="auto"/>
          </w:tcPr>
          <w:p w14:paraId="23B0941A" w14:textId="77777777" w:rsidR="008857A9" w:rsidRPr="00F65244" w:rsidRDefault="008857A9" w:rsidP="001053EE">
            <w:pPr>
              <w:rPr>
                <w:rFonts w:ascii="Arial Narrow" w:hAnsi="Arial Narrow" w:cs="Arial"/>
                <w:szCs w:val="24"/>
                <w:lang w:val="en-ZA"/>
              </w:rPr>
            </w:pPr>
            <w:r w:rsidRPr="00F65244">
              <w:rPr>
                <w:rFonts w:ascii="Arial Narrow" w:hAnsi="Arial Narrow" w:cs="Arial"/>
                <w:szCs w:val="24"/>
                <w:lang w:val="en-ZA"/>
              </w:rPr>
              <w:t>This module prepares the students to understand that societies are not stagnant.</w:t>
            </w:r>
          </w:p>
          <w:p w14:paraId="3716EB3E" w14:textId="186D069D" w:rsidR="008857A9" w:rsidRPr="00F65244" w:rsidRDefault="008857A9" w:rsidP="001053EE">
            <w:pPr>
              <w:rPr>
                <w:rFonts w:ascii="Arial Narrow" w:hAnsi="Arial Narrow" w:cs="Arial"/>
                <w:szCs w:val="24"/>
              </w:rPr>
            </w:pPr>
            <w:r w:rsidRPr="00F65244">
              <w:rPr>
                <w:rFonts w:ascii="Arial Narrow" w:hAnsi="Arial Narrow" w:cs="Arial"/>
                <w:szCs w:val="24"/>
                <w:lang w:val="en-ZA"/>
              </w:rPr>
              <w:t>And also to make students aware that societies do change with the changing times, either for better or for worse. It will make students to understand that change occurs at home,</w:t>
            </w:r>
            <w:r w:rsidR="00984731" w:rsidRPr="00F65244">
              <w:rPr>
                <w:rFonts w:ascii="Arial Narrow" w:hAnsi="Arial Narrow" w:cs="Arial"/>
                <w:szCs w:val="24"/>
                <w:lang w:val="en-ZA"/>
              </w:rPr>
              <w:t xml:space="preserve"> in the</w:t>
            </w:r>
            <w:r w:rsidRPr="00F65244">
              <w:rPr>
                <w:rFonts w:ascii="Arial Narrow" w:hAnsi="Arial Narrow" w:cs="Arial"/>
                <w:szCs w:val="24"/>
                <w:lang w:val="en-ZA"/>
              </w:rPr>
              <w:t xml:space="preserve"> workplace, </w:t>
            </w:r>
            <w:r w:rsidR="00984731" w:rsidRPr="00F65244">
              <w:rPr>
                <w:rFonts w:ascii="Arial Narrow" w:hAnsi="Arial Narrow" w:cs="Arial"/>
                <w:szCs w:val="24"/>
                <w:lang w:val="en-ZA"/>
              </w:rPr>
              <w:t xml:space="preserve">at </w:t>
            </w:r>
            <w:r w:rsidRPr="00F65244">
              <w:rPr>
                <w:rFonts w:ascii="Arial Narrow" w:hAnsi="Arial Narrow" w:cs="Arial"/>
                <w:szCs w:val="24"/>
                <w:lang w:val="en-ZA"/>
              </w:rPr>
              <w:t xml:space="preserve">church, </w:t>
            </w:r>
            <w:r w:rsidR="00984731" w:rsidRPr="00F65244">
              <w:rPr>
                <w:rFonts w:ascii="Arial Narrow" w:hAnsi="Arial Narrow" w:cs="Arial"/>
                <w:szCs w:val="24"/>
                <w:lang w:val="en-ZA"/>
              </w:rPr>
              <w:t xml:space="preserve">through </w:t>
            </w:r>
            <w:r w:rsidRPr="00F65244">
              <w:rPr>
                <w:rFonts w:ascii="Arial Narrow" w:hAnsi="Arial Narrow" w:cs="Arial"/>
                <w:szCs w:val="24"/>
                <w:lang w:val="en-ZA"/>
              </w:rPr>
              <w:t>sports, etc.</w:t>
            </w:r>
          </w:p>
        </w:tc>
      </w:tr>
      <w:tr w:rsidR="008857A9" w:rsidRPr="00F65244" w14:paraId="2F0568E6" w14:textId="77777777" w:rsidTr="001053EE">
        <w:tc>
          <w:tcPr>
            <w:tcW w:w="764" w:type="pct"/>
            <w:shd w:val="clear" w:color="auto" w:fill="auto"/>
          </w:tcPr>
          <w:p w14:paraId="3A74958E" w14:textId="308AE029" w:rsidR="008857A9" w:rsidRPr="00F65244" w:rsidRDefault="007A6B02" w:rsidP="009C0ACA">
            <w:pPr>
              <w:jc w:val="both"/>
              <w:rPr>
                <w:rFonts w:ascii="Arial Narrow" w:hAnsi="Arial Narrow" w:cs="Arial"/>
                <w:szCs w:val="24"/>
              </w:rPr>
            </w:pPr>
            <w:r w:rsidRPr="00F65244">
              <w:rPr>
                <w:rFonts w:ascii="Arial Narrow" w:hAnsi="Arial Narrow" w:cs="Arial"/>
                <w:szCs w:val="24"/>
              </w:rPr>
              <w:t>1</w:t>
            </w:r>
            <w:r w:rsidR="00E66857">
              <w:rPr>
                <w:rFonts w:ascii="Arial Narrow" w:hAnsi="Arial Narrow" w:cs="Arial"/>
                <w:szCs w:val="24"/>
              </w:rPr>
              <w:t>SGY</w:t>
            </w:r>
            <w:r w:rsidR="008857A9" w:rsidRPr="00F65244">
              <w:rPr>
                <w:rFonts w:ascii="Arial Narrow" w:hAnsi="Arial Narrow" w:cs="Arial"/>
                <w:szCs w:val="24"/>
              </w:rPr>
              <w:t>132</w:t>
            </w:r>
          </w:p>
        </w:tc>
        <w:tc>
          <w:tcPr>
            <w:tcW w:w="1071" w:type="pct"/>
            <w:shd w:val="clear" w:color="auto" w:fill="auto"/>
          </w:tcPr>
          <w:p w14:paraId="259A487F" w14:textId="77777777" w:rsidR="002639BD" w:rsidRPr="00F65244" w:rsidRDefault="008857A9" w:rsidP="009C0ACA">
            <w:pPr>
              <w:jc w:val="both"/>
              <w:rPr>
                <w:rFonts w:ascii="Arial Narrow" w:hAnsi="Arial Narrow" w:cs="Arial"/>
                <w:b/>
                <w:szCs w:val="24"/>
              </w:rPr>
            </w:pPr>
            <w:r w:rsidRPr="00F65244">
              <w:rPr>
                <w:rFonts w:ascii="Arial Narrow" w:hAnsi="Arial Narrow" w:cs="Arial"/>
                <w:b/>
                <w:szCs w:val="24"/>
              </w:rPr>
              <w:t xml:space="preserve">Introduction to  </w:t>
            </w:r>
          </w:p>
          <w:p w14:paraId="2ADBF6CC" w14:textId="77777777" w:rsidR="008857A9" w:rsidRPr="00F65244" w:rsidRDefault="008857A9" w:rsidP="009C0ACA">
            <w:pPr>
              <w:jc w:val="both"/>
              <w:rPr>
                <w:rFonts w:ascii="Arial Narrow" w:hAnsi="Arial Narrow" w:cs="Arial"/>
                <w:b/>
                <w:szCs w:val="24"/>
              </w:rPr>
            </w:pPr>
            <w:r w:rsidRPr="00F65244">
              <w:rPr>
                <w:rFonts w:ascii="Arial Narrow" w:hAnsi="Arial Narrow" w:cs="Arial"/>
                <w:b/>
                <w:szCs w:val="24"/>
              </w:rPr>
              <w:t>integrated rural development</w:t>
            </w:r>
          </w:p>
          <w:p w14:paraId="5397AE99" w14:textId="77777777" w:rsidR="008857A9" w:rsidRPr="00F65244" w:rsidRDefault="008857A9" w:rsidP="009C0ACA">
            <w:pPr>
              <w:widowControl w:val="0"/>
              <w:spacing w:before="1" w:after="120" w:line="267" w:lineRule="exact"/>
              <w:ind w:left="864"/>
              <w:jc w:val="both"/>
              <w:textAlignment w:val="baseline"/>
              <w:rPr>
                <w:rFonts w:ascii="Arial Narrow" w:eastAsia="Calibri" w:hAnsi="Arial Narrow" w:cs="Arial"/>
                <w:szCs w:val="24"/>
              </w:rPr>
            </w:pPr>
          </w:p>
        </w:tc>
        <w:tc>
          <w:tcPr>
            <w:tcW w:w="3165" w:type="pct"/>
            <w:shd w:val="clear" w:color="auto" w:fill="auto"/>
          </w:tcPr>
          <w:p w14:paraId="7D121026" w14:textId="77777777" w:rsidR="008857A9" w:rsidRPr="00F65244" w:rsidRDefault="008857A9" w:rsidP="001053EE">
            <w:pPr>
              <w:rPr>
                <w:rFonts w:ascii="Arial Narrow" w:hAnsi="Arial Narrow" w:cs="Arial"/>
                <w:szCs w:val="24"/>
              </w:rPr>
            </w:pPr>
            <w:r w:rsidRPr="00F65244">
              <w:rPr>
                <w:rFonts w:ascii="Arial Narrow" w:hAnsi="Arial Narrow" w:cs="Arial"/>
                <w:szCs w:val="24"/>
              </w:rPr>
              <w:t>The module will equip students with the following:</w:t>
            </w:r>
          </w:p>
          <w:p w14:paraId="39028993" w14:textId="77777777" w:rsidR="008857A9" w:rsidRPr="00F65244" w:rsidRDefault="008857A9" w:rsidP="001053EE">
            <w:pPr>
              <w:rPr>
                <w:rFonts w:ascii="Arial Narrow" w:hAnsi="Arial Narrow" w:cs="Arial"/>
                <w:szCs w:val="24"/>
              </w:rPr>
            </w:pPr>
          </w:p>
          <w:p w14:paraId="3164AB56" w14:textId="2266B976" w:rsidR="008857A9" w:rsidRPr="00F65244" w:rsidRDefault="008857A9" w:rsidP="001053EE">
            <w:pPr>
              <w:spacing w:before="1" w:line="267" w:lineRule="exact"/>
              <w:textAlignment w:val="baseline"/>
              <w:rPr>
                <w:rFonts w:ascii="Arial Narrow" w:eastAsia="Calibri" w:hAnsi="Arial Narrow" w:cs="Arial"/>
                <w:szCs w:val="24"/>
              </w:rPr>
            </w:pPr>
            <w:r w:rsidRPr="00F65244">
              <w:rPr>
                <w:rFonts w:ascii="Arial Narrow" w:eastAsia="Calibri" w:hAnsi="Arial Narrow" w:cs="Arial"/>
                <w:szCs w:val="24"/>
              </w:rPr>
              <w:t xml:space="preserve">An understanding of the processes for the creation of </w:t>
            </w:r>
            <w:r w:rsidR="00984731" w:rsidRPr="00F65244">
              <w:rPr>
                <w:rFonts w:ascii="Arial Narrow" w:eastAsia="Calibri" w:hAnsi="Arial Narrow" w:cs="Arial"/>
                <w:szCs w:val="24"/>
              </w:rPr>
              <w:t xml:space="preserve">a </w:t>
            </w:r>
            <w:r w:rsidRPr="00F65244">
              <w:rPr>
                <w:rFonts w:ascii="Arial Narrow" w:eastAsia="Calibri" w:hAnsi="Arial Narrow" w:cs="Arial"/>
                <w:szCs w:val="24"/>
              </w:rPr>
              <w:t xml:space="preserve">diversity of jobs.  </w:t>
            </w:r>
          </w:p>
          <w:p w14:paraId="7E0DE166" w14:textId="77777777" w:rsidR="008857A9" w:rsidRPr="00F65244" w:rsidRDefault="008857A9" w:rsidP="001053EE">
            <w:pPr>
              <w:spacing w:before="1" w:line="267" w:lineRule="exact"/>
              <w:textAlignment w:val="baseline"/>
              <w:rPr>
                <w:rFonts w:ascii="Arial Narrow" w:eastAsia="Calibri" w:hAnsi="Arial Narrow" w:cs="Arial"/>
                <w:szCs w:val="24"/>
              </w:rPr>
            </w:pPr>
            <w:r w:rsidRPr="00F65244">
              <w:rPr>
                <w:rFonts w:ascii="Arial Narrow" w:eastAsia="Calibri" w:hAnsi="Arial Narrow" w:cs="Arial"/>
                <w:szCs w:val="24"/>
              </w:rPr>
              <w:t>An understanding of the processes for the redistribution of government expenditure to deprived areas.</w:t>
            </w:r>
          </w:p>
          <w:p w14:paraId="758CFA1E" w14:textId="29A386DC" w:rsidR="008857A9" w:rsidRPr="00F65244" w:rsidRDefault="008857A9" w:rsidP="001053EE">
            <w:pPr>
              <w:widowControl w:val="0"/>
              <w:spacing w:before="1" w:line="267" w:lineRule="exact"/>
              <w:textAlignment w:val="baseline"/>
              <w:rPr>
                <w:rFonts w:ascii="Arial Narrow" w:hAnsi="Arial Narrow" w:cs="Arial"/>
                <w:b/>
                <w:bCs/>
                <w:szCs w:val="24"/>
              </w:rPr>
            </w:pPr>
            <w:r w:rsidRPr="00F65244">
              <w:rPr>
                <w:rFonts w:ascii="Arial Narrow" w:eastAsia="Calibri" w:hAnsi="Arial Narrow" w:cs="Arial"/>
                <w:szCs w:val="24"/>
              </w:rPr>
              <w:t xml:space="preserve">An </w:t>
            </w:r>
            <w:r w:rsidR="00984731" w:rsidRPr="00F65244">
              <w:rPr>
                <w:rFonts w:ascii="Arial Narrow" w:eastAsia="Calibri" w:hAnsi="Arial Narrow" w:cs="Arial"/>
                <w:szCs w:val="24"/>
              </w:rPr>
              <w:t>a</w:t>
            </w:r>
            <w:r w:rsidRPr="00F65244">
              <w:rPr>
                <w:rFonts w:ascii="Arial Narrow" w:eastAsia="Calibri" w:hAnsi="Arial Narrow" w:cs="Arial"/>
                <w:szCs w:val="24"/>
              </w:rPr>
              <w:t>ppreciation of the importance of tradition and culture without being trapped by the past, but preserving the best of it.</w:t>
            </w:r>
          </w:p>
          <w:p w14:paraId="3C6438AD" w14:textId="77777777" w:rsidR="008857A9" w:rsidRPr="00F65244" w:rsidRDefault="008857A9" w:rsidP="001053EE">
            <w:pPr>
              <w:widowControl w:val="0"/>
              <w:spacing w:before="1" w:line="267" w:lineRule="exact"/>
              <w:textAlignment w:val="baseline"/>
              <w:rPr>
                <w:rFonts w:ascii="Arial Narrow" w:hAnsi="Arial Narrow" w:cs="Arial"/>
                <w:szCs w:val="24"/>
              </w:rPr>
            </w:pPr>
            <w:r w:rsidRPr="00F65244">
              <w:rPr>
                <w:rFonts w:ascii="Arial Narrow" w:hAnsi="Arial Narrow" w:cs="Arial"/>
                <w:szCs w:val="24"/>
              </w:rPr>
              <w:lastRenderedPageBreak/>
              <w:t>An understanding of key concepts such as: underdevelopment, development, sustainable development, community development, integrated sustainable rural development programme, etc.</w:t>
            </w:r>
          </w:p>
          <w:p w14:paraId="6BDF0E5A" w14:textId="7F6DF6C0" w:rsidR="008857A9" w:rsidRPr="00F65244" w:rsidRDefault="008857A9" w:rsidP="001053EE">
            <w:pPr>
              <w:widowControl w:val="0"/>
              <w:spacing w:before="1" w:after="120" w:line="267" w:lineRule="exact"/>
              <w:textAlignment w:val="baseline"/>
              <w:rPr>
                <w:rFonts w:ascii="Arial Narrow" w:eastAsia="Calibri" w:hAnsi="Arial Narrow" w:cs="Arial"/>
                <w:szCs w:val="24"/>
              </w:rPr>
            </w:pPr>
            <w:r w:rsidRPr="00F65244">
              <w:rPr>
                <w:rFonts w:ascii="Arial Narrow" w:hAnsi="Arial Narrow" w:cs="Arial"/>
                <w:szCs w:val="24"/>
              </w:rPr>
              <w:t>The awareness of division</w:t>
            </w:r>
            <w:r w:rsidR="00984731" w:rsidRPr="00F65244">
              <w:rPr>
                <w:rFonts w:ascii="Arial Narrow" w:hAnsi="Arial Narrow" w:cs="Arial"/>
                <w:szCs w:val="24"/>
              </w:rPr>
              <w:t>s</w:t>
            </w:r>
            <w:r w:rsidRPr="00F65244">
              <w:rPr>
                <w:rFonts w:ascii="Arial Narrow" w:hAnsi="Arial Narrow" w:cs="Arial"/>
                <w:szCs w:val="24"/>
              </w:rPr>
              <w:t xml:space="preserve"> of labour in terms of gender roles.</w:t>
            </w:r>
          </w:p>
          <w:p w14:paraId="673673CD" w14:textId="77777777" w:rsidR="008857A9" w:rsidRPr="00F65244" w:rsidRDefault="008857A9" w:rsidP="001053EE">
            <w:pPr>
              <w:spacing w:before="1" w:line="267" w:lineRule="exact"/>
              <w:textAlignment w:val="baseline"/>
              <w:rPr>
                <w:rFonts w:ascii="Arial Narrow" w:hAnsi="Arial Narrow" w:cs="Arial"/>
                <w:szCs w:val="24"/>
              </w:rPr>
            </w:pPr>
            <w:r w:rsidRPr="00F65244">
              <w:rPr>
                <w:rFonts w:ascii="Arial Narrow" w:hAnsi="Arial Narrow" w:cs="Arial"/>
                <w:szCs w:val="24"/>
              </w:rPr>
              <w:t>An understanding of past policies that impacted rural areas in South Africa.</w:t>
            </w:r>
          </w:p>
        </w:tc>
      </w:tr>
      <w:tr w:rsidR="008857A9" w:rsidRPr="00F65244" w14:paraId="34EB7B26" w14:textId="77777777" w:rsidTr="001053EE">
        <w:tc>
          <w:tcPr>
            <w:tcW w:w="764" w:type="pct"/>
            <w:tcBorders>
              <w:bottom w:val="single" w:sz="4" w:space="0" w:color="auto"/>
            </w:tcBorders>
            <w:shd w:val="clear" w:color="auto" w:fill="auto"/>
          </w:tcPr>
          <w:p w14:paraId="7D9608D5" w14:textId="219A28F5" w:rsidR="008857A9" w:rsidRPr="00F65244" w:rsidRDefault="007A6B02" w:rsidP="009C0ACA">
            <w:pPr>
              <w:jc w:val="both"/>
              <w:rPr>
                <w:rFonts w:ascii="Arial Narrow" w:hAnsi="Arial Narrow" w:cs="Arial"/>
                <w:szCs w:val="24"/>
              </w:rPr>
            </w:pPr>
            <w:r w:rsidRPr="00F65244">
              <w:rPr>
                <w:rFonts w:ascii="Arial Narrow" w:hAnsi="Arial Narrow" w:cs="Arial"/>
                <w:szCs w:val="24"/>
              </w:rPr>
              <w:lastRenderedPageBreak/>
              <w:t>1</w:t>
            </w:r>
            <w:r w:rsidR="00E66857">
              <w:rPr>
                <w:rFonts w:ascii="Arial Narrow" w:hAnsi="Arial Narrow" w:cs="Arial"/>
                <w:szCs w:val="24"/>
              </w:rPr>
              <w:t>SGY</w:t>
            </w:r>
            <w:r w:rsidR="008857A9" w:rsidRPr="00F65244">
              <w:rPr>
                <w:rFonts w:ascii="Arial Narrow" w:hAnsi="Arial Narrow" w:cs="Arial"/>
                <w:szCs w:val="24"/>
              </w:rPr>
              <w:t>142</w:t>
            </w:r>
          </w:p>
        </w:tc>
        <w:tc>
          <w:tcPr>
            <w:tcW w:w="1071" w:type="pct"/>
            <w:tcBorders>
              <w:bottom w:val="single" w:sz="4" w:space="0" w:color="auto"/>
            </w:tcBorders>
            <w:shd w:val="clear" w:color="auto" w:fill="auto"/>
          </w:tcPr>
          <w:p w14:paraId="7FDDC5F1" w14:textId="77777777" w:rsidR="008857A9" w:rsidRPr="00F65244" w:rsidRDefault="008857A9" w:rsidP="009C0ACA">
            <w:pPr>
              <w:jc w:val="both"/>
              <w:rPr>
                <w:rFonts w:ascii="Arial Narrow" w:hAnsi="Arial Narrow" w:cs="Arial"/>
                <w:b/>
                <w:szCs w:val="24"/>
              </w:rPr>
            </w:pPr>
            <w:r w:rsidRPr="00F65244">
              <w:rPr>
                <w:rFonts w:ascii="Arial Narrow" w:hAnsi="Arial Narrow" w:cs="Arial"/>
                <w:b/>
                <w:szCs w:val="24"/>
              </w:rPr>
              <w:t>Introduction to</w:t>
            </w:r>
            <w:r w:rsidR="004B098A" w:rsidRPr="00F65244">
              <w:rPr>
                <w:rFonts w:ascii="Arial Narrow" w:hAnsi="Arial Narrow" w:cs="Arial"/>
                <w:b/>
                <w:szCs w:val="24"/>
              </w:rPr>
              <w:t xml:space="preserve"> local g</w:t>
            </w:r>
            <w:r w:rsidRPr="00F65244">
              <w:rPr>
                <w:rFonts w:ascii="Arial Narrow" w:hAnsi="Arial Narrow" w:cs="Arial"/>
                <w:b/>
                <w:szCs w:val="24"/>
              </w:rPr>
              <w:t>overnment</w:t>
            </w:r>
          </w:p>
          <w:p w14:paraId="79FFA469" w14:textId="77777777" w:rsidR="008857A9" w:rsidRPr="00F65244" w:rsidRDefault="008857A9" w:rsidP="009C0ACA">
            <w:pPr>
              <w:jc w:val="both"/>
              <w:rPr>
                <w:rFonts w:ascii="Arial Narrow" w:hAnsi="Arial Narrow" w:cs="Arial"/>
                <w:szCs w:val="24"/>
              </w:rPr>
            </w:pPr>
          </w:p>
          <w:p w14:paraId="5F5345B5" w14:textId="77777777" w:rsidR="008857A9" w:rsidRPr="00F65244" w:rsidRDefault="008857A9" w:rsidP="009C0ACA">
            <w:pPr>
              <w:jc w:val="both"/>
              <w:rPr>
                <w:rFonts w:ascii="Arial Narrow" w:hAnsi="Arial Narrow" w:cs="Arial"/>
                <w:szCs w:val="24"/>
              </w:rPr>
            </w:pPr>
          </w:p>
        </w:tc>
        <w:tc>
          <w:tcPr>
            <w:tcW w:w="3165" w:type="pct"/>
            <w:tcBorders>
              <w:bottom w:val="single" w:sz="4" w:space="0" w:color="auto"/>
            </w:tcBorders>
            <w:shd w:val="clear" w:color="auto" w:fill="auto"/>
          </w:tcPr>
          <w:p w14:paraId="18A60A72" w14:textId="77777777" w:rsidR="008857A9" w:rsidRPr="00F65244" w:rsidRDefault="008857A9" w:rsidP="001053EE">
            <w:pPr>
              <w:rPr>
                <w:rFonts w:ascii="Arial Narrow" w:hAnsi="Arial Narrow" w:cs="Arial"/>
                <w:szCs w:val="24"/>
              </w:rPr>
            </w:pPr>
            <w:r w:rsidRPr="00F65244">
              <w:rPr>
                <w:rFonts w:ascii="Arial Narrow" w:hAnsi="Arial Narrow" w:cs="Arial"/>
                <w:szCs w:val="24"/>
                <w:lang w:val="en-ZA"/>
              </w:rPr>
              <w:t>The module introduces students to the relationship between politics and society, more specifically, the civil society in a democratic state.</w:t>
            </w:r>
            <w:r w:rsidRPr="00F65244">
              <w:rPr>
                <w:rFonts w:ascii="Arial Narrow" w:hAnsi="Arial Narrow" w:cs="Arial"/>
                <w:szCs w:val="24"/>
              </w:rPr>
              <w:t xml:space="preserve"> It also assist</w:t>
            </w:r>
            <w:r w:rsidR="00653B48" w:rsidRPr="00F65244">
              <w:rPr>
                <w:rFonts w:ascii="Arial Narrow" w:hAnsi="Arial Narrow" w:cs="Arial"/>
                <w:szCs w:val="24"/>
              </w:rPr>
              <w:t>s</w:t>
            </w:r>
            <w:r w:rsidRPr="00F65244">
              <w:rPr>
                <w:rFonts w:ascii="Arial Narrow" w:hAnsi="Arial Narrow" w:cs="Arial"/>
                <w:szCs w:val="24"/>
              </w:rPr>
              <w:t xml:space="preserve"> students to know and understand the changes that are there in societies, changes that are taking place in their vicinity in the form of service delivery. Over and above that, it prepares the students as members of the society to respect government property and many other structures that are in communities and also to participate in some of these processes actively-development</w:t>
            </w:r>
          </w:p>
        </w:tc>
      </w:tr>
      <w:tr w:rsidR="008857A9" w:rsidRPr="00F65244" w14:paraId="0D7B5E84" w14:textId="77777777" w:rsidTr="001053EE">
        <w:tc>
          <w:tcPr>
            <w:tcW w:w="764" w:type="pct"/>
            <w:shd w:val="clear" w:color="auto" w:fill="auto"/>
          </w:tcPr>
          <w:p w14:paraId="48E04270" w14:textId="4DC875EE" w:rsidR="008857A9" w:rsidRPr="00F65244" w:rsidRDefault="00B12C4D" w:rsidP="009C0ACA">
            <w:pPr>
              <w:jc w:val="both"/>
              <w:rPr>
                <w:rFonts w:ascii="Arial Narrow" w:hAnsi="Arial Narrow" w:cs="Arial"/>
                <w:szCs w:val="24"/>
              </w:rPr>
            </w:pPr>
            <w:r>
              <w:rPr>
                <w:rFonts w:ascii="Arial Narrow" w:hAnsi="Arial Narrow" w:cs="Arial"/>
                <w:szCs w:val="24"/>
              </w:rPr>
              <w:t>A</w:t>
            </w:r>
            <w:r w:rsidR="00E66857">
              <w:rPr>
                <w:rFonts w:ascii="Arial Narrow" w:hAnsi="Arial Narrow" w:cs="Arial"/>
                <w:szCs w:val="24"/>
              </w:rPr>
              <w:t>SGI</w:t>
            </w:r>
            <w:r w:rsidR="008857A9" w:rsidRPr="00F65244">
              <w:rPr>
                <w:rFonts w:ascii="Arial Narrow" w:hAnsi="Arial Narrow" w:cs="Arial"/>
                <w:szCs w:val="24"/>
              </w:rPr>
              <w:t>211</w:t>
            </w:r>
          </w:p>
        </w:tc>
        <w:tc>
          <w:tcPr>
            <w:tcW w:w="1071" w:type="pct"/>
            <w:shd w:val="clear" w:color="auto" w:fill="auto"/>
          </w:tcPr>
          <w:p w14:paraId="5E619029" w14:textId="77777777" w:rsidR="008857A9" w:rsidRPr="00F65244" w:rsidRDefault="008857A9" w:rsidP="001053EE">
            <w:pPr>
              <w:rPr>
                <w:rFonts w:ascii="Arial Narrow" w:hAnsi="Arial Narrow" w:cs="Arial"/>
                <w:b/>
                <w:color w:val="FF0000"/>
                <w:szCs w:val="24"/>
              </w:rPr>
            </w:pPr>
            <w:r w:rsidRPr="00F65244">
              <w:rPr>
                <w:rFonts w:ascii="Arial Narrow" w:hAnsi="Arial Narrow" w:cs="Arial"/>
                <w:b/>
                <w:szCs w:val="24"/>
              </w:rPr>
              <w:t>Industrial Relations System</w:t>
            </w:r>
            <w:r w:rsidR="00412529" w:rsidRPr="00F65244">
              <w:rPr>
                <w:rFonts w:ascii="Arial Narrow" w:hAnsi="Arial Narrow" w:cs="Arial"/>
                <w:b/>
                <w:szCs w:val="24"/>
              </w:rPr>
              <w:t xml:space="preserve"> – Industry Sociology</w:t>
            </w:r>
          </w:p>
          <w:p w14:paraId="5FE46E0D" w14:textId="77777777" w:rsidR="008857A9" w:rsidRPr="00F65244" w:rsidRDefault="008857A9" w:rsidP="001053EE">
            <w:pPr>
              <w:spacing w:before="1" w:line="267" w:lineRule="exact"/>
              <w:ind w:left="144"/>
              <w:textAlignment w:val="baseline"/>
              <w:rPr>
                <w:rFonts w:ascii="Arial Narrow" w:eastAsia="Calibri" w:hAnsi="Arial Narrow" w:cs="Arial"/>
                <w:szCs w:val="24"/>
              </w:rPr>
            </w:pPr>
          </w:p>
          <w:p w14:paraId="595EDDE9" w14:textId="77777777" w:rsidR="008857A9" w:rsidRPr="00F65244" w:rsidRDefault="008857A9" w:rsidP="001053EE">
            <w:pPr>
              <w:spacing w:before="1" w:line="267" w:lineRule="exact"/>
              <w:textAlignment w:val="baseline"/>
              <w:rPr>
                <w:rFonts w:ascii="Arial Narrow" w:hAnsi="Arial Narrow" w:cs="Arial"/>
                <w:szCs w:val="24"/>
              </w:rPr>
            </w:pPr>
          </w:p>
        </w:tc>
        <w:tc>
          <w:tcPr>
            <w:tcW w:w="3165" w:type="pct"/>
            <w:shd w:val="clear" w:color="auto" w:fill="auto"/>
          </w:tcPr>
          <w:p w14:paraId="277410C8" w14:textId="017966E4" w:rsidR="008857A9" w:rsidRPr="00F65244" w:rsidRDefault="008857A9" w:rsidP="001053EE">
            <w:pPr>
              <w:spacing w:before="1" w:line="267" w:lineRule="exact"/>
              <w:textAlignment w:val="baseline"/>
              <w:rPr>
                <w:rFonts w:ascii="Arial Narrow" w:eastAsia="Calibri" w:hAnsi="Arial Narrow" w:cs="Arial"/>
                <w:szCs w:val="24"/>
              </w:rPr>
            </w:pPr>
            <w:r w:rsidRPr="00F65244">
              <w:rPr>
                <w:rFonts w:ascii="Arial Narrow" w:eastAsia="Calibri" w:hAnsi="Arial Narrow" w:cs="Arial"/>
                <w:szCs w:val="24"/>
              </w:rPr>
              <w:t xml:space="preserve">The </w:t>
            </w:r>
            <w:r w:rsidR="00984731" w:rsidRPr="00F65244">
              <w:rPr>
                <w:rFonts w:ascii="Arial Narrow" w:eastAsia="Calibri" w:hAnsi="Arial Narrow" w:cs="Arial"/>
                <w:szCs w:val="24"/>
              </w:rPr>
              <w:t>m</w:t>
            </w:r>
            <w:r w:rsidRPr="00F65244">
              <w:rPr>
                <w:rFonts w:ascii="Arial Narrow" w:eastAsia="Calibri" w:hAnsi="Arial Narrow" w:cs="Arial"/>
                <w:szCs w:val="24"/>
              </w:rPr>
              <w:t>odule will equip students with the following:</w:t>
            </w:r>
          </w:p>
          <w:p w14:paraId="2AB49A08" w14:textId="77777777" w:rsidR="008857A9" w:rsidRPr="00F65244" w:rsidRDefault="008857A9" w:rsidP="001053EE">
            <w:pPr>
              <w:spacing w:before="1" w:line="267" w:lineRule="exact"/>
              <w:ind w:left="375" w:hanging="231"/>
              <w:textAlignment w:val="baseline"/>
              <w:rPr>
                <w:rFonts w:ascii="Arial Narrow" w:eastAsia="Calibri" w:hAnsi="Arial Narrow" w:cs="Arial"/>
                <w:szCs w:val="24"/>
              </w:rPr>
            </w:pPr>
          </w:p>
          <w:p w14:paraId="6D85E26C" w14:textId="77777777" w:rsidR="008857A9" w:rsidRPr="00F65244" w:rsidRDefault="008857A9" w:rsidP="001053EE">
            <w:pPr>
              <w:tabs>
                <w:tab w:val="left" w:pos="0"/>
              </w:tabs>
              <w:spacing w:before="13" w:line="244" w:lineRule="exact"/>
              <w:textAlignment w:val="baseline"/>
              <w:rPr>
                <w:rFonts w:ascii="Arial Narrow" w:eastAsia="Calibri" w:hAnsi="Arial Narrow" w:cs="Arial"/>
                <w:szCs w:val="24"/>
              </w:rPr>
            </w:pPr>
            <w:r w:rsidRPr="00F65244">
              <w:rPr>
                <w:rFonts w:ascii="Arial Narrow" w:eastAsia="Calibri" w:hAnsi="Arial Narrow" w:cs="Arial"/>
                <w:szCs w:val="24"/>
              </w:rPr>
              <w:t xml:space="preserve">An understanding of the South African labour relations system and the relationship of the parties involved. </w:t>
            </w:r>
          </w:p>
          <w:p w14:paraId="444C27F2" w14:textId="77777777" w:rsidR="008857A9" w:rsidRPr="00F65244" w:rsidRDefault="008857A9" w:rsidP="001053EE">
            <w:pPr>
              <w:tabs>
                <w:tab w:val="left" w:pos="0"/>
              </w:tabs>
              <w:spacing w:before="1" w:line="267" w:lineRule="exact"/>
              <w:textAlignment w:val="baseline"/>
              <w:rPr>
                <w:rFonts w:ascii="Arial Narrow" w:eastAsia="Calibri" w:hAnsi="Arial Narrow" w:cs="Arial"/>
                <w:szCs w:val="24"/>
              </w:rPr>
            </w:pPr>
            <w:r w:rsidRPr="00F65244">
              <w:rPr>
                <w:rFonts w:ascii="Arial Narrow" w:eastAsia="Calibri" w:hAnsi="Arial Narrow" w:cs="Arial"/>
                <w:szCs w:val="24"/>
              </w:rPr>
              <w:t xml:space="preserve">An understanding of </w:t>
            </w:r>
            <w:r w:rsidRPr="00F65244">
              <w:rPr>
                <w:rFonts w:ascii="Arial Narrow" w:hAnsi="Arial Narrow" w:cs="Arial"/>
                <w:szCs w:val="24"/>
              </w:rPr>
              <w:t>the major theories on labour relations</w:t>
            </w:r>
          </w:p>
          <w:p w14:paraId="38A5392B" w14:textId="3C97E0F1" w:rsidR="008857A9" w:rsidRPr="00F65244" w:rsidRDefault="008857A9" w:rsidP="001053EE">
            <w:pPr>
              <w:tabs>
                <w:tab w:val="left" w:pos="0"/>
                <w:tab w:val="left" w:pos="360"/>
                <w:tab w:val="left" w:pos="1296"/>
                <w:tab w:val="left" w:pos="2304"/>
                <w:tab w:val="left" w:pos="2664"/>
                <w:tab w:val="right" w:pos="3888"/>
              </w:tabs>
              <w:spacing w:before="13" w:line="244" w:lineRule="exact"/>
              <w:textAlignment w:val="baseline"/>
              <w:rPr>
                <w:rFonts w:ascii="Arial Narrow" w:eastAsia="Calibri" w:hAnsi="Arial Narrow" w:cs="Arial"/>
                <w:szCs w:val="24"/>
              </w:rPr>
            </w:pPr>
            <w:r w:rsidRPr="00F65244">
              <w:rPr>
                <w:rFonts w:ascii="Arial Narrow" w:eastAsia="Calibri" w:hAnsi="Arial Narrow" w:cs="Arial"/>
                <w:szCs w:val="24"/>
              </w:rPr>
              <w:t xml:space="preserve">An understanding of the </w:t>
            </w:r>
            <w:r w:rsidRPr="00F65244">
              <w:rPr>
                <w:rFonts w:ascii="Arial Narrow" w:hAnsi="Arial Narrow" w:cs="Arial"/>
                <w:szCs w:val="24"/>
              </w:rPr>
              <w:t>meaning of industry, community, and polity</w:t>
            </w:r>
            <w:r w:rsidR="00984731" w:rsidRPr="00F65244">
              <w:rPr>
                <w:rFonts w:ascii="Arial Narrow" w:hAnsi="Arial Narrow" w:cs="Arial"/>
                <w:szCs w:val="24"/>
              </w:rPr>
              <w:t>.</w:t>
            </w:r>
          </w:p>
          <w:p w14:paraId="358F00B0" w14:textId="77777777" w:rsidR="008857A9" w:rsidRPr="00F65244" w:rsidRDefault="008857A9" w:rsidP="001053EE">
            <w:pPr>
              <w:tabs>
                <w:tab w:val="left" w:pos="0"/>
              </w:tabs>
              <w:spacing w:before="1" w:line="267" w:lineRule="exact"/>
              <w:textAlignment w:val="baseline"/>
              <w:rPr>
                <w:rFonts w:ascii="Arial Narrow" w:eastAsia="Calibri" w:hAnsi="Arial Narrow" w:cs="Arial"/>
                <w:szCs w:val="24"/>
              </w:rPr>
            </w:pPr>
            <w:r w:rsidRPr="00F65244">
              <w:rPr>
                <w:rFonts w:ascii="Arial Narrow" w:eastAsia="Calibri" w:hAnsi="Arial Narrow" w:cs="Arial"/>
                <w:szCs w:val="24"/>
              </w:rPr>
              <w:t>An understanding of the role of the State as controller, regulator, promoter, entrepreneur and planner in an industrial relations system.</w:t>
            </w:r>
          </w:p>
          <w:p w14:paraId="4A1A2027" w14:textId="77777777" w:rsidR="008857A9" w:rsidRPr="00F65244" w:rsidRDefault="008857A9" w:rsidP="001053EE">
            <w:pPr>
              <w:tabs>
                <w:tab w:val="left" w:pos="0"/>
              </w:tabs>
              <w:spacing w:before="13" w:line="244" w:lineRule="exact"/>
              <w:textAlignment w:val="baseline"/>
              <w:rPr>
                <w:rFonts w:ascii="Arial Narrow" w:eastAsia="Calibri" w:hAnsi="Arial Narrow" w:cs="Arial"/>
                <w:szCs w:val="24"/>
              </w:rPr>
            </w:pPr>
            <w:r w:rsidRPr="00F65244">
              <w:rPr>
                <w:rFonts w:ascii="Arial Narrow" w:eastAsia="Calibri" w:hAnsi="Arial Narrow" w:cs="Arial"/>
                <w:szCs w:val="24"/>
              </w:rPr>
              <w:t>An understanding of the different approaches to industry-community relations.</w:t>
            </w:r>
          </w:p>
          <w:p w14:paraId="67504531" w14:textId="77777777" w:rsidR="00BD12B6" w:rsidRPr="00F65244" w:rsidRDefault="00BD12B6" w:rsidP="001053EE">
            <w:pPr>
              <w:tabs>
                <w:tab w:val="left" w:pos="0"/>
              </w:tabs>
              <w:spacing w:before="13" w:line="244" w:lineRule="exact"/>
              <w:textAlignment w:val="baseline"/>
              <w:rPr>
                <w:rFonts w:ascii="Arial Narrow" w:hAnsi="Arial Narrow" w:cs="Arial"/>
                <w:szCs w:val="24"/>
              </w:rPr>
            </w:pPr>
          </w:p>
        </w:tc>
      </w:tr>
      <w:tr w:rsidR="008857A9" w:rsidRPr="00F65244" w14:paraId="4C94CA82" w14:textId="77777777" w:rsidTr="001053EE">
        <w:tc>
          <w:tcPr>
            <w:tcW w:w="764" w:type="pct"/>
            <w:shd w:val="clear" w:color="auto" w:fill="auto"/>
          </w:tcPr>
          <w:p w14:paraId="50E5AF24" w14:textId="3B3AFD88" w:rsidR="008857A9" w:rsidRPr="00F65244" w:rsidRDefault="00B12C4D" w:rsidP="009C0ACA">
            <w:pPr>
              <w:jc w:val="both"/>
              <w:rPr>
                <w:rFonts w:ascii="Arial Narrow" w:hAnsi="Arial Narrow" w:cs="Arial"/>
                <w:szCs w:val="24"/>
              </w:rPr>
            </w:pPr>
            <w:r>
              <w:rPr>
                <w:rFonts w:ascii="Arial Narrow" w:hAnsi="Arial Narrow" w:cs="Arial"/>
                <w:szCs w:val="24"/>
              </w:rPr>
              <w:t>A</w:t>
            </w:r>
            <w:r w:rsidR="00E66857">
              <w:rPr>
                <w:rFonts w:ascii="Arial Narrow" w:hAnsi="Arial Narrow" w:cs="Arial"/>
                <w:szCs w:val="24"/>
              </w:rPr>
              <w:t>SGI</w:t>
            </w:r>
            <w:r w:rsidR="008857A9" w:rsidRPr="00F65244">
              <w:rPr>
                <w:rFonts w:ascii="Arial Narrow" w:hAnsi="Arial Narrow" w:cs="Arial"/>
                <w:szCs w:val="24"/>
              </w:rPr>
              <w:t>221</w:t>
            </w:r>
          </w:p>
        </w:tc>
        <w:tc>
          <w:tcPr>
            <w:tcW w:w="1071" w:type="pct"/>
            <w:shd w:val="clear" w:color="auto" w:fill="auto"/>
          </w:tcPr>
          <w:p w14:paraId="167CD2F8" w14:textId="77777777" w:rsidR="004B098A" w:rsidRPr="00F65244" w:rsidRDefault="008857A9" w:rsidP="009C0ACA">
            <w:pPr>
              <w:jc w:val="both"/>
              <w:rPr>
                <w:rFonts w:ascii="Arial Narrow" w:hAnsi="Arial Narrow" w:cs="Arial"/>
                <w:b/>
                <w:szCs w:val="24"/>
              </w:rPr>
            </w:pPr>
            <w:r w:rsidRPr="00F65244">
              <w:rPr>
                <w:rFonts w:ascii="Arial Narrow" w:hAnsi="Arial Narrow" w:cs="Arial"/>
                <w:b/>
                <w:szCs w:val="24"/>
              </w:rPr>
              <w:t>Selection </w:t>
            </w:r>
          </w:p>
          <w:p w14:paraId="4DB6343B" w14:textId="77777777" w:rsidR="008857A9" w:rsidRPr="00F65244" w:rsidRDefault="004B098A" w:rsidP="009C0ACA">
            <w:pPr>
              <w:jc w:val="both"/>
              <w:rPr>
                <w:rFonts w:ascii="Arial Narrow" w:hAnsi="Arial Narrow" w:cs="Arial"/>
                <w:b/>
                <w:szCs w:val="24"/>
              </w:rPr>
            </w:pPr>
            <w:r w:rsidRPr="00F65244">
              <w:rPr>
                <w:rFonts w:ascii="Arial Narrow" w:hAnsi="Arial Narrow" w:cs="Arial"/>
                <w:b/>
                <w:szCs w:val="24"/>
              </w:rPr>
              <w:t>process</w:t>
            </w:r>
            <w:r w:rsidR="008857A9" w:rsidRPr="00F65244">
              <w:rPr>
                <w:rFonts w:ascii="Arial Narrow" w:hAnsi="Arial Narrow" w:cs="Arial"/>
                <w:b/>
                <w:szCs w:val="24"/>
              </w:rPr>
              <w:t> recruit</w:t>
            </w:r>
            <w:r w:rsidRPr="00F65244">
              <w:rPr>
                <w:rFonts w:ascii="Arial Narrow" w:hAnsi="Arial Narrow" w:cs="Arial"/>
                <w:b/>
                <w:szCs w:val="24"/>
              </w:rPr>
              <w:t>-</w:t>
            </w:r>
            <w:r w:rsidR="008857A9" w:rsidRPr="00F65244">
              <w:rPr>
                <w:rFonts w:ascii="Arial Narrow" w:hAnsi="Arial Narrow" w:cs="Arial"/>
                <w:b/>
                <w:szCs w:val="24"/>
              </w:rPr>
              <w:t>ment &amp; training</w:t>
            </w:r>
          </w:p>
          <w:p w14:paraId="61FEA7DA" w14:textId="77777777" w:rsidR="008857A9" w:rsidRPr="00F65244" w:rsidRDefault="008857A9" w:rsidP="009C0ACA">
            <w:pPr>
              <w:spacing w:before="1" w:line="267" w:lineRule="exact"/>
              <w:jc w:val="both"/>
              <w:textAlignment w:val="baseline"/>
              <w:rPr>
                <w:rFonts w:ascii="Arial Narrow" w:eastAsia="Calibri" w:hAnsi="Arial Narrow" w:cs="Arial"/>
                <w:b/>
                <w:szCs w:val="24"/>
              </w:rPr>
            </w:pPr>
          </w:p>
          <w:p w14:paraId="017A5008" w14:textId="77777777" w:rsidR="008857A9" w:rsidRPr="00F65244" w:rsidRDefault="008857A9" w:rsidP="009C0ACA">
            <w:pPr>
              <w:spacing w:before="1" w:line="267" w:lineRule="exact"/>
              <w:ind w:left="864"/>
              <w:jc w:val="both"/>
              <w:textAlignment w:val="baseline"/>
              <w:rPr>
                <w:rFonts w:ascii="Arial Narrow" w:eastAsia="Calibri" w:hAnsi="Arial Narrow" w:cs="Arial"/>
                <w:szCs w:val="24"/>
              </w:rPr>
            </w:pPr>
            <w:r w:rsidRPr="00F65244">
              <w:rPr>
                <w:rFonts w:ascii="Arial Narrow" w:hAnsi="Arial Narrow" w:cs="Arial"/>
                <w:szCs w:val="24"/>
              </w:rPr>
              <w:t>.</w:t>
            </w:r>
          </w:p>
        </w:tc>
        <w:tc>
          <w:tcPr>
            <w:tcW w:w="3165" w:type="pct"/>
            <w:shd w:val="clear" w:color="auto" w:fill="auto"/>
          </w:tcPr>
          <w:p w14:paraId="4C5D03B8" w14:textId="77777777" w:rsidR="008857A9" w:rsidRPr="00F65244" w:rsidRDefault="008857A9" w:rsidP="001053EE">
            <w:pPr>
              <w:spacing w:before="1" w:line="267" w:lineRule="exact"/>
              <w:textAlignment w:val="baseline"/>
              <w:rPr>
                <w:rFonts w:ascii="Arial Narrow" w:eastAsia="Calibri" w:hAnsi="Arial Narrow" w:cs="Arial"/>
                <w:szCs w:val="24"/>
              </w:rPr>
            </w:pPr>
            <w:r w:rsidRPr="00F65244">
              <w:rPr>
                <w:rFonts w:ascii="Arial Narrow" w:eastAsia="Calibri" w:hAnsi="Arial Narrow" w:cs="Arial"/>
                <w:szCs w:val="24"/>
              </w:rPr>
              <w:t>The module will equip students with the following:</w:t>
            </w:r>
          </w:p>
          <w:p w14:paraId="27648842" w14:textId="296CD873" w:rsidR="008857A9" w:rsidRPr="00F65244" w:rsidRDefault="008857A9" w:rsidP="001053EE">
            <w:pPr>
              <w:spacing w:before="1" w:line="267" w:lineRule="exact"/>
              <w:textAlignment w:val="baseline"/>
              <w:rPr>
                <w:rFonts w:ascii="Arial Narrow" w:eastAsia="Calibri" w:hAnsi="Arial Narrow" w:cs="Arial"/>
                <w:szCs w:val="24"/>
              </w:rPr>
            </w:pPr>
            <w:r w:rsidRPr="00F65244">
              <w:rPr>
                <w:rFonts w:ascii="Arial Narrow" w:eastAsia="Calibri" w:hAnsi="Arial Narrow" w:cs="Arial"/>
                <w:szCs w:val="24"/>
              </w:rPr>
              <w:t xml:space="preserve">An </w:t>
            </w:r>
            <w:r w:rsidR="00984731" w:rsidRPr="00F65244">
              <w:rPr>
                <w:rFonts w:ascii="Arial Narrow" w:eastAsia="Calibri" w:hAnsi="Arial Narrow" w:cs="Arial"/>
                <w:szCs w:val="24"/>
              </w:rPr>
              <w:t>u</w:t>
            </w:r>
            <w:r w:rsidRPr="00F65244">
              <w:rPr>
                <w:rFonts w:ascii="Arial Narrow" w:eastAsia="Calibri" w:hAnsi="Arial Narrow" w:cs="Arial"/>
                <w:szCs w:val="24"/>
              </w:rPr>
              <w:t xml:space="preserve">nderstanding of the </w:t>
            </w:r>
            <w:r w:rsidRPr="00F65244">
              <w:rPr>
                <w:rFonts w:ascii="Arial Narrow" w:hAnsi="Arial Narrow" w:cs="Arial"/>
                <w:szCs w:val="24"/>
              </w:rPr>
              <w:t>concepts of selection, recruitment, training and development</w:t>
            </w:r>
            <w:r w:rsidR="00984731" w:rsidRPr="00F65244">
              <w:rPr>
                <w:rFonts w:ascii="Arial Narrow" w:hAnsi="Arial Narrow" w:cs="Arial"/>
                <w:szCs w:val="24"/>
              </w:rPr>
              <w:t>.</w:t>
            </w:r>
          </w:p>
          <w:p w14:paraId="56CC05D2" w14:textId="27068724" w:rsidR="008857A9" w:rsidRPr="00F65244" w:rsidRDefault="008857A9" w:rsidP="001053EE">
            <w:pPr>
              <w:spacing w:before="1" w:line="267" w:lineRule="exact"/>
              <w:textAlignment w:val="baseline"/>
              <w:rPr>
                <w:rFonts w:ascii="Arial Narrow" w:eastAsia="Calibri" w:hAnsi="Arial Narrow" w:cs="Arial"/>
                <w:szCs w:val="24"/>
              </w:rPr>
            </w:pPr>
            <w:r w:rsidRPr="00F65244">
              <w:rPr>
                <w:rFonts w:ascii="Arial Narrow" w:eastAsia="Calibri" w:hAnsi="Arial Narrow" w:cs="Arial"/>
                <w:szCs w:val="24"/>
              </w:rPr>
              <w:t xml:space="preserve">An understanding of the </w:t>
            </w:r>
            <w:r w:rsidRPr="00F65244">
              <w:rPr>
                <w:rFonts w:ascii="Arial Narrow" w:hAnsi="Arial Narrow" w:cs="Arial"/>
                <w:szCs w:val="24"/>
              </w:rPr>
              <w:t>factors influencing recruitment and selection decisions</w:t>
            </w:r>
            <w:r w:rsidR="00984731" w:rsidRPr="00F65244">
              <w:rPr>
                <w:rFonts w:ascii="Arial Narrow" w:hAnsi="Arial Narrow" w:cs="Arial"/>
                <w:szCs w:val="24"/>
              </w:rPr>
              <w:t>.</w:t>
            </w:r>
          </w:p>
          <w:p w14:paraId="6C082BD1" w14:textId="4FB88048" w:rsidR="008857A9" w:rsidRPr="00F65244" w:rsidRDefault="008857A9" w:rsidP="001053EE">
            <w:pPr>
              <w:spacing w:before="1" w:line="267" w:lineRule="exact"/>
              <w:textAlignment w:val="baseline"/>
              <w:rPr>
                <w:rFonts w:ascii="Arial Narrow" w:eastAsia="Calibri" w:hAnsi="Arial Narrow" w:cs="Arial"/>
                <w:szCs w:val="24"/>
              </w:rPr>
            </w:pPr>
            <w:r w:rsidRPr="00F65244">
              <w:rPr>
                <w:rFonts w:ascii="Arial Narrow" w:eastAsia="Calibri" w:hAnsi="Arial Narrow" w:cs="Arial"/>
                <w:szCs w:val="24"/>
              </w:rPr>
              <w:t>An understanding of the</w:t>
            </w:r>
            <w:r w:rsidRPr="00F65244">
              <w:rPr>
                <w:rFonts w:ascii="Arial Narrow" w:hAnsi="Arial Narrow" w:cs="Arial"/>
                <w:szCs w:val="24"/>
              </w:rPr>
              <w:t> functioning of organi</w:t>
            </w:r>
            <w:r w:rsidR="00984731" w:rsidRPr="00F65244">
              <w:rPr>
                <w:rFonts w:ascii="Arial Narrow" w:hAnsi="Arial Narrow" w:cs="Arial"/>
                <w:szCs w:val="24"/>
              </w:rPr>
              <w:t>s</w:t>
            </w:r>
            <w:r w:rsidRPr="00F65244">
              <w:rPr>
                <w:rFonts w:ascii="Arial Narrow" w:hAnsi="Arial Narrow" w:cs="Arial"/>
                <w:szCs w:val="24"/>
              </w:rPr>
              <w:t>ations in relation to the clients they serve.</w:t>
            </w:r>
          </w:p>
          <w:p w14:paraId="1085EBA9" w14:textId="77777777" w:rsidR="008857A9" w:rsidRPr="00F65244" w:rsidRDefault="008857A9" w:rsidP="001053EE">
            <w:pPr>
              <w:spacing w:before="1" w:line="267" w:lineRule="exact"/>
              <w:textAlignment w:val="baseline"/>
              <w:rPr>
                <w:rFonts w:ascii="Arial Narrow" w:hAnsi="Arial Narrow" w:cs="Arial"/>
                <w:szCs w:val="24"/>
              </w:rPr>
            </w:pPr>
            <w:r w:rsidRPr="00F65244">
              <w:rPr>
                <w:rFonts w:ascii="Arial Narrow" w:eastAsia="Calibri" w:hAnsi="Arial Narrow" w:cs="Arial"/>
                <w:szCs w:val="24"/>
              </w:rPr>
              <w:t xml:space="preserve">An understanding of </w:t>
            </w:r>
            <w:r w:rsidRPr="00F65244">
              <w:rPr>
                <w:rFonts w:ascii="Arial Narrow" w:hAnsi="Arial Narrow" w:cs="Arial"/>
                <w:szCs w:val="24"/>
              </w:rPr>
              <w:t>the relationship between selection, recruitment, training and development</w:t>
            </w:r>
          </w:p>
          <w:p w14:paraId="7CAE7A3F" w14:textId="77777777" w:rsidR="00653B48" w:rsidRPr="00F65244" w:rsidRDefault="00653B48" w:rsidP="001053EE">
            <w:pPr>
              <w:spacing w:before="1" w:line="267" w:lineRule="exact"/>
              <w:textAlignment w:val="baseline"/>
              <w:rPr>
                <w:rFonts w:ascii="Arial Narrow" w:hAnsi="Arial Narrow" w:cs="Arial"/>
                <w:szCs w:val="24"/>
              </w:rPr>
            </w:pPr>
          </w:p>
        </w:tc>
      </w:tr>
      <w:tr w:rsidR="008857A9" w:rsidRPr="00F65244" w14:paraId="7899B005" w14:textId="77777777" w:rsidTr="001053EE">
        <w:tc>
          <w:tcPr>
            <w:tcW w:w="764" w:type="pct"/>
            <w:shd w:val="clear" w:color="auto" w:fill="auto"/>
          </w:tcPr>
          <w:p w14:paraId="0329AE61" w14:textId="7FAFDF71" w:rsidR="008857A9" w:rsidRPr="00F65244" w:rsidRDefault="00B12C4D" w:rsidP="009C0ACA">
            <w:pPr>
              <w:jc w:val="both"/>
              <w:rPr>
                <w:rFonts w:ascii="Arial Narrow" w:hAnsi="Arial Narrow" w:cs="Arial"/>
                <w:szCs w:val="24"/>
              </w:rPr>
            </w:pPr>
            <w:r>
              <w:rPr>
                <w:rFonts w:ascii="Arial Narrow" w:hAnsi="Arial Narrow" w:cs="Arial"/>
                <w:szCs w:val="24"/>
              </w:rPr>
              <w:t>A</w:t>
            </w:r>
            <w:r w:rsidR="00E66857">
              <w:rPr>
                <w:rFonts w:ascii="Arial Narrow" w:hAnsi="Arial Narrow" w:cs="Arial"/>
                <w:szCs w:val="24"/>
              </w:rPr>
              <w:t>SGI</w:t>
            </w:r>
            <w:r w:rsidR="008857A9" w:rsidRPr="00F65244">
              <w:rPr>
                <w:rFonts w:ascii="Arial Narrow" w:hAnsi="Arial Narrow" w:cs="Arial"/>
                <w:szCs w:val="24"/>
              </w:rPr>
              <w:t>231</w:t>
            </w:r>
          </w:p>
        </w:tc>
        <w:tc>
          <w:tcPr>
            <w:tcW w:w="1071" w:type="pct"/>
            <w:shd w:val="clear" w:color="auto" w:fill="auto"/>
          </w:tcPr>
          <w:p w14:paraId="711367D9" w14:textId="77777777" w:rsidR="008857A9" w:rsidRPr="00F65244" w:rsidRDefault="008857A9" w:rsidP="009C0ACA">
            <w:pPr>
              <w:jc w:val="both"/>
              <w:rPr>
                <w:rFonts w:ascii="Arial Narrow" w:hAnsi="Arial Narrow" w:cs="Arial"/>
                <w:b/>
                <w:szCs w:val="24"/>
              </w:rPr>
            </w:pPr>
            <w:r w:rsidRPr="00F65244">
              <w:rPr>
                <w:rFonts w:ascii="Arial Narrow" w:hAnsi="Arial Narrow" w:cs="Arial"/>
                <w:b/>
                <w:szCs w:val="24"/>
              </w:rPr>
              <w:t>Organizations theory</w:t>
            </w:r>
          </w:p>
          <w:p w14:paraId="1083DAE9" w14:textId="77777777" w:rsidR="008857A9" w:rsidRPr="00F65244" w:rsidRDefault="008857A9" w:rsidP="009C0ACA">
            <w:pPr>
              <w:jc w:val="both"/>
              <w:rPr>
                <w:rFonts w:ascii="Arial Narrow" w:hAnsi="Arial Narrow" w:cs="Arial"/>
                <w:szCs w:val="24"/>
              </w:rPr>
            </w:pPr>
          </w:p>
          <w:p w14:paraId="2D71D66A" w14:textId="77777777" w:rsidR="008857A9" w:rsidRPr="00F65244" w:rsidRDefault="008857A9" w:rsidP="009C0ACA">
            <w:pPr>
              <w:jc w:val="both"/>
              <w:rPr>
                <w:rFonts w:ascii="Arial Narrow" w:hAnsi="Arial Narrow" w:cs="Arial"/>
                <w:szCs w:val="24"/>
              </w:rPr>
            </w:pPr>
          </w:p>
          <w:p w14:paraId="033B7C13" w14:textId="77777777" w:rsidR="008857A9" w:rsidRPr="00F65244" w:rsidRDefault="008857A9" w:rsidP="009C0ACA">
            <w:pPr>
              <w:spacing w:before="1" w:line="267" w:lineRule="exact"/>
              <w:ind w:left="864"/>
              <w:jc w:val="both"/>
              <w:textAlignment w:val="baseline"/>
              <w:rPr>
                <w:rFonts w:ascii="Arial Narrow" w:eastAsia="Calibri" w:hAnsi="Arial Narrow" w:cs="Arial"/>
                <w:szCs w:val="24"/>
                <w:lang w:eastAsia="en-US"/>
              </w:rPr>
            </w:pPr>
            <w:r w:rsidRPr="00F65244">
              <w:rPr>
                <w:rFonts w:ascii="Arial Narrow" w:eastAsia="Calibri" w:hAnsi="Arial Narrow" w:cs="Arial"/>
                <w:szCs w:val="24"/>
                <w:lang w:eastAsia="en-US"/>
              </w:rPr>
              <w:t>.</w:t>
            </w:r>
          </w:p>
          <w:p w14:paraId="1C139708" w14:textId="77777777" w:rsidR="008857A9" w:rsidRPr="00F65244" w:rsidRDefault="008857A9" w:rsidP="009C0ACA">
            <w:pPr>
              <w:spacing w:before="1" w:line="267" w:lineRule="exact"/>
              <w:ind w:left="864"/>
              <w:contextualSpacing/>
              <w:jc w:val="both"/>
              <w:textAlignment w:val="baseline"/>
              <w:rPr>
                <w:rFonts w:ascii="Arial Narrow" w:eastAsiaTheme="minorHAnsi" w:hAnsi="Arial Narrow" w:cs="Arial"/>
                <w:szCs w:val="24"/>
                <w:lang w:val="en-ZA" w:eastAsia="en-US"/>
              </w:rPr>
            </w:pPr>
          </w:p>
        </w:tc>
        <w:tc>
          <w:tcPr>
            <w:tcW w:w="3165" w:type="pct"/>
            <w:shd w:val="clear" w:color="auto" w:fill="auto"/>
          </w:tcPr>
          <w:p w14:paraId="3695D53E" w14:textId="77777777" w:rsidR="008857A9" w:rsidRPr="00F65244" w:rsidRDefault="008857A9" w:rsidP="001053EE">
            <w:pPr>
              <w:rPr>
                <w:rFonts w:ascii="Arial Narrow" w:hAnsi="Arial Narrow" w:cs="Arial"/>
                <w:szCs w:val="24"/>
              </w:rPr>
            </w:pPr>
            <w:r w:rsidRPr="00F65244">
              <w:rPr>
                <w:rFonts w:ascii="Arial Narrow" w:hAnsi="Arial Narrow" w:cs="Arial"/>
                <w:szCs w:val="24"/>
              </w:rPr>
              <w:t>The module will equip students with the following:</w:t>
            </w:r>
          </w:p>
          <w:p w14:paraId="2D227302" w14:textId="741E1A97" w:rsidR="008857A9" w:rsidRPr="00F65244" w:rsidRDefault="008857A9" w:rsidP="001053EE">
            <w:pPr>
              <w:spacing w:before="1" w:line="267" w:lineRule="exact"/>
              <w:textAlignment w:val="baseline"/>
              <w:rPr>
                <w:rFonts w:ascii="Arial Narrow" w:eastAsia="Calibri" w:hAnsi="Arial Narrow" w:cs="Arial"/>
                <w:szCs w:val="24"/>
                <w:lang w:eastAsia="en-US"/>
              </w:rPr>
            </w:pPr>
            <w:r w:rsidRPr="00F65244">
              <w:rPr>
                <w:rFonts w:ascii="Arial Narrow" w:eastAsia="Calibri" w:hAnsi="Arial Narrow" w:cs="Arial"/>
                <w:szCs w:val="24"/>
                <w:lang w:eastAsia="en-US"/>
              </w:rPr>
              <w:t>An understanding of the definition of organi</w:t>
            </w:r>
            <w:r w:rsidR="00984731" w:rsidRPr="00F65244">
              <w:rPr>
                <w:rFonts w:ascii="Arial Narrow" w:eastAsia="Calibri" w:hAnsi="Arial Narrow" w:cs="Arial"/>
                <w:szCs w:val="24"/>
                <w:lang w:eastAsia="en-US"/>
              </w:rPr>
              <w:t>s</w:t>
            </w:r>
            <w:r w:rsidRPr="00F65244">
              <w:rPr>
                <w:rFonts w:ascii="Arial Narrow" w:eastAsia="Calibri" w:hAnsi="Arial Narrow" w:cs="Arial"/>
                <w:szCs w:val="24"/>
                <w:lang w:eastAsia="en-US"/>
              </w:rPr>
              <w:t>ational theory.</w:t>
            </w:r>
          </w:p>
          <w:p w14:paraId="1DA2D225" w14:textId="41EEFF80" w:rsidR="008857A9" w:rsidRPr="00F65244" w:rsidRDefault="008857A9" w:rsidP="001053EE">
            <w:pPr>
              <w:spacing w:before="1" w:line="267" w:lineRule="exact"/>
              <w:textAlignment w:val="baseline"/>
              <w:rPr>
                <w:rFonts w:ascii="Arial Narrow" w:eastAsia="Calibri" w:hAnsi="Arial Narrow" w:cs="Arial"/>
                <w:szCs w:val="24"/>
                <w:lang w:eastAsia="en-US"/>
              </w:rPr>
            </w:pPr>
            <w:r w:rsidRPr="00F65244">
              <w:rPr>
                <w:rFonts w:ascii="Arial Narrow" w:eastAsia="Calibri" w:hAnsi="Arial Narrow" w:cs="Arial"/>
                <w:szCs w:val="24"/>
                <w:lang w:eastAsia="en-US"/>
              </w:rPr>
              <w:t>An understanding of the structure, functioning, behavior and performance of organi</w:t>
            </w:r>
            <w:r w:rsidR="00984731" w:rsidRPr="00F65244">
              <w:rPr>
                <w:rFonts w:ascii="Arial Narrow" w:eastAsia="Calibri" w:hAnsi="Arial Narrow" w:cs="Arial"/>
                <w:szCs w:val="24"/>
                <w:lang w:eastAsia="en-US"/>
              </w:rPr>
              <w:t>s</w:t>
            </w:r>
            <w:r w:rsidRPr="00F65244">
              <w:rPr>
                <w:rFonts w:ascii="Arial Narrow" w:eastAsia="Calibri" w:hAnsi="Arial Narrow" w:cs="Arial"/>
                <w:szCs w:val="24"/>
                <w:lang w:eastAsia="en-US"/>
              </w:rPr>
              <w:t>ations</w:t>
            </w:r>
            <w:r w:rsidR="00984731" w:rsidRPr="00F65244">
              <w:rPr>
                <w:rFonts w:ascii="Arial Narrow" w:eastAsia="Calibri" w:hAnsi="Arial Narrow" w:cs="Arial"/>
                <w:szCs w:val="24"/>
                <w:lang w:eastAsia="en-US"/>
              </w:rPr>
              <w:t>.</w:t>
            </w:r>
          </w:p>
          <w:p w14:paraId="0A6494AF" w14:textId="08CCBA07" w:rsidR="008857A9" w:rsidRPr="00F65244" w:rsidRDefault="008857A9" w:rsidP="001053EE">
            <w:pPr>
              <w:spacing w:before="1" w:line="267" w:lineRule="exact"/>
              <w:textAlignment w:val="baseline"/>
              <w:rPr>
                <w:rFonts w:ascii="Arial Narrow" w:eastAsia="Calibri" w:hAnsi="Arial Narrow" w:cs="Arial"/>
                <w:szCs w:val="24"/>
                <w:lang w:eastAsia="en-US"/>
              </w:rPr>
            </w:pPr>
            <w:r w:rsidRPr="00F65244">
              <w:rPr>
                <w:rFonts w:ascii="Arial Narrow" w:eastAsia="Calibri" w:hAnsi="Arial Narrow" w:cs="Arial"/>
                <w:szCs w:val="24"/>
                <w:lang w:eastAsia="en-US"/>
              </w:rPr>
              <w:t>An understanding of the different environmental settings which impact on the organi</w:t>
            </w:r>
            <w:r w:rsidR="00984731" w:rsidRPr="00F65244">
              <w:rPr>
                <w:rFonts w:ascii="Arial Narrow" w:eastAsia="Calibri" w:hAnsi="Arial Narrow" w:cs="Arial"/>
                <w:szCs w:val="24"/>
                <w:lang w:eastAsia="en-US"/>
              </w:rPr>
              <w:t>s</w:t>
            </w:r>
            <w:r w:rsidRPr="00F65244">
              <w:rPr>
                <w:rFonts w:ascii="Arial Narrow" w:eastAsia="Calibri" w:hAnsi="Arial Narrow" w:cs="Arial"/>
                <w:szCs w:val="24"/>
                <w:lang w:eastAsia="en-US"/>
              </w:rPr>
              <w:t>ation.</w:t>
            </w:r>
          </w:p>
          <w:p w14:paraId="4FA8BCBD" w14:textId="310960EE" w:rsidR="008857A9" w:rsidRPr="00F65244" w:rsidRDefault="008857A9" w:rsidP="001053EE">
            <w:pPr>
              <w:spacing w:before="1" w:line="267" w:lineRule="exact"/>
              <w:contextualSpacing/>
              <w:textAlignment w:val="baseline"/>
              <w:rPr>
                <w:rFonts w:ascii="Arial Narrow" w:eastAsia="Calibri" w:hAnsi="Arial Narrow" w:cs="Arial"/>
                <w:szCs w:val="24"/>
                <w:lang w:eastAsia="en-US"/>
              </w:rPr>
            </w:pPr>
            <w:r w:rsidRPr="00F65244">
              <w:rPr>
                <w:rFonts w:ascii="Arial Narrow" w:eastAsia="Calibri" w:hAnsi="Arial Narrow" w:cs="Arial"/>
                <w:szCs w:val="24"/>
                <w:lang w:eastAsia="en-US"/>
              </w:rPr>
              <w:t>An understanding of the processes through which the</w:t>
            </w:r>
            <w:r w:rsidRPr="00F65244">
              <w:rPr>
                <w:rFonts w:ascii="Arial Narrow" w:eastAsia="Calibri" w:hAnsi="Arial Narrow" w:cs="Arial"/>
                <w:szCs w:val="24"/>
                <w:lang w:val="en-ZA" w:eastAsia="en-US"/>
              </w:rPr>
              <w:t xml:space="preserve"> </w:t>
            </w:r>
            <w:r w:rsidRPr="00F65244">
              <w:rPr>
                <w:rFonts w:ascii="Arial Narrow" w:eastAsia="Calibri" w:hAnsi="Arial Narrow" w:cs="Arial"/>
                <w:szCs w:val="24"/>
                <w:lang w:eastAsia="en-US"/>
              </w:rPr>
              <w:t>structure, functioning, behavior and performance of</w:t>
            </w:r>
            <w:r w:rsidRPr="00F65244">
              <w:rPr>
                <w:rFonts w:ascii="Arial Narrow" w:eastAsia="Calibri" w:hAnsi="Arial Narrow" w:cs="Arial"/>
                <w:szCs w:val="24"/>
                <w:lang w:val="en-ZA" w:eastAsia="en-US"/>
              </w:rPr>
              <w:t xml:space="preserve"> </w:t>
            </w:r>
            <w:r w:rsidRPr="00F65244">
              <w:rPr>
                <w:rFonts w:ascii="Arial Narrow" w:eastAsia="Calibri" w:hAnsi="Arial Narrow" w:cs="Arial"/>
                <w:szCs w:val="24"/>
                <w:lang w:eastAsia="en-US"/>
              </w:rPr>
              <w:t>organi</w:t>
            </w:r>
            <w:r w:rsidR="00984731" w:rsidRPr="00F65244">
              <w:rPr>
                <w:rFonts w:ascii="Arial Narrow" w:eastAsia="Calibri" w:hAnsi="Arial Narrow" w:cs="Arial"/>
                <w:szCs w:val="24"/>
                <w:lang w:eastAsia="en-US"/>
              </w:rPr>
              <w:t>s</w:t>
            </w:r>
            <w:r w:rsidRPr="00F65244">
              <w:rPr>
                <w:rFonts w:ascii="Arial Narrow" w:eastAsia="Calibri" w:hAnsi="Arial Narrow" w:cs="Arial"/>
                <w:szCs w:val="24"/>
                <w:lang w:eastAsia="en-US"/>
              </w:rPr>
              <w:t>ations operate in practice.</w:t>
            </w:r>
          </w:p>
          <w:p w14:paraId="175D7D39" w14:textId="77777777" w:rsidR="00653B48" w:rsidRPr="00F65244" w:rsidRDefault="00653B48" w:rsidP="001053EE">
            <w:pPr>
              <w:spacing w:before="1" w:line="267" w:lineRule="exact"/>
              <w:contextualSpacing/>
              <w:textAlignment w:val="baseline"/>
              <w:rPr>
                <w:rFonts w:ascii="Arial Narrow" w:hAnsi="Arial Narrow" w:cs="Arial"/>
                <w:szCs w:val="24"/>
              </w:rPr>
            </w:pPr>
          </w:p>
        </w:tc>
      </w:tr>
      <w:tr w:rsidR="008857A9" w:rsidRPr="00F65244" w14:paraId="04272BDE" w14:textId="77777777" w:rsidTr="001053EE">
        <w:trPr>
          <w:trHeight w:val="317"/>
        </w:trPr>
        <w:tc>
          <w:tcPr>
            <w:tcW w:w="764" w:type="pct"/>
            <w:tcBorders>
              <w:bottom w:val="single" w:sz="4" w:space="0" w:color="auto"/>
            </w:tcBorders>
            <w:shd w:val="clear" w:color="auto" w:fill="auto"/>
          </w:tcPr>
          <w:p w14:paraId="3B02B87C" w14:textId="00697234" w:rsidR="008857A9" w:rsidRPr="00F65244" w:rsidRDefault="00B12C4D" w:rsidP="009C0ACA">
            <w:pPr>
              <w:jc w:val="both"/>
              <w:rPr>
                <w:rFonts w:ascii="Arial Narrow" w:hAnsi="Arial Narrow" w:cs="Arial"/>
                <w:szCs w:val="24"/>
              </w:rPr>
            </w:pPr>
            <w:r>
              <w:rPr>
                <w:rFonts w:ascii="Arial Narrow" w:hAnsi="Arial Narrow" w:cs="Arial"/>
                <w:szCs w:val="24"/>
              </w:rPr>
              <w:lastRenderedPageBreak/>
              <w:t>A</w:t>
            </w:r>
            <w:r w:rsidR="00E66857">
              <w:rPr>
                <w:rFonts w:ascii="Arial Narrow" w:hAnsi="Arial Narrow" w:cs="Arial"/>
                <w:szCs w:val="24"/>
              </w:rPr>
              <w:t>SGY</w:t>
            </w:r>
            <w:r w:rsidR="008857A9" w:rsidRPr="00F65244">
              <w:rPr>
                <w:rFonts w:ascii="Arial Narrow" w:hAnsi="Arial Narrow" w:cs="Arial"/>
                <w:szCs w:val="24"/>
              </w:rPr>
              <w:t>241</w:t>
            </w:r>
          </w:p>
        </w:tc>
        <w:tc>
          <w:tcPr>
            <w:tcW w:w="1071" w:type="pct"/>
            <w:tcBorders>
              <w:bottom w:val="single" w:sz="4" w:space="0" w:color="auto"/>
            </w:tcBorders>
            <w:shd w:val="clear" w:color="auto" w:fill="auto"/>
          </w:tcPr>
          <w:p w14:paraId="726C52DF" w14:textId="77777777" w:rsidR="008857A9" w:rsidRPr="00F65244" w:rsidRDefault="008857A9" w:rsidP="009C0ACA">
            <w:pPr>
              <w:jc w:val="both"/>
              <w:rPr>
                <w:rFonts w:ascii="Arial Narrow" w:hAnsi="Arial Narrow" w:cs="Arial"/>
                <w:b/>
                <w:szCs w:val="24"/>
              </w:rPr>
            </w:pPr>
            <w:r w:rsidRPr="00F65244">
              <w:rPr>
                <w:rFonts w:ascii="Arial Narrow" w:hAnsi="Arial Narrow" w:cs="Arial"/>
                <w:b/>
                <w:szCs w:val="24"/>
              </w:rPr>
              <w:t>Research methods 1</w:t>
            </w:r>
          </w:p>
          <w:p w14:paraId="40B42F72" w14:textId="77777777" w:rsidR="008857A9" w:rsidRPr="00F65244" w:rsidRDefault="008857A9" w:rsidP="009C0ACA">
            <w:pPr>
              <w:jc w:val="both"/>
              <w:rPr>
                <w:rFonts w:ascii="Arial Narrow" w:hAnsi="Arial Narrow" w:cs="Arial"/>
                <w:szCs w:val="24"/>
              </w:rPr>
            </w:pPr>
          </w:p>
          <w:p w14:paraId="5B8CFAC2" w14:textId="77777777" w:rsidR="008857A9" w:rsidRPr="00F65244" w:rsidRDefault="008857A9" w:rsidP="009C0ACA">
            <w:pPr>
              <w:jc w:val="both"/>
              <w:rPr>
                <w:rFonts w:ascii="Arial Narrow" w:hAnsi="Arial Narrow" w:cs="Arial"/>
                <w:szCs w:val="24"/>
              </w:rPr>
            </w:pPr>
          </w:p>
        </w:tc>
        <w:tc>
          <w:tcPr>
            <w:tcW w:w="3165" w:type="pct"/>
            <w:tcBorders>
              <w:bottom w:val="single" w:sz="4" w:space="0" w:color="auto"/>
            </w:tcBorders>
            <w:shd w:val="clear" w:color="auto" w:fill="auto"/>
          </w:tcPr>
          <w:p w14:paraId="4A7CD638" w14:textId="4FD861C0" w:rsidR="008857A9" w:rsidRPr="00F65244" w:rsidRDefault="008857A9" w:rsidP="001053EE">
            <w:pPr>
              <w:rPr>
                <w:rFonts w:ascii="Arial Narrow" w:hAnsi="Arial Narrow" w:cs="Arial"/>
                <w:szCs w:val="24"/>
              </w:rPr>
            </w:pPr>
            <w:r w:rsidRPr="00F65244">
              <w:rPr>
                <w:rFonts w:ascii="Arial Narrow" w:hAnsi="Arial Narrow" w:cs="Arial"/>
                <w:szCs w:val="24"/>
              </w:rPr>
              <w:t xml:space="preserve">This module entails the introductory aspects of social scientific research. </w:t>
            </w:r>
            <w:r w:rsidR="00984731" w:rsidRPr="00F65244">
              <w:rPr>
                <w:rFonts w:ascii="Arial Narrow" w:hAnsi="Arial Narrow" w:cs="Arial"/>
                <w:szCs w:val="24"/>
              </w:rPr>
              <w:t xml:space="preserve">It </w:t>
            </w:r>
            <w:r w:rsidRPr="00F65244">
              <w:rPr>
                <w:rFonts w:ascii="Arial Narrow" w:hAnsi="Arial Narrow" w:cs="Arial"/>
                <w:szCs w:val="24"/>
              </w:rPr>
              <w:t xml:space="preserve">also covers the basics of the quantitative social research paradigm. </w:t>
            </w:r>
          </w:p>
          <w:p w14:paraId="3232F1D8" w14:textId="77777777" w:rsidR="008857A9" w:rsidRPr="00F65244" w:rsidRDefault="008857A9" w:rsidP="001053EE">
            <w:pPr>
              <w:rPr>
                <w:rFonts w:ascii="Arial Narrow" w:hAnsi="Arial Narrow" w:cs="Arial"/>
                <w:szCs w:val="24"/>
              </w:rPr>
            </w:pPr>
            <w:r w:rsidRPr="00F65244">
              <w:rPr>
                <w:rFonts w:ascii="Arial Narrow" w:hAnsi="Arial Narrow" w:cs="Arial"/>
                <w:szCs w:val="24"/>
              </w:rPr>
              <w:t>This is the first in the Sociology department’s undergraduate sequence in social research methods. The goal of this module is therefore to equip students with skills in the practice of social research, with specific reference to the quantitative design strategies. As the first in the Sociology research series, this course is therefore a pre-requisite for the subsequent research courses.</w:t>
            </w:r>
          </w:p>
          <w:p w14:paraId="6774BA97" w14:textId="77777777" w:rsidR="00653B48" w:rsidRPr="00F65244" w:rsidRDefault="00653B48" w:rsidP="001053EE">
            <w:pPr>
              <w:rPr>
                <w:rFonts w:ascii="Arial Narrow" w:hAnsi="Arial Narrow" w:cs="Arial"/>
                <w:szCs w:val="24"/>
              </w:rPr>
            </w:pPr>
          </w:p>
        </w:tc>
      </w:tr>
      <w:tr w:rsidR="008857A9" w:rsidRPr="00F65244" w14:paraId="2490733E" w14:textId="77777777" w:rsidTr="001053EE">
        <w:tc>
          <w:tcPr>
            <w:tcW w:w="764" w:type="pct"/>
            <w:shd w:val="clear" w:color="auto" w:fill="auto"/>
          </w:tcPr>
          <w:p w14:paraId="6DCAA489" w14:textId="560C9A6B" w:rsidR="008857A9" w:rsidRPr="00F65244" w:rsidRDefault="00B12C4D" w:rsidP="009C0ACA">
            <w:pPr>
              <w:jc w:val="both"/>
              <w:rPr>
                <w:rFonts w:ascii="Arial Narrow" w:hAnsi="Arial Narrow" w:cs="Arial"/>
                <w:szCs w:val="24"/>
              </w:rPr>
            </w:pPr>
            <w:r>
              <w:rPr>
                <w:rFonts w:ascii="Arial Narrow" w:hAnsi="Arial Narrow" w:cs="Arial"/>
                <w:szCs w:val="24"/>
              </w:rPr>
              <w:t>A</w:t>
            </w:r>
            <w:r w:rsidR="00E66857">
              <w:rPr>
                <w:rFonts w:ascii="Arial Narrow" w:hAnsi="Arial Narrow" w:cs="Arial"/>
                <w:szCs w:val="24"/>
              </w:rPr>
              <w:t>SGI</w:t>
            </w:r>
            <w:r w:rsidR="008857A9" w:rsidRPr="00F65244">
              <w:rPr>
                <w:rFonts w:ascii="Arial Narrow" w:hAnsi="Arial Narrow" w:cs="Arial"/>
                <w:szCs w:val="24"/>
              </w:rPr>
              <w:t>212</w:t>
            </w:r>
          </w:p>
        </w:tc>
        <w:tc>
          <w:tcPr>
            <w:tcW w:w="1071" w:type="pct"/>
            <w:shd w:val="clear" w:color="auto" w:fill="auto"/>
          </w:tcPr>
          <w:p w14:paraId="12170127" w14:textId="77777777" w:rsidR="008857A9" w:rsidRPr="00F65244" w:rsidRDefault="008857A9" w:rsidP="001053EE">
            <w:pPr>
              <w:rPr>
                <w:rFonts w:ascii="Arial Narrow" w:hAnsi="Arial Narrow" w:cs="Arial"/>
                <w:b/>
                <w:szCs w:val="24"/>
              </w:rPr>
            </w:pPr>
            <w:r w:rsidRPr="00F65244">
              <w:rPr>
                <w:rFonts w:ascii="Arial Narrow" w:hAnsi="Arial Narrow" w:cs="Arial"/>
                <w:b/>
                <w:szCs w:val="24"/>
              </w:rPr>
              <w:t>Labour Arbitration &amp; Conflict Resolution</w:t>
            </w:r>
          </w:p>
          <w:p w14:paraId="1793DF81" w14:textId="77777777" w:rsidR="008857A9" w:rsidRPr="00F65244" w:rsidRDefault="008857A9" w:rsidP="001053EE">
            <w:pPr>
              <w:rPr>
                <w:rFonts w:ascii="Arial Narrow" w:hAnsi="Arial Narrow" w:cs="Arial"/>
                <w:szCs w:val="24"/>
              </w:rPr>
            </w:pPr>
          </w:p>
          <w:p w14:paraId="1EF22365" w14:textId="77777777" w:rsidR="008857A9" w:rsidRPr="00F65244" w:rsidRDefault="008857A9" w:rsidP="001053EE">
            <w:pPr>
              <w:spacing w:before="1" w:line="267" w:lineRule="exact"/>
              <w:ind w:left="864"/>
              <w:textAlignment w:val="baseline"/>
              <w:rPr>
                <w:rFonts w:ascii="Arial Narrow" w:eastAsia="Calibri" w:hAnsi="Arial Narrow" w:cs="Arial"/>
                <w:szCs w:val="24"/>
              </w:rPr>
            </w:pPr>
          </w:p>
          <w:p w14:paraId="4A4490C3" w14:textId="77777777" w:rsidR="008857A9" w:rsidRPr="00F65244" w:rsidRDefault="008857A9" w:rsidP="001053EE">
            <w:pPr>
              <w:spacing w:after="200" w:line="276" w:lineRule="auto"/>
              <w:ind w:left="864"/>
              <w:contextualSpacing/>
              <w:rPr>
                <w:rFonts w:ascii="Arial Narrow" w:eastAsiaTheme="minorHAnsi" w:hAnsi="Arial Narrow" w:cs="Arial"/>
                <w:szCs w:val="24"/>
                <w:lang w:val="en-ZA" w:eastAsia="en-US"/>
              </w:rPr>
            </w:pPr>
          </w:p>
        </w:tc>
        <w:tc>
          <w:tcPr>
            <w:tcW w:w="3165" w:type="pct"/>
            <w:shd w:val="clear" w:color="auto" w:fill="auto"/>
          </w:tcPr>
          <w:p w14:paraId="43727616" w14:textId="77777777" w:rsidR="008857A9" w:rsidRPr="00F65244" w:rsidRDefault="008857A9" w:rsidP="001053EE">
            <w:pPr>
              <w:spacing w:before="1" w:line="267" w:lineRule="exact"/>
              <w:textAlignment w:val="baseline"/>
              <w:rPr>
                <w:rFonts w:ascii="Arial Narrow" w:eastAsia="Calibri" w:hAnsi="Arial Narrow" w:cs="Arial"/>
                <w:szCs w:val="24"/>
              </w:rPr>
            </w:pPr>
            <w:r w:rsidRPr="00F65244">
              <w:rPr>
                <w:rFonts w:ascii="Arial Narrow" w:eastAsia="Calibri" w:hAnsi="Arial Narrow" w:cs="Arial"/>
                <w:szCs w:val="24"/>
              </w:rPr>
              <w:t>The module will equip students with the following:</w:t>
            </w:r>
          </w:p>
          <w:p w14:paraId="1928FD64" w14:textId="63E17068" w:rsidR="008857A9" w:rsidRPr="00F65244" w:rsidRDefault="008857A9" w:rsidP="001053EE">
            <w:pPr>
              <w:spacing w:before="1" w:line="267" w:lineRule="exact"/>
              <w:textAlignment w:val="baseline"/>
              <w:rPr>
                <w:rFonts w:ascii="Arial Narrow" w:eastAsia="Calibri" w:hAnsi="Arial Narrow" w:cs="Arial"/>
                <w:szCs w:val="24"/>
              </w:rPr>
            </w:pPr>
            <w:r w:rsidRPr="00F65244">
              <w:rPr>
                <w:rFonts w:ascii="Arial Narrow" w:eastAsia="Calibri" w:hAnsi="Arial Narrow" w:cs="Arial"/>
                <w:szCs w:val="24"/>
              </w:rPr>
              <w:t xml:space="preserve">An understanding of the </w:t>
            </w:r>
            <w:r w:rsidRPr="00F65244">
              <w:rPr>
                <w:rFonts w:ascii="Arial Narrow" w:hAnsi="Arial Narrow" w:cs="Arial"/>
                <w:szCs w:val="24"/>
              </w:rPr>
              <w:t>concept and nature of labour disputes</w:t>
            </w:r>
            <w:r w:rsidR="00984731" w:rsidRPr="00F65244">
              <w:rPr>
                <w:rFonts w:ascii="Arial Narrow" w:hAnsi="Arial Narrow" w:cs="Arial"/>
                <w:szCs w:val="24"/>
              </w:rPr>
              <w:t>.</w:t>
            </w:r>
          </w:p>
          <w:p w14:paraId="548D9F2C" w14:textId="615D30AC" w:rsidR="008857A9" w:rsidRPr="00F65244" w:rsidRDefault="008857A9" w:rsidP="001053EE">
            <w:pPr>
              <w:spacing w:before="1" w:line="267" w:lineRule="exact"/>
              <w:textAlignment w:val="baseline"/>
              <w:rPr>
                <w:rFonts w:ascii="Arial Narrow" w:eastAsia="Calibri" w:hAnsi="Arial Narrow" w:cs="Arial"/>
                <w:szCs w:val="24"/>
              </w:rPr>
            </w:pPr>
            <w:r w:rsidRPr="00F65244">
              <w:rPr>
                <w:rFonts w:ascii="Arial Narrow" w:eastAsia="Calibri" w:hAnsi="Arial Narrow" w:cs="Arial"/>
                <w:szCs w:val="24"/>
              </w:rPr>
              <w:t>An understanding of the role of the CCMA as the primary body for dispute resolution</w:t>
            </w:r>
            <w:r w:rsidR="00984731" w:rsidRPr="00F65244">
              <w:rPr>
                <w:rFonts w:ascii="Arial Narrow" w:eastAsia="Calibri" w:hAnsi="Arial Narrow" w:cs="Arial"/>
                <w:szCs w:val="24"/>
              </w:rPr>
              <w:t>.</w:t>
            </w:r>
          </w:p>
          <w:p w14:paraId="58203D84" w14:textId="3B2AF40B" w:rsidR="008857A9" w:rsidRPr="00F65244" w:rsidRDefault="008857A9" w:rsidP="001053EE">
            <w:pPr>
              <w:spacing w:before="1" w:line="267" w:lineRule="exact"/>
              <w:textAlignment w:val="baseline"/>
              <w:rPr>
                <w:rFonts w:ascii="Arial Narrow" w:eastAsia="Calibri" w:hAnsi="Arial Narrow" w:cs="Arial"/>
                <w:szCs w:val="24"/>
              </w:rPr>
            </w:pPr>
            <w:r w:rsidRPr="00F65244">
              <w:rPr>
                <w:rFonts w:ascii="Arial Narrow" w:eastAsia="Calibri" w:hAnsi="Arial Narrow" w:cs="Arial"/>
                <w:szCs w:val="24"/>
              </w:rPr>
              <w:t>An understanding of conflict as an inevitable consequence of the different goals, perceptions, cultures, beliefs, management and styles in an organi</w:t>
            </w:r>
            <w:r w:rsidR="00984731" w:rsidRPr="00F65244">
              <w:rPr>
                <w:rFonts w:ascii="Arial Narrow" w:eastAsia="Calibri" w:hAnsi="Arial Narrow" w:cs="Arial"/>
                <w:szCs w:val="24"/>
              </w:rPr>
              <w:t>s</w:t>
            </w:r>
            <w:r w:rsidRPr="00F65244">
              <w:rPr>
                <w:rFonts w:ascii="Arial Narrow" w:eastAsia="Calibri" w:hAnsi="Arial Narrow" w:cs="Arial"/>
                <w:szCs w:val="24"/>
              </w:rPr>
              <w:t>ation.</w:t>
            </w:r>
          </w:p>
          <w:p w14:paraId="67E4C552" w14:textId="77777777" w:rsidR="008857A9" w:rsidRPr="00F65244" w:rsidRDefault="008857A9" w:rsidP="001053EE">
            <w:pPr>
              <w:spacing w:before="1" w:line="267" w:lineRule="exact"/>
              <w:textAlignment w:val="baseline"/>
              <w:rPr>
                <w:rFonts w:ascii="Arial Narrow" w:eastAsia="Calibri" w:hAnsi="Arial Narrow" w:cs="Arial"/>
                <w:szCs w:val="24"/>
              </w:rPr>
            </w:pPr>
            <w:r w:rsidRPr="00F65244">
              <w:rPr>
                <w:rFonts w:ascii="Arial Narrow" w:eastAsia="Calibri" w:hAnsi="Arial Narrow" w:cs="Arial"/>
                <w:szCs w:val="24"/>
              </w:rPr>
              <w:t>An understanding of unfair labour practices</w:t>
            </w:r>
            <w:r w:rsidR="00653B48" w:rsidRPr="00F65244">
              <w:rPr>
                <w:rFonts w:ascii="Arial Narrow" w:eastAsia="Calibri" w:hAnsi="Arial Narrow" w:cs="Arial"/>
                <w:szCs w:val="24"/>
              </w:rPr>
              <w:t>.</w:t>
            </w:r>
          </w:p>
          <w:p w14:paraId="4E72C8DC" w14:textId="77777777" w:rsidR="00653B48" w:rsidRPr="00F65244" w:rsidRDefault="00653B48" w:rsidP="001053EE">
            <w:pPr>
              <w:spacing w:before="1" w:line="267" w:lineRule="exact"/>
              <w:textAlignment w:val="baseline"/>
              <w:rPr>
                <w:rFonts w:ascii="Arial Narrow" w:hAnsi="Arial Narrow" w:cs="Arial"/>
                <w:szCs w:val="24"/>
              </w:rPr>
            </w:pPr>
          </w:p>
        </w:tc>
      </w:tr>
      <w:tr w:rsidR="008857A9" w:rsidRPr="00F65244" w14:paraId="625E7516" w14:textId="77777777" w:rsidTr="001053EE">
        <w:tc>
          <w:tcPr>
            <w:tcW w:w="764" w:type="pct"/>
            <w:shd w:val="clear" w:color="auto" w:fill="auto"/>
          </w:tcPr>
          <w:p w14:paraId="54A1EAC3" w14:textId="29FF58D8" w:rsidR="008857A9" w:rsidRPr="00F65244" w:rsidRDefault="00B12C4D" w:rsidP="009C0ACA">
            <w:pPr>
              <w:jc w:val="both"/>
              <w:rPr>
                <w:rFonts w:ascii="Arial Narrow" w:hAnsi="Arial Narrow" w:cs="Arial"/>
                <w:szCs w:val="24"/>
              </w:rPr>
            </w:pPr>
            <w:r>
              <w:rPr>
                <w:rFonts w:ascii="Arial Narrow" w:hAnsi="Arial Narrow" w:cs="Arial"/>
                <w:szCs w:val="24"/>
              </w:rPr>
              <w:t>A</w:t>
            </w:r>
            <w:r w:rsidR="00E66857">
              <w:rPr>
                <w:rFonts w:ascii="Arial Narrow" w:hAnsi="Arial Narrow" w:cs="Arial"/>
                <w:szCs w:val="24"/>
              </w:rPr>
              <w:t>SGI</w:t>
            </w:r>
            <w:r w:rsidR="008857A9" w:rsidRPr="00F65244">
              <w:rPr>
                <w:rFonts w:ascii="Arial Narrow" w:hAnsi="Arial Narrow" w:cs="Arial"/>
                <w:szCs w:val="24"/>
              </w:rPr>
              <w:t>222</w:t>
            </w:r>
          </w:p>
        </w:tc>
        <w:tc>
          <w:tcPr>
            <w:tcW w:w="1071" w:type="pct"/>
            <w:shd w:val="clear" w:color="auto" w:fill="auto"/>
          </w:tcPr>
          <w:p w14:paraId="62B8217D" w14:textId="77777777" w:rsidR="008857A9" w:rsidRPr="00F65244" w:rsidRDefault="008857A9" w:rsidP="001053EE">
            <w:pPr>
              <w:rPr>
                <w:rFonts w:ascii="Arial Narrow" w:hAnsi="Arial Narrow" w:cs="Arial"/>
                <w:b/>
                <w:szCs w:val="24"/>
              </w:rPr>
            </w:pPr>
            <w:r w:rsidRPr="00F65244">
              <w:rPr>
                <w:rFonts w:ascii="Arial Narrow" w:hAnsi="Arial Narrow" w:cs="Arial"/>
                <w:b/>
                <w:szCs w:val="24"/>
              </w:rPr>
              <w:t>Bargaining levels in SA</w:t>
            </w:r>
          </w:p>
          <w:p w14:paraId="4CE9B2C5" w14:textId="77777777" w:rsidR="008857A9" w:rsidRPr="00F65244" w:rsidRDefault="008857A9" w:rsidP="001053EE">
            <w:pPr>
              <w:rPr>
                <w:rFonts w:ascii="Arial Narrow" w:hAnsi="Arial Narrow" w:cs="Arial"/>
                <w:b/>
                <w:szCs w:val="24"/>
              </w:rPr>
            </w:pPr>
          </w:p>
          <w:p w14:paraId="3C7BFACC" w14:textId="77777777" w:rsidR="008857A9" w:rsidRPr="00F65244" w:rsidRDefault="008857A9" w:rsidP="001053EE">
            <w:pPr>
              <w:spacing w:before="1" w:line="267" w:lineRule="exact"/>
              <w:textAlignment w:val="baseline"/>
              <w:rPr>
                <w:rFonts w:ascii="Arial Narrow" w:hAnsi="Arial Narrow" w:cs="Arial"/>
                <w:szCs w:val="24"/>
              </w:rPr>
            </w:pPr>
          </w:p>
        </w:tc>
        <w:tc>
          <w:tcPr>
            <w:tcW w:w="3165" w:type="pct"/>
            <w:shd w:val="clear" w:color="auto" w:fill="auto"/>
          </w:tcPr>
          <w:p w14:paraId="7B5125AB" w14:textId="79E1160C" w:rsidR="008857A9" w:rsidRPr="00F65244" w:rsidRDefault="008857A9" w:rsidP="001053EE">
            <w:pPr>
              <w:spacing w:before="1" w:line="267" w:lineRule="exact"/>
              <w:textAlignment w:val="baseline"/>
              <w:rPr>
                <w:rFonts w:ascii="Arial Narrow" w:eastAsia="Calibri" w:hAnsi="Arial Narrow" w:cs="Arial"/>
                <w:szCs w:val="24"/>
              </w:rPr>
            </w:pPr>
            <w:r w:rsidRPr="00F65244">
              <w:rPr>
                <w:rFonts w:ascii="Arial Narrow" w:eastAsia="Calibri" w:hAnsi="Arial Narrow" w:cs="Arial"/>
                <w:szCs w:val="24"/>
              </w:rPr>
              <w:t xml:space="preserve">The </w:t>
            </w:r>
            <w:r w:rsidR="00984731" w:rsidRPr="00F65244">
              <w:rPr>
                <w:rFonts w:ascii="Arial Narrow" w:eastAsia="Calibri" w:hAnsi="Arial Narrow" w:cs="Arial"/>
                <w:szCs w:val="24"/>
              </w:rPr>
              <w:t>m</w:t>
            </w:r>
            <w:r w:rsidRPr="00F65244">
              <w:rPr>
                <w:rFonts w:ascii="Arial Narrow" w:eastAsia="Calibri" w:hAnsi="Arial Narrow" w:cs="Arial"/>
                <w:szCs w:val="24"/>
              </w:rPr>
              <w:t>odule will equip students with the following:</w:t>
            </w:r>
          </w:p>
          <w:p w14:paraId="731F0ED9" w14:textId="77777777" w:rsidR="008857A9" w:rsidRPr="00F65244" w:rsidRDefault="008857A9" w:rsidP="001053EE">
            <w:pPr>
              <w:spacing w:before="1" w:line="267" w:lineRule="exact"/>
              <w:textAlignment w:val="baseline"/>
              <w:rPr>
                <w:rFonts w:ascii="Arial Narrow" w:eastAsia="Calibri" w:hAnsi="Arial Narrow" w:cs="Arial"/>
                <w:szCs w:val="24"/>
              </w:rPr>
            </w:pPr>
            <w:r w:rsidRPr="00F65244">
              <w:rPr>
                <w:rFonts w:ascii="Arial Narrow" w:eastAsia="Calibri" w:hAnsi="Arial Narrow" w:cs="Arial"/>
                <w:szCs w:val="24"/>
              </w:rPr>
              <w:t>An understanding of the collective bargaining process.</w:t>
            </w:r>
          </w:p>
          <w:p w14:paraId="0989933F" w14:textId="77777777" w:rsidR="008857A9" w:rsidRPr="00F65244" w:rsidRDefault="008857A9" w:rsidP="001053EE">
            <w:pPr>
              <w:spacing w:before="1" w:line="267" w:lineRule="exact"/>
              <w:textAlignment w:val="baseline"/>
              <w:rPr>
                <w:rFonts w:ascii="Arial Narrow" w:eastAsia="Calibri" w:hAnsi="Arial Narrow" w:cs="Arial"/>
                <w:szCs w:val="24"/>
              </w:rPr>
            </w:pPr>
            <w:r w:rsidRPr="00F65244">
              <w:rPr>
                <w:rFonts w:ascii="Arial Narrow" w:eastAsia="Calibri" w:hAnsi="Arial Narrow" w:cs="Arial"/>
                <w:szCs w:val="24"/>
              </w:rPr>
              <w:t>An understanding of the legal status of collective agreements.</w:t>
            </w:r>
          </w:p>
          <w:p w14:paraId="7DE28776" w14:textId="77777777" w:rsidR="004B098A" w:rsidRPr="00F65244" w:rsidRDefault="008857A9" w:rsidP="001053EE">
            <w:pPr>
              <w:spacing w:before="1" w:line="267" w:lineRule="exact"/>
              <w:textAlignment w:val="baseline"/>
              <w:rPr>
                <w:rFonts w:ascii="Arial Narrow" w:eastAsiaTheme="minorHAnsi" w:hAnsi="Arial Narrow" w:cs="Arial"/>
                <w:szCs w:val="24"/>
                <w:lang w:val="en-ZA" w:eastAsia="en-US"/>
              </w:rPr>
            </w:pPr>
            <w:r w:rsidRPr="00F65244">
              <w:rPr>
                <w:rFonts w:ascii="Arial Narrow" w:eastAsia="Calibri" w:hAnsi="Arial Narrow" w:cs="Arial"/>
                <w:szCs w:val="24"/>
              </w:rPr>
              <w:t>An understanding of the various bargaining levels and structures provided for by LRA.</w:t>
            </w:r>
          </w:p>
          <w:p w14:paraId="7673C72E" w14:textId="77777777" w:rsidR="008857A9" w:rsidRPr="00F65244" w:rsidRDefault="008857A9" w:rsidP="001053EE">
            <w:pPr>
              <w:spacing w:before="1" w:line="267" w:lineRule="exact"/>
              <w:textAlignment w:val="baseline"/>
              <w:rPr>
                <w:rFonts w:ascii="Arial Narrow" w:eastAsia="Calibri" w:hAnsi="Arial Narrow" w:cs="Arial"/>
                <w:szCs w:val="24"/>
                <w:lang w:val="en-ZA" w:eastAsia="en-US"/>
              </w:rPr>
            </w:pPr>
            <w:r w:rsidRPr="00F65244">
              <w:rPr>
                <w:rFonts w:ascii="Arial Narrow" w:eastAsia="Calibri" w:hAnsi="Arial Narrow" w:cs="Arial"/>
                <w:szCs w:val="24"/>
                <w:lang w:val="en-ZA" w:eastAsia="en-US"/>
              </w:rPr>
              <w:t>A broad understanding of the rules of the 3 main statutory dispute resolution bodies established under the LRA.</w:t>
            </w:r>
          </w:p>
          <w:p w14:paraId="52AD1FBA" w14:textId="77777777" w:rsidR="00653B48" w:rsidRPr="00F65244" w:rsidRDefault="00653B48" w:rsidP="001053EE">
            <w:pPr>
              <w:spacing w:before="1" w:line="267" w:lineRule="exact"/>
              <w:textAlignment w:val="baseline"/>
              <w:rPr>
                <w:rFonts w:ascii="Arial Narrow" w:eastAsia="Calibri" w:hAnsi="Arial Narrow" w:cs="Arial"/>
                <w:szCs w:val="24"/>
                <w:lang w:val="en-ZA" w:eastAsia="en-US"/>
              </w:rPr>
            </w:pPr>
          </w:p>
          <w:p w14:paraId="56A711B0" w14:textId="77777777" w:rsidR="00653B48" w:rsidRPr="00F65244" w:rsidRDefault="00653B48" w:rsidP="001053EE">
            <w:pPr>
              <w:spacing w:before="1" w:line="267" w:lineRule="exact"/>
              <w:textAlignment w:val="baseline"/>
              <w:rPr>
                <w:rFonts w:ascii="Arial Narrow" w:eastAsiaTheme="minorHAnsi" w:hAnsi="Arial Narrow" w:cs="Arial"/>
                <w:szCs w:val="24"/>
                <w:lang w:val="en-ZA" w:eastAsia="en-US"/>
              </w:rPr>
            </w:pPr>
          </w:p>
        </w:tc>
      </w:tr>
      <w:tr w:rsidR="008857A9" w:rsidRPr="00F65244" w14:paraId="4E162DDA" w14:textId="77777777" w:rsidTr="001053EE">
        <w:tc>
          <w:tcPr>
            <w:tcW w:w="764" w:type="pct"/>
            <w:shd w:val="clear" w:color="auto" w:fill="auto"/>
          </w:tcPr>
          <w:p w14:paraId="5CBEB943" w14:textId="32C2ECF1" w:rsidR="008857A9" w:rsidRPr="00F65244" w:rsidRDefault="00B12C4D" w:rsidP="009C0ACA">
            <w:pPr>
              <w:jc w:val="both"/>
              <w:rPr>
                <w:rFonts w:ascii="Arial Narrow" w:hAnsi="Arial Narrow" w:cs="Arial"/>
                <w:szCs w:val="24"/>
              </w:rPr>
            </w:pPr>
            <w:r>
              <w:rPr>
                <w:rFonts w:ascii="Arial Narrow" w:hAnsi="Arial Narrow" w:cs="Arial"/>
                <w:szCs w:val="24"/>
              </w:rPr>
              <w:t>A</w:t>
            </w:r>
            <w:r w:rsidR="00E66857">
              <w:rPr>
                <w:rFonts w:ascii="Arial Narrow" w:hAnsi="Arial Narrow" w:cs="Arial"/>
                <w:szCs w:val="24"/>
              </w:rPr>
              <w:t>SGI</w:t>
            </w:r>
            <w:r w:rsidR="008857A9" w:rsidRPr="00F65244">
              <w:rPr>
                <w:rFonts w:ascii="Arial Narrow" w:hAnsi="Arial Narrow" w:cs="Arial"/>
                <w:szCs w:val="24"/>
              </w:rPr>
              <w:t>232</w:t>
            </w:r>
          </w:p>
        </w:tc>
        <w:tc>
          <w:tcPr>
            <w:tcW w:w="1071" w:type="pct"/>
            <w:shd w:val="clear" w:color="auto" w:fill="auto"/>
          </w:tcPr>
          <w:p w14:paraId="1BD62B3D" w14:textId="77777777" w:rsidR="008857A9" w:rsidRPr="00F65244" w:rsidRDefault="008857A9" w:rsidP="001053EE">
            <w:pPr>
              <w:rPr>
                <w:rFonts w:ascii="Arial Narrow" w:hAnsi="Arial Narrow" w:cs="Arial"/>
                <w:b/>
                <w:szCs w:val="24"/>
              </w:rPr>
            </w:pPr>
            <w:r w:rsidRPr="00F65244">
              <w:rPr>
                <w:rFonts w:ascii="Arial Narrow" w:hAnsi="Arial Narrow" w:cs="Arial"/>
                <w:b/>
                <w:szCs w:val="24"/>
              </w:rPr>
              <w:t>South African Labour Market</w:t>
            </w:r>
          </w:p>
          <w:p w14:paraId="02458C38" w14:textId="77777777" w:rsidR="008857A9" w:rsidRPr="00F65244" w:rsidRDefault="008857A9" w:rsidP="001053EE">
            <w:pPr>
              <w:rPr>
                <w:rFonts w:ascii="Arial Narrow" w:hAnsi="Arial Narrow" w:cs="Arial"/>
                <w:b/>
                <w:szCs w:val="24"/>
              </w:rPr>
            </w:pPr>
          </w:p>
          <w:p w14:paraId="4120F7A4" w14:textId="77777777" w:rsidR="008857A9" w:rsidRPr="00F65244" w:rsidRDefault="008857A9" w:rsidP="001053EE">
            <w:pPr>
              <w:spacing w:before="1" w:line="267" w:lineRule="exact"/>
              <w:ind w:left="864"/>
              <w:textAlignment w:val="baseline"/>
              <w:rPr>
                <w:rFonts w:ascii="Arial Narrow" w:eastAsia="Calibri" w:hAnsi="Arial Narrow" w:cs="Arial"/>
                <w:szCs w:val="24"/>
                <w:lang w:eastAsia="en-US"/>
              </w:rPr>
            </w:pPr>
          </w:p>
          <w:p w14:paraId="28C92A5F" w14:textId="77777777" w:rsidR="008857A9" w:rsidRPr="00F65244" w:rsidRDefault="008857A9" w:rsidP="001053EE">
            <w:pPr>
              <w:spacing w:before="1" w:line="267" w:lineRule="exact"/>
              <w:ind w:left="864"/>
              <w:textAlignment w:val="baseline"/>
              <w:rPr>
                <w:rFonts w:ascii="Arial Narrow" w:hAnsi="Arial Narrow" w:cs="Arial"/>
                <w:szCs w:val="24"/>
              </w:rPr>
            </w:pPr>
          </w:p>
        </w:tc>
        <w:tc>
          <w:tcPr>
            <w:tcW w:w="3165" w:type="pct"/>
            <w:shd w:val="clear" w:color="auto" w:fill="auto"/>
          </w:tcPr>
          <w:p w14:paraId="486B362F" w14:textId="77777777" w:rsidR="008857A9" w:rsidRPr="00F65244" w:rsidRDefault="008857A9" w:rsidP="001053EE">
            <w:pPr>
              <w:rPr>
                <w:rFonts w:ascii="Arial Narrow" w:hAnsi="Arial Narrow" w:cs="Arial"/>
                <w:szCs w:val="24"/>
              </w:rPr>
            </w:pPr>
            <w:r w:rsidRPr="00F65244">
              <w:rPr>
                <w:rFonts w:ascii="Arial Narrow" w:hAnsi="Arial Narrow" w:cs="Arial"/>
                <w:szCs w:val="24"/>
              </w:rPr>
              <w:t>The module will equip students with the following:</w:t>
            </w:r>
          </w:p>
          <w:p w14:paraId="540A8157" w14:textId="671C922A" w:rsidR="008857A9" w:rsidRPr="00F65244" w:rsidRDefault="008857A9" w:rsidP="001053EE">
            <w:pPr>
              <w:spacing w:before="1" w:line="267" w:lineRule="exact"/>
              <w:textAlignment w:val="baseline"/>
              <w:rPr>
                <w:rFonts w:ascii="Arial Narrow" w:eastAsia="Calibri" w:hAnsi="Arial Narrow" w:cs="Arial"/>
                <w:szCs w:val="24"/>
                <w:lang w:eastAsia="en-US"/>
              </w:rPr>
            </w:pPr>
            <w:r w:rsidRPr="00F65244">
              <w:rPr>
                <w:rFonts w:ascii="Arial Narrow" w:eastAsia="Calibri" w:hAnsi="Arial Narrow" w:cs="Arial"/>
                <w:szCs w:val="24"/>
                <w:lang w:eastAsia="en-US"/>
              </w:rPr>
              <w:t xml:space="preserve">An understanding of the Sociological conception of </w:t>
            </w:r>
            <w:r w:rsidR="00984731" w:rsidRPr="00F65244">
              <w:rPr>
                <w:rFonts w:ascii="Arial Narrow" w:eastAsia="Calibri" w:hAnsi="Arial Narrow" w:cs="Arial"/>
                <w:szCs w:val="24"/>
                <w:lang w:eastAsia="en-US"/>
              </w:rPr>
              <w:t>“</w:t>
            </w:r>
            <w:r w:rsidRPr="00F65244">
              <w:rPr>
                <w:rFonts w:ascii="Arial Narrow" w:eastAsia="Calibri" w:hAnsi="Arial Narrow" w:cs="Arial"/>
                <w:szCs w:val="24"/>
                <w:lang w:eastAsia="en-US"/>
              </w:rPr>
              <w:t>labour market</w:t>
            </w:r>
            <w:r w:rsidR="00984731" w:rsidRPr="00F65244">
              <w:rPr>
                <w:rFonts w:ascii="Arial Narrow" w:eastAsia="Calibri" w:hAnsi="Arial Narrow" w:cs="Arial"/>
                <w:szCs w:val="24"/>
                <w:lang w:eastAsia="en-US"/>
              </w:rPr>
              <w:t>”</w:t>
            </w:r>
            <w:r w:rsidRPr="00F65244">
              <w:rPr>
                <w:rFonts w:ascii="Arial Narrow" w:eastAsia="Calibri" w:hAnsi="Arial Narrow" w:cs="Arial"/>
                <w:szCs w:val="24"/>
                <w:lang w:eastAsia="en-US"/>
              </w:rPr>
              <w:t>.</w:t>
            </w:r>
          </w:p>
          <w:p w14:paraId="3210BF66" w14:textId="4E203936" w:rsidR="008857A9" w:rsidRPr="00F65244" w:rsidRDefault="008857A9" w:rsidP="001053EE">
            <w:pPr>
              <w:spacing w:before="1" w:line="267" w:lineRule="exact"/>
              <w:textAlignment w:val="baseline"/>
              <w:rPr>
                <w:rFonts w:ascii="Arial Narrow" w:eastAsia="Calibri" w:hAnsi="Arial Narrow" w:cs="Arial"/>
                <w:szCs w:val="24"/>
                <w:lang w:eastAsia="en-US"/>
              </w:rPr>
            </w:pPr>
            <w:r w:rsidRPr="00F65244">
              <w:rPr>
                <w:rFonts w:ascii="Arial Narrow" w:eastAsia="Calibri" w:hAnsi="Arial Narrow" w:cs="Arial"/>
                <w:szCs w:val="24"/>
                <w:lang w:eastAsia="en-US"/>
              </w:rPr>
              <w:t>An understanding of the evolution of labour</w:t>
            </w:r>
            <w:r w:rsidR="00984731" w:rsidRPr="00F65244">
              <w:rPr>
                <w:rFonts w:ascii="Arial Narrow" w:eastAsia="Calibri" w:hAnsi="Arial Narrow" w:cs="Arial"/>
                <w:szCs w:val="24"/>
                <w:lang w:eastAsia="en-US"/>
              </w:rPr>
              <w:t>-</w:t>
            </w:r>
            <w:r w:rsidRPr="00F65244">
              <w:rPr>
                <w:rFonts w:ascii="Arial Narrow" w:eastAsia="Calibri" w:hAnsi="Arial Narrow" w:cs="Arial"/>
                <w:szCs w:val="24"/>
                <w:lang w:eastAsia="en-US"/>
              </w:rPr>
              <w:t>market theory in Sociology</w:t>
            </w:r>
            <w:r w:rsidR="00984731" w:rsidRPr="00F65244">
              <w:rPr>
                <w:rFonts w:ascii="Arial Narrow" w:eastAsia="Calibri" w:hAnsi="Arial Narrow" w:cs="Arial"/>
                <w:szCs w:val="24"/>
                <w:lang w:eastAsia="en-US"/>
              </w:rPr>
              <w:t>.</w:t>
            </w:r>
          </w:p>
          <w:p w14:paraId="478B68E5" w14:textId="77777777" w:rsidR="008857A9" w:rsidRPr="00F65244" w:rsidRDefault="008857A9" w:rsidP="001053EE">
            <w:pPr>
              <w:spacing w:before="1" w:line="267" w:lineRule="exact"/>
              <w:textAlignment w:val="baseline"/>
              <w:rPr>
                <w:rFonts w:ascii="Arial Narrow" w:eastAsia="Calibri" w:hAnsi="Arial Narrow" w:cs="Arial"/>
                <w:szCs w:val="24"/>
                <w:lang w:eastAsia="en-US"/>
              </w:rPr>
            </w:pPr>
            <w:r w:rsidRPr="00F65244">
              <w:rPr>
                <w:rFonts w:ascii="Arial Narrow" w:eastAsia="Calibri" w:hAnsi="Arial Narrow" w:cs="Arial"/>
                <w:szCs w:val="24"/>
                <w:lang w:eastAsia="en-US"/>
              </w:rPr>
              <w:t>An understanding of the legislative framework governing labour relations.</w:t>
            </w:r>
          </w:p>
          <w:p w14:paraId="4A4405E9" w14:textId="453FB24B" w:rsidR="008857A9" w:rsidRPr="00F65244" w:rsidRDefault="008857A9" w:rsidP="001053EE">
            <w:pPr>
              <w:spacing w:before="1" w:line="267" w:lineRule="exact"/>
              <w:textAlignment w:val="baseline"/>
              <w:rPr>
                <w:rFonts w:ascii="Arial Narrow" w:hAnsi="Arial Narrow" w:cs="Arial"/>
                <w:szCs w:val="24"/>
              </w:rPr>
            </w:pPr>
            <w:r w:rsidRPr="00F65244">
              <w:rPr>
                <w:rFonts w:ascii="Arial Narrow" w:eastAsia="Calibri" w:hAnsi="Arial Narrow" w:cs="Arial"/>
                <w:szCs w:val="24"/>
                <w:lang w:eastAsia="en-US"/>
              </w:rPr>
              <w:t>An in-depth understanding of the various labour</w:t>
            </w:r>
            <w:r w:rsidR="00984731" w:rsidRPr="00F65244">
              <w:rPr>
                <w:rFonts w:ascii="Arial Narrow" w:eastAsia="Calibri" w:hAnsi="Arial Narrow" w:cs="Arial"/>
                <w:szCs w:val="24"/>
                <w:lang w:eastAsia="en-US"/>
              </w:rPr>
              <w:t>-</w:t>
            </w:r>
            <w:r w:rsidRPr="00F65244">
              <w:rPr>
                <w:rFonts w:ascii="Arial Narrow" w:eastAsia="Calibri" w:hAnsi="Arial Narrow" w:cs="Arial"/>
                <w:szCs w:val="24"/>
                <w:lang w:eastAsia="en-US"/>
              </w:rPr>
              <w:t xml:space="preserve">market issues. </w:t>
            </w:r>
          </w:p>
          <w:p w14:paraId="2EA3AAFD" w14:textId="394FCE0E" w:rsidR="008857A9" w:rsidRPr="00F65244" w:rsidRDefault="008857A9" w:rsidP="001053EE">
            <w:pPr>
              <w:spacing w:before="1" w:line="267" w:lineRule="exact"/>
              <w:textAlignment w:val="baseline"/>
              <w:rPr>
                <w:rFonts w:ascii="Arial Narrow" w:eastAsia="Calibri" w:hAnsi="Arial Narrow" w:cs="Arial"/>
                <w:szCs w:val="24"/>
                <w:lang w:eastAsia="en-US"/>
              </w:rPr>
            </w:pPr>
            <w:r w:rsidRPr="00F65244">
              <w:rPr>
                <w:rFonts w:ascii="Arial Narrow" w:eastAsia="Calibri" w:hAnsi="Arial Narrow" w:cs="Arial"/>
                <w:szCs w:val="24"/>
                <w:lang w:eastAsia="en-US"/>
              </w:rPr>
              <w:t>An understanding of the cultural dynamics of strategic international human resource management</w:t>
            </w:r>
            <w:r w:rsidR="00984731" w:rsidRPr="00F65244">
              <w:rPr>
                <w:rFonts w:ascii="Arial Narrow" w:eastAsia="Calibri" w:hAnsi="Arial Narrow" w:cs="Arial"/>
                <w:szCs w:val="24"/>
                <w:lang w:eastAsia="en-US"/>
              </w:rPr>
              <w:t>.</w:t>
            </w:r>
          </w:p>
          <w:p w14:paraId="57E3829A" w14:textId="77777777" w:rsidR="00653B48" w:rsidRPr="00F65244" w:rsidRDefault="00653B48" w:rsidP="001053EE">
            <w:pPr>
              <w:spacing w:before="1" w:line="267" w:lineRule="exact"/>
              <w:textAlignment w:val="baseline"/>
              <w:rPr>
                <w:rFonts w:ascii="Arial Narrow" w:hAnsi="Arial Narrow" w:cs="Arial"/>
                <w:szCs w:val="24"/>
              </w:rPr>
            </w:pPr>
          </w:p>
        </w:tc>
      </w:tr>
      <w:tr w:rsidR="008857A9" w:rsidRPr="00F65244" w14:paraId="18B956B0" w14:textId="77777777" w:rsidTr="001053EE">
        <w:tc>
          <w:tcPr>
            <w:tcW w:w="764" w:type="pct"/>
            <w:tcBorders>
              <w:bottom w:val="single" w:sz="4" w:space="0" w:color="auto"/>
            </w:tcBorders>
            <w:shd w:val="clear" w:color="auto" w:fill="auto"/>
          </w:tcPr>
          <w:p w14:paraId="43E9F137" w14:textId="5714D92A" w:rsidR="008857A9" w:rsidRPr="00F65244" w:rsidRDefault="00B12C4D" w:rsidP="009C0ACA">
            <w:pPr>
              <w:jc w:val="both"/>
              <w:rPr>
                <w:rFonts w:ascii="Arial Narrow" w:hAnsi="Arial Narrow" w:cs="Arial"/>
                <w:szCs w:val="24"/>
              </w:rPr>
            </w:pPr>
            <w:r>
              <w:rPr>
                <w:rFonts w:ascii="Arial Narrow" w:hAnsi="Arial Narrow" w:cs="Arial"/>
                <w:szCs w:val="24"/>
              </w:rPr>
              <w:t>A</w:t>
            </w:r>
            <w:r w:rsidR="00E66857">
              <w:rPr>
                <w:rFonts w:ascii="Arial Narrow" w:hAnsi="Arial Narrow" w:cs="Arial"/>
                <w:szCs w:val="24"/>
              </w:rPr>
              <w:t>SGY</w:t>
            </w:r>
            <w:r w:rsidR="008857A9" w:rsidRPr="00F65244">
              <w:rPr>
                <w:rFonts w:ascii="Arial Narrow" w:hAnsi="Arial Narrow" w:cs="Arial"/>
                <w:szCs w:val="24"/>
              </w:rPr>
              <w:t>242</w:t>
            </w:r>
          </w:p>
        </w:tc>
        <w:tc>
          <w:tcPr>
            <w:tcW w:w="1071" w:type="pct"/>
            <w:tcBorders>
              <w:bottom w:val="single" w:sz="4" w:space="0" w:color="auto"/>
            </w:tcBorders>
            <w:shd w:val="clear" w:color="auto" w:fill="auto"/>
          </w:tcPr>
          <w:p w14:paraId="00D7AFD7" w14:textId="77777777" w:rsidR="008857A9" w:rsidRPr="00F65244" w:rsidRDefault="008857A9" w:rsidP="009C0ACA">
            <w:pPr>
              <w:jc w:val="both"/>
              <w:rPr>
                <w:rFonts w:ascii="Arial Narrow" w:hAnsi="Arial Narrow" w:cs="Arial"/>
                <w:b/>
                <w:szCs w:val="24"/>
              </w:rPr>
            </w:pPr>
            <w:r w:rsidRPr="00F65244">
              <w:rPr>
                <w:rFonts w:ascii="Arial Narrow" w:hAnsi="Arial Narrow" w:cs="Arial"/>
                <w:b/>
                <w:szCs w:val="24"/>
              </w:rPr>
              <w:t>Research Methods 2</w:t>
            </w:r>
          </w:p>
          <w:p w14:paraId="6D816AF3" w14:textId="77777777" w:rsidR="008857A9" w:rsidRPr="00F65244" w:rsidRDefault="008857A9" w:rsidP="009C0ACA">
            <w:pPr>
              <w:jc w:val="both"/>
              <w:rPr>
                <w:rFonts w:ascii="Arial Narrow" w:hAnsi="Arial Narrow" w:cs="Arial"/>
                <w:szCs w:val="24"/>
              </w:rPr>
            </w:pPr>
          </w:p>
          <w:p w14:paraId="18F0CDB0" w14:textId="77777777" w:rsidR="008857A9" w:rsidRPr="00F65244" w:rsidRDefault="008857A9" w:rsidP="009C0ACA">
            <w:pPr>
              <w:jc w:val="both"/>
              <w:rPr>
                <w:rFonts w:ascii="Arial Narrow" w:hAnsi="Arial Narrow" w:cs="Arial"/>
                <w:szCs w:val="24"/>
              </w:rPr>
            </w:pPr>
          </w:p>
        </w:tc>
        <w:tc>
          <w:tcPr>
            <w:tcW w:w="3165" w:type="pct"/>
            <w:tcBorders>
              <w:bottom w:val="single" w:sz="4" w:space="0" w:color="auto"/>
            </w:tcBorders>
            <w:shd w:val="clear" w:color="auto" w:fill="auto"/>
          </w:tcPr>
          <w:p w14:paraId="690F9D0C" w14:textId="3DF33791" w:rsidR="008857A9" w:rsidRPr="00F65244" w:rsidRDefault="008857A9" w:rsidP="001053EE">
            <w:pPr>
              <w:rPr>
                <w:rFonts w:ascii="Arial Narrow" w:hAnsi="Arial Narrow" w:cs="Arial"/>
                <w:bCs/>
                <w:szCs w:val="24"/>
              </w:rPr>
            </w:pPr>
            <w:r w:rsidRPr="00F65244">
              <w:rPr>
                <w:rFonts w:ascii="Arial Narrow" w:hAnsi="Arial Narrow" w:cs="Arial"/>
                <w:bCs/>
                <w:szCs w:val="24"/>
              </w:rPr>
              <w:t>This module is the second in the Sociology department’s undergraduate sequence in social research methods. In order to be prepared for this course, students should have taken the int</w:t>
            </w:r>
            <w:r w:rsidR="00B12C4D">
              <w:rPr>
                <w:rFonts w:ascii="Arial Narrow" w:hAnsi="Arial Narrow" w:cs="Arial"/>
                <w:bCs/>
                <w:szCs w:val="24"/>
              </w:rPr>
              <w:t>roductory research methods A</w:t>
            </w:r>
            <w:r w:rsidRPr="00F65244">
              <w:rPr>
                <w:rFonts w:ascii="Arial Narrow" w:hAnsi="Arial Narrow" w:cs="Arial"/>
                <w:bCs/>
                <w:szCs w:val="24"/>
              </w:rPr>
              <w:t xml:space="preserve">SGY 241 which introduces students to the research questions that sociologists investigate, and the designing of scientific research study, the logic of sampling, and the basic instruments for data collection. </w:t>
            </w:r>
          </w:p>
          <w:p w14:paraId="1708B379" w14:textId="3C72FA76" w:rsidR="008857A9" w:rsidRPr="00F65244" w:rsidRDefault="008857A9" w:rsidP="001053EE">
            <w:pPr>
              <w:rPr>
                <w:rFonts w:ascii="Arial Narrow" w:hAnsi="Arial Narrow" w:cs="Arial"/>
                <w:bCs/>
                <w:szCs w:val="24"/>
              </w:rPr>
            </w:pPr>
            <w:r w:rsidRPr="00F65244">
              <w:rPr>
                <w:rFonts w:ascii="Arial Narrow" w:hAnsi="Arial Narrow" w:cs="Arial"/>
                <w:bCs/>
                <w:szCs w:val="24"/>
              </w:rPr>
              <w:t xml:space="preserve">The course is structured in such a way that students get an overview of qualitative paradigm in sociological research design, and the associated methods of data collection. </w:t>
            </w:r>
            <w:r w:rsidRPr="00F65244">
              <w:rPr>
                <w:rFonts w:ascii="Arial Narrow" w:hAnsi="Arial Narrow" w:cs="Arial"/>
                <w:bCs/>
                <w:szCs w:val="24"/>
              </w:rPr>
              <w:lastRenderedPageBreak/>
              <w:t xml:space="preserve">Research methods to be studies include: Ethnography, ethnomethodology and phenomenology. </w:t>
            </w:r>
          </w:p>
          <w:p w14:paraId="43D9E1D4" w14:textId="77777777" w:rsidR="00653B48" w:rsidRPr="00F65244" w:rsidRDefault="00653B48" w:rsidP="001053EE">
            <w:pPr>
              <w:rPr>
                <w:rFonts w:ascii="Arial Narrow" w:hAnsi="Arial Narrow" w:cs="Arial"/>
                <w:szCs w:val="24"/>
              </w:rPr>
            </w:pPr>
          </w:p>
        </w:tc>
      </w:tr>
      <w:tr w:rsidR="008857A9" w:rsidRPr="00F65244" w14:paraId="790BDB3C" w14:textId="77777777" w:rsidTr="001053EE">
        <w:tc>
          <w:tcPr>
            <w:tcW w:w="764" w:type="pct"/>
            <w:shd w:val="clear" w:color="auto" w:fill="auto"/>
          </w:tcPr>
          <w:p w14:paraId="193F5B28" w14:textId="01F3C56C" w:rsidR="008857A9" w:rsidRPr="00F65244" w:rsidRDefault="00B12C4D" w:rsidP="009C0ACA">
            <w:pPr>
              <w:jc w:val="both"/>
              <w:rPr>
                <w:rFonts w:ascii="Arial Narrow" w:hAnsi="Arial Narrow" w:cs="Arial"/>
                <w:szCs w:val="24"/>
              </w:rPr>
            </w:pPr>
            <w:r>
              <w:rPr>
                <w:rFonts w:ascii="Arial Narrow" w:hAnsi="Arial Narrow" w:cs="Arial"/>
                <w:szCs w:val="24"/>
              </w:rPr>
              <w:lastRenderedPageBreak/>
              <w:t>A</w:t>
            </w:r>
            <w:r w:rsidR="00E66857">
              <w:rPr>
                <w:rFonts w:ascii="Arial Narrow" w:hAnsi="Arial Narrow" w:cs="Arial"/>
                <w:szCs w:val="24"/>
              </w:rPr>
              <w:t>SGI</w:t>
            </w:r>
            <w:r w:rsidR="008857A9" w:rsidRPr="00F65244">
              <w:rPr>
                <w:rFonts w:ascii="Arial Narrow" w:hAnsi="Arial Narrow" w:cs="Arial"/>
                <w:szCs w:val="24"/>
              </w:rPr>
              <w:t>311</w:t>
            </w:r>
          </w:p>
        </w:tc>
        <w:tc>
          <w:tcPr>
            <w:tcW w:w="1071" w:type="pct"/>
            <w:shd w:val="clear" w:color="auto" w:fill="auto"/>
          </w:tcPr>
          <w:p w14:paraId="2E98D05E" w14:textId="77777777" w:rsidR="008857A9" w:rsidRPr="00F65244" w:rsidRDefault="008857A9" w:rsidP="001053EE">
            <w:pPr>
              <w:rPr>
                <w:rFonts w:ascii="Arial Narrow" w:hAnsi="Arial Narrow" w:cs="Arial"/>
                <w:b/>
                <w:szCs w:val="24"/>
              </w:rPr>
            </w:pPr>
            <w:r w:rsidRPr="00F65244">
              <w:rPr>
                <w:rFonts w:ascii="Arial Narrow" w:hAnsi="Arial Narrow" w:cs="Arial"/>
                <w:b/>
                <w:szCs w:val="24"/>
              </w:rPr>
              <w:t>Introduction to labour law 1</w:t>
            </w:r>
          </w:p>
          <w:p w14:paraId="377E80E3" w14:textId="77777777" w:rsidR="008857A9" w:rsidRPr="00F65244" w:rsidRDefault="008857A9" w:rsidP="001053EE">
            <w:pPr>
              <w:rPr>
                <w:rFonts w:ascii="Arial Narrow" w:hAnsi="Arial Narrow" w:cs="Arial"/>
                <w:b/>
                <w:szCs w:val="24"/>
              </w:rPr>
            </w:pPr>
          </w:p>
          <w:p w14:paraId="0B235D09" w14:textId="77777777" w:rsidR="008857A9" w:rsidRPr="00F65244" w:rsidRDefault="008857A9" w:rsidP="001053EE">
            <w:pPr>
              <w:spacing w:after="200" w:line="276" w:lineRule="auto"/>
              <w:ind w:left="1125"/>
              <w:contextualSpacing/>
              <w:rPr>
                <w:rFonts w:ascii="Arial Narrow" w:eastAsiaTheme="minorHAnsi" w:hAnsi="Arial Narrow" w:cs="Arial"/>
                <w:szCs w:val="24"/>
                <w:lang w:val="en-ZA" w:eastAsia="en-US"/>
              </w:rPr>
            </w:pPr>
          </w:p>
        </w:tc>
        <w:tc>
          <w:tcPr>
            <w:tcW w:w="3165" w:type="pct"/>
            <w:shd w:val="clear" w:color="auto" w:fill="auto"/>
          </w:tcPr>
          <w:p w14:paraId="66B4CA34" w14:textId="77777777" w:rsidR="008857A9" w:rsidRPr="00F65244" w:rsidRDefault="008857A9" w:rsidP="001053EE">
            <w:pPr>
              <w:rPr>
                <w:rFonts w:ascii="Arial Narrow" w:eastAsia="Arial Unicode MS" w:hAnsi="Arial Narrow" w:cs="Arial"/>
                <w:szCs w:val="24"/>
              </w:rPr>
            </w:pPr>
            <w:r w:rsidRPr="00F65244">
              <w:rPr>
                <w:rFonts w:ascii="Arial Narrow" w:eastAsia="Arial Unicode MS" w:hAnsi="Arial Narrow" w:cs="Arial"/>
                <w:szCs w:val="24"/>
              </w:rPr>
              <w:t>This module will equip students with the following:</w:t>
            </w:r>
          </w:p>
          <w:p w14:paraId="40BE25FA" w14:textId="77777777" w:rsidR="008857A9" w:rsidRPr="00F65244" w:rsidRDefault="008857A9" w:rsidP="001053EE">
            <w:pPr>
              <w:spacing w:after="200" w:line="276" w:lineRule="auto"/>
              <w:contextualSpacing/>
              <w:rPr>
                <w:rFonts w:ascii="Arial Narrow" w:eastAsia="Arial Unicode MS" w:hAnsi="Arial Narrow" w:cs="Arial"/>
                <w:szCs w:val="24"/>
                <w:lang w:val="en-ZA" w:eastAsia="en-US"/>
              </w:rPr>
            </w:pPr>
            <w:r w:rsidRPr="00F65244">
              <w:rPr>
                <w:rFonts w:ascii="Arial Narrow" w:eastAsia="Arial Unicode MS" w:hAnsi="Arial Narrow" w:cs="Arial"/>
                <w:szCs w:val="24"/>
                <w:lang w:val="en-ZA" w:eastAsia="en-US"/>
              </w:rPr>
              <w:t>Understanding of what is labour law is in South Africa.</w:t>
            </w:r>
          </w:p>
          <w:p w14:paraId="59C3AFAD" w14:textId="0306AD3E" w:rsidR="008857A9" w:rsidRPr="00F65244" w:rsidRDefault="008857A9" w:rsidP="001053EE">
            <w:pPr>
              <w:spacing w:after="200" w:line="276" w:lineRule="auto"/>
              <w:contextualSpacing/>
              <w:rPr>
                <w:rFonts w:ascii="Arial Narrow" w:eastAsia="Arial Unicode MS" w:hAnsi="Arial Narrow" w:cs="Arial"/>
                <w:szCs w:val="24"/>
                <w:lang w:val="en-ZA" w:eastAsia="en-US"/>
              </w:rPr>
            </w:pPr>
            <w:r w:rsidRPr="00F65244">
              <w:rPr>
                <w:rFonts w:ascii="Arial Narrow" w:eastAsia="Arial Unicode MS" w:hAnsi="Arial Narrow" w:cs="Arial"/>
                <w:szCs w:val="24"/>
                <w:lang w:val="en-ZA" w:eastAsia="en-US"/>
              </w:rPr>
              <w:t>Understanding of the importance of labour law in South Africa</w:t>
            </w:r>
            <w:r w:rsidR="00E979B2" w:rsidRPr="00F65244">
              <w:rPr>
                <w:rFonts w:ascii="Arial Narrow" w:eastAsia="Arial Unicode MS" w:hAnsi="Arial Narrow" w:cs="Arial"/>
                <w:szCs w:val="24"/>
                <w:lang w:val="en-ZA" w:eastAsia="en-US"/>
              </w:rPr>
              <w:t>.</w:t>
            </w:r>
          </w:p>
          <w:p w14:paraId="4337611B" w14:textId="77777777" w:rsidR="008857A9" w:rsidRPr="00F65244" w:rsidRDefault="008857A9" w:rsidP="001053EE">
            <w:pPr>
              <w:spacing w:after="200" w:line="276" w:lineRule="auto"/>
              <w:contextualSpacing/>
              <w:rPr>
                <w:rFonts w:ascii="Arial Narrow" w:eastAsia="Arial Unicode MS" w:hAnsi="Arial Narrow" w:cs="Arial"/>
                <w:szCs w:val="24"/>
                <w:lang w:val="en-ZA" w:eastAsia="en-US"/>
              </w:rPr>
            </w:pPr>
            <w:r w:rsidRPr="00F65244">
              <w:rPr>
                <w:rFonts w:ascii="Arial Narrow" w:eastAsia="Arial Unicode MS" w:hAnsi="Arial Narrow" w:cs="Arial"/>
                <w:szCs w:val="24"/>
                <w:lang w:val="en-ZA" w:eastAsia="en-US"/>
              </w:rPr>
              <w:t>Understanding of the statutory regulations in the contract of employment.</w:t>
            </w:r>
          </w:p>
          <w:p w14:paraId="3E9519CE" w14:textId="77777777" w:rsidR="00653B48" w:rsidRPr="00F65244" w:rsidRDefault="00653B48" w:rsidP="001053EE">
            <w:pPr>
              <w:spacing w:after="200" w:line="276" w:lineRule="auto"/>
              <w:contextualSpacing/>
              <w:rPr>
                <w:rFonts w:ascii="Arial Narrow" w:eastAsiaTheme="minorHAnsi" w:hAnsi="Arial Narrow" w:cs="Arial"/>
                <w:szCs w:val="24"/>
                <w:lang w:val="en-ZA" w:eastAsia="en-US"/>
              </w:rPr>
            </w:pPr>
          </w:p>
        </w:tc>
      </w:tr>
      <w:tr w:rsidR="008857A9" w:rsidRPr="00F65244" w14:paraId="211AE21E" w14:textId="77777777" w:rsidTr="001053EE">
        <w:trPr>
          <w:trHeight w:val="317"/>
        </w:trPr>
        <w:tc>
          <w:tcPr>
            <w:tcW w:w="764" w:type="pct"/>
            <w:shd w:val="clear" w:color="auto" w:fill="auto"/>
          </w:tcPr>
          <w:p w14:paraId="56E6801C" w14:textId="22876841" w:rsidR="008857A9" w:rsidRPr="00F65244" w:rsidRDefault="00B12C4D" w:rsidP="009C0ACA">
            <w:pPr>
              <w:jc w:val="both"/>
              <w:rPr>
                <w:rFonts w:ascii="Arial Narrow" w:hAnsi="Arial Narrow" w:cs="Arial"/>
                <w:szCs w:val="24"/>
              </w:rPr>
            </w:pPr>
            <w:r>
              <w:rPr>
                <w:rFonts w:ascii="Arial Narrow" w:hAnsi="Arial Narrow" w:cs="Arial"/>
                <w:szCs w:val="24"/>
              </w:rPr>
              <w:t>A</w:t>
            </w:r>
            <w:r w:rsidR="00E66857">
              <w:rPr>
                <w:rFonts w:ascii="Arial Narrow" w:hAnsi="Arial Narrow" w:cs="Arial"/>
                <w:szCs w:val="24"/>
              </w:rPr>
              <w:t>SGI</w:t>
            </w:r>
            <w:r w:rsidR="008857A9" w:rsidRPr="00F65244">
              <w:rPr>
                <w:rFonts w:ascii="Arial Narrow" w:hAnsi="Arial Narrow" w:cs="Arial"/>
                <w:szCs w:val="24"/>
              </w:rPr>
              <w:t>321</w:t>
            </w:r>
          </w:p>
        </w:tc>
        <w:tc>
          <w:tcPr>
            <w:tcW w:w="1071" w:type="pct"/>
            <w:shd w:val="clear" w:color="auto" w:fill="auto"/>
          </w:tcPr>
          <w:p w14:paraId="63CDA0FD" w14:textId="77777777" w:rsidR="008857A9" w:rsidRPr="00F65244" w:rsidRDefault="00412529" w:rsidP="001053EE">
            <w:pPr>
              <w:rPr>
                <w:rFonts w:ascii="Arial Narrow" w:hAnsi="Arial Narrow" w:cs="Arial"/>
                <w:b/>
                <w:szCs w:val="24"/>
              </w:rPr>
            </w:pPr>
            <w:r w:rsidRPr="00F65244">
              <w:rPr>
                <w:rFonts w:ascii="Arial Narrow" w:hAnsi="Arial Narrow" w:cs="Arial"/>
                <w:b/>
                <w:szCs w:val="24"/>
              </w:rPr>
              <w:t xml:space="preserve">Labour Law 2 </w:t>
            </w:r>
          </w:p>
          <w:p w14:paraId="62A5FC8C" w14:textId="77777777" w:rsidR="008857A9" w:rsidRPr="00F65244" w:rsidRDefault="008857A9" w:rsidP="001053EE">
            <w:pPr>
              <w:rPr>
                <w:rFonts w:ascii="Arial Narrow" w:eastAsia="Arial Unicode MS" w:hAnsi="Arial Narrow" w:cs="Arial"/>
                <w:szCs w:val="24"/>
              </w:rPr>
            </w:pPr>
          </w:p>
          <w:p w14:paraId="14D6839E" w14:textId="77777777" w:rsidR="008857A9" w:rsidRPr="00F65244" w:rsidRDefault="008857A9" w:rsidP="001053EE">
            <w:pPr>
              <w:widowControl w:val="0"/>
              <w:spacing w:before="1" w:line="267" w:lineRule="exact"/>
              <w:ind w:left="864"/>
              <w:textAlignment w:val="baseline"/>
              <w:rPr>
                <w:rFonts w:ascii="Arial Narrow" w:hAnsi="Arial Narrow" w:cs="Arial"/>
                <w:szCs w:val="24"/>
              </w:rPr>
            </w:pPr>
          </w:p>
        </w:tc>
        <w:tc>
          <w:tcPr>
            <w:tcW w:w="3165" w:type="pct"/>
            <w:shd w:val="clear" w:color="auto" w:fill="auto"/>
          </w:tcPr>
          <w:p w14:paraId="04840870" w14:textId="77777777" w:rsidR="008857A9" w:rsidRPr="00F65244" w:rsidRDefault="008857A9" w:rsidP="001053EE">
            <w:pPr>
              <w:rPr>
                <w:rFonts w:ascii="Arial Narrow" w:eastAsia="Arial Unicode MS" w:hAnsi="Arial Narrow" w:cs="Arial"/>
                <w:szCs w:val="24"/>
              </w:rPr>
            </w:pPr>
            <w:r w:rsidRPr="00F65244">
              <w:rPr>
                <w:rFonts w:ascii="Arial Narrow" w:eastAsia="Arial Unicode MS" w:hAnsi="Arial Narrow" w:cs="Arial"/>
                <w:szCs w:val="24"/>
              </w:rPr>
              <w:t>This module will equip students with u</w:t>
            </w:r>
            <w:r w:rsidRPr="00F65244">
              <w:rPr>
                <w:rFonts w:ascii="Arial Narrow" w:eastAsia="Calibri" w:hAnsi="Arial Narrow" w:cs="Arial"/>
                <w:szCs w:val="24"/>
              </w:rPr>
              <w:t>nderstanding</w:t>
            </w:r>
            <w:r w:rsidRPr="00F65244">
              <w:rPr>
                <w:rFonts w:ascii="Arial Narrow" w:eastAsia="Arial Unicode MS" w:hAnsi="Arial Narrow" w:cs="Arial"/>
                <w:szCs w:val="24"/>
              </w:rPr>
              <w:t xml:space="preserve"> the following:</w:t>
            </w:r>
          </w:p>
          <w:p w14:paraId="58446177" w14:textId="77777777" w:rsidR="008857A9" w:rsidRPr="00F65244" w:rsidRDefault="008857A9" w:rsidP="001053EE">
            <w:pPr>
              <w:spacing w:before="1" w:line="267" w:lineRule="exact"/>
              <w:textAlignment w:val="baseline"/>
              <w:rPr>
                <w:rFonts w:ascii="Arial Narrow" w:eastAsia="Calibri" w:hAnsi="Arial Narrow" w:cs="Arial"/>
                <w:szCs w:val="24"/>
              </w:rPr>
            </w:pPr>
            <w:r w:rsidRPr="00F65244">
              <w:rPr>
                <w:rFonts w:ascii="Arial Narrow" w:eastAsia="Calibri" w:hAnsi="Arial Narrow" w:cs="Arial"/>
                <w:szCs w:val="24"/>
              </w:rPr>
              <w:t>The application of managerial strategies and labour relations.</w:t>
            </w:r>
          </w:p>
          <w:p w14:paraId="525BF596" w14:textId="77777777" w:rsidR="008857A9" w:rsidRPr="00F65244" w:rsidRDefault="008857A9" w:rsidP="001053EE">
            <w:pPr>
              <w:spacing w:before="1" w:line="267" w:lineRule="exact"/>
              <w:textAlignment w:val="baseline"/>
              <w:rPr>
                <w:rFonts w:ascii="Arial Narrow" w:eastAsia="Calibri" w:hAnsi="Arial Narrow" w:cs="Arial"/>
                <w:szCs w:val="24"/>
              </w:rPr>
            </w:pPr>
            <w:r w:rsidRPr="00F65244">
              <w:rPr>
                <w:rFonts w:ascii="Arial Narrow" w:eastAsia="Calibri" w:hAnsi="Arial Narrow" w:cs="Arial"/>
                <w:szCs w:val="24"/>
              </w:rPr>
              <w:t>The statutory regulations related to organizational management styles.</w:t>
            </w:r>
          </w:p>
          <w:p w14:paraId="2CE94FCA" w14:textId="5DA93384" w:rsidR="008857A9" w:rsidRPr="00F65244" w:rsidRDefault="008857A9" w:rsidP="001053EE">
            <w:pPr>
              <w:widowControl w:val="0"/>
              <w:spacing w:before="1" w:line="267" w:lineRule="exact"/>
              <w:textAlignment w:val="baseline"/>
              <w:rPr>
                <w:rFonts w:ascii="Arial Narrow" w:hAnsi="Arial Narrow" w:cs="Arial"/>
                <w:szCs w:val="24"/>
              </w:rPr>
            </w:pPr>
            <w:r w:rsidRPr="00F65244">
              <w:rPr>
                <w:rFonts w:ascii="Arial Narrow" w:eastAsia="Calibri" w:hAnsi="Arial Narrow" w:cs="Arial"/>
                <w:szCs w:val="24"/>
              </w:rPr>
              <w:t>Structure suitable to managerial strategies for organi</w:t>
            </w:r>
            <w:r w:rsidR="00E979B2" w:rsidRPr="00F65244">
              <w:rPr>
                <w:rFonts w:ascii="Arial Narrow" w:eastAsia="Calibri" w:hAnsi="Arial Narrow" w:cs="Arial"/>
                <w:szCs w:val="24"/>
              </w:rPr>
              <w:t>s</w:t>
            </w:r>
            <w:r w:rsidRPr="00F65244">
              <w:rPr>
                <w:rFonts w:ascii="Arial Narrow" w:eastAsia="Calibri" w:hAnsi="Arial Narrow" w:cs="Arial"/>
                <w:szCs w:val="24"/>
              </w:rPr>
              <w:t>ations.</w:t>
            </w:r>
          </w:p>
          <w:p w14:paraId="0DA6B920" w14:textId="77777777" w:rsidR="008857A9" w:rsidRPr="00F65244" w:rsidRDefault="008857A9" w:rsidP="001053EE">
            <w:pPr>
              <w:widowControl w:val="0"/>
              <w:spacing w:before="1" w:line="267" w:lineRule="exact"/>
              <w:textAlignment w:val="baseline"/>
              <w:rPr>
                <w:rFonts w:ascii="Arial Narrow" w:hAnsi="Arial Narrow" w:cs="Arial"/>
                <w:szCs w:val="24"/>
              </w:rPr>
            </w:pPr>
            <w:r w:rsidRPr="00F65244">
              <w:rPr>
                <w:rFonts w:ascii="Arial Narrow" w:hAnsi="Arial Narrow" w:cs="Arial"/>
                <w:szCs w:val="24"/>
              </w:rPr>
              <w:t>The relationship between management strategy and labour relations.</w:t>
            </w:r>
          </w:p>
          <w:p w14:paraId="5018B1B4" w14:textId="77777777" w:rsidR="008857A9" w:rsidRPr="00F65244" w:rsidRDefault="008857A9" w:rsidP="001053EE">
            <w:pPr>
              <w:widowControl w:val="0"/>
              <w:spacing w:before="1" w:line="267" w:lineRule="exact"/>
              <w:textAlignment w:val="baseline"/>
              <w:rPr>
                <w:rFonts w:ascii="Arial Narrow" w:hAnsi="Arial Narrow" w:cs="Arial"/>
                <w:szCs w:val="24"/>
              </w:rPr>
            </w:pPr>
            <w:r w:rsidRPr="00F65244">
              <w:rPr>
                <w:rFonts w:ascii="Arial Narrow" w:hAnsi="Arial Narrow" w:cs="Arial"/>
                <w:szCs w:val="24"/>
              </w:rPr>
              <w:t xml:space="preserve">The applicatory systems for implementing managerial strategies in the work place. </w:t>
            </w:r>
          </w:p>
          <w:p w14:paraId="5E661F41" w14:textId="77777777" w:rsidR="008857A9" w:rsidRPr="00F65244" w:rsidRDefault="008857A9" w:rsidP="001053EE">
            <w:pPr>
              <w:widowControl w:val="0"/>
              <w:spacing w:before="1" w:line="267" w:lineRule="exact"/>
              <w:textAlignment w:val="baseline"/>
              <w:rPr>
                <w:rFonts w:ascii="Arial Narrow" w:hAnsi="Arial Narrow" w:cs="Arial"/>
                <w:szCs w:val="24"/>
              </w:rPr>
            </w:pPr>
            <w:r w:rsidRPr="00F65244">
              <w:rPr>
                <w:rFonts w:ascii="Arial Narrow" w:hAnsi="Arial Narrow" w:cs="Arial"/>
                <w:szCs w:val="24"/>
              </w:rPr>
              <w:t xml:space="preserve">Business ethics in labour relations, and ethics and law. </w:t>
            </w:r>
          </w:p>
          <w:p w14:paraId="0EC9EACA" w14:textId="77777777" w:rsidR="008857A9" w:rsidRPr="00F65244" w:rsidRDefault="008857A9" w:rsidP="001053EE">
            <w:pPr>
              <w:spacing w:before="1" w:line="267" w:lineRule="exact"/>
              <w:textAlignment w:val="baseline"/>
              <w:rPr>
                <w:rFonts w:ascii="Arial Narrow" w:hAnsi="Arial Narrow" w:cs="Arial"/>
                <w:szCs w:val="24"/>
              </w:rPr>
            </w:pPr>
            <w:r w:rsidRPr="00F65244">
              <w:rPr>
                <w:rFonts w:ascii="Arial Narrow" w:hAnsi="Arial Narrow" w:cs="Arial"/>
                <w:szCs w:val="24"/>
              </w:rPr>
              <w:t>The ethical dilemmas and conflict in the workplace.</w:t>
            </w:r>
          </w:p>
          <w:p w14:paraId="7341099E" w14:textId="77777777" w:rsidR="00653B48" w:rsidRPr="00F65244" w:rsidRDefault="00653B48" w:rsidP="001053EE">
            <w:pPr>
              <w:spacing w:before="1" w:line="267" w:lineRule="exact"/>
              <w:textAlignment w:val="baseline"/>
              <w:rPr>
                <w:rFonts w:ascii="Arial Narrow" w:hAnsi="Arial Narrow" w:cs="Arial"/>
                <w:szCs w:val="24"/>
              </w:rPr>
            </w:pPr>
          </w:p>
        </w:tc>
      </w:tr>
      <w:tr w:rsidR="0070233B" w:rsidRPr="00F65244" w14:paraId="4EBE7625" w14:textId="77777777" w:rsidTr="001053EE">
        <w:trPr>
          <w:trHeight w:val="317"/>
        </w:trPr>
        <w:tc>
          <w:tcPr>
            <w:tcW w:w="764" w:type="pct"/>
            <w:shd w:val="clear" w:color="auto" w:fill="auto"/>
          </w:tcPr>
          <w:p w14:paraId="1F616C25" w14:textId="2E24102F" w:rsidR="0070233B" w:rsidRPr="00F65244" w:rsidRDefault="00B12C4D" w:rsidP="009C0ACA">
            <w:pPr>
              <w:jc w:val="both"/>
              <w:rPr>
                <w:rFonts w:ascii="Arial Narrow" w:hAnsi="Arial Narrow" w:cs="Arial"/>
                <w:szCs w:val="24"/>
              </w:rPr>
            </w:pPr>
            <w:r>
              <w:rPr>
                <w:rFonts w:ascii="Arial Narrow" w:hAnsi="Arial Narrow" w:cs="Arial"/>
                <w:szCs w:val="24"/>
              </w:rPr>
              <w:t>A</w:t>
            </w:r>
            <w:r w:rsidR="00E66857">
              <w:rPr>
                <w:rFonts w:ascii="Arial Narrow" w:hAnsi="Arial Narrow" w:cs="Arial"/>
                <w:szCs w:val="24"/>
              </w:rPr>
              <w:t>SGI</w:t>
            </w:r>
            <w:r w:rsidR="0070233B" w:rsidRPr="00F65244">
              <w:rPr>
                <w:rFonts w:ascii="Arial Narrow" w:hAnsi="Arial Narrow" w:cs="Arial"/>
                <w:szCs w:val="24"/>
              </w:rPr>
              <w:t>331</w:t>
            </w:r>
          </w:p>
        </w:tc>
        <w:tc>
          <w:tcPr>
            <w:tcW w:w="1071" w:type="pct"/>
            <w:shd w:val="clear" w:color="auto" w:fill="auto"/>
          </w:tcPr>
          <w:p w14:paraId="777E99B6" w14:textId="77777777" w:rsidR="006F74A7" w:rsidRPr="00F65244" w:rsidRDefault="0070233B" w:rsidP="009C0ACA">
            <w:pPr>
              <w:jc w:val="both"/>
              <w:rPr>
                <w:rFonts w:ascii="Arial Narrow" w:hAnsi="Arial Narrow" w:cs="Arial"/>
                <w:b/>
                <w:szCs w:val="24"/>
              </w:rPr>
            </w:pPr>
            <w:r w:rsidRPr="00F65244">
              <w:rPr>
                <w:rFonts w:ascii="Arial Narrow" w:hAnsi="Arial Narrow" w:cs="Arial"/>
                <w:b/>
                <w:szCs w:val="24"/>
              </w:rPr>
              <w:t>Advanced </w:t>
            </w:r>
          </w:p>
          <w:p w14:paraId="4EDBC5E4" w14:textId="77777777" w:rsidR="006F74A7" w:rsidRPr="00F65244" w:rsidRDefault="0070233B" w:rsidP="009C0ACA">
            <w:pPr>
              <w:jc w:val="both"/>
              <w:rPr>
                <w:rFonts w:ascii="Arial Narrow" w:hAnsi="Arial Narrow" w:cs="Arial"/>
                <w:b/>
                <w:szCs w:val="24"/>
              </w:rPr>
            </w:pPr>
            <w:r w:rsidRPr="00F65244">
              <w:rPr>
                <w:rFonts w:ascii="Arial Narrow" w:hAnsi="Arial Narrow" w:cs="Arial"/>
                <w:b/>
                <w:szCs w:val="24"/>
              </w:rPr>
              <w:t xml:space="preserve">analysis of  </w:t>
            </w:r>
          </w:p>
          <w:p w14:paraId="60438F85" w14:textId="77777777" w:rsidR="0070233B" w:rsidRPr="00F65244" w:rsidRDefault="0070233B" w:rsidP="009C0ACA">
            <w:pPr>
              <w:jc w:val="both"/>
              <w:rPr>
                <w:rFonts w:ascii="Arial Narrow" w:hAnsi="Arial Narrow" w:cs="Arial"/>
                <w:szCs w:val="24"/>
              </w:rPr>
            </w:pPr>
            <w:r w:rsidRPr="00F65244">
              <w:rPr>
                <w:rFonts w:ascii="Arial Narrow" w:hAnsi="Arial Narrow" w:cs="Arial"/>
                <w:b/>
                <w:szCs w:val="24"/>
              </w:rPr>
              <w:t>organizational change &amp; development</w:t>
            </w:r>
          </w:p>
          <w:p w14:paraId="1AE5DD66" w14:textId="77777777" w:rsidR="0070233B" w:rsidRPr="00F65244" w:rsidRDefault="0070233B" w:rsidP="009C0ACA">
            <w:pPr>
              <w:jc w:val="both"/>
              <w:rPr>
                <w:rFonts w:ascii="Arial Narrow" w:hAnsi="Arial Narrow" w:cs="Arial"/>
                <w:szCs w:val="24"/>
              </w:rPr>
            </w:pPr>
          </w:p>
        </w:tc>
        <w:tc>
          <w:tcPr>
            <w:tcW w:w="3165" w:type="pct"/>
            <w:shd w:val="clear" w:color="auto" w:fill="auto"/>
          </w:tcPr>
          <w:p w14:paraId="7F6B6419" w14:textId="77777777" w:rsidR="0070233B" w:rsidRPr="00F65244" w:rsidRDefault="0070233B" w:rsidP="001053EE">
            <w:pPr>
              <w:rPr>
                <w:rFonts w:ascii="Arial Narrow" w:hAnsi="Arial Narrow" w:cs="Arial"/>
                <w:szCs w:val="24"/>
              </w:rPr>
            </w:pPr>
            <w:r w:rsidRPr="00F65244">
              <w:rPr>
                <w:rFonts w:ascii="Arial Narrow" w:hAnsi="Arial Narrow" w:cs="Arial"/>
                <w:szCs w:val="24"/>
              </w:rPr>
              <w:t>This module will equip students with the following:</w:t>
            </w:r>
          </w:p>
          <w:p w14:paraId="55EC0F50" w14:textId="53E0F213" w:rsidR="0070233B" w:rsidRPr="00F65244" w:rsidRDefault="0070233B" w:rsidP="001053EE">
            <w:pPr>
              <w:spacing w:before="1"/>
              <w:textAlignment w:val="baseline"/>
              <w:rPr>
                <w:rFonts w:ascii="Arial Narrow" w:hAnsi="Arial Narrow" w:cs="Arial"/>
                <w:szCs w:val="24"/>
              </w:rPr>
            </w:pPr>
            <w:r w:rsidRPr="00F65244">
              <w:rPr>
                <w:rFonts w:ascii="Arial Narrow" w:hAnsi="Arial Narrow" w:cs="Arial"/>
                <w:szCs w:val="24"/>
              </w:rPr>
              <w:t>Advanced skills in the Analysis of organi</w:t>
            </w:r>
            <w:r w:rsidR="00E979B2" w:rsidRPr="00F65244">
              <w:rPr>
                <w:rFonts w:ascii="Arial Narrow" w:hAnsi="Arial Narrow" w:cs="Arial"/>
                <w:szCs w:val="24"/>
              </w:rPr>
              <w:t>s</w:t>
            </w:r>
            <w:r w:rsidRPr="00F65244">
              <w:rPr>
                <w:rFonts w:ascii="Arial Narrow" w:hAnsi="Arial Narrow" w:cs="Arial"/>
                <w:szCs w:val="24"/>
              </w:rPr>
              <w:t>ational structure</w:t>
            </w:r>
          </w:p>
          <w:p w14:paraId="5C145032" w14:textId="42880010" w:rsidR="0070233B" w:rsidRPr="00F65244" w:rsidRDefault="0070233B" w:rsidP="001053EE">
            <w:pPr>
              <w:spacing w:before="1"/>
              <w:textAlignment w:val="baseline"/>
              <w:rPr>
                <w:rFonts w:ascii="Arial Narrow" w:hAnsi="Arial Narrow" w:cs="Arial"/>
                <w:szCs w:val="24"/>
              </w:rPr>
            </w:pPr>
            <w:r w:rsidRPr="00F65244">
              <w:rPr>
                <w:rFonts w:ascii="Arial Narrow" w:hAnsi="Arial Narrow" w:cs="Arial"/>
                <w:szCs w:val="24"/>
              </w:rPr>
              <w:t>An Understanding of the main elements of organi</w:t>
            </w:r>
            <w:r w:rsidR="00E979B2" w:rsidRPr="00F65244">
              <w:rPr>
                <w:rFonts w:ascii="Arial Narrow" w:hAnsi="Arial Narrow" w:cs="Arial"/>
                <w:szCs w:val="24"/>
              </w:rPr>
              <w:t>s</w:t>
            </w:r>
            <w:r w:rsidRPr="00F65244">
              <w:rPr>
                <w:rFonts w:ascii="Arial Narrow" w:hAnsi="Arial Narrow" w:cs="Arial"/>
                <w:szCs w:val="24"/>
              </w:rPr>
              <w:t>ational structure and  how  they are applied in organi</w:t>
            </w:r>
            <w:r w:rsidR="00E979B2" w:rsidRPr="00F65244">
              <w:rPr>
                <w:rFonts w:ascii="Arial Narrow" w:hAnsi="Arial Narrow" w:cs="Arial"/>
                <w:szCs w:val="24"/>
              </w:rPr>
              <w:t>s</w:t>
            </w:r>
            <w:r w:rsidRPr="00F65244">
              <w:rPr>
                <w:rFonts w:ascii="Arial Narrow" w:hAnsi="Arial Narrow" w:cs="Arial"/>
                <w:szCs w:val="24"/>
              </w:rPr>
              <w:t>ational design</w:t>
            </w:r>
          </w:p>
          <w:p w14:paraId="43B84836" w14:textId="767746FE" w:rsidR="00E979B2" w:rsidRPr="00F65244" w:rsidRDefault="0070233B" w:rsidP="001053EE">
            <w:pPr>
              <w:spacing w:before="1"/>
              <w:textAlignment w:val="baseline"/>
              <w:rPr>
                <w:rFonts w:ascii="Arial Narrow" w:hAnsi="Arial Narrow" w:cs="Arial"/>
                <w:szCs w:val="24"/>
              </w:rPr>
            </w:pPr>
            <w:r w:rsidRPr="00F65244">
              <w:rPr>
                <w:rFonts w:ascii="Arial Narrow" w:hAnsi="Arial Narrow" w:cs="Arial"/>
                <w:szCs w:val="24"/>
              </w:rPr>
              <w:t>An understanding of the basic principles of co-ordination and the authority structure of an organisations</w:t>
            </w:r>
            <w:r w:rsidR="00E979B2" w:rsidRPr="00F65244">
              <w:rPr>
                <w:rFonts w:ascii="Arial Narrow" w:hAnsi="Arial Narrow" w:cs="Arial"/>
                <w:szCs w:val="24"/>
              </w:rPr>
              <w:t>.</w:t>
            </w:r>
          </w:p>
          <w:p w14:paraId="71C5DD0F" w14:textId="14D444C3" w:rsidR="00653B48" w:rsidRPr="00F65244" w:rsidRDefault="00653B48" w:rsidP="001053EE">
            <w:pPr>
              <w:spacing w:before="1"/>
              <w:textAlignment w:val="baseline"/>
              <w:rPr>
                <w:rFonts w:ascii="Arial Narrow" w:hAnsi="Arial Narrow" w:cs="Arial"/>
                <w:szCs w:val="24"/>
              </w:rPr>
            </w:pPr>
          </w:p>
        </w:tc>
      </w:tr>
      <w:tr w:rsidR="0070233B" w:rsidRPr="00F65244" w14:paraId="49939B28" w14:textId="77777777" w:rsidTr="001053EE">
        <w:trPr>
          <w:trHeight w:val="4243"/>
        </w:trPr>
        <w:tc>
          <w:tcPr>
            <w:tcW w:w="764" w:type="pct"/>
            <w:shd w:val="clear" w:color="auto" w:fill="auto"/>
          </w:tcPr>
          <w:p w14:paraId="7BC74048" w14:textId="1AFB521C" w:rsidR="0070233B" w:rsidRPr="00F65244" w:rsidRDefault="00B12C4D" w:rsidP="009C0ACA">
            <w:pPr>
              <w:jc w:val="both"/>
              <w:rPr>
                <w:rFonts w:ascii="Arial Narrow" w:hAnsi="Arial Narrow" w:cs="Arial"/>
                <w:szCs w:val="24"/>
              </w:rPr>
            </w:pPr>
            <w:r>
              <w:rPr>
                <w:rFonts w:ascii="Arial Narrow" w:hAnsi="Arial Narrow" w:cs="Arial"/>
                <w:szCs w:val="24"/>
              </w:rPr>
              <w:t>A</w:t>
            </w:r>
            <w:r w:rsidR="00E66857">
              <w:rPr>
                <w:rFonts w:ascii="Arial Narrow" w:hAnsi="Arial Narrow" w:cs="Arial"/>
                <w:szCs w:val="24"/>
              </w:rPr>
              <w:t>SGY</w:t>
            </w:r>
            <w:r w:rsidR="0070233B" w:rsidRPr="00F65244">
              <w:rPr>
                <w:rFonts w:ascii="Arial Narrow" w:hAnsi="Arial Narrow" w:cs="Arial"/>
                <w:szCs w:val="24"/>
              </w:rPr>
              <w:t>341</w:t>
            </w:r>
          </w:p>
        </w:tc>
        <w:tc>
          <w:tcPr>
            <w:tcW w:w="1071" w:type="pct"/>
            <w:shd w:val="clear" w:color="auto" w:fill="auto"/>
          </w:tcPr>
          <w:p w14:paraId="5165EBA4" w14:textId="26C09368" w:rsidR="0070233B" w:rsidRPr="00507D4E" w:rsidRDefault="0070233B" w:rsidP="009C0ACA">
            <w:pPr>
              <w:jc w:val="both"/>
              <w:rPr>
                <w:rFonts w:ascii="Arial Narrow" w:hAnsi="Arial Narrow" w:cs="Arial"/>
                <w:b/>
                <w:szCs w:val="24"/>
              </w:rPr>
            </w:pPr>
            <w:r w:rsidRPr="00F65244">
              <w:rPr>
                <w:rFonts w:ascii="Arial Narrow" w:hAnsi="Arial Narrow" w:cs="Arial"/>
                <w:b/>
                <w:szCs w:val="24"/>
              </w:rPr>
              <w:t>Research Methods 3</w:t>
            </w:r>
          </w:p>
        </w:tc>
        <w:tc>
          <w:tcPr>
            <w:tcW w:w="3165" w:type="pct"/>
            <w:shd w:val="clear" w:color="auto" w:fill="auto"/>
          </w:tcPr>
          <w:p w14:paraId="4E0DE286" w14:textId="6CF7AC9A" w:rsidR="0070233B" w:rsidRPr="00F65244" w:rsidRDefault="0070233B" w:rsidP="001053EE">
            <w:pPr>
              <w:rPr>
                <w:rFonts w:ascii="Arial Narrow" w:hAnsi="Arial Narrow" w:cs="Arial"/>
                <w:szCs w:val="24"/>
              </w:rPr>
            </w:pPr>
            <w:r w:rsidRPr="00F65244">
              <w:rPr>
                <w:rFonts w:ascii="Arial Narrow" w:hAnsi="Arial Narrow" w:cs="Arial"/>
                <w:szCs w:val="24"/>
              </w:rPr>
              <w:t>This module builds on the basic research methods</w:t>
            </w:r>
            <w:r w:rsidR="007A6B02" w:rsidRPr="00F65244">
              <w:rPr>
                <w:rFonts w:ascii="Arial Narrow" w:hAnsi="Arial Narrow" w:cs="Arial"/>
                <w:szCs w:val="24"/>
              </w:rPr>
              <w:t xml:space="preserve"> knowledge already acquired in </w:t>
            </w:r>
            <w:r w:rsidR="00B12C4D">
              <w:rPr>
                <w:rFonts w:ascii="Arial Narrow" w:hAnsi="Arial Narrow" w:cs="Arial"/>
                <w:szCs w:val="24"/>
              </w:rPr>
              <w:t>ASGY 241 and A</w:t>
            </w:r>
            <w:r w:rsidRPr="00F65244">
              <w:rPr>
                <w:rFonts w:ascii="Arial Narrow" w:hAnsi="Arial Narrow" w:cs="Arial"/>
                <w:szCs w:val="24"/>
              </w:rPr>
              <w:t xml:space="preserve">SGY 242. </w:t>
            </w:r>
            <w:r w:rsidR="00E979B2" w:rsidRPr="00F65244">
              <w:rPr>
                <w:rFonts w:ascii="Arial Narrow" w:hAnsi="Arial Narrow" w:cs="Arial"/>
                <w:szCs w:val="24"/>
              </w:rPr>
              <w:t>It</w:t>
            </w:r>
            <w:r w:rsidRPr="00F65244">
              <w:rPr>
                <w:rFonts w:ascii="Arial Narrow" w:hAnsi="Arial Narrow" w:cs="Arial"/>
                <w:szCs w:val="24"/>
              </w:rPr>
              <w:t xml:space="preserve"> is geared toward a </w:t>
            </w:r>
            <w:r w:rsidR="00E979B2" w:rsidRPr="00F65244">
              <w:rPr>
                <w:rFonts w:ascii="Arial Narrow" w:hAnsi="Arial Narrow" w:cs="Arial"/>
                <w:szCs w:val="24"/>
              </w:rPr>
              <w:t>2-</w:t>
            </w:r>
            <w:r w:rsidRPr="00F65244">
              <w:rPr>
                <w:rFonts w:ascii="Arial Narrow" w:hAnsi="Arial Narrow" w:cs="Arial"/>
                <w:szCs w:val="24"/>
              </w:rPr>
              <w:t>pron</w:t>
            </w:r>
            <w:r w:rsidR="00FB32CE" w:rsidRPr="00F65244">
              <w:rPr>
                <w:rFonts w:ascii="Arial Narrow" w:hAnsi="Arial Narrow" w:cs="Arial"/>
                <w:szCs w:val="24"/>
              </w:rPr>
              <w:t xml:space="preserve">ged strategy. The first objective is to introduce students to practical research strategies aimed at </w:t>
            </w:r>
            <w:r w:rsidRPr="00F65244">
              <w:rPr>
                <w:rFonts w:ascii="Arial Narrow" w:hAnsi="Arial Narrow" w:cs="Arial"/>
                <w:szCs w:val="24"/>
              </w:rPr>
              <w:t>problem solving, i.e. evaluation research and Action Research. In the earlier research modules students were already introduced to the more traditional research designs. Secondly</w:t>
            </w:r>
            <w:r w:rsidR="00E979B2" w:rsidRPr="00F65244">
              <w:rPr>
                <w:rFonts w:ascii="Arial Narrow" w:hAnsi="Arial Narrow" w:cs="Arial"/>
                <w:szCs w:val="24"/>
              </w:rPr>
              <w:t>,</w:t>
            </w:r>
            <w:r w:rsidRPr="00F65244">
              <w:rPr>
                <w:rFonts w:ascii="Arial Narrow" w:hAnsi="Arial Narrow" w:cs="Arial"/>
                <w:szCs w:val="24"/>
              </w:rPr>
              <w:t xml:space="preserve"> this module</w:t>
            </w:r>
            <w:r w:rsidR="00FB32CE" w:rsidRPr="00F65244">
              <w:rPr>
                <w:rFonts w:ascii="Arial Narrow" w:hAnsi="Arial Narrow" w:cs="Arial"/>
                <w:szCs w:val="24"/>
              </w:rPr>
              <w:t xml:space="preserve"> aims</w:t>
            </w:r>
            <w:r w:rsidRPr="00F65244">
              <w:rPr>
                <w:rFonts w:ascii="Arial Narrow" w:hAnsi="Arial Narrow" w:cs="Arial"/>
                <w:szCs w:val="24"/>
              </w:rPr>
              <w:t xml:space="preserve"> to introduce students to practical research strategies. These include specific research designs that are tailored toward project evaluations or organi</w:t>
            </w:r>
            <w:r w:rsidR="00E979B2" w:rsidRPr="00F65244">
              <w:rPr>
                <w:rFonts w:ascii="Arial Narrow" w:hAnsi="Arial Narrow" w:cs="Arial"/>
                <w:szCs w:val="24"/>
              </w:rPr>
              <w:t>s</w:t>
            </w:r>
            <w:r w:rsidRPr="00F65244">
              <w:rPr>
                <w:rFonts w:ascii="Arial Narrow" w:hAnsi="Arial Narrow" w:cs="Arial"/>
                <w:szCs w:val="24"/>
              </w:rPr>
              <w:t>ational providing students with the practical experience in conceptuali</w:t>
            </w:r>
            <w:r w:rsidR="00E979B2" w:rsidRPr="00F65244">
              <w:rPr>
                <w:rFonts w:ascii="Arial Narrow" w:hAnsi="Arial Narrow" w:cs="Arial"/>
                <w:szCs w:val="24"/>
              </w:rPr>
              <w:t>s</w:t>
            </w:r>
            <w:r w:rsidRPr="00F65244">
              <w:rPr>
                <w:rFonts w:ascii="Arial Narrow" w:hAnsi="Arial Narrow" w:cs="Arial"/>
                <w:szCs w:val="24"/>
              </w:rPr>
              <w:t>ing and executing a research project from start to the finish. Students will therefore be assigned research topics and research problems to resolve.</w:t>
            </w:r>
          </w:p>
          <w:p w14:paraId="05B80766" w14:textId="77777777" w:rsidR="00653B48" w:rsidRPr="00F65244" w:rsidRDefault="00653B48" w:rsidP="001053EE">
            <w:pPr>
              <w:rPr>
                <w:rFonts w:ascii="Arial Narrow" w:hAnsi="Arial Narrow" w:cs="Arial"/>
                <w:szCs w:val="24"/>
              </w:rPr>
            </w:pPr>
          </w:p>
          <w:p w14:paraId="2FB839F1" w14:textId="2CDD21A5" w:rsidR="00653B48" w:rsidRPr="00F65244" w:rsidRDefault="0070233B" w:rsidP="001053EE">
            <w:pPr>
              <w:rPr>
                <w:rFonts w:ascii="Arial Narrow" w:hAnsi="Arial Narrow" w:cs="Arial"/>
                <w:bCs/>
                <w:szCs w:val="24"/>
              </w:rPr>
            </w:pPr>
            <w:r w:rsidRPr="00F65244">
              <w:rPr>
                <w:rFonts w:ascii="Arial Narrow" w:hAnsi="Arial Narrow" w:cs="Arial"/>
                <w:bCs/>
                <w:szCs w:val="24"/>
              </w:rPr>
              <w:t>The module aims to equip students with the skills to analy</w:t>
            </w:r>
            <w:r w:rsidR="00E979B2" w:rsidRPr="00F65244">
              <w:rPr>
                <w:rFonts w:ascii="Arial Narrow" w:hAnsi="Arial Narrow" w:cs="Arial"/>
                <w:bCs/>
                <w:szCs w:val="24"/>
              </w:rPr>
              <w:t>s</w:t>
            </w:r>
            <w:r w:rsidRPr="00F65244">
              <w:rPr>
                <w:rFonts w:ascii="Arial Narrow" w:hAnsi="Arial Narrow" w:cs="Arial"/>
                <w:bCs/>
                <w:szCs w:val="24"/>
              </w:rPr>
              <w:t>e data and to conceptuali</w:t>
            </w:r>
            <w:r w:rsidR="00E979B2" w:rsidRPr="00F65244">
              <w:rPr>
                <w:rFonts w:ascii="Arial Narrow" w:hAnsi="Arial Narrow" w:cs="Arial"/>
                <w:bCs/>
                <w:szCs w:val="24"/>
              </w:rPr>
              <w:t>s</w:t>
            </w:r>
            <w:r w:rsidRPr="00F65244">
              <w:rPr>
                <w:rFonts w:ascii="Arial Narrow" w:hAnsi="Arial Narrow" w:cs="Arial"/>
                <w:bCs/>
                <w:szCs w:val="24"/>
              </w:rPr>
              <w:t>e and implement a research project. Therefore, students would be expected to prepare a research proposal, go through all phases of social resea</w:t>
            </w:r>
            <w:r w:rsidR="00A9403C" w:rsidRPr="00F65244">
              <w:rPr>
                <w:rFonts w:ascii="Arial Narrow" w:hAnsi="Arial Narrow" w:cs="Arial"/>
                <w:bCs/>
                <w:szCs w:val="24"/>
              </w:rPr>
              <w:t>rch and write a research report.</w:t>
            </w:r>
          </w:p>
        </w:tc>
      </w:tr>
      <w:tr w:rsidR="00A9403C" w:rsidRPr="00F65244" w14:paraId="67F063AA" w14:textId="77777777" w:rsidTr="001053EE">
        <w:trPr>
          <w:trHeight w:val="317"/>
        </w:trPr>
        <w:tc>
          <w:tcPr>
            <w:tcW w:w="764" w:type="pct"/>
            <w:shd w:val="clear" w:color="auto" w:fill="auto"/>
          </w:tcPr>
          <w:p w14:paraId="3EB43588" w14:textId="6B6D6169" w:rsidR="00A9403C" w:rsidRPr="00F65244" w:rsidRDefault="00B12C4D" w:rsidP="009C0ACA">
            <w:pPr>
              <w:keepNext/>
              <w:jc w:val="both"/>
              <w:outlineLvl w:val="1"/>
              <w:rPr>
                <w:rFonts w:ascii="Arial Narrow" w:hAnsi="Arial Narrow" w:cs="Arial"/>
                <w:szCs w:val="24"/>
              </w:rPr>
            </w:pPr>
            <w:r>
              <w:rPr>
                <w:rFonts w:ascii="Arial Narrow" w:hAnsi="Arial Narrow" w:cs="Arial"/>
                <w:szCs w:val="24"/>
              </w:rPr>
              <w:lastRenderedPageBreak/>
              <w:t>A</w:t>
            </w:r>
            <w:r w:rsidR="00E66857">
              <w:rPr>
                <w:rFonts w:ascii="Arial Narrow" w:hAnsi="Arial Narrow" w:cs="Arial"/>
                <w:szCs w:val="24"/>
              </w:rPr>
              <w:t>SGI</w:t>
            </w:r>
            <w:r w:rsidR="00A9403C" w:rsidRPr="00F65244">
              <w:rPr>
                <w:rFonts w:ascii="Arial Narrow" w:hAnsi="Arial Narrow" w:cs="Arial"/>
                <w:szCs w:val="24"/>
              </w:rPr>
              <w:t>312</w:t>
            </w:r>
          </w:p>
        </w:tc>
        <w:tc>
          <w:tcPr>
            <w:tcW w:w="1071" w:type="pct"/>
            <w:shd w:val="clear" w:color="auto" w:fill="auto"/>
          </w:tcPr>
          <w:p w14:paraId="227680BE" w14:textId="77777777" w:rsidR="00A9403C" w:rsidRPr="00F65244" w:rsidRDefault="00C8092A" w:rsidP="009C0ACA">
            <w:pPr>
              <w:keepNext/>
              <w:jc w:val="both"/>
              <w:outlineLvl w:val="1"/>
              <w:rPr>
                <w:rFonts w:ascii="Arial Narrow" w:hAnsi="Arial Narrow" w:cs="Arial"/>
                <w:b/>
                <w:szCs w:val="24"/>
              </w:rPr>
            </w:pPr>
            <w:r w:rsidRPr="00F65244">
              <w:rPr>
                <w:rFonts w:ascii="Arial Narrow" w:hAnsi="Arial Narrow" w:cs="Arial"/>
                <w:b/>
                <w:szCs w:val="24"/>
              </w:rPr>
              <w:t>Managerial Strategies Compensation And Rewards</w:t>
            </w:r>
          </w:p>
          <w:p w14:paraId="3735C6CD" w14:textId="77777777" w:rsidR="00A9403C" w:rsidRPr="00F65244" w:rsidRDefault="00A9403C" w:rsidP="009C0ACA">
            <w:pPr>
              <w:spacing w:after="200" w:line="276" w:lineRule="auto"/>
              <w:ind w:left="720"/>
              <w:contextualSpacing/>
              <w:jc w:val="both"/>
              <w:rPr>
                <w:rFonts w:ascii="Arial Narrow" w:eastAsiaTheme="minorHAnsi" w:hAnsi="Arial Narrow" w:cs="Arial"/>
                <w:b/>
                <w:szCs w:val="24"/>
                <w:lang w:val="en-ZA" w:eastAsia="en-US"/>
              </w:rPr>
            </w:pPr>
          </w:p>
        </w:tc>
        <w:tc>
          <w:tcPr>
            <w:tcW w:w="3165" w:type="pct"/>
            <w:shd w:val="clear" w:color="auto" w:fill="auto"/>
          </w:tcPr>
          <w:p w14:paraId="25186EC8" w14:textId="77777777" w:rsidR="00A9403C" w:rsidRPr="00F65244" w:rsidRDefault="00A9403C" w:rsidP="001053EE">
            <w:pPr>
              <w:rPr>
                <w:rFonts w:ascii="Arial Narrow" w:eastAsia="Arial Unicode MS" w:hAnsi="Arial Narrow" w:cs="Arial"/>
                <w:szCs w:val="24"/>
              </w:rPr>
            </w:pPr>
            <w:r w:rsidRPr="00F65244">
              <w:rPr>
                <w:rFonts w:ascii="Arial Narrow" w:eastAsia="Arial Unicode MS" w:hAnsi="Arial Narrow" w:cs="Arial"/>
                <w:szCs w:val="24"/>
              </w:rPr>
              <w:t>This module will equip students with the following:</w:t>
            </w:r>
          </w:p>
          <w:p w14:paraId="355EACFF" w14:textId="77777777" w:rsidR="00A9403C" w:rsidRPr="00F65244" w:rsidRDefault="00A9403C" w:rsidP="001053EE">
            <w:pPr>
              <w:spacing w:after="200" w:line="276" w:lineRule="auto"/>
              <w:contextualSpacing/>
              <w:rPr>
                <w:rFonts w:ascii="Arial Narrow" w:eastAsia="Arial Unicode MS" w:hAnsi="Arial Narrow" w:cs="Arial"/>
                <w:szCs w:val="24"/>
                <w:lang w:val="en-ZA" w:eastAsia="en-US"/>
              </w:rPr>
            </w:pPr>
            <w:r w:rsidRPr="00F65244">
              <w:rPr>
                <w:rFonts w:ascii="Arial Narrow" w:eastAsia="Arial Unicode MS" w:hAnsi="Arial Narrow" w:cs="Arial"/>
                <w:szCs w:val="24"/>
                <w:lang w:val="en-ZA" w:eastAsia="en-US"/>
              </w:rPr>
              <w:t>Advanced Understanding of what labour law is in South Africa.</w:t>
            </w:r>
          </w:p>
          <w:p w14:paraId="0C1F9146" w14:textId="77777777" w:rsidR="00A9403C" w:rsidRPr="00F65244" w:rsidRDefault="00A9403C" w:rsidP="001053EE">
            <w:pPr>
              <w:spacing w:after="200" w:line="276" w:lineRule="auto"/>
              <w:contextualSpacing/>
              <w:rPr>
                <w:rFonts w:ascii="Arial Narrow" w:eastAsiaTheme="minorHAnsi" w:hAnsi="Arial Narrow" w:cs="Arial"/>
                <w:b/>
                <w:szCs w:val="24"/>
                <w:lang w:val="en-ZA" w:eastAsia="en-US"/>
              </w:rPr>
            </w:pPr>
            <w:r w:rsidRPr="00F65244">
              <w:rPr>
                <w:rFonts w:ascii="Arial Narrow" w:eastAsia="Arial Unicode MS" w:hAnsi="Arial Narrow" w:cs="Arial"/>
                <w:szCs w:val="24"/>
                <w:lang w:val="en-ZA" w:eastAsia="en-US"/>
              </w:rPr>
              <w:t>Advanced Understanding of the importance of labour law in South Africa.</w:t>
            </w:r>
          </w:p>
          <w:p w14:paraId="3214EDB7" w14:textId="77777777" w:rsidR="00A9403C" w:rsidRPr="00F65244" w:rsidRDefault="00A9403C" w:rsidP="001053EE">
            <w:pPr>
              <w:keepNext/>
              <w:spacing w:after="200" w:line="276" w:lineRule="auto"/>
              <w:contextualSpacing/>
              <w:outlineLvl w:val="1"/>
              <w:rPr>
                <w:rFonts w:ascii="Arial Narrow" w:eastAsiaTheme="minorHAnsi" w:hAnsi="Arial Narrow" w:cs="Arial"/>
                <w:b/>
                <w:szCs w:val="24"/>
                <w:lang w:val="en-ZA" w:eastAsia="en-US"/>
              </w:rPr>
            </w:pPr>
            <w:r w:rsidRPr="00F65244">
              <w:rPr>
                <w:rFonts w:ascii="Arial Narrow" w:eastAsia="Arial Unicode MS" w:hAnsi="Arial Narrow" w:cs="Arial"/>
                <w:szCs w:val="24"/>
                <w:lang w:val="en-ZA" w:eastAsia="en-US"/>
              </w:rPr>
              <w:t>Advanced Understanding of the statutory regulations in the contract of employment.</w:t>
            </w:r>
          </w:p>
        </w:tc>
      </w:tr>
      <w:tr w:rsidR="00A9403C" w:rsidRPr="00F65244" w14:paraId="538D7C9A" w14:textId="77777777" w:rsidTr="001053EE">
        <w:trPr>
          <w:trHeight w:val="317"/>
        </w:trPr>
        <w:tc>
          <w:tcPr>
            <w:tcW w:w="764" w:type="pct"/>
            <w:shd w:val="clear" w:color="auto" w:fill="auto"/>
          </w:tcPr>
          <w:p w14:paraId="0C2C56F7" w14:textId="30F59ED6" w:rsidR="00A9403C" w:rsidRPr="00F65244" w:rsidRDefault="00B12C4D" w:rsidP="009C0ACA">
            <w:pPr>
              <w:keepNext/>
              <w:jc w:val="both"/>
              <w:outlineLvl w:val="1"/>
              <w:rPr>
                <w:rFonts w:ascii="Arial Narrow" w:hAnsi="Arial Narrow" w:cs="Arial"/>
                <w:szCs w:val="24"/>
              </w:rPr>
            </w:pPr>
            <w:r>
              <w:rPr>
                <w:rFonts w:ascii="Arial Narrow" w:hAnsi="Arial Narrow" w:cs="Arial"/>
                <w:szCs w:val="24"/>
              </w:rPr>
              <w:t>A</w:t>
            </w:r>
            <w:r w:rsidR="00A9403C" w:rsidRPr="00F65244">
              <w:rPr>
                <w:rFonts w:ascii="Arial Narrow" w:hAnsi="Arial Narrow" w:cs="Arial"/>
                <w:szCs w:val="24"/>
              </w:rPr>
              <w:t>SGI322</w:t>
            </w:r>
          </w:p>
        </w:tc>
        <w:tc>
          <w:tcPr>
            <w:tcW w:w="1071" w:type="pct"/>
            <w:shd w:val="clear" w:color="auto" w:fill="auto"/>
          </w:tcPr>
          <w:p w14:paraId="1C10EBEB" w14:textId="77777777" w:rsidR="00A9403C" w:rsidRPr="00F65244" w:rsidRDefault="00A9403C" w:rsidP="009C0ACA">
            <w:pPr>
              <w:keepNext/>
              <w:jc w:val="both"/>
              <w:outlineLvl w:val="1"/>
              <w:rPr>
                <w:rFonts w:ascii="Arial Narrow" w:hAnsi="Arial Narrow" w:cs="Arial"/>
                <w:b/>
                <w:szCs w:val="24"/>
              </w:rPr>
            </w:pPr>
            <w:r w:rsidRPr="00F65244">
              <w:rPr>
                <w:rFonts w:ascii="Arial Narrow" w:hAnsi="Arial Narrow" w:cs="Arial"/>
                <w:b/>
                <w:szCs w:val="24"/>
              </w:rPr>
              <w:t>Multinational Companies</w:t>
            </w:r>
          </w:p>
          <w:p w14:paraId="503753F6" w14:textId="77777777" w:rsidR="00A9403C" w:rsidRPr="00F65244" w:rsidRDefault="00A9403C" w:rsidP="009C0ACA">
            <w:pPr>
              <w:spacing w:before="1" w:line="267" w:lineRule="exact"/>
              <w:ind w:left="144"/>
              <w:jc w:val="both"/>
              <w:textAlignment w:val="baseline"/>
              <w:rPr>
                <w:rFonts w:ascii="Arial Narrow" w:eastAsia="Calibri" w:hAnsi="Arial Narrow" w:cs="Arial"/>
                <w:szCs w:val="24"/>
              </w:rPr>
            </w:pPr>
          </w:p>
          <w:p w14:paraId="759CEA0B" w14:textId="77777777" w:rsidR="00A9403C" w:rsidRPr="00F65244" w:rsidRDefault="00A9403C" w:rsidP="009C0ACA">
            <w:pPr>
              <w:spacing w:before="1" w:line="267" w:lineRule="exact"/>
              <w:jc w:val="both"/>
              <w:textAlignment w:val="baseline"/>
              <w:rPr>
                <w:rFonts w:ascii="Arial Narrow" w:hAnsi="Arial Narrow" w:cs="Arial"/>
                <w:szCs w:val="24"/>
              </w:rPr>
            </w:pPr>
          </w:p>
        </w:tc>
        <w:tc>
          <w:tcPr>
            <w:tcW w:w="3165" w:type="pct"/>
            <w:shd w:val="clear" w:color="auto" w:fill="auto"/>
          </w:tcPr>
          <w:p w14:paraId="1FCB947F" w14:textId="77777777" w:rsidR="00A9403C" w:rsidRPr="00F65244" w:rsidRDefault="00A9403C" w:rsidP="001053EE">
            <w:pPr>
              <w:spacing w:before="1" w:line="267" w:lineRule="exact"/>
              <w:textAlignment w:val="baseline"/>
              <w:rPr>
                <w:rFonts w:ascii="Arial Narrow" w:eastAsia="Calibri" w:hAnsi="Arial Narrow" w:cs="Arial"/>
                <w:szCs w:val="24"/>
              </w:rPr>
            </w:pPr>
            <w:r w:rsidRPr="00F65244">
              <w:rPr>
                <w:rFonts w:ascii="Arial Narrow" w:eastAsia="Calibri" w:hAnsi="Arial Narrow" w:cs="Arial"/>
                <w:szCs w:val="24"/>
              </w:rPr>
              <w:t>The module will equip students with the following:</w:t>
            </w:r>
          </w:p>
          <w:p w14:paraId="600C8036" w14:textId="77777777" w:rsidR="00A9403C" w:rsidRPr="00F65244" w:rsidRDefault="00A9403C" w:rsidP="001053EE">
            <w:pPr>
              <w:spacing w:before="1" w:line="267" w:lineRule="exact"/>
              <w:ind w:left="144"/>
              <w:textAlignment w:val="baseline"/>
              <w:rPr>
                <w:rFonts w:ascii="Arial Narrow" w:eastAsia="Calibri" w:hAnsi="Arial Narrow" w:cs="Arial"/>
                <w:szCs w:val="24"/>
              </w:rPr>
            </w:pPr>
          </w:p>
          <w:p w14:paraId="5A9F7AAC" w14:textId="77777777" w:rsidR="00A9403C" w:rsidRPr="00F65244" w:rsidRDefault="00A9403C" w:rsidP="001053EE">
            <w:pPr>
              <w:spacing w:before="1" w:line="267" w:lineRule="exact"/>
              <w:textAlignment w:val="baseline"/>
              <w:rPr>
                <w:rFonts w:ascii="Arial Narrow" w:eastAsia="Calibri" w:hAnsi="Arial Narrow" w:cs="Arial"/>
                <w:szCs w:val="24"/>
              </w:rPr>
            </w:pPr>
            <w:r w:rsidRPr="00F65244">
              <w:rPr>
                <w:rFonts w:ascii="Arial Narrow" w:eastAsia="Calibri" w:hAnsi="Arial Narrow" w:cs="Arial"/>
                <w:szCs w:val="24"/>
              </w:rPr>
              <w:t>The ability to analyze multinational companies.</w:t>
            </w:r>
          </w:p>
          <w:p w14:paraId="3331F745" w14:textId="77777777" w:rsidR="00A9403C" w:rsidRPr="00F65244" w:rsidRDefault="00A9403C" w:rsidP="001053EE">
            <w:pPr>
              <w:spacing w:before="1" w:line="267" w:lineRule="exact"/>
              <w:textAlignment w:val="baseline"/>
              <w:rPr>
                <w:rFonts w:ascii="Arial Narrow" w:eastAsia="Calibri" w:hAnsi="Arial Narrow" w:cs="Arial"/>
                <w:szCs w:val="24"/>
              </w:rPr>
            </w:pPr>
            <w:r w:rsidRPr="00F65244">
              <w:rPr>
                <w:rFonts w:ascii="Arial Narrow" w:eastAsia="Calibri" w:hAnsi="Arial Narrow" w:cs="Arial"/>
                <w:szCs w:val="24"/>
              </w:rPr>
              <w:t xml:space="preserve">An in-depth knowledge of the key issues relevant to internationalization of business </w:t>
            </w:r>
          </w:p>
          <w:p w14:paraId="1EE7E34B" w14:textId="77777777" w:rsidR="00A9403C" w:rsidRPr="00F65244" w:rsidRDefault="00A9403C" w:rsidP="001053EE">
            <w:pPr>
              <w:spacing w:before="1" w:line="267" w:lineRule="exact"/>
              <w:textAlignment w:val="baseline"/>
              <w:rPr>
                <w:rFonts w:ascii="Arial Narrow" w:eastAsia="Calibri" w:hAnsi="Arial Narrow" w:cs="Arial"/>
                <w:szCs w:val="24"/>
              </w:rPr>
            </w:pPr>
            <w:r w:rsidRPr="00F65244">
              <w:rPr>
                <w:rFonts w:ascii="Arial Narrow" w:eastAsia="Calibri" w:hAnsi="Arial Narrow" w:cs="Arial"/>
                <w:szCs w:val="24"/>
              </w:rPr>
              <w:t>An understanding of the significance and the contribution of multinational companies to societal development</w:t>
            </w:r>
          </w:p>
          <w:p w14:paraId="410763D3" w14:textId="77777777" w:rsidR="00A9403C" w:rsidRPr="00F65244" w:rsidRDefault="00A9403C" w:rsidP="001053EE">
            <w:pPr>
              <w:spacing w:before="1" w:line="267" w:lineRule="exact"/>
              <w:textAlignment w:val="baseline"/>
              <w:rPr>
                <w:rFonts w:ascii="Arial Narrow" w:hAnsi="Arial Narrow" w:cs="Arial"/>
                <w:b/>
                <w:szCs w:val="24"/>
              </w:rPr>
            </w:pPr>
            <w:r w:rsidRPr="00F65244">
              <w:rPr>
                <w:rFonts w:ascii="Arial Narrow" w:eastAsia="Calibri" w:hAnsi="Arial Narrow" w:cs="Arial"/>
                <w:szCs w:val="24"/>
              </w:rPr>
              <w:t>An understanding of the cultural dynamics in strategic international human resource management</w:t>
            </w:r>
          </w:p>
        </w:tc>
      </w:tr>
      <w:tr w:rsidR="00A9403C" w:rsidRPr="00F65244" w14:paraId="704FA107" w14:textId="77777777" w:rsidTr="001053EE">
        <w:trPr>
          <w:trHeight w:val="317"/>
        </w:trPr>
        <w:tc>
          <w:tcPr>
            <w:tcW w:w="764" w:type="pct"/>
            <w:shd w:val="clear" w:color="auto" w:fill="auto"/>
          </w:tcPr>
          <w:p w14:paraId="75F20FCF" w14:textId="5654F173" w:rsidR="00A9403C" w:rsidRPr="00F65244" w:rsidRDefault="00B12C4D" w:rsidP="009C0ACA">
            <w:pPr>
              <w:keepNext/>
              <w:jc w:val="both"/>
              <w:outlineLvl w:val="1"/>
              <w:rPr>
                <w:rFonts w:ascii="Arial Narrow" w:hAnsi="Arial Narrow" w:cs="Arial"/>
                <w:szCs w:val="24"/>
              </w:rPr>
            </w:pPr>
            <w:r>
              <w:rPr>
                <w:rFonts w:ascii="Arial Narrow" w:hAnsi="Arial Narrow" w:cs="Arial"/>
                <w:szCs w:val="24"/>
              </w:rPr>
              <w:t>A</w:t>
            </w:r>
            <w:r w:rsidR="00E66857">
              <w:rPr>
                <w:rFonts w:ascii="Arial Narrow" w:hAnsi="Arial Narrow" w:cs="Arial"/>
                <w:szCs w:val="24"/>
              </w:rPr>
              <w:t>SGI</w:t>
            </w:r>
            <w:r w:rsidR="00A9403C" w:rsidRPr="00F65244">
              <w:rPr>
                <w:rFonts w:ascii="Arial Narrow" w:hAnsi="Arial Narrow" w:cs="Arial"/>
                <w:szCs w:val="24"/>
              </w:rPr>
              <w:t>332</w:t>
            </w:r>
          </w:p>
        </w:tc>
        <w:tc>
          <w:tcPr>
            <w:tcW w:w="1071" w:type="pct"/>
            <w:shd w:val="clear" w:color="auto" w:fill="auto"/>
          </w:tcPr>
          <w:p w14:paraId="62557FAB" w14:textId="77777777" w:rsidR="00A9403C" w:rsidRPr="00F65244" w:rsidRDefault="00A9403C" w:rsidP="009C0ACA">
            <w:pPr>
              <w:keepNext/>
              <w:jc w:val="both"/>
              <w:outlineLvl w:val="1"/>
              <w:rPr>
                <w:rFonts w:ascii="Arial Narrow" w:hAnsi="Arial Narrow" w:cs="Arial"/>
                <w:b/>
                <w:szCs w:val="24"/>
              </w:rPr>
            </w:pPr>
            <w:r w:rsidRPr="00F65244">
              <w:rPr>
                <w:rFonts w:ascii="Arial Narrow" w:hAnsi="Arial Narrow" w:cs="Arial"/>
                <w:b/>
                <w:szCs w:val="24"/>
              </w:rPr>
              <w:t>Workers &amp; managerial participation</w:t>
            </w:r>
          </w:p>
          <w:p w14:paraId="050FAC8D" w14:textId="77777777" w:rsidR="00A9403C" w:rsidRPr="00F65244" w:rsidRDefault="00A9403C" w:rsidP="009C0ACA">
            <w:pPr>
              <w:keepNext/>
              <w:jc w:val="both"/>
              <w:outlineLvl w:val="1"/>
              <w:rPr>
                <w:rFonts w:ascii="Arial Narrow" w:hAnsi="Arial Narrow" w:cs="Arial"/>
                <w:szCs w:val="24"/>
              </w:rPr>
            </w:pPr>
          </w:p>
          <w:p w14:paraId="455B4024" w14:textId="77777777" w:rsidR="00A9403C" w:rsidRPr="00F65244" w:rsidRDefault="00A9403C" w:rsidP="009C0ACA">
            <w:pPr>
              <w:spacing w:before="1" w:line="267" w:lineRule="exact"/>
              <w:ind w:left="864"/>
              <w:jc w:val="both"/>
              <w:textAlignment w:val="baseline"/>
              <w:rPr>
                <w:rFonts w:ascii="Arial Narrow" w:eastAsia="Calibri" w:hAnsi="Arial Narrow" w:cs="Arial"/>
                <w:szCs w:val="24"/>
              </w:rPr>
            </w:pPr>
          </w:p>
          <w:p w14:paraId="58B87147" w14:textId="77777777" w:rsidR="00A9403C" w:rsidRPr="00F65244" w:rsidRDefault="00A9403C" w:rsidP="009C0ACA">
            <w:pPr>
              <w:spacing w:before="1" w:line="267" w:lineRule="exact"/>
              <w:ind w:left="864"/>
              <w:jc w:val="both"/>
              <w:textAlignment w:val="baseline"/>
              <w:rPr>
                <w:rFonts w:ascii="Arial Narrow" w:eastAsia="Calibri" w:hAnsi="Arial Narrow" w:cs="Arial"/>
                <w:szCs w:val="24"/>
              </w:rPr>
            </w:pPr>
          </w:p>
          <w:p w14:paraId="36DEA695" w14:textId="77777777" w:rsidR="00A9403C" w:rsidRPr="00F65244" w:rsidRDefault="00A9403C" w:rsidP="009C0ACA">
            <w:pPr>
              <w:keepNext/>
              <w:jc w:val="both"/>
              <w:outlineLvl w:val="1"/>
              <w:rPr>
                <w:rFonts w:ascii="Arial Narrow" w:hAnsi="Arial Narrow" w:cs="Arial"/>
                <w:szCs w:val="24"/>
              </w:rPr>
            </w:pPr>
          </w:p>
        </w:tc>
        <w:tc>
          <w:tcPr>
            <w:tcW w:w="3165" w:type="pct"/>
            <w:shd w:val="clear" w:color="auto" w:fill="auto"/>
          </w:tcPr>
          <w:p w14:paraId="16A96A4A" w14:textId="77777777" w:rsidR="00A9403C" w:rsidRPr="00F65244" w:rsidRDefault="00A9403C" w:rsidP="001053EE">
            <w:pPr>
              <w:keepNext/>
              <w:outlineLvl w:val="1"/>
              <w:rPr>
                <w:rFonts w:ascii="Arial Narrow" w:hAnsi="Arial Narrow" w:cs="Arial"/>
                <w:szCs w:val="24"/>
              </w:rPr>
            </w:pPr>
            <w:r w:rsidRPr="00F65244">
              <w:rPr>
                <w:rFonts w:ascii="Arial Narrow" w:hAnsi="Arial Narrow" w:cs="Arial"/>
                <w:szCs w:val="24"/>
              </w:rPr>
              <w:t>The module will equip students with the following:</w:t>
            </w:r>
          </w:p>
          <w:p w14:paraId="7C5F4948" w14:textId="77777777" w:rsidR="00A9403C" w:rsidRPr="00F65244" w:rsidRDefault="00A9403C" w:rsidP="001053EE">
            <w:pPr>
              <w:spacing w:before="1" w:line="267" w:lineRule="exact"/>
              <w:textAlignment w:val="baseline"/>
              <w:rPr>
                <w:rFonts w:ascii="Arial Narrow" w:eastAsia="Calibri" w:hAnsi="Arial Narrow" w:cs="Arial"/>
                <w:szCs w:val="24"/>
              </w:rPr>
            </w:pPr>
            <w:r w:rsidRPr="00F65244">
              <w:rPr>
                <w:rFonts w:ascii="Arial Narrow" w:eastAsia="Calibri" w:hAnsi="Arial Narrow" w:cs="Arial"/>
                <w:szCs w:val="24"/>
              </w:rPr>
              <w:t>An understanding of worker and managerial participation in the work place.</w:t>
            </w:r>
          </w:p>
          <w:p w14:paraId="6E8B5C65" w14:textId="77777777" w:rsidR="00A9403C" w:rsidRPr="00F65244" w:rsidRDefault="00A9403C" w:rsidP="001053EE">
            <w:pPr>
              <w:keepNext/>
              <w:spacing w:after="200" w:line="276" w:lineRule="auto"/>
              <w:contextualSpacing/>
              <w:outlineLvl w:val="1"/>
              <w:rPr>
                <w:rFonts w:ascii="Arial Narrow" w:eastAsia="Calibri" w:hAnsi="Arial Narrow" w:cs="Arial"/>
                <w:szCs w:val="24"/>
                <w:lang w:val="en-ZA" w:eastAsia="en-US"/>
              </w:rPr>
            </w:pPr>
            <w:r w:rsidRPr="00F65244">
              <w:rPr>
                <w:rFonts w:ascii="Arial Narrow" w:eastAsia="Calibri" w:hAnsi="Arial Narrow" w:cs="Arial"/>
                <w:szCs w:val="24"/>
                <w:lang w:val="en-ZA" w:eastAsia="en-US"/>
              </w:rPr>
              <w:t>An understanding of the statutory regulations and requirements to worker and managerial participation</w:t>
            </w:r>
          </w:p>
          <w:p w14:paraId="736477AA" w14:textId="77777777" w:rsidR="00A9403C" w:rsidRPr="00F65244" w:rsidRDefault="00A9403C" w:rsidP="001053EE">
            <w:pPr>
              <w:keepNext/>
              <w:spacing w:after="200" w:line="276" w:lineRule="auto"/>
              <w:contextualSpacing/>
              <w:outlineLvl w:val="1"/>
              <w:rPr>
                <w:rFonts w:ascii="Arial Narrow" w:eastAsiaTheme="minorHAnsi" w:hAnsi="Arial Narrow" w:cs="Arial"/>
                <w:b/>
                <w:szCs w:val="24"/>
                <w:lang w:val="en-ZA" w:eastAsia="en-US"/>
              </w:rPr>
            </w:pPr>
            <w:r w:rsidRPr="00F65244">
              <w:rPr>
                <w:rFonts w:ascii="Arial Narrow" w:eastAsia="Calibri" w:hAnsi="Arial Narrow" w:cs="Arial"/>
                <w:szCs w:val="24"/>
                <w:lang w:val="en-ZA" w:eastAsia="en-US"/>
              </w:rPr>
              <w:t>Scholarly knowledge on matters relating to worker and managerial participation</w:t>
            </w:r>
          </w:p>
        </w:tc>
      </w:tr>
      <w:tr w:rsidR="00A9403C" w:rsidRPr="00F65244" w14:paraId="3DC9AEFE" w14:textId="77777777" w:rsidTr="001053EE">
        <w:trPr>
          <w:trHeight w:val="317"/>
        </w:trPr>
        <w:tc>
          <w:tcPr>
            <w:tcW w:w="764" w:type="pct"/>
            <w:shd w:val="clear" w:color="auto" w:fill="auto"/>
          </w:tcPr>
          <w:p w14:paraId="39E17584" w14:textId="5058DECA" w:rsidR="00A9403C" w:rsidRPr="00F65244" w:rsidRDefault="00B12C4D" w:rsidP="009C0ACA">
            <w:pPr>
              <w:keepNext/>
              <w:jc w:val="both"/>
              <w:outlineLvl w:val="1"/>
              <w:rPr>
                <w:rFonts w:ascii="Arial Narrow" w:hAnsi="Arial Narrow" w:cs="Arial"/>
                <w:b/>
                <w:szCs w:val="24"/>
              </w:rPr>
            </w:pPr>
            <w:r>
              <w:rPr>
                <w:rFonts w:ascii="Arial Narrow" w:hAnsi="Arial Narrow" w:cs="Arial"/>
                <w:szCs w:val="24"/>
              </w:rPr>
              <w:t>A</w:t>
            </w:r>
            <w:r w:rsidR="00E66857">
              <w:rPr>
                <w:rFonts w:ascii="Arial Narrow" w:hAnsi="Arial Narrow" w:cs="Arial"/>
                <w:szCs w:val="24"/>
              </w:rPr>
              <w:t>SGY</w:t>
            </w:r>
            <w:r w:rsidR="00A9403C" w:rsidRPr="00F65244">
              <w:rPr>
                <w:rFonts w:ascii="Arial Narrow" w:hAnsi="Arial Narrow" w:cs="Arial"/>
                <w:szCs w:val="24"/>
              </w:rPr>
              <w:t>342</w:t>
            </w:r>
          </w:p>
        </w:tc>
        <w:tc>
          <w:tcPr>
            <w:tcW w:w="1071" w:type="pct"/>
            <w:shd w:val="clear" w:color="auto" w:fill="auto"/>
          </w:tcPr>
          <w:p w14:paraId="1966190E" w14:textId="77777777" w:rsidR="00A9403C" w:rsidRPr="00F65244" w:rsidRDefault="00A9403C" w:rsidP="009C0ACA">
            <w:pPr>
              <w:keepNext/>
              <w:jc w:val="both"/>
              <w:outlineLvl w:val="1"/>
              <w:rPr>
                <w:rFonts w:ascii="Arial Narrow" w:hAnsi="Arial Narrow" w:cs="Arial"/>
                <w:b/>
                <w:szCs w:val="24"/>
              </w:rPr>
            </w:pPr>
            <w:r w:rsidRPr="00F65244">
              <w:rPr>
                <w:rFonts w:ascii="Arial Narrow" w:hAnsi="Arial Narrow" w:cs="Arial"/>
                <w:b/>
                <w:szCs w:val="24"/>
              </w:rPr>
              <w:t>Research Methods 4</w:t>
            </w:r>
          </w:p>
          <w:p w14:paraId="7CDBE83A" w14:textId="77777777" w:rsidR="00A9403C" w:rsidRPr="00F65244" w:rsidRDefault="00A9403C" w:rsidP="009C0ACA">
            <w:pPr>
              <w:keepNext/>
              <w:jc w:val="both"/>
              <w:outlineLvl w:val="1"/>
              <w:rPr>
                <w:rFonts w:ascii="Arial Narrow" w:hAnsi="Arial Narrow" w:cs="Arial"/>
                <w:szCs w:val="24"/>
              </w:rPr>
            </w:pPr>
          </w:p>
          <w:p w14:paraId="1B68F77A" w14:textId="77777777" w:rsidR="00A9403C" w:rsidRPr="00F65244" w:rsidRDefault="00A9403C" w:rsidP="009C0ACA">
            <w:pPr>
              <w:keepNext/>
              <w:jc w:val="both"/>
              <w:outlineLvl w:val="1"/>
              <w:rPr>
                <w:rFonts w:ascii="Arial Narrow" w:hAnsi="Arial Narrow" w:cs="Arial"/>
                <w:szCs w:val="24"/>
              </w:rPr>
            </w:pPr>
          </w:p>
        </w:tc>
        <w:tc>
          <w:tcPr>
            <w:tcW w:w="3165" w:type="pct"/>
            <w:shd w:val="clear" w:color="auto" w:fill="auto"/>
          </w:tcPr>
          <w:p w14:paraId="24EAC748" w14:textId="21F50BA8" w:rsidR="00A9403C" w:rsidRPr="00F65244" w:rsidRDefault="00A9403C" w:rsidP="001053EE">
            <w:pPr>
              <w:rPr>
                <w:rFonts w:ascii="Arial Narrow" w:hAnsi="Arial Narrow" w:cs="Arial"/>
                <w:bCs/>
                <w:szCs w:val="24"/>
              </w:rPr>
            </w:pPr>
            <w:r w:rsidRPr="00F65244">
              <w:rPr>
                <w:rFonts w:ascii="Arial Narrow" w:hAnsi="Arial Narrow" w:cs="Arial"/>
                <w:bCs/>
                <w:szCs w:val="24"/>
              </w:rPr>
              <w:t>This is the final module/course in the Sociology department’s undergraduate sequence in research methods. In order to be prepared for this course, students are expected to have undergone the three other introductory cours</w:t>
            </w:r>
            <w:r w:rsidR="007A6B02" w:rsidRPr="00F65244">
              <w:rPr>
                <w:rFonts w:ascii="Arial Narrow" w:hAnsi="Arial Narrow" w:cs="Arial"/>
                <w:bCs/>
                <w:szCs w:val="24"/>
              </w:rPr>
              <w:t>es in research meth</w:t>
            </w:r>
            <w:r w:rsidR="00B12C4D">
              <w:rPr>
                <w:rFonts w:ascii="Arial Narrow" w:hAnsi="Arial Narrow" w:cs="Arial"/>
                <w:bCs/>
                <w:szCs w:val="24"/>
              </w:rPr>
              <w:t>ods such as ASGY241, A</w:t>
            </w:r>
            <w:r w:rsidR="007A6B02" w:rsidRPr="00F65244">
              <w:rPr>
                <w:rFonts w:ascii="Arial Narrow" w:hAnsi="Arial Narrow" w:cs="Arial"/>
                <w:bCs/>
                <w:szCs w:val="24"/>
              </w:rPr>
              <w:t>SGY</w:t>
            </w:r>
            <w:r w:rsidR="00B12C4D">
              <w:rPr>
                <w:rFonts w:ascii="Arial Narrow" w:hAnsi="Arial Narrow" w:cs="Arial"/>
                <w:bCs/>
                <w:szCs w:val="24"/>
              </w:rPr>
              <w:t>242 and A</w:t>
            </w:r>
            <w:r w:rsidRPr="00F65244">
              <w:rPr>
                <w:rFonts w:ascii="Arial Narrow" w:hAnsi="Arial Narrow" w:cs="Arial"/>
                <w:bCs/>
                <w:szCs w:val="24"/>
              </w:rPr>
              <w:t xml:space="preserve">SGY341. It is important that students have attained a basic comprehension of the types of research methods that sociologists adopt, how the research process works, the logic of sampling, and the major instruments utilized for data collection. </w:t>
            </w:r>
          </w:p>
          <w:p w14:paraId="5DEBE554" w14:textId="77777777" w:rsidR="00A9403C" w:rsidRPr="00F65244" w:rsidRDefault="00A9403C" w:rsidP="001053EE">
            <w:pPr>
              <w:keepNext/>
              <w:outlineLvl w:val="1"/>
              <w:rPr>
                <w:rFonts w:ascii="Arial Narrow" w:hAnsi="Arial Narrow" w:cs="Arial"/>
                <w:b/>
                <w:szCs w:val="24"/>
              </w:rPr>
            </w:pPr>
            <w:r w:rsidRPr="00F65244">
              <w:rPr>
                <w:rFonts w:ascii="Arial Narrow" w:hAnsi="Arial Narrow" w:cs="Arial"/>
                <w:bCs/>
                <w:szCs w:val="24"/>
              </w:rPr>
              <w:t>The present course however is tailored toward equipping students with skills in the manipulation of the statistical tools required for analyzing qualitative data. The course is thus devoted to introducing students to the rudiments of statistical analysis in social research. Students will be put through the process of organizing and making meaning of qualitative data, using measures of central tendency and measures of dispersion/variability to describe data and testing hypotheses using correlation coefficients.</w:t>
            </w:r>
          </w:p>
        </w:tc>
      </w:tr>
    </w:tbl>
    <w:p w14:paraId="7D4B1A31" w14:textId="77777777" w:rsidR="005F2524" w:rsidRPr="00F65244" w:rsidRDefault="005F2524" w:rsidP="009C0ACA">
      <w:pPr>
        <w:jc w:val="both"/>
      </w:pPr>
    </w:p>
    <w:p w14:paraId="63F1A672" w14:textId="5B38B7DF" w:rsidR="005F2524" w:rsidRPr="00F65244" w:rsidRDefault="005F2524" w:rsidP="009C0ACA">
      <w:pPr>
        <w:jc w:val="both"/>
      </w:pPr>
    </w:p>
    <w:p w14:paraId="2441ED40" w14:textId="11BEE657" w:rsidR="008857A9" w:rsidRPr="00507D4E" w:rsidRDefault="008857A9" w:rsidP="009C0ACA">
      <w:pPr>
        <w:jc w:val="both"/>
        <w:rPr>
          <w:rFonts w:ascii="Arial Narrow" w:hAnsi="Arial Narrow"/>
          <w:b/>
        </w:rPr>
      </w:pPr>
      <w:r w:rsidRPr="00507D4E">
        <w:rPr>
          <w:rFonts w:ascii="Arial Narrow" w:hAnsi="Arial Narrow"/>
          <w:b/>
        </w:rPr>
        <w:t>Postgraduate Degrees</w:t>
      </w:r>
    </w:p>
    <w:p w14:paraId="10376946" w14:textId="77777777" w:rsidR="008857A9" w:rsidRPr="00507D4E" w:rsidRDefault="008857A9" w:rsidP="009C0ACA">
      <w:pPr>
        <w:jc w:val="both"/>
        <w:rPr>
          <w:rFonts w:ascii="Arial Narrow" w:hAnsi="Arial Narrow"/>
          <w:b/>
          <w:szCs w:val="24"/>
        </w:rPr>
      </w:pPr>
    </w:p>
    <w:p w14:paraId="38CE5EAC" w14:textId="16666A36" w:rsidR="008857A9" w:rsidRDefault="008857A9" w:rsidP="009C0ACA">
      <w:pPr>
        <w:jc w:val="both"/>
        <w:rPr>
          <w:rFonts w:ascii="Arial Narrow" w:hAnsi="Arial Narrow"/>
          <w:b/>
        </w:rPr>
      </w:pPr>
      <w:r w:rsidRPr="00507D4E">
        <w:rPr>
          <w:rFonts w:ascii="Arial Narrow" w:hAnsi="Arial Narrow"/>
          <w:b/>
        </w:rPr>
        <w:t>BA Honours in Sociology</w:t>
      </w:r>
      <w:r w:rsidR="00E66857" w:rsidRPr="00507D4E">
        <w:rPr>
          <w:rFonts w:ascii="Arial Narrow" w:hAnsi="Arial Narrow"/>
          <w:b/>
        </w:rPr>
        <w:t xml:space="preserve"> 1HON26</w:t>
      </w:r>
      <w:r w:rsidR="002A1BC8" w:rsidRPr="00507D4E">
        <w:rPr>
          <w:rFonts w:ascii="Arial Narrow" w:hAnsi="Arial Narrow"/>
          <w:b/>
        </w:rPr>
        <w:t>;</w:t>
      </w:r>
      <w:r w:rsidRPr="00507D4E">
        <w:rPr>
          <w:rFonts w:ascii="Arial Narrow" w:hAnsi="Arial Narrow"/>
          <w:b/>
        </w:rPr>
        <w:t xml:space="preserve"> NQF Level 8</w:t>
      </w:r>
      <w:r w:rsidR="00E66857" w:rsidRPr="00507D4E">
        <w:rPr>
          <w:rFonts w:ascii="Arial Narrow" w:hAnsi="Arial Narrow"/>
          <w:b/>
        </w:rPr>
        <w:t xml:space="preserve"> (AHON26 FOR RETURNING STUDENTS)</w:t>
      </w:r>
    </w:p>
    <w:p w14:paraId="72054B97" w14:textId="77777777" w:rsidR="00507D4E" w:rsidRPr="00507D4E" w:rsidRDefault="00507D4E" w:rsidP="009C0ACA">
      <w:pPr>
        <w:jc w:val="both"/>
        <w:rPr>
          <w:rFonts w:ascii="Arial Narrow" w:hAnsi="Arial Narrow"/>
          <w:b/>
        </w:rPr>
      </w:pPr>
    </w:p>
    <w:p w14:paraId="6012C7D2" w14:textId="3B69325B" w:rsidR="008857A9" w:rsidRPr="00F65244" w:rsidRDefault="002A1BC8" w:rsidP="009C0ACA">
      <w:pPr>
        <w:jc w:val="both"/>
        <w:rPr>
          <w:rFonts w:ascii="Arial Narrow" w:hAnsi="Arial Narrow" w:cs="Arial"/>
          <w:szCs w:val="24"/>
        </w:rPr>
      </w:pPr>
      <w:r w:rsidRPr="00F65244">
        <w:rPr>
          <w:rFonts w:ascii="Arial Narrow" w:hAnsi="Arial Narrow" w:cs="Arial"/>
          <w:szCs w:val="24"/>
        </w:rPr>
        <w:t xml:space="preserve">This </w:t>
      </w:r>
      <w:r w:rsidR="008857A9" w:rsidRPr="00F65244">
        <w:rPr>
          <w:rFonts w:ascii="Arial Narrow" w:hAnsi="Arial Narrow" w:cs="Arial"/>
          <w:szCs w:val="24"/>
        </w:rPr>
        <w:t xml:space="preserve">BA Honours programme consists of intensive, mandatory course-work. Five courses are offered, running parallel for </w:t>
      </w:r>
      <w:r w:rsidRPr="00F65244">
        <w:rPr>
          <w:rFonts w:ascii="Arial Narrow" w:hAnsi="Arial Narrow" w:cs="Arial"/>
          <w:szCs w:val="24"/>
        </w:rPr>
        <w:t>1</w:t>
      </w:r>
      <w:r w:rsidR="008857A9" w:rsidRPr="00F65244">
        <w:rPr>
          <w:rFonts w:ascii="Arial Narrow" w:hAnsi="Arial Narrow" w:cs="Arial"/>
          <w:szCs w:val="24"/>
        </w:rPr>
        <w:t xml:space="preserve"> year. Admission to the Honours programme is limited to a minimum pass of 60% in Sociology or Industrial Sociology. </w:t>
      </w:r>
    </w:p>
    <w:p w14:paraId="4B88AD3D" w14:textId="16E38B9E" w:rsidR="008857A9" w:rsidRDefault="008857A9" w:rsidP="009C0ACA">
      <w:pPr>
        <w:jc w:val="both"/>
        <w:rPr>
          <w:rFonts w:ascii="Arial Narrow" w:hAnsi="Arial Narrow" w:cs="Arial"/>
          <w:szCs w:val="24"/>
        </w:rPr>
      </w:pPr>
    </w:p>
    <w:p w14:paraId="556AD0DB" w14:textId="77777777" w:rsidR="008857A9" w:rsidRPr="00F65244" w:rsidRDefault="008857A9" w:rsidP="009C0ACA">
      <w:pPr>
        <w:jc w:val="both"/>
        <w:rPr>
          <w:rFonts w:ascii="Arial Narrow" w:hAnsi="Arial Narrow" w:cs="Arial"/>
          <w:b/>
          <w:szCs w:val="24"/>
        </w:rPr>
      </w:pPr>
      <w:r w:rsidRPr="00F65244">
        <w:rPr>
          <w:rFonts w:ascii="Arial Narrow" w:hAnsi="Arial Narrow" w:cs="Arial"/>
          <w:b/>
          <w:szCs w:val="24"/>
        </w:rPr>
        <w:t>Compulsory Papers</w:t>
      </w:r>
    </w:p>
    <w:p w14:paraId="7DDB3746" w14:textId="77777777" w:rsidR="008857A9" w:rsidRPr="00F65244" w:rsidRDefault="008857A9" w:rsidP="009C0ACA">
      <w:pPr>
        <w:jc w:val="both"/>
        <w:rPr>
          <w:rFonts w:ascii="Arial Narrow" w:hAnsi="Arial Narrow"/>
          <w:szCs w:val="24"/>
        </w:rPr>
      </w:pPr>
    </w:p>
    <w:p w14:paraId="5DE470D7" w14:textId="77777777" w:rsidR="008857A9" w:rsidRPr="00F65244" w:rsidRDefault="008857A9" w:rsidP="009C0ACA">
      <w:pPr>
        <w:spacing w:after="120"/>
        <w:ind w:left="-142"/>
        <w:contextualSpacing/>
        <w:jc w:val="both"/>
        <w:rPr>
          <w:rFonts w:ascii="Arial Narrow" w:hAnsi="Arial Narrow" w:cs="Arial"/>
          <w:szCs w:val="24"/>
          <w:lang w:val="en-ZA"/>
        </w:rPr>
      </w:pPr>
      <w:r w:rsidRPr="00F65244">
        <w:rPr>
          <w:rFonts w:ascii="Arial Narrow" w:hAnsi="Arial Narrow" w:cs="Arial"/>
          <w:szCs w:val="24"/>
          <w:lang w:val="en-ZA"/>
        </w:rPr>
        <w:t>The structure of the degree is as follows:</w:t>
      </w:r>
    </w:p>
    <w:p w14:paraId="1FC9BE0D" w14:textId="77777777" w:rsidR="008857A9" w:rsidRPr="00F65244" w:rsidRDefault="008857A9" w:rsidP="009C0ACA">
      <w:pPr>
        <w:spacing w:after="120"/>
        <w:contextualSpacing/>
        <w:jc w:val="both"/>
        <w:rPr>
          <w:rFonts w:ascii="Arial Narrow" w:hAnsi="Arial Narrow" w:cs="Arial"/>
          <w:szCs w:val="24"/>
          <w:lang w:val="en-ZA"/>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917"/>
        <w:gridCol w:w="985"/>
        <w:gridCol w:w="3732"/>
        <w:gridCol w:w="1417"/>
      </w:tblGrid>
      <w:tr w:rsidR="008857A9" w:rsidRPr="00F65244" w14:paraId="4E9E90D9" w14:textId="77777777" w:rsidTr="00507D4E">
        <w:tc>
          <w:tcPr>
            <w:tcW w:w="1271" w:type="dxa"/>
            <w:shd w:val="clear" w:color="auto" w:fill="auto"/>
          </w:tcPr>
          <w:p w14:paraId="198CB950" w14:textId="77777777" w:rsidR="008857A9" w:rsidRPr="00F65244" w:rsidRDefault="008857A9" w:rsidP="009C0ACA">
            <w:pPr>
              <w:spacing w:after="120"/>
              <w:contextualSpacing/>
              <w:jc w:val="both"/>
              <w:rPr>
                <w:rFonts w:ascii="Arial Narrow" w:hAnsi="Arial Narrow"/>
                <w:b/>
                <w:szCs w:val="24"/>
                <w:lang w:val="en-ZA"/>
              </w:rPr>
            </w:pPr>
            <w:r w:rsidRPr="00F65244">
              <w:rPr>
                <w:rFonts w:ascii="Arial Narrow" w:hAnsi="Arial Narrow"/>
                <w:b/>
                <w:szCs w:val="24"/>
                <w:lang w:val="en-ZA"/>
              </w:rPr>
              <w:t>CODE</w:t>
            </w:r>
          </w:p>
        </w:tc>
        <w:tc>
          <w:tcPr>
            <w:tcW w:w="1917" w:type="dxa"/>
            <w:shd w:val="clear" w:color="auto" w:fill="auto"/>
          </w:tcPr>
          <w:p w14:paraId="46ADFB91" w14:textId="77777777" w:rsidR="008857A9" w:rsidRPr="00F65244" w:rsidRDefault="008857A9" w:rsidP="009C0ACA">
            <w:pPr>
              <w:spacing w:after="120"/>
              <w:contextualSpacing/>
              <w:jc w:val="both"/>
              <w:rPr>
                <w:rFonts w:ascii="Arial Narrow" w:hAnsi="Arial Narrow"/>
                <w:b/>
                <w:szCs w:val="24"/>
                <w:lang w:val="en-ZA"/>
              </w:rPr>
            </w:pPr>
            <w:r w:rsidRPr="00F65244">
              <w:rPr>
                <w:rFonts w:ascii="Arial Narrow" w:hAnsi="Arial Narrow"/>
                <w:b/>
                <w:szCs w:val="24"/>
                <w:lang w:val="en-ZA"/>
              </w:rPr>
              <w:t>TITLE</w:t>
            </w:r>
          </w:p>
        </w:tc>
        <w:tc>
          <w:tcPr>
            <w:tcW w:w="985" w:type="dxa"/>
            <w:shd w:val="clear" w:color="auto" w:fill="auto"/>
          </w:tcPr>
          <w:p w14:paraId="1B98CAC9" w14:textId="77777777" w:rsidR="008857A9" w:rsidRPr="00F65244" w:rsidRDefault="008857A9" w:rsidP="009C0ACA">
            <w:pPr>
              <w:spacing w:after="120"/>
              <w:contextualSpacing/>
              <w:jc w:val="both"/>
              <w:rPr>
                <w:rFonts w:ascii="Arial Narrow" w:hAnsi="Arial Narrow"/>
                <w:b/>
                <w:szCs w:val="24"/>
                <w:lang w:val="en-ZA"/>
              </w:rPr>
            </w:pPr>
            <w:r w:rsidRPr="00F65244">
              <w:rPr>
                <w:rFonts w:ascii="Arial Narrow" w:hAnsi="Arial Narrow"/>
                <w:b/>
                <w:szCs w:val="24"/>
                <w:lang w:val="en-ZA"/>
              </w:rPr>
              <w:t>CREDIT VALUE</w:t>
            </w:r>
          </w:p>
        </w:tc>
        <w:tc>
          <w:tcPr>
            <w:tcW w:w="3732" w:type="dxa"/>
            <w:shd w:val="clear" w:color="auto" w:fill="auto"/>
          </w:tcPr>
          <w:p w14:paraId="4FA84414" w14:textId="77777777" w:rsidR="008857A9" w:rsidRPr="00F65244" w:rsidRDefault="008857A9" w:rsidP="009C0ACA">
            <w:pPr>
              <w:spacing w:after="120"/>
              <w:contextualSpacing/>
              <w:jc w:val="both"/>
              <w:rPr>
                <w:rFonts w:ascii="Arial Narrow" w:hAnsi="Arial Narrow"/>
                <w:b/>
                <w:szCs w:val="24"/>
                <w:lang w:val="en-ZA"/>
              </w:rPr>
            </w:pPr>
            <w:r w:rsidRPr="00F65244">
              <w:rPr>
                <w:rFonts w:ascii="Arial Narrow" w:hAnsi="Arial Narrow"/>
                <w:b/>
                <w:szCs w:val="24"/>
                <w:lang w:val="en-ZA"/>
              </w:rPr>
              <w:t>DESCRIPTION</w:t>
            </w:r>
          </w:p>
        </w:tc>
        <w:tc>
          <w:tcPr>
            <w:tcW w:w="1417" w:type="dxa"/>
          </w:tcPr>
          <w:p w14:paraId="0548A2EA" w14:textId="77777777" w:rsidR="008857A9" w:rsidRPr="00F65244" w:rsidRDefault="00A31258" w:rsidP="009C0ACA">
            <w:pPr>
              <w:spacing w:after="120"/>
              <w:contextualSpacing/>
              <w:jc w:val="both"/>
              <w:rPr>
                <w:rFonts w:ascii="Arial Narrow" w:hAnsi="Arial Narrow"/>
                <w:b/>
                <w:szCs w:val="24"/>
                <w:lang w:val="en-ZA"/>
              </w:rPr>
            </w:pPr>
            <w:r w:rsidRPr="00F65244">
              <w:rPr>
                <w:rFonts w:ascii="Arial Narrow" w:hAnsi="Arial Narrow" w:cs="Arial"/>
                <w:b/>
                <w:szCs w:val="24"/>
              </w:rPr>
              <w:t>Compulsory (Y</w:t>
            </w:r>
            <w:r w:rsidR="008857A9" w:rsidRPr="00F65244">
              <w:rPr>
                <w:rFonts w:ascii="Arial Narrow" w:hAnsi="Arial Narrow" w:cs="Arial"/>
                <w:b/>
                <w:szCs w:val="24"/>
              </w:rPr>
              <w:t>es/No)</w:t>
            </w:r>
          </w:p>
        </w:tc>
      </w:tr>
      <w:tr w:rsidR="008857A9" w:rsidRPr="00F65244" w14:paraId="3C4D7A07" w14:textId="77777777" w:rsidTr="00507D4E">
        <w:tc>
          <w:tcPr>
            <w:tcW w:w="1271" w:type="dxa"/>
            <w:shd w:val="clear" w:color="auto" w:fill="auto"/>
          </w:tcPr>
          <w:p w14:paraId="3427A442" w14:textId="12CB3A9C" w:rsidR="008857A9" w:rsidRPr="00F65244" w:rsidRDefault="00A47DE1" w:rsidP="009C0ACA">
            <w:pPr>
              <w:spacing w:after="120"/>
              <w:contextualSpacing/>
              <w:jc w:val="both"/>
              <w:rPr>
                <w:rFonts w:ascii="Arial Narrow" w:hAnsi="Arial Narrow"/>
                <w:b/>
                <w:szCs w:val="24"/>
                <w:lang w:val="en-ZA"/>
              </w:rPr>
            </w:pPr>
            <w:r w:rsidRPr="00F65244">
              <w:rPr>
                <w:rFonts w:ascii="Arial Narrow" w:hAnsi="Arial Narrow"/>
                <w:b/>
                <w:szCs w:val="24"/>
                <w:lang w:val="en-ZA"/>
              </w:rPr>
              <w:t>1</w:t>
            </w:r>
            <w:r w:rsidR="00EF05DB">
              <w:rPr>
                <w:rFonts w:ascii="Arial Narrow" w:hAnsi="Arial Narrow"/>
                <w:b/>
                <w:szCs w:val="24"/>
                <w:lang w:val="en-ZA"/>
              </w:rPr>
              <w:t>SY</w:t>
            </w:r>
            <w:r w:rsidR="008857A9" w:rsidRPr="00F65244">
              <w:rPr>
                <w:rFonts w:ascii="Arial Narrow" w:hAnsi="Arial Narrow"/>
                <w:b/>
                <w:szCs w:val="24"/>
                <w:lang w:val="en-ZA"/>
              </w:rPr>
              <w:t>501</w:t>
            </w:r>
          </w:p>
        </w:tc>
        <w:tc>
          <w:tcPr>
            <w:tcW w:w="1917" w:type="dxa"/>
            <w:shd w:val="clear" w:color="auto" w:fill="auto"/>
          </w:tcPr>
          <w:p w14:paraId="6FD54021" w14:textId="77777777" w:rsidR="008857A9" w:rsidRPr="00F65244" w:rsidRDefault="008857A9" w:rsidP="001053EE">
            <w:pPr>
              <w:spacing w:after="120"/>
              <w:contextualSpacing/>
              <w:rPr>
                <w:rFonts w:ascii="Arial Narrow" w:hAnsi="Arial Narrow"/>
                <w:b/>
                <w:szCs w:val="24"/>
                <w:lang w:val="en-ZA"/>
              </w:rPr>
            </w:pPr>
            <w:r w:rsidRPr="00F65244">
              <w:rPr>
                <w:rFonts w:ascii="Arial Narrow" w:hAnsi="Arial Narrow" w:cs="Arial"/>
                <w:b/>
                <w:szCs w:val="24"/>
              </w:rPr>
              <w:t>Classical Sociological Theory</w:t>
            </w:r>
          </w:p>
        </w:tc>
        <w:tc>
          <w:tcPr>
            <w:tcW w:w="985" w:type="dxa"/>
            <w:shd w:val="clear" w:color="auto" w:fill="auto"/>
          </w:tcPr>
          <w:p w14:paraId="630A2F1E" w14:textId="77777777" w:rsidR="008857A9" w:rsidRPr="00F65244" w:rsidRDefault="008857A9" w:rsidP="001053EE">
            <w:pPr>
              <w:spacing w:after="120"/>
              <w:contextualSpacing/>
              <w:rPr>
                <w:rFonts w:ascii="Arial Narrow" w:hAnsi="Arial Narrow"/>
                <w:szCs w:val="24"/>
                <w:lang w:val="en-ZA"/>
              </w:rPr>
            </w:pPr>
            <w:r w:rsidRPr="00F65244">
              <w:rPr>
                <w:rFonts w:ascii="Arial Narrow" w:hAnsi="Arial Narrow"/>
                <w:szCs w:val="24"/>
                <w:lang w:val="en-ZA"/>
              </w:rPr>
              <w:t>20</w:t>
            </w:r>
          </w:p>
        </w:tc>
        <w:tc>
          <w:tcPr>
            <w:tcW w:w="3732" w:type="dxa"/>
            <w:shd w:val="clear" w:color="auto" w:fill="auto"/>
          </w:tcPr>
          <w:p w14:paraId="18BE78ED" w14:textId="4DBD9C8F" w:rsidR="008857A9" w:rsidRPr="00F65244" w:rsidRDefault="008857A9" w:rsidP="001053EE">
            <w:pPr>
              <w:spacing w:after="120"/>
              <w:contextualSpacing/>
              <w:rPr>
                <w:rFonts w:ascii="Arial Narrow" w:hAnsi="Arial Narrow" w:cs="Arial"/>
                <w:szCs w:val="24"/>
                <w:lang w:val="en-ZA"/>
              </w:rPr>
            </w:pPr>
            <w:r w:rsidRPr="00F65244">
              <w:rPr>
                <w:rFonts w:ascii="Arial Narrow" w:hAnsi="Arial Narrow" w:cs="Arial"/>
                <w:szCs w:val="24"/>
              </w:rPr>
              <w:t>Classical sociological theories are of</w:t>
            </w:r>
            <w:r w:rsidR="002A1BC8" w:rsidRPr="00F65244">
              <w:rPr>
                <w:rFonts w:ascii="Arial Narrow" w:hAnsi="Arial Narrow" w:cs="Arial"/>
                <w:szCs w:val="24"/>
              </w:rPr>
              <w:t xml:space="preserve"> a</w:t>
            </w:r>
            <w:r w:rsidRPr="00F65244">
              <w:rPr>
                <w:rFonts w:ascii="Arial Narrow" w:hAnsi="Arial Narrow" w:cs="Arial"/>
                <w:szCs w:val="24"/>
              </w:rPr>
              <w:t xml:space="preserve"> profound scope</w:t>
            </w:r>
            <w:r w:rsidR="002A1BC8" w:rsidRPr="00F65244">
              <w:rPr>
                <w:rFonts w:ascii="Arial Narrow" w:hAnsi="Arial Narrow" w:cs="Arial"/>
                <w:szCs w:val="24"/>
              </w:rPr>
              <w:t>, having been</w:t>
            </w:r>
            <w:r w:rsidRPr="00F65244">
              <w:rPr>
                <w:rFonts w:ascii="Arial Narrow" w:hAnsi="Arial Narrow" w:cs="Arial"/>
                <w:szCs w:val="24"/>
              </w:rPr>
              <w:t xml:space="preserve"> created in Europe between the early 1800s and early 1900s. The work of classical sociological theorists such as Auguste Comte, Karl Marx, Emile Durkheim, Max Weber</w:t>
            </w:r>
            <w:r w:rsidR="002A1BC8" w:rsidRPr="00F65244">
              <w:rPr>
                <w:rFonts w:ascii="Arial Narrow" w:hAnsi="Arial Narrow" w:cs="Arial"/>
                <w:szCs w:val="24"/>
              </w:rPr>
              <w:t xml:space="preserve"> and </w:t>
            </w:r>
            <w:r w:rsidRPr="00F65244">
              <w:rPr>
                <w:rFonts w:ascii="Arial Narrow" w:hAnsi="Arial Narrow" w:cs="Arial"/>
                <w:szCs w:val="24"/>
              </w:rPr>
              <w:t>F.W.G Hegel was important in its time and played a central role in</w:t>
            </w:r>
            <w:r w:rsidR="002A1BC8" w:rsidRPr="00F65244">
              <w:rPr>
                <w:rFonts w:ascii="Arial Narrow" w:hAnsi="Arial Narrow" w:cs="Arial"/>
                <w:szCs w:val="24"/>
              </w:rPr>
              <w:t xml:space="preserve"> the</w:t>
            </w:r>
            <w:r w:rsidRPr="00F65244">
              <w:rPr>
                <w:rFonts w:ascii="Arial Narrow" w:hAnsi="Arial Narrow" w:cs="Arial"/>
                <w:szCs w:val="24"/>
              </w:rPr>
              <w:t xml:space="preserve"> subsequent development of Sociology</w:t>
            </w:r>
            <w:r w:rsidR="002A1BC8" w:rsidRPr="00F65244">
              <w:rPr>
                <w:rFonts w:ascii="Arial Narrow" w:hAnsi="Arial Narrow" w:cs="Arial"/>
                <w:szCs w:val="24"/>
              </w:rPr>
              <w:t>,</w:t>
            </w:r>
            <w:r w:rsidRPr="00F65244">
              <w:rPr>
                <w:rFonts w:ascii="Arial Narrow" w:hAnsi="Arial Narrow" w:cs="Arial"/>
                <w:szCs w:val="24"/>
              </w:rPr>
              <w:t xml:space="preserve"> and how their ideas impact and become relevant today</w:t>
            </w:r>
            <w:r w:rsidR="002A1BC8" w:rsidRPr="00F65244">
              <w:rPr>
                <w:rFonts w:ascii="Arial Narrow" w:hAnsi="Arial Narrow" w:cs="Arial"/>
                <w:szCs w:val="24"/>
              </w:rPr>
              <w:t>.</w:t>
            </w:r>
          </w:p>
        </w:tc>
        <w:tc>
          <w:tcPr>
            <w:tcW w:w="1417" w:type="dxa"/>
          </w:tcPr>
          <w:p w14:paraId="5E31EC92" w14:textId="77777777" w:rsidR="008857A9" w:rsidRPr="00F65244" w:rsidRDefault="008857A9" w:rsidP="009C0ACA">
            <w:pPr>
              <w:spacing w:after="120"/>
              <w:contextualSpacing/>
              <w:jc w:val="both"/>
              <w:rPr>
                <w:rFonts w:ascii="Arial Narrow" w:hAnsi="Arial Narrow" w:cs="Arial"/>
                <w:szCs w:val="24"/>
              </w:rPr>
            </w:pPr>
            <w:r w:rsidRPr="00F65244">
              <w:rPr>
                <w:rFonts w:ascii="Arial Narrow" w:hAnsi="Arial Narrow" w:cs="Arial"/>
                <w:szCs w:val="24"/>
              </w:rPr>
              <w:t>Y</w:t>
            </w:r>
          </w:p>
        </w:tc>
      </w:tr>
      <w:tr w:rsidR="008857A9" w:rsidRPr="00F65244" w14:paraId="3E212615" w14:textId="77777777" w:rsidTr="00507D4E">
        <w:tc>
          <w:tcPr>
            <w:tcW w:w="1271" w:type="dxa"/>
            <w:shd w:val="clear" w:color="auto" w:fill="auto"/>
          </w:tcPr>
          <w:p w14:paraId="034F21FC" w14:textId="4625E93D" w:rsidR="008857A9" w:rsidRPr="00F65244" w:rsidRDefault="00A47DE1" w:rsidP="009C0ACA">
            <w:pPr>
              <w:spacing w:after="120"/>
              <w:contextualSpacing/>
              <w:jc w:val="both"/>
              <w:rPr>
                <w:rFonts w:ascii="Arial Narrow" w:hAnsi="Arial Narrow"/>
                <w:b/>
                <w:szCs w:val="24"/>
                <w:lang w:val="en-ZA"/>
              </w:rPr>
            </w:pPr>
            <w:r w:rsidRPr="00F65244">
              <w:rPr>
                <w:rFonts w:ascii="Arial Narrow" w:hAnsi="Arial Narrow"/>
                <w:b/>
                <w:szCs w:val="24"/>
                <w:lang w:val="en-ZA"/>
              </w:rPr>
              <w:t>1</w:t>
            </w:r>
            <w:r w:rsidR="00EF05DB">
              <w:rPr>
                <w:rFonts w:ascii="Arial Narrow" w:hAnsi="Arial Narrow"/>
                <w:b/>
                <w:szCs w:val="24"/>
                <w:lang w:val="en-ZA"/>
              </w:rPr>
              <w:t>SY</w:t>
            </w:r>
            <w:r w:rsidR="008857A9" w:rsidRPr="00F65244">
              <w:rPr>
                <w:rFonts w:ascii="Arial Narrow" w:hAnsi="Arial Narrow"/>
                <w:b/>
                <w:szCs w:val="24"/>
                <w:lang w:val="en-ZA"/>
              </w:rPr>
              <w:t>502</w:t>
            </w:r>
          </w:p>
        </w:tc>
        <w:tc>
          <w:tcPr>
            <w:tcW w:w="1917" w:type="dxa"/>
            <w:shd w:val="clear" w:color="auto" w:fill="auto"/>
          </w:tcPr>
          <w:p w14:paraId="0DD75FF2" w14:textId="77777777" w:rsidR="008857A9" w:rsidRPr="00F65244" w:rsidRDefault="008857A9" w:rsidP="001053EE">
            <w:pPr>
              <w:spacing w:after="120"/>
              <w:contextualSpacing/>
              <w:rPr>
                <w:rFonts w:ascii="Arial Narrow" w:hAnsi="Arial Narrow"/>
                <w:b/>
                <w:szCs w:val="24"/>
                <w:lang w:val="en-ZA"/>
              </w:rPr>
            </w:pPr>
            <w:r w:rsidRPr="00F65244">
              <w:rPr>
                <w:rFonts w:ascii="Arial Narrow" w:hAnsi="Arial Narrow" w:cs="Arial"/>
                <w:b/>
                <w:szCs w:val="24"/>
              </w:rPr>
              <w:t>Research Methodology and Statistics for Sociological Research</w:t>
            </w:r>
          </w:p>
        </w:tc>
        <w:tc>
          <w:tcPr>
            <w:tcW w:w="985" w:type="dxa"/>
            <w:shd w:val="clear" w:color="auto" w:fill="auto"/>
          </w:tcPr>
          <w:p w14:paraId="1A887E84" w14:textId="77777777" w:rsidR="008857A9" w:rsidRPr="00F65244" w:rsidRDefault="008857A9" w:rsidP="001053EE">
            <w:pPr>
              <w:spacing w:after="120"/>
              <w:contextualSpacing/>
              <w:rPr>
                <w:rFonts w:ascii="Arial Narrow" w:hAnsi="Arial Narrow"/>
                <w:szCs w:val="24"/>
                <w:lang w:val="en-ZA"/>
              </w:rPr>
            </w:pPr>
            <w:r w:rsidRPr="00F65244">
              <w:rPr>
                <w:rFonts w:ascii="Arial Narrow" w:hAnsi="Arial Narrow"/>
                <w:szCs w:val="24"/>
                <w:lang w:val="en-ZA"/>
              </w:rPr>
              <w:t>20</w:t>
            </w:r>
          </w:p>
        </w:tc>
        <w:tc>
          <w:tcPr>
            <w:tcW w:w="3732" w:type="dxa"/>
            <w:shd w:val="clear" w:color="auto" w:fill="auto"/>
          </w:tcPr>
          <w:p w14:paraId="016A4FE5" w14:textId="59FD989B" w:rsidR="008857A9" w:rsidRPr="00F65244" w:rsidRDefault="008857A9" w:rsidP="001053EE">
            <w:pPr>
              <w:rPr>
                <w:rFonts w:ascii="Arial Narrow" w:hAnsi="Arial Narrow" w:cs="Arial"/>
                <w:szCs w:val="24"/>
              </w:rPr>
            </w:pPr>
            <w:r w:rsidRPr="00F65244">
              <w:rPr>
                <w:rFonts w:ascii="Arial Narrow" w:hAnsi="Arial Narrow" w:cs="Arial"/>
                <w:szCs w:val="24"/>
              </w:rPr>
              <w:t xml:space="preserve">This is the sociology department’s apex course in research methodology. The module builds upon knowledge earlier acquired from the research method courses taught at  undergraduate level. The module </w:t>
            </w:r>
            <w:r w:rsidR="002A1BC8" w:rsidRPr="00F65244">
              <w:rPr>
                <w:rFonts w:ascii="Arial Narrow" w:hAnsi="Arial Narrow" w:cs="Arial"/>
                <w:szCs w:val="24"/>
              </w:rPr>
              <w:t>starts</w:t>
            </w:r>
            <w:r w:rsidRPr="00F65244">
              <w:rPr>
                <w:rFonts w:ascii="Arial Narrow" w:hAnsi="Arial Narrow" w:cs="Arial"/>
                <w:szCs w:val="24"/>
              </w:rPr>
              <w:t xml:space="preserve"> by introducing students to the rudiments of quantitative</w:t>
            </w:r>
            <w:r w:rsidR="002A1BC8" w:rsidRPr="00F65244">
              <w:rPr>
                <w:rFonts w:ascii="Arial Narrow" w:hAnsi="Arial Narrow" w:cs="Arial"/>
                <w:szCs w:val="24"/>
              </w:rPr>
              <w:t>-</w:t>
            </w:r>
            <w:r w:rsidRPr="00F65244">
              <w:rPr>
                <w:rFonts w:ascii="Arial Narrow" w:hAnsi="Arial Narrow" w:cs="Arial"/>
                <w:szCs w:val="24"/>
              </w:rPr>
              <w:t xml:space="preserve">data analysis. The first unit entails the practical analysis of quantitative data using the </w:t>
            </w:r>
            <w:r w:rsidR="002A1BC8" w:rsidRPr="00F65244">
              <w:rPr>
                <w:rFonts w:ascii="Arial Narrow" w:hAnsi="Arial Narrow" w:cs="Arial"/>
                <w:szCs w:val="24"/>
              </w:rPr>
              <w:t>s</w:t>
            </w:r>
            <w:r w:rsidRPr="00F65244">
              <w:rPr>
                <w:rFonts w:ascii="Arial Narrow" w:hAnsi="Arial Narrow" w:cs="Arial"/>
                <w:szCs w:val="24"/>
              </w:rPr>
              <w:t>tatistical package for the social sciences. The module further delves into the processes of theory development in Sociology. This entails a study of the philosophy of the Social Sciences with discussions on the contributions of Karl Popper</w:t>
            </w:r>
            <w:r w:rsidR="00A31258" w:rsidRPr="00F65244">
              <w:rPr>
                <w:rFonts w:ascii="Arial Narrow" w:hAnsi="Arial Narrow" w:cs="Arial"/>
                <w:szCs w:val="24"/>
              </w:rPr>
              <w:t>, Thomas Khun, Imre laktos and P</w:t>
            </w:r>
            <w:r w:rsidRPr="00F65244">
              <w:rPr>
                <w:rFonts w:ascii="Arial Narrow" w:hAnsi="Arial Narrow" w:cs="Arial"/>
                <w:szCs w:val="24"/>
              </w:rPr>
              <w:t>aul Feyerabend to the conceptions of science and the development of social theory.</w:t>
            </w:r>
          </w:p>
          <w:p w14:paraId="6687B1AC" w14:textId="77777777" w:rsidR="008857A9" w:rsidRPr="00F65244" w:rsidRDefault="008857A9" w:rsidP="001053EE">
            <w:pPr>
              <w:rPr>
                <w:rFonts w:ascii="Arial Narrow" w:hAnsi="Arial Narrow" w:cs="Arial"/>
                <w:szCs w:val="24"/>
              </w:rPr>
            </w:pPr>
          </w:p>
          <w:p w14:paraId="7EB7F723" w14:textId="70D4597B" w:rsidR="008857A9" w:rsidRPr="00F65244" w:rsidRDefault="008857A9" w:rsidP="001053EE">
            <w:pPr>
              <w:rPr>
                <w:rFonts w:ascii="Arial Narrow" w:hAnsi="Arial Narrow"/>
                <w:szCs w:val="24"/>
                <w:lang w:val="en-ZA"/>
              </w:rPr>
            </w:pPr>
            <w:r w:rsidRPr="00F65244">
              <w:rPr>
                <w:rFonts w:ascii="Arial Narrow" w:hAnsi="Arial Narrow" w:cs="Arial"/>
                <w:szCs w:val="24"/>
              </w:rPr>
              <w:t>The module further deals with specific research methods and techniques including grounded theory research and unobtrusive research, contents analysis</w:t>
            </w:r>
            <w:r w:rsidR="002A1BC8" w:rsidRPr="00F65244">
              <w:rPr>
                <w:rFonts w:ascii="Arial Narrow" w:hAnsi="Arial Narrow" w:cs="Arial"/>
                <w:szCs w:val="24"/>
              </w:rPr>
              <w:t xml:space="preserve"> and </w:t>
            </w:r>
            <w:r w:rsidRPr="00F65244">
              <w:rPr>
                <w:rFonts w:ascii="Arial Narrow" w:hAnsi="Arial Narrow" w:cs="Arial"/>
                <w:szCs w:val="24"/>
              </w:rPr>
              <w:t>thematic contents analysis.</w:t>
            </w:r>
          </w:p>
        </w:tc>
        <w:tc>
          <w:tcPr>
            <w:tcW w:w="1417" w:type="dxa"/>
          </w:tcPr>
          <w:p w14:paraId="7290F558" w14:textId="77777777" w:rsidR="008857A9" w:rsidRPr="00F65244" w:rsidRDefault="008857A9" w:rsidP="009C0ACA">
            <w:pPr>
              <w:jc w:val="both"/>
              <w:rPr>
                <w:rFonts w:ascii="Arial Narrow" w:hAnsi="Arial Narrow" w:cs="Arial"/>
                <w:szCs w:val="24"/>
              </w:rPr>
            </w:pPr>
            <w:r w:rsidRPr="00F65244">
              <w:rPr>
                <w:rFonts w:ascii="Arial Narrow" w:hAnsi="Arial Narrow" w:cs="Arial"/>
                <w:szCs w:val="24"/>
              </w:rPr>
              <w:t>Y</w:t>
            </w:r>
          </w:p>
        </w:tc>
      </w:tr>
      <w:tr w:rsidR="008857A9" w:rsidRPr="00F65244" w14:paraId="7147C196" w14:textId="77777777" w:rsidTr="00507D4E">
        <w:tc>
          <w:tcPr>
            <w:tcW w:w="1271" w:type="dxa"/>
            <w:shd w:val="clear" w:color="auto" w:fill="auto"/>
          </w:tcPr>
          <w:p w14:paraId="18BEC9E0" w14:textId="1013C3D2" w:rsidR="008857A9" w:rsidRPr="00F65244" w:rsidRDefault="00A47DE1" w:rsidP="009C0ACA">
            <w:pPr>
              <w:spacing w:after="120"/>
              <w:contextualSpacing/>
              <w:jc w:val="both"/>
              <w:rPr>
                <w:rFonts w:ascii="Arial Narrow" w:hAnsi="Arial Narrow"/>
                <w:b/>
                <w:szCs w:val="24"/>
                <w:lang w:val="en-ZA"/>
              </w:rPr>
            </w:pPr>
            <w:r w:rsidRPr="00F65244">
              <w:rPr>
                <w:rFonts w:ascii="Arial Narrow" w:hAnsi="Arial Narrow"/>
                <w:b/>
                <w:szCs w:val="24"/>
                <w:lang w:val="en-ZA"/>
              </w:rPr>
              <w:t>1</w:t>
            </w:r>
            <w:r w:rsidR="00EF05DB">
              <w:rPr>
                <w:rFonts w:ascii="Arial Narrow" w:hAnsi="Arial Narrow"/>
                <w:b/>
                <w:szCs w:val="24"/>
                <w:lang w:val="en-ZA"/>
              </w:rPr>
              <w:t>SY</w:t>
            </w:r>
            <w:r w:rsidR="008857A9" w:rsidRPr="00F65244">
              <w:rPr>
                <w:rFonts w:ascii="Arial Narrow" w:hAnsi="Arial Narrow"/>
                <w:b/>
                <w:szCs w:val="24"/>
                <w:lang w:val="en-ZA"/>
              </w:rPr>
              <w:t>503</w:t>
            </w:r>
          </w:p>
        </w:tc>
        <w:tc>
          <w:tcPr>
            <w:tcW w:w="1917" w:type="dxa"/>
            <w:shd w:val="clear" w:color="auto" w:fill="auto"/>
          </w:tcPr>
          <w:p w14:paraId="6A534C79" w14:textId="77777777" w:rsidR="008857A9" w:rsidRPr="00F65244" w:rsidRDefault="008857A9" w:rsidP="001053EE">
            <w:pPr>
              <w:spacing w:after="120"/>
              <w:contextualSpacing/>
              <w:rPr>
                <w:rFonts w:ascii="Arial Narrow" w:hAnsi="Arial Narrow"/>
                <w:b/>
                <w:szCs w:val="24"/>
                <w:lang w:val="en-ZA"/>
              </w:rPr>
            </w:pPr>
            <w:r w:rsidRPr="00F65244">
              <w:rPr>
                <w:rFonts w:ascii="Arial Narrow" w:hAnsi="Arial Narrow" w:cs="Arial"/>
                <w:b/>
                <w:szCs w:val="24"/>
              </w:rPr>
              <w:t>Contemporary Sociological Theory</w:t>
            </w:r>
          </w:p>
        </w:tc>
        <w:tc>
          <w:tcPr>
            <w:tcW w:w="985" w:type="dxa"/>
            <w:shd w:val="clear" w:color="auto" w:fill="auto"/>
          </w:tcPr>
          <w:p w14:paraId="18A99D58" w14:textId="77777777" w:rsidR="008857A9" w:rsidRPr="00F65244" w:rsidRDefault="008857A9" w:rsidP="001053EE">
            <w:pPr>
              <w:spacing w:after="120"/>
              <w:contextualSpacing/>
              <w:rPr>
                <w:rFonts w:ascii="Arial Narrow" w:hAnsi="Arial Narrow"/>
                <w:szCs w:val="24"/>
                <w:lang w:val="en-ZA"/>
              </w:rPr>
            </w:pPr>
            <w:r w:rsidRPr="00F65244">
              <w:rPr>
                <w:rFonts w:ascii="Arial Narrow" w:hAnsi="Arial Narrow"/>
                <w:szCs w:val="24"/>
                <w:lang w:val="en-ZA"/>
              </w:rPr>
              <w:t>20</w:t>
            </w:r>
          </w:p>
        </w:tc>
        <w:tc>
          <w:tcPr>
            <w:tcW w:w="3732" w:type="dxa"/>
            <w:shd w:val="clear" w:color="auto" w:fill="auto"/>
          </w:tcPr>
          <w:p w14:paraId="3E05F536" w14:textId="1D79C875" w:rsidR="008857A9" w:rsidRPr="00F65244" w:rsidRDefault="008857A9" w:rsidP="001053EE">
            <w:pPr>
              <w:spacing w:after="120"/>
              <w:contextualSpacing/>
              <w:rPr>
                <w:rFonts w:ascii="Arial Narrow" w:hAnsi="Arial Narrow"/>
                <w:szCs w:val="24"/>
                <w:lang w:val="en-ZA"/>
              </w:rPr>
            </w:pPr>
            <w:r w:rsidRPr="00F65244">
              <w:rPr>
                <w:rFonts w:ascii="Arial Narrow" w:hAnsi="Arial Narrow"/>
                <w:szCs w:val="24"/>
                <w:lang w:val="en-ZA"/>
              </w:rPr>
              <w:t xml:space="preserve">The purpose this module is to assist Sociology postgraduate students with the information </w:t>
            </w:r>
            <w:r w:rsidR="002A1BC8" w:rsidRPr="00F65244">
              <w:rPr>
                <w:rFonts w:ascii="Arial Narrow" w:hAnsi="Arial Narrow"/>
                <w:szCs w:val="24"/>
                <w:lang w:val="en-ZA"/>
              </w:rPr>
              <w:t>on</w:t>
            </w:r>
            <w:r w:rsidRPr="00F65244">
              <w:rPr>
                <w:rFonts w:ascii="Arial Narrow" w:hAnsi="Arial Narrow"/>
                <w:szCs w:val="24"/>
                <w:lang w:val="en-ZA"/>
              </w:rPr>
              <w:t xml:space="preserve"> how contemporary sociologists view life situations as opposed to the classical Sociologists</w:t>
            </w:r>
            <w:r w:rsidR="002A1BC8" w:rsidRPr="00F65244">
              <w:rPr>
                <w:rFonts w:ascii="Arial Narrow" w:hAnsi="Arial Narrow"/>
                <w:szCs w:val="24"/>
                <w:lang w:val="en-ZA"/>
              </w:rPr>
              <w:t>,</w:t>
            </w:r>
            <w:r w:rsidRPr="00F65244">
              <w:rPr>
                <w:rFonts w:ascii="Arial Narrow" w:hAnsi="Arial Narrow"/>
                <w:szCs w:val="24"/>
                <w:lang w:val="en-ZA"/>
              </w:rPr>
              <w:t xml:space="preserve"> from one century to another. The </w:t>
            </w:r>
            <w:r w:rsidRPr="00F65244">
              <w:rPr>
                <w:rFonts w:ascii="Arial Narrow" w:hAnsi="Arial Narrow"/>
                <w:szCs w:val="24"/>
                <w:lang w:val="en-ZA"/>
              </w:rPr>
              <w:lastRenderedPageBreak/>
              <w:t>module will provide students with</w:t>
            </w:r>
            <w:r w:rsidR="002A1BC8" w:rsidRPr="00F65244">
              <w:rPr>
                <w:rFonts w:ascii="Arial Narrow" w:hAnsi="Arial Narrow"/>
                <w:szCs w:val="24"/>
                <w:lang w:val="en-ZA"/>
              </w:rPr>
              <w:t xml:space="preserve"> a</w:t>
            </w:r>
            <w:r w:rsidRPr="00F65244">
              <w:rPr>
                <w:rFonts w:ascii="Arial Narrow" w:hAnsi="Arial Narrow"/>
                <w:szCs w:val="24"/>
                <w:lang w:val="en-ZA"/>
              </w:rPr>
              <w:t xml:space="preserve"> clear understanding of</w:t>
            </w:r>
            <w:r w:rsidR="002A1BC8" w:rsidRPr="00F65244">
              <w:rPr>
                <w:rFonts w:ascii="Arial Narrow" w:hAnsi="Arial Narrow"/>
                <w:szCs w:val="24"/>
                <w:lang w:val="en-ZA"/>
              </w:rPr>
              <w:t xml:space="preserve"> the</w:t>
            </w:r>
            <w:r w:rsidRPr="00F65244">
              <w:rPr>
                <w:rFonts w:ascii="Arial Narrow" w:hAnsi="Arial Narrow"/>
                <w:szCs w:val="24"/>
                <w:lang w:val="en-ZA"/>
              </w:rPr>
              <w:t xml:space="preserve"> evolution and revolution of societies and demonstrate that human beings are not stagnant. The course will focus on the following theories: Critical theory, Humanist theory, Interactionism, Structuralism, Social systems and Social change, globalisation and world systems theory as well as Feminist-gender theories of inequality.</w:t>
            </w:r>
          </w:p>
        </w:tc>
        <w:tc>
          <w:tcPr>
            <w:tcW w:w="1417" w:type="dxa"/>
          </w:tcPr>
          <w:p w14:paraId="059CF3F5" w14:textId="77777777" w:rsidR="008857A9" w:rsidRPr="00F65244" w:rsidRDefault="008857A9" w:rsidP="009C0ACA">
            <w:pPr>
              <w:spacing w:after="120"/>
              <w:contextualSpacing/>
              <w:jc w:val="both"/>
              <w:rPr>
                <w:rFonts w:ascii="Arial Narrow" w:hAnsi="Arial Narrow"/>
                <w:szCs w:val="24"/>
                <w:lang w:val="en-ZA"/>
              </w:rPr>
            </w:pPr>
            <w:r w:rsidRPr="00F65244">
              <w:rPr>
                <w:rFonts w:ascii="Arial Narrow" w:hAnsi="Arial Narrow"/>
                <w:szCs w:val="24"/>
                <w:lang w:val="en-ZA"/>
              </w:rPr>
              <w:lastRenderedPageBreak/>
              <w:t>Y</w:t>
            </w:r>
          </w:p>
        </w:tc>
      </w:tr>
      <w:tr w:rsidR="008857A9" w:rsidRPr="00F65244" w14:paraId="19FC85D6" w14:textId="77777777" w:rsidTr="00507D4E">
        <w:tc>
          <w:tcPr>
            <w:tcW w:w="1271" w:type="dxa"/>
            <w:shd w:val="clear" w:color="auto" w:fill="auto"/>
          </w:tcPr>
          <w:p w14:paraId="68DA918C" w14:textId="328AD1CD" w:rsidR="008857A9" w:rsidRPr="00F65244" w:rsidRDefault="00A47DE1" w:rsidP="009C0ACA">
            <w:pPr>
              <w:spacing w:after="120"/>
              <w:contextualSpacing/>
              <w:jc w:val="both"/>
              <w:rPr>
                <w:rFonts w:ascii="Arial Narrow" w:hAnsi="Arial Narrow"/>
                <w:b/>
                <w:szCs w:val="24"/>
                <w:lang w:val="en-ZA"/>
              </w:rPr>
            </w:pPr>
            <w:r w:rsidRPr="00F65244">
              <w:rPr>
                <w:rFonts w:ascii="Arial Narrow" w:hAnsi="Arial Narrow"/>
                <w:b/>
                <w:szCs w:val="24"/>
                <w:lang w:val="en-ZA"/>
              </w:rPr>
              <w:lastRenderedPageBreak/>
              <w:t>1</w:t>
            </w:r>
            <w:r w:rsidR="00EF05DB">
              <w:rPr>
                <w:rFonts w:ascii="Arial Narrow" w:hAnsi="Arial Narrow"/>
                <w:b/>
                <w:szCs w:val="24"/>
                <w:lang w:val="en-ZA"/>
              </w:rPr>
              <w:t>SY</w:t>
            </w:r>
            <w:r w:rsidR="008857A9" w:rsidRPr="00F65244">
              <w:rPr>
                <w:rFonts w:ascii="Arial Narrow" w:hAnsi="Arial Narrow"/>
                <w:b/>
                <w:szCs w:val="24"/>
                <w:lang w:val="en-ZA"/>
              </w:rPr>
              <w:t>504</w:t>
            </w:r>
          </w:p>
        </w:tc>
        <w:tc>
          <w:tcPr>
            <w:tcW w:w="1917" w:type="dxa"/>
            <w:shd w:val="clear" w:color="auto" w:fill="auto"/>
          </w:tcPr>
          <w:p w14:paraId="240EA405" w14:textId="77777777" w:rsidR="008857A9" w:rsidRPr="00F65244" w:rsidRDefault="008857A9" w:rsidP="001053EE">
            <w:pPr>
              <w:spacing w:after="120"/>
              <w:contextualSpacing/>
              <w:rPr>
                <w:rFonts w:ascii="Arial Narrow" w:hAnsi="Arial Narrow"/>
                <w:b/>
                <w:szCs w:val="24"/>
                <w:lang w:val="en-ZA"/>
              </w:rPr>
            </w:pPr>
            <w:r w:rsidRPr="00F65244">
              <w:rPr>
                <w:rFonts w:ascii="Arial Narrow" w:hAnsi="Arial Narrow" w:cs="Arial"/>
                <w:b/>
                <w:szCs w:val="24"/>
              </w:rPr>
              <w:t>Choice of one field, from: Sociology of development, religion, the state and politics, family, social policy, medical sociology and social stratification</w:t>
            </w:r>
          </w:p>
        </w:tc>
        <w:tc>
          <w:tcPr>
            <w:tcW w:w="985" w:type="dxa"/>
            <w:shd w:val="clear" w:color="auto" w:fill="auto"/>
          </w:tcPr>
          <w:p w14:paraId="60B70677" w14:textId="77777777" w:rsidR="008857A9" w:rsidRPr="00F65244" w:rsidRDefault="008857A9" w:rsidP="001053EE">
            <w:pPr>
              <w:spacing w:after="120"/>
              <w:contextualSpacing/>
              <w:rPr>
                <w:rFonts w:ascii="Arial Narrow" w:hAnsi="Arial Narrow"/>
                <w:szCs w:val="24"/>
                <w:lang w:val="en-ZA"/>
              </w:rPr>
            </w:pPr>
            <w:r w:rsidRPr="00F65244">
              <w:rPr>
                <w:rFonts w:ascii="Arial Narrow" w:hAnsi="Arial Narrow"/>
                <w:szCs w:val="24"/>
                <w:lang w:val="en-ZA"/>
              </w:rPr>
              <w:t>20</w:t>
            </w:r>
          </w:p>
        </w:tc>
        <w:tc>
          <w:tcPr>
            <w:tcW w:w="3732" w:type="dxa"/>
            <w:shd w:val="clear" w:color="auto" w:fill="auto"/>
          </w:tcPr>
          <w:p w14:paraId="687FFB57" w14:textId="77777777" w:rsidR="008857A9" w:rsidRPr="00F65244" w:rsidRDefault="008857A9" w:rsidP="001053EE">
            <w:pPr>
              <w:spacing w:after="120"/>
              <w:contextualSpacing/>
              <w:rPr>
                <w:rFonts w:ascii="Arial Narrow" w:hAnsi="Arial Narrow"/>
                <w:szCs w:val="24"/>
                <w:lang w:val="en-ZA"/>
              </w:rPr>
            </w:pPr>
            <w:r w:rsidRPr="00F65244">
              <w:rPr>
                <w:rFonts w:ascii="Arial Narrow" w:hAnsi="Arial Narrow" w:cs="Arial"/>
                <w:szCs w:val="24"/>
              </w:rPr>
              <w:t>Choice of one field, from: Sociology of development, religion, the state and politics, family, social policy, medical sociology and social stratification.</w:t>
            </w:r>
          </w:p>
        </w:tc>
        <w:tc>
          <w:tcPr>
            <w:tcW w:w="1417" w:type="dxa"/>
          </w:tcPr>
          <w:p w14:paraId="10DA18F7" w14:textId="77777777" w:rsidR="008857A9" w:rsidRPr="00F65244" w:rsidRDefault="008857A9" w:rsidP="009C0ACA">
            <w:pPr>
              <w:spacing w:after="120"/>
              <w:contextualSpacing/>
              <w:jc w:val="both"/>
              <w:rPr>
                <w:rFonts w:ascii="Arial Narrow" w:hAnsi="Arial Narrow" w:cs="Arial"/>
                <w:szCs w:val="24"/>
              </w:rPr>
            </w:pPr>
            <w:r w:rsidRPr="00F65244">
              <w:rPr>
                <w:rFonts w:ascii="Arial Narrow" w:hAnsi="Arial Narrow" w:cs="Arial"/>
                <w:szCs w:val="24"/>
              </w:rPr>
              <w:t>Y</w:t>
            </w:r>
          </w:p>
        </w:tc>
      </w:tr>
      <w:tr w:rsidR="008857A9" w:rsidRPr="00F65244" w14:paraId="04D8A312" w14:textId="77777777" w:rsidTr="00507D4E">
        <w:tc>
          <w:tcPr>
            <w:tcW w:w="1271" w:type="dxa"/>
            <w:shd w:val="clear" w:color="auto" w:fill="auto"/>
          </w:tcPr>
          <w:p w14:paraId="07A72EE0" w14:textId="716CC29D" w:rsidR="008857A9" w:rsidRPr="00F65244" w:rsidRDefault="00A47DE1" w:rsidP="009C0ACA">
            <w:pPr>
              <w:spacing w:after="120"/>
              <w:contextualSpacing/>
              <w:jc w:val="both"/>
              <w:rPr>
                <w:rFonts w:ascii="Arial Narrow" w:hAnsi="Arial Narrow"/>
                <w:b/>
                <w:szCs w:val="24"/>
                <w:lang w:val="en-ZA"/>
              </w:rPr>
            </w:pPr>
            <w:r w:rsidRPr="00F65244">
              <w:rPr>
                <w:rFonts w:ascii="Arial Narrow" w:hAnsi="Arial Narrow"/>
                <w:b/>
                <w:szCs w:val="24"/>
                <w:lang w:val="en-ZA"/>
              </w:rPr>
              <w:t>1</w:t>
            </w:r>
            <w:r w:rsidR="00EF05DB">
              <w:rPr>
                <w:rFonts w:ascii="Arial Narrow" w:hAnsi="Arial Narrow"/>
                <w:b/>
                <w:szCs w:val="24"/>
                <w:lang w:val="en-ZA"/>
              </w:rPr>
              <w:t>SY</w:t>
            </w:r>
            <w:r w:rsidR="008857A9" w:rsidRPr="00F65244">
              <w:rPr>
                <w:rFonts w:ascii="Arial Narrow" w:hAnsi="Arial Narrow"/>
                <w:b/>
                <w:szCs w:val="24"/>
                <w:lang w:val="en-ZA"/>
              </w:rPr>
              <w:t>505</w:t>
            </w:r>
          </w:p>
        </w:tc>
        <w:tc>
          <w:tcPr>
            <w:tcW w:w="1917" w:type="dxa"/>
            <w:shd w:val="clear" w:color="auto" w:fill="auto"/>
          </w:tcPr>
          <w:p w14:paraId="33BDE978" w14:textId="77777777" w:rsidR="008857A9" w:rsidRPr="00F65244" w:rsidRDefault="008857A9" w:rsidP="001053EE">
            <w:pPr>
              <w:spacing w:after="120"/>
              <w:contextualSpacing/>
              <w:rPr>
                <w:rFonts w:ascii="Arial Narrow" w:hAnsi="Arial Narrow"/>
                <w:b/>
                <w:szCs w:val="24"/>
                <w:lang w:val="en-ZA"/>
              </w:rPr>
            </w:pPr>
            <w:r w:rsidRPr="00F65244">
              <w:rPr>
                <w:rFonts w:ascii="Arial Narrow" w:hAnsi="Arial Narrow" w:cs="Arial"/>
                <w:b/>
                <w:szCs w:val="24"/>
              </w:rPr>
              <w:t>Practical Work (Field Research)</w:t>
            </w:r>
          </w:p>
        </w:tc>
        <w:tc>
          <w:tcPr>
            <w:tcW w:w="985" w:type="dxa"/>
            <w:shd w:val="clear" w:color="auto" w:fill="auto"/>
          </w:tcPr>
          <w:p w14:paraId="17B26CE0" w14:textId="77777777" w:rsidR="008857A9" w:rsidRPr="00F65244" w:rsidRDefault="008857A9" w:rsidP="001053EE">
            <w:pPr>
              <w:spacing w:after="120"/>
              <w:contextualSpacing/>
              <w:rPr>
                <w:rFonts w:ascii="Arial Narrow" w:hAnsi="Arial Narrow"/>
                <w:szCs w:val="24"/>
                <w:lang w:val="en-ZA"/>
              </w:rPr>
            </w:pPr>
            <w:r w:rsidRPr="00F65244">
              <w:rPr>
                <w:rFonts w:ascii="Arial Narrow" w:hAnsi="Arial Narrow"/>
                <w:szCs w:val="24"/>
                <w:lang w:val="en-ZA"/>
              </w:rPr>
              <w:t>40</w:t>
            </w:r>
          </w:p>
        </w:tc>
        <w:tc>
          <w:tcPr>
            <w:tcW w:w="3732" w:type="dxa"/>
            <w:shd w:val="clear" w:color="auto" w:fill="auto"/>
          </w:tcPr>
          <w:p w14:paraId="33077D68" w14:textId="3C322C6F" w:rsidR="008857A9" w:rsidRPr="00F65244" w:rsidRDefault="008857A9" w:rsidP="001053EE">
            <w:pPr>
              <w:spacing w:after="120"/>
              <w:contextualSpacing/>
              <w:rPr>
                <w:rFonts w:ascii="Arial Narrow" w:hAnsi="Arial Narrow"/>
                <w:szCs w:val="24"/>
                <w:lang w:val="en-ZA"/>
              </w:rPr>
            </w:pPr>
            <w:r w:rsidRPr="00F65244">
              <w:rPr>
                <w:rFonts w:ascii="Arial Narrow" w:hAnsi="Arial Narrow" w:cs="Arial"/>
                <w:szCs w:val="24"/>
              </w:rPr>
              <w:t xml:space="preserve">The candidate is expected to choose a Research </w:t>
            </w:r>
            <w:r w:rsidR="002A1BC8" w:rsidRPr="00F65244">
              <w:rPr>
                <w:rFonts w:ascii="Arial Narrow" w:hAnsi="Arial Narrow" w:cs="Arial"/>
                <w:szCs w:val="24"/>
              </w:rPr>
              <w:t>T</w:t>
            </w:r>
            <w:r w:rsidRPr="00F65244">
              <w:rPr>
                <w:rFonts w:ascii="Arial Narrow" w:hAnsi="Arial Narrow" w:cs="Arial"/>
                <w:szCs w:val="24"/>
              </w:rPr>
              <w:t>opic in consultation with the H</w:t>
            </w:r>
            <w:r w:rsidR="002A1BC8" w:rsidRPr="00F65244">
              <w:rPr>
                <w:rFonts w:ascii="Arial Narrow" w:hAnsi="Arial Narrow" w:cs="Arial"/>
                <w:szCs w:val="24"/>
              </w:rPr>
              <w:t>OD</w:t>
            </w:r>
            <w:r w:rsidRPr="00F65244">
              <w:rPr>
                <w:rFonts w:ascii="Arial Narrow" w:hAnsi="Arial Narrow" w:cs="Arial"/>
                <w:szCs w:val="24"/>
              </w:rPr>
              <w:t xml:space="preserve">.   </w:t>
            </w:r>
          </w:p>
        </w:tc>
        <w:tc>
          <w:tcPr>
            <w:tcW w:w="1417" w:type="dxa"/>
          </w:tcPr>
          <w:p w14:paraId="4162C2D1" w14:textId="77777777" w:rsidR="008857A9" w:rsidRPr="00F65244" w:rsidRDefault="008857A9" w:rsidP="009C0ACA">
            <w:pPr>
              <w:spacing w:after="120"/>
              <w:contextualSpacing/>
              <w:jc w:val="both"/>
              <w:rPr>
                <w:rFonts w:ascii="Arial Narrow" w:hAnsi="Arial Narrow" w:cs="Arial"/>
                <w:szCs w:val="24"/>
              </w:rPr>
            </w:pPr>
          </w:p>
        </w:tc>
      </w:tr>
    </w:tbl>
    <w:p w14:paraId="05F4A689" w14:textId="77777777" w:rsidR="008857A9" w:rsidRPr="00F65244" w:rsidRDefault="008857A9" w:rsidP="009C0ACA">
      <w:pPr>
        <w:jc w:val="both"/>
        <w:rPr>
          <w:rFonts w:ascii="Arial Narrow" w:hAnsi="Arial Narrow"/>
          <w:szCs w:val="24"/>
        </w:rPr>
      </w:pPr>
    </w:p>
    <w:p w14:paraId="15A583B4" w14:textId="77777777" w:rsidR="008857A9" w:rsidRPr="00F65244" w:rsidRDefault="008857A9" w:rsidP="009C0ACA">
      <w:pPr>
        <w:jc w:val="both"/>
        <w:rPr>
          <w:rFonts w:ascii="Arial Narrow" w:hAnsi="Arial Narrow" w:cs="Arial"/>
          <w:szCs w:val="24"/>
        </w:rPr>
      </w:pPr>
    </w:p>
    <w:p w14:paraId="09BA5122" w14:textId="6BC9F4C3" w:rsidR="008857A9" w:rsidRPr="00F65244" w:rsidRDefault="008857A9" w:rsidP="009C0ACA">
      <w:pPr>
        <w:jc w:val="both"/>
        <w:rPr>
          <w:rFonts w:ascii="Arial Narrow" w:hAnsi="Arial Narrow" w:cs="Arial"/>
          <w:b/>
          <w:szCs w:val="24"/>
        </w:rPr>
      </w:pPr>
      <w:r w:rsidRPr="00F65244">
        <w:rPr>
          <w:rFonts w:ascii="Arial Narrow" w:hAnsi="Arial Narrow" w:cs="Arial"/>
          <w:b/>
          <w:szCs w:val="24"/>
        </w:rPr>
        <w:t xml:space="preserve">Master of Arts in Sociology </w:t>
      </w:r>
      <w:r w:rsidR="002A1BC8" w:rsidRPr="00F65244">
        <w:rPr>
          <w:rFonts w:ascii="Arial Narrow" w:hAnsi="Arial Narrow" w:cs="Arial"/>
          <w:b/>
          <w:szCs w:val="24"/>
        </w:rPr>
        <w:t xml:space="preserve">- </w:t>
      </w:r>
      <w:r w:rsidR="00A47DE1" w:rsidRPr="00F65244">
        <w:rPr>
          <w:rFonts w:ascii="Arial Narrow" w:hAnsi="Arial Narrow" w:cs="Arial"/>
          <w:b/>
          <w:szCs w:val="24"/>
        </w:rPr>
        <w:t>1</w:t>
      </w:r>
      <w:r w:rsidRPr="00F65244">
        <w:rPr>
          <w:rFonts w:ascii="Arial Narrow" w:hAnsi="Arial Narrow" w:cs="Arial"/>
          <w:b/>
          <w:szCs w:val="24"/>
        </w:rPr>
        <w:t>MAS26</w:t>
      </w:r>
      <w:r w:rsidR="002A1BC8" w:rsidRPr="00F65244">
        <w:rPr>
          <w:rFonts w:ascii="Arial Narrow" w:hAnsi="Arial Narrow" w:cs="Arial"/>
          <w:b/>
          <w:szCs w:val="24"/>
        </w:rPr>
        <w:t>;</w:t>
      </w:r>
      <w:r w:rsidRPr="00F65244">
        <w:rPr>
          <w:rFonts w:ascii="Arial Narrow" w:hAnsi="Arial Narrow" w:cs="Arial"/>
          <w:b/>
          <w:szCs w:val="24"/>
        </w:rPr>
        <w:t xml:space="preserve"> NQF Level 9</w:t>
      </w:r>
      <w:r w:rsidR="00E66857">
        <w:rPr>
          <w:rFonts w:ascii="Arial Narrow" w:hAnsi="Arial Narrow" w:cs="Arial"/>
          <w:b/>
          <w:szCs w:val="24"/>
        </w:rPr>
        <w:t xml:space="preserve"> (AMAS26 FOR RETURNING STUDENTS)</w:t>
      </w:r>
    </w:p>
    <w:p w14:paraId="4BC7366E" w14:textId="77777777" w:rsidR="008857A9" w:rsidRPr="00F65244" w:rsidRDefault="008857A9" w:rsidP="009C0ACA">
      <w:pPr>
        <w:jc w:val="both"/>
        <w:rPr>
          <w:rFonts w:ascii="Arial Narrow" w:hAnsi="Arial Narrow" w:cs="Arial"/>
          <w:b/>
          <w:szCs w:val="24"/>
        </w:rPr>
      </w:pPr>
    </w:p>
    <w:p w14:paraId="347FF2D4" w14:textId="4407A1C5" w:rsidR="008857A9" w:rsidRPr="00F65244" w:rsidRDefault="008857A9" w:rsidP="009C0ACA">
      <w:pPr>
        <w:jc w:val="both"/>
        <w:rPr>
          <w:rFonts w:ascii="Arial Narrow" w:hAnsi="Arial Narrow" w:cs="Arial"/>
          <w:b/>
          <w:szCs w:val="24"/>
        </w:rPr>
      </w:pPr>
      <w:r w:rsidRPr="00F65244">
        <w:rPr>
          <w:rFonts w:ascii="Arial Narrow" w:hAnsi="Arial Narrow" w:cs="Arial"/>
          <w:b/>
          <w:szCs w:val="24"/>
        </w:rPr>
        <w:t xml:space="preserve">Doctor of Philosophy in Sociology </w:t>
      </w:r>
      <w:r w:rsidR="002A1BC8" w:rsidRPr="00F65244">
        <w:rPr>
          <w:rFonts w:ascii="Arial Narrow" w:hAnsi="Arial Narrow" w:cs="Arial"/>
          <w:b/>
          <w:szCs w:val="24"/>
        </w:rPr>
        <w:t xml:space="preserve">- </w:t>
      </w:r>
      <w:r w:rsidR="00A47DE1" w:rsidRPr="00F65244">
        <w:rPr>
          <w:rFonts w:ascii="Arial Narrow" w:hAnsi="Arial Narrow" w:cs="Arial"/>
          <w:b/>
          <w:szCs w:val="24"/>
        </w:rPr>
        <w:t>1</w:t>
      </w:r>
      <w:r w:rsidRPr="00F65244">
        <w:rPr>
          <w:rFonts w:ascii="Arial Narrow" w:hAnsi="Arial Narrow" w:cs="Arial"/>
          <w:b/>
          <w:szCs w:val="24"/>
        </w:rPr>
        <w:t>DPH26</w:t>
      </w:r>
      <w:r w:rsidR="002A1BC8" w:rsidRPr="00F65244">
        <w:rPr>
          <w:rFonts w:ascii="Arial Narrow" w:hAnsi="Arial Narrow" w:cs="Arial"/>
          <w:b/>
          <w:szCs w:val="24"/>
        </w:rPr>
        <w:t>;</w:t>
      </w:r>
      <w:r w:rsidRPr="00F65244">
        <w:rPr>
          <w:rFonts w:ascii="Arial Narrow" w:hAnsi="Arial Narrow" w:cs="Arial"/>
          <w:b/>
          <w:szCs w:val="24"/>
        </w:rPr>
        <w:t xml:space="preserve"> NQF Level 10</w:t>
      </w:r>
      <w:r w:rsidR="00E66857">
        <w:rPr>
          <w:rFonts w:ascii="Arial Narrow" w:hAnsi="Arial Narrow" w:cs="Arial"/>
          <w:b/>
          <w:szCs w:val="24"/>
        </w:rPr>
        <w:t xml:space="preserve"> (ADPH26 FOR RETURNING STUDENTS)</w:t>
      </w:r>
    </w:p>
    <w:p w14:paraId="2B9372D4" w14:textId="079F6036" w:rsidR="0037280C" w:rsidRPr="00F65244" w:rsidRDefault="0037280C" w:rsidP="009C0ACA">
      <w:pPr>
        <w:jc w:val="both"/>
        <w:rPr>
          <w:rFonts w:ascii="Arial Narrow" w:hAnsi="Arial Narrow" w:cs="Arial"/>
          <w:szCs w:val="24"/>
        </w:rPr>
      </w:pPr>
      <w:r w:rsidRPr="00F65244">
        <w:rPr>
          <w:rFonts w:ascii="Arial Narrow" w:hAnsi="Arial Narrow" w:cs="Arial"/>
          <w:szCs w:val="24"/>
        </w:rPr>
        <w:t xml:space="preserve">Intensive theoretical, historical and comparative study around the chosen, approved topic for research, guided by the supervisor and </w:t>
      </w:r>
      <w:r w:rsidR="002A1BC8" w:rsidRPr="00F65244">
        <w:rPr>
          <w:rFonts w:ascii="Arial Narrow" w:hAnsi="Arial Narrow" w:cs="Arial"/>
          <w:szCs w:val="24"/>
        </w:rPr>
        <w:t>HOD</w:t>
      </w:r>
      <w:r w:rsidRPr="00F65244">
        <w:rPr>
          <w:rFonts w:ascii="Arial Narrow" w:hAnsi="Arial Narrow" w:cs="Arial"/>
          <w:szCs w:val="24"/>
        </w:rPr>
        <w:t>, and a thesis.</w:t>
      </w:r>
    </w:p>
    <w:p w14:paraId="52A8F140" w14:textId="77777777" w:rsidR="0037280C" w:rsidRPr="00F65244" w:rsidRDefault="0037280C" w:rsidP="009C0ACA">
      <w:pPr>
        <w:jc w:val="both"/>
        <w:rPr>
          <w:rFonts w:ascii="Arial Narrow" w:hAnsi="Arial Narrow" w:cs="Arial"/>
          <w:szCs w:val="24"/>
        </w:rPr>
      </w:pPr>
    </w:p>
    <w:p w14:paraId="363C13F8" w14:textId="1CF00F32" w:rsidR="008857A9" w:rsidRPr="00F65244" w:rsidRDefault="008857A9" w:rsidP="009C0ACA">
      <w:pPr>
        <w:jc w:val="both"/>
        <w:rPr>
          <w:rFonts w:ascii="Arial Narrow" w:hAnsi="Arial Narrow" w:cs="Arial"/>
          <w:b/>
          <w:szCs w:val="24"/>
        </w:rPr>
      </w:pPr>
      <w:r w:rsidRPr="00F65244">
        <w:rPr>
          <w:rFonts w:ascii="Arial Narrow" w:hAnsi="Arial Narrow" w:cs="Arial"/>
          <w:b/>
          <w:szCs w:val="24"/>
        </w:rPr>
        <w:t>Doctor of Philo</w:t>
      </w:r>
      <w:r w:rsidR="00A47DE1" w:rsidRPr="00F65244">
        <w:rPr>
          <w:rFonts w:ascii="Arial Narrow" w:hAnsi="Arial Narrow" w:cs="Arial"/>
          <w:b/>
          <w:szCs w:val="24"/>
        </w:rPr>
        <w:t>sophy in Industrial Sociology (1</w:t>
      </w:r>
      <w:r w:rsidRPr="00F65244">
        <w:rPr>
          <w:rFonts w:ascii="Arial Narrow" w:hAnsi="Arial Narrow" w:cs="Arial"/>
          <w:b/>
          <w:szCs w:val="24"/>
        </w:rPr>
        <w:t xml:space="preserve">DPH27) </w:t>
      </w:r>
      <w:r w:rsidR="00E66857">
        <w:rPr>
          <w:rFonts w:ascii="Arial Narrow" w:hAnsi="Arial Narrow" w:cs="Arial"/>
          <w:b/>
          <w:szCs w:val="24"/>
        </w:rPr>
        <w:t xml:space="preserve"> (ADPH27 FOR RETURNING STUDENTS) </w:t>
      </w:r>
      <w:r w:rsidRPr="00F65244">
        <w:rPr>
          <w:rFonts w:ascii="Arial Narrow" w:hAnsi="Arial Narrow" w:cs="Arial"/>
          <w:b/>
          <w:szCs w:val="24"/>
        </w:rPr>
        <w:t>NQF Level 10</w:t>
      </w:r>
    </w:p>
    <w:p w14:paraId="39D6E444" w14:textId="083AA9E6" w:rsidR="008857A9" w:rsidRPr="00F65244" w:rsidRDefault="008857A9" w:rsidP="009C0ACA">
      <w:pPr>
        <w:jc w:val="both"/>
        <w:rPr>
          <w:rFonts w:ascii="Arial Narrow" w:hAnsi="Arial Narrow" w:cs="Arial"/>
          <w:szCs w:val="24"/>
        </w:rPr>
      </w:pPr>
      <w:r w:rsidRPr="00F65244">
        <w:rPr>
          <w:rFonts w:ascii="Arial Narrow" w:hAnsi="Arial Narrow" w:cs="Arial"/>
          <w:szCs w:val="24"/>
        </w:rPr>
        <w:t>Intensive theoretical, historical and comparative study around the chosen, approved topic for research, guided by the supervisor and H</w:t>
      </w:r>
      <w:r w:rsidR="002A1BC8" w:rsidRPr="00F65244">
        <w:rPr>
          <w:rFonts w:ascii="Arial Narrow" w:hAnsi="Arial Narrow" w:cs="Arial"/>
          <w:szCs w:val="24"/>
        </w:rPr>
        <w:t>OD</w:t>
      </w:r>
      <w:r w:rsidRPr="00F65244">
        <w:rPr>
          <w:rFonts w:ascii="Arial Narrow" w:hAnsi="Arial Narrow" w:cs="Arial"/>
          <w:szCs w:val="24"/>
        </w:rPr>
        <w:t xml:space="preserve"> and a thesis.</w:t>
      </w:r>
    </w:p>
    <w:sectPr w:rsidR="008857A9" w:rsidRPr="00F65244" w:rsidSect="00F0557C">
      <w:footerReference w:type="default" r:id="rId25"/>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22BB6" w14:textId="77777777" w:rsidR="0061268C" w:rsidRDefault="0061268C" w:rsidP="00A34ACF">
      <w:r>
        <w:separator/>
      </w:r>
    </w:p>
  </w:endnote>
  <w:endnote w:type="continuationSeparator" w:id="0">
    <w:p w14:paraId="4655BE53" w14:textId="77777777" w:rsidR="0061268C" w:rsidRDefault="0061268C" w:rsidP="00A34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2447271"/>
      <w:docPartObj>
        <w:docPartGallery w:val="Page Numbers (Bottom of Page)"/>
        <w:docPartUnique/>
      </w:docPartObj>
    </w:sdtPr>
    <w:sdtEndPr>
      <w:rPr>
        <w:noProof/>
      </w:rPr>
    </w:sdtEndPr>
    <w:sdtContent>
      <w:p w14:paraId="5E8D0050" w14:textId="2C3B884A" w:rsidR="00503A71" w:rsidRDefault="00503A71" w:rsidP="007A36F6">
        <w:pPr>
          <w:pStyle w:val="Footer"/>
          <w:jc w:val="center"/>
        </w:pPr>
        <w:r>
          <w:fldChar w:fldCharType="begin"/>
        </w:r>
        <w:r>
          <w:instrText xml:space="preserve"> PAGE   \* MERGEFORMAT </w:instrText>
        </w:r>
        <w:r>
          <w:fldChar w:fldCharType="separate"/>
        </w:r>
        <w:r w:rsidR="007B57CF">
          <w:rPr>
            <w:noProof/>
          </w:rPr>
          <w:t>57</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C05EF" w14:textId="77777777" w:rsidR="0061268C" w:rsidRDefault="0061268C" w:rsidP="00A34ACF">
      <w:r>
        <w:separator/>
      </w:r>
    </w:p>
  </w:footnote>
  <w:footnote w:type="continuationSeparator" w:id="0">
    <w:p w14:paraId="1AD224DA" w14:textId="77777777" w:rsidR="0061268C" w:rsidRDefault="0061268C" w:rsidP="00A34A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DE4"/>
    <w:multiLevelType w:val="hybridMultilevel"/>
    <w:tmpl w:val="3AE4B0D4"/>
    <w:lvl w:ilvl="0" w:tplc="2200BB9E">
      <w:start w:val="1"/>
      <w:numFmt w:val="decimal"/>
      <w:lvlText w:val="%1."/>
      <w:lvlJc w:val="left"/>
      <w:pPr>
        <w:ind w:left="720" w:hanging="360"/>
      </w:pPr>
      <w:rPr>
        <w:b/>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17B7720"/>
    <w:multiLevelType w:val="hybridMultilevel"/>
    <w:tmpl w:val="8E525158"/>
    <w:lvl w:ilvl="0" w:tplc="7042F9CA">
      <w:start w:val="1"/>
      <w:numFmt w:val="decimal"/>
      <w:lvlText w:val="%1."/>
      <w:lvlJc w:val="left"/>
      <w:pPr>
        <w:ind w:left="720" w:hanging="360"/>
      </w:pPr>
      <w:rPr>
        <w:rFonts w:hint="default"/>
        <w:b w:val="0"/>
        <w:i w:val="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2A77B6E"/>
    <w:multiLevelType w:val="hybridMultilevel"/>
    <w:tmpl w:val="3AE4B0D4"/>
    <w:lvl w:ilvl="0" w:tplc="2200BB9E">
      <w:start w:val="1"/>
      <w:numFmt w:val="decimal"/>
      <w:lvlText w:val="%1."/>
      <w:lvlJc w:val="left"/>
      <w:pPr>
        <w:ind w:left="720" w:hanging="360"/>
      </w:pPr>
      <w:rPr>
        <w:b/>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3E10E67"/>
    <w:multiLevelType w:val="singleLevel"/>
    <w:tmpl w:val="0409000F"/>
    <w:lvl w:ilvl="0">
      <w:start w:val="5"/>
      <w:numFmt w:val="decimal"/>
      <w:lvlText w:val="%1."/>
      <w:lvlJc w:val="left"/>
      <w:pPr>
        <w:tabs>
          <w:tab w:val="num" w:pos="360"/>
        </w:tabs>
        <w:ind w:left="360" w:hanging="360"/>
      </w:pPr>
      <w:rPr>
        <w:rFonts w:hint="default"/>
      </w:rPr>
    </w:lvl>
  </w:abstractNum>
  <w:abstractNum w:abstractNumId="4" w15:restartNumberingAfterBreak="0">
    <w:nsid w:val="03E87FAF"/>
    <w:multiLevelType w:val="hybridMultilevel"/>
    <w:tmpl w:val="3E2A4792"/>
    <w:lvl w:ilvl="0" w:tplc="7042F9CA">
      <w:start w:val="1"/>
      <w:numFmt w:val="decimal"/>
      <w:lvlText w:val="%1."/>
      <w:lvlJc w:val="left"/>
      <w:pPr>
        <w:ind w:left="720" w:hanging="360"/>
      </w:pPr>
      <w:rPr>
        <w:rFonts w:hint="default"/>
        <w:b w:val="0"/>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4EE4A58"/>
    <w:multiLevelType w:val="hybridMultilevel"/>
    <w:tmpl w:val="B77EDB80"/>
    <w:lvl w:ilvl="0" w:tplc="7042F9CA">
      <w:start w:val="1"/>
      <w:numFmt w:val="decimal"/>
      <w:lvlText w:val="%1."/>
      <w:lvlJc w:val="left"/>
      <w:pPr>
        <w:ind w:left="720" w:hanging="360"/>
      </w:pPr>
      <w:rPr>
        <w:rFonts w:hint="default"/>
        <w:b w:val="0"/>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58738A0"/>
    <w:multiLevelType w:val="singleLevel"/>
    <w:tmpl w:val="04090019"/>
    <w:lvl w:ilvl="0">
      <w:start w:val="1"/>
      <w:numFmt w:val="lowerLetter"/>
      <w:lvlText w:val="(%1)"/>
      <w:lvlJc w:val="left"/>
      <w:pPr>
        <w:tabs>
          <w:tab w:val="num" w:pos="360"/>
        </w:tabs>
        <w:ind w:left="360" w:hanging="360"/>
      </w:pPr>
      <w:rPr>
        <w:rFonts w:hint="default"/>
      </w:rPr>
    </w:lvl>
  </w:abstractNum>
  <w:abstractNum w:abstractNumId="7" w15:restartNumberingAfterBreak="0">
    <w:nsid w:val="064237DD"/>
    <w:multiLevelType w:val="singleLevel"/>
    <w:tmpl w:val="D56883A0"/>
    <w:lvl w:ilvl="0">
      <w:start w:val="1"/>
      <w:numFmt w:val="lowerRoman"/>
      <w:lvlText w:val="(%1)"/>
      <w:lvlJc w:val="left"/>
      <w:pPr>
        <w:tabs>
          <w:tab w:val="num" w:pos="2160"/>
        </w:tabs>
        <w:ind w:left="2160" w:hanging="720"/>
      </w:pPr>
      <w:rPr>
        <w:rFonts w:hint="default"/>
      </w:rPr>
    </w:lvl>
  </w:abstractNum>
  <w:abstractNum w:abstractNumId="8" w15:restartNumberingAfterBreak="0">
    <w:nsid w:val="06F517AC"/>
    <w:multiLevelType w:val="hybridMultilevel"/>
    <w:tmpl w:val="9B0A4FFE"/>
    <w:lvl w:ilvl="0" w:tplc="53543F3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07A87A25"/>
    <w:multiLevelType w:val="hybridMultilevel"/>
    <w:tmpl w:val="62665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82F30ED"/>
    <w:multiLevelType w:val="hybridMultilevel"/>
    <w:tmpl w:val="7C8C749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08D45F3D"/>
    <w:multiLevelType w:val="hybridMultilevel"/>
    <w:tmpl w:val="D03C3176"/>
    <w:lvl w:ilvl="0" w:tplc="04090001">
      <w:start w:val="1"/>
      <w:numFmt w:val="bullet"/>
      <w:lvlText w:val=""/>
      <w:lvlJc w:val="left"/>
      <w:pPr>
        <w:tabs>
          <w:tab w:val="num" w:pos="854"/>
        </w:tabs>
        <w:ind w:left="854" w:hanging="360"/>
      </w:pPr>
      <w:rPr>
        <w:rFonts w:ascii="Symbol" w:hAnsi="Symbol" w:hint="default"/>
      </w:rPr>
    </w:lvl>
    <w:lvl w:ilvl="1" w:tplc="04090003" w:tentative="1">
      <w:start w:val="1"/>
      <w:numFmt w:val="bullet"/>
      <w:lvlText w:val="o"/>
      <w:lvlJc w:val="left"/>
      <w:pPr>
        <w:tabs>
          <w:tab w:val="num" w:pos="1574"/>
        </w:tabs>
        <w:ind w:left="1574" w:hanging="360"/>
      </w:pPr>
      <w:rPr>
        <w:rFonts w:ascii="Courier New" w:hAnsi="Courier New" w:cs="Courier New" w:hint="default"/>
      </w:rPr>
    </w:lvl>
    <w:lvl w:ilvl="2" w:tplc="04090005" w:tentative="1">
      <w:start w:val="1"/>
      <w:numFmt w:val="bullet"/>
      <w:lvlText w:val=""/>
      <w:lvlJc w:val="left"/>
      <w:pPr>
        <w:tabs>
          <w:tab w:val="num" w:pos="2294"/>
        </w:tabs>
        <w:ind w:left="2294" w:hanging="360"/>
      </w:pPr>
      <w:rPr>
        <w:rFonts w:ascii="Wingdings" w:hAnsi="Wingdings" w:hint="default"/>
      </w:rPr>
    </w:lvl>
    <w:lvl w:ilvl="3" w:tplc="04090001" w:tentative="1">
      <w:start w:val="1"/>
      <w:numFmt w:val="bullet"/>
      <w:lvlText w:val=""/>
      <w:lvlJc w:val="left"/>
      <w:pPr>
        <w:tabs>
          <w:tab w:val="num" w:pos="3014"/>
        </w:tabs>
        <w:ind w:left="3014" w:hanging="360"/>
      </w:pPr>
      <w:rPr>
        <w:rFonts w:ascii="Symbol" w:hAnsi="Symbol" w:hint="default"/>
      </w:rPr>
    </w:lvl>
    <w:lvl w:ilvl="4" w:tplc="04090003" w:tentative="1">
      <w:start w:val="1"/>
      <w:numFmt w:val="bullet"/>
      <w:lvlText w:val="o"/>
      <w:lvlJc w:val="left"/>
      <w:pPr>
        <w:tabs>
          <w:tab w:val="num" w:pos="3734"/>
        </w:tabs>
        <w:ind w:left="3734" w:hanging="360"/>
      </w:pPr>
      <w:rPr>
        <w:rFonts w:ascii="Courier New" w:hAnsi="Courier New" w:cs="Courier New" w:hint="default"/>
      </w:rPr>
    </w:lvl>
    <w:lvl w:ilvl="5" w:tplc="04090005" w:tentative="1">
      <w:start w:val="1"/>
      <w:numFmt w:val="bullet"/>
      <w:lvlText w:val=""/>
      <w:lvlJc w:val="left"/>
      <w:pPr>
        <w:tabs>
          <w:tab w:val="num" w:pos="4454"/>
        </w:tabs>
        <w:ind w:left="4454" w:hanging="360"/>
      </w:pPr>
      <w:rPr>
        <w:rFonts w:ascii="Wingdings" w:hAnsi="Wingdings" w:hint="default"/>
      </w:rPr>
    </w:lvl>
    <w:lvl w:ilvl="6" w:tplc="04090001" w:tentative="1">
      <w:start w:val="1"/>
      <w:numFmt w:val="bullet"/>
      <w:lvlText w:val=""/>
      <w:lvlJc w:val="left"/>
      <w:pPr>
        <w:tabs>
          <w:tab w:val="num" w:pos="5174"/>
        </w:tabs>
        <w:ind w:left="5174" w:hanging="360"/>
      </w:pPr>
      <w:rPr>
        <w:rFonts w:ascii="Symbol" w:hAnsi="Symbol" w:hint="default"/>
      </w:rPr>
    </w:lvl>
    <w:lvl w:ilvl="7" w:tplc="04090003" w:tentative="1">
      <w:start w:val="1"/>
      <w:numFmt w:val="bullet"/>
      <w:lvlText w:val="o"/>
      <w:lvlJc w:val="left"/>
      <w:pPr>
        <w:tabs>
          <w:tab w:val="num" w:pos="5894"/>
        </w:tabs>
        <w:ind w:left="5894" w:hanging="360"/>
      </w:pPr>
      <w:rPr>
        <w:rFonts w:ascii="Courier New" w:hAnsi="Courier New" w:cs="Courier New" w:hint="default"/>
      </w:rPr>
    </w:lvl>
    <w:lvl w:ilvl="8" w:tplc="04090005" w:tentative="1">
      <w:start w:val="1"/>
      <w:numFmt w:val="bullet"/>
      <w:lvlText w:val=""/>
      <w:lvlJc w:val="left"/>
      <w:pPr>
        <w:tabs>
          <w:tab w:val="num" w:pos="6614"/>
        </w:tabs>
        <w:ind w:left="6614" w:hanging="360"/>
      </w:pPr>
      <w:rPr>
        <w:rFonts w:ascii="Wingdings" w:hAnsi="Wingdings" w:hint="default"/>
      </w:rPr>
    </w:lvl>
  </w:abstractNum>
  <w:abstractNum w:abstractNumId="12" w15:restartNumberingAfterBreak="0">
    <w:nsid w:val="093D279A"/>
    <w:multiLevelType w:val="hybridMultilevel"/>
    <w:tmpl w:val="F746DE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0AB20EC3"/>
    <w:multiLevelType w:val="multilevel"/>
    <w:tmpl w:val="A080DC90"/>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numFmt w:val="none"/>
      <w:lvlText w:val=""/>
      <w:lvlJc w:val="left"/>
      <w:pPr>
        <w:tabs>
          <w:tab w:val="num" w:pos="360"/>
        </w:tabs>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C05438E"/>
    <w:multiLevelType w:val="hybridMultilevel"/>
    <w:tmpl w:val="9FD080F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0D940AA3"/>
    <w:multiLevelType w:val="hybridMultilevel"/>
    <w:tmpl w:val="660A27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F5A2953"/>
    <w:multiLevelType w:val="hybridMultilevel"/>
    <w:tmpl w:val="1312E35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7" w15:restartNumberingAfterBreak="0">
    <w:nsid w:val="0F960F95"/>
    <w:multiLevelType w:val="hybridMultilevel"/>
    <w:tmpl w:val="E0D6ECD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119D6563"/>
    <w:multiLevelType w:val="singleLevel"/>
    <w:tmpl w:val="B908E2F0"/>
    <w:lvl w:ilvl="0">
      <w:start w:val="2"/>
      <w:numFmt w:val="lowerLetter"/>
      <w:lvlText w:val=""/>
      <w:lvlJc w:val="left"/>
      <w:pPr>
        <w:tabs>
          <w:tab w:val="num" w:pos="0"/>
        </w:tabs>
        <w:ind w:left="0" w:hanging="360"/>
      </w:pPr>
      <w:rPr>
        <w:rFonts w:ascii="Times New Roman" w:hAnsi="Times New Roman" w:hint="default"/>
      </w:rPr>
    </w:lvl>
  </w:abstractNum>
  <w:abstractNum w:abstractNumId="19" w15:restartNumberingAfterBreak="0">
    <w:nsid w:val="125877C5"/>
    <w:multiLevelType w:val="hybridMultilevel"/>
    <w:tmpl w:val="3D683A9A"/>
    <w:lvl w:ilvl="0" w:tplc="5090F96C">
      <w:start w:val="1"/>
      <w:numFmt w:val="decimal"/>
      <w:lvlText w:val="%1."/>
      <w:lvlJc w:val="left"/>
      <w:pPr>
        <w:ind w:left="720" w:hanging="360"/>
      </w:pPr>
      <w:rPr>
        <w:rFonts w:hint="default"/>
        <w:b w:val="0"/>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125F020B"/>
    <w:multiLevelType w:val="hybridMultilevel"/>
    <w:tmpl w:val="3BF809E0"/>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1316541F"/>
    <w:multiLevelType w:val="hybridMultilevel"/>
    <w:tmpl w:val="3C446300"/>
    <w:lvl w:ilvl="0" w:tplc="BE8A6FC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13E56044"/>
    <w:multiLevelType w:val="singleLevel"/>
    <w:tmpl w:val="87CAF984"/>
    <w:lvl w:ilvl="0">
      <w:start w:val="1"/>
      <w:numFmt w:val="lowerLetter"/>
      <w:lvlText w:val="(%1)"/>
      <w:lvlJc w:val="left"/>
      <w:pPr>
        <w:tabs>
          <w:tab w:val="num" w:pos="1288"/>
        </w:tabs>
        <w:ind w:left="1288" w:hanging="720"/>
      </w:pPr>
      <w:rPr>
        <w:rFonts w:ascii="Arial Narrow" w:eastAsia="Times New Roman" w:hAnsi="Arial Narrow" w:cs="Times New Roman"/>
      </w:rPr>
    </w:lvl>
  </w:abstractNum>
  <w:abstractNum w:abstractNumId="23" w15:restartNumberingAfterBreak="0">
    <w:nsid w:val="16213552"/>
    <w:multiLevelType w:val="hybridMultilevel"/>
    <w:tmpl w:val="3BF809E0"/>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16317C66"/>
    <w:multiLevelType w:val="hybridMultilevel"/>
    <w:tmpl w:val="AFE0C9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74F669E"/>
    <w:multiLevelType w:val="hybridMultilevel"/>
    <w:tmpl w:val="0BD2F53A"/>
    <w:lvl w:ilvl="0" w:tplc="1C090009">
      <w:start w:val="1"/>
      <w:numFmt w:val="bullet"/>
      <w:lvlText w:val=""/>
      <w:lvlJc w:val="left"/>
      <w:pPr>
        <w:ind w:left="720" w:hanging="360"/>
      </w:pPr>
      <w:rPr>
        <w:rFonts w:ascii="Wingdings" w:hAnsi="Wingdings" w:hint="default"/>
      </w:rPr>
    </w:lvl>
    <w:lvl w:ilvl="1" w:tplc="1C090009">
      <w:start w:val="1"/>
      <w:numFmt w:val="bullet"/>
      <w:lvlText w:val=""/>
      <w:lvlJc w:val="left"/>
      <w:pPr>
        <w:ind w:left="1440" w:hanging="360"/>
      </w:pPr>
      <w:rPr>
        <w:rFonts w:ascii="Wingdings" w:hAnsi="Wingding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1A6B3949"/>
    <w:multiLevelType w:val="hybridMultilevel"/>
    <w:tmpl w:val="ACA6DB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1A9C00F4"/>
    <w:multiLevelType w:val="hybridMultilevel"/>
    <w:tmpl w:val="01DE0762"/>
    <w:lvl w:ilvl="0" w:tplc="04090001">
      <w:start w:val="1"/>
      <w:numFmt w:val="bullet"/>
      <w:lvlText w:val=""/>
      <w:lvlJc w:val="left"/>
      <w:pPr>
        <w:tabs>
          <w:tab w:val="num" w:pos="720"/>
        </w:tabs>
        <w:ind w:left="720" w:hanging="360"/>
      </w:pPr>
      <w:rPr>
        <w:rFonts w:ascii="Symbol" w:hAnsi="Symbol" w:hint="default"/>
      </w:rPr>
    </w:lvl>
    <w:lvl w:ilvl="1" w:tplc="0F22FD40">
      <w:numFmt w:val="bullet"/>
      <w:lvlText w:val="-"/>
      <w:lvlJc w:val="left"/>
      <w:pPr>
        <w:tabs>
          <w:tab w:val="num" w:pos="1440"/>
        </w:tabs>
        <w:ind w:left="1440" w:hanging="360"/>
      </w:pPr>
      <w:rPr>
        <w:rFonts w:ascii="Arial Narrow" w:eastAsia="Times New Roman" w:hAnsi="Arial Narrow"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B7B63AC"/>
    <w:multiLevelType w:val="hybridMultilevel"/>
    <w:tmpl w:val="EF6485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1D41020E"/>
    <w:multiLevelType w:val="hybridMultilevel"/>
    <w:tmpl w:val="E55A2D18"/>
    <w:lvl w:ilvl="0" w:tplc="F1DAB936">
      <w:numFmt w:val="bullet"/>
      <w:lvlText w:val=""/>
      <w:lvlJc w:val="left"/>
      <w:pPr>
        <w:tabs>
          <w:tab w:val="num" w:pos="738"/>
        </w:tabs>
        <w:ind w:left="738" w:hanging="360"/>
      </w:pPr>
      <w:rPr>
        <w:rFonts w:ascii="Wingdings 2" w:eastAsia="Times New Roman" w:hAnsi="Wingdings 2" w:cs="Times New Roman" w:hint="default"/>
        <w:b/>
      </w:rPr>
    </w:lvl>
    <w:lvl w:ilvl="1" w:tplc="04090003" w:tentative="1">
      <w:start w:val="1"/>
      <w:numFmt w:val="bullet"/>
      <w:lvlText w:val="o"/>
      <w:lvlJc w:val="left"/>
      <w:pPr>
        <w:tabs>
          <w:tab w:val="num" w:pos="1458"/>
        </w:tabs>
        <w:ind w:left="1458" w:hanging="360"/>
      </w:pPr>
      <w:rPr>
        <w:rFonts w:ascii="Courier New" w:hAnsi="Courier New" w:cs="Courier New" w:hint="default"/>
      </w:rPr>
    </w:lvl>
    <w:lvl w:ilvl="2" w:tplc="04090005" w:tentative="1">
      <w:start w:val="1"/>
      <w:numFmt w:val="bullet"/>
      <w:lvlText w:val=""/>
      <w:lvlJc w:val="left"/>
      <w:pPr>
        <w:tabs>
          <w:tab w:val="num" w:pos="2178"/>
        </w:tabs>
        <w:ind w:left="2178" w:hanging="360"/>
      </w:pPr>
      <w:rPr>
        <w:rFonts w:ascii="Wingdings" w:hAnsi="Wingdings" w:hint="default"/>
      </w:rPr>
    </w:lvl>
    <w:lvl w:ilvl="3" w:tplc="04090001" w:tentative="1">
      <w:start w:val="1"/>
      <w:numFmt w:val="bullet"/>
      <w:lvlText w:val=""/>
      <w:lvlJc w:val="left"/>
      <w:pPr>
        <w:tabs>
          <w:tab w:val="num" w:pos="2898"/>
        </w:tabs>
        <w:ind w:left="2898" w:hanging="360"/>
      </w:pPr>
      <w:rPr>
        <w:rFonts w:ascii="Symbol" w:hAnsi="Symbol" w:hint="default"/>
      </w:rPr>
    </w:lvl>
    <w:lvl w:ilvl="4" w:tplc="04090003" w:tentative="1">
      <w:start w:val="1"/>
      <w:numFmt w:val="bullet"/>
      <w:lvlText w:val="o"/>
      <w:lvlJc w:val="left"/>
      <w:pPr>
        <w:tabs>
          <w:tab w:val="num" w:pos="3618"/>
        </w:tabs>
        <w:ind w:left="3618" w:hanging="360"/>
      </w:pPr>
      <w:rPr>
        <w:rFonts w:ascii="Courier New" w:hAnsi="Courier New" w:cs="Courier New" w:hint="default"/>
      </w:rPr>
    </w:lvl>
    <w:lvl w:ilvl="5" w:tplc="04090005" w:tentative="1">
      <w:start w:val="1"/>
      <w:numFmt w:val="bullet"/>
      <w:lvlText w:val=""/>
      <w:lvlJc w:val="left"/>
      <w:pPr>
        <w:tabs>
          <w:tab w:val="num" w:pos="4338"/>
        </w:tabs>
        <w:ind w:left="4338" w:hanging="360"/>
      </w:pPr>
      <w:rPr>
        <w:rFonts w:ascii="Wingdings" w:hAnsi="Wingdings" w:hint="default"/>
      </w:rPr>
    </w:lvl>
    <w:lvl w:ilvl="6" w:tplc="04090001" w:tentative="1">
      <w:start w:val="1"/>
      <w:numFmt w:val="bullet"/>
      <w:lvlText w:val=""/>
      <w:lvlJc w:val="left"/>
      <w:pPr>
        <w:tabs>
          <w:tab w:val="num" w:pos="5058"/>
        </w:tabs>
        <w:ind w:left="5058" w:hanging="360"/>
      </w:pPr>
      <w:rPr>
        <w:rFonts w:ascii="Symbol" w:hAnsi="Symbol" w:hint="default"/>
      </w:rPr>
    </w:lvl>
    <w:lvl w:ilvl="7" w:tplc="04090003" w:tentative="1">
      <w:start w:val="1"/>
      <w:numFmt w:val="bullet"/>
      <w:lvlText w:val="o"/>
      <w:lvlJc w:val="left"/>
      <w:pPr>
        <w:tabs>
          <w:tab w:val="num" w:pos="5778"/>
        </w:tabs>
        <w:ind w:left="5778" w:hanging="360"/>
      </w:pPr>
      <w:rPr>
        <w:rFonts w:ascii="Courier New" w:hAnsi="Courier New" w:cs="Courier New" w:hint="default"/>
      </w:rPr>
    </w:lvl>
    <w:lvl w:ilvl="8" w:tplc="04090005" w:tentative="1">
      <w:start w:val="1"/>
      <w:numFmt w:val="bullet"/>
      <w:lvlText w:val=""/>
      <w:lvlJc w:val="left"/>
      <w:pPr>
        <w:tabs>
          <w:tab w:val="num" w:pos="6498"/>
        </w:tabs>
        <w:ind w:left="6498" w:hanging="360"/>
      </w:pPr>
      <w:rPr>
        <w:rFonts w:ascii="Wingdings" w:hAnsi="Wingdings" w:hint="default"/>
      </w:rPr>
    </w:lvl>
  </w:abstractNum>
  <w:abstractNum w:abstractNumId="30" w15:restartNumberingAfterBreak="0">
    <w:nsid w:val="1DEB667B"/>
    <w:multiLevelType w:val="hybridMultilevel"/>
    <w:tmpl w:val="5824C2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1EAA1B99"/>
    <w:multiLevelType w:val="hybridMultilevel"/>
    <w:tmpl w:val="FF3C2828"/>
    <w:lvl w:ilvl="0" w:tplc="04090001">
      <w:start w:val="1"/>
      <w:numFmt w:val="bullet"/>
      <w:lvlText w:val=""/>
      <w:lvlJc w:val="left"/>
      <w:pPr>
        <w:tabs>
          <w:tab w:val="num" w:pos="720"/>
        </w:tabs>
        <w:ind w:left="720" w:hanging="360"/>
      </w:pPr>
      <w:rPr>
        <w:rFonts w:ascii="Symbol" w:hAnsi="Symbol" w:hint="default"/>
      </w:rPr>
    </w:lvl>
    <w:lvl w:ilvl="1" w:tplc="0F22FD40">
      <w:numFmt w:val="bullet"/>
      <w:lvlText w:val="-"/>
      <w:lvlJc w:val="left"/>
      <w:pPr>
        <w:tabs>
          <w:tab w:val="num" w:pos="1440"/>
        </w:tabs>
        <w:ind w:left="1440" w:hanging="360"/>
      </w:pPr>
      <w:rPr>
        <w:rFonts w:ascii="Arial Narrow" w:eastAsia="Times New Roman" w:hAnsi="Arial Narrow"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0AB776A"/>
    <w:multiLevelType w:val="hybridMultilevel"/>
    <w:tmpl w:val="02EEC8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11E4405"/>
    <w:multiLevelType w:val="hybridMultilevel"/>
    <w:tmpl w:val="46C2CC22"/>
    <w:lvl w:ilvl="0" w:tplc="7042F9CA">
      <w:start w:val="1"/>
      <w:numFmt w:val="decimal"/>
      <w:lvlText w:val="%1."/>
      <w:lvlJc w:val="left"/>
      <w:pPr>
        <w:ind w:left="720" w:hanging="360"/>
      </w:pPr>
      <w:rPr>
        <w:rFonts w:hint="default"/>
        <w:b w:val="0"/>
        <w:i w:val="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21306632"/>
    <w:multiLevelType w:val="hybridMultilevel"/>
    <w:tmpl w:val="C59EBEAE"/>
    <w:lvl w:ilvl="0" w:tplc="4CC22D88">
      <w:start w:val="5"/>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5" w15:restartNumberingAfterBreak="0">
    <w:nsid w:val="21A610A0"/>
    <w:multiLevelType w:val="hybridMultilevel"/>
    <w:tmpl w:val="09E6F7AE"/>
    <w:lvl w:ilvl="0" w:tplc="E81AC376">
      <w:start w:val="1"/>
      <w:numFmt w:val="lowerLetter"/>
      <w:lvlText w:val="(%1)"/>
      <w:lvlJc w:val="left"/>
      <w:pPr>
        <w:ind w:left="3240" w:hanging="360"/>
      </w:pPr>
      <w:rPr>
        <w:rFonts w:hint="default"/>
      </w:rPr>
    </w:lvl>
    <w:lvl w:ilvl="1" w:tplc="1C090019" w:tentative="1">
      <w:start w:val="1"/>
      <w:numFmt w:val="lowerLetter"/>
      <w:lvlText w:val="%2."/>
      <w:lvlJc w:val="left"/>
      <w:pPr>
        <w:ind w:left="3960" w:hanging="360"/>
      </w:pPr>
    </w:lvl>
    <w:lvl w:ilvl="2" w:tplc="1C09001B" w:tentative="1">
      <w:start w:val="1"/>
      <w:numFmt w:val="lowerRoman"/>
      <w:lvlText w:val="%3."/>
      <w:lvlJc w:val="right"/>
      <w:pPr>
        <w:ind w:left="4680" w:hanging="180"/>
      </w:pPr>
    </w:lvl>
    <w:lvl w:ilvl="3" w:tplc="1C09000F" w:tentative="1">
      <w:start w:val="1"/>
      <w:numFmt w:val="decimal"/>
      <w:lvlText w:val="%4."/>
      <w:lvlJc w:val="left"/>
      <w:pPr>
        <w:ind w:left="5400" w:hanging="360"/>
      </w:pPr>
    </w:lvl>
    <w:lvl w:ilvl="4" w:tplc="1C090019" w:tentative="1">
      <w:start w:val="1"/>
      <w:numFmt w:val="lowerLetter"/>
      <w:lvlText w:val="%5."/>
      <w:lvlJc w:val="left"/>
      <w:pPr>
        <w:ind w:left="6120" w:hanging="360"/>
      </w:pPr>
    </w:lvl>
    <w:lvl w:ilvl="5" w:tplc="1C09001B" w:tentative="1">
      <w:start w:val="1"/>
      <w:numFmt w:val="lowerRoman"/>
      <w:lvlText w:val="%6."/>
      <w:lvlJc w:val="right"/>
      <w:pPr>
        <w:ind w:left="6840" w:hanging="180"/>
      </w:pPr>
    </w:lvl>
    <w:lvl w:ilvl="6" w:tplc="1C09000F" w:tentative="1">
      <w:start w:val="1"/>
      <w:numFmt w:val="decimal"/>
      <w:lvlText w:val="%7."/>
      <w:lvlJc w:val="left"/>
      <w:pPr>
        <w:ind w:left="7560" w:hanging="360"/>
      </w:pPr>
    </w:lvl>
    <w:lvl w:ilvl="7" w:tplc="1C090019" w:tentative="1">
      <w:start w:val="1"/>
      <w:numFmt w:val="lowerLetter"/>
      <w:lvlText w:val="%8."/>
      <w:lvlJc w:val="left"/>
      <w:pPr>
        <w:ind w:left="8280" w:hanging="360"/>
      </w:pPr>
    </w:lvl>
    <w:lvl w:ilvl="8" w:tplc="1C09001B" w:tentative="1">
      <w:start w:val="1"/>
      <w:numFmt w:val="lowerRoman"/>
      <w:lvlText w:val="%9."/>
      <w:lvlJc w:val="right"/>
      <w:pPr>
        <w:ind w:left="9000" w:hanging="180"/>
      </w:pPr>
    </w:lvl>
  </w:abstractNum>
  <w:abstractNum w:abstractNumId="36" w15:restartNumberingAfterBreak="0">
    <w:nsid w:val="21F201DE"/>
    <w:multiLevelType w:val="hybridMultilevel"/>
    <w:tmpl w:val="9E6E8714"/>
    <w:lvl w:ilvl="0" w:tplc="1C090001">
      <w:start w:val="1"/>
      <w:numFmt w:val="bullet"/>
      <w:lvlText w:val=""/>
      <w:lvlJc w:val="left"/>
      <w:pPr>
        <w:ind w:left="501" w:hanging="360"/>
      </w:pPr>
      <w:rPr>
        <w:rFonts w:ascii="Symbol" w:hAnsi="Symbol" w:hint="default"/>
      </w:rPr>
    </w:lvl>
    <w:lvl w:ilvl="1" w:tplc="1C090003" w:tentative="1">
      <w:start w:val="1"/>
      <w:numFmt w:val="bullet"/>
      <w:lvlText w:val="o"/>
      <w:lvlJc w:val="left"/>
      <w:pPr>
        <w:ind w:left="1221" w:hanging="360"/>
      </w:pPr>
      <w:rPr>
        <w:rFonts w:ascii="Courier New" w:hAnsi="Courier New" w:cs="Courier New" w:hint="default"/>
      </w:rPr>
    </w:lvl>
    <w:lvl w:ilvl="2" w:tplc="1C090005" w:tentative="1">
      <w:start w:val="1"/>
      <w:numFmt w:val="bullet"/>
      <w:lvlText w:val=""/>
      <w:lvlJc w:val="left"/>
      <w:pPr>
        <w:ind w:left="1941" w:hanging="360"/>
      </w:pPr>
      <w:rPr>
        <w:rFonts w:ascii="Wingdings" w:hAnsi="Wingdings" w:hint="default"/>
      </w:rPr>
    </w:lvl>
    <w:lvl w:ilvl="3" w:tplc="1C090001" w:tentative="1">
      <w:start w:val="1"/>
      <w:numFmt w:val="bullet"/>
      <w:lvlText w:val=""/>
      <w:lvlJc w:val="left"/>
      <w:pPr>
        <w:ind w:left="2661" w:hanging="360"/>
      </w:pPr>
      <w:rPr>
        <w:rFonts w:ascii="Symbol" w:hAnsi="Symbol" w:hint="default"/>
      </w:rPr>
    </w:lvl>
    <w:lvl w:ilvl="4" w:tplc="1C090003" w:tentative="1">
      <w:start w:val="1"/>
      <w:numFmt w:val="bullet"/>
      <w:lvlText w:val="o"/>
      <w:lvlJc w:val="left"/>
      <w:pPr>
        <w:ind w:left="3381" w:hanging="360"/>
      </w:pPr>
      <w:rPr>
        <w:rFonts w:ascii="Courier New" w:hAnsi="Courier New" w:cs="Courier New" w:hint="default"/>
      </w:rPr>
    </w:lvl>
    <w:lvl w:ilvl="5" w:tplc="1C090005" w:tentative="1">
      <w:start w:val="1"/>
      <w:numFmt w:val="bullet"/>
      <w:lvlText w:val=""/>
      <w:lvlJc w:val="left"/>
      <w:pPr>
        <w:ind w:left="4101" w:hanging="360"/>
      </w:pPr>
      <w:rPr>
        <w:rFonts w:ascii="Wingdings" w:hAnsi="Wingdings" w:hint="default"/>
      </w:rPr>
    </w:lvl>
    <w:lvl w:ilvl="6" w:tplc="1C090001" w:tentative="1">
      <w:start w:val="1"/>
      <w:numFmt w:val="bullet"/>
      <w:lvlText w:val=""/>
      <w:lvlJc w:val="left"/>
      <w:pPr>
        <w:ind w:left="4821" w:hanging="360"/>
      </w:pPr>
      <w:rPr>
        <w:rFonts w:ascii="Symbol" w:hAnsi="Symbol" w:hint="default"/>
      </w:rPr>
    </w:lvl>
    <w:lvl w:ilvl="7" w:tplc="1C090003" w:tentative="1">
      <w:start w:val="1"/>
      <w:numFmt w:val="bullet"/>
      <w:lvlText w:val="o"/>
      <w:lvlJc w:val="left"/>
      <w:pPr>
        <w:ind w:left="5541" w:hanging="360"/>
      </w:pPr>
      <w:rPr>
        <w:rFonts w:ascii="Courier New" w:hAnsi="Courier New" w:cs="Courier New" w:hint="default"/>
      </w:rPr>
    </w:lvl>
    <w:lvl w:ilvl="8" w:tplc="1C090005" w:tentative="1">
      <w:start w:val="1"/>
      <w:numFmt w:val="bullet"/>
      <w:lvlText w:val=""/>
      <w:lvlJc w:val="left"/>
      <w:pPr>
        <w:ind w:left="6261" w:hanging="360"/>
      </w:pPr>
      <w:rPr>
        <w:rFonts w:ascii="Wingdings" w:hAnsi="Wingdings" w:hint="default"/>
      </w:rPr>
    </w:lvl>
  </w:abstractNum>
  <w:abstractNum w:abstractNumId="37" w15:restartNumberingAfterBreak="0">
    <w:nsid w:val="22C231A8"/>
    <w:multiLevelType w:val="hybridMultilevel"/>
    <w:tmpl w:val="0BEA6E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64A0F97"/>
    <w:multiLevelType w:val="hybridMultilevel"/>
    <w:tmpl w:val="7C34347E"/>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26BD52AD"/>
    <w:multiLevelType w:val="hybridMultilevel"/>
    <w:tmpl w:val="07EEB708"/>
    <w:lvl w:ilvl="0" w:tplc="4CC22D88">
      <w:start w:val="5"/>
      <w:numFmt w:val="bullet"/>
      <w:lvlText w:val=""/>
      <w:lvlJc w:val="left"/>
      <w:pPr>
        <w:tabs>
          <w:tab w:val="num" w:pos="862"/>
        </w:tabs>
        <w:ind w:left="862" w:hanging="720"/>
      </w:pPr>
      <w:rPr>
        <w:rFonts w:ascii="Symbol" w:hAnsi="Symbol" w:hint="default"/>
      </w:rPr>
    </w:lvl>
    <w:lvl w:ilvl="1" w:tplc="04090003" w:tentative="1">
      <w:start w:val="1"/>
      <w:numFmt w:val="bullet"/>
      <w:lvlText w:val="o"/>
      <w:lvlJc w:val="left"/>
      <w:pPr>
        <w:tabs>
          <w:tab w:val="num" w:pos="142"/>
        </w:tabs>
        <w:ind w:left="142" w:hanging="360"/>
      </w:pPr>
      <w:rPr>
        <w:rFonts w:ascii="Courier New" w:hAnsi="Courier New" w:cs="Courier New" w:hint="default"/>
      </w:rPr>
    </w:lvl>
    <w:lvl w:ilvl="2" w:tplc="04090005" w:tentative="1">
      <w:start w:val="1"/>
      <w:numFmt w:val="bullet"/>
      <w:lvlText w:val=""/>
      <w:lvlJc w:val="left"/>
      <w:pPr>
        <w:tabs>
          <w:tab w:val="num" w:pos="862"/>
        </w:tabs>
        <w:ind w:left="862" w:hanging="360"/>
      </w:pPr>
      <w:rPr>
        <w:rFonts w:ascii="Wingdings" w:hAnsi="Wingdings" w:hint="default"/>
      </w:rPr>
    </w:lvl>
    <w:lvl w:ilvl="3" w:tplc="04090001" w:tentative="1">
      <w:start w:val="1"/>
      <w:numFmt w:val="bullet"/>
      <w:lvlText w:val=""/>
      <w:lvlJc w:val="left"/>
      <w:pPr>
        <w:tabs>
          <w:tab w:val="num" w:pos="1582"/>
        </w:tabs>
        <w:ind w:left="1582" w:hanging="360"/>
      </w:pPr>
      <w:rPr>
        <w:rFonts w:ascii="Symbol" w:hAnsi="Symbol" w:hint="default"/>
      </w:rPr>
    </w:lvl>
    <w:lvl w:ilvl="4" w:tplc="04090003" w:tentative="1">
      <w:start w:val="1"/>
      <w:numFmt w:val="bullet"/>
      <w:lvlText w:val="o"/>
      <w:lvlJc w:val="left"/>
      <w:pPr>
        <w:tabs>
          <w:tab w:val="num" w:pos="2302"/>
        </w:tabs>
        <w:ind w:left="2302" w:hanging="360"/>
      </w:pPr>
      <w:rPr>
        <w:rFonts w:ascii="Courier New" w:hAnsi="Courier New" w:cs="Courier New" w:hint="default"/>
      </w:rPr>
    </w:lvl>
    <w:lvl w:ilvl="5" w:tplc="04090005" w:tentative="1">
      <w:start w:val="1"/>
      <w:numFmt w:val="bullet"/>
      <w:lvlText w:val=""/>
      <w:lvlJc w:val="left"/>
      <w:pPr>
        <w:tabs>
          <w:tab w:val="num" w:pos="3022"/>
        </w:tabs>
        <w:ind w:left="3022" w:hanging="360"/>
      </w:pPr>
      <w:rPr>
        <w:rFonts w:ascii="Wingdings" w:hAnsi="Wingdings" w:hint="default"/>
      </w:rPr>
    </w:lvl>
    <w:lvl w:ilvl="6" w:tplc="04090001" w:tentative="1">
      <w:start w:val="1"/>
      <w:numFmt w:val="bullet"/>
      <w:lvlText w:val=""/>
      <w:lvlJc w:val="left"/>
      <w:pPr>
        <w:tabs>
          <w:tab w:val="num" w:pos="3742"/>
        </w:tabs>
        <w:ind w:left="3742" w:hanging="360"/>
      </w:pPr>
      <w:rPr>
        <w:rFonts w:ascii="Symbol" w:hAnsi="Symbol" w:hint="default"/>
      </w:rPr>
    </w:lvl>
    <w:lvl w:ilvl="7" w:tplc="04090003" w:tentative="1">
      <w:start w:val="1"/>
      <w:numFmt w:val="bullet"/>
      <w:lvlText w:val="o"/>
      <w:lvlJc w:val="left"/>
      <w:pPr>
        <w:tabs>
          <w:tab w:val="num" w:pos="4462"/>
        </w:tabs>
        <w:ind w:left="4462" w:hanging="360"/>
      </w:pPr>
      <w:rPr>
        <w:rFonts w:ascii="Courier New" w:hAnsi="Courier New" w:cs="Courier New" w:hint="default"/>
      </w:rPr>
    </w:lvl>
    <w:lvl w:ilvl="8" w:tplc="04090005" w:tentative="1">
      <w:start w:val="1"/>
      <w:numFmt w:val="bullet"/>
      <w:lvlText w:val=""/>
      <w:lvlJc w:val="left"/>
      <w:pPr>
        <w:tabs>
          <w:tab w:val="num" w:pos="5182"/>
        </w:tabs>
        <w:ind w:left="5182" w:hanging="360"/>
      </w:pPr>
      <w:rPr>
        <w:rFonts w:ascii="Wingdings" w:hAnsi="Wingdings" w:hint="default"/>
      </w:rPr>
    </w:lvl>
  </w:abstractNum>
  <w:abstractNum w:abstractNumId="40" w15:restartNumberingAfterBreak="0">
    <w:nsid w:val="27E96076"/>
    <w:multiLevelType w:val="multilevel"/>
    <w:tmpl w:val="C158C0B8"/>
    <w:lvl w:ilvl="0">
      <w:start w:val="2"/>
      <w:numFmt w:val="decimal"/>
      <w:lvlText w:val="%1"/>
      <w:lvlJc w:val="left"/>
      <w:pPr>
        <w:tabs>
          <w:tab w:val="num" w:pos="465"/>
        </w:tabs>
        <w:ind w:left="465" w:hanging="465"/>
      </w:pPr>
      <w:rPr>
        <w:rFonts w:hint="default"/>
      </w:rPr>
    </w:lvl>
    <w:lvl w:ilvl="1">
      <w:start w:val="2"/>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28131706"/>
    <w:multiLevelType w:val="hybridMultilevel"/>
    <w:tmpl w:val="3AE4B0D4"/>
    <w:lvl w:ilvl="0" w:tplc="2200BB9E">
      <w:start w:val="1"/>
      <w:numFmt w:val="decimal"/>
      <w:lvlText w:val="%1."/>
      <w:lvlJc w:val="left"/>
      <w:pPr>
        <w:ind w:left="720" w:hanging="360"/>
      </w:pPr>
      <w:rPr>
        <w:b/>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28C019C9"/>
    <w:multiLevelType w:val="hybridMultilevel"/>
    <w:tmpl w:val="2A0217C6"/>
    <w:lvl w:ilvl="0" w:tplc="81AC19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29431CE1"/>
    <w:multiLevelType w:val="hybridMultilevel"/>
    <w:tmpl w:val="5AE21CBE"/>
    <w:lvl w:ilvl="0" w:tplc="53543F3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9BC4877"/>
    <w:multiLevelType w:val="hybridMultilevel"/>
    <w:tmpl w:val="71C86670"/>
    <w:lvl w:ilvl="0" w:tplc="7042F9CA">
      <w:start w:val="1"/>
      <w:numFmt w:val="decimal"/>
      <w:lvlText w:val="%1."/>
      <w:lvlJc w:val="left"/>
      <w:pPr>
        <w:ind w:left="720" w:hanging="360"/>
      </w:pPr>
      <w:rPr>
        <w:rFonts w:hint="default"/>
        <w:b w:val="0"/>
        <w:i w:val="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2A222862"/>
    <w:multiLevelType w:val="singleLevel"/>
    <w:tmpl w:val="C06A2840"/>
    <w:lvl w:ilvl="0">
      <w:start w:val="1"/>
      <w:numFmt w:val="lowerLetter"/>
      <w:lvlText w:val="(%1)"/>
      <w:lvlJc w:val="left"/>
      <w:pPr>
        <w:tabs>
          <w:tab w:val="num" w:pos="720"/>
        </w:tabs>
        <w:ind w:left="720" w:hanging="720"/>
      </w:pPr>
      <w:rPr>
        <w:rFonts w:hint="default"/>
      </w:rPr>
    </w:lvl>
  </w:abstractNum>
  <w:abstractNum w:abstractNumId="46" w15:restartNumberingAfterBreak="0">
    <w:nsid w:val="2A925E98"/>
    <w:multiLevelType w:val="hybridMultilevel"/>
    <w:tmpl w:val="71AAF0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7" w15:restartNumberingAfterBreak="0">
    <w:nsid w:val="2B7975B2"/>
    <w:multiLevelType w:val="hybridMultilevel"/>
    <w:tmpl w:val="21AE6EFE"/>
    <w:lvl w:ilvl="0" w:tplc="4C164660">
      <w:start w:val="1"/>
      <w:numFmt w:val="low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15:restartNumberingAfterBreak="0">
    <w:nsid w:val="2CC96160"/>
    <w:multiLevelType w:val="hybridMultilevel"/>
    <w:tmpl w:val="42D682EE"/>
    <w:lvl w:ilvl="0" w:tplc="0314931E">
      <w:start w:val="1"/>
      <w:numFmt w:val="lowerLetter"/>
      <w:lvlText w:val="(%1)"/>
      <w:lvlJc w:val="left"/>
      <w:pPr>
        <w:ind w:left="1080" w:hanging="360"/>
      </w:pPr>
      <w:rPr>
        <w:rFonts w:hint="default"/>
      </w:rPr>
    </w:lvl>
    <w:lvl w:ilvl="1" w:tplc="1C090017">
      <w:start w:val="1"/>
      <w:numFmt w:val="lowerLetter"/>
      <w:lvlText w:val="%2)"/>
      <w:lvlJc w:val="left"/>
      <w:pPr>
        <w:ind w:left="1800" w:hanging="360"/>
      </w:pPr>
      <w:rPr>
        <w:b w:val="0"/>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2DA137E4"/>
    <w:multiLevelType w:val="hybridMultilevel"/>
    <w:tmpl w:val="D9CAC3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E581F98"/>
    <w:multiLevelType w:val="hybridMultilevel"/>
    <w:tmpl w:val="A836D38C"/>
    <w:lvl w:ilvl="0" w:tplc="04090001">
      <w:start w:val="1"/>
      <w:numFmt w:val="bullet"/>
      <w:lvlText w:val=""/>
      <w:lvlJc w:val="left"/>
      <w:pPr>
        <w:tabs>
          <w:tab w:val="num" w:pos="720"/>
        </w:tabs>
        <w:ind w:left="720" w:hanging="360"/>
      </w:pPr>
      <w:rPr>
        <w:rFonts w:ascii="Symbol" w:hAnsi="Symbol" w:hint="default"/>
      </w:rPr>
    </w:lvl>
    <w:lvl w:ilvl="1" w:tplc="0F22FD40">
      <w:numFmt w:val="bullet"/>
      <w:lvlText w:val="-"/>
      <w:lvlJc w:val="left"/>
      <w:pPr>
        <w:tabs>
          <w:tab w:val="num" w:pos="1440"/>
        </w:tabs>
        <w:ind w:left="1440" w:hanging="360"/>
      </w:pPr>
      <w:rPr>
        <w:rFonts w:ascii="Arial Narrow" w:eastAsia="Times New Roman" w:hAnsi="Arial Narrow"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ED84D07"/>
    <w:multiLevelType w:val="hybridMultilevel"/>
    <w:tmpl w:val="CA08489A"/>
    <w:lvl w:ilvl="0" w:tplc="4CC22D88">
      <w:start w:val="5"/>
      <w:numFmt w:val="bullet"/>
      <w:lvlText w:val=""/>
      <w:lvlJc w:val="left"/>
      <w:pPr>
        <w:tabs>
          <w:tab w:val="num" w:pos="2194"/>
        </w:tabs>
        <w:ind w:left="2194" w:hanging="720"/>
      </w:pPr>
      <w:rPr>
        <w:rFonts w:ascii="Symbol" w:hAnsi="Symbol" w:hint="default"/>
      </w:rPr>
    </w:lvl>
    <w:lvl w:ilvl="1" w:tplc="04090001">
      <w:start w:val="1"/>
      <w:numFmt w:val="bullet"/>
      <w:lvlText w:val=""/>
      <w:lvlJc w:val="left"/>
      <w:pPr>
        <w:tabs>
          <w:tab w:val="num" w:pos="1474"/>
        </w:tabs>
        <w:ind w:left="1474" w:hanging="360"/>
      </w:pPr>
      <w:rPr>
        <w:rFonts w:ascii="Symbol" w:hAnsi="Symbol"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cs="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cs="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abstractNum w:abstractNumId="52" w15:restartNumberingAfterBreak="0">
    <w:nsid w:val="30684833"/>
    <w:multiLevelType w:val="hybridMultilevel"/>
    <w:tmpl w:val="C930C5CE"/>
    <w:lvl w:ilvl="0" w:tplc="F642DE5E">
      <w:start w:val="1"/>
      <w:numFmt w:val="lowerLetter"/>
      <w:lvlText w:val="%1)"/>
      <w:lvlJc w:val="left"/>
      <w:pPr>
        <w:tabs>
          <w:tab w:val="num" w:pos="1080"/>
        </w:tabs>
        <w:ind w:left="1080" w:hanging="7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30B70DFB"/>
    <w:multiLevelType w:val="hybridMultilevel"/>
    <w:tmpl w:val="082853D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4" w15:restartNumberingAfterBreak="0">
    <w:nsid w:val="31E00C99"/>
    <w:multiLevelType w:val="hybridMultilevel"/>
    <w:tmpl w:val="14DA7048"/>
    <w:lvl w:ilvl="0" w:tplc="53543F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33987BA6"/>
    <w:multiLevelType w:val="hybridMultilevel"/>
    <w:tmpl w:val="A3CC4DE6"/>
    <w:lvl w:ilvl="0" w:tplc="1C090009">
      <w:start w:val="1"/>
      <w:numFmt w:val="bullet"/>
      <w:lvlText w:val=""/>
      <w:lvlJc w:val="left"/>
      <w:pPr>
        <w:ind w:left="720" w:hanging="360"/>
      </w:pPr>
      <w:rPr>
        <w:rFonts w:ascii="Wingdings" w:hAnsi="Wingdings" w:hint="default"/>
      </w:rPr>
    </w:lvl>
    <w:lvl w:ilvl="1" w:tplc="1C090009">
      <w:start w:val="1"/>
      <w:numFmt w:val="bullet"/>
      <w:lvlText w:val=""/>
      <w:lvlJc w:val="left"/>
      <w:pPr>
        <w:ind w:left="1440" w:hanging="360"/>
      </w:pPr>
      <w:rPr>
        <w:rFonts w:ascii="Wingdings" w:hAnsi="Wingding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6" w15:restartNumberingAfterBreak="0">
    <w:nsid w:val="33A32064"/>
    <w:multiLevelType w:val="hybridMultilevel"/>
    <w:tmpl w:val="90580E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34305A9A"/>
    <w:multiLevelType w:val="hybridMultilevel"/>
    <w:tmpl w:val="0DACFE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6C0175D"/>
    <w:multiLevelType w:val="hybridMultilevel"/>
    <w:tmpl w:val="ECD8C8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9" w15:restartNumberingAfterBreak="0">
    <w:nsid w:val="37D06A2E"/>
    <w:multiLevelType w:val="hybridMultilevel"/>
    <w:tmpl w:val="61C08AD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94"/>
        </w:tabs>
        <w:ind w:left="1494"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89E3B69"/>
    <w:multiLevelType w:val="hybridMultilevel"/>
    <w:tmpl w:val="B6789A3A"/>
    <w:lvl w:ilvl="0" w:tplc="F1DAB936">
      <w:numFmt w:val="bullet"/>
      <w:lvlText w:val=""/>
      <w:lvlJc w:val="left"/>
      <w:pPr>
        <w:ind w:left="720" w:hanging="360"/>
      </w:pPr>
      <w:rPr>
        <w:rFonts w:ascii="Wingdings 2" w:eastAsia="Times New Roman" w:hAnsi="Wingdings 2" w:cs="Times New Roman" w:hint="default"/>
        <w:b/>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1" w15:restartNumberingAfterBreak="0">
    <w:nsid w:val="3A4A69E8"/>
    <w:multiLevelType w:val="singleLevel"/>
    <w:tmpl w:val="7C8EE12C"/>
    <w:lvl w:ilvl="0">
      <w:start w:val="1"/>
      <w:numFmt w:val="decimal"/>
      <w:lvlText w:val="%1."/>
      <w:lvlJc w:val="left"/>
      <w:pPr>
        <w:tabs>
          <w:tab w:val="num" w:pos="720"/>
        </w:tabs>
        <w:ind w:left="720" w:hanging="720"/>
      </w:pPr>
      <w:rPr>
        <w:rFonts w:hint="default"/>
      </w:rPr>
    </w:lvl>
  </w:abstractNum>
  <w:abstractNum w:abstractNumId="62" w15:restartNumberingAfterBreak="0">
    <w:nsid w:val="3AA50C69"/>
    <w:multiLevelType w:val="hybridMultilevel"/>
    <w:tmpl w:val="0F6886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3B444E9F"/>
    <w:multiLevelType w:val="hybridMultilevel"/>
    <w:tmpl w:val="C4265F1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4" w15:restartNumberingAfterBreak="0">
    <w:nsid w:val="3B7112E9"/>
    <w:multiLevelType w:val="hybridMultilevel"/>
    <w:tmpl w:val="1FEAA2AA"/>
    <w:lvl w:ilvl="0" w:tplc="94E6CD80">
      <w:start w:val="1"/>
      <w:numFmt w:val="lowerRoman"/>
      <w:lvlText w:val="%1)"/>
      <w:lvlJc w:val="left"/>
      <w:pPr>
        <w:tabs>
          <w:tab w:val="num" w:pos="1140"/>
        </w:tabs>
        <w:ind w:left="1140" w:hanging="72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5" w15:restartNumberingAfterBreak="0">
    <w:nsid w:val="3C7B0C04"/>
    <w:multiLevelType w:val="hybridMultilevel"/>
    <w:tmpl w:val="45BA4B9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6" w15:restartNumberingAfterBreak="0">
    <w:nsid w:val="3E8F21C7"/>
    <w:multiLevelType w:val="hybridMultilevel"/>
    <w:tmpl w:val="AB0ED90E"/>
    <w:lvl w:ilvl="0" w:tplc="4CC22D88">
      <w:start w:val="5"/>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67" w15:restartNumberingAfterBreak="0">
    <w:nsid w:val="41D95E2D"/>
    <w:multiLevelType w:val="singleLevel"/>
    <w:tmpl w:val="4CC22D88"/>
    <w:lvl w:ilvl="0">
      <w:start w:val="5"/>
      <w:numFmt w:val="bullet"/>
      <w:lvlText w:val=""/>
      <w:lvlJc w:val="left"/>
      <w:pPr>
        <w:tabs>
          <w:tab w:val="num" w:pos="2160"/>
        </w:tabs>
        <w:ind w:left="2160" w:hanging="720"/>
      </w:pPr>
      <w:rPr>
        <w:rFonts w:ascii="Symbol" w:hAnsi="Symbol" w:hint="default"/>
      </w:rPr>
    </w:lvl>
  </w:abstractNum>
  <w:abstractNum w:abstractNumId="68" w15:restartNumberingAfterBreak="0">
    <w:nsid w:val="46AB4BB9"/>
    <w:multiLevelType w:val="multilevel"/>
    <w:tmpl w:val="F62EEE46"/>
    <w:lvl w:ilvl="0">
      <w:start w:val="1"/>
      <w:numFmt w:val="lowerLetter"/>
      <w:lvlText w:val="(%1)"/>
      <w:lvlJc w:val="left"/>
      <w:pPr>
        <w:tabs>
          <w:tab w:val="num" w:pos="720"/>
        </w:tabs>
        <w:ind w:left="720" w:hanging="720"/>
      </w:pPr>
      <w:rPr>
        <w:rFonts w:hint="default"/>
        <w:b w:val="0"/>
      </w:rPr>
    </w:lvl>
    <w:lvl w:ilvl="1">
      <w:start w:val="1"/>
      <w:numFmt w:val="lowerLetter"/>
      <w:lvlText w:val="%2)"/>
      <w:lvlJc w:val="left"/>
      <w:pPr>
        <w:ind w:left="1800" w:hanging="360"/>
      </w:pPr>
      <w:rPr>
        <w:rFonts w:ascii="Arial Narrow" w:eastAsia="Times New Roman" w:hAnsi="Arial Narrow" w:cs="Arial"/>
        <w:b w:val="0"/>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9" w15:restartNumberingAfterBreak="0">
    <w:nsid w:val="477D4866"/>
    <w:multiLevelType w:val="hybridMultilevel"/>
    <w:tmpl w:val="02225308"/>
    <w:lvl w:ilvl="0" w:tplc="DA78CA4A">
      <w:start w:val="1"/>
      <w:numFmt w:val="lowerLetter"/>
      <w:lvlText w:val="(%1)"/>
      <w:lvlJc w:val="left"/>
      <w:pPr>
        <w:ind w:left="731" w:hanging="360"/>
      </w:pPr>
      <w:rPr>
        <w:rFonts w:hint="default"/>
      </w:rPr>
    </w:lvl>
    <w:lvl w:ilvl="1" w:tplc="1C090019" w:tentative="1">
      <w:start w:val="1"/>
      <w:numFmt w:val="lowerLetter"/>
      <w:lvlText w:val="%2."/>
      <w:lvlJc w:val="left"/>
      <w:pPr>
        <w:ind w:left="1451" w:hanging="360"/>
      </w:pPr>
    </w:lvl>
    <w:lvl w:ilvl="2" w:tplc="1C09001B" w:tentative="1">
      <w:start w:val="1"/>
      <w:numFmt w:val="lowerRoman"/>
      <w:lvlText w:val="%3."/>
      <w:lvlJc w:val="right"/>
      <w:pPr>
        <w:ind w:left="2171" w:hanging="180"/>
      </w:pPr>
    </w:lvl>
    <w:lvl w:ilvl="3" w:tplc="1C09000F" w:tentative="1">
      <w:start w:val="1"/>
      <w:numFmt w:val="decimal"/>
      <w:lvlText w:val="%4."/>
      <w:lvlJc w:val="left"/>
      <w:pPr>
        <w:ind w:left="2891" w:hanging="360"/>
      </w:pPr>
    </w:lvl>
    <w:lvl w:ilvl="4" w:tplc="1C090019" w:tentative="1">
      <w:start w:val="1"/>
      <w:numFmt w:val="lowerLetter"/>
      <w:lvlText w:val="%5."/>
      <w:lvlJc w:val="left"/>
      <w:pPr>
        <w:ind w:left="3611" w:hanging="360"/>
      </w:pPr>
    </w:lvl>
    <w:lvl w:ilvl="5" w:tplc="1C09001B" w:tentative="1">
      <w:start w:val="1"/>
      <w:numFmt w:val="lowerRoman"/>
      <w:lvlText w:val="%6."/>
      <w:lvlJc w:val="right"/>
      <w:pPr>
        <w:ind w:left="4331" w:hanging="180"/>
      </w:pPr>
    </w:lvl>
    <w:lvl w:ilvl="6" w:tplc="1C09000F" w:tentative="1">
      <w:start w:val="1"/>
      <w:numFmt w:val="decimal"/>
      <w:lvlText w:val="%7."/>
      <w:lvlJc w:val="left"/>
      <w:pPr>
        <w:ind w:left="5051" w:hanging="360"/>
      </w:pPr>
    </w:lvl>
    <w:lvl w:ilvl="7" w:tplc="1C090019" w:tentative="1">
      <w:start w:val="1"/>
      <w:numFmt w:val="lowerLetter"/>
      <w:lvlText w:val="%8."/>
      <w:lvlJc w:val="left"/>
      <w:pPr>
        <w:ind w:left="5771" w:hanging="360"/>
      </w:pPr>
    </w:lvl>
    <w:lvl w:ilvl="8" w:tplc="1C09001B" w:tentative="1">
      <w:start w:val="1"/>
      <w:numFmt w:val="lowerRoman"/>
      <w:lvlText w:val="%9."/>
      <w:lvlJc w:val="right"/>
      <w:pPr>
        <w:ind w:left="6491" w:hanging="180"/>
      </w:pPr>
    </w:lvl>
  </w:abstractNum>
  <w:abstractNum w:abstractNumId="70" w15:restartNumberingAfterBreak="0">
    <w:nsid w:val="490E5A86"/>
    <w:multiLevelType w:val="singleLevel"/>
    <w:tmpl w:val="1406710C"/>
    <w:lvl w:ilvl="0">
      <w:start w:val="1"/>
      <w:numFmt w:val="lowerLetter"/>
      <w:lvlText w:val="(%1)"/>
      <w:lvlJc w:val="left"/>
      <w:pPr>
        <w:tabs>
          <w:tab w:val="num" w:pos="720"/>
        </w:tabs>
        <w:ind w:left="720" w:hanging="720"/>
      </w:pPr>
      <w:rPr>
        <w:rFonts w:hint="default"/>
      </w:rPr>
    </w:lvl>
  </w:abstractNum>
  <w:abstractNum w:abstractNumId="71" w15:restartNumberingAfterBreak="0">
    <w:nsid w:val="4E4448F4"/>
    <w:multiLevelType w:val="hybridMultilevel"/>
    <w:tmpl w:val="86DC267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72" w15:restartNumberingAfterBreak="0">
    <w:nsid w:val="4ED46984"/>
    <w:multiLevelType w:val="hybridMultilevel"/>
    <w:tmpl w:val="99D033A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500D540B"/>
    <w:multiLevelType w:val="hybridMultilevel"/>
    <w:tmpl w:val="448032C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4" w15:restartNumberingAfterBreak="0">
    <w:nsid w:val="50713EB9"/>
    <w:multiLevelType w:val="hybridMultilevel"/>
    <w:tmpl w:val="0B5C4B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50A5155E"/>
    <w:multiLevelType w:val="hybridMultilevel"/>
    <w:tmpl w:val="E1F07A50"/>
    <w:lvl w:ilvl="0" w:tplc="1C090009">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76" w15:restartNumberingAfterBreak="0">
    <w:nsid w:val="50A755F0"/>
    <w:multiLevelType w:val="hybridMultilevel"/>
    <w:tmpl w:val="5A108450"/>
    <w:lvl w:ilvl="0" w:tplc="53543F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516A0FF6"/>
    <w:multiLevelType w:val="hybridMultilevel"/>
    <w:tmpl w:val="5B8EB252"/>
    <w:lvl w:ilvl="0" w:tplc="0409000F">
      <w:start w:val="1"/>
      <w:numFmt w:val="decimal"/>
      <w:lvlText w:val="%1."/>
      <w:lvlJc w:val="left"/>
      <w:pPr>
        <w:tabs>
          <w:tab w:val="num" w:pos="720"/>
        </w:tabs>
        <w:ind w:left="720" w:hanging="360"/>
      </w:pPr>
    </w:lvl>
    <w:lvl w:ilvl="1" w:tplc="7D42EC0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518B0D83"/>
    <w:multiLevelType w:val="hybridMultilevel"/>
    <w:tmpl w:val="16226CDE"/>
    <w:lvl w:ilvl="0" w:tplc="53543F3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9" w15:restartNumberingAfterBreak="0">
    <w:nsid w:val="51A978E5"/>
    <w:multiLevelType w:val="hybridMultilevel"/>
    <w:tmpl w:val="7724FA3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0" w15:restartNumberingAfterBreak="0">
    <w:nsid w:val="54186563"/>
    <w:multiLevelType w:val="hybridMultilevel"/>
    <w:tmpl w:val="1BACD952"/>
    <w:lvl w:ilvl="0" w:tplc="B73AB6A0">
      <w:start w:val="1"/>
      <w:numFmt w:val="lowerLetter"/>
      <w:lvlText w:val="(%1)"/>
      <w:lvlJc w:val="left"/>
      <w:pPr>
        <w:ind w:left="1095" w:hanging="360"/>
      </w:pPr>
      <w:rPr>
        <w:rFonts w:hint="default"/>
        <w:b w:val="0"/>
      </w:rPr>
    </w:lvl>
    <w:lvl w:ilvl="1" w:tplc="1C090019" w:tentative="1">
      <w:start w:val="1"/>
      <w:numFmt w:val="lowerLetter"/>
      <w:lvlText w:val="%2."/>
      <w:lvlJc w:val="left"/>
      <w:pPr>
        <w:ind w:left="1815" w:hanging="360"/>
      </w:pPr>
    </w:lvl>
    <w:lvl w:ilvl="2" w:tplc="1C09001B" w:tentative="1">
      <w:start w:val="1"/>
      <w:numFmt w:val="lowerRoman"/>
      <w:lvlText w:val="%3."/>
      <w:lvlJc w:val="right"/>
      <w:pPr>
        <w:ind w:left="2535" w:hanging="180"/>
      </w:pPr>
    </w:lvl>
    <w:lvl w:ilvl="3" w:tplc="1C09000F" w:tentative="1">
      <w:start w:val="1"/>
      <w:numFmt w:val="decimal"/>
      <w:lvlText w:val="%4."/>
      <w:lvlJc w:val="left"/>
      <w:pPr>
        <w:ind w:left="3255" w:hanging="360"/>
      </w:pPr>
    </w:lvl>
    <w:lvl w:ilvl="4" w:tplc="1C090019" w:tentative="1">
      <w:start w:val="1"/>
      <w:numFmt w:val="lowerLetter"/>
      <w:lvlText w:val="%5."/>
      <w:lvlJc w:val="left"/>
      <w:pPr>
        <w:ind w:left="3975" w:hanging="360"/>
      </w:pPr>
    </w:lvl>
    <w:lvl w:ilvl="5" w:tplc="1C09001B" w:tentative="1">
      <w:start w:val="1"/>
      <w:numFmt w:val="lowerRoman"/>
      <w:lvlText w:val="%6."/>
      <w:lvlJc w:val="right"/>
      <w:pPr>
        <w:ind w:left="4695" w:hanging="180"/>
      </w:pPr>
    </w:lvl>
    <w:lvl w:ilvl="6" w:tplc="1C09000F" w:tentative="1">
      <w:start w:val="1"/>
      <w:numFmt w:val="decimal"/>
      <w:lvlText w:val="%7."/>
      <w:lvlJc w:val="left"/>
      <w:pPr>
        <w:ind w:left="5415" w:hanging="360"/>
      </w:pPr>
    </w:lvl>
    <w:lvl w:ilvl="7" w:tplc="1C090019" w:tentative="1">
      <w:start w:val="1"/>
      <w:numFmt w:val="lowerLetter"/>
      <w:lvlText w:val="%8."/>
      <w:lvlJc w:val="left"/>
      <w:pPr>
        <w:ind w:left="6135" w:hanging="360"/>
      </w:pPr>
    </w:lvl>
    <w:lvl w:ilvl="8" w:tplc="1C09001B" w:tentative="1">
      <w:start w:val="1"/>
      <w:numFmt w:val="lowerRoman"/>
      <w:lvlText w:val="%9."/>
      <w:lvlJc w:val="right"/>
      <w:pPr>
        <w:ind w:left="6855" w:hanging="180"/>
      </w:pPr>
    </w:lvl>
  </w:abstractNum>
  <w:abstractNum w:abstractNumId="81" w15:restartNumberingAfterBreak="0">
    <w:nsid w:val="557947FA"/>
    <w:multiLevelType w:val="hybridMultilevel"/>
    <w:tmpl w:val="203E575A"/>
    <w:lvl w:ilvl="0" w:tplc="7042F9CA">
      <w:start w:val="1"/>
      <w:numFmt w:val="decimal"/>
      <w:lvlText w:val="%1."/>
      <w:lvlJc w:val="left"/>
      <w:pPr>
        <w:ind w:left="720" w:hanging="360"/>
      </w:pPr>
      <w:rPr>
        <w:rFonts w:hint="default"/>
        <w:b w:val="0"/>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2" w15:restartNumberingAfterBreak="0">
    <w:nsid w:val="55C077AF"/>
    <w:multiLevelType w:val="hybridMultilevel"/>
    <w:tmpl w:val="7932DF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56566CB1"/>
    <w:multiLevelType w:val="hybridMultilevel"/>
    <w:tmpl w:val="90580E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59060232"/>
    <w:multiLevelType w:val="hybridMultilevel"/>
    <w:tmpl w:val="BE66E4C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5" w15:restartNumberingAfterBreak="0">
    <w:nsid w:val="5940269F"/>
    <w:multiLevelType w:val="hybridMultilevel"/>
    <w:tmpl w:val="3BF809E0"/>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6" w15:restartNumberingAfterBreak="0">
    <w:nsid w:val="59B112FC"/>
    <w:multiLevelType w:val="hybridMultilevel"/>
    <w:tmpl w:val="BE66E4C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7" w15:restartNumberingAfterBreak="0">
    <w:nsid w:val="5AC61F73"/>
    <w:multiLevelType w:val="hybridMultilevel"/>
    <w:tmpl w:val="92F899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B213C66"/>
    <w:multiLevelType w:val="hybridMultilevel"/>
    <w:tmpl w:val="CF6AC5AA"/>
    <w:lvl w:ilvl="0" w:tplc="985C76A2">
      <w:start w:val="3"/>
      <w:numFmt w:val="lowerLetter"/>
      <w:lvlText w:val="(%1)"/>
      <w:lvlJc w:val="left"/>
      <w:pPr>
        <w:ind w:left="21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5C294861"/>
    <w:multiLevelType w:val="hybridMultilevel"/>
    <w:tmpl w:val="F13E8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CB846B5"/>
    <w:multiLevelType w:val="hybridMultilevel"/>
    <w:tmpl w:val="7BFE1EE4"/>
    <w:lvl w:ilvl="0" w:tplc="7042F9CA">
      <w:start w:val="1"/>
      <w:numFmt w:val="decimal"/>
      <w:lvlText w:val="%1."/>
      <w:lvlJc w:val="left"/>
      <w:pPr>
        <w:ind w:left="720" w:hanging="360"/>
      </w:pPr>
      <w:rPr>
        <w:rFonts w:hint="default"/>
        <w:b w:val="0"/>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1" w15:restartNumberingAfterBreak="0">
    <w:nsid w:val="5DEE3581"/>
    <w:multiLevelType w:val="hybridMultilevel"/>
    <w:tmpl w:val="10EA252E"/>
    <w:lvl w:ilvl="0" w:tplc="04090001">
      <w:start w:val="1"/>
      <w:numFmt w:val="bullet"/>
      <w:lvlText w:val=""/>
      <w:lvlJc w:val="left"/>
      <w:pPr>
        <w:tabs>
          <w:tab w:val="num" w:pos="755"/>
        </w:tabs>
        <w:ind w:left="755" w:hanging="360"/>
      </w:pPr>
      <w:rPr>
        <w:rFonts w:ascii="Symbol" w:hAnsi="Symbol" w:hint="default"/>
      </w:rPr>
    </w:lvl>
    <w:lvl w:ilvl="1" w:tplc="04090003" w:tentative="1">
      <w:start w:val="1"/>
      <w:numFmt w:val="bullet"/>
      <w:lvlText w:val="o"/>
      <w:lvlJc w:val="left"/>
      <w:pPr>
        <w:tabs>
          <w:tab w:val="num" w:pos="1475"/>
        </w:tabs>
        <w:ind w:left="1475" w:hanging="360"/>
      </w:pPr>
      <w:rPr>
        <w:rFonts w:ascii="Courier New" w:hAnsi="Courier New" w:cs="Courier New" w:hint="default"/>
      </w:rPr>
    </w:lvl>
    <w:lvl w:ilvl="2" w:tplc="04090005" w:tentative="1">
      <w:start w:val="1"/>
      <w:numFmt w:val="bullet"/>
      <w:lvlText w:val=""/>
      <w:lvlJc w:val="left"/>
      <w:pPr>
        <w:tabs>
          <w:tab w:val="num" w:pos="2195"/>
        </w:tabs>
        <w:ind w:left="2195" w:hanging="360"/>
      </w:pPr>
      <w:rPr>
        <w:rFonts w:ascii="Wingdings" w:hAnsi="Wingdings" w:hint="default"/>
      </w:rPr>
    </w:lvl>
    <w:lvl w:ilvl="3" w:tplc="04090001" w:tentative="1">
      <w:start w:val="1"/>
      <w:numFmt w:val="bullet"/>
      <w:lvlText w:val=""/>
      <w:lvlJc w:val="left"/>
      <w:pPr>
        <w:tabs>
          <w:tab w:val="num" w:pos="2915"/>
        </w:tabs>
        <w:ind w:left="2915" w:hanging="360"/>
      </w:pPr>
      <w:rPr>
        <w:rFonts w:ascii="Symbol" w:hAnsi="Symbol" w:hint="default"/>
      </w:rPr>
    </w:lvl>
    <w:lvl w:ilvl="4" w:tplc="04090003" w:tentative="1">
      <w:start w:val="1"/>
      <w:numFmt w:val="bullet"/>
      <w:lvlText w:val="o"/>
      <w:lvlJc w:val="left"/>
      <w:pPr>
        <w:tabs>
          <w:tab w:val="num" w:pos="3635"/>
        </w:tabs>
        <w:ind w:left="3635" w:hanging="360"/>
      </w:pPr>
      <w:rPr>
        <w:rFonts w:ascii="Courier New" w:hAnsi="Courier New" w:cs="Courier New" w:hint="default"/>
      </w:rPr>
    </w:lvl>
    <w:lvl w:ilvl="5" w:tplc="04090005" w:tentative="1">
      <w:start w:val="1"/>
      <w:numFmt w:val="bullet"/>
      <w:lvlText w:val=""/>
      <w:lvlJc w:val="left"/>
      <w:pPr>
        <w:tabs>
          <w:tab w:val="num" w:pos="4355"/>
        </w:tabs>
        <w:ind w:left="4355" w:hanging="360"/>
      </w:pPr>
      <w:rPr>
        <w:rFonts w:ascii="Wingdings" w:hAnsi="Wingdings" w:hint="default"/>
      </w:rPr>
    </w:lvl>
    <w:lvl w:ilvl="6" w:tplc="04090001" w:tentative="1">
      <w:start w:val="1"/>
      <w:numFmt w:val="bullet"/>
      <w:lvlText w:val=""/>
      <w:lvlJc w:val="left"/>
      <w:pPr>
        <w:tabs>
          <w:tab w:val="num" w:pos="5075"/>
        </w:tabs>
        <w:ind w:left="5075" w:hanging="360"/>
      </w:pPr>
      <w:rPr>
        <w:rFonts w:ascii="Symbol" w:hAnsi="Symbol" w:hint="default"/>
      </w:rPr>
    </w:lvl>
    <w:lvl w:ilvl="7" w:tplc="04090003" w:tentative="1">
      <w:start w:val="1"/>
      <w:numFmt w:val="bullet"/>
      <w:lvlText w:val="o"/>
      <w:lvlJc w:val="left"/>
      <w:pPr>
        <w:tabs>
          <w:tab w:val="num" w:pos="5795"/>
        </w:tabs>
        <w:ind w:left="5795" w:hanging="360"/>
      </w:pPr>
      <w:rPr>
        <w:rFonts w:ascii="Courier New" w:hAnsi="Courier New" w:cs="Courier New" w:hint="default"/>
      </w:rPr>
    </w:lvl>
    <w:lvl w:ilvl="8" w:tplc="04090005" w:tentative="1">
      <w:start w:val="1"/>
      <w:numFmt w:val="bullet"/>
      <w:lvlText w:val=""/>
      <w:lvlJc w:val="left"/>
      <w:pPr>
        <w:tabs>
          <w:tab w:val="num" w:pos="6515"/>
        </w:tabs>
        <w:ind w:left="6515" w:hanging="360"/>
      </w:pPr>
      <w:rPr>
        <w:rFonts w:ascii="Wingdings" w:hAnsi="Wingdings" w:hint="default"/>
      </w:rPr>
    </w:lvl>
  </w:abstractNum>
  <w:abstractNum w:abstractNumId="92" w15:restartNumberingAfterBreak="0">
    <w:nsid w:val="5E8565F3"/>
    <w:multiLevelType w:val="hybridMultilevel"/>
    <w:tmpl w:val="DEFE5848"/>
    <w:lvl w:ilvl="0" w:tplc="4CC22D88">
      <w:start w:val="5"/>
      <w:numFmt w:val="bullet"/>
      <w:lvlText w:val=""/>
      <w:lvlJc w:val="left"/>
      <w:pPr>
        <w:tabs>
          <w:tab w:val="num" w:pos="862"/>
        </w:tabs>
        <w:ind w:left="862" w:hanging="720"/>
      </w:pPr>
      <w:rPr>
        <w:rFonts w:ascii="Symbol" w:hAnsi="Symbol" w:hint="default"/>
      </w:rPr>
    </w:lvl>
    <w:lvl w:ilvl="1" w:tplc="04090003" w:tentative="1">
      <w:start w:val="1"/>
      <w:numFmt w:val="bullet"/>
      <w:lvlText w:val="o"/>
      <w:lvlJc w:val="left"/>
      <w:pPr>
        <w:tabs>
          <w:tab w:val="num" w:pos="142"/>
        </w:tabs>
        <w:ind w:left="142" w:hanging="360"/>
      </w:pPr>
      <w:rPr>
        <w:rFonts w:ascii="Courier New" w:hAnsi="Courier New" w:cs="Courier New" w:hint="default"/>
      </w:rPr>
    </w:lvl>
    <w:lvl w:ilvl="2" w:tplc="04090005" w:tentative="1">
      <w:start w:val="1"/>
      <w:numFmt w:val="bullet"/>
      <w:lvlText w:val=""/>
      <w:lvlJc w:val="left"/>
      <w:pPr>
        <w:tabs>
          <w:tab w:val="num" w:pos="862"/>
        </w:tabs>
        <w:ind w:left="862" w:hanging="360"/>
      </w:pPr>
      <w:rPr>
        <w:rFonts w:ascii="Wingdings" w:hAnsi="Wingdings" w:hint="default"/>
      </w:rPr>
    </w:lvl>
    <w:lvl w:ilvl="3" w:tplc="04090001" w:tentative="1">
      <w:start w:val="1"/>
      <w:numFmt w:val="bullet"/>
      <w:lvlText w:val=""/>
      <w:lvlJc w:val="left"/>
      <w:pPr>
        <w:tabs>
          <w:tab w:val="num" w:pos="1582"/>
        </w:tabs>
        <w:ind w:left="1582" w:hanging="360"/>
      </w:pPr>
      <w:rPr>
        <w:rFonts w:ascii="Symbol" w:hAnsi="Symbol" w:hint="default"/>
      </w:rPr>
    </w:lvl>
    <w:lvl w:ilvl="4" w:tplc="04090003" w:tentative="1">
      <w:start w:val="1"/>
      <w:numFmt w:val="bullet"/>
      <w:lvlText w:val="o"/>
      <w:lvlJc w:val="left"/>
      <w:pPr>
        <w:tabs>
          <w:tab w:val="num" w:pos="2302"/>
        </w:tabs>
        <w:ind w:left="2302" w:hanging="360"/>
      </w:pPr>
      <w:rPr>
        <w:rFonts w:ascii="Courier New" w:hAnsi="Courier New" w:cs="Courier New" w:hint="default"/>
      </w:rPr>
    </w:lvl>
    <w:lvl w:ilvl="5" w:tplc="04090005" w:tentative="1">
      <w:start w:val="1"/>
      <w:numFmt w:val="bullet"/>
      <w:lvlText w:val=""/>
      <w:lvlJc w:val="left"/>
      <w:pPr>
        <w:tabs>
          <w:tab w:val="num" w:pos="3022"/>
        </w:tabs>
        <w:ind w:left="3022" w:hanging="360"/>
      </w:pPr>
      <w:rPr>
        <w:rFonts w:ascii="Wingdings" w:hAnsi="Wingdings" w:hint="default"/>
      </w:rPr>
    </w:lvl>
    <w:lvl w:ilvl="6" w:tplc="04090001" w:tentative="1">
      <w:start w:val="1"/>
      <w:numFmt w:val="bullet"/>
      <w:lvlText w:val=""/>
      <w:lvlJc w:val="left"/>
      <w:pPr>
        <w:tabs>
          <w:tab w:val="num" w:pos="3742"/>
        </w:tabs>
        <w:ind w:left="3742" w:hanging="360"/>
      </w:pPr>
      <w:rPr>
        <w:rFonts w:ascii="Symbol" w:hAnsi="Symbol" w:hint="default"/>
      </w:rPr>
    </w:lvl>
    <w:lvl w:ilvl="7" w:tplc="04090003" w:tentative="1">
      <w:start w:val="1"/>
      <w:numFmt w:val="bullet"/>
      <w:lvlText w:val="o"/>
      <w:lvlJc w:val="left"/>
      <w:pPr>
        <w:tabs>
          <w:tab w:val="num" w:pos="4462"/>
        </w:tabs>
        <w:ind w:left="4462" w:hanging="360"/>
      </w:pPr>
      <w:rPr>
        <w:rFonts w:ascii="Courier New" w:hAnsi="Courier New" w:cs="Courier New" w:hint="default"/>
      </w:rPr>
    </w:lvl>
    <w:lvl w:ilvl="8" w:tplc="04090005" w:tentative="1">
      <w:start w:val="1"/>
      <w:numFmt w:val="bullet"/>
      <w:lvlText w:val=""/>
      <w:lvlJc w:val="left"/>
      <w:pPr>
        <w:tabs>
          <w:tab w:val="num" w:pos="5182"/>
        </w:tabs>
        <w:ind w:left="5182" w:hanging="360"/>
      </w:pPr>
      <w:rPr>
        <w:rFonts w:ascii="Wingdings" w:hAnsi="Wingdings" w:hint="default"/>
      </w:rPr>
    </w:lvl>
  </w:abstractNum>
  <w:abstractNum w:abstractNumId="93" w15:restartNumberingAfterBreak="0">
    <w:nsid w:val="5EFC2C2F"/>
    <w:multiLevelType w:val="singleLevel"/>
    <w:tmpl w:val="7F4C16B2"/>
    <w:lvl w:ilvl="0">
      <w:start w:val="1"/>
      <w:numFmt w:val="lowerLetter"/>
      <w:lvlText w:val="(%1)"/>
      <w:lvlJc w:val="left"/>
      <w:pPr>
        <w:tabs>
          <w:tab w:val="num" w:pos="720"/>
        </w:tabs>
        <w:ind w:left="720" w:hanging="720"/>
      </w:pPr>
      <w:rPr>
        <w:rFonts w:hint="default"/>
      </w:rPr>
    </w:lvl>
  </w:abstractNum>
  <w:abstractNum w:abstractNumId="94" w15:restartNumberingAfterBreak="0">
    <w:nsid w:val="5FA9223F"/>
    <w:multiLevelType w:val="singleLevel"/>
    <w:tmpl w:val="4CF84182"/>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95" w15:restartNumberingAfterBreak="0">
    <w:nsid w:val="61B947A3"/>
    <w:multiLevelType w:val="hybridMultilevel"/>
    <w:tmpl w:val="6AFA5588"/>
    <w:lvl w:ilvl="0" w:tplc="37A2C1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63BB3F66"/>
    <w:multiLevelType w:val="hybridMultilevel"/>
    <w:tmpl w:val="94002E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6614677E"/>
    <w:multiLevelType w:val="hybridMultilevel"/>
    <w:tmpl w:val="33EC348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8" w15:restartNumberingAfterBreak="0">
    <w:nsid w:val="66BB6593"/>
    <w:multiLevelType w:val="hybridMultilevel"/>
    <w:tmpl w:val="E88E36F4"/>
    <w:lvl w:ilvl="0" w:tplc="16D43650">
      <w:start w:val="1"/>
      <w:numFmt w:val="lowerLetter"/>
      <w:lvlText w:val="%1)"/>
      <w:lvlJc w:val="left"/>
      <w:pPr>
        <w:tabs>
          <w:tab w:val="num" w:pos="1080"/>
        </w:tabs>
        <w:ind w:left="1080" w:hanging="720"/>
      </w:pPr>
      <w:rPr>
        <w:rFonts w:hint="default"/>
      </w:rPr>
    </w:lvl>
    <w:lvl w:ilvl="1" w:tplc="53543F3A">
      <w:start w:val="1"/>
      <w:numFmt w:val="lowerLetter"/>
      <w:lvlText w:val="(%2)"/>
      <w:lvlJc w:val="left"/>
      <w:pPr>
        <w:tabs>
          <w:tab w:val="num" w:pos="2160"/>
        </w:tabs>
        <w:ind w:left="2160" w:hanging="1080"/>
      </w:pPr>
      <w:rPr>
        <w:rFonts w:hint="default"/>
      </w:rPr>
    </w:lvl>
    <w:lvl w:ilvl="2" w:tplc="1C09001B" w:tentative="1">
      <w:start w:val="1"/>
      <w:numFmt w:val="lowerRoman"/>
      <w:lvlText w:val="%3."/>
      <w:lvlJc w:val="right"/>
      <w:pPr>
        <w:tabs>
          <w:tab w:val="num" w:pos="2160"/>
        </w:tabs>
        <w:ind w:left="2160" w:hanging="180"/>
      </w:pPr>
    </w:lvl>
    <w:lvl w:ilvl="3" w:tplc="1C09000F" w:tentative="1">
      <w:start w:val="1"/>
      <w:numFmt w:val="decimal"/>
      <w:lvlText w:val="%4."/>
      <w:lvlJc w:val="left"/>
      <w:pPr>
        <w:tabs>
          <w:tab w:val="num" w:pos="2880"/>
        </w:tabs>
        <w:ind w:left="2880" w:hanging="360"/>
      </w:pPr>
    </w:lvl>
    <w:lvl w:ilvl="4" w:tplc="1C090019" w:tentative="1">
      <w:start w:val="1"/>
      <w:numFmt w:val="lowerLetter"/>
      <w:lvlText w:val="%5."/>
      <w:lvlJc w:val="left"/>
      <w:pPr>
        <w:tabs>
          <w:tab w:val="num" w:pos="3600"/>
        </w:tabs>
        <w:ind w:left="3600" w:hanging="360"/>
      </w:pPr>
    </w:lvl>
    <w:lvl w:ilvl="5" w:tplc="1C09001B" w:tentative="1">
      <w:start w:val="1"/>
      <w:numFmt w:val="lowerRoman"/>
      <w:lvlText w:val="%6."/>
      <w:lvlJc w:val="right"/>
      <w:pPr>
        <w:tabs>
          <w:tab w:val="num" w:pos="4320"/>
        </w:tabs>
        <w:ind w:left="4320" w:hanging="180"/>
      </w:pPr>
    </w:lvl>
    <w:lvl w:ilvl="6" w:tplc="1C09000F" w:tentative="1">
      <w:start w:val="1"/>
      <w:numFmt w:val="decimal"/>
      <w:lvlText w:val="%7."/>
      <w:lvlJc w:val="left"/>
      <w:pPr>
        <w:tabs>
          <w:tab w:val="num" w:pos="5040"/>
        </w:tabs>
        <w:ind w:left="5040" w:hanging="360"/>
      </w:pPr>
    </w:lvl>
    <w:lvl w:ilvl="7" w:tplc="1C090019" w:tentative="1">
      <w:start w:val="1"/>
      <w:numFmt w:val="lowerLetter"/>
      <w:lvlText w:val="%8."/>
      <w:lvlJc w:val="left"/>
      <w:pPr>
        <w:tabs>
          <w:tab w:val="num" w:pos="5760"/>
        </w:tabs>
        <w:ind w:left="5760" w:hanging="360"/>
      </w:pPr>
    </w:lvl>
    <w:lvl w:ilvl="8" w:tplc="1C09001B" w:tentative="1">
      <w:start w:val="1"/>
      <w:numFmt w:val="lowerRoman"/>
      <w:lvlText w:val="%9."/>
      <w:lvlJc w:val="right"/>
      <w:pPr>
        <w:tabs>
          <w:tab w:val="num" w:pos="6480"/>
        </w:tabs>
        <w:ind w:left="6480" w:hanging="180"/>
      </w:pPr>
    </w:lvl>
  </w:abstractNum>
  <w:abstractNum w:abstractNumId="99" w15:restartNumberingAfterBreak="0">
    <w:nsid w:val="671560D5"/>
    <w:multiLevelType w:val="hybridMultilevel"/>
    <w:tmpl w:val="2A0217C6"/>
    <w:lvl w:ilvl="0" w:tplc="81AC19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673C2F06"/>
    <w:multiLevelType w:val="hybridMultilevel"/>
    <w:tmpl w:val="0E56442E"/>
    <w:lvl w:ilvl="0" w:tplc="81AC19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686C35B5"/>
    <w:multiLevelType w:val="hybridMultilevel"/>
    <w:tmpl w:val="5824C2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68F66E86"/>
    <w:multiLevelType w:val="hybridMultilevel"/>
    <w:tmpl w:val="9EACBE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69203414"/>
    <w:multiLevelType w:val="hybridMultilevel"/>
    <w:tmpl w:val="217C069E"/>
    <w:lvl w:ilvl="0" w:tplc="C096B478">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6A132B00"/>
    <w:multiLevelType w:val="hybridMultilevel"/>
    <w:tmpl w:val="9F8C43A8"/>
    <w:lvl w:ilvl="0" w:tplc="04090001">
      <w:start w:val="1"/>
      <w:numFmt w:val="bullet"/>
      <w:lvlText w:val=""/>
      <w:lvlJc w:val="left"/>
      <w:pPr>
        <w:tabs>
          <w:tab w:val="num" w:pos="720"/>
        </w:tabs>
        <w:ind w:left="720" w:hanging="360"/>
      </w:pPr>
      <w:rPr>
        <w:rFonts w:ascii="Symbol" w:hAnsi="Symbol" w:hint="default"/>
      </w:rPr>
    </w:lvl>
    <w:lvl w:ilvl="1" w:tplc="0F22FD40">
      <w:numFmt w:val="bullet"/>
      <w:lvlText w:val="-"/>
      <w:lvlJc w:val="left"/>
      <w:pPr>
        <w:tabs>
          <w:tab w:val="num" w:pos="1440"/>
        </w:tabs>
        <w:ind w:left="1440" w:hanging="360"/>
      </w:pPr>
      <w:rPr>
        <w:rFonts w:ascii="Arial Narrow" w:eastAsia="Times New Roman" w:hAnsi="Arial Narrow"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6A5A45EC"/>
    <w:multiLevelType w:val="hybridMultilevel"/>
    <w:tmpl w:val="3AE4B0D4"/>
    <w:lvl w:ilvl="0" w:tplc="2200BB9E">
      <w:start w:val="1"/>
      <w:numFmt w:val="decimal"/>
      <w:lvlText w:val="%1."/>
      <w:lvlJc w:val="left"/>
      <w:pPr>
        <w:ind w:left="720" w:hanging="360"/>
      </w:pPr>
      <w:rPr>
        <w:b/>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6" w15:restartNumberingAfterBreak="0">
    <w:nsid w:val="6AA75713"/>
    <w:multiLevelType w:val="hybridMultilevel"/>
    <w:tmpl w:val="B016A7A0"/>
    <w:lvl w:ilvl="0" w:tplc="4CC22D88">
      <w:start w:val="5"/>
      <w:numFmt w:val="bullet"/>
      <w:lvlText w:val=""/>
      <w:lvlJc w:val="left"/>
      <w:pPr>
        <w:tabs>
          <w:tab w:val="num" w:pos="2194"/>
        </w:tabs>
        <w:ind w:left="2194" w:hanging="720"/>
      </w:pPr>
      <w:rPr>
        <w:rFonts w:ascii="Symbol" w:hAnsi="Symbol" w:hint="default"/>
      </w:rPr>
    </w:lvl>
    <w:lvl w:ilvl="1" w:tplc="04090001">
      <w:start w:val="1"/>
      <w:numFmt w:val="bullet"/>
      <w:lvlText w:val=""/>
      <w:lvlJc w:val="left"/>
      <w:pPr>
        <w:tabs>
          <w:tab w:val="num" w:pos="1474"/>
        </w:tabs>
        <w:ind w:left="1474" w:hanging="360"/>
      </w:pPr>
      <w:rPr>
        <w:rFonts w:ascii="Symbol" w:hAnsi="Symbol" w:hint="default"/>
      </w:rPr>
    </w:lvl>
    <w:lvl w:ilvl="2" w:tplc="4CC22D88">
      <w:start w:val="5"/>
      <w:numFmt w:val="bullet"/>
      <w:lvlText w:val=""/>
      <w:lvlJc w:val="left"/>
      <w:pPr>
        <w:tabs>
          <w:tab w:val="num" w:pos="2554"/>
        </w:tabs>
        <w:ind w:left="2554" w:hanging="720"/>
      </w:pPr>
      <w:rPr>
        <w:rFonts w:ascii="Symbol" w:hAnsi="Symbol"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cs="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cs="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abstractNum w:abstractNumId="107" w15:restartNumberingAfterBreak="0">
    <w:nsid w:val="6BED2FD2"/>
    <w:multiLevelType w:val="hybridMultilevel"/>
    <w:tmpl w:val="77AC6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6DF359D5"/>
    <w:multiLevelType w:val="hybridMultilevel"/>
    <w:tmpl w:val="26E212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9" w15:restartNumberingAfterBreak="0">
    <w:nsid w:val="6F5F6BED"/>
    <w:multiLevelType w:val="singleLevel"/>
    <w:tmpl w:val="44ACE2DC"/>
    <w:lvl w:ilvl="0">
      <w:start w:val="1"/>
      <w:numFmt w:val="lowerRoman"/>
      <w:lvlText w:val="(%1)"/>
      <w:lvlJc w:val="left"/>
      <w:pPr>
        <w:tabs>
          <w:tab w:val="num" w:pos="2160"/>
        </w:tabs>
        <w:ind w:left="2160" w:hanging="720"/>
      </w:pPr>
      <w:rPr>
        <w:rFonts w:hint="default"/>
      </w:rPr>
    </w:lvl>
  </w:abstractNum>
  <w:abstractNum w:abstractNumId="110" w15:restartNumberingAfterBreak="0">
    <w:nsid w:val="705C5A4D"/>
    <w:multiLevelType w:val="hybridMultilevel"/>
    <w:tmpl w:val="0E787BA2"/>
    <w:lvl w:ilvl="0" w:tplc="7042F9CA">
      <w:start w:val="1"/>
      <w:numFmt w:val="decimal"/>
      <w:lvlText w:val="%1."/>
      <w:lvlJc w:val="left"/>
      <w:pPr>
        <w:ind w:left="720" w:hanging="360"/>
      </w:pPr>
      <w:rPr>
        <w:rFonts w:hint="default"/>
        <w:b w:val="0"/>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1" w15:restartNumberingAfterBreak="0">
    <w:nsid w:val="74DF6509"/>
    <w:multiLevelType w:val="hybridMultilevel"/>
    <w:tmpl w:val="B00687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75882E2B"/>
    <w:multiLevelType w:val="hybridMultilevel"/>
    <w:tmpl w:val="EAC2A4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768B0477"/>
    <w:multiLevelType w:val="hybridMultilevel"/>
    <w:tmpl w:val="FA26050C"/>
    <w:lvl w:ilvl="0" w:tplc="04090001">
      <w:start w:val="1"/>
      <w:numFmt w:val="bullet"/>
      <w:lvlText w:val=""/>
      <w:lvlJc w:val="left"/>
      <w:pPr>
        <w:tabs>
          <w:tab w:val="num" w:pos="752"/>
        </w:tabs>
        <w:ind w:left="75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7A073376"/>
    <w:multiLevelType w:val="hybridMultilevel"/>
    <w:tmpl w:val="193A2E2C"/>
    <w:lvl w:ilvl="0" w:tplc="53543F3A">
      <w:start w:val="1"/>
      <w:numFmt w:val="lowerLetter"/>
      <w:lvlText w:val="(%1)"/>
      <w:lvlJc w:val="left"/>
      <w:pPr>
        <w:tabs>
          <w:tab w:val="num" w:pos="1080"/>
        </w:tabs>
        <w:ind w:left="1080" w:hanging="720"/>
      </w:pPr>
      <w:rPr>
        <w:rFonts w:hint="default"/>
      </w:rPr>
    </w:lvl>
    <w:lvl w:ilvl="1" w:tplc="B01E18E0">
      <w:start w:val="1"/>
      <w:numFmt w:val="decimal"/>
      <w:lvlText w:val="(%2)"/>
      <w:lvlJc w:val="left"/>
      <w:pPr>
        <w:tabs>
          <w:tab w:val="num" w:pos="2160"/>
        </w:tabs>
        <w:ind w:left="2160" w:hanging="1080"/>
      </w:pPr>
      <w:rPr>
        <w:rFonts w:hint="default"/>
      </w:rPr>
    </w:lvl>
    <w:lvl w:ilvl="2" w:tplc="1C09001B" w:tentative="1">
      <w:start w:val="1"/>
      <w:numFmt w:val="lowerRoman"/>
      <w:lvlText w:val="%3."/>
      <w:lvlJc w:val="right"/>
      <w:pPr>
        <w:tabs>
          <w:tab w:val="num" w:pos="2160"/>
        </w:tabs>
        <w:ind w:left="2160" w:hanging="180"/>
      </w:pPr>
    </w:lvl>
    <w:lvl w:ilvl="3" w:tplc="1C09000F" w:tentative="1">
      <w:start w:val="1"/>
      <w:numFmt w:val="decimal"/>
      <w:lvlText w:val="%4."/>
      <w:lvlJc w:val="left"/>
      <w:pPr>
        <w:tabs>
          <w:tab w:val="num" w:pos="2880"/>
        </w:tabs>
        <w:ind w:left="2880" w:hanging="360"/>
      </w:pPr>
    </w:lvl>
    <w:lvl w:ilvl="4" w:tplc="1C090019" w:tentative="1">
      <w:start w:val="1"/>
      <w:numFmt w:val="lowerLetter"/>
      <w:lvlText w:val="%5."/>
      <w:lvlJc w:val="left"/>
      <w:pPr>
        <w:tabs>
          <w:tab w:val="num" w:pos="3600"/>
        </w:tabs>
        <w:ind w:left="3600" w:hanging="360"/>
      </w:pPr>
    </w:lvl>
    <w:lvl w:ilvl="5" w:tplc="1C09001B" w:tentative="1">
      <w:start w:val="1"/>
      <w:numFmt w:val="lowerRoman"/>
      <w:lvlText w:val="%6."/>
      <w:lvlJc w:val="right"/>
      <w:pPr>
        <w:tabs>
          <w:tab w:val="num" w:pos="4320"/>
        </w:tabs>
        <w:ind w:left="4320" w:hanging="180"/>
      </w:pPr>
    </w:lvl>
    <w:lvl w:ilvl="6" w:tplc="1C09000F" w:tentative="1">
      <w:start w:val="1"/>
      <w:numFmt w:val="decimal"/>
      <w:lvlText w:val="%7."/>
      <w:lvlJc w:val="left"/>
      <w:pPr>
        <w:tabs>
          <w:tab w:val="num" w:pos="5040"/>
        </w:tabs>
        <w:ind w:left="5040" w:hanging="360"/>
      </w:pPr>
    </w:lvl>
    <w:lvl w:ilvl="7" w:tplc="1C090019" w:tentative="1">
      <w:start w:val="1"/>
      <w:numFmt w:val="lowerLetter"/>
      <w:lvlText w:val="%8."/>
      <w:lvlJc w:val="left"/>
      <w:pPr>
        <w:tabs>
          <w:tab w:val="num" w:pos="5760"/>
        </w:tabs>
        <w:ind w:left="5760" w:hanging="360"/>
      </w:pPr>
    </w:lvl>
    <w:lvl w:ilvl="8" w:tplc="1C09001B" w:tentative="1">
      <w:start w:val="1"/>
      <w:numFmt w:val="lowerRoman"/>
      <w:lvlText w:val="%9."/>
      <w:lvlJc w:val="right"/>
      <w:pPr>
        <w:tabs>
          <w:tab w:val="num" w:pos="6480"/>
        </w:tabs>
        <w:ind w:left="6480" w:hanging="180"/>
      </w:pPr>
    </w:lvl>
  </w:abstractNum>
  <w:abstractNum w:abstractNumId="115" w15:restartNumberingAfterBreak="0">
    <w:nsid w:val="7AC360C8"/>
    <w:multiLevelType w:val="hybridMultilevel"/>
    <w:tmpl w:val="3AE4B0D4"/>
    <w:lvl w:ilvl="0" w:tplc="2200BB9E">
      <w:start w:val="1"/>
      <w:numFmt w:val="decimal"/>
      <w:lvlText w:val="%1."/>
      <w:lvlJc w:val="left"/>
      <w:pPr>
        <w:ind w:left="720" w:hanging="360"/>
      </w:pPr>
      <w:rPr>
        <w:b/>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6" w15:restartNumberingAfterBreak="0">
    <w:nsid w:val="7C1E66A8"/>
    <w:multiLevelType w:val="multilevel"/>
    <w:tmpl w:val="F46EC616"/>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17" w15:restartNumberingAfterBreak="0">
    <w:nsid w:val="7C21640D"/>
    <w:multiLevelType w:val="hybridMultilevel"/>
    <w:tmpl w:val="26725ABE"/>
    <w:lvl w:ilvl="0" w:tplc="53543F3A">
      <w:start w:val="1"/>
      <w:numFmt w:val="lowerLetter"/>
      <w:lvlText w:val="(%1)"/>
      <w:lvlJc w:val="left"/>
      <w:pPr>
        <w:ind w:left="1440" w:hanging="360"/>
      </w:pPr>
      <w:rPr>
        <w:rFonts w:hint="default"/>
      </w:rPr>
    </w:lvl>
    <w:lvl w:ilvl="1" w:tplc="A8F42188">
      <w:start w:val="1"/>
      <w:numFmt w:val="lowerLetter"/>
      <w:lvlText w:val="(%2)"/>
      <w:lvlJc w:val="left"/>
      <w:pPr>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8" w15:restartNumberingAfterBreak="0">
    <w:nsid w:val="7C6619D2"/>
    <w:multiLevelType w:val="hybridMultilevel"/>
    <w:tmpl w:val="6E4E2C6E"/>
    <w:lvl w:ilvl="0" w:tplc="1C090009">
      <w:start w:val="1"/>
      <w:numFmt w:val="bullet"/>
      <w:lvlText w:val=""/>
      <w:lvlJc w:val="left"/>
      <w:pPr>
        <w:ind w:left="720" w:hanging="360"/>
      </w:pPr>
      <w:rPr>
        <w:rFonts w:ascii="Wingdings" w:hAnsi="Wingdings" w:hint="default"/>
      </w:rPr>
    </w:lvl>
    <w:lvl w:ilvl="1" w:tplc="1C090009">
      <w:start w:val="1"/>
      <w:numFmt w:val="bullet"/>
      <w:lvlText w:val=""/>
      <w:lvlJc w:val="left"/>
      <w:pPr>
        <w:ind w:left="1440" w:hanging="360"/>
      </w:pPr>
      <w:rPr>
        <w:rFonts w:ascii="Wingdings" w:hAnsi="Wingding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9" w15:restartNumberingAfterBreak="0">
    <w:nsid w:val="7E636931"/>
    <w:multiLevelType w:val="hybridMultilevel"/>
    <w:tmpl w:val="9460A4FA"/>
    <w:lvl w:ilvl="0" w:tplc="7042F9CA">
      <w:start w:val="1"/>
      <w:numFmt w:val="decimal"/>
      <w:lvlText w:val="%1."/>
      <w:lvlJc w:val="left"/>
      <w:pPr>
        <w:ind w:left="720" w:hanging="360"/>
      </w:pPr>
      <w:rPr>
        <w:rFonts w:hint="default"/>
        <w:b w:val="0"/>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0" w15:restartNumberingAfterBreak="0">
    <w:nsid w:val="7EAD070D"/>
    <w:multiLevelType w:val="hybridMultilevel"/>
    <w:tmpl w:val="6D803EFC"/>
    <w:lvl w:ilvl="0" w:tplc="1C090009">
      <w:start w:val="1"/>
      <w:numFmt w:val="bullet"/>
      <w:lvlText w:val=""/>
      <w:lvlJc w:val="left"/>
      <w:pPr>
        <w:ind w:left="720" w:hanging="360"/>
      </w:pPr>
      <w:rPr>
        <w:rFonts w:ascii="Wingdings" w:hAnsi="Wingdings" w:hint="default"/>
      </w:rPr>
    </w:lvl>
    <w:lvl w:ilvl="1" w:tplc="1C090009">
      <w:start w:val="1"/>
      <w:numFmt w:val="bullet"/>
      <w:lvlText w:val=""/>
      <w:lvlJc w:val="left"/>
      <w:pPr>
        <w:ind w:left="1440" w:hanging="360"/>
      </w:pPr>
      <w:rPr>
        <w:rFonts w:ascii="Wingdings" w:hAnsi="Wingding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1" w15:restartNumberingAfterBreak="0">
    <w:nsid w:val="7F361C37"/>
    <w:multiLevelType w:val="hybridMultilevel"/>
    <w:tmpl w:val="BE66E4C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14"/>
  </w:num>
  <w:num w:numId="2">
    <w:abstractNumId w:val="56"/>
  </w:num>
  <w:num w:numId="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7"/>
  </w:num>
  <w:num w:numId="5">
    <w:abstractNumId w:val="40"/>
  </w:num>
  <w:num w:numId="6">
    <w:abstractNumId w:val="93"/>
  </w:num>
  <w:num w:numId="7">
    <w:abstractNumId w:val="94"/>
  </w:num>
  <w:num w:numId="8">
    <w:abstractNumId w:val="6"/>
  </w:num>
  <w:num w:numId="9">
    <w:abstractNumId w:val="18"/>
  </w:num>
  <w:num w:numId="10">
    <w:abstractNumId w:val="42"/>
  </w:num>
  <w:num w:numId="11">
    <w:abstractNumId w:val="82"/>
  </w:num>
  <w:num w:numId="12">
    <w:abstractNumId w:val="63"/>
  </w:num>
  <w:num w:numId="13">
    <w:abstractNumId w:val="96"/>
  </w:num>
  <w:num w:numId="14">
    <w:abstractNumId w:val="62"/>
  </w:num>
  <w:num w:numId="1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6"/>
  </w:num>
  <w:num w:numId="17">
    <w:abstractNumId w:val="51"/>
  </w:num>
  <w:num w:numId="18">
    <w:abstractNumId w:val="92"/>
  </w:num>
  <w:num w:numId="19">
    <w:abstractNumId w:val="34"/>
  </w:num>
  <w:num w:numId="20">
    <w:abstractNumId w:val="66"/>
  </w:num>
  <w:num w:numId="21">
    <w:abstractNumId w:val="39"/>
  </w:num>
  <w:num w:numId="22">
    <w:abstractNumId w:val="111"/>
  </w:num>
  <w:num w:numId="23">
    <w:abstractNumId w:val="102"/>
  </w:num>
  <w:num w:numId="24">
    <w:abstractNumId w:val="24"/>
  </w:num>
  <w:num w:numId="25">
    <w:abstractNumId w:val="113"/>
  </w:num>
  <w:num w:numId="26">
    <w:abstractNumId w:val="9"/>
  </w:num>
  <w:num w:numId="27">
    <w:abstractNumId w:val="89"/>
  </w:num>
  <w:num w:numId="28">
    <w:abstractNumId w:val="15"/>
  </w:num>
  <w:num w:numId="29">
    <w:abstractNumId w:val="91"/>
  </w:num>
  <w:num w:numId="30">
    <w:abstractNumId w:val="12"/>
  </w:num>
  <w:num w:numId="31">
    <w:abstractNumId w:val="112"/>
  </w:num>
  <w:num w:numId="32">
    <w:abstractNumId w:val="13"/>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0"/>
  </w:num>
  <w:num w:numId="35">
    <w:abstractNumId w:val="2"/>
  </w:num>
  <w:num w:numId="36">
    <w:abstractNumId w:val="46"/>
  </w:num>
  <w:num w:numId="37">
    <w:abstractNumId w:val="41"/>
  </w:num>
  <w:num w:numId="38">
    <w:abstractNumId w:val="121"/>
  </w:num>
  <w:num w:numId="39">
    <w:abstractNumId w:val="60"/>
  </w:num>
  <w:num w:numId="40">
    <w:abstractNumId w:val="83"/>
  </w:num>
  <w:num w:numId="41">
    <w:abstractNumId w:val="0"/>
  </w:num>
  <w:num w:numId="42">
    <w:abstractNumId w:val="29"/>
  </w:num>
  <w:num w:numId="43">
    <w:abstractNumId w:val="107"/>
  </w:num>
  <w:num w:numId="44">
    <w:abstractNumId w:val="27"/>
  </w:num>
  <w:num w:numId="45">
    <w:abstractNumId w:val="50"/>
  </w:num>
  <w:num w:numId="46">
    <w:abstractNumId w:val="31"/>
  </w:num>
  <w:num w:numId="47">
    <w:abstractNumId w:val="104"/>
  </w:num>
  <w:num w:numId="48">
    <w:abstractNumId w:val="37"/>
  </w:num>
  <w:num w:numId="49">
    <w:abstractNumId w:val="49"/>
  </w:num>
  <w:num w:numId="50">
    <w:abstractNumId w:val="32"/>
  </w:num>
  <w:num w:numId="51">
    <w:abstractNumId w:val="87"/>
  </w:num>
  <w:num w:numId="52">
    <w:abstractNumId w:val="59"/>
  </w:num>
  <w:num w:numId="53">
    <w:abstractNumId w:val="11"/>
  </w:num>
  <w:num w:numId="54">
    <w:abstractNumId w:val="105"/>
  </w:num>
  <w:num w:numId="55">
    <w:abstractNumId w:val="73"/>
  </w:num>
  <w:num w:numId="56">
    <w:abstractNumId w:val="97"/>
  </w:num>
  <w:num w:numId="57">
    <w:abstractNumId w:val="52"/>
  </w:num>
  <w:num w:numId="58">
    <w:abstractNumId w:val="64"/>
  </w:num>
  <w:num w:numId="59">
    <w:abstractNumId w:val="61"/>
    <w:lvlOverride w:ilvl="0">
      <w:startOverride w:val="1"/>
    </w:lvlOverride>
  </w:num>
  <w:num w:numId="60">
    <w:abstractNumId w:val="70"/>
    <w:lvlOverride w:ilvl="0">
      <w:startOverride w:val="1"/>
    </w:lvlOverride>
  </w:num>
  <w:num w:numId="61">
    <w:abstractNumId w:val="45"/>
    <w:lvlOverride w:ilvl="0">
      <w:startOverride w:val="1"/>
    </w:lvlOverride>
  </w:num>
  <w:num w:numId="62">
    <w:abstractNumId w:val="86"/>
  </w:num>
  <w:num w:numId="63">
    <w:abstractNumId w:val="23"/>
  </w:num>
  <w:num w:numId="64">
    <w:abstractNumId w:val="20"/>
  </w:num>
  <w:num w:numId="65">
    <w:abstractNumId w:val="85"/>
  </w:num>
  <w:num w:numId="66">
    <w:abstractNumId w:val="14"/>
  </w:num>
  <w:num w:numId="67">
    <w:abstractNumId w:val="28"/>
  </w:num>
  <w:num w:numId="68">
    <w:abstractNumId w:val="57"/>
  </w:num>
  <w:num w:numId="69">
    <w:abstractNumId w:val="101"/>
  </w:num>
  <w:num w:numId="70">
    <w:abstractNumId w:val="30"/>
  </w:num>
  <w:num w:numId="71">
    <w:abstractNumId w:val="72"/>
  </w:num>
  <w:num w:numId="72">
    <w:abstractNumId w:val="10"/>
  </w:num>
  <w:num w:numId="73">
    <w:abstractNumId w:val="71"/>
  </w:num>
  <w:num w:numId="74">
    <w:abstractNumId w:val="65"/>
  </w:num>
  <w:num w:numId="75">
    <w:abstractNumId w:val="53"/>
  </w:num>
  <w:num w:numId="76">
    <w:abstractNumId w:val="26"/>
  </w:num>
  <w:num w:numId="77">
    <w:abstractNumId w:val="21"/>
  </w:num>
  <w:num w:numId="78">
    <w:abstractNumId w:val="16"/>
  </w:num>
  <w:num w:numId="79">
    <w:abstractNumId w:val="36"/>
  </w:num>
  <w:num w:numId="80">
    <w:abstractNumId w:val="68"/>
  </w:num>
  <w:num w:numId="81">
    <w:abstractNumId w:val="7"/>
  </w:num>
  <w:num w:numId="82">
    <w:abstractNumId w:val="22"/>
  </w:num>
  <w:num w:numId="83">
    <w:abstractNumId w:val="109"/>
  </w:num>
  <w:num w:numId="84">
    <w:abstractNumId w:val="3"/>
  </w:num>
  <w:num w:numId="85">
    <w:abstractNumId w:val="67"/>
  </w:num>
  <w:num w:numId="86">
    <w:abstractNumId w:val="54"/>
  </w:num>
  <w:num w:numId="87">
    <w:abstractNumId w:val="48"/>
  </w:num>
  <w:num w:numId="88">
    <w:abstractNumId w:val="103"/>
  </w:num>
  <w:num w:numId="89">
    <w:abstractNumId w:val="76"/>
  </w:num>
  <w:num w:numId="90">
    <w:abstractNumId w:val="117"/>
  </w:num>
  <w:num w:numId="91">
    <w:abstractNumId w:val="8"/>
  </w:num>
  <w:num w:numId="92">
    <w:abstractNumId w:val="78"/>
  </w:num>
  <w:num w:numId="93">
    <w:abstractNumId w:val="43"/>
  </w:num>
  <w:num w:numId="94">
    <w:abstractNumId w:val="88"/>
  </w:num>
  <w:num w:numId="95">
    <w:abstractNumId w:val="98"/>
  </w:num>
  <w:num w:numId="96">
    <w:abstractNumId w:val="69"/>
  </w:num>
  <w:num w:numId="97">
    <w:abstractNumId w:val="75"/>
  </w:num>
  <w:num w:numId="98">
    <w:abstractNumId w:val="120"/>
  </w:num>
  <w:num w:numId="99">
    <w:abstractNumId w:val="118"/>
  </w:num>
  <w:num w:numId="100">
    <w:abstractNumId w:val="25"/>
  </w:num>
  <w:num w:numId="101">
    <w:abstractNumId w:val="55"/>
  </w:num>
  <w:num w:numId="102">
    <w:abstractNumId w:val="115"/>
  </w:num>
  <w:num w:numId="10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9"/>
  </w:num>
  <w:num w:numId="105">
    <w:abstractNumId w:val="4"/>
  </w:num>
  <w:num w:numId="106">
    <w:abstractNumId w:val="119"/>
  </w:num>
  <w:num w:numId="107">
    <w:abstractNumId w:val="5"/>
  </w:num>
  <w:num w:numId="108">
    <w:abstractNumId w:val="90"/>
  </w:num>
  <w:num w:numId="109">
    <w:abstractNumId w:val="1"/>
  </w:num>
  <w:num w:numId="110">
    <w:abstractNumId w:val="110"/>
  </w:num>
  <w:num w:numId="111">
    <w:abstractNumId w:val="44"/>
  </w:num>
  <w:num w:numId="112">
    <w:abstractNumId w:val="81"/>
  </w:num>
  <w:num w:numId="113">
    <w:abstractNumId w:val="33"/>
  </w:num>
  <w:num w:numId="114">
    <w:abstractNumId w:val="84"/>
  </w:num>
  <w:num w:numId="115">
    <w:abstractNumId w:val="95"/>
  </w:num>
  <w:num w:numId="116">
    <w:abstractNumId w:val="58"/>
  </w:num>
  <w:num w:numId="117">
    <w:abstractNumId w:val="108"/>
  </w:num>
  <w:num w:numId="118">
    <w:abstractNumId w:val="79"/>
  </w:num>
  <w:num w:numId="119">
    <w:abstractNumId w:val="99"/>
  </w:num>
  <w:num w:numId="120">
    <w:abstractNumId w:val="100"/>
  </w:num>
  <w:num w:numId="121">
    <w:abstractNumId w:val="35"/>
  </w:num>
  <w:num w:numId="122">
    <w:abstractNumId w:val="17"/>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GB" w:vendorID="64" w:dllVersion="6" w:nlCheck="1" w:checkStyle="0"/>
  <w:activeWritingStyle w:appName="MSWord" w:lang="en-ZA" w:vendorID="64" w:dllVersion="6" w:nlCheck="1" w:checkStyle="0"/>
  <w:activeWritingStyle w:appName="MSWord" w:lang="en-AU" w:vendorID="64" w:dllVersion="6" w:nlCheck="1" w:checkStyle="0"/>
  <w:activeWritingStyle w:appName="MSWord" w:lang="en-US" w:vendorID="64" w:dllVersion="0" w:nlCheck="1" w:checkStyle="0"/>
  <w:activeWritingStyle w:appName="MSWord" w:lang="en-GB" w:vendorID="64" w:dllVersion="0" w:nlCheck="1" w:checkStyle="0"/>
  <w:activeWritingStyle w:appName="MSWord" w:lang="en-ZA" w:vendorID="64" w:dllVersion="0" w:nlCheck="1" w:checkStyle="0"/>
  <w:activeWritingStyle w:appName="MSWord" w:lang="en-AU" w:vendorID="64" w:dllVersion="0" w:nlCheck="1" w:checkStyle="0"/>
  <w:activeWritingStyle w:appName="MSWord" w:lang="en-US" w:vendorID="64" w:dllVersion="131078" w:nlCheck="1" w:checkStyle="0"/>
  <w:activeWritingStyle w:appName="MSWord" w:lang="en-ZA" w:vendorID="64" w:dllVersion="131078" w:nlCheck="1" w:checkStyle="0"/>
  <w:activeWritingStyle w:appName="MSWord" w:lang="en-GB" w:vendorID="64" w:dllVersion="131078" w:nlCheck="1" w:checkStyle="0"/>
  <w:activeWritingStyle w:appName="MSWord" w:lang="en-AU"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MxtzC0MLS0tDA2sTRT0lEKTi0uzszPAykwrQUA++I+SiwAAAA="/>
  </w:docVars>
  <w:rsids>
    <w:rsidRoot w:val="00202E64"/>
    <w:rsid w:val="00001087"/>
    <w:rsid w:val="00002378"/>
    <w:rsid w:val="0000560A"/>
    <w:rsid w:val="00005B4A"/>
    <w:rsid w:val="0000661D"/>
    <w:rsid w:val="00006A7E"/>
    <w:rsid w:val="00007769"/>
    <w:rsid w:val="0000791A"/>
    <w:rsid w:val="00010274"/>
    <w:rsid w:val="000119C3"/>
    <w:rsid w:val="00011E61"/>
    <w:rsid w:val="0001226B"/>
    <w:rsid w:val="000122FF"/>
    <w:rsid w:val="00013BC1"/>
    <w:rsid w:val="0001448D"/>
    <w:rsid w:val="00014818"/>
    <w:rsid w:val="0001743F"/>
    <w:rsid w:val="000178C3"/>
    <w:rsid w:val="00017984"/>
    <w:rsid w:val="000228DE"/>
    <w:rsid w:val="000229D7"/>
    <w:rsid w:val="00025504"/>
    <w:rsid w:val="000263F0"/>
    <w:rsid w:val="00026D0F"/>
    <w:rsid w:val="00026EB6"/>
    <w:rsid w:val="00027C07"/>
    <w:rsid w:val="000305AC"/>
    <w:rsid w:val="000310D5"/>
    <w:rsid w:val="00031738"/>
    <w:rsid w:val="00031B57"/>
    <w:rsid w:val="000321FD"/>
    <w:rsid w:val="000325FB"/>
    <w:rsid w:val="00032CC5"/>
    <w:rsid w:val="0003387E"/>
    <w:rsid w:val="00041248"/>
    <w:rsid w:val="0004156B"/>
    <w:rsid w:val="000421E5"/>
    <w:rsid w:val="00043283"/>
    <w:rsid w:val="0004552E"/>
    <w:rsid w:val="00045654"/>
    <w:rsid w:val="0004580F"/>
    <w:rsid w:val="00050345"/>
    <w:rsid w:val="00053FD5"/>
    <w:rsid w:val="00056AC5"/>
    <w:rsid w:val="00060BB9"/>
    <w:rsid w:val="000616F8"/>
    <w:rsid w:val="0006273C"/>
    <w:rsid w:val="00062FBE"/>
    <w:rsid w:val="00065309"/>
    <w:rsid w:val="00066327"/>
    <w:rsid w:val="000716DE"/>
    <w:rsid w:val="000744D1"/>
    <w:rsid w:val="00074DD1"/>
    <w:rsid w:val="000757FE"/>
    <w:rsid w:val="000760BF"/>
    <w:rsid w:val="00082780"/>
    <w:rsid w:val="00084C30"/>
    <w:rsid w:val="00086F18"/>
    <w:rsid w:val="0008726C"/>
    <w:rsid w:val="000875CF"/>
    <w:rsid w:val="0008799B"/>
    <w:rsid w:val="00087A43"/>
    <w:rsid w:val="00092A58"/>
    <w:rsid w:val="000939A4"/>
    <w:rsid w:val="0009750A"/>
    <w:rsid w:val="000A0F97"/>
    <w:rsid w:val="000A2A61"/>
    <w:rsid w:val="000A4F73"/>
    <w:rsid w:val="000B2CD0"/>
    <w:rsid w:val="000B3820"/>
    <w:rsid w:val="000B46FD"/>
    <w:rsid w:val="000B679F"/>
    <w:rsid w:val="000C02FB"/>
    <w:rsid w:val="000C1C3D"/>
    <w:rsid w:val="000C20FF"/>
    <w:rsid w:val="000C3141"/>
    <w:rsid w:val="000C3F0C"/>
    <w:rsid w:val="000C4789"/>
    <w:rsid w:val="000D2243"/>
    <w:rsid w:val="000D362C"/>
    <w:rsid w:val="000D5318"/>
    <w:rsid w:val="000D7520"/>
    <w:rsid w:val="000E24A2"/>
    <w:rsid w:val="000E4250"/>
    <w:rsid w:val="000E5CEB"/>
    <w:rsid w:val="000E6A8D"/>
    <w:rsid w:val="000F0B9F"/>
    <w:rsid w:val="000F2E75"/>
    <w:rsid w:val="000F4477"/>
    <w:rsid w:val="000F5047"/>
    <w:rsid w:val="00100225"/>
    <w:rsid w:val="00103280"/>
    <w:rsid w:val="001034B6"/>
    <w:rsid w:val="001042CB"/>
    <w:rsid w:val="00104EC7"/>
    <w:rsid w:val="001053EE"/>
    <w:rsid w:val="00105A58"/>
    <w:rsid w:val="001104BD"/>
    <w:rsid w:val="001113B2"/>
    <w:rsid w:val="0012015A"/>
    <w:rsid w:val="00121133"/>
    <w:rsid w:val="00121168"/>
    <w:rsid w:val="00122BEA"/>
    <w:rsid w:val="00123050"/>
    <w:rsid w:val="00124702"/>
    <w:rsid w:val="0012579E"/>
    <w:rsid w:val="0013061C"/>
    <w:rsid w:val="00132588"/>
    <w:rsid w:val="001325B5"/>
    <w:rsid w:val="00135EF7"/>
    <w:rsid w:val="0014170A"/>
    <w:rsid w:val="001439ED"/>
    <w:rsid w:val="00143EC3"/>
    <w:rsid w:val="0014439F"/>
    <w:rsid w:val="00146831"/>
    <w:rsid w:val="00150075"/>
    <w:rsid w:val="00150CD8"/>
    <w:rsid w:val="001538B8"/>
    <w:rsid w:val="0015440E"/>
    <w:rsid w:val="00156CD1"/>
    <w:rsid w:val="00157DCD"/>
    <w:rsid w:val="001632A2"/>
    <w:rsid w:val="001647B1"/>
    <w:rsid w:val="001667A1"/>
    <w:rsid w:val="001721E9"/>
    <w:rsid w:val="001725AE"/>
    <w:rsid w:val="00172681"/>
    <w:rsid w:val="001732F4"/>
    <w:rsid w:val="00173677"/>
    <w:rsid w:val="00175D7C"/>
    <w:rsid w:val="00175F6C"/>
    <w:rsid w:val="00176A81"/>
    <w:rsid w:val="001776A4"/>
    <w:rsid w:val="001818D0"/>
    <w:rsid w:val="00181AF7"/>
    <w:rsid w:val="00182A8C"/>
    <w:rsid w:val="001852F8"/>
    <w:rsid w:val="00185CD0"/>
    <w:rsid w:val="001865D0"/>
    <w:rsid w:val="0018686B"/>
    <w:rsid w:val="001869AD"/>
    <w:rsid w:val="0019169A"/>
    <w:rsid w:val="00192081"/>
    <w:rsid w:val="00193BFA"/>
    <w:rsid w:val="00194C81"/>
    <w:rsid w:val="0019644F"/>
    <w:rsid w:val="001A0B91"/>
    <w:rsid w:val="001A1174"/>
    <w:rsid w:val="001A2568"/>
    <w:rsid w:val="001A3331"/>
    <w:rsid w:val="001A45FF"/>
    <w:rsid w:val="001A471D"/>
    <w:rsid w:val="001B372C"/>
    <w:rsid w:val="001B5193"/>
    <w:rsid w:val="001C1851"/>
    <w:rsid w:val="001C245B"/>
    <w:rsid w:val="001C340F"/>
    <w:rsid w:val="001C7766"/>
    <w:rsid w:val="001C7AEF"/>
    <w:rsid w:val="001C7B14"/>
    <w:rsid w:val="001D2A48"/>
    <w:rsid w:val="001D2C3A"/>
    <w:rsid w:val="001D334D"/>
    <w:rsid w:val="001D430E"/>
    <w:rsid w:val="001D685D"/>
    <w:rsid w:val="001D6951"/>
    <w:rsid w:val="001D6E49"/>
    <w:rsid w:val="001D742C"/>
    <w:rsid w:val="001E15D4"/>
    <w:rsid w:val="001E270A"/>
    <w:rsid w:val="001E638E"/>
    <w:rsid w:val="001E641F"/>
    <w:rsid w:val="001F145D"/>
    <w:rsid w:val="001F1726"/>
    <w:rsid w:val="001F1965"/>
    <w:rsid w:val="001F1985"/>
    <w:rsid w:val="001F28DA"/>
    <w:rsid w:val="001F42ED"/>
    <w:rsid w:val="001F4D4F"/>
    <w:rsid w:val="001F6362"/>
    <w:rsid w:val="001F7175"/>
    <w:rsid w:val="001F7460"/>
    <w:rsid w:val="002025ED"/>
    <w:rsid w:val="00202E64"/>
    <w:rsid w:val="002048FC"/>
    <w:rsid w:val="002067FA"/>
    <w:rsid w:val="00207881"/>
    <w:rsid w:val="00210D06"/>
    <w:rsid w:val="0021247F"/>
    <w:rsid w:val="00213226"/>
    <w:rsid w:val="002140E2"/>
    <w:rsid w:val="00214270"/>
    <w:rsid w:val="0021514E"/>
    <w:rsid w:val="00217107"/>
    <w:rsid w:val="0021786F"/>
    <w:rsid w:val="002205B0"/>
    <w:rsid w:val="00220B0A"/>
    <w:rsid w:val="00220DA3"/>
    <w:rsid w:val="00221FBD"/>
    <w:rsid w:val="00222E5B"/>
    <w:rsid w:val="00225A7D"/>
    <w:rsid w:val="00227FE7"/>
    <w:rsid w:val="00231EB7"/>
    <w:rsid w:val="00233145"/>
    <w:rsid w:val="00234198"/>
    <w:rsid w:val="00235799"/>
    <w:rsid w:val="00235B4A"/>
    <w:rsid w:val="00237BA8"/>
    <w:rsid w:val="002416AB"/>
    <w:rsid w:val="00242410"/>
    <w:rsid w:val="0024299C"/>
    <w:rsid w:val="00242EFB"/>
    <w:rsid w:val="00246FA6"/>
    <w:rsid w:val="00250765"/>
    <w:rsid w:val="0025228D"/>
    <w:rsid w:val="0025612F"/>
    <w:rsid w:val="00262DD5"/>
    <w:rsid w:val="002632A6"/>
    <w:rsid w:val="002639BD"/>
    <w:rsid w:val="00263CEF"/>
    <w:rsid w:val="00266138"/>
    <w:rsid w:val="00267201"/>
    <w:rsid w:val="00270420"/>
    <w:rsid w:val="002706D1"/>
    <w:rsid w:val="002714F1"/>
    <w:rsid w:val="002722B9"/>
    <w:rsid w:val="00272D60"/>
    <w:rsid w:val="00273CFB"/>
    <w:rsid w:val="0027575A"/>
    <w:rsid w:val="00276A05"/>
    <w:rsid w:val="002802B6"/>
    <w:rsid w:val="00281632"/>
    <w:rsid w:val="002821C8"/>
    <w:rsid w:val="00284791"/>
    <w:rsid w:val="0028493E"/>
    <w:rsid w:val="0028777E"/>
    <w:rsid w:val="00291075"/>
    <w:rsid w:val="002913C5"/>
    <w:rsid w:val="0029188B"/>
    <w:rsid w:val="002928C7"/>
    <w:rsid w:val="00293629"/>
    <w:rsid w:val="0029589C"/>
    <w:rsid w:val="002A11A7"/>
    <w:rsid w:val="002A1BC8"/>
    <w:rsid w:val="002A57F9"/>
    <w:rsid w:val="002A7628"/>
    <w:rsid w:val="002A78A7"/>
    <w:rsid w:val="002B31C0"/>
    <w:rsid w:val="002C3EC2"/>
    <w:rsid w:val="002C483C"/>
    <w:rsid w:val="002C6BA2"/>
    <w:rsid w:val="002C7BBD"/>
    <w:rsid w:val="002D293D"/>
    <w:rsid w:val="002D2CF3"/>
    <w:rsid w:val="002D2EF6"/>
    <w:rsid w:val="002D328A"/>
    <w:rsid w:val="002D52BE"/>
    <w:rsid w:val="002D6D4A"/>
    <w:rsid w:val="002D72FA"/>
    <w:rsid w:val="002E258A"/>
    <w:rsid w:val="002E2E11"/>
    <w:rsid w:val="002E37BA"/>
    <w:rsid w:val="002E6485"/>
    <w:rsid w:val="002F1E17"/>
    <w:rsid w:val="002F28B7"/>
    <w:rsid w:val="002F2B11"/>
    <w:rsid w:val="002F390F"/>
    <w:rsid w:val="002F4146"/>
    <w:rsid w:val="002F429A"/>
    <w:rsid w:val="002F5154"/>
    <w:rsid w:val="002F698C"/>
    <w:rsid w:val="00300DF8"/>
    <w:rsid w:val="003012A5"/>
    <w:rsid w:val="00303980"/>
    <w:rsid w:val="00303DFB"/>
    <w:rsid w:val="00304CB7"/>
    <w:rsid w:val="003074B2"/>
    <w:rsid w:val="003074C0"/>
    <w:rsid w:val="00307EB8"/>
    <w:rsid w:val="0031031F"/>
    <w:rsid w:val="00311E8D"/>
    <w:rsid w:val="00312AE3"/>
    <w:rsid w:val="00313C45"/>
    <w:rsid w:val="003140C0"/>
    <w:rsid w:val="003161C7"/>
    <w:rsid w:val="00316942"/>
    <w:rsid w:val="0031781A"/>
    <w:rsid w:val="00317992"/>
    <w:rsid w:val="00322394"/>
    <w:rsid w:val="00322B31"/>
    <w:rsid w:val="00323BC7"/>
    <w:rsid w:val="00324EF7"/>
    <w:rsid w:val="00327CA4"/>
    <w:rsid w:val="00334F49"/>
    <w:rsid w:val="0033526D"/>
    <w:rsid w:val="00336A4F"/>
    <w:rsid w:val="00337C4E"/>
    <w:rsid w:val="00342D5F"/>
    <w:rsid w:val="0034453C"/>
    <w:rsid w:val="0034461E"/>
    <w:rsid w:val="00345915"/>
    <w:rsid w:val="00350E51"/>
    <w:rsid w:val="0035597A"/>
    <w:rsid w:val="003565EF"/>
    <w:rsid w:val="00360C50"/>
    <w:rsid w:val="003612D3"/>
    <w:rsid w:val="00361B3B"/>
    <w:rsid w:val="00361F91"/>
    <w:rsid w:val="003637B9"/>
    <w:rsid w:val="00365201"/>
    <w:rsid w:val="0036617D"/>
    <w:rsid w:val="003668AF"/>
    <w:rsid w:val="00367296"/>
    <w:rsid w:val="003673C4"/>
    <w:rsid w:val="0037000C"/>
    <w:rsid w:val="0037280C"/>
    <w:rsid w:val="00377B54"/>
    <w:rsid w:val="00380F36"/>
    <w:rsid w:val="003836BB"/>
    <w:rsid w:val="00383CBA"/>
    <w:rsid w:val="00384148"/>
    <w:rsid w:val="003851E3"/>
    <w:rsid w:val="00386F81"/>
    <w:rsid w:val="00390370"/>
    <w:rsid w:val="00391564"/>
    <w:rsid w:val="00391D52"/>
    <w:rsid w:val="003958BA"/>
    <w:rsid w:val="00395DE4"/>
    <w:rsid w:val="00395E5A"/>
    <w:rsid w:val="00397811"/>
    <w:rsid w:val="003979E9"/>
    <w:rsid w:val="003A2B12"/>
    <w:rsid w:val="003A4C82"/>
    <w:rsid w:val="003A5C18"/>
    <w:rsid w:val="003A5D7A"/>
    <w:rsid w:val="003A7040"/>
    <w:rsid w:val="003A7ADE"/>
    <w:rsid w:val="003B1548"/>
    <w:rsid w:val="003B3DD6"/>
    <w:rsid w:val="003B7FBF"/>
    <w:rsid w:val="003C0FE6"/>
    <w:rsid w:val="003C16EB"/>
    <w:rsid w:val="003C230E"/>
    <w:rsid w:val="003C69FE"/>
    <w:rsid w:val="003D1524"/>
    <w:rsid w:val="003D1A11"/>
    <w:rsid w:val="003D1CE6"/>
    <w:rsid w:val="003D2EA1"/>
    <w:rsid w:val="003D5F97"/>
    <w:rsid w:val="003D6DDA"/>
    <w:rsid w:val="003E0404"/>
    <w:rsid w:val="003E1CE5"/>
    <w:rsid w:val="003E1FF4"/>
    <w:rsid w:val="003E2142"/>
    <w:rsid w:val="003E52E3"/>
    <w:rsid w:val="003E584D"/>
    <w:rsid w:val="003E7B06"/>
    <w:rsid w:val="003E7B84"/>
    <w:rsid w:val="003E7BE2"/>
    <w:rsid w:val="003F1963"/>
    <w:rsid w:val="003F21F7"/>
    <w:rsid w:val="003F2237"/>
    <w:rsid w:val="003F2962"/>
    <w:rsid w:val="003F689B"/>
    <w:rsid w:val="004006F1"/>
    <w:rsid w:val="0040148A"/>
    <w:rsid w:val="0040319E"/>
    <w:rsid w:val="004033BD"/>
    <w:rsid w:val="00405CE2"/>
    <w:rsid w:val="00406168"/>
    <w:rsid w:val="0040689F"/>
    <w:rsid w:val="00406BCC"/>
    <w:rsid w:val="00412529"/>
    <w:rsid w:val="0041294F"/>
    <w:rsid w:val="0041337E"/>
    <w:rsid w:val="004142DF"/>
    <w:rsid w:val="004155FD"/>
    <w:rsid w:val="00417A27"/>
    <w:rsid w:val="00422386"/>
    <w:rsid w:val="00422CA9"/>
    <w:rsid w:val="00423182"/>
    <w:rsid w:val="00424542"/>
    <w:rsid w:val="00424E61"/>
    <w:rsid w:val="00425248"/>
    <w:rsid w:val="00425EEA"/>
    <w:rsid w:val="00427ABC"/>
    <w:rsid w:val="00431DE6"/>
    <w:rsid w:val="00433EA7"/>
    <w:rsid w:val="00437B63"/>
    <w:rsid w:val="00442446"/>
    <w:rsid w:val="00443E5C"/>
    <w:rsid w:val="00444BB5"/>
    <w:rsid w:val="00445165"/>
    <w:rsid w:val="00446400"/>
    <w:rsid w:val="00446540"/>
    <w:rsid w:val="00452DE0"/>
    <w:rsid w:val="00453407"/>
    <w:rsid w:val="0045357F"/>
    <w:rsid w:val="00455223"/>
    <w:rsid w:val="00455E8F"/>
    <w:rsid w:val="00455EF0"/>
    <w:rsid w:val="0045698F"/>
    <w:rsid w:val="00457ACE"/>
    <w:rsid w:val="004608F4"/>
    <w:rsid w:val="004633DC"/>
    <w:rsid w:val="00464A32"/>
    <w:rsid w:val="004662E6"/>
    <w:rsid w:val="00466D71"/>
    <w:rsid w:val="004674C9"/>
    <w:rsid w:val="004727FE"/>
    <w:rsid w:val="00474426"/>
    <w:rsid w:val="00474718"/>
    <w:rsid w:val="00477D47"/>
    <w:rsid w:val="004813CB"/>
    <w:rsid w:val="00482277"/>
    <w:rsid w:val="00482517"/>
    <w:rsid w:val="00482E1D"/>
    <w:rsid w:val="0048302E"/>
    <w:rsid w:val="00483795"/>
    <w:rsid w:val="00483B92"/>
    <w:rsid w:val="00486F45"/>
    <w:rsid w:val="004876AF"/>
    <w:rsid w:val="0048794B"/>
    <w:rsid w:val="004908E9"/>
    <w:rsid w:val="004911E7"/>
    <w:rsid w:val="00491887"/>
    <w:rsid w:val="00492F30"/>
    <w:rsid w:val="004949D9"/>
    <w:rsid w:val="004A169B"/>
    <w:rsid w:val="004A2AE1"/>
    <w:rsid w:val="004A3A24"/>
    <w:rsid w:val="004B098A"/>
    <w:rsid w:val="004B5650"/>
    <w:rsid w:val="004B615E"/>
    <w:rsid w:val="004C036C"/>
    <w:rsid w:val="004C41BD"/>
    <w:rsid w:val="004C42EA"/>
    <w:rsid w:val="004D2BA7"/>
    <w:rsid w:val="004D3520"/>
    <w:rsid w:val="004D7DC5"/>
    <w:rsid w:val="004E2A9D"/>
    <w:rsid w:val="004E35CB"/>
    <w:rsid w:val="004E3EB0"/>
    <w:rsid w:val="004E4AE5"/>
    <w:rsid w:val="004E4BE3"/>
    <w:rsid w:val="004F0224"/>
    <w:rsid w:val="004F0D67"/>
    <w:rsid w:val="004F3259"/>
    <w:rsid w:val="004F4D45"/>
    <w:rsid w:val="004F6895"/>
    <w:rsid w:val="004F6D06"/>
    <w:rsid w:val="004F7236"/>
    <w:rsid w:val="004F756B"/>
    <w:rsid w:val="004F7B41"/>
    <w:rsid w:val="00500A3E"/>
    <w:rsid w:val="00500D38"/>
    <w:rsid w:val="00502F82"/>
    <w:rsid w:val="005034AE"/>
    <w:rsid w:val="00503A71"/>
    <w:rsid w:val="00505340"/>
    <w:rsid w:val="00505A20"/>
    <w:rsid w:val="00507D4E"/>
    <w:rsid w:val="00510BC3"/>
    <w:rsid w:val="00514385"/>
    <w:rsid w:val="00516CAC"/>
    <w:rsid w:val="00520456"/>
    <w:rsid w:val="00521521"/>
    <w:rsid w:val="005218F0"/>
    <w:rsid w:val="005232B0"/>
    <w:rsid w:val="0052398A"/>
    <w:rsid w:val="00524917"/>
    <w:rsid w:val="00526A8D"/>
    <w:rsid w:val="00527702"/>
    <w:rsid w:val="00530BD2"/>
    <w:rsid w:val="005316C5"/>
    <w:rsid w:val="00531D9D"/>
    <w:rsid w:val="00531E89"/>
    <w:rsid w:val="00533732"/>
    <w:rsid w:val="00533D80"/>
    <w:rsid w:val="00535212"/>
    <w:rsid w:val="00536B03"/>
    <w:rsid w:val="005402C4"/>
    <w:rsid w:val="00542142"/>
    <w:rsid w:val="00542B26"/>
    <w:rsid w:val="005439B5"/>
    <w:rsid w:val="00546DDF"/>
    <w:rsid w:val="00547BD2"/>
    <w:rsid w:val="00551683"/>
    <w:rsid w:val="00551DA9"/>
    <w:rsid w:val="00552ED6"/>
    <w:rsid w:val="00555826"/>
    <w:rsid w:val="0056177B"/>
    <w:rsid w:val="00564510"/>
    <w:rsid w:val="005675BB"/>
    <w:rsid w:val="005707BB"/>
    <w:rsid w:val="0057327B"/>
    <w:rsid w:val="00573337"/>
    <w:rsid w:val="0057623B"/>
    <w:rsid w:val="00577F52"/>
    <w:rsid w:val="00580CD8"/>
    <w:rsid w:val="005817B5"/>
    <w:rsid w:val="00582908"/>
    <w:rsid w:val="00585EB7"/>
    <w:rsid w:val="00585ED2"/>
    <w:rsid w:val="0058662F"/>
    <w:rsid w:val="00586A44"/>
    <w:rsid w:val="005870F3"/>
    <w:rsid w:val="00594DD1"/>
    <w:rsid w:val="00594E3D"/>
    <w:rsid w:val="00595D58"/>
    <w:rsid w:val="00597893"/>
    <w:rsid w:val="00597CED"/>
    <w:rsid w:val="005A31AA"/>
    <w:rsid w:val="005A6CEA"/>
    <w:rsid w:val="005A6E5E"/>
    <w:rsid w:val="005B1587"/>
    <w:rsid w:val="005B3317"/>
    <w:rsid w:val="005B3B89"/>
    <w:rsid w:val="005B75DC"/>
    <w:rsid w:val="005C012B"/>
    <w:rsid w:val="005C1DC3"/>
    <w:rsid w:val="005C267C"/>
    <w:rsid w:val="005C54B6"/>
    <w:rsid w:val="005D188D"/>
    <w:rsid w:val="005D4520"/>
    <w:rsid w:val="005D6142"/>
    <w:rsid w:val="005D686D"/>
    <w:rsid w:val="005E0F7F"/>
    <w:rsid w:val="005E15F6"/>
    <w:rsid w:val="005E3060"/>
    <w:rsid w:val="005E4968"/>
    <w:rsid w:val="005E5A2B"/>
    <w:rsid w:val="005E6388"/>
    <w:rsid w:val="005F10EF"/>
    <w:rsid w:val="005F2524"/>
    <w:rsid w:val="005F7DC7"/>
    <w:rsid w:val="00600618"/>
    <w:rsid w:val="006022FB"/>
    <w:rsid w:val="00602F32"/>
    <w:rsid w:val="00603270"/>
    <w:rsid w:val="00605008"/>
    <w:rsid w:val="0060507E"/>
    <w:rsid w:val="00605373"/>
    <w:rsid w:val="00606249"/>
    <w:rsid w:val="006074D9"/>
    <w:rsid w:val="00610A95"/>
    <w:rsid w:val="006112D6"/>
    <w:rsid w:val="00611534"/>
    <w:rsid w:val="0061268C"/>
    <w:rsid w:val="00612A46"/>
    <w:rsid w:val="0061375E"/>
    <w:rsid w:val="00613EE6"/>
    <w:rsid w:val="006154D6"/>
    <w:rsid w:val="006166EF"/>
    <w:rsid w:val="0061706C"/>
    <w:rsid w:val="00617899"/>
    <w:rsid w:val="006219D2"/>
    <w:rsid w:val="00623BDC"/>
    <w:rsid w:val="006244FF"/>
    <w:rsid w:val="0062593E"/>
    <w:rsid w:val="00626B79"/>
    <w:rsid w:val="0063383F"/>
    <w:rsid w:val="006345FF"/>
    <w:rsid w:val="00636341"/>
    <w:rsid w:val="0063769F"/>
    <w:rsid w:val="006438DC"/>
    <w:rsid w:val="00643B1B"/>
    <w:rsid w:val="00643C99"/>
    <w:rsid w:val="00643F48"/>
    <w:rsid w:val="00644A0B"/>
    <w:rsid w:val="00644EB0"/>
    <w:rsid w:val="0064544A"/>
    <w:rsid w:val="00645894"/>
    <w:rsid w:val="00646765"/>
    <w:rsid w:val="00653B48"/>
    <w:rsid w:val="00654EEF"/>
    <w:rsid w:val="006568CB"/>
    <w:rsid w:val="006626A4"/>
    <w:rsid w:val="00662B0B"/>
    <w:rsid w:val="00665116"/>
    <w:rsid w:val="00665BA4"/>
    <w:rsid w:val="00666C1F"/>
    <w:rsid w:val="00667811"/>
    <w:rsid w:val="00672719"/>
    <w:rsid w:val="00674F6E"/>
    <w:rsid w:val="00675389"/>
    <w:rsid w:val="006767D6"/>
    <w:rsid w:val="00680307"/>
    <w:rsid w:val="00684B85"/>
    <w:rsid w:val="00684F1E"/>
    <w:rsid w:val="00684FA9"/>
    <w:rsid w:val="00685AEC"/>
    <w:rsid w:val="00686889"/>
    <w:rsid w:val="00686FDA"/>
    <w:rsid w:val="006876D9"/>
    <w:rsid w:val="00691712"/>
    <w:rsid w:val="00691EBE"/>
    <w:rsid w:val="00693607"/>
    <w:rsid w:val="0069368F"/>
    <w:rsid w:val="0069442A"/>
    <w:rsid w:val="00696866"/>
    <w:rsid w:val="006A33A6"/>
    <w:rsid w:val="006A4EBA"/>
    <w:rsid w:val="006A68A2"/>
    <w:rsid w:val="006A7429"/>
    <w:rsid w:val="006C12BE"/>
    <w:rsid w:val="006C3A42"/>
    <w:rsid w:val="006C3B53"/>
    <w:rsid w:val="006C40A9"/>
    <w:rsid w:val="006D196B"/>
    <w:rsid w:val="006D1EE5"/>
    <w:rsid w:val="006D3B86"/>
    <w:rsid w:val="006D4E86"/>
    <w:rsid w:val="006D5B62"/>
    <w:rsid w:val="006D5F03"/>
    <w:rsid w:val="006D6399"/>
    <w:rsid w:val="006D67E5"/>
    <w:rsid w:val="006D7F89"/>
    <w:rsid w:val="006E4A61"/>
    <w:rsid w:val="006E6405"/>
    <w:rsid w:val="006E7724"/>
    <w:rsid w:val="006E7FBE"/>
    <w:rsid w:val="006F087C"/>
    <w:rsid w:val="006F74A7"/>
    <w:rsid w:val="00701BE5"/>
    <w:rsid w:val="00701E04"/>
    <w:rsid w:val="00702001"/>
    <w:rsid w:val="0070233B"/>
    <w:rsid w:val="00702F33"/>
    <w:rsid w:val="00703A3E"/>
    <w:rsid w:val="007069F4"/>
    <w:rsid w:val="00711DC1"/>
    <w:rsid w:val="00713622"/>
    <w:rsid w:val="00717B0F"/>
    <w:rsid w:val="00723C82"/>
    <w:rsid w:val="00724C22"/>
    <w:rsid w:val="00725744"/>
    <w:rsid w:val="0073178D"/>
    <w:rsid w:val="007337D2"/>
    <w:rsid w:val="00734E93"/>
    <w:rsid w:val="00737235"/>
    <w:rsid w:val="00741E7F"/>
    <w:rsid w:val="00743BF0"/>
    <w:rsid w:val="00744349"/>
    <w:rsid w:val="00745AE3"/>
    <w:rsid w:val="00745F42"/>
    <w:rsid w:val="00752200"/>
    <w:rsid w:val="0075330D"/>
    <w:rsid w:val="00754C02"/>
    <w:rsid w:val="00754D9A"/>
    <w:rsid w:val="007577F1"/>
    <w:rsid w:val="00757945"/>
    <w:rsid w:val="0076435B"/>
    <w:rsid w:val="00764CDB"/>
    <w:rsid w:val="00765267"/>
    <w:rsid w:val="007652A3"/>
    <w:rsid w:val="007653F9"/>
    <w:rsid w:val="00771679"/>
    <w:rsid w:val="007722B8"/>
    <w:rsid w:val="00774159"/>
    <w:rsid w:val="00775DE5"/>
    <w:rsid w:val="00775ED1"/>
    <w:rsid w:val="00777A1A"/>
    <w:rsid w:val="00780E04"/>
    <w:rsid w:val="007846B6"/>
    <w:rsid w:val="00784CF5"/>
    <w:rsid w:val="007860DA"/>
    <w:rsid w:val="00790C84"/>
    <w:rsid w:val="00792BF3"/>
    <w:rsid w:val="00795253"/>
    <w:rsid w:val="007954B3"/>
    <w:rsid w:val="007967B2"/>
    <w:rsid w:val="00796937"/>
    <w:rsid w:val="00796959"/>
    <w:rsid w:val="007A0A0E"/>
    <w:rsid w:val="007A0BBD"/>
    <w:rsid w:val="007A0E06"/>
    <w:rsid w:val="007A1335"/>
    <w:rsid w:val="007A36F6"/>
    <w:rsid w:val="007A511C"/>
    <w:rsid w:val="007A5CE5"/>
    <w:rsid w:val="007A6B02"/>
    <w:rsid w:val="007A7470"/>
    <w:rsid w:val="007A7679"/>
    <w:rsid w:val="007B1263"/>
    <w:rsid w:val="007B1714"/>
    <w:rsid w:val="007B1FE9"/>
    <w:rsid w:val="007B2D38"/>
    <w:rsid w:val="007B3B64"/>
    <w:rsid w:val="007B57CF"/>
    <w:rsid w:val="007B5CDF"/>
    <w:rsid w:val="007B67D3"/>
    <w:rsid w:val="007B7EA8"/>
    <w:rsid w:val="007C31CE"/>
    <w:rsid w:val="007C5D14"/>
    <w:rsid w:val="007C663F"/>
    <w:rsid w:val="007C6CE6"/>
    <w:rsid w:val="007C7122"/>
    <w:rsid w:val="007D0930"/>
    <w:rsid w:val="007D0EC5"/>
    <w:rsid w:val="007D1CB1"/>
    <w:rsid w:val="007D313C"/>
    <w:rsid w:val="007D34D5"/>
    <w:rsid w:val="007D35FE"/>
    <w:rsid w:val="007D530D"/>
    <w:rsid w:val="007D6A6F"/>
    <w:rsid w:val="007D6B59"/>
    <w:rsid w:val="007D74B4"/>
    <w:rsid w:val="007E001A"/>
    <w:rsid w:val="007E10DF"/>
    <w:rsid w:val="007E28D7"/>
    <w:rsid w:val="007E762F"/>
    <w:rsid w:val="007E7A50"/>
    <w:rsid w:val="007F1A3F"/>
    <w:rsid w:val="007F1AE5"/>
    <w:rsid w:val="007F20E5"/>
    <w:rsid w:val="008017A1"/>
    <w:rsid w:val="008074EC"/>
    <w:rsid w:val="00810BFB"/>
    <w:rsid w:val="008111E9"/>
    <w:rsid w:val="008130AB"/>
    <w:rsid w:val="00814B68"/>
    <w:rsid w:val="0081690F"/>
    <w:rsid w:val="00817B42"/>
    <w:rsid w:val="0082021F"/>
    <w:rsid w:val="00820DFE"/>
    <w:rsid w:val="00822683"/>
    <w:rsid w:val="00822D7C"/>
    <w:rsid w:val="00822F16"/>
    <w:rsid w:val="0082431D"/>
    <w:rsid w:val="00824C57"/>
    <w:rsid w:val="00825ECE"/>
    <w:rsid w:val="00826DBC"/>
    <w:rsid w:val="008311F3"/>
    <w:rsid w:val="0083315D"/>
    <w:rsid w:val="00833510"/>
    <w:rsid w:val="0083374B"/>
    <w:rsid w:val="00834A35"/>
    <w:rsid w:val="00835D83"/>
    <w:rsid w:val="00836BF9"/>
    <w:rsid w:val="00841118"/>
    <w:rsid w:val="008420AE"/>
    <w:rsid w:val="00843AC4"/>
    <w:rsid w:val="00847057"/>
    <w:rsid w:val="00850A8D"/>
    <w:rsid w:val="00851CFB"/>
    <w:rsid w:val="0085224D"/>
    <w:rsid w:val="00852E1B"/>
    <w:rsid w:val="008539F4"/>
    <w:rsid w:val="0085614B"/>
    <w:rsid w:val="0086377A"/>
    <w:rsid w:val="00864219"/>
    <w:rsid w:val="00864E94"/>
    <w:rsid w:val="008661E7"/>
    <w:rsid w:val="00866C82"/>
    <w:rsid w:val="008678D4"/>
    <w:rsid w:val="0087026D"/>
    <w:rsid w:val="0087052C"/>
    <w:rsid w:val="0087466E"/>
    <w:rsid w:val="00876F9F"/>
    <w:rsid w:val="00880236"/>
    <w:rsid w:val="0088050C"/>
    <w:rsid w:val="00882079"/>
    <w:rsid w:val="00884CFC"/>
    <w:rsid w:val="0088552C"/>
    <w:rsid w:val="008857A9"/>
    <w:rsid w:val="00885F7C"/>
    <w:rsid w:val="008862B6"/>
    <w:rsid w:val="008929D3"/>
    <w:rsid w:val="00892C0C"/>
    <w:rsid w:val="00896DED"/>
    <w:rsid w:val="008A1AA4"/>
    <w:rsid w:val="008A25B0"/>
    <w:rsid w:val="008A402D"/>
    <w:rsid w:val="008A4649"/>
    <w:rsid w:val="008A78C5"/>
    <w:rsid w:val="008B218A"/>
    <w:rsid w:val="008B33BC"/>
    <w:rsid w:val="008B4516"/>
    <w:rsid w:val="008B6B56"/>
    <w:rsid w:val="008B6DEE"/>
    <w:rsid w:val="008B701D"/>
    <w:rsid w:val="008B71A2"/>
    <w:rsid w:val="008C0D54"/>
    <w:rsid w:val="008C2ED7"/>
    <w:rsid w:val="008C3CFF"/>
    <w:rsid w:val="008D0929"/>
    <w:rsid w:val="008D181C"/>
    <w:rsid w:val="008D37EA"/>
    <w:rsid w:val="008D5A58"/>
    <w:rsid w:val="008D6F4E"/>
    <w:rsid w:val="008D7491"/>
    <w:rsid w:val="008E0A4E"/>
    <w:rsid w:val="008E246D"/>
    <w:rsid w:val="008E48DE"/>
    <w:rsid w:val="008E61C1"/>
    <w:rsid w:val="008E7C89"/>
    <w:rsid w:val="008E7EA6"/>
    <w:rsid w:val="008F13E4"/>
    <w:rsid w:val="008F19BB"/>
    <w:rsid w:val="008F2346"/>
    <w:rsid w:val="008F2AAD"/>
    <w:rsid w:val="008F47D5"/>
    <w:rsid w:val="008F4A99"/>
    <w:rsid w:val="008F4E43"/>
    <w:rsid w:val="008F5ED4"/>
    <w:rsid w:val="008F6B24"/>
    <w:rsid w:val="00902BE6"/>
    <w:rsid w:val="009062CC"/>
    <w:rsid w:val="009067DD"/>
    <w:rsid w:val="00910B76"/>
    <w:rsid w:val="009114B6"/>
    <w:rsid w:val="00911C76"/>
    <w:rsid w:val="00911DE5"/>
    <w:rsid w:val="00912A62"/>
    <w:rsid w:val="009135A1"/>
    <w:rsid w:val="00913913"/>
    <w:rsid w:val="00913B72"/>
    <w:rsid w:val="0091455A"/>
    <w:rsid w:val="009154AE"/>
    <w:rsid w:val="00915855"/>
    <w:rsid w:val="00924F19"/>
    <w:rsid w:val="0093308F"/>
    <w:rsid w:val="00933604"/>
    <w:rsid w:val="009337D6"/>
    <w:rsid w:val="0093583D"/>
    <w:rsid w:val="0093632D"/>
    <w:rsid w:val="00940EBF"/>
    <w:rsid w:val="00944A89"/>
    <w:rsid w:val="00944B33"/>
    <w:rsid w:val="009479E4"/>
    <w:rsid w:val="0095157C"/>
    <w:rsid w:val="00951848"/>
    <w:rsid w:val="0095281E"/>
    <w:rsid w:val="00954001"/>
    <w:rsid w:val="00954192"/>
    <w:rsid w:val="0095535B"/>
    <w:rsid w:val="00955984"/>
    <w:rsid w:val="00955D7F"/>
    <w:rsid w:val="0095782C"/>
    <w:rsid w:val="009609EA"/>
    <w:rsid w:val="00960F60"/>
    <w:rsid w:val="0096111A"/>
    <w:rsid w:val="009613F0"/>
    <w:rsid w:val="00961E0A"/>
    <w:rsid w:val="00962323"/>
    <w:rsid w:val="00965202"/>
    <w:rsid w:val="00967663"/>
    <w:rsid w:val="00967851"/>
    <w:rsid w:val="00975BF7"/>
    <w:rsid w:val="00981E49"/>
    <w:rsid w:val="00982067"/>
    <w:rsid w:val="00982588"/>
    <w:rsid w:val="00984731"/>
    <w:rsid w:val="0098599F"/>
    <w:rsid w:val="009907BE"/>
    <w:rsid w:val="00991AD9"/>
    <w:rsid w:val="00993AE2"/>
    <w:rsid w:val="009942E4"/>
    <w:rsid w:val="0099469F"/>
    <w:rsid w:val="0099527D"/>
    <w:rsid w:val="00996F8A"/>
    <w:rsid w:val="00997C35"/>
    <w:rsid w:val="009A0090"/>
    <w:rsid w:val="009A0AAF"/>
    <w:rsid w:val="009A301A"/>
    <w:rsid w:val="009A4485"/>
    <w:rsid w:val="009A70C4"/>
    <w:rsid w:val="009A70DE"/>
    <w:rsid w:val="009B0654"/>
    <w:rsid w:val="009B0CC1"/>
    <w:rsid w:val="009B368F"/>
    <w:rsid w:val="009B402A"/>
    <w:rsid w:val="009B4BCE"/>
    <w:rsid w:val="009B51D7"/>
    <w:rsid w:val="009B6F53"/>
    <w:rsid w:val="009C09D1"/>
    <w:rsid w:val="009C0ACA"/>
    <w:rsid w:val="009C0E34"/>
    <w:rsid w:val="009C28A2"/>
    <w:rsid w:val="009C3AC2"/>
    <w:rsid w:val="009C44BA"/>
    <w:rsid w:val="009C55CF"/>
    <w:rsid w:val="009C59F1"/>
    <w:rsid w:val="009C6D75"/>
    <w:rsid w:val="009D059D"/>
    <w:rsid w:val="009D35C6"/>
    <w:rsid w:val="009D486B"/>
    <w:rsid w:val="009D5BD2"/>
    <w:rsid w:val="009D5CA1"/>
    <w:rsid w:val="009D5FA7"/>
    <w:rsid w:val="009D63CD"/>
    <w:rsid w:val="009D73AF"/>
    <w:rsid w:val="009E03EB"/>
    <w:rsid w:val="009E0490"/>
    <w:rsid w:val="009E0BC2"/>
    <w:rsid w:val="009E0E60"/>
    <w:rsid w:val="009E1B51"/>
    <w:rsid w:val="009E1DA3"/>
    <w:rsid w:val="009E3BB2"/>
    <w:rsid w:val="009E43D6"/>
    <w:rsid w:val="009F134A"/>
    <w:rsid w:val="009F1F34"/>
    <w:rsid w:val="009F426E"/>
    <w:rsid w:val="009F4B4E"/>
    <w:rsid w:val="009F6E4C"/>
    <w:rsid w:val="00A00DB0"/>
    <w:rsid w:val="00A027C7"/>
    <w:rsid w:val="00A04323"/>
    <w:rsid w:val="00A04E73"/>
    <w:rsid w:val="00A108C2"/>
    <w:rsid w:val="00A12A40"/>
    <w:rsid w:val="00A13B88"/>
    <w:rsid w:val="00A15AE7"/>
    <w:rsid w:val="00A20FC2"/>
    <w:rsid w:val="00A2266C"/>
    <w:rsid w:val="00A23402"/>
    <w:rsid w:val="00A23626"/>
    <w:rsid w:val="00A25A56"/>
    <w:rsid w:val="00A264A3"/>
    <w:rsid w:val="00A26ECD"/>
    <w:rsid w:val="00A30536"/>
    <w:rsid w:val="00A30661"/>
    <w:rsid w:val="00A31258"/>
    <w:rsid w:val="00A32CD5"/>
    <w:rsid w:val="00A33C12"/>
    <w:rsid w:val="00A34A7E"/>
    <w:rsid w:val="00A34ACF"/>
    <w:rsid w:val="00A34F91"/>
    <w:rsid w:val="00A36BF6"/>
    <w:rsid w:val="00A41046"/>
    <w:rsid w:val="00A437CA"/>
    <w:rsid w:val="00A44B63"/>
    <w:rsid w:val="00A47DE1"/>
    <w:rsid w:val="00A50759"/>
    <w:rsid w:val="00A50C75"/>
    <w:rsid w:val="00A50E1C"/>
    <w:rsid w:val="00A52448"/>
    <w:rsid w:val="00A53F19"/>
    <w:rsid w:val="00A55181"/>
    <w:rsid w:val="00A55A8D"/>
    <w:rsid w:val="00A60C7E"/>
    <w:rsid w:val="00A61EB0"/>
    <w:rsid w:val="00A636D9"/>
    <w:rsid w:val="00A64EB7"/>
    <w:rsid w:val="00A656BE"/>
    <w:rsid w:val="00A67EC3"/>
    <w:rsid w:val="00A70AE8"/>
    <w:rsid w:val="00A713FD"/>
    <w:rsid w:val="00A73F5C"/>
    <w:rsid w:val="00A77BE6"/>
    <w:rsid w:val="00A806AE"/>
    <w:rsid w:val="00A814FB"/>
    <w:rsid w:val="00A81A74"/>
    <w:rsid w:val="00A81B8E"/>
    <w:rsid w:val="00A82735"/>
    <w:rsid w:val="00A8466B"/>
    <w:rsid w:val="00A84E3C"/>
    <w:rsid w:val="00A8533D"/>
    <w:rsid w:val="00A860E3"/>
    <w:rsid w:val="00A86359"/>
    <w:rsid w:val="00A91175"/>
    <w:rsid w:val="00A93F4E"/>
    <w:rsid w:val="00A9403C"/>
    <w:rsid w:val="00A95374"/>
    <w:rsid w:val="00A963C6"/>
    <w:rsid w:val="00A9673C"/>
    <w:rsid w:val="00A969DF"/>
    <w:rsid w:val="00AA2493"/>
    <w:rsid w:val="00AA37E1"/>
    <w:rsid w:val="00AA3E3D"/>
    <w:rsid w:val="00AA54FE"/>
    <w:rsid w:val="00AA578F"/>
    <w:rsid w:val="00AA64DF"/>
    <w:rsid w:val="00AB2818"/>
    <w:rsid w:val="00AB281A"/>
    <w:rsid w:val="00AB3B23"/>
    <w:rsid w:val="00AB436D"/>
    <w:rsid w:val="00AB667F"/>
    <w:rsid w:val="00AC007A"/>
    <w:rsid w:val="00AC02E4"/>
    <w:rsid w:val="00AC2F83"/>
    <w:rsid w:val="00AC46CF"/>
    <w:rsid w:val="00AC47D3"/>
    <w:rsid w:val="00AC5A0A"/>
    <w:rsid w:val="00AC68A8"/>
    <w:rsid w:val="00AD03C4"/>
    <w:rsid w:val="00AD0D5C"/>
    <w:rsid w:val="00AD2AF9"/>
    <w:rsid w:val="00AD3261"/>
    <w:rsid w:val="00AD39DC"/>
    <w:rsid w:val="00AD6006"/>
    <w:rsid w:val="00AE19D6"/>
    <w:rsid w:val="00AE1B01"/>
    <w:rsid w:val="00AE3622"/>
    <w:rsid w:val="00AE6371"/>
    <w:rsid w:val="00AE6C9B"/>
    <w:rsid w:val="00AF1153"/>
    <w:rsid w:val="00AF3456"/>
    <w:rsid w:val="00AF358E"/>
    <w:rsid w:val="00AF3E5E"/>
    <w:rsid w:val="00AF4D61"/>
    <w:rsid w:val="00AF53C2"/>
    <w:rsid w:val="00AF591A"/>
    <w:rsid w:val="00AF5D7A"/>
    <w:rsid w:val="00B00691"/>
    <w:rsid w:val="00B06391"/>
    <w:rsid w:val="00B066A9"/>
    <w:rsid w:val="00B10C04"/>
    <w:rsid w:val="00B11844"/>
    <w:rsid w:val="00B12954"/>
    <w:rsid w:val="00B12C4D"/>
    <w:rsid w:val="00B130FB"/>
    <w:rsid w:val="00B13BF1"/>
    <w:rsid w:val="00B13E9E"/>
    <w:rsid w:val="00B14212"/>
    <w:rsid w:val="00B1459F"/>
    <w:rsid w:val="00B14638"/>
    <w:rsid w:val="00B14E56"/>
    <w:rsid w:val="00B17723"/>
    <w:rsid w:val="00B177FC"/>
    <w:rsid w:val="00B21ED4"/>
    <w:rsid w:val="00B23D3F"/>
    <w:rsid w:val="00B247DF"/>
    <w:rsid w:val="00B25A8E"/>
    <w:rsid w:val="00B315A9"/>
    <w:rsid w:val="00B33CF0"/>
    <w:rsid w:val="00B37BE1"/>
    <w:rsid w:val="00B41AC8"/>
    <w:rsid w:val="00B41B2E"/>
    <w:rsid w:val="00B461F5"/>
    <w:rsid w:val="00B5561E"/>
    <w:rsid w:val="00B56B23"/>
    <w:rsid w:val="00B56CE3"/>
    <w:rsid w:val="00B6253A"/>
    <w:rsid w:val="00B629A0"/>
    <w:rsid w:val="00B63A69"/>
    <w:rsid w:val="00B649DF"/>
    <w:rsid w:val="00B65D39"/>
    <w:rsid w:val="00B67799"/>
    <w:rsid w:val="00B70DDF"/>
    <w:rsid w:val="00B719AA"/>
    <w:rsid w:val="00B72FA3"/>
    <w:rsid w:val="00B73799"/>
    <w:rsid w:val="00B73CFE"/>
    <w:rsid w:val="00B74A43"/>
    <w:rsid w:val="00B74B53"/>
    <w:rsid w:val="00B75781"/>
    <w:rsid w:val="00B76C0E"/>
    <w:rsid w:val="00B77A32"/>
    <w:rsid w:val="00B802E0"/>
    <w:rsid w:val="00B84CAE"/>
    <w:rsid w:val="00B852DB"/>
    <w:rsid w:val="00B90507"/>
    <w:rsid w:val="00B91A90"/>
    <w:rsid w:val="00B931BD"/>
    <w:rsid w:val="00B95D46"/>
    <w:rsid w:val="00B9612A"/>
    <w:rsid w:val="00BA3CCA"/>
    <w:rsid w:val="00BA6F03"/>
    <w:rsid w:val="00BA7817"/>
    <w:rsid w:val="00BB2233"/>
    <w:rsid w:val="00BB427D"/>
    <w:rsid w:val="00BB5D8D"/>
    <w:rsid w:val="00BB656D"/>
    <w:rsid w:val="00BC1FA5"/>
    <w:rsid w:val="00BC26B9"/>
    <w:rsid w:val="00BC3819"/>
    <w:rsid w:val="00BC584E"/>
    <w:rsid w:val="00BD12B6"/>
    <w:rsid w:val="00BD247E"/>
    <w:rsid w:val="00BD3D2F"/>
    <w:rsid w:val="00BD555B"/>
    <w:rsid w:val="00BD7E09"/>
    <w:rsid w:val="00BE0008"/>
    <w:rsid w:val="00BE0192"/>
    <w:rsid w:val="00BE022C"/>
    <w:rsid w:val="00BE115E"/>
    <w:rsid w:val="00BE2173"/>
    <w:rsid w:val="00BF1075"/>
    <w:rsid w:val="00BF17BB"/>
    <w:rsid w:val="00C002EF"/>
    <w:rsid w:val="00C02200"/>
    <w:rsid w:val="00C024E2"/>
    <w:rsid w:val="00C02A7A"/>
    <w:rsid w:val="00C04FFE"/>
    <w:rsid w:val="00C054C8"/>
    <w:rsid w:val="00C06925"/>
    <w:rsid w:val="00C06E4F"/>
    <w:rsid w:val="00C06E7E"/>
    <w:rsid w:val="00C07ED3"/>
    <w:rsid w:val="00C1027C"/>
    <w:rsid w:val="00C11BE3"/>
    <w:rsid w:val="00C11F0A"/>
    <w:rsid w:val="00C136C9"/>
    <w:rsid w:val="00C13DB1"/>
    <w:rsid w:val="00C13ED5"/>
    <w:rsid w:val="00C15579"/>
    <w:rsid w:val="00C159C8"/>
    <w:rsid w:val="00C1775A"/>
    <w:rsid w:val="00C177C9"/>
    <w:rsid w:val="00C1790E"/>
    <w:rsid w:val="00C20A72"/>
    <w:rsid w:val="00C24F32"/>
    <w:rsid w:val="00C25CB4"/>
    <w:rsid w:val="00C26CF2"/>
    <w:rsid w:val="00C27AC7"/>
    <w:rsid w:val="00C31754"/>
    <w:rsid w:val="00C34BB0"/>
    <w:rsid w:val="00C34C02"/>
    <w:rsid w:val="00C37915"/>
    <w:rsid w:val="00C37A5D"/>
    <w:rsid w:val="00C41510"/>
    <w:rsid w:val="00C41842"/>
    <w:rsid w:val="00C423D4"/>
    <w:rsid w:val="00C42C4C"/>
    <w:rsid w:val="00C43ED3"/>
    <w:rsid w:val="00C43FBF"/>
    <w:rsid w:val="00C4654A"/>
    <w:rsid w:val="00C46A88"/>
    <w:rsid w:val="00C50AC9"/>
    <w:rsid w:val="00C5293A"/>
    <w:rsid w:val="00C5293D"/>
    <w:rsid w:val="00C57B92"/>
    <w:rsid w:val="00C617D9"/>
    <w:rsid w:val="00C65E2B"/>
    <w:rsid w:val="00C733D5"/>
    <w:rsid w:val="00C76AE0"/>
    <w:rsid w:val="00C80444"/>
    <w:rsid w:val="00C8092A"/>
    <w:rsid w:val="00C81F41"/>
    <w:rsid w:val="00C841CD"/>
    <w:rsid w:val="00C87F92"/>
    <w:rsid w:val="00C90B12"/>
    <w:rsid w:val="00C91127"/>
    <w:rsid w:val="00C9185E"/>
    <w:rsid w:val="00C91E69"/>
    <w:rsid w:val="00C923D2"/>
    <w:rsid w:val="00C92524"/>
    <w:rsid w:val="00C92F69"/>
    <w:rsid w:val="00C93B0E"/>
    <w:rsid w:val="00C950C8"/>
    <w:rsid w:val="00C95237"/>
    <w:rsid w:val="00C96A5C"/>
    <w:rsid w:val="00C976D5"/>
    <w:rsid w:val="00C97F86"/>
    <w:rsid w:val="00CA2BF3"/>
    <w:rsid w:val="00CA38D6"/>
    <w:rsid w:val="00CA53EF"/>
    <w:rsid w:val="00CA6770"/>
    <w:rsid w:val="00CA6ACB"/>
    <w:rsid w:val="00CA712D"/>
    <w:rsid w:val="00CB66C4"/>
    <w:rsid w:val="00CB7495"/>
    <w:rsid w:val="00CB7CF9"/>
    <w:rsid w:val="00CC4142"/>
    <w:rsid w:val="00CC50B4"/>
    <w:rsid w:val="00CC78ED"/>
    <w:rsid w:val="00CD101C"/>
    <w:rsid w:val="00CD11C1"/>
    <w:rsid w:val="00CD4861"/>
    <w:rsid w:val="00CD53E9"/>
    <w:rsid w:val="00CD701E"/>
    <w:rsid w:val="00CE12A6"/>
    <w:rsid w:val="00CE1758"/>
    <w:rsid w:val="00CE4804"/>
    <w:rsid w:val="00CE4F61"/>
    <w:rsid w:val="00CF0547"/>
    <w:rsid w:val="00CF0F88"/>
    <w:rsid w:val="00CF2604"/>
    <w:rsid w:val="00CF3601"/>
    <w:rsid w:val="00CF46E6"/>
    <w:rsid w:val="00CF4D19"/>
    <w:rsid w:val="00CF544D"/>
    <w:rsid w:val="00CF6F90"/>
    <w:rsid w:val="00D012B9"/>
    <w:rsid w:val="00D03F3C"/>
    <w:rsid w:val="00D04A57"/>
    <w:rsid w:val="00D054DD"/>
    <w:rsid w:val="00D06108"/>
    <w:rsid w:val="00D0654D"/>
    <w:rsid w:val="00D06635"/>
    <w:rsid w:val="00D156E5"/>
    <w:rsid w:val="00D16758"/>
    <w:rsid w:val="00D17A18"/>
    <w:rsid w:val="00D24961"/>
    <w:rsid w:val="00D25070"/>
    <w:rsid w:val="00D2507E"/>
    <w:rsid w:val="00D27969"/>
    <w:rsid w:val="00D32784"/>
    <w:rsid w:val="00D32C8A"/>
    <w:rsid w:val="00D32CB0"/>
    <w:rsid w:val="00D3311D"/>
    <w:rsid w:val="00D3375C"/>
    <w:rsid w:val="00D34282"/>
    <w:rsid w:val="00D376E1"/>
    <w:rsid w:val="00D404ED"/>
    <w:rsid w:val="00D4250B"/>
    <w:rsid w:val="00D50D39"/>
    <w:rsid w:val="00D522EF"/>
    <w:rsid w:val="00D533E3"/>
    <w:rsid w:val="00D538ED"/>
    <w:rsid w:val="00D542E0"/>
    <w:rsid w:val="00D567E2"/>
    <w:rsid w:val="00D5790E"/>
    <w:rsid w:val="00D57D70"/>
    <w:rsid w:val="00D6171D"/>
    <w:rsid w:val="00D6174F"/>
    <w:rsid w:val="00D6175C"/>
    <w:rsid w:val="00D624DB"/>
    <w:rsid w:val="00D62752"/>
    <w:rsid w:val="00D63729"/>
    <w:rsid w:val="00D716A9"/>
    <w:rsid w:val="00D74368"/>
    <w:rsid w:val="00D80F3B"/>
    <w:rsid w:val="00D824F3"/>
    <w:rsid w:val="00D8439F"/>
    <w:rsid w:val="00D85331"/>
    <w:rsid w:val="00D8587D"/>
    <w:rsid w:val="00D904F6"/>
    <w:rsid w:val="00D9338D"/>
    <w:rsid w:val="00DA0145"/>
    <w:rsid w:val="00DA01A3"/>
    <w:rsid w:val="00DA07AD"/>
    <w:rsid w:val="00DA166F"/>
    <w:rsid w:val="00DA1AD6"/>
    <w:rsid w:val="00DA4AFF"/>
    <w:rsid w:val="00DA5167"/>
    <w:rsid w:val="00DA6893"/>
    <w:rsid w:val="00DA738E"/>
    <w:rsid w:val="00DA75DC"/>
    <w:rsid w:val="00DB1932"/>
    <w:rsid w:val="00DB65D9"/>
    <w:rsid w:val="00DB767B"/>
    <w:rsid w:val="00DC1231"/>
    <w:rsid w:val="00DC3929"/>
    <w:rsid w:val="00DC51AF"/>
    <w:rsid w:val="00DC6F51"/>
    <w:rsid w:val="00DC7238"/>
    <w:rsid w:val="00DD0070"/>
    <w:rsid w:val="00DD4BA7"/>
    <w:rsid w:val="00DD5927"/>
    <w:rsid w:val="00DD6D18"/>
    <w:rsid w:val="00DE0402"/>
    <w:rsid w:val="00DE0BEE"/>
    <w:rsid w:val="00DE1713"/>
    <w:rsid w:val="00DE225C"/>
    <w:rsid w:val="00DE2B42"/>
    <w:rsid w:val="00DE41E0"/>
    <w:rsid w:val="00DE4464"/>
    <w:rsid w:val="00DE5BFD"/>
    <w:rsid w:val="00DF0B51"/>
    <w:rsid w:val="00DF3DDE"/>
    <w:rsid w:val="00DF54ED"/>
    <w:rsid w:val="00DF5918"/>
    <w:rsid w:val="00DF60EB"/>
    <w:rsid w:val="00E0458B"/>
    <w:rsid w:val="00E04ABE"/>
    <w:rsid w:val="00E04FA8"/>
    <w:rsid w:val="00E05F6C"/>
    <w:rsid w:val="00E06525"/>
    <w:rsid w:val="00E06613"/>
    <w:rsid w:val="00E12317"/>
    <w:rsid w:val="00E1276C"/>
    <w:rsid w:val="00E13978"/>
    <w:rsid w:val="00E13E60"/>
    <w:rsid w:val="00E145C8"/>
    <w:rsid w:val="00E14F29"/>
    <w:rsid w:val="00E17D8E"/>
    <w:rsid w:val="00E217EF"/>
    <w:rsid w:val="00E24863"/>
    <w:rsid w:val="00E24D7B"/>
    <w:rsid w:val="00E24E7F"/>
    <w:rsid w:val="00E26635"/>
    <w:rsid w:val="00E30101"/>
    <w:rsid w:val="00E304C8"/>
    <w:rsid w:val="00E337EE"/>
    <w:rsid w:val="00E34881"/>
    <w:rsid w:val="00E3552F"/>
    <w:rsid w:val="00E40D05"/>
    <w:rsid w:val="00E444C0"/>
    <w:rsid w:val="00E44B40"/>
    <w:rsid w:val="00E46283"/>
    <w:rsid w:val="00E52811"/>
    <w:rsid w:val="00E53388"/>
    <w:rsid w:val="00E55FDC"/>
    <w:rsid w:val="00E576C6"/>
    <w:rsid w:val="00E57C68"/>
    <w:rsid w:val="00E62CC1"/>
    <w:rsid w:val="00E63CEF"/>
    <w:rsid w:val="00E65430"/>
    <w:rsid w:val="00E66857"/>
    <w:rsid w:val="00E66890"/>
    <w:rsid w:val="00E75C80"/>
    <w:rsid w:val="00E774D0"/>
    <w:rsid w:val="00E8110D"/>
    <w:rsid w:val="00E81DB6"/>
    <w:rsid w:val="00E83CC2"/>
    <w:rsid w:val="00E83EAB"/>
    <w:rsid w:val="00E8443F"/>
    <w:rsid w:val="00E863A6"/>
    <w:rsid w:val="00E87B66"/>
    <w:rsid w:val="00E94D2F"/>
    <w:rsid w:val="00E979B2"/>
    <w:rsid w:val="00EA0AF2"/>
    <w:rsid w:val="00EA2FE8"/>
    <w:rsid w:val="00EA363C"/>
    <w:rsid w:val="00EB01AD"/>
    <w:rsid w:val="00EB4A5A"/>
    <w:rsid w:val="00EC0FD4"/>
    <w:rsid w:val="00EC192E"/>
    <w:rsid w:val="00EC1D94"/>
    <w:rsid w:val="00EC256E"/>
    <w:rsid w:val="00EC2A46"/>
    <w:rsid w:val="00EC3FCA"/>
    <w:rsid w:val="00EC5B28"/>
    <w:rsid w:val="00EC7077"/>
    <w:rsid w:val="00ED33C8"/>
    <w:rsid w:val="00ED34CB"/>
    <w:rsid w:val="00ED7724"/>
    <w:rsid w:val="00ED77BB"/>
    <w:rsid w:val="00ED7D1C"/>
    <w:rsid w:val="00ED7D77"/>
    <w:rsid w:val="00EE0F68"/>
    <w:rsid w:val="00EE341C"/>
    <w:rsid w:val="00EE3EF4"/>
    <w:rsid w:val="00EE525E"/>
    <w:rsid w:val="00EE6E5E"/>
    <w:rsid w:val="00EE73CA"/>
    <w:rsid w:val="00EF05DB"/>
    <w:rsid w:val="00EF1F7E"/>
    <w:rsid w:val="00EF2210"/>
    <w:rsid w:val="00EF5882"/>
    <w:rsid w:val="00F013C9"/>
    <w:rsid w:val="00F046BB"/>
    <w:rsid w:val="00F0557C"/>
    <w:rsid w:val="00F11674"/>
    <w:rsid w:val="00F12D36"/>
    <w:rsid w:val="00F13F99"/>
    <w:rsid w:val="00F1544C"/>
    <w:rsid w:val="00F20A3E"/>
    <w:rsid w:val="00F214DB"/>
    <w:rsid w:val="00F22C38"/>
    <w:rsid w:val="00F25083"/>
    <w:rsid w:val="00F25D52"/>
    <w:rsid w:val="00F264F7"/>
    <w:rsid w:val="00F26C86"/>
    <w:rsid w:val="00F2784F"/>
    <w:rsid w:val="00F279C1"/>
    <w:rsid w:val="00F30F5E"/>
    <w:rsid w:val="00F31543"/>
    <w:rsid w:val="00F318C9"/>
    <w:rsid w:val="00F33A8A"/>
    <w:rsid w:val="00F33AAF"/>
    <w:rsid w:val="00F33E75"/>
    <w:rsid w:val="00F35E76"/>
    <w:rsid w:val="00F36487"/>
    <w:rsid w:val="00F36C06"/>
    <w:rsid w:val="00F3726A"/>
    <w:rsid w:val="00F37EAF"/>
    <w:rsid w:val="00F414EE"/>
    <w:rsid w:val="00F42A6A"/>
    <w:rsid w:val="00F42C3E"/>
    <w:rsid w:val="00F445BE"/>
    <w:rsid w:val="00F453BF"/>
    <w:rsid w:val="00F45437"/>
    <w:rsid w:val="00F45CCF"/>
    <w:rsid w:val="00F5001C"/>
    <w:rsid w:val="00F50AFA"/>
    <w:rsid w:val="00F519BB"/>
    <w:rsid w:val="00F525F8"/>
    <w:rsid w:val="00F538A5"/>
    <w:rsid w:val="00F55DB5"/>
    <w:rsid w:val="00F577E3"/>
    <w:rsid w:val="00F606C5"/>
    <w:rsid w:val="00F60ABD"/>
    <w:rsid w:val="00F60D3F"/>
    <w:rsid w:val="00F60FBC"/>
    <w:rsid w:val="00F62725"/>
    <w:rsid w:val="00F6317D"/>
    <w:rsid w:val="00F6363C"/>
    <w:rsid w:val="00F65002"/>
    <w:rsid w:val="00F65244"/>
    <w:rsid w:val="00F66A36"/>
    <w:rsid w:val="00F66CAA"/>
    <w:rsid w:val="00F70192"/>
    <w:rsid w:val="00F72DA6"/>
    <w:rsid w:val="00F72E04"/>
    <w:rsid w:val="00F733A4"/>
    <w:rsid w:val="00F73A26"/>
    <w:rsid w:val="00F73DA0"/>
    <w:rsid w:val="00F7519A"/>
    <w:rsid w:val="00F81B3A"/>
    <w:rsid w:val="00F84E1B"/>
    <w:rsid w:val="00F86B64"/>
    <w:rsid w:val="00F90C67"/>
    <w:rsid w:val="00F90D5B"/>
    <w:rsid w:val="00F91B64"/>
    <w:rsid w:val="00F93127"/>
    <w:rsid w:val="00F93451"/>
    <w:rsid w:val="00F966DB"/>
    <w:rsid w:val="00FA0D52"/>
    <w:rsid w:val="00FA1243"/>
    <w:rsid w:val="00FA19E3"/>
    <w:rsid w:val="00FA21B6"/>
    <w:rsid w:val="00FA5A53"/>
    <w:rsid w:val="00FA63FD"/>
    <w:rsid w:val="00FA77FC"/>
    <w:rsid w:val="00FB32CE"/>
    <w:rsid w:val="00FB3579"/>
    <w:rsid w:val="00FB3584"/>
    <w:rsid w:val="00FB3F70"/>
    <w:rsid w:val="00FB504F"/>
    <w:rsid w:val="00FB7C57"/>
    <w:rsid w:val="00FC0B8B"/>
    <w:rsid w:val="00FC173D"/>
    <w:rsid w:val="00FC2002"/>
    <w:rsid w:val="00FC2B1D"/>
    <w:rsid w:val="00FC2F12"/>
    <w:rsid w:val="00FC4473"/>
    <w:rsid w:val="00FC4CB3"/>
    <w:rsid w:val="00FC6AA9"/>
    <w:rsid w:val="00FC74E4"/>
    <w:rsid w:val="00FD11D9"/>
    <w:rsid w:val="00FD1637"/>
    <w:rsid w:val="00FD27D1"/>
    <w:rsid w:val="00FD2E66"/>
    <w:rsid w:val="00FD3DFA"/>
    <w:rsid w:val="00FD49B4"/>
    <w:rsid w:val="00FD5135"/>
    <w:rsid w:val="00FE00F0"/>
    <w:rsid w:val="00FE43E2"/>
    <w:rsid w:val="00FE5E48"/>
    <w:rsid w:val="00FE6644"/>
    <w:rsid w:val="00FF1D9C"/>
    <w:rsid w:val="00FF2C22"/>
    <w:rsid w:val="00FF300D"/>
    <w:rsid w:val="00FF517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F4919"/>
  <w15:docId w15:val="{3E8E0031-658A-44EE-8ED9-898E7CE01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D36"/>
    <w:pPr>
      <w:spacing w:after="0" w:line="240" w:lineRule="auto"/>
    </w:pPr>
    <w:rPr>
      <w:rFonts w:ascii="Arial" w:eastAsia="Times New Roman" w:hAnsi="Arial" w:cs="Times New Roman"/>
      <w:sz w:val="24"/>
      <w:szCs w:val="20"/>
      <w:lang w:val="en-US" w:eastAsia="en-ZA"/>
    </w:rPr>
  </w:style>
  <w:style w:type="paragraph" w:styleId="Heading1">
    <w:name w:val="heading 1"/>
    <w:basedOn w:val="Normal"/>
    <w:next w:val="Normal"/>
    <w:link w:val="Heading1Char"/>
    <w:qFormat/>
    <w:rsid w:val="00F12D36"/>
    <w:pPr>
      <w:keepNext/>
      <w:outlineLvl w:val="0"/>
    </w:pPr>
    <w:rPr>
      <w:b/>
      <w:u w:val="single"/>
    </w:rPr>
  </w:style>
  <w:style w:type="paragraph" w:styleId="Heading2">
    <w:name w:val="heading 2"/>
    <w:basedOn w:val="Normal"/>
    <w:next w:val="Normal"/>
    <w:link w:val="Heading2Char"/>
    <w:qFormat/>
    <w:rsid w:val="00202E64"/>
    <w:pPr>
      <w:keepNext/>
      <w:outlineLvl w:val="1"/>
    </w:pPr>
    <w:rPr>
      <w:b/>
    </w:rPr>
  </w:style>
  <w:style w:type="paragraph" w:styleId="Heading3">
    <w:name w:val="heading 3"/>
    <w:basedOn w:val="Normal"/>
    <w:next w:val="Normal"/>
    <w:link w:val="Heading3Char"/>
    <w:qFormat/>
    <w:rsid w:val="00202E64"/>
    <w:pPr>
      <w:keepNext/>
      <w:spacing w:before="240" w:after="60"/>
      <w:outlineLvl w:val="2"/>
    </w:pPr>
    <w:rPr>
      <w:lang w:eastAsia="en-US"/>
    </w:rPr>
  </w:style>
  <w:style w:type="paragraph" w:styleId="Heading4">
    <w:name w:val="heading 4"/>
    <w:basedOn w:val="Normal"/>
    <w:next w:val="Normal"/>
    <w:link w:val="Heading4Char"/>
    <w:qFormat/>
    <w:rsid w:val="00202E64"/>
    <w:pPr>
      <w:keepNext/>
      <w:jc w:val="both"/>
      <w:outlineLvl w:val="3"/>
    </w:pPr>
    <w:rPr>
      <w:b/>
      <w:sz w:val="22"/>
      <w:u w:val="single"/>
      <w:lang w:val="en-GB"/>
    </w:rPr>
  </w:style>
  <w:style w:type="paragraph" w:styleId="Heading5">
    <w:name w:val="heading 5"/>
    <w:basedOn w:val="Normal"/>
    <w:next w:val="Normal"/>
    <w:link w:val="Heading5Char"/>
    <w:qFormat/>
    <w:rsid w:val="00202E64"/>
    <w:pPr>
      <w:keepNext/>
      <w:spacing w:line="300" w:lineRule="atLeast"/>
      <w:jc w:val="both"/>
      <w:outlineLvl w:val="4"/>
    </w:pPr>
    <w:rPr>
      <w:b/>
      <w:color w:val="000000"/>
      <w:lang w:val="en-AU" w:eastAsia="en-US"/>
    </w:rPr>
  </w:style>
  <w:style w:type="paragraph" w:styleId="Heading6">
    <w:name w:val="heading 6"/>
    <w:basedOn w:val="Normal"/>
    <w:next w:val="Normal"/>
    <w:link w:val="Heading6Char"/>
    <w:qFormat/>
    <w:rsid w:val="00202E64"/>
    <w:pPr>
      <w:keepNext/>
      <w:jc w:val="both"/>
      <w:outlineLvl w:val="5"/>
    </w:pPr>
    <w:rPr>
      <w:b/>
    </w:rPr>
  </w:style>
  <w:style w:type="paragraph" w:styleId="Heading7">
    <w:name w:val="heading 7"/>
    <w:basedOn w:val="Normal"/>
    <w:next w:val="Normal"/>
    <w:link w:val="Heading7Char"/>
    <w:uiPriority w:val="9"/>
    <w:qFormat/>
    <w:rsid w:val="00202E64"/>
    <w:pPr>
      <w:keepNext/>
      <w:jc w:val="both"/>
      <w:outlineLvl w:val="6"/>
    </w:pPr>
    <w:rPr>
      <w:b/>
      <w:u w:val="single"/>
    </w:rPr>
  </w:style>
  <w:style w:type="paragraph" w:styleId="Heading8">
    <w:name w:val="heading 8"/>
    <w:basedOn w:val="Normal"/>
    <w:next w:val="Normal"/>
    <w:link w:val="Heading8Char"/>
    <w:qFormat/>
    <w:rsid w:val="00202E64"/>
    <w:pPr>
      <w:keepNext/>
      <w:ind w:firstLine="720"/>
      <w:jc w:val="both"/>
      <w:outlineLvl w:val="7"/>
    </w:pPr>
    <w:rPr>
      <w:rFonts w:ascii="Arial Narrow" w:hAnsi="Arial Narrow"/>
      <w:b/>
      <w:u w:val="single"/>
      <w:lang w:val="en-GB"/>
    </w:rPr>
  </w:style>
  <w:style w:type="paragraph" w:styleId="Heading9">
    <w:name w:val="heading 9"/>
    <w:basedOn w:val="Normal"/>
    <w:next w:val="Normal"/>
    <w:link w:val="Heading9Char"/>
    <w:qFormat/>
    <w:rsid w:val="00202E6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2D36"/>
    <w:rPr>
      <w:rFonts w:ascii="Arial" w:eastAsia="Times New Roman" w:hAnsi="Arial" w:cs="Times New Roman"/>
      <w:b/>
      <w:sz w:val="24"/>
      <w:szCs w:val="20"/>
      <w:u w:val="single"/>
      <w:lang w:val="en-US" w:eastAsia="en-ZA"/>
    </w:rPr>
  </w:style>
  <w:style w:type="character" w:customStyle="1" w:styleId="Heading2Char">
    <w:name w:val="Heading 2 Char"/>
    <w:basedOn w:val="DefaultParagraphFont"/>
    <w:link w:val="Heading2"/>
    <w:rsid w:val="00202E64"/>
    <w:rPr>
      <w:rFonts w:ascii="Times New Roman" w:eastAsia="Times New Roman" w:hAnsi="Times New Roman" w:cs="Times New Roman"/>
      <w:b/>
      <w:sz w:val="24"/>
      <w:szCs w:val="20"/>
      <w:lang w:val="en-US" w:eastAsia="en-ZA"/>
    </w:rPr>
  </w:style>
  <w:style w:type="character" w:customStyle="1" w:styleId="Heading3Char">
    <w:name w:val="Heading 3 Char"/>
    <w:basedOn w:val="DefaultParagraphFont"/>
    <w:link w:val="Heading3"/>
    <w:rsid w:val="00202E64"/>
    <w:rPr>
      <w:rFonts w:ascii="Arial" w:eastAsia="Times New Roman" w:hAnsi="Arial" w:cs="Times New Roman"/>
      <w:sz w:val="24"/>
      <w:szCs w:val="20"/>
      <w:lang w:val="en-US"/>
    </w:rPr>
  </w:style>
  <w:style w:type="character" w:customStyle="1" w:styleId="Heading4Char">
    <w:name w:val="Heading 4 Char"/>
    <w:basedOn w:val="DefaultParagraphFont"/>
    <w:link w:val="Heading4"/>
    <w:rsid w:val="00202E64"/>
    <w:rPr>
      <w:rFonts w:ascii="Arial" w:eastAsia="Times New Roman" w:hAnsi="Arial" w:cs="Times New Roman"/>
      <w:b/>
      <w:szCs w:val="20"/>
      <w:u w:val="single"/>
      <w:lang w:val="en-GB" w:eastAsia="en-ZA"/>
    </w:rPr>
  </w:style>
  <w:style w:type="character" w:customStyle="1" w:styleId="Heading5Char">
    <w:name w:val="Heading 5 Char"/>
    <w:basedOn w:val="DefaultParagraphFont"/>
    <w:link w:val="Heading5"/>
    <w:rsid w:val="00202E64"/>
    <w:rPr>
      <w:rFonts w:ascii="Times New Roman" w:eastAsia="Times New Roman" w:hAnsi="Times New Roman" w:cs="Times New Roman"/>
      <w:b/>
      <w:color w:val="000000"/>
      <w:sz w:val="24"/>
      <w:szCs w:val="20"/>
      <w:lang w:val="en-AU"/>
    </w:rPr>
  </w:style>
  <w:style w:type="character" w:customStyle="1" w:styleId="Heading6Char">
    <w:name w:val="Heading 6 Char"/>
    <w:basedOn w:val="DefaultParagraphFont"/>
    <w:link w:val="Heading6"/>
    <w:rsid w:val="00202E64"/>
    <w:rPr>
      <w:rFonts w:ascii="Times New Roman" w:eastAsia="Times New Roman" w:hAnsi="Times New Roman" w:cs="Times New Roman"/>
      <w:b/>
      <w:sz w:val="24"/>
      <w:szCs w:val="20"/>
      <w:lang w:val="en-US" w:eastAsia="en-ZA"/>
    </w:rPr>
  </w:style>
  <w:style w:type="character" w:customStyle="1" w:styleId="Heading7Char">
    <w:name w:val="Heading 7 Char"/>
    <w:basedOn w:val="DefaultParagraphFont"/>
    <w:link w:val="Heading7"/>
    <w:uiPriority w:val="9"/>
    <w:rsid w:val="00202E64"/>
    <w:rPr>
      <w:rFonts w:ascii="Times New Roman" w:eastAsia="Times New Roman" w:hAnsi="Times New Roman" w:cs="Times New Roman"/>
      <w:b/>
      <w:sz w:val="24"/>
      <w:szCs w:val="20"/>
      <w:u w:val="single"/>
      <w:lang w:val="en-US" w:eastAsia="en-ZA"/>
    </w:rPr>
  </w:style>
  <w:style w:type="character" w:customStyle="1" w:styleId="Heading8Char">
    <w:name w:val="Heading 8 Char"/>
    <w:basedOn w:val="DefaultParagraphFont"/>
    <w:link w:val="Heading8"/>
    <w:rsid w:val="00202E64"/>
    <w:rPr>
      <w:rFonts w:ascii="Arial Narrow" w:eastAsia="Times New Roman" w:hAnsi="Arial Narrow" w:cs="Times New Roman"/>
      <w:b/>
      <w:sz w:val="24"/>
      <w:szCs w:val="20"/>
      <w:u w:val="single"/>
      <w:lang w:val="en-GB" w:eastAsia="en-ZA"/>
    </w:rPr>
  </w:style>
  <w:style w:type="character" w:customStyle="1" w:styleId="Heading9Char">
    <w:name w:val="Heading 9 Char"/>
    <w:basedOn w:val="DefaultParagraphFont"/>
    <w:link w:val="Heading9"/>
    <w:rsid w:val="00202E64"/>
    <w:rPr>
      <w:rFonts w:ascii="Arial" w:eastAsia="Times New Roman" w:hAnsi="Arial" w:cs="Arial"/>
      <w:lang w:val="en-US" w:eastAsia="en-ZA"/>
    </w:rPr>
  </w:style>
  <w:style w:type="paragraph" w:styleId="Footer">
    <w:name w:val="footer"/>
    <w:basedOn w:val="Normal"/>
    <w:link w:val="FooterChar"/>
    <w:uiPriority w:val="99"/>
    <w:rsid w:val="00202E64"/>
    <w:pPr>
      <w:tabs>
        <w:tab w:val="center" w:pos="4320"/>
        <w:tab w:val="right" w:pos="8640"/>
      </w:tabs>
    </w:pPr>
  </w:style>
  <w:style w:type="character" w:customStyle="1" w:styleId="FooterChar">
    <w:name w:val="Footer Char"/>
    <w:basedOn w:val="DefaultParagraphFont"/>
    <w:link w:val="Footer"/>
    <w:uiPriority w:val="99"/>
    <w:rsid w:val="00202E64"/>
    <w:rPr>
      <w:rFonts w:ascii="Times New Roman" w:eastAsia="Times New Roman" w:hAnsi="Times New Roman" w:cs="Times New Roman"/>
      <w:sz w:val="24"/>
      <w:szCs w:val="20"/>
      <w:lang w:val="en-US" w:eastAsia="en-ZA"/>
    </w:rPr>
  </w:style>
  <w:style w:type="paragraph" w:styleId="Header">
    <w:name w:val="header"/>
    <w:basedOn w:val="Normal"/>
    <w:link w:val="HeaderChar"/>
    <w:rsid w:val="00202E64"/>
    <w:pPr>
      <w:tabs>
        <w:tab w:val="center" w:pos="4320"/>
        <w:tab w:val="right" w:pos="8640"/>
      </w:tabs>
    </w:pPr>
    <w:rPr>
      <w:sz w:val="22"/>
      <w:lang w:val="en-GB" w:eastAsia="en-US"/>
    </w:rPr>
  </w:style>
  <w:style w:type="character" w:customStyle="1" w:styleId="HeaderChar">
    <w:name w:val="Header Char"/>
    <w:basedOn w:val="DefaultParagraphFont"/>
    <w:link w:val="Header"/>
    <w:rsid w:val="00202E64"/>
    <w:rPr>
      <w:rFonts w:ascii="Arial" w:eastAsia="Times New Roman" w:hAnsi="Arial" w:cs="Times New Roman"/>
      <w:szCs w:val="20"/>
      <w:lang w:val="en-GB"/>
    </w:rPr>
  </w:style>
  <w:style w:type="paragraph" w:styleId="BodyTextIndent">
    <w:name w:val="Body Text Indent"/>
    <w:basedOn w:val="Normal"/>
    <w:link w:val="BodyTextIndentChar"/>
    <w:uiPriority w:val="99"/>
    <w:rsid w:val="00202E64"/>
    <w:pPr>
      <w:ind w:left="720" w:hanging="720"/>
    </w:pPr>
    <w:rPr>
      <w:lang w:eastAsia="en-US"/>
    </w:rPr>
  </w:style>
  <w:style w:type="character" w:customStyle="1" w:styleId="BodyTextIndentChar">
    <w:name w:val="Body Text Indent Char"/>
    <w:basedOn w:val="DefaultParagraphFont"/>
    <w:link w:val="BodyTextIndent"/>
    <w:uiPriority w:val="99"/>
    <w:rsid w:val="00202E64"/>
    <w:rPr>
      <w:rFonts w:ascii="Times New Roman" w:eastAsia="Times New Roman" w:hAnsi="Times New Roman" w:cs="Times New Roman"/>
      <w:sz w:val="24"/>
      <w:szCs w:val="20"/>
      <w:lang w:val="en-US"/>
    </w:rPr>
  </w:style>
  <w:style w:type="paragraph" w:styleId="BodyTextIndent2">
    <w:name w:val="Body Text Indent 2"/>
    <w:basedOn w:val="Normal"/>
    <w:link w:val="BodyTextIndent2Char"/>
    <w:rsid w:val="00202E64"/>
    <w:pPr>
      <w:ind w:left="720"/>
    </w:pPr>
    <w:rPr>
      <w:lang w:eastAsia="en-US"/>
    </w:rPr>
  </w:style>
  <w:style w:type="character" w:customStyle="1" w:styleId="BodyTextIndent2Char">
    <w:name w:val="Body Text Indent 2 Char"/>
    <w:basedOn w:val="DefaultParagraphFont"/>
    <w:link w:val="BodyTextIndent2"/>
    <w:rsid w:val="00202E64"/>
    <w:rPr>
      <w:rFonts w:ascii="Times New Roman" w:eastAsia="Times New Roman" w:hAnsi="Times New Roman" w:cs="Times New Roman"/>
      <w:sz w:val="24"/>
      <w:szCs w:val="20"/>
      <w:lang w:val="en-US"/>
    </w:rPr>
  </w:style>
  <w:style w:type="paragraph" w:styleId="BodyText">
    <w:name w:val="Body Text"/>
    <w:basedOn w:val="Normal"/>
    <w:link w:val="BodyTextChar"/>
    <w:rsid w:val="00202E64"/>
    <w:rPr>
      <w:b/>
      <w:u w:val="single"/>
      <w:lang w:val="en-AU" w:eastAsia="en-US"/>
    </w:rPr>
  </w:style>
  <w:style w:type="character" w:customStyle="1" w:styleId="BodyTextChar">
    <w:name w:val="Body Text Char"/>
    <w:basedOn w:val="DefaultParagraphFont"/>
    <w:link w:val="BodyText"/>
    <w:rsid w:val="00202E64"/>
    <w:rPr>
      <w:rFonts w:ascii="Times New Roman" w:eastAsia="Times New Roman" w:hAnsi="Times New Roman" w:cs="Times New Roman"/>
      <w:b/>
      <w:sz w:val="24"/>
      <w:szCs w:val="20"/>
      <w:u w:val="single"/>
      <w:lang w:val="en-AU"/>
    </w:rPr>
  </w:style>
  <w:style w:type="paragraph" w:customStyle="1" w:styleId="H2">
    <w:name w:val="H2"/>
    <w:basedOn w:val="Normal"/>
    <w:next w:val="Normal"/>
    <w:rsid w:val="00202E64"/>
    <w:pPr>
      <w:keepNext/>
      <w:widowControl w:val="0"/>
      <w:spacing w:before="100" w:after="100"/>
      <w:outlineLvl w:val="2"/>
    </w:pPr>
    <w:rPr>
      <w:b/>
      <w:snapToGrid w:val="0"/>
      <w:sz w:val="36"/>
      <w:lang w:eastAsia="en-US"/>
    </w:rPr>
  </w:style>
  <w:style w:type="character" w:customStyle="1" w:styleId="Typewriter">
    <w:name w:val="Typewriter"/>
    <w:rsid w:val="00202E64"/>
    <w:rPr>
      <w:rFonts w:ascii="Courier New" w:hAnsi="Courier New"/>
      <w:sz w:val="20"/>
    </w:rPr>
  </w:style>
  <w:style w:type="paragraph" w:customStyle="1" w:styleId="H3">
    <w:name w:val="H3"/>
    <w:basedOn w:val="Normal"/>
    <w:next w:val="Normal"/>
    <w:rsid w:val="00202E64"/>
    <w:pPr>
      <w:keepNext/>
      <w:widowControl w:val="0"/>
      <w:spacing w:before="100" w:after="100"/>
      <w:outlineLvl w:val="3"/>
    </w:pPr>
    <w:rPr>
      <w:b/>
      <w:snapToGrid w:val="0"/>
      <w:sz w:val="28"/>
      <w:lang w:eastAsia="en-US"/>
    </w:rPr>
  </w:style>
  <w:style w:type="character" w:styleId="HTMLTypewriter">
    <w:name w:val="HTML Typewriter"/>
    <w:rsid w:val="00202E64"/>
    <w:rPr>
      <w:sz w:val="20"/>
    </w:rPr>
  </w:style>
  <w:style w:type="paragraph" w:customStyle="1" w:styleId="ind">
    <w:name w:val="ind"/>
    <w:basedOn w:val="Normal"/>
    <w:rsid w:val="00202E64"/>
    <w:pPr>
      <w:spacing w:before="100" w:after="100"/>
      <w:ind w:left="120"/>
    </w:pPr>
    <w:rPr>
      <w:sz w:val="18"/>
      <w:lang w:eastAsia="en-US"/>
    </w:rPr>
  </w:style>
  <w:style w:type="paragraph" w:styleId="BodyText2">
    <w:name w:val="Body Text 2"/>
    <w:basedOn w:val="Normal"/>
    <w:link w:val="BodyText2Char"/>
    <w:rsid w:val="00202E64"/>
    <w:pPr>
      <w:jc w:val="both"/>
    </w:pPr>
    <w:rPr>
      <w:rFonts w:ascii="Arial Narrow" w:hAnsi="Arial Narrow"/>
      <w:b/>
      <w:lang w:val="en-GB"/>
    </w:rPr>
  </w:style>
  <w:style w:type="character" w:customStyle="1" w:styleId="BodyText2Char">
    <w:name w:val="Body Text 2 Char"/>
    <w:basedOn w:val="DefaultParagraphFont"/>
    <w:link w:val="BodyText2"/>
    <w:rsid w:val="00202E64"/>
    <w:rPr>
      <w:rFonts w:ascii="Arial Narrow" w:eastAsia="Times New Roman" w:hAnsi="Arial Narrow" w:cs="Times New Roman"/>
      <w:b/>
      <w:sz w:val="24"/>
      <w:szCs w:val="20"/>
      <w:lang w:val="en-GB" w:eastAsia="en-ZA"/>
    </w:rPr>
  </w:style>
  <w:style w:type="character" w:styleId="PageNumber">
    <w:name w:val="page number"/>
    <w:basedOn w:val="DefaultParagraphFont"/>
    <w:rsid w:val="00202E64"/>
  </w:style>
  <w:style w:type="character" w:styleId="Emphasis">
    <w:name w:val="Emphasis"/>
    <w:qFormat/>
    <w:rsid w:val="00202E64"/>
    <w:rPr>
      <w:i/>
    </w:rPr>
  </w:style>
  <w:style w:type="paragraph" w:styleId="BodyText3">
    <w:name w:val="Body Text 3"/>
    <w:basedOn w:val="Normal"/>
    <w:link w:val="BodyText3Char"/>
    <w:rsid w:val="00202E64"/>
    <w:pPr>
      <w:jc w:val="both"/>
    </w:pPr>
    <w:rPr>
      <w:rFonts w:ascii="Arial Narrow" w:hAnsi="Arial Narrow"/>
    </w:rPr>
  </w:style>
  <w:style w:type="character" w:customStyle="1" w:styleId="BodyText3Char">
    <w:name w:val="Body Text 3 Char"/>
    <w:basedOn w:val="DefaultParagraphFont"/>
    <w:link w:val="BodyText3"/>
    <w:rsid w:val="00202E64"/>
    <w:rPr>
      <w:rFonts w:ascii="Arial Narrow" w:eastAsia="Times New Roman" w:hAnsi="Arial Narrow" w:cs="Times New Roman"/>
      <w:sz w:val="24"/>
      <w:szCs w:val="20"/>
      <w:lang w:val="en-US" w:eastAsia="en-ZA"/>
    </w:rPr>
  </w:style>
  <w:style w:type="paragraph" w:styleId="BodyTextIndent3">
    <w:name w:val="Body Text Indent 3"/>
    <w:basedOn w:val="Normal"/>
    <w:link w:val="BodyTextIndent3Char"/>
    <w:rsid w:val="00202E64"/>
    <w:pPr>
      <w:ind w:left="709" w:hanging="709"/>
    </w:pPr>
    <w:rPr>
      <w:lang w:eastAsia="en-US"/>
    </w:rPr>
  </w:style>
  <w:style w:type="character" w:customStyle="1" w:styleId="BodyTextIndent3Char">
    <w:name w:val="Body Text Indent 3 Char"/>
    <w:basedOn w:val="DefaultParagraphFont"/>
    <w:link w:val="BodyTextIndent3"/>
    <w:rsid w:val="00202E64"/>
    <w:rPr>
      <w:rFonts w:ascii="Times New Roman" w:eastAsia="Times New Roman" w:hAnsi="Times New Roman" w:cs="Times New Roman"/>
      <w:sz w:val="24"/>
      <w:szCs w:val="20"/>
      <w:lang w:val="en-US"/>
    </w:rPr>
  </w:style>
  <w:style w:type="paragraph" w:styleId="Title">
    <w:name w:val="Title"/>
    <w:basedOn w:val="Normal"/>
    <w:link w:val="TitleChar"/>
    <w:qFormat/>
    <w:rsid w:val="00202E64"/>
    <w:pPr>
      <w:jc w:val="center"/>
    </w:pPr>
    <w:rPr>
      <w:b/>
      <w:sz w:val="32"/>
      <w:lang w:val="en-GB" w:eastAsia="en-US"/>
    </w:rPr>
  </w:style>
  <w:style w:type="character" w:customStyle="1" w:styleId="TitleChar">
    <w:name w:val="Title Char"/>
    <w:basedOn w:val="DefaultParagraphFont"/>
    <w:link w:val="Title"/>
    <w:rsid w:val="00202E64"/>
    <w:rPr>
      <w:rFonts w:ascii="Times New Roman" w:eastAsia="Times New Roman" w:hAnsi="Times New Roman" w:cs="Times New Roman"/>
      <w:b/>
      <w:sz w:val="32"/>
      <w:szCs w:val="20"/>
      <w:lang w:val="en-GB"/>
    </w:rPr>
  </w:style>
  <w:style w:type="character" w:customStyle="1" w:styleId="HTMLMarkup">
    <w:name w:val="HTML Markup"/>
    <w:rsid w:val="00202E64"/>
    <w:rPr>
      <w:vanish/>
      <w:color w:val="FF0000"/>
    </w:rPr>
  </w:style>
  <w:style w:type="paragraph" w:styleId="Subtitle">
    <w:name w:val="Subtitle"/>
    <w:basedOn w:val="Normal"/>
    <w:link w:val="SubtitleChar"/>
    <w:qFormat/>
    <w:rsid w:val="00202E64"/>
    <w:pPr>
      <w:jc w:val="center"/>
    </w:pPr>
    <w:rPr>
      <w:b/>
      <w:sz w:val="40"/>
    </w:rPr>
  </w:style>
  <w:style w:type="character" w:customStyle="1" w:styleId="SubtitleChar">
    <w:name w:val="Subtitle Char"/>
    <w:basedOn w:val="DefaultParagraphFont"/>
    <w:link w:val="Subtitle"/>
    <w:rsid w:val="00202E64"/>
    <w:rPr>
      <w:rFonts w:ascii="Times New Roman" w:eastAsia="Times New Roman" w:hAnsi="Times New Roman" w:cs="Times New Roman"/>
      <w:b/>
      <w:sz w:val="40"/>
      <w:szCs w:val="20"/>
      <w:lang w:val="en-US" w:eastAsia="en-ZA"/>
    </w:rPr>
  </w:style>
  <w:style w:type="character" w:styleId="Hyperlink">
    <w:name w:val="Hyperlink"/>
    <w:rsid w:val="00202E64"/>
    <w:rPr>
      <w:color w:val="0000FF"/>
      <w:u w:val="single"/>
    </w:rPr>
  </w:style>
  <w:style w:type="paragraph" w:customStyle="1" w:styleId="DefinitionTerm">
    <w:name w:val="Definition Term"/>
    <w:basedOn w:val="Normal"/>
    <w:next w:val="DefinitionList"/>
    <w:rsid w:val="00202E64"/>
    <w:pPr>
      <w:widowControl w:val="0"/>
    </w:pPr>
    <w:rPr>
      <w:snapToGrid w:val="0"/>
      <w:lang w:eastAsia="en-US"/>
    </w:rPr>
  </w:style>
  <w:style w:type="paragraph" w:customStyle="1" w:styleId="DefinitionList">
    <w:name w:val="Definition List"/>
    <w:basedOn w:val="Normal"/>
    <w:next w:val="DefinitionTerm"/>
    <w:rsid w:val="00202E64"/>
    <w:pPr>
      <w:widowControl w:val="0"/>
      <w:ind w:left="360"/>
    </w:pPr>
    <w:rPr>
      <w:snapToGrid w:val="0"/>
      <w:lang w:eastAsia="en-US"/>
    </w:rPr>
  </w:style>
  <w:style w:type="character" w:customStyle="1" w:styleId="Definition">
    <w:name w:val="Definition"/>
    <w:rsid w:val="00202E64"/>
    <w:rPr>
      <w:i/>
    </w:rPr>
  </w:style>
  <w:style w:type="paragraph" w:customStyle="1" w:styleId="H1">
    <w:name w:val="H1"/>
    <w:basedOn w:val="Normal"/>
    <w:next w:val="Normal"/>
    <w:rsid w:val="00202E64"/>
    <w:pPr>
      <w:keepNext/>
      <w:widowControl w:val="0"/>
      <w:spacing w:before="100" w:after="100"/>
      <w:outlineLvl w:val="1"/>
    </w:pPr>
    <w:rPr>
      <w:b/>
      <w:snapToGrid w:val="0"/>
      <w:kern w:val="36"/>
      <w:sz w:val="48"/>
      <w:lang w:eastAsia="en-US"/>
    </w:rPr>
  </w:style>
  <w:style w:type="paragraph" w:customStyle="1" w:styleId="H4">
    <w:name w:val="H4"/>
    <w:basedOn w:val="Normal"/>
    <w:next w:val="Normal"/>
    <w:rsid w:val="00202E64"/>
    <w:pPr>
      <w:keepNext/>
      <w:widowControl w:val="0"/>
      <w:spacing w:before="100" w:after="100"/>
      <w:outlineLvl w:val="4"/>
    </w:pPr>
    <w:rPr>
      <w:b/>
      <w:snapToGrid w:val="0"/>
      <w:lang w:eastAsia="en-US"/>
    </w:rPr>
  </w:style>
  <w:style w:type="paragraph" w:customStyle="1" w:styleId="H5">
    <w:name w:val="H5"/>
    <w:basedOn w:val="Normal"/>
    <w:next w:val="Normal"/>
    <w:rsid w:val="00202E64"/>
    <w:pPr>
      <w:keepNext/>
      <w:widowControl w:val="0"/>
      <w:spacing w:before="100" w:after="100"/>
      <w:outlineLvl w:val="5"/>
    </w:pPr>
    <w:rPr>
      <w:b/>
      <w:snapToGrid w:val="0"/>
      <w:sz w:val="20"/>
      <w:lang w:eastAsia="en-US"/>
    </w:rPr>
  </w:style>
  <w:style w:type="paragraph" w:customStyle="1" w:styleId="H6">
    <w:name w:val="H6"/>
    <w:basedOn w:val="Normal"/>
    <w:next w:val="Normal"/>
    <w:rsid w:val="00202E64"/>
    <w:pPr>
      <w:keepNext/>
      <w:widowControl w:val="0"/>
      <w:spacing w:before="100" w:after="100"/>
      <w:outlineLvl w:val="6"/>
    </w:pPr>
    <w:rPr>
      <w:b/>
      <w:snapToGrid w:val="0"/>
      <w:sz w:val="16"/>
      <w:lang w:eastAsia="en-US"/>
    </w:rPr>
  </w:style>
  <w:style w:type="paragraph" w:customStyle="1" w:styleId="Address">
    <w:name w:val="Address"/>
    <w:basedOn w:val="Normal"/>
    <w:next w:val="Normal"/>
    <w:rsid w:val="00202E64"/>
    <w:pPr>
      <w:widowControl w:val="0"/>
    </w:pPr>
    <w:rPr>
      <w:i/>
      <w:snapToGrid w:val="0"/>
      <w:lang w:eastAsia="en-US"/>
    </w:rPr>
  </w:style>
  <w:style w:type="paragraph" w:customStyle="1" w:styleId="Blockquote">
    <w:name w:val="Blockquote"/>
    <w:basedOn w:val="Normal"/>
    <w:rsid w:val="00202E64"/>
    <w:pPr>
      <w:widowControl w:val="0"/>
      <w:spacing w:before="100" w:after="100"/>
      <w:ind w:left="360" w:right="360"/>
    </w:pPr>
    <w:rPr>
      <w:snapToGrid w:val="0"/>
      <w:lang w:eastAsia="en-US"/>
    </w:rPr>
  </w:style>
  <w:style w:type="character" w:customStyle="1" w:styleId="CITE">
    <w:name w:val="CITE"/>
    <w:rsid w:val="00202E64"/>
    <w:rPr>
      <w:i/>
    </w:rPr>
  </w:style>
  <w:style w:type="character" w:customStyle="1" w:styleId="CODE">
    <w:name w:val="CODE"/>
    <w:rsid w:val="00202E64"/>
    <w:rPr>
      <w:rFonts w:ascii="Courier New" w:hAnsi="Courier New"/>
      <w:sz w:val="20"/>
    </w:rPr>
  </w:style>
  <w:style w:type="character" w:customStyle="1" w:styleId="Keyboard">
    <w:name w:val="Keyboard"/>
    <w:rsid w:val="00202E64"/>
    <w:rPr>
      <w:rFonts w:ascii="Courier New" w:hAnsi="Courier New"/>
      <w:b/>
      <w:sz w:val="20"/>
    </w:rPr>
  </w:style>
  <w:style w:type="paragraph" w:customStyle="1" w:styleId="Preformatted">
    <w:name w:val="Preformatted"/>
    <w:basedOn w:val="Normal"/>
    <w:rsid w:val="00202E6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lang w:eastAsia="en-US"/>
    </w:rPr>
  </w:style>
  <w:style w:type="paragraph" w:styleId="z-BottomofForm">
    <w:name w:val="HTML Bottom of Form"/>
    <w:next w:val="Normal"/>
    <w:link w:val="z-BottomofFormChar"/>
    <w:hidden/>
    <w:rsid w:val="00202E64"/>
    <w:pPr>
      <w:widowControl w:val="0"/>
      <w:pBdr>
        <w:top w:val="double" w:sz="2" w:space="0" w:color="000000"/>
      </w:pBdr>
      <w:spacing w:after="0" w:line="240" w:lineRule="auto"/>
      <w:jc w:val="center"/>
    </w:pPr>
    <w:rPr>
      <w:rFonts w:ascii="Arial" w:eastAsia="Times New Roman" w:hAnsi="Arial" w:cs="Times New Roman"/>
      <w:snapToGrid w:val="0"/>
      <w:vanish/>
      <w:sz w:val="16"/>
      <w:szCs w:val="20"/>
      <w:lang w:val="en-US"/>
    </w:rPr>
  </w:style>
  <w:style w:type="character" w:customStyle="1" w:styleId="z-BottomofFormChar">
    <w:name w:val="z-Bottom of Form Char"/>
    <w:basedOn w:val="DefaultParagraphFont"/>
    <w:link w:val="z-BottomofForm"/>
    <w:rsid w:val="00202E64"/>
    <w:rPr>
      <w:rFonts w:ascii="Arial" w:eastAsia="Times New Roman" w:hAnsi="Arial" w:cs="Times New Roman"/>
      <w:snapToGrid w:val="0"/>
      <w:vanish/>
      <w:sz w:val="16"/>
      <w:szCs w:val="20"/>
      <w:lang w:val="en-US"/>
    </w:rPr>
  </w:style>
  <w:style w:type="paragraph" w:styleId="z-TopofForm">
    <w:name w:val="HTML Top of Form"/>
    <w:next w:val="Normal"/>
    <w:link w:val="z-TopofFormChar"/>
    <w:hidden/>
    <w:rsid w:val="00202E64"/>
    <w:pPr>
      <w:widowControl w:val="0"/>
      <w:pBdr>
        <w:bottom w:val="double" w:sz="2" w:space="0" w:color="000000"/>
      </w:pBdr>
      <w:spacing w:after="0" w:line="240" w:lineRule="auto"/>
      <w:jc w:val="center"/>
    </w:pPr>
    <w:rPr>
      <w:rFonts w:ascii="Arial" w:eastAsia="Times New Roman" w:hAnsi="Arial" w:cs="Times New Roman"/>
      <w:snapToGrid w:val="0"/>
      <w:vanish/>
      <w:sz w:val="16"/>
      <w:szCs w:val="20"/>
      <w:lang w:val="en-US"/>
    </w:rPr>
  </w:style>
  <w:style w:type="character" w:customStyle="1" w:styleId="z-TopofFormChar">
    <w:name w:val="z-Top of Form Char"/>
    <w:basedOn w:val="DefaultParagraphFont"/>
    <w:link w:val="z-TopofForm"/>
    <w:rsid w:val="00202E64"/>
    <w:rPr>
      <w:rFonts w:ascii="Arial" w:eastAsia="Times New Roman" w:hAnsi="Arial" w:cs="Times New Roman"/>
      <w:snapToGrid w:val="0"/>
      <w:vanish/>
      <w:sz w:val="16"/>
      <w:szCs w:val="20"/>
      <w:lang w:val="en-US"/>
    </w:rPr>
  </w:style>
  <w:style w:type="character" w:customStyle="1" w:styleId="Sample">
    <w:name w:val="Sample"/>
    <w:rsid w:val="00202E64"/>
    <w:rPr>
      <w:rFonts w:ascii="Courier New" w:hAnsi="Courier New"/>
    </w:rPr>
  </w:style>
  <w:style w:type="character" w:customStyle="1" w:styleId="Variable">
    <w:name w:val="Variable"/>
    <w:rsid w:val="00202E64"/>
    <w:rPr>
      <w:i/>
    </w:rPr>
  </w:style>
  <w:style w:type="character" w:customStyle="1" w:styleId="Comment">
    <w:name w:val="Comment"/>
    <w:rsid w:val="00202E64"/>
    <w:rPr>
      <w:vanish/>
    </w:rPr>
  </w:style>
  <w:style w:type="paragraph" w:styleId="PlainText">
    <w:name w:val="Plain Text"/>
    <w:basedOn w:val="Normal"/>
    <w:link w:val="PlainTextChar"/>
    <w:rsid w:val="00202E64"/>
    <w:pPr>
      <w:widowControl w:val="0"/>
    </w:pPr>
    <w:rPr>
      <w:rFonts w:ascii="Arial Narrow" w:hAnsi="Arial Narrow"/>
      <w:sz w:val="25"/>
      <w:lang w:val="en-ZA" w:eastAsia="en-US"/>
    </w:rPr>
  </w:style>
  <w:style w:type="character" w:customStyle="1" w:styleId="PlainTextChar">
    <w:name w:val="Plain Text Char"/>
    <w:basedOn w:val="DefaultParagraphFont"/>
    <w:link w:val="PlainText"/>
    <w:rsid w:val="00202E64"/>
    <w:rPr>
      <w:rFonts w:ascii="Arial Narrow" w:eastAsia="Times New Roman" w:hAnsi="Arial Narrow" w:cs="Times New Roman"/>
      <w:sz w:val="25"/>
      <w:szCs w:val="20"/>
    </w:rPr>
  </w:style>
  <w:style w:type="paragraph" w:styleId="NormalWeb">
    <w:name w:val="Normal (Web)"/>
    <w:basedOn w:val="Normal"/>
    <w:uiPriority w:val="99"/>
    <w:rsid w:val="00202E64"/>
    <w:pPr>
      <w:spacing w:before="100" w:beforeAutospacing="1" w:after="100" w:afterAutospacing="1"/>
    </w:pPr>
    <w:rPr>
      <w:rFonts w:ascii="Arial Narrow" w:hAnsi="Arial Narrow"/>
      <w:szCs w:val="24"/>
      <w:lang w:val="en-GB" w:eastAsia="en-US"/>
    </w:rPr>
  </w:style>
  <w:style w:type="table" w:styleId="TableGrid">
    <w:name w:val="Table Grid"/>
    <w:basedOn w:val="TableNormal"/>
    <w:uiPriority w:val="59"/>
    <w:rsid w:val="00202E64"/>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202E64"/>
    <w:rPr>
      <w:rFonts w:ascii="Tahoma" w:hAnsi="Tahoma" w:cs="Tahoma"/>
      <w:sz w:val="16"/>
      <w:szCs w:val="16"/>
    </w:rPr>
  </w:style>
  <w:style w:type="character" w:customStyle="1" w:styleId="BalloonTextChar">
    <w:name w:val="Balloon Text Char"/>
    <w:basedOn w:val="DefaultParagraphFont"/>
    <w:link w:val="BalloonText"/>
    <w:uiPriority w:val="99"/>
    <w:semiHidden/>
    <w:rsid w:val="00202E64"/>
    <w:rPr>
      <w:rFonts w:ascii="Tahoma" w:eastAsia="Times New Roman" w:hAnsi="Tahoma" w:cs="Tahoma"/>
      <w:sz w:val="16"/>
      <w:szCs w:val="16"/>
      <w:lang w:val="en-US" w:eastAsia="en-ZA"/>
    </w:rPr>
  </w:style>
  <w:style w:type="paragraph" w:styleId="HTMLPreformatted">
    <w:name w:val="HTML Preformatted"/>
    <w:basedOn w:val="Normal"/>
    <w:link w:val="HTMLPreformattedChar"/>
    <w:rsid w:val="0020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en-US"/>
    </w:rPr>
  </w:style>
  <w:style w:type="character" w:customStyle="1" w:styleId="HTMLPreformattedChar">
    <w:name w:val="HTML Preformatted Char"/>
    <w:basedOn w:val="DefaultParagraphFont"/>
    <w:link w:val="HTMLPreformatted"/>
    <w:rsid w:val="00202E64"/>
    <w:rPr>
      <w:rFonts w:ascii="Courier New" w:eastAsia="Times New Roman" w:hAnsi="Courier New" w:cs="Courier New"/>
      <w:sz w:val="20"/>
      <w:szCs w:val="20"/>
      <w:lang w:val="en-US"/>
    </w:rPr>
  </w:style>
  <w:style w:type="paragraph" w:customStyle="1" w:styleId="h30">
    <w:name w:val="h3"/>
    <w:basedOn w:val="Normal"/>
    <w:rsid w:val="00202E64"/>
    <w:pPr>
      <w:spacing w:before="100" w:beforeAutospacing="1" w:after="100" w:afterAutospacing="1"/>
    </w:pPr>
    <w:rPr>
      <w:szCs w:val="24"/>
      <w:lang w:eastAsia="en-US"/>
    </w:rPr>
  </w:style>
  <w:style w:type="character" w:customStyle="1" w:styleId="typewriter0">
    <w:name w:val="typewriter"/>
    <w:basedOn w:val="DefaultParagraphFont"/>
    <w:rsid w:val="00202E64"/>
  </w:style>
  <w:style w:type="paragraph" w:styleId="TOAHeading">
    <w:name w:val="toa heading"/>
    <w:basedOn w:val="Normal"/>
    <w:next w:val="Normal"/>
    <w:rsid w:val="00202E64"/>
    <w:pPr>
      <w:tabs>
        <w:tab w:val="left" w:pos="9000"/>
        <w:tab w:val="right" w:pos="9360"/>
      </w:tabs>
      <w:suppressAutoHyphens/>
    </w:pPr>
    <w:rPr>
      <w:rFonts w:ascii="Courier New" w:hAnsi="Courier New"/>
      <w:lang w:eastAsia="en-US"/>
    </w:rPr>
  </w:style>
  <w:style w:type="character" w:customStyle="1" w:styleId="grame">
    <w:name w:val="grame"/>
    <w:basedOn w:val="DefaultParagraphFont"/>
    <w:rsid w:val="00202E64"/>
  </w:style>
  <w:style w:type="character" w:customStyle="1" w:styleId="spelle">
    <w:name w:val="spelle"/>
    <w:basedOn w:val="DefaultParagraphFont"/>
    <w:rsid w:val="00202E64"/>
  </w:style>
  <w:style w:type="character" w:styleId="Strong">
    <w:name w:val="Strong"/>
    <w:qFormat/>
    <w:rsid w:val="00202E64"/>
    <w:rPr>
      <w:b/>
      <w:bCs/>
    </w:rPr>
  </w:style>
  <w:style w:type="character" w:customStyle="1" w:styleId="moz-txt-citetags">
    <w:name w:val="moz-txt-citetags"/>
    <w:basedOn w:val="DefaultParagraphFont"/>
    <w:rsid w:val="00202E64"/>
  </w:style>
  <w:style w:type="character" w:customStyle="1" w:styleId="lks">
    <w:name w:val="lk s"/>
    <w:basedOn w:val="DefaultParagraphFont"/>
    <w:rsid w:val="00202E64"/>
  </w:style>
  <w:style w:type="character" w:customStyle="1" w:styleId="nw1">
    <w:name w:val="nw1"/>
    <w:basedOn w:val="DefaultParagraphFont"/>
    <w:rsid w:val="00202E64"/>
  </w:style>
  <w:style w:type="character" w:customStyle="1" w:styleId="l1">
    <w:name w:val="l1"/>
    <w:rsid w:val="00202E64"/>
    <w:rPr>
      <w:color w:val="0000CC"/>
    </w:rPr>
  </w:style>
  <w:style w:type="paragraph" w:styleId="FootnoteText">
    <w:name w:val="footnote text"/>
    <w:basedOn w:val="Normal"/>
    <w:link w:val="FootnoteTextChar"/>
    <w:rsid w:val="00202E64"/>
    <w:rPr>
      <w:rFonts w:ascii="Garamond" w:hAnsi="Garamond"/>
      <w:sz w:val="20"/>
      <w:lang w:val="en-ZA" w:eastAsia="en-US"/>
    </w:rPr>
  </w:style>
  <w:style w:type="character" w:customStyle="1" w:styleId="FootnoteTextChar">
    <w:name w:val="Footnote Text Char"/>
    <w:basedOn w:val="DefaultParagraphFont"/>
    <w:link w:val="FootnoteText"/>
    <w:rsid w:val="00202E64"/>
    <w:rPr>
      <w:rFonts w:ascii="Garamond" w:eastAsia="Times New Roman" w:hAnsi="Garamond" w:cs="Times New Roman"/>
      <w:sz w:val="20"/>
      <w:szCs w:val="20"/>
    </w:rPr>
  </w:style>
  <w:style w:type="character" w:styleId="FootnoteReference">
    <w:name w:val="footnote reference"/>
    <w:rsid w:val="00202E64"/>
    <w:rPr>
      <w:vertAlign w:val="superscript"/>
    </w:rPr>
  </w:style>
  <w:style w:type="character" w:customStyle="1" w:styleId="apple-converted-space">
    <w:name w:val="apple-converted-space"/>
    <w:basedOn w:val="DefaultParagraphFont"/>
    <w:rsid w:val="00202E64"/>
  </w:style>
  <w:style w:type="character" w:customStyle="1" w:styleId="style14">
    <w:name w:val="style14"/>
    <w:basedOn w:val="DefaultParagraphFont"/>
    <w:rsid w:val="00202E64"/>
  </w:style>
  <w:style w:type="character" w:customStyle="1" w:styleId="style1style10">
    <w:name w:val="style1 style10"/>
    <w:basedOn w:val="DefaultParagraphFont"/>
    <w:rsid w:val="00202E64"/>
  </w:style>
  <w:style w:type="character" w:customStyle="1" w:styleId="style9">
    <w:name w:val="style9"/>
    <w:basedOn w:val="DefaultParagraphFont"/>
    <w:rsid w:val="00202E64"/>
  </w:style>
  <w:style w:type="character" w:customStyle="1" w:styleId="style24">
    <w:name w:val="style24"/>
    <w:basedOn w:val="DefaultParagraphFont"/>
    <w:rsid w:val="00202E64"/>
  </w:style>
  <w:style w:type="character" w:customStyle="1" w:styleId="style25">
    <w:name w:val="style25"/>
    <w:basedOn w:val="DefaultParagraphFont"/>
    <w:rsid w:val="00202E64"/>
  </w:style>
  <w:style w:type="character" w:customStyle="1" w:styleId="CharChar">
    <w:name w:val="Char Char"/>
    <w:rsid w:val="00202E64"/>
    <w:rPr>
      <w:b/>
      <w:sz w:val="24"/>
      <w:lang w:val="en-US" w:eastAsia="en-ZA" w:bidi="ar-SA"/>
    </w:rPr>
  </w:style>
  <w:style w:type="table" w:customStyle="1" w:styleId="TableGrid1">
    <w:name w:val="Table Grid1"/>
    <w:basedOn w:val="TableNormal"/>
    <w:next w:val="TableGrid"/>
    <w:rsid w:val="00202E64"/>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2E64"/>
    <w:pPr>
      <w:ind w:left="720"/>
      <w:contextualSpacing/>
    </w:pPr>
  </w:style>
  <w:style w:type="paragraph" w:styleId="NoSpacing">
    <w:name w:val="No Spacing"/>
    <w:uiPriority w:val="1"/>
    <w:qFormat/>
    <w:rsid w:val="00202E64"/>
    <w:pPr>
      <w:spacing w:after="0" w:line="240" w:lineRule="auto"/>
    </w:pPr>
    <w:rPr>
      <w:rFonts w:ascii="Times New Roman" w:eastAsia="Times New Roman" w:hAnsi="Times New Roman" w:cs="Times New Roman"/>
      <w:sz w:val="24"/>
      <w:szCs w:val="20"/>
      <w:lang w:val="en-US" w:eastAsia="en-ZA"/>
    </w:rPr>
  </w:style>
  <w:style w:type="character" w:styleId="CommentReference">
    <w:name w:val="annotation reference"/>
    <w:uiPriority w:val="99"/>
    <w:rsid w:val="00202E64"/>
    <w:rPr>
      <w:sz w:val="16"/>
      <w:szCs w:val="16"/>
    </w:rPr>
  </w:style>
  <w:style w:type="paragraph" w:styleId="CommentText">
    <w:name w:val="annotation text"/>
    <w:basedOn w:val="Normal"/>
    <w:link w:val="CommentTextChar"/>
    <w:uiPriority w:val="99"/>
    <w:rsid w:val="00202E64"/>
    <w:rPr>
      <w:sz w:val="20"/>
    </w:rPr>
  </w:style>
  <w:style w:type="character" w:customStyle="1" w:styleId="CommentTextChar">
    <w:name w:val="Comment Text Char"/>
    <w:basedOn w:val="DefaultParagraphFont"/>
    <w:link w:val="CommentText"/>
    <w:uiPriority w:val="99"/>
    <w:rsid w:val="00202E64"/>
    <w:rPr>
      <w:rFonts w:ascii="Times New Roman" w:eastAsia="Times New Roman" w:hAnsi="Times New Roman" w:cs="Times New Roman"/>
      <w:sz w:val="20"/>
      <w:szCs w:val="20"/>
      <w:lang w:val="en-US" w:eastAsia="en-ZA"/>
    </w:rPr>
  </w:style>
  <w:style w:type="paragraph" w:styleId="CommentSubject">
    <w:name w:val="annotation subject"/>
    <w:basedOn w:val="CommentText"/>
    <w:next w:val="CommentText"/>
    <w:link w:val="CommentSubjectChar"/>
    <w:uiPriority w:val="99"/>
    <w:rsid w:val="00202E64"/>
    <w:rPr>
      <w:b/>
      <w:bCs/>
    </w:rPr>
  </w:style>
  <w:style w:type="character" w:customStyle="1" w:styleId="CommentSubjectChar">
    <w:name w:val="Comment Subject Char"/>
    <w:basedOn w:val="CommentTextChar"/>
    <w:link w:val="CommentSubject"/>
    <w:uiPriority w:val="99"/>
    <w:rsid w:val="00202E64"/>
    <w:rPr>
      <w:rFonts w:ascii="Times New Roman" w:eastAsia="Times New Roman" w:hAnsi="Times New Roman" w:cs="Times New Roman"/>
      <w:b/>
      <w:bCs/>
      <w:sz w:val="20"/>
      <w:szCs w:val="20"/>
      <w:lang w:val="en-US" w:eastAsia="en-ZA"/>
    </w:rPr>
  </w:style>
  <w:style w:type="character" w:customStyle="1" w:styleId="CharChar0">
    <w:name w:val="Char Char"/>
    <w:rsid w:val="00C95237"/>
    <w:rPr>
      <w:b/>
      <w:sz w:val="24"/>
      <w:lang w:val="en-US" w:eastAsia="en-ZA" w:bidi="ar-SA"/>
    </w:rPr>
  </w:style>
  <w:style w:type="paragraph" w:customStyle="1" w:styleId="1Paragraph">
    <w:name w:val="1Paragraph"/>
    <w:rsid w:val="00C81F41"/>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4"/>
      <w:szCs w:val="24"/>
      <w:lang w:val="en-US"/>
    </w:rPr>
  </w:style>
  <w:style w:type="numbering" w:customStyle="1" w:styleId="NoList1">
    <w:name w:val="No List1"/>
    <w:next w:val="NoList"/>
    <w:uiPriority w:val="99"/>
    <w:semiHidden/>
    <w:unhideWhenUsed/>
    <w:rsid w:val="00105A58"/>
  </w:style>
  <w:style w:type="table" w:customStyle="1" w:styleId="TableGrid2">
    <w:name w:val="Table Grid2"/>
    <w:basedOn w:val="TableNormal"/>
    <w:next w:val="TableGrid"/>
    <w:uiPriority w:val="59"/>
    <w:rsid w:val="00105A58"/>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semiHidden/>
    <w:rsid w:val="00345915"/>
  </w:style>
  <w:style w:type="paragraph" w:styleId="DocumentMap">
    <w:name w:val="Document Map"/>
    <w:basedOn w:val="Normal"/>
    <w:link w:val="DocumentMapChar"/>
    <w:semiHidden/>
    <w:rsid w:val="00345915"/>
    <w:pPr>
      <w:shd w:val="clear" w:color="auto" w:fill="000080"/>
    </w:pPr>
    <w:rPr>
      <w:rFonts w:ascii="Tahoma" w:hAnsi="Tahoma" w:cs="Tahoma"/>
      <w:sz w:val="20"/>
      <w:lang w:eastAsia="en-US"/>
    </w:rPr>
  </w:style>
  <w:style w:type="character" w:customStyle="1" w:styleId="DocumentMapChar">
    <w:name w:val="Document Map Char"/>
    <w:basedOn w:val="DefaultParagraphFont"/>
    <w:link w:val="DocumentMap"/>
    <w:semiHidden/>
    <w:rsid w:val="00345915"/>
    <w:rPr>
      <w:rFonts w:ascii="Tahoma" w:eastAsia="Times New Roman" w:hAnsi="Tahoma" w:cs="Tahoma"/>
      <w:sz w:val="20"/>
      <w:szCs w:val="20"/>
      <w:shd w:val="clear" w:color="auto" w:fill="000080"/>
      <w:lang w:val="en-US"/>
    </w:rPr>
  </w:style>
  <w:style w:type="numbering" w:customStyle="1" w:styleId="NoList11">
    <w:name w:val="No List11"/>
    <w:next w:val="NoList"/>
    <w:uiPriority w:val="99"/>
    <w:semiHidden/>
    <w:unhideWhenUsed/>
    <w:rsid w:val="00345915"/>
  </w:style>
  <w:style w:type="table" w:customStyle="1" w:styleId="TableGrid3">
    <w:name w:val="Table Grid3"/>
    <w:basedOn w:val="TableNormal"/>
    <w:next w:val="TableGrid"/>
    <w:uiPriority w:val="59"/>
    <w:rsid w:val="00345915"/>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345915"/>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345915"/>
  </w:style>
  <w:style w:type="table" w:customStyle="1" w:styleId="TableGrid21">
    <w:name w:val="Table Grid21"/>
    <w:basedOn w:val="TableNormal"/>
    <w:next w:val="TableGrid"/>
    <w:uiPriority w:val="59"/>
    <w:rsid w:val="00345915"/>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65309"/>
    <w:rPr>
      <w:color w:val="808080"/>
    </w:rPr>
  </w:style>
  <w:style w:type="paragraph" w:styleId="Revision">
    <w:name w:val="Revision"/>
    <w:hidden/>
    <w:uiPriority w:val="99"/>
    <w:semiHidden/>
    <w:rsid w:val="00C5293D"/>
    <w:pPr>
      <w:spacing w:after="0" w:line="240" w:lineRule="auto"/>
    </w:pPr>
    <w:rPr>
      <w:rFonts w:ascii="Arial" w:eastAsia="Times New Roman" w:hAnsi="Arial" w:cs="Times New Roman"/>
      <w:sz w:val="24"/>
      <w:szCs w:val="20"/>
      <w:lang w:val="en-US"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4084">
      <w:bodyDiv w:val="1"/>
      <w:marLeft w:val="0"/>
      <w:marRight w:val="0"/>
      <w:marTop w:val="0"/>
      <w:marBottom w:val="0"/>
      <w:divBdr>
        <w:top w:val="none" w:sz="0" w:space="0" w:color="auto"/>
        <w:left w:val="none" w:sz="0" w:space="0" w:color="auto"/>
        <w:bottom w:val="none" w:sz="0" w:space="0" w:color="auto"/>
        <w:right w:val="none" w:sz="0" w:space="0" w:color="auto"/>
      </w:divBdr>
    </w:div>
    <w:div w:id="117917372">
      <w:bodyDiv w:val="1"/>
      <w:marLeft w:val="0"/>
      <w:marRight w:val="0"/>
      <w:marTop w:val="0"/>
      <w:marBottom w:val="0"/>
      <w:divBdr>
        <w:top w:val="none" w:sz="0" w:space="0" w:color="auto"/>
        <w:left w:val="none" w:sz="0" w:space="0" w:color="auto"/>
        <w:bottom w:val="none" w:sz="0" w:space="0" w:color="auto"/>
        <w:right w:val="none" w:sz="0" w:space="0" w:color="auto"/>
      </w:divBdr>
    </w:div>
    <w:div w:id="147865126">
      <w:bodyDiv w:val="1"/>
      <w:marLeft w:val="0"/>
      <w:marRight w:val="0"/>
      <w:marTop w:val="0"/>
      <w:marBottom w:val="0"/>
      <w:divBdr>
        <w:top w:val="none" w:sz="0" w:space="0" w:color="auto"/>
        <w:left w:val="none" w:sz="0" w:space="0" w:color="auto"/>
        <w:bottom w:val="none" w:sz="0" w:space="0" w:color="auto"/>
        <w:right w:val="none" w:sz="0" w:space="0" w:color="auto"/>
      </w:divBdr>
    </w:div>
    <w:div w:id="343096240">
      <w:bodyDiv w:val="1"/>
      <w:marLeft w:val="0"/>
      <w:marRight w:val="0"/>
      <w:marTop w:val="0"/>
      <w:marBottom w:val="0"/>
      <w:divBdr>
        <w:top w:val="none" w:sz="0" w:space="0" w:color="auto"/>
        <w:left w:val="none" w:sz="0" w:space="0" w:color="auto"/>
        <w:bottom w:val="none" w:sz="0" w:space="0" w:color="auto"/>
        <w:right w:val="none" w:sz="0" w:space="0" w:color="auto"/>
      </w:divBdr>
    </w:div>
    <w:div w:id="858010279">
      <w:bodyDiv w:val="1"/>
      <w:marLeft w:val="0"/>
      <w:marRight w:val="0"/>
      <w:marTop w:val="0"/>
      <w:marBottom w:val="0"/>
      <w:divBdr>
        <w:top w:val="none" w:sz="0" w:space="0" w:color="auto"/>
        <w:left w:val="none" w:sz="0" w:space="0" w:color="auto"/>
        <w:bottom w:val="none" w:sz="0" w:space="0" w:color="auto"/>
        <w:right w:val="none" w:sz="0" w:space="0" w:color="auto"/>
      </w:divBdr>
    </w:div>
    <w:div w:id="879513670">
      <w:bodyDiv w:val="1"/>
      <w:marLeft w:val="0"/>
      <w:marRight w:val="0"/>
      <w:marTop w:val="0"/>
      <w:marBottom w:val="0"/>
      <w:divBdr>
        <w:top w:val="none" w:sz="0" w:space="0" w:color="auto"/>
        <w:left w:val="none" w:sz="0" w:space="0" w:color="auto"/>
        <w:bottom w:val="none" w:sz="0" w:space="0" w:color="auto"/>
        <w:right w:val="none" w:sz="0" w:space="0" w:color="auto"/>
      </w:divBdr>
    </w:div>
    <w:div w:id="950893932">
      <w:bodyDiv w:val="1"/>
      <w:marLeft w:val="0"/>
      <w:marRight w:val="0"/>
      <w:marTop w:val="0"/>
      <w:marBottom w:val="0"/>
      <w:divBdr>
        <w:top w:val="none" w:sz="0" w:space="0" w:color="auto"/>
        <w:left w:val="none" w:sz="0" w:space="0" w:color="auto"/>
        <w:bottom w:val="none" w:sz="0" w:space="0" w:color="auto"/>
        <w:right w:val="none" w:sz="0" w:space="0" w:color="auto"/>
      </w:divBdr>
    </w:div>
    <w:div w:id="1158229588">
      <w:bodyDiv w:val="1"/>
      <w:marLeft w:val="0"/>
      <w:marRight w:val="0"/>
      <w:marTop w:val="0"/>
      <w:marBottom w:val="0"/>
      <w:divBdr>
        <w:top w:val="none" w:sz="0" w:space="0" w:color="auto"/>
        <w:left w:val="none" w:sz="0" w:space="0" w:color="auto"/>
        <w:bottom w:val="none" w:sz="0" w:space="0" w:color="auto"/>
        <w:right w:val="none" w:sz="0" w:space="0" w:color="auto"/>
      </w:divBdr>
    </w:div>
    <w:div w:id="1197696810">
      <w:bodyDiv w:val="1"/>
      <w:marLeft w:val="0"/>
      <w:marRight w:val="0"/>
      <w:marTop w:val="0"/>
      <w:marBottom w:val="0"/>
      <w:divBdr>
        <w:top w:val="none" w:sz="0" w:space="0" w:color="auto"/>
        <w:left w:val="none" w:sz="0" w:space="0" w:color="auto"/>
        <w:bottom w:val="none" w:sz="0" w:space="0" w:color="auto"/>
        <w:right w:val="none" w:sz="0" w:space="0" w:color="auto"/>
      </w:divBdr>
    </w:div>
    <w:div w:id="1351368400">
      <w:bodyDiv w:val="1"/>
      <w:marLeft w:val="0"/>
      <w:marRight w:val="0"/>
      <w:marTop w:val="0"/>
      <w:marBottom w:val="0"/>
      <w:divBdr>
        <w:top w:val="none" w:sz="0" w:space="0" w:color="auto"/>
        <w:left w:val="none" w:sz="0" w:space="0" w:color="auto"/>
        <w:bottom w:val="none" w:sz="0" w:space="0" w:color="auto"/>
        <w:right w:val="none" w:sz="0" w:space="0" w:color="auto"/>
      </w:divBdr>
    </w:div>
    <w:div w:id="1628196939">
      <w:bodyDiv w:val="1"/>
      <w:marLeft w:val="0"/>
      <w:marRight w:val="0"/>
      <w:marTop w:val="0"/>
      <w:marBottom w:val="0"/>
      <w:divBdr>
        <w:top w:val="none" w:sz="0" w:space="0" w:color="auto"/>
        <w:left w:val="none" w:sz="0" w:space="0" w:color="auto"/>
        <w:bottom w:val="none" w:sz="0" w:space="0" w:color="auto"/>
        <w:right w:val="none" w:sz="0" w:space="0" w:color="auto"/>
      </w:divBdr>
    </w:div>
    <w:div w:id="1712270672">
      <w:bodyDiv w:val="1"/>
      <w:marLeft w:val="0"/>
      <w:marRight w:val="0"/>
      <w:marTop w:val="0"/>
      <w:marBottom w:val="0"/>
      <w:divBdr>
        <w:top w:val="none" w:sz="0" w:space="0" w:color="auto"/>
        <w:left w:val="none" w:sz="0" w:space="0" w:color="auto"/>
        <w:bottom w:val="none" w:sz="0" w:space="0" w:color="auto"/>
        <w:right w:val="none" w:sz="0" w:space="0" w:color="auto"/>
      </w:divBdr>
    </w:div>
    <w:div w:id="1812361117">
      <w:bodyDiv w:val="1"/>
      <w:marLeft w:val="0"/>
      <w:marRight w:val="0"/>
      <w:marTop w:val="0"/>
      <w:marBottom w:val="0"/>
      <w:divBdr>
        <w:top w:val="none" w:sz="0" w:space="0" w:color="auto"/>
        <w:left w:val="none" w:sz="0" w:space="0" w:color="auto"/>
        <w:bottom w:val="none" w:sz="0" w:space="0" w:color="auto"/>
        <w:right w:val="none" w:sz="0" w:space="0" w:color="auto"/>
      </w:divBdr>
    </w:div>
    <w:div w:id="1856338600">
      <w:bodyDiv w:val="1"/>
      <w:marLeft w:val="0"/>
      <w:marRight w:val="0"/>
      <w:marTop w:val="0"/>
      <w:marBottom w:val="0"/>
      <w:divBdr>
        <w:top w:val="none" w:sz="0" w:space="0" w:color="auto"/>
        <w:left w:val="none" w:sz="0" w:space="0" w:color="auto"/>
        <w:bottom w:val="none" w:sz="0" w:space="0" w:color="auto"/>
        <w:right w:val="none" w:sz="0" w:space="0" w:color="auto"/>
      </w:divBdr>
    </w:div>
    <w:div w:id="187053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ikitsiA@unizulu.ac.za" TargetMode="External"/><Relationship Id="rId18" Type="http://schemas.openxmlformats.org/officeDocument/2006/relationships/hyperlink" Target="https://en.wikipedia.org/wiki/Causalit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n.wikipedia.org/wiki/Therapy" TargetMode="External"/><Relationship Id="rId7" Type="http://schemas.openxmlformats.org/officeDocument/2006/relationships/endnotes" Target="endnotes.xml"/><Relationship Id="rId12" Type="http://schemas.openxmlformats.org/officeDocument/2006/relationships/hyperlink" Target="mailto:NdlofuNF@unizulu.ac.za" TargetMode="External"/><Relationship Id="rId17" Type="http://schemas.openxmlformats.org/officeDocument/2006/relationships/hyperlink" Target="https://en.wikipedia.org/wiki/Psychologica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n.wikipedia.org/wiki/Biological" TargetMode="External"/><Relationship Id="rId20" Type="http://schemas.openxmlformats.org/officeDocument/2006/relationships/hyperlink" Target="https://en.wikipedia.org/wiki/Developmental_psychopatholog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othongoX@unizulu.ac.za" TargetMode="External"/><Relationship Id="rId24" Type="http://schemas.openxmlformats.org/officeDocument/2006/relationships/hyperlink" Target="http://grammar.about.com/od/rs/g/speechterm.htm" TargetMode="External"/><Relationship Id="rId5" Type="http://schemas.openxmlformats.org/officeDocument/2006/relationships/webSettings" Target="webSettings.xml"/><Relationship Id="rId15" Type="http://schemas.openxmlformats.org/officeDocument/2006/relationships/hyperlink" Target="https://en.wikipedia.org/wiki/Mental_disorder" TargetMode="External"/><Relationship Id="rId23" Type="http://schemas.openxmlformats.org/officeDocument/2006/relationships/hyperlink" Target="http://grammar.about.com/od/il/g/languageterm.htm" TargetMode="External"/><Relationship Id="rId10" Type="http://schemas.openxmlformats.org/officeDocument/2006/relationships/hyperlink" Target="mailto:OchollaD@unizulu.ac.za" TargetMode="External"/><Relationship Id="rId19" Type="http://schemas.openxmlformats.org/officeDocument/2006/relationships/hyperlink" Target="https://en.wikipedia.org/wiki/Nosology" TargetMode="External"/><Relationship Id="rId4" Type="http://schemas.openxmlformats.org/officeDocument/2006/relationships/settings" Target="settings.xml"/><Relationship Id="rId9" Type="http://schemas.openxmlformats.org/officeDocument/2006/relationships/hyperlink" Target="mailto:NzamaA@unizulu.ac.za" TargetMode="External"/><Relationship Id="rId14" Type="http://schemas.openxmlformats.org/officeDocument/2006/relationships/hyperlink" Target="mailto:MtetwaT@unizulu.ac.za" TargetMode="External"/><Relationship Id="rId22" Type="http://schemas.openxmlformats.org/officeDocument/2006/relationships/hyperlink" Target="http://regqs.saqa.org.za/viewQualification.php?id=19199"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F4FFA-B451-46D1-A4DF-66D959D23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210</Pages>
  <Words>59815</Words>
  <Characters>340947</Characters>
  <Application>Microsoft Office Word</Application>
  <DocSecurity>0</DocSecurity>
  <Lines>2841</Lines>
  <Paragraphs>799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Beverley Louise Bishop</dc:creator>
  <cp:lastModifiedBy>Unizulu</cp:lastModifiedBy>
  <cp:revision>22</cp:revision>
  <cp:lastPrinted>2018-11-26T13:01:00Z</cp:lastPrinted>
  <dcterms:created xsi:type="dcterms:W3CDTF">2018-11-26T06:37:00Z</dcterms:created>
  <dcterms:modified xsi:type="dcterms:W3CDTF">2018-11-26T13:01:00Z</dcterms:modified>
</cp:coreProperties>
</file>